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ind w:firstLine="4418" w:firstLineChars="1578"/>
        <w:jc w:val="left"/>
        <w:rPr>
          <w:rFonts w:ascii="楷体_GB2312" w:hAnsi="楷体_GB2312" w:eastAsia="楷体_GB2312" w:cs="楷体_GB2312"/>
          <w:color w:val="auto"/>
          <w:kern w:val="0"/>
          <w:sz w:val="28"/>
          <w:szCs w:val="28"/>
          <w:highlight w:val="none"/>
        </w:rPr>
      </w:pPr>
      <w:r>
        <w:rPr>
          <w:rFonts w:hint="eastAsia" w:ascii="楷体_GB2312" w:hAnsi="楷体_GB2312" w:eastAsia="楷体_GB2312" w:cs="楷体_GB2312"/>
          <w:color w:val="auto"/>
          <w:kern w:val="0"/>
          <w:sz w:val="28"/>
          <w:szCs w:val="28"/>
          <w:highlight w:val="none"/>
        </w:rPr>
        <w:t>合同编号:              (委托人)</w:t>
      </w:r>
    </w:p>
    <w:p>
      <w:pPr>
        <w:widowControl/>
        <w:adjustRightInd w:val="0"/>
        <w:snapToGrid w:val="0"/>
        <w:ind w:firstLine="4418" w:firstLineChars="1578"/>
        <w:jc w:val="left"/>
        <w:rPr>
          <w:rFonts w:asciiTheme="minorEastAsia" w:hAnsiTheme="minorEastAsia" w:cstheme="minorEastAsia"/>
          <w:color w:val="auto"/>
          <w:kern w:val="0"/>
          <w:sz w:val="32"/>
          <w:szCs w:val="32"/>
          <w:highlight w:val="none"/>
          <w:lang w:bidi="ar"/>
        </w:rPr>
      </w:pPr>
      <w:r>
        <w:rPr>
          <w:rFonts w:hint="eastAsia" w:ascii="楷体_GB2312" w:hAnsi="楷体_GB2312" w:eastAsia="楷体_GB2312" w:cs="楷体_GB2312"/>
          <w:color w:val="auto"/>
          <w:kern w:val="0"/>
          <w:sz w:val="28"/>
          <w:szCs w:val="28"/>
          <w:highlight w:val="none"/>
        </w:rPr>
        <w:t>合同编号:              (咨询人)</w:t>
      </w:r>
      <w:r>
        <w:rPr>
          <w:rFonts w:hint="eastAsia" w:ascii="楷体_GB2312" w:hAnsi="楷体_GB2312" w:eastAsia="楷体_GB2312" w:cs="楷体_GB2312"/>
          <w:color w:val="auto"/>
          <w:kern w:val="0"/>
          <w:sz w:val="24"/>
          <w:highlight w:val="none"/>
          <w:lang w:bidi="ar"/>
        </w:rPr>
        <w:br w:type="textWrapping"/>
      </w:r>
    </w:p>
    <w:p>
      <w:pPr>
        <w:widowControl/>
        <w:adjustRightInd w:val="0"/>
        <w:snapToGrid w:val="0"/>
        <w:jc w:val="center"/>
        <w:rPr>
          <w:rFonts w:ascii="方正小标宋简体" w:hAnsi="方正小标宋简体" w:eastAsia="方正小标宋简体" w:cs="方正小标宋简体"/>
          <w:bCs/>
          <w:color w:val="auto"/>
          <w:kern w:val="0"/>
          <w:sz w:val="52"/>
          <w:szCs w:val="52"/>
          <w:highlight w:val="none"/>
          <w:lang w:bidi="ar"/>
        </w:rPr>
      </w:pPr>
      <w:r>
        <w:rPr>
          <w:rFonts w:hint="eastAsia" w:asciiTheme="minorEastAsia" w:hAnsiTheme="minorEastAsia" w:cstheme="minorEastAsia"/>
          <w:color w:val="auto"/>
          <w:kern w:val="0"/>
          <w:sz w:val="32"/>
          <w:szCs w:val="32"/>
          <w:highlight w:val="none"/>
          <w:lang w:bidi="ar"/>
        </w:rPr>
        <w:br w:type="textWrapping"/>
      </w:r>
      <w:r>
        <w:rPr>
          <w:rFonts w:hint="eastAsia" w:ascii="方正小标宋简体" w:hAnsi="方正小标宋简体" w:eastAsia="方正小标宋简体" w:cs="方正小标宋简体"/>
          <w:bCs/>
          <w:color w:val="auto"/>
          <w:kern w:val="0"/>
          <w:sz w:val="52"/>
          <w:szCs w:val="52"/>
          <w:highlight w:val="none"/>
          <w:lang w:bidi="ar"/>
        </w:rPr>
        <w:t>制造服务业创新基地（中国电器科学研究院股份有限公司-威凯检测技术有限公司扩建工程）一期工程全过程造价咨询服务合同</w:t>
      </w:r>
    </w:p>
    <w:p>
      <w:pPr>
        <w:pStyle w:val="10"/>
        <w:adjustRightInd w:val="0"/>
        <w:spacing w:line="360" w:lineRule="auto"/>
        <w:rPr>
          <w:rFonts w:ascii="仿宋_GB2312" w:eastAsia="仿宋_GB2312" w:cs="仿宋_GB2312"/>
          <w:bCs/>
          <w:color w:val="auto"/>
          <w:spacing w:val="8"/>
          <w:sz w:val="32"/>
          <w:szCs w:val="32"/>
          <w:highlight w:val="none"/>
          <w:shd w:val="clear" w:color="auto" w:fill="FFFFFF"/>
        </w:rPr>
      </w:pPr>
    </w:p>
    <w:p>
      <w:pPr>
        <w:pStyle w:val="10"/>
        <w:adjustRightInd w:val="0"/>
        <w:spacing w:line="360" w:lineRule="auto"/>
        <w:rPr>
          <w:rFonts w:ascii="仿宋_GB2312" w:eastAsia="仿宋_GB2312" w:cs="仿宋_GB2312"/>
          <w:bCs/>
          <w:color w:val="auto"/>
          <w:spacing w:val="8"/>
          <w:sz w:val="32"/>
          <w:szCs w:val="32"/>
          <w:highlight w:val="none"/>
          <w:shd w:val="clear" w:color="auto" w:fill="FFFFFF"/>
        </w:rPr>
      </w:pPr>
    </w:p>
    <w:p>
      <w:pPr>
        <w:pStyle w:val="10"/>
        <w:adjustRightInd w:val="0"/>
        <w:spacing w:line="360" w:lineRule="auto"/>
        <w:rPr>
          <w:rFonts w:ascii="仿宋_GB2312" w:eastAsia="仿宋_GB2312" w:cs="仿宋_GB2312"/>
          <w:bCs/>
          <w:color w:val="auto"/>
          <w:spacing w:val="8"/>
          <w:sz w:val="32"/>
          <w:szCs w:val="32"/>
          <w:highlight w:val="none"/>
          <w:shd w:val="clear" w:color="auto" w:fill="FFFFFF"/>
        </w:rPr>
      </w:pPr>
    </w:p>
    <w:p>
      <w:pPr>
        <w:widowControl/>
        <w:shd w:val="clear" w:color="auto"/>
        <w:adjustRightInd w:val="0"/>
        <w:snapToGrid w:val="0"/>
        <w:spacing w:line="360" w:lineRule="auto"/>
        <w:ind w:firstLine="622" w:firstLineChars="196"/>
        <w:jc w:val="left"/>
        <w:rPr>
          <w:rFonts w:ascii="仿宋_GB2312" w:eastAsia="仿宋_GB2312" w:cs="仿宋_GB2312"/>
          <w:b/>
          <w:color w:val="auto"/>
          <w:spacing w:val="8"/>
          <w:sz w:val="30"/>
          <w:szCs w:val="30"/>
          <w:highlight w:val="none"/>
          <w:shd w:val="clear" w:color="auto" w:fill="FFFFFF"/>
        </w:rPr>
      </w:pPr>
      <w:r>
        <w:rPr>
          <w:rFonts w:hint="eastAsia" w:ascii="仿宋_GB2312" w:hAnsi="宋体" w:eastAsia="仿宋_GB2312" w:cs="仿宋_GB2312"/>
          <w:b/>
          <w:color w:val="auto"/>
          <w:spacing w:val="8"/>
          <w:kern w:val="0"/>
          <w:sz w:val="30"/>
          <w:szCs w:val="30"/>
          <w:highlight w:val="none"/>
          <w:shd w:val="clear" w:color="auto" w:fill="FFFFFF"/>
          <w:lang w:bidi="ar"/>
        </w:rPr>
        <w:t>工 程 名 称：制造服务业创新基地（中国电器科学研究院股份有限公司-威凯检测技术有限公司扩建工程）一期工程</w:t>
      </w:r>
    </w:p>
    <w:p>
      <w:pPr>
        <w:widowControl/>
        <w:shd w:val="clear" w:color="auto"/>
        <w:adjustRightInd w:val="0"/>
        <w:snapToGrid w:val="0"/>
        <w:spacing w:line="360" w:lineRule="auto"/>
        <w:jc w:val="left"/>
        <w:rPr>
          <w:rFonts w:ascii="仿宋_GB2312" w:eastAsia="仿宋_GB2312" w:cs="仿宋_GB2312"/>
          <w:b/>
          <w:color w:val="auto"/>
          <w:spacing w:val="8"/>
          <w:sz w:val="30"/>
          <w:szCs w:val="30"/>
          <w:highlight w:val="none"/>
          <w:shd w:val="clear" w:color="auto" w:fill="FFFFFF"/>
        </w:rPr>
      </w:pPr>
      <w:r>
        <w:rPr>
          <w:rFonts w:hint="eastAsia" w:ascii="仿宋_GB2312" w:hAnsi="宋体" w:eastAsia="仿宋_GB2312" w:cs="仿宋_GB2312"/>
          <w:b/>
          <w:color w:val="auto"/>
          <w:spacing w:val="8"/>
          <w:kern w:val="0"/>
          <w:sz w:val="30"/>
          <w:szCs w:val="30"/>
          <w:highlight w:val="none"/>
          <w:shd w:val="clear" w:color="auto" w:fill="FFFFFF"/>
          <w:lang w:bidi="ar"/>
        </w:rPr>
        <w:t>　  工 程 地 点：</w:t>
      </w:r>
      <w:r>
        <w:rPr>
          <w:rFonts w:hint="eastAsia" w:ascii="仿宋_GB2312" w:hAnsi="宋体" w:eastAsia="仿宋_GB2312" w:cs="仿宋_GB2312"/>
          <w:b/>
          <w:color w:val="auto"/>
          <w:kern w:val="0"/>
          <w:sz w:val="30"/>
          <w:szCs w:val="30"/>
          <w:highlight w:val="none"/>
          <w:shd w:val="clear" w:color="auto" w:fill="FFFFFF"/>
          <w:lang w:bidi="ar"/>
        </w:rPr>
        <w:t>广州市黄埔区</w:t>
      </w:r>
    </w:p>
    <w:p>
      <w:pPr>
        <w:widowControl/>
        <w:shd w:val="clear" w:color="auto"/>
        <w:adjustRightInd w:val="0"/>
        <w:snapToGrid w:val="0"/>
        <w:spacing w:line="360" w:lineRule="auto"/>
        <w:jc w:val="left"/>
        <w:rPr>
          <w:rFonts w:ascii="仿宋_GB2312" w:eastAsia="仿宋_GB2312" w:cs="仿宋_GB2312"/>
          <w:b/>
          <w:color w:val="auto"/>
          <w:spacing w:val="8"/>
          <w:sz w:val="30"/>
          <w:szCs w:val="30"/>
          <w:highlight w:val="none"/>
          <w:shd w:val="clear" w:color="auto" w:fill="FFFFFF"/>
        </w:rPr>
      </w:pPr>
      <w:r>
        <w:rPr>
          <w:rFonts w:hint="eastAsia" w:ascii="仿宋_GB2312" w:hAnsi="宋体" w:eastAsia="仿宋_GB2312" w:cs="仿宋_GB2312"/>
          <w:b/>
          <w:color w:val="auto"/>
          <w:spacing w:val="8"/>
          <w:kern w:val="0"/>
          <w:sz w:val="30"/>
          <w:szCs w:val="30"/>
          <w:highlight w:val="none"/>
          <w:shd w:val="clear" w:color="auto" w:fill="FFFFFF"/>
          <w:lang w:bidi="ar"/>
        </w:rPr>
        <w:t>　　委   托   人：</w:t>
      </w:r>
      <w:r>
        <w:rPr>
          <w:rFonts w:hint="eastAsia" w:ascii="仿宋_GB2312" w:hAnsi="宋体" w:eastAsia="仿宋_GB2312" w:cs="仿宋_GB2312"/>
          <w:b/>
          <w:color w:val="auto"/>
          <w:kern w:val="0"/>
          <w:sz w:val="30"/>
          <w:szCs w:val="30"/>
          <w:highlight w:val="none"/>
          <w:shd w:val="clear" w:color="auto" w:fill="FFFFFF"/>
          <w:lang w:bidi="ar"/>
        </w:rPr>
        <w:t>威凯检测技术有限公司</w:t>
      </w:r>
    </w:p>
    <w:p>
      <w:pPr>
        <w:widowControl/>
        <w:shd w:val="clear" w:color="auto"/>
        <w:adjustRightInd w:val="0"/>
        <w:snapToGrid w:val="0"/>
        <w:spacing w:line="360" w:lineRule="auto"/>
        <w:jc w:val="left"/>
        <w:rPr>
          <w:rFonts w:ascii="仿宋_GB2312" w:eastAsia="仿宋_GB2312" w:cs="仿宋_GB2312"/>
          <w:b/>
          <w:color w:val="auto"/>
          <w:spacing w:val="8"/>
          <w:sz w:val="30"/>
          <w:szCs w:val="30"/>
          <w:highlight w:val="none"/>
          <w:shd w:val="clear" w:color="auto" w:fill="FFFFFF"/>
        </w:rPr>
      </w:pPr>
      <w:r>
        <w:rPr>
          <w:rFonts w:hint="eastAsia" w:ascii="仿宋_GB2312" w:hAnsi="宋体" w:eastAsia="仿宋_GB2312" w:cs="仿宋_GB2312"/>
          <w:b/>
          <w:color w:val="auto"/>
          <w:spacing w:val="8"/>
          <w:kern w:val="0"/>
          <w:sz w:val="30"/>
          <w:szCs w:val="30"/>
          <w:highlight w:val="none"/>
          <w:shd w:val="clear" w:color="auto" w:fill="FFFFFF"/>
          <w:lang w:bidi="ar"/>
        </w:rPr>
        <w:t xml:space="preserve">　　咨   询   人：                       </w:t>
      </w:r>
    </w:p>
    <w:p>
      <w:pPr>
        <w:widowControl/>
        <w:shd w:val="clear" w:color="auto"/>
        <w:adjustRightInd w:val="0"/>
        <w:snapToGrid w:val="0"/>
        <w:spacing w:line="360" w:lineRule="auto"/>
        <w:jc w:val="left"/>
        <w:rPr>
          <w:rFonts w:ascii="仿宋_GB2312" w:eastAsia="仿宋_GB2312" w:cs="仿宋_GB2312"/>
          <w:b/>
          <w:color w:val="auto"/>
          <w:spacing w:val="8"/>
          <w:sz w:val="30"/>
          <w:szCs w:val="30"/>
          <w:highlight w:val="none"/>
          <w:shd w:val="clear" w:color="auto" w:fill="FFFFFF"/>
        </w:rPr>
      </w:pPr>
      <w:r>
        <w:rPr>
          <w:rFonts w:hint="eastAsia" w:ascii="仿宋_GB2312" w:hAnsi="宋体" w:eastAsia="仿宋_GB2312" w:cs="仿宋_GB2312"/>
          <w:b/>
          <w:color w:val="auto"/>
          <w:spacing w:val="8"/>
          <w:kern w:val="0"/>
          <w:sz w:val="30"/>
          <w:szCs w:val="30"/>
          <w:highlight w:val="none"/>
          <w:shd w:val="clear" w:color="auto" w:fill="FFFFFF"/>
          <w:lang w:bidi="ar"/>
        </w:rPr>
        <w:t>　　</w:t>
      </w:r>
      <w:r>
        <w:rPr>
          <w:rFonts w:hint="eastAsia" w:ascii="仿宋_GB2312" w:hAnsi="宋体" w:eastAsia="仿宋_GB2312" w:cs="仿宋_GB2312"/>
          <w:b/>
          <w:color w:val="auto"/>
          <w:spacing w:val="20"/>
          <w:kern w:val="0"/>
          <w:sz w:val="30"/>
          <w:szCs w:val="30"/>
          <w:highlight w:val="none"/>
          <w:shd w:val="clear" w:color="auto" w:fill="FFFFFF"/>
          <w:lang w:bidi="ar"/>
        </w:rPr>
        <w:t>签 订 日 期</w:t>
      </w:r>
      <w:r>
        <w:rPr>
          <w:rFonts w:hint="eastAsia" w:ascii="仿宋_GB2312" w:hAnsi="宋体" w:eastAsia="仿宋_GB2312" w:cs="仿宋_GB2312"/>
          <w:b/>
          <w:color w:val="auto"/>
          <w:spacing w:val="8"/>
          <w:kern w:val="0"/>
          <w:sz w:val="30"/>
          <w:szCs w:val="30"/>
          <w:highlight w:val="none"/>
          <w:shd w:val="clear" w:color="auto" w:fill="FFFFFF"/>
          <w:lang w:bidi="ar"/>
        </w:rPr>
        <w:t xml:space="preserve">：     年     月     日 </w:t>
      </w:r>
    </w:p>
    <w:p>
      <w:pPr>
        <w:pStyle w:val="3"/>
        <w:adjustRightInd w:val="0"/>
        <w:snapToGrid w:val="0"/>
        <w:spacing w:before="0" w:after="0" w:line="560" w:lineRule="exact"/>
        <w:jc w:val="center"/>
        <w:rPr>
          <w:rFonts w:hint="default" w:ascii="方正小标宋简体" w:hAnsi="方正小标宋简体" w:eastAsia="方正小标宋简体" w:cs="方正小标宋简体"/>
          <w:b w:val="0"/>
          <w:bCs/>
          <w:color w:val="auto"/>
          <w:sz w:val="36"/>
          <w:szCs w:val="36"/>
          <w:highlight w:val="none"/>
        </w:rPr>
        <w:sectPr>
          <w:pgSz w:w="11906" w:h="16838"/>
          <w:pgMar w:top="2098" w:right="1474" w:bottom="1984" w:left="1587" w:header="851" w:footer="992" w:gutter="0"/>
          <w:cols w:space="720" w:num="1"/>
          <w:titlePg/>
          <w:docGrid w:type="lines" w:linePitch="312" w:charSpace="0"/>
        </w:sectPr>
      </w:pPr>
    </w:p>
    <w:sdt>
      <w:sdtPr>
        <w:rPr>
          <w:rFonts w:ascii="宋体" w:hAnsi="宋体" w:eastAsia="宋体"/>
          <w:color w:val="auto"/>
          <w:highlight w:val="none"/>
        </w:rPr>
        <w:id w:val="620224126"/>
        <w:docPartObj>
          <w:docPartGallery w:val="Table of Contents"/>
          <w:docPartUnique/>
        </w:docPartObj>
      </w:sdtPr>
      <w:sdtEndPr>
        <w:rPr>
          <w:rFonts w:ascii="宋体" w:hAnsi="宋体" w:eastAsia="宋体"/>
          <w:color w:val="auto"/>
          <w:highlight w:val="none"/>
        </w:rPr>
      </w:sdtEndPr>
      <w:sdtContent>
        <w:p>
          <w:pPr>
            <w:jc w:val="center"/>
            <w:rPr>
              <w:color w:val="auto"/>
              <w:highlight w:val="none"/>
            </w:rPr>
          </w:pPr>
          <w:r>
            <w:rPr>
              <w:rFonts w:hint="eastAsia" w:ascii="方正小标宋简体" w:hAnsi="方正小标宋简体" w:eastAsia="方正小标宋简体" w:cs="方正小标宋简体"/>
              <w:bCs/>
              <w:color w:val="auto"/>
              <w:kern w:val="44"/>
              <w:sz w:val="36"/>
              <w:szCs w:val="36"/>
              <w:highlight w:val="none"/>
            </w:rPr>
            <w:t>目录</w:t>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"_Toc19024" </w:instrText>
          </w:r>
          <w:r>
            <w:rPr>
              <w:color w:val="auto"/>
              <w:highlight w:val="none"/>
            </w:rPr>
            <w:fldChar w:fldCharType="separate"/>
          </w:r>
          <w:r>
            <w:rPr>
              <w:rFonts w:ascii="方正小标宋简体" w:hAnsi="方正小标宋简体" w:eastAsia="方正小标宋简体" w:cs="方正小标宋简体"/>
              <w:bCs/>
              <w:color w:val="auto"/>
              <w:szCs w:val="36"/>
              <w:highlight w:val="none"/>
            </w:rPr>
            <w:t>第一部分　协议书</w:t>
          </w:r>
          <w:r>
            <w:rPr>
              <w:color w:val="auto"/>
              <w:highlight w:val="none"/>
            </w:rPr>
            <w:tab/>
          </w:r>
          <w:r>
            <w:rPr>
              <w:color w:val="auto"/>
              <w:highlight w:val="none"/>
            </w:rPr>
            <w:fldChar w:fldCharType="begin"/>
          </w:r>
          <w:r>
            <w:rPr>
              <w:color w:val="auto"/>
              <w:highlight w:val="none"/>
            </w:rPr>
            <w:instrText xml:space="preserve"> PAGEREF _Toc19024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"_Toc21818" </w:instrText>
          </w:r>
          <w:r>
            <w:rPr>
              <w:color w:val="auto"/>
              <w:highlight w:val="none"/>
            </w:rPr>
            <w:fldChar w:fldCharType="separate"/>
          </w:r>
          <w:r>
            <w:rPr>
              <w:rFonts w:hint="eastAsia" w:ascii="仿宋_GB2312" w:hAnsi="仿宋_GB2312" w:eastAsia="仿宋_GB2312" w:cs="仿宋_GB2312"/>
              <w:bCs/>
              <w:color w:val="auto"/>
              <w:kern w:val="0"/>
              <w:highlight w:val="none"/>
              <w:lang w:bidi="ar"/>
            </w:rPr>
            <w:t>委托人（全称）：威凯检测技术有限公司</w:t>
          </w:r>
          <w:r>
            <w:rPr>
              <w:color w:val="auto"/>
              <w:highlight w:val="none"/>
            </w:rPr>
            <w:tab/>
          </w:r>
          <w:r>
            <w:rPr>
              <w:color w:val="auto"/>
              <w:highlight w:val="none"/>
            </w:rPr>
            <w:fldChar w:fldCharType="begin"/>
          </w:r>
          <w:r>
            <w:rPr>
              <w:color w:val="auto"/>
              <w:highlight w:val="none"/>
            </w:rPr>
            <w:instrText xml:space="preserve"> PAGEREF _Toc21818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"_Toc185" </w:instrText>
          </w:r>
          <w:r>
            <w:rPr>
              <w:color w:val="auto"/>
              <w:highlight w:val="none"/>
            </w:rPr>
            <w:fldChar w:fldCharType="separate"/>
          </w:r>
          <w:r>
            <w:rPr>
              <w:rFonts w:hint="eastAsia" w:ascii="仿宋_GB2312" w:hAnsi="仿宋_GB2312" w:eastAsia="仿宋_GB2312" w:cs="仿宋_GB2312"/>
              <w:bCs/>
              <w:color w:val="auto"/>
              <w:kern w:val="0"/>
              <w:highlight w:val="none"/>
              <w:lang w:bidi="ar"/>
            </w:rPr>
            <w:t>咨询人（全称）：</w:t>
          </w:r>
          <w:r>
            <w:rPr>
              <w:color w:val="auto"/>
              <w:highlight w:val="none"/>
            </w:rPr>
            <w:tab/>
          </w:r>
          <w:r>
            <w:rPr>
              <w:color w:val="auto"/>
              <w:highlight w:val="none"/>
            </w:rPr>
            <w:fldChar w:fldCharType="begin"/>
          </w:r>
          <w:r>
            <w:rPr>
              <w:color w:val="auto"/>
              <w:highlight w:val="none"/>
            </w:rPr>
            <w:instrText xml:space="preserve"> PAGEREF _Toc185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"_Toc3127" </w:instrText>
          </w:r>
          <w:r>
            <w:rPr>
              <w:color w:val="auto"/>
              <w:highlight w:val="none"/>
            </w:rPr>
            <w:fldChar w:fldCharType="separate"/>
          </w:r>
          <w:r>
            <w:rPr>
              <w:rFonts w:hint="eastAsia" w:ascii="仿宋_GB2312" w:hAnsi="仿宋_GB2312" w:eastAsia="仿宋_GB2312" w:cs="仿宋_GB2312"/>
              <w:color w:val="auto"/>
              <w:highlight w:val="none"/>
              <w:lang w:eastAsia="zh-Hans"/>
            </w:rPr>
            <w:t>一、</w:t>
          </w:r>
          <w:r>
            <w:rPr>
              <w:rFonts w:hint="eastAsia" w:ascii="仿宋_GB2312" w:hAnsi="仿宋_GB2312" w:eastAsia="仿宋_GB2312" w:cs="仿宋_GB2312"/>
              <w:color w:val="auto"/>
              <w:highlight w:val="none"/>
            </w:rPr>
            <w:t>工程概况</w:t>
          </w:r>
          <w:r>
            <w:rPr>
              <w:color w:val="auto"/>
              <w:highlight w:val="none"/>
            </w:rPr>
            <w:tab/>
          </w:r>
          <w:r>
            <w:rPr>
              <w:color w:val="auto"/>
              <w:highlight w:val="none"/>
            </w:rPr>
            <w:fldChar w:fldCharType="begin"/>
          </w:r>
          <w:r>
            <w:rPr>
              <w:color w:val="auto"/>
              <w:highlight w:val="none"/>
            </w:rPr>
            <w:instrText xml:space="preserve"> PAGEREF _Toc3127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"_Toc10176" </w:instrText>
          </w:r>
          <w:r>
            <w:rPr>
              <w:color w:val="auto"/>
              <w:highlight w:val="none"/>
            </w:rPr>
            <w:fldChar w:fldCharType="separate"/>
          </w:r>
          <w:r>
            <w:rPr>
              <w:rFonts w:hint="eastAsia" w:ascii="仿宋_GB2312" w:hAnsi="仿宋_GB2312" w:eastAsia="仿宋_GB2312" w:cs="仿宋_GB2312"/>
              <w:color w:val="auto"/>
              <w:highlight w:val="none"/>
            </w:rPr>
            <w:t>二、服务范围及工作内容</w:t>
          </w:r>
          <w:r>
            <w:rPr>
              <w:color w:val="auto"/>
              <w:highlight w:val="none"/>
            </w:rPr>
            <w:tab/>
          </w:r>
          <w:r>
            <w:rPr>
              <w:color w:val="auto"/>
              <w:highlight w:val="none"/>
            </w:rPr>
            <w:fldChar w:fldCharType="begin"/>
          </w:r>
          <w:r>
            <w:rPr>
              <w:color w:val="auto"/>
              <w:highlight w:val="none"/>
            </w:rPr>
            <w:instrText xml:space="preserve"> PAGEREF _Toc10176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"_Toc9031" </w:instrText>
          </w:r>
          <w:r>
            <w:rPr>
              <w:color w:val="auto"/>
              <w:highlight w:val="none"/>
            </w:rPr>
            <w:fldChar w:fldCharType="separate"/>
          </w:r>
          <w:r>
            <w:rPr>
              <w:rFonts w:hint="eastAsia" w:ascii="仿宋_GB2312" w:hAnsi="仿宋_GB2312" w:eastAsia="仿宋_GB2312" w:cs="仿宋_GB2312"/>
              <w:color w:val="auto"/>
              <w:highlight w:val="none"/>
            </w:rPr>
            <w:t>三、服务期限</w:t>
          </w:r>
          <w:r>
            <w:rPr>
              <w:color w:val="auto"/>
              <w:highlight w:val="none"/>
            </w:rPr>
            <w:tab/>
          </w:r>
          <w:r>
            <w:rPr>
              <w:color w:val="auto"/>
              <w:highlight w:val="none"/>
            </w:rPr>
            <w:fldChar w:fldCharType="begin"/>
          </w:r>
          <w:r>
            <w:rPr>
              <w:color w:val="auto"/>
              <w:highlight w:val="none"/>
            </w:rPr>
            <w:instrText xml:space="preserve"> PAGEREF _Toc9031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"_Toc28090" </w:instrText>
          </w:r>
          <w:r>
            <w:rPr>
              <w:color w:val="auto"/>
              <w:highlight w:val="none"/>
            </w:rPr>
            <w:fldChar w:fldCharType="separate"/>
          </w:r>
          <w:r>
            <w:rPr>
              <w:rFonts w:hint="eastAsia" w:ascii="仿宋_GB2312" w:hAnsi="仿宋_GB2312" w:eastAsia="仿宋_GB2312" w:cs="仿宋_GB2312"/>
              <w:color w:val="auto"/>
              <w:highlight w:val="none"/>
            </w:rPr>
            <w:t>四、质量标准</w:t>
          </w:r>
          <w:r>
            <w:rPr>
              <w:color w:val="auto"/>
              <w:highlight w:val="none"/>
            </w:rPr>
            <w:tab/>
          </w:r>
          <w:r>
            <w:rPr>
              <w:color w:val="auto"/>
              <w:highlight w:val="none"/>
            </w:rPr>
            <w:fldChar w:fldCharType="begin"/>
          </w:r>
          <w:r>
            <w:rPr>
              <w:color w:val="auto"/>
              <w:highlight w:val="none"/>
            </w:rPr>
            <w:instrText xml:space="preserve"> PAGEREF _Toc28090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"_Toc8444" </w:instrText>
          </w:r>
          <w:r>
            <w:rPr>
              <w:color w:val="auto"/>
              <w:highlight w:val="none"/>
            </w:rPr>
            <w:fldChar w:fldCharType="separate"/>
          </w:r>
          <w:r>
            <w:rPr>
              <w:rFonts w:hint="eastAsia" w:ascii="仿宋_GB2312" w:hAnsi="仿宋_GB2312" w:eastAsia="仿宋_GB2312" w:cs="仿宋_GB2312"/>
              <w:color w:val="auto"/>
              <w:highlight w:val="none"/>
            </w:rPr>
            <w:t>五、酬金</w:t>
          </w:r>
          <w:r>
            <w:rPr>
              <w:color w:val="auto"/>
              <w:highlight w:val="none"/>
            </w:rPr>
            <w:tab/>
          </w:r>
          <w:r>
            <w:rPr>
              <w:color w:val="auto"/>
              <w:highlight w:val="none"/>
            </w:rPr>
            <w:fldChar w:fldCharType="begin"/>
          </w:r>
          <w:r>
            <w:rPr>
              <w:color w:val="auto"/>
              <w:highlight w:val="none"/>
            </w:rPr>
            <w:instrText xml:space="preserve"> PAGEREF _Toc8444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"_Toc12884" </w:instrText>
          </w:r>
          <w:r>
            <w:rPr>
              <w:color w:val="auto"/>
              <w:highlight w:val="none"/>
            </w:rPr>
            <w:fldChar w:fldCharType="separate"/>
          </w:r>
          <w:r>
            <w:rPr>
              <w:rFonts w:hint="eastAsia" w:ascii="仿宋_GB2312" w:hAnsi="仿宋_GB2312" w:eastAsia="仿宋_GB2312" w:cs="仿宋_GB2312"/>
              <w:color w:val="auto"/>
              <w:highlight w:val="none"/>
            </w:rPr>
            <w:t>六、 履约保证金</w:t>
          </w:r>
          <w:r>
            <w:rPr>
              <w:color w:val="auto"/>
              <w:highlight w:val="none"/>
            </w:rPr>
            <w:tab/>
          </w:r>
          <w:r>
            <w:rPr>
              <w:color w:val="auto"/>
              <w:highlight w:val="none"/>
            </w:rPr>
            <w:fldChar w:fldCharType="begin"/>
          </w:r>
          <w:r>
            <w:rPr>
              <w:color w:val="auto"/>
              <w:highlight w:val="none"/>
            </w:rPr>
            <w:instrText xml:space="preserve"> PAGEREF _Toc12884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"_Toc5158" </w:instrText>
          </w:r>
          <w:r>
            <w:rPr>
              <w:color w:val="auto"/>
              <w:highlight w:val="none"/>
            </w:rPr>
            <w:fldChar w:fldCharType="separate"/>
          </w:r>
          <w:r>
            <w:rPr>
              <w:rFonts w:hint="eastAsia" w:ascii="仿宋_GB2312" w:hAnsi="仿宋_GB2312" w:eastAsia="仿宋_GB2312" w:cs="仿宋_GB2312"/>
              <w:color w:val="auto"/>
              <w:highlight w:val="none"/>
            </w:rPr>
            <w:t>七、发票规定</w:t>
          </w:r>
          <w:r>
            <w:rPr>
              <w:color w:val="auto"/>
              <w:highlight w:val="none"/>
            </w:rPr>
            <w:tab/>
          </w:r>
          <w:r>
            <w:rPr>
              <w:color w:val="auto"/>
              <w:highlight w:val="none"/>
            </w:rPr>
            <w:fldChar w:fldCharType="begin"/>
          </w:r>
          <w:r>
            <w:rPr>
              <w:color w:val="auto"/>
              <w:highlight w:val="none"/>
            </w:rPr>
            <w:instrText xml:space="preserve"> PAGEREF _Toc5158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"_Toc10125" </w:instrText>
          </w:r>
          <w:r>
            <w:rPr>
              <w:color w:val="auto"/>
              <w:highlight w:val="none"/>
            </w:rPr>
            <w:fldChar w:fldCharType="separate"/>
          </w:r>
          <w:r>
            <w:rPr>
              <w:rFonts w:hint="eastAsia" w:ascii="仿宋_GB2312" w:hAnsi="仿宋_GB2312" w:eastAsia="仿宋_GB2312" w:cs="仿宋_GB2312"/>
              <w:color w:val="auto"/>
              <w:highlight w:val="none"/>
            </w:rPr>
            <w:t>八、合同文件的构成 本协议书与下列文件一起构成合同文件:</w:t>
          </w:r>
          <w:r>
            <w:rPr>
              <w:color w:val="auto"/>
              <w:highlight w:val="none"/>
            </w:rPr>
            <w:tab/>
          </w:r>
          <w:r>
            <w:rPr>
              <w:color w:val="auto"/>
              <w:highlight w:val="none"/>
            </w:rPr>
            <w:fldChar w:fldCharType="begin"/>
          </w:r>
          <w:r>
            <w:rPr>
              <w:color w:val="auto"/>
              <w:highlight w:val="none"/>
            </w:rPr>
            <w:instrText xml:space="preserve"> PAGEREF _Toc10125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"_Toc4979" </w:instrText>
          </w:r>
          <w:r>
            <w:rPr>
              <w:color w:val="auto"/>
              <w:highlight w:val="none"/>
            </w:rPr>
            <w:fldChar w:fldCharType="separate"/>
          </w:r>
          <w:r>
            <w:rPr>
              <w:rFonts w:hint="eastAsia" w:ascii="仿宋_GB2312" w:hAnsi="仿宋_GB2312" w:eastAsia="仿宋_GB2312" w:cs="仿宋_GB2312"/>
              <w:color w:val="auto"/>
              <w:highlight w:val="none"/>
            </w:rPr>
            <w:t>九、词语定义</w:t>
          </w:r>
          <w:r>
            <w:rPr>
              <w:color w:val="auto"/>
              <w:highlight w:val="none"/>
            </w:rPr>
            <w:tab/>
          </w:r>
          <w:r>
            <w:rPr>
              <w:color w:val="auto"/>
              <w:highlight w:val="none"/>
            </w:rPr>
            <w:fldChar w:fldCharType="begin"/>
          </w:r>
          <w:r>
            <w:rPr>
              <w:color w:val="auto"/>
              <w:highlight w:val="none"/>
            </w:rPr>
            <w:instrText xml:space="preserve"> PAGEREF _Toc4979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"_Toc11105" </w:instrText>
          </w:r>
          <w:r>
            <w:rPr>
              <w:color w:val="auto"/>
              <w:highlight w:val="none"/>
            </w:rPr>
            <w:fldChar w:fldCharType="separate"/>
          </w:r>
          <w:r>
            <w:rPr>
              <w:rFonts w:hint="eastAsia" w:ascii="仿宋_GB2312" w:hAnsi="仿宋_GB2312" w:eastAsia="仿宋_GB2312" w:cs="仿宋_GB2312"/>
              <w:color w:val="auto"/>
              <w:highlight w:val="none"/>
            </w:rPr>
            <w:t>十、合同订立</w:t>
          </w:r>
          <w:r>
            <w:rPr>
              <w:color w:val="auto"/>
              <w:highlight w:val="none"/>
            </w:rPr>
            <w:tab/>
          </w:r>
          <w:r>
            <w:rPr>
              <w:color w:val="auto"/>
              <w:highlight w:val="none"/>
            </w:rPr>
            <w:fldChar w:fldCharType="begin"/>
          </w:r>
          <w:r>
            <w:rPr>
              <w:color w:val="auto"/>
              <w:highlight w:val="none"/>
            </w:rPr>
            <w:instrText xml:space="preserve"> PAGEREF _Toc11105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"_Toc9959" </w:instrText>
          </w:r>
          <w:r>
            <w:rPr>
              <w:color w:val="auto"/>
              <w:highlight w:val="none"/>
            </w:rPr>
            <w:fldChar w:fldCharType="separate"/>
          </w:r>
          <w:r>
            <w:rPr>
              <w:rFonts w:hint="eastAsia" w:ascii="仿宋_GB2312" w:hAnsi="仿宋_GB2312" w:eastAsia="仿宋_GB2312" w:cs="仿宋_GB2312"/>
              <w:color w:val="auto"/>
              <w:highlight w:val="none"/>
            </w:rPr>
            <w:t>十一、合同生效</w:t>
          </w:r>
          <w:r>
            <w:rPr>
              <w:color w:val="auto"/>
              <w:highlight w:val="none"/>
            </w:rPr>
            <w:tab/>
          </w:r>
          <w:r>
            <w:rPr>
              <w:color w:val="auto"/>
              <w:highlight w:val="none"/>
            </w:rPr>
            <w:fldChar w:fldCharType="begin"/>
          </w:r>
          <w:r>
            <w:rPr>
              <w:color w:val="auto"/>
              <w:highlight w:val="none"/>
            </w:rPr>
            <w:instrText xml:space="preserve"> PAGEREF _Toc9959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"_Toc10194" </w:instrText>
          </w:r>
          <w:r>
            <w:rPr>
              <w:color w:val="auto"/>
              <w:highlight w:val="none"/>
            </w:rPr>
            <w:fldChar w:fldCharType="separate"/>
          </w:r>
          <w:r>
            <w:rPr>
              <w:rFonts w:hint="eastAsia" w:ascii="仿宋_GB2312" w:hAnsi="仿宋_GB2312" w:eastAsia="仿宋_GB2312" w:cs="仿宋_GB2312"/>
              <w:color w:val="auto"/>
              <w:highlight w:val="none"/>
            </w:rPr>
            <w:t>十二、合同份数</w:t>
          </w:r>
          <w:r>
            <w:rPr>
              <w:color w:val="auto"/>
              <w:highlight w:val="none"/>
            </w:rPr>
            <w:tab/>
          </w:r>
          <w:r>
            <w:rPr>
              <w:color w:val="auto"/>
              <w:highlight w:val="none"/>
            </w:rPr>
            <w:fldChar w:fldCharType="begin"/>
          </w:r>
          <w:r>
            <w:rPr>
              <w:color w:val="auto"/>
              <w:highlight w:val="none"/>
            </w:rPr>
            <w:instrText xml:space="preserve"> PAGEREF _Toc10194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"_Toc15591" </w:instrText>
          </w:r>
          <w:r>
            <w:rPr>
              <w:color w:val="auto"/>
              <w:highlight w:val="none"/>
            </w:rPr>
            <w:fldChar w:fldCharType="separate"/>
          </w:r>
          <w:r>
            <w:rPr>
              <w:rFonts w:ascii="方正小标宋简体" w:hAnsi="方正小标宋简体" w:eastAsia="方正小标宋简体" w:cs="方正小标宋简体"/>
              <w:bCs/>
              <w:color w:val="auto"/>
              <w:szCs w:val="36"/>
              <w:highlight w:val="none"/>
            </w:rPr>
            <w:t>第三部分　</w:t>
          </w:r>
          <w:r>
            <w:rPr>
              <w:rFonts w:hint="eastAsia" w:ascii="方正小标宋简体" w:hAnsi="方正小标宋简体" w:eastAsia="方正小标宋简体" w:cs="方正小标宋简体"/>
              <w:bCs/>
              <w:color w:val="auto"/>
              <w:szCs w:val="36"/>
              <w:highlight w:val="none"/>
            </w:rPr>
            <w:t>通</w:t>
          </w:r>
          <w:r>
            <w:rPr>
              <w:rFonts w:ascii="方正小标宋简体" w:hAnsi="方正小标宋简体" w:eastAsia="方正小标宋简体" w:cs="方正小标宋简体"/>
              <w:bCs/>
              <w:color w:val="auto"/>
              <w:szCs w:val="36"/>
              <w:highlight w:val="none"/>
            </w:rPr>
            <w:t>用条件</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1</w:t>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"_Toc29749" </w:instrText>
          </w:r>
          <w:r>
            <w:rPr>
              <w:color w:val="auto"/>
              <w:highlight w:val="none"/>
            </w:rPr>
            <w:fldChar w:fldCharType="separate"/>
          </w:r>
          <w:r>
            <w:rPr>
              <w:rFonts w:hint="eastAsia" w:ascii="仿宋_GB2312" w:hAnsi="仿宋_GB2312" w:eastAsia="仿宋_GB2312" w:cs="仿宋_GB2312"/>
              <w:color w:val="auto"/>
              <w:highlight w:val="none"/>
            </w:rPr>
            <w:t>1.词语定义、语言、解释顺序与适用法律</w:t>
          </w:r>
          <w:r>
            <w:rPr>
              <w:color w:val="auto"/>
              <w:highlight w:val="none"/>
            </w:rPr>
            <w:tab/>
          </w:r>
          <w:r>
            <w:rPr>
              <w:color w:val="auto"/>
              <w:highlight w:val="none"/>
            </w:rPr>
            <w:fldChar w:fldCharType="begin"/>
          </w:r>
          <w:r>
            <w:rPr>
              <w:color w:val="auto"/>
              <w:highlight w:val="none"/>
            </w:rPr>
            <w:instrText xml:space="preserve"> PAGEREF _Toc29749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"_Toc28591" </w:instrText>
          </w:r>
          <w:r>
            <w:rPr>
              <w:color w:val="auto"/>
              <w:highlight w:val="none"/>
            </w:rPr>
            <w:fldChar w:fldCharType="separate"/>
          </w:r>
          <w:r>
            <w:rPr>
              <w:rFonts w:hint="eastAsia" w:ascii="仿宋_GB2312" w:hAnsi="仿宋_GB2312" w:eastAsia="仿宋_GB2312" w:cs="仿宋_GB2312"/>
              <w:color w:val="auto"/>
              <w:highlight w:val="none"/>
            </w:rPr>
            <w:t>2.委托人的义务</w:t>
          </w:r>
          <w:r>
            <w:rPr>
              <w:color w:val="auto"/>
              <w:highlight w:val="none"/>
            </w:rPr>
            <w:tab/>
          </w:r>
          <w:r>
            <w:rPr>
              <w:color w:val="auto"/>
              <w:highlight w:val="none"/>
            </w:rPr>
            <w:fldChar w:fldCharType="begin"/>
          </w:r>
          <w:r>
            <w:rPr>
              <w:color w:val="auto"/>
              <w:highlight w:val="none"/>
            </w:rPr>
            <w:instrText xml:space="preserve"> PAGEREF _Toc28591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"_Toc18926" </w:instrText>
          </w:r>
          <w:r>
            <w:rPr>
              <w:color w:val="auto"/>
              <w:highlight w:val="none"/>
            </w:rPr>
            <w:fldChar w:fldCharType="separate"/>
          </w:r>
          <w:r>
            <w:rPr>
              <w:rFonts w:hint="eastAsia" w:ascii="仿宋_GB2312" w:hAnsi="仿宋_GB2312" w:eastAsia="仿宋_GB2312" w:cs="仿宋_GB2312"/>
              <w:color w:val="auto"/>
              <w:highlight w:val="none"/>
              <w:lang w:eastAsia="en-US"/>
            </w:rPr>
            <w:t>3.咨询人的义务</w:t>
          </w:r>
          <w:r>
            <w:rPr>
              <w:color w:val="auto"/>
              <w:highlight w:val="none"/>
            </w:rPr>
            <w:tab/>
          </w:r>
          <w:r>
            <w:rPr>
              <w:color w:val="auto"/>
              <w:highlight w:val="none"/>
            </w:rPr>
            <w:fldChar w:fldCharType="begin"/>
          </w:r>
          <w:r>
            <w:rPr>
              <w:color w:val="auto"/>
              <w:highlight w:val="none"/>
            </w:rPr>
            <w:instrText xml:space="preserve"> PAGEREF _Toc18926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"_Toc17372" </w:instrText>
          </w:r>
          <w:r>
            <w:rPr>
              <w:color w:val="auto"/>
              <w:highlight w:val="none"/>
            </w:rPr>
            <w:fldChar w:fldCharType="separate"/>
          </w:r>
          <w:r>
            <w:rPr>
              <w:rFonts w:hint="eastAsia" w:ascii="仿宋_GB2312" w:hAnsi="仿宋_GB2312" w:eastAsia="仿宋_GB2312" w:cs="仿宋_GB2312"/>
              <w:color w:val="auto"/>
              <w:highlight w:val="none"/>
            </w:rPr>
            <w:t>4.违约责任</w:t>
          </w:r>
          <w:r>
            <w:rPr>
              <w:color w:val="auto"/>
              <w:highlight w:val="none"/>
            </w:rPr>
            <w:tab/>
          </w:r>
          <w:r>
            <w:rPr>
              <w:color w:val="auto"/>
              <w:highlight w:val="none"/>
            </w:rPr>
            <w:fldChar w:fldCharType="begin"/>
          </w:r>
          <w:r>
            <w:rPr>
              <w:color w:val="auto"/>
              <w:highlight w:val="none"/>
            </w:rPr>
            <w:instrText xml:space="preserve"> PAGEREF _Toc17372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"_Toc12285" </w:instrText>
          </w:r>
          <w:r>
            <w:rPr>
              <w:color w:val="auto"/>
              <w:highlight w:val="none"/>
            </w:rPr>
            <w:fldChar w:fldCharType="separate"/>
          </w:r>
          <w:r>
            <w:rPr>
              <w:rFonts w:hint="eastAsia" w:ascii="仿宋_GB2312" w:hAnsi="仿宋_GB2312" w:eastAsia="仿宋_GB2312" w:cs="仿宋_GB2312"/>
              <w:color w:val="auto"/>
              <w:highlight w:val="none"/>
            </w:rPr>
            <w:t>5.支付</w:t>
          </w:r>
          <w:r>
            <w:rPr>
              <w:color w:val="auto"/>
              <w:highlight w:val="none"/>
            </w:rPr>
            <w:tab/>
          </w:r>
          <w:r>
            <w:rPr>
              <w:color w:val="auto"/>
              <w:highlight w:val="none"/>
            </w:rPr>
            <w:fldChar w:fldCharType="begin"/>
          </w:r>
          <w:r>
            <w:rPr>
              <w:color w:val="auto"/>
              <w:highlight w:val="none"/>
            </w:rPr>
            <w:instrText xml:space="preserve"> PAGEREF _Toc12285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"_Toc16904" </w:instrText>
          </w:r>
          <w:r>
            <w:rPr>
              <w:color w:val="auto"/>
              <w:highlight w:val="none"/>
            </w:rPr>
            <w:fldChar w:fldCharType="separate"/>
          </w:r>
          <w:r>
            <w:rPr>
              <w:rFonts w:hint="eastAsia" w:ascii="仿宋_GB2312" w:hAnsi="仿宋_GB2312" w:eastAsia="仿宋_GB2312" w:cs="仿宋_GB2312"/>
              <w:color w:val="auto"/>
              <w:highlight w:val="none"/>
            </w:rPr>
            <w:t>6.合同变更、解除与终止</w:t>
          </w:r>
          <w:r>
            <w:rPr>
              <w:color w:val="auto"/>
              <w:highlight w:val="none"/>
            </w:rPr>
            <w:tab/>
          </w:r>
          <w:r>
            <w:rPr>
              <w:color w:val="auto"/>
              <w:highlight w:val="none"/>
            </w:rPr>
            <w:fldChar w:fldCharType="begin"/>
          </w:r>
          <w:r>
            <w:rPr>
              <w:color w:val="auto"/>
              <w:highlight w:val="none"/>
            </w:rPr>
            <w:instrText xml:space="preserve"> PAGEREF _Toc16904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"_Toc7182" </w:instrText>
          </w:r>
          <w:r>
            <w:rPr>
              <w:color w:val="auto"/>
              <w:highlight w:val="none"/>
            </w:rPr>
            <w:fldChar w:fldCharType="separate"/>
          </w:r>
          <w:r>
            <w:rPr>
              <w:rFonts w:hint="eastAsia" w:ascii="仿宋_GB2312" w:hAnsi="仿宋_GB2312" w:eastAsia="仿宋_GB2312" w:cs="仿宋_GB2312"/>
              <w:color w:val="auto"/>
              <w:highlight w:val="none"/>
            </w:rPr>
            <w:t>7.争议解决</w:t>
          </w:r>
          <w:r>
            <w:rPr>
              <w:color w:val="auto"/>
              <w:highlight w:val="none"/>
            </w:rPr>
            <w:tab/>
          </w:r>
          <w:r>
            <w:rPr>
              <w:color w:val="auto"/>
              <w:highlight w:val="none"/>
            </w:rPr>
            <w:fldChar w:fldCharType="begin"/>
          </w:r>
          <w:r>
            <w:rPr>
              <w:color w:val="auto"/>
              <w:highlight w:val="none"/>
            </w:rPr>
            <w:instrText xml:space="preserve"> PAGEREF _Toc7182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"_Toc25403" </w:instrText>
          </w:r>
          <w:r>
            <w:rPr>
              <w:color w:val="auto"/>
              <w:highlight w:val="none"/>
            </w:rPr>
            <w:fldChar w:fldCharType="separate"/>
          </w:r>
          <w:r>
            <w:rPr>
              <w:rFonts w:hint="eastAsia" w:ascii="仿宋_GB2312" w:hAnsi="仿宋_GB2312" w:eastAsia="仿宋_GB2312" w:cs="仿宋_GB2312"/>
              <w:color w:val="auto"/>
              <w:highlight w:val="none"/>
            </w:rPr>
            <w:t>8.其他</w:t>
          </w:r>
          <w:r>
            <w:rPr>
              <w:color w:val="auto"/>
              <w:highlight w:val="none"/>
            </w:rPr>
            <w:tab/>
          </w:r>
          <w:r>
            <w:rPr>
              <w:color w:val="auto"/>
              <w:highlight w:val="none"/>
            </w:rPr>
            <w:fldChar w:fldCharType="begin"/>
          </w:r>
          <w:r>
            <w:rPr>
              <w:color w:val="auto"/>
              <w:highlight w:val="none"/>
            </w:rPr>
            <w:instrText xml:space="preserve"> PAGEREF _Toc25403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"_Toc15591" </w:instrText>
          </w:r>
          <w:r>
            <w:rPr>
              <w:color w:val="auto"/>
              <w:highlight w:val="none"/>
            </w:rPr>
            <w:fldChar w:fldCharType="separate"/>
          </w:r>
          <w:r>
            <w:rPr>
              <w:rFonts w:ascii="方正小标宋简体" w:hAnsi="方正小标宋简体" w:eastAsia="方正小标宋简体" w:cs="方正小标宋简体"/>
              <w:bCs/>
              <w:color w:val="auto"/>
              <w:szCs w:val="36"/>
              <w:highlight w:val="none"/>
            </w:rPr>
            <w:t>第三部分　专用条件</w:t>
          </w:r>
          <w:r>
            <w:rPr>
              <w:color w:val="auto"/>
              <w:highlight w:val="none"/>
            </w:rPr>
            <w:tab/>
          </w:r>
          <w:r>
            <w:rPr>
              <w:color w:val="auto"/>
              <w:highlight w:val="none"/>
            </w:rPr>
            <w:fldChar w:fldCharType="begin"/>
          </w:r>
          <w:r>
            <w:rPr>
              <w:color w:val="auto"/>
              <w:highlight w:val="none"/>
            </w:rPr>
            <w:instrText xml:space="preserve"> PAGEREF _Toc15591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"_Toc21883" </w:instrText>
          </w:r>
          <w:r>
            <w:rPr>
              <w:color w:val="auto"/>
              <w:highlight w:val="none"/>
            </w:rPr>
            <w:fldChar w:fldCharType="separate"/>
          </w:r>
          <w:r>
            <w:rPr>
              <w:rFonts w:hint="eastAsia" w:ascii="仿宋_GB2312" w:hAnsi="仿宋_GB2312" w:eastAsia="仿宋_GB2312" w:cs="仿宋_GB2312"/>
              <w:color w:val="auto"/>
              <w:highlight w:val="none"/>
            </w:rPr>
            <w:t>1. 词语定义、语言、解释顺序与适用法律</w:t>
          </w:r>
          <w:r>
            <w:rPr>
              <w:color w:val="auto"/>
              <w:highlight w:val="none"/>
            </w:rPr>
            <w:tab/>
          </w:r>
          <w:r>
            <w:rPr>
              <w:color w:val="auto"/>
              <w:highlight w:val="none"/>
            </w:rPr>
            <w:fldChar w:fldCharType="begin"/>
          </w:r>
          <w:r>
            <w:rPr>
              <w:color w:val="auto"/>
              <w:highlight w:val="none"/>
            </w:rPr>
            <w:instrText xml:space="preserve"> PAGEREF _Toc21883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"_Toc16745" </w:instrText>
          </w:r>
          <w:r>
            <w:rPr>
              <w:color w:val="auto"/>
              <w:highlight w:val="none"/>
            </w:rPr>
            <w:fldChar w:fldCharType="separate"/>
          </w:r>
          <w:r>
            <w:rPr>
              <w:rFonts w:hint="eastAsia" w:ascii="仿宋_GB2312" w:hAnsi="仿宋_GB2312" w:eastAsia="仿宋_GB2312" w:cs="仿宋_GB2312"/>
              <w:color w:val="auto"/>
              <w:highlight w:val="none"/>
              <w:lang w:bidi="ar"/>
            </w:rPr>
            <w:t>1.2语言</w:t>
          </w:r>
          <w:r>
            <w:rPr>
              <w:color w:val="auto"/>
              <w:highlight w:val="none"/>
            </w:rPr>
            <w:tab/>
          </w:r>
          <w:r>
            <w:rPr>
              <w:color w:val="auto"/>
              <w:highlight w:val="none"/>
            </w:rPr>
            <w:fldChar w:fldCharType="begin"/>
          </w:r>
          <w:r>
            <w:rPr>
              <w:color w:val="auto"/>
              <w:highlight w:val="none"/>
            </w:rPr>
            <w:instrText xml:space="preserve"> PAGEREF _Toc16745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"_Toc10575" </w:instrText>
          </w:r>
          <w:r>
            <w:rPr>
              <w:color w:val="auto"/>
              <w:highlight w:val="none"/>
            </w:rPr>
            <w:fldChar w:fldCharType="separate"/>
          </w:r>
          <w:r>
            <w:rPr>
              <w:rFonts w:hint="eastAsia" w:ascii="仿宋_GB2312" w:hAnsi="仿宋_GB2312" w:eastAsia="仿宋_GB2312" w:cs="仿宋_GB2312"/>
              <w:color w:val="auto"/>
              <w:highlight w:val="none"/>
              <w:lang w:bidi="ar"/>
            </w:rPr>
            <w:t>1.3合同文件的优先顺序</w:t>
          </w:r>
          <w:r>
            <w:rPr>
              <w:color w:val="auto"/>
              <w:highlight w:val="none"/>
            </w:rPr>
            <w:tab/>
          </w:r>
          <w:r>
            <w:rPr>
              <w:color w:val="auto"/>
              <w:highlight w:val="none"/>
            </w:rPr>
            <w:fldChar w:fldCharType="begin"/>
          </w:r>
          <w:r>
            <w:rPr>
              <w:color w:val="auto"/>
              <w:highlight w:val="none"/>
            </w:rPr>
            <w:instrText xml:space="preserve"> PAGEREF _Toc10575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"_Toc18563" </w:instrText>
          </w:r>
          <w:r>
            <w:rPr>
              <w:color w:val="auto"/>
              <w:highlight w:val="none"/>
            </w:rPr>
            <w:fldChar w:fldCharType="separate"/>
          </w:r>
          <w:r>
            <w:rPr>
              <w:rFonts w:hint="eastAsia" w:ascii="仿宋_GB2312" w:hAnsi="仿宋_GB2312" w:eastAsia="仿宋_GB2312" w:cs="仿宋_GB2312"/>
              <w:color w:val="auto"/>
              <w:highlight w:val="none"/>
              <w:lang w:bidi="ar"/>
            </w:rPr>
            <w:t>1.4适用法律</w:t>
          </w:r>
          <w:r>
            <w:rPr>
              <w:color w:val="auto"/>
              <w:highlight w:val="none"/>
            </w:rPr>
            <w:tab/>
          </w:r>
          <w:r>
            <w:rPr>
              <w:color w:val="auto"/>
              <w:highlight w:val="none"/>
            </w:rPr>
            <w:fldChar w:fldCharType="begin"/>
          </w:r>
          <w:r>
            <w:rPr>
              <w:color w:val="auto"/>
              <w:highlight w:val="none"/>
            </w:rPr>
            <w:instrText xml:space="preserve"> PAGEREF _Toc18563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"_Toc6241" </w:instrText>
          </w:r>
          <w:r>
            <w:rPr>
              <w:color w:val="auto"/>
              <w:highlight w:val="none"/>
            </w:rPr>
            <w:fldChar w:fldCharType="separate"/>
          </w:r>
          <w:r>
            <w:rPr>
              <w:rFonts w:ascii="仿宋_GB2312" w:hAnsi="仿宋_GB2312" w:eastAsia="仿宋_GB2312" w:cs="仿宋_GB2312"/>
              <w:color w:val="auto"/>
              <w:highlight w:val="none"/>
            </w:rPr>
            <w:t xml:space="preserve">2. </w:t>
          </w:r>
          <w:r>
            <w:rPr>
              <w:rFonts w:hint="eastAsia" w:ascii="仿宋_GB2312" w:hAnsi="仿宋_GB2312" w:eastAsia="仿宋_GB2312" w:cs="仿宋_GB2312"/>
              <w:color w:val="auto"/>
              <w:highlight w:val="none"/>
            </w:rPr>
            <w:t>委托人的义务</w:t>
          </w:r>
          <w:r>
            <w:rPr>
              <w:color w:val="auto"/>
              <w:highlight w:val="none"/>
            </w:rPr>
            <w:tab/>
          </w:r>
          <w:r>
            <w:rPr>
              <w:color w:val="auto"/>
              <w:highlight w:val="none"/>
            </w:rPr>
            <w:fldChar w:fldCharType="begin"/>
          </w:r>
          <w:r>
            <w:rPr>
              <w:color w:val="auto"/>
              <w:highlight w:val="none"/>
            </w:rPr>
            <w:instrText xml:space="preserve"> PAGEREF _Toc6241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"_Toc18885" </w:instrText>
          </w:r>
          <w:r>
            <w:rPr>
              <w:color w:val="auto"/>
              <w:highlight w:val="none"/>
            </w:rPr>
            <w:fldChar w:fldCharType="separate"/>
          </w:r>
          <w:r>
            <w:rPr>
              <w:rFonts w:hint="eastAsia" w:ascii="仿宋_GB2312" w:hAnsi="仿宋_GB2312" w:eastAsia="仿宋_GB2312" w:cs="仿宋_GB2312"/>
              <w:color w:val="auto"/>
              <w:highlight w:val="none"/>
              <w:lang w:bidi="ar"/>
            </w:rPr>
            <w:t>2.1提供资料</w:t>
          </w:r>
          <w:r>
            <w:rPr>
              <w:color w:val="auto"/>
              <w:highlight w:val="none"/>
            </w:rPr>
            <w:tab/>
          </w:r>
          <w:r>
            <w:rPr>
              <w:color w:val="auto"/>
              <w:highlight w:val="none"/>
            </w:rPr>
            <w:fldChar w:fldCharType="begin"/>
          </w:r>
          <w:r>
            <w:rPr>
              <w:color w:val="auto"/>
              <w:highlight w:val="none"/>
            </w:rPr>
            <w:instrText xml:space="preserve"> PAGEREF _Toc18885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"_Toc5715" </w:instrText>
          </w:r>
          <w:r>
            <w:rPr>
              <w:color w:val="auto"/>
              <w:highlight w:val="none"/>
            </w:rPr>
            <w:fldChar w:fldCharType="separate"/>
          </w:r>
          <w:r>
            <w:rPr>
              <w:rFonts w:hint="eastAsia" w:ascii="仿宋_GB2312" w:hAnsi="仿宋_GB2312" w:eastAsia="仿宋_GB2312" w:cs="仿宋_GB2312"/>
              <w:color w:val="auto"/>
              <w:highlight w:val="none"/>
              <w:lang w:bidi="ar"/>
            </w:rPr>
            <w:t>2.2提供工作条件</w:t>
          </w:r>
          <w:r>
            <w:rPr>
              <w:color w:val="auto"/>
              <w:highlight w:val="none"/>
            </w:rPr>
            <w:tab/>
          </w:r>
          <w:r>
            <w:rPr>
              <w:color w:val="auto"/>
              <w:highlight w:val="none"/>
            </w:rPr>
            <w:fldChar w:fldCharType="begin"/>
          </w:r>
          <w:r>
            <w:rPr>
              <w:color w:val="auto"/>
              <w:highlight w:val="none"/>
            </w:rPr>
            <w:instrText xml:space="preserve"> PAGEREF _Toc5715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"_Toc879" </w:instrText>
          </w:r>
          <w:r>
            <w:rPr>
              <w:color w:val="auto"/>
              <w:highlight w:val="none"/>
            </w:rPr>
            <w:fldChar w:fldCharType="separate"/>
          </w:r>
          <w:r>
            <w:rPr>
              <w:rFonts w:hint="eastAsia" w:ascii="仿宋_GB2312" w:hAnsi="仿宋_GB2312" w:eastAsia="仿宋_GB2312" w:cs="仿宋_GB2312"/>
              <w:color w:val="auto"/>
              <w:highlight w:val="none"/>
              <w:lang w:bidi="ar"/>
            </w:rPr>
            <w:t>2.4委托人代表</w:t>
          </w:r>
          <w:r>
            <w:rPr>
              <w:color w:val="auto"/>
              <w:highlight w:val="none"/>
            </w:rPr>
            <w:tab/>
          </w:r>
          <w:r>
            <w:rPr>
              <w:color w:val="auto"/>
              <w:highlight w:val="none"/>
            </w:rPr>
            <w:fldChar w:fldCharType="begin"/>
          </w:r>
          <w:r>
            <w:rPr>
              <w:color w:val="auto"/>
              <w:highlight w:val="none"/>
            </w:rPr>
            <w:instrText xml:space="preserve"> PAGEREF _Toc879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"_Toc9462" </w:instrText>
          </w:r>
          <w:r>
            <w:rPr>
              <w:color w:val="auto"/>
              <w:highlight w:val="none"/>
            </w:rPr>
            <w:fldChar w:fldCharType="separate"/>
          </w:r>
          <w:r>
            <w:rPr>
              <w:rFonts w:hint="eastAsia" w:ascii="仿宋_GB2312" w:hAnsi="仿宋_GB2312" w:eastAsia="仿宋_GB2312" w:cs="仿宋_GB2312"/>
              <w:color w:val="auto"/>
              <w:highlight w:val="none"/>
              <w:lang w:bidi="ar"/>
            </w:rPr>
            <w:t>2.5答复</w:t>
          </w:r>
          <w:r>
            <w:rPr>
              <w:color w:val="auto"/>
              <w:highlight w:val="none"/>
            </w:rPr>
            <w:tab/>
          </w:r>
          <w:r>
            <w:rPr>
              <w:color w:val="auto"/>
              <w:highlight w:val="none"/>
            </w:rPr>
            <w:fldChar w:fldCharType="begin"/>
          </w:r>
          <w:r>
            <w:rPr>
              <w:color w:val="auto"/>
              <w:highlight w:val="none"/>
            </w:rPr>
            <w:instrText xml:space="preserve"> PAGEREF _Toc9462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"_Toc8764" </w:instrText>
          </w:r>
          <w:r>
            <w:rPr>
              <w:color w:val="auto"/>
              <w:highlight w:val="none"/>
            </w:rPr>
            <w:fldChar w:fldCharType="separate"/>
          </w:r>
          <w:r>
            <w:rPr>
              <w:rFonts w:ascii="仿宋_GB2312" w:hAnsi="仿宋_GB2312" w:eastAsia="仿宋_GB2312" w:cs="仿宋_GB2312"/>
              <w:color w:val="auto"/>
              <w:highlight w:val="none"/>
            </w:rPr>
            <w:t xml:space="preserve">3. </w:t>
          </w:r>
          <w:r>
            <w:rPr>
              <w:rFonts w:hint="eastAsia" w:ascii="仿宋_GB2312" w:hAnsi="仿宋_GB2312" w:eastAsia="仿宋_GB2312" w:cs="仿宋_GB2312"/>
              <w:color w:val="auto"/>
              <w:highlight w:val="none"/>
            </w:rPr>
            <w:t>咨询人的义务</w:t>
          </w:r>
          <w:r>
            <w:rPr>
              <w:color w:val="auto"/>
              <w:highlight w:val="none"/>
            </w:rPr>
            <w:tab/>
          </w:r>
          <w:r>
            <w:rPr>
              <w:color w:val="auto"/>
              <w:highlight w:val="none"/>
            </w:rPr>
            <w:fldChar w:fldCharType="begin"/>
          </w:r>
          <w:r>
            <w:rPr>
              <w:color w:val="auto"/>
              <w:highlight w:val="none"/>
            </w:rPr>
            <w:instrText xml:space="preserve"> PAGEREF _Toc8764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"_Toc28553" </w:instrText>
          </w:r>
          <w:r>
            <w:rPr>
              <w:color w:val="auto"/>
              <w:highlight w:val="none"/>
            </w:rPr>
            <w:fldChar w:fldCharType="separate"/>
          </w:r>
          <w:r>
            <w:rPr>
              <w:rFonts w:hint="eastAsia" w:ascii="仿宋_GB2312" w:hAnsi="仿宋_GB2312" w:eastAsia="仿宋_GB2312" w:cs="仿宋_GB2312"/>
              <w:color w:val="auto"/>
              <w:highlight w:val="none"/>
              <w:lang w:bidi="ar"/>
            </w:rPr>
            <w:t>3.1项目咨询团队及人员</w:t>
          </w:r>
          <w:r>
            <w:rPr>
              <w:color w:val="auto"/>
              <w:highlight w:val="none"/>
            </w:rPr>
            <w:tab/>
          </w:r>
          <w:r>
            <w:rPr>
              <w:color w:val="auto"/>
              <w:highlight w:val="none"/>
            </w:rPr>
            <w:fldChar w:fldCharType="begin"/>
          </w:r>
          <w:r>
            <w:rPr>
              <w:color w:val="auto"/>
              <w:highlight w:val="none"/>
            </w:rPr>
            <w:instrText xml:space="preserve"> PAGEREF _Toc28553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"_Toc14387" </w:instrText>
          </w:r>
          <w:r>
            <w:rPr>
              <w:color w:val="auto"/>
              <w:highlight w:val="none"/>
            </w:rPr>
            <w:fldChar w:fldCharType="separate"/>
          </w:r>
          <w:r>
            <w:rPr>
              <w:rFonts w:hint="eastAsia" w:ascii="仿宋_GB2312" w:hAnsi="仿宋_GB2312" w:eastAsia="仿宋_GB2312" w:cs="仿宋_GB2312"/>
              <w:color w:val="auto"/>
              <w:highlight w:val="none"/>
              <w:lang w:bidi="ar"/>
            </w:rPr>
            <w:t>3.2咨询人的工作要求</w:t>
          </w:r>
          <w:r>
            <w:rPr>
              <w:color w:val="auto"/>
              <w:highlight w:val="none"/>
            </w:rPr>
            <w:tab/>
          </w:r>
          <w:r>
            <w:rPr>
              <w:color w:val="auto"/>
              <w:highlight w:val="none"/>
            </w:rPr>
            <w:fldChar w:fldCharType="begin"/>
          </w:r>
          <w:r>
            <w:rPr>
              <w:color w:val="auto"/>
              <w:highlight w:val="none"/>
            </w:rPr>
            <w:instrText xml:space="preserve"> PAGEREF _Toc14387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"_Toc3247" </w:instrText>
          </w:r>
          <w:r>
            <w:rPr>
              <w:color w:val="auto"/>
              <w:highlight w:val="none"/>
            </w:rPr>
            <w:fldChar w:fldCharType="separate"/>
          </w:r>
          <w:r>
            <w:rPr>
              <w:rFonts w:hint="eastAsia" w:ascii="仿宋_GB2312" w:hAnsi="仿宋_GB2312" w:eastAsia="仿宋_GB2312" w:cs="仿宋_GB2312"/>
              <w:color w:val="auto"/>
              <w:highlight w:val="none"/>
              <w:lang w:bidi="ar"/>
            </w:rPr>
            <w:t>3.3咨询人的工作依据</w:t>
          </w:r>
          <w:r>
            <w:rPr>
              <w:color w:val="auto"/>
              <w:highlight w:val="none"/>
            </w:rPr>
            <w:tab/>
          </w:r>
          <w:r>
            <w:rPr>
              <w:color w:val="auto"/>
              <w:highlight w:val="none"/>
            </w:rPr>
            <w:fldChar w:fldCharType="begin"/>
          </w:r>
          <w:r>
            <w:rPr>
              <w:color w:val="auto"/>
              <w:highlight w:val="none"/>
            </w:rPr>
            <w:instrText xml:space="preserve"> PAGEREF _Toc3247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"_Toc832" </w:instrText>
          </w:r>
          <w:r>
            <w:rPr>
              <w:color w:val="auto"/>
              <w:highlight w:val="none"/>
            </w:rPr>
            <w:fldChar w:fldCharType="separate"/>
          </w:r>
          <w:r>
            <w:rPr>
              <w:rFonts w:hint="eastAsia" w:ascii="仿宋_GB2312" w:hAnsi="仿宋_GB2312" w:eastAsia="仿宋_GB2312" w:cs="仿宋_GB2312"/>
              <w:color w:val="auto"/>
              <w:highlight w:val="none"/>
              <w:lang w:bidi="ar"/>
            </w:rPr>
            <w:t>3.4使用委托人房屋及设备的返还</w:t>
          </w:r>
          <w:r>
            <w:rPr>
              <w:color w:val="auto"/>
              <w:highlight w:val="none"/>
            </w:rPr>
            <w:tab/>
          </w:r>
          <w:r>
            <w:rPr>
              <w:color w:val="auto"/>
              <w:highlight w:val="none"/>
            </w:rPr>
            <w:fldChar w:fldCharType="begin"/>
          </w:r>
          <w:r>
            <w:rPr>
              <w:color w:val="auto"/>
              <w:highlight w:val="none"/>
            </w:rPr>
            <w:instrText xml:space="preserve"> PAGEREF _Toc832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"_Toc1328" </w:instrText>
          </w:r>
          <w:r>
            <w:rPr>
              <w:color w:val="auto"/>
              <w:highlight w:val="none"/>
            </w:rPr>
            <w:fldChar w:fldCharType="separate"/>
          </w:r>
          <w:r>
            <w:rPr>
              <w:rFonts w:hint="eastAsia" w:ascii="仿宋_GB2312" w:hAnsi="仿宋_GB2312" w:eastAsia="仿宋_GB2312" w:cs="仿宋_GB2312"/>
              <w:color w:val="auto"/>
              <w:highlight w:val="none"/>
            </w:rPr>
            <w:t>4. 违约责任</w:t>
          </w:r>
          <w:r>
            <w:rPr>
              <w:color w:val="auto"/>
              <w:highlight w:val="none"/>
            </w:rPr>
            <w:tab/>
          </w:r>
          <w:r>
            <w:rPr>
              <w:color w:val="auto"/>
              <w:highlight w:val="none"/>
            </w:rPr>
            <w:fldChar w:fldCharType="begin"/>
          </w:r>
          <w:r>
            <w:rPr>
              <w:color w:val="auto"/>
              <w:highlight w:val="none"/>
            </w:rPr>
            <w:instrText xml:space="preserve"> PAGEREF _Toc1328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"_Toc18794" </w:instrText>
          </w:r>
          <w:r>
            <w:rPr>
              <w:color w:val="auto"/>
              <w:highlight w:val="none"/>
            </w:rPr>
            <w:fldChar w:fldCharType="separate"/>
          </w:r>
          <w:r>
            <w:rPr>
              <w:rFonts w:hint="eastAsia" w:ascii="仿宋_GB2312" w:hAnsi="仿宋_GB2312" w:eastAsia="仿宋_GB2312" w:cs="仿宋_GB2312"/>
              <w:color w:val="auto"/>
              <w:highlight w:val="none"/>
              <w:lang w:bidi="ar"/>
            </w:rPr>
            <w:t>4.1委托人的违约责任</w:t>
          </w:r>
          <w:r>
            <w:rPr>
              <w:color w:val="auto"/>
              <w:highlight w:val="none"/>
            </w:rPr>
            <w:tab/>
          </w:r>
          <w:r>
            <w:rPr>
              <w:color w:val="auto"/>
              <w:highlight w:val="none"/>
            </w:rPr>
            <w:fldChar w:fldCharType="begin"/>
          </w:r>
          <w:r>
            <w:rPr>
              <w:color w:val="auto"/>
              <w:highlight w:val="none"/>
            </w:rPr>
            <w:instrText xml:space="preserve"> PAGEREF _Toc18794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"_Toc28110" </w:instrText>
          </w:r>
          <w:r>
            <w:rPr>
              <w:color w:val="auto"/>
              <w:highlight w:val="none"/>
            </w:rPr>
            <w:fldChar w:fldCharType="separate"/>
          </w:r>
          <w:r>
            <w:rPr>
              <w:rFonts w:hint="eastAsia" w:ascii="仿宋_GB2312" w:hAnsi="仿宋_GB2312" w:eastAsia="仿宋_GB2312" w:cs="仿宋_GB2312"/>
              <w:color w:val="auto"/>
              <w:highlight w:val="none"/>
              <w:lang w:bidi="ar"/>
            </w:rPr>
            <w:t>4.2咨询人的违约责任</w:t>
          </w:r>
          <w:r>
            <w:rPr>
              <w:color w:val="auto"/>
              <w:highlight w:val="none"/>
            </w:rPr>
            <w:tab/>
          </w:r>
          <w:r>
            <w:rPr>
              <w:color w:val="auto"/>
              <w:highlight w:val="none"/>
            </w:rPr>
            <w:fldChar w:fldCharType="begin"/>
          </w:r>
          <w:r>
            <w:rPr>
              <w:color w:val="auto"/>
              <w:highlight w:val="none"/>
            </w:rPr>
            <w:instrText xml:space="preserve"> PAGEREF _Toc28110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"_Toc32733" </w:instrText>
          </w:r>
          <w:r>
            <w:rPr>
              <w:color w:val="auto"/>
              <w:highlight w:val="none"/>
            </w:rPr>
            <w:fldChar w:fldCharType="separate"/>
          </w:r>
          <w:r>
            <w:rPr>
              <w:rFonts w:hint="eastAsia" w:ascii="仿宋_GB2312" w:hAnsi="仿宋_GB2312" w:eastAsia="仿宋_GB2312" w:cs="仿宋_GB2312"/>
              <w:color w:val="auto"/>
              <w:highlight w:val="none"/>
            </w:rPr>
            <w:t>5. 支付</w:t>
          </w:r>
          <w:r>
            <w:rPr>
              <w:color w:val="auto"/>
              <w:highlight w:val="none"/>
            </w:rPr>
            <w:tab/>
          </w:r>
          <w:r>
            <w:rPr>
              <w:color w:val="auto"/>
              <w:highlight w:val="none"/>
            </w:rPr>
            <w:fldChar w:fldCharType="begin"/>
          </w:r>
          <w:r>
            <w:rPr>
              <w:color w:val="auto"/>
              <w:highlight w:val="none"/>
            </w:rPr>
            <w:instrText xml:space="preserve"> PAGEREF _Toc32733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"_Toc5297" </w:instrText>
          </w:r>
          <w:r>
            <w:rPr>
              <w:color w:val="auto"/>
              <w:highlight w:val="none"/>
            </w:rPr>
            <w:fldChar w:fldCharType="separate"/>
          </w:r>
          <w:r>
            <w:rPr>
              <w:rFonts w:hint="eastAsia" w:ascii="仿宋_GB2312" w:hAnsi="仿宋_GB2312" w:eastAsia="仿宋_GB2312" w:cs="仿宋_GB2312"/>
              <w:bCs/>
              <w:color w:val="auto"/>
              <w:highlight w:val="none"/>
              <w:lang w:bidi="ar"/>
            </w:rPr>
            <w:t>5.1支付货币</w:t>
          </w:r>
          <w:r>
            <w:rPr>
              <w:color w:val="auto"/>
              <w:highlight w:val="none"/>
            </w:rPr>
            <w:tab/>
          </w:r>
          <w:r>
            <w:rPr>
              <w:color w:val="auto"/>
              <w:highlight w:val="none"/>
            </w:rPr>
            <w:fldChar w:fldCharType="begin"/>
          </w:r>
          <w:r>
            <w:rPr>
              <w:color w:val="auto"/>
              <w:highlight w:val="none"/>
            </w:rPr>
            <w:instrText xml:space="preserve"> PAGEREF _Toc5297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"_Toc23331" </w:instrText>
          </w:r>
          <w:r>
            <w:rPr>
              <w:color w:val="auto"/>
              <w:highlight w:val="none"/>
            </w:rPr>
            <w:fldChar w:fldCharType="separate"/>
          </w:r>
          <w:r>
            <w:rPr>
              <w:rFonts w:hint="eastAsia" w:ascii="仿宋_GB2312" w:hAnsi="仿宋_GB2312" w:eastAsia="仿宋_GB2312" w:cs="仿宋_GB2312"/>
              <w:color w:val="auto"/>
              <w:highlight w:val="none"/>
              <w:lang w:bidi="ar"/>
            </w:rPr>
            <w:t>5.2支付申请</w:t>
          </w:r>
          <w:r>
            <w:rPr>
              <w:color w:val="auto"/>
              <w:highlight w:val="none"/>
            </w:rPr>
            <w:tab/>
          </w:r>
          <w:r>
            <w:rPr>
              <w:color w:val="auto"/>
              <w:highlight w:val="none"/>
            </w:rPr>
            <w:fldChar w:fldCharType="begin"/>
          </w:r>
          <w:r>
            <w:rPr>
              <w:color w:val="auto"/>
              <w:highlight w:val="none"/>
            </w:rPr>
            <w:instrText xml:space="preserve"> PAGEREF _Toc23331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"_Toc1843" </w:instrText>
          </w:r>
          <w:r>
            <w:rPr>
              <w:color w:val="auto"/>
              <w:highlight w:val="none"/>
            </w:rPr>
            <w:fldChar w:fldCharType="separate"/>
          </w:r>
          <w:r>
            <w:rPr>
              <w:rFonts w:hint="eastAsia" w:ascii="仿宋_GB2312" w:hAnsi="仿宋_GB2312" w:eastAsia="仿宋_GB2312" w:cs="仿宋_GB2312"/>
              <w:color w:val="auto"/>
              <w:highlight w:val="none"/>
              <w:lang w:bidi="ar"/>
            </w:rPr>
            <w:t>5.3支付酬金</w:t>
          </w:r>
          <w:r>
            <w:rPr>
              <w:color w:val="auto"/>
              <w:highlight w:val="none"/>
            </w:rPr>
            <w:tab/>
          </w:r>
          <w:r>
            <w:rPr>
              <w:color w:val="auto"/>
              <w:highlight w:val="none"/>
            </w:rPr>
            <w:fldChar w:fldCharType="begin"/>
          </w:r>
          <w:r>
            <w:rPr>
              <w:color w:val="auto"/>
              <w:highlight w:val="none"/>
            </w:rPr>
            <w:instrText xml:space="preserve"> PAGEREF _Toc1843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"_Toc6718" </w:instrText>
          </w:r>
          <w:r>
            <w:rPr>
              <w:color w:val="auto"/>
              <w:highlight w:val="none"/>
            </w:rPr>
            <w:fldChar w:fldCharType="separate"/>
          </w:r>
          <w:r>
            <w:rPr>
              <w:rFonts w:hint="eastAsia" w:ascii="仿宋_GB2312" w:hAnsi="仿宋_GB2312" w:eastAsia="仿宋_GB2312" w:cs="仿宋_GB2312"/>
              <w:color w:val="auto"/>
              <w:kern w:val="0"/>
              <w:highlight w:val="none"/>
              <w:lang w:bidi="ar"/>
            </w:rPr>
            <w:t>详见合同附录I约定。</w:t>
          </w:r>
          <w:r>
            <w:rPr>
              <w:color w:val="auto"/>
              <w:highlight w:val="none"/>
            </w:rPr>
            <w:tab/>
          </w:r>
          <w:r>
            <w:rPr>
              <w:color w:val="auto"/>
              <w:highlight w:val="none"/>
            </w:rPr>
            <w:fldChar w:fldCharType="begin"/>
          </w:r>
          <w:r>
            <w:rPr>
              <w:color w:val="auto"/>
              <w:highlight w:val="none"/>
            </w:rPr>
            <w:instrText xml:space="preserve"> PAGEREF _Toc6718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"_Toc6937" </w:instrText>
          </w:r>
          <w:r>
            <w:rPr>
              <w:color w:val="auto"/>
              <w:highlight w:val="none"/>
            </w:rPr>
            <w:fldChar w:fldCharType="separate"/>
          </w:r>
          <w:r>
            <w:rPr>
              <w:rFonts w:hint="eastAsia" w:ascii="仿宋_GB2312" w:hAnsi="仿宋_GB2312" w:eastAsia="仿宋_GB2312" w:cs="仿宋_GB2312"/>
              <w:color w:val="auto"/>
              <w:highlight w:val="none"/>
            </w:rPr>
            <w:t>6. 合同变更、解除与终止</w:t>
          </w:r>
          <w:r>
            <w:rPr>
              <w:color w:val="auto"/>
              <w:highlight w:val="none"/>
            </w:rPr>
            <w:tab/>
          </w:r>
          <w:r>
            <w:rPr>
              <w:color w:val="auto"/>
              <w:highlight w:val="none"/>
            </w:rPr>
            <w:fldChar w:fldCharType="begin"/>
          </w:r>
          <w:r>
            <w:rPr>
              <w:color w:val="auto"/>
              <w:highlight w:val="none"/>
            </w:rPr>
            <w:instrText xml:space="preserve"> PAGEREF _Toc6937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"_Toc11142" </w:instrText>
          </w:r>
          <w:r>
            <w:rPr>
              <w:color w:val="auto"/>
              <w:highlight w:val="none"/>
            </w:rPr>
            <w:fldChar w:fldCharType="separate"/>
          </w:r>
          <w:r>
            <w:rPr>
              <w:rFonts w:hint="eastAsia" w:ascii="仿宋_GB2312" w:hAnsi="仿宋_GB2312" w:eastAsia="仿宋_GB2312" w:cs="仿宋_GB2312"/>
              <w:color w:val="auto"/>
              <w:highlight w:val="none"/>
              <w:lang w:bidi="ar"/>
            </w:rPr>
            <w:t>6.1合同变更</w:t>
          </w:r>
          <w:r>
            <w:rPr>
              <w:color w:val="auto"/>
              <w:highlight w:val="none"/>
            </w:rPr>
            <w:tab/>
          </w:r>
          <w:r>
            <w:rPr>
              <w:color w:val="auto"/>
              <w:highlight w:val="none"/>
            </w:rPr>
            <w:fldChar w:fldCharType="begin"/>
          </w:r>
          <w:r>
            <w:rPr>
              <w:color w:val="auto"/>
              <w:highlight w:val="none"/>
            </w:rPr>
            <w:instrText xml:space="preserve"> PAGEREF _Toc11142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"_Toc15989" </w:instrText>
          </w:r>
          <w:r>
            <w:rPr>
              <w:color w:val="auto"/>
              <w:highlight w:val="none"/>
            </w:rPr>
            <w:fldChar w:fldCharType="separate"/>
          </w:r>
          <w:r>
            <w:rPr>
              <w:rFonts w:hint="eastAsia" w:ascii="仿宋_GB2312" w:hAnsi="仿宋_GB2312" w:eastAsia="仿宋_GB2312" w:cs="仿宋_GB2312"/>
              <w:color w:val="auto"/>
              <w:highlight w:val="none"/>
              <w:lang w:bidi="ar"/>
            </w:rPr>
            <w:t>6.2合同解除</w:t>
          </w:r>
          <w:r>
            <w:rPr>
              <w:color w:val="auto"/>
              <w:highlight w:val="none"/>
            </w:rPr>
            <w:tab/>
          </w:r>
          <w:r>
            <w:rPr>
              <w:color w:val="auto"/>
              <w:highlight w:val="none"/>
            </w:rPr>
            <w:fldChar w:fldCharType="begin"/>
          </w:r>
          <w:r>
            <w:rPr>
              <w:color w:val="auto"/>
              <w:highlight w:val="none"/>
            </w:rPr>
            <w:instrText xml:space="preserve"> PAGEREF _Toc15989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"_Toc371" </w:instrText>
          </w:r>
          <w:r>
            <w:rPr>
              <w:color w:val="auto"/>
              <w:highlight w:val="none"/>
            </w:rPr>
            <w:fldChar w:fldCharType="separate"/>
          </w:r>
          <w:r>
            <w:rPr>
              <w:rFonts w:hint="eastAsia" w:ascii="仿宋_GB2312" w:hAnsi="仿宋_GB2312" w:eastAsia="仿宋_GB2312" w:cs="仿宋_GB2312"/>
              <w:color w:val="auto"/>
              <w:highlight w:val="none"/>
            </w:rPr>
            <w:t>7. 争议解决</w:t>
          </w:r>
          <w:r>
            <w:rPr>
              <w:color w:val="auto"/>
              <w:highlight w:val="none"/>
            </w:rPr>
            <w:tab/>
          </w:r>
          <w:r>
            <w:rPr>
              <w:color w:val="auto"/>
              <w:highlight w:val="none"/>
            </w:rPr>
            <w:fldChar w:fldCharType="begin"/>
          </w:r>
          <w:r>
            <w:rPr>
              <w:color w:val="auto"/>
              <w:highlight w:val="none"/>
            </w:rPr>
            <w:instrText xml:space="preserve"> PAGEREF _Toc371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"_Toc11211" </w:instrText>
          </w:r>
          <w:r>
            <w:rPr>
              <w:color w:val="auto"/>
              <w:highlight w:val="none"/>
            </w:rPr>
            <w:fldChar w:fldCharType="separate"/>
          </w:r>
          <w:r>
            <w:rPr>
              <w:rFonts w:hint="eastAsia" w:ascii="仿宋_GB2312" w:hAnsi="仿宋_GB2312" w:eastAsia="仿宋_GB2312" w:cs="仿宋_GB2312"/>
              <w:color w:val="auto"/>
              <w:highlight w:val="none"/>
              <w:lang w:bidi="ar"/>
            </w:rPr>
            <w:t>7.2调解</w:t>
          </w:r>
          <w:r>
            <w:rPr>
              <w:color w:val="auto"/>
              <w:highlight w:val="none"/>
            </w:rPr>
            <w:tab/>
          </w:r>
          <w:r>
            <w:rPr>
              <w:color w:val="auto"/>
              <w:highlight w:val="none"/>
            </w:rPr>
            <w:fldChar w:fldCharType="begin"/>
          </w:r>
          <w:r>
            <w:rPr>
              <w:color w:val="auto"/>
              <w:highlight w:val="none"/>
            </w:rPr>
            <w:instrText xml:space="preserve"> PAGEREF _Toc11211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"_Toc24251" </w:instrText>
          </w:r>
          <w:r>
            <w:rPr>
              <w:color w:val="auto"/>
              <w:highlight w:val="none"/>
            </w:rPr>
            <w:fldChar w:fldCharType="separate"/>
          </w:r>
          <w:r>
            <w:rPr>
              <w:rFonts w:hint="eastAsia" w:ascii="仿宋_GB2312" w:hAnsi="仿宋_GB2312" w:eastAsia="仿宋_GB2312" w:cs="仿宋_GB2312"/>
              <w:color w:val="auto"/>
              <w:highlight w:val="none"/>
              <w:lang w:bidi="ar"/>
            </w:rPr>
            <w:t>7.3仲裁或诉讼</w:t>
          </w:r>
          <w:r>
            <w:rPr>
              <w:color w:val="auto"/>
              <w:highlight w:val="none"/>
            </w:rPr>
            <w:tab/>
          </w:r>
          <w:r>
            <w:rPr>
              <w:color w:val="auto"/>
              <w:highlight w:val="none"/>
            </w:rPr>
            <w:fldChar w:fldCharType="begin"/>
          </w:r>
          <w:r>
            <w:rPr>
              <w:color w:val="auto"/>
              <w:highlight w:val="none"/>
            </w:rPr>
            <w:instrText xml:space="preserve"> PAGEREF _Toc24251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"_Toc19505" </w:instrText>
          </w:r>
          <w:r>
            <w:rPr>
              <w:color w:val="auto"/>
              <w:highlight w:val="none"/>
            </w:rPr>
            <w:fldChar w:fldCharType="separate"/>
          </w:r>
          <w:r>
            <w:rPr>
              <w:rFonts w:hint="eastAsia" w:ascii="仿宋_GB2312" w:hAnsi="仿宋_GB2312" w:eastAsia="仿宋_GB2312" w:cs="仿宋_GB2312"/>
              <w:color w:val="auto"/>
              <w:highlight w:val="none"/>
            </w:rPr>
            <w:t>8. 其他</w:t>
          </w:r>
          <w:r>
            <w:rPr>
              <w:color w:val="auto"/>
              <w:highlight w:val="none"/>
            </w:rPr>
            <w:tab/>
          </w:r>
          <w:r>
            <w:rPr>
              <w:color w:val="auto"/>
              <w:highlight w:val="none"/>
            </w:rPr>
            <w:fldChar w:fldCharType="begin"/>
          </w:r>
          <w:r>
            <w:rPr>
              <w:color w:val="auto"/>
              <w:highlight w:val="none"/>
            </w:rPr>
            <w:instrText xml:space="preserve"> PAGEREF _Toc19505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"_Toc23665" </w:instrText>
          </w:r>
          <w:r>
            <w:rPr>
              <w:color w:val="auto"/>
              <w:highlight w:val="none"/>
            </w:rPr>
            <w:fldChar w:fldCharType="separate"/>
          </w:r>
          <w:r>
            <w:rPr>
              <w:rFonts w:hint="eastAsia" w:ascii="仿宋_GB2312" w:hAnsi="仿宋_GB2312" w:eastAsia="仿宋_GB2312" w:cs="仿宋_GB2312"/>
              <w:color w:val="auto"/>
              <w:highlight w:val="none"/>
              <w:lang w:bidi="ar"/>
            </w:rPr>
            <w:t>8.1考察及相关费用</w:t>
          </w:r>
          <w:r>
            <w:rPr>
              <w:color w:val="auto"/>
              <w:highlight w:val="none"/>
            </w:rPr>
            <w:tab/>
          </w:r>
          <w:r>
            <w:rPr>
              <w:color w:val="auto"/>
              <w:highlight w:val="none"/>
            </w:rPr>
            <w:fldChar w:fldCharType="begin"/>
          </w:r>
          <w:r>
            <w:rPr>
              <w:color w:val="auto"/>
              <w:highlight w:val="none"/>
            </w:rPr>
            <w:instrText xml:space="preserve"> PAGEREF _Toc23665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"_Toc8055" </w:instrText>
          </w:r>
          <w:r>
            <w:rPr>
              <w:color w:val="auto"/>
              <w:highlight w:val="none"/>
            </w:rPr>
            <w:fldChar w:fldCharType="separate"/>
          </w:r>
          <w:r>
            <w:rPr>
              <w:rFonts w:hint="eastAsia" w:ascii="仿宋_GB2312" w:hAnsi="仿宋_GB2312" w:eastAsia="仿宋_GB2312" w:cs="仿宋_GB2312"/>
              <w:color w:val="auto"/>
              <w:highlight w:val="none"/>
              <w:lang w:bidi="ar"/>
            </w:rPr>
            <w:t>8.2奖励</w:t>
          </w:r>
          <w:r>
            <w:rPr>
              <w:color w:val="auto"/>
              <w:highlight w:val="none"/>
            </w:rPr>
            <w:tab/>
          </w:r>
          <w:r>
            <w:rPr>
              <w:color w:val="auto"/>
              <w:highlight w:val="none"/>
            </w:rPr>
            <w:fldChar w:fldCharType="begin"/>
          </w:r>
          <w:r>
            <w:rPr>
              <w:color w:val="auto"/>
              <w:highlight w:val="none"/>
            </w:rPr>
            <w:instrText xml:space="preserve"> PAGEREF _Toc8055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"_Toc16903" </w:instrText>
          </w:r>
          <w:r>
            <w:rPr>
              <w:color w:val="auto"/>
              <w:highlight w:val="none"/>
            </w:rPr>
            <w:fldChar w:fldCharType="separate"/>
          </w:r>
          <w:r>
            <w:rPr>
              <w:rFonts w:hint="eastAsia" w:ascii="仿宋_GB2312" w:hAnsi="仿宋_GB2312" w:eastAsia="仿宋_GB2312" w:cs="仿宋_GB2312"/>
              <w:color w:val="auto"/>
              <w:highlight w:val="none"/>
              <w:lang w:bidi="ar"/>
            </w:rPr>
            <w:t>8.3保密</w:t>
          </w:r>
          <w:r>
            <w:rPr>
              <w:color w:val="auto"/>
              <w:highlight w:val="none"/>
            </w:rPr>
            <w:tab/>
          </w:r>
          <w:r>
            <w:rPr>
              <w:color w:val="auto"/>
              <w:highlight w:val="none"/>
            </w:rPr>
            <w:fldChar w:fldCharType="begin"/>
          </w:r>
          <w:r>
            <w:rPr>
              <w:color w:val="auto"/>
              <w:highlight w:val="none"/>
            </w:rPr>
            <w:instrText xml:space="preserve"> PAGEREF _Toc16903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"_Toc674" </w:instrText>
          </w:r>
          <w:r>
            <w:rPr>
              <w:color w:val="auto"/>
              <w:highlight w:val="none"/>
            </w:rPr>
            <w:fldChar w:fldCharType="separate"/>
          </w:r>
          <w:r>
            <w:rPr>
              <w:rFonts w:hint="eastAsia" w:ascii="仿宋_GB2312" w:hAnsi="仿宋_GB2312" w:eastAsia="仿宋_GB2312" w:cs="仿宋_GB2312"/>
              <w:color w:val="auto"/>
              <w:highlight w:val="none"/>
              <w:lang w:bidi="ar"/>
            </w:rPr>
            <w:t>8.4联络</w:t>
          </w:r>
          <w:r>
            <w:rPr>
              <w:color w:val="auto"/>
              <w:highlight w:val="none"/>
            </w:rPr>
            <w:tab/>
          </w:r>
          <w:r>
            <w:rPr>
              <w:color w:val="auto"/>
              <w:highlight w:val="none"/>
            </w:rPr>
            <w:fldChar w:fldCharType="begin"/>
          </w:r>
          <w:r>
            <w:rPr>
              <w:color w:val="auto"/>
              <w:highlight w:val="none"/>
            </w:rPr>
            <w:instrText xml:space="preserve"> PAGEREF _Toc674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4"/>
            <w:tabs>
              <w:tab w:val="right" w:leader="dot" w:pos="8845"/>
            </w:tabs>
            <w:rPr>
              <w:color w:val="auto"/>
              <w:highlight w:val="none"/>
            </w:rPr>
          </w:pPr>
          <w:r>
            <w:rPr>
              <w:color w:val="auto"/>
              <w:highlight w:val="none"/>
            </w:rPr>
            <w:fldChar w:fldCharType="begin"/>
          </w:r>
          <w:r>
            <w:rPr>
              <w:color w:val="auto"/>
              <w:highlight w:val="none"/>
            </w:rPr>
            <w:instrText xml:space="preserve"> HYPERLINK \l "_Toc18010" </w:instrText>
          </w:r>
          <w:r>
            <w:rPr>
              <w:color w:val="auto"/>
              <w:highlight w:val="none"/>
            </w:rPr>
            <w:fldChar w:fldCharType="separate"/>
          </w:r>
          <w:r>
            <w:rPr>
              <w:rFonts w:hint="eastAsia" w:ascii="仿宋_GB2312" w:hAnsi="仿宋_GB2312" w:eastAsia="仿宋_GB2312" w:cs="仿宋_GB2312"/>
              <w:color w:val="auto"/>
              <w:highlight w:val="none"/>
              <w:lang w:bidi="ar"/>
            </w:rPr>
            <w:t>8.5知识产权</w:t>
          </w:r>
          <w:r>
            <w:rPr>
              <w:color w:val="auto"/>
              <w:highlight w:val="none"/>
            </w:rPr>
            <w:tab/>
          </w:r>
          <w:r>
            <w:rPr>
              <w:color w:val="auto"/>
              <w:highlight w:val="none"/>
            </w:rPr>
            <w:fldChar w:fldCharType="begin"/>
          </w:r>
          <w:r>
            <w:rPr>
              <w:color w:val="auto"/>
              <w:highlight w:val="none"/>
            </w:rPr>
            <w:instrText xml:space="preserve"> PAGEREF _Toc18010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"_Toc12102" </w:instrText>
          </w:r>
          <w:r>
            <w:rPr>
              <w:color w:val="auto"/>
              <w:highlight w:val="none"/>
            </w:rPr>
            <w:fldChar w:fldCharType="separate"/>
          </w:r>
          <w:r>
            <w:rPr>
              <w:rFonts w:hint="eastAsia" w:ascii="仿宋_GB2312" w:hAnsi="仿宋_GB2312" w:eastAsia="仿宋_GB2312" w:cs="仿宋_GB2312"/>
              <w:color w:val="auto"/>
              <w:highlight w:val="none"/>
            </w:rPr>
            <w:t>9.补充条款</w:t>
          </w:r>
          <w:r>
            <w:rPr>
              <w:color w:val="auto"/>
              <w:highlight w:val="none"/>
            </w:rPr>
            <w:tab/>
          </w:r>
          <w:r>
            <w:rPr>
              <w:color w:val="auto"/>
              <w:highlight w:val="none"/>
            </w:rPr>
            <w:fldChar w:fldCharType="begin"/>
          </w:r>
          <w:r>
            <w:rPr>
              <w:color w:val="auto"/>
              <w:highlight w:val="none"/>
            </w:rPr>
            <w:instrText xml:space="preserve"> PAGEREF _Toc12102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"_Toc19000" </w:instrText>
          </w:r>
          <w:r>
            <w:rPr>
              <w:color w:val="auto"/>
              <w:highlight w:val="none"/>
            </w:rPr>
            <w:fldChar w:fldCharType="separate"/>
          </w:r>
          <w:r>
            <w:rPr>
              <w:rFonts w:ascii="仿宋_GB2312" w:hAnsi="仿宋_GB2312" w:eastAsia="仿宋_GB2312" w:cs="仿宋_GB2312"/>
              <w:color w:val="auto"/>
              <w:highlight w:val="none"/>
            </w:rPr>
            <w:t>附录A 服务范围及工作内容</w:t>
          </w:r>
          <w:r>
            <w:rPr>
              <w:color w:val="auto"/>
              <w:highlight w:val="none"/>
            </w:rPr>
            <w:tab/>
          </w:r>
          <w:r>
            <w:rPr>
              <w:color w:val="auto"/>
              <w:highlight w:val="none"/>
            </w:rPr>
            <w:fldChar w:fldCharType="begin"/>
          </w:r>
          <w:r>
            <w:rPr>
              <w:color w:val="auto"/>
              <w:highlight w:val="none"/>
            </w:rPr>
            <w:instrText xml:space="preserve"> PAGEREF _Toc19000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"_Toc25202" </w:instrText>
          </w:r>
          <w:r>
            <w:rPr>
              <w:color w:val="auto"/>
              <w:highlight w:val="none"/>
            </w:rPr>
            <w:fldChar w:fldCharType="separate"/>
          </w:r>
          <w:r>
            <w:rPr>
              <w:rFonts w:ascii="仿宋_GB2312" w:hAnsi="仿宋_GB2312" w:eastAsia="仿宋_GB2312" w:cs="仿宋_GB2312"/>
              <w:color w:val="auto"/>
              <w:highlight w:val="none"/>
            </w:rPr>
            <w:t>附录B 咨询人提交成果文件一览表</w:t>
          </w:r>
          <w:r>
            <w:rPr>
              <w:color w:val="auto"/>
              <w:highlight w:val="none"/>
            </w:rPr>
            <w:tab/>
          </w:r>
          <w:r>
            <w:rPr>
              <w:color w:val="auto"/>
              <w:highlight w:val="none"/>
            </w:rPr>
            <w:fldChar w:fldCharType="begin"/>
          </w:r>
          <w:r>
            <w:rPr>
              <w:color w:val="auto"/>
              <w:highlight w:val="none"/>
            </w:rPr>
            <w:instrText xml:space="preserve"> PAGEREF _Toc25202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"_Toc24575" </w:instrText>
          </w:r>
          <w:r>
            <w:rPr>
              <w:color w:val="auto"/>
              <w:highlight w:val="none"/>
            </w:rPr>
            <w:fldChar w:fldCharType="separate"/>
          </w:r>
          <w:r>
            <w:rPr>
              <w:rFonts w:ascii="仿宋_GB2312" w:hAnsi="仿宋_GB2312" w:eastAsia="仿宋_GB2312" w:cs="仿宋_GB2312"/>
              <w:color w:val="auto"/>
              <w:highlight w:val="none"/>
            </w:rPr>
            <w:t>附录C　委托人提供资料一览表</w:t>
          </w:r>
          <w:r>
            <w:rPr>
              <w:color w:val="auto"/>
              <w:highlight w:val="none"/>
            </w:rPr>
            <w:tab/>
          </w:r>
          <w:r>
            <w:rPr>
              <w:color w:val="auto"/>
              <w:highlight w:val="none"/>
            </w:rPr>
            <w:fldChar w:fldCharType="begin"/>
          </w:r>
          <w:r>
            <w:rPr>
              <w:color w:val="auto"/>
              <w:highlight w:val="none"/>
            </w:rPr>
            <w:instrText xml:space="preserve"> PAGEREF _Toc24575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"_Toc20567" </w:instrText>
          </w:r>
          <w:r>
            <w:rPr>
              <w:color w:val="auto"/>
              <w:highlight w:val="none"/>
            </w:rPr>
            <w:fldChar w:fldCharType="separate"/>
          </w:r>
          <w:r>
            <w:rPr>
              <w:rFonts w:ascii="仿宋_GB2312" w:hAnsi="仿宋_GB2312" w:eastAsia="仿宋_GB2312" w:cs="仿宋_GB2312"/>
              <w:color w:val="auto"/>
              <w:highlight w:val="none"/>
            </w:rPr>
            <w:t>附录D 委托人提供房屋及设备一览表</w:t>
          </w:r>
          <w:r>
            <w:rPr>
              <w:color w:val="auto"/>
              <w:highlight w:val="none"/>
            </w:rPr>
            <w:tab/>
          </w:r>
          <w:r>
            <w:rPr>
              <w:color w:val="auto"/>
              <w:highlight w:val="none"/>
            </w:rPr>
            <w:fldChar w:fldCharType="begin"/>
          </w:r>
          <w:r>
            <w:rPr>
              <w:color w:val="auto"/>
              <w:highlight w:val="none"/>
            </w:rPr>
            <w:instrText xml:space="preserve"> PAGEREF _Toc20567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4"/>
            <w:tabs>
              <w:tab w:val="right" w:leader="dot" w:pos="8845"/>
            </w:tabs>
            <w:ind w:left="0" w:leftChars="0"/>
            <w:rPr>
              <w:color w:val="auto"/>
              <w:highlight w:val="none"/>
            </w:rPr>
          </w:pPr>
          <w:r>
            <w:rPr>
              <w:color w:val="auto"/>
              <w:highlight w:val="none"/>
            </w:rPr>
            <w:fldChar w:fldCharType="begin"/>
          </w:r>
          <w:r>
            <w:rPr>
              <w:color w:val="auto"/>
              <w:highlight w:val="none"/>
            </w:rPr>
            <w:instrText xml:space="preserve"> HYPERLINK \l "_Toc20804" </w:instrText>
          </w:r>
          <w:r>
            <w:rPr>
              <w:color w:val="auto"/>
              <w:highlight w:val="none"/>
            </w:rPr>
            <w:fldChar w:fldCharType="separate"/>
          </w:r>
          <w:r>
            <w:rPr>
              <w:rFonts w:hint="eastAsia" w:ascii="仿宋_GB2312" w:hAnsi="仿宋_GB2312" w:eastAsia="仿宋_GB2312" w:cs="仿宋_GB2312"/>
              <w:color w:val="auto"/>
              <w:kern w:val="44"/>
              <w:highlight w:val="none"/>
              <w:lang w:bidi="ar"/>
            </w:rPr>
            <w:t>附录E 项目负责人及各专业造价工程师组成表</w:t>
          </w:r>
          <w:r>
            <w:rPr>
              <w:color w:val="auto"/>
              <w:highlight w:val="none"/>
            </w:rPr>
            <w:tab/>
          </w:r>
          <w:r>
            <w:rPr>
              <w:color w:val="auto"/>
              <w:highlight w:val="none"/>
            </w:rPr>
            <w:fldChar w:fldCharType="begin"/>
          </w:r>
          <w:r>
            <w:rPr>
              <w:color w:val="auto"/>
              <w:highlight w:val="none"/>
            </w:rPr>
            <w:instrText xml:space="preserve"> PAGEREF _Toc20804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4"/>
            <w:tabs>
              <w:tab w:val="right" w:leader="dot" w:pos="8845"/>
            </w:tabs>
            <w:ind w:left="0" w:leftChars="0"/>
            <w:rPr>
              <w:color w:val="auto"/>
              <w:highlight w:val="none"/>
            </w:rPr>
          </w:pPr>
          <w:r>
            <w:rPr>
              <w:color w:val="auto"/>
              <w:highlight w:val="none"/>
            </w:rPr>
            <w:fldChar w:fldCharType="begin"/>
          </w:r>
          <w:r>
            <w:rPr>
              <w:color w:val="auto"/>
              <w:highlight w:val="none"/>
            </w:rPr>
            <w:instrText xml:space="preserve"> HYPERLINK \l "_Toc29136" </w:instrText>
          </w:r>
          <w:r>
            <w:rPr>
              <w:color w:val="auto"/>
              <w:highlight w:val="none"/>
            </w:rPr>
            <w:fldChar w:fldCharType="separate"/>
          </w:r>
          <w:r>
            <w:rPr>
              <w:rFonts w:hint="eastAsia" w:ascii="仿宋_GB2312" w:hAnsi="仿宋_GB2312" w:eastAsia="仿宋_GB2312" w:cs="仿宋_GB2312"/>
              <w:color w:val="auto"/>
              <w:kern w:val="44"/>
              <w:highlight w:val="none"/>
              <w:lang w:bidi="ar"/>
            </w:rPr>
            <w:t>附录F 安全生产管理目标责任书</w:t>
          </w:r>
          <w:r>
            <w:rPr>
              <w:color w:val="auto"/>
              <w:highlight w:val="none"/>
            </w:rPr>
            <w:tab/>
          </w:r>
          <w:r>
            <w:rPr>
              <w:color w:val="auto"/>
              <w:highlight w:val="none"/>
            </w:rPr>
            <w:fldChar w:fldCharType="begin"/>
          </w:r>
          <w:r>
            <w:rPr>
              <w:color w:val="auto"/>
              <w:highlight w:val="none"/>
            </w:rPr>
            <w:instrText xml:space="preserve"> PAGEREF _Toc29136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2"/>
            <w:tabs>
              <w:tab w:val="right" w:leader="dot" w:pos="8845"/>
            </w:tabs>
            <w:rPr>
              <w:color w:val="auto"/>
              <w:highlight w:val="none"/>
            </w:rPr>
          </w:pPr>
          <w:r>
            <w:rPr>
              <w:color w:val="auto"/>
              <w:highlight w:val="none"/>
            </w:rPr>
            <w:fldChar w:fldCharType="begin"/>
          </w:r>
          <w:r>
            <w:rPr>
              <w:color w:val="auto"/>
              <w:highlight w:val="none"/>
            </w:rPr>
            <w:instrText xml:space="preserve"> HYPERLINK \l "_Toc25455" </w:instrText>
          </w:r>
          <w:r>
            <w:rPr>
              <w:color w:val="auto"/>
              <w:highlight w:val="none"/>
            </w:rPr>
            <w:fldChar w:fldCharType="separate"/>
          </w:r>
          <w:r>
            <w:rPr>
              <w:rFonts w:hint="eastAsia" w:ascii="仿宋_GB2312" w:hAnsi="仿宋_GB2312" w:eastAsia="仿宋_GB2312" w:cs="仿宋_GB2312"/>
              <w:color w:val="auto"/>
              <w:kern w:val="44"/>
              <w:highlight w:val="none"/>
              <w:lang w:bidi="ar"/>
            </w:rPr>
            <w:t xml:space="preserve">附录G </w:t>
          </w:r>
          <w:r>
            <w:rPr>
              <w:rFonts w:hint="eastAsia" w:ascii="仿宋_GB2312" w:hAnsi="仿宋_GB2312" w:eastAsia="仿宋_GB2312" w:cs="仿宋_GB2312"/>
              <w:color w:val="auto"/>
              <w:highlight w:val="none"/>
            </w:rPr>
            <w:t>工程建设廉洁协议书</w:t>
          </w:r>
          <w:r>
            <w:rPr>
              <w:color w:val="auto"/>
              <w:highlight w:val="none"/>
            </w:rPr>
            <w:tab/>
          </w:r>
          <w:r>
            <w:rPr>
              <w:color w:val="auto"/>
              <w:highlight w:val="none"/>
            </w:rPr>
            <w:fldChar w:fldCharType="begin"/>
          </w:r>
          <w:r>
            <w:rPr>
              <w:color w:val="auto"/>
              <w:highlight w:val="none"/>
            </w:rPr>
            <w:instrText xml:space="preserve"> PAGEREF _Toc25455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14"/>
            <w:tabs>
              <w:tab w:val="right" w:leader="dot" w:pos="8845"/>
            </w:tabs>
            <w:ind w:left="0" w:leftChars="0"/>
            <w:rPr>
              <w:color w:val="auto"/>
              <w:highlight w:val="none"/>
            </w:rPr>
          </w:pPr>
          <w:r>
            <w:rPr>
              <w:color w:val="auto"/>
              <w:highlight w:val="none"/>
            </w:rPr>
            <w:fldChar w:fldCharType="begin"/>
          </w:r>
          <w:r>
            <w:rPr>
              <w:color w:val="auto"/>
              <w:highlight w:val="none"/>
            </w:rPr>
            <w:instrText xml:space="preserve"> HYPERLINK \l "_Toc6653" </w:instrText>
          </w:r>
          <w:r>
            <w:rPr>
              <w:color w:val="auto"/>
              <w:highlight w:val="none"/>
            </w:rPr>
            <w:fldChar w:fldCharType="separate"/>
          </w:r>
          <w:r>
            <w:rPr>
              <w:rFonts w:hint="eastAsia" w:ascii="仿宋_GB2312" w:hAnsi="仿宋_GB2312" w:cs="仿宋_GB2312"/>
              <w:color w:val="auto"/>
              <w:highlight w:val="none"/>
            </w:rPr>
            <w:t>附录H 履约保函</w:t>
          </w:r>
          <w:r>
            <w:rPr>
              <w:color w:val="auto"/>
              <w:highlight w:val="none"/>
            </w:rPr>
            <w:tab/>
          </w:r>
          <w:r>
            <w:rPr>
              <w:color w:val="auto"/>
              <w:highlight w:val="none"/>
            </w:rPr>
            <w:fldChar w:fldCharType="begin"/>
          </w:r>
          <w:r>
            <w:rPr>
              <w:color w:val="auto"/>
              <w:highlight w:val="none"/>
            </w:rPr>
            <w:instrText xml:space="preserve"> PAGEREF _Toc6653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pPr>
            <w:pStyle w:val="14"/>
            <w:tabs>
              <w:tab w:val="right" w:leader="dot" w:pos="8845"/>
            </w:tabs>
            <w:ind w:left="0" w:leftChars="0"/>
            <w:rPr>
              <w:color w:val="auto"/>
              <w:highlight w:val="none"/>
            </w:rPr>
          </w:pPr>
          <w:r>
            <w:rPr>
              <w:color w:val="auto"/>
              <w:highlight w:val="none"/>
            </w:rPr>
            <w:fldChar w:fldCharType="begin"/>
          </w:r>
          <w:r>
            <w:rPr>
              <w:color w:val="auto"/>
              <w:highlight w:val="none"/>
            </w:rPr>
            <w:instrText xml:space="preserve"> HYPERLINK \l "_Toc16756" </w:instrText>
          </w:r>
          <w:r>
            <w:rPr>
              <w:color w:val="auto"/>
              <w:highlight w:val="none"/>
            </w:rPr>
            <w:fldChar w:fldCharType="separate"/>
          </w:r>
          <w:r>
            <w:rPr>
              <w:rFonts w:hint="eastAsia" w:ascii="仿宋_GB2312" w:hAnsi="仿宋_GB2312" w:cs="仿宋_GB2312"/>
              <w:color w:val="auto"/>
              <w:highlight w:val="none"/>
            </w:rPr>
            <w:t>附录I服务费用与支付计划表</w:t>
          </w:r>
          <w:r>
            <w:rPr>
              <w:color w:val="auto"/>
              <w:highlight w:val="none"/>
            </w:rPr>
            <w:tab/>
          </w:r>
          <w:r>
            <w:rPr>
              <w:color w:val="auto"/>
              <w:highlight w:val="none"/>
            </w:rPr>
            <w:fldChar w:fldCharType="begin"/>
          </w:r>
          <w:r>
            <w:rPr>
              <w:color w:val="auto"/>
              <w:highlight w:val="none"/>
            </w:rPr>
            <w:instrText xml:space="preserve"> PAGEREF _Toc16756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14"/>
            <w:tabs>
              <w:tab w:val="right" w:leader="dot" w:pos="8845"/>
            </w:tabs>
            <w:ind w:left="0" w:leftChars="0"/>
            <w:rPr>
              <w:color w:val="auto"/>
              <w:highlight w:val="none"/>
            </w:rPr>
          </w:pPr>
          <w:r>
            <w:rPr>
              <w:color w:val="auto"/>
              <w:highlight w:val="none"/>
            </w:rPr>
            <w:fldChar w:fldCharType="begin"/>
          </w:r>
          <w:r>
            <w:rPr>
              <w:color w:val="auto"/>
              <w:highlight w:val="none"/>
            </w:rPr>
            <w:instrText xml:space="preserve"> HYPERLINK \l "_Toc26889" </w:instrText>
          </w:r>
          <w:r>
            <w:rPr>
              <w:color w:val="auto"/>
              <w:highlight w:val="none"/>
            </w:rPr>
            <w:fldChar w:fldCharType="separate"/>
          </w:r>
          <w:r>
            <w:rPr>
              <w:rFonts w:hint="eastAsia" w:ascii="宋体" w:hAnsi="宋体"/>
              <w:color w:val="auto"/>
              <w:szCs w:val="28"/>
              <w:highlight w:val="none"/>
            </w:rPr>
            <w:t>服务费用与支付计划表</w:t>
          </w:r>
          <w:r>
            <w:rPr>
              <w:color w:val="auto"/>
              <w:highlight w:val="none"/>
            </w:rPr>
            <w:tab/>
          </w:r>
          <w:r>
            <w:rPr>
              <w:color w:val="auto"/>
              <w:highlight w:val="none"/>
            </w:rPr>
            <w:fldChar w:fldCharType="begin"/>
          </w:r>
          <w:r>
            <w:rPr>
              <w:color w:val="auto"/>
              <w:highlight w:val="none"/>
            </w:rPr>
            <w:instrText xml:space="preserve"> PAGEREF _Toc26889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rPr>
              <w:color w:val="auto"/>
              <w:highlight w:val="none"/>
            </w:rPr>
          </w:pPr>
          <w:r>
            <w:rPr>
              <w:b/>
              <w:color w:val="auto"/>
              <w:highlight w:val="none"/>
            </w:rPr>
            <w:fldChar w:fldCharType="end"/>
          </w:r>
        </w:p>
      </w:sdtContent>
    </w:sdt>
    <w:p>
      <w:pPr>
        <w:rPr>
          <w:rFonts w:ascii="方正小标宋简体" w:hAnsi="方正小标宋简体" w:eastAsia="方正小标宋简体" w:cs="方正小标宋简体"/>
          <w:bCs/>
          <w:color w:val="auto"/>
          <w:sz w:val="36"/>
          <w:szCs w:val="36"/>
          <w:highlight w:val="none"/>
        </w:rPr>
      </w:pPr>
      <w:r>
        <w:rPr>
          <w:rFonts w:ascii="方正小标宋简体" w:hAnsi="方正小标宋简体" w:eastAsia="方正小标宋简体" w:cs="方正小标宋简体"/>
          <w:bCs/>
          <w:color w:val="auto"/>
          <w:sz w:val="36"/>
          <w:szCs w:val="36"/>
          <w:highlight w:val="none"/>
        </w:rPr>
        <w:br w:type="page"/>
      </w:r>
    </w:p>
    <w:p>
      <w:pPr>
        <w:pStyle w:val="3"/>
        <w:adjustRightInd w:val="0"/>
        <w:snapToGrid w:val="0"/>
        <w:spacing w:before="0" w:after="0" w:line="560" w:lineRule="exact"/>
        <w:jc w:val="center"/>
        <w:rPr>
          <w:rFonts w:hint="default" w:ascii="方正小标宋简体" w:hAnsi="方正小标宋简体" w:eastAsia="方正小标宋简体" w:cs="方正小标宋简体"/>
          <w:color w:val="auto"/>
          <w:sz w:val="40"/>
          <w:szCs w:val="40"/>
          <w:highlight w:val="none"/>
        </w:rPr>
      </w:pPr>
      <w:bookmarkStart w:id="0" w:name="_Toc19024"/>
      <w:bookmarkStart w:id="1" w:name="_Toc2042578150"/>
      <w:bookmarkStart w:id="2" w:name="_Toc15488"/>
      <w:bookmarkStart w:id="3" w:name="_Toc10411"/>
      <w:r>
        <w:rPr>
          <w:rFonts w:ascii="方正小标宋简体" w:hAnsi="方正小标宋简体" w:eastAsia="方正小标宋简体" w:cs="方正小标宋简体"/>
          <w:b w:val="0"/>
          <w:bCs/>
          <w:color w:val="auto"/>
          <w:sz w:val="36"/>
          <w:szCs w:val="36"/>
          <w:highlight w:val="none"/>
        </w:rPr>
        <w:t>第一部分　协议书</w:t>
      </w:r>
      <w:bookmarkEnd w:id="0"/>
      <w:bookmarkEnd w:id="1"/>
      <w:bookmarkEnd w:id="2"/>
      <w:bookmarkEnd w:id="3"/>
    </w:p>
    <w:p>
      <w:pPr>
        <w:pStyle w:val="39"/>
        <w:adjustRightInd w:val="0"/>
        <w:snapToGrid w:val="0"/>
        <w:spacing w:line="560" w:lineRule="exact"/>
        <w:jc w:val="left"/>
        <w:outlineLvl w:val="1"/>
        <w:rPr>
          <w:rFonts w:ascii="仿宋_GB2312" w:hAnsi="仿宋_GB2312" w:eastAsia="仿宋_GB2312" w:cs="仿宋_GB2312"/>
          <w:b/>
          <w:bCs/>
          <w:color w:val="auto"/>
          <w:sz w:val="24"/>
          <w:highlight w:val="none"/>
          <w:lang w:bidi="ar"/>
        </w:rPr>
      </w:pPr>
      <w:bookmarkStart w:id="4" w:name="_Toc17527"/>
      <w:bookmarkStart w:id="5" w:name="_Toc21818"/>
      <w:bookmarkStart w:id="6" w:name="_Toc2084869755"/>
      <w:bookmarkStart w:id="7" w:name="_Toc24360"/>
      <w:bookmarkStart w:id="8" w:name="7"/>
      <w:r>
        <w:rPr>
          <w:rFonts w:hint="eastAsia" w:ascii="仿宋_GB2312" w:hAnsi="仿宋_GB2312" w:eastAsia="仿宋_GB2312" w:cs="仿宋_GB2312"/>
          <w:b/>
          <w:bCs/>
          <w:color w:val="auto"/>
          <w:sz w:val="24"/>
          <w:highlight w:val="none"/>
          <w:lang w:bidi="ar"/>
        </w:rPr>
        <w:t>委托人（全称）：</w:t>
      </w:r>
      <w:r>
        <w:rPr>
          <w:rFonts w:hint="eastAsia" w:ascii="仿宋_GB2312" w:hAnsi="仿宋_GB2312" w:eastAsia="仿宋_GB2312" w:cs="仿宋_GB2312"/>
          <w:b/>
          <w:bCs/>
          <w:color w:val="auto"/>
          <w:sz w:val="24"/>
          <w:highlight w:val="none"/>
          <w:u w:val="single"/>
          <w:lang w:bidi="ar"/>
        </w:rPr>
        <w:t>威凯检测技术有限公司</w:t>
      </w:r>
      <w:bookmarkEnd w:id="4"/>
      <w:bookmarkEnd w:id="5"/>
      <w:bookmarkEnd w:id="6"/>
      <w:bookmarkEnd w:id="7"/>
      <w:r>
        <w:rPr>
          <w:rFonts w:hint="eastAsia" w:ascii="仿宋_GB2312" w:hAnsi="仿宋_GB2312" w:eastAsia="仿宋_GB2312" w:cs="仿宋_GB2312"/>
          <w:b/>
          <w:bCs/>
          <w:color w:val="auto"/>
          <w:sz w:val="24"/>
          <w:highlight w:val="none"/>
          <w:u w:val="single"/>
          <w:lang w:bidi="ar"/>
        </w:rPr>
        <w:t xml:space="preserve">   </w:t>
      </w:r>
    </w:p>
    <w:p>
      <w:pPr>
        <w:pStyle w:val="39"/>
        <w:adjustRightInd w:val="0"/>
        <w:snapToGrid w:val="0"/>
        <w:spacing w:line="560" w:lineRule="exact"/>
        <w:jc w:val="left"/>
        <w:outlineLvl w:val="1"/>
        <w:rPr>
          <w:rFonts w:ascii="仿宋_GB2312" w:hAnsi="仿宋_GB2312" w:eastAsia="仿宋_GB2312" w:cs="仿宋_GB2312"/>
          <w:b/>
          <w:bCs/>
          <w:color w:val="auto"/>
          <w:sz w:val="24"/>
          <w:highlight w:val="none"/>
          <w:lang w:bidi="ar"/>
        </w:rPr>
      </w:pPr>
      <w:bookmarkStart w:id="9" w:name="_Toc185"/>
      <w:bookmarkStart w:id="10" w:name="_Toc21468"/>
      <w:bookmarkStart w:id="11" w:name="_Toc7994"/>
      <w:bookmarkStart w:id="12" w:name="_Toc2062787833"/>
      <w:r>
        <w:rPr>
          <w:rFonts w:hint="eastAsia" w:ascii="仿宋_GB2312" w:hAnsi="仿宋_GB2312" w:eastAsia="仿宋_GB2312" w:cs="仿宋_GB2312"/>
          <w:b/>
          <w:bCs/>
          <w:color w:val="auto"/>
          <w:sz w:val="24"/>
          <w:highlight w:val="none"/>
          <w:lang w:bidi="ar"/>
        </w:rPr>
        <w:t>咨询人（全称）：</w:t>
      </w:r>
      <w:bookmarkEnd w:id="9"/>
      <w:bookmarkEnd w:id="10"/>
      <w:bookmarkEnd w:id="11"/>
      <w:bookmarkEnd w:id="12"/>
      <w:r>
        <w:rPr>
          <w:rFonts w:hint="eastAsia" w:ascii="仿宋_GB2312" w:hAnsi="仿宋_GB2312" w:eastAsia="仿宋_GB2312" w:cs="仿宋_GB2312"/>
          <w:b/>
          <w:bCs/>
          <w:color w:val="auto"/>
          <w:sz w:val="24"/>
          <w:highlight w:val="none"/>
          <w:u w:val="single"/>
          <w:lang w:bidi="ar"/>
        </w:rPr>
        <w:t xml:space="preserve">                       </w:t>
      </w:r>
    </w:p>
    <w:p>
      <w:pPr>
        <w:pStyle w:val="39"/>
        <w:adjustRightInd w:val="0"/>
        <w:snapToGrid w:val="0"/>
        <w:spacing w:line="560" w:lineRule="exact"/>
        <w:ind w:firstLine="420" w:firstLineChars="175"/>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w:t>
      </w:r>
      <w:r>
        <w:rPr>
          <w:color w:val="auto"/>
          <w:highlight w:val="none"/>
        </w:rPr>
        <w:fldChar w:fldCharType="begin"/>
      </w:r>
      <w:r>
        <w:rPr>
          <w:color w:val="auto"/>
          <w:highlight w:val="none"/>
        </w:rPr>
        <w:instrText xml:space="preserve"> HYPERLINK "file:///C:\\Users\\admin\\Desktop\\javascript:SLC(21651,0)" </w:instrText>
      </w:r>
      <w:r>
        <w:rPr>
          <w:color w:val="auto"/>
          <w:highlight w:val="none"/>
        </w:rPr>
        <w:fldChar w:fldCharType="separate"/>
      </w:r>
      <w:r>
        <w:rPr>
          <w:rStyle w:val="24"/>
          <w:rFonts w:hint="default" w:ascii="仿宋_GB2312" w:hAnsi="仿宋_GB2312" w:eastAsia="仿宋_GB2312" w:cs="仿宋_GB2312"/>
          <w:color w:val="auto"/>
          <w:sz w:val="24"/>
          <w:szCs w:val="24"/>
          <w:highlight w:val="none"/>
        </w:rPr>
        <w:t>中华人民共和国民法典</w:t>
      </w:r>
      <w:r>
        <w:rPr>
          <w:rStyle w:val="24"/>
          <w:rFonts w:hint="default"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rPr>
        <w:t>》及其他有关法律、法规，遵循平等、自愿、公平和诚实信用的原则，双方就下述</w:t>
      </w:r>
      <w:r>
        <w:rPr>
          <w:rFonts w:hint="eastAsia" w:ascii="仿宋_GB2312" w:hAnsi="仿宋_GB2312" w:eastAsia="仿宋_GB2312" w:cs="仿宋_GB2312"/>
          <w:color w:val="auto"/>
          <w:sz w:val="24"/>
          <w:highlight w:val="none"/>
          <w:u w:val="single"/>
          <w:lang w:bidi="ar"/>
        </w:rPr>
        <w:t>制造服务业创新基地（中国电器科学研究院股份有限公司-威凯检测技术有限公司扩建工程）一期工程全过程造价咨询</w:t>
      </w:r>
      <w:r>
        <w:rPr>
          <w:rFonts w:hint="eastAsia" w:ascii="仿宋_GB2312" w:hAnsi="仿宋_GB2312" w:eastAsia="仿宋_GB2312" w:cs="仿宋_GB2312"/>
          <w:color w:val="auto"/>
          <w:sz w:val="24"/>
          <w:szCs w:val="24"/>
          <w:highlight w:val="none"/>
        </w:rPr>
        <w:t>与其他服务事项协商一致，订立本合同。</w:t>
      </w:r>
      <w:bookmarkStart w:id="13" w:name="_Toc422322471"/>
      <w:bookmarkStart w:id="14" w:name="_Toc419045056"/>
    </w:p>
    <w:p>
      <w:pPr>
        <w:pStyle w:val="16"/>
        <w:adjustRightInd w:val="0"/>
        <w:snapToGrid w:val="0"/>
        <w:spacing w:before="0" w:after="0" w:line="560" w:lineRule="exact"/>
        <w:ind w:firstLine="482" w:firstLineChars="200"/>
        <w:jc w:val="left"/>
        <w:outlineLvl w:val="1"/>
        <w:rPr>
          <w:rFonts w:ascii="仿宋_GB2312" w:hAnsi="仿宋_GB2312" w:eastAsia="仿宋_GB2312" w:cs="仿宋_GB2312"/>
          <w:color w:val="auto"/>
          <w:szCs w:val="24"/>
          <w:highlight w:val="none"/>
        </w:rPr>
      </w:pPr>
      <w:bookmarkStart w:id="15" w:name="_Toc299112063"/>
      <w:bookmarkStart w:id="16" w:name="_Toc3127"/>
      <w:bookmarkStart w:id="17" w:name="_Toc25234"/>
      <w:bookmarkStart w:id="18" w:name="_Toc28928"/>
      <w:r>
        <w:rPr>
          <w:rFonts w:hint="eastAsia" w:ascii="仿宋_GB2312" w:hAnsi="仿宋_GB2312" w:eastAsia="仿宋_GB2312" w:cs="仿宋_GB2312"/>
          <w:color w:val="auto"/>
          <w:szCs w:val="24"/>
          <w:highlight w:val="none"/>
          <w:lang w:eastAsia="zh-Hans"/>
        </w:rPr>
        <w:t>一、</w:t>
      </w:r>
      <w:r>
        <w:rPr>
          <w:rFonts w:hint="eastAsia" w:ascii="仿宋_GB2312" w:hAnsi="仿宋_GB2312" w:eastAsia="仿宋_GB2312" w:cs="仿宋_GB2312"/>
          <w:color w:val="auto"/>
          <w:szCs w:val="24"/>
          <w:highlight w:val="none"/>
        </w:rPr>
        <w:t>工程概况</w:t>
      </w:r>
      <w:bookmarkEnd w:id="13"/>
      <w:bookmarkEnd w:id="15"/>
      <w:bookmarkEnd w:id="16"/>
      <w:bookmarkEnd w:id="17"/>
      <w:bookmarkEnd w:id="18"/>
    </w:p>
    <w:p>
      <w:pPr>
        <w:pStyle w:val="39"/>
        <w:adjustRightInd w:val="0"/>
        <w:snapToGrid w:val="0"/>
        <w:spacing w:line="560" w:lineRule="exact"/>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lang w:bidi="ar"/>
        </w:rPr>
        <w:t xml:space="preserve">     1.工程名称：</w:t>
      </w:r>
      <w:r>
        <w:rPr>
          <w:rFonts w:hint="eastAsia" w:ascii="仿宋_GB2312" w:hAnsi="仿宋_GB2312" w:eastAsia="仿宋_GB2312" w:cs="仿宋_GB2312"/>
          <w:color w:val="auto"/>
          <w:sz w:val="24"/>
          <w:highlight w:val="none"/>
          <w:u w:val="single"/>
          <w:lang w:bidi="ar"/>
        </w:rPr>
        <w:t>制造服务业创新基地（中国电器科学研究院股份有限公司-威凯检测技术有限公司扩建工程）一期工程全过程造价咨询服务。</w:t>
      </w:r>
      <w:r>
        <w:rPr>
          <w:rFonts w:hint="eastAsia" w:ascii="仿宋_GB2312" w:hAnsi="仿宋_GB2312" w:eastAsia="仿宋_GB2312" w:cs="仿宋_GB2312"/>
          <w:color w:val="auto"/>
          <w:sz w:val="24"/>
          <w:highlight w:val="none"/>
          <w:lang w:bidi="ar"/>
        </w:rPr>
        <w:t xml:space="preserve">         </w:t>
      </w:r>
      <w:r>
        <w:rPr>
          <w:rFonts w:hint="eastAsia" w:ascii="仿宋_GB2312" w:hAnsi="仿宋_GB2312" w:eastAsia="仿宋_GB2312" w:cs="仿宋_GB2312"/>
          <w:color w:val="auto"/>
          <w:sz w:val="24"/>
          <w:highlight w:val="none"/>
          <w:lang w:bidi="ar"/>
        </w:rPr>
        <w:br w:type="textWrapping"/>
      </w:r>
      <w:r>
        <w:rPr>
          <w:rFonts w:hint="eastAsia" w:ascii="仿宋_GB2312" w:hAnsi="仿宋_GB2312" w:eastAsia="仿宋_GB2312" w:cs="仿宋_GB2312"/>
          <w:color w:val="auto"/>
          <w:sz w:val="24"/>
          <w:highlight w:val="none"/>
          <w:lang w:bidi="ar"/>
        </w:rPr>
        <w:t xml:space="preserve">     2.工程地点：</w:t>
      </w:r>
      <w:bookmarkEnd w:id="14"/>
      <w:r>
        <w:rPr>
          <w:rFonts w:hint="eastAsia" w:ascii="仿宋_GB2312" w:hAnsi="仿宋_GB2312" w:eastAsia="仿宋_GB2312" w:cs="仿宋_GB2312"/>
          <w:color w:val="auto"/>
          <w:sz w:val="24"/>
          <w:highlight w:val="none"/>
          <w:u w:val="single"/>
          <w:lang w:bidi="ar"/>
        </w:rPr>
        <w:t>广州市黄埔区</w:t>
      </w:r>
      <w:r>
        <w:rPr>
          <w:rFonts w:hint="eastAsia" w:ascii="仿宋_GB2312" w:hAnsi="仿宋_GB2312" w:eastAsia="仿宋_GB2312" w:cs="仿宋_GB2312"/>
          <w:color w:val="auto"/>
          <w:sz w:val="24"/>
          <w:highlight w:val="none"/>
          <w:lang w:bidi="ar"/>
        </w:rPr>
        <w:t xml:space="preserve">。  </w:t>
      </w:r>
    </w:p>
    <w:p>
      <w:pPr>
        <w:pStyle w:val="39"/>
        <w:adjustRightInd w:val="0"/>
        <w:snapToGrid w:val="0"/>
        <w:spacing w:line="560" w:lineRule="exact"/>
        <w:ind w:firstLine="600" w:firstLineChars="25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3.工程规模：</w:t>
      </w:r>
      <w:r>
        <w:rPr>
          <w:rFonts w:hint="eastAsia" w:ascii="仿宋_GB2312" w:hAnsi="仿宋_GB2312" w:eastAsia="仿宋_GB2312" w:cs="仿宋_GB2312"/>
          <w:color w:val="auto"/>
          <w:sz w:val="24"/>
          <w:szCs w:val="24"/>
          <w:highlight w:val="none"/>
          <w:u w:val="single"/>
          <w:lang w:bidi="ar"/>
        </w:rPr>
        <w:t>在科学城天泰一路3号自有土地分两期建设国家智能汽车零部件检测中心、国家标准创新基地、国家重大技术装备环境适应性公共技术服务平台；智能家居检测与场景展示中心、互联网+质量服务平台、可靠性测试中心、智能家居及智能汽车零部件相关行业孵化器及配套建筑，总建筑面积约13.5万平方米。本次招标总建筑面积约5.1万平方米（最大单体建筑5万平方米）。</w:t>
      </w:r>
    </w:p>
    <w:p>
      <w:pPr>
        <w:pStyle w:val="39"/>
        <w:adjustRightInd w:val="0"/>
        <w:snapToGrid w:val="0"/>
        <w:spacing w:line="560" w:lineRule="exact"/>
        <w:ind w:firstLine="600" w:firstLineChars="25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4.投资金额： </w:t>
      </w:r>
    </w:p>
    <w:p>
      <w:pPr>
        <w:pStyle w:val="39"/>
        <w:adjustRightInd w:val="0"/>
        <w:snapToGrid w:val="0"/>
        <w:spacing w:line="560" w:lineRule="exact"/>
        <w:ind w:firstLine="600" w:firstLineChars="250"/>
        <w:jc w:val="left"/>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single"/>
        </w:rPr>
        <w:t xml:space="preserve">总投资估算金额：                  </w:t>
      </w:r>
      <w:r>
        <w:rPr>
          <w:rFonts w:hint="eastAsia" w:ascii="仿宋_GB2312" w:hAnsi="仿宋_GB2312" w:eastAsia="仿宋_GB2312" w:cs="仿宋_GB2312"/>
          <w:color w:val="auto"/>
          <w:sz w:val="24"/>
          <w:szCs w:val="24"/>
          <w:highlight w:val="none"/>
        </w:rPr>
        <w:t>；</w:t>
      </w:r>
    </w:p>
    <w:p>
      <w:pPr>
        <w:pStyle w:val="39"/>
        <w:adjustRightInd w:val="0"/>
        <w:snapToGrid w:val="0"/>
        <w:spacing w:line="560" w:lineRule="exact"/>
        <w:ind w:firstLine="600" w:firstLineChars="250"/>
        <w:jc w:val="left"/>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single"/>
        </w:rPr>
        <w:t xml:space="preserve">总投资概算金额：                  </w:t>
      </w:r>
      <w:r>
        <w:rPr>
          <w:rFonts w:hint="eastAsia" w:ascii="仿宋_GB2312" w:hAnsi="仿宋_GB2312" w:eastAsia="仿宋_GB2312" w:cs="仿宋_GB2312"/>
          <w:color w:val="auto"/>
          <w:sz w:val="24"/>
          <w:szCs w:val="24"/>
          <w:highlight w:val="none"/>
        </w:rPr>
        <w:t>；</w:t>
      </w:r>
    </w:p>
    <w:p>
      <w:pPr>
        <w:pStyle w:val="39"/>
        <w:adjustRightInd w:val="0"/>
        <w:snapToGrid w:val="0"/>
        <w:spacing w:line="560" w:lineRule="exact"/>
        <w:ind w:firstLine="600" w:firstLineChars="250"/>
        <w:jc w:val="left"/>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color w:val="auto"/>
          <w:sz w:val="24"/>
          <w:szCs w:val="24"/>
          <w:highlight w:val="none"/>
        </w:rPr>
        <w:t xml:space="preserve"> 建安工程费金额约</w:t>
      </w:r>
      <w:r>
        <w:rPr>
          <w:rFonts w:hint="eastAsia" w:ascii="仿宋_GB2312" w:hAnsi="仿宋_GB2312" w:eastAsia="仿宋_GB2312" w:cs="仿宋_GB2312"/>
          <w:color w:val="auto"/>
          <w:sz w:val="24"/>
          <w:szCs w:val="24"/>
          <w:highlight w:val="none"/>
          <w:u w:val="single"/>
        </w:rPr>
        <w:t>：3</w:t>
      </w:r>
      <w:r>
        <w:rPr>
          <w:rFonts w:ascii="仿宋_GB2312" w:hAnsi="仿宋_GB2312" w:eastAsia="仿宋_GB2312" w:cs="仿宋_GB2312"/>
          <w:color w:val="auto"/>
          <w:sz w:val="24"/>
          <w:szCs w:val="24"/>
          <w:highlight w:val="none"/>
          <w:u w:val="single"/>
        </w:rPr>
        <w:t>8</w:t>
      </w:r>
      <w:r>
        <w:rPr>
          <w:rFonts w:hint="eastAsia" w:ascii="仿宋_GB2312" w:hAnsi="仿宋_GB2312" w:eastAsia="仿宋_GB2312" w:cs="仿宋_GB2312"/>
          <w:color w:val="auto"/>
          <w:sz w:val="24"/>
          <w:szCs w:val="24"/>
          <w:highlight w:val="none"/>
          <w:u w:val="single"/>
        </w:rPr>
        <w:t>000万元 。</w:t>
      </w:r>
    </w:p>
    <w:p>
      <w:pPr>
        <w:pStyle w:val="39"/>
        <w:adjustRightInd w:val="0"/>
        <w:snapToGrid w:val="0"/>
        <w:spacing w:line="560" w:lineRule="exact"/>
        <w:ind w:firstLine="600" w:firstLineChars="25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5.资金来源：</w:t>
      </w:r>
      <w:r>
        <w:rPr>
          <w:rFonts w:hint="eastAsia" w:ascii="仿宋_GB2312" w:hAnsi="仿宋_GB2312" w:eastAsia="仿宋_GB2312" w:cs="仿宋_GB2312"/>
          <w:color w:val="auto"/>
          <w:sz w:val="24"/>
          <w:szCs w:val="24"/>
          <w:highlight w:val="none"/>
          <w:u w:val="single"/>
        </w:rPr>
        <w:t xml:space="preserve">   【自筹资金】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w:t>
      </w:r>
    </w:p>
    <w:p>
      <w:pPr>
        <w:pStyle w:val="39"/>
        <w:adjustRightInd w:val="0"/>
        <w:snapToGrid w:val="0"/>
        <w:spacing w:line="560" w:lineRule="exact"/>
        <w:ind w:firstLine="600" w:firstLineChars="25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6.建设工期或周期：</w:t>
      </w:r>
      <w:r>
        <w:rPr>
          <w:rFonts w:hint="eastAsia" w:ascii="仿宋_GB2312" w:hAnsi="仿宋_GB2312" w:eastAsia="仿宋_GB2312" w:cs="仿宋_GB2312"/>
          <w:color w:val="auto"/>
          <w:sz w:val="24"/>
          <w:szCs w:val="24"/>
          <w:highlight w:val="none"/>
          <w:u w:val="single"/>
        </w:rPr>
        <w:t>2026年12月（</w:t>
      </w:r>
      <w:r>
        <w:rPr>
          <w:rFonts w:hint="eastAsia" w:eastAsia="仿宋_GB2312" w:cs="仿宋_GB2312"/>
          <w:color w:val="auto"/>
          <w:sz w:val="24"/>
          <w:highlight w:val="none"/>
          <w:u w:val="single"/>
        </w:rPr>
        <w:t>暂定，具体以实际竣工日期为准</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rPr>
        <w:t>。</w:t>
      </w:r>
    </w:p>
    <w:p>
      <w:pPr>
        <w:pStyle w:val="39"/>
        <w:adjustRightInd w:val="0"/>
        <w:snapToGrid w:val="0"/>
        <w:spacing w:line="560" w:lineRule="exact"/>
        <w:ind w:firstLine="600" w:firstLineChars="25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7.其他：</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w:t>
      </w:r>
      <w:bookmarkEnd w:id="8"/>
    </w:p>
    <w:p>
      <w:pPr>
        <w:pStyle w:val="16"/>
        <w:adjustRightInd w:val="0"/>
        <w:snapToGrid w:val="0"/>
        <w:spacing w:before="0" w:after="0" w:line="560" w:lineRule="exact"/>
        <w:ind w:firstLine="482" w:firstLineChars="200"/>
        <w:jc w:val="left"/>
        <w:outlineLvl w:val="1"/>
        <w:rPr>
          <w:rFonts w:ascii="仿宋_GB2312" w:hAnsi="仿宋_GB2312" w:eastAsia="仿宋_GB2312" w:cs="仿宋_GB2312"/>
          <w:color w:val="auto"/>
          <w:szCs w:val="24"/>
          <w:highlight w:val="none"/>
        </w:rPr>
      </w:pPr>
      <w:bookmarkStart w:id="19" w:name="_Toc2064708861"/>
      <w:bookmarkStart w:id="20" w:name="_Toc10176"/>
      <w:bookmarkStart w:id="21" w:name="_Toc422322472"/>
      <w:bookmarkStart w:id="22" w:name="_Toc7303"/>
      <w:bookmarkStart w:id="23" w:name="_Toc23247"/>
      <w:bookmarkStart w:id="24" w:name="_Toc419045059"/>
      <w:r>
        <w:rPr>
          <w:rFonts w:hint="eastAsia" w:ascii="仿宋_GB2312" w:hAnsi="仿宋_GB2312" w:eastAsia="仿宋_GB2312" w:cs="仿宋_GB2312"/>
          <w:color w:val="auto"/>
          <w:szCs w:val="24"/>
          <w:highlight w:val="none"/>
        </w:rPr>
        <w:t>二、服务范围及工作内容</w:t>
      </w:r>
      <w:bookmarkEnd w:id="19"/>
      <w:bookmarkEnd w:id="20"/>
      <w:bookmarkEnd w:id="21"/>
      <w:bookmarkEnd w:id="22"/>
      <w:bookmarkEnd w:id="23"/>
      <w:bookmarkEnd w:id="24"/>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xml:space="preserve">委托人委托咨询人提供 </w:t>
      </w:r>
      <w:r>
        <w:rPr>
          <w:rFonts w:hint="eastAsia" w:ascii="仿宋_GB2312" w:hAnsi="仿宋_GB2312" w:eastAsia="仿宋_GB2312" w:cs="仿宋_GB2312"/>
          <w:color w:val="auto"/>
          <w:kern w:val="0"/>
          <w:sz w:val="24"/>
          <w:highlight w:val="none"/>
          <w:u w:val="single"/>
          <w:lang w:bidi="ar"/>
        </w:rPr>
        <w:t xml:space="preserve">    B     </w:t>
      </w:r>
      <w:r>
        <w:rPr>
          <w:rFonts w:hint="eastAsia" w:ascii="仿宋_GB2312" w:hAnsi="仿宋_GB2312" w:eastAsia="仿宋_GB2312" w:cs="仿宋_GB2312"/>
          <w:color w:val="auto"/>
          <w:kern w:val="0"/>
          <w:sz w:val="24"/>
          <w:highlight w:val="none"/>
          <w:lang w:bidi="ar"/>
        </w:rPr>
        <w:t>型委托服务范围的全过程造价咨询服务（请按项目实际情况填写）。</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A型，决策阶段至竣工阶段</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B型，设计阶段至竣工阶段</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C型，发承包阶段至竣工阶段</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D型，建造阶段至竣工阶段</w:t>
      </w:r>
    </w:p>
    <w:p>
      <w:pPr>
        <w:widowControl/>
        <w:adjustRightInd w:val="0"/>
        <w:snapToGrid w:val="0"/>
        <w:spacing w:line="560" w:lineRule="exact"/>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双方约定的服务范围及主要工作内容如下表：（请勾选）</w:t>
      </w:r>
    </w:p>
    <w:tbl>
      <w:tblPr>
        <w:tblStyle w:val="18"/>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3517"/>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服务阶段</w:t>
            </w:r>
          </w:p>
        </w:tc>
        <w:tc>
          <w:tcPr>
            <w:tcW w:w="64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服务范围及主要工作内容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服务范围</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设计阶段</w:t>
            </w: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设计概算</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bookmarkStart w:id="412" w:name="_GoBack"/>
            <w:bookmarkEnd w:id="412"/>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w:t>
            </w: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审核</w:t>
            </w: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施工图预算</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w:t>
            </w: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审核</w:t>
            </w: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方案比选、优化的测算</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w:t>
            </w: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分析</w:t>
            </w: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限额设计</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投资分解 </w:t>
            </w: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确定限额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其他</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kern w:val="0"/>
                <w:sz w:val="24"/>
                <w:highlight w:val="none"/>
                <w:lang w:bidi="ar"/>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发承包</w:t>
            </w:r>
          </w:p>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阶段</w:t>
            </w: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工程量清单</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审核</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招标控制价</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审核</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投标报价分析</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审核</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清标报告</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审核</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合同管理</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合同分解和发包建议</w:t>
            </w:r>
          </w:p>
          <w:p>
            <w:pPr>
              <w:widowControl/>
              <w:adjustRightInd w:val="0"/>
              <w:snapToGrid w:val="0"/>
              <w:jc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造价条款的拟定</w:t>
            </w:r>
          </w:p>
          <w:p>
            <w:pPr>
              <w:widowControl/>
              <w:adjustRightInd w:val="0"/>
              <w:snapToGrid w:val="0"/>
              <w:jc w:val="center"/>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工作界面的划分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其他</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建造阶段（实施阶段）</w:t>
            </w: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资金使用计划</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工程计量与工程款复核</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审核</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签约酬金调整</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审核</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工程变更、索赔、签证</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审核</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工程实施阶段造价控制</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施工方案优化测算</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w:t>
            </w: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分析</w:t>
            </w: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项目合同履行造价管理</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其他</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竣工阶段</w:t>
            </w: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竣工结算</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sym w:font="Wingdings 2" w:char="00A3"/>
            </w:r>
            <w:r>
              <w:rPr>
                <w:rFonts w:hint="eastAsia" w:ascii="仿宋_GB2312" w:hAnsi="仿宋_GB2312" w:eastAsia="仿宋_GB2312" w:cs="仿宋_GB2312"/>
                <w:color w:val="auto"/>
                <w:kern w:val="0"/>
                <w:sz w:val="24"/>
                <w:highlight w:val="none"/>
                <w:lang w:bidi="ar"/>
              </w:rPr>
              <w:t>编制</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审核</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竣工决算</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sym w:font="Wingdings 2" w:char="00A3"/>
            </w:r>
            <w:r>
              <w:rPr>
                <w:rFonts w:hint="eastAsia" w:ascii="仿宋_GB2312" w:hAnsi="仿宋_GB2312" w:eastAsia="仿宋_GB2312" w:cs="仿宋_GB2312"/>
                <w:color w:val="auto"/>
                <w:kern w:val="0"/>
                <w:sz w:val="24"/>
                <w:highlight w:val="none"/>
                <w:lang w:bidi="ar"/>
              </w:rPr>
              <w:t>编制</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审核</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kern w:val="0"/>
                <w:sz w:val="24"/>
                <w:highlight w:val="none"/>
                <w:lang w:bidi="ar"/>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编制工程技术经济指标</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tbl>
            <w:tblPr>
              <w:tblStyle w:val="18"/>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编制</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审核</w:t>
                  </w:r>
                  <w:r>
                    <w:rPr>
                      <w:rFonts w:hint="eastAsia"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调整</w:t>
                  </w:r>
                </w:p>
              </w:tc>
            </w:tr>
          </w:tbl>
          <w:p>
            <w:pPr>
              <w:widowControl/>
              <w:adjustRightInd w:val="0"/>
              <w:snapToGrid w:val="0"/>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建设项目后评价</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rPr>
                <w:rFonts w:ascii="Times New Roman" w:hAnsi="Times New Roman" w:cs="Times New Roman"/>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其他</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Times New Roman" w:hAnsi="Times New Roman" w:eastAsia="仿宋_GB2312" w:cs="Times New Roman"/>
                <w:color w:val="auto"/>
                <w:sz w:val="20"/>
                <w:szCs w:val="20"/>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其他</w:t>
            </w:r>
          </w:p>
        </w:tc>
        <w:tc>
          <w:tcPr>
            <w:tcW w:w="35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仿宋_GB2312" w:eastAsia="仿宋_GB2312" w:cs="仿宋_GB2312"/>
                <w:color w:val="auto"/>
                <w:kern w:val="0"/>
                <w:sz w:val="24"/>
                <w:highlight w:val="none"/>
                <w:lang w:bidi="ar"/>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具体以委托人通知为准</w:t>
            </w:r>
          </w:p>
        </w:tc>
        <w:tc>
          <w:tcPr>
            <w:tcW w:w="2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具体以委托人通知为准</w:t>
            </w:r>
          </w:p>
        </w:tc>
      </w:tr>
    </w:tbl>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具体服务范围及工作内容详见附录A。</w:t>
      </w:r>
      <w:bookmarkStart w:id="25" w:name="_Toc419045060"/>
      <w:bookmarkStart w:id="26" w:name="9"/>
    </w:p>
    <w:p>
      <w:pPr>
        <w:pStyle w:val="16"/>
        <w:adjustRightInd w:val="0"/>
        <w:snapToGrid w:val="0"/>
        <w:spacing w:before="0" w:after="0" w:line="560" w:lineRule="exact"/>
        <w:ind w:firstLine="482" w:firstLineChars="200"/>
        <w:jc w:val="left"/>
        <w:outlineLvl w:val="1"/>
        <w:rPr>
          <w:rFonts w:ascii="仿宋_GB2312" w:hAnsi="仿宋_GB2312" w:eastAsia="仿宋_GB2312" w:cs="仿宋_GB2312"/>
          <w:color w:val="auto"/>
          <w:szCs w:val="24"/>
          <w:highlight w:val="none"/>
        </w:rPr>
      </w:pPr>
      <w:bookmarkStart w:id="27" w:name="_Toc422322473"/>
      <w:bookmarkStart w:id="28" w:name="_Toc373574954"/>
      <w:bookmarkStart w:id="29" w:name="_Toc8780"/>
      <w:bookmarkStart w:id="30" w:name="_Toc9031"/>
      <w:bookmarkStart w:id="31" w:name="_Toc1146"/>
      <w:r>
        <w:rPr>
          <w:rFonts w:hint="eastAsia" w:ascii="仿宋_GB2312" w:hAnsi="仿宋_GB2312" w:eastAsia="仿宋_GB2312" w:cs="仿宋_GB2312"/>
          <w:color w:val="auto"/>
          <w:szCs w:val="24"/>
          <w:highlight w:val="none"/>
        </w:rPr>
        <w:t>三、服务期限</w:t>
      </w:r>
      <w:bookmarkEnd w:id="25"/>
      <w:bookmarkEnd w:id="27"/>
      <w:bookmarkEnd w:id="28"/>
      <w:bookmarkEnd w:id="29"/>
      <w:bookmarkEnd w:id="30"/>
      <w:bookmarkEnd w:id="31"/>
    </w:p>
    <w:p>
      <w:pPr>
        <w:widowControl/>
        <w:adjustRightInd w:val="0"/>
        <w:snapToGrid w:val="0"/>
        <w:spacing w:line="560" w:lineRule="exact"/>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服务期从合同签订之日起至咨询人完成全部合同约定服务内容且本工程竣工结算、决算经委托人及相关方确认且</w:t>
      </w:r>
      <w:r>
        <w:rPr>
          <w:rFonts w:hint="eastAsia" w:ascii="仿宋_GB2312" w:hAnsi="仿宋_GB2312" w:eastAsia="仿宋_GB2312" w:cs="仿宋_GB2312"/>
          <w:color w:val="auto"/>
          <w:sz w:val="22"/>
          <w:szCs w:val="22"/>
          <w:highlight w:val="none"/>
        </w:rPr>
        <w:t>本工程总承包合同工程缺陷责任期满后30天内</w:t>
      </w:r>
      <w:r>
        <w:rPr>
          <w:rFonts w:hint="eastAsia" w:ascii="仿宋_GB2312" w:hAnsi="仿宋_GB2312" w:eastAsia="仿宋_GB2312" w:cs="仿宋_GB2312"/>
          <w:color w:val="auto"/>
          <w:kern w:val="0"/>
          <w:sz w:val="24"/>
          <w:highlight w:val="none"/>
          <w:lang w:bidi="ar"/>
        </w:rPr>
        <w:t>止。</w:t>
      </w:r>
      <w:bookmarkEnd w:id="26"/>
      <w:bookmarkStart w:id="32" w:name="_Toc419045061"/>
      <w:bookmarkStart w:id="33" w:name="_Toc422322474"/>
    </w:p>
    <w:p>
      <w:pPr>
        <w:pStyle w:val="16"/>
        <w:adjustRightInd w:val="0"/>
        <w:snapToGrid w:val="0"/>
        <w:spacing w:before="0" w:after="0" w:line="560" w:lineRule="exact"/>
        <w:ind w:firstLine="482" w:firstLineChars="200"/>
        <w:jc w:val="left"/>
        <w:outlineLvl w:val="1"/>
        <w:rPr>
          <w:rFonts w:ascii="仿宋_GB2312" w:hAnsi="仿宋_GB2312" w:eastAsia="仿宋_GB2312" w:cs="仿宋_GB2312"/>
          <w:color w:val="auto"/>
          <w:szCs w:val="24"/>
          <w:highlight w:val="none"/>
        </w:rPr>
      </w:pPr>
      <w:bookmarkStart w:id="34" w:name="_Toc1579551697"/>
      <w:bookmarkStart w:id="35" w:name="_Toc28090"/>
      <w:bookmarkStart w:id="36" w:name="_Toc1218"/>
      <w:bookmarkStart w:id="37" w:name="_Toc1122"/>
      <w:r>
        <w:rPr>
          <w:rFonts w:hint="eastAsia" w:ascii="仿宋_GB2312" w:hAnsi="仿宋_GB2312" w:eastAsia="仿宋_GB2312" w:cs="仿宋_GB2312"/>
          <w:color w:val="auto"/>
          <w:szCs w:val="24"/>
          <w:highlight w:val="none"/>
        </w:rPr>
        <w:t>四、质量标准</w:t>
      </w:r>
      <w:bookmarkEnd w:id="32"/>
      <w:bookmarkEnd w:id="33"/>
      <w:bookmarkEnd w:id="34"/>
      <w:bookmarkEnd w:id="35"/>
      <w:bookmarkEnd w:id="36"/>
      <w:bookmarkEnd w:id="37"/>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工程造价咨询成果文件应符合：</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u w:val="single"/>
          <w:lang w:bidi="ar"/>
        </w:rPr>
        <w:t>现行国家、省、市颁布的法律、法规、行业规范及造价标准、定额、规范等的相关规定，结合本项目的相关造价管理文件及委托人的相关要求。各标准、文件要求不一致的，以要求较高者为准。成果质量合格以上，且领先同行水平</w:t>
      </w:r>
      <w:r>
        <w:rPr>
          <w:rFonts w:hint="eastAsia" w:ascii="仿宋_GB2312" w:hAnsi="仿宋_GB2312" w:eastAsia="仿宋_GB2312" w:cs="仿宋_GB2312"/>
          <w:color w:val="auto"/>
          <w:kern w:val="0"/>
          <w:sz w:val="24"/>
          <w:highlight w:val="none"/>
          <w:lang w:bidi="ar"/>
        </w:rPr>
        <w:t>。</w:t>
      </w:r>
    </w:p>
    <w:p>
      <w:pPr>
        <w:pStyle w:val="16"/>
        <w:adjustRightInd w:val="0"/>
        <w:snapToGrid w:val="0"/>
        <w:spacing w:before="0" w:after="0" w:line="560" w:lineRule="exact"/>
        <w:ind w:firstLine="482" w:firstLineChars="200"/>
        <w:jc w:val="left"/>
        <w:outlineLvl w:val="1"/>
        <w:rPr>
          <w:rFonts w:ascii="仿宋_GB2312" w:hAnsi="仿宋_GB2312" w:eastAsia="仿宋_GB2312" w:cs="仿宋_GB2312"/>
          <w:color w:val="auto"/>
          <w:szCs w:val="24"/>
          <w:highlight w:val="none"/>
        </w:rPr>
      </w:pPr>
      <w:bookmarkStart w:id="38" w:name="_Toc419045062"/>
      <w:bookmarkStart w:id="39" w:name="_Toc422322475"/>
      <w:bookmarkStart w:id="40" w:name="_Toc332527265"/>
      <w:bookmarkStart w:id="41" w:name="_Toc8444"/>
      <w:bookmarkStart w:id="42" w:name="_Toc7838"/>
      <w:bookmarkStart w:id="43" w:name="_Toc11968"/>
      <w:bookmarkStart w:id="44" w:name="12"/>
      <w:r>
        <w:rPr>
          <w:rFonts w:hint="eastAsia" w:ascii="仿宋_GB2312" w:hAnsi="仿宋_GB2312" w:eastAsia="仿宋_GB2312" w:cs="仿宋_GB2312"/>
          <w:color w:val="auto"/>
          <w:szCs w:val="24"/>
          <w:highlight w:val="none"/>
        </w:rPr>
        <w:t>五、酬金</w:t>
      </w:r>
      <w:bookmarkEnd w:id="38"/>
      <w:bookmarkEnd w:id="39"/>
      <w:bookmarkEnd w:id="40"/>
      <w:bookmarkEnd w:id="41"/>
      <w:bookmarkEnd w:id="42"/>
      <w:bookmarkEnd w:id="43"/>
    </w:p>
    <w:p>
      <w:pPr>
        <w:widowControl/>
        <w:adjustRightInd w:val="0"/>
        <w:snapToGrid w:val="0"/>
        <w:spacing w:line="56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color w:val="auto"/>
          <w:kern w:val="0"/>
          <w:sz w:val="24"/>
          <w:highlight w:val="none"/>
          <w:lang w:bidi="ar"/>
        </w:rPr>
        <w:t>签约酬金（含税）：</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color w:val="auto"/>
          <w:kern w:val="0"/>
          <w:sz w:val="24"/>
          <w:highlight w:val="none"/>
          <w:lang w:bidi="ar"/>
        </w:rPr>
        <w:t xml:space="preserve"> （大写）（¥</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color w:val="auto"/>
          <w:kern w:val="0"/>
          <w:sz w:val="24"/>
          <w:highlight w:val="none"/>
          <w:lang w:bidi="ar"/>
        </w:rPr>
        <w:t>）</w:t>
      </w:r>
      <w:r>
        <w:rPr>
          <w:rFonts w:hint="eastAsia" w:ascii="仿宋_GB2312" w:hAnsi="仿宋_GB2312" w:eastAsia="仿宋_GB2312" w:cs="仿宋_GB2312"/>
          <w:bCs/>
          <w:color w:val="auto"/>
          <w:kern w:val="0"/>
          <w:sz w:val="24"/>
          <w:highlight w:val="none"/>
          <w:lang w:bidi="ar"/>
        </w:rPr>
        <w:t>，</w:t>
      </w:r>
      <w:r>
        <w:rPr>
          <w:rFonts w:ascii="仿宋_GB2312" w:hAnsi="仿宋_GB2312" w:eastAsia="仿宋_GB2312" w:cs="仿宋_GB2312"/>
          <w:bCs/>
          <w:color w:val="auto"/>
          <w:sz w:val="24"/>
          <w:highlight w:val="none"/>
        </w:rPr>
        <w:t>（其中不含税金额¥</w:t>
      </w:r>
      <w:r>
        <w:rPr>
          <w:rFonts w:hint="eastAsia" w:ascii="仿宋_GB2312" w:hAnsi="仿宋_GB2312" w:eastAsia="仿宋_GB2312" w:cs="仿宋_GB2312"/>
          <w:bCs/>
          <w:color w:val="auto"/>
          <w:sz w:val="24"/>
          <w:highlight w:val="none"/>
          <w:u w:val="single"/>
        </w:rPr>
        <w:t xml:space="preserve">             </w:t>
      </w:r>
      <w:r>
        <w:rPr>
          <w:rFonts w:ascii="仿宋_GB2312" w:hAnsi="仿宋_GB2312" w:eastAsia="仿宋_GB2312" w:cs="仿宋_GB2312"/>
          <w:bCs/>
          <w:color w:val="auto"/>
          <w:sz w:val="24"/>
          <w:highlight w:val="none"/>
        </w:rPr>
        <w:t>元（大写：</w:t>
      </w:r>
      <w:r>
        <w:rPr>
          <w:rFonts w:hint="eastAsia" w:ascii="仿宋_GB2312" w:hAnsi="仿宋_GB2312" w:eastAsia="仿宋_GB2312" w:cs="仿宋_GB2312"/>
          <w:bCs/>
          <w:color w:val="auto"/>
          <w:sz w:val="24"/>
          <w:highlight w:val="none"/>
          <w:u w:val="single"/>
        </w:rPr>
        <w:t xml:space="preserve">        </w:t>
      </w:r>
      <w:r>
        <w:rPr>
          <w:rFonts w:ascii="仿宋_GB2312" w:hAnsi="仿宋_GB2312" w:eastAsia="仿宋_GB2312" w:cs="仿宋_GB2312"/>
          <w:bCs/>
          <w:color w:val="auto"/>
          <w:sz w:val="24"/>
          <w:highlight w:val="none"/>
        </w:rPr>
        <w:t xml:space="preserve"> ），增值税额¥</w:t>
      </w:r>
      <w:r>
        <w:rPr>
          <w:rFonts w:hint="eastAsia" w:ascii="仿宋_GB2312" w:hAnsi="仿宋_GB2312" w:eastAsia="仿宋_GB2312" w:cs="仿宋_GB2312"/>
          <w:bCs/>
          <w:color w:val="auto"/>
          <w:sz w:val="24"/>
          <w:highlight w:val="none"/>
          <w:u w:val="single"/>
        </w:rPr>
        <w:t xml:space="preserve">        </w:t>
      </w:r>
      <w:r>
        <w:rPr>
          <w:rFonts w:ascii="仿宋_GB2312" w:hAnsi="仿宋_GB2312" w:eastAsia="仿宋_GB2312" w:cs="仿宋_GB2312"/>
          <w:bCs/>
          <w:color w:val="auto"/>
          <w:sz w:val="24"/>
          <w:highlight w:val="none"/>
        </w:rPr>
        <w:t>（大写：</w:t>
      </w:r>
      <w:r>
        <w:rPr>
          <w:rFonts w:hint="eastAsia" w:ascii="仿宋_GB2312" w:hAnsi="仿宋_GB2312" w:eastAsia="仿宋_GB2312" w:cs="仿宋_GB2312"/>
          <w:bCs/>
          <w:color w:val="auto"/>
          <w:sz w:val="24"/>
          <w:highlight w:val="none"/>
          <w:u w:val="single"/>
        </w:rPr>
        <w:t xml:space="preserve">        </w:t>
      </w:r>
      <w:r>
        <w:rPr>
          <w:rFonts w:ascii="仿宋_GB2312" w:hAnsi="仿宋_GB2312" w:eastAsia="仿宋_GB2312" w:cs="仿宋_GB2312"/>
          <w:bCs/>
          <w:color w:val="auto"/>
          <w:sz w:val="24"/>
          <w:highlight w:val="none"/>
        </w:rPr>
        <w:t xml:space="preserve"> ），税率</w:t>
      </w:r>
      <w:r>
        <w:rPr>
          <w:rFonts w:hint="eastAsia" w:ascii="仿宋_GB2312" w:hAnsi="仿宋_GB2312" w:eastAsia="仿宋_GB2312" w:cs="仿宋_GB2312"/>
          <w:bCs/>
          <w:color w:val="auto"/>
          <w:sz w:val="24"/>
          <w:highlight w:val="none"/>
        </w:rPr>
        <w:t>X</w:t>
      </w:r>
      <w:r>
        <w:rPr>
          <w:rFonts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highlight w:val="none"/>
        </w:rPr>
        <w:t>（对应不含税金额不因税率变化而变化，在合同履行期间，如遇税率调整，则以不含税合同价格为基础，双方按调整后的税率相应调整含税合同价格</w:t>
      </w:r>
      <w:r>
        <w:rPr>
          <w:rFonts w:ascii="仿宋_GB2312" w:hAnsi="仿宋_GB2312" w:eastAsia="仿宋_GB2312" w:cs="仿宋_GB2312"/>
          <w:bCs/>
          <w:color w:val="auto"/>
          <w:sz w:val="24"/>
          <w:highlight w:val="none"/>
        </w:rPr>
        <w:t xml:space="preserve">）。 </w:t>
      </w:r>
    </w:p>
    <w:p>
      <w:pPr>
        <w:widowControl/>
        <w:adjustRightInd w:val="0"/>
        <w:snapToGrid w:val="0"/>
        <w:spacing w:line="560" w:lineRule="exact"/>
        <w:ind w:firstLine="480" w:firstLineChars="200"/>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t>结算价=</w:t>
      </w:r>
      <w:r>
        <w:rPr>
          <w:rFonts w:hint="eastAsia" w:ascii="Times New Roman" w:hAnsi="Times New Roman" w:eastAsia="仿宋_GB2312" w:cs="仿宋_GB2312"/>
          <w:color w:val="auto"/>
          <w:sz w:val="24"/>
          <w:highlight w:val="none"/>
        </w:rPr>
        <w:t>签约酬金</w:t>
      </w:r>
      <w:r>
        <w:rPr>
          <w:rFonts w:hint="eastAsia" w:ascii="仿宋_GB2312" w:hAnsi="仿宋_GB2312" w:eastAsia="仿宋_GB2312" w:cs="仿宋_GB2312"/>
          <w:color w:val="auto"/>
          <w:sz w:val="24"/>
          <w:highlight w:val="none"/>
          <w:lang w:bidi="ar"/>
        </w:rPr>
        <w:t>-违约金+奖励金。</w:t>
      </w:r>
    </w:p>
    <w:p>
      <w:pPr>
        <w:rPr>
          <w:rFonts w:ascii="仿宋_GB2312" w:hAnsi="仿宋_GB2312" w:eastAsia="仿宋_GB2312" w:cs="仿宋_GB2312"/>
          <w:bCs/>
          <w:color w:val="auto"/>
          <w:kern w:val="0"/>
          <w:sz w:val="24"/>
          <w:highlight w:val="none"/>
          <w:lang w:bidi="ar"/>
        </w:rPr>
      </w:pPr>
    </w:p>
    <w:p>
      <w:pPr>
        <w:pStyle w:val="16"/>
        <w:adjustRightInd w:val="0"/>
        <w:snapToGrid w:val="0"/>
        <w:spacing w:before="0" w:after="0" w:line="560" w:lineRule="exact"/>
        <w:ind w:firstLine="482" w:firstLineChars="200"/>
        <w:jc w:val="left"/>
        <w:rPr>
          <w:rFonts w:ascii="仿宋_GB2312" w:hAnsi="仿宋_GB2312" w:eastAsia="仿宋_GB2312" w:cs="仿宋_GB2312"/>
          <w:color w:val="auto"/>
          <w:szCs w:val="24"/>
          <w:highlight w:val="none"/>
        </w:rPr>
      </w:pPr>
      <w:bookmarkStart w:id="45" w:name="_Toc32360"/>
      <w:bookmarkStart w:id="46" w:name="_Toc12884"/>
      <w:bookmarkStart w:id="47" w:name="_Toc2103"/>
      <w:r>
        <w:rPr>
          <w:rFonts w:hint="eastAsia" w:ascii="仿宋_GB2312" w:hAnsi="仿宋_GB2312" w:eastAsia="仿宋_GB2312" w:cs="仿宋_GB2312"/>
          <w:color w:val="auto"/>
          <w:szCs w:val="24"/>
          <w:highlight w:val="none"/>
        </w:rPr>
        <w:t>六、 履约保证金</w:t>
      </w:r>
      <w:bookmarkEnd w:id="45"/>
      <w:bookmarkEnd w:id="46"/>
      <w:bookmarkEnd w:id="47"/>
    </w:p>
    <w:p>
      <w:pPr>
        <w:adjustRightInd w:val="0"/>
        <w:snapToGrid w:val="0"/>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咨询人应向委托人提供履约担保。咨询人提供的履约保证金为签约</w:t>
      </w:r>
      <w:r>
        <w:rPr>
          <w:rFonts w:hint="eastAsia" w:ascii="仿宋_GB2312" w:hAnsi="仿宋_GB2312" w:eastAsia="仿宋_GB2312" w:cs="仿宋_GB2312"/>
          <w:bCs/>
          <w:color w:val="auto"/>
          <w:kern w:val="0"/>
          <w:sz w:val="24"/>
          <w:highlight w:val="none"/>
          <w:lang w:bidi="ar"/>
        </w:rPr>
        <w:t>酬金</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10</w:t>
      </w:r>
      <w:r>
        <w:rPr>
          <w:rFonts w:hint="eastAsia" w:ascii="仿宋_GB2312" w:hAnsi="仿宋_GB2312" w:eastAsia="仿宋_GB2312" w:cs="仿宋_GB2312"/>
          <w:color w:val="auto"/>
          <w:sz w:val="24"/>
          <w:highlight w:val="none"/>
        </w:rPr>
        <w:t xml:space="preserve">%，即¥ </w:t>
      </w:r>
      <w:r>
        <w:rPr>
          <w:rFonts w:hint="eastAsia" w:ascii="仿宋_GB2312" w:hAnsi="仿宋_GB2312" w:eastAsia="仿宋_GB2312" w:cs="仿宋_GB2312"/>
          <w:color w:val="auto"/>
          <w:sz w:val="24"/>
          <w:highlight w:val="none"/>
          <w:u w:val="single"/>
        </w:rPr>
        <w:t xml:space="preserve">      元</w:t>
      </w:r>
      <w:r>
        <w:rPr>
          <w:rFonts w:hint="eastAsia" w:ascii="仿宋_GB2312" w:hAnsi="仿宋_GB2312" w:eastAsia="仿宋_GB2312" w:cs="仿宋_GB2312"/>
          <w:color w:val="auto"/>
          <w:sz w:val="24"/>
          <w:highlight w:val="none"/>
        </w:rPr>
        <w:t xml:space="preserve"> （大写：</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pPr>
        <w:adjustRightInd w:val="0"/>
        <w:snapToGrid w:val="0"/>
        <w:spacing w:line="56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履约担保的形式：以银行保函形式交给</w:t>
      </w:r>
      <w:r>
        <w:rPr>
          <w:rFonts w:ascii="仿宋_GB2312" w:hAnsi="仿宋_GB2312" w:eastAsia="仿宋_GB2312" w:cs="仿宋_GB2312"/>
          <w:color w:val="auto"/>
          <w:sz w:val="24"/>
          <w:highlight w:val="none"/>
        </w:rPr>
        <w:t>委托人</w:t>
      </w:r>
      <w:r>
        <w:rPr>
          <w:rFonts w:hint="eastAsia" w:ascii="仿宋_GB2312" w:hAnsi="仿宋_GB2312" w:eastAsia="仿宋_GB2312" w:cs="仿宋_GB2312"/>
          <w:color w:val="auto"/>
          <w:sz w:val="24"/>
          <w:highlight w:val="none"/>
        </w:rPr>
        <w:t>。咨询人应于合同签订后 30天内向</w:t>
      </w:r>
      <w:r>
        <w:rPr>
          <w:rFonts w:ascii="仿宋_GB2312" w:hAnsi="仿宋_GB2312" w:eastAsia="仿宋_GB2312" w:cs="仿宋_GB2312"/>
          <w:color w:val="auto"/>
          <w:sz w:val="24"/>
          <w:highlight w:val="none"/>
        </w:rPr>
        <w:t>委托人</w:t>
      </w:r>
      <w:r>
        <w:rPr>
          <w:rFonts w:hint="eastAsia" w:ascii="仿宋_GB2312" w:hAnsi="仿宋_GB2312" w:eastAsia="仿宋_GB2312" w:cs="仿宋_GB2312"/>
          <w:color w:val="auto"/>
          <w:sz w:val="24"/>
          <w:highlight w:val="none"/>
        </w:rPr>
        <w:t>提供经</w:t>
      </w:r>
      <w:r>
        <w:rPr>
          <w:rFonts w:ascii="仿宋_GB2312" w:hAnsi="仿宋_GB2312" w:eastAsia="仿宋_GB2312" w:cs="仿宋_GB2312"/>
          <w:color w:val="auto"/>
          <w:sz w:val="24"/>
          <w:highlight w:val="none"/>
        </w:rPr>
        <w:t>委托人</w:t>
      </w:r>
      <w:r>
        <w:rPr>
          <w:rFonts w:hint="eastAsia" w:ascii="仿宋_GB2312" w:hAnsi="仿宋_GB2312" w:eastAsia="仿宋_GB2312" w:cs="仿宋_GB2312"/>
          <w:color w:val="auto"/>
          <w:sz w:val="24"/>
          <w:highlight w:val="none"/>
        </w:rPr>
        <w:t>认可的无条件、不可撤销、见索即付履约保函原件（由大型国有银行或全国性股份制银行出具，格式见附录H）。服务期限内若原有银行保函到期，则需重新提供有效期内保函，新保函生效期不晚于原保函有效期截止日。</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咨询人未存在违约情形的，该银行保函有效期至本合同约定所有服务完成后，咨询人向委托人提出书面申请后30个工作日内，委托人向咨询人退回履约保函。咨询人存在违约情形的，</w:t>
      </w:r>
      <w:r>
        <w:rPr>
          <w:rFonts w:ascii="仿宋_GB2312" w:hAnsi="仿宋_GB2312" w:eastAsia="仿宋_GB2312" w:cs="仿宋_GB2312"/>
          <w:color w:val="auto"/>
          <w:sz w:val="24"/>
          <w:highlight w:val="none"/>
        </w:rPr>
        <w:t>委托人</w:t>
      </w:r>
      <w:r>
        <w:rPr>
          <w:rFonts w:hint="eastAsia" w:ascii="仿宋_GB2312" w:hAnsi="仿宋_GB2312" w:eastAsia="仿宋_GB2312" w:cs="仿宋_GB2312"/>
          <w:color w:val="auto"/>
          <w:sz w:val="24"/>
          <w:highlight w:val="none"/>
        </w:rPr>
        <w:t>不予退回履约保函，可直接向出具履约保函的机构提出索赔要求。</w:t>
      </w:r>
    </w:p>
    <w:p>
      <w:pPr>
        <w:pStyle w:val="39"/>
        <w:adjustRightInd w:val="0"/>
        <w:snapToGrid w:val="0"/>
        <w:spacing w:line="560" w:lineRule="exact"/>
        <w:ind w:firstLine="482" w:firstLineChars="200"/>
        <w:jc w:val="left"/>
        <w:outlineLvl w:val="1"/>
        <w:rPr>
          <w:rFonts w:ascii="仿宋_GB2312" w:hAnsi="仿宋_GB2312" w:eastAsia="仿宋_GB2312" w:cs="仿宋_GB2312"/>
          <w:color w:val="auto"/>
          <w:sz w:val="24"/>
          <w:szCs w:val="32"/>
          <w:highlight w:val="none"/>
        </w:rPr>
      </w:pPr>
      <w:bookmarkStart w:id="48" w:name="_Toc17343"/>
      <w:bookmarkStart w:id="49" w:name="_Toc11696"/>
      <w:bookmarkStart w:id="50" w:name="_Toc5158"/>
      <w:bookmarkStart w:id="51" w:name="_Toc1033293361"/>
      <w:bookmarkStart w:id="52" w:name="_Toc422322476"/>
      <w:bookmarkStart w:id="53" w:name="_Toc419045058"/>
      <w:r>
        <w:rPr>
          <w:rStyle w:val="51"/>
          <w:rFonts w:hint="eastAsia" w:ascii="仿宋_GB2312" w:hAnsi="仿宋_GB2312" w:eastAsia="仿宋_GB2312" w:cs="仿宋_GB2312"/>
          <w:color w:val="auto"/>
          <w:highlight w:val="none"/>
        </w:rPr>
        <w:t>七、发票规定</w:t>
      </w:r>
      <w:bookmarkEnd w:id="48"/>
      <w:bookmarkEnd w:id="49"/>
      <w:bookmarkEnd w:id="50"/>
      <w:bookmarkEnd w:id="51"/>
    </w:p>
    <w:p>
      <w:pPr>
        <w:widowControl/>
        <w:adjustRightInd w:val="0"/>
        <w:snapToGrid w:val="0"/>
        <w:spacing w:line="560" w:lineRule="exact"/>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合同约定的价款（签约酬金、奖励金）金额，无论明示与否，均为含税金额。咨询人收取酬金、奖励金时应向委托人提交等额合法有效增值税专用发票及付款申请报告，委托人在收到咨询人开具的发票经验证无误后支付酬金、奖励金。委托人开票信息下：</w:t>
      </w:r>
    </w:p>
    <w:p>
      <w:pPr>
        <w:adjustRightInd w:val="0"/>
        <w:snapToGrid w:val="0"/>
        <w:spacing w:line="560" w:lineRule="exact"/>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单位名称：</w:t>
      </w:r>
      <w:r>
        <w:rPr>
          <w:rFonts w:hint="eastAsia" w:ascii="仿宋_GB2312" w:hAnsi="仿宋_GB2312" w:eastAsia="仿宋_GB2312" w:cs="仿宋_GB2312"/>
          <w:color w:val="auto"/>
          <w:sz w:val="24"/>
          <w:highlight w:val="none"/>
          <w:u w:val="single"/>
        </w:rPr>
        <w:t xml:space="preserve">                             </w:t>
      </w:r>
    </w:p>
    <w:p>
      <w:pPr>
        <w:adjustRightInd w:val="0"/>
        <w:snapToGrid w:val="0"/>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纳税人识别号：</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pPr>
        <w:adjustRightInd w:val="0"/>
        <w:snapToGrid w:val="0"/>
        <w:spacing w:line="560" w:lineRule="exact"/>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single"/>
        </w:rPr>
        <w:t xml:space="preserve">                                 </w:t>
      </w:r>
    </w:p>
    <w:p>
      <w:pPr>
        <w:adjustRightInd w:val="0"/>
        <w:snapToGrid w:val="0"/>
        <w:spacing w:line="560" w:lineRule="exact"/>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开户银行：</w:t>
      </w:r>
      <w:r>
        <w:rPr>
          <w:rFonts w:hint="eastAsia" w:ascii="仿宋_GB2312" w:hAnsi="仿宋_GB2312" w:eastAsia="仿宋_GB2312" w:cs="仿宋_GB2312"/>
          <w:color w:val="auto"/>
          <w:sz w:val="24"/>
          <w:highlight w:val="none"/>
          <w:u w:val="single"/>
        </w:rPr>
        <w:t xml:space="preserve">                             </w:t>
      </w:r>
    </w:p>
    <w:p>
      <w:pPr>
        <w:pStyle w:val="2"/>
        <w:widowControl w:val="0"/>
        <w:adjustRightInd w:val="0"/>
        <w:snapToGrid w:val="0"/>
        <w:spacing w:after="0" w:line="560" w:lineRule="exact"/>
        <w:ind w:firstLine="480" w:firstLineChars="200"/>
        <w:rPr>
          <w:rFonts w:hint="default" w:ascii="仿宋_GB2312" w:hAnsi="仿宋_GB2312" w:eastAsia="仿宋_GB2312" w:cs="仿宋_GB2312"/>
          <w:color w:val="auto"/>
          <w:highlight w:val="none"/>
          <w:u w:val="single"/>
        </w:rPr>
      </w:pPr>
      <w:r>
        <w:rPr>
          <w:rFonts w:ascii="仿宋_GB2312" w:hAnsi="仿宋_GB2312" w:eastAsia="仿宋_GB2312" w:cs="仿宋_GB2312"/>
          <w:color w:val="auto"/>
          <w:highlight w:val="none"/>
        </w:rPr>
        <w:t xml:space="preserve">银行账号： </w:t>
      </w:r>
      <w:r>
        <w:rPr>
          <w:rFonts w:ascii="仿宋_GB2312" w:hAnsi="仿宋_GB2312" w:eastAsia="仿宋_GB2312" w:cs="仿宋_GB2312"/>
          <w:color w:val="auto"/>
          <w:highlight w:val="none"/>
          <w:u w:val="single"/>
        </w:rPr>
        <w:t xml:space="preserve">                            </w:t>
      </w:r>
    </w:p>
    <w:p>
      <w:pPr>
        <w:adjustRightInd w:val="0"/>
        <w:snapToGrid w:val="0"/>
        <w:spacing w:line="560" w:lineRule="exact"/>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p>
    <w:p>
      <w:pPr>
        <w:widowControl/>
        <w:adjustRightInd w:val="0"/>
        <w:snapToGrid w:val="0"/>
        <w:spacing w:line="560" w:lineRule="exact"/>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咨询人须在上述每期款到期前不少于15天内向委托人提交付款申请；并在委托人支付款项前向委托人提供与付款金额相等的合法有效的增值税专用发票。咨询人未及时提交付款申请或未及时提供发票的，委托人有权相应顺延支付合同款项而不视为违约。</w:t>
      </w:r>
    </w:p>
    <w:p>
      <w:pPr>
        <w:pStyle w:val="2"/>
        <w:rPr>
          <w:rFonts w:hint="default"/>
          <w:color w:val="auto"/>
          <w:highlight w:val="none"/>
        </w:rPr>
      </w:pPr>
    </w:p>
    <w:p>
      <w:pPr>
        <w:widowControl/>
        <w:adjustRightInd w:val="0"/>
        <w:snapToGrid w:val="0"/>
        <w:spacing w:line="560" w:lineRule="exact"/>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因咨询人所提供发票的合规性引发委托人税务风险（包括但不限于虚开发票、无法抵扣或税务机关、其他国家机关认定不符合相关政策规定等情形），咨询人需向委托人承担赔偿责任，包括但不限于税款、滞纳金、罚款及相关损失等。</w:t>
      </w:r>
    </w:p>
    <w:p>
      <w:pPr>
        <w:pStyle w:val="10"/>
        <w:rPr>
          <w:color w:val="auto"/>
          <w:highlight w:val="none"/>
        </w:rPr>
      </w:pPr>
    </w:p>
    <w:p>
      <w:pPr>
        <w:pStyle w:val="39"/>
        <w:adjustRightInd w:val="0"/>
        <w:snapToGrid w:val="0"/>
        <w:spacing w:line="560" w:lineRule="exact"/>
        <w:ind w:left="479" w:leftChars="228"/>
        <w:jc w:val="left"/>
        <w:outlineLvl w:val="1"/>
        <w:rPr>
          <w:rFonts w:ascii="仿宋_GB2312" w:hAnsi="仿宋_GB2312" w:eastAsia="仿宋_GB2312" w:cs="仿宋_GB2312"/>
          <w:color w:val="auto"/>
          <w:sz w:val="24"/>
          <w:szCs w:val="24"/>
          <w:highlight w:val="none"/>
        </w:rPr>
      </w:pPr>
      <w:bookmarkStart w:id="54" w:name="_Toc16151"/>
      <w:bookmarkStart w:id="55" w:name="_Toc13579"/>
      <w:bookmarkStart w:id="56" w:name="_Toc2008748685"/>
      <w:bookmarkStart w:id="57" w:name="_Toc10125"/>
      <w:r>
        <w:rPr>
          <w:rStyle w:val="51"/>
          <w:rFonts w:hint="eastAsia" w:ascii="仿宋_GB2312" w:hAnsi="仿宋_GB2312" w:eastAsia="仿宋_GB2312" w:cs="仿宋_GB2312"/>
          <w:color w:val="auto"/>
          <w:highlight w:val="none"/>
        </w:rPr>
        <w:t>八、合同文件的构成</w:t>
      </w:r>
      <w:bookmarkEnd w:id="52"/>
      <w:bookmarkEnd w:id="53"/>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本协议书与下列文件一起构成合同文件:</w:t>
      </w:r>
      <w:bookmarkEnd w:id="54"/>
      <w:bookmarkEnd w:id="55"/>
      <w:bookmarkEnd w:id="56"/>
      <w:bookmarkEnd w:id="57"/>
    </w:p>
    <w:p>
      <w:pPr>
        <w:pStyle w:val="39"/>
        <w:adjustRightInd w:val="0"/>
        <w:snapToGrid w:val="0"/>
        <w:spacing w:line="56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1.中标通知书或委托书（如果有）；</w:t>
      </w:r>
    </w:p>
    <w:p>
      <w:pPr>
        <w:pStyle w:val="39"/>
        <w:adjustRightInd w:val="0"/>
        <w:snapToGrid w:val="0"/>
        <w:spacing w:line="56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2.投标函及投标函附录或造价咨询服务建议书（如果有）；</w:t>
      </w:r>
    </w:p>
    <w:p>
      <w:pPr>
        <w:pStyle w:val="39"/>
        <w:adjustRightInd w:val="0"/>
        <w:snapToGrid w:val="0"/>
        <w:spacing w:line="56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3.专用条件及附录；</w:t>
      </w:r>
    </w:p>
    <w:p>
      <w:pPr>
        <w:pStyle w:val="39"/>
        <w:adjustRightInd w:val="0"/>
        <w:snapToGrid w:val="0"/>
        <w:spacing w:line="56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4.通用条件；</w:t>
      </w:r>
    </w:p>
    <w:p>
      <w:pPr>
        <w:pStyle w:val="39"/>
        <w:adjustRightInd w:val="0"/>
        <w:snapToGrid w:val="0"/>
        <w:spacing w:line="560" w:lineRule="exact"/>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5.其他合同文件。</w:t>
      </w:r>
    </w:p>
    <w:p>
      <w:pPr>
        <w:pStyle w:val="39"/>
        <w:adjustRightInd w:val="0"/>
        <w:snapToGrid w:val="0"/>
        <w:spacing w:line="560" w:lineRule="exact"/>
        <w:ind w:firstLine="480" w:firstLineChars="200"/>
        <w:jc w:val="left"/>
        <w:rPr>
          <w:color w:val="auto"/>
          <w:highlight w:val="none"/>
        </w:rPr>
      </w:pPr>
      <w:r>
        <w:rPr>
          <w:rFonts w:hint="eastAsia" w:ascii="仿宋_GB2312" w:hAnsi="仿宋_GB2312" w:eastAsia="仿宋_GB2312" w:cs="仿宋_GB2312"/>
          <w:color w:val="auto"/>
          <w:sz w:val="24"/>
          <w:szCs w:val="24"/>
          <w:highlight w:val="none"/>
        </w:rPr>
        <w:t>上述各项合同文件包括合同当事人就该项合同文件所作出的补充和修改，属于同一类内容的文件，应以最新签署的为准。</w:t>
      </w:r>
    </w:p>
    <w:p>
      <w:pPr>
        <w:pStyle w:val="39"/>
        <w:adjustRightInd w:val="0"/>
        <w:snapToGrid w:val="0"/>
        <w:spacing w:line="560" w:lineRule="exact"/>
        <w:ind w:firstLine="480" w:firstLineChars="200"/>
        <w:jc w:val="left"/>
        <w:rPr>
          <w:rFonts w:ascii="仿宋_GB2312" w:hAnsi="仿宋_GB2312" w:eastAsia="仿宋_GB2312" w:cs="仿宋_GB2312"/>
          <w:bCs/>
          <w:smallCaps/>
          <w:color w:val="auto"/>
          <w:highlight w:val="none"/>
        </w:rPr>
      </w:pPr>
      <w:r>
        <w:rPr>
          <w:rFonts w:hint="eastAsia" w:ascii="仿宋_GB2312" w:hAnsi="仿宋_GB2312" w:eastAsia="仿宋_GB2312" w:cs="仿宋_GB2312"/>
          <w:color w:val="auto"/>
          <w:sz w:val="24"/>
          <w:szCs w:val="24"/>
          <w:highlight w:val="none"/>
        </w:rPr>
        <w:t>在合同订立及履行过程中形成且</w:t>
      </w:r>
      <w:r>
        <w:rPr>
          <w:color w:val="auto"/>
          <w:highlight w:val="none"/>
        </w:rPr>
        <w:t>经委托人、咨询人双方书面确认的</w:t>
      </w:r>
      <w:r>
        <w:rPr>
          <w:rFonts w:hint="eastAsia" w:ascii="仿宋_GB2312" w:hAnsi="仿宋_GB2312" w:eastAsia="仿宋_GB2312" w:cs="仿宋_GB2312"/>
          <w:color w:val="auto"/>
          <w:sz w:val="24"/>
          <w:szCs w:val="24"/>
          <w:highlight w:val="none"/>
        </w:rPr>
        <w:t>与合同有关的文件（包括补充协议）均构</w:t>
      </w:r>
      <w:r>
        <w:rPr>
          <w:rFonts w:hint="eastAsia" w:ascii="仿宋_GB2312" w:hAnsi="仿宋_GB2312" w:eastAsia="仿宋_GB2312" w:cs="仿宋_GB2312"/>
          <w:color w:val="auto"/>
          <w:sz w:val="24"/>
          <w:szCs w:val="24"/>
          <w:highlight w:val="none"/>
          <w:lang w:bidi="ar"/>
        </w:rPr>
        <w:t>成合同文件的组成部分。</w:t>
      </w:r>
    </w:p>
    <w:p>
      <w:pPr>
        <w:pStyle w:val="16"/>
        <w:adjustRightInd w:val="0"/>
        <w:snapToGrid w:val="0"/>
        <w:spacing w:before="0" w:after="0" w:line="560" w:lineRule="exact"/>
        <w:ind w:firstLine="482" w:firstLineChars="200"/>
        <w:jc w:val="left"/>
        <w:outlineLvl w:val="1"/>
        <w:rPr>
          <w:rFonts w:ascii="仿宋_GB2312" w:hAnsi="仿宋_GB2312" w:eastAsia="仿宋_GB2312" w:cs="仿宋_GB2312"/>
          <w:color w:val="auto"/>
          <w:highlight w:val="none"/>
        </w:rPr>
      </w:pPr>
      <w:bookmarkStart w:id="58" w:name="_Toc419045057"/>
      <w:bookmarkStart w:id="59" w:name="_Toc3813"/>
      <w:bookmarkStart w:id="60" w:name="_Toc422322477"/>
      <w:bookmarkStart w:id="61" w:name="_Toc32537"/>
      <w:bookmarkStart w:id="62" w:name="_Toc4979"/>
      <w:bookmarkStart w:id="63" w:name="_Toc448734308"/>
      <w:r>
        <w:rPr>
          <w:rStyle w:val="51"/>
          <w:rFonts w:hint="eastAsia" w:ascii="仿宋_GB2312" w:hAnsi="仿宋_GB2312" w:eastAsia="仿宋_GB2312" w:cs="仿宋_GB2312"/>
          <w:b/>
          <w:color w:val="auto"/>
          <w:highlight w:val="none"/>
        </w:rPr>
        <w:t>九、</w:t>
      </w:r>
      <w:bookmarkStart w:id="64" w:name="8"/>
      <w:r>
        <w:rPr>
          <w:rStyle w:val="51"/>
          <w:rFonts w:hint="eastAsia" w:ascii="仿宋_GB2312" w:hAnsi="仿宋_GB2312" w:eastAsia="仿宋_GB2312" w:cs="仿宋_GB2312"/>
          <w:b/>
          <w:color w:val="auto"/>
          <w:highlight w:val="none"/>
        </w:rPr>
        <w:t>词语</w:t>
      </w:r>
      <w:bookmarkEnd w:id="58"/>
      <w:r>
        <w:rPr>
          <w:rStyle w:val="51"/>
          <w:rFonts w:hint="eastAsia" w:ascii="仿宋_GB2312" w:hAnsi="仿宋_GB2312" w:eastAsia="仿宋_GB2312" w:cs="仿宋_GB2312"/>
          <w:b/>
          <w:color w:val="auto"/>
          <w:highlight w:val="none"/>
        </w:rPr>
        <w:t>定义</w:t>
      </w:r>
      <w:bookmarkEnd w:id="59"/>
      <w:bookmarkEnd w:id="60"/>
      <w:bookmarkEnd w:id="61"/>
      <w:bookmarkEnd w:id="62"/>
      <w:bookmarkEnd w:id="63"/>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协议书中相关词语的含义与通用条件中的定义与解释相同。</w:t>
      </w:r>
      <w:bookmarkEnd w:id="64"/>
    </w:p>
    <w:p>
      <w:pPr>
        <w:pStyle w:val="16"/>
        <w:adjustRightInd w:val="0"/>
        <w:snapToGrid w:val="0"/>
        <w:spacing w:before="0" w:after="0" w:line="560" w:lineRule="exact"/>
        <w:ind w:firstLine="482" w:firstLineChars="200"/>
        <w:jc w:val="left"/>
        <w:outlineLvl w:val="1"/>
        <w:rPr>
          <w:rFonts w:ascii="仿宋_GB2312" w:hAnsi="仿宋_GB2312" w:eastAsia="仿宋_GB2312" w:cs="仿宋_GB2312"/>
          <w:color w:val="auto"/>
          <w:szCs w:val="24"/>
          <w:highlight w:val="none"/>
        </w:rPr>
      </w:pPr>
      <w:bookmarkStart w:id="65" w:name="_Toc422322478"/>
      <w:bookmarkStart w:id="66" w:name="_Toc13660"/>
      <w:bookmarkStart w:id="67" w:name="_Toc25357"/>
      <w:bookmarkStart w:id="68" w:name="_Toc11105"/>
      <w:bookmarkStart w:id="69" w:name="_Toc2062429939"/>
      <w:bookmarkStart w:id="70" w:name="_Toc419045063"/>
      <w:r>
        <w:rPr>
          <w:rFonts w:hint="eastAsia" w:ascii="仿宋_GB2312" w:hAnsi="仿宋_GB2312" w:eastAsia="仿宋_GB2312" w:cs="仿宋_GB2312"/>
          <w:color w:val="auto"/>
          <w:szCs w:val="24"/>
          <w:highlight w:val="none"/>
        </w:rPr>
        <w:t>十、合同订立</w:t>
      </w:r>
      <w:bookmarkEnd w:id="65"/>
      <w:bookmarkEnd w:id="66"/>
      <w:bookmarkEnd w:id="67"/>
      <w:bookmarkEnd w:id="68"/>
      <w:bookmarkEnd w:id="69"/>
      <w:bookmarkEnd w:id="70"/>
    </w:p>
    <w:p>
      <w:pPr>
        <w:pStyle w:val="39"/>
        <w:adjustRightInd w:val="0"/>
        <w:snapToGrid w:val="0"/>
        <w:spacing w:line="56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1.签订日期：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pPr>
        <w:pStyle w:val="39"/>
        <w:adjustRightInd w:val="0"/>
        <w:snapToGrid w:val="0"/>
        <w:spacing w:line="56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2.签订地点：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pPr>
        <w:pStyle w:val="16"/>
        <w:adjustRightInd w:val="0"/>
        <w:snapToGrid w:val="0"/>
        <w:spacing w:before="0" w:after="0" w:line="560" w:lineRule="exact"/>
        <w:ind w:firstLine="482" w:firstLineChars="200"/>
        <w:jc w:val="left"/>
        <w:outlineLvl w:val="1"/>
        <w:rPr>
          <w:rFonts w:ascii="仿宋_GB2312" w:hAnsi="仿宋_GB2312" w:eastAsia="仿宋_GB2312" w:cs="仿宋_GB2312"/>
          <w:color w:val="auto"/>
          <w:szCs w:val="24"/>
          <w:highlight w:val="none"/>
        </w:rPr>
      </w:pPr>
      <w:bookmarkStart w:id="71" w:name="_Toc726438546"/>
      <w:bookmarkStart w:id="72" w:name="_Toc422322479"/>
      <w:bookmarkStart w:id="73" w:name="_Toc30445"/>
      <w:bookmarkStart w:id="74" w:name="_Toc9959"/>
      <w:bookmarkStart w:id="75" w:name="_Toc16546"/>
      <w:bookmarkStart w:id="76" w:name="_Toc419045064"/>
      <w:r>
        <w:rPr>
          <w:rFonts w:hint="eastAsia" w:ascii="仿宋_GB2312" w:hAnsi="仿宋_GB2312" w:eastAsia="仿宋_GB2312" w:cs="仿宋_GB2312"/>
          <w:color w:val="auto"/>
          <w:szCs w:val="24"/>
          <w:highlight w:val="none"/>
        </w:rPr>
        <w:t>十一、合同生效</w:t>
      </w:r>
      <w:bookmarkEnd w:id="71"/>
      <w:bookmarkEnd w:id="72"/>
      <w:bookmarkEnd w:id="73"/>
      <w:bookmarkEnd w:id="74"/>
      <w:bookmarkEnd w:id="75"/>
      <w:bookmarkEnd w:id="76"/>
    </w:p>
    <w:p>
      <w:pPr>
        <w:pStyle w:val="39"/>
        <w:adjustRightInd w:val="0"/>
        <w:snapToGrid w:val="0"/>
        <w:spacing w:line="56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本合同自双方签字盖章后自签订日期起生效。</w:t>
      </w:r>
    </w:p>
    <w:p>
      <w:pPr>
        <w:pStyle w:val="16"/>
        <w:adjustRightInd w:val="0"/>
        <w:snapToGrid w:val="0"/>
        <w:spacing w:before="0" w:after="0" w:line="560" w:lineRule="exact"/>
        <w:ind w:firstLine="482" w:firstLineChars="200"/>
        <w:jc w:val="left"/>
        <w:outlineLvl w:val="1"/>
        <w:rPr>
          <w:rFonts w:ascii="仿宋_GB2312" w:hAnsi="仿宋_GB2312" w:eastAsia="仿宋_GB2312" w:cs="仿宋_GB2312"/>
          <w:color w:val="auto"/>
          <w:szCs w:val="24"/>
          <w:highlight w:val="none"/>
        </w:rPr>
      </w:pPr>
      <w:bookmarkStart w:id="77" w:name="_Toc28577"/>
      <w:bookmarkStart w:id="78" w:name="_Toc808109427"/>
      <w:bookmarkStart w:id="79" w:name="_Toc10194"/>
      <w:bookmarkStart w:id="80" w:name="_Toc23592"/>
      <w:bookmarkStart w:id="81" w:name="_Toc419045065"/>
      <w:bookmarkStart w:id="82" w:name="_Toc422322480"/>
      <w:r>
        <w:rPr>
          <w:rFonts w:hint="eastAsia" w:ascii="仿宋_GB2312" w:hAnsi="仿宋_GB2312" w:eastAsia="仿宋_GB2312" w:cs="仿宋_GB2312"/>
          <w:color w:val="auto"/>
          <w:szCs w:val="24"/>
          <w:highlight w:val="none"/>
        </w:rPr>
        <w:t>十二、合同份数</w:t>
      </w:r>
      <w:bookmarkEnd w:id="77"/>
      <w:bookmarkEnd w:id="78"/>
      <w:bookmarkEnd w:id="79"/>
      <w:bookmarkEnd w:id="80"/>
      <w:bookmarkEnd w:id="81"/>
      <w:bookmarkEnd w:id="82"/>
    </w:p>
    <w:p>
      <w:pPr>
        <w:pStyle w:val="39"/>
        <w:adjustRightInd w:val="0"/>
        <w:snapToGrid w:val="0"/>
        <w:spacing w:line="56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本合同一式</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份，具有同等法律效力，其中委托人执</w:t>
      </w:r>
      <w:r>
        <w:rPr>
          <w:rFonts w:hint="eastAsia" w:ascii="仿宋_GB2312" w:hAnsi="仿宋_GB2312" w:eastAsia="仿宋_GB2312" w:cs="仿宋_GB2312"/>
          <w:color w:val="auto"/>
          <w:sz w:val="24"/>
          <w:szCs w:val="24"/>
          <w:highlight w:val="none"/>
          <w:u w:val="single"/>
        </w:rPr>
        <w:t xml:space="preserve"> 【 】 </w:t>
      </w:r>
      <w:r>
        <w:rPr>
          <w:rFonts w:hint="eastAsia" w:ascii="仿宋_GB2312" w:hAnsi="仿宋_GB2312" w:eastAsia="仿宋_GB2312" w:cs="仿宋_GB2312"/>
          <w:color w:val="auto"/>
          <w:sz w:val="24"/>
          <w:szCs w:val="24"/>
          <w:highlight w:val="none"/>
        </w:rPr>
        <w:t>份，咨询人执</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份。</w:t>
      </w: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pStyle w:val="39"/>
        <w:adjustRightInd w:val="0"/>
        <w:snapToGrid w:val="0"/>
        <w:spacing w:line="560" w:lineRule="exact"/>
        <w:rPr>
          <w:rFonts w:ascii="仿宋_GB2312" w:hAnsi="仿宋_GB2312" w:eastAsia="仿宋_GB2312" w:cs="仿宋_GB2312"/>
          <w:color w:val="auto"/>
          <w:sz w:val="24"/>
          <w:szCs w:val="24"/>
          <w:highlight w:val="none"/>
        </w:rPr>
      </w:pPr>
    </w:p>
    <w:p>
      <w:pPr>
        <w:adjustRightInd w:val="0"/>
        <w:snapToGrid w:val="0"/>
        <w:spacing w:line="560" w:lineRule="exact"/>
        <w:ind w:left="632" w:leftChars="30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（此页无正文）</w:t>
      </w:r>
    </w:p>
    <w:p>
      <w:pPr>
        <w:pStyle w:val="39"/>
        <w:adjustRightInd w:val="0"/>
        <w:snapToGrid w:val="0"/>
        <w:spacing w:line="560" w:lineRule="exact"/>
        <w:ind w:firstLine="480" w:firstLineChars="200"/>
        <w:rPr>
          <w:rFonts w:ascii="仿宋_GB2312" w:hAnsi="仿宋_GB2312" w:eastAsia="仿宋_GB2312" w:cs="仿宋_GB2312"/>
          <w:color w:val="auto"/>
          <w:sz w:val="24"/>
          <w:szCs w:val="24"/>
          <w:highlight w:val="none"/>
        </w:rPr>
      </w:pPr>
    </w:p>
    <w:p>
      <w:pPr>
        <w:pStyle w:val="39"/>
        <w:adjustRightInd w:val="0"/>
        <w:snapToGrid w:val="0"/>
        <w:spacing w:line="360"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委 托 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（盖章）       咨 询 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（盖章） </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 xml:space="preserve">    法定代表人或其授权的               法定代表人或其授权的</w:t>
      </w:r>
    </w:p>
    <w:p>
      <w:pPr>
        <w:pStyle w:val="39"/>
        <w:adjustRightInd w:val="0"/>
        <w:snapToGrid w:val="0"/>
        <w:spacing w:line="360" w:lineRule="auto"/>
        <w:ind w:firstLine="480"/>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代理人：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（签字）       代理人：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（签字）         </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 xml:space="preserve">    统一社会信用代码：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统一社会信用代码：</w:t>
      </w:r>
      <w:r>
        <w:rPr>
          <w:rFonts w:hint="eastAsia" w:ascii="仿宋_GB2312" w:hAnsi="仿宋_GB2312" w:eastAsia="仿宋_GB2312" w:cs="仿宋_GB2312"/>
          <w:color w:val="auto"/>
          <w:sz w:val="24"/>
          <w:szCs w:val="24"/>
          <w:highlight w:val="none"/>
          <w:u w:val="single"/>
        </w:rPr>
        <w:t xml:space="preserve">          </w:t>
      </w:r>
    </w:p>
    <w:p>
      <w:pPr>
        <w:pStyle w:val="39"/>
        <w:adjustRightInd w:val="0"/>
        <w:snapToGrid w:val="0"/>
        <w:spacing w:line="360" w:lineRule="auto"/>
        <w:ind w:firstLine="480"/>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住    所：</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住    所：</w:t>
      </w:r>
      <w:r>
        <w:rPr>
          <w:rFonts w:hint="eastAsia" w:ascii="仿宋_GB2312" w:hAnsi="仿宋_GB2312" w:eastAsia="仿宋_GB2312" w:cs="仿宋_GB2312"/>
          <w:color w:val="auto"/>
          <w:sz w:val="24"/>
          <w:szCs w:val="24"/>
          <w:highlight w:val="none"/>
          <w:u w:val="single"/>
        </w:rPr>
        <w:t xml:space="preserve">                  </w:t>
      </w:r>
    </w:p>
    <w:p>
      <w:pPr>
        <w:pStyle w:val="39"/>
        <w:adjustRightInd w:val="0"/>
        <w:snapToGrid w:val="0"/>
        <w:spacing w:line="360" w:lineRule="auto"/>
        <w:ind w:firstLine="48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账    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账    号：</w:t>
      </w:r>
      <w:r>
        <w:rPr>
          <w:rFonts w:hint="eastAsia" w:ascii="仿宋_GB2312" w:hAnsi="仿宋_GB2312" w:eastAsia="仿宋_GB2312" w:cs="仿宋_GB2312"/>
          <w:color w:val="auto"/>
          <w:sz w:val="24"/>
          <w:szCs w:val="24"/>
          <w:highlight w:val="none"/>
          <w:u w:val="single"/>
        </w:rPr>
        <w:t xml:space="preserve">                  </w:t>
      </w:r>
    </w:p>
    <w:p>
      <w:pPr>
        <w:pStyle w:val="39"/>
        <w:adjustRightInd w:val="0"/>
        <w:snapToGrid w:val="0"/>
        <w:spacing w:line="360" w:lineRule="auto"/>
        <w:ind w:firstLine="48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开户银行：</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 xml:space="preserve">    邮政编码：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邮政编码：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 xml:space="preserve">    电    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电    话：</w:t>
      </w:r>
      <w:r>
        <w:rPr>
          <w:rFonts w:hint="eastAsia" w:ascii="仿宋_GB2312" w:hAnsi="仿宋_GB2312" w:eastAsia="仿宋_GB2312" w:cs="仿宋_GB2312"/>
          <w:color w:val="auto"/>
          <w:sz w:val="24"/>
          <w:szCs w:val="24"/>
          <w:highlight w:val="none"/>
          <w:u w:val="single"/>
        </w:rPr>
        <w:t xml:space="preserve">                  </w:t>
      </w:r>
    </w:p>
    <w:p>
      <w:pPr>
        <w:pStyle w:val="39"/>
        <w:adjustRightInd w:val="0"/>
        <w:snapToGrid w:val="0"/>
        <w:spacing w:line="360" w:lineRule="auto"/>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传    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传    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 xml:space="preserve">    电子信箱：</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电子信箱：</w:t>
      </w:r>
      <w:r>
        <w:rPr>
          <w:rFonts w:hint="eastAsia" w:ascii="仿宋_GB2312" w:hAnsi="仿宋_GB2312" w:eastAsia="仿宋_GB2312" w:cs="仿宋_GB2312"/>
          <w:color w:val="auto"/>
          <w:sz w:val="24"/>
          <w:szCs w:val="24"/>
          <w:highlight w:val="none"/>
          <w:u w:val="single"/>
        </w:rPr>
        <w:t xml:space="preserve">                  </w:t>
      </w:r>
      <w:bookmarkEnd w:id="44"/>
    </w:p>
    <w:p>
      <w:pPr>
        <w:pStyle w:val="3"/>
        <w:adjustRightInd w:val="0"/>
        <w:snapToGrid w:val="0"/>
        <w:spacing w:before="0" w:after="0" w:line="560" w:lineRule="exact"/>
        <w:jc w:val="center"/>
        <w:rPr>
          <w:rFonts w:hint="default" w:ascii="方正小标宋简体" w:hAnsi="方正小标宋简体" w:eastAsia="方正小标宋简体" w:cs="方正小标宋简体"/>
          <w:b w:val="0"/>
          <w:bCs/>
          <w:color w:val="auto"/>
          <w:sz w:val="36"/>
          <w:szCs w:val="36"/>
          <w:highlight w:val="none"/>
        </w:rPr>
        <w:sectPr>
          <w:footerReference r:id="rId3" w:type="default"/>
          <w:pgSz w:w="11906" w:h="16838"/>
          <w:pgMar w:top="2098" w:right="1474" w:bottom="1984" w:left="1587" w:header="851" w:footer="992" w:gutter="0"/>
          <w:pgNumType w:start="1"/>
          <w:cols w:space="425" w:num="1"/>
          <w:docGrid w:type="lines" w:linePitch="312" w:charSpace="0"/>
        </w:sectPr>
      </w:pPr>
      <w:bookmarkStart w:id="83" w:name="_Toc419045098"/>
      <w:bookmarkStart w:id="84" w:name="_Toc422322521"/>
    </w:p>
    <w:p>
      <w:pPr>
        <w:pStyle w:val="3"/>
        <w:adjustRightInd w:val="0"/>
        <w:snapToGrid w:val="0"/>
        <w:spacing w:before="0" w:after="0" w:line="560" w:lineRule="exact"/>
        <w:jc w:val="center"/>
        <w:rPr>
          <w:rFonts w:hint="default" w:ascii="方正小标宋简体" w:hAnsi="方正小标宋简体" w:eastAsia="方正小标宋简体" w:cs="方正小标宋简体"/>
          <w:b w:val="0"/>
          <w:bCs/>
          <w:color w:val="auto"/>
          <w:sz w:val="36"/>
          <w:szCs w:val="36"/>
          <w:highlight w:val="none"/>
        </w:rPr>
      </w:pPr>
      <w:bookmarkStart w:id="85" w:name="_Toc19964"/>
      <w:bookmarkStart w:id="86" w:name="_Toc1208555961"/>
      <w:bookmarkStart w:id="87" w:name="_Toc21064"/>
      <w:bookmarkStart w:id="88" w:name="_Toc25972"/>
      <w:r>
        <w:rPr>
          <w:rFonts w:ascii="方正小标宋简体" w:hAnsi="方正小标宋简体" w:eastAsia="方正小标宋简体" w:cs="方正小标宋简体"/>
          <w:b w:val="0"/>
          <w:bCs/>
          <w:color w:val="auto"/>
          <w:sz w:val="36"/>
          <w:szCs w:val="36"/>
          <w:highlight w:val="none"/>
        </w:rPr>
        <w:t>第二部分</w:t>
      </w:r>
      <w:r>
        <w:rPr>
          <w:rFonts w:ascii="方正小标宋简体" w:hAnsi="方正小标宋简体" w:eastAsia="方正小标宋简体" w:cs="方正小标宋简体"/>
          <w:b w:val="0"/>
          <w:bCs/>
          <w:color w:val="auto"/>
          <w:sz w:val="36"/>
          <w:szCs w:val="36"/>
          <w:highlight w:val="none"/>
        </w:rPr>
        <w:tab/>
      </w:r>
      <w:r>
        <w:rPr>
          <w:rFonts w:ascii="方正小标宋简体" w:hAnsi="方正小标宋简体" w:eastAsia="方正小标宋简体" w:cs="方正小标宋简体"/>
          <w:b w:val="0"/>
          <w:bCs/>
          <w:color w:val="auto"/>
          <w:sz w:val="36"/>
          <w:szCs w:val="36"/>
          <w:highlight w:val="none"/>
        </w:rPr>
        <w:t>通用条件</w:t>
      </w:r>
      <w:bookmarkEnd w:id="85"/>
      <w:bookmarkEnd w:id="86"/>
      <w:bookmarkEnd w:id="87"/>
      <w:bookmarkEnd w:id="88"/>
    </w:p>
    <w:p>
      <w:pPr>
        <w:adjustRightInd w:val="0"/>
        <w:snapToGrid w:val="0"/>
        <w:spacing w:line="560" w:lineRule="exact"/>
        <w:rPr>
          <w:rFonts w:ascii="仿宋_GB2312" w:hAnsi="仿宋_GB2312" w:eastAsia="仿宋_GB2312" w:cs="仿宋_GB2312"/>
          <w:b/>
          <w:bCs/>
          <w:color w:val="auto"/>
          <w:sz w:val="28"/>
          <w:szCs w:val="28"/>
          <w:highlight w:val="none"/>
        </w:rPr>
      </w:pPr>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89" w:name="_Toc6006"/>
      <w:bookmarkStart w:id="90" w:name="_Toc3049"/>
      <w:bookmarkStart w:id="91" w:name="_Toc1299703201"/>
      <w:bookmarkStart w:id="92" w:name="_Toc29749"/>
      <w:r>
        <w:rPr>
          <w:rFonts w:hint="eastAsia" w:ascii="仿宋_GB2312" w:hAnsi="仿宋_GB2312" w:eastAsia="仿宋_GB2312" w:cs="仿宋_GB2312"/>
          <w:color w:val="auto"/>
          <w:highlight w:val="none"/>
        </w:rPr>
        <w:t>1.词语定义、语言、解释顺序与适用法律</w:t>
      </w:r>
      <w:bookmarkEnd w:id="89"/>
      <w:bookmarkEnd w:id="90"/>
      <w:bookmarkEnd w:id="91"/>
      <w:bookmarkEnd w:id="92"/>
    </w:p>
    <w:p>
      <w:pPr>
        <w:adjustRightInd w:val="0"/>
        <w:snapToGrid w:val="0"/>
        <w:spacing w:line="560" w:lineRule="exact"/>
        <w:ind w:firstLine="219" w:firstLineChars="91"/>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 xml:space="preserve">1.1 词语定义 </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组成本合同的全部文件中的下列名词和用语应具有本款所赋予的含义： </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1.1.1“工程”是指按照本合同约定实施造价咨询与其他服务的建设工程。</w:t>
      </w:r>
    </w:p>
    <w:p>
      <w:pPr>
        <w:adjustRightInd w:val="0"/>
        <w:snapToGrid w:val="0"/>
        <w:spacing w:before="38"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1.1.2“工程造价”是指工程项目建设过程中预计或实际支出的全部费用。</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1.1.3“委托人”是指本合同中委托造价咨询与其他服务的一方，及其合法的继承人或受让人。</w:t>
      </w:r>
    </w:p>
    <w:p>
      <w:pPr>
        <w:adjustRightInd w:val="0"/>
        <w:snapToGrid w:val="0"/>
        <w:spacing w:before="34"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1.1.4“咨询人”是指本合同中提供造价咨询与其他服务的一方，及其合法的继承人。</w:t>
      </w:r>
    </w:p>
    <w:p>
      <w:pPr>
        <w:adjustRightInd w:val="0"/>
        <w:snapToGrid w:val="0"/>
        <w:spacing w:before="38"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1.1.5“第三人”是指除委托人、咨询人以外与本咨询业务有关的当事人。</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1.1.6“正常工作”是指本合同订立时通用条件和专用条件中约定的咨询人的工作。</w:t>
      </w:r>
    </w:p>
    <w:p>
      <w:pPr>
        <w:adjustRightInd w:val="0"/>
        <w:snapToGrid w:val="0"/>
        <w:spacing w:before="38"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1.1.7“附加工作”是指咨询人根据合同条件完成的正常工作以外的工作。</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1.1.8“项</w:t>
      </w:r>
      <w:r>
        <w:rPr>
          <w:rFonts w:hint="eastAsia" w:ascii="仿宋_GB2312" w:hAnsi="仿宋_GB2312" w:eastAsia="仿宋_GB2312" w:cs="仿宋_GB2312"/>
          <w:color w:val="auto"/>
          <w:spacing w:val="2"/>
          <w:sz w:val="24"/>
          <w:highlight w:val="none"/>
        </w:rPr>
        <w:t>目</w:t>
      </w:r>
      <w:r>
        <w:rPr>
          <w:rFonts w:hint="eastAsia" w:ascii="仿宋_GB2312" w:hAnsi="仿宋_GB2312" w:eastAsia="仿宋_GB2312" w:cs="仿宋_GB2312"/>
          <w:color w:val="auto"/>
          <w:sz w:val="24"/>
          <w:highlight w:val="none"/>
        </w:rPr>
        <w:t>咨询</w:t>
      </w:r>
      <w:r>
        <w:rPr>
          <w:rFonts w:hint="eastAsia" w:ascii="仿宋_GB2312" w:hAnsi="仿宋_GB2312" w:eastAsia="仿宋_GB2312" w:cs="仿宋_GB2312"/>
          <w:color w:val="auto"/>
          <w:spacing w:val="2"/>
          <w:sz w:val="24"/>
          <w:highlight w:val="none"/>
        </w:rPr>
        <w:t>团</w:t>
      </w:r>
      <w:r>
        <w:rPr>
          <w:rFonts w:hint="eastAsia" w:ascii="仿宋_GB2312" w:hAnsi="仿宋_GB2312" w:eastAsia="仿宋_GB2312" w:cs="仿宋_GB2312"/>
          <w:color w:val="auto"/>
          <w:sz w:val="24"/>
          <w:highlight w:val="none"/>
        </w:rPr>
        <w:t>队</w:t>
      </w:r>
      <w:r>
        <w:rPr>
          <w:rFonts w:hint="eastAsia" w:ascii="仿宋_GB2312" w:hAnsi="仿宋_GB2312" w:eastAsia="仿宋_GB2312" w:cs="仿宋_GB2312"/>
          <w:color w:val="auto"/>
          <w:spacing w:val="2"/>
          <w:sz w:val="24"/>
          <w:highlight w:val="none"/>
        </w:rPr>
        <w:t>”</w:t>
      </w:r>
      <w:r>
        <w:rPr>
          <w:rFonts w:hint="eastAsia" w:ascii="仿宋_GB2312" w:hAnsi="仿宋_GB2312" w:eastAsia="仿宋_GB2312" w:cs="仿宋_GB2312"/>
          <w:color w:val="auto"/>
          <w:sz w:val="24"/>
          <w:highlight w:val="none"/>
        </w:rPr>
        <w:t>是</w:t>
      </w:r>
      <w:r>
        <w:rPr>
          <w:rFonts w:hint="eastAsia" w:ascii="仿宋_GB2312" w:hAnsi="仿宋_GB2312" w:eastAsia="仿宋_GB2312" w:cs="仿宋_GB2312"/>
          <w:color w:val="auto"/>
          <w:spacing w:val="2"/>
          <w:sz w:val="24"/>
          <w:highlight w:val="none"/>
        </w:rPr>
        <w:t>指</w:t>
      </w:r>
      <w:r>
        <w:rPr>
          <w:rFonts w:hint="eastAsia" w:ascii="仿宋_GB2312" w:hAnsi="仿宋_GB2312" w:eastAsia="仿宋_GB2312" w:cs="仿宋_GB2312"/>
          <w:color w:val="auto"/>
          <w:sz w:val="24"/>
          <w:highlight w:val="none"/>
        </w:rPr>
        <w:t>咨询</w:t>
      </w:r>
      <w:r>
        <w:rPr>
          <w:rFonts w:hint="eastAsia" w:ascii="仿宋_GB2312" w:hAnsi="仿宋_GB2312" w:eastAsia="仿宋_GB2312" w:cs="仿宋_GB2312"/>
          <w:color w:val="auto"/>
          <w:spacing w:val="2"/>
          <w:sz w:val="24"/>
          <w:highlight w:val="none"/>
        </w:rPr>
        <w:t>人</w:t>
      </w:r>
      <w:r>
        <w:rPr>
          <w:rFonts w:hint="eastAsia" w:ascii="仿宋_GB2312" w:hAnsi="仿宋_GB2312" w:eastAsia="仿宋_GB2312" w:cs="仿宋_GB2312"/>
          <w:color w:val="auto"/>
          <w:sz w:val="24"/>
          <w:highlight w:val="none"/>
        </w:rPr>
        <w:t>指</w:t>
      </w:r>
      <w:r>
        <w:rPr>
          <w:rFonts w:hint="eastAsia" w:ascii="仿宋_GB2312" w:hAnsi="仿宋_GB2312" w:eastAsia="仿宋_GB2312" w:cs="仿宋_GB2312"/>
          <w:color w:val="auto"/>
          <w:spacing w:val="2"/>
          <w:sz w:val="24"/>
          <w:highlight w:val="none"/>
        </w:rPr>
        <w:t>派</w:t>
      </w:r>
      <w:r>
        <w:rPr>
          <w:rFonts w:hint="eastAsia" w:ascii="仿宋_GB2312" w:hAnsi="仿宋_GB2312" w:eastAsia="仿宋_GB2312" w:cs="仿宋_GB2312"/>
          <w:color w:val="auto"/>
          <w:sz w:val="24"/>
          <w:highlight w:val="none"/>
        </w:rPr>
        <w:t>负责</w:t>
      </w:r>
      <w:r>
        <w:rPr>
          <w:rFonts w:hint="eastAsia" w:ascii="仿宋_GB2312" w:hAnsi="仿宋_GB2312" w:eastAsia="仿宋_GB2312" w:cs="仿宋_GB2312"/>
          <w:color w:val="auto"/>
          <w:spacing w:val="2"/>
          <w:sz w:val="24"/>
          <w:highlight w:val="none"/>
        </w:rPr>
        <w:t>履</w:t>
      </w:r>
      <w:r>
        <w:rPr>
          <w:rFonts w:hint="eastAsia" w:ascii="仿宋_GB2312" w:hAnsi="仿宋_GB2312" w:eastAsia="仿宋_GB2312" w:cs="仿宋_GB2312"/>
          <w:color w:val="auto"/>
          <w:sz w:val="24"/>
          <w:highlight w:val="none"/>
        </w:rPr>
        <w:t>行本</w:t>
      </w:r>
      <w:r>
        <w:rPr>
          <w:rFonts w:hint="eastAsia" w:ascii="仿宋_GB2312" w:hAnsi="仿宋_GB2312" w:eastAsia="仿宋_GB2312" w:cs="仿宋_GB2312"/>
          <w:color w:val="auto"/>
          <w:spacing w:val="2"/>
          <w:sz w:val="24"/>
          <w:highlight w:val="none"/>
        </w:rPr>
        <w:t>合</w:t>
      </w:r>
      <w:r>
        <w:rPr>
          <w:rFonts w:hint="eastAsia" w:ascii="仿宋_GB2312" w:hAnsi="仿宋_GB2312" w:eastAsia="仿宋_GB2312" w:cs="仿宋_GB2312"/>
          <w:color w:val="auto"/>
          <w:sz w:val="24"/>
          <w:highlight w:val="none"/>
        </w:rPr>
        <w:t>同的</w:t>
      </w:r>
      <w:r>
        <w:rPr>
          <w:rFonts w:hint="eastAsia" w:ascii="仿宋_GB2312" w:hAnsi="仿宋_GB2312" w:eastAsia="仿宋_GB2312" w:cs="仿宋_GB2312"/>
          <w:color w:val="auto"/>
          <w:spacing w:val="2"/>
          <w:sz w:val="24"/>
          <w:highlight w:val="none"/>
        </w:rPr>
        <w:t>团</w:t>
      </w:r>
      <w:r>
        <w:rPr>
          <w:rFonts w:hint="eastAsia" w:ascii="仿宋_GB2312" w:hAnsi="仿宋_GB2312" w:eastAsia="仿宋_GB2312" w:cs="仿宋_GB2312"/>
          <w:color w:val="auto"/>
          <w:sz w:val="24"/>
          <w:highlight w:val="none"/>
        </w:rPr>
        <w:t>队，</w:t>
      </w:r>
      <w:r>
        <w:rPr>
          <w:rFonts w:hint="eastAsia" w:ascii="仿宋_GB2312" w:hAnsi="仿宋_GB2312" w:eastAsia="仿宋_GB2312" w:cs="仿宋_GB2312"/>
          <w:color w:val="auto"/>
          <w:spacing w:val="2"/>
          <w:sz w:val="24"/>
          <w:highlight w:val="none"/>
        </w:rPr>
        <w:t>其</w:t>
      </w:r>
      <w:r>
        <w:rPr>
          <w:rFonts w:hint="eastAsia" w:ascii="仿宋_GB2312" w:hAnsi="仿宋_GB2312" w:eastAsia="仿宋_GB2312" w:cs="仿宋_GB2312"/>
          <w:color w:val="auto"/>
          <w:sz w:val="24"/>
          <w:highlight w:val="none"/>
        </w:rPr>
        <w:t>团</w:t>
      </w:r>
      <w:r>
        <w:rPr>
          <w:rFonts w:hint="eastAsia" w:ascii="仿宋_GB2312" w:hAnsi="仿宋_GB2312" w:eastAsia="仿宋_GB2312" w:cs="仿宋_GB2312"/>
          <w:color w:val="auto"/>
          <w:spacing w:val="2"/>
          <w:sz w:val="24"/>
          <w:highlight w:val="none"/>
        </w:rPr>
        <w:t>队</w:t>
      </w:r>
      <w:r>
        <w:rPr>
          <w:rFonts w:hint="eastAsia" w:ascii="仿宋_GB2312" w:hAnsi="仿宋_GB2312" w:eastAsia="仿宋_GB2312" w:cs="仿宋_GB2312"/>
          <w:color w:val="auto"/>
          <w:sz w:val="24"/>
          <w:highlight w:val="none"/>
        </w:rPr>
        <w:t>成员为本合同的项目咨询人员。</w:t>
      </w:r>
    </w:p>
    <w:p>
      <w:pPr>
        <w:adjustRightInd w:val="0"/>
        <w:snapToGrid w:val="0"/>
        <w:spacing w:before="34"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1.1.9“项</w:t>
      </w:r>
      <w:r>
        <w:rPr>
          <w:rFonts w:hint="eastAsia" w:ascii="仿宋_GB2312" w:hAnsi="仿宋_GB2312" w:eastAsia="仿宋_GB2312" w:cs="仿宋_GB2312"/>
          <w:color w:val="auto"/>
          <w:spacing w:val="2"/>
          <w:sz w:val="24"/>
          <w:highlight w:val="none"/>
        </w:rPr>
        <w:t>目</w:t>
      </w:r>
      <w:r>
        <w:rPr>
          <w:rFonts w:hint="eastAsia" w:ascii="仿宋_GB2312" w:hAnsi="仿宋_GB2312" w:eastAsia="仿宋_GB2312" w:cs="仿宋_GB2312"/>
          <w:color w:val="auto"/>
          <w:sz w:val="24"/>
          <w:highlight w:val="none"/>
        </w:rPr>
        <w:t>负责</w:t>
      </w:r>
      <w:r>
        <w:rPr>
          <w:rFonts w:hint="eastAsia" w:ascii="仿宋_GB2312" w:hAnsi="仿宋_GB2312" w:eastAsia="仿宋_GB2312" w:cs="仿宋_GB2312"/>
          <w:color w:val="auto"/>
          <w:spacing w:val="2"/>
          <w:sz w:val="24"/>
          <w:highlight w:val="none"/>
        </w:rPr>
        <w:t>人</w:t>
      </w:r>
      <w:r>
        <w:rPr>
          <w:rFonts w:hint="eastAsia" w:ascii="仿宋_GB2312" w:hAnsi="仿宋_GB2312" w:eastAsia="仿宋_GB2312" w:cs="仿宋_GB2312"/>
          <w:color w:val="auto"/>
          <w:sz w:val="24"/>
          <w:highlight w:val="none"/>
        </w:rPr>
        <w:t>”是</w:t>
      </w:r>
      <w:r>
        <w:rPr>
          <w:rFonts w:hint="eastAsia" w:ascii="仿宋_GB2312" w:hAnsi="仿宋_GB2312" w:eastAsia="仿宋_GB2312" w:cs="仿宋_GB2312"/>
          <w:color w:val="auto"/>
          <w:spacing w:val="2"/>
          <w:sz w:val="24"/>
          <w:highlight w:val="none"/>
        </w:rPr>
        <w:t>指</w:t>
      </w:r>
      <w:r>
        <w:rPr>
          <w:rFonts w:hint="eastAsia" w:ascii="仿宋_GB2312" w:hAnsi="仿宋_GB2312" w:eastAsia="仿宋_GB2312" w:cs="仿宋_GB2312"/>
          <w:color w:val="auto"/>
          <w:sz w:val="24"/>
          <w:highlight w:val="none"/>
        </w:rPr>
        <w:t>由咨</w:t>
      </w:r>
      <w:r>
        <w:rPr>
          <w:rFonts w:hint="eastAsia" w:ascii="仿宋_GB2312" w:hAnsi="仿宋_GB2312" w:eastAsia="仿宋_GB2312" w:cs="仿宋_GB2312"/>
          <w:color w:val="auto"/>
          <w:spacing w:val="2"/>
          <w:sz w:val="24"/>
          <w:highlight w:val="none"/>
        </w:rPr>
        <w:t>询</w:t>
      </w:r>
      <w:r>
        <w:rPr>
          <w:rFonts w:hint="eastAsia" w:ascii="仿宋_GB2312" w:hAnsi="仿宋_GB2312" w:eastAsia="仿宋_GB2312" w:cs="仿宋_GB2312"/>
          <w:color w:val="auto"/>
          <w:sz w:val="24"/>
          <w:highlight w:val="none"/>
        </w:rPr>
        <w:t>人</w:t>
      </w:r>
      <w:r>
        <w:rPr>
          <w:rFonts w:hint="eastAsia" w:ascii="仿宋_GB2312" w:hAnsi="仿宋_GB2312" w:eastAsia="仿宋_GB2312" w:cs="仿宋_GB2312"/>
          <w:color w:val="auto"/>
          <w:spacing w:val="2"/>
          <w:sz w:val="24"/>
          <w:highlight w:val="none"/>
        </w:rPr>
        <w:t>的</w:t>
      </w:r>
      <w:r>
        <w:rPr>
          <w:rFonts w:hint="eastAsia" w:ascii="仿宋_GB2312" w:hAnsi="仿宋_GB2312" w:eastAsia="仿宋_GB2312" w:cs="仿宋_GB2312"/>
          <w:color w:val="auto"/>
          <w:sz w:val="24"/>
          <w:highlight w:val="none"/>
        </w:rPr>
        <w:t>法定</w:t>
      </w:r>
      <w:r>
        <w:rPr>
          <w:rFonts w:hint="eastAsia" w:ascii="仿宋_GB2312" w:hAnsi="仿宋_GB2312" w:eastAsia="仿宋_GB2312" w:cs="仿宋_GB2312"/>
          <w:color w:val="auto"/>
          <w:spacing w:val="2"/>
          <w:sz w:val="24"/>
          <w:highlight w:val="none"/>
        </w:rPr>
        <w:t>代</w:t>
      </w:r>
      <w:r>
        <w:rPr>
          <w:rFonts w:hint="eastAsia" w:ascii="仿宋_GB2312" w:hAnsi="仿宋_GB2312" w:eastAsia="仿宋_GB2312" w:cs="仿宋_GB2312"/>
          <w:color w:val="auto"/>
          <w:sz w:val="24"/>
          <w:highlight w:val="none"/>
        </w:rPr>
        <w:t>表人</w:t>
      </w:r>
      <w:r>
        <w:rPr>
          <w:rFonts w:hint="eastAsia" w:ascii="仿宋_GB2312" w:hAnsi="仿宋_GB2312" w:eastAsia="仿宋_GB2312" w:cs="仿宋_GB2312"/>
          <w:color w:val="auto"/>
          <w:spacing w:val="2"/>
          <w:sz w:val="24"/>
          <w:highlight w:val="none"/>
        </w:rPr>
        <w:t>书</w:t>
      </w:r>
      <w:r>
        <w:rPr>
          <w:rFonts w:hint="eastAsia" w:ascii="仿宋_GB2312" w:hAnsi="仿宋_GB2312" w:eastAsia="仿宋_GB2312" w:cs="仿宋_GB2312"/>
          <w:color w:val="auto"/>
          <w:sz w:val="24"/>
          <w:highlight w:val="none"/>
        </w:rPr>
        <w:t>面授</w:t>
      </w:r>
      <w:r>
        <w:rPr>
          <w:rFonts w:hint="eastAsia" w:ascii="仿宋_GB2312" w:hAnsi="仿宋_GB2312" w:eastAsia="仿宋_GB2312" w:cs="仿宋_GB2312"/>
          <w:color w:val="auto"/>
          <w:spacing w:val="2"/>
          <w:sz w:val="24"/>
          <w:highlight w:val="none"/>
        </w:rPr>
        <w:t>权</w:t>
      </w:r>
      <w:r>
        <w:rPr>
          <w:rFonts w:hint="eastAsia" w:ascii="仿宋_GB2312" w:hAnsi="仿宋_GB2312" w:eastAsia="仿宋_GB2312" w:cs="仿宋_GB2312"/>
          <w:color w:val="auto"/>
          <w:sz w:val="24"/>
          <w:highlight w:val="none"/>
        </w:rPr>
        <w:t>，在</w:t>
      </w:r>
      <w:r>
        <w:rPr>
          <w:rFonts w:hint="eastAsia" w:ascii="仿宋_GB2312" w:hAnsi="仿宋_GB2312" w:eastAsia="仿宋_GB2312" w:cs="仿宋_GB2312"/>
          <w:color w:val="auto"/>
          <w:spacing w:val="2"/>
          <w:sz w:val="24"/>
          <w:highlight w:val="none"/>
        </w:rPr>
        <w:t>授</w:t>
      </w:r>
      <w:r>
        <w:rPr>
          <w:rFonts w:hint="eastAsia" w:ascii="仿宋_GB2312" w:hAnsi="仿宋_GB2312" w:eastAsia="仿宋_GB2312" w:cs="仿宋_GB2312"/>
          <w:color w:val="auto"/>
          <w:sz w:val="24"/>
          <w:highlight w:val="none"/>
        </w:rPr>
        <w:t>权</w:t>
      </w:r>
      <w:r>
        <w:rPr>
          <w:rFonts w:hint="eastAsia" w:ascii="仿宋_GB2312" w:hAnsi="仿宋_GB2312" w:eastAsia="仿宋_GB2312" w:cs="仿宋_GB2312"/>
          <w:color w:val="auto"/>
          <w:spacing w:val="2"/>
          <w:sz w:val="24"/>
          <w:highlight w:val="none"/>
        </w:rPr>
        <w:t>范</w:t>
      </w:r>
      <w:r>
        <w:rPr>
          <w:rFonts w:hint="eastAsia" w:ascii="仿宋_GB2312" w:hAnsi="仿宋_GB2312" w:eastAsia="仿宋_GB2312" w:cs="仿宋_GB2312"/>
          <w:color w:val="auto"/>
          <w:sz w:val="24"/>
          <w:highlight w:val="none"/>
        </w:rPr>
        <w:t>围内负责履行本合同、主持项目咨询团队工作的负责人。</w:t>
      </w:r>
    </w:p>
    <w:p>
      <w:pPr>
        <w:adjustRightInd w:val="0"/>
        <w:snapToGrid w:val="0"/>
        <w:spacing w:before="34"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1.1.10“委托人代表”是指由委托人的法定代表人书面授权，在授权范围内行使委托人权利的人。</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1.1.1</w:t>
      </w:r>
      <w:r>
        <w:rPr>
          <w:rFonts w:hint="eastAsia" w:ascii="仿宋_GB2312" w:hAnsi="仿宋_GB2312" w:eastAsia="仿宋_GB2312" w:cs="仿宋_GB2312"/>
          <w:color w:val="auto"/>
          <w:spacing w:val="4"/>
          <w:sz w:val="24"/>
          <w:highlight w:val="none"/>
        </w:rPr>
        <w:t>1“酬金”是指咨询人</w:t>
      </w:r>
      <w:r>
        <w:rPr>
          <w:rFonts w:hint="eastAsia" w:ascii="仿宋_GB2312" w:hAnsi="仿宋_GB2312" w:eastAsia="仿宋_GB2312" w:cs="仿宋_GB2312"/>
          <w:color w:val="auto"/>
          <w:spacing w:val="7"/>
          <w:sz w:val="24"/>
          <w:highlight w:val="none"/>
        </w:rPr>
        <w:t>履</w:t>
      </w:r>
      <w:r>
        <w:rPr>
          <w:rFonts w:hint="eastAsia" w:ascii="仿宋_GB2312" w:hAnsi="仿宋_GB2312" w:eastAsia="仿宋_GB2312" w:cs="仿宋_GB2312"/>
          <w:color w:val="auto"/>
          <w:spacing w:val="4"/>
          <w:sz w:val="24"/>
          <w:highlight w:val="none"/>
        </w:rPr>
        <w:t>行本合同义务，委托</w:t>
      </w:r>
      <w:r>
        <w:rPr>
          <w:rFonts w:hint="eastAsia" w:ascii="仿宋_GB2312" w:hAnsi="仿宋_GB2312" w:eastAsia="仿宋_GB2312" w:cs="仿宋_GB2312"/>
          <w:color w:val="auto"/>
          <w:spacing w:val="7"/>
          <w:sz w:val="24"/>
          <w:highlight w:val="none"/>
        </w:rPr>
        <w:t>人</w:t>
      </w:r>
      <w:r>
        <w:rPr>
          <w:rFonts w:hint="eastAsia" w:ascii="仿宋_GB2312" w:hAnsi="仿宋_GB2312" w:eastAsia="仿宋_GB2312" w:cs="仿宋_GB2312"/>
          <w:color w:val="auto"/>
          <w:spacing w:val="4"/>
          <w:sz w:val="24"/>
          <w:highlight w:val="none"/>
        </w:rPr>
        <w:t>按照本合同约定给</w:t>
      </w:r>
      <w:r>
        <w:rPr>
          <w:rFonts w:hint="eastAsia" w:ascii="仿宋_GB2312" w:hAnsi="仿宋_GB2312" w:eastAsia="仿宋_GB2312" w:cs="仿宋_GB2312"/>
          <w:color w:val="auto"/>
          <w:sz w:val="24"/>
          <w:highlight w:val="none"/>
        </w:rPr>
        <w:t>付咨询人的金额。</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1.1.12“正常工作酬金”是指在协议书中载明的，咨询人完成正常工作，委托人应给付咨询人的酬金。 </w:t>
      </w:r>
    </w:p>
    <w:p>
      <w:pPr>
        <w:adjustRightInd w:val="0"/>
        <w:snapToGrid w:val="0"/>
        <w:spacing w:before="38"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1.1.13“附加工作酬金”是指咨询人完成附加工作，委托人应给付咨询人的酬金。</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1.1.14 “书面形式”是指合同书、信件和数据电文（包括电报、电传、传真、电子数据交换和电子邮件）等可以有形地表现所载内容的形式。</w:t>
      </w:r>
    </w:p>
    <w:p>
      <w:pPr>
        <w:adjustRightInd w:val="0"/>
        <w:snapToGrid w:val="0"/>
        <w:spacing w:before="98"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1.1.15 “不可抗力”是指委托人和咨询人在订立本合同时不可预见，在合同履行过程中不可避免并不能克服的自然灾害和社会性突发事件，如地震、海啸、瘟疫、水灾、骚乱、暴动、战争等情形。</w:t>
      </w:r>
    </w:p>
    <w:p>
      <w:pPr>
        <w:adjustRightInd w:val="0"/>
        <w:snapToGrid w:val="0"/>
        <w:spacing w:line="560" w:lineRule="exact"/>
        <w:ind w:firstLine="219" w:firstLineChars="91"/>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 xml:space="preserve">1.2 语言 </w:t>
      </w:r>
    </w:p>
    <w:p>
      <w:pPr>
        <w:adjustRightInd w:val="0"/>
        <w:snapToGrid w:val="0"/>
        <w:spacing w:before="98" w:line="560" w:lineRule="exact"/>
        <w:ind w:firstLine="496"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本合同使用中文书写、解释和</w:t>
      </w:r>
      <w:r>
        <w:rPr>
          <w:rFonts w:hint="eastAsia" w:ascii="仿宋_GB2312" w:hAnsi="仿宋_GB2312" w:eastAsia="仿宋_GB2312" w:cs="仿宋_GB2312"/>
          <w:color w:val="auto"/>
          <w:spacing w:val="2"/>
          <w:sz w:val="24"/>
          <w:highlight w:val="none"/>
        </w:rPr>
        <w:t>说</w:t>
      </w:r>
      <w:r>
        <w:rPr>
          <w:rFonts w:hint="eastAsia" w:ascii="仿宋_GB2312" w:hAnsi="仿宋_GB2312" w:eastAsia="仿宋_GB2312" w:cs="仿宋_GB2312"/>
          <w:color w:val="auto"/>
          <w:spacing w:val="4"/>
          <w:sz w:val="24"/>
          <w:highlight w:val="none"/>
        </w:rPr>
        <w:t>明。如专用条件约定使用两种及以上语</w:t>
      </w:r>
      <w:r>
        <w:rPr>
          <w:rFonts w:hint="eastAsia" w:ascii="仿宋_GB2312" w:hAnsi="仿宋_GB2312" w:eastAsia="仿宋_GB2312" w:cs="仿宋_GB2312"/>
          <w:color w:val="auto"/>
          <w:sz w:val="24"/>
          <w:highlight w:val="none"/>
        </w:rPr>
        <w:t>言文字时，应以中文为准。</w:t>
      </w:r>
    </w:p>
    <w:p>
      <w:pPr>
        <w:adjustRightInd w:val="0"/>
        <w:snapToGrid w:val="0"/>
        <w:spacing w:line="560" w:lineRule="exact"/>
        <w:ind w:firstLine="219" w:firstLineChars="91"/>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 xml:space="preserve">1.3 合同文件的优先顺序 </w:t>
      </w:r>
    </w:p>
    <w:p>
      <w:pPr>
        <w:adjustRightInd w:val="0"/>
        <w:snapToGrid w:val="0"/>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组成本合同的下列文件彼此应能相互解释、互为说明。除专用条件另有约</w:t>
      </w:r>
    </w:p>
    <w:p>
      <w:pPr>
        <w:adjustRightInd w:val="0"/>
        <w:snapToGrid w:val="0"/>
        <w:spacing w:before="40" w:line="560" w:lineRule="exact"/>
        <w:ind w:right="410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定外，本合同文件的解释顺序如下： </w:t>
      </w:r>
    </w:p>
    <w:p>
      <w:pPr>
        <w:adjustRightInd w:val="0"/>
        <w:snapToGrid w:val="0"/>
        <w:spacing w:before="40" w:line="560" w:lineRule="exact"/>
        <w:ind w:left="630" w:leftChars="300" w:right="410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1.协议书</w:t>
      </w:r>
    </w:p>
    <w:p>
      <w:pPr>
        <w:adjustRightInd w:val="0"/>
        <w:snapToGrid w:val="0"/>
        <w:spacing w:before="38" w:line="560" w:lineRule="exact"/>
        <w:ind w:left="630" w:leftChars="3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2.中标通知书或委托书（如果有）；</w:t>
      </w:r>
    </w:p>
    <w:p>
      <w:pPr>
        <w:adjustRightInd w:val="0"/>
        <w:snapToGrid w:val="0"/>
        <w:spacing w:line="560" w:lineRule="exact"/>
        <w:ind w:left="630" w:leftChars="3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3.专用条件及附录；</w:t>
      </w:r>
    </w:p>
    <w:p>
      <w:pPr>
        <w:adjustRightInd w:val="0"/>
        <w:snapToGrid w:val="0"/>
        <w:spacing w:line="560" w:lineRule="exact"/>
        <w:ind w:left="630" w:leftChars="3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4.通用条件；</w:t>
      </w:r>
    </w:p>
    <w:p>
      <w:pPr>
        <w:adjustRightInd w:val="0"/>
        <w:snapToGrid w:val="0"/>
        <w:spacing w:line="560" w:lineRule="exact"/>
        <w:ind w:left="630" w:leftChars="3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5.投标函及投标函附录或造价咨询服务建议书（如果有）；</w:t>
      </w:r>
    </w:p>
    <w:p>
      <w:pPr>
        <w:adjustRightInd w:val="0"/>
        <w:snapToGrid w:val="0"/>
        <w:spacing w:line="560" w:lineRule="exact"/>
        <w:ind w:left="630" w:leftChars="3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6.其他合同文件。 </w:t>
      </w:r>
    </w:p>
    <w:p>
      <w:pPr>
        <w:adjustRightInd w:val="0"/>
        <w:snapToGrid w:val="0"/>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上述各项合同文件包括合同当事人就该项合同文件所作出的补充和修改，属于同一类内容的文件，应以最新签署的为准。</w:t>
      </w:r>
    </w:p>
    <w:p>
      <w:pPr>
        <w:adjustRightInd w:val="0"/>
        <w:snapToGrid w:val="0"/>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在合同订立及履行过程中形成且</w:t>
      </w:r>
      <w:r>
        <w:rPr>
          <w:color w:val="auto"/>
          <w:highlight w:val="none"/>
        </w:rPr>
        <w:t>经委托人、咨询人双方书面确认的</w:t>
      </w:r>
      <w:r>
        <w:rPr>
          <w:rFonts w:hint="eastAsia" w:ascii="仿宋_GB2312" w:hAnsi="仿宋_GB2312" w:eastAsia="仿宋_GB2312" w:cs="仿宋_GB2312"/>
          <w:color w:val="auto"/>
          <w:sz w:val="24"/>
          <w:highlight w:val="none"/>
        </w:rPr>
        <w:t>与合同有关的文件均构成合同文件的组成部分。</w:t>
      </w:r>
    </w:p>
    <w:p>
      <w:pPr>
        <w:adjustRightInd w:val="0"/>
        <w:snapToGrid w:val="0"/>
        <w:spacing w:line="560" w:lineRule="exact"/>
        <w:ind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1.4</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适用法律</w:t>
      </w:r>
    </w:p>
    <w:p>
      <w:pPr>
        <w:adjustRightInd w:val="0"/>
        <w:snapToGrid w:val="0"/>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pPr>
        <w:adjustRightInd w:val="0"/>
        <w:snapToGrid w:val="0"/>
        <w:spacing w:line="560" w:lineRule="exact"/>
        <w:jc w:val="left"/>
        <w:rPr>
          <w:rFonts w:ascii="仿宋_GB2312" w:hAnsi="仿宋_GB2312" w:eastAsia="仿宋_GB2312" w:cs="仿宋_GB2312"/>
          <w:b/>
          <w:bCs/>
          <w:color w:val="auto"/>
          <w:kern w:val="0"/>
          <w:sz w:val="24"/>
          <w:highlight w:val="none"/>
        </w:rPr>
      </w:pPr>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93" w:name="_Toc5012"/>
      <w:bookmarkStart w:id="94" w:name="_Toc2055525570"/>
      <w:bookmarkStart w:id="95" w:name="_Toc28591"/>
      <w:bookmarkStart w:id="96" w:name="_Toc4013"/>
      <w:r>
        <w:rPr>
          <w:rFonts w:hint="eastAsia" w:ascii="仿宋_GB2312" w:hAnsi="仿宋_GB2312" w:eastAsia="仿宋_GB2312" w:cs="仿宋_GB2312"/>
          <w:color w:val="auto"/>
          <w:highlight w:val="none"/>
        </w:rPr>
        <w:t>2.委托人的义务</w:t>
      </w:r>
      <w:bookmarkEnd w:id="93"/>
      <w:bookmarkEnd w:id="94"/>
      <w:bookmarkEnd w:id="95"/>
      <w:bookmarkEnd w:id="96"/>
    </w:p>
    <w:p>
      <w:pPr>
        <w:adjustRightInd w:val="0"/>
        <w:snapToGrid w:val="0"/>
        <w:spacing w:line="560" w:lineRule="exact"/>
        <w:ind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2.1</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提供资料</w:t>
      </w:r>
    </w:p>
    <w:p>
      <w:pPr>
        <w:adjustRightInd w:val="0"/>
        <w:snapToGrid w:val="0"/>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委托人应当在专用条件约定的时间内，按照附录</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C</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的约定无偿向咨询人提供与本合同咨询业务有关的资料。在本合同履行过程中，委托人应及时向咨询人提供最新的与本合同咨询业务有关的资料。委托人应对所提供资料的真实性、准确性、合法性与完整性负责。如咨询人发现委托人提供的资料存在错误或问题的，应及时向委托人提出或告知。</w:t>
      </w:r>
    </w:p>
    <w:p>
      <w:pPr>
        <w:adjustRightInd w:val="0"/>
        <w:snapToGrid w:val="0"/>
        <w:spacing w:before="95" w:line="560" w:lineRule="exact"/>
        <w:ind w:right="1046"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2.2</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提供工作条件</w:t>
      </w:r>
      <w:r>
        <w:rPr>
          <w:rFonts w:hint="eastAsia" w:ascii="仿宋_GB2312" w:hAnsi="仿宋_GB2312" w:eastAsia="仿宋_GB2312" w:cs="仿宋_GB2312"/>
          <w:color w:val="auto"/>
          <w:sz w:val="24"/>
          <w:highlight w:val="none"/>
        </w:rPr>
        <w:t xml:space="preserve"> </w:t>
      </w:r>
    </w:p>
    <w:p>
      <w:pPr>
        <w:adjustRightInd w:val="0"/>
        <w:snapToGrid w:val="0"/>
        <w:spacing w:before="95" w:line="560" w:lineRule="exact"/>
        <w:ind w:right="1046"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委托人应为咨询人完成造价咨询提供必要的条件。</w:t>
      </w:r>
    </w:p>
    <w:p>
      <w:pPr>
        <w:adjustRightInd w:val="0"/>
        <w:snapToGrid w:val="0"/>
        <w:spacing w:before="36"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2.2.1</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委托人需要咨询人派驻项目现场咨询人员的，除专用条件另有约定外，项目咨询人员基于履行本合同义务的需要，有权无使用附录</w:t>
      </w:r>
      <w:r>
        <w:rPr>
          <w:rFonts w:ascii="仿宋_GB2312" w:hAnsi="仿宋_GB2312" w:eastAsia="仿宋_GB2312" w:cs="仿宋_GB2312"/>
          <w:color w:val="auto"/>
          <w:spacing w:val="-60"/>
          <w:sz w:val="24"/>
          <w:highlight w:val="none"/>
        </w:rPr>
        <w:t xml:space="preserve"> </w:t>
      </w:r>
      <w:r>
        <w:rPr>
          <w:rFonts w:ascii="仿宋_GB2312" w:hAnsi="仿宋_GB2312" w:eastAsia="仿宋_GB2312" w:cs="仿宋_GB2312"/>
          <w:color w:val="auto"/>
          <w:sz w:val="24"/>
          <w:highlight w:val="none"/>
        </w:rPr>
        <w:t>D</w:t>
      </w:r>
      <w:r>
        <w:rPr>
          <w:rFonts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中由委托人提供的房屋及设备。</w:t>
      </w:r>
    </w:p>
    <w:p>
      <w:pPr>
        <w:adjustRightInd w:val="0"/>
        <w:snapToGrid w:val="0"/>
        <w:spacing w:before="36"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2.2.2</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委托人应负责与本工程造价咨询业务有关的所有外部关系的协调，为咨询人履行本合同提供必要的外部条件。</w:t>
      </w:r>
    </w:p>
    <w:p>
      <w:pPr>
        <w:adjustRightInd w:val="0"/>
        <w:snapToGrid w:val="0"/>
        <w:spacing w:before="98" w:line="560" w:lineRule="exact"/>
        <w:ind w:right="1226"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2.3</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合理工作时限</w:t>
      </w:r>
      <w:r>
        <w:rPr>
          <w:rFonts w:hint="eastAsia" w:ascii="仿宋_GB2312" w:hAnsi="仿宋_GB2312" w:eastAsia="仿宋_GB2312" w:cs="仿宋_GB2312"/>
          <w:color w:val="auto"/>
          <w:sz w:val="24"/>
          <w:highlight w:val="none"/>
        </w:rPr>
        <w:t xml:space="preserve"> </w:t>
      </w:r>
    </w:p>
    <w:p>
      <w:pPr>
        <w:adjustRightInd w:val="0"/>
        <w:snapToGrid w:val="0"/>
        <w:spacing w:before="98" w:line="560" w:lineRule="exact"/>
        <w:ind w:right="1226"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委托人应当为咨询人完成其咨询工作，设定合理的工作时限。 </w:t>
      </w:r>
    </w:p>
    <w:p>
      <w:pPr>
        <w:adjustRightInd w:val="0"/>
        <w:snapToGrid w:val="0"/>
        <w:spacing w:before="98" w:line="560" w:lineRule="exact"/>
        <w:ind w:right="1226" w:firstLine="219" w:firstLineChars="91"/>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2.4</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委托人代表</w:t>
      </w:r>
    </w:p>
    <w:p>
      <w:pPr>
        <w:adjustRightInd w:val="0"/>
        <w:snapToGrid w:val="0"/>
        <w:spacing w:before="13" w:line="560" w:lineRule="exact"/>
        <w:ind w:right="266"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委托人应授权一名代表负责本合同的履行。委托人应在双方签订本合同</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7日内，将委托人代表的姓名和权限范围书面告知咨询人。委托人更换委托人代表时，应提前</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7</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日书面通知咨询人。</w:t>
      </w:r>
    </w:p>
    <w:p>
      <w:pPr>
        <w:adjustRightInd w:val="0"/>
        <w:snapToGrid w:val="0"/>
        <w:spacing w:before="94" w:line="560" w:lineRule="exact"/>
        <w:ind w:left="600" w:right="266" w:firstLine="241" w:firstLineChars="100"/>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2.5答复</w:t>
      </w:r>
      <w:r>
        <w:rPr>
          <w:rFonts w:hint="eastAsia" w:ascii="仿宋_GB2312" w:hAnsi="仿宋_GB2312" w:eastAsia="仿宋_GB2312" w:cs="仿宋_GB2312"/>
          <w:color w:val="auto"/>
          <w:sz w:val="24"/>
          <w:highlight w:val="none"/>
        </w:rPr>
        <w:t xml:space="preserve"> </w:t>
      </w:r>
    </w:p>
    <w:p>
      <w:pPr>
        <w:numPr>
          <w:ilvl w:val="1"/>
          <w:numId w:val="1"/>
        </w:numPr>
        <w:tabs>
          <w:tab w:val="left" w:pos="1020"/>
        </w:tabs>
        <w:adjustRightInd w:val="0"/>
        <w:snapToGrid w:val="0"/>
        <w:spacing w:before="94" w:line="560" w:lineRule="exact"/>
        <w:ind w:right="26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委托人应当在专用条件约定的时间内就咨询人以书面形式提交并要求做出答复的事宜给予书面答复。</w:t>
      </w:r>
    </w:p>
    <w:p>
      <w:pPr>
        <w:tabs>
          <w:tab w:val="left" w:pos="0"/>
        </w:tabs>
        <w:adjustRightInd w:val="0"/>
        <w:snapToGrid w:val="0"/>
        <w:spacing w:before="94" w:line="560" w:lineRule="exact"/>
        <w:ind w:left="600" w:right="2666" w:firstLine="241" w:firstLineChars="100"/>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2.6支付</w:t>
      </w:r>
      <w:r>
        <w:rPr>
          <w:rFonts w:hint="eastAsia" w:ascii="仿宋_GB2312" w:hAnsi="仿宋_GB2312" w:eastAsia="仿宋_GB2312" w:cs="仿宋_GB2312"/>
          <w:color w:val="auto"/>
          <w:sz w:val="24"/>
          <w:highlight w:val="none"/>
        </w:rPr>
        <w:t xml:space="preserve"> </w:t>
      </w:r>
    </w:p>
    <w:p>
      <w:pPr>
        <w:adjustRightInd w:val="0"/>
        <w:snapToGrid w:val="0"/>
        <w:spacing w:before="94" w:line="560" w:lineRule="exact"/>
        <w:ind w:right="2666"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委托人应当按照合同的约定，向咨询人支付酬金。 </w:t>
      </w:r>
    </w:p>
    <w:p>
      <w:pPr>
        <w:numPr>
          <w:ilvl w:val="1"/>
          <w:numId w:val="1"/>
        </w:numPr>
        <w:tabs>
          <w:tab w:val="clear" w:pos="360"/>
        </w:tabs>
        <w:adjustRightInd w:val="0"/>
        <w:snapToGrid w:val="0"/>
        <w:spacing w:before="94" w:line="560" w:lineRule="exact"/>
        <w:ind w:right="2666"/>
        <w:rPr>
          <w:rFonts w:ascii="仿宋_GB2312" w:hAnsi="仿宋_GB2312" w:eastAsia="仿宋_GB2312" w:cs="仿宋_GB2312"/>
          <w:color w:val="auto"/>
          <w:sz w:val="24"/>
          <w:highlight w:val="none"/>
        </w:rPr>
      </w:pPr>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97" w:name="_Toc18926"/>
      <w:bookmarkStart w:id="98" w:name="_Toc9321"/>
      <w:bookmarkStart w:id="99" w:name="_Toc17156"/>
      <w:bookmarkStart w:id="100" w:name="_Toc648825701"/>
      <w:r>
        <w:rPr>
          <w:rFonts w:hint="eastAsia" w:ascii="仿宋_GB2312" w:hAnsi="仿宋_GB2312" w:eastAsia="仿宋_GB2312" w:cs="仿宋_GB2312"/>
          <w:color w:val="auto"/>
          <w:highlight w:val="none"/>
        </w:rPr>
        <w:t>3.咨询人的义务</w:t>
      </w:r>
      <w:bookmarkEnd w:id="97"/>
      <w:bookmarkEnd w:id="98"/>
      <w:bookmarkEnd w:id="99"/>
      <w:bookmarkEnd w:id="100"/>
    </w:p>
    <w:p>
      <w:pPr>
        <w:adjustRightInd w:val="0"/>
        <w:snapToGrid w:val="0"/>
        <w:spacing w:line="560" w:lineRule="exact"/>
        <w:ind w:firstLine="219" w:firstLineChars="91"/>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3.1 项目咨询团队及人员</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3.1.1</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项目咨询团队的主要人员应具有专用条件约定的资格条件，团队人员的数量应符合专用条件的约定。</w:t>
      </w:r>
    </w:p>
    <w:p>
      <w:pPr>
        <w:adjustRightInd w:val="0"/>
        <w:snapToGrid w:val="0"/>
        <w:spacing w:before="38"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3.1.2</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项目负责人</w:t>
      </w:r>
      <w:r>
        <w:rPr>
          <w:rFonts w:hint="eastAsia" w:ascii="仿宋_GB2312" w:hAnsi="仿宋_GB2312" w:eastAsia="仿宋_GB2312" w:cs="仿宋_GB2312"/>
          <w:color w:val="auto"/>
          <w:spacing w:val="4"/>
          <w:sz w:val="24"/>
          <w:highlight w:val="none"/>
        </w:rPr>
        <w:t>咨询人应以书面形式授权一名</w:t>
      </w:r>
      <w:r>
        <w:rPr>
          <w:rFonts w:hint="eastAsia" w:ascii="仿宋_GB2312" w:hAnsi="仿宋_GB2312" w:eastAsia="仿宋_GB2312" w:cs="仿宋_GB2312"/>
          <w:color w:val="auto"/>
          <w:spacing w:val="2"/>
          <w:sz w:val="24"/>
          <w:highlight w:val="none"/>
        </w:rPr>
        <w:t>项</w:t>
      </w:r>
      <w:r>
        <w:rPr>
          <w:rFonts w:hint="eastAsia" w:ascii="仿宋_GB2312" w:hAnsi="仿宋_GB2312" w:eastAsia="仿宋_GB2312" w:cs="仿宋_GB2312"/>
          <w:color w:val="auto"/>
          <w:spacing w:val="4"/>
          <w:sz w:val="24"/>
          <w:highlight w:val="none"/>
        </w:rPr>
        <w:t>目负责人负责履行本合同、主持项目咨</w:t>
      </w:r>
      <w:r>
        <w:rPr>
          <w:rFonts w:hint="eastAsia" w:ascii="仿宋_GB2312" w:hAnsi="仿宋_GB2312" w:eastAsia="仿宋_GB2312" w:cs="仿宋_GB2312"/>
          <w:color w:val="auto"/>
          <w:sz w:val="24"/>
          <w:highlight w:val="none"/>
        </w:rPr>
        <w:t>询</w:t>
      </w:r>
      <w:r>
        <w:rPr>
          <w:rFonts w:hint="eastAsia" w:ascii="仿宋_GB2312" w:hAnsi="仿宋_GB2312" w:eastAsia="仿宋_GB2312" w:cs="仿宋_GB2312"/>
          <w:color w:val="auto"/>
          <w:spacing w:val="4"/>
          <w:sz w:val="24"/>
          <w:highlight w:val="none"/>
        </w:rPr>
        <w:t>团队工</w:t>
      </w:r>
      <w:r>
        <w:rPr>
          <w:rFonts w:hint="eastAsia" w:ascii="仿宋_GB2312" w:hAnsi="仿宋_GB2312" w:eastAsia="仿宋_GB2312" w:cs="仿宋_GB2312"/>
          <w:color w:val="auto"/>
          <w:spacing w:val="2"/>
          <w:sz w:val="24"/>
          <w:highlight w:val="none"/>
        </w:rPr>
        <w:t>作</w:t>
      </w:r>
      <w:r>
        <w:rPr>
          <w:rFonts w:hint="eastAsia" w:ascii="仿宋_GB2312" w:hAnsi="仿宋_GB2312" w:eastAsia="仿宋_GB2312" w:cs="仿宋_GB2312"/>
          <w:color w:val="auto"/>
          <w:spacing w:val="4"/>
          <w:sz w:val="24"/>
          <w:highlight w:val="none"/>
        </w:rPr>
        <w:t>。采用招标</w:t>
      </w:r>
      <w:r>
        <w:rPr>
          <w:rFonts w:hint="eastAsia" w:ascii="仿宋_GB2312" w:hAnsi="仿宋_GB2312" w:eastAsia="仿宋_GB2312" w:cs="仿宋_GB2312"/>
          <w:color w:val="auto"/>
          <w:spacing w:val="2"/>
          <w:sz w:val="24"/>
          <w:highlight w:val="none"/>
        </w:rPr>
        <w:t>程</w:t>
      </w:r>
      <w:r>
        <w:rPr>
          <w:rFonts w:hint="eastAsia" w:ascii="仿宋_GB2312" w:hAnsi="仿宋_GB2312" w:eastAsia="仿宋_GB2312" w:cs="仿宋_GB2312"/>
          <w:color w:val="auto"/>
          <w:spacing w:val="4"/>
          <w:sz w:val="24"/>
          <w:highlight w:val="none"/>
        </w:rPr>
        <w:t>序签署本合</w:t>
      </w:r>
      <w:r>
        <w:rPr>
          <w:rFonts w:hint="eastAsia" w:ascii="仿宋_GB2312" w:hAnsi="仿宋_GB2312" w:eastAsia="仿宋_GB2312" w:cs="仿宋_GB2312"/>
          <w:color w:val="auto"/>
          <w:spacing w:val="2"/>
          <w:sz w:val="24"/>
          <w:highlight w:val="none"/>
        </w:rPr>
        <w:t>同</w:t>
      </w:r>
      <w:r>
        <w:rPr>
          <w:rFonts w:hint="eastAsia" w:ascii="仿宋_GB2312" w:hAnsi="仿宋_GB2312" w:eastAsia="仿宋_GB2312" w:cs="仿宋_GB2312"/>
          <w:color w:val="auto"/>
          <w:spacing w:val="4"/>
          <w:sz w:val="24"/>
          <w:highlight w:val="none"/>
        </w:rPr>
        <w:t>的，项目负责</w:t>
      </w:r>
      <w:r>
        <w:rPr>
          <w:rFonts w:hint="eastAsia" w:ascii="仿宋_GB2312" w:hAnsi="仿宋_GB2312" w:eastAsia="仿宋_GB2312" w:cs="仿宋_GB2312"/>
          <w:color w:val="auto"/>
          <w:spacing w:val="2"/>
          <w:sz w:val="24"/>
          <w:highlight w:val="none"/>
        </w:rPr>
        <w:t>人</w:t>
      </w:r>
      <w:r>
        <w:rPr>
          <w:rFonts w:hint="eastAsia" w:ascii="仿宋_GB2312" w:hAnsi="仿宋_GB2312" w:eastAsia="仿宋_GB2312" w:cs="仿宋_GB2312"/>
          <w:color w:val="auto"/>
          <w:spacing w:val="4"/>
          <w:sz w:val="24"/>
          <w:highlight w:val="none"/>
        </w:rPr>
        <w:t>应当与投标</w:t>
      </w:r>
      <w:r>
        <w:rPr>
          <w:rFonts w:hint="eastAsia" w:ascii="仿宋_GB2312" w:hAnsi="仿宋_GB2312" w:eastAsia="仿宋_GB2312" w:cs="仿宋_GB2312"/>
          <w:color w:val="auto"/>
          <w:spacing w:val="2"/>
          <w:sz w:val="24"/>
          <w:highlight w:val="none"/>
        </w:rPr>
        <w:t>文</w:t>
      </w:r>
      <w:r>
        <w:rPr>
          <w:rFonts w:hint="eastAsia" w:ascii="仿宋_GB2312" w:hAnsi="仿宋_GB2312" w:eastAsia="仿宋_GB2312" w:cs="仿宋_GB2312"/>
          <w:color w:val="auto"/>
          <w:spacing w:val="4"/>
          <w:sz w:val="24"/>
          <w:highlight w:val="none"/>
        </w:rPr>
        <w:t>件载明的</w:t>
      </w:r>
      <w:r>
        <w:rPr>
          <w:rFonts w:hint="eastAsia" w:ascii="仿宋_GB2312" w:hAnsi="仿宋_GB2312" w:eastAsia="仿宋_GB2312" w:cs="仿宋_GB2312"/>
          <w:color w:val="auto"/>
          <w:sz w:val="24"/>
          <w:highlight w:val="none"/>
        </w:rPr>
        <w:t>一致。</w:t>
      </w:r>
    </w:p>
    <w:p>
      <w:pPr>
        <w:adjustRightInd w:val="0"/>
        <w:snapToGrid w:val="0"/>
        <w:spacing w:before="34"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3.1.3</w:t>
      </w:r>
      <w:r>
        <w:rPr>
          <w:rFonts w:hint="eastAsia" w:ascii="仿宋_GB2312" w:hAnsi="仿宋_GB2312" w:eastAsia="仿宋_GB2312" w:cs="仿宋_GB2312"/>
          <w:color w:val="auto"/>
          <w:spacing w:val="-53"/>
          <w:sz w:val="24"/>
          <w:highlight w:val="none"/>
        </w:rPr>
        <w:t xml:space="preserve"> </w:t>
      </w:r>
      <w:r>
        <w:rPr>
          <w:rFonts w:hint="eastAsia" w:ascii="仿宋_GB2312" w:hAnsi="仿宋_GB2312" w:eastAsia="仿宋_GB2312" w:cs="仿宋_GB2312"/>
          <w:color w:val="auto"/>
          <w:spacing w:val="7"/>
          <w:sz w:val="24"/>
          <w:highlight w:val="none"/>
        </w:rPr>
        <w:t>在本合同履行过程中，咨询</w:t>
      </w:r>
      <w:r>
        <w:rPr>
          <w:rFonts w:hint="eastAsia" w:ascii="仿宋_GB2312" w:hAnsi="仿宋_GB2312" w:eastAsia="仿宋_GB2312" w:cs="仿宋_GB2312"/>
          <w:color w:val="auto"/>
          <w:spacing w:val="4"/>
          <w:sz w:val="24"/>
          <w:highlight w:val="none"/>
        </w:rPr>
        <w:t>人</w:t>
      </w:r>
      <w:r>
        <w:rPr>
          <w:rFonts w:hint="eastAsia" w:ascii="仿宋_GB2312" w:hAnsi="仿宋_GB2312" w:eastAsia="仿宋_GB2312" w:cs="仿宋_GB2312"/>
          <w:color w:val="auto"/>
          <w:spacing w:val="7"/>
          <w:sz w:val="24"/>
          <w:highlight w:val="none"/>
        </w:rPr>
        <w:t>员应保持相对稳定，以保证咨询工</w:t>
      </w:r>
      <w:r>
        <w:rPr>
          <w:rFonts w:hint="eastAsia" w:ascii="仿宋_GB2312" w:hAnsi="仿宋_GB2312" w:eastAsia="仿宋_GB2312" w:cs="仿宋_GB2312"/>
          <w:color w:val="auto"/>
          <w:sz w:val="24"/>
          <w:highlight w:val="none"/>
        </w:rPr>
        <w:t>作正常进行。</w:t>
      </w:r>
    </w:p>
    <w:p>
      <w:pPr>
        <w:adjustRightInd w:val="0"/>
        <w:snapToGrid w:val="0"/>
        <w:spacing w:before="38" w:line="560" w:lineRule="exact"/>
        <w:ind w:right="119" w:firstLine="496"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咨询人可根据工程进展和工作</w:t>
      </w:r>
      <w:r>
        <w:rPr>
          <w:rFonts w:hint="eastAsia" w:ascii="仿宋_GB2312" w:hAnsi="仿宋_GB2312" w:eastAsia="仿宋_GB2312" w:cs="仿宋_GB2312"/>
          <w:color w:val="auto"/>
          <w:spacing w:val="2"/>
          <w:sz w:val="24"/>
          <w:highlight w:val="none"/>
        </w:rPr>
        <w:t>需</w:t>
      </w:r>
      <w:r>
        <w:rPr>
          <w:rFonts w:hint="eastAsia" w:ascii="仿宋_GB2312" w:hAnsi="仿宋_GB2312" w:eastAsia="仿宋_GB2312" w:cs="仿宋_GB2312"/>
          <w:color w:val="auto"/>
          <w:spacing w:val="4"/>
          <w:sz w:val="24"/>
          <w:highlight w:val="none"/>
        </w:rPr>
        <w:t>要等情形调整项目咨询团队人员。咨询</w:t>
      </w:r>
      <w:r>
        <w:rPr>
          <w:rFonts w:hint="eastAsia" w:ascii="仿宋_GB2312" w:hAnsi="仿宋_GB2312" w:eastAsia="仿宋_GB2312" w:cs="仿宋_GB2312"/>
          <w:color w:val="auto"/>
          <w:sz w:val="24"/>
          <w:highlight w:val="none"/>
        </w:rPr>
        <w:t>人</w:t>
      </w:r>
      <w:r>
        <w:rPr>
          <w:rFonts w:hint="eastAsia" w:ascii="仿宋_GB2312" w:hAnsi="仿宋_GB2312" w:eastAsia="仿宋_GB2312" w:cs="仿宋_GB2312"/>
          <w:color w:val="auto"/>
          <w:spacing w:val="12"/>
          <w:sz w:val="24"/>
          <w:highlight w:val="none"/>
        </w:rPr>
        <w:t>更换项目负责人时，应提</w:t>
      </w:r>
      <w:r>
        <w:rPr>
          <w:rFonts w:hint="eastAsia" w:ascii="仿宋_GB2312" w:hAnsi="仿宋_GB2312" w:eastAsia="仿宋_GB2312" w:cs="仿宋_GB2312"/>
          <w:color w:val="auto"/>
          <w:sz w:val="24"/>
          <w:highlight w:val="none"/>
        </w:rPr>
        <w:t>前</w:t>
      </w:r>
      <w:r>
        <w:rPr>
          <w:rFonts w:hint="eastAsia" w:ascii="仿宋_GB2312" w:hAnsi="仿宋_GB2312" w:eastAsia="仿宋_GB2312" w:cs="仿宋_GB2312"/>
          <w:color w:val="auto"/>
          <w:spacing w:val="-48"/>
          <w:sz w:val="24"/>
          <w:highlight w:val="none"/>
        </w:rPr>
        <w:t xml:space="preserve"> </w:t>
      </w:r>
      <w:r>
        <w:rPr>
          <w:rFonts w:hint="eastAsia" w:ascii="仿宋_GB2312" w:hAnsi="仿宋_GB2312" w:eastAsia="仿宋_GB2312" w:cs="仿宋_GB2312"/>
          <w:color w:val="auto"/>
          <w:sz w:val="24"/>
          <w:highlight w:val="none"/>
        </w:rPr>
        <w:t>7</w:t>
      </w:r>
      <w:r>
        <w:rPr>
          <w:rFonts w:hint="eastAsia" w:ascii="仿宋_GB2312" w:hAnsi="仿宋_GB2312" w:eastAsia="仿宋_GB2312" w:cs="仿宋_GB2312"/>
          <w:color w:val="auto"/>
          <w:spacing w:val="-48"/>
          <w:sz w:val="24"/>
          <w:highlight w:val="none"/>
        </w:rPr>
        <w:t xml:space="preserve"> </w:t>
      </w:r>
      <w:r>
        <w:rPr>
          <w:rFonts w:hint="eastAsia" w:ascii="仿宋_GB2312" w:hAnsi="仿宋_GB2312" w:eastAsia="仿宋_GB2312" w:cs="仿宋_GB2312"/>
          <w:color w:val="auto"/>
          <w:spacing w:val="12"/>
          <w:sz w:val="24"/>
          <w:highlight w:val="none"/>
        </w:rPr>
        <w:t>日向委托人书面报告，经委托人同意后方可</w:t>
      </w:r>
      <w:r>
        <w:rPr>
          <w:rFonts w:hint="eastAsia" w:ascii="仿宋_GB2312" w:hAnsi="仿宋_GB2312" w:eastAsia="仿宋_GB2312" w:cs="仿宋_GB2312"/>
          <w:color w:val="auto"/>
          <w:sz w:val="24"/>
          <w:highlight w:val="none"/>
        </w:rPr>
        <w:t>更</w:t>
      </w:r>
      <w:r>
        <w:rPr>
          <w:rFonts w:hint="eastAsia" w:ascii="仿宋_GB2312" w:hAnsi="仿宋_GB2312" w:eastAsia="仿宋_GB2312" w:cs="仿宋_GB2312"/>
          <w:color w:val="auto"/>
          <w:spacing w:val="4"/>
          <w:sz w:val="24"/>
          <w:highlight w:val="none"/>
        </w:rPr>
        <w:t>换。除</w:t>
      </w:r>
      <w:r>
        <w:rPr>
          <w:rFonts w:hint="eastAsia" w:ascii="仿宋_GB2312" w:hAnsi="仿宋_GB2312" w:eastAsia="仿宋_GB2312" w:cs="仿宋_GB2312"/>
          <w:color w:val="auto"/>
          <w:spacing w:val="2"/>
          <w:sz w:val="24"/>
          <w:highlight w:val="none"/>
        </w:rPr>
        <w:t>专</w:t>
      </w:r>
      <w:r>
        <w:rPr>
          <w:rFonts w:hint="eastAsia" w:ascii="仿宋_GB2312" w:hAnsi="仿宋_GB2312" w:eastAsia="仿宋_GB2312" w:cs="仿宋_GB2312"/>
          <w:color w:val="auto"/>
          <w:spacing w:val="4"/>
          <w:sz w:val="24"/>
          <w:highlight w:val="none"/>
        </w:rPr>
        <w:t>用条件另有</w:t>
      </w:r>
      <w:r>
        <w:rPr>
          <w:rFonts w:hint="eastAsia" w:ascii="仿宋_GB2312" w:hAnsi="仿宋_GB2312" w:eastAsia="仿宋_GB2312" w:cs="仿宋_GB2312"/>
          <w:color w:val="auto"/>
          <w:spacing w:val="2"/>
          <w:sz w:val="24"/>
          <w:highlight w:val="none"/>
        </w:rPr>
        <w:t>约</w:t>
      </w:r>
      <w:r>
        <w:rPr>
          <w:rFonts w:hint="eastAsia" w:ascii="仿宋_GB2312" w:hAnsi="仿宋_GB2312" w:eastAsia="仿宋_GB2312" w:cs="仿宋_GB2312"/>
          <w:color w:val="auto"/>
          <w:spacing w:val="4"/>
          <w:sz w:val="24"/>
          <w:highlight w:val="none"/>
        </w:rPr>
        <w:t>定外，咨询</w:t>
      </w:r>
      <w:r>
        <w:rPr>
          <w:rFonts w:hint="eastAsia" w:ascii="仿宋_GB2312" w:hAnsi="仿宋_GB2312" w:eastAsia="仿宋_GB2312" w:cs="仿宋_GB2312"/>
          <w:color w:val="auto"/>
          <w:spacing w:val="2"/>
          <w:sz w:val="24"/>
          <w:highlight w:val="none"/>
        </w:rPr>
        <w:t>人</w:t>
      </w:r>
      <w:r>
        <w:rPr>
          <w:rFonts w:hint="eastAsia" w:ascii="仿宋_GB2312" w:hAnsi="仿宋_GB2312" w:eastAsia="仿宋_GB2312" w:cs="仿宋_GB2312"/>
          <w:color w:val="auto"/>
          <w:spacing w:val="4"/>
          <w:sz w:val="24"/>
          <w:highlight w:val="none"/>
        </w:rPr>
        <w:t>更换项目咨询</w:t>
      </w:r>
      <w:r>
        <w:rPr>
          <w:rFonts w:hint="eastAsia" w:ascii="仿宋_GB2312" w:hAnsi="仿宋_GB2312" w:eastAsia="仿宋_GB2312" w:cs="仿宋_GB2312"/>
          <w:color w:val="auto"/>
          <w:spacing w:val="2"/>
          <w:sz w:val="24"/>
          <w:highlight w:val="none"/>
        </w:rPr>
        <w:t>团</w:t>
      </w:r>
      <w:r>
        <w:rPr>
          <w:rFonts w:hint="eastAsia" w:ascii="仿宋_GB2312" w:hAnsi="仿宋_GB2312" w:eastAsia="仿宋_GB2312" w:cs="仿宋_GB2312"/>
          <w:color w:val="auto"/>
          <w:spacing w:val="4"/>
          <w:sz w:val="24"/>
          <w:highlight w:val="none"/>
        </w:rPr>
        <w:t>队其他咨询</w:t>
      </w:r>
      <w:r>
        <w:rPr>
          <w:rFonts w:hint="eastAsia" w:ascii="仿宋_GB2312" w:hAnsi="仿宋_GB2312" w:eastAsia="仿宋_GB2312" w:cs="仿宋_GB2312"/>
          <w:color w:val="auto"/>
          <w:spacing w:val="2"/>
          <w:sz w:val="24"/>
          <w:highlight w:val="none"/>
        </w:rPr>
        <w:t>人</w:t>
      </w:r>
      <w:r>
        <w:rPr>
          <w:rFonts w:hint="eastAsia" w:ascii="仿宋_GB2312" w:hAnsi="仿宋_GB2312" w:eastAsia="仿宋_GB2312" w:cs="仿宋_GB2312"/>
          <w:color w:val="auto"/>
          <w:spacing w:val="4"/>
          <w:sz w:val="24"/>
          <w:highlight w:val="none"/>
        </w:rPr>
        <w:t>员，应</w:t>
      </w:r>
      <w:r>
        <w:rPr>
          <w:rFonts w:hint="eastAsia" w:ascii="仿宋_GB2312" w:hAnsi="仿宋_GB2312" w:eastAsia="仿宋_GB2312" w:cs="仿宋_GB2312"/>
          <w:color w:val="auto"/>
          <w:spacing w:val="2"/>
          <w:sz w:val="24"/>
          <w:highlight w:val="none"/>
        </w:rPr>
        <w:t>提</w:t>
      </w:r>
      <w:r>
        <w:rPr>
          <w:rFonts w:hint="eastAsia" w:ascii="仿宋_GB2312" w:hAnsi="仿宋_GB2312" w:eastAsia="仿宋_GB2312" w:cs="仿宋_GB2312"/>
          <w:color w:val="auto"/>
          <w:sz w:val="24"/>
          <w:highlight w:val="none"/>
        </w:rPr>
        <w:t>前3</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日向委托人书面报告，经委托人同意后以相当资格与能力的人员替换。</w:t>
      </w:r>
    </w:p>
    <w:p>
      <w:pPr>
        <w:adjustRightInd w:val="0"/>
        <w:snapToGrid w:val="0"/>
        <w:spacing w:before="35"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3.1.4</w:t>
      </w:r>
      <w:r>
        <w:rPr>
          <w:rFonts w:hint="eastAsia" w:ascii="仿宋_GB2312" w:hAnsi="仿宋_GB2312" w:eastAsia="仿宋_GB2312" w:cs="仿宋_GB2312"/>
          <w:color w:val="auto"/>
          <w:spacing w:val="-53"/>
          <w:sz w:val="24"/>
          <w:highlight w:val="none"/>
        </w:rPr>
        <w:t xml:space="preserve"> </w:t>
      </w:r>
      <w:r>
        <w:rPr>
          <w:rFonts w:hint="eastAsia" w:ascii="仿宋_GB2312" w:hAnsi="仿宋_GB2312" w:eastAsia="仿宋_GB2312" w:cs="仿宋_GB2312"/>
          <w:color w:val="auto"/>
          <w:spacing w:val="7"/>
          <w:sz w:val="24"/>
          <w:highlight w:val="none"/>
        </w:rPr>
        <w:t>咨询人员有下列情形之一，</w:t>
      </w:r>
      <w:r>
        <w:rPr>
          <w:rFonts w:hint="eastAsia" w:ascii="仿宋_GB2312" w:hAnsi="仿宋_GB2312" w:eastAsia="仿宋_GB2312" w:cs="仿宋_GB2312"/>
          <w:color w:val="auto"/>
          <w:spacing w:val="4"/>
          <w:sz w:val="24"/>
          <w:highlight w:val="none"/>
        </w:rPr>
        <w:t>委</w:t>
      </w:r>
      <w:r>
        <w:rPr>
          <w:rFonts w:hint="eastAsia" w:ascii="仿宋_GB2312" w:hAnsi="仿宋_GB2312" w:eastAsia="仿宋_GB2312" w:cs="仿宋_GB2312"/>
          <w:color w:val="auto"/>
          <w:spacing w:val="7"/>
          <w:sz w:val="24"/>
          <w:highlight w:val="none"/>
        </w:rPr>
        <w:t>托人要求咨询人更换的，咨询人应</w:t>
      </w:r>
      <w:r>
        <w:rPr>
          <w:rFonts w:hint="eastAsia" w:ascii="仿宋_GB2312" w:hAnsi="仿宋_GB2312" w:eastAsia="仿宋_GB2312" w:cs="仿宋_GB2312"/>
          <w:color w:val="auto"/>
          <w:sz w:val="24"/>
          <w:highlight w:val="none"/>
        </w:rPr>
        <w:t>当更换：</w:t>
      </w:r>
    </w:p>
    <w:p>
      <w:pPr>
        <w:adjustRightInd w:val="0"/>
        <w:snapToGrid w:val="0"/>
        <w:spacing w:before="34" w:line="5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（1）存在严重过失行为的；</w:t>
      </w:r>
    </w:p>
    <w:p>
      <w:pPr>
        <w:adjustRightInd w:val="0"/>
        <w:snapToGrid w:val="0"/>
        <w:spacing w:line="5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（2）存在违法行为不能履行职责的；</w:t>
      </w:r>
    </w:p>
    <w:p>
      <w:pPr>
        <w:adjustRightInd w:val="0"/>
        <w:snapToGrid w:val="0"/>
        <w:spacing w:line="5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（3）涉嫌犯罪的；</w:t>
      </w:r>
    </w:p>
    <w:p>
      <w:pPr>
        <w:adjustRightInd w:val="0"/>
        <w:snapToGrid w:val="0"/>
        <w:spacing w:line="5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（4）不能胜任岗位职责的；</w:t>
      </w:r>
    </w:p>
    <w:p>
      <w:pPr>
        <w:adjustRightInd w:val="0"/>
        <w:snapToGrid w:val="0"/>
        <w:spacing w:line="5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（5）严重违反职业道德的；</w:t>
      </w:r>
    </w:p>
    <w:p>
      <w:pPr>
        <w:adjustRightInd w:val="0"/>
        <w:snapToGrid w:val="0"/>
        <w:spacing w:line="560" w:lineRule="exact"/>
        <w:ind w:left="420" w:leftChars="200" w:right="4364"/>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（6）专用条件约定的其他情形。 </w:t>
      </w:r>
    </w:p>
    <w:p>
      <w:pPr>
        <w:adjustRightInd w:val="0"/>
        <w:snapToGrid w:val="0"/>
        <w:spacing w:line="560" w:lineRule="exact"/>
        <w:ind w:right="4364"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3.2 咨询人的工作要求</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3.2.1</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adjustRightInd w:val="0"/>
        <w:snapToGrid w:val="0"/>
        <w:spacing w:before="34"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3.2.2</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咨询人应当在专用条件约定的时间内，按照专用条件约定的份数、组成向委托人提交咨询成果文件。</w:t>
      </w:r>
    </w:p>
    <w:p>
      <w:pPr>
        <w:adjustRightInd w:val="0"/>
        <w:snapToGrid w:val="0"/>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咨询人提供造价咨询服务以及出具工程造价咨询成果文件应符合现行国家或行业</w:t>
      </w:r>
      <w:bookmarkStart w:id="101" w:name="_bookmark9"/>
      <w:bookmarkEnd w:id="101"/>
      <w:r>
        <w:rPr>
          <w:rFonts w:hint="eastAsia" w:ascii="仿宋_GB2312" w:hAnsi="仿宋_GB2312" w:eastAsia="仿宋_GB2312" w:cs="仿宋_GB2312"/>
          <w:color w:val="auto"/>
          <w:sz w:val="24"/>
          <w:highlight w:val="none"/>
        </w:rPr>
        <w:t>有关规定、标准、规范的要求。</w:t>
      </w:r>
    </w:p>
    <w:p>
      <w:pPr>
        <w:adjustRightInd w:val="0"/>
        <w:snapToGrid w:val="0"/>
        <w:spacing w:line="560" w:lineRule="exact"/>
        <w:ind w:right="266"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3.2.3</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咨询人提交的工程造价咨询成果文件，除加盖咨询人单位公章、工程造价咨询企业执业印章外，还必须按要求加盖参加咨询工作人员的执业（从业）资格印章。</w:t>
      </w:r>
    </w:p>
    <w:p>
      <w:pPr>
        <w:adjustRightInd w:val="0"/>
        <w:snapToGrid w:val="0"/>
        <w:spacing w:before="37" w:line="560" w:lineRule="exact"/>
        <w:ind w:right="326"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3.2.4</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咨询人应在专用条件约定的时间内，对委托人以书面形式提出的建议或者异议给予书面答复。</w:t>
      </w:r>
      <w:r>
        <w:rPr>
          <w:rFonts w:hint="eastAsia"/>
          <w:color w:val="auto"/>
          <w:highlight w:val="none"/>
        </w:rPr>
        <w:t>逾期未答复的，由此造成的工作延误和损失由咨询人承担。</w:t>
      </w:r>
    </w:p>
    <w:p>
      <w:pPr>
        <w:adjustRightInd w:val="0"/>
        <w:snapToGrid w:val="0"/>
        <w:spacing w:before="38"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3.2.5</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咨询人从事工程造价咨询活动，应当遵循独立、客观、公正、诚实信用的原则，不得损害社会公共利益和他人的合法权益。</w:t>
      </w:r>
    </w:p>
    <w:p>
      <w:pPr>
        <w:adjustRightInd w:val="0"/>
        <w:snapToGrid w:val="0"/>
        <w:spacing w:before="34" w:line="560" w:lineRule="exact"/>
        <w:ind w:right="326"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3.2.6</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咨询人承诺按照法律规定及合同约定，完成合同范围内的建设工程造价咨询服务，不转包承接的造价咨询服务业务。</w:t>
      </w:r>
    </w:p>
    <w:p>
      <w:pPr>
        <w:adjustRightInd w:val="0"/>
        <w:snapToGrid w:val="0"/>
        <w:spacing w:before="98" w:line="560" w:lineRule="exact"/>
        <w:ind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3.3</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咨询人的工作依据</w:t>
      </w:r>
      <w:r>
        <w:rPr>
          <w:rFonts w:hint="eastAsia" w:ascii="仿宋_GB2312" w:hAnsi="仿宋_GB2312" w:eastAsia="仿宋_GB2312" w:cs="仿宋_GB2312"/>
          <w:color w:val="auto"/>
          <w:sz w:val="24"/>
          <w:highlight w:val="none"/>
        </w:rPr>
        <w:t xml:space="preserve"> </w:t>
      </w:r>
    </w:p>
    <w:p>
      <w:pPr>
        <w:adjustRightInd w:val="0"/>
        <w:snapToGrid w:val="0"/>
        <w:spacing w:before="98"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咨询人应在专用条件内与委托人协商明确履行本合同约定的咨询服务需要适用的技术标准、规范、定额等工作依据，但不得违反国家及工程所在地的强制性标准、规范。</w:t>
      </w:r>
    </w:p>
    <w:p>
      <w:pPr>
        <w:adjustRightInd w:val="0"/>
        <w:snapToGrid w:val="0"/>
        <w:spacing w:before="34" w:line="560" w:lineRule="exact"/>
        <w:ind w:right="266"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咨询人应自行配备本条所述的技术标准、规范、定额等相关资料。必须由委托人提供的资料，应在附录</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C</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中载明。需要委托人协助才能获得的资料，委托人应予以协助。</w:t>
      </w:r>
    </w:p>
    <w:p>
      <w:pPr>
        <w:adjustRightInd w:val="0"/>
        <w:snapToGrid w:val="0"/>
        <w:spacing w:before="97" w:line="560" w:lineRule="exact"/>
        <w:ind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3.4</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使用委托人房屋及设备的返还</w:t>
      </w:r>
      <w:r>
        <w:rPr>
          <w:rFonts w:hint="eastAsia" w:ascii="仿宋_GB2312" w:hAnsi="仿宋_GB2312" w:eastAsia="仿宋_GB2312" w:cs="仿宋_GB2312"/>
          <w:color w:val="auto"/>
          <w:sz w:val="24"/>
          <w:highlight w:val="none"/>
        </w:rPr>
        <w:t xml:space="preserve"> </w:t>
      </w:r>
    </w:p>
    <w:p>
      <w:pPr>
        <w:adjustRightInd w:val="0"/>
        <w:snapToGrid w:val="0"/>
        <w:spacing w:before="97"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项目咨询人员使用委托人提供的房屋及设备的，咨询人应妥善使用和保管，在本合同终止时将上述房屋及设备按专用条件约定的时间和方式返还委托人。</w:t>
      </w:r>
    </w:p>
    <w:p>
      <w:pPr>
        <w:adjustRightInd w:val="0"/>
        <w:snapToGrid w:val="0"/>
        <w:spacing w:before="48" w:line="560" w:lineRule="exact"/>
        <w:jc w:val="left"/>
        <w:rPr>
          <w:rFonts w:ascii="仿宋_GB2312" w:hAnsi="仿宋_GB2312" w:eastAsia="仿宋_GB2312" w:cs="仿宋_GB2312"/>
          <w:b/>
          <w:bCs/>
          <w:color w:val="auto"/>
          <w:kern w:val="0"/>
          <w:sz w:val="24"/>
          <w:highlight w:val="none"/>
        </w:rPr>
      </w:pPr>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102" w:name="_Toc13773"/>
      <w:bookmarkStart w:id="103" w:name="_Toc263"/>
      <w:bookmarkStart w:id="104" w:name="_Toc2039080888"/>
      <w:bookmarkStart w:id="105" w:name="_Toc17372"/>
      <w:r>
        <w:rPr>
          <w:rFonts w:hint="eastAsia" w:ascii="仿宋_GB2312" w:hAnsi="仿宋_GB2312" w:eastAsia="仿宋_GB2312" w:cs="仿宋_GB2312"/>
          <w:color w:val="auto"/>
          <w:highlight w:val="none"/>
        </w:rPr>
        <w:t>4.违约责任</w:t>
      </w:r>
      <w:bookmarkEnd w:id="102"/>
      <w:bookmarkEnd w:id="103"/>
      <w:bookmarkEnd w:id="104"/>
      <w:bookmarkEnd w:id="105"/>
    </w:p>
    <w:p>
      <w:pPr>
        <w:adjustRightInd w:val="0"/>
        <w:snapToGrid w:val="0"/>
        <w:spacing w:line="560" w:lineRule="exact"/>
        <w:ind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4.1</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委托人的违约责任</w:t>
      </w:r>
    </w:p>
    <w:p>
      <w:pPr>
        <w:adjustRightInd w:val="0"/>
        <w:snapToGrid w:val="0"/>
        <w:spacing w:line="560" w:lineRule="exact"/>
        <w:ind w:right="326"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4.1.1</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委托人不履行本合同义务或者履行义务不符合本合同约定的，应承担违约责任。双方可在专用条件中约定违约金的计算及支付方法。</w:t>
      </w:r>
    </w:p>
    <w:p>
      <w:pPr>
        <w:adjustRightInd w:val="0"/>
        <w:snapToGrid w:val="0"/>
        <w:spacing w:before="38" w:line="560" w:lineRule="exact"/>
        <w:ind w:right="326"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4.1.2</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委托人违反本合同约定造成咨询人损失的，委托人应予以赔偿。双方可在专用条件中约定赔偿金额的确定及支付方法。</w:t>
      </w:r>
    </w:p>
    <w:p>
      <w:pPr>
        <w:adjustRightInd w:val="0"/>
        <w:snapToGrid w:val="0"/>
        <w:spacing w:line="560" w:lineRule="exact"/>
        <w:ind w:firstLine="439" w:firstLineChars="183"/>
        <w:rPr>
          <w:rFonts w:ascii="仿宋_GB2312" w:hAnsi="仿宋_GB2312" w:cs="仿宋_GB2312"/>
          <w:color w:val="auto"/>
          <w:sz w:val="24"/>
          <w:highlight w:val="none"/>
        </w:rPr>
      </w:pPr>
      <w:r>
        <w:rPr>
          <w:rFonts w:hint="eastAsia" w:ascii="仿宋_GB2312" w:hAnsi="仿宋_GB2312" w:eastAsia="仿宋_GB2312" w:cs="仿宋_GB2312"/>
          <w:color w:val="auto"/>
          <w:sz w:val="24"/>
          <w:highlight w:val="none"/>
        </w:rPr>
        <w:t>4.1.3</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委托人未能按期支付酬金超过</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14</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天</w:t>
      </w:r>
      <w:r>
        <w:rPr>
          <w:color w:val="auto"/>
          <w:highlight w:val="none"/>
        </w:rPr>
        <w:t>且经咨询人书面催告后一个月内仍未进行支付的</w:t>
      </w:r>
      <w:r>
        <w:rPr>
          <w:rFonts w:hint="eastAsia" w:ascii="仿宋_GB2312" w:hAnsi="仿宋_GB2312" w:eastAsia="仿宋_GB2312" w:cs="仿宋_GB2312"/>
          <w:color w:val="auto"/>
          <w:sz w:val="24"/>
          <w:highlight w:val="none"/>
        </w:rPr>
        <w:t>，应按下列方法计算并支付逾期付款利息。逾期付款利息=当期应付款总额×中国人民银行发布的同期贷款基准利率</w:t>
      </w:r>
      <w:r>
        <w:rPr>
          <w:rStyle w:val="26"/>
          <w:rFonts w:hint="eastAsia"/>
          <w:color w:val="auto"/>
          <w:highlight w:val="none"/>
        </w:rPr>
        <w:t>（</w:t>
      </w:r>
      <w:r>
        <w:rPr>
          <w:rFonts w:hint="eastAsia"/>
          <w:color w:val="auto"/>
          <w:highlight w:val="none"/>
        </w:rPr>
        <w:t>1年期LPR）</w:t>
      </w:r>
      <w:r>
        <w:rPr>
          <w:rFonts w:hint="eastAsia" w:ascii="仿宋_GB2312" w:hAnsi="仿宋_GB2312" w:eastAsia="仿宋_GB2312" w:cs="仿宋_GB2312"/>
          <w:color w:val="auto"/>
          <w:sz w:val="24"/>
          <w:highlight w:val="none"/>
        </w:rPr>
        <w:t>×逾期支付天数（自逾期之日起计算）。双方也可在专用条件中另行约定逾期付款利息的计算及支付方法，</w:t>
      </w:r>
      <w:r>
        <w:rPr>
          <w:color w:val="auto"/>
          <w:highlight w:val="none"/>
        </w:rPr>
        <w:t>但委托人承担的</w:t>
      </w:r>
      <w:r>
        <w:rPr>
          <w:rFonts w:hint="eastAsia"/>
          <w:color w:val="auto"/>
          <w:highlight w:val="none"/>
        </w:rPr>
        <w:t>违约金总额累计不应超过全部逾期付款金额的百分之五（5%）。</w:t>
      </w:r>
    </w:p>
    <w:p>
      <w:pPr>
        <w:adjustRightInd w:val="0"/>
        <w:snapToGrid w:val="0"/>
        <w:spacing w:before="95" w:line="560" w:lineRule="exact"/>
        <w:ind w:firstLine="219" w:firstLineChars="91"/>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4.2</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咨询人的违约责任</w:t>
      </w:r>
    </w:p>
    <w:p>
      <w:pPr>
        <w:adjustRightInd w:val="0"/>
        <w:snapToGrid w:val="0"/>
        <w:spacing w:line="560" w:lineRule="exact"/>
        <w:ind w:firstLine="458" w:firstLineChars="19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4.2.1</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咨询人不履行本合同义务或者履行义务不符合本合同约定的，应承担违约责任。双方可在专用条件中约定违约金的计算及支付方法。</w:t>
      </w:r>
    </w:p>
    <w:p>
      <w:pPr>
        <w:adjustRightInd w:val="0"/>
        <w:snapToGrid w:val="0"/>
        <w:spacing w:before="34" w:line="560" w:lineRule="exact"/>
        <w:ind w:firstLine="458" w:firstLineChars="19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4.2.2</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因咨询人违反本合同约定给委托人造成损失的，咨询人应当赔偿委托人损失。双方可在专用条件中约定赔偿金额的确定及支付方法。</w:t>
      </w:r>
    </w:p>
    <w:p>
      <w:pPr>
        <w:adjustRightInd w:val="0"/>
        <w:snapToGrid w:val="0"/>
        <w:spacing w:before="48" w:line="560" w:lineRule="exact"/>
        <w:jc w:val="left"/>
        <w:rPr>
          <w:rFonts w:ascii="仿宋_GB2312" w:hAnsi="仿宋_GB2312" w:eastAsia="仿宋_GB2312" w:cs="仿宋_GB2312"/>
          <w:b/>
          <w:bCs/>
          <w:color w:val="auto"/>
          <w:kern w:val="0"/>
          <w:sz w:val="24"/>
          <w:highlight w:val="none"/>
        </w:rPr>
      </w:pPr>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106" w:name="_Toc31482"/>
      <w:bookmarkStart w:id="107" w:name="_Toc1288445790"/>
      <w:bookmarkStart w:id="108" w:name="_Toc12285"/>
      <w:bookmarkStart w:id="109" w:name="_Toc17353"/>
      <w:r>
        <w:rPr>
          <w:rFonts w:hint="eastAsia" w:ascii="仿宋_GB2312" w:hAnsi="仿宋_GB2312" w:eastAsia="仿宋_GB2312" w:cs="仿宋_GB2312"/>
          <w:color w:val="auto"/>
          <w:highlight w:val="none"/>
        </w:rPr>
        <w:t>5.支付</w:t>
      </w:r>
      <w:bookmarkEnd w:id="106"/>
      <w:bookmarkEnd w:id="107"/>
      <w:bookmarkEnd w:id="108"/>
      <w:bookmarkEnd w:id="109"/>
    </w:p>
    <w:p>
      <w:pPr>
        <w:adjustRightInd w:val="0"/>
        <w:snapToGrid w:val="0"/>
        <w:spacing w:line="560" w:lineRule="exact"/>
        <w:ind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5.1</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支付货币</w:t>
      </w:r>
      <w:r>
        <w:rPr>
          <w:rFonts w:hint="eastAsia" w:ascii="仿宋_GB2312" w:hAnsi="仿宋_GB2312" w:eastAsia="仿宋_GB2312" w:cs="仿宋_GB2312"/>
          <w:color w:val="auto"/>
          <w:sz w:val="24"/>
          <w:highlight w:val="none"/>
        </w:rPr>
        <w:t xml:space="preserve"> </w:t>
      </w:r>
    </w:p>
    <w:p>
      <w:pPr>
        <w:adjustRightInd w:val="0"/>
        <w:snapToGrid w:val="0"/>
        <w:spacing w:line="560" w:lineRule="exact"/>
        <w:ind w:firstLine="458" w:firstLineChars="19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除专用条件另有约定外，酬金均以人民币支付。涉及外币支付的，所采用的货币种类和汇率等在专用条件中约定。 </w:t>
      </w:r>
    </w:p>
    <w:p>
      <w:pPr>
        <w:adjustRightInd w:val="0"/>
        <w:snapToGrid w:val="0"/>
        <w:spacing w:line="560" w:lineRule="exact"/>
        <w:ind w:firstLine="219" w:firstLineChars="91"/>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5.2</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支付申请</w:t>
      </w:r>
    </w:p>
    <w:p>
      <w:pPr>
        <w:adjustRightInd w:val="0"/>
        <w:snapToGrid w:val="0"/>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咨询人应在本合同约定的每次应付款日期前，向委托人提交支付申请书，支付申请书的提交日期由双方在专用条件中约定。支付申请书应当说明当期应付款总额，并列出当期应支付的款项及其金额。</w:t>
      </w:r>
    </w:p>
    <w:p>
      <w:pPr>
        <w:adjustRightInd w:val="0"/>
        <w:snapToGrid w:val="0"/>
        <w:spacing w:before="94" w:line="560" w:lineRule="exact"/>
        <w:ind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5.3 支付酬金</w:t>
      </w:r>
      <w:r>
        <w:rPr>
          <w:rFonts w:hint="eastAsia" w:ascii="仿宋_GB2312" w:hAnsi="仿宋_GB2312" w:eastAsia="仿宋_GB2312" w:cs="仿宋_GB2312"/>
          <w:color w:val="auto"/>
          <w:sz w:val="24"/>
          <w:highlight w:val="none"/>
        </w:rPr>
        <w:t xml:space="preserve"> </w:t>
      </w:r>
    </w:p>
    <w:p>
      <w:pPr>
        <w:adjustRightInd w:val="0"/>
        <w:snapToGrid w:val="0"/>
        <w:spacing w:before="94" w:line="560" w:lineRule="exact"/>
        <w:ind w:firstLine="458" w:firstLineChars="19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支付酬金包括正常工作酬金、附加工作酬金及费用。</w:t>
      </w:r>
    </w:p>
    <w:p>
      <w:pPr>
        <w:adjustRightInd w:val="0"/>
        <w:snapToGrid w:val="0"/>
        <w:spacing w:line="560" w:lineRule="exact"/>
        <w:ind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5.4</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有异议部分的支付</w:t>
      </w:r>
      <w:r>
        <w:rPr>
          <w:rFonts w:hint="eastAsia" w:ascii="仿宋_GB2312" w:hAnsi="仿宋_GB2312" w:eastAsia="仿宋_GB2312" w:cs="仿宋_GB2312"/>
          <w:color w:val="auto"/>
          <w:sz w:val="24"/>
          <w:highlight w:val="none"/>
        </w:rPr>
        <w:t xml:space="preserve"> </w:t>
      </w:r>
    </w:p>
    <w:p>
      <w:pPr>
        <w:adjustRightInd w:val="0"/>
        <w:snapToGrid w:val="0"/>
        <w:spacing w:line="560" w:lineRule="exact"/>
        <w:ind w:firstLine="458" w:firstLineChars="19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委托人对咨询人提交的支付申请书有异议时，应当在收到咨询人提交的支付申请书后</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10个工作日内，以书面形式向咨询人发出异议通知。无异议部分的款项应按期支付，有异议部分的款项按第</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7</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条约定办理。</w:t>
      </w:r>
    </w:p>
    <w:p>
      <w:pPr>
        <w:adjustRightInd w:val="0"/>
        <w:snapToGrid w:val="0"/>
        <w:spacing w:before="38" w:line="560" w:lineRule="exact"/>
        <w:rPr>
          <w:rFonts w:ascii="仿宋_GB2312" w:hAnsi="仿宋_GB2312" w:eastAsia="仿宋_GB2312" w:cs="仿宋_GB2312"/>
          <w:b/>
          <w:bCs/>
          <w:color w:val="auto"/>
          <w:spacing w:val="2"/>
          <w:sz w:val="24"/>
          <w:highlight w:val="none"/>
        </w:rPr>
      </w:pPr>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110" w:name="_Toc16904"/>
      <w:bookmarkStart w:id="111" w:name="_Toc26206"/>
      <w:bookmarkStart w:id="112" w:name="_Toc1830779829"/>
      <w:bookmarkStart w:id="113" w:name="_Toc137"/>
      <w:r>
        <w:rPr>
          <w:rFonts w:hint="eastAsia" w:ascii="仿宋_GB2312" w:hAnsi="仿宋_GB2312" w:eastAsia="仿宋_GB2312" w:cs="仿宋_GB2312"/>
          <w:color w:val="auto"/>
          <w:highlight w:val="none"/>
        </w:rPr>
        <w:t>6.合同变更、解除与终止</w:t>
      </w:r>
      <w:bookmarkEnd w:id="110"/>
      <w:bookmarkEnd w:id="111"/>
      <w:bookmarkEnd w:id="112"/>
      <w:bookmarkEnd w:id="113"/>
    </w:p>
    <w:p>
      <w:pPr>
        <w:adjustRightInd w:val="0"/>
        <w:snapToGrid w:val="0"/>
        <w:spacing w:line="560" w:lineRule="exact"/>
        <w:ind w:firstLine="219" w:firstLineChars="91"/>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6.1</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合同变更</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6.1.1任何一方以书面形式提出变更请求时，双方经协商一致后可进行变更。</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6.1.2</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r>
        <w:rPr>
          <w:rStyle w:val="26"/>
          <w:rFonts w:hint="eastAsia"/>
          <w:color w:val="auto"/>
          <w:highlight w:val="none"/>
        </w:rPr>
        <w:t>若存在附加工作的，咨询人在履行之前应提前与委托人书面确认可能增加的工作时间、工作内容、附加工作酬金；若咨询人未反馈会导致附加工作的产生和/或未与委托人提前确定附件工作酬金而咨询人直接开展服务的，视为咨询人确认无附加工作产生，届时咨询人有权无需另行追附加工作酬金。</w:t>
      </w:r>
    </w:p>
    <w:p>
      <w:pPr>
        <w:adjustRightInd w:val="0"/>
        <w:snapToGrid w:val="0"/>
        <w:spacing w:before="38" w:line="560" w:lineRule="exact"/>
        <w:ind w:right="266"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6.1.3</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adjustRightInd w:val="0"/>
        <w:snapToGrid w:val="0"/>
        <w:spacing w:before="37"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6.1.4 因工程规模、服务范围及工作内容的变化等导致咨询人的工作量增减时，服务酬金应作相应调整，调整方法由双方在专用条件中约定。</w:t>
      </w:r>
    </w:p>
    <w:p>
      <w:pPr>
        <w:adjustRightInd w:val="0"/>
        <w:snapToGrid w:val="0"/>
        <w:spacing w:before="34" w:line="560" w:lineRule="exact"/>
        <w:ind w:firstLine="219" w:firstLineChars="91"/>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6.2</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合同解除</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6.2.1 委托人与咨询人协商一致，可以解除合同。</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6.2.2 有下列情形之一的，合同当事人一方或双方可以解除合同：</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（1）咨询人将本合同约定的工程造价咨询服务工作全部或部分转包给他人，委托人可以解除合同；</w:t>
      </w:r>
    </w:p>
    <w:p>
      <w:pPr>
        <w:adjustRightInd w:val="0"/>
        <w:snapToGrid w:val="0"/>
        <w:spacing w:before="38"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（2）咨询人提供的造价咨询服务不符合合同约定的要求，经委托人催告仍不能达到合同约定要求的，委托人可以解除合同；</w:t>
      </w:r>
    </w:p>
    <w:p>
      <w:pPr>
        <w:adjustRightInd w:val="0"/>
        <w:snapToGrid w:val="0"/>
        <w:spacing w:before="38"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（3）委托人未按合同约定支付服务酬金，经咨询人催告后，在</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28</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天内仍未支付的，咨询人可以解除合同；</w:t>
      </w:r>
    </w:p>
    <w:p>
      <w:pPr>
        <w:adjustRightInd w:val="0"/>
        <w:snapToGrid w:val="0"/>
        <w:spacing w:before="38"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（4）因不可抗力致使合同无法履行；</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（5）因一方违约致使合同无法实际履行或实际履行已无必要。除上述情形外，双方可以根据委托的服务范围及工作内容，在专用条件中约定解除合同的其他条件。</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6.2.3 任何一方提出解除合同的，应提前</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30</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天书面通知对方。</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6.2.4</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合同解除后，委托人应按照合同约定向咨询人支付已完成部分的咨询服务酬金（本合同另有约定除外）。因不可抗力导致的合同解除，其损失的分担按照合理分担的原则由合同当事人在专用条件中自行约定。因咨询人自身原因导致的合同解除，按照违约责任处理。</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6.2.5</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本合同解除后，本合同约定的有关结算、争议解决方式的条款仍然有效。</w:t>
      </w:r>
    </w:p>
    <w:p>
      <w:pPr>
        <w:adjustRightInd w:val="0"/>
        <w:snapToGrid w:val="0"/>
        <w:spacing w:line="560" w:lineRule="exact"/>
        <w:ind w:right="1006"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6.3 合同终止</w:t>
      </w:r>
      <w:r>
        <w:rPr>
          <w:rFonts w:hint="eastAsia" w:ascii="仿宋_GB2312" w:hAnsi="仿宋_GB2312" w:eastAsia="仿宋_GB2312" w:cs="仿宋_GB2312"/>
          <w:color w:val="auto"/>
          <w:sz w:val="24"/>
          <w:highlight w:val="none"/>
        </w:rPr>
        <w:t xml:space="preserve"> </w:t>
      </w:r>
    </w:p>
    <w:p>
      <w:pPr>
        <w:adjustRightInd w:val="0"/>
        <w:snapToGrid w:val="0"/>
        <w:spacing w:line="560" w:lineRule="exact"/>
        <w:ind w:right="1006"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除合同解除外，以下条件全部满足时，本合同终止：</w:t>
      </w:r>
    </w:p>
    <w:p>
      <w:pPr>
        <w:adjustRightInd w:val="0"/>
        <w:snapToGrid w:val="0"/>
        <w:spacing w:before="34" w:line="5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（1）咨询人完成本合同约定的全部工作；</w:t>
      </w:r>
    </w:p>
    <w:p>
      <w:pPr>
        <w:adjustRightInd w:val="0"/>
        <w:snapToGrid w:val="0"/>
        <w:spacing w:line="5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（2）委托人与咨询人结清并支付酬金；</w:t>
      </w:r>
    </w:p>
    <w:p>
      <w:pPr>
        <w:adjustRightInd w:val="0"/>
        <w:snapToGrid w:val="0"/>
        <w:spacing w:line="560" w:lineRule="exact"/>
        <w:ind w:left="420" w:leftChars="200" w:right="376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（3）咨询人将委托人提供的资料交还。</w:t>
      </w:r>
    </w:p>
    <w:p>
      <w:pPr>
        <w:adjustRightInd w:val="0"/>
        <w:snapToGrid w:val="0"/>
        <w:spacing w:line="560" w:lineRule="exact"/>
        <w:ind w:left="420" w:leftChars="200" w:right="3766"/>
        <w:rPr>
          <w:rFonts w:ascii="仿宋_GB2312" w:hAnsi="仿宋_GB2312" w:eastAsia="仿宋_GB2312" w:cs="仿宋_GB2312"/>
          <w:color w:val="auto"/>
          <w:sz w:val="24"/>
          <w:highlight w:val="none"/>
        </w:rPr>
      </w:pPr>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114" w:name="_Toc770891787"/>
      <w:bookmarkStart w:id="115" w:name="_Toc20128"/>
      <w:bookmarkStart w:id="116" w:name="_Toc7182"/>
      <w:bookmarkStart w:id="117" w:name="_Toc30954"/>
      <w:r>
        <w:rPr>
          <w:rFonts w:hint="eastAsia" w:ascii="仿宋_GB2312" w:hAnsi="仿宋_GB2312" w:eastAsia="仿宋_GB2312" w:cs="仿宋_GB2312"/>
          <w:color w:val="auto"/>
          <w:highlight w:val="none"/>
        </w:rPr>
        <w:t>7.争议解决</w:t>
      </w:r>
      <w:bookmarkEnd w:id="114"/>
      <w:bookmarkEnd w:id="115"/>
      <w:bookmarkEnd w:id="116"/>
      <w:bookmarkEnd w:id="117"/>
    </w:p>
    <w:p>
      <w:pPr>
        <w:adjustRightInd w:val="0"/>
        <w:snapToGrid w:val="0"/>
        <w:spacing w:before="36" w:line="560" w:lineRule="exact"/>
        <w:ind w:right="506"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7.1</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协商</w:t>
      </w:r>
      <w:r>
        <w:rPr>
          <w:rFonts w:hint="eastAsia" w:ascii="仿宋_GB2312" w:hAnsi="仿宋_GB2312" w:eastAsia="仿宋_GB2312" w:cs="仿宋_GB2312"/>
          <w:color w:val="auto"/>
          <w:sz w:val="24"/>
          <w:highlight w:val="none"/>
        </w:rPr>
        <w:t xml:space="preserve"> </w:t>
      </w:r>
    </w:p>
    <w:p>
      <w:pPr>
        <w:adjustRightInd w:val="0"/>
        <w:snapToGrid w:val="0"/>
        <w:spacing w:before="36" w:line="560" w:lineRule="exact"/>
        <w:ind w:right="506"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双方应本着诚实信用的原则协商解决本合同履行过程中发生的争议。 </w:t>
      </w:r>
    </w:p>
    <w:p>
      <w:pPr>
        <w:adjustRightInd w:val="0"/>
        <w:snapToGrid w:val="0"/>
        <w:spacing w:before="36" w:line="560" w:lineRule="exact"/>
        <w:ind w:right="506" w:firstLine="219" w:firstLineChars="91"/>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7.2</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调解</w:t>
      </w:r>
    </w:p>
    <w:p>
      <w:pPr>
        <w:adjustRightInd w:val="0"/>
        <w:snapToGrid w:val="0"/>
        <w:spacing w:before="38"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如果双方不能在</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14</w:t>
      </w:r>
      <w:r>
        <w:rPr>
          <w:rFonts w:hint="eastAsia" w:ascii="仿宋_GB2312" w:hAnsi="仿宋_GB2312" w:eastAsia="仿宋_GB2312" w:cs="仿宋_GB2312"/>
          <w:color w:val="auto"/>
          <w:spacing w:val="-12"/>
          <w:sz w:val="24"/>
          <w:highlight w:val="none"/>
        </w:rPr>
        <w:t xml:space="preserve"> </w:t>
      </w:r>
      <w:r>
        <w:rPr>
          <w:rFonts w:hint="eastAsia" w:ascii="仿宋_GB2312" w:hAnsi="仿宋_GB2312" w:eastAsia="仿宋_GB2312" w:cs="仿宋_GB2312"/>
          <w:color w:val="auto"/>
          <w:sz w:val="24"/>
          <w:highlight w:val="none"/>
        </w:rPr>
        <w:t>日内或双方商定的其他时间内解决本合同争议，可以将其提交给专用条件约定的或事后达成协议的调解人进行调解。</w:t>
      </w:r>
    </w:p>
    <w:p>
      <w:pPr>
        <w:adjustRightInd w:val="0"/>
        <w:snapToGrid w:val="0"/>
        <w:spacing w:before="49" w:line="560" w:lineRule="exact"/>
        <w:ind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7.3</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 xml:space="preserve">仲裁或诉讼 </w:t>
      </w:r>
    </w:p>
    <w:p>
      <w:pPr>
        <w:adjustRightInd w:val="0"/>
        <w:snapToGrid w:val="0"/>
        <w:spacing w:before="49"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双方均有权不经调解直接向有管辖权的人民法院（建设工程所在地人民法院）提起诉讼。</w:t>
      </w:r>
    </w:p>
    <w:p>
      <w:pPr>
        <w:adjustRightInd w:val="0"/>
        <w:snapToGrid w:val="0"/>
        <w:spacing w:before="34" w:line="560" w:lineRule="exact"/>
        <w:ind w:right="5087"/>
        <w:rPr>
          <w:rFonts w:ascii="仿宋_GB2312" w:hAnsi="仿宋_GB2312" w:eastAsia="仿宋_GB2312" w:cs="仿宋_GB2312"/>
          <w:b/>
          <w:bCs/>
          <w:color w:val="auto"/>
          <w:spacing w:val="2"/>
          <w:sz w:val="24"/>
          <w:highlight w:val="none"/>
        </w:rPr>
      </w:pPr>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118" w:name="_Toc609421758"/>
      <w:bookmarkStart w:id="119" w:name="_Toc25039"/>
      <w:bookmarkStart w:id="120" w:name="_Toc25403"/>
      <w:bookmarkStart w:id="121" w:name="_Toc28167"/>
      <w:r>
        <w:rPr>
          <w:rFonts w:hint="eastAsia" w:ascii="仿宋_GB2312" w:hAnsi="仿宋_GB2312" w:eastAsia="仿宋_GB2312" w:cs="仿宋_GB2312"/>
          <w:color w:val="auto"/>
          <w:highlight w:val="none"/>
        </w:rPr>
        <w:t>8.其他</w:t>
      </w:r>
      <w:bookmarkEnd w:id="118"/>
      <w:bookmarkEnd w:id="119"/>
      <w:bookmarkEnd w:id="120"/>
      <w:bookmarkEnd w:id="121"/>
    </w:p>
    <w:p>
      <w:pPr>
        <w:adjustRightInd w:val="0"/>
        <w:snapToGrid w:val="0"/>
        <w:spacing w:before="94" w:line="560" w:lineRule="exact"/>
        <w:ind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8.1</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考察及相关费用</w:t>
      </w:r>
      <w:r>
        <w:rPr>
          <w:rFonts w:hint="eastAsia" w:ascii="仿宋_GB2312" w:hAnsi="仿宋_GB2312" w:eastAsia="仿宋_GB2312" w:cs="仿宋_GB2312"/>
          <w:color w:val="auto"/>
          <w:sz w:val="24"/>
          <w:highlight w:val="none"/>
        </w:rPr>
        <w:t xml:space="preserve"> </w:t>
      </w:r>
    </w:p>
    <w:p>
      <w:pPr>
        <w:adjustRightInd w:val="0"/>
        <w:snapToGrid w:val="0"/>
        <w:spacing w:before="94"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除专用条件另有约定外，咨询人经委托人同意进行考察发生的费用由委托人审核后另行支付。差旅费及相关费用的承担由双方在专用条件中约定。 </w:t>
      </w:r>
    </w:p>
    <w:p>
      <w:pPr>
        <w:adjustRightInd w:val="0"/>
        <w:snapToGrid w:val="0"/>
        <w:spacing w:before="94" w:line="560" w:lineRule="exact"/>
        <w:ind w:firstLine="219" w:firstLineChars="91"/>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8.2</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奖励</w:t>
      </w:r>
    </w:p>
    <w:p>
      <w:pPr>
        <w:pStyle w:val="2"/>
        <w:rPr>
          <w:rFonts w:ascii="仿宋_GB2312" w:hAnsi="仿宋_GB2312" w:eastAsia="仿宋_GB2312" w:cs="仿宋_GB2312"/>
          <w:color w:val="auto"/>
          <w:sz w:val="24"/>
          <w:highlight w:val="none"/>
        </w:rPr>
      </w:pPr>
      <w:r>
        <w:rPr>
          <w:color w:val="auto"/>
          <w:highlight w:val="none"/>
        </w:rPr>
        <w:t xml:space="preserve"> </w:t>
      </w:r>
      <w:r>
        <w:rPr>
          <w:rFonts w:hint="default"/>
          <w:color w:val="auto"/>
          <w:highlight w:val="none"/>
        </w:rPr>
        <w:t xml:space="preserve">  </w:t>
      </w:r>
      <w:r>
        <w:rPr>
          <w:color w:val="auto"/>
          <w:highlight w:val="none"/>
        </w:rPr>
        <w:t>无</w:t>
      </w:r>
    </w:p>
    <w:p>
      <w:pPr>
        <w:adjustRightInd w:val="0"/>
        <w:snapToGrid w:val="0"/>
        <w:spacing w:line="560" w:lineRule="exact"/>
        <w:ind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8.3保密</w:t>
      </w:r>
      <w:r>
        <w:rPr>
          <w:rFonts w:hint="eastAsia" w:ascii="仿宋_GB2312" w:hAnsi="仿宋_GB2312" w:eastAsia="仿宋_GB2312" w:cs="仿宋_GB2312"/>
          <w:color w:val="auto"/>
          <w:sz w:val="24"/>
          <w:highlight w:val="none"/>
        </w:rPr>
        <w:t xml:space="preserve"> </w:t>
      </w:r>
    </w:p>
    <w:p>
      <w:pPr>
        <w:numPr>
          <w:ilvl w:val="1"/>
          <w:numId w:val="2"/>
        </w:numPr>
        <w:tabs>
          <w:tab w:val="left" w:pos="0"/>
          <w:tab w:val="clear" w:pos="360"/>
        </w:tabs>
        <w:adjustRightInd w:val="0"/>
        <w:snapToGrid w:val="0"/>
        <w:spacing w:before="98" w:line="560" w:lineRule="exact"/>
        <w:ind w:right="-34"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在本合同履行期间或专用条件约定的期限内，双方不得泄露对方申明的保密资料，亦不得泄露与实施工程有关的第三人所提供的保密资料。保密事项在专用条件中约定。</w:t>
      </w:r>
    </w:p>
    <w:p>
      <w:pPr>
        <w:numPr>
          <w:ilvl w:val="1"/>
          <w:numId w:val="2"/>
        </w:numPr>
        <w:tabs>
          <w:tab w:val="left" w:pos="0"/>
          <w:tab w:val="clear" w:pos="360"/>
        </w:tabs>
        <w:adjustRightInd w:val="0"/>
        <w:snapToGrid w:val="0"/>
        <w:spacing w:before="98" w:line="560" w:lineRule="exact"/>
        <w:ind w:right="-34" w:firstLine="480"/>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除专用条款另有约定外，本协议终止后或应委托人不时地要求，咨询人须：</w:t>
      </w:r>
    </w:p>
    <w:p>
      <w:pPr>
        <w:numPr>
          <w:ilvl w:val="1"/>
          <w:numId w:val="2"/>
        </w:numPr>
        <w:tabs>
          <w:tab w:val="left" w:pos="0"/>
          <w:tab w:val="clear" w:pos="360"/>
        </w:tabs>
        <w:adjustRightInd w:val="0"/>
        <w:snapToGrid w:val="0"/>
        <w:spacing w:before="98" w:line="560" w:lineRule="exact"/>
        <w:ind w:right="-34" w:firstLine="480"/>
        <w:rPr>
          <w:rFonts w:hint="default" w:ascii="仿宋_GB2312" w:hAnsi="仿宋_GB2312" w:eastAsia="仿宋_GB2312" w:cs="仿宋_GB2312"/>
          <w:color w:val="auto"/>
          <w:highlight w:val="none"/>
        </w:rPr>
      </w:pPr>
      <w:r>
        <w:rPr>
          <w:rFonts w:ascii="仿宋_GB2312" w:hAnsi="仿宋_GB2312" w:eastAsia="仿宋_GB2312" w:cs="仿宋_GB2312"/>
          <w:color w:val="auto"/>
          <w:sz w:val="24"/>
          <w:highlight w:val="none"/>
        </w:rPr>
        <w:t>a)</w:t>
      </w:r>
      <w:r>
        <w:rPr>
          <w:rFonts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销毁或者返还委托人所有保密信息及所有包含委托人的保密信息的相关文件、材料（及任何复印件）；</w:t>
      </w:r>
    </w:p>
    <w:p>
      <w:pPr>
        <w:numPr>
          <w:ilvl w:val="1"/>
          <w:numId w:val="2"/>
        </w:numPr>
        <w:tabs>
          <w:tab w:val="left" w:pos="0"/>
          <w:tab w:val="clear" w:pos="360"/>
        </w:tabs>
        <w:adjustRightInd w:val="0"/>
        <w:snapToGrid w:val="0"/>
        <w:spacing w:before="98" w:line="560" w:lineRule="exact"/>
        <w:ind w:right="-34" w:firstLine="480"/>
        <w:rPr>
          <w:rFonts w:hint="default" w:ascii="仿宋_GB2312" w:hAnsi="仿宋_GB2312" w:eastAsia="仿宋_GB2312" w:cs="仿宋_GB2312"/>
          <w:color w:val="auto"/>
          <w:highlight w:val="none"/>
        </w:rPr>
      </w:pPr>
      <w:r>
        <w:rPr>
          <w:rFonts w:ascii="仿宋_GB2312" w:hAnsi="仿宋_GB2312" w:eastAsia="仿宋_GB2312" w:cs="仿宋_GB2312"/>
          <w:color w:val="auto"/>
          <w:sz w:val="24"/>
          <w:highlight w:val="none"/>
        </w:rPr>
        <w:t>b)</w:t>
      </w:r>
      <w:r>
        <w:rPr>
          <w:rFonts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删除咨询人的电脑系统中或者存于电子表格（有可能的话）中的所有保密信息；</w:t>
      </w:r>
    </w:p>
    <w:p>
      <w:pPr>
        <w:numPr>
          <w:ilvl w:val="1"/>
          <w:numId w:val="2"/>
        </w:numPr>
        <w:tabs>
          <w:tab w:val="left" w:pos="0"/>
          <w:tab w:val="clear" w:pos="360"/>
        </w:tabs>
        <w:adjustRightInd w:val="0"/>
        <w:snapToGrid w:val="0"/>
        <w:spacing w:before="98" w:line="560" w:lineRule="exact"/>
        <w:ind w:right="-34" w:firstLine="480"/>
        <w:rPr>
          <w:rFonts w:hint="default" w:ascii="仿宋_GB2312" w:hAnsi="仿宋_GB2312" w:eastAsia="仿宋_GB2312" w:cs="仿宋_GB2312"/>
          <w:color w:val="auto"/>
          <w:highlight w:val="none"/>
        </w:rPr>
      </w:pPr>
      <w:r>
        <w:rPr>
          <w:rFonts w:ascii="仿宋_GB2312" w:hAnsi="仿宋_GB2312" w:eastAsia="仿宋_GB2312" w:cs="仿宋_GB2312"/>
          <w:color w:val="auto"/>
          <w:sz w:val="24"/>
          <w:highlight w:val="none"/>
        </w:rPr>
        <w:t>c)</w:t>
      </w:r>
      <w:r>
        <w:rPr>
          <w:rFonts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向委托人提交一份由咨询人授权代表签字并加盖咨询人企业公章的，表明委托人所披露给咨询人的所有保密信息资料已经全部归还或销毁的书面证明文件。</w:t>
      </w:r>
    </w:p>
    <w:p>
      <w:pPr>
        <w:numPr>
          <w:ilvl w:val="1"/>
          <w:numId w:val="2"/>
        </w:numPr>
        <w:tabs>
          <w:tab w:val="left" w:pos="0"/>
          <w:tab w:val="clear" w:pos="360"/>
        </w:tabs>
        <w:adjustRightInd w:val="0"/>
        <w:snapToGrid w:val="0"/>
        <w:spacing w:before="98" w:line="560" w:lineRule="exact"/>
        <w:ind w:right="-34" w:firstLine="480"/>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若按照法律或者任何相关的政府部门或者监管机构的要求，咨询人可保留包含委托人保密信息的相关文件、材料。本合同保密义务须继续适用于咨询人保留的任何上述文件和材料。但咨询人应就上述保留的相关文件、材料等提前告知委托人并获取委托人书面同意。</w:t>
      </w:r>
    </w:p>
    <w:p>
      <w:pPr>
        <w:adjustRightInd w:val="0"/>
        <w:snapToGrid w:val="0"/>
        <w:spacing w:line="560" w:lineRule="exact"/>
        <w:ind w:firstLine="219" w:firstLineChars="91"/>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8.4联络</w:t>
      </w:r>
      <w:bookmarkStart w:id="122" w:name="_bookmark15"/>
      <w:bookmarkEnd w:id="122"/>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8.4.1</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与合同有关的通知、指示、要求、决定等，均应采用书面形式，并应在专用条件约定的期限内送达接收人和送达地点。</w:t>
      </w:r>
    </w:p>
    <w:p>
      <w:pPr>
        <w:adjustRightInd w:val="0"/>
        <w:snapToGrid w:val="0"/>
        <w:spacing w:line="560" w:lineRule="exact"/>
        <w:ind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8.4.2</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委托人和咨询人应在专用条件中约定各自的送达接收人、送达地点、电子邮箱。任何一方指定的接收人或送达地点或电子邮箱发生变动的，应提前</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天以书面形式通知对方，否则视为未发生变动。</w:t>
      </w:r>
    </w:p>
    <w:p>
      <w:pPr>
        <w:adjustRightInd w:val="0"/>
        <w:snapToGrid w:val="0"/>
        <w:spacing w:before="37" w:line="560" w:lineRule="exact"/>
        <w:ind w:right="266" w:firstLine="439" w:firstLineChars="183"/>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8.4.3</w:t>
      </w:r>
      <w:r>
        <w:rPr>
          <w:rFonts w:hint="eastAsia" w:ascii="仿宋_GB2312" w:hAnsi="仿宋_GB2312" w:eastAsia="仿宋_GB2312" w:cs="仿宋_GB2312"/>
          <w:color w:val="auto"/>
          <w:spacing w:val="-60"/>
          <w:sz w:val="24"/>
          <w:highlight w:val="none"/>
        </w:rPr>
        <w:t xml:space="preserve"> </w:t>
      </w:r>
      <w:r>
        <w:rPr>
          <w:rFonts w:hint="eastAsia" w:ascii="仿宋_GB2312" w:hAnsi="仿宋_GB2312" w:eastAsia="仿宋_GB2312" w:cs="仿宋_GB2312"/>
          <w:color w:val="auto"/>
          <w:sz w:val="24"/>
          <w:highlight w:val="none"/>
        </w:rPr>
        <w:t>委托人和咨询人应当及时签收另一方送达至送达地点和指定接收人的往来函件，如确有充分证据证明一方无正当理由拒不签收的，视为认可往来函件的内容。</w:t>
      </w:r>
    </w:p>
    <w:p>
      <w:pPr>
        <w:adjustRightInd w:val="0"/>
        <w:snapToGrid w:val="0"/>
        <w:spacing w:before="97" w:line="560" w:lineRule="exact"/>
        <w:ind w:firstLine="219" w:firstLineChars="91"/>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8.5</w:t>
      </w:r>
      <w:r>
        <w:rPr>
          <w:rFonts w:hint="eastAsia" w:ascii="仿宋_GB2312" w:hAnsi="仿宋_GB2312" w:eastAsia="仿宋_GB2312" w:cs="仿宋_GB2312"/>
          <w:b/>
          <w:bCs/>
          <w:color w:val="auto"/>
          <w:spacing w:val="-60"/>
          <w:sz w:val="24"/>
          <w:highlight w:val="none"/>
        </w:rPr>
        <w:t xml:space="preserve"> </w:t>
      </w:r>
      <w:r>
        <w:rPr>
          <w:rFonts w:hint="eastAsia" w:ascii="仿宋_GB2312" w:hAnsi="仿宋_GB2312" w:eastAsia="仿宋_GB2312" w:cs="仿宋_GB2312"/>
          <w:b/>
          <w:bCs/>
          <w:color w:val="auto"/>
          <w:sz w:val="24"/>
          <w:highlight w:val="none"/>
        </w:rPr>
        <w:t>知识产权</w:t>
      </w:r>
      <w:r>
        <w:rPr>
          <w:rFonts w:hint="eastAsia" w:ascii="仿宋_GB2312" w:hAnsi="仿宋_GB2312" w:eastAsia="仿宋_GB2312" w:cs="仿宋_GB2312"/>
          <w:color w:val="auto"/>
          <w:sz w:val="24"/>
          <w:highlight w:val="none"/>
        </w:rPr>
        <w:t xml:space="preserve"> </w:t>
      </w:r>
    </w:p>
    <w:p>
      <w:pPr>
        <w:adjustRightInd w:val="0"/>
        <w:snapToGrid w:val="0"/>
        <w:spacing w:before="97"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adjustRightInd w:val="0"/>
        <w:snapToGrid w:val="0"/>
        <w:spacing w:before="35" w:line="560" w:lineRule="exact"/>
        <w:ind w:right="266"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除专用条件另有约定外，咨询人为履行本合同约定而编制的成果文件，其著作权属于委托人。未经委托人书面同意，咨询人不得为了本合同以外的目的而复制或者以其他方式使用上述文件或将之提供给任何第三方。</w:t>
      </w:r>
    </w:p>
    <w:p>
      <w:pPr>
        <w:adjustRightInd w:val="0"/>
        <w:snapToGrid w:val="0"/>
        <w:spacing w:before="37" w:line="560" w:lineRule="exact"/>
        <w:ind w:right="266"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双方保证在履行本合同过程中不侵犯对方及第三方的知识产权。因咨询人侵犯他人知识产权所引起的责任，由咨询人承担。</w:t>
      </w:r>
    </w:p>
    <w:p>
      <w:pPr>
        <w:adjustRightInd w:val="0"/>
        <w:snapToGrid w:val="0"/>
        <w:spacing w:before="35" w:line="560" w:lineRule="exact"/>
        <w:ind w:right="266" w:firstLine="48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4"/>
          <w:highlight w:val="none"/>
        </w:rPr>
        <w:t>除专用条件另有约定外，未经委托人书面同意，咨询人不得将履行本合同形成的有关成果文件用于企业宣传、申报奖项或者其他与本合同履行无关的事宜。</w:t>
      </w:r>
      <w:bookmarkStart w:id="123" w:name="_bookmark17"/>
      <w:bookmarkEnd w:id="123"/>
      <w:bookmarkStart w:id="124" w:name="_bookmark18"/>
      <w:bookmarkEnd w:id="124"/>
      <w:bookmarkStart w:id="125" w:name="_bookmark13"/>
      <w:bookmarkEnd w:id="125"/>
      <w:bookmarkStart w:id="126" w:name="_bookmark11"/>
      <w:bookmarkEnd w:id="126"/>
      <w:bookmarkStart w:id="127" w:name="_bookmark16"/>
      <w:bookmarkEnd w:id="127"/>
      <w:bookmarkStart w:id="128" w:name="_bookmark7"/>
      <w:bookmarkEnd w:id="128"/>
      <w:bookmarkStart w:id="129" w:name="_bookmark14"/>
      <w:bookmarkEnd w:id="129"/>
      <w:bookmarkStart w:id="130" w:name="_bookmark12"/>
      <w:bookmarkEnd w:id="130"/>
    </w:p>
    <w:p>
      <w:pPr>
        <w:rPr>
          <w:rFonts w:ascii="方正小标宋简体" w:hAnsi="方正小标宋简体" w:eastAsia="方正小标宋简体" w:cs="方正小标宋简体"/>
          <w:bCs/>
          <w:color w:val="auto"/>
          <w:sz w:val="36"/>
          <w:szCs w:val="36"/>
          <w:highlight w:val="none"/>
        </w:rPr>
      </w:pPr>
      <w:r>
        <w:rPr>
          <w:rFonts w:ascii="方正小标宋简体" w:hAnsi="方正小标宋简体" w:eastAsia="方正小标宋简体" w:cs="方正小标宋简体"/>
          <w:bCs/>
          <w:color w:val="auto"/>
          <w:sz w:val="36"/>
          <w:szCs w:val="36"/>
          <w:highlight w:val="none"/>
        </w:rPr>
        <w:br w:type="page"/>
      </w:r>
    </w:p>
    <w:p>
      <w:pPr>
        <w:pStyle w:val="3"/>
        <w:adjustRightInd w:val="0"/>
        <w:snapToGrid w:val="0"/>
        <w:spacing w:before="0" w:after="0" w:line="560" w:lineRule="exact"/>
        <w:jc w:val="center"/>
        <w:rPr>
          <w:rFonts w:hint="default" w:ascii="仿宋_GB2312" w:hAnsi="仿宋_GB2312" w:eastAsia="仿宋_GB2312" w:cs="仿宋_GB2312"/>
          <w:b w:val="0"/>
          <w:bCs/>
          <w:color w:val="auto"/>
          <w:sz w:val="36"/>
          <w:szCs w:val="36"/>
          <w:highlight w:val="none"/>
        </w:rPr>
      </w:pPr>
      <w:bookmarkStart w:id="131" w:name="_Toc10615"/>
      <w:bookmarkStart w:id="132" w:name="_Toc15591"/>
      <w:bookmarkStart w:id="133" w:name="_Toc28344"/>
      <w:bookmarkStart w:id="134" w:name="_Toc1201974163"/>
      <w:r>
        <w:rPr>
          <w:rFonts w:ascii="方正小标宋简体" w:hAnsi="方正小标宋简体" w:eastAsia="方正小标宋简体" w:cs="方正小标宋简体"/>
          <w:b w:val="0"/>
          <w:bCs/>
          <w:color w:val="auto"/>
          <w:sz w:val="36"/>
          <w:szCs w:val="36"/>
          <w:highlight w:val="none"/>
        </w:rPr>
        <w:t>第三部分　专用条件</w:t>
      </w:r>
      <w:bookmarkEnd w:id="83"/>
      <w:bookmarkEnd w:id="84"/>
      <w:bookmarkEnd w:id="131"/>
      <w:bookmarkEnd w:id="132"/>
      <w:bookmarkEnd w:id="133"/>
      <w:bookmarkEnd w:id="134"/>
      <w:bookmarkStart w:id="135" w:name="45"/>
    </w:p>
    <w:bookmarkEnd w:id="135"/>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136" w:name="_Toc7207"/>
      <w:bookmarkStart w:id="137" w:name="_Toc422322522"/>
      <w:bookmarkStart w:id="138" w:name="_Toc201090212"/>
      <w:bookmarkStart w:id="139" w:name="_Toc21883"/>
      <w:bookmarkStart w:id="140" w:name="_Toc419045099"/>
      <w:bookmarkStart w:id="141" w:name="_Toc24490"/>
      <w:r>
        <w:rPr>
          <w:rFonts w:hint="eastAsia" w:ascii="仿宋_GB2312" w:hAnsi="仿宋_GB2312" w:eastAsia="仿宋_GB2312" w:cs="仿宋_GB2312"/>
          <w:color w:val="auto"/>
          <w:highlight w:val="none"/>
        </w:rPr>
        <w:t>1. 词语定义、语言、解释顺序与适用法律</w:t>
      </w:r>
      <w:bookmarkEnd w:id="136"/>
      <w:bookmarkEnd w:id="137"/>
      <w:bookmarkEnd w:id="138"/>
      <w:bookmarkEnd w:id="139"/>
      <w:bookmarkEnd w:id="140"/>
      <w:bookmarkEnd w:id="141"/>
    </w:p>
    <w:p>
      <w:pPr>
        <w:widowControl/>
        <w:adjustRightInd w:val="0"/>
        <w:snapToGrid w:val="0"/>
        <w:spacing w:line="560" w:lineRule="exact"/>
        <w:ind w:firstLine="240"/>
        <w:jc w:val="left"/>
        <w:rPr>
          <w:rFonts w:ascii="仿宋_GB2312" w:hAnsi="仿宋_GB2312" w:eastAsia="仿宋_GB2312" w:cs="仿宋_GB2312"/>
          <w:bCs/>
          <w:color w:val="auto"/>
          <w:sz w:val="24"/>
          <w:highlight w:val="none"/>
        </w:rPr>
      </w:pPr>
      <w:bookmarkStart w:id="142" w:name="_Toc24777"/>
      <w:bookmarkStart w:id="143" w:name="_Toc6402"/>
      <w:bookmarkStart w:id="144" w:name="_Toc422322524"/>
      <w:bookmarkStart w:id="145" w:name="_Toc419045101"/>
      <w:bookmarkStart w:id="146" w:name="_Toc16745"/>
      <w:bookmarkStart w:id="147" w:name="_Toc1731416353"/>
      <w:r>
        <w:rPr>
          <w:rStyle w:val="49"/>
          <w:rFonts w:hint="eastAsia" w:ascii="仿宋_GB2312" w:hAnsi="仿宋_GB2312" w:eastAsia="仿宋_GB2312" w:cs="仿宋_GB2312"/>
          <w:color w:val="auto"/>
          <w:sz w:val="24"/>
          <w:szCs w:val="24"/>
          <w:highlight w:val="none"/>
          <w:lang w:bidi="ar"/>
        </w:rPr>
        <w:t>1.2语言</w:t>
      </w:r>
      <w:bookmarkEnd w:id="142"/>
      <w:bookmarkEnd w:id="143"/>
      <w:bookmarkEnd w:id="144"/>
      <w:bookmarkEnd w:id="145"/>
      <w:bookmarkEnd w:id="146"/>
      <w:bookmarkEnd w:id="147"/>
    </w:p>
    <w:p>
      <w:pPr>
        <w:widowControl/>
        <w:adjustRightInd w:val="0"/>
        <w:snapToGrid w:val="0"/>
        <w:spacing w:line="56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color w:val="auto"/>
          <w:kern w:val="0"/>
          <w:sz w:val="24"/>
          <w:highlight w:val="none"/>
          <w:lang w:bidi="ar"/>
        </w:rPr>
        <w:t>本合同文件除使用中文外，还可用</w:t>
      </w:r>
      <w:r>
        <w:rPr>
          <w:rFonts w:hint="eastAsia" w:ascii="仿宋_GB2312" w:hAnsi="仿宋_GB2312" w:eastAsia="仿宋_GB2312" w:cs="仿宋_GB2312"/>
          <w:color w:val="auto"/>
          <w:kern w:val="0"/>
          <w:sz w:val="24"/>
          <w:highlight w:val="none"/>
          <w:u w:val="single"/>
          <w:lang w:bidi="ar"/>
        </w:rPr>
        <w:t xml:space="preserve">  /               </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ind w:firstLine="240"/>
        <w:jc w:val="left"/>
        <w:rPr>
          <w:rStyle w:val="49"/>
          <w:rFonts w:ascii="仿宋_GB2312" w:hAnsi="仿宋_GB2312" w:eastAsia="仿宋_GB2312" w:cs="仿宋_GB2312"/>
          <w:color w:val="auto"/>
          <w:sz w:val="24"/>
          <w:szCs w:val="24"/>
          <w:highlight w:val="none"/>
          <w:lang w:bidi="ar"/>
        </w:rPr>
      </w:pPr>
      <w:bookmarkStart w:id="148" w:name="_Toc422322525"/>
      <w:bookmarkStart w:id="149" w:name="_Toc3796"/>
      <w:bookmarkStart w:id="150" w:name="_Toc1511228021"/>
      <w:bookmarkStart w:id="151" w:name="_Toc22980"/>
      <w:bookmarkStart w:id="152" w:name="_Toc10575"/>
      <w:r>
        <w:rPr>
          <w:rStyle w:val="49"/>
          <w:rFonts w:hint="eastAsia" w:ascii="仿宋_GB2312" w:hAnsi="仿宋_GB2312" w:eastAsia="仿宋_GB2312" w:cs="仿宋_GB2312"/>
          <w:color w:val="auto"/>
          <w:sz w:val="24"/>
          <w:szCs w:val="24"/>
          <w:highlight w:val="none"/>
          <w:lang w:bidi="ar"/>
        </w:rPr>
        <w:t>1.3合同文件的优先顺序</w:t>
      </w:r>
      <w:bookmarkEnd w:id="148"/>
    </w:p>
    <w:bookmarkEnd w:id="149"/>
    <w:bookmarkEnd w:id="150"/>
    <w:bookmarkEnd w:id="151"/>
    <w:bookmarkEnd w:id="152"/>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本合同文件的解释顺序为：</w:t>
      </w:r>
      <w:r>
        <w:rPr>
          <w:rFonts w:hint="eastAsia" w:ascii="仿宋_GB2312" w:hAnsi="仿宋_GB2312" w:eastAsia="仿宋_GB2312" w:cs="仿宋_GB2312"/>
          <w:color w:val="auto"/>
          <w:kern w:val="0"/>
          <w:sz w:val="24"/>
          <w:highlight w:val="none"/>
          <w:u w:val="single"/>
          <w:lang w:bidi="ar"/>
        </w:rPr>
        <w:t xml:space="preserve">  /                   </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ind w:firstLine="240"/>
        <w:jc w:val="left"/>
        <w:rPr>
          <w:rFonts w:ascii="仿宋_GB2312" w:hAnsi="仿宋_GB2312" w:eastAsia="仿宋_GB2312" w:cs="仿宋_GB2312"/>
          <w:b/>
          <w:color w:val="auto"/>
          <w:sz w:val="24"/>
          <w:highlight w:val="none"/>
        </w:rPr>
      </w:pPr>
      <w:bookmarkStart w:id="153" w:name="_Toc419045102"/>
      <w:bookmarkStart w:id="154" w:name="_Toc920255878"/>
      <w:bookmarkStart w:id="155" w:name="_Toc26301"/>
      <w:bookmarkStart w:id="156" w:name="_Toc422322526"/>
      <w:bookmarkStart w:id="157" w:name="_Toc18563"/>
      <w:bookmarkStart w:id="158" w:name="_Toc20767"/>
      <w:r>
        <w:rPr>
          <w:rStyle w:val="49"/>
          <w:rFonts w:hint="eastAsia" w:ascii="仿宋_GB2312" w:hAnsi="仿宋_GB2312" w:eastAsia="仿宋_GB2312" w:cs="仿宋_GB2312"/>
          <w:color w:val="auto"/>
          <w:sz w:val="24"/>
          <w:szCs w:val="24"/>
          <w:highlight w:val="none"/>
          <w:lang w:bidi="ar"/>
        </w:rPr>
        <w:t>1.4适用法律</w:t>
      </w:r>
      <w:bookmarkEnd w:id="153"/>
      <w:bookmarkEnd w:id="154"/>
      <w:bookmarkEnd w:id="155"/>
      <w:bookmarkEnd w:id="156"/>
      <w:bookmarkEnd w:id="157"/>
      <w:bookmarkEnd w:id="158"/>
    </w:p>
    <w:p>
      <w:pPr>
        <w:pStyle w:val="39"/>
        <w:spacing w:line="580" w:lineRule="exact"/>
        <w:ind w:firstLine="480" w:firstLineChars="200"/>
        <w:rPr>
          <w:rFonts w:ascii="宋体" w:hAnsi="宋体"/>
          <w:color w:val="auto"/>
          <w:sz w:val="28"/>
          <w:szCs w:val="28"/>
          <w:highlight w:val="none"/>
        </w:rPr>
      </w:pPr>
      <w:r>
        <w:rPr>
          <w:rFonts w:hint="eastAsia" w:ascii="仿宋_GB2312" w:hAnsi="仿宋_GB2312" w:eastAsia="仿宋_GB2312" w:cs="仿宋_GB2312"/>
          <w:color w:val="auto"/>
          <w:sz w:val="24"/>
          <w:highlight w:val="none"/>
          <w:lang w:bidi="ar"/>
        </w:rPr>
        <w:t>本合同适用的其他规范性文件包括:</w:t>
      </w:r>
      <w:r>
        <w:rPr>
          <w:rFonts w:hint="eastAsia" w:ascii="仿宋_GB2312" w:hAnsi="仿宋_GB2312" w:eastAsia="仿宋_GB2312" w:cs="仿宋_GB2312"/>
          <w:color w:val="auto"/>
          <w:sz w:val="24"/>
          <w:highlight w:val="none"/>
          <w:u w:val="single"/>
          <w:lang w:bidi="ar"/>
        </w:rPr>
        <w:t>《建设工程造价咨询规范》（GB/T51095-2015）、《建设项目投资估算编审规程》（CECA/GC1-2015）、《建设项目设计概算编审规程》（CECA/GC2-2015）、《建设项目施工图预算编审规程》（CECA/GC5-2010）、《建设项目工程结算编审规程》（CECA/GC3-2010）、《建设项目全过程造价咨询规程》（</w:t>
      </w:r>
      <w:r>
        <w:rPr>
          <w:rFonts w:hint="eastAsia" w:ascii="仿宋_GB2312" w:hAnsi="仿宋_GB2312" w:eastAsia="仿宋_GB2312" w:cs="仿宋_GB2312"/>
          <w:bCs/>
          <w:color w:val="auto"/>
          <w:sz w:val="24"/>
          <w:highlight w:val="none"/>
          <w:u w:val="single"/>
          <w:lang w:bidi="ar"/>
        </w:rPr>
        <w:t>CECA/GC4-2017</w:t>
      </w:r>
      <w:r>
        <w:rPr>
          <w:rFonts w:hint="eastAsia" w:ascii="仿宋_GB2312" w:hAnsi="仿宋_GB2312" w:eastAsia="仿宋_GB2312" w:cs="仿宋_GB2312"/>
          <w:color w:val="auto"/>
          <w:sz w:val="24"/>
          <w:highlight w:val="none"/>
          <w:u w:val="single"/>
          <w:lang w:bidi="ar"/>
        </w:rPr>
        <w:t>）、《建设工程招标控制价编审规程》（CECA/GC6-2011）、《建设工程造价咨询成果文件质量标准》(CECA/GC7-2012)</w:t>
      </w:r>
      <w:r>
        <w:rPr>
          <w:rFonts w:hint="eastAsia" w:ascii="仿宋_GB2312" w:hAnsi="仿宋_GB2312" w:eastAsia="仿宋_GB2312" w:cs="仿宋_GB2312"/>
          <w:color w:val="auto"/>
          <w:sz w:val="24"/>
          <w:highlight w:val="none"/>
          <w:u w:val="single"/>
          <w:lang w:eastAsia="zh-Hans" w:bidi="ar"/>
        </w:rPr>
        <w:t>、《建设工程工程量清单计价规范》（GB50500-2013）、《广州市建设工程全过程造价技术规程》</w:t>
      </w:r>
      <w:r>
        <w:rPr>
          <w:rFonts w:hint="eastAsia" w:ascii="仿宋_GB2312" w:hAnsi="仿宋_GB2312" w:eastAsia="仿宋_GB2312" w:cs="仿宋_GB2312"/>
          <w:color w:val="auto"/>
          <w:sz w:val="24"/>
          <w:highlight w:val="none"/>
          <w:u w:val="single"/>
          <w:lang w:bidi="ar"/>
        </w:rPr>
        <w:t>等规范、规程和标准</w:t>
      </w:r>
      <w:r>
        <w:rPr>
          <w:rFonts w:hint="eastAsia" w:ascii="仿宋_GB2312" w:hAnsi="仿宋_GB2312" w:eastAsia="仿宋_GB2312" w:cs="仿宋_GB2312"/>
          <w:color w:val="auto"/>
          <w:sz w:val="24"/>
          <w:highlight w:val="none"/>
          <w:lang w:bidi="ar"/>
        </w:rPr>
        <w:t>。</w:t>
      </w:r>
    </w:p>
    <w:p>
      <w:pPr>
        <w:widowControl/>
        <w:adjustRightInd w:val="0"/>
        <w:snapToGrid w:val="0"/>
        <w:spacing w:line="560" w:lineRule="exact"/>
        <w:ind w:firstLine="480" w:firstLineChars="200"/>
        <w:jc w:val="left"/>
        <w:rPr>
          <w:rFonts w:ascii="仿宋_GB2312" w:hAnsi="仿宋_GB2312" w:eastAsia="仿宋_GB2312" w:cs="仿宋_GB2312"/>
          <w:color w:val="auto"/>
          <w:kern w:val="0"/>
          <w:sz w:val="24"/>
          <w:highlight w:val="none"/>
          <w:lang w:eastAsia="zh-Hans" w:bidi="ar"/>
        </w:rPr>
      </w:pPr>
      <w:bookmarkStart w:id="159" w:name="_Toc419045103"/>
      <w:bookmarkStart w:id="160" w:name="_Toc422322527"/>
    </w:p>
    <w:p>
      <w:pPr>
        <w:pStyle w:val="10"/>
        <w:rPr>
          <w:color w:val="auto"/>
          <w:highlight w:val="none"/>
        </w:rPr>
      </w:pPr>
    </w:p>
    <w:p>
      <w:pPr>
        <w:pStyle w:val="16"/>
        <w:numPr>
          <w:ilvl w:val="0"/>
          <w:numId w:val="3"/>
        </w:numPr>
        <w:adjustRightInd w:val="0"/>
        <w:snapToGrid w:val="0"/>
        <w:spacing w:before="0" w:after="0" w:line="560" w:lineRule="exact"/>
        <w:jc w:val="left"/>
        <w:outlineLvl w:val="1"/>
        <w:rPr>
          <w:rFonts w:ascii="仿宋_GB2312" w:hAnsi="仿宋_GB2312" w:eastAsia="仿宋_GB2312" w:cs="仿宋_GB2312"/>
          <w:color w:val="auto"/>
          <w:highlight w:val="none"/>
        </w:rPr>
      </w:pPr>
      <w:bookmarkStart w:id="161" w:name="_Toc563315852"/>
      <w:bookmarkStart w:id="162" w:name="_Toc6241"/>
      <w:bookmarkStart w:id="163" w:name="_Toc24406"/>
      <w:bookmarkStart w:id="164" w:name="_Toc5652"/>
      <w:r>
        <w:rPr>
          <w:rFonts w:hint="eastAsia" w:ascii="仿宋_GB2312" w:hAnsi="仿宋_GB2312" w:eastAsia="仿宋_GB2312" w:cs="仿宋_GB2312"/>
          <w:color w:val="auto"/>
          <w:highlight w:val="none"/>
        </w:rPr>
        <w:t>委托人的义务</w:t>
      </w:r>
      <w:bookmarkEnd w:id="159"/>
      <w:bookmarkEnd w:id="160"/>
      <w:bookmarkEnd w:id="161"/>
      <w:bookmarkEnd w:id="162"/>
      <w:bookmarkEnd w:id="163"/>
      <w:bookmarkEnd w:id="164"/>
    </w:p>
    <w:p>
      <w:pPr>
        <w:widowControl/>
        <w:adjustRightInd w:val="0"/>
        <w:snapToGrid w:val="0"/>
        <w:spacing w:line="560" w:lineRule="exact"/>
        <w:ind w:firstLine="240"/>
        <w:jc w:val="left"/>
        <w:rPr>
          <w:rFonts w:ascii="仿宋_GB2312" w:hAnsi="仿宋_GB2312" w:eastAsia="仿宋_GB2312" w:cs="仿宋_GB2312"/>
          <w:bCs/>
          <w:color w:val="auto"/>
          <w:sz w:val="24"/>
          <w:highlight w:val="none"/>
        </w:rPr>
      </w:pPr>
      <w:bookmarkStart w:id="165" w:name="_Toc17992"/>
      <w:bookmarkStart w:id="166" w:name="_Toc1541608588"/>
      <w:bookmarkStart w:id="167" w:name="_Toc31049"/>
      <w:bookmarkStart w:id="168" w:name="_Toc18885"/>
      <w:bookmarkStart w:id="169" w:name="_Toc419045104"/>
      <w:bookmarkStart w:id="170" w:name="_Toc422322528"/>
      <w:r>
        <w:rPr>
          <w:rStyle w:val="49"/>
          <w:rFonts w:hint="eastAsia" w:ascii="仿宋_GB2312" w:hAnsi="仿宋_GB2312" w:eastAsia="仿宋_GB2312" w:cs="仿宋_GB2312"/>
          <w:color w:val="auto"/>
          <w:sz w:val="24"/>
          <w:szCs w:val="24"/>
          <w:highlight w:val="none"/>
          <w:lang w:bidi="ar"/>
        </w:rPr>
        <w:t>2.1提供资料</w:t>
      </w:r>
      <w:bookmarkEnd w:id="165"/>
      <w:bookmarkEnd w:id="166"/>
      <w:bookmarkEnd w:id="167"/>
      <w:bookmarkEnd w:id="168"/>
      <w:bookmarkEnd w:id="169"/>
      <w:bookmarkEnd w:id="170"/>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委托人按照附录C约定无偿向咨询人提供与本合同咨询业务有关资料的时间为：</w:t>
      </w:r>
      <w:r>
        <w:rPr>
          <w:rFonts w:hint="eastAsia" w:ascii="仿宋_GB2312" w:hAnsi="仿宋_GB2312" w:eastAsia="仿宋_GB2312" w:cs="仿宋_GB2312"/>
          <w:color w:val="auto"/>
          <w:kern w:val="0"/>
          <w:sz w:val="24"/>
          <w:highlight w:val="none"/>
          <w:u w:val="single"/>
          <w:lang w:bidi="ar"/>
        </w:rPr>
        <w:t xml:space="preserve"> 【按实际需要时间提供】 </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ind w:firstLine="240"/>
        <w:jc w:val="left"/>
        <w:rPr>
          <w:rFonts w:ascii="仿宋_GB2312" w:hAnsi="仿宋_GB2312" w:eastAsia="仿宋_GB2312" w:cs="仿宋_GB2312"/>
          <w:b/>
          <w:color w:val="auto"/>
          <w:sz w:val="24"/>
          <w:highlight w:val="none"/>
        </w:rPr>
      </w:pPr>
      <w:bookmarkStart w:id="171" w:name="_Toc20835"/>
      <w:bookmarkStart w:id="172" w:name="_Toc419045105"/>
      <w:bookmarkStart w:id="173" w:name="_Toc30900"/>
      <w:bookmarkStart w:id="174" w:name="_Toc5715"/>
      <w:bookmarkStart w:id="175" w:name="_Toc422322529"/>
      <w:bookmarkStart w:id="176" w:name="_Toc425337461"/>
      <w:r>
        <w:rPr>
          <w:rStyle w:val="49"/>
          <w:rFonts w:hint="eastAsia" w:ascii="仿宋_GB2312" w:hAnsi="仿宋_GB2312" w:eastAsia="仿宋_GB2312" w:cs="仿宋_GB2312"/>
          <w:color w:val="auto"/>
          <w:sz w:val="24"/>
          <w:szCs w:val="24"/>
          <w:highlight w:val="none"/>
          <w:lang w:bidi="ar"/>
        </w:rPr>
        <w:t>2.2提供工作条件</w:t>
      </w:r>
      <w:bookmarkEnd w:id="171"/>
      <w:bookmarkEnd w:id="172"/>
      <w:bookmarkEnd w:id="173"/>
      <w:bookmarkEnd w:id="174"/>
      <w:bookmarkEnd w:id="175"/>
      <w:bookmarkEnd w:id="176"/>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2.2.1项目咨询人员使用附录D中由委托人提供的房屋及设备，支付使用费的标准为：</w:t>
      </w:r>
      <w:r>
        <w:rPr>
          <w:rFonts w:hint="eastAsia" w:ascii="仿宋_GB2312" w:hAnsi="仿宋_GB2312" w:eastAsia="仿宋_GB2312" w:cs="仿宋_GB2312"/>
          <w:color w:val="auto"/>
          <w:kern w:val="0"/>
          <w:sz w:val="24"/>
          <w:highlight w:val="none"/>
          <w:u w:val="single"/>
          <w:lang w:bidi="ar"/>
        </w:rPr>
        <w:t xml:space="preserve">  按委托人书面通知</w:t>
      </w:r>
      <w:r>
        <w:rPr>
          <w:rFonts w:hint="eastAsia" w:ascii="仿宋_GB2312" w:hAnsi="仿宋_GB2312" w:eastAsia="仿宋_GB2312" w:cs="仿宋_GB2312"/>
          <w:color w:val="auto"/>
          <w:kern w:val="0"/>
          <w:sz w:val="24"/>
          <w:highlight w:val="none"/>
          <w:lang w:bidi="ar"/>
        </w:rPr>
        <w:t>。</w:t>
      </w:r>
    </w:p>
    <w:p>
      <w:pPr>
        <w:widowControl/>
        <w:autoSpaceDE w:val="0"/>
        <w:adjustRightInd w:val="0"/>
        <w:snapToGrid w:val="0"/>
        <w:spacing w:line="560" w:lineRule="exact"/>
        <w:ind w:firstLine="241" w:firstLineChars="100"/>
        <w:jc w:val="left"/>
        <w:rPr>
          <w:rFonts w:ascii="仿宋_GB2312" w:hAnsi="仿宋_GB2312" w:eastAsia="仿宋_GB2312" w:cs="仿宋_GB2312"/>
          <w:color w:val="auto"/>
          <w:sz w:val="24"/>
          <w:highlight w:val="none"/>
        </w:rPr>
      </w:pPr>
      <w:bookmarkStart w:id="177" w:name="_Toc419045106"/>
      <w:bookmarkStart w:id="178" w:name="_Toc1821129811"/>
      <w:bookmarkStart w:id="179" w:name="_Toc879"/>
      <w:bookmarkStart w:id="180" w:name="_Toc422322530"/>
      <w:bookmarkStart w:id="181" w:name="_Toc18757"/>
      <w:bookmarkStart w:id="182" w:name="_Toc21041"/>
      <w:r>
        <w:rPr>
          <w:rStyle w:val="49"/>
          <w:rFonts w:hint="eastAsia" w:ascii="仿宋_GB2312" w:hAnsi="仿宋_GB2312" w:eastAsia="仿宋_GB2312" w:cs="仿宋_GB2312"/>
          <w:color w:val="auto"/>
          <w:sz w:val="24"/>
          <w:szCs w:val="24"/>
          <w:highlight w:val="none"/>
          <w:lang w:bidi="ar"/>
        </w:rPr>
        <w:t>2.4委托人代表</w:t>
      </w:r>
      <w:bookmarkEnd w:id="177"/>
      <w:bookmarkEnd w:id="178"/>
      <w:bookmarkEnd w:id="179"/>
      <w:bookmarkEnd w:id="180"/>
      <w:bookmarkEnd w:id="181"/>
      <w:bookmarkEnd w:id="182"/>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 xml:space="preserve">    委托人代表为：</w:t>
      </w:r>
      <w:r>
        <w:rPr>
          <w:rFonts w:hint="eastAsia" w:ascii="仿宋_GB2312" w:hAnsi="仿宋_GB2312" w:eastAsia="仿宋_GB2312" w:cs="仿宋_GB2312"/>
          <w:color w:val="auto"/>
          <w:kern w:val="0"/>
          <w:sz w:val="24"/>
          <w:highlight w:val="none"/>
          <w:u w:val="single"/>
          <w:lang w:bidi="ar"/>
        </w:rPr>
        <w:t xml:space="preserve">               </w:t>
      </w:r>
      <w:r>
        <w:rPr>
          <w:rFonts w:hint="eastAsia" w:ascii="仿宋_GB2312" w:hAnsi="仿宋_GB2312" w:eastAsia="仿宋_GB2312" w:cs="仿宋_GB2312"/>
          <w:color w:val="auto"/>
          <w:kern w:val="0"/>
          <w:sz w:val="24"/>
          <w:highlight w:val="none"/>
          <w:lang w:bidi="ar"/>
        </w:rPr>
        <w:t>，其权限范围：</w:t>
      </w:r>
      <w:r>
        <w:rPr>
          <w:rFonts w:hint="eastAsia" w:ascii="仿宋_GB2312" w:hAnsi="仿宋_GB2312" w:eastAsia="仿宋_GB2312" w:cs="仿宋_GB2312"/>
          <w:color w:val="auto"/>
          <w:kern w:val="0"/>
          <w:sz w:val="24"/>
          <w:highlight w:val="none"/>
        </w:rPr>
        <w:t>代表咨询人处理与本工程项目相关的全过程造价咨询服务事项。</w:t>
      </w:r>
    </w:p>
    <w:p>
      <w:pPr>
        <w:widowControl/>
        <w:adjustRightInd w:val="0"/>
        <w:snapToGrid w:val="0"/>
        <w:spacing w:line="560" w:lineRule="exact"/>
        <w:ind w:firstLine="240"/>
        <w:jc w:val="left"/>
        <w:rPr>
          <w:rStyle w:val="49"/>
          <w:rFonts w:ascii="仿宋_GB2312" w:hAnsi="仿宋_GB2312" w:eastAsia="仿宋_GB2312" w:cs="仿宋_GB2312"/>
          <w:color w:val="auto"/>
          <w:sz w:val="24"/>
          <w:szCs w:val="24"/>
          <w:highlight w:val="none"/>
          <w:lang w:bidi="ar"/>
        </w:rPr>
      </w:pPr>
      <w:bookmarkStart w:id="183" w:name="_Toc422322531"/>
      <w:bookmarkStart w:id="184" w:name="_Toc19784"/>
      <w:bookmarkStart w:id="185" w:name="_Toc917"/>
      <w:bookmarkStart w:id="186" w:name="_Toc1791796433"/>
      <w:bookmarkStart w:id="187" w:name="_Toc9462"/>
      <w:r>
        <w:rPr>
          <w:rStyle w:val="49"/>
          <w:rFonts w:hint="eastAsia" w:ascii="仿宋_GB2312" w:hAnsi="仿宋_GB2312" w:eastAsia="仿宋_GB2312" w:cs="仿宋_GB2312"/>
          <w:color w:val="auto"/>
          <w:sz w:val="24"/>
          <w:szCs w:val="24"/>
          <w:highlight w:val="none"/>
          <w:lang w:bidi="ar"/>
        </w:rPr>
        <w:t>2.5答复</w:t>
      </w:r>
      <w:bookmarkEnd w:id="183"/>
    </w:p>
    <w:bookmarkEnd w:id="184"/>
    <w:bookmarkEnd w:id="185"/>
    <w:bookmarkEnd w:id="186"/>
    <w:bookmarkEnd w:id="187"/>
    <w:p>
      <w:pPr>
        <w:widowControl/>
        <w:adjustRightInd w:val="0"/>
        <w:snapToGrid w:val="0"/>
        <w:spacing w:line="560" w:lineRule="exact"/>
        <w:ind w:firstLine="48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委托人同意在</w:t>
      </w:r>
      <w:r>
        <w:rPr>
          <w:rFonts w:hint="eastAsia" w:ascii="仿宋_GB2312" w:hAnsi="仿宋_GB2312" w:eastAsia="仿宋_GB2312" w:cs="仿宋_GB2312"/>
          <w:color w:val="auto"/>
          <w:kern w:val="0"/>
          <w:sz w:val="24"/>
          <w:highlight w:val="none"/>
          <w:u w:val="single"/>
          <w:lang w:bidi="ar"/>
        </w:rPr>
        <w:t>【5个工作】</w:t>
      </w:r>
      <w:r>
        <w:rPr>
          <w:rFonts w:hint="eastAsia" w:ascii="仿宋_GB2312" w:hAnsi="仿宋_GB2312" w:eastAsia="仿宋_GB2312" w:cs="仿宋_GB2312"/>
          <w:color w:val="auto"/>
          <w:kern w:val="0"/>
          <w:sz w:val="24"/>
          <w:highlight w:val="none"/>
          <w:lang w:bidi="ar"/>
        </w:rPr>
        <w:t>日内，对咨询人书面提交并要求做出决定的事宜给予书面答复。</w:t>
      </w:r>
    </w:p>
    <w:p>
      <w:pPr>
        <w:pStyle w:val="10"/>
        <w:rPr>
          <w:color w:val="auto"/>
          <w:highlight w:val="none"/>
        </w:rPr>
      </w:pPr>
    </w:p>
    <w:p>
      <w:pPr>
        <w:pStyle w:val="16"/>
        <w:numPr>
          <w:ilvl w:val="0"/>
          <w:numId w:val="4"/>
        </w:numPr>
        <w:adjustRightInd w:val="0"/>
        <w:snapToGrid w:val="0"/>
        <w:spacing w:before="0" w:after="0" w:line="560" w:lineRule="exact"/>
        <w:jc w:val="left"/>
        <w:outlineLvl w:val="1"/>
        <w:rPr>
          <w:rFonts w:ascii="仿宋_GB2312" w:hAnsi="仿宋_GB2312" w:eastAsia="仿宋_GB2312" w:cs="仿宋_GB2312"/>
          <w:color w:val="auto"/>
          <w:highlight w:val="none"/>
        </w:rPr>
      </w:pPr>
      <w:bookmarkStart w:id="188" w:name="_Toc559467550"/>
      <w:bookmarkStart w:id="189" w:name="_Toc419045107"/>
      <w:bookmarkStart w:id="190" w:name="_Toc422322532"/>
      <w:bookmarkStart w:id="191" w:name="_Toc8764"/>
      <w:bookmarkStart w:id="192" w:name="_Toc31112"/>
      <w:bookmarkStart w:id="193" w:name="_Toc17777"/>
      <w:r>
        <w:rPr>
          <w:rFonts w:hint="eastAsia" w:ascii="仿宋_GB2312" w:hAnsi="仿宋_GB2312" w:eastAsia="仿宋_GB2312" w:cs="仿宋_GB2312"/>
          <w:color w:val="auto"/>
          <w:highlight w:val="none"/>
        </w:rPr>
        <w:t>咨询人的义务</w:t>
      </w:r>
      <w:bookmarkEnd w:id="188"/>
      <w:bookmarkEnd w:id="189"/>
      <w:bookmarkEnd w:id="190"/>
      <w:bookmarkEnd w:id="191"/>
      <w:bookmarkEnd w:id="192"/>
      <w:bookmarkEnd w:id="193"/>
    </w:p>
    <w:p>
      <w:pPr>
        <w:widowControl/>
        <w:adjustRightInd w:val="0"/>
        <w:snapToGrid w:val="0"/>
        <w:spacing w:line="560" w:lineRule="exact"/>
        <w:ind w:firstLine="240"/>
        <w:jc w:val="left"/>
        <w:rPr>
          <w:rStyle w:val="49"/>
          <w:rFonts w:ascii="仿宋_GB2312" w:hAnsi="仿宋_GB2312" w:eastAsia="仿宋_GB2312" w:cs="仿宋_GB2312"/>
          <w:color w:val="auto"/>
          <w:sz w:val="24"/>
          <w:szCs w:val="24"/>
          <w:highlight w:val="none"/>
          <w:lang w:bidi="ar"/>
        </w:rPr>
      </w:pPr>
      <w:bookmarkStart w:id="194" w:name="_Toc422322533"/>
      <w:bookmarkStart w:id="195" w:name="_Toc419045109"/>
      <w:bookmarkStart w:id="196" w:name="_Toc28553"/>
      <w:bookmarkStart w:id="197" w:name="_Toc16286"/>
      <w:bookmarkStart w:id="198" w:name="_Toc1287706284"/>
      <w:bookmarkStart w:id="199" w:name="_Toc26999"/>
      <w:r>
        <w:rPr>
          <w:rStyle w:val="49"/>
          <w:rFonts w:hint="eastAsia" w:ascii="仿宋_GB2312" w:hAnsi="仿宋_GB2312" w:eastAsia="仿宋_GB2312" w:cs="仿宋_GB2312"/>
          <w:color w:val="auto"/>
          <w:sz w:val="24"/>
          <w:szCs w:val="24"/>
          <w:highlight w:val="none"/>
          <w:lang w:bidi="ar"/>
        </w:rPr>
        <w:t>3.1项目咨询团队及人员</w:t>
      </w:r>
      <w:bookmarkEnd w:id="194"/>
      <w:bookmarkEnd w:id="195"/>
    </w:p>
    <w:bookmarkEnd w:id="196"/>
    <w:bookmarkEnd w:id="197"/>
    <w:bookmarkEnd w:id="198"/>
    <w:bookmarkEnd w:id="199"/>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3.1.1项目咨询团队的主要人员应具有</w:t>
      </w:r>
      <w:r>
        <w:rPr>
          <w:rFonts w:hint="eastAsia" w:ascii="仿宋_GB2312" w:hAnsi="仿宋_GB2312" w:eastAsia="仿宋_GB2312" w:cs="仿宋_GB2312"/>
          <w:color w:val="auto"/>
          <w:kern w:val="0"/>
          <w:sz w:val="24"/>
          <w:highlight w:val="none"/>
          <w:u w:val="single"/>
          <w:lang w:bidi="ar"/>
        </w:rPr>
        <w:t>【           】</w:t>
      </w:r>
      <w:r>
        <w:rPr>
          <w:rFonts w:hint="eastAsia" w:ascii="仿宋_GB2312" w:hAnsi="仿宋_GB2312" w:eastAsia="仿宋_GB2312" w:cs="仿宋_GB2312"/>
          <w:color w:val="auto"/>
          <w:kern w:val="0"/>
          <w:sz w:val="24"/>
          <w:highlight w:val="none"/>
          <w:lang w:bidi="ar"/>
        </w:rPr>
        <w:t>资格条件，团队人员的数量为</w:t>
      </w:r>
      <w:r>
        <w:rPr>
          <w:rFonts w:hint="eastAsia" w:ascii="仿宋_GB2312" w:hAnsi="仿宋_GB2312" w:eastAsia="仿宋_GB2312" w:cs="仿宋_GB2312"/>
          <w:color w:val="auto"/>
          <w:kern w:val="0"/>
          <w:sz w:val="24"/>
          <w:highlight w:val="none"/>
          <w:u w:val="single"/>
          <w:lang w:bidi="ar"/>
        </w:rPr>
        <w:t xml:space="preserve"> 【 】</w:t>
      </w:r>
      <w:r>
        <w:rPr>
          <w:rFonts w:hint="eastAsia" w:ascii="仿宋_GB2312" w:hAnsi="仿宋_GB2312" w:eastAsia="仿宋_GB2312" w:cs="仿宋_GB2312"/>
          <w:color w:val="auto"/>
          <w:kern w:val="0"/>
          <w:sz w:val="24"/>
          <w:highlight w:val="none"/>
          <w:lang w:bidi="ar"/>
        </w:rPr>
        <w:t>人，人员配备不得低于投标时的承诺与合同的要求，具体见合同附录E</w:t>
      </w:r>
      <w:r>
        <w:rPr>
          <w:rFonts w:hint="eastAsia" w:ascii="仿宋_GB2312" w:hAnsi="仿宋_GB2312" w:eastAsia="仿宋_GB2312" w:cs="仿宋_GB2312"/>
          <w:color w:val="auto"/>
          <w:kern w:val="0"/>
          <w:sz w:val="24"/>
          <w:szCs w:val="21"/>
          <w:highlight w:val="none"/>
          <w:shd w:val="clear" w:color="auto" w:fill="FFFFFF"/>
          <w:lang w:bidi="ar"/>
        </w:rPr>
        <w:t>《项目负责人及各专业造价工程师组成表》</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3.1.2项目负责人为：</w:t>
      </w:r>
      <w:r>
        <w:rPr>
          <w:rFonts w:hint="eastAsia" w:ascii="仿宋_GB2312" w:hAnsi="仿宋_GB2312" w:eastAsia="仿宋_GB2312" w:cs="仿宋_GB2312"/>
          <w:color w:val="auto"/>
          <w:kern w:val="0"/>
          <w:sz w:val="24"/>
          <w:highlight w:val="none"/>
          <w:u w:val="single"/>
          <w:lang w:bidi="ar"/>
        </w:rPr>
        <w:t xml:space="preserve">            </w:t>
      </w:r>
      <w:r>
        <w:rPr>
          <w:rFonts w:hint="eastAsia" w:ascii="仿宋_GB2312" w:hAnsi="仿宋_GB2312" w:eastAsia="仿宋_GB2312" w:cs="仿宋_GB2312"/>
          <w:color w:val="auto"/>
          <w:kern w:val="0"/>
          <w:sz w:val="24"/>
          <w:highlight w:val="none"/>
          <w:lang w:bidi="ar"/>
        </w:rPr>
        <w:t>，项目负责人为履行本合同的权限为：</w:t>
      </w:r>
      <w:r>
        <w:rPr>
          <w:rFonts w:hint="eastAsia" w:ascii="仿宋_GB2312" w:hAnsi="仿宋_GB2312" w:eastAsia="仿宋_GB2312" w:cs="仿宋_GB2312"/>
          <w:color w:val="auto"/>
          <w:kern w:val="0"/>
          <w:sz w:val="24"/>
          <w:highlight w:val="none"/>
          <w:u w:val="single"/>
          <w:lang w:bidi="ar"/>
        </w:rPr>
        <w:t>代表咨询人处理与本工程项目相关的全过程造价咨询服务事项</w:t>
      </w:r>
      <w:r>
        <w:rPr>
          <w:rFonts w:hint="eastAsia" w:ascii="仿宋_GB2312" w:hAnsi="仿宋_GB2312" w:eastAsia="仿宋_GB2312" w:cs="仿宋_GB2312"/>
          <w:color w:val="auto"/>
          <w:kern w:val="0"/>
          <w:sz w:val="24"/>
          <w:highlight w:val="none"/>
          <w:lang w:bidi="ar"/>
        </w:rPr>
        <w:t>。</w:t>
      </w:r>
    </w:p>
    <w:p>
      <w:pPr>
        <w:widowControl/>
        <w:autoSpaceDE w:val="0"/>
        <w:adjustRightInd w:val="0"/>
        <w:snapToGrid w:val="0"/>
        <w:spacing w:line="56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3.1.3咨询人更换项目咨询团队其他咨询人员的约定：</w:t>
      </w:r>
    </w:p>
    <w:p>
      <w:pPr>
        <w:widowControl/>
        <w:adjustRightInd w:val="0"/>
        <w:snapToGrid w:val="0"/>
        <w:spacing w:line="560" w:lineRule="exact"/>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本项目服务期限内，咨询人更换项目</w:t>
      </w:r>
      <w:r>
        <w:rPr>
          <w:rFonts w:hint="eastAsia" w:ascii="仿宋_GB2312" w:hAnsi="仿宋_GB2312" w:eastAsia="仿宋_GB2312" w:cs="仿宋_GB2312"/>
          <w:color w:val="auto"/>
          <w:kern w:val="0"/>
          <w:sz w:val="24"/>
          <w:highlight w:val="none"/>
          <w:lang w:eastAsia="zh-Hans" w:bidi="ar"/>
        </w:rPr>
        <w:t>负责人或</w:t>
      </w:r>
      <w:r>
        <w:rPr>
          <w:rFonts w:hint="eastAsia" w:ascii="仿宋_GB2312" w:hAnsi="仿宋_GB2312" w:eastAsia="仿宋_GB2312" w:cs="仿宋_GB2312"/>
          <w:color w:val="auto"/>
          <w:kern w:val="0"/>
          <w:sz w:val="24"/>
          <w:highlight w:val="none"/>
          <w:lang w:bidi="ar"/>
        </w:rPr>
        <w:t>咨询团队其他咨询人员的，应在更换后7日内将新项目负责人</w:t>
      </w:r>
      <w:r>
        <w:rPr>
          <w:rFonts w:hint="eastAsia" w:ascii="仿宋_GB2312" w:hAnsi="仿宋_GB2312" w:eastAsia="仿宋_GB2312" w:cs="仿宋_GB2312"/>
          <w:color w:val="auto"/>
          <w:kern w:val="0"/>
          <w:sz w:val="24"/>
          <w:highlight w:val="none"/>
          <w:lang w:eastAsia="zh-Hans" w:bidi="ar"/>
        </w:rPr>
        <w:t>或其他咨询人员</w:t>
      </w:r>
      <w:r>
        <w:rPr>
          <w:rFonts w:hint="eastAsia" w:ascii="仿宋_GB2312" w:hAnsi="仿宋_GB2312" w:eastAsia="仿宋_GB2312" w:cs="仿宋_GB2312"/>
          <w:color w:val="auto"/>
          <w:kern w:val="0"/>
          <w:sz w:val="24"/>
          <w:highlight w:val="none"/>
          <w:lang w:bidi="ar"/>
        </w:rPr>
        <w:t>的姓名、职务、职称、联系电话、通信地址等信息提交给委托人。</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3.1.4委托人要求更换咨询人员的情形还包括：（请勾选）</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不按本合同约定的工作内容履行职责的。</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责任心不强，不能实际履行职责的。</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接受承包人的任何津贴及其他能导致判断不公的报酬的。</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从事与被咨询项目有关的材料、设备、中介经营活动等行为的。</w:t>
      </w:r>
    </w:p>
    <w:p>
      <w:pPr>
        <w:widowControl/>
        <w:adjustRightInd w:val="0"/>
        <w:snapToGrid w:val="0"/>
        <w:spacing w:line="560" w:lineRule="exact"/>
        <w:ind w:firstLine="480" w:firstLineChars="200"/>
        <w:jc w:val="left"/>
        <w:rPr>
          <w:rStyle w:val="26"/>
          <w:color w:val="auto"/>
          <w:highlight w:val="non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建设主管部门记不良行为记录的。</w:t>
      </w:r>
    </w:p>
    <w:p>
      <w:pPr>
        <w:adjustRightInd w:val="0"/>
        <w:snapToGrid w:val="0"/>
        <w:spacing w:line="560" w:lineRule="exact"/>
        <w:ind w:firstLine="480" w:firstLineChars="200"/>
        <w:rPr>
          <w:rFonts w:hint="default" w:ascii="仿宋_GB2312" w:hAnsi="仿宋_GB2312" w:eastAsia="仿宋_GB2312" w:cs="仿宋_GB2312"/>
          <w:color w:val="auto"/>
          <w:highlight w:val="none"/>
          <w:lang w:bidi="ar"/>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其他委托人认为不宜继续担任本合同工程咨询人员的情形。</w:t>
      </w:r>
    </w:p>
    <w:p>
      <w:pPr>
        <w:widowControl/>
        <w:adjustRightInd w:val="0"/>
        <w:snapToGrid w:val="0"/>
        <w:spacing w:line="560" w:lineRule="exact"/>
        <w:ind w:firstLine="240"/>
        <w:jc w:val="left"/>
        <w:rPr>
          <w:rStyle w:val="49"/>
          <w:rFonts w:ascii="仿宋_GB2312" w:hAnsi="仿宋_GB2312" w:eastAsia="仿宋_GB2312" w:cs="仿宋_GB2312"/>
          <w:color w:val="auto"/>
          <w:sz w:val="24"/>
          <w:szCs w:val="24"/>
          <w:highlight w:val="none"/>
          <w:lang w:bidi="ar"/>
        </w:rPr>
      </w:pPr>
      <w:bookmarkStart w:id="200" w:name="_Toc422322534"/>
      <w:bookmarkStart w:id="201" w:name="_Toc419045110"/>
      <w:bookmarkStart w:id="202" w:name="_Toc14387"/>
      <w:bookmarkStart w:id="203" w:name="_Toc29133"/>
      <w:bookmarkStart w:id="204" w:name="_Toc15750"/>
      <w:bookmarkStart w:id="205" w:name="_Toc139320722"/>
      <w:r>
        <w:rPr>
          <w:rStyle w:val="49"/>
          <w:rFonts w:hint="eastAsia" w:ascii="仿宋_GB2312" w:hAnsi="仿宋_GB2312" w:eastAsia="仿宋_GB2312" w:cs="仿宋_GB2312"/>
          <w:color w:val="auto"/>
          <w:sz w:val="24"/>
          <w:szCs w:val="24"/>
          <w:highlight w:val="none"/>
          <w:lang w:bidi="ar"/>
        </w:rPr>
        <w:t>3.2咨询人的工作要求</w:t>
      </w:r>
      <w:bookmarkEnd w:id="200"/>
      <w:bookmarkEnd w:id="201"/>
    </w:p>
    <w:bookmarkEnd w:id="202"/>
    <w:bookmarkEnd w:id="203"/>
    <w:bookmarkEnd w:id="204"/>
    <w:bookmarkEnd w:id="205"/>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3.2.1咨询人向委托人提供有关资料的时间：</w:t>
      </w:r>
      <w:r>
        <w:rPr>
          <w:rFonts w:hint="eastAsia" w:ascii="仿宋_GB2312" w:hAnsi="仿宋_GB2312" w:eastAsia="仿宋_GB2312" w:cs="仿宋_GB2312"/>
          <w:color w:val="auto"/>
          <w:kern w:val="0"/>
          <w:sz w:val="24"/>
          <w:highlight w:val="none"/>
          <w:u w:val="single"/>
          <w:lang w:bidi="ar"/>
        </w:rPr>
        <w:t>本合同签订后【10】个工作日内</w:t>
      </w:r>
      <w:r>
        <w:rPr>
          <w:rFonts w:hint="eastAsia" w:ascii="仿宋_GB2312" w:hAnsi="仿宋_GB2312" w:eastAsia="仿宋_GB2312" w:cs="仿宋_GB2312"/>
          <w:color w:val="auto"/>
          <w:kern w:val="0"/>
          <w:sz w:val="24"/>
          <w:highlight w:val="none"/>
          <w:lang w:bidi="ar"/>
        </w:rPr>
        <w:t>。咨询人向委托人提供的资料还包括：</w:t>
      </w:r>
      <w:r>
        <w:rPr>
          <w:rFonts w:hint="eastAsia" w:ascii="仿宋_GB2312" w:hAnsi="仿宋_GB2312" w:eastAsia="仿宋_GB2312" w:cs="仿宋_GB2312"/>
          <w:color w:val="auto"/>
          <w:kern w:val="0"/>
          <w:sz w:val="24"/>
          <w:highlight w:val="none"/>
          <w:u w:val="single"/>
          <w:lang w:bidi="ar"/>
        </w:rPr>
        <w:t>委托人根据需要另行书面要求咨询人提供的资料</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3.2.2咨询人向委托人提供咨询成果文件的名称、组成、时间、份数及质量标准：</w:t>
      </w:r>
      <w:r>
        <w:rPr>
          <w:rFonts w:hint="eastAsia" w:ascii="仿宋_GB2312" w:hAnsi="仿宋_GB2312" w:eastAsia="仿宋_GB2312" w:cs="仿宋_GB2312"/>
          <w:color w:val="auto"/>
          <w:kern w:val="0"/>
          <w:sz w:val="24"/>
          <w:highlight w:val="none"/>
          <w:u w:val="single"/>
          <w:lang w:bidi="ar"/>
        </w:rPr>
        <w:t>成果文件一式【八】份，质量标准为按现行国家或行业有关规定、标准、规范的要求</w:t>
      </w:r>
      <w:r>
        <w:rPr>
          <w:rFonts w:hint="eastAsia" w:ascii="仿宋_GB2312" w:hAnsi="仿宋_GB2312" w:eastAsia="仿宋_GB2312" w:cs="仿宋_GB2312"/>
          <w:color w:val="auto"/>
          <w:kern w:val="0"/>
          <w:sz w:val="24"/>
          <w:highlight w:val="none"/>
          <w:lang w:bidi="ar"/>
        </w:rPr>
        <w:t>，其他提交成果文件的要求详见附录B。</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3.2.4咨询人应在收到委托人以书面形式提出的建议或者异议后</w:t>
      </w:r>
      <w:r>
        <w:rPr>
          <w:rFonts w:hint="eastAsia" w:ascii="仿宋_GB2312" w:hAnsi="仿宋_GB2312" w:eastAsia="仿宋_GB2312" w:cs="仿宋_GB2312"/>
          <w:color w:val="auto"/>
          <w:kern w:val="0"/>
          <w:sz w:val="24"/>
          <w:highlight w:val="none"/>
          <w:u w:val="single"/>
          <w:lang w:bidi="ar"/>
        </w:rPr>
        <w:t>【3个工作】</w:t>
      </w:r>
      <w:r>
        <w:rPr>
          <w:rFonts w:hint="eastAsia" w:ascii="仿宋_GB2312" w:hAnsi="仿宋_GB2312" w:eastAsia="仿宋_GB2312" w:cs="仿宋_GB2312"/>
          <w:color w:val="auto"/>
          <w:kern w:val="0"/>
          <w:sz w:val="24"/>
          <w:highlight w:val="none"/>
          <w:lang w:bidi="ar"/>
        </w:rPr>
        <w:t>日内给予书面答复。</w:t>
      </w:r>
    </w:p>
    <w:p>
      <w:pPr>
        <w:widowControl/>
        <w:adjustRightInd w:val="0"/>
        <w:snapToGrid w:val="0"/>
        <w:spacing w:line="560" w:lineRule="exact"/>
        <w:ind w:firstLine="240"/>
        <w:jc w:val="left"/>
        <w:rPr>
          <w:rStyle w:val="49"/>
          <w:rFonts w:ascii="仿宋_GB2312" w:hAnsi="仿宋_GB2312" w:eastAsia="仿宋_GB2312" w:cs="仿宋_GB2312"/>
          <w:color w:val="auto"/>
          <w:sz w:val="24"/>
          <w:szCs w:val="24"/>
          <w:highlight w:val="none"/>
          <w:lang w:bidi="ar"/>
        </w:rPr>
      </w:pPr>
      <w:bookmarkStart w:id="206" w:name="_Toc419045111"/>
      <w:bookmarkStart w:id="207" w:name="_Toc422322535"/>
      <w:bookmarkStart w:id="208" w:name="_Toc18981"/>
      <w:bookmarkStart w:id="209" w:name="_Toc24345"/>
      <w:bookmarkStart w:id="210" w:name="_Toc3247"/>
      <w:bookmarkStart w:id="211" w:name="_Toc806199424"/>
      <w:r>
        <w:rPr>
          <w:rStyle w:val="49"/>
          <w:rFonts w:hint="eastAsia" w:ascii="仿宋_GB2312" w:hAnsi="仿宋_GB2312" w:eastAsia="仿宋_GB2312" w:cs="仿宋_GB2312"/>
          <w:color w:val="auto"/>
          <w:sz w:val="24"/>
          <w:szCs w:val="24"/>
          <w:highlight w:val="none"/>
          <w:lang w:bidi="ar"/>
        </w:rPr>
        <w:t>3.3咨询人的工作依据</w:t>
      </w:r>
      <w:bookmarkEnd w:id="206"/>
      <w:bookmarkEnd w:id="207"/>
    </w:p>
    <w:bookmarkEnd w:id="208"/>
    <w:bookmarkEnd w:id="209"/>
    <w:bookmarkEnd w:id="210"/>
    <w:bookmarkEnd w:id="211"/>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经双方协商，本合同约定的造价咨询服务适用的技术标准、规范、定额等工作依据为（请勾选）：</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w:t>
      </w:r>
      <w:r>
        <w:rPr>
          <w:rFonts w:hint="eastAsia" w:ascii="仿宋_GB2312" w:hAnsi="仿宋_GB2312" w:eastAsia="仿宋_GB2312" w:cs="仿宋_GB2312"/>
          <w:color w:val="auto"/>
          <w:kern w:val="0"/>
          <w:sz w:val="24"/>
          <w:highlight w:val="none"/>
          <w:u w:val="single"/>
          <w:lang w:bidi="ar"/>
        </w:rPr>
        <w:t>国家和项目当地地方现行的有关工程建设造价方面的法律、法规及相关规定；</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w:t>
      </w:r>
      <w:r>
        <w:rPr>
          <w:rFonts w:hint="eastAsia" w:ascii="仿宋_GB2312" w:hAnsi="仿宋_GB2312" w:eastAsia="仿宋_GB2312" w:cs="仿宋_GB2312"/>
          <w:color w:val="auto"/>
          <w:kern w:val="0"/>
          <w:sz w:val="24"/>
          <w:highlight w:val="none"/>
          <w:u w:val="single"/>
          <w:lang w:bidi="ar"/>
        </w:rPr>
        <w:t>《建筑工程施工发包与承包计价管理办法》（建设部令第16号）；</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w:t>
      </w:r>
      <w:r>
        <w:rPr>
          <w:rFonts w:hint="eastAsia" w:ascii="仿宋_GB2312" w:hAnsi="仿宋_GB2312" w:eastAsia="仿宋_GB2312" w:cs="仿宋_GB2312"/>
          <w:color w:val="auto"/>
          <w:kern w:val="0"/>
          <w:sz w:val="24"/>
          <w:highlight w:val="none"/>
          <w:u w:val="single"/>
          <w:lang w:bidi="ar"/>
        </w:rPr>
        <w:t>《建设工程工程量清单计价规范》（GB50500-2013）；</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w:t>
      </w:r>
      <w:r>
        <w:rPr>
          <w:rFonts w:hint="eastAsia" w:ascii="仿宋_GB2312" w:hAnsi="仿宋_GB2312" w:eastAsia="仿宋_GB2312" w:cs="仿宋_GB2312"/>
          <w:color w:val="auto"/>
          <w:kern w:val="0"/>
          <w:sz w:val="24"/>
          <w:highlight w:val="none"/>
          <w:u w:val="single"/>
          <w:lang w:bidi="ar"/>
        </w:rPr>
        <w:t>《广东省建设工程工程量清单计价指引（2013）》；</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w:t>
      </w:r>
      <w:r>
        <w:rPr>
          <w:rFonts w:hint="eastAsia" w:ascii="仿宋_GB2312" w:hAnsi="仿宋_GB2312" w:eastAsia="仿宋_GB2312" w:cs="仿宋_GB2312"/>
          <w:color w:val="auto"/>
          <w:kern w:val="0"/>
          <w:sz w:val="24"/>
          <w:highlight w:val="none"/>
          <w:u w:val="single"/>
          <w:lang w:bidi="ar"/>
        </w:rPr>
        <w:t>《广东省建设工程造价管理规定》（粤府令第205号）；</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w:t>
      </w:r>
      <w:r>
        <w:rPr>
          <w:rFonts w:hint="eastAsia" w:ascii="仿宋_GB2312" w:hAnsi="仿宋_GB2312" w:eastAsia="仿宋_GB2312" w:cs="仿宋_GB2312"/>
          <w:color w:val="auto"/>
          <w:kern w:val="0"/>
          <w:sz w:val="24"/>
          <w:highlight w:val="none"/>
          <w:u w:val="single"/>
          <w:lang w:bidi="ar"/>
        </w:rPr>
        <w:t>《广东省建设工程计价依据（2018）》；</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w:t>
      </w:r>
      <w:r>
        <w:rPr>
          <w:rFonts w:hint="eastAsia" w:ascii="仿宋_GB2312" w:hAnsi="仿宋_GB2312" w:eastAsia="仿宋_GB2312" w:cs="仿宋_GB2312"/>
          <w:color w:val="auto"/>
          <w:kern w:val="0"/>
          <w:sz w:val="24"/>
          <w:highlight w:val="none"/>
          <w:u w:val="single"/>
          <w:lang w:bidi="ar"/>
        </w:rPr>
        <w:t>《建设工程造价咨询规范》（GB/T51095-2015）；</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w:t>
      </w:r>
      <w:r>
        <w:rPr>
          <w:rFonts w:hint="eastAsia" w:ascii="仿宋_GB2312" w:hAnsi="仿宋_GB2312" w:eastAsia="仿宋_GB2312" w:cs="仿宋_GB2312"/>
          <w:color w:val="auto"/>
          <w:kern w:val="0"/>
          <w:sz w:val="24"/>
          <w:highlight w:val="none"/>
          <w:u w:val="single"/>
          <w:lang w:bidi="ar"/>
        </w:rPr>
        <w:t>《建设项目全过程造价咨询规程》（CECA/GC4-2017）；</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ascii="仿宋_GB2312" w:hAnsi="仿宋_GB2312" w:eastAsia="仿宋_GB2312" w:cs="仿宋_GB2312"/>
          <w:color w:val="auto"/>
          <w:kern w:val="0"/>
          <w:sz w:val="24"/>
          <w:highlight w:val="none"/>
          <w:lang w:bidi="ar"/>
        </w:rPr>
        <w:sym w:font="Wingdings 2" w:char="0052"/>
      </w:r>
      <w:r>
        <w:rPr>
          <w:rFonts w:hint="eastAsia" w:ascii="仿宋_GB2312" w:hAnsi="仿宋_GB2312" w:eastAsia="仿宋_GB2312" w:cs="仿宋_GB2312"/>
          <w:color w:val="auto"/>
          <w:kern w:val="0"/>
          <w:sz w:val="24"/>
          <w:highlight w:val="none"/>
          <w:lang w:bidi="ar"/>
        </w:rPr>
        <w:t xml:space="preserve"> </w:t>
      </w:r>
      <w:r>
        <w:rPr>
          <w:rFonts w:hint="eastAsia" w:ascii="仿宋_GB2312" w:hAnsi="仿宋_GB2312" w:eastAsia="仿宋_GB2312" w:cs="仿宋_GB2312"/>
          <w:color w:val="auto"/>
          <w:kern w:val="0"/>
          <w:sz w:val="24"/>
          <w:highlight w:val="none"/>
          <w:u w:val="single"/>
          <w:lang w:bidi="ar"/>
        </w:rPr>
        <w:t>《建设工程造价咨询成果文件质量标准》(CECA/GC7-2012)；</w:t>
      </w:r>
    </w:p>
    <w:p>
      <w:pPr>
        <w:pStyle w:val="2"/>
        <w:adjustRightInd w:val="0"/>
        <w:snapToGrid w:val="0"/>
        <w:spacing w:after="0" w:line="560" w:lineRule="exact"/>
        <w:ind w:firstLine="480" w:firstLineChars="200"/>
        <w:rPr>
          <w:rFonts w:hint="default" w:ascii="仿宋_GB2312" w:hAnsi="仿宋_GB2312" w:eastAsia="仿宋_GB2312" w:cs="仿宋_GB2312"/>
          <w:color w:val="auto"/>
          <w:highlight w:val="none"/>
        </w:rPr>
      </w:pPr>
      <w:r>
        <w:rPr>
          <w:rFonts w:hint="default" w:ascii="仿宋_GB2312" w:hAnsi="仿宋_GB2312" w:eastAsia="仿宋_GB2312" w:cs="仿宋_GB2312"/>
          <w:color w:val="auto"/>
          <w:highlight w:val="none"/>
        </w:rPr>
        <w:sym w:font="Wingdings 2" w:char="0052"/>
      </w:r>
      <w:r>
        <w:rPr>
          <w:rFonts w:ascii="仿宋_GB2312" w:hAnsi="仿宋_GB2312" w:eastAsia="仿宋_GB2312" w:cs="仿宋_GB2312"/>
          <w:color w:val="auto"/>
          <w:highlight w:val="none"/>
        </w:rPr>
        <w:t xml:space="preserve"> 其他：</w:t>
      </w:r>
      <w:r>
        <w:rPr>
          <w:rFonts w:ascii="仿宋_GB2312" w:hAnsi="仿宋_GB2312" w:eastAsia="仿宋_GB2312" w:cs="仿宋_GB2312"/>
          <w:color w:val="auto"/>
          <w:highlight w:val="none"/>
          <w:u w:val="single"/>
          <w:lang w:eastAsia="zh-Hans"/>
        </w:rPr>
        <w:t>《广东省建筑与装饰工程综合定额》（2018）、广东省通用安装工程综合定额（2018）、《广东省市政工程综合定额》（2018）、《广东省园林绿化工程综合定额》（2018）</w:t>
      </w:r>
      <w:r>
        <w:rPr>
          <w:rFonts w:ascii="仿宋_GB2312" w:hAnsi="仿宋_GB2312" w:eastAsia="仿宋_GB2312" w:cs="仿宋_GB2312"/>
          <w:color w:val="auto"/>
          <w:highlight w:val="none"/>
          <w:u w:val="single"/>
        </w:rPr>
        <w:t>。</w:t>
      </w:r>
      <w:r>
        <w:rPr>
          <w:rFonts w:ascii="仿宋_GB2312" w:hAnsi="仿宋_GB2312" w:eastAsia="仿宋_GB2312" w:cs="仿宋_GB2312"/>
          <w:color w:val="auto"/>
          <w:highlight w:val="none"/>
        </w:rPr>
        <w:t xml:space="preserve">        </w:t>
      </w:r>
    </w:p>
    <w:p>
      <w:pPr>
        <w:widowControl/>
        <w:adjustRightInd w:val="0"/>
        <w:snapToGrid w:val="0"/>
        <w:spacing w:line="560" w:lineRule="exact"/>
        <w:ind w:firstLine="240"/>
        <w:jc w:val="left"/>
        <w:rPr>
          <w:rStyle w:val="49"/>
          <w:rFonts w:ascii="仿宋_GB2312" w:hAnsi="仿宋_GB2312" w:eastAsia="仿宋_GB2312" w:cs="仿宋_GB2312"/>
          <w:color w:val="auto"/>
          <w:sz w:val="24"/>
          <w:szCs w:val="24"/>
          <w:highlight w:val="none"/>
          <w:lang w:bidi="ar"/>
        </w:rPr>
      </w:pPr>
      <w:bookmarkStart w:id="212" w:name="_Toc419045112"/>
      <w:bookmarkStart w:id="213" w:name="_Toc422322536"/>
      <w:bookmarkStart w:id="214" w:name="_Toc28237"/>
      <w:bookmarkStart w:id="215" w:name="_Toc1319390245"/>
      <w:bookmarkStart w:id="216" w:name="_Toc832"/>
      <w:bookmarkStart w:id="217" w:name="_Toc6173"/>
      <w:r>
        <w:rPr>
          <w:rStyle w:val="49"/>
          <w:rFonts w:hint="eastAsia" w:ascii="仿宋_GB2312" w:hAnsi="仿宋_GB2312" w:eastAsia="仿宋_GB2312" w:cs="仿宋_GB2312"/>
          <w:color w:val="auto"/>
          <w:sz w:val="24"/>
          <w:szCs w:val="24"/>
          <w:highlight w:val="none"/>
          <w:lang w:bidi="ar"/>
        </w:rPr>
        <w:t>3.4使用委托人房屋及设备的返还</w:t>
      </w:r>
      <w:bookmarkEnd w:id="212"/>
      <w:bookmarkEnd w:id="213"/>
    </w:p>
    <w:bookmarkEnd w:id="214"/>
    <w:bookmarkEnd w:id="215"/>
    <w:bookmarkEnd w:id="216"/>
    <w:bookmarkEnd w:id="217"/>
    <w:p>
      <w:pPr>
        <w:widowControl/>
        <w:autoSpaceDE w:val="0"/>
        <w:adjustRightInd w:val="0"/>
        <w:snapToGrid w:val="0"/>
        <w:spacing w:line="560" w:lineRule="exact"/>
        <w:ind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bidi="ar"/>
        </w:rPr>
        <w:t>咨询人应在本合同终止后</w:t>
      </w:r>
      <w:r>
        <w:rPr>
          <w:rFonts w:hint="eastAsia" w:ascii="仿宋_GB2312" w:hAnsi="仿宋_GB2312" w:eastAsia="仿宋_GB2312" w:cs="仿宋_GB2312"/>
          <w:color w:val="auto"/>
          <w:kern w:val="0"/>
          <w:sz w:val="24"/>
          <w:highlight w:val="none"/>
          <w:u w:val="single"/>
          <w:lang w:bidi="ar"/>
        </w:rPr>
        <w:t>【5】</w:t>
      </w:r>
      <w:r>
        <w:rPr>
          <w:rFonts w:hint="eastAsia" w:ascii="仿宋_GB2312" w:hAnsi="仿宋_GB2312" w:eastAsia="仿宋_GB2312" w:cs="仿宋_GB2312"/>
          <w:color w:val="auto"/>
          <w:kern w:val="0"/>
          <w:sz w:val="24"/>
          <w:highlight w:val="none"/>
          <w:lang w:bidi="ar"/>
        </w:rPr>
        <w:t>日内或者收到委托人的书面告知函5日内移交委托人提供的房屋及设备，移交的方式为咨询人应在本合同终止后离场时将委托人提供的房屋、设备、物品、资料等返还委托人（若有）。因咨询人原因导致委托人提供的房屋、设备、物品、资料等毁损、灭失的，咨询人应承担赔偿责任，赔偿标准按赔偿当时赔偿对象市场价值确定。</w:t>
      </w:r>
    </w:p>
    <w:p>
      <w:pPr>
        <w:pStyle w:val="10"/>
        <w:rPr>
          <w:color w:val="auto"/>
          <w:highlight w:val="none"/>
        </w:rPr>
      </w:pPr>
      <w:bookmarkStart w:id="218" w:name="_Toc422322537"/>
      <w:bookmarkStart w:id="219" w:name="_Toc419045113"/>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220" w:name="_Toc1290"/>
      <w:bookmarkStart w:id="221" w:name="_Toc13943"/>
      <w:bookmarkStart w:id="222" w:name="_Toc1328"/>
      <w:bookmarkStart w:id="223" w:name="_Toc75708793"/>
      <w:r>
        <w:rPr>
          <w:rFonts w:hint="eastAsia" w:ascii="仿宋_GB2312" w:hAnsi="仿宋_GB2312" w:eastAsia="仿宋_GB2312" w:cs="仿宋_GB2312"/>
          <w:color w:val="auto"/>
          <w:highlight w:val="none"/>
        </w:rPr>
        <w:t>4. 违约责任</w:t>
      </w:r>
      <w:bookmarkEnd w:id="218"/>
      <w:bookmarkEnd w:id="219"/>
      <w:bookmarkEnd w:id="220"/>
      <w:bookmarkEnd w:id="221"/>
      <w:bookmarkEnd w:id="222"/>
      <w:bookmarkEnd w:id="223"/>
    </w:p>
    <w:p>
      <w:pPr>
        <w:widowControl/>
        <w:adjustRightInd w:val="0"/>
        <w:snapToGrid w:val="0"/>
        <w:spacing w:line="560" w:lineRule="exact"/>
        <w:ind w:firstLine="240"/>
        <w:jc w:val="left"/>
        <w:rPr>
          <w:rStyle w:val="49"/>
          <w:rFonts w:ascii="仿宋_GB2312" w:hAnsi="仿宋_GB2312" w:eastAsia="仿宋_GB2312" w:cs="仿宋_GB2312"/>
          <w:color w:val="auto"/>
          <w:sz w:val="24"/>
          <w:szCs w:val="24"/>
          <w:highlight w:val="none"/>
          <w:lang w:bidi="ar"/>
        </w:rPr>
      </w:pPr>
      <w:bookmarkStart w:id="224" w:name="_Toc422322538"/>
      <w:bookmarkStart w:id="225" w:name="_Toc18794"/>
      <w:bookmarkStart w:id="226" w:name="_Toc1127364927"/>
      <w:bookmarkStart w:id="227" w:name="_Toc18438"/>
      <w:bookmarkStart w:id="228" w:name="_Toc26179"/>
      <w:r>
        <w:rPr>
          <w:rStyle w:val="49"/>
          <w:rFonts w:hint="eastAsia" w:ascii="仿宋_GB2312" w:hAnsi="仿宋_GB2312" w:eastAsia="仿宋_GB2312" w:cs="仿宋_GB2312"/>
          <w:color w:val="auto"/>
          <w:sz w:val="24"/>
          <w:szCs w:val="24"/>
          <w:highlight w:val="none"/>
          <w:lang w:bidi="ar"/>
        </w:rPr>
        <w:t>4.1委托人的违约责任</w:t>
      </w:r>
      <w:bookmarkEnd w:id="224"/>
    </w:p>
    <w:bookmarkEnd w:id="225"/>
    <w:bookmarkEnd w:id="226"/>
    <w:bookmarkEnd w:id="227"/>
    <w:bookmarkEnd w:id="228"/>
    <w:p>
      <w:pPr>
        <w:widowControl/>
        <w:adjustRightInd w:val="0"/>
        <w:snapToGrid w:val="0"/>
        <w:spacing w:line="560" w:lineRule="exact"/>
        <w:ind w:firstLine="48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4.1.1委托人违约金的计算及支付方法：</w:t>
      </w:r>
      <w:r>
        <w:rPr>
          <w:rFonts w:hint="eastAsia" w:ascii="仿宋_GB2312" w:hAnsi="仿宋_GB2312" w:eastAsia="仿宋_GB2312" w:cs="仿宋_GB2312"/>
          <w:color w:val="auto"/>
          <w:kern w:val="0"/>
          <w:sz w:val="24"/>
          <w:highlight w:val="none"/>
          <w:u w:val="single"/>
          <w:lang w:bidi="ar"/>
        </w:rPr>
        <w:t>委托人未能在合同规定时间内提供相关资料，则咨询人提交受影响部分的造价文件的时间相应顺延，不产生违约金</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ind w:firstLine="48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4.1.2委托人赔偿金额按下列方法确定并支付：</w:t>
      </w:r>
      <w:r>
        <w:rPr>
          <w:rFonts w:hint="eastAsia" w:ascii="仿宋_GB2312" w:hAnsi="仿宋_GB2312" w:eastAsia="仿宋_GB2312" w:cs="仿宋_GB2312"/>
          <w:color w:val="auto"/>
          <w:kern w:val="0"/>
          <w:sz w:val="24"/>
          <w:highlight w:val="none"/>
          <w:u w:val="single"/>
          <w:lang w:bidi="ar"/>
        </w:rPr>
        <w:t xml:space="preserve">  /           </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4.1.3 委托人逾期付款利息按下列方法计算并支付：</w:t>
      </w:r>
      <w:r>
        <w:rPr>
          <w:rFonts w:hint="eastAsia" w:ascii="仿宋_GB2312" w:hAnsi="仿宋_GB2312" w:eastAsia="仿宋_GB2312" w:cs="仿宋_GB2312"/>
          <w:color w:val="auto"/>
          <w:kern w:val="0"/>
          <w:sz w:val="24"/>
          <w:highlight w:val="none"/>
          <w:u w:val="single"/>
          <w:lang w:bidi="ar"/>
        </w:rPr>
        <w:t xml:space="preserve">  /            </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ind w:firstLine="240"/>
        <w:jc w:val="left"/>
        <w:rPr>
          <w:rStyle w:val="49"/>
          <w:rFonts w:ascii="仿宋_GB2312" w:hAnsi="仿宋_GB2312" w:eastAsia="仿宋_GB2312" w:cs="仿宋_GB2312"/>
          <w:color w:val="auto"/>
          <w:sz w:val="24"/>
          <w:szCs w:val="24"/>
          <w:highlight w:val="none"/>
          <w:lang w:bidi="ar"/>
        </w:rPr>
      </w:pPr>
      <w:bookmarkStart w:id="229" w:name="_Toc422322539"/>
      <w:bookmarkStart w:id="230" w:name="_Toc419045114"/>
      <w:bookmarkStart w:id="231" w:name="_Toc374110608"/>
      <w:bookmarkStart w:id="232" w:name="_Toc28110"/>
      <w:bookmarkStart w:id="233" w:name="_Toc15053"/>
      <w:bookmarkStart w:id="234" w:name="_Toc32099"/>
      <w:r>
        <w:rPr>
          <w:rStyle w:val="49"/>
          <w:rFonts w:hint="eastAsia" w:ascii="仿宋_GB2312" w:hAnsi="仿宋_GB2312" w:eastAsia="仿宋_GB2312" w:cs="仿宋_GB2312"/>
          <w:color w:val="auto"/>
          <w:sz w:val="24"/>
          <w:szCs w:val="24"/>
          <w:highlight w:val="none"/>
          <w:lang w:bidi="ar"/>
        </w:rPr>
        <w:t>4.2咨询人的违约责任</w:t>
      </w:r>
      <w:bookmarkEnd w:id="229"/>
    </w:p>
    <w:bookmarkEnd w:id="230"/>
    <w:bookmarkEnd w:id="231"/>
    <w:bookmarkEnd w:id="232"/>
    <w:bookmarkEnd w:id="233"/>
    <w:bookmarkEnd w:id="234"/>
    <w:p>
      <w:pPr>
        <w:widowControl/>
        <w:adjustRightInd w:val="0"/>
        <w:snapToGrid w:val="0"/>
        <w:spacing w:line="560" w:lineRule="exact"/>
        <w:ind w:firstLine="48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4.2.1咨询人违约金的计算及支付方法：</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kern w:val="0"/>
          <w:sz w:val="24"/>
          <w:highlight w:val="none"/>
          <w:u w:val="single"/>
          <w:lang w:bidi="ar"/>
        </w:rPr>
        <w:t>（1）咨询人没有在规定时间内为本项目配备专属的项目咨询团队及人员和驻场人员，则视为违约，委托人有权要求咨询人承担违约责任，违约金按【酬金总额的×1%】。经委托人催告后14天内仍没有按要求组建项目咨询团队的，则咨询人可被视为无能力履行合同，委托人有权解除合同，届时咨询人应按【酬金总额的10%】向委托人支付违约金。</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kern w:val="0"/>
          <w:sz w:val="24"/>
          <w:highlight w:val="none"/>
          <w:u w:val="single"/>
          <w:lang w:bidi="ar"/>
        </w:rPr>
        <w:t>（2）如咨询人未能按合同规定的时间完成委托项目的造价咨询任务并向委托人提交造价文件，则应按如下原则向委托人支付违约金：</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kern w:val="0"/>
          <w:sz w:val="24"/>
          <w:highlight w:val="none"/>
          <w:u w:val="single"/>
          <w:lang w:bidi="ar"/>
        </w:rPr>
        <w:t>延迟7天内，每日按相应委托项目咨询费用的【0.5%】计算；</w:t>
      </w:r>
    </w:p>
    <w:p>
      <w:pPr>
        <w:adjustRightInd w:val="0"/>
        <w:snapToGrid w:val="0"/>
        <w:spacing w:line="560" w:lineRule="exact"/>
        <w:ind w:firstLine="480" w:firstLineChars="200"/>
        <w:rPr>
          <w:rFonts w:ascii="仿宋_GB2312" w:hAnsi="仿宋_GB2312" w:eastAsia="仿宋_GB2312" w:cs="仿宋_GB2312"/>
          <w:color w:val="auto"/>
          <w:kern w:val="0"/>
          <w:sz w:val="24"/>
          <w:highlight w:val="none"/>
          <w:u w:val="single"/>
          <w:lang w:bidi="ar"/>
        </w:rPr>
      </w:pPr>
      <w:r>
        <w:rPr>
          <w:rFonts w:hint="eastAsia" w:ascii="仿宋_GB2312" w:hAnsi="仿宋_GB2312" w:eastAsia="仿宋_GB2312" w:cs="仿宋_GB2312"/>
          <w:color w:val="auto"/>
          <w:kern w:val="0"/>
          <w:sz w:val="24"/>
          <w:highlight w:val="none"/>
          <w:u w:val="single"/>
          <w:lang w:bidi="ar"/>
        </w:rPr>
        <w:t>延迟超过7天后，每日按相应委托项目咨询费用的【1%】计算；</w:t>
      </w:r>
    </w:p>
    <w:p>
      <w:pPr>
        <w:adjustRightInd w:val="0"/>
        <w:snapToGrid w:val="0"/>
        <w:spacing w:line="560" w:lineRule="exact"/>
        <w:ind w:firstLine="480" w:firstLineChars="200"/>
        <w:rPr>
          <w:color w:val="auto"/>
          <w:highlight w:val="none"/>
        </w:rPr>
      </w:pPr>
      <w:r>
        <w:rPr>
          <w:rFonts w:hint="eastAsia" w:ascii="仿宋_GB2312" w:hAnsi="仿宋_GB2312" w:eastAsia="仿宋_GB2312" w:cs="仿宋_GB2312"/>
          <w:color w:val="auto"/>
          <w:kern w:val="0"/>
          <w:sz w:val="24"/>
          <w:highlight w:val="none"/>
          <w:u w:val="single"/>
          <w:lang w:bidi="ar"/>
        </w:rPr>
        <w:t>如超过合同规定的时间28天以上，则咨询人可被视为无能力履行合同，委托人有权解除合同。咨询人除按上款规定支付延期违约金外，还应另按酬金总额的10%向委托人支付违约金。</w:t>
      </w:r>
    </w:p>
    <w:p>
      <w:pPr>
        <w:numPr>
          <w:ilvl w:val="0"/>
          <w:numId w:val="5"/>
        </w:numPr>
        <w:adjustRightInd w:val="0"/>
        <w:snapToGrid w:val="0"/>
        <w:spacing w:line="560" w:lineRule="exact"/>
        <w:ind w:firstLine="480" w:firstLineChars="200"/>
        <w:rPr>
          <w:rFonts w:ascii="仿宋_GB2312" w:hAnsi="仿宋_GB2312" w:eastAsia="仿宋_GB2312" w:cs="仿宋_GB2312"/>
          <w:color w:val="auto"/>
          <w:kern w:val="0"/>
          <w:sz w:val="24"/>
          <w:highlight w:val="none"/>
          <w:u w:val="single"/>
          <w:lang w:bidi="ar"/>
        </w:rPr>
      </w:pPr>
      <w:r>
        <w:rPr>
          <w:rFonts w:hint="eastAsia" w:ascii="仿宋_GB2312" w:hAnsi="仿宋_GB2312" w:eastAsia="仿宋_GB2312" w:cs="仿宋_GB2312"/>
          <w:color w:val="auto"/>
          <w:kern w:val="0"/>
          <w:sz w:val="24"/>
          <w:highlight w:val="none"/>
          <w:u w:val="single"/>
          <w:lang w:bidi="ar"/>
        </w:rPr>
        <w:t>如咨询人未能按合同规定的时间完成委托项目的结算审核并向委托人提交结算审核报告则应按如下原则向委托人支付违约金：</w:t>
      </w:r>
    </w:p>
    <w:p>
      <w:pPr>
        <w:adjustRightInd w:val="0"/>
        <w:snapToGrid w:val="0"/>
        <w:spacing w:line="560" w:lineRule="exact"/>
        <w:ind w:firstLine="480" w:firstLineChars="200"/>
        <w:rPr>
          <w:rFonts w:ascii="宋体" w:hAnsi="宋体" w:eastAsia="宋体" w:cs="Times New Roman"/>
          <w:color w:val="auto"/>
          <w:highlight w:val="none"/>
          <w:lang w:bidi="ar"/>
        </w:rPr>
      </w:pPr>
      <w:r>
        <w:rPr>
          <w:rFonts w:hint="eastAsia" w:ascii="仿宋_GB2312" w:hAnsi="仿宋_GB2312" w:eastAsia="仿宋_GB2312" w:cs="仿宋_GB2312"/>
          <w:color w:val="auto"/>
          <w:kern w:val="0"/>
          <w:sz w:val="24"/>
          <w:highlight w:val="none"/>
          <w:u w:val="single"/>
          <w:lang w:bidi="ar"/>
        </w:rPr>
        <w:t>延迟超过10天后，咨询人须向委托人支付【1000元/天/次】的违约金。</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u w:val="single"/>
          <w:lang w:bidi="ar"/>
        </w:rPr>
        <w:t>（4）咨询人不得自行更换本项目注册造价师人员，若有特殊情况，需报委托人同意后方可调整，更换人员条件不得低于原人员资格条件；未经委托人许可擅自更换的，咨询人须向委托人支付【5万元/人/次】的违约金。</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kern w:val="0"/>
          <w:sz w:val="24"/>
          <w:highlight w:val="none"/>
          <w:u w:val="single"/>
          <w:lang w:bidi="ar"/>
        </w:rPr>
        <w:t>（5）咨询人编制的成果文件在相同口径下偏差超过了以下标准的，视为违约，应承担违约责任，违约金按“[（实际偏差-允许偏差）/允许偏差]×咨询</w:t>
      </w:r>
      <w:r>
        <w:rPr>
          <w:rFonts w:ascii="仿宋_GB2312" w:hAnsi="仿宋_GB2312" w:eastAsia="仿宋_GB2312" w:cs="仿宋_GB2312"/>
          <w:color w:val="auto"/>
          <w:kern w:val="0"/>
          <w:sz w:val="24"/>
          <w:highlight w:val="none"/>
          <w:u w:val="single"/>
          <w:lang w:bidi="ar"/>
        </w:rPr>
        <w:t>费</w:t>
      </w:r>
      <w:r>
        <w:rPr>
          <w:rFonts w:hint="eastAsia" w:ascii="仿宋_GB2312" w:hAnsi="仿宋_GB2312" w:eastAsia="仿宋_GB2312" w:cs="仿宋_GB2312"/>
          <w:color w:val="auto"/>
          <w:kern w:val="0"/>
          <w:sz w:val="24"/>
          <w:highlight w:val="none"/>
          <w:u w:val="single"/>
          <w:lang w:bidi="ar"/>
        </w:rPr>
        <w:t>”计算。</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kern w:val="0"/>
          <w:sz w:val="24"/>
          <w:highlight w:val="none"/>
          <w:u w:val="single"/>
          <w:lang w:bidi="ar"/>
        </w:rPr>
        <w:t>估算的允许偏差：≤10%（如有）</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kern w:val="0"/>
          <w:sz w:val="24"/>
          <w:highlight w:val="none"/>
          <w:u w:val="single"/>
          <w:lang w:bidi="ar"/>
        </w:rPr>
        <w:t>概算的允许偏差：≤6%</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kern w:val="0"/>
          <w:sz w:val="24"/>
          <w:highlight w:val="none"/>
          <w:u w:val="single"/>
          <w:lang w:bidi="ar"/>
        </w:rPr>
        <w:t>预算或招标控制价的允许偏差：≤5%</w:t>
      </w:r>
    </w:p>
    <w:p>
      <w:pPr>
        <w:widowControl/>
        <w:adjustRightInd w:val="0"/>
        <w:snapToGrid w:val="0"/>
        <w:spacing w:line="560" w:lineRule="exact"/>
        <w:ind w:firstLine="480" w:firstLineChars="200"/>
        <w:jc w:val="left"/>
        <w:rPr>
          <w:rFonts w:ascii="仿宋_GB2312" w:hAnsi="仿宋_GB2312" w:eastAsia="仿宋_GB2312" w:cs="仿宋_GB2312"/>
          <w:color w:val="auto"/>
          <w:kern w:val="0"/>
          <w:sz w:val="24"/>
          <w:highlight w:val="none"/>
          <w:u w:val="single"/>
          <w:lang w:bidi="ar"/>
        </w:rPr>
      </w:pPr>
      <w:r>
        <w:rPr>
          <w:rFonts w:hint="eastAsia" w:ascii="仿宋_GB2312" w:hAnsi="仿宋_GB2312" w:eastAsia="仿宋_GB2312" w:cs="仿宋_GB2312"/>
          <w:color w:val="auto"/>
          <w:kern w:val="0"/>
          <w:sz w:val="24"/>
          <w:highlight w:val="none"/>
          <w:u w:val="single"/>
          <w:lang w:bidi="ar"/>
        </w:rPr>
        <w:t>结算的允许偏差：≤3% 。</w:t>
      </w:r>
    </w:p>
    <w:p>
      <w:pPr>
        <w:widowControl/>
        <w:adjustRightInd w:val="0"/>
        <w:snapToGrid w:val="0"/>
        <w:spacing w:line="560" w:lineRule="exact"/>
        <w:ind w:firstLine="480" w:firstLineChars="200"/>
        <w:jc w:val="left"/>
        <w:rPr>
          <w:rFonts w:ascii="仿宋_GB2312" w:hAnsi="仿宋_GB2312" w:eastAsia="仿宋_GB2312" w:cs="仿宋_GB2312"/>
          <w:color w:val="auto"/>
          <w:kern w:val="0"/>
          <w:sz w:val="24"/>
          <w:highlight w:val="none"/>
          <w:u w:val="single"/>
          <w:lang w:bidi="ar"/>
        </w:rPr>
      </w:pPr>
      <w:r>
        <w:rPr>
          <w:rFonts w:hint="eastAsia" w:ascii="仿宋_GB2312" w:hAnsi="仿宋_GB2312" w:eastAsia="仿宋_GB2312" w:cs="仿宋_GB2312"/>
          <w:color w:val="auto"/>
          <w:kern w:val="0"/>
          <w:sz w:val="24"/>
          <w:highlight w:val="none"/>
          <w:u w:val="single"/>
          <w:lang w:bidi="ar"/>
        </w:rPr>
        <w:t>（6）委托人有权对驻场人员的出勤、工作落实情况进行考核，若不能按要求开展工作的，委托人有权要求咨询人承担违约责任；驻场人员须驻现场期间每天驻现场的时间均不得少于8小时，每月必须有15天以上在施工现场。如咨询人未按合同约定及时派遣驻场服务人员或</w:t>
      </w:r>
      <w:r>
        <w:rPr>
          <w:rFonts w:hint="eastAsia" w:ascii="仿宋_GB2312" w:hAnsi="仿宋_GB2312" w:eastAsia="仿宋_GB2312" w:cs="仿宋_GB2312"/>
          <w:color w:val="auto"/>
          <w:kern w:val="0"/>
          <w:sz w:val="24"/>
          <w:highlight w:val="none"/>
          <w:u w:val="single"/>
          <w:lang w:val="zh-CN" w:bidi="ar"/>
        </w:rPr>
        <w:t>长期</w:t>
      </w:r>
      <w:r>
        <w:rPr>
          <w:rFonts w:hint="eastAsia" w:ascii="仿宋_GB2312" w:hAnsi="仿宋_GB2312" w:eastAsia="仿宋_GB2312" w:cs="仿宋_GB2312"/>
          <w:color w:val="auto"/>
          <w:kern w:val="0"/>
          <w:sz w:val="24"/>
          <w:highlight w:val="none"/>
          <w:u w:val="single"/>
          <w:lang w:bidi="ar"/>
        </w:rPr>
        <w:t>驻场服务人员驻场时间未满足咨询人要求，</w:t>
      </w:r>
      <w:r>
        <w:rPr>
          <w:rFonts w:hint="eastAsia" w:ascii="仿宋_GB2312" w:hAnsi="仿宋_GB2312" w:eastAsia="仿宋_GB2312" w:cs="仿宋_GB2312"/>
          <w:color w:val="auto"/>
          <w:kern w:val="0"/>
          <w:sz w:val="24"/>
          <w:highlight w:val="none"/>
          <w:u w:val="single"/>
          <w:lang w:val="zh-CN" w:bidi="ar"/>
        </w:rPr>
        <w:t>咨询人应向委托人支付</w:t>
      </w:r>
      <w:r>
        <w:rPr>
          <w:rFonts w:hint="eastAsia" w:ascii="仿宋_GB2312" w:hAnsi="仿宋_GB2312" w:eastAsia="仿宋_GB2312" w:cs="仿宋_GB2312"/>
          <w:color w:val="auto"/>
          <w:kern w:val="0"/>
          <w:sz w:val="24"/>
          <w:highlight w:val="none"/>
          <w:u w:val="single"/>
          <w:lang w:bidi="ar"/>
        </w:rPr>
        <w:t>【1000</w:t>
      </w:r>
      <w:r>
        <w:rPr>
          <w:rFonts w:hint="eastAsia" w:ascii="仿宋_GB2312" w:hAnsi="仿宋_GB2312" w:eastAsia="仿宋_GB2312" w:cs="仿宋_GB2312"/>
          <w:color w:val="auto"/>
          <w:kern w:val="0"/>
          <w:sz w:val="24"/>
          <w:highlight w:val="none"/>
          <w:u w:val="single"/>
          <w:lang w:val="zh-CN" w:bidi="ar"/>
        </w:rPr>
        <w:t>元/</w:t>
      </w:r>
      <w:r>
        <w:rPr>
          <w:rFonts w:hint="eastAsia" w:ascii="仿宋_GB2312" w:hAnsi="仿宋_GB2312" w:eastAsia="仿宋_GB2312" w:cs="仿宋_GB2312"/>
          <w:color w:val="auto"/>
          <w:kern w:val="0"/>
          <w:sz w:val="24"/>
          <w:highlight w:val="none"/>
          <w:u w:val="single"/>
          <w:lang w:bidi="ar"/>
        </w:rPr>
        <w:t>人/天】作为违约金；</w:t>
      </w:r>
      <w:r>
        <w:rPr>
          <w:rFonts w:hint="eastAsia" w:ascii="仿宋_GB2312" w:hAnsi="仿宋_GB2312" w:eastAsia="仿宋_GB2312" w:cs="仿宋_GB2312"/>
          <w:color w:val="auto"/>
          <w:kern w:val="0"/>
          <w:sz w:val="24"/>
          <w:highlight w:val="none"/>
          <w:u w:val="single"/>
          <w:lang w:val="zh-CN" w:bidi="ar"/>
        </w:rPr>
        <w:t>长期驻场服务人员未按委托人作息时间在指定地点驻场办公或无故不参加委托人组织的会议或跟进工作不及时，咨询人应向委托人支付</w:t>
      </w:r>
      <w:r>
        <w:rPr>
          <w:rFonts w:hint="eastAsia" w:ascii="仿宋_GB2312" w:hAnsi="仿宋_GB2312" w:eastAsia="仿宋_GB2312" w:cs="仿宋_GB2312"/>
          <w:color w:val="auto"/>
          <w:kern w:val="0"/>
          <w:sz w:val="24"/>
          <w:highlight w:val="none"/>
          <w:u w:val="single"/>
          <w:lang w:bidi="ar"/>
        </w:rPr>
        <w:t>【1000</w:t>
      </w:r>
      <w:r>
        <w:rPr>
          <w:rFonts w:hint="eastAsia" w:ascii="仿宋_GB2312" w:hAnsi="仿宋_GB2312" w:eastAsia="仿宋_GB2312" w:cs="仿宋_GB2312"/>
          <w:color w:val="auto"/>
          <w:kern w:val="0"/>
          <w:sz w:val="24"/>
          <w:highlight w:val="none"/>
          <w:u w:val="single"/>
          <w:lang w:val="zh-CN" w:bidi="ar"/>
        </w:rPr>
        <w:t>元/</w:t>
      </w:r>
      <w:r>
        <w:rPr>
          <w:rFonts w:hint="eastAsia" w:ascii="仿宋_GB2312" w:hAnsi="仿宋_GB2312" w:eastAsia="仿宋_GB2312" w:cs="仿宋_GB2312"/>
          <w:color w:val="auto"/>
          <w:kern w:val="0"/>
          <w:sz w:val="24"/>
          <w:highlight w:val="none"/>
          <w:u w:val="single"/>
          <w:lang w:bidi="ar"/>
        </w:rPr>
        <w:t>次/人】作为违约金。</w:t>
      </w:r>
    </w:p>
    <w:p>
      <w:pPr>
        <w:tabs>
          <w:tab w:val="left" w:pos="6140"/>
        </w:tabs>
        <w:adjustRightInd w:val="0"/>
        <w:snapToGrid w:val="0"/>
        <w:spacing w:line="560" w:lineRule="exact"/>
        <w:ind w:firstLine="480" w:firstLineChars="20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u w:val="single"/>
        </w:rPr>
        <w:t>（7）委托人有权委托第三方对咨询人编制的成果文件进行审查，如审查成果在相同口径下偏差超过了咨询人编制的成果文件的10%，咨询人须向委托人支付【5000元/次】的违约金，且咨询人须承担委托人委托第三方的费用，该费用由委托人从咨询费中扣除。</w:t>
      </w:r>
    </w:p>
    <w:p>
      <w:pPr>
        <w:tabs>
          <w:tab w:val="left" w:pos="6140"/>
        </w:tabs>
        <w:adjustRightInd w:val="0"/>
        <w:spacing w:line="560" w:lineRule="exact"/>
        <w:ind w:firstLine="420" w:firstLineChars="200"/>
        <w:rPr>
          <w:rStyle w:val="26"/>
          <w:color w:val="auto"/>
          <w:highlight w:val="none"/>
        </w:rPr>
      </w:pPr>
      <w:r>
        <w:rPr>
          <w:rStyle w:val="26"/>
          <w:rFonts w:hint="eastAsia"/>
          <w:color w:val="auto"/>
          <w:highlight w:val="none"/>
        </w:rPr>
        <w:t>（8）在本合同期内及合同终止后30年内，咨询人应对涉及本工程项目的全部成果性文件及履行内容负责，如在此期间委托人发现咨询人违约或造成委托人经济损失或不良影响的，咨询人应向委托人承担相应的责任。</w:t>
      </w:r>
    </w:p>
    <w:p>
      <w:pPr>
        <w:tabs>
          <w:tab w:val="left" w:pos="6140"/>
        </w:tabs>
        <w:adjustRightInd w:val="0"/>
        <w:spacing w:line="560" w:lineRule="exact"/>
        <w:ind w:firstLine="420" w:firstLineChars="200"/>
        <w:rPr>
          <w:rStyle w:val="20"/>
          <w:rFonts w:ascii="仿宋_GB2312" w:hAnsi="仿宋_GB2312" w:eastAsia="仿宋_GB2312" w:cs="仿宋_GB2312"/>
          <w:color w:val="auto"/>
          <w:sz w:val="24"/>
          <w:highlight w:val="none"/>
          <w:u w:val="single"/>
        </w:rPr>
      </w:pPr>
      <w:r>
        <w:rPr>
          <w:rStyle w:val="26"/>
          <w:rFonts w:hint="eastAsia"/>
          <w:color w:val="auto"/>
          <w:highlight w:val="none"/>
        </w:rPr>
        <w:t>（9）</w:t>
      </w:r>
      <w:r>
        <w:rPr>
          <w:rStyle w:val="20"/>
          <w:rFonts w:hint="eastAsia" w:ascii="仿宋_GB2312" w:hAnsi="仿宋_GB2312" w:eastAsia="仿宋_GB2312" w:cs="仿宋_GB2312"/>
          <w:color w:val="auto"/>
          <w:sz w:val="24"/>
          <w:highlight w:val="none"/>
          <w:u w:val="single"/>
        </w:rPr>
        <w:t>泄密的违约责任：</w:t>
      </w:r>
    </w:p>
    <w:p>
      <w:pPr>
        <w:tabs>
          <w:tab w:val="left" w:pos="6140"/>
        </w:tabs>
        <w:adjustRightInd w:val="0"/>
        <w:spacing w:line="560" w:lineRule="exact"/>
        <w:ind w:firstLine="480" w:firstLineChars="200"/>
        <w:rPr>
          <w:rStyle w:val="20"/>
          <w:rFonts w:ascii="仿宋_GB2312" w:hAnsi="仿宋_GB2312" w:eastAsia="仿宋_GB2312" w:cs="仿宋_GB2312"/>
          <w:color w:val="auto"/>
          <w:sz w:val="24"/>
          <w:highlight w:val="none"/>
          <w:u w:val="single"/>
        </w:rPr>
      </w:pPr>
      <w:r>
        <w:rPr>
          <w:rStyle w:val="20"/>
          <w:rFonts w:hint="eastAsia" w:ascii="仿宋_GB2312" w:hAnsi="仿宋_GB2312" w:eastAsia="仿宋_GB2312" w:cs="仿宋_GB2312"/>
          <w:color w:val="auto"/>
          <w:sz w:val="24"/>
          <w:highlight w:val="none"/>
          <w:u w:val="single"/>
        </w:rPr>
        <w:t>双方理解并同意，保密信息是委托人所有的独特而重要的资产，任何违反保密义务的行为均会给委托人带来金钱所不足以弥补的无法挽回的损失。双方同意，若咨询人、或者咨询人员工、或者咨询人附属公司违反本协议，则委托人有权按照以下一种或者几种方式要求咨询人承担违约责任：（</w:t>
      </w:r>
      <w:r>
        <w:rPr>
          <w:rStyle w:val="20"/>
          <w:rFonts w:ascii="仿宋_GB2312" w:hAnsi="仿宋_GB2312" w:eastAsia="仿宋_GB2312" w:cs="仿宋_GB2312"/>
          <w:color w:val="auto"/>
          <w:sz w:val="24"/>
          <w:highlight w:val="none"/>
          <w:u w:val="single"/>
        </w:rPr>
        <w:t>1</w:t>
      </w:r>
      <w:r>
        <w:rPr>
          <w:rStyle w:val="20"/>
          <w:rFonts w:hint="eastAsia" w:ascii="仿宋_GB2312" w:hAnsi="仿宋_GB2312" w:eastAsia="仿宋_GB2312" w:cs="仿宋_GB2312"/>
          <w:color w:val="auto"/>
          <w:sz w:val="24"/>
          <w:highlight w:val="none"/>
          <w:u w:val="single"/>
        </w:rPr>
        <w:t>）无需证明实际遭受的损失或者损失难以计量，即有权获得</w:t>
      </w:r>
      <w:r>
        <w:rPr>
          <w:rStyle w:val="20"/>
          <w:rFonts w:ascii="仿宋_GB2312" w:hAnsi="仿宋_GB2312" w:eastAsia="仿宋_GB2312" w:cs="仿宋_GB2312"/>
          <w:color w:val="auto"/>
          <w:sz w:val="24"/>
          <w:highlight w:val="none"/>
          <w:u w:val="single"/>
        </w:rPr>
        <w:t xml:space="preserve"> </w:t>
      </w:r>
      <w:r>
        <w:rPr>
          <w:rStyle w:val="20"/>
          <w:rFonts w:hint="eastAsia" w:ascii="仿宋_GB2312" w:hAnsi="仿宋_GB2312" w:eastAsia="仿宋_GB2312" w:cs="仿宋_GB2312"/>
          <w:color w:val="auto"/>
          <w:sz w:val="24"/>
          <w:highlight w:val="none"/>
          <w:u w:val="single"/>
        </w:rPr>
        <w:t>壹佰万元整</w:t>
      </w:r>
      <w:r>
        <w:rPr>
          <w:rStyle w:val="20"/>
          <w:rFonts w:ascii="仿宋_GB2312" w:hAnsi="仿宋_GB2312" w:eastAsia="仿宋_GB2312" w:cs="仿宋_GB2312"/>
          <w:color w:val="auto"/>
          <w:sz w:val="24"/>
          <w:highlight w:val="none"/>
          <w:u w:val="single"/>
        </w:rPr>
        <w:t xml:space="preserve"> </w:t>
      </w:r>
      <w:r>
        <w:rPr>
          <w:rStyle w:val="20"/>
          <w:rFonts w:hint="eastAsia" w:ascii="仿宋_GB2312" w:hAnsi="仿宋_GB2312" w:eastAsia="仿宋_GB2312" w:cs="仿宋_GB2312"/>
          <w:color w:val="auto"/>
          <w:sz w:val="24"/>
          <w:highlight w:val="none"/>
          <w:u w:val="single"/>
        </w:rPr>
        <w:t>人民币的违约金；（</w:t>
      </w:r>
      <w:r>
        <w:rPr>
          <w:rStyle w:val="20"/>
          <w:rFonts w:ascii="仿宋_GB2312" w:hAnsi="仿宋_GB2312" w:eastAsia="仿宋_GB2312" w:cs="仿宋_GB2312"/>
          <w:color w:val="auto"/>
          <w:sz w:val="24"/>
          <w:highlight w:val="none"/>
          <w:u w:val="single"/>
        </w:rPr>
        <w:t>2</w:t>
      </w:r>
      <w:r>
        <w:rPr>
          <w:rStyle w:val="20"/>
          <w:rFonts w:hint="eastAsia" w:ascii="仿宋_GB2312" w:hAnsi="仿宋_GB2312" w:eastAsia="仿宋_GB2312" w:cs="仿宋_GB2312"/>
          <w:color w:val="auto"/>
          <w:sz w:val="24"/>
          <w:highlight w:val="none"/>
          <w:u w:val="single"/>
        </w:rPr>
        <w:t>）如上述违约金不足以弥补委托人损失的，委托人有权要求咨询人进一步赔偿；（</w:t>
      </w:r>
      <w:r>
        <w:rPr>
          <w:rStyle w:val="20"/>
          <w:rFonts w:ascii="仿宋_GB2312" w:hAnsi="仿宋_GB2312" w:eastAsia="仿宋_GB2312" w:cs="仿宋_GB2312"/>
          <w:color w:val="auto"/>
          <w:sz w:val="24"/>
          <w:highlight w:val="none"/>
          <w:u w:val="single"/>
        </w:rPr>
        <w:t>3</w:t>
      </w:r>
      <w:r>
        <w:rPr>
          <w:rStyle w:val="20"/>
          <w:rFonts w:hint="eastAsia" w:ascii="仿宋_GB2312" w:hAnsi="仿宋_GB2312" w:eastAsia="仿宋_GB2312" w:cs="仿宋_GB2312"/>
          <w:color w:val="auto"/>
          <w:sz w:val="24"/>
          <w:highlight w:val="none"/>
          <w:u w:val="single"/>
        </w:rPr>
        <w:t>）要求咨询人立即采取一切必要措施防止保密信息的扩散，尽最大可能消除影响；（</w:t>
      </w:r>
      <w:r>
        <w:rPr>
          <w:rStyle w:val="20"/>
          <w:rFonts w:ascii="仿宋_GB2312" w:hAnsi="仿宋_GB2312" w:eastAsia="仿宋_GB2312" w:cs="仿宋_GB2312"/>
          <w:color w:val="auto"/>
          <w:sz w:val="24"/>
          <w:highlight w:val="none"/>
          <w:u w:val="single"/>
        </w:rPr>
        <w:t>4</w:t>
      </w:r>
      <w:r>
        <w:rPr>
          <w:rStyle w:val="20"/>
          <w:rFonts w:hint="eastAsia" w:ascii="仿宋_GB2312" w:hAnsi="仿宋_GB2312" w:eastAsia="仿宋_GB2312" w:cs="仿宋_GB2312"/>
          <w:color w:val="auto"/>
          <w:sz w:val="24"/>
          <w:highlight w:val="none"/>
          <w:u w:val="single"/>
        </w:rPr>
        <w:t>）委托人有权单方面解除本合同且无需向咨询人支付酬金。</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4.2.2 咨询人赔偿金额按下列方法确定并支付：</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kern w:val="0"/>
          <w:sz w:val="24"/>
          <w:highlight w:val="none"/>
          <w:u w:val="single"/>
          <w:lang w:bidi="ar"/>
        </w:rPr>
        <w:t>（1）咨询人违反有关法律、法规和政策，或未履行合同中应承担的义务，或工作失误，造成委托人损失的，咨询人应对委托人的损失进行全额赔偿，赔偿范围包括：委托人的经济损失费（</w:t>
      </w:r>
      <w:r>
        <w:rPr>
          <w:rStyle w:val="20"/>
          <w:rFonts w:hint="eastAsia" w:ascii="仿宋_GB2312" w:hAnsi="仿宋_GB2312" w:eastAsia="仿宋_GB2312" w:cs="仿宋_GB2312"/>
          <w:color w:val="auto"/>
          <w:kern w:val="0"/>
          <w:sz w:val="24"/>
          <w:highlight w:val="none"/>
          <w:u w:val="single"/>
          <w:lang w:bidi="ar"/>
        </w:rPr>
        <w:t>材料损失，设备能耗，因停工、停产导致的人员损失，预期可得利益，其他潜在损失，利息，客户</w:t>
      </w:r>
      <w:r>
        <w:rPr>
          <w:rStyle w:val="20"/>
          <w:rFonts w:ascii="仿宋_GB2312" w:hAnsi="仿宋_GB2312" w:eastAsia="仿宋_GB2312" w:cs="仿宋_GB2312"/>
          <w:color w:val="auto"/>
          <w:kern w:val="0"/>
          <w:sz w:val="24"/>
          <w:highlight w:val="none"/>
          <w:u w:val="single"/>
          <w:lang w:bidi="ar"/>
        </w:rPr>
        <w:t>/</w:t>
      </w:r>
      <w:r>
        <w:rPr>
          <w:rStyle w:val="20"/>
          <w:rFonts w:hint="eastAsia" w:ascii="仿宋_GB2312" w:hAnsi="仿宋_GB2312" w:eastAsia="仿宋_GB2312" w:cs="仿宋_GB2312"/>
          <w:color w:val="auto"/>
          <w:kern w:val="0"/>
          <w:sz w:val="24"/>
          <w:highlight w:val="none"/>
          <w:u w:val="single"/>
          <w:lang w:bidi="ar"/>
        </w:rPr>
        <w:t>供应商索赔</w:t>
      </w:r>
      <w:r>
        <w:rPr>
          <w:rFonts w:hint="eastAsia" w:ascii="仿宋_GB2312" w:hAnsi="仿宋_GB2312" w:eastAsia="仿宋_GB2312" w:cs="仿宋_GB2312"/>
          <w:color w:val="auto"/>
          <w:kern w:val="0"/>
          <w:sz w:val="24"/>
          <w:highlight w:val="none"/>
          <w:u w:val="single"/>
          <w:lang w:bidi="ar"/>
        </w:rPr>
        <w:t>）、相关争议的评审、仲裁、诉讼费用与律师费、鉴定费、公证费以及为减少损失而采取的必要支出的其他费用等。咨询人的赔偿金额不以咨询人的酬金为上限。委托人有权于支付酬金时扣除赔偿金，酬金不足以扣除的，咨询人应按委托人通知另行偿付；</w:t>
      </w:r>
    </w:p>
    <w:p>
      <w:pPr>
        <w:widowControl/>
        <w:adjustRightInd w:val="0"/>
        <w:snapToGrid w:val="0"/>
        <w:spacing w:line="560" w:lineRule="exact"/>
        <w:ind w:firstLine="480" w:firstLineChars="200"/>
        <w:jc w:val="left"/>
        <w:rPr>
          <w:rFonts w:ascii="仿宋_GB2312" w:hAnsi="仿宋_GB2312" w:eastAsia="仿宋_GB2312" w:cs="仿宋_GB2312"/>
          <w:color w:val="auto"/>
          <w:kern w:val="0"/>
          <w:sz w:val="24"/>
          <w:highlight w:val="none"/>
          <w:u w:val="single"/>
          <w:lang w:bidi="ar"/>
        </w:rPr>
      </w:pPr>
      <w:r>
        <w:rPr>
          <w:rFonts w:hint="eastAsia" w:ascii="仿宋_GB2312" w:hAnsi="仿宋_GB2312" w:eastAsia="仿宋_GB2312" w:cs="仿宋_GB2312"/>
          <w:color w:val="auto"/>
          <w:kern w:val="0"/>
          <w:sz w:val="24"/>
          <w:highlight w:val="none"/>
          <w:u w:val="single"/>
          <w:lang w:bidi="ar"/>
        </w:rPr>
        <w:t>（2）咨询人或其人员违规向外泄露标底、违背职业道德或与第三人串通弄虚作假，骗取委托人资金的，一经查出，除咨询人应向委托人退回全部酬金外，咨询人应按全部酬金的30%向委托人支付违约金，如违约金不足以弥补委托人经济损失的，咨询人还应向委托人赔偿经济损失。</w:t>
      </w:r>
      <w:bookmarkStart w:id="235" w:name="_Toc419045115"/>
      <w:bookmarkStart w:id="236" w:name="_Toc422322540"/>
    </w:p>
    <w:p>
      <w:pPr>
        <w:adjustRightInd w:val="0"/>
        <w:snapToGrid w:val="0"/>
        <w:spacing w:line="560" w:lineRule="exact"/>
        <w:ind w:firstLine="480" w:firstLineChars="200"/>
        <w:rPr>
          <w:rFonts w:hint="default" w:ascii="仿宋_GB2312" w:hAnsi="仿宋_GB2312" w:eastAsia="仿宋_GB2312" w:cs="仿宋_GB2312"/>
          <w:color w:val="auto"/>
          <w:highlight w:val="none"/>
          <w:lang w:bidi="ar"/>
        </w:rPr>
      </w:pPr>
      <w:r>
        <w:rPr>
          <w:rFonts w:hint="eastAsia" w:ascii="仿宋_GB2312" w:hAnsi="仿宋_GB2312" w:eastAsia="仿宋_GB2312" w:cs="仿宋_GB2312"/>
          <w:color w:val="auto"/>
          <w:kern w:val="0"/>
          <w:sz w:val="24"/>
          <w:highlight w:val="none"/>
          <w:lang w:bidi="ar"/>
        </w:rPr>
        <w:t>4.2.3若本协议约定的违约金不足以弥补委托人损失的，咨询人应向委托人赔偿超过违约金部分的全部损失。</w:t>
      </w:r>
    </w:p>
    <w:p>
      <w:pPr>
        <w:pStyle w:val="10"/>
        <w:rPr>
          <w:color w:val="auto"/>
          <w:highlight w:val="none"/>
        </w:rPr>
      </w:pPr>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237" w:name="_Toc17407"/>
      <w:bookmarkStart w:id="238" w:name="_Toc32733"/>
      <w:bookmarkStart w:id="239" w:name="_Toc1992353887"/>
      <w:bookmarkStart w:id="240" w:name="_Toc26267"/>
      <w:r>
        <w:rPr>
          <w:rFonts w:hint="eastAsia" w:ascii="仿宋_GB2312" w:hAnsi="仿宋_GB2312" w:eastAsia="仿宋_GB2312" w:cs="仿宋_GB2312"/>
          <w:color w:val="auto"/>
          <w:highlight w:val="none"/>
        </w:rPr>
        <w:t>5. 支付</w:t>
      </w:r>
      <w:bookmarkEnd w:id="235"/>
      <w:bookmarkEnd w:id="236"/>
      <w:bookmarkEnd w:id="237"/>
      <w:bookmarkEnd w:id="238"/>
      <w:bookmarkEnd w:id="239"/>
      <w:bookmarkEnd w:id="240"/>
    </w:p>
    <w:p>
      <w:pPr>
        <w:widowControl/>
        <w:adjustRightInd w:val="0"/>
        <w:snapToGrid w:val="0"/>
        <w:spacing w:line="560" w:lineRule="exact"/>
        <w:ind w:firstLine="241" w:firstLineChars="100"/>
        <w:jc w:val="left"/>
        <w:rPr>
          <w:rFonts w:ascii="仿宋_GB2312" w:hAnsi="仿宋_GB2312" w:eastAsia="仿宋_GB2312" w:cs="仿宋_GB2312"/>
          <w:b/>
          <w:bCs/>
          <w:color w:val="auto"/>
          <w:sz w:val="24"/>
          <w:highlight w:val="none"/>
        </w:rPr>
      </w:pPr>
      <w:bookmarkStart w:id="241" w:name="_Toc30903"/>
      <w:bookmarkStart w:id="242" w:name="_Toc5297"/>
      <w:bookmarkStart w:id="243" w:name="_Toc422322541"/>
      <w:bookmarkStart w:id="244" w:name="_Toc419045116"/>
      <w:bookmarkStart w:id="245" w:name="_Toc1447"/>
      <w:bookmarkStart w:id="246" w:name="_Toc1926754785"/>
      <w:r>
        <w:rPr>
          <w:rStyle w:val="49"/>
          <w:rFonts w:hint="eastAsia" w:ascii="仿宋_GB2312" w:hAnsi="仿宋_GB2312" w:eastAsia="仿宋_GB2312" w:cs="仿宋_GB2312"/>
          <w:bCs/>
          <w:color w:val="auto"/>
          <w:sz w:val="24"/>
          <w:szCs w:val="24"/>
          <w:highlight w:val="none"/>
          <w:lang w:bidi="ar"/>
        </w:rPr>
        <w:t>5.1支付货币</w:t>
      </w:r>
      <w:bookmarkEnd w:id="241"/>
      <w:bookmarkEnd w:id="242"/>
      <w:bookmarkEnd w:id="243"/>
      <w:bookmarkEnd w:id="244"/>
      <w:bookmarkEnd w:id="245"/>
      <w:bookmarkEnd w:id="246"/>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币种为：</w:t>
      </w:r>
      <w:r>
        <w:rPr>
          <w:rFonts w:hint="eastAsia" w:ascii="仿宋_GB2312" w:hAnsi="仿宋_GB2312" w:eastAsia="仿宋_GB2312" w:cs="仿宋_GB2312"/>
          <w:color w:val="auto"/>
          <w:kern w:val="0"/>
          <w:sz w:val="24"/>
          <w:highlight w:val="none"/>
          <w:u w:val="single"/>
          <w:lang w:bidi="ar"/>
        </w:rPr>
        <w:t xml:space="preserve">   /   </w:t>
      </w:r>
      <w:r>
        <w:rPr>
          <w:rFonts w:hint="eastAsia" w:ascii="仿宋_GB2312" w:hAnsi="仿宋_GB2312" w:eastAsia="仿宋_GB2312" w:cs="仿宋_GB2312"/>
          <w:color w:val="auto"/>
          <w:kern w:val="0"/>
          <w:sz w:val="24"/>
          <w:highlight w:val="none"/>
          <w:lang w:bidi="ar"/>
        </w:rPr>
        <w:t>，汇率为：</w:t>
      </w:r>
      <w:r>
        <w:rPr>
          <w:rFonts w:hint="eastAsia" w:ascii="仿宋_GB2312" w:hAnsi="仿宋_GB2312" w:eastAsia="仿宋_GB2312" w:cs="仿宋_GB2312"/>
          <w:color w:val="auto"/>
          <w:kern w:val="0"/>
          <w:sz w:val="24"/>
          <w:highlight w:val="none"/>
          <w:u w:val="single"/>
          <w:lang w:bidi="ar"/>
        </w:rPr>
        <w:t xml:space="preserve">   /   </w:t>
      </w:r>
      <w:r>
        <w:rPr>
          <w:rFonts w:hint="eastAsia" w:ascii="仿宋_GB2312" w:hAnsi="仿宋_GB2312" w:eastAsia="仿宋_GB2312" w:cs="仿宋_GB2312"/>
          <w:color w:val="auto"/>
          <w:kern w:val="0"/>
          <w:sz w:val="24"/>
          <w:highlight w:val="none"/>
          <w:lang w:bidi="ar"/>
        </w:rPr>
        <w:t>，其他约定：</w:t>
      </w:r>
      <w:r>
        <w:rPr>
          <w:rFonts w:hint="eastAsia" w:ascii="仿宋_GB2312" w:hAnsi="仿宋_GB2312" w:eastAsia="仿宋_GB2312" w:cs="仿宋_GB2312"/>
          <w:color w:val="auto"/>
          <w:kern w:val="0"/>
          <w:sz w:val="24"/>
          <w:highlight w:val="none"/>
          <w:u w:val="single"/>
          <w:lang w:bidi="ar"/>
        </w:rPr>
        <w:t xml:space="preserve">   /   </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ind w:firstLine="241" w:firstLineChars="100"/>
        <w:jc w:val="left"/>
        <w:rPr>
          <w:rFonts w:ascii="仿宋_GB2312" w:hAnsi="仿宋_GB2312" w:eastAsia="仿宋_GB2312" w:cs="仿宋_GB2312"/>
          <w:b/>
          <w:color w:val="auto"/>
          <w:sz w:val="24"/>
          <w:highlight w:val="none"/>
        </w:rPr>
      </w:pPr>
      <w:bookmarkStart w:id="247" w:name="_Toc419045117"/>
      <w:bookmarkStart w:id="248" w:name="_Toc23561"/>
      <w:bookmarkStart w:id="249" w:name="_Toc5092"/>
      <w:bookmarkStart w:id="250" w:name="_Toc422322542"/>
      <w:bookmarkStart w:id="251" w:name="_Toc1061758382"/>
      <w:bookmarkStart w:id="252" w:name="_Toc23331"/>
      <w:r>
        <w:rPr>
          <w:rStyle w:val="49"/>
          <w:rFonts w:hint="eastAsia" w:ascii="仿宋_GB2312" w:hAnsi="仿宋_GB2312" w:eastAsia="仿宋_GB2312" w:cs="仿宋_GB2312"/>
          <w:color w:val="auto"/>
          <w:sz w:val="24"/>
          <w:szCs w:val="24"/>
          <w:highlight w:val="none"/>
          <w:lang w:bidi="ar"/>
        </w:rPr>
        <w:t>5.2支付申请</w:t>
      </w:r>
      <w:bookmarkEnd w:id="247"/>
      <w:bookmarkEnd w:id="248"/>
      <w:bookmarkEnd w:id="249"/>
      <w:bookmarkEnd w:id="250"/>
      <w:bookmarkEnd w:id="251"/>
      <w:bookmarkEnd w:id="252"/>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咨询人应在本合同约定的每次应付款日期</w:t>
      </w:r>
      <w:r>
        <w:rPr>
          <w:rFonts w:hint="eastAsia" w:ascii="仿宋_GB2312" w:hAnsi="仿宋_GB2312" w:eastAsia="仿宋_GB2312" w:cs="仿宋_GB2312"/>
          <w:color w:val="auto"/>
          <w:kern w:val="0"/>
          <w:sz w:val="24"/>
          <w:highlight w:val="none"/>
          <w:u w:val="single"/>
          <w:lang w:bidi="ar"/>
        </w:rPr>
        <w:t>【15】</w:t>
      </w:r>
      <w:r>
        <w:rPr>
          <w:rFonts w:hint="eastAsia" w:ascii="仿宋_GB2312" w:hAnsi="仿宋_GB2312" w:eastAsia="仿宋_GB2312" w:cs="仿宋_GB2312"/>
          <w:color w:val="auto"/>
          <w:kern w:val="0"/>
          <w:sz w:val="24"/>
          <w:highlight w:val="none"/>
          <w:lang w:bidi="ar"/>
        </w:rPr>
        <w:t>日前，向委托人提交支付申请书。</w:t>
      </w:r>
    </w:p>
    <w:p>
      <w:pPr>
        <w:widowControl/>
        <w:adjustRightInd w:val="0"/>
        <w:snapToGrid w:val="0"/>
        <w:spacing w:line="560" w:lineRule="exact"/>
        <w:ind w:firstLine="241" w:firstLineChars="100"/>
        <w:jc w:val="left"/>
        <w:rPr>
          <w:rFonts w:ascii="仿宋_GB2312" w:hAnsi="仿宋_GB2312" w:eastAsia="仿宋_GB2312" w:cs="仿宋_GB2312"/>
          <w:bCs/>
          <w:color w:val="auto"/>
          <w:sz w:val="24"/>
          <w:highlight w:val="none"/>
        </w:rPr>
      </w:pPr>
      <w:bookmarkStart w:id="253" w:name="_Toc1531503351"/>
      <w:bookmarkStart w:id="254" w:name="_Toc1843"/>
      <w:bookmarkStart w:id="255" w:name="_Toc422322543"/>
      <w:bookmarkStart w:id="256" w:name="_Toc7253"/>
      <w:bookmarkStart w:id="257" w:name="_Toc28347"/>
      <w:bookmarkStart w:id="258" w:name="_Toc419045118"/>
      <w:r>
        <w:rPr>
          <w:rStyle w:val="49"/>
          <w:rFonts w:hint="eastAsia" w:ascii="仿宋_GB2312" w:hAnsi="仿宋_GB2312" w:eastAsia="仿宋_GB2312" w:cs="仿宋_GB2312"/>
          <w:color w:val="auto"/>
          <w:sz w:val="24"/>
          <w:szCs w:val="24"/>
          <w:highlight w:val="none"/>
          <w:lang w:bidi="ar"/>
        </w:rPr>
        <w:t>5.3支付酬金</w:t>
      </w:r>
      <w:bookmarkEnd w:id="253"/>
      <w:bookmarkEnd w:id="254"/>
      <w:bookmarkEnd w:id="255"/>
      <w:bookmarkEnd w:id="256"/>
      <w:bookmarkEnd w:id="257"/>
      <w:bookmarkEnd w:id="258"/>
    </w:p>
    <w:p>
      <w:pPr>
        <w:pStyle w:val="13"/>
        <w:spacing w:before="0" w:after="0" w:line="580" w:lineRule="exact"/>
        <w:ind w:firstLine="480" w:firstLineChars="200"/>
        <w:jc w:val="left"/>
        <w:rPr>
          <w:rFonts w:ascii="仿宋_GB2312" w:hAnsi="仿宋_GB2312" w:eastAsia="仿宋_GB2312" w:cs="仿宋_GB2312"/>
          <w:b w:val="0"/>
          <w:color w:val="auto"/>
          <w:kern w:val="0"/>
          <w:sz w:val="24"/>
          <w:szCs w:val="24"/>
          <w:highlight w:val="none"/>
          <w:lang w:bidi="ar"/>
        </w:rPr>
      </w:pPr>
      <w:bookmarkStart w:id="259" w:name="_Toc14102"/>
      <w:bookmarkStart w:id="260" w:name="_Toc4093"/>
      <w:bookmarkStart w:id="261" w:name="_Toc6718"/>
      <w:r>
        <w:rPr>
          <w:rFonts w:hint="eastAsia" w:ascii="仿宋_GB2312" w:hAnsi="仿宋_GB2312" w:eastAsia="仿宋_GB2312" w:cs="仿宋_GB2312"/>
          <w:b w:val="0"/>
          <w:color w:val="auto"/>
          <w:kern w:val="0"/>
          <w:sz w:val="24"/>
          <w:szCs w:val="24"/>
          <w:highlight w:val="none"/>
          <w:lang w:bidi="ar"/>
        </w:rPr>
        <w:t>详见合同附录I约定。</w:t>
      </w:r>
      <w:bookmarkEnd w:id="259"/>
      <w:bookmarkEnd w:id="260"/>
      <w:bookmarkEnd w:id="261"/>
    </w:p>
    <w:p>
      <w:pPr>
        <w:pStyle w:val="10"/>
        <w:rPr>
          <w:color w:val="auto"/>
          <w:highlight w:val="none"/>
        </w:rPr>
      </w:pPr>
      <w:bookmarkStart w:id="262" w:name="_Toc419045119"/>
      <w:bookmarkStart w:id="263" w:name="_Toc422322544"/>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264" w:name="_Toc237827315"/>
      <w:bookmarkStart w:id="265" w:name="_Toc3989"/>
      <w:bookmarkStart w:id="266" w:name="_Toc6937"/>
      <w:bookmarkStart w:id="267" w:name="_Toc17558"/>
      <w:r>
        <w:rPr>
          <w:rFonts w:hint="eastAsia" w:ascii="仿宋_GB2312" w:hAnsi="仿宋_GB2312" w:eastAsia="仿宋_GB2312" w:cs="仿宋_GB2312"/>
          <w:color w:val="auto"/>
          <w:highlight w:val="none"/>
        </w:rPr>
        <w:t>6. 合同变更、解除与终止</w:t>
      </w:r>
      <w:bookmarkEnd w:id="262"/>
      <w:bookmarkEnd w:id="263"/>
      <w:bookmarkEnd w:id="264"/>
      <w:bookmarkEnd w:id="265"/>
      <w:bookmarkEnd w:id="266"/>
      <w:bookmarkEnd w:id="267"/>
    </w:p>
    <w:p>
      <w:pPr>
        <w:widowControl/>
        <w:adjustRightInd w:val="0"/>
        <w:snapToGrid w:val="0"/>
        <w:spacing w:line="560" w:lineRule="exact"/>
        <w:ind w:firstLine="482" w:firstLineChars="200"/>
        <w:jc w:val="left"/>
        <w:rPr>
          <w:rFonts w:ascii="仿宋_GB2312" w:hAnsi="仿宋_GB2312" w:eastAsia="仿宋_GB2312" w:cs="仿宋_GB2312"/>
          <w:color w:val="auto"/>
          <w:kern w:val="0"/>
          <w:sz w:val="24"/>
          <w:highlight w:val="none"/>
          <w:lang w:bidi="ar"/>
        </w:rPr>
      </w:pPr>
      <w:bookmarkStart w:id="268" w:name="_Toc11142"/>
      <w:bookmarkStart w:id="269" w:name="_Toc15525"/>
      <w:bookmarkStart w:id="270" w:name="_Toc419045120"/>
      <w:bookmarkStart w:id="271" w:name="_Toc696616138"/>
      <w:bookmarkStart w:id="272" w:name="_Toc28861"/>
      <w:bookmarkStart w:id="273" w:name="_Toc422322545"/>
      <w:r>
        <w:rPr>
          <w:rStyle w:val="49"/>
          <w:rFonts w:hint="eastAsia" w:ascii="仿宋_GB2312" w:hAnsi="仿宋_GB2312" w:eastAsia="仿宋_GB2312" w:cs="仿宋_GB2312"/>
          <w:color w:val="auto"/>
          <w:sz w:val="24"/>
          <w:szCs w:val="24"/>
          <w:highlight w:val="none"/>
          <w:lang w:bidi="ar"/>
        </w:rPr>
        <w:t>6.1合同变更</w:t>
      </w:r>
      <w:bookmarkEnd w:id="268"/>
      <w:bookmarkEnd w:id="269"/>
      <w:bookmarkEnd w:id="270"/>
      <w:bookmarkEnd w:id="271"/>
      <w:bookmarkEnd w:id="272"/>
      <w:bookmarkEnd w:id="273"/>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 xml:space="preserve">    6.1.2 除不可抗力外，因非咨询人原因导致本合同履行期限延长、内容增加时，附加工作酬金按下列方法确定：</w:t>
      </w:r>
      <w:r>
        <w:rPr>
          <w:rFonts w:hint="eastAsia" w:ascii="仿宋_GB2312" w:hAnsi="仿宋_GB2312" w:eastAsia="仿宋_GB2312" w:cs="仿宋_GB2312"/>
          <w:color w:val="auto"/>
          <w:kern w:val="0"/>
          <w:sz w:val="24"/>
          <w:highlight w:val="none"/>
          <w:u w:val="single"/>
          <w:lang w:bidi="ar"/>
        </w:rPr>
        <w:t>任何情况下，不因工期延长或缩短而增减酬金</w:t>
      </w:r>
      <w:r>
        <w:rPr>
          <w:rFonts w:hint="eastAsia" w:ascii="仿宋_GB2312" w:hAnsi="仿宋_GB2312" w:eastAsia="仿宋_GB2312" w:cs="仿宋_GB2312"/>
          <w:color w:val="auto"/>
          <w:kern w:val="0"/>
          <w:sz w:val="24"/>
          <w:highlight w:val="none"/>
          <w:lang w:bidi="ar"/>
        </w:rPr>
        <w:t xml:space="preserve">。 </w:t>
      </w:r>
    </w:p>
    <w:p>
      <w:pPr>
        <w:widowControl/>
        <w:adjustRightInd w:val="0"/>
        <w:snapToGrid w:val="0"/>
        <w:spacing w:line="560" w:lineRule="exact"/>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6.1.3合同履行过程中，遇有与工程相关的法律法规、强制性标准颁布或修订的，双方应遵照执行，非强制性标准、规范、定额等发生变化的，双方协商确定执行依据，由此引起造价咨询服务所需费用已包含在合同总价中，委托人无须另行支付任何费用。</w:t>
      </w: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 xml:space="preserve">    6.1.4因工程规模、服务范围及内容的变化等导致咨询人的工作量增减时，服务酬金不作调整。</w:t>
      </w:r>
    </w:p>
    <w:p>
      <w:pPr>
        <w:pStyle w:val="10"/>
        <w:rPr>
          <w:color w:val="auto"/>
          <w:highlight w:val="none"/>
        </w:rPr>
      </w:pPr>
    </w:p>
    <w:p>
      <w:pPr>
        <w:widowControl/>
        <w:adjustRightInd w:val="0"/>
        <w:snapToGrid w:val="0"/>
        <w:spacing w:line="560" w:lineRule="exact"/>
        <w:ind w:firstLine="240"/>
        <w:jc w:val="left"/>
        <w:rPr>
          <w:rStyle w:val="49"/>
          <w:rFonts w:ascii="仿宋_GB2312" w:hAnsi="仿宋_GB2312" w:eastAsia="仿宋_GB2312" w:cs="仿宋_GB2312"/>
          <w:color w:val="auto"/>
          <w:sz w:val="24"/>
          <w:szCs w:val="24"/>
          <w:highlight w:val="none"/>
          <w:lang w:bidi="ar"/>
        </w:rPr>
      </w:pPr>
      <w:bookmarkStart w:id="274" w:name="_Toc422322546"/>
      <w:bookmarkStart w:id="275" w:name="_Toc2094071569"/>
      <w:bookmarkStart w:id="276" w:name="_Toc25731"/>
      <w:bookmarkStart w:id="277" w:name="_Toc28697"/>
      <w:bookmarkStart w:id="278" w:name="_Toc15989"/>
      <w:r>
        <w:rPr>
          <w:rStyle w:val="49"/>
          <w:rFonts w:hint="eastAsia" w:ascii="仿宋_GB2312" w:hAnsi="仿宋_GB2312" w:eastAsia="仿宋_GB2312" w:cs="仿宋_GB2312"/>
          <w:color w:val="auto"/>
          <w:sz w:val="24"/>
          <w:szCs w:val="24"/>
          <w:highlight w:val="none"/>
          <w:lang w:bidi="ar"/>
        </w:rPr>
        <w:t>6.2合同解除</w:t>
      </w:r>
      <w:bookmarkEnd w:id="274"/>
    </w:p>
    <w:bookmarkEnd w:id="275"/>
    <w:bookmarkEnd w:id="276"/>
    <w:bookmarkEnd w:id="277"/>
    <w:bookmarkEnd w:id="278"/>
    <w:p>
      <w:pPr>
        <w:widowControl/>
        <w:adjustRightInd w:val="0"/>
        <w:snapToGrid w:val="0"/>
        <w:spacing w:line="560" w:lineRule="exact"/>
        <w:ind w:firstLine="420" w:firstLineChars="200"/>
        <w:jc w:val="left"/>
        <w:rPr>
          <w:color w:val="auto"/>
          <w:highlight w:val="none"/>
        </w:rPr>
      </w:pPr>
      <w:r>
        <w:rPr>
          <w:rFonts w:hint="eastAsia"/>
          <w:color w:val="auto"/>
          <w:highlight w:val="none"/>
        </w:rPr>
        <w:t>6.2.1 如工程建设出现变化或基于委托人的需要，委托人可向咨询人发出书面通知单方解除合同且不承担违约责任，委托人无需支付未付合同款项，已支付的部分咨询人可不予退还。</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xml:space="preserve">6.2.2双方约定解除合同的条件还包括：本合同其他条款约定的解除条件成就时。 </w:t>
      </w:r>
    </w:p>
    <w:p>
      <w:pPr>
        <w:widowControl/>
        <w:adjustRightInd w:val="0"/>
        <w:snapToGrid w:val="0"/>
        <w:spacing w:line="560" w:lineRule="exact"/>
        <w:ind w:firstLine="480" w:firstLineChars="20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6.2.4因不可抗力导致的合同解除，双方约定损失的分担如下：</w:t>
      </w:r>
      <w:r>
        <w:rPr>
          <w:rFonts w:hint="eastAsia" w:ascii="仿宋_GB2312" w:hAnsi="仿宋_GB2312" w:eastAsia="仿宋_GB2312" w:cs="仿宋_GB2312"/>
          <w:color w:val="auto"/>
          <w:kern w:val="0"/>
          <w:sz w:val="24"/>
          <w:highlight w:val="none"/>
          <w:u w:val="single"/>
          <w:lang w:bidi="ar"/>
        </w:rPr>
        <w:t xml:space="preserve"> /   </w:t>
      </w:r>
      <w:r>
        <w:rPr>
          <w:rFonts w:hint="eastAsia" w:ascii="仿宋_GB2312" w:hAnsi="仿宋_GB2312" w:eastAsia="仿宋_GB2312" w:cs="仿宋_GB2312"/>
          <w:color w:val="auto"/>
          <w:kern w:val="0"/>
          <w:sz w:val="24"/>
          <w:highlight w:val="none"/>
          <w:lang w:bidi="ar"/>
        </w:rPr>
        <w:t>。</w:t>
      </w:r>
      <w:bookmarkStart w:id="279" w:name="_Toc419045121"/>
      <w:bookmarkStart w:id="280" w:name="_Toc422322547"/>
    </w:p>
    <w:p>
      <w:pPr>
        <w:pStyle w:val="10"/>
        <w:rPr>
          <w:color w:val="auto"/>
          <w:highlight w:val="none"/>
        </w:rPr>
      </w:pPr>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281" w:name="_Toc11078"/>
      <w:bookmarkStart w:id="282" w:name="_Toc32246"/>
      <w:bookmarkStart w:id="283" w:name="_Toc2098853147"/>
      <w:bookmarkStart w:id="284" w:name="_Toc371"/>
      <w:r>
        <w:rPr>
          <w:rFonts w:hint="eastAsia" w:ascii="仿宋_GB2312" w:hAnsi="仿宋_GB2312" w:eastAsia="仿宋_GB2312" w:cs="仿宋_GB2312"/>
          <w:color w:val="auto"/>
          <w:highlight w:val="none"/>
        </w:rPr>
        <w:t>7. 争议解决</w:t>
      </w:r>
      <w:bookmarkEnd w:id="279"/>
      <w:bookmarkEnd w:id="280"/>
      <w:bookmarkEnd w:id="281"/>
      <w:bookmarkEnd w:id="282"/>
      <w:bookmarkEnd w:id="283"/>
      <w:bookmarkEnd w:id="284"/>
    </w:p>
    <w:p>
      <w:pPr>
        <w:widowControl/>
        <w:adjustRightInd w:val="0"/>
        <w:snapToGrid w:val="0"/>
        <w:spacing w:line="560" w:lineRule="exact"/>
        <w:ind w:firstLine="240"/>
        <w:jc w:val="left"/>
        <w:rPr>
          <w:rFonts w:ascii="仿宋_GB2312" w:hAnsi="仿宋_GB2312" w:eastAsia="仿宋_GB2312" w:cs="仿宋_GB2312"/>
          <w:bCs/>
          <w:color w:val="auto"/>
          <w:sz w:val="24"/>
          <w:highlight w:val="none"/>
        </w:rPr>
      </w:pPr>
      <w:bookmarkStart w:id="285" w:name="_Toc11211"/>
      <w:bookmarkStart w:id="286" w:name="_Toc858456007"/>
      <w:bookmarkStart w:id="287" w:name="_Toc31481"/>
      <w:bookmarkStart w:id="288" w:name="_Toc10453"/>
      <w:bookmarkStart w:id="289" w:name="_Toc419045122"/>
      <w:bookmarkStart w:id="290" w:name="_Toc422322548"/>
      <w:r>
        <w:rPr>
          <w:rStyle w:val="49"/>
          <w:rFonts w:hint="eastAsia" w:ascii="仿宋_GB2312" w:hAnsi="仿宋_GB2312" w:eastAsia="仿宋_GB2312" w:cs="仿宋_GB2312"/>
          <w:color w:val="auto"/>
          <w:sz w:val="24"/>
          <w:szCs w:val="24"/>
          <w:highlight w:val="none"/>
          <w:lang w:bidi="ar"/>
        </w:rPr>
        <w:t>7.2调解</w:t>
      </w:r>
      <w:bookmarkEnd w:id="285"/>
      <w:bookmarkEnd w:id="286"/>
      <w:bookmarkEnd w:id="287"/>
      <w:bookmarkEnd w:id="288"/>
      <w:bookmarkEnd w:id="289"/>
      <w:bookmarkEnd w:id="290"/>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 xml:space="preserve">    如果双方不能在</w:t>
      </w:r>
      <w:r>
        <w:rPr>
          <w:rFonts w:ascii="仿宋_GB2312" w:hAnsi="仿宋_GB2312" w:eastAsia="仿宋_GB2312" w:cs="仿宋_GB2312"/>
          <w:color w:val="auto"/>
          <w:kern w:val="0"/>
          <w:sz w:val="24"/>
          <w:highlight w:val="none"/>
          <w:u w:val="single"/>
          <w:lang w:bidi="ar"/>
        </w:rPr>
        <w:t>【28】</w:t>
      </w:r>
      <w:r>
        <w:rPr>
          <w:rFonts w:hint="eastAsia" w:ascii="仿宋_GB2312" w:hAnsi="仿宋_GB2312" w:eastAsia="仿宋_GB2312" w:cs="仿宋_GB2312"/>
          <w:color w:val="auto"/>
          <w:kern w:val="0"/>
          <w:sz w:val="24"/>
          <w:highlight w:val="none"/>
          <w:lang w:bidi="ar"/>
        </w:rPr>
        <w:t>日内解决本合同争议，可以将其提交</w:t>
      </w:r>
      <w:r>
        <w:rPr>
          <w:rFonts w:ascii="仿宋_GB2312" w:hAnsi="仿宋_GB2312" w:eastAsia="仿宋_GB2312" w:cs="仿宋_GB2312"/>
          <w:color w:val="auto"/>
          <w:kern w:val="0"/>
          <w:sz w:val="24"/>
          <w:highlight w:val="none"/>
          <w:u w:val="single"/>
          <w:lang w:bidi="ar"/>
        </w:rPr>
        <w:t>【中国建造业协会调解中心或委托人的行政主管部门】</w:t>
      </w:r>
      <w:r>
        <w:rPr>
          <w:rFonts w:hint="eastAsia" w:ascii="仿宋_GB2312" w:hAnsi="仿宋_GB2312" w:eastAsia="仿宋_GB2312" w:cs="仿宋_GB2312"/>
          <w:color w:val="auto"/>
          <w:kern w:val="0"/>
          <w:sz w:val="24"/>
          <w:highlight w:val="none"/>
          <w:lang w:bidi="ar"/>
        </w:rPr>
        <w:t>进行调解。</w:t>
      </w:r>
    </w:p>
    <w:p>
      <w:pPr>
        <w:widowControl/>
        <w:adjustRightInd w:val="0"/>
        <w:snapToGrid w:val="0"/>
        <w:spacing w:line="560" w:lineRule="exact"/>
        <w:ind w:firstLine="240"/>
        <w:jc w:val="left"/>
        <w:rPr>
          <w:rStyle w:val="49"/>
          <w:rFonts w:ascii="仿宋_GB2312" w:hAnsi="仿宋_GB2312" w:eastAsia="仿宋_GB2312" w:cs="仿宋_GB2312"/>
          <w:color w:val="auto"/>
          <w:sz w:val="24"/>
          <w:szCs w:val="24"/>
          <w:highlight w:val="none"/>
          <w:lang w:bidi="ar"/>
        </w:rPr>
      </w:pPr>
      <w:bookmarkStart w:id="291" w:name="_Toc422322549"/>
      <w:bookmarkStart w:id="292" w:name="_Toc24251"/>
      <w:bookmarkStart w:id="293" w:name="_Toc21458"/>
      <w:bookmarkStart w:id="294" w:name="_Toc28871"/>
      <w:bookmarkStart w:id="295" w:name="_Toc1274969103"/>
      <w:r>
        <w:rPr>
          <w:rStyle w:val="49"/>
          <w:rFonts w:hint="eastAsia" w:ascii="仿宋_GB2312" w:hAnsi="仿宋_GB2312" w:eastAsia="仿宋_GB2312" w:cs="仿宋_GB2312"/>
          <w:color w:val="auto"/>
          <w:sz w:val="24"/>
          <w:szCs w:val="24"/>
          <w:highlight w:val="none"/>
          <w:lang w:bidi="ar"/>
        </w:rPr>
        <w:t>7.3仲裁或诉讼</w:t>
      </w:r>
      <w:bookmarkEnd w:id="291"/>
    </w:p>
    <w:bookmarkEnd w:id="292"/>
    <w:bookmarkEnd w:id="293"/>
    <w:bookmarkEnd w:id="294"/>
    <w:bookmarkEnd w:id="295"/>
    <w:p>
      <w:pPr>
        <w:widowControl/>
        <w:adjustRightInd w:val="0"/>
        <w:snapToGrid w:val="0"/>
        <w:spacing w:line="560" w:lineRule="exact"/>
        <w:ind w:firstLine="48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合同争议的最终解决方式为下列第</w:t>
      </w:r>
      <w:r>
        <w:rPr>
          <w:rFonts w:hint="eastAsia" w:ascii="仿宋_GB2312" w:hAnsi="仿宋_GB2312" w:eastAsia="仿宋_GB2312" w:cs="仿宋_GB2312"/>
          <w:color w:val="auto"/>
          <w:kern w:val="0"/>
          <w:sz w:val="24"/>
          <w:highlight w:val="none"/>
          <w:u w:val="single"/>
          <w:lang w:bidi="ar"/>
        </w:rPr>
        <w:t xml:space="preserve">   （4）   </w:t>
      </w:r>
      <w:r>
        <w:rPr>
          <w:rFonts w:hint="eastAsia" w:ascii="仿宋_GB2312" w:hAnsi="仿宋_GB2312" w:eastAsia="仿宋_GB2312" w:cs="仿宋_GB2312"/>
          <w:color w:val="auto"/>
          <w:kern w:val="0"/>
          <w:sz w:val="24"/>
          <w:highlight w:val="none"/>
          <w:lang w:bidi="ar"/>
        </w:rPr>
        <w:t>种方式：</w:t>
      </w:r>
    </w:p>
    <w:p>
      <w:pPr>
        <w:widowControl/>
        <w:adjustRightInd w:val="0"/>
        <w:snapToGrid w:val="0"/>
        <w:spacing w:line="560" w:lineRule="exact"/>
        <w:ind w:firstLine="48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（1）提请</w:t>
      </w:r>
      <w:r>
        <w:rPr>
          <w:rFonts w:hint="eastAsia" w:ascii="仿宋_GB2312" w:hAnsi="仿宋_GB2312" w:eastAsia="仿宋_GB2312" w:cs="仿宋_GB2312"/>
          <w:color w:val="auto"/>
          <w:kern w:val="0"/>
          <w:sz w:val="24"/>
          <w:highlight w:val="none"/>
          <w:u w:val="single"/>
          <w:lang w:bidi="ar"/>
        </w:rPr>
        <w:t xml:space="preserve">                  </w:t>
      </w:r>
      <w:r>
        <w:rPr>
          <w:rFonts w:hint="eastAsia" w:ascii="仿宋_GB2312" w:hAnsi="仿宋_GB2312" w:eastAsia="仿宋_GB2312" w:cs="仿宋_GB2312"/>
          <w:color w:val="auto"/>
          <w:kern w:val="0"/>
          <w:sz w:val="24"/>
          <w:highlight w:val="none"/>
          <w:lang w:bidi="ar"/>
        </w:rPr>
        <w:t>仲裁委员会进行仲裁。</w:t>
      </w:r>
    </w:p>
    <w:p>
      <w:pPr>
        <w:widowControl/>
        <w:adjustRightInd w:val="0"/>
        <w:snapToGrid w:val="0"/>
        <w:spacing w:line="560" w:lineRule="exact"/>
        <w:ind w:firstLine="48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（2）向</w:t>
      </w:r>
      <w:r>
        <w:rPr>
          <w:rFonts w:hint="eastAsia" w:ascii="仿宋_GB2312" w:hAnsi="仿宋_GB2312" w:eastAsia="仿宋_GB2312" w:cs="仿宋_GB2312"/>
          <w:color w:val="auto"/>
          <w:kern w:val="0"/>
          <w:sz w:val="24"/>
          <w:highlight w:val="none"/>
          <w:u w:val="single"/>
          <w:lang w:bidi="ar"/>
        </w:rPr>
        <w:t xml:space="preserve">    委托人住所地    </w:t>
      </w:r>
      <w:r>
        <w:rPr>
          <w:rFonts w:hint="eastAsia" w:ascii="仿宋_GB2312" w:hAnsi="仿宋_GB2312" w:eastAsia="仿宋_GB2312" w:cs="仿宋_GB2312"/>
          <w:color w:val="auto"/>
          <w:kern w:val="0"/>
          <w:sz w:val="24"/>
          <w:highlight w:val="none"/>
          <w:lang w:bidi="ar"/>
        </w:rPr>
        <w:t>人民法院提起诉讼。</w:t>
      </w:r>
    </w:p>
    <w:p>
      <w:pPr>
        <w:widowControl/>
        <w:adjustRightInd w:val="0"/>
        <w:snapToGrid w:val="0"/>
        <w:spacing w:line="560" w:lineRule="exact"/>
        <w:ind w:firstLine="48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（3）向</w:t>
      </w:r>
      <w:r>
        <w:rPr>
          <w:rFonts w:hint="eastAsia" w:ascii="仿宋_GB2312" w:hAnsi="仿宋_GB2312" w:eastAsia="仿宋_GB2312" w:cs="仿宋_GB2312"/>
          <w:color w:val="auto"/>
          <w:kern w:val="0"/>
          <w:sz w:val="24"/>
          <w:highlight w:val="none"/>
          <w:u w:val="single"/>
          <w:lang w:bidi="ar"/>
        </w:rPr>
        <w:t xml:space="preserve">    原告住所地     </w:t>
      </w:r>
      <w:r>
        <w:rPr>
          <w:rFonts w:hint="eastAsia" w:ascii="仿宋_GB2312" w:hAnsi="仿宋_GB2312" w:eastAsia="仿宋_GB2312" w:cs="仿宋_GB2312"/>
          <w:color w:val="auto"/>
          <w:kern w:val="0"/>
          <w:sz w:val="24"/>
          <w:highlight w:val="none"/>
          <w:lang w:bidi="ar"/>
        </w:rPr>
        <w:t>人民法院提起诉讼。</w:t>
      </w:r>
    </w:p>
    <w:p>
      <w:pPr>
        <w:widowControl/>
        <w:adjustRightInd w:val="0"/>
        <w:snapToGrid w:val="0"/>
        <w:spacing w:line="560" w:lineRule="exact"/>
        <w:ind w:firstLine="480"/>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（4）向</w:t>
      </w:r>
      <w:r>
        <w:rPr>
          <w:rFonts w:hint="eastAsia" w:ascii="仿宋_GB2312" w:hAnsi="仿宋_GB2312" w:eastAsia="仿宋_GB2312" w:cs="仿宋_GB2312"/>
          <w:color w:val="auto"/>
          <w:kern w:val="0"/>
          <w:sz w:val="24"/>
          <w:highlight w:val="none"/>
          <w:u w:val="single"/>
          <w:lang w:bidi="ar"/>
        </w:rPr>
        <w:t xml:space="preserve">    项目所在地     </w:t>
      </w:r>
      <w:r>
        <w:rPr>
          <w:rFonts w:hint="eastAsia" w:ascii="仿宋_GB2312" w:hAnsi="仿宋_GB2312" w:eastAsia="仿宋_GB2312" w:cs="仿宋_GB2312"/>
          <w:color w:val="auto"/>
          <w:kern w:val="0"/>
          <w:sz w:val="24"/>
          <w:highlight w:val="none"/>
          <w:lang w:bidi="ar"/>
        </w:rPr>
        <w:t>人民法院提起诉讼。</w:t>
      </w:r>
    </w:p>
    <w:p>
      <w:pPr>
        <w:pStyle w:val="10"/>
        <w:rPr>
          <w:color w:val="auto"/>
          <w:highlight w:val="none"/>
        </w:rPr>
      </w:pPr>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296" w:name="_Toc813884355"/>
      <w:bookmarkStart w:id="297" w:name="_Toc5391"/>
      <w:bookmarkStart w:id="298" w:name="_Toc419045123"/>
      <w:bookmarkStart w:id="299" w:name="_Toc11784"/>
      <w:bookmarkStart w:id="300" w:name="_Toc422322550"/>
      <w:bookmarkStart w:id="301" w:name="_Toc19505"/>
      <w:r>
        <w:rPr>
          <w:rFonts w:hint="eastAsia" w:ascii="仿宋_GB2312" w:hAnsi="仿宋_GB2312" w:eastAsia="仿宋_GB2312" w:cs="仿宋_GB2312"/>
          <w:color w:val="auto"/>
          <w:highlight w:val="none"/>
        </w:rPr>
        <w:t>8. 其他</w:t>
      </w:r>
      <w:bookmarkEnd w:id="296"/>
      <w:bookmarkEnd w:id="297"/>
      <w:bookmarkEnd w:id="298"/>
      <w:bookmarkEnd w:id="299"/>
      <w:bookmarkEnd w:id="300"/>
      <w:bookmarkEnd w:id="301"/>
    </w:p>
    <w:p>
      <w:pPr>
        <w:widowControl/>
        <w:adjustRightInd w:val="0"/>
        <w:snapToGrid w:val="0"/>
        <w:spacing w:line="560" w:lineRule="exact"/>
        <w:ind w:firstLine="240"/>
        <w:jc w:val="left"/>
        <w:rPr>
          <w:rStyle w:val="49"/>
          <w:rFonts w:ascii="仿宋_GB2312" w:hAnsi="仿宋_GB2312" w:eastAsia="仿宋_GB2312" w:cs="仿宋_GB2312"/>
          <w:color w:val="auto"/>
          <w:sz w:val="24"/>
          <w:szCs w:val="24"/>
          <w:highlight w:val="none"/>
          <w:lang w:bidi="ar"/>
        </w:rPr>
      </w:pPr>
      <w:bookmarkStart w:id="302" w:name="_Toc422322551"/>
      <w:bookmarkStart w:id="303" w:name="_Toc10937"/>
      <w:bookmarkStart w:id="304" w:name="_Toc17198"/>
      <w:bookmarkStart w:id="305" w:name="_Toc23665"/>
      <w:bookmarkStart w:id="306" w:name="_Toc1631006742"/>
      <w:r>
        <w:rPr>
          <w:rStyle w:val="49"/>
          <w:rFonts w:hint="eastAsia" w:ascii="仿宋_GB2312" w:hAnsi="仿宋_GB2312" w:eastAsia="仿宋_GB2312" w:cs="仿宋_GB2312"/>
          <w:color w:val="auto"/>
          <w:sz w:val="24"/>
          <w:szCs w:val="24"/>
          <w:highlight w:val="none"/>
          <w:lang w:bidi="ar"/>
        </w:rPr>
        <w:t>8.1考察及相关费用</w:t>
      </w:r>
      <w:bookmarkEnd w:id="302"/>
    </w:p>
    <w:bookmarkEnd w:id="303"/>
    <w:bookmarkEnd w:id="304"/>
    <w:bookmarkEnd w:id="305"/>
    <w:bookmarkEnd w:id="306"/>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咨询人经委托人同意进行考察发生的费用由</w:t>
      </w:r>
      <w:r>
        <w:rPr>
          <w:rFonts w:hint="eastAsia" w:ascii="仿宋_GB2312" w:hAnsi="仿宋_GB2312" w:eastAsia="仿宋_GB2312" w:cs="仿宋_GB2312"/>
          <w:color w:val="auto"/>
          <w:kern w:val="0"/>
          <w:sz w:val="24"/>
          <w:highlight w:val="none"/>
          <w:u w:val="single"/>
          <w:lang w:bidi="ar"/>
        </w:rPr>
        <w:t xml:space="preserve"> 咨询人 </w:t>
      </w:r>
      <w:r>
        <w:rPr>
          <w:rFonts w:hint="eastAsia" w:ascii="仿宋_GB2312" w:hAnsi="仿宋_GB2312" w:eastAsia="仿宋_GB2312" w:cs="仿宋_GB2312"/>
          <w:color w:val="auto"/>
          <w:kern w:val="0"/>
          <w:sz w:val="24"/>
          <w:highlight w:val="none"/>
          <w:lang w:bidi="ar"/>
        </w:rPr>
        <w:t>支付。</w:t>
      </w:r>
    </w:p>
    <w:p>
      <w:pPr>
        <w:widowControl/>
        <w:adjustRightInd w:val="0"/>
        <w:snapToGrid w:val="0"/>
        <w:spacing w:line="56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color w:val="auto"/>
          <w:kern w:val="0"/>
          <w:sz w:val="24"/>
          <w:highlight w:val="none"/>
          <w:lang w:bidi="ar"/>
        </w:rPr>
        <w:t>差旅费及相关费用的支付：</w:t>
      </w:r>
      <w:r>
        <w:rPr>
          <w:rFonts w:hint="eastAsia" w:ascii="仿宋_GB2312" w:hAnsi="仿宋_GB2312" w:eastAsia="仿宋_GB2312" w:cs="仿宋_GB2312"/>
          <w:color w:val="auto"/>
          <w:kern w:val="0"/>
          <w:sz w:val="24"/>
          <w:highlight w:val="none"/>
          <w:u w:val="single"/>
          <w:lang w:bidi="ar"/>
        </w:rPr>
        <w:t xml:space="preserve">   已包含在本合同总酬金中，不再另行计算，咨询人自行解决   </w:t>
      </w:r>
      <w:r>
        <w:rPr>
          <w:rFonts w:hint="eastAsia" w:ascii="仿宋_GB2312" w:hAnsi="仿宋_GB2312" w:eastAsia="仿宋_GB2312" w:cs="仿宋_GB2312"/>
          <w:color w:val="auto"/>
          <w:kern w:val="0"/>
          <w:sz w:val="24"/>
          <w:highlight w:val="none"/>
          <w:lang w:bidi="ar"/>
        </w:rPr>
        <w:t xml:space="preserve">。          </w:t>
      </w:r>
    </w:p>
    <w:p>
      <w:pPr>
        <w:widowControl/>
        <w:adjustRightInd w:val="0"/>
        <w:snapToGrid w:val="0"/>
        <w:spacing w:line="560" w:lineRule="exact"/>
        <w:ind w:firstLine="240"/>
        <w:jc w:val="left"/>
        <w:rPr>
          <w:rStyle w:val="49"/>
          <w:rFonts w:ascii="仿宋_GB2312" w:hAnsi="仿宋_GB2312" w:eastAsia="仿宋_GB2312" w:cs="仿宋_GB2312"/>
          <w:color w:val="auto"/>
          <w:sz w:val="24"/>
          <w:szCs w:val="24"/>
          <w:highlight w:val="none"/>
          <w:lang w:bidi="ar"/>
        </w:rPr>
      </w:pPr>
      <w:bookmarkStart w:id="307" w:name="_Toc422322552"/>
      <w:bookmarkStart w:id="308" w:name="_Toc8055"/>
      <w:bookmarkStart w:id="309" w:name="_Toc31230"/>
      <w:bookmarkStart w:id="310" w:name="_Toc1849042486"/>
      <w:bookmarkStart w:id="311" w:name="_Toc9721"/>
      <w:r>
        <w:rPr>
          <w:rStyle w:val="49"/>
          <w:rFonts w:hint="eastAsia" w:ascii="仿宋_GB2312" w:hAnsi="仿宋_GB2312" w:eastAsia="仿宋_GB2312" w:cs="仿宋_GB2312"/>
          <w:color w:val="auto"/>
          <w:sz w:val="24"/>
          <w:szCs w:val="24"/>
          <w:highlight w:val="none"/>
          <w:lang w:bidi="ar"/>
        </w:rPr>
        <w:t>8.2奖励</w:t>
      </w:r>
      <w:bookmarkEnd w:id="307"/>
    </w:p>
    <w:bookmarkEnd w:id="308"/>
    <w:bookmarkEnd w:id="309"/>
    <w:bookmarkEnd w:id="310"/>
    <w:bookmarkEnd w:id="311"/>
    <w:p>
      <w:pPr>
        <w:widowControl/>
        <w:numPr>
          <w:ilvl w:val="255"/>
          <w:numId w:val="0"/>
        </w:numPr>
        <w:adjustRightInd w:val="0"/>
        <w:snapToGrid w:val="0"/>
        <w:spacing w:line="560" w:lineRule="exact"/>
        <w:ind w:firstLine="480" w:firstLineChars="200"/>
        <w:rPr>
          <w:rFonts w:ascii="仿宋_GB2312" w:hAnsi="仿宋_GB2312" w:eastAsia="仿宋_GB2312" w:cs="仿宋_GB2312"/>
          <w:color w:val="auto"/>
          <w:sz w:val="24"/>
          <w:highlight w:val="none"/>
          <w:u w:val="single"/>
          <w:lang w:bidi="ar"/>
        </w:rPr>
      </w:pPr>
      <w:r>
        <w:rPr>
          <w:rFonts w:hint="eastAsia" w:ascii="仿宋_GB2312" w:hAnsi="仿宋_GB2312" w:eastAsia="仿宋_GB2312" w:cs="仿宋_GB2312"/>
          <w:color w:val="auto"/>
          <w:kern w:val="0"/>
          <w:sz w:val="24"/>
          <w:highlight w:val="none"/>
          <w:lang w:bidi="ar"/>
        </w:rPr>
        <w:t>奖励金额按下列方法确定</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u w:val="single"/>
        </w:rPr>
        <w:t>奖金最高不超过10万元（含税）。</w:t>
      </w:r>
    </w:p>
    <w:p>
      <w:pPr>
        <w:adjustRightInd w:val="0"/>
        <w:snapToGrid w:val="0"/>
        <w:spacing w:line="560" w:lineRule="exact"/>
        <w:ind w:firstLine="482" w:firstLineChars="200"/>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核减率(包括但不限于预算、变更及签证定价、结算等)</w:t>
      </w:r>
    </w:p>
    <w:p>
      <w:pPr>
        <w:adjustRightInd w:val="0"/>
        <w:snapToGrid w:val="0"/>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(1)核减率在5%(含5%)内不计奖励；</w:t>
      </w:r>
    </w:p>
    <w:p>
      <w:pPr>
        <w:adjustRightInd w:val="0"/>
        <w:snapToGrid w:val="0"/>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(2)核减率在5%～10%(含10%)内，则奖励金额的计算方式为：(施工单位报价-核对完成价*(1+5%))*0.5%；</w:t>
      </w:r>
    </w:p>
    <w:p>
      <w:pPr>
        <w:adjustRightInd w:val="0"/>
        <w:snapToGrid w:val="0"/>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(3)对于核减率超过10%的部分，则奖励金额的计算方式为：(施工单位报价-核对完成价*(1+5%))*1%；</w:t>
      </w:r>
    </w:p>
    <w:p>
      <w:pPr>
        <w:adjustRightInd w:val="0"/>
        <w:snapToGrid w:val="0"/>
        <w:spacing w:line="5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(4)上述核减率如与合同专用条款第4.2.1第（5）点冲突，则不予奖励。</w:t>
      </w:r>
    </w:p>
    <w:p>
      <w:pPr>
        <w:widowControl/>
        <w:numPr>
          <w:ilvl w:val="255"/>
          <w:numId w:val="0"/>
        </w:numPr>
        <w:adjustRightInd w:val="0"/>
        <w:snapToGrid w:val="0"/>
        <w:spacing w:line="560" w:lineRule="exact"/>
        <w:ind w:firstLine="480" w:firstLineChars="200"/>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sz w:val="24"/>
          <w:highlight w:val="none"/>
        </w:rPr>
        <w:t>以上奖励费用由咨询人提出申请，经委托人审核通过后，按年度进行计提发放，最终合计奖金最高不超过10万元（含税）。</w:t>
      </w:r>
    </w:p>
    <w:p>
      <w:pPr>
        <w:widowControl/>
        <w:adjustRightInd w:val="0"/>
        <w:snapToGrid w:val="0"/>
        <w:spacing w:line="560" w:lineRule="exact"/>
        <w:ind w:firstLine="480" w:firstLineChars="200"/>
        <w:jc w:val="left"/>
        <w:rPr>
          <w:rFonts w:ascii="仿宋_GB2312" w:hAnsi="仿宋_GB2312" w:eastAsia="仿宋_GB2312" w:cs="仿宋_GB2312"/>
          <w:bCs/>
          <w:color w:val="auto"/>
          <w:sz w:val="24"/>
          <w:highlight w:val="none"/>
        </w:rPr>
      </w:pPr>
      <w:r>
        <w:rPr>
          <w:rFonts w:hint="eastAsia" w:ascii="仿宋_GB2312" w:hAnsi="仿宋_GB2312" w:eastAsia="仿宋_GB2312" w:cs="仿宋_GB2312"/>
          <w:color w:val="auto"/>
          <w:kern w:val="0"/>
          <w:sz w:val="24"/>
          <w:highlight w:val="none"/>
          <w:lang w:bidi="ar"/>
        </w:rPr>
        <w:t xml:space="preserve"> </w:t>
      </w:r>
    </w:p>
    <w:p>
      <w:pPr>
        <w:widowControl/>
        <w:adjustRightInd w:val="0"/>
        <w:snapToGrid w:val="0"/>
        <w:spacing w:line="560" w:lineRule="exact"/>
        <w:ind w:firstLine="240"/>
        <w:jc w:val="left"/>
        <w:rPr>
          <w:rStyle w:val="49"/>
          <w:rFonts w:ascii="仿宋_GB2312" w:hAnsi="仿宋_GB2312" w:eastAsia="仿宋_GB2312" w:cs="仿宋_GB2312"/>
          <w:color w:val="auto"/>
          <w:sz w:val="24"/>
          <w:szCs w:val="24"/>
          <w:highlight w:val="none"/>
          <w:lang w:bidi="ar"/>
        </w:rPr>
      </w:pPr>
      <w:bookmarkStart w:id="312" w:name="_Toc422322553"/>
      <w:bookmarkStart w:id="313" w:name="_Toc29741"/>
      <w:bookmarkStart w:id="314" w:name="_Toc3573"/>
      <w:bookmarkStart w:id="315" w:name="_Toc621206465"/>
      <w:bookmarkStart w:id="316" w:name="_Toc16903"/>
      <w:r>
        <w:rPr>
          <w:rStyle w:val="49"/>
          <w:rFonts w:hint="eastAsia" w:ascii="仿宋_GB2312" w:hAnsi="仿宋_GB2312" w:eastAsia="仿宋_GB2312" w:cs="仿宋_GB2312"/>
          <w:color w:val="auto"/>
          <w:sz w:val="24"/>
          <w:szCs w:val="24"/>
          <w:highlight w:val="none"/>
          <w:lang w:bidi="ar"/>
        </w:rPr>
        <w:t>8.3保密</w:t>
      </w:r>
      <w:bookmarkEnd w:id="312"/>
    </w:p>
    <w:bookmarkEnd w:id="313"/>
    <w:bookmarkEnd w:id="314"/>
    <w:bookmarkEnd w:id="315"/>
    <w:bookmarkEnd w:id="316"/>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xml:space="preserve"> 委托人申明的保密事项和期限：</w:t>
      </w:r>
      <w:r>
        <w:rPr>
          <w:rFonts w:hint="eastAsia" w:ascii="仿宋_GB2312" w:hAnsi="仿宋_GB2312" w:eastAsia="仿宋_GB2312" w:cs="仿宋_GB2312"/>
          <w:color w:val="auto"/>
          <w:kern w:val="0"/>
          <w:sz w:val="24"/>
          <w:highlight w:val="none"/>
          <w:u w:val="single"/>
          <w:lang w:bidi="ar"/>
        </w:rPr>
        <w:t>在本合同期内及合同终止后30年内，咨询人应对涉及本工程项目的任何信息、合同、资料、数据包括但不限于本合同的造价咨询成果；本工程设计、造价、相关合同和技术资料等，以及咨询人所获取、知悉的委托人的其他任何商业秘密（指公共渠道未披露的信息）等进行保密。未经委托人同意，咨询人不得将前述资料或信息转让或透露给第三人，但法律法规和司法机构或其他有权机构书面要求披露除外；保密期限为本工程设计使用年限，本协议其他条款的变更、终止或者解除，不影响保密相关条款的继续有效。</w:t>
      </w: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 xml:space="preserve">    咨询人申明的保密事项和期限：</w:t>
      </w:r>
      <w:r>
        <w:rPr>
          <w:rFonts w:hint="eastAsia" w:ascii="仿宋_GB2312" w:hAnsi="仿宋_GB2312" w:eastAsia="仿宋_GB2312" w:cs="仿宋_GB2312"/>
          <w:color w:val="auto"/>
          <w:kern w:val="0"/>
          <w:sz w:val="24"/>
          <w:highlight w:val="none"/>
          <w:u w:val="single"/>
          <w:lang w:bidi="ar"/>
        </w:rPr>
        <w:t xml:space="preserve">    /    </w:t>
      </w:r>
      <w:r>
        <w:rPr>
          <w:rFonts w:hint="eastAsia" w:ascii="仿宋_GB2312" w:hAnsi="仿宋_GB2312" w:eastAsia="仿宋_GB2312" w:cs="仿宋_GB2312"/>
          <w:color w:val="auto"/>
          <w:kern w:val="0"/>
          <w:sz w:val="24"/>
          <w:highlight w:val="none"/>
          <w:lang w:bidi="ar"/>
        </w:rPr>
        <w:t xml:space="preserve">。             </w:t>
      </w:r>
      <w:r>
        <w:rPr>
          <w:rFonts w:hint="eastAsia" w:ascii="仿宋_GB2312" w:hAnsi="仿宋_GB2312" w:eastAsia="仿宋_GB2312" w:cs="仿宋_GB2312"/>
          <w:color w:val="auto"/>
          <w:kern w:val="0"/>
          <w:sz w:val="24"/>
          <w:highlight w:val="none"/>
          <w:lang w:bidi="ar"/>
        </w:rPr>
        <w:br w:type="textWrapping"/>
      </w:r>
      <w:r>
        <w:rPr>
          <w:rFonts w:hint="eastAsia" w:ascii="仿宋_GB2312" w:hAnsi="仿宋_GB2312" w:eastAsia="仿宋_GB2312" w:cs="仿宋_GB2312"/>
          <w:color w:val="auto"/>
          <w:kern w:val="0"/>
          <w:sz w:val="24"/>
          <w:highlight w:val="none"/>
          <w:lang w:bidi="ar"/>
        </w:rPr>
        <w:t xml:space="preserve">    第三人申明的保密事项和期限：</w:t>
      </w:r>
      <w:r>
        <w:rPr>
          <w:rFonts w:hint="eastAsia" w:ascii="仿宋_GB2312" w:hAnsi="仿宋_GB2312" w:eastAsia="仿宋_GB2312" w:cs="仿宋_GB2312"/>
          <w:color w:val="auto"/>
          <w:kern w:val="0"/>
          <w:sz w:val="24"/>
          <w:highlight w:val="none"/>
          <w:u w:val="single"/>
          <w:lang w:bidi="ar"/>
        </w:rPr>
        <w:t xml:space="preserve">    /    </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ind w:firstLine="241" w:firstLineChars="100"/>
        <w:jc w:val="left"/>
        <w:rPr>
          <w:rFonts w:ascii="仿宋_GB2312" w:hAnsi="仿宋_GB2312" w:eastAsia="仿宋_GB2312" w:cs="仿宋_GB2312"/>
          <w:b/>
          <w:color w:val="auto"/>
          <w:kern w:val="28"/>
          <w:highlight w:val="none"/>
        </w:rPr>
      </w:pPr>
      <w:bookmarkStart w:id="317" w:name="_Toc1699049188"/>
      <w:bookmarkStart w:id="318" w:name="_Toc674"/>
      <w:bookmarkStart w:id="319" w:name="_Toc29967"/>
      <w:bookmarkStart w:id="320" w:name="_Toc19944"/>
      <w:bookmarkStart w:id="321" w:name="_Toc422322554"/>
      <w:r>
        <w:rPr>
          <w:rStyle w:val="49"/>
          <w:rFonts w:hint="eastAsia" w:ascii="仿宋_GB2312" w:hAnsi="仿宋_GB2312" w:eastAsia="仿宋_GB2312" w:cs="仿宋_GB2312"/>
          <w:color w:val="auto"/>
          <w:sz w:val="24"/>
          <w:szCs w:val="24"/>
          <w:highlight w:val="none"/>
          <w:lang w:bidi="ar"/>
        </w:rPr>
        <w:t>8.4联络</w:t>
      </w:r>
      <w:bookmarkEnd w:id="317"/>
      <w:bookmarkEnd w:id="318"/>
      <w:bookmarkEnd w:id="319"/>
      <w:bookmarkEnd w:id="320"/>
      <w:bookmarkEnd w:id="321"/>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8.4.1任何一方与合同有关的通知、指示、要求、决定等，均应在</w:t>
      </w:r>
      <w:r>
        <w:rPr>
          <w:rFonts w:hint="eastAsia" w:ascii="仿宋_GB2312" w:hAnsi="仿宋_GB2312" w:eastAsia="仿宋_GB2312" w:cs="仿宋_GB2312"/>
          <w:color w:val="auto"/>
          <w:kern w:val="0"/>
          <w:sz w:val="24"/>
          <w:highlight w:val="none"/>
          <w:u w:val="single"/>
          <w:lang w:bidi="ar"/>
        </w:rPr>
        <w:t>【 】</w:t>
      </w:r>
      <w:r>
        <w:rPr>
          <w:rFonts w:hint="eastAsia" w:ascii="仿宋_GB2312" w:hAnsi="仿宋_GB2312" w:eastAsia="仿宋_GB2312" w:cs="仿宋_GB2312"/>
          <w:color w:val="auto"/>
          <w:kern w:val="0"/>
          <w:sz w:val="24"/>
          <w:highlight w:val="none"/>
          <w:lang w:bidi="ar"/>
        </w:rPr>
        <w:t>日内送达对方指定的接收人和送达地点。</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8.4.2委托人指定的送达接收人：</w:t>
      </w:r>
      <w:r>
        <w:rPr>
          <w:rFonts w:hint="eastAsia" w:ascii="仿宋_GB2312" w:hAnsi="仿宋_GB2312" w:eastAsia="仿宋_GB2312" w:cs="仿宋_GB2312"/>
          <w:color w:val="auto"/>
          <w:kern w:val="0"/>
          <w:sz w:val="24"/>
          <w:highlight w:val="none"/>
          <w:u w:val="single"/>
          <w:lang w:bidi="ar"/>
        </w:rPr>
        <w:t xml:space="preserve">         </w:t>
      </w:r>
      <w:r>
        <w:rPr>
          <w:rFonts w:hint="eastAsia" w:ascii="仿宋_GB2312" w:hAnsi="仿宋_GB2312" w:eastAsia="仿宋_GB2312" w:cs="仿宋_GB2312"/>
          <w:color w:val="auto"/>
          <w:kern w:val="0"/>
          <w:sz w:val="24"/>
          <w:highlight w:val="none"/>
          <w:lang w:bidi="ar"/>
        </w:rPr>
        <w:t>，送达地点：</w:t>
      </w:r>
      <w:r>
        <w:rPr>
          <w:rFonts w:hint="eastAsia" w:ascii="仿宋_GB2312" w:hAnsi="仿宋_GB2312" w:eastAsia="仿宋_GB2312" w:cs="仿宋_GB2312"/>
          <w:color w:val="auto"/>
          <w:kern w:val="0"/>
          <w:sz w:val="24"/>
          <w:highlight w:val="none"/>
          <w:u w:val="single"/>
          <w:lang w:bidi="ar"/>
        </w:rPr>
        <w:t xml:space="preserve">         </w:t>
      </w:r>
      <w:r>
        <w:rPr>
          <w:rFonts w:hint="eastAsia" w:ascii="仿宋_GB2312" w:hAnsi="仿宋_GB2312" w:eastAsia="仿宋_GB2312" w:cs="仿宋_GB2312"/>
          <w:color w:val="auto"/>
          <w:kern w:val="0"/>
          <w:sz w:val="24"/>
          <w:highlight w:val="none"/>
          <w:lang w:bidi="ar"/>
        </w:rPr>
        <w:t>，电子邮箱：</w:t>
      </w:r>
      <w:r>
        <w:rPr>
          <w:rFonts w:hint="eastAsia" w:ascii="仿宋_GB2312" w:hAnsi="仿宋_GB2312" w:eastAsia="仿宋_GB2312" w:cs="仿宋_GB2312"/>
          <w:color w:val="auto"/>
          <w:kern w:val="0"/>
          <w:sz w:val="24"/>
          <w:highlight w:val="none"/>
          <w:u w:val="single"/>
          <w:lang w:bidi="ar"/>
        </w:rPr>
        <w:t xml:space="preserve">          </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咨询人指定的送达接收人：</w:t>
      </w:r>
      <w:r>
        <w:rPr>
          <w:rFonts w:hint="eastAsia" w:ascii="仿宋_GB2312" w:hAnsi="仿宋_GB2312" w:eastAsia="仿宋_GB2312" w:cs="仿宋_GB2312"/>
          <w:color w:val="auto"/>
          <w:kern w:val="0"/>
          <w:sz w:val="24"/>
          <w:highlight w:val="none"/>
          <w:u w:val="single"/>
          <w:lang w:bidi="ar"/>
        </w:rPr>
        <w:t xml:space="preserve">          </w:t>
      </w:r>
      <w:r>
        <w:rPr>
          <w:rFonts w:hint="eastAsia" w:ascii="仿宋_GB2312" w:hAnsi="仿宋_GB2312" w:eastAsia="仿宋_GB2312" w:cs="仿宋_GB2312"/>
          <w:color w:val="auto"/>
          <w:kern w:val="0"/>
          <w:sz w:val="24"/>
          <w:highlight w:val="none"/>
          <w:lang w:bidi="ar"/>
        </w:rPr>
        <w:t>，送达地点：</w:t>
      </w:r>
      <w:r>
        <w:rPr>
          <w:rFonts w:hint="eastAsia" w:ascii="仿宋_GB2312" w:hAnsi="仿宋_GB2312" w:eastAsia="仿宋_GB2312" w:cs="仿宋_GB2312"/>
          <w:color w:val="auto"/>
          <w:kern w:val="0"/>
          <w:sz w:val="24"/>
          <w:highlight w:val="none"/>
          <w:u w:val="single"/>
          <w:lang w:bidi="ar"/>
        </w:rPr>
        <w:t xml:space="preserve">          </w:t>
      </w:r>
      <w:r>
        <w:rPr>
          <w:rFonts w:hint="eastAsia" w:ascii="仿宋_GB2312" w:hAnsi="仿宋_GB2312" w:eastAsia="仿宋_GB2312" w:cs="仿宋_GB2312"/>
          <w:color w:val="auto"/>
          <w:kern w:val="0"/>
          <w:sz w:val="24"/>
          <w:highlight w:val="none"/>
          <w:lang w:bidi="ar"/>
        </w:rPr>
        <w:t>，电子邮箱：</w:t>
      </w:r>
      <w:r>
        <w:rPr>
          <w:rFonts w:hint="eastAsia" w:ascii="仿宋_GB2312" w:hAnsi="仿宋_GB2312" w:eastAsia="仿宋_GB2312" w:cs="仿宋_GB2312"/>
          <w:color w:val="auto"/>
          <w:kern w:val="0"/>
          <w:sz w:val="24"/>
          <w:highlight w:val="none"/>
          <w:u w:val="single"/>
          <w:lang w:bidi="ar"/>
        </w:rPr>
        <w:t xml:space="preserve">           </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ind w:firstLine="241" w:firstLineChars="100"/>
        <w:jc w:val="left"/>
        <w:rPr>
          <w:rFonts w:ascii="仿宋_GB2312" w:hAnsi="仿宋_GB2312" w:eastAsia="仿宋_GB2312" w:cs="仿宋_GB2312"/>
          <w:b/>
          <w:color w:val="auto"/>
          <w:sz w:val="24"/>
          <w:highlight w:val="none"/>
        </w:rPr>
      </w:pPr>
      <w:bookmarkStart w:id="322" w:name="_Toc18010"/>
      <w:bookmarkStart w:id="323" w:name="_Toc419045124"/>
      <w:bookmarkStart w:id="324" w:name="_Toc12847"/>
      <w:bookmarkStart w:id="325" w:name="_Toc422322555"/>
      <w:bookmarkStart w:id="326" w:name="_Toc10019"/>
      <w:bookmarkStart w:id="327" w:name="_Toc829648557"/>
      <w:r>
        <w:rPr>
          <w:rStyle w:val="49"/>
          <w:rFonts w:hint="eastAsia" w:ascii="仿宋_GB2312" w:hAnsi="仿宋_GB2312" w:eastAsia="仿宋_GB2312" w:cs="仿宋_GB2312"/>
          <w:color w:val="auto"/>
          <w:sz w:val="24"/>
          <w:szCs w:val="24"/>
          <w:highlight w:val="none"/>
          <w:lang w:bidi="ar"/>
        </w:rPr>
        <w:t>8.5知识产权</w:t>
      </w:r>
      <w:bookmarkEnd w:id="322"/>
      <w:bookmarkEnd w:id="323"/>
      <w:bookmarkEnd w:id="324"/>
      <w:bookmarkEnd w:id="325"/>
      <w:bookmarkEnd w:id="326"/>
      <w:bookmarkEnd w:id="327"/>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委托人提供给咨询人的图纸、委托人为实施工程自行编制或委托编制的技术规范以及反映委托人要求的或其他类似性质文件的著作权属于</w:t>
      </w:r>
      <w:r>
        <w:rPr>
          <w:rFonts w:hint="eastAsia" w:ascii="仿宋_GB2312" w:hAnsi="仿宋_GB2312" w:eastAsia="仿宋_GB2312" w:cs="仿宋_GB2312"/>
          <w:color w:val="auto"/>
          <w:kern w:val="0"/>
          <w:sz w:val="24"/>
          <w:highlight w:val="none"/>
          <w:u w:val="single"/>
          <w:lang w:bidi="ar"/>
        </w:rPr>
        <w:t xml:space="preserve">   委托人  </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咨询人为履行本合同约定而编制的成果文件，其著作权属于</w:t>
      </w:r>
      <w:r>
        <w:rPr>
          <w:rFonts w:hint="eastAsia" w:ascii="仿宋_GB2312" w:hAnsi="仿宋_GB2312" w:eastAsia="仿宋_GB2312" w:cs="仿宋_GB2312"/>
          <w:color w:val="auto"/>
          <w:kern w:val="0"/>
          <w:sz w:val="24"/>
          <w:highlight w:val="none"/>
          <w:u w:val="single"/>
          <w:lang w:bidi="ar"/>
        </w:rPr>
        <w:t xml:space="preserve">  委托人   </w:t>
      </w:r>
      <w:r>
        <w:rPr>
          <w:rFonts w:hint="eastAsia" w:ascii="仿宋_GB2312" w:hAnsi="仿宋_GB2312" w:eastAsia="仿宋_GB2312" w:cs="仿宋_GB2312"/>
          <w:color w:val="auto"/>
          <w:kern w:val="0"/>
          <w:sz w:val="24"/>
          <w:highlight w:val="none"/>
          <w:lang w:bidi="ar"/>
        </w:rPr>
        <w:t>。</w:t>
      </w:r>
    </w:p>
    <w:p>
      <w:pPr>
        <w:widowControl/>
        <w:adjustRightInd w:val="0"/>
        <w:snapToGrid w:val="0"/>
        <w:spacing w:line="560" w:lineRule="exact"/>
        <w:jc w:val="left"/>
        <w:rPr>
          <w:rFonts w:ascii="仿宋_GB2312" w:hAnsi="仿宋_GB2312" w:eastAsia="仿宋_GB2312" w:cs="仿宋_GB2312"/>
          <w:color w:val="auto"/>
          <w:kern w:val="0"/>
          <w:sz w:val="24"/>
          <w:highlight w:val="none"/>
          <w:lang w:bidi="ar"/>
        </w:rPr>
      </w:pPr>
      <w:r>
        <w:rPr>
          <w:rFonts w:hint="eastAsia" w:ascii="仿宋_GB2312" w:hAnsi="仿宋_GB2312" w:eastAsia="仿宋_GB2312" w:cs="仿宋_GB2312"/>
          <w:color w:val="auto"/>
          <w:kern w:val="0"/>
          <w:sz w:val="24"/>
          <w:highlight w:val="none"/>
          <w:lang w:bidi="ar"/>
        </w:rPr>
        <w:t>双方将履行本合同形成的有关成果文件用于企业宣传、申报奖项以及接受上级主管部门的检查须遵守以下约定：</w:t>
      </w:r>
      <w:r>
        <w:rPr>
          <w:rFonts w:hint="eastAsia" w:ascii="仿宋_GB2312" w:hAnsi="仿宋_GB2312" w:eastAsia="仿宋_GB2312" w:cs="仿宋_GB2312"/>
          <w:color w:val="auto"/>
          <w:kern w:val="0"/>
          <w:sz w:val="24"/>
          <w:highlight w:val="none"/>
          <w:u w:val="single"/>
          <w:lang w:bidi="ar"/>
        </w:rPr>
        <w:t xml:space="preserve">   未经委托人书面同意，咨询人不得将履行本合同形成的有关成果文件用于企业宣传、申报奖项或者其他与本合同履行无关的</w:t>
      </w:r>
      <w:r>
        <w:rPr>
          <w:rFonts w:hint="eastAsia" w:ascii="仿宋_GB2312" w:hAnsi="仿宋_GB2312" w:eastAsia="仿宋_GB2312" w:cs="仿宋_GB2312"/>
          <w:color w:val="auto"/>
          <w:kern w:val="0"/>
          <w:sz w:val="24"/>
          <w:highlight w:val="none"/>
          <w:u w:val="none"/>
          <w:lang w:bidi="ar"/>
        </w:rPr>
        <w:t>事宜</w:t>
      </w:r>
      <w:r>
        <w:rPr>
          <w:rFonts w:hint="eastAsia" w:ascii="仿宋_GB2312" w:hAnsi="仿宋_GB2312" w:eastAsia="仿宋_GB2312" w:cs="仿宋_GB2312"/>
          <w:color w:val="auto"/>
          <w:kern w:val="0"/>
          <w:sz w:val="24"/>
          <w:highlight w:val="none"/>
          <w:u w:val="single"/>
          <w:lang w:bidi="ar"/>
        </w:rPr>
        <w:t>。</w:t>
      </w:r>
      <w:bookmarkStart w:id="328" w:name="_Toc422322556"/>
      <w:bookmarkStart w:id="329" w:name="_Toc419045125"/>
      <w:r>
        <w:rPr>
          <w:rFonts w:hint="eastAsia" w:ascii="仿宋_GB2312" w:hAnsi="仿宋_GB2312" w:eastAsia="仿宋_GB2312" w:cs="仿宋_GB2312"/>
          <w:color w:val="auto"/>
          <w:kern w:val="0"/>
          <w:sz w:val="24"/>
          <w:highlight w:val="none"/>
          <w:u w:val="single"/>
          <w:lang w:bidi="ar"/>
        </w:rPr>
        <w:t xml:space="preserve">                               </w:t>
      </w:r>
      <w:r>
        <w:rPr>
          <w:rFonts w:hint="eastAsia" w:ascii="仿宋_GB2312" w:hAnsi="仿宋_GB2312" w:eastAsia="仿宋_GB2312" w:cs="仿宋_GB2312"/>
          <w:color w:val="auto"/>
          <w:kern w:val="0"/>
          <w:sz w:val="24"/>
          <w:highlight w:val="none"/>
          <w:lang w:bidi="ar"/>
        </w:rPr>
        <w:t>。</w:t>
      </w:r>
    </w:p>
    <w:p>
      <w:pPr>
        <w:pStyle w:val="10"/>
        <w:rPr>
          <w:color w:val="auto"/>
          <w:highlight w:val="none"/>
        </w:rPr>
      </w:pPr>
    </w:p>
    <w:p>
      <w:pPr>
        <w:pStyle w:val="16"/>
        <w:adjustRightInd w:val="0"/>
        <w:snapToGrid w:val="0"/>
        <w:spacing w:before="0" w:after="0" w:line="560" w:lineRule="exact"/>
        <w:jc w:val="left"/>
        <w:outlineLvl w:val="1"/>
        <w:rPr>
          <w:rFonts w:ascii="仿宋_GB2312" w:hAnsi="仿宋_GB2312" w:eastAsia="仿宋_GB2312" w:cs="仿宋_GB2312"/>
          <w:color w:val="auto"/>
          <w:highlight w:val="none"/>
        </w:rPr>
      </w:pPr>
      <w:bookmarkStart w:id="330" w:name="_Toc20785"/>
      <w:bookmarkStart w:id="331" w:name="_Toc291977528"/>
      <w:bookmarkStart w:id="332" w:name="_Toc3545"/>
      <w:bookmarkStart w:id="333" w:name="_Toc12102"/>
      <w:r>
        <w:rPr>
          <w:rFonts w:hint="eastAsia" w:ascii="仿宋_GB2312" w:hAnsi="仿宋_GB2312" w:eastAsia="仿宋_GB2312" w:cs="仿宋_GB2312"/>
          <w:color w:val="auto"/>
          <w:highlight w:val="none"/>
        </w:rPr>
        <w:t>9.补充条款</w:t>
      </w:r>
      <w:bookmarkEnd w:id="328"/>
      <w:bookmarkEnd w:id="329"/>
      <w:bookmarkEnd w:id="330"/>
      <w:bookmarkEnd w:id="331"/>
      <w:bookmarkEnd w:id="332"/>
      <w:bookmarkEnd w:id="333"/>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1）咨询人派出的项目团队成员的经验、资格、能力应能够符合合同要求及能够胜任项目工作。如委托人认为承担本项目造价咨询工作的人员数量、业务水平、专业配置等不能满足工作所需而必须增加人员时，委托人有权要求咨询人及时调配充足资源以满足本工程项目服务工作的需要，并有权要求咨询人聘请（或由委托人协助聘请）符合工作需要的人员，所聘人员的工资、奖金、补贴、加班费、办公费、差旅费、驻场费等所有费用已包括在服务酬金中，由咨询人按应付标准承担。</w:t>
      </w:r>
    </w:p>
    <w:p>
      <w:pPr>
        <w:widowControl/>
        <w:adjustRightInd w:val="0"/>
        <w:snapToGrid w:val="0"/>
        <w:spacing w:line="560" w:lineRule="exact"/>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2）咨询人的驻场人员人数需满足项目建设进度需要和合同要求，驻场人员必须全职在现场办公，不得兼职或者擅自离岗。因特殊情况需短暂离岗的，应当事先报委托人项目负责人批准，且须妥善安排工作交接，一个月内累计离场时间不得超过 5 天（经委托人批准的除外）。</w:t>
      </w:r>
    </w:p>
    <w:p>
      <w:pPr>
        <w:pStyle w:val="2"/>
        <w:adjustRightInd w:val="0"/>
        <w:snapToGrid w:val="0"/>
        <w:spacing w:line="560" w:lineRule="exact"/>
        <w:ind w:firstLine="480" w:firstLineChars="20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3）咨询人驻场人员须遵守委托人的管理规章制度的约定，服从委托人规定安排，委托人将根据对咨询人驻场人员表现进行考核，如咨询人人员考核不通过，委托人有权要求咨询人限期更换该人员，直到终止合同，咨询人必须无条件接受，并承担由此引起的后果及费用。如咨询人拒不执行，则自收到委托人的更换要求7日后，委托人可认为该岗位已空缺。</w:t>
      </w:r>
    </w:p>
    <w:p>
      <w:pPr>
        <w:pStyle w:val="2"/>
        <w:adjustRightInd w:val="0"/>
        <w:snapToGrid w:val="0"/>
        <w:spacing w:line="560" w:lineRule="exact"/>
        <w:ind w:firstLine="480" w:firstLineChars="20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（4）咨询人应按投标承诺在现场配备齐全相关的设备、仪器和物品，以确保造价咨询的后勤服务有保障，否则委托人有权在服务酬金中扣减相应的费用。</w:t>
      </w:r>
    </w:p>
    <w:p>
      <w:pPr>
        <w:pStyle w:val="2"/>
        <w:adjustRightInd w:val="0"/>
        <w:snapToGrid w:val="0"/>
        <w:spacing w:line="560" w:lineRule="exact"/>
        <w:ind w:firstLine="480" w:firstLineChars="20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（5）咨询人的员工若发生收受承包人、设计人、勘察人等的贿赂行为，经委托人查实后立即停止与该咨询人合作，咨询人必须对其员工的行为负责，委托人有权利追究法律责任。因此造成的损失由咨询人承担。</w:t>
      </w:r>
    </w:p>
    <w:p>
      <w:pPr>
        <w:pStyle w:val="2"/>
        <w:adjustRightInd w:val="0"/>
        <w:snapToGrid w:val="0"/>
        <w:spacing w:line="560" w:lineRule="exact"/>
        <w:ind w:firstLine="480" w:firstLineChars="200"/>
        <w:rPr>
          <w:rFonts w:hint="default" w:ascii="仿宋_GB2312" w:hAnsi="仿宋_GB2312" w:eastAsia="仿宋_GB2312" w:cs="仿宋_GB2312"/>
          <w:color w:val="auto"/>
          <w:highlight w:val="none"/>
          <w:lang w:bidi="ar"/>
        </w:rPr>
      </w:pPr>
      <w:r>
        <w:rPr>
          <w:rFonts w:ascii="仿宋_GB2312" w:hAnsi="仿宋_GB2312" w:eastAsia="仿宋_GB2312" w:cs="仿宋_GB2312"/>
          <w:color w:val="auto"/>
          <w:highlight w:val="none"/>
          <w:lang w:bidi="ar"/>
        </w:rPr>
        <w:t>（6）咨询人应对驻现场咨询人员的人身和财产安全负全部责任，在咨询服务期内为派驻项目所在地的人员办理人身和自有财产的有关保险，并承担有关费用，保险时间应随服务时间的延长而顺延，并在出险后自行办理索赔。不管是否办理保险，咨询人须自行承担因履行本合同发生的人身或财产损害。</w:t>
      </w:r>
    </w:p>
    <w:p>
      <w:pPr>
        <w:pStyle w:val="2"/>
        <w:adjustRightInd w:val="0"/>
        <w:snapToGrid w:val="0"/>
        <w:spacing w:line="560" w:lineRule="exact"/>
        <w:ind w:firstLine="480" w:firstLineChars="200"/>
        <w:rPr>
          <w:rFonts w:ascii="仿宋_GB2312" w:hAnsi="仿宋_GB2312" w:eastAsia="仿宋_GB2312" w:cs="仿宋_GB2312"/>
          <w:color w:val="auto"/>
          <w:highlight w:val="none"/>
        </w:rPr>
        <w:sectPr>
          <w:pgSz w:w="11906" w:h="16838"/>
          <w:pgMar w:top="2098" w:right="1474" w:bottom="1984" w:left="1587" w:header="851" w:footer="992" w:gutter="0"/>
          <w:cols w:space="425" w:num="1"/>
          <w:docGrid w:type="lines" w:linePitch="312" w:charSpace="0"/>
        </w:sectPr>
      </w:pPr>
      <w:r>
        <w:rPr>
          <w:rFonts w:ascii="仿宋_GB2312" w:hAnsi="仿宋_GB2312" w:eastAsia="仿宋_GB2312" w:cs="仿宋_GB2312"/>
          <w:color w:val="auto"/>
          <w:highlight w:val="none"/>
          <w:lang w:bidi="ar"/>
        </w:rPr>
        <w:t>（</w:t>
      </w:r>
      <w:r>
        <w:rPr>
          <w:rFonts w:hint="default" w:ascii="仿宋_GB2312" w:hAnsi="仿宋_GB2312" w:eastAsia="仿宋_GB2312" w:cs="仿宋_GB2312"/>
          <w:color w:val="auto"/>
          <w:highlight w:val="none"/>
          <w:lang w:bidi="ar"/>
        </w:rPr>
        <w:t>7</w:t>
      </w:r>
      <w:r>
        <w:rPr>
          <w:rFonts w:ascii="仿宋_GB2312" w:hAnsi="仿宋_GB2312" w:eastAsia="仿宋_GB2312" w:cs="仿宋_GB2312"/>
          <w:color w:val="auto"/>
          <w:highlight w:val="none"/>
          <w:lang w:bidi="ar"/>
        </w:rPr>
        <w:t>）咨询人应严格遵守委托人安全管理相关制度，咨询人保证采取合理措施保证咨询人人员（含合作方人员）人身财产安全。非因委托人原因，咨询人或咨询人工作人员在委托人场所内（包括但不限于工程施工场所）活动或为委托人提供服务的过程中，遭受人身</w:t>
      </w:r>
      <w:r>
        <w:rPr>
          <w:rFonts w:hint="default" w:ascii="仿宋_GB2312" w:hAnsi="仿宋_GB2312" w:eastAsia="仿宋_GB2312" w:cs="仿宋_GB2312"/>
          <w:color w:val="auto"/>
          <w:highlight w:val="none"/>
          <w:lang w:bidi="ar"/>
        </w:rPr>
        <w:t>/财产损害或导致委托人、第三方人身/财产损害的，相应责任及损失由咨询人承担，委托人已经承担的，有权向咨询人追偿。</w:t>
      </w:r>
    </w:p>
    <w:p>
      <w:pPr>
        <w:pStyle w:val="3"/>
        <w:adjustRightInd w:val="0"/>
        <w:snapToGrid w:val="0"/>
        <w:spacing w:before="0" w:after="0"/>
        <w:jc w:val="center"/>
        <w:rPr>
          <w:rFonts w:hint="default" w:ascii="仿宋_GB2312" w:hAnsi="仿宋_GB2312" w:eastAsia="仿宋_GB2312" w:cs="仿宋_GB2312"/>
          <w:color w:val="auto"/>
          <w:sz w:val="24"/>
          <w:szCs w:val="24"/>
          <w:highlight w:val="none"/>
        </w:rPr>
      </w:pPr>
      <w:bookmarkStart w:id="334" w:name="_Toc10233"/>
      <w:bookmarkStart w:id="335" w:name="_Toc20851"/>
      <w:bookmarkStart w:id="336" w:name="_Toc266179701"/>
      <w:bookmarkStart w:id="337" w:name="_Toc19000"/>
      <w:bookmarkStart w:id="338" w:name="_Toc419045126"/>
      <w:bookmarkStart w:id="339" w:name="_Toc422322557"/>
      <w:bookmarkStart w:id="340" w:name="_Toc422322558"/>
      <w:bookmarkStart w:id="341" w:name="_Toc419045127"/>
      <w:r>
        <w:rPr>
          <w:rFonts w:ascii="仿宋_GB2312" w:hAnsi="仿宋_GB2312" w:eastAsia="仿宋_GB2312" w:cs="仿宋_GB2312"/>
          <w:color w:val="auto"/>
          <w:sz w:val="24"/>
          <w:szCs w:val="24"/>
          <w:highlight w:val="none"/>
        </w:rPr>
        <w:t>附录A 服务范围及工作内容</w:t>
      </w:r>
      <w:bookmarkEnd w:id="334"/>
      <w:bookmarkEnd w:id="335"/>
      <w:bookmarkEnd w:id="336"/>
      <w:bookmarkEnd w:id="337"/>
      <w:bookmarkEnd w:id="338"/>
      <w:bookmarkEnd w:id="339"/>
    </w:p>
    <w:p>
      <w:pPr>
        <w:widowControl/>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委托人委托咨询人提供 </w:t>
      </w:r>
      <w:r>
        <w:rPr>
          <w:rFonts w:hint="eastAsia" w:ascii="仿宋_GB2312" w:hAnsi="仿宋_GB2312" w:eastAsia="仿宋_GB2312" w:cs="仿宋_GB2312"/>
          <w:color w:val="auto"/>
          <w:sz w:val="24"/>
          <w:highlight w:val="none"/>
          <w:u w:val="single"/>
        </w:rPr>
        <w:t xml:space="preserve">   B   </w:t>
      </w:r>
      <w:r>
        <w:rPr>
          <w:rFonts w:hint="eastAsia" w:ascii="仿宋_GB2312" w:hAnsi="仿宋_GB2312" w:eastAsia="仿宋_GB2312" w:cs="仿宋_GB2312"/>
          <w:color w:val="auto"/>
          <w:sz w:val="24"/>
          <w:highlight w:val="none"/>
        </w:rPr>
        <w:t xml:space="preserve"> 型委托服务范围的全过程造价咨询服务（请填）。</w:t>
      </w:r>
    </w:p>
    <w:p>
      <w:pPr>
        <w:widowControl/>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A型，决策阶段至竣工阶段</w:t>
      </w:r>
    </w:p>
    <w:p>
      <w:pPr>
        <w:widowControl/>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B型，设计阶段至竣工阶段</w:t>
      </w:r>
    </w:p>
    <w:p>
      <w:pPr>
        <w:widowControl/>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C型，发承包阶段至竣工阶段</w:t>
      </w:r>
    </w:p>
    <w:p>
      <w:pPr>
        <w:widowControl/>
        <w:adjustRightInd w:val="0"/>
        <w:snapToGrid w:val="0"/>
        <w:spacing w:line="360"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D型，建造阶段至竣工阶段</w:t>
      </w:r>
    </w:p>
    <w:p>
      <w:pPr>
        <w:adjustRightInd w:val="0"/>
        <w:snapToGrid w:val="0"/>
        <w:spacing w:line="360" w:lineRule="auto"/>
        <w:ind w:firstLine="480" w:firstLineChars="200"/>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rPr>
        <w:t>委托人委托咨询人提供全过程造价咨询服务，</w:t>
      </w:r>
      <w:r>
        <w:rPr>
          <w:rFonts w:hint="eastAsia" w:ascii="仿宋_GB2312" w:hAnsi="仿宋_GB2312" w:eastAsia="仿宋_GB2312" w:cs="仿宋_GB2312"/>
          <w:color w:val="auto"/>
          <w:sz w:val="24"/>
          <w:highlight w:val="none"/>
          <w:lang w:bidi="ar"/>
        </w:rPr>
        <w:t>工作界面包括但不限于</w:t>
      </w:r>
      <w:r>
        <w:rPr>
          <w:rFonts w:hint="eastAsia" w:ascii="仿宋_GB2312" w:hAnsi="仿宋_GB2312" w:eastAsia="仿宋_GB2312" w:cs="仿宋_GB2312"/>
          <w:color w:val="auto"/>
          <w:sz w:val="24"/>
          <w:highlight w:val="none"/>
        </w:rPr>
        <w:t>主体总承包工程</w:t>
      </w:r>
      <w:r>
        <w:rPr>
          <w:rFonts w:hint="eastAsia" w:ascii="仿宋_GB2312" w:hAnsi="仿宋_GB2312" w:eastAsia="仿宋_GB2312" w:cs="仿宋_GB2312"/>
          <w:color w:val="auto"/>
          <w:sz w:val="24"/>
          <w:highlight w:val="none"/>
          <w:lang w:bidi="ar"/>
        </w:rPr>
        <w:t>、</w:t>
      </w:r>
      <w:r>
        <w:rPr>
          <w:rFonts w:hint="eastAsia" w:ascii="仿宋_GB2312" w:hAnsi="仿宋_GB2312" w:eastAsia="仿宋_GB2312" w:cs="仿宋_GB2312"/>
          <w:color w:val="auto"/>
          <w:sz w:val="24"/>
          <w:highlight w:val="none"/>
        </w:rPr>
        <w:t>机电安装工程、</w:t>
      </w:r>
      <w:r>
        <w:rPr>
          <w:rFonts w:hint="eastAsia" w:ascii="仿宋_GB2312" w:hAnsi="仿宋_GB2312" w:eastAsia="仿宋_GB2312" w:cs="仿宋_GB2312"/>
          <w:color w:val="auto"/>
          <w:sz w:val="24"/>
          <w:highlight w:val="none"/>
          <w:lang w:bidi="ar"/>
        </w:rPr>
        <w:t>装修工程（</w:t>
      </w:r>
      <w:r>
        <w:rPr>
          <w:rFonts w:hint="eastAsia" w:ascii="仿宋_GB2312" w:hAnsi="仿宋_GB2312" w:eastAsia="仿宋_GB2312" w:cs="仿宋_GB2312"/>
          <w:color w:val="auto"/>
          <w:sz w:val="24"/>
          <w:highlight w:val="none"/>
        </w:rPr>
        <w:t>办公区及公共区域</w:t>
      </w:r>
      <w:r>
        <w:rPr>
          <w:rFonts w:hint="eastAsia" w:ascii="仿宋_GB2312" w:hAnsi="仿宋_GB2312" w:eastAsia="仿宋_GB2312" w:cs="仿宋_GB2312"/>
          <w:color w:val="auto"/>
          <w:sz w:val="24"/>
          <w:highlight w:val="none"/>
          <w:lang w:bidi="ar"/>
        </w:rPr>
        <w:t>等）、幕墙工程、市政园林配套等，每个阶段工作开展情况详见下表。</w:t>
      </w:r>
    </w:p>
    <w:tbl>
      <w:tblPr>
        <w:tblStyle w:val="18"/>
        <w:tblW w:w="8594" w:type="dxa"/>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405"/>
        <w:gridCol w:w="1370"/>
        <w:gridCol w:w="6819"/>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40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240" w:lineRule="atLeast"/>
              <w:jc w:val="left"/>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序号</w:t>
            </w:r>
          </w:p>
        </w:tc>
        <w:tc>
          <w:tcPr>
            <w:tcW w:w="13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240" w:lineRule="atLeast"/>
              <w:jc w:val="center"/>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阶段</w:t>
            </w:r>
          </w:p>
        </w:tc>
        <w:tc>
          <w:tcPr>
            <w:tcW w:w="681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240" w:lineRule="atLeast"/>
              <w:jc w:val="center"/>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工作内容</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41" w:hRule="atLeast"/>
          <w:jc w:val="center"/>
        </w:trPr>
        <w:tc>
          <w:tcPr>
            <w:tcW w:w="40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240" w:lineRule="atLeast"/>
              <w:jc w:val="left"/>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1</w:t>
            </w:r>
          </w:p>
        </w:tc>
        <w:tc>
          <w:tcPr>
            <w:tcW w:w="13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240" w:lineRule="atLeast"/>
              <w:jc w:val="center"/>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设计阶段</w:t>
            </w:r>
          </w:p>
        </w:tc>
        <w:tc>
          <w:tcPr>
            <w:tcW w:w="6819" w:type="dxa"/>
            <w:tcBorders>
              <w:top w:val="single" w:color="000000" w:sz="4" w:space="0"/>
              <w:left w:val="single" w:color="000000" w:sz="4" w:space="0"/>
              <w:bottom w:val="single" w:color="000000" w:sz="4" w:space="0"/>
              <w:right w:val="single" w:color="000000" w:sz="4" w:space="0"/>
            </w:tcBorders>
            <w:shd w:val="solid" w:color="FFFFFF" w:fill="auto"/>
          </w:tcPr>
          <w:p>
            <w:pPr>
              <w:widowControl/>
              <w:shd w:val="solid" w:color="FFFFFF"/>
              <w:adjustRightInd w:val="0"/>
              <w:snapToGrid w:val="0"/>
              <w:spacing w:line="360" w:lineRule="exact"/>
              <w:ind w:left="240" w:hanging="240" w:hangingChars="100"/>
              <w:jc w:val="left"/>
              <w:rPr>
                <w:rFonts w:ascii="仿宋_GB2312" w:hAnsi="仿宋_GB2312" w:eastAsia="仿宋_GB2312" w:cs="仿宋_GB2312"/>
                <w:strike/>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1.在委托授权的情况下，协助委托人进行方案设计招标及相关工作；</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2.负责初步设计概算</w:t>
            </w:r>
            <w:r>
              <w:rPr>
                <w:rFonts w:hint="eastAsia" w:ascii="仿宋_GB2312" w:hAnsi="仿宋_GB2312" w:eastAsia="仿宋_GB2312" w:cs="仿宋_GB2312"/>
                <w:color w:val="auto"/>
                <w:sz w:val="24"/>
                <w:highlight w:val="none"/>
              </w:rPr>
              <w:t>编制或审核、调整，提供经验数据、方案测算、方案比选、同类型多项目参考等支持,</w:t>
            </w:r>
            <w:r>
              <w:rPr>
                <w:rFonts w:hint="eastAsia" w:ascii="仿宋_GB2312" w:hAnsi="仿宋_GB2312" w:eastAsia="仿宋_GB2312" w:cs="仿宋_GB2312"/>
                <w:color w:val="auto"/>
                <w:kern w:val="0"/>
                <w:sz w:val="24"/>
                <w:highlight w:val="none"/>
                <w:shd w:val="clear" w:color="auto" w:fill="FFFFFF"/>
                <w:lang w:bidi="ar"/>
              </w:rPr>
              <w:t>并</w:t>
            </w:r>
            <w:r>
              <w:rPr>
                <w:rFonts w:ascii="仿宋_GB2312" w:hAnsi="仿宋_GB2312" w:eastAsia="仿宋_GB2312" w:cs="仿宋_GB2312"/>
                <w:color w:val="auto"/>
                <w:kern w:val="0"/>
                <w:sz w:val="24"/>
                <w:highlight w:val="none"/>
                <w:shd w:val="clear" w:color="auto" w:fill="FFFFFF"/>
                <w:lang w:bidi="ar"/>
              </w:rPr>
              <w:t>协助</w:t>
            </w:r>
            <w:r>
              <w:rPr>
                <w:rFonts w:hint="eastAsia" w:ascii="仿宋_GB2312" w:hAnsi="仿宋_GB2312" w:eastAsia="仿宋_GB2312" w:cs="仿宋_GB2312"/>
                <w:color w:val="auto"/>
                <w:kern w:val="0"/>
                <w:sz w:val="24"/>
                <w:highlight w:val="none"/>
                <w:shd w:val="clear" w:color="auto" w:fill="FFFFFF"/>
                <w:lang w:bidi="ar"/>
              </w:rPr>
              <w:t>完成评审工作。</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3.负责根据批准的设计概算提出工程项目的各专业工程和各阶段造价限额指标。</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4.负责对设计中采用的主材、设备等提供市场信息，</w:t>
            </w:r>
            <w:r>
              <w:rPr>
                <w:rFonts w:hint="eastAsia" w:ascii="仿宋_GB2312" w:hAnsi="仿宋_GB2312" w:eastAsia="仿宋_GB2312" w:cs="仿宋_GB2312"/>
                <w:color w:val="auto"/>
                <w:sz w:val="24"/>
                <w:highlight w:val="none"/>
              </w:rPr>
              <w:t>提供经验数据、方案测算、方案比选、同类型多项目参考等支持，并</w:t>
            </w:r>
            <w:r>
              <w:rPr>
                <w:rFonts w:hint="eastAsia" w:ascii="仿宋_GB2312" w:hAnsi="仿宋_GB2312" w:eastAsia="仿宋_GB2312" w:cs="仿宋_GB2312"/>
                <w:color w:val="auto"/>
                <w:kern w:val="0"/>
                <w:sz w:val="24"/>
                <w:highlight w:val="none"/>
                <w:shd w:val="clear" w:color="auto" w:fill="FFFFFF"/>
                <w:lang w:bidi="ar"/>
              </w:rPr>
              <w:t>进行方案比较，提出优化建议。</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5.负责施工图预算的</w:t>
            </w:r>
            <w:r>
              <w:rPr>
                <w:rFonts w:hint="eastAsia" w:ascii="仿宋_GB2312" w:hAnsi="仿宋_GB2312" w:eastAsia="仿宋_GB2312" w:cs="仿宋_GB2312"/>
                <w:color w:val="auto"/>
                <w:sz w:val="24"/>
                <w:highlight w:val="none"/>
              </w:rPr>
              <w:t>编制或审核，判别是否满足限额要求，向委托人提出分析处理意见或建议，参与委托人与设计人的协商洽谈及相关问题的解决；并对预算和概算进行对比分析，建立项目全过程动态投资控制台账，</w:t>
            </w:r>
            <w:r>
              <w:rPr>
                <w:rFonts w:hint="eastAsia" w:ascii="仿宋_GB2312" w:hAnsi="仿宋_GB2312" w:eastAsia="仿宋_GB2312" w:cs="仿宋_GB2312"/>
                <w:color w:val="auto"/>
                <w:kern w:val="0"/>
                <w:sz w:val="24"/>
                <w:highlight w:val="none"/>
                <w:shd w:val="clear" w:color="auto" w:fill="FFFFFF"/>
                <w:lang w:bidi="ar"/>
              </w:rPr>
              <w:t>并协助完成评审。</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6.负责参加设计方案论证会议、工程图纸会审、变更论证等专题会，提出造价专业意见（包括但不限于</w:t>
            </w:r>
            <w:r>
              <w:rPr>
                <w:rFonts w:hint="eastAsia" w:ascii="仿宋_GB2312" w:hAnsi="仿宋_GB2312" w:eastAsia="仿宋_GB2312" w:cs="仿宋_GB2312"/>
                <w:color w:val="auto"/>
                <w:sz w:val="24"/>
                <w:highlight w:val="none"/>
              </w:rPr>
              <w:t>提供经验数据、方案测算、方案比选、同类型多项目参考等支持</w:t>
            </w:r>
            <w:r>
              <w:rPr>
                <w:rFonts w:hint="eastAsia" w:ascii="仿宋_GB2312" w:hAnsi="仿宋_GB2312" w:eastAsia="仿宋_GB2312" w:cs="仿宋_GB2312"/>
                <w:color w:val="auto"/>
                <w:kern w:val="0"/>
                <w:sz w:val="24"/>
                <w:highlight w:val="none"/>
                <w:shd w:val="clear" w:color="auto" w:fill="FFFFFF"/>
                <w:lang w:bidi="ar"/>
              </w:rPr>
              <w:t>）。</w:t>
            </w:r>
          </w:p>
          <w:p>
            <w:pPr>
              <w:pStyle w:val="2"/>
              <w:rPr>
                <w:rFonts w:hint="default" w:ascii="仿宋_GB2312" w:hAnsi="仿宋_GB2312" w:eastAsia="仿宋_GB2312" w:cs="仿宋_GB2312"/>
                <w:color w:val="auto"/>
                <w:highlight w:val="none"/>
                <w:shd w:val="clear" w:color="auto" w:fill="FFFFFF"/>
                <w:lang w:bidi="ar"/>
              </w:rPr>
            </w:pPr>
            <w:r>
              <w:rPr>
                <w:rFonts w:ascii="仿宋_GB2312" w:hAnsi="仿宋_GB2312" w:eastAsia="仿宋_GB2312" w:cs="仿宋_GB2312"/>
                <w:color w:val="auto"/>
                <w:highlight w:val="none"/>
                <w:shd w:val="clear" w:color="auto" w:fill="FFFFFF"/>
                <w:lang w:bidi="ar"/>
              </w:rPr>
              <w:t>7.根据委托人的需要，协助委托人编制项目合约规划；</w:t>
            </w:r>
          </w:p>
          <w:p>
            <w:pPr>
              <w:pStyle w:val="2"/>
              <w:rPr>
                <w:rFonts w:hint="default" w:ascii="仿宋_GB2312" w:hAnsi="仿宋_GB2312" w:eastAsia="仿宋_GB2312" w:cs="仿宋_GB2312"/>
                <w:color w:val="auto"/>
                <w:highlight w:val="none"/>
                <w:shd w:val="clear" w:color="auto" w:fill="FFFFFF"/>
                <w:lang w:bidi="ar"/>
              </w:rPr>
            </w:pPr>
            <w:r>
              <w:rPr>
                <w:rFonts w:ascii="仿宋_GB2312" w:hAnsi="仿宋_GB2312" w:eastAsia="仿宋_GB2312" w:cs="仿宋_GB2312"/>
                <w:color w:val="auto"/>
                <w:highlight w:val="none"/>
                <w:shd w:val="clear" w:color="auto" w:fill="FFFFFF"/>
                <w:lang w:bidi="ar"/>
              </w:rPr>
              <w:t>8.协助委托人编制目标成本；</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9.负责以下勾选的各项工作内容：</w:t>
            </w:r>
          </w:p>
          <w:p>
            <w:pPr>
              <w:widowControl/>
              <w:shd w:val="solid" w:color="FFFFFF"/>
              <w:adjustRightInd w:val="0"/>
              <w:snapToGrid w:val="0"/>
              <w:spacing w:line="360" w:lineRule="exact"/>
              <w:ind w:left="239" w:leftChars="114"/>
              <w:jc w:val="left"/>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sz w:val="24"/>
                <w:highlight w:val="none"/>
              </w:rPr>
              <w:sym w:font="Wingdings" w:char="00FE"/>
            </w:r>
            <w:r>
              <w:rPr>
                <w:rFonts w:hint="eastAsia" w:ascii="仿宋_GB2312" w:hAnsi="仿宋_GB2312" w:eastAsia="仿宋_GB2312" w:cs="仿宋_GB2312"/>
                <w:color w:val="auto"/>
                <w:kern w:val="0"/>
                <w:sz w:val="24"/>
                <w:highlight w:val="none"/>
                <w:shd w:val="clear" w:color="auto" w:fill="FFFFFF"/>
                <w:lang w:bidi="ar"/>
              </w:rPr>
              <w:t>根据确定的设计方案编制详细的工程成本预测和资金流量预测分析，以作为进度和成本控制的目标。</w:t>
            </w:r>
          </w:p>
          <w:p>
            <w:pPr>
              <w:widowControl/>
              <w:shd w:val="solid" w:color="FFFFFF"/>
              <w:adjustRightInd w:val="0"/>
              <w:snapToGrid w:val="0"/>
              <w:spacing w:line="360" w:lineRule="exact"/>
              <w:ind w:left="239" w:leftChars="114"/>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sym w:font="Wingdings" w:char="00FE"/>
            </w:r>
            <w:r>
              <w:rPr>
                <w:rFonts w:hint="eastAsia" w:ascii="仿宋_GB2312" w:hAnsi="仿宋_GB2312" w:eastAsia="仿宋_GB2312" w:cs="仿宋_GB2312"/>
                <w:color w:val="auto"/>
                <w:kern w:val="0"/>
                <w:sz w:val="24"/>
                <w:highlight w:val="none"/>
                <w:shd w:val="clear" w:color="auto" w:fill="FFFFFF"/>
                <w:lang w:bidi="ar"/>
              </w:rPr>
              <w:t>随设计的深入定期分析工程成本、定期修正资金流量预测。</w:t>
            </w:r>
          </w:p>
          <w:p>
            <w:pPr>
              <w:widowControl/>
              <w:shd w:val="solid" w:color="FFFFFF"/>
              <w:adjustRightInd w:val="0"/>
              <w:snapToGrid w:val="0"/>
              <w:spacing w:line="360" w:lineRule="exact"/>
              <w:ind w:left="239" w:leftChars="114"/>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sz w:val="24"/>
                <w:highlight w:val="none"/>
              </w:rPr>
              <w:sym w:font="Wingdings" w:char="00FE"/>
            </w:r>
            <w:r>
              <w:rPr>
                <w:rFonts w:hint="eastAsia" w:ascii="仿宋_GB2312" w:hAnsi="仿宋_GB2312" w:eastAsia="仿宋_GB2312" w:cs="仿宋_GB2312"/>
                <w:color w:val="auto"/>
                <w:kern w:val="0"/>
                <w:sz w:val="24"/>
                <w:highlight w:val="none"/>
                <w:shd w:val="clear" w:color="auto" w:fill="FFFFFF"/>
                <w:lang w:bidi="ar"/>
              </w:rPr>
              <w:t>按委托人要求编制清单计价模式等各类造价管理文件。</w:t>
            </w:r>
          </w:p>
          <w:p>
            <w:pPr>
              <w:widowControl/>
              <w:shd w:val="solid" w:color="FFFFFF"/>
              <w:adjustRightInd w:val="0"/>
              <w:snapToGrid w:val="0"/>
              <w:spacing w:line="360" w:lineRule="exact"/>
              <w:ind w:left="239" w:leftChars="114"/>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sz w:val="24"/>
                <w:highlight w:val="none"/>
              </w:rPr>
              <w:sym w:font="Wingdings" w:char="00FE"/>
            </w:r>
            <w:r>
              <w:rPr>
                <w:rFonts w:hint="eastAsia" w:ascii="仿宋_GB2312" w:hAnsi="仿宋_GB2312" w:eastAsia="仿宋_GB2312" w:cs="仿宋_GB2312"/>
                <w:color w:val="auto"/>
                <w:kern w:val="0"/>
                <w:sz w:val="24"/>
                <w:highlight w:val="none"/>
                <w:shd w:val="clear" w:color="auto" w:fill="FFFFFF"/>
                <w:lang w:bidi="ar"/>
              </w:rPr>
              <w:t>审核工程建设其他费的合同限价及报价方案。</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40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240" w:lineRule="atLeast"/>
              <w:jc w:val="left"/>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 xml:space="preserve"> 2</w:t>
            </w:r>
          </w:p>
        </w:tc>
        <w:tc>
          <w:tcPr>
            <w:tcW w:w="13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240" w:lineRule="atLeast"/>
              <w:jc w:val="center"/>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发承包</w:t>
            </w:r>
          </w:p>
          <w:p>
            <w:pPr>
              <w:widowControl/>
              <w:shd w:val="solid" w:color="FFFFFF"/>
              <w:adjustRightInd w:val="0"/>
              <w:snapToGrid w:val="0"/>
              <w:spacing w:line="240" w:lineRule="atLeast"/>
              <w:jc w:val="center"/>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阶段</w:t>
            </w:r>
          </w:p>
        </w:tc>
        <w:tc>
          <w:tcPr>
            <w:tcW w:w="681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1.负责协助委托人编制项目招标规划和标段策划方案，包括确定所有各类标及各标段的承包内容和界面划分，参与工程招标文件的编制。</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2.负责根据项目招标规划和标段划分方案，按委托人要求编制工程量清单，编制或审核工程预算及招标控制价。</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3.推荐各个招标的合同文本，确定适合本项目的合同结构及采取的模式，对合同方式和可能存在的风险因素及解决办法等提出合理化建议供委托人参考。</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4.负责施工合同的相关造价条款的拟定，协助委托人签订合理的、有利投资控制的施工承包合同。</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5.负责按委托人要求编制各类造价管理文件，进行市场调查、询价或预（暂）估。</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6.负责根据设计单位的图纸及技术规范、用户需求书编制设备、材料询价或采购清单。</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7.负责对中标人的经济标文件或报价书等进行分析和汇总，形成造价咨询报告。</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8.负责材料检测及各专业检测、监测清单及预算的编制工作。</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9.负责建设全过程的工程、设备、服务类等招标预算、控制价编制和审核工作。</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10.提供工程造价政策、材料、设备（市场）价格信息等工程造价信息咨询服务。</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40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240" w:lineRule="atLeast"/>
              <w:jc w:val="left"/>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3</w:t>
            </w:r>
          </w:p>
        </w:tc>
        <w:tc>
          <w:tcPr>
            <w:tcW w:w="13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240" w:lineRule="atLeast"/>
              <w:jc w:val="center"/>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建造阶段</w:t>
            </w:r>
          </w:p>
          <w:p>
            <w:pPr>
              <w:widowControl/>
              <w:shd w:val="solid" w:color="FFFFFF"/>
              <w:adjustRightInd w:val="0"/>
              <w:snapToGrid w:val="0"/>
              <w:spacing w:line="240" w:lineRule="atLeast"/>
              <w:jc w:val="center"/>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（实施</w:t>
            </w:r>
          </w:p>
          <w:p>
            <w:pPr>
              <w:widowControl/>
              <w:shd w:val="solid" w:color="FFFFFF"/>
              <w:adjustRightInd w:val="0"/>
              <w:snapToGrid w:val="0"/>
              <w:spacing w:line="240" w:lineRule="atLeast"/>
              <w:jc w:val="center"/>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阶段）</w:t>
            </w:r>
          </w:p>
        </w:tc>
        <w:tc>
          <w:tcPr>
            <w:tcW w:w="681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t>1.负责按委托人要求编制各类造价管理文件，包括工程变更程序、工程款支付程序等并定制专门的合同管理支付系统平台。</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t>2.制定项目总体投资进度计划，编制项目资金使用计划。</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t>3.根据实际进度与每月实际投资和计划投资作分析比较，分析成本偏差的原因和修正项目投资进度计划。</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t>4.负责施工过程造价控制（含编制方案及实施计划），审核工程量与进度款，【7】个日历天内完成。</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t>5.根据经验主动地、有预见性地提醒委托人节约费用，防范工期索赔，负责协助委托人合同索赔处理，参加合同变更谈判，负责处理合同变更，向委托人提供专业评估意见及估算书，维护委托人的合法权益。</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t>6.负责建立合同台账、支付台账、工程变更管理台账（按变更原因分类）、签证台账、动态投资台账，负责每个季度月底前提交工程项目整体结算价预估分析、动态成本（须与目标成本对比分析偏差原因及解决方案），统计分析工程投资情况，定期向委托人汇报，为投资控制提供依据，确保工程总投资控制在合理范围内。</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t>7.负责定期召开造价控制会议，参与选择技术经济性最佳的方案，控制好技术设计和施工图设计的不合理变更，集中会审现场签证、工程变更的工程量和造价预算，审核变更价款报委托人审批。负责每月【5】日前提交工程变更（包括：图纸会审、图纸修改、工程洽商等）对造价影响分析，及成本控制报告。</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t>8.发生现场签证</w:t>
            </w:r>
            <w:r>
              <w:rPr>
                <w:rFonts w:hint="eastAsia" w:ascii="仿宋_GB2312" w:hAnsi="仿宋_GB2312" w:eastAsia="仿宋_GB2312" w:cs="仿宋_GB2312"/>
                <w:color w:val="auto"/>
                <w:kern w:val="0"/>
                <w:sz w:val="24"/>
                <w:highlight w:val="none"/>
                <w:shd w:val="clear" w:color="auto" w:fill="FFFFFF"/>
                <w:lang w:bidi="ar"/>
              </w:rPr>
              <w:t>、设计变更</w:t>
            </w:r>
            <w:r>
              <w:rPr>
                <w:rFonts w:ascii="仿宋_GB2312" w:hAnsi="仿宋_GB2312" w:eastAsia="仿宋_GB2312" w:cs="仿宋_GB2312"/>
                <w:color w:val="auto"/>
                <w:kern w:val="0"/>
                <w:sz w:val="24"/>
                <w:highlight w:val="none"/>
                <w:shd w:val="clear" w:color="auto" w:fill="FFFFFF"/>
                <w:lang w:bidi="ar"/>
              </w:rPr>
              <w:t>时，须与委托人、监理人、施工承包人一起进行工程量现场核查，通过旁站、抽检、复核等方式核实现场情况，计算初步审批价格，各方签认后作为签证依据</w:t>
            </w:r>
            <w:r>
              <w:rPr>
                <w:rFonts w:hint="eastAsia" w:ascii="仿宋_GB2312" w:hAnsi="仿宋_GB2312" w:eastAsia="仿宋_GB2312" w:cs="仿宋_GB2312"/>
                <w:color w:val="auto"/>
                <w:kern w:val="0"/>
                <w:sz w:val="24"/>
                <w:highlight w:val="none"/>
                <w:shd w:val="clear" w:color="auto" w:fill="FFFFFF"/>
                <w:lang w:bidi="ar"/>
              </w:rPr>
              <w:t>，原则上签证、变更发生后</w:t>
            </w:r>
            <w:r>
              <w:rPr>
                <w:rFonts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bidi="ar"/>
              </w:rPr>
              <w:t>14</w:t>
            </w:r>
            <w:r>
              <w:rPr>
                <w:rFonts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bidi="ar"/>
              </w:rPr>
              <w:t>个工作日内各方确认完成，其中咨询人的审核时间不超过</w:t>
            </w:r>
            <w:r>
              <w:rPr>
                <w:rFonts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bidi="ar"/>
              </w:rPr>
              <w:t>8</w:t>
            </w:r>
            <w:r>
              <w:rPr>
                <w:rFonts w:ascii="仿宋_GB2312" w:hAnsi="仿宋_GB2312" w:eastAsia="仿宋_GB2312" w:cs="仿宋_GB2312"/>
                <w:color w:val="auto"/>
                <w:kern w:val="0"/>
                <w:sz w:val="24"/>
                <w:highlight w:val="none"/>
                <w:shd w:val="clear" w:color="auto" w:fill="FFFFFF"/>
                <w:lang w:bidi="ar"/>
              </w:rPr>
              <w:t>】个日历天</w:t>
            </w:r>
            <w:r>
              <w:rPr>
                <w:rFonts w:hint="eastAsia" w:ascii="仿宋_GB2312" w:hAnsi="仿宋_GB2312" w:eastAsia="仿宋_GB2312" w:cs="仿宋_GB2312"/>
                <w:color w:val="auto"/>
                <w:kern w:val="0"/>
                <w:sz w:val="24"/>
                <w:highlight w:val="none"/>
                <w:shd w:val="clear" w:color="auto" w:fill="FFFFFF"/>
                <w:lang w:bidi="ar"/>
              </w:rPr>
              <w:t>，咨询人有责任督促承包人及时提交签证、变更材料</w:t>
            </w:r>
            <w:r>
              <w:rPr>
                <w:rFonts w:ascii="仿宋_GB2312" w:hAnsi="仿宋_GB2312" w:eastAsia="仿宋_GB2312" w:cs="仿宋_GB2312"/>
                <w:color w:val="auto"/>
                <w:kern w:val="0"/>
                <w:sz w:val="24"/>
                <w:highlight w:val="none"/>
                <w:shd w:val="clear" w:color="auto" w:fill="FFFFFF"/>
                <w:lang w:bidi="ar"/>
              </w:rPr>
              <w:t>。</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t>9.负责定期收集和整理有关设备材料的市场价格动态信息，对施工方案、材料选用提供成本控制建议。</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t>10.根据委托人的需要参与合同谈判、</w:t>
            </w:r>
            <w:r>
              <w:rPr>
                <w:rFonts w:hint="eastAsia" w:ascii="仿宋_GB2312" w:hAnsi="仿宋_GB2312" w:eastAsia="仿宋_GB2312" w:cs="仿宋_GB2312"/>
                <w:color w:val="auto"/>
                <w:kern w:val="0"/>
                <w:sz w:val="24"/>
                <w:highlight w:val="none"/>
                <w:shd w:val="clear" w:color="auto" w:fill="FFFFFF"/>
                <w:lang w:bidi="ar"/>
              </w:rPr>
              <w:t>签约酬金</w:t>
            </w:r>
            <w:r>
              <w:rPr>
                <w:rFonts w:ascii="仿宋_GB2312" w:hAnsi="仿宋_GB2312" w:eastAsia="仿宋_GB2312" w:cs="仿宋_GB2312"/>
                <w:color w:val="auto"/>
                <w:kern w:val="0"/>
                <w:sz w:val="24"/>
                <w:highlight w:val="none"/>
                <w:shd w:val="clear" w:color="auto" w:fill="FFFFFF"/>
                <w:lang w:bidi="ar"/>
              </w:rPr>
              <w:t>修正及调整的审核。</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t>11.负责工程建设其他费用合同的审核以及报价方案的审核。</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t>12.负责下列勾选的项目工作内容：</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sym w:font="Wingdings" w:char="00FE"/>
            </w:r>
            <w:r>
              <w:rPr>
                <w:rFonts w:ascii="仿宋_GB2312" w:hAnsi="仿宋_GB2312" w:eastAsia="仿宋_GB2312" w:cs="仿宋_GB2312"/>
                <w:color w:val="auto"/>
                <w:kern w:val="0"/>
                <w:sz w:val="24"/>
                <w:highlight w:val="none"/>
                <w:shd w:val="clear" w:color="auto" w:fill="FFFFFF"/>
                <w:lang w:bidi="ar"/>
              </w:rPr>
              <w:t>提出工程施工方案的优化建议；</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sym w:font="Wingdings" w:char="00FE"/>
            </w:r>
            <w:r>
              <w:rPr>
                <w:rFonts w:ascii="仿宋_GB2312" w:hAnsi="仿宋_GB2312" w:eastAsia="仿宋_GB2312" w:cs="仿宋_GB2312"/>
                <w:color w:val="auto"/>
                <w:kern w:val="0"/>
                <w:sz w:val="24"/>
                <w:highlight w:val="none"/>
                <w:shd w:val="clear" w:color="auto" w:fill="FFFFFF"/>
                <w:lang w:bidi="ar"/>
              </w:rPr>
              <w:t>各方案工程造价的编制与比选；</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ascii="仿宋_GB2312" w:hAnsi="仿宋_GB2312" w:eastAsia="仿宋_GB2312" w:cs="仿宋_GB2312"/>
                <w:color w:val="auto"/>
                <w:kern w:val="0"/>
                <w:sz w:val="24"/>
                <w:highlight w:val="none"/>
                <w:shd w:val="clear" w:color="auto" w:fill="FFFFFF"/>
                <w:lang w:bidi="ar"/>
              </w:rPr>
              <w:sym w:font="Wingdings" w:char="00FE"/>
            </w:r>
            <w:r>
              <w:rPr>
                <w:rFonts w:ascii="仿宋_GB2312" w:hAnsi="仿宋_GB2312" w:eastAsia="仿宋_GB2312" w:cs="仿宋_GB2312"/>
                <w:color w:val="auto"/>
                <w:kern w:val="0"/>
                <w:sz w:val="24"/>
                <w:highlight w:val="none"/>
                <w:shd w:val="clear" w:color="auto" w:fill="FFFFFF"/>
                <w:lang w:bidi="ar"/>
              </w:rPr>
              <w:t>施工图预算的编制或审核，并协助完成评审</w:t>
            </w:r>
            <w:r>
              <w:rPr>
                <w:rFonts w:hint="eastAsia" w:ascii="仿宋_GB2312" w:hAnsi="仿宋_GB2312" w:eastAsia="仿宋_GB2312" w:cs="仿宋_GB2312"/>
                <w:color w:val="auto"/>
                <w:kern w:val="0"/>
                <w:sz w:val="24"/>
                <w:highlight w:val="none"/>
                <w:shd w:val="clear" w:color="auto" w:fill="FFFFFF"/>
                <w:lang w:bidi="ar"/>
              </w:rPr>
              <w:t>；</w:t>
            </w:r>
          </w:p>
          <w:p>
            <w:pPr>
              <w:widowControl/>
              <w:numPr>
                <w:ilvl w:val="255"/>
                <w:numId w:val="0"/>
              </w:numPr>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13动态成本管理：根据工程进度及现场实际情况，每月或季修改及更新工程成本报告(含计划成本、实际成本、对计划成本与实际成本的偏差进行分析)，及时进行成本超支预警，分析成本超支或节省的原因，如设计变更、材料价格大幅度变动等，向委托人提供书面意见；</w:t>
            </w:r>
          </w:p>
          <w:p>
            <w:pPr>
              <w:widowControl/>
              <w:numPr>
                <w:ilvl w:val="255"/>
                <w:numId w:val="0"/>
              </w:numPr>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14.驻场服务：施工阶段咨询人需委派不少于两名造价人员（</w:t>
            </w:r>
            <w:r>
              <w:rPr>
                <w:rFonts w:hint="eastAsia" w:ascii="仿宋_GB2312" w:hAnsi="仿宋_GB2312" w:eastAsia="仿宋_GB2312" w:cs="仿宋_GB2312"/>
                <w:color w:val="auto"/>
                <w:kern w:val="0"/>
                <w:sz w:val="24"/>
                <w:highlight w:val="none"/>
                <w:u w:val="single"/>
                <w:lang w:bidi="ar"/>
              </w:rPr>
              <w:t>土木建筑工程和安装工程</w:t>
            </w:r>
            <w:r>
              <w:rPr>
                <w:rFonts w:hint="eastAsia" w:ascii="仿宋_GB2312" w:hAnsi="仿宋_GB2312" w:eastAsia="仿宋_GB2312" w:cs="仿宋_GB2312"/>
                <w:color w:val="auto"/>
                <w:kern w:val="0"/>
                <w:sz w:val="24"/>
                <w:highlight w:val="none"/>
                <w:shd w:val="clear" w:color="auto" w:fill="FFFFFF"/>
                <w:lang w:bidi="ar"/>
              </w:rPr>
              <w:t>各1人）提供驻场服务，具体驻场时间由委托人确定，咨询人须无条件配合。</w:t>
            </w:r>
          </w:p>
          <w:p>
            <w:pPr>
              <w:pStyle w:val="10"/>
              <w:rPr>
                <w:rFonts w:eastAsia="仿宋_GB2312"/>
                <w:color w:val="auto"/>
                <w:sz w:val="21"/>
                <w:highlight w:val="none"/>
                <w:lang w:bidi="ar"/>
              </w:rPr>
            </w:pP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40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240" w:lineRule="atLeast"/>
              <w:jc w:val="left"/>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4</w:t>
            </w:r>
          </w:p>
        </w:tc>
        <w:tc>
          <w:tcPr>
            <w:tcW w:w="13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240" w:lineRule="atLeast"/>
              <w:jc w:val="center"/>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竣工阶段结（决）算阶段</w:t>
            </w:r>
          </w:p>
        </w:tc>
        <w:tc>
          <w:tcPr>
            <w:tcW w:w="681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numPr>
                <w:ilvl w:val="0"/>
                <w:numId w:val="6"/>
              </w:numPr>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负责按委托人要求编制结算管理文件，开展工程结算编制、审核工作，并与各承包单位对数，在以下规定时间内出具结算审核报告，并负责。</w:t>
            </w:r>
          </w:p>
          <w:p>
            <w:pPr>
              <w:pStyle w:val="2"/>
              <w:numPr>
                <w:ilvl w:val="255"/>
                <w:numId w:val="0"/>
              </w:numPr>
              <w:rPr>
                <w:rFonts w:hint="default" w:ascii="仿宋" w:hAnsi="仿宋" w:eastAsia="仿宋" w:cs="仿宋"/>
                <w:color w:val="auto"/>
                <w:highlight w:val="none"/>
              </w:rPr>
            </w:pPr>
            <w:r>
              <w:rPr>
                <w:rFonts w:ascii="仿宋" w:hAnsi="仿宋" w:eastAsia="仿宋" w:cs="仿宋"/>
                <w:color w:val="auto"/>
                <w:highlight w:val="none"/>
              </w:rPr>
              <w:t>1.1 对单位工程结算总造价在500万元以内的，应在10天内完成结算书的初步审核工作，10天内完成与施工承包人的工程量核对工作，全部结算审核工作应30天内完成；</w:t>
            </w:r>
          </w:p>
          <w:p>
            <w:pPr>
              <w:pStyle w:val="2"/>
              <w:numPr>
                <w:ilvl w:val="255"/>
                <w:numId w:val="0"/>
              </w:numPr>
              <w:rPr>
                <w:rFonts w:hint="default" w:ascii="仿宋" w:hAnsi="仿宋" w:eastAsia="仿宋" w:cs="仿宋"/>
                <w:color w:val="auto"/>
                <w:highlight w:val="none"/>
              </w:rPr>
            </w:pPr>
            <w:r>
              <w:rPr>
                <w:rFonts w:ascii="仿宋" w:hAnsi="仿宋" w:eastAsia="仿宋" w:cs="仿宋"/>
                <w:color w:val="auto"/>
                <w:highlight w:val="none"/>
              </w:rPr>
              <w:t>1.2 对单位工程结算总造价在500万元~5000万元以内的，应在30天内完成结算书初步审核工作，30天内完成与施工承包人的工程量核对工作，全部结算审核工作应70天内完成；</w:t>
            </w:r>
          </w:p>
          <w:p>
            <w:pPr>
              <w:pStyle w:val="2"/>
              <w:numPr>
                <w:ilvl w:val="255"/>
                <w:numId w:val="0"/>
              </w:numPr>
              <w:rPr>
                <w:rFonts w:hint="default" w:ascii="仿宋" w:hAnsi="仿宋" w:eastAsia="仿宋" w:cs="仿宋"/>
                <w:color w:val="auto"/>
                <w:highlight w:val="none"/>
              </w:rPr>
            </w:pPr>
            <w:r>
              <w:rPr>
                <w:rFonts w:ascii="仿宋" w:hAnsi="仿宋" w:eastAsia="仿宋" w:cs="仿宋"/>
                <w:color w:val="auto"/>
                <w:highlight w:val="none"/>
              </w:rPr>
              <w:t>1.3 对单位工程结算总造价在5000万元~10000万元以内的，应在40天内完成结算书初步审核工作，40天内完成与施工承包人的工程量核对工作，全部结算审核工作应100天内完成；</w:t>
            </w:r>
          </w:p>
          <w:p>
            <w:pPr>
              <w:pStyle w:val="2"/>
              <w:numPr>
                <w:ilvl w:val="255"/>
                <w:numId w:val="0"/>
              </w:numPr>
              <w:rPr>
                <w:rFonts w:hint="default" w:ascii="仿宋" w:hAnsi="仿宋" w:eastAsia="仿宋" w:cs="仿宋"/>
                <w:color w:val="auto"/>
                <w:highlight w:val="none"/>
              </w:rPr>
            </w:pPr>
            <w:r>
              <w:rPr>
                <w:rFonts w:ascii="仿宋" w:hAnsi="仿宋" w:eastAsia="仿宋" w:cs="仿宋"/>
                <w:color w:val="auto"/>
                <w:highlight w:val="none"/>
              </w:rPr>
              <w:t>1.4 对单位工程结算总造价在10000万元~20000万元以内的，应在60天内完成结算书初步审核工作， 60天内完成与施工承包人的工程量核对工作，全部结算审核工作应130天内完成；</w:t>
            </w:r>
          </w:p>
          <w:p>
            <w:pPr>
              <w:pStyle w:val="2"/>
              <w:numPr>
                <w:ilvl w:val="255"/>
                <w:numId w:val="0"/>
              </w:numPr>
              <w:rPr>
                <w:rFonts w:hint="default" w:ascii="仿宋" w:hAnsi="仿宋" w:eastAsia="仿宋" w:cs="仿宋"/>
                <w:color w:val="auto"/>
                <w:highlight w:val="none"/>
              </w:rPr>
            </w:pPr>
            <w:r>
              <w:rPr>
                <w:rFonts w:ascii="仿宋" w:hAnsi="仿宋" w:eastAsia="仿宋" w:cs="仿宋"/>
                <w:color w:val="auto"/>
                <w:highlight w:val="none"/>
              </w:rPr>
              <w:t>1.5 对单位工程结算总造价在20000万元~50000万元以内的，应在80天内完成结算书初步审核工作，80天内完成与施工承包人的工程量核对工作，全部结算审核工作应180天内完成；</w:t>
            </w:r>
          </w:p>
          <w:p>
            <w:pPr>
              <w:pStyle w:val="2"/>
              <w:numPr>
                <w:ilvl w:val="255"/>
                <w:numId w:val="0"/>
              </w:numPr>
              <w:rPr>
                <w:rFonts w:hint="default" w:ascii="仿宋" w:hAnsi="仿宋" w:eastAsia="仿宋" w:cs="仿宋"/>
                <w:color w:val="auto"/>
                <w:highlight w:val="none"/>
              </w:rPr>
            </w:pPr>
            <w:r>
              <w:rPr>
                <w:rFonts w:ascii="仿宋" w:hAnsi="仿宋" w:eastAsia="仿宋" w:cs="仿宋"/>
                <w:color w:val="auto"/>
                <w:highlight w:val="none"/>
              </w:rPr>
              <w:t>1.6 对单位工程结算总造价在50000万元以上的，由委托人在实施期间确定；如大型、复杂或其它特殊的工程结算经委托人同意后可以延长审核期。</w:t>
            </w:r>
          </w:p>
          <w:p>
            <w:pPr>
              <w:pStyle w:val="2"/>
              <w:numPr>
                <w:ilvl w:val="255"/>
                <w:numId w:val="0"/>
              </w:numPr>
              <w:rPr>
                <w:rFonts w:hint="default" w:ascii="仿宋" w:hAnsi="仿宋" w:eastAsia="仿宋" w:cs="仿宋"/>
                <w:color w:val="auto"/>
                <w:highlight w:val="none"/>
              </w:rPr>
            </w:pPr>
            <w:r>
              <w:rPr>
                <w:rFonts w:ascii="仿宋" w:hAnsi="仿宋" w:eastAsia="仿宋" w:cs="仿宋"/>
                <w:color w:val="auto"/>
                <w:highlight w:val="none"/>
              </w:rPr>
              <w:t>注：（1）咨询人应在收到各参建单位结算资料7个工作日内对工程结算资料的完整性进行初审并出具初审意见，咨询人如在7个工作日内无反馈意见则视同认可。</w:t>
            </w:r>
          </w:p>
          <w:p>
            <w:pPr>
              <w:pStyle w:val="2"/>
              <w:numPr>
                <w:ilvl w:val="255"/>
                <w:numId w:val="0"/>
              </w:numPr>
              <w:rPr>
                <w:rFonts w:hint="default" w:ascii="仿宋" w:hAnsi="仿宋" w:eastAsia="仿宋" w:cs="仿宋"/>
                <w:color w:val="auto"/>
                <w:highlight w:val="none"/>
              </w:rPr>
            </w:pPr>
            <w:r>
              <w:rPr>
                <w:rFonts w:ascii="仿宋" w:hAnsi="仿宋" w:eastAsia="仿宋" w:cs="仿宋"/>
                <w:color w:val="auto"/>
                <w:highlight w:val="none"/>
              </w:rPr>
              <w:t> （2）各参建单位如未在规定时间内提供完整的工程竣工结算资料,经咨询人催促后14天内仍未提供或没有明确答复,咨询人有权根据已有资料进行审查,责任由参建单位自负。</w:t>
            </w:r>
          </w:p>
          <w:p>
            <w:pPr>
              <w:pStyle w:val="2"/>
              <w:numPr>
                <w:ilvl w:val="255"/>
                <w:numId w:val="0"/>
              </w:numPr>
              <w:rPr>
                <w:rFonts w:hint="default"/>
                <w:color w:val="auto"/>
                <w:highlight w:val="none"/>
              </w:rPr>
            </w:pPr>
            <w:r>
              <w:rPr>
                <w:rFonts w:ascii="仿宋" w:hAnsi="仿宋" w:eastAsia="仿宋" w:cs="仿宋"/>
                <w:color w:val="auto"/>
                <w:highlight w:val="none"/>
              </w:rPr>
              <w:t>（3）以上结算时间在咨询人收到各参建单位完整的结算资料后,开始起算结算工作，咨询人应积极配合结算工作,如因咨询人不配合，造成结算时间延误，由咨询人负责相关责任。</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2.负责收集和整理结（决）算依据资料，收集有关工程费用方面的签证资料，核对单据并及时归档。</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3.审核建设工程其他费用，出具审核报告。</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4.负责建立结算台账，编制结算计划。</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5.配合委托人实施决算工作。</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6.结算后进行资料汇总、提交结算后评估分析，包括对项目及实施过程的描述、估算、概算、预算、签约酬金及结算价进行比较，编制单体、各项各专业等工程建筑技术经济指标，对产生偏差的原因及投资控制的效果进行分析，提交合同管理及执行情况的专题报告。</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405"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240" w:lineRule="atLeast"/>
              <w:jc w:val="left"/>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5</w:t>
            </w:r>
          </w:p>
        </w:tc>
        <w:tc>
          <w:tcPr>
            <w:tcW w:w="1370"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240" w:lineRule="atLeast"/>
              <w:jc w:val="center"/>
              <w:rPr>
                <w:rFonts w:ascii="仿宋_GB2312" w:hAnsi="仿宋_GB2312" w:eastAsia="仿宋_GB2312" w:cs="仿宋_GB2312"/>
                <w:color w:val="auto"/>
                <w:sz w:val="24"/>
                <w:highlight w:val="none"/>
                <w:shd w:val="clear" w:color="auto" w:fill="FFFFFF"/>
              </w:rPr>
            </w:pPr>
            <w:r>
              <w:rPr>
                <w:rFonts w:hint="eastAsia" w:ascii="仿宋_GB2312" w:hAnsi="仿宋_GB2312" w:eastAsia="仿宋_GB2312" w:cs="仿宋_GB2312"/>
                <w:color w:val="auto"/>
                <w:sz w:val="24"/>
                <w:highlight w:val="none"/>
                <w:shd w:val="clear" w:color="auto" w:fill="FFFFFF"/>
              </w:rPr>
              <w:t>各阶段通用内容</w:t>
            </w:r>
          </w:p>
        </w:tc>
        <w:tc>
          <w:tcPr>
            <w:tcW w:w="6819" w:type="dxa"/>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360" w:lineRule="exact"/>
              <w:jc w:val="left"/>
              <w:rPr>
                <w:rFonts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无论本合同选用哪类型全过程造价咨询服务，咨询人工作内容除上述各具体阶段具体工作内容外，还应包括以下内容：</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1.负责组织或参加相关造价控制评审、变更专题等会议，包括邀请相应的经济专家。</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2.视情况邀请高级经济顾问对造价问题进行咨询把关。</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3.向委托人提出专业性建议并提供相关的服务，协助委托人解决与第三方的合同。</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4、在招标限价、签约酬金、结算等关键节点审核时，应及时合理安排能满足以上各关键节点的造价团队，专业配置齐全，确保按委托人要求时间完成相关审核工作，出具审核报告。</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5.项目推进过程中，协助委托完成相关的专业评审工作，评审的相关费用已包含在签约酬金内。</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6.须按委托人要求配合审计部门完成相关审计工作。</w:t>
            </w:r>
          </w:p>
          <w:p>
            <w:pPr>
              <w:widowControl/>
              <w:shd w:val="solid" w:color="FFFFFF"/>
              <w:adjustRightInd w:val="0"/>
              <w:snapToGrid w:val="0"/>
              <w:spacing w:line="360" w:lineRule="exact"/>
              <w:ind w:left="240" w:hanging="240" w:hangingChars="1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7.委托人安排的其他造价管理工作。</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594" w:type="dxa"/>
            <w:gridSpan w:val="3"/>
            <w:tcBorders>
              <w:top w:val="single" w:color="000000" w:sz="4" w:space="0"/>
              <w:left w:val="single" w:color="000000" w:sz="4" w:space="0"/>
              <w:bottom w:val="single" w:color="000000" w:sz="4" w:space="0"/>
              <w:right w:val="single" w:color="000000" w:sz="4" w:space="0"/>
            </w:tcBorders>
            <w:shd w:val="solid" w:color="FFFFFF" w:fill="auto"/>
            <w:vAlign w:val="center"/>
          </w:tcPr>
          <w:p>
            <w:pPr>
              <w:widowControl/>
              <w:shd w:val="solid" w:color="FFFFFF"/>
              <w:adjustRightInd w:val="0"/>
              <w:snapToGrid w:val="0"/>
              <w:spacing w:line="360" w:lineRule="exact"/>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说明：</w:t>
            </w:r>
          </w:p>
          <w:p>
            <w:pPr>
              <w:widowControl/>
              <w:shd w:val="solid" w:color="FFFFFF"/>
              <w:adjustRightInd w:val="0"/>
              <w:snapToGrid w:val="0"/>
              <w:spacing w:line="360" w:lineRule="exact"/>
              <w:ind w:firstLine="480" w:firstLineChars="200"/>
              <w:jc w:val="left"/>
              <w:rPr>
                <w:rFonts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lang w:bidi="ar"/>
              </w:rPr>
              <w:t>咨询人的造价成果必须采用三维建模的方式开展图形算量，并负责配合项目工作的开展，优先使用广联达图形算量和计价软件。</w:t>
            </w:r>
          </w:p>
        </w:tc>
      </w:tr>
    </w:tbl>
    <w:p>
      <w:pPr>
        <w:pStyle w:val="3"/>
        <w:spacing w:before="0" w:after="0"/>
        <w:jc w:val="both"/>
        <w:rPr>
          <w:rFonts w:hint="default" w:ascii="仿宋_GB2312" w:hAnsi="仿宋_GB2312" w:eastAsia="仿宋_GB2312" w:cs="仿宋_GB2312"/>
          <w:color w:val="auto"/>
          <w:sz w:val="24"/>
          <w:szCs w:val="24"/>
          <w:highlight w:val="none"/>
        </w:rPr>
        <w:sectPr>
          <w:pgSz w:w="11906" w:h="16838"/>
          <w:pgMar w:top="2098" w:right="1474" w:bottom="1984" w:left="1587" w:header="851" w:footer="992" w:gutter="0"/>
          <w:cols w:space="425" w:num="1"/>
          <w:docGrid w:type="lines" w:linePitch="312" w:charSpace="0"/>
        </w:sectPr>
      </w:pPr>
    </w:p>
    <w:p>
      <w:pPr>
        <w:pStyle w:val="3"/>
        <w:spacing w:before="0" w:after="0"/>
        <w:jc w:val="center"/>
        <w:rPr>
          <w:rFonts w:hint="default" w:ascii="仿宋_GB2312" w:hAnsi="仿宋_GB2312" w:eastAsia="仿宋_GB2312" w:cs="仿宋_GB2312"/>
          <w:color w:val="auto"/>
          <w:sz w:val="24"/>
          <w:szCs w:val="24"/>
          <w:highlight w:val="none"/>
        </w:rPr>
      </w:pPr>
      <w:bookmarkStart w:id="342" w:name="_Toc29348"/>
      <w:bookmarkStart w:id="343" w:name="_Toc9065"/>
      <w:bookmarkStart w:id="344" w:name="_Toc473798006"/>
      <w:bookmarkStart w:id="345" w:name="_Toc25202"/>
      <w:r>
        <w:rPr>
          <w:rFonts w:ascii="仿宋_GB2312" w:hAnsi="仿宋_GB2312" w:eastAsia="仿宋_GB2312" w:cs="仿宋_GB2312"/>
          <w:color w:val="auto"/>
          <w:sz w:val="24"/>
          <w:szCs w:val="24"/>
          <w:highlight w:val="none"/>
        </w:rPr>
        <w:t>附录B 咨询人提交成果文件一览表</w:t>
      </w:r>
      <w:bookmarkEnd w:id="340"/>
      <w:bookmarkEnd w:id="341"/>
      <w:bookmarkEnd w:id="342"/>
      <w:bookmarkEnd w:id="343"/>
      <w:bookmarkEnd w:id="344"/>
      <w:bookmarkEnd w:id="345"/>
    </w:p>
    <w:p>
      <w:pPr>
        <w:numPr>
          <w:ilvl w:val="255"/>
          <w:numId w:val="0"/>
        </w:numPr>
        <w:spacing w:after="156" w:afterLines="50" w:line="440" w:lineRule="exact"/>
        <w:rPr>
          <w:rFonts w:ascii="宋体" w:hAnsi="宋体"/>
          <w:color w:val="auto"/>
          <w:sz w:val="24"/>
          <w:highlight w:val="none"/>
        </w:rPr>
      </w:pPr>
      <w:r>
        <w:rPr>
          <w:rFonts w:ascii="宋体" w:hAnsi="宋体"/>
          <w:color w:val="auto"/>
          <w:sz w:val="24"/>
          <w:highlight w:val="none"/>
        </w:rPr>
        <w:t>咨询人向委托人提交的成果文件（包括但不限于以下）：</w:t>
      </w:r>
    </w:p>
    <w:tbl>
      <w:tblPr>
        <w:tblStyle w:val="18"/>
        <w:tblW w:w="9973"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3465"/>
        <w:gridCol w:w="803"/>
        <w:gridCol w:w="4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blHeader/>
        </w:trPr>
        <w:tc>
          <w:tcPr>
            <w:tcW w:w="758" w:type="dxa"/>
            <w:vAlign w:val="center"/>
          </w:tcPr>
          <w:p>
            <w:pPr>
              <w:autoSpaceDE w:val="0"/>
              <w:autoSpaceDN w:val="0"/>
              <w:adjustRightInd w:val="0"/>
              <w:spacing w:line="240" w:lineRule="exact"/>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序号</w:t>
            </w:r>
          </w:p>
        </w:tc>
        <w:tc>
          <w:tcPr>
            <w:tcW w:w="3465" w:type="dxa"/>
            <w:vAlign w:val="center"/>
          </w:tcPr>
          <w:p>
            <w:pPr>
              <w:autoSpaceDE w:val="0"/>
              <w:autoSpaceDN w:val="0"/>
              <w:adjustRightInd w:val="0"/>
              <w:spacing w:line="240" w:lineRule="exact"/>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文件名称</w:t>
            </w:r>
          </w:p>
        </w:tc>
        <w:tc>
          <w:tcPr>
            <w:tcW w:w="803" w:type="dxa"/>
            <w:vAlign w:val="center"/>
          </w:tcPr>
          <w:p>
            <w:pPr>
              <w:autoSpaceDE w:val="0"/>
              <w:autoSpaceDN w:val="0"/>
              <w:adjustRightInd w:val="0"/>
              <w:spacing w:line="240" w:lineRule="exact"/>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数量</w:t>
            </w:r>
          </w:p>
        </w:tc>
        <w:tc>
          <w:tcPr>
            <w:tcW w:w="4947" w:type="dxa"/>
            <w:vAlign w:val="center"/>
          </w:tcPr>
          <w:p>
            <w:pPr>
              <w:autoSpaceDE w:val="0"/>
              <w:autoSpaceDN w:val="0"/>
              <w:adjustRightInd w:val="0"/>
              <w:spacing w:line="240" w:lineRule="exact"/>
              <w:jc w:val="center"/>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58"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3465"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设计概算编制或审核成果文件</w:t>
            </w:r>
          </w:p>
        </w:tc>
        <w:tc>
          <w:tcPr>
            <w:tcW w:w="803"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8份</w:t>
            </w:r>
          </w:p>
        </w:tc>
        <w:tc>
          <w:tcPr>
            <w:tcW w:w="4947"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收到完整工程概算文件及相关资料后20天内(包括与编制单位核对时间)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trPr>
        <w:tc>
          <w:tcPr>
            <w:tcW w:w="758"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3465"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优化建议及测算资料成果文件(包括初步设计图、施工图及设计变更)</w:t>
            </w:r>
          </w:p>
        </w:tc>
        <w:tc>
          <w:tcPr>
            <w:tcW w:w="803"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电子版</w:t>
            </w:r>
          </w:p>
        </w:tc>
        <w:tc>
          <w:tcPr>
            <w:tcW w:w="4947"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收到相关图纸及变更资料后5天内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trPr>
        <w:tc>
          <w:tcPr>
            <w:tcW w:w="758"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3465"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招标工程量清单及控制价初稿及修正(包括工程量计算底稿及计价软件)</w:t>
            </w:r>
          </w:p>
        </w:tc>
        <w:tc>
          <w:tcPr>
            <w:tcW w:w="803"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8份</w:t>
            </w:r>
          </w:p>
        </w:tc>
        <w:tc>
          <w:tcPr>
            <w:tcW w:w="4947"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收到第一版施工图纸及相关资料后30天内提交初稿，后续每收到一版修改图纸后2天内完成对上一稿的修正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8"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3465"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清标分析</w:t>
            </w:r>
          </w:p>
        </w:tc>
        <w:tc>
          <w:tcPr>
            <w:tcW w:w="803"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8份</w:t>
            </w:r>
          </w:p>
        </w:tc>
        <w:tc>
          <w:tcPr>
            <w:tcW w:w="4947"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收到投标文件及相关资料后2天内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758"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p>
        </w:tc>
        <w:tc>
          <w:tcPr>
            <w:tcW w:w="3465"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施工图预算成果文件(包括工程量计算底稿及计价软件)</w:t>
            </w:r>
          </w:p>
        </w:tc>
        <w:tc>
          <w:tcPr>
            <w:tcW w:w="803"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8份</w:t>
            </w:r>
          </w:p>
        </w:tc>
        <w:tc>
          <w:tcPr>
            <w:tcW w:w="4947"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收到正式下发版施工蓝图资料后30天内完成初稿，45天内提交与施工单位确认终稿(分歧部分除外)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8"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p>
        </w:tc>
        <w:tc>
          <w:tcPr>
            <w:tcW w:w="3465"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施工图预算分析</w:t>
            </w:r>
          </w:p>
        </w:tc>
        <w:tc>
          <w:tcPr>
            <w:tcW w:w="803"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8份</w:t>
            </w:r>
          </w:p>
        </w:tc>
        <w:tc>
          <w:tcPr>
            <w:tcW w:w="4947"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施工图预算终稿定稿后2天内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exact"/>
        </w:trPr>
        <w:tc>
          <w:tcPr>
            <w:tcW w:w="758"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p>
        </w:tc>
        <w:tc>
          <w:tcPr>
            <w:tcW w:w="3465"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过程中预算审核、索赔审核、工程变更及现场签证费用的估算及审核</w:t>
            </w:r>
          </w:p>
        </w:tc>
        <w:tc>
          <w:tcPr>
            <w:tcW w:w="803"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8份</w:t>
            </w:r>
          </w:p>
        </w:tc>
        <w:tc>
          <w:tcPr>
            <w:tcW w:w="4947" w:type="dxa"/>
            <w:vAlign w:val="center"/>
          </w:tcPr>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预算、索赔、变更及签证估算等审核咨询人应及时响应且根据下列时间要求出具相关成果。原则上，委托人有权根据项目实际情况增减成果出具时间，咨询人须无条件配合咨询人开展相关工作且成果质量满足委托人要求。</w:t>
            </w:r>
          </w:p>
          <w:p>
            <w:pP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【100万元收到资料4天内完成；101-500万元(含本数)收到资料5天内完成；501-1000万元(含本数)收到资料10天内完成；1000万元以上收到资料13天内完成。】</w:t>
            </w:r>
          </w:p>
          <w:p>
            <w:pPr>
              <w:spacing w:line="240" w:lineRule="exact"/>
              <w:rPr>
                <w:rFonts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8"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p>
        </w:tc>
        <w:tc>
          <w:tcPr>
            <w:tcW w:w="3465"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工程进度款及资金使用计划</w:t>
            </w:r>
          </w:p>
        </w:tc>
        <w:tc>
          <w:tcPr>
            <w:tcW w:w="803"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8份</w:t>
            </w:r>
          </w:p>
        </w:tc>
        <w:tc>
          <w:tcPr>
            <w:tcW w:w="4947"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收到进度款报审资料后2天内。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758"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p>
        </w:tc>
        <w:tc>
          <w:tcPr>
            <w:tcW w:w="3465"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过程中设备/材料价格信息收集</w:t>
            </w:r>
          </w:p>
        </w:tc>
        <w:tc>
          <w:tcPr>
            <w:tcW w:w="803"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电子版</w:t>
            </w:r>
          </w:p>
        </w:tc>
        <w:tc>
          <w:tcPr>
            <w:tcW w:w="4947"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每月28日前提交一次。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8"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p>
        </w:tc>
        <w:tc>
          <w:tcPr>
            <w:tcW w:w="3465"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工程结算书</w:t>
            </w:r>
          </w:p>
        </w:tc>
        <w:tc>
          <w:tcPr>
            <w:tcW w:w="803"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8份</w:t>
            </w:r>
          </w:p>
        </w:tc>
        <w:tc>
          <w:tcPr>
            <w:tcW w:w="4947"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按附录A约定要求。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758"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w:t>
            </w:r>
          </w:p>
        </w:tc>
        <w:tc>
          <w:tcPr>
            <w:tcW w:w="3465"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造价咨询台账、工作周报、月报</w:t>
            </w:r>
          </w:p>
        </w:tc>
        <w:tc>
          <w:tcPr>
            <w:tcW w:w="803"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电子版</w:t>
            </w:r>
          </w:p>
        </w:tc>
        <w:tc>
          <w:tcPr>
            <w:tcW w:w="4947"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周报每周周五提交、台账及月报每月28日前提交。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8"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w:t>
            </w:r>
          </w:p>
        </w:tc>
        <w:tc>
          <w:tcPr>
            <w:tcW w:w="3465"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其它造价咨询资料</w:t>
            </w:r>
          </w:p>
        </w:tc>
        <w:tc>
          <w:tcPr>
            <w:tcW w:w="803"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8份</w:t>
            </w:r>
          </w:p>
        </w:tc>
        <w:tc>
          <w:tcPr>
            <w:tcW w:w="4947"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按委托人要求。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exact"/>
        </w:trPr>
        <w:tc>
          <w:tcPr>
            <w:tcW w:w="758"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13</w:t>
            </w:r>
          </w:p>
        </w:tc>
        <w:tc>
          <w:tcPr>
            <w:tcW w:w="3465"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季、年度投资控制报告（含合约规划、动态成本调整）</w:t>
            </w:r>
          </w:p>
        </w:tc>
        <w:tc>
          <w:tcPr>
            <w:tcW w:w="803" w:type="dxa"/>
            <w:vAlign w:val="center"/>
          </w:tcPr>
          <w:p>
            <w:pPr>
              <w:autoSpaceDE w:val="0"/>
              <w:autoSpaceDN w:val="0"/>
              <w:adjustRightInd w:val="0"/>
              <w:spacing w:line="24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8份</w:t>
            </w:r>
          </w:p>
        </w:tc>
        <w:tc>
          <w:tcPr>
            <w:tcW w:w="4947" w:type="dxa"/>
            <w:vAlign w:val="center"/>
          </w:tcPr>
          <w:p>
            <w:pPr>
              <w:autoSpaceDE w:val="0"/>
              <w:autoSpaceDN w:val="0"/>
              <w:adjustRightInd w:val="0"/>
              <w:spacing w:line="24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季度、年度最后一个周五。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1" w:hRule="exact"/>
        </w:trPr>
        <w:tc>
          <w:tcPr>
            <w:tcW w:w="9973" w:type="dxa"/>
            <w:gridSpan w:val="4"/>
            <w:vAlign w:val="center"/>
          </w:tcPr>
          <w:p>
            <w:pPr>
              <w:pStyle w:val="2"/>
              <w:numPr>
                <w:ilvl w:val="255"/>
                <w:numId w:val="0"/>
              </w:numPr>
              <w:spacing w:line="360" w:lineRule="auto"/>
              <w:ind w:firstLine="480" w:firstLineChars="20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备注：</w:t>
            </w:r>
            <w:r>
              <w:rPr>
                <w:rFonts w:ascii="仿宋_GB2312" w:hAnsi="仿宋_GB2312" w:eastAsia="仿宋_GB2312" w:cs="仿宋_GB2312"/>
                <w:color w:val="auto"/>
                <w:highlight w:val="none"/>
              </w:rPr>
              <w:tab/>
            </w:r>
          </w:p>
          <w:p>
            <w:pPr>
              <w:pStyle w:val="2"/>
              <w:numPr>
                <w:ilvl w:val="255"/>
                <w:numId w:val="0"/>
              </w:numPr>
              <w:spacing w:line="360" w:lineRule="auto"/>
              <w:ind w:firstLine="480" w:firstLineChars="20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1.提交纸质版的所有文件规格均为A4，并同时提供电子文档光盘1套，电子文档为应满足委托人要求的可编辑的WORD或EXCEL格式及专业造价软件计算电子版数据。</w:t>
            </w:r>
          </w:p>
          <w:p>
            <w:pPr>
              <w:pStyle w:val="2"/>
              <w:numPr>
                <w:ilvl w:val="255"/>
                <w:numId w:val="0"/>
              </w:numPr>
              <w:spacing w:line="360" w:lineRule="auto"/>
              <w:ind w:firstLine="480" w:firstLineChars="20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2.应同时提交另行装订的咨询文件附件，包括但不限于：各单位工程咨询文件的编制/校核/审核/审定记录；各单位工程算量计价文件电子版(不可重写光盘、标印主要咨询文件附件名称、时间，含编制、校核、审核、审定稿、与施工承包人对数的核对稿等，没有电子版的提供书写稿复印件，但工程量汇总和计价、造价汇总等必须有电子版)；关于本次咨询文件形成依据、过程、询价反馈或市场价资料、暂估、预估及提请关注事项等其它说明。</w:t>
            </w:r>
          </w:p>
          <w:p>
            <w:pPr>
              <w:pStyle w:val="2"/>
              <w:numPr>
                <w:ilvl w:val="255"/>
                <w:numId w:val="0"/>
              </w:numPr>
              <w:spacing w:line="360" w:lineRule="auto"/>
              <w:ind w:firstLine="480" w:firstLineChars="20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3.招标控制价应附项目综合单价分析表、主要材料数量及价格(参考价格)清单、主要设备数量及价格(参考价格)清单、产品品牌表(参考)。</w:t>
            </w:r>
          </w:p>
          <w:p>
            <w:pPr>
              <w:pStyle w:val="2"/>
              <w:numPr>
                <w:ilvl w:val="255"/>
                <w:numId w:val="0"/>
              </w:numPr>
              <w:spacing w:line="360" w:lineRule="auto"/>
              <w:ind w:firstLine="480" w:firstLineChars="200"/>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4.提交成果文件的数量为暂定数，实际提供数量应按委托人的实际需要无条件提供。</w:t>
            </w:r>
          </w:p>
          <w:p>
            <w:pPr>
              <w:pStyle w:val="2"/>
              <w:autoSpaceDE w:val="0"/>
              <w:autoSpaceDN w:val="0"/>
              <w:adjustRightInd w:val="0"/>
              <w:spacing w:line="360" w:lineRule="auto"/>
              <w:ind w:firstLine="480" w:firstLineChars="200"/>
              <w:jc w:val="both"/>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5.上表为开列成果文件，时间和数量视委托人需要，咨询人须无条件予以提供。</w:t>
            </w:r>
          </w:p>
        </w:tc>
      </w:tr>
    </w:tbl>
    <w:p>
      <w:pPr>
        <w:pStyle w:val="58"/>
        <w:spacing w:line="360" w:lineRule="auto"/>
        <w:ind w:left="0" w:firstLine="0"/>
        <w:rPr>
          <w:rFonts w:hint="default" w:ascii="仿宋_GB2312" w:hAnsi="仿宋_GB2312" w:eastAsia="仿宋_GB2312" w:cs="仿宋_GB2312"/>
          <w:color w:val="auto"/>
          <w:highlight w:val="none"/>
        </w:rPr>
      </w:pPr>
    </w:p>
    <w:p>
      <w:pPr>
        <w:pStyle w:val="2"/>
        <w:numPr>
          <w:ilvl w:val="255"/>
          <w:numId w:val="0"/>
        </w:numPr>
        <w:spacing w:line="360" w:lineRule="auto"/>
        <w:ind w:firstLine="480" w:firstLineChars="200"/>
        <w:rPr>
          <w:rFonts w:hint="default" w:ascii="仿宋_GB2312" w:hAnsi="仿宋_GB2312" w:eastAsia="仿宋_GB2312" w:cs="仿宋_GB2312"/>
          <w:color w:val="auto"/>
          <w:highlight w:val="none"/>
        </w:rPr>
      </w:pPr>
    </w:p>
    <w:p>
      <w:pPr>
        <w:pStyle w:val="2"/>
        <w:numPr>
          <w:ilvl w:val="255"/>
          <w:numId w:val="0"/>
        </w:numPr>
        <w:rPr>
          <w:rFonts w:hint="default"/>
          <w:color w:val="auto"/>
          <w:highlight w:val="none"/>
        </w:rPr>
      </w:pPr>
    </w:p>
    <w:p>
      <w:pPr>
        <w:pStyle w:val="2"/>
        <w:numPr>
          <w:ilvl w:val="255"/>
          <w:numId w:val="0"/>
        </w:numPr>
        <w:rPr>
          <w:rFonts w:hint="default"/>
          <w:color w:val="auto"/>
          <w:highlight w:val="none"/>
        </w:rPr>
      </w:pPr>
    </w:p>
    <w:p>
      <w:pPr>
        <w:rPr>
          <w:color w:val="auto"/>
          <w:highlight w:val="none"/>
        </w:rPr>
      </w:pPr>
    </w:p>
    <w:p>
      <w:pPr>
        <w:pStyle w:val="2"/>
        <w:rPr>
          <w:rFonts w:hint="default"/>
          <w:color w:val="auto"/>
          <w:highlight w:val="none"/>
        </w:rPr>
      </w:pPr>
    </w:p>
    <w:p>
      <w:pPr>
        <w:rPr>
          <w:color w:val="auto"/>
          <w:highlight w:val="none"/>
        </w:rPr>
      </w:pPr>
    </w:p>
    <w:p>
      <w:pPr>
        <w:pStyle w:val="2"/>
        <w:rPr>
          <w:rFonts w:hint="default"/>
          <w:color w:val="auto"/>
          <w:highlight w:val="none"/>
        </w:rPr>
      </w:pPr>
    </w:p>
    <w:p>
      <w:pPr>
        <w:rPr>
          <w:color w:val="auto"/>
          <w:highlight w:val="none"/>
        </w:rPr>
      </w:pPr>
    </w:p>
    <w:p>
      <w:pPr>
        <w:pStyle w:val="2"/>
        <w:rPr>
          <w:rFonts w:hint="default"/>
          <w:color w:val="auto"/>
          <w:highlight w:val="none"/>
        </w:rPr>
      </w:pPr>
    </w:p>
    <w:p>
      <w:pPr>
        <w:rPr>
          <w:color w:val="auto"/>
          <w:highlight w:val="none"/>
        </w:rPr>
      </w:pPr>
    </w:p>
    <w:p>
      <w:pPr>
        <w:pStyle w:val="2"/>
        <w:numPr>
          <w:ilvl w:val="255"/>
          <w:numId w:val="0"/>
        </w:numPr>
        <w:rPr>
          <w:rFonts w:hint="default"/>
          <w:color w:val="auto"/>
          <w:highlight w:val="none"/>
        </w:rPr>
      </w:pPr>
    </w:p>
    <w:p>
      <w:pPr>
        <w:pStyle w:val="2"/>
        <w:numPr>
          <w:ilvl w:val="255"/>
          <w:numId w:val="0"/>
        </w:numPr>
        <w:rPr>
          <w:rFonts w:hint="default"/>
          <w:color w:val="auto"/>
          <w:highlight w:val="none"/>
        </w:rPr>
      </w:pPr>
    </w:p>
    <w:p>
      <w:pPr>
        <w:pStyle w:val="3"/>
        <w:spacing w:before="0" w:after="0"/>
        <w:jc w:val="center"/>
        <w:rPr>
          <w:rFonts w:hint="default" w:ascii="仿宋_GB2312" w:hAnsi="仿宋_GB2312" w:eastAsia="仿宋_GB2312" w:cs="仿宋_GB2312"/>
          <w:color w:val="auto"/>
          <w:sz w:val="24"/>
          <w:szCs w:val="24"/>
          <w:highlight w:val="none"/>
        </w:rPr>
      </w:pPr>
      <w:bookmarkStart w:id="346" w:name="_Toc8238"/>
      <w:bookmarkStart w:id="347" w:name="_Toc419045128"/>
      <w:bookmarkStart w:id="348" w:name="_Toc422322559"/>
      <w:bookmarkStart w:id="349" w:name="_Toc24575"/>
      <w:bookmarkStart w:id="350" w:name="_Toc253723766"/>
      <w:bookmarkStart w:id="351" w:name="_Toc4484"/>
      <w:r>
        <w:rPr>
          <w:rFonts w:ascii="仿宋_GB2312" w:hAnsi="仿宋_GB2312" w:eastAsia="仿宋_GB2312" w:cs="仿宋_GB2312"/>
          <w:color w:val="auto"/>
          <w:sz w:val="24"/>
          <w:szCs w:val="24"/>
          <w:highlight w:val="none"/>
        </w:rPr>
        <w:t>附录C　委托人提供资料一览表</w:t>
      </w:r>
      <w:bookmarkEnd w:id="346"/>
      <w:bookmarkEnd w:id="347"/>
      <w:bookmarkEnd w:id="348"/>
      <w:bookmarkEnd w:id="349"/>
      <w:bookmarkEnd w:id="350"/>
      <w:bookmarkEnd w:id="351"/>
    </w:p>
    <w:tbl>
      <w:tblPr>
        <w:tblStyle w:val="18"/>
        <w:tblW w:w="7941"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837"/>
        <w:gridCol w:w="1338"/>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名称</w:t>
            </w:r>
          </w:p>
        </w:tc>
        <w:tc>
          <w:tcPr>
            <w:tcW w:w="837"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份数</w:t>
            </w:r>
          </w:p>
        </w:tc>
        <w:tc>
          <w:tcPr>
            <w:tcW w:w="1338"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提供时间</w:t>
            </w:r>
          </w:p>
        </w:tc>
        <w:tc>
          <w:tcPr>
            <w:tcW w:w="2207"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9"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133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c>
          <w:tcPr>
            <w:tcW w:w="220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仿宋_GB2312" w:hAnsi="仿宋_GB2312" w:eastAsia="仿宋_GB2312" w:cs="仿宋_GB2312"/>
                <w:color w:val="auto"/>
                <w:highlight w:val="none"/>
              </w:rPr>
            </w:pPr>
          </w:p>
        </w:tc>
      </w:tr>
    </w:tbl>
    <w:p>
      <w:pPr>
        <w:spacing w:line="576" w:lineRule="auto"/>
        <w:rPr>
          <w:rFonts w:ascii="仿宋_GB2312" w:hAnsi="仿宋_GB2312" w:eastAsia="仿宋_GB2312" w:cs="仿宋_GB2312"/>
          <w:b/>
          <w:color w:val="auto"/>
          <w:kern w:val="44"/>
          <w:sz w:val="24"/>
          <w:highlight w:val="none"/>
          <w:lang w:bidi="ar"/>
        </w:rPr>
        <w:sectPr>
          <w:pgSz w:w="11906" w:h="16838"/>
          <w:pgMar w:top="2098" w:right="1474" w:bottom="1984" w:left="1587" w:header="851" w:footer="992" w:gutter="0"/>
          <w:cols w:space="425" w:num="1"/>
          <w:docGrid w:type="lines" w:linePitch="312" w:charSpace="0"/>
        </w:sectPr>
      </w:pPr>
      <w:bookmarkStart w:id="352" w:name="_Toc419045129"/>
    </w:p>
    <w:p>
      <w:pPr>
        <w:pStyle w:val="3"/>
        <w:spacing w:before="0" w:after="0"/>
        <w:jc w:val="center"/>
        <w:rPr>
          <w:rFonts w:hint="default" w:ascii="仿宋_GB2312" w:hAnsi="仿宋_GB2312" w:eastAsia="仿宋_GB2312" w:cs="仿宋_GB2312"/>
          <w:color w:val="auto"/>
          <w:sz w:val="24"/>
          <w:szCs w:val="24"/>
          <w:highlight w:val="none"/>
        </w:rPr>
      </w:pPr>
      <w:bookmarkStart w:id="353" w:name="_Toc6715"/>
      <w:bookmarkStart w:id="354" w:name="_Toc20567"/>
      <w:bookmarkStart w:id="355" w:name="_Toc422322560"/>
      <w:bookmarkStart w:id="356" w:name="_Toc1580295867"/>
      <w:bookmarkStart w:id="357" w:name="_Toc20814"/>
      <w:r>
        <w:rPr>
          <w:rFonts w:ascii="仿宋_GB2312" w:hAnsi="仿宋_GB2312" w:eastAsia="仿宋_GB2312" w:cs="仿宋_GB2312"/>
          <w:color w:val="auto"/>
          <w:sz w:val="24"/>
          <w:szCs w:val="24"/>
          <w:highlight w:val="none"/>
        </w:rPr>
        <w:t>附录D 委托人提供房屋及设备一览表</w:t>
      </w:r>
      <w:bookmarkEnd w:id="352"/>
      <w:bookmarkEnd w:id="353"/>
      <w:bookmarkEnd w:id="354"/>
      <w:bookmarkEnd w:id="355"/>
      <w:bookmarkEnd w:id="356"/>
      <w:bookmarkEnd w:id="357"/>
    </w:p>
    <w:tbl>
      <w:tblPr>
        <w:tblStyle w:val="18"/>
        <w:tblW w:w="780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851"/>
        <w:gridCol w:w="2368"/>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名称</w:t>
            </w:r>
          </w:p>
        </w:tc>
        <w:tc>
          <w:tcPr>
            <w:tcW w:w="851"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数量</w:t>
            </w:r>
          </w:p>
        </w:tc>
        <w:tc>
          <w:tcPr>
            <w:tcW w:w="2368"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面积、型号及规格</w:t>
            </w:r>
          </w:p>
        </w:tc>
        <w:tc>
          <w:tcPr>
            <w:tcW w:w="1837"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center"/>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both"/>
              <w:rPr>
                <w:rFonts w:hint="default"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both"/>
              <w:rPr>
                <w:rFonts w:hint="default"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both"/>
              <w:rPr>
                <w:rFonts w:hint="default"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both"/>
              <w:rPr>
                <w:rFonts w:hint="default"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both"/>
              <w:rPr>
                <w:rFonts w:hint="default"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both"/>
              <w:rPr>
                <w:rFonts w:hint="default"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both"/>
              <w:rPr>
                <w:rFonts w:hint="default"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pStyle w:val="15"/>
              <w:widowControl w:val="0"/>
              <w:spacing w:line="360" w:lineRule="auto"/>
              <w:jc w:val="both"/>
              <w:rPr>
                <w:rFonts w:hint="default"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2368"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rPr>
                <w:rFonts w:ascii="仿宋_GB2312" w:hAnsi="仿宋_GB2312" w:eastAsia="仿宋_GB2312" w:cs="仿宋_GB2312"/>
                <w:color w:val="auto"/>
                <w:highlight w:val="none"/>
              </w:rPr>
            </w:pPr>
          </w:p>
        </w:tc>
      </w:tr>
    </w:tbl>
    <w:p>
      <w:pPr>
        <w:widowControl/>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　　　　</w:t>
      </w:r>
    </w:p>
    <w:p>
      <w:pPr>
        <w:widowControl/>
        <w:jc w:val="left"/>
        <w:rPr>
          <w:rFonts w:ascii="仿宋_GB2312" w:hAnsi="仿宋_GB2312" w:eastAsia="仿宋_GB2312" w:cs="仿宋_GB2312"/>
          <w:color w:val="auto"/>
          <w:sz w:val="24"/>
          <w:highlight w:val="none"/>
          <w:lang w:bidi="ar"/>
        </w:rPr>
      </w:pPr>
      <w:r>
        <w:rPr>
          <w:rFonts w:hint="eastAsia" w:ascii="仿宋_GB2312" w:hAnsi="仿宋_GB2312" w:eastAsia="仿宋_GB2312" w:cs="仿宋_GB2312"/>
          <w:color w:val="auto"/>
          <w:sz w:val="24"/>
          <w:highlight w:val="none"/>
          <w:lang w:bidi="ar"/>
        </w:rPr>
        <w:br w:type="page"/>
      </w:r>
      <w:bookmarkStart w:id="358" w:name="_Toc26702"/>
    </w:p>
    <w:p>
      <w:pPr>
        <w:pStyle w:val="4"/>
        <w:adjustRightInd w:val="0"/>
        <w:snapToGrid w:val="0"/>
        <w:spacing w:line="336" w:lineRule="auto"/>
        <w:rPr>
          <w:rFonts w:ascii="仿宋_GB2312" w:hAnsi="仿宋_GB2312" w:eastAsia="仿宋_GB2312" w:cs="仿宋_GB2312"/>
          <w:color w:val="auto"/>
          <w:kern w:val="44"/>
          <w:sz w:val="24"/>
          <w:highlight w:val="none"/>
          <w:lang w:bidi="ar"/>
        </w:rPr>
      </w:pPr>
      <w:bookmarkStart w:id="359" w:name="_Toc20804"/>
      <w:bookmarkStart w:id="360" w:name="_Toc2102374220"/>
      <w:bookmarkStart w:id="361" w:name="_Toc10639"/>
      <w:bookmarkStart w:id="362" w:name="_Toc18948"/>
      <w:r>
        <w:rPr>
          <w:rFonts w:hint="eastAsia" w:ascii="仿宋_GB2312" w:hAnsi="仿宋_GB2312" w:eastAsia="仿宋_GB2312" w:cs="仿宋_GB2312"/>
          <w:color w:val="auto"/>
          <w:kern w:val="44"/>
          <w:sz w:val="24"/>
          <w:highlight w:val="none"/>
          <w:lang w:bidi="ar"/>
        </w:rPr>
        <w:t>附录E 项目负责人及各专业造价工程师组成表</w:t>
      </w:r>
      <w:bookmarkEnd w:id="359"/>
      <w:bookmarkEnd w:id="360"/>
      <w:bookmarkEnd w:id="361"/>
      <w:bookmarkEnd w:id="362"/>
    </w:p>
    <w:bookmarkEnd w:id="358"/>
    <w:p>
      <w:pPr>
        <w:widowControl/>
        <w:jc w:val="center"/>
        <w:rPr>
          <w:rFonts w:ascii="仿宋_GB2312" w:hAnsi="仿宋_GB2312" w:eastAsia="仿宋_GB2312" w:cs="仿宋_GB2312"/>
          <w:b/>
          <w:color w:val="auto"/>
          <w:sz w:val="36"/>
          <w:szCs w:val="36"/>
          <w:highlight w:val="none"/>
        </w:rPr>
      </w:pPr>
    </w:p>
    <w:p>
      <w:pPr>
        <w:widowControl/>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kern w:val="0"/>
          <w:sz w:val="36"/>
          <w:szCs w:val="36"/>
          <w:highlight w:val="none"/>
          <w:lang w:bidi="ar"/>
        </w:rPr>
        <w:t>项目负责人及各专业造价工程师组成表</w:t>
      </w:r>
    </w:p>
    <w:p>
      <w:pPr>
        <w:widowControl/>
        <w:jc w:val="left"/>
        <w:rPr>
          <w:rFonts w:ascii="仿宋_GB2312" w:hAnsi="仿宋_GB2312" w:eastAsia="仿宋_GB2312" w:cs="仿宋_GB2312"/>
          <w:color w:val="auto"/>
          <w:highlight w:val="none"/>
        </w:rPr>
      </w:pPr>
    </w:p>
    <w:p>
      <w:pPr>
        <w:widowControl/>
        <w:spacing w:line="360" w:lineRule="auto"/>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咨询人成立由项目负责人及各专业造价工程师组成的项目组（成员名单见下表）。项目组的各成员未经委托人同意不能随意变动，确因特殊情况需变动时，咨询人应提前向委托人书面提出更换人员的原因及更换人员的名单，更换人员的专业素质应等同于原人员或优于以上，经委托人认可后方可更换。同时，</w:t>
      </w:r>
      <w:r>
        <w:rPr>
          <w:rFonts w:hint="eastAsia" w:ascii="仿宋_GB2312" w:hAnsi="仿宋_GB2312" w:eastAsia="仿宋_GB2312" w:cs="仿宋_GB2312"/>
          <w:snapToGrid w:val="0"/>
          <w:color w:val="auto"/>
          <w:spacing w:val="4"/>
          <w:kern w:val="0"/>
          <w:sz w:val="24"/>
          <w:highlight w:val="none"/>
          <w:lang w:bidi="ar"/>
        </w:rPr>
        <w:t>根据项目特点</w:t>
      </w:r>
      <w:r>
        <w:rPr>
          <w:rFonts w:hint="eastAsia" w:ascii="仿宋_GB2312" w:hAnsi="仿宋_GB2312" w:eastAsia="仿宋_GB2312" w:cs="仿宋_GB2312"/>
          <w:color w:val="auto"/>
          <w:kern w:val="0"/>
          <w:sz w:val="24"/>
          <w:highlight w:val="none"/>
          <w:lang w:bidi="ar"/>
        </w:rPr>
        <w:t>，咨询人需按委托人的要求聘请1-2名经委托人认可的高级顾问。</w:t>
      </w:r>
    </w:p>
    <w:p>
      <w:pPr>
        <w:widowControl/>
        <w:ind w:firstLine="560"/>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kern w:val="0"/>
          <w:sz w:val="24"/>
          <w:highlight w:val="none"/>
          <w:lang w:bidi="ar"/>
        </w:rPr>
        <w:t>表1：项目组名单</w:t>
      </w:r>
    </w:p>
    <w:tbl>
      <w:tblPr>
        <w:tblStyle w:val="18"/>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70"/>
        <w:gridCol w:w="2664"/>
        <w:gridCol w:w="183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序号</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姓名</w:t>
            </w: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职称或执业资格</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专业</w:t>
            </w: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3</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4</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5</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6</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7</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8</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9</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10</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11</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12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13</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6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c>
          <w:tcPr>
            <w:tcW w:w="2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7" w:hRule="exact"/>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驻场人员</w:t>
            </w:r>
          </w:p>
        </w:tc>
        <w:tc>
          <w:tcPr>
            <w:tcW w:w="820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spacing w:line="360" w:lineRule="auto"/>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1、咨询人需承诺保证驻场项目负责人1名，具有有效的注册造价工程师资格和工程造价相关专业的工程师或以上职称（注册执业单位须与投标单位一致，年龄不超过60周岁），其他驻场造价人员不少于【2】名（具有有效的注册造价师资格证或具有工程造价相关专业的工程师或以上职称，年龄不超过60周岁。咨询人应根据施工进度及委托人要求，增加驻场人员，以满足现场造价管理需要）。</w:t>
            </w:r>
          </w:p>
          <w:p>
            <w:pPr>
              <w:widowControl/>
              <w:spacing w:line="360" w:lineRule="auto"/>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2、委托人仅提供驻场人员办公场地，其他如办公设备、办公用品、就餐、住宿、现场踏勘、差旅费、驻场人员费、税费等一切支出由咨询人自行解决，费用已包含在签约酬金内。</w:t>
            </w:r>
          </w:p>
          <w:p>
            <w:pPr>
              <w:widowControl/>
              <w:spacing w:line="360" w:lineRule="auto"/>
              <w:ind w:firstLine="480" w:firstLineChars="200"/>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kern w:val="0"/>
                <w:sz w:val="24"/>
                <w:highlight w:val="none"/>
                <w:lang w:bidi="ar"/>
              </w:rPr>
              <w:t>3、驻场人员工作要求：服从委托人管理和工作分配。具体以合同要求为准。</w:t>
            </w:r>
          </w:p>
        </w:tc>
      </w:tr>
    </w:tbl>
    <w:p>
      <w:pPr>
        <w:widowControl/>
        <w:jc w:val="left"/>
        <w:rPr>
          <w:rFonts w:ascii="仿宋_GB2312" w:hAnsi="仿宋_GB2312" w:eastAsia="仿宋_GB2312" w:cs="仿宋_GB2312"/>
          <w:color w:val="auto"/>
          <w:highlight w:val="none"/>
        </w:rPr>
      </w:pPr>
    </w:p>
    <w:p>
      <w:pPr>
        <w:widowControl/>
        <w:jc w:val="left"/>
        <w:rPr>
          <w:color w:val="auto"/>
          <w:highlight w:val="none"/>
        </w:rPr>
      </w:pPr>
    </w:p>
    <w:p>
      <w:pPr>
        <w:rPr>
          <w:rFonts w:ascii="仿宋_GB2312" w:hAnsi="仿宋_GB2312" w:eastAsia="仿宋_GB2312" w:cs="仿宋_GB2312"/>
          <w:b/>
          <w:color w:val="auto"/>
          <w:kern w:val="44"/>
          <w:sz w:val="24"/>
          <w:highlight w:val="none"/>
          <w:lang w:bidi="ar"/>
        </w:rPr>
        <w:sectPr>
          <w:pgSz w:w="11906" w:h="16838"/>
          <w:pgMar w:top="2098" w:right="1474" w:bottom="1984" w:left="1587" w:header="851" w:footer="992" w:gutter="0"/>
          <w:cols w:space="425" w:num="1"/>
          <w:docGrid w:type="lines" w:linePitch="312" w:charSpace="0"/>
        </w:sectPr>
      </w:pPr>
    </w:p>
    <w:p>
      <w:pPr>
        <w:pStyle w:val="4"/>
        <w:adjustRightInd w:val="0"/>
        <w:snapToGrid w:val="0"/>
        <w:spacing w:line="336" w:lineRule="auto"/>
        <w:rPr>
          <w:rFonts w:ascii="仿宋_GB2312" w:hAnsi="仿宋_GB2312" w:eastAsia="仿宋_GB2312" w:cs="仿宋_GB2312"/>
          <w:color w:val="auto"/>
          <w:kern w:val="44"/>
          <w:sz w:val="24"/>
          <w:highlight w:val="none"/>
          <w:lang w:bidi="ar"/>
        </w:rPr>
      </w:pPr>
      <w:bookmarkStart w:id="363" w:name="_Toc2055071449"/>
      <w:bookmarkStart w:id="364" w:name="_Toc29136"/>
      <w:bookmarkStart w:id="365" w:name="_Toc12044"/>
      <w:bookmarkStart w:id="366" w:name="_Toc30746"/>
      <w:r>
        <w:rPr>
          <w:rFonts w:hint="eastAsia" w:ascii="仿宋_GB2312" w:hAnsi="仿宋_GB2312" w:eastAsia="仿宋_GB2312" w:cs="仿宋_GB2312"/>
          <w:color w:val="auto"/>
          <w:kern w:val="44"/>
          <w:sz w:val="24"/>
          <w:highlight w:val="none"/>
          <w:lang w:bidi="ar"/>
        </w:rPr>
        <w:t>附录F 安全生产管理目标责任书</w:t>
      </w:r>
      <w:bookmarkEnd w:id="363"/>
      <w:bookmarkEnd w:id="364"/>
      <w:bookmarkEnd w:id="365"/>
      <w:bookmarkEnd w:id="366"/>
    </w:p>
    <w:p>
      <w:pPr>
        <w:widowControl/>
        <w:adjustRightInd w:val="0"/>
        <w:snapToGrid w:val="0"/>
        <w:spacing w:line="336" w:lineRule="auto"/>
        <w:jc w:val="center"/>
        <w:outlineLvl w:val="0"/>
        <w:rPr>
          <w:rFonts w:ascii="方正小标宋简体" w:hAnsi="方正小标宋简体" w:eastAsia="方正小标宋简体" w:cs="方正小标宋简体"/>
          <w:b/>
          <w:color w:val="auto"/>
          <w:sz w:val="32"/>
          <w:szCs w:val="32"/>
          <w:highlight w:val="none"/>
        </w:rPr>
      </w:pPr>
      <w:bookmarkStart w:id="367" w:name="_Toc6820"/>
      <w:bookmarkStart w:id="368" w:name="_Toc30720"/>
      <w:r>
        <w:rPr>
          <w:rFonts w:hint="eastAsia" w:ascii="方正小标宋简体" w:hAnsi="方正小标宋简体" w:eastAsia="方正小标宋简体" w:cs="方正小标宋简体"/>
          <w:b/>
          <w:color w:val="auto"/>
          <w:sz w:val="32"/>
          <w:szCs w:val="32"/>
          <w:highlight w:val="none"/>
        </w:rPr>
        <w:t>安全生产管理目标责任书</w:t>
      </w:r>
      <w:bookmarkEnd w:id="367"/>
      <w:bookmarkEnd w:id="368"/>
    </w:p>
    <w:p>
      <w:pPr>
        <w:widowControl/>
        <w:shd w:val="clear" w:color="auto"/>
        <w:spacing w:after="240" w:line="560" w:lineRule="exact"/>
        <w:jc w:val="left"/>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委托人：威凯检测技术有限公司</w:t>
      </w:r>
    </w:p>
    <w:p>
      <w:pPr>
        <w:widowControl/>
        <w:shd w:val="clear" w:color="auto"/>
        <w:spacing w:line="560" w:lineRule="exact"/>
        <w:contextualSpacing/>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b/>
          <w:color w:val="auto"/>
          <w:kern w:val="0"/>
          <w:sz w:val="24"/>
          <w:highlight w:val="none"/>
        </w:rPr>
        <w:t xml:space="preserve">咨询人：                    </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为了切实加强施工现场安全生产管理，依照《中华人民共和国安全生产法》、《中华人民共和国建筑法》、《中华人民共和国民法典》以及《建设工程安全生产管理条例》建设部《施工现场临时用电安全技术规范》（JGJ46－2012）、《建筑施工安全检查标准》（JGJ59-2011），双方本着平等、自愿的原则，签订本协议书。委托人和咨询人均严格遵守本协议书规定的权力、责任和义务，确保施工现场的安全生产和施工现场临时用电的安全。</w:t>
      </w:r>
    </w:p>
    <w:p>
      <w:pPr>
        <w:widowControl/>
        <w:shd w:val="clear" w:color="auto"/>
        <w:spacing w:line="560" w:lineRule="exact"/>
        <w:ind w:firstLine="480"/>
        <w:jc w:val="left"/>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一、委托人的权利、责任和义务：</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（一）贯彻落实国家有关施工现场安全生产、文明施工的法规和管理规定，对施工现场进行全面的安全生产管理和监督检查并对施工现场临时用电进行安全检查与指导。</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（二）对咨询人施工区域进行安全生产和文明施工检查；及时纠正咨询人施工人员违章指挥和违章作业行为，并按照有关规定予以查处。对咨询人施工区域内的重大安全事故隐患，应开具隐患通知单。</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（三）要求咨询人建立健全施工现场各项安全生产管理制度</w:t>
      </w:r>
      <w:bookmarkStart w:id="369" w:name="gkstk1"/>
      <w:bookmarkEnd w:id="369"/>
      <w:r>
        <w:rPr>
          <w:rFonts w:hint="eastAsia" w:ascii="仿宋_GB2312" w:hAnsi="仿宋_GB2312" w:eastAsia="仿宋_GB2312" w:cs="仿宋_GB2312"/>
          <w:color w:val="auto"/>
          <w:kern w:val="0"/>
          <w:sz w:val="24"/>
          <w:highlight w:val="none"/>
        </w:rPr>
        <w:t>。</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（四）对咨询人的劳动保护用品的使用和危险预知工作提出指导意见，并监督落实情况。</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（五）对咨询人提出的安全生产要求积极提供帮助。</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（六）按照有关临时用电标准对咨询人的临时用电设备设施进行监督和检查。发现咨询人在临时用电中存在隐患必须责成咨询人立即整改</w:t>
      </w:r>
      <w:bookmarkStart w:id="370" w:name="gkstk2"/>
      <w:bookmarkEnd w:id="370"/>
      <w:r>
        <w:rPr>
          <w:rFonts w:hint="eastAsia" w:ascii="仿宋_GB2312" w:hAnsi="仿宋_GB2312" w:eastAsia="仿宋_GB2312" w:cs="仿宋_GB2312"/>
          <w:color w:val="auto"/>
          <w:kern w:val="0"/>
          <w:sz w:val="24"/>
          <w:highlight w:val="none"/>
        </w:rPr>
        <w:t>并监督整改落实情况。</w:t>
      </w:r>
    </w:p>
    <w:p>
      <w:pPr>
        <w:widowControl/>
        <w:shd w:val="clear" w:color="auto"/>
        <w:spacing w:line="560" w:lineRule="exact"/>
        <w:ind w:firstLine="480"/>
        <w:jc w:val="left"/>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二、咨询人的权利、责任和义务：</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一）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（二）服从委托人安全生产管理。</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（三）咨询人造成生产安全事故，导致人员伤亡时，由咨询人承担事故责任和经济责任。</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（四）无证人员，不得上岗作业。</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（五）安全用电</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1、向委托人提供设备设施需要增容时，必须重新办理用电</w:t>
      </w:r>
      <w:r>
        <w:rPr>
          <w:color w:val="auto"/>
          <w:highlight w:val="none"/>
        </w:rPr>
        <w:fldChar w:fldCharType="begin"/>
      </w:r>
      <w:r>
        <w:rPr>
          <w:color w:val="auto"/>
          <w:highlight w:val="none"/>
        </w:rPr>
        <w:instrText xml:space="preserve"> HYPERLINK "http://www.gkstk.com/article/shenqingshu.htm" \o "申请" </w:instrText>
      </w:r>
      <w:r>
        <w:rPr>
          <w:color w:val="auto"/>
          <w:highlight w:val="none"/>
        </w:rPr>
        <w:fldChar w:fldCharType="separate"/>
      </w:r>
      <w:r>
        <w:rPr>
          <w:rFonts w:hint="eastAsia" w:ascii="仿宋_GB2312" w:hAnsi="仿宋_GB2312" w:eastAsia="仿宋_GB2312" w:cs="仿宋_GB2312"/>
          <w:color w:val="auto"/>
          <w:kern w:val="0"/>
          <w:sz w:val="24"/>
          <w:highlight w:val="none"/>
        </w:rPr>
        <w:t>申请</w:t>
      </w:r>
      <w:r>
        <w:rPr>
          <w:rFonts w:hint="eastAsia" w:ascii="仿宋_GB2312" w:hAnsi="仿宋_GB2312" w:eastAsia="仿宋_GB2312" w:cs="仿宋_GB2312"/>
          <w:color w:val="auto"/>
          <w:kern w:val="0"/>
          <w:sz w:val="24"/>
          <w:highlight w:val="none"/>
        </w:rPr>
        <w:fldChar w:fldCharType="end"/>
      </w:r>
      <w:r>
        <w:rPr>
          <w:rFonts w:hint="eastAsia" w:ascii="仿宋_GB2312" w:hAnsi="仿宋_GB2312" w:eastAsia="仿宋_GB2312" w:cs="仿宋_GB2312"/>
          <w:color w:val="auto"/>
          <w:kern w:val="0"/>
          <w:sz w:val="24"/>
          <w:highlight w:val="none"/>
        </w:rPr>
        <w:t>手续。</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2、保证B级配电箱以下管辖区域内各种用电设备、设施完好，临时用电设施和器材必须使用正规厂家的合格产品，严禁使用假冒伪劣等不合格产品，加强维护保养工作，严禁各种机电设备带病运行。</w:t>
      </w:r>
      <w:r>
        <w:rPr>
          <w:color w:val="auto"/>
          <w:highlight w:val="none"/>
        </w:rPr>
        <w:fldChar w:fldCharType="begin"/>
      </w:r>
      <w:r>
        <w:rPr>
          <w:color w:val="auto"/>
          <w:highlight w:val="none"/>
        </w:rPr>
        <w:instrText xml:space="preserve"> HYPERLINK "http://www.gkstk.com/article/baozhengshu.htm" \o "保证" </w:instrText>
      </w:r>
      <w:r>
        <w:rPr>
          <w:color w:val="auto"/>
          <w:highlight w:val="none"/>
        </w:rPr>
        <w:fldChar w:fldCharType="separate"/>
      </w:r>
      <w:r>
        <w:rPr>
          <w:rFonts w:hint="eastAsia" w:ascii="仿宋_GB2312" w:hAnsi="仿宋_GB2312" w:eastAsia="仿宋_GB2312" w:cs="仿宋_GB2312"/>
          <w:color w:val="auto"/>
          <w:kern w:val="0"/>
          <w:sz w:val="24"/>
          <w:highlight w:val="none"/>
        </w:rPr>
        <w:t>保证</w:t>
      </w:r>
      <w:r>
        <w:rPr>
          <w:rFonts w:hint="eastAsia" w:ascii="仿宋_GB2312" w:hAnsi="仿宋_GB2312" w:eastAsia="仿宋_GB2312" w:cs="仿宋_GB2312"/>
          <w:color w:val="auto"/>
          <w:kern w:val="0"/>
          <w:sz w:val="24"/>
          <w:highlight w:val="none"/>
        </w:rPr>
        <w:fldChar w:fldCharType="end"/>
      </w:r>
      <w:r>
        <w:rPr>
          <w:rFonts w:hint="eastAsia" w:ascii="仿宋_GB2312" w:hAnsi="仿宋_GB2312" w:eastAsia="仿宋_GB2312" w:cs="仿宋_GB2312"/>
          <w:color w:val="auto"/>
          <w:kern w:val="0"/>
          <w:sz w:val="24"/>
          <w:highlight w:val="none"/>
        </w:rPr>
        <w:t>临时用电符合有关安全用电标准。</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3、执行临时用电安全技术交底制度，对施工区域内自行管辖的操作人员进行临时用电安全技术交底，避免违章指挥、违章操作和误操作，确保安全用电。</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在使用委托人提供临时电源时，对不符合临时用电标准的电源，向委托人提出整改意见。有权拒绝在不符合临时用电标准的电源的上拉接电源。对委托人在安全检查中提出的关于临时用电方面存在的问题或隐患，必须按要求认真落实整改。</w:t>
      </w:r>
    </w:p>
    <w:p>
      <w:pPr>
        <w:widowControl/>
        <w:shd w:val="clear" w:color="auto"/>
        <w:spacing w:line="560" w:lineRule="exact"/>
        <w:ind w:firstLine="480" w:firstLineChars="20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5、对特种作业人员进行上岗前的</w:t>
      </w:r>
      <w:r>
        <w:rPr>
          <w:color w:val="auto"/>
          <w:highlight w:val="none"/>
        </w:rPr>
        <w:fldChar w:fldCharType="begin"/>
      </w:r>
      <w:r>
        <w:rPr>
          <w:color w:val="auto"/>
          <w:highlight w:val="none"/>
        </w:rPr>
        <w:instrText xml:space="preserve"> HYPERLINK "http://www.gkstk.com/article/zhiyeguihua.htm" \o "职业" </w:instrText>
      </w:r>
      <w:r>
        <w:rPr>
          <w:color w:val="auto"/>
          <w:highlight w:val="none"/>
        </w:rPr>
        <w:fldChar w:fldCharType="separate"/>
      </w:r>
      <w:r>
        <w:rPr>
          <w:rFonts w:hint="eastAsia" w:ascii="仿宋_GB2312" w:hAnsi="仿宋_GB2312" w:eastAsia="仿宋_GB2312" w:cs="仿宋_GB2312"/>
          <w:color w:val="auto"/>
          <w:kern w:val="0"/>
          <w:sz w:val="24"/>
          <w:highlight w:val="none"/>
        </w:rPr>
        <w:t>职业</w:t>
      </w:r>
      <w:r>
        <w:rPr>
          <w:rFonts w:hint="eastAsia" w:ascii="仿宋_GB2312" w:hAnsi="仿宋_GB2312" w:eastAsia="仿宋_GB2312" w:cs="仿宋_GB2312"/>
          <w:color w:val="auto"/>
          <w:kern w:val="0"/>
          <w:sz w:val="24"/>
          <w:highlight w:val="none"/>
        </w:rPr>
        <w:fldChar w:fldCharType="end"/>
      </w:r>
      <w:r>
        <w:rPr>
          <w:rFonts w:hint="eastAsia" w:ascii="仿宋_GB2312" w:hAnsi="仿宋_GB2312" w:eastAsia="仿宋_GB2312" w:cs="仿宋_GB2312"/>
          <w:color w:val="auto"/>
          <w:kern w:val="0"/>
          <w:sz w:val="24"/>
          <w:highlight w:val="none"/>
        </w:rPr>
        <w:t>技能、安全生产等方面的培训，未经安全生产教育培训及培训不合格和无证人员，不得上岗作业。特种作业人员必须依照有关规定持上岗</w:t>
      </w:r>
      <w:r>
        <w:rPr>
          <w:color w:val="auto"/>
          <w:highlight w:val="none"/>
        </w:rPr>
        <w:fldChar w:fldCharType="begin"/>
      </w:r>
      <w:r>
        <w:rPr>
          <w:color w:val="auto"/>
          <w:highlight w:val="none"/>
        </w:rPr>
        <w:instrText xml:space="preserve"> HYPERLINK "http://www.gkstk.com/article/wk-1544936743619.html" \l "gkstk1" </w:instrText>
      </w:r>
      <w:r>
        <w:rPr>
          <w:color w:val="auto"/>
          <w:highlight w:val="none"/>
        </w:rPr>
        <w:fldChar w:fldCharType="separate"/>
      </w:r>
      <w:r>
        <w:rPr>
          <w:rFonts w:hint="eastAsia" w:ascii="仿宋_GB2312" w:hAnsi="仿宋_GB2312" w:eastAsia="仿宋_GB2312" w:cs="仿宋_GB2312"/>
          <w:color w:val="auto"/>
          <w:kern w:val="0"/>
          <w:sz w:val="24"/>
          <w:highlight w:val="none"/>
        </w:rPr>
        <w:t>最新施工安全协议书范本</w:t>
      </w:r>
      <w:r>
        <w:rPr>
          <w:rFonts w:hint="eastAsia" w:ascii="仿宋_GB2312" w:hAnsi="仿宋_GB2312" w:eastAsia="仿宋_GB2312" w:cs="仿宋_GB2312"/>
          <w:color w:val="auto"/>
          <w:kern w:val="0"/>
          <w:sz w:val="24"/>
          <w:highlight w:val="none"/>
        </w:rPr>
        <w:fldChar w:fldCharType="end"/>
      </w:r>
      <w:r>
        <w:rPr>
          <w:color w:val="auto"/>
          <w:highlight w:val="none"/>
        </w:rPr>
        <w:fldChar w:fldCharType="begin"/>
      </w:r>
      <w:r>
        <w:rPr>
          <w:color w:val="auto"/>
          <w:highlight w:val="none"/>
        </w:rPr>
        <w:instrText xml:space="preserve"> HYPERLINK "http://www.gkstk.com/article/list-hetongfanben.htm" </w:instrText>
      </w:r>
      <w:r>
        <w:rPr>
          <w:color w:val="auto"/>
          <w:highlight w:val="none"/>
        </w:rPr>
        <w:fldChar w:fldCharType="separate"/>
      </w:r>
      <w:r>
        <w:rPr>
          <w:rFonts w:hint="eastAsia" w:ascii="仿宋_GB2312" w:hAnsi="仿宋_GB2312" w:eastAsia="仿宋_GB2312" w:cs="仿宋_GB2312"/>
          <w:color w:val="auto"/>
          <w:kern w:val="0"/>
          <w:sz w:val="24"/>
          <w:highlight w:val="none"/>
        </w:rPr>
        <w:t>最新施工安全协议书范本</w:t>
      </w:r>
      <w:r>
        <w:rPr>
          <w:rFonts w:hint="eastAsia" w:ascii="仿宋_GB2312" w:hAnsi="仿宋_GB2312" w:eastAsia="仿宋_GB2312" w:cs="仿宋_GB2312"/>
          <w:color w:val="auto"/>
          <w:kern w:val="0"/>
          <w:sz w:val="24"/>
          <w:highlight w:val="none"/>
        </w:rPr>
        <w:fldChar w:fldCharType="end"/>
      </w:r>
      <w:r>
        <w:rPr>
          <w:rFonts w:hint="eastAsia" w:ascii="仿宋_GB2312" w:hAnsi="仿宋_GB2312" w:eastAsia="仿宋_GB2312" w:cs="仿宋_GB2312"/>
          <w:color w:val="auto"/>
          <w:kern w:val="0"/>
          <w:sz w:val="24"/>
          <w:highlight w:val="none"/>
        </w:rPr>
        <w:t>。向委托人提供特种作业人员花名册、操作证复印件和培训记录。</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（六）机电设备使用</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1、咨询人应向委托人提供机械设备相关的技术文件和出厂说明书，还必须提供具有专业资质的检测、检验单位出具的安全技术检测证明，否则，不得投入使用。</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2、起重机械设备的安装和拆卸必须由有资格的单位和专业人员进行，并应有专人定期进行维修和保养，对达不到安全要求又不能修复的机械设备，必须即停用，撤离施工现场。</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（八）人员安全</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参加施工作业的一切人员，必须遵守安全生产纪律，必须戴好安全帽进入施工现场，在作业中严格遵守本安全技术操作规程的有关规定，安全上岗，不违章作业，不擅离工作岗位，不乱串工作岗位，严禁酒后作业，并按规定穿衣着鞋，正确使用、保管个人安全防护用品。</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2、必须按规定使用安全带，安全带必须高挂低用，挂设点必须安全、可靠。</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（九）现场安全</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根据各地、各级行业主管部门有关要求，集团安全生产、文明施工管理规定和标准化图册要求，省、市安全文明示范工地评选办法规定，抓好现场安全防护措施和标识的落实，保证安全防护措施有效、文明施工形象良好。</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2、根据现场施工作业环境变化，及时调整作业防护措施和标识，保证作业环境安全。</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3、当存在不确定的作业环境时，必须停止作业并安排人员撤离，排除隐患才能组织施工。</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（十）消防安全、职业健康、环境保护</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1、根据国家相关法律法规规定，建立健全施工现场、办公场所、生活区域等的消防安全、职业健康、环境保护管理制度和实施细则。</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2、提供相应的设备、设施及作业环境，保证消防安全、职业健康、环境保护措施有效。</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3、加强教育培训、学习宣传、班前交底、过程检查、整改，保证安全。</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4、健全应急预案和救治处理。</w:t>
      </w:r>
    </w:p>
    <w:p>
      <w:pPr>
        <w:widowControl/>
        <w:shd w:val="clear" w:color="auto"/>
        <w:spacing w:line="560" w:lineRule="exact"/>
        <w:ind w:firstLine="480"/>
        <w:jc w:val="left"/>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三、 违反安全管理规定处罚办法</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1.由于咨询人责任造成生产安全事故，导致委托人人员或第三方人员伤亡，由咨询人承担事故责任和经济责任。委托人或第三方有义务负责协助处理善后事宜。</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2.由于双方责任造成的生产安全事故，根据政府有关部门的责任划分承担相应的事故责任和经济责任。</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3.生产安全事故责任以事故调查报告书为准。</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4.发生生产安全事故后，由于隐瞒不报、谎报、故意拖延不报、故意破坏事故现场，或者无正当理由拒绝接受调查、拒绝提供有关情况和资料，而导致事故性质变化，事故严重程度加剧，由责任方承担全部责任。连带方可依法进行索赔。</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本协议书一式捌份，甲乙双方各保存肆份。</w:t>
      </w:r>
    </w:p>
    <w:p>
      <w:pPr>
        <w:widowControl/>
        <w:shd w:val="clear" w:color="auto"/>
        <w:spacing w:line="560" w:lineRule="exact"/>
        <w:ind w:firstLine="480"/>
        <w:jc w:val="left"/>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本协议与双方签定的施工合同时效相同。签定全过程造价咨询合同的同时，签定本协议。全过程造价咨询合同到期后，本协议同时终止。</w:t>
      </w:r>
    </w:p>
    <w:p>
      <w:pPr>
        <w:pStyle w:val="2"/>
        <w:spacing w:line="560" w:lineRule="exact"/>
        <w:rPr>
          <w:rFonts w:hint="default"/>
          <w:color w:val="auto"/>
          <w:highlight w:val="none"/>
        </w:rPr>
      </w:pPr>
    </w:p>
    <w:p>
      <w:pPr>
        <w:widowControl/>
        <w:shd w:val="clear" w:color="auto"/>
        <w:spacing w:line="560" w:lineRule="exact"/>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委托人单位（盖章）：                 咨询人单位（盖章）：</w:t>
      </w:r>
    </w:p>
    <w:p>
      <w:pPr>
        <w:widowControl/>
        <w:shd w:val="clear" w:color="auto"/>
        <w:spacing w:line="560" w:lineRule="exact"/>
        <w:ind w:firstLine="48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法定代表人（签章）：               法定代表人（签章）：</w:t>
      </w:r>
    </w:p>
    <w:p>
      <w:pPr>
        <w:pStyle w:val="57"/>
        <w:rPr>
          <w:rFonts w:hint="default"/>
          <w:color w:val="auto"/>
          <w:highlight w:val="none"/>
        </w:rPr>
      </w:pPr>
    </w:p>
    <w:p>
      <w:pPr>
        <w:adjustRightInd w:val="0"/>
        <w:snapToGrid w:val="0"/>
        <w:spacing w:line="336" w:lineRule="auto"/>
        <w:outlineLvl w:val="0"/>
        <w:rPr>
          <w:rFonts w:ascii="仿宋_GB2312" w:hAnsi="仿宋_GB2312" w:eastAsia="仿宋_GB2312" w:cs="仿宋_GB2312"/>
          <w:color w:val="auto"/>
          <w:sz w:val="24"/>
          <w:highlight w:val="none"/>
        </w:rPr>
      </w:pPr>
      <w:bookmarkStart w:id="371" w:name="_Toc25455"/>
      <w:bookmarkStart w:id="372" w:name="_Toc1606348642"/>
      <w:r>
        <w:rPr>
          <w:rFonts w:hint="eastAsia" w:ascii="仿宋_GB2312" w:hAnsi="仿宋_GB2312" w:eastAsia="仿宋_GB2312" w:cs="仿宋_GB2312"/>
          <w:color w:val="auto"/>
          <w:kern w:val="44"/>
          <w:sz w:val="24"/>
          <w:highlight w:val="none"/>
          <w:lang w:bidi="ar"/>
        </w:rPr>
        <w:t xml:space="preserve">附录G </w:t>
      </w:r>
      <w:r>
        <w:rPr>
          <w:rFonts w:hint="eastAsia" w:ascii="仿宋_GB2312" w:hAnsi="仿宋_GB2312" w:eastAsia="仿宋_GB2312" w:cs="仿宋_GB2312"/>
          <w:color w:val="auto"/>
          <w:sz w:val="24"/>
          <w:highlight w:val="none"/>
        </w:rPr>
        <w:t>工程建设廉洁协议书</w:t>
      </w:r>
      <w:bookmarkEnd w:id="371"/>
      <w:bookmarkEnd w:id="372"/>
    </w:p>
    <w:p>
      <w:pPr>
        <w:adjustRightInd w:val="0"/>
        <w:snapToGrid w:val="0"/>
        <w:spacing w:line="336" w:lineRule="auto"/>
        <w:jc w:val="center"/>
        <w:outlineLvl w:val="0"/>
        <w:rPr>
          <w:rFonts w:ascii="仿宋_GB2312" w:hAnsi="仿宋_GB2312" w:eastAsia="仿宋_GB2312" w:cs="仿宋_GB2312"/>
          <w:color w:val="auto"/>
          <w:sz w:val="24"/>
          <w:highlight w:val="none"/>
        </w:rPr>
      </w:pPr>
      <w:bookmarkStart w:id="373" w:name="_Toc27705"/>
      <w:bookmarkStart w:id="374" w:name="_Toc22317"/>
      <w:bookmarkStart w:id="375" w:name="_Toc1884699657"/>
      <w:bookmarkStart w:id="376" w:name="_Toc8552"/>
      <w:r>
        <w:rPr>
          <w:rFonts w:hint="eastAsia" w:ascii="方正小标宋简体" w:hAnsi="方正小标宋简体" w:eastAsia="方正小标宋简体" w:cs="方正小标宋简体"/>
          <w:b/>
          <w:color w:val="auto"/>
          <w:sz w:val="32"/>
          <w:szCs w:val="32"/>
          <w:highlight w:val="none"/>
        </w:rPr>
        <w:t>工程建设廉洁协议书</w:t>
      </w:r>
      <w:bookmarkEnd w:id="373"/>
      <w:bookmarkEnd w:id="374"/>
      <w:bookmarkEnd w:id="375"/>
      <w:bookmarkEnd w:id="376"/>
    </w:p>
    <w:p>
      <w:pPr>
        <w:adjustRightInd w:val="0"/>
        <w:snapToGrid w:val="0"/>
        <w:spacing w:line="336" w:lineRule="auto"/>
        <w:outlineLvl w:val="1"/>
        <w:rPr>
          <w:rFonts w:ascii="仿宋_GB2312" w:hAnsi="仿宋_GB2312" w:eastAsia="仿宋_GB2312" w:cs="仿宋_GB2312"/>
          <w:b/>
          <w:bCs/>
          <w:snapToGrid w:val="0"/>
          <w:color w:val="auto"/>
          <w:kern w:val="0"/>
          <w:sz w:val="24"/>
          <w:highlight w:val="none"/>
        </w:rPr>
      </w:pPr>
      <w:bookmarkStart w:id="377" w:name="_Toc2499"/>
      <w:bookmarkStart w:id="378" w:name="_Toc9937"/>
      <w:bookmarkStart w:id="379" w:name="_Toc763341949"/>
      <w:bookmarkStart w:id="380" w:name="_Toc21395"/>
      <w:r>
        <w:rPr>
          <w:rFonts w:hint="eastAsia" w:ascii="仿宋_GB2312" w:hAnsi="仿宋_GB2312" w:eastAsia="仿宋_GB2312" w:cs="仿宋_GB2312"/>
          <w:b/>
          <w:bCs/>
          <w:snapToGrid w:val="0"/>
          <w:color w:val="auto"/>
          <w:kern w:val="0"/>
          <w:sz w:val="24"/>
          <w:highlight w:val="none"/>
        </w:rPr>
        <w:t>工程项目名称：制造服务业创新基地（中国电器科学研究院股份有限公司-威凯检测技术有限公司扩建工程）一期工程</w:t>
      </w:r>
      <w:bookmarkEnd w:id="377"/>
      <w:bookmarkEnd w:id="378"/>
      <w:bookmarkEnd w:id="379"/>
      <w:bookmarkEnd w:id="380"/>
    </w:p>
    <w:p>
      <w:pPr>
        <w:adjustRightInd w:val="0"/>
        <w:snapToGrid w:val="0"/>
        <w:spacing w:line="336" w:lineRule="auto"/>
        <w:outlineLvl w:val="1"/>
        <w:rPr>
          <w:rFonts w:ascii="仿宋_GB2312" w:hAnsi="仿宋_GB2312" w:eastAsia="仿宋_GB2312" w:cs="仿宋_GB2312"/>
          <w:b/>
          <w:bCs/>
          <w:snapToGrid w:val="0"/>
          <w:color w:val="auto"/>
          <w:kern w:val="0"/>
          <w:sz w:val="24"/>
          <w:highlight w:val="none"/>
        </w:rPr>
      </w:pPr>
      <w:bookmarkStart w:id="381" w:name="_Toc8195"/>
      <w:bookmarkStart w:id="382" w:name="_Toc21972"/>
      <w:bookmarkStart w:id="383" w:name="_Toc420829665"/>
      <w:bookmarkStart w:id="384" w:name="_Toc23269"/>
      <w:r>
        <w:rPr>
          <w:rFonts w:hint="eastAsia" w:ascii="仿宋_GB2312" w:hAnsi="仿宋_GB2312" w:eastAsia="仿宋_GB2312" w:cs="仿宋_GB2312"/>
          <w:b/>
          <w:bCs/>
          <w:snapToGrid w:val="0"/>
          <w:color w:val="auto"/>
          <w:kern w:val="0"/>
          <w:sz w:val="24"/>
          <w:highlight w:val="none"/>
        </w:rPr>
        <w:t>工程项目地址：广州市黄埔区</w:t>
      </w:r>
      <w:bookmarkEnd w:id="381"/>
      <w:bookmarkEnd w:id="382"/>
      <w:bookmarkEnd w:id="383"/>
      <w:bookmarkEnd w:id="384"/>
    </w:p>
    <w:p>
      <w:pPr>
        <w:adjustRightInd w:val="0"/>
        <w:snapToGrid w:val="0"/>
        <w:spacing w:line="336" w:lineRule="auto"/>
        <w:outlineLvl w:val="1"/>
        <w:rPr>
          <w:rFonts w:ascii="仿宋_GB2312" w:hAnsi="仿宋_GB2312" w:eastAsia="仿宋_GB2312" w:cs="仿宋_GB2312"/>
          <w:b/>
          <w:bCs/>
          <w:snapToGrid w:val="0"/>
          <w:color w:val="auto"/>
          <w:kern w:val="0"/>
          <w:sz w:val="24"/>
          <w:highlight w:val="none"/>
        </w:rPr>
      </w:pPr>
      <w:bookmarkStart w:id="385" w:name="_Toc1220530084"/>
      <w:bookmarkStart w:id="386" w:name="_Toc3308"/>
      <w:bookmarkStart w:id="387" w:name="_Toc22061"/>
      <w:bookmarkStart w:id="388" w:name="_Toc10069"/>
      <w:r>
        <w:rPr>
          <w:rFonts w:hint="eastAsia" w:ascii="仿宋_GB2312" w:hAnsi="仿宋_GB2312" w:eastAsia="仿宋_GB2312" w:cs="仿宋_GB2312"/>
          <w:b/>
          <w:bCs/>
          <w:snapToGrid w:val="0"/>
          <w:color w:val="auto"/>
          <w:kern w:val="0"/>
          <w:sz w:val="24"/>
          <w:highlight w:val="none"/>
        </w:rPr>
        <w:t>委托人（委托人）：威凯检测技术有限公司</w:t>
      </w:r>
      <w:bookmarkEnd w:id="385"/>
      <w:bookmarkEnd w:id="386"/>
      <w:bookmarkEnd w:id="387"/>
      <w:bookmarkEnd w:id="388"/>
    </w:p>
    <w:p>
      <w:pPr>
        <w:adjustRightInd w:val="0"/>
        <w:snapToGrid w:val="0"/>
        <w:spacing w:line="336" w:lineRule="auto"/>
        <w:outlineLvl w:val="1"/>
        <w:rPr>
          <w:rFonts w:ascii="仿宋_GB2312" w:hAnsi="仿宋_GB2312" w:eastAsia="仿宋_GB2312" w:cs="仿宋_GB2312"/>
          <w:b/>
          <w:bCs/>
          <w:snapToGrid w:val="0"/>
          <w:color w:val="auto"/>
          <w:kern w:val="0"/>
          <w:sz w:val="24"/>
          <w:highlight w:val="none"/>
        </w:rPr>
      </w:pPr>
      <w:bookmarkStart w:id="389" w:name="_Toc685325644"/>
      <w:bookmarkStart w:id="390" w:name="_Toc12407"/>
      <w:bookmarkStart w:id="391" w:name="_Toc26229"/>
      <w:bookmarkStart w:id="392" w:name="_Toc18983"/>
      <w:r>
        <w:rPr>
          <w:rFonts w:hint="eastAsia" w:ascii="仿宋_GB2312" w:hAnsi="仿宋_GB2312" w:eastAsia="仿宋_GB2312" w:cs="仿宋_GB2312"/>
          <w:b/>
          <w:bCs/>
          <w:snapToGrid w:val="0"/>
          <w:color w:val="auto"/>
          <w:kern w:val="0"/>
          <w:sz w:val="24"/>
          <w:highlight w:val="none"/>
        </w:rPr>
        <w:t>咨询人（咨询人）：</w:t>
      </w:r>
      <w:bookmarkEnd w:id="389"/>
      <w:bookmarkEnd w:id="390"/>
      <w:bookmarkEnd w:id="391"/>
      <w:bookmarkEnd w:id="392"/>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为切实加强廉洁工程建设，规范委托人、咨询人双方的各项建筑活动，预防本工程</w:t>
      </w:r>
      <w:r>
        <w:rPr>
          <w:rFonts w:hint="eastAsia" w:ascii="仿宋_GB2312" w:hAnsi="仿宋_GB2312" w:eastAsia="仿宋_GB2312" w:cs="仿宋_GB2312"/>
          <w:snapToGrid w:val="0"/>
          <w:color w:val="auto"/>
          <w:sz w:val="24"/>
          <w:highlight w:val="none"/>
        </w:rPr>
        <w:t>违法违纪等腐败现象的发生</w:t>
      </w:r>
      <w:r>
        <w:rPr>
          <w:rFonts w:hint="eastAsia" w:ascii="仿宋_GB2312" w:hAnsi="仿宋_GB2312" w:eastAsia="仿宋_GB2312" w:cs="仿宋_GB2312"/>
          <w:color w:val="auto"/>
          <w:sz w:val="24"/>
          <w:highlight w:val="none"/>
        </w:rPr>
        <w:t>，保障工程建设优质、安全和廉洁，根据相关法律法规的规定，特订立协议书。</w:t>
      </w:r>
    </w:p>
    <w:p>
      <w:pPr>
        <w:adjustRightInd w:val="0"/>
        <w:snapToGrid w:val="0"/>
        <w:spacing w:line="336" w:lineRule="auto"/>
        <w:ind w:firstLine="470" w:firstLineChars="19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第一条 甲乙双方责任</w:t>
      </w:r>
    </w:p>
    <w:p>
      <w:pPr>
        <w:adjustRightInd w:val="0"/>
        <w:snapToGrid w:val="0"/>
        <w:spacing w:line="336" w:lineRule="auto"/>
        <w:ind w:firstLine="470" w:firstLineChars="19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（一）严格遵守国家有关法律法规和政策规定，以及廉政建设的各项约定。</w:t>
      </w:r>
    </w:p>
    <w:p>
      <w:pPr>
        <w:adjustRightInd w:val="0"/>
        <w:snapToGrid w:val="0"/>
        <w:spacing w:line="336" w:lineRule="auto"/>
        <w:ind w:firstLine="470" w:firstLineChars="19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（二）严格执行建设工程项目承发包合同文件，自觉按合同办事。</w:t>
      </w:r>
    </w:p>
    <w:p>
      <w:pPr>
        <w:adjustRightInd w:val="0"/>
        <w:snapToGrid w:val="0"/>
        <w:spacing w:line="336" w:lineRule="auto"/>
        <w:ind w:firstLine="470" w:firstLineChars="19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建筑活动必须坚持公开、公平、公正、诚信、透明的原则（除法律法规另有规定者外），不得为获取不正当的利益，损害国家、集体和对方利益，不得违反国家、省、市和委托人有关工程建设管理的规章制度。</w:t>
      </w:r>
    </w:p>
    <w:p>
      <w:pPr>
        <w:adjustRightInd w:val="0"/>
        <w:snapToGrid w:val="0"/>
        <w:spacing w:line="336" w:lineRule="auto"/>
        <w:ind w:firstLine="470" w:firstLineChars="19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（四）发现对方在建筑活动中存在违规、违纪、违法行为的，有权向其上级主管部门或纪检监察、检察等有关机关举报。</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（五）甲乙双方应充分发挥各自职能作用，积极互动形成纵向监督合力，依照本协议书规定，对本工程项目承发包合同履行情况实施监督，及时制止不廉洁行为的发生。</w:t>
      </w:r>
    </w:p>
    <w:p>
      <w:pPr>
        <w:adjustRightInd w:val="0"/>
        <w:snapToGrid w:val="0"/>
        <w:spacing w:line="336" w:lineRule="auto"/>
        <w:ind w:firstLine="470" w:firstLineChars="19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第二条 委托人责任</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（一）委托人领导干部和从事该工程建设的管理人员，在项目建设中须严格遵守以下廉洁从业规定：</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1.不准向咨询人和相关单位或个人索取钱物或接受回扣、礼金、各种有价证券、信用卡和好处费、感谢费以及其它支付凭证等。</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2.不准接受可能影响公正执行公务的咨询人和相关单位或个人的礼物馈赠、宴请、各种形式俱乐部会员资格、高消费娱乐活动。</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3.不准在咨询人和相关单位报销任何应由委托人或个人负担的费用。</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4.不准要求、暗示或接受咨询人和相关单位或个人为自己、配偶、子女、其他亲属朋友及身边工作人员的装修住房、婚丧嫁娶、工作安排、学习培训、经商办企业以及出国（境）、旅游、度假等支付费用。</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5.不准向咨询人介绍配偶、子女、其他亲属朋友及身边工作人员参与同委托人项目工程合同有关的设备、材料、工程分包、劳务等经济活动。</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6.不得以任何理由向咨询人和相关单位推荐分包单位和要求或暗示咨询人购买项目工程合同规定外的材料、设备等。</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（二）合同签订后组织与咨询人相关廉洁责任人见面会，进行廉洁工程建设交底，明确廉洁工程建设责任和目标任务、举报方式。</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（三）加强对合同支付、合同结算等建设管理环节的监督管理，特别是审批效能方面的监察检查，提高建设管理服务水平。</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（四）组织开展图片展览、法制讲座、参观监狱等活动，加强对员工的法律法规、廉洁和职业道德教育。</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（五）成立监督工作机构，不定期对合同履行情况开展监督检查，对发现的有关问题，及时协调给予解决。</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第三条 咨询人责任</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（一）与委托人保持正常的业务交往，遵守以下规定：</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1.不准以任何理由向委托人人员行贿或赠送回扣、礼金、各种有价证券、信用卡和好处费、感谢费及其它支付凭证等。</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2.不准以任何理由为委托人人员组织有可能影响公正执行公务的宴请、各种形式俱乐部及高消费娱乐等活动。</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3.不准以任何理由为委托人或个人报销应由对方或个人支付的费用。</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4.不准暗示或要求为委托人人员及其配偶、子女、其他亲属朋友及身边工作人员的装修住房、婚丧嫁娶、工作安排、学习培训、经商办企业以及出国（境）、旅游、度假提供方便和支付费用。</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5.不准介绍和安排委托人人员及其配偶、子女、其他亲属朋友及身边工作人员参与同委托人工程项目有关的设备、材料、工程分包、劳务等经济活动。</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（二）组织项目负责人及相关管理人员层层签订廉洁从业责任状，明确廉洁责任，形成有效的内部监督管理机制。</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（三）按委托人要求参加廉政座谈、法制讲座、参观监狱等活动，加强对项目负责人及相关管理人员的法律法规、廉洁和职业道德教育，共同筑牢防腐防线。</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第四条 违约责任</w:t>
      </w:r>
    </w:p>
    <w:p>
      <w:pPr>
        <w:adjustRightInd w:val="0"/>
        <w:snapToGrid w:val="0"/>
        <w:spacing w:line="336" w:lineRule="auto"/>
        <w:ind w:firstLine="480" w:firstLineChars="200"/>
        <w:outlineLvl w:val="1"/>
        <w:rPr>
          <w:rFonts w:ascii="仿宋_GB2312" w:hAnsi="仿宋_GB2312" w:eastAsia="仿宋_GB2312" w:cs="仿宋_GB2312"/>
          <w:color w:val="auto"/>
          <w:sz w:val="24"/>
          <w:highlight w:val="none"/>
        </w:rPr>
      </w:pPr>
      <w:bookmarkStart w:id="393" w:name="_Toc6363"/>
      <w:bookmarkStart w:id="394" w:name="_Toc3518"/>
      <w:bookmarkStart w:id="395" w:name="_Toc17701"/>
      <w:bookmarkStart w:id="396" w:name="_Toc1313299847"/>
      <w:r>
        <w:rPr>
          <w:rFonts w:hint="eastAsia" w:ascii="仿宋_GB2312" w:hAnsi="仿宋_GB2312" w:eastAsia="仿宋_GB2312" w:cs="仿宋_GB2312"/>
          <w:color w:val="auto"/>
          <w:sz w:val="24"/>
          <w:highlight w:val="none"/>
        </w:rPr>
        <w:t>（一）委托人违约责任</w:t>
      </w:r>
      <w:bookmarkEnd w:id="393"/>
      <w:bookmarkEnd w:id="394"/>
      <w:bookmarkEnd w:id="395"/>
      <w:bookmarkEnd w:id="396"/>
    </w:p>
    <w:p>
      <w:pPr>
        <w:adjustRightInd w:val="0"/>
        <w:snapToGrid w:val="0"/>
        <w:spacing w:line="336"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w:t>1.委托人</w:t>
      </w:r>
      <w:r>
        <w:rPr>
          <w:rFonts w:hint="eastAsia" w:ascii="仿宋_GB2312" w:hAnsi="仿宋_GB2312" w:eastAsia="仿宋_GB2312" w:cs="仿宋_GB2312"/>
          <w:bCs/>
          <w:color w:val="auto"/>
          <w:sz w:val="24"/>
          <w:highlight w:val="none"/>
        </w:rPr>
        <w:t>不履行或不完全履行本协议书有关责任义务给咨询人造成损失的，在咨询人提交足够证据并经查证属实的情况下，委托人赔偿其直接经济损失。</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2.委托人人员出现受贿等严重违法违纪违规行为的，按照管理权限，依据有关法律法规和规定给予党纪、政纪处分或组织处理；涉嫌犯罪的，移交司法机关追究刑事责任。</w:t>
      </w:r>
    </w:p>
    <w:p>
      <w:pPr>
        <w:adjustRightInd w:val="0"/>
        <w:snapToGrid w:val="0"/>
        <w:spacing w:line="336" w:lineRule="auto"/>
        <w:ind w:firstLine="480" w:firstLineChars="200"/>
        <w:outlineLvl w:val="1"/>
        <w:rPr>
          <w:rFonts w:ascii="仿宋_GB2312" w:hAnsi="仿宋_GB2312" w:eastAsia="仿宋_GB2312" w:cs="仿宋_GB2312"/>
          <w:color w:val="auto"/>
          <w:sz w:val="24"/>
          <w:highlight w:val="none"/>
        </w:rPr>
      </w:pPr>
      <w:bookmarkStart w:id="397" w:name="_Toc21060"/>
      <w:bookmarkStart w:id="398" w:name="_Toc31635"/>
      <w:bookmarkStart w:id="399" w:name="_Toc17574"/>
      <w:bookmarkStart w:id="400" w:name="_Toc793604663"/>
      <w:r>
        <w:rPr>
          <w:rFonts w:hint="eastAsia" w:ascii="仿宋_GB2312" w:hAnsi="仿宋_GB2312" w:eastAsia="仿宋_GB2312" w:cs="仿宋_GB2312"/>
          <w:color w:val="auto"/>
          <w:sz w:val="24"/>
          <w:highlight w:val="none"/>
        </w:rPr>
        <w:t>（二）咨询人违约责任</w:t>
      </w:r>
      <w:bookmarkEnd w:id="397"/>
      <w:bookmarkEnd w:id="398"/>
      <w:bookmarkEnd w:id="399"/>
      <w:bookmarkEnd w:id="400"/>
    </w:p>
    <w:p>
      <w:pPr>
        <w:adjustRightInd w:val="0"/>
        <w:snapToGrid w:val="0"/>
        <w:spacing w:line="336" w:lineRule="auto"/>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bCs/>
          <w:color w:val="auto"/>
          <w:sz w:val="24"/>
          <w:highlight w:val="none"/>
        </w:rPr>
        <w:t>咨询人不履行或不完全履行本协议书有关责任义务的，须承担违约责任。</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2.咨询人</w:t>
      </w:r>
      <w:r>
        <w:rPr>
          <w:rFonts w:hint="eastAsia" w:ascii="仿宋_GB2312" w:hAnsi="仿宋_GB2312" w:eastAsia="仿宋_GB2312" w:cs="仿宋_GB2312"/>
          <w:color w:val="auto"/>
          <w:sz w:val="24"/>
          <w:highlight w:val="none"/>
        </w:rPr>
        <w:t>出现严重违法违纪违规行为的，委托人将上报市检察院或监察机关依法查处，并提请建设行政主管部门进行处理。</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第五条 甲乙双方监管部门</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1.委托人监督部门：</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2.咨询人监督部门：</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第六条 本协议书作为建设工程造价咨询合同的附件，与建设工程造价咨询合同具有同等法律效力。经双方签字盖章后自签订之日起生效。</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第七条 本协议书一式</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份，双方各执</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份。</w:t>
      </w:r>
    </w:p>
    <w:p>
      <w:pPr>
        <w:adjustRightInd w:val="0"/>
        <w:snapToGrid w:val="0"/>
        <w:spacing w:line="336" w:lineRule="auto"/>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第八条 未尽事宜，由双方协商解决。</w:t>
      </w:r>
    </w:p>
    <w:p>
      <w:pPr>
        <w:adjustRightInd w:val="0"/>
        <w:snapToGrid w:val="0"/>
        <w:spacing w:line="336" w:lineRule="auto"/>
        <w:rPr>
          <w:rFonts w:ascii="仿宋_GB2312" w:hAnsi="仿宋_GB2312" w:eastAsia="仿宋_GB2312" w:cs="仿宋_GB2312"/>
          <w:b/>
          <w:color w:val="auto"/>
          <w:sz w:val="24"/>
          <w:highlight w:val="none"/>
        </w:rPr>
      </w:pPr>
    </w:p>
    <w:p>
      <w:pPr>
        <w:pStyle w:val="1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 xml:space="preserve"> </w:t>
      </w:r>
    </w:p>
    <w:p>
      <w:pPr>
        <w:pStyle w:val="10"/>
        <w:rPr>
          <w:rFonts w:ascii="仿宋_GB2312" w:hAnsi="仿宋_GB2312" w:eastAsia="仿宋_GB2312" w:cs="仿宋_GB2312"/>
          <w:b/>
          <w:color w:val="auto"/>
          <w:sz w:val="24"/>
          <w:highlight w:val="none"/>
        </w:rPr>
      </w:pPr>
    </w:p>
    <w:p>
      <w:pPr>
        <w:pStyle w:val="10"/>
        <w:rPr>
          <w:rFonts w:ascii="仿宋_GB2312" w:hAnsi="仿宋_GB2312" w:eastAsia="仿宋_GB2312" w:cs="仿宋_GB2312"/>
          <w:b/>
          <w:color w:val="auto"/>
          <w:sz w:val="24"/>
          <w:highlight w:val="none"/>
        </w:rPr>
      </w:pPr>
    </w:p>
    <w:p>
      <w:pPr>
        <w:adjustRightInd w:val="0"/>
        <w:snapToGrid w:val="0"/>
        <w:spacing w:line="336" w:lineRule="auto"/>
        <w:ind w:left="3249" w:hanging="3249" w:hangingChars="1650"/>
        <w:outlineLvl w:val="1"/>
        <w:rPr>
          <w:rFonts w:ascii="仿宋_GB2312" w:hAnsi="仿宋_GB2312" w:eastAsia="仿宋_GB2312" w:cs="仿宋_GB2312"/>
          <w:b/>
          <w:color w:val="auto"/>
          <w:sz w:val="24"/>
          <w:highlight w:val="none"/>
        </w:rPr>
      </w:pPr>
      <w:bookmarkStart w:id="401" w:name="_Toc92639524"/>
      <w:bookmarkStart w:id="402" w:name="_Toc21748"/>
      <w:bookmarkStart w:id="403" w:name="_Toc18683"/>
      <w:bookmarkStart w:id="404" w:name="_Toc5227"/>
      <w:r>
        <w:rPr>
          <w:rFonts w:hint="eastAsia" w:ascii="仿宋_GB2312" w:hAnsi="仿宋_GB2312" w:eastAsia="仿宋_GB2312" w:cs="仿宋_GB2312"/>
          <w:b/>
          <w:color w:val="auto"/>
          <w:spacing w:val="-22"/>
          <w:sz w:val="24"/>
          <w:highlight w:val="none"/>
        </w:rPr>
        <w:t xml:space="preserve">委托人：                                                 </w:t>
      </w:r>
      <w:r>
        <w:rPr>
          <w:rFonts w:hint="eastAsia" w:ascii="仿宋_GB2312" w:hAnsi="仿宋_GB2312" w:eastAsia="仿宋_GB2312" w:cs="仿宋_GB2312"/>
          <w:b/>
          <w:color w:val="auto"/>
          <w:sz w:val="24"/>
          <w:highlight w:val="none"/>
        </w:rPr>
        <w:t xml:space="preserve">  </w:t>
      </w:r>
      <w:r>
        <w:rPr>
          <w:rFonts w:hint="eastAsia" w:ascii="仿宋_GB2312" w:hAnsi="仿宋_GB2312" w:eastAsia="仿宋_GB2312" w:cs="仿宋_GB2312"/>
          <w:b/>
          <w:color w:val="auto"/>
          <w:spacing w:val="-22"/>
          <w:sz w:val="24"/>
          <w:highlight w:val="none"/>
        </w:rPr>
        <w:t>咨询人：</w:t>
      </w:r>
      <w:bookmarkEnd w:id="401"/>
      <w:bookmarkEnd w:id="402"/>
      <w:bookmarkEnd w:id="403"/>
      <w:bookmarkEnd w:id="404"/>
    </w:p>
    <w:p>
      <w:pPr>
        <w:adjustRightInd w:val="0"/>
        <w:snapToGrid w:val="0"/>
        <w:spacing w:line="336"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（盖章）                                  （盖章）</w:t>
      </w:r>
    </w:p>
    <w:p>
      <w:pPr>
        <w:adjustRightInd w:val="0"/>
        <w:snapToGrid w:val="0"/>
        <w:spacing w:line="336" w:lineRule="auto"/>
        <w:rPr>
          <w:rFonts w:ascii="仿宋_GB2312" w:hAnsi="仿宋_GB2312" w:eastAsia="仿宋_GB2312" w:cs="仿宋_GB2312"/>
          <w:color w:val="auto"/>
          <w:sz w:val="24"/>
          <w:highlight w:val="none"/>
        </w:rPr>
      </w:pPr>
    </w:p>
    <w:p>
      <w:pPr>
        <w:adjustRightInd w:val="0"/>
        <w:snapToGrid w:val="0"/>
        <w:spacing w:line="336"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                           法定代表人：</w:t>
      </w:r>
    </w:p>
    <w:p>
      <w:pPr>
        <w:tabs>
          <w:tab w:val="left" w:pos="5460"/>
        </w:tabs>
        <w:adjustRightInd w:val="0"/>
        <w:snapToGrid w:val="0"/>
        <w:spacing w:line="336" w:lineRule="auto"/>
        <w:ind w:left="-2" w:leftChars="-1" w:right="11"/>
        <w:rPr>
          <w:rFonts w:ascii="仿宋_GB2312" w:hAnsi="仿宋_GB2312" w:eastAsia="仿宋_GB2312" w:cs="仿宋_GB2312"/>
          <w:color w:val="auto"/>
          <w:sz w:val="24"/>
          <w:highlight w:val="none"/>
        </w:rPr>
      </w:pPr>
    </w:p>
    <w:p>
      <w:pPr>
        <w:tabs>
          <w:tab w:val="left" w:pos="5460"/>
        </w:tabs>
        <w:adjustRightInd w:val="0"/>
        <w:snapToGrid w:val="0"/>
        <w:spacing w:line="336" w:lineRule="auto"/>
        <w:ind w:left="-2" w:leftChars="-1" w:right="1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20   年   月   日                       20   年   月   日</w:t>
      </w:r>
    </w:p>
    <w:p>
      <w:pPr>
        <w:pStyle w:val="57"/>
        <w:rPr>
          <w:rFonts w:hint="default" w:hAnsi="仿宋_GB2312" w:cs="仿宋_GB2312"/>
          <w:color w:val="auto"/>
          <w:highlight w:val="none"/>
        </w:rPr>
      </w:pPr>
    </w:p>
    <w:p>
      <w:pPr>
        <w:pStyle w:val="4"/>
        <w:adjustRightInd w:val="0"/>
        <w:snapToGrid w:val="0"/>
        <w:spacing w:before="0" w:after="0" w:line="336" w:lineRule="auto"/>
        <w:rPr>
          <w:rFonts w:ascii="仿宋_GB2312" w:hAnsi="仿宋_GB2312" w:eastAsia="仿宋_GB2312" w:cs="仿宋_GB2312"/>
          <w:color w:val="auto"/>
          <w:sz w:val="24"/>
          <w:highlight w:val="none"/>
        </w:rPr>
      </w:pPr>
      <w:bookmarkStart w:id="405" w:name="_Toc24909"/>
      <w:bookmarkStart w:id="406" w:name="_Toc6653"/>
      <w:bookmarkStart w:id="407" w:name="_Toc8770"/>
      <w:r>
        <w:rPr>
          <w:rFonts w:hint="eastAsia" w:ascii="仿宋_GB2312" w:hAnsi="仿宋_GB2312" w:cs="仿宋_GB2312"/>
          <w:color w:val="auto"/>
          <w:sz w:val="24"/>
          <w:highlight w:val="none"/>
        </w:rPr>
        <w:t>附录H 履约保函</w:t>
      </w:r>
      <w:bookmarkEnd w:id="405"/>
      <w:bookmarkEnd w:id="406"/>
      <w:bookmarkEnd w:id="407"/>
    </w:p>
    <w:p>
      <w:pPr>
        <w:rPr>
          <w:color w:val="auto"/>
          <w:highlight w:val="none"/>
        </w:rPr>
      </w:pPr>
    </w:p>
    <w:p>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履约保函</w:t>
      </w:r>
    </w:p>
    <w:p>
      <w:pPr>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编号：</w:t>
      </w:r>
      <w:r>
        <w:rPr>
          <w:rFonts w:hint="eastAsia" w:ascii="仿宋_GB2312" w:hAnsi="仿宋_GB2312" w:eastAsia="仿宋_GB2312" w:cs="仿宋_GB2312"/>
          <w:color w:val="auto"/>
          <w:sz w:val="32"/>
          <w:szCs w:val="32"/>
          <w:highlight w:val="none"/>
          <w:u w:val="single"/>
        </w:rPr>
        <w:t>　　　　　</w:t>
      </w:r>
    </w:p>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致：XXXX公司</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鉴于XX公司（以下简称“承包人/咨询人”）与XX公司（以下简称“贵司”）就XX项目签订了合同（下称“合同”，合同编号：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）；并按该合同要求承包该工程。</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鉴于贵司要求承包人/咨询人向贵司提交下述金额的银行履约保函，作为承包人/咨询人履行本合同义务、责任的保证，本银行同意为承包人/咨询人出具本独立、无条件、不可撤销、见索即付履约保函。</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本银行在此不可撤销地向贵司承诺支付人民币</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元整（大写）（RMB￥</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元，签约酬金的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的责任。在本保函的有效期间内，若贵司认定承包人/咨询人在履行该合同中给贵司造成任何经济损失或出现任何违约行为时，本银行在收到贵司以书面形式提出的不超过上述金额的任何付款要求时，在7个工作日内无条件地给予支付，不挑剔、不争辩、也不要求贵司出具任何证明文件以说明背景、理由。</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本保函为见索即付保函，本银行无权要求贵司应先向承包人/咨询人要求赔偿上述金额后再向本银行提出索偿要求。</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本银行同意，若贵司和承包人/咨询人之间的合同或合同项下的工程/服务发生变化、补充或修改，本银行承担本保函的责任不改变，有关上述变化、补充和修改也无须通知我行。</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本保函自我行开立之日起生效，在担保金额支付完毕，或达到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止，最长不超过</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rPr>
          <w:rFonts w:ascii="仿宋_GB2312" w:hAnsi="仿宋_GB2312" w:eastAsia="仿宋_GB2312" w:cs="仿宋_GB2312"/>
          <w:color w:val="auto"/>
          <w:sz w:val="32"/>
          <w:szCs w:val="32"/>
          <w:highlight w:val="none"/>
        </w:rPr>
      </w:pPr>
    </w:p>
    <w:p>
      <w:pPr>
        <w:rPr>
          <w:rFonts w:ascii="仿宋_GB2312" w:hAnsi="仿宋_GB2312" w:eastAsia="仿宋_GB2312" w:cs="仿宋_GB2312"/>
          <w:color w:val="auto"/>
          <w:sz w:val="32"/>
          <w:szCs w:val="32"/>
          <w:highlight w:val="none"/>
        </w:rPr>
      </w:pPr>
    </w:p>
    <w:p>
      <w:pPr>
        <w:jc w:val="righ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XX银行</w:t>
      </w:r>
    </w:p>
    <w:p>
      <w:pPr>
        <w:pStyle w:val="10"/>
        <w:rPr>
          <w:rFonts w:ascii="仿宋_GB2312" w:hAnsi="仿宋_GB2312" w:eastAsia="仿宋_GB2312" w:cs="仿宋_GB2312"/>
          <w:color w:val="auto"/>
          <w:sz w:val="32"/>
          <w:szCs w:val="32"/>
          <w:highlight w:val="none"/>
        </w:rPr>
      </w:pPr>
    </w:p>
    <w:p>
      <w:pPr>
        <w:pStyle w:val="10"/>
        <w:rPr>
          <w:rFonts w:ascii="仿宋_GB2312" w:hAnsi="仿宋_GB2312" w:eastAsia="仿宋_GB2312" w:cs="仿宋_GB2312"/>
          <w:color w:val="auto"/>
          <w:sz w:val="32"/>
          <w:szCs w:val="32"/>
          <w:highlight w:val="none"/>
        </w:rPr>
      </w:pPr>
    </w:p>
    <w:p>
      <w:pPr>
        <w:pStyle w:val="10"/>
        <w:rPr>
          <w:rFonts w:ascii="仿宋_GB2312" w:hAnsi="仿宋_GB2312" w:eastAsia="仿宋_GB2312" w:cs="仿宋_GB2312"/>
          <w:color w:val="auto"/>
          <w:sz w:val="32"/>
          <w:szCs w:val="32"/>
          <w:highlight w:val="none"/>
        </w:rPr>
      </w:pPr>
    </w:p>
    <w:p>
      <w:pPr>
        <w:pStyle w:val="10"/>
        <w:rPr>
          <w:rFonts w:ascii="仿宋_GB2312" w:hAnsi="仿宋_GB2312" w:eastAsia="仿宋_GB2312" w:cs="仿宋_GB2312"/>
          <w:color w:val="auto"/>
          <w:sz w:val="32"/>
          <w:szCs w:val="32"/>
          <w:highlight w:val="none"/>
        </w:rPr>
      </w:pPr>
    </w:p>
    <w:p>
      <w:pPr>
        <w:pStyle w:val="10"/>
        <w:rPr>
          <w:rFonts w:ascii="仿宋_GB2312" w:hAnsi="仿宋_GB2312" w:eastAsia="仿宋_GB2312" w:cs="仿宋_GB2312"/>
          <w:color w:val="auto"/>
          <w:sz w:val="32"/>
          <w:szCs w:val="32"/>
          <w:highlight w:val="none"/>
        </w:rPr>
      </w:pPr>
    </w:p>
    <w:p>
      <w:pPr>
        <w:pStyle w:val="10"/>
        <w:rPr>
          <w:rFonts w:ascii="仿宋_GB2312" w:hAnsi="仿宋_GB2312" w:eastAsia="仿宋_GB2312" w:cs="仿宋_GB2312"/>
          <w:color w:val="auto"/>
          <w:sz w:val="32"/>
          <w:szCs w:val="32"/>
          <w:highlight w:val="none"/>
        </w:rPr>
      </w:pPr>
    </w:p>
    <w:p>
      <w:pPr>
        <w:pStyle w:val="10"/>
        <w:rPr>
          <w:rFonts w:ascii="仿宋_GB2312" w:hAnsi="仿宋_GB2312" w:eastAsia="仿宋_GB2312" w:cs="仿宋_GB2312"/>
          <w:color w:val="auto"/>
          <w:sz w:val="32"/>
          <w:szCs w:val="32"/>
          <w:highlight w:val="none"/>
        </w:rPr>
      </w:pPr>
    </w:p>
    <w:p>
      <w:pPr>
        <w:pStyle w:val="10"/>
        <w:rPr>
          <w:rFonts w:ascii="仿宋_GB2312" w:hAnsi="仿宋_GB2312" w:eastAsia="仿宋_GB2312" w:cs="仿宋_GB2312"/>
          <w:color w:val="auto"/>
          <w:sz w:val="32"/>
          <w:szCs w:val="32"/>
          <w:highlight w:val="none"/>
        </w:rPr>
      </w:pPr>
    </w:p>
    <w:p>
      <w:pPr>
        <w:pStyle w:val="10"/>
        <w:rPr>
          <w:rFonts w:ascii="仿宋_GB2312" w:hAnsi="仿宋_GB2312" w:eastAsia="仿宋_GB2312" w:cs="仿宋_GB2312"/>
          <w:color w:val="auto"/>
          <w:sz w:val="32"/>
          <w:szCs w:val="32"/>
          <w:highlight w:val="none"/>
        </w:rPr>
      </w:pPr>
    </w:p>
    <w:p>
      <w:pPr>
        <w:pStyle w:val="10"/>
        <w:rPr>
          <w:rFonts w:ascii="仿宋_GB2312" w:hAnsi="仿宋_GB2312" w:eastAsia="仿宋_GB2312" w:cs="仿宋_GB2312"/>
          <w:color w:val="auto"/>
          <w:sz w:val="32"/>
          <w:szCs w:val="32"/>
          <w:highlight w:val="none"/>
        </w:rPr>
      </w:pPr>
    </w:p>
    <w:p>
      <w:pPr>
        <w:pStyle w:val="10"/>
        <w:rPr>
          <w:rFonts w:ascii="仿宋_GB2312" w:hAnsi="仿宋_GB2312" w:eastAsia="仿宋_GB2312" w:cs="仿宋_GB2312"/>
          <w:color w:val="auto"/>
          <w:sz w:val="32"/>
          <w:szCs w:val="32"/>
          <w:highlight w:val="none"/>
        </w:rPr>
      </w:pPr>
    </w:p>
    <w:p>
      <w:pPr>
        <w:pStyle w:val="10"/>
        <w:rPr>
          <w:rFonts w:ascii="仿宋_GB2312" w:hAnsi="仿宋_GB2312" w:eastAsia="仿宋_GB2312" w:cs="仿宋_GB2312"/>
          <w:color w:val="auto"/>
          <w:sz w:val="32"/>
          <w:szCs w:val="32"/>
          <w:highlight w:val="none"/>
        </w:rPr>
      </w:pPr>
    </w:p>
    <w:p>
      <w:pPr>
        <w:pStyle w:val="10"/>
        <w:rPr>
          <w:rFonts w:ascii="仿宋_GB2312" w:hAnsi="仿宋_GB2312" w:eastAsia="仿宋_GB2312" w:cs="仿宋_GB2312"/>
          <w:color w:val="auto"/>
          <w:sz w:val="32"/>
          <w:szCs w:val="32"/>
          <w:highlight w:val="none"/>
        </w:rPr>
      </w:pPr>
    </w:p>
    <w:p>
      <w:pPr>
        <w:pStyle w:val="4"/>
        <w:adjustRightInd w:val="0"/>
        <w:spacing w:line="336" w:lineRule="auto"/>
        <w:rPr>
          <w:rFonts w:ascii="仿宋_GB2312" w:hAnsi="仿宋_GB2312" w:cs="仿宋_GB2312"/>
          <w:color w:val="auto"/>
          <w:sz w:val="24"/>
          <w:highlight w:val="none"/>
        </w:rPr>
      </w:pPr>
      <w:bookmarkStart w:id="408" w:name="_Toc23945"/>
    </w:p>
    <w:p>
      <w:pPr>
        <w:rPr>
          <w:color w:val="auto"/>
          <w:highlight w:val="none"/>
        </w:rPr>
      </w:pPr>
    </w:p>
    <w:p>
      <w:pPr>
        <w:pStyle w:val="4"/>
        <w:adjustRightInd w:val="0"/>
        <w:spacing w:line="336" w:lineRule="auto"/>
        <w:jc w:val="left"/>
        <w:rPr>
          <w:rFonts w:ascii="仿宋_GB2312" w:hAnsi="仿宋_GB2312" w:cs="仿宋_GB2312"/>
          <w:color w:val="auto"/>
          <w:sz w:val="24"/>
          <w:highlight w:val="none"/>
        </w:rPr>
      </w:pPr>
      <w:bookmarkStart w:id="409" w:name="_Toc1893"/>
      <w:bookmarkStart w:id="410" w:name="_Toc16756"/>
      <w:r>
        <w:rPr>
          <w:rFonts w:hint="eastAsia" w:ascii="仿宋_GB2312" w:hAnsi="仿宋_GB2312" w:cs="仿宋_GB2312"/>
          <w:color w:val="auto"/>
          <w:sz w:val="24"/>
          <w:highlight w:val="none"/>
        </w:rPr>
        <w:t>附录I</w:t>
      </w:r>
      <w:bookmarkEnd w:id="408"/>
      <w:bookmarkEnd w:id="409"/>
      <w:r>
        <w:rPr>
          <w:rFonts w:hint="eastAsia" w:ascii="仿宋_GB2312" w:hAnsi="仿宋_GB2312" w:cs="仿宋_GB2312"/>
          <w:color w:val="auto"/>
          <w:sz w:val="24"/>
          <w:highlight w:val="none"/>
        </w:rPr>
        <w:t>服务费用与支付计划表</w:t>
      </w:r>
      <w:bookmarkEnd w:id="410"/>
    </w:p>
    <w:p>
      <w:pPr>
        <w:pStyle w:val="4"/>
        <w:adjustRightInd w:val="0"/>
        <w:spacing w:line="336" w:lineRule="auto"/>
        <w:jc w:val="center"/>
        <w:rPr>
          <w:rFonts w:ascii="宋体" w:hAnsi="宋体"/>
          <w:color w:val="auto"/>
          <w:sz w:val="28"/>
          <w:szCs w:val="28"/>
          <w:highlight w:val="none"/>
        </w:rPr>
      </w:pPr>
      <w:bookmarkStart w:id="411" w:name="_Toc26889"/>
      <w:r>
        <w:rPr>
          <w:rFonts w:hint="eastAsia" w:ascii="宋体" w:hAnsi="宋体"/>
          <w:color w:val="auto"/>
          <w:sz w:val="28"/>
          <w:szCs w:val="28"/>
          <w:highlight w:val="none"/>
        </w:rPr>
        <w:t>服务费用与支付计划表</w:t>
      </w:r>
      <w:bookmarkEnd w:id="411"/>
    </w:p>
    <w:tbl>
      <w:tblPr>
        <w:tblStyle w:val="18"/>
        <w:tblpPr w:leftFromText="180" w:rightFromText="180" w:vertAnchor="text" w:horzAnchor="page" w:tblpX="1489" w:tblpY="315"/>
        <w:tblOverlap w:val="never"/>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3569"/>
        <w:gridCol w:w="1375"/>
        <w:gridCol w:w="1393"/>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6"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b/>
                <w:bCs/>
                <w:color w:val="auto"/>
                <w:sz w:val="22"/>
                <w:szCs w:val="22"/>
                <w:highlight w:val="none"/>
              </w:rPr>
            </w:pPr>
            <w:r>
              <w:rPr>
                <w:rFonts w:ascii="仿宋_GB2312" w:hAnsi="仿宋_GB2312" w:eastAsia="仿宋_GB2312" w:cs="仿宋_GB2312"/>
                <w:b/>
                <w:bCs/>
                <w:color w:val="auto"/>
                <w:sz w:val="22"/>
                <w:szCs w:val="22"/>
                <w:highlight w:val="none"/>
              </w:rPr>
              <w:t>支付次数</w:t>
            </w:r>
          </w:p>
        </w:tc>
        <w:tc>
          <w:tcPr>
            <w:tcW w:w="3569"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b/>
                <w:bCs/>
                <w:color w:val="auto"/>
                <w:sz w:val="22"/>
                <w:szCs w:val="22"/>
                <w:highlight w:val="none"/>
              </w:rPr>
            </w:pPr>
            <w:r>
              <w:rPr>
                <w:rFonts w:ascii="仿宋_GB2312" w:hAnsi="仿宋_GB2312" w:eastAsia="仿宋_GB2312" w:cs="仿宋_GB2312"/>
                <w:b/>
                <w:bCs/>
                <w:color w:val="auto"/>
                <w:sz w:val="22"/>
                <w:szCs w:val="22"/>
                <w:highlight w:val="none"/>
              </w:rPr>
              <w:t>支付时间</w:t>
            </w:r>
          </w:p>
        </w:tc>
        <w:tc>
          <w:tcPr>
            <w:tcW w:w="1375"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b/>
                <w:bCs/>
                <w:color w:val="auto"/>
                <w:sz w:val="22"/>
                <w:szCs w:val="22"/>
                <w:highlight w:val="none"/>
              </w:rPr>
            </w:pPr>
            <w:r>
              <w:rPr>
                <w:rFonts w:ascii="仿宋_GB2312" w:hAnsi="仿宋_GB2312" w:eastAsia="仿宋_GB2312" w:cs="仿宋_GB2312"/>
                <w:b/>
                <w:bCs/>
                <w:color w:val="auto"/>
                <w:sz w:val="22"/>
                <w:szCs w:val="22"/>
                <w:highlight w:val="none"/>
              </w:rPr>
              <w:t>支付比例</w:t>
            </w:r>
          </w:p>
        </w:tc>
        <w:tc>
          <w:tcPr>
            <w:tcW w:w="1393" w:type="dxa"/>
            <w:vAlign w:val="center"/>
          </w:tcPr>
          <w:p>
            <w:pPr>
              <w:pStyle w:val="2"/>
              <w:widowControl w:val="0"/>
              <w:adjustRightInd w:val="0"/>
              <w:snapToGrid w:val="0"/>
              <w:spacing w:after="0" w:line="360" w:lineRule="exact"/>
              <w:ind w:left="221" w:hanging="221" w:hangingChars="100"/>
              <w:jc w:val="both"/>
              <w:rPr>
                <w:rFonts w:hint="default" w:ascii="仿宋_GB2312" w:hAnsi="仿宋_GB2312" w:eastAsia="仿宋_GB2312" w:cs="仿宋_GB2312"/>
                <w:b/>
                <w:bCs/>
                <w:color w:val="auto"/>
                <w:sz w:val="22"/>
                <w:szCs w:val="22"/>
                <w:highlight w:val="none"/>
              </w:rPr>
            </w:pPr>
            <w:r>
              <w:rPr>
                <w:rFonts w:ascii="仿宋_GB2312" w:hAnsi="仿宋_GB2312" w:eastAsia="仿宋_GB2312" w:cs="仿宋_GB2312"/>
                <w:b/>
                <w:bCs/>
                <w:color w:val="auto"/>
                <w:sz w:val="22"/>
                <w:szCs w:val="22"/>
                <w:highlight w:val="none"/>
              </w:rPr>
              <w:t>累计支付 比例</w:t>
            </w:r>
          </w:p>
        </w:tc>
        <w:tc>
          <w:tcPr>
            <w:tcW w:w="1687" w:type="dxa"/>
            <w:vAlign w:val="center"/>
          </w:tcPr>
          <w:p>
            <w:pPr>
              <w:pStyle w:val="2"/>
              <w:widowControl w:val="0"/>
              <w:adjustRightInd w:val="0"/>
              <w:snapToGrid w:val="0"/>
              <w:spacing w:after="0" w:line="360" w:lineRule="exact"/>
              <w:ind w:left="221" w:hanging="221" w:hangingChars="100"/>
              <w:jc w:val="both"/>
              <w:rPr>
                <w:rFonts w:hint="default" w:ascii="仿宋_GB2312" w:hAnsi="仿宋_GB2312" w:eastAsia="仿宋_GB2312" w:cs="仿宋_GB2312"/>
                <w:b/>
                <w:bCs/>
                <w:color w:val="auto"/>
                <w:sz w:val="22"/>
                <w:szCs w:val="22"/>
                <w:highlight w:val="none"/>
              </w:rPr>
            </w:pPr>
            <w:r>
              <w:rPr>
                <w:rFonts w:ascii="仿宋_GB2312" w:hAnsi="仿宋_GB2312" w:eastAsia="仿宋_GB2312" w:cs="仿宋_GB2312"/>
                <w:b/>
                <w:bCs/>
                <w:color w:val="auto"/>
                <w:sz w:val="22"/>
                <w:szCs w:val="22"/>
                <w:highlight w:val="none"/>
              </w:rPr>
              <w:t>支付金额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466"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第一次付款</w:t>
            </w:r>
          </w:p>
        </w:tc>
        <w:tc>
          <w:tcPr>
            <w:tcW w:w="3569"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咨询人提交委托人认可的履约保函后且完成EPC总承包工程招标控制价编制并经委托人确认后30天内</w:t>
            </w:r>
          </w:p>
        </w:tc>
        <w:tc>
          <w:tcPr>
            <w:tcW w:w="1375"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签约酬金的20%</w:t>
            </w:r>
          </w:p>
        </w:tc>
        <w:tc>
          <w:tcPr>
            <w:tcW w:w="1393"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签约酬金的20%</w:t>
            </w:r>
          </w:p>
        </w:tc>
        <w:tc>
          <w:tcPr>
            <w:tcW w:w="1687"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466"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第二次付款</w:t>
            </w:r>
          </w:p>
        </w:tc>
        <w:tc>
          <w:tcPr>
            <w:tcW w:w="3569"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正负零以下施工完成后30天内</w:t>
            </w:r>
          </w:p>
        </w:tc>
        <w:tc>
          <w:tcPr>
            <w:tcW w:w="1375"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签约酬金的15%</w:t>
            </w:r>
          </w:p>
        </w:tc>
        <w:tc>
          <w:tcPr>
            <w:tcW w:w="1393"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签约酬金的35%</w:t>
            </w:r>
          </w:p>
        </w:tc>
        <w:tc>
          <w:tcPr>
            <w:tcW w:w="1687"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66"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第三次付款</w:t>
            </w:r>
          </w:p>
        </w:tc>
        <w:tc>
          <w:tcPr>
            <w:tcW w:w="3569"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主体结构完成后30天内</w:t>
            </w:r>
          </w:p>
        </w:tc>
        <w:tc>
          <w:tcPr>
            <w:tcW w:w="1375"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签约酬金的15%</w:t>
            </w:r>
          </w:p>
        </w:tc>
        <w:tc>
          <w:tcPr>
            <w:tcW w:w="1393"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签约酬金的50%</w:t>
            </w:r>
          </w:p>
        </w:tc>
        <w:tc>
          <w:tcPr>
            <w:tcW w:w="1687"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466"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kern w:val="2"/>
                <w:sz w:val="22"/>
                <w:szCs w:val="22"/>
                <w:highlight w:val="none"/>
              </w:rPr>
            </w:pPr>
            <w:r>
              <w:rPr>
                <w:rFonts w:ascii="仿宋_GB2312" w:hAnsi="仿宋_GB2312" w:eastAsia="仿宋_GB2312" w:cs="仿宋_GB2312"/>
                <w:color w:val="auto"/>
                <w:sz w:val="22"/>
                <w:szCs w:val="22"/>
                <w:highlight w:val="none"/>
              </w:rPr>
              <w:t>第四次付款</w:t>
            </w:r>
          </w:p>
        </w:tc>
        <w:tc>
          <w:tcPr>
            <w:tcW w:w="3569"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整体竣工验收后30天内</w:t>
            </w:r>
          </w:p>
        </w:tc>
        <w:tc>
          <w:tcPr>
            <w:tcW w:w="1375"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签约酬金的15%</w:t>
            </w:r>
          </w:p>
        </w:tc>
        <w:tc>
          <w:tcPr>
            <w:tcW w:w="1393"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签约酬金的65%</w:t>
            </w:r>
          </w:p>
        </w:tc>
        <w:tc>
          <w:tcPr>
            <w:tcW w:w="1687"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66"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kern w:val="2"/>
                <w:sz w:val="22"/>
                <w:szCs w:val="22"/>
                <w:highlight w:val="none"/>
              </w:rPr>
            </w:pPr>
            <w:r>
              <w:rPr>
                <w:rFonts w:ascii="仿宋_GB2312" w:hAnsi="仿宋_GB2312" w:eastAsia="仿宋_GB2312" w:cs="仿宋_GB2312"/>
                <w:color w:val="auto"/>
                <w:sz w:val="22"/>
                <w:szCs w:val="22"/>
                <w:highlight w:val="none"/>
              </w:rPr>
              <w:t>第五次付款</w:t>
            </w:r>
          </w:p>
        </w:tc>
        <w:tc>
          <w:tcPr>
            <w:tcW w:w="3569"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 xml:space="preserve">完成项目整体结算,提交结算审核报告、结算后评估报告及所有结（决）算工作完成并经委托人确认后30天内  </w:t>
            </w:r>
          </w:p>
        </w:tc>
        <w:tc>
          <w:tcPr>
            <w:tcW w:w="1375"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签约酬金的30%</w:t>
            </w:r>
          </w:p>
        </w:tc>
        <w:tc>
          <w:tcPr>
            <w:tcW w:w="1393"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签约酬金的95%</w:t>
            </w:r>
          </w:p>
        </w:tc>
        <w:tc>
          <w:tcPr>
            <w:tcW w:w="1687"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466"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尾款</w:t>
            </w:r>
          </w:p>
        </w:tc>
        <w:tc>
          <w:tcPr>
            <w:tcW w:w="3569" w:type="dxa"/>
            <w:vAlign w:val="center"/>
          </w:tcPr>
          <w:p>
            <w:pPr>
              <w:snapToGrid w:val="0"/>
              <w:spacing w:line="3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完成全部造价咨询服务工作且至本工程总承包合同工程缺陷责任期满后30天内</w:t>
            </w:r>
          </w:p>
        </w:tc>
        <w:tc>
          <w:tcPr>
            <w:tcW w:w="1375"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kern w:val="2"/>
                <w:sz w:val="22"/>
                <w:szCs w:val="22"/>
                <w:highlight w:val="none"/>
              </w:rPr>
            </w:pPr>
            <w:r>
              <w:rPr>
                <w:rFonts w:ascii="仿宋_GB2312" w:hAnsi="仿宋_GB2312" w:eastAsia="仿宋_GB2312" w:cs="仿宋_GB2312"/>
                <w:color w:val="auto"/>
                <w:sz w:val="22"/>
                <w:szCs w:val="22"/>
                <w:highlight w:val="none"/>
              </w:rPr>
              <w:t>按全过程造价咨询最终结算价结清余款</w:t>
            </w:r>
          </w:p>
        </w:tc>
        <w:tc>
          <w:tcPr>
            <w:tcW w:w="1393"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r>
              <w:rPr>
                <w:rFonts w:ascii="仿宋_GB2312" w:hAnsi="仿宋_GB2312" w:eastAsia="仿宋_GB2312" w:cs="仿宋_GB2312"/>
                <w:color w:val="auto"/>
                <w:sz w:val="22"/>
                <w:szCs w:val="22"/>
                <w:highlight w:val="none"/>
              </w:rPr>
              <w:t>最终结算价100%</w:t>
            </w:r>
          </w:p>
        </w:tc>
        <w:tc>
          <w:tcPr>
            <w:tcW w:w="1687" w:type="dxa"/>
            <w:vAlign w:val="center"/>
          </w:tcPr>
          <w:p>
            <w:pPr>
              <w:pStyle w:val="2"/>
              <w:widowControl w:val="0"/>
              <w:adjustRightInd w:val="0"/>
              <w:snapToGrid w:val="0"/>
              <w:spacing w:after="0" w:line="360" w:lineRule="exact"/>
              <w:jc w:val="center"/>
              <w:rPr>
                <w:rFonts w:hint="default" w:ascii="仿宋_GB2312" w:hAnsi="仿宋_GB2312" w:eastAsia="仿宋_GB2312" w:cs="仿宋_GB2312"/>
                <w:color w:val="auto"/>
                <w:sz w:val="22"/>
                <w:szCs w:val="22"/>
                <w:highlight w:val="none"/>
              </w:rPr>
            </w:pPr>
          </w:p>
        </w:tc>
      </w:tr>
    </w:tbl>
    <w:p>
      <w:pPr>
        <w:adjustRightInd w:val="0"/>
        <w:snapToGrid w:val="0"/>
        <w:spacing w:line="520" w:lineRule="exact"/>
        <w:rPr>
          <w:rFonts w:ascii="仿宋_GB2312" w:hAnsi="仿宋_GB2312" w:eastAsia="仿宋_GB2312" w:cs="仿宋_GB2312"/>
          <w:color w:val="auto"/>
          <w:sz w:val="24"/>
          <w:highlight w:val="none"/>
        </w:rPr>
      </w:pPr>
    </w:p>
    <w:p>
      <w:pPr>
        <w:adjustRightInd w:val="0"/>
        <w:snapToGrid w:val="0"/>
        <w:spacing w:line="520" w:lineRule="exact"/>
        <w:ind w:firstLine="420" w:firstLineChars="175"/>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说明：</w:t>
      </w:r>
    </w:p>
    <w:p>
      <w:pPr>
        <w:pStyle w:val="2"/>
        <w:adjustRightInd w:val="0"/>
        <w:snapToGrid w:val="0"/>
        <w:spacing w:line="520" w:lineRule="exact"/>
        <w:ind w:firstLine="480" w:firstLineChars="200"/>
        <w:rPr>
          <w:rFonts w:hint="default"/>
          <w:color w:val="auto"/>
          <w:highlight w:val="none"/>
        </w:rPr>
      </w:pPr>
      <w:r>
        <w:rPr>
          <w:rFonts w:ascii="仿宋_GB2312" w:hAnsi="仿宋_GB2312" w:eastAsia="仿宋_GB2312" w:cs="仿宋_GB2312"/>
          <w:color w:val="auto"/>
          <w:highlight w:val="none"/>
        </w:rPr>
        <w:t>（1）支付时须对应扣减当期应扣款，应扣款指委托人根据本合同约定的计价和支付办法计算应付酬金时，根据相关规定应该从计算价中扣除的各类款项，包括咨询人违约金、咨询人应负担的各种费用及其它委托人可依法从酬金中扣除的款项。</w:t>
      </w:r>
    </w:p>
    <w:p>
      <w:pPr>
        <w:pStyle w:val="2"/>
        <w:adjustRightInd w:val="0"/>
        <w:snapToGrid w:val="0"/>
        <w:spacing w:line="520" w:lineRule="exact"/>
        <w:ind w:firstLine="420" w:firstLineChars="175"/>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（2）项目（整体）竣工验收：（含土建安装工程与办公区及公共区域装修、外围绿化、道路等）全部工程通过验收。</w:t>
      </w:r>
    </w:p>
    <w:p>
      <w:pPr>
        <w:pStyle w:val="2"/>
        <w:widowControl w:val="0"/>
        <w:adjustRightInd w:val="0"/>
        <w:snapToGrid w:val="0"/>
        <w:spacing w:after="0" w:line="520" w:lineRule="exact"/>
        <w:ind w:firstLine="420" w:firstLineChars="175"/>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（3）保修期酬金按结算价的5%预留，完成全部造价咨询服务工作且至本工程总承包合同工程缺陷责任期满后30天内，扣除应扣款后支付。</w:t>
      </w:r>
    </w:p>
    <w:p>
      <w:pPr>
        <w:numPr>
          <w:ilvl w:val="255"/>
          <w:numId w:val="0"/>
        </w:numPr>
        <w:rPr>
          <w:rFonts w:ascii="仿宋_GB2312" w:hAnsi="仿宋_GB2312" w:eastAsia="仿宋_GB2312" w:cs="仿宋_GB2312"/>
          <w:color w:val="auto"/>
          <w:kern w:val="0"/>
          <w:sz w:val="24"/>
          <w:highlight w:val="none"/>
        </w:rPr>
      </w:pPr>
    </w:p>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CBAB6"/>
    <w:multiLevelType w:val="singleLevel"/>
    <w:tmpl w:val="845CBAB6"/>
    <w:lvl w:ilvl="0" w:tentative="0">
      <w:start w:val="3"/>
      <w:numFmt w:val="decimal"/>
      <w:suff w:val="nothing"/>
      <w:lvlText w:val="（%1）"/>
      <w:lvlJc w:val="left"/>
    </w:lvl>
  </w:abstractNum>
  <w:abstractNum w:abstractNumId="1">
    <w:nsid w:val="E97D17E6"/>
    <w:multiLevelType w:val="singleLevel"/>
    <w:tmpl w:val="E97D17E6"/>
    <w:lvl w:ilvl="0" w:tentative="0">
      <w:start w:val="1"/>
      <w:numFmt w:val="decimal"/>
      <w:lvlText w:val="%1."/>
      <w:lvlJc w:val="left"/>
      <w:pPr>
        <w:tabs>
          <w:tab w:val="left" w:pos="312"/>
        </w:tabs>
      </w:pPr>
    </w:lvl>
  </w:abstractNum>
  <w:abstractNum w:abstractNumId="2">
    <w:nsid w:val="FAD8F426"/>
    <w:multiLevelType w:val="multilevel"/>
    <w:tmpl w:val="FAD8F426"/>
    <w:lvl w:ilvl="0" w:tentative="0">
      <w:start w:val="3"/>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57448DA"/>
    <w:multiLevelType w:val="multilevel"/>
    <w:tmpl w:val="257448DA"/>
    <w:lvl w:ilvl="0" w:tentative="0">
      <w:start w:val="2"/>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E6563C0"/>
    <w:multiLevelType w:val="multilevel"/>
    <w:tmpl w:val="6E6563C0"/>
    <w:lvl w:ilvl="0" w:tentative="0">
      <w:start w:val="2"/>
      <w:numFmt w:val="decimal"/>
      <w:lvlText w:val="%1"/>
      <w:lvlJc w:val="left"/>
      <w:pPr>
        <w:ind w:hanging="420"/>
        <w:jc w:val="left"/>
      </w:pPr>
      <w:rPr>
        <w:rFonts w:hint="default"/>
      </w:rPr>
    </w:lvl>
    <w:lvl w:ilvl="1" w:tentative="0">
      <w:start w:val="0"/>
      <w:numFmt w:val="none"/>
      <w:lvlText w:val=""/>
      <w:lvlJc w:val="left"/>
      <w:pPr>
        <w:tabs>
          <w:tab w:val="left" w:pos="360"/>
        </w:tabs>
      </w:p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5">
    <w:nsid w:val="731547FA"/>
    <w:multiLevelType w:val="multilevel"/>
    <w:tmpl w:val="731547FA"/>
    <w:lvl w:ilvl="0" w:tentative="0">
      <w:start w:val="8"/>
      <w:numFmt w:val="decimal"/>
      <w:lvlText w:val="%1"/>
      <w:lvlJc w:val="left"/>
      <w:pPr>
        <w:ind w:hanging="420"/>
        <w:jc w:val="left"/>
      </w:pPr>
      <w:rPr>
        <w:rFonts w:hint="default"/>
      </w:rPr>
    </w:lvl>
    <w:lvl w:ilvl="1" w:tentative="0">
      <w:start w:val="0"/>
      <w:numFmt w:val="none"/>
      <w:lvlText w:val=""/>
      <w:lvlJc w:val="left"/>
      <w:pPr>
        <w:tabs>
          <w:tab w:val="left" w:pos="360"/>
        </w:tabs>
      </w:p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mYzI1NTdjMDQ4YzEwNTlhYzAwNzcyMTk3M2MwZTgifQ=="/>
  </w:docVars>
  <w:rsids>
    <w:rsidRoot w:val="4DE9526F"/>
    <w:rsid w:val="00000874"/>
    <w:rsid w:val="00001636"/>
    <w:rsid w:val="00001B38"/>
    <w:rsid w:val="0002190D"/>
    <w:rsid w:val="0005031D"/>
    <w:rsid w:val="00072FF1"/>
    <w:rsid w:val="00083C06"/>
    <w:rsid w:val="000C698D"/>
    <w:rsid w:val="000F7D17"/>
    <w:rsid w:val="00100100"/>
    <w:rsid w:val="001039EC"/>
    <w:rsid w:val="00114E2A"/>
    <w:rsid w:val="001308D1"/>
    <w:rsid w:val="00172A6D"/>
    <w:rsid w:val="001B2CDE"/>
    <w:rsid w:val="001C3595"/>
    <w:rsid w:val="001D144B"/>
    <w:rsid w:val="001D4D3C"/>
    <w:rsid w:val="00213221"/>
    <w:rsid w:val="002147B7"/>
    <w:rsid w:val="00232431"/>
    <w:rsid w:val="00242FBA"/>
    <w:rsid w:val="00287364"/>
    <w:rsid w:val="00291B72"/>
    <w:rsid w:val="002A1FA3"/>
    <w:rsid w:val="002B6421"/>
    <w:rsid w:val="00312F5E"/>
    <w:rsid w:val="00365050"/>
    <w:rsid w:val="00387D78"/>
    <w:rsid w:val="003F37A4"/>
    <w:rsid w:val="00403EDC"/>
    <w:rsid w:val="00463FB5"/>
    <w:rsid w:val="004816F7"/>
    <w:rsid w:val="004A037F"/>
    <w:rsid w:val="004A5BA9"/>
    <w:rsid w:val="00500764"/>
    <w:rsid w:val="00536B98"/>
    <w:rsid w:val="005469C5"/>
    <w:rsid w:val="005950A9"/>
    <w:rsid w:val="005D291D"/>
    <w:rsid w:val="005F3600"/>
    <w:rsid w:val="006172CD"/>
    <w:rsid w:val="00636E51"/>
    <w:rsid w:val="006402B1"/>
    <w:rsid w:val="00647229"/>
    <w:rsid w:val="00670166"/>
    <w:rsid w:val="00695CAC"/>
    <w:rsid w:val="006B71F6"/>
    <w:rsid w:val="006F0CEB"/>
    <w:rsid w:val="00713B5A"/>
    <w:rsid w:val="0074613C"/>
    <w:rsid w:val="00775A75"/>
    <w:rsid w:val="007A2C8B"/>
    <w:rsid w:val="008E6095"/>
    <w:rsid w:val="009137A8"/>
    <w:rsid w:val="00936838"/>
    <w:rsid w:val="00950FA1"/>
    <w:rsid w:val="0095307D"/>
    <w:rsid w:val="009C67C2"/>
    <w:rsid w:val="00A924D0"/>
    <w:rsid w:val="00AA2E2E"/>
    <w:rsid w:val="00AB73EE"/>
    <w:rsid w:val="00AE734A"/>
    <w:rsid w:val="00B7057A"/>
    <w:rsid w:val="00B77CBC"/>
    <w:rsid w:val="00BE6DAB"/>
    <w:rsid w:val="00C51C11"/>
    <w:rsid w:val="00C7786E"/>
    <w:rsid w:val="00C83752"/>
    <w:rsid w:val="00D079D4"/>
    <w:rsid w:val="00D85FEE"/>
    <w:rsid w:val="00DA0C1D"/>
    <w:rsid w:val="00DB0BB2"/>
    <w:rsid w:val="00DC2572"/>
    <w:rsid w:val="00DE3E2E"/>
    <w:rsid w:val="00E02CE0"/>
    <w:rsid w:val="00E04720"/>
    <w:rsid w:val="00E06ED2"/>
    <w:rsid w:val="00E44B93"/>
    <w:rsid w:val="00E919E8"/>
    <w:rsid w:val="00E9450C"/>
    <w:rsid w:val="00EB5545"/>
    <w:rsid w:val="00ED1D52"/>
    <w:rsid w:val="00EE7DF0"/>
    <w:rsid w:val="00EF7420"/>
    <w:rsid w:val="00F248D4"/>
    <w:rsid w:val="00F45771"/>
    <w:rsid w:val="00F70136"/>
    <w:rsid w:val="00FC6044"/>
    <w:rsid w:val="00FD25CF"/>
    <w:rsid w:val="00FD6FAB"/>
    <w:rsid w:val="00FE1910"/>
    <w:rsid w:val="00FE5ED9"/>
    <w:rsid w:val="00FF2486"/>
    <w:rsid w:val="010862AA"/>
    <w:rsid w:val="01700B6A"/>
    <w:rsid w:val="020E6E6E"/>
    <w:rsid w:val="024E7C57"/>
    <w:rsid w:val="029C724C"/>
    <w:rsid w:val="02B9180E"/>
    <w:rsid w:val="02CB010A"/>
    <w:rsid w:val="02F22923"/>
    <w:rsid w:val="031D07F2"/>
    <w:rsid w:val="037F68A2"/>
    <w:rsid w:val="03A351A1"/>
    <w:rsid w:val="03AE3097"/>
    <w:rsid w:val="03B643CC"/>
    <w:rsid w:val="03C6073D"/>
    <w:rsid w:val="041B4ED9"/>
    <w:rsid w:val="048629B0"/>
    <w:rsid w:val="04D61044"/>
    <w:rsid w:val="05021B44"/>
    <w:rsid w:val="05206125"/>
    <w:rsid w:val="05A65840"/>
    <w:rsid w:val="05F67F51"/>
    <w:rsid w:val="063427D4"/>
    <w:rsid w:val="064B1B6A"/>
    <w:rsid w:val="068B40EA"/>
    <w:rsid w:val="06AF45E8"/>
    <w:rsid w:val="06D922CA"/>
    <w:rsid w:val="072239C3"/>
    <w:rsid w:val="078C55F0"/>
    <w:rsid w:val="079373CD"/>
    <w:rsid w:val="07DC3AA1"/>
    <w:rsid w:val="07F93EA0"/>
    <w:rsid w:val="0819310F"/>
    <w:rsid w:val="090109D5"/>
    <w:rsid w:val="09034F61"/>
    <w:rsid w:val="091B62C3"/>
    <w:rsid w:val="09615F38"/>
    <w:rsid w:val="09FC40F0"/>
    <w:rsid w:val="0A263205"/>
    <w:rsid w:val="0A844B91"/>
    <w:rsid w:val="0A940308"/>
    <w:rsid w:val="0A997790"/>
    <w:rsid w:val="0AA1185C"/>
    <w:rsid w:val="0AE25892"/>
    <w:rsid w:val="0B062D2B"/>
    <w:rsid w:val="0B175B42"/>
    <w:rsid w:val="0B5D5974"/>
    <w:rsid w:val="0B7727AE"/>
    <w:rsid w:val="0BA57D39"/>
    <w:rsid w:val="0BDD5AB7"/>
    <w:rsid w:val="0BF17A23"/>
    <w:rsid w:val="0BF80F43"/>
    <w:rsid w:val="0CA92A55"/>
    <w:rsid w:val="0D213998"/>
    <w:rsid w:val="0D333F36"/>
    <w:rsid w:val="0D794027"/>
    <w:rsid w:val="0DB13287"/>
    <w:rsid w:val="0DB3678A"/>
    <w:rsid w:val="0E235DE2"/>
    <w:rsid w:val="0E845B69"/>
    <w:rsid w:val="0EE454F1"/>
    <w:rsid w:val="0EFA2269"/>
    <w:rsid w:val="0F7F6CC7"/>
    <w:rsid w:val="0FA453F9"/>
    <w:rsid w:val="0FB90A11"/>
    <w:rsid w:val="10D157E1"/>
    <w:rsid w:val="10D600F4"/>
    <w:rsid w:val="114143DD"/>
    <w:rsid w:val="11610041"/>
    <w:rsid w:val="11AE4A31"/>
    <w:rsid w:val="11D04F45"/>
    <w:rsid w:val="124D26E0"/>
    <w:rsid w:val="126B2BC5"/>
    <w:rsid w:val="126F1456"/>
    <w:rsid w:val="12A24901"/>
    <w:rsid w:val="12E4700C"/>
    <w:rsid w:val="130578DE"/>
    <w:rsid w:val="136229BF"/>
    <w:rsid w:val="139642E6"/>
    <w:rsid w:val="13C802FE"/>
    <w:rsid w:val="13EC01E1"/>
    <w:rsid w:val="1413295C"/>
    <w:rsid w:val="142737D6"/>
    <w:rsid w:val="1438443B"/>
    <w:rsid w:val="1439793E"/>
    <w:rsid w:val="151E5342"/>
    <w:rsid w:val="15242DBE"/>
    <w:rsid w:val="15AD2B22"/>
    <w:rsid w:val="15D92C2C"/>
    <w:rsid w:val="15DD3889"/>
    <w:rsid w:val="15EC0671"/>
    <w:rsid w:val="161537D0"/>
    <w:rsid w:val="163E350B"/>
    <w:rsid w:val="168B130B"/>
    <w:rsid w:val="16BF2B60"/>
    <w:rsid w:val="16C23AE4"/>
    <w:rsid w:val="171713F7"/>
    <w:rsid w:val="1742208F"/>
    <w:rsid w:val="175B29DE"/>
    <w:rsid w:val="176B3F52"/>
    <w:rsid w:val="17721872"/>
    <w:rsid w:val="17765597"/>
    <w:rsid w:val="178570A5"/>
    <w:rsid w:val="17B47E38"/>
    <w:rsid w:val="180C6085"/>
    <w:rsid w:val="18684BAA"/>
    <w:rsid w:val="18956DC1"/>
    <w:rsid w:val="18D40F3F"/>
    <w:rsid w:val="18DC47EC"/>
    <w:rsid w:val="19445D81"/>
    <w:rsid w:val="195A5D27"/>
    <w:rsid w:val="19601E2E"/>
    <w:rsid w:val="1A250253"/>
    <w:rsid w:val="1A2E575B"/>
    <w:rsid w:val="1A3C0E8E"/>
    <w:rsid w:val="1A4646AB"/>
    <w:rsid w:val="1A5E653E"/>
    <w:rsid w:val="1A7F4409"/>
    <w:rsid w:val="1B2A271F"/>
    <w:rsid w:val="1B6F5412"/>
    <w:rsid w:val="1BEC025E"/>
    <w:rsid w:val="1C00147D"/>
    <w:rsid w:val="1C0D114A"/>
    <w:rsid w:val="1C1531DB"/>
    <w:rsid w:val="1C3276CE"/>
    <w:rsid w:val="1C542505"/>
    <w:rsid w:val="1CEE3BE5"/>
    <w:rsid w:val="1D2453FC"/>
    <w:rsid w:val="1D294F90"/>
    <w:rsid w:val="1D4634CF"/>
    <w:rsid w:val="1D656A1D"/>
    <w:rsid w:val="1DAF5941"/>
    <w:rsid w:val="1DD85CB1"/>
    <w:rsid w:val="1DF5534B"/>
    <w:rsid w:val="1E77318B"/>
    <w:rsid w:val="1E8C78AD"/>
    <w:rsid w:val="1EC7098C"/>
    <w:rsid w:val="1F01447F"/>
    <w:rsid w:val="1F217DA1"/>
    <w:rsid w:val="1F22622E"/>
    <w:rsid w:val="1F350A3B"/>
    <w:rsid w:val="1F4A68DD"/>
    <w:rsid w:val="1F531875"/>
    <w:rsid w:val="1F607885"/>
    <w:rsid w:val="1FC5502B"/>
    <w:rsid w:val="20310D70"/>
    <w:rsid w:val="20FF7332"/>
    <w:rsid w:val="2106378C"/>
    <w:rsid w:val="21E04CE0"/>
    <w:rsid w:val="21FE7685"/>
    <w:rsid w:val="229009C2"/>
    <w:rsid w:val="237D7345"/>
    <w:rsid w:val="238E50D7"/>
    <w:rsid w:val="23DF776B"/>
    <w:rsid w:val="23EA5345"/>
    <w:rsid w:val="242A6EDF"/>
    <w:rsid w:val="2444397B"/>
    <w:rsid w:val="246057B7"/>
    <w:rsid w:val="24A56BFB"/>
    <w:rsid w:val="24CC1F89"/>
    <w:rsid w:val="25B03931"/>
    <w:rsid w:val="2614330B"/>
    <w:rsid w:val="26637109"/>
    <w:rsid w:val="268B6FC8"/>
    <w:rsid w:val="26D10C76"/>
    <w:rsid w:val="26DE4854"/>
    <w:rsid w:val="27044AF4"/>
    <w:rsid w:val="273E4285"/>
    <w:rsid w:val="27DB0EE1"/>
    <w:rsid w:val="27DF72E6"/>
    <w:rsid w:val="28133120"/>
    <w:rsid w:val="28490223"/>
    <w:rsid w:val="287700A6"/>
    <w:rsid w:val="28817B13"/>
    <w:rsid w:val="28AB02C8"/>
    <w:rsid w:val="2907515E"/>
    <w:rsid w:val="29437541"/>
    <w:rsid w:val="295E798B"/>
    <w:rsid w:val="29A55637"/>
    <w:rsid w:val="2A0C4A0C"/>
    <w:rsid w:val="2A402309"/>
    <w:rsid w:val="2AB86028"/>
    <w:rsid w:val="2B097DA7"/>
    <w:rsid w:val="2B245C79"/>
    <w:rsid w:val="2B8F7050"/>
    <w:rsid w:val="2B917ECD"/>
    <w:rsid w:val="2B937D0B"/>
    <w:rsid w:val="2C2417F8"/>
    <w:rsid w:val="2C645667"/>
    <w:rsid w:val="2C7B083B"/>
    <w:rsid w:val="2C8338DA"/>
    <w:rsid w:val="2C91579A"/>
    <w:rsid w:val="2D765922"/>
    <w:rsid w:val="2D953035"/>
    <w:rsid w:val="2DA468C4"/>
    <w:rsid w:val="2DBE739B"/>
    <w:rsid w:val="2E271466"/>
    <w:rsid w:val="2E5B5520"/>
    <w:rsid w:val="2E61685A"/>
    <w:rsid w:val="2EA47A31"/>
    <w:rsid w:val="2EC60C72"/>
    <w:rsid w:val="2ECF2A5B"/>
    <w:rsid w:val="2F530859"/>
    <w:rsid w:val="2F757173"/>
    <w:rsid w:val="2F982644"/>
    <w:rsid w:val="2FDA6411"/>
    <w:rsid w:val="3055707F"/>
    <w:rsid w:val="315B4EBE"/>
    <w:rsid w:val="32342D6D"/>
    <w:rsid w:val="328D12F1"/>
    <w:rsid w:val="32F169A3"/>
    <w:rsid w:val="33085B52"/>
    <w:rsid w:val="33346915"/>
    <w:rsid w:val="33512240"/>
    <w:rsid w:val="33760540"/>
    <w:rsid w:val="338263BA"/>
    <w:rsid w:val="33A27529"/>
    <w:rsid w:val="33CB4108"/>
    <w:rsid w:val="33D72119"/>
    <w:rsid w:val="343C78BF"/>
    <w:rsid w:val="343E2EA3"/>
    <w:rsid w:val="347C3AB9"/>
    <w:rsid w:val="348E76C9"/>
    <w:rsid w:val="34AE217C"/>
    <w:rsid w:val="35A63919"/>
    <w:rsid w:val="35BD6D54"/>
    <w:rsid w:val="35E560EE"/>
    <w:rsid w:val="36116540"/>
    <w:rsid w:val="36246B6D"/>
    <w:rsid w:val="362E2AE5"/>
    <w:rsid w:val="36A14D5F"/>
    <w:rsid w:val="36CA5C2F"/>
    <w:rsid w:val="36FB3592"/>
    <w:rsid w:val="37760A66"/>
    <w:rsid w:val="37DC19C8"/>
    <w:rsid w:val="38134A0C"/>
    <w:rsid w:val="3818624E"/>
    <w:rsid w:val="38E11127"/>
    <w:rsid w:val="38F11CCD"/>
    <w:rsid w:val="39154425"/>
    <w:rsid w:val="393D5223"/>
    <w:rsid w:val="39496D73"/>
    <w:rsid w:val="39A42E4D"/>
    <w:rsid w:val="3A3F423B"/>
    <w:rsid w:val="3ACD6D86"/>
    <w:rsid w:val="3B0F48C0"/>
    <w:rsid w:val="3B1043F4"/>
    <w:rsid w:val="3B292DA0"/>
    <w:rsid w:val="3B32791C"/>
    <w:rsid w:val="3B3F135B"/>
    <w:rsid w:val="3B581101"/>
    <w:rsid w:val="3B872BF5"/>
    <w:rsid w:val="3BB56F84"/>
    <w:rsid w:val="3BE70BD5"/>
    <w:rsid w:val="3C037D31"/>
    <w:rsid w:val="3C7D23CD"/>
    <w:rsid w:val="3C8A2CEF"/>
    <w:rsid w:val="3C900FE5"/>
    <w:rsid w:val="3C923F9F"/>
    <w:rsid w:val="3CC11BBD"/>
    <w:rsid w:val="3D16272C"/>
    <w:rsid w:val="3D1741F2"/>
    <w:rsid w:val="3D363D70"/>
    <w:rsid w:val="3D382A32"/>
    <w:rsid w:val="3D41739E"/>
    <w:rsid w:val="3D900F90"/>
    <w:rsid w:val="3D9A51DF"/>
    <w:rsid w:val="3DBF32DE"/>
    <w:rsid w:val="3DE970A0"/>
    <w:rsid w:val="3E4939FE"/>
    <w:rsid w:val="3E624175"/>
    <w:rsid w:val="3E9C23C7"/>
    <w:rsid w:val="3EBD41B7"/>
    <w:rsid w:val="3ED86054"/>
    <w:rsid w:val="3EEA46C5"/>
    <w:rsid w:val="3F57031B"/>
    <w:rsid w:val="3F626EF9"/>
    <w:rsid w:val="3F7755AE"/>
    <w:rsid w:val="3FC03E76"/>
    <w:rsid w:val="4008709B"/>
    <w:rsid w:val="402D5FD6"/>
    <w:rsid w:val="40483EBE"/>
    <w:rsid w:val="405B6EA5"/>
    <w:rsid w:val="407654D0"/>
    <w:rsid w:val="41694A2A"/>
    <w:rsid w:val="41AC554D"/>
    <w:rsid w:val="41E26E04"/>
    <w:rsid w:val="4203775A"/>
    <w:rsid w:val="42264166"/>
    <w:rsid w:val="4251206A"/>
    <w:rsid w:val="42683702"/>
    <w:rsid w:val="42810A28"/>
    <w:rsid w:val="42A64022"/>
    <w:rsid w:val="42BC318C"/>
    <w:rsid w:val="42CB59A5"/>
    <w:rsid w:val="43051D07"/>
    <w:rsid w:val="43234983"/>
    <w:rsid w:val="433067D8"/>
    <w:rsid w:val="439129C5"/>
    <w:rsid w:val="439F33FF"/>
    <w:rsid w:val="43D91C1B"/>
    <w:rsid w:val="44942A12"/>
    <w:rsid w:val="44E24AF1"/>
    <w:rsid w:val="44F9721F"/>
    <w:rsid w:val="456976F6"/>
    <w:rsid w:val="4573558B"/>
    <w:rsid w:val="45CD1CEA"/>
    <w:rsid w:val="46660E64"/>
    <w:rsid w:val="46794539"/>
    <w:rsid w:val="467A02EE"/>
    <w:rsid w:val="46864C08"/>
    <w:rsid w:val="46D73EC6"/>
    <w:rsid w:val="47442155"/>
    <w:rsid w:val="47447AC8"/>
    <w:rsid w:val="47622547"/>
    <w:rsid w:val="47662D51"/>
    <w:rsid w:val="47E64359"/>
    <w:rsid w:val="48AF1A17"/>
    <w:rsid w:val="491D1B81"/>
    <w:rsid w:val="493644B3"/>
    <w:rsid w:val="495D7978"/>
    <w:rsid w:val="49983FC7"/>
    <w:rsid w:val="49AB04EC"/>
    <w:rsid w:val="4A04415E"/>
    <w:rsid w:val="4A7F3D47"/>
    <w:rsid w:val="4B1A19C7"/>
    <w:rsid w:val="4B434F55"/>
    <w:rsid w:val="4B932444"/>
    <w:rsid w:val="4BB24A8B"/>
    <w:rsid w:val="4BC67321"/>
    <w:rsid w:val="4BF6035B"/>
    <w:rsid w:val="4C2C4D07"/>
    <w:rsid w:val="4C39778E"/>
    <w:rsid w:val="4C664C61"/>
    <w:rsid w:val="4C785D22"/>
    <w:rsid w:val="4C843198"/>
    <w:rsid w:val="4D135B00"/>
    <w:rsid w:val="4D6C049C"/>
    <w:rsid w:val="4DA37D6C"/>
    <w:rsid w:val="4DE9526F"/>
    <w:rsid w:val="4DFA20A2"/>
    <w:rsid w:val="4E2A34C8"/>
    <w:rsid w:val="4E3123BE"/>
    <w:rsid w:val="4F133D9F"/>
    <w:rsid w:val="4F1904A9"/>
    <w:rsid w:val="4F402F7B"/>
    <w:rsid w:val="50404956"/>
    <w:rsid w:val="509C1B4E"/>
    <w:rsid w:val="50CA77D3"/>
    <w:rsid w:val="51326CC3"/>
    <w:rsid w:val="51521776"/>
    <w:rsid w:val="51EB2A76"/>
    <w:rsid w:val="51F628AC"/>
    <w:rsid w:val="52146363"/>
    <w:rsid w:val="52173633"/>
    <w:rsid w:val="522744D0"/>
    <w:rsid w:val="527A02DF"/>
    <w:rsid w:val="527A73CB"/>
    <w:rsid w:val="52D87FE4"/>
    <w:rsid w:val="53113CD6"/>
    <w:rsid w:val="532B5C63"/>
    <w:rsid w:val="53307240"/>
    <w:rsid w:val="53501187"/>
    <w:rsid w:val="539058A9"/>
    <w:rsid w:val="539653B3"/>
    <w:rsid w:val="53AB3ED4"/>
    <w:rsid w:val="543C7F40"/>
    <w:rsid w:val="547E0FA6"/>
    <w:rsid w:val="54AA046C"/>
    <w:rsid w:val="54BB7438"/>
    <w:rsid w:val="5502193C"/>
    <w:rsid w:val="55EA3A61"/>
    <w:rsid w:val="5677786A"/>
    <w:rsid w:val="56833FF8"/>
    <w:rsid w:val="568F27C5"/>
    <w:rsid w:val="56AA09EA"/>
    <w:rsid w:val="571B18E5"/>
    <w:rsid w:val="57520F6D"/>
    <w:rsid w:val="57D5775E"/>
    <w:rsid w:val="57FE2227"/>
    <w:rsid w:val="580D2474"/>
    <w:rsid w:val="581B4698"/>
    <w:rsid w:val="58203C86"/>
    <w:rsid w:val="58370F1C"/>
    <w:rsid w:val="589B7189"/>
    <w:rsid w:val="58AB30F3"/>
    <w:rsid w:val="58D31F69"/>
    <w:rsid w:val="592F665E"/>
    <w:rsid w:val="5998070C"/>
    <w:rsid w:val="5A141D39"/>
    <w:rsid w:val="5A4B3B1D"/>
    <w:rsid w:val="5A576A02"/>
    <w:rsid w:val="5A771AEC"/>
    <w:rsid w:val="5AFE3426"/>
    <w:rsid w:val="5B082B52"/>
    <w:rsid w:val="5B2F5C9B"/>
    <w:rsid w:val="5B371F3F"/>
    <w:rsid w:val="5B557E20"/>
    <w:rsid w:val="5B981AF8"/>
    <w:rsid w:val="5C0C7E11"/>
    <w:rsid w:val="5C2667BC"/>
    <w:rsid w:val="5C813653"/>
    <w:rsid w:val="5C8800FD"/>
    <w:rsid w:val="5C8F3B8E"/>
    <w:rsid w:val="5CC951B3"/>
    <w:rsid w:val="5D502A26"/>
    <w:rsid w:val="5D843134"/>
    <w:rsid w:val="5D9661C6"/>
    <w:rsid w:val="5DEF381A"/>
    <w:rsid w:val="5DFF3B6B"/>
    <w:rsid w:val="5E436B37"/>
    <w:rsid w:val="5EA45CC1"/>
    <w:rsid w:val="5EE14A5E"/>
    <w:rsid w:val="5F096466"/>
    <w:rsid w:val="5F110489"/>
    <w:rsid w:val="5F746EA8"/>
    <w:rsid w:val="5FBD1DB0"/>
    <w:rsid w:val="602D40D8"/>
    <w:rsid w:val="6043407E"/>
    <w:rsid w:val="60605BAC"/>
    <w:rsid w:val="60840CD0"/>
    <w:rsid w:val="60EE7989"/>
    <w:rsid w:val="612855F5"/>
    <w:rsid w:val="6195641E"/>
    <w:rsid w:val="61C412BC"/>
    <w:rsid w:val="620A5AE3"/>
    <w:rsid w:val="626F4CB5"/>
    <w:rsid w:val="62E62FCC"/>
    <w:rsid w:val="633D29BE"/>
    <w:rsid w:val="6358230F"/>
    <w:rsid w:val="63623C1B"/>
    <w:rsid w:val="63860958"/>
    <w:rsid w:val="639D057D"/>
    <w:rsid w:val="643B6D39"/>
    <w:rsid w:val="644A3F19"/>
    <w:rsid w:val="64631C80"/>
    <w:rsid w:val="64B7454D"/>
    <w:rsid w:val="64C64F6C"/>
    <w:rsid w:val="64F023C4"/>
    <w:rsid w:val="650642CC"/>
    <w:rsid w:val="65597782"/>
    <w:rsid w:val="657B31F6"/>
    <w:rsid w:val="658D7A28"/>
    <w:rsid w:val="65B04379"/>
    <w:rsid w:val="65C146D1"/>
    <w:rsid w:val="65E85122"/>
    <w:rsid w:val="661C2AC7"/>
    <w:rsid w:val="662621A5"/>
    <w:rsid w:val="667770B1"/>
    <w:rsid w:val="66922483"/>
    <w:rsid w:val="66AB2B45"/>
    <w:rsid w:val="66C04AC6"/>
    <w:rsid w:val="66D92430"/>
    <w:rsid w:val="66DE14E3"/>
    <w:rsid w:val="670F2283"/>
    <w:rsid w:val="679D7587"/>
    <w:rsid w:val="67B92FF7"/>
    <w:rsid w:val="680E2424"/>
    <w:rsid w:val="689606CF"/>
    <w:rsid w:val="689966BE"/>
    <w:rsid w:val="689E3550"/>
    <w:rsid w:val="68AF1BCF"/>
    <w:rsid w:val="68B253CD"/>
    <w:rsid w:val="68D23088"/>
    <w:rsid w:val="68DA4DC3"/>
    <w:rsid w:val="694A6718"/>
    <w:rsid w:val="69590F29"/>
    <w:rsid w:val="69B5401F"/>
    <w:rsid w:val="69B5525D"/>
    <w:rsid w:val="69BE3F8A"/>
    <w:rsid w:val="69CA3620"/>
    <w:rsid w:val="6A3803D1"/>
    <w:rsid w:val="6A9D2249"/>
    <w:rsid w:val="6AE55D7C"/>
    <w:rsid w:val="6AF07B7F"/>
    <w:rsid w:val="6B2D0F0F"/>
    <w:rsid w:val="6B6B2D4C"/>
    <w:rsid w:val="6B880FF7"/>
    <w:rsid w:val="6B891DE8"/>
    <w:rsid w:val="6B8F674B"/>
    <w:rsid w:val="6BDC6559"/>
    <w:rsid w:val="6BDF0DA9"/>
    <w:rsid w:val="6C44051D"/>
    <w:rsid w:val="6CA55A91"/>
    <w:rsid w:val="6CAC115A"/>
    <w:rsid w:val="6CCF1526"/>
    <w:rsid w:val="6D4854C1"/>
    <w:rsid w:val="6D5E1A2D"/>
    <w:rsid w:val="6D7E1B3E"/>
    <w:rsid w:val="6DA936C4"/>
    <w:rsid w:val="6DA963EF"/>
    <w:rsid w:val="6DC463A3"/>
    <w:rsid w:val="6E7E553B"/>
    <w:rsid w:val="6ED055DC"/>
    <w:rsid w:val="6F3E613C"/>
    <w:rsid w:val="6F7C69A7"/>
    <w:rsid w:val="6FC203E7"/>
    <w:rsid w:val="701A31F3"/>
    <w:rsid w:val="7025268A"/>
    <w:rsid w:val="70473EC4"/>
    <w:rsid w:val="705B5814"/>
    <w:rsid w:val="706A20A4"/>
    <w:rsid w:val="70755937"/>
    <w:rsid w:val="70A9455A"/>
    <w:rsid w:val="70E262C1"/>
    <w:rsid w:val="71006569"/>
    <w:rsid w:val="714C6700"/>
    <w:rsid w:val="71951832"/>
    <w:rsid w:val="71A06560"/>
    <w:rsid w:val="71CC7543"/>
    <w:rsid w:val="71F97FC4"/>
    <w:rsid w:val="726F2712"/>
    <w:rsid w:val="736320A4"/>
    <w:rsid w:val="73956FFA"/>
    <w:rsid w:val="73A070BE"/>
    <w:rsid w:val="73CB7D9E"/>
    <w:rsid w:val="73D0568F"/>
    <w:rsid w:val="740F2664"/>
    <w:rsid w:val="74567CDD"/>
    <w:rsid w:val="745C0AF6"/>
    <w:rsid w:val="749E4DE3"/>
    <w:rsid w:val="75034787"/>
    <w:rsid w:val="75375EDA"/>
    <w:rsid w:val="764013DD"/>
    <w:rsid w:val="76417B13"/>
    <w:rsid w:val="76633449"/>
    <w:rsid w:val="76726160"/>
    <w:rsid w:val="76795B08"/>
    <w:rsid w:val="76D44A02"/>
    <w:rsid w:val="77191DCD"/>
    <w:rsid w:val="778D38BF"/>
    <w:rsid w:val="78656E3D"/>
    <w:rsid w:val="786F69A2"/>
    <w:rsid w:val="78E05EAB"/>
    <w:rsid w:val="78FA00C4"/>
    <w:rsid w:val="78FD0B8F"/>
    <w:rsid w:val="79507314"/>
    <w:rsid w:val="79512818"/>
    <w:rsid w:val="79520299"/>
    <w:rsid w:val="79533D20"/>
    <w:rsid w:val="79936B04"/>
    <w:rsid w:val="79A9048B"/>
    <w:rsid w:val="7A341FBB"/>
    <w:rsid w:val="7A7D4503"/>
    <w:rsid w:val="7AC01574"/>
    <w:rsid w:val="7AE62C68"/>
    <w:rsid w:val="7B1D660B"/>
    <w:rsid w:val="7B427FF3"/>
    <w:rsid w:val="7B567A6A"/>
    <w:rsid w:val="7B7C1020"/>
    <w:rsid w:val="7B7C4C21"/>
    <w:rsid w:val="7B8C103B"/>
    <w:rsid w:val="7BDE1876"/>
    <w:rsid w:val="7BFF6BFE"/>
    <w:rsid w:val="7C137E1D"/>
    <w:rsid w:val="7C6D3BAE"/>
    <w:rsid w:val="7CB64C6C"/>
    <w:rsid w:val="7CDF1CDB"/>
    <w:rsid w:val="7D1619AD"/>
    <w:rsid w:val="7D5473D3"/>
    <w:rsid w:val="7DC8391D"/>
    <w:rsid w:val="7DD84285"/>
    <w:rsid w:val="7DEA41A0"/>
    <w:rsid w:val="7DF10C80"/>
    <w:rsid w:val="7DF51527"/>
    <w:rsid w:val="7E1A01E1"/>
    <w:rsid w:val="7E315C19"/>
    <w:rsid w:val="7E602EE5"/>
    <w:rsid w:val="7E6B082F"/>
    <w:rsid w:val="7EE456BC"/>
    <w:rsid w:val="7FB57F93"/>
    <w:rsid w:val="7FBD414F"/>
    <w:rsid w:val="7FFB1BBB"/>
    <w:rsid w:val="AFD19D8D"/>
    <w:rsid w:val="F9524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4"/>
    <w:qFormat/>
    <w:uiPriority w:val="0"/>
    <w:pPr>
      <w:keepNext/>
      <w:keepLines/>
      <w:widowControl/>
      <w:spacing w:before="340" w:after="330" w:line="576" w:lineRule="auto"/>
      <w:jc w:val="left"/>
      <w:outlineLvl w:val="0"/>
    </w:pPr>
    <w:rPr>
      <w:rFonts w:hint="eastAsia" w:ascii="宋体" w:hAnsi="宋体" w:eastAsia="宋体" w:cs="Times New Roman"/>
      <w:b/>
      <w:kern w:val="44"/>
      <w:sz w:val="44"/>
      <w:szCs w:val="44"/>
    </w:rPr>
  </w:style>
  <w:style w:type="paragraph" w:styleId="4">
    <w:name w:val="heading 2"/>
    <w:basedOn w:val="1"/>
    <w:next w:val="1"/>
    <w:link w:val="42"/>
    <w:semiHidden/>
    <w:unhideWhenUsed/>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0"/>
    <w:pPr>
      <w:widowControl/>
      <w:spacing w:after="120"/>
      <w:jc w:val="left"/>
    </w:pPr>
    <w:rPr>
      <w:rFonts w:hint="eastAsia" w:ascii="宋体" w:hAnsi="宋体" w:eastAsia="宋体" w:cs="Times New Roman"/>
      <w:kern w:val="0"/>
      <w:sz w:val="24"/>
    </w:rPr>
  </w:style>
  <w:style w:type="paragraph" w:styleId="5">
    <w:name w:val="Document Map"/>
    <w:basedOn w:val="1"/>
    <w:link w:val="37"/>
    <w:qFormat/>
    <w:uiPriority w:val="0"/>
    <w:pPr>
      <w:shd w:val="clear" w:color="auto" w:fill="000080"/>
    </w:pPr>
  </w:style>
  <w:style w:type="paragraph" w:styleId="6">
    <w:name w:val="annotation text"/>
    <w:basedOn w:val="1"/>
    <w:link w:val="38"/>
    <w:qFormat/>
    <w:uiPriority w:val="0"/>
    <w:pPr>
      <w:jc w:val="left"/>
    </w:pPr>
  </w:style>
  <w:style w:type="paragraph" w:styleId="7">
    <w:name w:val="toc 5"/>
    <w:basedOn w:val="1"/>
    <w:next w:val="1"/>
    <w:unhideWhenUsed/>
    <w:qFormat/>
    <w:uiPriority w:val="0"/>
    <w:pPr>
      <w:ind w:left="840"/>
      <w:jc w:val="left"/>
    </w:pPr>
    <w:rPr>
      <w:rFonts w:ascii="Calibri" w:hAnsi="Calibri"/>
      <w:sz w:val="18"/>
      <w:szCs w:val="18"/>
    </w:rPr>
  </w:style>
  <w:style w:type="paragraph" w:styleId="8">
    <w:name w:val="Date"/>
    <w:basedOn w:val="1"/>
    <w:next w:val="1"/>
    <w:link w:val="53"/>
    <w:qFormat/>
    <w:uiPriority w:val="0"/>
    <w:pPr>
      <w:ind w:left="100" w:leftChars="2500"/>
    </w:pPr>
  </w:style>
  <w:style w:type="paragraph" w:styleId="9">
    <w:name w:val="Balloon Text"/>
    <w:basedOn w:val="1"/>
    <w:link w:val="32"/>
    <w:qFormat/>
    <w:uiPriority w:val="0"/>
    <w:rPr>
      <w:sz w:val="18"/>
    </w:rPr>
  </w:style>
  <w:style w:type="paragraph" w:styleId="10">
    <w:name w:val="footer"/>
    <w:basedOn w:val="1"/>
    <w:link w:val="48"/>
    <w:qFormat/>
    <w:uiPriority w:val="0"/>
    <w:pPr>
      <w:tabs>
        <w:tab w:val="center" w:pos="4153"/>
        <w:tab w:val="right" w:pos="8306"/>
      </w:tabs>
      <w:snapToGrid w:val="0"/>
      <w:jc w:val="left"/>
    </w:pPr>
    <w:rPr>
      <w:sz w:val="18"/>
    </w:rPr>
  </w:style>
  <w:style w:type="paragraph" w:styleId="11">
    <w:name w:val="header"/>
    <w:basedOn w:val="1"/>
    <w:link w:val="4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Subtitle"/>
    <w:basedOn w:val="1"/>
    <w:next w:val="1"/>
    <w:link w:val="49"/>
    <w:qFormat/>
    <w:uiPriority w:val="0"/>
    <w:pPr>
      <w:widowControl/>
      <w:spacing w:before="240" w:after="60" w:line="312" w:lineRule="auto"/>
      <w:jc w:val="center"/>
      <w:outlineLvl w:val="1"/>
    </w:pPr>
    <w:rPr>
      <w:rFonts w:ascii="Calibri Light" w:hAnsi="Calibri Light" w:eastAsia="宋体" w:cs="Times New Roman"/>
      <w:b/>
      <w:kern w:val="28"/>
      <w:sz w:val="32"/>
      <w:szCs w:val="32"/>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6">
    <w:name w:val="Title"/>
    <w:basedOn w:val="1"/>
    <w:next w:val="1"/>
    <w:link w:val="51"/>
    <w:qFormat/>
    <w:uiPriority w:val="0"/>
    <w:pPr>
      <w:widowControl/>
      <w:spacing w:before="60" w:after="60"/>
      <w:jc w:val="center"/>
      <w:outlineLvl w:val="0"/>
    </w:pPr>
    <w:rPr>
      <w:rFonts w:ascii="Cambria" w:hAnsi="Cambria" w:eastAsia="宋体" w:cs="Times New Roman"/>
      <w:b/>
      <w:kern w:val="0"/>
      <w:sz w:val="24"/>
      <w:szCs w:val="32"/>
    </w:rPr>
  </w:style>
  <w:style w:type="paragraph" w:styleId="17">
    <w:name w:val="annotation subject"/>
    <w:basedOn w:val="6"/>
    <w:next w:val="6"/>
    <w:link w:val="47"/>
    <w:qFormat/>
    <w:uiPriority w:val="0"/>
    <w:rPr>
      <w:b/>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0"/>
    <w:rPr>
      <w:b/>
    </w:rPr>
  </w:style>
  <w:style w:type="character" w:styleId="22">
    <w:name w:val="FollowedHyperlink"/>
    <w:basedOn w:val="20"/>
    <w:qFormat/>
    <w:uiPriority w:val="0"/>
    <w:rPr>
      <w:rFonts w:hint="eastAsia" w:ascii="微软雅黑" w:hAnsi="微软雅黑" w:eastAsia="微软雅黑" w:cs="微软雅黑"/>
      <w:color w:val="337AB7"/>
      <w:u w:val="none"/>
    </w:rPr>
  </w:style>
  <w:style w:type="character" w:styleId="23">
    <w:name w:val="HTML Definition"/>
    <w:basedOn w:val="20"/>
    <w:qFormat/>
    <w:uiPriority w:val="0"/>
    <w:rPr>
      <w:i/>
    </w:rPr>
  </w:style>
  <w:style w:type="character" w:styleId="24">
    <w:name w:val="Hyperlink"/>
    <w:basedOn w:val="20"/>
    <w:qFormat/>
    <w:uiPriority w:val="0"/>
    <w:rPr>
      <w:rFonts w:hint="eastAsia" w:ascii="微软雅黑" w:hAnsi="微软雅黑" w:eastAsia="微软雅黑" w:cs="微软雅黑"/>
      <w:color w:val="337AB7"/>
      <w:u w:val="none"/>
    </w:rPr>
  </w:style>
  <w:style w:type="character" w:styleId="25">
    <w:name w:val="HTML Code"/>
    <w:basedOn w:val="20"/>
    <w:qFormat/>
    <w:uiPriority w:val="0"/>
    <w:rPr>
      <w:rFonts w:hint="default" w:ascii="Consolas" w:hAnsi="Consolas" w:eastAsia="Consolas" w:cs="Consolas"/>
      <w:color w:val="C7254E"/>
      <w:sz w:val="21"/>
      <w:szCs w:val="21"/>
      <w:u w:val="none"/>
      <w:bdr w:val="single" w:color="E1E1E1" w:sz="6" w:space="0"/>
      <w:shd w:val="clear" w:color="auto" w:fill="F9F2F4"/>
    </w:rPr>
  </w:style>
  <w:style w:type="character" w:styleId="26">
    <w:name w:val="annotation reference"/>
    <w:basedOn w:val="20"/>
    <w:qFormat/>
    <w:uiPriority w:val="0"/>
    <w:rPr>
      <w:sz w:val="21"/>
      <w:szCs w:val="21"/>
    </w:rPr>
  </w:style>
  <w:style w:type="character" w:styleId="27">
    <w:name w:val="HTML Keyboard"/>
    <w:basedOn w:val="20"/>
    <w:qFormat/>
    <w:uiPriority w:val="0"/>
    <w:rPr>
      <w:rFonts w:hint="default" w:ascii="Consolas" w:hAnsi="Consolas" w:eastAsia="Consolas" w:cs="Consolas"/>
      <w:color w:val="FFFFFF"/>
      <w:sz w:val="21"/>
      <w:szCs w:val="21"/>
      <w:shd w:val="clear" w:color="auto" w:fill="333333"/>
    </w:rPr>
  </w:style>
  <w:style w:type="character" w:styleId="28">
    <w:name w:val="HTML Sample"/>
    <w:basedOn w:val="20"/>
    <w:qFormat/>
    <w:uiPriority w:val="0"/>
    <w:rPr>
      <w:rFonts w:hint="default" w:ascii="Consolas" w:hAnsi="Consolas" w:eastAsia="Consolas" w:cs="Consolas"/>
      <w:sz w:val="21"/>
      <w:szCs w:val="21"/>
    </w:rPr>
  </w:style>
  <w:style w:type="character" w:customStyle="1" w:styleId="29">
    <w:name w:val="批注框文本 Char"/>
    <w:basedOn w:val="20"/>
    <w:qFormat/>
    <w:uiPriority w:val="0"/>
    <w:rPr>
      <w:rFonts w:hint="eastAsia" w:ascii="宋体" w:hAnsi="宋体" w:eastAsia="宋体" w:cs="宋体"/>
      <w:sz w:val="18"/>
      <w:szCs w:val="18"/>
    </w:rPr>
  </w:style>
  <w:style w:type="character" w:customStyle="1" w:styleId="30">
    <w:name w:val="username"/>
    <w:basedOn w:val="20"/>
    <w:qFormat/>
    <w:uiPriority w:val="0"/>
  </w:style>
  <w:style w:type="character" w:customStyle="1" w:styleId="31">
    <w:name w:val="副标题 Char1"/>
    <w:basedOn w:val="20"/>
    <w:qFormat/>
    <w:uiPriority w:val="0"/>
    <w:rPr>
      <w:rFonts w:hint="default" w:ascii="Cambria" w:hAnsi="Cambria" w:eastAsia="Cambria" w:cs="Times New Roman"/>
      <w:b/>
      <w:kern w:val="28"/>
      <w:sz w:val="32"/>
      <w:szCs w:val="32"/>
    </w:rPr>
  </w:style>
  <w:style w:type="character" w:customStyle="1" w:styleId="32">
    <w:name w:val="批注框文本 字符"/>
    <w:basedOn w:val="20"/>
    <w:link w:val="9"/>
    <w:qFormat/>
    <w:uiPriority w:val="0"/>
    <w:rPr>
      <w:rFonts w:hint="eastAsia" w:ascii="宋体" w:hAnsi="宋体" w:eastAsia="宋体" w:cs="宋体"/>
      <w:sz w:val="18"/>
      <w:szCs w:val="18"/>
    </w:rPr>
  </w:style>
  <w:style w:type="character" w:customStyle="1" w:styleId="33">
    <w:name w:val="批注主题 Char1"/>
    <w:basedOn w:val="34"/>
    <w:qFormat/>
    <w:uiPriority w:val="0"/>
    <w:rPr>
      <w:rFonts w:hint="eastAsia" w:ascii="宋体" w:hAnsi="宋体" w:eastAsia="宋体" w:cs="宋体"/>
      <w:b/>
      <w:sz w:val="24"/>
      <w:szCs w:val="24"/>
    </w:rPr>
  </w:style>
  <w:style w:type="character" w:customStyle="1" w:styleId="34">
    <w:name w:val="批注文字 Char1"/>
    <w:basedOn w:val="20"/>
    <w:qFormat/>
    <w:uiPriority w:val="0"/>
    <w:rPr>
      <w:rFonts w:hint="eastAsia" w:ascii="宋体" w:hAnsi="宋体" w:eastAsia="宋体" w:cs="宋体"/>
      <w:sz w:val="24"/>
      <w:szCs w:val="24"/>
    </w:rPr>
  </w:style>
  <w:style w:type="character" w:customStyle="1" w:styleId="35">
    <w:name w:val="页脚 Char1"/>
    <w:basedOn w:val="20"/>
    <w:qFormat/>
    <w:uiPriority w:val="0"/>
    <w:rPr>
      <w:rFonts w:hint="eastAsia" w:ascii="宋体" w:hAnsi="宋体" w:eastAsia="宋体" w:cs="宋体"/>
      <w:sz w:val="18"/>
      <w:szCs w:val="18"/>
    </w:rPr>
  </w:style>
  <w:style w:type="character" w:customStyle="1" w:styleId="36">
    <w:name w:val="文档结构图 Char"/>
    <w:basedOn w:val="20"/>
    <w:qFormat/>
    <w:uiPriority w:val="0"/>
    <w:rPr>
      <w:rFonts w:hint="eastAsia" w:ascii="宋体" w:hAnsi="宋体" w:eastAsia="宋体" w:cs="宋体"/>
      <w:sz w:val="18"/>
      <w:szCs w:val="18"/>
    </w:rPr>
  </w:style>
  <w:style w:type="character" w:customStyle="1" w:styleId="37">
    <w:name w:val="文档结构图 字符"/>
    <w:basedOn w:val="20"/>
    <w:link w:val="5"/>
    <w:qFormat/>
    <w:uiPriority w:val="0"/>
    <w:rPr>
      <w:rFonts w:hint="eastAsia" w:ascii="宋体" w:hAnsi="宋体" w:eastAsia="宋体" w:cs="宋体"/>
      <w:sz w:val="18"/>
      <w:szCs w:val="18"/>
    </w:rPr>
  </w:style>
  <w:style w:type="character" w:customStyle="1" w:styleId="38">
    <w:name w:val="批注文字 字符"/>
    <w:basedOn w:val="20"/>
    <w:link w:val="6"/>
    <w:qFormat/>
    <w:uiPriority w:val="0"/>
    <w:rPr>
      <w:rFonts w:hint="eastAsia" w:ascii="宋体" w:hAnsi="宋体" w:eastAsia="宋体" w:cs="宋体"/>
      <w:sz w:val="24"/>
      <w:szCs w:val="24"/>
    </w:rPr>
  </w:style>
  <w:style w:type="paragraph" w:customStyle="1" w:styleId="39">
    <w:name w:val="p0"/>
    <w:basedOn w:val="1"/>
    <w:qFormat/>
    <w:uiPriority w:val="0"/>
    <w:pPr>
      <w:widowControl/>
    </w:pPr>
    <w:rPr>
      <w:rFonts w:ascii="Times New Roman" w:hAnsi="Times New Roman" w:eastAsia="宋体" w:cs="Times New Roman"/>
      <w:kern w:val="0"/>
      <w:szCs w:val="21"/>
    </w:rPr>
  </w:style>
  <w:style w:type="character" w:customStyle="1" w:styleId="40">
    <w:name w:val="标题 Char1"/>
    <w:basedOn w:val="20"/>
    <w:qFormat/>
    <w:uiPriority w:val="0"/>
    <w:rPr>
      <w:rFonts w:hint="default" w:ascii="Cambria" w:hAnsi="Cambria" w:eastAsia="Cambria" w:cs="Times New Roman"/>
      <w:b/>
      <w:sz w:val="32"/>
      <w:szCs w:val="32"/>
    </w:rPr>
  </w:style>
  <w:style w:type="character" w:customStyle="1" w:styleId="41">
    <w:name w:val="15"/>
    <w:basedOn w:val="20"/>
    <w:qFormat/>
    <w:uiPriority w:val="0"/>
    <w:rPr>
      <w:rFonts w:hint="default" w:ascii="Times New Roman" w:hAnsi="Times New Roman" w:cs="Times New Roman"/>
      <w:color w:val="464445"/>
      <w:u w:val="none"/>
    </w:rPr>
  </w:style>
  <w:style w:type="character" w:customStyle="1" w:styleId="42">
    <w:name w:val="标题 2 字符"/>
    <w:basedOn w:val="20"/>
    <w:link w:val="4"/>
    <w:qFormat/>
    <w:uiPriority w:val="0"/>
    <w:rPr>
      <w:rFonts w:ascii="Arial" w:hAnsi="Arial" w:eastAsia="仿宋_GB2312" w:cs="宋体"/>
      <w:b/>
      <w:sz w:val="32"/>
      <w:szCs w:val="32"/>
      <w:lang w:val="zh-CN"/>
    </w:rPr>
  </w:style>
  <w:style w:type="character" w:customStyle="1" w:styleId="43">
    <w:name w:val="页眉 Char"/>
    <w:basedOn w:val="20"/>
    <w:qFormat/>
    <w:uiPriority w:val="0"/>
    <w:rPr>
      <w:rFonts w:hint="eastAsia" w:ascii="宋体" w:hAnsi="宋体" w:eastAsia="宋体" w:cs="宋体"/>
      <w:sz w:val="18"/>
      <w:szCs w:val="18"/>
    </w:rPr>
  </w:style>
  <w:style w:type="character" w:customStyle="1" w:styleId="44">
    <w:name w:val="标题 1 字符"/>
    <w:basedOn w:val="20"/>
    <w:link w:val="3"/>
    <w:qFormat/>
    <w:uiPriority w:val="0"/>
    <w:rPr>
      <w:rFonts w:hint="eastAsia" w:ascii="宋体" w:hAnsi="宋体" w:eastAsia="宋体" w:cs="宋体"/>
      <w:b/>
      <w:kern w:val="44"/>
      <w:sz w:val="44"/>
      <w:szCs w:val="44"/>
    </w:rPr>
  </w:style>
  <w:style w:type="character" w:customStyle="1" w:styleId="45">
    <w:name w:val="页眉 字符"/>
    <w:basedOn w:val="20"/>
    <w:link w:val="11"/>
    <w:qFormat/>
    <w:uiPriority w:val="0"/>
    <w:rPr>
      <w:rFonts w:hint="eastAsia" w:ascii="宋体" w:hAnsi="宋体" w:eastAsia="宋体" w:cs="宋体"/>
      <w:sz w:val="18"/>
      <w:szCs w:val="18"/>
    </w:rPr>
  </w:style>
  <w:style w:type="character" w:customStyle="1" w:styleId="46">
    <w:name w:val="正文文本 字符"/>
    <w:basedOn w:val="20"/>
    <w:link w:val="2"/>
    <w:qFormat/>
    <w:uiPriority w:val="0"/>
    <w:rPr>
      <w:rFonts w:hint="eastAsia" w:ascii="宋体" w:hAnsi="宋体" w:eastAsia="宋体" w:cs="宋体"/>
      <w:sz w:val="24"/>
      <w:szCs w:val="24"/>
    </w:rPr>
  </w:style>
  <w:style w:type="character" w:customStyle="1" w:styleId="47">
    <w:name w:val="批注主题 字符"/>
    <w:basedOn w:val="20"/>
    <w:link w:val="17"/>
    <w:qFormat/>
    <w:uiPriority w:val="0"/>
    <w:rPr>
      <w:rFonts w:hint="eastAsia" w:ascii="宋体" w:hAnsi="宋体" w:eastAsia="宋体" w:cs="宋体"/>
      <w:b/>
      <w:sz w:val="24"/>
      <w:szCs w:val="24"/>
    </w:rPr>
  </w:style>
  <w:style w:type="character" w:customStyle="1" w:styleId="48">
    <w:name w:val="页脚 字符"/>
    <w:basedOn w:val="20"/>
    <w:link w:val="10"/>
    <w:qFormat/>
    <w:uiPriority w:val="0"/>
    <w:rPr>
      <w:rFonts w:hint="eastAsia" w:ascii="宋体" w:hAnsi="宋体" w:eastAsia="宋体" w:cs="宋体"/>
      <w:sz w:val="18"/>
      <w:szCs w:val="18"/>
    </w:rPr>
  </w:style>
  <w:style w:type="character" w:customStyle="1" w:styleId="49">
    <w:name w:val="副标题 字符"/>
    <w:basedOn w:val="20"/>
    <w:link w:val="13"/>
    <w:qFormat/>
    <w:uiPriority w:val="0"/>
    <w:rPr>
      <w:rFonts w:hint="default" w:ascii="Calibri Light" w:hAnsi="Calibri Light" w:eastAsia="Calibri Light" w:cs="Calibri Light"/>
      <w:b/>
      <w:kern w:val="28"/>
      <w:sz w:val="32"/>
      <w:szCs w:val="32"/>
    </w:rPr>
  </w:style>
  <w:style w:type="character" w:customStyle="1" w:styleId="50">
    <w:name w:val="日期 Char"/>
    <w:basedOn w:val="20"/>
    <w:qFormat/>
    <w:uiPriority w:val="0"/>
    <w:rPr>
      <w:rFonts w:hint="eastAsia" w:ascii="宋体" w:hAnsi="宋体" w:eastAsia="宋体" w:cs="宋体"/>
      <w:sz w:val="24"/>
      <w:szCs w:val="24"/>
    </w:rPr>
  </w:style>
  <w:style w:type="character" w:customStyle="1" w:styleId="51">
    <w:name w:val="标题 字符"/>
    <w:basedOn w:val="20"/>
    <w:link w:val="16"/>
    <w:qFormat/>
    <w:uiPriority w:val="0"/>
    <w:rPr>
      <w:rFonts w:hint="default" w:ascii="Cambria" w:hAnsi="Cambria" w:eastAsia="Cambria" w:cs="Cambria"/>
      <w:b/>
      <w:sz w:val="24"/>
      <w:szCs w:val="32"/>
    </w:rPr>
  </w:style>
  <w:style w:type="character" w:customStyle="1" w:styleId="52">
    <w:name w:val="title2"/>
    <w:basedOn w:val="20"/>
    <w:qFormat/>
    <w:uiPriority w:val="0"/>
  </w:style>
  <w:style w:type="character" w:customStyle="1" w:styleId="53">
    <w:name w:val="日期 字符"/>
    <w:basedOn w:val="20"/>
    <w:link w:val="8"/>
    <w:qFormat/>
    <w:uiPriority w:val="0"/>
    <w:rPr>
      <w:rFonts w:hint="eastAsia" w:ascii="宋体" w:hAnsi="宋体" w:eastAsia="宋体" w:cs="宋体"/>
      <w:sz w:val="24"/>
      <w:szCs w:val="24"/>
    </w:rPr>
  </w:style>
  <w:style w:type="paragraph" w:customStyle="1" w:styleId="54">
    <w:name w:val="zhang"/>
    <w:basedOn w:val="1"/>
    <w:qFormat/>
    <w:uiPriority w:val="0"/>
    <w:pPr>
      <w:widowControl/>
      <w:spacing w:beforeAutospacing="1" w:afterAutospacing="1"/>
      <w:jc w:val="left"/>
    </w:pPr>
    <w:rPr>
      <w:rFonts w:hint="eastAsia" w:ascii="宋体" w:hAnsi="宋体" w:eastAsia="宋体" w:cs="Times New Roman"/>
      <w:b/>
      <w:smallCaps/>
      <w:color w:val="000000"/>
      <w:kern w:val="0"/>
      <w:sz w:val="20"/>
      <w:szCs w:val="20"/>
    </w:rPr>
  </w:style>
  <w:style w:type="paragraph" w:customStyle="1" w:styleId="55">
    <w:name w:val="WPSOffice手动目录 1"/>
    <w:qFormat/>
    <w:uiPriority w:val="0"/>
    <w:rPr>
      <w:rFonts w:ascii="Arial" w:hAnsi="Arial" w:eastAsia="宋体" w:cs="Arial"/>
      <w:lang w:val="en-US" w:eastAsia="zh-CN" w:bidi="ar-SA"/>
    </w:rPr>
  </w:style>
  <w:style w:type="paragraph" w:customStyle="1" w:styleId="56">
    <w:name w:val="WPSOffice手动目录 2"/>
    <w:qFormat/>
    <w:uiPriority w:val="0"/>
    <w:pPr>
      <w:ind w:left="200" w:leftChars="200"/>
    </w:pPr>
    <w:rPr>
      <w:rFonts w:ascii="Arial" w:hAnsi="Arial" w:eastAsia="宋体" w:cs="Arial"/>
      <w:lang w:val="en-US" w:eastAsia="zh-CN" w:bidi="ar-SA"/>
    </w:rPr>
  </w:style>
  <w:style w:type="paragraph" w:customStyle="1" w:styleId="57">
    <w:name w:val="Default"/>
    <w:basedOn w:val="1"/>
    <w:next w:val="1"/>
    <w:qFormat/>
    <w:uiPriority w:val="0"/>
    <w:pPr>
      <w:autoSpaceDE w:val="0"/>
      <w:autoSpaceDN w:val="0"/>
      <w:adjustRightInd w:val="0"/>
    </w:pPr>
    <w:rPr>
      <w:rFonts w:hint="eastAsia" w:ascii="仿宋_GB2312" w:hAnsi="Calibri" w:eastAsia="仿宋_GB2312"/>
      <w:color w:val="000000"/>
      <w:sz w:val="24"/>
      <w:szCs w:val="22"/>
    </w:rPr>
  </w:style>
  <w:style w:type="paragraph" w:styleId="58">
    <w:name w:val="List Paragraph"/>
    <w:basedOn w:val="1"/>
    <w:unhideWhenUsed/>
    <w:qFormat/>
    <w:uiPriority w:val="1"/>
    <w:pPr>
      <w:ind w:left="2592" w:hanging="845"/>
    </w:pPr>
    <w:rPr>
      <w:rFonts w:hint="eastAsia"/>
      <w:sz w:val="24"/>
    </w:rPr>
  </w:style>
  <w:style w:type="paragraph" w:customStyle="1" w:styleId="5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广东建鑫投融资住房租赁有限公司</Company>
  <Pages>56</Pages>
  <Words>5198</Words>
  <Characters>29630</Characters>
  <Lines>246</Lines>
  <Paragraphs>69</Paragraphs>
  <TotalTime>99</TotalTime>
  <ScaleCrop>false</ScaleCrop>
  <LinksUpToDate>false</LinksUpToDate>
  <CharactersWithSpaces>34759</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2023-09-14T05:51:00Z</dcterms:created>
  <dc:creator>林鹭</dc:creator>
  <cp:lastModifiedBy>机电</cp:lastModifiedBy>
  <cp:lastPrinted>2021-07-30T17:18:00Z</cp:lastPrinted>
  <dcterms:modified xsi:type="dcterms:W3CDTF">2023-09-28T08:01:31Z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C933BB3171364BF4AEE94F57ED763BED_13</vt:lpwstr>
  </property>
</Properties>
</file>