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792" w:rsidRPr="00875BEE" w:rsidRDefault="006C6792" w:rsidP="00875BEE">
      <w:pPr>
        <w:spacing w:line="273" w:lineRule="auto"/>
        <w:rPr>
          <w:rFonts w:ascii="宋体" w:hAnsi="宋体" w:cs="宋体"/>
          <w:b/>
          <w:sz w:val="48"/>
          <w:szCs w:val="48"/>
          <w:lang w:bidi="ar"/>
        </w:rPr>
      </w:pPr>
      <w:bookmarkStart w:id="0" w:name="_Toc25072048"/>
    </w:p>
    <w:p w:rsidR="006C6792" w:rsidRDefault="00C46B19">
      <w:pPr>
        <w:spacing w:line="273" w:lineRule="auto"/>
        <w:jc w:val="center"/>
        <w:rPr>
          <w:rFonts w:ascii="宋体" w:hAnsi="宋体"/>
          <w:b/>
          <w:sz w:val="52"/>
          <w:szCs w:val="52"/>
        </w:rPr>
      </w:pPr>
      <w:r>
        <w:rPr>
          <w:rFonts w:ascii="宋体" w:hAnsi="宋体" w:cs="宋体" w:hint="eastAsia"/>
          <w:b/>
          <w:sz w:val="52"/>
          <w:szCs w:val="52"/>
          <w:lang w:bidi="ar"/>
        </w:rPr>
        <w:t>中国南部物流枢纽三期建设项目（广清园项目一期工程初步设计服务）</w:t>
      </w:r>
    </w:p>
    <w:p w:rsidR="006C6792" w:rsidRDefault="00C46B19">
      <w:pPr>
        <w:spacing w:line="273" w:lineRule="auto"/>
        <w:jc w:val="center"/>
        <w:rPr>
          <w:rFonts w:ascii="宋体" w:hAnsi="宋体"/>
          <w:b/>
          <w:sz w:val="48"/>
          <w:szCs w:val="48"/>
        </w:rPr>
      </w:pPr>
      <w:r>
        <w:rPr>
          <w:rFonts w:ascii="宋体" w:hAnsi="宋体" w:hint="eastAsia"/>
          <w:b/>
          <w:sz w:val="48"/>
          <w:szCs w:val="48"/>
          <w:lang w:bidi="ar"/>
        </w:rPr>
        <w:t xml:space="preserve"> </w:t>
      </w:r>
    </w:p>
    <w:p w:rsidR="006C6792" w:rsidRDefault="00C46B19">
      <w:pPr>
        <w:spacing w:line="273" w:lineRule="auto"/>
        <w:jc w:val="left"/>
        <w:rPr>
          <w:rFonts w:ascii="宋体" w:hAnsi="宋体"/>
          <w:b/>
          <w:sz w:val="52"/>
          <w:szCs w:val="52"/>
        </w:rPr>
      </w:pPr>
      <w:r>
        <w:rPr>
          <w:rFonts w:ascii="宋体" w:hAnsi="宋体" w:hint="eastAsia"/>
          <w:b/>
          <w:sz w:val="52"/>
          <w:szCs w:val="52"/>
          <w:lang w:bidi="ar"/>
        </w:rPr>
        <w:t xml:space="preserve"> </w:t>
      </w:r>
    </w:p>
    <w:p w:rsidR="006C6792" w:rsidRDefault="00C46B19">
      <w:pPr>
        <w:rPr>
          <w:rFonts w:ascii="宋体" w:hAnsi="宋体"/>
          <w:b/>
          <w:kern w:val="0"/>
          <w:sz w:val="96"/>
          <w:szCs w:val="96"/>
        </w:rPr>
      </w:pPr>
      <w:r>
        <w:rPr>
          <w:rFonts w:ascii="宋体" w:hAnsi="宋体" w:hint="eastAsia"/>
          <w:b/>
          <w:kern w:val="0"/>
          <w:sz w:val="96"/>
          <w:szCs w:val="96"/>
          <w:lang w:bidi="ar"/>
        </w:rPr>
        <w:t xml:space="preserve">  </w:t>
      </w:r>
    </w:p>
    <w:p w:rsidR="006C6792" w:rsidRDefault="00C46B19">
      <w:pPr>
        <w:spacing w:line="273" w:lineRule="auto"/>
        <w:jc w:val="center"/>
        <w:rPr>
          <w:rFonts w:ascii="宋体" w:hAnsi="宋体"/>
          <w:b/>
          <w:sz w:val="96"/>
          <w:szCs w:val="96"/>
        </w:rPr>
      </w:pPr>
      <w:r>
        <w:rPr>
          <w:rFonts w:ascii="宋体" w:hAnsi="宋体" w:cs="宋体" w:hint="eastAsia"/>
          <w:b/>
          <w:sz w:val="96"/>
          <w:szCs w:val="96"/>
          <w:lang w:bidi="ar"/>
        </w:rPr>
        <w:t>招 标 公 告</w:t>
      </w:r>
    </w:p>
    <w:p w:rsidR="006C6792" w:rsidRDefault="00C46B19">
      <w:pPr>
        <w:spacing w:line="273" w:lineRule="auto"/>
        <w:jc w:val="left"/>
        <w:rPr>
          <w:rFonts w:ascii="宋体" w:hAnsi="宋体"/>
          <w:b/>
          <w:sz w:val="24"/>
        </w:rPr>
      </w:pPr>
      <w:r>
        <w:rPr>
          <w:rFonts w:ascii="宋体" w:hAnsi="宋体" w:hint="eastAsia"/>
          <w:b/>
          <w:sz w:val="24"/>
          <w:lang w:bidi="ar"/>
        </w:rPr>
        <w:t xml:space="preserve"> </w:t>
      </w:r>
    </w:p>
    <w:p w:rsidR="006C6792" w:rsidRDefault="00C46B19">
      <w:pPr>
        <w:spacing w:line="273" w:lineRule="auto"/>
        <w:jc w:val="left"/>
        <w:rPr>
          <w:rFonts w:ascii="宋体" w:hAnsi="宋体"/>
          <w:b/>
          <w:szCs w:val="21"/>
        </w:rPr>
      </w:pPr>
      <w:r>
        <w:rPr>
          <w:rFonts w:ascii="宋体" w:hAnsi="宋体" w:hint="eastAsia"/>
          <w:b/>
          <w:szCs w:val="21"/>
          <w:lang w:bidi="ar"/>
        </w:rPr>
        <w:t xml:space="preserve"> </w:t>
      </w:r>
    </w:p>
    <w:p w:rsidR="006C6792" w:rsidRDefault="00C46B19">
      <w:pPr>
        <w:spacing w:line="273" w:lineRule="auto"/>
        <w:jc w:val="left"/>
        <w:rPr>
          <w:rFonts w:ascii="宋体" w:hAnsi="宋体"/>
          <w:szCs w:val="21"/>
        </w:rPr>
      </w:pPr>
      <w:r>
        <w:rPr>
          <w:rFonts w:ascii="宋体" w:hAnsi="宋体" w:hint="eastAsia"/>
          <w:szCs w:val="21"/>
          <w:lang w:bidi="ar"/>
        </w:rPr>
        <w:t xml:space="preserve"> </w:t>
      </w:r>
    </w:p>
    <w:p w:rsidR="006C6792" w:rsidRDefault="00C46B19">
      <w:pPr>
        <w:spacing w:line="273" w:lineRule="auto"/>
        <w:jc w:val="left"/>
        <w:rPr>
          <w:rFonts w:ascii="宋体" w:hAnsi="宋体"/>
          <w:szCs w:val="21"/>
        </w:rPr>
      </w:pPr>
      <w:r>
        <w:rPr>
          <w:rFonts w:ascii="宋体" w:hAnsi="宋体" w:hint="eastAsia"/>
          <w:szCs w:val="21"/>
          <w:lang w:bidi="ar"/>
        </w:rPr>
        <w:t xml:space="preserve"> </w:t>
      </w:r>
    </w:p>
    <w:p w:rsidR="006C6792" w:rsidRDefault="00C46B19">
      <w:pPr>
        <w:spacing w:line="273" w:lineRule="auto"/>
        <w:jc w:val="left"/>
        <w:rPr>
          <w:rFonts w:ascii="宋体" w:hAnsi="宋体"/>
          <w:szCs w:val="21"/>
        </w:rPr>
      </w:pPr>
      <w:r>
        <w:rPr>
          <w:rFonts w:ascii="宋体" w:hAnsi="宋体" w:hint="eastAsia"/>
          <w:szCs w:val="21"/>
          <w:lang w:bidi="ar"/>
        </w:rPr>
        <w:t xml:space="preserve"> </w:t>
      </w:r>
    </w:p>
    <w:p w:rsidR="006C6792" w:rsidRDefault="00C46B19">
      <w:pPr>
        <w:rPr>
          <w:kern w:val="0"/>
          <w:sz w:val="20"/>
          <w:szCs w:val="20"/>
        </w:rPr>
      </w:pPr>
      <w:r>
        <w:rPr>
          <w:kern w:val="0"/>
          <w:sz w:val="20"/>
          <w:szCs w:val="20"/>
          <w:lang w:bidi="ar"/>
        </w:rPr>
        <w:t xml:space="preserve"> </w:t>
      </w:r>
    </w:p>
    <w:p w:rsidR="006C6792" w:rsidRDefault="00C46B19">
      <w:pPr>
        <w:spacing w:line="273" w:lineRule="auto"/>
        <w:jc w:val="left"/>
        <w:rPr>
          <w:rFonts w:ascii="宋体" w:hAnsi="宋体"/>
          <w:szCs w:val="21"/>
        </w:rPr>
      </w:pPr>
      <w:r>
        <w:rPr>
          <w:rFonts w:ascii="宋体" w:hAnsi="宋体" w:hint="eastAsia"/>
          <w:szCs w:val="21"/>
          <w:lang w:bidi="ar"/>
        </w:rPr>
        <w:t xml:space="preserve"> </w:t>
      </w:r>
    </w:p>
    <w:p w:rsidR="006C6792" w:rsidRDefault="00C46B19">
      <w:pPr>
        <w:spacing w:line="273" w:lineRule="auto"/>
        <w:jc w:val="left"/>
        <w:rPr>
          <w:rFonts w:ascii="宋体" w:hAnsi="宋体"/>
          <w:szCs w:val="21"/>
        </w:rPr>
      </w:pPr>
      <w:r>
        <w:rPr>
          <w:rFonts w:ascii="宋体" w:hAnsi="宋体" w:hint="eastAsia"/>
          <w:szCs w:val="21"/>
          <w:lang w:bidi="ar"/>
        </w:rPr>
        <w:t xml:space="preserve"> </w:t>
      </w:r>
    </w:p>
    <w:p w:rsidR="006C6792" w:rsidRDefault="00C46B19">
      <w:pPr>
        <w:spacing w:line="480" w:lineRule="auto"/>
        <w:jc w:val="center"/>
        <w:rPr>
          <w:rFonts w:ascii="宋体" w:hAnsi="宋体"/>
          <w:b/>
          <w:sz w:val="32"/>
          <w:szCs w:val="32"/>
        </w:rPr>
      </w:pPr>
      <w:r>
        <w:rPr>
          <w:rFonts w:ascii="宋体" w:hAnsi="宋体" w:cs="宋体" w:hint="eastAsia"/>
          <w:b/>
          <w:sz w:val="32"/>
          <w:szCs w:val="32"/>
          <w:lang w:bidi="ar"/>
        </w:rPr>
        <w:t>招标人: 广东广商公路港物流投资有限公司</w:t>
      </w:r>
    </w:p>
    <w:p w:rsidR="006C6792" w:rsidRDefault="00C46B19">
      <w:pPr>
        <w:spacing w:line="480" w:lineRule="auto"/>
        <w:ind w:firstLineChars="400" w:firstLine="1285"/>
        <w:rPr>
          <w:rFonts w:ascii="宋体" w:hAnsi="宋体" w:cs="宋体"/>
          <w:b/>
          <w:sz w:val="32"/>
          <w:szCs w:val="32"/>
          <w:lang w:bidi="ar"/>
        </w:rPr>
      </w:pPr>
      <w:r>
        <w:rPr>
          <w:rFonts w:ascii="宋体" w:hAnsi="宋体" w:cs="宋体" w:hint="eastAsia"/>
          <w:b/>
          <w:sz w:val="32"/>
          <w:szCs w:val="32"/>
          <w:lang w:bidi="ar"/>
        </w:rPr>
        <w:t>招标代理机构：广东工程建设监理有限公司</w:t>
      </w:r>
    </w:p>
    <w:p w:rsidR="006C6792" w:rsidRDefault="00C46B19">
      <w:pPr>
        <w:spacing w:line="273" w:lineRule="auto"/>
        <w:ind w:firstLineChars="700" w:firstLine="2249"/>
        <w:rPr>
          <w:rFonts w:ascii="宋体" w:hAnsi="宋体" w:cs="宋体"/>
          <w:b/>
          <w:sz w:val="32"/>
          <w:szCs w:val="32"/>
          <w:lang w:bidi="ar"/>
        </w:rPr>
      </w:pPr>
      <w:r>
        <w:rPr>
          <w:rFonts w:ascii="宋体" w:hAnsi="宋体" w:cs="宋体" w:hint="eastAsia"/>
          <w:b/>
          <w:sz w:val="32"/>
          <w:szCs w:val="32"/>
          <w:lang w:bidi="ar"/>
        </w:rPr>
        <w:t xml:space="preserve">日 </w:t>
      </w:r>
      <w:r>
        <w:rPr>
          <w:rFonts w:ascii="宋体" w:hAnsi="宋体" w:cs="宋体"/>
          <w:b/>
          <w:sz w:val="32"/>
          <w:szCs w:val="32"/>
          <w:lang w:bidi="ar"/>
        </w:rPr>
        <w:t xml:space="preserve"> </w:t>
      </w:r>
      <w:r>
        <w:rPr>
          <w:rFonts w:ascii="宋体" w:hAnsi="宋体" w:cs="宋体" w:hint="eastAsia"/>
          <w:b/>
          <w:sz w:val="32"/>
          <w:szCs w:val="32"/>
          <w:lang w:bidi="ar"/>
        </w:rPr>
        <w:t>期：2</w:t>
      </w:r>
      <w:r>
        <w:rPr>
          <w:rFonts w:ascii="宋体" w:hAnsi="宋体" w:cs="宋体"/>
          <w:b/>
          <w:sz w:val="32"/>
          <w:szCs w:val="32"/>
          <w:lang w:bidi="ar"/>
        </w:rPr>
        <w:t>023</w:t>
      </w:r>
      <w:r>
        <w:rPr>
          <w:rFonts w:ascii="宋体" w:hAnsi="宋体" w:cs="宋体" w:hint="eastAsia"/>
          <w:b/>
          <w:sz w:val="32"/>
          <w:szCs w:val="32"/>
          <w:lang w:bidi="ar"/>
        </w:rPr>
        <w:t>年</w:t>
      </w:r>
      <w:r>
        <w:rPr>
          <w:rFonts w:ascii="宋体" w:hAnsi="宋体" w:cs="宋体" w:hint="eastAsia"/>
          <w:b/>
          <w:sz w:val="32"/>
          <w:szCs w:val="32"/>
          <w:u w:val="single"/>
          <w:lang w:bidi="ar"/>
        </w:rPr>
        <w:t xml:space="preserve"> </w:t>
      </w:r>
      <w:r>
        <w:rPr>
          <w:rFonts w:ascii="宋体" w:hAnsi="宋体" w:cs="宋体"/>
          <w:b/>
          <w:sz w:val="32"/>
          <w:szCs w:val="32"/>
          <w:u w:val="single"/>
          <w:lang w:bidi="ar"/>
        </w:rPr>
        <w:t xml:space="preserve">9 </w:t>
      </w:r>
      <w:r>
        <w:rPr>
          <w:rFonts w:ascii="宋体" w:hAnsi="宋体" w:cs="宋体" w:hint="eastAsia"/>
          <w:b/>
          <w:sz w:val="32"/>
          <w:szCs w:val="32"/>
          <w:lang w:bidi="ar"/>
        </w:rPr>
        <w:t>月</w:t>
      </w:r>
    </w:p>
    <w:p w:rsidR="006C6792" w:rsidRDefault="00C46B19">
      <w:pPr>
        <w:tabs>
          <w:tab w:val="left" w:pos="561"/>
        </w:tabs>
        <w:spacing w:line="360" w:lineRule="auto"/>
        <w:ind w:firstLineChars="300" w:firstLine="630"/>
        <w:rPr>
          <w:rFonts w:ascii="宋体" w:hAnsi="宋体"/>
          <w:b/>
          <w:sz w:val="32"/>
          <w:szCs w:val="32"/>
        </w:rPr>
      </w:pPr>
      <w:r>
        <w:rPr>
          <w:rFonts w:ascii="宋体" w:hAnsi="宋体" w:cs="宋体" w:hint="eastAsia"/>
          <w:szCs w:val="20"/>
        </w:rPr>
        <w:br w:type="page"/>
      </w:r>
    </w:p>
    <w:p w:rsidR="006C6792" w:rsidRDefault="00C46B19">
      <w:pPr>
        <w:spacing w:line="360" w:lineRule="auto"/>
        <w:jc w:val="center"/>
        <w:rPr>
          <w:rFonts w:ascii="宋体" w:hAnsi="宋体"/>
          <w:b/>
          <w:sz w:val="36"/>
          <w:szCs w:val="36"/>
        </w:rPr>
      </w:pPr>
      <w:r>
        <w:rPr>
          <w:rFonts w:ascii="宋体" w:hAnsi="宋体" w:hint="eastAsia"/>
          <w:b/>
          <w:sz w:val="36"/>
          <w:szCs w:val="36"/>
        </w:rPr>
        <w:t>中国南部物流枢纽三期建设项目（广清园项目一期工程初步设计服务）招标公告</w:t>
      </w:r>
    </w:p>
    <w:p w:rsidR="006C6792" w:rsidRDefault="00C46B19">
      <w:pPr>
        <w:pStyle w:val="3"/>
        <w:spacing w:line="360" w:lineRule="auto"/>
        <w:rPr>
          <w:rFonts w:ascii="宋体" w:hAnsi="宋体"/>
          <w:b/>
          <w:sz w:val="32"/>
        </w:rPr>
      </w:pPr>
      <w:r>
        <w:rPr>
          <w:rFonts w:ascii="宋体" w:hAnsi="宋体" w:hint="eastAsia"/>
          <w:b/>
          <w:spacing w:val="1"/>
          <w:sz w:val="32"/>
        </w:rPr>
        <w:t>1</w:t>
      </w:r>
      <w:r>
        <w:rPr>
          <w:rFonts w:ascii="宋体" w:hAnsi="宋体" w:hint="eastAsia"/>
          <w:b/>
          <w:sz w:val="32"/>
        </w:rPr>
        <w:t>.招标条件</w:t>
      </w:r>
      <w:bookmarkEnd w:id="0"/>
    </w:p>
    <w:p w:rsidR="006C6792" w:rsidRDefault="00C46B19">
      <w:pPr>
        <w:spacing w:line="360" w:lineRule="auto"/>
        <w:ind w:firstLineChars="200" w:firstLine="480"/>
        <w:rPr>
          <w:rFonts w:ascii="宋体" w:hAnsi="宋体"/>
          <w:sz w:val="24"/>
        </w:rPr>
      </w:pPr>
      <w:r>
        <w:rPr>
          <w:rFonts w:ascii="宋体" w:hAnsi="宋体" w:cs="宋体" w:hint="eastAsia"/>
          <w:sz w:val="24"/>
          <w:u w:val="single"/>
        </w:rPr>
        <w:t>中国南部物流枢纽三期建设项目</w:t>
      </w:r>
      <w:r>
        <w:rPr>
          <w:rFonts w:ascii="宋体" w:hAnsi="宋体" w:cs="宋体" w:hint="eastAsia"/>
          <w:sz w:val="24"/>
        </w:rPr>
        <w:t>已</w:t>
      </w:r>
      <w:r>
        <w:rPr>
          <w:rFonts w:ascii="宋体" w:hAnsi="宋体" w:cs="宋体" w:hint="eastAsia"/>
          <w:kern w:val="0"/>
          <w:sz w:val="24"/>
        </w:rPr>
        <w:t>通过</w:t>
      </w:r>
      <w:r>
        <w:rPr>
          <w:rFonts w:ascii="宋体" w:hAnsi="宋体" w:cs="宋体" w:hint="eastAsia"/>
          <w:kern w:val="0"/>
          <w:sz w:val="24"/>
          <w:u w:val="single"/>
        </w:rPr>
        <w:t>清远市清城区行政审批局立项备案（广东省企业投资项目备案码2</w:t>
      </w:r>
      <w:r>
        <w:rPr>
          <w:rFonts w:ascii="宋体" w:hAnsi="宋体" w:cs="宋体"/>
          <w:kern w:val="0"/>
          <w:sz w:val="24"/>
          <w:u w:val="single"/>
        </w:rPr>
        <w:t>112</w:t>
      </w:r>
      <w:r>
        <w:rPr>
          <w:rFonts w:ascii="宋体" w:hAnsi="宋体" w:cs="宋体" w:hint="eastAsia"/>
          <w:kern w:val="0"/>
          <w:sz w:val="24"/>
          <w:u w:val="single"/>
        </w:rPr>
        <w:t>-44</w:t>
      </w:r>
      <w:r>
        <w:rPr>
          <w:rFonts w:ascii="宋体" w:hAnsi="宋体" w:cs="宋体"/>
          <w:kern w:val="0"/>
          <w:sz w:val="24"/>
          <w:u w:val="single"/>
        </w:rPr>
        <w:t>1802</w:t>
      </w:r>
      <w:r>
        <w:rPr>
          <w:rFonts w:ascii="宋体" w:hAnsi="宋体" w:cs="宋体" w:hint="eastAsia"/>
          <w:kern w:val="0"/>
          <w:sz w:val="24"/>
          <w:u w:val="single"/>
        </w:rPr>
        <w:t>-</w:t>
      </w:r>
      <w:r>
        <w:rPr>
          <w:rFonts w:ascii="宋体" w:hAnsi="宋体" w:cs="宋体"/>
          <w:kern w:val="0"/>
          <w:sz w:val="24"/>
          <w:u w:val="single"/>
        </w:rPr>
        <w:t>04</w:t>
      </w:r>
      <w:r>
        <w:rPr>
          <w:rFonts w:ascii="宋体" w:hAnsi="宋体" w:cs="宋体" w:hint="eastAsia"/>
          <w:kern w:val="0"/>
          <w:sz w:val="24"/>
          <w:u w:val="single"/>
        </w:rPr>
        <w:t>-01-</w:t>
      </w:r>
      <w:r>
        <w:rPr>
          <w:rFonts w:ascii="宋体" w:hAnsi="宋体" w:cs="宋体"/>
          <w:kern w:val="0"/>
          <w:sz w:val="24"/>
          <w:u w:val="single"/>
        </w:rPr>
        <w:t>535876</w:t>
      </w:r>
      <w:r>
        <w:rPr>
          <w:rFonts w:ascii="宋体" w:hAnsi="宋体" w:cs="宋体" w:hint="eastAsia"/>
          <w:kern w:val="0"/>
          <w:sz w:val="24"/>
          <w:u w:val="single"/>
        </w:rPr>
        <w:t>）</w:t>
      </w:r>
      <w:r>
        <w:rPr>
          <w:rFonts w:ascii="宋体" w:hAnsi="宋体" w:cs="宋体" w:hint="eastAsia"/>
          <w:kern w:val="0"/>
          <w:sz w:val="24"/>
        </w:rPr>
        <w:t>，本次开展</w:t>
      </w:r>
      <w:r>
        <w:rPr>
          <w:rFonts w:ascii="宋体" w:hAnsi="宋体" w:cs="宋体" w:hint="eastAsia"/>
          <w:sz w:val="24"/>
          <w:u w:val="single"/>
        </w:rPr>
        <w:t>中国南部物流枢纽三期建设项目（广清园项目一期工程初步设计服务）</w:t>
      </w:r>
      <w:r>
        <w:rPr>
          <w:rFonts w:ascii="宋体" w:hAnsi="宋体" w:cs="宋体" w:hint="eastAsia"/>
          <w:sz w:val="24"/>
        </w:rPr>
        <w:t>招标项目，</w:t>
      </w:r>
      <w:r>
        <w:rPr>
          <w:rFonts w:ascii="宋体" w:hAnsi="宋体" w:hint="eastAsia"/>
          <w:sz w:val="24"/>
        </w:rPr>
        <w:t>项目业主为</w:t>
      </w:r>
      <w:r>
        <w:rPr>
          <w:rFonts w:ascii="宋体" w:hAnsi="宋体" w:hint="eastAsia"/>
          <w:sz w:val="24"/>
          <w:u w:val="single"/>
        </w:rPr>
        <w:t>广东广商公路港物流投资有限公司</w:t>
      </w:r>
      <w:r>
        <w:rPr>
          <w:rFonts w:ascii="宋体" w:hAnsi="宋体" w:hint="eastAsia"/>
          <w:sz w:val="24"/>
        </w:rPr>
        <w:t>，</w:t>
      </w:r>
      <w:r>
        <w:rPr>
          <w:rFonts w:ascii="宋体" w:hAnsi="宋体" w:cs="宋体" w:hint="eastAsia"/>
          <w:sz w:val="24"/>
        </w:rPr>
        <w:t>建设资金来自</w:t>
      </w:r>
      <w:r>
        <w:rPr>
          <w:rFonts w:ascii="宋体" w:hAnsi="宋体" w:cs="宋体" w:hint="eastAsia"/>
          <w:sz w:val="24"/>
          <w:u w:val="single"/>
          <w:lang w:eastAsia="zh-Hans"/>
        </w:rPr>
        <w:t>自筹资金</w:t>
      </w:r>
      <w:r>
        <w:rPr>
          <w:rFonts w:ascii="宋体" w:hAnsi="宋体" w:cs="宋体" w:hint="eastAsia"/>
          <w:sz w:val="24"/>
        </w:rPr>
        <w:t>，出资比例为</w:t>
      </w:r>
      <w:r>
        <w:rPr>
          <w:rFonts w:ascii="宋体" w:hAnsi="宋体" w:cs="宋体" w:hint="eastAsia"/>
          <w:sz w:val="24"/>
          <w:u w:val="single"/>
        </w:rPr>
        <w:t>100%</w:t>
      </w:r>
      <w:r>
        <w:rPr>
          <w:rFonts w:ascii="宋体" w:hAnsi="宋体" w:cs="宋体" w:hint="eastAsia"/>
          <w:sz w:val="24"/>
        </w:rPr>
        <w:t>，招标人为</w:t>
      </w:r>
      <w:r>
        <w:rPr>
          <w:rFonts w:ascii="宋体" w:hAnsi="宋体" w:cs="宋体" w:hint="eastAsia"/>
          <w:sz w:val="24"/>
          <w:u w:val="single"/>
        </w:rPr>
        <w:t>广东广商公路港物流投资有限公司</w:t>
      </w:r>
      <w:r>
        <w:rPr>
          <w:rFonts w:ascii="宋体" w:hAnsi="宋体" w:cs="宋体" w:hint="eastAsia"/>
          <w:sz w:val="24"/>
        </w:rPr>
        <w:t>。项目已具备招标条件，现对该项目的</w:t>
      </w:r>
      <w:r>
        <w:rPr>
          <w:rFonts w:ascii="宋体" w:hAnsi="宋体" w:cs="宋体" w:hint="eastAsia"/>
          <w:sz w:val="24"/>
          <w:u w:val="single"/>
        </w:rPr>
        <w:t>初步设计</w:t>
      </w:r>
      <w:r>
        <w:rPr>
          <w:rFonts w:ascii="宋体" w:hAnsi="宋体" w:cs="宋体" w:hint="eastAsia"/>
          <w:sz w:val="24"/>
        </w:rPr>
        <w:t>进行公开招标</w:t>
      </w:r>
      <w:r>
        <w:rPr>
          <w:rFonts w:ascii="宋体" w:hAnsi="宋体" w:hint="eastAsia"/>
          <w:sz w:val="24"/>
        </w:rPr>
        <w:t>。</w:t>
      </w:r>
    </w:p>
    <w:p w:rsidR="006C6792" w:rsidRDefault="00C46B19">
      <w:pPr>
        <w:pStyle w:val="3"/>
        <w:spacing w:line="360" w:lineRule="auto"/>
        <w:rPr>
          <w:rFonts w:ascii="宋体" w:hAnsi="宋体"/>
          <w:b/>
          <w:spacing w:val="1"/>
          <w:sz w:val="32"/>
        </w:rPr>
      </w:pPr>
      <w:bookmarkStart w:id="1" w:name="_Toc25072049"/>
      <w:r>
        <w:rPr>
          <w:rFonts w:ascii="宋体" w:hAnsi="宋体" w:hint="eastAsia"/>
          <w:b/>
          <w:spacing w:val="1"/>
          <w:sz w:val="32"/>
        </w:rPr>
        <w:t>2.项目概况与招标范围</w:t>
      </w:r>
      <w:bookmarkEnd w:id="1"/>
    </w:p>
    <w:p w:rsidR="006C6792" w:rsidRDefault="00C46B19">
      <w:pPr>
        <w:spacing w:line="360" w:lineRule="auto"/>
        <w:ind w:firstLineChars="200" w:firstLine="480"/>
        <w:jc w:val="left"/>
        <w:rPr>
          <w:rFonts w:ascii="宋体" w:hAnsi="宋体"/>
          <w:sz w:val="24"/>
        </w:rPr>
      </w:pPr>
      <w:r>
        <w:rPr>
          <w:rFonts w:ascii="宋体" w:hAnsi="宋体" w:hint="eastAsia"/>
          <w:sz w:val="24"/>
        </w:rPr>
        <w:t>2.1  招标项目概况</w:t>
      </w:r>
    </w:p>
    <w:p w:rsidR="006C6792" w:rsidRDefault="00C46B19">
      <w:pPr>
        <w:spacing w:line="360" w:lineRule="auto"/>
        <w:ind w:firstLineChars="200" w:firstLine="480"/>
        <w:jc w:val="left"/>
        <w:rPr>
          <w:rFonts w:ascii="宋体" w:hAnsi="宋体"/>
          <w:sz w:val="24"/>
        </w:rPr>
      </w:pPr>
      <w:r>
        <w:rPr>
          <w:rFonts w:ascii="宋体" w:hAnsi="宋体" w:hint="eastAsia"/>
          <w:sz w:val="24"/>
        </w:rPr>
        <w:t>2.1.1  招标项目名称：</w:t>
      </w:r>
      <w:r>
        <w:rPr>
          <w:rFonts w:ascii="宋体" w:hAnsi="宋体" w:cs="宋体" w:hint="eastAsia"/>
          <w:sz w:val="24"/>
          <w:u w:val="single"/>
        </w:rPr>
        <w:t>中国南部物流枢纽三期建设项目（广清园项目一期工程初步设计服务）</w:t>
      </w:r>
      <w:r>
        <w:rPr>
          <w:rFonts w:ascii="宋体" w:hAnsi="宋体" w:hint="eastAsia"/>
          <w:sz w:val="24"/>
        </w:rPr>
        <w:t>。</w:t>
      </w:r>
    </w:p>
    <w:p w:rsidR="006C6792" w:rsidRDefault="00C46B19">
      <w:pPr>
        <w:spacing w:line="360" w:lineRule="auto"/>
        <w:ind w:firstLineChars="200" w:firstLine="480"/>
        <w:jc w:val="left"/>
        <w:rPr>
          <w:rFonts w:ascii="宋体" w:hAnsi="宋体"/>
          <w:sz w:val="24"/>
        </w:rPr>
      </w:pPr>
      <w:r>
        <w:rPr>
          <w:rFonts w:ascii="宋体" w:hAnsi="宋体" w:hint="eastAsia"/>
          <w:sz w:val="24"/>
        </w:rPr>
        <w:t>2.1.2  工程建设地点：</w:t>
      </w:r>
      <w:r>
        <w:rPr>
          <w:rFonts w:ascii="宋体" w:hAnsi="宋体" w:hint="eastAsia"/>
          <w:sz w:val="24"/>
          <w:u w:val="single"/>
        </w:rPr>
        <w:t>清远市清城区源潭镇中国南部物流枢纽第三期</w:t>
      </w:r>
      <w:r>
        <w:rPr>
          <w:rFonts w:ascii="宋体" w:hAnsi="宋体" w:hint="eastAsia"/>
          <w:sz w:val="24"/>
        </w:rPr>
        <w:t>。</w:t>
      </w:r>
    </w:p>
    <w:p w:rsidR="006C6792" w:rsidRDefault="00C46B19">
      <w:pPr>
        <w:spacing w:line="360" w:lineRule="auto"/>
        <w:ind w:firstLineChars="200" w:firstLine="480"/>
        <w:rPr>
          <w:rFonts w:ascii="宋体" w:hAnsi="宋体" w:cs="宋体"/>
          <w:sz w:val="24"/>
          <w:szCs w:val="22"/>
          <w:u w:val="single"/>
        </w:rPr>
      </w:pPr>
      <w:r>
        <w:rPr>
          <w:rFonts w:ascii="宋体" w:hAnsi="宋体" w:hint="eastAsia"/>
          <w:sz w:val="24"/>
        </w:rPr>
        <w:t>2.1.3  工程建设规模：</w:t>
      </w:r>
      <w:r>
        <w:rPr>
          <w:rFonts w:ascii="宋体" w:hAnsi="宋体" w:cs="宋体" w:hint="eastAsia"/>
          <w:sz w:val="24"/>
          <w:szCs w:val="22"/>
          <w:u w:val="single"/>
        </w:rPr>
        <w:t>项目总建筑面积约</w:t>
      </w:r>
      <w:r>
        <w:rPr>
          <w:rFonts w:ascii="宋体" w:hAnsi="宋体" w:cs="宋体"/>
          <w:sz w:val="24"/>
          <w:szCs w:val="22"/>
          <w:u w:val="single"/>
        </w:rPr>
        <w:t>23.6</w:t>
      </w:r>
      <w:r>
        <w:rPr>
          <w:rFonts w:ascii="宋体" w:hAnsi="宋体" w:cs="宋体" w:hint="eastAsia"/>
          <w:sz w:val="24"/>
          <w:szCs w:val="22"/>
          <w:u w:val="single"/>
        </w:rPr>
        <w:t>万平方米，项目规划分三期建设，各期主要建设内容为51万吨粮食仓储设施、1.17万吨储备油罐和罐装生产线、日处理小麦800吨高档专用面粉生产线、日处理稻谷500吨大米生产线、年3万吨植物油中小灌装生产线、374吨/天食品生产车间、6万份/天预制菜生产车间、综合办公楼及配套附属设施等，致力打造具备智能粮食仓储、加工、交易等多功能的大型智能化粮油食品产业园</w:t>
      </w:r>
      <w:r>
        <w:rPr>
          <w:rFonts w:ascii="宋体" w:hAnsi="宋体" w:cs="宋体" w:hint="eastAsia"/>
          <w:sz w:val="24"/>
          <w:szCs w:val="22"/>
        </w:rPr>
        <w:t>。</w:t>
      </w:r>
    </w:p>
    <w:p w:rsidR="006C6792" w:rsidRDefault="00C46B19">
      <w:pPr>
        <w:spacing w:line="360" w:lineRule="auto"/>
        <w:ind w:firstLineChars="200" w:firstLine="480"/>
        <w:rPr>
          <w:rFonts w:ascii="宋体" w:hAnsi="宋体" w:cs="宋体"/>
          <w:sz w:val="24"/>
          <w:szCs w:val="22"/>
          <w:u w:val="single"/>
        </w:rPr>
      </w:pPr>
      <w:r>
        <w:rPr>
          <w:rFonts w:ascii="宋体" w:hAnsi="宋体" w:cs="宋体" w:hint="eastAsia"/>
          <w:sz w:val="24"/>
          <w:szCs w:val="22"/>
          <w:u w:val="single"/>
        </w:rPr>
        <w:t>本次招标为一期项目，估算总投资约16亿元，建设内容如下</w:t>
      </w:r>
      <w:r>
        <w:rPr>
          <w:rFonts w:ascii="宋体" w:hAnsi="宋体" w:cs="宋体" w:hint="eastAsia"/>
          <w:sz w:val="24"/>
          <w:szCs w:val="22"/>
        </w:rPr>
        <w:t>：</w:t>
      </w:r>
    </w:p>
    <w:p w:rsidR="006C6792" w:rsidRDefault="00C46B19">
      <w:pPr>
        <w:spacing w:line="360" w:lineRule="auto"/>
        <w:ind w:firstLineChars="200" w:firstLine="480"/>
        <w:rPr>
          <w:rFonts w:ascii="宋体" w:hAnsi="宋体" w:cs="宋体"/>
          <w:sz w:val="24"/>
          <w:szCs w:val="22"/>
          <w:u w:val="single"/>
        </w:rPr>
      </w:pPr>
      <w:r>
        <w:rPr>
          <w:rFonts w:ascii="宋体" w:hAnsi="宋体" w:cs="宋体" w:hint="eastAsia"/>
          <w:sz w:val="24"/>
          <w:szCs w:val="22"/>
          <w:u w:val="single"/>
        </w:rPr>
        <w:t>①仓储设施：立筒仓29.86万吨（按小麦计）、楼房仓21.25万吨（按小麦计），总仓容51万吨</w:t>
      </w:r>
      <w:r>
        <w:rPr>
          <w:rFonts w:ascii="宋体" w:hAnsi="宋体" w:cs="宋体" w:hint="eastAsia"/>
          <w:sz w:val="24"/>
          <w:szCs w:val="22"/>
        </w:rPr>
        <w:t>；</w:t>
      </w:r>
    </w:p>
    <w:p w:rsidR="006C6792" w:rsidRDefault="00C46B19">
      <w:pPr>
        <w:spacing w:line="360" w:lineRule="auto"/>
        <w:ind w:firstLineChars="200" w:firstLine="480"/>
        <w:rPr>
          <w:rFonts w:ascii="宋体" w:hAnsi="宋体" w:cs="宋体"/>
          <w:sz w:val="24"/>
          <w:szCs w:val="22"/>
        </w:rPr>
      </w:pPr>
      <w:r>
        <w:rPr>
          <w:rFonts w:ascii="宋体" w:hAnsi="宋体" w:cs="宋体" w:hint="eastAsia"/>
          <w:sz w:val="24"/>
          <w:szCs w:val="22"/>
          <w:u w:val="single"/>
        </w:rPr>
        <w:t>②辅助设施及配套工程：综合业务楼（含展厅和交易中心，总建筑面积约为</w:t>
      </w:r>
      <w:r>
        <w:rPr>
          <w:rFonts w:ascii="宋体" w:hAnsi="宋体" w:cs="宋体"/>
          <w:sz w:val="24"/>
          <w:szCs w:val="22"/>
          <w:u w:val="single"/>
        </w:rPr>
        <w:t>15380.95</w:t>
      </w:r>
      <w:r>
        <w:rPr>
          <w:rFonts w:ascii="宋体" w:hAnsi="宋体" w:cs="宋体" w:hint="eastAsia"/>
          <w:sz w:val="24"/>
          <w:szCs w:val="22"/>
          <w:u w:val="single"/>
        </w:rPr>
        <w:t>平方米）、设备用房、消防水池A、辅助用房A、暂存间、市政道路、外电</w:t>
      </w:r>
      <w:r>
        <w:rPr>
          <w:rFonts w:ascii="宋体" w:hAnsi="宋体" w:cs="宋体" w:hint="eastAsia"/>
          <w:sz w:val="24"/>
          <w:szCs w:val="22"/>
          <w:u w:val="single"/>
        </w:rPr>
        <w:lastRenderedPageBreak/>
        <w:t>外水接入、排污设施等室外工程</w:t>
      </w:r>
      <w:r>
        <w:rPr>
          <w:rFonts w:ascii="宋体" w:hAnsi="宋体" w:cs="宋体" w:hint="eastAsia"/>
          <w:sz w:val="24"/>
          <w:szCs w:val="22"/>
        </w:rPr>
        <w:t>。</w:t>
      </w:r>
    </w:p>
    <w:p w:rsidR="000F7882" w:rsidRPr="00AF7D29" w:rsidRDefault="000F7882" w:rsidP="000F7882">
      <w:pPr>
        <w:pStyle w:val="a0"/>
        <w:ind w:firstLine="480"/>
        <w:rPr>
          <w:rFonts w:ascii="宋体" w:eastAsia="宋体" w:hAnsi="宋体" w:cs="宋体"/>
          <w:kern w:val="2"/>
          <w:sz w:val="24"/>
          <w:lang w:eastAsia="zh-CN"/>
        </w:rPr>
      </w:pPr>
      <w:r w:rsidRPr="00AF7D29">
        <w:rPr>
          <w:rFonts w:ascii="宋体" w:eastAsia="宋体" w:hAnsi="宋体" w:cs="宋体" w:hint="eastAsia"/>
          <w:kern w:val="2"/>
          <w:sz w:val="24"/>
          <w:lang w:eastAsia="zh-CN"/>
        </w:rPr>
        <w:t>注：最终以政府部门批复的为准</w:t>
      </w:r>
      <w:r w:rsidR="00E91624">
        <w:rPr>
          <w:rFonts w:ascii="宋体" w:eastAsia="宋体" w:hAnsi="宋体" w:cs="宋体" w:hint="eastAsia"/>
          <w:kern w:val="2"/>
          <w:sz w:val="24"/>
          <w:lang w:eastAsia="zh-CN"/>
        </w:rPr>
        <w:t>。</w:t>
      </w:r>
    </w:p>
    <w:p w:rsidR="006C6792" w:rsidRDefault="00C46B19">
      <w:pPr>
        <w:spacing w:line="360" w:lineRule="auto"/>
        <w:ind w:firstLineChars="200" w:firstLine="480"/>
        <w:jc w:val="left"/>
        <w:rPr>
          <w:rFonts w:ascii="宋体" w:hAnsi="宋体"/>
          <w:sz w:val="24"/>
        </w:rPr>
      </w:pPr>
      <w:r>
        <w:rPr>
          <w:rFonts w:ascii="宋体" w:hAnsi="宋体" w:hint="eastAsia"/>
          <w:sz w:val="24"/>
        </w:rPr>
        <w:t>2.1.4  规划用地文件：</w:t>
      </w:r>
      <w:r>
        <w:rPr>
          <w:rFonts w:ascii="宋体" w:hAnsi="宋体" w:hint="eastAsia"/>
          <w:sz w:val="24"/>
          <w:u w:val="single"/>
        </w:rPr>
        <w:t>建设用地规划许可证（地字第</w:t>
      </w:r>
      <w:r>
        <w:rPr>
          <w:rFonts w:ascii="宋体" w:hAnsi="宋体"/>
          <w:sz w:val="24"/>
          <w:u w:val="single"/>
        </w:rPr>
        <w:t>441802202100061号</w:t>
      </w:r>
      <w:r>
        <w:rPr>
          <w:rFonts w:ascii="宋体" w:hAnsi="宋体" w:hint="eastAsia"/>
          <w:sz w:val="24"/>
          <w:u w:val="single"/>
        </w:rPr>
        <w:t>）</w:t>
      </w:r>
    </w:p>
    <w:p w:rsidR="006C6792" w:rsidRDefault="00C46B19">
      <w:pPr>
        <w:spacing w:line="360" w:lineRule="auto"/>
        <w:ind w:firstLineChars="200" w:firstLine="480"/>
        <w:jc w:val="left"/>
        <w:rPr>
          <w:rFonts w:ascii="宋体" w:hAnsi="宋体"/>
          <w:sz w:val="24"/>
        </w:rPr>
      </w:pPr>
      <w:r>
        <w:rPr>
          <w:rFonts w:ascii="宋体" w:hAnsi="宋体" w:hint="eastAsia"/>
          <w:sz w:val="24"/>
        </w:rPr>
        <w:t>2.1.5  项目批准文件：</w:t>
      </w:r>
      <w:r>
        <w:rPr>
          <w:rFonts w:ascii="宋体" w:hAnsi="宋体" w:cs="宋体" w:hint="eastAsia"/>
          <w:sz w:val="24"/>
          <w:u w:val="single"/>
        </w:rPr>
        <w:t>广东省企业投资项目备案码2</w:t>
      </w:r>
      <w:r>
        <w:rPr>
          <w:rFonts w:ascii="宋体" w:hAnsi="宋体" w:cs="宋体"/>
          <w:sz w:val="24"/>
          <w:u w:val="single"/>
        </w:rPr>
        <w:t>112</w:t>
      </w:r>
      <w:r>
        <w:rPr>
          <w:rFonts w:ascii="宋体" w:hAnsi="宋体" w:cs="宋体" w:hint="eastAsia"/>
          <w:sz w:val="24"/>
          <w:u w:val="single"/>
        </w:rPr>
        <w:t>-44</w:t>
      </w:r>
      <w:r>
        <w:rPr>
          <w:rFonts w:ascii="宋体" w:hAnsi="宋体" w:cs="宋体"/>
          <w:sz w:val="24"/>
          <w:u w:val="single"/>
        </w:rPr>
        <w:t>1802</w:t>
      </w:r>
      <w:r>
        <w:rPr>
          <w:rFonts w:ascii="宋体" w:hAnsi="宋体" w:cs="宋体" w:hint="eastAsia"/>
          <w:sz w:val="24"/>
          <w:u w:val="single"/>
        </w:rPr>
        <w:t>-</w:t>
      </w:r>
      <w:r>
        <w:rPr>
          <w:rFonts w:ascii="宋体" w:hAnsi="宋体" w:cs="宋体"/>
          <w:sz w:val="24"/>
          <w:u w:val="single"/>
        </w:rPr>
        <w:t>04</w:t>
      </w:r>
      <w:r>
        <w:rPr>
          <w:rFonts w:ascii="宋体" w:hAnsi="宋体" w:cs="宋体" w:hint="eastAsia"/>
          <w:sz w:val="24"/>
          <w:u w:val="single"/>
        </w:rPr>
        <w:t>-01-</w:t>
      </w:r>
      <w:r>
        <w:rPr>
          <w:rFonts w:ascii="宋体" w:hAnsi="宋体" w:cs="宋体"/>
          <w:sz w:val="24"/>
          <w:u w:val="single"/>
        </w:rPr>
        <w:t>535876</w:t>
      </w:r>
      <w:r>
        <w:rPr>
          <w:rFonts w:ascii="宋体" w:hAnsi="宋体" w:hint="eastAsia"/>
          <w:sz w:val="24"/>
        </w:rPr>
        <w:t>。</w:t>
      </w:r>
    </w:p>
    <w:p w:rsidR="006C6792" w:rsidRDefault="00C46B19">
      <w:pPr>
        <w:spacing w:line="360" w:lineRule="auto"/>
        <w:ind w:firstLineChars="200" w:firstLine="480"/>
        <w:jc w:val="left"/>
        <w:rPr>
          <w:rFonts w:ascii="宋体" w:hAnsi="宋体"/>
          <w:sz w:val="24"/>
        </w:rPr>
      </w:pPr>
      <w:r>
        <w:rPr>
          <w:rFonts w:ascii="宋体" w:hAnsi="宋体" w:hint="eastAsia"/>
          <w:sz w:val="24"/>
        </w:rPr>
        <w:t>2.1.6  资金来源：</w:t>
      </w:r>
      <w:r>
        <w:rPr>
          <w:rFonts w:ascii="宋体" w:hAnsi="宋体" w:hint="eastAsia"/>
          <w:sz w:val="24"/>
          <w:u w:val="single"/>
        </w:rPr>
        <w:t>自筹资金</w:t>
      </w:r>
      <w:r>
        <w:rPr>
          <w:rFonts w:ascii="宋体" w:hAnsi="宋体" w:hint="eastAsia"/>
          <w:sz w:val="24"/>
        </w:rPr>
        <w:t>。</w:t>
      </w:r>
    </w:p>
    <w:p w:rsidR="006C6792" w:rsidRDefault="00C46B19">
      <w:pPr>
        <w:spacing w:line="360" w:lineRule="auto"/>
        <w:ind w:firstLineChars="200" w:firstLine="480"/>
        <w:jc w:val="left"/>
        <w:rPr>
          <w:rFonts w:ascii="宋体" w:hAnsi="宋体"/>
          <w:sz w:val="24"/>
          <w:u w:val="single"/>
        </w:rPr>
      </w:pPr>
      <w:r>
        <w:rPr>
          <w:rFonts w:ascii="宋体" w:hAnsi="宋体" w:hint="eastAsia"/>
          <w:sz w:val="24"/>
        </w:rPr>
        <w:t>2.1.7  投资总额：</w:t>
      </w:r>
      <w:r>
        <w:rPr>
          <w:rFonts w:ascii="宋体" w:hAnsi="宋体" w:hint="eastAsia"/>
          <w:sz w:val="24"/>
          <w:u w:val="single"/>
        </w:rPr>
        <w:t>项目估算总投资约</w:t>
      </w:r>
      <w:r>
        <w:rPr>
          <w:rFonts w:ascii="宋体" w:hAnsi="宋体"/>
          <w:sz w:val="24"/>
          <w:u w:val="single"/>
        </w:rPr>
        <w:t>16</w:t>
      </w:r>
      <w:r>
        <w:rPr>
          <w:rFonts w:ascii="宋体" w:hAnsi="宋体" w:hint="eastAsia"/>
          <w:sz w:val="24"/>
          <w:u w:val="single"/>
        </w:rPr>
        <w:t>亿元，其中，工程费用</w:t>
      </w:r>
      <w:r>
        <w:rPr>
          <w:rFonts w:ascii="宋体" w:hAnsi="宋体"/>
          <w:sz w:val="24"/>
          <w:u w:val="single"/>
        </w:rPr>
        <w:t>85002.68</w:t>
      </w:r>
      <w:r>
        <w:rPr>
          <w:rFonts w:ascii="宋体" w:hAnsi="宋体" w:hint="eastAsia"/>
          <w:sz w:val="24"/>
          <w:u w:val="single"/>
        </w:rPr>
        <w:t>万元，工程建设其他费用</w:t>
      </w:r>
      <w:r>
        <w:rPr>
          <w:rFonts w:ascii="宋体" w:hAnsi="宋体"/>
          <w:sz w:val="24"/>
          <w:u w:val="single"/>
        </w:rPr>
        <w:t>11298.28</w:t>
      </w:r>
      <w:r>
        <w:rPr>
          <w:rFonts w:ascii="宋体" w:hAnsi="宋体" w:hint="eastAsia"/>
          <w:sz w:val="24"/>
          <w:u w:val="single"/>
        </w:rPr>
        <w:t>万元，预备费</w:t>
      </w:r>
      <w:r>
        <w:rPr>
          <w:rFonts w:ascii="宋体" w:hAnsi="宋体"/>
          <w:sz w:val="24"/>
          <w:u w:val="single"/>
        </w:rPr>
        <w:t>14036.69</w:t>
      </w:r>
      <w:r>
        <w:rPr>
          <w:rFonts w:ascii="宋体" w:hAnsi="宋体" w:hint="eastAsia"/>
          <w:sz w:val="24"/>
          <w:u w:val="single"/>
        </w:rPr>
        <w:t>万元</w:t>
      </w:r>
      <w:r>
        <w:rPr>
          <w:rFonts w:ascii="宋体" w:hAnsi="宋体" w:hint="eastAsia"/>
          <w:sz w:val="24"/>
        </w:rPr>
        <w:t>。</w:t>
      </w:r>
    </w:p>
    <w:p w:rsidR="006C6792" w:rsidRDefault="00C46B19">
      <w:pPr>
        <w:spacing w:line="360" w:lineRule="auto"/>
        <w:ind w:firstLineChars="200" w:firstLine="480"/>
        <w:jc w:val="left"/>
        <w:rPr>
          <w:rFonts w:ascii="宋体" w:hAnsi="宋体"/>
          <w:sz w:val="24"/>
          <w:u w:val="single"/>
        </w:rPr>
      </w:pPr>
      <w:r>
        <w:rPr>
          <w:rFonts w:ascii="宋体" w:hAnsi="宋体" w:hint="eastAsia"/>
          <w:sz w:val="24"/>
        </w:rPr>
        <w:t>2.1.8  标段划分：</w:t>
      </w:r>
      <w:r>
        <w:rPr>
          <w:rFonts w:ascii="宋体" w:hAnsi="宋体" w:hint="eastAsia"/>
          <w:sz w:val="24"/>
          <w:u w:val="single"/>
        </w:rPr>
        <w:t>本项目设1个标段</w:t>
      </w:r>
      <w:r>
        <w:rPr>
          <w:rFonts w:ascii="宋体" w:hAnsi="宋体" w:hint="eastAsia"/>
          <w:sz w:val="24"/>
        </w:rPr>
        <w:t>。</w:t>
      </w:r>
    </w:p>
    <w:p w:rsidR="006C6792" w:rsidRDefault="00C46B19">
      <w:pPr>
        <w:spacing w:line="360" w:lineRule="auto"/>
        <w:ind w:firstLineChars="200" w:firstLine="480"/>
        <w:jc w:val="left"/>
        <w:rPr>
          <w:rFonts w:ascii="宋体" w:hAnsi="宋体"/>
          <w:sz w:val="24"/>
        </w:rPr>
      </w:pPr>
      <w:r>
        <w:rPr>
          <w:rFonts w:ascii="宋体" w:hAnsi="宋体" w:hint="eastAsia"/>
          <w:sz w:val="24"/>
        </w:rPr>
        <w:t>2.2  招标范围及招标内容：</w:t>
      </w:r>
    </w:p>
    <w:p w:rsidR="006C6792" w:rsidRDefault="00C46B19">
      <w:pPr>
        <w:spacing w:line="360" w:lineRule="auto"/>
        <w:ind w:firstLineChars="200" w:firstLine="480"/>
        <w:jc w:val="left"/>
        <w:rPr>
          <w:rFonts w:ascii="宋体" w:hAnsi="宋体"/>
          <w:sz w:val="24"/>
          <w:u w:val="single"/>
        </w:rPr>
      </w:pPr>
      <w:r>
        <w:rPr>
          <w:rFonts w:ascii="宋体" w:hAnsi="宋体" w:hint="eastAsia"/>
          <w:sz w:val="24"/>
        </w:rPr>
        <w:t>2.2.1招标范围及招标内容：</w:t>
      </w:r>
      <w:r>
        <w:rPr>
          <w:rFonts w:ascii="宋体" w:hAnsi="宋体" w:hint="eastAsia"/>
          <w:sz w:val="24"/>
          <w:u w:val="single"/>
        </w:rPr>
        <w:t>根据基础资料等要求，完成项目建设范围所涉及建设内容的初步设计工作</w:t>
      </w:r>
      <w:r>
        <w:rPr>
          <w:rFonts w:ascii="宋体" w:hAnsi="宋体" w:hint="eastAsia"/>
          <w:sz w:val="24"/>
        </w:rPr>
        <w:t>。</w:t>
      </w:r>
    </w:p>
    <w:p w:rsidR="006C6792" w:rsidRDefault="00C46B19">
      <w:pPr>
        <w:pStyle w:val="a8"/>
        <w:ind w:firstLineChars="200" w:firstLine="480"/>
        <w:rPr>
          <w:rFonts w:hAnsi="宋体"/>
          <w:sz w:val="24"/>
          <w:szCs w:val="24"/>
        </w:rPr>
      </w:pPr>
      <w:r>
        <w:rPr>
          <w:rFonts w:hAnsi="宋体" w:hint="eastAsia"/>
          <w:sz w:val="24"/>
          <w:szCs w:val="24"/>
        </w:rPr>
        <w:t>2.2.</w:t>
      </w:r>
      <w:r>
        <w:rPr>
          <w:rFonts w:hAnsi="宋体"/>
          <w:sz w:val="24"/>
          <w:szCs w:val="24"/>
        </w:rPr>
        <w:t>2</w:t>
      </w:r>
      <w:r>
        <w:rPr>
          <w:rFonts w:hAnsi="宋体" w:hint="eastAsia"/>
          <w:sz w:val="24"/>
          <w:szCs w:val="24"/>
        </w:rPr>
        <w:t>设计工作范围：</w:t>
      </w:r>
    </w:p>
    <w:p w:rsidR="006C6792" w:rsidRDefault="00C46B19">
      <w:pPr>
        <w:spacing w:line="360" w:lineRule="auto"/>
        <w:ind w:firstLineChars="196" w:firstLine="470"/>
        <w:rPr>
          <w:rFonts w:ascii="宋体" w:hAnsi="宋体" w:cs="宋体"/>
          <w:sz w:val="24"/>
          <w:u w:val="single"/>
        </w:rPr>
      </w:pPr>
      <w:r>
        <w:rPr>
          <w:rFonts w:ascii="宋体" w:hAnsi="宋体" w:cs="宋体"/>
          <w:sz w:val="24"/>
          <w:u w:val="single"/>
          <w:lang w:val="zh-CN"/>
        </w:rPr>
        <w:t>完成项目建设范围所涉及建设内容的初步设计工作。包括但不限于</w:t>
      </w:r>
      <w:r>
        <w:rPr>
          <w:rFonts w:ascii="宋体" w:hAnsi="宋体" w:cs="宋体"/>
          <w:sz w:val="24"/>
        </w:rPr>
        <w:t xml:space="preserve">： </w:t>
      </w:r>
    </w:p>
    <w:p w:rsidR="006C6792" w:rsidRDefault="00C46B19">
      <w:pPr>
        <w:spacing w:line="360" w:lineRule="auto"/>
        <w:ind w:firstLineChars="196" w:firstLine="470"/>
        <w:rPr>
          <w:rFonts w:ascii="宋体" w:hAnsi="宋体" w:cs="宋体"/>
          <w:sz w:val="24"/>
          <w:u w:val="single"/>
          <w:lang w:val="zh-CN"/>
        </w:rPr>
      </w:pPr>
      <w:r>
        <w:rPr>
          <w:rFonts w:ascii="宋体" w:hAnsi="宋体" w:cs="宋体" w:hint="eastAsia"/>
          <w:sz w:val="24"/>
          <w:u w:val="single"/>
          <w:lang w:val="zh-CN"/>
        </w:rPr>
        <w:t>①</w:t>
      </w:r>
      <w:r>
        <w:rPr>
          <w:rFonts w:ascii="宋体" w:hAnsi="宋体" w:cs="宋体"/>
          <w:sz w:val="24"/>
          <w:u w:val="single"/>
          <w:lang w:val="zh-CN"/>
        </w:rPr>
        <w:t xml:space="preserve"> 根据批准后的设计方案完成所有专业的初步设计文件。包括但不限于：规划用地范围内的总图、</w:t>
      </w:r>
      <w:r>
        <w:rPr>
          <w:rFonts w:ascii="宋体" w:hAnsi="宋体" w:cs="宋体" w:hint="eastAsia"/>
          <w:sz w:val="24"/>
          <w:u w:val="single"/>
          <w:lang w:val="zh-CN"/>
        </w:rPr>
        <w:t>工艺、</w:t>
      </w:r>
      <w:r>
        <w:rPr>
          <w:rFonts w:ascii="宋体" w:hAnsi="宋体" w:cs="宋体"/>
          <w:sz w:val="24"/>
          <w:u w:val="single"/>
          <w:lang w:val="zh-CN"/>
        </w:rPr>
        <w:t>建筑、结构、电气、给排水、通风与空调、装饰装修（含室内外）、建筑智能化系统、消防、景观园林、绿色建筑、燃气、电梯、钢结构、室外道路、交通组织设计、装配式设计、海绵城市设计、管线综合设计等</w:t>
      </w:r>
      <w:r>
        <w:rPr>
          <w:rFonts w:ascii="宋体" w:hAnsi="宋体" w:cs="宋体"/>
          <w:sz w:val="24"/>
          <w:lang w:val="zh-CN"/>
        </w:rPr>
        <w:t>；</w:t>
      </w:r>
    </w:p>
    <w:p w:rsidR="006C6792" w:rsidRDefault="00C46B19">
      <w:pPr>
        <w:spacing w:line="360" w:lineRule="auto"/>
        <w:ind w:firstLineChars="196" w:firstLine="470"/>
        <w:rPr>
          <w:rFonts w:ascii="宋体" w:hAnsi="宋体" w:cs="宋体"/>
          <w:sz w:val="24"/>
          <w:lang w:val="zh-CN"/>
        </w:rPr>
      </w:pPr>
      <w:r>
        <w:rPr>
          <w:rFonts w:ascii="宋体" w:hAnsi="宋体" w:cs="宋体" w:hint="eastAsia"/>
          <w:sz w:val="24"/>
          <w:u w:val="single"/>
          <w:lang w:val="zh-CN"/>
        </w:rPr>
        <w:t>②</w:t>
      </w:r>
      <w:r>
        <w:rPr>
          <w:rFonts w:ascii="宋体" w:hAnsi="宋体" w:cs="宋体"/>
          <w:sz w:val="24"/>
          <w:u w:val="single"/>
          <w:lang w:val="zh-CN"/>
        </w:rPr>
        <w:t xml:space="preserve"> 初步设计文件完成后，送甲方审查认可，并协助甲方按规定报政府主管部门审查，并按审查意见修改初步设计文件，直至审查通过</w:t>
      </w:r>
      <w:r>
        <w:rPr>
          <w:rFonts w:ascii="宋体" w:hAnsi="宋体" w:cs="宋体"/>
          <w:sz w:val="24"/>
          <w:lang w:val="zh-CN"/>
        </w:rPr>
        <w:t>。</w:t>
      </w:r>
    </w:p>
    <w:p w:rsidR="006C6792" w:rsidRDefault="00C46B19">
      <w:pPr>
        <w:pStyle w:val="a0"/>
        <w:ind w:firstLine="480"/>
        <w:rPr>
          <w:rFonts w:eastAsia="宋体"/>
          <w:lang w:val="zh-CN" w:eastAsia="zh-CN"/>
        </w:rPr>
      </w:pPr>
      <w:r>
        <w:rPr>
          <w:rFonts w:ascii="宋体" w:eastAsia="宋体" w:hAnsi="宋体" w:cs="宋体" w:hint="eastAsia"/>
          <w:sz w:val="24"/>
          <w:u w:val="single"/>
          <w:lang w:val="zh-CN" w:eastAsia="zh-CN"/>
        </w:rPr>
        <w:t>③</w:t>
      </w:r>
      <w:r>
        <w:rPr>
          <w:rFonts w:ascii="宋体" w:hAnsi="宋体" w:cs="宋体"/>
          <w:sz w:val="24"/>
          <w:u w:val="single"/>
          <w:lang w:val="zh-CN" w:eastAsia="zh-CN"/>
        </w:rPr>
        <w:t xml:space="preserve"> </w:t>
      </w:r>
      <w:r>
        <w:rPr>
          <w:rFonts w:ascii="宋体" w:hAnsi="宋体" w:cs="宋体"/>
          <w:sz w:val="24"/>
          <w:u w:val="single"/>
          <w:lang w:val="zh-CN" w:eastAsia="zh-CN"/>
        </w:rPr>
        <w:t>卸粮坑</w:t>
      </w:r>
      <w:r>
        <w:rPr>
          <w:rFonts w:ascii="宋体" w:eastAsia="宋体" w:hAnsi="宋体" w:cs="宋体" w:hint="eastAsia"/>
          <w:sz w:val="24"/>
          <w:u w:val="single"/>
          <w:lang w:val="zh-CN" w:eastAsia="zh-CN"/>
        </w:rPr>
        <w:t>基坑支护设计（达到施工图设计深度）。</w:t>
      </w:r>
    </w:p>
    <w:p w:rsidR="006C6792" w:rsidRDefault="00C46B19">
      <w:pPr>
        <w:spacing w:line="360" w:lineRule="auto"/>
        <w:ind w:firstLineChars="196" w:firstLine="470"/>
        <w:rPr>
          <w:rFonts w:ascii="宋体" w:hAnsi="宋体" w:cs="宋体"/>
          <w:sz w:val="24"/>
          <w:u w:val="single"/>
        </w:rPr>
      </w:pPr>
      <w:r>
        <w:rPr>
          <w:rFonts w:ascii="宋体" w:hAnsi="宋体" w:cs="宋体" w:hint="eastAsia"/>
          <w:sz w:val="24"/>
          <w:u w:val="single"/>
          <w:lang w:val="zh-CN"/>
        </w:rPr>
        <w:t>④</w:t>
      </w:r>
      <w:r>
        <w:rPr>
          <w:rFonts w:ascii="宋体" w:hAnsi="宋体" w:cs="宋体"/>
          <w:sz w:val="24"/>
          <w:u w:val="single"/>
          <w:lang w:val="zh-CN"/>
        </w:rPr>
        <w:t>提交的初步设计文件取得政府相关主管部门同意批文，并按本合同条款规定提供初步设计成果后，完成本项目招标范围内初步设计概算等文件的编制并获得政府</w:t>
      </w:r>
      <w:r>
        <w:rPr>
          <w:rFonts w:ascii="宋体" w:hAnsi="宋体" w:cs="宋体" w:hint="eastAsia"/>
          <w:sz w:val="24"/>
          <w:u w:val="single"/>
          <w:lang w:val="zh-CN"/>
        </w:rPr>
        <w:t>相关</w:t>
      </w:r>
      <w:r>
        <w:rPr>
          <w:rFonts w:ascii="宋体" w:hAnsi="宋体" w:cs="宋体"/>
          <w:sz w:val="24"/>
          <w:u w:val="single"/>
          <w:lang w:val="zh-CN"/>
        </w:rPr>
        <w:t>主管部门的批复</w:t>
      </w:r>
      <w:r>
        <w:rPr>
          <w:rFonts w:ascii="宋体" w:hAnsi="宋体" w:cs="宋体"/>
          <w:sz w:val="24"/>
          <w:lang w:val="zh-CN"/>
        </w:rPr>
        <w:t>。</w:t>
      </w:r>
    </w:p>
    <w:p w:rsidR="006C6792" w:rsidRDefault="00C46B19">
      <w:pPr>
        <w:pStyle w:val="3"/>
        <w:rPr>
          <w:rFonts w:ascii="宋体" w:hAnsi="宋体"/>
          <w:b/>
          <w:spacing w:val="1"/>
          <w:sz w:val="32"/>
        </w:rPr>
      </w:pPr>
      <w:r>
        <w:rPr>
          <w:rFonts w:ascii="宋体" w:hAnsi="宋体"/>
          <w:b/>
          <w:spacing w:val="1"/>
          <w:sz w:val="32"/>
        </w:rPr>
        <w:t>3</w:t>
      </w:r>
      <w:r>
        <w:rPr>
          <w:rFonts w:ascii="宋体" w:hAnsi="宋体" w:hint="eastAsia"/>
          <w:b/>
          <w:spacing w:val="1"/>
          <w:sz w:val="32"/>
        </w:rPr>
        <w:t>. 投标限价</w:t>
      </w:r>
    </w:p>
    <w:p w:rsidR="006C6792" w:rsidRDefault="00C46B19">
      <w:pPr>
        <w:snapToGrid w:val="0"/>
        <w:spacing w:line="360" w:lineRule="auto"/>
        <w:ind w:firstLineChars="200" w:firstLine="480"/>
        <w:rPr>
          <w:rFonts w:ascii="宋体" w:hAnsi="宋体" w:cs="宋体"/>
          <w:sz w:val="24"/>
          <w:szCs w:val="22"/>
          <w:u w:val="single"/>
        </w:rPr>
      </w:pPr>
      <w:r>
        <w:rPr>
          <w:rFonts w:ascii="宋体" w:hAnsi="宋体"/>
          <w:sz w:val="24"/>
          <w:u w:val="single"/>
        </w:rPr>
        <w:t>3</w:t>
      </w:r>
      <w:r>
        <w:rPr>
          <w:rFonts w:ascii="宋体" w:hAnsi="宋体" w:hint="eastAsia"/>
          <w:sz w:val="24"/>
          <w:u w:val="single"/>
        </w:rPr>
        <w:t>.1最高投标限价总价</w:t>
      </w:r>
      <w:r>
        <w:rPr>
          <w:rFonts w:ascii="宋体" w:hAnsi="宋体" w:cs="宋体" w:hint="eastAsia"/>
          <w:sz w:val="24"/>
          <w:szCs w:val="22"/>
          <w:u w:val="single"/>
        </w:rPr>
        <w:t>：837.6</w:t>
      </w:r>
      <w:r>
        <w:rPr>
          <w:rFonts w:ascii="宋体" w:hAnsi="宋体" w:cs="宋体"/>
          <w:sz w:val="24"/>
          <w:szCs w:val="22"/>
          <w:u w:val="single"/>
        </w:rPr>
        <w:t>1</w:t>
      </w:r>
      <w:r>
        <w:rPr>
          <w:rFonts w:ascii="宋体" w:hAnsi="宋体" w:cs="宋体" w:hint="eastAsia"/>
          <w:sz w:val="24"/>
          <w:szCs w:val="22"/>
          <w:u w:val="single"/>
        </w:rPr>
        <w:t>万元（含概算编制费）</w:t>
      </w:r>
      <w:r>
        <w:rPr>
          <w:rFonts w:ascii="宋体" w:hAnsi="宋体" w:cs="宋体" w:hint="eastAsia"/>
          <w:sz w:val="24"/>
          <w:szCs w:val="22"/>
        </w:rPr>
        <w:t>。</w:t>
      </w:r>
    </w:p>
    <w:p w:rsidR="006C6792" w:rsidRDefault="00C46B19">
      <w:pPr>
        <w:snapToGrid w:val="0"/>
        <w:spacing w:line="360" w:lineRule="auto"/>
        <w:ind w:firstLineChars="200" w:firstLine="480"/>
        <w:rPr>
          <w:rFonts w:ascii="宋体" w:hAnsi="宋体" w:cs="宋体"/>
          <w:sz w:val="24"/>
          <w:szCs w:val="22"/>
        </w:rPr>
      </w:pPr>
      <w:r>
        <w:rPr>
          <w:rFonts w:ascii="宋体" w:hAnsi="宋体" w:cs="宋体" w:hint="eastAsia"/>
          <w:sz w:val="24"/>
          <w:szCs w:val="22"/>
          <w:u w:val="single"/>
        </w:rPr>
        <w:t>投标人的投标总价超过上述最高投标限价的为无效标</w:t>
      </w:r>
      <w:r>
        <w:rPr>
          <w:rFonts w:ascii="宋体" w:hAnsi="宋体" w:cs="宋体" w:hint="eastAsia"/>
          <w:sz w:val="24"/>
          <w:szCs w:val="22"/>
        </w:rPr>
        <w:t>。</w:t>
      </w:r>
    </w:p>
    <w:p w:rsidR="006C6792" w:rsidRDefault="00C46B19">
      <w:pPr>
        <w:snapToGrid w:val="0"/>
        <w:spacing w:line="360" w:lineRule="auto"/>
        <w:ind w:firstLineChars="200" w:firstLine="480"/>
        <w:rPr>
          <w:rFonts w:ascii="宋体" w:hAnsi="宋体"/>
          <w:sz w:val="24"/>
          <w:u w:val="single"/>
        </w:rPr>
      </w:pPr>
      <w:r>
        <w:rPr>
          <w:rFonts w:ascii="宋体" w:hAnsi="宋体" w:cs="宋体"/>
          <w:sz w:val="24"/>
          <w:szCs w:val="22"/>
          <w:u w:val="single"/>
        </w:rPr>
        <w:t>3</w:t>
      </w:r>
      <w:r>
        <w:rPr>
          <w:rFonts w:ascii="宋体" w:hAnsi="宋体" w:cs="宋体" w:hint="eastAsia"/>
          <w:sz w:val="24"/>
          <w:szCs w:val="22"/>
          <w:u w:val="single"/>
        </w:rPr>
        <w:t>.2</w:t>
      </w:r>
      <w:r>
        <w:rPr>
          <w:rFonts w:ascii="宋体" w:hAnsi="宋体" w:hint="eastAsia"/>
          <w:sz w:val="24"/>
          <w:u w:val="single"/>
        </w:rPr>
        <w:t>设计收费实行市场调节价，投标人自主报价，投标报价不得高于</w:t>
      </w:r>
      <w:r>
        <w:rPr>
          <w:rFonts w:ascii="宋体" w:hAnsi="宋体" w:cs="宋体" w:hint="eastAsia"/>
          <w:kern w:val="0"/>
          <w:sz w:val="24"/>
          <w:u w:val="single"/>
        </w:rPr>
        <w:t>设计费的最高投标限价；在合同实施期间设计费总价包干，不因设计工作量调整及工程造价的</w:t>
      </w:r>
      <w:r>
        <w:rPr>
          <w:rFonts w:ascii="宋体" w:hAnsi="宋体" w:cs="宋体" w:hint="eastAsia"/>
          <w:kern w:val="0"/>
          <w:sz w:val="24"/>
          <w:u w:val="single"/>
        </w:rPr>
        <w:lastRenderedPageBreak/>
        <w:t>变化而变化。设计费已包含了后续项目变更的设计工作量，项目概算内产生的变更调整不再另行增加设计费</w:t>
      </w:r>
      <w:r>
        <w:rPr>
          <w:rFonts w:ascii="宋体" w:hAnsi="宋体" w:cs="宋体" w:hint="eastAsia"/>
          <w:kern w:val="0"/>
          <w:sz w:val="24"/>
        </w:rPr>
        <w:t>。</w:t>
      </w:r>
    </w:p>
    <w:p w:rsidR="006C6792" w:rsidRDefault="00C46B19">
      <w:pPr>
        <w:pStyle w:val="3"/>
        <w:spacing w:line="360" w:lineRule="auto"/>
        <w:rPr>
          <w:rFonts w:ascii="宋体" w:hAnsi="宋体"/>
          <w:b/>
          <w:spacing w:val="1"/>
          <w:sz w:val="32"/>
        </w:rPr>
      </w:pPr>
      <w:bookmarkStart w:id="2" w:name="_Toc25072050"/>
      <w:r>
        <w:rPr>
          <w:rFonts w:ascii="宋体" w:hAnsi="宋体"/>
          <w:b/>
          <w:spacing w:val="1"/>
          <w:sz w:val="32"/>
        </w:rPr>
        <w:t>4</w:t>
      </w:r>
      <w:r>
        <w:rPr>
          <w:rFonts w:ascii="宋体" w:hAnsi="宋体" w:hint="eastAsia"/>
          <w:b/>
          <w:spacing w:val="1"/>
          <w:sz w:val="32"/>
        </w:rPr>
        <w:t>.投标人资格要求</w:t>
      </w:r>
      <w:bookmarkEnd w:id="2"/>
    </w:p>
    <w:p w:rsidR="006C6792" w:rsidRDefault="00C46B19">
      <w:pPr>
        <w:autoSpaceDE w:val="0"/>
        <w:autoSpaceDN w:val="0"/>
        <w:adjustRightInd w:val="0"/>
        <w:spacing w:line="360" w:lineRule="auto"/>
        <w:ind w:firstLineChars="200" w:firstLine="480"/>
        <w:rPr>
          <w:rFonts w:ascii="宋体" w:hAnsi="宋体"/>
          <w:kern w:val="0"/>
          <w:sz w:val="24"/>
        </w:rPr>
      </w:pPr>
      <w:r>
        <w:rPr>
          <w:rFonts w:ascii="宋体" w:hAnsi="宋体"/>
          <w:kern w:val="0"/>
          <w:sz w:val="24"/>
          <w:u w:val="single"/>
        </w:rPr>
        <w:t>4</w:t>
      </w:r>
      <w:r>
        <w:rPr>
          <w:rFonts w:ascii="宋体" w:hAnsi="宋体" w:hint="eastAsia"/>
          <w:kern w:val="0"/>
          <w:sz w:val="24"/>
          <w:u w:val="single"/>
        </w:rPr>
        <w:t>.1 投标人与招标人过去3年内无合同履约纠纷，没有不得参加投标的情形</w:t>
      </w:r>
      <w:r>
        <w:rPr>
          <w:rFonts w:ascii="宋体" w:hAnsi="宋体" w:hint="eastAsia"/>
          <w:kern w:val="0"/>
          <w:sz w:val="24"/>
        </w:rPr>
        <w:t>。</w:t>
      </w:r>
    </w:p>
    <w:p w:rsidR="006C6792" w:rsidRDefault="00C46B19">
      <w:pPr>
        <w:autoSpaceDE w:val="0"/>
        <w:autoSpaceDN w:val="0"/>
        <w:adjustRightInd w:val="0"/>
        <w:spacing w:line="360" w:lineRule="auto"/>
        <w:ind w:firstLineChars="200" w:firstLine="480"/>
        <w:rPr>
          <w:rFonts w:ascii="宋体" w:hAnsi="宋体" w:cs="宋体"/>
          <w:sz w:val="24"/>
        </w:rPr>
      </w:pPr>
      <w:r>
        <w:rPr>
          <w:rFonts w:ascii="宋体" w:hAnsi="宋体" w:hint="eastAsia"/>
          <w:kern w:val="0"/>
          <w:sz w:val="24"/>
        </w:rPr>
        <w:t>[注释] 合同履约纠纷是指招标人过去3年内曾与投标人签订合同，并且对投标人不满意。不得参加投标的情形详见招标文件第二章投标人须知第1.4.3条。</w:t>
      </w:r>
    </w:p>
    <w:p w:rsidR="006C6792" w:rsidRDefault="00C46B19">
      <w:pPr>
        <w:autoSpaceDE w:val="0"/>
        <w:autoSpaceDN w:val="0"/>
        <w:adjustRightInd w:val="0"/>
        <w:spacing w:line="360" w:lineRule="auto"/>
        <w:ind w:firstLineChars="200" w:firstLine="480"/>
        <w:rPr>
          <w:rFonts w:ascii="宋体" w:hAnsi="宋体"/>
          <w:kern w:val="0"/>
          <w:sz w:val="24"/>
        </w:rPr>
      </w:pPr>
      <w:r>
        <w:rPr>
          <w:rFonts w:ascii="宋体" w:hAnsi="宋体"/>
          <w:kern w:val="0"/>
          <w:sz w:val="24"/>
          <w:u w:val="single"/>
        </w:rPr>
        <w:t>4</w:t>
      </w:r>
      <w:r>
        <w:rPr>
          <w:rFonts w:ascii="宋体" w:hAnsi="宋体" w:hint="eastAsia"/>
          <w:kern w:val="0"/>
          <w:sz w:val="24"/>
          <w:u w:val="single"/>
        </w:rPr>
        <w:t>.2</w:t>
      </w:r>
      <w:r>
        <w:rPr>
          <w:rFonts w:ascii="宋体" w:hAnsi="宋体"/>
          <w:kern w:val="0"/>
          <w:sz w:val="24"/>
          <w:u w:val="single"/>
        </w:rPr>
        <w:t xml:space="preserve"> </w:t>
      </w:r>
      <w:r>
        <w:rPr>
          <w:rFonts w:ascii="宋体" w:hAnsi="宋体" w:hint="eastAsia"/>
          <w:kern w:val="0"/>
          <w:sz w:val="24"/>
          <w:u w:val="single"/>
        </w:rPr>
        <w:t>投标人须具备建设行政主管部门颁发的以下</w:t>
      </w:r>
      <w:r>
        <w:rPr>
          <w:rFonts w:ascii="宋体" w:hAnsi="宋体" w:hint="eastAsia"/>
          <w:b/>
          <w:kern w:val="0"/>
          <w:sz w:val="24"/>
          <w:u w:val="single"/>
        </w:rPr>
        <w:t>①、②</w:t>
      </w:r>
      <w:r>
        <w:rPr>
          <w:rFonts w:ascii="宋体" w:hAnsi="宋体"/>
          <w:kern w:val="0"/>
          <w:sz w:val="24"/>
          <w:u w:val="single"/>
        </w:rPr>
        <w:t>项设计资质之一</w:t>
      </w:r>
      <w:r>
        <w:rPr>
          <w:rFonts w:ascii="宋体" w:hAnsi="宋体" w:hint="eastAsia"/>
          <w:kern w:val="0"/>
          <w:sz w:val="24"/>
        </w:rPr>
        <w:t>：</w:t>
      </w:r>
    </w:p>
    <w:p w:rsidR="006C6792" w:rsidRDefault="00C46B19">
      <w:pPr>
        <w:autoSpaceDE w:val="0"/>
        <w:autoSpaceDN w:val="0"/>
        <w:adjustRightInd w:val="0"/>
        <w:spacing w:line="360" w:lineRule="auto"/>
        <w:ind w:firstLineChars="200" w:firstLine="480"/>
        <w:rPr>
          <w:rFonts w:ascii="宋体" w:hAnsi="宋体"/>
          <w:kern w:val="0"/>
          <w:sz w:val="24"/>
        </w:rPr>
      </w:pPr>
      <w:r>
        <w:rPr>
          <w:rFonts w:ascii="宋体" w:hAnsi="宋体" w:hint="eastAsia"/>
          <w:kern w:val="0"/>
          <w:sz w:val="24"/>
        </w:rPr>
        <w:t>①</w:t>
      </w:r>
      <w:r>
        <w:rPr>
          <w:rFonts w:ascii="宋体" w:hAnsi="宋体" w:hint="eastAsia"/>
          <w:kern w:val="0"/>
          <w:sz w:val="24"/>
          <w:u w:val="single"/>
        </w:rPr>
        <w:t>工程设计</w:t>
      </w:r>
      <w:r>
        <w:rPr>
          <w:rFonts w:ascii="宋体" w:hAnsi="宋体" w:hint="eastAsia"/>
          <w:b/>
          <w:kern w:val="0"/>
          <w:sz w:val="24"/>
          <w:u w:val="single"/>
        </w:rPr>
        <w:t>综合甲级资质</w:t>
      </w:r>
      <w:r>
        <w:rPr>
          <w:rFonts w:ascii="宋体" w:hAnsi="宋体" w:hint="eastAsia"/>
          <w:kern w:val="0"/>
          <w:sz w:val="24"/>
        </w:rPr>
        <w:t>。</w:t>
      </w:r>
    </w:p>
    <w:p w:rsidR="006C6792" w:rsidRDefault="00C46B19">
      <w:pPr>
        <w:autoSpaceDE w:val="0"/>
        <w:autoSpaceDN w:val="0"/>
        <w:adjustRightInd w:val="0"/>
        <w:spacing w:line="360" w:lineRule="auto"/>
        <w:ind w:firstLineChars="200" w:firstLine="480"/>
        <w:rPr>
          <w:rFonts w:ascii="宋体" w:hAnsi="宋体"/>
          <w:kern w:val="0"/>
          <w:sz w:val="24"/>
        </w:rPr>
      </w:pPr>
      <w:r>
        <w:rPr>
          <w:rFonts w:ascii="宋体" w:hAnsi="宋体" w:hint="eastAsia"/>
          <w:kern w:val="0"/>
          <w:sz w:val="24"/>
        </w:rPr>
        <w:t>②</w:t>
      </w:r>
      <w:r>
        <w:rPr>
          <w:rFonts w:ascii="宋体" w:hAnsi="宋体" w:hint="eastAsia"/>
          <w:kern w:val="0"/>
          <w:sz w:val="24"/>
          <w:u w:val="single"/>
        </w:rPr>
        <w:t>工程设计</w:t>
      </w:r>
      <w:r>
        <w:rPr>
          <w:rFonts w:ascii="宋体" w:hAnsi="宋体" w:hint="eastAsia"/>
          <w:b/>
          <w:kern w:val="0"/>
          <w:sz w:val="24"/>
          <w:u w:val="single"/>
        </w:rPr>
        <w:t>综合甲级资质</w:t>
      </w:r>
      <w:r>
        <w:rPr>
          <w:rFonts w:ascii="宋体" w:hAnsi="宋体" w:hint="eastAsia"/>
          <w:kern w:val="0"/>
          <w:sz w:val="24"/>
          <w:u w:val="single"/>
        </w:rPr>
        <w:t>或工程设计（商物粮行业）</w:t>
      </w:r>
      <w:r>
        <w:rPr>
          <w:rFonts w:ascii="宋体" w:hAnsi="宋体" w:hint="eastAsia"/>
          <w:b/>
          <w:kern w:val="0"/>
          <w:sz w:val="24"/>
          <w:u w:val="single"/>
        </w:rPr>
        <w:t>甲级资质</w:t>
      </w:r>
      <w:r>
        <w:rPr>
          <w:rFonts w:ascii="宋体" w:hAnsi="宋体" w:hint="eastAsia"/>
          <w:kern w:val="0"/>
          <w:sz w:val="24"/>
          <w:u w:val="single"/>
        </w:rPr>
        <w:t>或商物粮行业（粮食工程专业）</w:t>
      </w:r>
      <w:r>
        <w:rPr>
          <w:rFonts w:ascii="宋体" w:hAnsi="宋体" w:hint="eastAsia"/>
          <w:b/>
          <w:kern w:val="0"/>
          <w:sz w:val="24"/>
          <w:u w:val="single"/>
        </w:rPr>
        <w:t>甲级资质，并同时具备</w:t>
      </w:r>
      <w:r>
        <w:rPr>
          <w:rFonts w:ascii="宋体" w:hAnsi="宋体" w:hint="eastAsia"/>
          <w:kern w:val="0"/>
          <w:sz w:val="24"/>
          <w:u w:val="single"/>
        </w:rPr>
        <w:t>工程设计（建筑行业）</w:t>
      </w:r>
      <w:r>
        <w:rPr>
          <w:rFonts w:ascii="宋体" w:hAnsi="宋体" w:hint="eastAsia"/>
          <w:b/>
          <w:kern w:val="0"/>
          <w:sz w:val="24"/>
          <w:u w:val="single"/>
        </w:rPr>
        <w:t>乙级（或以上）资质</w:t>
      </w:r>
      <w:r>
        <w:rPr>
          <w:rFonts w:ascii="宋体" w:hAnsi="宋体" w:hint="eastAsia"/>
          <w:kern w:val="0"/>
          <w:sz w:val="24"/>
          <w:u w:val="single"/>
        </w:rPr>
        <w:t>或建筑行业（建筑工程）专业设计</w:t>
      </w:r>
      <w:r>
        <w:rPr>
          <w:rFonts w:ascii="宋体" w:hAnsi="宋体" w:hint="eastAsia"/>
          <w:b/>
          <w:kern w:val="0"/>
          <w:sz w:val="24"/>
          <w:u w:val="single"/>
        </w:rPr>
        <w:t>乙级（或以上）资质</w:t>
      </w:r>
      <w:r>
        <w:rPr>
          <w:rFonts w:ascii="宋体" w:hAnsi="宋体" w:hint="eastAsia"/>
          <w:kern w:val="0"/>
          <w:sz w:val="24"/>
          <w:u w:val="single"/>
        </w:rPr>
        <w:t>或建筑设计事务所资质</w:t>
      </w:r>
      <w:r>
        <w:rPr>
          <w:rFonts w:ascii="宋体" w:hAnsi="宋体" w:hint="eastAsia"/>
          <w:kern w:val="0"/>
          <w:sz w:val="24"/>
        </w:rPr>
        <w:t>。</w:t>
      </w:r>
    </w:p>
    <w:p w:rsidR="006C6792" w:rsidRDefault="00C46B19">
      <w:pPr>
        <w:spacing w:line="360" w:lineRule="auto"/>
        <w:ind w:firstLineChars="200" w:firstLine="480"/>
        <w:jc w:val="left"/>
        <w:rPr>
          <w:rFonts w:ascii="宋体" w:hAnsi="宋体" w:cs="宋体"/>
          <w:kern w:val="0"/>
          <w:sz w:val="24"/>
          <w:u w:val="single"/>
        </w:rPr>
      </w:pPr>
      <w:r>
        <w:rPr>
          <w:rFonts w:ascii="宋体" w:hAnsi="宋体" w:cs="宋体" w:hint="eastAsia"/>
          <w:kern w:val="0"/>
          <w:sz w:val="24"/>
          <w:u w:val="single"/>
        </w:rPr>
        <w:t>香港企业独立参加投标的，须在广东省住房和城乡建设主管部门备案且备案的业务范围满足本项目要求。</w:t>
      </w:r>
    </w:p>
    <w:p w:rsidR="006C6792" w:rsidRDefault="00C46B19">
      <w:pPr>
        <w:spacing w:line="360" w:lineRule="auto"/>
        <w:ind w:firstLineChars="200" w:firstLine="480"/>
        <w:jc w:val="left"/>
        <w:rPr>
          <w:rFonts w:ascii="宋体" w:hAnsi="宋体" w:cs="宋体"/>
          <w:kern w:val="0"/>
          <w:sz w:val="24"/>
          <w:u w:val="single"/>
        </w:rPr>
      </w:pPr>
      <w:r>
        <w:rPr>
          <w:rFonts w:ascii="宋体" w:hAnsi="宋体" w:cs="宋体" w:hint="eastAsia"/>
          <w:kern w:val="0"/>
          <w:sz w:val="24"/>
          <w:u w:val="single"/>
        </w:rPr>
        <w:t>注：（1）国内申请人具体资质要求按照《建设工程勘察设计资质管理规定》（建设部令第160号）、《工程勘察、工程设计资质分级标准补充规定》（建设[2001]178号）、《工程设计资质标准》（建市〔2007〕86号）、《建设工程勘察设计资质管理规定实施意见》（建市[2007]202号）、《住房城乡建设部关于促进建筑工程设计事务所发展有关事项的通知》（建市（2016）261号）填写。</w:t>
      </w:r>
    </w:p>
    <w:p w:rsidR="006C6792" w:rsidRDefault="00C46B19">
      <w:pPr>
        <w:spacing w:line="360" w:lineRule="auto"/>
        <w:ind w:firstLineChars="200" w:firstLine="480"/>
        <w:jc w:val="left"/>
        <w:rPr>
          <w:rFonts w:ascii="宋体" w:hAnsi="宋体" w:cs="宋体"/>
          <w:kern w:val="0"/>
          <w:sz w:val="24"/>
          <w:u w:val="single"/>
        </w:rPr>
      </w:pPr>
      <w:r>
        <w:rPr>
          <w:rFonts w:ascii="宋体" w:hAnsi="宋体" w:cs="宋体" w:hint="eastAsia"/>
          <w:kern w:val="0"/>
          <w:sz w:val="24"/>
          <w:u w:val="single"/>
        </w:rPr>
        <w:t xml:space="preserve">（2）工程设计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 </w:t>
      </w:r>
    </w:p>
    <w:p w:rsidR="006C6792" w:rsidRDefault="00C46B19">
      <w:pPr>
        <w:autoSpaceDE w:val="0"/>
        <w:autoSpaceDN w:val="0"/>
        <w:adjustRightInd w:val="0"/>
        <w:spacing w:line="360" w:lineRule="auto"/>
        <w:ind w:firstLineChars="200" w:firstLine="480"/>
        <w:jc w:val="left"/>
        <w:rPr>
          <w:rFonts w:ascii="宋体" w:hAnsi="宋体"/>
          <w:spacing w:val="7"/>
          <w:kern w:val="0"/>
          <w:sz w:val="24"/>
          <w:u w:val="single"/>
        </w:rPr>
      </w:pPr>
      <w:r>
        <w:rPr>
          <w:rFonts w:ascii="宋体" w:hAnsi="宋体" w:cs="宋体" w:hint="eastAsia"/>
          <w:kern w:val="0"/>
          <w:sz w:val="24"/>
          <w:u w:val="single"/>
        </w:rPr>
        <w:t>（3）香港企业备案的业务范围依据《广东省住房和城乡建设厅关于印发香港工程建设咨询企业和专业人士在粤港澳大湾区内地城市开业执业试点管理暂行办法的通知》（粤建规范〔2021〕1号，详见链接：http://zfcxjst.gd.gov.cn/xxgk/wjtz/content/post_3137220.html）确定。香港企业须提供满足招标文件要求的相应资质证书及备案证明资料扫描件。</w:t>
      </w:r>
    </w:p>
    <w:p w:rsidR="006C6792" w:rsidRDefault="00C46B19">
      <w:pPr>
        <w:autoSpaceDE w:val="0"/>
        <w:autoSpaceDN w:val="0"/>
        <w:adjustRightInd w:val="0"/>
        <w:spacing w:line="360" w:lineRule="auto"/>
        <w:ind w:firstLineChars="200" w:firstLine="508"/>
        <w:rPr>
          <w:rFonts w:ascii="宋体" w:hAnsi="宋体"/>
          <w:spacing w:val="7"/>
          <w:kern w:val="0"/>
          <w:sz w:val="24"/>
          <w:u w:val="single"/>
        </w:rPr>
      </w:pPr>
      <w:r>
        <w:rPr>
          <w:rFonts w:ascii="宋体" w:hAnsi="宋体"/>
          <w:spacing w:val="7"/>
          <w:kern w:val="0"/>
          <w:sz w:val="24"/>
          <w:u w:val="single"/>
        </w:rPr>
        <w:lastRenderedPageBreak/>
        <w:t>4</w:t>
      </w:r>
      <w:r>
        <w:rPr>
          <w:rFonts w:ascii="宋体" w:hAnsi="宋体" w:hint="eastAsia"/>
          <w:spacing w:val="7"/>
          <w:kern w:val="0"/>
          <w:sz w:val="24"/>
          <w:u w:val="single"/>
        </w:rPr>
        <w:t>.3 外国或澳门、台湾的设计企业必须选择一家符合上述条件的企业进行合作设计。香港企业如不单独参加投标，也必须选择一家符合上述条件的企业进行合作设计。</w:t>
      </w:r>
    </w:p>
    <w:p w:rsidR="006C6792" w:rsidRDefault="00C46B19">
      <w:pPr>
        <w:autoSpaceDE w:val="0"/>
        <w:autoSpaceDN w:val="0"/>
        <w:adjustRightInd w:val="0"/>
        <w:spacing w:line="360" w:lineRule="auto"/>
        <w:ind w:firstLineChars="200" w:firstLine="508"/>
        <w:jc w:val="left"/>
        <w:rPr>
          <w:rFonts w:ascii="宋体" w:hAnsi="宋体"/>
          <w:spacing w:val="7"/>
          <w:kern w:val="0"/>
          <w:sz w:val="24"/>
          <w:u w:val="single"/>
        </w:rPr>
      </w:pPr>
      <w:r>
        <w:rPr>
          <w:rFonts w:ascii="宋体" w:hAnsi="宋体"/>
          <w:spacing w:val="7"/>
          <w:kern w:val="0"/>
          <w:sz w:val="24"/>
          <w:u w:val="single"/>
        </w:rPr>
        <w:t>4</w:t>
      </w:r>
      <w:r>
        <w:rPr>
          <w:rFonts w:ascii="宋体" w:hAnsi="宋体" w:hint="eastAsia"/>
          <w:spacing w:val="7"/>
          <w:kern w:val="0"/>
          <w:sz w:val="24"/>
          <w:u w:val="single"/>
        </w:rPr>
        <w:t>.4 投标人须在清远市住房和城乡建设局办理《清远市住房和城乡建设行业企业诚信档案》，且信用等级不得为</w:t>
      </w:r>
      <w:r>
        <w:rPr>
          <w:rFonts w:ascii="宋体" w:hAnsi="宋体" w:hint="eastAsia"/>
          <w:b/>
          <w:spacing w:val="7"/>
          <w:kern w:val="0"/>
          <w:sz w:val="24"/>
          <w:u w:val="single"/>
        </w:rPr>
        <w:t>C级</w:t>
      </w:r>
      <w:r>
        <w:rPr>
          <w:rFonts w:ascii="宋体" w:hAnsi="宋体" w:hint="eastAsia"/>
          <w:spacing w:val="7"/>
          <w:kern w:val="0"/>
          <w:sz w:val="24"/>
          <w:u w:val="single"/>
        </w:rPr>
        <w:t>或</w:t>
      </w:r>
      <w:r>
        <w:rPr>
          <w:rFonts w:ascii="宋体" w:hAnsi="宋体" w:hint="eastAsia"/>
          <w:b/>
          <w:spacing w:val="7"/>
          <w:kern w:val="0"/>
          <w:sz w:val="24"/>
          <w:u w:val="single"/>
        </w:rPr>
        <w:t>D级</w:t>
      </w:r>
      <w:r>
        <w:rPr>
          <w:rFonts w:ascii="宋体" w:hAnsi="宋体" w:hint="eastAsia"/>
          <w:spacing w:val="7"/>
          <w:kern w:val="0"/>
          <w:sz w:val="24"/>
          <w:u w:val="single"/>
        </w:rPr>
        <w:t>,本项目所需资质须已录入该档案；拟担任本工程的项目负责人为该档案在册人员（提供投标人清远市建设行业市场监管和诚信管理系统有效期、企业基本信息、企业资质信息、从业人员状况的网页截图）。对未能在线办理《清远市住房和城乡建设行业企业诚信档案》人员信息变更的企业，按清远市住房和城乡建设局2023年5月30日发布的“关于阶段性调整《清远市住房和城乡建设行业企业诚信档案》企业信息登记及人员信息变更办理要求的通知”的规定提供拟担任本项目的项目负责人在广东省三库一平台管理信息服务系统人员信息截图</w:t>
      </w:r>
      <w:r>
        <w:rPr>
          <w:rFonts w:ascii="宋体" w:hAnsi="宋体" w:hint="eastAsia"/>
          <w:spacing w:val="7"/>
          <w:kern w:val="0"/>
          <w:sz w:val="24"/>
        </w:rPr>
        <w:t>。</w:t>
      </w:r>
    </w:p>
    <w:p w:rsidR="006C6792" w:rsidRDefault="00C46B19">
      <w:pPr>
        <w:autoSpaceDE w:val="0"/>
        <w:autoSpaceDN w:val="0"/>
        <w:adjustRightInd w:val="0"/>
        <w:spacing w:line="360" w:lineRule="auto"/>
        <w:ind w:firstLineChars="200" w:firstLine="508"/>
        <w:rPr>
          <w:rFonts w:ascii="宋体" w:hAnsi="宋体"/>
          <w:spacing w:val="7"/>
          <w:kern w:val="0"/>
          <w:sz w:val="24"/>
          <w:u w:val="single"/>
        </w:rPr>
      </w:pPr>
      <w:r>
        <w:rPr>
          <w:rFonts w:ascii="宋体" w:hAnsi="宋体"/>
          <w:spacing w:val="7"/>
          <w:kern w:val="0"/>
          <w:sz w:val="24"/>
          <w:u w:val="single"/>
        </w:rPr>
        <w:t>4</w:t>
      </w:r>
      <w:r>
        <w:rPr>
          <w:rFonts w:ascii="宋体" w:hAnsi="宋体" w:hint="eastAsia"/>
          <w:spacing w:val="7"/>
          <w:kern w:val="0"/>
          <w:sz w:val="24"/>
          <w:u w:val="single"/>
        </w:rPr>
        <w:t>.5</w:t>
      </w:r>
      <w:r>
        <w:rPr>
          <w:rFonts w:ascii="宋体" w:hAnsi="宋体"/>
          <w:spacing w:val="7"/>
          <w:kern w:val="0"/>
          <w:sz w:val="24"/>
          <w:u w:val="single"/>
        </w:rPr>
        <w:t xml:space="preserve"> </w:t>
      </w:r>
      <w:r>
        <w:rPr>
          <w:rFonts w:ascii="宋体" w:hAnsi="宋体" w:hint="eastAsia"/>
          <w:spacing w:val="7"/>
          <w:kern w:val="0"/>
          <w:sz w:val="24"/>
          <w:u w:val="single"/>
        </w:rPr>
        <w:t>投标人委派的项目负责人须具备一级注册建筑师资格或备案的业务范围相当于一级注册建筑师的香港专业人士。</w:t>
      </w:r>
    </w:p>
    <w:p w:rsidR="006C6792" w:rsidRDefault="00C46B19">
      <w:pPr>
        <w:autoSpaceDE w:val="0"/>
        <w:autoSpaceDN w:val="0"/>
        <w:adjustRightInd w:val="0"/>
        <w:spacing w:line="360" w:lineRule="auto"/>
        <w:ind w:firstLineChars="200" w:firstLine="508"/>
        <w:rPr>
          <w:rFonts w:ascii="宋体" w:hAnsi="宋体"/>
          <w:spacing w:val="7"/>
          <w:kern w:val="0"/>
          <w:sz w:val="24"/>
          <w:u w:val="single"/>
        </w:rPr>
      </w:pPr>
      <w:r>
        <w:rPr>
          <w:rFonts w:ascii="宋体" w:hAnsi="宋体" w:hint="eastAsia"/>
          <w:spacing w:val="7"/>
          <w:kern w:val="0"/>
          <w:sz w:val="24"/>
          <w:u w:val="single"/>
        </w:rPr>
        <w:t>注：香港专业人士的备案业务范围依据《广东省住房和城乡建设厅关于印发香港工程建设咨询企业和专业人士在粤港澳大湾区内地城市开业执业试点管理暂行办法的通知》（粤建规范〔2021〕1号）确定）。香港专业人士须提供满足招标文件要求的相应执业证书及备案证明资料扫描件。</w:t>
      </w:r>
    </w:p>
    <w:p w:rsidR="006C6792" w:rsidRDefault="00C46B19">
      <w:pPr>
        <w:spacing w:line="360" w:lineRule="auto"/>
        <w:ind w:firstLine="480"/>
        <w:rPr>
          <w:rFonts w:ascii="宋体" w:hAnsi="宋体"/>
          <w:spacing w:val="7"/>
          <w:kern w:val="0"/>
          <w:sz w:val="24"/>
          <w:u w:val="single"/>
        </w:rPr>
      </w:pPr>
      <w:r>
        <w:rPr>
          <w:rFonts w:ascii="宋体" w:hAnsi="宋体"/>
          <w:spacing w:val="7"/>
          <w:kern w:val="0"/>
          <w:sz w:val="24"/>
          <w:u w:val="single"/>
        </w:rPr>
        <w:t xml:space="preserve">4.6 </w:t>
      </w:r>
      <w:r>
        <w:rPr>
          <w:rFonts w:ascii="宋体" w:hAnsi="宋体" w:hint="eastAsia"/>
          <w:spacing w:val="7"/>
          <w:kern w:val="0"/>
          <w:sz w:val="24"/>
          <w:u w:val="single"/>
        </w:rPr>
        <w:t>投标人委派的各专业负责人须具备注册执业资格，未实行注册执业制度的专业（具体要求详见招标文件第三章评标办法附件1《本项目拟投入的人员基本情况表》）。</w:t>
      </w:r>
    </w:p>
    <w:p w:rsidR="006C6792" w:rsidRDefault="00C46B19">
      <w:pPr>
        <w:spacing w:line="360" w:lineRule="auto"/>
        <w:ind w:firstLine="480"/>
        <w:rPr>
          <w:rFonts w:ascii="宋体" w:hAnsi="宋体" w:cs="宋体"/>
          <w:sz w:val="24"/>
          <w:u w:val="single"/>
        </w:rPr>
      </w:pPr>
      <w:r>
        <w:rPr>
          <w:rFonts w:ascii="宋体" w:hAnsi="宋体"/>
          <w:spacing w:val="7"/>
          <w:kern w:val="0"/>
          <w:sz w:val="24"/>
          <w:u w:val="single"/>
        </w:rPr>
        <w:t>4</w:t>
      </w:r>
      <w:r>
        <w:rPr>
          <w:rFonts w:ascii="宋体" w:hAnsi="宋体" w:hint="eastAsia"/>
          <w:spacing w:val="7"/>
          <w:kern w:val="0"/>
          <w:sz w:val="24"/>
          <w:u w:val="single"/>
        </w:rPr>
        <w:t>.</w:t>
      </w:r>
      <w:r>
        <w:rPr>
          <w:rFonts w:ascii="宋体" w:hAnsi="宋体"/>
          <w:spacing w:val="7"/>
          <w:kern w:val="0"/>
          <w:sz w:val="24"/>
          <w:u w:val="single"/>
        </w:rPr>
        <w:t xml:space="preserve">7 </w:t>
      </w:r>
      <w:r>
        <w:rPr>
          <w:rFonts w:ascii="宋体" w:hAnsi="宋体" w:cs="宋体" w:hint="eastAsia"/>
          <w:sz w:val="24"/>
          <w:u w:val="single"/>
        </w:rPr>
        <w:t>本次招标接受联合体投标，联合体投标的，应以具有工程设计综合甲级资质或工程设计（商物粮行业）甲级资质或商物粮行业（粮食工程专业）甲级资质的成员单位为牵头单位，联合体组成单位最多2家，并签订联合体共同投标协议书（格式详见招标文件附件四），联合体共同投标协议书应明确确定联合体牵头单位以及约定各方拟承担的工作和责任。投标登记截止后联合体增减、更换成员的，其投标无效。联合体各单位不得再以自己名义单独或加入其他联合体参加本项目的投标。</w:t>
      </w:r>
    </w:p>
    <w:p w:rsidR="006C6792" w:rsidRDefault="00C46B19">
      <w:pPr>
        <w:autoSpaceDE w:val="0"/>
        <w:autoSpaceDN w:val="0"/>
        <w:adjustRightInd w:val="0"/>
        <w:spacing w:line="360" w:lineRule="auto"/>
        <w:ind w:firstLineChars="200" w:firstLine="508"/>
        <w:rPr>
          <w:rFonts w:ascii="宋体" w:hAnsi="宋体"/>
          <w:spacing w:val="7"/>
          <w:kern w:val="0"/>
          <w:sz w:val="24"/>
          <w:u w:val="single"/>
        </w:rPr>
      </w:pPr>
      <w:r>
        <w:rPr>
          <w:rFonts w:ascii="宋体" w:hAnsi="宋体"/>
          <w:spacing w:val="7"/>
          <w:kern w:val="0"/>
          <w:sz w:val="24"/>
          <w:u w:val="single"/>
        </w:rPr>
        <w:t>4</w:t>
      </w:r>
      <w:r>
        <w:rPr>
          <w:rFonts w:ascii="宋体" w:hAnsi="宋体" w:hint="eastAsia"/>
          <w:spacing w:val="7"/>
          <w:kern w:val="0"/>
          <w:sz w:val="24"/>
          <w:u w:val="single"/>
        </w:rPr>
        <w:t>.</w:t>
      </w:r>
      <w:r>
        <w:rPr>
          <w:rFonts w:ascii="宋体" w:hAnsi="宋体"/>
          <w:spacing w:val="7"/>
          <w:kern w:val="0"/>
          <w:sz w:val="24"/>
          <w:u w:val="single"/>
        </w:rPr>
        <w:t>8</w:t>
      </w:r>
      <w:r>
        <w:rPr>
          <w:rFonts w:ascii="宋体" w:hAnsi="宋体" w:hint="eastAsia"/>
          <w:spacing w:val="7"/>
          <w:kern w:val="0"/>
          <w:sz w:val="24"/>
          <w:u w:val="single"/>
        </w:rPr>
        <w:t xml:space="preserve"> 信誉要求：</w:t>
      </w:r>
      <w:r>
        <w:rPr>
          <w:rFonts w:ascii="宋体" w:hAnsi="宋体" w:cs="宋体" w:hint="eastAsia"/>
          <w:color w:val="000000"/>
          <w:sz w:val="24"/>
          <w:u w:val="single"/>
        </w:rPr>
        <w:t>投标人、法定代表人、项目负责人在招标公告发布日前三年内在中国裁判文书网（</w:t>
      </w:r>
      <w:hyperlink r:id="rId6" w:history="1">
        <w:r>
          <w:rPr>
            <w:rFonts w:hint="eastAsia"/>
            <w:u w:val="single"/>
          </w:rPr>
          <w:t>http://wenshu.court.gov.cn</w:t>
        </w:r>
      </w:hyperlink>
      <w:r>
        <w:rPr>
          <w:rFonts w:ascii="宋体" w:hAnsi="宋体" w:cs="宋体" w:hint="eastAsia"/>
          <w:color w:val="000000"/>
          <w:sz w:val="24"/>
          <w:u w:val="single"/>
        </w:rPr>
        <w:t>/）未被查询到有行贿犯罪记录[注：1、由</w:t>
      </w:r>
      <w:r>
        <w:rPr>
          <w:rFonts w:ascii="宋体" w:hAnsi="宋体" w:cs="宋体" w:hint="eastAsia"/>
          <w:color w:val="000000"/>
          <w:sz w:val="24"/>
          <w:u w:val="single"/>
        </w:rPr>
        <w:lastRenderedPageBreak/>
        <w:t>投标人按要求提供。2、查询要求：①“裁判日期”选项统一以招标公告发布日前三年的同一日为开始日、以招标公告发布日的前一日为终止日进行查询，若企业成立不足三年的，按成立日期算起；②以“当事人”为选项对投标人、法定代表人、项目负责人进行查询；③“案由”选项中投标人查询“单位行贿罪”一项罪名，法定代表人、项目负责人查询“行贿罪”、“对单位行贿罪”、“介绍贿赂罪”三项罪名。</w:t>
      </w:r>
      <w:r>
        <w:rPr>
          <w:rFonts w:ascii="宋体" w:hAnsi="宋体" w:cs="宋体" w:hint="eastAsia"/>
          <w:color w:val="000000"/>
          <w:sz w:val="24"/>
          <w:u w:val="single"/>
        </w:rPr>
        <w:fldChar w:fldCharType="begin"/>
      </w:r>
      <w:r>
        <w:rPr>
          <w:rFonts w:ascii="宋体" w:hAnsi="宋体" w:cs="宋体" w:hint="eastAsia"/>
          <w:color w:val="000000"/>
          <w:sz w:val="24"/>
          <w:u w:val="single"/>
        </w:rPr>
        <w:instrText xml:space="preserve"> = 4 \* GB3 </w:instrText>
      </w:r>
      <w:r>
        <w:rPr>
          <w:rFonts w:ascii="宋体" w:hAnsi="宋体" w:cs="宋体" w:hint="eastAsia"/>
          <w:color w:val="000000"/>
          <w:sz w:val="24"/>
          <w:u w:val="single"/>
        </w:rPr>
        <w:fldChar w:fldCharType="separate"/>
      </w:r>
      <w:r>
        <w:rPr>
          <w:rFonts w:ascii="宋体" w:hAnsi="宋体" w:cs="宋体" w:hint="eastAsia"/>
          <w:color w:val="000000"/>
          <w:sz w:val="24"/>
          <w:u w:val="single"/>
        </w:rPr>
        <w:t>④</w:t>
      </w:r>
      <w:r>
        <w:rPr>
          <w:rFonts w:ascii="宋体" w:hAnsi="宋体" w:cs="宋体" w:hint="eastAsia"/>
          <w:color w:val="000000"/>
          <w:sz w:val="24"/>
          <w:u w:val="single"/>
        </w:rPr>
        <w:fldChar w:fldCharType="end"/>
      </w:r>
      <w:r>
        <w:rPr>
          <w:rFonts w:ascii="宋体" w:hAnsi="宋体" w:cs="宋体" w:hint="eastAsia"/>
          <w:color w:val="000000"/>
          <w:sz w:val="24"/>
          <w:u w:val="single"/>
        </w:rPr>
        <w:t>“投标人、法定代表人、项目负责人”必须单独检索，不允许单位与个人、或两人以上（含两人）同时检索。⑤如检索出现姓名相同但非本人的结果，需出具无行贿犯罪记录声明函（格式自拟）]</w:t>
      </w:r>
      <w:r>
        <w:rPr>
          <w:rFonts w:ascii="宋体" w:hAnsi="宋体" w:cs="宋体"/>
          <w:color w:val="000000"/>
          <w:sz w:val="24"/>
        </w:rPr>
        <w:t>。</w:t>
      </w:r>
      <w:r>
        <w:rPr>
          <w:rFonts w:ascii="宋体" w:hAnsi="宋体"/>
          <w:spacing w:val="7"/>
          <w:kern w:val="0"/>
          <w:sz w:val="24"/>
        </w:rPr>
        <w:t xml:space="preserve"> </w:t>
      </w:r>
    </w:p>
    <w:p w:rsidR="006C6792" w:rsidRDefault="00C46B19">
      <w:pPr>
        <w:autoSpaceDE w:val="0"/>
        <w:autoSpaceDN w:val="0"/>
        <w:adjustRightInd w:val="0"/>
        <w:spacing w:line="360" w:lineRule="auto"/>
        <w:ind w:firstLineChars="200" w:firstLine="508"/>
        <w:rPr>
          <w:rFonts w:ascii="宋体" w:hAnsi="宋体"/>
          <w:spacing w:val="7"/>
          <w:kern w:val="0"/>
          <w:sz w:val="24"/>
          <w:u w:val="single"/>
        </w:rPr>
      </w:pPr>
      <w:r>
        <w:rPr>
          <w:rFonts w:ascii="宋体" w:hAnsi="宋体"/>
          <w:spacing w:val="7"/>
          <w:kern w:val="0"/>
          <w:sz w:val="24"/>
          <w:u w:val="single"/>
        </w:rPr>
        <w:t>4</w:t>
      </w:r>
      <w:r>
        <w:rPr>
          <w:rFonts w:ascii="宋体" w:hAnsi="宋体" w:hint="eastAsia"/>
          <w:spacing w:val="7"/>
          <w:kern w:val="0"/>
          <w:sz w:val="24"/>
          <w:u w:val="single"/>
        </w:rPr>
        <w:t>.</w:t>
      </w:r>
      <w:r>
        <w:rPr>
          <w:rFonts w:ascii="宋体" w:hAnsi="宋体"/>
          <w:spacing w:val="7"/>
          <w:kern w:val="0"/>
          <w:sz w:val="24"/>
          <w:u w:val="single"/>
        </w:rPr>
        <w:t>9</w:t>
      </w:r>
      <w:r>
        <w:rPr>
          <w:rFonts w:ascii="宋体" w:hAnsi="宋体" w:hint="eastAsia"/>
          <w:spacing w:val="7"/>
          <w:kern w:val="0"/>
          <w:sz w:val="24"/>
          <w:u w:val="single"/>
        </w:rPr>
        <w:t xml:space="preserve">  其他要求：</w:t>
      </w:r>
    </w:p>
    <w:p w:rsidR="006C6792" w:rsidRDefault="00C46B19">
      <w:pPr>
        <w:autoSpaceDE w:val="0"/>
        <w:autoSpaceDN w:val="0"/>
        <w:adjustRightInd w:val="0"/>
        <w:spacing w:line="360" w:lineRule="auto"/>
        <w:ind w:firstLineChars="200" w:firstLine="508"/>
        <w:rPr>
          <w:rFonts w:ascii="宋体" w:hAnsi="宋体"/>
          <w:spacing w:val="7"/>
          <w:kern w:val="0"/>
          <w:sz w:val="24"/>
          <w:u w:val="single"/>
        </w:rPr>
      </w:pPr>
      <w:r>
        <w:rPr>
          <w:rFonts w:ascii="宋体" w:hAnsi="宋体"/>
          <w:spacing w:val="7"/>
          <w:kern w:val="0"/>
          <w:sz w:val="24"/>
          <w:u w:val="single"/>
        </w:rPr>
        <w:t xml:space="preserve">4.9.1 </w:t>
      </w:r>
      <w:r>
        <w:rPr>
          <w:rFonts w:ascii="宋体" w:hAnsi="宋体" w:hint="eastAsia"/>
          <w:spacing w:val="7"/>
          <w:kern w:val="0"/>
          <w:sz w:val="24"/>
          <w:u w:val="single"/>
        </w:rPr>
        <w:t>投标人不存在招标文件第二章“投标人须知”第1.4.3项规定的任何一种情形（根据《投标人声明》进行评审，投标人须按《投标人声明》规定的格式填写并加盖投标人公章）。</w:t>
      </w:r>
    </w:p>
    <w:p w:rsidR="006C6792" w:rsidRDefault="00C46B19">
      <w:pPr>
        <w:autoSpaceDE w:val="0"/>
        <w:autoSpaceDN w:val="0"/>
        <w:adjustRightInd w:val="0"/>
        <w:spacing w:line="360" w:lineRule="auto"/>
        <w:ind w:firstLineChars="200" w:firstLine="508"/>
        <w:rPr>
          <w:rFonts w:ascii="宋体" w:hAnsi="宋体"/>
          <w:spacing w:val="7"/>
          <w:kern w:val="0"/>
          <w:sz w:val="24"/>
          <w:u w:val="single"/>
        </w:rPr>
      </w:pPr>
      <w:r>
        <w:rPr>
          <w:rFonts w:ascii="宋体" w:hAnsi="宋体"/>
          <w:spacing w:val="7"/>
          <w:kern w:val="0"/>
          <w:sz w:val="24"/>
          <w:u w:val="single"/>
        </w:rPr>
        <w:t xml:space="preserve">4.9.2 </w:t>
      </w:r>
      <w:r>
        <w:rPr>
          <w:rFonts w:ascii="宋体" w:hAnsi="宋体" w:hint="eastAsia"/>
          <w:spacing w:val="7"/>
          <w:kern w:val="0"/>
          <w:sz w:val="24"/>
          <w:u w:val="single"/>
        </w:rPr>
        <w:t>投标人未出现以下情形：与本项目其它投标人的单位负责人为同一人或者存在控股、管理关系的。</w:t>
      </w:r>
    </w:p>
    <w:p w:rsidR="006C6792" w:rsidRDefault="00C46B19">
      <w:pPr>
        <w:pStyle w:val="3"/>
        <w:spacing w:line="360" w:lineRule="auto"/>
        <w:rPr>
          <w:rFonts w:ascii="宋体" w:hAnsi="宋体"/>
          <w:b/>
          <w:spacing w:val="1"/>
          <w:sz w:val="32"/>
        </w:rPr>
      </w:pPr>
      <w:bookmarkStart w:id="3" w:name="_Toc25072051"/>
      <w:r>
        <w:rPr>
          <w:rFonts w:ascii="宋体" w:hAnsi="宋体"/>
          <w:b/>
          <w:spacing w:val="1"/>
          <w:sz w:val="32"/>
        </w:rPr>
        <w:t>5</w:t>
      </w:r>
      <w:r>
        <w:rPr>
          <w:rFonts w:ascii="宋体" w:hAnsi="宋体" w:hint="eastAsia"/>
          <w:b/>
          <w:spacing w:val="1"/>
          <w:sz w:val="32"/>
        </w:rPr>
        <w:t>.未中标单位经济补偿及补偿金额：</w:t>
      </w:r>
    </w:p>
    <w:p w:rsidR="006C6792" w:rsidRDefault="00C46B19">
      <w:pPr>
        <w:widowControl/>
        <w:tabs>
          <w:tab w:val="left" w:pos="105"/>
        </w:tabs>
        <w:snapToGrid w:val="0"/>
        <w:spacing w:line="360" w:lineRule="auto"/>
        <w:ind w:firstLineChars="200" w:firstLine="480"/>
        <w:jc w:val="left"/>
        <w:rPr>
          <w:rFonts w:ascii="宋体" w:hAnsi="宋体" w:cs="宋体"/>
          <w:kern w:val="0"/>
          <w:sz w:val="24"/>
          <w:u w:val="single"/>
        </w:rPr>
      </w:pPr>
      <w:r>
        <w:rPr>
          <w:rFonts w:ascii="宋体" w:hAnsi="宋体" w:cs="宋体" w:hint="eastAsia"/>
          <w:kern w:val="0"/>
          <w:sz w:val="24"/>
        </w:rPr>
        <w:t>本次招标对未中标人投标文件中的技术成果</w:t>
      </w:r>
      <w:r>
        <w:rPr>
          <w:rFonts w:ascii="宋体" w:hAnsi="宋体" w:cs="宋体" w:hint="eastAsia"/>
          <w:b/>
          <w:kern w:val="0"/>
          <w:sz w:val="24"/>
          <w:u w:val="single"/>
        </w:rPr>
        <w:t>不设</w:t>
      </w:r>
      <w:r>
        <w:rPr>
          <w:rFonts w:ascii="宋体" w:hAnsi="宋体" w:cs="宋体" w:hint="eastAsia"/>
          <w:kern w:val="0"/>
          <w:sz w:val="24"/>
        </w:rPr>
        <w:t>经济补偿。</w:t>
      </w:r>
    </w:p>
    <w:p w:rsidR="006C6792" w:rsidRDefault="00C46B19">
      <w:pPr>
        <w:pStyle w:val="3"/>
        <w:spacing w:line="360" w:lineRule="auto"/>
        <w:rPr>
          <w:rFonts w:ascii="宋体" w:hAnsi="宋体"/>
          <w:b/>
          <w:spacing w:val="1"/>
          <w:sz w:val="32"/>
        </w:rPr>
      </w:pPr>
      <w:bookmarkStart w:id="4" w:name="_Toc25072052"/>
      <w:bookmarkEnd w:id="3"/>
      <w:r>
        <w:rPr>
          <w:rFonts w:ascii="宋体" w:hAnsi="宋体"/>
          <w:b/>
          <w:spacing w:val="1"/>
          <w:sz w:val="32"/>
        </w:rPr>
        <w:t>6</w:t>
      </w:r>
      <w:r>
        <w:rPr>
          <w:rFonts w:ascii="宋体" w:hAnsi="宋体" w:hint="eastAsia"/>
          <w:b/>
          <w:spacing w:val="1"/>
          <w:sz w:val="32"/>
        </w:rPr>
        <w:t>.</w:t>
      </w:r>
      <w:r>
        <w:rPr>
          <w:rFonts w:ascii="宋体" w:hAnsi="宋体"/>
          <w:b/>
          <w:spacing w:val="1"/>
          <w:sz w:val="32"/>
        </w:rPr>
        <w:t>发布招标公告、招标文件获取</w:t>
      </w:r>
      <w:r>
        <w:rPr>
          <w:rFonts w:ascii="宋体" w:hAnsi="宋体" w:hint="eastAsia"/>
          <w:b/>
          <w:spacing w:val="1"/>
          <w:sz w:val="32"/>
        </w:rPr>
        <w:t>：</w:t>
      </w:r>
      <w:bookmarkEnd w:id="4"/>
    </w:p>
    <w:p w:rsidR="006C6792" w:rsidRDefault="00C46B19">
      <w:pPr>
        <w:spacing w:line="360" w:lineRule="auto"/>
        <w:ind w:firstLineChars="200" w:firstLine="480"/>
        <w:jc w:val="left"/>
        <w:rPr>
          <w:rFonts w:ascii="宋体" w:hAnsi="宋体"/>
          <w:kern w:val="0"/>
          <w:sz w:val="24"/>
        </w:rPr>
      </w:pPr>
      <w:r>
        <w:rPr>
          <w:rFonts w:ascii="宋体" w:hAnsi="宋体"/>
          <w:kern w:val="0"/>
          <w:sz w:val="24"/>
        </w:rPr>
        <w:t>6</w:t>
      </w:r>
      <w:r>
        <w:rPr>
          <w:rFonts w:ascii="宋体" w:hAnsi="宋体" w:hint="eastAsia"/>
          <w:kern w:val="0"/>
          <w:sz w:val="24"/>
        </w:rPr>
        <w:t>.1  发布招标公告时间（含本日）：</w:t>
      </w:r>
      <w:r>
        <w:rPr>
          <w:rFonts w:ascii="宋体" w:hAnsi="宋体" w:hint="eastAsia"/>
          <w:kern w:val="0"/>
          <w:sz w:val="24"/>
          <w:u w:val="single"/>
        </w:rPr>
        <w:t>202</w:t>
      </w:r>
      <w:r>
        <w:rPr>
          <w:rFonts w:ascii="宋体" w:hAnsi="宋体"/>
          <w:kern w:val="0"/>
          <w:sz w:val="24"/>
          <w:u w:val="single"/>
        </w:rPr>
        <w:t>3</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w:t>
      </w:r>
      <w:r>
        <w:rPr>
          <w:rFonts w:ascii="宋体" w:hAnsi="宋体"/>
          <w:kern w:val="0"/>
          <w:sz w:val="24"/>
          <w:u w:val="single"/>
        </w:rPr>
        <w:t xml:space="preserve">   </w:t>
      </w:r>
      <w:r>
        <w:rPr>
          <w:rFonts w:ascii="宋体" w:hAnsi="宋体" w:hint="eastAsia"/>
          <w:kern w:val="0"/>
          <w:sz w:val="24"/>
        </w:rPr>
        <w:t>时</w:t>
      </w:r>
      <w:r>
        <w:rPr>
          <w:rFonts w:ascii="宋体" w:hAnsi="宋体"/>
          <w:kern w:val="0"/>
          <w:sz w:val="24"/>
          <w:u w:val="single"/>
        </w:rPr>
        <w:t xml:space="preserve">   </w:t>
      </w:r>
      <w:r>
        <w:rPr>
          <w:rFonts w:ascii="宋体" w:hAnsi="宋体" w:hint="eastAsia"/>
          <w:kern w:val="0"/>
          <w:sz w:val="24"/>
        </w:rPr>
        <w:t>分至</w:t>
      </w:r>
      <w:r>
        <w:rPr>
          <w:rFonts w:ascii="宋体" w:hAnsi="宋体" w:hint="eastAsia"/>
          <w:kern w:val="0"/>
          <w:sz w:val="24"/>
          <w:u w:val="single"/>
        </w:rPr>
        <w:t>202</w:t>
      </w:r>
      <w:r>
        <w:rPr>
          <w:rFonts w:ascii="宋体" w:hAnsi="宋体"/>
          <w:kern w:val="0"/>
          <w:sz w:val="24"/>
          <w:u w:val="single"/>
        </w:rPr>
        <w:t>3</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w:t>
      </w:r>
      <w:r>
        <w:rPr>
          <w:rFonts w:ascii="宋体" w:hAnsi="宋体"/>
          <w:kern w:val="0"/>
          <w:sz w:val="24"/>
          <w:u w:val="single"/>
        </w:rPr>
        <w:t xml:space="preserve">   </w:t>
      </w:r>
      <w:r>
        <w:rPr>
          <w:rFonts w:ascii="宋体" w:hAnsi="宋体" w:hint="eastAsia"/>
          <w:kern w:val="0"/>
          <w:sz w:val="24"/>
        </w:rPr>
        <w:t>时</w:t>
      </w:r>
      <w:r>
        <w:rPr>
          <w:rFonts w:ascii="宋体" w:hAnsi="宋体"/>
          <w:kern w:val="0"/>
          <w:sz w:val="24"/>
          <w:u w:val="single"/>
        </w:rPr>
        <w:t xml:space="preserve">   </w:t>
      </w:r>
      <w:r>
        <w:rPr>
          <w:rFonts w:ascii="宋体" w:hAnsi="宋体" w:hint="eastAsia"/>
          <w:kern w:val="0"/>
          <w:sz w:val="24"/>
        </w:rPr>
        <w:t>分。（北京时间，下同）</w:t>
      </w:r>
    </w:p>
    <w:p w:rsidR="006C6792" w:rsidRDefault="00C46B19">
      <w:pPr>
        <w:spacing w:line="360" w:lineRule="auto"/>
        <w:ind w:firstLineChars="200" w:firstLine="480"/>
        <w:jc w:val="left"/>
        <w:rPr>
          <w:rFonts w:ascii="宋体" w:hAnsi="宋体"/>
          <w:kern w:val="0"/>
          <w:sz w:val="24"/>
        </w:rPr>
      </w:pPr>
      <w:r>
        <w:rPr>
          <w:rFonts w:ascii="宋体" w:hAnsi="宋体" w:hint="eastAsia"/>
          <w:kern w:val="0"/>
          <w:sz w:val="24"/>
        </w:rPr>
        <w:t>注：发布招标公告的时间为招标公告发出之日起至递交投标文件截止时间止。</w:t>
      </w:r>
    </w:p>
    <w:p w:rsidR="006C6792" w:rsidRDefault="00C46B19">
      <w:pPr>
        <w:spacing w:line="360" w:lineRule="auto"/>
        <w:ind w:firstLineChars="200" w:firstLine="480"/>
        <w:jc w:val="left"/>
        <w:rPr>
          <w:rFonts w:ascii="宋体" w:hAnsi="宋体"/>
          <w:kern w:val="0"/>
          <w:sz w:val="24"/>
        </w:rPr>
      </w:pPr>
      <w:r>
        <w:rPr>
          <w:rFonts w:ascii="宋体" w:hAnsi="宋体" w:hint="eastAsia"/>
          <w:kern w:val="0"/>
          <w:sz w:val="24"/>
        </w:rPr>
        <w:t>凡有意参加投标者，请于</w:t>
      </w:r>
      <w:r>
        <w:rPr>
          <w:rFonts w:ascii="宋体" w:hAnsi="宋体" w:hint="eastAsia"/>
          <w:kern w:val="0"/>
          <w:sz w:val="24"/>
          <w:u w:val="single"/>
        </w:rPr>
        <w:t>202</w:t>
      </w:r>
      <w:r>
        <w:rPr>
          <w:rFonts w:ascii="宋体" w:hAnsi="宋体"/>
          <w:kern w:val="0"/>
          <w:sz w:val="24"/>
          <w:u w:val="single"/>
        </w:rPr>
        <w:t>3</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w:t>
      </w:r>
      <w:r>
        <w:rPr>
          <w:rFonts w:ascii="宋体" w:hAnsi="宋体"/>
          <w:kern w:val="0"/>
          <w:sz w:val="24"/>
          <w:u w:val="single"/>
        </w:rPr>
        <w:t xml:space="preserve">   </w:t>
      </w:r>
      <w:r>
        <w:rPr>
          <w:rFonts w:ascii="宋体" w:hAnsi="宋体" w:hint="eastAsia"/>
          <w:kern w:val="0"/>
          <w:sz w:val="24"/>
        </w:rPr>
        <w:t>时</w:t>
      </w:r>
      <w:r>
        <w:rPr>
          <w:rFonts w:ascii="宋体" w:hAnsi="宋体"/>
          <w:kern w:val="0"/>
          <w:sz w:val="24"/>
          <w:u w:val="single"/>
        </w:rPr>
        <w:t xml:space="preserve">   </w:t>
      </w:r>
      <w:r>
        <w:rPr>
          <w:rFonts w:ascii="宋体" w:hAnsi="宋体" w:hint="eastAsia"/>
          <w:kern w:val="0"/>
          <w:sz w:val="24"/>
        </w:rPr>
        <w:t>分至</w:t>
      </w:r>
      <w:r>
        <w:rPr>
          <w:rFonts w:ascii="宋体" w:hAnsi="宋体" w:hint="eastAsia"/>
          <w:kern w:val="0"/>
          <w:sz w:val="24"/>
          <w:u w:val="single"/>
        </w:rPr>
        <w:t>202</w:t>
      </w:r>
      <w:r>
        <w:rPr>
          <w:rFonts w:ascii="宋体" w:hAnsi="宋体"/>
          <w:kern w:val="0"/>
          <w:sz w:val="24"/>
          <w:u w:val="single"/>
        </w:rPr>
        <w:t>3</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w:t>
      </w:r>
      <w:r>
        <w:rPr>
          <w:rFonts w:ascii="宋体" w:hAnsi="宋体"/>
          <w:kern w:val="0"/>
          <w:sz w:val="24"/>
          <w:u w:val="single"/>
        </w:rPr>
        <w:t xml:space="preserve">   </w:t>
      </w:r>
      <w:r>
        <w:rPr>
          <w:rFonts w:ascii="宋体" w:hAnsi="宋体" w:hint="eastAsia"/>
          <w:kern w:val="0"/>
          <w:sz w:val="24"/>
        </w:rPr>
        <w:t>时</w:t>
      </w:r>
      <w:r>
        <w:rPr>
          <w:rFonts w:ascii="宋体" w:hAnsi="宋体"/>
          <w:kern w:val="0"/>
          <w:sz w:val="24"/>
          <w:u w:val="single"/>
        </w:rPr>
        <w:t xml:space="preserve">   </w:t>
      </w:r>
      <w:r>
        <w:rPr>
          <w:rFonts w:ascii="宋体" w:hAnsi="宋体" w:hint="eastAsia"/>
          <w:kern w:val="0"/>
          <w:sz w:val="24"/>
        </w:rPr>
        <w:t>分。(北京时间，下同)，登录广州公共资源交易中心网站（http//www.gzggzy.cn）下载电子招标文件。</w:t>
      </w:r>
    </w:p>
    <w:p w:rsidR="006C6792" w:rsidRDefault="00C46B19">
      <w:pPr>
        <w:spacing w:line="360" w:lineRule="auto"/>
        <w:ind w:firstLineChars="200" w:firstLine="480"/>
        <w:jc w:val="left"/>
        <w:rPr>
          <w:rFonts w:ascii="宋体" w:hAnsi="宋体"/>
          <w:kern w:val="0"/>
          <w:sz w:val="24"/>
        </w:rPr>
      </w:pPr>
      <w:r>
        <w:rPr>
          <w:rFonts w:ascii="宋体" w:hAnsi="宋体"/>
          <w:kern w:val="0"/>
          <w:sz w:val="24"/>
        </w:rPr>
        <w:t>6</w:t>
      </w:r>
      <w:r>
        <w:rPr>
          <w:rFonts w:ascii="宋体" w:hAnsi="宋体" w:hint="eastAsia"/>
          <w:kern w:val="0"/>
          <w:sz w:val="24"/>
        </w:rPr>
        <w:t>.2  本项目招标文件随招标公告一并在广州公共资源交易中心网站发布。招标文件一经在广州公共资源交易中心发布，视为送达给投标人，招标文件由投标人自行在广州公共资源交易中心网站下载。</w:t>
      </w:r>
    </w:p>
    <w:p w:rsidR="006C6792" w:rsidRDefault="00C46B19">
      <w:pPr>
        <w:spacing w:line="360" w:lineRule="auto"/>
        <w:ind w:firstLineChars="200" w:firstLine="480"/>
        <w:jc w:val="left"/>
        <w:rPr>
          <w:rFonts w:ascii="宋体" w:hAnsi="宋体"/>
          <w:kern w:val="0"/>
          <w:sz w:val="24"/>
        </w:rPr>
      </w:pPr>
      <w:r>
        <w:rPr>
          <w:rFonts w:ascii="宋体" w:hAnsi="宋体"/>
          <w:kern w:val="0"/>
          <w:sz w:val="24"/>
        </w:rPr>
        <w:t>6</w:t>
      </w:r>
      <w:r>
        <w:rPr>
          <w:rFonts w:ascii="宋体" w:hAnsi="宋体" w:hint="eastAsia"/>
          <w:kern w:val="0"/>
          <w:sz w:val="24"/>
        </w:rPr>
        <w:t>.3  本项目采用资格后审方式，由评标委员会负责资格审查。</w:t>
      </w:r>
    </w:p>
    <w:p w:rsidR="006C6792" w:rsidRDefault="00C46B19">
      <w:pPr>
        <w:pStyle w:val="3"/>
        <w:spacing w:line="360" w:lineRule="auto"/>
        <w:rPr>
          <w:rFonts w:ascii="宋体" w:hAnsi="宋体"/>
          <w:b/>
          <w:spacing w:val="1"/>
          <w:sz w:val="32"/>
        </w:rPr>
      </w:pPr>
      <w:bookmarkStart w:id="5" w:name="_Toc25072053"/>
      <w:r>
        <w:rPr>
          <w:rFonts w:ascii="宋体" w:hAnsi="宋体"/>
          <w:b/>
          <w:spacing w:val="1"/>
          <w:sz w:val="32"/>
        </w:rPr>
        <w:lastRenderedPageBreak/>
        <w:t>7</w:t>
      </w:r>
      <w:r>
        <w:rPr>
          <w:rFonts w:ascii="宋体" w:hAnsi="宋体" w:hint="eastAsia"/>
          <w:b/>
          <w:spacing w:val="1"/>
          <w:sz w:val="32"/>
        </w:rPr>
        <w:t>.</w:t>
      </w:r>
      <w:r>
        <w:rPr>
          <w:rFonts w:ascii="宋体" w:hAnsi="宋体"/>
          <w:b/>
          <w:spacing w:val="1"/>
          <w:sz w:val="32"/>
        </w:rPr>
        <w:t>递交投标文件时间、开标时间及办理投标登记</w:t>
      </w:r>
      <w:r>
        <w:rPr>
          <w:rFonts w:ascii="宋体" w:hAnsi="宋体" w:hint="eastAsia"/>
          <w:b/>
          <w:spacing w:val="1"/>
          <w:sz w:val="32"/>
        </w:rPr>
        <w:t>手续：</w:t>
      </w:r>
      <w:bookmarkEnd w:id="5"/>
    </w:p>
    <w:p w:rsidR="006C6792" w:rsidRDefault="00C46B19">
      <w:pPr>
        <w:spacing w:line="360" w:lineRule="auto"/>
        <w:ind w:firstLineChars="200" w:firstLine="480"/>
        <w:jc w:val="left"/>
        <w:rPr>
          <w:rFonts w:ascii="宋体" w:hAnsi="宋体"/>
          <w:spacing w:val="-2"/>
          <w:kern w:val="0"/>
          <w:sz w:val="24"/>
        </w:rPr>
      </w:pPr>
      <w:r>
        <w:rPr>
          <w:rFonts w:ascii="宋体" w:hAnsi="宋体"/>
          <w:kern w:val="0"/>
          <w:sz w:val="24"/>
        </w:rPr>
        <w:t>7</w:t>
      </w:r>
      <w:r>
        <w:rPr>
          <w:rFonts w:ascii="宋体" w:hAnsi="宋体" w:hint="eastAsia"/>
          <w:kern w:val="0"/>
          <w:sz w:val="24"/>
        </w:rPr>
        <w:t xml:space="preserve">.1  </w:t>
      </w:r>
      <w:r>
        <w:rPr>
          <w:rFonts w:ascii="宋体" w:hAnsi="宋体" w:hint="eastAsia"/>
          <w:spacing w:val="-2"/>
          <w:kern w:val="0"/>
          <w:sz w:val="24"/>
        </w:rPr>
        <w:t>投标截止时间为</w:t>
      </w:r>
      <w:r>
        <w:rPr>
          <w:rFonts w:ascii="宋体" w:hAnsi="宋体" w:hint="eastAsia"/>
          <w:kern w:val="0"/>
          <w:sz w:val="24"/>
          <w:u w:val="single"/>
        </w:rPr>
        <w:t>202</w:t>
      </w:r>
      <w:r>
        <w:rPr>
          <w:rFonts w:ascii="宋体" w:hAnsi="宋体"/>
          <w:kern w:val="0"/>
          <w:sz w:val="24"/>
          <w:u w:val="single"/>
        </w:rPr>
        <w:t>3</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w:t>
      </w:r>
      <w:r>
        <w:rPr>
          <w:rFonts w:ascii="宋体" w:hAnsi="宋体"/>
          <w:kern w:val="0"/>
          <w:sz w:val="24"/>
          <w:u w:val="single"/>
        </w:rPr>
        <w:t xml:space="preserve">   </w:t>
      </w:r>
      <w:r>
        <w:rPr>
          <w:rFonts w:ascii="宋体" w:hAnsi="宋体" w:hint="eastAsia"/>
          <w:kern w:val="0"/>
          <w:sz w:val="24"/>
        </w:rPr>
        <w:t>时</w:t>
      </w:r>
      <w:r>
        <w:rPr>
          <w:rFonts w:ascii="宋体" w:hAnsi="宋体"/>
          <w:kern w:val="0"/>
          <w:sz w:val="24"/>
          <w:u w:val="single"/>
        </w:rPr>
        <w:t xml:space="preserve">   </w:t>
      </w:r>
      <w:r>
        <w:rPr>
          <w:rFonts w:ascii="宋体" w:hAnsi="宋体" w:hint="eastAsia"/>
          <w:kern w:val="0"/>
          <w:sz w:val="24"/>
        </w:rPr>
        <w:t>分</w:t>
      </w:r>
      <w:r>
        <w:rPr>
          <w:rFonts w:ascii="宋体" w:hAnsi="宋体" w:hint="eastAsia"/>
          <w:spacing w:val="-2"/>
          <w:kern w:val="0"/>
          <w:sz w:val="24"/>
        </w:rPr>
        <w:t>，投标人应在截止时间前通过</w:t>
      </w:r>
      <w:r>
        <w:rPr>
          <w:rFonts w:ascii="宋体" w:hAnsi="宋体" w:hint="eastAsia"/>
          <w:spacing w:val="-2"/>
          <w:kern w:val="0"/>
          <w:sz w:val="24"/>
          <w:u w:val="single"/>
        </w:rPr>
        <w:t>广州公共资源交易中心</w:t>
      </w:r>
      <w:r>
        <w:rPr>
          <w:rFonts w:ascii="宋体" w:hAnsi="宋体" w:hint="eastAsia"/>
          <w:spacing w:val="-2"/>
          <w:kern w:val="0"/>
          <w:sz w:val="24"/>
        </w:rPr>
        <w:t>交易平台网站递交电子投标文件。投标人完成电子投标上传后，交易平台即时向投标人发出递交回执通知。递交时间以递交回执通知载明的传输时间为准。</w:t>
      </w:r>
    </w:p>
    <w:p w:rsidR="006C6792" w:rsidRDefault="00C46B19">
      <w:pPr>
        <w:spacing w:line="360" w:lineRule="auto"/>
        <w:ind w:firstLineChars="200" w:firstLine="472"/>
        <w:jc w:val="left"/>
        <w:rPr>
          <w:rFonts w:ascii="宋体" w:hAnsi="宋体"/>
          <w:spacing w:val="-2"/>
          <w:kern w:val="0"/>
          <w:sz w:val="24"/>
        </w:rPr>
      </w:pPr>
      <w:r>
        <w:rPr>
          <w:rFonts w:ascii="宋体" w:hAnsi="宋体"/>
          <w:spacing w:val="-2"/>
          <w:kern w:val="0"/>
          <w:sz w:val="24"/>
        </w:rPr>
        <w:t>7</w:t>
      </w:r>
      <w:r>
        <w:rPr>
          <w:rFonts w:ascii="宋体" w:hAnsi="宋体" w:hint="eastAsia"/>
          <w:spacing w:val="-2"/>
          <w:kern w:val="0"/>
          <w:sz w:val="24"/>
        </w:rPr>
        <w:t>.2  投标人应在递交投标文件截止时间前，登录交易平台网站办理网上投标登记手续。按照交易平台关于全流程电子化项目的相关指南进行操作。</w:t>
      </w:r>
    </w:p>
    <w:p w:rsidR="006C6792" w:rsidRDefault="00C46B19">
      <w:pPr>
        <w:spacing w:line="360" w:lineRule="auto"/>
        <w:ind w:firstLineChars="200" w:firstLine="472"/>
        <w:jc w:val="left"/>
        <w:rPr>
          <w:rFonts w:ascii="宋体" w:hAnsi="宋体"/>
          <w:spacing w:val="-2"/>
          <w:kern w:val="0"/>
          <w:sz w:val="24"/>
        </w:rPr>
      </w:pPr>
      <w:r>
        <w:rPr>
          <w:rFonts w:ascii="宋体" w:hAnsi="宋体"/>
          <w:spacing w:val="-2"/>
          <w:kern w:val="0"/>
          <w:sz w:val="24"/>
        </w:rPr>
        <w:t>7</w:t>
      </w:r>
      <w:r>
        <w:rPr>
          <w:rFonts w:ascii="宋体" w:hAnsi="宋体" w:hint="eastAsia"/>
          <w:spacing w:val="-2"/>
          <w:kern w:val="0"/>
          <w:sz w:val="24"/>
        </w:rPr>
        <w:t>.3  提交投标文件光盘备用</w:t>
      </w:r>
    </w:p>
    <w:p w:rsidR="006C6792" w:rsidRDefault="00C46B19">
      <w:pPr>
        <w:spacing w:line="360" w:lineRule="auto"/>
        <w:ind w:firstLineChars="200" w:firstLine="472"/>
        <w:jc w:val="left"/>
        <w:rPr>
          <w:rFonts w:ascii="宋体" w:hAnsi="宋体"/>
          <w:spacing w:val="-2"/>
          <w:kern w:val="0"/>
          <w:sz w:val="24"/>
        </w:rPr>
      </w:pPr>
      <w:r>
        <w:rPr>
          <w:rFonts w:ascii="宋体" w:hAnsi="宋体" w:hint="eastAsia"/>
          <w:spacing w:val="-2"/>
          <w:kern w:val="0"/>
          <w:sz w:val="24"/>
        </w:rPr>
        <w:t>投标文件光盘（备用）递交时间：</w:t>
      </w:r>
      <w:r>
        <w:rPr>
          <w:rFonts w:ascii="宋体" w:hAnsi="宋体" w:hint="eastAsia"/>
          <w:kern w:val="0"/>
          <w:sz w:val="24"/>
          <w:u w:val="single"/>
        </w:rPr>
        <w:t>202</w:t>
      </w:r>
      <w:r>
        <w:rPr>
          <w:rFonts w:ascii="宋体" w:hAnsi="宋体"/>
          <w:kern w:val="0"/>
          <w:sz w:val="24"/>
          <w:u w:val="single"/>
        </w:rPr>
        <w:t>3</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w:t>
      </w:r>
      <w:r>
        <w:rPr>
          <w:rFonts w:ascii="宋体" w:hAnsi="宋体"/>
          <w:kern w:val="0"/>
          <w:sz w:val="24"/>
          <w:u w:val="single"/>
        </w:rPr>
        <w:t xml:space="preserve">   </w:t>
      </w:r>
      <w:r>
        <w:rPr>
          <w:rFonts w:ascii="宋体" w:hAnsi="宋体" w:hint="eastAsia"/>
          <w:kern w:val="0"/>
          <w:sz w:val="24"/>
        </w:rPr>
        <w:t>时</w:t>
      </w:r>
      <w:r>
        <w:rPr>
          <w:rFonts w:ascii="宋体" w:hAnsi="宋体"/>
          <w:kern w:val="0"/>
          <w:sz w:val="24"/>
          <w:u w:val="single"/>
        </w:rPr>
        <w:t xml:space="preserve">   </w:t>
      </w:r>
      <w:r>
        <w:rPr>
          <w:rFonts w:ascii="宋体" w:hAnsi="宋体" w:hint="eastAsia"/>
          <w:kern w:val="0"/>
          <w:sz w:val="24"/>
        </w:rPr>
        <w:t>分</w:t>
      </w:r>
      <w:r>
        <w:rPr>
          <w:rFonts w:ascii="宋体" w:hAnsi="宋体" w:hint="eastAsia"/>
          <w:spacing w:val="-2"/>
          <w:kern w:val="0"/>
          <w:sz w:val="24"/>
        </w:rPr>
        <w:t>至</w:t>
      </w:r>
      <w:r>
        <w:rPr>
          <w:rFonts w:ascii="宋体" w:hAnsi="宋体" w:hint="eastAsia"/>
          <w:kern w:val="0"/>
          <w:sz w:val="24"/>
          <w:u w:val="single"/>
        </w:rPr>
        <w:t>202</w:t>
      </w:r>
      <w:r>
        <w:rPr>
          <w:rFonts w:ascii="宋体" w:hAnsi="宋体"/>
          <w:kern w:val="0"/>
          <w:sz w:val="24"/>
          <w:u w:val="single"/>
        </w:rPr>
        <w:t>3</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w:t>
      </w:r>
      <w:r>
        <w:rPr>
          <w:rFonts w:ascii="宋体" w:hAnsi="宋体"/>
          <w:kern w:val="0"/>
          <w:sz w:val="24"/>
          <w:u w:val="single"/>
        </w:rPr>
        <w:t xml:space="preserve">   </w:t>
      </w:r>
      <w:r>
        <w:rPr>
          <w:rFonts w:ascii="宋体" w:hAnsi="宋体" w:hint="eastAsia"/>
          <w:kern w:val="0"/>
          <w:sz w:val="24"/>
        </w:rPr>
        <w:t>时</w:t>
      </w:r>
      <w:r>
        <w:rPr>
          <w:rFonts w:ascii="宋体" w:hAnsi="宋体"/>
          <w:kern w:val="0"/>
          <w:sz w:val="24"/>
          <w:u w:val="single"/>
        </w:rPr>
        <w:t xml:space="preserve">   </w:t>
      </w:r>
      <w:r>
        <w:rPr>
          <w:rFonts w:ascii="宋体" w:hAnsi="宋体" w:hint="eastAsia"/>
          <w:kern w:val="0"/>
          <w:sz w:val="24"/>
        </w:rPr>
        <w:t>分</w:t>
      </w:r>
      <w:r>
        <w:rPr>
          <w:rFonts w:ascii="宋体" w:hAnsi="宋体" w:hint="eastAsia"/>
          <w:spacing w:val="-2"/>
          <w:kern w:val="0"/>
          <w:sz w:val="24"/>
        </w:rPr>
        <w:t>；地点：</w:t>
      </w:r>
      <w:r>
        <w:rPr>
          <w:rFonts w:ascii="宋体" w:hAnsi="宋体" w:hint="eastAsia"/>
          <w:spacing w:val="-2"/>
          <w:kern w:val="0"/>
          <w:sz w:val="24"/>
          <w:u w:val="single"/>
        </w:rPr>
        <w:t xml:space="preserve">广州公共资源交易中心（广州市天河区天润路333号）第 </w:t>
      </w:r>
      <w:r>
        <w:rPr>
          <w:rFonts w:ascii="宋体" w:hAnsi="宋体"/>
          <w:spacing w:val="-2"/>
          <w:kern w:val="0"/>
          <w:sz w:val="24"/>
          <w:u w:val="single"/>
        </w:rPr>
        <w:t xml:space="preserve"> </w:t>
      </w:r>
      <w:r>
        <w:rPr>
          <w:rFonts w:ascii="宋体" w:hAnsi="宋体" w:hint="eastAsia"/>
          <w:spacing w:val="-2"/>
          <w:kern w:val="0"/>
          <w:sz w:val="24"/>
          <w:u w:val="single"/>
        </w:rPr>
        <w:t>开标室。</w:t>
      </w:r>
    </w:p>
    <w:p w:rsidR="006C6792" w:rsidRDefault="00C46B19">
      <w:pPr>
        <w:spacing w:line="360" w:lineRule="auto"/>
        <w:ind w:firstLineChars="200" w:firstLine="472"/>
        <w:jc w:val="left"/>
        <w:rPr>
          <w:rFonts w:ascii="宋体" w:hAnsi="宋体"/>
          <w:spacing w:val="-2"/>
          <w:kern w:val="0"/>
          <w:sz w:val="24"/>
        </w:rPr>
      </w:pPr>
      <w:r>
        <w:rPr>
          <w:rFonts w:ascii="宋体" w:hAnsi="宋体" w:hint="eastAsia"/>
          <w:spacing w:val="-2"/>
          <w:kern w:val="0"/>
          <w:sz w:val="24"/>
        </w:rPr>
        <w:t>投标文件解密时间为</w:t>
      </w:r>
      <w:r>
        <w:rPr>
          <w:rFonts w:ascii="宋体" w:hAnsi="宋体" w:hint="eastAsia"/>
          <w:kern w:val="0"/>
          <w:sz w:val="24"/>
          <w:u w:val="single"/>
        </w:rPr>
        <w:t>202</w:t>
      </w:r>
      <w:r>
        <w:rPr>
          <w:rFonts w:ascii="宋体" w:hAnsi="宋体"/>
          <w:kern w:val="0"/>
          <w:sz w:val="24"/>
          <w:u w:val="single"/>
        </w:rPr>
        <w:t>3</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w:t>
      </w:r>
      <w:r>
        <w:rPr>
          <w:rFonts w:ascii="宋体" w:hAnsi="宋体"/>
          <w:kern w:val="0"/>
          <w:sz w:val="24"/>
          <w:u w:val="single"/>
        </w:rPr>
        <w:t xml:space="preserve">   </w:t>
      </w:r>
      <w:r>
        <w:rPr>
          <w:rFonts w:ascii="宋体" w:hAnsi="宋体" w:hint="eastAsia"/>
          <w:kern w:val="0"/>
          <w:sz w:val="24"/>
        </w:rPr>
        <w:t>时</w:t>
      </w:r>
      <w:r>
        <w:rPr>
          <w:rFonts w:ascii="宋体" w:hAnsi="宋体"/>
          <w:kern w:val="0"/>
          <w:sz w:val="24"/>
          <w:u w:val="single"/>
        </w:rPr>
        <w:t xml:space="preserve">   </w:t>
      </w:r>
      <w:r>
        <w:rPr>
          <w:rFonts w:ascii="宋体" w:hAnsi="宋体" w:hint="eastAsia"/>
          <w:kern w:val="0"/>
          <w:sz w:val="24"/>
        </w:rPr>
        <w:t>分</w:t>
      </w:r>
      <w:r>
        <w:rPr>
          <w:rFonts w:ascii="宋体" w:hAnsi="宋体" w:hint="eastAsia"/>
          <w:spacing w:val="-2"/>
          <w:kern w:val="0"/>
          <w:sz w:val="24"/>
        </w:rPr>
        <w:t>至</w:t>
      </w:r>
      <w:r>
        <w:rPr>
          <w:rFonts w:ascii="宋体" w:hAnsi="宋体" w:hint="eastAsia"/>
          <w:kern w:val="0"/>
          <w:sz w:val="24"/>
          <w:u w:val="single"/>
        </w:rPr>
        <w:t>202</w:t>
      </w:r>
      <w:r>
        <w:rPr>
          <w:rFonts w:ascii="宋体" w:hAnsi="宋体"/>
          <w:kern w:val="0"/>
          <w:sz w:val="24"/>
          <w:u w:val="single"/>
        </w:rPr>
        <w:t>3</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w:t>
      </w:r>
      <w:r>
        <w:rPr>
          <w:rFonts w:ascii="宋体" w:hAnsi="宋体"/>
          <w:kern w:val="0"/>
          <w:sz w:val="24"/>
          <w:u w:val="single"/>
        </w:rPr>
        <w:t xml:space="preserve">   </w:t>
      </w:r>
      <w:r>
        <w:rPr>
          <w:rFonts w:ascii="宋体" w:hAnsi="宋体" w:hint="eastAsia"/>
          <w:kern w:val="0"/>
          <w:sz w:val="24"/>
        </w:rPr>
        <w:t>时</w:t>
      </w:r>
      <w:r>
        <w:rPr>
          <w:rFonts w:ascii="宋体" w:hAnsi="宋体"/>
          <w:kern w:val="0"/>
          <w:sz w:val="24"/>
          <w:u w:val="single"/>
        </w:rPr>
        <w:t xml:space="preserve">   </w:t>
      </w:r>
      <w:r>
        <w:rPr>
          <w:rFonts w:ascii="宋体" w:hAnsi="宋体" w:hint="eastAsia"/>
          <w:kern w:val="0"/>
          <w:sz w:val="24"/>
        </w:rPr>
        <w:t>分</w:t>
      </w:r>
      <w:r>
        <w:rPr>
          <w:rFonts w:ascii="宋体" w:hAnsi="宋体" w:hint="eastAsia"/>
          <w:spacing w:val="-2"/>
          <w:kern w:val="0"/>
          <w:sz w:val="24"/>
        </w:rPr>
        <w:t>，投标人应在截止时间前按照交易平台关于全流程电子化项目的相关指南进行操作。</w:t>
      </w:r>
    </w:p>
    <w:p w:rsidR="006C6792" w:rsidRDefault="00C46B19">
      <w:pPr>
        <w:spacing w:line="360" w:lineRule="auto"/>
        <w:ind w:firstLineChars="200" w:firstLine="472"/>
        <w:jc w:val="left"/>
        <w:rPr>
          <w:rFonts w:ascii="宋体" w:hAnsi="宋体"/>
          <w:spacing w:val="-2"/>
          <w:kern w:val="0"/>
          <w:sz w:val="24"/>
        </w:rPr>
      </w:pPr>
      <w:r>
        <w:rPr>
          <w:rFonts w:ascii="宋体" w:hAnsi="宋体" w:hint="eastAsia"/>
          <w:spacing w:val="-2"/>
          <w:kern w:val="0"/>
          <w:sz w:val="24"/>
        </w:rPr>
        <w:t>（电子光盘需按规定封装。投标人将数据刻录到光盘之后，投标前自行检查文件是否可以读取。）</w:t>
      </w:r>
    </w:p>
    <w:p w:rsidR="006C6792" w:rsidRDefault="00C46B19">
      <w:pPr>
        <w:spacing w:line="360" w:lineRule="auto"/>
        <w:ind w:firstLineChars="200" w:firstLine="472"/>
        <w:jc w:val="left"/>
        <w:rPr>
          <w:rFonts w:ascii="宋体" w:hAnsi="宋体"/>
          <w:spacing w:val="-2"/>
          <w:kern w:val="0"/>
          <w:sz w:val="24"/>
        </w:rPr>
      </w:pPr>
      <w:r>
        <w:rPr>
          <w:rFonts w:ascii="宋体" w:hAnsi="宋体"/>
          <w:spacing w:val="-2"/>
          <w:kern w:val="0"/>
          <w:sz w:val="24"/>
        </w:rPr>
        <w:t>7</w:t>
      </w:r>
      <w:r>
        <w:rPr>
          <w:rFonts w:ascii="宋体" w:hAnsi="宋体" w:hint="eastAsia"/>
          <w:spacing w:val="-2"/>
          <w:kern w:val="0"/>
          <w:sz w:val="24"/>
        </w:rPr>
        <w:t>.4  逾期送达的投标文件，交易平台将予以拒收。</w:t>
      </w:r>
    </w:p>
    <w:p w:rsidR="006C6792" w:rsidRDefault="00C46B19">
      <w:pPr>
        <w:spacing w:line="360" w:lineRule="auto"/>
        <w:ind w:firstLineChars="200" w:firstLine="472"/>
        <w:jc w:val="left"/>
        <w:rPr>
          <w:rFonts w:ascii="宋体" w:hAnsi="宋体"/>
          <w:spacing w:val="-2"/>
          <w:kern w:val="0"/>
          <w:sz w:val="24"/>
        </w:rPr>
      </w:pPr>
      <w:r>
        <w:rPr>
          <w:rFonts w:ascii="宋体" w:hAnsi="宋体"/>
          <w:spacing w:val="-2"/>
          <w:kern w:val="0"/>
          <w:sz w:val="24"/>
        </w:rPr>
        <w:t>7</w:t>
      </w:r>
      <w:r>
        <w:rPr>
          <w:rFonts w:ascii="宋体" w:hAnsi="宋体" w:hint="eastAsia"/>
          <w:spacing w:val="-2"/>
          <w:kern w:val="0"/>
          <w:sz w:val="24"/>
        </w:rPr>
        <w:t>.5  本招标项目采用电子开标，在交易平台上公开进行。开标开始时间：</w:t>
      </w:r>
      <w:r>
        <w:rPr>
          <w:rFonts w:ascii="宋体" w:hAnsi="宋体" w:hint="eastAsia"/>
          <w:kern w:val="0"/>
          <w:sz w:val="24"/>
          <w:u w:val="single"/>
        </w:rPr>
        <w:t>202</w:t>
      </w:r>
      <w:r>
        <w:rPr>
          <w:rFonts w:ascii="宋体" w:hAnsi="宋体"/>
          <w:kern w:val="0"/>
          <w:sz w:val="24"/>
          <w:u w:val="single"/>
        </w:rPr>
        <w:t>3</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w:t>
      </w:r>
      <w:r>
        <w:rPr>
          <w:rFonts w:ascii="宋体" w:hAnsi="宋体"/>
          <w:kern w:val="0"/>
          <w:sz w:val="24"/>
          <w:u w:val="single"/>
        </w:rPr>
        <w:t xml:space="preserve">   </w:t>
      </w:r>
      <w:r>
        <w:rPr>
          <w:rFonts w:ascii="宋体" w:hAnsi="宋体" w:hint="eastAsia"/>
          <w:kern w:val="0"/>
          <w:sz w:val="24"/>
        </w:rPr>
        <w:t>时</w:t>
      </w:r>
      <w:r>
        <w:rPr>
          <w:rFonts w:ascii="宋体" w:hAnsi="宋体"/>
          <w:kern w:val="0"/>
          <w:sz w:val="24"/>
          <w:u w:val="single"/>
        </w:rPr>
        <w:t xml:space="preserve">   </w:t>
      </w:r>
      <w:r>
        <w:rPr>
          <w:rFonts w:ascii="宋体" w:hAnsi="宋体" w:hint="eastAsia"/>
          <w:kern w:val="0"/>
          <w:sz w:val="24"/>
        </w:rPr>
        <w:t>分</w:t>
      </w:r>
      <w:r>
        <w:rPr>
          <w:rFonts w:ascii="宋体" w:hAnsi="宋体" w:hint="eastAsia"/>
          <w:spacing w:val="-2"/>
          <w:kern w:val="0"/>
          <w:sz w:val="24"/>
        </w:rPr>
        <w:t>（与投标截止时间为同一时间）。邀请所有投标人准时在线参加开标。</w:t>
      </w:r>
      <w:r>
        <w:rPr>
          <w:rFonts w:ascii="宋体" w:hAnsi="宋体"/>
          <w:spacing w:val="-2"/>
          <w:kern w:val="0"/>
          <w:sz w:val="24"/>
        </w:rPr>
        <w:t>投标人</w:t>
      </w:r>
      <w:r>
        <w:rPr>
          <w:rFonts w:ascii="宋体" w:hAnsi="宋体" w:hint="eastAsia"/>
          <w:spacing w:val="-2"/>
          <w:kern w:val="0"/>
          <w:sz w:val="24"/>
        </w:rPr>
        <w:t>参与电子</w:t>
      </w:r>
      <w:r>
        <w:rPr>
          <w:rFonts w:ascii="宋体" w:hAnsi="宋体"/>
          <w:spacing w:val="-2"/>
          <w:kern w:val="0"/>
          <w:sz w:val="24"/>
        </w:rPr>
        <w:t>开标</w:t>
      </w:r>
      <w:r>
        <w:rPr>
          <w:rFonts w:ascii="宋体" w:hAnsi="宋体" w:hint="eastAsia"/>
          <w:spacing w:val="-2"/>
          <w:kern w:val="0"/>
          <w:sz w:val="24"/>
        </w:rPr>
        <w:t>的</w:t>
      </w:r>
      <w:r>
        <w:rPr>
          <w:rFonts w:ascii="宋体" w:hAnsi="宋体"/>
          <w:spacing w:val="-2"/>
          <w:kern w:val="0"/>
          <w:sz w:val="24"/>
        </w:rPr>
        <w:t>具体操作详见交易平台</w:t>
      </w:r>
      <w:r>
        <w:rPr>
          <w:rFonts w:ascii="宋体" w:hAnsi="宋体" w:hint="eastAsia"/>
          <w:spacing w:val="-2"/>
          <w:kern w:val="0"/>
          <w:sz w:val="24"/>
        </w:rPr>
        <w:t>发布</w:t>
      </w:r>
      <w:r>
        <w:rPr>
          <w:rFonts w:ascii="宋体" w:hAnsi="宋体"/>
          <w:spacing w:val="-2"/>
          <w:kern w:val="0"/>
          <w:sz w:val="24"/>
        </w:rPr>
        <w:t>的相关操作指引</w:t>
      </w:r>
      <w:r>
        <w:rPr>
          <w:rFonts w:ascii="宋体" w:hAnsi="宋体" w:hint="eastAsia"/>
          <w:spacing w:val="-2"/>
          <w:kern w:val="0"/>
          <w:sz w:val="24"/>
        </w:rPr>
        <w:t>。</w:t>
      </w:r>
    </w:p>
    <w:p w:rsidR="006C6792" w:rsidRDefault="00C46B19">
      <w:pPr>
        <w:spacing w:line="360" w:lineRule="auto"/>
        <w:ind w:firstLineChars="200" w:firstLine="472"/>
        <w:jc w:val="left"/>
        <w:rPr>
          <w:rFonts w:ascii="宋体" w:hAnsi="宋体"/>
          <w:spacing w:val="-2"/>
          <w:kern w:val="0"/>
          <w:sz w:val="24"/>
          <w:u w:val="single"/>
        </w:rPr>
      </w:pPr>
      <w:r>
        <w:rPr>
          <w:rFonts w:ascii="宋体" w:hAnsi="宋体"/>
          <w:spacing w:val="-2"/>
          <w:kern w:val="0"/>
          <w:sz w:val="24"/>
        </w:rPr>
        <w:t>7</w:t>
      </w:r>
      <w:r>
        <w:rPr>
          <w:rFonts w:ascii="宋体" w:hAnsi="宋体" w:hint="eastAsia"/>
          <w:spacing w:val="-2"/>
          <w:kern w:val="0"/>
          <w:sz w:val="24"/>
        </w:rPr>
        <w:t xml:space="preserve">.6  </w:t>
      </w:r>
      <w:r>
        <w:rPr>
          <w:rFonts w:ascii="宋体" w:hAnsi="宋体" w:hint="eastAsia"/>
          <w:spacing w:val="-2"/>
          <w:kern w:val="0"/>
          <w:sz w:val="24"/>
          <w:u w:val="single"/>
        </w:rPr>
        <w:t>在规定的投标截止时间，投标登记的申请单位不足3名时，招标人有权：</w:t>
      </w:r>
    </w:p>
    <w:p w:rsidR="006C6792" w:rsidRDefault="00C46B19">
      <w:pPr>
        <w:spacing w:line="360" w:lineRule="auto"/>
        <w:ind w:firstLineChars="200" w:firstLine="472"/>
        <w:jc w:val="left"/>
        <w:rPr>
          <w:rFonts w:ascii="宋体" w:hAnsi="宋体"/>
          <w:spacing w:val="-2"/>
          <w:kern w:val="0"/>
          <w:sz w:val="24"/>
          <w:u w:val="single"/>
        </w:rPr>
      </w:pPr>
      <w:r>
        <w:rPr>
          <w:rFonts w:ascii="宋体" w:hAnsi="宋体" w:hint="eastAsia"/>
          <w:spacing w:val="-2"/>
          <w:kern w:val="0"/>
          <w:sz w:val="24"/>
          <w:u w:val="single"/>
        </w:rPr>
        <w:t>（1）发布公告延长接受投标登记时间。在延期投标登记时间内，已投标登记申请单位的资料仍有效并可自行补充资料，未投标登记的申请单位可根据公告的约定参与投标登记。</w:t>
      </w:r>
    </w:p>
    <w:p w:rsidR="006C6792" w:rsidRDefault="00C46B19">
      <w:pPr>
        <w:spacing w:line="360" w:lineRule="auto"/>
        <w:ind w:firstLineChars="200" w:firstLine="472"/>
        <w:jc w:val="left"/>
        <w:rPr>
          <w:rFonts w:ascii="宋体" w:hAnsi="宋体"/>
          <w:spacing w:val="-2"/>
          <w:kern w:val="0"/>
          <w:sz w:val="24"/>
          <w:u w:val="single"/>
        </w:rPr>
      </w:pPr>
      <w:r>
        <w:rPr>
          <w:rFonts w:ascii="宋体" w:hAnsi="宋体" w:hint="eastAsia"/>
          <w:spacing w:val="-2"/>
          <w:kern w:val="0"/>
          <w:sz w:val="24"/>
          <w:u w:val="single"/>
        </w:rPr>
        <w:t>（2）依法重新招标。</w:t>
      </w:r>
    </w:p>
    <w:p w:rsidR="006C6792" w:rsidRDefault="00C46B19">
      <w:pPr>
        <w:spacing w:line="360" w:lineRule="auto"/>
        <w:ind w:firstLineChars="200" w:firstLine="472"/>
        <w:jc w:val="left"/>
      </w:pPr>
      <w:r>
        <w:rPr>
          <w:rFonts w:ascii="宋体" w:hAnsi="宋体" w:hint="eastAsia"/>
          <w:spacing w:val="-2"/>
          <w:kern w:val="0"/>
          <w:sz w:val="24"/>
          <w:u w:val="single"/>
        </w:rPr>
        <w:t>备注：本项目具体的招投标活动日程安排及场地安排以广州公共资源交易中心网站中“建设工程”→“项目查询（日程安排、答疑纪要）”公布的为准。</w:t>
      </w:r>
    </w:p>
    <w:p w:rsidR="006C6792" w:rsidRDefault="00C46B19">
      <w:pPr>
        <w:pStyle w:val="3"/>
        <w:spacing w:line="360" w:lineRule="auto"/>
        <w:rPr>
          <w:rFonts w:ascii="宋体" w:hAnsi="宋体"/>
          <w:b/>
          <w:spacing w:val="1"/>
          <w:sz w:val="32"/>
        </w:rPr>
      </w:pPr>
      <w:bookmarkStart w:id="6" w:name="_Toc25072054"/>
      <w:r>
        <w:rPr>
          <w:rFonts w:ascii="宋体" w:hAnsi="宋体"/>
          <w:b/>
          <w:spacing w:val="1"/>
          <w:sz w:val="32"/>
        </w:rPr>
        <w:lastRenderedPageBreak/>
        <w:t>8</w:t>
      </w:r>
      <w:r>
        <w:rPr>
          <w:rFonts w:ascii="宋体" w:hAnsi="宋体" w:hint="eastAsia"/>
          <w:b/>
          <w:spacing w:val="1"/>
          <w:sz w:val="32"/>
        </w:rPr>
        <w:t>.发布公告的媒介</w:t>
      </w:r>
      <w:bookmarkEnd w:id="6"/>
    </w:p>
    <w:p w:rsidR="006C6792" w:rsidRDefault="00C46B19">
      <w:pPr>
        <w:autoSpaceDE w:val="0"/>
        <w:autoSpaceDN w:val="0"/>
        <w:adjustRightInd w:val="0"/>
        <w:spacing w:line="360" w:lineRule="auto"/>
        <w:ind w:firstLineChars="200" w:firstLine="480"/>
        <w:rPr>
          <w:rFonts w:ascii="宋体" w:hAnsi="宋体"/>
          <w:kern w:val="0"/>
          <w:sz w:val="24"/>
          <w:u w:val="single"/>
        </w:rPr>
      </w:pPr>
      <w:r>
        <w:rPr>
          <w:rFonts w:ascii="宋体" w:hAnsi="宋体" w:hint="eastAsia"/>
          <w:kern w:val="0"/>
          <w:position w:val="-4"/>
          <w:sz w:val="24"/>
        </w:rPr>
        <w:t>本次</w:t>
      </w:r>
      <w:r>
        <w:rPr>
          <w:rFonts w:ascii="宋体" w:hAnsi="宋体" w:hint="eastAsia"/>
          <w:spacing w:val="-2"/>
          <w:kern w:val="0"/>
          <w:position w:val="-4"/>
          <w:sz w:val="24"/>
          <w:u w:val="single"/>
        </w:rPr>
        <w:t>招标公告同时在：广州公共资源中心交易网站（网址：http://www.gzggzy.cn）、广东省招标投标监管网（网址：</w:t>
      </w:r>
      <w:r>
        <w:rPr>
          <w:rFonts w:ascii="宋体" w:hAnsi="宋体"/>
          <w:spacing w:val="-2"/>
          <w:kern w:val="0"/>
          <w:position w:val="-4"/>
          <w:sz w:val="24"/>
          <w:u w:val="single"/>
        </w:rPr>
        <w:t>http://zbtb.gd.gov.cn/#/index</w:t>
      </w:r>
      <w:r>
        <w:rPr>
          <w:rFonts w:ascii="宋体" w:hAnsi="宋体" w:hint="eastAsia"/>
          <w:spacing w:val="-2"/>
          <w:kern w:val="0"/>
          <w:position w:val="-4"/>
          <w:sz w:val="24"/>
          <w:u w:val="single"/>
        </w:rPr>
        <w:t>）中国招标投标公共服务平台（网址：http://www.cebpubservice.com/）和广州国企阳光采购信息发布平台(网址：http://ygcg.gzggzy.cn/)发布，本公告的修改、补充，在广州公共资源交易网发布。</w:t>
      </w:r>
    </w:p>
    <w:p w:rsidR="006C6792" w:rsidRDefault="00C46B19">
      <w:pPr>
        <w:pStyle w:val="3"/>
        <w:spacing w:line="360" w:lineRule="auto"/>
        <w:rPr>
          <w:rFonts w:ascii="宋体" w:hAnsi="宋体"/>
          <w:b/>
          <w:spacing w:val="1"/>
          <w:sz w:val="32"/>
        </w:rPr>
      </w:pPr>
      <w:bookmarkStart w:id="7" w:name="_Toc25072055"/>
      <w:r>
        <w:rPr>
          <w:rFonts w:ascii="宋体" w:hAnsi="宋体"/>
          <w:b/>
          <w:spacing w:val="1"/>
          <w:sz w:val="32"/>
        </w:rPr>
        <w:t>9</w:t>
      </w:r>
      <w:r>
        <w:rPr>
          <w:rFonts w:ascii="宋体" w:hAnsi="宋体" w:hint="eastAsia"/>
          <w:b/>
          <w:spacing w:val="1"/>
          <w:sz w:val="32"/>
        </w:rPr>
        <w:t>.其它事项</w:t>
      </w:r>
      <w:bookmarkEnd w:id="7"/>
    </w:p>
    <w:p w:rsidR="006C6792" w:rsidRDefault="00C46B19">
      <w:pPr>
        <w:spacing w:line="360" w:lineRule="auto"/>
        <w:ind w:firstLineChars="200" w:firstLine="480"/>
        <w:jc w:val="left"/>
        <w:rPr>
          <w:rFonts w:ascii="宋体" w:hAnsi="宋体"/>
          <w:b/>
          <w:sz w:val="24"/>
          <w:u w:val="single"/>
        </w:rPr>
      </w:pPr>
      <w:r>
        <w:rPr>
          <w:rFonts w:ascii="宋体" w:hAnsi="宋体"/>
          <w:sz w:val="24"/>
        </w:rPr>
        <w:t>9</w:t>
      </w:r>
      <w:r>
        <w:rPr>
          <w:rFonts w:ascii="宋体" w:hAnsi="宋体" w:hint="eastAsia"/>
          <w:sz w:val="24"/>
        </w:rPr>
        <w:t>.1  投标时是否需要提交设计模型：</w:t>
      </w:r>
      <w:r>
        <w:rPr>
          <w:rFonts w:ascii="宋体" w:hAnsi="宋体" w:hint="eastAsia"/>
          <w:b/>
          <w:sz w:val="24"/>
          <w:u w:val="single"/>
        </w:rPr>
        <w:t>否。</w:t>
      </w:r>
    </w:p>
    <w:p w:rsidR="006C6792" w:rsidRDefault="00C46B19">
      <w:pPr>
        <w:spacing w:line="360" w:lineRule="auto"/>
        <w:ind w:firstLineChars="200" w:firstLine="480"/>
        <w:jc w:val="left"/>
        <w:rPr>
          <w:rFonts w:ascii="宋体" w:hAnsi="宋体"/>
          <w:sz w:val="24"/>
        </w:rPr>
      </w:pPr>
      <w:r>
        <w:rPr>
          <w:rFonts w:ascii="宋体" w:hAnsi="宋体"/>
          <w:sz w:val="24"/>
        </w:rPr>
        <w:t>9</w:t>
      </w:r>
      <w:r>
        <w:rPr>
          <w:rFonts w:ascii="宋体" w:hAnsi="宋体" w:hint="eastAsia"/>
          <w:sz w:val="24"/>
        </w:rPr>
        <w:t>.2  招标项目的电子地形图由投标人自行收集。</w:t>
      </w:r>
    </w:p>
    <w:p w:rsidR="006C6792" w:rsidRDefault="00C46B19">
      <w:pPr>
        <w:spacing w:line="360" w:lineRule="auto"/>
        <w:ind w:firstLineChars="200" w:firstLine="480"/>
        <w:jc w:val="left"/>
        <w:rPr>
          <w:rFonts w:ascii="宋体" w:hAnsi="宋体"/>
          <w:sz w:val="24"/>
        </w:rPr>
      </w:pPr>
      <w:r>
        <w:rPr>
          <w:rFonts w:ascii="宋体" w:hAnsi="宋体"/>
          <w:sz w:val="24"/>
        </w:rPr>
        <w:t>9</w:t>
      </w:r>
      <w:r>
        <w:rPr>
          <w:rFonts w:ascii="宋体" w:hAnsi="宋体" w:hint="eastAsia"/>
          <w:sz w:val="24"/>
        </w:rPr>
        <w:t>.3  电子招投标操作流程详见广州公共资源交易中心交易平台发布的相关操作指引。</w:t>
      </w:r>
    </w:p>
    <w:p w:rsidR="006C6792" w:rsidRDefault="00C46B19">
      <w:pPr>
        <w:shd w:val="clear" w:color="auto" w:fill="FFFFFF"/>
        <w:adjustRightInd w:val="0"/>
        <w:spacing w:line="360" w:lineRule="auto"/>
        <w:ind w:firstLineChars="200" w:firstLine="480"/>
        <w:rPr>
          <w:rFonts w:ascii="宋体" w:hAnsi="宋体"/>
          <w:sz w:val="24"/>
        </w:rPr>
      </w:pPr>
      <w:r>
        <w:rPr>
          <w:rFonts w:ascii="宋体" w:hAnsi="宋体"/>
          <w:sz w:val="24"/>
        </w:rPr>
        <w:t>9</w:t>
      </w:r>
      <w:r>
        <w:rPr>
          <w:rFonts w:ascii="宋体" w:hAnsi="宋体" w:hint="eastAsia"/>
          <w:sz w:val="24"/>
        </w:rPr>
        <w:t>.</w:t>
      </w:r>
      <w:r>
        <w:rPr>
          <w:rFonts w:ascii="宋体" w:hAnsi="宋体"/>
          <w:sz w:val="24"/>
        </w:rPr>
        <w:t>4</w:t>
      </w:r>
      <w:r>
        <w:rPr>
          <w:rFonts w:ascii="宋体" w:hAnsi="宋体" w:hint="eastAsia"/>
          <w:sz w:val="24"/>
        </w:rPr>
        <w:t xml:space="preserve">  潜在投标人或利害关系人对本招标公告及招标文件有异议的，应当在投标截止时间10日前向招标人书面提出。</w:t>
      </w:r>
    </w:p>
    <w:p w:rsidR="006C6792" w:rsidRDefault="00C46B19">
      <w:pPr>
        <w:snapToGrid w:val="0"/>
        <w:spacing w:line="360" w:lineRule="auto"/>
        <w:ind w:firstLineChars="200" w:firstLine="480"/>
        <w:rPr>
          <w:rFonts w:ascii="宋体" w:hAnsi="宋体"/>
          <w:sz w:val="24"/>
        </w:rPr>
      </w:pPr>
      <w:r>
        <w:rPr>
          <w:rFonts w:ascii="宋体" w:hAnsi="宋体"/>
          <w:sz w:val="24"/>
        </w:rPr>
        <w:t>异议受理部门：</w:t>
      </w:r>
      <w:r>
        <w:rPr>
          <w:rFonts w:ascii="宋体" w:hAnsi="宋体" w:hint="eastAsia"/>
          <w:sz w:val="24"/>
          <w:u w:val="single"/>
        </w:rPr>
        <w:t>广东广商公路港物流投资有限公司</w:t>
      </w:r>
    </w:p>
    <w:p w:rsidR="006C6792" w:rsidRDefault="00C46B19">
      <w:pPr>
        <w:snapToGrid w:val="0"/>
        <w:spacing w:line="360" w:lineRule="auto"/>
        <w:ind w:firstLineChars="200" w:firstLine="480"/>
        <w:rPr>
          <w:rFonts w:ascii="宋体" w:hAnsi="宋体"/>
          <w:sz w:val="24"/>
        </w:rPr>
      </w:pPr>
      <w:r>
        <w:rPr>
          <w:rFonts w:ascii="宋体" w:hAnsi="宋体"/>
          <w:sz w:val="24"/>
        </w:rPr>
        <w:t>联系人：</w:t>
      </w:r>
      <w:r>
        <w:rPr>
          <w:rFonts w:ascii="宋体" w:hAnsi="宋体" w:cs="宋体" w:hint="eastAsia"/>
          <w:sz w:val="24"/>
          <w:u w:val="single"/>
        </w:rPr>
        <w:t>孙工</w:t>
      </w:r>
    </w:p>
    <w:p w:rsidR="006C6792" w:rsidRDefault="00C46B19">
      <w:pPr>
        <w:snapToGrid w:val="0"/>
        <w:spacing w:line="360" w:lineRule="auto"/>
        <w:ind w:firstLineChars="200" w:firstLine="480"/>
        <w:rPr>
          <w:rFonts w:ascii="宋体" w:hAnsi="宋体"/>
          <w:sz w:val="24"/>
        </w:rPr>
      </w:pPr>
      <w:r>
        <w:rPr>
          <w:rFonts w:ascii="宋体" w:hAnsi="宋体"/>
          <w:sz w:val="24"/>
        </w:rPr>
        <w:t>电话：</w:t>
      </w:r>
      <w:r>
        <w:rPr>
          <w:rFonts w:ascii="宋体" w:hAnsi="宋体" w:cs="宋体" w:hint="eastAsia"/>
          <w:sz w:val="24"/>
          <w:u w:val="single"/>
        </w:rPr>
        <w:t>020-83197621</w:t>
      </w:r>
    </w:p>
    <w:p w:rsidR="006C6792" w:rsidRDefault="00C46B19">
      <w:pPr>
        <w:snapToGrid w:val="0"/>
        <w:spacing w:line="360" w:lineRule="auto"/>
        <w:ind w:firstLineChars="200" w:firstLine="480"/>
        <w:rPr>
          <w:rFonts w:ascii="宋体" w:hAnsi="宋体" w:cs="宋体"/>
          <w:sz w:val="24"/>
          <w:u w:val="single"/>
        </w:rPr>
      </w:pPr>
      <w:r>
        <w:rPr>
          <w:rFonts w:ascii="宋体" w:hAnsi="宋体"/>
          <w:sz w:val="24"/>
        </w:rPr>
        <w:t>地址：</w:t>
      </w:r>
      <w:r>
        <w:rPr>
          <w:rFonts w:ascii="宋体" w:hAnsi="宋体" w:cs="宋体" w:hint="eastAsia"/>
          <w:sz w:val="24"/>
          <w:u w:val="single"/>
        </w:rPr>
        <w:t>广东省清远市人民二路二十三号卓越大厦504号</w:t>
      </w:r>
    </w:p>
    <w:p w:rsidR="006C6792" w:rsidRDefault="00C46B19">
      <w:pPr>
        <w:snapToGrid w:val="0"/>
        <w:spacing w:line="360" w:lineRule="auto"/>
        <w:ind w:firstLineChars="200" w:firstLine="480"/>
        <w:rPr>
          <w:rFonts w:ascii="宋体" w:hAnsi="宋体" w:cs="宋体"/>
          <w:sz w:val="24"/>
          <w:szCs w:val="22"/>
          <w:u w:val="single"/>
        </w:rPr>
      </w:pPr>
      <w:r>
        <w:rPr>
          <w:rFonts w:ascii="宋体" w:hAnsi="宋体" w:cs="宋体" w:hint="eastAsia"/>
          <w:sz w:val="24"/>
          <w:szCs w:val="22"/>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rsidR="006C6792" w:rsidRDefault="00C46B19">
      <w:pPr>
        <w:spacing w:line="360" w:lineRule="auto"/>
        <w:ind w:firstLineChars="200" w:firstLine="480"/>
        <w:jc w:val="left"/>
        <w:rPr>
          <w:rFonts w:ascii="宋体" w:hAnsi="宋体"/>
          <w:sz w:val="24"/>
        </w:rPr>
      </w:pPr>
      <w:r>
        <w:rPr>
          <w:rFonts w:ascii="宋体" w:hAnsi="宋体"/>
          <w:sz w:val="24"/>
        </w:rPr>
        <w:t>9</w:t>
      </w:r>
      <w:r>
        <w:rPr>
          <w:rFonts w:ascii="宋体" w:hAnsi="宋体" w:hint="eastAsia"/>
          <w:sz w:val="24"/>
        </w:rPr>
        <w:t>.</w:t>
      </w:r>
      <w:r>
        <w:rPr>
          <w:rFonts w:ascii="宋体" w:hAnsi="宋体"/>
          <w:sz w:val="24"/>
        </w:rPr>
        <w:t>5</w:t>
      </w:r>
      <w:r>
        <w:rPr>
          <w:rFonts w:ascii="宋体" w:hAnsi="宋体" w:hint="eastAsia"/>
          <w:sz w:val="24"/>
        </w:rPr>
        <w:t xml:space="preserve">  招标人不集中组织现场考察，由投标人自行考察。</w:t>
      </w:r>
    </w:p>
    <w:p w:rsidR="006C6792" w:rsidRDefault="00C46B19">
      <w:pPr>
        <w:spacing w:line="360" w:lineRule="auto"/>
        <w:ind w:firstLineChars="200" w:firstLine="480"/>
        <w:jc w:val="left"/>
        <w:rPr>
          <w:rFonts w:ascii="宋体" w:hAnsi="宋体"/>
          <w:sz w:val="24"/>
        </w:rPr>
      </w:pPr>
      <w:r>
        <w:rPr>
          <w:rFonts w:ascii="宋体" w:hAnsi="宋体"/>
          <w:sz w:val="24"/>
        </w:rPr>
        <w:t>9</w:t>
      </w:r>
      <w:r>
        <w:rPr>
          <w:rFonts w:ascii="宋体" w:hAnsi="宋体" w:hint="eastAsia"/>
          <w:sz w:val="24"/>
        </w:rPr>
        <w:t>.</w:t>
      </w:r>
      <w:r>
        <w:rPr>
          <w:rFonts w:ascii="宋体" w:hAnsi="宋体"/>
          <w:sz w:val="24"/>
        </w:rPr>
        <w:t>6</w:t>
      </w:r>
      <w:r>
        <w:rPr>
          <w:rFonts w:ascii="宋体" w:hAnsi="宋体" w:hint="eastAsia"/>
          <w:sz w:val="24"/>
        </w:rPr>
        <w:t xml:space="preserve">  </w:t>
      </w:r>
      <w:r>
        <w:rPr>
          <w:rFonts w:ascii="宋体" w:hAnsi="宋体"/>
          <w:sz w:val="24"/>
        </w:rPr>
        <w:t>特别提示：</w:t>
      </w:r>
      <w:r>
        <w:rPr>
          <w:rFonts w:ascii="宋体" w:hAnsi="宋体" w:hint="eastAsia"/>
          <w:sz w:val="24"/>
        </w:rPr>
        <w:t>投标人在本项目招标人的工程项目中存在下列行为的，将被拒绝</w:t>
      </w:r>
      <w:r>
        <w:rPr>
          <w:rFonts w:ascii="宋体" w:hAnsi="宋体" w:hint="eastAsia"/>
          <w:sz w:val="24"/>
          <w:u w:val="single"/>
        </w:rPr>
        <w:t>一年内</w:t>
      </w:r>
      <w:r>
        <w:rPr>
          <w:rFonts w:ascii="宋体" w:hAnsi="宋体" w:hint="eastAsia"/>
          <w:sz w:val="24"/>
        </w:rPr>
        <w:t>参与我单位后续工程投标。（注：拒绝投标时限由招标人视严重程度确定，最低三个月起，自招标人发出通知之日起计）：</w:t>
      </w:r>
    </w:p>
    <w:p w:rsidR="006C6792" w:rsidRDefault="00C46B19">
      <w:pPr>
        <w:spacing w:line="360" w:lineRule="auto"/>
        <w:ind w:firstLineChars="200" w:firstLine="480"/>
        <w:jc w:val="left"/>
        <w:rPr>
          <w:rFonts w:ascii="宋体" w:hAnsi="宋体"/>
          <w:sz w:val="24"/>
        </w:rPr>
      </w:pPr>
      <w:r>
        <w:rPr>
          <w:rFonts w:ascii="宋体" w:hAnsi="宋体" w:hint="eastAsia"/>
          <w:sz w:val="24"/>
        </w:rPr>
        <w:t>（1）将中标工程转包或者违法分包的；</w:t>
      </w:r>
    </w:p>
    <w:p w:rsidR="006C6792" w:rsidRDefault="00C46B19">
      <w:pPr>
        <w:spacing w:line="360" w:lineRule="auto"/>
        <w:ind w:firstLineChars="200" w:firstLine="480"/>
        <w:jc w:val="left"/>
        <w:rPr>
          <w:rFonts w:ascii="宋体" w:hAnsi="宋体"/>
          <w:sz w:val="24"/>
        </w:rPr>
      </w:pPr>
      <w:r>
        <w:rPr>
          <w:rFonts w:ascii="宋体" w:hAnsi="宋体" w:hint="eastAsia"/>
          <w:sz w:val="24"/>
        </w:rPr>
        <w:t>（2）在中标工程中不执行质量、安全生产相关规定的，造成质量或安全事故的；</w:t>
      </w:r>
    </w:p>
    <w:p w:rsidR="006C6792" w:rsidRDefault="00C46B19">
      <w:pPr>
        <w:spacing w:line="360" w:lineRule="auto"/>
        <w:ind w:firstLineChars="200" w:firstLine="480"/>
        <w:jc w:val="left"/>
        <w:rPr>
          <w:rFonts w:ascii="宋体" w:hAnsi="宋体"/>
          <w:sz w:val="24"/>
        </w:rPr>
      </w:pPr>
      <w:r>
        <w:rPr>
          <w:rFonts w:ascii="宋体" w:hAnsi="宋体" w:hint="eastAsia"/>
          <w:sz w:val="24"/>
        </w:rPr>
        <w:t>（3）存在围标或串标情形的；</w:t>
      </w:r>
    </w:p>
    <w:p w:rsidR="006C6792" w:rsidRDefault="00C46B19">
      <w:pPr>
        <w:spacing w:line="360" w:lineRule="auto"/>
        <w:ind w:firstLineChars="200" w:firstLine="480"/>
        <w:jc w:val="left"/>
        <w:rPr>
          <w:rFonts w:ascii="宋体" w:hAnsi="宋体"/>
          <w:sz w:val="24"/>
        </w:rPr>
      </w:pPr>
      <w:r>
        <w:rPr>
          <w:rFonts w:ascii="宋体" w:hAnsi="宋体" w:hint="eastAsia"/>
          <w:sz w:val="24"/>
        </w:rPr>
        <w:lastRenderedPageBreak/>
        <w:t>（4）存在弄虚作假骗取中标情形的；</w:t>
      </w:r>
    </w:p>
    <w:p w:rsidR="006C6792" w:rsidRDefault="00C46B19">
      <w:pPr>
        <w:autoSpaceDE w:val="0"/>
        <w:autoSpaceDN w:val="0"/>
        <w:adjustRightInd w:val="0"/>
        <w:spacing w:line="360" w:lineRule="auto"/>
        <w:ind w:firstLineChars="200" w:firstLine="480"/>
        <w:jc w:val="left"/>
        <w:rPr>
          <w:rFonts w:ascii="宋体" w:hAnsi="宋体"/>
          <w:sz w:val="24"/>
        </w:rPr>
      </w:pPr>
      <w:r>
        <w:rPr>
          <w:rFonts w:ascii="宋体" w:hAnsi="宋体"/>
          <w:sz w:val="24"/>
        </w:rPr>
        <w:t>9</w:t>
      </w:r>
      <w:r>
        <w:rPr>
          <w:rFonts w:ascii="宋体" w:hAnsi="宋体" w:hint="eastAsia"/>
          <w:sz w:val="24"/>
        </w:rPr>
        <w:t>.</w:t>
      </w:r>
      <w:r>
        <w:rPr>
          <w:rFonts w:ascii="宋体" w:hAnsi="宋体"/>
          <w:sz w:val="24"/>
        </w:rPr>
        <w:t>7</w:t>
      </w:r>
      <w:r>
        <w:rPr>
          <w:rFonts w:ascii="宋体" w:hAnsi="宋体" w:hint="eastAsia"/>
          <w:sz w:val="24"/>
        </w:rPr>
        <w:t xml:space="preserve">  前期服务机构名称：</w:t>
      </w:r>
      <w:r>
        <w:rPr>
          <w:rFonts w:ascii="宋体" w:hAnsi="宋体" w:hint="eastAsia"/>
          <w:sz w:val="24"/>
          <w:u w:val="single"/>
        </w:rPr>
        <w:t>河南工大设计研究院有限公司（可行性研究报告编制单位）</w:t>
      </w:r>
      <w:r>
        <w:rPr>
          <w:rFonts w:ascii="宋体" w:hAnsi="宋体" w:hint="eastAsia"/>
          <w:sz w:val="24"/>
        </w:rPr>
        <w:t>。</w:t>
      </w:r>
    </w:p>
    <w:p w:rsidR="006C6792" w:rsidRDefault="00C46B19">
      <w:pPr>
        <w:autoSpaceDE w:val="0"/>
        <w:autoSpaceDN w:val="0"/>
        <w:adjustRightInd w:val="0"/>
        <w:spacing w:line="360" w:lineRule="auto"/>
        <w:ind w:firstLineChars="200" w:firstLine="480"/>
        <w:jc w:val="left"/>
        <w:rPr>
          <w:rFonts w:ascii="宋体" w:hAnsi="宋体"/>
          <w:b/>
          <w:sz w:val="24"/>
          <w:u w:val="single"/>
        </w:rPr>
      </w:pPr>
      <w:r>
        <w:rPr>
          <w:rFonts w:ascii="宋体" w:hAnsi="宋体" w:hint="eastAsia"/>
          <w:sz w:val="24"/>
        </w:rPr>
        <w:t>注：如果有前期服务机构，应公开披露其名称。如果前期服务机构参加本次投标，应将本公告发布前最终完成的工作成果（含电子文件）在投标人购买（或下载）招标文件的同时提供给所有投标人参考，否则前期参与的服务机构中标无效。</w:t>
      </w:r>
    </w:p>
    <w:p w:rsidR="006C6792" w:rsidRDefault="00C46B19">
      <w:pPr>
        <w:autoSpaceDE w:val="0"/>
        <w:autoSpaceDN w:val="0"/>
        <w:adjustRightInd w:val="0"/>
        <w:spacing w:line="360" w:lineRule="auto"/>
        <w:jc w:val="left"/>
        <w:rPr>
          <w:rFonts w:ascii="宋体" w:hAnsi="宋体"/>
          <w:sz w:val="24"/>
        </w:rPr>
      </w:pPr>
      <w:bookmarkStart w:id="8" w:name="_Toc25072056"/>
      <w:r>
        <w:rPr>
          <w:rFonts w:ascii="宋体" w:hAnsi="宋体" w:hint="eastAsia"/>
          <w:b/>
          <w:bCs/>
          <w:sz w:val="32"/>
          <w:szCs w:val="32"/>
        </w:rPr>
        <w:t>1</w:t>
      </w:r>
      <w:r>
        <w:rPr>
          <w:rFonts w:ascii="宋体" w:hAnsi="宋体"/>
          <w:b/>
          <w:bCs/>
          <w:sz w:val="32"/>
          <w:szCs w:val="32"/>
        </w:rPr>
        <w:t>0</w:t>
      </w:r>
      <w:r>
        <w:rPr>
          <w:rFonts w:ascii="宋体" w:hAnsi="宋体" w:hint="eastAsia"/>
          <w:b/>
          <w:bCs/>
          <w:sz w:val="32"/>
          <w:szCs w:val="32"/>
        </w:rPr>
        <w:t>.联系方式</w:t>
      </w:r>
      <w:bookmarkEnd w:id="8"/>
    </w:p>
    <w:p w:rsidR="006C6792" w:rsidRDefault="00C46B19">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招标人名称：</w:t>
      </w:r>
      <w:r>
        <w:rPr>
          <w:rFonts w:ascii="宋体" w:hAnsi="宋体" w:hint="eastAsia"/>
          <w:sz w:val="24"/>
          <w:u w:val="single"/>
        </w:rPr>
        <w:t>广东广商公路港物流投资有限公司</w:t>
      </w:r>
    </w:p>
    <w:p w:rsidR="006C6792" w:rsidRDefault="00C46B19">
      <w:pPr>
        <w:spacing w:line="360" w:lineRule="auto"/>
        <w:ind w:firstLineChars="200" w:firstLine="480"/>
        <w:rPr>
          <w:rFonts w:ascii="宋体" w:hAnsi="宋体"/>
          <w:sz w:val="24"/>
        </w:rPr>
      </w:pPr>
      <w:r>
        <w:rPr>
          <w:rFonts w:ascii="宋体" w:hAnsi="宋体" w:hint="eastAsia"/>
          <w:sz w:val="24"/>
        </w:rPr>
        <w:t>邮政编码、地址：</w:t>
      </w:r>
      <w:r>
        <w:rPr>
          <w:rFonts w:ascii="宋体" w:hAnsi="宋体"/>
          <w:sz w:val="24"/>
          <w:u w:val="single"/>
        </w:rPr>
        <w:t>511518</w:t>
      </w:r>
      <w:r>
        <w:rPr>
          <w:rFonts w:ascii="宋体" w:hAnsi="宋体" w:hint="eastAsia"/>
          <w:sz w:val="24"/>
          <w:u w:val="single"/>
        </w:rPr>
        <w:t>、</w:t>
      </w:r>
      <w:r>
        <w:rPr>
          <w:rFonts w:ascii="宋体" w:hAnsi="宋体" w:hint="eastAsia"/>
          <w:color w:val="000000"/>
          <w:sz w:val="24"/>
          <w:u w:val="single"/>
        </w:rPr>
        <w:t>广东省清远市人民二路二十三号卓越大厦504号</w:t>
      </w:r>
    </w:p>
    <w:p w:rsidR="006C6792" w:rsidRDefault="00C46B19">
      <w:pPr>
        <w:spacing w:line="360" w:lineRule="auto"/>
        <w:ind w:firstLineChars="200" w:firstLine="480"/>
        <w:jc w:val="left"/>
        <w:rPr>
          <w:rFonts w:ascii="宋体" w:hAnsi="宋体"/>
          <w:sz w:val="24"/>
        </w:rPr>
      </w:pPr>
      <w:r>
        <w:rPr>
          <w:rFonts w:ascii="宋体" w:hAnsi="宋体" w:hint="eastAsia"/>
          <w:sz w:val="24"/>
        </w:rPr>
        <w:t>联系人：</w:t>
      </w:r>
      <w:r>
        <w:rPr>
          <w:rFonts w:ascii="宋体" w:hAnsi="宋体" w:hint="eastAsia"/>
          <w:sz w:val="24"/>
          <w:u w:val="single"/>
        </w:rPr>
        <w:t>孙工</w:t>
      </w:r>
    </w:p>
    <w:p w:rsidR="006C6792" w:rsidRDefault="00C46B19">
      <w:pPr>
        <w:spacing w:line="360" w:lineRule="auto"/>
        <w:ind w:firstLineChars="200" w:firstLine="480"/>
        <w:jc w:val="left"/>
        <w:rPr>
          <w:rFonts w:ascii="宋体" w:hAnsi="宋体"/>
          <w:sz w:val="24"/>
          <w:u w:val="single"/>
        </w:rPr>
      </w:pPr>
      <w:r>
        <w:rPr>
          <w:rFonts w:ascii="宋体" w:hAnsi="宋体" w:hint="eastAsia"/>
          <w:sz w:val="24"/>
        </w:rPr>
        <w:t>电话（手机）号码：</w:t>
      </w:r>
      <w:r>
        <w:rPr>
          <w:rFonts w:ascii="宋体" w:hAnsi="宋体" w:cs="宋体" w:hint="eastAsia"/>
          <w:sz w:val="24"/>
          <w:u w:val="single"/>
        </w:rPr>
        <w:t>020-83197621</w:t>
      </w:r>
    </w:p>
    <w:p w:rsidR="006C6792" w:rsidRDefault="00C46B19">
      <w:pPr>
        <w:spacing w:line="360" w:lineRule="auto"/>
        <w:ind w:firstLineChars="200" w:firstLine="480"/>
        <w:jc w:val="left"/>
        <w:rPr>
          <w:rFonts w:ascii="宋体" w:hAnsi="宋体"/>
          <w:sz w:val="24"/>
        </w:rPr>
      </w:pPr>
      <w:r>
        <w:rPr>
          <w:rFonts w:ascii="宋体" w:hAnsi="宋体" w:hint="eastAsia"/>
          <w:sz w:val="24"/>
        </w:rPr>
        <w:t>传真号码：</w:t>
      </w:r>
      <w:r>
        <w:rPr>
          <w:rFonts w:ascii="宋体" w:hAnsi="宋体" w:hint="eastAsia"/>
          <w:sz w:val="24"/>
          <w:u w:val="single"/>
        </w:rPr>
        <w:t xml:space="preserve">  /  </w:t>
      </w:r>
    </w:p>
    <w:p w:rsidR="006C6792" w:rsidRDefault="00C46B19">
      <w:pPr>
        <w:spacing w:line="360" w:lineRule="auto"/>
        <w:ind w:firstLineChars="200" w:firstLine="480"/>
        <w:rPr>
          <w:rFonts w:ascii="宋体" w:hAnsi="宋体"/>
          <w:sz w:val="24"/>
          <w:u w:val="single"/>
        </w:rPr>
      </w:pPr>
      <w:r>
        <w:rPr>
          <w:rFonts w:ascii="宋体" w:hAnsi="宋体" w:hint="eastAsia"/>
          <w:sz w:val="24"/>
        </w:rPr>
        <w:t>电子邮箱：</w:t>
      </w:r>
      <w:r>
        <w:rPr>
          <w:rFonts w:ascii="宋体" w:hAnsi="宋体" w:hint="eastAsia"/>
          <w:sz w:val="24"/>
          <w:u w:val="single"/>
        </w:rPr>
        <w:t xml:space="preserve">  /  </w:t>
      </w:r>
    </w:p>
    <w:p w:rsidR="006C6792" w:rsidRDefault="006C6792">
      <w:pPr>
        <w:pStyle w:val="20"/>
        <w:ind w:left="420" w:firstLine="420"/>
      </w:pPr>
    </w:p>
    <w:p w:rsidR="006C6792" w:rsidRDefault="00C46B19">
      <w:pPr>
        <w:spacing w:line="360" w:lineRule="auto"/>
        <w:ind w:firstLineChars="200" w:firstLine="480"/>
        <w:rPr>
          <w:rFonts w:ascii="宋体" w:hAnsi="宋体"/>
          <w:sz w:val="24"/>
        </w:rPr>
      </w:pPr>
      <w:r>
        <w:rPr>
          <w:rFonts w:ascii="宋体" w:hAnsi="宋体" w:hint="eastAsia"/>
          <w:sz w:val="24"/>
        </w:rPr>
        <w:t>招标代理名称：</w:t>
      </w:r>
      <w:r>
        <w:rPr>
          <w:rFonts w:ascii="宋体" w:hAnsi="宋体" w:cs="宋体" w:hint="eastAsia"/>
          <w:sz w:val="24"/>
          <w:u w:val="single"/>
        </w:rPr>
        <w:t>广东工程建设监理有限公司</w:t>
      </w:r>
    </w:p>
    <w:p w:rsidR="006C6792" w:rsidRDefault="00C46B19">
      <w:pPr>
        <w:spacing w:line="360" w:lineRule="auto"/>
        <w:ind w:firstLineChars="200" w:firstLine="480"/>
        <w:jc w:val="left"/>
        <w:rPr>
          <w:rFonts w:ascii="宋体" w:hAnsi="宋体"/>
          <w:sz w:val="24"/>
        </w:rPr>
      </w:pPr>
      <w:r>
        <w:rPr>
          <w:rFonts w:ascii="宋体" w:hAnsi="宋体" w:hint="eastAsia"/>
          <w:sz w:val="24"/>
        </w:rPr>
        <w:t>邮政编码、地址：</w:t>
      </w:r>
      <w:r>
        <w:rPr>
          <w:rFonts w:ascii="宋体" w:hAnsi="宋体" w:hint="eastAsia"/>
          <w:sz w:val="24"/>
          <w:u w:val="single"/>
        </w:rPr>
        <w:t>510</w:t>
      </w:r>
      <w:r>
        <w:rPr>
          <w:rFonts w:ascii="宋体" w:hAnsi="宋体"/>
          <w:sz w:val="24"/>
          <w:u w:val="single"/>
        </w:rPr>
        <w:t>63</w:t>
      </w:r>
      <w:r>
        <w:rPr>
          <w:rFonts w:ascii="宋体" w:hAnsi="宋体" w:hint="eastAsia"/>
          <w:sz w:val="24"/>
          <w:u w:val="single"/>
        </w:rPr>
        <w:t>0、</w:t>
      </w:r>
      <w:r>
        <w:rPr>
          <w:rFonts w:ascii="宋体" w:hAnsi="宋体" w:hint="eastAsia"/>
          <w:color w:val="000000"/>
          <w:sz w:val="24"/>
          <w:u w:val="single"/>
        </w:rPr>
        <w:t>广州市越秀区白云路111-113号白云大厦16楼</w:t>
      </w:r>
    </w:p>
    <w:p w:rsidR="006C6792" w:rsidRDefault="00C46B19">
      <w:pPr>
        <w:spacing w:line="360" w:lineRule="auto"/>
        <w:ind w:firstLineChars="200" w:firstLine="480"/>
        <w:jc w:val="left"/>
        <w:rPr>
          <w:rFonts w:ascii="宋体" w:hAnsi="宋体"/>
          <w:sz w:val="24"/>
          <w:u w:val="single"/>
        </w:rPr>
      </w:pPr>
      <w:r>
        <w:rPr>
          <w:rFonts w:ascii="宋体" w:hAnsi="宋体" w:hint="eastAsia"/>
          <w:sz w:val="24"/>
        </w:rPr>
        <w:t>联系人：</w:t>
      </w:r>
      <w:r>
        <w:rPr>
          <w:rFonts w:ascii="宋体" w:hAnsi="宋体" w:hint="eastAsia"/>
          <w:sz w:val="24"/>
          <w:u w:val="single"/>
        </w:rPr>
        <w:t>薛工、曾工</w:t>
      </w:r>
    </w:p>
    <w:p w:rsidR="006C6792" w:rsidRDefault="00C46B19">
      <w:pPr>
        <w:spacing w:line="360" w:lineRule="auto"/>
        <w:ind w:firstLineChars="200" w:firstLine="480"/>
        <w:jc w:val="left"/>
        <w:rPr>
          <w:rFonts w:ascii="宋体" w:hAnsi="宋体"/>
          <w:sz w:val="24"/>
        </w:rPr>
      </w:pPr>
      <w:r>
        <w:rPr>
          <w:rFonts w:ascii="宋体" w:hAnsi="宋体" w:hint="eastAsia"/>
          <w:sz w:val="24"/>
        </w:rPr>
        <w:t>电话（手机）号码：</w:t>
      </w:r>
      <w:r>
        <w:rPr>
          <w:rFonts w:ascii="宋体" w:hAnsi="宋体" w:cs="宋体" w:hint="eastAsia"/>
          <w:sz w:val="24"/>
          <w:u w:val="single"/>
        </w:rPr>
        <w:t>020-83292716、83292786</w:t>
      </w:r>
    </w:p>
    <w:p w:rsidR="006C6792" w:rsidRDefault="00C46B19">
      <w:pPr>
        <w:spacing w:line="360" w:lineRule="auto"/>
        <w:ind w:firstLineChars="200" w:firstLine="480"/>
        <w:jc w:val="left"/>
        <w:rPr>
          <w:rFonts w:ascii="宋体" w:hAnsi="宋体"/>
          <w:sz w:val="24"/>
        </w:rPr>
      </w:pPr>
      <w:r>
        <w:rPr>
          <w:rFonts w:ascii="宋体" w:hAnsi="宋体" w:hint="eastAsia"/>
          <w:sz w:val="24"/>
        </w:rPr>
        <w:t>传真号码：</w:t>
      </w:r>
      <w:r>
        <w:rPr>
          <w:rFonts w:ascii="宋体" w:hAnsi="宋体"/>
          <w:sz w:val="24"/>
          <w:u w:val="single"/>
        </w:rPr>
        <w:t>020-83644132</w:t>
      </w:r>
    </w:p>
    <w:p w:rsidR="006C6792" w:rsidRDefault="00C46B19">
      <w:pPr>
        <w:spacing w:line="360" w:lineRule="auto"/>
        <w:ind w:firstLineChars="200" w:firstLine="480"/>
        <w:rPr>
          <w:rFonts w:ascii="宋体" w:hAnsi="宋体"/>
          <w:sz w:val="24"/>
          <w:u w:val="single"/>
        </w:rPr>
      </w:pPr>
      <w:r>
        <w:rPr>
          <w:rFonts w:ascii="宋体" w:hAnsi="宋体" w:cs="宋体" w:hint="eastAsia"/>
          <w:sz w:val="24"/>
        </w:rPr>
        <w:t>电子</w:t>
      </w:r>
      <w:r>
        <w:rPr>
          <w:rFonts w:ascii="宋体" w:hAnsi="宋体" w:hint="eastAsia"/>
          <w:sz w:val="24"/>
        </w:rPr>
        <w:t>邮</w:t>
      </w:r>
      <w:r>
        <w:rPr>
          <w:rFonts w:ascii="宋体" w:hAnsi="宋体" w:cs="宋体" w:hint="eastAsia"/>
          <w:sz w:val="24"/>
        </w:rPr>
        <w:t>箱</w:t>
      </w:r>
      <w:r>
        <w:rPr>
          <w:rFonts w:ascii="宋体" w:hAnsi="宋体" w:hint="eastAsia"/>
          <w:sz w:val="24"/>
        </w:rPr>
        <w:t>：</w:t>
      </w:r>
      <w:r>
        <w:rPr>
          <w:rFonts w:ascii="宋体" w:hAnsi="宋体"/>
          <w:sz w:val="24"/>
          <w:u w:val="single"/>
        </w:rPr>
        <w:t>913030019@</w:t>
      </w:r>
      <w:r>
        <w:rPr>
          <w:rFonts w:ascii="宋体" w:hAnsi="宋体" w:hint="eastAsia"/>
          <w:sz w:val="24"/>
          <w:u w:val="single"/>
        </w:rPr>
        <w:t>qq</w:t>
      </w:r>
      <w:r>
        <w:rPr>
          <w:rFonts w:ascii="宋体" w:hAnsi="宋体"/>
          <w:sz w:val="24"/>
          <w:u w:val="single"/>
        </w:rPr>
        <w:t>.</w:t>
      </w:r>
      <w:r>
        <w:rPr>
          <w:rFonts w:ascii="宋体" w:hAnsi="宋体" w:hint="eastAsia"/>
          <w:sz w:val="24"/>
          <w:u w:val="single"/>
        </w:rPr>
        <w:t xml:space="preserve">com </w:t>
      </w:r>
    </w:p>
    <w:p w:rsidR="006C6792" w:rsidRDefault="006C6792">
      <w:pPr>
        <w:pStyle w:val="20"/>
        <w:ind w:left="420" w:firstLine="420"/>
      </w:pPr>
    </w:p>
    <w:p w:rsidR="006C6792" w:rsidRDefault="00C46B19">
      <w:pPr>
        <w:spacing w:line="360" w:lineRule="auto"/>
        <w:ind w:firstLineChars="200" w:firstLine="480"/>
        <w:rPr>
          <w:rFonts w:ascii="宋体" w:hAnsi="宋体"/>
          <w:sz w:val="24"/>
        </w:rPr>
      </w:pPr>
      <w:r>
        <w:rPr>
          <w:rFonts w:ascii="宋体" w:hAnsi="宋体" w:hint="eastAsia"/>
          <w:sz w:val="24"/>
        </w:rPr>
        <w:t>交易服务机构名称：</w:t>
      </w:r>
      <w:r>
        <w:rPr>
          <w:rFonts w:ascii="宋体" w:hAnsi="宋体" w:hint="eastAsia"/>
          <w:sz w:val="24"/>
          <w:u w:val="single"/>
        </w:rPr>
        <w:t>广州公共资源交易中心</w:t>
      </w:r>
    </w:p>
    <w:p w:rsidR="006C6792" w:rsidRDefault="00C46B19">
      <w:pPr>
        <w:spacing w:line="360" w:lineRule="auto"/>
        <w:ind w:firstLineChars="200" w:firstLine="480"/>
        <w:rPr>
          <w:rFonts w:ascii="宋体" w:hAnsi="宋体"/>
          <w:sz w:val="24"/>
        </w:rPr>
      </w:pPr>
      <w:r>
        <w:rPr>
          <w:rFonts w:ascii="宋体" w:hAnsi="宋体" w:hint="eastAsia"/>
          <w:sz w:val="24"/>
        </w:rPr>
        <w:t>邮政编码、地址：</w:t>
      </w:r>
      <w:r>
        <w:rPr>
          <w:rFonts w:ascii="宋体" w:hAnsi="宋体"/>
          <w:sz w:val="24"/>
          <w:u w:val="single"/>
        </w:rPr>
        <w:t>510630</w:t>
      </w:r>
      <w:r>
        <w:rPr>
          <w:rFonts w:ascii="宋体" w:hAnsi="宋体" w:hint="eastAsia"/>
          <w:sz w:val="24"/>
          <w:u w:val="single"/>
        </w:rPr>
        <w:t>、广州市天河区天润路333号4楼</w:t>
      </w:r>
    </w:p>
    <w:p w:rsidR="006C6792" w:rsidRDefault="00C46B19">
      <w:pPr>
        <w:spacing w:line="360" w:lineRule="auto"/>
        <w:ind w:firstLineChars="200" w:firstLine="480"/>
        <w:jc w:val="left"/>
        <w:rPr>
          <w:rFonts w:ascii="宋体" w:hAnsi="宋体"/>
          <w:sz w:val="24"/>
        </w:rPr>
      </w:pPr>
      <w:r>
        <w:rPr>
          <w:rFonts w:ascii="宋体" w:hAnsi="宋体" w:hint="eastAsia"/>
          <w:sz w:val="24"/>
        </w:rPr>
        <w:t>电话（手机）号码：</w:t>
      </w:r>
      <w:r>
        <w:rPr>
          <w:rFonts w:ascii="宋体" w:hAnsi="宋体" w:hint="eastAsia"/>
          <w:sz w:val="24"/>
          <w:u w:val="single"/>
        </w:rPr>
        <w:t>020-</w:t>
      </w:r>
      <w:r>
        <w:rPr>
          <w:rFonts w:ascii="宋体" w:hAnsi="宋体" w:hint="eastAsia"/>
          <w:bCs/>
          <w:sz w:val="24"/>
          <w:u w:val="single"/>
        </w:rPr>
        <w:t>288660</w:t>
      </w:r>
      <w:r>
        <w:rPr>
          <w:rFonts w:ascii="宋体" w:hAnsi="宋体"/>
          <w:bCs/>
          <w:sz w:val="24"/>
          <w:u w:val="single"/>
        </w:rPr>
        <w:t>00</w:t>
      </w:r>
    </w:p>
    <w:p w:rsidR="006C6792" w:rsidRDefault="00C46B19">
      <w:pPr>
        <w:spacing w:line="360" w:lineRule="auto"/>
        <w:ind w:firstLineChars="200" w:firstLine="480"/>
        <w:jc w:val="left"/>
        <w:rPr>
          <w:rFonts w:ascii="宋体" w:hAnsi="宋体"/>
          <w:sz w:val="24"/>
        </w:rPr>
      </w:pPr>
      <w:r>
        <w:rPr>
          <w:rFonts w:ascii="宋体" w:hAnsi="宋体" w:hint="eastAsia"/>
          <w:sz w:val="24"/>
        </w:rPr>
        <w:t>传真号码：</w:t>
      </w:r>
      <w:r>
        <w:rPr>
          <w:rFonts w:ascii="宋体" w:hAnsi="宋体" w:hint="eastAsia"/>
          <w:sz w:val="24"/>
          <w:u w:val="single"/>
        </w:rPr>
        <w:t>020-28866</w:t>
      </w:r>
      <w:r>
        <w:rPr>
          <w:rFonts w:ascii="宋体" w:hAnsi="宋体"/>
          <w:sz w:val="24"/>
          <w:u w:val="single"/>
        </w:rPr>
        <w:t>095</w:t>
      </w:r>
    </w:p>
    <w:p w:rsidR="006C6792" w:rsidRDefault="00C46B19">
      <w:pPr>
        <w:spacing w:line="360" w:lineRule="auto"/>
        <w:ind w:firstLineChars="200" w:firstLine="480"/>
        <w:rPr>
          <w:rFonts w:ascii="宋体" w:hAnsi="宋体"/>
          <w:sz w:val="24"/>
          <w:u w:val="single"/>
        </w:rPr>
      </w:pPr>
      <w:r>
        <w:rPr>
          <w:rFonts w:ascii="宋体" w:hAnsi="宋体" w:hint="eastAsia"/>
          <w:sz w:val="24"/>
        </w:rPr>
        <w:t>网址：</w:t>
      </w:r>
      <w:r>
        <w:rPr>
          <w:rFonts w:ascii="宋体" w:hAnsi="宋体"/>
          <w:sz w:val="24"/>
          <w:u w:val="single"/>
        </w:rPr>
        <w:t>http://www.gzggzy.cn</w:t>
      </w:r>
    </w:p>
    <w:p w:rsidR="006C6792" w:rsidRDefault="006C6792">
      <w:pPr>
        <w:pStyle w:val="20"/>
        <w:ind w:left="420" w:firstLine="420"/>
      </w:pPr>
    </w:p>
    <w:p w:rsidR="006C6792" w:rsidRDefault="00C46B19">
      <w:pPr>
        <w:spacing w:line="360" w:lineRule="auto"/>
        <w:ind w:firstLineChars="200" w:firstLine="480"/>
        <w:jc w:val="left"/>
        <w:rPr>
          <w:rFonts w:ascii="宋体" w:hAnsi="宋体"/>
          <w:sz w:val="24"/>
          <w:u w:val="single"/>
        </w:rPr>
      </w:pPr>
      <w:r>
        <w:rPr>
          <w:rFonts w:ascii="宋体" w:hAnsi="宋体" w:hint="eastAsia"/>
          <w:sz w:val="24"/>
        </w:rPr>
        <w:t>招标管理机构名称：</w:t>
      </w:r>
      <w:r>
        <w:rPr>
          <w:rFonts w:ascii="宋体" w:hAnsi="宋体" w:hint="eastAsia"/>
          <w:sz w:val="24"/>
          <w:u w:val="single"/>
        </w:rPr>
        <w:t>清远市住房和城乡建设局</w:t>
      </w:r>
    </w:p>
    <w:p w:rsidR="006C6792" w:rsidRDefault="00C46B19">
      <w:pPr>
        <w:spacing w:line="360" w:lineRule="auto"/>
        <w:ind w:firstLineChars="200" w:firstLine="480"/>
        <w:jc w:val="left"/>
        <w:rPr>
          <w:rFonts w:ascii="宋体" w:hAnsi="宋体"/>
          <w:sz w:val="24"/>
          <w:u w:val="single"/>
        </w:rPr>
      </w:pPr>
      <w:r>
        <w:rPr>
          <w:rFonts w:ascii="宋体" w:hAnsi="宋体" w:hint="eastAsia"/>
          <w:sz w:val="24"/>
        </w:rPr>
        <w:t>邮政编码、地址：</w:t>
      </w:r>
      <w:r>
        <w:rPr>
          <w:rFonts w:ascii="宋体" w:hAnsi="宋体" w:hint="eastAsia"/>
          <w:sz w:val="24"/>
          <w:u w:val="single"/>
        </w:rPr>
        <w:t>511500、清远市新城东二号区建设大厦</w:t>
      </w:r>
    </w:p>
    <w:p w:rsidR="006C6792" w:rsidRDefault="00C46B19">
      <w:pPr>
        <w:spacing w:line="360" w:lineRule="auto"/>
        <w:ind w:firstLineChars="200" w:firstLine="480"/>
        <w:jc w:val="left"/>
        <w:rPr>
          <w:rFonts w:ascii="宋体" w:hAnsi="宋体"/>
          <w:sz w:val="24"/>
          <w:u w:val="single"/>
        </w:rPr>
      </w:pPr>
      <w:r>
        <w:rPr>
          <w:rFonts w:ascii="宋体" w:hAnsi="宋体" w:hint="eastAsia"/>
          <w:sz w:val="24"/>
        </w:rPr>
        <w:lastRenderedPageBreak/>
        <w:t>电话号码：</w:t>
      </w:r>
      <w:r>
        <w:rPr>
          <w:rFonts w:ascii="宋体" w:hAnsi="宋体"/>
          <w:sz w:val="24"/>
          <w:u w:val="single"/>
        </w:rPr>
        <w:t>0763-3370322</w:t>
      </w:r>
    </w:p>
    <w:p w:rsidR="006C6792" w:rsidRDefault="00C46B19">
      <w:pPr>
        <w:spacing w:line="360" w:lineRule="auto"/>
        <w:ind w:firstLineChars="200" w:firstLine="480"/>
        <w:jc w:val="left"/>
        <w:rPr>
          <w:rFonts w:ascii="宋体" w:hAnsi="宋体"/>
          <w:sz w:val="24"/>
        </w:rPr>
      </w:pPr>
      <w:r>
        <w:rPr>
          <w:rFonts w:ascii="宋体" w:hAnsi="宋体" w:hint="eastAsia"/>
          <w:sz w:val="24"/>
        </w:rPr>
        <w:t>传真号码：</w:t>
      </w:r>
      <w:r>
        <w:rPr>
          <w:rFonts w:ascii="宋体" w:hAnsi="宋体" w:hint="eastAsia"/>
          <w:sz w:val="24"/>
          <w:u w:val="single"/>
        </w:rPr>
        <w:t xml:space="preserve">  /  </w:t>
      </w:r>
    </w:p>
    <w:p w:rsidR="006C6792" w:rsidRDefault="00C46B19">
      <w:pPr>
        <w:spacing w:line="360" w:lineRule="auto"/>
        <w:ind w:firstLineChars="200" w:firstLine="480"/>
        <w:rPr>
          <w:rFonts w:ascii="宋体" w:hAnsi="宋体"/>
          <w:sz w:val="28"/>
          <w:szCs w:val="28"/>
        </w:rPr>
      </w:pPr>
      <w:r>
        <w:rPr>
          <w:rFonts w:ascii="宋体" w:hAnsi="宋体" w:hint="eastAsia"/>
          <w:sz w:val="24"/>
        </w:rPr>
        <w:t>网址：</w:t>
      </w:r>
      <w:r>
        <w:rPr>
          <w:rFonts w:ascii="宋体" w:hAnsi="宋体" w:hint="eastAsia"/>
          <w:sz w:val="24"/>
          <w:u w:val="single"/>
        </w:rPr>
        <w:t xml:space="preserve">  /  </w:t>
      </w:r>
    </w:p>
    <w:p w:rsidR="006C6792" w:rsidRDefault="006C6792">
      <w:pPr>
        <w:pStyle w:val="20"/>
        <w:ind w:left="420" w:firstLine="420"/>
      </w:pPr>
    </w:p>
    <w:p w:rsidR="006C6792" w:rsidRDefault="00C46B19">
      <w:pPr>
        <w:spacing w:line="360" w:lineRule="auto"/>
        <w:jc w:val="right"/>
        <w:rPr>
          <w:rFonts w:ascii="宋体" w:hAnsi="宋体"/>
          <w:sz w:val="24"/>
        </w:rPr>
      </w:pPr>
      <w:r>
        <w:rPr>
          <w:rFonts w:ascii="宋体" w:hAnsi="宋体" w:cs="宋体" w:hint="eastAsia"/>
          <w:sz w:val="24"/>
        </w:rPr>
        <w:t>202</w:t>
      </w:r>
      <w:r>
        <w:rPr>
          <w:rFonts w:ascii="宋体" w:hAnsi="宋体" w:cs="宋体"/>
          <w:sz w:val="24"/>
        </w:rPr>
        <w:t>3</w:t>
      </w:r>
      <w:r>
        <w:rPr>
          <w:rFonts w:ascii="宋体" w:hAnsi="宋体" w:hint="eastAsia"/>
          <w:sz w:val="24"/>
        </w:rPr>
        <w:t>年</w:t>
      </w:r>
      <w:r w:rsidR="0001515E">
        <w:rPr>
          <w:rFonts w:ascii="宋体" w:hAnsi="宋体"/>
          <w:sz w:val="24"/>
        </w:rPr>
        <w:t>09</w:t>
      </w:r>
      <w:r>
        <w:rPr>
          <w:rFonts w:ascii="宋体" w:hAnsi="宋体" w:hint="eastAsia"/>
          <w:sz w:val="24"/>
        </w:rPr>
        <w:t>月</w:t>
      </w:r>
      <w:r w:rsidR="0001515E">
        <w:rPr>
          <w:rFonts w:ascii="宋体" w:hAnsi="宋体"/>
          <w:sz w:val="24"/>
        </w:rPr>
        <w:t>28</w:t>
      </w:r>
      <w:r>
        <w:rPr>
          <w:rFonts w:ascii="宋体" w:hAnsi="宋体" w:hint="eastAsia"/>
          <w:sz w:val="24"/>
        </w:rPr>
        <w:t>日</w:t>
      </w:r>
    </w:p>
    <w:sectPr w:rsidR="006C6792">
      <w:footerReference w:type="default" r:id="rId7"/>
      <w:pgSz w:w="11906" w:h="16838"/>
      <w:pgMar w:top="1440" w:right="1588" w:bottom="1440" w:left="1588" w:header="851" w:footer="992"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2D3" w:rsidRDefault="004A02D3">
      <w:r>
        <w:separator/>
      </w:r>
    </w:p>
  </w:endnote>
  <w:endnote w:type="continuationSeparator" w:id="0">
    <w:p w:rsidR="004A02D3" w:rsidRDefault="004A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792" w:rsidRDefault="00C46B19">
    <w:pPr>
      <w:pStyle w:val="aa"/>
      <w:jc w:val="center"/>
    </w:pPr>
    <w:r>
      <w:fldChar w:fldCharType="begin"/>
    </w:r>
    <w:r>
      <w:instrText xml:space="preserve"> PAGE   \* MERGEFORMAT </w:instrText>
    </w:r>
    <w:r>
      <w:fldChar w:fldCharType="separate"/>
    </w:r>
    <w:r w:rsidR="00626566" w:rsidRPr="00626566">
      <w:rPr>
        <w:noProof/>
        <w:lang w:val="zh-CN"/>
      </w:rPr>
      <w:t>1</w:t>
    </w:r>
    <w:r>
      <w:fldChar w:fldCharType="end"/>
    </w:r>
  </w:p>
  <w:p w:rsidR="006C6792" w:rsidRDefault="006C679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2D3" w:rsidRDefault="004A02D3">
      <w:r>
        <w:separator/>
      </w:r>
    </w:p>
  </w:footnote>
  <w:footnote w:type="continuationSeparator" w:id="0">
    <w:p w:rsidR="004A02D3" w:rsidRDefault="004A0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JiODExYjAwZTI3NjUzN2RmYmFiZDQxNWQ4ZjgzZjgifQ=="/>
    <w:docVar w:name="KGWebUrl" w:val="http://10.168.30.10:7890/easoa/PositionServlet"/>
  </w:docVars>
  <w:rsids>
    <w:rsidRoot w:val="008D7E6C"/>
    <w:rsid w:val="CFFBFE22"/>
    <w:rsid w:val="F7FF12F6"/>
    <w:rsid w:val="0001515E"/>
    <w:rsid w:val="00017D10"/>
    <w:rsid w:val="00020013"/>
    <w:rsid w:val="00025226"/>
    <w:rsid w:val="00031031"/>
    <w:rsid w:val="00032175"/>
    <w:rsid w:val="00035475"/>
    <w:rsid w:val="00035A45"/>
    <w:rsid w:val="00044B36"/>
    <w:rsid w:val="00045F90"/>
    <w:rsid w:val="0004689E"/>
    <w:rsid w:val="000469B4"/>
    <w:rsid w:val="00050E32"/>
    <w:rsid w:val="00052BBD"/>
    <w:rsid w:val="0005374F"/>
    <w:rsid w:val="00054A87"/>
    <w:rsid w:val="00055995"/>
    <w:rsid w:val="00061F4B"/>
    <w:rsid w:val="000639B4"/>
    <w:rsid w:val="00063BAD"/>
    <w:rsid w:val="00064494"/>
    <w:rsid w:val="00065DAE"/>
    <w:rsid w:val="000677EA"/>
    <w:rsid w:val="00072354"/>
    <w:rsid w:val="00077E64"/>
    <w:rsid w:val="0008193D"/>
    <w:rsid w:val="0008250F"/>
    <w:rsid w:val="000841DC"/>
    <w:rsid w:val="000855F9"/>
    <w:rsid w:val="0008784F"/>
    <w:rsid w:val="000879E5"/>
    <w:rsid w:val="000958F3"/>
    <w:rsid w:val="000A009B"/>
    <w:rsid w:val="000A1557"/>
    <w:rsid w:val="000A23DC"/>
    <w:rsid w:val="000A2D7D"/>
    <w:rsid w:val="000A3D72"/>
    <w:rsid w:val="000A4B94"/>
    <w:rsid w:val="000A68BD"/>
    <w:rsid w:val="000A71D0"/>
    <w:rsid w:val="000B171C"/>
    <w:rsid w:val="000B2635"/>
    <w:rsid w:val="000B4D7E"/>
    <w:rsid w:val="000C1778"/>
    <w:rsid w:val="000C2B20"/>
    <w:rsid w:val="000C31F7"/>
    <w:rsid w:val="000C3E28"/>
    <w:rsid w:val="000C6207"/>
    <w:rsid w:val="000D1FB5"/>
    <w:rsid w:val="000E0E6B"/>
    <w:rsid w:val="000E3EEA"/>
    <w:rsid w:val="000E62EC"/>
    <w:rsid w:val="000E6DDE"/>
    <w:rsid w:val="000F1129"/>
    <w:rsid w:val="000F1549"/>
    <w:rsid w:val="000F5DFF"/>
    <w:rsid w:val="000F65D0"/>
    <w:rsid w:val="000F7882"/>
    <w:rsid w:val="00107D67"/>
    <w:rsid w:val="0011275B"/>
    <w:rsid w:val="001128CC"/>
    <w:rsid w:val="00116060"/>
    <w:rsid w:val="00120DB3"/>
    <w:rsid w:val="00122753"/>
    <w:rsid w:val="00130575"/>
    <w:rsid w:val="001328E9"/>
    <w:rsid w:val="001347AD"/>
    <w:rsid w:val="00135352"/>
    <w:rsid w:val="00136A9B"/>
    <w:rsid w:val="00136E68"/>
    <w:rsid w:val="00136F96"/>
    <w:rsid w:val="001372C6"/>
    <w:rsid w:val="00140A3C"/>
    <w:rsid w:val="00142E43"/>
    <w:rsid w:val="0014369D"/>
    <w:rsid w:val="00145B65"/>
    <w:rsid w:val="00152CB2"/>
    <w:rsid w:val="0015341B"/>
    <w:rsid w:val="00153917"/>
    <w:rsid w:val="0015550F"/>
    <w:rsid w:val="001569BD"/>
    <w:rsid w:val="001570EC"/>
    <w:rsid w:val="00157F7E"/>
    <w:rsid w:val="001613B6"/>
    <w:rsid w:val="00163E13"/>
    <w:rsid w:val="00164171"/>
    <w:rsid w:val="00171991"/>
    <w:rsid w:val="00174653"/>
    <w:rsid w:val="00184564"/>
    <w:rsid w:val="00185E6A"/>
    <w:rsid w:val="00194A44"/>
    <w:rsid w:val="001956F8"/>
    <w:rsid w:val="001A1D4D"/>
    <w:rsid w:val="001A28B8"/>
    <w:rsid w:val="001A5041"/>
    <w:rsid w:val="001B4D3B"/>
    <w:rsid w:val="001B4F49"/>
    <w:rsid w:val="001B51B0"/>
    <w:rsid w:val="001B6054"/>
    <w:rsid w:val="001B637A"/>
    <w:rsid w:val="001C110D"/>
    <w:rsid w:val="001D6579"/>
    <w:rsid w:val="001E18B0"/>
    <w:rsid w:val="001E535D"/>
    <w:rsid w:val="001E61EA"/>
    <w:rsid w:val="001F1992"/>
    <w:rsid w:val="001F2962"/>
    <w:rsid w:val="001F32B3"/>
    <w:rsid w:val="001F7FDB"/>
    <w:rsid w:val="00200627"/>
    <w:rsid w:val="0020165E"/>
    <w:rsid w:val="0020227E"/>
    <w:rsid w:val="00204E2D"/>
    <w:rsid w:val="00205C57"/>
    <w:rsid w:val="002108D0"/>
    <w:rsid w:val="00212CAC"/>
    <w:rsid w:val="00216F78"/>
    <w:rsid w:val="00222635"/>
    <w:rsid w:val="0022272A"/>
    <w:rsid w:val="00226629"/>
    <w:rsid w:val="002343BB"/>
    <w:rsid w:val="00234831"/>
    <w:rsid w:val="002441F4"/>
    <w:rsid w:val="0025028C"/>
    <w:rsid w:val="002512EF"/>
    <w:rsid w:val="00254CA7"/>
    <w:rsid w:val="00256A80"/>
    <w:rsid w:val="0025712D"/>
    <w:rsid w:val="0025720F"/>
    <w:rsid w:val="002572D1"/>
    <w:rsid w:val="00265992"/>
    <w:rsid w:val="00266A4F"/>
    <w:rsid w:val="00271615"/>
    <w:rsid w:val="0027205F"/>
    <w:rsid w:val="00280488"/>
    <w:rsid w:val="00281634"/>
    <w:rsid w:val="002818D2"/>
    <w:rsid w:val="00283A0E"/>
    <w:rsid w:val="002877E7"/>
    <w:rsid w:val="0029012D"/>
    <w:rsid w:val="0029139D"/>
    <w:rsid w:val="00293488"/>
    <w:rsid w:val="00297BDC"/>
    <w:rsid w:val="002A0843"/>
    <w:rsid w:val="002A1324"/>
    <w:rsid w:val="002A2300"/>
    <w:rsid w:val="002A2932"/>
    <w:rsid w:val="002A59C1"/>
    <w:rsid w:val="002A7769"/>
    <w:rsid w:val="002A785F"/>
    <w:rsid w:val="002B1BE8"/>
    <w:rsid w:val="002B1C97"/>
    <w:rsid w:val="002B4DBF"/>
    <w:rsid w:val="002B5FD1"/>
    <w:rsid w:val="002B74BC"/>
    <w:rsid w:val="002B7B56"/>
    <w:rsid w:val="002C13FE"/>
    <w:rsid w:val="002C1610"/>
    <w:rsid w:val="002C1E37"/>
    <w:rsid w:val="002C4466"/>
    <w:rsid w:val="002C4B24"/>
    <w:rsid w:val="002D6127"/>
    <w:rsid w:val="002E2231"/>
    <w:rsid w:val="002E3D2C"/>
    <w:rsid w:val="002E56AF"/>
    <w:rsid w:val="002E5815"/>
    <w:rsid w:val="002E713F"/>
    <w:rsid w:val="002E7919"/>
    <w:rsid w:val="002F02BA"/>
    <w:rsid w:val="002F2807"/>
    <w:rsid w:val="002F38D3"/>
    <w:rsid w:val="002F4FAA"/>
    <w:rsid w:val="002F6598"/>
    <w:rsid w:val="0030060E"/>
    <w:rsid w:val="00301C70"/>
    <w:rsid w:val="003020DE"/>
    <w:rsid w:val="0030662A"/>
    <w:rsid w:val="00310905"/>
    <w:rsid w:val="0031270D"/>
    <w:rsid w:val="003127E8"/>
    <w:rsid w:val="00313E7D"/>
    <w:rsid w:val="00314C69"/>
    <w:rsid w:val="003165EE"/>
    <w:rsid w:val="00317217"/>
    <w:rsid w:val="003209C0"/>
    <w:rsid w:val="0032440D"/>
    <w:rsid w:val="003246A8"/>
    <w:rsid w:val="00331EE8"/>
    <w:rsid w:val="003322CD"/>
    <w:rsid w:val="00334CB5"/>
    <w:rsid w:val="003366EA"/>
    <w:rsid w:val="00342C9D"/>
    <w:rsid w:val="0034495C"/>
    <w:rsid w:val="003452B9"/>
    <w:rsid w:val="00346EA7"/>
    <w:rsid w:val="003479FE"/>
    <w:rsid w:val="003531B7"/>
    <w:rsid w:val="003554BE"/>
    <w:rsid w:val="00355D52"/>
    <w:rsid w:val="003640F8"/>
    <w:rsid w:val="00364B98"/>
    <w:rsid w:val="00371617"/>
    <w:rsid w:val="0037737D"/>
    <w:rsid w:val="00386247"/>
    <w:rsid w:val="00391962"/>
    <w:rsid w:val="003A067A"/>
    <w:rsid w:val="003A0B59"/>
    <w:rsid w:val="003A14DA"/>
    <w:rsid w:val="003A2C3F"/>
    <w:rsid w:val="003A7604"/>
    <w:rsid w:val="003B6C5E"/>
    <w:rsid w:val="003B7F20"/>
    <w:rsid w:val="003C1F5C"/>
    <w:rsid w:val="003C4E10"/>
    <w:rsid w:val="003C5434"/>
    <w:rsid w:val="003C76D3"/>
    <w:rsid w:val="003D16CB"/>
    <w:rsid w:val="003E1038"/>
    <w:rsid w:val="003E1FAF"/>
    <w:rsid w:val="003E2106"/>
    <w:rsid w:val="003E225C"/>
    <w:rsid w:val="003F0E7E"/>
    <w:rsid w:val="003F7D90"/>
    <w:rsid w:val="004021CC"/>
    <w:rsid w:val="00402EA9"/>
    <w:rsid w:val="00403B3E"/>
    <w:rsid w:val="00403B4D"/>
    <w:rsid w:val="004048B7"/>
    <w:rsid w:val="0040499D"/>
    <w:rsid w:val="00405FC1"/>
    <w:rsid w:val="0040773A"/>
    <w:rsid w:val="004100BD"/>
    <w:rsid w:val="004102D4"/>
    <w:rsid w:val="00410807"/>
    <w:rsid w:val="00412346"/>
    <w:rsid w:val="00412EC0"/>
    <w:rsid w:val="004136B2"/>
    <w:rsid w:val="0041507E"/>
    <w:rsid w:val="004157CC"/>
    <w:rsid w:val="004168CE"/>
    <w:rsid w:val="004175D1"/>
    <w:rsid w:val="00420127"/>
    <w:rsid w:val="004211E5"/>
    <w:rsid w:val="00422874"/>
    <w:rsid w:val="004233B0"/>
    <w:rsid w:val="004264BA"/>
    <w:rsid w:val="00426679"/>
    <w:rsid w:val="00426F0D"/>
    <w:rsid w:val="0043030B"/>
    <w:rsid w:val="004303F7"/>
    <w:rsid w:val="0043067B"/>
    <w:rsid w:val="004311FC"/>
    <w:rsid w:val="004376EF"/>
    <w:rsid w:val="00442531"/>
    <w:rsid w:val="00443D70"/>
    <w:rsid w:val="004502C8"/>
    <w:rsid w:val="0045160C"/>
    <w:rsid w:val="00452701"/>
    <w:rsid w:val="004552C0"/>
    <w:rsid w:val="004604FF"/>
    <w:rsid w:val="00460608"/>
    <w:rsid w:val="0046112B"/>
    <w:rsid w:val="0046135A"/>
    <w:rsid w:val="00470265"/>
    <w:rsid w:val="00475FB1"/>
    <w:rsid w:val="00480125"/>
    <w:rsid w:val="00480CB3"/>
    <w:rsid w:val="004817B9"/>
    <w:rsid w:val="00482DCD"/>
    <w:rsid w:val="00482E2E"/>
    <w:rsid w:val="00483ABA"/>
    <w:rsid w:val="0048587C"/>
    <w:rsid w:val="00486F1F"/>
    <w:rsid w:val="00494776"/>
    <w:rsid w:val="00495B88"/>
    <w:rsid w:val="00496495"/>
    <w:rsid w:val="004A02D3"/>
    <w:rsid w:val="004A3D9D"/>
    <w:rsid w:val="004A476F"/>
    <w:rsid w:val="004A57AC"/>
    <w:rsid w:val="004A6F1F"/>
    <w:rsid w:val="004B29E9"/>
    <w:rsid w:val="004B3A21"/>
    <w:rsid w:val="004B3C62"/>
    <w:rsid w:val="004B6515"/>
    <w:rsid w:val="004C4D2C"/>
    <w:rsid w:val="004D3161"/>
    <w:rsid w:val="004D51EA"/>
    <w:rsid w:val="004E1029"/>
    <w:rsid w:val="004E10D9"/>
    <w:rsid w:val="004E16B1"/>
    <w:rsid w:val="004E20A1"/>
    <w:rsid w:val="004E486E"/>
    <w:rsid w:val="004E4B09"/>
    <w:rsid w:val="004E4B72"/>
    <w:rsid w:val="004E59B1"/>
    <w:rsid w:val="004E5C60"/>
    <w:rsid w:val="004E5E2E"/>
    <w:rsid w:val="004E6095"/>
    <w:rsid w:val="004F51DA"/>
    <w:rsid w:val="004F54E9"/>
    <w:rsid w:val="004F6588"/>
    <w:rsid w:val="00501440"/>
    <w:rsid w:val="00502507"/>
    <w:rsid w:val="00503EC6"/>
    <w:rsid w:val="00505735"/>
    <w:rsid w:val="005062CA"/>
    <w:rsid w:val="0051079E"/>
    <w:rsid w:val="0051149B"/>
    <w:rsid w:val="00514EDE"/>
    <w:rsid w:val="005224CF"/>
    <w:rsid w:val="005230E6"/>
    <w:rsid w:val="0052425E"/>
    <w:rsid w:val="00533845"/>
    <w:rsid w:val="005338E9"/>
    <w:rsid w:val="0054289F"/>
    <w:rsid w:val="00542BD0"/>
    <w:rsid w:val="00542F74"/>
    <w:rsid w:val="00543783"/>
    <w:rsid w:val="00543E48"/>
    <w:rsid w:val="00555908"/>
    <w:rsid w:val="00556408"/>
    <w:rsid w:val="00557A87"/>
    <w:rsid w:val="00561485"/>
    <w:rsid w:val="005636F8"/>
    <w:rsid w:val="00563A8C"/>
    <w:rsid w:val="00563F5D"/>
    <w:rsid w:val="005653BB"/>
    <w:rsid w:val="005705D8"/>
    <w:rsid w:val="00570FF8"/>
    <w:rsid w:val="00572049"/>
    <w:rsid w:val="005727D4"/>
    <w:rsid w:val="005729B3"/>
    <w:rsid w:val="00576C29"/>
    <w:rsid w:val="00577C94"/>
    <w:rsid w:val="0058052E"/>
    <w:rsid w:val="005825F4"/>
    <w:rsid w:val="00587522"/>
    <w:rsid w:val="005903AB"/>
    <w:rsid w:val="00590A28"/>
    <w:rsid w:val="005932A2"/>
    <w:rsid w:val="0059452C"/>
    <w:rsid w:val="005A0BE0"/>
    <w:rsid w:val="005A1F09"/>
    <w:rsid w:val="005A4082"/>
    <w:rsid w:val="005B043B"/>
    <w:rsid w:val="005B56E3"/>
    <w:rsid w:val="005B788F"/>
    <w:rsid w:val="005C04DF"/>
    <w:rsid w:val="005C0E75"/>
    <w:rsid w:val="005C26E8"/>
    <w:rsid w:val="005C5E78"/>
    <w:rsid w:val="005C5F8F"/>
    <w:rsid w:val="005C64A5"/>
    <w:rsid w:val="005D336D"/>
    <w:rsid w:val="005D6630"/>
    <w:rsid w:val="005D7FFB"/>
    <w:rsid w:val="005E070D"/>
    <w:rsid w:val="005E360A"/>
    <w:rsid w:val="005E46C7"/>
    <w:rsid w:val="005E6534"/>
    <w:rsid w:val="005E6BA1"/>
    <w:rsid w:val="005F1299"/>
    <w:rsid w:val="005F14D7"/>
    <w:rsid w:val="005F2A8B"/>
    <w:rsid w:val="005F3FD3"/>
    <w:rsid w:val="005F4344"/>
    <w:rsid w:val="005F5AA6"/>
    <w:rsid w:val="006033C3"/>
    <w:rsid w:val="00604187"/>
    <w:rsid w:val="006049A0"/>
    <w:rsid w:val="0060529B"/>
    <w:rsid w:val="00605D81"/>
    <w:rsid w:val="00607CF0"/>
    <w:rsid w:val="006119AF"/>
    <w:rsid w:val="00612D4C"/>
    <w:rsid w:val="00620EE9"/>
    <w:rsid w:val="00622535"/>
    <w:rsid w:val="006236EE"/>
    <w:rsid w:val="00623F6C"/>
    <w:rsid w:val="00626566"/>
    <w:rsid w:val="006344FB"/>
    <w:rsid w:val="0064091A"/>
    <w:rsid w:val="0064415C"/>
    <w:rsid w:val="00647500"/>
    <w:rsid w:val="0065014A"/>
    <w:rsid w:val="00650498"/>
    <w:rsid w:val="00652AC1"/>
    <w:rsid w:val="0065500F"/>
    <w:rsid w:val="006565F3"/>
    <w:rsid w:val="00663BB0"/>
    <w:rsid w:val="0066426E"/>
    <w:rsid w:val="006643A6"/>
    <w:rsid w:val="0066727B"/>
    <w:rsid w:val="00673C89"/>
    <w:rsid w:val="00674112"/>
    <w:rsid w:val="006779A8"/>
    <w:rsid w:val="00677D82"/>
    <w:rsid w:val="00680C73"/>
    <w:rsid w:val="00682615"/>
    <w:rsid w:val="006835C1"/>
    <w:rsid w:val="006836DE"/>
    <w:rsid w:val="006845E6"/>
    <w:rsid w:val="00687AC7"/>
    <w:rsid w:val="00694C8E"/>
    <w:rsid w:val="0069619C"/>
    <w:rsid w:val="006A06A7"/>
    <w:rsid w:val="006A3DFA"/>
    <w:rsid w:val="006B0B4F"/>
    <w:rsid w:val="006B14AF"/>
    <w:rsid w:val="006B2032"/>
    <w:rsid w:val="006B4E6A"/>
    <w:rsid w:val="006B51A2"/>
    <w:rsid w:val="006B5D66"/>
    <w:rsid w:val="006B654C"/>
    <w:rsid w:val="006C1519"/>
    <w:rsid w:val="006C1E61"/>
    <w:rsid w:val="006C6792"/>
    <w:rsid w:val="006D6929"/>
    <w:rsid w:val="006D7369"/>
    <w:rsid w:val="006E15C7"/>
    <w:rsid w:val="006E199D"/>
    <w:rsid w:val="006E4106"/>
    <w:rsid w:val="006E5A80"/>
    <w:rsid w:val="006E671E"/>
    <w:rsid w:val="006E7409"/>
    <w:rsid w:val="006E78ED"/>
    <w:rsid w:val="006E7FB8"/>
    <w:rsid w:val="006F513C"/>
    <w:rsid w:val="006F5BFF"/>
    <w:rsid w:val="006F5EE7"/>
    <w:rsid w:val="00700352"/>
    <w:rsid w:val="00701533"/>
    <w:rsid w:val="00702F0F"/>
    <w:rsid w:val="00703684"/>
    <w:rsid w:val="00706C1C"/>
    <w:rsid w:val="007078A7"/>
    <w:rsid w:val="00711278"/>
    <w:rsid w:val="0071162F"/>
    <w:rsid w:val="00712CEA"/>
    <w:rsid w:val="007204F2"/>
    <w:rsid w:val="00721ABE"/>
    <w:rsid w:val="00724147"/>
    <w:rsid w:val="007256B8"/>
    <w:rsid w:val="00726851"/>
    <w:rsid w:val="007268CE"/>
    <w:rsid w:val="007271FA"/>
    <w:rsid w:val="007274A6"/>
    <w:rsid w:val="00731B47"/>
    <w:rsid w:val="00733F5D"/>
    <w:rsid w:val="00736FD2"/>
    <w:rsid w:val="00740E41"/>
    <w:rsid w:val="007455DE"/>
    <w:rsid w:val="00747BD8"/>
    <w:rsid w:val="00751646"/>
    <w:rsid w:val="00752316"/>
    <w:rsid w:val="00753886"/>
    <w:rsid w:val="00753C12"/>
    <w:rsid w:val="0075690B"/>
    <w:rsid w:val="00757A59"/>
    <w:rsid w:val="007644BF"/>
    <w:rsid w:val="007668EA"/>
    <w:rsid w:val="00767523"/>
    <w:rsid w:val="00771CBC"/>
    <w:rsid w:val="00773080"/>
    <w:rsid w:val="00774E90"/>
    <w:rsid w:val="007760D4"/>
    <w:rsid w:val="00776EE1"/>
    <w:rsid w:val="007778C3"/>
    <w:rsid w:val="00777F26"/>
    <w:rsid w:val="00780BD4"/>
    <w:rsid w:val="007820C8"/>
    <w:rsid w:val="0078337E"/>
    <w:rsid w:val="00783586"/>
    <w:rsid w:val="00787F5B"/>
    <w:rsid w:val="00790A8A"/>
    <w:rsid w:val="00791BF4"/>
    <w:rsid w:val="00796311"/>
    <w:rsid w:val="007A023E"/>
    <w:rsid w:val="007A2592"/>
    <w:rsid w:val="007A4DE7"/>
    <w:rsid w:val="007A5F40"/>
    <w:rsid w:val="007A772B"/>
    <w:rsid w:val="007B0CEE"/>
    <w:rsid w:val="007B2AF0"/>
    <w:rsid w:val="007C3539"/>
    <w:rsid w:val="007C4F0E"/>
    <w:rsid w:val="007C580F"/>
    <w:rsid w:val="007D016A"/>
    <w:rsid w:val="007D0FE0"/>
    <w:rsid w:val="007D3694"/>
    <w:rsid w:val="007D3A31"/>
    <w:rsid w:val="007D3AE9"/>
    <w:rsid w:val="007D79B5"/>
    <w:rsid w:val="007E074D"/>
    <w:rsid w:val="007E0BBC"/>
    <w:rsid w:val="007E2B0A"/>
    <w:rsid w:val="007F2CCF"/>
    <w:rsid w:val="007F322B"/>
    <w:rsid w:val="007F3E63"/>
    <w:rsid w:val="007F4153"/>
    <w:rsid w:val="007F657B"/>
    <w:rsid w:val="00802A47"/>
    <w:rsid w:val="00804572"/>
    <w:rsid w:val="008100CE"/>
    <w:rsid w:val="0081017A"/>
    <w:rsid w:val="008108EE"/>
    <w:rsid w:val="00811CA4"/>
    <w:rsid w:val="00811E21"/>
    <w:rsid w:val="00813B69"/>
    <w:rsid w:val="00815AF9"/>
    <w:rsid w:val="00817C48"/>
    <w:rsid w:val="0083060B"/>
    <w:rsid w:val="00830A0F"/>
    <w:rsid w:val="00836AA5"/>
    <w:rsid w:val="00836CAD"/>
    <w:rsid w:val="00855E75"/>
    <w:rsid w:val="00857A7F"/>
    <w:rsid w:val="0086441C"/>
    <w:rsid w:val="008700E3"/>
    <w:rsid w:val="008717B6"/>
    <w:rsid w:val="008727F3"/>
    <w:rsid w:val="008735D4"/>
    <w:rsid w:val="008750C9"/>
    <w:rsid w:val="0087577F"/>
    <w:rsid w:val="00875B38"/>
    <w:rsid w:val="00875BEE"/>
    <w:rsid w:val="00876AD2"/>
    <w:rsid w:val="008800A0"/>
    <w:rsid w:val="0088019A"/>
    <w:rsid w:val="00881F87"/>
    <w:rsid w:val="00883E2D"/>
    <w:rsid w:val="00897539"/>
    <w:rsid w:val="008A06DD"/>
    <w:rsid w:val="008A23F0"/>
    <w:rsid w:val="008A40CB"/>
    <w:rsid w:val="008A511A"/>
    <w:rsid w:val="008A6144"/>
    <w:rsid w:val="008A7CC4"/>
    <w:rsid w:val="008B1FE9"/>
    <w:rsid w:val="008B2D77"/>
    <w:rsid w:val="008B2EC7"/>
    <w:rsid w:val="008B45FA"/>
    <w:rsid w:val="008B65D8"/>
    <w:rsid w:val="008B7067"/>
    <w:rsid w:val="008C1E5E"/>
    <w:rsid w:val="008C2435"/>
    <w:rsid w:val="008C36F7"/>
    <w:rsid w:val="008C3D0A"/>
    <w:rsid w:val="008C6B34"/>
    <w:rsid w:val="008C7600"/>
    <w:rsid w:val="008D4A4F"/>
    <w:rsid w:val="008D5A5B"/>
    <w:rsid w:val="008D6285"/>
    <w:rsid w:val="008D6536"/>
    <w:rsid w:val="008D7E6C"/>
    <w:rsid w:val="008E054C"/>
    <w:rsid w:val="008E124C"/>
    <w:rsid w:val="008E57E0"/>
    <w:rsid w:val="008E714D"/>
    <w:rsid w:val="008F0330"/>
    <w:rsid w:val="008F0497"/>
    <w:rsid w:val="008F273A"/>
    <w:rsid w:val="008F2DA8"/>
    <w:rsid w:val="008F39E0"/>
    <w:rsid w:val="008F5D90"/>
    <w:rsid w:val="00912225"/>
    <w:rsid w:val="00915C13"/>
    <w:rsid w:val="00915DCD"/>
    <w:rsid w:val="009170C7"/>
    <w:rsid w:val="00921060"/>
    <w:rsid w:val="00925768"/>
    <w:rsid w:val="00925AE0"/>
    <w:rsid w:val="00927B62"/>
    <w:rsid w:val="009307F3"/>
    <w:rsid w:val="0093309A"/>
    <w:rsid w:val="00936A3D"/>
    <w:rsid w:val="00942D0D"/>
    <w:rsid w:val="00944687"/>
    <w:rsid w:val="00956C43"/>
    <w:rsid w:val="009571D5"/>
    <w:rsid w:val="0096066E"/>
    <w:rsid w:val="00960E40"/>
    <w:rsid w:val="0096423E"/>
    <w:rsid w:val="00964605"/>
    <w:rsid w:val="0096526B"/>
    <w:rsid w:val="00972994"/>
    <w:rsid w:val="00974FB6"/>
    <w:rsid w:val="0097636C"/>
    <w:rsid w:val="00980982"/>
    <w:rsid w:val="0098128F"/>
    <w:rsid w:val="00983C79"/>
    <w:rsid w:val="00993466"/>
    <w:rsid w:val="009A4A9E"/>
    <w:rsid w:val="009A4EA7"/>
    <w:rsid w:val="009A5021"/>
    <w:rsid w:val="009A6AFB"/>
    <w:rsid w:val="009B024F"/>
    <w:rsid w:val="009B055D"/>
    <w:rsid w:val="009B3AAA"/>
    <w:rsid w:val="009B7FAA"/>
    <w:rsid w:val="009C061A"/>
    <w:rsid w:val="009C17BF"/>
    <w:rsid w:val="009C199D"/>
    <w:rsid w:val="009C3A4D"/>
    <w:rsid w:val="009C572A"/>
    <w:rsid w:val="009C5E34"/>
    <w:rsid w:val="009D0883"/>
    <w:rsid w:val="009D0A17"/>
    <w:rsid w:val="009D5216"/>
    <w:rsid w:val="009E0951"/>
    <w:rsid w:val="009E2DBB"/>
    <w:rsid w:val="009E3797"/>
    <w:rsid w:val="009E38EB"/>
    <w:rsid w:val="009F1F6D"/>
    <w:rsid w:val="009F350C"/>
    <w:rsid w:val="009F51CD"/>
    <w:rsid w:val="009F66CA"/>
    <w:rsid w:val="009F6D23"/>
    <w:rsid w:val="009F73C7"/>
    <w:rsid w:val="00A009BC"/>
    <w:rsid w:val="00A023FE"/>
    <w:rsid w:val="00A04CED"/>
    <w:rsid w:val="00A06A05"/>
    <w:rsid w:val="00A13611"/>
    <w:rsid w:val="00A17F64"/>
    <w:rsid w:val="00A2050F"/>
    <w:rsid w:val="00A24D73"/>
    <w:rsid w:val="00A25148"/>
    <w:rsid w:val="00A26BFB"/>
    <w:rsid w:val="00A30449"/>
    <w:rsid w:val="00A30734"/>
    <w:rsid w:val="00A346AB"/>
    <w:rsid w:val="00A34F1C"/>
    <w:rsid w:val="00A4648B"/>
    <w:rsid w:val="00A50B12"/>
    <w:rsid w:val="00A63D9F"/>
    <w:rsid w:val="00A640FA"/>
    <w:rsid w:val="00A6761F"/>
    <w:rsid w:val="00A7102D"/>
    <w:rsid w:val="00A7207F"/>
    <w:rsid w:val="00A7308B"/>
    <w:rsid w:val="00A733E4"/>
    <w:rsid w:val="00A739B6"/>
    <w:rsid w:val="00A77397"/>
    <w:rsid w:val="00A822A7"/>
    <w:rsid w:val="00A83446"/>
    <w:rsid w:val="00A8711A"/>
    <w:rsid w:val="00A90100"/>
    <w:rsid w:val="00A90656"/>
    <w:rsid w:val="00A9444D"/>
    <w:rsid w:val="00A9567C"/>
    <w:rsid w:val="00A95C2A"/>
    <w:rsid w:val="00A96446"/>
    <w:rsid w:val="00AA1F85"/>
    <w:rsid w:val="00AA3C3D"/>
    <w:rsid w:val="00AC2805"/>
    <w:rsid w:val="00AC38C8"/>
    <w:rsid w:val="00AC4A58"/>
    <w:rsid w:val="00AC5617"/>
    <w:rsid w:val="00AC615A"/>
    <w:rsid w:val="00AD4155"/>
    <w:rsid w:val="00AD5B68"/>
    <w:rsid w:val="00AE0513"/>
    <w:rsid w:val="00AE0841"/>
    <w:rsid w:val="00AE0C44"/>
    <w:rsid w:val="00AE13E8"/>
    <w:rsid w:val="00AF1583"/>
    <w:rsid w:val="00AF5AF4"/>
    <w:rsid w:val="00AF7D29"/>
    <w:rsid w:val="00B05104"/>
    <w:rsid w:val="00B102D2"/>
    <w:rsid w:val="00B10D92"/>
    <w:rsid w:val="00B13593"/>
    <w:rsid w:val="00B20083"/>
    <w:rsid w:val="00B2140D"/>
    <w:rsid w:val="00B21FFB"/>
    <w:rsid w:val="00B2316A"/>
    <w:rsid w:val="00B24F75"/>
    <w:rsid w:val="00B27BD5"/>
    <w:rsid w:val="00B31ACD"/>
    <w:rsid w:val="00B31F7E"/>
    <w:rsid w:val="00B34F42"/>
    <w:rsid w:val="00B35C56"/>
    <w:rsid w:val="00B4298E"/>
    <w:rsid w:val="00B51856"/>
    <w:rsid w:val="00B52BFE"/>
    <w:rsid w:val="00B52E02"/>
    <w:rsid w:val="00B53ED3"/>
    <w:rsid w:val="00B61B7A"/>
    <w:rsid w:val="00B62E5E"/>
    <w:rsid w:val="00B6739C"/>
    <w:rsid w:val="00B67F83"/>
    <w:rsid w:val="00B72C5D"/>
    <w:rsid w:val="00B736F8"/>
    <w:rsid w:val="00B82238"/>
    <w:rsid w:val="00B84DAD"/>
    <w:rsid w:val="00B91A9C"/>
    <w:rsid w:val="00B92232"/>
    <w:rsid w:val="00B9702A"/>
    <w:rsid w:val="00B97E42"/>
    <w:rsid w:val="00BA10DF"/>
    <w:rsid w:val="00BA2E28"/>
    <w:rsid w:val="00BA3727"/>
    <w:rsid w:val="00BB030D"/>
    <w:rsid w:val="00BB1CB4"/>
    <w:rsid w:val="00BB39DE"/>
    <w:rsid w:val="00BC1BF5"/>
    <w:rsid w:val="00BC3655"/>
    <w:rsid w:val="00BC4431"/>
    <w:rsid w:val="00BD02FB"/>
    <w:rsid w:val="00BD1736"/>
    <w:rsid w:val="00BD71F3"/>
    <w:rsid w:val="00BE20DF"/>
    <w:rsid w:val="00BE295D"/>
    <w:rsid w:val="00BE69B5"/>
    <w:rsid w:val="00BF0E16"/>
    <w:rsid w:val="00BF1BE4"/>
    <w:rsid w:val="00BF3608"/>
    <w:rsid w:val="00BF5486"/>
    <w:rsid w:val="00BF7658"/>
    <w:rsid w:val="00C01F9B"/>
    <w:rsid w:val="00C01FF1"/>
    <w:rsid w:val="00C038AF"/>
    <w:rsid w:val="00C04FCC"/>
    <w:rsid w:val="00C05472"/>
    <w:rsid w:val="00C10813"/>
    <w:rsid w:val="00C11E34"/>
    <w:rsid w:val="00C14BDA"/>
    <w:rsid w:val="00C154AF"/>
    <w:rsid w:val="00C17B85"/>
    <w:rsid w:val="00C20705"/>
    <w:rsid w:val="00C2455E"/>
    <w:rsid w:val="00C279F5"/>
    <w:rsid w:val="00C32A14"/>
    <w:rsid w:val="00C3306C"/>
    <w:rsid w:val="00C34D60"/>
    <w:rsid w:val="00C35D79"/>
    <w:rsid w:val="00C3719C"/>
    <w:rsid w:val="00C371CF"/>
    <w:rsid w:val="00C372FF"/>
    <w:rsid w:val="00C430F2"/>
    <w:rsid w:val="00C4310F"/>
    <w:rsid w:val="00C444A7"/>
    <w:rsid w:val="00C46B19"/>
    <w:rsid w:val="00C56112"/>
    <w:rsid w:val="00C63E43"/>
    <w:rsid w:val="00C659B3"/>
    <w:rsid w:val="00C708BB"/>
    <w:rsid w:val="00C70B18"/>
    <w:rsid w:val="00C70BB9"/>
    <w:rsid w:val="00C716FC"/>
    <w:rsid w:val="00C81C8C"/>
    <w:rsid w:val="00C84965"/>
    <w:rsid w:val="00C859F8"/>
    <w:rsid w:val="00C865A2"/>
    <w:rsid w:val="00C91896"/>
    <w:rsid w:val="00C945D1"/>
    <w:rsid w:val="00C95B94"/>
    <w:rsid w:val="00C95C97"/>
    <w:rsid w:val="00C95FB5"/>
    <w:rsid w:val="00CA4CE5"/>
    <w:rsid w:val="00CB16CF"/>
    <w:rsid w:val="00CB17F1"/>
    <w:rsid w:val="00CB2B22"/>
    <w:rsid w:val="00CB32D8"/>
    <w:rsid w:val="00CB503B"/>
    <w:rsid w:val="00CB6BB5"/>
    <w:rsid w:val="00CB6D48"/>
    <w:rsid w:val="00CC2F92"/>
    <w:rsid w:val="00CC7995"/>
    <w:rsid w:val="00CD1C1F"/>
    <w:rsid w:val="00CD2CF8"/>
    <w:rsid w:val="00CD4652"/>
    <w:rsid w:val="00CE5BE8"/>
    <w:rsid w:val="00CE73C2"/>
    <w:rsid w:val="00CF0E46"/>
    <w:rsid w:val="00CF1952"/>
    <w:rsid w:val="00CF5144"/>
    <w:rsid w:val="00D02198"/>
    <w:rsid w:val="00D023B6"/>
    <w:rsid w:val="00D02AD4"/>
    <w:rsid w:val="00D049FD"/>
    <w:rsid w:val="00D06360"/>
    <w:rsid w:val="00D10B1E"/>
    <w:rsid w:val="00D12BAA"/>
    <w:rsid w:val="00D22131"/>
    <w:rsid w:val="00D346C1"/>
    <w:rsid w:val="00D3569D"/>
    <w:rsid w:val="00D40319"/>
    <w:rsid w:val="00D417AA"/>
    <w:rsid w:val="00D4246F"/>
    <w:rsid w:val="00D43631"/>
    <w:rsid w:val="00D43711"/>
    <w:rsid w:val="00D4444C"/>
    <w:rsid w:val="00D453FF"/>
    <w:rsid w:val="00D469D7"/>
    <w:rsid w:val="00D471D6"/>
    <w:rsid w:val="00D54EA5"/>
    <w:rsid w:val="00D54FE5"/>
    <w:rsid w:val="00D60E05"/>
    <w:rsid w:val="00D6227B"/>
    <w:rsid w:val="00D63FCE"/>
    <w:rsid w:val="00D663C1"/>
    <w:rsid w:val="00D70E45"/>
    <w:rsid w:val="00D71EE1"/>
    <w:rsid w:val="00D74B63"/>
    <w:rsid w:val="00D74C17"/>
    <w:rsid w:val="00D752A4"/>
    <w:rsid w:val="00D77370"/>
    <w:rsid w:val="00D83C30"/>
    <w:rsid w:val="00D84E64"/>
    <w:rsid w:val="00D87B64"/>
    <w:rsid w:val="00D94569"/>
    <w:rsid w:val="00DA420D"/>
    <w:rsid w:val="00DA6911"/>
    <w:rsid w:val="00DB18AD"/>
    <w:rsid w:val="00DB4481"/>
    <w:rsid w:val="00DB49BF"/>
    <w:rsid w:val="00DC5F3D"/>
    <w:rsid w:val="00DC6DD1"/>
    <w:rsid w:val="00DD26D3"/>
    <w:rsid w:val="00DE276E"/>
    <w:rsid w:val="00DE3CBF"/>
    <w:rsid w:val="00DE4468"/>
    <w:rsid w:val="00DE46C6"/>
    <w:rsid w:val="00DE4B66"/>
    <w:rsid w:val="00DE4BF2"/>
    <w:rsid w:val="00DE5731"/>
    <w:rsid w:val="00DF1B9B"/>
    <w:rsid w:val="00DF1E4D"/>
    <w:rsid w:val="00E00085"/>
    <w:rsid w:val="00E02633"/>
    <w:rsid w:val="00E055DF"/>
    <w:rsid w:val="00E06F5B"/>
    <w:rsid w:val="00E07E5C"/>
    <w:rsid w:val="00E118A7"/>
    <w:rsid w:val="00E12881"/>
    <w:rsid w:val="00E13815"/>
    <w:rsid w:val="00E155CF"/>
    <w:rsid w:val="00E158A1"/>
    <w:rsid w:val="00E20864"/>
    <w:rsid w:val="00E21594"/>
    <w:rsid w:val="00E26474"/>
    <w:rsid w:val="00E2722D"/>
    <w:rsid w:val="00E27AB5"/>
    <w:rsid w:val="00E36293"/>
    <w:rsid w:val="00E37589"/>
    <w:rsid w:val="00E4017B"/>
    <w:rsid w:val="00E40C00"/>
    <w:rsid w:val="00E42215"/>
    <w:rsid w:val="00E42C21"/>
    <w:rsid w:val="00E519CB"/>
    <w:rsid w:val="00E532F4"/>
    <w:rsid w:val="00E5371B"/>
    <w:rsid w:val="00E538C4"/>
    <w:rsid w:val="00E55134"/>
    <w:rsid w:val="00E561BF"/>
    <w:rsid w:val="00E56AAA"/>
    <w:rsid w:val="00E57BE8"/>
    <w:rsid w:val="00E637BF"/>
    <w:rsid w:val="00E667F1"/>
    <w:rsid w:val="00E66E5A"/>
    <w:rsid w:val="00E6781D"/>
    <w:rsid w:val="00E67C22"/>
    <w:rsid w:val="00E67EDF"/>
    <w:rsid w:val="00E71433"/>
    <w:rsid w:val="00E71800"/>
    <w:rsid w:val="00E753E2"/>
    <w:rsid w:val="00E7609F"/>
    <w:rsid w:val="00E807D6"/>
    <w:rsid w:val="00E80C23"/>
    <w:rsid w:val="00E87D2B"/>
    <w:rsid w:val="00E91624"/>
    <w:rsid w:val="00E91B42"/>
    <w:rsid w:val="00E949F0"/>
    <w:rsid w:val="00EA1BD6"/>
    <w:rsid w:val="00EA2959"/>
    <w:rsid w:val="00EA2DEE"/>
    <w:rsid w:val="00EA3AD0"/>
    <w:rsid w:val="00EA5786"/>
    <w:rsid w:val="00EA70A6"/>
    <w:rsid w:val="00EA7F8E"/>
    <w:rsid w:val="00EB187E"/>
    <w:rsid w:val="00EB1A93"/>
    <w:rsid w:val="00EB421C"/>
    <w:rsid w:val="00EB6E35"/>
    <w:rsid w:val="00EC0494"/>
    <w:rsid w:val="00EC089B"/>
    <w:rsid w:val="00EC1395"/>
    <w:rsid w:val="00EC2428"/>
    <w:rsid w:val="00EC560D"/>
    <w:rsid w:val="00EC73B6"/>
    <w:rsid w:val="00EC7892"/>
    <w:rsid w:val="00ED07E5"/>
    <w:rsid w:val="00ED1946"/>
    <w:rsid w:val="00ED502A"/>
    <w:rsid w:val="00ED51DE"/>
    <w:rsid w:val="00ED564F"/>
    <w:rsid w:val="00EE1478"/>
    <w:rsid w:val="00EE409B"/>
    <w:rsid w:val="00EF035D"/>
    <w:rsid w:val="00EF0615"/>
    <w:rsid w:val="00EF0B80"/>
    <w:rsid w:val="00EF0C10"/>
    <w:rsid w:val="00EF197F"/>
    <w:rsid w:val="00EF22FF"/>
    <w:rsid w:val="00EF32DC"/>
    <w:rsid w:val="00EF33A3"/>
    <w:rsid w:val="00EF50B9"/>
    <w:rsid w:val="00F006E1"/>
    <w:rsid w:val="00F018FF"/>
    <w:rsid w:val="00F06BEC"/>
    <w:rsid w:val="00F10FAB"/>
    <w:rsid w:val="00F1187B"/>
    <w:rsid w:val="00F12EFB"/>
    <w:rsid w:val="00F13896"/>
    <w:rsid w:val="00F13A82"/>
    <w:rsid w:val="00F223F3"/>
    <w:rsid w:val="00F24889"/>
    <w:rsid w:val="00F258B8"/>
    <w:rsid w:val="00F25C41"/>
    <w:rsid w:val="00F27A36"/>
    <w:rsid w:val="00F301B6"/>
    <w:rsid w:val="00F31620"/>
    <w:rsid w:val="00F37451"/>
    <w:rsid w:val="00F4115B"/>
    <w:rsid w:val="00F4353A"/>
    <w:rsid w:val="00F44539"/>
    <w:rsid w:val="00F4531B"/>
    <w:rsid w:val="00F519F0"/>
    <w:rsid w:val="00F54283"/>
    <w:rsid w:val="00F55A5E"/>
    <w:rsid w:val="00F628A3"/>
    <w:rsid w:val="00F63E95"/>
    <w:rsid w:val="00F66D5C"/>
    <w:rsid w:val="00F8019B"/>
    <w:rsid w:val="00F80F7B"/>
    <w:rsid w:val="00F80FDF"/>
    <w:rsid w:val="00F82A53"/>
    <w:rsid w:val="00F83019"/>
    <w:rsid w:val="00F83847"/>
    <w:rsid w:val="00F857FD"/>
    <w:rsid w:val="00F86D71"/>
    <w:rsid w:val="00F87BCE"/>
    <w:rsid w:val="00F9386F"/>
    <w:rsid w:val="00F93D83"/>
    <w:rsid w:val="00F94085"/>
    <w:rsid w:val="00F97603"/>
    <w:rsid w:val="00FA37AA"/>
    <w:rsid w:val="00FA4050"/>
    <w:rsid w:val="00FA4A2D"/>
    <w:rsid w:val="00FA4A6E"/>
    <w:rsid w:val="00FA4E6F"/>
    <w:rsid w:val="00FA56D5"/>
    <w:rsid w:val="00FA6794"/>
    <w:rsid w:val="00FB20CA"/>
    <w:rsid w:val="00FB7174"/>
    <w:rsid w:val="00FC0082"/>
    <w:rsid w:val="00FC07E7"/>
    <w:rsid w:val="00FC32B4"/>
    <w:rsid w:val="00FC33C2"/>
    <w:rsid w:val="00FC53DC"/>
    <w:rsid w:val="00FC7A18"/>
    <w:rsid w:val="00FD0A02"/>
    <w:rsid w:val="00FD48AD"/>
    <w:rsid w:val="00FD59CA"/>
    <w:rsid w:val="00FD72D1"/>
    <w:rsid w:val="00FD7D9E"/>
    <w:rsid w:val="00FE44EC"/>
    <w:rsid w:val="00FE6244"/>
    <w:rsid w:val="00FF0145"/>
    <w:rsid w:val="00FF0330"/>
    <w:rsid w:val="00FF1FD3"/>
    <w:rsid w:val="00FF4FB9"/>
    <w:rsid w:val="0194055C"/>
    <w:rsid w:val="0235122D"/>
    <w:rsid w:val="03332B05"/>
    <w:rsid w:val="03576450"/>
    <w:rsid w:val="03B76507"/>
    <w:rsid w:val="04FB6822"/>
    <w:rsid w:val="07024528"/>
    <w:rsid w:val="0791707F"/>
    <w:rsid w:val="079923C4"/>
    <w:rsid w:val="07AE7DDB"/>
    <w:rsid w:val="07DF4802"/>
    <w:rsid w:val="0801789B"/>
    <w:rsid w:val="0A27603E"/>
    <w:rsid w:val="0AC24F48"/>
    <w:rsid w:val="0AE0651F"/>
    <w:rsid w:val="0B03497B"/>
    <w:rsid w:val="0B626897"/>
    <w:rsid w:val="0B7F344E"/>
    <w:rsid w:val="0C0701CD"/>
    <w:rsid w:val="0CA20E8E"/>
    <w:rsid w:val="0CAE380F"/>
    <w:rsid w:val="0CC23915"/>
    <w:rsid w:val="0ECE2968"/>
    <w:rsid w:val="0EED36A3"/>
    <w:rsid w:val="0FD454AF"/>
    <w:rsid w:val="0FE66E7E"/>
    <w:rsid w:val="10E25CD1"/>
    <w:rsid w:val="1107235F"/>
    <w:rsid w:val="115E4E0F"/>
    <w:rsid w:val="116E7244"/>
    <w:rsid w:val="11CC23A2"/>
    <w:rsid w:val="139F5206"/>
    <w:rsid w:val="14B53DB9"/>
    <w:rsid w:val="15400765"/>
    <w:rsid w:val="15690523"/>
    <w:rsid w:val="15947F5C"/>
    <w:rsid w:val="170C2D16"/>
    <w:rsid w:val="17D2722C"/>
    <w:rsid w:val="17EA6DEA"/>
    <w:rsid w:val="186036F6"/>
    <w:rsid w:val="19B076E9"/>
    <w:rsid w:val="19F65087"/>
    <w:rsid w:val="1A77138C"/>
    <w:rsid w:val="1AAE5D1E"/>
    <w:rsid w:val="1B5009DF"/>
    <w:rsid w:val="1B650D9C"/>
    <w:rsid w:val="1BB70034"/>
    <w:rsid w:val="1CC72184"/>
    <w:rsid w:val="1D3775A1"/>
    <w:rsid w:val="1D773929"/>
    <w:rsid w:val="1F244798"/>
    <w:rsid w:val="1F9874FF"/>
    <w:rsid w:val="1FB31510"/>
    <w:rsid w:val="20EC135F"/>
    <w:rsid w:val="22FD25EF"/>
    <w:rsid w:val="232E3959"/>
    <w:rsid w:val="23B8052B"/>
    <w:rsid w:val="24E35931"/>
    <w:rsid w:val="251065C1"/>
    <w:rsid w:val="25317C88"/>
    <w:rsid w:val="25675BBE"/>
    <w:rsid w:val="25CF60A4"/>
    <w:rsid w:val="283A32F8"/>
    <w:rsid w:val="28DA3860"/>
    <w:rsid w:val="29766231"/>
    <w:rsid w:val="2A4367D8"/>
    <w:rsid w:val="2BD7069D"/>
    <w:rsid w:val="2CB370AC"/>
    <w:rsid w:val="2CD662BD"/>
    <w:rsid w:val="2D033C80"/>
    <w:rsid w:val="2DAE35E7"/>
    <w:rsid w:val="2DC6525D"/>
    <w:rsid w:val="2E0F5CF9"/>
    <w:rsid w:val="2E3E5E8A"/>
    <w:rsid w:val="2E653566"/>
    <w:rsid w:val="2E9542C9"/>
    <w:rsid w:val="2F5A6DAA"/>
    <w:rsid w:val="310F2A34"/>
    <w:rsid w:val="3164652A"/>
    <w:rsid w:val="32BF23CB"/>
    <w:rsid w:val="32CA2B82"/>
    <w:rsid w:val="32F9568D"/>
    <w:rsid w:val="33B5365F"/>
    <w:rsid w:val="34053F1A"/>
    <w:rsid w:val="347D590F"/>
    <w:rsid w:val="34A27474"/>
    <w:rsid w:val="351F6BA1"/>
    <w:rsid w:val="357B4D9C"/>
    <w:rsid w:val="358C19C5"/>
    <w:rsid w:val="358F726C"/>
    <w:rsid w:val="36454F69"/>
    <w:rsid w:val="36E3772B"/>
    <w:rsid w:val="371814DD"/>
    <w:rsid w:val="378858C8"/>
    <w:rsid w:val="37B04B31"/>
    <w:rsid w:val="37F93D23"/>
    <w:rsid w:val="395768EF"/>
    <w:rsid w:val="399A48D8"/>
    <w:rsid w:val="39E96DBE"/>
    <w:rsid w:val="3A914950"/>
    <w:rsid w:val="3B155DE1"/>
    <w:rsid w:val="3B1E3A34"/>
    <w:rsid w:val="3B1F5495"/>
    <w:rsid w:val="3CA1644A"/>
    <w:rsid w:val="3CC26DB4"/>
    <w:rsid w:val="3CE40772"/>
    <w:rsid w:val="3D3C5F97"/>
    <w:rsid w:val="3D9E6D23"/>
    <w:rsid w:val="3E901EED"/>
    <w:rsid w:val="3EFB396C"/>
    <w:rsid w:val="3FB672B0"/>
    <w:rsid w:val="404A44BE"/>
    <w:rsid w:val="40C07F2B"/>
    <w:rsid w:val="412D5350"/>
    <w:rsid w:val="41B460ED"/>
    <w:rsid w:val="433D406E"/>
    <w:rsid w:val="443F3944"/>
    <w:rsid w:val="44862C6F"/>
    <w:rsid w:val="44C1361A"/>
    <w:rsid w:val="454D2C0D"/>
    <w:rsid w:val="45D36A02"/>
    <w:rsid w:val="47532256"/>
    <w:rsid w:val="49C36A7A"/>
    <w:rsid w:val="4A8A19D3"/>
    <w:rsid w:val="4CE9176C"/>
    <w:rsid w:val="4D796175"/>
    <w:rsid w:val="4D9932C4"/>
    <w:rsid w:val="4DB718AB"/>
    <w:rsid w:val="4E0A6C2F"/>
    <w:rsid w:val="4E777472"/>
    <w:rsid w:val="4E807FB7"/>
    <w:rsid w:val="4F222B9D"/>
    <w:rsid w:val="4F903D50"/>
    <w:rsid w:val="522D5F9F"/>
    <w:rsid w:val="53142AA2"/>
    <w:rsid w:val="53CD0265"/>
    <w:rsid w:val="542A2E8B"/>
    <w:rsid w:val="555B56F2"/>
    <w:rsid w:val="556041C7"/>
    <w:rsid w:val="55C65186"/>
    <w:rsid w:val="55CF2799"/>
    <w:rsid w:val="566D7BF8"/>
    <w:rsid w:val="56A318C0"/>
    <w:rsid w:val="56BB57C2"/>
    <w:rsid w:val="56FB4180"/>
    <w:rsid w:val="570D5ED5"/>
    <w:rsid w:val="574D6943"/>
    <w:rsid w:val="57680A38"/>
    <w:rsid w:val="57DB4848"/>
    <w:rsid w:val="582A1732"/>
    <w:rsid w:val="582E1C82"/>
    <w:rsid w:val="59915B80"/>
    <w:rsid w:val="5A943FA5"/>
    <w:rsid w:val="5AD312FA"/>
    <w:rsid w:val="5B320386"/>
    <w:rsid w:val="5B557525"/>
    <w:rsid w:val="5C8E27C6"/>
    <w:rsid w:val="5E516176"/>
    <w:rsid w:val="5F002AEE"/>
    <w:rsid w:val="5F294C72"/>
    <w:rsid w:val="61FA71CD"/>
    <w:rsid w:val="62794D5A"/>
    <w:rsid w:val="64A932E2"/>
    <w:rsid w:val="655045D5"/>
    <w:rsid w:val="65EE4C68"/>
    <w:rsid w:val="67127473"/>
    <w:rsid w:val="67AA167A"/>
    <w:rsid w:val="67EF420A"/>
    <w:rsid w:val="6A91127D"/>
    <w:rsid w:val="6BA950C0"/>
    <w:rsid w:val="6C3715C7"/>
    <w:rsid w:val="6C9D4D3E"/>
    <w:rsid w:val="6D1F1CE2"/>
    <w:rsid w:val="70513374"/>
    <w:rsid w:val="71157494"/>
    <w:rsid w:val="714637B5"/>
    <w:rsid w:val="718D067E"/>
    <w:rsid w:val="71A60E62"/>
    <w:rsid w:val="71F61E2F"/>
    <w:rsid w:val="72820E37"/>
    <w:rsid w:val="73AA2652"/>
    <w:rsid w:val="75B20B64"/>
    <w:rsid w:val="772A1C1B"/>
    <w:rsid w:val="77E83812"/>
    <w:rsid w:val="794501AA"/>
    <w:rsid w:val="7A7764C5"/>
    <w:rsid w:val="7A7C4BC0"/>
    <w:rsid w:val="7B2670F4"/>
    <w:rsid w:val="7CC32D29"/>
    <w:rsid w:val="7CF63FFC"/>
    <w:rsid w:val="7EFF9D7C"/>
    <w:rsid w:val="7F4D5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D94337-E1EF-469E-ADB2-0E13901C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jc w:val="center"/>
      <w:outlineLvl w:val="1"/>
    </w:pPr>
    <w:rPr>
      <w:rFonts w:ascii="Cambria" w:hAnsi="Cambria"/>
      <w:b/>
      <w:bCs/>
      <w:kern w:val="0"/>
      <w:sz w:val="30"/>
      <w:szCs w:val="30"/>
    </w:rPr>
  </w:style>
  <w:style w:type="paragraph" w:styleId="3">
    <w:name w:val="heading 3"/>
    <w:basedOn w:val="a"/>
    <w:next w:val="a"/>
    <w:link w:val="3Char"/>
    <w:uiPriority w:val="99"/>
    <w:qFormat/>
    <w:pPr>
      <w:keepNext/>
      <w:keepLines/>
      <w:spacing w:before="260" w:after="260" w:line="416" w:lineRule="auto"/>
      <w:outlineLvl w:val="2"/>
    </w:pPr>
    <w:rPr>
      <w:bCs/>
      <w:kern w:val="0"/>
      <w:sz w:val="2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Chars="200" w:firstLine="420"/>
      <w:jc w:val="left"/>
    </w:pPr>
    <w:rPr>
      <w:rFonts w:eastAsia="Calibri"/>
      <w:kern w:val="0"/>
      <w:sz w:val="22"/>
      <w:szCs w:val="22"/>
      <w:lang w:eastAsia="en-US"/>
    </w:rPr>
  </w:style>
  <w:style w:type="paragraph" w:styleId="a4">
    <w:name w:val="annotation text"/>
    <w:basedOn w:val="a"/>
    <w:link w:val="Char"/>
    <w:uiPriority w:val="99"/>
    <w:unhideWhenUsed/>
    <w:qFormat/>
    <w:pPr>
      <w:jc w:val="left"/>
    </w:pPr>
  </w:style>
  <w:style w:type="paragraph" w:styleId="a5">
    <w:name w:val="Body Text"/>
    <w:basedOn w:val="a"/>
    <w:next w:val="a"/>
    <w:uiPriority w:val="1"/>
    <w:unhideWhenUsed/>
    <w:qFormat/>
    <w:pPr>
      <w:spacing w:after="120"/>
    </w:pPr>
  </w:style>
  <w:style w:type="paragraph" w:styleId="a6">
    <w:name w:val="Body Text Indent"/>
    <w:basedOn w:val="a"/>
    <w:next w:val="a7"/>
    <w:uiPriority w:val="99"/>
    <w:qFormat/>
    <w:pPr>
      <w:ind w:firstLine="570"/>
    </w:pPr>
    <w:rPr>
      <w:kern w:val="0"/>
      <w:sz w:val="28"/>
      <w:szCs w:val="20"/>
    </w:rPr>
  </w:style>
  <w:style w:type="paragraph" w:styleId="a7">
    <w:name w:val="envelope return"/>
    <w:basedOn w:val="a"/>
    <w:qFormat/>
    <w:pPr>
      <w:snapToGrid w:val="0"/>
    </w:pPr>
    <w:rPr>
      <w:rFonts w:ascii="Arial" w:hAnsi="Arial"/>
    </w:rPr>
  </w:style>
  <w:style w:type="paragraph" w:styleId="a8">
    <w:name w:val="Plain Text"/>
    <w:basedOn w:val="a"/>
    <w:next w:val="a"/>
    <w:unhideWhenUsed/>
    <w:qFormat/>
    <w:rPr>
      <w:rFonts w:ascii="宋体" w:hAnsi="Courier New"/>
      <w:kern w:val="0"/>
      <w:sz w:val="20"/>
      <w:szCs w:val="21"/>
    </w:rPr>
  </w:style>
  <w:style w:type="paragraph" w:styleId="a9">
    <w:name w:val="Balloon Text"/>
    <w:basedOn w:val="a"/>
    <w:link w:val="Char0"/>
    <w:uiPriority w:val="99"/>
    <w:unhideWhenUsed/>
    <w:qFormat/>
    <w:rPr>
      <w:kern w:val="0"/>
      <w:sz w:val="18"/>
      <w:szCs w:val="18"/>
    </w:rPr>
  </w:style>
  <w:style w:type="paragraph" w:styleId="aa">
    <w:name w:val="footer"/>
    <w:basedOn w:val="a"/>
    <w:link w:val="Char1"/>
    <w:uiPriority w:val="99"/>
    <w:unhideWhenUsed/>
    <w:qFormat/>
    <w:pPr>
      <w:tabs>
        <w:tab w:val="center" w:pos="4153"/>
        <w:tab w:val="right" w:pos="8306"/>
      </w:tabs>
      <w:snapToGrid w:val="0"/>
      <w:jc w:val="left"/>
    </w:pPr>
    <w:rPr>
      <w:kern w:val="0"/>
      <w:sz w:val="18"/>
      <w:szCs w:val="18"/>
    </w:rPr>
  </w:style>
  <w:style w:type="paragraph" w:styleId="ab">
    <w:name w:val="header"/>
    <w:basedOn w:val="a"/>
    <w:link w:val="Char2"/>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c">
    <w:name w:val="annotation subject"/>
    <w:basedOn w:val="a4"/>
    <w:next w:val="a4"/>
    <w:link w:val="Char3"/>
    <w:uiPriority w:val="99"/>
    <w:unhideWhenUsed/>
    <w:qFormat/>
    <w:rPr>
      <w:b/>
      <w:bCs/>
    </w:rPr>
  </w:style>
  <w:style w:type="paragraph" w:styleId="ad">
    <w:name w:val="Body Text First Indent"/>
    <w:basedOn w:val="a5"/>
    <w:unhideWhenUsed/>
    <w:qFormat/>
    <w:pPr>
      <w:widowControl/>
      <w:ind w:firstLineChars="100" w:firstLine="420"/>
      <w:jc w:val="left"/>
    </w:pPr>
    <w:rPr>
      <w:kern w:val="0"/>
      <w:sz w:val="20"/>
      <w:szCs w:val="20"/>
    </w:rPr>
  </w:style>
  <w:style w:type="paragraph" w:styleId="20">
    <w:name w:val="Body Text First Indent 2"/>
    <w:basedOn w:val="a6"/>
    <w:qFormat/>
    <w:pPr>
      <w:spacing w:after="120"/>
      <w:ind w:leftChars="200" w:left="200" w:firstLineChars="200" w:firstLine="200"/>
    </w:pPr>
    <w:rPr>
      <w:rFonts w:ascii="Calibri" w:hAnsi="Calibri"/>
      <w:kern w:val="2"/>
      <w:sz w:val="21"/>
      <w:szCs w:val="24"/>
    </w:rPr>
  </w:style>
  <w:style w:type="character" w:styleId="ae">
    <w:name w:val="Hyperlink"/>
    <w:qFormat/>
    <w:rPr>
      <w:color w:val="000000"/>
      <w:u w:val="none"/>
    </w:rPr>
  </w:style>
  <w:style w:type="character" w:styleId="af">
    <w:name w:val="annotation reference"/>
    <w:uiPriority w:val="99"/>
    <w:unhideWhenUsed/>
    <w:qFormat/>
    <w:rPr>
      <w:sz w:val="21"/>
      <w:szCs w:val="21"/>
    </w:rPr>
  </w:style>
  <w:style w:type="character" w:customStyle="1" w:styleId="16">
    <w:name w:val="16"/>
    <w:qFormat/>
    <w:rPr>
      <w:rFonts w:ascii="Calibri" w:hAnsi="Calibri" w:cs="Calibri" w:hint="default"/>
      <w:color w:val="0000FF"/>
      <w:u w:val="single"/>
    </w:rPr>
  </w:style>
  <w:style w:type="character" w:customStyle="1" w:styleId="1Char">
    <w:name w:val="标题 1 Char"/>
    <w:link w:val="1"/>
    <w:uiPriority w:val="1"/>
    <w:qFormat/>
    <w:rPr>
      <w:b/>
      <w:bCs/>
      <w:kern w:val="44"/>
      <w:sz w:val="44"/>
      <w:szCs w:val="44"/>
    </w:rPr>
  </w:style>
  <w:style w:type="character" w:customStyle="1" w:styleId="Char2">
    <w:name w:val="页眉 Char"/>
    <w:link w:val="ab"/>
    <w:uiPriority w:val="99"/>
    <w:semiHidden/>
    <w:qFormat/>
    <w:rPr>
      <w:sz w:val="18"/>
      <w:szCs w:val="18"/>
    </w:rPr>
  </w:style>
  <w:style w:type="character" w:customStyle="1" w:styleId="2Char">
    <w:name w:val="标题 2 Char"/>
    <w:link w:val="2"/>
    <w:uiPriority w:val="99"/>
    <w:qFormat/>
    <w:rPr>
      <w:rFonts w:ascii="Cambria" w:eastAsia="宋体" w:hAnsi="Cambria" w:cs="Times New Roman"/>
      <w:b/>
      <w:bCs/>
      <w:kern w:val="0"/>
      <w:sz w:val="30"/>
      <w:szCs w:val="30"/>
    </w:rPr>
  </w:style>
  <w:style w:type="character" w:customStyle="1" w:styleId="Char3">
    <w:name w:val="批注主题 Char"/>
    <w:link w:val="ac"/>
    <w:uiPriority w:val="99"/>
    <w:semiHidden/>
    <w:qFormat/>
    <w:rPr>
      <w:b/>
      <w:bCs/>
      <w:kern w:val="2"/>
      <w:sz w:val="21"/>
      <w:szCs w:val="24"/>
    </w:rPr>
  </w:style>
  <w:style w:type="character" w:customStyle="1" w:styleId="3Char">
    <w:name w:val="标题 3 Char"/>
    <w:link w:val="3"/>
    <w:uiPriority w:val="99"/>
    <w:qFormat/>
    <w:rPr>
      <w:rFonts w:ascii="Times New Roman" w:eastAsia="宋体" w:hAnsi="Times New Roman" w:cs="Times New Roman"/>
      <w:bCs/>
      <w:szCs w:val="32"/>
    </w:rPr>
  </w:style>
  <w:style w:type="character" w:customStyle="1" w:styleId="Char1">
    <w:name w:val="页脚 Char"/>
    <w:link w:val="aa"/>
    <w:uiPriority w:val="99"/>
    <w:qFormat/>
    <w:rPr>
      <w:sz w:val="18"/>
      <w:szCs w:val="18"/>
    </w:rPr>
  </w:style>
  <w:style w:type="character" w:customStyle="1" w:styleId="Char">
    <w:name w:val="批注文字 Char"/>
    <w:link w:val="a4"/>
    <w:uiPriority w:val="99"/>
    <w:semiHidden/>
    <w:qFormat/>
    <w:rPr>
      <w:kern w:val="2"/>
      <w:sz w:val="21"/>
      <w:szCs w:val="24"/>
    </w:rPr>
  </w:style>
  <w:style w:type="character" w:customStyle="1" w:styleId="Char0">
    <w:name w:val="批注框文本 Char"/>
    <w:link w:val="a9"/>
    <w:uiPriority w:val="99"/>
    <w:semiHidden/>
    <w:qFormat/>
    <w:rPr>
      <w:sz w:val="18"/>
      <w:szCs w:val="18"/>
    </w:rPr>
  </w:style>
  <w:style w:type="paragraph" w:customStyle="1" w:styleId="Style15">
    <w:name w:val="_Style 15"/>
    <w:uiPriority w:val="99"/>
    <w:unhideWhenUsed/>
    <w:qFormat/>
    <w:rPr>
      <w:kern w:val="2"/>
      <w:sz w:val="21"/>
      <w:szCs w:val="24"/>
    </w:rPr>
  </w:style>
  <w:style w:type="paragraph" w:customStyle="1" w:styleId="Style31">
    <w:name w:val="_Style 31"/>
    <w:uiPriority w:val="99"/>
    <w:unhideWhenUsed/>
    <w:qFormat/>
    <w:rPr>
      <w:kern w:val="2"/>
      <w:sz w:val="21"/>
      <w:szCs w:val="24"/>
    </w:rPr>
  </w:style>
  <w:style w:type="paragraph" w:customStyle="1" w:styleId="af0">
    <w:name w:val="公文正文"/>
    <w:qFormat/>
    <w:pPr>
      <w:widowControl w:val="0"/>
      <w:spacing w:line="360" w:lineRule="auto"/>
      <w:ind w:firstLine="629"/>
      <w:jc w:val="both"/>
    </w:pPr>
    <w:rPr>
      <w:rFonts w:ascii="仿宋_GB2312" w:eastAsia="仿宋_GB2312" w:hAnsi="Calisto MT"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nshu.court.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979</Words>
  <Characters>5584</Characters>
  <Application>Microsoft Office Word</Application>
  <DocSecurity>0</DocSecurity>
  <Lines>46</Lines>
  <Paragraphs>13</Paragraphs>
  <ScaleCrop>false</ScaleCrop>
  <Company>Windows 10</Company>
  <LinksUpToDate>false</LinksUpToDate>
  <CharactersWithSpaces>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广东工程负责人</dc:creator>
  <cp:lastModifiedBy>Microsoft 帐户</cp:lastModifiedBy>
  <cp:revision>13</cp:revision>
  <cp:lastPrinted>2023-09-28T06:31:00Z</cp:lastPrinted>
  <dcterms:created xsi:type="dcterms:W3CDTF">2023-09-22T01:22:00Z</dcterms:created>
  <dcterms:modified xsi:type="dcterms:W3CDTF">2023-09-28T06:35:00Z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91F88AA23F004414AAAD99C4772D36AC_13</vt:lpwstr>
  </property>
</Properties>
</file>