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42BA5" w14:textId="77777777" w:rsidR="0052577D" w:rsidRDefault="0052577D">
      <w:pPr>
        <w:spacing w:line="360" w:lineRule="auto"/>
        <w:ind w:left="171"/>
        <w:jc w:val="center"/>
        <w:rPr>
          <w:rStyle w:val="NormalCharacter"/>
          <w:rFonts w:ascii="宋体" w:hAnsi="宋体" w:cs="宋体"/>
          <w:b/>
          <w:kern w:val="0"/>
          <w:sz w:val="48"/>
          <w:szCs w:val="48"/>
        </w:rPr>
      </w:pPr>
    </w:p>
    <w:p w14:paraId="6B7B19E7" w14:textId="77777777" w:rsidR="0052577D" w:rsidRDefault="0052577D">
      <w:pPr>
        <w:spacing w:line="360" w:lineRule="auto"/>
        <w:ind w:left="171"/>
        <w:jc w:val="center"/>
        <w:rPr>
          <w:rStyle w:val="NormalCharacter"/>
          <w:rFonts w:ascii="宋体" w:hAnsi="宋体" w:cs="宋体"/>
          <w:b/>
          <w:kern w:val="0"/>
          <w:sz w:val="48"/>
          <w:szCs w:val="48"/>
        </w:rPr>
      </w:pPr>
    </w:p>
    <w:p w14:paraId="6C9D9F43" w14:textId="63C10B19" w:rsidR="0052577D" w:rsidRDefault="00CD572E">
      <w:pPr>
        <w:spacing w:line="360" w:lineRule="auto"/>
        <w:ind w:left="171"/>
        <w:jc w:val="center"/>
        <w:rPr>
          <w:rFonts w:ascii="宋体" w:hAnsi="宋体" w:cs="宋体"/>
          <w:b/>
          <w:bCs/>
          <w:spacing w:val="26"/>
          <w:sz w:val="44"/>
          <w:szCs w:val="44"/>
        </w:rPr>
      </w:pPr>
      <w:r>
        <w:rPr>
          <w:rStyle w:val="NormalCharacter"/>
          <w:rFonts w:ascii="宋体" w:hAnsi="宋体" w:cs="宋体" w:hint="eastAsia"/>
          <w:b/>
          <w:kern w:val="0"/>
          <w:sz w:val="44"/>
          <w:szCs w:val="44"/>
        </w:rPr>
        <w:t>三支香水道-沥滘水道流域（大石系统）村居雨污分流改造工程——河村村、植村村、礼村村和三支香水道-沥滘水道流域（大石系统）村居雨污分流改造工程——河村村、植村村、礼村村（清淤修复部分）第三方检测</w:t>
      </w:r>
    </w:p>
    <w:p w14:paraId="75F3C05A" w14:textId="77777777" w:rsidR="0052577D" w:rsidRPr="00CD572E" w:rsidRDefault="0052577D">
      <w:pPr>
        <w:spacing w:line="360" w:lineRule="auto"/>
        <w:ind w:left="171"/>
        <w:jc w:val="center"/>
        <w:rPr>
          <w:rStyle w:val="NormalCharacter"/>
          <w:rFonts w:ascii="宋体" w:hAnsi="宋体" w:cs="宋体"/>
          <w:kern w:val="0"/>
          <w:sz w:val="48"/>
          <w:szCs w:val="48"/>
        </w:rPr>
      </w:pPr>
    </w:p>
    <w:p w14:paraId="23273602" w14:textId="77777777" w:rsidR="0052577D" w:rsidRDefault="0052577D">
      <w:pPr>
        <w:rPr>
          <w:rFonts w:ascii="宋体" w:hAnsi="宋体" w:cs="宋体"/>
          <w:b/>
          <w:bCs/>
          <w:spacing w:val="26"/>
          <w:sz w:val="30"/>
          <w:szCs w:val="30"/>
        </w:rPr>
      </w:pPr>
    </w:p>
    <w:p w14:paraId="324FA133" w14:textId="77777777" w:rsidR="0052577D" w:rsidRDefault="0052577D">
      <w:pPr>
        <w:pStyle w:val="a4"/>
        <w:ind w:firstLine="422"/>
        <w:rPr>
          <w:rFonts w:cs="宋体"/>
          <w:color w:val="auto"/>
        </w:rPr>
      </w:pPr>
    </w:p>
    <w:p w14:paraId="33E7FD64" w14:textId="77777777" w:rsidR="0052577D" w:rsidRDefault="0052577D">
      <w:pPr>
        <w:rPr>
          <w:rFonts w:ascii="宋体" w:hAnsi="宋体" w:cs="宋体"/>
        </w:rPr>
      </w:pPr>
    </w:p>
    <w:p w14:paraId="65F0B354" w14:textId="77777777" w:rsidR="0052577D" w:rsidRDefault="00BB0CE4">
      <w:pPr>
        <w:spacing w:line="360" w:lineRule="auto"/>
        <w:jc w:val="center"/>
        <w:rPr>
          <w:rFonts w:ascii="宋体" w:hAnsi="宋体" w:cs="宋体"/>
          <w:b/>
          <w:bCs/>
          <w:spacing w:val="26"/>
          <w:sz w:val="84"/>
          <w:szCs w:val="84"/>
        </w:rPr>
      </w:pPr>
      <w:r>
        <w:rPr>
          <w:rFonts w:ascii="宋体" w:hAnsi="宋体" w:cs="宋体" w:hint="eastAsia"/>
          <w:b/>
          <w:bCs/>
          <w:spacing w:val="26"/>
          <w:sz w:val="84"/>
          <w:szCs w:val="84"/>
        </w:rPr>
        <w:t>招标公告</w:t>
      </w:r>
    </w:p>
    <w:p w14:paraId="5E1C7ABA" w14:textId="77777777" w:rsidR="0052577D" w:rsidRDefault="0052577D">
      <w:pPr>
        <w:spacing w:line="360" w:lineRule="auto"/>
        <w:ind w:left="171"/>
        <w:jc w:val="center"/>
        <w:rPr>
          <w:rFonts w:ascii="宋体" w:hAnsi="宋体" w:cs="宋体"/>
          <w:b/>
          <w:bCs/>
          <w:spacing w:val="26"/>
          <w:sz w:val="30"/>
          <w:szCs w:val="30"/>
        </w:rPr>
      </w:pPr>
    </w:p>
    <w:p w14:paraId="059D09EA" w14:textId="77777777" w:rsidR="0052577D" w:rsidRDefault="0052577D">
      <w:pPr>
        <w:pStyle w:val="a4"/>
        <w:ind w:firstLine="704"/>
        <w:rPr>
          <w:rFonts w:cs="宋体"/>
          <w:b w:val="0"/>
          <w:bCs/>
          <w:color w:val="auto"/>
          <w:spacing w:val="26"/>
          <w:sz w:val="30"/>
          <w:szCs w:val="30"/>
        </w:rPr>
      </w:pPr>
    </w:p>
    <w:p w14:paraId="74920F66" w14:textId="77777777" w:rsidR="0052577D" w:rsidRDefault="0052577D">
      <w:pPr>
        <w:rPr>
          <w:rFonts w:ascii="宋体" w:hAnsi="宋体" w:cs="宋体"/>
          <w:b/>
          <w:bCs/>
          <w:spacing w:val="26"/>
          <w:sz w:val="30"/>
          <w:szCs w:val="30"/>
        </w:rPr>
      </w:pPr>
    </w:p>
    <w:p w14:paraId="2265C181" w14:textId="77777777" w:rsidR="0052577D" w:rsidRDefault="0052577D">
      <w:pPr>
        <w:pStyle w:val="a4"/>
        <w:ind w:firstLine="422"/>
        <w:rPr>
          <w:rFonts w:cs="宋体"/>
          <w:color w:val="auto"/>
        </w:rPr>
      </w:pPr>
    </w:p>
    <w:p w14:paraId="34BD38AC" w14:textId="77777777" w:rsidR="0052577D" w:rsidRDefault="0052577D">
      <w:pPr>
        <w:rPr>
          <w:rFonts w:ascii="宋体" w:hAnsi="宋体" w:cs="宋体"/>
        </w:rPr>
      </w:pPr>
    </w:p>
    <w:p w14:paraId="5A33EAE9" w14:textId="77777777" w:rsidR="0052577D" w:rsidRDefault="0052577D">
      <w:pPr>
        <w:spacing w:line="360" w:lineRule="auto"/>
        <w:ind w:left="171"/>
        <w:jc w:val="center"/>
        <w:rPr>
          <w:rFonts w:ascii="宋体" w:hAnsi="宋体" w:cs="宋体"/>
          <w:b/>
          <w:bCs/>
          <w:spacing w:val="26"/>
          <w:sz w:val="30"/>
          <w:szCs w:val="30"/>
        </w:rPr>
      </w:pPr>
    </w:p>
    <w:p w14:paraId="14C7D0FA" w14:textId="77777777" w:rsidR="0052577D" w:rsidRDefault="0052577D">
      <w:pPr>
        <w:spacing w:line="360" w:lineRule="auto"/>
        <w:ind w:leftChars="608" w:left="2964" w:hangingChars="525" w:hanging="1687"/>
        <w:jc w:val="left"/>
        <w:rPr>
          <w:rFonts w:ascii="宋体" w:hAnsi="宋体" w:cs="宋体"/>
          <w:b/>
          <w:sz w:val="32"/>
          <w:szCs w:val="32"/>
        </w:rPr>
      </w:pPr>
    </w:p>
    <w:p w14:paraId="50A8C29D" w14:textId="77777777" w:rsidR="0052577D" w:rsidRDefault="00BB0CE4">
      <w:pPr>
        <w:spacing w:line="360" w:lineRule="auto"/>
        <w:ind w:leftChars="608" w:left="2964" w:hangingChars="525" w:hanging="1687"/>
        <w:jc w:val="left"/>
        <w:rPr>
          <w:rFonts w:ascii="宋体" w:hAnsi="宋体" w:cs="宋体"/>
          <w:b/>
          <w:bCs/>
          <w:sz w:val="32"/>
          <w:szCs w:val="32"/>
          <w:u w:val="single"/>
        </w:rPr>
      </w:pPr>
      <w:r>
        <w:rPr>
          <w:rFonts w:ascii="宋体" w:hAnsi="宋体" w:cs="宋体" w:hint="eastAsia"/>
          <w:b/>
          <w:sz w:val="32"/>
          <w:szCs w:val="32"/>
        </w:rPr>
        <w:t>招 标 人：</w:t>
      </w:r>
      <w:r>
        <w:rPr>
          <w:rFonts w:ascii="宋体" w:hAnsi="宋体" w:cs="宋体" w:hint="eastAsia"/>
          <w:b/>
          <w:bCs/>
          <w:sz w:val="32"/>
          <w:szCs w:val="32"/>
          <w:u w:val="single"/>
        </w:rPr>
        <w:t>广州市番禺区水务工程建管中心（广州市番禺区水旱灾害防御中心）</w:t>
      </w:r>
    </w:p>
    <w:p w14:paraId="753ED8EC" w14:textId="3ED271F4" w:rsidR="0052577D" w:rsidRDefault="00BB0CE4">
      <w:pPr>
        <w:spacing w:line="360" w:lineRule="auto"/>
        <w:ind w:firstLineChars="378" w:firstLine="1214"/>
        <w:jc w:val="left"/>
        <w:rPr>
          <w:rFonts w:ascii="宋体" w:hAnsi="宋体" w:cs="宋体"/>
          <w:b/>
          <w:sz w:val="32"/>
          <w:szCs w:val="32"/>
        </w:rPr>
      </w:pPr>
      <w:r>
        <w:rPr>
          <w:rFonts w:ascii="宋体" w:hAnsi="宋体" w:cs="宋体" w:hint="eastAsia"/>
          <w:b/>
          <w:sz w:val="32"/>
          <w:szCs w:val="32"/>
        </w:rPr>
        <w:t>招标代理机构：</w:t>
      </w:r>
      <w:r w:rsidR="00CD572E">
        <w:rPr>
          <w:rFonts w:ascii="宋体" w:hAnsi="宋体" w:cs="宋体" w:hint="eastAsia"/>
          <w:b/>
          <w:bCs/>
          <w:sz w:val="32"/>
          <w:szCs w:val="32"/>
          <w:u w:val="single"/>
        </w:rPr>
        <w:t>广州桥润招采造价咨询有限公司</w:t>
      </w:r>
    </w:p>
    <w:p w14:paraId="0714D86A" w14:textId="77777777" w:rsidR="0052577D" w:rsidRDefault="00BB0CE4">
      <w:pPr>
        <w:spacing w:line="360" w:lineRule="auto"/>
        <w:ind w:firstLineChars="378" w:firstLine="1214"/>
        <w:jc w:val="left"/>
        <w:rPr>
          <w:rFonts w:ascii="宋体" w:hAnsi="宋体" w:cs="宋体"/>
          <w:b/>
          <w:sz w:val="30"/>
          <w:szCs w:val="30"/>
        </w:rPr>
        <w:sectPr w:rsidR="0052577D">
          <w:headerReference w:type="even" r:id="rId9"/>
          <w:headerReference w:type="default" r:id="rId10"/>
          <w:footerReference w:type="even" r:id="rId11"/>
          <w:headerReference w:type="first" r:id="rId12"/>
          <w:endnotePr>
            <w:numFmt w:val="decimal"/>
          </w:endnotePr>
          <w:pgSz w:w="11850" w:h="16783"/>
          <w:pgMar w:top="1247" w:right="1301" w:bottom="1134" w:left="1260" w:header="851" w:footer="907" w:gutter="0"/>
          <w:cols w:space="720"/>
          <w:titlePg/>
          <w:docGrid w:type="lines" w:linePitch="312"/>
        </w:sectPr>
      </w:pPr>
      <w:r>
        <w:rPr>
          <w:rFonts w:ascii="宋体" w:hAnsi="宋体" w:cs="宋体" w:hint="eastAsia"/>
          <w:b/>
          <w:sz w:val="32"/>
          <w:szCs w:val="32"/>
        </w:rPr>
        <w:t>日        期：</w:t>
      </w:r>
      <w:r>
        <w:rPr>
          <w:rFonts w:ascii="宋体" w:hAnsi="宋体" w:cs="宋体" w:hint="eastAsia"/>
          <w:b/>
          <w:sz w:val="32"/>
          <w:szCs w:val="32"/>
          <w:u w:val="single"/>
        </w:rPr>
        <w:t>2023</w:t>
      </w:r>
      <w:r>
        <w:rPr>
          <w:rFonts w:ascii="宋体" w:hAnsi="宋体" w:cs="宋体" w:hint="eastAsia"/>
          <w:b/>
          <w:sz w:val="32"/>
          <w:szCs w:val="32"/>
        </w:rPr>
        <w:t>年</w:t>
      </w:r>
      <w:r>
        <w:rPr>
          <w:rFonts w:ascii="宋体" w:hAnsi="宋体" w:cs="宋体"/>
          <w:b/>
          <w:sz w:val="32"/>
          <w:szCs w:val="32"/>
          <w:u w:val="single"/>
        </w:rPr>
        <w:t>9</w:t>
      </w:r>
      <w:r>
        <w:rPr>
          <w:rFonts w:ascii="宋体" w:hAnsi="宋体" w:cs="宋体" w:hint="eastAsia"/>
          <w:b/>
          <w:sz w:val="32"/>
          <w:szCs w:val="32"/>
        </w:rPr>
        <w:t>月</w:t>
      </w:r>
    </w:p>
    <w:p w14:paraId="45BF0597" w14:textId="41868DA7" w:rsidR="0052577D" w:rsidRDefault="00CD572E">
      <w:pPr>
        <w:spacing w:line="360" w:lineRule="auto"/>
        <w:ind w:left="171"/>
        <w:jc w:val="center"/>
        <w:rPr>
          <w:rFonts w:ascii="宋体" w:hAnsi="宋体" w:cs="宋体"/>
          <w:sz w:val="28"/>
          <w:szCs w:val="28"/>
        </w:rPr>
      </w:pPr>
      <w:r>
        <w:rPr>
          <w:rFonts w:ascii="宋体" w:hAnsi="宋体" w:cs="宋体" w:hint="eastAsia"/>
          <w:b/>
          <w:bCs/>
          <w:spacing w:val="2"/>
          <w:kern w:val="28"/>
          <w:sz w:val="36"/>
          <w:szCs w:val="36"/>
        </w:rPr>
        <w:lastRenderedPageBreak/>
        <w:t>三支香水道-沥滘水道流域（大石系统）村居雨污分流改造工程——河村村、植村村、礼村村和三支香水道-沥滘水道流域（大石系统）村居雨污分流改造工程——河村村、植村村、礼村村（清淤修复部分）第三方检测招标公告</w:t>
      </w:r>
    </w:p>
    <w:p w14:paraId="4C465CB4" w14:textId="77777777" w:rsidR="0052577D" w:rsidRDefault="00BB0CE4">
      <w:pPr>
        <w:pStyle w:val="2"/>
        <w:tabs>
          <w:tab w:val="left" w:pos="501"/>
        </w:tabs>
        <w:spacing w:line="360" w:lineRule="auto"/>
        <w:rPr>
          <w:rFonts w:ascii="宋体" w:eastAsia="宋体" w:hAnsi="宋体" w:cs="宋体"/>
          <w:spacing w:val="2"/>
          <w:sz w:val="28"/>
          <w:szCs w:val="28"/>
        </w:rPr>
      </w:pPr>
      <w:bookmarkStart w:id="0" w:name="_bookmark2"/>
      <w:bookmarkStart w:id="1" w:name="_Toc12146"/>
      <w:bookmarkStart w:id="2" w:name="_Toc1501"/>
      <w:bookmarkStart w:id="3" w:name="_Toc11673"/>
      <w:bookmarkStart w:id="4" w:name="_Toc16904"/>
      <w:bookmarkStart w:id="5" w:name="_Toc24511"/>
      <w:bookmarkStart w:id="6" w:name="_Toc12619"/>
      <w:bookmarkStart w:id="7" w:name="_Toc31812"/>
      <w:bookmarkStart w:id="8" w:name="_Toc14621"/>
      <w:bookmarkStart w:id="9" w:name="_Toc8208"/>
      <w:bookmarkStart w:id="10" w:name="_Toc28431"/>
      <w:bookmarkStart w:id="11" w:name="_Toc16540"/>
      <w:bookmarkStart w:id="12" w:name="_Toc13732"/>
      <w:bookmarkEnd w:id="0"/>
      <w:r>
        <w:rPr>
          <w:rFonts w:ascii="宋体" w:eastAsia="宋体" w:hAnsi="宋体" w:cs="宋体" w:hint="eastAsia"/>
          <w:spacing w:val="2"/>
          <w:sz w:val="28"/>
          <w:szCs w:val="28"/>
        </w:rPr>
        <w:t>1. 招标条件</w:t>
      </w:r>
      <w:bookmarkEnd w:id="1"/>
      <w:bookmarkEnd w:id="2"/>
      <w:bookmarkEnd w:id="3"/>
      <w:bookmarkEnd w:id="4"/>
      <w:bookmarkEnd w:id="5"/>
      <w:bookmarkEnd w:id="6"/>
      <w:bookmarkEnd w:id="7"/>
      <w:bookmarkEnd w:id="8"/>
      <w:bookmarkEnd w:id="9"/>
      <w:bookmarkEnd w:id="10"/>
      <w:bookmarkEnd w:id="11"/>
      <w:bookmarkEnd w:id="12"/>
    </w:p>
    <w:p w14:paraId="425F3FFB" w14:textId="09DDD430" w:rsidR="0052577D" w:rsidRDefault="00BB0CE4">
      <w:pPr>
        <w:spacing w:line="360" w:lineRule="auto"/>
        <w:ind w:firstLineChars="200" w:firstLine="480"/>
        <w:jc w:val="left"/>
        <w:rPr>
          <w:rFonts w:ascii="宋体" w:hAnsi="宋体" w:cs="宋体"/>
          <w:sz w:val="28"/>
          <w:szCs w:val="28"/>
        </w:rPr>
      </w:pPr>
      <w:r>
        <w:rPr>
          <w:rFonts w:ascii="宋体" w:hAnsi="宋体" w:cs="宋体" w:hint="eastAsia"/>
          <w:sz w:val="24"/>
        </w:rPr>
        <w:t>本招标项目</w:t>
      </w:r>
      <w:r w:rsidR="00CD572E">
        <w:rPr>
          <w:rFonts w:ascii="宋体" w:hAnsi="宋体" w:cs="宋体" w:hint="eastAsia"/>
          <w:sz w:val="24"/>
          <w:u w:val="single"/>
        </w:rPr>
        <w:t>三支香水道-沥滘水道流域（大石系统）村居雨污分流改造工程——河村村、植村村、礼村村和三支香水道-沥滘水道流域（大石系统）村居雨污分流改造工程——河村村、植村村、礼村村（清淤修复部分）</w:t>
      </w:r>
      <w:r>
        <w:rPr>
          <w:rFonts w:ascii="宋体" w:hAnsi="宋体" w:cs="宋体" w:hint="eastAsia"/>
          <w:sz w:val="24"/>
          <w:u w:val="single"/>
        </w:rPr>
        <w:t>第三方检测</w:t>
      </w:r>
      <w:r>
        <w:rPr>
          <w:rFonts w:ascii="宋体" w:hAnsi="宋体" w:cs="宋体" w:hint="eastAsia"/>
          <w:sz w:val="24"/>
        </w:rPr>
        <w:t>已由</w:t>
      </w:r>
      <w:r w:rsidRPr="0033497C">
        <w:rPr>
          <w:rFonts w:ascii="宋体" w:hAnsi="宋体" w:cs="宋体"/>
          <w:sz w:val="24"/>
          <w:u w:val="single"/>
        </w:rPr>
        <w:t xml:space="preserve"> </w:t>
      </w:r>
      <w:r w:rsidR="00CD572E" w:rsidRPr="0033497C">
        <w:rPr>
          <w:rFonts w:ascii="宋体" w:hAnsi="宋体" w:cs="宋体" w:hint="eastAsia"/>
          <w:sz w:val="24"/>
          <w:u w:val="single"/>
        </w:rPr>
        <w:t>广州市番禺区发展和改革局</w:t>
      </w:r>
      <w:r w:rsidR="00CD572E" w:rsidRPr="0033497C">
        <w:rPr>
          <w:rFonts w:ascii="宋体" w:hAnsi="宋体" w:cs="宋体" w:hint="eastAsia"/>
          <w:sz w:val="24"/>
        </w:rPr>
        <w:t>以</w:t>
      </w:r>
      <w:r w:rsidR="00CD572E" w:rsidRPr="0033497C">
        <w:rPr>
          <w:rFonts w:ascii="宋体" w:hAnsi="宋体" w:cs="宋体" w:hint="eastAsia"/>
          <w:sz w:val="24"/>
          <w:u w:val="single"/>
        </w:rPr>
        <w:t>穗番发改投批</w:t>
      </w:r>
      <w:r w:rsidR="00CD572E" w:rsidRPr="0033497C">
        <w:rPr>
          <w:rFonts w:ascii="宋体" w:hAnsi="宋体" w:cs="宋体"/>
          <w:sz w:val="24"/>
          <w:u w:val="single"/>
        </w:rPr>
        <w:t>[2023]45</w:t>
      </w:r>
      <w:r w:rsidR="00CD572E" w:rsidRPr="0033497C">
        <w:rPr>
          <w:rFonts w:ascii="宋体" w:hAnsi="宋体" w:cs="宋体" w:hint="eastAsia"/>
          <w:sz w:val="24"/>
          <w:u w:val="single"/>
        </w:rPr>
        <w:t>号</w:t>
      </w:r>
      <w:r w:rsidRPr="0033497C">
        <w:rPr>
          <w:rFonts w:ascii="宋体" w:hAnsi="宋体" w:cs="宋体" w:hint="eastAsia"/>
          <w:sz w:val="24"/>
        </w:rPr>
        <w:t>批准建设</w:t>
      </w:r>
      <w:r>
        <w:rPr>
          <w:rFonts w:ascii="宋体" w:hAnsi="宋体" w:cs="宋体" w:hint="eastAsia"/>
          <w:sz w:val="24"/>
        </w:rPr>
        <w:t>，项目建设单位为</w:t>
      </w:r>
      <w:r>
        <w:rPr>
          <w:rFonts w:ascii="宋体" w:hAnsi="宋体" w:cs="宋体" w:hint="eastAsia"/>
          <w:sz w:val="24"/>
          <w:u w:val="single"/>
        </w:rPr>
        <w:t>广州市番禺区水务工程建管中心（广州市番禺区水旱灾害防御中心）</w:t>
      </w:r>
      <w:r>
        <w:rPr>
          <w:rFonts w:ascii="宋体" w:hAnsi="宋体" w:cs="宋体" w:hint="eastAsia"/>
          <w:sz w:val="24"/>
          <w:lang w:val="zh-CN"/>
        </w:rPr>
        <w:t>，</w:t>
      </w:r>
      <w:r>
        <w:rPr>
          <w:rFonts w:ascii="宋体" w:hAnsi="宋体" w:cs="宋体" w:hint="eastAsia"/>
          <w:sz w:val="24"/>
        </w:rPr>
        <w:t>建设资金来源及出资比例为</w:t>
      </w:r>
      <w:r>
        <w:rPr>
          <w:rFonts w:ascii="宋体" w:hAnsi="宋体" w:cs="宋体" w:hint="eastAsia"/>
          <w:sz w:val="24"/>
          <w:u w:val="single"/>
        </w:rPr>
        <w:t>财政资金占100%。</w:t>
      </w:r>
      <w:r>
        <w:rPr>
          <w:rFonts w:ascii="宋体" w:hAnsi="宋体" w:cs="宋体" w:hint="eastAsia"/>
          <w:sz w:val="24"/>
        </w:rPr>
        <w:t>招标人为</w:t>
      </w:r>
      <w:r>
        <w:rPr>
          <w:rFonts w:ascii="宋体" w:hAnsi="宋体" w:cs="宋体" w:hint="eastAsia"/>
          <w:sz w:val="24"/>
          <w:u w:val="single"/>
        </w:rPr>
        <w:t>广州市番禺区水务工程建管中心（广州市番禺区水旱灾害防御中心）</w:t>
      </w:r>
      <w:r>
        <w:rPr>
          <w:rFonts w:ascii="宋体" w:hAnsi="宋体" w:cs="宋体" w:hint="eastAsia"/>
          <w:sz w:val="24"/>
        </w:rPr>
        <w:t>。项目已具备招标条件，现对该项目</w:t>
      </w:r>
      <w:r>
        <w:rPr>
          <w:rFonts w:ascii="宋体" w:hAnsi="宋体" w:cs="宋体" w:hint="eastAsia"/>
          <w:sz w:val="24"/>
          <w:u w:val="single"/>
        </w:rPr>
        <w:t>第三方检测</w:t>
      </w:r>
      <w:r>
        <w:rPr>
          <w:rFonts w:ascii="宋体" w:hAnsi="宋体" w:cs="宋体" w:hint="eastAsia"/>
          <w:sz w:val="24"/>
        </w:rPr>
        <w:t>服务进行公开招标。</w:t>
      </w:r>
    </w:p>
    <w:p w14:paraId="5B264AD0" w14:textId="77777777" w:rsidR="0052577D" w:rsidRDefault="00BB0CE4">
      <w:pPr>
        <w:pStyle w:val="2"/>
        <w:tabs>
          <w:tab w:val="left" w:pos="501"/>
        </w:tabs>
        <w:spacing w:line="360" w:lineRule="auto"/>
        <w:rPr>
          <w:rFonts w:ascii="宋体" w:eastAsia="宋体" w:hAnsi="宋体" w:cs="宋体"/>
          <w:spacing w:val="2"/>
          <w:sz w:val="28"/>
          <w:szCs w:val="28"/>
        </w:rPr>
      </w:pPr>
      <w:bookmarkStart w:id="13" w:name="_bookmark3"/>
      <w:bookmarkStart w:id="14" w:name="_Toc310"/>
      <w:bookmarkStart w:id="15" w:name="_Toc6043"/>
      <w:bookmarkStart w:id="16" w:name="_Toc28318"/>
      <w:bookmarkStart w:id="17" w:name="_Toc26347"/>
      <w:bookmarkStart w:id="18" w:name="_Toc23939"/>
      <w:bookmarkStart w:id="19" w:name="_Toc3704"/>
      <w:bookmarkStart w:id="20" w:name="_Toc4768"/>
      <w:bookmarkStart w:id="21" w:name="_Toc10557"/>
      <w:bookmarkStart w:id="22" w:name="_Toc3689"/>
      <w:bookmarkStart w:id="23" w:name="_Toc16450"/>
      <w:bookmarkStart w:id="24" w:name="_Toc22087"/>
      <w:bookmarkStart w:id="25" w:name="_Toc16057"/>
      <w:bookmarkEnd w:id="13"/>
      <w:r>
        <w:rPr>
          <w:rFonts w:ascii="宋体" w:eastAsia="宋体" w:hAnsi="宋体" w:cs="宋体" w:hint="eastAsia"/>
          <w:spacing w:val="2"/>
          <w:sz w:val="28"/>
          <w:szCs w:val="28"/>
        </w:rPr>
        <w:t>2. 项目概况与招标范围</w:t>
      </w:r>
      <w:bookmarkEnd w:id="14"/>
      <w:bookmarkEnd w:id="15"/>
      <w:bookmarkEnd w:id="16"/>
      <w:bookmarkEnd w:id="17"/>
      <w:bookmarkEnd w:id="18"/>
      <w:bookmarkEnd w:id="19"/>
      <w:bookmarkEnd w:id="20"/>
      <w:bookmarkEnd w:id="21"/>
      <w:bookmarkEnd w:id="22"/>
      <w:bookmarkEnd w:id="23"/>
      <w:bookmarkEnd w:id="24"/>
      <w:bookmarkEnd w:id="25"/>
    </w:p>
    <w:p w14:paraId="6710E41A" w14:textId="77777777" w:rsidR="0052577D" w:rsidRDefault="00BB0CE4">
      <w:pPr>
        <w:wordWrap w:val="0"/>
        <w:adjustRightInd w:val="0"/>
        <w:snapToGrid w:val="0"/>
        <w:spacing w:line="360" w:lineRule="auto"/>
        <w:ind w:firstLineChars="200" w:firstLine="480"/>
        <w:rPr>
          <w:rFonts w:ascii="宋体" w:hAnsi="宋体" w:cs="宋体"/>
          <w:sz w:val="24"/>
        </w:rPr>
      </w:pPr>
      <w:r>
        <w:rPr>
          <w:rFonts w:ascii="宋体" w:hAnsi="宋体" w:cs="宋体" w:hint="eastAsia"/>
          <w:sz w:val="24"/>
        </w:rPr>
        <w:t>2.1 招标项目概况</w:t>
      </w:r>
    </w:p>
    <w:p w14:paraId="0E0BB1C9" w14:textId="4264B8E0" w:rsidR="0052577D" w:rsidRDefault="00BB0CE4">
      <w:pPr>
        <w:wordWrap w:val="0"/>
        <w:adjustRightInd w:val="0"/>
        <w:snapToGrid w:val="0"/>
        <w:spacing w:line="360" w:lineRule="auto"/>
        <w:ind w:firstLineChars="200" w:firstLine="480"/>
        <w:rPr>
          <w:rFonts w:ascii="宋体" w:hAnsi="宋体" w:cs="宋体"/>
          <w:sz w:val="24"/>
          <w:u w:val="single"/>
        </w:rPr>
      </w:pPr>
      <w:r>
        <w:rPr>
          <w:rFonts w:ascii="宋体" w:hAnsi="宋体" w:cs="宋体" w:hint="eastAsia"/>
          <w:sz w:val="24"/>
        </w:rPr>
        <w:t>2.1.1 项目名称:</w:t>
      </w:r>
      <w:r w:rsidR="00CD572E">
        <w:rPr>
          <w:rFonts w:ascii="宋体" w:hAnsi="宋体" w:cs="宋体" w:hint="eastAsia"/>
          <w:sz w:val="24"/>
          <w:u w:val="single"/>
        </w:rPr>
        <w:t>三支香水道-沥滘水道流域（大石系统）村居雨污分流改造工程——河村村、植村村、礼村村和三支香水道-沥滘水道流域（大石系统）村居雨污分流改造工程——河村村、植村村、礼村村（清淤修复部分）</w:t>
      </w:r>
      <w:r>
        <w:rPr>
          <w:rFonts w:ascii="宋体" w:hAnsi="宋体" w:cs="宋体" w:hint="eastAsia"/>
          <w:sz w:val="24"/>
          <w:u w:val="single"/>
        </w:rPr>
        <w:t>第三方检测</w:t>
      </w:r>
    </w:p>
    <w:p w14:paraId="71B0148E" w14:textId="77777777" w:rsidR="0052577D" w:rsidRDefault="00BB0CE4">
      <w:pPr>
        <w:widowControl/>
        <w:spacing w:line="360" w:lineRule="auto"/>
        <w:ind w:firstLineChars="200" w:firstLine="480"/>
        <w:jc w:val="left"/>
        <w:rPr>
          <w:rFonts w:ascii="宋体" w:hAnsi="宋体" w:cs="宋体"/>
          <w:sz w:val="24"/>
        </w:rPr>
      </w:pPr>
      <w:r>
        <w:rPr>
          <w:rFonts w:ascii="宋体" w:hAnsi="宋体" w:cs="宋体" w:hint="eastAsia"/>
          <w:sz w:val="24"/>
        </w:rPr>
        <w:t>2.1.2工程建设规模：</w:t>
      </w:r>
    </w:p>
    <w:p w14:paraId="24A8B215" w14:textId="50F25800" w:rsidR="00CD572E" w:rsidRDefault="00CD572E" w:rsidP="00CD572E">
      <w:pPr>
        <w:spacing w:line="360" w:lineRule="auto"/>
        <w:ind w:firstLineChars="225" w:firstLine="540"/>
        <w:rPr>
          <w:rFonts w:ascii="宋体" w:hAnsi="宋体" w:cs="宋体"/>
          <w:sz w:val="24"/>
          <w:u w:val="single"/>
        </w:rPr>
      </w:pPr>
      <w:r>
        <w:rPr>
          <w:rFonts w:ascii="宋体" w:hAnsi="宋体" w:cs="宋体" w:hint="eastAsia"/>
          <w:sz w:val="24"/>
          <w:u w:val="single"/>
        </w:rPr>
        <w:t>2.1.</w:t>
      </w:r>
      <w:r>
        <w:rPr>
          <w:rFonts w:ascii="宋体" w:hAnsi="宋体" w:cs="宋体"/>
          <w:sz w:val="24"/>
          <w:u w:val="single"/>
        </w:rPr>
        <w:t>2</w:t>
      </w:r>
      <w:r>
        <w:rPr>
          <w:rFonts w:ascii="宋体" w:hAnsi="宋体" w:cs="宋体" w:hint="eastAsia"/>
          <w:sz w:val="24"/>
          <w:u w:val="single"/>
        </w:rPr>
        <w:t xml:space="preserve">.1 </w:t>
      </w:r>
      <w:r w:rsidRPr="003060BA">
        <w:rPr>
          <w:rFonts w:ascii="宋体" w:hAnsi="宋体" w:cs="宋体"/>
          <w:sz w:val="24"/>
          <w:u w:val="single"/>
        </w:rPr>
        <w:t>三支香水道-沥滘水道流域（大石系统）村居雨污分流改造工程——河村村、植村村、礼村村</w:t>
      </w:r>
      <w:r>
        <w:rPr>
          <w:rFonts w:ascii="宋体" w:hAnsi="宋体" w:cs="宋体" w:hint="eastAsia"/>
          <w:sz w:val="24"/>
          <w:u w:val="single"/>
        </w:rPr>
        <w:t>（以下简称“建设工程部分”</w:t>
      </w:r>
      <w:r w:rsidRPr="006E21BD">
        <w:rPr>
          <w:rFonts w:ascii="宋体" w:hAnsi="宋体" w:cs="宋体" w:hint="eastAsia"/>
          <w:sz w:val="24"/>
          <w:u w:val="single"/>
        </w:rPr>
        <w:t>）建设规模：</w:t>
      </w:r>
      <w:r w:rsidRPr="003060BA">
        <w:rPr>
          <w:rFonts w:ascii="宋体" w:hAnsi="宋体" w:cs="宋体"/>
          <w:bCs/>
          <w:sz w:val="24"/>
          <w:u w:val="single"/>
        </w:rPr>
        <w:t>本工程主要通过对建筑立管改造、完善村内管网系统建设等方式，强化污水源头收集，实现接管到户，从末端完善生活污水收集管网建设，达到污水入管进厂，雨水散排入浅渠或海绵设施，就近进入河涌水系。同时结合本工程项目，对村内积水点进行整治，实现污涝同治。本工程服务范围为番禺区大石街河村村、植村村、礼村村，村域范围约6.18平方公里，本次实施改造的村居范围约0.99平方公里</w:t>
      </w:r>
      <w:r>
        <w:rPr>
          <w:rFonts w:ascii="宋体" w:hAnsi="宋体" w:cs="宋体" w:hint="eastAsia"/>
          <w:bCs/>
          <w:sz w:val="24"/>
          <w:u w:val="single"/>
        </w:rPr>
        <w:t>。主要建设内容包括：</w:t>
      </w:r>
      <w:r w:rsidRPr="003060BA">
        <w:rPr>
          <w:rFonts w:ascii="宋体" w:hAnsi="宋体" w:cs="宋体"/>
          <w:bCs/>
          <w:sz w:val="24"/>
          <w:u w:val="single"/>
        </w:rPr>
        <w:t>新建DN100雨水立管144998</w:t>
      </w:r>
      <w:r w:rsidRPr="003060BA">
        <w:rPr>
          <w:rFonts w:ascii="宋体" w:hAnsi="宋体" w:cs="宋体"/>
          <w:bCs/>
          <w:sz w:val="24"/>
          <w:u w:val="single"/>
        </w:rPr>
        <w:lastRenderedPageBreak/>
        <w:t>米、 DN300-DN1000雨水管渠15351米，新建DN150-DN600污水管45745米</w:t>
      </w:r>
      <w:r>
        <w:rPr>
          <w:rFonts w:ascii="宋体" w:hAnsi="宋体" w:cs="宋体" w:hint="eastAsia"/>
          <w:sz w:val="24"/>
          <w:u w:val="single"/>
        </w:rPr>
        <w:t>。</w:t>
      </w:r>
    </w:p>
    <w:p w14:paraId="76C4960F" w14:textId="7BE84DDA" w:rsidR="00CD572E" w:rsidRDefault="00CD572E" w:rsidP="00CD572E">
      <w:pPr>
        <w:spacing w:line="360" w:lineRule="auto"/>
        <w:ind w:firstLineChars="200" w:firstLine="480"/>
        <w:rPr>
          <w:rFonts w:ascii="宋体" w:hAnsi="宋体" w:cs="宋体"/>
          <w:sz w:val="24"/>
          <w:u w:val="single"/>
        </w:rPr>
      </w:pPr>
      <w:r>
        <w:rPr>
          <w:rFonts w:ascii="宋体" w:hAnsi="宋体" w:cs="宋体" w:hint="eastAsia"/>
          <w:sz w:val="24"/>
          <w:u w:val="single"/>
        </w:rPr>
        <w:t>2.1.</w:t>
      </w:r>
      <w:r>
        <w:rPr>
          <w:rFonts w:ascii="宋体" w:hAnsi="宋体" w:cs="宋体"/>
          <w:sz w:val="24"/>
          <w:u w:val="single"/>
        </w:rPr>
        <w:t>2</w:t>
      </w:r>
      <w:r>
        <w:rPr>
          <w:rFonts w:ascii="宋体" w:hAnsi="宋体" w:cs="宋体" w:hint="eastAsia"/>
          <w:sz w:val="24"/>
          <w:u w:val="single"/>
        </w:rPr>
        <w:t xml:space="preserve">.2 </w:t>
      </w:r>
      <w:r w:rsidRPr="00E66D88">
        <w:rPr>
          <w:rFonts w:ascii="宋体" w:hAnsi="宋体" w:cs="宋体"/>
          <w:sz w:val="24"/>
          <w:u w:val="single"/>
        </w:rPr>
        <w:t>三支香水道-沥滘水道流域（大石系统）村居雨污分流改造工程——河村村、植村村、礼村村</w:t>
      </w:r>
      <w:r>
        <w:rPr>
          <w:rFonts w:ascii="宋体" w:hAnsi="宋体" w:cs="宋体" w:hint="eastAsia"/>
          <w:sz w:val="24"/>
          <w:u w:val="single"/>
        </w:rPr>
        <w:t>（清淤修复部分）（以下简称“清淤修复部分”）</w:t>
      </w:r>
      <w:r w:rsidRPr="00E66D88">
        <w:rPr>
          <w:rFonts w:ascii="宋体" w:hAnsi="宋体" w:cs="宋体" w:hint="eastAsia"/>
          <w:sz w:val="24"/>
          <w:u w:val="single"/>
        </w:rPr>
        <w:t>建设规模</w:t>
      </w:r>
      <w:r>
        <w:rPr>
          <w:rFonts w:ascii="宋体" w:hAnsi="宋体" w:cs="宋体" w:hint="eastAsia"/>
          <w:sz w:val="24"/>
          <w:u w:val="single"/>
        </w:rPr>
        <w:t>：</w:t>
      </w:r>
      <w:r w:rsidRPr="00E66D88">
        <w:rPr>
          <w:rFonts w:ascii="宋体" w:hAnsi="宋体" w:cs="宋体"/>
          <w:sz w:val="24"/>
          <w:u w:val="single"/>
        </w:rPr>
        <w:t>对河村村、植村村、礼村村现状排水管网</w:t>
      </w:r>
      <w:r>
        <w:rPr>
          <w:rFonts w:ascii="宋体" w:hAnsi="宋体" w:cs="宋体" w:hint="eastAsia"/>
          <w:sz w:val="24"/>
          <w:u w:val="single"/>
        </w:rPr>
        <w:t>进行清淤及修复。</w:t>
      </w:r>
    </w:p>
    <w:p w14:paraId="6EBDB3C2" w14:textId="77777777" w:rsidR="00CD572E" w:rsidRDefault="00CD572E" w:rsidP="00CD572E">
      <w:pPr>
        <w:spacing w:line="360" w:lineRule="auto"/>
        <w:ind w:firstLineChars="200" w:firstLine="480"/>
        <w:rPr>
          <w:rFonts w:ascii="宋体" w:hAnsi="宋体" w:cs="宋体"/>
          <w:sz w:val="24"/>
          <w:u w:val="single"/>
        </w:rPr>
      </w:pPr>
      <w:r>
        <w:rPr>
          <w:rFonts w:ascii="宋体" w:hAnsi="宋体" w:cs="宋体" w:hint="eastAsia"/>
          <w:sz w:val="24"/>
          <w:u w:val="single"/>
        </w:rPr>
        <w:t>主要建设内容包括：</w:t>
      </w:r>
    </w:p>
    <w:p w14:paraId="7EA6127B" w14:textId="77777777" w:rsidR="00CD572E" w:rsidRDefault="00CD572E" w:rsidP="00CD572E">
      <w:pPr>
        <w:spacing w:line="360" w:lineRule="auto"/>
        <w:ind w:firstLineChars="200" w:firstLine="480"/>
        <w:rPr>
          <w:rFonts w:ascii="宋体" w:hAnsi="宋体" w:cs="宋体"/>
          <w:sz w:val="24"/>
          <w:u w:val="single"/>
        </w:rPr>
      </w:pPr>
      <w:r>
        <w:rPr>
          <w:rFonts w:ascii="宋体" w:hAnsi="宋体" w:cs="宋体" w:hint="eastAsia"/>
          <w:sz w:val="24"/>
          <w:u w:val="single"/>
        </w:rPr>
        <w:t>（1）</w:t>
      </w:r>
      <w:r w:rsidRPr="00E66D88">
        <w:rPr>
          <w:rFonts w:ascii="宋体" w:hAnsi="宋体" w:cs="宋体"/>
          <w:sz w:val="24"/>
          <w:u w:val="single"/>
        </w:rPr>
        <w:t>河村村对DN200-DN800、B×H=300×300-1600×2200排水管渠进行清淤，清淤长度为5104米，清淤量435立方米，针对现状排水管网结构性缺陷采用开挖修复，修复d300-d800管84米；</w:t>
      </w:r>
    </w:p>
    <w:p w14:paraId="44200660" w14:textId="77777777" w:rsidR="00CD572E" w:rsidRDefault="00CD572E" w:rsidP="00CD572E">
      <w:pPr>
        <w:spacing w:line="360" w:lineRule="auto"/>
        <w:ind w:firstLineChars="200" w:firstLine="480"/>
        <w:rPr>
          <w:rFonts w:ascii="宋体" w:hAnsi="宋体" w:cs="宋体"/>
          <w:sz w:val="24"/>
          <w:u w:val="single"/>
        </w:rPr>
      </w:pPr>
      <w:r>
        <w:rPr>
          <w:rFonts w:ascii="宋体" w:hAnsi="宋体" w:cs="宋体" w:hint="eastAsia"/>
          <w:sz w:val="24"/>
          <w:u w:val="single"/>
        </w:rPr>
        <w:t>（2）</w:t>
      </w:r>
      <w:r w:rsidRPr="00E66D88">
        <w:rPr>
          <w:rFonts w:ascii="宋体" w:hAnsi="宋体" w:cs="宋体"/>
          <w:sz w:val="24"/>
          <w:u w:val="single"/>
        </w:rPr>
        <w:t>礼村村对DN300-DN1000、B×H=300×300-4100×1000排水管渠进行清淤，清淤长度为4515米，清淤量753立方米，排水管网结构性缺陷采用开挖修复d300-d800、B×H=1800×1000管渠91米；</w:t>
      </w:r>
    </w:p>
    <w:p w14:paraId="56FDB0D6" w14:textId="1DC817DD" w:rsidR="0052577D" w:rsidRDefault="00CD572E">
      <w:pPr>
        <w:spacing w:line="360" w:lineRule="auto"/>
        <w:ind w:firstLineChars="200" w:firstLine="480"/>
        <w:rPr>
          <w:rFonts w:ascii="宋体" w:hAnsi="宋体" w:cs="宋体"/>
          <w:sz w:val="24"/>
          <w:u w:val="single"/>
        </w:rPr>
      </w:pPr>
      <w:r>
        <w:rPr>
          <w:rFonts w:ascii="宋体" w:hAnsi="宋体" w:cs="宋体" w:hint="eastAsia"/>
          <w:sz w:val="24"/>
          <w:u w:val="single"/>
        </w:rPr>
        <w:t>（3）</w:t>
      </w:r>
      <w:r w:rsidRPr="00E66D88">
        <w:rPr>
          <w:rFonts w:ascii="宋体" w:hAnsi="宋体" w:cs="宋体"/>
          <w:sz w:val="24"/>
          <w:u w:val="single"/>
        </w:rPr>
        <w:t>植村村对DN200-DN1000、B×H=300×300-4000×2000排水管渠进行清淤，清淤长度为3861米，清淤量424立方米，排水管网结构性缺陷采用开挖修复d300-d1000、B×H=300×300-800×800管渠201米。</w:t>
      </w:r>
    </w:p>
    <w:p w14:paraId="5D75EC10" w14:textId="77777777" w:rsidR="0052577D" w:rsidRDefault="00BB0CE4">
      <w:pPr>
        <w:wordWrap w:val="0"/>
        <w:adjustRightInd w:val="0"/>
        <w:snapToGrid w:val="0"/>
        <w:spacing w:line="360" w:lineRule="auto"/>
        <w:ind w:firstLineChars="200" w:firstLine="480"/>
        <w:rPr>
          <w:highlight w:val="yellow"/>
        </w:rPr>
      </w:pPr>
      <w:r>
        <w:rPr>
          <w:rFonts w:hint="eastAsia"/>
          <w:sz w:val="24"/>
          <w:u w:val="single"/>
        </w:rPr>
        <w:t>注：具体工程需符合有关规定和要求，具体数据以政府批复概算、施工图纸和招标人委托等内容为准。</w:t>
      </w:r>
    </w:p>
    <w:p w14:paraId="0FEE185A" w14:textId="06AE98B3" w:rsidR="0052577D" w:rsidRDefault="00BB0CE4">
      <w:pPr>
        <w:pStyle w:val="a0"/>
        <w:ind w:firstLineChars="200" w:firstLine="480"/>
        <w:rPr>
          <w:rFonts w:hAnsi="宋体" w:cs="宋体"/>
          <w:sz w:val="24"/>
          <w:szCs w:val="24"/>
          <w:u w:val="single"/>
        </w:rPr>
      </w:pPr>
      <w:r>
        <w:rPr>
          <w:rFonts w:hAnsi="宋体" w:cs="宋体" w:hint="eastAsia"/>
          <w:sz w:val="24"/>
          <w:szCs w:val="24"/>
        </w:rPr>
        <w:t>2.1.2.3工程概算：</w:t>
      </w:r>
      <w:r>
        <w:rPr>
          <w:rFonts w:hAnsi="宋体" w:cs="宋体" w:hint="eastAsia"/>
          <w:sz w:val="24"/>
          <w:szCs w:val="24"/>
          <w:u w:val="single"/>
        </w:rPr>
        <w:t>本项目概算批复总投资约</w:t>
      </w:r>
      <w:r w:rsidR="00CD572E" w:rsidRPr="00CD572E">
        <w:rPr>
          <w:rFonts w:hAnsi="宋体" w:cs="宋体"/>
          <w:color w:val="000000"/>
          <w:sz w:val="24"/>
          <w:szCs w:val="24"/>
          <w:u w:val="single"/>
          <w:lang w:bidi="ar"/>
        </w:rPr>
        <w:t>17595.92097</w:t>
      </w:r>
      <w:r>
        <w:rPr>
          <w:rFonts w:hAnsi="宋体" w:cs="宋体" w:hint="eastAsia"/>
          <w:sz w:val="24"/>
          <w:szCs w:val="24"/>
          <w:u w:val="single"/>
        </w:rPr>
        <w:t>万元。</w:t>
      </w:r>
    </w:p>
    <w:p w14:paraId="3C28F5CF" w14:textId="1301B6CA" w:rsidR="0052577D" w:rsidRDefault="00BB0CE4">
      <w:pPr>
        <w:spacing w:line="360" w:lineRule="auto"/>
        <w:ind w:firstLineChars="200" w:firstLine="480"/>
        <w:rPr>
          <w:rStyle w:val="NormalCharacter"/>
          <w:rFonts w:ascii="宋体" w:hAnsi="宋体" w:cs="宋体"/>
          <w:sz w:val="24"/>
          <w:szCs w:val="24"/>
          <w:u w:val="single"/>
        </w:rPr>
      </w:pPr>
      <w:r>
        <w:rPr>
          <w:rFonts w:ascii="宋体" w:hAnsi="宋体" w:cs="宋体" w:hint="eastAsia"/>
          <w:sz w:val="24"/>
        </w:rPr>
        <w:t>2.1.3工程建设地点：</w:t>
      </w:r>
      <w:r w:rsidR="00CD572E" w:rsidRPr="00CD572E">
        <w:rPr>
          <w:rFonts w:ascii="宋体" w:hAnsi="宋体" w:cs="宋体" w:hint="eastAsia"/>
          <w:sz w:val="24"/>
          <w:u w:val="single"/>
        </w:rPr>
        <w:t>广州市番禺区</w:t>
      </w:r>
      <w:r w:rsidR="00CD572E" w:rsidRPr="00CD572E">
        <w:rPr>
          <w:rFonts w:ascii="宋体" w:hAnsi="宋体" w:cs="宋体" w:hint="eastAsia"/>
          <w:bCs/>
          <w:sz w:val="24"/>
          <w:u w:val="single"/>
        </w:rPr>
        <w:t>大石街</w:t>
      </w:r>
      <w:r w:rsidR="00CD572E" w:rsidRPr="00CD572E">
        <w:rPr>
          <w:rFonts w:ascii="宋体" w:hAnsi="宋体" w:cs="宋体"/>
          <w:bCs/>
          <w:sz w:val="24"/>
          <w:u w:val="single"/>
        </w:rPr>
        <w:t>河村村、植村村、礼村村</w:t>
      </w:r>
      <w:r>
        <w:rPr>
          <w:rFonts w:ascii="宋体" w:hAnsi="宋体" w:cs="宋体" w:hint="eastAsia"/>
          <w:color w:val="000000"/>
          <w:sz w:val="24"/>
        </w:rPr>
        <w:t>。</w:t>
      </w:r>
    </w:p>
    <w:p w14:paraId="0A6ADA1F" w14:textId="77777777" w:rsidR="0052577D" w:rsidRDefault="00BB0CE4">
      <w:pPr>
        <w:wordWrap w:val="0"/>
        <w:adjustRightInd w:val="0"/>
        <w:snapToGrid w:val="0"/>
        <w:spacing w:line="360" w:lineRule="auto"/>
        <w:ind w:firstLineChars="200" w:firstLine="480"/>
        <w:rPr>
          <w:rFonts w:ascii="宋体" w:hAnsi="宋体" w:cs="宋体"/>
          <w:sz w:val="24"/>
        </w:rPr>
      </w:pPr>
      <w:r>
        <w:rPr>
          <w:rFonts w:ascii="宋体" w:hAnsi="宋体" w:cs="宋体" w:hint="eastAsia"/>
          <w:sz w:val="24"/>
        </w:rPr>
        <w:t>2.2招标范围</w:t>
      </w:r>
    </w:p>
    <w:p w14:paraId="403E9B86" w14:textId="77777777" w:rsidR="0052577D" w:rsidRDefault="00BB0CE4">
      <w:pPr>
        <w:snapToGrid w:val="0"/>
        <w:spacing w:line="360" w:lineRule="auto"/>
        <w:ind w:firstLineChars="200" w:firstLine="480"/>
        <w:rPr>
          <w:rFonts w:ascii="宋体" w:hAnsi="宋体" w:cs="宋体"/>
          <w:sz w:val="24"/>
        </w:rPr>
      </w:pPr>
      <w:r>
        <w:rPr>
          <w:rFonts w:ascii="宋体" w:hAnsi="宋体" w:cs="宋体" w:hint="eastAsia"/>
          <w:sz w:val="24"/>
        </w:rPr>
        <w:t>2.2.1标段划分：</w:t>
      </w:r>
      <w:r>
        <w:rPr>
          <w:rFonts w:ascii="宋体" w:hAnsi="宋体" w:cs="宋体" w:hint="eastAsia"/>
          <w:sz w:val="24"/>
          <w:u w:val="single"/>
        </w:rPr>
        <w:t>本招标项目分为1个标段。</w:t>
      </w:r>
    </w:p>
    <w:p w14:paraId="3CE1295D" w14:textId="77777777" w:rsidR="0052577D" w:rsidRDefault="00BB0CE4">
      <w:pPr>
        <w:wordWrap w:val="0"/>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2.2.2招标内容： </w:t>
      </w:r>
    </w:p>
    <w:p w14:paraId="24FCABC7" w14:textId="79AD07E6" w:rsidR="0052577D" w:rsidRDefault="00BB0CE4">
      <w:pPr>
        <w:wordWrap w:val="0"/>
        <w:adjustRightInd w:val="0"/>
        <w:snapToGrid w:val="0"/>
        <w:spacing w:line="360" w:lineRule="auto"/>
        <w:ind w:firstLineChars="200" w:firstLine="480"/>
        <w:rPr>
          <w:rFonts w:ascii="宋体" w:hAnsi="宋体" w:cs="宋体"/>
          <w:sz w:val="24"/>
          <w:u w:val="single"/>
        </w:rPr>
      </w:pPr>
      <w:r>
        <w:rPr>
          <w:rFonts w:ascii="宋体" w:hAnsi="宋体" w:cs="宋体" w:hint="eastAsia"/>
          <w:sz w:val="24"/>
          <w:u w:val="single"/>
        </w:rPr>
        <w:t>（1）按国家现行的规范及规定，代表招标人对</w:t>
      </w:r>
      <w:r w:rsidR="00CD572E">
        <w:rPr>
          <w:rFonts w:ascii="宋体" w:hAnsi="宋体" w:cs="宋体" w:hint="eastAsia"/>
          <w:sz w:val="24"/>
          <w:u w:val="single"/>
        </w:rPr>
        <w:t>三支香水道-沥滘水道流域（大石系统）村居雨污分流改造工程——河村村、植村村、礼村村和三支香水道-沥滘水道流域（大石系统）村居雨污分流改造工程——河村村、植村村、礼村村（清淤修复部分）</w:t>
      </w:r>
      <w:r>
        <w:rPr>
          <w:rFonts w:ascii="宋体" w:hAnsi="宋体" w:cs="宋体" w:hint="eastAsia"/>
          <w:sz w:val="24"/>
          <w:u w:val="single"/>
        </w:rPr>
        <w:t>开展材料（抽样）检测、中间产品检测、实体结构检测、基础检测、金属结构检测、机械电气检测、基坑监测、量测测量、功能性检测及CCTV检测、水质检测等,为业主提供工程质量、安全方面的检测数据等服务工作。（实际检测项目及数量以施工图纸和相关规范确定并经甲方确认的检测方案为准）</w:t>
      </w:r>
    </w:p>
    <w:p w14:paraId="0C56C6B7" w14:textId="77777777" w:rsidR="0052577D" w:rsidRDefault="00BB0CE4">
      <w:pPr>
        <w:wordWrap w:val="0"/>
        <w:adjustRightInd w:val="0"/>
        <w:snapToGrid w:val="0"/>
        <w:spacing w:line="360" w:lineRule="auto"/>
        <w:ind w:firstLineChars="200" w:firstLine="480"/>
        <w:rPr>
          <w:rFonts w:ascii="宋体" w:hAnsi="宋体" w:cs="宋体"/>
          <w:sz w:val="24"/>
          <w:u w:val="single"/>
        </w:rPr>
      </w:pPr>
      <w:r>
        <w:rPr>
          <w:rFonts w:ascii="宋体" w:hAnsi="宋体" w:cs="宋体" w:hint="eastAsia"/>
          <w:sz w:val="24"/>
          <w:u w:val="single"/>
        </w:rPr>
        <w:t>服务范围除以上工程检测监测、试验工作外，还包括但不限于以下内容：</w:t>
      </w:r>
    </w:p>
    <w:p w14:paraId="781210A7" w14:textId="77777777" w:rsidR="0052577D" w:rsidRDefault="00BB0CE4">
      <w:pPr>
        <w:wordWrap w:val="0"/>
        <w:adjustRightInd w:val="0"/>
        <w:snapToGrid w:val="0"/>
        <w:spacing w:line="360" w:lineRule="auto"/>
        <w:ind w:firstLineChars="200" w:firstLine="480"/>
        <w:rPr>
          <w:rFonts w:ascii="宋体" w:hAnsi="宋体" w:cs="宋体"/>
          <w:sz w:val="24"/>
          <w:u w:val="single"/>
        </w:rPr>
      </w:pPr>
      <w:r>
        <w:rPr>
          <w:rFonts w:ascii="宋体" w:hAnsi="宋体" w:cs="宋体" w:hint="eastAsia"/>
          <w:sz w:val="24"/>
          <w:u w:val="single"/>
        </w:rPr>
        <w:t>①与工程所在行政区域的相关水务行政主管部门和监督部门进行检测工作的沟通协调；及时出具检测数据、成果，确保检测工作不影响工程项目的建设进度和竣工验收。</w:t>
      </w:r>
    </w:p>
    <w:p w14:paraId="6815BD05" w14:textId="77777777" w:rsidR="0052577D" w:rsidRDefault="00BB0CE4">
      <w:pPr>
        <w:wordWrap w:val="0"/>
        <w:adjustRightInd w:val="0"/>
        <w:snapToGrid w:val="0"/>
        <w:spacing w:line="360" w:lineRule="auto"/>
        <w:ind w:firstLineChars="200" w:firstLine="480"/>
        <w:rPr>
          <w:rFonts w:ascii="宋体" w:hAnsi="宋体" w:cs="宋体"/>
          <w:sz w:val="24"/>
          <w:u w:val="single"/>
        </w:rPr>
      </w:pPr>
      <w:r>
        <w:rPr>
          <w:rFonts w:ascii="宋体" w:hAnsi="宋体" w:cs="宋体" w:hint="eastAsia"/>
          <w:sz w:val="24"/>
          <w:u w:val="single"/>
        </w:rPr>
        <w:lastRenderedPageBreak/>
        <w:t>②在进行检测监测任务的过程中与该工程相关的施工单位、监理单位、设计单位、行业主管部门等相关单位的协调工作，投标人需在投标报价中综合考虑该项协调工作的费用。</w:t>
      </w:r>
    </w:p>
    <w:p w14:paraId="25014774" w14:textId="77777777" w:rsidR="0052577D" w:rsidRDefault="00BB0CE4">
      <w:pPr>
        <w:wordWrap w:val="0"/>
        <w:adjustRightInd w:val="0"/>
        <w:snapToGrid w:val="0"/>
        <w:spacing w:line="360" w:lineRule="auto"/>
        <w:ind w:firstLineChars="200" w:firstLine="480"/>
        <w:rPr>
          <w:rFonts w:ascii="宋体" w:hAnsi="宋体" w:cs="宋体"/>
          <w:sz w:val="24"/>
          <w:u w:val="single"/>
        </w:rPr>
      </w:pPr>
      <w:r>
        <w:rPr>
          <w:rFonts w:ascii="宋体" w:hAnsi="宋体" w:cs="宋体" w:hint="eastAsia"/>
          <w:sz w:val="24"/>
          <w:u w:val="single"/>
        </w:rPr>
        <w:t>③</w:t>
      </w:r>
      <w:r>
        <w:rPr>
          <w:rFonts w:ascii="宋体" w:hAnsi="宋体" w:cs="宋体" w:hint="eastAsia"/>
          <w:kern w:val="0"/>
          <w:sz w:val="24"/>
          <w:u w:val="single"/>
        </w:rPr>
        <w:t>检测数据通过“广州市水务工程质量检测监管系统”进行传输报送</w:t>
      </w:r>
      <w:r>
        <w:rPr>
          <w:rFonts w:ascii="宋体" w:hAnsi="宋体" w:cs="宋体" w:hint="eastAsia"/>
          <w:sz w:val="24"/>
          <w:u w:val="single"/>
        </w:rPr>
        <w:t>，确保不因传输报送工作影响本工程项目的建设进度和竣工验收。</w:t>
      </w:r>
    </w:p>
    <w:p w14:paraId="3D1EF06D" w14:textId="77777777" w:rsidR="0052577D" w:rsidRDefault="00BB0CE4">
      <w:pPr>
        <w:pStyle w:val="a4"/>
        <w:spacing w:line="360" w:lineRule="auto"/>
        <w:ind w:firstLine="480"/>
        <w:rPr>
          <w:rFonts w:cs="宋体"/>
          <w:b w:val="0"/>
          <w:color w:val="auto"/>
          <w:kern w:val="0"/>
          <w:sz w:val="24"/>
          <w:u w:val="single"/>
        </w:rPr>
      </w:pPr>
      <w:r>
        <w:rPr>
          <w:rFonts w:cs="宋体" w:hint="eastAsia"/>
          <w:b w:val="0"/>
          <w:color w:val="auto"/>
          <w:kern w:val="0"/>
          <w:sz w:val="24"/>
          <w:u w:val="single"/>
        </w:rPr>
        <w:t>④配合招标人绩效考核工作进行水质检测，每月晴天平均检测1次，每季雨天平均检测2次，单点污水、雨水共检测全年18次；每条村每次平均选取1处污水检测和雨水检测。</w:t>
      </w:r>
    </w:p>
    <w:p w14:paraId="66FA63C8" w14:textId="77777777" w:rsidR="0052577D" w:rsidRDefault="00BB0CE4">
      <w:pPr>
        <w:wordWrap w:val="0"/>
        <w:adjustRightInd w:val="0"/>
        <w:snapToGrid w:val="0"/>
        <w:spacing w:line="360" w:lineRule="auto"/>
        <w:ind w:firstLineChars="200" w:firstLine="480"/>
        <w:rPr>
          <w:rFonts w:ascii="宋体" w:hAnsi="宋体" w:cs="宋体"/>
          <w:sz w:val="24"/>
          <w:u w:val="single"/>
        </w:rPr>
      </w:pPr>
      <w:r>
        <w:rPr>
          <w:rFonts w:ascii="宋体" w:hAnsi="宋体" w:cs="宋体" w:hint="eastAsia"/>
          <w:sz w:val="24"/>
          <w:u w:val="single"/>
        </w:rPr>
        <w:t>（2）检测监测的要求：依据《建设工程质量检测管理办法》（建设部令第141号）及国家现行有关规范要求，根据本项目检测监测服务内容，中标人制定检测监测方案（含细化工程量清单），并报监理和建设单位审批同意后，方可实施。各专业项目进行实际检测监测前，需将具体检测监测方案和工程量报监理和建设单位审批同意后方可进行。未经建设单位审批同意擅自检测监测的，产生的相关检测监测费建设单位不予认可，由中标单位自负。中标人按照审批同意的工程量检测监测清单进场检测监测，实施过程中做好现场拍照留底记录，实际发生的检测监测工程量须由监理和建设单位现场负责人书面确认，否则不予结算。建设单位有权根据行业主管部门要求增加或减少计划表所列检测监测方法和数量。</w:t>
      </w:r>
    </w:p>
    <w:p w14:paraId="2ED2D5DC" w14:textId="77777777" w:rsidR="0052577D" w:rsidRDefault="00BB0CE4">
      <w:pPr>
        <w:spacing w:line="360" w:lineRule="auto"/>
        <w:ind w:firstLineChars="200" w:firstLine="480"/>
        <w:rPr>
          <w:rFonts w:ascii="宋体" w:hAnsi="宋体" w:cs="宋体"/>
          <w:sz w:val="24"/>
          <w:u w:val="single"/>
        </w:rPr>
      </w:pPr>
      <w:r>
        <w:rPr>
          <w:rFonts w:ascii="宋体" w:hAnsi="宋体" w:cs="宋体" w:hint="eastAsia"/>
          <w:sz w:val="24"/>
          <w:u w:val="single"/>
        </w:rPr>
        <w:t>（3）本工程所涉及的部分检测监测工作，如因项目进度需要等原因，中标单位在报招标人同意的情况下可另行发包给具有相应资质其它检验机构进行检验。但分包项目的检测监测质量和检测监测工期由中标单位负责。分包合同原则上由中标单位与另一方签订。该部分检测监测内容纳入中标单位合同一并进行结算。本次招标完成前，因项目建设进度需要，由建设单位委托第三方检测监测单位已经进行的检测监测项目，在本次招标完成后，由中标单位与第三方检测监测单位完善分包合同。该部分检测监测内容及费用纳入中标单位合同一并进行结算。</w:t>
      </w:r>
    </w:p>
    <w:p w14:paraId="69632978" w14:textId="13284469" w:rsidR="0052577D" w:rsidRPr="0033497C" w:rsidRDefault="00BB0CE4">
      <w:pPr>
        <w:tabs>
          <w:tab w:val="left" w:pos="7513"/>
        </w:tabs>
        <w:spacing w:line="360" w:lineRule="auto"/>
        <w:ind w:firstLineChars="200" w:firstLine="480"/>
        <w:rPr>
          <w:rFonts w:ascii="宋体" w:hAnsi="宋体" w:cs="宋体"/>
          <w:sz w:val="24"/>
          <w:u w:val="single"/>
        </w:rPr>
      </w:pPr>
      <w:r>
        <w:rPr>
          <w:rFonts w:ascii="宋体" w:hAnsi="宋体" w:cs="宋体" w:hint="eastAsia"/>
          <w:sz w:val="24"/>
        </w:rPr>
        <w:t>2.3最高投标限价为：</w:t>
      </w:r>
      <w:r w:rsidR="0033497C" w:rsidRPr="0033497C">
        <w:rPr>
          <w:rFonts w:ascii="宋体" w:hAnsi="宋体" w:cs="宋体"/>
          <w:sz w:val="24"/>
          <w:u w:val="single"/>
        </w:rPr>
        <w:t>334.21782</w:t>
      </w:r>
      <w:r w:rsidRPr="0033497C">
        <w:rPr>
          <w:rFonts w:ascii="宋体" w:hAnsi="宋体" w:cs="宋体"/>
          <w:sz w:val="24"/>
          <w:u w:val="single"/>
        </w:rPr>
        <w:t>万元，其中：</w:t>
      </w:r>
    </w:p>
    <w:p w14:paraId="1C3AC48D" w14:textId="2D4FC280" w:rsidR="0052577D" w:rsidRPr="0033497C" w:rsidRDefault="00BB0CE4">
      <w:pPr>
        <w:tabs>
          <w:tab w:val="left" w:pos="7513"/>
        </w:tabs>
        <w:spacing w:line="360" w:lineRule="auto"/>
        <w:ind w:firstLineChars="200" w:firstLine="480"/>
        <w:rPr>
          <w:rFonts w:ascii="宋体" w:hAnsi="宋体" w:cs="宋体"/>
          <w:sz w:val="24"/>
          <w:u w:val="single"/>
        </w:rPr>
      </w:pPr>
      <w:r w:rsidRPr="0033497C">
        <w:rPr>
          <w:rFonts w:ascii="宋体" w:hAnsi="宋体" w:cs="宋体" w:hint="eastAsia"/>
          <w:sz w:val="24"/>
          <w:u w:val="single"/>
        </w:rPr>
        <w:t>建设工程部分第三方检测费最高投标限价：</w:t>
      </w:r>
      <w:r w:rsidR="0033497C" w:rsidRPr="0033497C">
        <w:rPr>
          <w:rFonts w:ascii="宋体" w:hAnsi="宋体" w:cs="宋体"/>
          <w:sz w:val="24"/>
          <w:u w:val="single"/>
        </w:rPr>
        <w:t>327.254507</w:t>
      </w:r>
      <w:r w:rsidRPr="0033497C">
        <w:rPr>
          <w:rFonts w:ascii="宋体" w:hAnsi="宋体" w:cs="宋体"/>
          <w:sz w:val="24"/>
          <w:u w:val="single"/>
        </w:rPr>
        <w:t>万元；</w:t>
      </w:r>
    </w:p>
    <w:p w14:paraId="1593148A" w14:textId="05E49D7D" w:rsidR="0052577D" w:rsidRPr="0033497C" w:rsidRDefault="00BB0CE4">
      <w:pPr>
        <w:tabs>
          <w:tab w:val="left" w:pos="7513"/>
        </w:tabs>
        <w:spacing w:line="360" w:lineRule="auto"/>
        <w:ind w:firstLineChars="200" w:firstLine="480"/>
        <w:rPr>
          <w:rFonts w:ascii="宋体" w:hAnsi="宋体" w:cs="宋体"/>
          <w:sz w:val="24"/>
        </w:rPr>
      </w:pPr>
      <w:r w:rsidRPr="0033497C">
        <w:rPr>
          <w:rFonts w:ascii="宋体" w:hAnsi="宋体" w:cs="宋体" w:hint="eastAsia"/>
          <w:sz w:val="24"/>
          <w:u w:val="single"/>
        </w:rPr>
        <w:t>清淤修复部分第三方检测费最高投标限价：</w:t>
      </w:r>
      <w:r w:rsidR="0033497C" w:rsidRPr="0033497C">
        <w:rPr>
          <w:rFonts w:ascii="宋体" w:hAnsi="宋体" w:cs="宋体"/>
          <w:sz w:val="24"/>
          <w:u w:val="single"/>
        </w:rPr>
        <w:t>6.963313</w:t>
      </w:r>
      <w:r w:rsidRPr="0033497C">
        <w:rPr>
          <w:rFonts w:ascii="宋体" w:hAnsi="宋体" w:cs="宋体"/>
          <w:sz w:val="24"/>
          <w:u w:val="single"/>
        </w:rPr>
        <w:t>万元</w:t>
      </w:r>
      <w:r w:rsidR="0033497C" w:rsidRPr="0033497C">
        <w:rPr>
          <w:rFonts w:ascii="宋体" w:hAnsi="宋体" w:cs="宋体" w:hint="eastAsia"/>
          <w:sz w:val="24"/>
          <w:u w:val="single"/>
        </w:rPr>
        <w:t>。</w:t>
      </w:r>
    </w:p>
    <w:p w14:paraId="4687B844" w14:textId="77777777" w:rsidR="0052577D" w:rsidRDefault="00BB0CE4">
      <w:pPr>
        <w:spacing w:line="360" w:lineRule="auto"/>
        <w:ind w:firstLineChars="200" w:firstLine="480"/>
        <w:rPr>
          <w:rFonts w:ascii="宋体" w:hAnsi="宋体" w:cs="宋体"/>
          <w:sz w:val="24"/>
          <w:u w:val="single"/>
        </w:rPr>
      </w:pPr>
      <w:r>
        <w:rPr>
          <w:rFonts w:ascii="宋体" w:hAnsi="宋体" w:cs="宋体" w:hint="eastAsia"/>
          <w:sz w:val="24"/>
        </w:rPr>
        <w:t>注：</w:t>
      </w:r>
      <w:r>
        <w:rPr>
          <w:rFonts w:ascii="宋体" w:hAnsi="宋体" w:hint="eastAsia"/>
          <w:sz w:val="24"/>
          <w:u w:val="single"/>
        </w:rPr>
        <w:t>投标报价不得超过相对应的最高投标限价，投标人在各项对应限价的基础上自行报价。</w:t>
      </w:r>
    </w:p>
    <w:p w14:paraId="5FB4E324" w14:textId="77777777" w:rsidR="0052577D" w:rsidRDefault="00BB0CE4">
      <w:pPr>
        <w:wordWrap w:val="0"/>
        <w:adjustRightInd w:val="0"/>
        <w:snapToGrid w:val="0"/>
        <w:spacing w:line="360" w:lineRule="auto"/>
        <w:ind w:firstLineChars="200" w:firstLine="480"/>
        <w:rPr>
          <w:rFonts w:ascii="宋体" w:hAnsi="宋体" w:cs="宋体"/>
          <w:sz w:val="24"/>
          <w:u w:val="single"/>
        </w:rPr>
      </w:pPr>
      <w:r>
        <w:rPr>
          <w:rFonts w:ascii="宋体" w:hAnsi="宋体" w:cs="宋体" w:hint="eastAsia"/>
          <w:sz w:val="24"/>
        </w:rPr>
        <w:t>2.4服务期限：</w:t>
      </w:r>
      <w:r>
        <w:rPr>
          <w:rFonts w:ascii="宋体" w:hAnsi="宋体" w:cs="宋体" w:hint="eastAsia"/>
          <w:sz w:val="24"/>
          <w:u w:val="single"/>
        </w:rPr>
        <w:t>从中标单位进场至完成所有检测、监测项目且技术成果通过审批，检测监测工作进度必须满足现场施工和招标人的要求。进场日期以招标人通知时间为准。</w:t>
      </w:r>
    </w:p>
    <w:p w14:paraId="397ABF22" w14:textId="77777777" w:rsidR="0052577D" w:rsidRDefault="00BB0CE4">
      <w:pPr>
        <w:spacing w:line="360" w:lineRule="auto"/>
        <w:ind w:firstLineChars="177" w:firstLine="425"/>
        <w:jc w:val="left"/>
        <w:rPr>
          <w:rFonts w:ascii="宋体" w:hAnsi="宋体" w:cs="宋体"/>
          <w:sz w:val="24"/>
          <w:u w:val="single"/>
          <w:lang w:bidi="ar"/>
        </w:rPr>
      </w:pPr>
      <w:r>
        <w:rPr>
          <w:rFonts w:ascii="宋体" w:hAnsi="宋体" w:cs="宋体" w:hint="eastAsia"/>
          <w:sz w:val="24"/>
        </w:rPr>
        <w:lastRenderedPageBreak/>
        <w:t>2.5承包方式：</w:t>
      </w:r>
      <w:r>
        <w:rPr>
          <w:rFonts w:ascii="宋体" w:hAnsi="宋体" w:cs="宋体" w:hint="eastAsia"/>
          <w:sz w:val="24"/>
          <w:u w:val="single"/>
          <w:lang w:bidi="ar"/>
        </w:rPr>
        <w:t>本项目采用综合单价包干。</w:t>
      </w:r>
    </w:p>
    <w:p w14:paraId="35035A23" w14:textId="77777777" w:rsidR="0052577D" w:rsidRDefault="00BB0CE4">
      <w:pPr>
        <w:spacing w:line="360" w:lineRule="auto"/>
        <w:ind w:firstLineChars="177" w:firstLine="425"/>
        <w:jc w:val="left"/>
        <w:rPr>
          <w:rFonts w:ascii="宋体" w:hAnsi="宋体" w:cs="宋体"/>
          <w:sz w:val="24"/>
          <w:lang w:bidi="ar"/>
        </w:rPr>
      </w:pPr>
      <w:r>
        <w:rPr>
          <w:rFonts w:ascii="宋体" w:hAnsi="宋体" w:cs="宋体" w:hint="eastAsia"/>
          <w:sz w:val="24"/>
          <w:u w:val="single"/>
          <w:lang w:bidi="ar"/>
        </w:rPr>
        <w:t>注：投标人根据招标文件要求以及企业自身情况填报投标下浮率，投标总报价不得超过最高投标限价。结算价不得高于财审概算中对应项的财审价，最终结算价以财政评审为准。以上费用已包含了税费和为完成所有要求而可能产生的不可预见的费用。</w:t>
      </w:r>
    </w:p>
    <w:p w14:paraId="5CA5C1F0" w14:textId="77777777" w:rsidR="0052577D" w:rsidRDefault="00BB0CE4">
      <w:pPr>
        <w:pStyle w:val="2"/>
        <w:tabs>
          <w:tab w:val="left" w:pos="501"/>
        </w:tabs>
        <w:spacing w:line="360" w:lineRule="auto"/>
        <w:rPr>
          <w:rFonts w:ascii="宋体" w:eastAsia="宋体" w:hAnsi="宋体" w:cs="宋体"/>
          <w:spacing w:val="2"/>
          <w:sz w:val="28"/>
          <w:szCs w:val="28"/>
        </w:rPr>
      </w:pPr>
      <w:bookmarkStart w:id="26" w:name="_bookmark4"/>
      <w:bookmarkStart w:id="27" w:name="_Toc30798"/>
      <w:bookmarkStart w:id="28" w:name="_Toc12611"/>
      <w:bookmarkStart w:id="29" w:name="_Toc30554"/>
      <w:bookmarkStart w:id="30" w:name="_Toc25458"/>
      <w:bookmarkStart w:id="31" w:name="_Toc26871"/>
      <w:bookmarkStart w:id="32" w:name="_Toc4636"/>
      <w:bookmarkStart w:id="33" w:name="_Toc22659"/>
      <w:bookmarkStart w:id="34" w:name="_Toc3639"/>
      <w:bookmarkStart w:id="35" w:name="_Toc28417"/>
      <w:bookmarkStart w:id="36" w:name="_Toc22899"/>
      <w:bookmarkStart w:id="37" w:name="_Toc14815"/>
      <w:bookmarkStart w:id="38" w:name="_Toc9293"/>
      <w:bookmarkEnd w:id="26"/>
      <w:r>
        <w:rPr>
          <w:rFonts w:ascii="宋体" w:eastAsia="宋体" w:hAnsi="宋体" w:cs="宋体" w:hint="eastAsia"/>
          <w:spacing w:val="2"/>
          <w:sz w:val="28"/>
          <w:szCs w:val="28"/>
        </w:rPr>
        <w:t>3. 投标人资格要求</w:t>
      </w:r>
      <w:bookmarkEnd w:id="27"/>
      <w:bookmarkEnd w:id="28"/>
      <w:bookmarkEnd w:id="29"/>
      <w:bookmarkEnd w:id="30"/>
      <w:bookmarkEnd w:id="31"/>
      <w:bookmarkEnd w:id="32"/>
      <w:bookmarkEnd w:id="33"/>
      <w:bookmarkEnd w:id="34"/>
      <w:bookmarkEnd w:id="35"/>
      <w:bookmarkEnd w:id="36"/>
      <w:bookmarkEnd w:id="37"/>
      <w:bookmarkEnd w:id="38"/>
    </w:p>
    <w:p w14:paraId="5E0DEA21" w14:textId="77777777" w:rsidR="0052577D" w:rsidRDefault="00BB0CE4">
      <w:pPr>
        <w:wordWrap w:val="0"/>
        <w:adjustRightInd w:val="0"/>
        <w:snapToGrid w:val="0"/>
        <w:spacing w:line="360" w:lineRule="auto"/>
        <w:ind w:firstLineChars="200" w:firstLine="480"/>
        <w:rPr>
          <w:rFonts w:ascii="宋体" w:hAnsi="宋体" w:cs="宋体"/>
          <w:sz w:val="24"/>
        </w:rPr>
      </w:pPr>
      <w:r>
        <w:rPr>
          <w:rFonts w:ascii="宋体" w:hAnsi="宋体" w:cs="宋体" w:hint="eastAsia"/>
          <w:sz w:val="24"/>
        </w:rPr>
        <w:t>3.1投标人参加投标的意思表达清楚，投标人代表被授权有效；</w:t>
      </w:r>
    </w:p>
    <w:p w14:paraId="56DBDAF0" w14:textId="77777777" w:rsidR="0052577D" w:rsidRDefault="00BB0CE4">
      <w:pPr>
        <w:wordWrap w:val="0"/>
        <w:adjustRightInd w:val="0"/>
        <w:snapToGrid w:val="0"/>
        <w:spacing w:line="360" w:lineRule="auto"/>
        <w:ind w:firstLineChars="200" w:firstLine="480"/>
        <w:rPr>
          <w:rFonts w:ascii="宋体" w:hAnsi="宋体" w:cs="宋体"/>
          <w:sz w:val="24"/>
        </w:rPr>
      </w:pPr>
      <w:r>
        <w:rPr>
          <w:rFonts w:ascii="宋体" w:hAnsi="宋体" w:cs="宋体" w:hint="eastAsia"/>
          <w:sz w:val="24"/>
        </w:rPr>
        <w:t>3.2投标人（如为联合体，指联合体各方）具有独立法人资格，持有事业单位登记管理部门核发的事业单位法人证书或工商行政管理部门核发的企业法人营业执照，且在有效期限内；</w:t>
      </w:r>
    </w:p>
    <w:p w14:paraId="4B6B190E" w14:textId="77777777" w:rsidR="0052577D" w:rsidRDefault="00BB0CE4">
      <w:pPr>
        <w:wordWrap w:val="0"/>
        <w:adjustRightInd w:val="0"/>
        <w:snapToGrid w:val="0"/>
        <w:spacing w:line="360" w:lineRule="auto"/>
        <w:ind w:firstLineChars="200" w:firstLine="480"/>
        <w:rPr>
          <w:rFonts w:ascii="宋体" w:hAnsi="宋体" w:cs="宋体"/>
          <w:sz w:val="24"/>
        </w:rPr>
      </w:pPr>
      <w:r>
        <w:rPr>
          <w:rFonts w:ascii="宋体" w:hAnsi="宋体" w:cs="宋体" w:hint="eastAsia"/>
          <w:sz w:val="24"/>
        </w:rPr>
        <w:t>3.3本次招标要求投标人（如为联合体，指联合体各方）同时具备以下两种资质：</w:t>
      </w:r>
    </w:p>
    <w:p w14:paraId="66AD0F31" w14:textId="77777777" w:rsidR="0052577D" w:rsidRDefault="00BB0CE4">
      <w:pPr>
        <w:wordWrap w:val="0"/>
        <w:adjustRightInd w:val="0"/>
        <w:snapToGrid w:val="0"/>
        <w:spacing w:line="360" w:lineRule="auto"/>
        <w:ind w:firstLineChars="200" w:firstLine="480"/>
        <w:rPr>
          <w:rFonts w:ascii="宋体" w:hAnsi="宋体" w:cs="宋体"/>
          <w:sz w:val="24"/>
        </w:rPr>
      </w:pPr>
      <w:r>
        <w:rPr>
          <w:rFonts w:ascii="宋体" w:hAnsi="宋体" w:cs="宋体" w:hint="eastAsia"/>
          <w:sz w:val="24"/>
        </w:rPr>
        <w:t>3.3.1投标人（如为联合体，指联合体各方）须具备质量技术监督部门颁发的CMA计量认证合格证书（或CMA检验检测机构资质认定证书），且证书在有效期内；</w:t>
      </w:r>
    </w:p>
    <w:p w14:paraId="182CB43A" w14:textId="77777777" w:rsidR="0052577D" w:rsidRDefault="00BB0CE4">
      <w:pPr>
        <w:wordWrap w:val="0"/>
        <w:adjustRightInd w:val="0"/>
        <w:snapToGrid w:val="0"/>
        <w:spacing w:line="360" w:lineRule="auto"/>
        <w:ind w:firstLineChars="200" w:firstLine="480"/>
        <w:rPr>
          <w:rFonts w:ascii="宋体" w:hAnsi="宋体" w:cs="宋体"/>
          <w:sz w:val="24"/>
        </w:rPr>
      </w:pPr>
      <w:r>
        <w:rPr>
          <w:rFonts w:ascii="宋体" w:hAnsi="宋体" w:cs="宋体" w:hint="eastAsia"/>
          <w:sz w:val="24"/>
        </w:rPr>
        <w:t>3.3.2投标人（如为联合体，指联合体各方）具备建设行政主管部门颁发的建设工程质量检测机构资质证书（检测范围需涵盖本次招标的主要内容:</w:t>
      </w:r>
      <w:r>
        <w:rPr>
          <w:rFonts w:ascii="宋体" w:hAnsi="宋体" w:cs="宋体" w:hint="eastAsia"/>
          <w:sz w:val="24"/>
          <w:u w:val="single"/>
        </w:rPr>
        <w:t>地基基础工程检测、主体结构工程现场检测、见证取样检测</w:t>
      </w:r>
      <w:r>
        <w:rPr>
          <w:rFonts w:ascii="宋体" w:hAnsi="宋体" w:cs="宋体" w:hint="eastAsia"/>
          <w:sz w:val="24"/>
        </w:rPr>
        <w:t>)，且资质证书在有效期内；</w:t>
      </w:r>
    </w:p>
    <w:p w14:paraId="060ADE5B" w14:textId="77777777" w:rsidR="0052577D" w:rsidRDefault="00BB0CE4">
      <w:pPr>
        <w:wordWrap w:val="0"/>
        <w:adjustRightInd w:val="0"/>
        <w:snapToGrid w:val="0"/>
        <w:spacing w:line="360" w:lineRule="auto"/>
        <w:ind w:firstLineChars="200" w:firstLine="480"/>
        <w:rPr>
          <w:rFonts w:ascii="宋体" w:hAnsi="宋体" w:cs="宋体"/>
          <w:sz w:val="24"/>
        </w:rPr>
      </w:pPr>
      <w:r>
        <w:rPr>
          <w:rFonts w:ascii="宋体" w:hAnsi="宋体" w:cs="宋体" w:hint="eastAsia"/>
          <w:sz w:val="24"/>
        </w:rPr>
        <w:t>3.4投标人（如为联合体，指联合体牵头人）拟担任本工程项目负责人应具有工程类相关专业工程师（或以上）技术职称；</w:t>
      </w:r>
    </w:p>
    <w:p w14:paraId="6A00EEE5" w14:textId="77777777" w:rsidR="0052577D" w:rsidRDefault="00BB0CE4">
      <w:pPr>
        <w:wordWrap w:val="0"/>
        <w:adjustRightInd w:val="0"/>
        <w:snapToGrid w:val="0"/>
        <w:spacing w:line="360" w:lineRule="auto"/>
        <w:ind w:firstLineChars="200" w:firstLine="480"/>
        <w:rPr>
          <w:rFonts w:ascii="宋体" w:hAnsi="宋体" w:cs="宋体"/>
          <w:sz w:val="24"/>
        </w:rPr>
      </w:pPr>
      <w:r>
        <w:rPr>
          <w:rFonts w:ascii="宋体" w:hAnsi="宋体" w:cs="宋体" w:hint="eastAsia"/>
          <w:sz w:val="24"/>
        </w:rPr>
        <w:t>3.5投标人（如为联合体，指联合体牵头人）已按照招标公告附件一的内容签署盖章的《投标人声明》；</w:t>
      </w:r>
    </w:p>
    <w:p w14:paraId="40D9BCFB" w14:textId="77777777" w:rsidR="0052577D" w:rsidRDefault="00BB0CE4">
      <w:pPr>
        <w:wordWrap w:val="0"/>
        <w:adjustRightInd w:val="0"/>
        <w:snapToGrid w:val="0"/>
        <w:spacing w:line="360" w:lineRule="auto"/>
        <w:ind w:firstLineChars="200" w:firstLine="480"/>
        <w:rPr>
          <w:rFonts w:ascii="宋体" w:hAnsi="宋体" w:cs="宋体"/>
          <w:b/>
          <w:sz w:val="24"/>
          <w:u w:val="single"/>
        </w:rPr>
      </w:pPr>
      <w:r>
        <w:rPr>
          <w:rFonts w:ascii="宋体" w:hAnsi="宋体" w:cs="宋体" w:hint="eastAsia"/>
          <w:sz w:val="24"/>
        </w:rPr>
        <w:t>3.6关于联合体投标：</w:t>
      </w:r>
      <w:r>
        <w:rPr>
          <w:rFonts w:ascii="宋体" w:hAnsi="宋体" w:cs="宋体" w:hint="eastAsia"/>
          <w:b/>
          <w:sz w:val="24"/>
          <w:u w:val="single"/>
        </w:rPr>
        <w:t>本项目接受联合体投标。</w:t>
      </w:r>
    </w:p>
    <w:p w14:paraId="7C33B156" w14:textId="77777777" w:rsidR="0052577D" w:rsidRDefault="00BB0CE4">
      <w:pPr>
        <w:pStyle w:val="4"/>
        <w:numPr>
          <w:ilvl w:val="0"/>
          <w:numId w:val="0"/>
        </w:numPr>
        <w:spacing w:line="360" w:lineRule="auto"/>
        <w:ind w:firstLineChars="175" w:firstLine="420"/>
        <w:rPr>
          <w:rFonts w:ascii="宋体" w:hAnsi="宋体" w:cs="宋体"/>
          <w:sz w:val="24"/>
          <w:u w:val="single"/>
        </w:rPr>
      </w:pPr>
      <w:r>
        <w:rPr>
          <w:rFonts w:ascii="宋体" w:hAnsi="宋体" w:cs="宋体" w:hint="eastAsia"/>
          <w:sz w:val="24"/>
          <w:u w:val="single"/>
        </w:rPr>
        <w:t>（1）允许联合体投标，只接受不多于2家单位组成的联合体，如投标人组成联合体，联合体应当在投标登记前组成，并按要求签署盖章签订《联合体协议书》（附件二）。投标人拟任本工程项目负责人应为牵头人正式员工。《联合体协议书》应明确约定各方拟承担的工作和责任。投标截止后联合体增减、更换成员的，其投标无效。</w:t>
      </w:r>
    </w:p>
    <w:p w14:paraId="66272D5F" w14:textId="77777777" w:rsidR="0052577D" w:rsidRDefault="00BB0CE4">
      <w:pPr>
        <w:pStyle w:val="4"/>
        <w:numPr>
          <w:ilvl w:val="0"/>
          <w:numId w:val="0"/>
        </w:numPr>
        <w:spacing w:line="360" w:lineRule="auto"/>
        <w:ind w:firstLineChars="175" w:firstLine="420"/>
        <w:rPr>
          <w:rFonts w:ascii="宋体" w:hAnsi="宋体" w:cs="宋体"/>
          <w:sz w:val="24"/>
          <w:u w:val="single"/>
        </w:rPr>
      </w:pPr>
      <w:r>
        <w:rPr>
          <w:rFonts w:ascii="宋体" w:hAnsi="宋体" w:cs="宋体" w:hint="eastAsia"/>
          <w:sz w:val="24"/>
          <w:u w:val="single"/>
        </w:rPr>
        <w:t>（2）联合体各方（包括牵头人及联合体成员）不得再单独或与其他单位组成联合体参与本项目投标。出现上述情况者，其投标和与此有关的联合体的投标将被拒绝。</w:t>
      </w:r>
    </w:p>
    <w:p w14:paraId="08047C8B" w14:textId="77777777" w:rsidR="0052577D" w:rsidRDefault="00BB0CE4">
      <w:pPr>
        <w:pStyle w:val="4"/>
        <w:numPr>
          <w:ilvl w:val="0"/>
          <w:numId w:val="0"/>
        </w:numPr>
        <w:spacing w:line="360" w:lineRule="auto"/>
        <w:ind w:firstLineChars="175" w:firstLine="420"/>
        <w:rPr>
          <w:rFonts w:ascii="宋体" w:hAnsi="宋体" w:cs="宋体"/>
          <w:sz w:val="24"/>
          <w:u w:val="single"/>
        </w:rPr>
      </w:pPr>
      <w:r>
        <w:rPr>
          <w:rFonts w:ascii="宋体" w:hAnsi="宋体" w:cs="宋体" w:hint="eastAsia"/>
          <w:sz w:val="24"/>
          <w:u w:val="single"/>
        </w:rPr>
        <w:t>（3）联合体投标时，除《联合体协议书》（如有）需由联合体各方分别按要求进行签字或盖章外，其他资料若需要签字或盖章的均可由联合体牵头人签字或盖章即可；投标资料封面、其他内容及落款中的“投标人”应填写联合体各方的单位全称【格式示例</w:t>
      </w:r>
      <w:r>
        <w:rPr>
          <w:rFonts w:ascii="宋体" w:hAnsi="宋体" w:cs="宋体" w:hint="eastAsia"/>
          <w:sz w:val="24"/>
          <w:u w:val="single"/>
        </w:rPr>
        <w:lastRenderedPageBreak/>
        <w:t>为：（主）单位全称（成）单位全称】，由联合体牵头人按要求签字或盖章即可。电子签章由联合体牵头人进行签章即可。（格式示例中“（主）”即为联合体牵头人）</w:t>
      </w:r>
    </w:p>
    <w:p w14:paraId="2F2A8A9B" w14:textId="77777777" w:rsidR="0052577D" w:rsidRDefault="00BB0CE4">
      <w:pPr>
        <w:wordWrap w:val="0"/>
        <w:adjustRightInd w:val="0"/>
        <w:snapToGrid w:val="0"/>
        <w:spacing w:line="360" w:lineRule="auto"/>
        <w:ind w:firstLineChars="200" w:firstLine="480"/>
        <w:rPr>
          <w:rFonts w:ascii="宋体" w:hAnsi="宋体" w:cs="宋体"/>
          <w:sz w:val="24"/>
          <w:u w:val="single"/>
        </w:rPr>
      </w:pPr>
      <w:r>
        <w:rPr>
          <w:rFonts w:ascii="宋体" w:hAnsi="宋体" w:cs="宋体" w:hint="eastAsia"/>
          <w:sz w:val="24"/>
          <w:u w:val="single"/>
        </w:rPr>
        <w:t>3.7投标人（如为联合体，要求联合体各方）</w:t>
      </w:r>
      <w:r>
        <w:rPr>
          <w:rFonts w:ascii="宋体" w:hAnsi="宋体" w:cs="宋体" w:hint="eastAsia"/>
          <w:bCs/>
          <w:sz w:val="24"/>
        </w:rPr>
        <w:t>未被纳入拖欠农民工工资失信联合惩戒对象名单。</w:t>
      </w:r>
      <w:r>
        <w:rPr>
          <w:rFonts w:ascii="宋体" w:hAnsi="宋体" w:cs="宋体" w:hint="eastAsia"/>
          <w:sz w:val="24"/>
          <w:u w:val="single"/>
        </w:rPr>
        <w:t>本项评审投标人无需提供资料，按资格评审时广州公共资源交易中心交易系统比对的结果进行评审。</w:t>
      </w:r>
    </w:p>
    <w:p w14:paraId="0E14394C" w14:textId="77777777" w:rsidR="0052577D" w:rsidRDefault="00BB0CE4">
      <w:pPr>
        <w:pStyle w:val="4"/>
        <w:numPr>
          <w:ilvl w:val="0"/>
          <w:numId w:val="0"/>
        </w:numPr>
        <w:wordWrap w:val="0"/>
        <w:adjustRightInd w:val="0"/>
        <w:snapToGrid w:val="0"/>
        <w:spacing w:line="360" w:lineRule="auto"/>
        <w:ind w:firstLineChars="175" w:firstLine="420"/>
        <w:rPr>
          <w:rFonts w:ascii="宋体" w:hAnsi="宋体" w:cs="宋体"/>
          <w:sz w:val="24"/>
          <w:u w:val="single"/>
        </w:rPr>
      </w:pPr>
      <w:r>
        <w:rPr>
          <w:rFonts w:ascii="宋体" w:hAnsi="宋体" w:cs="宋体" w:hint="eastAsia"/>
          <w:sz w:val="24"/>
          <w:u w:val="single"/>
        </w:rPr>
        <w:t>注：资格审查前，投标人须在广州公共资源交易中心已办理企业信息登记，拟派项目负责人为本企业信息登记中在册人员。</w:t>
      </w:r>
    </w:p>
    <w:p w14:paraId="38E6DC0C" w14:textId="77777777" w:rsidR="0052577D" w:rsidRDefault="00BB0CE4">
      <w:pPr>
        <w:pStyle w:val="4"/>
        <w:numPr>
          <w:ilvl w:val="0"/>
          <w:numId w:val="0"/>
        </w:numPr>
        <w:wordWrap w:val="0"/>
        <w:adjustRightInd w:val="0"/>
        <w:snapToGrid w:val="0"/>
        <w:spacing w:line="360" w:lineRule="auto"/>
        <w:ind w:firstLineChars="175" w:firstLine="420"/>
        <w:rPr>
          <w:rFonts w:ascii="宋体" w:hAnsi="宋体" w:cs="宋体"/>
          <w:sz w:val="24"/>
          <w:u w:val="single"/>
        </w:rPr>
      </w:pPr>
      <w:r>
        <w:rPr>
          <w:rFonts w:ascii="宋体" w:hAnsi="宋体" w:cs="宋体" w:hint="eastAsia"/>
          <w:sz w:val="24"/>
          <w:u w:val="single"/>
        </w:rPr>
        <w:t>未在招标公告第3条单列的资审合格条件，不作为资审不合格的依据。</w:t>
      </w:r>
    </w:p>
    <w:p w14:paraId="0B947E1F" w14:textId="77777777" w:rsidR="0052577D" w:rsidRDefault="00BB0CE4">
      <w:pPr>
        <w:pStyle w:val="2"/>
        <w:tabs>
          <w:tab w:val="left" w:pos="501"/>
        </w:tabs>
        <w:spacing w:line="360" w:lineRule="auto"/>
        <w:rPr>
          <w:rFonts w:ascii="宋体" w:eastAsia="宋体" w:hAnsi="宋体" w:cs="宋体"/>
          <w:spacing w:val="2"/>
          <w:sz w:val="28"/>
          <w:szCs w:val="28"/>
        </w:rPr>
      </w:pPr>
      <w:bookmarkStart w:id="39" w:name="_bookmark5"/>
      <w:bookmarkStart w:id="40" w:name="_Toc18659"/>
      <w:bookmarkStart w:id="41" w:name="_Toc15826"/>
      <w:bookmarkStart w:id="42" w:name="_Toc1083"/>
      <w:bookmarkStart w:id="43" w:name="_Toc22254"/>
      <w:bookmarkStart w:id="44" w:name="_Toc12685"/>
      <w:bookmarkStart w:id="45" w:name="_Toc18"/>
      <w:bookmarkStart w:id="46" w:name="_Toc28239"/>
      <w:bookmarkStart w:id="47" w:name="_Toc3336"/>
      <w:bookmarkStart w:id="48" w:name="_Toc19067"/>
      <w:bookmarkStart w:id="49" w:name="_Toc3925"/>
      <w:bookmarkStart w:id="50" w:name="_Toc19651"/>
      <w:bookmarkStart w:id="51" w:name="_Toc9503"/>
      <w:bookmarkEnd w:id="39"/>
      <w:r>
        <w:rPr>
          <w:rFonts w:ascii="宋体" w:eastAsia="宋体" w:hAnsi="宋体" w:cs="宋体" w:hint="eastAsia"/>
          <w:spacing w:val="2"/>
          <w:sz w:val="28"/>
          <w:szCs w:val="28"/>
        </w:rPr>
        <w:t>4. 招标文件的获取</w:t>
      </w:r>
      <w:bookmarkEnd w:id="40"/>
      <w:bookmarkEnd w:id="41"/>
      <w:bookmarkEnd w:id="42"/>
      <w:bookmarkEnd w:id="43"/>
      <w:bookmarkEnd w:id="44"/>
      <w:bookmarkEnd w:id="45"/>
      <w:bookmarkEnd w:id="46"/>
      <w:bookmarkEnd w:id="47"/>
      <w:bookmarkEnd w:id="48"/>
      <w:bookmarkEnd w:id="49"/>
      <w:bookmarkEnd w:id="50"/>
      <w:bookmarkEnd w:id="51"/>
    </w:p>
    <w:p w14:paraId="5AB722DB" w14:textId="77777777" w:rsidR="0052577D" w:rsidRDefault="00BB0CE4">
      <w:pPr>
        <w:spacing w:line="360" w:lineRule="auto"/>
        <w:ind w:firstLineChars="200" w:firstLine="480"/>
        <w:rPr>
          <w:rFonts w:ascii="宋体" w:hAnsi="宋体" w:cs="宋体"/>
          <w:sz w:val="24"/>
        </w:rPr>
      </w:pPr>
      <w:r>
        <w:rPr>
          <w:rFonts w:ascii="宋体" w:hAnsi="宋体" w:cs="宋体" w:hint="eastAsia"/>
          <w:sz w:val="24"/>
        </w:rPr>
        <w:t>4.1凡有意参加投标者，请登录</w:t>
      </w:r>
      <w:r>
        <w:rPr>
          <w:rFonts w:ascii="宋体" w:hAnsi="宋体" w:cs="宋体" w:hint="eastAsia"/>
          <w:sz w:val="24"/>
          <w:u w:val="single"/>
        </w:rPr>
        <w:t>广州公共资源交易中心网站（http/www.gzggzy.cn）</w:t>
      </w:r>
      <w:r>
        <w:rPr>
          <w:rFonts w:ascii="宋体" w:hAnsi="宋体" w:cs="宋体" w:hint="eastAsia"/>
          <w:sz w:val="24"/>
        </w:rPr>
        <w:t>下载招标文件。</w:t>
      </w:r>
    </w:p>
    <w:p w14:paraId="3EC12338" w14:textId="77777777" w:rsidR="0052577D" w:rsidRDefault="00BB0CE4">
      <w:pPr>
        <w:spacing w:line="360" w:lineRule="auto"/>
        <w:ind w:firstLineChars="200" w:firstLine="480"/>
        <w:rPr>
          <w:rFonts w:ascii="宋体" w:hAnsi="宋体" w:cs="宋体"/>
          <w:sz w:val="24"/>
        </w:rPr>
      </w:pPr>
      <w:r>
        <w:rPr>
          <w:rFonts w:ascii="宋体" w:hAnsi="宋体" w:cs="宋体" w:hint="eastAsia"/>
          <w:sz w:val="24"/>
        </w:rPr>
        <w:t>发布招标公告、递交投标文件时间、开标时间：</w:t>
      </w:r>
    </w:p>
    <w:p w14:paraId="1270F842" w14:textId="4C1ECB35" w:rsidR="0052577D" w:rsidRDefault="00BB0CE4">
      <w:pPr>
        <w:spacing w:line="360" w:lineRule="auto"/>
        <w:ind w:leftChars="228" w:left="719" w:hangingChars="100" w:hanging="240"/>
        <w:rPr>
          <w:rFonts w:ascii="宋体" w:hAnsi="宋体" w:cs="宋体"/>
          <w:sz w:val="24"/>
        </w:rPr>
      </w:pPr>
      <w:r>
        <w:rPr>
          <w:rFonts w:ascii="宋体" w:hAnsi="宋体" w:cs="宋体" w:hint="eastAsia"/>
          <w:sz w:val="24"/>
        </w:rPr>
        <w:t>发布招标公告日期（含本日）：</w:t>
      </w:r>
      <w:r>
        <w:rPr>
          <w:rFonts w:ascii="宋体" w:hAnsi="宋体" w:cs="宋体" w:hint="eastAsia"/>
          <w:sz w:val="24"/>
          <w:u w:val="single"/>
        </w:rPr>
        <w:t>2023</w:t>
      </w:r>
      <w:r>
        <w:rPr>
          <w:rFonts w:ascii="宋体" w:hAnsi="宋体" w:cs="宋体" w:hint="eastAsia"/>
          <w:sz w:val="24"/>
        </w:rPr>
        <w:t>年</w:t>
      </w:r>
      <w:r w:rsidR="00075B53">
        <w:rPr>
          <w:rFonts w:ascii="宋体" w:hAnsi="宋体" w:cs="宋体"/>
          <w:sz w:val="24"/>
          <w:u w:val="single"/>
        </w:rPr>
        <w:t>9</w:t>
      </w:r>
      <w:r>
        <w:rPr>
          <w:rFonts w:ascii="宋体" w:hAnsi="宋体" w:cs="宋体" w:hint="eastAsia"/>
          <w:sz w:val="24"/>
        </w:rPr>
        <w:t>月</w:t>
      </w:r>
      <w:r w:rsidR="00075B53">
        <w:rPr>
          <w:rFonts w:ascii="宋体" w:hAnsi="宋体" w:cs="宋体"/>
          <w:sz w:val="24"/>
          <w:u w:val="single"/>
        </w:rPr>
        <w:t>29</w:t>
      </w:r>
      <w:r>
        <w:rPr>
          <w:rFonts w:ascii="宋体" w:hAnsi="宋体" w:cs="宋体" w:hint="eastAsia"/>
          <w:sz w:val="24"/>
        </w:rPr>
        <w:t>日</w:t>
      </w:r>
      <w:r w:rsidR="00075B53">
        <w:rPr>
          <w:rFonts w:ascii="宋体" w:hAnsi="宋体" w:cs="宋体"/>
          <w:sz w:val="24"/>
          <w:u w:val="single"/>
        </w:rPr>
        <w:t>00</w:t>
      </w:r>
      <w:r>
        <w:rPr>
          <w:rFonts w:ascii="宋体" w:hAnsi="宋体" w:cs="宋体" w:hint="eastAsia"/>
          <w:sz w:val="24"/>
        </w:rPr>
        <w:t>时</w:t>
      </w:r>
      <w:r w:rsidR="00075B53">
        <w:rPr>
          <w:rFonts w:ascii="宋体" w:hAnsi="宋体" w:cs="宋体"/>
          <w:sz w:val="24"/>
          <w:u w:val="single"/>
        </w:rPr>
        <w:t>00</w:t>
      </w:r>
      <w:r>
        <w:rPr>
          <w:rFonts w:ascii="宋体" w:hAnsi="宋体" w:cs="宋体" w:hint="eastAsia"/>
          <w:sz w:val="24"/>
        </w:rPr>
        <w:t>分至</w:t>
      </w:r>
      <w:r>
        <w:rPr>
          <w:rFonts w:ascii="宋体" w:hAnsi="宋体" w:cs="宋体" w:hint="eastAsia"/>
          <w:sz w:val="24"/>
          <w:u w:val="single"/>
        </w:rPr>
        <w:t>2023</w:t>
      </w:r>
      <w:r>
        <w:rPr>
          <w:rFonts w:ascii="宋体" w:hAnsi="宋体" w:cs="宋体" w:hint="eastAsia"/>
          <w:sz w:val="24"/>
        </w:rPr>
        <w:t>年</w:t>
      </w:r>
      <w:r w:rsidR="00075B53">
        <w:rPr>
          <w:rFonts w:ascii="宋体" w:hAnsi="宋体" w:cs="宋体"/>
          <w:sz w:val="24"/>
          <w:u w:val="single"/>
        </w:rPr>
        <w:t>10</w:t>
      </w:r>
      <w:r>
        <w:rPr>
          <w:rFonts w:ascii="宋体" w:hAnsi="宋体" w:cs="宋体" w:hint="eastAsia"/>
          <w:sz w:val="24"/>
        </w:rPr>
        <w:t>月</w:t>
      </w:r>
      <w:r w:rsidR="00B7690B">
        <w:rPr>
          <w:rFonts w:ascii="宋体" w:hAnsi="宋体" w:cs="宋体"/>
          <w:sz w:val="24"/>
          <w:u w:val="single"/>
        </w:rPr>
        <w:t>23</w:t>
      </w:r>
      <w:r>
        <w:rPr>
          <w:rFonts w:ascii="宋体" w:hAnsi="宋体" w:cs="宋体" w:hint="eastAsia"/>
          <w:sz w:val="24"/>
        </w:rPr>
        <w:t>日</w:t>
      </w:r>
      <w:r>
        <w:rPr>
          <w:rFonts w:ascii="宋体" w:hAnsi="宋体" w:cs="宋体" w:hint="eastAsia"/>
          <w:sz w:val="24"/>
          <w:u w:val="single"/>
        </w:rPr>
        <w:t xml:space="preserve"> 10 </w:t>
      </w:r>
      <w:r>
        <w:rPr>
          <w:rFonts w:ascii="宋体" w:hAnsi="宋体" w:cs="宋体" w:hint="eastAsia"/>
          <w:sz w:val="24"/>
        </w:rPr>
        <w:t>时</w:t>
      </w:r>
      <w:r>
        <w:rPr>
          <w:rFonts w:ascii="宋体" w:hAnsi="宋体" w:cs="宋体" w:hint="eastAsia"/>
          <w:sz w:val="24"/>
          <w:u w:val="single"/>
        </w:rPr>
        <w:t>00</w:t>
      </w:r>
      <w:r>
        <w:rPr>
          <w:rFonts w:ascii="宋体" w:hAnsi="宋体" w:cs="宋体" w:hint="eastAsia"/>
          <w:sz w:val="24"/>
        </w:rPr>
        <w:t>分（北京时间，下同）。</w:t>
      </w:r>
    </w:p>
    <w:p w14:paraId="12F0B872" w14:textId="77777777" w:rsidR="0052577D" w:rsidRDefault="00BB0CE4">
      <w:pPr>
        <w:spacing w:line="360" w:lineRule="auto"/>
        <w:ind w:firstLineChars="200" w:firstLine="480"/>
        <w:rPr>
          <w:rFonts w:ascii="宋体" w:hAnsi="宋体" w:cs="宋体"/>
          <w:sz w:val="24"/>
        </w:rPr>
      </w:pPr>
      <w:r>
        <w:rPr>
          <w:rFonts w:ascii="宋体" w:hAnsi="宋体" w:cs="宋体" w:hint="eastAsia"/>
          <w:sz w:val="24"/>
        </w:rPr>
        <w:t>注：发布招标公告的时间为招标公告发出之日起至递交投标文件截止时间止。</w:t>
      </w:r>
    </w:p>
    <w:p w14:paraId="37E0B74B" w14:textId="77777777" w:rsidR="0052577D" w:rsidRDefault="00BB0CE4">
      <w:pPr>
        <w:spacing w:line="360" w:lineRule="auto"/>
        <w:ind w:firstLineChars="200" w:firstLine="480"/>
        <w:rPr>
          <w:rFonts w:ascii="宋体" w:hAnsi="宋体" w:cs="宋体"/>
          <w:sz w:val="24"/>
        </w:rPr>
      </w:pPr>
      <w:r>
        <w:rPr>
          <w:rFonts w:ascii="宋体" w:hAnsi="宋体" w:cs="宋体" w:hint="eastAsia"/>
          <w:sz w:val="24"/>
        </w:rPr>
        <w:t>投标人通过广州公共资源交易平台递交电子投标文件。投标人应在递交投标文件截止时间前，登录广州公共资源交易平台网站办理网上投标登记手续。按照交易平台关于全流程电子化项目的相关指南进行操作。</w:t>
      </w:r>
    </w:p>
    <w:p w14:paraId="42E495D5" w14:textId="47E273FE" w:rsidR="0052577D" w:rsidRDefault="00BB0CE4">
      <w:pPr>
        <w:spacing w:line="360" w:lineRule="auto"/>
        <w:ind w:firstLineChars="177" w:firstLine="425"/>
        <w:rPr>
          <w:rFonts w:ascii="宋体" w:hAnsi="宋体" w:cs="宋体"/>
          <w:sz w:val="24"/>
        </w:rPr>
      </w:pPr>
      <w:r>
        <w:rPr>
          <w:rFonts w:ascii="宋体" w:hAnsi="宋体" w:cs="宋体" w:hint="eastAsia"/>
          <w:sz w:val="24"/>
        </w:rPr>
        <w:t>开标时间：</w:t>
      </w:r>
      <w:r>
        <w:rPr>
          <w:rFonts w:ascii="宋体" w:hAnsi="宋体" w:cs="宋体" w:hint="eastAsia"/>
          <w:sz w:val="24"/>
          <w:u w:val="single"/>
        </w:rPr>
        <w:t>2023</w:t>
      </w:r>
      <w:r>
        <w:rPr>
          <w:rFonts w:ascii="宋体" w:hAnsi="宋体" w:cs="宋体" w:hint="eastAsia"/>
          <w:sz w:val="24"/>
        </w:rPr>
        <w:t>年</w:t>
      </w:r>
      <w:r w:rsidR="00075B53">
        <w:rPr>
          <w:rFonts w:ascii="宋体" w:hAnsi="宋体" w:cs="宋体"/>
          <w:sz w:val="24"/>
          <w:u w:val="single"/>
        </w:rPr>
        <w:t>10</w:t>
      </w:r>
      <w:r>
        <w:rPr>
          <w:rFonts w:ascii="宋体" w:hAnsi="宋体" w:cs="宋体" w:hint="eastAsia"/>
          <w:sz w:val="24"/>
        </w:rPr>
        <w:t>月</w:t>
      </w:r>
      <w:r w:rsidR="00B7690B">
        <w:rPr>
          <w:rFonts w:ascii="宋体" w:hAnsi="宋体" w:cs="宋体"/>
          <w:sz w:val="24"/>
          <w:u w:val="single"/>
        </w:rPr>
        <w:t>23</w:t>
      </w:r>
      <w:r>
        <w:rPr>
          <w:rFonts w:ascii="宋体" w:hAnsi="宋体" w:cs="宋体" w:hint="eastAsia"/>
          <w:sz w:val="24"/>
        </w:rPr>
        <w:t>日</w:t>
      </w:r>
      <w:r>
        <w:rPr>
          <w:rFonts w:ascii="宋体" w:hAnsi="宋体" w:cs="宋体" w:hint="eastAsia"/>
          <w:sz w:val="24"/>
          <w:u w:val="single"/>
        </w:rPr>
        <w:t xml:space="preserve"> 10 </w:t>
      </w:r>
      <w:r>
        <w:rPr>
          <w:rFonts w:ascii="宋体" w:hAnsi="宋体" w:cs="宋体" w:hint="eastAsia"/>
          <w:sz w:val="24"/>
        </w:rPr>
        <w:t>时</w:t>
      </w:r>
      <w:r>
        <w:rPr>
          <w:rFonts w:ascii="宋体" w:hAnsi="宋体" w:cs="宋体" w:hint="eastAsia"/>
          <w:sz w:val="24"/>
          <w:u w:val="single"/>
        </w:rPr>
        <w:t>00</w:t>
      </w:r>
      <w:r>
        <w:rPr>
          <w:rFonts w:ascii="宋体" w:hAnsi="宋体" w:cs="宋体" w:hint="eastAsia"/>
          <w:sz w:val="24"/>
        </w:rPr>
        <w:t>分。</w:t>
      </w:r>
    </w:p>
    <w:p w14:paraId="5654E132" w14:textId="77777777" w:rsidR="0052577D" w:rsidRDefault="00BB0CE4">
      <w:pPr>
        <w:tabs>
          <w:tab w:val="left" w:pos="7513"/>
        </w:tabs>
        <w:spacing w:line="360" w:lineRule="auto"/>
        <w:ind w:firstLineChars="200" w:firstLine="480"/>
        <w:rPr>
          <w:rFonts w:ascii="宋体" w:hAnsi="宋体" w:cs="宋体"/>
          <w:sz w:val="24"/>
        </w:rPr>
      </w:pPr>
      <w:r>
        <w:rPr>
          <w:rFonts w:ascii="宋体" w:hAnsi="宋体" w:cs="宋体" w:hint="eastAsia"/>
          <w:sz w:val="24"/>
        </w:rPr>
        <w:t>4.2本项目采用资格后审方式。</w:t>
      </w:r>
    </w:p>
    <w:p w14:paraId="11502CAF" w14:textId="77777777" w:rsidR="0052577D" w:rsidRDefault="00BB0CE4">
      <w:pPr>
        <w:tabs>
          <w:tab w:val="left" w:pos="7513"/>
        </w:tabs>
        <w:spacing w:line="360" w:lineRule="auto"/>
        <w:ind w:firstLineChars="200" w:firstLine="480"/>
        <w:rPr>
          <w:rFonts w:ascii="宋体" w:hAnsi="宋体" w:cs="宋体"/>
          <w:sz w:val="24"/>
        </w:rPr>
      </w:pPr>
      <w:r>
        <w:rPr>
          <w:rFonts w:ascii="宋体" w:hAnsi="宋体" w:cs="宋体" w:hint="eastAsia"/>
          <w:sz w:val="24"/>
        </w:rPr>
        <w:t>注：（1）电子招投标操作流程详见广州公共资源交易中心网站发布的最新版操作指引）。</w:t>
      </w:r>
    </w:p>
    <w:p w14:paraId="4BCEF02B" w14:textId="77777777" w:rsidR="0052577D" w:rsidRDefault="00BB0CE4">
      <w:pPr>
        <w:tabs>
          <w:tab w:val="left" w:pos="7513"/>
        </w:tabs>
        <w:spacing w:line="360" w:lineRule="auto"/>
        <w:ind w:firstLineChars="200" w:firstLine="480"/>
        <w:rPr>
          <w:rFonts w:ascii="宋体" w:hAnsi="宋体" w:cs="宋体"/>
          <w:sz w:val="24"/>
        </w:rPr>
      </w:pPr>
      <w:r>
        <w:rPr>
          <w:rFonts w:ascii="宋体" w:hAnsi="宋体" w:cs="宋体" w:hint="eastAsia"/>
          <w:sz w:val="24"/>
        </w:rPr>
        <w:t>（2）本公告发布之日起开始登记，并从登记之日起开始计算备标时间。</w:t>
      </w:r>
    </w:p>
    <w:p w14:paraId="5CE07D1B" w14:textId="77777777" w:rsidR="0052577D" w:rsidRDefault="00BB0CE4">
      <w:pPr>
        <w:spacing w:line="360" w:lineRule="auto"/>
        <w:ind w:firstLineChars="224" w:firstLine="538"/>
        <w:rPr>
          <w:rFonts w:ascii="宋体" w:hAnsi="宋体" w:cs="宋体"/>
          <w:sz w:val="24"/>
        </w:rPr>
      </w:pPr>
      <w:r>
        <w:rPr>
          <w:rFonts w:ascii="宋体" w:hAnsi="宋体" w:cs="宋体" w:hint="eastAsia"/>
          <w:sz w:val="24"/>
        </w:rPr>
        <w:t>4.3潜在投标人或利害关系人对本招标公告及招标内容异议的，可向招标人书面提出。</w:t>
      </w:r>
    </w:p>
    <w:p w14:paraId="2B2C6CB2" w14:textId="77777777" w:rsidR="0052577D" w:rsidRDefault="00BB0CE4">
      <w:pPr>
        <w:spacing w:line="360" w:lineRule="auto"/>
        <w:ind w:firstLineChars="224" w:firstLine="538"/>
        <w:rPr>
          <w:rFonts w:ascii="宋体" w:hAnsi="宋体" w:cs="宋体"/>
          <w:kern w:val="0"/>
          <w:sz w:val="24"/>
        </w:rPr>
      </w:pPr>
      <w:r>
        <w:rPr>
          <w:rFonts w:ascii="宋体" w:hAnsi="宋体" w:cs="宋体" w:hint="eastAsia"/>
          <w:kern w:val="0"/>
          <w:sz w:val="24"/>
        </w:rPr>
        <w:t>异议受理部门：</w:t>
      </w:r>
      <w:r>
        <w:rPr>
          <w:rFonts w:ascii="宋体" w:hAnsi="宋体" w:cs="宋体" w:hint="eastAsia"/>
          <w:sz w:val="24"/>
          <w:u w:val="single"/>
        </w:rPr>
        <w:t>广州市番禺区水务工程建管中心（广州市番禺区水旱灾害防御中心）</w:t>
      </w:r>
    </w:p>
    <w:p w14:paraId="6252B41D" w14:textId="77777777" w:rsidR="0052577D" w:rsidRDefault="00BB0CE4">
      <w:pPr>
        <w:widowControl/>
        <w:spacing w:line="360" w:lineRule="auto"/>
        <w:ind w:firstLineChars="224" w:firstLine="538"/>
        <w:jc w:val="left"/>
        <w:rPr>
          <w:rFonts w:ascii="宋体" w:hAnsi="宋体" w:cs="宋体"/>
          <w:kern w:val="0"/>
          <w:sz w:val="24"/>
          <w:u w:val="single"/>
        </w:rPr>
      </w:pPr>
      <w:r>
        <w:rPr>
          <w:rFonts w:ascii="宋体" w:hAnsi="宋体" w:cs="宋体" w:hint="eastAsia"/>
          <w:kern w:val="0"/>
          <w:sz w:val="24"/>
        </w:rPr>
        <w:t>异议受理电话：</w:t>
      </w:r>
      <w:r>
        <w:rPr>
          <w:rFonts w:ascii="宋体" w:hAnsi="宋体" w:cs="宋体" w:hint="eastAsia"/>
          <w:kern w:val="0"/>
          <w:sz w:val="24"/>
          <w:u w:val="single"/>
        </w:rPr>
        <w:t>020-34818331</w:t>
      </w:r>
    </w:p>
    <w:p w14:paraId="19D4B95E" w14:textId="77777777" w:rsidR="0052577D" w:rsidRDefault="00BB0CE4">
      <w:pPr>
        <w:widowControl/>
        <w:spacing w:line="360" w:lineRule="auto"/>
        <w:ind w:firstLineChars="224" w:firstLine="538"/>
        <w:jc w:val="left"/>
        <w:rPr>
          <w:rFonts w:ascii="宋体" w:hAnsi="宋体" w:cs="宋体"/>
          <w:sz w:val="24"/>
          <w:u w:val="single"/>
        </w:rPr>
      </w:pPr>
      <w:r>
        <w:rPr>
          <w:rFonts w:ascii="宋体" w:hAnsi="宋体" w:cs="宋体" w:hint="eastAsia"/>
          <w:kern w:val="0"/>
          <w:sz w:val="24"/>
        </w:rPr>
        <w:t>地址：</w:t>
      </w:r>
      <w:r>
        <w:rPr>
          <w:rFonts w:ascii="宋体" w:hAnsi="宋体" w:cs="宋体" w:hint="eastAsia"/>
          <w:sz w:val="24"/>
          <w:u w:val="single"/>
          <w:lang w:val="zh-CN"/>
        </w:rPr>
        <w:t>广州市番禺区市桥街环城东路</w:t>
      </w:r>
      <w:r>
        <w:rPr>
          <w:rFonts w:ascii="宋体" w:hAnsi="宋体" w:cs="宋体" w:hint="eastAsia"/>
          <w:sz w:val="24"/>
          <w:u w:val="single"/>
        </w:rPr>
        <w:t>20号首二层</w:t>
      </w:r>
    </w:p>
    <w:p w14:paraId="10D81628" w14:textId="77777777" w:rsidR="0052577D" w:rsidRDefault="00BB0CE4">
      <w:pPr>
        <w:pStyle w:val="10"/>
        <w:ind w:firstLine="480"/>
        <w:rPr>
          <w:rFonts w:ascii="宋体" w:hAnsi="宋体" w:cs="宋体"/>
          <w:szCs w:val="24"/>
        </w:rPr>
      </w:pPr>
      <w:r>
        <w:rPr>
          <w:rFonts w:ascii="宋体" w:hAnsi="宋体" w:cs="宋体" w:hint="eastAsia"/>
          <w:szCs w:val="24"/>
        </w:rPr>
        <w:t>注：潜在投标人或利害关系人可以通过线下或线上的形式提出异议。线上提出异议</w:t>
      </w:r>
      <w:r>
        <w:rPr>
          <w:rFonts w:ascii="宋体" w:hAnsi="宋体" w:cs="宋体" w:hint="eastAsia"/>
          <w:szCs w:val="24"/>
        </w:rPr>
        <w:lastRenderedPageBreak/>
        <w:t>的，应通过交易平台提交，招标人也应通过交易平台答复线上提出的异议。具体按照交易平台相关指南进行操作。作出答复前，应当暂停招标投标活动。</w:t>
      </w:r>
    </w:p>
    <w:p w14:paraId="4CD6A930" w14:textId="77777777" w:rsidR="0052577D" w:rsidRDefault="0052577D">
      <w:pPr>
        <w:pStyle w:val="a4"/>
        <w:ind w:firstLineChars="0" w:firstLine="0"/>
        <w:rPr>
          <w:rFonts w:cs="宋体"/>
        </w:rPr>
      </w:pPr>
    </w:p>
    <w:p w14:paraId="62257A2A" w14:textId="77777777" w:rsidR="0052577D" w:rsidRDefault="00BB0CE4">
      <w:pPr>
        <w:pStyle w:val="2"/>
        <w:tabs>
          <w:tab w:val="left" w:pos="501"/>
        </w:tabs>
        <w:spacing w:line="360" w:lineRule="auto"/>
        <w:rPr>
          <w:rFonts w:ascii="宋体" w:eastAsia="宋体" w:hAnsi="宋体" w:cs="宋体"/>
          <w:spacing w:val="2"/>
          <w:sz w:val="28"/>
          <w:szCs w:val="28"/>
        </w:rPr>
      </w:pPr>
      <w:bookmarkStart w:id="52" w:name="_bookmark6"/>
      <w:bookmarkStart w:id="53" w:name="_Toc21266"/>
      <w:bookmarkStart w:id="54" w:name="_Toc14715"/>
      <w:bookmarkStart w:id="55" w:name="_Toc25852"/>
      <w:bookmarkStart w:id="56" w:name="_Toc3763"/>
      <w:bookmarkStart w:id="57" w:name="_Toc27187"/>
      <w:bookmarkStart w:id="58" w:name="_Toc371"/>
      <w:bookmarkStart w:id="59" w:name="_Toc27890"/>
      <w:bookmarkStart w:id="60" w:name="_Toc9915"/>
      <w:bookmarkStart w:id="61" w:name="_Toc17796"/>
      <w:bookmarkStart w:id="62" w:name="_Toc17686"/>
      <w:bookmarkStart w:id="63" w:name="_Toc7283"/>
      <w:bookmarkStart w:id="64" w:name="_Toc701"/>
      <w:bookmarkEnd w:id="52"/>
      <w:r>
        <w:rPr>
          <w:rFonts w:ascii="宋体" w:eastAsia="宋体" w:hAnsi="宋体" w:cs="宋体" w:hint="eastAsia"/>
          <w:spacing w:val="2"/>
          <w:sz w:val="28"/>
          <w:szCs w:val="28"/>
        </w:rPr>
        <w:t>5. 投标文件的递交</w:t>
      </w:r>
      <w:bookmarkEnd w:id="53"/>
      <w:bookmarkEnd w:id="54"/>
      <w:bookmarkEnd w:id="55"/>
      <w:bookmarkEnd w:id="56"/>
      <w:bookmarkEnd w:id="57"/>
      <w:bookmarkEnd w:id="58"/>
      <w:bookmarkEnd w:id="59"/>
      <w:bookmarkEnd w:id="60"/>
      <w:bookmarkEnd w:id="61"/>
      <w:bookmarkEnd w:id="62"/>
      <w:bookmarkEnd w:id="63"/>
      <w:bookmarkEnd w:id="64"/>
    </w:p>
    <w:p w14:paraId="52CC9465" w14:textId="23BEDEA2" w:rsidR="0052577D" w:rsidRDefault="00BB0CE4">
      <w:pPr>
        <w:spacing w:line="360" w:lineRule="auto"/>
        <w:ind w:firstLineChars="200" w:firstLine="480"/>
        <w:rPr>
          <w:rFonts w:ascii="宋体" w:hAnsi="宋体" w:cs="宋体"/>
          <w:sz w:val="24"/>
        </w:rPr>
      </w:pPr>
      <w:r>
        <w:rPr>
          <w:rFonts w:ascii="宋体" w:hAnsi="宋体" w:cs="宋体" w:hint="eastAsia"/>
          <w:sz w:val="24"/>
        </w:rPr>
        <w:t>5.1投标文件递交的截止时间（投标截止时间，下同）为</w:t>
      </w:r>
      <w:r>
        <w:rPr>
          <w:rFonts w:ascii="宋体" w:hAnsi="宋体" w:cs="宋体" w:hint="eastAsia"/>
          <w:sz w:val="24"/>
          <w:u w:val="single"/>
        </w:rPr>
        <w:t>2023</w:t>
      </w:r>
      <w:r>
        <w:rPr>
          <w:rFonts w:ascii="宋体" w:hAnsi="宋体" w:cs="宋体" w:hint="eastAsia"/>
          <w:sz w:val="24"/>
        </w:rPr>
        <w:t>年</w:t>
      </w:r>
      <w:r w:rsidR="00075B53">
        <w:rPr>
          <w:rFonts w:ascii="宋体" w:hAnsi="宋体" w:cs="宋体"/>
          <w:sz w:val="24"/>
          <w:u w:val="single"/>
        </w:rPr>
        <w:t>10</w:t>
      </w:r>
      <w:r>
        <w:rPr>
          <w:rFonts w:ascii="宋体" w:hAnsi="宋体" w:cs="宋体" w:hint="eastAsia"/>
          <w:sz w:val="24"/>
        </w:rPr>
        <w:t>月</w:t>
      </w:r>
      <w:r w:rsidR="00B7690B">
        <w:rPr>
          <w:rFonts w:ascii="宋体" w:hAnsi="宋体" w:cs="宋体"/>
          <w:sz w:val="24"/>
          <w:u w:val="single"/>
        </w:rPr>
        <w:t>23</w:t>
      </w:r>
      <w:r>
        <w:rPr>
          <w:rFonts w:ascii="宋体" w:hAnsi="宋体" w:cs="宋体" w:hint="eastAsia"/>
          <w:sz w:val="24"/>
        </w:rPr>
        <w:t>日</w:t>
      </w:r>
      <w:r>
        <w:rPr>
          <w:rFonts w:ascii="宋体" w:hAnsi="宋体" w:cs="宋体" w:hint="eastAsia"/>
          <w:sz w:val="24"/>
          <w:u w:val="single"/>
        </w:rPr>
        <w:t xml:space="preserve"> 10 </w:t>
      </w:r>
      <w:r>
        <w:rPr>
          <w:rFonts w:ascii="宋体" w:hAnsi="宋体" w:cs="宋体" w:hint="eastAsia"/>
          <w:sz w:val="24"/>
        </w:rPr>
        <w:t>时</w:t>
      </w:r>
      <w:r>
        <w:rPr>
          <w:rFonts w:ascii="宋体" w:hAnsi="宋体" w:cs="宋体" w:hint="eastAsia"/>
          <w:sz w:val="24"/>
          <w:u w:val="single"/>
        </w:rPr>
        <w:t>00</w:t>
      </w:r>
      <w:r>
        <w:rPr>
          <w:rFonts w:ascii="宋体" w:hAnsi="宋体" w:cs="宋体" w:hint="eastAsia"/>
          <w:sz w:val="24"/>
        </w:rPr>
        <w:t>分，投标人应在截止时间前通过</w:t>
      </w:r>
      <w:r>
        <w:rPr>
          <w:rFonts w:ascii="宋体" w:hAnsi="宋体" w:cs="宋体" w:hint="eastAsia"/>
          <w:sz w:val="24"/>
          <w:u w:val="single"/>
        </w:rPr>
        <w:t>广州公共资源交易中心数字交易平台（网址：</w:t>
      </w:r>
      <w:hyperlink w:history="1">
        <w:r>
          <w:rPr>
            <w:rStyle w:val="af0"/>
            <w:rFonts w:ascii="宋体" w:hAnsi="宋体" w:cs="宋体" w:hint="eastAsia"/>
            <w:color w:val="auto"/>
            <w:sz w:val="24"/>
          </w:rPr>
          <w:t>http://www.gzggzy.cn）递交电子投标文件。投标文件备用光盘递交时间为</w:t>
        </w:r>
        <w:r>
          <w:rPr>
            <w:rFonts w:ascii="宋体" w:hAnsi="宋体" w:cs="宋体" w:hint="eastAsia"/>
            <w:sz w:val="24"/>
            <w:u w:val="single"/>
          </w:rPr>
          <w:t>2023</w:t>
        </w:r>
        <w:r>
          <w:rPr>
            <w:rFonts w:ascii="宋体" w:hAnsi="宋体" w:cs="宋体" w:hint="eastAsia"/>
            <w:sz w:val="24"/>
          </w:rPr>
          <w:t>年</w:t>
        </w:r>
        <w:r w:rsidR="00075B53" w:rsidRPr="00075B53">
          <w:rPr>
            <w:rFonts w:ascii="宋体" w:hAnsi="宋体" w:cs="宋体" w:hint="eastAsia"/>
            <w:sz w:val="24"/>
            <w:u w:val="single"/>
          </w:rPr>
          <w:t>1</w:t>
        </w:r>
        <w:r w:rsidR="00075B53" w:rsidRPr="00075B53">
          <w:rPr>
            <w:rFonts w:ascii="宋体" w:hAnsi="宋体" w:cs="宋体"/>
            <w:sz w:val="24"/>
            <w:u w:val="single"/>
          </w:rPr>
          <w:t>0</w:t>
        </w:r>
        <w:r>
          <w:rPr>
            <w:rFonts w:ascii="宋体" w:hAnsi="宋体" w:cs="宋体" w:hint="eastAsia"/>
            <w:sz w:val="24"/>
          </w:rPr>
          <w:t>月</w:t>
        </w:r>
        <w:r w:rsidR="00B7690B">
          <w:rPr>
            <w:rFonts w:ascii="宋体" w:hAnsi="宋体" w:cs="宋体"/>
            <w:sz w:val="24"/>
            <w:u w:val="single"/>
          </w:rPr>
          <w:t>23</w:t>
        </w:r>
        <w:r>
          <w:rPr>
            <w:rFonts w:ascii="宋体" w:hAnsi="宋体" w:cs="宋体" w:hint="eastAsia"/>
            <w:sz w:val="24"/>
          </w:rPr>
          <w:t>日</w:t>
        </w:r>
        <w:r>
          <w:rPr>
            <w:rFonts w:ascii="宋体" w:hAnsi="宋体" w:cs="宋体" w:hint="eastAsia"/>
            <w:sz w:val="24"/>
            <w:u w:val="single"/>
          </w:rPr>
          <w:t xml:space="preserve"> 09 </w:t>
        </w:r>
        <w:r>
          <w:rPr>
            <w:rFonts w:ascii="宋体" w:hAnsi="宋体" w:cs="宋体" w:hint="eastAsia"/>
            <w:sz w:val="24"/>
          </w:rPr>
          <w:t>时</w:t>
        </w:r>
        <w:r>
          <w:rPr>
            <w:rFonts w:ascii="宋体" w:hAnsi="宋体" w:cs="宋体" w:hint="eastAsia"/>
            <w:sz w:val="24"/>
            <w:u w:val="single"/>
          </w:rPr>
          <w:t>30</w:t>
        </w:r>
        <w:r>
          <w:rPr>
            <w:rFonts w:ascii="宋体" w:hAnsi="宋体" w:cs="宋体" w:hint="eastAsia"/>
            <w:sz w:val="24"/>
          </w:rPr>
          <w:t>分</w:t>
        </w:r>
      </w:hyperlink>
      <w:r>
        <w:rPr>
          <w:rFonts w:ascii="宋体" w:hAnsi="宋体" w:cs="宋体" w:hint="eastAsia"/>
          <w:sz w:val="24"/>
        </w:rPr>
        <w:t>至</w:t>
      </w:r>
      <w:r>
        <w:rPr>
          <w:rFonts w:ascii="宋体" w:hAnsi="宋体" w:cs="宋体" w:hint="eastAsia"/>
          <w:sz w:val="24"/>
          <w:u w:val="single"/>
        </w:rPr>
        <w:t>2023</w:t>
      </w:r>
      <w:r>
        <w:rPr>
          <w:rFonts w:ascii="宋体" w:hAnsi="宋体" w:cs="宋体" w:hint="eastAsia"/>
          <w:sz w:val="24"/>
        </w:rPr>
        <w:t>年</w:t>
      </w:r>
      <w:r w:rsidR="00075B53">
        <w:rPr>
          <w:rFonts w:ascii="宋体" w:hAnsi="宋体" w:cs="宋体"/>
          <w:sz w:val="24"/>
          <w:u w:val="single"/>
        </w:rPr>
        <w:t>10</w:t>
      </w:r>
      <w:r>
        <w:rPr>
          <w:rFonts w:ascii="宋体" w:hAnsi="宋体" w:cs="宋体" w:hint="eastAsia"/>
          <w:sz w:val="24"/>
        </w:rPr>
        <w:t>月</w:t>
      </w:r>
      <w:r w:rsidR="00B7690B">
        <w:rPr>
          <w:rFonts w:ascii="宋体" w:hAnsi="宋体" w:cs="宋体"/>
          <w:sz w:val="24"/>
          <w:u w:val="single"/>
        </w:rPr>
        <w:t>23</w:t>
      </w:r>
      <w:r>
        <w:rPr>
          <w:rFonts w:ascii="宋体" w:hAnsi="宋体" w:cs="宋体" w:hint="eastAsia"/>
          <w:sz w:val="24"/>
        </w:rPr>
        <w:t>日</w:t>
      </w:r>
      <w:r>
        <w:rPr>
          <w:rFonts w:ascii="宋体" w:hAnsi="宋体" w:cs="宋体" w:hint="eastAsia"/>
          <w:sz w:val="24"/>
          <w:u w:val="single"/>
        </w:rPr>
        <w:t xml:space="preserve"> 10 </w:t>
      </w:r>
      <w:r>
        <w:rPr>
          <w:rFonts w:ascii="宋体" w:hAnsi="宋体" w:cs="宋体" w:hint="eastAsia"/>
          <w:sz w:val="24"/>
        </w:rPr>
        <w:t>时</w:t>
      </w:r>
      <w:r>
        <w:rPr>
          <w:rFonts w:ascii="宋体" w:hAnsi="宋体" w:cs="宋体" w:hint="eastAsia"/>
          <w:sz w:val="24"/>
          <w:u w:val="single"/>
        </w:rPr>
        <w:t>00</w:t>
      </w:r>
      <w:r>
        <w:rPr>
          <w:rFonts w:ascii="宋体" w:hAnsi="宋体" w:cs="宋体" w:hint="eastAsia"/>
          <w:sz w:val="24"/>
        </w:rPr>
        <w:t>分，地点为：</w:t>
      </w:r>
      <w:r>
        <w:rPr>
          <w:rFonts w:ascii="宋体" w:hAnsi="宋体" w:cs="宋体" w:hint="eastAsia"/>
          <w:sz w:val="24"/>
          <w:u w:val="single"/>
        </w:rPr>
        <w:t>广州公共资源交易中心开标室</w:t>
      </w:r>
      <w:r>
        <w:rPr>
          <w:rFonts w:ascii="宋体" w:hAnsi="宋体" w:cs="宋体" w:hint="eastAsia"/>
          <w:sz w:val="24"/>
        </w:rPr>
        <w:t>。</w:t>
      </w:r>
    </w:p>
    <w:p w14:paraId="0D65B931" w14:textId="77777777" w:rsidR="0052577D" w:rsidRDefault="00BB0CE4">
      <w:pPr>
        <w:pStyle w:val="20"/>
        <w:spacing w:line="360" w:lineRule="auto"/>
        <w:ind w:leftChars="0" w:left="0" w:firstLine="480"/>
        <w:rPr>
          <w:rFonts w:ascii="宋体" w:hAnsi="宋体" w:cs="宋体"/>
        </w:rPr>
      </w:pPr>
      <w:r>
        <w:rPr>
          <w:rFonts w:ascii="宋体" w:hAnsi="宋体" w:cs="宋体" w:hint="eastAsia"/>
          <w:sz w:val="24"/>
        </w:rPr>
        <w:t>5.2逾期送达的投标文件，电子招标投标交易平台将予以拒收。</w:t>
      </w:r>
    </w:p>
    <w:p w14:paraId="127E3FC1" w14:textId="77777777" w:rsidR="0052577D" w:rsidRDefault="00BB0CE4">
      <w:pPr>
        <w:pStyle w:val="2"/>
        <w:tabs>
          <w:tab w:val="left" w:pos="501"/>
        </w:tabs>
        <w:spacing w:line="360" w:lineRule="auto"/>
        <w:rPr>
          <w:rFonts w:ascii="宋体" w:eastAsia="宋体" w:hAnsi="宋体" w:cs="宋体"/>
          <w:spacing w:val="2"/>
          <w:sz w:val="28"/>
          <w:szCs w:val="28"/>
        </w:rPr>
      </w:pPr>
      <w:bookmarkStart w:id="65" w:name="_bookmark7"/>
      <w:bookmarkStart w:id="66" w:name="_Toc12584"/>
      <w:bookmarkStart w:id="67" w:name="_Toc28421"/>
      <w:bookmarkStart w:id="68" w:name="_Toc22349"/>
      <w:bookmarkStart w:id="69" w:name="_Toc3966"/>
      <w:bookmarkStart w:id="70" w:name="_Toc16846"/>
      <w:bookmarkStart w:id="71" w:name="_Toc21257"/>
      <w:bookmarkStart w:id="72" w:name="_Toc6998"/>
      <w:bookmarkStart w:id="73" w:name="_Toc17326"/>
      <w:bookmarkStart w:id="74" w:name="_Toc15698"/>
      <w:bookmarkStart w:id="75" w:name="_Toc24381"/>
      <w:bookmarkStart w:id="76" w:name="_Toc6185"/>
      <w:bookmarkStart w:id="77" w:name="_Toc696"/>
      <w:bookmarkEnd w:id="65"/>
      <w:r>
        <w:rPr>
          <w:rFonts w:ascii="宋体" w:eastAsia="宋体" w:hAnsi="宋体" w:cs="宋体" w:hint="eastAsia"/>
          <w:spacing w:val="2"/>
          <w:sz w:val="28"/>
          <w:szCs w:val="28"/>
        </w:rPr>
        <w:t>6. 发布公告的媒介</w:t>
      </w:r>
      <w:bookmarkEnd w:id="66"/>
      <w:bookmarkEnd w:id="67"/>
      <w:bookmarkEnd w:id="68"/>
      <w:bookmarkEnd w:id="69"/>
      <w:bookmarkEnd w:id="70"/>
      <w:bookmarkEnd w:id="71"/>
      <w:bookmarkEnd w:id="72"/>
      <w:bookmarkEnd w:id="73"/>
      <w:bookmarkEnd w:id="74"/>
      <w:bookmarkEnd w:id="75"/>
      <w:bookmarkEnd w:id="76"/>
      <w:bookmarkEnd w:id="77"/>
    </w:p>
    <w:p w14:paraId="10609660" w14:textId="77777777" w:rsidR="0052577D" w:rsidRDefault="00BB0CE4">
      <w:pPr>
        <w:pStyle w:val="10"/>
        <w:ind w:firstLine="480"/>
        <w:rPr>
          <w:rFonts w:ascii="宋体" w:hAnsi="宋体" w:cs="宋体"/>
          <w:szCs w:val="24"/>
        </w:rPr>
      </w:pPr>
      <w:r>
        <w:rPr>
          <w:rFonts w:ascii="宋体" w:hAnsi="宋体" w:cs="宋体" w:hint="eastAsia"/>
          <w:szCs w:val="24"/>
        </w:rPr>
        <w:t>本次招标公告同时在广州公共资源交易中心网（网址：http://www.gzggzy.cn）、广东省招标投标监管网（网址：</w:t>
      </w:r>
      <w:r>
        <w:rPr>
          <w:rFonts w:ascii="宋体" w:hAnsi="宋体" w:cs="宋体" w:hint="eastAsia"/>
          <w:szCs w:val="24"/>
          <w:u w:val="single"/>
        </w:rPr>
        <w:t>https://zbtb.gd.gov.cn/</w:t>
      </w:r>
      <w:r>
        <w:rPr>
          <w:rFonts w:ascii="宋体" w:hAnsi="宋体" w:cs="宋体" w:hint="eastAsia"/>
          <w:szCs w:val="24"/>
        </w:rPr>
        <w:t>）和中国招标投标公共服务平台（网址：http://www.cebpubservice.com/）发布，本公告的修改、补充，在广州公共资源交易中心网站上发布。本公告在各媒体发布的文本如有不同之处，以在广州公共资源交易中心网发布的文本为准。</w:t>
      </w:r>
    </w:p>
    <w:p w14:paraId="64758A62" w14:textId="77777777" w:rsidR="0052577D" w:rsidRDefault="00BB0CE4">
      <w:pPr>
        <w:pStyle w:val="2"/>
        <w:tabs>
          <w:tab w:val="left" w:pos="501"/>
        </w:tabs>
        <w:spacing w:line="360" w:lineRule="auto"/>
        <w:rPr>
          <w:rFonts w:ascii="宋体" w:eastAsia="宋体" w:hAnsi="宋体" w:cs="宋体"/>
          <w:spacing w:val="2"/>
          <w:sz w:val="28"/>
          <w:szCs w:val="28"/>
        </w:rPr>
      </w:pPr>
      <w:bookmarkStart w:id="78" w:name="_bookmark8"/>
      <w:bookmarkStart w:id="79" w:name="_Toc26620"/>
      <w:bookmarkStart w:id="80" w:name="_Toc15612"/>
      <w:bookmarkStart w:id="81" w:name="_Toc14987"/>
      <w:bookmarkStart w:id="82" w:name="_Toc6576"/>
      <w:bookmarkStart w:id="83" w:name="_Toc9349"/>
      <w:bookmarkStart w:id="84" w:name="_Toc27563"/>
      <w:bookmarkStart w:id="85" w:name="_Toc17523"/>
      <w:bookmarkStart w:id="86" w:name="_Toc16029"/>
      <w:bookmarkStart w:id="87" w:name="_Toc22803"/>
      <w:bookmarkStart w:id="88" w:name="_Toc495"/>
      <w:bookmarkStart w:id="89" w:name="_Toc118"/>
      <w:bookmarkStart w:id="90" w:name="_Toc30446"/>
      <w:bookmarkEnd w:id="78"/>
      <w:r>
        <w:rPr>
          <w:rFonts w:ascii="宋体" w:eastAsia="宋体" w:hAnsi="宋体" w:cs="宋体" w:hint="eastAsia"/>
          <w:spacing w:val="2"/>
          <w:sz w:val="28"/>
          <w:szCs w:val="28"/>
        </w:rPr>
        <w:t>7. 联系方式</w:t>
      </w:r>
      <w:bookmarkEnd w:id="79"/>
      <w:bookmarkEnd w:id="80"/>
      <w:bookmarkEnd w:id="81"/>
      <w:bookmarkEnd w:id="82"/>
      <w:bookmarkEnd w:id="83"/>
      <w:bookmarkEnd w:id="84"/>
      <w:bookmarkEnd w:id="85"/>
      <w:bookmarkEnd w:id="86"/>
      <w:bookmarkEnd w:id="87"/>
      <w:bookmarkEnd w:id="88"/>
      <w:bookmarkEnd w:id="89"/>
      <w:bookmarkEnd w:id="90"/>
    </w:p>
    <w:p w14:paraId="0C4AC392" w14:textId="77777777" w:rsidR="0052577D" w:rsidRDefault="00BB0CE4">
      <w:pPr>
        <w:spacing w:line="360" w:lineRule="auto"/>
        <w:ind w:left="7198" w:right="480" w:hangingChars="2999" w:hanging="7198"/>
        <w:jc w:val="left"/>
        <w:rPr>
          <w:rFonts w:ascii="宋体" w:hAnsi="宋体" w:cs="宋体"/>
          <w:sz w:val="24"/>
          <w:u w:val="single"/>
        </w:rPr>
      </w:pPr>
      <w:r>
        <w:rPr>
          <w:rFonts w:ascii="宋体" w:hAnsi="宋体" w:cs="宋体" w:hint="eastAsia"/>
          <w:sz w:val="24"/>
        </w:rPr>
        <w:t>招 标 人：</w:t>
      </w:r>
      <w:r>
        <w:rPr>
          <w:rFonts w:ascii="宋体" w:hAnsi="宋体" w:cs="宋体" w:hint="eastAsia"/>
          <w:sz w:val="24"/>
          <w:u w:val="single"/>
          <w:lang w:val="zh-CN"/>
        </w:rPr>
        <w:t>广州市番禺区水务工程建管中心（广州市番禺区水旱灾害防御中心）</w:t>
      </w:r>
    </w:p>
    <w:p w14:paraId="2B3D7615" w14:textId="77777777" w:rsidR="0052577D" w:rsidRDefault="00BB0CE4">
      <w:pPr>
        <w:topLinePunct/>
        <w:spacing w:line="360" w:lineRule="auto"/>
        <w:jc w:val="left"/>
        <w:rPr>
          <w:rFonts w:ascii="宋体" w:hAnsi="宋体" w:cs="宋体"/>
          <w:kern w:val="0"/>
          <w:sz w:val="24"/>
          <w:u w:val="single"/>
        </w:rPr>
      </w:pPr>
      <w:r>
        <w:rPr>
          <w:rFonts w:ascii="宋体" w:hAnsi="宋体" w:cs="宋体" w:hint="eastAsia"/>
          <w:sz w:val="24"/>
        </w:rPr>
        <w:t>地    址：</w:t>
      </w:r>
      <w:r>
        <w:rPr>
          <w:rFonts w:ascii="宋体" w:hAnsi="宋体" w:cs="宋体" w:hint="eastAsia"/>
          <w:sz w:val="24"/>
          <w:u w:val="single"/>
          <w:lang w:val="zh-CN"/>
        </w:rPr>
        <w:t>广州市番禺区市桥街环城东路</w:t>
      </w:r>
      <w:r>
        <w:rPr>
          <w:rFonts w:ascii="宋体" w:hAnsi="宋体" w:cs="宋体" w:hint="eastAsia"/>
          <w:sz w:val="24"/>
          <w:u w:val="single"/>
        </w:rPr>
        <w:t>20号首二层</w:t>
      </w:r>
    </w:p>
    <w:p w14:paraId="6FE7C663" w14:textId="77777777" w:rsidR="0052577D" w:rsidRDefault="00BB0CE4">
      <w:pPr>
        <w:topLinePunct/>
        <w:spacing w:line="360" w:lineRule="auto"/>
        <w:ind w:left="7198" w:right="480" w:hangingChars="2999" w:hanging="7198"/>
        <w:jc w:val="left"/>
        <w:rPr>
          <w:rFonts w:ascii="宋体" w:hAnsi="宋体" w:cs="宋体"/>
          <w:sz w:val="24"/>
          <w:u w:val="single"/>
        </w:rPr>
      </w:pPr>
      <w:r>
        <w:rPr>
          <w:rFonts w:ascii="宋体" w:hAnsi="宋体" w:cs="宋体" w:hint="eastAsia"/>
          <w:sz w:val="24"/>
        </w:rPr>
        <w:t>联 系 人：</w:t>
      </w:r>
      <w:r>
        <w:rPr>
          <w:rFonts w:ascii="宋体" w:hAnsi="宋体" w:cs="宋体" w:hint="eastAsia"/>
          <w:sz w:val="24"/>
          <w:u w:val="single"/>
          <w:lang w:val="zh-CN"/>
        </w:rPr>
        <w:t>何工</w:t>
      </w:r>
      <w:r>
        <w:rPr>
          <w:rFonts w:ascii="宋体" w:hAnsi="宋体" w:cs="宋体" w:hint="eastAsia"/>
          <w:sz w:val="24"/>
        </w:rPr>
        <w:t xml:space="preserve">    电    话：</w:t>
      </w:r>
      <w:r>
        <w:rPr>
          <w:rFonts w:ascii="宋体" w:hAnsi="宋体" w:cs="宋体" w:hint="eastAsia"/>
          <w:sz w:val="24"/>
          <w:u w:val="single"/>
        </w:rPr>
        <w:t>020-34818331</w:t>
      </w:r>
    </w:p>
    <w:p w14:paraId="29B2BE1A" w14:textId="77777777" w:rsidR="0052577D" w:rsidRDefault="00BB0CE4">
      <w:pPr>
        <w:topLinePunct/>
        <w:spacing w:line="360" w:lineRule="auto"/>
        <w:ind w:right="480"/>
        <w:jc w:val="left"/>
        <w:rPr>
          <w:rFonts w:ascii="宋体" w:hAnsi="宋体" w:cs="宋体"/>
          <w:sz w:val="24"/>
        </w:rPr>
      </w:pPr>
      <w:r>
        <w:rPr>
          <w:rFonts w:ascii="宋体" w:hAnsi="宋体" w:cs="宋体" w:hint="eastAsia"/>
          <w:sz w:val="24"/>
        </w:rPr>
        <w:t>邮     编：</w:t>
      </w:r>
      <w:r>
        <w:rPr>
          <w:rFonts w:ascii="宋体" w:hAnsi="宋体" w:cs="宋体" w:hint="eastAsia"/>
          <w:sz w:val="24"/>
          <w:u w:val="single"/>
        </w:rPr>
        <w:t>511400</w:t>
      </w:r>
    </w:p>
    <w:p w14:paraId="4933A1EB" w14:textId="77777777" w:rsidR="0052577D" w:rsidRDefault="0052577D">
      <w:pPr>
        <w:pStyle w:val="10"/>
        <w:ind w:firstLine="480"/>
        <w:rPr>
          <w:rFonts w:ascii="宋体" w:hAnsi="宋体" w:cs="宋体"/>
        </w:rPr>
      </w:pPr>
    </w:p>
    <w:p w14:paraId="5CD7903B" w14:textId="580CD4F3" w:rsidR="0052577D" w:rsidRDefault="00BB0CE4">
      <w:pPr>
        <w:spacing w:line="360" w:lineRule="auto"/>
        <w:ind w:right="360"/>
        <w:jc w:val="left"/>
        <w:rPr>
          <w:rFonts w:ascii="宋体" w:hAnsi="宋体" w:cs="宋体"/>
          <w:sz w:val="24"/>
          <w:u w:val="single"/>
        </w:rPr>
      </w:pPr>
      <w:r>
        <w:rPr>
          <w:rFonts w:ascii="宋体" w:hAnsi="宋体" w:cs="宋体" w:hint="eastAsia"/>
          <w:sz w:val="24"/>
        </w:rPr>
        <w:t>招标代理机构：</w:t>
      </w:r>
      <w:r w:rsidR="00CD572E">
        <w:rPr>
          <w:rFonts w:ascii="宋体" w:hAnsi="宋体" w:cs="宋体" w:hint="eastAsia"/>
          <w:sz w:val="24"/>
          <w:u w:val="single"/>
        </w:rPr>
        <w:t>广州桥润招采造价咨询有限公司</w:t>
      </w:r>
    </w:p>
    <w:p w14:paraId="54C51BCC" w14:textId="3B3C6F16" w:rsidR="0052577D" w:rsidRDefault="00BB0CE4">
      <w:pPr>
        <w:topLinePunct/>
        <w:spacing w:line="360" w:lineRule="auto"/>
        <w:jc w:val="left"/>
        <w:rPr>
          <w:rFonts w:ascii="宋体" w:hAnsi="宋体" w:cs="宋体"/>
          <w:sz w:val="24"/>
          <w:u w:val="single"/>
        </w:rPr>
      </w:pPr>
      <w:r>
        <w:rPr>
          <w:rFonts w:ascii="宋体" w:hAnsi="宋体" w:cs="宋体" w:hint="eastAsia"/>
          <w:sz w:val="24"/>
        </w:rPr>
        <w:t>地    址：</w:t>
      </w:r>
      <w:r>
        <w:rPr>
          <w:rFonts w:ascii="宋体" w:hAnsi="宋体" w:cs="宋体" w:hint="eastAsia"/>
          <w:sz w:val="24"/>
          <w:u w:val="single"/>
        </w:rPr>
        <w:t>广州市番禺区</w:t>
      </w:r>
      <w:r w:rsidR="00D36795" w:rsidRPr="00D36795">
        <w:rPr>
          <w:rFonts w:ascii="宋体" w:hAnsi="宋体" w:cs="宋体" w:hint="eastAsia"/>
          <w:sz w:val="24"/>
          <w:u w:val="single"/>
        </w:rPr>
        <w:t>东环街天保路5号</w:t>
      </w:r>
    </w:p>
    <w:p w14:paraId="28C83E52" w14:textId="425C454D" w:rsidR="0052577D" w:rsidRDefault="00BB0CE4">
      <w:pPr>
        <w:topLinePunct/>
        <w:spacing w:line="360" w:lineRule="auto"/>
        <w:ind w:left="7486" w:hangingChars="3119" w:hanging="7486"/>
        <w:jc w:val="left"/>
        <w:rPr>
          <w:rFonts w:ascii="宋体" w:hAnsi="宋体" w:cs="宋体"/>
          <w:sz w:val="24"/>
          <w:u w:val="single"/>
        </w:rPr>
      </w:pPr>
      <w:r>
        <w:rPr>
          <w:rFonts w:ascii="宋体" w:hAnsi="宋体" w:cs="宋体" w:hint="eastAsia"/>
          <w:sz w:val="24"/>
        </w:rPr>
        <w:t>联 系 人：</w:t>
      </w:r>
      <w:r w:rsidR="00D36795">
        <w:rPr>
          <w:rFonts w:ascii="宋体" w:hAnsi="宋体" w:cs="宋体" w:hint="eastAsia"/>
          <w:sz w:val="24"/>
          <w:u w:val="single"/>
        </w:rPr>
        <w:t>冼工</w:t>
      </w:r>
      <w:r>
        <w:rPr>
          <w:rFonts w:ascii="宋体" w:hAnsi="宋体" w:cs="宋体" w:hint="eastAsia"/>
          <w:sz w:val="24"/>
        </w:rPr>
        <w:t xml:space="preserve">     电   话：</w:t>
      </w:r>
      <w:r w:rsidR="00D36795" w:rsidRPr="00D36795">
        <w:rPr>
          <w:rFonts w:ascii="宋体" w:hAnsi="宋体" w:cs="宋体" w:hint="eastAsia"/>
          <w:sz w:val="24"/>
          <w:u w:val="single"/>
          <w:lang w:val="zh-CN"/>
        </w:rPr>
        <w:t>020-</w:t>
      </w:r>
      <w:r w:rsidR="00D36795" w:rsidRPr="00D36795">
        <w:rPr>
          <w:rFonts w:ascii="宋体" w:hAnsi="宋体" w:cs="宋体"/>
          <w:sz w:val="24"/>
          <w:u w:val="single"/>
          <w:lang w:val="zh-CN"/>
        </w:rPr>
        <w:t>84880027</w:t>
      </w:r>
      <w:r>
        <w:rPr>
          <w:rFonts w:ascii="宋体" w:hAnsi="宋体" w:cs="宋体" w:hint="eastAsia"/>
          <w:sz w:val="24"/>
        </w:rPr>
        <w:t xml:space="preserve">      邮   编：</w:t>
      </w:r>
      <w:r>
        <w:rPr>
          <w:rFonts w:ascii="宋体" w:hAnsi="宋体" w:cs="宋体" w:hint="eastAsia"/>
          <w:sz w:val="24"/>
          <w:u w:val="single"/>
        </w:rPr>
        <w:t>511400</w:t>
      </w:r>
    </w:p>
    <w:p w14:paraId="250BA822" w14:textId="77777777" w:rsidR="0052577D" w:rsidRDefault="0052577D">
      <w:pPr>
        <w:spacing w:line="400" w:lineRule="exact"/>
        <w:jc w:val="left"/>
        <w:rPr>
          <w:rFonts w:ascii="宋体" w:hAnsi="宋体" w:cs="宋体"/>
          <w:sz w:val="24"/>
          <w:u w:val="single"/>
        </w:rPr>
      </w:pPr>
    </w:p>
    <w:p w14:paraId="4B3DD9BF" w14:textId="77777777" w:rsidR="0052577D" w:rsidRDefault="0052577D">
      <w:pPr>
        <w:pStyle w:val="10"/>
        <w:ind w:firstLine="480"/>
        <w:rPr>
          <w:rFonts w:ascii="宋体" w:hAnsi="宋体" w:cs="宋体"/>
        </w:rPr>
      </w:pPr>
    </w:p>
    <w:p w14:paraId="1ED75379" w14:textId="77777777" w:rsidR="0052577D" w:rsidRDefault="00BB0CE4">
      <w:pPr>
        <w:spacing w:line="360" w:lineRule="auto"/>
        <w:rPr>
          <w:rFonts w:ascii="宋体" w:hAnsi="宋体" w:cs="宋体"/>
          <w:sz w:val="24"/>
        </w:rPr>
      </w:pPr>
      <w:r>
        <w:rPr>
          <w:rFonts w:ascii="宋体" w:hAnsi="宋体" w:cs="宋体" w:hint="eastAsia"/>
          <w:sz w:val="24"/>
        </w:rPr>
        <w:t>招标监督机构：</w:t>
      </w:r>
      <w:r>
        <w:rPr>
          <w:rFonts w:ascii="宋体" w:hAnsi="宋体" w:cs="宋体" w:hint="eastAsia"/>
          <w:sz w:val="24"/>
          <w:u w:val="single"/>
        </w:rPr>
        <w:t>广州市番禺区水务工程建管中心（广州市番禺区水旱灾害防御中心）</w:t>
      </w:r>
    </w:p>
    <w:p w14:paraId="45AA0FB0" w14:textId="77777777" w:rsidR="0052577D" w:rsidRDefault="00BB0CE4">
      <w:pPr>
        <w:spacing w:line="360" w:lineRule="auto"/>
        <w:rPr>
          <w:rFonts w:ascii="宋体" w:hAnsi="宋体" w:cs="宋体"/>
          <w:sz w:val="24"/>
          <w:u w:val="single"/>
        </w:rPr>
      </w:pPr>
      <w:r>
        <w:rPr>
          <w:rFonts w:ascii="宋体" w:hAnsi="宋体" w:cs="宋体" w:hint="eastAsia"/>
          <w:sz w:val="24"/>
        </w:rPr>
        <w:t>监管电话：</w:t>
      </w:r>
      <w:r>
        <w:rPr>
          <w:rFonts w:ascii="宋体" w:hAnsi="宋体" w:cs="宋体" w:hint="eastAsia"/>
          <w:sz w:val="24"/>
          <w:u w:val="single"/>
        </w:rPr>
        <w:t>020-34818331</w:t>
      </w:r>
    </w:p>
    <w:p w14:paraId="2828BEC3" w14:textId="77777777" w:rsidR="0052577D" w:rsidRDefault="00BB0CE4">
      <w:pPr>
        <w:spacing w:line="360" w:lineRule="auto"/>
        <w:rPr>
          <w:rFonts w:ascii="宋体" w:hAnsi="宋体" w:cs="宋体"/>
          <w:sz w:val="24"/>
          <w:u w:val="single"/>
        </w:rPr>
      </w:pPr>
      <w:r>
        <w:rPr>
          <w:rFonts w:ascii="宋体" w:hAnsi="宋体" w:cs="宋体" w:hint="eastAsia"/>
          <w:sz w:val="24"/>
        </w:rPr>
        <w:t>地    址：</w:t>
      </w:r>
      <w:r>
        <w:rPr>
          <w:rFonts w:ascii="宋体" w:hAnsi="宋体" w:cs="宋体" w:hint="eastAsia"/>
          <w:sz w:val="24"/>
          <w:u w:val="single"/>
        </w:rPr>
        <w:t>广州市番禺区市桥街环城东路20号首二层</w:t>
      </w:r>
      <w:bookmarkStart w:id="91" w:name="_bookmark9"/>
      <w:bookmarkEnd w:id="91"/>
    </w:p>
    <w:p w14:paraId="3E2B00ED" w14:textId="77777777" w:rsidR="0052577D" w:rsidRDefault="0052577D">
      <w:pPr>
        <w:spacing w:line="360" w:lineRule="auto"/>
        <w:rPr>
          <w:rFonts w:ascii="宋体" w:hAnsi="宋体" w:cs="宋体"/>
          <w:sz w:val="24"/>
          <w:u w:val="single"/>
        </w:rPr>
      </w:pPr>
    </w:p>
    <w:p w14:paraId="12CF65E2" w14:textId="77777777" w:rsidR="0052577D" w:rsidRDefault="0052577D">
      <w:pPr>
        <w:pStyle w:val="a4"/>
        <w:ind w:firstLine="422"/>
        <w:rPr>
          <w:rFonts w:cs="宋体"/>
        </w:rPr>
      </w:pPr>
    </w:p>
    <w:p w14:paraId="39844427" w14:textId="77777777" w:rsidR="0052577D" w:rsidRDefault="0052577D">
      <w:pPr>
        <w:pStyle w:val="15"/>
        <w:rPr>
          <w:rFonts w:ascii="宋体" w:hAnsi="宋体" w:cs="宋体"/>
        </w:rPr>
      </w:pPr>
    </w:p>
    <w:p w14:paraId="223756B9" w14:textId="77777777" w:rsidR="0052577D" w:rsidRDefault="00BB0CE4">
      <w:pPr>
        <w:topLinePunct/>
        <w:spacing w:line="360" w:lineRule="auto"/>
        <w:ind w:right="480" w:firstLineChars="1000" w:firstLine="2400"/>
        <w:jc w:val="right"/>
        <w:rPr>
          <w:rFonts w:ascii="宋体" w:hAnsi="宋体" w:cs="宋体"/>
          <w:bCs/>
          <w:sz w:val="24"/>
        </w:rPr>
      </w:pPr>
      <w:r>
        <w:rPr>
          <w:rFonts w:ascii="宋体" w:hAnsi="宋体" w:cs="宋体" w:hint="eastAsia"/>
          <w:bCs/>
          <w:sz w:val="24"/>
        </w:rPr>
        <w:t>招标人（盖章）：广州市番禺区水务工程建管中心</w:t>
      </w:r>
    </w:p>
    <w:p w14:paraId="4006C6C8" w14:textId="77777777" w:rsidR="0052577D" w:rsidRDefault="00BB0CE4">
      <w:pPr>
        <w:topLinePunct/>
        <w:spacing w:line="360" w:lineRule="auto"/>
        <w:ind w:right="480" w:firstLineChars="1700" w:firstLine="4080"/>
        <w:jc w:val="right"/>
        <w:rPr>
          <w:rFonts w:ascii="宋体" w:hAnsi="宋体" w:cs="宋体"/>
          <w:bCs/>
          <w:sz w:val="24"/>
        </w:rPr>
      </w:pPr>
      <w:r>
        <w:rPr>
          <w:rFonts w:ascii="宋体" w:hAnsi="宋体" w:cs="宋体" w:hint="eastAsia"/>
          <w:bCs/>
          <w:sz w:val="24"/>
        </w:rPr>
        <w:t>（广州市番禺区水旱灾害防御中心）</w:t>
      </w:r>
    </w:p>
    <w:p w14:paraId="5F04BCBF" w14:textId="40CB4DF7" w:rsidR="0052577D" w:rsidRDefault="00BB0CE4">
      <w:pPr>
        <w:topLinePunct/>
        <w:spacing w:line="360" w:lineRule="auto"/>
        <w:ind w:right="480" w:firstLineChars="800" w:firstLine="1920"/>
        <w:jc w:val="right"/>
        <w:rPr>
          <w:rFonts w:ascii="宋体" w:hAnsi="宋体" w:cs="宋体"/>
          <w:sz w:val="24"/>
        </w:rPr>
      </w:pPr>
      <w:r>
        <w:rPr>
          <w:rFonts w:ascii="宋体" w:hAnsi="宋体" w:cs="宋体" w:hint="eastAsia"/>
          <w:bCs/>
          <w:sz w:val="24"/>
        </w:rPr>
        <w:t>招标代理机构（盖章）</w:t>
      </w:r>
      <w:r>
        <w:rPr>
          <w:rFonts w:ascii="宋体" w:hAnsi="宋体" w:cs="宋体" w:hint="eastAsia"/>
          <w:sz w:val="24"/>
        </w:rPr>
        <w:t>：</w:t>
      </w:r>
      <w:r w:rsidR="00CD572E">
        <w:rPr>
          <w:rFonts w:ascii="宋体" w:hAnsi="宋体" w:cs="宋体" w:hint="eastAsia"/>
          <w:sz w:val="24"/>
        </w:rPr>
        <w:t>广州桥润招采造价咨询有限公司</w:t>
      </w:r>
    </w:p>
    <w:p w14:paraId="53C9E046" w14:textId="687BD1A6" w:rsidR="0052577D" w:rsidRDefault="00BB0CE4">
      <w:pPr>
        <w:topLinePunct/>
        <w:spacing w:line="360" w:lineRule="auto"/>
        <w:ind w:right="480" w:firstLineChars="800" w:firstLine="1920"/>
        <w:jc w:val="right"/>
        <w:rPr>
          <w:rFonts w:ascii="宋体" w:hAnsi="宋体" w:cs="宋体"/>
          <w:sz w:val="24"/>
        </w:rPr>
      </w:pPr>
      <w:r>
        <w:rPr>
          <w:rFonts w:ascii="宋体" w:hAnsi="宋体" w:cs="宋体" w:hint="eastAsia"/>
          <w:sz w:val="24"/>
        </w:rPr>
        <w:t xml:space="preserve">日期：2023年  </w:t>
      </w:r>
      <w:r w:rsidR="00D36795">
        <w:rPr>
          <w:rFonts w:ascii="宋体" w:hAnsi="宋体" w:cs="宋体"/>
          <w:sz w:val="24"/>
        </w:rPr>
        <w:t xml:space="preserve"> </w:t>
      </w:r>
      <w:r>
        <w:rPr>
          <w:rFonts w:ascii="宋体" w:hAnsi="宋体" w:cs="宋体" w:hint="eastAsia"/>
          <w:sz w:val="24"/>
        </w:rPr>
        <w:t>月   日</w:t>
      </w:r>
    </w:p>
    <w:p w14:paraId="02ADC50F" w14:textId="77777777" w:rsidR="0052577D" w:rsidRDefault="00BB0CE4">
      <w:pPr>
        <w:spacing w:line="360" w:lineRule="auto"/>
        <w:rPr>
          <w:rFonts w:ascii="宋体" w:hAnsi="宋体" w:cs="宋体"/>
          <w:b/>
          <w:bCs/>
          <w:sz w:val="24"/>
        </w:rPr>
      </w:pPr>
      <w:r>
        <w:rPr>
          <w:rFonts w:ascii="宋体" w:hAnsi="宋体" w:cs="宋体" w:hint="eastAsia"/>
          <w:b/>
          <w:bCs/>
          <w:sz w:val="24"/>
        </w:rPr>
        <w:br w:type="page"/>
      </w:r>
      <w:r>
        <w:rPr>
          <w:rFonts w:ascii="宋体" w:hAnsi="宋体" w:cs="宋体" w:hint="eastAsia"/>
          <w:b/>
          <w:bCs/>
          <w:sz w:val="24"/>
        </w:rPr>
        <w:lastRenderedPageBreak/>
        <w:t>附件一：</w:t>
      </w:r>
    </w:p>
    <w:p w14:paraId="5F6D8BF1" w14:textId="77777777" w:rsidR="0052577D" w:rsidRDefault="00BB0CE4">
      <w:pPr>
        <w:spacing w:line="360" w:lineRule="auto"/>
        <w:jc w:val="center"/>
        <w:rPr>
          <w:rFonts w:ascii="宋体" w:hAnsi="宋体" w:cs="宋体"/>
          <w:b/>
          <w:bCs/>
          <w:kern w:val="0"/>
          <w:sz w:val="28"/>
          <w:szCs w:val="28"/>
        </w:rPr>
      </w:pPr>
      <w:r>
        <w:rPr>
          <w:rFonts w:ascii="宋体" w:hAnsi="宋体" w:cs="宋体" w:hint="eastAsia"/>
          <w:b/>
          <w:bCs/>
          <w:kern w:val="0"/>
          <w:sz w:val="28"/>
          <w:szCs w:val="28"/>
        </w:rPr>
        <w:t>投标人声明</w:t>
      </w:r>
    </w:p>
    <w:p w14:paraId="089E7EF0" w14:textId="77777777" w:rsidR="0052577D" w:rsidRDefault="00BB0CE4">
      <w:pPr>
        <w:pStyle w:val="af1"/>
        <w:ind w:firstLine="0"/>
        <w:rPr>
          <w:rFonts w:ascii="宋体" w:eastAsia="宋体" w:hAnsi="宋体" w:cs="宋体"/>
          <w:color w:val="auto"/>
          <w:sz w:val="24"/>
          <w:szCs w:val="24"/>
        </w:rPr>
      </w:pPr>
      <w:r>
        <w:rPr>
          <w:rFonts w:ascii="宋体" w:eastAsia="宋体" w:hAnsi="宋体" w:cs="宋体" w:hint="eastAsia"/>
          <w:color w:val="auto"/>
          <w:sz w:val="24"/>
          <w:szCs w:val="24"/>
        </w:rPr>
        <w:t>广州市番禺区水务局、广州市番禺区水务工程建管中心（广州市番禺区水旱灾害防御中心）本招标项目招标人及招标监管机构：</w:t>
      </w:r>
    </w:p>
    <w:p w14:paraId="43787443" w14:textId="77777777" w:rsidR="0052577D" w:rsidRDefault="00BB0CE4">
      <w:pPr>
        <w:pStyle w:val="af1"/>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本公司就参加 </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投标工作，作出郑重声明：</w:t>
      </w:r>
    </w:p>
    <w:p w14:paraId="7F10F538" w14:textId="77777777" w:rsidR="0052577D" w:rsidRDefault="00BB0CE4">
      <w:pPr>
        <w:pStyle w:val="af1"/>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一、本公司保证投标资格审查材料及其后提供的一切材料都是真实的，如我司成为本项目中标候选人，我司同意并授权招标人将我司投标文件商务部分文件的所有内容（包括人员、业绩、奖项等资料）进行公开。</w:t>
      </w:r>
    </w:p>
    <w:p w14:paraId="489C5F1A" w14:textId="77777777" w:rsidR="0052577D" w:rsidRDefault="00BB0CE4">
      <w:pPr>
        <w:pStyle w:val="af1"/>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二、本公司保证在本项目投标中不与其他单位围标、串标，不出让投标资格，不向招标人或评标委员会成员行贿。</w:t>
      </w:r>
    </w:p>
    <w:p w14:paraId="31F948BB" w14:textId="77777777" w:rsidR="0052577D" w:rsidRDefault="00BB0CE4">
      <w:pPr>
        <w:pStyle w:val="af1"/>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三、本公司不存在招标文件第二章投标人须知第1.4.3项所规定的任何一种情形。</w:t>
      </w:r>
    </w:p>
    <w:p w14:paraId="4367F112" w14:textId="77777777" w:rsidR="0052577D" w:rsidRDefault="00BB0CE4">
      <w:pPr>
        <w:pStyle w:val="af1"/>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四、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本公司未被纳入联合惩戒范围；</w:t>
      </w:r>
      <w:r>
        <w:rPr>
          <w:rFonts w:ascii="宋体" w:eastAsia="宋体" w:hAnsi="宋体" w:cs="宋体" w:hint="eastAsia"/>
          <w:b/>
          <w:color w:val="auto"/>
          <w:sz w:val="24"/>
          <w:szCs w:val="24"/>
        </w:rPr>
        <w:t>本公司近二年（从招标公告发布年度起逆推2年的1月1日起至投标截止时间止）未因以往检测工作中存在伪造检测数据、出具虚假检测报告的行为被各级建设行政主管部门或市场监督管理部门行政处罚或通报的。</w:t>
      </w:r>
    </w:p>
    <w:p w14:paraId="05980FCB" w14:textId="77777777" w:rsidR="0052577D" w:rsidRDefault="00BB0CE4">
      <w:pPr>
        <w:pStyle w:val="af1"/>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14:paraId="35A28077" w14:textId="77777777" w:rsidR="0052577D" w:rsidRDefault="00BB0CE4">
      <w:pPr>
        <w:pStyle w:val="af1"/>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六、与本公司单位负责人为同一人或者与本公司存在控股、管理关系的其他单位包括：</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。（注：本条由投标人如实填写，如有，应列出全部满足招标公告资质要求的相关单位的名称；如无，则填写“无”。）</w:t>
      </w:r>
    </w:p>
    <w:p w14:paraId="36272508" w14:textId="77777777" w:rsidR="0052577D" w:rsidRDefault="00BB0CE4">
      <w:pPr>
        <w:pStyle w:val="af1"/>
        <w:ind w:firstLineChars="200" w:firstLine="480"/>
        <w:jc w:val="left"/>
        <w:rPr>
          <w:rFonts w:ascii="宋体" w:eastAsia="宋体" w:hAnsi="宋体" w:cs="宋体"/>
          <w:color w:val="auto"/>
          <w:sz w:val="24"/>
          <w:szCs w:val="24"/>
        </w:rPr>
      </w:pPr>
      <w:r>
        <w:rPr>
          <w:rFonts w:ascii="宋体" w:eastAsia="宋体" w:hAnsi="宋体" w:cs="宋体" w:hint="eastAsia"/>
          <w:color w:val="auto"/>
          <w:sz w:val="24"/>
          <w:szCs w:val="24"/>
        </w:rPr>
        <w:t>七、本公司承诺，中标后严格执行安全生产相关管理规定。</w:t>
      </w:r>
    </w:p>
    <w:p w14:paraId="16C4688B" w14:textId="77777777" w:rsidR="0052577D" w:rsidRDefault="00BB0CE4">
      <w:pPr>
        <w:pStyle w:val="af1"/>
        <w:ind w:firstLineChars="200" w:firstLine="480"/>
        <w:jc w:val="left"/>
        <w:rPr>
          <w:rFonts w:ascii="宋体" w:eastAsia="宋体" w:hAnsi="宋体" w:cs="宋体"/>
          <w:color w:val="auto"/>
          <w:sz w:val="24"/>
          <w:szCs w:val="24"/>
        </w:rPr>
      </w:pPr>
      <w:r>
        <w:rPr>
          <w:rFonts w:ascii="宋体" w:eastAsia="宋体" w:hAnsi="宋体" w:cs="宋体" w:hint="eastAsia"/>
          <w:color w:val="auto"/>
          <w:sz w:val="24"/>
          <w:szCs w:val="24"/>
        </w:rPr>
        <w:lastRenderedPageBreak/>
        <w:t>八、本公司承诺，中标后严格按照合同和招标文件规定履行义务，并同意招标人将其履行合同、招标文件义务的履约情况和不诚信行为（包括但不限于由招标人作出的违约责任处理决定等）在招标人网站和建设项目业主网站及其他媒体上公开披露，由此造成的一切损失和不利后果均由本公司自行承担。</w:t>
      </w:r>
    </w:p>
    <w:p w14:paraId="07EB5EA9" w14:textId="77777777" w:rsidR="0052577D" w:rsidRDefault="00BB0CE4">
      <w:pPr>
        <w:pStyle w:val="af1"/>
        <w:ind w:firstLineChars="200" w:firstLine="480"/>
        <w:jc w:val="left"/>
        <w:rPr>
          <w:rFonts w:ascii="宋体" w:eastAsia="宋体" w:hAnsi="宋体" w:cs="宋体"/>
          <w:color w:val="auto"/>
          <w:sz w:val="24"/>
          <w:szCs w:val="24"/>
        </w:rPr>
      </w:pPr>
      <w:r>
        <w:rPr>
          <w:rFonts w:ascii="宋体" w:eastAsia="宋体" w:hAnsi="宋体" w:cs="宋体" w:hint="eastAsia"/>
          <w:color w:val="auto"/>
          <w:sz w:val="24"/>
          <w:szCs w:val="24"/>
        </w:rPr>
        <w:t>九、本公司承诺，中标后15个工作日内完成本公司的检测管理系统与《广州市水务工程质量检测监管系统》连接，并通过广州市水务工程质量安全监督站备案验收。否则招标人将有权取消我司的中标资格。</w:t>
      </w:r>
    </w:p>
    <w:p w14:paraId="6B9B3BC7" w14:textId="77777777" w:rsidR="0052577D" w:rsidRDefault="00BB0CE4">
      <w:pPr>
        <w:pStyle w:val="af1"/>
        <w:ind w:firstLineChars="200" w:firstLine="480"/>
        <w:jc w:val="left"/>
        <w:rPr>
          <w:rFonts w:ascii="宋体" w:eastAsia="宋体" w:hAnsi="宋体" w:cs="宋体"/>
          <w:color w:val="auto"/>
          <w:sz w:val="24"/>
          <w:szCs w:val="24"/>
        </w:rPr>
      </w:pPr>
      <w:r>
        <w:rPr>
          <w:rFonts w:ascii="宋体" w:eastAsia="宋体" w:hAnsi="宋体" w:cs="宋体" w:hint="eastAsia"/>
          <w:color w:val="auto"/>
          <w:sz w:val="24"/>
          <w:szCs w:val="24"/>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3D513EF3" w14:textId="77777777" w:rsidR="0052577D" w:rsidRDefault="0052577D">
      <w:pPr>
        <w:pStyle w:val="af1"/>
        <w:ind w:firstLine="0"/>
        <w:jc w:val="left"/>
        <w:rPr>
          <w:rFonts w:ascii="宋体" w:eastAsia="宋体" w:hAnsi="宋体" w:cs="宋体"/>
          <w:color w:val="auto"/>
          <w:sz w:val="24"/>
          <w:szCs w:val="24"/>
        </w:rPr>
      </w:pPr>
    </w:p>
    <w:p w14:paraId="70E8BB47" w14:textId="77777777" w:rsidR="0052577D" w:rsidRDefault="00BB0CE4">
      <w:pPr>
        <w:pStyle w:val="af1"/>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特此声明。</w:t>
      </w:r>
    </w:p>
    <w:p w14:paraId="2B658C2E" w14:textId="77777777" w:rsidR="0052577D" w:rsidRDefault="0052577D">
      <w:pPr>
        <w:pStyle w:val="af1"/>
        <w:rPr>
          <w:rFonts w:ascii="宋体" w:eastAsia="宋体" w:hAnsi="宋体" w:cs="宋体"/>
          <w:color w:val="auto"/>
          <w:sz w:val="22"/>
          <w:szCs w:val="22"/>
        </w:rPr>
      </w:pPr>
    </w:p>
    <w:p w14:paraId="71BF7E13" w14:textId="77777777" w:rsidR="0052577D" w:rsidRDefault="0052577D">
      <w:pPr>
        <w:pStyle w:val="af1"/>
        <w:rPr>
          <w:rFonts w:ascii="宋体" w:eastAsia="宋体" w:hAnsi="宋体" w:cs="宋体"/>
          <w:color w:val="auto"/>
          <w:sz w:val="22"/>
          <w:szCs w:val="22"/>
        </w:rPr>
      </w:pPr>
    </w:p>
    <w:p w14:paraId="5A549609" w14:textId="77777777" w:rsidR="0052577D" w:rsidRDefault="00BB0CE4">
      <w:pPr>
        <w:pStyle w:val="af2"/>
        <w:ind w:left="0" w:rightChars="59" w:right="124" w:firstLineChars="1200" w:firstLine="2880"/>
        <w:jc w:val="both"/>
        <w:rPr>
          <w:rFonts w:ascii="宋体" w:eastAsia="宋体" w:hAnsi="宋体" w:cs="宋体"/>
          <w:color w:val="auto"/>
          <w:sz w:val="24"/>
          <w:szCs w:val="24"/>
        </w:rPr>
      </w:pPr>
      <w:r>
        <w:rPr>
          <w:rFonts w:ascii="宋体" w:eastAsia="宋体" w:hAnsi="宋体" w:cs="宋体" w:hint="eastAsia"/>
          <w:color w:val="auto"/>
          <w:sz w:val="24"/>
          <w:szCs w:val="24"/>
        </w:rPr>
        <w:t>投标单位（盖公章）：</w:t>
      </w:r>
    </w:p>
    <w:p w14:paraId="7A0CD047" w14:textId="77777777" w:rsidR="0052577D" w:rsidRDefault="00BB0CE4">
      <w:pPr>
        <w:pStyle w:val="af1"/>
        <w:ind w:rightChars="59" w:right="124" w:firstLineChars="1200" w:firstLine="2880"/>
        <w:rPr>
          <w:rFonts w:ascii="宋体" w:eastAsia="宋体" w:hAnsi="宋体" w:cs="宋体"/>
          <w:color w:val="auto"/>
          <w:sz w:val="24"/>
          <w:szCs w:val="24"/>
        </w:rPr>
      </w:pPr>
      <w:r>
        <w:rPr>
          <w:rFonts w:ascii="宋体" w:eastAsia="宋体" w:hAnsi="宋体" w:cs="宋体" w:hint="eastAsia"/>
          <w:color w:val="auto"/>
          <w:sz w:val="24"/>
          <w:szCs w:val="24"/>
        </w:rPr>
        <w:t>法定代表人或授权委托人（签字或盖章）：</w:t>
      </w:r>
    </w:p>
    <w:p w14:paraId="589F1B0B" w14:textId="77777777" w:rsidR="0052577D" w:rsidRDefault="00BB0CE4">
      <w:pPr>
        <w:pStyle w:val="af1"/>
        <w:wordWrap w:val="0"/>
        <w:ind w:rightChars="59" w:right="124" w:firstLineChars="1200" w:firstLine="2880"/>
        <w:rPr>
          <w:rFonts w:ascii="宋体" w:eastAsia="宋体" w:hAnsi="宋体" w:cs="宋体"/>
          <w:color w:val="auto"/>
          <w:sz w:val="24"/>
          <w:szCs w:val="24"/>
        </w:rPr>
      </w:pPr>
      <w:r>
        <w:rPr>
          <w:rFonts w:ascii="宋体" w:eastAsia="宋体" w:hAnsi="宋体" w:cs="宋体" w:hint="eastAsia"/>
          <w:color w:val="auto"/>
          <w:sz w:val="24"/>
          <w:szCs w:val="24"/>
        </w:rPr>
        <w:t>日   期：      年   月   日</w:t>
      </w:r>
    </w:p>
    <w:p w14:paraId="6ADD5A86" w14:textId="77777777" w:rsidR="0052577D" w:rsidRDefault="0052577D">
      <w:pPr>
        <w:pStyle w:val="af3"/>
        <w:adjustRightInd w:val="0"/>
        <w:snapToGrid w:val="0"/>
        <w:spacing w:line="440" w:lineRule="exact"/>
        <w:ind w:firstLineChars="0" w:firstLine="0"/>
        <w:jc w:val="left"/>
        <w:rPr>
          <w:rFonts w:ascii="宋体" w:hAnsi="宋体" w:cs="宋体"/>
          <w:sz w:val="28"/>
          <w:szCs w:val="28"/>
        </w:rPr>
      </w:pPr>
    </w:p>
    <w:p w14:paraId="48E6A53D" w14:textId="77777777" w:rsidR="0052577D" w:rsidRDefault="00BB0CE4">
      <w:pPr>
        <w:spacing w:line="360" w:lineRule="auto"/>
        <w:rPr>
          <w:rFonts w:ascii="宋体" w:hAnsi="宋体"/>
          <w:b/>
          <w:bCs/>
          <w:sz w:val="24"/>
        </w:rPr>
      </w:pPr>
      <w:r>
        <w:rPr>
          <w:rFonts w:ascii="宋体" w:hAnsi="宋体" w:hint="eastAsia"/>
          <w:b/>
          <w:bCs/>
          <w:sz w:val="24"/>
        </w:rPr>
        <w:t>注：联合体投标时，可由联合体牵头人法定代表人（或授权委托人）签字或盖章，由联合体牵头人单位盖章。</w:t>
      </w:r>
    </w:p>
    <w:p w14:paraId="535DF7FD" w14:textId="77777777" w:rsidR="0052577D" w:rsidRDefault="00BB0CE4">
      <w:pPr>
        <w:pStyle w:val="af1"/>
        <w:wordWrap w:val="0"/>
        <w:ind w:rightChars="59" w:right="124"/>
        <w:rPr>
          <w:rFonts w:ascii="宋体" w:eastAsia="宋体" w:hAnsi="宋体" w:cs="宋体"/>
          <w:color w:val="auto"/>
          <w:sz w:val="28"/>
          <w:szCs w:val="28"/>
        </w:rPr>
      </w:pPr>
      <w:r>
        <w:rPr>
          <w:rFonts w:ascii="宋体" w:eastAsia="宋体" w:hAnsi="宋体" w:cs="宋体" w:hint="eastAsia"/>
          <w:b/>
          <w:bCs/>
          <w:sz w:val="24"/>
        </w:rPr>
        <w:br w:type="page"/>
      </w:r>
      <w:r>
        <w:rPr>
          <w:rFonts w:ascii="宋体" w:eastAsia="宋体" w:hAnsi="宋体" w:cs="宋体" w:hint="eastAsia"/>
          <w:b/>
          <w:bCs/>
          <w:color w:val="auto"/>
          <w:sz w:val="28"/>
          <w:szCs w:val="28"/>
        </w:rPr>
        <w:lastRenderedPageBreak/>
        <w:t>附件二</w:t>
      </w:r>
    </w:p>
    <w:p w14:paraId="56FF9527" w14:textId="77777777" w:rsidR="0052577D" w:rsidRDefault="00BB0CE4">
      <w:pPr>
        <w:spacing w:line="366" w:lineRule="exact"/>
        <w:jc w:val="center"/>
        <w:rPr>
          <w:rFonts w:ascii="宋体" w:hAnsi="宋体" w:cs="宋体"/>
          <w:b/>
          <w:sz w:val="32"/>
        </w:rPr>
      </w:pPr>
      <w:r>
        <w:rPr>
          <w:rFonts w:ascii="宋体" w:hAnsi="宋体" w:cs="宋体" w:hint="eastAsia"/>
          <w:b/>
          <w:sz w:val="32"/>
        </w:rPr>
        <w:t>联合体协议书</w:t>
      </w:r>
    </w:p>
    <w:p w14:paraId="2609D6C1" w14:textId="77777777" w:rsidR="0052577D" w:rsidRDefault="0052577D">
      <w:pPr>
        <w:spacing w:line="200" w:lineRule="exact"/>
        <w:rPr>
          <w:rFonts w:ascii="宋体" w:hAnsi="宋体" w:cs="宋体"/>
        </w:rPr>
      </w:pPr>
    </w:p>
    <w:p w14:paraId="62807EEE" w14:textId="77777777" w:rsidR="0052577D" w:rsidRDefault="00BB0CE4">
      <w:pPr>
        <w:tabs>
          <w:tab w:val="left" w:pos="6240"/>
        </w:tabs>
        <w:spacing w:line="360" w:lineRule="auto"/>
        <w:ind w:firstLineChars="400" w:firstLine="960"/>
        <w:rPr>
          <w:rFonts w:ascii="宋体" w:hAnsi="宋体" w:cs="宋体"/>
          <w:sz w:val="24"/>
          <w:szCs w:val="32"/>
        </w:rPr>
      </w:pPr>
      <w:r>
        <w:rPr>
          <w:rFonts w:ascii="宋体" w:hAnsi="宋体" w:cs="宋体" w:hint="eastAsia"/>
          <w:sz w:val="24"/>
          <w:szCs w:val="32"/>
        </w:rPr>
        <w:t xml:space="preserve"> </w:t>
      </w:r>
      <w:r>
        <w:rPr>
          <w:rFonts w:ascii="宋体" w:hAnsi="宋体" w:cs="宋体" w:hint="eastAsia"/>
          <w:sz w:val="24"/>
          <w:szCs w:val="32"/>
          <w:u w:val="single"/>
        </w:rPr>
        <w:t xml:space="preserve">           </w:t>
      </w:r>
      <w:r>
        <w:rPr>
          <w:rFonts w:ascii="宋体" w:hAnsi="宋体" w:cs="宋体" w:hint="eastAsia"/>
          <w:sz w:val="24"/>
          <w:szCs w:val="32"/>
        </w:rPr>
        <w:t>（所有成员单位名称）自愿组成</w:t>
      </w:r>
      <w:r>
        <w:rPr>
          <w:rFonts w:ascii="宋体" w:hAnsi="宋体" w:cs="宋体" w:hint="eastAsia"/>
          <w:sz w:val="24"/>
          <w:szCs w:val="32"/>
          <w:u w:val="single"/>
        </w:rPr>
        <w:t xml:space="preserve">       </w:t>
      </w:r>
      <w:r>
        <w:rPr>
          <w:rFonts w:ascii="宋体" w:hAnsi="宋体" w:cs="宋体" w:hint="eastAsia"/>
          <w:sz w:val="24"/>
          <w:szCs w:val="32"/>
        </w:rPr>
        <w:t>（联合体名称）联合体，共同参加</w:t>
      </w:r>
      <w:r>
        <w:rPr>
          <w:rFonts w:ascii="宋体" w:hAnsi="宋体" w:cs="宋体" w:hint="eastAsia"/>
          <w:sz w:val="24"/>
          <w:szCs w:val="32"/>
          <w:u w:val="single"/>
        </w:rPr>
        <w:t xml:space="preserve">             </w:t>
      </w:r>
      <w:r>
        <w:rPr>
          <w:rFonts w:ascii="宋体" w:hAnsi="宋体" w:cs="宋体" w:hint="eastAsia"/>
          <w:sz w:val="24"/>
          <w:szCs w:val="32"/>
        </w:rPr>
        <w:t>（项目名称）招标项目投标。现就联合体投标事宜订立如下协议。</w:t>
      </w:r>
    </w:p>
    <w:p w14:paraId="769261F9" w14:textId="77777777" w:rsidR="0052577D" w:rsidRDefault="00BB0CE4">
      <w:pPr>
        <w:tabs>
          <w:tab w:val="left" w:pos="2920"/>
          <w:tab w:val="left" w:pos="5860"/>
        </w:tabs>
        <w:spacing w:line="360" w:lineRule="auto"/>
        <w:ind w:left="780"/>
        <w:rPr>
          <w:rFonts w:ascii="宋体" w:hAnsi="宋体" w:cs="宋体"/>
          <w:sz w:val="24"/>
          <w:szCs w:val="32"/>
        </w:rPr>
      </w:pPr>
      <w:r>
        <w:rPr>
          <w:rFonts w:ascii="宋体" w:hAnsi="宋体" w:cs="宋体" w:hint="eastAsia"/>
          <w:sz w:val="24"/>
          <w:szCs w:val="32"/>
        </w:rPr>
        <w:t>1.</w:t>
      </w:r>
      <w:r>
        <w:rPr>
          <w:rFonts w:ascii="宋体" w:hAnsi="宋体" w:cs="宋体" w:hint="eastAsia"/>
          <w:sz w:val="24"/>
          <w:szCs w:val="32"/>
          <w:u w:val="single"/>
        </w:rPr>
        <w:tab/>
      </w:r>
      <w:r>
        <w:rPr>
          <w:rFonts w:ascii="宋体" w:hAnsi="宋体" w:cs="宋体" w:hint="eastAsia"/>
          <w:sz w:val="24"/>
          <w:szCs w:val="32"/>
        </w:rPr>
        <w:t>（某成员单位名称）为</w:t>
      </w:r>
      <w:r>
        <w:rPr>
          <w:rFonts w:ascii="宋体" w:hAnsi="宋体" w:cs="宋体" w:hint="eastAsia"/>
          <w:sz w:val="24"/>
          <w:szCs w:val="32"/>
          <w:u w:val="single"/>
        </w:rPr>
        <w:tab/>
      </w:r>
      <w:r>
        <w:rPr>
          <w:rFonts w:ascii="宋体" w:hAnsi="宋体" w:cs="宋体" w:hint="eastAsia"/>
          <w:sz w:val="24"/>
          <w:szCs w:val="32"/>
        </w:rPr>
        <w:t>（联合体名称）牵头人。</w:t>
      </w:r>
    </w:p>
    <w:p w14:paraId="68C594C6" w14:textId="77777777" w:rsidR="0052577D" w:rsidRDefault="00BB0CE4">
      <w:pPr>
        <w:numPr>
          <w:ilvl w:val="0"/>
          <w:numId w:val="2"/>
        </w:numPr>
        <w:tabs>
          <w:tab w:val="left" w:pos="1044"/>
        </w:tabs>
        <w:spacing w:line="360" w:lineRule="auto"/>
        <w:ind w:left="360" w:right="260" w:firstLine="420"/>
        <w:rPr>
          <w:rFonts w:ascii="宋体" w:hAnsi="宋体" w:cs="宋体"/>
          <w:sz w:val="24"/>
          <w:szCs w:val="32"/>
        </w:rPr>
      </w:pPr>
      <w:r>
        <w:rPr>
          <w:rFonts w:ascii="宋体" w:hAnsi="宋体" w:cs="宋体" w:hint="eastAsia"/>
          <w:sz w:val="24"/>
          <w:szCs w:val="32"/>
        </w:rPr>
        <w:t>联合体各成员授权牵头人代表联合体参加投标活动，签署文件，提交和接收相关的资料、信息及指示，进行合同谈判活动，负责合同实施阶段的组织和协调工作，以及处理与本招标项目有关的一切事宜。</w:t>
      </w:r>
    </w:p>
    <w:p w14:paraId="7EE971ED" w14:textId="77777777" w:rsidR="0052577D" w:rsidRDefault="00BB0CE4">
      <w:pPr>
        <w:numPr>
          <w:ilvl w:val="0"/>
          <w:numId w:val="2"/>
        </w:numPr>
        <w:tabs>
          <w:tab w:val="left" w:pos="1044"/>
        </w:tabs>
        <w:spacing w:line="360" w:lineRule="auto"/>
        <w:ind w:left="360" w:right="140" w:firstLine="420"/>
        <w:rPr>
          <w:rFonts w:ascii="宋体" w:hAnsi="宋体" w:cs="宋体"/>
          <w:sz w:val="24"/>
          <w:szCs w:val="32"/>
        </w:rPr>
      </w:pPr>
      <w:r>
        <w:rPr>
          <w:rFonts w:ascii="宋体" w:hAnsi="宋体" w:cs="宋体" w:hint="eastAsia"/>
          <w:sz w:val="24"/>
          <w:szCs w:val="32"/>
        </w:rPr>
        <w:t>联合体牵头人在本项目中签署的一切文件和处理的一切事宜，联合体各成员均予以承认。联合体各成员将严格按照招标文件、投标文件和合同的要求全面履行义务，并向招标人承担连带责任。</w:t>
      </w:r>
    </w:p>
    <w:p w14:paraId="5CC496EB" w14:textId="77777777" w:rsidR="0052577D" w:rsidRDefault="00BB0CE4">
      <w:pPr>
        <w:tabs>
          <w:tab w:val="left" w:pos="8980"/>
        </w:tabs>
        <w:spacing w:line="360" w:lineRule="auto"/>
        <w:ind w:left="780"/>
        <w:rPr>
          <w:rFonts w:ascii="宋体" w:hAnsi="宋体" w:cs="宋体"/>
          <w:sz w:val="24"/>
          <w:szCs w:val="32"/>
        </w:rPr>
      </w:pPr>
      <w:r>
        <w:rPr>
          <w:rFonts w:ascii="宋体" w:hAnsi="宋体" w:cs="宋体" w:hint="eastAsia"/>
          <w:sz w:val="24"/>
          <w:szCs w:val="32"/>
        </w:rPr>
        <w:t>4. 联合体各成员单位内部的职责分工如下：</w:t>
      </w:r>
      <w:r>
        <w:rPr>
          <w:rFonts w:ascii="宋体" w:hAnsi="宋体" w:cs="宋体" w:hint="eastAsia"/>
          <w:sz w:val="24"/>
          <w:szCs w:val="32"/>
          <w:u w:val="single"/>
        </w:rPr>
        <w:t xml:space="preserve">                         </w:t>
      </w:r>
      <w:r>
        <w:rPr>
          <w:rFonts w:ascii="宋体" w:hAnsi="宋体" w:cs="宋体" w:hint="eastAsia"/>
          <w:sz w:val="24"/>
          <w:szCs w:val="32"/>
        </w:rPr>
        <w:t>。</w:t>
      </w:r>
    </w:p>
    <w:p w14:paraId="7CDE9F17" w14:textId="77777777" w:rsidR="0052577D" w:rsidRDefault="00BB0CE4">
      <w:pPr>
        <w:numPr>
          <w:ilvl w:val="0"/>
          <w:numId w:val="3"/>
        </w:numPr>
        <w:tabs>
          <w:tab w:val="left" w:pos="1044"/>
        </w:tabs>
        <w:spacing w:line="360" w:lineRule="auto"/>
        <w:ind w:left="360" w:right="360" w:firstLine="420"/>
        <w:rPr>
          <w:rFonts w:ascii="宋体" w:hAnsi="宋体" w:cs="宋体"/>
          <w:sz w:val="24"/>
          <w:szCs w:val="32"/>
        </w:rPr>
      </w:pPr>
      <w:r>
        <w:rPr>
          <w:rFonts w:ascii="宋体" w:hAnsi="宋体" w:cs="宋体" w:hint="eastAsia"/>
          <w:sz w:val="24"/>
          <w:szCs w:val="32"/>
        </w:rPr>
        <w:t>本协议书自所有成员单位法定代表人或其委托代理人签字或盖单位章之日起生效，合同履行完毕后自动失效。</w:t>
      </w:r>
    </w:p>
    <w:p w14:paraId="038A40E0" w14:textId="77777777" w:rsidR="0052577D" w:rsidRDefault="00BB0CE4">
      <w:pPr>
        <w:numPr>
          <w:ilvl w:val="0"/>
          <w:numId w:val="3"/>
        </w:numPr>
        <w:tabs>
          <w:tab w:val="left" w:pos="1040"/>
        </w:tabs>
        <w:spacing w:line="360" w:lineRule="auto"/>
        <w:ind w:left="1040" w:hanging="260"/>
        <w:rPr>
          <w:rFonts w:ascii="宋体" w:hAnsi="宋体" w:cs="宋体"/>
          <w:sz w:val="24"/>
          <w:szCs w:val="32"/>
        </w:rPr>
      </w:pPr>
      <w:r>
        <w:rPr>
          <w:rFonts w:ascii="宋体" w:hAnsi="宋体" w:cs="宋体" w:hint="eastAsia"/>
          <w:sz w:val="24"/>
          <w:szCs w:val="32"/>
        </w:rPr>
        <w:t>本协议书一式</w:t>
      </w:r>
      <w:r>
        <w:rPr>
          <w:rFonts w:ascii="宋体" w:hAnsi="宋体" w:cs="宋体" w:hint="eastAsia"/>
          <w:sz w:val="24"/>
          <w:szCs w:val="32"/>
          <w:u w:val="single"/>
        </w:rPr>
        <w:t xml:space="preserve">    </w:t>
      </w:r>
      <w:r>
        <w:rPr>
          <w:rFonts w:ascii="宋体" w:hAnsi="宋体" w:cs="宋体" w:hint="eastAsia"/>
          <w:sz w:val="24"/>
          <w:szCs w:val="32"/>
        </w:rPr>
        <w:t>份，联合体成员和招标人各执一份</w:t>
      </w:r>
    </w:p>
    <w:p w14:paraId="69E78D3E" w14:textId="77777777" w:rsidR="0052577D" w:rsidRDefault="0052577D">
      <w:pPr>
        <w:spacing w:line="221" w:lineRule="exact"/>
        <w:rPr>
          <w:rFonts w:ascii="宋体" w:hAnsi="宋体" w:cs="宋体"/>
          <w:sz w:val="24"/>
          <w:szCs w:val="32"/>
        </w:rPr>
      </w:pPr>
    </w:p>
    <w:p w14:paraId="73226261" w14:textId="77777777" w:rsidR="0052577D" w:rsidRDefault="00BB0CE4">
      <w:pPr>
        <w:spacing w:line="360" w:lineRule="auto"/>
        <w:ind w:firstLineChars="200" w:firstLine="480"/>
        <w:rPr>
          <w:rFonts w:ascii="宋体" w:hAnsi="宋体" w:cs="宋体"/>
          <w:sz w:val="24"/>
          <w:szCs w:val="32"/>
        </w:rPr>
      </w:pPr>
      <w:r>
        <w:rPr>
          <w:rFonts w:ascii="宋体" w:hAnsi="宋体" w:cs="宋体" w:hint="eastAsia"/>
          <w:sz w:val="24"/>
          <w:szCs w:val="32"/>
        </w:rPr>
        <w:t>注：本协议书由法定代表人签字的，应附法定代表人身份证明；由委托代理人签字的，应附授权委托书。</w:t>
      </w:r>
    </w:p>
    <w:p w14:paraId="092521CC" w14:textId="77777777" w:rsidR="0052577D" w:rsidRDefault="0052577D">
      <w:pPr>
        <w:spacing w:line="200" w:lineRule="exact"/>
        <w:rPr>
          <w:rFonts w:ascii="宋体" w:hAnsi="宋体" w:cs="宋体"/>
        </w:rPr>
      </w:pPr>
    </w:p>
    <w:p w14:paraId="708E3AA4" w14:textId="77777777" w:rsidR="0052577D" w:rsidRDefault="00BB0CE4">
      <w:pPr>
        <w:spacing w:line="360" w:lineRule="auto"/>
        <w:ind w:firstLineChars="1500" w:firstLine="3600"/>
        <w:rPr>
          <w:sz w:val="24"/>
        </w:rPr>
      </w:pPr>
      <w:r>
        <w:rPr>
          <w:rFonts w:ascii="宋体" w:hAnsi="宋体"/>
          <w:sz w:val="24"/>
        </w:rPr>
        <w:t>联合体牵头人名称：</w:t>
      </w:r>
      <w:r>
        <w:rPr>
          <w:rFonts w:ascii="宋体" w:hAnsi="宋体" w:hint="eastAsia"/>
          <w:sz w:val="24"/>
        </w:rPr>
        <w:t xml:space="preserve">                 </w:t>
      </w:r>
      <w:r>
        <w:rPr>
          <w:rFonts w:ascii="宋体" w:hAnsi="宋体"/>
          <w:sz w:val="24"/>
        </w:rPr>
        <w:t>（盖单位章）</w:t>
      </w:r>
    </w:p>
    <w:p w14:paraId="1B6C93E0" w14:textId="77777777" w:rsidR="0052577D" w:rsidRDefault="00BB0CE4">
      <w:pPr>
        <w:pStyle w:val="a5"/>
        <w:spacing w:line="360" w:lineRule="auto"/>
        <w:ind w:firstLineChars="1500" w:firstLine="3600"/>
        <w:rPr>
          <w:rFonts w:ascii="宋体" w:hAnsi="宋体"/>
          <w:sz w:val="24"/>
        </w:rPr>
      </w:pPr>
      <w:r>
        <w:rPr>
          <w:rFonts w:ascii="宋体" w:hAnsi="宋体"/>
          <w:sz w:val="24"/>
        </w:rPr>
        <w:t>法定代表人或其委托代理人：</w:t>
      </w:r>
      <w:r>
        <w:rPr>
          <w:rFonts w:ascii="宋体" w:hAnsi="宋体" w:hint="eastAsia"/>
          <w:sz w:val="24"/>
        </w:rPr>
        <w:t xml:space="preserve">         </w:t>
      </w:r>
      <w:r>
        <w:rPr>
          <w:rFonts w:ascii="宋体" w:hAnsi="宋体"/>
          <w:sz w:val="24"/>
        </w:rPr>
        <w:t>（签字）</w:t>
      </w:r>
    </w:p>
    <w:p w14:paraId="2F71BA3D" w14:textId="77777777" w:rsidR="0052577D" w:rsidRDefault="0052577D">
      <w:pPr>
        <w:pStyle w:val="a5"/>
        <w:spacing w:line="360" w:lineRule="auto"/>
        <w:ind w:firstLineChars="0" w:firstLine="0"/>
        <w:rPr>
          <w:rFonts w:ascii="宋体" w:hAnsi="宋体"/>
          <w:sz w:val="24"/>
        </w:rPr>
      </w:pPr>
    </w:p>
    <w:p w14:paraId="3902830A" w14:textId="77777777" w:rsidR="0052577D" w:rsidRDefault="00BB0CE4">
      <w:pPr>
        <w:spacing w:line="360" w:lineRule="auto"/>
        <w:ind w:firstLineChars="1500" w:firstLine="3600"/>
        <w:rPr>
          <w:sz w:val="24"/>
        </w:rPr>
      </w:pPr>
      <w:r>
        <w:rPr>
          <w:rFonts w:ascii="宋体" w:hAnsi="宋体"/>
          <w:sz w:val="24"/>
        </w:rPr>
        <w:t>联合体成员名称：</w:t>
      </w:r>
      <w:r>
        <w:rPr>
          <w:rFonts w:ascii="宋体" w:hAnsi="宋体" w:hint="eastAsia"/>
          <w:sz w:val="24"/>
        </w:rPr>
        <w:t xml:space="preserve">                 </w:t>
      </w:r>
      <w:r>
        <w:rPr>
          <w:rFonts w:ascii="宋体" w:hAnsi="宋体"/>
          <w:sz w:val="24"/>
        </w:rPr>
        <w:t>（盖单位章）</w:t>
      </w:r>
    </w:p>
    <w:p w14:paraId="3069D80C" w14:textId="77777777" w:rsidR="0052577D" w:rsidRDefault="00BB0CE4">
      <w:pPr>
        <w:pStyle w:val="a5"/>
        <w:spacing w:line="360" w:lineRule="auto"/>
        <w:ind w:firstLineChars="1500" w:firstLine="3600"/>
        <w:rPr>
          <w:sz w:val="24"/>
        </w:rPr>
      </w:pPr>
      <w:r>
        <w:rPr>
          <w:rFonts w:ascii="宋体" w:hAnsi="宋体"/>
          <w:sz w:val="24"/>
        </w:rPr>
        <w:t>法定代表人或其委托代理人：</w:t>
      </w:r>
      <w:r>
        <w:rPr>
          <w:rFonts w:ascii="宋体" w:hAnsi="宋体" w:hint="eastAsia"/>
          <w:sz w:val="24"/>
        </w:rPr>
        <w:t xml:space="preserve">         </w:t>
      </w:r>
      <w:r>
        <w:rPr>
          <w:rFonts w:ascii="宋体" w:hAnsi="宋体"/>
          <w:sz w:val="24"/>
        </w:rPr>
        <w:t>（签字）</w:t>
      </w:r>
    </w:p>
    <w:p w14:paraId="67920DC9" w14:textId="77777777" w:rsidR="0052577D" w:rsidRDefault="0052577D">
      <w:pPr>
        <w:pStyle w:val="a5"/>
        <w:spacing w:line="360" w:lineRule="auto"/>
        <w:ind w:firstLineChars="0" w:firstLine="0"/>
        <w:jc w:val="right"/>
        <w:rPr>
          <w:rFonts w:ascii="宋体" w:hAnsi="宋体"/>
          <w:sz w:val="24"/>
        </w:rPr>
      </w:pPr>
    </w:p>
    <w:p w14:paraId="6927D885" w14:textId="77777777" w:rsidR="0052577D" w:rsidRDefault="00BB0CE4">
      <w:pPr>
        <w:pStyle w:val="a5"/>
        <w:spacing w:line="360" w:lineRule="auto"/>
        <w:ind w:firstLineChars="0" w:firstLine="0"/>
        <w:jc w:val="right"/>
        <w:rPr>
          <w:rFonts w:ascii="宋体" w:hAnsi="宋体"/>
          <w:sz w:val="24"/>
        </w:rPr>
      </w:pPr>
      <w:r>
        <w:rPr>
          <w:rFonts w:ascii="宋体" w:hAnsi="宋体" w:hint="eastAsia"/>
          <w:sz w:val="24"/>
        </w:rPr>
        <w:t>年    月    日</w:t>
      </w:r>
    </w:p>
    <w:p w14:paraId="38AA53DD" w14:textId="77777777" w:rsidR="0052577D" w:rsidRDefault="0052577D">
      <w:pPr>
        <w:pStyle w:val="af1"/>
        <w:wordWrap w:val="0"/>
        <w:ind w:rightChars="59" w:right="124" w:firstLine="0"/>
        <w:rPr>
          <w:rFonts w:ascii="宋体" w:eastAsia="宋体" w:hAnsi="宋体" w:cs="宋体"/>
          <w:color w:val="auto"/>
          <w:sz w:val="28"/>
          <w:szCs w:val="28"/>
        </w:rPr>
      </w:pPr>
    </w:p>
    <w:p w14:paraId="79600E30" w14:textId="77777777" w:rsidR="0052577D" w:rsidRDefault="0052577D">
      <w:pPr>
        <w:pStyle w:val="af3"/>
        <w:adjustRightInd w:val="0"/>
        <w:snapToGrid w:val="0"/>
        <w:spacing w:line="440" w:lineRule="exact"/>
        <w:ind w:firstLineChars="0" w:firstLine="0"/>
        <w:jc w:val="left"/>
        <w:rPr>
          <w:rFonts w:ascii="宋体" w:hAnsi="宋体" w:cs="宋体"/>
          <w:sz w:val="24"/>
        </w:rPr>
      </w:pPr>
    </w:p>
    <w:sectPr w:rsidR="0052577D">
      <w:footerReference w:type="default" r:id="rId13"/>
      <w:pgSz w:w="11906" w:h="16838"/>
      <w:pgMar w:top="1247" w:right="1417" w:bottom="1247" w:left="1417" w:header="851" w:footer="85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56C31" w14:textId="77777777" w:rsidR="00D0078A" w:rsidRDefault="00D0078A">
      <w:r>
        <w:separator/>
      </w:r>
    </w:p>
  </w:endnote>
  <w:endnote w:type="continuationSeparator" w:id="0">
    <w:p w14:paraId="2917F30F" w14:textId="77777777" w:rsidR="00D0078A" w:rsidRDefault="00D0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default"/>
    <w:sig w:usb0="00000000" w:usb1="00000000" w:usb2="00000000" w:usb3="00000000" w:csb0="00040000" w:csb1="00000000"/>
  </w:font>
  <w:font w:name="Calisto MT">
    <w:charset w:val="00"/>
    <w:family w:val="roman"/>
    <w:pitch w:val="default"/>
    <w:sig w:usb0="00000000" w:usb1="00000000" w:usb2="00000000" w:usb3="00000000" w:csb0="2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DDDF" w14:textId="77777777" w:rsidR="0052577D" w:rsidRDefault="00BB0CE4">
    <w:pPr>
      <w:pStyle w:val="ac"/>
      <w:framePr w:wrap="around" w:vAnchor="text" w:hAnchor="margin" w:xAlign="center" w:y="1"/>
      <w:rPr>
        <w:rStyle w:val="af"/>
      </w:rPr>
    </w:pPr>
    <w:r>
      <w:fldChar w:fldCharType="begin"/>
    </w:r>
    <w:r>
      <w:rPr>
        <w:rStyle w:val="af"/>
      </w:rPr>
      <w:instrText xml:space="preserve">PAGE  </w:instrText>
    </w:r>
    <w:r>
      <w:fldChar w:fldCharType="separate"/>
    </w:r>
    <w:r>
      <w:rPr>
        <w:rStyle w:val="af"/>
        <w:rFonts w:hint="eastAsia"/>
      </w:rPr>
      <w:t>一–</w:t>
    </w:r>
    <w:r>
      <w:rPr>
        <w:rStyle w:val="af"/>
        <w:rFonts w:hint="eastAsia"/>
      </w:rPr>
      <w:t>2</w:t>
    </w:r>
    <w:r>
      <w:fldChar w:fldCharType="end"/>
    </w:r>
  </w:p>
  <w:p w14:paraId="5F795BB9" w14:textId="77777777" w:rsidR="0052577D" w:rsidRDefault="00BB0CE4">
    <w:pPr>
      <w:pStyle w:val="ac"/>
      <w:ind w:right="360" w:firstLine="360"/>
      <w:jc w:val="center"/>
    </w:pPr>
    <w:r>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1FE65" w14:textId="77777777" w:rsidR="0052577D" w:rsidRDefault="00BB0CE4">
    <w:pPr>
      <w:pStyle w:val="ac"/>
    </w:pPr>
    <w:r>
      <w:rPr>
        <w:noProof/>
      </w:rPr>
      <mc:AlternateContent>
        <mc:Choice Requires="wps">
          <w:drawing>
            <wp:anchor distT="0" distB="0" distL="114300" distR="114300" simplePos="0" relativeHeight="251659264" behindDoc="0" locked="0" layoutInCell="1" allowOverlap="1" wp14:anchorId="39F8CD28" wp14:editId="18E355B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45C33AE" w14:textId="5640449F" w:rsidR="0052577D" w:rsidRDefault="00BB0CE4">
                          <w:pPr>
                            <w:pStyle w:val="ac"/>
                          </w:pPr>
                          <w:r>
                            <w:rPr>
                              <w:rFonts w:hint="eastAsia"/>
                            </w:rPr>
                            <w:fldChar w:fldCharType="begin"/>
                          </w:r>
                          <w:r>
                            <w:rPr>
                              <w:rFonts w:hint="eastAsia"/>
                            </w:rPr>
                            <w:instrText xml:space="preserve"> PAGE  \* MERGEFORMAT </w:instrText>
                          </w:r>
                          <w:r>
                            <w:rPr>
                              <w:rFonts w:hint="eastAsia"/>
                            </w:rPr>
                            <w:fldChar w:fldCharType="separate"/>
                          </w:r>
                          <w:r w:rsidR="004262DF">
                            <w:rPr>
                              <w:noProof/>
                            </w:rPr>
                            <w:t>6</w:t>
                          </w:r>
                          <w:r>
                            <w:rPr>
                              <w:rFonts w:hint="eastAsia"/>
                            </w:rPr>
                            <w:fldChar w:fldCharType="end"/>
                          </w:r>
                        </w:p>
                      </w:txbxContent>
                    </wps:txbx>
                    <wps:bodyPr wrap="none" lIns="0" tIns="0" rIns="0" bIns="0">
                      <a:spAutoFit/>
                    </wps:bodyPr>
                  </wps:wsp>
                </a:graphicData>
              </a:graphic>
            </wp:anchor>
          </w:drawing>
        </mc:Choice>
        <mc:Fallback>
          <w:pict>
            <v:shapetype w14:anchorId="39F8CD28"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" filled="f" stroked="f" strokeweight="1.25pt">
              <v:textbox style="mso-fit-shape-to-text:t" inset="0,0,0,0">
                <w:txbxContent>
                  <w:p w14:paraId="645C33AE" w14:textId="5640449F" w:rsidR="0052577D" w:rsidRDefault="00BB0CE4">
                    <w:pPr>
                      <w:pStyle w:val="ac"/>
                    </w:pPr>
                    <w:r>
                      <w:rPr>
                        <w:rFonts w:hint="eastAsia"/>
                      </w:rPr>
                      <w:fldChar w:fldCharType="begin"/>
                    </w:r>
                    <w:r>
                      <w:rPr>
                        <w:rFonts w:hint="eastAsia"/>
                      </w:rPr>
                      <w:instrText xml:space="preserve"> PAGE  \* MERGEFORMAT </w:instrText>
                    </w:r>
                    <w:r>
                      <w:rPr>
                        <w:rFonts w:hint="eastAsia"/>
                      </w:rPr>
                      <w:fldChar w:fldCharType="separate"/>
                    </w:r>
                    <w:r w:rsidR="004262DF">
                      <w:rPr>
                        <w:noProof/>
                      </w:rPr>
                      <w:t>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66DC8" w14:textId="77777777" w:rsidR="00D0078A" w:rsidRDefault="00D0078A">
      <w:r>
        <w:separator/>
      </w:r>
    </w:p>
  </w:footnote>
  <w:footnote w:type="continuationSeparator" w:id="0">
    <w:p w14:paraId="6A9C7AAC" w14:textId="77777777" w:rsidR="00D0078A" w:rsidRDefault="00D00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3FBC" w14:textId="77777777" w:rsidR="0052577D" w:rsidRDefault="0052577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A5521" w14:textId="77777777" w:rsidR="0052577D" w:rsidRDefault="0052577D">
    <w:pPr>
      <w:pStyle w:val="ad"/>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3D2F" w14:textId="77777777" w:rsidR="0052577D" w:rsidRDefault="0052577D">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E"/>
    <w:multiLevelType w:val="multilevel"/>
    <w:tmpl w:val="0000003E"/>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3F"/>
    <w:multiLevelType w:val="multilevel"/>
    <w:tmpl w:val="0000003F"/>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5A0B24CB"/>
    <w:multiLevelType w:val="multilevel"/>
    <w:tmpl w:val="5A0B24CB"/>
    <w:lvl w:ilvl="0">
      <w:start w:val="1"/>
      <w:numFmt w:val="decimal"/>
      <w:pStyle w:val="4"/>
      <w:lvlText w:val="1.%1"/>
      <w:lvlJc w:val="left"/>
      <w:pPr>
        <w:ind w:left="0" w:firstLine="0"/>
      </w:pPr>
      <w:rPr>
        <w:rFonts w:hint="eastAsia"/>
      </w:rPr>
    </w:lvl>
    <w:lvl w:ilvl="1">
      <w:start w:val="1"/>
      <w:numFmt w:val="lowerLetter"/>
      <w:lvlText w:val="%2)"/>
      <w:lvlJc w:val="left"/>
      <w:pPr>
        <w:ind w:left="1660" w:hanging="420"/>
      </w:pPr>
    </w:lvl>
    <w:lvl w:ilvl="2">
      <w:start w:val="1"/>
      <w:numFmt w:val="lowerRoman"/>
      <w:lvlText w:val="%3."/>
      <w:lvlJc w:val="right"/>
      <w:pPr>
        <w:ind w:left="2080" w:hanging="420"/>
      </w:pPr>
    </w:lvl>
    <w:lvl w:ilvl="3">
      <w:start w:val="1"/>
      <w:numFmt w:val="decimal"/>
      <w:lvlText w:val="%4."/>
      <w:lvlJc w:val="left"/>
      <w:pPr>
        <w:ind w:left="2500" w:hanging="420"/>
      </w:pPr>
    </w:lvl>
    <w:lvl w:ilvl="4">
      <w:start w:val="1"/>
      <w:numFmt w:val="lowerLetter"/>
      <w:lvlText w:val="%5)"/>
      <w:lvlJc w:val="left"/>
      <w:pPr>
        <w:ind w:left="2920" w:hanging="420"/>
      </w:pPr>
    </w:lvl>
    <w:lvl w:ilvl="5">
      <w:start w:val="1"/>
      <w:numFmt w:val="lowerRoman"/>
      <w:lvlText w:val="%6."/>
      <w:lvlJc w:val="right"/>
      <w:pPr>
        <w:ind w:left="3340" w:hanging="420"/>
      </w:pPr>
    </w:lvl>
    <w:lvl w:ilvl="6">
      <w:start w:val="1"/>
      <w:numFmt w:val="decimal"/>
      <w:lvlText w:val="%7."/>
      <w:lvlJc w:val="left"/>
      <w:pPr>
        <w:ind w:left="3760" w:hanging="420"/>
      </w:pPr>
    </w:lvl>
    <w:lvl w:ilvl="7">
      <w:start w:val="1"/>
      <w:numFmt w:val="lowerLetter"/>
      <w:lvlText w:val="%8)"/>
      <w:lvlJc w:val="left"/>
      <w:pPr>
        <w:ind w:left="4180" w:hanging="420"/>
      </w:pPr>
    </w:lvl>
    <w:lvl w:ilvl="8">
      <w:start w:val="1"/>
      <w:numFmt w:val="lowerRoman"/>
      <w:lvlText w:val="%9."/>
      <w:lvlJc w:val="right"/>
      <w:pPr>
        <w:ind w:left="4600" w:hanging="420"/>
      </w:pPr>
    </w:lvl>
  </w:abstractNum>
  <w:num w:numId="1" w16cid:durableId="1656186223">
    <w:abstractNumId w:val="2"/>
  </w:num>
  <w:num w:numId="2" w16cid:durableId="1886016080">
    <w:abstractNumId w:val="0"/>
  </w:num>
  <w:num w:numId="3" w16cid:durableId="1260942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attachedTemplate r:id="rId1"/>
  <w:defaultTabStop w:val="420"/>
  <w:drawingGridVerticalSpacing w:val="156"/>
  <w:noPunctuationKerning/>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I5MTQ1OWNlNDg2ODM2ZmU2NTNkMWZmMjFlY2FiNGMifQ=="/>
  </w:docVars>
  <w:rsids>
    <w:rsidRoot w:val="6901280C"/>
    <w:rsid w:val="0002579A"/>
    <w:rsid w:val="0004387D"/>
    <w:rsid w:val="000618BB"/>
    <w:rsid w:val="00075B53"/>
    <w:rsid w:val="00095B01"/>
    <w:rsid w:val="000C1DD2"/>
    <w:rsid w:val="000C4960"/>
    <w:rsid w:val="000E1315"/>
    <w:rsid w:val="001022F2"/>
    <w:rsid w:val="00123934"/>
    <w:rsid w:val="001566C4"/>
    <w:rsid w:val="00181A20"/>
    <w:rsid w:val="00210AA5"/>
    <w:rsid w:val="00285AED"/>
    <w:rsid w:val="002C1598"/>
    <w:rsid w:val="002E7668"/>
    <w:rsid w:val="003224EE"/>
    <w:rsid w:val="0033497C"/>
    <w:rsid w:val="00395F24"/>
    <w:rsid w:val="003F7DD2"/>
    <w:rsid w:val="004008FB"/>
    <w:rsid w:val="0040239C"/>
    <w:rsid w:val="00424B03"/>
    <w:rsid w:val="004262DF"/>
    <w:rsid w:val="0045596C"/>
    <w:rsid w:val="0046399A"/>
    <w:rsid w:val="00476158"/>
    <w:rsid w:val="0052577D"/>
    <w:rsid w:val="00532805"/>
    <w:rsid w:val="00576213"/>
    <w:rsid w:val="00576C07"/>
    <w:rsid w:val="005F61A2"/>
    <w:rsid w:val="00623E39"/>
    <w:rsid w:val="00674473"/>
    <w:rsid w:val="006B578D"/>
    <w:rsid w:val="00727AA5"/>
    <w:rsid w:val="00781D74"/>
    <w:rsid w:val="007B3971"/>
    <w:rsid w:val="007F0458"/>
    <w:rsid w:val="008154AE"/>
    <w:rsid w:val="00855E3A"/>
    <w:rsid w:val="00970BD3"/>
    <w:rsid w:val="00A13E22"/>
    <w:rsid w:val="00A24B79"/>
    <w:rsid w:val="00A43A63"/>
    <w:rsid w:val="00A478D8"/>
    <w:rsid w:val="00A758CA"/>
    <w:rsid w:val="00A858E8"/>
    <w:rsid w:val="00A92873"/>
    <w:rsid w:val="00AD1921"/>
    <w:rsid w:val="00AD24F9"/>
    <w:rsid w:val="00B01177"/>
    <w:rsid w:val="00B36935"/>
    <w:rsid w:val="00B7690B"/>
    <w:rsid w:val="00BA0757"/>
    <w:rsid w:val="00BB0CE4"/>
    <w:rsid w:val="00BD05BA"/>
    <w:rsid w:val="00C41361"/>
    <w:rsid w:val="00C56B91"/>
    <w:rsid w:val="00CD572E"/>
    <w:rsid w:val="00D0078A"/>
    <w:rsid w:val="00D36795"/>
    <w:rsid w:val="00DF147F"/>
    <w:rsid w:val="00E30FD5"/>
    <w:rsid w:val="00E62B5F"/>
    <w:rsid w:val="00EC5C30"/>
    <w:rsid w:val="00F0525F"/>
    <w:rsid w:val="00F1622E"/>
    <w:rsid w:val="00F33B6B"/>
    <w:rsid w:val="00F37DDA"/>
    <w:rsid w:val="00F4188B"/>
    <w:rsid w:val="00FB1D37"/>
    <w:rsid w:val="02123CF8"/>
    <w:rsid w:val="028875B4"/>
    <w:rsid w:val="029307AF"/>
    <w:rsid w:val="030D097E"/>
    <w:rsid w:val="030F6465"/>
    <w:rsid w:val="037B371D"/>
    <w:rsid w:val="039344F4"/>
    <w:rsid w:val="043E4B3A"/>
    <w:rsid w:val="049C3F23"/>
    <w:rsid w:val="050B7D5A"/>
    <w:rsid w:val="062C51A3"/>
    <w:rsid w:val="068339E2"/>
    <w:rsid w:val="06C834BB"/>
    <w:rsid w:val="074958E1"/>
    <w:rsid w:val="082C0DD0"/>
    <w:rsid w:val="08CA70BE"/>
    <w:rsid w:val="09B01462"/>
    <w:rsid w:val="09E455AF"/>
    <w:rsid w:val="0ADA47D3"/>
    <w:rsid w:val="0B5B1127"/>
    <w:rsid w:val="0BE04A65"/>
    <w:rsid w:val="0CC954FA"/>
    <w:rsid w:val="0CF06F2A"/>
    <w:rsid w:val="0DEE0F90"/>
    <w:rsid w:val="0E136391"/>
    <w:rsid w:val="106E29B8"/>
    <w:rsid w:val="10970189"/>
    <w:rsid w:val="10B169D0"/>
    <w:rsid w:val="11667E72"/>
    <w:rsid w:val="1261783E"/>
    <w:rsid w:val="133D0E68"/>
    <w:rsid w:val="14117786"/>
    <w:rsid w:val="14562D0C"/>
    <w:rsid w:val="153F4462"/>
    <w:rsid w:val="15B825AF"/>
    <w:rsid w:val="161672D6"/>
    <w:rsid w:val="1775032D"/>
    <w:rsid w:val="191E4E1F"/>
    <w:rsid w:val="193E30C3"/>
    <w:rsid w:val="19697BA1"/>
    <w:rsid w:val="19BB5EC2"/>
    <w:rsid w:val="19FB734D"/>
    <w:rsid w:val="1A8213DE"/>
    <w:rsid w:val="1B686EE8"/>
    <w:rsid w:val="1C56667E"/>
    <w:rsid w:val="1C69659F"/>
    <w:rsid w:val="1D207A82"/>
    <w:rsid w:val="1D7921BF"/>
    <w:rsid w:val="1D8B1D0B"/>
    <w:rsid w:val="1D9F5E03"/>
    <w:rsid w:val="1DAF37F3"/>
    <w:rsid w:val="1F5B4854"/>
    <w:rsid w:val="2021417D"/>
    <w:rsid w:val="20C2413C"/>
    <w:rsid w:val="20C80847"/>
    <w:rsid w:val="22B81E40"/>
    <w:rsid w:val="22C8518E"/>
    <w:rsid w:val="24D45113"/>
    <w:rsid w:val="26BB768E"/>
    <w:rsid w:val="27F17526"/>
    <w:rsid w:val="27F35CF0"/>
    <w:rsid w:val="285D3E5C"/>
    <w:rsid w:val="291458F7"/>
    <w:rsid w:val="29733D56"/>
    <w:rsid w:val="2ADB5BAF"/>
    <w:rsid w:val="2B752C53"/>
    <w:rsid w:val="2C4D0810"/>
    <w:rsid w:val="2C8F754C"/>
    <w:rsid w:val="2CE101E6"/>
    <w:rsid w:val="2D4A18E7"/>
    <w:rsid w:val="2D8E212F"/>
    <w:rsid w:val="2DBC078B"/>
    <w:rsid w:val="2E154547"/>
    <w:rsid w:val="2EBF619F"/>
    <w:rsid w:val="30DD0DBB"/>
    <w:rsid w:val="3138414C"/>
    <w:rsid w:val="316E1CFD"/>
    <w:rsid w:val="319800E0"/>
    <w:rsid w:val="31A16195"/>
    <w:rsid w:val="31C47A6F"/>
    <w:rsid w:val="31E61505"/>
    <w:rsid w:val="32517728"/>
    <w:rsid w:val="33357C1C"/>
    <w:rsid w:val="33B74B63"/>
    <w:rsid w:val="34142CB6"/>
    <w:rsid w:val="34572CE0"/>
    <w:rsid w:val="34D0301A"/>
    <w:rsid w:val="34E451DD"/>
    <w:rsid w:val="3595590F"/>
    <w:rsid w:val="35E6061B"/>
    <w:rsid w:val="35F32DB5"/>
    <w:rsid w:val="361C690A"/>
    <w:rsid w:val="361D1965"/>
    <w:rsid w:val="3643314B"/>
    <w:rsid w:val="389B2134"/>
    <w:rsid w:val="38F461CB"/>
    <w:rsid w:val="391306CB"/>
    <w:rsid w:val="392C69A0"/>
    <w:rsid w:val="395F0EEB"/>
    <w:rsid w:val="3ABD2FD5"/>
    <w:rsid w:val="3C687CCA"/>
    <w:rsid w:val="3D8A5D72"/>
    <w:rsid w:val="3EEC38DD"/>
    <w:rsid w:val="3F3B023D"/>
    <w:rsid w:val="3FB9189A"/>
    <w:rsid w:val="3FD54CF9"/>
    <w:rsid w:val="40E63592"/>
    <w:rsid w:val="41503A74"/>
    <w:rsid w:val="4168282C"/>
    <w:rsid w:val="41A95077"/>
    <w:rsid w:val="4256489D"/>
    <w:rsid w:val="42721D88"/>
    <w:rsid w:val="42BC6231"/>
    <w:rsid w:val="42D55C9F"/>
    <w:rsid w:val="436332AB"/>
    <w:rsid w:val="43B14016"/>
    <w:rsid w:val="43CB111B"/>
    <w:rsid w:val="44083C3F"/>
    <w:rsid w:val="4427077C"/>
    <w:rsid w:val="45060392"/>
    <w:rsid w:val="46E8792B"/>
    <w:rsid w:val="48036E0A"/>
    <w:rsid w:val="48096036"/>
    <w:rsid w:val="497F5A45"/>
    <w:rsid w:val="4A04467A"/>
    <w:rsid w:val="4A4612DE"/>
    <w:rsid w:val="4AC85117"/>
    <w:rsid w:val="4B5046E1"/>
    <w:rsid w:val="4C471542"/>
    <w:rsid w:val="4C7327B1"/>
    <w:rsid w:val="4CAE1A3B"/>
    <w:rsid w:val="4CE3707C"/>
    <w:rsid w:val="4CFB04C3"/>
    <w:rsid w:val="4D364D95"/>
    <w:rsid w:val="4E063304"/>
    <w:rsid w:val="4E8642F1"/>
    <w:rsid w:val="4EC04F6B"/>
    <w:rsid w:val="4F2064F4"/>
    <w:rsid w:val="4F813ACE"/>
    <w:rsid w:val="4F852D78"/>
    <w:rsid w:val="50BD71BF"/>
    <w:rsid w:val="50CF6810"/>
    <w:rsid w:val="523E6592"/>
    <w:rsid w:val="52486479"/>
    <w:rsid w:val="52AA4BAA"/>
    <w:rsid w:val="54A560AE"/>
    <w:rsid w:val="55DD06EB"/>
    <w:rsid w:val="5663506A"/>
    <w:rsid w:val="59710078"/>
    <w:rsid w:val="59CB38B6"/>
    <w:rsid w:val="59F85A60"/>
    <w:rsid w:val="5A0422B2"/>
    <w:rsid w:val="5C6519EA"/>
    <w:rsid w:val="5CE15514"/>
    <w:rsid w:val="5D2B6790"/>
    <w:rsid w:val="5D5F620B"/>
    <w:rsid w:val="5DF802AE"/>
    <w:rsid w:val="5DFF2E17"/>
    <w:rsid w:val="5E23390B"/>
    <w:rsid w:val="5F0A53A0"/>
    <w:rsid w:val="601D2D07"/>
    <w:rsid w:val="60426BD0"/>
    <w:rsid w:val="607E0DAC"/>
    <w:rsid w:val="617649B5"/>
    <w:rsid w:val="62EB3A54"/>
    <w:rsid w:val="63EE0517"/>
    <w:rsid w:val="67FC1454"/>
    <w:rsid w:val="683367F7"/>
    <w:rsid w:val="68386205"/>
    <w:rsid w:val="6866737A"/>
    <w:rsid w:val="68855018"/>
    <w:rsid w:val="6901280C"/>
    <w:rsid w:val="69227369"/>
    <w:rsid w:val="69F820EF"/>
    <w:rsid w:val="6A5E005E"/>
    <w:rsid w:val="6A607FD8"/>
    <w:rsid w:val="6AA933EA"/>
    <w:rsid w:val="6C927F0B"/>
    <w:rsid w:val="6CE8600F"/>
    <w:rsid w:val="6D3C0CF7"/>
    <w:rsid w:val="6D51777A"/>
    <w:rsid w:val="6DC50FB6"/>
    <w:rsid w:val="6DC87A8E"/>
    <w:rsid w:val="6F2E2BC7"/>
    <w:rsid w:val="6F67214C"/>
    <w:rsid w:val="70052E70"/>
    <w:rsid w:val="70F627F0"/>
    <w:rsid w:val="715822D7"/>
    <w:rsid w:val="72AA5244"/>
    <w:rsid w:val="72DA18AF"/>
    <w:rsid w:val="73880CEB"/>
    <w:rsid w:val="74A7099A"/>
    <w:rsid w:val="74EF4767"/>
    <w:rsid w:val="75CB690A"/>
    <w:rsid w:val="7640532B"/>
    <w:rsid w:val="76F0487A"/>
    <w:rsid w:val="77807DE0"/>
    <w:rsid w:val="78417EFC"/>
    <w:rsid w:val="786D5A94"/>
    <w:rsid w:val="78E201F2"/>
    <w:rsid w:val="7A1B5AA1"/>
    <w:rsid w:val="7B7909CD"/>
    <w:rsid w:val="7BAE2FAB"/>
    <w:rsid w:val="7C427632"/>
    <w:rsid w:val="7C790E6E"/>
    <w:rsid w:val="7C8C72C1"/>
    <w:rsid w:val="7CC66258"/>
    <w:rsid w:val="7CF84488"/>
    <w:rsid w:val="7D43129B"/>
    <w:rsid w:val="7DFF67F8"/>
    <w:rsid w:val="7F2C21C7"/>
    <w:rsid w:val="7F620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D3687"/>
  <w15:docId w15:val="{27FBD2DE-1D48-4FC1-BAB0-0373106D9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annotation text" w:qFormat="1"/>
    <w:lsdException w:name="header" w:qFormat="1"/>
    <w:lsdException w:name="footer" w:qFormat="1"/>
    <w:lsdException w:name="caption" w:semiHidden="1" w:unhideWhenUsed="1" w:qFormat="1"/>
    <w:lsdException w:name="envelope return"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unhideWhenUsed="1" w:qFormat="1"/>
    <w:lsdException w:name="Note Heading"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qFormat/>
    <w:pPr>
      <w:numPr>
        <w:numId w:val="1"/>
      </w:numPr>
      <w:outlineLvl w:val="3"/>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qFormat/>
    <w:rPr>
      <w:rFonts w:ascii="宋体" w:hAnsi="Courier New"/>
      <w:szCs w:val="20"/>
    </w:rPr>
  </w:style>
  <w:style w:type="paragraph" w:styleId="a4">
    <w:name w:val="Note Heading"/>
    <w:basedOn w:val="a"/>
    <w:next w:val="a"/>
    <w:qFormat/>
    <w:pPr>
      <w:snapToGrid w:val="0"/>
      <w:spacing w:line="320" w:lineRule="exact"/>
      <w:ind w:firstLineChars="200" w:firstLine="413"/>
    </w:pPr>
    <w:rPr>
      <w:rFonts w:ascii="宋体" w:hAnsi="宋体"/>
      <w:b/>
      <w:color w:val="000000"/>
    </w:rPr>
  </w:style>
  <w:style w:type="paragraph" w:styleId="a5">
    <w:name w:val="Normal Indent"/>
    <w:basedOn w:val="a"/>
    <w:next w:val="a"/>
    <w:qFormat/>
    <w:pPr>
      <w:ind w:firstLineChars="200" w:firstLine="420"/>
    </w:pPr>
  </w:style>
  <w:style w:type="paragraph" w:styleId="a6">
    <w:name w:val="annotation text"/>
    <w:basedOn w:val="a"/>
    <w:qFormat/>
    <w:pPr>
      <w:jc w:val="left"/>
    </w:pPr>
  </w:style>
  <w:style w:type="paragraph" w:styleId="a7">
    <w:name w:val="Body Text"/>
    <w:basedOn w:val="a"/>
    <w:next w:val="a"/>
    <w:qFormat/>
    <w:pPr>
      <w:spacing w:after="120"/>
    </w:pPr>
  </w:style>
  <w:style w:type="paragraph" w:styleId="a8">
    <w:name w:val="Body Text Indent"/>
    <w:basedOn w:val="a"/>
    <w:next w:val="a9"/>
    <w:qFormat/>
    <w:pPr>
      <w:ind w:firstLine="570"/>
    </w:pPr>
    <w:rPr>
      <w:sz w:val="28"/>
      <w:szCs w:val="20"/>
      <w:lang w:val="zh-CN"/>
    </w:rPr>
  </w:style>
  <w:style w:type="paragraph" w:styleId="a9">
    <w:name w:val="envelope return"/>
    <w:basedOn w:val="a"/>
    <w:qFormat/>
    <w:pPr>
      <w:snapToGrid w:val="0"/>
    </w:pPr>
    <w:rPr>
      <w:rFonts w:ascii="Arial" w:hAnsi="Arial"/>
    </w:rPr>
  </w:style>
  <w:style w:type="paragraph" w:styleId="aa">
    <w:name w:val="Balloon Text"/>
    <w:basedOn w:val="a"/>
    <w:link w:val="ab"/>
    <w:qFormat/>
    <w:rPr>
      <w:sz w:val="18"/>
      <w:szCs w:val="18"/>
    </w:rPr>
  </w:style>
  <w:style w:type="paragraph" w:styleId="ac">
    <w:name w:val="footer"/>
    <w:basedOn w:val="a"/>
    <w:qFormat/>
    <w:pPr>
      <w:tabs>
        <w:tab w:val="center" w:pos="4153"/>
        <w:tab w:val="right" w:pos="8306"/>
      </w:tabs>
      <w:snapToGrid w:val="0"/>
      <w:jc w:val="left"/>
    </w:pPr>
    <w:rPr>
      <w:sz w:val="18"/>
      <w:szCs w:val="18"/>
    </w:rPr>
  </w:style>
  <w:style w:type="paragraph" w:styleId="ad">
    <w:name w:val="header"/>
    <w:basedOn w:val="a"/>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uiPriority w:val="39"/>
    <w:qFormat/>
    <w:pPr>
      <w:ind w:leftChars="200" w:left="420"/>
    </w:pPr>
  </w:style>
  <w:style w:type="paragraph" w:styleId="ae">
    <w:name w:val="Body Text First Indent"/>
    <w:basedOn w:val="a7"/>
    <w:qFormat/>
    <w:pPr>
      <w:spacing w:line="312" w:lineRule="auto"/>
      <w:ind w:firstLine="420"/>
    </w:pPr>
  </w:style>
  <w:style w:type="paragraph" w:styleId="20">
    <w:name w:val="Body Text First Indent 2"/>
    <w:basedOn w:val="a8"/>
    <w:unhideWhenUsed/>
    <w:qFormat/>
    <w:pPr>
      <w:spacing w:after="120" w:line="256" w:lineRule="auto"/>
      <w:ind w:leftChars="200" w:left="420" w:firstLineChars="200" w:firstLine="420"/>
    </w:pPr>
  </w:style>
  <w:style w:type="character" w:styleId="af">
    <w:name w:val="page number"/>
    <w:qFormat/>
  </w:style>
  <w:style w:type="character" w:styleId="af0">
    <w:name w:val="Hyperlink"/>
    <w:uiPriority w:val="99"/>
    <w:qFormat/>
    <w:rPr>
      <w:color w:val="0000FF"/>
      <w:u w:val="single"/>
    </w:rPr>
  </w:style>
  <w:style w:type="paragraph" w:customStyle="1" w:styleId="15">
    <w:name w:val="样式 宋体 行距: 1.5 倍行距"/>
    <w:basedOn w:val="a"/>
    <w:qFormat/>
    <w:pPr>
      <w:jc w:val="center"/>
    </w:pPr>
    <w:rPr>
      <w:b/>
    </w:rPr>
  </w:style>
  <w:style w:type="character" w:customStyle="1" w:styleId="ab">
    <w:name w:val="批注框文本 字符"/>
    <w:link w:val="aa"/>
    <w:qFormat/>
    <w:rPr>
      <w:kern w:val="2"/>
      <w:sz w:val="18"/>
      <w:szCs w:val="18"/>
    </w:rPr>
  </w:style>
  <w:style w:type="paragraph" w:customStyle="1" w:styleId="Style3">
    <w:name w:val="_Style 3"/>
    <w:uiPriority w:val="1"/>
    <w:qFormat/>
    <w:pPr>
      <w:widowControl w:val="0"/>
      <w:jc w:val="both"/>
    </w:pPr>
    <w:rPr>
      <w:kern w:val="2"/>
      <w:sz w:val="21"/>
      <w:szCs w:val="22"/>
    </w:rPr>
  </w:style>
  <w:style w:type="paragraph" w:customStyle="1" w:styleId="10">
    <w:name w:val="正文缩进1"/>
    <w:basedOn w:val="11"/>
    <w:qFormat/>
    <w:pPr>
      <w:spacing w:line="360" w:lineRule="auto"/>
      <w:ind w:firstLineChars="200" w:firstLine="200"/>
      <w:jc w:val="both"/>
    </w:pPr>
    <w:rPr>
      <w:rFonts w:ascii="Times New Roman" w:hAnsi="Times New Roman"/>
      <w:szCs w:val="22"/>
    </w:rPr>
  </w:style>
  <w:style w:type="paragraph" w:customStyle="1" w:styleId="11">
    <w:name w:val="正文1"/>
    <w:basedOn w:val="a"/>
    <w:qFormat/>
    <w:pPr>
      <w:adjustRightInd w:val="0"/>
      <w:spacing w:line="240" w:lineRule="atLeast"/>
      <w:jc w:val="center"/>
      <w:textAlignment w:val="baseline"/>
    </w:pPr>
    <w:rPr>
      <w:rFonts w:ascii="Tahoma" w:hAnsi="Tahoma"/>
      <w:sz w:val="24"/>
    </w:rPr>
  </w:style>
  <w:style w:type="character" w:customStyle="1" w:styleId="NormalCharacter">
    <w:name w:val="NormalCharacter"/>
    <w:qFormat/>
    <w:rPr>
      <w:kern w:val="2"/>
      <w:sz w:val="21"/>
      <w:szCs w:val="22"/>
      <w:lang w:val="en-US" w:eastAsia="zh-CN" w:bidi="ar-SA"/>
    </w:rPr>
  </w:style>
  <w:style w:type="paragraph" w:customStyle="1" w:styleId="af1">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2">
    <w:name w:val="发文落款"/>
    <w:basedOn w:val="af1"/>
    <w:qFormat/>
    <w:pPr>
      <w:ind w:left="4094" w:right="607" w:firstLine="0"/>
      <w:jc w:val="center"/>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f3">
    <w:name w:val="List Paragraph"/>
    <w:basedOn w:val="a"/>
    <w:uiPriority w:val="99"/>
    <w:qFormat/>
    <w:pPr>
      <w:ind w:firstLineChars="200" w:firstLine="420"/>
    </w:pPr>
  </w:style>
  <w:style w:type="paragraph" w:customStyle="1" w:styleId="Style26">
    <w:name w:val="_Style 26"/>
    <w:uiPriority w:val="99"/>
    <w:unhideWhenUsed/>
    <w:qFormat/>
    <w:rPr>
      <w:kern w:val="2"/>
      <w:sz w:val="21"/>
      <w:szCs w:val="24"/>
    </w:rPr>
  </w:style>
  <w:style w:type="paragraph" w:styleId="af4">
    <w:name w:val="Revision"/>
    <w:hidden/>
    <w:uiPriority w:val="99"/>
    <w:unhideWhenUsed/>
    <w:rsid w:val="00CD572E"/>
    <w:rPr>
      <w:kern w:val="2"/>
      <w:sz w:val="21"/>
      <w:szCs w:val="24"/>
    </w:rPr>
  </w:style>
  <w:style w:type="character" w:customStyle="1" w:styleId="12">
    <w:name w:val="未处理的提及1"/>
    <w:basedOn w:val="a1"/>
    <w:uiPriority w:val="99"/>
    <w:semiHidden/>
    <w:unhideWhenUsed/>
    <w:rsid w:val="00075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WeChat%20Files\wxid_narzfgpnigl222\FileStorage\File\2023-06\6.19&#25307;&#26631;&#20844;&#21578;-&#31532;&#19977;&#26041;&#26816;&#27979;&#65288;&#30058;&#31162;&#21306;&#21069;&#38155;&#20013;&#37096;&#27969;&#22495;&#31532;&#20108;&#25209;&#25490;&#27700;&#21333;&#20803;&#37197;&#22871;&#20844;&#20849;&#31649;&#32593;&#23436;&#21892;&#21450;&#25913;&#36896;&#24037;&#31243;&#65289;(2)(1).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3241F33F-35FB-4B9A-A6C2-D629E5E489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6.19招标公告-第三方检测（番禺区前锋中部流域第二批排水单元配套公共管网完善及改造工程）(2)(1).wpt</Template>
  <TotalTime>4</TotalTime>
  <Pages>1</Pages>
  <Words>1135</Words>
  <Characters>6475</Characters>
  <Application>Microsoft Office Word</Application>
  <DocSecurity>0</DocSecurity>
  <Lines>53</Lines>
  <Paragraphs>15</Paragraphs>
  <ScaleCrop>false</ScaleCrop>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km S</cp:lastModifiedBy>
  <cp:revision>9</cp:revision>
  <cp:lastPrinted>2023-08-09T02:02:00Z</cp:lastPrinted>
  <dcterms:created xsi:type="dcterms:W3CDTF">2023-09-27T04:30:00Z</dcterms:created>
  <dcterms:modified xsi:type="dcterms:W3CDTF">2023-09-28T07:16:00Z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87988A1D8AF148928206B2059BAF82CE_13</vt:lpwstr>
  </property>
</Properties>
</file>