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附录：</w:t>
      </w:r>
    </w:p>
    <w:p>
      <w:pPr>
        <w:pStyle w:val="3"/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pStyle w:val="2"/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附录1  资格审查条件</w:t>
      </w:r>
      <w:r>
        <w:rPr>
          <w:rFonts w:hint="eastAsia" w:ascii="宋体" w:hAnsi="宋体" w:eastAsia="宋体"/>
          <w:b/>
          <w:sz w:val="24"/>
        </w:rPr>
        <w:t>（</w:t>
      </w:r>
      <w:r>
        <w:rPr>
          <w:rFonts w:ascii="宋体" w:hAnsi="宋体" w:eastAsia="宋体"/>
          <w:b/>
          <w:sz w:val="24"/>
        </w:rPr>
        <w:t>资</w:t>
      </w:r>
      <w:r>
        <w:rPr>
          <w:rFonts w:hint="eastAsia" w:ascii="宋体" w:hAnsi="宋体" w:eastAsia="宋体"/>
          <w:b/>
          <w:sz w:val="24"/>
        </w:rPr>
        <w:t>格</w:t>
      </w:r>
      <w:r>
        <w:rPr>
          <w:rFonts w:ascii="宋体" w:hAnsi="宋体" w:eastAsia="宋体"/>
          <w:b/>
          <w:sz w:val="24"/>
        </w:rPr>
        <w:t>最低要求</w:t>
      </w:r>
      <w:r>
        <w:rPr>
          <w:rFonts w:hint="eastAsia" w:ascii="宋体" w:hAnsi="宋体" w:eastAsia="宋体"/>
          <w:b/>
          <w:sz w:val="24"/>
        </w:rPr>
        <w:t>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072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企业资格要求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9072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投标人须具有独立法人资格，持有工商行政管理部门核发的有效企业法人营业执照。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注：若为联合体投标，联合体成员各方应同时满足。</w:t>
      </w:r>
    </w:p>
    <w:p>
      <w:pPr>
        <w:pStyle w:val="3"/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3"/>
        <w:rPr>
          <w:rFonts w:eastAsia="宋体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附录2 资格审查条件</w:t>
      </w:r>
      <w:r>
        <w:rPr>
          <w:rFonts w:hint="eastAsia" w:ascii="宋体" w:hAnsi="宋体" w:eastAsia="宋体"/>
          <w:b/>
          <w:sz w:val="24"/>
        </w:rPr>
        <w:t>（</w:t>
      </w:r>
      <w:r>
        <w:rPr>
          <w:rFonts w:ascii="宋体" w:hAnsi="宋体" w:eastAsia="宋体"/>
          <w:b/>
          <w:sz w:val="24"/>
        </w:rPr>
        <w:t>业绩最低要求</w:t>
      </w:r>
      <w:r>
        <w:rPr>
          <w:rFonts w:hint="eastAsia" w:ascii="宋体" w:hAnsi="宋体" w:eastAsia="宋体"/>
          <w:b/>
          <w:sz w:val="24"/>
        </w:rPr>
        <w:t>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072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要  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907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2020年9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日至递交投标文件递交截止日止，独立完成过以下业绩：</w:t>
            </w:r>
          </w:p>
          <w:p>
            <w:pPr>
              <w:pStyle w:val="2"/>
              <w:spacing w:line="360" w:lineRule="auto"/>
              <w:ind w:firstLine="200"/>
            </w:pPr>
            <w:r>
              <w:rPr>
                <w:rFonts w:hint="eastAsia"/>
              </w:rPr>
              <w:t>（</w:t>
            </w:r>
            <w:r>
              <w:t>1）1</w:t>
            </w:r>
            <w:r>
              <w:rPr>
                <w:rFonts w:hint="eastAsia"/>
              </w:rPr>
              <w:t>个公路工程或市政道路工程相关造价咨询项目（造价咨询指清单预算编制或工程量清单编制或审核预算造价）；</w:t>
            </w:r>
          </w:p>
          <w:p>
            <w:pPr>
              <w:pStyle w:val="2"/>
              <w:spacing w:line="360" w:lineRule="auto"/>
              <w:ind w:firstLine="200"/>
            </w:pPr>
            <w:r>
              <w:t>（2）1</w:t>
            </w:r>
            <w:r>
              <w:rPr>
                <w:rFonts w:hint="eastAsia"/>
              </w:rPr>
              <w:t>个通过公共资源交易中心平台</w:t>
            </w:r>
            <w:r>
              <w:t>或市</w:t>
            </w:r>
            <w:r>
              <w:rPr>
                <w:rFonts w:hint="eastAsia"/>
              </w:rPr>
              <w:t>级以上政府采购平台交易的公路工程招</w:t>
            </w:r>
            <w:r>
              <w:t>标代理项目；</w:t>
            </w:r>
          </w:p>
          <w:p>
            <w:pPr>
              <w:pStyle w:val="2"/>
              <w:spacing w:line="360" w:lineRule="auto"/>
              <w:ind w:firstLine="200"/>
            </w:pPr>
            <w:r>
              <w:rPr>
                <w:rFonts w:hint="eastAsia" w:hAnsi="宋体" w:cs="宋体"/>
                <w:szCs w:val="21"/>
              </w:rPr>
              <w:t>（</w:t>
            </w:r>
            <w:r>
              <w:rPr>
                <w:rFonts w:hAnsi="宋体" w:cs="宋体"/>
                <w:szCs w:val="21"/>
              </w:rPr>
              <w:t>3</w:t>
            </w:r>
            <w:r>
              <w:rPr>
                <w:rFonts w:hint="eastAsia" w:hAnsi="宋体" w:cs="宋体"/>
                <w:szCs w:val="21"/>
              </w:rPr>
              <w:t>）</w:t>
            </w:r>
            <w:r>
              <w:rPr>
                <w:rFonts w:hAnsi="宋体" w:cs="宋体"/>
                <w:szCs w:val="21"/>
              </w:rPr>
              <w:t>1</w:t>
            </w:r>
            <w:r>
              <w:rPr>
                <w:rFonts w:hint="eastAsia" w:hAnsi="宋体" w:cs="宋体"/>
                <w:szCs w:val="21"/>
              </w:rPr>
              <w:t>个</w:t>
            </w:r>
            <w:r>
              <w:t>通过公共资源交易中心平台或市级以上政府采购平台交易</w:t>
            </w:r>
            <w:r>
              <w:rPr>
                <w:rFonts w:hint="eastAsia" w:hAnsi="宋体" w:cs="宋体"/>
                <w:szCs w:val="21"/>
              </w:rPr>
              <w:t>的市政道路工程招标</w:t>
            </w:r>
            <w:r>
              <w:rPr>
                <w:rFonts w:hAnsi="宋体" w:cs="宋体"/>
                <w:szCs w:val="21"/>
              </w:rPr>
              <w:t>/</w:t>
            </w:r>
            <w:r>
              <w:rPr>
                <w:rFonts w:hint="eastAsia" w:hAnsi="宋体" w:cs="宋体"/>
                <w:szCs w:val="21"/>
              </w:rPr>
              <w:t>采购代理项目。</w:t>
            </w:r>
          </w:p>
        </w:tc>
      </w:tr>
    </w:tbl>
    <w:p>
      <w:pPr>
        <w:pStyle w:val="3"/>
        <w:ind w:firstLine="360"/>
        <w:rPr>
          <w:rFonts w:eastAsia="宋体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注：若为联合体投标，联合体牵头人应同时满足（1）（2）项，联合体成员应满足（3）项。</w:t>
      </w:r>
    </w:p>
    <w:p>
      <w:pPr>
        <w:pStyle w:val="3"/>
        <w:rPr>
          <w:rFonts w:eastAsia="宋体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24"/>
        </w:rPr>
      </w:pPr>
    </w:p>
    <w:p>
      <w:pPr>
        <w:spacing w:line="360" w:lineRule="auto"/>
        <w:jc w:val="both"/>
        <w:rPr>
          <w:rFonts w:ascii="宋体" w:hAnsi="宋体" w:eastAsia="宋体"/>
          <w:b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 xml:space="preserve">附录3  </w:t>
      </w:r>
      <w:r>
        <w:rPr>
          <w:rFonts w:hint="eastAsia" w:ascii="宋体" w:hAnsi="宋体" w:eastAsia="宋体"/>
          <w:b/>
          <w:sz w:val="24"/>
        </w:rPr>
        <w:t>资格审查条件（主要人员最低要求）</w:t>
      </w:r>
    </w:p>
    <w:tbl>
      <w:tblPr>
        <w:tblStyle w:val="6"/>
        <w:tblW w:w="902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1134"/>
        <w:gridCol w:w="54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2444" w:type="dxa"/>
            <w:vAlign w:val="center"/>
          </w:tcPr>
          <w:p>
            <w:pPr>
              <w:pStyle w:val="8"/>
              <w:tabs>
                <w:tab w:val="left" w:pos="449"/>
              </w:tabs>
              <w:ind w:left="525" w:leftChars="50" w:right="105" w:rightChars="50" w:hanging="4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  <w:tabs>
                <w:tab w:val="left" w:pos="77"/>
              </w:tabs>
              <w:ind w:left="525" w:leftChars="50" w:right="105" w:rightChars="50" w:hanging="4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5447" w:type="dxa"/>
            <w:vAlign w:val="center"/>
          </w:tcPr>
          <w:p>
            <w:pPr>
              <w:pStyle w:val="8"/>
              <w:ind w:left="525" w:leftChars="50" w:right="105" w:rightChars="50" w:hanging="4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 格 要 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2444" w:type="dxa"/>
            <w:vAlign w:val="center"/>
          </w:tcPr>
          <w:p>
            <w:pPr>
              <w:ind w:left="105" w:leftChars="50" w:right="105" w:right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项目负责人</w:t>
            </w:r>
          </w:p>
        </w:tc>
        <w:tc>
          <w:tcPr>
            <w:tcW w:w="1134" w:type="dxa"/>
            <w:vAlign w:val="center"/>
          </w:tcPr>
          <w:p>
            <w:pPr>
              <w:ind w:left="105" w:leftChars="50" w:right="105" w:right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5447" w:type="dxa"/>
            <w:vAlign w:val="center"/>
          </w:tcPr>
          <w:p>
            <w:pPr>
              <w:ind w:right="105" w:right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高级工程师或以上职称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>
            <w:pPr>
              <w:ind w:right="105" w:right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至少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</w:rPr>
              <w:t>公路工程相关</w:t>
            </w:r>
            <w:r>
              <w:rPr>
                <w:rFonts w:hint="eastAsia" w:ascii="宋体" w:hAnsi="宋体" w:eastAsia="宋体"/>
                <w:szCs w:val="21"/>
              </w:rPr>
              <w:t>招标</w:t>
            </w:r>
            <w:r>
              <w:rPr>
                <w:rFonts w:hint="eastAsia" w:ascii="宋体" w:hAnsi="宋体" w:eastAsia="宋体" w:cs="宋体"/>
                <w:szCs w:val="21"/>
              </w:rPr>
              <w:t>(或</w:t>
            </w:r>
            <w:r>
              <w:rPr>
                <w:rFonts w:ascii="宋体" w:hAnsi="宋体" w:eastAsia="宋体" w:cs="宋体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/>
                <w:szCs w:val="21"/>
              </w:rPr>
              <w:t>代理工作经验</w:t>
            </w:r>
            <w:r>
              <w:rPr>
                <w:rFonts w:ascii="宋体" w:hAnsi="宋体" w:eastAsia="宋体"/>
                <w:szCs w:val="21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2444" w:type="dxa"/>
            <w:vAlign w:val="center"/>
          </w:tcPr>
          <w:p>
            <w:pPr>
              <w:ind w:left="105" w:leftChars="50" w:right="105" w:right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招标代理人员</w:t>
            </w:r>
          </w:p>
        </w:tc>
        <w:tc>
          <w:tcPr>
            <w:tcW w:w="1134" w:type="dxa"/>
            <w:vAlign w:val="center"/>
          </w:tcPr>
          <w:p>
            <w:pPr>
              <w:ind w:left="105" w:leftChars="50" w:right="105" w:right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447" w:type="dxa"/>
            <w:vAlign w:val="center"/>
          </w:tcPr>
          <w:p>
            <w:pPr>
              <w:ind w:right="105" w:right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工程师或以上职称</w:t>
            </w:r>
            <w:r>
              <w:rPr>
                <w:rFonts w:hint="eastAsia" w:ascii="宋体" w:hAnsi="宋体" w:eastAsia="宋体" w:cs="宋体"/>
                <w:szCs w:val="21"/>
              </w:rPr>
              <w:t>，至少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年公路工程相关招标(或</w:t>
            </w:r>
            <w:r>
              <w:rPr>
                <w:rFonts w:ascii="宋体" w:hAnsi="宋体" w:eastAsia="宋体" w:cs="宋体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szCs w:val="21"/>
              </w:rPr>
              <w:t>)代理工作经验；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2444" w:type="dxa"/>
            <w:vAlign w:val="center"/>
          </w:tcPr>
          <w:p>
            <w:pPr>
              <w:ind w:left="105" w:leftChars="50" w:right="105" w:right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造价咨询人员</w:t>
            </w:r>
          </w:p>
        </w:tc>
        <w:tc>
          <w:tcPr>
            <w:tcW w:w="1134" w:type="dxa"/>
            <w:vAlign w:val="center"/>
          </w:tcPr>
          <w:p>
            <w:pPr>
              <w:ind w:left="105" w:leftChars="50" w:right="105" w:rightChar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5447" w:type="dxa"/>
            <w:vAlign w:val="center"/>
          </w:tcPr>
          <w:p>
            <w:pPr>
              <w:ind w:right="105" w:right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工程师或以上职称</w:t>
            </w:r>
            <w:r>
              <w:rPr>
                <w:rFonts w:hint="eastAsia" w:ascii="宋体" w:hAnsi="宋体" w:eastAsia="宋体" w:cs="宋体"/>
                <w:szCs w:val="21"/>
              </w:rPr>
              <w:t>，至少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年公路工程相关造价咨询</w:t>
            </w:r>
            <w:r>
              <w:rPr>
                <w:rFonts w:ascii="宋体" w:hAnsi="宋体" w:eastAsia="宋体" w:cs="宋体"/>
                <w:szCs w:val="21"/>
              </w:rPr>
              <w:t>工作经验。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bCs/>
          <w:sz w:val="18"/>
          <w:szCs w:val="18"/>
        </w:rPr>
      </w:pPr>
      <w:r>
        <w:rPr>
          <w:rFonts w:ascii="宋体" w:hAnsi="宋体" w:eastAsia="宋体" w:cs="宋体"/>
          <w:sz w:val="20"/>
        </w:rPr>
        <w:t>注：</w:t>
      </w:r>
      <w:r>
        <w:rPr>
          <w:rFonts w:hint="eastAsia" w:ascii="宋体" w:hAnsi="宋体" w:eastAsia="宋体" w:cs="宋体"/>
          <w:sz w:val="20"/>
        </w:rPr>
        <w:t>（</w:t>
      </w:r>
      <w:r>
        <w:rPr>
          <w:rFonts w:ascii="宋体" w:hAnsi="宋体" w:eastAsia="宋体" w:cs="宋体"/>
          <w:sz w:val="20"/>
        </w:rPr>
        <w:t>1）</w:t>
      </w:r>
      <w:r>
        <w:rPr>
          <w:rFonts w:hint="eastAsia" w:ascii="宋体" w:hAnsi="宋体" w:eastAsia="宋体" w:cs="宋体"/>
          <w:bCs/>
          <w:sz w:val="18"/>
          <w:szCs w:val="18"/>
        </w:rPr>
        <w:t>若为联合体投标，联合体牵头人应满足项目负责人要求，招标代理人员、造价咨询人员联合体成员任意一方满足即可；（</w:t>
      </w:r>
      <w:r>
        <w:rPr>
          <w:rFonts w:ascii="宋体" w:hAnsi="宋体" w:eastAsia="宋体" w:cs="宋体"/>
          <w:bCs/>
          <w:sz w:val="18"/>
          <w:szCs w:val="18"/>
        </w:rPr>
        <w:t>2）</w:t>
      </w:r>
      <w:r>
        <w:rPr>
          <w:rFonts w:hint="eastAsia" w:ascii="宋体" w:hAnsi="宋体" w:eastAsia="宋体" w:cs="宋体"/>
          <w:bCs/>
          <w:sz w:val="18"/>
          <w:szCs w:val="18"/>
        </w:rPr>
        <w:t>工作经验时间以人员资历表填写的经历时间累计为准，投标人对填报的资料真实性负责。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DY1MjJmNDMwZWQ3NDIwMTMyYTM3ZGVkMGM3ODYifQ=="/>
  </w:docVars>
  <w:rsids>
    <w:rsidRoot w:val="00000000"/>
    <w:rsid w:val="335276C3"/>
    <w:rsid w:val="500B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ingLiU_HKSCS" w:hAnsi="MingLiU_HKSCS" w:eastAsia="MingLiU_HKSCS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8">
    <w:name w:val="Table Paragraph"/>
    <w:basedOn w:val="1"/>
    <w:qFormat/>
    <w:uiPriority w:val="99"/>
    <w:pPr>
      <w:ind w:left="11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564</Characters>
  <DocSecurity>0</DocSecurity>
  <Lines>0</Lines>
  <Paragraphs>0</Paragraphs>
  <ScaleCrop>false</ScaleCrop>
  <LinksUpToDate>false</LinksUpToDate>
  <CharactersWithSpaces>575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2023-09-27T10:08:00Z</dcterms:created>
  <dcterms:modified xsi:type="dcterms:W3CDTF">2023-09-28T06:41:26Z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452EA547330D409EABC5223B8F586E9C_12</vt:lpwstr>
  </property>
</Properties>
</file>