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rPr>
          <w:rFonts w:hint="eastAsia" w:ascii="宋体" w:hAnsi="宋体" w:cs="宋体"/>
          <w:b/>
          <w:bCs/>
          <w:color w:val="auto"/>
          <w:spacing w:val="40"/>
          <w:sz w:val="52"/>
          <w:szCs w:val="52"/>
          <w:highlight w:val="none"/>
        </w:rPr>
      </w:pPr>
    </w:p>
    <w:p>
      <w:pPr>
        <w:spacing w:line="360" w:lineRule="auto"/>
        <w:ind w:left="359" w:leftChars="171"/>
        <w:jc w:val="center"/>
        <w:rPr>
          <w:rFonts w:hint="eastAsia" w:ascii="宋体" w:hAnsi="宋体" w:cs="宋体"/>
          <w:b/>
          <w:bCs/>
          <w:color w:val="auto"/>
          <w:spacing w:val="40"/>
          <w:sz w:val="50"/>
          <w:szCs w:val="50"/>
          <w:highlight w:val="none"/>
        </w:rPr>
      </w:pPr>
      <w:r>
        <w:rPr>
          <w:rFonts w:hint="eastAsia" w:ascii="宋体" w:hAnsi="宋体" w:cs="宋体"/>
          <w:b/>
          <w:bCs/>
          <w:color w:val="auto"/>
          <w:spacing w:val="40"/>
          <w:sz w:val="52"/>
          <w:szCs w:val="52"/>
          <w:highlight w:val="none"/>
        </w:rPr>
        <w:t>鳌头镇人和墟美丽圩镇建设项目</w:t>
      </w:r>
    </w:p>
    <w:p>
      <w:pPr>
        <w:spacing w:line="360" w:lineRule="auto"/>
        <w:ind w:left="359" w:leftChars="171"/>
        <w:jc w:val="center"/>
        <w:rPr>
          <w:rFonts w:hint="eastAsia" w:ascii="宋体" w:hAnsi="宋体" w:cs="宋体"/>
          <w:b/>
          <w:bCs/>
          <w:color w:val="auto"/>
          <w:spacing w:val="40"/>
          <w:sz w:val="50"/>
          <w:szCs w:val="50"/>
          <w:highlight w:val="none"/>
        </w:rPr>
      </w:pPr>
    </w:p>
    <w:p>
      <w:pPr>
        <w:spacing w:line="360" w:lineRule="auto"/>
        <w:jc w:val="center"/>
        <w:rPr>
          <w:color w:val="auto"/>
          <w:sz w:val="36"/>
          <w:highlight w:val="none"/>
          <w:u w:val="single"/>
        </w:rPr>
      </w:pPr>
    </w:p>
    <w:p>
      <w:pPr>
        <w:pStyle w:val="2"/>
        <w:rPr>
          <w:color w:val="auto"/>
          <w:sz w:val="36"/>
          <w:highlight w:val="none"/>
          <w:u w:val="single"/>
        </w:rPr>
      </w:pPr>
    </w:p>
    <w:p>
      <w:pPr>
        <w:pStyle w:val="2"/>
        <w:rPr>
          <w:color w:val="auto"/>
          <w:sz w:val="36"/>
          <w:highlight w:val="none"/>
          <w:u w:val="single"/>
        </w:rPr>
      </w:pPr>
    </w:p>
    <w:p>
      <w:pPr>
        <w:pStyle w:val="2"/>
        <w:rPr>
          <w:color w:val="auto"/>
          <w:sz w:val="36"/>
          <w:highlight w:val="none"/>
          <w:u w:val="single"/>
        </w:rPr>
      </w:pPr>
    </w:p>
    <w:p>
      <w:pPr>
        <w:pStyle w:val="2"/>
        <w:rPr>
          <w:color w:val="auto"/>
          <w:sz w:val="36"/>
          <w:highlight w:val="none"/>
          <w:u w:val="single"/>
        </w:rPr>
      </w:pPr>
    </w:p>
    <w:p>
      <w:pPr>
        <w:pStyle w:val="2"/>
        <w:rPr>
          <w:color w:val="auto"/>
          <w:sz w:val="36"/>
          <w:highlight w:val="none"/>
          <w:u w:val="single"/>
        </w:rPr>
      </w:pPr>
    </w:p>
    <w:p>
      <w:pPr>
        <w:spacing w:line="360" w:lineRule="auto"/>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rPr>
        <w:t>广州市从化区鳌头镇人民政府</w:t>
      </w:r>
    </w:p>
    <w:p>
      <w:pPr>
        <w:spacing w:line="360" w:lineRule="auto"/>
        <w:ind w:firstLine="945"/>
        <w:jc w:val="left"/>
        <w:rPr>
          <w:rFonts w:hint="eastAsia" w:ascii="宋体" w:hAnsi="宋体" w:eastAsia="宋体" w:cs="宋体"/>
          <w:color w:val="000000"/>
          <w:sz w:val="30"/>
          <w:szCs w:val="30"/>
          <w:highlight w:val="none"/>
          <w:u w:val="single"/>
        </w:rPr>
      </w:pPr>
      <w:r>
        <w:rPr>
          <w:rFonts w:hint="eastAsia" w:ascii="宋体" w:hAnsi="宋体" w:cs="宋体"/>
          <w:color w:val="auto"/>
          <w:sz w:val="30"/>
          <w:szCs w:val="30"/>
          <w:highlight w:val="none"/>
        </w:rPr>
        <w:t>招标代理单位：</w:t>
      </w:r>
      <w:r>
        <w:rPr>
          <w:rFonts w:hint="eastAsia" w:ascii="宋体" w:hAnsi="宋体" w:eastAsia="宋体" w:cs="宋体"/>
          <w:color w:val="000000"/>
          <w:spacing w:val="0"/>
          <w:sz w:val="30"/>
          <w:szCs w:val="30"/>
          <w:highlight w:val="none"/>
          <w:u w:val="single"/>
        </w:rPr>
        <w:t>广州至恒工程管理有限公司</w:t>
      </w:r>
    </w:p>
    <w:p>
      <w:pPr>
        <w:spacing w:line="360" w:lineRule="auto"/>
        <w:ind w:firstLine="945"/>
        <w:rPr>
          <w:rFonts w:hint="eastAsia" w:ascii="宋体" w:hAnsi="宋体" w:cs="宋体"/>
          <w:color w:val="auto"/>
          <w:sz w:val="30"/>
          <w:szCs w:val="30"/>
          <w:highlight w:val="non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lang w:val="en-US" w:eastAsia="zh-CN"/>
        </w:rPr>
        <w:t>2023</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09</w:t>
      </w:r>
      <w:r>
        <w:rPr>
          <w:rFonts w:hint="eastAsia" w:ascii="宋体" w:hAnsi="宋体" w:cs="宋体"/>
          <w:color w:val="auto"/>
          <w:sz w:val="30"/>
          <w:szCs w:val="30"/>
          <w:highlight w:val="none"/>
        </w:rPr>
        <w:t>月</w:t>
      </w:r>
      <w:bookmarkStart w:id="0" w:name="_Toc2272545"/>
    </w:p>
    <w:p>
      <w:pPr>
        <w:pStyle w:val="3"/>
        <w:jc w:val="center"/>
        <w:rPr>
          <w:rFonts w:hint="eastAsia" w:ascii="宋体" w:hAnsi="宋体" w:cs="宋体"/>
          <w:color w:val="auto"/>
          <w:sz w:val="36"/>
          <w:szCs w:val="36"/>
          <w:highlight w:val="none"/>
        </w:rPr>
        <w:sectPr>
          <w:footerReference r:id="rId3" w:type="default"/>
          <w:pgSz w:w="12140" w:h="16990"/>
          <w:pgMar w:top="1379" w:right="1522" w:bottom="1036" w:left="1569" w:header="0" w:footer="857" w:gutter="0"/>
          <w:pgNumType w:fmt="decimal" w:start="1"/>
          <w:cols w:space="720" w:num="1"/>
        </w:sectPr>
      </w:pPr>
    </w:p>
    <w:p>
      <w:pPr>
        <w:rPr>
          <w:rFonts w:hint="eastAsia"/>
        </w:rPr>
      </w:pPr>
    </w:p>
    <w:p>
      <w:pPr>
        <w:spacing w:before="62" w:line="221" w:lineRule="auto"/>
        <w:ind w:left="4224"/>
        <w:rPr>
          <w:rFonts w:ascii="宋体" w:hAnsi="宋体" w:eastAsia="宋体" w:cs="宋体"/>
          <w:sz w:val="31"/>
          <w:szCs w:val="31"/>
        </w:rPr>
      </w:pPr>
      <w:r>
        <w:rPr>
          <w:rFonts w:hint="eastAsia" w:ascii="宋体" w:hAnsi="宋体" w:cs="宋体"/>
          <w:b/>
          <w:bCs/>
          <w:spacing w:val="-7"/>
          <w:sz w:val="31"/>
          <w:szCs w:val="31"/>
          <w:lang w:val="en-US" w:eastAsia="zh-CN"/>
        </w:rPr>
        <w:t>目</w:t>
      </w:r>
      <w:r>
        <w:rPr>
          <w:rFonts w:ascii="宋体" w:hAnsi="宋体" w:eastAsia="宋体" w:cs="宋体"/>
          <w:b/>
          <w:bCs/>
          <w:spacing w:val="-7"/>
          <w:sz w:val="31"/>
          <w:szCs w:val="31"/>
        </w:rPr>
        <w:t>录</w:t>
      </w:r>
    </w:p>
    <w:sdt>
      <w:sdtPr>
        <w:rPr>
          <w:rFonts w:ascii="黑体" w:hAnsi="黑体" w:eastAsia="黑体" w:cs="黑体"/>
          <w:sz w:val="24"/>
          <w:szCs w:val="24"/>
        </w:rPr>
        <w:id w:val="1"/>
        <w:docPartObj>
          <w:docPartGallery w:val="Table of Contents"/>
          <w:docPartUnique/>
        </w:docPartObj>
      </w:sdtPr>
      <w:sdtEndPr>
        <w:rPr>
          <w:rFonts w:ascii="黑体" w:hAnsi="黑体" w:eastAsia="黑体" w:cs="黑体"/>
          <w:sz w:val="24"/>
          <w:szCs w:val="24"/>
        </w:rPr>
      </w:sdtEndPr>
      <w:sdtContent>
        <w:p>
          <w:pPr>
            <w:tabs>
              <w:tab w:val="right" w:leader="dot" w:pos="9042"/>
            </w:tabs>
            <w:spacing w:before="154" w:line="221" w:lineRule="auto"/>
            <w:rPr>
              <w:rFonts w:ascii="黑体" w:hAnsi="黑体" w:eastAsia="黑体" w:cs="黑体"/>
              <w:sz w:val="24"/>
              <w:szCs w:val="24"/>
            </w:rPr>
          </w:pPr>
          <w:r>
            <w:rPr>
              <w:rFonts w:ascii="黑体" w:hAnsi="黑体" w:eastAsia="黑体" w:cs="黑体"/>
              <w:spacing w:val="16"/>
              <w:sz w:val="24"/>
              <w:szCs w:val="24"/>
            </w:rPr>
            <w:t>第一章</w:t>
          </w:r>
          <w:r>
            <w:rPr>
              <w:rFonts w:ascii="黑体" w:hAnsi="黑体" w:eastAsia="黑体" w:cs="黑体"/>
              <w:spacing w:val="94"/>
              <w:sz w:val="24"/>
              <w:szCs w:val="24"/>
            </w:rPr>
            <w:t xml:space="preserve"> </w:t>
          </w:r>
          <w:r>
            <w:rPr>
              <w:rFonts w:ascii="黑体" w:hAnsi="黑体" w:eastAsia="黑体" w:cs="黑体"/>
              <w:spacing w:val="16"/>
              <w:sz w:val="24"/>
              <w:szCs w:val="24"/>
            </w:rPr>
            <w:t>投标须知</w:t>
          </w:r>
          <w:r>
            <w:rPr>
              <w:rFonts w:ascii="黑体" w:hAnsi="黑体" w:eastAsia="黑体" w:cs="黑体"/>
              <w:spacing w:val="-57"/>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"_bookmark1" </w:instrText>
          </w:r>
          <w:r>
            <w:fldChar w:fldCharType="separate"/>
          </w:r>
          <w:r>
            <w:rPr>
              <w:rFonts w:ascii="黑体" w:hAnsi="黑体" w:eastAsia="黑体" w:cs="黑体"/>
              <w:spacing w:val="-8"/>
              <w:sz w:val="24"/>
              <w:szCs w:val="24"/>
            </w:rPr>
            <w:t>2</w:t>
          </w:r>
          <w:r>
            <w:rPr>
              <w:rFonts w:ascii="黑体" w:hAnsi="黑体" w:eastAsia="黑体" w:cs="黑体"/>
              <w:spacing w:val="-8"/>
              <w:sz w:val="24"/>
              <w:szCs w:val="24"/>
            </w:rPr>
            <w:fldChar w:fldCharType="end"/>
          </w:r>
        </w:p>
        <w:p>
          <w:pPr>
            <w:tabs>
              <w:tab w:val="right" w:leader="dot" w:pos="9042"/>
            </w:tabs>
            <w:spacing w:before="202" w:line="221" w:lineRule="auto"/>
            <w:ind w:left="410"/>
            <w:rPr>
              <w:rFonts w:ascii="黑体" w:hAnsi="黑体" w:eastAsia="黑体" w:cs="黑体"/>
              <w:sz w:val="24"/>
              <w:szCs w:val="24"/>
            </w:rPr>
          </w:pPr>
          <w:r>
            <w:rPr>
              <w:rFonts w:ascii="黑体" w:hAnsi="黑体" w:eastAsia="黑体" w:cs="黑体"/>
              <w:spacing w:val="-1"/>
              <w:sz w:val="24"/>
              <w:szCs w:val="24"/>
            </w:rPr>
            <w:t>一、投标须知前附表</w:t>
          </w:r>
          <w:r>
            <w:rPr>
              <w:rFonts w:ascii="黑体" w:hAnsi="黑体" w:eastAsia="黑体" w:cs="黑体"/>
              <w:spacing w:val="-33"/>
              <w:sz w:val="24"/>
              <w:szCs w:val="24"/>
            </w:rPr>
            <w:t xml:space="preserve"> </w:t>
          </w:r>
          <w:r>
            <w:rPr>
              <w:rFonts w:ascii="黑体" w:hAnsi="黑体" w:eastAsia="黑体" w:cs="黑体"/>
              <w:sz w:val="24"/>
              <w:szCs w:val="24"/>
            </w:rPr>
            <w:tab/>
          </w:r>
          <w:r>
            <w:rPr>
              <w:rFonts w:ascii="黑体" w:hAnsi="黑体" w:eastAsia="黑体" w:cs="黑体"/>
              <w:spacing w:val="-57"/>
              <w:sz w:val="24"/>
              <w:szCs w:val="24"/>
            </w:rPr>
            <w:t xml:space="preserve"> </w:t>
          </w:r>
          <w:r>
            <w:fldChar w:fldCharType="begin"/>
          </w:r>
          <w:r>
            <w:instrText xml:space="preserve"> HYPERLINK \l "_bookmark1" </w:instrText>
          </w:r>
          <w:r>
            <w:fldChar w:fldCharType="separate"/>
          </w:r>
          <w:r>
            <w:rPr>
              <w:rFonts w:ascii="黑体" w:hAnsi="黑体" w:eastAsia="黑体" w:cs="黑体"/>
              <w:spacing w:val="-8"/>
              <w:sz w:val="24"/>
              <w:szCs w:val="24"/>
            </w:rPr>
            <w:t>2</w:t>
          </w:r>
          <w:r>
            <w:rPr>
              <w:rFonts w:ascii="黑体" w:hAnsi="黑体" w:eastAsia="黑体" w:cs="黑体"/>
              <w:spacing w:val="-8"/>
              <w:sz w:val="24"/>
              <w:szCs w:val="24"/>
            </w:rPr>
            <w:fldChar w:fldCharType="end"/>
          </w:r>
        </w:p>
        <w:p>
          <w:pPr>
            <w:tabs>
              <w:tab w:val="right" w:leader="dot" w:pos="9047"/>
            </w:tabs>
            <w:spacing w:before="202" w:line="221" w:lineRule="auto"/>
            <w:ind w:left="410"/>
            <w:rPr>
              <w:rFonts w:hint="eastAsia" w:ascii="黑体" w:hAnsi="黑体" w:eastAsia="黑体" w:cs="黑体"/>
              <w:sz w:val="24"/>
              <w:szCs w:val="24"/>
              <w:lang w:eastAsia="zh-CN"/>
            </w:rPr>
          </w:pPr>
          <w:r>
            <w:rPr>
              <w:rFonts w:ascii="黑体" w:hAnsi="黑体" w:eastAsia="黑体" w:cs="黑体"/>
              <w:spacing w:val="-2"/>
              <w:sz w:val="24"/>
              <w:szCs w:val="24"/>
            </w:rPr>
            <w:t>二、投标须知修改表</w:t>
          </w:r>
          <w:r>
            <w:rPr>
              <w:rFonts w:ascii="黑体" w:hAnsi="黑体" w:eastAsia="黑体" w:cs="黑体"/>
              <w:spacing w:val="-33"/>
              <w:sz w:val="24"/>
              <w:szCs w:val="24"/>
            </w:rPr>
            <w:t xml:space="preserve"> </w:t>
          </w:r>
          <w:r>
            <w:rPr>
              <w:rFonts w:ascii="黑体" w:hAnsi="黑体" w:eastAsia="黑体" w:cs="黑体"/>
              <w:sz w:val="24"/>
              <w:szCs w:val="24"/>
            </w:rPr>
            <w:tab/>
          </w:r>
          <w:r>
            <w:rPr>
              <w:rFonts w:hint="eastAsia" w:ascii="黑体" w:hAnsi="黑体" w:eastAsia="黑体" w:cs="黑体"/>
              <w:spacing w:val="-6"/>
              <w:sz w:val="24"/>
              <w:szCs w:val="24"/>
              <w:lang w:val="en-US" w:eastAsia="zh-CN"/>
            </w:rPr>
            <w:t>8</w:t>
          </w:r>
        </w:p>
        <w:p>
          <w:pPr>
            <w:tabs>
              <w:tab w:val="right" w:leader="dot" w:pos="9027"/>
            </w:tabs>
            <w:spacing w:before="193" w:line="221" w:lineRule="auto"/>
            <w:ind w:left="410"/>
            <w:rPr>
              <w:rFonts w:ascii="黑体" w:hAnsi="黑体" w:eastAsia="黑体" w:cs="黑体"/>
              <w:sz w:val="24"/>
              <w:szCs w:val="24"/>
            </w:rPr>
          </w:pPr>
          <w:r>
            <w:rPr>
              <w:rFonts w:ascii="黑体" w:hAnsi="黑体" w:eastAsia="黑体" w:cs="黑体"/>
              <w:sz w:val="24"/>
              <w:szCs w:val="24"/>
            </w:rPr>
            <w:t>三、投标须知通用条款</w:t>
          </w:r>
          <w:r>
            <w:rPr>
              <w:rFonts w:ascii="黑体" w:hAnsi="黑体" w:eastAsia="黑体" w:cs="黑体"/>
              <w:spacing w:val="-42"/>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"_bookmark3" </w:instrText>
          </w:r>
          <w:r>
            <w:fldChar w:fldCharType="separate"/>
          </w:r>
          <w:r>
            <w:rPr>
              <w:rFonts w:ascii="黑体" w:hAnsi="黑体" w:eastAsia="黑体" w:cs="黑体"/>
              <w:spacing w:val="-6"/>
              <w:sz w:val="24"/>
              <w:szCs w:val="24"/>
            </w:rPr>
            <w:t>1</w:t>
          </w:r>
          <w:r>
            <w:rPr>
              <w:rFonts w:hint="eastAsia" w:ascii="黑体" w:hAnsi="黑体" w:eastAsia="黑体" w:cs="黑体"/>
              <w:spacing w:val="-6"/>
              <w:sz w:val="24"/>
              <w:szCs w:val="24"/>
              <w:lang w:val="en-US" w:eastAsia="zh-CN"/>
            </w:rPr>
            <w:t>6</w:t>
          </w:r>
          <w:r>
            <w:rPr>
              <w:rFonts w:ascii="黑体" w:hAnsi="黑体" w:eastAsia="黑体" w:cs="黑体"/>
              <w:spacing w:val="-6"/>
              <w:sz w:val="24"/>
              <w:szCs w:val="24"/>
            </w:rPr>
            <w:fldChar w:fldCharType="end"/>
          </w:r>
        </w:p>
        <w:p>
          <w:pPr>
            <w:tabs>
              <w:tab w:val="right" w:leader="dot" w:pos="9027"/>
            </w:tabs>
            <w:spacing w:before="203" w:line="222" w:lineRule="auto"/>
            <w:ind w:left="990"/>
            <w:rPr>
              <w:rFonts w:ascii="黑体" w:hAnsi="黑体" w:eastAsia="黑体" w:cs="黑体"/>
              <w:sz w:val="24"/>
              <w:szCs w:val="24"/>
            </w:rPr>
          </w:pPr>
          <w:r>
            <w:rPr>
              <w:rFonts w:ascii="黑体" w:hAnsi="黑体" w:eastAsia="黑体" w:cs="黑体"/>
              <w:spacing w:val="4"/>
              <w:sz w:val="24"/>
              <w:szCs w:val="24"/>
            </w:rPr>
            <w:t>(一)总则</w:t>
          </w:r>
          <w:r>
            <w:rPr>
              <w:rFonts w:ascii="黑体" w:hAnsi="黑体" w:eastAsia="黑体" w:cs="黑体"/>
              <w:spacing w:val="-61"/>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"_bookmark4" </w:instrText>
          </w:r>
          <w:r>
            <w:fldChar w:fldCharType="separate"/>
          </w:r>
          <w:r>
            <w:rPr>
              <w:rFonts w:ascii="黑体" w:hAnsi="黑体" w:eastAsia="黑体" w:cs="黑体"/>
              <w:spacing w:val="-6"/>
              <w:sz w:val="24"/>
              <w:szCs w:val="24"/>
            </w:rPr>
            <w:t>1</w:t>
          </w:r>
          <w:r>
            <w:rPr>
              <w:rFonts w:hint="eastAsia" w:ascii="黑体" w:hAnsi="黑体" w:eastAsia="黑体" w:cs="黑体"/>
              <w:spacing w:val="-6"/>
              <w:sz w:val="24"/>
              <w:szCs w:val="24"/>
              <w:lang w:val="en-US" w:eastAsia="zh-CN"/>
            </w:rPr>
            <w:t>6</w:t>
          </w:r>
          <w:r>
            <w:rPr>
              <w:rFonts w:ascii="黑体" w:hAnsi="黑体" w:eastAsia="黑体" w:cs="黑体"/>
              <w:spacing w:val="-6"/>
              <w:sz w:val="24"/>
              <w:szCs w:val="24"/>
            </w:rPr>
            <w:fldChar w:fldCharType="end"/>
          </w:r>
        </w:p>
        <w:p>
          <w:pPr>
            <w:tabs>
              <w:tab w:val="right" w:leader="dot" w:pos="9027"/>
            </w:tabs>
            <w:spacing w:before="211" w:line="222" w:lineRule="auto"/>
            <w:ind w:left="990"/>
            <w:rPr>
              <w:rFonts w:ascii="黑体" w:hAnsi="黑体" w:eastAsia="黑体" w:cs="黑体"/>
              <w:sz w:val="24"/>
              <w:szCs w:val="24"/>
            </w:rPr>
          </w:pPr>
          <w:r>
            <w:rPr>
              <w:rFonts w:ascii="黑体" w:hAnsi="黑体" w:eastAsia="黑体" w:cs="黑体"/>
              <w:spacing w:val="1"/>
              <w:sz w:val="24"/>
              <w:szCs w:val="24"/>
            </w:rPr>
            <w:t>(二)招标文件</w:t>
          </w:r>
          <w:r>
            <w:rPr>
              <w:rFonts w:ascii="黑体" w:hAnsi="黑体" w:eastAsia="黑体" w:cs="黑体"/>
              <w:spacing w:val="-38"/>
              <w:sz w:val="24"/>
              <w:szCs w:val="24"/>
            </w:rPr>
            <w:t xml:space="preserve"> </w:t>
          </w:r>
          <w:r>
            <w:rPr>
              <w:rFonts w:ascii="黑体" w:hAnsi="黑体" w:eastAsia="黑体" w:cs="黑体"/>
              <w:sz w:val="24"/>
              <w:szCs w:val="24"/>
            </w:rPr>
            <w:tab/>
          </w:r>
          <w:r>
            <w:rPr>
              <w:rFonts w:ascii="黑体" w:hAnsi="黑体" w:eastAsia="黑体" w:cs="黑体"/>
              <w:spacing w:val="-54"/>
              <w:sz w:val="24"/>
              <w:szCs w:val="24"/>
            </w:rPr>
            <w:t xml:space="preserve"> </w:t>
          </w:r>
          <w:r>
            <w:fldChar w:fldCharType="begin"/>
          </w:r>
          <w:r>
            <w:instrText xml:space="preserve"> HYPERLINK \l "_bookmark5" </w:instrText>
          </w:r>
          <w:r>
            <w:fldChar w:fldCharType="separate"/>
          </w:r>
          <w:r>
            <w:rPr>
              <w:rFonts w:ascii="黑体" w:hAnsi="黑体" w:eastAsia="黑体" w:cs="黑体"/>
              <w:spacing w:val="-6"/>
              <w:sz w:val="24"/>
              <w:szCs w:val="24"/>
            </w:rPr>
            <w:t>1</w:t>
          </w:r>
          <w:r>
            <w:rPr>
              <w:rFonts w:hint="eastAsia" w:ascii="黑体" w:hAnsi="黑体" w:eastAsia="黑体" w:cs="黑体"/>
              <w:spacing w:val="-6"/>
              <w:sz w:val="24"/>
              <w:szCs w:val="24"/>
              <w:lang w:val="en-US" w:eastAsia="zh-CN"/>
            </w:rPr>
            <w:t>7</w:t>
          </w:r>
          <w:r>
            <w:rPr>
              <w:rFonts w:ascii="黑体" w:hAnsi="黑体" w:eastAsia="黑体" w:cs="黑体"/>
              <w:spacing w:val="-6"/>
              <w:sz w:val="24"/>
              <w:szCs w:val="24"/>
            </w:rPr>
            <w:fldChar w:fldCharType="end"/>
          </w:r>
        </w:p>
        <w:p>
          <w:pPr>
            <w:tabs>
              <w:tab w:val="right" w:leader="dot" w:pos="9027"/>
            </w:tabs>
            <w:spacing w:before="191" w:line="221" w:lineRule="auto"/>
            <w:ind w:left="990"/>
            <w:rPr>
              <w:rFonts w:ascii="黑体" w:hAnsi="黑体" w:eastAsia="黑体" w:cs="黑体"/>
              <w:sz w:val="24"/>
              <w:szCs w:val="24"/>
            </w:rPr>
          </w:pPr>
          <w:r>
            <w:rPr>
              <w:rFonts w:ascii="黑体" w:hAnsi="黑体" w:eastAsia="黑体" w:cs="黑体"/>
              <w:spacing w:val="1"/>
              <w:sz w:val="24"/>
              <w:szCs w:val="24"/>
            </w:rPr>
            <w:t>(三)投标文件的编制</w:t>
          </w:r>
          <w:r>
            <w:rPr>
              <w:rFonts w:ascii="黑体" w:hAnsi="黑体" w:eastAsia="黑体" w:cs="黑体"/>
              <w:spacing w:val="-51"/>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"_bookmark6" </w:instrText>
          </w:r>
          <w:r>
            <w:fldChar w:fldCharType="separate"/>
          </w:r>
          <w:r>
            <w:rPr>
              <w:rFonts w:ascii="黑体" w:hAnsi="黑体" w:eastAsia="黑体" w:cs="黑体"/>
              <w:spacing w:val="-6"/>
              <w:sz w:val="24"/>
              <w:szCs w:val="24"/>
            </w:rPr>
            <w:t>1</w:t>
          </w:r>
          <w:r>
            <w:rPr>
              <w:rFonts w:hint="eastAsia" w:ascii="黑体" w:hAnsi="黑体" w:eastAsia="黑体" w:cs="黑体"/>
              <w:spacing w:val="-6"/>
              <w:sz w:val="24"/>
              <w:szCs w:val="24"/>
              <w:lang w:val="en-US" w:eastAsia="zh-CN"/>
            </w:rPr>
            <w:t>8</w:t>
          </w:r>
          <w:r>
            <w:rPr>
              <w:rFonts w:ascii="黑体" w:hAnsi="黑体" w:eastAsia="黑体" w:cs="黑体"/>
              <w:spacing w:val="-6"/>
              <w:sz w:val="24"/>
              <w:szCs w:val="24"/>
            </w:rPr>
            <w:fldChar w:fldCharType="end"/>
          </w:r>
        </w:p>
        <w:p>
          <w:pPr>
            <w:tabs>
              <w:tab w:val="right" w:leader="dot" w:pos="9042"/>
            </w:tabs>
            <w:spacing w:before="203" w:line="222" w:lineRule="auto"/>
            <w:ind w:left="990"/>
            <w:rPr>
              <w:rFonts w:ascii="黑体" w:hAnsi="黑体" w:eastAsia="黑体" w:cs="黑体"/>
              <w:sz w:val="24"/>
              <w:szCs w:val="24"/>
            </w:rPr>
          </w:pPr>
          <w:r>
            <w:rPr>
              <w:rFonts w:ascii="黑体" w:hAnsi="黑体" w:eastAsia="黑体" w:cs="黑体"/>
              <w:spacing w:val="1"/>
              <w:sz w:val="24"/>
              <w:szCs w:val="24"/>
            </w:rPr>
            <w:t>(四)投标文件的提交</w:t>
          </w:r>
          <w:r>
            <w:rPr>
              <w:rFonts w:ascii="黑体" w:hAnsi="黑体" w:eastAsia="黑体" w:cs="黑体"/>
              <w:spacing w:val="-51"/>
              <w:sz w:val="24"/>
              <w:szCs w:val="24"/>
            </w:rPr>
            <w:t xml:space="preserve"> </w:t>
          </w:r>
          <w:r>
            <w:rPr>
              <w:rFonts w:ascii="黑体" w:hAnsi="黑体" w:eastAsia="黑体" w:cs="黑体"/>
              <w:sz w:val="24"/>
              <w:szCs w:val="24"/>
            </w:rPr>
            <w:tab/>
          </w:r>
          <w:r>
            <w:rPr>
              <w:rFonts w:ascii="黑体" w:hAnsi="黑体" w:eastAsia="黑体" w:cs="黑体"/>
              <w:spacing w:val="-65"/>
              <w:sz w:val="24"/>
              <w:szCs w:val="24"/>
            </w:rPr>
            <w:t xml:space="preserve"> </w:t>
          </w:r>
          <w:r>
            <w:fldChar w:fldCharType="begin"/>
          </w:r>
          <w:r>
            <w:instrText xml:space="preserve"> HYPERLINK \l "_bookmark7" </w:instrText>
          </w:r>
          <w:r>
            <w:fldChar w:fldCharType="separate"/>
          </w:r>
          <w:r>
            <w:rPr>
              <w:rFonts w:ascii="黑体" w:hAnsi="黑体" w:eastAsia="黑体" w:cs="黑体"/>
              <w:spacing w:val="-2"/>
              <w:sz w:val="24"/>
              <w:szCs w:val="24"/>
            </w:rPr>
            <w:t>2</w:t>
          </w:r>
          <w:r>
            <w:rPr>
              <w:rFonts w:hint="eastAsia" w:ascii="黑体" w:hAnsi="黑体" w:eastAsia="黑体" w:cs="黑体"/>
              <w:spacing w:val="-2"/>
              <w:sz w:val="24"/>
              <w:szCs w:val="24"/>
              <w:lang w:val="en-US" w:eastAsia="zh-CN"/>
            </w:rPr>
            <w:t>5</w:t>
          </w:r>
          <w:r>
            <w:rPr>
              <w:rFonts w:ascii="黑体" w:hAnsi="黑体" w:eastAsia="黑体" w:cs="黑体"/>
              <w:spacing w:val="-2"/>
              <w:sz w:val="24"/>
              <w:szCs w:val="24"/>
            </w:rPr>
            <w:fldChar w:fldCharType="end"/>
          </w:r>
        </w:p>
        <w:p>
          <w:pPr>
            <w:tabs>
              <w:tab w:val="right" w:leader="dot" w:pos="9042"/>
            </w:tabs>
            <w:spacing w:before="192" w:line="222" w:lineRule="auto"/>
            <w:ind w:left="990"/>
            <w:rPr>
              <w:rFonts w:ascii="黑体" w:hAnsi="黑体" w:eastAsia="黑体" w:cs="黑体"/>
              <w:sz w:val="24"/>
              <w:szCs w:val="24"/>
            </w:rPr>
          </w:pPr>
          <w:r>
            <w:rPr>
              <w:rFonts w:ascii="黑体" w:hAnsi="黑体" w:eastAsia="黑体" w:cs="黑体"/>
              <w:sz w:val="24"/>
              <w:szCs w:val="24"/>
            </w:rPr>
            <w:t>(五)开标、评标、定标及合同签定</w:t>
          </w:r>
          <w:r>
            <w:rPr>
              <w:rFonts w:ascii="黑体" w:hAnsi="黑体" w:eastAsia="黑体" w:cs="黑体"/>
              <w:spacing w:val="-42"/>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"_bookmark8" </w:instrText>
          </w:r>
          <w:r>
            <w:fldChar w:fldCharType="separate"/>
          </w:r>
          <w:r>
            <w:rPr>
              <w:rFonts w:ascii="黑体" w:hAnsi="黑体" w:eastAsia="黑体" w:cs="黑体"/>
              <w:spacing w:val="-2"/>
              <w:sz w:val="24"/>
              <w:szCs w:val="24"/>
            </w:rPr>
            <w:t>2</w:t>
          </w:r>
          <w:r>
            <w:rPr>
              <w:rFonts w:hint="eastAsia" w:ascii="黑体" w:hAnsi="黑体" w:eastAsia="黑体" w:cs="黑体"/>
              <w:spacing w:val="-2"/>
              <w:sz w:val="24"/>
              <w:szCs w:val="24"/>
              <w:lang w:val="en-US" w:eastAsia="zh-CN"/>
            </w:rPr>
            <w:t>6</w:t>
          </w:r>
          <w:r>
            <w:rPr>
              <w:rFonts w:ascii="黑体" w:hAnsi="黑体" w:eastAsia="黑体" w:cs="黑体"/>
              <w:spacing w:val="-2"/>
              <w:sz w:val="24"/>
              <w:szCs w:val="24"/>
            </w:rPr>
            <w:fldChar w:fldCharType="end"/>
          </w:r>
        </w:p>
        <w:p>
          <w:pPr>
            <w:tabs>
              <w:tab w:val="right" w:leader="dot" w:pos="9040"/>
            </w:tabs>
            <w:spacing w:before="201" w:line="221" w:lineRule="auto"/>
            <w:ind w:left="410"/>
            <w:rPr>
              <w:rFonts w:ascii="黑体" w:hAnsi="黑体" w:eastAsia="黑体" w:cs="黑体"/>
              <w:sz w:val="24"/>
              <w:szCs w:val="24"/>
            </w:rPr>
          </w:pPr>
          <w:r>
            <w:rPr>
              <w:rFonts w:ascii="黑体" w:hAnsi="黑体" w:eastAsia="黑体" w:cs="黑体"/>
              <w:spacing w:val="8"/>
              <w:sz w:val="24"/>
              <w:szCs w:val="24"/>
            </w:rPr>
            <w:t>第二章</w:t>
          </w:r>
          <w:r>
            <w:rPr>
              <w:rFonts w:ascii="黑体" w:hAnsi="黑体" w:eastAsia="黑体" w:cs="黑体"/>
              <w:spacing w:val="27"/>
              <w:sz w:val="24"/>
              <w:szCs w:val="24"/>
            </w:rPr>
            <w:t xml:space="preserve"> </w:t>
          </w:r>
          <w:r>
            <w:rPr>
              <w:rFonts w:ascii="黑体" w:hAnsi="黑体" w:eastAsia="黑体" w:cs="黑体"/>
              <w:spacing w:val="8"/>
              <w:sz w:val="24"/>
              <w:szCs w:val="24"/>
            </w:rPr>
            <w:t>开标、评标及定标办法</w:t>
          </w:r>
          <w:r>
            <w:rPr>
              <w:rFonts w:ascii="黑体" w:hAnsi="黑体" w:eastAsia="黑体" w:cs="黑体"/>
              <w:spacing w:val="-53"/>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"_bookmark9" </w:instrText>
          </w:r>
          <w:r>
            <w:fldChar w:fldCharType="separate"/>
          </w:r>
          <w:r>
            <w:rPr>
              <w:rFonts w:hint="eastAsia" w:ascii="黑体" w:hAnsi="黑体" w:eastAsia="黑体" w:cs="黑体"/>
              <w:spacing w:val="-3"/>
              <w:sz w:val="24"/>
              <w:szCs w:val="24"/>
              <w:lang w:val="en-US" w:eastAsia="zh-CN"/>
            </w:rPr>
            <w:t>29</w:t>
          </w:r>
          <w:r>
            <w:rPr>
              <w:rFonts w:ascii="黑体" w:hAnsi="黑体" w:eastAsia="黑体" w:cs="黑体"/>
              <w:spacing w:val="-3"/>
              <w:sz w:val="24"/>
              <w:szCs w:val="24"/>
            </w:rPr>
            <w:fldChar w:fldCharType="end"/>
          </w:r>
        </w:p>
        <w:p>
          <w:pPr>
            <w:tabs>
              <w:tab w:val="right" w:leader="dot" w:pos="9040"/>
            </w:tabs>
            <w:spacing w:before="192" w:line="221" w:lineRule="auto"/>
            <w:ind w:left="410"/>
            <w:rPr>
              <w:rFonts w:ascii="黑体" w:hAnsi="黑体" w:eastAsia="黑体" w:cs="黑体"/>
              <w:sz w:val="24"/>
              <w:szCs w:val="24"/>
            </w:rPr>
          </w:pPr>
          <w:r>
            <w:rPr>
              <w:rFonts w:ascii="黑体" w:hAnsi="黑体" w:eastAsia="黑体" w:cs="黑体"/>
              <w:sz w:val="24"/>
              <w:szCs w:val="24"/>
            </w:rPr>
            <w:t>一、开标、评标及定标办法修改表</w:t>
          </w:r>
          <w:r>
            <w:rPr>
              <w:rFonts w:ascii="黑体" w:hAnsi="黑体" w:eastAsia="黑体" w:cs="黑体"/>
              <w:spacing w:val="-41"/>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"_bookmark10" </w:instrText>
          </w:r>
          <w:r>
            <w:fldChar w:fldCharType="separate"/>
          </w:r>
          <w:r>
            <w:rPr>
              <w:rFonts w:hint="eastAsia" w:ascii="黑体" w:hAnsi="黑体" w:eastAsia="黑体" w:cs="黑体"/>
              <w:spacing w:val="-3"/>
              <w:sz w:val="24"/>
              <w:szCs w:val="24"/>
              <w:lang w:val="en-US" w:eastAsia="zh-CN"/>
            </w:rPr>
            <w:t>29</w:t>
          </w:r>
          <w:r>
            <w:rPr>
              <w:rFonts w:ascii="黑体" w:hAnsi="黑体" w:eastAsia="黑体" w:cs="黑体"/>
              <w:spacing w:val="-3"/>
              <w:sz w:val="24"/>
              <w:szCs w:val="24"/>
            </w:rPr>
            <w:fldChar w:fldCharType="end"/>
          </w:r>
        </w:p>
        <w:p>
          <w:pPr>
            <w:tabs>
              <w:tab w:val="right" w:leader="dot" w:pos="9040"/>
            </w:tabs>
            <w:spacing w:before="203" w:line="221" w:lineRule="auto"/>
            <w:ind w:left="410"/>
            <w:rPr>
              <w:rFonts w:ascii="黑体" w:hAnsi="黑体" w:eastAsia="黑体" w:cs="黑体"/>
              <w:sz w:val="24"/>
              <w:szCs w:val="24"/>
            </w:rPr>
          </w:pPr>
          <w:r>
            <w:rPr>
              <w:rFonts w:ascii="黑体" w:hAnsi="黑体" w:eastAsia="黑体" w:cs="黑体"/>
              <w:sz w:val="24"/>
              <w:szCs w:val="24"/>
            </w:rPr>
            <w:t>二、开标、评标及定标办法通用条款</w:t>
          </w:r>
          <w:r>
            <w:rPr>
              <w:rFonts w:ascii="黑体" w:hAnsi="黑体" w:eastAsia="黑体" w:cs="黑体"/>
              <w:spacing w:val="-41"/>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"_bookmark11" </w:instrText>
          </w:r>
          <w:r>
            <w:fldChar w:fldCharType="separate"/>
          </w:r>
          <w:r>
            <w:rPr>
              <w:rFonts w:ascii="黑体" w:hAnsi="黑体" w:eastAsia="黑体" w:cs="黑体"/>
              <w:spacing w:val="-3"/>
              <w:sz w:val="24"/>
              <w:szCs w:val="24"/>
            </w:rPr>
            <w:t>3</w:t>
          </w:r>
          <w:r>
            <w:rPr>
              <w:rFonts w:hint="eastAsia" w:ascii="黑体" w:hAnsi="黑体" w:eastAsia="黑体" w:cs="黑体"/>
              <w:spacing w:val="-3"/>
              <w:sz w:val="24"/>
              <w:szCs w:val="24"/>
              <w:lang w:val="en-US" w:eastAsia="zh-CN"/>
            </w:rPr>
            <w:t>4</w:t>
          </w:r>
          <w:r>
            <w:rPr>
              <w:rFonts w:ascii="黑体" w:hAnsi="黑体" w:eastAsia="黑体" w:cs="黑体"/>
              <w:spacing w:val="-3"/>
              <w:sz w:val="24"/>
              <w:szCs w:val="24"/>
            </w:rPr>
            <w:fldChar w:fldCharType="end"/>
          </w:r>
        </w:p>
        <w:p>
          <w:pPr>
            <w:tabs>
              <w:tab w:val="right" w:leader="dot" w:pos="9040"/>
            </w:tabs>
            <w:spacing w:before="213" w:line="222" w:lineRule="auto"/>
            <w:ind w:left="990"/>
            <w:rPr>
              <w:rFonts w:ascii="黑体" w:hAnsi="黑体" w:eastAsia="黑体" w:cs="黑体"/>
              <w:sz w:val="24"/>
              <w:szCs w:val="24"/>
            </w:rPr>
          </w:pPr>
          <w:r>
            <w:rPr>
              <w:rFonts w:ascii="黑体" w:hAnsi="黑体" w:eastAsia="黑体" w:cs="黑体"/>
              <w:spacing w:val="4"/>
              <w:sz w:val="24"/>
              <w:szCs w:val="24"/>
            </w:rPr>
            <w:t>(一)总则</w:t>
          </w:r>
          <w:r>
            <w:rPr>
              <w:rFonts w:ascii="黑体" w:hAnsi="黑体" w:eastAsia="黑体" w:cs="黑体"/>
              <w:spacing w:val="-52"/>
              <w:sz w:val="24"/>
              <w:szCs w:val="24"/>
            </w:rPr>
            <w:t xml:space="preserve"> </w:t>
          </w:r>
          <w:r>
            <w:rPr>
              <w:rFonts w:ascii="黑体" w:hAnsi="黑体" w:eastAsia="黑体" w:cs="黑体"/>
              <w:sz w:val="24"/>
              <w:szCs w:val="24"/>
            </w:rPr>
            <w:tab/>
          </w:r>
          <w:r>
            <w:rPr>
              <w:rFonts w:ascii="黑体" w:hAnsi="黑体" w:eastAsia="黑体" w:cs="黑体"/>
              <w:spacing w:val="-54"/>
              <w:sz w:val="24"/>
              <w:szCs w:val="24"/>
            </w:rPr>
            <w:t xml:space="preserve"> </w:t>
          </w:r>
          <w:r>
            <w:fldChar w:fldCharType="begin"/>
          </w:r>
          <w:r>
            <w:instrText xml:space="preserve"> HYPERLINK \l "_bookmark12" </w:instrText>
          </w:r>
          <w:r>
            <w:fldChar w:fldCharType="separate"/>
          </w:r>
          <w:r>
            <w:rPr>
              <w:rFonts w:ascii="黑体" w:hAnsi="黑体" w:eastAsia="黑体" w:cs="黑体"/>
              <w:spacing w:val="-3"/>
              <w:sz w:val="24"/>
              <w:szCs w:val="24"/>
            </w:rPr>
            <w:t>3</w:t>
          </w:r>
          <w:r>
            <w:rPr>
              <w:rFonts w:hint="eastAsia" w:ascii="黑体" w:hAnsi="黑体" w:eastAsia="黑体" w:cs="黑体"/>
              <w:spacing w:val="-3"/>
              <w:sz w:val="24"/>
              <w:szCs w:val="24"/>
              <w:lang w:val="en-US" w:eastAsia="zh-CN"/>
            </w:rPr>
            <w:t>4</w:t>
          </w:r>
          <w:r>
            <w:rPr>
              <w:rFonts w:ascii="黑体" w:hAnsi="黑体" w:eastAsia="黑体" w:cs="黑体"/>
              <w:spacing w:val="-3"/>
              <w:sz w:val="24"/>
              <w:szCs w:val="24"/>
            </w:rPr>
            <w:fldChar w:fldCharType="end"/>
          </w:r>
        </w:p>
        <w:p>
          <w:pPr>
            <w:tabs>
              <w:tab w:val="right" w:leader="dot" w:pos="9040"/>
            </w:tabs>
            <w:spacing w:before="191" w:line="221" w:lineRule="auto"/>
            <w:ind w:left="990"/>
            <w:rPr>
              <w:rFonts w:ascii="黑体" w:hAnsi="黑体" w:eastAsia="黑体" w:cs="黑体"/>
              <w:sz w:val="24"/>
              <w:szCs w:val="24"/>
            </w:rPr>
          </w:pPr>
          <w:r>
            <w:rPr>
              <w:rFonts w:ascii="黑体" w:hAnsi="黑体" w:eastAsia="黑体" w:cs="黑体"/>
              <w:spacing w:val="1"/>
              <w:sz w:val="24"/>
              <w:szCs w:val="24"/>
            </w:rPr>
            <w:t>(二)开标评标办法程序和细则</w:t>
          </w:r>
          <w:r>
            <w:rPr>
              <w:rFonts w:ascii="黑体" w:hAnsi="黑体" w:eastAsia="黑体" w:cs="黑体"/>
              <w:spacing w:val="-56"/>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"_bookmark13" </w:instrText>
          </w:r>
          <w:r>
            <w:fldChar w:fldCharType="separate"/>
          </w:r>
          <w:r>
            <w:rPr>
              <w:rFonts w:ascii="黑体" w:hAnsi="黑体" w:eastAsia="黑体" w:cs="黑体"/>
              <w:spacing w:val="-3"/>
              <w:sz w:val="24"/>
              <w:szCs w:val="24"/>
            </w:rPr>
            <w:t>3</w:t>
          </w:r>
          <w:r>
            <w:rPr>
              <w:rFonts w:hint="eastAsia" w:ascii="黑体" w:hAnsi="黑体" w:eastAsia="黑体" w:cs="黑体"/>
              <w:spacing w:val="-3"/>
              <w:sz w:val="24"/>
              <w:szCs w:val="24"/>
              <w:lang w:val="en-US" w:eastAsia="zh-CN"/>
            </w:rPr>
            <w:t>6</w:t>
          </w:r>
          <w:r>
            <w:rPr>
              <w:rFonts w:ascii="黑体" w:hAnsi="黑体" w:eastAsia="黑体" w:cs="黑体"/>
              <w:spacing w:val="-3"/>
              <w:sz w:val="24"/>
              <w:szCs w:val="24"/>
            </w:rPr>
            <w:fldChar w:fldCharType="end"/>
          </w:r>
        </w:p>
        <w:p>
          <w:pPr>
            <w:tabs>
              <w:tab w:val="right" w:leader="dot" w:pos="9040"/>
            </w:tabs>
            <w:spacing w:before="193" w:line="213" w:lineRule="auto"/>
            <w:ind w:left="840"/>
            <w:rPr>
              <w:rFonts w:ascii="黑体" w:hAnsi="黑体" w:eastAsia="黑体" w:cs="黑体"/>
              <w:sz w:val="24"/>
              <w:szCs w:val="24"/>
            </w:rPr>
          </w:pPr>
          <w:r>
            <w:rPr>
              <w:rFonts w:ascii="黑体" w:hAnsi="黑体" w:eastAsia="黑体" w:cs="黑体"/>
              <w:spacing w:val="2"/>
              <w:sz w:val="24"/>
              <w:szCs w:val="24"/>
            </w:rPr>
            <w:t>可选办法七(适合综合评分法四，技术标与经济标同时开启)</w:t>
          </w:r>
          <w:r>
            <w:rPr>
              <w:rFonts w:ascii="黑体" w:hAnsi="黑体" w:eastAsia="黑体" w:cs="黑体"/>
              <w:spacing w:val="-96"/>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"_bookmark14" </w:instrText>
          </w:r>
          <w:r>
            <w:fldChar w:fldCharType="separate"/>
          </w:r>
          <w:r>
            <w:rPr>
              <w:rFonts w:ascii="黑体" w:hAnsi="黑体" w:eastAsia="黑体" w:cs="黑体"/>
              <w:spacing w:val="-3"/>
              <w:sz w:val="24"/>
              <w:szCs w:val="24"/>
            </w:rPr>
            <w:t>3</w:t>
          </w:r>
          <w:r>
            <w:rPr>
              <w:rFonts w:hint="eastAsia" w:ascii="黑体" w:hAnsi="黑体" w:eastAsia="黑体" w:cs="黑体"/>
              <w:spacing w:val="-3"/>
              <w:sz w:val="24"/>
              <w:szCs w:val="24"/>
              <w:lang w:val="en-US" w:eastAsia="zh-CN"/>
            </w:rPr>
            <w:t>7</w:t>
          </w:r>
          <w:r>
            <w:rPr>
              <w:rFonts w:ascii="黑体" w:hAnsi="黑体" w:eastAsia="黑体" w:cs="黑体"/>
              <w:spacing w:val="-3"/>
              <w:sz w:val="24"/>
              <w:szCs w:val="24"/>
            </w:rPr>
            <w:fldChar w:fldCharType="end"/>
          </w:r>
        </w:p>
        <w:p>
          <w:pPr>
            <w:tabs>
              <w:tab w:val="right" w:leader="dot" w:pos="9045"/>
            </w:tabs>
            <w:spacing w:before="223" w:line="222" w:lineRule="auto"/>
            <w:rPr>
              <w:rFonts w:ascii="黑体" w:hAnsi="黑体" w:eastAsia="黑体" w:cs="黑体"/>
              <w:sz w:val="24"/>
              <w:szCs w:val="24"/>
            </w:rPr>
          </w:pPr>
          <w:r>
            <w:rPr>
              <w:rFonts w:ascii="黑体" w:hAnsi="黑体" w:eastAsia="黑体" w:cs="黑体"/>
              <w:spacing w:val="16"/>
              <w:sz w:val="24"/>
              <w:szCs w:val="24"/>
            </w:rPr>
            <w:t>第三章</w:t>
          </w:r>
          <w:r>
            <w:rPr>
              <w:rFonts w:ascii="黑体" w:hAnsi="黑体" w:eastAsia="黑体" w:cs="黑体"/>
              <w:spacing w:val="94"/>
              <w:sz w:val="24"/>
              <w:szCs w:val="24"/>
            </w:rPr>
            <w:t xml:space="preserve"> </w:t>
          </w:r>
          <w:r>
            <w:rPr>
              <w:rFonts w:ascii="黑体" w:hAnsi="黑体" w:eastAsia="黑体" w:cs="黑体"/>
              <w:spacing w:val="16"/>
              <w:sz w:val="24"/>
              <w:szCs w:val="24"/>
            </w:rPr>
            <w:t>合同条款</w:t>
          </w:r>
          <w:r>
            <w:rPr>
              <w:rFonts w:ascii="黑体" w:hAnsi="黑体" w:eastAsia="黑体" w:cs="黑体"/>
              <w:spacing w:val="-47"/>
              <w:sz w:val="24"/>
              <w:szCs w:val="24"/>
            </w:rPr>
            <w:t xml:space="preserve"> </w:t>
          </w:r>
          <w:r>
            <w:rPr>
              <w:rFonts w:ascii="黑体" w:hAnsi="黑体" w:eastAsia="黑体" w:cs="黑体"/>
              <w:sz w:val="24"/>
              <w:szCs w:val="24"/>
            </w:rPr>
            <w:tab/>
          </w:r>
          <w:r>
            <w:rPr>
              <w:rFonts w:ascii="黑体" w:hAnsi="黑体" w:eastAsia="黑体" w:cs="黑体"/>
              <w:spacing w:val="-66"/>
              <w:sz w:val="24"/>
              <w:szCs w:val="24"/>
            </w:rPr>
            <w:t xml:space="preserve"> </w:t>
          </w:r>
          <w:r>
            <w:fldChar w:fldCharType="begin"/>
          </w:r>
          <w:r>
            <w:instrText xml:space="preserve"> HYPERLINK \l "_bookmark15" </w:instrText>
          </w:r>
          <w:r>
            <w:fldChar w:fldCharType="separate"/>
          </w:r>
          <w:r>
            <w:rPr>
              <w:rFonts w:ascii="黑体" w:hAnsi="黑体" w:eastAsia="黑体" w:cs="黑体"/>
              <w:spacing w:val="-2"/>
              <w:sz w:val="24"/>
              <w:szCs w:val="24"/>
            </w:rPr>
            <w:t>5</w:t>
          </w:r>
          <w:r>
            <w:rPr>
              <w:rFonts w:hint="eastAsia" w:ascii="黑体" w:hAnsi="黑体" w:eastAsia="黑体" w:cs="黑体"/>
              <w:spacing w:val="-2"/>
              <w:sz w:val="24"/>
              <w:szCs w:val="24"/>
              <w:lang w:val="en-US" w:eastAsia="zh-CN"/>
            </w:rPr>
            <w:t>0</w:t>
          </w:r>
          <w:r>
            <w:rPr>
              <w:rFonts w:ascii="黑体" w:hAnsi="黑体" w:eastAsia="黑体" w:cs="黑体"/>
              <w:spacing w:val="-2"/>
              <w:sz w:val="24"/>
              <w:szCs w:val="24"/>
            </w:rPr>
            <w:fldChar w:fldCharType="end"/>
          </w:r>
        </w:p>
        <w:p>
          <w:pPr>
            <w:tabs>
              <w:tab w:val="right" w:leader="dot" w:pos="9045"/>
            </w:tabs>
            <w:spacing w:before="192" w:line="222" w:lineRule="auto"/>
            <w:rPr>
              <w:rFonts w:ascii="黑体" w:hAnsi="黑体" w:eastAsia="黑体" w:cs="黑体"/>
              <w:sz w:val="24"/>
              <w:szCs w:val="24"/>
            </w:rPr>
          </w:pPr>
          <w:r>
            <w:rPr>
              <w:rFonts w:ascii="黑体" w:hAnsi="黑体" w:eastAsia="黑体" w:cs="黑体"/>
              <w:spacing w:val="15"/>
              <w:sz w:val="24"/>
              <w:szCs w:val="24"/>
            </w:rPr>
            <w:t>第四章</w:t>
          </w:r>
          <w:r>
            <w:rPr>
              <w:rFonts w:ascii="黑体" w:hAnsi="黑体" w:eastAsia="黑体" w:cs="黑体"/>
              <w:spacing w:val="43"/>
              <w:sz w:val="24"/>
              <w:szCs w:val="24"/>
            </w:rPr>
            <w:t xml:space="preserve"> </w:t>
          </w:r>
          <w:r>
            <w:rPr>
              <w:rFonts w:ascii="黑体" w:hAnsi="黑体" w:eastAsia="黑体" w:cs="黑体"/>
              <w:spacing w:val="15"/>
              <w:sz w:val="24"/>
              <w:szCs w:val="24"/>
            </w:rPr>
            <w:t>投标文件格式</w:t>
          </w:r>
          <w:r>
            <w:rPr>
              <w:rFonts w:ascii="黑体" w:hAnsi="黑体" w:eastAsia="黑体" w:cs="黑体"/>
              <w:spacing w:val="-49"/>
              <w:sz w:val="24"/>
              <w:szCs w:val="24"/>
            </w:rPr>
            <w:t xml:space="preserve"> </w:t>
          </w:r>
          <w:r>
            <w:rPr>
              <w:rFonts w:ascii="黑体" w:hAnsi="黑体" w:eastAsia="黑体" w:cs="黑体"/>
              <w:sz w:val="24"/>
              <w:szCs w:val="24"/>
            </w:rPr>
            <w:tab/>
          </w:r>
          <w:r>
            <w:rPr>
              <w:rFonts w:ascii="黑体" w:hAnsi="黑体" w:eastAsia="黑体" w:cs="黑体"/>
              <w:spacing w:val="-58"/>
              <w:sz w:val="24"/>
              <w:szCs w:val="24"/>
            </w:rPr>
            <w:t xml:space="preserve"> </w:t>
          </w:r>
          <w:r>
            <w:fldChar w:fldCharType="begin"/>
          </w:r>
          <w:r>
            <w:instrText xml:space="preserve"> HYPERLINK \l "_bookmark16" </w:instrText>
          </w:r>
          <w:r>
            <w:fldChar w:fldCharType="separate"/>
          </w:r>
          <w:r>
            <w:rPr>
              <w:rFonts w:ascii="黑体" w:hAnsi="黑体" w:eastAsia="黑体" w:cs="黑体"/>
              <w:spacing w:val="-2"/>
              <w:sz w:val="24"/>
              <w:szCs w:val="24"/>
            </w:rPr>
            <w:t>5</w:t>
          </w:r>
          <w:r>
            <w:rPr>
              <w:rFonts w:hint="eastAsia" w:ascii="黑体" w:hAnsi="黑体" w:eastAsia="黑体" w:cs="黑体"/>
              <w:spacing w:val="-2"/>
              <w:sz w:val="24"/>
              <w:szCs w:val="24"/>
              <w:lang w:val="en-US" w:eastAsia="zh-CN"/>
            </w:rPr>
            <w:t>1</w:t>
          </w:r>
          <w:r>
            <w:rPr>
              <w:rFonts w:ascii="黑体" w:hAnsi="黑体" w:eastAsia="黑体" w:cs="黑体"/>
              <w:spacing w:val="-2"/>
              <w:sz w:val="24"/>
              <w:szCs w:val="24"/>
            </w:rPr>
            <w:fldChar w:fldCharType="end"/>
          </w:r>
        </w:p>
        <w:p>
          <w:pPr>
            <w:tabs>
              <w:tab w:val="right" w:leader="dot" w:pos="9035"/>
            </w:tabs>
            <w:spacing w:before="223" w:line="219" w:lineRule="auto"/>
            <w:ind w:left="840"/>
            <w:rPr>
              <w:rFonts w:ascii="宋体" w:hAnsi="宋体" w:eastAsia="宋体" w:cs="宋体"/>
              <w:sz w:val="24"/>
              <w:szCs w:val="24"/>
            </w:rPr>
          </w:pPr>
          <w:r>
            <w:rPr>
              <w:rFonts w:ascii="宋体" w:hAnsi="宋体" w:eastAsia="宋体" w:cs="宋体"/>
              <w:spacing w:val="-3"/>
              <w:sz w:val="24"/>
              <w:szCs w:val="24"/>
            </w:rPr>
            <w:t>格式一：技术标封面</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5"/>
              <w:sz w:val="24"/>
              <w:szCs w:val="24"/>
            </w:rPr>
            <w:t xml:space="preserve"> </w:t>
          </w:r>
          <w:r>
            <w:fldChar w:fldCharType="begin"/>
          </w:r>
          <w:r>
            <w:instrText xml:space="preserve"> HYPERLINK \l "_bookmark17" </w:instrText>
          </w:r>
          <w:r>
            <w:fldChar w:fldCharType="separate"/>
          </w:r>
          <w:r>
            <w:rPr>
              <w:rFonts w:ascii="宋体" w:hAnsi="宋体" w:eastAsia="宋体" w:cs="宋体"/>
              <w:spacing w:val="-4"/>
              <w:sz w:val="24"/>
              <w:szCs w:val="24"/>
            </w:rPr>
            <w:t>5</w:t>
          </w:r>
          <w:r>
            <w:rPr>
              <w:rFonts w:hint="eastAsia" w:ascii="宋体" w:hAnsi="宋体" w:cs="宋体"/>
              <w:spacing w:val="-4"/>
              <w:sz w:val="24"/>
              <w:szCs w:val="24"/>
              <w:lang w:val="en-US" w:eastAsia="zh-CN"/>
            </w:rPr>
            <w:t>1</w:t>
          </w:r>
          <w:r>
            <w:rPr>
              <w:rFonts w:ascii="宋体" w:hAnsi="宋体" w:eastAsia="宋体" w:cs="宋体"/>
              <w:spacing w:val="-4"/>
              <w:sz w:val="24"/>
              <w:szCs w:val="24"/>
            </w:rPr>
            <w:fldChar w:fldCharType="end"/>
          </w:r>
        </w:p>
        <w:p>
          <w:pPr>
            <w:tabs>
              <w:tab w:val="right" w:leader="dot" w:pos="9035"/>
            </w:tabs>
            <w:spacing w:before="175" w:line="219" w:lineRule="auto"/>
            <w:ind w:left="840"/>
            <w:rPr>
              <w:rFonts w:ascii="宋体" w:hAnsi="宋体" w:eastAsia="宋体" w:cs="宋体"/>
              <w:sz w:val="24"/>
              <w:szCs w:val="24"/>
            </w:rPr>
          </w:pPr>
          <w:r>
            <w:rPr>
              <w:rFonts w:ascii="宋体" w:hAnsi="宋体" w:eastAsia="宋体" w:cs="宋体"/>
              <w:spacing w:val="-2"/>
              <w:sz w:val="24"/>
              <w:szCs w:val="24"/>
            </w:rPr>
            <w:t>格式二：经济标封面</w:t>
          </w:r>
          <w:r>
            <w:rPr>
              <w:rFonts w:ascii="宋体" w:hAnsi="宋体" w:eastAsia="宋体" w:cs="宋体"/>
              <w:spacing w:val="-24"/>
              <w:sz w:val="24"/>
              <w:szCs w:val="24"/>
            </w:rPr>
            <w:t xml:space="preserve"> </w:t>
          </w:r>
          <w:r>
            <w:rPr>
              <w:rFonts w:ascii="宋体" w:hAnsi="宋体" w:eastAsia="宋体" w:cs="宋体"/>
              <w:sz w:val="24"/>
              <w:szCs w:val="24"/>
            </w:rPr>
            <w:tab/>
          </w:r>
          <w:r>
            <w:rPr>
              <w:rFonts w:ascii="宋体" w:hAnsi="宋体" w:eastAsia="宋体" w:cs="宋体"/>
              <w:spacing w:val="-65"/>
              <w:sz w:val="24"/>
              <w:szCs w:val="24"/>
            </w:rPr>
            <w:t xml:space="preserve"> </w:t>
          </w:r>
          <w:r>
            <w:fldChar w:fldCharType="begin"/>
          </w:r>
          <w:r>
            <w:instrText xml:space="preserve"> HYPERLINK \l "_bookmark18" </w:instrText>
          </w:r>
          <w:r>
            <w:fldChar w:fldCharType="separate"/>
          </w:r>
          <w:r>
            <w:rPr>
              <w:rFonts w:ascii="宋体" w:hAnsi="宋体" w:eastAsia="宋体" w:cs="宋体"/>
              <w:spacing w:val="-4"/>
              <w:sz w:val="24"/>
              <w:szCs w:val="24"/>
            </w:rPr>
            <w:t>5</w:t>
          </w:r>
          <w:r>
            <w:rPr>
              <w:rFonts w:hint="eastAsia" w:ascii="宋体" w:hAnsi="宋体" w:cs="宋体"/>
              <w:spacing w:val="-4"/>
              <w:sz w:val="24"/>
              <w:szCs w:val="24"/>
              <w:lang w:val="en-US" w:eastAsia="zh-CN"/>
            </w:rPr>
            <w:t>2</w:t>
          </w:r>
          <w:r>
            <w:rPr>
              <w:rFonts w:ascii="宋体" w:hAnsi="宋体" w:eastAsia="宋体" w:cs="宋体"/>
              <w:spacing w:val="-4"/>
              <w:sz w:val="24"/>
              <w:szCs w:val="24"/>
            </w:rPr>
            <w:fldChar w:fldCharType="end"/>
          </w:r>
        </w:p>
        <w:p>
          <w:pPr>
            <w:tabs>
              <w:tab w:val="right" w:leader="dot" w:pos="9040"/>
            </w:tabs>
            <w:spacing w:before="184" w:line="222" w:lineRule="auto"/>
            <w:rPr>
              <w:rFonts w:ascii="黑体" w:hAnsi="黑体" w:eastAsia="黑体" w:cs="黑体"/>
              <w:sz w:val="24"/>
              <w:szCs w:val="24"/>
            </w:rPr>
          </w:pPr>
          <w:r>
            <w:rPr>
              <w:rFonts w:ascii="黑体" w:hAnsi="黑体" w:eastAsia="黑体" w:cs="黑体"/>
              <w:spacing w:val="14"/>
              <w:sz w:val="24"/>
              <w:szCs w:val="24"/>
            </w:rPr>
            <w:t>第五章</w:t>
          </w:r>
          <w:r>
            <w:rPr>
              <w:rFonts w:ascii="黑体" w:hAnsi="黑体" w:eastAsia="黑体" w:cs="黑体"/>
              <w:spacing w:val="46"/>
              <w:sz w:val="24"/>
              <w:szCs w:val="24"/>
            </w:rPr>
            <w:t xml:space="preserve"> </w:t>
          </w:r>
          <w:r>
            <w:rPr>
              <w:rFonts w:ascii="黑体" w:hAnsi="黑体" w:eastAsia="黑体" w:cs="黑体"/>
              <w:spacing w:val="14"/>
              <w:sz w:val="24"/>
              <w:szCs w:val="24"/>
            </w:rPr>
            <w:t>技术条件(工程建设标准)</w:t>
          </w:r>
          <w:r>
            <w:rPr>
              <w:rFonts w:ascii="黑体" w:hAnsi="黑体" w:eastAsia="黑体" w:cs="黑体"/>
              <w:spacing w:val="-97"/>
              <w:sz w:val="24"/>
              <w:szCs w:val="24"/>
            </w:rPr>
            <w:t xml:space="preserve"> </w:t>
          </w:r>
          <w:r>
            <w:rPr>
              <w:rFonts w:ascii="黑体" w:hAnsi="黑体" w:eastAsia="黑体" w:cs="黑体"/>
              <w:sz w:val="24"/>
              <w:szCs w:val="24"/>
            </w:rPr>
            <w:tab/>
          </w:r>
          <w:r>
            <w:rPr>
              <w:rFonts w:ascii="黑体" w:hAnsi="黑体" w:eastAsia="黑体" w:cs="黑体"/>
              <w:spacing w:val="-65"/>
              <w:sz w:val="24"/>
              <w:szCs w:val="24"/>
            </w:rPr>
            <w:t xml:space="preserve"> </w:t>
          </w:r>
          <w:r>
            <w:fldChar w:fldCharType="begin"/>
          </w:r>
          <w:r>
            <w:instrText xml:space="preserve"> HYPERLINK \l "_bookmark19" </w:instrText>
          </w:r>
          <w:r>
            <w:fldChar w:fldCharType="separate"/>
          </w:r>
          <w:r>
            <w:rPr>
              <w:rFonts w:hint="eastAsia" w:ascii="黑体" w:hAnsi="黑体" w:eastAsia="黑体" w:cs="黑体"/>
              <w:spacing w:val="-3"/>
              <w:sz w:val="24"/>
              <w:szCs w:val="24"/>
              <w:lang w:val="en-US" w:eastAsia="zh-CN"/>
            </w:rPr>
            <w:t>57</w:t>
          </w:r>
          <w:r>
            <w:rPr>
              <w:rFonts w:ascii="黑体" w:hAnsi="黑体" w:eastAsia="黑体" w:cs="黑体"/>
              <w:spacing w:val="-3"/>
              <w:sz w:val="24"/>
              <w:szCs w:val="24"/>
            </w:rPr>
            <w:fldChar w:fldCharType="end"/>
          </w:r>
        </w:p>
        <w:p>
          <w:pPr>
            <w:tabs>
              <w:tab w:val="right" w:leader="dot" w:pos="9040"/>
            </w:tabs>
            <w:spacing w:before="211" w:line="222" w:lineRule="auto"/>
            <w:rPr>
              <w:rFonts w:ascii="黑体" w:hAnsi="黑体" w:eastAsia="黑体" w:cs="黑体"/>
              <w:sz w:val="24"/>
              <w:szCs w:val="24"/>
            </w:rPr>
          </w:pPr>
          <w:r>
            <w:rPr>
              <w:rFonts w:ascii="黑体" w:hAnsi="黑体" w:eastAsia="黑体" w:cs="黑体"/>
              <w:spacing w:val="12"/>
              <w:sz w:val="24"/>
              <w:szCs w:val="24"/>
            </w:rPr>
            <w:t>第六章</w:t>
          </w:r>
          <w:r>
            <w:rPr>
              <w:rFonts w:ascii="黑体" w:hAnsi="黑体" w:eastAsia="黑体" w:cs="黑体"/>
              <w:spacing w:val="58"/>
              <w:sz w:val="24"/>
              <w:szCs w:val="24"/>
            </w:rPr>
            <w:t xml:space="preserve"> </w:t>
          </w:r>
          <w:r>
            <w:rPr>
              <w:rFonts w:ascii="黑体" w:hAnsi="黑体" w:eastAsia="黑体" w:cs="黑体"/>
              <w:spacing w:val="12"/>
              <w:sz w:val="24"/>
              <w:szCs w:val="24"/>
            </w:rPr>
            <w:t>图纸及勘察资料</w:t>
          </w:r>
          <w:r>
            <w:rPr>
              <w:rFonts w:ascii="黑体" w:hAnsi="黑体" w:eastAsia="黑体" w:cs="黑体"/>
              <w:spacing w:val="-49"/>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"_bookmark20" </w:instrText>
          </w:r>
          <w:r>
            <w:fldChar w:fldCharType="separate"/>
          </w:r>
          <w:r>
            <w:rPr>
              <w:rFonts w:ascii="黑体" w:hAnsi="黑体" w:eastAsia="黑体" w:cs="黑体"/>
              <w:spacing w:val="-3"/>
              <w:sz w:val="24"/>
              <w:szCs w:val="24"/>
            </w:rPr>
            <w:t>6</w:t>
          </w:r>
          <w:r>
            <w:rPr>
              <w:rFonts w:hint="eastAsia" w:ascii="黑体" w:hAnsi="黑体" w:eastAsia="黑体" w:cs="黑体"/>
              <w:spacing w:val="-3"/>
              <w:sz w:val="24"/>
              <w:szCs w:val="24"/>
              <w:lang w:val="en-US" w:eastAsia="zh-CN"/>
            </w:rPr>
            <w:t>0</w:t>
          </w:r>
          <w:r>
            <w:rPr>
              <w:rFonts w:ascii="黑体" w:hAnsi="黑体" w:eastAsia="黑体" w:cs="黑体"/>
              <w:spacing w:val="-3"/>
              <w:sz w:val="24"/>
              <w:szCs w:val="24"/>
            </w:rPr>
            <w:fldChar w:fldCharType="end"/>
          </w:r>
        </w:p>
        <w:p>
          <w:pPr>
            <w:tabs>
              <w:tab w:val="right" w:leader="dot" w:pos="9040"/>
            </w:tabs>
            <w:spacing w:before="212" w:line="222" w:lineRule="auto"/>
            <w:rPr>
              <w:rFonts w:ascii="黑体" w:hAnsi="黑体" w:eastAsia="黑体" w:cs="黑体"/>
              <w:sz w:val="24"/>
              <w:szCs w:val="24"/>
            </w:rPr>
          </w:pPr>
          <w:r>
            <w:rPr>
              <w:rFonts w:ascii="黑体" w:hAnsi="黑体" w:eastAsia="黑体" w:cs="黑体"/>
              <w:spacing w:val="17"/>
              <w:sz w:val="24"/>
              <w:szCs w:val="24"/>
            </w:rPr>
            <w:t>第七章</w:t>
          </w:r>
          <w:r>
            <w:rPr>
              <w:rFonts w:ascii="黑体" w:hAnsi="黑体" w:eastAsia="黑体" w:cs="黑体"/>
              <w:spacing w:val="58"/>
              <w:sz w:val="24"/>
              <w:szCs w:val="24"/>
            </w:rPr>
            <w:t xml:space="preserve"> </w:t>
          </w:r>
          <w:r>
            <w:rPr>
              <w:rFonts w:ascii="黑体" w:hAnsi="黑体" w:eastAsia="黑体" w:cs="黑体"/>
              <w:spacing w:val="17"/>
              <w:sz w:val="24"/>
              <w:szCs w:val="24"/>
            </w:rPr>
            <w:t>工程量清单</w:t>
          </w:r>
          <w:r>
            <w:rPr>
              <w:rFonts w:ascii="黑体" w:hAnsi="黑体" w:eastAsia="黑体" w:cs="黑体"/>
              <w:spacing w:val="-55"/>
              <w:sz w:val="24"/>
              <w:szCs w:val="24"/>
            </w:rPr>
            <w:t xml:space="preserve"> </w:t>
          </w:r>
          <w:r>
            <w:rPr>
              <w:rFonts w:ascii="黑体" w:hAnsi="黑体" w:eastAsia="黑体" w:cs="黑体"/>
              <w:sz w:val="24"/>
              <w:szCs w:val="24"/>
            </w:rPr>
            <w:tab/>
          </w:r>
          <w:r>
            <w:rPr>
              <w:rFonts w:ascii="黑体" w:hAnsi="黑体" w:eastAsia="黑体" w:cs="黑体"/>
              <w:spacing w:val="-67"/>
              <w:sz w:val="24"/>
              <w:szCs w:val="24"/>
            </w:rPr>
            <w:t xml:space="preserve"> </w:t>
          </w:r>
          <w:r>
            <w:fldChar w:fldCharType="begin"/>
          </w:r>
          <w:r>
            <w:instrText xml:space="preserve"> HYPERLINK \l "_bookmark21" </w:instrText>
          </w:r>
          <w:r>
            <w:fldChar w:fldCharType="separate"/>
          </w:r>
          <w:r>
            <w:rPr>
              <w:rFonts w:ascii="黑体" w:hAnsi="黑体" w:eastAsia="黑体" w:cs="黑体"/>
              <w:spacing w:val="-3"/>
              <w:sz w:val="24"/>
              <w:szCs w:val="24"/>
            </w:rPr>
            <w:t>6</w:t>
          </w:r>
          <w:r>
            <w:rPr>
              <w:rFonts w:hint="eastAsia" w:ascii="黑体" w:hAnsi="黑体" w:eastAsia="黑体" w:cs="黑体"/>
              <w:spacing w:val="-3"/>
              <w:sz w:val="24"/>
              <w:szCs w:val="24"/>
              <w:lang w:val="en-US" w:eastAsia="zh-CN"/>
            </w:rPr>
            <w:t>1</w:t>
          </w:r>
          <w:r>
            <w:rPr>
              <w:rFonts w:ascii="黑体" w:hAnsi="黑体" w:eastAsia="黑体" w:cs="黑体"/>
              <w:spacing w:val="-3"/>
              <w:sz w:val="24"/>
              <w:szCs w:val="24"/>
            </w:rPr>
            <w:fldChar w:fldCharType="end"/>
          </w:r>
        </w:p>
        <w:p>
          <w:pPr>
            <w:tabs>
              <w:tab w:val="right" w:leader="dot" w:pos="9040"/>
            </w:tabs>
            <w:spacing w:before="211" w:line="222" w:lineRule="auto"/>
            <w:rPr>
              <w:rFonts w:ascii="黑体" w:hAnsi="黑体" w:eastAsia="黑体" w:cs="黑体"/>
              <w:sz w:val="24"/>
              <w:szCs w:val="24"/>
            </w:rPr>
          </w:pPr>
          <w:r>
            <w:rPr>
              <w:rFonts w:ascii="黑体" w:hAnsi="黑体" w:eastAsia="黑体" w:cs="黑体"/>
              <w:spacing w:val="10"/>
              <w:sz w:val="24"/>
              <w:szCs w:val="24"/>
            </w:rPr>
            <w:t>第八章</w:t>
          </w:r>
          <w:r>
            <w:rPr>
              <w:rFonts w:ascii="黑体" w:hAnsi="黑体" w:eastAsia="黑体" w:cs="黑体"/>
              <w:spacing w:val="108"/>
              <w:sz w:val="24"/>
              <w:szCs w:val="24"/>
            </w:rPr>
            <w:t xml:space="preserve"> </w:t>
          </w:r>
          <w:r>
            <w:rPr>
              <w:rFonts w:ascii="黑体" w:hAnsi="黑体" w:eastAsia="黑体" w:cs="黑体"/>
              <w:spacing w:val="10"/>
              <w:sz w:val="24"/>
              <w:szCs w:val="24"/>
            </w:rPr>
            <w:t>最高投标限价</w:t>
          </w:r>
          <w:r>
            <w:rPr>
              <w:rFonts w:ascii="黑体" w:hAnsi="黑体" w:eastAsia="黑体" w:cs="黑体"/>
              <w:spacing w:val="-49"/>
              <w:sz w:val="24"/>
              <w:szCs w:val="24"/>
            </w:rPr>
            <w:t xml:space="preserve"> </w:t>
          </w:r>
          <w:r>
            <w:rPr>
              <w:rFonts w:ascii="黑体" w:hAnsi="黑体" w:eastAsia="黑体" w:cs="黑体"/>
              <w:sz w:val="24"/>
              <w:szCs w:val="24"/>
            </w:rPr>
            <w:tab/>
          </w:r>
          <w:r>
            <w:fldChar w:fldCharType="begin"/>
          </w:r>
          <w:r>
            <w:instrText xml:space="preserve"> HYPERLINK \l "_bookmark22" </w:instrText>
          </w:r>
          <w:r>
            <w:fldChar w:fldCharType="separate"/>
          </w:r>
          <w:r>
            <w:rPr>
              <w:rFonts w:ascii="黑体" w:hAnsi="黑体" w:eastAsia="黑体" w:cs="黑体"/>
              <w:spacing w:val="17"/>
              <w:sz w:val="24"/>
              <w:szCs w:val="24"/>
            </w:rPr>
            <w:t>6</w:t>
          </w:r>
          <w:r>
            <w:rPr>
              <w:rFonts w:hint="eastAsia" w:ascii="黑体" w:hAnsi="黑体" w:eastAsia="黑体" w:cs="黑体"/>
              <w:spacing w:val="17"/>
              <w:sz w:val="24"/>
              <w:szCs w:val="24"/>
              <w:lang w:val="en-US" w:eastAsia="zh-CN"/>
            </w:rPr>
            <w:t>2</w:t>
          </w:r>
          <w:r>
            <w:rPr>
              <w:rFonts w:ascii="黑体" w:hAnsi="黑体" w:eastAsia="黑体" w:cs="黑体"/>
              <w:spacing w:val="17"/>
              <w:sz w:val="24"/>
              <w:szCs w:val="24"/>
            </w:rPr>
            <w:fldChar w:fldCharType="end"/>
          </w:r>
        </w:p>
      </w:sdtContent>
    </w:sdt>
    <w:p>
      <w:pPr>
        <w:sectPr>
          <w:footerReference r:id="rId4" w:type="default"/>
          <w:pgSz w:w="12140" w:h="16990"/>
          <w:pgMar w:top="1379" w:right="1522" w:bottom="1036" w:left="1569" w:header="0" w:footer="857" w:gutter="0"/>
          <w:pgNumType w:fmt="decimal" w:start="1"/>
          <w:cols w:space="720" w:num="1"/>
        </w:sectPr>
      </w:pPr>
    </w:p>
    <w:p>
      <w:pPr>
        <w:pStyle w:val="3"/>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第一章  投标须知</w:t>
      </w:r>
      <w:bookmarkEnd w:id="0"/>
    </w:p>
    <w:p>
      <w:pPr>
        <w:pStyle w:val="4"/>
        <w:spacing w:line="360" w:lineRule="auto"/>
        <w:rPr>
          <w:rFonts w:hint="eastAsia" w:ascii="宋体" w:hAnsi="宋体" w:cs="宋体"/>
          <w:color w:val="auto"/>
          <w:highlight w:val="none"/>
        </w:rPr>
      </w:pPr>
      <w:bookmarkStart w:id="1" w:name="_Toc2272546"/>
      <w:r>
        <w:rPr>
          <w:rFonts w:hint="eastAsia" w:ascii="宋体" w:hAnsi="宋体" w:cs="宋体"/>
          <w:color w:val="auto"/>
          <w:highlight w:val="none"/>
        </w:rPr>
        <w:t>一、投标须知前附表</w:t>
      </w:r>
      <w:bookmarkEnd w:id="1"/>
    </w:p>
    <w:p>
      <w:pPr>
        <w:spacing w:before="309" w:line="266" w:lineRule="auto"/>
        <w:ind w:left="118" w:right="88" w:firstLine="10"/>
        <w:rPr>
          <w:rFonts w:ascii="宋体" w:hAnsi="宋体" w:eastAsia="宋体" w:cs="宋体"/>
          <w:b/>
          <w:bCs/>
          <w:spacing w:val="1"/>
          <w:sz w:val="24"/>
          <w:szCs w:val="24"/>
        </w:rPr>
      </w:pPr>
      <w:r>
        <w:rPr>
          <w:rFonts w:ascii="宋体" w:hAnsi="宋体" w:eastAsia="宋体" w:cs="宋体"/>
          <w:b/>
          <w:bCs/>
          <w:spacing w:val="1"/>
          <w:sz w:val="24"/>
          <w:szCs w:val="24"/>
        </w:rPr>
        <w:t>声明：本投标须知使用</w:t>
      </w:r>
      <w:r>
        <w:rPr>
          <w:rFonts w:ascii="宋体" w:hAnsi="宋体" w:eastAsia="宋体" w:cs="宋体"/>
          <w:b/>
          <w:bCs/>
          <w:sz w:val="24"/>
          <w:szCs w:val="24"/>
        </w:rPr>
        <w:t>GZZB</w:t>
      </w:r>
      <w:r>
        <w:rPr>
          <w:rFonts w:ascii="宋体" w:hAnsi="宋体" w:eastAsia="宋体" w:cs="宋体"/>
          <w:b/>
          <w:bCs/>
          <w:spacing w:val="1"/>
          <w:sz w:val="24"/>
          <w:szCs w:val="24"/>
        </w:rPr>
        <w:t>2018-3</w:t>
      </w:r>
      <w:r>
        <w:rPr>
          <w:rFonts w:ascii="宋体" w:hAnsi="宋体" w:eastAsia="宋体" w:cs="宋体"/>
          <w:spacing w:val="-24"/>
          <w:sz w:val="24"/>
          <w:szCs w:val="24"/>
        </w:rPr>
        <w:t xml:space="preserve"> </w:t>
      </w:r>
      <w:r>
        <w:rPr>
          <w:rFonts w:ascii="宋体" w:hAnsi="宋体" w:eastAsia="宋体" w:cs="宋体"/>
          <w:b/>
          <w:bCs/>
          <w:spacing w:val="1"/>
          <w:sz w:val="24"/>
          <w:szCs w:val="24"/>
        </w:rPr>
        <w:t>招标文件范本的投标须知通用条</w:t>
      </w:r>
      <w:r>
        <w:rPr>
          <w:rFonts w:ascii="宋体" w:hAnsi="宋体" w:eastAsia="宋体" w:cs="宋体"/>
          <w:b/>
          <w:bCs/>
          <w:sz w:val="24"/>
          <w:szCs w:val="24"/>
        </w:rPr>
        <w:t>款，与该通用条款</w:t>
      </w:r>
      <w:r>
        <w:rPr>
          <w:rFonts w:ascii="宋体" w:hAnsi="宋体" w:eastAsia="宋体" w:cs="宋体"/>
          <w:b/>
          <w:bCs/>
          <w:spacing w:val="-2"/>
          <w:sz w:val="24"/>
          <w:szCs w:val="24"/>
        </w:rPr>
        <w:t>不同之处，均在本表中列明，并以现文为准，原文不再有效。本招标文件中不再转录投</w:t>
      </w:r>
      <w:r>
        <w:rPr>
          <w:rFonts w:ascii="宋体" w:hAnsi="宋体" w:eastAsia="宋体" w:cs="宋体"/>
          <w:b/>
          <w:bCs/>
          <w:spacing w:val="1"/>
          <w:sz w:val="24"/>
          <w:szCs w:val="24"/>
        </w:rPr>
        <w:t xml:space="preserve">标须知通用条款，请投标人自行到广州市住房和城乡建设局网站(网址： </w:t>
      </w:r>
      <w:r>
        <w:rPr>
          <w:rFonts w:ascii="宋体" w:hAnsi="宋体" w:eastAsia="宋体" w:cs="宋体"/>
          <w:b/>
          <w:bCs/>
          <w:spacing w:val="1"/>
          <w:sz w:val="24"/>
          <w:szCs w:val="24"/>
        </w:rPr>
        <w:fldChar w:fldCharType="begin"/>
      </w:r>
      <w:r>
        <w:rPr>
          <w:rFonts w:ascii="宋体" w:hAnsi="宋体" w:eastAsia="宋体" w:cs="宋体"/>
          <w:b/>
          <w:bCs/>
          <w:spacing w:val="1"/>
          <w:sz w:val="24"/>
          <w:szCs w:val="24"/>
        </w:rPr>
        <w:instrText xml:space="preserve"> HYPERLINK "http://zfcj.gz.gov.cn/" </w:instrText>
      </w:r>
      <w:r>
        <w:rPr>
          <w:rFonts w:ascii="宋体" w:hAnsi="宋体" w:eastAsia="宋体" w:cs="宋体"/>
          <w:b/>
          <w:bCs/>
          <w:spacing w:val="1"/>
          <w:sz w:val="24"/>
          <w:szCs w:val="24"/>
        </w:rPr>
        <w:fldChar w:fldCharType="separate"/>
      </w:r>
      <w:r>
        <w:rPr>
          <w:rFonts w:ascii="宋体" w:hAnsi="宋体" w:eastAsia="宋体" w:cs="宋体"/>
          <w:b/>
          <w:bCs/>
          <w:spacing w:val="1"/>
          <w:sz w:val="24"/>
          <w:szCs w:val="24"/>
        </w:rPr>
        <w:t>http://zfcj.gz.gov.cn/</w:t>
      </w:r>
      <w:r>
        <w:rPr>
          <w:rFonts w:ascii="宋体" w:hAnsi="宋体" w:eastAsia="宋体" w:cs="宋体"/>
          <w:b/>
          <w:bCs/>
          <w:spacing w:val="1"/>
          <w:sz w:val="24"/>
          <w:szCs w:val="24"/>
        </w:rPr>
        <w:fldChar w:fldCharType="end"/>
      </w:r>
      <w:r>
        <w:rPr>
          <w:rFonts w:ascii="宋体" w:hAnsi="宋体" w:eastAsia="宋体" w:cs="宋体"/>
          <w:b/>
          <w:bCs/>
          <w:spacing w:val="1"/>
          <w:sz w:val="24"/>
          <w:szCs w:val="24"/>
        </w:rPr>
        <w:t>)下载查阅。</w:t>
      </w:r>
    </w:p>
    <w:p>
      <w:pPr>
        <w:pStyle w:val="5"/>
        <w:spacing w:line="360" w:lineRule="auto"/>
        <w:ind w:left="0" w:leftChars="0" w:firstLine="0"/>
        <w:jc w:val="both"/>
        <w:rPr>
          <w:rFonts w:hint="eastAsia" w:ascii="宋体" w:hAnsi="宋体" w:cs="宋体"/>
          <w:b/>
          <w:color w:val="auto"/>
          <w:szCs w:val="21"/>
          <w:highlight w:val="none"/>
        </w:rPr>
      </w:pPr>
    </w:p>
    <w:tbl>
      <w:tblPr>
        <w:tblStyle w:val="12"/>
        <w:tblW w:w="9070"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784"/>
        <w:gridCol w:w="1806"/>
        <w:gridCol w:w="58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651" w:type="dxa"/>
            <w:tcBorders>
              <w:top w:val="doub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784"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806" w:type="dxa"/>
            <w:tcBorders>
              <w:top w:val="doub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5829" w:type="dxa"/>
            <w:tcBorders>
              <w:top w:val="double" w:color="auto" w:sz="4" w:space="0"/>
              <w:left w:val="single" w:color="auto" w:sz="4" w:space="0"/>
              <w:bottom w:val="single" w:color="auto" w:sz="4" w:space="0"/>
              <w:right w:val="double" w:color="auto" w:sz="4" w:space="0"/>
            </w:tcBorders>
            <w:noWrap w:val="0"/>
            <w:vAlign w:val="center"/>
          </w:tcPr>
          <w:p>
            <w:pPr>
              <w:pStyle w:val="8"/>
              <w:ind w:firstLine="458"/>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广州市从化区鳌头镇人民政府</w:t>
            </w:r>
          </w:p>
          <w:p>
            <w:pPr>
              <w:rPr>
                <w:rFonts w:hint="eastAsia" w:ascii="宋体" w:hAnsi="宋体" w:cs="宋体"/>
                <w:color w:val="auto"/>
                <w:szCs w:val="21"/>
                <w:highlight w:val="none"/>
              </w:rPr>
            </w:pPr>
            <w:r>
              <w:rPr>
                <w:rFonts w:hint="eastAsia" w:ascii="宋体" w:hAnsi="宋体" w:cs="宋体"/>
                <w:color w:val="auto"/>
                <w:szCs w:val="21"/>
                <w:highlight w:val="none"/>
              </w:rPr>
              <w:t>项目建设管理单位：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p>
            <w:pPr>
              <w:rPr>
                <w:rFonts w:hint="eastAsia" w:ascii="宋体" w:hAnsi="宋体" w:cs="宋体"/>
                <w:color w:val="auto"/>
                <w:szCs w:val="21"/>
                <w:highlight w:val="non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广州至恒工程管理有限公司</w:t>
            </w:r>
          </w:p>
          <w:p>
            <w:pPr>
              <w:rPr>
                <w:rFonts w:hint="eastAsia" w:ascii="宋体" w:hAnsi="宋体" w:cs="宋体"/>
                <w:color w:val="auto"/>
                <w:szCs w:val="21"/>
                <w:highlight w:val="none"/>
                <w:u w:val="single"/>
              </w:rPr>
            </w:pPr>
            <w:r>
              <w:rPr>
                <w:rFonts w:hint="eastAsia" w:ascii="宋体" w:hAnsi="宋体" w:cs="宋体"/>
                <w:color w:val="auto"/>
                <w:szCs w:val="21"/>
                <w:highlight w:val="none"/>
              </w:rPr>
              <w:t xml:space="preserve">设计单位：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p>
            <w:pPr>
              <w:rPr>
                <w:rFonts w:hint="eastAsia"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p>
            <w:pPr>
              <w:rPr>
                <w:rFonts w:hint="eastAsia"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鳌头镇人和墟美丽圩镇建设项目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广州市从化区鳌头镇人和墟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主要建设内容包括对破损砼路面进行刨铺沥青及铺设人行道，修复交通标志标线，完善排水管网等。其中铣刨旧路加铺沥青混凝土路面 15146 ㎡，新建沥青混凝土路面 14424 ㎡，人行道拆除新建1734 ㎡，新建人行道侧石 3600m，新建雨污水管 619m 及配套雨水井、检查井等。</w:t>
            </w:r>
            <w:r>
              <w:rPr>
                <w:rFonts w:hint="eastAsia" w:ascii="宋体" w:hAnsi="宋体" w:cs="宋体"/>
                <w:color w:val="auto"/>
                <w:szCs w:val="21"/>
                <w:highlight w:val="none"/>
                <w:u w:val="single"/>
              </w:rPr>
              <w:t>具体以工程量清单及图纸为准。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pStyle w:val="6"/>
              <w:topLinePunct/>
              <w:spacing w:line="400" w:lineRule="exact"/>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☑固定总价</w:t>
            </w:r>
          </w:p>
          <w:p>
            <w:pPr>
              <w:pStyle w:val="6"/>
              <w:topLinePunct/>
              <w:spacing w:line="400" w:lineRule="exact"/>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□综合单价</w:t>
            </w:r>
          </w:p>
          <w:p>
            <w:pPr>
              <w:rPr>
                <w:rFonts w:hint="eastAsia" w:ascii="宋体" w:hAnsi="宋体" w:cs="宋体"/>
                <w:color w:val="auto"/>
                <w:szCs w:val="21"/>
                <w:highlight w:val="none"/>
              </w:rPr>
            </w:pPr>
            <w:r>
              <w:rPr>
                <w:rFonts w:hint="eastAsia" w:ascii="MS Mincho" w:hAnsi="MS Mincho" w:eastAsia="宋体" w:cs="MS Mincho"/>
                <w:szCs w:val="21"/>
                <w:highlight w:val="none"/>
                <w:lang w:eastAsia="zh-CN"/>
              </w:rPr>
              <w:t>□</w:t>
            </w:r>
            <w:r>
              <w:rPr>
                <w:rFonts w:hint="eastAsia" w:ascii="宋体" w:hAnsi="宋体" w:cs="宋体"/>
                <w:szCs w:val="21"/>
                <w:highlight w:val="none"/>
              </w:rPr>
              <w:t>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651" w:type="dxa"/>
            <w:tcBorders>
              <w:top w:val="single" w:color="auto" w:sz="4" w:space="0"/>
              <w:left w:val="doub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6</w:t>
            </w:r>
          </w:p>
        </w:tc>
        <w:tc>
          <w:tcPr>
            <w:tcW w:w="784"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质量标准</w:t>
            </w:r>
          </w:p>
        </w:tc>
        <w:tc>
          <w:tcPr>
            <w:tcW w:w="5829" w:type="dxa"/>
            <w:tcBorders>
              <w:top w:val="single" w:color="auto" w:sz="4" w:space="0"/>
              <w:left w:val="single" w:color="auto" w:sz="4" w:space="0"/>
              <w:bottom w:val="double" w:color="auto" w:sz="4" w:space="0"/>
              <w:right w:val="double" w:color="auto" w:sz="4" w:space="0"/>
            </w:tcBorders>
            <w:noWrap w:val="0"/>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以国家或行业的质量检验评定标准为依据，达到合格工程标准或 以 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51" w:type="dxa"/>
            <w:tcBorders>
              <w:top w:val="doub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7</w:t>
            </w:r>
          </w:p>
        </w:tc>
        <w:tc>
          <w:tcPr>
            <w:tcW w:w="784"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829" w:type="dxa"/>
            <w:tcBorders>
              <w:top w:val="doub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ind w:firstLine="0" w:firstLineChars="0"/>
              <w:rPr>
                <w:rFonts w:hint="eastAsia" w:ascii="宋体" w:hAnsi="宋体" w:cs="宋体"/>
                <w:color w:val="auto"/>
                <w:szCs w:val="21"/>
                <w:highlight w:val="none"/>
                <w:u w:val="single"/>
              </w:rPr>
            </w:pPr>
            <w:r>
              <w:rPr>
                <w:rFonts w:hint="eastAsia" w:ascii="宋体" w:hAnsi="宋体" w:cs="宋体"/>
                <w:color w:val="auto"/>
                <w:szCs w:val="21"/>
                <w:highlight w:val="none"/>
                <w:u w:val="single"/>
              </w:rPr>
              <w:t>2023年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日</w:t>
            </w:r>
            <w:r>
              <w:rPr>
                <w:rFonts w:hint="eastAsia" w:ascii="宋体" w:hAnsi="宋体" w:cs="宋体"/>
                <w:color w:val="auto"/>
                <w:szCs w:val="21"/>
                <w:highlight w:val="none"/>
                <w:u w:val="none"/>
              </w:rPr>
              <w:t>计划开工，施工总工期</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180</w:t>
            </w:r>
            <w:r>
              <w:rPr>
                <w:rFonts w:hint="eastAsia" w:ascii="宋体" w:hAnsi="宋体" w:cs="宋体"/>
                <w:color w:val="auto"/>
                <w:szCs w:val="21"/>
                <w:highlight w:val="none"/>
                <w:u w:val="none"/>
              </w:rPr>
              <w:t>日历天，</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9</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由财政资金解决</w:t>
            </w:r>
            <w:r>
              <w:rPr>
                <w:rFonts w:ascii="宋体" w:hAnsi="宋体" w:eastAsia="宋体" w:cs="宋体"/>
                <w:spacing w:val="17"/>
                <w:sz w:val="20"/>
                <w:szCs w:val="20"/>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10</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4.1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11</w:t>
            </w:r>
          </w:p>
        </w:tc>
        <w:tc>
          <w:tcPr>
            <w:tcW w:w="784"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12</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bookmarkStart w:id="2" w:name="EBdfd7e3fe86a241738f1c1d356c309534"/>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w:t>
            </w:r>
            <w:bookmarkEnd w:id="2"/>
            <w:r>
              <w:rPr>
                <w:rFonts w:hint="eastAsia" w:ascii="宋体" w:hAnsi="宋体" w:cs="宋体"/>
                <w:color w:val="auto"/>
                <w:szCs w:val="21"/>
                <w:highlight w:val="none"/>
                <w:u w:val="single"/>
              </w:rPr>
              <w:t>本项目按增值税计算税金，采用一般计税方法。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13</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kern w:val="2"/>
                <w:sz w:val="21"/>
                <w:szCs w:val="21"/>
                <w:highlight w:val="none"/>
                <w:u w:val="single"/>
                <w:lang w:val="en-US" w:eastAsia="zh-CN"/>
              </w:rPr>
              <w:t>90</w:t>
            </w:r>
            <w:r>
              <w:rPr>
                <w:rFonts w:hint="eastAsia" w:ascii="宋体" w:hAnsi="宋体" w:cs="宋体"/>
                <w:kern w:val="2"/>
                <w:sz w:val="21"/>
                <w:szCs w:val="21"/>
                <w:highlight w:val="none"/>
                <w:lang w:val="en-US" w:eastAsia="zh-CN"/>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6"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14</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16.1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topLinePunct/>
              <w:spacing w:after="0"/>
              <w:rPr>
                <w:rFonts w:ascii="宋体" w:hAnsi="宋体"/>
                <w:color w:val="auto"/>
                <w:sz w:val="21"/>
                <w:szCs w:val="21"/>
                <w:highlight w:val="none"/>
              </w:rPr>
            </w:pPr>
            <w:r>
              <w:rPr>
                <w:rFonts w:hint="eastAsia" w:ascii="宋体" w:hAnsi="宋体"/>
                <w:color w:val="auto"/>
                <w:sz w:val="21"/>
                <w:szCs w:val="21"/>
                <w:highlight w:val="none"/>
              </w:rPr>
              <w:t>是否要求投标人递交投标保证金：</w:t>
            </w:r>
          </w:p>
          <w:p>
            <w:pPr>
              <w:topLinePunct/>
              <w:spacing w:after="0"/>
              <w:rPr>
                <w:rFonts w:hint="default" w:ascii="宋体" w:hAnsi="宋体" w:eastAsia="宋体"/>
                <w:color w:val="auto"/>
                <w:sz w:val="21"/>
                <w:szCs w:val="21"/>
                <w:highlight w:val="none"/>
                <w:lang w:val="en-US" w:eastAsia="zh-CN"/>
              </w:rPr>
            </w:pPr>
            <w:r>
              <w:rPr>
                <w:rFonts w:hint="eastAsia" w:ascii="宋体" w:hAnsi="宋体" w:eastAsia="宋体" w:cs="宋体"/>
                <w:position w:val="13"/>
                <w:sz w:val="21"/>
                <w:szCs w:val="21"/>
                <w:lang w:eastAsia="zh-CN"/>
              </w:rPr>
              <w:t>☑</w:t>
            </w:r>
            <w:r>
              <w:rPr>
                <w:rFonts w:hint="eastAsia" w:ascii="宋体" w:hAnsi="宋体" w:eastAsia="宋体" w:cs="宋体"/>
                <w:position w:val="13"/>
                <w:sz w:val="21"/>
                <w:szCs w:val="21"/>
              </w:rPr>
              <w:t>不要求</w:t>
            </w:r>
            <w:r>
              <w:rPr>
                <w:rFonts w:hint="eastAsia" w:ascii="宋体" w:hAnsi="宋体" w:eastAsia="宋体" w:cs="宋体"/>
                <w:position w:val="13"/>
                <w:sz w:val="21"/>
                <w:szCs w:val="21"/>
                <w:lang w:val="en-US" w:eastAsia="zh-CN"/>
              </w:rPr>
              <w:t>递交投标保证金。</w:t>
            </w:r>
          </w:p>
          <w:p>
            <w:pPr>
              <w:topLinePunct/>
              <w:spacing w:after="0"/>
              <w:jc w:val="both"/>
              <w:rPr>
                <w:rFonts w:ascii="宋体" w:hAnsi="宋体"/>
                <w:color w:val="auto"/>
                <w:sz w:val="21"/>
                <w:szCs w:val="21"/>
                <w:highlight w:val="none"/>
              </w:rPr>
            </w:pPr>
            <w:r>
              <w:rPr>
                <w:rFonts w:hint="eastAsia" w:ascii="宋体" w:hAnsi="宋体" w:eastAsia="宋体" w:cs="宋体"/>
                <w:position w:val="13"/>
                <w:sz w:val="21"/>
                <w:szCs w:val="21"/>
                <w:lang w:eastAsia="zh-CN"/>
              </w:rPr>
              <w:t>□</w:t>
            </w:r>
            <w:r>
              <w:rPr>
                <w:rFonts w:hint="eastAsia" w:ascii="宋体" w:hAnsi="宋体" w:eastAsia="宋体" w:cs="宋体"/>
                <w:position w:val="13"/>
                <w:sz w:val="21"/>
                <w:szCs w:val="21"/>
              </w:rPr>
              <w:t>要求</w:t>
            </w:r>
            <w:r>
              <w:rPr>
                <w:rFonts w:hint="eastAsia" w:ascii="宋体" w:hAnsi="宋体" w:eastAsia="宋体" w:cs="宋体"/>
                <w:position w:val="13"/>
                <w:sz w:val="21"/>
                <w:szCs w:val="21"/>
                <w:lang w:val="en-US" w:eastAsia="zh-CN"/>
              </w:rPr>
              <w:t>递交投标保证金。投标保证金的金额：</w:t>
            </w:r>
            <w:r>
              <w:rPr>
                <w:rFonts w:hint="eastAsia" w:ascii="宋体" w:hAnsi="宋体" w:eastAsia="宋体" w:cs="宋体"/>
                <w:position w:val="13"/>
                <w:sz w:val="21"/>
                <w:szCs w:val="21"/>
                <w:u w:val="single"/>
                <w:lang w:val="en-US" w:eastAsia="zh-CN"/>
              </w:rPr>
              <w:t xml:space="preserve">/ </w:t>
            </w:r>
            <w:r>
              <w:rPr>
                <w:rFonts w:hint="eastAsia" w:ascii="宋体" w:hAnsi="宋体" w:eastAsia="宋体" w:cs="宋体"/>
                <w:position w:val="13"/>
                <w:sz w:val="21"/>
                <w:szCs w:val="21"/>
                <w:lang w:val="en-US" w:eastAsia="zh-CN"/>
              </w:rPr>
              <w:t>万元；</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缴纳时间在递交投标文件截止时间之前,投标保证金有效期应当与投标文件有效期一致。</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注：1、如采用现金、支票或汇票形式提交的，投标保证金从投标人的银行基本账户转出，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2、采用投标保函、投标保证保险、专业工程担保公司担保的形式提交投标保证金的，在开标前不强制要求提交相关文本原件，但投标人应在投标文件中提交投标保函、担保或投标保证保险文本的扫描件并加盖投标人电子印章。评审结束后，中标候选人应在中标候选人公示前提交其办理的投标保函、担保或投标保证保险扫描件并在网上予以公示。采用电子形式的保函、担保或保证保险的，以广州公共资源交易中心的相关操作指引为准。</w:t>
            </w:r>
          </w:p>
          <w:p>
            <w:pPr>
              <w:topLinePunct/>
              <w:ind w:left="0" w:firstLine="0" w:firstLineChars="0"/>
              <w:rPr>
                <w:rFonts w:hint="eastAsia" w:ascii="宋体" w:hAnsi="宋体"/>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15</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6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16</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117" w:line="390" w:lineRule="exact"/>
              <w:ind w:left="93"/>
              <w:rPr>
                <w:rFonts w:hint="eastAsia" w:ascii="宋体" w:hAnsi="宋体" w:eastAsia="宋体" w:cs="宋体"/>
                <w:position w:val="13"/>
                <w:sz w:val="21"/>
                <w:szCs w:val="21"/>
                <w:u w:val="single"/>
              </w:rPr>
            </w:pPr>
            <w:r>
              <w:rPr>
                <w:rFonts w:hint="eastAsia" w:ascii="宋体" w:hAnsi="宋体" w:eastAsia="宋体" w:cs="宋体"/>
                <w:position w:val="13"/>
                <w:sz w:val="21"/>
                <w:szCs w:val="21"/>
                <w:u w:val="single"/>
              </w:rPr>
              <w:t>疑问提交时间：投标人在递交投标文件截止时间18天前提出</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形式：投标人的疑问通过广州公共资源交易中心交易平台提交。</w:t>
            </w:r>
            <w:r>
              <w:rPr>
                <w:rFonts w:hint="eastAsia" w:ascii="宋体" w:hAnsi="宋体" w:eastAsia="宋体" w:cs="宋体"/>
                <w:position w:val="13"/>
                <w:sz w:val="21"/>
                <w:szCs w:val="21"/>
                <w:u w:val="single"/>
              </w:rPr>
              <w:t>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u w:val="single"/>
              </w:rPr>
              <w:t>网上答疑的操作指南为：登陆广州公共资源交易中心网站→登 录"投标人系统" →招标答疑提问 →通过项目编号或名称找到所需的项目→在上述的答疑时间内点击“答疑提问或回复情</w:t>
            </w:r>
            <w:r>
              <w:rPr>
                <w:rFonts w:hint="eastAsia" w:ascii="宋体" w:hAnsi="宋体" w:eastAsia="宋体" w:cs="宋体"/>
                <w:position w:val="13"/>
                <w:sz w:val="21"/>
                <w:szCs w:val="21"/>
              </w:rPr>
              <w:t>况" →提出问题以及查看所有的问题。</w:t>
            </w:r>
          </w:p>
          <w:p>
            <w:pPr>
              <w:spacing w:before="117" w:line="390" w:lineRule="exact"/>
              <w:ind w:left="93"/>
              <w:rPr>
                <w:rFonts w:hint="eastAsia" w:ascii="宋体" w:hAnsi="宋体" w:cs="宋体"/>
                <w:color w:val="auto"/>
                <w:szCs w:val="21"/>
                <w:highlight w:val="none"/>
              </w:rPr>
            </w:pPr>
            <w:r>
              <w:rPr>
                <w:rFonts w:hint="eastAsia" w:ascii="宋体" w:hAnsi="宋体" w:eastAsia="宋体" w:cs="宋体"/>
                <w:position w:val="13"/>
                <w:sz w:val="21"/>
                <w:szCs w:val="21"/>
              </w:rPr>
              <w:t>具体要求：按照交易平台关于全流程电子化项目的相关指南进 行操作，详见：</w:t>
            </w:r>
            <w:r>
              <w:rPr>
                <w:rFonts w:hint="eastAsia" w:ascii="宋体" w:hAnsi="宋体" w:eastAsia="宋体" w:cs="宋体"/>
                <w:position w:val="13"/>
                <w:sz w:val="21"/>
                <w:szCs w:val="21"/>
                <w:u w:val="single"/>
              </w:rPr>
              <w:t>广州公共资源交易中心网站</w:t>
            </w:r>
            <w:r>
              <w:rPr>
                <w:rFonts w:hint="eastAsia" w:ascii="宋体" w:hAnsi="宋体" w:eastAsia="宋体" w:cs="宋体"/>
                <w:position w:val="13"/>
                <w:sz w:val="21"/>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17</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eastAsia="宋体" w:cs="宋体"/>
                <w:color w:val="auto"/>
                <w:position w:val="0"/>
                <w:sz w:val="21"/>
                <w:szCs w:val="21"/>
                <w:highlight w:val="none"/>
                <w:u w:val="single"/>
              </w:rPr>
              <w:t>时间留意广州公共资源交易中心公布的日程安排，投标人可登 录广州公共资源交易中心网站首页，点击“交易业务-建设工  程"专栏中的"项目查询(日程安排、答疑纪要)”,输入项目编号或项目名称查询最新信息)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5"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18</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(技术标和经济标同时开标)</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1、开标开始时间：</w:t>
            </w:r>
            <w:r>
              <w:rPr>
                <w:rFonts w:hint="eastAsia" w:ascii="宋体" w:hAnsi="宋体" w:eastAsia="宋体" w:cs="宋体"/>
                <w:position w:val="13"/>
                <w:sz w:val="21"/>
                <w:szCs w:val="21"/>
                <w:u w:val="single"/>
              </w:rPr>
              <w:t>同本须知前附表17项规定的投标截止时间</w:t>
            </w:r>
            <w:r>
              <w:rPr>
                <w:rFonts w:hint="eastAsia" w:ascii="宋体" w:hAnsi="宋体" w:eastAsia="宋体" w:cs="宋体"/>
                <w:position w:val="13"/>
                <w:sz w:val="21"/>
                <w:szCs w:val="21"/>
              </w:rPr>
              <w:t>(与投标截止时间为同一时间),地点：</w:t>
            </w:r>
            <w:r>
              <w:rPr>
                <w:rFonts w:hint="eastAsia" w:ascii="宋体" w:hAnsi="宋体" w:eastAsia="宋体" w:cs="宋体"/>
                <w:position w:val="13"/>
                <w:sz w:val="21"/>
                <w:szCs w:val="21"/>
                <w:u w:val="single"/>
              </w:rPr>
              <w:t>在广州公共资源交易  中心从化交易部公开开标，并邀请所有投标人的法定代表人或  其委托代理人准时参加，投标人可不参加开标会议。</w:t>
            </w:r>
            <w:r>
              <w:rPr>
                <w:rFonts w:hint="eastAsia" w:ascii="宋体" w:hAnsi="宋体" w:eastAsia="宋体" w:cs="宋体"/>
                <w:position w:val="13"/>
                <w:sz w:val="21"/>
                <w:szCs w:val="21"/>
              </w:rPr>
              <w:t>投标人也  可选择参加在线开标，具体按照交易平台相关指南进行操作。 注：投标文件解密问题。投标人只用执行一次解密，招标人执  行解密次数根据招标文件开标次数确定。</w:t>
            </w:r>
          </w:p>
          <w:p>
            <w:pPr>
              <w:spacing w:before="117" w:line="390" w:lineRule="exact"/>
              <w:ind w:left="93"/>
              <w:rPr>
                <w:rFonts w:hint="eastAsia" w:ascii="宋体" w:hAnsi="宋体" w:eastAsia="宋体" w:cs="宋体"/>
                <w:color w:val="auto"/>
                <w:szCs w:val="21"/>
                <w:highlight w:val="none"/>
              </w:rPr>
            </w:pPr>
            <w:r>
              <w:rPr>
                <w:rFonts w:hint="eastAsia" w:ascii="宋体" w:hAnsi="宋体" w:eastAsia="宋体" w:cs="宋体"/>
                <w:position w:val="13"/>
                <w:sz w:val="21"/>
                <w:szCs w:val="21"/>
              </w:rPr>
              <w:t>(选择性条款)2、递交投标文件备用光盘时间留意</w:t>
            </w:r>
            <w:r>
              <w:rPr>
                <w:rFonts w:hint="eastAsia" w:ascii="宋体" w:hAnsi="宋体" w:eastAsia="宋体" w:cs="宋体"/>
                <w:position w:val="13"/>
                <w:sz w:val="21"/>
                <w:szCs w:val="21"/>
                <w:u w:val="single"/>
              </w:rPr>
              <w:t>广州公共资源交易中心公布的日程安排</w:t>
            </w:r>
            <w:r>
              <w:rPr>
                <w:rFonts w:hint="eastAsia" w:ascii="宋体" w:hAnsi="宋体" w:eastAsia="宋体" w:cs="宋体"/>
                <w:position w:val="13"/>
                <w:sz w:val="21"/>
                <w:szCs w:val="21"/>
              </w:rPr>
              <w:t>；递交地点</w:t>
            </w:r>
            <w:r>
              <w:rPr>
                <w:rFonts w:hint="eastAsia" w:ascii="宋体" w:hAnsi="宋体" w:eastAsia="宋体" w:cs="宋体"/>
                <w:position w:val="13"/>
                <w:sz w:val="21"/>
                <w:szCs w:val="21"/>
                <w:u w:val="single"/>
              </w:rPr>
              <w:t>：广州公共资源交易 中心从化交易部</w:t>
            </w:r>
            <w:r>
              <w:rPr>
                <w:rFonts w:hint="eastAsia" w:ascii="宋体" w:hAnsi="宋体" w:eastAsia="宋体" w:cs="宋体"/>
                <w:position w:val="13"/>
                <w:sz w:val="21"/>
                <w:szCs w:val="21"/>
              </w:rPr>
              <w:t>。(建议安排在投标文件截止时间前15分钟至投标文件截止时间)上述时间及地点是否有改变，请密切留意补充公告和招标答疑 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77"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19</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26</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开标评标办法</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117" w:line="390" w:lineRule="exact"/>
              <w:ind w:left="93"/>
              <w:rPr>
                <w:rFonts w:hint="eastAsia" w:ascii="宋体" w:hAnsi="宋体" w:eastAsia="宋体" w:cs="宋体"/>
                <w:position w:val="13"/>
                <w:szCs w:val="21"/>
                <w:u w:val="single"/>
              </w:rPr>
            </w:pPr>
            <w:r>
              <w:rPr>
                <w:rFonts w:hint="eastAsia" w:ascii="宋体" w:hAnsi="宋体" w:eastAsia="宋体" w:cs="宋体"/>
                <w:position w:val="13"/>
                <w:szCs w:val="21"/>
              </w:rPr>
              <w:t>方式一：</w:t>
            </w:r>
            <w:r>
              <w:rPr>
                <w:rFonts w:hint="eastAsia" w:ascii="宋体" w:hAnsi="宋体" w:eastAsia="宋体" w:cs="宋体"/>
                <w:position w:val="13"/>
                <w:szCs w:val="21"/>
                <w:u w:val="single"/>
              </w:rPr>
              <w:t>选取方法七(适合综合评分办法四，技术标与经济标</w:t>
            </w:r>
          </w:p>
          <w:p>
            <w:pPr>
              <w:spacing w:before="117" w:line="390" w:lineRule="exact"/>
              <w:ind w:left="93"/>
              <w:rPr>
                <w:rFonts w:hint="eastAsia" w:ascii="宋体" w:hAnsi="宋体" w:eastAsia="宋体" w:cs="宋体"/>
                <w:position w:val="13"/>
                <w:szCs w:val="21"/>
                <w:u w:val="single"/>
              </w:rPr>
            </w:pPr>
            <w:r>
              <w:rPr>
                <w:rFonts w:hint="eastAsia" w:ascii="宋体" w:hAnsi="宋体" w:eastAsia="宋体" w:cs="宋体"/>
                <w:position w:val="13"/>
                <w:szCs w:val="21"/>
                <w:u w:val="single"/>
              </w:rPr>
              <w:t>同时开启 ) ;</w:t>
            </w:r>
          </w:p>
          <w:p>
            <w:pPr>
              <w:spacing w:before="117" w:line="390" w:lineRule="exact"/>
              <w:ind w:left="93"/>
              <w:rPr>
                <w:rFonts w:hint="eastAsia" w:ascii="宋体" w:hAnsi="宋体" w:eastAsia="宋体" w:cs="宋体"/>
                <w:position w:val="13"/>
                <w:szCs w:val="21"/>
                <w:u w:val="single"/>
              </w:rPr>
            </w:pPr>
            <w:r>
              <w:rPr>
                <w:rFonts w:hint="eastAsia" w:ascii="宋体" w:hAnsi="宋体" w:eastAsia="宋体" w:cs="宋体"/>
                <w:position w:val="13"/>
                <w:szCs w:val="21"/>
                <w:u w:val="single"/>
              </w:rPr>
              <w:t>投标人总得分=(技术得分(满分20分)+经济得分×经济得分权重(80%))</w:t>
            </w:r>
          </w:p>
          <w:p>
            <w:pPr>
              <w:spacing w:before="117" w:line="390" w:lineRule="exact"/>
              <w:ind w:left="93"/>
              <w:rPr>
                <w:rFonts w:hint="eastAsia" w:ascii="宋体" w:hAnsi="宋体" w:eastAsia="宋体" w:cs="宋体"/>
                <w:position w:val="13"/>
                <w:szCs w:val="21"/>
                <w:u w:val="single"/>
              </w:rPr>
            </w:pPr>
            <w:r>
              <w:rPr>
                <w:rFonts w:hint="eastAsia" w:ascii="宋体" w:hAnsi="宋体" w:eastAsia="宋体" w:cs="宋体"/>
                <w:position w:val="13"/>
                <w:szCs w:val="21"/>
                <w:u w:val="single"/>
              </w:rPr>
              <w:t>总得分相同的投标文件，以技术分较高的排前；技术分均相同的投标文件，以投标报价较低的排前；如仍存在相同情况，则 对具有相同情况的投标人，由评标委员会采用以差额选举的记名投票方式决定先后顺序，确定投标人的排序。</w:t>
            </w:r>
          </w:p>
          <w:p>
            <w:pPr>
              <w:pStyle w:val="11"/>
              <w:ind w:firstLine="0"/>
              <w:rPr>
                <w:rFonts w:hint="eastAsia" w:ascii="宋体" w:hAnsi="宋体" w:cs="宋体"/>
                <w:color w:val="auto"/>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20</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u w:val="single"/>
              </w:rPr>
              <w:t>方式一：中标人提供的履约担保金额为中标价款的</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w:t>
            </w:r>
            <w:r>
              <w:rPr>
                <w:rFonts w:ascii="宋体" w:hAnsi="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21</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u w:val="single"/>
              </w:rPr>
              <w:t>本项目最高投标限价为人民币</w:t>
            </w:r>
            <w:r>
              <w:rPr>
                <w:rFonts w:hint="eastAsia"/>
                <w:u w:val="single"/>
                <w:lang w:val="en-US" w:eastAsia="zh-CN"/>
              </w:rPr>
              <w:t>7987601.63</w:t>
            </w:r>
            <w:r>
              <w:rPr>
                <w:rFonts w:hint="eastAsia"/>
                <w:u w:val="single"/>
              </w:rPr>
              <w:t>元，投标报价高于招标控制价的投标文件将不通过经济标有效性审查。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非竞争费用</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rPr>
              <w:t>本项目绿色施工安全防护措施费</w:t>
            </w:r>
            <w:r>
              <w:rPr>
                <w:rFonts w:hint="eastAsia"/>
                <w:lang w:val="en-US" w:eastAsia="zh-CN"/>
              </w:rPr>
              <w:t xml:space="preserve"> 223411.21</w:t>
            </w:r>
            <w:r>
              <w:rPr>
                <w:rFonts w:hint="eastAsia"/>
              </w:rPr>
              <w:t>元，</w:t>
            </w:r>
            <w:r>
              <w:rPr>
                <w:rFonts w:hint="eastAsia"/>
                <w:lang w:val="en-US" w:eastAsia="zh-CN"/>
              </w:rPr>
              <w:t>其他项目费 /元，</w:t>
            </w:r>
            <w:r>
              <w:rPr>
                <w:rFonts w:hint="eastAsia"/>
              </w:rPr>
              <w:t xml:space="preserve">暂列金额 </w:t>
            </w:r>
            <w:r>
              <w:rPr>
                <w:rFonts w:hint="eastAsia"/>
                <w:lang w:val="en-US" w:eastAsia="zh-CN"/>
              </w:rPr>
              <w:t xml:space="preserve">  </w:t>
            </w:r>
            <w:r>
              <w:rPr>
                <w:rFonts w:hint="eastAsia"/>
              </w:rPr>
              <w:t>/元，暂估价为/</w:t>
            </w:r>
            <w:r>
              <w:rPr>
                <w:rFonts w:hint="eastAsia"/>
                <w:lang w:val="en-US" w:eastAsia="zh-CN"/>
              </w:rPr>
              <w:t xml:space="preserve">  </w:t>
            </w:r>
            <w:r>
              <w:rPr>
                <w:rFonts w:hint="eastAsia"/>
              </w:rPr>
              <w:t>元(需要根据最高投标限价公布函填写)。 (未按招标文件规定的金额填写的，由评标委员会按照招标文件规定的金额进行修正)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23</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pStyle w:val="11"/>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24</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t>计算评标参考价的等分点值</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strike/>
                <w:color w:val="auto"/>
                <w:szCs w:val="21"/>
                <w:highlight w:val="none"/>
              </w:rPr>
              <w:t>计算评标参考价的等分点值X</w:t>
            </w:r>
            <w:r>
              <w:rPr>
                <w:rFonts w:hint="eastAsia" w:ascii="仿宋" w:hAnsi="仿宋" w:eastAsia="仿宋"/>
                <w:b/>
                <w:strike/>
                <w:color w:val="auto"/>
                <w:sz w:val="21"/>
                <w:szCs w:val="21"/>
                <w:highlight w:val="none"/>
              </w:rPr>
              <w:t>在开标前</w:t>
            </w:r>
            <w:r>
              <w:rPr>
                <w:rFonts w:hint="eastAsia" w:ascii="宋体" w:hAnsi="宋体" w:cs="宋体"/>
                <w:strike/>
                <w:color w:val="auto"/>
                <w:szCs w:val="21"/>
                <w:highlight w:val="none"/>
              </w:rPr>
              <w:t>从[0,100] 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25</w:t>
            </w:r>
          </w:p>
        </w:tc>
        <w:tc>
          <w:tcPr>
            <w:tcW w:w="784"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ascii="宋体" w:hAnsi="宋体"/>
                <w:color w:val="auto"/>
                <w:szCs w:val="21"/>
                <w:highlight w:val="none"/>
              </w:rPr>
            </w:pPr>
            <w:r>
              <w:rPr>
                <w:sz w:val="21"/>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283845</wp:posOffset>
                      </wp:positionV>
                      <wp:extent cx="46672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4667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5pt;margin-top:22.35pt;height:0.05pt;width:36.75pt;z-index:251660288;mso-width-relative:page;mso-height-relative:page;" filled="f" stroked="t" coordsize="21600,21600" o:gfxdata="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6Bqq3UAAAABgEAAA8AAAAAAAAAAQAgAAAAIgAAAGRycy9kb3ducmV2LnhtbFBLAQIUABQA&#10;AAAIAIdO4kDloSN+9AEAAOUDAAAOAAAAAAAAAAEAIAAAACMBAABkcnMvZTJvRG9jLnhtbFBLBQYA&#10;AAAABgAGAFkBAACJBQ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93345</wp:posOffset>
                      </wp:positionV>
                      <wp:extent cx="981075"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9810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7.35pt;height:0.05pt;width:77.25pt;z-index:251659264;mso-width-relative:page;mso-height-relative:page;" filled="f" stroked="t" coordsize="21600,21600" o:gfxdata="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XDHeLTAAAABwEAAA8AAAAAAAAAAQAgAAAAIgAAAGRycy9kb3ducmV2LnhtbFBLAQIUABQA&#10;AAAIAIdO4kB8KgOo9QEAAOUDAAAOAAAAAAAAAAEAIAAAACIBAABkcnMvZTJvRG9jLnhtbFBLBQYA&#10;AAAABgAGAFkBAACJBQAAAAA=&#10;">
                      <v:fill on="f" focussize="0,0"/>
                      <v:stroke color="#000000" joinstyle="round"/>
                      <v:imagedata o:title=""/>
                      <o:lock v:ext="edit" aspectratio="f"/>
                    </v:line>
                  </w:pict>
                </mc:Fallback>
              </mc:AlternateContent>
            </w:r>
            <w:r>
              <w:rPr>
                <w:rFonts w:hint="eastAsia" w:ascii="宋体" w:hAnsi="宋体"/>
                <w:color w:val="auto"/>
                <w:szCs w:val="21"/>
                <w:highlight w:val="none"/>
              </w:rPr>
              <w:t>进入第二阶段评审的家数</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sz w:val="21"/>
              </w:rPr>
              <mc:AlternateContent>
                <mc:Choice Requires="wps">
                  <w:drawing>
                    <wp:anchor distT="0" distB="0" distL="114300" distR="114300" simplePos="0" relativeHeight="251662336" behindDoc="0" locked="0" layoutInCell="1" allowOverlap="1">
                      <wp:simplePos x="0" y="0"/>
                      <wp:positionH relativeFrom="column">
                        <wp:posOffset>29845</wp:posOffset>
                      </wp:positionH>
                      <wp:positionV relativeFrom="paragraph">
                        <wp:posOffset>302895</wp:posOffset>
                      </wp:positionV>
                      <wp:extent cx="222885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288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5pt;margin-top:23.85pt;height:0.05pt;width:175.5pt;z-index:251662336;mso-width-relative:page;mso-height-relative:page;" filled="f" stroked="t" coordsize="21600,21600" o:gfxdata="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aq2vbTAAAABwEAAA8AAAAAAAAAAQAgAAAAIgAAAGRycy9kb3ducmV2LnhtbFBLAQIUABQA&#10;AAAIAIdO4kArNBne9QEAAOYDAAAOAAAAAAAAAAEAIAAAACIBAABkcnMvZTJvRG9jLnhtbFBLBQYA&#10;AAAABgAGAFkBAACJBQ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102870</wp:posOffset>
                      </wp:positionV>
                      <wp:extent cx="355282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35528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8.1pt;height:0.05pt;width:279.75pt;z-index:251661312;mso-width-relative:page;mso-height-relative:page;" filled="f" stroked="t" coordsize="21600,21600" o:gfxdata="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yEo51AAAAAcBAAAPAAAAAAAAAAEAIAAAACIAAABkcnMvZG93bnJldi54bWxQSwECFAAU&#10;AAAACACHTuJAcY//f/UBAADmAwAADgAAAAAAAAABACAAAAAjAQAAZHJzL2Uyb0RvYy54bWxQSwUG&#10;AAAAAAYABgBZAQAAigUAAAAA&#10;">
                      <v:fill on="f" focussize="0,0"/>
                      <v:stroke color="#000000" joinstyle="round"/>
                      <v:imagedata o:title=""/>
                      <o:lock v:ext="edit" aspectratio="f"/>
                    </v:line>
                  </w:pict>
                </mc:Fallback>
              </mc:AlternateConten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通过技术有效性审查的投标人均进入第二阶段（适用于通过技术有效性审查家数在[3,</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]中的）。</w:t>
            </w:r>
          </w:p>
          <w:p>
            <w:pPr>
              <w:rPr>
                <w:rFonts w:hint="eastAsia" w:ascii="宋体" w:hAnsi="宋体" w:cs="宋体"/>
                <w:color w:val="auto"/>
                <w:szCs w:val="21"/>
                <w:highlight w:val="none"/>
              </w:rPr>
            </w:pPr>
            <w:r>
              <w:rPr>
                <w:sz w:val="21"/>
              </w:rPr>
              <mc:AlternateContent>
                <mc:Choice Requires="wps">
                  <w:drawing>
                    <wp:anchor distT="0" distB="0" distL="114300" distR="114300" simplePos="0" relativeHeight="251665408" behindDoc="0" locked="0" layoutInCell="1" allowOverlap="1">
                      <wp:simplePos x="0" y="0"/>
                      <wp:positionH relativeFrom="column">
                        <wp:posOffset>-27305</wp:posOffset>
                      </wp:positionH>
                      <wp:positionV relativeFrom="paragraph">
                        <wp:posOffset>485775</wp:posOffset>
                      </wp:positionV>
                      <wp:extent cx="3190875" cy="29210"/>
                      <wp:effectExtent l="0" t="4445" r="9525" b="23495"/>
                      <wp:wrapNone/>
                      <wp:docPr id="1" name="直接连接符 1"/>
                      <wp:cNvGraphicFramePr/>
                      <a:graphic xmlns:a="http://schemas.openxmlformats.org/drawingml/2006/main">
                        <a:graphicData uri="http://schemas.microsoft.com/office/word/2010/wordprocessingShape">
                          <wps:wsp>
                            <wps:cNvCnPr/>
                            <wps:spPr>
                              <a:xfrm flipV="1">
                                <a:off x="0" y="0"/>
                                <a:ext cx="3190875" cy="292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38.25pt;height:2.3pt;width:251.25pt;z-index:251665408;mso-width-relative:page;mso-height-relative:page;" filled="f" stroked="t" coordsize="21600,21600" o:gfxdata="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Jz832AAAAAgBAAAPAAAAAAAAAAEAIAAAACIAAABkcnMvZG93&#10;bnJldi54bWxQSwECFAAUAAAACACHTuJARA41rwACAADyAwAADgAAAAAAAAABACAAAAAnAQAAZHJz&#10;L2Uyb0RvYy54bWxQSwUGAAAAAAYABgBZAQAAmQU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278130</wp:posOffset>
                      </wp:positionV>
                      <wp:extent cx="3562350" cy="28575"/>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3562350" cy="28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5pt;margin-top:21.9pt;height:2.25pt;width:280.5pt;z-index:251664384;mso-width-relative:page;mso-height-relative:page;" filled="f" stroked="t" coordsize="21600,21600" o:gfxdata="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grlp1wAAAAgBAAAPAAAAAAAAAAEAIAAAACIAAABkcnMvZG93bnJldi54bWxQ&#10;SwECFAAUAAAACACHTuJAcaMFUfgBAADoAwAADgAAAAAAAAABACAAAAAmAQAAZHJzL2Uyb0RvYy54&#10;bWxQSwUGAAAAAAYABgBZAQAAkAU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78105</wp:posOffset>
                      </wp:positionV>
                      <wp:extent cx="3533775" cy="19050"/>
                      <wp:effectExtent l="0" t="4445" r="9525" b="5080"/>
                      <wp:wrapNone/>
                      <wp:docPr id="5" name="直接连接符 5"/>
                      <wp:cNvGraphicFramePr/>
                      <a:graphic xmlns:a="http://schemas.openxmlformats.org/drawingml/2006/main">
                        <a:graphicData uri="http://schemas.microsoft.com/office/word/2010/wordprocessingShape">
                          <wps:wsp>
                            <wps:cNvCnPr/>
                            <wps:spPr>
                              <a:xfrm>
                                <a:off x="0" y="0"/>
                                <a:ext cx="3533775"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6.15pt;height:1.5pt;width:278.25pt;z-index:251663360;mso-width-relative:page;mso-height-relative:page;" filled="f" stroked="t" coordsize="21600,21600" o:gfxdata="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2DucfUAAAABwEAAA8AAAAAAAAAAQAgAAAAIgAAAGRycy9kb3ducmV2LnhtbFBL&#10;AQIUABQAAAAIAIdO4kDhciUT+gEAAOg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将第一阶段得分由高至低排序，前</w:t>
            </w:r>
            <w:r>
              <w:rPr>
                <w:rFonts w:hint="eastAsia" w:ascii="宋体" w:hAnsi="宋体" w:cs="宋体"/>
                <w:color w:val="auto"/>
                <w:szCs w:val="21"/>
                <w:highlight w:val="none"/>
                <w:u w:val="single"/>
              </w:rPr>
              <w:t>7</w:t>
            </w:r>
            <w:r>
              <w:rPr>
                <w:rFonts w:hint="eastAsia" w:ascii="宋体" w:hAnsi="宋体" w:cs="宋体"/>
                <w:color w:val="auto"/>
                <w:szCs w:val="21"/>
                <w:highlight w:val="none"/>
              </w:rPr>
              <w:t>名投标人进入第二阶段评审（适用于通过技术有效性审查家数大于</w:t>
            </w:r>
            <w:r>
              <w:rPr>
                <w:rFonts w:hint="eastAsia" w:ascii="宋体" w:hAnsi="宋体" w:cs="宋体"/>
                <w:color w:val="auto"/>
                <w:szCs w:val="21"/>
                <w:highlight w:val="none"/>
                <w:u w:val="single"/>
              </w:rPr>
              <w:t>7</w:t>
            </w:r>
            <w:r>
              <w:rPr>
                <w:rFonts w:hint="eastAsia" w:ascii="宋体" w:hAnsi="宋体" w:cs="宋体"/>
                <w:color w:val="auto"/>
                <w:szCs w:val="21"/>
                <w:highlight w:val="none"/>
              </w:rPr>
              <w:t>家的，招标人可根据工程具体情况，确定不少于</w:t>
            </w:r>
            <w:r>
              <w:rPr>
                <w:rFonts w:hint="eastAsia" w:ascii="宋体" w:hAnsi="宋体" w:cs="宋体"/>
                <w:color w:val="auto"/>
                <w:szCs w:val="21"/>
                <w:highlight w:val="none"/>
                <w:u w:val="single"/>
              </w:rPr>
              <w:t>7</w:t>
            </w:r>
            <w:r>
              <w:rPr>
                <w:rFonts w:hint="eastAsia" w:ascii="宋体" w:hAnsi="宋体" w:cs="宋体"/>
                <w:color w:val="auto"/>
                <w:szCs w:val="21"/>
                <w:highlight w:val="none"/>
              </w:rPr>
              <w:t>家进入第二阶段）。</w:t>
            </w:r>
          </w:p>
          <w:p>
            <w:pPr>
              <w:rPr>
                <w:rFonts w:ascii="宋体" w:hAnsi="宋体"/>
                <w:color w:val="auto"/>
                <w:szCs w:val="21"/>
                <w:highlight w:val="none"/>
              </w:rPr>
            </w:pPr>
            <w:r>
              <w:rPr>
                <w:sz w:val="21"/>
              </w:rPr>
              <mc:AlternateContent>
                <mc:Choice Requires="wps">
                  <w:drawing>
                    <wp:anchor distT="0" distB="0" distL="114300" distR="114300" simplePos="0" relativeHeight="251667456" behindDoc="0" locked="0" layoutInCell="1" allowOverlap="1">
                      <wp:simplePos x="0" y="0"/>
                      <wp:positionH relativeFrom="column">
                        <wp:posOffset>-8255</wp:posOffset>
                      </wp:positionH>
                      <wp:positionV relativeFrom="paragraph">
                        <wp:posOffset>300990</wp:posOffset>
                      </wp:positionV>
                      <wp:extent cx="2534285" cy="10160"/>
                      <wp:effectExtent l="0" t="4445" r="18415" b="13970"/>
                      <wp:wrapNone/>
                      <wp:docPr id="7" name="直接连接符 7"/>
                      <wp:cNvGraphicFramePr/>
                      <a:graphic xmlns:a="http://schemas.openxmlformats.org/drawingml/2006/main">
                        <a:graphicData uri="http://schemas.microsoft.com/office/word/2010/wordprocessingShape">
                          <wps:wsp>
                            <wps:cNvCnPr/>
                            <wps:spPr>
                              <a:xfrm flipV="1">
                                <a:off x="0" y="0"/>
                                <a:ext cx="253428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5pt;margin-top:23.7pt;height:0.8pt;width:199.55pt;z-index:251667456;mso-width-relative:page;mso-height-relative:page;" filled="f" stroked="t" coordsize="21600,21600" o:gfxdata="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24m8dcAAAAIAQAADwAAAAAAAAABACAAAAAiAAAAZHJzL2Rv&#10;d25yZXYueG1sUEsBAhQAFAAAAAgAh07iQNXcoTACAgAA8gMAAA4AAAAAAAAAAQAgAAAAJgEAAGRy&#10;cy9lMm9Eb2MueG1sUEsFBgAAAAAGAAYAWQEAAJoFA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81915</wp:posOffset>
                      </wp:positionV>
                      <wp:extent cx="3572510" cy="19050"/>
                      <wp:effectExtent l="0" t="4445" r="8890" b="5080"/>
                      <wp:wrapNone/>
                      <wp:docPr id="3" name="直接连接符 3"/>
                      <wp:cNvGraphicFramePr/>
                      <a:graphic xmlns:a="http://schemas.openxmlformats.org/drawingml/2006/main">
                        <a:graphicData uri="http://schemas.microsoft.com/office/word/2010/wordprocessingShape">
                          <wps:wsp>
                            <wps:cNvCnPr/>
                            <wps:spPr>
                              <a:xfrm>
                                <a:off x="0" y="0"/>
                                <a:ext cx="357251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6.45pt;height:1.5pt;width:281.3pt;z-index:251666432;mso-width-relative:page;mso-height-relative:page;" filled="f" stroked="t" coordsize="21600,21600" o:gfxdata="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c7PzNYAAAAIAQAADwAAAAAAAAABACAAAAAiAAAAZHJzL2Rvd25yZXYueG1s&#10;UEsBAhQAFAAAAAgAh07iQK3tMN76AQAA6A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51"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26</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工程成本警戒价</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工程成本警戒价为</w:t>
            </w:r>
            <w:r>
              <w:rPr>
                <w:rFonts w:hint="eastAsia" w:ascii="宋体" w:hAnsi="宋体" w:cs="宋体"/>
                <w:color w:val="auto"/>
                <w:szCs w:val="21"/>
                <w:highlight w:val="none"/>
                <w:u w:val="single"/>
                <w:lang w:val="en-US" w:eastAsia="zh-CN"/>
              </w:rPr>
              <w:t>7508345.53</w:t>
            </w:r>
            <w:r>
              <w:rPr>
                <w:rFonts w:hint="eastAsia" w:ascii="宋体" w:hAnsi="宋体" w:cs="宋体"/>
                <w:color w:val="auto"/>
                <w:szCs w:val="21"/>
                <w:highlight w:val="none"/>
                <w:u w:val="single"/>
              </w:rPr>
              <w:t xml:space="preserve"> 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27</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strike/>
                <w:color w:val="auto"/>
                <w:szCs w:val="21"/>
                <w:highlight w:val="none"/>
              </w:rPr>
              <w:t>第一阶段各分值的权重</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0" w:line="240" w:lineRule="auto"/>
              <w:ind w:left="0" w:right="0"/>
              <w:rPr>
                <w:rFonts w:hint="eastAsia" w:ascii="宋体" w:hAnsi="宋体" w:eastAsia="宋体" w:cs="宋体"/>
                <w:strike/>
                <w:color w:val="auto"/>
                <w:sz w:val="21"/>
                <w:szCs w:val="21"/>
                <w:highlight w:val="none"/>
              </w:rPr>
            </w:pPr>
            <w:r>
              <w:rPr>
                <w:rFonts w:hint="eastAsia" w:ascii="宋体" w:hAnsi="宋体" w:eastAsia="宋体" w:cs="宋体"/>
                <w:strike/>
                <w:color w:val="auto"/>
                <w:spacing w:val="0"/>
                <w:sz w:val="21"/>
                <w:szCs w:val="21"/>
                <w:highlight w:val="none"/>
              </w:rPr>
              <w:t>技术分权重为  %,综合诚信评价分数权重为  %。</w:t>
            </w:r>
          </w:p>
          <w:p>
            <w:pPr>
              <w:spacing w:before="0" w:line="240" w:lineRule="auto"/>
              <w:ind w:left="0" w:right="0"/>
              <w:rPr>
                <w:rFonts w:hint="eastAsia" w:ascii="宋体" w:hAnsi="宋体" w:cs="宋体"/>
                <w:color w:val="auto"/>
                <w:szCs w:val="21"/>
                <w:highlight w:val="none"/>
              </w:rPr>
            </w:pPr>
            <w:r>
              <w:rPr>
                <w:rFonts w:hint="eastAsia" w:ascii="宋体" w:hAnsi="宋体" w:eastAsia="宋体" w:cs="宋体"/>
                <w:strike/>
                <w:color w:val="auto"/>
                <w:spacing w:val="0"/>
                <w:sz w:val="21"/>
                <w:szCs w:val="21"/>
                <w:highlight w:val="none"/>
              </w:rPr>
              <w:t>注：综合诚信评价得分权重按《关于诚信综合评价在招标投标 环节中应用的指引》(招标投标指2020年第-6期)规定热</w:t>
            </w:r>
            <w:r>
              <w:rPr>
                <w:rFonts w:hint="eastAsia" w:ascii="宋体" w:hAnsi="宋体" w:eastAsia="宋体" w:cs="宋体"/>
                <w:strike/>
                <w:color w:val="auto"/>
                <w:sz w:val="21"/>
                <w:szCs w:val="21"/>
                <w:highlight w:val="none"/>
              </w:rPr>
              <w:t xml:space="preserve"> </w:t>
            </w:r>
            <w:r>
              <w:rPr>
                <w:rFonts w:hint="eastAsia" w:ascii="宋体" w:hAnsi="宋体" w:eastAsia="宋体" w:cs="宋体"/>
                <w:strike/>
                <w:color w:val="auto"/>
                <w:spacing w:val="0"/>
                <w:sz w:val="21"/>
                <w:szCs w:val="21"/>
                <w:highlight w:val="none"/>
              </w:rPr>
              <w:t>行，招标人可在[0,20%]选择。技术分权重=100%-综合诚信评价得分权垂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28</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ascii="宋体" w:hAnsi="宋体" w:eastAsia="宋体" w:cs="宋体"/>
                <w:spacing w:val="7"/>
                <w:sz w:val="21"/>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29</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企业综合诚信评价分数</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ascii="宋体" w:hAnsi="宋体" w:eastAsia="宋体" w:cs="宋体"/>
                <w:spacing w:val="7"/>
                <w:sz w:val="21"/>
                <w:szCs w:val="21"/>
                <w:u w:val="single"/>
              </w:rPr>
              <w:t>本项目不采用企业综合诚信分。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7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30</w:t>
            </w:r>
          </w:p>
        </w:tc>
        <w:tc>
          <w:tcPr>
            <w:tcW w:w="784"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r>
              <w:rPr>
                <w:rFonts w:hint="eastAsia" w:ascii="宋体" w:hAnsi="宋体" w:cs="宋体"/>
                <w:strike/>
                <w:color w:val="auto"/>
                <w:szCs w:val="21"/>
                <w:highlight w:val="none"/>
              </w:rPr>
              <w:t>第二阶段投标人名次的排序方法（适用于办法一、办法二）</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t>选取方法：</w:t>
            </w:r>
            <w:r>
              <w:rPr>
                <w:rFonts w:hint="eastAsia" w:ascii="宋体" w:hAnsi="宋体" w:cs="宋体"/>
                <w:strike/>
                <w:color w:val="auto"/>
                <w:szCs w:val="21"/>
                <w:highlight w:val="none"/>
                <w:u w:val="single"/>
              </w:rPr>
              <w:t xml:space="preserve">     </w:t>
            </w:r>
          </w:p>
          <w:p>
            <w:pPr>
              <w:rPr>
                <w:rFonts w:hint="eastAsia" w:ascii="宋体" w:hAnsi="宋体" w:cs="宋体"/>
                <w:strike/>
                <w:color w:val="auto"/>
                <w:szCs w:val="21"/>
                <w:highlight w:val="none"/>
              </w:rPr>
            </w:pPr>
            <w:r>
              <w:rPr>
                <w:rFonts w:hint="eastAsia" w:ascii="宋体" w:hAnsi="宋体" w:cs="宋体"/>
                <w:strike/>
                <w:color w:val="auto"/>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rPr>
                <w:rFonts w:hint="eastAsia" w:ascii="宋体" w:hAnsi="宋体" w:cs="宋体"/>
                <w:strike/>
                <w:color w:val="auto"/>
                <w:szCs w:val="21"/>
                <w:highlight w:val="none"/>
              </w:rPr>
            </w:pPr>
            <w:r>
              <w:rPr>
                <w:rFonts w:hint="eastAsia" w:ascii="宋体" w:hAnsi="宋体" w:cs="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hint="eastAsia" w:ascii="宋体" w:hAnsi="宋体" w:cs="宋体"/>
                <w:color w:val="auto"/>
                <w:szCs w:val="21"/>
                <w:highlight w:val="non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76"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31</w:t>
            </w:r>
          </w:p>
        </w:tc>
        <w:tc>
          <w:tcPr>
            <w:tcW w:w="784"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strike/>
                <w:color w:val="auto"/>
                <w:szCs w:val="21"/>
                <w:highlight w:val="none"/>
              </w:rPr>
              <w:t>经济分相同情况下的排序方法（适用于办法三、办法四）</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t>选取方法</w:t>
            </w:r>
            <w:r>
              <w:rPr>
                <w:rFonts w:hint="eastAsia" w:ascii="宋体" w:hAnsi="宋体" w:cs="宋体"/>
                <w:strike/>
                <w:color w:val="auto"/>
                <w:szCs w:val="21"/>
                <w:highlight w:val="none"/>
                <w:u w:val="single"/>
              </w:rPr>
              <w:t xml:space="preserve">     </w:t>
            </w:r>
          </w:p>
          <w:p>
            <w:pPr>
              <w:rPr>
                <w:rFonts w:hint="eastAsia" w:ascii="宋体" w:hAnsi="宋体" w:cs="宋体"/>
                <w:strike/>
                <w:color w:val="auto"/>
                <w:szCs w:val="21"/>
                <w:highlight w:val="none"/>
              </w:rPr>
            </w:pPr>
            <w:r>
              <w:rPr>
                <w:rFonts w:hint="eastAsia" w:ascii="宋体" w:hAnsi="宋体" w:cs="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hint="eastAsia" w:ascii="宋体" w:hAnsi="宋体" w:cs="宋体"/>
                <w:strike/>
                <w:color w:val="auto"/>
                <w:szCs w:val="21"/>
                <w:highlight w:val="none"/>
              </w:rPr>
            </w:pPr>
            <w:r>
              <w:rPr>
                <w:rFonts w:hint="eastAsia" w:ascii="宋体" w:hAnsi="宋体" w:cs="宋体"/>
                <w:strike/>
                <w:color w:val="auto"/>
                <w:szCs w:val="21"/>
                <w:highlight w:val="none"/>
              </w:rPr>
              <w:t>方法二：经济分相同的投标文件，由评标委员会采用随机方式，确定投标人的排序。</w:t>
            </w:r>
          </w:p>
          <w:p>
            <w:pPr>
              <w:rPr>
                <w:rFonts w:hint="eastAsia" w:ascii="宋体" w:hAnsi="宋体" w:cs="宋体"/>
                <w:color w:val="auto"/>
                <w:szCs w:val="21"/>
                <w:highlight w:val="non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32</w:t>
            </w:r>
          </w:p>
        </w:tc>
        <w:tc>
          <w:tcPr>
            <w:tcW w:w="784"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0" w:line="240" w:lineRule="auto"/>
              <w:ind w:left="0"/>
              <w:rPr>
                <w:rFonts w:hint="eastAsia" w:ascii="宋体" w:hAnsi="宋体" w:eastAsia="宋体" w:cs="宋体"/>
                <w:strike/>
                <w:color w:val="auto"/>
                <w:kern w:val="0"/>
                <w:sz w:val="21"/>
                <w:szCs w:val="21"/>
                <w:highlight w:val="none"/>
                <w:lang w:val="zh-CN"/>
              </w:rPr>
            </w:pPr>
            <w:r>
              <w:rPr>
                <w:rFonts w:hint="eastAsia" w:ascii="宋体" w:hAnsi="宋体" w:eastAsia="宋体" w:cs="宋体"/>
                <w:strike/>
                <w:color w:val="auto"/>
                <w:spacing w:val="0"/>
                <w:kern w:val="0"/>
                <w:sz w:val="21"/>
                <w:szCs w:val="21"/>
                <w:highlight w:val="none"/>
                <w:lang w:val="zh-CN"/>
              </w:rPr>
              <w:t>选取方法方法 一</w:t>
            </w:r>
          </w:p>
          <w:p>
            <w:pPr>
              <w:spacing w:before="0" w:line="240" w:lineRule="auto"/>
              <w:ind w:left="0" w:right="0"/>
              <w:rPr>
                <w:rFonts w:hint="eastAsia" w:ascii="宋体" w:hAnsi="宋体" w:eastAsia="宋体" w:cs="宋体"/>
                <w:strike/>
                <w:color w:val="auto"/>
                <w:kern w:val="0"/>
                <w:sz w:val="21"/>
                <w:szCs w:val="21"/>
                <w:highlight w:val="none"/>
                <w:lang w:val="zh-CN"/>
              </w:rPr>
            </w:pPr>
            <w:r>
              <w:rPr>
                <w:rFonts w:hint="eastAsia" w:ascii="宋体" w:hAnsi="宋体" w:eastAsia="宋体" w:cs="宋体"/>
                <w:strike/>
                <w:color w:val="auto"/>
                <w:spacing w:val="0"/>
                <w:kern w:val="0"/>
                <w:sz w:val="21"/>
                <w:szCs w:val="21"/>
                <w:highlight w:val="none"/>
                <w:lang w:val="zh-CN"/>
              </w:rPr>
              <w:t>方法一：评标委员会按照“总分=</w:t>
            </w:r>
            <w:r>
              <w:rPr>
                <w:rFonts w:hint="eastAsia" w:ascii="宋体" w:hAnsi="宋体" w:eastAsia="宋体" w:cs="宋体"/>
                <w:strike/>
                <w:color w:val="auto"/>
                <w:spacing w:val="0"/>
                <w:kern w:val="0"/>
                <w:sz w:val="21"/>
                <w:szCs w:val="21"/>
                <w:highlight w:val="none"/>
                <w:u w:val="single"/>
                <w:lang w:val="zh-CN"/>
              </w:rPr>
              <w:t xml:space="preserve">            </w:t>
            </w:r>
            <w:r>
              <w:rPr>
                <w:rFonts w:hint="eastAsia" w:ascii="宋体" w:hAnsi="宋体" w:eastAsia="宋体" w:cs="宋体"/>
                <w:strike/>
                <w:color w:val="auto"/>
                <w:spacing w:val="0"/>
                <w:kern w:val="0"/>
                <w:sz w:val="21"/>
                <w:szCs w:val="21"/>
                <w:highlight w:val="none"/>
                <w:lang w:val="zh-CN"/>
              </w:rPr>
              <w:t>— 的公式，计</w:t>
            </w:r>
            <w:r>
              <w:rPr>
                <w:rFonts w:hint="eastAsia" w:ascii="宋体" w:hAnsi="宋体" w:eastAsia="宋体" w:cs="宋体"/>
                <w:strike/>
                <w:color w:val="auto"/>
                <w:kern w:val="0"/>
                <w:sz w:val="21"/>
                <w:szCs w:val="21"/>
                <w:highlight w:val="none"/>
                <w:lang w:val="zh-CN"/>
              </w:rPr>
              <w:t xml:space="preserve"> </w:t>
            </w:r>
            <w:r>
              <w:rPr>
                <w:rFonts w:hint="eastAsia" w:ascii="宋体" w:hAnsi="宋体" w:eastAsia="宋体" w:cs="宋体"/>
                <w:strike/>
                <w:color w:val="auto"/>
                <w:spacing w:val="0"/>
                <w:kern w:val="0"/>
                <w:sz w:val="21"/>
                <w:szCs w:val="21"/>
                <w:highlight w:val="none"/>
                <w:lang w:val="zh-CN"/>
              </w:rPr>
              <w:t xml:space="preserve">算各有效投标文件的总分，并按照总分从高到低排序。总得分 </w:t>
            </w:r>
            <w:r>
              <w:rPr>
                <w:rFonts w:hint="eastAsia" w:ascii="宋体" w:hAnsi="宋体" w:eastAsia="宋体" w:cs="宋体"/>
                <w:strike/>
                <w:color w:val="auto"/>
                <w:kern w:val="0"/>
                <w:sz w:val="21"/>
                <w:szCs w:val="21"/>
                <w:highlight w:val="none"/>
                <w:lang w:val="zh-CN"/>
              </w:rPr>
              <w:t>相同的投标文件，以报价较低的排前；总得分与报价均相同的</w:t>
            </w:r>
            <w:r>
              <w:rPr>
                <w:rFonts w:hint="eastAsia" w:ascii="宋体" w:hAnsi="宋体" w:eastAsia="宋体" w:cs="宋体"/>
                <w:strike/>
                <w:color w:val="auto"/>
                <w:spacing w:val="0"/>
                <w:kern w:val="0"/>
                <w:sz w:val="21"/>
                <w:szCs w:val="21"/>
                <w:highlight w:val="none"/>
                <w:lang w:val="zh-CN"/>
              </w:rPr>
              <w:t xml:space="preserve"> 投标文件，以技术得分较高的排前；总得分、报价与技术得分 </w:t>
            </w:r>
            <w:r>
              <w:rPr>
                <w:rFonts w:hint="eastAsia" w:ascii="宋体" w:hAnsi="宋体" w:eastAsia="宋体" w:cs="宋体"/>
                <w:strike/>
                <w:color w:val="auto"/>
                <w:kern w:val="0"/>
                <w:sz w:val="21"/>
                <w:szCs w:val="21"/>
                <w:highlight w:val="none"/>
                <w:lang w:val="zh-CN"/>
              </w:rPr>
              <w:t>均相同的投标文件，以诚信综合评价分数高的排前；如仍存在</w:t>
            </w:r>
            <w:r>
              <w:rPr>
                <w:rFonts w:hint="eastAsia" w:ascii="宋体" w:hAnsi="宋体" w:eastAsia="宋体" w:cs="宋体"/>
                <w:strike/>
                <w:color w:val="auto"/>
                <w:spacing w:val="0"/>
                <w:kern w:val="0"/>
                <w:sz w:val="21"/>
                <w:szCs w:val="21"/>
                <w:highlight w:val="none"/>
                <w:lang w:val="zh-CN"/>
              </w:rPr>
              <w:t xml:space="preserve"> 相同情况，则对具有相同情况的投标人，由评标委员会采用随</w:t>
            </w:r>
          </w:p>
          <w:p>
            <w:pPr>
              <w:spacing w:before="0" w:line="240" w:lineRule="auto"/>
              <w:ind w:left="0"/>
              <w:rPr>
                <w:rFonts w:hint="eastAsia" w:ascii="宋体" w:hAnsi="宋体" w:eastAsia="宋体" w:cs="宋体"/>
                <w:strike/>
                <w:color w:val="auto"/>
                <w:kern w:val="0"/>
                <w:sz w:val="21"/>
                <w:szCs w:val="21"/>
                <w:highlight w:val="none"/>
                <w:lang w:val="zh-CN"/>
              </w:rPr>
            </w:pPr>
            <w:r>
              <w:rPr>
                <w:rFonts w:hint="eastAsia" w:ascii="宋体" w:hAnsi="宋体" w:eastAsia="宋体" w:cs="宋体"/>
                <w:strike/>
                <w:color w:val="auto"/>
                <w:spacing w:val="0"/>
                <w:kern w:val="0"/>
                <w:sz w:val="21"/>
                <w:szCs w:val="21"/>
                <w:highlight w:val="none"/>
                <w:lang w:val="zh-CN"/>
              </w:rPr>
              <w:t>机方式，确定投标人的排序。</w:t>
            </w:r>
          </w:p>
          <w:p>
            <w:pPr>
              <w:rPr>
                <w:rFonts w:ascii="宋体" w:hAnsi="宋体"/>
                <w:color w:val="auto"/>
                <w:szCs w:val="21"/>
                <w:highlight w:val="none"/>
              </w:rPr>
            </w:pPr>
            <w:r>
              <w:rPr>
                <w:rFonts w:hint="eastAsia" w:ascii="宋体" w:hAnsi="宋体" w:eastAsia="宋体" w:cs="宋体"/>
                <w:strike/>
                <w:color w:val="auto"/>
                <w:spacing w:val="0"/>
                <w:kern w:val="0"/>
                <w:sz w:val="21"/>
                <w:szCs w:val="21"/>
                <w:highlight w:val="none"/>
                <w:lang w:val="zh-CN"/>
              </w:rPr>
              <w:t>方法二；(由招标人自行确定)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33</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ascii="宋体" w:hAnsi="宋体" w:eastAsia="宋体" w:cs="宋体"/>
                <w:spacing w:val="8"/>
                <w:sz w:val="21"/>
                <w:szCs w:val="21"/>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34</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spacing w:before="68" w:line="391" w:lineRule="exact"/>
              <w:ind w:left="111"/>
              <w:rPr>
                <w:rFonts w:ascii="宋体" w:hAnsi="宋体" w:eastAsia="宋体" w:cs="宋体"/>
                <w:sz w:val="21"/>
                <w:szCs w:val="21"/>
                <w:u w:val="single"/>
              </w:rPr>
            </w:pPr>
            <w:r>
              <w:rPr>
                <w:rFonts w:ascii="宋体" w:hAnsi="宋体" w:eastAsia="宋体" w:cs="宋体"/>
                <w:spacing w:val="-2"/>
                <w:position w:val="13"/>
                <w:sz w:val="21"/>
                <w:szCs w:val="21"/>
                <w:u w:val="single"/>
              </w:rPr>
              <w:t>建设工程质量检</w:t>
            </w:r>
          </w:p>
          <w:p>
            <w:pPr>
              <w:rPr>
                <w:rFonts w:hint="eastAsia" w:ascii="宋体" w:hAnsi="宋体" w:cs="宋体"/>
                <w:color w:val="auto"/>
                <w:szCs w:val="21"/>
                <w:highlight w:val="none"/>
                <w:u w:val="single"/>
              </w:rPr>
            </w:pPr>
            <w:r>
              <w:rPr>
                <w:rFonts w:ascii="宋体" w:hAnsi="宋体" w:eastAsia="宋体" w:cs="宋体"/>
                <w:spacing w:val="-3"/>
                <w:sz w:val="21"/>
                <w:szCs w:val="21"/>
                <w:u w:val="single"/>
              </w:rPr>
              <w:t>测单位</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122" w:line="337" w:lineRule="auto"/>
              <w:ind w:left="114" w:right="29"/>
              <w:rPr>
                <w:rFonts w:hint="eastAsia" w:ascii="宋体" w:hAnsi="宋体" w:cs="宋体"/>
                <w:color w:val="auto"/>
                <w:kern w:val="0"/>
                <w:szCs w:val="21"/>
                <w:highlight w:val="none"/>
                <w:u w:val="single"/>
                <w:lang w:val="zh-CN"/>
              </w:rPr>
            </w:pPr>
            <w:r>
              <w:rPr>
                <w:rFonts w:ascii="宋体" w:hAnsi="宋体" w:eastAsia="宋体" w:cs="宋体"/>
                <w:spacing w:val="1"/>
                <w:sz w:val="21"/>
                <w:szCs w:val="21"/>
                <w:u w:val="single"/>
              </w:rPr>
              <w:t>建设单位和中标人均不得委托近二年(从招标公告发布</w:t>
            </w:r>
            <w:r>
              <w:rPr>
                <w:rFonts w:ascii="宋体" w:hAnsi="宋体" w:eastAsia="宋体" w:cs="宋体"/>
                <w:sz w:val="21"/>
                <w:szCs w:val="21"/>
                <w:u w:val="single"/>
              </w:rPr>
              <w:t>年度起</w:t>
            </w:r>
            <w:r>
              <w:rPr>
                <w:rFonts w:ascii="宋体" w:hAnsi="宋体" w:eastAsia="宋体" w:cs="宋体"/>
                <w:spacing w:val="16"/>
                <w:sz w:val="21"/>
                <w:szCs w:val="21"/>
                <w:u w:val="single"/>
              </w:rPr>
              <w:t>逆推2年的1月1日起至投标截止时间止)因伪造检测数据、</w:t>
            </w:r>
            <w:r>
              <w:rPr>
                <w:rFonts w:ascii="宋体" w:hAnsi="宋体" w:eastAsia="宋体" w:cs="宋体"/>
                <w:spacing w:val="5"/>
                <w:sz w:val="21"/>
                <w:szCs w:val="21"/>
                <w:u w:val="single"/>
              </w:rPr>
              <w:t>出具虚假检测报告被各级建设行政主管部门或市场监督管理</w:t>
            </w:r>
            <w:r>
              <w:rPr>
                <w:rFonts w:ascii="宋体" w:hAnsi="宋体" w:eastAsia="宋体" w:cs="宋体"/>
                <w:spacing w:val="4"/>
                <w:sz w:val="21"/>
                <w:szCs w:val="21"/>
                <w:u w:val="single"/>
              </w:rPr>
              <w:t>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51" w:type="dxa"/>
            <w:tcBorders>
              <w:top w:val="single" w:color="auto" w:sz="4" w:space="0"/>
              <w:left w:val="doub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35</w:t>
            </w:r>
          </w:p>
        </w:tc>
        <w:tc>
          <w:tcPr>
            <w:tcW w:w="784"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29" w:type="dxa"/>
            <w:tcBorders>
              <w:top w:val="single" w:color="auto" w:sz="4" w:space="0"/>
              <w:left w:val="single" w:color="auto" w:sz="4" w:space="0"/>
              <w:bottom w:val="double" w:color="auto" w:sz="4" w:space="0"/>
              <w:right w:val="double" w:color="auto" w:sz="4" w:space="0"/>
            </w:tcBorders>
            <w:noWrap w:val="0"/>
            <w:vAlign w:val="center"/>
          </w:tcPr>
          <w:p>
            <w:pPr>
              <w:spacing w:before="124" w:line="219" w:lineRule="auto"/>
              <w:ind w:left="114"/>
            </w:pPr>
            <w:r>
              <w:t>☑不允许；</w:t>
            </w:r>
          </w:p>
          <w:p>
            <w:pPr>
              <w:spacing w:before="150" w:line="350" w:lineRule="exact"/>
              <w:ind w:left="114"/>
            </w:pPr>
            <w:r>
              <w:t>□允许：分包内容要要求：</w:t>
            </w:r>
          </w:p>
          <w:p>
            <w:pPr>
              <w:spacing w:line="219" w:lineRule="auto"/>
              <w:ind w:left="944"/>
              <w:rPr>
                <w:rFonts w:hint="eastAsia"/>
              </w:rPr>
            </w:pPr>
            <w:r>
              <w:t>分包金额要求</w:t>
            </w:r>
            <w:r>
              <w:rPr>
                <w:rFonts w:hint="eastAsia"/>
              </w:rPr>
              <w:t>：</w:t>
            </w:r>
          </w:p>
          <w:p>
            <w:pPr>
              <w:spacing w:line="219" w:lineRule="auto"/>
              <w:ind w:left="944"/>
            </w:pPr>
            <w:r>
              <w:t>对分包人的资质要求：</w:t>
            </w:r>
          </w:p>
          <w:p>
            <w:pPr>
              <w:ind w:firstLine="840" w:firstLineChars="400"/>
              <w:rPr>
                <w:rFonts w:hint="eastAsia"/>
                <w:lang w:val="zh-CN"/>
              </w:rPr>
            </w:pPr>
            <w:r>
              <w:t>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24" w:hRule="atLeast"/>
        </w:trPr>
        <w:tc>
          <w:tcPr>
            <w:tcW w:w="651" w:type="dxa"/>
            <w:tcBorders>
              <w:top w:val="double" w:color="auto" w:sz="4" w:space="0"/>
              <w:left w:val="double" w:color="auto" w:sz="4" w:space="0"/>
              <w:bottom w:val="double" w:color="auto" w:sz="4" w:space="0"/>
              <w:right w:val="single" w:color="auto" w:sz="4" w:space="0"/>
            </w:tcBorders>
            <w:noWrap w:val="0"/>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p>
        </w:tc>
        <w:tc>
          <w:tcPr>
            <w:tcW w:w="784"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p>
        </w:tc>
        <w:tc>
          <w:tcPr>
            <w:tcW w:w="1806"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电子招标投标解密失败及突发情况的补救</w:t>
            </w:r>
          </w:p>
        </w:tc>
        <w:tc>
          <w:tcPr>
            <w:tcW w:w="5829" w:type="dxa"/>
            <w:tcBorders>
              <w:top w:val="double" w:color="auto" w:sz="4" w:space="0"/>
              <w:left w:val="single" w:color="auto" w:sz="4" w:space="0"/>
              <w:bottom w:val="double" w:color="auto" w:sz="4" w:space="0"/>
              <w:right w:val="double" w:color="auto" w:sz="4" w:space="0"/>
            </w:tcBorders>
            <w:noWrap w:val="0"/>
            <w:vAlign w:val="center"/>
          </w:tcPr>
          <w:p>
            <w:pPr>
              <w:numPr>
                <w:ilvl w:val="0"/>
                <w:numId w:val="0"/>
              </w:numPr>
              <w:spacing w:before="124" w:line="360" w:lineRule="auto"/>
              <w:ind w:leftChars="0"/>
              <w:jc w:val="both"/>
            </w:pPr>
            <w:r>
              <w:t>1、按照交易平台关于全流程电子化项目的相关指南进行操作。 详见：</w:t>
            </w:r>
            <w:r>
              <w:rPr>
                <w:u w:val="single"/>
              </w:rPr>
              <w:t>广州公共资源交易中心网站</w:t>
            </w:r>
            <w:r>
              <w:t>。</w:t>
            </w:r>
          </w:p>
          <w:p>
            <w:pPr>
              <w:numPr>
                <w:ilvl w:val="0"/>
                <w:numId w:val="0"/>
              </w:numPr>
              <w:spacing w:before="134" w:line="360" w:lineRule="auto"/>
              <w:ind w:leftChars="0"/>
              <w:jc w:val="both"/>
            </w:pPr>
            <w:r>
              <w:t>2、提交投标文件</w:t>
            </w:r>
            <w:r>
              <w:rPr>
                <w:rFonts w:ascii="Times New Roman" w:hAnsi="Times New Roman" w:eastAsia="宋体" w:cs="Times New Roman"/>
                <w:u w:val="single"/>
              </w:rPr>
              <w:t>U盘</w:t>
            </w:r>
            <w:r>
              <w:t>备用</w:t>
            </w:r>
          </w:p>
          <w:p>
            <w:pPr>
              <w:numPr>
                <w:ilvl w:val="0"/>
                <w:numId w:val="0"/>
              </w:numPr>
              <w:spacing w:before="153" w:line="360" w:lineRule="auto"/>
              <w:ind w:leftChars="0" w:right="7" w:rightChars="0"/>
              <w:jc w:val="both"/>
            </w:pPr>
            <w:r>
              <w:t>投标人可制作非加密的电子投标文件(PDF格式)刻入</w:t>
            </w:r>
            <w:r>
              <w:rPr>
                <w:rFonts w:ascii="Times New Roman" w:hAnsi="Times New Roman" w:eastAsia="宋体" w:cs="Times New Roman"/>
                <w:u w:val="single"/>
              </w:rPr>
              <w:t>U盘</w:t>
            </w:r>
            <w:r>
              <w:t>(1 份),在投标须知前附表第18项规定的时间、地点提交备用。 刻录好的投标文件</w:t>
            </w:r>
            <w:r>
              <w:rPr>
                <w:rFonts w:ascii="Times New Roman" w:hAnsi="Times New Roman" w:eastAsia="宋体" w:cs="Times New Roman"/>
                <w:u w:val="single"/>
              </w:rPr>
              <w:t>U盘</w:t>
            </w:r>
            <w:r>
              <w:t xml:space="preserve">密封在密封袋中，并在封口处加盖投标  人单位公章。密封袋上应写明项目名称和招标人名称。递交的 </w:t>
            </w:r>
            <w:r>
              <w:rPr>
                <w:rFonts w:ascii="Times New Roman" w:hAnsi="Times New Roman" w:eastAsia="宋体" w:cs="Times New Roman"/>
                <w:u w:val="single"/>
              </w:rPr>
              <w:t>U盘</w:t>
            </w:r>
            <w:r>
              <w:t>不得加密。</w:t>
            </w:r>
            <w:r>
              <w:rPr>
                <w:u w:val="single"/>
              </w:rPr>
              <w:t>U盘</w:t>
            </w:r>
            <w:r>
              <w:t>无法读取或导入的，则视为未提交备用投 标文件</w:t>
            </w:r>
            <w:r>
              <w:rPr>
                <w:rFonts w:ascii="Times New Roman" w:hAnsi="Times New Roman" w:eastAsia="宋体" w:cs="Times New Roman"/>
                <w:u w:val="single"/>
              </w:rPr>
              <w:t>U盘</w:t>
            </w:r>
            <w:r>
              <w:t>。如果投标人没有按规定通过交易平台网上递交电  子投标文件的，不再读取提交的</w:t>
            </w:r>
            <w:r>
              <w:rPr>
                <w:u w:val="single"/>
              </w:rPr>
              <w:t>U盘</w:t>
            </w:r>
            <w:r>
              <w:t>。投标人也可不提交备用</w:t>
            </w:r>
            <w:r>
              <w:rPr>
                <w:rFonts w:ascii="Times New Roman" w:hAnsi="Times New Roman" w:eastAsia="宋体" w:cs="Times New Roman"/>
                <w:u w:val="single"/>
              </w:rPr>
              <w:t>U 盘</w:t>
            </w:r>
            <w:r>
              <w:t xml:space="preserve"> 。</w:t>
            </w:r>
          </w:p>
          <w:p>
            <w:pPr>
              <w:pStyle w:val="7"/>
              <w:rPr>
                <w:rFonts w:hint="eastAsia" w:ascii="Times New Roman" w:hAnsi="Times New Roman" w:eastAsia="宋体" w:cs="Times New Roman"/>
                <w:kern w:val="0"/>
                <w:sz w:val="20"/>
                <w:szCs w:val="20"/>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24" w:hRule="atLeast"/>
        </w:trPr>
        <w:tc>
          <w:tcPr>
            <w:tcW w:w="651" w:type="dxa"/>
            <w:tcBorders>
              <w:top w:val="double" w:color="auto" w:sz="4" w:space="0"/>
              <w:left w:val="doub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p>
        </w:tc>
        <w:tc>
          <w:tcPr>
            <w:tcW w:w="784"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p>
        </w:tc>
        <w:tc>
          <w:tcPr>
            <w:tcW w:w="1806"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5829" w:type="dxa"/>
            <w:tcBorders>
              <w:top w:val="double" w:color="auto" w:sz="4" w:space="0"/>
              <w:left w:val="single" w:color="auto" w:sz="4" w:space="0"/>
              <w:bottom w:val="double" w:color="auto" w:sz="4" w:space="0"/>
              <w:right w:val="double" w:color="auto" w:sz="4" w:space="0"/>
            </w:tcBorders>
            <w:noWrap w:val="0"/>
            <w:vAlign w:val="center"/>
          </w:tcPr>
          <w:p>
            <w:pPr>
              <w:spacing w:before="153" w:line="336" w:lineRule="auto"/>
              <w:ind w:left="114" w:right="7"/>
              <w:rPr>
                <w:rFonts w:ascii="Times New Roman" w:hAnsi="Times New Roman" w:eastAsia="宋体" w:cs="Times New Roman"/>
              </w:rPr>
            </w:pPr>
            <w:r>
              <w:rPr>
                <w:rFonts w:ascii="Times New Roman" w:hAnsi="Times New Roman" w:eastAsia="宋体" w:cs="Times New Roman"/>
              </w:rPr>
              <w:t>3、补救方案</w:t>
            </w:r>
          </w:p>
          <w:p>
            <w:pPr>
              <w:spacing w:before="153" w:line="336" w:lineRule="auto"/>
              <w:ind w:left="114" w:right="7"/>
              <w:rPr>
                <w:rFonts w:ascii="Times New Roman" w:hAnsi="Times New Roman" w:eastAsia="宋体" w:cs="Times New Roman"/>
              </w:rPr>
            </w:pPr>
            <w:r>
              <w:rPr>
                <w:rFonts w:ascii="Times New Roman" w:hAnsi="Times New Roman" w:eastAsia="宋体" w:cs="Times New Roman"/>
              </w:rPr>
              <w:t>(1)投标文件解密失败的补救方案：</w:t>
            </w:r>
          </w:p>
          <w:p>
            <w:pPr>
              <w:spacing w:before="153" w:line="336" w:lineRule="auto"/>
              <w:ind w:left="114" w:right="7"/>
              <w:rPr>
                <w:rFonts w:ascii="Times New Roman" w:hAnsi="Times New Roman" w:eastAsia="宋体" w:cs="Times New Roman"/>
                <w:sz w:val="21"/>
                <w:szCs w:val="22"/>
              </w:rPr>
            </w:pPr>
            <w:r>
              <w:rPr>
                <w:rFonts w:ascii="Times New Roman" w:hAnsi="Times New Roman" w:eastAsia="宋体" w:cs="Times New Roman"/>
                <w:spacing w:val="0"/>
                <w:position w:val="0"/>
                <w:sz w:val="21"/>
                <w:szCs w:val="22"/>
              </w:rPr>
              <w:t>在规定时间内，因投标人之外原因(指网络瘫痪、服务器损坏，</w:t>
            </w:r>
            <w:r>
              <w:rPr>
                <w:rFonts w:hint="default" w:ascii="Times New Roman" w:hAnsi="Times New Roman" w:eastAsia="宋体" w:cs="Times New Roman"/>
                <w:spacing w:val="0"/>
                <w:position w:val="0"/>
                <w:sz w:val="21"/>
                <w:szCs w:val="22"/>
              </w:rPr>
              <w:t>交易系统故障短期无法恢复)导致的电子投标文件解密</w:t>
            </w:r>
            <w:r>
              <w:rPr>
                <w:rFonts w:ascii="Times New Roman" w:hAnsi="Times New Roman" w:eastAsia="宋体" w:cs="Times New Roman"/>
                <w:spacing w:val="0"/>
                <w:sz w:val="21"/>
                <w:szCs w:val="22"/>
              </w:rPr>
              <w:t>失败，在开标现场读取</w:t>
            </w:r>
            <w:r>
              <w:rPr>
                <w:rFonts w:ascii="Times New Roman" w:hAnsi="Times New Roman" w:eastAsia="宋体" w:cs="Times New Roman"/>
                <w:spacing w:val="0"/>
                <w:sz w:val="21"/>
                <w:szCs w:val="22"/>
                <w:u w:val="single"/>
              </w:rPr>
              <w:t>U盘</w:t>
            </w:r>
            <w:r>
              <w:rPr>
                <w:rFonts w:ascii="Times New Roman" w:hAnsi="Times New Roman" w:eastAsia="宋体" w:cs="Times New Roman"/>
                <w:spacing w:val="0"/>
                <w:sz w:val="21"/>
                <w:szCs w:val="22"/>
              </w:rPr>
              <w:t>内容，继续开标程序。评标委员会对其投标文件的评审以</w:t>
            </w:r>
            <w:r>
              <w:rPr>
                <w:rFonts w:ascii="Times New Roman" w:hAnsi="Times New Roman" w:eastAsia="宋体" w:cs="Times New Roman"/>
                <w:spacing w:val="0"/>
                <w:sz w:val="21"/>
                <w:szCs w:val="22"/>
                <w:u w:val="single"/>
              </w:rPr>
              <w:t>U盘</w:t>
            </w:r>
            <w:r>
              <w:rPr>
                <w:rFonts w:ascii="Times New Roman" w:hAnsi="Times New Roman" w:eastAsia="宋体" w:cs="Times New Roman"/>
                <w:spacing w:val="0"/>
                <w:sz w:val="21"/>
                <w:szCs w:val="22"/>
              </w:rPr>
              <w:t>内容为准。因投标人之外原因解密失败且未递交电子</w:t>
            </w:r>
            <w:r>
              <w:rPr>
                <w:rFonts w:ascii="Times New Roman" w:hAnsi="Times New Roman" w:eastAsia="宋体" w:cs="Times New Roman"/>
                <w:spacing w:val="0"/>
                <w:sz w:val="21"/>
                <w:szCs w:val="22"/>
                <w:u w:val="single"/>
              </w:rPr>
              <w:t>U盘</w:t>
            </w:r>
            <w:r>
              <w:rPr>
                <w:rFonts w:ascii="Times New Roman" w:hAnsi="Times New Roman" w:eastAsia="宋体" w:cs="Times New Roman"/>
                <w:spacing w:val="0"/>
                <w:sz w:val="21"/>
                <w:szCs w:val="22"/>
              </w:rPr>
              <w:t>的，视为撤回投标文件。</w:t>
            </w:r>
          </w:p>
          <w:p>
            <w:pPr>
              <w:spacing w:before="153" w:line="336" w:lineRule="auto"/>
              <w:ind w:left="114" w:right="7"/>
              <w:rPr>
                <w:rFonts w:hint="default" w:ascii="Times New Roman" w:hAnsi="Times New Roman" w:eastAsia="宋体" w:cs="Times New Roman"/>
                <w:sz w:val="21"/>
                <w:szCs w:val="22"/>
                <w:lang w:eastAsia="zh-CN"/>
              </w:rPr>
            </w:pPr>
            <w:r>
              <w:rPr>
                <w:rFonts w:ascii="Times New Roman" w:hAnsi="Times New Roman" w:eastAsia="宋体" w:cs="Times New Roman"/>
                <w:spacing w:val="0"/>
                <w:sz w:val="21"/>
                <w:szCs w:val="22"/>
              </w:rPr>
              <w:t>(2)评标时突发情况的补救方案</w:t>
            </w:r>
            <w:r>
              <w:rPr>
                <w:rFonts w:hint="default" w:ascii="Times New Roman" w:hAnsi="Times New Roman" w:eastAsia="宋体" w:cs="Times New Roman"/>
                <w:spacing w:val="0"/>
                <w:sz w:val="21"/>
                <w:szCs w:val="22"/>
                <w:lang w:eastAsia="zh-CN"/>
              </w:rPr>
              <w:t>：</w:t>
            </w:r>
          </w:p>
          <w:p>
            <w:pPr>
              <w:spacing w:before="153" w:line="336" w:lineRule="auto"/>
              <w:ind w:left="114" w:right="7"/>
              <w:rPr>
                <w:rFonts w:hint="eastAsia" w:ascii="Times New Roman" w:hAnsi="Times New Roman" w:eastAsia="宋体" w:cs="Times New Roman"/>
                <w:sz w:val="21"/>
                <w:szCs w:val="22"/>
                <w:lang w:eastAsia="zh-CN"/>
              </w:rPr>
            </w:pPr>
            <w:r>
              <w:rPr>
                <w:rFonts w:ascii="Times New Roman" w:hAnsi="Times New Roman" w:eastAsia="宋体" w:cs="Times New Roman"/>
                <w:spacing w:val="0"/>
                <w:sz w:val="21"/>
                <w:szCs w:val="22"/>
              </w:rPr>
              <w:t>若遇不可抗力发生(指网络瘫痪、服务器损坏、交易系统故障 短期无法恢复等因素),由评标委员会开启投标人递交的全部投标文件</w:t>
            </w:r>
            <w:r>
              <w:rPr>
                <w:rFonts w:ascii="Times New Roman" w:hAnsi="Times New Roman" w:eastAsia="宋体" w:cs="Times New Roman"/>
                <w:spacing w:val="0"/>
                <w:sz w:val="21"/>
                <w:szCs w:val="22"/>
                <w:u w:val="single"/>
              </w:rPr>
              <w:t>U盘</w:t>
            </w:r>
            <w:r>
              <w:rPr>
                <w:rFonts w:ascii="Times New Roman" w:hAnsi="Times New Roman" w:eastAsia="宋体" w:cs="Times New Roman"/>
                <w:spacing w:val="0"/>
                <w:sz w:val="21"/>
                <w:szCs w:val="22"/>
              </w:rPr>
              <w:t>，并按</w:t>
            </w:r>
            <w:r>
              <w:rPr>
                <w:rFonts w:ascii="Times New Roman" w:hAnsi="Times New Roman" w:eastAsia="宋体" w:cs="Times New Roman"/>
                <w:spacing w:val="0"/>
                <w:sz w:val="21"/>
                <w:szCs w:val="22"/>
                <w:u w:val="single"/>
              </w:rPr>
              <w:t>U盘</w:t>
            </w:r>
            <w:r>
              <w:rPr>
                <w:rFonts w:ascii="Times New Roman" w:hAnsi="Times New Roman" w:eastAsia="宋体" w:cs="Times New Roman"/>
                <w:spacing w:val="0"/>
                <w:sz w:val="21"/>
                <w:szCs w:val="22"/>
              </w:rPr>
              <w:t>内容进行评审</w:t>
            </w:r>
            <w:r>
              <w:rPr>
                <w:rFonts w:hint="eastAsia" w:ascii="Times New Roman" w:hAnsi="Times New Roman" w:eastAsia="宋体" w:cs="Times New Roman"/>
                <w:spacing w:val="0"/>
                <w:sz w:val="21"/>
                <w:szCs w:val="22"/>
                <w:lang w:eastAsia="zh-CN"/>
              </w:rPr>
              <w:t>。</w:t>
            </w:r>
          </w:p>
          <w:p>
            <w:pPr>
              <w:spacing w:before="153" w:line="336" w:lineRule="auto"/>
              <w:ind w:left="114" w:right="7"/>
              <w:rPr>
                <w:rFonts w:ascii="Times New Roman" w:hAnsi="Times New Roman" w:eastAsia="宋体" w:cs="Times New Roman"/>
                <w:sz w:val="21"/>
                <w:szCs w:val="22"/>
              </w:rPr>
            </w:pPr>
            <w:r>
              <w:rPr>
                <w:rFonts w:ascii="Times New Roman" w:hAnsi="Times New Roman" w:eastAsia="宋体" w:cs="Times New Roman"/>
                <w:spacing w:val="0"/>
                <w:position w:val="0"/>
                <w:sz w:val="21"/>
                <w:szCs w:val="22"/>
              </w:rPr>
              <w:t>(3)除发生上述情况外，开标评标均以投标人通过交易平台</w:t>
            </w:r>
            <w:r>
              <w:rPr>
                <w:rFonts w:hint="default" w:ascii="Times New Roman" w:hAnsi="Times New Roman" w:eastAsia="宋体" w:cs="Times New Roman"/>
                <w:spacing w:val="0"/>
                <w:position w:val="0"/>
                <w:sz w:val="21"/>
                <w:szCs w:val="22"/>
              </w:rPr>
              <w:t>网上递交的电子投标文件为准，</w:t>
            </w:r>
          </w:p>
          <w:p>
            <w:pPr>
              <w:pStyle w:val="7"/>
              <w:rPr>
                <w:rFonts w:hint="eastAsia" w:ascii="Times New Roman" w:hAnsi="Times New Roman" w:eastAsia="宋体" w:cs="Times New Roman"/>
                <w:kern w:val="0"/>
                <w:sz w:val="20"/>
                <w:szCs w:val="20"/>
                <w:lang w:val="en-US" w:eastAsia="zh-CN" w:bidi="ar-SA"/>
              </w:rPr>
            </w:pPr>
          </w:p>
        </w:tc>
      </w:tr>
    </w:tbl>
    <w:p>
      <w:pPr>
        <w:spacing w:before="66" w:line="219" w:lineRule="auto"/>
        <w:ind w:left="3414"/>
        <w:outlineLvl w:val="0"/>
        <w:rPr>
          <w:rFonts w:ascii="宋体" w:hAnsi="宋体" w:eastAsia="宋体" w:cs="宋体"/>
          <w:b/>
          <w:bCs/>
          <w:spacing w:val="-21"/>
          <w:sz w:val="33"/>
          <w:szCs w:val="33"/>
        </w:rPr>
      </w:pPr>
    </w:p>
    <w:p>
      <w:pPr>
        <w:spacing w:before="66" w:line="219" w:lineRule="auto"/>
        <w:ind w:left="3414"/>
        <w:outlineLvl w:val="0"/>
        <w:rPr>
          <w:rFonts w:ascii="宋体" w:hAnsi="宋体" w:eastAsia="宋体" w:cs="宋体"/>
          <w:b/>
          <w:bCs/>
          <w:spacing w:val="-21"/>
          <w:sz w:val="33"/>
          <w:szCs w:val="33"/>
        </w:rPr>
      </w:pPr>
    </w:p>
    <w:p>
      <w:pPr>
        <w:spacing w:before="66" w:line="219" w:lineRule="auto"/>
        <w:ind w:left="3414"/>
        <w:outlineLvl w:val="0"/>
        <w:rPr>
          <w:rFonts w:ascii="宋体" w:hAnsi="宋体" w:eastAsia="宋体" w:cs="宋体"/>
          <w:b/>
          <w:bCs/>
          <w:spacing w:val="-21"/>
          <w:sz w:val="33"/>
          <w:szCs w:val="33"/>
        </w:rPr>
      </w:pPr>
    </w:p>
    <w:p>
      <w:pPr>
        <w:spacing w:before="66" w:line="219" w:lineRule="auto"/>
        <w:ind w:left="3414"/>
        <w:outlineLvl w:val="0"/>
        <w:rPr>
          <w:rFonts w:ascii="宋体" w:hAnsi="宋体" w:eastAsia="宋体" w:cs="宋体"/>
          <w:b/>
          <w:bCs/>
          <w:spacing w:val="-21"/>
          <w:sz w:val="33"/>
          <w:szCs w:val="33"/>
        </w:rPr>
      </w:pPr>
    </w:p>
    <w:p>
      <w:pPr>
        <w:spacing w:before="66" w:line="219" w:lineRule="auto"/>
        <w:ind w:left="3414"/>
        <w:outlineLvl w:val="0"/>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spacing w:before="66" w:line="219" w:lineRule="auto"/>
        <w:ind w:left="3414"/>
        <w:outlineLvl w:val="0"/>
        <w:rPr>
          <w:rFonts w:ascii="宋体" w:hAnsi="宋体" w:eastAsia="宋体" w:cs="宋体"/>
          <w:b/>
          <w:bCs/>
          <w:spacing w:val="-21"/>
          <w:sz w:val="33"/>
          <w:szCs w:val="33"/>
        </w:rPr>
      </w:pPr>
    </w:p>
    <w:p>
      <w:pPr>
        <w:spacing w:before="66" w:line="219" w:lineRule="auto"/>
        <w:ind w:left="3414"/>
        <w:outlineLvl w:val="0"/>
        <w:rPr>
          <w:rFonts w:ascii="宋体" w:hAnsi="宋体" w:eastAsia="宋体" w:cs="宋体"/>
          <w:sz w:val="33"/>
          <w:szCs w:val="33"/>
        </w:rPr>
      </w:pPr>
      <w:r>
        <w:rPr>
          <w:rFonts w:ascii="宋体" w:hAnsi="宋体" w:eastAsia="宋体" w:cs="宋体"/>
          <w:b/>
          <w:bCs/>
          <w:spacing w:val="-21"/>
          <w:sz w:val="33"/>
          <w:szCs w:val="33"/>
        </w:rPr>
        <w:t>二、</w:t>
      </w:r>
      <w:r>
        <w:rPr>
          <w:rFonts w:ascii="宋体" w:hAnsi="宋体" w:eastAsia="宋体" w:cs="宋体"/>
          <w:spacing w:val="-84"/>
          <w:sz w:val="33"/>
          <w:szCs w:val="33"/>
        </w:rPr>
        <w:t xml:space="preserve"> </w:t>
      </w:r>
      <w:r>
        <w:rPr>
          <w:rFonts w:ascii="宋体" w:hAnsi="宋体" w:eastAsia="宋体" w:cs="宋体"/>
          <w:b/>
          <w:bCs/>
          <w:spacing w:val="-21"/>
          <w:sz w:val="33"/>
          <w:szCs w:val="33"/>
        </w:rPr>
        <w:t>投标须知修改表</w:t>
      </w:r>
    </w:p>
    <w:p>
      <w:pPr>
        <w:spacing w:before="244" w:line="393" w:lineRule="auto"/>
        <w:ind w:left="3" w:right="94" w:firstLine="430"/>
        <w:rPr>
          <w:rFonts w:ascii="宋体" w:hAnsi="宋体" w:eastAsia="宋体" w:cs="宋体"/>
          <w:sz w:val="21"/>
          <w:szCs w:val="21"/>
        </w:rPr>
      </w:pPr>
      <w:r>
        <w:rPr>
          <w:rFonts w:ascii="宋体" w:hAnsi="宋体" w:eastAsia="宋体" w:cs="宋体"/>
          <w:b/>
          <w:bCs/>
          <w:spacing w:val="1"/>
          <w:sz w:val="21"/>
          <w:szCs w:val="21"/>
        </w:rPr>
        <w:t>声明：本投标须知使用</w:t>
      </w:r>
      <w:r>
        <w:rPr>
          <w:rFonts w:ascii="宋体" w:hAnsi="宋体" w:eastAsia="宋体" w:cs="宋体"/>
          <w:b/>
          <w:bCs/>
          <w:sz w:val="21"/>
          <w:szCs w:val="21"/>
        </w:rPr>
        <w:t>GZZB</w:t>
      </w:r>
      <w:r>
        <w:rPr>
          <w:rFonts w:ascii="宋体" w:hAnsi="宋体" w:eastAsia="宋体" w:cs="宋体"/>
          <w:b/>
          <w:bCs/>
          <w:spacing w:val="1"/>
          <w:sz w:val="21"/>
          <w:szCs w:val="21"/>
        </w:rPr>
        <w:t>2018-3</w:t>
      </w:r>
      <w:r>
        <w:rPr>
          <w:rFonts w:ascii="宋体" w:hAnsi="宋体" w:eastAsia="宋体" w:cs="宋体"/>
          <w:spacing w:val="-40"/>
          <w:sz w:val="21"/>
          <w:szCs w:val="21"/>
        </w:rPr>
        <w:t xml:space="preserve"> </w:t>
      </w:r>
      <w:r>
        <w:rPr>
          <w:rFonts w:ascii="宋体" w:hAnsi="宋体" w:eastAsia="宋体" w:cs="宋体"/>
          <w:b/>
          <w:bCs/>
          <w:spacing w:val="1"/>
          <w:sz w:val="21"/>
          <w:szCs w:val="21"/>
        </w:rPr>
        <w:t>招标文件范本的投标须知</w:t>
      </w:r>
      <w:r>
        <w:rPr>
          <w:rFonts w:ascii="宋体" w:hAnsi="宋体" w:eastAsia="宋体" w:cs="宋体"/>
          <w:b/>
          <w:bCs/>
          <w:sz w:val="21"/>
          <w:szCs w:val="21"/>
        </w:rPr>
        <w:t>通用条款，与该通用条款不同之</w:t>
      </w:r>
      <w:r>
        <w:rPr>
          <w:rFonts w:ascii="宋体" w:hAnsi="宋体" w:eastAsia="宋体" w:cs="宋体"/>
          <w:b/>
          <w:bCs/>
          <w:spacing w:val="-3"/>
          <w:sz w:val="21"/>
          <w:szCs w:val="21"/>
        </w:rPr>
        <w:t>处，均在本表中列明，并以现文为准，原文不再有效。本招标文件中不再转录投标须知通用条款，</w:t>
      </w:r>
    </w:p>
    <w:p>
      <w:pPr>
        <w:spacing w:line="213" w:lineRule="auto"/>
        <w:ind w:left="3"/>
        <w:rPr>
          <w:rFonts w:ascii="宋体" w:hAnsi="宋体" w:eastAsia="宋体" w:cs="宋体"/>
          <w:sz w:val="21"/>
          <w:szCs w:val="21"/>
        </w:rPr>
      </w:pPr>
      <w:r>
        <w:rPr>
          <w:rFonts w:ascii="宋体" w:hAnsi="宋体" w:eastAsia="宋体" w:cs="宋体"/>
          <w:b/>
          <w:bCs/>
          <w:spacing w:val="-3"/>
          <w:sz w:val="21"/>
          <w:szCs w:val="21"/>
        </w:rPr>
        <w:t>请投标人自</w:t>
      </w:r>
      <w:r>
        <w:rPr>
          <w:rFonts w:ascii="宋体" w:hAnsi="宋体" w:eastAsia="宋体" w:cs="宋体"/>
          <w:b/>
          <w:bCs/>
          <w:spacing w:val="-4"/>
          <w:sz w:val="21"/>
          <w:szCs w:val="21"/>
        </w:rPr>
        <w:t>行到广州市住房和城乡建设局网站(网址：</w:t>
      </w:r>
      <w:r>
        <w:rPr>
          <w:rFonts w:ascii="宋体" w:hAnsi="宋体" w:eastAsia="宋体" w:cs="宋体"/>
          <w:spacing w:val="10"/>
          <w:sz w:val="21"/>
          <w:szCs w:val="21"/>
        </w:rPr>
        <w:t xml:space="preserve"> </w:t>
      </w:r>
      <w:r>
        <w:rPr>
          <w:rFonts w:ascii="宋体" w:hAnsi="宋体" w:eastAsia="宋体" w:cs="宋体"/>
          <w:b/>
          <w:bCs/>
          <w:spacing w:val="-3"/>
          <w:sz w:val="21"/>
          <w:szCs w:val="21"/>
        </w:rPr>
        <w:t>http</w:t>
      </w:r>
      <w:r>
        <w:rPr>
          <w:rFonts w:ascii="宋体" w:hAnsi="宋体" w:eastAsia="宋体" w:cs="宋体"/>
          <w:b/>
          <w:bCs/>
          <w:spacing w:val="-4"/>
          <w:sz w:val="21"/>
          <w:szCs w:val="21"/>
        </w:rPr>
        <w:t>://</w:t>
      </w:r>
      <w:r>
        <w:rPr>
          <w:rFonts w:ascii="宋体" w:hAnsi="宋体" w:eastAsia="宋体" w:cs="宋体"/>
          <w:b/>
          <w:bCs/>
          <w:spacing w:val="-3"/>
          <w:sz w:val="21"/>
          <w:szCs w:val="21"/>
        </w:rPr>
        <w:t>zfcj</w:t>
      </w:r>
      <w:r>
        <w:rPr>
          <w:rFonts w:ascii="宋体" w:hAnsi="宋体" w:eastAsia="宋体" w:cs="宋体"/>
          <w:b/>
          <w:bCs/>
          <w:spacing w:val="-4"/>
          <w:sz w:val="21"/>
          <w:szCs w:val="21"/>
        </w:rPr>
        <w:t>.</w:t>
      </w:r>
      <w:r>
        <w:rPr>
          <w:rFonts w:ascii="宋体" w:hAnsi="宋体" w:eastAsia="宋体" w:cs="宋体"/>
          <w:b/>
          <w:bCs/>
          <w:spacing w:val="-3"/>
          <w:sz w:val="21"/>
          <w:szCs w:val="21"/>
        </w:rPr>
        <w:t>gz</w:t>
      </w:r>
      <w:r>
        <w:rPr>
          <w:rFonts w:ascii="宋体" w:hAnsi="宋体" w:eastAsia="宋体" w:cs="宋体"/>
          <w:b/>
          <w:bCs/>
          <w:spacing w:val="-4"/>
          <w:sz w:val="21"/>
          <w:szCs w:val="21"/>
        </w:rPr>
        <w:t>.</w:t>
      </w:r>
      <w:r>
        <w:rPr>
          <w:rFonts w:ascii="宋体" w:hAnsi="宋体" w:eastAsia="宋体" w:cs="宋体"/>
          <w:b/>
          <w:bCs/>
          <w:spacing w:val="-3"/>
          <w:sz w:val="21"/>
          <w:szCs w:val="21"/>
        </w:rPr>
        <w:t>gov</w:t>
      </w:r>
      <w:r>
        <w:rPr>
          <w:rFonts w:ascii="宋体" w:hAnsi="宋体" w:eastAsia="宋体" w:cs="宋体"/>
          <w:b/>
          <w:bCs/>
          <w:spacing w:val="-4"/>
          <w:sz w:val="21"/>
          <w:szCs w:val="21"/>
        </w:rPr>
        <w:t>.</w:t>
      </w:r>
      <w:r>
        <w:rPr>
          <w:rFonts w:ascii="宋体" w:hAnsi="宋体" w:eastAsia="宋体" w:cs="宋体"/>
          <w:b/>
          <w:bCs/>
          <w:spacing w:val="-3"/>
          <w:sz w:val="21"/>
          <w:szCs w:val="21"/>
        </w:rPr>
        <w:t>cn</w:t>
      </w:r>
      <w:r>
        <w:rPr>
          <w:rFonts w:ascii="宋体" w:hAnsi="宋体" w:eastAsia="宋体" w:cs="宋体"/>
          <w:b/>
          <w:bCs/>
          <w:spacing w:val="-4"/>
          <w:sz w:val="21"/>
          <w:szCs w:val="21"/>
        </w:rPr>
        <w:t>/)</w:t>
      </w:r>
      <w:r>
        <w:rPr>
          <w:rFonts w:ascii="宋体" w:hAnsi="宋体" w:eastAsia="宋体" w:cs="宋体"/>
          <w:spacing w:val="25"/>
          <w:sz w:val="21"/>
          <w:szCs w:val="21"/>
        </w:rPr>
        <w:t xml:space="preserve"> </w:t>
      </w:r>
      <w:r>
        <w:rPr>
          <w:rFonts w:ascii="宋体" w:hAnsi="宋体" w:eastAsia="宋体" w:cs="宋体"/>
          <w:b/>
          <w:bCs/>
          <w:spacing w:val="-4"/>
          <w:sz w:val="21"/>
          <w:szCs w:val="21"/>
        </w:rPr>
        <w:t>下载查阅。</w:t>
      </w:r>
    </w:p>
    <w:p>
      <w:pPr>
        <w:spacing w:before="58" w:line="20" w:lineRule="exact"/>
        <w:textAlignment w:val="center"/>
      </w:pPr>
      <w:r>
        <w:drawing>
          <wp:inline distT="0" distB="0" distL="0" distR="0">
            <wp:extent cx="5778500" cy="12700"/>
            <wp:effectExtent l="0" t="0" r="0" b="0"/>
            <wp:docPr id="10" name="IM 5"/>
            <wp:cNvGraphicFramePr/>
            <a:graphic xmlns:a="http://schemas.openxmlformats.org/drawingml/2006/main">
              <a:graphicData uri="http://schemas.openxmlformats.org/drawingml/2006/picture">
                <pic:pic xmlns:pic="http://schemas.openxmlformats.org/drawingml/2006/picture">
                  <pic:nvPicPr>
                    <pic:cNvPr id="10" name="IM 5"/>
                    <pic:cNvPicPr/>
                  </pic:nvPicPr>
                  <pic:blipFill>
                    <a:blip r:embed="rId39"/>
                    <a:stretch>
                      <a:fillRect/>
                    </a:stretch>
                  </pic:blipFill>
                  <pic:spPr>
                    <a:xfrm>
                      <a:off x="0" y="0"/>
                      <a:ext cx="5778529" cy="12708"/>
                    </a:xfrm>
                    <a:prstGeom prst="rect">
                      <a:avLst/>
                    </a:prstGeom>
                  </pic:spPr>
                </pic:pic>
              </a:graphicData>
            </a:graphic>
          </wp:inline>
        </w:drawing>
      </w:r>
    </w:p>
    <w:p>
      <w:pPr>
        <w:spacing w:before="155" w:line="228" w:lineRule="auto"/>
        <w:ind w:left="502"/>
        <w:rPr>
          <w:rFonts w:ascii="宋体" w:hAnsi="宋体" w:eastAsia="宋体" w:cs="宋体"/>
          <w:sz w:val="21"/>
          <w:szCs w:val="21"/>
        </w:rPr>
      </w:pPr>
      <w:r>
        <w:rPr>
          <w:rFonts w:ascii="宋体" w:hAnsi="宋体" w:eastAsia="宋体" w:cs="宋体"/>
          <w:b/>
          <w:bCs/>
          <w:spacing w:val="-1"/>
          <w:sz w:val="21"/>
          <w:szCs w:val="21"/>
        </w:rPr>
        <w:t>条款号：7.1</w:t>
      </w:r>
      <w:r>
        <w:rPr>
          <w:rFonts w:ascii="宋体" w:hAnsi="宋体" w:eastAsia="宋体" w:cs="宋体"/>
          <w:spacing w:val="7"/>
          <w:sz w:val="21"/>
          <w:szCs w:val="21"/>
        </w:rPr>
        <w:t xml:space="preserve">            </w:t>
      </w:r>
      <w:r>
        <w:rPr>
          <w:rFonts w:ascii="宋体" w:hAnsi="宋体" w:eastAsia="宋体" w:cs="宋体"/>
          <w:b/>
          <w:bCs/>
          <w:spacing w:val="-1"/>
          <w:sz w:val="21"/>
          <w:szCs w:val="21"/>
        </w:rPr>
        <w:t>修改类型：修改</w:t>
      </w:r>
    </w:p>
    <w:p>
      <w:pPr>
        <w:spacing w:before="183" w:line="460" w:lineRule="exact"/>
        <w:ind w:left="430"/>
        <w:rPr>
          <w:rFonts w:hint="eastAsia" w:ascii="宋体" w:hAnsi="宋体" w:eastAsia="宋体" w:cs="宋体"/>
          <w:spacing w:val="5"/>
          <w:position w:val="19"/>
          <w:sz w:val="21"/>
          <w:szCs w:val="21"/>
        </w:rPr>
      </w:pPr>
      <w:r>
        <w:rPr>
          <w:rFonts w:ascii="宋体" w:hAnsi="宋体" w:eastAsia="宋体" w:cs="宋体"/>
          <w:spacing w:val="6"/>
          <w:position w:val="19"/>
          <w:sz w:val="21"/>
          <w:szCs w:val="21"/>
        </w:rPr>
        <w:t>原文：7.1本招标文件包括下列文件，以及所有按本须知</w:t>
      </w:r>
      <w:r>
        <w:rPr>
          <w:rFonts w:ascii="宋体" w:hAnsi="宋体" w:eastAsia="宋体" w:cs="宋体"/>
          <w:spacing w:val="5"/>
          <w:position w:val="19"/>
          <w:sz w:val="21"/>
          <w:szCs w:val="21"/>
        </w:rPr>
        <w:t>第8条发出的招标答疑会会议纪要和</w:t>
      </w:r>
      <w:r>
        <w:rPr>
          <w:rFonts w:hint="eastAsia" w:ascii="宋体" w:hAnsi="宋体" w:eastAsia="宋体" w:cs="宋体"/>
          <w:spacing w:val="5"/>
          <w:position w:val="19"/>
          <w:sz w:val="21"/>
          <w:szCs w:val="21"/>
        </w:rPr>
        <w:t>按本须知第9条发出的澄清或修改：</w:t>
      </w:r>
    </w:p>
    <w:p>
      <w:pPr>
        <w:spacing w:before="183" w:line="460" w:lineRule="exact"/>
        <w:ind w:left="430"/>
        <w:rPr>
          <w:rFonts w:ascii="宋体" w:hAnsi="宋体" w:eastAsia="宋体" w:cs="宋体"/>
          <w:sz w:val="21"/>
          <w:szCs w:val="21"/>
        </w:rPr>
      </w:pPr>
      <w:r>
        <w:rPr>
          <w:rFonts w:ascii="宋体" w:hAnsi="宋体" w:eastAsia="宋体" w:cs="宋体"/>
          <w:spacing w:val="-3"/>
          <w:sz w:val="21"/>
          <w:szCs w:val="21"/>
        </w:rPr>
        <w:t>第一章</w:t>
      </w:r>
      <w:r>
        <w:rPr>
          <w:rFonts w:ascii="宋体" w:hAnsi="宋体" w:eastAsia="宋体" w:cs="宋体"/>
          <w:spacing w:val="5"/>
          <w:sz w:val="21"/>
          <w:szCs w:val="21"/>
        </w:rPr>
        <w:t xml:space="preserve">  </w:t>
      </w:r>
      <w:r>
        <w:rPr>
          <w:rFonts w:ascii="宋体" w:hAnsi="宋体" w:eastAsia="宋体" w:cs="宋体"/>
          <w:spacing w:val="-3"/>
          <w:sz w:val="21"/>
          <w:szCs w:val="21"/>
        </w:rPr>
        <w:t>投标须知</w:t>
      </w:r>
    </w:p>
    <w:p>
      <w:pPr>
        <w:spacing w:before="181" w:line="219" w:lineRule="auto"/>
        <w:ind w:left="430"/>
        <w:rPr>
          <w:rFonts w:ascii="宋体" w:hAnsi="宋体" w:eastAsia="宋体" w:cs="宋体"/>
          <w:sz w:val="21"/>
          <w:szCs w:val="21"/>
        </w:rPr>
      </w:pPr>
      <w:r>
        <w:rPr>
          <w:rFonts w:ascii="宋体" w:hAnsi="宋体" w:eastAsia="宋体" w:cs="宋体"/>
          <w:spacing w:val="-2"/>
          <w:sz w:val="21"/>
          <w:szCs w:val="21"/>
        </w:rPr>
        <w:t>第二章</w:t>
      </w:r>
      <w:r>
        <w:rPr>
          <w:rFonts w:ascii="宋体" w:hAnsi="宋体" w:eastAsia="宋体" w:cs="宋体"/>
          <w:spacing w:val="111"/>
          <w:sz w:val="21"/>
          <w:szCs w:val="21"/>
        </w:rPr>
        <w:t xml:space="preserve"> </w:t>
      </w:r>
      <w:r>
        <w:rPr>
          <w:rFonts w:ascii="宋体" w:hAnsi="宋体" w:eastAsia="宋体" w:cs="宋体"/>
          <w:spacing w:val="-2"/>
          <w:sz w:val="21"/>
          <w:szCs w:val="21"/>
        </w:rPr>
        <w:t>开标、评标及定标办法</w:t>
      </w:r>
    </w:p>
    <w:p>
      <w:pPr>
        <w:spacing w:before="181" w:line="219" w:lineRule="auto"/>
        <w:ind w:left="430"/>
        <w:rPr>
          <w:rFonts w:ascii="宋体" w:hAnsi="宋体" w:eastAsia="宋体" w:cs="宋体"/>
          <w:sz w:val="21"/>
          <w:szCs w:val="21"/>
        </w:rPr>
      </w:pPr>
      <w:r>
        <w:rPr>
          <w:rFonts w:ascii="宋体" w:hAnsi="宋体" w:eastAsia="宋体" w:cs="宋体"/>
          <w:spacing w:val="-3"/>
          <w:sz w:val="21"/>
          <w:szCs w:val="21"/>
        </w:rPr>
        <w:t>第三章</w:t>
      </w:r>
      <w:r>
        <w:rPr>
          <w:rFonts w:ascii="宋体" w:hAnsi="宋体" w:eastAsia="宋体" w:cs="宋体"/>
          <w:spacing w:val="11"/>
          <w:sz w:val="21"/>
          <w:szCs w:val="21"/>
        </w:rPr>
        <w:t xml:space="preserve">  </w:t>
      </w:r>
      <w:r>
        <w:rPr>
          <w:rFonts w:ascii="宋体" w:hAnsi="宋体" w:eastAsia="宋体" w:cs="宋体"/>
          <w:spacing w:val="-3"/>
          <w:sz w:val="21"/>
          <w:szCs w:val="21"/>
        </w:rPr>
        <w:t>合同条款</w:t>
      </w:r>
    </w:p>
    <w:p>
      <w:pPr>
        <w:spacing w:before="181" w:line="219" w:lineRule="auto"/>
        <w:ind w:left="430"/>
        <w:rPr>
          <w:rFonts w:ascii="宋体" w:hAnsi="宋体" w:eastAsia="宋体" w:cs="宋体"/>
          <w:sz w:val="21"/>
          <w:szCs w:val="21"/>
        </w:rPr>
      </w:pPr>
      <w:r>
        <w:rPr>
          <w:rFonts w:ascii="宋体" w:hAnsi="宋体" w:eastAsia="宋体" w:cs="宋体"/>
          <w:spacing w:val="-2"/>
          <w:sz w:val="21"/>
          <w:szCs w:val="21"/>
        </w:rPr>
        <w:t>第四章</w:t>
      </w:r>
      <w:r>
        <w:rPr>
          <w:rFonts w:ascii="宋体" w:hAnsi="宋体" w:eastAsia="宋体" w:cs="宋体"/>
          <w:spacing w:val="103"/>
          <w:sz w:val="21"/>
          <w:szCs w:val="21"/>
        </w:rPr>
        <w:t xml:space="preserve"> </w:t>
      </w:r>
      <w:r>
        <w:rPr>
          <w:rFonts w:ascii="宋体" w:hAnsi="宋体" w:eastAsia="宋体" w:cs="宋体"/>
          <w:spacing w:val="-2"/>
          <w:sz w:val="21"/>
          <w:szCs w:val="21"/>
        </w:rPr>
        <w:t>投标文件格式</w:t>
      </w:r>
    </w:p>
    <w:p>
      <w:pPr>
        <w:spacing w:before="181" w:line="219" w:lineRule="auto"/>
        <w:ind w:left="430"/>
        <w:rPr>
          <w:rFonts w:ascii="宋体" w:hAnsi="宋体" w:eastAsia="宋体" w:cs="宋体"/>
          <w:sz w:val="21"/>
          <w:szCs w:val="21"/>
        </w:rPr>
      </w:pPr>
      <w:r>
        <w:rPr>
          <w:rFonts w:ascii="宋体" w:hAnsi="宋体" w:eastAsia="宋体" w:cs="宋体"/>
          <w:spacing w:val="10"/>
          <w:sz w:val="21"/>
          <w:szCs w:val="21"/>
        </w:rPr>
        <w:t>第五章  技术条件(工程建设标准)</w:t>
      </w:r>
      <w:r>
        <w:rPr>
          <w:rFonts w:ascii="宋体" w:hAnsi="宋体" w:eastAsia="宋体" w:cs="宋体"/>
          <w:spacing w:val="39"/>
          <w:sz w:val="21"/>
          <w:szCs w:val="21"/>
        </w:rPr>
        <w:t xml:space="preserve"> </w:t>
      </w:r>
      <w:r>
        <w:rPr>
          <w:rFonts w:ascii="宋体" w:hAnsi="宋体" w:eastAsia="宋体" w:cs="宋体"/>
          <w:spacing w:val="10"/>
          <w:sz w:val="21"/>
          <w:szCs w:val="21"/>
        </w:rPr>
        <w:t>(另册)</w:t>
      </w:r>
    </w:p>
    <w:p>
      <w:pPr>
        <w:spacing w:before="181" w:line="430" w:lineRule="exact"/>
        <w:ind w:left="430"/>
        <w:rPr>
          <w:rFonts w:ascii="宋体" w:hAnsi="宋体" w:eastAsia="宋体" w:cs="宋体"/>
          <w:sz w:val="21"/>
          <w:szCs w:val="21"/>
        </w:rPr>
      </w:pPr>
      <w:r>
        <w:rPr>
          <w:rFonts w:ascii="宋体" w:hAnsi="宋体" w:eastAsia="宋体" w:cs="宋体"/>
          <w:spacing w:val="9"/>
          <w:position w:val="16"/>
          <w:sz w:val="21"/>
          <w:szCs w:val="21"/>
        </w:rPr>
        <w:t>第六章</w:t>
      </w:r>
      <w:r>
        <w:rPr>
          <w:rFonts w:ascii="宋体" w:hAnsi="宋体" w:eastAsia="宋体" w:cs="宋体"/>
          <w:spacing w:val="103"/>
          <w:position w:val="16"/>
          <w:sz w:val="21"/>
          <w:szCs w:val="21"/>
        </w:rPr>
        <w:t xml:space="preserve"> </w:t>
      </w:r>
      <w:r>
        <w:rPr>
          <w:rFonts w:ascii="宋体" w:hAnsi="宋体" w:eastAsia="宋体" w:cs="宋体"/>
          <w:spacing w:val="9"/>
          <w:position w:val="16"/>
          <w:sz w:val="21"/>
          <w:szCs w:val="21"/>
        </w:rPr>
        <w:t>图纸及勘察资料(另册)</w:t>
      </w:r>
    </w:p>
    <w:p>
      <w:pPr>
        <w:spacing w:before="1" w:line="218" w:lineRule="auto"/>
        <w:ind w:left="430"/>
        <w:rPr>
          <w:rFonts w:ascii="宋体" w:hAnsi="宋体" w:eastAsia="宋体" w:cs="宋体"/>
          <w:sz w:val="21"/>
          <w:szCs w:val="21"/>
        </w:rPr>
      </w:pPr>
      <w:r>
        <w:rPr>
          <w:rFonts w:ascii="宋体" w:hAnsi="宋体" w:eastAsia="宋体" w:cs="宋体"/>
          <w:spacing w:val="7"/>
          <w:sz w:val="21"/>
          <w:szCs w:val="21"/>
        </w:rPr>
        <w:t>第七章</w:t>
      </w:r>
      <w:r>
        <w:rPr>
          <w:rFonts w:ascii="宋体" w:hAnsi="宋体" w:eastAsia="宋体" w:cs="宋体"/>
          <w:spacing w:val="13"/>
          <w:sz w:val="21"/>
          <w:szCs w:val="21"/>
        </w:rPr>
        <w:t xml:space="preserve">  </w:t>
      </w:r>
      <w:r>
        <w:rPr>
          <w:rFonts w:ascii="宋体" w:hAnsi="宋体" w:eastAsia="宋体" w:cs="宋体"/>
          <w:spacing w:val="7"/>
          <w:sz w:val="21"/>
          <w:szCs w:val="21"/>
        </w:rPr>
        <w:t>招标工程量清单(另册)</w:t>
      </w:r>
    </w:p>
    <w:p>
      <w:pPr>
        <w:spacing w:before="180" w:line="218" w:lineRule="auto"/>
        <w:ind w:left="430"/>
        <w:rPr>
          <w:rFonts w:ascii="宋体" w:hAnsi="宋体" w:eastAsia="宋体" w:cs="宋体"/>
          <w:sz w:val="21"/>
          <w:szCs w:val="21"/>
        </w:rPr>
      </w:pPr>
      <w:r>
        <w:rPr>
          <w:rFonts w:ascii="宋体" w:hAnsi="宋体" w:eastAsia="宋体" w:cs="宋体"/>
          <w:spacing w:val="-2"/>
          <w:sz w:val="21"/>
          <w:szCs w:val="21"/>
        </w:rPr>
        <w:t>第八章</w:t>
      </w:r>
      <w:r>
        <w:rPr>
          <w:rFonts w:ascii="宋体" w:hAnsi="宋体" w:eastAsia="宋体" w:cs="宋体"/>
          <w:spacing w:val="9"/>
          <w:sz w:val="21"/>
          <w:szCs w:val="21"/>
        </w:rPr>
        <w:t xml:space="preserve">  </w:t>
      </w:r>
      <w:r>
        <w:rPr>
          <w:rFonts w:ascii="宋体" w:hAnsi="宋体" w:eastAsia="宋体" w:cs="宋体"/>
          <w:spacing w:val="-2"/>
          <w:sz w:val="21"/>
          <w:szCs w:val="21"/>
        </w:rPr>
        <w:t>最高投标限价</w:t>
      </w:r>
    </w:p>
    <w:p>
      <w:pPr>
        <w:spacing w:before="233" w:line="450" w:lineRule="exact"/>
        <w:ind w:left="430"/>
        <w:rPr>
          <w:rFonts w:ascii="宋体" w:hAnsi="宋体" w:eastAsia="宋体" w:cs="宋体"/>
          <w:spacing w:val="1"/>
          <w:sz w:val="21"/>
          <w:szCs w:val="21"/>
        </w:rPr>
      </w:pPr>
      <w:r>
        <w:rPr>
          <w:rFonts w:ascii="宋体" w:hAnsi="宋体" w:eastAsia="宋体" w:cs="宋体"/>
          <w:spacing w:val="6"/>
          <w:position w:val="18"/>
          <w:sz w:val="21"/>
          <w:szCs w:val="21"/>
        </w:rPr>
        <w:t>现文：7.1本招标文件包括下列文件，以及所有按本须知</w:t>
      </w:r>
      <w:r>
        <w:rPr>
          <w:rFonts w:ascii="宋体" w:hAnsi="宋体" w:eastAsia="宋体" w:cs="宋体"/>
          <w:spacing w:val="5"/>
          <w:position w:val="18"/>
          <w:sz w:val="21"/>
          <w:szCs w:val="21"/>
        </w:rPr>
        <w:t>第8条发出的招标答疑会会议纪要和</w:t>
      </w:r>
      <w:r>
        <w:rPr>
          <w:rFonts w:hint="eastAsia" w:ascii="宋体" w:hAnsi="宋体" w:eastAsia="宋体" w:cs="宋体"/>
          <w:spacing w:val="5"/>
          <w:position w:val="18"/>
          <w:sz w:val="21"/>
          <w:szCs w:val="21"/>
        </w:rPr>
        <w:t>按本须知第9条发出的澄清或修改：</w:t>
      </w:r>
    </w:p>
    <w:p>
      <w:pPr>
        <w:spacing w:before="191" w:line="219" w:lineRule="auto"/>
        <w:ind w:left="430"/>
        <w:rPr>
          <w:rFonts w:ascii="宋体" w:hAnsi="宋体" w:eastAsia="宋体" w:cs="宋体"/>
          <w:sz w:val="21"/>
          <w:szCs w:val="21"/>
        </w:rPr>
      </w:pPr>
      <w:r>
        <w:rPr>
          <w:rFonts w:ascii="宋体" w:hAnsi="宋体" w:eastAsia="宋体" w:cs="宋体"/>
          <w:spacing w:val="-3"/>
          <w:sz w:val="21"/>
          <w:szCs w:val="21"/>
        </w:rPr>
        <w:t>第一章</w:t>
      </w:r>
      <w:r>
        <w:rPr>
          <w:rFonts w:ascii="宋体" w:hAnsi="宋体" w:eastAsia="宋体" w:cs="宋体"/>
          <w:spacing w:val="5"/>
          <w:sz w:val="21"/>
          <w:szCs w:val="21"/>
        </w:rPr>
        <w:t xml:space="preserve">  </w:t>
      </w:r>
      <w:r>
        <w:rPr>
          <w:rFonts w:ascii="宋体" w:hAnsi="宋体" w:eastAsia="宋体" w:cs="宋体"/>
          <w:spacing w:val="-3"/>
          <w:sz w:val="21"/>
          <w:szCs w:val="21"/>
        </w:rPr>
        <w:t>投标须知</w:t>
      </w:r>
    </w:p>
    <w:p>
      <w:pPr>
        <w:spacing w:before="181" w:line="219" w:lineRule="auto"/>
        <w:ind w:left="430"/>
        <w:rPr>
          <w:rFonts w:ascii="宋体" w:hAnsi="宋体" w:eastAsia="宋体" w:cs="宋体"/>
          <w:sz w:val="21"/>
          <w:szCs w:val="21"/>
        </w:rPr>
      </w:pPr>
      <w:r>
        <w:rPr>
          <w:rFonts w:ascii="宋体" w:hAnsi="宋体" w:eastAsia="宋体" w:cs="宋体"/>
          <w:spacing w:val="-2"/>
          <w:sz w:val="21"/>
          <w:szCs w:val="21"/>
        </w:rPr>
        <w:t>第二章</w:t>
      </w:r>
      <w:r>
        <w:rPr>
          <w:rFonts w:ascii="宋体" w:hAnsi="宋体" w:eastAsia="宋体" w:cs="宋体"/>
          <w:spacing w:val="111"/>
          <w:sz w:val="21"/>
          <w:szCs w:val="21"/>
        </w:rPr>
        <w:t xml:space="preserve"> </w:t>
      </w:r>
      <w:r>
        <w:rPr>
          <w:rFonts w:ascii="宋体" w:hAnsi="宋体" w:eastAsia="宋体" w:cs="宋体"/>
          <w:spacing w:val="-2"/>
          <w:sz w:val="21"/>
          <w:szCs w:val="21"/>
        </w:rPr>
        <w:t>开标、评标及定标办法</w:t>
      </w:r>
    </w:p>
    <w:p>
      <w:pPr>
        <w:spacing w:before="181" w:line="219" w:lineRule="auto"/>
        <w:ind w:left="430"/>
        <w:rPr>
          <w:rFonts w:ascii="宋体" w:hAnsi="宋体" w:eastAsia="宋体" w:cs="宋体"/>
          <w:sz w:val="21"/>
          <w:szCs w:val="21"/>
        </w:rPr>
      </w:pPr>
      <w:r>
        <w:rPr>
          <w:rFonts w:ascii="宋体" w:hAnsi="宋体" w:eastAsia="宋体" w:cs="宋体"/>
          <w:spacing w:val="-3"/>
          <w:sz w:val="21"/>
          <w:szCs w:val="21"/>
        </w:rPr>
        <w:t>第三章</w:t>
      </w:r>
      <w:r>
        <w:rPr>
          <w:rFonts w:ascii="宋体" w:hAnsi="宋体" w:eastAsia="宋体" w:cs="宋体"/>
          <w:spacing w:val="11"/>
          <w:sz w:val="21"/>
          <w:szCs w:val="21"/>
        </w:rPr>
        <w:t xml:space="preserve">  </w:t>
      </w:r>
      <w:r>
        <w:rPr>
          <w:rFonts w:ascii="宋体" w:hAnsi="宋体" w:eastAsia="宋体" w:cs="宋体"/>
          <w:spacing w:val="-3"/>
          <w:sz w:val="21"/>
          <w:szCs w:val="21"/>
        </w:rPr>
        <w:t>合同条款</w:t>
      </w:r>
    </w:p>
    <w:p>
      <w:pPr>
        <w:spacing w:before="181" w:line="219" w:lineRule="auto"/>
        <w:ind w:left="430"/>
        <w:rPr>
          <w:rFonts w:ascii="宋体" w:hAnsi="宋体" w:eastAsia="宋体" w:cs="宋体"/>
          <w:sz w:val="21"/>
          <w:szCs w:val="21"/>
        </w:rPr>
      </w:pPr>
      <w:r>
        <w:rPr>
          <w:rFonts w:ascii="宋体" w:hAnsi="宋体" w:eastAsia="宋体" w:cs="宋体"/>
          <w:spacing w:val="-2"/>
          <w:sz w:val="21"/>
          <w:szCs w:val="21"/>
        </w:rPr>
        <w:t>第四章</w:t>
      </w:r>
      <w:r>
        <w:rPr>
          <w:rFonts w:ascii="宋体" w:hAnsi="宋体" w:eastAsia="宋体" w:cs="宋体"/>
          <w:spacing w:val="103"/>
          <w:sz w:val="21"/>
          <w:szCs w:val="21"/>
        </w:rPr>
        <w:t xml:space="preserve"> </w:t>
      </w:r>
      <w:r>
        <w:rPr>
          <w:rFonts w:ascii="宋体" w:hAnsi="宋体" w:eastAsia="宋体" w:cs="宋体"/>
          <w:spacing w:val="-2"/>
          <w:sz w:val="21"/>
          <w:szCs w:val="21"/>
        </w:rPr>
        <w:t>投标文件格式</w:t>
      </w:r>
    </w:p>
    <w:p>
      <w:pPr>
        <w:spacing w:before="181" w:line="219" w:lineRule="auto"/>
        <w:ind w:left="430"/>
        <w:rPr>
          <w:rFonts w:ascii="宋体" w:hAnsi="宋体" w:eastAsia="宋体" w:cs="宋体"/>
          <w:sz w:val="21"/>
          <w:szCs w:val="21"/>
        </w:rPr>
      </w:pPr>
      <w:r>
        <w:rPr>
          <w:rFonts w:ascii="宋体" w:hAnsi="宋体" w:eastAsia="宋体" w:cs="宋体"/>
          <w:spacing w:val="10"/>
          <w:sz w:val="21"/>
          <w:szCs w:val="21"/>
        </w:rPr>
        <w:t xml:space="preserve">第五章  </w:t>
      </w:r>
      <w:r>
        <w:rPr>
          <w:rFonts w:ascii="宋体" w:hAnsi="宋体" w:eastAsia="宋体" w:cs="宋体"/>
          <w:spacing w:val="10"/>
          <w:sz w:val="21"/>
          <w:szCs w:val="21"/>
          <w:u w:val="single"/>
        </w:rPr>
        <w:t>技术条件(工程建设标准)</w:t>
      </w:r>
      <w:r>
        <w:rPr>
          <w:rFonts w:ascii="宋体" w:hAnsi="宋体" w:eastAsia="宋体" w:cs="宋体"/>
          <w:spacing w:val="39"/>
          <w:sz w:val="21"/>
          <w:szCs w:val="21"/>
        </w:rPr>
        <w:t xml:space="preserve"> </w:t>
      </w:r>
    </w:p>
    <w:p>
      <w:pPr>
        <w:spacing w:before="181" w:line="430" w:lineRule="exact"/>
        <w:ind w:left="430"/>
        <w:rPr>
          <w:rFonts w:ascii="宋体" w:hAnsi="宋体" w:eastAsia="宋体" w:cs="宋体"/>
          <w:sz w:val="21"/>
          <w:szCs w:val="21"/>
        </w:rPr>
      </w:pPr>
      <w:r>
        <w:rPr>
          <w:rFonts w:ascii="宋体" w:hAnsi="宋体" w:eastAsia="宋体" w:cs="宋体"/>
          <w:spacing w:val="9"/>
          <w:position w:val="16"/>
          <w:sz w:val="21"/>
          <w:szCs w:val="21"/>
        </w:rPr>
        <w:t>第六章</w:t>
      </w:r>
      <w:r>
        <w:rPr>
          <w:rFonts w:ascii="宋体" w:hAnsi="宋体" w:eastAsia="宋体" w:cs="宋体"/>
          <w:spacing w:val="103"/>
          <w:position w:val="16"/>
          <w:sz w:val="21"/>
          <w:szCs w:val="21"/>
        </w:rPr>
        <w:t xml:space="preserve"> </w:t>
      </w:r>
      <w:r>
        <w:rPr>
          <w:rFonts w:ascii="宋体" w:hAnsi="宋体" w:eastAsia="宋体" w:cs="宋体"/>
          <w:spacing w:val="9"/>
          <w:position w:val="16"/>
          <w:sz w:val="21"/>
          <w:szCs w:val="21"/>
        </w:rPr>
        <w:t>图纸及勘察资料(另册)</w:t>
      </w:r>
    </w:p>
    <w:p>
      <w:pPr>
        <w:spacing w:before="1" w:line="218" w:lineRule="auto"/>
        <w:ind w:left="430"/>
        <w:rPr>
          <w:rFonts w:ascii="宋体" w:hAnsi="宋体" w:eastAsia="宋体" w:cs="宋体"/>
          <w:sz w:val="21"/>
          <w:szCs w:val="21"/>
        </w:rPr>
      </w:pPr>
      <w:r>
        <w:rPr>
          <w:rFonts w:ascii="宋体" w:hAnsi="宋体" w:eastAsia="宋体" w:cs="宋体"/>
          <w:spacing w:val="7"/>
          <w:sz w:val="21"/>
          <w:szCs w:val="21"/>
        </w:rPr>
        <w:t>第七章</w:t>
      </w:r>
      <w:r>
        <w:rPr>
          <w:rFonts w:ascii="宋体" w:hAnsi="宋体" w:eastAsia="宋体" w:cs="宋体"/>
          <w:spacing w:val="13"/>
          <w:sz w:val="21"/>
          <w:szCs w:val="21"/>
        </w:rPr>
        <w:t xml:space="preserve">  </w:t>
      </w:r>
      <w:r>
        <w:rPr>
          <w:rFonts w:ascii="宋体" w:hAnsi="宋体" w:eastAsia="宋体" w:cs="宋体"/>
          <w:spacing w:val="7"/>
          <w:sz w:val="21"/>
          <w:szCs w:val="21"/>
        </w:rPr>
        <w:t>招标工程量清单(另册)</w:t>
      </w:r>
    </w:p>
    <w:p>
      <w:pPr>
        <w:spacing w:before="180" w:line="218" w:lineRule="auto"/>
        <w:ind w:left="430"/>
      </w:pPr>
      <w:r>
        <w:rPr>
          <w:rFonts w:ascii="宋体" w:hAnsi="宋体" w:eastAsia="宋体" w:cs="宋体"/>
          <w:spacing w:val="-2"/>
          <w:sz w:val="21"/>
          <w:szCs w:val="21"/>
        </w:rPr>
        <w:t>第八章</w:t>
      </w:r>
      <w:r>
        <w:rPr>
          <w:rFonts w:ascii="宋体" w:hAnsi="宋体" w:eastAsia="宋体" w:cs="宋体"/>
          <w:spacing w:val="9"/>
          <w:sz w:val="21"/>
          <w:szCs w:val="21"/>
        </w:rPr>
        <w:t xml:space="preserve">  </w:t>
      </w:r>
      <w:r>
        <w:rPr>
          <w:rFonts w:ascii="宋体" w:hAnsi="宋体" w:eastAsia="宋体" w:cs="宋体"/>
          <w:spacing w:val="-2"/>
          <w:sz w:val="21"/>
          <w:szCs w:val="21"/>
        </w:rPr>
        <w:t>最高投标限价</w:t>
      </w:r>
      <w:r>
        <w:rPr>
          <w:rFonts w:ascii="宋体" w:hAnsi="宋体" w:eastAsia="宋体" w:cs="宋体"/>
          <w:spacing w:val="10"/>
          <w:sz w:val="21"/>
          <w:szCs w:val="21"/>
        </w:rPr>
        <w:t>(另册)</w:t>
      </w:r>
    </w:p>
    <w:p>
      <w:pPr>
        <w:spacing w:before="212" w:line="413" w:lineRule="auto"/>
        <w:ind w:left="430"/>
        <w:rPr>
          <w:rFonts w:ascii="宋体" w:hAnsi="宋体" w:eastAsia="宋体" w:cs="宋体"/>
          <w:sz w:val="21"/>
          <w:szCs w:val="21"/>
        </w:rPr>
      </w:pPr>
      <w:r>
        <w:rPr>
          <w:rFonts w:ascii="宋体" w:hAnsi="宋体" w:eastAsia="宋体" w:cs="宋体"/>
          <w:spacing w:val="5"/>
          <w:sz w:val="21"/>
          <w:szCs w:val="21"/>
          <w:u w:val="single" w:color="auto"/>
        </w:rPr>
        <w:t>注：招标人应在技术条件(工程建设标准)中明确施工现场建筑垃圾源头减量的</w:t>
      </w:r>
      <w:r>
        <w:rPr>
          <w:rFonts w:ascii="宋体" w:hAnsi="宋体" w:eastAsia="宋体" w:cs="宋体"/>
          <w:spacing w:val="4"/>
          <w:sz w:val="21"/>
          <w:szCs w:val="21"/>
          <w:u w:val="single" w:color="auto"/>
        </w:rPr>
        <w:t>具体要求和建</w:t>
      </w:r>
    </w:p>
    <w:p>
      <w:pPr>
        <w:spacing w:before="1" w:line="219" w:lineRule="auto"/>
        <w:rPr>
          <w:rFonts w:ascii="宋体" w:hAnsi="宋体" w:eastAsia="宋体" w:cs="宋体"/>
          <w:sz w:val="21"/>
          <w:szCs w:val="21"/>
        </w:rPr>
      </w:pPr>
      <w:r>
        <w:rPr>
          <w:rFonts w:ascii="宋体" w:hAnsi="宋体" w:eastAsia="宋体" w:cs="宋体"/>
          <w:spacing w:val="-8"/>
          <w:sz w:val="21"/>
          <w:szCs w:val="21"/>
          <w:u w:val="single" w:color="auto"/>
        </w:rPr>
        <w:t>筑垃圾综合利用产品的使用要求。</w:t>
      </w:r>
      <w:r>
        <w:rPr>
          <w:rFonts w:ascii="宋体" w:hAnsi="宋体" w:eastAsia="宋体" w:cs="宋体"/>
          <w:spacing w:val="4"/>
          <w:sz w:val="21"/>
          <w:szCs w:val="21"/>
          <w:u w:val="single" w:color="auto"/>
        </w:rPr>
        <w:t xml:space="preserve">  </w:t>
      </w:r>
    </w:p>
    <w:p>
      <w:pPr>
        <w:spacing w:before="12" w:line="20" w:lineRule="exact"/>
        <w:ind w:firstLine="30"/>
        <w:textAlignment w:val="center"/>
      </w:pPr>
      <w:r>
        <w:drawing>
          <wp:inline distT="0" distB="0" distL="0" distR="0">
            <wp:extent cx="5772150" cy="12700"/>
            <wp:effectExtent l="0" t="0" r="0" b="0"/>
            <wp:docPr id="11" name="IM 6"/>
            <wp:cNvGraphicFramePr/>
            <a:graphic xmlns:a="http://schemas.openxmlformats.org/drawingml/2006/main">
              <a:graphicData uri="http://schemas.openxmlformats.org/drawingml/2006/picture">
                <pic:pic xmlns:pic="http://schemas.openxmlformats.org/drawingml/2006/picture">
                  <pic:nvPicPr>
                    <pic:cNvPr id="11" name="IM 6"/>
                    <pic:cNvPicPr/>
                  </pic:nvPicPr>
                  <pic:blipFill>
                    <a:blip r:embed="rId40"/>
                    <a:stretch>
                      <a:fillRect/>
                    </a:stretch>
                  </pic:blipFill>
                  <pic:spPr>
                    <a:xfrm>
                      <a:off x="0" y="0"/>
                      <a:ext cx="5772153" cy="12707"/>
                    </a:xfrm>
                    <a:prstGeom prst="rect">
                      <a:avLst/>
                    </a:prstGeom>
                  </pic:spPr>
                </pic:pic>
              </a:graphicData>
            </a:graphic>
          </wp:inline>
        </w:drawing>
      </w:r>
    </w:p>
    <w:p>
      <w:pPr>
        <w:spacing w:before="155" w:line="231" w:lineRule="auto"/>
        <w:ind w:left="502"/>
        <w:rPr>
          <w:rFonts w:ascii="宋体" w:hAnsi="宋体" w:eastAsia="宋体" w:cs="宋体"/>
          <w:sz w:val="21"/>
          <w:szCs w:val="21"/>
        </w:rPr>
      </w:pPr>
      <w:r>
        <w:rPr>
          <w:rFonts w:ascii="宋体" w:hAnsi="宋体" w:eastAsia="宋体" w:cs="宋体"/>
          <w:b/>
          <w:bCs/>
          <w:spacing w:val="-4"/>
          <w:sz w:val="21"/>
          <w:szCs w:val="21"/>
        </w:rPr>
        <w:t xml:space="preserve">条款号： 8.1  </w:t>
      </w:r>
      <w:r>
        <w:rPr>
          <w:rFonts w:ascii="Times New Roman" w:hAnsi="Times New Roman" w:eastAsia="Times New Roman" w:cs="Times New Roman"/>
          <w:position w:val="-1"/>
          <w:sz w:val="21"/>
          <w:szCs w:val="21"/>
        </w:rPr>
        <w:t xml:space="preserve">                          </w:t>
      </w:r>
      <w:r>
        <w:rPr>
          <w:rFonts w:ascii="宋体" w:hAnsi="宋体" w:eastAsia="宋体" w:cs="宋体"/>
          <w:b/>
          <w:bCs/>
          <w:spacing w:val="-11"/>
          <w:sz w:val="21"/>
          <w:szCs w:val="21"/>
        </w:rPr>
        <w:t>修改类型：修改</w:t>
      </w:r>
    </w:p>
    <w:p>
      <w:pPr>
        <w:spacing w:before="170" w:line="440" w:lineRule="exact"/>
        <w:ind w:left="502"/>
        <w:rPr>
          <w:rFonts w:ascii="宋体" w:hAnsi="宋体" w:eastAsia="宋体" w:cs="宋体"/>
          <w:sz w:val="21"/>
          <w:szCs w:val="21"/>
        </w:rPr>
      </w:pPr>
      <w:r>
        <w:rPr>
          <w:rFonts w:ascii="宋体" w:hAnsi="宋体" w:eastAsia="宋体" w:cs="宋体"/>
          <w:b/>
          <w:bCs/>
          <w:spacing w:val="4"/>
          <w:position w:val="17"/>
          <w:sz w:val="21"/>
          <w:szCs w:val="21"/>
        </w:rPr>
        <w:t>原文：</w:t>
      </w:r>
      <w:r>
        <w:rPr>
          <w:rFonts w:ascii="宋体" w:hAnsi="宋体" w:eastAsia="宋体" w:cs="宋体"/>
          <w:spacing w:val="-31"/>
          <w:position w:val="17"/>
          <w:sz w:val="21"/>
          <w:szCs w:val="21"/>
        </w:rPr>
        <w:t xml:space="preserve"> </w:t>
      </w:r>
      <w:r>
        <w:rPr>
          <w:rFonts w:ascii="宋体" w:hAnsi="宋体" w:eastAsia="宋体" w:cs="宋体"/>
          <w:spacing w:val="4"/>
          <w:position w:val="17"/>
          <w:sz w:val="21"/>
          <w:szCs w:val="21"/>
        </w:rPr>
        <w:t>8.1投标人若对招标文件(包括招标图纸)</w:t>
      </w:r>
      <w:r>
        <w:rPr>
          <w:rFonts w:ascii="宋体" w:hAnsi="宋体" w:eastAsia="宋体" w:cs="宋体"/>
          <w:spacing w:val="3"/>
          <w:position w:val="17"/>
          <w:sz w:val="21"/>
          <w:szCs w:val="21"/>
        </w:rPr>
        <w:t>中有疑问，可以书面形式通过交易平台提交</w:t>
      </w:r>
      <w:r>
        <w:rPr>
          <w:rFonts w:hint="eastAsia" w:ascii="宋体" w:hAnsi="宋体" w:eastAsia="宋体" w:cs="宋体"/>
          <w:spacing w:val="3"/>
          <w:position w:val="17"/>
          <w:sz w:val="21"/>
          <w:szCs w:val="21"/>
        </w:rPr>
        <w:t>给招标人或招标代理人，提交形式见本须知前附表第16项。</w:t>
      </w:r>
    </w:p>
    <w:p>
      <w:pPr>
        <w:spacing w:before="207" w:line="218" w:lineRule="auto"/>
        <w:ind w:left="31" w:firstLine="438" w:firstLineChars="200"/>
        <w:rPr>
          <w:rFonts w:ascii="宋体" w:hAnsi="宋体" w:eastAsia="宋体" w:cs="宋体"/>
          <w:spacing w:val="4"/>
          <w:position w:val="17"/>
          <w:sz w:val="21"/>
          <w:szCs w:val="21"/>
        </w:rPr>
      </w:pPr>
      <w:r>
        <w:rPr>
          <w:rFonts w:ascii="宋体" w:hAnsi="宋体" w:eastAsia="宋体" w:cs="宋体"/>
          <w:b/>
          <w:bCs/>
          <w:spacing w:val="4"/>
          <w:position w:val="17"/>
          <w:sz w:val="21"/>
          <w:szCs w:val="21"/>
        </w:rPr>
        <w:t>现文：</w:t>
      </w:r>
      <w:r>
        <w:rPr>
          <w:rFonts w:hint="eastAsia" w:ascii="宋体" w:hAnsi="宋体" w:eastAsia="宋体" w:cs="宋体"/>
          <w:spacing w:val="4"/>
          <w:position w:val="17"/>
          <w:sz w:val="21"/>
          <w:szCs w:val="21"/>
        </w:rPr>
        <w:t xml:space="preserve">8.1 </w:t>
      </w:r>
      <w:r>
        <w:rPr>
          <w:rFonts w:hint="eastAsia" w:ascii="宋体" w:hAnsi="宋体" w:eastAsia="宋体" w:cs="宋体"/>
          <w:spacing w:val="4"/>
          <w:position w:val="17"/>
          <w:sz w:val="21"/>
          <w:szCs w:val="21"/>
          <w:u w:val="single"/>
        </w:rPr>
        <w:t>招标答疑采用网上答疑方式进行</w:t>
      </w:r>
      <w:r>
        <w:rPr>
          <w:rFonts w:hint="eastAsia" w:ascii="宋体" w:hAnsi="宋体" w:eastAsia="宋体" w:cs="宋体"/>
          <w:spacing w:val="4"/>
          <w:position w:val="17"/>
          <w:sz w:val="21"/>
          <w:szCs w:val="21"/>
        </w:rPr>
        <w:t>。投标人若对招标文件(包括</w:t>
      </w:r>
      <w:r>
        <w:rPr>
          <w:rFonts w:hint="eastAsia" w:ascii="宋体" w:hAnsi="宋体" w:eastAsia="宋体" w:cs="宋体"/>
          <w:spacing w:val="4"/>
          <w:position w:val="17"/>
          <w:sz w:val="21"/>
          <w:szCs w:val="21"/>
          <w:u w:val="single"/>
        </w:rPr>
        <w:t>施工图纸、清单、招标控制价</w:t>
      </w:r>
      <w:r>
        <w:rPr>
          <w:rFonts w:hint="eastAsia" w:ascii="宋体" w:hAnsi="宋体" w:eastAsia="宋体" w:cs="宋体"/>
          <w:spacing w:val="4"/>
          <w:position w:val="17"/>
          <w:sz w:val="21"/>
          <w:szCs w:val="21"/>
        </w:rPr>
        <w:t xml:space="preserve">)中有疑问， </w:t>
      </w:r>
      <w:r>
        <w:rPr>
          <w:rFonts w:hint="eastAsia" w:ascii="宋体" w:hAnsi="宋体" w:eastAsia="宋体" w:cs="宋体"/>
          <w:spacing w:val="4"/>
          <w:position w:val="17"/>
          <w:sz w:val="21"/>
          <w:szCs w:val="21"/>
          <w:u w:val="single"/>
        </w:rPr>
        <w:t>可在规定的时间内通过广州公共资源交易中心交易平台进入提问区域将问题提交给招标人或招标代理人，提交问题时一律不得署名。</w:t>
      </w:r>
      <w:r>
        <w:rPr>
          <w:rFonts w:hint="eastAsia" w:ascii="宋体" w:hAnsi="宋体" w:eastAsia="宋体" w:cs="宋体"/>
          <w:spacing w:val="4"/>
          <w:position w:val="17"/>
          <w:sz w:val="21"/>
          <w:szCs w:val="21"/>
        </w:rPr>
        <w:t xml:space="preserve">  </w:t>
      </w:r>
      <w:r>
        <w:rPr>
          <w:rFonts w:ascii="宋体" w:hAnsi="宋体" w:eastAsia="宋体" w:cs="宋体"/>
          <w:spacing w:val="4"/>
          <w:position w:val="17"/>
          <w:sz w:val="21"/>
          <w:szCs w:val="21"/>
        </w:rPr>
        <w:t xml:space="preserve"> </w:t>
      </w:r>
    </w:p>
    <w:p>
      <w:pPr>
        <w:spacing w:before="212" w:line="413" w:lineRule="auto"/>
        <w:ind w:left="430"/>
        <w:rPr>
          <w:rFonts w:ascii="宋体" w:hAnsi="宋体" w:eastAsia="宋体" w:cs="宋体"/>
          <w:spacing w:val="5"/>
          <w:sz w:val="21"/>
          <w:szCs w:val="21"/>
          <w:u w:val="single" w:color="auto"/>
        </w:rPr>
      </w:pPr>
      <w:r>
        <w:rPr>
          <w:rFonts w:ascii="宋体" w:hAnsi="宋体" w:eastAsia="宋体" w:cs="宋体"/>
          <w:spacing w:val="5"/>
          <w:sz w:val="21"/>
          <w:szCs w:val="21"/>
          <w:u w:val="single" w:color="auto"/>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pStyle w:val="7"/>
      </w:pPr>
      <w:r>
        <w:drawing>
          <wp:inline distT="0" distB="0" distL="0" distR="0">
            <wp:extent cx="5784850" cy="12700"/>
            <wp:effectExtent l="0" t="0" r="0" b="0"/>
            <wp:docPr id="37" name="IM 11"/>
            <wp:cNvGraphicFramePr/>
            <a:graphic xmlns:a="http://schemas.openxmlformats.org/drawingml/2006/main">
              <a:graphicData uri="http://schemas.openxmlformats.org/drawingml/2006/picture">
                <pic:pic xmlns:pic="http://schemas.openxmlformats.org/drawingml/2006/picture">
                  <pic:nvPicPr>
                    <pic:cNvPr id="37"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78" w:line="219" w:lineRule="auto"/>
        <w:ind w:left="484"/>
        <w:rPr>
          <w:rFonts w:ascii="宋体" w:hAnsi="宋体" w:eastAsia="宋体" w:cs="宋体"/>
          <w:sz w:val="21"/>
          <w:szCs w:val="21"/>
        </w:rPr>
      </w:pPr>
      <w:r>
        <w:rPr>
          <w:rFonts w:ascii="宋体" w:hAnsi="宋体" w:eastAsia="宋体" w:cs="宋体"/>
          <w:b/>
          <w:bCs/>
          <w:spacing w:val="-4"/>
          <w:sz w:val="21"/>
          <w:szCs w:val="21"/>
        </w:rPr>
        <w:t>条款号：8.2</w:t>
      </w:r>
      <w:r>
        <w:rPr>
          <w:rFonts w:ascii="宋体" w:hAnsi="宋体" w:eastAsia="宋体" w:cs="宋体"/>
          <w:spacing w:val="9"/>
          <w:sz w:val="21"/>
          <w:szCs w:val="21"/>
        </w:rPr>
        <w:t xml:space="preserve">            </w:t>
      </w:r>
      <w:r>
        <w:rPr>
          <w:rFonts w:ascii="宋体" w:hAnsi="宋体" w:eastAsia="宋体" w:cs="宋体"/>
          <w:b/>
          <w:bCs/>
          <w:spacing w:val="-4"/>
          <w:sz w:val="21"/>
          <w:szCs w:val="21"/>
        </w:rPr>
        <w:t>修改类型：修改</w:t>
      </w:r>
    </w:p>
    <w:p>
      <w:pPr>
        <w:spacing w:before="203" w:line="450" w:lineRule="exact"/>
        <w:ind w:left="484"/>
        <w:rPr>
          <w:rFonts w:ascii="宋体" w:hAnsi="宋体" w:eastAsia="宋体" w:cs="宋体"/>
          <w:sz w:val="21"/>
          <w:szCs w:val="21"/>
        </w:rPr>
      </w:pPr>
      <w:r>
        <w:rPr>
          <w:rFonts w:ascii="宋体" w:hAnsi="宋体" w:eastAsia="宋体" w:cs="宋体"/>
          <w:b/>
          <w:bCs/>
          <w:spacing w:val="2"/>
          <w:position w:val="18"/>
          <w:sz w:val="21"/>
          <w:szCs w:val="21"/>
        </w:rPr>
        <w:t>原文：</w:t>
      </w:r>
      <w:r>
        <w:rPr>
          <w:rFonts w:ascii="宋体" w:hAnsi="宋体" w:eastAsia="宋体" w:cs="宋体"/>
          <w:spacing w:val="-8"/>
          <w:position w:val="18"/>
          <w:sz w:val="21"/>
          <w:szCs w:val="21"/>
        </w:rPr>
        <w:t xml:space="preserve"> </w:t>
      </w:r>
      <w:r>
        <w:rPr>
          <w:rFonts w:ascii="宋体" w:hAnsi="宋体" w:eastAsia="宋体" w:cs="宋体"/>
          <w:spacing w:val="2"/>
          <w:position w:val="18"/>
          <w:sz w:val="21"/>
          <w:szCs w:val="21"/>
        </w:rPr>
        <w:t>8.2招标答疑会会议纪要将在提交投标</w:t>
      </w:r>
      <w:r>
        <w:rPr>
          <w:rFonts w:ascii="宋体" w:hAnsi="宋体" w:eastAsia="宋体" w:cs="宋体"/>
          <w:spacing w:val="1"/>
          <w:position w:val="18"/>
          <w:sz w:val="21"/>
          <w:szCs w:val="21"/>
        </w:rPr>
        <w:t>文件截止时间15日前在交易平台</w:t>
      </w:r>
      <w:r>
        <w:rPr>
          <w:rFonts w:ascii="宋体" w:hAnsi="宋体" w:eastAsia="宋体" w:cs="宋体"/>
          <w:spacing w:val="8"/>
          <w:position w:val="18"/>
          <w:sz w:val="21"/>
          <w:szCs w:val="21"/>
        </w:rPr>
        <w:t xml:space="preserve">  </w:t>
      </w:r>
      <w:r>
        <w:rPr>
          <w:rFonts w:ascii="宋体" w:hAnsi="宋体" w:eastAsia="宋体" w:cs="宋体"/>
          <w:spacing w:val="1"/>
          <w:position w:val="18"/>
          <w:sz w:val="21"/>
          <w:szCs w:val="21"/>
        </w:rPr>
        <w:t>“项目答疑纪</w:t>
      </w:r>
      <w:r>
        <w:rPr>
          <w:rFonts w:hint="eastAsia" w:ascii="宋体" w:hAnsi="宋体" w:eastAsia="宋体" w:cs="宋体"/>
          <w:spacing w:val="1"/>
          <w:position w:val="18"/>
          <w:sz w:val="21"/>
          <w:szCs w:val="21"/>
        </w:rPr>
        <w:t>要”专区公开发布。答疑纪要一经在交易平台发布，视作已发放给所有投标人。</w:t>
      </w:r>
    </w:p>
    <w:p>
      <w:pPr>
        <w:spacing w:before="181" w:line="379" w:lineRule="auto"/>
        <w:ind w:left="131" w:right="57" w:firstLine="353"/>
        <w:rPr>
          <w:rFonts w:hint="eastAsia" w:ascii="宋体" w:hAnsi="宋体" w:eastAsia="宋体" w:cs="宋体"/>
          <w:spacing w:val="3"/>
          <w:sz w:val="21"/>
          <w:szCs w:val="21"/>
        </w:rPr>
      </w:pPr>
      <w:r>
        <w:rPr>
          <w:rFonts w:ascii="宋体" w:hAnsi="宋体" w:eastAsia="宋体" w:cs="宋体"/>
          <w:b/>
          <w:bCs/>
          <w:sz w:val="21"/>
          <w:szCs w:val="21"/>
        </w:rPr>
        <w:t>现文：</w:t>
      </w:r>
      <w:r>
        <w:rPr>
          <w:rFonts w:ascii="宋体" w:hAnsi="宋体" w:eastAsia="宋体" w:cs="宋体"/>
          <w:spacing w:val="-23"/>
          <w:sz w:val="21"/>
          <w:szCs w:val="21"/>
        </w:rPr>
        <w:t xml:space="preserve"> </w:t>
      </w:r>
      <w:r>
        <w:rPr>
          <w:rFonts w:ascii="宋体" w:hAnsi="宋体" w:eastAsia="宋体" w:cs="宋体"/>
          <w:sz w:val="21"/>
          <w:szCs w:val="21"/>
        </w:rPr>
        <w:t>8.2</w:t>
      </w:r>
      <w:r>
        <w:rPr>
          <w:rFonts w:ascii="宋体" w:hAnsi="宋体" w:eastAsia="宋体" w:cs="宋体"/>
          <w:spacing w:val="-51"/>
          <w:sz w:val="21"/>
          <w:szCs w:val="21"/>
        </w:rPr>
        <w:t xml:space="preserve"> </w:t>
      </w:r>
      <w:r>
        <w:rPr>
          <w:rFonts w:ascii="宋体" w:hAnsi="宋体" w:eastAsia="宋体" w:cs="宋体"/>
          <w:sz w:val="21"/>
          <w:szCs w:val="21"/>
          <w:u w:val="single" w:color="auto"/>
        </w:rPr>
        <w:t>招标答疑纪要</w:t>
      </w:r>
      <w:r>
        <w:rPr>
          <w:rFonts w:ascii="宋体" w:hAnsi="宋体" w:eastAsia="宋体" w:cs="宋体"/>
          <w:sz w:val="21"/>
          <w:szCs w:val="21"/>
        </w:rPr>
        <w:t>将在提交投标文件截止时间15日前在</w:t>
      </w:r>
      <w:r>
        <w:rPr>
          <w:rFonts w:ascii="宋体" w:hAnsi="宋体" w:eastAsia="宋体" w:cs="宋体"/>
          <w:sz w:val="21"/>
          <w:szCs w:val="21"/>
          <w:u w:val="single" w:color="auto"/>
        </w:rPr>
        <w:t>广州公共资源交易中心</w:t>
      </w:r>
      <w:r>
        <w:rPr>
          <w:rFonts w:ascii="宋体" w:hAnsi="宋体" w:eastAsia="宋体" w:cs="宋体"/>
          <w:sz w:val="21"/>
          <w:szCs w:val="21"/>
        </w:rPr>
        <w:t xml:space="preserve">交易平台 </w:t>
      </w:r>
      <w:r>
        <w:rPr>
          <w:rFonts w:ascii="宋体" w:hAnsi="宋体" w:eastAsia="宋体" w:cs="宋体"/>
          <w:spacing w:val="4"/>
          <w:sz w:val="21"/>
          <w:szCs w:val="21"/>
        </w:rPr>
        <w:t>"项目答疑纪要"专区公开发布。答疑纪要一经在</w:t>
      </w:r>
      <w:r>
        <w:rPr>
          <w:rFonts w:ascii="宋体" w:hAnsi="宋体" w:eastAsia="宋体" w:cs="宋体"/>
          <w:spacing w:val="4"/>
          <w:sz w:val="21"/>
          <w:szCs w:val="21"/>
          <w:u w:val="single" w:color="auto"/>
        </w:rPr>
        <w:t>广州公共资源</w:t>
      </w:r>
      <w:r>
        <w:rPr>
          <w:rFonts w:ascii="宋体" w:hAnsi="宋体" w:eastAsia="宋体" w:cs="宋体"/>
          <w:spacing w:val="3"/>
          <w:sz w:val="21"/>
          <w:szCs w:val="21"/>
          <w:u w:val="single" w:color="auto"/>
        </w:rPr>
        <w:t>交易中心</w:t>
      </w:r>
      <w:r>
        <w:rPr>
          <w:rFonts w:ascii="宋体" w:hAnsi="宋体" w:eastAsia="宋体" w:cs="宋体"/>
          <w:spacing w:val="3"/>
          <w:sz w:val="21"/>
          <w:szCs w:val="21"/>
        </w:rPr>
        <w:t>交易平台发布，视作已发</w:t>
      </w:r>
      <w:r>
        <w:rPr>
          <w:rFonts w:hint="eastAsia" w:ascii="宋体" w:hAnsi="宋体" w:eastAsia="宋体" w:cs="宋体"/>
          <w:spacing w:val="3"/>
          <w:sz w:val="21"/>
          <w:szCs w:val="21"/>
        </w:rPr>
        <w:t>放给所有投标人。</w:t>
      </w:r>
    </w:p>
    <w:p>
      <w:pPr>
        <w:pStyle w:val="7"/>
        <w:rPr>
          <w:rFonts w:hint="eastAsia"/>
        </w:rPr>
      </w:pPr>
      <w:r>
        <w:drawing>
          <wp:inline distT="0" distB="0" distL="0" distR="0">
            <wp:extent cx="5784850" cy="12700"/>
            <wp:effectExtent l="0" t="0" r="0" b="0"/>
            <wp:docPr id="36" name="IM 11"/>
            <wp:cNvGraphicFramePr/>
            <a:graphic xmlns:a="http://schemas.openxmlformats.org/drawingml/2006/main">
              <a:graphicData uri="http://schemas.openxmlformats.org/drawingml/2006/picture">
                <pic:pic xmlns:pic="http://schemas.openxmlformats.org/drawingml/2006/picture">
                  <pic:nvPicPr>
                    <pic:cNvPr id="36"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50" w:line="228" w:lineRule="auto"/>
        <w:ind w:left="463"/>
        <w:rPr>
          <w:rFonts w:ascii="宋体" w:hAnsi="宋体" w:eastAsia="宋体" w:cs="宋体"/>
          <w:b/>
          <w:bCs/>
          <w:spacing w:val="-4"/>
          <w:sz w:val="21"/>
          <w:szCs w:val="21"/>
        </w:rPr>
      </w:pPr>
      <w:r>
        <w:rPr>
          <w:rFonts w:ascii="宋体" w:hAnsi="宋体" w:eastAsia="宋体" w:cs="宋体"/>
          <w:b/>
          <w:bCs/>
          <w:spacing w:val="-4"/>
          <w:position w:val="1"/>
          <w:sz w:val="21"/>
          <w:szCs w:val="21"/>
        </w:rPr>
        <w:t>条款号：8.3</w:t>
      </w:r>
      <w:r>
        <w:rPr>
          <w:rFonts w:ascii="宋体" w:hAnsi="宋体" w:eastAsia="宋体" w:cs="宋体"/>
          <w:spacing w:val="1"/>
          <w:position w:val="1"/>
          <w:sz w:val="21"/>
          <w:szCs w:val="21"/>
        </w:rPr>
        <w:t xml:space="preserve">            </w:t>
      </w:r>
      <w:r>
        <w:rPr>
          <w:rFonts w:ascii="宋体" w:hAnsi="宋体" w:eastAsia="宋体" w:cs="宋体"/>
          <w:b/>
          <w:bCs/>
          <w:spacing w:val="-4"/>
          <w:sz w:val="21"/>
          <w:szCs w:val="21"/>
        </w:rPr>
        <w:t>修改类型：修改</w:t>
      </w:r>
    </w:p>
    <w:p>
      <w:pPr>
        <w:spacing w:before="203" w:line="450" w:lineRule="exact"/>
        <w:ind w:left="484"/>
        <w:rPr>
          <w:rFonts w:ascii="宋体" w:hAnsi="宋体" w:eastAsia="宋体" w:cs="宋体"/>
          <w:spacing w:val="2"/>
          <w:position w:val="18"/>
          <w:sz w:val="21"/>
          <w:szCs w:val="21"/>
        </w:rPr>
      </w:pPr>
      <w:r>
        <w:rPr>
          <w:rFonts w:ascii="宋体" w:hAnsi="宋体" w:eastAsia="宋体" w:cs="宋体"/>
          <w:b/>
          <w:bCs/>
          <w:spacing w:val="2"/>
          <w:position w:val="18"/>
          <w:sz w:val="21"/>
          <w:szCs w:val="21"/>
        </w:rPr>
        <w:t xml:space="preserve">原文： </w:t>
      </w:r>
      <w:r>
        <w:rPr>
          <w:rFonts w:ascii="宋体" w:hAnsi="宋体" w:eastAsia="宋体" w:cs="宋体"/>
          <w:spacing w:val="2"/>
          <w:position w:val="18"/>
          <w:sz w:val="21"/>
          <w:szCs w:val="21"/>
        </w:rPr>
        <w:t>8.3答疑会会议纪要为招标文件的一部分。</w:t>
      </w:r>
    </w:p>
    <w:p>
      <w:pPr>
        <w:spacing w:before="203" w:line="450" w:lineRule="exact"/>
        <w:ind w:left="484"/>
        <w:rPr>
          <w:rFonts w:ascii="宋体" w:hAnsi="宋体" w:eastAsia="宋体" w:cs="宋体"/>
          <w:spacing w:val="2"/>
          <w:position w:val="18"/>
          <w:sz w:val="21"/>
          <w:szCs w:val="21"/>
        </w:rPr>
      </w:pPr>
      <w:r>
        <w:rPr>
          <w:rFonts w:ascii="宋体" w:hAnsi="宋体" w:eastAsia="宋体" w:cs="宋体"/>
          <w:b/>
          <w:bCs/>
          <w:spacing w:val="2"/>
          <w:position w:val="18"/>
          <w:sz w:val="21"/>
          <w:szCs w:val="21"/>
        </w:rPr>
        <w:t xml:space="preserve">现文： </w:t>
      </w:r>
      <w:r>
        <w:rPr>
          <w:rFonts w:ascii="宋体" w:hAnsi="宋体" w:eastAsia="宋体" w:cs="宋体"/>
          <w:spacing w:val="2"/>
          <w:position w:val="18"/>
          <w:sz w:val="21"/>
          <w:szCs w:val="21"/>
        </w:rPr>
        <w:t>8.3</w:t>
      </w:r>
      <w:r>
        <w:rPr>
          <w:rFonts w:ascii="宋体" w:hAnsi="宋体" w:eastAsia="宋体" w:cs="宋体"/>
          <w:spacing w:val="2"/>
          <w:position w:val="18"/>
          <w:sz w:val="21"/>
          <w:szCs w:val="21"/>
          <w:u w:val="single"/>
        </w:rPr>
        <w:t>答疑纪要为招标文件的一部分。</w:t>
      </w:r>
    </w:p>
    <w:p>
      <w:pPr>
        <w:pStyle w:val="7"/>
      </w:pPr>
      <w:r>
        <w:drawing>
          <wp:inline distT="0" distB="0" distL="0" distR="0">
            <wp:extent cx="5784850" cy="12700"/>
            <wp:effectExtent l="0" t="0" r="0" b="0"/>
            <wp:docPr id="35" name="IM 11"/>
            <wp:cNvGraphicFramePr/>
            <a:graphic xmlns:a="http://schemas.openxmlformats.org/drawingml/2006/main">
              <a:graphicData uri="http://schemas.openxmlformats.org/drawingml/2006/picture">
                <pic:pic xmlns:pic="http://schemas.openxmlformats.org/drawingml/2006/picture">
                  <pic:nvPicPr>
                    <pic:cNvPr id="35"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93" w:line="228" w:lineRule="auto"/>
        <w:ind w:left="423"/>
        <w:rPr>
          <w:rFonts w:ascii="宋体" w:hAnsi="宋体" w:eastAsia="宋体" w:cs="宋体"/>
          <w:sz w:val="21"/>
          <w:szCs w:val="21"/>
        </w:rPr>
      </w:pPr>
      <w:r>
        <w:rPr>
          <w:rFonts w:ascii="宋体" w:hAnsi="宋体" w:eastAsia="宋体" w:cs="宋体"/>
          <w:b/>
          <w:bCs/>
          <w:spacing w:val="-2"/>
          <w:sz w:val="21"/>
          <w:szCs w:val="21"/>
        </w:rPr>
        <w:t>条款号：8.4</w:t>
      </w:r>
      <w:r>
        <w:rPr>
          <w:rFonts w:ascii="宋体" w:hAnsi="宋体" w:eastAsia="宋体" w:cs="宋体"/>
          <w:spacing w:val="1"/>
          <w:sz w:val="21"/>
          <w:szCs w:val="21"/>
        </w:rPr>
        <w:t xml:space="preserve">             </w:t>
      </w:r>
      <w:r>
        <w:rPr>
          <w:rFonts w:ascii="宋体" w:hAnsi="宋体" w:eastAsia="宋体" w:cs="宋体"/>
          <w:b/>
          <w:bCs/>
          <w:spacing w:val="-2"/>
          <w:sz w:val="21"/>
          <w:szCs w:val="21"/>
        </w:rPr>
        <w:t>修改类型：修改</w:t>
      </w:r>
    </w:p>
    <w:p>
      <w:pPr>
        <w:spacing w:before="192" w:line="421" w:lineRule="exact"/>
        <w:ind w:left="463"/>
        <w:rPr>
          <w:rFonts w:ascii="宋体" w:hAnsi="宋体" w:eastAsia="宋体" w:cs="宋体"/>
          <w:sz w:val="21"/>
          <w:szCs w:val="21"/>
        </w:rPr>
      </w:pPr>
      <w:r>
        <w:rPr>
          <w:rFonts w:ascii="宋体" w:hAnsi="宋体" w:eastAsia="宋体" w:cs="宋体"/>
          <w:b/>
          <w:bCs/>
          <w:spacing w:val="1"/>
          <w:position w:val="16"/>
          <w:sz w:val="21"/>
          <w:szCs w:val="21"/>
        </w:rPr>
        <w:t>原文：</w:t>
      </w:r>
      <w:r>
        <w:rPr>
          <w:rFonts w:ascii="宋体" w:hAnsi="宋体" w:eastAsia="宋体" w:cs="宋体"/>
          <w:spacing w:val="-58"/>
          <w:position w:val="16"/>
          <w:sz w:val="21"/>
          <w:szCs w:val="21"/>
        </w:rPr>
        <w:t xml:space="preserve"> </w:t>
      </w:r>
      <w:r>
        <w:rPr>
          <w:rFonts w:ascii="宋体" w:hAnsi="宋体" w:eastAsia="宋体" w:cs="宋体"/>
          <w:spacing w:val="1"/>
          <w:position w:val="16"/>
          <w:sz w:val="21"/>
          <w:szCs w:val="21"/>
        </w:rPr>
        <w:t>8.4若招标答疑会会议纪要与招标文件有矛盾</w:t>
      </w:r>
      <w:r>
        <w:rPr>
          <w:rFonts w:ascii="宋体" w:hAnsi="宋体" w:eastAsia="宋体" w:cs="宋体"/>
          <w:position w:val="16"/>
          <w:sz w:val="21"/>
          <w:szCs w:val="21"/>
        </w:rPr>
        <w:t>，以答疑会议纪要最后发出的书面形式的</w:t>
      </w:r>
    </w:p>
    <w:p>
      <w:pPr>
        <w:spacing w:line="219" w:lineRule="auto"/>
        <w:ind w:left="10"/>
        <w:rPr>
          <w:rFonts w:ascii="宋体" w:hAnsi="宋体" w:eastAsia="宋体" w:cs="宋体"/>
          <w:sz w:val="21"/>
          <w:szCs w:val="21"/>
        </w:rPr>
      </w:pPr>
      <w:r>
        <w:rPr>
          <w:rFonts w:ascii="宋体" w:hAnsi="宋体" w:eastAsia="宋体" w:cs="宋体"/>
          <w:spacing w:val="-7"/>
          <w:sz w:val="21"/>
          <w:szCs w:val="21"/>
        </w:rPr>
        <w:t>文件为准。</w:t>
      </w:r>
    </w:p>
    <w:p>
      <w:pPr>
        <w:spacing w:before="208" w:line="398" w:lineRule="auto"/>
        <w:ind w:left="553"/>
        <w:rPr>
          <w:rFonts w:ascii="宋体" w:hAnsi="宋体" w:eastAsia="宋体" w:cs="宋体"/>
          <w:sz w:val="21"/>
          <w:szCs w:val="21"/>
        </w:rPr>
      </w:pPr>
      <w:r>
        <w:rPr>
          <w:rFonts w:ascii="宋体" w:hAnsi="宋体" w:eastAsia="宋体" w:cs="宋体"/>
          <w:b/>
          <w:bCs/>
          <w:spacing w:val="-1"/>
          <w:sz w:val="21"/>
          <w:szCs w:val="21"/>
        </w:rPr>
        <w:t>现文：</w:t>
      </w:r>
      <w:r>
        <w:rPr>
          <w:rFonts w:ascii="宋体" w:hAnsi="宋体" w:eastAsia="宋体" w:cs="宋体"/>
          <w:spacing w:val="-46"/>
          <w:sz w:val="21"/>
          <w:szCs w:val="21"/>
        </w:rPr>
        <w:t xml:space="preserve"> </w:t>
      </w:r>
      <w:r>
        <w:rPr>
          <w:rFonts w:ascii="宋体" w:hAnsi="宋体" w:eastAsia="宋体" w:cs="宋体"/>
          <w:spacing w:val="-1"/>
          <w:sz w:val="21"/>
          <w:szCs w:val="21"/>
        </w:rPr>
        <w:t>8.4若招标</w:t>
      </w:r>
      <w:r>
        <w:rPr>
          <w:rFonts w:ascii="宋体" w:hAnsi="宋体" w:eastAsia="宋体" w:cs="宋体"/>
          <w:spacing w:val="-1"/>
          <w:sz w:val="21"/>
          <w:szCs w:val="21"/>
          <w:u w:val="single" w:color="auto"/>
        </w:rPr>
        <w:t>答疑纪要</w:t>
      </w:r>
      <w:r>
        <w:rPr>
          <w:rFonts w:ascii="宋体" w:hAnsi="宋体" w:eastAsia="宋体" w:cs="宋体"/>
          <w:spacing w:val="-1"/>
          <w:sz w:val="21"/>
          <w:szCs w:val="21"/>
        </w:rPr>
        <w:t>与招标文件有矛盾时，以</w:t>
      </w:r>
      <w:r>
        <w:rPr>
          <w:rFonts w:ascii="宋体" w:hAnsi="宋体" w:eastAsia="宋体" w:cs="宋体"/>
          <w:spacing w:val="-1"/>
          <w:sz w:val="21"/>
          <w:szCs w:val="21"/>
          <w:u w:val="single" w:color="auto"/>
        </w:rPr>
        <w:t>广州公共资源交易中心网站最后发布的答</w:t>
      </w:r>
    </w:p>
    <w:p>
      <w:pPr>
        <w:rPr>
          <w:rFonts w:ascii="宋体" w:hAnsi="宋体" w:eastAsia="宋体" w:cs="宋体"/>
          <w:spacing w:val="1"/>
          <w:sz w:val="21"/>
          <w:szCs w:val="21"/>
        </w:rPr>
      </w:pPr>
      <w:r>
        <w:rPr>
          <w:rFonts w:ascii="宋体" w:hAnsi="宋体" w:eastAsia="宋体" w:cs="宋体"/>
          <w:spacing w:val="1"/>
          <w:sz w:val="21"/>
          <w:szCs w:val="21"/>
        </w:rPr>
        <w:t>疑</w:t>
      </w:r>
      <w:r>
        <w:rPr>
          <w:rFonts w:ascii="宋体" w:hAnsi="宋体" w:eastAsia="宋体" w:cs="宋体"/>
          <w:spacing w:val="1"/>
          <w:sz w:val="21"/>
          <w:szCs w:val="21"/>
          <w:u w:val="single" w:color="auto"/>
        </w:rPr>
        <w:t>纪要为准</w:t>
      </w:r>
      <w:r>
        <w:rPr>
          <w:rFonts w:ascii="宋体" w:hAnsi="宋体" w:eastAsia="宋体" w:cs="宋体"/>
          <w:spacing w:val="1"/>
          <w:sz w:val="21"/>
          <w:szCs w:val="21"/>
        </w:rPr>
        <w:t>。</w:t>
      </w:r>
    </w:p>
    <w:p>
      <w:pPr>
        <w:pStyle w:val="7"/>
      </w:pPr>
      <w:r>
        <w:drawing>
          <wp:inline distT="0" distB="0" distL="0" distR="0">
            <wp:extent cx="5784850" cy="12700"/>
            <wp:effectExtent l="0" t="0" r="0" b="0"/>
            <wp:docPr id="34" name="IM 11"/>
            <wp:cNvGraphicFramePr/>
            <a:graphic xmlns:a="http://schemas.openxmlformats.org/drawingml/2006/main">
              <a:graphicData uri="http://schemas.openxmlformats.org/drawingml/2006/picture">
                <pic:pic xmlns:pic="http://schemas.openxmlformats.org/drawingml/2006/picture">
                  <pic:nvPicPr>
                    <pic:cNvPr id="34" name="IM 11"/>
                    <pic:cNvPicPr/>
                  </pic:nvPicPr>
                  <pic:blipFill>
                    <a:blip r:embed="rId41"/>
                    <a:stretch>
                      <a:fillRect/>
                    </a:stretch>
                  </pic:blipFill>
                  <pic:spPr>
                    <a:xfrm>
                      <a:off x="0" y="0"/>
                      <a:ext cx="5784855" cy="12701"/>
                    </a:xfrm>
                    <a:prstGeom prst="rect">
                      <a:avLst/>
                    </a:prstGeom>
                  </pic:spPr>
                </pic:pic>
              </a:graphicData>
            </a:graphic>
          </wp:inline>
        </w:drawing>
      </w:r>
    </w:p>
    <w:p>
      <w:pPr>
        <w:spacing w:line="61" w:lineRule="exact"/>
      </w:pPr>
    </w:p>
    <w:p>
      <w:pPr>
        <w:spacing w:before="145" w:line="228" w:lineRule="auto"/>
        <w:ind w:left="484"/>
        <w:rPr>
          <w:rFonts w:ascii="宋体" w:hAnsi="宋体" w:eastAsia="宋体" w:cs="宋体"/>
          <w:sz w:val="21"/>
          <w:szCs w:val="21"/>
        </w:rPr>
      </w:pPr>
      <w:r>
        <w:rPr>
          <w:rFonts w:ascii="宋体" w:hAnsi="宋体" w:eastAsia="宋体" w:cs="宋体"/>
          <w:b/>
          <w:bCs/>
          <w:spacing w:val="-4"/>
          <w:position w:val="1"/>
          <w:sz w:val="21"/>
          <w:szCs w:val="21"/>
        </w:rPr>
        <w:t>条款号：9.2</w:t>
      </w:r>
      <w:r>
        <w:rPr>
          <w:rFonts w:ascii="宋体" w:hAnsi="宋体" w:eastAsia="宋体" w:cs="宋体"/>
          <w:spacing w:val="9"/>
          <w:position w:val="1"/>
          <w:sz w:val="21"/>
          <w:szCs w:val="21"/>
        </w:rPr>
        <w:t xml:space="preserve">            </w:t>
      </w:r>
      <w:r>
        <w:rPr>
          <w:rFonts w:ascii="宋体" w:hAnsi="宋体" w:eastAsia="宋体" w:cs="宋体"/>
          <w:b/>
          <w:bCs/>
          <w:spacing w:val="-4"/>
          <w:sz w:val="21"/>
          <w:szCs w:val="21"/>
        </w:rPr>
        <w:t>修改类型：修改</w:t>
      </w:r>
    </w:p>
    <w:p>
      <w:pPr>
        <w:spacing w:before="183" w:line="450" w:lineRule="exact"/>
        <w:ind w:left="484"/>
        <w:rPr>
          <w:rFonts w:ascii="宋体" w:hAnsi="宋体" w:eastAsia="宋体" w:cs="宋体"/>
          <w:sz w:val="21"/>
          <w:szCs w:val="21"/>
        </w:rPr>
      </w:pPr>
      <w:r>
        <w:rPr>
          <w:rFonts w:ascii="宋体" w:hAnsi="宋体" w:eastAsia="宋体" w:cs="宋体"/>
          <w:b/>
          <w:bCs/>
          <w:spacing w:val="1"/>
          <w:position w:val="18"/>
          <w:sz w:val="21"/>
          <w:szCs w:val="21"/>
        </w:rPr>
        <w:t>原文：</w:t>
      </w:r>
      <w:r>
        <w:rPr>
          <w:rFonts w:ascii="宋体" w:hAnsi="宋体" w:eastAsia="宋体" w:cs="宋体"/>
          <w:spacing w:val="-58"/>
          <w:position w:val="18"/>
          <w:sz w:val="21"/>
          <w:szCs w:val="21"/>
        </w:rPr>
        <w:t xml:space="preserve"> </w:t>
      </w:r>
      <w:r>
        <w:rPr>
          <w:rFonts w:ascii="宋体" w:hAnsi="宋体" w:eastAsia="宋体" w:cs="宋体"/>
          <w:spacing w:val="1"/>
          <w:position w:val="18"/>
          <w:sz w:val="21"/>
          <w:szCs w:val="21"/>
        </w:rPr>
        <w:t>9.2招标文件的澄清或修改将在交易平台“项目答疑纪要”</w:t>
      </w:r>
      <w:r>
        <w:rPr>
          <w:rFonts w:ascii="宋体" w:hAnsi="宋体" w:eastAsia="宋体" w:cs="宋体"/>
          <w:position w:val="18"/>
          <w:sz w:val="21"/>
          <w:szCs w:val="21"/>
        </w:rPr>
        <w:t>专区公开发布。答疑纪要一</w:t>
      </w:r>
    </w:p>
    <w:p>
      <w:pPr>
        <w:spacing w:before="1" w:line="218" w:lineRule="auto"/>
        <w:ind w:left="31"/>
        <w:rPr>
          <w:rFonts w:ascii="宋体" w:hAnsi="宋体" w:eastAsia="宋体" w:cs="宋体"/>
          <w:spacing w:val="-2"/>
          <w:sz w:val="21"/>
          <w:szCs w:val="21"/>
        </w:rPr>
      </w:pPr>
      <w:r>
        <w:rPr>
          <w:rFonts w:ascii="宋体" w:hAnsi="宋体" w:eastAsia="宋体" w:cs="宋体"/>
          <w:spacing w:val="-1"/>
          <w:sz w:val="21"/>
          <w:szCs w:val="21"/>
        </w:rPr>
        <w:t>经在交易平台发布，视作已发放给所有投标人，以交易平台上网发布时间作为送达时间</w:t>
      </w:r>
      <w:r>
        <w:rPr>
          <w:rFonts w:ascii="宋体" w:hAnsi="宋体" w:eastAsia="宋体" w:cs="宋体"/>
          <w:spacing w:val="-2"/>
          <w:sz w:val="21"/>
          <w:szCs w:val="21"/>
        </w:rPr>
        <w:t>。</w:t>
      </w:r>
    </w:p>
    <w:p>
      <w:pPr>
        <w:spacing w:before="183" w:line="450" w:lineRule="exact"/>
        <w:ind w:left="484"/>
      </w:pPr>
      <w:r>
        <w:rPr>
          <w:rFonts w:ascii="宋体" w:hAnsi="宋体" w:eastAsia="宋体" w:cs="宋体"/>
          <w:b/>
          <w:bCs/>
          <w:i w:val="0"/>
          <w:iCs w:val="0"/>
          <w:spacing w:val="1"/>
          <w:sz w:val="21"/>
          <w:szCs w:val="21"/>
        </w:rPr>
        <w:t>现文：</w:t>
      </w:r>
      <w:r>
        <w:rPr>
          <w:rFonts w:ascii="宋体" w:hAnsi="宋体" w:eastAsia="宋体" w:cs="宋体"/>
          <w:i w:val="0"/>
          <w:iCs w:val="0"/>
          <w:spacing w:val="5"/>
          <w:sz w:val="21"/>
          <w:szCs w:val="21"/>
        </w:rPr>
        <w:t xml:space="preserve"> </w:t>
      </w:r>
      <w:r>
        <w:rPr>
          <w:rFonts w:ascii="宋体" w:hAnsi="宋体" w:eastAsia="宋体" w:cs="宋体"/>
          <w:i w:val="0"/>
          <w:iCs w:val="0"/>
          <w:spacing w:val="1"/>
          <w:sz w:val="21"/>
          <w:szCs w:val="21"/>
        </w:rPr>
        <w:t>9.2招标文件的澄清或修改将在</w:t>
      </w:r>
      <w:r>
        <w:rPr>
          <w:rFonts w:ascii="宋体" w:hAnsi="宋体" w:eastAsia="宋体" w:cs="宋体"/>
          <w:i w:val="0"/>
          <w:iCs w:val="0"/>
          <w:spacing w:val="1"/>
          <w:sz w:val="21"/>
          <w:szCs w:val="21"/>
          <w:u w:val="single" w:color="auto"/>
        </w:rPr>
        <w:t>广州公共资源交易中心</w:t>
      </w:r>
      <w:r>
        <w:rPr>
          <w:rFonts w:ascii="宋体" w:hAnsi="宋体" w:eastAsia="宋体" w:cs="宋体"/>
          <w:i w:val="0"/>
          <w:iCs w:val="0"/>
          <w:spacing w:val="1"/>
          <w:sz w:val="21"/>
          <w:szCs w:val="21"/>
        </w:rPr>
        <w:t>交易平台“项目答疑纪要”专区</w:t>
      </w:r>
      <w:r>
        <w:rPr>
          <w:rFonts w:ascii="宋体" w:hAnsi="宋体" w:eastAsia="宋体" w:cs="宋体"/>
          <w:i w:val="0"/>
          <w:iCs w:val="0"/>
          <w:sz w:val="21"/>
          <w:szCs w:val="21"/>
        </w:rPr>
        <w:t xml:space="preserve"> </w:t>
      </w:r>
      <w:r>
        <w:rPr>
          <w:rFonts w:ascii="宋体" w:hAnsi="宋体" w:eastAsia="宋体" w:cs="宋体"/>
          <w:spacing w:val="1"/>
          <w:sz w:val="21"/>
          <w:szCs w:val="21"/>
        </w:rPr>
        <w:t>公开发布。答疑纪要一经在</w:t>
      </w:r>
      <w:r>
        <w:rPr>
          <w:rFonts w:ascii="宋体" w:hAnsi="宋体" w:eastAsia="宋体" w:cs="宋体"/>
          <w:spacing w:val="1"/>
          <w:sz w:val="21"/>
          <w:szCs w:val="21"/>
          <w:u w:val="single" w:color="auto"/>
        </w:rPr>
        <w:t>广州公共资源交易中心</w:t>
      </w:r>
      <w:r>
        <w:rPr>
          <w:rFonts w:ascii="宋体" w:hAnsi="宋体" w:eastAsia="宋体" w:cs="宋体"/>
          <w:spacing w:val="1"/>
          <w:sz w:val="21"/>
          <w:szCs w:val="21"/>
        </w:rPr>
        <w:t>交易平台发布，视作已发放给所有投标人，以广</w:t>
      </w:r>
      <w:r>
        <w:rPr>
          <w:rFonts w:ascii="宋体" w:hAnsi="宋体" w:eastAsia="宋体" w:cs="宋体"/>
          <w:spacing w:val="-3"/>
          <w:sz w:val="21"/>
          <w:szCs w:val="21"/>
        </w:rPr>
        <w:t>州公共资源交</w:t>
      </w:r>
      <w:r>
        <w:rPr>
          <w:rFonts w:ascii="宋体" w:hAnsi="宋体" w:eastAsia="宋体" w:cs="宋体"/>
          <w:spacing w:val="-3"/>
          <w:sz w:val="21"/>
          <w:szCs w:val="21"/>
          <w:u w:val="single" w:color="auto"/>
        </w:rPr>
        <w:t>易中心</w:t>
      </w:r>
      <w:r>
        <w:rPr>
          <w:rFonts w:ascii="宋体" w:hAnsi="宋体" w:eastAsia="宋体" w:cs="宋体"/>
          <w:spacing w:val="-3"/>
          <w:sz w:val="21"/>
          <w:szCs w:val="21"/>
        </w:rPr>
        <w:t>交易平台上网发布时间作为送达时间。</w:t>
      </w:r>
    </w:p>
    <w:p>
      <w:pPr>
        <w:spacing w:before="209" w:line="228" w:lineRule="auto"/>
        <w:ind w:left="444"/>
        <w:rPr>
          <w:rFonts w:ascii="宋体" w:hAnsi="宋体" w:eastAsia="宋体" w:cs="宋体"/>
          <w:b/>
          <w:bCs/>
          <w:spacing w:val="-2"/>
          <w:position w:val="1"/>
          <w:sz w:val="21"/>
          <w:szCs w:val="21"/>
        </w:rPr>
      </w:pPr>
      <w:r>
        <w:drawing>
          <wp:inline distT="0" distB="0" distL="0" distR="0">
            <wp:extent cx="5784850" cy="12700"/>
            <wp:effectExtent l="0" t="0" r="0" b="0"/>
            <wp:docPr id="13" name="IM 11"/>
            <wp:cNvGraphicFramePr/>
            <a:graphic xmlns:a="http://schemas.openxmlformats.org/drawingml/2006/main">
              <a:graphicData uri="http://schemas.openxmlformats.org/drawingml/2006/picture">
                <pic:pic xmlns:pic="http://schemas.openxmlformats.org/drawingml/2006/picture">
                  <pic:nvPicPr>
                    <pic:cNvPr id="13" name="IM 11"/>
                    <pic:cNvPicPr/>
                  </pic:nvPicPr>
                  <pic:blipFill>
                    <a:blip r:embed="rId41"/>
                    <a:stretch>
                      <a:fillRect/>
                    </a:stretch>
                  </pic:blipFill>
                  <pic:spPr>
                    <a:xfrm>
                      <a:off x="0" y="0"/>
                      <a:ext cx="5784855" cy="12701"/>
                    </a:xfrm>
                    <a:prstGeom prst="rect">
                      <a:avLst/>
                    </a:prstGeom>
                  </pic:spPr>
                </pic:pic>
              </a:graphicData>
            </a:graphic>
          </wp:inline>
        </w:drawing>
      </w:r>
    </w:p>
    <w:p>
      <w:pPr>
        <w:spacing w:before="209" w:line="228" w:lineRule="auto"/>
        <w:ind w:left="444"/>
        <w:rPr>
          <w:rFonts w:ascii="宋体" w:hAnsi="宋体" w:eastAsia="宋体" w:cs="宋体"/>
          <w:b/>
          <w:bCs/>
          <w:spacing w:val="-2"/>
          <w:sz w:val="21"/>
          <w:szCs w:val="21"/>
        </w:rPr>
      </w:pPr>
      <w:r>
        <w:rPr>
          <w:rFonts w:ascii="宋体" w:hAnsi="宋体" w:eastAsia="宋体" w:cs="宋体"/>
          <w:b/>
          <w:bCs/>
          <w:spacing w:val="-2"/>
          <w:position w:val="1"/>
          <w:sz w:val="21"/>
          <w:szCs w:val="21"/>
        </w:rPr>
        <w:t>条款号：9.4</w:t>
      </w:r>
      <w:r>
        <w:rPr>
          <w:rFonts w:ascii="宋体" w:hAnsi="宋体" w:eastAsia="宋体" w:cs="宋体"/>
          <w:spacing w:val="1"/>
          <w:position w:val="1"/>
          <w:sz w:val="21"/>
          <w:szCs w:val="21"/>
        </w:rPr>
        <w:t xml:space="preserve">             </w:t>
      </w:r>
      <w:r>
        <w:rPr>
          <w:rFonts w:ascii="宋体" w:hAnsi="宋体" w:eastAsia="宋体" w:cs="宋体"/>
          <w:b/>
          <w:bCs/>
          <w:spacing w:val="-2"/>
          <w:sz w:val="21"/>
          <w:szCs w:val="21"/>
        </w:rPr>
        <w:t>修改类型：修改</w:t>
      </w:r>
    </w:p>
    <w:p>
      <w:pPr>
        <w:spacing w:before="220" w:line="219" w:lineRule="auto"/>
        <w:ind w:left="433"/>
        <w:rPr>
          <w:rFonts w:ascii="宋体" w:hAnsi="宋体" w:eastAsia="宋体" w:cs="宋体"/>
          <w:sz w:val="21"/>
          <w:szCs w:val="21"/>
        </w:rPr>
      </w:pPr>
    </w:p>
    <w:p>
      <w:pPr>
        <w:spacing w:before="183" w:line="450" w:lineRule="exact"/>
        <w:ind w:left="484"/>
        <w:rPr>
          <w:rFonts w:hint="eastAsia" w:ascii="宋体" w:hAnsi="宋体" w:eastAsia="宋体" w:cs="宋体"/>
          <w:spacing w:val="1"/>
          <w:position w:val="18"/>
          <w:sz w:val="21"/>
          <w:szCs w:val="21"/>
          <w:lang w:val="en-US" w:eastAsia="zh-CN"/>
        </w:rPr>
      </w:pPr>
      <w:r>
        <w:rPr>
          <w:rFonts w:hint="eastAsia" w:ascii="宋体" w:hAnsi="宋体" w:eastAsia="宋体" w:cs="宋体"/>
          <w:b/>
          <w:bCs/>
          <w:spacing w:val="1"/>
          <w:kern w:val="2"/>
          <w:position w:val="18"/>
          <w:sz w:val="21"/>
          <w:szCs w:val="21"/>
          <w:lang w:val="en-US" w:eastAsia="zh-CN" w:bidi="ar-SA"/>
        </w:rPr>
        <w:t>原文：</w:t>
      </w:r>
      <w:r>
        <w:rPr>
          <w:rFonts w:hint="eastAsia" w:ascii="宋体" w:hAnsi="宋体" w:eastAsia="宋体" w:cs="宋体"/>
          <w:spacing w:val="1"/>
          <w:position w:val="18"/>
          <w:sz w:val="21"/>
          <w:szCs w:val="21"/>
          <w:lang w:val="en-US" w:eastAsia="zh-CN"/>
        </w:rPr>
        <w:t xml:space="preserve"> 9.4招标文件的澄清或修改均以书面形式明确的内容为准。当招标文件的澄清、修改、</w:t>
      </w:r>
    </w:p>
    <w:p>
      <w:pPr>
        <w:spacing w:before="183" w:line="450" w:lineRule="exact"/>
        <w:ind w:left="484"/>
        <w:rPr>
          <w:rFonts w:hint="eastAsia" w:ascii="宋体" w:hAnsi="宋体" w:eastAsia="宋体" w:cs="宋体"/>
          <w:spacing w:val="1"/>
          <w:position w:val="18"/>
          <w:sz w:val="21"/>
          <w:szCs w:val="21"/>
        </w:rPr>
      </w:pPr>
      <w:r>
        <w:rPr>
          <w:rFonts w:hint="eastAsia" w:ascii="宋体" w:hAnsi="宋体" w:eastAsia="宋体" w:cs="宋体"/>
          <w:spacing w:val="1"/>
          <w:position w:val="18"/>
          <w:sz w:val="21"/>
          <w:szCs w:val="21"/>
        </w:rPr>
        <w:t>补充等在同一内容的表述不一致时，以最后发出的书面形式的文件为准。</w:t>
      </w:r>
    </w:p>
    <w:p>
      <w:pPr>
        <w:spacing w:before="183" w:line="450" w:lineRule="exact"/>
        <w:ind w:left="484"/>
        <w:rPr>
          <w:rFonts w:hint="eastAsia" w:ascii="宋体" w:hAnsi="宋体" w:eastAsia="宋体" w:cs="宋体"/>
          <w:spacing w:val="1"/>
          <w:position w:val="18"/>
          <w:sz w:val="21"/>
          <w:szCs w:val="21"/>
          <w:lang w:val="en-US" w:eastAsia="zh-CN"/>
        </w:rPr>
      </w:pPr>
      <w:r>
        <w:rPr>
          <w:rFonts w:hint="eastAsia" w:ascii="宋体" w:hAnsi="宋体" w:eastAsia="宋体" w:cs="宋体"/>
          <w:b/>
          <w:bCs/>
          <w:spacing w:val="1"/>
          <w:kern w:val="2"/>
          <w:position w:val="18"/>
          <w:sz w:val="21"/>
          <w:szCs w:val="21"/>
          <w:lang w:val="en-US" w:eastAsia="zh-CN" w:bidi="ar-SA"/>
        </w:rPr>
        <w:t>现文：</w:t>
      </w:r>
      <w:r>
        <w:rPr>
          <w:rFonts w:hint="eastAsia" w:ascii="宋体" w:hAnsi="宋体" w:eastAsia="宋体" w:cs="宋体"/>
          <w:spacing w:val="1"/>
          <w:position w:val="18"/>
          <w:sz w:val="21"/>
          <w:szCs w:val="21"/>
          <w:lang w:val="en-US" w:eastAsia="zh-CN"/>
        </w:rPr>
        <w:t xml:space="preserve"> 9.4招标文件的澄清或修改均以</w:t>
      </w:r>
      <w:r>
        <w:rPr>
          <w:rFonts w:hint="eastAsia" w:ascii="宋体" w:hAnsi="宋体" w:eastAsia="宋体" w:cs="宋体"/>
          <w:spacing w:val="1"/>
          <w:position w:val="18"/>
          <w:sz w:val="21"/>
          <w:szCs w:val="21"/>
          <w:u w:val="single"/>
          <w:lang w:val="en-US" w:eastAsia="zh-CN"/>
        </w:rPr>
        <w:t>广州公共资源交易交易平台上答疑公布</w:t>
      </w:r>
      <w:r>
        <w:rPr>
          <w:rFonts w:hint="eastAsia" w:ascii="宋体" w:hAnsi="宋体" w:eastAsia="宋体" w:cs="宋体"/>
          <w:spacing w:val="1"/>
          <w:position w:val="18"/>
          <w:sz w:val="21"/>
          <w:szCs w:val="21"/>
          <w:lang w:val="en-US" w:eastAsia="zh-CN"/>
        </w:rPr>
        <w:t>形式明确的内</w:t>
      </w:r>
    </w:p>
    <w:p>
      <w:pPr>
        <w:spacing w:before="183" w:line="450" w:lineRule="exact"/>
        <w:ind w:left="484"/>
        <w:rPr>
          <w:rFonts w:hint="eastAsia" w:ascii="宋体" w:hAnsi="宋体" w:eastAsia="宋体" w:cs="宋体"/>
          <w:spacing w:val="1"/>
          <w:position w:val="18"/>
          <w:sz w:val="21"/>
          <w:szCs w:val="21"/>
          <w:u w:val="single"/>
          <w:lang w:val="en-US" w:eastAsia="zh-CN"/>
        </w:rPr>
      </w:pPr>
      <w:r>
        <w:rPr>
          <w:rFonts w:hint="eastAsia" w:ascii="宋体" w:hAnsi="宋体" w:eastAsia="宋体" w:cs="宋体"/>
          <w:spacing w:val="1"/>
          <w:position w:val="18"/>
          <w:sz w:val="21"/>
          <w:szCs w:val="21"/>
          <w:lang w:val="en-US" w:eastAsia="zh-CN"/>
        </w:rPr>
        <w:t>容为准。当招标文件的澄清、修改、补充等在同一内容的表述不一致时，</w:t>
      </w:r>
      <w:r>
        <w:rPr>
          <w:rFonts w:hint="eastAsia" w:ascii="宋体" w:hAnsi="宋体" w:eastAsia="宋体" w:cs="宋体"/>
          <w:spacing w:val="1"/>
          <w:position w:val="18"/>
          <w:sz w:val="21"/>
          <w:szCs w:val="21"/>
          <w:u w:val="single"/>
          <w:lang w:val="en-US" w:eastAsia="zh-CN"/>
        </w:rPr>
        <w:t xml:space="preserve"> 以广州公共资源交易中心网站最后发布的内容为准。  </w:t>
      </w:r>
    </w:p>
    <w:p>
      <w:pPr>
        <w:pStyle w:val="7"/>
      </w:pPr>
      <w:r>
        <w:drawing>
          <wp:inline distT="0" distB="0" distL="0" distR="0">
            <wp:extent cx="5784850" cy="12700"/>
            <wp:effectExtent l="0" t="0" r="0" b="0"/>
            <wp:docPr id="38" name="IM 11"/>
            <wp:cNvGraphicFramePr/>
            <a:graphic xmlns:a="http://schemas.openxmlformats.org/drawingml/2006/main">
              <a:graphicData uri="http://schemas.openxmlformats.org/drawingml/2006/picture">
                <pic:pic xmlns:pic="http://schemas.openxmlformats.org/drawingml/2006/picture">
                  <pic:nvPicPr>
                    <pic:cNvPr id="38" name="IM 11"/>
                    <pic:cNvPicPr/>
                  </pic:nvPicPr>
                  <pic:blipFill>
                    <a:blip r:embed="rId41"/>
                    <a:stretch>
                      <a:fillRect/>
                    </a:stretch>
                  </pic:blipFill>
                  <pic:spPr>
                    <a:xfrm>
                      <a:off x="0" y="0"/>
                      <a:ext cx="5784855" cy="12701"/>
                    </a:xfrm>
                    <a:prstGeom prst="rect">
                      <a:avLst/>
                    </a:prstGeom>
                  </pic:spPr>
                </pic:pic>
              </a:graphicData>
            </a:graphic>
          </wp:inline>
        </w:drawing>
      </w:r>
    </w:p>
    <w:p>
      <w:pPr>
        <w:spacing w:before="44" w:line="219" w:lineRule="auto"/>
        <w:ind w:left="423"/>
        <w:rPr>
          <w:rFonts w:ascii="宋体" w:hAnsi="宋体" w:eastAsia="宋体" w:cs="宋体"/>
          <w:b/>
          <w:bCs/>
          <w:spacing w:val="-11"/>
          <w:sz w:val="22"/>
          <w:szCs w:val="22"/>
        </w:rPr>
      </w:pPr>
    </w:p>
    <w:p>
      <w:pPr>
        <w:spacing w:before="44" w:line="219" w:lineRule="auto"/>
        <w:ind w:left="423"/>
        <w:rPr>
          <w:rFonts w:ascii="宋体" w:hAnsi="宋体" w:eastAsia="宋体" w:cs="宋体"/>
          <w:sz w:val="22"/>
          <w:szCs w:val="22"/>
        </w:rPr>
      </w:pPr>
      <w:r>
        <w:rPr>
          <w:rFonts w:ascii="宋体" w:hAnsi="宋体" w:eastAsia="宋体" w:cs="宋体"/>
          <w:b/>
          <w:bCs/>
          <w:spacing w:val="-11"/>
          <w:sz w:val="22"/>
          <w:szCs w:val="22"/>
        </w:rPr>
        <w:t>条款号：11.1</w:t>
      </w:r>
      <w:r>
        <w:rPr>
          <w:rFonts w:ascii="宋体" w:hAnsi="宋体" w:eastAsia="宋体" w:cs="宋体"/>
          <w:spacing w:val="5"/>
          <w:sz w:val="22"/>
          <w:szCs w:val="22"/>
        </w:rPr>
        <w:t xml:space="preserve">            </w:t>
      </w:r>
      <w:r>
        <w:rPr>
          <w:rFonts w:ascii="宋体" w:hAnsi="宋体" w:eastAsia="宋体" w:cs="宋体"/>
          <w:b/>
          <w:bCs/>
          <w:spacing w:val="-11"/>
          <w:sz w:val="22"/>
          <w:szCs w:val="22"/>
        </w:rPr>
        <w:t>修改类型：修改</w:t>
      </w:r>
    </w:p>
    <w:p>
      <w:pPr>
        <w:spacing w:before="171" w:line="219" w:lineRule="auto"/>
        <w:ind w:left="423"/>
        <w:rPr>
          <w:rFonts w:ascii="宋体" w:hAnsi="宋体" w:eastAsia="宋体" w:cs="宋体"/>
          <w:sz w:val="22"/>
          <w:szCs w:val="22"/>
        </w:rPr>
      </w:pPr>
      <w:r>
        <w:rPr>
          <w:rFonts w:ascii="宋体" w:hAnsi="宋体" w:eastAsia="宋体" w:cs="宋体"/>
          <w:b/>
          <w:bCs/>
          <w:spacing w:val="-7"/>
          <w:sz w:val="22"/>
          <w:szCs w:val="22"/>
        </w:rPr>
        <w:t>原文：</w:t>
      </w:r>
      <w:r>
        <w:rPr>
          <w:rFonts w:ascii="宋体" w:hAnsi="宋体" w:eastAsia="宋体" w:cs="宋体"/>
          <w:spacing w:val="-7"/>
          <w:sz w:val="22"/>
          <w:szCs w:val="22"/>
        </w:rPr>
        <w:t xml:space="preserve"> 11.1投标文件由技术部分(含资格审查文件)和经济部分两</w:t>
      </w:r>
      <w:r>
        <w:rPr>
          <w:rFonts w:ascii="宋体" w:hAnsi="宋体" w:eastAsia="宋体" w:cs="宋体"/>
          <w:spacing w:val="-8"/>
          <w:sz w:val="22"/>
          <w:szCs w:val="22"/>
        </w:rPr>
        <w:t>部分投标文件组成。</w:t>
      </w:r>
    </w:p>
    <w:p>
      <w:pPr>
        <w:spacing w:before="186" w:line="380" w:lineRule="auto"/>
        <w:ind w:left="423"/>
        <w:rPr>
          <w:rFonts w:ascii="宋体" w:hAnsi="宋体" w:eastAsia="宋体" w:cs="宋体"/>
          <w:sz w:val="22"/>
          <w:szCs w:val="22"/>
        </w:rPr>
      </w:pPr>
      <w:r>
        <w:rPr>
          <w:rFonts w:ascii="宋体" w:hAnsi="宋体" w:eastAsia="宋体" w:cs="宋体"/>
          <w:b/>
          <w:bCs/>
          <w:spacing w:val="-11"/>
          <w:sz w:val="22"/>
          <w:szCs w:val="22"/>
        </w:rPr>
        <w:t>现文：</w:t>
      </w:r>
      <w:r>
        <w:rPr>
          <w:rFonts w:ascii="宋体" w:hAnsi="宋体" w:eastAsia="宋体" w:cs="宋体"/>
          <w:spacing w:val="-10"/>
          <w:sz w:val="22"/>
          <w:szCs w:val="22"/>
        </w:rPr>
        <w:t xml:space="preserve"> </w:t>
      </w:r>
      <w:r>
        <w:rPr>
          <w:rFonts w:ascii="Times New Roman" w:hAnsi="Times New Roman" w:eastAsia="Times New Roman" w:cs="Times New Roman"/>
          <w:spacing w:val="-11"/>
          <w:sz w:val="22"/>
          <w:szCs w:val="22"/>
        </w:rPr>
        <w:t>11.1</w:t>
      </w:r>
      <w:r>
        <w:rPr>
          <w:rFonts w:ascii="Times New Roman" w:hAnsi="Times New Roman" w:eastAsia="Times New Roman" w:cs="Times New Roman"/>
          <w:spacing w:val="25"/>
          <w:w w:val="101"/>
          <w:sz w:val="22"/>
          <w:szCs w:val="22"/>
        </w:rPr>
        <w:t xml:space="preserve">  </w:t>
      </w:r>
      <w:r>
        <w:rPr>
          <w:rFonts w:ascii="宋体" w:hAnsi="宋体" w:eastAsia="宋体" w:cs="宋体"/>
          <w:spacing w:val="-11"/>
          <w:sz w:val="22"/>
          <w:szCs w:val="22"/>
        </w:rPr>
        <w:t>投标文件由技术部分(含资格审查文件</w:t>
      </w:r>
      <w:r>
        <w:rPr>
          <w:rFonts w:ascii="宋体" w:hAnsi="宋体" w:eastAsia="宋体" w:cs="宋体"/>
          <w:spacing w:val="-12"/>
          <w:sz w:val="22"/>
          <w:szCs w:val="22"/>
        </w:rPr>
        <w:t>)和经济部分两部分投标文件组成，</w:t>
      </w:r>
      <w:r>
        <w:rPr>
          <w:rFonts w:ascii="宋体" w:hAnsi="宋体" w:eastAsia="宋体" w:cs="宋体"/>
          <w:sz w:val="22"/>
          <w:szCs w:val="22"/>
        </w:rPr>
        <w:t xml:space="preserve"> </w:t>
      </w:r>
      <w:r>
        <w:rPr>
          <w:rFonts w:ascii="宋体" w:hAnsi="宋体" w:eastAsia="宋体" w:cs="宋体"/>
          <w:spacing w:val="-12"/>
          <w:sz w:val="22"/>
          <w:szCs w:val="22"/>
          <w:u w:val="single" w:color="auto"/>
        </w:rPr>
        <w:t>投标人</w:t>
      </w:r>
    </w:p>
    <w:p>
      <w:pPr>
        <w:spacing w:line="219" w:lineRule="auto"/>
        <w:ind w:left="20"/>
        <w:rPr>
          <w:rFonts w:ascii="宋体" w:hAnsi="宋体" w:eastAsia="宋体" w:cs="宋体"/>
          <w:spacing w:val="-11"/>
          <w:sz w:val="22"/>
          <w:szCs w:val="22"/>
          <w:u w:val="single"/>
        </w:rPr>
      </w:pPr>
      <w:r>
        <w:rPr>
          <w:rFonts w:ascii="宋体" w:hAnsi="宋体" w:eastAsia="宋体" w:cs="宋体"/>
          <w:spacing w:val="-11"/>
          <w:sz w:val="22"/>
          <w:szCs w:val="22"/>
          <w:u w:val="single"/>
        </w:rPr>
        <w:t>应自编且录及页码。</w:t>
      </w:r>
    </w:p>
    <w:p>
      <w:pPr>
        <w:pStyle w:val="7"/>
      </w:pPr>
      <w:r>
        <w:drawing>
          <wp:inline distT="0" distB="0" distL="0" distR="0">
            <wp:extent cx="5784850" cy="12700"/>
            <wp:effectExtent l="0" t="0" r="0" b="0"/>
            <wp:docPr id="39" name="IM 11"/>
            <wp:cNvGraphicFramePr/>
            <a:graphic xmlns:a="http://schemas.openxmlformats.org/drawingml/2006/main">
              <a:graphicData uri="http://schemas.openxmlformats.org/drawingml/2006/picture">
                <pic:pic xmlns:pic="http://schemas.openxmlformats.org/drawingml/2006/picture">
                  <pic:nvPicPr>
                    <pic:cNvPr id="39" name="IM 11"/>
                    <pic:cNvPicPr/>
                  </pic:nvPicPr>
                  <pic:blipFill>
                    <a:blip r:embed="rId41"/>
                    <a:stretch>
                      <a:fillRect/>
                    </a:stretch>
                  </pic:blipFill>
                  <pic:spPr>
                    <a:xfrm>
                      <a:off x="0" y="0"/>
                      <a:ext cx="5784855" cy="12701"/>
                    </a:xfrm>
                    <a:prstGeom prst="rect">
                      <a:avLst/>
                    </a:prstGeom>
                  </pic:spPr>
                </pic:pic>
              </a:graphicData>
            </a:graphic>
          </wp:inline>
        </w:drawing>
      </w:r>
    </w:p>
    <w:p>
      <w:pPr>
        <w:spacing w:before="9" w:line="20" w:lineRule="exact"/>
        <w:textAlignment w:val="center"/>
      </w:pPr>
    </w:p>
    <w:p>
      <w:pPr>
        <w:spacing w:before="166" w:line="219" w:lineRule="auto"/>
        <w:ind w:left="423"/>
        <w:rPr>
          <w:rFonts w:ascii="宋体" w:hAnsi="宋体" w:eastAsia="宋体" w:cs="宋体"/>
          <w:sz w:val="22"/>
          <w:szCs w:val="22"/>
        </w:rPr>
      </w:pPr>
      <w:r>
        <w:rPr>
          <w:rFonts w:ascii="宋体" w:hAnsi="宋体" w:eastAsia="宋体" w:cs="宋体"/>
          <w:b/>
          <w:bCs/>
          <w:spacing w:val="-11"/>
          <w:sz w:val="22"/>
          <w:szCs w:val="22"/>
        </w:rPr>
        <w:t>条款号：11.2</w:t>
      </w:r>
      <w:r>
        <w:rPr>
          <w:rFonts w:ascii="宋体" w:hAnsi="宋体" w:eastAsia="宋体" w:cs="宋体"/>
          <w:spacing w:val="7"/>
          <w:sz w:val="22"/>
          <w:szCs w:val="22"/>
        </w:rPr>
        <w:t xml:space="preserve">            </w:t>
      </w:r>
      <w:r>
        <w:rPr>
          <w:rFonts w:ascii="宋体" w:hAnsi="宋体" w:eastAsia="宋体" w:cs="宋体"/>
          <w:b/>
          <w:bCs/>
          <w:spacing w:val="-11"/>
          <w:sz w:val="22"/>
          <w:szCs w:val="22"/>
        </w:rPr>
        <w:t>修改类型：修改</w:t>
      </w:r>
    </w:p>
    <w:p>
      <w:pPr>
        <w:spacing w:before="172" w:line="221" w:lineRule="auto"/>
        <w:ind w:left="423"/>
        <w:rPr>
          <w:rFonts w:ascii="宋体" w:hAnsi="宋体" w:eastAsia="宋体" w:cs="宋体"/>
          <w:sz w:val="22"/>
          <w:szCs w:val="22"/>
        </w:rPr>
      </w:pPr>
      <w:r>
        <w:rPr>
          <w:rFonts w:ascii="宋体" w:hAnsi="宋体" w:eastAsia="宋体" w:cs="宋体"/>
          <w:b/>
          <w:bCs/>
          <w:spacing w:val="-17"/>
          <w:sz w:val="22"/>
          <w:szCs w:val="22"/>
        </w:rPr>
        <w:t>原文：</w:t>
      </w:r>
    </w:p>
    <w:p>
      <w:pPr>
        <w:spacing w:before="187" w:line="219" w:lineRule="auto"/>
        <w:ind w:left="420"/>
        <w:rPr>
          <w:rFonts w:ascii="宋体" w:hAnsi="宋体" w:eastAsia="宋体" w:cs="宋体"/>
          <w:sz w:val="22"/>
          <w:szCs w:val="22"/>
        </w:rPr>
      </w:pPr>
      <w:r>
        <w:rPr>
          <w:rFonts w:ascii="宋体" w:hAnsi="宋体" w:eastAsia="宋体" w:cs="宋体"/>
          <w:spacing w:val="-10"/>
          <w:sz w:val="22"/>
          <w:szCs w:val="22"/>
        </w:rPr>
        <w:t>11.2投标文件技术标部分主要包括下列内容：</w:t>
      </w:r>
    </w:p>
    <w:p>
      <w:pPr>
        <w:spacing w:before="169" w:line="219" w:lineRule="auto"/>
        <w:ind w:left="420"/>
        <w:rPr>
          <w:rFonts w:ascii="宋体" w:hAnsi="宋体" w:eastAsia="宋体" w:cs="宋体"/>
          <w:sz w:val="22"/>
          <w:szCs w:val="22"/>
        </w:rPr>
      </w:pPr>
      <w:r>
        <w:rPr>
          <w:rFonts w:ascii="宋体" w:hAnsi="宋体" w:eastAsia="宋体" w:cs="宋体"/>
          <w:spacing w:val="-10"/>
          <w:sz w:val="22"/>
          <w:szCs w:val="22"/>
        </w:rPr>
        <w:t>11.2.1</w:t>
      </w:r>
      <w:r>
        <w:rPr>
          <w:rFonts w:ascii="宋体" w:hAnsi="宋体" w:eastAsia="宋体" w:cs="宋体"/>
          <w:spacing w:val="9"/>
          <w:sz w:val="22"/>
          <w:szCs w:val="22"/>
        </w:rPr>
        <w:t xml:space="preserve"> </w:t>
      </w:r>
      <w:r>
        <w:rPr>
          <w:rFonts w:ascii="宋体" w:hAnsi="宋体" w:eastAsia="宋体" w:cs="宋体"/>
          <w:spacing w:val="-10"/>
          <w:sz w:val="22"/>
          <w:szCs w:val="22"/>
        </w:rPr>
        <w:t>技术投标文件(按招标文件的要求填写);</w:t>
      </w:r>
    </w:p>
    <w:p>
      <w:pPr>
        <w:spacing w:before="169" w:line="219" w:lineRule="auto"/>
        <w:ind w:left="420"/>
        <w:rPr>
          <w:rFonts w:ascii="宋体" w:hAnsi="宋体" w:eastAsia="宋体" w:cs="宋体"/>
          <w:sz w:val="22"/>
          <w:szCs w:val="22"/>
        </w:rPr>
      </w:pPr>
      <w:r>
        <w:rPr>
          <w:rFonts w:ascii="宋体" w:hAnsi="宋体" w:eastAsia="宋体" w:cs="宋体"/>
          <w:spacing w:val="-10"/>
          <w:sz w:val="22"/>
          <w:szCs w:val="22"/>
        </w:rPr>
        <w:t>11.2.2</w:t>
      </w:r>
      <w:r>
        <w:rPr>
          <w:rFonts w:ascii="宋体" w:hAnsi="宋体" w:eastAsia="宋体" w:cs="宋体"/>
          <w:spacing w:val="-4"/>
          <w:sz w:val="22"/>
          <w:szCs w:val="22"/>
        </w:rPr>
        <w:t xml:space="preserve"> </w:t>
      </w:r>
      <w:r>
        <w:rPr>
          <w:rFonts w:ascii="宋体" w:hAnsi="宋体" w:eastAsia="宋体" w:cs="宋体"/>
          <w:spacing w:val="-10"/>
          <w:sz w:val="22"/>
          <w:szCs w:val="22"/>
        </w:rPr>
        <w:t>资格审查文件：</w:t>
      </w:r>
    </w:p>
    <w:p>
      <w:pPr>
        <w:spacing w:before="199" w:line="219" w:lineRule="auto"/>
        <w:ind w:left="540"/>
        <w:rPr>
          <w:rFonts w:ascii="宋体" w:hAnsi="宋体" w:eastAsia="宋体" w:cs="宋体"/>
          <w:sz w:val="22"/>
          <w:szCs w:val="22"/>
        </w:rPr>
      </w:pPr>
      <w:r>
        <w:rPr>
          <w:rFonts w:ascii="宋体" w:hAnsi="宋体" w:eastAsia="宋体" w:cs="宋体"/>
          <w:spacing w:val="-1"/>
          <w:sz w:val="22"/>
          <w:szCs w:val="22"/>
        </w:rPr>
        <w:t>(1)投标人声明；</w:t>
      </w:r>
    </w:p>
    <w:p>
      <w:pPr>
        <w:spacing w:before="167" w:line="219" w:lineRule="auto"/>
        <w:ind w:left="540"/>
        <w:rPr>
          <w:rFonts w:ascii="宋体" w:hAnsi="宋体" w:eastAsia="宋体" w:cs="宋体"/>
          <w:sz w:val="22"/>
          <w:szCs w:val="22"/>
        </w:rPr>
      </w:pPr>
      <w:r>
        <w:rPr>
          <w:rFonts w:ascii="宋体" w:hAnsi="宋体" w:eastAsia="宋体" w:cs="宋体"/>
          <w:spacing w:val="-8"/>
          <w:sz w:val="22"/>
          <w:szCs w:val="22"/>
        </w:rPr>
        <w:t>(2)法定代表人证明书、法定代表人签字或盖章</w:t>
      </w:r>
      <w:r>
        <w:rPr>
          <w:rFonts w:ascii="宋体" w:hAnsi="宋体" w:eastAsia="宋体" w:cs="宋体"/>
          <w:spacing w:val="-9"/>
          <w:sz w:val="22"/>
          <w:szCs w:val="22"/>
        </w:rPr>
        <w:t>的本投标文件授权委托证明书；</w:t>
      </w:r>
    </w:p>
    <w:p>
      <w:pPr>
        <w:spacing w:before="169" w:line="219" w:lineRule="auto"/>
        <w:ind w:left="540"/>
        <w:rPr>
          <w:rFonts w:ascii="宋体" w:hAnsi="宋体" w:eastAsia="宋体" w:cs="宋体"/>
          <w:sz w:val="22"/>
          <w:szCs w:val="22"/>
        </w:rPr>
      </w:pPr>
      <w:r>
        <w:rPr>
          <w:rFonts w:ascii="宋体" w:hAnsi="宋体" w:eastAsia="宋体" w:cs="宋体"/>
          <w:spacing w:val="6"/>
          <w:sz w:val="22"/>
          <w:szCs w:val="22"/>
        </w:rPr>
        <w:t>(3)企业营业执照(取自平台内上传件);</w:t>
      </w:r>
    </w:p>
    <w:p>
      <w:pPr>
        <w:spacing w:before="169" w:line="219" w:lineRule="auto"/>
        <w:ind w:left="540"/>
        <w:rPr>
          <w:rFonts w:ascii="宋体" w:hAnsi="宋体" w:eastAsia="宋体" w:cs="宋体"/>
          <w:sz w:val="22"/>
          <w:szCs w:val="22"/>
        </w:rPr>
      </w:pPr>
      <w:r>
        <w:rPr>
          <w:rFonts w:ascii="宋体" w:hAnsi="宋体" w:eastAsia="宋体" w:cs="宋体"/>
          <w:spacing w:val="6"/>
          <w:sz w:val="22"/>
          <w:szCs w:val="22"/>
        </w:rPr>
        <w:t>(4)企业资质证书(取自平台内上传件);</w:t>
      </w:r>
    </w:p>
    <w:p>
      <w:pPr>
        <w:spacing w:before="170" w:line="219" w:lineRule="auto"/>
        <w:ind w:left="540"/>
        <w:rPr>
          <w:rFonts w:ascii="宋体" w:hAnsi="宋体" w:eastAsia="宋体" w:cs="宋体"/>
          <w:sz w:val="22"/>
          <w:szCs w:val="22"/>
        </w:rPr>
      </w:pPr>
      <w:r>
        <w:rPr>
          <w:rFonts w:ascii="宋体" w:hAnsi="宋体" w:eastAsia="宋体" w:cs="宋体"/>
          <w:spacing w:val="1"/>
          <w:sz w:val="22"/>
          <w:szCs w:val="22"/>
        </w:rPr>
        <w:t>(5)建筑施工企业安全生产许可证(取自平台内上传件)</w:t>
      </w:r>
    </w:p>
    <w:p>
      <w:pPr>
        <w:spacing w:before="169" w:line="219" w:lineRule="auto"/>
        <w:ind w:left="540"/>
        <w:rPr>
          <w:rFonts w:ascii="宋体" w:hAnsi="宋体" w:eastAsia="宋体" w:cs="宋体"/>
          <w:sz w:val="22"/>
          <w:szCs w:val="22"/>
        </w:rPr>
      </w:pPr>
      <w:r>
        <w:rPr>
          <w:rFonts w:ascii="宋体" w:hAnsi="宋体" w:eastAsia="宋体" w:cs="宋体"/>
          <w:spacing w:val="-2"/>
          <w:sz w:val="22"/>
          <w:szCs w:val="22"/>
        </w:rPr>
        <w:t>(6)项目负责人(按网上投标登记时选择拟投标的项目负责人)</w:t>
      </w:r>
    </w:p>
    <w:p>
      <w:pPr>
        <w:spacing w:before="169" w:line="219" w:lineRule="auto"/>
        <w:ind w:left="540"/>
        <w:rPr>
          <w:rFonts w:ascii="宋体" w:hAnsi="宋体" w:eastAsia="宋体" w:cs="宋体"/>
          <w:sz w:val="22"/>
          <w:szCs w:val="22"/>
        </w:rPr>
      </w:pPr>
      <w:r>
        <w:rPr>
          <w:rFonts w:ascii="宋体" w:hAnsi="宋体" w:eastAsia="宋体" w:cs="宋体"/>
          <w:spacing w:val="-2"/>
          <w:sz w:val="22"/>
          <w:szCs w:val="22"/>
        </w:rPr>
        <w:t>(7)专职安全员(按网上投标登记时选择拟投标的专职安全员)</w:t>
      </w:r>
    </w:p>
    <w:p>
      <w:pPr>
        <w:spacing w:before="168" w:line="219" w:lineRule="auto"/>
        <w:ind w:left="540"/>
        <w:rPr>
          <w:rFonts w:ascii="宋体" w:hAnsi="宋体" w:eastAsia="宋体" w:cs="宋体"/>
          <w:sz w:val="22"/>
          <w:szCs w:val="22"/>
        </w:rPr>
      </w:pPr>
      <w:r>
        <w:rPr>
          <w:rFonts w:ascii="宋体" w:hAnsi="宋体" w:eastAsia="宋体" w:cs="宋体"/>
          <w:spacing w:val="-2"/>
          <w:sz w:val="22"/>
          <w:szCs w:val="22"/>
        </w:rPr>
        <w:t>(8)拟委托技术负责人的相关证书、资料(具体要求由招标人明确)</w:t>
      </w:r>
    </w:p>
    <w:p>
      <w:pPr>
        <w:spacing w:before="170" w:line="219" w:lineRule="auto"/>
        <w:ind w:left="540"/>
        <w:rPr>
          <w:rFonts w:ascii="宋体" w:hAnsi="宋体" w:eastAsia="宋体" w:cs="宋体"/>
          <w:sz w:val="22"/>
          <w:szCs w:val="22"/>
        </w:rPr>
      </w:pPr>
      <w:r>
        <w:rPr>
          <w:rFonts w:ascii="宋体" w:hAnsi="宋体" w:eastAsia="宋体" w:cs="宋体"/>
          <w:spacing w:val="-3"/>
          <w:sz w:val="22"/>
          <w:szCs w:val="22"/>
        </w:rPr>
        <w:t>(9)拟委派项目负责人的建造师注册证书或小型项目负责人相关证明(取自平台内上传件)</w:t>
      </w:r>
    </w:p>
    <w:p>
      <w:pPr>
        <w:spacing w:before="169" w:line="219" w:lineRule="auto"/>
        <w:ind w:left="540"/>
        <w:rPr>
          <w:rFonts w:ascii="宋体" w:hAnsi="宋体" w:eastAsia="宋体" w:cs="宋体"/>
          <w:sz w:val="22"/>
          <w:szCs w:val="22"/>
        </w:rPr>
      </w:pPr>
      <w:r>
        <w:rPr>
          <w:rFonts w:ascii="宋体" w:hAnsi="宋体" w:eastAsia="宋体" w:cs="宋体"/>
          <w:spacing w:val="-3"/>
          <w:sz w:val="22"/>
          <w:szCs w:val="22"/>
        </w:rPr>
        <w:t>(10)项目负责人安全培训考核合格证明或在有效期内</w:t>
      </w:r>
      <w:r>
        <w:rPr>
          <w:rFonts w:ascii="宋体" w:hAnsi="宋体" w:eastAsia="宋体" w:cs="宋体"/>
          <w:spacing w:val="-4"/>
          <w:sz w:val="22"/>
          <w:szCs w:val="22"/>
        </w:rPr>
        <w:t>的安全考核合格证书</w:t>
      </w:r>
      <w:r>
        <w:rPr>
          <w:rFonts w:ascii="宋体" w:hAnsi="宋体" w:eastAsia="宋体" w:cs="宋体"/>
          <w:spacing w:val="-25"/>
          <w:sz w:val="22"/>
          <w:szCs w:val="22"/>
        </w:rPr>
        <w:t xml:space="preserve"> </w:t>
      </w:r>
      <w:r>
        <w:rPr>
          <w:rFonts w:ascii="宋体" w:hAnsi="宋体" w:eastAsia="宋体" w:cs="宋体"/>
          <w:spacing w:val="-4"/>
          <w:sz w:val="22"/>
          <w:szCs w:val="22"/>
        </w:rPr>
        <w:t>(B</w:t>
      </w:r>
      <w:r>
        <w:rPr>
          <w:rFonts w:ascii="宋体" w:hAnsi="宋体" w:eastAsia="宋体" w:cs="宋体"/>
          <w:spacing w:val="-13"/>
          <w:sz w:val="22"/>
          <w:szCs w:val="22"/>
        </w:rPr>
        <w:t xml:space="preserve"> </w:t>
      </w:r>
      <w:r>
        <w:rPr>
          <w:rFonts w:ascii="宋体" w:hAnsi="宋体" w:eastAsia="宋体" w:cs="宋体"/>
          <w:spacing w:val="-4"/>
          <w:sz w:val="22"/>
          <w:szCs w:val="22"/>
        </w:rPr>
        <w:t>类)或建筑施</w:t>
      </w:r>
    </w:p>
    <w:p>
      <w:pPr>
        <w:spacing w:before="169" w:line="219" w:lineRule="auto"/>
        <w:ind w:left="20"/>
        <w:rPr>
          <w:rFonts w:ascii="宋体" w:hAnsi="宋体" w:eastAsia="宋体" w:cs="宋体"/>
          <w:sz w:val="22"/>
          <w:szCs w:val="22"/>
        </w:rPr>
      </w:pPr>
      <w:r>
        <w:rPr>
          <w:rFonts w:ascii="宋体" w:hAnsi="宋体" w:eastAsia="宋体" w:cs="宋体"/>
          <w:spacing w:val="-4"/>
          <w:sz w:val="22"/>
          <w:szCs w:val="22"/>
        </w:rPr>
        <w:t>工企业项目负责人安全生产考核合格证书(取自平台内上传件);</w:t>
      </w:r>
    </w:p>
    <w:p>
      <w:pPr>
        <w:spacing w:before="169" w:line="430" w:lineRule="exact"/>
        <w:ind w:left="540"/>
        <w:rPr>
          <w:rFonts w:ascii="宋体" w:hAnsi="宋体" w:eastAsia="宋体" w:cs="宋体"/>
          <w:sz w:val="22"/>
          <w:szCs w:val="22"/>
        </w:rPr>
      </w:pPr>
      <w:r>
        <w:rPr>
          <w:rFonts w:ascii="宋体" w:hAnsi="宋体" w:eastAsia="宋体" w:cs="宋体"/>
          <w:spacing w:val="-2"/>
          <w:position w:val="16"/>
          <w:sz w:val="22"/>
          <w:szCs w:val="22"/>
        </w:rPr>
        <w:t>(11)专职安全员须具有在有效期内的安全考核合</w:t>
      </w:r>
      <w:r>
        <w:rPr>
          <w:rFonts w:ascii="宋体" w:hAnsi="宋体" w:eastAsia="宋体" w:cs="宋体"/>
          <w:spacing w:val="-3"/>
          <w:position w:val="16"/>
          <w:sz w:val="22"/>
          <w:szCs w:val="22"/>
        </w:rPr>
        <w:t>格证书</w:t>
      </w:r>
      <w:r>
        <w:rPr>
          <w:rFonts w:ascii="宋体" w:hAnsi="宋体" w:eastAsia="宋体" w:cs="宋体"/>
          <w:spacing w:val="-43"/>
          <w:position w:val="16"/>
          <w:sz w:val="22"/>
          <w:szCs w:val="22"/>
        </w:rPr>
        <w:t xml:space="preserve"> </w:t>
      </w:r>
      <w:r>
        <w:rPr>
          <w:rFonts w:ascii="宋体" w:hAnsi="宋体" w:eastAsia="宋体" w:cs="宋体"/>
          <w:spacing w:val="-3"/>
          <w:position w:val="16"/>
          <w:sz w:val="22"/>
          <w:szCs w:val="22"/>
        </w:rPr>
        <w:t>(C</w:t>
      </w:r>
      <w:r>
        <w:rPr>
          <w:rFonts w:ascii="宋体" w:hAnsi="宋体" w:eastAsia="宋体" w:cs="宋体"/>
          <w:spacing w:val="-23"/>
          <w:position w:val="16"/>
          <w:sz w:val="22"/>
          <w:szCs w:val="22"/>
        </w:rPr>
        <w:t xml:space="preserve"> </w:t>
      </w:r>
      <w:r>
        <w:rPr>
          <w:rFonts w:ascii="宋体" w:hAnsi="宋体" w:eastAsia="宋体" w:cs="宋体"/>
          <w:spacing w:val="-3"/>
          <w:position w:val="16"/>
          <w:sz w:val="22"/>
          <w:szCs w:val="22"/>
        </w:rPr>
        <w:t>类)或建筑施工企业专职安全生</w:t>
      </w:r>
    </w:p>
    <w:p>
      <w:pPr>
        <w:spacing w:before="1" w:line="218" w:lineRule="auto"/>
        <w:ind w:left="20"/>
        <w:rPr>
          <w:rFonts w:ascii="宋体" w:hAnsi="宋体" w:eastAsia="宋体" w:cs="宋体"/>
          <w:sz w:val="22"/>
          <w:szCs w:val="22"/>
        </w:rPr>
      </w:pPr>
      <w:r>
        <w:rPr>
          <w:rFonts w:ascii="宋体" w:hAnsi="宋体" w:eastAsia="宋体" w:cs="宋体"/>
          <w:spacing w:val="-3"/>
          <w:sz w:val="22"/>
          <w:szCs w:val="22"/>
        </w:rPr>
        <w:t>产管理人员安全生产考核合格证书(取自平台内</w:t>
      </w:r>
      <w:r>
        <w:rPr>
          <w:rFonts w:ascii="宋体" w:hAnsi="宋体" w:eastAsia="宋体" w:cs="宋体"/>
          <w:spacing w:val="-4"/>
          <w:sz w:val="22"/>
          <w:szCs w:val="22"/>
        </w:rPr>
        <w:t>上传件);</w:t>
      </w:r>
    </w:p>
    <w:p>
      <w:pPr>
        <w:spacing w:before="169" w:line="431" w:lineRule="exact"/>
        <w:ind w:left="540"/>
        <w:rPr>
          <w:rFonts w:ascii="宋体" w:hAnsi="宋体" w:eastAsia="宋体" w:cs="宋体"/>
          <w:sz w:val="22"/>
          <w:szCs w:val="22"/>
        </w:rPr>
      </w:pPr>
      <w:r>
        <w:rPr>
          <w:rFonts w:ascii="宋体" w:hAnsi="宋体" w:eastAsia="宋体" w:cs="宋体"/>
          <w:spacing w:val="-4"/>
          <w:position w:val="16"/>
          <w:sz w:val="22"/>
          <w:szCs w:val="22"/>
        </w:rPr>
        <w:t>(12)用于资格审查的业绩(设置业绩要求时选择此项，投标人须提供</w:t>
      </w:r>
      <w:r>
        <w:rPr>
          <w:rFonts w:ascii="宋体" w:hAnsi="宋体" w:eastAsia="宋体" w:cs="宋体"/>
          <w:spacing w:val="-5"/>
          <w:position w:val="16"/>
          <w:sz w:val="22"/>
          <w:szCs w:val="22"/>
        </w:rPr>
        <w:t>类似工程业绩的项目名</w:t>
      </w:r>
    </w:p>
    <w:p>
      <w:pPr>
        <w:spacing w:before="169" w:line="219" w:lineRule="auto"/>
        <w:ind w:left="540"/>
        <w:rPr>
          <w:rFonts w:ascii="宋体" w:hAnsi="宋体" w:eastAsia="宋体" w:cs="宋体"/>
          <w:spacing w:val="-3"/>
          <w:sz w:val="22"/>
          <w:szCs w:val="22"/>
        </w:rPr>
      </w:pPr>
      <w:r>
        <w:rPr>
          <w:rFonts w:ascii="宋体" w:hAnsi="宋体" w:eastAsia="宋体" w:cs="宋体"/>
          <w:spacing w:val="-3"/>
          <w:sz w:val="22"/>
          <w:szCs w:val="22"/>
        </w:rPr>
        <w:t>称及项目编号，具体格式由招标人自定);</w:t>
      </w:r>
    </w:p>
    <w:p>
      <w:pPr>
        <w:spacing w:before="169" w:line="219" w:lineRule="auto"/>
        <w:ind w:left="540"/>
        <w:rPr>
          <w:rFonts w:hint="eastAsia" w:ascii="宋体" w:hAnsi="宋体" w:eastAsia="宋体" w:cs="宋体"/>
          <w:spacing w:val="-3"/>
          <w:sz w:val="22"/>
          <w:szCs w:val="22"/>
        </w:rPr>
      </w:pPr>
      <w:r>
        <w:rPr>
          <w:rFonts w:hint="eastAsia" w:ascii="宋体" w:hAnsi="宋体" w:eastAsia="宋体" w:cs="宋体"/>
          <w:spacing w:val="-3"/>
          <w:sz w:val="22"/>
          <w:szCs w:val="22"/>
        </w:rPr>
        <w:t>(13)资格审查前，投标人须在广州市住房和城乡建设局建立企业信用档案，拟担任本工程项</w:t>
      </w:r>
    </w:p>
    <w:p>
      <w:pPr>
        <w:spacing w:before="169" w:line="219" w:lineRule="auto"/>
        <w:ind w:left="540"/>
        <w:rPr>
          <w:rFonts w:hint="eastAsia" w:ascii="宋体" w:hAnsi="宋体" w:eastAsia="宋体" w:cs="宋体"/>
          <w:spacing w:val="-3"/>
          <w:sz w:val="22"/>
          <w:szCs w:val="22"/>
        </w:rPr>
      </w:pPr>
      <w:r>
        <w:rPr>
          <w:rFonts w:hint="eastAsia" w:ascii="宋体" w:hAnsi="宋体" w:eastAsia="宋体" w:cs="宋体"/>
          <w:spacing w:val="-3"/>
          <w:sz w:val="22"/>
          <w:szCs w:val="22"/>
        </w:rPr>
        <w:t>目负责人、专职安全员须是本企业信用档案中的在册人员。</w:t>
      </w:r>
    </w:p>
    <w:p>
      <w:pPr>
        <w:spacing w:before="169" w:line="360" w:lineRule="auto"/>
        <w:ind w:left="540"/>
        <w:jc w:val="both"/>
        <w:rPr>
          <w:rFonts w:hint="eastAsia" w:ascii="宋体" w:hAnsi="宋体" w:eastAsia="宋体" w:cs="宋体"/>
          <w:spacing w:val="-3"/>
          <w:sz w:val="22"/>
          <w:szCs w:val="22"/>
        </w:rPr>
      </w:pPr>
      <w:r>
        <w:rPr>
          <w:rFonts w:hint="eastAsia" w:ascii="宋体" w:hAnsi="宋体" w:eastAsia="宋体" w:cs="宋体"/>
          <w:spacing w:val="-3"/>
          <w:sz w:val="22"/>
          <w:szCs w:val="22"/>
        </w:rPr>
        <w:t>(14)列明主办单位的联合体工作协议(采用联合体投标时需递交，投标人拟任本工程项目负 责人应为联合体主办方信用档案中的在册人员，联合体工作协议应明确约定各方拟承担的工作和责任);</w:t>
      </w:r>
    </w:p>
    <w:p>
      <w:pPr>
        <w:spacing w:before="169" w:line="219" w:lineRule="auto"/>
        <w:ind w:left="540"/>
        <w:rPr>
          <w:rFonts w:hint="eastAsia" w:ascii="宋体" w:hAnsi="宋体" w:eastAsia="宋体" w:cs="宋体"/>
          <w:spacing w:val="-3"/>
          <w:sz w:val="22"/>
          <w:szCs w:val="22"/>
        </w:rPr>
      </w:pPr>
      <w:r>
        <w:rPr>
          <w:rFonts w:hint="eastAsia" w:ascii="宋体" w:hAnsi="宋体" w:eastAsia="宋体" w:cs="宋体"/>
          <w:spacing w:val="-3"/>
          <w:sz w:val="22"/>
          <w:szCs w:val="22"/>
        </w:rPr>
        <w:t>(15)投标人具有在广州地区可使用适合本工程的机械设备的证明文件(提供沥青摊铺机自有</w:t>
      </w:r>
    </w:p>
    <w:p>
      <w:pPr>
        <w:spacing w:before="169" w:line="360" w:lineRule="auto"/>
        <w:ind w:left="540"/>
        <w:rPr>
          <w:rFonts w:ascii="宋体" w:hAnsi="宋体" w:eastAsia="宋体" w:cs="宋体"/>
          <w:spacing w:val="-3"/>
          <w:sz w:val="22"/>
          <w:szCs w:val="22"/>
        </w:rPr>
      </w:pPr>
      <w:r>
        <w:rPr>
          <w:rFonts w:hint="eastAsia" w:ascii="宋体" w:hAnsi="宋体" w:eastAsia="宋体" w:cs="宋体"/>
          <w:spacing w:val="-3"/>
          <w:sz w:val="22"/>
          <w:szCs w:val="22"/>
        </w:rPr>
        <w:t>发票或权属证明及设备现场全貌彩照(彩照须能反映其规格型号))。 (含有市政道路面层沥青摊</w:t>
      </w:r>
      <w:r>
        <w:rPr>
          <w:rFonts w:ascii="宋体" w:hAnsi="宋体" w:eastAsia="宋体" w:cs="宋体"/>
          <w:spacing w:val="-3"/>
          <w:sz w:val="22"/>
          <w:szCs w:val="22"/>
        </w:rPr>
        <w:t>铺且沥青摊铺占预计发包价50%或以上的大、中修市政公用工程需提供该项内容的证明文件)。</w:t>
      </w:r>
    </w:p>
    <w:p>
      <w:pPr>
        <w:spacing w:before="190" w:line="219" w:lineRule="auto"/>
        <w:ind w:left="410"/>
        <w:rPr>
          <w:rFonts w:ascii="宋体" w:hAnsi="宋体" w:eastAsia="宋体" w:cs="宋体"/>
          <w:sz w:val="22"/>
          <w:szCs w:val="22"/>
        </w:rPr>
      </w:pPr>
      <w:r>
        <w:rPr>
          <w:rFonts w:ascii="宋体" w:hAnsi="宋体" w:eastAsia="宋体" w:cs="宋体"/>
          <w:spacing w:val="-7"/>
          <w:sz w:val="22"/>
          <w:szCs w:val="22"/>
        </w:rPr>
        <w:t>11.2.3项目管理机构配备。</w:t>
      </w:r>
    </w:p>
    <w:p>
      <w:pPr>
        <w:spacing w:before="169" w:line="219" w:lineRule="auto"/>
        <w:ind w:left="520"/>
        <w:rPr>
          <w:rFonts w:ascii="宋体" w:hAnsi="宋体" w:eastAsia="宋体" w:cs="宋体"/>
          <w:sz w:val="22"/>
          <w:szCs w:val="22"/>
        </w:rPr>
      </w:pPr>
      <w:r>
        <w:rPr>
          <w:rFonts w:ascii="宋体" w:hAnsi="宋体" w:eastAsia="宋体" w:cs="宋体"/>
          <w:spacing w:val="-7"/>
          <w:sz w:val="22"/>
          <w:szCs w:val="22"/>
        </w:rPr>
        <w:t>(1)投标人应列出该项目工程的施工组织机构构成</w:t>
      </w:r>
      <w:r>
        <w:rPr>
          <w:rFonts w:ascii="宋体" w:hAnsi="宋体" w:eastAsia="宋体" w:cs="宋体"/>
          <w:spacing w:val="-8"/>
          <w:sz w:val="22"/>
          <w:szCs w:val="22"/>
        </w:rPr>
        <w:t>和画出机构框架图及其负责人；</w:t>
      </w:r>
    </w:p>
    <w:p>
      <w:pPr>
        <w:spacing w:before="168" w:line="219" w:lineRule="auto"/>
        <w:ind w:left="520"/>
        <w:rPr>
          <w:rFonts w:ascii="宋体" w:hAnsi="宋体" w:eastAsia="宋体" w:cs="宋体"/>
          <w:sz w:val="22"/>
          <w:szCs w:val="22"/>
        </w:rPr>
      </w:pPr>
      <w:r>
        <w:rPr>
          <w:rFonts w:ascii="宋体" w:hAnsi="宋体" w:eastAsia="宋体" w:cs="宋体"/>
          <w:spacing w:val="-9"/>
          <w:sz w:val="22"/>
          <w:szCs w:val="22"/>
        </w:rPr>
        <w:t>(2)投标人应详细列出该施工组织机构中主要成员的名单、简历资料、职务职称和在本项目中</w:t>
      </w:r>
    </w:p>
    <w:p>
      <w:pPr>
        <w:spacing w:before="169" w:line="219" w:lineRule="auto"/>
        <w:rPr>
          <w:rFonts w:ascii="宋体" w:hAnsi="宋体" w:eastAsia="宋体" w:cs="宋体"/>
          <w:sz w:val="22"/>
          <w:szCs w:val="22"/>
        </w:rPr>
      </w:pPr>
      <w:r>
        <w:rPr>
          <w:rFonts w:ascii="宋体" w:hAnsi="宋体" w:eastAsia="宋体" w:cs="宋体"/>
          <w:spacing w:val="-12"/>
          <w:sz w:val="22"/>
          <w:szCs w:val="22"/>
        </w:rPr>
        <w:t>拟担任的职务等资料，并附上有关证明材料扫描件；</w:t>
      </w:r>
    </w:p>
    <w:p>
      <w:pPr>
        <w:spacing w:before="170" w:line="219" w:lineRule="auto"/>
        <w:ind w:left="520"/>
        <w:rPr>
          <w:rFonts w:ascii="宋体" w:hAnsi="宋体" w:eastAsia="宋体" w:cs="宋体"/>
          <w:sz w:val="22"/>
          <w:szCs w:val="22"/>
        </w:rPr>
      </w:pPr>
      <w:r>
        <w:rPr>
          <w:rFonts w:ascii="宋体" w:hAnsi="宋体" w:eastAsia="宋体" w:cs="宋体"/>
          <w:spacing w:val="-3"/>
          <w:sz w:val="22"/>
          <w:szCs w:val="22"/>
        </w:rPr>
        <w:t>(3)其他辅助说明资料。</w:t>
      </w:r>
    </w:p>
    <w:p>
      <w:pPr>
        <w:spacing w:before="208" w:line="440" w:lineRule="exact"/>
        <w:ind w:left="410"/>
        <w:rPr>
          <w:rFonts w:ascii="宋体" w:hAnsi="宋体" w:eastAsia="宋体" w:cs="宋体"/>
          <w:sz w:val="22"/>
          <w:szCs w:val="22"/>
        </w:rPr>
      </w:pPr>
      <w:r>
        <w:rPr>
          <w:rFonts w:ascii="宋体" w:hAnsi="宋体" w:eastAsia="宋体" w:cs="宋体"/>
          <w:spacing w:val="-6"/>
          <w:position w:val="16"/>
          <w:sz w:val="22"/>
          <w:szCs w:val="22"/>
        </w:rPr>
        <w:t>11.2.4投标人在广州市可使用适合本工程的机械设备(附：机械设备为自有</w:t>
      </w:r>
      <w:r>
        <w:rPr>
          <w:rFonts w:ascii="宋体" w:hAnsi="宋体" w:eastAsia="宋体" w:cs="宋体"/>
          <w:spacing w:val="-7"/>
          <w:position w:val="16"/>
          <w:sz w:val="22"/>
          <w:szCs w:val="22"/>
        </w:rPr>
        <w:t>或租赁的说明；及</w:t>
      </w:r>
    </w:p>
    <w:p>
      <w:pPr>
        <w:spacing w:before="1" w:line="218" w:lineRule="auto"/>
        <w:rPr>
          <w:rFonts w:ascii="宋体" w:hAnsi="宋体" w:eastAsia="宋体" w:cs="宋体"/>
          <w:sz w:val="22"/>
          <w:szCs w:val="22"/>
        </w:rPr>
      </w:pPr>
      <w:r>
        <w:rPr>
          <w:rFonts w:ascii="宋体" w:hAnsi="宋体" w:eastAsia="宋体" w:cs="宋体"/>
          <w:spacing w:val="-8"/>
          <w:sz w:val="22"/>
          <w:szCs w:val="22"/>
        </w:rPr>
        <w:t>承诺机械设备如属于租赁的，其租赁是不属于重复</w:t>
      </w:r>
      <w:r>
        <w:rPr>
          <w:rFonts w:ascii="宋体" w:hAnsi="宋体" w:eastAsia="宋体" w:cs="宋体"/>
          <w:spacing w:val="-9"/>
          <w:sz w:val="22"/>
          <w:szCs w:val="22"/>
        </w:rPr>
        <w:t>租赁)。</w:t>
      </w:r>
    </w:p>
    <w:p>
      <w:pPr>
        <w:spacing w:before="181" w:line="220" w:lineRule="auto"/>
        <w:ind w:left="410"/>
        <w:rPr>
          <w:rFonts w:ascii="宋体" w:hAnsi="宋体" w:eastAsia="宋体" w:cs="宋体"/>
          <w:sz w:val="22"/>
          <w:szCs w:val="22"/>
        </w:rPr>
      </w:pPr>
      <w:r>
        <w:rPr>
          <w:rFonts w:ascii="宋体" w:hAnsi="宋体" w:eastAsia="宋体" w:cs="宋体"/>
          <w:spacing w:val="-8"/>
          <w:sz w:val="22"/>
          <w:szCs w:val="22"/>
        </w:rPr>
        <w:t>11.2.5施工组织设计或施工方案。</w:t>
      </w:r>
    </w:p>
    <w:p>
      <w:pPr>
        <w:spacing w:before="177" w:line="219" w:lineRule="auto"/>
        <w:ind w:left="410"/>
        <w:rPr>
          <w:rFonts w:ascii="宋体" w:hAnsi="宋体" w:eastAsia="宋体" w:cs="宋体"/>
          <w:sz w:val="22"/>
          <w:szCs w:val="22"/>
        </w:rPr>
      </w:pPr>
      <w:r>
        <w:rPr>
          <w:rFonts w:ascii="宋体" w:hAnsi="宋体" w:eastAsia="宋体" w:cs="宋体"/>
          <w:spacing w:val="-9"/>
          <w:sz w:val="22"/>
          <w:szCs w:val="22"/>
        </w:rPr>
        <w:t>11.2.6按照招标文件要求填写的《参与编制技术标投标文件</w:t>
      </w:r>
      <w:r>
        <w:rPr>
          <w:rFonts w:ascii="宋体" w:hAnsi="宋体" w:eastAsia="宋体" w:cs="宋体"/>
          <w:spacing w:val="-10"/>
          <w:sz w:val="22"/>
          <w:szCs w:val="22"/>
        </w:rPr>
        <w:t>人员名单》。</w:t>
      </w:r>
    </w:p>
    <w:p>
      <w:pPr>
        <w:spacing w:before="157" w:line="220" w:lineRule="auto"/>
        <w:ind w:left="413"/>
        <w:rPr>
          <w:rFonts w:ascii="宋体" w:hAnsi="宋体" w:eastAsia="宋体" w:cs="宋体"/>
          <w:sz w:val="22"/>
          <w:szCs w:val="22"/>
        </w:rPr>
      </w:pPr>
      <w:r>
        <w:rPr>
          <w:rFonts w:ascii="宋体" w:hAnsi="宋体" w:eastAsia="宋体" w:cs="宋体"/>
          <w:b/>
          <w:bCs/>
          <w:spacing w:val="-22"/>
          <w:sz w:val="22"/>
          <w:szCs w:val="22"/>
        </w:rPr>
        <w:t>现文：</w:t>
      </w:r>
    </w:p>
    <w:p>
      <w:pPr>
        <w:spacing w:before="200" w:line="219" w:lineRule="auto"/>
        <w:ind w:left="410"/>
        <w:rPr>
          <w:rFonts w:ascii="宋体" w:hAnsi="宋体" w:eastAsia="宋体" w:cs="宋体"/>
          <w:sz w:val="22"/>
          <w:szCs w:val="22"/>
        </w:rPr>
      </w:pPr>
      <w:r>
        <w:rPr>
          <w:rFonts w:ascii="宋体" w:hAnsi="宋体" w:eastAsia="宋体" w:cs="宋体"/>
          <w:spacing w:val="-9"/>
          <w:sz w:val="22"/>
          <w:szCs w:val="22"/>
        </w:rPr>
        <w:t>11.2投标文件技术标部分主要包括下列内容：</w:t>
      </w:r>
    </w:p>
    <w:p>
      <w:pPr>
        <w:spacing w:before="179" w:line="219" w:lineRule="auto"/>
        <w:ind w:left="410"/>
        <w:rPr>
          <w:rFonts w:ascii="宋体" w:hAnsi="宋体" w:eastAsia="宋体" w:cs="宋体"/>
          <w:sz w:val="22"/>
          <w:szCs w:val="22"/>
        </w:rPr>
      </w:pPr>
      <w:r>
        <w:rPr>
          <w:rFonts w:ascii="宋体" w:hAnsi="宋体" w:eastAsia="宋体" w:cs="宋体"/>
          <w:spacing w:val="-9"/>
          <w:sz w:val="22"/>
          <w:szCs w:val="22"/>
        </w:rPr>
        <w:t>11.2.1</w:t>
      </w:r>
      <w:r>
        <w:rPr>
          <w:rFonts w:ascii="宋体" w:hAnsi="宋体" w:eastAsia="宋体" w:cs="宋体"/>
          <w:spacing w:val="-2"/>
          <w:sz w:val="22"/>
          <w:szCs w:val="22"/>
        </w:rPr>
        <w:t xml:space="preserve"> </w:t>
      </w:r>
      <w:r>
        <w:rPr>
          <w:rFonts w:ascii="宋体" w:hAnsi="宋体" w:eastAsia="宋体" w:cs="宋体"/>
          <w:spacing w:val="-9"/>
          <w:sz w:val="22"/>
          <w:szCs w:val="22"/>
        </w:rPr>
        <w:t>技术投标文件(按招标文件的要求</w:t>
      </w:r>
      <w:r>
        <w:rPr>
          <w:rFonts w:ascii="宋体" w:hAnsi="宋体" w:eastAsia="宋体" w:cs="宋体"/>
          <w:spacing w:val="-10"/>
          <w:sz w:val="22"/>
          <w:szCs w:val="22"/>
        </w:rPr>
        <w:t>填写);</w:t>
      </w:r>
    </w:p>
    <w:p>
      <w:pPr>
        <w:spacing w:before="179" w:line="219" w:lineRule="auto"/>
        <w:ind w:left="410"/>
        <w:rPr>
          <w:rFonts w:ascii="宋体" w:hAnsi="宋体" w:eastAsia="宋体" w:cs="宋体"/>
          <w:sz w:val="22"/>
          <w:szCs w:val="22"/>
        </w:rPr>
      </w:pPr>
      <w:r>
        <w:rPr>
          <w:rFonts w:ascii="宋体" w:hAnsi="宋体" w:eastAsia="宋体" w:cs="宋体"/>
          <w:spacing w:val="-12"/>
          <w:sz w:val="22"/>
          <w:szCs w:val="22"/>
        </w:rPr>
        <w:t>11.2.2</w:t>
      </w:r>
      <w:r>
        <w:rPr>
          <w:rFonts w:ascii="宋体" w:hAnsi="宋体" w:eastAsia="宋体" w:cs="宋体"/>
          <w:spacing w:val="4"/>
          <w:sz w:val="22"/>
          <w:szCs w:val="22"/>
        </w:rPr>
        <w:t xml:space="preserve"> </w:t>
      </w:r>
      <w:r>
        <w:rPr>
          <w:rFonts w:ascii="宋体" w:hAnsi="宋体" w:eastAsia="宋体" w:cs="宋体"/>
          <w:spacing w:val="-12"/>
          <w:sz w:val="22"/>
          <w:szCs w:val="22"/>
        </w:rPr>
        <w:t>资格审查文件：</w:t>
      </w:r>
    </w:p>
    <w:p>
      <w:pPr>
        <w:spacing w:before="179" w:line="219" w:lineRule="auto"/>
        <w:ind w:left="520"/>
        <w:rPr>
          <w:rFonts w:ascii="宋体" w:hAnsi="宋体" w:eastAsia="宋体" w:cs="宋体"/>
          <w:sz w:val="22"/>
          <w:szCs w:val="22"/>
        </w:rPr>
      </w:pPr>
      <w:r>
        <w:rPr>
          <w:rFonts w:ascii="宋体" w:hAnsi="宋体" w:eastAsia="宋体" w:cs="宋体"/>
          <w:spacing w:val="-1"/>
          <w:sz w:val="22"/>
          <w:szCs w:val="22"/>
        </w:rPr>
        <w:t>(1)投标人声明；</w:t>
      </w:r>
    </w:p>
    <w:p>
      <w:pPr>
        <w:spacing w:before="168" w:line="219" w:lineRule="auto"/>
        <w:ind w:left="520"/>
        <w:rPr>
          <w:rFonts w:ascii="宋体" w:hAnsi="宋体" w:eastAsia="宋体" w:cs="宋体"/>
          <w:sz w:val="22"/>
          <w:szCs w:val="22"/>
        </w:rPr>
      </w:pPr>
      <w:r>
        <w:rPr>
          <w:rFonts w:ascii="宋体" w:hAnsi="宋体" w:eastAsia="宋体" w:cs="宋体"/>
          <w:spacing w:val="-8"/>
          <w:sz w:val="22"/>
          <w:szCs w:val="22"/>
        </w:rPr>
        <w:t>(2)法定代表人证明书、法定代表人签字或盖章的本投标文件授权委托证明书；</w:t>
      </w:r>
    </w:p>
    <w:p>
      <w:pPr>
        <w:spacing w:before="169" w:line="219" w:lineRule="auto"/>
        <w:ind w:left="520"/>
        <w:rPr>
          <w:rFonts w:ascii="宋体" w:hAnsi="宋体" w:eastAsia="宋体" w:cs="宋体"/>
          <w:sz w:val="22"/>
          <w:szCs w:val="22"/>
        </w:rPr>
      </w:pPr>
      <w:r>
        <w:rPr>
          <w:rFonts w:ascii="宋体" w:hAnsi="宋体" w:eastAsia="宋体" w:cs="宋体"/>
          <w:spacing w:val="-2"/>
          <w:sz w:val="22"/>
          <w:szCs w:val="22"/>
        </w:rPr>
        <w:t>(3)企业营业执照</w:t>
      </w:r>
      <w:r>
        <w:rPr>
          <w:rFonts w:ascii="宋体" w:hAnsi="宋体" w:eastAsia="宋体" w:cs="宋体"/>
          <w:spacing w:val="-2"/>
          <w:sz w:val="22"/>
          <w:szCs w:val="22"/>
          <w:u w:val="single" w:color="auto"/>
        </w:rPr>
        <w:t>扫描件加盖电子公章</w:t>
      </w:r>
      <w:r>
        <w:rPr>
          <w:rFonts w:ascii="宋体" w:hAnsi="宋体" w:eastAsia="宋体" w:cs="宋体"/>
          <w:spacing w:val="-2"/>
          <w:sz w:val="22"/>
          <w:szCs w:val="22"/>
        </w:rPr>
        <w:t>；</w:t>
      </w:r>
    </w:p>
    <w:p>
      <w:pPr>
        <w:spacing w:before="169" w:line="219" w:lineRule="auto"/>
        <w:ind w:left="520"/>
        <w:rPr>
          <w:rFonts w:ascii="宋体" w:hAnsi="宋体" w:eastAsia="宋体" w:cs="宋体"/>
          <w:sz w:val="22"/>
          <w:szCs w:val="22"/>
        </w:rPr>
      </w:pPr>
      <w:r>
        <w:rPr>
          <w:rFonts w:ascii="宋体" w:hAnsi="宋体" w:eastAsia="宋体" w:cs="宋体"/>
          <w:spacing w:val="-13"/>
          <w:sz w:val="22"/>
          <w:szCs w:val="22"/>
        </w:rPr>
        <w:t>(4)企业资质证书</w:t>
      </w:r>
      <w:r>
        <w:rPr>
          <w:rFonts w:ascii="宋体" w:hAnsi="宋体" w:eastAsia="宋体" w:cs="宋体"/>
          <w:spacing w:val="-13"/>
          <w:sz w:val="22"/>
          <w:szCs w:val="22"/>
          <w:u w:val="single" w:color="auto"/>
        </w:rPr>
        <w:t>扫描件加盖电子公章；</w:t>
      </w:r>
      <w:r>
        <w:rPr>
          <w:rFonts w:ascii="宋体" w:hAnsi="宋体" w:eastAsia="宋体" w:cs="宋体"/>
          <w:spacing w:val="2"/>
          <w:sz w:val="22"/>
          <w:szCs w:val="22"/>
          <w:u w:val="single" w:color="auto"/>
        </w:rPr>
        <w:t xml:space="preserve">  </w:t>
      </w:r>
    </w:p>
    <w:p>
      <w:pPr>
        <w:spacing w:before="169" w:line="219" w:lineRule="auto"/>
        <w:ind w:left="520"/>
        <w:rPr>
          <w:rFonts w:ascii="宋体" w:hAnsi="宋体" w:eastAsia="宋体" w:cs="宋体"/>
          <w:sz w:val="22"/>
          <w:szCs w:val="22"/>
        </w:rPr>
      </w:pPr>
      <w:r>
        <w:rPr>
          <w:rFonts w:ascii="宋体" w:hAnsi="宋体" w:eastAsia="宋体" w:cs="宋体"/>
          <w:spacing w:val="-5"/>
          <w:sz w:val="22"/>
          <w:szCs w:val="22"/>
        </w:rPr>
        <w:t>(5)建筑施工企业安全生产许可证</w:t>
      </w:r>
      <w:r>
        <w:rPr>
          <w:rFonts w:ascii="宋体" w:hAnsi="宋体" w:eastAsia="宋体" w:cs="宋体"/>
          <w:spacing w:val="-104"/>
          <w:sz w:val="22"/>
          <w:szCs w:val="22"/>
        </w:rPr>
        <w:t xml:space="preserve"> </w:t>
      </w:r>
      <w:r>
        <w:rPr>
          <w:rFonts w:ascii="宋体" w:hAnsi="宋体" w:eastAsia="宋体" w:cs="宋体"/>
          <w:spacing w:val="-100"/>
          <w:sz w:val="22"/>
          <w:szCs w:val="22"/>
          <w:u w:val="single" w:color="auto"/>
        </w:rPr>
        <w:t xml:space="preserve"> </w:t>
      </w:r>
      <w:r>
        <w:rPr>
          <w:rFonts w:ascii="宋体" w:hAnsi="宋体" w:eastAsia="宋体" w:cs="宋体"/>
          <w:spacing w:val="-5"/>
          <w:sz w:val="22"/>
          <w:szCs w:val="22"/>
          <w:u w:val="single" w:color="auto"/>
        </w:rPr>
        <w:t>扫描件加盖电子公</w:t>
      </w:r>
      <w:r>
        <w:rPr>
          <w:rFonts w:ascii="宋体" w:hAnsi="宋体" w:eastAsia="宋体" w:cs="宋体"/>
          <w:spacing w:val="-6"/>
          <w:sz w:val="22"/>
          <w:szCs w:val="22"/>
          <w:u w:val="single" w:color="auto"/>
        </w:rPr>
        <w:t>章</w:t>
      </w:r>
      <w:r>
        <w:rPr>
          <w:rFonts w:ascii="宋体" w:hAnsi="宋体" w:eastAsia="宋体" w:cs="宋体"/>
          <w:spacing w:val="-6"/>
          <w:sz w:val="22"/>
          <w:szCs w:val="22"/>
        </w:rPr>
        <w:t>：</w:t>
      </w:r>
    </w:p>
    <w:p>
      <w:pPr>
        <w:spacing w:before="169" w:line="219" w:lineRule="auto"/>
        <w:ind w:left="520"/>
        <w:rPr>
          <w:rFonts w:ascii="宋体" w:hAnsi="宋体" w:eastAsia="宋体" w:cs="宋体"/>
          <w:sz w:val="22"/>
          <w:szCs w:val="22"/>
        </w:rPr>
      </w:pPr>
      <w:r>
        <w:rPr>
          <w:rFonts w:ascii="宋体" w:hAnsi="宋体" w:eastAsia="宋体" w:cs="宋体"/>
          <w:spacing w:val="1"/>
          <w:sz w:val="22"/>
          <w:szCs w:val="22"/>
        </w:rPr>
        <w:t>(6)项目负责人(按网上投标登记时选择拟投标的项目负责人);</w:t>
      </w:r>
    </w:p>
    <w:p>
      <w:pPr>
        <w:spacing w:before="169" w:line="219" w:lineRule="auto"/>
        <w:ind w:left="520"/>
        <w:rPr>
          <w:rFonts w:ascii="宋体" w:hAnsi="宋体" w:eastAsia="宋体" w:cs="宋体"/>
          <w:sz w:val="22"/>
          <w:szCs w:val="22"/>
        </w:rPr>
      </w:pPr>
      <w:r>
        <w:rPr>
          <w:rFonts w:ascii="宋体" w:hAnsi="宋体" w:eastAsia="宋体" w:cs="宋体"/>
          <w:spacing w:val="1"/>
          <w:sz w:val="22"/>
          <w:szCs w:val="22"/>
        </w:rPr>
        <w:t>(7)专职安全员(按网上投标登记时选择拟投标的专职安全员);</w:t>
      </w:r>
    </w:p>
    <w:p>
      <w:pPr>
        <w:spacing w:before="169" w:line="219" w:lineRule="auto"/>
        <w:ind w:left="520"/>
        <w:rPr>
          <w:rFonts w:ascii="宋体" w:hAnsi="宋体" w:eastAsia="宋体" w:cs="宋体"/>
          <w:sz w:val="22"/>
          <w:szCs w:val="22"/>
        </w:rPr>
      </w:pPr>
      <w:r>
        <w:rPr>
          <w:rFonts w:ascii="宋体" w:hAnsi="宋体" w:eastAsia="宋体" w:cs="宋体"/>
          <w:spacing w:val="-13"/>
          <w:sz w:val="22"/>
          <w:szCs w:val="22"/>
        </w:rPr>
        <w:t>(8)拟委托技术负责人</w:t>
      </w:r>
      <w:r>
        <w:rPr>
          <w:rFonts w:ascii="宋体" w:hAnsi="宋体" w:eastAsia="宋体" w:cs="宋体"/>
          <w:spacing w:val="-13"/>
          <w:sz w:val="22"/>
          <w:szCs w:val="22"/>
          <w:u w:val="single" w:color="auto"/>
        </w:rPr>
        <w:t>职称证书扫描件加盖电子公章；</w:t>
      </w:r>
      <w:r>
        <w:rPr>
          <w:rFonts w:ascii="宋体" w:hAnsi="宋体" w:eastAsia="宋体" w:cs="宋体"/>
          <w:spacing w:val="6"/>
          <w:sz w:val="22"/>
          <w:szCs w:val="22"/>
          <w:u w:val="single" w:color="auto"/>
        </w:rPr>
        <w:t xml:space="preserve">  </w:t>
      </w:r>
    </w:p>
    <w:p>
      <w:pPr>
        <w:spacing w:before="169" w:line="219" w:lineRule="auto"/>
        <w:ind w:left="520"/>
        <w:rPr>
          <w:rFonts w:ascii="宋体" w:hAnsi="宋体" w:eastAsia="宋体" w:cs="宋体"/>
          <w:sz w:val="22"/>
          <w:szCs w:val="22"/>
        </w:rPr>
      </w:pPr>
      <w:r>
        <w:rPr>
          <w:rFonts w:ascii="宋体" w:hAnsi="宋体" w:eastAsia="宋体" w:cs="宋体"/>
          <w:spacing w:val="-7"/>
          <w:sz w:val="22"/>
          <w:szCs w:val="22"/>
        </w:rPr>
        <w:t>(9</w:t>
      </w:r>
      <w:r>
        <w:rPr>
          <w:rFonts w:ascii="宋体" w:hAnsi="宋体" w:eastAsia="宋体" w:cs="宋体"/>
          <w:spacing w:val="-54"/>
          <w:sz w:val="22"/>
          <w:szCs w:val="22"/>
        </w:rPr>
        <w:t xml:space="preserve"> </w:t>
      </w:r>
      <w:r>
        <w:rPr>
          <w:rFonts w:ascii="宋体" w:hAnsi="宋体" w:eastAsia="宋体" w:cs="宋体"/>
          <w:spacing w:val="-7"/>
          <w:sz w:val="22"/>
          <w:szCs w:val="22"/>
          <w:u w:val="single" w:color="auto"/>
        </w:rPr>
        <w:t>)拟委派项目负责人的建造师注册证书扫描件加盖电子公章</w:t>
      </w:r>
    </w:p>
    <w:p>
      <w:pPr>
        <w:spacing w:before="219" w:line="361" w:lineRule="auto"/>
        <w:ind w:left="520"/>
        <w:rPr>
          <w:rFonts w:ascii="宋体" w:hAnsi="宋体" w:eastAsia="宋体" w:cs="宋体"/>
          <w:sz w:val="22"/>
          <w:szCs w:val="22"/>
        </w:rPr>
      </w:pPr>
      <w:r>
        <w:rPr>
          <w:rFonts w:ascii="宋体" w:hAnsi="宋体" w:eastAsia="宋体" w:cs="宋体"/>
          <w:spacing w:val="-3"/>
          <w:sz w:val="22"/>
          <w:szCs w:val="22"/>
        </w:rPr>
        <w:t>(10)项目负责人安</w:t>
      </w:r>
      <w:r>
        <w:rPr>
          <w:rFonts w:ascii="宋体" w:hAnsi="宋体" w:eastAsia="宋体" w:cs="宋体"/>
          <w:spacing w:val="-3"/>
          <w:sz w:val="22"/>
          <w:szCs w:val="22"/>
          <w:u w:val="single" w:color="auto"/>
        </w:rPr>
        <w:t>全生产</w:t>
      </w:r>
      <w:r>
        <w:rPr>
          <w:rFonts w:ascii="宋体" w:hAnsi="宋体" w:eastAsia="宋体" w:cs="宋体"/>
          <w:spacing w:val="-3"/>
          <w:sz w:val="22"/>
          <w:szCs w:val="22"/>
        </w:rPr>
        <w:t>考核合格证明或在有效期内</w:t>
      </w:r>
      <w:r>
        <w:rPr>
          <w:rFonts w:ascii="宋体" w:hAnsi="宋体" w:eastAsia="宋体" w:cs="宋体"/>
          <w:spacing w:val="-4"/>
          <w:sz w:val="22"/>
          <w:szCs w:val="22"/>
        </w:rPr>
        <w:t>的安全考核合格证书</w:t>
      </w:r>
      <w:r>
        <w:rPr>
          <w:rFonts w:ascii="宋体" w:hAnsi="宋体" w:eastAsia="宋体" w:cs="宋体"/>
          <w:spacing w:val="-15"/>
          <w:sz w:val="22"/>
          <w:szCs w:val="22"/>
        </w:rPr>
        <w:t xml:space="preserve"> </w:t>
      </w:r>
      <w:r>
        <w:rPr>
          <w:rFonts w:ascii="宋体" w:hAnsi="宋体" w:eastAsia="宋体" w:cs="宋体"/>
          <w:spacing w:val="-4"/>
          <w:sz w:val="22"/>
          <w:szCs w:val="22"/>
        </w:rPr>
        <w:t>(B</w:t>
      </w:r>
      <w:r>
        <w:rPr>
          <w:rFonts w:ascii="宋体" w:hAnsi="宋体" w:eastAsia="宋体" w:cs="宋体"/>
          <w:spacing w:val="-13"/>
          <w:sz w:val="22"/>
          <w:szCs w:val="22"/>
        </w:rPr>
        <w:t xml:space="preserve"> </w:t>
      </w:r>
      <w:r>
        <w:rPr>
          <w:rFonts w:ascii="宋体" w:hAnsi="宋体" w:eastAsia="宋体" w:cs="宋体"/>
          <w:spacing w:val="-4"/>
          <w:sz w:val="22"/>
          <w:szCs w:val="22"/>
        </w:rPr>
        <w:t>类)或建筑施</w:t>
      </w:r>
    </w:p>
    <w:p>
      <w:pPr>
        <w:spacing w:before="1" w:line="218" w:lineRule="auto"/>
        <w:rPr>
          <w:rFonts w:ascii="宋体" w:hAnsi="宋体" w:eastAsia="宋体" w:cs="宋体"/>
          <w:sz w:val="22"/>
          <w:szCs w:val="22"/>
        </w:rPr>
      </w:pPr>
      <w:r>
        <w:rPr>
          <w:rFonts w:ascii="宋体" w:hAnsi="宋体" w:eastAsia="宋体" w:cs="宋体"/>
          <w:spacing w:val="-18"/>
          <w:sz w:val="22"/>
          <w:szCs w:val="22"/>
        </w:rPr>
        <w:t>工企业项目负责人安全生产考核合格证书</w:t>
      </w:r>
      <w:r>
        <w:rPr>
          <w:rFonts w:ascii="宋体" w:hAnsi="宋体" w:eastAsia="宋体" w:cs="宋体"/>
          <w:spacing w:val="-18"/>
          <w:sz w:val="22"/>
          <w:szCs w:val="22"/>
          <w:u w:val="single" w:color="auto"/>
        </w:rPr>
        <w:t>扫描件加盖电子公章：</w:t>
      </w:r>
      <w:r>
        <w:rPr>
          <w:rFonts w:ascii="宋体" w:hAnsi="宋体" w:eastAsia="宋体" w:cs="宋体"/>
          <w:spacing w:val="6"/>
          <w:sz w:val="22"/>
          <w:szCs w:val="22"/>
          <w:u w:val="single" w:color="auto"/>
        </w:rPr>
        <w:t xml:space="preserve">  </w:t>
      </w:r>
    </w:p>
    <w:p>
      <w:pPr>
        <w:spacing w:before="170" w:line="430" w:lineRule="exact"/>
        <w:ind w:left="520"/>
        <w:rPr>
          <w:rFonts w:ascii="宋体" w:hAnsi="宋体" w:eastAsia="宋体" w:cs="宋体"/>
          <w:sz w:val="22"/>
          <w:szCs w:val="22"/>
        </w:rPr>
      </w:pPr>
      <w:r>
        <w:rPr>
          <w:rFonts w:ascii="宋体" w:hAnsi="宋体" w:eastAsia="宋体" w:cs="宋体"/>
          <w:spacing w:val="-2"/>
          <w:position w:val="15"/>
          <w:sz w:val="22"/>
          <w:szCs w:val="22"/>
        </w:rPr>
        <w:t>(11)专职安全员须具有在有效期内的安全考核合</w:t>
      </w:r>
      <w:r>
        <w:rPr>
          <w:rFonts w:ascii="宋体" w:hAnsi="宋体" w:eastAsia="宋体" w:cs="宋体"/>
          <w:spacing w:val="-3"/>
          <w:position w:val="15"/>
          <w:sz w:val="22"/>
          <w:szCs w:val="22"/>
        </w:rPr>
        <w:t>格证书</w:t>
      </w:r>
      <w:r>
        <w:rPr>
          <w:rFonts w:ascii="宋体" w:hAnsi="宋体" w:eastAsia="宋体" w:cs="宋体"/>
          <w:spacing w:val="-43"/>
          <w:position w:val="15"/>
          <w:sz w:val="22"/>
          <w:szCs w:val="22"/>
        </w:rPr>
        <w:t xml:space="preserve"> </w:t>
      </w:r>
      <w:r>
        <w:rPr>
          <w:rFonts w:ascii="宋体" w:hAnsi="宋体" w:eastAsia="宋体" w:cs="宋体"/>
          <w:spacing w:val="-3"/>
          <w:position w:val="15"/>
          <w:sz w:val="22"/>
          <w:szCs w:val="22"/>
        </w:rPr>
        <w:t>(C</w:t>
      </w:r>
      <w:r>
        <w:rPr>
          <w:rFonts w:ascii="宋体" w:hAnsi="宋体" w:eastAsia="宋体" w:cs="宋体"/>
          <w:spacing w:val="-13"/>
          <w:position w:val="15"/>
          <w:sz w:val="22"/>
          <w:szCs w:val="22"/>
        </w:rPr>
        <w:t xml:space="preserve"> </w:t>
      </w:r>
      <w:r>
        <w:rPr>
          <w:rFonts w:ascii="宋体" w:hAnsi="宋体" w:eastAsia="宋体" w:cs="宋体"/>
          <w:spacing w:val="-3"/>
          <w:position w:val="15"/>
          <w:sz w:val="22"/>
          <w:szCs w:val="22"/>
        </w:rPr>
        <w:t>类)或建筑施工企业专职安全生</w:t>
      </w:r>
    </w:p>
    <w:p>
      <w:pPr>
        <w:spacing w:line="218" w:lineRule="auto"/>
        <w:rPr>
          <w:rFonts w:ascii="宋体" w:hAnsi="宋体" w:eastAsia="宋体" w:cs="宋体"/>
          <w:sz w:val="22"/>
          <w:szCs w:val="22"/>
        </w:rPr>
      </w:pPr>
      <w:r>
        <w:rPr>
          <w:rFonts w:ascii="宋体" w:hAnsi="宋体" w:eastAsia="宋体" w:cs="宋体"/>
          <w:spacing w:val="-1"/>
          <w:sz w:val="22"/>
          <w:szCs w:val="22"/>
        </w:rPr>
        <w:t>产管理人员安全生产考核合格证书</w:t>
      </w:r>
      <w:r>
        <w:rPr>
          <w:rFonts w:ascii="宋体" w:hAnsi="宋体" w:eastAsia="宋体" w:cs="宋体"/>
          <w:spacing w:val="-1"/>
          <w:sz w:val="22"/>
          <w:szCs w:val="22"/>
          <w:u w:val="single" w:color="auto"/>
        </w:rPr>
        <w:t>(C3)类扫描件加盖电子公章</w:t>
      </w:r>
    </w:p>
    <w:p>
      <w:pPr>
        <w:spacing w:before="170" w:line="361" w:lineRule="auto"/>
        <w:ind w:left="520"/>
        <w:rPr>
          <w:rFonts w:ascii="宋体" w:hAnsi="宋体" w:eastAsia="宋体" w:cs="宋体"/>
          <w:sz w:val="22"/>
          <w:szCs w:val="22"/>
        </w:rPr>
      </w:pPr>
      <w:r>
        <w:rPr>
          <w:rFonts w:ascii="宋体" w:hAnsi="宋体" w:eastAsia="宋体" w:cs="宋体"/>
          <w:spacing w:val="-7"/>
          <w:sz w:val="22"/>
          <w:szCs w:val="22"/>
        </w:rPr>
        <w:t>(12)资格审查前，投标人须在</w:t>
      </w:r>
      <w:r>
        <w:rPr>
          <w:rFonts w:ascii="宋体" w:hAnsi="宋体" w:eastAsia="宋体" w:cs="宋体"/>
          <w:spacing w:val="-7"/>
          <w:sz w:val="22"/>
          <w:szCs w:val="22"/>
          <w:u w:val="single" w:color="auto"/>
        </w:rPr>
        <w:t>广州公共资源交易中心办理企业信息登记</w:t>
      </w:r>
      <w:r>
        <w:rPr>
          <w:rFonts w:ascii="宋体" w:hAnsi="宋体" w:eastAsia="宋体" w:cs="宋体"/>
          <w:spacing w:val="-7"/>
          <w:sz w:val="22"/>
          <w:szCs w:val="22"/>
        </w:rPr>
        <w:t>，拟担任本工程</w:t>
      </w:r>
      <w:r>
        <w:rPr>
          <w:rFonts w:ascii="宋体" w:hAnsi="宋体" w:eastAsia="宋体" w:cs="宋体"/>
          <w:spacing w:val="-8"/>
          <w:sz w:val="22"/>
          <w:szCs w:val="22"/>
        </w:rPr>
        <w:t>项目</w:t>
      </w:r>
    </w:p>
    <w:p>
      <w:pPr>
        <w:spacing w:line="218" w:lineRule="auto"/>
        <w:rPr>
          <w:rFonts w:ascii="宋体" w:hAnsi="宋体" w:eastAsia="宋体" w:cs="宋体"/>
          <w:sz w:val="22"/>
          <w:szCs w:val="22"/>
        </w:rPr>
      </w:pPr>
      <w:r>
        <w:rPr>
          <w:rFonts w:ascii="宋体" w:hAnsi="宋体" w:eastAsia="宋体" w:cs="宋体"/>
          <w:spacing w:val="-12"/>
          <w:sz w:val="22"/>
          <w:szCs w:val="22"/>
        </w:rPr>
        <w:t>负责人、专职安全员须是本企业信用档案中的在册人员。</w:t>
      </w:r>
    </w:p>
    <w:p>
      <w:pPr>
        <w:spacing w:line="275" w:lineRule="auto"/>
        <w:rPr>
          <w:rFonts w:ascii="Arial"/>
          <w:sz w:val="21"/>
        </w:rPr>
      </w:pPr>
    </w:p>
    <w:p>
      <w:pPr>
        <w:spacing w:before="73" w:line="219" w:lineRule="auto"/>
        <w:ind w:left="410"/>
        <w:rPr>
          <w:rFonts w:ascii="宋体" w:hAnsi="宋体" w:eastAsia="宋体" w:cs="宋体"/>
          <w:sz w:val="22"/>
          <w:szCs w:val="22"/>
        </w:rPr>
      </w:pPr>
      <w:r>
        <w:rPr>
          <w:rFonts w:ascii="宋体" w:hAnsi="宋体" w:eastAsia="宋体" w:cs="宋体"/>
          <w:spacing w:val="-2"/>
          <w:sz w:val="22"/>
          <w:szCs w:val="22"/>
        </w:rPr>
        <w:t>11.2.3项目管理机构配备。</w:t>
      </w:r>
      <w:r>
        <w:rPr>
          <w:rFonts w:ascii="宋体" w:hAnsi="宋体" w:eastAsia="宋体" w:cs="宋体"/>
          <w:spacing w:val="-34"/>
          <w:sz w:val="22"/>
          <w:szCs w:val="22"/>
        </w:rPr>
        <w:t xml:space="preserve"> </w:t>
      </w:r>
      <w:r>
        <w:rPr>
          <w:rFonts w:ascii="宋体" w:hAnsi="宋体" w:eastAsia="宋体" w:cs="宋体"/>
          <w:spacing w:val="-63"/>
          <w:sz w:val="22"/>
          <w:szCs w:val="22"/>
          <w:u w:val="single" w:color="auto"/>
        </w:rPr>
        <w:t xml:space="preserve"> </w:t>
      </w:r>
      <w:r>
        <w:rPr>
          <w:rFonts w:ascii="宋体" w:hAnsi="宋体" w:eastAsia="宋体" w:cs="宋体"/>
          <w:spacing w:val="-2"/>
          <w:sz w:val="22"/>
          <w:szCs w:val="22"/>
          <w:u w:val="single" w:color="auto"/>
        </w:rPr>
        <w:t>(按《技术标详细审查评分表》要求的内容提供)</w:t>
      </w:r>
      <w:r>
        <w:rPr>
          <w:rFonts w:ascii="宋体" w:hAnsi="宋体" w:eastAsia="宋体" w:cs="宋体"/>
          <w:sz w:val="22"/>
          <w:szCs w:val="22"/>
          <w:u w:val="single" w:color="auto"/>
        </w:rPr>
        <w:t xml:space="preserve">  </w:t>
      </w:r>
    </w:p>
    <w:p>
      <w:pPr>
        <w:spacing w:before="169" w:line="219" w:lineRule="auto"/>
        <w:ind w:left="410"/>
        <w:rPr>
          <w:rFonts w:ascii="宋体" w:hAnsi="宋体" w:eastAsia="宋体" w:cs="宋体"/>
          <w:sz w:val="22"/>
          <w:szCs w:val="22"/>
        </w:rPr>
      </w:pPr>
      <w:r>
        <w:rPr>
          <w:rFonts w:ascii="宋体" w:hAnsi="宋体" w:eastAsia="宋体" w:cs="宋体"/>
          <w:spacing w:val="-11"/>
          <w:sz w:val="22"/>
          <w:szCs w:val="22"/>
        </w:rPr>
        <w:t>11.2.4企业资信证明材料。</w:t>
      </w:r>
      <w:r>
        <w:rPr>
          <w:rFonts w:ascii="宋体" w:hAnsi="宋体" w:eastAsia="宋体" w:cs="宋体"/>
          <w:spacing w:val="8"/>
          <w:sz w:val="22"/>
          <w:szCs w:val="22"/>
        </w:rPr>
        <w:t xml:space="preserve">  </w:t>
      </w:r>
      <w:r>
        <w:rPr>
          <w:rFonts w:ascii="宋体" w:hAnsi="宋体" w:eastAsia="宋体" w:cs="宋体"/>
          <w:spacing w:val="-63"/>
          <w:sz w:val="22"/>
          <w:szCs w:val="22"/>
          <w:u w:val="single" w:color="auto"/>
        </w:rPr>
        <w:t xml:space="preserve"> </w:t>
      </w:r>
      <w:r>
        <w:rPr>
          <w:rFonts w:ascii="宋体" w:hAnsi="宋体" w:eastAsia="宋体" w:cs="宋体"/>
          <w:spacing w:val="-11"/>
          <w:sz w:val="22"/>
          <w:szCs w:val="22"/>
          <w:u w:val="single" w:color="auto"/>
        </w:rPr>
        <w:t>(按《技术标详细审查评分表》要求的内容提供)</w:t>
      </w:r>
      <w:r>
        <w:rPr>
          <w:rFonts w:ascii="宋体" w:hAnsi="宋体" w:eastAsia="宋体" w:cs="宋体"/>
          <w:spacing w:val="-36"/>
          <w:sz w:val="22"/>
          <w:szCs w:val="22"/>
        </w:rPr>
        <w:t xml:space="preserve"> </w:t>
      </w:r>
      <w:r>
        <w:rPr>
          <w:rFonts w:ascii="宋体" w:hAnsi="宋体" w:eastAsia="宋体" w:cs="宋体"/>
          <w:spacing w:val="-11"/>
          <w:sz w:val="22"/>
          <w:szCs w:val="22"/>
        </w:rPr>
        <w:t>;</w:t>
      </w:r>
    </w:p>
    <w:p>
      <w:pPr>
        <w:spacing w:before="43" w:line="460" w:lineRule="exact"/>
        <w:ind w:left="430"/>
        <w:rPr>
          <w:rFonts w:ascii="宋体" w:hAnsi="宋体" w:eastAsia="宋体" w:cs="宋体"/>
          <w:sz w:val="22"/>
          <w:szCs w:val="22"/>
        </w:rPr>
      </w:pPr>
      <w:r>
        <w:rPr>
          <w:rFonts w:ascii="宋体" w:hAnsi="宋体" w:eastAsia="宋体" w:cs="宋体"/>
          <w:spacing w:val="-9"/>
          <w:position w:val="18"/>
          <w:sz w:val="22"/>
          <w:szCs w:val="22"/>
        </w:rPr>
        <w:t>11.2.5按照招标文件要求填写的《参与编制技术标投标文件人员名单》。</w:t>
      </w:r>
    </w:p>
    <w:p>
      <w:pPr>
        <w:spacing w:line="218" w:lineRule="auto"/>
        <w:ind w:left="430"/>
        <w:rPr>
          <w:rFonts w:ascii="宋体" w:hAnsi="宋体" w:eastAsia="宋体" w:cs="宋体"/>
          <w:sz w:val="22"/>
          <w:szCs w:val="22"/>
        </w:rPr>
      </w:pPr>
      <w:r>
        <w:rPr>
          <w:rFonts w:ascii="宋体" w:hAnsi="宋体" w:eastAsia="宋体" w:cs="宋体"/>
          <w:spacing w:val="-11"/>
          <w:sz w:val="22"/>
          <w:szCs w:val="22"/>
          <w:u w:val="single" w:color="auto"/>
        </w:rPr>
        <w:t>11.2.6其他投标人认为应该提供的资料。</w:t>
      </w:r>
      <w:r>
        <w:rPr>
          <w:rFonts w:ascii="宋体" w:hAnsi="宋体" w:eastAsia="宋体" w:cs="宋体"/>
          <w:sz w:val="22"/>
          <w:szCs w:val="22"/>
          <w:u w:val="single" w:color="auto"/>
        </w:rPr>
        <w:t xml:space="preserve">  </w:t>
      </w:r>
    </w:p>
    <w:p>
      <w:pPr>
        <w:spacing w:line="21" w:lineRule="exact"/>
      </w:pPr>
    </w:p>
    <w:tbl>
      <w:tblPr>
        <w:tblStyle w:val="14"/>
        <w:tblW w:w="9140"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4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52" w:hRule="atLeast"/>
        </w:trPr>
        <w:tc>
          <w:tcPr>
            <w:tcW w:w="9140" w:type="dxa"/>
            <w:tcBorders>
              <w:top w:val="single" w:color="000000" w:sz="8" w:space="0"/>
              <w:bottom w:val="single" w:color="000000" w:sz="8" w:space="0"/>
            </w:tcBorders>
            <w:vAlign w:val="top"/>
          </w:tcPr>
          <w:p>
            <w:pPr>
              <w:spacing w:before="145" w:line="228" w:lineRule="auto"/>
              <w:ind w:left="502"/>
              <w:rPr>
                <w:rFonts w:ascii="宋体" w:hAnsi="宋体" w:eastAsia="宋体" w:cs="宋体"/>
                <w:sz w:val="22"/>
                <w:szCs w:val="22"/>
              </w:rPr>
            </w:pPr>
            <w:r>
              <w:rPr>
                <w:rFonts w:ascii="宋体" w:hAnsi="宋体" w:eastAsia="宋体" w:cs="宋体"/>
                <w:b/>
                <w:bCs/>
                <w:spacing w:val="-11"/>
                <w:position w:val="1"/>
                <w:sz w:val="22"/>
                <w:szCs w:val="22"/>
              </w:rPr>
              <w:t>条款号：12.2</w:t>
            </w:r>
            <w:r>
              <w:rPr>
                <w:rFonts w:ascii="宋体" w:hAnsi="宋体" w:eastAsia="宋体" w:cs="宋体"/>
                <w:spacing w:val="4"/>
                <w:position w:val="1"/>
                <w:sz w:val="22"/>
                <w:szCs w:val="22"/>
              </w:rPr>
              <w:t xml:space="preserve">           </w:t>
            </w:r>
            <w:r>
              <w:rPr>
                <w:rFonts w:ascii="宋体" w:hAnsi="宋体" w:eastAsia="宋体" w:cs="宋体"/>
                <w:b/>
                <w:bCs/>
                <w:spacing w:val="-11"/>
                <w:sz w:val="22"/>
                <w:szCs w:val="22"/>
              </w:rPr>
              <w:t>修改类型：修改</w:t>
            </w:r>
          </w:p>
          <w:p>
            <w:pPr>
              <w:spacing w:before="162" w:line="369" w:lineRule="auto"/>
              <w:ind w:left="19" w:right="70" w:firstLine="413"/>
              <w:rPr>
                <w:rFonts w:hint="eastAsia" w:ascii="宋体" w:hAnsi="宋体" w:eastAsia="宋体" w:cs="宋体"/>
                <w:sz w:val="22"/>
                <w:szCs w:val="22"/>
                <w:lang w:eastAsia="zh-CN"/>
              </w:rPr>
            </w:pPr>
            <w:r>
              <w:rPr>
                <w:rFonts w:ascii="宋体" w:hAnsi="宋体" w:eastAsia="宋体" w:cs="宋体"/>
                <w:b/>
                <w:bCs/>
                <w:spacing w:val="-14"/>
                <w:sz w:val="22"/>
                <w:szCs w:val="22"/>
              </w:rPr>
              <w:t>原文：</w:t>
            </w:r>
            <w:r>
              <w:rPr>
                <w:rFonts w:ascii="宋体" w:hAnsi="宋体" w:eastAsia="宋体" w:cs="宋体"/>
                <w:spacing w:val="-27"/>
                <w:sz w:val="22"/>
                <w:szCs w:val="22"/>
              </w:rPr>
              <w:t xml:space="preserve"> </w:t>
            </w:r>
            <w:r>
              <w:rPr>
                <w:rFonts w:ascii="Times New Roman" w:hAnsi="Times New Roman" w:eastAsia="Times New Roman" w:cs="Times New Roman"/>
                <w:spacing w:val="-14"/>
                <w:sz w:val="22"/>
                <w:szCs w:val="22"/>
              </w:rPr>
              <w:t>12.2</w:t>
            </w:r>
            <w:r>
              <w:rPr>
                <w:rFonts w:ascii="Times New Roman" w:hAnsi="Times New Roman" w:eastAsia="Times New Roman" w:cs="Times New Roman"/>
                <w:spacing w:val="1"/>
                <w:sz w:val="22"/>
                <w:szCs w:val="22"/>
              </w:rPr>
              <w:t xml:space="preserve">   </w:t>
            </w:r>
            <w:r>
              <w:rPr>
                <w:rFonts w:ascii="宋体" w:hAnsi="宋体" w:eastAsia="宋体" w:cs="宋体"/>
                <w:spacing w:val="-14"/>
                <w:sz w:val="22"/>
                <w:szCs w:val="22"/>
              </w:rPr>
              <w:t>投标文件全部采用电子文档，投标文件所附证书证件均为原件</w:t>
            </w:r>
            <w:r>
              <w:rPr>
                <w:rFonts w:ascii="宋体" w:hAnsi="宋体" w:eastAsia="宋体" w:cs="宋体"/>
                <w:spacing w:val="-15"/>
                <w:sz w:val="22"/>
                <w:szCs w:val="22"/>
              </w:rPr>
              <w:t>扫描件，并采用单位</w:t>
            </w:r>
            <w:r>
              <w:rPr>
                <w:rFonts w:ascii="宋体" w:hAnsi="宋体" w:eastAsia="宋体" w:cs="宋体"/>
                <w:spacing w:val="1"/>
                <w:sz w:val="22"/>
                <w:szCs w:val="22"/>
              </w:rPr>
              <w:t xml:space="preserve"> </w:t>
            </w:r>
            <w:r>
              <w:rPr>
                <w:rFonts w:ascii="宋体" w:hAnsi="宋体" w:eastAsia="宋体" w:cs="宋体"/>
                <w:spacing w:val="-10"/>
                <w:sz w:val="22"/>
                <w:szCs w:val="22"/>
              </w:rPr>
              <w:t>数字证书，按招标文件要求在相应位置加盖电子印章。投标文件中需个人签字或盖章的，应加</w:t>
            </w:r>
            <w:r>
              <w:rPr>
                <w:rFonts w:ascii="宋体" w:hAnsi="宋体" w:eastAsia="宋体" w:cs="宋体"/>
                <w:spacing w:val="-11"/>
                <w:sz w:val="22"/>
                <w:szCs w:val="22"/>
              </w:rPr>
              <w:t>盖个</w:t>
            </w:r>
            <w:r>
              <w:rPr>
                <w:rFonts w:ascii="宋体" w:hAnsi="宋体" w:eastAsia="宋体" w:cs="宋体"/>
                <w:sz w:val="22"/>
                <w:szCs w:val="22"/>
              </w:rPr>
              <w:t xml:space="preserve"> </w:t>
            </w:r>
            <w:r>
              <w:rPr>
                <w:rFonts w:ascii="宋体" w:hAnsi="宋体" w:eastAsia="宋体" w:cs="宋体"/>
                <w:spacing w:val="-11"/>
                <w:sz w:val="22"/>
                <w:szCs w:val="22"/>
              </w:rPr>
              <w:t>人电子印章或在线下完成后扫描上传。按照交易平台关于全流程电子化项目的相关指</w:t>
            </w:r>
            <w:r>
              <w:rPr>
                <w:rFonts w:ascii="宋体" w:hAnsi="宋体" w:eastAsia="宋体" w:cs="宋体"/>
                <w:spacing w:val="-12"/>
                <w:sz w:val="22"/>
                <w:szCs w:val="22"/>
              </w:rPr>
              <w:t>南进行操作。</w:t>
            </w:r>
            <w:r>
              <w:rPr>
                <w:rFonts w:hint="eastAsia" w:ascii="宋体" w:hAnsi="宋体" w:eastAsia="宋体" w:cs="宋体"/>
                <w:spacing w:val="-12"/>
                <w:sz w:val="22"/>
                <w:szCs w:val="22"/>
              </w:rPr>
              <w:t>详见：</w:t>
            </w:r>
            <w:r>
              <w:rPr>
                <w:rFonts w:hint="eastAsia" w:ascii="宋体" w:hAnsi="宋体" w:cs="宋体"/>
                <w:spacing w:val="-12"/>
                <w:sz w:val="22"/>
                <w:szCs w:val="22"/>
                <w:lang w:eastAsia="zh-CN"/>
              </w:rPr>
              <w:t>。</w:t>
            </w:r>
          </w:p>
          <w:p>
            <w:pPr>
              <w:spacing w:before="176" w:line="396" w:lineRule="auto"/>
              <w:ind w:left="19" w:firstLine="481"/>
              <w:rPr>
                <w:rFonts w:ascii="宋体" w:hAnsi="宋体" w:eastAsia="宋体" w:cs="宋体"/>
                <w:sz w:val="21"/>
                <w:szCs w:val="21"/>
              </w:rPr>
            </w:pPr>
            <w:r>
              <w:rPr>
                <w:rFonts w:ascii="宋体" w:hAnsi="宋体" w:eastAsia="宋体" w:cs="宋体"/>
                <w:b/>
                <w:bCs/>
                <w:spacing w:val="-3"/>
                <w:sz w:val="21"/>
                <w:szCs w:val="21"/>
              </w:rPr>
              <w:t>现文：</w:t>
            </w:r>
            <w:r>
              <w:rPr>
                <w:rFonts w:ascii="宋体" w:hAnsi="宋体" w:eastAsia="宋体" w:cs="宋体"/>
                <w:spacing w:val="-2"/>
                <w:sz w:val="21"/>
                <w:szCs w:val="21"/>
              </w:rPr>
              <w:t xml:space="preserve"> </w:t>
            </w:r>
            <w:r>
              <w:rPr>
                <w:rFonts w:ascii="Times New Roman" w:hAnsi="Times New Roman" w:eastAsia="Times New Roman" w:cs="Times New Roman"/>
                <w:spacing w:val="-3"/>
                <w:sz w:val="21"/>
                <w:szCs w:val="21"/>
              </w:rPr>
              <w:t>12.2</w:t>
            </w:r>
            <w:r>
              <w:rPr>
                <w:rFonts w:ascii="Times New Roman" w:hAnsi="Times New Roman" w:eastAsia="Times New Roman" w:cs="Times New Roman"/>
                <w:spacing w:val="4"/>
                <w:sz w:val="21"/>
                <w:szCs w:val="21"/>
              </w:rPr>
              <w:t xml:space="preserve">   </w:t>
            </w:r>
            <w:r>
              <w:rPr>
                <w:rFonts w:ascii="宋体" w:hAnsi="宋体" w:eastAsia="宋体" w:cs="宋体"/>
                <w:spacing w:val="-3"/>
                <w:sz w:val="21"/>
                <w:szCs w:val="21"/>
              </w:rPr>
              <w:t>投标文件全部采用电子文档，投标文件所附证书证件均为原件扫描件</w:t>
            </w:r>
            <w:r>
              <w:rPr>
                <w:rFonts w:ascii="宋体" w:hAnsi="宋体" w:eastAsia="宋体" w:cs="宋体"/>
                <w:spacing w:val="-4"/>
                <w:sz w:val="21"/>
                <w:szCs w:val="21"/>
              </w:rPr>
              <w:t>，并采用单</w:t>
            </w:r>
            <w:r>
              <w:rPr>
                <w:rFonts w:ascii="宋体" w:hAnsi="宋体" w:eastAsia="宋体" w:cs="宋体"/>
                <w:sz w:val="21"/>
                <w:szCs w:val="21"/>
              </w:rPr>
              <w:t xml:space="preserve">  </w:t>
            </w:r>
            <w:r>
              <w:rPr>
                <w:rFonts w:ascii="宋体" w:hAnsi="宋体" w:eastAsia="宋体" w:cs="宋体"/>
                <w:spacing w:val="-1"/>
                <w:sz w:val="21"/>
                <w:szCs w:val="21"/>
              </w:rPr>
              <w:t>位数字证书，按招标文件要求在相应位置加盖电子印章。投标文件中需个人签字或盖章的，应加盖</w:t>
            </w:r>
            <w:r>
              <w:rPr>
                <w:rFonts w:ascii="宋体" w:hAnsi="宋体" w:eastAsia="宋体" w:cs="宋体"/>
                <w:spacing w:val="5"/>
                <w:sz w:val="21"/>
                <w:szCs w:val="21"/>
              </w:rPr>
              <w:t xml:space="preserve">  </w:t>
            </w:r>
            <w:r>
              <w:rPr>
                <w:rFonts w:ascii="宋体" w:hAnsi="宋体" w:eastAsia="宋体" w:cs="宋体"/>
                <w:spacing w:val="-3"/>
                <w:sz w:val="21"/>
                <w:szCs w:val="21"/>
              </w:rPr>
              <w:t>个人电子印章或在线下完成后扫描上传。按照交易平台关于全流程电</w:t>
            </w:r>
            <w:r>
              <w:rPr>
                <w:rFonts w:ascii="宋体" w:hAnsi="宋体" w:eastAsia="宋体" w:cs="宋体"/>
                <w:spacing w:val="-4"/>
                <w:sz w:val="21"/>
                <w:szCs w:val="21"/>
              </w:rPr>
              <w:t>子化项目的相关指南进行操作。</w:t>
            </w:r>
          </w:p>
          <w:p>
            <w:pPr>
              <w:spacing w:line="227" w:lineRule="auto"/>
              <w:ind w:left="19"/>
              <w:rPr>
                <w:rFonts w:ascii="宋体" w:hAnsi="宋体" w:eastAsia="宋体" w:cs="宋体"/>
                <w:sz w:val="21"/>
                <w:szCs w:val="21"/>
              </w:rPr>
            </w:pPr>
            <w:r>
              <w:rPr>
                <w:rFonts w:ascii="宋体" w:hAnsi="宋体" w:eastAsia="宋体" w:cs="宋体"/>
                <w:spacing w:val="-8"/>
                <w:sz w:val="21"/>
                <w:szCs w:val="21"/>
              </w:rPr>
              <w:t>详见：</w:t>
            </w:r>
            <w:r>
              <w:rPr>
                <w:rFonts w:ascii="宋体" w:hAnsi="宋体" w:eastAsia="宋体" w:cs="宋体"/>
                <w:spacing w:val="-10"/>
                <w:sz w:val="21"/>
                <w:szCs w:val="21"/>
              </w:rPr>
              <w:t xml:space="preserve"> </w:t>
            </w:r>
            <w:r>
              <w:rPr>
                <w:rFonts w:ascii="宋体" w:hAnsi="宋体" w:eastAsia="宋体" w:cs="宋体"/>
                <w:spacing w:val="-8"/>
                <w:sz w:val="21"/>
                <w:szCs w:val="21"/>
                <w:u w:val="single" w:color="auto"/>
              </w:rPr>
              <w:t>广州公共资源交易中心</w:t>
            </w:r>
            <w:r>
              <w:rPr>
                <w:rFonts w:ascii="宋体" w:hAnsi="宋体" w:eastAsia="宋体" w:cs="宋体"/>
                <w:spacing w:val="-60"/>
                <w:sz w:val="21"/>
                <w:szCs w:val="21"/>
                <w:u w:val="single" w:color="auto"/>
              </w:rPr>
              <w:t xml:space="preserve"> </w:t>
            </w:r>
            <w:r>
              <w:rPr>
                <w:rFonts w:ascii="宋体" w:hAnsi="宋体" w:eastAsia="宋体" w:cs="宋体"/>
                <w:spacing w:val="-8"/>
                <w:sz w:val="21"/>
                <w:szCs w:val="21"/>
                <w:u w:val="single" w:color="auto"/>
              </w:rPr>
              <w:t>网站</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604" w:hRule="atLeast"/>
        </w:trPr>
        <w:tc>
          <w:tcPr>
            <w:tcW w:w="9140" w:type="dxa"/>
            <w:tcBorders>
              <w:top w:val="single" w:color="000000" w:sz="8" w:space="0"/>
              <w:bottom w:val="single" w:color="000000" w:sz="8" w:space="0"/>
            </w:tcBorders>
            <w:vAlign w:val="top"/>
          </w:tcPr>
          <w:p>
            <w:pPr>
              <w:spacing w:before="135" w:line="219" w:lineRule="auto"/>
              <w:ind w:left="502"/>
              <w:rPr>
                <w:rFonts w:ascii="宋体" w:hAnsi="宋体" w:eastAsia="宋体" w:cs="宋体"/>
                <w:sz w:val="22"/>
                <w:szCs w:val="22"/>
              </w:rPr>
            </w:pPr>
            <w:r>
              <w:rPr>
                <w:rFonts w:ascii="宋体" w:hAnsi="宋体" w:eastAsia="宋体" w:cs="宋体"/>
                <w:b/>
                <w:bCs/>
                <w:spacing w:val="-12"/>
                <w:sz w:val="22"/>
                <w:szCs w:val="22"/>
              </w:rPr>
              <w:t>条款号：12.3</w:t>
            </w:r>
            <w:r>
              <w:rPr>
                <w:rFonts w:ascii="宋体" w:hAnsi="宋体" w:eastAsia="宋体" w:cs="宋体"/>
                <w:spacing w:val="5"/>
                <w:sz w:val="22"/>
                <w:szCs w:val="22"/>
              </w:rPr>
              <w:t xml:space="preserve">           </w:t>
            </w:r>
            <w:r>
              <w:rPr>
                <w:rFonts w:ascii="宋体" w:hAnsi="宋体" w:eastAsia="宋体" w:cs="宋体"/>
                <w:b/>
                <w:bCs/>
                <w:spacing w:val="-12"/>
                <w:sz w:val="22"/>
                <w:szCs w:val="22"/>
              </w:rPr>
              <w:t>修改类型：修改</w:t>
            </w:r>
          </w:p>
          <w:p>
            <w:pPr>
              <w:spacing w:before="171" w:line="450" w:lineRule="exact"/>
              <w:ind w:left="433"/>
              <w:rPr>
                <w:rFonts w:ascii="宋体" w:hAnsi="宋体" w:eastAsia="宋体" w:cs="宋体"/>
                <w:sz w:val="22"/>
                <w:szCs w:val="22"/>
              </w:rPr>
            </w:pPr>
            <w:r>
              <w:rPr>
                <w:rFonts w:ascii="宋体" w:hAnsi="宋体" w:eastAsia="宋体" w:cs="宋体"/>
                <w:b/>
                <w:bCs/>
                <w:spacing w:val="-11"/>
                <w:position w:val="17"/>
                <w:sz w:val="22"/>
                <w:szCs w:val="22"/>
              </w:rPr>
              <w:t>原文：</w:t>
            </w:r>
            <w:r>
              <w:rPr>
                <w:rFonts w:ascii="宋体" w:hAnsi="宋体" w:eastAsia="宋体" w:cs="宋体"/>
                <w:spacing w:val="-7"/>
                <w:position w:val="17"/>
                <w:sz w:val="22"/>
                <w:szCs w:val="22"/>
              </w:rPr>
              <w:t xml:space="preserve"> </w:t>
            </w:r>
            <w:r>
              <w:rPr>
                <w:rFonts w:ascii="宋体" w:hAnsi="宋体" w:eastAsia="宋体" w:cs="宋体"/>
                <w:spacing w:val="-11"/>
                <w:position w:val="17"/>
                <w:sz w:val="22"/>
                <w:szCs w:val="22"/>
              </w:rPr>
              <w:t>12.3投标文件应按照交易平台关于</w:t>
            </w:r>
            <w:r>
              <w:rPr>
                <w:rFonts w:ascii="宋体" w:hAnsi="宋体" w:eastAsia="宋体" w:cs="宋体"/>
                <w:spacing w:val="-12"/>
                <w:position w:val="17"/>
                <w:sz w:val="22"/>
                <w:szCs w:val="22"/>
              </w:rPr>
              <w:t>全流程电子化项目的相关指南进行编制，详见：。</w:t>
            </w:r>
          </w:p>
          <w:p>
            <w:pPr>
              <w:spacing w:line="219" w:lineRule="auto"/>
              <w:ind w:left="19"/>
              <w:rPr>
                <w:rFonts w:ascii="宋体" w:hAnsi="宋体" w:eastAsia="宋体" w:cs="宋体"/>
                <w:sz w:val="22"/>
                <w:szCs w:val="22"/>
              </w:rPr>
            </w:pPr>
            <w:r>
              <w:rPr>
                <w:rFonts w:ascii="宋体" w:hAnsi="宋体" w:eastAsia="宋体" w:cs="宋体"/>
                <w:spacing w:val="-12"/>
                <w:sz w:val="22"/>
                <w:szCs w:val="22"/>
              </w:rPr>
              <w:t>如不按上述要求编制引起系统无法检索、读取相关信息的，其后果由投标人承担。</w:t>
            </w:r>
          </w:p>
          <w:p>
            <w:pPr>
              <w:spacing w:before="156" w:line="396" w:lineRule="auto"/>
              <w:ind w:left="433"/>
              <w:jc w:val="distribute"/>
              <w:rPr>
                <w:rFonts w:ascii="宋体" w:hAnsi="宋体" w:eastAsia="宋体" w:cs="宋体"/>
                <w:sz w:val="22"/>
                <w:szCs w:val="22"/>
              </w:rPr>
            </w:pPr>
            <w:r>
              <w:rPr>
                <w:rFonts w:ascii="宋体" w:hAnsi="宋体" w:eastAsia="宋体" w:cs="宋体"/>
                <w:b/>
                <w:bCs/>
                <w:spacing w:val="-16"/>
                <w:sz w:val="22"/>
                <w:szCs w:val="22"/>
              </w:rPr>
              <w:t>现文：</w:t>
            </w:r>
            <w:r>
              <w:rPr>
                <w:rFonts w:ascii="宋体" w:hAnsi="宋体" w:eastAsia="宋体" w:cs="宋体"/>
                <w:spacing w:val="-30"/>
                <w:sz w:val="22"/>
                <w:szCs w:val="22"/>
              </w:rPr>
              <w:t xml:space="preserve"> </w:t>
            </w:r>
            <w:r>
              <w:rPr>
                <w:rFonts w:hint="eastAsia" w:ascii="宋体" w:hAnsi="宋体" w:eastAsia="宋体" w:cs="宋体"/>
                <w:spacing w:val="-30"/>
                <w:sz w:val="22"/>
                <w:szCs w:val="22"/>
              </w:rPr>
              <w:t>12.3</w:t>
            </w:r>
            <w:r>
              <w:rPr>
                <w:rFonts w:hint="eastAsia" w:ascii="宋体" w:hAnsi="宋体" w:cs="宋体"/>
                <w:spacing w:val="-30"/>
                <w:sz w:val="22"/>
                <w:szCs w:val="22"/>
                <w:lang w:val="en-US" w:eastAsia="zh-CN"/>
              </w:rPr>
              <w:t xml:space="preserve">  </w:t>
            </w:r>
            <w:r>
              <w:rPr>
                <w:rFonts w:ascii="宋体" w:hAnsi="宋体" w:eastAsia="宋体" w:cs="宋体"/>
                <w:spacing w:val="-16"/>
                <w:sz w:val="22"/>
                <w:szCs w:val="22"/>
              </w:rPr>
              <w:t>投标文件应按照交易平台关于全流程电子化项目的相关指南进行编制，详见</w:t>
            </w:r>
            <w:r>
              <w:rPr>
                <w:rFonts w:ascii="宋体" w:hAnsi="宋体" w:eastAsia="宋体" w:cs="宋体"/>
                <w:spacing w:val="-17"/>
                <w:sz w:val="22"/>
                <w:szCs w:val="22"/>
              </w:rPr>
              <w:t>：</w:t>
            </w:r>
            <w:r>
              <w:rPr>
                <w:rFonts w:ascii="宋体" w:hAnsi="宋体" w:eastAsia="宋体" w:cs="宋体"/>
                <w:spacing w:val="-10"/>
                <w:sz w:val="22"/>
                <w:szCs w:val="22"/>
              </w:rPr>
              <w:t xml:space="preserve"> </w:t>
            </w:r>
          </w:p>
          <w:p>
            <w:pPr>
              <w:spacing w:line="219" w:lineRule="auto"/>
              <w:ind w:left="19"/>
              <w:rPr>
                <w:rFonts w:ascii="宋体" w:hAnsi="宋体" w:eastAsia="宋体" w:cs="宋体"/>
                <w:sz w:val="22"/>
                <w:szCs w:val="22"/>
              </w:rPr>
            </w:pPr>
            <w:r>
              <w:rPr>
                <w:rFonts w:hint="eastAsia" w:ascii="宋体" w:hAnsi="宋体" w:eastAsia="宋体" w:cs="宋体"/>
                <w:spacing w:val="-6"/>
                <w:sz w:val="22"/>
                <w:szCs w:val="22"/>
                <w:u w:val="single" w:color="auto"/>
              </w:rPr>
              <w:t>广州</w:t>
            </w:r>
            <w:r>
              <w:rPr>
                <w:rFonts w:ascii="宋体" w:hAnsi="宋体" w:eastAsia="宋体" w:cs="宋体"/>
                <w:spacing w:val="-6"/>
                <w:sz w:val="22"/>
                <w:szCs w:val="22"/>
                <w:u w:val="single" w:color="auto"/>
              </w:rPr>
              <w:t>公共资源交易中心网站</w:t>
            </w:r>
            <w:r>
              <w:rPr>
                <w:rFonts w:ascii="宋体" w:hAnsi="宋体" w:eastAsia="宋体" w:cs="宋体"/>
                <w:spacing w:val="-6"/>
                <w:sz w:val="22"/>
                <w:szCs w:val="22"/>
              </w:rPr>
              <w:t>。</w:t>
            </w:r>
          </w:p>
          <w:p>
            <w:pPr>
              <w:spacing w:before="169" w:line="219" w:lineRule="auto"/>
              <w:ind w:left="430"/>
              <w:rPr>
                <w:rFonts w:ascii="宋体" w:hAnsi="宋体" w:eastAsia="宋体" w:cs="宋体"/>
                <w:sz w:val="22"/>
                <w:szCs w:val="22"/>
              </w:rPr>
            </w:pPr>
            <w:r>
              <w:rPr>
                <w:rFonts w:ascii="宋体" w:hAnsi="宋体" w:eastAsia="宋体" w:cs="宋体"/>
                <w:spacing w:val="-11"/>
                <w:sz w:val="22"/>
                <w:szCs w:val="22"/>
              </w:rPr>
              <w:t>如不按上述要求编制引起系统无法检索、读取相关信息的，其后果由投标人承担。</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343" w:hRule="atLeast"/>
        </w:trPr>
        <w:tc>
          <w:tcPr>
            <w:tcW w:w="9140" w:type="dxa"/>
            <w:tcBorders>
              <w:top w:val="single" w:color="000000" w:sz="8" w:space="0"/>
              <w:bottom w:val="single" w:color="000000" w:sz="6" w:space="0"/>
            </w:tcBorders>
            <w:vAlign w:val="top"/>
          </w:tcPr>
          <w:p>
            <w:pPr>
              <w:spacing w:before="110" w:line="228" w:lineRule="auto"/>
              <w:ind w:left="502"/>
              <w:rPr>
                <w:rFonts w:ascii="宋体" w:hAnsi="宋体" w:eastAsia="宋体" w:cs="宋体"/>
                <w:sz w:val="22"/>
                <w:szCs w:val="22"/>
              </w:rPr>
            </w:pPr>
            <w:r>
              <w:rPr>
                <w:rFonts w:ascii="宋体" w:hAnsi="宋体" w:eastAsia="宋体" w:cs="宋体"/>
                <w:b/>
                <w:bCs/>
                <w:spacing w:val="-14"/>
                <w:sz w:val="22"/>
                <w:szCs w:val="22"/>
              </w:rPr>
              <w:t>条款号：13.1</w:t>
            </w:r>
            <w:r>
              <w:rPr>
                <w:rFonts w:ascii="宋体" w:hAnsi="宋体" w:eastAsia="宋体" w:cs="宋体"/>
                <w:sz w:val="22"/>
                <w:szCs w:val="22"/>
              </w:rPr>
              <w:t xml:space="preserve">             </w:t>
            </w:r>
            <w:r>
              <w:rPr>
                <w:rFonts w:ascii="宋体" w:hAnsi="宋体" w:eastAsia="宋体" w:cs="宋体"/>
                <w:b/>
                <w:bCs/>
                <w:spacing w:val="-14"/>
                <w:sz w:val="22"/>
                <w:szCs w:val="22"/>
              </w:rPr>
              <w:t>修改类型：修改</w:t>
            </w:r>
          </w:p>
          <w:p>
            <w:pPr>
              <w:spacing w:before="180" w:line="430" w:lineRule="exact"/>
              <w:ind w:left="503"/>
              <w:rPr>
                <w:rFonts w:ascii="宋体" w:hAnsi="宋体" w:eastAsia="宋体" w:cs="宋体"/>
                <w:sz w:val="22"/>
                <w:szCs w:val="22"/>
              </w:rPr>
            </w:pPr>
            <w:r>
              <w:rPr>
                <w:rFonts w:ascii="宋体" w:hAnsi="宋体" w:eastAsia="宋体" w:cs="宋体"/>
                <w:b/>
                <w:bCs/>
                <w:spacing w:val="-6"/>
                <w:position w:val="16"/>
                <w:sz w:val="22"/>
                <w:szCs w:val="22"/>
              </w:rPr>
              <w:t>原文：</w:t>
            </w:r>
            <w:r>
              <w:rPr>
                <w:rFonts w:ascii="宋体" w:hAnsi="宋体" w:eastAsia="宋体" w:cs="宋体"/>
                <w:spacing w:val="-1"/>
                <w:position w:val="16"/>
                <w:sz w:val="22"/>
                <w:szCs w:val="22"/>
              </w:rPr>
              <w:t xml:space="preserve"> </w:t>
            </w:r>
            <w:r>
              <w:rPr>
                <w:rFonts w:ascii="宋体" w:hAnsi="宋体" w:eastAsia="宋体" w:cs="宋体"/>
                <w:spacing w:val="-6"/>
                <w:position w:val="16"/>
                <w:sz w:val="22"/>
                <w:szCs w:val="22"/>
              </w:rPr>
              <w:t>13.1本工程的投标报价采用投标须知前附表第12项所规定的方式。投标报价(含单价</w:t>
            </w:r>
          </w:p>
          <w:p>
            <w:pPr>
              <w:spacing w:before="1" w:line="217" w:lineRule="auto"/>
              <w:ind w:left="19"/>
              <w:rPr>
                <w:rFonts w:ascii="宋体" w:hAnsi="宋体" w:eastAsia="宋体" w:cs="宋体"/>
                <w:sz w:val="22"/>
                <w:szCs w:val="22"/>
              </w:rPr>
            </w:pPr>
            <w:r>
              <w:rPr>
                <w:rFonts w:ascii="宋体" w:hAnsi="宋体" w:eastAsia="宋体" w:cs="宋体"/>
                <w:spacing w:val="-6"/>
                <w:sz w:val="22"/>
                <w:szCs w:val="22"/>
              </w:rPr>
              <w:t>及总价)精确到“分”。</w:t>
            </w:r>
          </w:p>
          <w:p>
            <w:pPr>
              <w:spacing w:before="179" w:line="451" w:lineRule="exact"/>
              <w:ind w:left="433"/>
              <w:rPr>
                <w:rFonts w:ascii="宋体" w:hAnsi="宋体" w:eastAsia="宋体" w:cs="宋体"/>
                <w:sz w:val="22"/>
                <w:szCs w:val="22"/>
              </w:rPr>
            </w:pPr>
            <w:r>
              <w:rPr>
                <w:rFonts w:ascii="宋体" w:hAnsi="宋体" w:eastAsia="宋体" w:cs="宋体"/>
                <w:b/>
                <w:bCs/>
                <w:spacing w:val="-4"/>
                <w:position w:val="17"/>
                <w:sz w:val="22"/>
                <w:szCs w:val="22"/>
              </w:rPr>
              <w:t>现文：</w:t>
            </w:r>
            <w:r>
              <w:rPr>
                <w:rFonts w:ascii="宋体" w:hAnsi="宋体" w:eastAsia="宋体" w:cs="宋体"/>
                <w:spacing w:val="1"/>
                <w:position w:val="17"/>
                <w:sz w:val="22"/>
                <w:szCs w:val="22"/>
              </w:rPr>
              <w:t xml:space="preserve"> </w:t>
            </w:r>
            <w:r>
              <w:rPr>
                <w:rFonts w:ascii="宋体" w:hAnsi="宋体" w:eastAsia="宋体" w:cs="宋体"/>
                <w:spacing w:val="-4"/>
                <w:position w:val="17"/>
                <w:sz w:val="22"/>
                <w:szCs w:val="22"/>
              </w:rPr>
              <w:t>13.1本工程的投标报价采用投标须知前附表第12项所规定的方式。投标报价(含单价</w:t>
            </w:r>
            <w:r>
              <w:rPr>
                <w:rFonts w:hint="eastAsia" w:ascii="宋体" w:hAnsi="宋体" w:eastAsia="宋体" w:cs="宋体"/>
                <w:spacing w:val="-4"/>
                <w:position w:val="17"/>
                <w:sz w:val="22"/>
                <w:szCs w:val="22"/>
              </w:rPr>
              <w:t>及总价)精确到"分"。 投标文件中的大写金额和小写金额不一致的，以大写金额为准。</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660" w:hRule="atLeast"/>
        </w:trPr>
        <w:tc>
          <w:tcPr>
            <w:tcW w:w="9140" w:type="dxa"/>
            <w:tcBorders>
              <w:top w:val="single" w:color="000000" w:sz="6" w:space="0"/>
              <w:bottom w:val="single" w:color="000000" w:sz="4" w:space="0"/>
            </w:tcBorders>
            <w:vAlign w:val="top"/>
          </w:tcPr>
          <w:p>
            <w:pPr>
              <w:spacing w:before="110" w:line="228" w:lineRule="auto"/>
              <w:ind w:left="502"/>
              <w:rPr>
                <w:rFonts w:ascii="宋体" w:hAnsi="宋体" w:eastAsia="宋体" w:cs="宋体"/>
                <w:b/>
                <w:bCs/>
                <w:spacing w:val="-14"/>
                <w:sz w:val="22"/>
                <w:szCs w:val="22"/>
              </w:rPr>
            </w:pPr>
            <w:r>
              <w:rPr>
                <w:rFonts w:ascii="宋体" w:hAnsi="宋体" w:eastAsia="宋体" w:cs="宋体"/>
                <w:b/>
                <w:bCs/>
                <w:spacing w:val="-14"/>
                <w:sz w:val="22"/>
                <w:szCs w:val="22"/>
              </w:rPr>
              <w:t>条款号：13.4             修改类型：修改</w:t>
            </w:r>
          </w:p>
          <w:p>
            <w:pPr>
              <w:spacing w:before="167" w:line="369" w:lineRule="auto"/>
              <w:ind w:left="19" w:right="69" w:firstLine="413"/>
              <w:rPr>
                <w:rFonts w:ascii="宋体" w:hAnsi="宋体" w:eastAsia="宋体" w:cs="宋体"/>
                <w:spacing w:val="-4"/>
                <w:position w:val="17"/>
                <w:sz w:val="22"/>
                <w:szCs w:val="22"/>
              </w:rPr>
            </w:pPr>
            <w:r>
              <w:rPr>
                <w:rFonts w:ascii="宋体" w:hAnsi="宋体" w:eastAsia="宋体" w:cs="宋体"/>
                <w:b/>
                <w:bCs/>
                <w:spacing w:val="2"/>
                <w:position w:val="18"/>
                <w:sz w:val="21"/>
                <w:szCs w:val="21"/>
              </w:rPr>
              <w:t>原文：</w:t>
            </w:r>
            <w:r>
              <w:rPr>
                <w:rFonts w:hint="eastAsia" w:ascii="宋体" w:hAnsi="宋体" w:eastAsia="宋体" w:cs="宋体"/>
                <w:spacing w:val="-4"/>
                <w:position w:val="17"/>
                <w:sz w:val="22"/>
                <w:szCs w:val="22"/>
              </w:rPr>
              <w:t>13.4投标人一旦中标，投标人对招标人提供的招标工程量清单中列出的工程项目所报出 的综合单价，在工程结算时将不得变更，招标人应在招标文件及合同中明确在人工、材料、设备或 机械台班市场价格发生异常变动情况时合同价款的调整办法。因应计算的实际工程量与招标工程量 清单出现偏差或因工程变更等原因导致的工程量偏差，引起相关措施项目相应发生变化时，按系数或单一总价方式计价的措施项目费，工程量增加的措施项目费调增，工程量减少的措施项目费调减。</w:t>
            </w:r>
          </w:p>
          <w:p>
            <w:pPr>
              <w:pStyle w:val="7"/>
              <w:ind w:right="-279" w:rightChars="-133" w:firstLine="430" w:firstLineChars="200"/>
              <w:rPr>
                <w:rFonts w:hint="eastAsia" w:ascii="宋体" w:hAnsi="宋体" w:eastAsia="宋体" w:cs="宋体"/>
                <w:spacing w:val="-4"/>
                <w:kern w:val="2"/>
                <w:position w:val="17"/>
                <w:sz w:val="22"/>
                <w:szCs w:val="22"/>
                <w:u w:val="single"/>
                <w:lang w:val="en-US" w:eastAsia="zh-CN" w:bidi="ar-SA"/>
              </w:rPr>
            </w:pPr>
            <w:r>
              <w:rPr>
                <w:rFonts w:ascii="宋体" w:hAnsi="宋体" w:eastAsia="宋体" w:cs="宋体"/>
                <w:b/>
                <w:bCs/>
                <w:spacing w:val="2"/>
                <w:position w:val="18"/>
                <w:sz w:val="21"/>
                <w:szCs w:val="21"/>
              </w:rPr>
              <w:t>现文：</w:t>
            </w:r>
            <w:r>
              <w:rPr>
                <w:rFonts w:hint="eastAsia" w:ascii="宋体" w:hAnsi="宋体" w:eastAsia="宋体" w:cs="宋体"/>
                <w:b/>
                <w:bCs/>
                <w:spacing w:val="2"/>
                <w:position w:val="18"/>
                <w:sz w:val="21"/>
                <w:szCs w:val="21"/>
              </w:rPr>
              <w:t xml:space="preserve"> </w:t>
            </w:r>
            <w:r>
              <w:rPr>
                <w:rFonts w:hint="eastAsia" w:ascii="宋体" w:hAnsi="宋体" w:eastAsia="宋体" w:cs="宋体"/>
                <w:spacing w:val="-4"/>
                <w:kern w:val="2"/>
                <w:position w:val="17"/>
                <w:sz w:val="22"/>
                <w:szCs w:val="22"/>
                <w:lang w:val="en-US" w:eastAsia="zh-CN" w:bidi="ar-SA"/>
              </w:rPr>
              <w:t>13.4投标人一旦中标，投标人对招标人提供的招标工程量清单中列出的工程项目所报出 的综合单价和</w:t>
            </w:r>
            <w:r>
              <w:rPr>
                <w:rFonts w:hint="eastAsia" w:ascii="宋体" w:hAnsi="宋体" w:eastAsia="宋体" w:cs="宋体"/>
                <w:spacing w:val="-4"/>
                <w:kern w:val="2"/>
                <w:position w:val="17"/>
                <w:sz w:val="22"/>
                <w:szCs w:val="22"/>
                <w:u w:val="single"/>
                <w:lang w:val="en-US" w:eastAsia="zh-CN" w:bidi="ar-SA"/>
              </w:rPr>
              <w:t>措施项目费(措施项目费必须单列，没有单独列出的，视为已经包含在投标报价中)</w:t>
            </w:r>
          </w:p>
          <w:p>
            <w:pPr>
              <w:pStyle w:val="7"/>
              <w:rPr>
                <w:rFonts w:hint="eastAsia" w:ascii="宋体" w:hAnsi="宋体" w:eastAsia="宋体" w:cs="宋体"/>
                <w:spacing w:val="-4"/>
                <w:kern w:val="2"/>
                <w:position w:val="17"/>
                <w:sz w:val="22"/>
                <w:szCs w:val="22"/>
                <w:u w:val="single"/>
                <w:lang w:val="en-US" w:eastAsia="zh-CN" w:bidi="ar-SA"/>
              </w:rPr>
            </w:pPr>
            <w:r>
              <w:rPr>
                <w:rFonts w:hint="eastAsia" w:ascii="宋体" w:hAnsi="宋体" w:eastAsia="宋体" w:cs="宋体"/>
                <w:spacing w:val="-4"/>
                <w:kern w:val="2"/>
                <w:position w:val="17"/>
                <w:sz w:val="22"/>
                <w:szCs w:val="22"/>
                <w:u w:val="single"/>
                <w:lang w:val="en-US" w:eastAsia="zh-CN" w:bidi="ar-SA"/>
              </w:rPr>
              <w:t>在工程结算时将不得变更，即在施工过程中即使工程量清单项目的工程量发生变更，中标投标文件</w:t>
            </w:r>
          </w:p>
          <w:p>
            <w:pPr>
              <w:pStyle w:val="7"/>
            </w:pPr>
            <w:r>
              <w:rPr>
                <w:rFonts w:hint="eastAsia" w:ascii="宋体" w:hAnsi="宋体" w:eastAsia="宋体" w:cs="宋体"/>
                <w:spacing w:val="-4"/>
                <w:kern w:val="2"/>
                <w:position w:val="17"/>
                <w:sz w:val="22"/>
                <w:szCs w:val="22"/>
                <w:u w:val="single"/>
                <w:lang w:val="en-US" w:eastAsia="zh-CN" w:bidi="ar-SA"/>
              </w:rPr>
              <w:t>列出的综合单价和措施项目费也不发生改变(措施费合同另有约定的，按合同约定),按从化区相关 文件执行 。</w:t>
            </w:r>
          </w:p>
        </w:tc>
      </w:tr>
    </w:tbl>
    <w:p>
      <w:pPr>
        <w:spacing w:line="191" w:lineRule="auto"/>
        <w:ind w:right="130" w:rightChars="62"/>
        <w:rPr>
          <w:rFonts w:ascii="宋体" w:hAnsi="宋体" w:eastAsia="宋体" w:cs="宋体"/>
          <w:sz w:val="21"/>
          <w:szCs w:val="21"/>
        </w:rPr>
      </w:pPr>
    </w:p>
    <w:tbl>
      <w:tblPr>
        <w:tblStyle w:val="14"/>
        <w:tblW w:w="9170"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7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9170" w:type="dxa"/>
            <w:tcBorders>
              <w:top w:val="single" w:color="000000" w:sz="4" w:space="0"/>
              <w:bottom w:val="single" w:color="000000" w:sz="4" w:space="0"/>
            </w:tcBorders>
            <w:vAlign w:val="top"/>
          </w:tcPr>
          <w:p>
            <w:pPr>
              <w:spacing w:before="258" w:line="192" w:lineRule="auto"/>
              <w:ind w:left="30"/>
              <w:rPr>
                <w:rFonts w:ascii="宋体" w:hAnsi="宋体" w:eastAsia="宋体" w:cs="宋体"/>
                <w:sz w:val="20"/>
                <w:szCs w:val="20"/>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552" w:hRule="atLeast"/>
        </w:trPr>
        <w:tc>
          <w:tcPr>
            <w:tcW w:w="9170" w:type="dxa"/>
            <w:tcBorders>
              <w:top w:val="single" w:color="000000" w:sz="4" w:space="0"/>
              <w:bottom w:val="single" w:color="000000" w:sz="6" w:space="0"/>
            </w:tcBorders>
            <w:vAlign w:val="top"/>
          </w:tcPr>
          <w:p>
            <w:pPr>
              <w:spacing w:before="208" w:line="228" w:lineRule="auto"/>
              <w:ind w:left="433"/>
              <w:rPr>
                <w:rFonts w:ascii="宋体" w:hAnsi="宋体" w:eastAsia="宋体" w:cs="宋体"/>
                <w:sz w:val="21"/>
                <w:szCs w:val="21"/>
              </w:rPr>
            </w:pPr>
            <w:r>
              <w:rPr>
                <w:rFonts w:ascii="宋体" w:hAnsi="宋体" w:eastAsia="宋体" w:cs="宋体"/>
                <w:b/>
                <w:bCs/>
                <w:spacing w:val="-4"/>
                <w:sz w:val="21"/>
                <w:szCs w:val="21"/>
              </w:rPr>
              <w:t>条款号：16.5.3</w:t>
            </w:r>
            <w:r>
              <w:rPr>
                <w:rFonts w:ascii="宋体" w:hAnsi="宋体" w:eastAsia="宋体" w:cs="宋体"/>
                <w:spacing w:val="3"/>
                <w:sz w:val="21"/>
                <w:szCs w:val="21"/>
              </w:rPr>
              <w:t xml:space="preserve">              </w:t>
            </w:r>
            <w:r>
              <w:rPr>
                <w:rFonts w:ascii="宋体" w:hAnsi="宋体" w:eastAsia="宋体" w:cs="宋体"/>
                <w:b/>
                <w:bCs/>
                <w:spacing w:val="-4"/>
                <w:sz w:val="21"/>
                <w:szCs w:val="21"/>
              </w:rPr>
              <w:t>修改类型：删除</w:t>
            </w:r>
          </w:p>
          <w:p>
            <w:pPr>
              <w:spacing w:before="172" w:line="452" w:lineRule="exact"/>
              <w:ind w:left="433"/>
              <w:rPr>
                <w:rFonts w:ascii="宋体" w:hAnsi="宋体" w:eastAsia="宋体" w:cs="宋体"/>
                <w:sz w:val="21"/>
                <w:szCs w:val="21"/>
              </w:rPr>
            </w:pPr>
            <w:r>
              <w:rPr>
                <w:rFonts w:ascii="宋体" w:hAnsi="宋体" w:eastAsia="宋体" w:cs="宋体"/>
                <w:b/>
                <w:bCs/>
                <w:spacing w:val="2"/>
                <w:position w:val="18"/>
                <w:sz w:val="21"/>
                <w:szCs w:val="21"/>
              </w:rPr>
              <w:t>原文：</w:t>
            </w:r>
            <w:r>
              <w:rPr>
                <w:rFonts w:ascii="宋体" w:hAnsi="宋体" w:eastAsia="宋体" w:cs="宋体"/>
                <w:spacing w:val="82"/>
                <w:position w:val="18"/>
                <w:sz w:val="21"/>
                <w:szCs w:val="21"/>
              </w:rPr>
              <w:t xml:space="preserve"> </w:t>
            </w:r>
            <w:r>
              <w:rPr>
                <w:rFonts w:ascii="宋体" w:hAnsi="宋体" w:eastAsia="宋体" w:cs="宋体"/>
                <w:spacing w:val="2"/>
                <w:position w:val="18"/>
                <w:sz w:val="21"/>
                <w:szCs w:val="21"/>
              </w:rPr>
              <w:t>16.5.3按招标文件要求免于提供投标保证金的投标人存在16.4条款所列</w:t>
            </w:r>
            <w:r>
              <w:rPr>
                <w:rFonts w:ascii="宋体" w:hAnsi="宋体" w:eastAsia="宋体" w:cs="宋体"/>
                <w:spacing w:val="1"/>
                <w:position w:val="18"/>
                <w:sz w:val="21"/>
                <w:szCs w:val="21"/>
              </w:rPr>
              <w:t>情形，且未按</w:t>
            </w:r>
            <w:r>
              <w:rPr>
                <w:rFonts w:hint="eastAsia" w:ascii="宋体" w:hAnsi="宋体" w:eastAsia="宋体" w:cs="宋体"/>
                <w:spacing w:val="1"/>
                <w:position w:val="18"/>
                <w:sz w:val="21"/>
                <w:szCs w:val="21"/>
              </w:rPr>
              <w:t>招标人要求补交投标保证金的；</w:t>
            </w:r>
          </w:p>
          <w:p>
            <w:pPr>
              <w:spacing w:line="220" w:lineRule="auto"/>
              <w:ind w:left="30"/>
              <w:rPr>
                <w:rFonts w:ascii="宋体" w:hAnsi="宋体" w:eastAsia="宋体" w:cs="宋体"/>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080" w:hRule="atLeast"/>
        </w:trPr>
        <w:tc>
          <w:tcPr>
            <w:tcW w:w="9170" w:type="dxa"/>
            <w:tcBorders>
              <w:top w:val="single" w:color="000000" w:sz="6" w:space="0"/>
              <w:bottom w:val="single" w:color="000000" w:sz="6" w:space="0"/>
            </w:tcBorders>
            <w:vAlign w:val="top"/>
          </w:tcPr>
          <w:p>
            <w:pPr>
              <w:spacing w:before="148" w:line="228" w:lineRule="auto"/>
              <w:ind w:left="433"/>
              <w:rPr>
                <w:rFonts w:ascii="宋体" w:hAnsi="宋体" w:eastAsia="宋体" w:cs="宋体"/>
                <w:sz w:val="21"/>
                <w:szCs w:val="21"/>
              </w:rPr>
            </w:pPr>
            <w:r>
              <w:rPr>
                <w:rFonts w:ascii="宋体" w:hAnsi="宋体" w:eastAsia="宋体" w:cs="宋体"/>
                <w:b/>
                <w:bCs/>
                <w:spacing w:val="-5"/>
                <w:sz w:val="21"/>
                <w:szCs w:val="21"/>
              </w:rPr>
              <w:t>条款号：17.1</w:t>
            </w:r>
            <w:r>
              <w:rPr>
                <w:rFonts w:ascii="宋体" w:hAnsi="宋体" w:eastAsia="宋体" w:cs="宋体"/>
                <w:spacing w:val="6"/>
                <w:sz w:val="21"/>
                <w:szCs w:val="21"/>
              </w:rPr>
              <w:t xml:space="preserve">             </w:t>
            </w:r>
            <w:r>
              <w:rPr>
                <w:rFonts w:ascii="宋体" w:hAnsi="宋体" w:eastAsia="宋体" w:cs="宋体"/>
                <w:b/>
                <w:bCs/>
                <w:spacing w:val="-5"/>
                <w:sz w:val="21"/>
                <w:szCs w:val="21"/>
              </w:rPr>
              <w:t>修改类型：修改</w:t>
            </w:r>
          </w:p>
          <w:p>
            <w:pPr>
              <w:spacing w:before="183" w:line="387" w:lineRule="auto"/>
              <w:ind w:left="30" w:right="62" w:firstLine="403"/>
              <w:rPr>
                <w:rFonts w:ascii="宋体" w:hAnsi="宋体" w:eastAsia="宋体" w:cs="宋体"/>
                <w:sz w:val="21"/>
                <w:szCs w:val="21"/>
              </w:rPr>
            </w:pPr>
            <w:r>
              <w:rPr>
                <w:rFonts w:ascii="宋体" w:hAnsi="宋体" w:eastAsia="宋体" w:cs="宋体"/>
                <w:b/>
                <w:bCs/>
                <w:spacing w:val="-2"/>
                <w:sz w:val="21"/>
                <w:szCs w:val="21"/>
              </w:rPr>
              <w:t>原文：</w:t>
            </w:r>
            <w:r>
              <w:rPr>
                <w:rFonts w:ascii="宋体" w:hAnsi="宋体" w:eastAsia="宋体" w:cs="宋体"/>
                <w:spacing w:val="-31"/>
                <w:sz w:val="21"/>
                <w:szCs w:val="21"/>
              </w:rPr>
              <w:t xml:space="preserve"> </w:t>
            </w:r>
            <w:r>
              <w:rPr>
                <w:rFonts w:ascii="宋体" w:hAnsi="宋体" w:eastAsia="宋体" w:cs="宋体"/>
                <w:spacing w:val="-2"/>
                <w:sz w:val="21"/>
                <w:szCs w:val="21"/>
              </w:rPr>
              <w:t>17.1投标人应采用单位数字证书，按招标文件要求在相应位置加盖电子印章。投标文件</w:t>
            </w:r>
            <w:r>
              <w:rPr>
                <w:rFonts w:ascii="宋体" w:hAnsi="宋体" w:eastAsia="宋体" w:cs="宋体"/>
                <w:sz w:val="21"/>
                <w:szCs w:val="21"/>
              </w:rPr>
              <w:t xml:space="preserve"> </w:t>
            </w:r>
            <w:r>
              <w:rPr>
                <w:rFonts w:ascii="宋体" w:hAnsi="宋体" w:eastAsia="宋体" w:cs="宋体"/>
                <w:spacing w:val="1"/>
                <w:sz w:val="21"/>
                <w:szCs w:val="21"/>
              </w:rPr>
              <w:t>中需个人签字或盖章的，应加盖个人电子印章或在线下完成后扫描上传。按照交易平台关于全流程</w:t>
            </w:r>
          </w:p>
          <w:p>
            <w:pPr>
              <w:spacing w:line="219" w:lineRule="auto"/>
              <w:ind w:left="30"/>
              <w:rPr>
                <w:rFonts w:ascii="宋体" w:hAnsi="宋体" w:eastAsia="宋体" w:cs="宋体"/>
                <w:sz w:val="21"/>
                <w:szCs w:val="21"/>
              </w:rPr>
            </w:pPr>
            <w:r>
              <w:rPr>
                <w:rFonts w:ascii="宋体" w:hAnsi="宋体" w:eastAsia="宋体" w:cs="宋体"/>
                <w:spacing w:val="-4"/>
                <w:sz w:val="21"/>
                <w:szCs w:val="21"/>
              </w:rPr>
              <w:t>电子化项目的相关指南进行操作。详见：。</w:t>
            </w:r>
          </w:p>
          <w:p>
            <w:pPr>
              <w:spacing w:before="189" w:line="387" w:lineRule="auto"/>
              <w:ind w:left="30" w:right="28" w:firstLine="533"/>
              <w:jc w:val="both"/>
              <w:rPr>
                <w:rFonts w:ascii="宋体" w:hAnsi="宋体" w:eastAsia="宋体" w:cs="宋体"/>
                <w:sz w:val="21"/>
                <w:szCs w:val="21"/>
              </w:rPr>
            </w:pPr>
            <w:r>
              <w:rPr>
                <w:rFonts w:ascii="宋体" w:hAnsi="宋体" w:eastAsia="宋体" w:cs="宋体"/>
                <w:b/>
                <w:bCs/>
                <w:spacing w:val="2"/>
                <w:sz w:val="21"/>
                <w:szCs w:val="21"/>
              </w:rPr>
              <w:t>现文：</w:t>
            </w:r>
            <w:r>
              <w:rPr>
                <w:rFonts w:ascii="宋体" w:hAnsi="宋体" w:eastAsia="宋体" w:cs="宋体"/>
                <w:spacing w:val="-14"/>
                <w:sz w:val="21"/>
                <w:szCs w:val="21"/>
              </w:rPr>
              <w:t xml:space="preserve"> </w:t>
            </w:r>
            <w:r>
              <w:rPr>
                <w:rFonts w:ascii="宋体" w:hAnsi="宋体" w:eastAsia="宋体" w:cs="宋体"/>
                <w:spacing w:val="2"/>
                <w:sz w:val="21"/>
                <w:szCs w:val="21"/>
              </w:rPr>
              <w:t>17.1投标人应采用单位数字证书，按招标文件要求在相应位置加盖电子印章</w:t>
            </w:r>
            <w:r>
              <w:rPr>
                <w:rFonts w:ascii="宋体" w:hAnsi="宋体" w:eastAsia="宋体" w:cs="宋体"/>
                <w:spacing w:val="1"/>
                <w:sz w:val="21"/>
                <w:szCs w:val="21"/>
              </w:rPr>
              <w:t>。投标文</w:t>
            </w:r>
            <w:r>
              <w:rPr>
                <w:rFonts w:ascii="宋体" w:hAnsi="宋体" w:eastAsia="宋体" w:cs="宋体"/>
                <w:sz w:val="21"/>
                <w:szCs w:val="21"/>
              </w:rPr>
              <w:t xml:space="preserve"> </w:t>
            </w:r>
            <w:r>
              <w:rPr>
                <w:rFonts w:ascii="宋体" w:hAnsi="宋体" w:eastAsia="宋体" w:cs="宋体"/>
                <w:spacing w:val="1"/>
                <w:sz w:val="21"/>
                <w:szCs w:val="21"/>
              </w:rPr>
              <w:t>件中需个人签字或盖章的，应加盖个人电子印章或在线下完成后扫描上传。按照交易平台关于全流</w:t>
            </w:r>
          </w:p>
          <w:p>
            <w:pPr>
              <w:spacing w:line="218" w:lineRule="auto"/>
              <w:ind w:left="30"/>
              <w:rPr>
                <w:rFonts w:ascii="宋体" w:hAnsi="宋体" w:eastAsia="宋体" w:cs="宋体"/>
                <w:sz w:val="21"/>
                <w:szCs w:val="21"/>
              </w:rPr>
            </w:pPr>
            <w:r>
              <w:rPr>
                <w:rFonts w:ascii="宋体" w:hAnsi="宋体" w:eastAsia="宋体" w:cs="宋体"/>
                <w:spacing w:val="-7"/>
                <w:sz w:val="21"/>
                <w:szCs w:val="21"/>
              </w:rPr>
              <w:t>程电子化项目的相关指南进行操作。详见：</w:t>
            </w:r>
            <w:r>
              <w:rPr>
                <w:rFonts w:ascii="宋体" w:hAnsi="宋体" w:eastAsia="宋体" w:cs="宋体"/>
                <w:spacing w:val="27"/>
                <w:sz w:val="21"/>
                <w:szCs w:val="21"/>
              </w:rPr>
              <w:t xml:space="preserve"> </w:t>
            </w:r>
            <w:r>
              <w:rPr>
                <w:rFonts w:ascii="宋体" w:hAnsi="宋体" w:eastAsia="宋体" w:cs="宋体"/>
                <w:spacing w:val="-7"/>
                <w:sz w:val="21"/>
                <w:szCs w:val="21"/>
                <w:u w:val="single" w:color="auto"/>
              </w:rPr>
              <w:t>广州公共资源交易中心网站。</w:t>
            </w:r>
            <w:r>
              <w:rPr>
                <w:rFonts w:ascii="宋体" w:hAnsi="宋体" w:eastAsia="宋体" w:cs="宋体"/>
                <w:sz w:val="21"/>
                <w:szCs w:val="21"/>
                <w:u w:val="single" w:color="auto"/>
              </w:rPr>
              <w:t xml:space="preserve">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090" w:hRule="atLeast"/>
        </w:trPr>
        <w:tc>
          <w:tcPr>
            <w:tcW w:w="9170" w:type="dxa"/>
            <w:tcBorders>
              <w:top w:val="single" w:color="000000" w:sz="6" w:space="0"/>
              <w:bottom w:val="single" w:color="000000" w:sz="6" w:space="0"/>
            </w:tcBorders>
            <w:vAlign w:val="top"/>
          </w:tcPr>
          <w:p>
            <w:pPr>
              <w:spacing w:before="134" w:line="219" w:lineRule="auto"/>
              <w:ind w:left="433"/>
              <w:rPr>
                <w:rFonts w:ascii="宋体" w:hAnsi="宋体" w:eastAsia="宋体" w:cs="宋体"/>
                <w:sz w:val="21"/>
                <w:szCs w:val="21"/>
              </w:rPr>
            </w:pPr>
            <w:r>
              <w:rPr>
                <w:rFonts w:ascii="宋体" w:hAnsi="宋体" w:eastAsia="宋体" w:cs="宋体"/>
                <w:b/>
                <w:bCs/>
                <w:spacing w:val="-15"/>
                <w:sz w:val="24"/>
                <w:szCs w:val="24"/>
              </w:rPr>
              <w:t>条款号：18.1、18.2</w:t>
            </w:r>
            <w:r>
              <w:rPr>
                <w:rFonts w:ascii="宋体" w:hAnsi="宋体" w:eastAsia="宋体" w:cs="宋体"/>
                <w:sz w:val="24"/>
                <w:szCs w:val="24"/>
              </w:rPr>
              <w:t xml:space="preserve">           </w:t>
            </w:r>
            <w:r>
              <w:rPr>
                <w:rFonts w:ascii="宋体" w:hAnsi="宋体" w:eastAsia="宋体" w:cs="宋体"/>
                <w:b/>
                <w:bCs/>
                <w:spacing w:val="-15"/>
                <w:sz w:val="21"/>
                <w:szCs w:val="21"/>
              </w:rPr>
              <w:t>修改类型：修改</w:t>
            </w:r>
          </w:p>
          <w:p>
            <w:pPr>
              <w:spacing w:before="176" w:line="431" w:lineRule="exact"/>
              <w:ind w:left="433"/>
              <w:rPr>
                <w:rFonts w:ascii="宋体" w:hAnsi="宋体" w:eastAsia="宋体" w:cs="宋体"/>
                <w:sz w:val="21"/>
                <w:szCs w:val="21"/>
              </w:rPr>
            </w:pPr>
            <w:r>
              <w:rPr>
                <w:rFonts w:ascii="宋体" w:hAnsi="宋体" w:eastAsia="宋体" w:cs="宋体"/>
                <w:b/>
                <w:bCs/>
                <w:spacing w:val="2"/>
                <w:position w:val="16"/>
                <w:sz w:val="21"/>
                <w:szCs w:val="21"/>
              </w:rPr>
              <w:t>原文：</w:t>
            </w:r>
            <w:r>
              <w:rPr>
                <w:rFonts w:ascii="宋体" w:hAnsi="宋体" w:eastAsia="宋体" w:cs="宋体"/>
                <w:spacing w:val="-10"/>
                <w:position w:val="16"/>
                <w:sz w:val="21"/>
                <w:szCs w:val="21"/>
              </w:rPr>
              <w:t xml:space="preserve"> </w:t>
            </w:r>
            <w:r>
              <w:rPr>
                <w:rFonts w:ascii="宋体" w:hAnsi="宋体" w:eastAsia="宋体" w:cs="宋体"/>
                <w:spacing w:val="2"/>
                <w:position w:val="16"/>
                <w:sz w:val="21"/>
                <w:szCs w:val="21"/>
              </w:rPr>
              <w:t>18.1递交的电子投标文件(不含备用光盘)必须进行加密。按照交易平台关于全流程电</w:t>
            </w:r>
          </w:p>
          <w:p>
            <w:pPr>
              <w:spacing w:line="219" w:lineRule="auto"/>
              <w:ind w:left="30"/>
              <w:rPr>
                <w:rFonts w:ascii="宋体" w:hAnsi="宋体" w:eastAsia="宋体" w:cs="宋体"/>
                <w:sz w:val="21"/>
                <w:szCs w:val="21"/>
              </w:rPr>
            </w:pPr>
            <w:r>
              <w:rPr>
                <w:rFonts w:ascii="宋体" w:hAnsi="宋体" w:eastAsia="宋体" w:cs="宋体"/>
                <w:spacing w:val="-3"/>
                <w:sz w:val="21"/>
                <w:szCs w:val="21"/>
              </w:rPr>
              <w:t>子化项目的相关指南进行操作。详见：。</w:t>
            </w:r>
          </w:p>
          <w:p>
            <w:pPr>
              <w:spacing w:before="210" w:line="219" w:lineRule="auto"/>
              <w:ind w:left="430"/>
              <w:rPr>
                <w:rFonts w:ascii="宋体" w:hAnsi="宋体" w:eastAsia="宋体" w:cs="宋体"/>
                <w:sz w:val="21"/>
                <w:szCs w:val="21"/>
              </w:rPr>
            </w:pPr>
            <w:r>
              <w:rPr>
                <w:rFonts w:ascii="宋体" w:hAnsi="宋体" w:eastAsia="宋体" w:cs="宋体"/>
                <w:spacing w:val="-1"/>
                <w:sz w:val="21"/>
                <w:szCs w:val="21"/>
              </w:rPr>
              <w:t>18.2未按要求加密的投标文件，交易平台将予以拒收。</w:t>
            </w:r>
          </w:p>
          <w:p>
            <w:pPr>
              <w:spacing w:before="168" w:line="406" w:lineRule="auto"/>
              <w:ind w:left="433"/>
              <w:rPr>
                <w:rFonts w:ascii="宋体" w:hAnsi="宋体" w:eastAsia="宋体" w:cs="宋体"/>
                <w:sz w:val="21"/>
                <w:szCs w:val="21"/>
              </w:rPr>
            </w:pPr>
            <w:r>
              <w:rPr>
                <w:rFonts w:ascii="宋体" w:hAnsi="宋体" w:eastAsia="宋体" w:cs="宋体"/>
                <w:b/>
                <w:bCs/>
                <w:spacing w:val="2"/>
                <w:sz w:val="21"/>
                <w:szCs w:val="21"/>
              </w:rPr>
              <w:t>现文：</w:t>
            </w:r>
            <w:r>
              <w:rPr>
                <w:rFonts w:ascii="宋体" w:hAnsi="宋体" w:eastAsia="宋体" w:cs="宋体"/>
                <w:spacing w:val="-20"/>
                <w:sz w:val="21"/>
                <w:szCs w:val="21"/>
              </w:rPr>
              <w:t xml:space="preserve"> </w:t>
            </w:r>
            <w:r>
              <w:rPr>
                <w:rFonts w:ascii="宋体" w:hAnsi="宋体" w:eastAsia="宋体" w:cs="宋体"/>
                <w:spacing w:val="2"/>
                <w:sz w:val="21"/>
                <w:szCs w:val="21"/>
              </w:rPr>
              <w:t>18.1递交的电子投标文件(不含备用</w:t>
            </w:r>
            <w:r>
              <w:rPr>
                <w:rFonts w:ascii="Times New Roman" w:hAnsi="Times New Roman" w:eastAsia="Times New Roman" w:cs="Times New Roman"/>
                <w:spacing w:val="2"/>
                <w:sz w:val="21"/>
                <w:szCs w:val="21"/>
                <w:u w:val="single" w:color="auto"/>
              </w:rPr>
              <w:t>U</w:t>
            </w:r>
            <w:r>
              <w:rPr>
                <w:rFonts w:ascii="Times New Roman" w:hAnsi="Times New Roman" w:eastAsia="Times New Roman" w:cs="Times New Roman"/>
                <w:spacing w:val="-4"/>
                <w:sz w:val="21"/>
                <w:szCs w:val="21"/>
                <w:u w:val="single" w:color="auto"/>
              </w:rPr>
              <w:t xml:space="preserve"> </w:t>
            </w:r>
            <w:r>
              <w:rPr>
                <w:rFonts w:ascii="宋体" w:hAnsi="宋体" w:eastAsia="宋体" w:cs="宋体"/>
                <w:spacing w:val="2"/>
                <w:sz w:val="21"/>
                <w:szCs w:val="21"/>
                <w:u w:val="single" w:color="auto"/>
              </w:rPr>
              <w:t>盘</w:t>
            </w:r>
            <w:r>
              <w:rPr>
                <w:rFonts w:ascii="宋体" w:hAnsi="宋体" w:eastAsia="宋体" w:cs="宋体"/>
                <w:spacing w:val="2"/>
                <w:sz w:val="21"/>
                <w:szCs w:val="21"/>
              </w:rPr>
              <w:t>)必须进行加密。按照交易平台关于全流程电</w:t>
            </w:r>
          </w:p>
          <w:p>
            <w:pPr>
              <w:spacing w:before="1" w:line="218" w:lineRule="auto"/>
              <w:ind w:left="30"/>
              <w:rPr>
                <w:rFonts w:ascii="宋体" w:hAnsi="宋体" w:eastAsia="宋体" w:cs="宋体"/>
                <w:sz w:val="21"/>
                <w:szCs w:val="21"/>
              </w:rPr>
            </w:pPr>
            <w:r>
              <w:rPr>
                <w:rFonts w:ascii="宋体" w:hAnsi="宋体" w:eastAsia="宋体" w:cs="宋体"/>
                <w:spacing w:val="-10"/>
                <w:sz w:val="21"/>
                <w:szCs w:val="21"/>
              </w:rPr>
              <w:t>子化项目的相关指南进行操作。详见：</w:t>
            </w:r>
            <w:r>
              <w:rPr>
                <w:rFonts w:ascii="宋体" w:hAnsi="宋体" w:eastAsia="宋体" w:cs="宋体"/>
                <w:spacing w:val="40"/>
                <w:sz w:val="21"/>
                <w:szCs w:val="21"/>
              </w:rPr>
              <w:t xml:space="preserve"> </w:t>
            </w:r>
            <w:r>
              <w:rPr>
                <w:rFonts w:ascii="宋体" w:hAnsi="宋体" w:eastAsia="宋体" w:cs="宋体"/>
                <w:spacing w:val="-10"/>
                <w:sz w:val="21"/>
                <w:szCs w:val="21"/>
                <w:u w:val="single" w:color="auto"/>
              </w:rPr>
              <w:t>广州公共资源交易中心网站。</w:t>
            </w:r>
            <w:r>
              <w:rPr>
                <w:rFonts w:ascii="宋体" w:hAnsi="宋体" w:eastAsia="宋体" w:cs="宋体"/>
                <w:sz w:val="21"/>
                <w:szCs w:val="21"/>
                <w:u w:val="single" w:color="auto"/>
              </w:rPr>
              <w:t xml:space="preserve">  </w:t>
            </w:r>
          </w:p>
          <w:p>
            <w:pPr>
              <w:spacing w:before="190" w:line="219" w:lineRule="auto"/>
              <w:ind w:left="560"/>
              <w:rPr>
                <w:rFonts w:ascii="宋体" w:hAnsi="宋体" w:eastAsia="宋体" w:cs="宋体"/>
                <w:sz w:val="21"/>
                <w:szCs w:val="21"/>
              </w:rPr>
            </w:pPr>
            <w:r>
              <w:rPr>
                <w:rFonts w:ascii="宋体" w:hAnsi="宋体" w:eastAsia="宋体" w:cs="宋体"/>
                <w:spacing w:val="-2"/>
                <w:sz w:val="21"/>
                <w:szCs w:val="21"/>
              </w:rPr>
              <w:t>18.2</w:t>
            </w:r>
            <w:r>
              <w:rPr>
                <w:rFonts w:ascii="宋体" w:hAnsi="宋体" w:eastAsia="宋体" w:cs="宋体"/>
                <w:spacing w:val="25"/>
                <w:sz w:val="21"/>
                <w:szCs w:val="21"/>
              </w:rPr>
              <w:t xml:space="preserve"> </w:t>
            </w:r>
            <w:r>
              <w:rPr>
                <w:rFonts w:ascii="宋体" w:hAnsi="宋体" w:eastAsia="宋体" w:cs="宋体"/>
                <w:spacing w:val="-2"/>
                <w:sz w:val="21"/>
                <w:szCs w:val="21"/>
              </w:rPr>
              <w:t>未按要求加密的投标文件，</w:t>
            </w:r>
            <w:r>
              <w:rPr>
                <w:rFonts w:ascii="宋体" w:hAnsi="宋体" w:eastAsia="宋体" w:cs="宋体"/>
                <w:spacing w:val="-2"/>
                <w:sz w:val="21"/>
                <w:szCs w:val="21"/>
                <w:u w:val="single"/>
              </w:rPr>
              <w:t>广州公共资源交易中心</w:t>
            </w:r>
            <w:r>
              <w:rPr>
                <w:rFonts w:ascii="宋体" w:hAnsi="宋体" w:eastAsia="宋体" w:cs="宋体"/>
                <w:spacing w:val="-2"/>
                <w:sz w:val="21"/>
                <w:szCs w:val="21"/>
              </w:rPr>
              <w:t>交易平台将予以拒收。</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188" w:hRule="atLeast"/>
        </w:trPr>
        <w:tc>
          <w:tcPr>
            <w:tcW w:w="9170" w:type="dxa"/>
            <w:tcBorders>
              <w:top w:val="single" w:color="000000" w:sz="6" w:space="0"/>
              <w:bottom w:val="single" w:color="000000" w:sz="6" w:space="0"/>
            </w:tcBorders>
            <w:vAlign w:val="top"/>
          </w:tcPr>
          <w:p>
            <w:pPr>
              <w:spacing w:before="148" w:line="228" w:lineRule="auto"/>
              <w:ind w:left="433"/>
              <w:rPr>
                <w:rFonts w:ascii="宋体" w:hAnsi="宋体" w:eastAsia="宋体" w:cs="宋体"/>
                <w:sz w:val="21"/>
                <w:szCs w:val="21"/>
              </w:rPr>
            </w:pPr>
            <w:r>
              <w:rPr>
                <w:rFonts w:ascii="宋体" w:hAnsi="宋体" w:eastAsia="宋体" w:cs="宋体"/>
                <w:b/>
                <w:bCs/>
                <w:spacing w:val="-9"/>
                <w:sz w:val="21"/>
                <w:szCs w:val="21"/>
              </w:rPr>
              <w:t>条款号：</w:t>
            </w:r>
            <w:r>
              <w:rPr>
                <w:rFonts w:ascii="宋体" w:hAnsi="宋体" w:eastAsia="宋体" w:cs="宋体"/>
                <w:spacing w:val="24"/>
                <w:sz w:val="21"/>
                <w:szCs w:val="21"/>
              </w:rPr>
              <w:t xml:space="preserve"> </w:t>
            </w:r>
            <w:r>
              <w:rPr>
                <w:rFonts w:ascii="Times New Roman" w:hAnsi="Times New Roman" w:eastAsia="Times New Roman" w:cs="Times New Roman"/>
                <w:spacing w:val="-9"/>
                <w:sz w:val="21"/>
                <w:szCs w:val="21"/>
              </w:rPr>
              <w:t>19.1</w:t>
            </w:r>
            <w:r>
              <w:rPr>
                <w:rFonts w:ascii="Times New Roman" w:hAnsi="Times New Roman" w:eastAsia="Times New Roman" w:cs="Times New Roman"/>
                <w:spacing w:val="-30"/>
                <w:sz w:val="21"/>
                <w:szCs w:val="21"/>
              </w:rPr>
              <w:t xml:space="preserve"> </w:t>
            </w:r>
            <w:r>
              <w:rPr>
                <w:rFonts w:ascii="宋体" w:hAnsi="宋体" w:eastAsia="宋体" w:cs="宋体"/>
                <w:spacing w:val="-9"/>
                <w:sz w:val="21"/>
                <w:szCs w:val="21"/>
              </w:rPr>
              <w:t>、</w:t>
            </w:r>
            <w:r>
              <w:rPr>
                <w:rFonts w:ascii="Times New Roman" w:hAnsi="Times New Roman" w:eastAsia="Times New Roman" w:cs="Times New Roman"/>
                <w:spacing w:val="-9"/>
                <w:sz w:val="21"/>
                <w:szCs w:val="21"/>
              </w:rPr>
              <w:t>19.2</w:t>
            </w:r>
            <w:r>
              <w:rPr>
                <w:rFonts w:ascii="Times New Roman" w:hAnsi="Times New Roman" w:eastAsia="Times New Roman" w:cs="Times New Roman"/>
                <w:spacing w:val="-29"/>
                <w:sz w:val="21"/>
                <w:szCs w:val="21"/>
              </w:rPr>
              <w:t xml:space="preserve"> </w:t>
            </w:r>
            <w:r>
              <w:rPr>
                <w:rFonts w:ascii="宋体" w:hAnsi="宋体" w:eastAsia="宋体" w:cs="宋体"/>
                <w:spacing w:val="-9"/>
                <w:sz w:val="21"/>
                <w:szCs w:val="21"/>
              </w:rPr>
              <w:t>、</w:t>
            </w:r>
            <w:r>
              <w:rPr>
                <w:rFonts w:ascii="Times New Roman" w:hAnsi="Times New Roman" w:eastAsia="Times New Roman" w:cs="Times New Roman"/>
                <w:spacing w:val="-9"/>
                <w:sz w:val="21"/>
                <w:szCs w:val="21"/>
              </w:rPr>
              <w:t>19.3</w:t>
            </w:r>
            <w:r>
              <w:rPr>
                <w:rFonts w:ascii="Times New Roman" w:hAnsi="Times New Roman" w:eastAsia="Times New Roman" w:cs="Times New Roman"/>
                <w:sz w:val="21"/>
                <w:szCs w:val="21"/>
              </w:rPr>
              <w:t xml:space="preserve">                             </w:t>
            </w:r>
            <w:r>
              <w:rPr>
                <w:rFonts w:ascii="宋体" w:hAnsi="宋体" w:eastAsia="宋体" w:cs="宋体"/>
                <w:b/>
                <w:bCs/>
                <w:spacing w:val="-9"/>
                <w:sz w:val="21"/>
                <w:szCs w:val="21"/>
              </w:rPr>
              <w:t>修改类型：修改</w:t>
            </w:r>
          </w:p>
          <w:p>
            <w:pPr>
              <w:spacing w:before="193" w:line="219" w:lineRule="auto"/>
              <w:ind w:left="433"/>
              <w:rPr>
                <w:rFonts w:ascii="宋体" w:hAnsi="宋体" w:eastAsia="宋体" w:cs="宋体"/>
                <w:sz w:val="21"/>
                <w:szCs w:val="21"/>
              </w:rPr>
            </w:pPr>
            <w:r>
              <w:rPr>
                <w:rFonts w:ascii="宋体" w:hAnsi="宋体" w:eastAsia="宋体" w:cs="宋体"/>
                <w:b/>
                <w:bCs/>
                <w:spacing w:val="-4"/>
                <w:sz w:val="21"/>
                <w:szCs w:val="21"/>
              </w:rPr>
              <w:t>原文：</w:t>
            </w:r>
            <w:r>
              <w:rPr>
                <w:rFonts w:ascii="宋体" w:hAnsi="宋体" w:eastAsia="宋体" w:cs="宋体"/>
                <w:spacing w:val="-1"/>
                <w:sz w:val="21"/>
                <w:szCs w:val="21"/>
              </w:rPr>
              <w:t xml:space="preserve"> </w:t>
            </w:r>
            <w:r>
              <w:rPr>
                <w:rFonts w:ascii="宋体" w:hAnsi="宋体" w:eastAsia="宋体" w:cs="宋体"/>
                <w:spacing w:val="-4"/>
                <w:sz w:val="21"/>
                <w:szCs w:val="21"/>
              </w:rPr>
              <w:t>19.1投标人通过交易平台递交电子投标文件。</w:t>
            </w:r>
          </w:p>
          <w:p>
            <w:pPr>
              <w:spacing w:before="180" w:line="440" w:lineRule="exact"/>
              <w:ind w:left="430"/>
              <w:rPr>
                <w:rFonts w:ascii="宋体" w:hAnsi="宋体" w:eastAsia="宋体" w:cs="宋体"/>
                <w:sz w:val="21"/>
                <w:szCs w:val="21"/>
              </w:rPr>
            </w:pPr>
            <w:r>
              <w:rPr>
                <w:rFonts w:ascii="宋体" w:hAnsi="宋体" w:eastAsia="宋体" w:cs="宋体"/>
                <w:position w:val="17"/>
                <w:sz w:val="21"/>
                <w:szCs w:val="21"/>
              </w:rPr>
              <w:t>19.2投标人完成电子投标文件上传后，交易平台即时向投标人发出递交回执通知。递交时间以</w:t>
            </w:r>
          </w:p>
          <w:p>
            <w:pPr>
              <w:spacing w:line="218" w:lineRule="auto"/>
              <w:ind w:left="30"/>
              <w:rPr>
                <w:rFonts w:ascii="宋体" w:hAnsi="宋体" w:eastAsia="宋体" w:cs="宋体"/>
                <w:sz w:val="21"/>
                <w:szCs w:val="21"/>
              </w:rPr>
            </w:pPr>
            <w:r>
              <w:rPr>
                <w:rFonts w:ascii="宋体" w:hAnsi="宋体" w:eastAsia="宋体" w:cs="宋体"/>
                <w:spacing w:val="-3"/>
                <w:sz w:val="21"/>
                <w:szCs w:val="21"/>
              </w:rPr>
              <w:t>递交回执通知载明的传输完成时间为准。</w:t>
            </w:r>
          </w:p>
          <w:p>
            <w:pPr>
              <w:spacing w:before="192" w:line="219" w:lineRule="auto"/>
              <w:ind w:left="430"/>
              <w:rPr>
                <w:rFonts w:ascii="宋体" w:hAnsi="宋体" w:eastAsia="宋体" w:cs="宋体"/>
                <w:sz w:val="21"/>
                <w:szCs w:val="21"/>
              </w:rPr>
            </w:pPr>
            <w:r>
              <w:rPr>
                <w:rFonts w:ascii="宋体" w:hAnsi="宋体" w:eastAsia="宋体" w:cs="宋体"/>
                <w:sz w:val="21"/>
                <w:szCs w:val="21"/>
              </w:rPr>
              <w:t>19.3逾期送达的电子投标文件，交易平台将予以拒收。</w:t>
            </w:r>
          </w:p>
          <w:p>
            <w:pPr>
              <w:spacing w:before="188" w:line="219" w:lineRule="auto"/>
              <w:ind w:left="433"/>
              <w:rPr>
                <w:rFonts w:ascii="宋体" w:hAnsi="宋体" w:eastAsia="宋体" w:cs="宋体"/>
                <w:sz w:val="21"/>
                <w:szCs w:val="21"/>
              </w:rPr>
            </w:pPr>
            <w:r>
              <w:rPr>
                <w:rFonts w:ascii="宋体" w:hAnsi="宋体" w:eastAsia="宋体" w:cs="宋体"/>
                <w:b/>
                <w:bCs/>
                <w:spacing w:val="-3"/>
                <w:sz w:val="21"/>
                <w:szCs w:val="21"/>
              </w:rPr>
              <w:t>现文：</w:t>
            </w:r>
            <w:r>
              <w:rPr>
                <w:rFonts w:ascii="宋体" w:hAnsi="宋体" w:eastAsia="宋体" w:cs="宋体"/>
                <w:spacing w:val="-18"/>
                <w:sz w:val="21"/>
                <w:szCs w:val="21"/>
              </w:rPr>
              <w:t xml:space="preserve"> </w:t>
            </w:r>
            <w:r>
              <w:rPr>
                <w:rFonts w:ascii="宋体" w:hAnsi="宋体" w:eastAsia="宋体" w:cs="宋体"/>
                <w:spacing w:val="-3"/>
                <w:sz w:val="21"/>
                <w:szCs w:val="21"/>
              </w:rPr>
              <w:t>19.1投标人通</w:t>
            </w:r>
            <w:r>
              <w:rPr>
                <w:rFonts w:ascii="宋体" w:hAnsi="宋体" w:eastAsia="宋体" w:cs="宋体"/>
                <w:spacing w:val="-3"/>
                <w:sz w:val="21"/>
                <w:szCs w:val="21"/>
                <w:u w:val="single" w:color="auto"/>
              </w:rPr>
              <w:t>过广州公共资源交易中心</w:t>
            </w:r>
            <w:r>
              <w:rPr>
                <w:rFonts w:ascii="宋体" w:hAnsi="宋体" w:eastAsia="宋体" w:cs="宋体"/>
                <w:spacing w:val="-4"/>
                <w:sz w:val="21"/>
                <w:szCs w:val="21"/>
              </w:rPr>
              <w:t>交易平台递交电子投标文件。</w:t>
            </w:r>
          </w:p>
          <w:p>
            <w:pPr>
              <w:spacing w:before="193" w:line="387" w:lineRule="auto"/>
              <w:ind w:left="430"/>
              <w:rPr>
                <w:rFonts w:ascii="宋体" w:hAnsi="宋体" w:eastAsia="宋体" w:cs="宋体"/>
                <w:sz w:val="21"/>
                <w:szCs w:val="21"/>
              </w:rPr>
            </w:pPr>
            <w:r>
              <w:rPr>
                <w:rFonts w:ascii="宋体" w:hAnsi="宋体" w:eastAsia="宋体" w:cs="宋体"/>
                <w:spacing w:val="-3"/>
                <w:sz w:val="21"/>
                <w:szCs w:val="21"/>
              </w:rPr>
              <w:t>19.2投标人完成电子投标文件上传后，</w:t>
            </w:r>
            <w:r>
              <w:rPr>
                <w:rFonts w:ascii="宋体" w:hAnsi="宋体" w:eastAsia="宋体" w:cs="宋体"/>
                <w:spacing w:val="25"/>
                <w:sz w:val="21"/>
                <w:szCs w:val="21"/>
              </w:rPr>
              <w:t xml:space="preserve"> </w:t>
            </w:r>
            <w:r>
              <w:rPr>
                <w:rFonts w:ascii="宋体" w:hAnsi="宋体" w:eastAsia="宋体" w:cs="宋体"/>
                <w:spacing w:val="-3"/>
                <w:sz w:val="21"/>
                <w:szCs w:val="21"/>
                <w:u w:val="single" w:color="auto"/>
              </w:rPr>
              <w:t>广州公共资源交易中心</w:t>
            </w:r>
            <w:r>
              <w:rPr>
                <w:rFonts w:ascii="宋体" w:hAnsi="宋体" w:eastAsia="宋体" w:cs="宋体"/>
                <w:spacing w:val="-3"/>
                <w:sz w:val="21"/>
                <w:szCs w:val="21"/>
              </w:rPr>
              <w:t>交易平台即时向投标人发出递</w:t>
            </w:r>
            <w:r>
              <w:rPr>
                <w:rFonts w:ascii="宋体" w:hAnsi="宋体" w:eastAsia="宋体" w:cs="宋体"/>
                <w:spacing w:val="-4"/>
                <w:sz w:val="21"/>
                <w:szCs w:val="21"/>
              </w:rPr>
              <w:t>交</w:t>
            </w:r>
          </w:p>
          <w:p>
            <w:pPr>
              <w:spacing w:line="218" w:lineRule="auto"/>
              <w:ind w:left="30"/>
              <w:rPr>
                <w:rFonts w:ascii="宋体" w:hAnsi="宋体" w:eastAsia="宋体" w:cs="宋体"/>
                <w:sz w:val="21"/>
                <w:szCs w:val="21"/>
              </w:rPr>
            </w:pPr>
            <w:r>
              <w:rPr>
                <w:rFonts w:ascii="宋体" w:hAnsi="宋体" w:eastAsia="宋体" w:cs="宋体"/>
                <w:spacing w:val="-2"/>
                <w:sz w:val="21"/>
                <w:szCs w:val="21"/>
              </w:rPr>
              <w:t>回执通知。递交时间以递交回执通知载明的传输完成时间为</w:t>
            </w:r>
            <w:r>
              <w:rPr>
                <w:rFonts w:ascii="宋体" w:hAnsi="宋体" w:eastAsia="宋体" w:cs="宋体"/>
                <w:spacing w:val="-3"/>
                <w:sz w:val="21"/>
                <w:szCs w:val="21"/>
              </w:rPr>
              <w:t>准。</w:t>
            </w:r>
          </w:p>
          <w:p>
            <w:pPr>
              <w:spacing w:before="191" w:line="219" w:lineRule="auto"/>
              <w:ind w:left="430"/>
              <w:rPr>
                <w:rFonts w:ascii="宋体" w:hAnsi="宋体" w:eastAsia="宋体" w:cs="宋体"/>
                <w:sz w:val="21"/>
                <w:szCs w:val="21"/>
              </w:rPr>
            </w:pPr>
            <w:r>
              <w:rPr>
                <w:rFonts w:ascii="宋体" w:hAnsi="宋体" w:eastAsia="宋体" w:cs="宋体"/>
                <w:spacing w:val="-4"/>
                <w:sz w:val="21"/>
                <w:szCs w:val="21"/>
              </w:rPr>
              <w:t>19.3逾期送达的电子投标文件，</w:t>
            </w:r>
            <w:r>
              <w:rPr>
                <w:rFonts w:ascii="宋体" w:hAnsi="宋体" w:eastAsia="宋体" w:cs="宋体"/>
                <w:spacing w:val="29"/>
                <w:sz w:val="21"/>
                <w:szCs w:val="21"/>
              </w:rPr>
              <w:t xml:space="preserve"> </w:t>
            </w:r>
            <w:r>
              <w:rPr>
                <w:rFonts w:ascii="宋体" w:hAnsi="宋体" w:eastAsia="宋体" w:cs="宋体"/>
                <w:spacing w:val="-4"/>
                <w:sz w:val="21"/>
                <w:szCs w:val="21"/>
                <w:u w:val="single" w:color="auto"/>
              </w:rPr>
              <w:t>广州公共资源交易中心</w:t>
            </w:r>
            <w:r>
              <w:rPr>
                <w:rFonts w:ascii="宋体" w:hAnsi="宋体" w:eastAsia="宋体" w:cs="宋体"/>
                <w:spacing w:val="-4"/>
                <w:sz w:val="21"/>
                <w:szCs w:val="21"/>
              </w:rPr>
              <w:t>交易平台将予以拒收。</w:t>
            </w:r>
          </w:p>
        </w:tc>
      </w:tr>
    </w:tbl>
    <w:p>
      <w:pPr>
        <w:spacing w:before="208" w:line="228" w:lineRule="auto"/>
        <w:ind w:left="433"/>
        <w:rPr>
          <w:rFonts w:ascii="宋体" w:hAnsi="宋体" w:eastAsia="宋体" w:cs="宋体"/>
          <w:b/>
          <w:bCs/>
          <w:spacing w:val="-4"/>
          <w:sz w:val="21"/>
          <w:szCs w:val="21"/>
        </w:rPr>
      </w:pPr>
      <w:r>
        <w:rPr>
          <w:rFonts w:ascii="宋体" w:hAnsi="宋体" w:eastAsia="宋体" w:cs="宋体"/>
          <w:b/>
          <w:bCs/>
          <w:spacing w:val="-4"/>
          <w:sz w:val="21"/>
          <w:szCs w:val="21"/>
        </w:rPr>
        <w:t>条款号：19.5            修改类型：删除</w:t>
      </w:r>
    </w:p>
    <w:p>
      <w:pPr>
        <w:spacing w:line="360" w:lineRule="auto"/>
        <w:ind w:left="447" w:leftChars="213" w:firstLine="0" w:firstLineChars="0"/>
        <w:jc w:val="both"/>
        <w:rPr>
          <w:rFonts w:ascii="宋体" w:hAnsi="宋体" w:eastAsia="宋体" w:cs="宋体"/>
          <w:spacing w:val="-10"/>
          <w:sz w:val="21"/>
          <w:szCs w:val="21"/>
        </w:rPr>
      </w:pPr>
      <w:r>
        <w:rPr>
          <w:rFonts w:ascii="宋体" w:hAnsi="宋体" w:eastAsia="宋体" w:cs="宋体"/>
          <w:b/>
          <w:bCs/>
          <w:spacing w:val="-1"/>
          <w:sz w:val="21"/>
          <w:szCs w:val="21"/>
        </w:rPr>
        <w:t>原文：</w:t>
      </w:r>
      <w:r>
        <w:rPr>
          <w:rFonts w:ascii="宋体" w:hAnsi="宋体" w:eastAsia="宋体" w:cs="宋体"/>
          <w:spacing w:val="-28"/>
          <w:sz w:val="21"/>
          <w:szCs w:val="21"/>
        </w:rPr>
        <w:t xml:space="preserve"> </w:t>
      </w:r>
      <w:r>
        <w:rPr>
          <w:rFonts w:ascii="宋体" w:hAnsi="宋体" w:eastAsia="宋体" w:cs="宋体"/>
          <w:spacing w:val="-1"/>
          <w:sz w:val="21"/>
          <w:szCs w:val="21"/>
        </w:rPr>
        <w:t>19.5如技术标和经济标先后分别开启，交易平台将按招标文件规定的时间分</w:t>
      </w:r>
      <w:r>
        <w:rPr>
          <w:rFonts w:ascii="宋体" w:hAnsi="宋体" w:eastAsia="宋体" w:cs="宋体"/>
          <w:spacing w:val="-2"/>
          <w:sz w:val="21"/>
          <w:szCs w:val="21"/>
        </w:rPr>
        <w:t>别开启技术</w:t>
      </w:r>
      <w:r>
        <w:rPr>
          <w:rFonts w:ascii="宋体" w:hAnsi="宋体" w:eastAsia="宋体" w:cs="宋体"/>
          <w:spacing w:val="-10"/>
          <w:sz w:val="21"/>
          <w:szCs w:val="21"/>
        </w:rPr>
        <w:t>标和经济标。</w:t>
      </w:r>
    </w:p>
    <w:p>
      <w:pPr>
        <w:pStyle w:val="7"/>
      </w:pPr>
      <w:r>
        <w:drawing>
          <wp:inline distT="0" distB="0" distL="0" distR="0">
            <wp:extent cx="5784850" cy="12700"/>
            <wp:effectExtent l="0" t="0" r="0" b="0"/>
            <wp:docPr id="14" name="IM 11"/>
            <wp:cNvGraphicFramePr/>
            <a:graphic xmlns:a="http://schemas.openxmlformats.org/drawingml/2006/main">
              <a:graphicData uri="http://schemas.openxmlformats.org/drawingml/2006/picture">
                <pic:pic xmlns:pic="http://schemas.openxmlformats.org/drawingml/2006/picture">
                  <pic:nvPicPr>
                    <pic:cNvPr id="14"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73" w:line="221" w:lineRule="auto"/>
        <w:ind w:left="466"/>
        <w:rPr>
          <w:rFonts w:ascii="黑体" w:hAnsi="黑体" w:eastAsia="黑体" w:cs="黑体"/>
          <w:sz w:val="21"/>
          <w:szCs w:val="21"/>
        </w:rPr>
      </w:pPr>
      <w:r>
        <w:rPr>
          <w:rFonts w:ascii="宋体" w:hAnsi="宋体" w:eastAsia="宋体" w:cs="宋体"/>
          <w:b/>
          <w:bCs/>
          <w:spacing w:val="-6"/>
          <w:sz w:val="21"/>
          <w:szCs w:val="21"/>
        </w:rPr>
        <w:t>条款号：19.6</w:t>
      </w:r>
      <w:r>
        <w:rPr>
          <w:rFonts w:ascii="宋体" w:hAnsi="宋体" w:eastAsia="宋体" w:cs="宋体"/>
          <w:spacing w:val="8"/>
          <w:sz w:val="21"/>
          <w:szCs w:val="21"/>
        </w:rPr>
        <w:t xml:space="preserve">         </w:t>
      </w:r>
      <w:r>
        <w:rPr>
          <w:rFonts w:ascii="宋体" w:hAnsi="宋体" w:eastAsia="宋体" w:cs="宋体"/>
          <w:b/>
          <w:bCs/>
          <w:spacing w:val="-4"/>
          <w:sz w:val="21"/>
          <w:szCs w:val="21"/>
        </w:rPr>
        <w:t xml:space="preserve">  修改类型：删除</w:t>
      </w:r>
    </w:p>
    <w:p>
      <w:pPr>
        <w:spacing w:before="172" w:line="396" w:lineRule="auto"/>
        <w:ind w:left="33" w:right="60" w:firstLine="433"/>
        <w:rPr>
          <w:rFonts w:ascii="宋体" w:hAnsi="宋体" w:eastAsia="宋体" w:cs="宋体"/>
          <w:sz w:val="21"/>
          <w:szCs w:val="21"/>
        </w:rPr>
      </w:pPr>
      <w:r>
        <w:rPr>
          <w:rFonts w:ascii="宋体" w:hAnsi="宋体" w:eastAsia="宋体" w:cs="宋体"/>
          <w:b/>
          <w:bCs/>
          <w:spacing w:val="-2"/>
          <w:sz w:val="21"/>
          <w:szCs w:val="21"/>
        </w:rPr>
        <w:t>原文：</w:t>
      </w:r>
      <w:r>
        <w:rPr>
          <w:rFonts w:ascii="宋体" w:hAnsi="宋体" w:eastAsia="宋体" w:cs="宋体"/>
          <w:spacing w:val="-11"/>
          <w:sz w:val="21"/>
          <w:szCs w:val="21"/>
        </w:rPr>
        <w:t xml:space="preserve"> </w:t>
      </w:r>
      <w:r>
        <w:rPr>
          <w:rFonts w:ascii="宋体" w:hAnsi="宋体" w:eastAsia="宋体" w:cs="宋体"/>
          <w:spacing w:val="-2"/>
          <w:sz w:val="21"/>
          <w:szCs w:val="21"/>
        </w:rPr>
        <w:t>19.6在规定的时间内，项目负责人须到自助签到。按照交易平台有关项目负责人自助签</w:t>
      </w:r>
      <w:r>
        <w:rPr>
          <w:rFonts w:ascii="宋体" w:hAnsi="宋体" w:eastAsia="宋体" w:cs="宋体"/>
          <w:spacing w:val="1"/>
          <w:sz w:val="21"/>
          <w:szCs w:val="21"/>
        </w:rPr>
        <w:t>到流程进行操作。项目负责人凡未凭身份证按时到达指定地点签</w:t>
      </w:r>
      <w:r>
        <w:rPr>
          <w:rFonts w:ascii="宋体" w:hAnsi="宋体" w:eastAsia="宋体" w:cs="宋体"/>
          <w:sz w:val="21"/>
          <w:szCs w:val="21"/>
        </w:rPr>
        <w:t>到的，该投标文件将不能参与资格</w:t>
      </w:r>
    </w:p>
    <w:p>
      <w:pPr>
        <w:spacing w:line="219" w:lineRule="auto"/>
        <w:ind w:left="33"/>
        <w:rPr>
          <w:rFonts w:ascii="宋体" w:hAnsi="宋体" w:eastAsia="宋体" w:cs="宋体"/>
          <w:sz w:val="21"/>
          <w:szCs w:val="21"/>
        </w:rPr>
      </w:pPr>
      <w:r>
        <w:rPr>
          <w:rFonts w:ascii="宋体" w:hAnsi="宋体" w:eastAsia="宋体" w:cs="宋体"/>
          <w:spacing w:val="13"/>
          <w:sz w:val="21"/>
          <w:szCs w:val="21"/>
        </w:rPr>
        <w:t>审查和评标(选择性条款)。</w:t>
      </w:r>
    </w:p>
    <w:p>
      <w:pPr>
        <w:spacing w:line="22" w:lineRule="exact"/>
      </w:pPr>
    </w:p>
    <w:tbl>
      <w:tblPr>
        <w:tblStyle w:val="14"/>
        <w:tblW w:w="9153"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5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218" w:hRule="atLeast"/>
        </w:trPr>
        <w:tc>
          <w:tcPr>
            <w:tcW w:w="9153" w:type="dxa"/>
            <w:tcBorders>
              <w:top w:val="single" w:color="000000" w:sz="8" w:space="0"/>
              <w:bottom w:val="single" w:color="000000" w:sz="8" w:space="0"/>
            </w:tcBorders>
            <w:vAlign w:val="top"/>
          </w:tcPr>
          <w:p>
            <w:pPr>
              <w:spacing w:before="175" w:line="219" w:lineRule="auto"/>
              <w:ind w:left="466"/>
              <w:rPr>
                <w:rFonts w:ascii="宋体" w:hAnsi="宋体" w:eastAsia="宋体" w:cs="宋体"/>
                <w:sz w:val="21"/>
                <w:szCs w:val="21"/>
              </w:rPr>
            </w:pPr>
            <w:r>
              <w:rPr>
                <w:rFonts w:ascii="宋体" w:hAnsi="宋体" w:eastAsia="宋体" w:cs="宋体"/>
                <w:b/>
                <w:bCs/>
                <w:spacing w:val="-4"/>
                <w:sz w:val="21"/>
                <w:szCs w:val="21"/>
              </w:rPr>
              <w:t>条款号：21.1</w:t>
            </w:r>
            <w:r>
              <w:rPr>
                <w:rFonts w:ascii="宋体" w:hAnsi="宋体" w:eastAsia="宋体" w:cs="宋体"/>
                <w:spacing w:val="7"/>
                <w:sz w:val="21"/>
                <w:szCs w:val="21"/>
              </w:rPr>
              <w:t xml:space="preserve">            </w:t>
            </w:r>
            <w:r>
              <w:rPr>
                <w:rFonts w:ascii="宋体" w:hAnsi="宋体" w:eastAsia="宋体" w:cs="宋体"/>
                <w:b/>
                <w:bCs/>
                <w:spacing w:val="-4"/>
                <w:sz w:val="21"/>
                <w:szCs w:val="21"/>
              </w:rPr>
              <w:t>修改类型：修改</w:t>
            </w:r>
          </w:p>
          <w:p>
            <w:pPr>
              <w:spacing w:before="182" w:line="441" w:lineRule="exact"/>
              <w:ind w:left="466"/>
              <w:rPr>
                <w:rFonts w:ascii="宋体" w:hAnsi="宋体" w:eastAsia="宋体" w:cs="宋体"/>
                <w:sz w:val="21"/>
                <w:szCs w:val="21"/>
              </w:rPr>
            </w:pPr>
            <w:r>
              <w:rPr>
                <w:rFonts w:ascii="宋体" w:hAnsi="宋体" w:eastAsia="宋体" w:cs="宋体"/>
                <w:b/>
                <w:bCs/>
                <w:spacing w:val="2"/>
                <w:position w:val="17"/>
                <w:sz w:val="21"/>
                <w:szCs w:val="21"/>
              </w:rPr>
              <w:t>原文：</w:t>
            </w:r>
            <w:r>
              <w:rPr>
                <w:rFonts w:ascii="宋体" w:hAnsi="宋体" w:eastAsia="宋体" w:cs="宋体"/>
                <w:spacing w:val="-4"/>
                <w:position w:val="17"/>
                <w:sz w:val="21"/>
                <w:szCs w:val="21"/>
              </w:rPr>
              <w:t xml:space="preserve"> </w:t>
            </w:r>
            <w:r>
              <w:rPr>
                <w:rFonts w:ascii="宋体" w:hAnsi="宋体" w:eastAsia="宋体" w:cs="宋体"/>
                <w:spacing w:val="2"/>
                <w:position w:val="17"/>
                <w:sz w:val="21"/>
                <w:szCs w:val="21"/>
              </w:rPr>
              <w:t>21.1本须知前附表第17项规定的投标截止时间后送</w:t>
            </w:r>
            <w:r>
              <w:rPr>
                <w:rFonts w:ascii="宋体" w:hAnsi="宋体" w:eastAsia="宋体" w:cs="宋体"/>
                <w:spacing w:val="1"/>
                <w:position w:val="17"/>
                <w:sz w:val="21"/>
                <w:szCs w:val="21"/>
              </w:rPr>
              <w:t>达的电子投标文件，交易平台将予</w:t>
            </w:r>
          </w:p>
          <w:p>
            <w:pPr>
              <w:spacing w:line="219" w:lineRule="auto"/>
              <w:ind w:left="33"/>
              <w:rPr>
                <w:rFonts w:ascii="宋体" w:hAnsi="宋体" w:eastAsia="宋体" w:cs="宋体"/>
                <w:sz w:val="21"/>
                <w:szCs w:val="21"/>
              </w:rPr>
            </w:pPr>
            <w:r>
              <w:rPr>
                <w:rFonts w:ascii="宋体" w:hAnsi="宋体" w:eastAsia="宋体" w:cs="宋体"/>
                <w:spacing w:val="-12"/>
                <w:sz w:val="21"/>
                <w:szCs w:val="21"/>
              </w:rPr>
              <w:t>以拒收。</w:t>
            </w:r>
          </w:p>
          <w:p>
            <w:pPr>
              <w:spacing w:before="188" w:line="406" w:lineRule="auto"/>
              <w:ind w:left="466"/>
              <w:rPr>
                <w:rFonts w:ascii="宋体" w:hAnsi="宋体" w:eastAsia="宋体" w:cs="宋体"/>
                <w:sz w:val="21"/>
                <w:szCs w:val="21"/>
              </w:rPr>
            </w:pPr>
            <w:r>
              <w:rPr>
                <w:rFonts w:ascii="宋体" w:hAnsi="宋体" w:eastAsia="宋体" w:cs="宋体"/>
                <w:b/>
                <w:bCs/>
                <w:spacing w:val="-3"/>
                <w:sz w:val="21"/>
                <w:szCs w:val="21"/>
              </w:rPr>
              <w:t>现文：</w:t>
            </w:r>
            <w:r>
              <w:rPr>
                <w:rFonts w:ascii="宋体" w:hAnsi="宋体" w:eastAsia="宋体" w:cs="宋体"/>
                <w:spacing w:val="-18"/>
                <w:sz w:val="21"/>
                <w:szCs w:val="21"/>
              </w:rPr>
              <w:t xml:space="preserve"> </w:t>
            </w:r>
            <w:r>
              <w:rPr>
                <w:rFonts w:ascii="Times New Roman" w:hAnsi="Times New Roman" w:eastAsia="Times New Roman" w:cs="Times New Roman"/>
                <w:color w:val="5C2969"/>
                <w:spacing w:val="-3"/>
                <w:sz w:val="21"/>
                <w:szCs w:val="21"/>
              </w:rPr>
              <w:t>21.1</w:t>
            </w:r>
            <w:r>
              <w:rPr>
                <w:rFonts w:ascii="Times New Roman" w:hAnsi="Times New Roman" w:eastAsia="Times New Roman" w:cs="Times New Roman"/>
                <w:color w:val="5C2969"/>
                <w:spacing w:val="9"/>
                <w:sz w:val="21"/>
                <w:szCs w:val="21"/>
              </w:rPr>
              <w:t xml:space="preserve"> </w:t>
            </w:r>
            <w:r>
              <w:rPr>
                <w:rFonts w:ascii="宋体" w:hAnsi="宋体" w:eastAsia="宋体" w:cs="宋体"/>
                <w:spacing w:val="-3"/>
                <w:sz w:val="21"/>
                <w:szCs w:val="21"/>
              </w:rPr>
              <w:t>本须知前附表第17项规定的投标截止时间后送达的电子投标文件，</w:t>
            </w:r>
            <w:r>
              <w:rPr>
                <w:rFonts w:ascii="宋体" w:hAnsi="宋体" w:eastAsia="宋体" w:cs="宋体"/>
                <w:spacing w:val="-3"/>
                <w:sz w:val="21"/>
                <w:szCs w:val="21"/>
                <w:u w:val="single" w:color="auto"/>
              </w:rPr>
              <w:t>广州公共资源交易中心</w:t>
            </w:r>
            <w:r>
              <w:rPr>
                <w:rFonts w:ascii="宋体" w:hAnsi="宋体" w:eastAsia="宋体" w:cs="宋体"/>
                <w:spacing w:val="-3"/>
                <w:sz w:val="21"/>
                <w:szCs w:val="21"/>
              </w:rPr>
              <w:t>交易平台将予以拒收。</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26" w:hRule="atLeast"/>
        </w:trPr>
        <w:tc>
          <w:tcPr>
            <w:tcW w:w="9153" w:type="dxa"/>
            <w:tcBorders>
              <w:top w:val="single" w:color="000000" w:sz="8" w:space="0"/>
              <w:bottom w:val="single" w:color="000000" w:sz="8" w:space="0"/>
            </w:tcBorders>
            <w:vAlign w:val="top"/>
          </w:tcPr>
          <w:p>
            <w:pPr>
              <w:spacing w:before="167" w:line="219" w:lineRule="auto"/>
              <w:ind w:left="466"/>
              <w:rPr>
                <w:rFonts w:ascii="宋体" w:hAnsi="宋体" w:eastAsia="宋体" w:cs="宋体"/>
                <w:sz w:val="21"/>
                <w:szCs w:val="21"/>
              </w:rPr>
            </w:pPr>
            <w:r>
              <w:rPr>
                <w:rFonts w:ascii="宋体" w:hAnsi="宋体" w:eastAsia="宋体" w:cs="宋体"/>
                <w:b/>
                <w:bCs/>
                <w:spacing w:val="-5"/>
                <w:sz w:val="21"/>
                <w:szCs w:val="21"/>
              </w:rPr>
              <w:t>条款号：27.1</w:t>
            </w:r>
            <w:r>
              <w:rPr>
                <w:rFonts w:ascii="宋体" w:hAnsi="宋体" w:eastAsia="宋体" w:cs="宋体"/>
                <w:spacing w:val="7"/>
                <w:sz w:val="21"/>
                <w:szCs w:val="21"/>
              </w:rPr>
              <w:t xml:space="preserve">           </w:t>
            </w:r>
            <w:r>
              <w:rPr>
                <w:rFonts w:ascii="宋体" w:hAnsi="宋体" w:eastAsia="宋体" w:cs="宋体"/>
                <w:b/>
                <w:bCs/>
                <w:spacing w:val="-5"/>
                <w:sz w:val="21"/>
                <w:szCs w:val="21"/>
              </w:rPr>
              <w:t>修改类型：修改</w:t>
            </w:r>
          </w:p>
          <w:p>
            <w:pPr>
              <w:spacing w:before="183" w:line="461" w:lineRule="exact"/>
              <w:ind w:left="536"/>
              <w:rPr>
                <w:rFonts w:ascii="宋体" w:hAnsi="宋体" w:eastAsia="宋体" w:cs="宋体"/>
                <w:sz w:val="21"/>
                <w:szCs w:val="21"/>
              </w:rPr>
            </w:pPr>
            <w:r>
              <w:rPr>
                <w:rFonts w:ascii="宋体" w:hAnsi="宋体" w:eastAsia="宋体" w:cs="宋体"/>
                <w:b/>
                <w:bCs/>
                <w:spacing w:val="-3"/>
                <w:position w:val="19"/>
                <w:sz w:val="21"/>
                <w:szCs w:val="21"/>
              </w:rPr>
              <w:t>原文：</w:t>
            </w:r>
            <w:r>
              <w:rPr>
                <w:rFonts w:ascii="宋体" w:hAnsi="宋体" w:eastAsia="宋体" w:cs="宋体"/>
                <w:spacing w:val="-43"/>
                <w:position w:val="19"/>
                <w:sz w:val="21"/>
                <w:szCs w:val="21"/>
              </w:rPr>
              <w:t xml:space="preserve"> </w:t>
            </w:r>
            <w:r>
              <w:rPr>
                <w:rFonts w:ascii="宋体" w:hAnsi="宋体" w:eastAsia="宋体" w:cs="宋体"/>
                <w:spacing w:val="-3"/>
                <w:position w:val="19"/>
                <w:sz w:val="21"/>
                <w:szCs w:val="21"/>
              </w:rPr>
              <w:t>招标人将在交易平台、广东省招标投标监管网和中国招标投标公共服务平台公示中标候</w:t>
            </w:r>
          </w:p>
          <w:p>
            <w:pPr>
              <w:spacing w:line="220" w:lineRule="auto"/>
              <w:ind w:left="33"/>
              <w:rPr>
                <w:rFonts w:ascii="宋体" w:hAnsi="宋体" w:eastAsia="宋体" w:cs="宋体"/>
                <w:sz w:val="21"/>
                <w:szCs w:val="21"/>
              </w:rPr>
            </w:pPr>
            <w:r>
              <w:rPr>
                <w:rFonts w:ascii="宋体" w:hAnsi="宋体" w:eastAsia="宋体" w:cs="宋体"/>
                <w:spacing w:val="-4"/>
                <w:sz w:val="21"/>
                <w:szCs w:val="21"/>
              </w:rPr>
              <w:t>选人，公示期为三天。</w:t>
            </w:r>
          </w:p>
          <w:p>
            <w:pPr>
              <w:spacing w:before="166" w:line="398" w:lineRule="auto"/>
              <w:ind w:left="466"/>
              <w:rPr>
                <w:rFonts w:ascii="宋体" w:hAnsi="宋体" w:eastAsia="宋体" w:cs="宋体"/>
                <w:sz w:val="21"/>
                <w:szCs w:val="21"/>
              </w:rPr>
            </w:pPr>
            <w:r>
              <w:rPr>
                <w:rFonts w:ascii="宋体" w:hAnsi="宋体" w:eastAsia="宋体" w:cs="宋体"/>
                <w:b/>
                <w:bCs/>
                <w:spacing w:val="-3"/>
                <w:sz w:val="21"/>
                <w:szCs w:val="21"/>
              </w:rPr>
              <w:t>现文：</w:t>
            </w:r>
            <w:r>
              <w:rPr>
                <w:rFonts w:ascii="宋体" w:hAnsi="宋体" w:eastAsia="宋体" w:cs="宋体"/>
                <w:spacing w:val="10"/>
                <w:sz w:val="21"/>
                <w:szCs w:val="21"/>
              </w:rPr>
              <w:t xml:space="preserve"> </w:t>
            </w:r>
            <w:r>
              <w:rPr>
                <w:rFonts w:ascii="宋体" w:hAnsi="宋体" w:eastAsia="宋体" w:cs="宋体"/>
                <w:spacing w:val="-3"/>
                <w:sz w:val="21"/>
                <w:szCs w:val="21"/>
              </w:rPr>
              <w:t>招标人将在</w:t>
            </w:r>
            <w:r>
              <w:rPr>
                <w:rFonts w:ascii="宋体" w:hAnsi="宋体" w:eastAsia="宋体" w:cs="宋体"/>
                <w:spacing w:val="-3"/>
                <w:sz w:val="21"/>
                <w:szCs w:val="21"/>
                <w:u w:val="single" w:color="auto"/>
              </w:rPr>
              <w:t>广州公共资源交易中心</w:t>
            </w:r>
            <w:r>
              <w:rPr>
                <w:rFonts w:ascii="宋体" w:hAnsi="宋体" w:eastAsia="宋体" w:cs="宋体"/>
                <w:spacing w:val="-3"/>
                <w:sz w:val="21"/>
                <w:szCs w:val="21"/>
              </w:rPr>
              <w:t>交易平台、广东省招标投标监管网和中国招标投标公</w:t>
            </w:r>
          </w:p>
          <w:p>
            <w:pPr>
              <w:spacing w:line="219" w:lineRule="auto"/>
              <w:ind w:left="33"/>
              <w:rPr>
                <w:rFonts w:ascii="宋体" w:hAnsi="宋体" w:eastAsia="宋体" w:cs="宋体"/>
                <w:sz w:val="21"/>
                <w:szCs w:val="21"/>
              </w:rPr>
            </w:pPr>
            <w:r>
              <w:rPr>
                <w:rFonts w:ascii="宋体" w:hAnsi="宋体" w:eastAsia="宋体" w:cs="宋体"/>
                <w:spacing w:val="-5"/>
                <w:sz w:val="21"/>
                <w:szCs w:val="21"/>
              </w:rPr>
              <w:t>共服务平台公示中标候选人，公示期为三天，</w:t>
            </w:r>
            <w:r>
              <w:rPr>
                <w:rFonts w:ascii="宋体" w:hAnsi="宋体" w:eastAsia="宋体" w:cs="宋体"/>
                <w:spacing w:val="-5"/>
                <w:sz w:val="21"/>
                <w:szCs w:val="21"/>
                <w:u w:val="single" w:color="auto"/>
              </w:rPr>
              <w:t>最后一</w:t>
            </w:r>
            <w:r>
              <w:rPr>
                <w:rFonts w:ascii="宋体" w:hAnsi="宋体" w:eastAsia="宋体" w:cs="宋体"/>
                <w:spacing w:val="-47"/>
                <w:sz w:val="21"/>
                <w:szCs w:val="21"/>
                <w:u w:val="single" w:color="auto"/>
              </w:rPr>
              <w:t xml:space="preserve"> </w:t>
            </w:r>
            <w:r>
              <w:rPr>
                <w:rFonts w:ascii="宋体" w:hAnsi="宋体" w:eastAsia="宋体" w:cs="宋体"/>
                <w:spacing w:val="-5"/>
                <w:sz w:val="21"/>
                <w:szCs w:val="21"/>
                <w:u w:val="single" w:color="auto"/>
              </w:rPr>
              <w:t>日为工作日</w:t>
            </w:r>
          </w:p>
          <w:p>
            <w:pPr>
              <w:spacing w:before="179" w:line="396" w:lineRule="auto"/>
              <w:ind w:left="33" w:right="54" w:firstLine="430"/>
              <w:rPr>
                <w:rFonts w:ascii="宋体" w:hAnsi="宋体" w:eastAsia="宋体" w:cs="宋体"/>
                <w:sz w:val="21"/>
                <w:szCs w:val="21"/>
              </w:rPr>
            </w:pPr>
            <w:r>
              <w:rPr>
                <w:rFonts w:ascii="宋体" w:hAnsi="宋体" w:eastAsia="宋体" w:cs="宋体"/>
                <w:spacing w:val="1"/>
                <w:sz w:val="21"/>
                <w:szCs w:val="21"/>
                <w:u w:val="single" w:color="auto"/>
              </w:rPr>
              <w:t>投标人或其他利害关系人对评标结果有异议的，应当在</w:t>
            </w:r>
            <w:r>
              <w:rPr>
                <w:rFonts w:ascii="宋体" w:hAnsi="宋体" w:eastAsia="宋体" w:cs="宋体"/>
                <w:sz w:val="21"/>
                <w:szCs w:val="21"/>
                <w:u w:val="single" w:color="auto"/>
              </w:rPr>
              <w:t>中标候选人公示期间提出，可以通过线</w:t>
            </w:r>
            <w:r>
              <w:rPr>
                <w:rFonts w:ascii="宋体" w:hAnsi="宋体" w:eastAsia="宋体" w:cs="宋体"/>
                <w:sz w:val="21"/>
                <w:szCs w:val="21"/>
              </w:rPr>
              <w:t xml:space="preserve"> </w:t>
            </w:r>
            <w:r>
              <w:rPr>
                <w:rFonts w:ascii="宋体" w:hAnsi="宋体" w:eastAsia="宋体" w:cs="宋体"/>
                <w:sz w:val="21"/>
                <w:szCs w:val="21"/>
                <w:u w:val="single" w:color="auto"/>
              </w:rPr>
              <w:t>下或线上的形式提出异议。线上提交的，应通过交易平台进行，</w:t>
            </w:r>
            <w:r>
              <w:rPr>
                <w:rFonts w:ascii="宋体" w:hAnsi="宋体" w:eastAsia="宋体" w:cs="宋体"/>
                <w:spacing w:val="-1"/>
                <w:sz w:val="21"/>
                <w:szCs w:val="21"/>
                <w:u w:val="single" w:color="auto"/>
              </w:rPr>
              <w:t>招标人也应通过交易平台答复线上</w:t>
            </w:r>
          </w:p>
          <w:p>
            <w:pPr>
              <w:spacing w:line="219" w:lineRule="auto"/>
              <w:ind w:left="33"/>
              <w:rPr>
                <w:rFonts w:ascii="宋体" w:hAnsi="宋体" w:eastAsia="宋体" w:cs="宋体"/>
                <w:sz w:val="21"/>
                <w:szCs w:val="21"/>
              </w:rPr>
            </w:pPr>
            <w:r>
              <w:rPr>
                <w:rFonts w:ascii="宋体" w:hAnsi="宋体" w:eastAsia="宋体" w:cs="宋体"/>
                <w:sz w:val="21"/>
                <w:szCs w:val="21"/>
                <w:u w:val="single"/>
              </w:rPr>
              <w:t>提交的异议。作出答复前，应当暂停招标投标活动。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883" w:hRule="atLeast"/>
        </w:trPr>
        <w:tc>
          <w:tcPr>
            <w:tcW w:w="9153" w:type="dxa"/>
            <w:tcBorders>
              <w:top w:val="single" w:color="000000" w:sz="8" w:space="0"/>
              <w:bottom w:val="single" w:color="000000" w:sz="4" w:space="0"/>
            </w:tcBorders>
            <w:vAlign w:val="top"/>
          </w:tcPr>
          <w:p>
            <w:pPr>
              <w:spacing w:before="151" w:line="223" w:lineRule="auto"/>
              <w:ind w:left="536"/>
              <w:rPr>
                <w:rFonts w:ascii="宋体" w:hAnsi="宋体" w:eastAsia="宋体" w:cs="宋体"/>
                <w:sz w:val="21"/>
                <w:szCs w:val="21"/>
              </w:rPr>
            </w:pPr>
            <w:r>
              <w:rPr>
                <w:rFonts w:ascii="宋体" w:hAnsi="宋体" w:eastAsia="宋体" w:cs="宋体"/>
                <w:b/>
                <w:bCs/>
                <w:spacing w:val="-5"/>
                <w:sz w:val="21"/>
                <w:szCs w:val="21"/>
              </w:rPr>
              <w:t xml:space="preserve">条款号：27.4 </w:t>
            </w:r>
            <w:r>
              <w:rPr>
                <w:rFonts w:ascii="仿宋" w:hAnsi="仿宋" w:eastAsia="仿宋" w:cs="仿宋"/>
                <w:spacing w:val="2"/>
                <w:sz w:val="24"/>
                <w:szCs w:val="24"/>
              </w:rPr>
              <w:t xml:space="preserve">          </w:t>
            </w:r>
            <w:r>
              <w:rPr>
                <w:rFonts w:ascii="宋体" w:hAnsi="宋体" w:eastAsia="宋体" w:cs="宋体"/>
                <w:b/>
                <w:bCs/>
                <w:spacing w:val="-14"/>
                <w:sz w:val="21"/>
                <w:szCs w:val="21"/>
              </w:rPr>
              <w:t>修改类型：修改</w:t>
            </w:r>
          </w:p>
          <w:p>
            <w:pPr>
              <w:spacing w:before="162" w:line="441" w:lineRule="exact"/>
              <w:ind w:left="536"/>
              <w:rPr>
                <w:rFonts w:ascii="宋体" w:hAnsi="宋体" w:eastAsia="宋体" w:cs="宋体"/>
                <w:sz w:val="21"/>
                <w:szCs w:val="21"/>
              </w:rPr>
            </w:pPr>
            <w:r>
              <w:rPr>
                <w:rFonts w:ascii="宋体" w:hAnsi="宋体" w:eastAsia="宋体" w:cs="宋体"/>
                <w:b/>
                <w:bCs/>
                <w:position w:val="17"/>
                <w:sz w:val="21"/>
                <w:szCs w:val="21"/>
              </w:rPr>
              <w:t>原文：</w:t>
            </w:r>
            <w:r>
              <w:rPr>
                <w:rFonts w:ascii="宋体" w:hAnsi="宋体" w:eastAsia="宋体" w:cs="宋体"/>
                <w:spacing w:val="-14"/>
                <w:position w:val="17"/>
                <w:sz w:val="21"/>
                <w:szCs w:val="21"/>
              </w:rPr>
              <w:t xml:space="preserve"> </w:t>
            </w:r>
            <w:r>
              <w:rPr>
                <w:rFonts w:ascii="宋体" w:hAnsi="宋体" w:eastAsia="宋体" w:cs="宋体"/>
                <w:position w:val="17"/>
                <w:sz w:val="21"/>
                <w:szCs w:val="21"/>
              </w:rPr>
              <w:t>在产生中标候选人后，招标人将中标候选人的</w:t>
            </w:r>
            <w:r>
              <w:rPr>
                <w:rFonts w:ascii="宋体" w:hAnsi="宋体" w:eastAsia="宋体" w:cs="宋体"/>
                <w:spacing w:val="-1"/>
                <w:position w:val="17"/>
                <w:sz w:val="21"/>
                <w:szCs w:val="21"/>
              </w:rPr>
              <w:t>投标文件商务部分文件的所有内容(包括</w:t>
            </w:r>
          </w:p>
          <w:p>
            <w:pPr>
              <w:spacing w:line="219" w:lineRule="auto"/>
              <w:ind w:left="33"/>
              <w:rPr>
                <w:rFonts w:ascii="宋体" w:hAnsi="宋体" w:eastAsia="宋体" w:cs="宋体"/>
                <w:sz w:val="21"/>
                <w:szCs w:val="21"/>
              </w:rPr>
            </w:pPr>
            <w:r>
              <w:rPr>
                <w:rFonts w:ascii="宋体" w:hAnsi="宋体" w:eastAsia="宋体" w:cs="宋体"/>
                <w:spacing w:val="1"/>
                <w:sz w:val="21"/>
                <w:szCs w:val="21"/>
              </w:rPr>
              <w:t>人员、业绩、奖项等资料)在交易平台和广东</w:t>
            </w:r>
            <w:r>
              <w:rPr>
                <w:rFonts w:ascii="宋体" w:hAnsi="宋体" w:eastAsia="宋体" w:cs="宋体"/>
                <w:sz w:val="21"/>
                <w:szCs w:val="21"/>
              </w:rPr>
              <w:t>省招标投标监管网公开。</w:t>
            </w:r>
          </w:p>
          <w:p>
            <w:pPr>
              <w:spacing w:before="186" w:line="405" w:lineRule="auto"/>
              <w:ind w:left="33" w:right="31" w:firstLine="433"/>
              <w:rPr>
                <w:rFonts w:ascii="宋体" w:hAnsi="宋体" w:eastAsia="宋体" w:cs="宋体"/>
                <w:sz w:val="20"/>
                <w:szCs w:val="20"/>
              </w:rPr>
            </w:pPr>
            <w:r>
              <w:rPr>
                <w:rFonts w:ascii="宋体" w:hAnsi="宋体" w:eastAsia="宋体" w:cs="宋体"/>
                <w:b/>
                <w:bCs/>
                <w:spacing w:val="10"/>
                <w:sz w:val="20"/>
                <w:szCs w:val="20"/>
              </w:rPr>
              <w:t>现文：</w:t>
            </w:r>
            <w:r>
              <w:rPr>
                <w:rFonts w:ascii="宋体" w:hAnsi="宋体" w:eastAsia="宋体" w:cs="宋体"/>
                <w:spacing w:val="37"/>
                <w:sz w:val="20"/>
                <w:szCs w:val="20"/>
              </w:rPr>
              <w:t xml:space="preserve"> </w:t>
            </w:r>
            <w:r>
              <w:rPr>
                <w:rFonts w:ascii="宋体" w:hAnsi="宋体" w:eastAsia="宋体" w:cs="宋体"/>
                <w:spacing w:val="1"/>
                <w:sz w:val="21"/>
                <w:szCs w:val="21"/>
                <w:u w:val="single" w:color="auto"/>
              </w:rPr>
              <w:t>在产生中标候选人后，招标人将中标候选人的投标文件商务部分文件的所有内容(包括 人员、业绩、奖项等资料)在广州公共资源交易中心交易平台和广东省招标投标监管网公开。 中标候选人在收到招标代理通知后需提供一份PDF格式电子文档给招标人用于中标候选人公示，PDF格 式电子文档需为已覆盖个人隐私的投标文件商务部分文件(包括人员、业绩、奖项等资料),所提 供的投标文件商务部分文件内容需与投标时所有内容一致，报价清单、施工方案等涉及商业秘密的内容不需要提供 。</w:t>
            </w:r>
          </w:p>
        </w:tc>
      </w:tr>
    </w:tbl>
    <w:p>
      <w:pPr>
        <w:spacing w:line="347" w:lineRule="auto"/>
        <w:rPr>
          <w:rFonts w:ascii="Arial"/>
          <w:sz w:val="21"/>
        </w:rPr>
      </w:pPr>
    </w:p>
    <w:p>
      <w:pPr>
        <w:spacing w:before="68" w:line="228" w:lineRule="auto"/>
        <w:ind w:left="466"/>
        <w:rPr>
          <w:rFonts w:ascii="宋体" w:hAnsi="宋体" w:eastAsia="宋体" w:cs="宋体"/>
          <w:sz w:val="21"/>
          <w:szCs w:val="21"/>
        </w:rPr>
      </w:pPr>
      <w:r>
        <w:rPr>
          <w:rFonts w:ascii="宋体" w:hAnsi="宋体" w:eastAsia="宋体" w:cs="宋体"/>
          <w:b/>
          <w:bCs/>
          <w:spacing w:val="-4"/>
          <w:position w:val="-1"/>
          <w:sz w:val="21"/>
          <w:szCs w:val="21"/>
        </w:rPr>
        <w:t>条款号：27.5</w:t>
      </w:r>
      <w:r>
        <w:rPr>
          <w:rFonts w:ascii="宋体" w:hAnsi="宋体" w:eastAsia="宋体" w:cs="宋体"/>
          <w:spacing w:val="5"/>
          <w:position w:val="-1"/>
          <w:sz w:val="21"/>
          <w:szCs w:val="21"/>
        </w:rPr>
        <w:t xml:space="preserve">          </w:t>
      </w:r>
      <w:r>
        <w:rPr>
          <w:rFonts w:ascii="宋体" w:hAnsi="宋体" w:eastAsia="宋体" w:cs="宋体"/>
          <w:b/>
          <w:bCs/>
          <w:spacing w:val="-4"/>
          <w:sz w:val="21"/>
          <w:szCs w:val="21"/>
        </w:rPr>
        <w:t>修改类型：增加</w:t>
      </w:r>
    </w:p>
    <w:p>
      <w:pPr>
        <w:spacing w:before="152" w:line="352" w:lineRule="auto"/>
        <w:ind w:left="33" w:right="54" w:firstLine="433"/>
        <w:rPr>
          <w:rFonts w:hint="eastAsia" w:ascii="宋体" w:hAnsi="宋体" w:eastAsia="宋体" w:cs="宋体"/>
          <w:spacing w:val="-1"/>
          <w:sz w:val="21"/>
          <w:szCs w:val="21"/>
          <w:u w:val="single" w:color="auto"/>
        </w:rPr>
      </w:pPr>
      <w:r>
        <w:rPr>
          <w:rFonts w:ascii="宋体" w:hAnsi="宋体" w:eastAsia="宋体" w:cs="宋体"/>
          <w:b/>
          <w:bCs/>
          <w:spacing w:val="-1"/>
          <w:sz w:val="21"/>
          <w:szCs w:val="21"/>
        </w:rPr>
        <w:t>现文：27.5</w:t>
      </w:r>
      <w:r>
        <w:rPr>
          <w:rFonts w:ascii="宋体" w:hAnsi="宋体" w:eastAsia="宋体" w:cs="宋体"/>
          <w:spacing w:val="-83"/>
          <w:sz w:val="21"/>
          <w:szCs w:val="21"/>
        </w:rPr>
        <w:t xml:space="preserve"> </w:t>
      </w:r>
      <w:r>
        <w:rPr>
          <w:rFonts w:ascii="宋体" w:hAnsi="宋体" w:eastAsia="宋体" w:cs="宋体"/>
          <w:spacing w:val="-78"/>
          <w:sz w:val="21"/>
          <w:szCs w:val="21"/>
          <w:u w:val="single" w:color="auto"/>
        </w:rPr>
        <w:t xml:space="preserve"> </w:t>
      </w:r>
      <w:r>
        <w:rPr>
          <w:rFonts w:ascii="宋体" w:hAnsi="宋体" w:eastAsia="宋体" w:cs="宋体"/>
          <w:spacing w:val="-1"/>
          <w:sz w:val="21"/>
          <w:szCs w:val="21"/>
          <w:u w:val="single" w:color="auto"/>
        </w:rPr>
        <w:t>中标单位在中标公示后，需提供与递交投标电子标书内容一致且每页加盖单位公章</w:t>
      </w:r>
      <w:r>
        <w:rPr>
          <w:rFonts w:ascii="宋体" w:hAnsi="宋体" w:eastAsia="宋体" w:cs="宋体"/>
          <w:sz w:val="21"/>
          <w:szCs w:val="21"/>
        </w:rPr>
        <w:t xml:space="preserve"> </w:t>
      </w:r>
      <w:r>
        <w:rPr>
          <w:rFonts w:ascii="宋体" w:hAnsi="宋体" w:eastAsia="宋体" w:cs="宋体"/>
          <w:spacing w:val="7"/>
          <w:sz w:val="21"/>
          <w:szCs w:val="21"/>
          <w:u w:val="single" w:color="auto"/>
        </w:rPr>
        <w:t>的纸质文件一式四份及电子文件U盘一份(不用生成投标书；包括经济标报价套价软件版、</w:t>
      </w:r>
      <w:r>
        <w:rPr>
          <w:rFonts w:ascii="宋体" w:hAnsi="宋体" w:eastAsia="宋体" w:cs="宋体"/>
          <w:sz w:val="21"/>
          <w:szCs w:val="21"/>
          <w:u w:val="single" w:color="auto"/>
        </w:rPr>
        <w:t>XML</w:t>
      </w:r>
      <w:r>
        <w:rPr>
          <w:rFonts w:ascii="宋体" w:hAnsi="宋体" w:eastAsia="宋体" w:cs="宋体"/>
          <w:spacing w:val="-1"/>
          <w:sz w:val="21"/>
          <w:szCs w:val="21"/>
          <w:u w:val="single" w:color="auto"/>
        </w:rPr>
        <w:t>版和Microsoft Excel软件版及用Microsoft Word软件或广州公共资源交易中心提供的投标书制作软</w:t>
      </w:r>
      <w:r>
        <w:rPr>
          <w:rFonts w:hint="eastAsia" w:ascii="宋体" w:hAnsi="宋体" w:eastAsia="宋体" w:cs="宋体"/>
          <w:spacing w:val="-1"/>
          <w:sz w:val="21"/>
          <w:szCs w:val="21"/>
          <w:u w:val="single" w:color="auto"/>
        </w:rPr>
        <w:t>件制作的经济投标文件其他部分。电子文件介质使用U盘，所有电子文件不能采用压缩处理)给建</w:t>
      </w:r>
      <w:bookmarkStart w:id="3" w:name="_bookmark3"/>
      <w:bookmarkEnd w:id="3"/>
      <w:bookmarkStart w:id="4" w:name="_bookmark4"/>
      <w:bookmarkEnd w:id="4"/>
      <w:r>
        <w:rPr>
          <w:rFonts w:hint="eastAsia" w:ascii="宋体" w:hAnsi="宋体" w:eastAsia="宋体" w:cs="宋体"/>
          <w:spacing w:val="-1"/>
          <w:sz w:val="21"/>
          <w:szCs w:val="21"/>
          <w:u w:val="single" w:color="auto"/>
        </w:rPr>
        <w:t>设单位。</w:t>
      </w:r>
    </w:p>
    <w:tbl>
      <w:tblPr>
        <w:tblStyle w:val="14"/>
        <w:tblW w:w="9191"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91"/>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21" w:hRule="atLeast"/>
        </w:trPr>
        <w:tc>
          <w:tcPr>
            <w:tcW w:w="9191" w:type="dxa"/>
            <w:tcBorders>
              <w:top w:val="single" w:color="000000" w:sz="6" w:space="0"/>
              <w:bottom w:val="single" w:color="000000" w:sz="6" w:space="0"/>
            </w:tcBorders>
            <w:vAlign w:val="top"/>
          </w:tcPr>
          <w:p>
            <w:pPr>
              <w:spacing w:before="152" w:line="352" w:lineRule="auto"/>
              <w:ind w:right="54"/>
              <w:rPr>
                <w:rFonts w:ascii="宋体" w:hAnsi="宋体" w:eastAsia="宋体" w:cs="宋体"/>
                <w:sz w:val="21"/>
                <w:szCs w:val="21"/>
              </w:rPr>
            </w:pPr>
            <w:r>
              <w:rPr>
                <w:rFonts w:ascii="宋体" w:hAnsi="宋体" w:eastAsia="宋体" w:cs="宋体"/>
                <w:b/>
                <w:bCs/>
                <w:spacing w:val="-4"/>
                <w:sz w:val="21"/>
                <w:szCs w:val="21"/>
              </w:rPr>
              <w:t>条款号：31.1</w:t>
            </w:r>
            <w:r>
              <w:rPr>
                <w:rFonts w:ascii="宋体" w:hAnsi="宋体" w:eastAsia="宋体" w:cs="宋体"/>
                <w:spacing w:val="5"/>
                <w:sz w:val="21"/>
                <w:szCs w:val="21"/>
              </w:rPr>
              <w:t xml:space="preserve">             </w:t>
            </w:r>
            <w:r>
              <w:rPr>
                <w:rFonts w:ascii="宋体" w:hAnsi="宋体" w:eastAsia="宋体" w:cs="宋体"/>
                <w:b/>
                <w:bCs/>
                <w:spacing w:val="-4"/>
                <w:sz w:val="21"/>
                <w:szCs w:val="21"/>
              </w:rPr>
              <w:t>修改类型：增加</w:t>
            </w:r>
          </w:p>
          <w:p>
            <w:pPr>
              <w:spacing w:before="171" w:line="195" w:lineRule="auto"/>
              <w:ind w:left="444"/>
              <w:rPr>
                <w:rFonts w:ascii="宋体" w:hAnsi="宋体" w:eastAsia="宋体" w:cs="宋体"/>
                <w:sz w:val="21"/>
                <w:szCs w:val="21"/>
              </w:rPr>
            </w:pPr>
            <w:r>
              <w:rPr>
                <w:rFonts w:ascii="宋体" w:hAnsi="宋体" w:eastAsia="宋体" w:cs="宋体"/>
                <w:b/>
                <w:bCs/>
                <w:spacing w:val="-1"/>
                <w:sz w:val="21"/>
                <w:szCs w:val="21"/>
              </w:rPr>
              <w:t>现文：</w:t>
            </w:r>
            <w:r>
              <w:rPr>
                <w:rFonts w:ascii="宋体" w:hAnsi="宋体" w:eastAsia="宋体" w:cs="宋体"/>
                <w:spacing w:val="-28"/>
                <w:sz w:val="21"/>
                <w:szCs w:val="21"/>
              </w:rPr>
              <w:t xml:space="preserve"> </w:t>
            </w:r>
            <w:r>
              <w:rPr>
                <w:rFonts w:ascii="宋体" w:hAnsi="宋体" w:eastAsia="宋体" w:cs="宋体"/>
                <w:spacing w:val="-1"/>
                <w:sz w:val="21"/>
                <w:szCs w:val="21"/>
              </w:rPr>
              <w:t>31.1交易服务费根据政府有关规定缴纳。</w:t>
            </w:r>
          </w:p>
        </w:tc>
      </w:tr>
    </w:tbl>
    <w:p>
      <w:pPr>
        <w:spacing w:before="172" w:line="228" w:lineRule="auto"/>
        <w:ind w:left="444"/>
        <w:rPr>
          <w:rFonts w:ascii="宋体" w:hAnsi="宋体" w:eastAsia="宋体" w:cs="宋体"/>
          <w:b/>
          <w:bCs/>
          <w:spacing w:val="-1"/>
          <w:position w:val="1"/>
          <w:sz w:val="21"/>
          <w:szCs w:val="21"/>
        </w:rPr>
        <w:sectPr>
          <w:headerReference r:id="rId5" w:type="default"/>
          <w:footerReference r:id="rId6" w:type="default"/>
          <w:pgSz w:w="12060" w:h="16930"/>
          <w:pgMar w:top="400" w:right="1429" w:bottom="828" w:left="1438" w:header="0" w:footer="689" w:gutter="0"/>
          <w:pgNumType w:fmt="decimal"/>
          <w:cols w:space="720" w:num="1"/>
        </w:sectPr>
      </w:pPr>
    </w:p>
    <w:tbl>
      <w:tblPr>
        <w:tblStyle w:val="14"/>
        <w:tblW w:w="9191"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91"/>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837" w:hRule="atLeast"/>
        </w:trPr>
        <w:tc>
          <w:tcPr>
            <w:tcW w:w="9191" w:type="dxa"/>
            <w:tcBorders>
              <w:top w:val="single" w:color="000000" w:sz="6" w:space="0"/>
              <w:bottom w:val="single" w:color="000000" w:sz="6" w:space="0"/>
            </w:tcBorders>
            <w:vAlign w:val="top"/>
          </w:tcPr>
          <w:p>
            <w:pPr>
              <w:spacing w:before="172" w:line="228" w:lineRule="auto"/>
              <w:ind w:left="444"/>
              <w:rPr>
                <w:rFonts w:ascii="宋体" w:hAnsi="宋体" w:eastAsia="宋体" w:cs="宋体"/>
                <w:sz w:val="21"/>
                <w:szCs w:val="21"/>
              </w:rPr>
            </w:pPr>
            <w:r>
              <w:rPr>
                <w:rFonts w:ascii="宋体" w:hAnsi="宋体" w:eastAsia="宋体" w:cs="宋体"/>
                <w:b/>
                <w:bCs/>
                <w:spacing w:val="-1"/>
                <w:position w:val="1"/>
                <w:sz w:val="21"/>
                <w:szCs w:val="21"/>
              </w:rPr>
              <w:t>条款号：32.3</w:t>
            </w:r>
            <w:r>
              <w:rPr>
                <w:rFonts w:ascii="宋体" w:hAnsi="宋体" w:eastAsia="宋体" w:cs="宋体"/>
                <w:spacing w:val="8"/>
                <w:position w:val="1"/>
                <w:sz w:val="21"/>
                <w:szCs w:val="21"/>
              </w:rPr>
              <w:t xml:space="preserve">           </w:t>
            </w:r>
            <w:r>
              <w:rPr>
                <w:rFonts w:ascii="宋体" w:hAnsi="宋体" w:eastAsia="宋体" w:cs="宋体"/>
                <w:b/>
                <w:bCs/>
                <w:spacing w:val="-1"/>
                <w:sz w:val="21"/>
                <w:szCs w:val="21"/>
              </w:rPr>
              <w:t>修改类型：修改</w:t>
            </w:r>
          </w:p>
          <w:p>
            <w:pPr>
              <w:spacing w:before="144" w:line="343" w:lineRule="auto"/>
              <w:ind w:left="11" w:right="65" w:firstLine="433"/>
              <w:rPr>
                <w:rFonts w:ascii="宋体" w:hAnsi="宋体" w:eastAsia="宋体" w:cs="宋体"/>
                <w:sz w:val="21"/>
                <w:szCs w:val="21"/>
              </w:rPr>
            </w:pPr>
            <w:r>
              <w:rPr>
                <w:rFonts w:ascii="宋体" w:hAnsi="宋体" w:eastAsia="宋体" w:cs="宋体"/>
                <w:b/>
                <w:bCs/>
                <w:sz w:val="21"/>
                <w:szCs w:val="21"/>
              </w:rPr>
              <w:t>原文：</w:t>
            </w:r>
            <w:r>
              <w:rPr>
                <w:rFonts w:ascii="宋体" w:hAnsi="宋体" w:eastAsia="宋体" w:cs="宋体"/>
                <w:spacing w:val="-28"/>
                <w:sz w:val="21"/>
                <w:szCs w:val="21"/>
              </w:rPr>
              <w:t xml:space="preserve"> </w:t>
            </w:r>
            <w:r>
              <w:rPr>
                <w:rFonts w:ascii="宋体" w:hAnsi="宋体" w:eastAsia="宋体" w:cs="宋体"/>
                <w:sz w:val="21"/>
                <w:szCs w:val="21"/>
              </w:rPr>
              <w:t>投标人如在本项目中存在串通投标、弄虚作假、行贿情</w:t>
            </w:r>
            <w:r>
              <w:rPr>
                <w:rFonts w:ascii="宋体" w:hAnsi="宋体" w:eastAsia="宋体" w:cs="宋体"/>
                <w:spacing w:val="-1"/>
                <w:sz w:val="21"/>
                <w:szCs w:val="21"/>
              </w:rPr>
              <w:t>形的，中标无效，行政监督部门</w:t>
            </w:r>
            <w:r>
              <w:rPr>
                <w:rFonts w:ascii="宋体" w:hAnsi="宋体" w:eastAsia="宋体" w:cs="宋体"/>
                <w:sz w:val="21"/>
                <w:szCs w:val="21"/>
              </w:rPr>
              <w:t xml:space="preserve"> </w:t>
            </w:r>
            <w:r>
              <w:rPr>
                <w:rFonts w:ascii="宋体" w:hAnsi="宋体" w:eastAsia="宋体" w:cs="宋体"/>
                <w:spacing w:val="2"/>
                <w:sz w:val="21"/>
                <w:szCs w:val="21"/>
              </w:rPr>
              <w:t>将对其违法行为进行政处罚并通报。该投标人将被招标人列入黑名单并限制其参与招</w:t>
            </w:r>
            <w:r>
              <w:rPr>
                <w:rFonts w:ascii="宋体" w:hAnsi="宋体" w:eastAsia="宋体" w:cs="宋体"/>
                <w:spacing w:val="1"/>
                <w:sz w:val="21"/>
                <w:szCs w:val="21"/>
              </w:rPr>
              <w:t>标人后续项目</w:t>
            </w:r>
          </w:p>
          <w:p>
            <w:pPr>
              <w:spacing w:line="220" w:lineRule="auto"/>
              <w:ind w:left="11"/>
              <w:rPr>
                <w:rFonts w:ascii="宋体" w:hAnsi="宋体" w:eastAsia="宋体" w:cs="宋体"/>
                <w:sz w:val="21"/>
                <w:szCs w:val="21"/>
              </w:rPr>
            </w:pPr>
            <w:r>
              <w:rPr>
                <w:rFonts w:ascii="宋体" w:hAnsi="宋体" w:eastAsia="宋体" w:cs="宋体"/>
                <w:spacing w:val="-11"/>
                <w:sz w:val="21"/>
                <w:szCs w:val="21"/>
              </w:rPr>
              <w:t>的投标。</w:t>
            </w:r>
          </w:p>
          <w:p>
            <w:pPr>
              <w:spacing w:before="166" w:line="353" w:lineRule="auto"/>
              <w:ind w:left="11" w:right="80" w:firstLine="433"/>
              <w:rPr>
                <w:rFonts w:ascii="宋体" w:hAnsi="宋体" w:eastAsia="宋体" w:cs="宋体"/>
                <w:sz w:val="21"/>
                <w:szCs w:val="21"/>
              </w:rPr>
            </w:pPr>
            <w:r>
              <w:rPr>
                <w:rFonts w:ascii="宋体" w:hAnsi="宋体" w:eastAsia="宋体" w:cs="宋体"/>
                <w:b/>
                <w:bCs/>
                <w:spacing w:val="-1"/>
                <w:sz w:val="21"/>
                <w:szCs w:val="21"/>
              </w:rPr>
              <w:t>现文：</w:t>
            </w:r>
            <w:r>
              <w:rPr>
                <w:rFonts w:ascii="宋体" w:hAnsi="宋体" w:eastAsia="宋体" w:cs="宋体"/>
                <w:spacing w:val="-8"/>
                <w:sz w:val="21"/>
                <w:szCs w:val="21"/>
              </w:rPr>
              <w:t xml:space="preserve"> </w:t>
            </w:r>
            <w:r>
              <w:rPr>
                <w:rFonts w:ascii="宋体" w:hAnsi="宋体" w:eastAsia="宋体" w:cs="宋体"/>
                <w:spacing w:val="-1"/>
                <w:sz w:val="21"/>
                <w:szCs w:val="21"/>
                <w:u w:val="single" w:color="auto"/>
              </w:rPr>
              <w:t>投标人如在本项目中存在串通投标、弄虚作假骗取中标、行贿情形的</w:t>
            </w:r>
            <w:r>
              <w:rPr>
                <w:rFonts w:ascii="宋体" w:hAnsi="宋体" w:eastAsia="宋体" w:cs="宋体"/>
                <w:spacing w:val="-2"/>
                <w:sz w:val="21"/>
                <w:szCs w:val="21"/>
                <w:u w:val="single" w:color="auto"/>
              </w:rPr>
              <w:t>，中标无效，行政</w:t>
            </w:r>
            <w:r>
              <w:rPr>
                <w:rFonts w:ascii="宋体" w:hAnsi="宋体" w:eastAsia="宋体" w:cs="宋体"/>
                <w:sz w:val="21"/>
                <w:szCs w:val="21"/>
              </w:rPr>
              <w:t xml:space="preserve"> </w:t>
            </w:r>
            <w:r>
              <w:rPr>
                <w:rFonts w:ascii="宋体" w:hAnsi="宋体" w:eastAsia="宋体" w:cs="宋体"/>
                <w:spacing w:val="1"/>
                <w:sz w:val="21"/>
                <w:szCs w:val="21"/>
                <w:u w:val="single" w:color="auto"/>
              </w:rPr>
              <w:t>监督部门将对其违法行为进行政处罚。该投标人将被招标人列入黑名单并</w:t>
            </w:r>
            <w:r>
              <w:rPr>
                <w:rFonts w:ascii="宋体" w:hAnsi="宋体" w:eastAsia="宋体" w:cs="宋体"/>
                <w:sz w:val="21"/>
                <w:szCs w:val="21"/>
                <w:u w:val="single" w:color="auto"/>
              </w:rPr>
              <w:t>限制其参与招标人后续项</w:t>
            </w:r>
          </w:p>
          <w:p>
            <w:pPr>
              <w:spacing w:line="220" w:lineRule="auto"/>
              <w:ind w:left="11"/>
              <w:rPr>
                <w:rFonts w:ascii="宋体" w:hAnsi="宋体" w:eastAsia="宋体" w:cs="宋体"/>
                <w:sz w:val="21"/>
                <w:szCs w:val="21"/>
              </w:rPr>
            </w:pPr>
            <w:r>
              <w:rPr>
                <w:rFonts w:ascii="宋体" w:hAnsi="宋体" w:eastAsia="宋体" w:cs="宋体"/>
                <w:spacing w:val="13"/>
                <w:sz w:val="21"/>
                <w:szCs w:val="21"/>
              </w:rPr>
              <w:t>且的投标。</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504" w:hRule="atLeast"/>
        </w:trPr>
        <w:tc>
          <w:tcPr>
            <w:tcW w:w="9191" w:type="dxa"/>
            <w:tcBorders>
              <w:top w:val="single" w:color="000000" w:sz="6" w:space="0"/>
              <w:bottom w:val="single" w:color="000000" w:sz="8" w:space="0"/>
            </w:tcBorders>
            <w:vAlign w:val="top"/>
          </w:tcPr>
          <w:p>
            <w:pPr>
              <w:spacing w:before="150" w:line="219" w:lineRule="auto"/>
              <w:ind w:left="444"/>
              <w:rPr>
                <w:rFonts w:ascii="宋体" w:hAnsi="宋体" w:eastAsia="宋体" w:cs="宋体"/>
                <w:sz w:val="21"/>
                <w:szCs w:val="21"/>
              </w:rPr>
            </w:pPr>
            <w:r>
              <w:rPr>
                <w:rFonts w:ascii="宋体" w:hAnsi="宋体" w:eastAsia="宋体" w:cs="宋体"/>
                <w:b/>
                <w:bCs/>
                <w:spacing w:val="-4"/>
                <w:sz w:val="21"/>
                <w:szCs w:val="21"/>
              </w:rPr>
              <w:t>条款号：33</w:t>
            </w:r>
            <w:r>
              <w:rPr>
                <w:rFonts w:ascii="宋体" w:hAnsi="宋体" w:eastAsia="宋体" w:cs="宋体"/>
                <w:spacing w:val="3"/>
                <w:sz w:val="21"/>
                <w:szCs w:val="21"/>
              </w:rPr>
              <w:t xml:space="preserve">               </w:t>
            </w:r>
            <w:r>
              <w:rPr>
                <w:rFonts w:ascii="宋体" w:hAnsi="宋体" w:eastAsia="宋体" w:cs="宋体"/>
                <w:b/>
                <w:bCs/>
                <w:spacing w:val="-4"/>
                <w:sz w:val="21"/>
                <w:szCs w:val="21"/>
              </w:rPr>
              <w:t>修改类型：删除</w:t>
            </w:r>
          </w:p>
          <w:p>
            <w:pPr>
              <w:spacing w:before="82" w:line="219" w:lineRule="auto"/>
              <w:ind w:left="444"/>
              <w:rPr>
                <w:rFonts w:ascii="宋体" w:hAnsi="宋体" w:eastAsia="宋体" w:cs="宋体"/>
                <w:sz w:val="21"/>
                <w:szCs w:val="21"/>
              </w:rPr>
            </w:pPr>
            <w:r>
              <w:rPr>
                <w:rFonts w:ascii="宋体" w:hAnsi="宋体" w:eastAsia="宋体" w:cs="宋体"/>
                <w:b/>
                <w:bCs/>
                <w:spacing w:val="-8"/>
                <w:sz w:val="21"/>
                <w:szCs w:val="21"/>
              </w:rPr>
              <w:t>原文：</w:t>
            </w:r>
            <w:r>
              <w:rPr>
                <w:rFonts w:ascii="宋体" w:hAnsi="宋体" w:eastAsia="宋体" w:cs="宋体"/>
                <w:spacing w:val="-8"/>
                <w:sz w:val="21"/>
                <w:szCs w:val="21"/>
              </w:rPr>
              <w:t xml:space="preserve"> 投标人信誉的要求</w:t>
            </w:r>
          </w:p>
          <w:p>
            <w:pPr>
              <w:spacing w:before="72" w:line="219" w:lineRule="auto"/>
              <w:ind w:left="441"/>
              <w:rPr>
                <w:rFonts w:ascii="宋体" w:hAnsi="宋体" w:eastAsia="宋体" w:cs="宋体"/>
                <w:sz w:val="21"/>
                <w:szCs w:val="21"/>
              </w:rPr>
            </w:pPr>
            <w:r>
              <w:rPr>
                <w:rFonts w:ascii="宋体" w:hAnsi="宋体" w:eastAsia="宋体" w:cs="宋体"/>
                <w:spacing w:val="5"/>
                <w:sz w:val="21"/>
                <w:szCs w:val="21"/>
              </w:rPr>
              <w:t>存在下列情形之一的，招标人可以限制其投标(需在招标文</w:t>
            </w:r>
            <w:r>
              <w:rPr>
                <w:rFonts w:ascii="宋体" w:hAnsi="宋体" w:eastAsia="宋体" w:cs="宋体"/>
                <w:spacing w:val="4"/>
                <w:sz w:val="21"/>
                <w:szCs w:val="21"/>
              </w:rPr>
              <w:t>件中明确评定方法)</w:t>
            </w:r>
          </w:p>
          <w:p>
            <w:pPr>
              <w:spacing w:before="60" w:line="371" w:lineRule="exact"/>
              <w:ind w:left="561"/>
              <w:rPr>
                <w:rFonts w:ascii="宋体" w:hAnsi="宋体" w:eastAsia="宋体" w:cs="宋体"/>
                <w:sz w:val="21"/>
                <w:szCs w:val="21"/>
              </w:rPr>
            </w:pPr>
            <w:r>
              <w:rPr>
                <w:rFonts w:ascii="宋体" w:hAnsi="宋体" w:eastAsia="宋体" w:cs="宋体"/>
                <w:spacing w:val="1"/>
                <w:position w:val="12"/>
                <w:sz w:val="21"/>
                <w:szCs w:val="21"/>
              </w:rPr>
              <w:t>(1)被住房城乡建设行政主管部门在全国建筑市场监管一体化工作平台列入建筑市场主体“黑</w:t>
            </w:r>
          </w:p>
          <w:p>
            <w:pPr>
              <w:spacing w:line="220" w:lineRule="auto"/>
              <w:ind w:left="11"/>
              <w:rPr>
                <w:rFonts w:ascii="宋体" w:hAnsi="宋体" w:eastAsia="宋体" w:cs="宋体"/>
                <w:sz w:val="21"/>
                <w:szCs w:val="21"/>
              </w:rPr>
            </w:pPr>
            <w:r>
              <w:rPr>
                <w:rFonts w:ascii="宋体" w:hAnsi="宋体" w:eastAsia="宋体" w:cs="宋体"/>
                <w:spacing w:val="-3"/>
                <w:sz w:val="21"/>
                <w:szCs w:val="21"/>
              </w:rPr>
              <w:t>名单”;</w:t>
            </w:r>
          </w:p>
          <w:p>
            <w:pPr>
              <w:spacing w:before="118" w:line="370" w:lineRule="exact"/>
              <w:ind w:left="571"/>
              <w:rPr>
                <w:rFonts w:ascii="宋体" w:hAnsi="宋体" w:eastAsia="宋体" w:cs="宋体"/>
                <w:sz w:val="21"/>
                <w:szCs w:val="21"/>
              </w:rPr>
            </w:pPr>
            <w:r>
              <w:rPr>
                <w:rFonts w:ascii="宋体" w:hAnsi="宋体" w:eastAsia="宋体" w:cs="宋体"/>
                <w:spacing w:val="1"/>
                <w:position w:val="12"/>
                <w:sz w:val="21"/>
                <w:szCs w:val="21"/>
              </w:rPr>
              <w:t>(2)被发改委、人力资源社会保障、质检总局等有关部门、单位在“信</w:t>
            </w:r>
            <w:r>
              <w:rPr>
                <w:rFonts w:ascii="宋体" w:hAnsi="宋体" w:eastAsia="宋体" w:cs="宋体"/>
                <w:position w:val="12"/>
                <w:sz w:val="21"/>
                <w:szCs w:val="21"/>
              </w:rPr>
              <w:t>用中国”网站中列入联</w:t>
            </w:r>
          </w:p>
          <w:p>
            <w:pPr>
              <w:spacing w:line="219" w:lineRule="auto"/>
              <w:ind w:left="11"/>
              <w:rPr>
                <w:rFonts w:ascii="宋体" w:hAnsi="宋体" w:eastAsia="宋体" w:cs="宋体"/>
                <w:sz w:val="21"/>
                <w:szCs w:val="21"/>
              </w:rPr>
            </w:pPr>
            <w:r>
              <w:rPr>
                <w:rFonts w:ascii="宋体" w:hAnsi="宋体" w:eastAsia="宋体" w:cs="宋体"/>
                <w:spacing w:val="-4"/>
                <w:sz w:val="21"/>
                <w:szCs w:val="21"/>
              </w:rPr>
              <w:t>合惩戒失信黑名单。</w:t>
            </w:r>
          </w:p>
        </w:tc>
      </w:tr>
    </w:tbl>
    <w:p>
      <w:pPr>
        <w:spacing w:before="124" w:line="219" w:lineRule="auto"/>
        <w:ind w:left="14"/>
        <w:rPr>
          <w:rFonts w:ascii="宋体" w:hAnsi="宋体" w:eastAsia="宋体" w:cs="宋体"/>
          <w:sz w:val="21"/>
          <w:szCs w:val="21"/>
        </w:rPr>
      </w:pPr>
      <w:r>
        <w:rPr>
          <w:rFonts w:ascii="宋体" w:hAnsi="宋体" w:eastAsia="宋体" w:cs="宋体"/>
          <w:b/>
          <w:bCs/>
          <w:spacing w:val="-3"/>
          <w:sz w:val="21"/>
          <w:szCs w:val="21"/>
        </w:rPr>
        <w:t>注：以上修改，仅限于本范本中有可供选择条款的情形。</w:t>
      </w:r>
    </w:p>
    <w:p>
      <w:pPr>
        <w:spacing w:before="162" w:line="220" w:lineRule="auto"/>
        <w:ind w:left="124"/>
        <w:rPr>
          <w:rFonts w:ascii="宋体" w:hAnsi="宋体" w:eastAsia="宋体" w:cs="宋体"/>
          <w:sz w:val="21"/>
          <w:szCs w:val="21"/>
        </w:rPr>
      </w:pPr>
      <w:r>
        <w:rPr>
          <w:rFonts w:ascii="宋体" w:hAnsi="宋体" w:eastAsia="宋体" w:cs="宋体"/>
          <w:b/>
          <w:bCs/>
          <w:sz w:val="21"/>
          <w:szCs w:val="21"/>
        </w:rPr>
        <w:t>(以下无正文)</w:t>
      </w:r>
    </w:p>
    <w:p>
      <w:pPr>
        <w:sectPr>
          <w:footerReference r:id="rId7" w:type="default"/>
          <w:pgSz w:w="12060" w:h="16930"/>
          <w:pgMar w:top="400" w:right="1429" w:bottom="828" w:left="1438" w:header="0" w:footer="689" w:gutter="0"/>
          <w:pgNumType w:fmt="decimal"/>
          <w:cols w:space="720" w:num="1"/>
        </w:sectPr>
      </w:pPr>
    </w:p>
    <w:p>
      <w:pPr>
        <w:spacing w:line="313" w:lineRule="auto"/>
        <w:rPr>
          <w:rFonts w:ascii="Arial"/>
          <w:sz w:val="21"/>
        </w:rPr>
      </w:pPr>
    </w:p>
    <w:p>
      <w:pPr>
        <w:spacing w:line="313" w:lineRule="auto"/>
        <w:rPr>
          <w:rFonts w:ascii="Arial"/>
          <w:sz w:val="21"/>
        </w:rPr>
      </w:pPr>
    </w:p>
    <w:p>
      <w:pPr>
        <w:spacing w:line="313" w:lineRule="auto"/>
        <w:rPr>
          <w:rFonts w:ascii="Arial"/>
          <w:sz w:val="21"/>
        </w:rPr>
      </w:pPr>
    </w:p>
    <w:p>
      <w:pPr>
        <w:spacing w:before="82" w:line="219" w:lineRule="auto"/>
        <w:ind w:left="3778"/>
        <w:outlineLvl w:val="1"/>
        <w:rPr>
          <w:rFonts w:ascii="宋体" w:hAnsi="宋体" w:eastAsia="宋体" w:cs="宋体"/>
          <w:sz w:val="25"/>
          <w:szCs w:val="25"/>
        </w:rPr>
      </w:pPr>
      <w:bookmarkStart w:id="5" w:name="_bookmark5"/>
      <w:bookmarkEnd w:id="5"/>
      <w:r>
        <w:rPr>
          <w:rFonts w:ascii="宋体" w:hAnsi="宋体" w:eastAsia="宋体" w:cs="宋体"/>
          <w:b/>
          <w:bCs/>
          <w:spacing w:val="-12"/>
          <w:sz w:val="25"/>
          <w:szCs w:val="25"/>
        </w:rPr>
        <w:t>三、投标须知通用条款</w:t>
      </w:r>
    </w:p>
    <w:p>
      <w:pPr>
        <w:spacing w:line="383" w:lineRule="auto"/>
        <w:rPr>
          <w:rFonts w:ascii="Arial"/>
          <w:sz w:val="21"/>
        </w:rPr>
      </w:pPr>
    </w:p>
    <w:p>
      <w:pPr>
        <w:spacing w:before="82" w:line="220" w:lineRule="auto"/>
        <w:ind w:left="124"/>
        <w:rPr>
          <w:rFonts w:ascii="宋体" w:hAnsi="宋体" w:eastAsia="宋体" w:cs="宋体"/>
          <w:sz w:val="25"/>
          <w:szCs w:val="25"/>
        </w:rPr>
      </w:pPr>
      <w:r>
        <w:rPr>
          <w:rFonts w:ascii="宋体" w:hAnsi="宋体" w:eastAsia="宋体" w:cs="宋体"/>
          <w:spacing w:val="-19"/>
          <w:sz w:val="25"/>
          <w:szCs w:val="25"/>
        </w:rPr>
        <w:t>(</w:t>
      </w:r>
      <w:r>
        <w:rPr>
          <w:rFonts w:ascii="宋体" w:hAnsi="宋体" w:eastAsia="宋体" w:cs="宋体"/>
          <w:spacing w:val="-48"/>
          <w:sz w:val="25"/>
          <w:szCs w:val="25"/>
        </w:rPr>
        <w:t xml:space="preserve"> </w:t>
      </w:r>
      <w:r>
        <w:rPr>
          <w:rFonts w:ascii="宋体" w:hAnsi="宋体" w:eastAsia="宋体" w:cs="宋体"/>
          <w:spacing w:val="-19"/>
          <w:sz w:val="25"/>
          <w:szCs w:val="25"/>
        </w:rPr>
        <w:t>一</w:t>
      </w:r>
      <w:r>
        <w:rPr>
          <w:rFonts w:ascii="宋体" w:hAnsi="宋体" w:eastAsia="宋体" w:cs="宋体"/>
          <w:spacing w:val="-51"/>
          <w:sz w:val="25"/>
          <w:szCs w:val="25"/>
        </w:rPr>
        <w:t xml:space="preserve"> </w:t>
      </w:r>
      <w:r>
        <w:rPr>
          <w:rFonts w:ascii="宋体" w:hAnsi="宋体" w:eastAsia="宋体" w:cs="宋体"/>
          <w:spacing w:val="-19"/>
          <w:sz w:val="25"/>
          <w:szCs w:val="25"/>
        </w:rPr>
        <w:t>)</w:t>
      </w:r>
      <w:r>
        <w:rPr>
          <w:rFonts w:ascii="宋体" w:hAnsi="宋体" w:eastAsia="宋体" w:cs="宋体"/>
          <w:spacing w:val="-44"/>
          <w:sz w:val="25"/>
          <w:szCs w:val="25"/>
        </w:rPr>
        <w:t xml:space="preserve"> </w:t>
      </w:r>
      <w:r>
        <w:rPr>
          <w:rFonts w:ascii="宋体" w:hAnsi="宋体" w:eastAsia="宋体" w:cs="宋体"/>
          <w:spacing w:val="-19"/>
          <w:sz w:val="25"/>
          <w:szCs w:val="25"/>
        </w:rPr>
        <w:t>总</w:t>
      </w:r>
      <w:r>
        <w:rPr>
          <w:rFonts w:ascii="宋体" w:hAnsi="宋体" w:eastAsia="宋体" w:cs="宋体"/>
          <w:spacing w:val="-46"/>
          <w:sz w:val="25"/>
          <w:szCs w:val="25"/>
        </w:rPr>
        <w:t xml:space="preserve"> </w:t>
      </w:r>
      <w:r>
        <w:rPr>
          <w:rFonts w:ascii="宋体" w:hAnsi="宋体" w:eastAsia="宋体" w:cs="宋体"/>
          <w:spacing w:val="-19"/>
          <w:sz w:val="25"/>
          <w:szCs w:val="25"/>
        </w:rPr>
        <w:t>则</w:t>
      </w:r>
    </w:p>
    <w:p>
      <w:pPr>
        <w:spacing w:line="464" w:lineRule="auto"/>
        <w:rPr>
          <w:rFonts w:ascii="Arial"/>
          <w:sz w:val="21"/>
        </w:rPr>
      </w:pPr>
    </w:p>
    <w:p>
      <w:pPr>
        <w:spacing w:before="81" w:line="220" w:lineRule="auto"/>
        <w:ind w:left="588"/>
        <w:outlineLvl w:val="1"/>
        <w:rPr>
          <w:rFonts w:ascii="宋体" w:hAnsi="宋体" w:eastAsia="宋体" w:cs="宋体"/>
          <w:sz w:val="25"/>
          <w:szCs w:val="25"/>
        </w:rPr>
      </w:pPr>
      <w:r>
        <w:rPr>
          <w:rFonts w:ascii="宋体" w:hAnsi="宋体" w:eastAsia="宋体" w:cs="宋体"/>
          <w:b/>
          <w:bCs/>
          <w:spacing w:val="-16"/>
          <w:sz w:val="25"/>
          <w:szCs w:val="25"/>
        </w:rPr>
        <w:t>1、定义</w:t>
      </w:r>
    </w:p>
    <w:p>
      <w:pPr>
        <w:spacing w:before="163" w:line="219" w:lineRule="auto"/>
        <w:ind w:left="585"/>
        <w:rPr>
          <w:rFonts w:ascii="宋体" w:hAnsi="宋体" w:eastAsia="宋体" w:cs="宋体"/>
          <w:sz w:val="25"/>
          <w:szCs w:val="25"/>
        </w:rPr>
      </w:pPr>
      <w:r>
        <w:rPr>
          <w:rFonts w:ascii="宋体" w:hAnsi="宋体" w:eastAsia="宋体" w:cs="宋体"/>
          <w:spacing w:val="-12"/>
          <w:sz w:val="25"/>
          <w:szCs w:val="25"/>
        </w:rPr>
        <w:t>本招标文件使用的下列词语具有如下规定的意义：</w:t>
      </w:r>
    </w:p>
    <w:p>
      <w:pPr>
        <w:spacing w:before="174" w:line="470" w:lineRule="exact"/>
        <w:ind w:left="585"/>
        <w:rPr>
          <w:rFonts w:ascii="宋体" w:hAnsi="宋体" w:eastAsia="宋体" w:cs="宋体"/>
          <w:sz w:val="25"/>
          <w:szCs w:val="25"/>
        </w:rPr>
      </w:pPr>
      <w:r>
        <w:rPr>
          <w:rFonts w:ascii="宋体" w:hAnsi="宋体" w:eastAsia="宋体" w:cs="宋体"/>
          <w:spacing w:val="-2"/>
          <w:position w:val="16"/>
          <w:sz w:val="25"/>
          <w:szCs w:val="25"/>
        </w:rPr>
        <w:t>(1)“招标人”(即发包人)、“项目建设管理单位”(</w:t>
      </w:r>
      <w:r>
        <w:rPr>
          <w:rFonts w:ascii="宋体" w:hAnsi="宋体" w:eastAsia="宋体" w:cs="宋体"/>
          <w:spacing w:val="-3"/>
          <w:position w:val="16"/>
          <w:sz w:val="25"/>
          <w:szCs w:val="25"/>
        </w:rPr>
        <w:t>或称“项目代建单位”)、</w:t>
      </w:r>
    </w:p>
    <w:p>
      <w:pPr>
        <w:spacing w:line="218" w:lineRule="auto"/>
        <w:rPr>
          <w:rFonts w:ascii="宋体" w:hAnsi="宋体" w:eastAsia="宋体" w:cs="宋体"/>
          <w:sz w:val="25"/>
          <w:szCs w:val="25"/>
        </w:rPr>
      </w:pPr>
      <w:r>
        <w:rPr>
          <w:rFonts w:ascii="宋体" w:hAnsi="宋体" w:eastAsia="宋体" w:cs="宋体"/>
          <w:spacing w:val="-21"/>
          <w:sz w:val="25"/>
          <w:szCs w:val="25"/>
        </w:rPr>
        <w:t>“招标代理”、“设计单位”、“监理单位”均已在投标须知前附表中列明。</w:t>
      </w:r>
    </w:p>
    <w:p>
      <w:pPr>
        <w:spacing w:before="175" w:line="219" w:lineRule="auto"/>
        <w:ind w:left="585"/>
        <w:rPr>
          <w:rFonts w:ascii="宋体" w:hAnsi="宋体" w:eastAsia="宋体" w:cs="宋体"/>
          <w:sz w:val="25"/>
          <w:szCs w:val="25"/>
        </w:rPr>
      </w:pPr>
      <w:r>
        <w:rPr>
          <w:rFonts w:ascii="宋体" w:hAnsi="宋体" w:eastAsia="宋体" w:cs="宋体"/>
          <w:spacing w:val="-16"/>
          <w:sz w:val="25"/>
          <w:szCs w:val="25"/>
        </w:rPr>
        <w:t>(2)</w:t>
      </w:r>
      <w:r>
        <w:rPr>
          <w:rFonts w:ascii="宋体" w:hAnsi="宋体" w:eastAsia="宋体" w:cs="宋体"/>
          <w:spacing w:val="9"/>
          <w:sz w:val="25"/>
          <w:szCs w:val="25"/>
        </w:rPr>
        <w:t xml:space="preserve">  </w:t>
      </w:r>
      <w:r>
        <w:rPr>
          <w:rFonts w:ascii="宋体" w:hAnsi="宋体" w:eastAsia="宋体" w:cs="宋体"/>
          <w:spacing w:val="-16"/>
          <w:sz w:val="25"/>
          <w:szCs w:val="25"/>
        </w:rPr>
        <w:t>“投标人”指向招标人提交投标文件的当事人。</w:t>
      </w:r>
    </w:p>
    <w:p>
      <w:pPr>
        <w:spacing w:before="173" w:line="219" w:lineRule="auto"/>
        <w:ind w:left="585"/>
        <w:rPr>
          <w:rFonts w:ascii="宋体" w:hAnsi="宋体" w:eastAsia="宋体" w:cs="宋体"/>
          <w:sz w:val="25"/>
          <w:szCs w:val="25"/>
        </w:rPr>
      </w:pPr>
      <w:r>
        <w:rPr>
          <w:rFonts w:ascii="宋体" w:hAnsi="宋体" w:eastAsia="宋体" w:cs="宋体"/>
          <w:spacing w:val="-15"/>
          <w:sz w:val="25"/>
          <w:szCs w:val="25"/>
        </w:rPr>
        <w:t>(3)</w:t>
      </w:r>
      <w:r>
        <w:rPr>
          <w:rFonts w:ascii="宋体" w:hAnsi="宋体" w:eastAsia="宋体" w:cs="宋体"/>
          <w:spacing w:val="138"/>
          <w:sz w:val="25"/>
          <w:szCs w:val="25"/>
        </w:rPr>
        <w:t xml:space="preserve"> </w:t>
      </w:r>
      <w:r>
        <w:rPr>
          <w:rFonts w:ascii="宋体" w:hAnsi="宋体" w:eastAsia="宋体" w:cs="宋体"/>
          <w:spacing w:val="-15"/>
          <w:sz w:val="25"/>
          <w:szCs w:val="25"/>
        </w:rPr>
        <w:t>“承包人”指其投标被招标人接受并与其签订承包合同的当事人。</w:t>
      </w:r>
    </w:p>
    <w:p>
      <w:pPr>
        <w:spacing w:before="172" w:line="219" w:lineRule="auto"/>
        <w:ind w:left="585"/>
        <w:rPr>
          <w:rFonts w:ascii="宋体" w:hAnsi="宋体" w:eastAsia="宋体" w:cs="宋体"/>
          <w:sz w:val="25"/>
          <w:szCs w:val="25"/>
        </w:rPr>
      </w:pPr>
      <w:r>
        <w:rPr>
          <w:rFonts w:ascii="宋体" w:hAnsi="宋体" w:eastAsia="宋体" w:cs="宋体"/>
          <w:spacing w:val="-6"/>
          <w:sz w:val="25"/>
          <w:szCs w:val="25"/>
        </w:rPr>
        <w:t>(4)</w:t>
      </w:r>
      <w:r>
        <w:rPr>
          <w:rFonts w:ascii="宋体" w:hAnsi="宋体" w:eastAsia="宋体" w:cs="宋体"/>
          <w:spacing w:val="12"/>
          <w:sz w:val="25"/>
          <w:szCs w:val="25"/>
        </w:rPr>
        <w:t xml:space="preserve">  </w:t>
      </w:r>
      <w:r>
        <w:rPr>
          <w:rFonts w:ascii="宋体" w:hAnsi="宋体" w:eastAsia="宋体" w:cs="宋体"/>
          <w:spacing w:val="-6"/>
          <w:sz w:val="25"/>
          <w:szCs w:val="25"/>
        </w:rPr>
        <w:t>“招标文件”指由招标代理发出的本文件(包括全部章节、附件)及招标答</w:t>
      </w:r>
    </w:p>
    <w:p>
      <w:pPr>
        <w:spacing w:before="173" w:line="219" w:lineRule="auto"/>
        <w:ind w:left="125"/>
        <w:rPr>
          <w:rFonts w:ascii="宋体" w:hAnsi="宋体" w:eastAsia="宋体" w:cs="宋体"/>
          <w:sz w:val="25"/>
          <w:szCs w:val="25"/>
        </w:rPr>
      </w:pPr>
      <w:r>
        <w:rPr>
          <w:rFonts w:ascii="宋体" w:hAnsi="宋体" w:eastAsia="宋体" w:cs="宋体"/>
          <w:spacing w:val="-13"/>
          <w:sz w:val="25"/>
          <w:szCs w:val="25"/>
        </w:rPr>
        <w:t>疑会会议纪要和招标文件的澄清与修改文件。</w:t>
      </w:r>
    </w:p>
    <w:p>
      <w:pPr>
        <w:spacing w:before="174" w:line="219" w:lineRule="auto"/>
        <w:ind w:left="585"/>
        <w:rPr>
          <w:rFonts w:ascii="宋体" w:hAnsi="宋体" w:eastAsia="宋体" w:cs="宋体"/>
          <w:sz w:val="25"/>
          <w:szCs w:val="25"/>
        </w:rPr>
      </w:pPr>
      <w:r>
        <w:rPr>
          <w:rFonts w:ascii="宋体" w:hAnsi="宋体" w:eastAsia="宋体" w:cs="宋体"/>
          <w:spacing w:val="-14"/>
          <w:sz w:val="25"/>
          <w:szCs w:val="25"/>
        </w:rPr>
        <w:t>(5)</w:t>
      </w:r>
      <w:r>
        <w:rPr>
          <w:rFonts w:ascii="宋体" w:hAnsi="宋体" w:eastAsia="宋体" w:cs="宋体"/>
          <w:spacing w:val="123"/>
          <w:sz w:val="25"/>
          <w:szCs w:val="25"/>
        </w:rPr>
        <w:t xml:space="preserve"> </w:t>
      </w:r>
      <w:r>
        <w:rPr>
          <w:rFonts w:ascii="宋体" w:hAnsi="宋体" w:eastAsia="宋体" w:cs="宋体"/>
          <w:spacing w:val="-14"/>
          <w:sz w:val="25"/>
          <w:szCs w:val="25"/>
        </w:rPr>
        <w:t>“投标文件”指投标人根据本项目招标文件向招标</w:t>
      </w:r>
      <w:r>
        <w:rPr>
          <w:rFonts w:ascii="宋体" w:hAnsi="宋体" w:eastAsia="宋体" w:cs="宋体"/>
          <w:spacing w:val="-15"/>
          <w:sz w:val="25"/>
          <w:szCs w:val="25"/>
        </w:rPr>
        <w:t>人提交的全部文件。</w:t>
      </w:r>
    </w:p>
    <w:p>
      <w:pPr>
        <w:spacing w:before="174" w:line="471" w:lineRule="exact"/>
        <w:ind w:left="585"/>
        <w:rPr>
          <w:rFonts w:ascii="宋体" w:hAnsi="宋体" w:eastAsia="宋体" w:cs="宋体"/>
          <w:sz w:val="25"/>
          <w:szCs w:val="25"/>
        </w:rPr>
      </w:pPr>
      <w:r>
        <w:rPr>
          <w:rFonts w:ascii="宋体" w:hAnsi="宋体" w:eastAsia="宋体" w:cs="宋体"/>
          <w:spacing w:val="-9"/>
          <w:position w:val="16"/>
          <w:sz w:val="25"/>
          <w:szCs w:val="25"/>
        </w:rPr>
        <w:t>(6)</w:t>
      </w:r>
      <w:r>
        <w:rPr>
          <w:rFonts w:ascii="宋体" w:hAnsi="宋体" w:eastAsia="宋体" w:cs="宋体"/>
          <w:spacing w:val="123"/>
          <w:position w:val="16"/>
          <w:sz w:val="25"/>
          <w:szCs w:val="25"/>
        </w:rPr>
        <w:t xml:space="preserve"> </w:t>
      </w:r>
      <w:r>
        <w:rPr>
          <w:rFonts w:ascii="宋体" w:hAnsi="宋体" w:eastAsia="宋体" w:cs="宋体"/>
          <w:spacing w:val="-9"/>
          <w:position w:val="16"/>
          <w:sz w:val="25"/>
          <w:szCs w:val="25"/>
        </w:rPr>
        <w:t>“书面形式”指打字或印刷的文件和数据电文(包括电报、电传、传真</w:t>
      </w:r>
      <w:r>
        <w:rPr>
          <w:rFonts w:ascii="宋体" w:hAnsi="宋体" w:eastAsia="宋体" w:cs="宋体"/>
          <w:spacing w:val="-10"/>
          <w:position w:val="16"/>
          <w:sz w:val="25"/>
          <w:szCs w:val="25"/>
        </w:rPr>
        <w:t>、电</w:t>
      </w:r>
    </w:p>
    <w:p>
      <w:pPr>
        <w:spacing w:line="219" w:lineRule="auto"/>
        <w:ind w:left="124"/>
        <w:rPr>
          <w:rFonts w:ascii="宋体" w:hAnsi="宋体" w:eastAsia="宋体" w:cs="宋体"/>
          <w:sz w:val="25"/>
          <w:szCs w:val="25"/>
        </w:rPr>
      </w:pPr>
      <w:r>
        <w:rPr>
          <w:rFonts w:ascii="宋体" w:hAnsi="宋体" w:eastAsia="宋体" w:cs="宋体"/>
          <w:spacing w:val="-2"/>
          <w:sz w:val="25"/>
          <w:szCs w:val="25"/>
        </w:rPr>
        <w:t>子数据交换和电子邮件)。</w:t>
      </w:r>
    </w:p>
    <w:p>
      <w:pPr>
        <w:spacing w:before="240" w:line="219" w:lineRule="auto"/>
        <w:ind w:left="588"/>
        <w:outlineLvl w:val="1"/>
        <w:rPr>
          <w:rFonts w:ascii="宋体" w:hAnsi="宋体" w:eastAsia="宋体" w:cs="宋体"/>
          <w:sz w:val="25"/>
          <w:szCs w:val="25"/>
        </w:rPr>
      </w:pPr>
      <w:r>
        <w:rPr>
          <w:rFonts w:ascii="宋体" w:hAnsi="宋体" w:eastAsia="宋体" w:cs="宋体"/>
          <w:b/>
          <w:bCs/>
          <w:spacing w:val="-9"/>
          <w:sz w:val="25"/>
          <w:szCs w:val="25"/>
        </w:rPr>
        <w:t>2、招标说明</w:t>
      </w:r>
    </w:p>
    <w:p>
      <w:pPr>
        <w:spacing w:before="156" w:line="470" w:lineRule="exact"/>
        <w:ind w:left="585"/>
        <w:rPr>
          <w:rFonts w:ascii="宋体" w:hAnsi="宋体" w:eastAsia="宋体" w:cs="宋体"/>
          <w:sz w:val="25"/>
          <w:szCs w:val="25"/>
        </w:rPr>
      </w:pPr>
      <w:r>
        <w:rPr>
          <w:rFonts w:ascii="宋体" w:hAnsi="宋体" w:eastAsia="宋体" w:cs="宋体"/>
          <w:spacing w:val="-9"/>
          <w:position w:val="16"/>
          <w:sz w:val="25"/>
          <w:szCs w:val="25"/>
        </w:rPr>
        <w:t>2.1本招标工程项目按照《中华人民共和国招标投标法》等有关法律、行政法规、</w:t>
      </w:r>
    </w:p>
    <w:p>
      <w:pPr>
        <w:spacing w:line="218" w:lineRule="auto"/>
        <w:ind w:left="124"/>
        <w:rPr>
          <w:rFonts w:ascii="宋体" w:hAnsi="宋体" w:eastAsia="宋体" w:cs="宋体"/>
          <w:sz w:val="25"/>
          <w:szCs w:val="25"/>
        </w:rPr>
      </w:pPr>
      <w:r>
        <w:rPr>
          <w:rFonts w:ascii="宋体" w:hAnsi="宋体" w:eastAsia="宋体" w:cs="宋体"/>
          <w:spacing w:val="-12"/>
          <w:sz w:val="25"/>
          <w:szCs w:val="25"/>
        </w:rPr>
        <w:t>规章和规范性文件，通过招标方式选定承包人。</w:t>
      </w:r>
    </w:p>
    <w:p>
      <w:pPr>
        <w:spacing w:before="175" w:line="469" w:lineRule="exact"/>
        <w:ind w:left="585"/>
        <w:rPr>
          <w:rFonts w:ascii="宋体" w:hAnsi="宋体" w:eastAsia="宋体" w:cs="宋体"/>
          <w:sz w:val="25"/>
          <w:szCs w:val="25"/>
        </w:rPr>
      </w:pPr>
      <w:r>
        <w:rPr>
          <w:rFonts w:ascii="宋体" w:hAnsi="宋体" w:eastAsia="宋体" w:cs="宋体"/>
          <w:spacing w:val="-9"/>
          <w:position w:val="16"/>
          <w:sz w:val="25"/>
          <w:szCs w:val="25"/>
        </w:rPr>
        <w:t>2.2工程名称、建设地点、建设规模、承包方式、质量标准、招标范围、工期要求</w:t>
      </w:r>
    </w:p>
    <w:p>
      <w:pPr>
        <w:spacing w:before="1" w:line="218" w:lineRule="auto"/>
        <w:ind w:left="124"/>
        <w:rPr>
          <w:rFonts w:ascii="宋体" w:hAnsi="宋体" w:eastAsia="宋体" w:cs="宋体"/>
          <w:sz w:val="25"/>
          <w:szCs w:val="25"/>
        </w:rPr>
      </w:pPr>
      <w:r>
        <w:rPr>
          <w:rFonts w:ascii="宋体" w:hAnsi="宋体" w:eastAsia="宋体" w:cs="宋体"/>
          <w:spacing w:val="-11"/>
          <w:sz w:val="25"/>
          <w:szCs w:val="25"/>
        </w:rPr>
        <w:t>等均在投标须知前附表中列明。</w:t>
      </w:r>
    </w:p>
    <w:p>
      <w:pPr>
        <w:spacing w:before="175" w:line="219" w:lineRule="auto"/>
        <w:ind w:left="585"/>
        <w:rPr>
          <w:rFonts w:ascii="宋体" w:hAnsi="宋体" w:eastAsia="宋体" w:cs="宋体"/>
          <w:sz w:val="25"/>
          <w:szCs w:val="25"/>
        </w:rPr>
      </w:pPr>
      <w:r>
        <w:rPr>
          <w:rFonts w:ascii="宋体" w:hAnsi="宋体" w:eastAsia="宋体" w:cs="宋体"/>
          <w:spacing w:val="-6"/>
          <w:sz w:val="25"/>
          <w:szCs w:val="25"/>
        </w:rPr>
        <w:t>2.3设计说明：详见招标图纸。</w:t>
      </w:r>
    </w:p>
    <w:p>
      <w:pPr>
        <w:spacing w:before="174" w:line="219" w:lineRule="auto"/>
        <w:ind w:left="585"/>
        <w:rPr>
          <w:rFonts w:ascii="宋体" w:hAnsi="宋体" w:eastAsia="宋体" w:cs="宋体"/>
          <w:sz w:val="25"/>
          <w:szCs w:val="25"/>
        </w:rPr>
      </w:pPr>
      <w:r>
        <w:rPr>
          <w:rFonts w:ascii="宋体" w:hAnsi="宋体" w:eastAsia="宋体" w:cs="宋体"/>
          <w:spacing w:val="-6"/>
          <w:sz w:val="25"/>
          <w:szCs w:val="25"/>
        </w:rPr>
        <w:t>2.4工程施工特点：详见招标图纸。</w:t>
      </w:r>
    </w:p>
    <w:p>
      <w:pPr>
        <w:spacing w:before="220" w:line="219" w:lineRule="auto"/>
        <w:ind w:left="588"/>
        <w:outlineLvl w:val="1"/>
        <w:rPr>
          <w:rFonts w:ascii="宋体" w:hAnsi="宋体" w:eastAsia="宋体" w:cs="宋体"/>
          <w:sz w:val="25"/>
          <w:szCs w:val="25"/>
        </w:rPr>
      </w:pPr>
      <w:r>
        <w:rPr>
          <w:rFonts w:ascii="宋体" w:hAnsi="宋体" w:eastAsia="宋体" w:cs="宋体"/>
          <w:b/>
          <w:bCs/>
          <w:spacing w:val="-8"/>
          <w:sz w:val="25"/>
          <w:szCs w:val="25"/>
        </w:rPr>
        <w:t>3.</w:t>
      </w:r>
      <w:r>
        <w:rPr>
          <w:rFonts w:ascii="宋体" w:hAnsi="宋体" w:eastAsia="宋体" w:cs="宋体"/>
          <w:sz w:val="25"/>
          <w:szCs w:val="25"/>
        </w:rPr>
        <w:t xml:space="preserve"> </w:t>
      </w:r>
      <w:r>
        <w:rPr>
          <w:rFonts w:ascii="宋体" w:hAnsi="宋体" w:eastAsia="宋体" w:cs="宋体"/>
          <w:b/>
          <w:bCs/>
          <w:spacing w:val="-8"/>
          <w:sz w:val="25"/>
          <w:szCs w:val="25"/>
        </w:rPr>
        <w:t>资金来源</w:t>
      </w:r>
    </w:p>
    <w:p>
      <w:pPr>
        <w:spacing w:before="165" w:line="219" w:lineRule="auto"/>
        <w:ind w:left="585"/>
        <w:rPr>
          <w:rFonts w:ascii="宋体" w:hAnsi="宋体" w:eastAsia="宋体" w:cs="宋体"/>
          <w:sz w:val="25"/>
          <w:szCs w:val="25"/>
        </w:rPr>
      </w:pPr>
      <w:r>
        <w:rPr>
          <w:rFonts w:ascii="宋体" w:hAnsi="宋体" w:eastAsia="宋体" w:cs="宋体"/>
          <w:spacing w:val="-2"/>
          <w:sz w:val="25"/>
          <w:szCs w:val="25"/>
        </w:rPr>
        <w:t>3.1本招标工程项目资金来源见投标须知前附表第</w:t>
      </w:r>
      <w:r>
        <w:rPr>
          <w:rFonts w:ascii="宋体" w:hAnsi="宋体" w:eastAsia="宋体" w:cs="宋体"/>
          <w:spacing w:val="-3"/>
          <w:sz w:val="25"/>
          <w:szCs w:val="25"/>
        </w:rPr>
        <w:t>9项</w:t>
      </w:r>
    </w:p>
    <w:p>
      <w:pPr>
        <w:spacing w:before="172" w:line="219" w:lineRule="auto"/>
        <w:ind w:left="588"/>
        <w:outlineLvl w:val="1"/>
        <w:rPr>
          <w:rFonts w:ascii="宋体" w:hAnsi="宋体" w:eastAsia="宋体" w:cs="宋体"/>
          <w:sz w:val="25"/>
          <w:szCs w:val="25"/>
        </w:rPr>
      </w:pPr>
      <w:r>
        <w:rPr>
          <w:rFonts w:ascii="宋体" w:hAnsi="宋体" w:eastAsia="宋体" w:cs="宋体"/>
          <w:b/>
          <w:bCs/>
          <w:spacing w:val="-12"/>
          <w:sz w:val="25"/>
          <w:szCs w:val="25"/>
        </w:rPr>
        <w:t>4.</w:t>
      </w:r>
      <w:r>
        <w:rPr>
          <w:rFonts w:ascii="宋体" w:hAnsi="宋体" w:eastAsia="宋体" w:cs="宋体"/>
          <w:spacing w:val="1"/>
          <w:sz w:val="25"/>
          <w:szCs w:val="25"/>
        </w:rPr>
        <w:t xml:space="preserve"> </w:t>
      </w:r>
      <w:r>
        <w:rPr>
          <w:rFonts w:ascii="宋体" w:hAnsi="宋体" w:eastAsia="宋体" w:cs="宋体"/>
          <w:b/>
          <w:bCs/>
          <w:spacing w:val="-12"/>
          <w:sz w:val="25"/>
          <w:szCs w:val="25"/>
        </w:rPr>
        <w:t>合格投标人的条件</w:t>
      </w:r>
    </w:p>
    <w:p>
      <w:pPr>
        <w:spacing w:before="194" w:line="218" w:lineRule="auto"/>
        <w:ind w:left="585"/>
        <w:rPr>
          <w:rFonts w:ascii="宋体" w:hAnsi="宋体" w:eastAsia="宋体" w:cs="宋体"/>
          <w:sz w:val="25"/>
          <w:szCs w:val="25"/>
        </w:rPr>
      </w:pPr>
      <w:r>
        <w:rPr>
          <w:rFonts w:ascii="宋体" w:hAnsi="宋体" w:eastAsia="宋体" w:cs="宋体"/>
          <w:spacing w:val="-3"/>
          <w:sz w:val="25"/>
          <w:szCs w:val="25"/>
        </w:rPr>
        <w:t>4.1详见本项目招标公告</w:t>
      </w:r>
    </w:p>
    <w:p>
      <w:pPr>
        <w:spacing w:before="174" w:line="219" w:lineRule="auto"/>
        <w:ind w:left="588"/>
        <w:outlineLvl w:val="1"/>
        <w:rPr>
          <w:rFonts w:ascii="宋体" w:hAnsi="宋体" w:eastAsia="宋体" w:cs="宋体"/>
          <w:sz w:val="25"/>
          <w:szCs w:val="25"/>
        </w:rPr>
      </w:pPr>
      <w:r>
        <w:rPr>
          <w:rFonts w:ascii="宋体" w:hAnsi="宋体" w:eastAsia="宋体" w:cs="宋体"/>
          <w:b/>
          <w:bCs/>
          <w:spacing w:val="-7"/>
          <w:sz w:val="25"/>
          <w:szCs w:val="25"/>
        </w:rPr>
        <w:t>5.</w:t>
      </w:r>
      <w:r>
        <w:rPr>
          <w:rFonts w:ascii="宋体" w:hAnsi="宋体" w:eastAsia="宋体" w:cs="宋体"/>
          <w:spacing w:val="-8"/>
          <w:sz w:val="25"/>
          <w:szCs w:val="25"/>
        </w:rPr>
        <w:t xml:space="preserve"> </w:t>
      </w:r>
      <w:r>
        <w:rPr>
          <w:rFonts w:ascii="宋体" w:hAnsi="宋体" w:eastAsia="宋体" w:cs="宋体"/>
          <w:b/>
          <w:bCs/>
          <w:spacing w:val="-7"/>
          <w:sz w:val="25"/>
          <w:szCs w:val="25"/>
        </w:rPr>
        <w:t>踏勘现场</w:t>
      </w:r>
    </w:p>
    <w:p>
      <w:pPr>
        <w:spacing w:before="177" w:line="347" w:lineRule="auto"/>
        <w:ind w:left="124" w:firstLine="460"/>
        <w:jc w:val="both"/>
        <w:sectPr>
          <w:footerReference r:id="rId8" w:type="default"/>
          <w:pgSz w:w="12090" w:h="16950"/>
          <w:pgMar w:top="400" w:right="1530" w:bottom="1001" w:left="1394" w:header="0" w:footer="872" w:gutter="0"/>
          <w:pgNumType w:fmt="decimal"/>
          <w:cols w:space="720" w:num="1"/>
        </w:sectPr>
      </w:pPr>
      <w:r>
        <w:rPr>
          <w:rFonts w:ascii="宋体" w:hAnsi="宋体" w:eastAsia="宋体" w:cs="宋体"/>
          <w:spacing w:val="-6"/>
          <w:sz w:val="25"/>
          <w:szCs w:val="25"/>
        </w:rPr>
        <w:t>5.1</w:t>
      </w:r>
      <w:r>
        <w:rPr>
          <w:rFonts w:ascii="宋体" w:hAnsi="宋体" w:eastAsia="宋体" w:cs="宋体"/>
          <w:spacing w:val="21"/>
          <w:sz w:val="25"/>
          <w:szCs w:val="25"/>
        </w:rPr>
        <w:t xml:space="preserve"> </w:t>
      </w:r>
      <w:r>
        <w:rPr>
          <w:rFonts w:ascii="宋体" w:hAnsi="宋体" w:eastAsia="宋体" w:cs="宋体"/>
          <w:spacing w:val="-6"/>
          <w:sz w:val="25"/>
          <w:szCs w:val="25"/>
        </w:rPr>
        <w:t>投标人应按本投标须知前附表第15项所述时间和要求对工程现场及周围环境</w:t>
      </w:r>
      <w:r>
        <w:rPr>
          <w:rFonts w:ascii="宋体" w:hAnsi="宋体" w:eastAsia="宋体" w:cs="宋体"/>
          <w:sz w:val="25"/>
          <w:szCs w:val="25"/>
        </w:rPr>
        <w:t xml:space="preserve"> </w:t>
      </w:r>
      <w:r>
        <w:rPr>
          <w:rFonts w:ascii="宋体" w:hAnsi="宋体" w:eastAsia="宋体" w:cs="宋体"/>
          <w:spacing w:val="-12"/>
          <w:sz w:val="25"/>
          <w:szCs w:val="25"/>
        </w:rPr>
        <w:t>进行踏勘，投标人应充分重视和仔细地进行这种考察，以便投标人获取那些须</w:t>
      </w:r>
      <w:r>
        <w:rPr>
          <w:rFonts w:ascii="宋体" w:hAnsi="宋体" w:eastAsia="宋体" w:cs="宋体"/>
          <w:spacing w:val="-13"/>
          <w:sz w:val="25"/>
          <w:szCs w:val="25"/>
        </w:rPr>
        <w:t>投标人自</w:t>
      </w:r>
      <w:r>
        <w:rPr>
          <w:rFonts w:ascii="宋体" w:hAnsi="宋体" w:eastAsia="宋体" w:cs="宋体"/>
          <w:spacing w:val="-17"/>
          <w:sz w:val="25"/>
          <w:szCs w:val="25"/>
        </w:rPr>
        <w:t>己负责的有关编制投标文件和签署合同所涉及现场所有的资料。一旦中标，这种考察即</w:t>
      </w:r>
      <w:r>
        <w:rPr>
          <w:rFonts w:ascii="宋体" w:hAnsi="宋体" w:eastAsia="宋体" w:cs="宋体"/>
          <w:spacing w:val="-1"/>
          <w:sz w:val="24"/>
          <w:szCs w:val="24"/>
        </w:rPr>
        <w:t>被认为其结果</w:t>
      </w:r>
      <w:r>
        <w:rPr>
          <w:rFonts w:hint="eastAsia" w:ascii="宋体" w:hAnsi="宋体" w:eastAsia="宋体" w:cs="宋体"/>
          <w:spacing w:val="-1"/>
          <w:sz w:val="24"/>
          <w:szCs w:val="24"/>
        </w:rPr>
        <w:t>已在中标文件中得到充分反映。考察现场的费用由投标人自己承担。</w:t>
      </w:r>
    </w:p>
    <w:p>
      <w:pPr>
        <w:spacing w:before="194" w:line="470" w:lineRule="exact"/>
        <w:ind w:left="470"/>
        <w:rPr>
          <w:rFonts w:ascii="宋体" w:hAnsi="宋体" w:eastAsia="宋体" w:cs="宋体"/>
          <w:sz w:val="24"/>
          <w:szCs w:val="24"/>
        </w:rPr>
      </w:pPr>
      <w:bookmarkStart w:id="6" w:name="_bookmark6"/>
      <w:bookmarkEnd w:id="6"/>
      <w:r>
        <w:rPr>
          <w:rFonts w:ascii="宋体" w:hAnsi="宋体" w:eastAsia="宋体" w:cs="宋体"/>
          <w:spacing w:val="-1"/>
          <w:position w:val="17"/>
          <w:sz w:val="24"/>
          <w:szCs w:val="24"/>
        </w:rPr>
        <w:t>5.2</w:t>
      </w:r>
      <w:r>
        <w:rPr>
          <w:rFonts w:ascii="宋体" w:hAnsi="宋体" w:eastAsia="宋体" w:cs="宋体"/>
          <w:spacing w:val="34"/>
          <w:position w:val="17"/>
          <w:sz w:val="24"/>
          <w:szCs w:val="24"/>
        </w:rPr>
        <w:t xml:space="preserve"> </w:t>
      </w:r>
      <w:r>
        <w:rPr>
          <w:rFonts w:ascii="宋体" w:hAnsi="宋体" w:eastAsia="宋体" w:cs="宋体"/>
          <w:spacing w:val="-1"/>
          <w:position w:val="17"/>
          <w:sz w:val="24"/>
          <w:szCs w:val="24"/>
        </w:rPr>
        <w:t>招标人向投标人提供的有关现场的数据和资料，是招标人</w:t>
      </w:r>
      <w:r>
        <w:rPr>
          <w:rFonts w:ascii="宋体" w:hAnsi="宋体" w:eastAsia="宋体" w:cs="宋体"/>
          <w:spacing w:val="-2"/>
          <w:position w:val="17"/>
          <w:sz w:val="24"/>
          <w:szCs w:val="24"/>
        </w:rPr>
        <w:t>现有的能被投标人利</w:t>
      </w:r>
    </w:p>
    <w:p>
      <w:pPr>
        <w:spacing w:line="219" w:lineRule="auto"/>
        <w:rPr>
          <w:rFonts w:ascii="宋体" w:hAnsi="宋体" w:eastAsia="宋体" w:cs="宋体"/>
          <w:sz w:val="24"/>
          <w:szCs w:val="24"/>
        </w:rPr>
      </w:pPr>
      <w:r>
        <w:rPr>
          <w:rFonts w:ascii="宋体" w:hAnsi="宋体" w:eastAsia="宋体" w:cs="宋体"/>
          <w:spacing w:val="-2"/>
          <w:sz w:val="24"/>
          <w:szCs w:val="24"/>
        </w:rPr>
        <w:t>用的资料，招标人对投标人做出的任何推论、理解和结论均不负责任。</w:t>
      </w:r>
    </w:p>
    <w:p>
      <w:pPr>
        <w:spacing w:before="183" w:line="362" w:lineRule="auto"/>
        <w:ind w:right="7" w:firstLine="470"/>
        <w:rPr>
          <w:rFonts w:ascii="宋体" w:hAnsi="宋体" w:eastAsia="宋体" w:cs="宋体"/>
          <w:sz w:val="24"/>
          <w:szCs w:val="24"/>
        </w:rPr>
      </w:pPr>
      <w:r>
        <w:rPr>
          <w:rFonts w:ascii="宋体" w:hAnsi="宋体" w:eastAsia="宋体" w:cs="宋体"/>
          <w:spacing w:val="-2"/>
          <w:sz w:val="24"/>
          <w:szCs w:val="24"/>
        </w:rPr>
        <w:t>5.3</w:t>
      </w:r>
      <w:r>
        <w:rPr>
          <w:rFonts w:ascii="宋体" w:hAnsi="宋体" w:eastAsia="宋体" w:cs="宋体"/>
          <w:spacing w:val="34"/>
          <w:sz w:val="24"/>
          <w:szCs w:val="24"/>
        </w:rPr>
        <w:t xml:space="preserve"> </w:t>
      </w:r>
      <w:r>
        <w:rPr>
          <w:rFonts w:ascii="宋体" w:hAnsi="宋体" w:eastAsia="宋体" w:cs="宋体"/>
          <w:spacing w:val="-2"/>
          <w:sz w:val="24"/>
          <w:szCs w:val="24"/>
        </w:rPr>
        <w:t>经招标人允许，投标人可为踏勘目的进入招标人的项目现场。在考</w:t>
      </w:r>
      <w:r>
        <w:rPr>
          <w:rFonts w:ascii="宋体" w:hAnsi="宋体" w:eastAsia="宋体" w:cs="宋体"/>
          <w:spacing w:val="-3"/>
          <w:sz w:val="24"/>
          <w:szCs w:val="24"/>
        </w:rPr>
        <w:t>察过程中，</w:t>
      </w:r>
      <w:r>
        <w:rPr>
          <w:rFonts w:ascii="宋体" w:hAnsi="宋体" w:eastAsia="宋体" w:cs="宋体"/>
          <w:sz w:val="24"/>
          <w:szCs w:val="24"/>
        </w:rPr>
        <w:t xml:space="preserve"> </w:t>
      </w:r>
      <w:r>
        <w:rPr>
          <w:rFonts w:ascii="宋体" w:hAnsi="宋体" w:eastAsia="宋体" w:cs="宋体"/>
          <w:spacing w:val="2"/>
          <w:sz w:val="24"/>
          <w:szCs w:val="24"/>
        </w:rPr>
        <w:t>投标人及其代表必须承担那些进入现场后，由于他们的行为所造成的人身伤害(不管是</w:t>
      </w:r>
      <w:r>
        <w:rPr>
          <w:rFonts w:ascii="宋体" w:hAnsi="宋体" w:eastAsia="宋体" w:cs="宋体"/>
          <w:spacing w:val="15"/>
          <w:sz w:val="24"/>
          <w:szCs w:val="24"/>
        </w:rPr>
        <w:t xml:space="preserve"> </w:t>
      </w:r>
      <w:r>
        <w:rPr>
          <w:rFonts w:ascii="宋体" w:hAnsi="宋体" w:eastAsia="宋体" w:cs="宋体"/>
          <w:spacing w:val="2"/>
          <w:sz w:val="24"/>
          <w:szCs w:val="24"/>
        </w:rPr>
        <w:t>否致命)、财产损失或损坏，以及其他任何原因造成的损失、损坏或费用，投标人不得</w:t>
      </w:r>
    </w:p>
    <w:p>
      <w:pPr>
        <w:spacing w:line="219" w:lineRule="auto"/>
        <w:rPr>
          <w:rFonts w:ascii="宋体" w:hAnsi="宋体" w:eastAsia="宋体" w:cs="宋体"/>
          <w:sz w:val="24"/>
          <w:szCs w:val="24"/>
        </w:rPr>
      </w:pPr>
      <w:r>
        <w:rPr>
          <w:rFonts w:ascii="宋体" w:hAnsi="宋体" w:eastAsia="宋体" w:cs="宋体"/>
          <w:spacing w:val="-4"/>
          <w:sz w:val="24"/>
          <w:szCs w:val="24"/>
        </w:rPr>
        <w:t>因此使招标人承担有关的责任和蒙受损失。</w:t>
      </w:r>
    </w:p>
    <w:p>
      <w:pPr>
        <w:spacing w:before="192" w:line="220" w:lineRule="auto"/>
        <w:ind w:left="473"/>
        <w:outlineLvl w:val="1"/>
        <w:rPr>
          <w:rFonts w:ascii="宋体" w:hAnsi="宋体" w:eastAsia="宋体" w:cs="宋体"/>
          <w:sz w:val="24"/>
          <w:szCs w:val="24"/>
        </w:rPr>
      </w:pPr>
      <w:r>
        <w:rPr>
          <w:rFonts w:ascii="宋体" w:hAnsi="宋体" w:eastAsia="宋体" w:cs="宋体"/>
          <w:b/>
          <w:bCs/>
          <w:spacing w:val="-1"/>
          <w:sz w:val="24"/>
          <w:szCs w:val="24"/>
        </w:rPr>
        <w:t>6.</w:t>
      </w:r>
      <w:r>
        <w:rPr>
          <w:rFonts w:ascii="宋体" w:hAnsi="宋体" w:eastAsia="宋体" w:cs="宋体"/>
          <w:spacing w:val="12"/>
          <w:sz w:val="24"/>
          <w:szCs w:val="24"/>
        </w:rPr>
        <w:t xml:space="preserve"> </w:t>
      </w:r>
      <w:r>
        <w:rPr>
          <w:rFonts w:ascii="宋体" w:hAnsi="宋体" w:eastAsia="宋体" w:cs="宋体"/>
          <w:b/>
          <w:bCs/>
          <w:spacing w:val="-1"/>
          <w:sz w:val="24"/>
          <w:szCs w:val="24"/>
        </w:rPr>
        <w:t>投标费用</w:t>
      </w:r>
    </w:p>
    <w:p>
      <w:pPr>
        <w:spacing w:before="196" w:line="470" w:lineRule="exact"/>
        <w:ind w:left="470"/>
        <w:rPr>
          <w:rFonts w:ascii="Arial"/>
          <w:sz w:val="21"/>
        </w:rPr>
      </w:pPr>
      <w:r>
        <w:rPr>
          <w:rFonts w:ascii="宋体" w:hAnsi="宋体" w:eastAsia="宋体" w:cs="宋体"/>
          <w:spacing w:val="3"/>
          <w:position w:val="17"/>
          <w:sz w:val="24"/>
          <w:szCs w:val="24"/>
        </w:rPr>
        <w:t>6.1不论投标结果如何，投标人应承担自身因投标文件编制、递交及其他参加</w:t>
      </w:r>
      <w:r>
        <w:rPr>
          <w:rFonts w:ascii="宋体" w:hAnsi="宋体" w:eastAsia="宋体" w:cs="宋体"/>
          <w:spacing w:val="2"/>
          <w:position w:val="17"/>
          <w:sz w:val="24"/>
          <w:szCs w:val="24"/>
        </w:rPr>
        <w:t>本招</w:t>
      </w:r>
      <w:r>
        <w:rPr>
          <w:rFonts w:hint="eastAsia" w:ascii="宋体" w:hAnsi="宋体" w:eastAsia="宋体" w:cs="宋体"/>
          <w:spacing w:val="2"/>
          <w:position w:val="17"/>
          <w:sz w:val="24"/>
          <w:szCs w:val="24"/>
        </w:rPr>
        <w:t>标活动所涉及的一切费用，招标人对上述费用不负任何责任。</w:t>
      </w:r>
    </w:p>
    <w:p>
      <w:pPr>
        <w:spacing w:line="247"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41"/>
          <w:sz w:val="24"/>
          <w:szCs w:val="24"/>
        </w:rPr>
        <w:t xml:space="preserve"> </w:t>
      </w:r>
      <w:r>
        <w:rPr>
          <w:rFonts w:ascii="宋体" w:hAnsi="宋体" w:eastAsia="宋体" w:cs="宋体"/>
          <w:spacing w:val="-16"/>
          <w:sz w:val="24"/>
          <w:szCs w:val="24"/>
        </w:rPr>
        <w:t>二</w:t>
      </w:r>
      <w:r>
        <w:rPr>
          <w:rFonts w:ascii="宋体" w:hAnsi="宋体" w:eastAsia="宋体" w:cs="宋体"/>
          <w:spacing w:val="-48"/>
          <w:sz w:val="24"/>
          <w:szCs w:val="24"/>
        </w:rPr>
        <w:t xml:space="preserve"> </w:t>
      </w:r>
      <w:r>
        <w:rPr>
          <w:rFonts w:ascii="宋体" w:hAnsi="宋体" w:eastAsia="宋体" w:cs="宋体"/>
          <w:spacing w:val="-16"/>
          <w:sz w:val="24"/>
          <w:szCs w:val="24"/>
        </w:rPr>
        <w:t>)</w:t>
      </w:r>
      <w:r>
        <w:rPr>
          <w:rFonts w:ascii="宋体" w:hAnsi="宋体" w:eastAsia="宋体" w:cs="宋体"/>
          <w:spacing w:val="-48"/>
          <w:sz w:val="24"/>
          <w:szCs w:val="24"/>
        </w:rPr>
        <w:t xml:space="preserve"> </w:t>
      </w:r>
      <w:r>
        <w:rPr>
          <w:rFonts w:ascii="宋体" w:hAnsi="宋体" w:eastAsia="宋体" w:cs="宋体"/>
          <w:spacing w:val="-16"/>
          <w:sz w:val="24"/>
          <w:szCs w:val="24"/>
        </w:rPr>
        <w:t>招</w:t>
      </w:r>
      <w:r>
        <w:rPr>
          <w:rFonts w:ascii="宋体" w:hAnsi="宋体" w:eastAsia="宋体" w:cs="宋体"/>
          <w:spacing w:val="-47"/>
          <w:sz w:val="24"/>
          <w:szCs w:val="24"/>
        </w:rPr>
        <w:t xml:space="preserve"> </w:t>
      </w:r>
      <w:r>
        <w:rPr>
          <w:rFonts w:ascii="宋体" w:hAnsi="宋体" w:eastAsia="宋体" w:cs="宋体"/>
          <w:spacing w:val="-16"/>
          <w:sz w:val="24"/>
          <w:szCs w:val="24"/>
        </w:rPr>
        <w:t>标</w:t>
      </w:r>
      <w:r>
        <w:rPr>
          <w:rFonts w:ascii="宋体" w:hAnsi="宋体" w:eastAsia="宋体" w:cs="宋体"/>
          <w:spacing w:val="-47"/>
          <w:sz w:val="24"/>
          <w:szCs w:val="24"/>
        </w:rPr>
        <w:t xml:space="preserve"> </w:t>
      </w:r>
      <w:r>
        <w:rPr>
          <w:rFonts w:ascii="宋体" w:hAnsi="宋体" w:eastAsia="宋体" w:cs="宋体"/>
          <w:spacing w:val="-16"/>
          <w:sz w:val="24"/>
          <w:szCs w:val="24"/>
        </w:rPr>
        <w:t>文</w:t>
      </w:r>
      <w:r>
        <w:rPr>
          <w:rFonts w:ascii="宋体" w:hAnsi="宋体" w:eastAsia="宋体" w:cs="宋体"/>
          <w:spacing w:val="-50"/>
          <w:sz w:val="24"/>
          <w:szCs w:val="24"/>
        </w:rPr>
        <w:t xml:space="preserve"> </w:t>
      </w:r>
      <w:r>
        <w:rPr>
          <w:rFonts w:ascii="宋体" w:hAnsi="宋体" w:eastAsia="宋体" w:cs="宋体"/>
          <w:spacing w:val="-16"/>
          <w:sz w:val="24"/>
          <w:szCs w:val="24"/>
        </w:rPr>
        <w:t>件</w:t>
      </w:r>
    </w:p>
    <w:p>
      <w:pPr>
        <w:spacing w:line="431" w:lineRule="auto"/>
        <w:rPr>
          <w:rFonts w:ascii="Arial"/>
          <w:sz w:val="21"/>
        </w:rPr>
      </w:pPr>
    </w:p>
    <w:p>
      <w:pPr>
        <w:spacing w:before="78" w:line="219" w:lineRule="auto"/>
        <w:ind w:left="473"/>
        <w:outlineLvl w:val="1"/>
        <w:rPr>
          <w:rFonts w:ascii="宋体" w:hAnsi="宋体" w:eastAsia="宋体" w:cs="宋体"/>
          <w:sz w:val="24"/>
          <w:szCs w:val="24"/>
        </w:rPr>
      </w:pPr>
      <w:r>
        <w:rPr>
          <w:rFonts w:ascii="宋体" w:hAnsi="宋体" w:eastAsia="宋体" w:cs="宋体"/>
          <w:b/>
          <w:bCs/>
          <w:spacing w:val="-4"/>
          <w:sz w:val="24"/>
          <w:szCs w:val="24"/>
        </w:rPr>
        <w:t>7.招标文件的组成</w:t>
      </w:r>
    </w:p>
    <w:p>
      <w:pPr>
        <w:spacing w:before="198" w:line="470" w:lineRule="exact"/>
        <w:ind w:left="470"/>
        <w:rPr>
          <w:rFonts w:ascii="宋体" w:hAnsi="宋体" w:eastAsia="宋体" w:cs="宋体"/>
          <w:sz w:val="24"/>
          <w:szCs w:val="24"/>
        </w:rPr>
      </w:pPr>
      <w:r>
        <w:rPr>
          <w:rFonts w:ascii="宋体" w:hAnsi="宋体" w:eastAsia="宋体" w:cs="宋体"/>
          <w:spacing w:val="5"/>
          <w:position w:val="17"/>
          <w:sz w:val="24"/>
          <w:szCs w:val="24"/>
        </w:rPr>
        <w:t>7.1本招标文件包括下列文件，以及所有按本须知第8条发出的招标答疑会会议纪</w:t>
      </w:r>
      <w:r>
        <w:rPr>
          <w:rFonts w:hint="eastAsia" w:ascii="宋体" w:hAnsi="宋体" w:eastAsia="宋体" w:cs="宋体"/>
          <w:spacing w:val="5"/>
          <w:position w:val="17"/>
          <w:sz w:val="24"/>
          <w:szCs w:val="24"/>
        </w:rPr>
        <w:t>要和按本须知第9条发出的澄清或修改：</w:t>
      </w:r>
    </w:p>
    <w:p>
      <w:pPr>
        <w:spacing w:before="205" w:line="219" w:lineRule="auto"/>
        <w:ind w:left="470"/>
        <w:rPr>
          <w:rFonts w:ascii="宋体" w:hAnsi="宋体" w:eastAsia="宋体" w:cs="宋体"/>
          <w:sz w:val="24"/>
          <w:szCs w:val="24"/>
        </w:rPr>
      </w:pPr>
      <w:r>
        <w:rPr>
          <w:rFonts w:ascii="宋体" w:hAnsi="宋体" w:eastAsia="宋体" w:cs="宋体"/>
          <w:spacing w:val="-4"/>
          <w:sz w:val="24"/>
          <w:szCs w:val="24"/>
        </w:rPr>
        <w:t>第一章投标须知</w:t>
      </w:r>
    </w:p>
    <w:p>
      <w:pPr>
        <w:spacing w:before="186" w:line="470" w:lineRule="exact"/>
        <w:ind w:left="470"/>
        <w:rPr>
          <w:rFonts w:ascii="宋体" w:hAnsi="宋体" w:eastAsia="宋体" w:cs="宋体"/>
          <w:sz w:val="24"/>
          <w:szCs w:val="24"/>
        </w:rPr>
      </w:pPr>
      <w:r>
        <w:rPr>
          <w:rFonts w:ascii="宋体" w:hAnsi="宋体" w:eastAsia="宋体" w:cs="宋体"/>
          <w:spacing w:val="-1"/>
          <w:position w:val="17"/>
          <w:sz w:val="24"/>
          <w:szCs w:val="24"/>
        </w:rPr>
        <w:t>第二章开标、评标及定标办法</w:t>
      </w:r>
    </w:p>
    <w:p>
      <w:pPr>
        <w:spacing w:line="218" w:lineRule="auto"/>
        <w:ind w:left="470"/>
        <w:rPr>
          <w:rFonts w:ascii="宋体" w:hAnsi="宋体" w:eastAsia="宋体" w:cs="宋体"/>
          <w:sz w:val="24"/>
          <w:szCs w:val="24"/>
        </w:rPr>
      </w:pPr>
      <w:r>
        <w:rPr>
          <w:rFonts w:ascii="宋体" w:hAnsi="宋体" w:eastAsia="宋体" w:cs="宋体"/>
          <w:spacing w:val="-2"/>
          <w:sz w:val="24"/>
          <w:szCs w:val="24"/>
        </w:rPr>
        <w:t>第三章合同条款</w:t>
      </w:r>
    </w:p>
    <w:p>
      <w:pPr>
        <w:spacing w:before="186" w:line="219" w:lineRule="auto"/>
        <w:ind w:left="470"/>
        <w:rPr>
          <w:rFonts w:ascii="宋体" w:hAnsi="宋体" w:eastAsia="宋体" w:cs="宋体"/>
          <w:sz w:val="24"/>
          <w:szCs w:val="24"/>
        </w:rPr>
      </w:pPr>
      <w:r>
        <w:rPr>
          <w:rFonts w:ascii="宋体" w:hAnsi="宋体" w:eastAsia="宋体" w:cs="宋体"/>
          <w:spacing w:val="-1"/>
          <w:sz w:val="24"/>
          <w:szCs w:val="24"/>
        </w:rPr>
        <w:t>第四章投标文件格式</w:t>
      </w:r>
    </w:p>
    <w:p>
      <w:pPr>
        <w:spacing w:before="185" w:line="471" w:lineRule="exact"/>
        <w:ind w:left="470"/>
        <w:rPr>
          <w:rFonts w:ascii="宋体" w:hAnsi="宋体" w:eastAsia="宋体" w:cs="宋体"/>
          <w:sz w:val="24"/>
          <w:szCs w:val="24"/>
        </w:rPr>
      </w:pPr>
      <w:r>
        <w:rPr>
          <w:rFonts w:ascii="宋体" w:hAnsi="宋体" w:eastAsia="宋体" w:cs="宋体"/>
          <w:spacing w:val="12"/>
          <w:position w:val="17"/>
          <w:sz w:val="24"/>
          <w:szCs w:val="24"/>
        </w:rPr>
        <w:t>第五章技术条件(工程建设标准)</w:t>
      </w:r>
      <w:r>
        <w:rPr>
          <w:rFonts w:ascii="宋体" w:hAnsi="宋体" w:eastAsia="宋体" w:cs="宋体"/>
          <w:spacing w:val="83"/>
          <w:position w:val="17"/>
          <w:sz w:val="24"/>
          <w:szCs w:val="24"/>
        </w:rPr>
        <w:t xml:space="preserve"> </w:t>
      </w:r>
      <w:r>
        <w:rPr>
          <w:rFonts w:ascii="宋体" w:hAnsi="宋体" w:eastAsia="宋体" w:cs="宋体"/>
          <w:spacing w:val="12"/>
          <w:position w:val="17"/>
          <w:sz w:val="24"/>
          <w:szCs w:val="24"/>
        </w:rPr>
        <w:t>(另册)</w:t>
      </w:r>
    </w:p>
    <w:p>
      <w:pPr>
        <w:spacing w:line="218" w:lineRule="auto"/>
        <w:ind w:left="470"/>
        <w:rPr>
          <w:rFonts w:ascii="宋体" w:hAnsi="宋体" w:eastAsia="宋体" w:cs="宋体"/>
          <w:sz w:val="24"/>
          <w:szCs w:val="24"/>
        </w:rPr>
      </w:pPr>
      <w:r>
        <w:rPr>
          <w:rFonts w:ascii="宋体" w:hAnsi="宋体" w:eastAsia="宋体" w:cs="宋体"/>
          <w:spacing w:val="11"/>
          <w:sz w:val="24"/>
          <w:szCs w:val="24"/>
        </w:rPr>
        <w:t>第六章图纸及勘察资料(另册)</w:t>
      </w:r>
    </w:p>
    <w:p>
      <w:pPr>
        <w:spacing w:before="186" w:line="469" w:lineRule="exact"/>
        <w:ind w:left="470"/>
        <w:rPr>
          <w:rFonts w:ascii="宋体" w:hAnsi="宋体" w:eastAsia="宋体" w:cs="宋体"/>
          <w:sz w:val="24"/>
          <w:szCs w:val="24"/>
        </w:rPr>
      </w:pPr>
      <w:r>
        <w:rPr>
          <w:rFonts w:ascii="宋体" w:hAnsi="宋体" w:eastAsia="宋体" w:cs="宋体"/>
          <w:spacing w:val="11"/>
          <w:position w:val="17"/>
          <w:sz w:val="24"/>
          <w:szCs w:val="24"/>
        </w:rPr>
        <w:t>第七章招标工程量清单(另册)</w:t>
      </w:r>
    </w:p>
    <w:p>
      <w:pPr>
        <w:spacing w:before="1" w:line="217" w:lineRule="auto"/>
        <w:ind w:left="470"/>
        <w:rPr>
          <w:rFonts w:ascii="宋体" w:hAnsi="宋体" w:eastAsia="宋体" w:cs="宋体"/>
          <w:sz w:val="24"/>
          <w:szCs w:val="24"/>
        </w:rPr>
      </w:pPr>
      <w:r>
        <w:rPr>
          <w:rFonts w:ascii="宋体" w:hAnsi="宋体" w:eastAsia="宋体" w:cs="宋体"/>
          <w:spacing w:val="-1"/>
          <w:sz w:val="24"/>
          <w:szCs w:val="24"/>
        </w:rPr>
        <w:t>第八章最高投标限价</w:t>
      </w:r>
    </w:p>
    <w:p>
      <w:pPr>
        <w:spacing w:before="206" w:line="362" w:lineRule="auto"/>
        <w:ind w:right="23" w:firstLine="470"/>
        <w:jc w:val="both"/>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5"/>
          <w:sz w:val="24"/>
          <w:szCs w:val="24"/>
        </w:rPr>
        <w:t xml:space="preserve"> </w:t>
      </w:r>
      <w:r>
        <w:rPr>
          <w:rFonts w:ascii="宋体" w:hAnsi="宋体" w:eastAsia="宋体" w:cs="宋体"/>
          <w:spacing w:val="-2"/>
          <w:sz w:val="24"/>
          <w:szCs w:val="24"/>
        </w:rPr>
        <w:t>投标人获取招标文件后，应仔细检查招标文件的所有内容，认真审阅招标文</w:t>
      </w:r>
      <w:r>
        <w:rPr>
          <w:rFonts w:ascii="宋体" w:hAnsi="宋体" w:eastAsia="宋体" w:cs="宋体"/>
          <w:spacing w:val="-3"/>
          <w:sz w:val="24"/>
          <w:szCs w:val="24"/>
        </w:rPr>
        <w:t>件</w:t>
      </w:r>
      <w:r>
        <w:rPr>
          <w:rFonts w:ascii="宋体" w:hAnsi="宋体" w:eastAsia="宋体" w:cs="宋体"/>
          <w:sz w:val="24"/>
          <w:szCs w:val="24"/>
        </w:rPr>
        <w:t xml:space="preserve"> </w:t>
      </w:r>
      <w:r>
        <w:rPr>
          <w:rFonts w:ascii="宋体" w:hAnsi="宋体" w:eastAsia="宋体" w:cs="宋体"/>
          <w:spacing w:val="-3"/>
          <w:sz w:val="24"/>
          <w:szCs w:val="24"/>
        </w:rPr>
        <w:t>中所有的事项、格式、条款和规范要求等，若投标人的投标文件没有按招标文件要求提</w:t>
      </w:r>
      <w:r>
        <w:rPr>
          <w:rFonts w:ascii="宋体" w:hAnsi="宋体" w:eastAsia="宋体" w:cs="宋体"/>
          <w:spacing w:val="13"/>
          <w:sz w:val="24"/>
          <w:szCs w:val="24"/>
        </w:rPr>
        <w:t xml:space="preserve"> </w:t>
      </w:r>
      <w:r>
        <w:rPr>
          <w:rFonts w:ascii="宋体" w:hAnsi="宋体" w:eastAsia="宋体" w:cs="宋体"/>
          <w:spacing w:val="-1"/>
          <w:sz w:val="24"/>
          <w:szCs w:val="24"/>
        </w:rPr>
        <w:t>交全部资料，或投标文件实质上没有响应招标文件的要求，招标人将按</w:t>
      </w:r>
      <w:r>
        <w:rPr>
          <w:rFonts w:ascii="宋体" w:hAnsi="宋体" w:eastAsia="宋体" w:cs="宋体"/>
          <w:spacing w:val="-2"/>
          <w:sz w:val="24"/>
          <w:szCs w:val="24"/>
        </w:rPr>
        <w:t>评标办法的规定</w:t>
      </w:r>
      <w:r>
        <w:rPr>
          <w:rFonts w:ascii="宋体" w:hAnsi="宋体" w:eastAsia="宋体" w:cs="宋体"/>
          <w:sz w:val="24"/>
          <w:szCs w:val="24"/>
        </w:rPr>
        <w:t xml:space="preserve"> </w:t>
      </w:r>
      <w:r>
        <w:rPr>
          <w:rFonts w:ascii="宋体" w:hAnsi="宋体" w:eastAsia="宋体" w:cs="宋体"/>
          <w:spacing w:val="-3"/>
          <w:sz w:val="24"/>
          <w:szCs w:val="24"/>
        </w:rPr>
        <w:t>予以拒绝，并且不允许投标人通过修改或撤消其不符合要求的差异或保留使之成为具有</w:t>
      </w:r>
    </w:p>
    <w:p>
      <w:pPr>
        <w:spacing w:before="1" w:line="219" w:lineRule="auto"/>
        <w:rPr>
          <w:rFonts w:ascii="宋体" w:hAnsi="宋体" w:eastAsia="宋体" w:cs="宋体"/>
          <w:spacing w:val="-3"/>
          <w:sz w:val="24"/>
          <w:szCs w:val="24"/>
        </w:rPr>
      </w:pPr>
      <w:r>
        <w:rPr>
          <w:rFonts w:ascii="宋体" w:hAnsi="宋体" w:eastAsia="宋体" w:cs="宋体"/>
          <w:spacing w:val="-3"/>
          <w:sz w:val="24"/>
          <w:szCs w:val="24"/>
        </w:rPr>
        <w:t>响应性的投标文件。</w:t>
      </w:r>
    </w:p>
    <w:p>
      <w:pPr>
        <w:spacing w:before="185" w:line="219" w:lineRule="auto"/>
        <w:ind w:firstLine="472" w:firstLineChars="200"/>
        <w:rPr>
          <w:rFonts w:ascii="宋体" w:hAnsi="宋体" w:eastAsia="宋体" w:cs="宋体"/>
          <w:sz w:val="24"/>
          <w:szCs w:val="24"/>
        </w:rPr>
      </w:pPr>
      <w:r>
        <w:rPr>
          <w:rFonts w:ascii="宋体" w:hAnsi="宋体" w:eastAsia="宋体" w:cs="宋体"/>
          <w:spacing w:val="-2"/>
          <w:sz w:val="24"/>
          <w:szCs w:val="24"/>
        </w:rPr>
        <w:t>7.3</w:t>
      </w:r>
      <w:r>
        <w:rPr>
          <w:rFonts w:ascii="宋体" w:hAnsi="宋体" w:eastAsia="宋体" w:cs="宋体"/>
          <w:spacing w:val="41"/>
          <w:sz w:val="24"/>
          <w:szCs w:val="24"/>
        </w:rPr>
        <w:t xml:space="preserve"> </w:t>
      </w:r>
      <w:r>
        <w:rPr>
          <w:rFonts w:ascii="宋体" w:hAnsi="宋体" w:eastAsia="宋体" w:cs="宋体"/>
          <w:spacing w:val="-2"/>
          <w:sz w:val="24"/>
          <w:szCs w:val="24"/>
        </w:rPr>
        <w:t>投标人一旦中标，招标文件的内容对招标人和中标人双方均有约束力。</w:t>
      </w:r>
    </w:p>
    <w:p>
      <w:pPr>
        <w:pStyle w:val="7"/>
      </w:pPr>
    </w:p>
    <w:p>
      <w:pPr>
        <w:spacing w:before="81" w:line="220" w:lineRule="auto"/>
        <w:ind w:left="463"/>
        <w:outlineLvl w:val="1"/>
        <w:rPr>
          <w:rFonts w:ascii="宋体" w:hAnsi="宋体" w:eastAsia="宋体" w:cs="宋体"/>
          <w:sz w:val="25"/>
          <w:szCs w:val="25"/>
        </w:rPr>
      </w:pPr>
      <w:r>
        <w:rPr>
          <w:rFonts w:ascii="宋体" w:hAnsi="宋体" w:eastAsia="宋体" w:cs="宋体"/>
          <w:b/>
          <w:bCs/>
          <w:spacing w:val="-13"/>
          <w:sz w:val="25"/>
          <w:szCs w:val="25"/>
        </w:rPr>
        <w:t>8.</w:t>
      </w:r>
      <w:r>
        <w:rPr>
          <w:rFonts w:ascii="宋体" w:hAnsi="宋体" w:eastAsia="宋体" w:cs="宋体"/>
          <w:spacing w:val="16"/>
          <w:sz w:val="25"/>
          <w:szCs w:val="25"/>
        </w:rPr>
        <w:t xml:space="preserve"> </w:t>
      </w:r>
      <w:r>
        <w:rPr>
          <w:rFonts w:ascii="宋体" w:hAnsi="宋体" w:eastAsia="宋体" w:cs="宋体"/>
          <w:b/>
          <w:bCs/>
          <w:spacing w:val="-13"/>
          <w:sz w:val="25"/>
          <w:szCs w:val="25"/>
        </w:rPr>
        <w:t>招标答疑</w:t>
      </w:r>
    </w:p>
    <w:p>
      <w:pPr>
        <w:spacing w:before="163" w:line="470" w:lineRule="exact"/>
        <w:ind w:left="460"/>
        <w:rPr>
          <w:rFonts w:ascii="宋体" w:hAnsi="宋体" w:eastAsia="宋体" w:cs="宋体"/>
          <w:sz w:val="25"/>
          <w:szCs w:val="25"/>
        </w:rPr>
      </w:pPr>
      <w:r>
        <w:rPr>
          <w:rFonts w:ascii="宋体" w:hAnsi="宋体" w:eastAsia="宋体" w:cs="宋体"/>
          <w:spacing w:val="-6"/>
          <w:position w:val="16"/>
          <w:sz w:val="25"/>
          <w:szCs w:val="25"/>
        </w:rPr>
        <w:t>8.1</w:t>
      </w:r>
      <w:r>
        <w:rPr>
          <w:rFonts w:ascii="宋体" w:hAnsi="宋体" w:eastAsia="宋体" w:cs="宋体"/>
          <w:spacing w:val="34"/>
          <w:position w:val="16"/>
          <w:sz w:val="25"/>
          <w:szCs w:val="25"/>
        </w:rPr>
        <w:t xml:space="preserve"> </w:t>
      </w:r>
      <w:r>
        <w:rPr>
          <w:rFonts w:ascii="宋体" w:hAnsi="宋体" w:eastAsia="宋体" w:cs="宋体"/>
          <w:spacing w:val="-6"/>
          <w:position w:val="16"/>
          <w:sz w:val="25"/>
          <w:szCs w:val="25"/>
        </w:rPr>
        <w:t>投标人若对招标文件(包括招标图纸)中有疑问，可以书面形式通过交易平台</w:t>
      </w:r>
    </w:p>
    <w:p>
      <w:pPr>
        <w:spacing w:line="218" w:lineRule="auto"/>
        <w:rPr>
          <w:rFonts w:ascii="宋体" w:hAnsi="宋体" w:eastAsia="宋体" w:cs="宋体"/>
          <w:sz w:val="25"/>
          <w:szCs w:val="25"/>
        </w:rPr>
      </w:pPr>
      <w:r>
        <w:rPr>
          <w:rFonts w:ascii="宋体" w:hAnsi="宋体" w:eastAsia="宋体" w:cs="宋体"/>
          <w:spacing w:val="-6"/>
          <w:sz w:val="25"/>
          <w:szCs w:val="25"/>
        </w:rPr>
        <w:t>提交给招标人或招标代理人，提交形式见本须知前附表第16项。</w:t>
      </w:r>
    </w:p>
    <w:p>
      <w:pPr>
        <w:spacing w:before="174" w:line="470" w:lineRule="exact"/>
        <w:ind w:left="460"/>
        <w:rPr>
          <w:rFonts w:ascii="宋体" w:hAnsi="宋体" w:eastAsia="宋体" w:cs="宋体"/>
          <w:sz w:val="25"/>
          <w:szCs w:val="25"/>
        </w:rPr>
      </w:pPr>
      <w:r>
        <w:rPr>
          <w:rFonts w:ascii="宋体" w:hAnsi="宋体" w:eastAsia="宋体" w:cs="宋体"/>
          <w:spacing w:val="-7"/>
          <w:position w:val="16"/>
          <w:sz w:val="25"/>
          <w:szCs w:val="25"/>
        </w:rPr>
        <w:t>8.2招标答疑会会议纪要将在提交投标文件截止时间15日前在交易平台“项目答</w:t>
      </w:r>
    </w:p>
    <w:p>
      <w:pPr>
        <w:rPr>
          <w:rFonts w:ascii="宋体" w:hAnsi="宋体" w:eastAsia="宋体" w:cs="宋体"/>
          <w:sz w:val="25"/>
          <w:szCs w:val="25"/>
        </w:rPr>
      </w:pPr>
      <w:r>
        <w:rPr>
          <w:rFonts w:ascii="宋体" w:hAnsi="宋体" w:eastAsia="宋体" w:cs="宋体"/>
          <w:spacing w:val="-9"/>
          <w:sz w:val="25"/>
          <w:szCs w:val="25"/>
        </w:rPr>
        <w:t>疑纪要"专区公开发布。答疑纪要一经在交易平台发布，视作已发放给所有投标人。</w:t>
      </w:r>
    </w:p>
    <w:p>
      <w:pPr>
        <w:spacing w:before="173" w:line="219" w:lineRule="auto"/>
        <w:ind w:left="460"/>
        <w:rPr>
          <w:rFonts w:ascii="宋体" w:hAnsi="宋体" w:eastAsia="宋体" w:cs="宋体"/>
          <w:sz w:val="25"/>
          <w:szCs w:val="25"/>
        </w:rPr>
      </w:pPr>
      <w:r>
        <w:rPr>
          <w:rFonts w:ascii="宋体" w:hAnsi="宋体" w:eastAsia="宋体" w:cs="宋体"/>
          <w:spacing w:val="-7"/>
          <w:sz w:val="25"/>
          <w:szCs w:val="25"/>
        </w:rPr>
        <w:t>8.3答疑会会议纪要为招标文件的一部分。</w:t>
      </w:r>
    </w:p>
    <w:p>
      <w:pPr>
        <w:spacing w:before="174" w:line="471" w:lineRule="exact"/>
        <w:ind w:left="460"/>
        <w:rPr>
          <w:rFonts w:ascii="宋体" w:hAnsi="宋体" w:eastAsia="宋体" w:cs="宋体"/>
          <w:sz w:val="25"/>
          <w:szCs w:val="25"/>
        </w:rPr>
      </w:pPr>
      <w:r>
        <w:rPr>
          <w:rFonts w:ascii="宋体" w:hAnsi="宋体" w:eastAsia="宋体" w:cs="宋体"/>
          <w:spacing w:val="-8"/>
          <w:position w:val="16"/>
          <w:sz w:val="25"/>
          <w:szCs w:val="25"/>
        </w:rPr>
        <w:t>8.4若招标答疑会会议纪要与招标文件有矛盾，以答疑会议纪要最后发出的书面形</w:t>
      </w:r>
    </w:p>
    <w:p>
      <w:pPr>
        <w:spacing w:line="219" w:lineRule="auto"/>
        <w:rPr>
          <w:rFonts w:ascii="宋体" w:hAnsi="宋体" w:eastAsia="宋体" w:cs="宋体"/>
          <w:sz w:val="25"/>
          <w:szCs w:val="25"/>
        </w:rPr>
      </w:pPr>
      <w:r>
        <w:rPr>
          <w:rFonts w:ascii="宋体" w:hAnsi="宋体" w:eastAsia="宋体" w:cs="宋体"/>
          <w:spacing w:val="-15"/>
          <w:sz w:val="25"/>
          <w:szCs w:val="25"/>
        </w:rPr>
        <w:t>式的文件为准。</w:t>
      </w:r>
    </w:p>
    <w:p>
      <w:pPr>
        <w:spacing w:before="220" w:line="219" w:lineRule="auto"/>
        <w:ind w:left="463"/>
        <w:outlineLvl w:val="1"/>
        <w:rPr>
          <w:rFonts w:ascii="宋体" w:hAnsi="宋体" w:eastAsia="宋体" w:cs="宋体"/>
          <w:sz w:val="25"/>
          <w:szCs w:val="25"/>
        </w:rPr>
      </w:pPr>
      <w:r>
        <w:rPr>
          <w:rFonts w:ascii="宋体" w:hAnsi="宋体" w:eastAsia="宋体" w:cs="宋体"/>
          <w:b/>
          <w:bCs/>
          <w:spacing w:val="-10"/>
          <w:sz w:val="25"/>
          <w:szCs w:val="25"/>
        </w:rPr>
        <w:t>9.招标文件的澄清与修改</w:t>
      </w:r>
    </w:p>
    <w:p>
      <w:pPr>
        <w:spacing w:before="167" w:line="470" w:lineRule="exact"/>
        <w:ind w:left="460"/>
        <w:rPr>
          <w:rFonts w:ascii="宋体" w:hAnsi="宋体" w:eastAsia="宋体" w:cs="宋体"/>
          <w:sz w:val="25"/>
          <w:szCs w:val="25"/>
        </w:rPr>
      </w:pPr>
      <w:r>
        <w:rPr>
          <w:rFonts w:ascii="宋体" w:hAnsi="宋体" w:eastAsia="宋体" w:cs="宋体"/>
          <w:spacing w:val="-7"/>
          <w:position w:val="16"/>
          <w:sz w:val="25"/>
          <w:szCs w:val="25"/>
        </w:rPr>
        <w:t>9.1招标文件发出后，在提交投标文件截止时</w:t>
      </w:r>
      <w:r>
        <w:rPr>
          <w:rFonts w:ascii="宋体" w:hAnsi="宋体" w:eastAsia="宋体" w:cs="宋体"/>
          <w:spacing w:val="-8"/>
          <w:position w:val="16"/>
          <w:sz w:val="25"/>
          <w:szCs w:val="25"/>
        </w:rPr>
        <w:t>间15日前，招标人可对招标文件进行</w:t>
      </w:r>
    </w:p>
    <w:p>
      <w:pPr>
        <w:spacing w:line="219" w:lineRule="auto"/>
        <w:rPr>
          <w:rFonts w:ascii="宋体" w:hAnsi="宋体" w:eastAsia="宋体" w:cs="宋体"/>
          <w:sz w:val="25"/>
          <w:szCs w:val="25"/>
        </w:rPr>
      </w:pPr>
      <w:r>
        <w:rPr>
          <w:rFonts w:ascii="宋体" w:hAnsi="宋体" w:eastAsia="宋体" w:cs="宋体"/>
          <w:spacing w:val="-10"/>
          <w:sz w:val="25"/>
          <w:szCs w:val="25"/>
        </w:rPr>
        <w:t>必要的澄清或修改。</w:t>
      </w:r>
    </w:p>
    <w:p>
      <w:pPr>
        <w:spacing w:before="174" w:line="348" w:lineRule="auto"/>
        <w:ind w:right="3" w:firstLine="460"/>
        <w:rPr>
          <w:rFonts w:ascii="宋体" w:hAnsi="宋体" w:eastAsia="宋体" w:cs="宋体"/>
          <w:sz w:val="25"/>
          <w:szCs w:val="25"/>
        </w:rPr>
      </w:pPr>
      <w:r>
        <w:rPr>
          <w:rFonts w:ascii="宋体" w:hAnsi="宋体" w:eastAsia="宋体" w:cs="宋体"/>
          <w:spacing w:val="-8"/>
          <w:sz w:val="25"/>
          <w:szCs w:val="25"/>
        </w:rPr>
        <w:t>9.2招标文件的澄清或修改将在交易平台“项目答疑纪要”专区公开</w:t>
      </w:r>
      <w:r>
        <w:rPr>
          <w:rFonts w:ascii="宋体" w:hAnsi="宋体" w:eastAsia="宋体" w:cs="宋体"/>
          <w:spacing w:val="-9"/>
          <w:sz w:val="25"/>
          <w:szCs w:val="25"/>
        </w:rPr>
        <w:t>发布。答疑纪</w:t>
      </w:r>
      <w:r>
        <w:rPr>
          <w:rFonts w:ascii="宋体" w:hAnsi="宋体" w:eastAsia="宋体" w:cs="宋体"/>
          <w:sz w:val="25"/>
          <w:szCs w:val="25"/>
        </w:rPr>
        <w:t xml:space="preserve"> </w:t>
      </w:r>
      <w:r>
        <w:rPr>
          <w:rFonts w:ascii="宋体" w:hAnsi="宋体" w:eastAsia="宋体" w:cs="宋体"/>
          <w:spacing w:val="-12"/>
          <w:sz w:val="25"/>
          <w:szCs w:val="25"/>
        </w:rPr>
        <w:t>要一经在交易平台发布，视作已发放给所有投标人，以交易平台上网发布时间作为送达</w:t>
      </w:r>
      <w:r>
        <w:rPr>
          <w:rFonts w:ascii="宋体" w:hAnsi="宋体" w:eastAsia="宋体" w:cs="宋体"/>
          <w:spacing w:val="-13"/>
          <w:sz w:val="25"/>
          <w:szCs w:val="25"/>
        </w:rPr>
        <w:t>时间。</w:t>
      </w:r>
    </w:p>
    <w:p>
      <w:pPr>
        <w:spacing w:before="168" w:line="219" w:lineRule="auto"/>
        <w:ind w:left="460"/>
        <w:rPr>
          <w:rFonts w:ascii="宋体" w:hAnsi="宋体" w:eastAsia="宋体" w:cs="宋体"/>
          <w:sz w:val="25"/>
          <w:szCs w:val="25"/>
        </w:rPr>
      </w:pPr>
      <w:r>
        <w:rPr>
          <w:rFonts w:ascii="宋体" w:hAnsi="宋体" w:eastAsia="宋体" w:cs="宋体"/>
          <w:spacing w:val="-9"/>
          <w:sz w:val="25"/>
          <w:szCs w:val="25"/>
        </w:rPr>
        <w:t>9.3招标文件的修改内容为招标文件的组成</w:t>
      </w:r>
      <w:r>
        <w:rPr>
          <w:rFonts w:ascii="宋体" w:hAnsi="宋体" w:eastAsia="宋体" w:cs="宋体"/>
          <w:spacing w:val="-10"/>
          <w:sz w:val="25"/>
          <w:szCs w:val="25"/>
        </w:rPr>
        <w:t>部分。</w:t>
      </w:r>
    </w:p>
    <w:p>
      <w:pPr>
        <w:spacing w:before="172" w:line="470" w:lineRule="exact"/>
        <w:ind w:left="460"/>
        <w:rPr>
          <w:rFonts w:ascii="宋体" w:hAnsi="宋体" w:eastAsia="宋体" w:cs="宋体"/>
          <w:sz w:val="25"/>
          <w:szCs w:val="25"/>
        </w:rPr>
      </w:pPr>
      <w:r>
        <w:rPr>
          <w:rFonts w:ascii="宋体" w:hAnsi="宋体" w:eastAsia="宋体" w:cs="宋体"/>
          <w:spacing w:val="-8"/>
          <w:position w:val="16"/>
          <w:sz w:val="25"/>
          <w:szCs w:val="25"/>
        </w:rPr>
        <w:t>9.4招标文件的澄清或修改均以书面形式明确的内容为准。当招标文件的澄清、修</w:t>
      </w:r>
    </w:p>
    <w:p>
      <w:pPr>
        <w:spacing w:before="1" w:line="218" w:lineRule="auto"/>
        <w:rPr>
          <w:rFonts w:ascii="宋体" w:hAnsi="宋体" w:eastAsia="宋体" w:cs="宋体"/>
          <w:sz w:val="25"/>
          <w:szCs w:val="25"/>
        </w:rPr>
      </w:pPr>
      <w:r>
        <w:rPr>
          <w:rFonts w:ascii="宋体" w:hAnsi="宋体" w:eastAsia="宋体" w:cs="宋体"/>
          <w:spacing w:val="-14"/>
          <w:sz w:val="25"/>
          <w:szCs w:val="25"/>
        </w:rPr>
        <w:t>改、补充等在同一内容的表述不一致时，以最后发出的书面形式的文件为准，</w:t>
      </w:r>
    </w:p>
    <w:p>
      <w:pPr>
        <w:spacing w:before="175" w:line="347" w:lineRule="auto"/>
        <w:ind w:right="1" w:firstLine="460"/>
        <w:rPr>
          <w:rFonts w:ascii="宋体" w:hAnsi="宋体" w:eastAsia="宋体" w:cs="宋体"/>
          <w:sz w:val="25"/>
          <w:szCs w:val="25"/>
        </w:rPr>
      </w:pPr>
      <w:r>
        <w:rPr>
          <w:rFonts w:ascii="宋体" w:hAnsi="宋体" w:eastAsia="宋体" w:cs="宋体"/>
          <w:spacing w:val="-8"/>
          <w:sz w:val="25"/>
          <w:szCs w:val="25"/>
        </w:rPr>
        <w:t>9.5为使投标人在编制投标文件时有充分的时间对招标文件的澄清或修改等内容考</w:t>
      </w:r>
      <w:r>
        <w:rPr>
          <w:rFonts w:ascii="宋体" w:hAnsi="宋体" w:eastAsia="宋体" w:cs="宋体"/>
          <w:spacing w:val="9"/>
          <w:sz w:val="25"/>
          <w:szCs w:val="25"/>
        </w:rPr>
        <w:t xml:space="preserve"> </w:t>
      </w:r>
      <w:r>
        <w:rPr>
          <w:rFonts w:ascii="宋体" w:hAnsi="宋体" w:eastAsia="宋体" w:cs="宋体"/>
          <w:spacing w:val="-12"/>
          <w:sz w:val="25"/>
          <w:szCs w:val="25"/>
        </w:rPr>
        <w:t>虑进去，招标人将酌情延长提交投标文件的截止时间，具体时间将在招标文件的澄清或</w:t>
      </w:r>
    </w:p>
    <w:p>
      <w:pPr>
        <w:spacing w:line="219" w:lineRule="auto"/>
        <w:rPr>
          <w:rFonts w:ascii="宋体" w:hAnsi="宋体" w:eastAsia="宋体" w:cs="宋体"/>
          <w:sz w:val="25"/>
          <w:szCs w:val="25"/>
        </w:rPr>
      </w:pPr>
      <w:r>
        <w:rPr>
          <w:rFonts w:ascii="宋体" w:hAnsi="宋体" w:eastAsia="宋体" w:cs="宋体"/>
          <w:spacing w:val="-12"/>
          <w:sz w:val="25"/>
          <w:szCs w:val="25"/>
        </w:rPr>
        <w:t>修改中予以明确。若澄清或修改中没有明确延长时</w:t>
      </w:r>
      <w:r>
        <w:rPr>
          <w:rFonts w:ascii="宋体" w:hAnsi="宋体" w:eastAsia="宋体" w:cs="宋体"/>
          <w:spacing w:val="-13"/>
          <w:sz w:val="25"/>
          <w:szCs w:val="25"/>
        </w:rPr>
        <w:t>间，即表示投标时间不延长。</w:t>
      </w:r>
    </w:p>
    <w:p>
      <w:pPr>
        <w:spacing w:line="269" w:lineRule="auto"/>
        <w:rPr>
          <w:rFonts w:ascii="Arial"/>
          <w:sz w:val="21"/>
        </w:rPr>
      </w:pPr>
    </w:p>
    <w:p>
      <w:pPr>
        <w:spacing w:line="269" w:lineRule="auto"/>
        <w:rPr>
          <w:rFonts w:ascii="Arial"/>
          <w:sz w:val="21"/>
        </w:rPr>
      </w:pPr>
    </w:p>
    <w:p>
      <w:pPr>
        <w:spacing w:before="82" w:line="219" w:lineRule="auto"/>
        <w:rPr>
          <w:rFonts w:ascii="宋体" w:hAnsi="宋体" w:eastAsia="宋体" w:cs="宋体"/>
          <w:sz w:val="25"/>
          <w:szCs w:val="25"/>
        </w:rPr>
      </w:pPr>
      <w:r>
        <w:rPr>
          <w:rFonts w:ascii="宋体" w:hAnsi="宋体" w:eastAsia="宋体" w:cs="宋体"/>
          <w:spacing w:val="30"/>
          <w:sz w:val="25"/>
          <w:szCs w:val="25"/>
        </w:rPr>
        <w:t>(三)投标文件的编制</w:t>
      </w:r>
    </w:p>
    <w:p>
      <w:pPr>
        <w:spacing w:line="425" w:lineRule="auto"/>
        <w:rPr>
          <w:rFonts w:ascii="Arial"/>
          <w:sz w:val="21"/>
        </w:rPr>
      </w:pPr>
    </w:p>
    <w:p>
      <w:pPr>
        <w:spacing w:before="83" w:line="219" w:lineRule="auto"/>
        <w:ind w:left="463"/>
        <w:outlineLvl w:val="1"/>
        <w:rPr>
          <w:rFonts w:ascii="宋体" w:hAnsi="宋体" w:eastAsia="宋体" w:cs="宋体"/>
          <w:sz w:val="25"/>
          <w:szCs w:val="25"/>
        </w:rPr>
      </w:pPr>
      <w:r>
        <w:rPr>
          <w:rFonts w:ascii="宋体" w:hAnsi="宋体" w:eastAsia="宋体" w:cs="宋体"/>
          <w:b/>
          <w:bCs/>
          <w:spacing w:val="-13"/>
          <w:sz w:val="25"/>
          <w:szCs w:val="25"/>
        </w:rPr>
        <w:t>10.</w:t>
      </w:r>
      <w:r>
        <w:rPr>
          <w:rFonts w:ascii="宋体" w:hAnsi="宋体" w:eastAsia="宋体" w:cs="宋体"/>
          <w:spacing w:val="7"/>
          <w:sz w:val="25"/>
          <w:szCs w:val="25"/>
        </w:rPr>
        <w:t xml:space="preserve"> </w:t>
      </w:r>
      <w:r>
        <w:rPr>
          <w:rFonts w:ascii="宋体" w:hAnsi="宋体" w:eastAsia="宋体" w:cs="宋体"/>
          <w:b/>
          <w:bCs/>
          <w:spacing w:val="-13"/>
          <w:sz w:val="25"/>
          <w:szCs w:val="25"/>
        </w:rPr>
        <w:t>投标文件的语言及度量衡单位</w:t>
      </w:r>
    </w:p>
    <w:p>
      <w:pPr>
        <w:spacing w:before="177" w:line="219" w:lineRule="auto"/>
        <w:ind w:left="460"/>
        <w:rPr>
          <w:rFonts w:ascii="宋体" w:hAnsi="宋体" w:eastAsia="宋体" w:cs="宋体"/>
          <w:sz w:val="25"/>
          <w:szCs w:val="25"/>
        </w:rPr>
      </w:pPr>
      <w:r>
        <w:rPr>
          <w:rFonts w:ascii="宋体" w:hAnsi="宋体" w:eastAsia="宋体" w:cs="宋体"/>
          <w:spacing w:val="-11"/>
          <w:sz w:val="25"/>
          <w:szCs w:val="25"/>
        </w:rPr>
        <w:t>10.1</w:t>
      </w:r>
      <w:r>
        <w:rPr>
          <w:rFonts w:ascii="宋体" w:hAnsi="宋体" w:eastAsia="宋体" w:cs="宋体"/>
          <w:spacing w:val="13"/>
          <w:sz w:val="25"/>
          <w:szCs w:val="25"/>
        </w:rPr>
        <w:t xml:space="preserve"> </w:t>
      </w:r>
      <w:r>
        <w:rPr>
          <w:rFonts w:ascii="宋体" w:hAnsi="宋体" w:eastAsia="宋体" w:cs="宋体"/>
          <w:spacing w:val="-11"/>
          <w:sz w:val="25"/>
          <w:szCs w:val="25"/>
        </w:rPr>
        <w:t>投标文件和与投标有关的所有文件均应</w:t>
      </w:r>
      <w:r>
        <w:rPr>
          <w:rFonts w:ascii="宋体" w:hAnsi="宋体" w:eastAsia="宋体" w:cs="宋体"/>
          <w:spacing w:val="-12"/>
          <w:sz w:val="25"/>
          <w:szCs w:val="25"/>
        </w:rPr>
        <w:t>使用中文。</w:t>
      </w:r>
    </w:p>
    <w:p>
      <w:pPr>
        <w:spacing w:before="182" w:line="482" w:lineRule="exact"/>
        <w:ind w:left="460"/>
        <w:rPr>
          <w:rFonts w:ascii="宋体" w:hAnsi="宋体" w:eastAsia="宋体" w:cs="宋体"/>
          <w:sz w:val="25"/>
          <w:szCs w:val="25"/>
        </w:rPr>
      </w:pPr>
      <w:r>
        <w:rPr>
          <w:rFonts w:ascii="宋体" w:hAnsi="宋体" w:eastAsia="宋体" w:cs="宋体"/>
          <w:spacing w:val="-10"/>
          <w:position w:val="17"/>
          <w:sz w:val="25"/>
          <w:szCs w:val="25"/>
        </w:rPr>
        <w:t>10.2</w:t>
      </w:r>
      <w:r>
        <w:rPr>
          <w:rFonts w:ascii="宋体" w:hAnsi="宋体" w:eastAsia="宋体" w:cs="宋体"/>
          <w:spacing w:val="-6"/>
          <w:position w:val="17"/>
          <w:sz w:val="25"/>
          <w:szCs w:val="25"/>
        </w:rPr>
        <w:t xml:space="preserve"> </w:t>
      </w:r>
      <w:r>
        <w:rPr>
          <w:rFonts w:ascii="宋体" w:hAnsi="宋体" w:eastAsia="宋体" w:cs="宋体"/>
          <w:spacing w:val="-10"/>
          <w:position w:val="17"/>
          <w:sz w:val="25"/>
          <w:szCs w:val="25"/>
        </w:rPr>
        <w:t>除工程规范另有规定外，投标文件使用的度量衡单位，均采用中华人民共和</w:t>
      </w:r>
    </w:p>
    <w:p>
      <w:pPr>
        <w:spacing w:line="220" w:lineRule="auto"/>
        <w:rPr>
          <w:rFonts w:ascii="宋体" w:hAnsi="宋体" w:eastAsia="宋体" w:cs="宋体"/>
          <w:sz w:val="25"/>
          <w:szCs w:val="25"/>
        </w:rPr>
      </w:pPr>
      <w:r>
        <w:rPr>
          <w:rFonts w:ascii="宋体" w:hAnsi="宋体" w:eastAsia="宋体" w:cs="宋体"/>
          <w:spacing w:val="-12"/>
          <w:sz w:val="25"/>
          <w:szCs w:val="25"/>
        </w:rPr>
        <w:t>国法定计量单位。</w:t>
      </w:r>
    </w:p>
    <w:p>
      <w:pPr>
        <w:spacing w:before="178" w:line="219" w:lineRule="auto"/>
        <w:ind w:left="463"/>
        <w:outlineLvl w:val="1"/>
        <w:rPr>
          <w:rFonts w:ascii="宋体" w:hAnsi="宋体" w:eastAsia="宋体" w:cs="宋体"/>
          <w:sz w:val="25"/>
          <w:szCs w:val="25"/>
        </w:rPr>
      </w:pPr>
      <w:r>
        <w:rPr>
          <w:rFonts w:ascii="宋体" w:hAnsi="宋体" w:eastAsia="宋体" w:cs="宋体"/>
          <w:b/>
          <w:bCs/>
          <w:spacing w:val="-10"/>
          <w:sz w:val="25"/>
          <w:szCs w:val="25"/>
        </w:rPr>
        <w:t>11.</w:t>
      </w:r>
      <w:r>
        <w:rPr>
          <w:rFonts w:ascii="宋体" w:hAnsi="宋体" w:eastAsia="宋体" w:cs="宋体"/>
          <w:spacing w:val="13"/>
          <w:sz w:val="25"/>
          <w:szCs w:val="25"/>
        </w:rPr>
        <w:t xml:space="preserve"> </w:t>
      </w:r>
      <w:r>
        <w:rPr>
          <w:rFonts w:ascii="宋体" w:hAnsi="宋体" w:eastAsia="宋体" w:cs="宋体"/>
          <w:b/>
          <w:bCs/>
          <w:spacing w:val="-10"/>
          <w:sz w:val="25"/>
          <w:szCs w:val="25"/>
        </w:rPr>
        <w:t>投标文件的组成</w:t>
      </w:r>
    </w:p>
    <w:p>
      <w:pPr>
        <w:spacing w:before="166" w:line="490" w:lineRule="exact"/>
        <w:ind w:left="460"/>
        <w:rPr>
          <w:rFonts w:ascii="宋体" w:hAnsi="宋体" w:eastAsia="宋体" w:cs="宋体"/>
          <w:sz w:val="25"/>
          <w:szCs w:val="25"/>
        </w:rPr>
      </w:pPr>
      <w:r>
        <w:rPr>
          <w:rFonts w:ascii="宋体" w:hAnsi="宋体" w:eastAsia="宋体" w:cs="宋体"/>
          <w:spacing w:val="-4"/>
          <w:position w:val="18"/>
          <w:sz w:val="25"/>
          <w:szCs w:val="25"/>
        </w:rPr>
        <w:t>11.1</w:t>
      </w:r>
      <w:r>
        <w:rPr>
          <w:rFonts w:ascii="宋体" w:hAnsi="宋体" w:eastAsia="宋体" w:cs="宋体"/>
          <w:spacing w:val="3"/>
          <w:position w:val="18"/>
          <w:sz w:val="25"/>
          <w:szCs w:val="25"/>
        </w:rPr>
        <w:t xml:space="preserve"> </w:t>
      </w:r>
      <w:r>
        <w:rPr>
          <w:rFonts w:ascii="宋体" w:hAnsi="宋体" w:eastAsia="宋体" w:cs="宋体"/>
          <w:spacing w:val="-4"/>
          <w:position w:val="18"/>
          <w:sz w:val="25"/>
          <w:szCs w:val="25"/>
        </w:rPr>
        <w:t>投标文件由技术部分(含资格审查文件)和经济</w:t>
      </w:r>
      <w:r>
        <w:rPr>
          <w:rFonts w:ascii="宋体" w:hAnsi="宋体" w:eastAsia="宋体" w:cs="宋体"/>
          <w:spacing w:val="-5"/>
          <w:position w:val="18"/>
          <w:sz w:val="25"/>
          <w:szCs w:val="25"/>
        </w:rPr>
        <w:t>部分两部分投标文件组成。</w:t>
      </w:r>
    </w:p>
    <w:p>
      <w:pPr>
        <w:spacing w:before="1" w:line="219" w:lineRule="auto"/>
        <w:ind w:left="460"/>
        <w:rPr>
          <w:rFonts w:ascii="宋体" w:hAnsi="宋体" w:eastAsia="宋体" w:cs="宋体"/>
          <w:sz w:val="25"/>
          <w:szCs w:val="25"/>
        </w:rPr>
      </w:pPr>
      <w:r>
        <w:rPr>
          <w:rFonts w:ascii="宋体" w:hAnsi="宋体" w:eastAsia="宋体" w:cs="宋体"/>
          <w:spacing w:val="-10"/>
          <w:sz w:val="25"/>
          <w:szCs w:val="25"/>
        </w:rPr>
        <w:t>11.2投标文件技术标部分主要包括下列内容：</w:t>
      </w:r>
    </w:p>
    <w:p>
      <w:pPr>
        <w:spacing w:line="281" w:lineRule="auto"/>
        <w:rPr>
          <w:rFonts w:ascii="Arial"/>
          <w:sz w:val="21"/>
        </w:rPr>
      </w:pPr>
    </w:p>
    <w:p>
      <w:pPr>
        <w:spacing w:before="81" w:line="219" w:lineRule="auto"/>
        <w:ind w:left="490"/>
        <w:rPr>
          <w:rFonts w:ascii="宋体" w:hAnsi="宋体" w:eastAsia="宋体" w:cs="宋体"/>
          <w:sz w:val="25"/>
          <w:szCs w:val="25"/>
        </w:rPr>
      </w:pPr>
      <w:r>
        <w:rPr>
          <w:rFonts w:ascii="宋体" w:hAnsi="宋体" w:eastAsia="宋体" w:cs="宋体"/>
          <w:spacing w:val="-10"/>
          <w:sz w:val="25"/>
          <w:szCs w:val="25"/>
        </w:rPr>
        <w:t>11.2.1</w:t>
      </w:r>
      <w:r>
        <w:rPr>
          <w:rFonts w:ascii="宋体" w:hAnsi="宋体" w:eastAsia="宋体" w:cs="宋体"/>
          <w:spacing w:val="5"/>
          <w:sz w:val="25"/>
          <w:szCs w:val="25"/>
        </w:rPr>
        <w:t xml:space="preserve"> </w:t>
      </w:r>
      <w:r>
        <w:rPr>
          <w:rFonts w:ascii="宋体" w:hAnsi="宋体" w:eastAsia="宋体" w:cs="宋体"/>
          <w:spacing w:val="-10"/>
          <w:sz w:val="25"/>
          <w:szCs w:val="25"/>
        </w:rPr>
        <w:t>技术投标文件(按招标文件的要求填写);</w:t>
      </w:r>
    </w:p>
    <w:p>
      <w:pPr>
        <w:spacing w:before="173" w:line="219" w:lineRule="auto"/>
        <w:ind w:left="490"/>
        <w:rPr>
          <w:rFonts w:ascii="宋体" w:hAnsi="宋体" w:eastAsia="宋体" w:cs="宋体"/>
          <w:sz w:val="25"/>
          <w:szCs w:val="25"/>
        </w:rPr>
      </w:pPr>
      <w:r>
        <w:rPr>
          <w:rFonts w:ascii="宋体" w:hAnsi="宋体" w:eastAsia="宋体" w:cs="宋体"/>
          <w:spacing w:val="-13"/>
          <w:sz w:val="25"/>
          <w:szCs w:val="25"/>
        </w:rPr>
        <w:t>11.2.2</w:t>
      </w:r>
      <w:r>
        <w:rPr>
          <w:rFonts w:ascii="宋体" w:hAnsi="宋体" w:eastAsia="宋体" w:cs="宋体"/>
          <w:spacing w:val="25"/>
          <w:sz w:val="25"/>
          <w:szCs w:val="25"/>
        </w:rPr>
        <w:t xml:space="preserve"> </w:t>
      </w:r>
      <w:r>
        <w:rPr>
          <w:rFonts w:ascii="宋体" w:hAnsi="宋体" w:eastAsia="宋体" w:cs="宋体"/>
          <w:spacing w:val="-13"/>
          <w:sz w:val="25"/>
          <w:szCs w:val="25"/>
        </w:rPr>
        <w:t>资格审查文件：</w:t>
      </w:r>
    </w:p>
    <w:p>
      <w:pPr>
        <w:spacing w:before="183" w:line="219" w:lineRule="auto"/>
        <w:ind w:left="490"/>
        <w:rPr>
          <w:rFonts w:ascii="宋体" w:hAnsi="宋体" w:eastAsia="宋体" w:cs="宋体"/>
          <w:sz w:val="25"/>
          <w:szCs w:val="25"/>
        </w:rPr>
      </w:pPr>
      <w:r>
        <w:rPr>
          <w:rFonts w:ascii="宋体" w:hAnsi="宋体" w:eastAsia="宋体" w:cs="宋体"/>
          <w:sz w:val="25"/>
          <w:szCs w:val="25"/>
        </w:rPr>
        <w:t>(1)投标人声明；</w:t>
      </w:r>
    </w:p>
    <w:p>
      <w:pPr>
        <w:spacing w:before="171" w:line="219" w:lineRule="auto"/>
        <w:ind w:left="490"/>
        <w:rPr>
          <w:rFonts w:ascii="宋体" w:hAnsi="宋体" w:eastAsia="宋体" w:cs="宋体"/>
          <w:sz w:val="25"/>
          <w:szCs w:val="25"/>
        </w:rPr>
      </w:pPr>
      <w:r>
        <w:rPr>
          <w:rFonts w:ascii="宋体" w:hAnsi="宋体" w:eastAsia="宋体" w:cs="宋体"/>
          <w:spacing w:val="-8"/>
          <w:sz w:val="25"/>
          <w:szCs w:val="25"/>
        </w:rPr>
        <w:t>(2)法定代表人证明书、法定代表人签字或盖章的本投标文件授权委托证明书；</w:t>
      </w:r>
    </w:p>
    <w:p>
      <w:pPr>
        <w:spacing w:before="173" w:line="219" w:lineRule="auto"/>
        <w:ind w:left="490"/>
        <w:rPr>
          <w:rFonts w:ascii="宋体" w:hAnsi="宋体" w:eastAsia="宋体" w:cs="宋体"/>
          <w:sz w:val="25"/>
          <w:szCs w:val="25"/>
        </w:rPr>
      </w:pPr>
      <w:r>
        <w:rPr>
          <w:rFonts w:ascii="宋体" w:hAnsi="宋体" w:eastAsia="宋体" w:cs="宋体"/>
          <w:spacing w:val="9"/>
          <w:sz w:val="25"/>
          <w:szCs w:val="25"/>
        </w:rPr>
        <w:t>(3)企业营业执照(取自平台内上传件);</w:t>
      </w:r>
    </w:p>
    <w:p>
      <w:pPr>
        <w:spacing w:before="173" w:line="219" w:lineRule="auto"/>
        <w:ind w:left="490"/>
        <w:rPr>
          <w:rFonts w:ascii="宋体" w:hAnsi="宋体" w:eastAsia="宋体" w:cs="宋体"/>
          <w:sz w:val="25"/>
          <w:szCs w:val="25"/>
        </w:rPr>
      </w:pPr>
      <w:r>
        <w:rPr>
          <w:rFonts w:ascii="宋体" w:hAnsi="宋体" w:eastAsia="宋体" w:cs="宋体"/>
          <w:spacing w:val="7"/>
          <w:sz w:val="25"/>
          <w:szCs w:val="25"/>
        </w:rPr>
        <w:t>(4)企业资质证书(取自平台内上传件);</w:t>
      </w:r>
    </w:p>
    <w:p>
      <w:pPr>
        <w:spacing w:before="174" w:line="219" w:lineRule="auto"/>
        <w:ind w:left="490"/>
        <w:rPr>
          <w:rFonts w:ascii="宋体" w:hAnsi="宋体" w:eastAsia="宋体" w:cs="宋体"/>
          <w:sz w:val="25"/>
          <w:szCs w:val="25"/>
        </w:rPr>
      </w:pPr>
      <w:r>
        <w:rPr>
          <w:rFonts w:ascii="宋体" w:hAnsi="宋体" w:eastAsia="宋体" w:cs="宋体"/>
          <w:spacing w:val="4"/>
          <w:sz w:val="25"/>
          <w:szCs w:val="25"/>
        </w:rPr>
        <w:t>(5)建筑施工企业安全生产许可证(取自平台</w:t>
      </w:r>
      <w:r>
        <w:rPr>
          <w:rFonts w:ascii="宋体" w:hAnsi="宋体" w:eastAsia="宋体" w:cs="宋体"/>
          <w:spacing w:val="3"/>
          <w:sz w:val="25"/>
          <w:szCs w:val="25"/>
        </w:rPr>
        <w:t>内上传件);</w:t>
      </w:r>
    </w:p>
    <w:p>
      <w:pPr>
        <w:spacing w:before="173" w:line="219" w:lineRule="auto"/>
        <w:ind w:left="490"/>
        <w:rPr>
          <w:rFonts w:ascii="宋体" w:hAnsi="宋体" w:eastAsia="宋体" w:cs="宋体"/>
          <w:sz w:val="25"/>
          <w:szCs w:val="25"/>
        </w:rPr>
      </w:pPr>
      <w:r>
        <w:rPr>
          <w:rFonts w:ascii="宋体" w:hAnsi="宋体" w:eastAsia="宋体" w:cs="宋体"/>
          <w:sz w:val="25"/>
          <w:szCs w:val="25"/>
        </w:rPr>
        <w:t>(6)项目负责人(按网上投标登记时选择拟投标的项目负责人)</w:t>
      </w:r>
    </w:p>
    <w:p>
      <w:pPr>
        <w:spacing w:before="174" w:line="219" w:lineRule="auto"/>
        <w:ind w:left="490"/>
        <w:rPr>
          <w:rFonts w:ascii="宋体" w:hAnsi="宋体" w:eastAsia="宋体" w:cs="宋体"/>
          <w:sz w:val="25"/>
          <w:szCs w:val="25"/>
        </w:rPr>
      </w:pPr>
      <w:r>
        <w:rPr>
          <w:rFonts w:ascii="宋体" w:hAnsi="宋体" w:eastAsia="宋体" w:cs="宋体"/>
          <w:sz w:val="25"/>
          <w:szCs w:val="25"/>
        </w:rPr>
        <w:t>(7)专职安全员(按网上投标登记时选择拟投标的专职安全员)</w:t>
      </w:r>
    </w:p>
    <w:p>
      <w:pPr>
        <w:spacing w:before="173" w:line="219" w:lineRule="auto"/>
        <w:ind w:left="490"/>
        <w:rPr>
          <w:rFonts w:ascii="宋体" w:hAnsi="宋体" w:eastAsia="宋体" w:cs="宋体"/>
          <w:sz w:val="25"/>
          <w:szCs w:val="25"/>
        </w:rPr>
      </w:pPr>
      <w:r>
        <w:rPr>
          <w:rFonts w:ascii="宋体" w:hAnsi="宋体" w:eastAsia="宋体" w:cs="宋体"/>
          <w:sz w:val="25"/>
          <w:szCs w:val="25"/>
        </w:rPr>
        <w:t>(8)拟委托技术负责人的相关证书、资料(具体要求由招标人明确)</w:t>
      </w:r>
    </w:p>
    <w:p>
      <w:pPr>
        <w:spacing w:before="174" w:line="219" w:lineRule="auto"/>
        <w:ind w:left="490"/>
        <w:rPr>
          <w:rFonts w:ascii="宋体" w:hAnsi="宋体" w:eastAsia="宋体" w:cs="宋体"/>
          <w:sz w:val="25"/>
          <w:szCs w:val="25"/>
        </w:rPr>
      </w:pPr>
      <w:r>
        <w:rPr>
          <w:rFonts w:ascii="宋体" w:hAnsi="宋体" w:eastAsia="宋体" w:cs="宋体"/>
          <w:spacing w:val="-2"/>
          <w:sz w:val="25"/>
          <w:szCs w:val="25"/>
        </w:rPr>
        <w:t>(9)拟委派项目负责人的建造师注册证书或小型项目负责人相关证明(取自平台</w:t>
      </w:r>
    </w:p>
    <w:p>
      <w:pPr>
        <w:spacing w:before="173" w:line="219" w:lineRule="auto"/>
        <w:rPr>
          <w:rFonts w:ascii="宋体" w:hAnsi="宋体" w:eastAsia="宋体" w:cs="宋体"/>
          <w:sz w:val="25"/>
          <w:szCs w:val="25"/>
        </w:rPr>
      </w:pPr>
      <w:r>
        <w:rPr>
          <w:rFonts w:ascii="宋体" w:hAnsi="宋体" w:eastAsia="宋体" w:cs="宋体"/>
          <w:spacing w:val="2"/>
          <w:sz w:val="25"/>
          <w:szCs w:val="25"/>
        </w:rPr>
        <w:t>内上传件);</w:t>
      </w:r>
    </w:p>
    <w:p>
      <w:pPr>
        <w:spacing w:before="174" w:line="470" w:lineRule="exact"/>
        <w:ind w:left="490"/>
        <w:rPr>
          <w:rFonts w:ascii="宋体" w:hAnsi="宋体" w:eastAsia="宋体" w:cs="宋体"/>
          <w:sz w:val="25"/>
          <w:szCs w:val="25"/>
        </w:rPr>
      </w:pPr>
      <w:r>
        <w:rPr>
          <w:rFonts w:ascii="宋体" w:hAnsi="宋体" w:eastAsia="宋体" w:cs="宋体"/>
          <w:spacing w:val="-7"/>
          <w:position w:val="16"/>
          <w:sz w:val="25"/>
          <w:szCs w:val="25"/>
        </w:rPr>
        <w:t>(10)项目负责人安全培训考核合格证明或在有效期内的安全考核合格证书(B 类)</w:t>
      </w:r>
    </w:p>
    <w:p>
      <w:pPr>
        <w:spacing w:before="1" w:line="218" w:lineRule="auto"/>
        <w:rPr>
          <w:rFonts w:ascii="宋体" w:hAnsi="宋体" w:eastAsia="宋体" w:cs="宋体"/>
          <w:sz w:val="25"/>
          <w:szCs w:val="25"/>
        </w:rPr>
      </w:pPr>
      <w:r>
        <w:rPr>
          <w:rFonts w:ascii="宋体" w:hAnsi="宋体" w:eastAsia="宋体" w:cs="宋体"/>
          <w:spacing w:val="-4"/>
          <w:sz w:val="25"/>
          <w:szCs w:val="25"/>
        </w:rPr>
        <w:t>或建筑施工企业项目负责人安全生产考核合格证书(取自平台内上传件);</w:t>
      </w:r>
    </w:p>
    <w:p>
      <w:pPr>
        <w:spacing w:before="174" w:line="470" w:lineRule="exact"/>
        <w:ind w:left="490"/>
        <w:rPr>
          <w:rFonts w:ascii="宋体" w:hAnsi="宋体" w:eastAsia="宋体" w:cs="宋体"/>
          <w:sz w:val="25"/>
          <w:szCs w:val="25"/>
        </w:rPr>
      </w:pPr>
      <w:r>
        <w:rPr>
          <w:rFonts w:ascii="宋体" w:hAnsi="宋体" w:eastAsia="宋体" w:cs="宋体"/>
          <w:spacing w:val="-3"/>
          <w:position w:val="16"/>
          <w:sz w:val="25"/>
          <w:szCs w:val="25"/>
        </w:rPr>
        <w:t>(11)专职安全员须具有在有效期内的安全考核合格证书</w:t>
      </w:r>
      <w:r>
        <w:rPr>
          <w:rFonts w:ascii="宋体" w:hAnsi="宋体" w:eastAsia="宋体" w:cs="宋体"/>
          <w:spacing w:val="-25"/>
          <w:position w:val="16"/>
          <w:sz w:val="25"/>
          <w:szCs w:val="25"/>
        </w:rPr>
        <w:t xml:space="preserve"> </w:t>
      </w:r>
      <w:r>
        <w:rPr>
          <w:rFonts w:ascii="宋体" w:hAnsi="宋体" w:eastAsia="宋体" w:cs="宋体"/>
          <w:spacing w:val="-3"/>
          <w:position w:val="16"/>
          <w:sz w:val="25"/>
          <w:szCs w:val="25"/>
        </w:rPr>
        <w:t>(C</w:t>
      </w:r>
      <w:r>
        <w:rPr>
          <w:rFonts w:ascii="宋体" w:hAnsi="宋体" w:eastAsia="宋体" w:cs="宋体"/>
          <w:spacing w:val="-22"/>
          <w:position w:val="16"/>
          <w:sz w:val="25"/>
          <w:szCs w:val="25"/>
        </w:rPr>
        <w:t xml:space="preserve"> </w:t>
      </w:r>
      <w:r>
        <w:rPr>
          <w:rFonts w:ascii="宋体" w:hAnsi="宋体" w:eastAsia="宋体" w:cs="宋体"/>
          <w:spacing w:val="-3"/>
          <w:position w:val="16"/>
          <w:sz w:val="25"/>
          <w:szCs w:val="25"/>
        </w:rPr>
        <w:t>类)或建筑施工企业</w:t>
      </w:r>
    </w:p>
    <w:p>
      <w:pPr>
        <w:spacing w:before="1" w:line="218" w:lineRule="auto"/>
        <w:rPr>
          <w:rFonts w:ascii="宋体" w:hAnsi="宋体" w:eastAsia="宋体" w:cs="宋体"/>
          <w:sz w:val="25"/>
          <w:szCs w:val="25"/>
        </w:rPr>
      </w:pPr>
      <w:r>
        <w:rPr>
          <w:rFonts w:ascii="宋体" w:hAnsi="宋体" w:eastAsia="宋体" w:cs="宋体"/>
          <w:spacing w:val="-3"/>
          <w:sz w:val="25"/>
          <w:szCs w:val="25"/>
        </w:rPr>
        <w:t>专职安全生产管理人员安全生产考核合格证书(取自平台内上传件);</w:t>
      </w:r>
    </w:p>
    <w:p>
      <w:pPr>
        <w:spacing w:before="174" w:line="470" w:lineRule="exact"/>
        <w:ind w:left="490"/>
        <w:rPr>
          <w:rFonts w:ascii="宋体" w:hAnsi="宋体" w:eastAsia="宋体" w:cs="宋体"/>
          <w:sz w:val="25"/>
          <w:szCs w:val="25"/>
        </w:rPr>
      </w:pPr>
      <w:r>
        <w:rPr>
          <w:rFonts w:ascii="宋体" w:hAnsi="宋体" w:eastAsia="宋体" w:cs="宋体"/>
          <w:spacing w:val="-4"/>
          <w:position w:val="16"/>
          <w:sz w:val="25"/>
          <w:szCs w:val="25"/>
        </w:rPr>
        <w:t>(12)用于资格审查的业绩(设置业绩要求时选择此项，投标人须提供类</w:t>
      </w:r>
      <w:r>
        <w:rPr>
          <w:rFonts w:ascii="宋体" w:hAnsi="宋体" w:eastAsia="宋体" w:cs="宋体"/>
          <w:spacing w:val="-5"/>
          <w:position w:val="16"/>
          <w:sz w:val="25"/>
          <w:szCs w:val="25"/>
        </w:rPr>
        <w:t>似工程业</w:t>
      </w:r>
    </w:p>
    <w:p>
      <w:pPr>
        <w:spacing w:before="1" w:line="219" w:lineRule="auto"/>
        <w:rPr>
          <w:rFonts w:ascii="宋体" w:hAnsi="宋体" w:eastAsia="宋体" w:cs="宋体"/>
          <w:sz w:val="25"/>
          <w:szCs w:val="25"/>
        </w:rPr>
      </w:pPr>
      <w:r>
        <w:rPr>
          <w:rFonts w:ascii="宋体" w:hAnsi="宋体" w:eastAsia="宋体" w:cs="宋体"/>
          <w:spacing w:val="-6"/>
          <w:sz w:val="25"/>
          <w:szCs w:val="25"/>
        </w:rPr>
        <w:t>绩的项目名称及项目编号，具体格式由招标人自定</w:t>
      </w:r>
      <w:r>
        <w:rPr>
          <w:rFonts w:ascii="宋体" w:hAnsi="宋体" w:eastAsia="宋体" w:cs="宋体"/>
          <w:spacing w:val="-7"/>
          <w:sz w:val="25"/>
          <w:szCs w:val="25"/>
        </w:rPr>
        <w:t>);</w:t>
      </w:r>
    </w:p>
    <w:p>
      <w:pPr>
        <w:spacing w:before="172" w:line="470" w:lineRule="exact"/>
        <w:ind w:left="490"/>
        <w:rPr>
          <w:rFonts w:ascii="宋体" w:hAnsi="宋体" w:eastAsia="宋体" w:cs="宋体"/>
          <w:sz w:val="25"/>
          <w:szCs w:val="25"/>
        </w:rPr>
      </w:pPr>
      <w:r>
        <w:rPr>
          <w:rFonts w:ascii="宋体" w:hAnsi="宋体" w:eastAsia="宋体" w:cs="宋体"/>
          <w:spacing w:val="-9"/>
          <w:position w:val="16"/>
          <w:sz w:val="25"/>
          <w:szCs w:val="25"/>
        </w:rPr>
        <w:t>(13)资格审查前，投标人须在广州市住房和城乡建设局建立企业信用档案，拟担</w:t>
      </w:r>
    </w:p>
    <w:p>
      <w:pPr>
        <w:spacing w:before="1" w:line="218" w:lineRule="auto"/>
        <w:rPr>
          <w:rFonts w:ascii="宋体" w:hAnsi="宋体" w:eastAsia="宋体" w:cs="宋体"/>
          <w:sz w:val="25"/>
          <w:szCs w:val="25"/>
        </w:rPr>
      </w:pPr>
      <w:r>
        <w:rPr>
          <w:rFonts w:ascii="宋体" w:hAnsi="宋体" w:eastAsia="宋体" w:cs="宋体"/>
          <w:spacing w:val="-12"/>
          <w:sz w:val="25"/>
          <w:szCs w:val="25"/>
        </w:rPr>
        <w:t>任本工程项目负责人、专职安全员须是本企业信用档案中的在册人员</w:t>
      </w:r>
      <w:r>
        <w:rPr>
          <w:rFonts w:ascii="宋体" w:hAnsi="宋体" w:eastAsia="宋体" w:cs="宋体"/>
          <w:spacing w:val="-13"/>
          <w:sz w:val="25"/>
          <w:szCs w:val="25"/>
        </w:rPr>
        <w:t>。</w:t>
      </w:r>
    </w:p>
    <w:p>
      <w:pPr>
        <w:spacing w:before="174" w:line="347" w:lineRule="auto"/>
        <w:ind w:firstLine="490"/>
        <w:rPr>
          <w:rFonts w:ascii="宋体" w:hAnsi="宋体" w:eastAsia="宋体" w:cs="宋体"/>
          <w:sz w:val="25"/>
          <w:szCs w:val="25"/>
        </w:rPr>
      </w:pPr>
      <w:r>
        <w:rPr>
          <w:rFonts w:ascii="宋体" w:hAnsi="宋体" w:eastAsia="宋体" w:cs="宋体"/>
          <w:spacing w:val="-4"/>
          <w:sz w:val="25"/>
          <w:szCs w:val="25"/>
        </w:rPr>
        <w:t>(14)列明主办单位的联合体工作协议(采用联合体投标时需递交，</w:t>
      </w:r>
      <w:r>
        <w:rPr>
          <w:rFonts w:ascii="宋体" w:hAnsi="宋体" w:eastAsia="宋体" w:cs="宋体"/>
          <w:spacing w:val="-5"/>
          <w:sz w:val="25"/>
          <w:szCs w:val="25"/>
        </w:rPr>
        <w:t>投标人拟任本</w:t>
      </w:r>
      <w:r>
        <w:rPr>
          <w:rFonts w:ascii="宋体" w:hAnsi="宋体" w:eastAsia="宋体" w:cs="宋体"/>
          <w:sz w:val="25"/>
          <w:szCs w:val="25"/>
        </w:rPr>
        <w:t xml:space="preserve"> </w:t>
      </w:r>
      <w:r>
        <w:rPr>
          <w:rFonts w:ascii="宋体" w:hAnsi="宋体" w:eastAsia="宋体" w:cs="宋体"/>
          <w:spacing w:val="-12"/>
          <w:sz w:val="25"/>
          <w:szCs w:val="25"/>
        </w:rPr>
        <w:t>工程项目负责人应为联合体主办方信用档案中的在册人员，联合体工作协议应明确约定</w:t>
      </w:r>
    </w:p>
    <w:p>
      <w:pPr>
        <w:spacing w:before="1" w:line="218" w:lineRule="auto"/>
        <w:rPr>
          <w:rFonts w:ascii="宋体" w:hAnsi="宋体" w:eastAsia="宋体" w:cs="宋体"/>
          <w:sz w:val="25"/>
          <w:szCs w:val="25"/>
        </w:rPr>
      </w:pPr>
      <w:r>
        <w:rPr>
          <w:rFonts w:ascii="宋体" w:hAnsi="宋体" w:eastAsia="宋体" w:cs="宋体"/>
          <w:spacing w:val="-1"/>
          <w:sz w:val="25"/>
          <w:szCs w:val="25"/>
        </w:rPr>
        <w:t>各方拟承担的工作和责任);</w:t>
      </w:r>
    </w:p>
    <w:p>
      <w:pPr>
        <w:spacing w:before="174" w:line="470" w:lineRule="exact"/>
        <w:ind w:left="490"/>
        <w:rPr>
          <w:rFonts w:ascii="宋体" w:hAnsi="宋体" w:eastAsia="宋体" w:cs="宋体"/>
          <w:sz w:val="25"/>
          <w:szCs w:val="25"/>
        </w:rPr>
      </w:pPr>
      <w:r>
        <w:rPr>
          <w:rFonts w:ascii="宋体" w:hAnsi="宋体" w:eastAsia="宋体" w:cs="宋体"/>
          <w:spacing w:val="-5"/>
          <w:position w:val="16"/>
          <w:sz w:val="25"/>
          <w:szCs w:val="25"/>
        </w:rPr>
        <w:t>(15)投标人具有在广州地区可使用适合本工程的机械设备的证明文件(提供沥青</w:t>
      </w:r>
    </w:p>
    <w:p>
      <w:pPr>
        <w:spacing w:before="1" w:line="218" w:lineRule="auto"/>
        <w:rPr>
          <w:rFonts w:ascii="宋体" w:hAnsi="宋体" w:eastAsia="宋体" w:cs="宋体"/>
          <w:sz w:val="25"/>
          <w:szCs w:val="25"/>
        </w:rPr>
      </w:pPr>
      <w:r>
        <w:rPr>
          <w:rFonts w:ascii="宋体" w:hAnsi="宋体" w:eastAsia="宋体" w:cs="宋体"/>
          <w:spacing w:val="-5"/>
          <w:sz w:val="25"/>
          <w:szCs w:val="25"/>
        </w:rPr>
        <w:t>摊铺机自有发票或权属证明及设备现场全貌彩照(彩照须能反映其规格型号)</w:t>
      </w:r>
      <w:r>
        <w:rPr>
          <w:rFonts w:ascii="宋体" w:hAnsi="宋体" w:eastAsia="宋体" w:cs="宋体"/>
          <w:spacing w:val="-6"/>
          <w:sz w:val="25"/>
          <w:szCs w:val="25"/>
        </w:rPr>
        <w:t>)。</w:t>
      </w:r>
      <w:r>
        <w:rPr>
          <w:rFonts w:ascii="宋体" w:hAnsi="宋体" w:eastAsia="宋体" w:cs="宋体"/>
          <w:spacing w:val="120"/>
          <w:sz w:val="25"/>
          <w:szCs w:val="25"/>
        </w:rPr>
        <w:t xml:space="preserve"> </w:t>
      </w:r>
      <w:r>
        <w:rPr>
          <w:rFonts w:ascii="宋体" w:hAnsi="宋体" w:eastAsia="宋体" w:cs="宋体"/>
          <w:spacing w:val="-6"/>
          <w:sz w:val="25"/>
          <w:szCs w:val="25"/>
        </w:rPr>
        <w:t>(含</w:t>
      </w:r>
    </w:p>
    <w:p>
      <w:pPr>
        <w:spacing w:before="173" w:line="551" w:lineRule="exact"/>
        <w:rPr>
          <w:rFonts w:ascii="宋体" w:hAnsi="宋体" w:eastAsia="宋体" w:cs="宋体"/>
          <w:sz w:val="25"/>
          <w:szCs w:val="25"/>
        </w:rPr>
      </w:pPr>
      <w:r>
        <w:rPr>
          <w:rFonts w:ascii="宋体" w:hAnsi="宋体" w:eastAsia="宋体" w:cs="宋体"/>
          <w:spacing w:val="-9"/>
          <w:position w:val="23"/>
          <w:sz w:val="25"/>
          <w:szCs w:val="25"/>
        </w:rPr>
        <w:t>有市政道路面层沥青摊铺且沥青摊铺占预计发包价50%或以上的大、中修市政公用工程</w:t>
      </w:r>
    </w:p>
    <w:p>
      <w:pPr>
        <w:spacing w:line="218" w:lineRule="auto"/>
        <w:rPr>
          <w:rFonts w:ascii="宋体" w:hAnsi="宋体" w:eastAsia="宋体" w:cs="宋体"/>
          <w:sz w:val="25"/>
          <w:szCs w:val="25"/>
        </w:rPr>
      </w:pPr>
      <w:r>
        <w:rPr>
          <w:rFonts w:ascii="宋体" w:hAnsi="宋体" w:eastAsia="宋体" w:cs="宋体"/>
          <w:spacing w:val="-4"/>
          <w:sz w:val="25"/>
          <w:szCs w:val="25"/>
        </w:rPr>
        <w:t>需提供该项内容的证明文件)。</w:t>
      </w:r>
    </w:p>
    <w:p>
      <w:pPr>
        <w:spacing w:before="174" w:line="219" w:lineRule="auto"/>
        <w:ind w:left="490"/>
        <w:rPr>
          <w:rFonts w:ascii="宋体" w:hAnsi="宋体" w:eastAsia="宋体" w:cs="宋体"/>
          <w:sz w:val="25"/>
          <w:szCs w:val="25"/>
        </w:rPr>
      </w:pPr>
      <w:r>
        <w:rPr>
          <w:rFonts w:ascii="宋体" w:hAnsi="宋体" w:eastAsia="宋体" w:cs="宋体"/>
          <w:spacing w:val="-7"/>
          <w:sz w:val="25"/>
          <w:szCs w:val="25"/>
        </w:rPr>
        <w:t>11.2.3项目管理机构配备。</w:t>
      </w:r>
    </w:p>
    <w:p>
      <w:pPr>
        <w:spacing w:before="173" w:line="219" w:lineRule="auto"/>
        <w:ind w:firstLine="460" w:firstLineChars="200"/>
        <w:rPr>
          <w:rFonts w:ascii="宋体" w:hAnsi="宋体" w:eastAsia="宋体" w:cs="宋体"/>
          <w:sz w:val="25"/>
          <w:szCs w:val="25"/>
        </w:rPr>
      </w:pPr>
      <w:r>
        <w:rPr>
          <w:rFonts w:ascii="宋体" w:hAnsi="宋体" w:eastAsia="宋体" w:cs="宋体"/>
          <w:spacing w:val="-10"/>
          <w:sz w:val="25"/>
          <w:szCs w:val="25"/>
        </w:rPr>
        <w:t>(1)投标人应列出该项目工程的施工组织机构构成和画出机构框架图及其负责人；</w:t>
      </w:r>
    </w:p>
    <w:p>
      <w:pPr>
        <w:spacing w:line="309" w:lineRule="auto"/>
        <w:rPr>
          <w:rFonts w:ascii="Arial"/>
          <w:sz w:val="21"/>
        </w:rPr>
      </w:pPr>
    </w:p>
    <w:p>
      <w:pPr>
        <w:spacing w:before="78" w:line="490" w:lineRule="exact"/>
        <w:ind w:firstLine="500" w:firstLineChars="200"/>
        <w:rPr>
          <w:rFonts w:ascii="宋体" w:hAnsi="宋体" w:eastAsia="宋体" w:cs="宋体"/>
          <w:sz w:val="24"/>
          <w:szCs w:val="24"/>
        </w:rPr>
      </w:pPr>
      <w:r>
        <w:rPr>
          <w:rFonts w:ascii="宋体" w:hAnsi="宋体" w:eastAsia="宋体" w:cs="宋体"/>
          <w:spacing w:val="5"/>
          <w:position w:val="19"/>
          <w:sz w:val="24"/>
          <w:szCs w:val="24"/>
        </w:rPr>
        <w:t>(2)投标人应详细列出该施工组织机构中主要成员的名单、简</w:t>
      </w:r>
      <w:r>
        <w:rPr>
          <w:rFonts w:ascii="宋体" w:hAnsi="宋体" w:eastAsia="宋体" w:cs="宋体"/>
          <w:spacing w:val="4"/>
          <w:position w:val="19"/>
          <w:sz w:val="24"/>
          <w:szCs w:val="24"/>
        </w:rPr>
        <w:t>历资料、职务职称</w:t>
      </w:r>
    </w:p>
    <w:p>
      <w:pPr>
        <w:spacing w:line="218" w:lineRule="auto"/>
        <w:rPr>
          <w:rFonts w:ascii="宋体" w:hAnsi="宋体" w:eastAsia="宋体" w:cs="宋体"/>
          <w:sz w:val="24"/>
          <w:szCs w:val="24"/>
        </w:rPr>
      </w:pPr>
      <w:r>
        <w:rPr>
          <w:rFonts w:ascii="宋体" w:hAnsi="宋体" w:eastAsia="宋体" w:cs="宋体"/>
          <w:spacing w:val="-2"/>
          <w:sz w:val="24"/>
          <w:szCs w:val="24"/>
        </w:rPr>
        <w:t>和在本项目中拟担任的职务等资料，并附上有关证</w:t>
      </w:r>
      <w:r>
        <w:rPr>
          <w:rFonts w:ascii="宋体" w:hAnsi="宋体" w:eastAsia="宋体" w:cs="宋体"/>
          <w:spacing w:val="-3"/>
          <w:sz w:val="24"/>
          <w:szCs w:val="24"/>
        </w:rPr>
        <w:t>明材料扫描件；</w:t>
      </w:r>
    </w:p>
    <w:p>
      <w:pPr>
        <w:spacing w:before="206" w:line="219" w:lineRule="auto"/>
        <w:ind w:firstLine="504" w:firstLineChars="200"/>
        <w:rPr>
          <w:rFonts w:ascii="宋体" w:hAnsi="宋体" w:eastAsia="宋体" w:cs="宋体"/>
          <w:sz w:val="24"/>
          <w:szCs w:val="24"/>
        </w:rPr>
      </w:pPr>
      <w:r>
        <w:rPr>
          <w:rFonts w:ascii="宋体" w:hAnsi="宋体" w:eastAsia="宋体" w:cs="宋体"/>
          <w:spacing w:val="6"/>
          <w:sz w:val="24"/>
          <w:szCs w:val="24"/>
        </w:rPr>
        <w:t>(3)其他辅助说明资料。</w:t>
      </w:r>
    </w:p>
    <w:p>
      <w:pPr>
        <w:spacing w:before="164" w:line="470" w:lineRule="exact"/>
        <w:ind w:left="490"/>
        <w:rPr>
          <w:rFonts w:ascii="宋体" w:hAnsi="宋体" w:eastAsia="宋体" w:cs="宋体"/>
          <w:sz w:val="24"/>
          <w:szCs w:val="24"/>
        </w:rPr>
      </w:pPr>
      <w:r>
        <w:rPr>
          <w:rFonts w:ascii="宋体" w:hAnsi="宋体" w:eastAsia="宋体" w:cs="宋体"/>
          <w:position w:val="17"/>
          <w:sz w:val="24"/>
          <w:szCs w:val="24"/>
        </w:rPr>
        <w:t>11.2.4投标人在广州市可使用适合本工程的机械设备(附：机械设备为自有或租赁</w:t>
      </w:r>
    </w:p>
    <w:p>
      <w:pPr>
        <w:spacing w:line="218" w:lineRule="auto"/>
        <w:rPr>
          <w:rFonts w:ascii="宋体" w:hAnsi="宋体" w:eastAsia="宋体" w:cs="宋体"/>
          <w:sz w:val="24"/>
          <w:szCs w:val="24"/>
        </w:rPr>
      </w:pPr>
      <w:r>
        <w:rPr>
          <w:rFonts w:ascii="宋体" w:hAnsi="宋体" w:eastAsia="宋体" w:cs="宋体"/>
          <w:spacing w:val="2"/>
          <w:sz w:val="24"/>
          <w:szCs w:val="24"/>
        </w:rPr>
        <w:t>的说明；及承诺机械设备如属于租赁的，其租赁是不属于重复租赁)。</w:t>
      </w:r>
    </w:p>
    <w:p>
      <w:pPr>
        <w:spacing w:before="188" w:line="220" w:lineRule="auto"/>
        <w:ind w:left="490"/>
        <w:rPr>
          <w:rFonts w:ascii="宋体" w:hAnsi="宋体" w:eastAsia="宋体" w:cs="宋体"/>
          <w:sz w:val="24"/>
          <w:szCs w:val="24"/>
        </w:rPr>
      </w:pPr>
      <w:r>
        <w:rPr>
          <w:rFonts w:ascii="宋体" w:hAnsi="宋体" w:eastAsia="宋体" w:cs="宋体"/>
          <w:sz w:val="24"/>
          <w:szCs w:val="24"/>
        </w:rPr>
        <w:t>11.2.5施工组织设计或施工方案。</w:t>
      </w:r>
    </w:p>
    <w:p>
      <w:pPr>
        <w:spacing w:before="183" w:line="219" w:lineRule="auto"/>
        <w:ind w:left="490"/>
        <w:rPr>
          <w:rFonts w:ascii="宋体" w:hAnsi="宋体" w:eastAsia="宋体" w:cs="宋体"/>
          <w:sz w:val="24"/>
          <w:szCs w:val="24"/>
        </w:rPr>
      </w:pPr>
      <w:r>
        <w:rPr>
          <w:rFonts w:ascii="宋体" w:hAnsi="宋体" w:eastAsia="宋体" w:cs="宋体"/>
          <w:sz w:val="24"/>
          <w:szCs w:val="24"/>
        </w:rPr>
        <w:t>11.2.6按照招标文件要求填写的《参与编制技术标投标文件人员名单》</w:t>
      </w:r>
      <w:r>
        <w:rPr>
          <w:rFonts w:ascii="宋体" w:hAnsi="宋体" w:eastAsia="宋体" w:cs="宋体"/>
          <w:spacing w:val="-1"/>
          <w:sz w:val="24"/>
          <w:szCs w:val="24"/>
        </w:rPr>
        <w:t>。</w:t>
      </w:r>
    </w:p>
    <w:p>
      <w:pPr>
        <w:spacing w:before="186" w:line="219" w:lineRule="auto"/>
        <w:ind w:left="490"/>
        <w:rPr>
          <w:rFonts w:ascii="宋体" w:hAnsi="宋体" w:eastAsia="宋体" w:cs="宋体"/>
          <w:sz w:val="24"/>
          <w:szCs w:val="24"/>
        </w:rPr>
      </w:pPr>
      <w:r>
        <w:rPr>
          <w:rFonts w:ascii="宋体" w:hAnsi="宋体" w:eastAsia="宋体" w:cs="宋体"/>
          <w:spacing w:val="-5"/>
          <w:sz w:val="24"/>
          <w:szCs w:val="24"/>
        </w:rPr>
        <w:t>11.3</w:t>
      </w:r>
      <w:r>
        <w:rPr>
          <w:rFonts w:ascii="宋体" w:hAnsi="宋体" w:eastAsia="宋体" w:cs="宋体"/>
          <w:spacing w:val="31"/>
          <w:sz w:val="24"/>
          <w:szCs w:val="24"/>
        </w:rPr>
        <w:t xml:space="preserve"> </w:t>
      </w:r>
      <w:r>
        <w:rPr>
          <w:rFonts w:ascii="宋体" w:hAnsi="宋体" w:eastAsia="宋体" w:cs="宋体"/>
          <w:spacing w:val="-5"/>
          <w:sz w:val="24"/>
          <w:szCs w:val="24"/>
        </w:rPr>
        <w:t>经济部分投标文件主要包括下列内容：</w:t>
      </w:r>
    </w:p>
    <w:p>
      <w:pPr>
        <w:spacing w:before="185" w:line="219" w:lineRule="auto"/>
        <w:ind w:left="490"/>
        <w:rPr>
          <w:rFonts w:ascii="宋体" w:hAnsi="宋体" w:eastAsia="宋体" w:cs="宋体"/>
          <w:sz w:val="24"/>
          <w:szCs w:val="24"/>
        </w:rPr>
      </w:pPr>
      <w:r>
        <w:rPr>
          <w:rFonts w:ascii="宋体" w:hAnsi="宋体" w:eastAsia="宋体" w:cs="宋体"/>
          <w:spacing w:val="-5"/>
          <w:sz w:val="24"/>
          <w:szCs w:val="24"/>
        </w:rPr>
        <w:t>11.3.1</w:t>
      </w:r>
      <w:r>
        <w:rPr>
          <w:rFonts w:ascii="宋体" w:hAnsi="宋体" w:eastAsia="宋体" w:cs="宋体"/>
          <w:spacing w:val="39"/>
          <w:sz w:val="24"/>
          <w:szCs w:val="24"/>
        </w:rPr>
        <w:t xml:space="preserve"> </w:t>
      </w:r>
      <w:r>
        <w:rPr>
          <w:rFonts w:ascii="宋体" w:hAnsi="宋体" w:eastAsia="宋体" w:cs="宋体"/>
          <w:spacing w:val="-5"/>
          <w:sz w:val="24"/>
          <w:szCs w:val="24"/>
        </w:rPr>
        <w:t>经济投标文件(按招标文件的要求填写)。</w:t>
      </w:r>
    </w:p>
    <w:p>
      <w:pPr>
        <w:spacing w:before="183" w:line="218" w:lineRule="auto"/>
        <w:ind w:left="490"/>
        <w:rPr>
          <w:rFonts w:ascii="宋体" w:hAnsi="宋体" w:eastAsia="宋体" w:cs="宋体"/>
          <w:sz w:val="24"/>
          <w:szCs w:val="24"/>
        </w:rPr>
      </w:pPr>
      <w:r>
        <w:rPr>
          <w:rFonts w:ascii="宋体" w:hAnsi="宋体" w:eastAsia="宋体" w:cs="宋体"/>
          <w:spacing w:val="-2"/>
          <w:sz w:val="24"/>
          <w:szCs w:val="24"/>
        </w:rPr>
        <w:t>11.3.2投标总价。投标人必须按招标工程量清单填报价格，</w:t>
      </w:r>
      <w:r>
        <w:rPr>
          <w:rFonts w:ascii="宋体" w:hAnsi="宋体" w:eastAsia="宋体" w:cs="宋体"/>
          <w:spacing w:val="-3"/>
          <w:sz w:val="24"/>
          <w:szCs w:val="24"/>
        </w:rPr>
        <w:t>工程量清单的组成、格</w:t>
      </w:r>
    </w:p>
    <w:p>
      <w:pPr>
        <w:spacing w:before="187" w:line="362" w:lineRule="auto"/>
        <w:jc w:val="both"/>
        <w:rPr>
          <w:rFonts w:ascii="宋体" w:hAnsi="宋体" w:eastAsia="宋体" w:cs="宋体"/>
          <w:sz w:val="24"/>
          <w:szCs w:val="24"/>
        </w:rPr>
      </w:pPr>
      <w:r>
        <w:rPr>
          <w:rFonts w:ascii="宋体" w:hAnsi="宋体" w:eastAsia="宋体" w:cs="宋体"/>
          <w:spacing w:val="-2"/>
          <w:sz w:val="24"/>
          <w:szCs w:val="24"/>
        </w:rPr>
        <w:t>式、项目编码、项目名称、项目特征、计量单位、工程量和工程量计算规则</w:t>
      </w:r>
      <w:r>
        <w:rPr>
          <w:rFonts w:ascii="宋体" w:hAnsi="宋体" w:eastAsia="宋体" w:cs="宋体"/>
          <w:spacing w:val="-3"/>
          <w:sz w:val="24"/>
          <w:szCs w:val="24"/>
        </w:rPr>
        <w:t>必须与招标</w:t>
      </w:r>
      <w:r>
        <w:rPr>
          <w:rFonts w:ascii="宋体" w:hAnsi="宋体" w:eastAsia="宋体" w:cs="宋体"/>
          <w:sz w:val="24"/>
          <w:szCs w:val="24"/>
        </w:rPr>
        <w:t xml:space="preserve"> </w:t>
      </w:r>
      <w:r>
        <w:rPr>
          <w:rFonts w:ascii="宋体" w:hAnsi="宋体" w:eastAsia="宋体" w:cs="宋体"/>
          <w:spacing w:val="-2"/>
          <w:sz w:val="24"/>
          <w:szCs w:val="24"/>
        </w:rPr>
        <w:t>工程量清单一致。投标报价由投标人依据建设工程工程量清单计价规范、招标文件、招</w:t>
      </w:r>
      <w:r>
        <w:rPr>
          <w:rFonts w:ascii="宋体" w:hAnsi="宋体" w:eastAsia="宋体" w:cs="宋体"/>
          <w:spacing w:val="4"/>
          <w:sz w:val="24"/>
          <w:szCs w:val="24"/>
        </w:rPr>
        <w:t xml:space="preserve"> </w:t>
      </w:r>
      <w:r>
        <w:rPr>
          <w:rFonts w:ascii="宋体" w:hAnsi="宋体" w:eastAsia="宋体" w:cs="宋体"/>
          <w:spacing w:val="-2"/>
          <w:sz w:val="24"/>
          <w:szCs w:val="24"/>
        </w:rPr>
        <w:t>标工程量清单、设计文件、企业定额、施工现场情况和投标时拟定的施工组织设</w:t>
      </w:r>
      <w:r>
        <w:rPr>
          <w:rFonts w:ascii="宋体" w:hAnsi="宋体" w:eastAsia="宋体" w:cs="宋体"/>
          <w:spacing w:val="-3"/>
          <w:sz w:val="24"/>
          <w:szCs w:val="24"/>
        </w:rPr>
        <w:t>计或者</w:t>
      </w:r>
      <w:r>
        <w:rPr>
          <w:rFonts w:ascii="宋体" w:hAnsi="宋体" w:eastAsia="宋体" w:cs="宋体"/>
          <w:sz w:val="24"/>
          <w:szCs w:val="24"/>
        </w:rPr>
        <w:t xml:space="preserve"> </w:t>
      </w:r>
      <w:r>
        <w:rPr>
          <w:rFonts w:ascii="宋体" w:hAnsi="宋体" w:eastAsia="宋体" w:cs="宋体"/>
          <w:spacing w:val="-2"/>
          <w:sz w:val="24"/>
          <w:szCs w:val="24"/>
        </w:rPr>
        <w:t>施工方案，结合企业成本、市场价格以及招标文件中载明的风险内容和范围等编制</w:t>
      </w:r>
      <w:r>
        <w:rPr>
          <w:rFonts w:ascii="宋体" w:hAnsi="宋体" w:eastAsia="宋体" w:cs="宋体"/>
          <w:spacing w:val="-3"/>
          <w:sz w:val="24"/>
          <w:szCs w:val="24"/>
        </w:rPr>
        <w:t>。其</w:t>
      </w:r>
    </w:p>
    <w:p>
      <w:pPr>
        <w:spacing w:line="220" w:lineRule="auto"/>
        <w:rPr>
          <w:rFonts w:ascii="宋体" w:hAnsi="宋体" w:eastAsia="宋体" w:cs="宋体"/>
          <w:sz w:val="24"/>
          <w:szCs w:val="24"/>
        </w:rPr>
      </w:pPr>
      <w:r>
        <w:rPr>
          <w:rFonts w:ascii="宋体" w:hAnsi="宋体" w:eastAsia="宋体" w:cs="宋体"/>
          <w:spacing w:val="-13"/>
          <w:sz w:val="24"/>
          <w:szCs w:val="24"/>
        </w:rPr>
        <w:t>中包括如下：</w:t>
      </w:r>
    </w:p>
    <w:p>
      <w:pPr>
        <w:spacing w:before="251" w:line="218" w:lineRule="auto"/>
        <w:ind w:left="710"/>
        <w:rPr>
          <w:rFonts w:ascii="宋体" w:hAnsi="宋体" w:eastAsia="宋体" w:cs="宋体"/>
          <w:sz w:val="24"/>
          <w:szCs w:val="24"/>
        </w:rPr>
      </w:pPr>
      <w:r>
        <w:rPr>
          <w:rFonts w:ascii="宋体" w:hAnsi="宋体" w:eastAsia="宋体" w:cs="宋体"/>
          <w:spacing w:val="4"/>
          <w:sz w:val="24"/>
          <w:szCs w:val="24"/>
        </w:rPr>
        <w:t>(1)投标总价封面、扉页；</w:t>
      </w:r>
    </w:p>
    <w:p>
      <w:pPr>
        <w:spacing w:before="189" w:line="219" w:lineRule="auto"/>
        <w:ind w:left="710"/>
        <w:rPr>
          <w:rFonts w:ascii="宋体" w:hAnsi="宋体" w:eastAsia="宋体" w:cs="宋体"/>
          <w:sz w:val="24"/>
          <w:szCs w:val="24"/>
        </w:rPr>
      </w:pPr>
      <w:r>
        <w:rPr>
          <w:rFonts w:ascii="宋体" w:hAnsi="宋体" w:eastAsia="宋体" w:cs="宋体"/>
          <w:spacing w:val="17"/>
          <w:sz w:val="24"/>
          <w:szCs w:val="24"/>
        </w:rPr>
        <w:t>(2)总说明</w:t>
      </w:r>
    </w:p>
    <w:p>
      <w:pPr>
        <w:spacing w:before="183" w:line="218" w:lineRule="auto"/>
        <w:ind w:left="710"/>
        <w:rPr>
          <w:rFonts w:ascii="宋体" w:hAnsi="宋体" w:eastAsia="宋体" w:cs="宋体"/>
          <w:sz w:val="24"/>
          <w:szCs w:val="24"/>
        </w:rPr>
      </w:pPr>
      <w:r>
        <w:rPr>
          <w:rFonts w:ascii="宋体" w:hAnsi="宋体" w:eastAsia="宋体" w:cs="宋体"/>
          <w:spacing w:val="2"/>
          <w:sz w:val="24"/>
          <w:szCs w:val="24"/>
        </w:rPr>
        <w:t>(3)工程项目投标报价汇总表；</w:t>
      </w:r>
    </w:p>
    <w:p>
      <w:pPr>
        <w:spacing w:before="187" w:line="218" w:lineRule="auto"/>
        <w:ind w:left="710"/>
        <w:rPr>
          <w:rFonts w:ascii="宋体" w:hAnsi="宋体" w:eastAsia="宋体" w:cs="宋体"/>
          <w:sz w:val="24"/>
          <w:szCs w:val="24"/>
        </w:rPr>
      </w:pPr>
      <w:r>
        <w:rPr>
          <w:rFonts w:ascii="宋体" w:hAnsi="宋体" w:eastAsia="宋体" w:cs="宋体"/>
          <w:spacing w:val="2"/>
          <w:sz w:val="24"/>
          <w:szCs w:val="24"/>
        </w:rPr>
        <w:t>(4)单项工程投标报价汇总表；</w:t>
      </w:r>
    </w:p>
    <w:p>
      <w:pPr>
        <w:spacing w:before="186" w:line="218" w:lineRule="auto"/>
        <w:ind w:left="710"/>
        <w:rPr>
          <w:rFonts w:ascii="宋体" w:hAnsi="宋体" w:eastAsia="宋体" w:cs="宋体"/>
          <w:sz w:val="24"/>
          <w:szCs w:val="24"/>
        </w:rPr>
      </w:pPr>
      <w:r>
        <w:rPr>
          <w:rFonts w:ascii="宋体" w:hAnsi="宋体" w:eastAsia="宋体" w:cs="宋体"/>
          <w:spacing w:val="2"/>
          <w:sz w:val="24"/>
          <w:szCs w:val="24"/>
        </w:rPr>
        <w:t>(5)单位工程投标报价汇总表；</w:t>
      </w:r>
    </w:p>
    <w:p>
      <w:pPr>
        <w:spacing w:before="187" w:line="218" w:lineRule="auto"/>
        <w:ind w:left="710"/>
        <w:rPr>
          <w:rFonts w:ascii="宋体" w:hAnsi="宋体" w:eastAsia="宋体" w:cs="宋体"/>
          <w:sz w:val="24"/>
          <w:szCs w:val="24"/>
        </w:rPr>
      </w:pPr>
      <w:r>
        <w:rPr>
          <w:rFonts w:ascii="宋体" w:hAnsi="宋体" w:eastAsia="宋体" w:cs="宋体"/>
          <w:spacing w:val="1"/>
          <w:sz w:val="24"/>
          <w:szCs w:val="24"/>
        </w:rPr>
        <w:t>(6)分部分项工程清单与计价表；</w:t>
      </w:r>
    </w:p>
    <w:p>
      <w:pPr>
        <w:spacing w:before="186" w:line="218" w:lineRule="auto"/>
        <w:ind w:left="710"/>
        <w:rPr>
          <w:rFonts w:ascii="宋体" w:hAnsi="宋体" w:eastAsia="宋体" w:cs="宋体"/>
          <w:sz w:val="24"/>
          <w:szCs w:val="24"/>
        </w:rPr>
      </w:pPr>
      <w:r>
        <w:rPr>
          <w:rFonts w:ascii="宋体" w:hAnsi="宋体" w:eastAsia="宋体" w:cs="宋体"/>
          <w:spacing w:val="-1"/>
          <w:sz w:val="24"/>
          <w:szCs w:val="24"/>
        </w:rPr>
        <w:t>(7)单价措施项目清单与计价表；</w:t>
      </w:r>
    </w:p>
    <w:p>
      <w:pPr>
        <w:spacing w:before="187" w:line="218" w:lineRule="auto"/>
        <w:ind w:left="710"/>
        <w:rPr>
          <w:rFonts w:ascii="宋体" w:hAnsi="宋体" w:eastAsia="宋体" w:cs="宋体"/>
          <w:sz w:val="24"/>
          <w:szCs w:val="24"/>
        </w:rPr>
      </w:pPr>
      <w:r>
        <w:rPr>
          <w:rFonts w:ascii="宋体" w:hAnsi="宋体" w:eastAsia="宋体" w:cs="宋体"/>
          <w:spacing w:val="1"/>
          <w:sz w:val="24"/>
          <w:szCs w:val="24"/>
        </w:rPr>
        <w:t>(8)总价措施项目清单与计价表；</w:t>
      </w:r>
    </w:p>
    <w:p>
      <w:pPr>
        <w:spacing w:before="187" w:line="218" w:lineRule="auto"/>
        <w:ind w:left="710"/>
        <w:rPr>
          <w:rFonts w:ascii="宋体" w:hAnsi="宋体" w:eastAsia="宋体" w:cs="宋体"/>
          <w:sz w:val="24"/>
          <w:szCs w:val="24"/>
        </w:rPr>
      </w:pPr>
      <w:r>
        <w:rPr>
          <w:rFonts w:ascii="宋体" w:hAnsi="宋体" w:eastAsia="宋体" w:cs="宋体"/>
          <w:spacing w:val="6"/>
          <w:sz w:val="24"/>
          <w:szCs w:val="24"/>
        </w:rPr>
        <w:t>(9)综合单价分析表；</w:t>
      </w:r>
    </w:p>
    <w:p>
      <w:pPr>
        <w:spacing w:before="186" w:line="218" w:lineRule="auto"/>
        <w:ind w:left="710"/>
        <w:rPr>
          <w:rFonts w:ascii="宋体" w:hAnsi="宋体" w:eastAsia="宋体" w:cs="宋体"/>
          <w:sz w:val="24"/>
          <w:szCs w:val="24"/>
        </w:rPr>
      </w:pPr>
      <w:r>
        <w:rPr>
          <w:rFonts w:ascii="宋体" w:hAnsi="宋体" w:eastAsia="宋体" w:cs="宋体"/>
          <w:spacing w:val="4"/>
          <w:sz w:val="24"/>
          <w:szCs w:val="24"/>
        </w:rPr>
        <w:t>(10)其他项目清单与计价汇总表；</w:t>
      </w:r>
    </w:p>
    <w:p>
      <w:pPr>
        <w:spacing w:before="189" w:line="219" w:lineRule="auto"/>
        <w:ind w:left="710"/>
        <w:rPr>
          <w:rFonts w:ascii="宋体" w:hAnsi="宋体" w:eastAsia="宋体" w:cs="宋体"/>
          <w:sz w:val="24"/>
          <w:szCs w:val="24"/>
        </w:rPr>
      </w:pPr>
      <w:r>
        <w:rPr>
          <w:rFonts w:ascii="宋体" w:hAnsi="宋体" w:eastAsia="宋体" w:cs="宋体"/>
          <w:spacing w:val="4"/>
          <w:sz w:val="24"/>
          <w:szCs w:val="24"/>
        </w:rPr>
        <w:t>(11)暂列金额明细表；</w:t>
      </w:r>
    </w:p>
    <w:p>
      <w:pPr>
        <w:spacing w:before="183" w:line="218" w:lineRule="auto"/>
        <w:ind w:left="710"/>
        <w:rPr>
          <w:rFonts w:ascii="宋体" w:hAnsi="宋体" w:eastAsia="宋体" w:cs="宋体"/>
          <w:sz w:val="24"/>
          <w:szCs w:val="24"/>
        </w:rPr>
      </w:pPr>
      <w:r>
        <w:rPr>
          <w:rFonts w:ascii="宋体" w:hAnsi="宋体" w:eastAsia="宋体" w:cs="宋体"/>
          <w:spacing w:val="15"/>
          <w:sz w:val="24"/>
          <w:szCs w:val="24"/>
        </w:rPr>
        <w:t>(12)材料(工程设备)暂估价明细表；</w:t>
      </w:r>
    </w:p>
    <w:p>
      <w:pPr>
        <w:spacing w:before="187" w:line="218" w:lineRule="auto"/>
        <w:ind w:left="710"/>
        <w:rPr>
          <w:rFonts w:ascii="宋体" w:hAnsi="宋体" w:eastAsia="宋体" w:cs="宋体"/>
          <w:sz w:val="24"/>
          <w:szCs w:val="24"/>
        </w:rPr>
      </w:pPr>
      <w:r>
        <w:rPr>
          <w:rFonts w:ascii="宋体" w:hAnsi="宋体" w:eastAsia="宋体" w:cs="宋体"/>
          <w:spacing w:val="1"/>
          <w:sz w:val="24"/>
          <w:szCs w:val="24"/>
        </w:rPr>
        <w:t>(13)专业工程暂估价明细表；</w:t>
      </w:r>
    </w:p>
    <w:p>
      <w:pPr>
        <w:spacing w:before="190" w:line="221" w:lineRule="auto"/>
        <w:ind w:left="710"/>
        <w:rPr>
          <w:rFonts w:ascii="宋体" w:hAnsi="宋体" w:eastAsia="宋体" w:cs="宋体"/>
          <w:spacing w:val="6"/>
          <w:sz w:val="24"/>
          <w:szCs w:val="24"/>
        </w:rPr>
      </w:pPr>
      <w:r>
        <w:rPr>
          <w:rFonts w:ascii="宋体" w:hAnsi="宋体" w:eastAsia="宋体" w:cs="宋体"/>
          <w:spacing w:val="6"/>
          <w:sz w:val="24"/>
          <w:szCs w:val="24"/>
        </w:rPr>
        <w:t>(14)计日工表；</w:t>
      </w:r>
    </w:p>
    <w:p>
      <w:pPr>
        <w:pStyle w:val="7"/>
      </w:pPr>
    </w:p>
    <w:p>
      <w:pPr>
        <w:spacing w:before="78" w:line="218" w:lineRule="auto"/>
        <w:ind w:left="479" w:firstLine="250" w:firstLineChars="100"/>
        <w:rPr>
          <w:rFonts w:ascii="宋体" w:hAnsi="宋体" w:eastAsia="宋体" w:cs="宋体"/>
          <w:sz w:val="24"/>
          <w:szCs w:val="24"/>
        </w:rPr>
      </w:pPr>
      <w:r>
        <w:rPr>
          <w:rFonts w:ascii="宋体" w:hAnsi="宋体" w:eastAsia="宋体" w:cs="宋体"/>
          <w:spacing w:val="5"/>
          <w:sz w:val="24"/>
          <w:szCs w:val="24"/>
        </w:rPr>
        <w:t>(15)总承包服务计价表；</w:t>
      </w:r>
    </w:p>
    <w:p>
      <w:pPr>
        <w:spacing w:before="186" w:line="218" w:lineRule="auto"/>
        <w:ind w:left="479" w:firstLine="248" w:firstLineChars="100"/>
        <w:rPr>
          <w:rFonts w:ascii="宋体" w:hAnsi="宋体" w:eastAsia="宋体" w:cs="宋体"/>
          <w:sz w:val="24"/>
          <w:szCs w:val="24"/>
        </w:rPr>
      </w:pPr>
      <w:r>
        <w:rPr>
          <w:rFonts w:ascii="宋体" w:hAnsi="宋体" w:eastAsia="宋体" w:cs="宋体"/>
          <w:spacing w:val="4"/>
          <w:sz w:val="24"/>
          <w:szCs w:val="24"/>
        </w:rPr>
        <w:t>(16)规费和税金项目计价表；</w:t>
      </w:r>
    </w:p>
    <w:p>
      <w:pPr>
        <w:spacing w:before="187" w:line="219" w:lineRule="auto"/>
        <w:ind w:left="479" w:firstLine="252" w:firstLineChars="100"/>
        <w:rPr>
          <w:rFonts w:ascii="宋体" w:hAnsi="宋体" w:eastAsia="宋体" w:cs="宋体"/>
          <w:sz w:val="24"/>
          <w:szCs w:val="24"/>
        </w:rPr>
      </w:pPr>
      <w:r>
        <w:rPr>
          <w:rFonts w:ascii="宋体" w:hAnsi="宋体" w:eastAsia="宋体" w:cs="宋体"/>
          <w:spacing w:val="6"/>
          <w:sz w:val="24"/>
          <w:szCs w:val="24"/>
        </w:rPr>
        <w:t>(17)人工、主要材料和设备一览表</w:t>
      </w:r>
    </w:p>
    <w:p>
      <w:pPr>
        <w:spacing w:before="186" w:line="219" w:lineRule="auto"/>
        <w:ind w:left="479"/>
        <w:rPr>
          <w:rFonts w:ascii="宋体" w:hAnsi="宋体" w:eastAsia="宋体" w:cs="宋体"/>
          <w:sz w:val="24"/>
          <w:szCs w:val="24"/>
        </w:rPr>
      </w:pPr>
      <w:r>
        <w:rPr>
          <w:rFonts w:ascii="宋体" w:hAnsi="宋体" w:eastAsia="宋体" w:cs="宋体"/>
          <w:spacing w:val="1"/>
          <w:sz w:val="24"/>
          <w:szCs w:val="24"/>
        </w:rPr>
        <w:t>11.3.3按照招标文件要求填写的《参与编制经济标投标文件人员名单》。</w:t>
      </w:r>
    </w:p>
    <w:p>
      <w:pPr>
        <w:spacing w:before="193" w:line="218" w:lineRule="auto"/>
        <w:ind w:left="479"/>
        <w:rPr>
          <w:rFonts w:ascii="宋体" w:hAnsi="宋体" w:eastAsia="宋体" w:cs="宋体"/>
          <w:sz w:val="24"/>
          <w:szCs w:val="24"/>
        </w:rPr>
      </w:pPr>
      <w:r>
        <w:rPr>
          <w:rFonts w:ascii="宋体" w:hAnsi="宋体" w:eastAsia="宋体" w:cs="宋体"/>
          <w:spacing w:val="-2"/>
          <w:sz w:val="24"/>
          <w:szCs w:val="24"/>
        </w:rPr>
        <w:t>11.3.4若投标人的投标报价低于工程成本警戒价的，投标人还须提供详细的施工组</w:t>
      </w:r>
    </w:p>
    <w:p>
      <w:pPr>
        <w:spacing w:before="196" w:line="481" w:lineRule="exact"/>
        <w:rPr>
          <w:rFonts w:ascii="宋体" w:hAnsi="宋体" w:eastAsia="宋体" w:cs="宋体"/>
          <w:sz w:val="24"/>
          <w:szCs w:val="24"/>
        </w:rPr>
      </w:pPr>
      <w:r>
        <w:rPr>
          <w:rFonts w:ascii="宋体" w:hAnsi="宋体" w:eastAsia="宋体" w:cs="宋体"/>
          <w:position w:val="18"/>
          <w:sz w:val="24"/>
          <w:szCs w:val="24"/>
        </w:rPr>
        <w:t>织设计、单价、措施性费用、单价分析表、主要材料价格</w:t>
      </w:r>
      <w:r>
        <w:rPr>
          <w:rFonts w:ascii="宋体" w:hAnsi="宋体" w:eastAsia="宋体" w:cs="宋体"/>
          <w:spacing w:val="-1"/>
          <w:position w:val="18"/>
          <w:sz w:val="24"/>
          <w:szCs w:val="24"/>
        </w:rPr>
        <w:t>表、投标人成本分析供评标委</w:t>
      </w:r>
    </w:p>
    <w:p>
      <w:pPr>
        <w:spacing w:before="1" w:line="218" w:lineRule="auto"/>
        <w:rPr>
          <w:rFonts w:ascii="宋体" w:hAnsi="宋体" w:eastAsia="宋体" w:cs="宋体"/>
          <w:sz w:val="24"/>
          <w:szCs w:val="24"/>
        </w:rPr>
      </w:pPr>
      <w:r>
        <w:rPr>
          <w:rFonts w:ascii="宋体" w:hAnsi="宋体" w:eastAsia="宋体" w:cs="宋体"/>
          <w:spacing w:val="-9"/>
          <w:sz w:val="24"/>
          <w:szCs w:val="24"/>
        </w:rPr>
        <w:t>员会评审。</w:t>
      </w:r>
    </w:p>
    <w:p>
      <w:pPr>
        <w:spacing w:before="214" w:line="219" w:lineRule="auto"/>
        <w:ind w:left="483"/>
        <w:outlineLvl w:val="1"/>
        <w:rPr>
          <w:rFonts w:ascii="宋体" w:hAnsi="宋体" w:eastAsia="宋体" w:cs="宋体"/>
          <w:sz w:val="24"/>
          <w:szCs w:val="24"/>
        </w:rPr>
      </w:pPr>
      <w:r>
        <w:rPr>
          <w:rFonts w:ascii="宋体" w:hAnsi="宋体" w:eastAsia="宋体" w:cs="宋体"/>
          <w:b/>
          <w:bCs/>
          <w:spacing w:val="-1"/>
          <w:sz w:val="24"/>
          <w:szCs w:val="24"/>
        </w:rPr>
        <w:t>12.</w:t>
      </w:r>
      <w:r>
        <w:rPr>
          <w:rFonts w:ascii="宋体" w:hAnsi="宋体" w:eastAsia="宋体" w:cs="宋体"/>
          <w:spacing w:val="-53"/>
          <w:sz w:val="24"/>
          <w:szCs w:val="24"/>
        </w:rPr>
        <w:t xml:space="preserve"> </w:t>
      </w:r>
      <w:r>
        <w:rPr>
          <w:rFonts w:ascii="宋体" w:hAnsi="宋体" w:eastAsia="宋体" w:cs="宋体"/>
          <w:b/>
          <w:bCs/>
          <w:spacing w:val="-1"/>
          <w:sz w:val="24"/>
          <w:szCs w:val="24"/>
        </w:rPr>
        <w:t>投标文件格式</w:t>
      </w:r>
    </w:p>
    <w:p>
      <w:pPr>
        <w:spacing w:before="78" w:line="362" w:lineRule="auto"/>
        <w:ind w:firstLine="472" w:firstLineChars="200"/>
        <w:jc w:val="both"/>
        <w:rPr>
          <w:rFonts w:hint="eastAsia" w:ascii="宋体" w:hAnsi="宋体" w:eastAsia="宋体" w:cs="宋体"/>
          <w:spacing w:val="-2"/>
          <w:sz w:val="24"/>
          <w:szCs w:val="24"/>
        </w:rPr>
      </w:pPr>
      <w:r>
        <w:rPr>
          <w:rFonts w:ascii="宋体" w:hAnsi="宋体" w:eastAsia="宋体" w:cs="宋体"/>
          <w:spacing w:val="-2"/>
          <w:sz w:val="24"/>
          <w:szCs w:val="24"/>
        </w:rPr>
        <w:t>12.1 投标文件包括本须知第11条中规定的内容，投标人提交的投标文件应当使用</w:t>
      </w:r>
      <w:r>
        <w:rPr>
          <w:rFonts w:hint="eastAsia" w:ascii="宋体" w:hAnsi="宋体" w:eastAsia="宋体" w:cs="宋体"/>
          <w:spacing w:val="-2"/>
          <w:sz w:val="24"/>
          <w:szCs w:val="24"/>
        </w:rPr>
        <w:t>招标文件所提供的投标文件全部格式(表格可以按同样格式扩展)。</w:t>
      </w:r>
    </w:p>
    <w:p>
      <w:pPr>
        <w:spacing w:before="78" w:line="362" w:lineRule="auto"/>
        <w:ind w:firstLine="472" w:firstLineChars="200"/>
        <w:jc w:val="both"/>
        <w:rPr>
          <w:rFonts w:ascii="宋体" w:hAnsi="宋体" w:eastAsia="宋体" w:cs="宋体"/>
          <w:sz w:val="24"/>
          <w:szCs w:val="24"/>
        </w:rPr>
      </w:pPr>
      <w:r>
        <w:rPr>
          <w:rFonts w:ascii="宋体" w:hAnsi="宋体" w:eastAsia="宋体" w:cs="宋体"/>
          <w:spacing w:val="-2"/>
          <w:sz w:val="24"/>
          <w:szCs w:val="24"/>
        </w:rPr>
        <w:t>12.2 投标文件全部采用电子文档，投标文件所附证书证件均为原件扫描件，并采 用单位数字证书，按招标文件要求在相应位置加盖电子印章。投标文件中需个人签字或</w:t>
      </w:r>
      <w:r>
        <w:rPr>
          <w:rFonts w:ascii="宋体" w:hAnsi="宋体" w:eastAsia="宋体" w:cs="宋体"/>
          <w:spacing w:val="16"/>
          <w:sz w:val="24"/>
          <w:szCs w:val="24"/>
        </w:rPr>
        <w:t xml:space="preserve"> </w:t>
      </w:r>
      <w:r>
        <w:rPr>
          <w:rFonts w:ascii="宋体" w:hAnsi="宋体" w:eastAsia="宋体" w:cs="宋体"/>
          <w:spacing w:val="-2"/>
          <w:sz w:val="24"/>
          <w:szCs w:val="24"/>
        </w:rPr>
        <w:t>盖章的，应加盖个人电子印章或在线下完成后扫描上传。按照交易平台关于全流程电子</w:t>
      </w:r>
    </w:p>
    <w:p>
      <w:pPr>
        <w:spacing w:line="219" w:lineRule="auto"/>
        <w:rPr>
          <w:rFonts w:ascii="宋体" w:hAnsi="宋体" w:eastAsia="宋体" w:cs="宋体"/>
          <w:sz w:val="18"/>
          <w:szCs w:val="18"/>
        </w:rPr>
      </w:pPr>
      <w:r>
        <w:rPr>
          <w:rFonts w:ascii="宋体" w:hAnsi="宋体" w:eastAsia="宋体" w:cs="宋体"/>
          <w:spacing w:val="-11"/>
          <w:sz w:val="24"/>
          <w:szCs w:val="24"/>
        </w:rPr>
        <w:t>化项目的相关指南进行操作。详见：</w:t>
      </w:r>
      <w:r>
        <w:rPr>
          <w:rFonts w:ascii="宋体" w:hAnsi="宋体" w:eastAsia="宋体" w:cs="宋体"/>
          <w:spacing w:val="-11"/>
          <w:sz w:val="18"/>
          <w:szCs w:val="18"/>
        </w:rPr>
        <w:t>:</w:t>
      </w:r>
      <w:r>
        <w:rPr>
          <w:rFonts w:ascii="宋体" w:hAnsi="宋体" w:eastAsia="宋体" w:cs="宋体"/>
          <w:spacing w:val="16"/>
          <w:sz w:val="18"/>
          <w:szCs w:val="18"/>
        </w:rPr>
        <w:t xml:space="preserve">  </w:t>
      </w:r>
      <w:r>
        <w:rPr>
          <w:rFonts w:ascii="宋体" w:hAnsi="宋体" w:eastAsia="宋体" w:cs="宋体"/>
          <w:spacing w:val="-11"/>
          <w:sz w:val="18"/>
          <w:szCs w:val="18"/>
        </w:rPr>
        <w:t>。</w:t>
      </w:r>
    </w:p>
    <w:p>
      <w:pPr>
        <w:spacing w:before="186" w:line="219" w:lineRule="auto"/>
        <w:ind w:left="479"/>
        <w:rPr>
          <w:rFonts w:ascii="宋体" w:hAnsi="宋体" w:eastAsia="宋体" w:cs="宋体"/>
          <w:sz w:val="24"/>
          <w:szCs w:val="24"/>
        </w:rPr>
      </w:pPr>
      <w:r>
        <w:rPr>
          <w:rFonts w:ascii="宋体" w:hAnsi="宋体" w:eastAsia="宋体" w:cs="宋体"/>
          <w:spacing w:val="8"/>
          <w:sz w:val="24"/>
          <w:szCs w:val="24"/>
        </w:rPr>
        <w:t>12.3</w:t>
      </w:r>
      <w:r>
        <w:rPr>
          <w:rFonts w:ascii="宋体" w:hAnsi="宋体" w:eastAsia="宋体" w:cs="宋体"/>
          <w:spacing w:val="17"/>
          <w:sz w:val="24"/>
          <w:szCs w:val="24"/>
        </w:rPr>
        <w:t xml:space="preserve"> </w:t>
      </w:r>
      <w:r>
        <w:rPr>
          <w:rFonts w:ascii="宋体" w:hAnsi="宋体" w:eastAsia="宋体" w:cs="宋体"/>
          <w:spacing w:val="8"/>
          <w:sz w:val="24"/>
          <w:szCs w:val="24"/>
        </w:rPr>
        <w:t>投标文件应按照交易平台关于全流程电子化项目的相关指南进行编制</w:t>
      </w:r>
      <w:r>
        <w:rPr>
          <w:rFonts w:ascii="宋体" w:hAnsi="宋体" w:eastAsia="宋体" w:cs="宋体"/>
          <w:spacing w:val="7"/>
          <w:sz w:val="24"/>
          <w:szCs w:val="24"/>
        </w:rPr>
        <w:t>，详</w:t>
      </w:r>
      <w:r>
        <w:rPr>
          <w:rFonts w:hint="eastAsia" w:ascii="宋体" w:hAnsi="宋体" w:eastAsia="宋体" w:cs="宋体"/>
          <w:spacing w:val="7"/>
          <w:sz w:val="24"/>
          <w:szCs w:val="24"/>
        </w:rPr>
        <w:t>见：</w:t>
      </w:r>
    </w:p>
    <w:p>
      <w:pPr>
        <w:spacing w:before="165" w:line="219" w:lineRule="auto"/>
        <w:rPr>
          <w:rFonts w:ascii="宋体" w:hAnsi="宋体" w:eastAsia="宋体" w:cs="宋体"/>
          <w:sz w:val="24"/>
          <w:szCs w:val="24"/>
        </w:rPr>
      </w:pPr>
      <w:r>
        <w:rPr>
          <w:rFonts w:ascii="宋体" w:hAnsi="宋体" w:eastAsia="宋体" w:cs="宋体"/>
          <w:spacing w:val="-1"/>
          <w:sz w:val="24"/>
          <w:szCs w:val="24"/>
        </w:rPr>
        <w:t>如不按上述要求编制引起系统无法检索、读取相关信息的</w:t>
      </w:r>
      <w:r>
        <w:rPr>
          <w:rFonts w:ascii="宋体" w:hAnsi="宋体" w:eastAsia="宋体" w:cs="宋体"/>
          <w:spacing w:val="-2"/>
          <w:sz w:val="24"/>
          <w:szCs w:val="24"/>
        </w:rPr>
        <w:t>，其后果由投标人承担。</w:t>
      </w:r>
    </w:p>
    <w:p>
      <w:pPr>
        <w:spacing w:before="190" w:line="218" w:lineRule="auto"/>
        <w:ind w:left="483"/>
        <w:outlineLvl w:val="1"/>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19"/>
          <w:sz w:val="24"/>
          <w:szCs w:val="24"/>
        </w:rPr>
        <w:t xml:space="preserve"> </w:t>
      </w:r>
      <w:r>
        <w:rPr>
          <w:rFonts w:ascii="宋体" w:hAnsi="宋体" w:eastAsia="宋体" w:cs="宋体"/>
          <w:b/>
          <w:bCs/>
          <w:spacing w:val="-4"/>
          <w:sz w:val="24"/>
          <w:szCs w:val="24"/>
        </w:rPr>
        <w:t>投标报价及造价承包和变更结算方式</w:t>
      </w:r>
    </w:p>
    <w:p>
      <w:pPr>
        <w:spacing w:before="180" w:line="470" w:lineRule="exact"/>
        <w:ind w:left="479"/>
        <w:rPr>
          <w:rFonts w:ascii="宋体" w:hAnsi="宋体" w:eastAsia="宋体" w:cs="宋体"/>
          <w:sz w:val="24"/>
          <w:szCs w:val="24"/>
        </w:rPr>
      </w:pPr>
      <w:r>
        <w:rPr>
          <w:rFonts w:ascii="宋体" w:hAnsi="宋体" w:eastAsia="宋体" w:cs="宋体"/>
          <w:spacing w:val="4"/>
          <w:position w:val="17"/>
          <w:sz w:val="24"/>
          <w:szCs w:val="24"/>
        </w:rPr>
        <w:t>13.1</w:t>
      </w:r>
      <w:r>
        <w:rPr>
          <w:rFonts w:ascii="宋体" w:hAnsi="宋体" w:eastAsia="宋体" w:cs="宋体"/>
          <w:spacing w:val="27"/>
          <w:position w:val="17"/>
          <w:sz w:val="24"/>
          <w:szCs w:val="24"/>
        </w:rPr>
        <w:t xml:space="preserve"> </w:t>
      </w:r>
      <w:r>
        <w:rPr>
          <w:rFonts w:ascii="宋体" w:hAnsi="宋体" w:eastAsia="宋体" w:cs="宋体"/>
          <w:spacing w:val="4"/>
          <w:position w:val="17"/>
          <w:sz w:val="24"/>
          <w:szCs w:val="24"/>
        </w:rPr>
        <w:t>本工程的投标报价采用投标须知前附表第12项所规定的方式。投标报价(含</w:t>
      </w:r>
    </w:p>
    <w:p>
      <w:pPr>
        <w:spacing w:before="1" w:line="217" w:lineRule="auto"/>
        <w:rPr>
          <w:rFonts w:ascii="宋体" w:hAnsi="宋体" w:eastAsia="宋体" w:cs="宋体"/>
          <w:sz w:val="24"/>
          <w:szCs w:val="24"/>
        </w:rPr>
      </w:pPr>
      <w:r>
        <w:rPr>
          <w:rFonts w:ascii="宋体" w:hAnsi="宋体" w:eastAsia="宋体" w:cs="宋体"/>
          <w:spacing w:val="3"/>
          <w:sz w:val="24"/>
          <w:szCs w:val="24"/>
        </w:rPr>
        <w:t>单价及总价)精确到“分”。</w:t>
      </w:r>
    </w:p>
    <w:p>
      <w:pPr>
        <w:spacing w:before="190" w:line="361" w:lineRule="auto"/>
        <w:ind w:firstLine="479"/>
        <w:rPr>
          <w:rFonts w:ascii="宋体" w:hAnsi="宋体" w:eastAsia="宋体" w:cs="宋体"/>
          <w:sz w:val="24"/>
          <w:szCs w:val="24"/>
        </w:rPr>
      </w:pPr>
      <w:r>
        <w:rPr>
          <w:rFonts w:ascii="宋体" w:hAnsi="宋体" w:eastAsia="宋体" w:cs="宋体"/>
          <w:sz w:val="24"/>
          <w:szCs w:val="24"/>
        </w:rPr>
        <w:t xml:space="preserve">13.2招标人按照招标图纸制定招标工程量清单，该清单载于本招标文件第七章中， </w:t>
      </w:r>
      <w:r>
        <w:rPr>
          <w:rFonts w:ascii="宋体" w:hAnsi="宋体" w:eastAsia="宋体" w:cs="宋体"/>
          <w:spacing w:val="-2"/>
          <w:sz w:val="24"/>
          <w:szCs w:val="24"/>
        </w:rPr>
        <w:t>投标人按照招标人提供的招标工程量清单中列出的工程项目和工程量填报单价和合价，</w:t>
      </w:r>
      <w:r>
        <w:rPr>
          <w:rFonts w:ascii="宋体" w:hAnsi="宋体" w:eastAsia="宋体" w:cs="宋体"/>
          <w:spacing w:val="9"/>
          <w:sz w:val="24"/>
          <w:szCs w:val="24"/>
        </w:rPr>
        <w:t xml:space="preserve"> </w:t>
      </w:r>
      <w:r>
        <w:rPr>
          <w:rFonts w:ascii="宋体" w:hAnsi="宋体" w:eastAsia="宋体" w:cs="宋体"/>
          <w:spacing w:val="-2"/>
          <w:sz w:val="24"/>
          <w:szCs w:val="24"/>
        </w:rPr>
        <w:t>每一项目只允许有一个报价，任何有选择的报价将不予接受。投标人未填报单价或合价</w:t>
      </w:r>
      <w:r>
        <w:rPr>
          <w:rFonts w:ascii="宋体" w:hAnsi="宋体" w:eastAsia="宋体" w:cs="宋体"/>
          <w:spacing w:val="15"/>
          <w:sz w:val="24"/>
          <w:szCs w:val="24"/>
        </w:rPr>
        <w:t xml:space="preserve"> </w:t>
      </w:r>
      <w:r>
        <w:rPr>
          <w:rFonts w:ascii="宋体" w:hAnsi="宋体" w:eastAsia="宋体" w:cs="宋体"/>
          <w:spacing w:val="-2"/>
          <w:sz w:val="24"/>
          <w:szCs w:val="24"/>
        </w:rPr>
        <w:t>的工程项目，视为此项费用已包含在已标价工程量清单中其他项目的单价和</w:t>
      </w:r>
      <w:r>
        <w:rPr>
          <w:rFonts w:ascii="宋体" w:hAnsi="宋体" w:eastAsia="宋体" w:cs="宋体"/>
          <w:spacing w:val="-3"/>
          <w:sz w:val="24"/>
          <w:szCs w:val="24"/>
        </w:rPr>
        <w:t>合价之中，</w:t>
      </w:r>
    </w:p>
    <w:p>
      <w:pPr>
        <w:spacing w:before="1" w:line="217" w:lineRule="auto"/>
        <w:rPr>
          <w:rFonts w:ascii="宋体" w:hAnsi="宋体" w:eastAsia="宋体" w:cs="宋体"/>
          <w:sz w:val="24"/>
          <w:szCs w:val="24"/>
        </w:rPr>
      </w:pPr>
      <w:r>
        <w:rPr>
          <w:rFonts w:ascii="宋体" w:hAnsi="宋体" w:eastAsia="宋体" w:cs="宋体"/>
          <w:spacing w:val="-2"/>
          <w:sz w:val="24"/>
          <w:szCs w:val="24"/>
        </w:rPr>
        <w:t>在实施后，此项目不得重新组价予以调整，招标人将不予支付。</w:t>
      </w:r>
    </w:p>
    <w:p>
      <w:pPr>
        <w:spacing w:before="186" w:line="362" w:lineRule="auto"/>
        <w:ind w:right="56" w:firstLine="479"/>
        <w:rPr>
          <w:rFonts w:ascii="宋体" w:hAnsi="宋体" w:eastAsia="宋体" w:cs="宋体"/>
          <w:sz w:val="24"/>
          <w:szCs w:val="24"/>
        </w:rPr>
      </w:pPr>
      <w:r>
        <w:rPr>
          <w:rFonts w:ascii="宋体" w:hAnsi="宋体" w:eastAsia="宋体" w:cs="宋体"/>
          <w:spacing w:val="1"/>
          <w:sz w:val="24"/>
          <w:szCs w:val="24"/>
        </w:rPr>
        <w:t>13.3投标人的投标报价，应是按照投标须知前附表第8项的工期要求，在投标须知</w:t>
      </w:r>
      <w:r>
        <w:rPr>
          <w:rFonts w:ascii="宋体" w:hAnsi="宋体" w:eastAsia="宋体" w:cs="宋体"/>
          <w:spacing w:val="10"/>
          <w:sz w:val="24"/>
          <w:szCs w:val="24"/>
        </w:rPr>
        <w:t xml:space="preserve"> </w:t>
      </w:r>
      <w:r>
        <w:rPr>
          <w:rFonts w:ascii="宋体" w:hAnsi="宋体" w:eastAsia="宋体" w:cs="宋体"/>
          <w:spacing w:val="4"/>
          <w:sz w:val="24"/>
          <w:szCs w:val="24"/>
        </w:rPr>
        <w:t>前附表第3项的建设地点，完成投标须知前附表第7项的招标范围内已由招标人制定的</w:t>
      </w:r>
      <w:r>
        <w:rPr>
          <w:rFonts w:ascii="宋体" w:hAnsi="宋体" w:eastAsia="宋体" w:cs="宋体"/>
          <w:spacing w:val="15"/>
          <w:sz w:val="24"/>
          <w:szCs w:val="24"/>
        </w:rPr>
        <w:t xml:space="preserve"> </w:t>
      </w:r>
      <w:r>
        <w:rPr>
          <w:rFonts w:ascii="宋体" w:hAnsi="宋体" w:eastAsia="宋体" w:cs="宋体"/>
          <w:spacing w:val="-2"/>
          <w:sz w:val="24"/>
          <w:szCs w:val="24"/>
        </w:rPr>
        <w:t>工程量清单列明工作的全部费用，包括但不限于完成工作的成本、利润、税金、</w:t>
      </w:r>
    </w:p>
    <w:p>
      <w:pPr>
        <w:spacing w:before="78" w:line="362" w:lineRule="auto"/>
        <w:jc w:val="both"/>
        <w:rPr>
          <w:rFonts w:ascii="宋体" w:hAnsi="宋体" w:eastAsia="宋体" w:cs="宋体"/>
          <w:sz w:val="24"/>
          <w:szCs w:val="24"/>
        </w:rPr>
      </w:pPr>
      <w:r>
        <w:rPr>
          <w:rFonts w:hint="eastAsia" w:ascii="宋体" w:hAnsi="宋体" w:eastAsia="宋体" w:cs="宋体"/>
          <w:spacing w:val="-2"/>
          <w:sz w:val="24"/>
          <w:szCs w:val="24"/>
        </w:rPr>
        <w:t>技术措</w:t>
      </w:r>
      <w:r>
        <w:rPr>
          <w:rFonts w:ascii="宋体" w:hAnsi="宋体" w:eastAsia="宋体" w:cs="宋体"/>
          <w:spacing w:val="-2"/>
          <w:sz w:val="24"/>
          <w:szCs w:val="24"/>
        </w:rPr>
        <w:t>施费、大型机械进出场费、风险费以及政策性文件规定费用等，不得以任何理由予以</w:t>
      </w:r>
      <w:r>
        <w:rPr>
          <w:rFonts w:ascii="宋体" w:hAnsi="宋体" w:eastAsia="宋体" w:cs="宋体"/>
          <w:spacing w:val="-3"/>
          <w:sz w:val="24"/>
          <w:szCs w:val="24"/>
        </w:rPr>
        <w:t>重</w:t>
      </w:r>
      <w:r>
        <w:rPr>
          <w:rFonts w:ascii="宋体" w:hAnsi="宋体" w:eastAsia="宋体" w:cs="宋体"/>
          <w:spacing w:val="-5"/>
          <w:sz w:val="24"/>
          <w:szCs w:val="24"/>
        </w:rPr>
        <w:t>复计算。招标人提供的工程量清单或招标文件其他部分</w:t>
      </w:r>
      <w:r>
        <w:rPr>
          <w:rFonts w:ascii="宋体" w:hAnsi="宋体" w:eastAsia="宋体" w:cs="宋体"/>
          <w:spacing w:val="-6"/>
          <w:sz w:val="24"/>
          <w:szCs w:val="24"/>
        </w:rPr>
        <w:t>中有关规费、暂列金额、暂估价、</w:t>
      </w:r>
      <w:r>
        <w:rPr>
          <w:rFonts w:ascii="宋体" w:hAnsi="宋体" w:eastAsia="宋体" w:cs="宋体"/>
          <w:sz w:val="24"/>
          <w:szCs w:val="24"/>
        </w:rPr>
        <w:t xml:space="preserve"> </w:t>
      </w:r>
      <w:r>
        <w:rPr>
          <w:rFonts w:ascii="宋体" w:hAnsi="宋体" w:eastAsia="宋体" w:cs="宋体"/>
          <w:spacing w:val="-1"/>
          <w:sz w:val="24"/>
          <w:szCs w:val="24"/>
        </w:rPr>
        <w:t>绿色施工安全防护措施费等非竞争性项目明列了单价或合价的金额的，投</w:t>
      </w:r>
      <w:r>
        <w:rPr>
          <w:rFonts w:ascii="宋体" w:hAnsi="宋体" w:eastAsia="宋体" w:cs="宋体"/>
          <w:spacing w:val="-2"/>
          <w:sz w:val="24"/>
          <w:szCs w:val="24"/>
        </w:rPr>
        <w:t>标人应按照明</w:t>
      </w:r>
      <w:r>
        <w:rPr>
          <w:rFonts w:ascii="宋体" w:hAnsi="宋体" w:eastAsia="宋体" w:cs="宋体"/>
          <w:sz w:val="24"/>
          <w:szCs w:val="24"/>
        </w:rPr>
        <w:t xml:space="preserve"> </w:t>
      </w:r>
      <w:r>
        <w:rPr>
          <w:rFonts w:ascii="宋体" w:hAnsi="宋体" w:eastAsia="宋体" w:cs="宋体"/>
          <w:spacing w:val="-2"/>
          <w:sz w:val="24"/>
          <w:szCs w:val="24"/>
        </w:rPr>
        <w:t>列的单价或合价的金额报价，未按照规定金额报价的，由评标委员会按照招标文件规定</w:t>
      </w:r>
    </w:p>
    <w:p>
      <w:pPr>
        <w:spacing w:line="219" w:lineRule="auto"/>
        <w:rPr>
          <w:rFonts w:ascii="宋体" w:hAnsi="宋体" w:eastAsia="宋体" w:cs="宋体"/>
          <w:sz w:val="24"/>
          <w:szCs w:val="24"/>
        </w:rPr>
      </w:pPr>
      <w:r>
        <w:rPr>
          <w:rFonts w:ascii="宋体" w:hAnsi="宋体" w:eastAsia="宋体" w:cs="宋体"/>
          <w:spacing w:val="-3"/>
          <w:sz w:val="24"/>
          <w:szCs w:val="24"/>
        </w:rPr>
        <w:t>的金额进行修正。</w:t>
      </w:r>
    </w:p>
    <w:p>
      <w:pPr>
        <w:spacing w:before="182" w:line="362" w:lineRule="auto"/>
        <w:ind w:firstLine="520"/>
        <w:rPr>
          <w:rFonts w:ascii="宋体" w:hAnsi="宋体" w:eastAsia="宋体" w:cs="宋体"/>
          <w:sz w:val="24"/>
          <w:szCs w:val="24"/>
        </w:rPr>
      </w:pPr>
      <w:r>
        <w:rPr>
          <w:rFonts w:ascii="宋体" w:hAnsi="宋体" w:eastAsia="宋体" w:cs="宋体"/>
          <w:spacing w:val="-3"/>
          <w:sz w:val="24"/>
          <w:szCs w:val="24"/>
        </w:rPr>
        <w:t>13.4投标人一旦中标，投标人对招标人提供的招标工程量清单中列出的工程项目所</w:t>
      </w:r>
      <w:r>
        <w:rPr>
          <w:rFonts w:ascii="宋体" w:hAnsi="宋体" w:eastAsia="宋体" w:cs="宋体"/>
          <w:spacing w:val="11"/>
          <w:sz w:val="24"/>
          <w:szCs w:val="24"/>
        </w:rPr>
        <w:t xml:space="preserve"> </w:t>
      </w:r>
      <w:r>
        <w:rPr>
          <w:rFonts w:ascii="宋体" w:hAnsi="宋体" w:eastAsia="宋体" w:cs="宋体"/>
          <w:spacing w:val="-5"/>
          <w:sz w:val="24"/>
          <w:szCs w:val="24"/>
        </w:rPr>
        <w:t>报出的综合单价，在工程结算时将不得变更，招标人应</w:t>
      </w:r>
      <w:r>
        <w:rPr>
          <w:rFonts w:ascii="宋体" w:hAnsi="宋体" w:eastAsia="宋体" w:cs="宋体"/>
          <w:spacing w:val="-6"/>
          <w:sz w:val="24"/>
          <w:szCs w:val="24"/>
        </w:rPr>
        <w:t>在招标文件及合同中明确在人工、</w:t>
      </w:r>
      <w:r>
        <w:rPr>
          <w:rFonts w:ascii="宋体" w:hAnsi="宋体" w:eastAsia="宋体" w:cs="宋体"/>
          <w:sz w:val="24"/>
          <w:szCs w:val="24"/>
        </w:rPr>
        <w:t xml:space="preserve"> </w:t>
      </w:r>
      <w:r>
        <w:rPr>
          <w:rFonts w:ascii="宋体" w:hAnsi="宋体" w:eastAsia="宋体" w:cs="宋体"/>
          <w:spacing w:val="-2"/>
          <w:sz w:val="24"/>
          <w:szCs w:val="24"/>
        </w:rPr>
        <w:t>材料、设备或机械台班市场价格发生异常变动情况</w:t>
      </w:r>
      <w:r>
        <w:rPr>
          <w:rFonts w:ascii="宋体" w:hAnsi="宋体" w:eastAsia="宋体" w:cs="宋体"/>
          <w:spacing w:val="-3"/>
          <w:sz w:val="24"/>
          <w:szCs w:val="24"/>
        </w:rPr>
        <w:t>时合同价款的调整办法。因应计算的</w:t>
      </w:r>
      <w:r>
        <w:rPr>
          <w:rFonts w:ascii="宋体" w:hAnsi="宋体" w:eastAsia="宋体" w:cs="宋体"/>
          <w:sz w:val="24"/>
          <w:szCs w:val="24"/>
        </w:rPr>
        <w:t xml:space="preserve">  </w:t>
      </w:r>
      <w:r>
        <w:rPr>
          <w:rFonts w:ascii="宋体" w:hAnsi="宋体" w:eastAsia="宋体" w:cs="宋体"/>
          <w:spacing w:val="-2"/>
          <w:sz w:val="24"/>
          <w:szCs w:val="24"/>
        </w:rPr>
        <w:t>实际工程量与招标工程量清单出现偏差或因工程变更等原因导致的工程量偏差，引起相</w:t>
      </w:r>
      <w:r>
        <w:rPr>
          <w:rFonts w:ascii="宋体" w:hAnsi="宋体" w:eastAsia="宋体" w:cs="宋体"/>
          <w:spacing w:val="2"/>
          <w:sz w:val="24"/>
          <w:szCs w:val="24"/>
        </w:rPr>
        <w:t xml:space="preserve">  </w:t>
      </w:r>
      <w:r>
        <w:rPr>
          <w:rFonts w:ascii="宋体" w:hAnsi="宋体" w:eastAsia="宋体" w:cs="宋体"/>
          <w:spacing w:val="-2"/>
          <w:sz w:val="24"/>
          <w:szCs w:val="24"/>
        </w:rPr>
        <w:t>关措施项目相应发生变化时，按系数或单一总价方式计价</w:t>
      </w:r>
      <w:r>
        <w:rPr>
          <w:rFonts w:ascii="宋体" w:hAnsi="宋体" w:eastAsia="宋体" w:cs="宋体"/>
          <w:spacing w:val="-3"/>
          <w:sz w:val="24"/>
          <w:szCs w:val="24"/>
        </w:rPr>
        <w:t>的措施项目费，工程量增加的</w:t>
      </w:r>
    </w:p>
    <w:p>
      <w:pPr>
        <w:spacing w:line="220" w:lineRule="auto"/>
        <w:rPr>
          <w:rFonts w:ascii="宋体" w:hAnsi="宋体" w:eastAsia="宋体" w:cs="宋体"/>
          <w:sz w:val="24"/>
          <w:szCs w:val="24"/>
        </w:rPr>
      </w:pPr>
      <w:r>
        <w:rPr>
          <w:rFonts w:ascii="宋体" w:hAnsi="宋体" w:eastAsia="宋体" w:cs="宋体"/>
          <w:spacing w:val="-2"/>
          <w:sz w:val="24"/>
          <w:szCs w:val="24"/>
        </w:rPr>
        <w:t>措施项目费调增，工程量减少的措施项目费调减。</w:t>
      </w:r>
    </w:p>
    <w:p>
      <w:pPr>
        <w:spacing w:before="182" w:line="361" w:lineRule="auto"/>
        <w:ind w:right="50" w:firstLine="520"/>
        <w:rPr>
          <w:rFonts w:ascii="宋体" w:hAnsi="宋体" w:eastAsia="宋体" w:cs="宋体"/>
          <w:sz w:val="24"/>
          <w:szCs w:val="24"/>
        </w:rPr>
      </w:pPr>
      <w:r>
        <w:rPr>
          <w:rFonts w:ascii="宋体" w:hAnsi="宋体" w:eastAsia="宋体" w:cs="宋体"/>
          <w:spacing w:val="-2"/>
          <w:sz w:val="24"/>
          <w:szCs w:val="24"/>
        </w:rPr>
        <w:t>13.5工程项目实施期间和结算时，招标文件工程量清单中漏列而由监理单位和招标</w:t>
      </w:r>
      <w:r>
        <w:rPr>
          <w:rFonts w:ascii="宋体" w:hAnsi="宋体" w:eastAsia="宋体" w:cs="宋体"/>
          <w:spacing w:val="14"/>
          <w:sz w:val="24"/>
          <w:szCs w:val="24"/>
        </w:rPr>
        <w:t xml:space="preserve"> </w:t>
      </w:r>
      <w:r>
        <w:rPr>
          <w:rFonts w:ascii="宋体" w:hAnsi="宋体" w:eastAsia="宋体" w:cs="宋体"/>
          <w:spacing w:val="-3"/>
          <w:sz w:val="24"/>
          <w:szCs w:val="24"/>
        </w:rPr>
        <w:t>人现场签证确认的工程项目、原设计没有而由招标人批</w:t>
      </w:r>
      <w:r>
        <w:rPr>
          <w:rFonts w:ascii="宋体" w:hAnsi="宋体" w:eastAsia="宋体" w:cs="宋体"/>
          <w:spacing w:val="-4"/>
          <w:sz w:val="24"/>
          <w:szCs w:val="24"/>
        </w:rPr>
        <w:t>准设计变更产生的工程项目，视</w:t>
      </w:r>
    </w:p>
    <w:p>
      <w:pPr>
        <w:spacing w:before="1" w:line="217" w:lineRule="auto"/>
        <w:rPr>
          <w:rFonts w:ascii="宋体" w:hAnsi="宋体" w:eastAsia="宋体" w:cs="宋体"/>
          <w:sz w:val="24"/>
          <w:szCs w:val="24"/>
        </w:rPr>
      </w:pPr>
      <w:r>
        <w:rPr>
          <w:rFonts w:ascii="宋体" w:hAnsi="宋体" w:eastAsia="宋体" w:cs="宋体"/>
          <w:spacing w:val="-6"/>
          <w:sz w:val="24"/>
          <w:szCs w:val="24"/>
        </w:rPr>
        <w:t>为新增项目，按以下顺序确定价格：</w:t>
      </w:r>
    </w:p>
    <w:p>
      <w:pPr>
        <w:spacing w:before="187" w:line="218" w:lineRule="auto"/>
        <w:ind w:left="520"/>
        <w:rPr>
          <w:rFonts w:hint="eastAsia" w:ascii="宋体" w:hAnsi="宋体" w:eastAsia="宋体" w:cs="宋体"/>
          <w:sz w:val="24"/>
          <w:szCs w:val="24"/>
          <w:lang w:eastAsia="zh-CN"/>
        </w:rPr>
      </w:pPr>
      <w:r>
        <w:rPr>
          <w:rFonts w:ascii="宋体" w:hAnsi="宋体" w:eastAsia="宋体" w:cs="宋体"/>
          <w:spacing w:val="1"/>
          <w:sz w:val="24"/>
          <w:szCs w:val="24"/>
        </w:rPr>
        <w:t>13.5.1中标的投标文件工程量清单中已有相同项目的适用综合单价，则沿用</w:t>
      </w:r>
      <w:r>
        <w:rPr>
          <w:rFonts w:hint="eastAsia" w:ascii="宋体" w:hAnsi="宋体" w:cs="宋体"/>
          <w:spacing w:val="1"/>
          <w:sz w:val="24"/>
          <w:szCs w:val="24"/>
          <w:lang w:eastAsia="zh-CN"/>
        </w:rPr>
        <w:t>；</w:t>
      </w:r>
    </w:p>
    <w:p>
      <w:pPr>
        <w:spacing w:before="183" w:line="362" w:lineRule="auto"/>
        <w:ind w:right="69" w:firstLine="520"/>
        <w:rPr>
          <w:rFonts w:ascii="宋体" w:hAnsi="宋体" w:eastAsia="宋体" w:cs="宋体"/>
          <w:sz w:val="24"/>
          <w:szCs w:val="24"/>
        </w:rPr>
      </w:pPr>
      <w:r>
        <w:rPr>
          <w:rFonts w:ascii="宋体" w:hAnsi="宋体" w:eastAsia="宋体" w:cs="宋体"/>
          <w:spacing w:val="-2"/>
          <w:sz w:val="24"/>
          <w:szCs w:val="24"/>
        </w:rPr>
        <w:t>13.5.2中标的投标文件工程量清单中已有类似项目的综合单价，则按类似项目</w:t>
      </w:r>
      <w:r>
        <w:rPr>
          <w:rFonts w:ascii="宋体" w:hAnsi="宋体" w:eastAsia="宋体" w:cs="宋体"/>
          <w:spacing w:val="-3"/>
          <w:sz w:val="24"/>
          <w:szCs w:val="24"/>
        </w:rPr>
        <w:t>的综</w:t>
      </w:r>
      <w:r>
        <w:rPr>
          <w:rFonts w:ascii="宋体" w:hAnsi="宋体" w:eastAsia="宋体" w:cs="宋体"/>
          <w:sz w:val="24"/>
          <w:szCs w:val="24"/>
        </w:rPr>
        <w:t xml:space="preserve"> </w:t>
      </w:r>
      <w:r>
        <w:rPr>
          <w:rFonts w:ascii="宋体" w:hAnsi="宋体" w:eastAsia="宋体" w:cs="宋体"/>
          <w:spacing w:val="-2"/>
          <w:sz w:val="24"/>
          <w:szCs w:val="24"/>
        </w:rPr>
        <w:t>合单价对相应子目、消耗量、单价等进行调整换算，原管理费、利润水平不</w:t>
      </w:r>
      <w:r>
        <w:rPr>
          <w:rFonts w:ascii="宋体" w:hAnsi="宋体" w:eastAsia="宋体" w:cs="宋体"/>
          <w:spacing w:val="-3"/>
          <w:sz w:val="24"/>
          <w:szCs w:val="24"/>
        </w:rPr>
        <w:t>变。如中标</w:t>
      </w:r>
      <w:r>
        <w:rPr>
          <w:rFonts w:ascii="宋体" w:hAnsi="宋体" w:eastAsia="宋体" w:cs="宋体"/>
          <w:sz w:val="24"/>
          <w:szCs w:val="24"/>
        </w:rPr>
        <w:t xml:space="preserve"> </w:t>
      </w:r>
      <w:r>
        <w:rPr>
          <w:rFonts w:ascii="宋体" w:hAnsi="宋体" w:eastAsia="宋体" w:cs="宋体"/>
          <w:spacing w:val="-1"/>
          <w:sz w:val="24"/>
          <w:szCs w:val="24"/>
        </w:rPr>
        <w:t>的投标文件工程量清单中类似项目的综合单价有两个以上，则由招标人按消耗量</w:t>
      </w:r>
      <w:r>
        <w:rPr>
          <w:rFonts w:ascii="宋体" w:hAnsi="宋体" w:eastAsia="宋体" w:cs="宋体"/>
          <w:spacing w:val="-2"/>
          <w:sz w:val="24"/>
          <w:szCs w:val="24"/>
        </w:rPr>
        <w:t>最少、</w:t>
      </w:r>
      <w:r>
        <w:rPr>
          <w:rFonts w:ascii="宋体" w:hAnsi="宋体" w:eastAsia="宋体" w:cs="宋体"/>
          <w:sz w:val="24"/>
          <w:szCs w:val="24"/>
        </w:rPr>
        <w:t xml:space="preserve"> </w:t>
      </w:r>
      <w:r>
        <w:rPr>
          <w:rFonts w:ascii="宋体" w:hAnsi="宋体" w:eastAsia="宋体" w:cs="宋体"/>
          <w:spacing w:val="-2"/>
          <w:sz w:val="24"/>
          <w:szCs w:val="24"/>
        </w:rPr>
        <w:t>管理费和利润取费最低的优先顺序选择类似项目综合单价进行换算。如换算时出现类似项目中没有的材料单价，按广州市造价管理站同期《广州地区建设工程常用材</w:t>
      </w:r>
      <w:r>
        <w:rPr>
          <w:rFonts w:ascii="宋体" w:hAnsi="宋体" w:eastAsia="宋体" w:cs="宋体"/>
          <w:spacing w:val="-3"/>
          <w:sz w:val="24"/>
          <w:szCs w:val="24"/>
        </w:rPr>
        <w:t>料税前综</w:t>
      </w:r>
      <w:r>
        <w:rPr>
          <w:rFonts w:ascii="宋体" w:hAnsi="宋体" w:eastAsia="宋体" w:cs="宋体"/>
          <w:sz w:val="24"/>
          <w:szCs w:val="24"/>
        </w:rPr>
        <w:t xml:space="preserve"> </w:t>
      </w:r>
      <w:r>
        <w:rPr>
          <w:rFonts w:ascii="宋体" w:hAnsi="宋体" w:eastAsia="宋体" w:cs="宋体"/>
          <w:spacing w:val="-9"/>
          <w:sz w:val="24"/>
          <w:szCs w:val="24"/>
        </w:rPr>
        <w:t>合价格》计算，《广州地区建设工程常用材料税前综合价格》没有的材</w:t>
      </w:r>
      <w:r>
        <w:rPr>
          <w:rFonts w:ascii="宋体" w:hAnsi="宋体" w:eastAsia="宋体" w:cs="宋体"/>
          <w:spacing w:val="-10"/>
          <w:sz w:val="24"/>
          <w:szCs w:val="24"/>
        </w:rPr>
        <w:t>料单价，由招标</w:t>
      </w:r>
      <w:r>
        <w:rPr>
          <w:rFonts w:ascii="宋体" w:hAnsi="宋体" w:eastAsia="宋体" w:cs="宋体"/>
          <w:spacing w:val="-6"/>
          <w:sz w:val="24"/>
          <w:szCs w:val="24"/>
        </w:rPr>
        <w:t>人在招标文件中依法确定计价方式。</w:t>
      </w:r>
    </w:p>
    <w:p>
      <w:pPr>
        <w:spacing w:before="188" w:line="361" w:lineRule="auto"/>
        <w:ind w:right="88" w:firstLine="520"/>
        <w:rPr>
          <w:rFonts w:ascii="宋体" w:hAnsi="宋体" w:eastAsia="宋体" w:cs="宋体"/>
          <w:sz w:val="24"/>
          <w:szCs w:val="24"/>
        </w:rPr>
      </w:pPr>
      <w:r>
        <w:rPr>
          <w:rFonts w:ascii="宋体" w:hAnsi="宋体" w:eastAsia="宋体" w:cs="宋体"/>
          <w:sz w:val="24"/>
          <w:szCs w:val="24"/>
        </w:rPr>
        <w:t>13.5.3</w:t>
      </w:r>
      <w:r>
        <w:rPr>
          <w:rFonts w:ascii="宋体" w:hAnsi="宋体" w:eastAsia="宋体" w:cs="宋体"/>
          <w:spacing w:val="37"/>
          <w:sz w:val="24"/>
          <w:szCs w:val="24"/>
        </w:rPr>
        <w:t xml:space="preserve"> </w:t>
      </w:r>
      <w:r>
        <w:rPr>
          <w:rFonts w:ascii="宋体" w:hAnsi="宋体" w:eastAsia="宋体" w:cs="宋体"/>
          <w:sz w:val="24"/>
          <w:szCs w:val="24"/>
        </w:rPr>
        <w:t>中标的投标文件工程量清单中没有相</w:t>
      </w:r>
      <w:r>
        <w:rPr>
          <w:rFonts w:ascii="宋体" w:hAnsi="宋体" w:eastAsia="宋体" w:cs="宋体"/>
          <w:spacing w:val="-1"/>
          <w:sz w:val="24"/>
          <w:szCs w:val="24"/>
        </w:rPr>
        <w:t>同项目或类似项目的，如可套取相关</w:t>
      </w:r>
      <w:r>
        <w:rPr>
          <w:rFonts w:ascii="宋体" w:hAnsi="宋体" w:eastAsia="宋体" w:cs="宋体"/>
          <w:sz w:val="24"/>
          <w:szCs w:val="24"/>
        </w:rPr>
        <w:t xml:space="preserve"> </w:t>
      </w:r>
      <w:r>
        <w:rPr>
          <w:rFonts w:ascii="宋体" w:hAnsi="宋体" w:eastAsia="宋体" w:cs="宋体"/>
          <w:spacing w:val="-2"/>
          <w:sz w:val="24"/>
          <w:szCs w:val="24"/>
        </w:rPr>
        <w:t>定额，则以相关定额为基数下浮计算单价，下浮率为中标价相对于最高投标限价的下</w:t>
      </w:r>
      <w:r>
        <w:rPr>
          <w:rFonts w:ascii="宋体" w:hAnsi="宋体" w:eastAsia="宋体" w:cs="宋体"/>
          <w:spacing w:val="-3"/>
          <w:sz w:val="24"/>
          <w:szCs w:val="24"/>
        </w:rPr>
        <w:t>浮</w:t>
      </w:r>
    </w:p>
    <w:p>
      <w:pPr>
        <w:spacing w:before="1" w:line="217" w:lineRule="auto"/>
        <w:rPr>
          <w:rFonts w:ascii="宋体" w:hAnsi="宋体" w:eastAsia="宋体" w:cs="宋体"/>
          <w:sz w:val="24"/>
          <w:szCs w:val="24"/>
        </w:rPr>
      </w:pPr>
      <w:r>
        <w:rPr>
          <w:rFonts w:ascii="宋体" w:hAnsi="宋体" w:eastAsia="宋体" w:cs="宋体"/>
          <w:spacing w:val="5"/>
          <w:sz w:val="24"/>
          <w:szCs w:val="24"/>
        </w:rPr>
        <w:t>率(下浮率=(最高投标限价-中标价)/最高投标限价)。</w:t>
      </w:r>
    </w:p>
    <w:p>
      <w:pPr>
        <w:spacing w:before="187" w:line="472" w:lineRule="exact"/>
        <w:ind w:left="520"/>
        <w:rPr>
          <w:rFonts w:ascii="宋体" w:hAnsi="宋体" w:eastAsia="宋体" w:cs="宋体"/>
          <w:sz w:val="24"/>
          <w:szCs w:val="24"/>
        </w:rPr>
      </w:pPr>
      <w:r>
        <w:rPr>
          <w:rFonts w:ascii="宋体" w:hAnsi="宋体" w:eastAsia="宋体" w:cs="宋体"/>
          <w:spacing w:val="-1"/>
          <w:position w:val="17"/>
          <w:sz w:val="24"/>
          <w:szCs w:val="24"/>
        </w:rPr>
        <w:t>13.5.4</w:t>
      </w:r>
      <w:r>
        <w:rPr>
          <w:rFonts w:ascii="宋体" w:hAnsi="宋体" w:eastAsia="宋体" w:cs="宋体"/>
          <w:spacing w:val="37"/>
          <w:position w:val="17"/>
          <w:sz w:val="24"/>
          <w:szCs w:val="24"/>
        </w:rPr>
        <w:t xml:space="preserve"> </w:t>
      </w:r>
      <w:r>
        <w:rPr>
          <w:rFonts w:ascii="宋体" w:hAnsi="宋体" w:eastAsia="宋体" w:cs="宋体"/>
          <w:spacing w:val="-1"/>
          <w:position w:val="17"/>
          <w:sz w:val="24"/>
          <w:szCs w:val="24"/>
        </w:rPr>
        <w:t>如相关定额没有相应子目的，其计价方式由招标人在本招标文件第三</w:t>
      </w:r>
      <w:r>
        <w:rPr>
          <w:rFonts w:ascii="宋体" w:hAnsi="宋体" w:eastAsia="宋体" w:cs="宋体"/>
          <w:spacing w:val="-2"/>
          <w:position w:val="17"/>
          <w:sz w:val="24"/>
          <w:szCs w:val="24"/>
        </w:rPr>
        <w:t>章中</w:t>
      </w:r>
    </w:p>
    <w:p>
      <w:pPr>
        <w:spacing w:line="220" w:lineRule="auto"/>
        <w:rPr>
          <w:rFonts w:ascii="宋体" w:hAnsi="宋体" w:eastAsia="宋体" w:cs="宋体"/>
          <w:sz w:val="24"/>
          <w:szCs w:val="24"/>
        </w:rPr>
      </w:pPr>
      <w:r>
        <w:rPr>
          <w:rFonts w:ascii="宋体" w:hAnsi="宋体" w:eastAsia="宋体" w:cs="宋体"/>
          <w:spacing w:val="-3"/>
          <w:sz w:val="24"/>
          <w:szCs w:val="24"/>
        </w:rPr>
        <w:t>另行规定。未规定的，中标后双方协商约定。</w:t>
      </w:r>
    </w:p>
    <w:p>
      <w:pPr>
        <w:spacing w:before="182" w:line="218" w:lineRule="auto"/>
        <w:ind w:left="579"/>
        <w:rPr>
          <w:rFonts w:ascii="宋体" w:hAnsi="宋体" w:eastAsia="宋体" w:cs="宋体"/>
          <w:sz w:val="24"/>
          <w:szCs w:val="24"/>
        </w:rPr>
      </w:pPr>
      <w:r>
        <w:rPr>
          <w:rFonts w:ascii="宋体" w:hAnsi="宋体" w:eastAsia="宋体" w:cs="宋体"/>
          <w:sz w:val="24"/>
          <w:szCs w:val="24"/>
        </w:rPr>
        <w:t>13.6暂列金额、暂估价</w:t>
      </w:r>
    </w:p>
    <w:p>
      <w:pPr>
        <w:spacing w:line="257" w:lineRule="auto"/>
        <w:rPr>
          <w:rFonts w:ascii="Arial"/>
          <w:sz w:val="21"/>
        </w:rPr>
      </w:pPr>
    </w:p>
    <w:p>
      <w:pPr>
        <w:spacing w:before="78" w:line="471" w:lineRule="exact"/>
        <w:ind w:left="520"/>
        <w:rPr>
          <w:rFonts w:ascii="宋体" w:hAnsi="宋体" w:eastAsia="宋体" w:cs="宋体"/>
          <w:sz w:val="24"/>
          <w:szCs w:val="24"/>
        </w:rPr>
      </w:pPr>
      <w:r>
        <w:rPr>
          <w:rFonts w:ascii="宋体" w:hAnsi="宋体" w:eastAsia="宋体" w:cs="宋体"/>
          <w:spacing w:val="-2"/>
          <w:position w:val="17"/>
          <w:sz w:val="24"/>
          <w:szCs w:val="24"/>
        </w:rPr>
        <w:t>13.6.1暂列金额指招标人在工程量清单</w:t>
      </w:r>
      <w:r>
        <w:rPr>
          <w:rFonts w:ascii="宋体" w:hAnsi="宋体" w:eastAsia="宋体" w:cs="宋体"/>
          <w:spacing w:val="-3"/>
          <w:position w:val="17"/>
          <w:sz w:val="24"/>
          <w:szCs w:val="24"/>
        </w:rPr>
        <w:t>中暂定并包括在合同价款中的一笔款项。用</w:t>
      </w:r>
    </w:p>
    <w:p>
      <w:pPr>
        <w:spacing w:before="1" w:line="218" w:lineRule="auto"/>
        <w:rPr>
          <w:rFonts w:ascii="宋体" w:hAnsi="宋体" w:eastAsia="宋体" w:cs="宋体"/>
          <w:spacing w:val="-2"/>
          <w:sz w:val="24"/>
          <w:szCs w:val="24"/>
        </w:rPr>
      </w:pPr>
      <w:r>
        <w:rPr>
          <w:rFonts w:ascii="宋体" w:hAnsi="宋体" w:eastAsia="宋体" w:cs="宋体"/>
          <w:spacing w:val="-2"/>
          <w:sz w:val="24"/>
          <w:szCs w:val="24"/>
        </w:rPr>
        <w:t>于施工合同签订时尚未确定或者不可预见的所需材料、设备、服务的采购，施工中可能</w:t>
      </w:r>
    </w:p>
    <w:p>
      <w:pPr>
        <w:pStyle w:val="2"/>
      </w:pPr>
    </w:p>
    <w:p>
      <w:pPr>
        <w:spacing w:before="78" w:line="481" w:lineRule="exact"/>
        <w:rPr>
          <w:rFonts w:ascii="宋体" w:hAnsi="宋体" w:eastAsia="宋体" w:cs="宋体"/>
          <w:sz w:val="24"/>
          <w:szCs w:val="24"/>
        </w:rPr>
      </w:pPr>
      <w:r>
        <w:rPr>
          <w:rFonts w:ascii="宋体" w:hAnsi="宋体" w:eastAsia="宋体" w:cs="宋体"/>
          <w:spacing w:val="-1"/>
          <w:position w:val="18"/>
          <w:sz w:val="24"/>
          <w:szCs w:val="24"/>
        </w:rPr>
        <w:t>发生的工程量变更、合同约定调整因素出现时的工程价款调整以及发生的索赔、现场</w:t>
      </w:r>
      <w:r>
        <w:rPr>
          <w:rFonts w:ascii="宋体" w:hAnsi="宋体" w:eastAsia="宋体" w:cs="宋体"/>
          <w:spacing w:val="-2"/>
          <w:position w:val="18"/>
          <w:sz w:val="24"/>
          <w:szCs w:val="24"/>
        </w:rPr>
        <w:t>签</w:t>
      </w:r>
    </w:p>
    <w:p>
      <w:pPr>
        <w:spacing w:line="219" w:lineRule="auto"/>
        <w:rPr>
          <w:rFonts w:ascii="宋体" w:hAnsi="宋体" w:eastAsia="宋体" w:cs="宋体"/>
          <w:spacing w:val="-8"/>
          <w:sz w:val="24"/>
          <w:szCs w:val="24"/>
        </w:rPr>
      </w:pPr>
      <w:r>
        <w:rPr>
          <w:rFonts w:ascii="宋体" w:hAnsi="宋体" w:eastAsia="宋体" w:cs="宋体"/>
          <w:spacing w:val="-8"/>
          <w:sz w:val="24"/>
          <w:szCs w:val="24"/>
        </w:rPr>
        <w:t>证等费用。</w:t>
      </w:r>
    </w:p>
    <w:p>
      <w:pPr>
        <w:spacing w:line="219" w:lineRule="auto"/>
        <w:rPr>
          <w:rFonts w:ascii="宋体" w:hAnsi="宋体" w:eastAsia="宋体" w:cs="宋体"/>
          <w:spacing w:val="-8"/>
          <w:sz w:val="24"/>
          <w:szCs w:val="24"/>
        </w:rPr>
      </w:pPr>
    </w:p>
    <w:p>
      <w:pPr>
        <w:spacing w:line="219" w:lineRule="auto"/>
        <w:ind w:firstLine="448" w:firstLineChars="200"/>
        <w:rPr>
          <w:rFonts w:ascii="宋体" w:hAnsi="宋体" w:eastAsia="宋体" w:cs="宋体"/>
          <w:spacing w:val="-4"/>
          <w:sz w:val="24"/>
          <w:szCs w:val="24"/>
        </w:rPr>
      </w:pPr>
      <w:r>
        <w:rPr>
          <w:rFonts w:hint="eastAsia" w:ascii="宋体" w:hAnsi="宋体" w:eastAsia="宋体" w:cs="宋体"/>
          <w:spacing w:val="-8"/>
          <w:sz w:val="24"/>
          <w:szCs w:val="24"/>
        </w:rPr>
        <w:t>暂估价是指招标人在工程量清单中提供的用于支付必然发生但暂时不能确定价格</w:t>
      </w:r>
      <w:r>
        <w:rPr>
          <w:rFonts w:ascii="宋体" w:hAnsi="宋体" w:eastAsia="宋体" w:cs="宋体"/>
          <w:spacing w:val="-4"/>
          <w:sz w:val="24"/>
          <w:szCs w:val="24"/>
        </w:rPr>
        <w:t>的材料</w:t>
      </w:r>
    </w:p>
    <w:p>
      <w:pPr>
        <w:spacing w:line="219" w:lineRule="auto"/>
        <w:ind w:firstLine="464" w:firstLineChars="200"/>
        <w:rPr>
          <w:rFonts w:ascii="宋体" w:hAnsi="宋体" w:eastAsia="宋体" w:cs="宋体"/>
          <w:spacing w:val="-4"/>
          <w:sz w:val="24"/>
          <w:szCs w:val="24"/>
        </w:rPr>
      </w:pPr>
    </w:p>
    <w:p>
      <w:pPr>
        <w:spacing w:line="219" w:lineRule="auto"/>
        <w:rPr>
          <w:rFonts w:ascii="宋体" w:hAnsi="宋体" w:eastAsia="宋体" w:cs="宋体"/>
          <w:sz w:val="24"/>
          <w:szCs w:val="24"/>
        </w:rPr>
      </w:pPr>
      <w:r>
        <w:rPr>
          <w:rFonts w:ascii="宋体" w:hAnsi="宋体" w:eastAsia="宋体" w:cs="宋体"/>
          <w:spacing w:val="-4"/>
          <w:sz w:val="24"/>
          <w:szCs w:val="24"/>
        </w:rPr>
        <w:t>的单价以及专业工程的金额。</w:t>
      </w:r>
    </w:p>
    <w:p>
      <w:pPr>
        <w:spacing w:before="185" w:line="362" w:lineRule="auto"/>
        <w:ind w:right="75" w:firstLine="500"/>
        <w:rPr>
          <w:rFonts w:ascii="宋体" w:hAnsi="宋体" w:eastAsia="宋体" w:cs="宋体"/>
          <w:sz w:val="24"/>
          <w:szCs w:val="24"/>
        </w:rPr>
      </w:pPr>
      <w:r>
        <w:rPr>
          <w:rFonts w:ascii="宋体" w:hAnsi="宋体" w:eastAsia="宋体" w:cs="宋体"/>
          <w:spacing w:val="-1"/>
          <w:sz w:val="24"/>
          <w:szCs w:val="24"/>
        </w:rPr>
        <w:t>13.6.2在工程实施中，暂列金额、暂估价所包含的工作范围和图纸、标准深化固定</w:t>
      </w:r>
      <w:r>
        <w:rPr>
          <w:rFonts w:ascii="宋体" w:hAnsi="宋体" w:eastAsia="宋体" w:cs="宋体"/>
          <w:spacing w:val="10"/>
          <w:sz w:val="24"/>
          <w:szCs w:val="24"/>
        </w:rPr>
        <w:t xml:space="preserve"> </w:t>
      </w:r>
      <w:r>
        <w:rPr>
          <w:rFonts w:ascii="宋体" w:hAnsi="宋体" w:eastAsia="宋体" w:cs="宋体"/>
          <w:spacing w:val="-1"/>
          <w:sz w:val="24"/>
          <w:szCs w:val="24"/>
        </w:rPr>
        <w:t>后，按照工程专业、设备、材料类别等分类汇总的金额，达到法定招标范围标准的，</w:t>
      </w:r>
      <w:r>
        <w:rPr>
          <w:rFonts w:ascii="宋体" w:hAnsi="宋体" w:eastAsia="宋体" w:cs="宋体"/>
          <w:spacing w:val="-2"/>
          <w:sz w:val="24"/>
          <w:szCs w:val="24"/>
        </w:rPr>
        <w:t>应</w:t>
      </w:r>
    </w:p>
    <w:p>
      <w:pPr>
        <w:spacing w:before="1" w:line="217" w:lineRule="auto"/>
        <w:rPr>
          <w:rFonts w:ascii="宋体" w:hAnsi="宋体" w:eastAsia="宋体" w:cs="宋体"/>
          <w:sz w:val="24"/>
          <w:szCs w:val="24"/>
        </w:rPr>
      </w:pPr>
      <w:r>
        <w:rPr>
          <w:rFonts w:ascii="宋体" w:hAnsi="宋体" w:eastAsia="宋体" w:cs="宋体"/>
          <w:spacing w:val="-3"/>
          <w:sz w:val="24"/>
          <w:szCs w:val="24"/>
        </w:rPr>
        <w:t>由招标人同中标人联合招标，确定承包人和承包价格。</w:t>
      </w:r>
    </w:p>
    <w:p>
      <w:pPr>
        <w:spacing w:before="185" w:line="362" w:lineRule="auto"/>
        <w:ind w:right="75" w:firstLine="500"/>
        <w:rPr>
          <w:rFonts w:ascii="宋体" w:hAnsi="宋体" w:eastAsia="宋体" w:cs="宋体"/>
          <w:sz w:val="24"/>
          <w:szCs w:val="24"/>
        </w:rPr>
      </w:pPr>
      <w:r>
        <w:rPr>
          <w:rFonts w:ascii="宋体" w:hAnsi="宋体" w:eastAsia="宋体" w:cs="宋体"/>
          <w:spacing w:val="-1"/>
          <w:sz w:val="24"/>
          <w:szCs w:val="24"/>
        </w:rPr>
        <w:t>13.6.3在工程实施中，暂列金额、暂估价所包含的工作范围和图纸、标准深化固定</w:t>
      </w:r>
      <w:r>
        <w:rPr>
          <w:rFonts w:ascii="宋体" w:hAnsi="宋体" w:eastAsia="宋体" w:cs="宋体"/>
          <w:spacing w:val="10"/>
          <w:sz w:val="24"/>
          <w:szCs w:val="24"/>
        </w:rPr>
        <w:t xml:space="preserve"> </w:t>
      </w:r>
      <w:r>
        <w:rPr>
          <w:rFonts w:ascii="宋体" w:hAnsi="宋体" w:eastAsia="宋体" w:cs="宋体"/>
          <w:spacing w:val="-1"/>
          <w:sz w:val="24"/>
          <w:szCs w:val="24"/>
        </w:rPr>
        <w:t>后，按照工程专业、设备、材料类别等分类汇总的金额，未达到法定招标范围标准</w:t>
      </w:r>
      <w:r>
        <w:rPr>
          <w:rFonts w:ascii="宋体" w:hAnsi="宋体" w:eastAsia="宋体" w:cs="宋体"/>
          <w:spacing w:val="-2"/>
          <w:sz w:val="24"/>
          <w:szCs w:val="24"/>
        </w:rPr>
        <w:t>但适</w:t>
      </w:r>
    </w:p>
    <w:p>
      <w:pPr>
        <w:spacing w:before="1" w:line="217" w:lineRule="auto"/>
        <w:rPr>
          <w:rFonts w:ascii="宋体" w:hAnsi="宋体" w:eastAsia="宋体" w:cs="宋体"/>
          <w:sz w:val="24"/>
          <w:szCs w:val="24"/>
        </w:rPr>
      </w:pPr>
      <w:r>
        <w:rPr>
          <w:rFonts w:ascii="宋体" w:hAnsi="宋体" w:eastAsia="宋体" w:cs="宋体"/>
          <w:spacing w:val="-4"/>
          <w:sz w:val="24"/>
          <w:szCs w:val="24"/>
        </w:rPr>
        <w:t>用政府采购规定的，应按照政府采购规定确定承包人和承包价格，</w:t>
      </w:r>
    </w:p>
    <w:p>
      <w:pPr>
        <w:spacing w:before="187" w:line="362" w:lineRule="auto"/>
        <w:ind w:right="102" w:firstLine="500"/>
        <w:rPr>
          <w:rFonts w:ascii="宋体" w:hAnsi="宋体" w:eastAsia="宋体" w:cs="宋体"/>
          <w:sz w:val="24"/>
          <w:szCs w:val="24"/>
        </w:rPr>
      </w:pPr>
      <w:r>
        <w:rPr>
          <w:rFonts w:ascii="宋体" w:hAnsi="宋体" w:eastAsia="宋体" w:cs="宋体"/>
          <w:spacing w:val="-1"/>
          <w:sz w:val="24"/>
          <w:szCs w:val="24"/>
        </w:rPr>
        <w:t>13.6.4在工程实施中，暂列金额、暂估价所包</w:t>
      </w:r>
      <w:r>
        <w:rPr>
          <w:rFonts w:ascii="宋体" w:hAnsi="宋体" w:eastAsia="宋体" w:cs="宋体"/>
          <w:spacing w:val="-2"/>
          <w:sz w:val="24"/>
          <w:szCs w:val="24"/>
        </w:rPr>
        <w:t>含的工作范围和图纸、标准深化固定</w:t>
      </w:r>
      <w:r>
        <w:rPr>
          <w:rFonts w:ascii="宋体" w:hAnsi="宋体" w:eastAsia="宋体" w:cs="宋体"/>
          <w:sz w:val="24"/>
          <w:szCs w:val="24"/>
        </w:rPr>
        <w:t xml:space="preserve"> </w:t>
      </w:r>
      <w:r>
        <w:rPr>
          <w:rFonts w:ascii="宋体" w:hAnsi="宋体" w:eastAsia="宋体" w:cs="宋体"/>
          <w:spacing w:val="-1"/>
          <w:sz w:val="24"/>
          <w:szCs w:val="24"/>
        </w:rPr>
        <w:t>后，按照工程专业、设备、材料类别等分类汇总的金额，未达到法定招标范围标准也不</w:t>
      </w:r>
      <w:r>
        <w:rPr>
          <w:rFonts w:ascii="宋体" w:hAnsi="宋体" w:eastAsia="宋体" w:cs="宋体"/>
          <w:sz w:val="24"/>
          <w:szCs w:val="24"/>
        </w:rPr>
        <w:t xml:space="preserve"> </w:t>
      </w:r>
      <w:r>
        <w:rPr>
          <w:rFonts w:ascii="宋体" w:hAnsi="宋体" w:eastAsia="宋体" w:cs="宋体"/>
          <w:spacing w:val="-2"/>
          <w:sz w:val="24"/>
          <w:szCs w:val="24"/>
        </w:rPr>
        <w:t>适用政府采购规定，承包人有法定的承包资格的，由承包人承包，承包人无法定的承包</w:t>
      </w:r>
      <w:r>
        <w:rPr>
          <w:rFonts w:ascii="宋体" w:hAnsi="宋体" w:eastAsia="宋体" w:cs="宋体"/>
          <w:spacing w:val="16"/>
          <w:sz w:val="24"/>
          <w:szCs w:val="24"/>
        </w:rPr>
        <w:t xml:space="preserve"> </w:t>
      </w:r>
      <w:r>
        <w:rPr>
          <w:rFonts w:ascii="宋体" w:hAnsi="宋体" w:eastAsia="宋体" w:cs="宋体"/>
          <w:spacing w:val="4"/>
          <w:sz w:val="24"/>
          <w:szCs w:val="24"/>
        </w:rPr>
        <w:t>资格但有法定的分包权的，由承包人分包，招标人同承包人结算的价格按本投标须知</w:t>
      </w:r>
    </w:p>
    <w:p>
      <w:pPr>
        <w:spacing w:line="220" w:lineRule="auto"/>
        <w:rPr>
          <w:rFonts w:ascii="宋体" w:hAnsi="宋体" w:eastAsia="宋体" w:cs="宋体"/>
          <w:sz w:val="24"/>
          <w:szCs w:val="24"/>
        </w:rPr>
      </w:pPr>
      <w:r>
        <w:rPr>
          <w:rFonts w:ascii="宋体" w:hAnsi="宋体" w:eastAsia="宋体" w:cs="宋体"/>
          <w:spacing w:val="-1"/>
          <w:sz w:val="24"/>
          <w:szCs w:val="24"/>
        </w:rPr>
        <w:t>13.5款规定确定。</w:t>
      </w:r>
    </w:p>
    <w:p>
      <w:pPr>
        <w:spacing w:before="183" w:line="364" w:lineRule="auto"/>
        <w:ind w:right="102" w:firstLine="500"/>
        <w:rPr>
          <w:rFonts w:ascii="宋体" w:hAnsi="宋体" w:eastAsia="宋体" w:cs="宋体"/>
          <w:sz w:val="24"/>
          <w:szCs w:val="24"/>
        </w:rPr>
      </w:pPr>
      <w:r>
        <w:rPr>
          <w:rFonts w:ascii="宋体" w:hAnsi="宋体" w:eastAsia="宋体" w:cs="宋体"/>
          <w:spacing w:val="-1"/>
          <w:sz w:val="24"/>
          <w:szCs w:val="24"/>
        </w:rPr>
        <w:t>13.6.5在工程实施中，暂列金额、暂估价所包</w:t>
      </w:r>
      <w:r>
        <w:rPr>
          <w:rFonts w:ascii="宋体" w:hAnsi="宋体" w:eastAsia="宋体" w:cs="宋体"/>
          <w:spacing w:val="-2"/>
          <w:sz w:val="24"/>
          <w:szCs w:val="24"/>
        </w:rPr>
        <w:t>含的工作范围和图纸、标准深化固定</w:t>
      </w:r>
      <w:r>
        <w:rPr>
          <w:rFonts w:ascii="宋体" w:hAnsi="宋体" w:eastAsia="宋体" w:cs="宋体"/>
          <w:sz w:val="24"/>
          <w:szCs w:val="24"/>
        </w:rPr>
        <w:t xml:space="preserve"> </w:t>
      </w:r>
      <w:r>
        <w:rPr>
          <w:rFonts w:ascii="宋体" w:hAnsi="宋体" w:eastAsia="宋体" w:cs="宋体"/>
          <w:spacing w:val="-1"/>
          <w:sz w:val="24"/>
          <w:szCs w:val="24"/>
        </w:rPr>
        <w:t>后，按照工程专业、设备、材料类别等分类汇总的金额，未达到法定招标范围标准也不</w:t>
      </w:r>
      <w:r>
        <w:rPr>
          <w:rFonts w:ascii="宋体" w:hAnsi="宋体" w:eastAsia="宋体" w:cs="宋体"/>
          <w:sz w:val="24"/>
          <w:szCs w:val="24"/>
        </w:rPr>
        <w:t xml:space="preserve"> </w:t>
      </w:r>
      <w:r>
        <w:rPr>
          <w:rFonts w:ascii="宋体" w:hAnsi="宋体" w:eastAsia="宋体" w:cs="宋体"/>
          <w:spacing w:val="-1"/>
          <w:sz w:val="24"/>
          <w:szCs w:val="24"/>
        </w:rPr>
        <w:t>适用政府采购规定，承包人既无法定的承包资格又无法定的分包权的，由招标人另行</w:t>
      </w:r>
      <w:r>
        <w:rPr>
          <w:rFonts w:ascii="宋体" w:hAnsi="宋体" w:eastAsia="宋体" w:cs="宋体"/>
          <w:spacing w:val="-2"/>
          <w:sz w:val="24"/>
          <w:szCs w:val="24"/>
        </w:rPr>
        <w:t>发</w:t>
      </w:r>
    </w:p>
    <w:p>
      <w:pPr>
        <w:spacing w:before="1" w:line="226" w:lineRule="auto"/>
        <w:rPr>
          <w:rFonts w:ascii="宋体" w:hAnsi="宋体" w:eastAsia="宋体" w:cs="宋体"/>
          <w:sz w:val="24"/>
          <w:szCs w:val="24"/>
        </w:rPr>
      </w:pPr>
      <w:r>
        <w:rPr>
          <w:rFonts w:ascii="宋体" w:hAnsi="宋体" w:eastAsia="宋体" w:cs="宋体"/>
          <w:spacing w:val="-5"/>
          <w:sz w:val="24"/>
          <w:szCs w:val="24"/>
        </w:rPr>
        <w:t>包。</w:t>
      </w:r>
    </w:p>
    <w:p>
      <w:pPr>
        <w:spacing w:before="163" w:line="362" w:lineRule="auto"/>
        <w:ind w:firstLine="500"/>
        <w:rPr>
          <w:rFonts w:ascii="宋体" w:hAnsi="宋体" w:eastAsia="宋体" w:cs="宋体"/>
          <w:sz w:val="24"/>
          <w:szCs w:val="24"/>
        </w:rPr>
      </w:pPr>
      <w:r>
        <w:rPr>
          <w:rFonts w:ascii="宋体" w:hAnsi="宋体" w:eastAsia="宋体" w:cs="宋体"/>
          <w:spacing w:val="-2"/>
          <w:sz w:val="24"/>
          <w:szCs w:val="24"/>
        </w:rPr>
        <w:t>13.6.6</w:t>
      </w:r>
      <w:r>
        <w:rPr>
          <w:rFonts w:ascii="宋体" w:hAnsi="宋体" w:eastAsia="宋体" w:cs="宋体"/>
          <w:spacing w:val="17"/>
          <w:sz w:val="24"/>
          <w:szCs w:val="24"/>
        </w:rPr>
        <w:t xml:space="preserve"> </w:t>
      </w:r>
      <w:r>
        <w:rPr>
          <w:rFonts w:ascii="宋体" w:hAnsi="宋体" w:eastAsia="宋体" w:cs="宋体"/>
          <w:spacing w:val="-2"/>
          <w:sz w:val="24"/>
          <w:szCs w:val="24"/>
        </w:rPr>
        <w:t>在工程实施中，暂列金额、暂估价所包含的工作</w:t>
      </w:r>
      <w:r>
        <w:rPr>
          <w:rFonts w:ascii="宋体" w:hAnsi="宋体" w:eastAsia="宋体" w:cs="宋体"/>
          <w:spacing w:val="-3"/>
          <w:sz w:val="24"/>
          <w:szCs w:val="24"/>
        </w:rPr>
        <w:t>范围由其他承包人承包的，</w:t>
      </w:r>
      <w:r>
        <w:rPr>
          <w:rFonts w:ascii="宋体" w:hAnsi="宋体" w:eastAsia="宋体" w:cs="宋体"/>
          <w:sz w:val="24"/>
          <w:szCs w:val="24"/>
        </w:rPr>
        <w:t xml:space="preserve"> </w:t>
      </w:r>
      <w:r>
        <w:rPr>
          <w:rFonts w:ascii="宋体" w:hAnsi="宋体" w:eastAsia="宋体" w:cs="宋体"/>
          <w:spacing w:val="-1"/>
          <w:sz w:val="24"/>
          <w:szCs w:val="24"/>
        </w:rPr>
        <w:t>纳入本项目承包人的管理和协调范围，由其他承包人向本项目承包</w:t>
      </w:r>
      <w:r>
        <w:rPr>
          <w:rFonts w:ascii="宋体" w:hAnsi="宋体" w:eastAsia="宋体" w:cs="宋体"/>
          <w:spacing w:val="-2"/>
          <w:sz w:val="24"/>
          <w:szCs w:val="24"/>
        </w:rPr>
        <w:t>人承担质量、安全、</w:t>
      </w:r>
      <w:r>
        <w:rPr>
          <w:rFonts w:ascii="宋体" w:hAnsi="宋体" w:eastAsia="宋体" w:cs="宋体"/>
          <w:sz w:val="24"/>
          <w:szCs w:val="24"/>
        </w:rPr>
        <w:t xml:space="preserve">  </w:t>
      </w:r>
      <w:r>
        <w:rPr>
          <w:rFonts w:ascii="宋体" w:hAnsi="宋体" w:eastAsia="宋体" w:cs="宋体"/>
          <w:spacing w:val="-2"/>
          <w:sz w:val="24"/>
          <w:szCs w:val="24"/>
        </w:rPr>
        <w:t>文明施工、工期责任，本项目承包人向招标人承担责任。投标人应当充分考虑此项管理和协调所发生的费用，并将其纳入招标人提供的工程</w:t>
      </w:r>
      <w:r>
        <w:rPr>
          <w:rFonts w:ascii="宋体" w:hAnsi="宋体" w:eastAsia="宋体" w:cs="宋体"/>
          <w:spacing w:val="-3"/>
          <w:sz w:val="24"/>
          <w:szCs w:val="24"/>
        </w:rPr>
        <w:t>量清单中的适当项目报价中。招标</w:t>
      </w:r>
      <w:r>
        <w:rPr>
          <w:rFonts w:ascii="宋体" w:hAnsi="宋体" w:eastAsia="宋体" w:cs="宋体"/>
          <w:spacing w:val="4"/>
          <w:sz w:val="24"/>
          <w:szCs w:val="24"/>
        </w:rPr>
        <w:t>人将视为此项管理和协调所发生的费用已包含在其它有价款的竞争性报价内，在实施</w:t>
      </w:r>
    </w:p>
    <w:p>
      <w:pPr>
        <w:spacing w:before="1" w:line="219" w:lineRule="auto"/>
        <w:rPr>
          <w:rFonts w:ascii="宋体" w:hAnsi="宋体" w:eastAsia="宋体" w:cs="宋体"/>
          <w:sz w:val="24"/>
          <w:szCs w:val="24"/>
        </w:rPr>
      </w:pPr>
      <w:r>
        <w:rPr>
          <w:rFonts w:ascii="宋体" w:hAnsi="宋体" w:eastAsia="宋体" w:cs="宋体"/>
          <w:spacing w:val="-4"/>
          <w:sz w:val="24"/>
          <w:szCs w:val="24"/>
        </w:rPr>
        <w:t>后，招标人将不予支付。</w:t>
      </w:r>
    </w:p>
    <w:p>
      <w:pPr>
        <w:spacing w:before="183" w:line="362" w:lineRule="auto"/>
        <w:ind w:right="124" w:firstLine="500"/>
        <w:rPr>
          <w:rFonts w:ascii="宋体" w:hAnsi="宋体" w:eastAsia="宋体" w:cs="宋体"/>
          <w:sz w:val="24"/>
          <w:szCs w:val="24"/>
        </w:rPr>
      </w:pPr>
      <w:r>
        <w:rPr>
          <w:rFonts w:ascii="宋体" w:hAnsi="宋体" w:eastAsia="宋体" w:cs="宋体"/>
          <w:spacing w:val="-2"/>
          <w:sz w:val="24"/>
          <w:szCs w:val="24"/>
        </w:rPr>
        <w:t>13.7投标人可先到工地踏勘以充分了解工地位置、情况、道路、储存空间、装卸</w:t>
      </w:r>
      <w:r>
        <w:rPr>
          <w:rFonts w:ascii="宋体" w:hAnsi="宋体" w:eastAsia="宋体" w:cs="宋体"/>
          <w:spacing w:val="-3"/>
          <w:sz w:val="24"/>
          <w:szCs w:val="24"/>
        </w:rPr>
        <w:t>限</w:t>
      </w:r>
      <w:r>
        <w:rPr>
          <w:rFonts w:ascii="宋体" w:hAnsi="宋体" w:eastAsia="宋体" w:cs="宋体"/>
          <w:sz w:val="24"/>
          <w:szCs w:val="24"/>
        </w:rPr>
        <w:t xml:space="preserve"> </w:t>
      </w:r>
      <w:r>
        <w:rPr>
          <w:rFonts w:ascii="宋体" w:hAnsi="宋体" w:eastAsia="宋体" w:cs="宋体"/>
          <w:spacing w:val="-2"/>
          <w:sz w:val="24"/>
          <w:szCs w:val="24"/>
        </w:rPr>
        <w:t>制及任何其他足以影响承包价的情况，任何因忽视或误解工地情况而导</w:t>
      </w:r>
      <w:r>
        <w:rPr>
          <w:rFonts w:ascii="宋体" w:hAnsi="宋体" w:eastAsia="宋体" w:cs="宋体"/>
          <w:spacing w:val="-3"/>
          <w:sz w:val="24"/>
          <w:szCs w:val="24"/>
        </w:rPr>
        <w:t>致的索赔或工期</w:t>
      </w:r>
    </w:p>
    <w:p>
      <w:pPr>
        <w:spacing w:before="1" w:line="219" w:lineRule="auto"/>
        <w:rPr>
          <w:rFonts w:ascii="宋体" w:hAnsi="宋体" w:eastAsia="宋体" w:cs="宋体"/>
          <w:sz w:val="24"/>
          <w:szCs w:val="24"/>
        </w:rPr>
      </w:pPr>
      <w:r>
        <w:rPr>
          <w:rFonts w:ascii="宋体" w:hAnsi="宋体" w:eastAsia="宋体" w:cs="宋体"/>
          <w:spacing w:val="-5"/>
          <w:sz w:val="24"/>
          <w:szCs w:val="24"/>
        </w:rPr>
        <w:t>延长申请将不被批准。</w:t>
      </w:r>
    </w:p>
    <w:p>
      <w:pPr>
        <w:spacing w:before="183" w:line="219" w:lineRule="auto"/>
        <w:ind w:left="500"/>
        <w:rPr>
          <w:rFonts w:ascii="Arial"/>
          <w:sz w:val="21"/>
        </w:rPr>
      </w:pPr>
      <w:r>
        <w:rPr>
          <w:rFonts w:ascii="宋体" w:hAnsi="宋体" w:eastAsia="宋体" w:cs="宋体"/>
          <w:sz w:val="24"/>
          <w:szCs w:val="24"/>
        </w:rPr>
        <w:t>13.8属于承包人自行采购的主要材料、设备，招标人应当在招标文件中提出材料、</w:t>
      </w:r>
    </w:p>
    <w:p>
      <w:pPr>
        <w:spacing w:before="78" w:line="362" w:lineRule="auto"/>
        <w:ind w:right="19"/>
        <w:jc w:val="both"/>
        <w:rPr>
          <w:rFonts w:ascii="宋体" w:hAnsi="宋体" w:eastAsia="宋体" w:cs="宋体"/>
          <w:sz w:val="24"/>
          <w:szCs w:val="24"/>
        </w:rPr>
      </w:pPr>
      <w:bookmarkStart w:id="7" w:name="_bookmark7"/>
      <w:bookmarkEnd w:id="7"/>
      <w:r>
        <w:rPr>
          <w:rFonts w:ascii="宋体" w:hAnsi="宋体" w:eastAsia="宋体" w:cs="宋体"/>
          <w:spacing w:val="1"/>
          <w:sz w:val="24"/>
          <w:szCs w:val="24"/>
        </w:rPr>
        <w:t>设备的技术标准或者质量要求，或者提出不少于3个同等档次品牌或分</w:t>
      </w:r>
      <w:r>
        <w:rPr>
          <w:rFonts w:ascii="宋体" w:hAnsi="宋体" w:eastAsia="宋体" w:cs="宋体"/>
          <w:sz w:val="24"/>
          <w:szCs w:val="24"/>
        </w:rPr>
        <w:t xml:space="preserve">包商供投标人报 </w:t>
      </w:r>
      <w:r>
        <w:rPr>
          <w:rFonts w:ascii="宋体" w:hAnsi="宋体" w:eastAsia="宋体" w:cs="宋体"/>
          <w:spacing w:val="-2"/>
          <w:sz w:val="24"/>
          <w:szCs w:val="24"/>
        </w:rPr>
        <w:t>价时选择，凡招标人在招标文件中提出参考品牌的，必须在参考品牌后面加上“或</w:t>
      </w:r>
      <w:r>
        <w:rPr>
          <w:rFonts w:ascii="宋体" w:hAnsi="宋体" w:eastAsia="宋体" w:cs="宋体"/>
          <w:spacing w:val="-3"/>
          <w:sz w:val="24"/>
          <w:szCs w:val="24"/>
        </w:rPr>
        <w:t>相当</w:t>
      </w:r>
      <w:r>
        <w:rPr>
          <w:rFonts w:ascii="宋体" w:hAnsi="宋体" w:eastAsia="宋体" w:cs="宋体"/>
          <w:spacing w:val="1"/>
          <w:sz w:val="24"/>
          <w:szCs w:val="24"/>
        </w:rPr>
        <w:t>于"字样。投标人在投标文件中应明确所选用主要材料、设备的品牌、厂家以及质量等</w:t>
      </w:r>
      <w:r>
        <w:rPr>
          <w:rFonts w:ascii="宋体" w:hAnsi="宋体" w:eastAsia="宋体" w:cs="宋体"/>
          <w:spacing w:val="-3"/>
          <w:sz w:val="24"/>
          <w:szCs w:val="24"/>
        </w:rPr>
        <w:t>级，并且应当符合招标文件的要求。</w:t>
      </w:r>
    </w:p>
    <w:p>
      <w:pPr>
        <w:spacing w:before="195" w:line="361" w:lineRule="auto"/>
        <w:ind w:firstLine="480"/>
        <w:jc w:val="both"/>
        <w:rPr>
          <w:rFonts w:ascii="宋体" w:hAnsi="宋体" w:eastAsia="宋体" w:cs="宋体"/>
          <w:sz w:val="24"/>
          <w:szCs w:val="24"/>
        </w:rPr>
      </w:pPr>
      <w:r>
        <w:rPr>
          <w:rFonts w:ascii="宋体" w:hAnsi="宋体" w:eastAsia="宋体" w:cs="宋体"/>
          <w:spacing w:val="-3"/>
          <w:sz w:val="24"/>
          <w:szCs w:val="24"/>
        </w:rPr>
        <w:t>13.9招标人与中标人应本着实事求是、风险共担的原则，充分考虑施工合同履行期间人工、建筑材料、机械设备价格因素的影响。对于各类钢筋、混凝土等主要材料以及</w:t>
      </w:r>
      <w:r>
        <w:rPr>
          <w:rFonts w:ascii="宋体" w:hAnsi="宋体" w:eastAsia="宋体" w:cs="宋体"/>
          <w:spacing w:val="-2"/>
          <w:sz w:val="24"/>
          <w:szCs w:val="24"/>
        </w:rPr>
        <w:t>人工、机械设备等，应结合合同工期、各价格因素对工程总造价的影响等，</w:t>
      </w:r>
      <w:r>
        <w:rPr>
          <w:rFonts w:ascii="宋体" w:hAnsi="宋体" w:eastAsia="宋体" w:cs="宋体"/>
          <w:spacing w:val="-3"/>
          <w:sz w:val="24"/>
          <w:szCs w:val="24"/>
        </w:rPr>
        <w:t>合理约定调</w:t>
      </w:r>
      <w:r>
        <w:rPr>
          <w:rFonts w:ascii="宋体" w:hAnsi="宋体" w:eastAsia="宋体" w:cs="宋体"/>
          <w:sz w:val="24"/>
          <w:szCs w:val="24"/>
        </w:rPr>
        <w:t xml:space="preserve"> </w:t>
      </w:r>
      <w:r>
        <w:rPr>
          <w:rFonts w:ascii="宋体" w:hAnsi="宋体" w:eastAsia="宋体" w:cs="宋体"/>
          <w:spacing w:val="2"/>
          <w:sz w:val="24"/>
          <w:szCs w:val="24"/>
        </w:rPr>
        <w:t>价机制。调价机制应由招标人在招标文件及合同中明确，内容包括调价范</w:t>
      </w:r>
      <w:r>
        <w:rPr>
          <w:rFonts w:ascii="宋体" w:hAnsi="宋体" w:eastAsia="宋体" w:cs="宋体"/>
          <w:spacing w:val="1"/>
          <w:sz w:val="24"/>
          <w:szCs w:val="24"/>
        </w:rPr>
        <w:t>围(含材料、</w:t>
      </w:r>
      <w:r>
        <w:rPr>
          <w:rFonts w:ascii="宋体" w:hAnsi="宋体" w:eastAsia="宋体" w:cs="宋体"/>
          <w:sz w:val="24"/>
          <w:szCs w:val="24"/>
        </w:rPr>
        <w:t>机械的具体名称、工种等)、价格变动时限、幅度以及相应的合同价款调整方法。</w:t>
      </w:r>
    </w:p>
    <w:p>
      <w:pPr>
        <w:spacing w:before="213" w:line="219" w:lineRule="auto"/>
        <w:ind w:left="483"/>
        <w:outlineLvl w:val="1"/>
        <w:rPr>
          <w:rFonts w:ascii="宋体" w:hAnsi="宋体" w:eastAsia="宋体" w:cs="宋体"/>
          <w:sz w:val="24"/>
          <w:szCs w:val="24"/>
        </w:rPr>
      </w:pPr>
      <w:r>
        <w:rPr>
          <w:rFonts w:ascii="宋体" w:hAnsi="宋体" w:eastAsia="宋体" w:cs="宋体"/>
          <w:b/>
          <w:bCs/>
          <w:spacing w:val="-5"/>
          <w:sz w:val="24"/>
          <w:szCs w:val="24"/>
        </w:rPr>
        <w:t>14.</w:t>
      </w:r>
      <w:r>
        <w:rPr>
          <w:rFonts w:ascii="宋体" w:hAnsi="宋体" w:eastAsia="宋体" w:cs="宋体"/>
          <w:spacing w:val="18"/>
          <w:sz w:val="24"/>
          <w:szCs w:val="24"/>
        </w:rPr>
        <w:t xml:space="preserve"> </w:t>
      </w:r>
      <w:r>
        <w:rPr>
          <w:rFonts w:ascii="宋体" w:hAnsi="宋体" w:eastAsia="宋体" w:cs="宋体"/>
          <w:b/>
          <w:bCs/>
          <w:spacing w:val="-5"/>
          <w:sz w:val="24"/>
          <w:szCs w:val="24"/>
        </w:rPr>
        <w:t>投标货币</w:t>
      </w:r>
    </w:p>
    <w:p>
      <w:pPr>
        <w:spacing w:before="198" w:line="218" w:lineRule="auto"/>
        <w:ind w:left="480"/>
        <w:rPr>
          <w:rFonts w:ascii="宋体" w:hAnsi="宋体" w:eastAsia="宋体" w:cs="宋体"/>
          <w:sz w:val="24"/>
          <w:szCs w:val="24"/>
        </w:rPr>
      </w:pPr>
      <w:r>
        <w:rPr>
          <w:rFonts w:ascii="宋体" w:hAnsi="宋体" w:eastAsia="宋体" w:cs="宋体"/>
          <w:spacing w:val="-4"/>
          <w:sz w:val="24"/>
          <w:szCs w:val="24"/>
        </w:rPr>
        <w:t>14.1</w:t>
      </w:r>
      <w:r>
        <w:rPr>
          <w:rFonts w:ascii="宋体" w:hAnsi="宋体" w:eastAsia="宋体" w:cs="宋体"/>
          <w:spacing w:val="50"/>
          <w:sz w:val="24"/>
          <w:szCs w:val="24"/>
        </w:rPr>
        <w:t xml:space="preserve"> </w:t>
      </w:r>
      <w:r>
        <w:rPr>
          <w:rFonts w:ascii="宋体" w:hAnsi="宋体" w:eastAsia="宋体" w:cs="宋体"/>
          <w:spacing w:val="-4"/>
          <w:sz w:val="24"/>
          <w:szCs w:val="24"/>
        </w:rPr>
        <w:t>本工程投标报价采用的币种为人民币。</w:t>
      </w:r>
    </w:p>
    <w:p>
      <w:pPr>
        <w:spacing w:before="186" w:line="220" w:lineRule="auto"/>
        <w:ind w:left="483"/>
        <w:outlineLvl w:val="1"/>
        <w:rPr>
          <w:rFonts w:ascii="宋体" w:hAnsi="宋体" w:eastAsia="宋体" w:cs="宋体"/>
          <w:sz w:val="24"/>
          <w:szCs w:val="24"/>
        </w:rPr>
      </w:pPr>
      <w:r>
        <w:rPr>
          <w:rFonts w:ascii="宋体" w:hAnsi="宋体" w:eastAsia="宋体" w:cs="宋体"/>
          <w:b/>
          <w:bCs/>
          <w:spacing w:val="-3"/>
          <w:sz w:val="24"/>
          <w:szCs w:val="24"/>
        </w:rPr>
        <w:t>15.</w:t>
      </w:r>
      <w:r>
        <w:rPr>
          <w:rFonts w:ascii="宋体" w:hAnsi="宋体" w:eastAsia="宋体" w:cs="宋体"/>
          <w:spacing w:val="1"/>
          <w:sz w:val="24"/>
          <w:szCs w:val="24"/>
        </w:rPr>
        <w:t xml:space="preserve"> </w:t>
      </w:r>
      <w:r>
        <w:rPr>
          <w:rFonts w:ascii="宋体" w:hAnsi="宋体" w:eastAsia="宋体" w:cs="宋体"/>
          <w:b/>
          <w:bCs/>
          <w:spacing w:val="-3"/>
          <w:sz w:val="24"/>
          <w:szCs w:val="24"/>
        </w:rPr>
        <w:t>投标有效期</w:t>
      </w:r>
    </w:p>
    <w:p>
      <w:pPr>
        <w:spacing w:before="196" w:line="470" w:lineRule="exact"/>
        <w:ind w:left="480"/>
        <w:rPr>
          <w:rFonts w:ascii="宋体" w:hAnsi="宋体" w:eastAsia="宋体" w:cs="宋体"/>
          <w:sz w:val="24"/>
          <w:szCs w:val="24"/>
        </w:rPr>
      </w:pPr>
      <w:r>
        <w:rPr>
          <w:rFonts w:ascii="宋体" w:hAnsi="宋体" w:eastAsia="宋体" w:cs="宋体"/>
          <w:position w:val="17"/>
          <w:sz w:val="24"/>
          <w:szCs w:val="24"/>
        </w:rPr>
        <w:t>15.1</w:t>
      </w:r>
      <w:r>
        <w:rPr>
          <w:rFonts w:ascii="宋体" w:hAnsi="宋体" w:eastAsia="宋体" w:cs="宋体"/>
          <w:spacing w:val="30"/>
          <w:position w:val="17"/>
          <w:sz w:val="24"/>
          <w:szCs w:val="24"/>
        </w:rPr>
        <w:t xml:space="preserve"> </w:t>
      </w:r>
      <w:r>
        <w:rPr>
          <w:rFonts w:ascii="宋体" w:hAnsi="宋体" w:eastAsia="宋体" w:cs="宋体"/>
          <w:position w:val="17"/>
          <w:sz w:val="24"/>
          <w:szCs w:val="24"/>
        </w:rPr>
        <w:t>投标有效期见投标须知前附表第13项所规定的期限，在此期限内，凡符合本</w:t>
      </w:r>
    </w:p>
    <w:p>
      <w:pPr>
        <w:spacing w:before="1" w:line="219" w:lineRule="auto"/>
        <w:rPr>
          <w:rFonts w:ascii="宋体" w:hAnsi="宋体" w:eastAsia="宋体" w:cs="宋体"/>
          <w:sz w:val="24"/>
          <w:szCs w:val="24"/>
        </w:rPr>
      </w:pPr>
      <w:r>
        <w:rPr>
          <w:rFonts w:ascii="宋体" w:hAnsi="宋体" w:eastAsia="宋体" w:cs="宋体"/>
          <w:spacing w:val="-3"/>
          <w:sz w:val="24"/>
          <w:szCs w:val="24"/>
        </w:rPr>
        <w:t>招标文件要求的投标文件均保持有效。</w:t>
      </w:r>
    </w:p>
    <w:p>
      <w:pPr>
        <w:spacing w:before="181" w:line="362" w:lineRule="auto"/>
        <w:ind w:right="8" w:firstLine="480"/>
        <w:rPr>
          <w:rFonts w:ascii="宋体" w:hAnsi="宋体" w:eastAsia="宋体" w:cs="宋体"/>
          <w:sz w:val="24"/>
          <w:szCs w:val="24"/>
        </w:rPr>
      </w:pPr>
      <w:r>
        <w:rPr>
          <w:rFonts w:ascii="宋体" w:hAnsi="宋体" w:eastAsia="宋体" w:cs="宋体"/>
          <w:sz w:val="24"/>
          <w:szCs w:val="24"/>
        </w:rPr>
        <w:t>15.2</w:t>
      </w:r>
      <w:r>
        <w:rPr>
          <w:rFonts w:ascii="宋体" w:hAnsi="宋体" w:eastAsia="宋体" w:cs="宋体"/>
          <w:spacing w:val="29"/>
          <w:sz w:val="24"/>
          <w:szCs w:val="24"/>
        </w:rPr>
        <w:t xml:space="preserve"> </w:t>
      </w:r>
      <w:r>
        <w:rPr>
          <w:rFonts w:ascii="宋体" w:hAnsi="宋体" w:eastAsia="宋体" w:cs="宋体"/>
          <w:sz w:val="24"/>
          <w:szCs w:val="24"/>
        </w:rPr>
        <w:t xml:space="preserve">在特殊情况下，招标人在原定投标有效期内，可以根据需要以书面形式向投 </w:t>
      </w:r>
      <w:r>
        <w:rPr>
          <w:rFonts w:ascii="宋体" w:hAnsi="宋体" w:eastAsia="宋体" w:cs="宋体"/>
          <w:spacing w:val="-2"/>
          <w:sz w:val="24"/>
          <w:szCs w:val="24"/>
        </w:rPr>
        <w:t>标人提出延长投标有效期的要求，对此要求投标人须以书面形式予以答复。投标人可以</w:t>
      </w:r>
      <w:r>
        <w:rPr>
          <w:rFonts w:ascii="宋体" w:hAnsi="宋体" w:eastAsia="宋体" w:cs="宋体"/>
          <w:spacing w:val="16"/>
          <w:sz w:val="24"/>
          <w:szCs w:val="24"/>
        </w:rPr>
        <w:t xml:space="preserve"> </w:t>
      </w:r>
      <w:r>
        <w:rPr>
          <w:rFonts w:ascii="宋体" w:hAnsi="宋体" w:eastAsia="宋体" w:cs="宋体"/>
          <w:spacing w:val="-2"/>
          <w:sz w:val="24"/>
          <w:szCs w:val="24"/>
        </w:rPr>
        <w:t>拒绝招标人这种要求，而不影响退还其投标保证金。同意延长投标有效期的投标人既不能要求也不允许修改其投标文件，但需要相应的延长投标保</w:t>
      </w:r>
      <w:r>
        <w:rPr>
          <w:rFonts w:ascii="宋体" w:hAnsi="宋体" w:eastAsia="宋体" w:cs="宋体"/>
          <w:spacing w:val="-3"/>
          <w:sz w:val="24"/>
          <w:szCs w:val="24"/>
        </w:rPr>
        <w:t>证金的有效期，在延长的投</w:t>
      </w:r>
      <w:r>
        <w:rPr>
          <w:rFonts w:ascii="宋体" w:hAnsi="宋体" w:eastAsia="宋体" w:cs="宋体"/>
          <w:spacing w:val="2"/>
          <w:sz w:val="24"/>
          <w:szCs w:val="24"/>
        </w:rPr>
        <w:t>标有效期内，本须知第16条关于投标保证金的退还与不予退还的规定仍然适</w:t>
      </w:r>
      <w:r>
        <w:rPr>
          <w:rFonts w:ascii="宋体" w:hAnsi="宋体" w:eastAsia="宋体" w:cs="宋体"/>
          <w:spacing w:val="1"/>
          <w:sz w:val="24"/>
          <w:szCs w:val="24"/>
        </w:rPr>
        <w:t>用。</w:t>
      </w:r>
    </w:p>
    <w:p>
      <w:pPr>
        <w:spacing w:before="214" w:line="220" w:lineRule="auto"/>
        <w:ind w:left="483"/>
        <w:outlineLvl w:val="1"/>
        <w:rPr>
          <w:rFonts w:ascii="宋体" w:hAnsi="宋体" w:eastAsia="宋体" w:cs="宋体"/>
          <w:sz w:val="24"/>
          <w:szCs w:val="24"/>
        </w:rPr>
      </w:pPr>
      <w:r>
        <w:rPr>
          <w:rFonts w:ascii="宋体" w:hAnsi="宋体" w:eastAsia="宋体" w:cs="宋体"/>
          <w:b/>
          <w:bCs/>
          <w:spacing w:val="-5"/>
          <w:sz w:val="24"/>
          <w:szCs w:val="24"/>
        </w:rPr>
        <w:t>16.</w:t>
      </w:r>
      <w:r>
        <w:rPr>
          <w:rFonts w:ascii="宋体" w:hAnsi="宋体" w:eastAsia="宋体" w:cs="宋体"/>
          <w:spacing w:val="-8"/>
          <w:sz w:val="24"/>
          <w:szCs w:val="24"/>
        </w:rPr>
        <w:t xml:space="preserve"> </w:t>
      </w:r>
      <w:r>
        <w:rPr>
          <w:rFonts w:ascii="宋体" w:hAnsi="宋体" w:eastAsia="宋体" w:cs="宋体"/>
          <w:b/>
          <w:bCs/>
          <w:spacing w:val="-5"/>
          <w:sz w:val="24"/>
          <w:szCs w:val="24"/>
        </w:rPr>
        <w:t>投标保证金</w:t>
      </w:r>
    </w:p>
    <w:p>
      <w:pPr>
        <w:spacing w:before="197" w:line="362" w:lineRule="auto"/>
        <w:ind w:right="21" w:firstLine="480"/>
        <w:rPr>
          <w:rFonts w:ascii="宋体" w:hAnsi="宋体" w:eastAsia="宋体" w:cs="宋体"/>
          <w:sz w:val="24"/>
          <w:szCs w:val="24"/>
        </w:rPr>
      </w:pPr>
      <w:r>
        <w:rPr>
          <w:rFonts w:ascii="宋体" w:hAnsi="宋体" w:eastAsia="宋体" w:cs="宋体"/>
          <w:spacing w:val="3"/>
          <w:sz w:val="24"/>
          <w:szCs w:val="24"/>
        </w:rPr>
        <w:t>16.1投标人应按投标须知前附表第14项所述金额和时间递交投标保证金。招标人</w:t>
      </w:r>
      <w:r>
        <w:rPr>
          <w:rFonts w:ascii="宋体" w:hAnsi="宋体" w:eastAsia="宋体" w:cs="宋体"/>
          <w:spacing w:val="15"/>
          <w:sz w:val="24"/>
          <w:szCs w:val="24"/>
        </w:rPr>
        <w:t xml:space="preserve"> </w:t>
      </w:r>
      <w:r>
        <w:rPr>
          <w:rFonts w:ascii="宋体" w:hAnsi="宋体" w:eastAsia="宋体" w:cs="宋体"/>
          <w:spacing w:val="-2"/>
          <w:sz w:val="24"/>
          <w:szCs w:val="24"/>
        </w:rPr>
        <w:t>应当允许投标人自主选择现金、银行保函、保证保险、专业工程担保公司担保等方式缴</w:t>
      </w:r>
      <w:r>
        <w:rPr>
          <w:rFonts w:ascii="宋体" w:hAnsi="宋体" w:eastAsia="宋体" w:cs="宋体"/>
          <w:spacing w:val="-6"/>
          <w:sz w:val="24"/>
          <w:szCs w:val="24"/>
        </w:rPr>
        <w:t>纳投标保证金。</w:t>
      </w:r>
    </w:p>
    <w:p>
      <w:pPr>
        <w:spacing w:before="182" w:line="476" w:lineRule="exact"/>
        <w:ind w:left="480"/>
        <w:rPr>
          <w:rFonts w:ascii="宋体" w:hAnsi="宋体" w:eastAsia="宋体" w:cs="宋体"/>
          <w:sz w:val="24"/>
          <w:szCs w:val="24"/>
        </w:rPr>
      </w:pPr>
      <w:r>
        <w:rPr>
          <w:rFonts w:ascii="宋体" w:hAnsi="宋体" w:eastAsia="宋体" w:cs="宋体"/>
          <w:position w:val="17"/>
          <w:sz w:val="24"/>
          <w:szCs w:val="24"/>
        </w:rPr>
        <w:t>16.1.1</w:t>
      </w:r>
      <w:r>
        <w:rPr>
          <w:rFonts w:ascii="宋体" w:hAnsi="宋体" w:eastAsia="宋体" w:cs="宋体"/>
          <w:spacing w:val="37"/>
          <w:position w:val="17"/>
          <w:sz w:val="24"/>
          <w:szCs w:val="24"/>
        </w:rPr>
        <w:t xml:space="preserve"> </w:t>
      </w:r>
      <w:r>
        <w:rPr>
          <w:rFonts w:ascii="宋体" w:hAnsi="宋体" w:eastAsia="宋体" w:cs="宋体"/>
          <w:position w:val="17"/>
          <w:sz w:val="24"/>
          <w:szCs w:val="24"/>
        </w:rPr>
        <w:t>采用现金或者支票形式提交的，投标保证金须从投标人</w:t>
      </w:r>
      <w:r>
        <w:rPr>
          <w:rFonts w:ascii="宋体" w:hAnsi="宋体" w:eastAsia="宋体" w:cs="宋体"/>
          <w:spacing w:val="-1"/>
          <w:position w:val="17"/>
          <w:sz w:val="24"/>
          <w:szCs w:val="24"/>
        </w:rPr>
        <w:t>的银行基本账户转</w:t>
      </w:r>
    </w:p>
    <w:p>
      <w:pPr>
        <w:spacing w:before="1" w:line="222" w:lineRule="auto"/>
        <w:rPr>
          <w:rFonts w:ascii="宋体" w:hAnsi="宋体" w:eastAsia="宋体" w:cs="宋体"/>
          <w:sz w:val="24"/>
          <w:szCs w:val="24"/>
        </w:rPr>
      </w:pPr>
      <w:r>
        <w:rPr>
          <w:rFonts w:ascii="宋体" w:hAnsi="宋体" w:eastAsia="宋体" w:cs="宋体"/>
          <w:spacing w:val="-10"/>
          <w:sz w:val="24"/>
          <w:szCs w:val="24"/>
        </w:rPr>
        <w:t>出。</w:t>
      </w:r>
    </w:p>
    <w:p>
      <w:pPr>
        <w:spacing w:before="173" w:line="362" w:lineRule="auto"/>
        <w:ind w:right="38" w:firstLine="480"/>
        <w:rPr>
          <w:rFonts w:ascii="宋体" w:hAnsi="宋体" w:eastAsia="宋体" w:cs="宋体"/>
          <w:sz w:val="24"/>
          <w:szCs w:val="24"/>
        </w:rPr>
      </w:pPr>
      <w:r>
        <w:rPr>
          <w:rFonts w:ascii="宋体" w:hAnsi="宋体" w:eastAsia="宋体" w:cs="宋体"/>
          <w:sz w:val="24"/>
          <w:szCs w:val="24"/>
        </w:rPr>
        <w:t>16.1.2</w:t>
      </w:r>
      <w:r>
        <w:rPr>
          <w:rFonts w:ascii="宋体" w:hAnsi="宋体" w:eastAsia="宋体" w:cs="宋体"/>
          <w:spacing w:val="30"/>
          <w:sz w:val="24"/>
          <w:szCs w:val="24"/>
        </w:rPr>
        <w:t xml:space="preserve"> </w:t>
      </w:r>
      <w:r>
        <w:rPr>
          <w:rFonts w:ascii="宋体" w:hAnsi="宋体" w:eastAsia="宋体" w:cs="宋体"/>
          <w:sz w:val="24"/>
          <w:szCs w:val="24"/>
        </w:rPr>
        <w:t xml:space="preserve">依法必须招标的房屋建筑工程如采用非电子形式的银行保函、专业工程担 </w:t>
      </w:r>
      <w:r>
        <w:rPr>
          <w:rFonts w:ascii="宋体" w:hAnsi="宋体" w:eastAsia="宋体" w:cs="宋体"/>
          <w:spacing w:val="-2"/>
          <w:sz w:val="24"/>
          <w:szCs w:val="24"/>
        </w:rPr>
        <w:t>保公司担保或保证保险提交投标保证金的，在开标前</w:t>
      </w:r>
      <w:r>
        <w:rPr>
          <w:rFonts w:ascii="宋体" w:hAnsi="宋体" w:eastAsia="宋体" w:cs="宋体"/>
          <w:spacing w:val="-3"/>
          <w:sz w:val="24"/>
          <w:szCs w:val="24"/>
        </w:rPr>
        <w:t>不强制要求投标人提交纸质原件，</w:t>
      </w:r>
      <w:r>
        <w:rPr>
          <w:rFonts w:ascii="宋体" w:hAnsi="宋体" w:eastAsia="宋体" w:cs="宋体"/>
          <w:sz w:val="24"/>
          <w:szCs w:val="24"/>
        </w:rPr>
        <w:t xml:space="preserve"> </w:t>
      </w:r>
      <w:r>
        <w:rPr>
          <w:rFonts w:ascii="宋体" w:hAnsi="宋体" w:eastAsia="宋体" w:cs="宋体"/>
          <w:spacing w:val="4"/>
          <w:sz w:val="24"/>
          <w:szCs w:val="24"/>
        </w:rPr>
        <w:t>由中标候选人在中标候选人公示前提交并在网上公示，投标人应在投标文件中提交保</w:t>
      </w:r>
    </w:p>
    <w:p>
      <w:pPr>
        <w:spacing w:line="218" w:lineRule="auto"/>
        <w:rPr>
          <w:rFonts w:ascii="宋体" w:hAnsi="宋体" w:eastAsia="宋体" w:cs="宋体"/>
          <w:spacing w:val="3"/>
          <w:sz w:val="24"/>
          <w:szCs w:val="24"/>
        </w:rPr>
      </w:pPr>
      <w:r>
        <w:rPr>
          <w:rFonts w:ascii="宋体" w:hAnsi="宋体" w:eastAsia="宋体" w:cs="宋体"/>
          <w:spacing w:val="4"/>
          <w:sz w:val="24"/>
          <w:szCs w:val="24"/>
        </w:rPr>
        <w:t>函、担保或保证保险扫描件并加盖投标人电子印章。如投标人存在16.4条</w:t>
      </w:r>
      <w:r>
        <w:rPr>
          <w:rFonts w:ascii="宋体" w:hAnsi="宋体" w:eastAsia="宋体" w:cs="宋体"/>
          <w:spacing w:val="3"/>
          <w:sz w:val="24"/>
          <w:szCs w:val="24"/>
        </w:rPr>
        <w:t>款所列情</w:t>
      </w:r>
    </w:p>
    <w:p>
      <w:pPr>
        <w:spacing w:line="218" w:lineRule="auto"/>
        <w:rPr>
          <w:rFonts w:ascii="宋体" w:hAnsi="宋体" w:eastAsia="宋体" w:cs="宋体"/>
          <w:spacing w:val="3"/>
          <w:sz w:val="24"/>
          <w:szCs w:val="24"/>
        </w:rPr>
      </w:pPr>
    </w:p>
    <w:p>
      <w:pPr>
        <w:spacing w:line="218" w:lineRule="auto"/>
        <w:rPr>
          <w:rFonts w:ascii="宋体" w:hAnsi="宋体" w:eastAsia="宋体" w:cs="宋体"/>
          <w:sz w:val="25"/>
          <w:szCs w:val="25"/>
        </w:rPr>
      </w:pPr>
      <w:r>
        <w:rPr>
          <w:rFonts w:ascii="宋体" w:hAnsi="宋体" w:eastAsia="宋体" w:cs="宋体"/>
          <w:spacing w:val="3"/>
          <w:sz w:val="24"/>
          <w:szCs w:val="24"/>
        </w:rPr>
        <w:t>形</w:t>
      </w:r>
      <w:r>
        <w:rPr>
          <w:rFonts w:ascii="宋体" w:hAnsi="宋体" w:eastAsia="宋体" w:cs="宋体"/>
          <w:spacing w:val="-12"/>
          <w:sz w:val="25"/>
          <w:szCs w:val="25"/>
        </w:rPr>
        <w:t>的，应将纸质原件提交给招标人。</w:t>
      </w:r>
    </w:p>
    <w:p>
      <w:pPr>
        <w:spacing w:before="172" w:line="470" w:lineRule="exact"/>
        <w:ind w:left="489"/>
        <w:rPr>
          <w:rFonts w:ascii="宋体" w:hAnsi="宋体" w:eastAsia="宋体" w:cs="宋体"/>
          <w:sz w:val="25"/>
          <w:szCs w:val="25"/>
        </w:rPr>
      </w:pPr>
      <w:r>
        <w:rPr>
          <w:rFonts w:ascii="宋体" w:hAnsi="宋体" w:eastAsia="宋体" w:cs="宋体"/>
          <w:spacing w:val="-7"/>
          <w:position w:val="16"/>
          <w:sz w:val="25"/>
          <w:szCs w:val="25"/>
        </w:rPr>
        <w:t>16.1.3</w:t>
      </w:r>
      <w:r>
        <w:rPr>
          <w:rFonts w:ascii="宋体" w:hAnsi="宋体" w:eastAsia="宋体" w:cs="宋体"/>
          <w:spacing w:val="3"/>
          <w:position w:val="16"/>
          <w:sz w:val="25"/>
          <w:szCs w:val="25"/>
        </w:rPr>
        <w:t xml:space="preserve"> </w:t>
      </w:r>
      <w:r>
        <w:rPr>
          <w:rFonts w:ascii="宋体" w:hAnsi="宋体" w:eastAsia="宋体" w:cs="宋体"/>
          <w:spacing w:val="-7"/>
          <w:position w:val="16"/>
          <w:sz w:val="25"/>
          <w:szCs w:val="25"/>
        </w:rPr>
        <w:t>采用电子形式的保函、担保或保证保险提</w:t>
      </w:r>
      <w:r>
        <w:rPr>
          <w:rFonts w:ascii="宋体" w:hAnsi="宋体" w:eastAsia="宋体" w:cs="宋体"/>
          <w:spacing w:val="-8"/>
          <w:position w:val="16"/>
          <w:sz w:val="25"/>
          <w:szCs w:val="25"/>
        </w:rPr>
        <w:t>交投标保证金的，应在招标文件</w:t>
      </w:r>
    </w:p>
    <w:p>
      <w:pPr>
        <w:spacing w:line="219" w:lineRule="auto"/>
        <w:rPr>
          <w:rFonts w:ascii="宋体" w:hAnsi="宋体" w:eastAsia="宋体" w:cs="宋体"/>
          <w:sz w:val="25"/>
          <w:szCs w:val="25"/>
        </w:rPr>
      </w:pPr>
      <w:r>
        <w:rPr>
          <w:rFonts w:ascii="宋体" w:hAnsi="宋体" w:eastAsia="宋体" w:cs="宋体"/>
          <w:spacing w:val="-14"/>
          <w:sz w:val="25"/>
          <w:szCs w:val="25"/>
        </w:rPr>
        <w:t>中明确电子递交途径。</w:t>
      </w:r>
    </w:p>
    <w:p>
      <w:pPr>
        <w:spacing w:before="172" w:line="347" w:lineRule="auto"/>
        <w:ind w:firstLine="489"/>
        <w:rPr>
          <w:rFonts w:ascii="宋体" w:hAnsi="宋体" w:eastAsia="宋体" w:cs="宋体"/>
          <w:sz w:val="25"/>
          <w:szCs w:val="25"/>
        </w:rPr>
      </w:pPr>
      <w:r>
        <w:rPr>
          <w:rFonts w:ascii="宋体" w:hAnsi="宋体" w:eastAsia="宋体" w:cs="宋体"/>
          <w:spacing w:val="-11"/>
          <w:sz w:val="25"/>
          <w:szCs w:val="25"/>
        </w:rPr>
        <w:t>16.2开标时投标人没有按要求提供投标保证金的，其投标文件将被否决；未按招标文件要求提交符合免予提供投标保证金相关证明材料，且未提交投标保证金的投标人，</w:t>
      </w:r>
      <w:r>
        <w:rPr>
          <w:rFonts w:ascii="宋体" w:hAnsi="宋体" w:eastAsia="宋体" w:cs="宋体"/>
          <w:spacing w:val="-15"/>
          <w:sz w:val="25"/>
          <w:szCs w:val="25"/>
        </w:rPr>
        <w:t>视为未按要求提供投标保证金。</w:t>
      </w:r>
    </w:p>
    <w:p>
      <w:pPr>
        <w:spacing w:before="174" w:line="219" w:lineRule="auto"/>
        <w:ind w:left="489"/>
        <w:rPr>
          <w:rFonts w:ascii="宋体" w:hAnsi="宋体" w:eastAsia="宋体" w:cs="宋体"/>
          <w:sz w:val="25"/>
          <w:szCs w:val="25"/>
        </w:rPr>
      </w:pPr>
      <w:r>
        <w:rPr>
          <w:rFonts w:ascii="宋体" w:hAnsi="宋体" w:eastAsia="宋体" w:cs="宋体"/>
          <w:spacing w:val="-8"/>
          <w:sz w:val="25"/>
          <w:szCs w:val="25"/>
        </w:rPr>
        <w:t>16.3投标保证金应依据法律法规的相关规定退还。</w:t>
      </w:r>
    </w:p>
    <w:p>
      <w:pPr>
        <w:spacing w:before="175" w:line="469" w:lineRule="exact"/>
        <w:ind w:left="489"/>
        <w:rPr>
          <w:rFonts w:ascii="宋体" w:hAnsi="宋体" w:eastAsia="宋体" w:cs="宋体"/>
          <w:sz w:val="25"/>
          <w:szCs w:val="25"/>
        </w:rPr>
      </w:pPr>
      <w:r>
        <w:rPr>
          <w:rFonts w:ascii="宋体" w:hAnsi="宋体" w:eastAsia="宋体" w:cs="宋体"/>
          <w:spacing w:val="-7"/>
          <w:position w:val="16"/>
          <w:sz w:val="25"/>
          <w:szCs w:val="25"/>
        </w:rPr>
        <w:t>16.4如有下列情况之一的，招标人可以不予退还投标保证</w:t>
      </w:r>
      <w:r>
        <w:rPr>
          <w:rFonts w:ascii="宋体" w:hAnsi="宋体" w:eastAsia="宋体" w:cs="宋体"/>
          <w:spacing w:val="-8"/>
          <w:position w:val="16"/>
          <w:sz w:val="25"/>
          <w:szCs w:val="25"/>
        </w:rPr>
        <w:t>金(是否退还投标保证金</w:t>
      </w:r>
    </w:p>
    <w:p>
      <w:pPr>
        <w:spacing w:before="1" w:line="219" w:lineRule="auto"/>
        <w:rPr>
          <w:rFonts w:ascii="宋体" w:hAnsi="宋体" w:eastAsia="宋体" w:cs="宋体"/>
          <w:sz w:val="25"/>
          <w:szCs w:val="25"/>
        </w:rPr>
      </w:pPr>
      <w:r>
        <w:rPr>
          <w:rFonts w:ascii="宋体" w:hAnsi="宋体" w:eastAsia="宋体" w:cs="宋体"/>
          <w:spacing w:val="-2"/>
          <w:sz w:val="25"/>
          <w:szCs w:val="25"/>
        </w:rPr>
        <w:t>由招标人在招标文件中规定):</w:t>
      </w:r>
    </w:p>
    <w:p>
      <w:pPr>
        <w:spacing w:before="173" w:line="219" w:lineRule="auto"/>
        <w:ind w:left="489"/>
        <w:rPr>
          <w:rFonts w:ascii="宋体" w:hAnsi="宋体" w:eastAsia="宋体" w:cs="宋体"/>
          <w:sz w:val="25"/>
          <w:szCs w:val="25"/>
        </w:rPr>
      </w:pPr>
      <w:r>
        <w:rPr>
          <w:rFonts w:ascii="宋体" w:hAnsi="宋体" w:eastAsia="宋体" w:cs="宋体"/>
          <w:spacing w:val="-9"/>
          <w:sz w:val="25"/>
          <w:szCs w:val="25"/>
        </w:rPr>
        <w:t>16.4.1因投标人原因造成投标文件未解密的；</w:t>
      </w:r>
    </w:p>
    <w:p>
      <w:pPr>
        <w:spacing w:before="174" w:line="219" w:lineRule="auto"/>
        <w:ind w:left="489"/>
        <w:rPr>
          <w:rFonts w:ascii="宋体" w:hAnsi="宋体" w:eastAsia="宋体" w:cs="宋体"/>
          <w:sz w:val="25"/>
          <w:szCs w:val="25"/>
        </w:rPr>
      </w:pPr>
      <w:r>
        <w:rPr>
          <w:rFonts w:ascii="宋体" w:hAnsi="宋体" w:eastAsia="宋体" w:cs="宋体"/>
          <w:spacing w:val="-9"/>
          <w:sz w:val="25"/>
          <w:szCs w:val="25"/>
        </w:rPr>
        <w:t>16.4.2投标人在投标有效期内撤销投标文件；</w:t>
      </w:r>
    </w:p>
    <w:p>
      <w:pPr>
        <w:spacing w:before="173" w:line="219" w:lineRule="auto"/>
        <w:ind w:left="489"/>
        <w:rPr>
          <w:rFonts w:ascii="宋体" w:hAnsi="宋体" w:eastAsia="宋体" w:cs="宋体"/>
          <w:sz w:val="25"/>
          <w:szCs w:val="25"/>
        </w:rPr>
      </w:pPr>
      <w:r>
        <w:rPr>
          <w:rFonts w:ascii="宋体" w:hAnsi="宋体" w:eastAsia="宋体" w:cs="宋体"/>
          <w:spacing w:val="-10"/>
          <w:sz w:val="25"/>
          <w:szCs w:val="25"/>
        </w:rPr>
        <w:t>16.4.3中标人未能在规定期限内按要求提交履</w:t>
      </w:r>
      <w:r>
        <w:rPr>
          <w:rFonts w:ascii="宋体" w:hAnsi="宋体" w:eastAsia="宋体" w:cs="宋体"/>
          <w:spacing w:val="-11"/>
          <w:sz w:val="25"/>
          <w:szCs w:val="25"/>
        </w:rPr>
        <w:t>约担保；</w:t>
      </w:r>
    </w:p>
    <w:p>
      <w:pPr>
        <w:spacing w:before="174" w:line="219" w:lineRule="auto"/>
        <w:ind w:left="489"/>
        <w:rPr>
          <w:rFonts w:ascii="宋体" w:hAnsi="宋体" w:eastAsia="宋体" w:cs="宋体"/>
          <w:sz w:val="25"/>
          <w:szCs w:val="25"/>
        </w:rPr>
      </w:pPr>
      <w:r>
        <w:rPr>
          <w:rFonts w:ascii="宋体" w:hAnsi="宋体" w:eastAsia="宋体" w:cs="宋体"/>
          <w:spacing w:val="-10"/>
          <w:sz w:val="25"/>
          <w:szCs w:val="25"/>
        </w:rPr>
        <w:t>16.4.4中标人未能在规定期限内签署合同协议。</w:t>
      </w:r>
    </w:p>
    <w:p>
      <w:pPr>
        <w:spacing w:before="172" w:line="471" w:lineRule="exact"/>
        <w:ind w:left="489"/>
        <w:rPr>
          <w:rFonts w:ascii="宋体" w:hAnsi="宋体" w:eastAsia="宋体" w:cs="宋体"/>
          <w:sz w:val="25"/>
          <w:szCs w:val="25"/>
        </w:rPr>
      </w:pPr>
      <w:r>
        <w:rPr>
          <w:rFonts w:ascii="宋体" w:hAnsi="宋体" w:eastAsia="宋体" w:cs="宋体"/>
          <w:spacing w:val="-11"/>
          <w:position w:val="16"/>
          <w:sz w:val="25"/>
          <w:szCs w:val="25"/>
        </w:rPr>
        <w:t>16.5投标人如存在下列情况之一的，将被拒绝在一定时期内参与招标人后续工程投</w:t>
      </w:r>
    </w:p>
    <w:p>
      <w:pPr>
        <w:spacing w:line="219" w:lineRule="auto"/>
        <w:rPr>
          <w:rFonts w:ascii="宋体" w:hAnsi="宋体" w:eastAsia="宋体" w:cs="宋体"/>
          <w:sz w:val="25"/>
          <w:szCs w:val="25"/>
        </w:rPr>
      </w:pPr>
      <w:r>
        <w:rPr>
          <w:rFonts w:ascii="宋体" w:hAnsi="宋体" w:eastAsia="宋体" w:cs="宋体"/>
          <w:spacing w:val="4"/>
          <w:sz w:val="25"/>
          <w:szCs w:val="25"/>
        </w:rPr>
        <w:t>标(拒绝时限需在招标文件中明确):</w:t>
      </w:r>
    </w:p>
    <w:p>
      <w:pPr>
        <w:spacing w:before="173" w:line="470" w:lineRule="exact"/>
        <w:ind w:left="489"/>
        <w:rPr>
          <w:rFonts w:ascii="宋体" w:hAnsi="宋体" w:eastAsia="宋体" w:cs="宋体"/>
          <w:sz w:val="25"/>
          <w:szCs w:val="25"/>
        </w:rPr>
      </w:pPr>
      <w:r>
        <w:rPr>
          <w:rFonts w:ascii="宋体" w:hAnsi="宋体" w:eastAsia="宋体" w:cs="宋体"/>
          <w:spacing w:val="-4"/>
          <w:position w:val="16"/>
          <w:sz w:val="25"/>
          <w:szCs w:val="25"/>
        </w:rPr>
        <w:t>16.5.1投标人存在16.4条款所列情形且投标人提交的保函、担保或保证保险无法</w:t>
      </w:r>
    </w:p>
    <w:p>
      <w:pPr>
        <w:spacing w:line="219" w:lineRule="auto"/>
        <w:rPr>
          <w:rFonts w:ascii="宋体" w:hAnsi="宋体" w:eastAsia="宋体" w:cs="宋体"/>
          <w:sz w:val="25"/>
          <w:szCs w:val="25"/>
        </w:rPr>
      </w:pPr>
      <w:r>
        <w:rPr>
          <w:rFonts w:ascii="宋体" w:hAnsi="宋体" w:eastAsia="宋体" w:cs="宋体"/>
          <w:spacing w:val="-26"/>
          <w:sz w:val="25"/>
          <w:szCs w:val="25"/>
        </w:rPr>
        <w:t>兑付的；</w:t>
      </w:r>
    </w:p>
    <w:p>
      <w:pPr>
        <w:spacing w:before="173" w:line="470" w:lineRule="exact"/>
        <w:ind w:left="489"/>
        <w:rPr>
          <w:rFonts w:ascii="宋体" w:hAnsi="宋体" w:eastAsia="宋体" w:cs="宋体"/>
          <w:sz w:val="25"/>
          <w:szCs w:val="25"/>
        </w:rPr>
      </w:pPr>
      <w:r>
        <w:rPr>
          <w:rFonts w:ascii="宋体" w:hAnsi="宋体" w:eastAsia="宋体" w:cs="宋体"/>
          <w:spacing w:val="-4"/>
          <w:position w:val="16"/>
          <w:sz w:val="25"/>
          <w:szCs w:val="25"/>
        </w:rPr>
        <w:t>16.5.2采用非电子形式提交投标保证金的投标人存在16.4条款所列情形，且未按</w:t>
      </w:r>
    </w:p>
    <w:p>
      <w:pPr>
        <w:spacing w:before="1" w:line="219" w:lineRule="auto"/>
        <w:rPr>
          <w:rFonts w:ascii="宋体" w:hAnsi="宋体" w:eastAsia="宋体" w:cs="宋体"/>
          <w:sz w:val="25"/>
          <w:szCs w:val="25"/>
        </w:rPr>
      </w:pPr>
      <w:r>
        <w:rPr>
          <w:rFonts w:ascii="宋体" w:hAnsi="宋体" w:eastAsia="宋体" w:cs="宋体"/>
          <w:spacing w:val="-12"/>
          <w:sz w:val="25"/>
          <w:szCs w:val="25"/>
        </w:rPr>
        <w:t>招标人要求补交银行保函、专业工程担保公司担保或保证保险原件的；</w:t>
      </w:r>
    </w:p>
    <w:p>
      <w:pPr>
        <w:spacing w:before="172" w:line="471" w:lineRule="exact"/>
        <w:ind w:left="489"/>
        <w:rPr>
          <w:rFonts w:ascii="宋体" w:hAnsi="宋体" w:eastAsia="宋体" w:cs="宋体"/>
          <w:sz w:val="25"/>
          <w:szCs w:val="25"/>
        </w:rPr>
      </w:pPr>
      <w:r>
        <w:rPr>
          <w:rFonts w:ascii="宋体" w:hAnsi="宋体" w:eastAsia="宋体" w:cs="宋体"/>
          <w:spacing w:val="-5"/>
          <w:position w:val="16"/>
          <w:sz w:val="25"/>
          <w:szCs w:val="25"/>
        </w:rPr>
        <w:t>16.5.3按招标文件要求免于提供投标保证金的投标人存在16.4条款所列</w:t>
      </w:r>
      <w:r>
        <w:rPr>
          <w:rFonts w:ascii="宋体" w:hAnsi="宋体" w:eastAsia="宋体" w:cs="宋体"/>
          <w:spacing w:val="-6"/>
          <w:position w:val="16"/>
          <w:sz w:val="25"/>
          <w:szCs w:val="25"/>
        </w:rPr>
        <w:t>情形，且</w:t>
      </w:r>
    </w:p>
    <w:p>
      <w:pPr>
        <w:spacing w:line="219" w:lineRule="auto"/>
        <w:rPr>
          <w:rFonts w:ascii="宋体" w:hAnsi="宋体" w:eastAsia="宋体" w:cs="宋体"/>
          <w:sz w:val="25"/>
          <w:szCs w:val="25"/>
        </w:rPr>
      </w:pPr>
      <w:r>
        <w:rPr>
          <w:rFonts w:ascii="宋体" w:hAnsi="宋体" w:eastAsia="宋体" w:cs="宋体"/>
          <w:spacing w:val="-14"/>
          <w:sz w:val="25"/>
          <w:szCs w:val="25"/>
        </w:rPr>
        <w:t>未按招标人要求补交投标保证金的；</w:t>
      </w:r>
    </w:p>
    <w:p>
      <w:pPr>
        <w:spacing w:before="173" w:line="470" w:lineRule="exact"/>
        <w:ind w:left="489"/>
        <w:rPr>
          <w:rFonts w:ascii="宋体" w:hAnsi="宋体" w:eastAsia="宋体" w:cs="宋体"/>
          <w:sz w:val="25"/>
          <w:szCs w:val="25"/>
        </w:rPr>
      </w:pPr>
      <w:r>
        <w:rPr>
          <w:rFonts w:ascii="宋体" w:hAnsi="宋体" w:eastAsia="宋体" w:cs="宋体"/>
          <w:spacing w:val="-6"/>
          <w:position w:val="16"/>
          <w:sz w:val="25"/>
          <w:szCs w:val="25"/>
        </w:rPr>
        <w:t>16.5.3按招标文件要求免于提供投标保证金的投标人存在16.4条款所列情形的。</w:t>
      </w:r>
    </w:p>
    <w:p>
      <w:pPr>
        <w:spacing w:before="1" w:line="219" w:lineRule="auto"/>
        <w:ind w:left="489"/>
        <w:rPr>
          <w:rFonts w:ascii="宋体" w:hAnsi="宋体" w:eastAsia="宋体" w:cs="宋体"/>
          <w:sz w:val="25"/>
          <w:szCs w:val="25"/>
        </w:rPr>
      </w:pPr>
      <w:r>
        <w:rPr>
          <w:rFonts w:ascii="宋体" w:hAnsi="宋体" w:eastAsia="宋体" w:cs="宋体"/>
          <w:spacing w:val="-8"/>
          <w:sz w:val="25"/>
          <w:szCs w:val="25"/>
        </w:rPr>
        <w:t>注：16.5.3款由招标人二选一，需在招标</w:t>
      </w:r>
      <w:r>
        <w:rPr>
          <w:rFonts w:ascii="宋体" w:hAnsi="宋体" w:eastAsia="宋体" w:cs="宋体"/>
          <w:spacing w:val="-9"/>
          <w:sz w:val="25"/>
          <w:szCs w:val="25"/>
        </w:rPr>
        <w:t>文件中明确。</w:t>
      </w:r>
    </w:p>
    <w:p>
      <w:pPr>
        <w:spacing w:before="170" w:line="219" w:lineRule="auto"/>
        <w:ind w:left="493"/>
        <w:outlineLvl w:val="1"/>
        <w:rPr>
          <w:rFonts w:ascii="宋体" w:hAnsi="宋体" w:eastAsia="宋体" w:cs="宋体"/>
          <w:sz w:val="25"/>
          <w:szCs w:val="25"/>
        </w:rPr>
      </w:pPr>
      <w:r>
        <w:rPr>
          <w:rFonts w:ascii="宋体" w:hAnsi="宋体" w:eastAsia="宋体" w:cs="宋体"/>
          <w:b/>
          <w:bCs/>
          <w:spacing w:val="-11"/>
          <w:sz w:val="25"/>
          <w:szCs w:val="25"/>
        </w:rPr>
        <w:t>17.</w:t>
      </w:r>
      <w:r>
        <w:rPr>
          <w:rFonts w:ascii="宋体" w:hAnsi="宋体" w:eastAsia="宋体" w:cs="宋体"/>
          <w:spacing w:val="-4"/>
          <w:sz w:val="25"/>
          <w:szCs w:val="25"/>
        </w:rPr>
        <w:t xml:space="preserve"> </w:t>
      </w:r>
      <w:r>
        <w:rPr>
          <w:rFonts w:ascii="宋体" w:hAnsi="宋体" w:eastAsia="宋体" w:cs="宋体"/>
          <w:b/>
          <w:bCs/>
          <w:spacing w:val="-11"/>
          <w:sz w:val="25"/>
          <w:szCs w:val="25"/>
        </w:rPr>
        <w:t>投标文件的签署</w:t>
      </w:r>
    </w:p>
    <w:p>
      <w:pPr>
        <w:spacing w:before="256" w:line="347" w:lineRule="auto"/>
        <w:ind w:right="15" w:firstLine="489"/>
        <w:jc w:val="both"/>
        <w:rPr>
          <w:rFonts w:ascii="宋体" w:hAnsi="宋体" w:eastAsia="宋体" w:cs="宋体"/>
          <w:spacing w:val="-17"/>
          <w:sz w:val="25"/>
          <w:szCs w:val="25"/>
        </w:rPr>
      </w:pPr>
      <w:r>
        <w:rPr>
          <w:rFonts w:ascii="宋体" w:hAnsi="宋体" w:eastAsia="宋体" w:cs="宋体"/>
          <w:spacing w:val="-11"/>
          <w:sz w:val="25"/>
          <w:szCs w:val="25"/>
        </w:rPr>
        <w:t>17.1投标人应采用单位数字证书，按招标文件要求在相应位置加盖电子印章。投标</w:t>
      </w:r>
      <w:r>
        <w:rPr>
          <w:rFonts w:ascii="宋体" w:hAnsi="宋体" w:eastAsia="宋体" w:cs="宋体"/>
          <w:spacing w:val="6"/>
          <w:sz w:val="25"/>
          <w:szCs w:val="25"/>
        </w:rPr>
        <w:t xml:space="preserve"> </w:t>
      </w:r>
      <w:r>
        <w:rPr>
          <w:rFonts w:ascii="宋体" w:hAnsi="宋体" w:eastAsia="宋体" w:cs="宋体"/>
          <w:spacing w:val="-12"/>
          <w:sz w:val="25"/>
          <w:szCs w:val="25"/>
        </w:rPr>
        <w:t>文件中需个人签字或盖章的，应加盖个人电子印章或在线下完成后扫描上传。按照交易</w:t>
      </w:r>
      <w:r>
        <w:rPr>
          <w:rFonts w:ascii="宋体" w:hAnsi="宋体" w:eastAsia="宋体" w:cs="宋体"/>
          <w:spacing w:val="-17"/>
          <w:sz w:val="25"/>
          <w:szCs w:val="25"/>
        </w:rPr>
        <w:t>平台关于全流程电子化项目的相关指南进行操作。详见：</w:t>
      </w:r>
    </w:p>
    <w:p>
      <w:pPr>
        <w:spacing w:line="281" w:lineRule="auto"/>
        <w:rPr>
          <w:rFonts w:ascii="Arial"/>
          <w:sz w:val="21"/>
        </w:rPr>
      </w:pPr>
    </w:p>
    <w:p>
      <w:pPr>
        <w:spacing w:before="81" w:line="219" w:lineRule="auto"/>
        <w:rPr>
          <w:rFonts w:ascii="宋体" w:hAnsi="宋体" w:eastAsia="宋体" w:cs="宋体"/>
          <w:sz w:val="25"/>
          <w:szCs w:val="25"/>
        </w:rPr>
      </w:pPr>
      <w:r>
        <w:rPr>
          <w:rFonts w:ascii="宋体" w:hAnsi="宋体" w:eastAsia="宋体" w:cs="宋体"/>
          <w:spacing w:val="29"/>
          <w:sz w:val="25"/>
          <w:szCs w:val="25"/>
        </w:rPr>
        <w:t>(四)投标文件的提交</w:t>
      </w:r>
    </w:p>
    <w:p>
      <w:pPr>
        <w:spacing w:line="281" w:lineRule="auto"/>
        <w:rPr>
          <w:rFonts w:ascii="Arial"/>
          <w:sz w:val="21"/>
        </w:rPr>
      </w:pPr>
    </w:p>
    <w:p>
      <w:pPr>
        <w:spacing w:before="78" w:line="219" w:lineRule="auto"/>
        <w:ind w:left="453"/>
        <w:outlineLvl w:val="1"/>
        <w:rPr>
          <w:rFonts w:ascii="宋体" w:hAnsi="宋体" w:eastAsia="宋体" w:cs="宋体"/>
          <w:sz w:val="24"/>
          <w:szCs w:val="24"/>
        </w:rPr>
      </w:pPr>
      <w:bookmarkStart w:id="8" w:name="_bookmark8"/>
      <w:bookmarkEnd w:id="8"/>
      <w:r>
        <w:rPr>
          <w:rFonts w:ascii="宋体" w:hAnsi="宋体" w:eastAsia="宋体" w:cs="宋体"/>
          <w:b/>
          <w:bCs/>
          <w:spacing w:val="-6"/>
          <w:sz w:val="24"/>
          <w:szCs w:val="24"/>
        </w:rPr>
        <w:t>18.</w:t>
      </w:r>
      <w:r>
        <w:rPr>
          <w:rFonts w:ascii="宋体" w:hAnsi="宋体" w:eastAsia="宋体" w:cs="宋体"/>
          <w:spacing w:val="33"/>
          <w:sz w:val="24"/>
          <w:szCs w:val="24"/>
        </w:rPr>
        <w:t xml:space="preserve"> </w:t>
      </w:r>
      <w:r>
        <w:rPr>
          <w:rFonts w:ascii="宋体" w:hAnsi="宋体" w:eastAsia="宋体" w:cs="宋体"/>
          <w:b/>
          <w:bCs/>
          <w:spacing w:val="-6"/>
          <w:sz w:val="24"/>
          <w:szCs w:val="24"/>
        </w:rPr>
        <w:t>投标文件的密封和标记</w:t>
      </w:r>
    </w:p>
    <w:p>
      <w:pPr>
        <w:spacing w:before="198" w:line="470" w:lineRule="exact"/>
        <w:ind w:left="449"/>
        <w:rPr>
          <w:rFonts w:ascii="宋体" w:hAnsi="宋体" w:eastAsia="宋体" w:cs="宋体"/>
          <w:sz w:val="24"/>
          <w:szCs w:val="24"/>
        </w:rPr>
      </w:pPr>
      <w:r>
        <w:rPr>
          <w:rFonts w:ascii="宋体" w:hAnsi="宋体" w:eastAsia="宋体" w:cs="宋体"/>
          <w:spacing w:val="4"/>
          <w:position w:val="17"/>
          <w:sz w:val="24"/>
          <w:szCs w:val="24"/>
        </w:rPr>
        <w:t>18.1递交的电子投标文件(不含备用光盘)必须进行加密。按照交易平台关于全流</w:t>
      </w:r>
    </w:p>
    <w:p>
      <w:pPr>
        <w:spacing w:line="219" w:lineRule="auto"/>
        <w:rPr>
          <w:rFonts w:ascii="宋体" w:hAnsi="宋体" w:eastAsia="宋体" w:cs="宋体"/>
          <w:sz w:val="24"/>
          <w:szCs w:val="24"/>
        </w:rPr>
      </w:pPr>
      <w:r>
        <w:rPr>
          <w:rFonts w:ascii="宋体" w:hAnsi="宋体" w:eastAsia="宋体" w:cs="宋体"/>
          <w:spacing w:val="-6"/>
          <w:sz w:val="24"/>
          <w:szCs w:val="24"/>
        </w:rPr>
        <w:t>程电子化项目的相关指南进行操作。详见：</w:t>
      </w:r>
      <w:r>
        <w:rPr>
          <w:rFonts w:ascii="宋体" w:hAnsi="宋体" w:eastAsia="宋体" w:cs="宋体"/>
          <w:spacing w:val="107"/>
          <w:sz w:val="24"/>
          <w:szCs w:val="24"/>
        </w:rPr>
        <w:t xml:space="preserve"> </w:t>
      </w:r>
      <w:r>
        <w:rPr>
          <w:rFonts w:ascii="宋体" w:hAnsi="宋体" w:eastAsia="宋体" w:cs="宋体"/>
          <w:spacing w:val="-6"/>
          <w:sz w:val="24"/>
          <w:szCs w:val="24"/>
        </w:rPr>
        <w:t>。</w:t>
      </w:r>
    </w:p>
    <w:p>
      <w:pPr>
        <w:spacing w:before="185" w:line="219" w:lineRule="auto"/>
        <w:ind w:left="449"/>
        <w:rPr>
          <w:rFonts w:ascii="宋体" w:hAnsi="宋体" w:eastAsia="宋体" w:cs="宋体"/>
          <w:sz w:val="24"/>
          <w:szCs w:val="24"/>
        </w:rPr>
      </w:pPr>
      <w:r>
        <w:rPr>
          <w:rFonts w:ascii="宋体" w:hAnsi="宋体" w:eastAsia="宋体" w:cs="宋体"/>
          <w:sz w:val="24"/>
          <w:szCs w:val="24"/>
        </w:rPr>
        <w:t>18.2未按要求加密的投标文件，交易平台将予以拒收。</w:t>
      </w:r>
    </w:p>
    <w:p>
      <w:pPr>
        <w:spacing w:before="191" w:line="219" w:lineRule="auto"/>
        <w:ind w:left="453"/>
        <w:outlineLvl w:val="1"/>
        <w:rPr>
          <w:rFonts w:ascii="宋体" w:hAnsi="宋体" w:eastAsia="宋体" w:cs="宋体"/>
          <w:sz w:val="24"/>
          <w:szCs w:val="24"/>
        </w:rPr>
      </w:pPr>
      <w:r>
        <w:rPr>
          <w:rFonts w:ascii="宋体" w:hAnsi="宋体" w:eastAsia="宋体" w:cs="宋体"/>
          <w:b/>
          <w:bCs/>
          <w:spacing w:val="-6"/>
          <w:sz w:val="24"/>
          <w:szCs w:val="24"/>
        </w:rPr>
        <w:t>19.</w:t>
      </w:r>
      <w:r>
        <w:rPr>
          <w:rFonts w:ascii="宋体" w:hAnsi="宋体" w:eastAsia="宋体" w:cs="宋体"/>
          <w:spacing w:val="-17"/>
          <w:sz w:val="24"/>
          <w:szCs w:val="24"/>
        </w:rPr>
        <w:t xml:space="preserve"> </w:t>
      </w:r>
      <w:r>
        <w:rPr>
          <w:rFonts w:ascii="宋体" w:hAnsi="宋体" w:eastAsia="宋体" w:cs="宋体"/>
          <w:b/>
          <w:bCs/>
          <w:spacing w:val="-6"/>
          <w:sz w:val="24"/>
          <w:szCs w:val="24"/>
        </w:rPr>
        <w:t>投标文件的递交和接收</w:t>
      </w:r>
    </w:p>
    <w:p>
      <w:pPr>
        <w:spacing w:before="198" w:line="219" w:lineRule="auto"/>
        <w:ind w:left="449"/>
        <w:rPr>
          <w:rFonts w:ascii="宋体" w:hAnsi="宋体" w:eastAsia="宋体" w:cs="宋体"/>
          <w:sz w:val="24"/>
          <w:szCs w:val="24"/>
        </w:rPr>
      </w:pPr>
      <w:r>
        <w:rPr>
          <w:rFonts w:ascii="宋体" w:hAnsi="宋体" w:eastAsia="宋体" w:cs="宋体"/>
          <w:sz w:val="24"/>
          <w:szCs w:val="24"/>
        </w:rPr>
        <w:t>19.1投标人通过交易平台递交电子投标文件。</w:t>
      </w:r>
    </w:p>
    <w:p>
      <w:pPr>
        <w:spacing w:before="185" w:line="470" w:lineRule="exact"/>
        <w:ind w:left="449"/>
        <w:rPr>
          <w:rFonts w:ascii="宋体" w:hAnsi="宋体" w:eastAsia="宋体" w:cs="宋体"/>
          <w:sz w:val="24"/>
          <w:szCs w:val="24"/>
        </w:rPr>
      </w:pPr>
      <w:r>
        <w:rPr>
          <w:rFonts w:ascii="宋体" w:hAnsi="宋体" w:eastAsia="宋体" w:cs="宋体"/>
          <w:spacing w:val="1"/>
          <w:position w:val="17"/>
          <w:sz w:val="24"/>
          <w:szCs w:val="24"/>
        </w:rPr>
        <w:t>19.2投标人完成电子投标文件上传后，交易平台即时向投标人</w:t>
      </w:r>
      <w:r>
        <w:rPr>
          <w:rFonts w:ascii="宋体" w:hAnsi="宋体" w:eastAsia="宋体" w:cs="宋体"/>
          <w:position w:val="17"/>
          <w:sz w:val="24"/>
          <w:szCs w:val="24"/>
        </w:rPr>
        <w:t>发出递交回执通知。</w:t>
      </w:r>
    </w:p>
    <w:p>
      <w:pPr>
        <w:spacing w:line="218" w:lineRule="auto"/>
        <w:rPr>
          <w:rFonts w:ascii="宋体" w:hAnsi="宋体" w:eastAsia="宋体" w:cs="宋体"/>
          <w:sz w:val="24"/>
          <w:szCs w:val="24"/>
        </w:rPr>
      </w:pPr>
      <w:r>
        <w:rPr>
          <w:rFonts w:ascii="宋体" w:hAnsi="宋体" w:eastAsia="宋体" w:cs="宋体"/>
          <w:spacing w:val="-2"/>
          <w:sz w:val="24"/>
          <w:szCs w:val="24"/>
        </w:rPr>
        <w:t>递交时间以递交回执通知载明的传输完成时间为准。</w:t>
      </w:r>
    </w:p>
    <w:p>
      <w:pPr>
        <w:spacing w:before="187" w:line="219" w:lineRule="auto"/>
        <w:ind w:left="449"/>
        <w:rPr>
          <w:rFonts w:ascii="宋体" w:hAnsi="宋体" w:eastAsia="宋体" w:cs="宋体"/>
          <w:sz w:val="24"/>
          <w:szCs w:val="24"/>
        </w:rPr>
      </w:pPr>
      <w:r>
        <w:rPr>
          <w:rFonts w:ascii="宋体" w:hAnsi="宋体" w:eastAsia="宋体" w:cs="宋体"/>
          <w:spacing w:val="-1"/>
          <w:sz w:val="24"/>
          <w:szCs w:val="24"/>
        </w:rPr>
        <w:t>19.3逾期送达的电子投标文件，交易平台将予以拒收。</w:t>
      </w:r>
    </w:p>
    <w:p>
      <w:pPr>
        <w:spacing w:before="185" w:line="470" w:lineRule="exact"/>
        <w:ind w:left="449"/>
        <w:rPr>
          <w:rFonts w:ascii="宋体" w:hAnsi="宋体" w:eastAsia="宋体" w:cs="宋体"/>
          <w:sz w:val="24"/>
          <w:szCs w:val="24"/>
        </w:rPr>
      </w:pPr>
      <w:r>
        <w:rPr>
          <w:rFonts w:ascii="宋体" w:hAnsi="宋体" w:eastAsia="宋体" w:cs="宋体"/>
          <w:spacing w:val="-2"/>
          <w:position w:val="17"/>
          <w:sz w:val="24"/>
          <w:szCs w:val="24"/>
        </w:rPr>
        <w:t>19.4投标截止前，招标人拒绝接收符合条件的投标文件，投标人可向招标投标监督</w:t>
      </w:r>
    </w:p>
    <w:p>
      <w:pPr>
        <w:spacing w:line="218" w:lineRule="auto"/>
        <w:rPr>
          <w:rFonts w:ascii="宋体" w:hAnsi="宋体" w:eastAsia="宋体" w:cs="宋体"/>
          <w:sz w:val="24"/>
          <w:szCs w:val="24"/>
        </w:rPr>
      </w:pPr>
      <w:r>
        <w:rPr>
          <w:rFonts w:ascii="宋体" w:hAnsi="宋体" w:eastAsia="宋体" w:cs="宋体"/>
          <w:spacing w:val="-7"/>
          <w:sz w:val="24"/>
          <w:szCs w:val="24"/>
        </w:rPr>
        <w:t>机构投诉。</w:t>
      </w:r>
    </w:p>
    <w:p>
      <w:pPr>
        <w:spacing w:before="187" w:line="470" w:lineRule="exact"/>
        <w:ind w:left="449"/>
        <w:rPr>
          <w:rFonts w:ascii="宋体" w:hAnsi="宋体" w:eastAsia="宋体" w:cs="宋体"/>
          <w:sz w:val="24"/>
          <w:szCs w:val="24"/>
        </w:rPr>
      </w:pPr>
      <w:r>
        <w:rPr>
          <w:rFonts w:ascii="宋体" w:hAnsi="宋体" w:eastAsia="宋体" w:cs="宋体"/>
          <w:spacing w:val="-2"/>
          <w:position w:val="17"/>
          <w:sz w:val="24"/>
          <w:szCs w:val="24"/>
        </w:rPr>
        <w:t>19.5如技术标和经济标先后分别开启，交</w:t>
      </w:r>
      <w:r>
        <w:rPr>
          <w:rFonts w:ascii="宋体" w:hAnsi="宋体" w:eastAsia="宋体" w:cs="宋体"/>
          <w:spacing w:val="-3"/>
          <w:position w:val="17"/>
          <w:sz w:val="24"/>
          <w:szCs w:val="24"/>
        </w:rPr>
        <w:t>易平台将按招标文件规定的时间分别开启</w:t>
      </w:r>
    </w:p>
    <w:p>
      <w:pPr>
        <w:spacing w:line="219" w:lineRule="auto"/>
        <w:rPr>
          <w:rFonts w:ascii="宋体" w:hAnsi="宋体" w:eastAsia="宋体" w:cs="宋体"/>
          <w:sz w:val="24"/>
          <w:szCs w:val="24"/>
        </w:rPr>
      </w:pPr>
      <w:r>
        <w:rPr>
          <w:rFonts w:ascii="宋体" w:hAnsi="宋体" w:eastAsia="宋体" w:cs="宋体"/>
          <w:spacing w:val="-5"/>
          <w:sz w:val="24"/>
          <w:szCs w:val="24"/>
        </w:rPr>
        <w:t>技术标和经济标。</w:t>
      </w:r>
    </w:p>
    <w:p>
      <w:pPr>
        <w:spacing w:before="184" w:line="362" w:lineRule="auto"/>
        <w:ind w:right="89" w:firstLine="449"/>
        <w:rPr>
          <w:rFonts w:ascii="宋体" w:hAnsi="宋体" w:eastAsia="宋体" w:cs="宋体"/>
          <w:sz w:val="24"/>
          <w:szCs w:val="24"/>
        </w:rPr>
      </w:pPr>
      <w:r>
        <w:rPr>
          <w:rFonts w:ascii="宋体" w:hAnsi="宋体" w:eastAsia="宋体" w:cs="宋体"/>
          <w:spacing w:val="-3"/>
          <w:sz w:val="24"/>
          <w:szCs w:val="24"/>
        </w:rPr>
        <w:t>19.6在规定的时间内，项目负责人须到自助签到。按照交易平台有关项目负责人自</w:t>
      </w:r>
      <w:r>
        <w:rPr>
          <w:rFonts w:ascii="宋体" w:hAnsi="宋体" w:eastAsia="宋体" w:cs="宋体"/>
          <w:spacing w:val="3"/>
          <w:sz w:val="24"/>
          <w:szCs w:val="24"/>
        </w:rPr>
        <w:t xml:space="preserve"> </w:t>
      </w:r>
      <w:r>
        <w:rPr>
          <w:rFonts w:ascii="宋体" w:hAnsi="宋体" w:eastAsia="宋体" w:cs="宋体"/>
          <w:spacing w:val="-2"/>
          <w:sz w:val="24"/>
          <w:szCs w:val="24"/>
        </w:rPr>
        <w:t>助签到流程进行操作。项目负责人凡未凭身份证按时到</w:t>
      </w:r>
      <w:r>
        <w:rPr>
          <w:rFonts w:ascii="宋体" w:hAnsi="宋体" w:eastAsia="宋体" w:cs="宋体"/>
          <w:spacing w:val="-3"/>
          <w:sz w:val="24"/>
          <w:szCs w:val="24"/>
        </w:rPr>
        <w:t>达指定地点签到的，该投标文件</w:t>
      </w:r>
    </w:p>
    <w:p>
      <w:pPr>
        <w:spacing w:line="219" w:lineRule="auto"/>
        <w:rPr>
          <w:rFonts w:ascii="宋体" w:hAnsi="宋体" w:eastAsia="宋体" w:cs="宋体"/>
          <w:sz w:val="24"/>
          <w:szCs w:val="24"/>
        </w:rPr>
      </w:pPr>
      <w:r>
        <w:rPr>
          <w:rFonts w:ascii="宋体" w:hAnsi="宋体" w:eastAsia="宋体" w:cs="宋体"/>
          <w:spacing w:val="9"/>
          <w:sz w:val="24"/>
          <w:szCs w:val="24"/>
        </w:rPr>
        <w:t>将不能参与资格审查和评标(选择性条款)。</w:t>
      </w:r>
    </w:p>
    <w:p>
      <w:pPr>
        <w:spacing w:before="222" w:line="219" w:lineRule="auto"/>
        <w:ind w:left="453"/>
        <w:outlineLvl w:val="1"/>
        <w:rPr>
          <w:rFonts w:ascii="宋体" w:hAnsi="宋体" w:eastAsia="宋体" w:cs="宋体"/>
          <w:sz w:val="24"/>
          <w:szCs w:val="24"/>
        </w:rPr>
      </w:pPr>
      <w:r>
        <w:rPr>
          <w:rFonts w:ascii="宋体" w:hAnsi="宋体" w:eastAsia="宋体" w:cs="宋体"/>
          <w:b/>
          <w:bCs/>
          <w:spacing w:val="-5"/>
          <w:sz w:val="24"/>
          <w:szCs w:val="24"/>
        </w:rPr>
        <w:t>20.</w:t>
      </w:r>
      <w:r>
        <w:rPr>
          <w:rFonts w:ascii="宋体" w:hAnsi="宋体" w:eastAsia="宋体" w:cs="宋体"/>
          <w:spacing w:val="12"/>
          <w:sz w:val="24"/>
          <w:szCs w:val="24"/>
        </w:rPr>
        <w:t xml:space="preserve"> </w:t>
      </w:r>
      <w:r>
        <w:rPr>
          <w:rFonts w:ascii="宋体" w:hAnsi="宋体" w:eastAsia="宋体" w:cs="宋体"/>
          <w:b/>
          <w:bCs/>
          <w:spacing w:val="-5"/>
          <w:sz w:val="24"/>
          <w:szCs w:val="24"/>
        </w:rPr>
        <w:t>投标文件提交的截止时间</w:t>
      </w:r>
    </w:p>
    <w:p>
      <w:pPr>
        <w:spacing w:before="207" w:line="219" w:lineRule="auto"/>
        <w:ind w:left="449"/>
        <w:rPr>
          <w:rFonts w:ascii="宋体" w:hAnsi="宋体" w:eastAsia="宋体" w:cs="宋体"/>
          <w:sz w:val="24"/>
          <w:szCs w:val="24"/>
        </w:rPr>
      </w:pPr>
      <w:r>
        <w:rPr>
          <w:rFonts w:ascii="宋体" w:hAnsi="宋体" w:eastAsia="宋体" w:cs="宋体"/>
          <w:spacing w:val="4"/>
          <w:sz w:val="24"/>
          <w:szCs w:val="24"/>
        </w:rPr>
        <w:t>20.1投标人应在投标须知前附表第17项所述的时间前提交投标文件。</w:t>
      </w:r>
    </w:p>
    <w:p>
      <w:pPr>
        <w:spacing w:before="187" w:line="362" w:lineRule="auto"/>
        <w:ind w:right="64" w:firstLine="449"/>
        <w:rPr>
          <w:rFonts w:ascii="宋体" w:hAnsi="宋体" w:eastAsia="宋体" w:cs="宋体"/>
          <w:sz w:val="24"/>
          <w:szCs w:val="24"/>
        </w:rPr>
      </w:pPr>
      <w:r>
        <w:rPr>
          <w:rFonts w:ascii="宋体" w:hAnsi="宋体" w:eastAsia="宋体" w:cs="宋体"/>
          <w:sz w:val="24"/>
          <w:szCs w:val="24"/>
        </w:rPr>
        <w:t>20.2招标人可按本须知第9条规定以招标文件修改的</w:t>
      </w:r>
      <w:r>
        <w:rPr>
          <w:rFonts w:ascii="宋体" w:hAnsi="宋体" w:eastAsia="宋体" w:cs="宋体"/>
          <w:spacing w:val="-1"/>
          <w:sz w:val="24"/>
          <w:szCs w:val="24"/>
        </w:rPr>
        <w:t>方式，酌情延长提交投标文件</w:t>
      </w:r>
      <w:r>
        <w:rPr>
          <w:rFonts w:ascii="宋体" w:hAnsi="宋体" w:eastAsia="宋体" w:cs="宋体"/>
          <w:sz w:val="24"/>
          <w:szCs w:val="24"/>
        </w:rPr>
        <w:t xml:space="preserve"> </w:t>
      </w:r>
      <w:r>
        <w:rPr>
          <w:rFonts w:ascii="宋体" w:hAnsi="宋体" w:eastAsia="宋体" w:cs="宋体"/>
          <w:spacing w:val="-2"/>
          <w:sz w:val="24"/>
          <w:szCs w:val="24"/>
        </w:rPr>
        <w:t>的截止时间。在此情况下，投标人的所有权利和义务以及投标人受制约的截止时间，均</w:t>
      </w:r>
    </w:p>
    <w:p>
      <w:pPr>
        <w:spacing w:line="220" w:lineRule="auto"/>
        <w:rPr>
          <w:rFonts w:ascii="宋体" w:hAnsi="宋体" w:eastAsia="宋体" w:cs="宋体"/>
          <w:sz w:val="24"/>
          <w:szCs w:val="24"/>
        </w:rPr>
      </w:pPr>
      <w:r>
        <w:rPr>
          <w:rFonts w:ascii="宋体" w:hAnsi="宋体" w:eastAsia="宋体" w:cs="宋体"/>
          <w:spacing w:val="-5"/>
          <w:sz w:val="24"/>
          <w:szCs w:val="24"/>
        </w:rPr>
        <w:t>以延长后新的投标截止时间为准。</w:t>
      </w:r>
    </w:p>
    <w:p>
      <w:pPr>
        <w:spacing w:before="182" w:line="362" w:lineRule="auto"/>
        <w:ind w:right="86" w:firstLine="449"/>
        <w:rPr>
          <w:rFonts w:ascii="宋体" w:hAnsi="宋体" w:eastAsia="宋体" w:cs="宋体"/>
          <w:sz w:val="24"/>
          <w:szCs w:val="24"/>
        </w:rPr>
      </w:pPr>
      <w:r>
        <w:rPr>
          <w:rFonts w:ascii="宋体" w:hAnsi="宋体" w:eastAsia="宋体" w:cs="宋体"/>
          <w:spacing w:val="4"/>
          <w:sz w:val="24"/>
          <w:szCs w:val="24"/>
        </w:rPr>
        <w:t>20.3</w:t>
      </w:r>
      <w:r>
        <w:rPr>
          <w:rFonts w:ascii="宋体" w:hAnsi="宋体" w:eastAsia="宋体" w:cs="宋体"/>
          <w:spacing w:val="52"/>
          <w:sz w:val="24"/>
          <w:szCs w:val="24"/>
        </w:rPr>
        <w:t xml:space="preserve"> </w:t>
      </w:r>
      <w:r>
        <w:rPr>
          <w:rFonts w:ascii="宋体" w:hAnsi="宋体" w:eastAsia="宋体" w:cs="宋体"/>
          <w:spacing w:val="4"/>
          <w:sz w:val="24"/>
          <w:szCs w:val="24"/>
        </w:rPr>
        <w:t>到投标截止时间止，招标人收到的投</w:t>
      </w:r>
      <w:r>
        <w:rPr>
          <w:rFonts w:ascii="宋体" w:hAnsi="宋体" w:eastAsia="宋体" w:cs="宋体"/>
          <w:spacing w:val="3"/>
          <w:sz w:val="24"/>
          <w:szCs w:val="24"/>
        </w:rPr>
        <w:t>标文件少于3家的，招标人将重新组织</w:t>
      </w:r>
      <w:r>
        <w:rPr>
          <w:rFonts w:ascii="宋体" w:hAnsi="宋体" w:eastAsia="宋体" w:cs="宋体"/>
          <w:sz w:val="24"/>
          <w:szCs w:val="24"/>
        </w:rPr>
        <w:t xml:space="preserve"> </w:t>
      </w:r>
      <w:r>
        <w:rPr>
          <w:rFonts w:ascii="宋体" w:hAnsi="宋体" w:eastAsia="宋体" w:cs="宋体"/>
          <w:spacing w:val="3"/>
          <w:sz w:val="24"/>
          <w:szCs w:val="24"/>
        </w:rPr>
        <w:t>招标(当N</w:t>
      </w:r>
      <w:r>
        <w:rPr>
          <w:rFonts w:ascii="宋体" w:hAnsi="宋体" w:eastAsia="宋体" w:cs="宋体"/>
          <w:spacing w:val="-56"/>
          <w:sz w:val="24"/>
          <w:szCs w:val="24"/>
        </w:rPr>
        <w:t xml:space="preserve"> </w:t>
      </w:r>
      <w:r>
        <w:rPr>
          <w:rFonts w:ascii="宋体" w:hAnsi="宋体" w:eastAsia="宋体" w:cs="宋体"/>
          <w:spacing w:val="3"/>
          <w:sz w:val="24"/>
          <w:szCs w:val="24"/>
        </w:rPr>
        <w:t>个标段同时招标且不允许兼中时，若有效投标人不足N+2</w:t>
      </w:r>
      <w:r>
        <w:rPr>
          <w:rFonts w:ascii="宋体" w:hAnsi="宋体" w:eastAsia="宋体" w:cs="宋体"/>
          <w:spacing w:val="-38"/>
          <w:sz w:val="24"/>
          <w:szCs w:val="24"/>
        </w:rPr>
        <w:t xml:space="preserve"> </w:t>
      </w:r>
      <w:r>
        <w:rPr>
          <w:rFonts w:ascii="宋体" w:hAnsi="宋体" w:eastAsia="宋体" w:cs="宋体"/>
          <w:spacing w:val="3"/>
          <w:sz w:val="24"/>
          <w:szCs w:val="24"/>
        </w:rPr>
        <w:t>家，则重新组织招</w:t>
      </w:r>
      <w:r>
        <w:rPr>
          <w:rFonts w:hint="eastAsia" w:ascii="宋体" w:hAnsi="宋体" w:eastAsia="宋体" w:cs="宋体"/>
          <w:spacing w:val="3"/>
          <w:sz w:val="24"/>
          <w:szCs w:val="24"/>
        </w:rPr>
        <w:t>标 ) 。</w:t>
      </w:r>
    </w:p>
    <w:p>
      <w:pPr>
        <w:spacing w:before="201" w:line="219" w:lineRule="auto"/>
        <w:ind w:left="453"/>
        <w:outlineLvl w:val="1"/>
        <w:rPr>
          <w:rFonts w:ascii="宋体" w:hAnsi="宋体" w:eastAsia="宋体" w:cs="宋体"/>
          <w:sz w:val="24"/>
          <w:szCs w:val="24"/>
        </w:rPr>
      </w:pPr>
      <w:r>
        <w:rPr>
          <w:rFonts w:ascii="宋体" w:hAnsi="宋体" w:eastAsia="宋体" w:cs="宋体"/>
          <w:b/>
          <w:bCs/>
          <w:spacing w:val="-2"/>
          <w:sz w:val="24"/>
          <w:szCs w:val="24"/>
        </w:rPr>
        <w:t>21.</w:t>
      </w:r>
      <w:r>
        <w:rPr>
          <w:rFonts w:ascii="宋体" w:hAnsi="宋体" w:eastAsia="宋体" w:cs="宋体"/>
          <w:spacing w:val="-13"/>
          <w:sz w:val="24"/>
          <w:szCs w:val="24"/>
        </w:rPr>
        <w:t xml:space="preserve"> </w:t>
      </w:r>
      <w:r>
        <w:rPr>
          <w:rFonts w:ascii="宋体" w:hAnsi="宋体" w:eastAsia="宋体" w:cs="宋体"/>
          <w:b/>
          <w:bCs/>
          <w:spacing w:val="-2"/>
          <w:sz w:val="24"/>
          <w:szCs w:val="24"/>
        </w:rPr>
        <w:t>迟交的投标文件</w:t>
      </w:r>
    </w:p>
    <w:p>
      <w:pPr>
        <w:spacing w:before="217" w:line="451" w:lineRule="exact"/>
        <w:ind w:left="449"/>
        <w:rPr>
          <w:rFonts w:ascii="宋体" w:hAnsi="宋体" w:eastAsia="宋体" w:cs="宋体"/>
          <w:sz w:val="24"/>
          <w:szCs w:val="24"/>
        </w:rPr>
      </w:pPr>
      <w:r>
        <w:rPr>
          <w:rFonts w:ascii="宋体" w:hAnsi="宋体" w:eastAsia="宋体" w:cs="宋体"/>
          <w:spacing w:val="1"/>
          <w:position w:val="15"/>
          <w:sz w:val="24"/>
          <w:szCs w:val="24"/>
        </w:rPr>
        <w:t>21.1</w:t>
      </w:r>
      <w:r>
        <w:rPr>
          <w:rFonts w:ascii="宋体" w:hAnsi="宋体" w:eastAsia="宋体" w:cs="宋体"/>
          <w:spacing w:val="32"/>
          <w:position w:val="15"/>
          <w:sz w:val="24"/>
          <w:szCs w:val="24"/>
        </w:rPr>
        <w:t xml:space="preserve"> </w:t>
      </w:r>
      <w:r>
        <w:rPr>
          <w:rFonts w:ascii="宋体" w:hAnsi="宋体" w:eastAsia="宋体" w:cs="宋体"/>
          <w:spacing w:val="1"/>
          <w:position w:val="15"/>
          <w:sz w:val="24"/>
          <w:szCs w:val="24"/>
        </w:rPr>
        <w:t>本须知前附表第17项规定的投标截止时间</w:t>
      </w:r>
      <w:r>
        <w:rPr>
          <w:rFonts w:ascii="宋体" w:hAnsi="宋体" w:eastAsia="宋体" w:cs="宋体"/>
          <w:position w:val="15"/>
          <w:sz w:val="24"/>
          <w:szCs w:val="24"/>
        </w:rPr>
        <w:t>后送达的电子投标文件，交易平台</w:t>
      </w:r>
    </w:p>
    <w:p>
      <w:pPr>
        <w:spacing w:line="219" w:lineRule="auto"/>
        <w:rPr>
          <w:rFonts w:ascii="宋体" w:hAnsi="宋体" w:eastAsia="宋体" w:cs="宋体"/>
          <w:sz w:val="24"/>
          <w:szCs w:val="24"/>
        </w:rPr>
      </w:pPr>
      <w:r>
        <w:rPr>
          <w:rFonts w:ascii="宋体" w:hAnsi="宋体" w:eastAsia="宋体" w:cs="宋体"/>
          <w:spacing w:val="-6"/>
          <w:sz w:val="24"/>
          <w:szCs w:val="24"/>
        </w:rPr>
        <w:t>将予以拒收。</w:t>
      </w:r>
    </w:p>
    <w:p>
      <w:pPr>
        <w:spacing w:before="192" w:line="219" w:lineRule="auto"/>
        <w:ind w:left="453"/>
        <w:outlineLvl w:val="1"/>
        <w:rPr>
          <w:rFonts w:ascii="宋体" w:hAnsi="宋体" w:eastAsia="宋体" w:cs="宋体"/>
          <w:sz w:val="24"/>
          <w:szCs w:val="24"/>
        </w:rPr>
      </w:pPr>
      <w:r>
        <w:rPr>
          <w:rFonts w:ascii="宋体" w:hAnsi="宋体" w:eastAsia="宋体" w:cs="宋体"/>
          <w:b/>
          <w:bCs/>
          <w:spacing w:val="-3"/>
          <w:sz w:val="24"/>
          <w:szCs w:val="24"/>
        </w:rPr>
        <w:t>22.</w:t>
      </w:r>
      <w:r>
        <w:rPr>
          <w:rFonts w:ascii="宋体" w:hAnsi="宋体" w:eastAsia="宋体" w:cs="宋体"/>
          <w:spacing w:val="4"/>
          <w:sz w:val="24"/>
          <w:szCs w:val="24"/>
        </w:rPr>
        <w:t xml:space="preserve"> </w:t>
      </w:r>
      <w:r>
        <w:rPr>
          <w:rFonts w:ascii="宋体" w:hAnsi="宋体" w:eastAsia="宋体" w:cs="宋体"/>
          <w:b/>
          <w:bCs/>
          <w:spacing w:val="-3"/>
          <w:sz w:val="24"/>
          <w:szCs w:val="24"/>
        </w:rPr>
        <w:t>投标文件的修改与撤回</w:t>
      </w:r>
    </w:p>
    <w:p>
      <w:pPr>
        <w:spacing w:before="209" w:line="219" w:lineRule="auto"/>
        <w:ind w:left="449"/>
        <w:rPr>
          <w:rFonts w:ascii="宋体" w:hAnsi="宋体" w:eastAsia="宋体" w:cs="宋体"/>
          <w:spacing w:val="-2"/>
          <w:sz w:val="24"/>
          <w:szCs w:val="24"/>
        </w:rPr>
      </w:pPr>
      <w:r>
        <w:rPr>
          <w:rFonts w:ascii="宋体" w:hAnsi="宋体" w:eastAsia="宋体" w:cs="宋体"/>
          <w:spacing w:val="-2"/>
          <w:sz w:val="24"/>
          <w:szCs w:val="24"/>
        </w:rPr>
        <w:t>22.1在规定的投标截止时间前，投标人可以修改或撤回已递交的投标文件，但应以</w:t>
      </w:r>
    </w:p>
    <w:p>
      <w:pPr>
        <w:pStyle w:val="2"/>
      </w:pPr>
    </w:p>
    <w:p>
      <w:pPr>
        <w:spacing w:before="81" w:line="219" w:lineRule="auto"/>
        <w:rPr>
          <w:rFonts w:ascii="宋体" w:hAnsi="宋体" w:eastAsia="宋体" w:cs="宋体"/>
          <w:sz w:val="25"/>
          <w:szCs w:val="25"/>
        </w:rPr>
      </w:pPr>
      <w:r>
        <w:rPr>
          <w:rFonts w:ascii="宋体" w:hAnsi="宋体" w:eastAsia="宋体" w:cs="宋体"/>
          <w:spacing w:val="-15"/>
          <w:sz w:val="25"/>
          <w:szCs w:val="25"/>
        </w:rPr>
        <w:t>书面形式通知招标人。</w:t>
      </w:r>
    </w:p>
    <w:p>
      <w:pPr>
        <w:spacing w:before="145" w:line="348" w:lineRule="auto"/>
        <w:ind w:right="3" w:firstLine="469"/>
        <w:jc w:val="both"/>
        <w:rPr>
          <w:rFonts w:ascii="宋体" w:hAnsi="宋体" w:eastAsia="宋体" w:cs="宋体"/>
          <w:sz w:val="25"/>
          <w:szCs w:val="25"/>
        </w:rPr>
      </w:pPr>
      <w:r>
        <w:rPr>
          <w:rFonts w:ascii="宋体" w:hAnsi="宋体" w:eastAsia="宋体" w:cs="宋体"/>
          <w:spacing w:val="-11"/>
          <w:sz w:val="25"/>
          <w:szCs w:val="25"/>
        </w:rPr>
        <w:t>22.2投标人修改或撤回已递交的投标文件，需在交易平台发出修改或撤回通知，并</w:t>
      </w:r>
      <w:r>
        <w:rPr>
          <w:rFonts w:ascii="宋体" w:hAnsi="宋体" w:eastAsia="宋体" w:cs="宋体"/>
          <w:spacing w:val="7"/>
          <w:sz w:val="25"/>
          <w:szCs w:val="25"/>
        </w:rPr>
        <w:t xml:space="preserve"> </w:t>
      </w:r>
      <w:r>
        <w:rPr>
          <w:rFonts w:ascii="宋体" w:hAnsi="宋体" w:eastAsia="宋体" w:cs="宋体"/>
          <w:spacing w:val="-12"/>
          <w:sz w:val="25"/>
          <w:szCs w:val="25"/>
        </w:rPr>
        <w:t>按要求加盖电子印章。电子招标投标交易平台收到通知后，即时向投标人发出确认回执</w:t>
      </w:r>
      <w:r>
        <w:rPr>
          <w:rFonts w:ascii="宋体" w:hAnsi="宋体" w:eastAsia="宋体" w:cs="宋体"/>
          <w:spacing w:val="-11"/>
          <w:sz w:val="25"/>
          <w:szCs w:val="25"/>
        </w:rPr>
        <w:t>通知。</w:t>
      </w:r>
    </w:p>
    <w:p>
      <w:pPr>
        <w:spacing w:before="167" w:line="219" w:lineRule="auto"/>
        <w:ind w:left="469"/>
        <w:rPr>
          <w:rFonts w:ascii="宋体" w:hAnsi="宋体" w:eastAsia="宋体" w:cs="宋体"/>
          <w:sz w:val="25"/>
          <w:szCs w:val="25"/>
        </w:rPr>
      </w:pPr>
      <w:r>
        <w:rPr>
          <w:rFonts w:ascii="宋体" w:hAnsi="宋体" w:eastAsia="宋体" w:cs="宋体"/>
          <w:spacing w:val="-3"/>
          <w:sz w:val="25"/>
          <w:szCs w:val="25"/>
        </w:rPr>
        <w:t>22.3修改后再次递交的，按19点的规定执</w:t>
      </w:r>
      <w:r>
        <w:rPr>
          <w:rFonts w:ascii="宋体" w:hAnsi="宋体" w:eastAsia="宋体" w:cs="宋体"/>
          <w:spacing w:val="-4"/>
          <w:sz w:val="25"/>
          <w:szCs w:val="25"/>
        </w:rPr>
        <w:t>行。</w:t>
      </w:r>
    </w:p>
    <w:p>
      <w:pPr>
        <w:spacing w:before="173" w:line="219" w:lineRule="auto"/>
        <w:ind w:left="469"/>
        <w:rPr>
          <w:rFonts w:ascii="宋体" w:hAnsi="宋体" w:eastAsia="宋体" w:cs="宋体"/>
          <w:sz w:val="25"/>
          <w:szCs w:val="25"/>
        </w:rPr>
      </w:pPr>
      <w:r>
        <w:rPr>
          <w:rFonts w:ascii="宋体" w:hAnsi="宋体" w:eastAsia="宋体" w:cs="宋体"/>
          <w:spacing w:val="-8"/>
          <w:sz w:val="25"/>
          <w:szCs w:val="25"/>
        </w:rPr>
        <w:t>22.4在投标截止时间之后，投标人不得补充、修改和更换投标文件。</w:t>
      </w:r>
    </w:p>
    <w:p>
      <w:pPr>
        <w:spacing w:line="254" w:lineRule="auto"/>
        <w:rPr>
          <w:rFonts w:ascii="Arial"/>
          <w:sz w:val="21"/>
        </w:rPr>
      </w:pPr>
    </w:p>
    <w:p>
      <w:pPr>
        <w:spacing w:line="255" w:lineRule="auto"/>
        <w:rPr>
          <w:rFonts w:ascii="Arial"/>
          <w:sz w:val="21"/>
        </w:rPr>
      </w:pPr>
    </w:p>
    <w:p>
      <w:pPr>
        <w:spacing w:before="82" w:line="220" w:lineRule="auto"/>
        <w:rPr>
          <w:rFonts w:ascii="宋体" w:hAnsi="宋体" w:eastAsia="宋体" w:cs="宋体"/>
          <w:sz w:val="25"/>
          <w:szCs w:val="25"/>
        </w:rPr>
      </w:pPr>
      <w:r>
        <w:rPr>
          <w:rFonts w:ascii="宋体" w:hAnsi="宋体" w:eastAsia="宋体" w:cs="宋体"/>
          <w:spacing w:val="26"/>
          <w:sz w:val="25"/>
          <w:szCs w:val="25"/>
        </w:rPr>
        <w:t>(五)开标、评标、定标及合同签定</w:t>
      </w:r>
    </w:p>
    <w:p>
      <w:pPr>
        <w:spacing w:line="434" w:lineRule="auto"/>
        <w:rPr>
          <w:rFonts w:ascii="Arial"/>
          <w:sz w:val="21"/>
        </w:rPr>
      </w:pPr>
    </w:p>
    <w:p>
      <w:pPr>
        <w:spacing w:before="82" w:line="220" w:lineRule="auto"/>
        <w:ind w:left="473"/>
        <w:outlineLvl w:val="1"/>
        <w:rPr>
          <w:rFonts w:ascii="宋体" w:hAnsi="宋体" w:eastAsia="宋体" w:cs="宋体"/>
          <w:sz w:val="25"/>
          <w:szCs w:val="25"/>
        </w:rPr>
      </w:pPr>
      <w:r>
        <w:rPr>
          <w:rFonts w:ascii="宋体" w:hAnsi="宋体" w:eastAsia="宋体" w:cs="宋体"/>
          <w:b/>
          <w:bCs/>
          <w:spacing w:val="-17"/>
          <w:sz w:val="25"/>
          <w:szCs w:val="25"/>
        </w:rPr>
        <w:t>23、开标。</w:t>
      </w:r>
    </w:p>
    <w:p>
      <w:pPr>
        <w:spacing w:before="183" w:line="219" w:lineRule="auto"/>
        <w:ind w:left="469"/>
        <w:rPr>
          <w:rFonts w:ascii="宋体" w:hAnsi="宋体" w:eastAsia="宋体" w:cs="宋体"/>
          <w:sz w:val="25"/>
          <w:szCs w:val="25"/>
        </w:rPr>
      </w:pPr>
      <w:r>
        <w:rPr>
          <w:rFonts w:ascii="宋体" w:hAnsi="宋体" w:eastAsia="宋体" w:cs="宋体"/>
          <w:spacing w:val="-11"/>
          <w:sz w:val="25"/>
          <w:szCs w:val="25"/>
        </w:rPr>
        <w:t>详见第二章开标、评标及定标办法</w:t>
      </w:r>
    </w:p>
    <w:p>
      <w:pPr>
        <w:spacing w:before="163" w:line="220" w:lineRule="auto"/>
        <w:ind w:left="473"/>
        <w:outlineLvl w:val="1"/>
        <w:rPr>
          <w:rFonts w:ascii="宋体" w:hAnsi="宋体" w:eastAsia="宋体" w:cs="宋体"/>
          <w:sz w:val="25"/>
          <w:szCs w:val="25"/>
        </w:rPr>
      </w:pPr>
      <w:r>
        <w:rPr>
          <w:rFonts w:ascii="宋体" w:hAnsi="宋体" w:eastAsia="宋体" w:cs="宋体"/>
          <w:b/>
          <w:bCs/>
          <w:spacing w:val="-8"/>
          <w:sz w:val="25"/>
          <w:szCs w:val="25"/>
        </w:rPr>
        <w:t>24.</w:t>
      </w:r>
      <w:r>
        <w:rPr>
          <w:rFonts w:ascii="宋体" w:hAnsi="宋体" w:eastAsia="宋体" w:cs="宋体"/>
          <w:spacing w:val="-24"/>
          <w:sz w:val="25"/>
          <w:szCs w:val="25"/>
        </w:rPr>
        <w:t xml:space="preserve"> </w:t>
      </w:r>
      <w:r>
        <w:rPr>
          <w:rFonts w:ascii="宋体" w:hAnsi="宋体" w:eastAsia="宋体" w:cs="宋体"/>
          <w:b/>
          <w:bCs/>
          <w:spacing w:val="-8"/>
          <w:sz w:val="25"/>
          <w:szCs w:val="25"/>
        </w:rPr>
        <w:t>评标过程的保密</w:t>
      </w:r>
    </w:p>
    <w:p>
      <w:pPr>
        <w:spacing w:before="162" w:line="471" w:lineRule="exact"/>
        <w:ind w:left="469"/>
        <w:rPr>
          <w:rFonts w:ascii="宋体" w:hAnsi="宋体" w:eastAsia="宋体" w:cs="宋体"/>
          <w:sz w:val="25"/>
          <w:szCs w:val="25"/>
        </w:rPr>
      </w:pPr>
      <w:r>
        <w:rPr>
          <w:rFonts w:ascii="宋体" w:hAnsi="宋体" w:eastAsia="宋体" w:cs="宋体"/>
          <w:spacing w:val="-8"/>
          <w:position w:val="16"/>
          <w:sz w:val="25"/>
          <w:szCs w:val="25"/>
        </w:rPr>
        <w:t>24.1</w:t>
      </w:r>
      <w:r>
        <w:rPr>
          <w:rFonts w:ascii="宋体" w:hAnsi="宋体" w:eastAsia="宋体" w:cs="宋体"/>
          <w:spacing w:val="10"/>
          <w:position w:val="16"/>
          <w:sz w:val="25"/>
          <w:szCs w:val="25"/>
        </w:rPr>
        <w:t xml:space="preserve"> </w:t>
      </w:r>
      <w:r>
        <w:rPr>
          <w:rFonts w:ascii="宋体" w:hAnsi="宋体" w:eastAsia="宋体" w:cs="宋体"/>
          <w:spacing w:val="-8"/>
          <w:position w:val="16"/>
          <w:sz w:val="25"/>
          <w:szCs w:val="25"/>
        </w:rPr>
        <w:t>开标后，直至中标公示为止，凡属于对投标文件的审查、澄清、评价和比较</w:t>
      </w:r>
    </w:p>
    <w:p>
      <w:pPr>
        <w:spacing w:before="1" w:line="218" w:lineRule="auto"/>
        <w:rPr>
          <w:rFonts w:ascii="宋体" w:hAnsi="宋体" w:eastAsia="宋体" w:cs="宋体"/>
          <w:sz w:val="25"/>
          <w:szCs w:val="25"/>
        </w:rPr>
      </w:pPr>
      <w:r>
        <w:rPr>
          <w:rFonts w:ascii="宋体" w:hAnsi="宋体" w:eastAsia="宋体" w:cs="宋体"/>
          <w:spacing w:val="-11"/>
          <w:sz w:val="25"/>
          <w:szCs w:val="25"/>
        </w:rPr>
        <w:t>有关的资料以及中标候选人的推荐情况，与评标有关的其他任何情况均严格保密。</w:t>
      </w:r>
    </w:p>
    <w:p>
      <w:pPr>
        <w:spacing w:before="174" w:line="470" w:lineRule="exact"/>
        <w:ind w:left="469"/>
        <w:rPr>
          <w:rFonts w:ascii="宋体" w:hAnsi="宋体" w:eastAsia="宋体" w:cs="宋体"/>
          <w:sz w:val="25"/>
          <w:szCs w:val="25"/>
        </w:rPr>
      </w:pPr>
      <w:r>
        <w:rPr>
          <w:rFonts w:ascii="宋体" w:hAnsi="宋体" w:eastAsia="宋体" w:cs="宋体"/>
          <w:spacing w:val="-5"/>
          <w:position w:val="16"/>
          <w:sz w:val="25"/>
          <w:szCs w:val="25"/>
        </w:rPr>
        <w:t>24.2在投标文件的评审和比较、中标候选人推荐以及授予合</w:t>
      </w:r>
      <w:r>
        <w:rPr>
          <w:rFonts w:ascii="宋体" w:hAnsi="宋体" w:eastAsia="宋体" w:cs="宋体"/>
          <w:spacing w:val="-6"/>
          <w:position w:val="16"/>
          <w:sz w:val="25"/>
          <w:szCs w:val="25"/>
        </w:rPr>
        <w:t>同的过程中，投标人</w:t>
      </w:r>
    </w:p>
    <w:p>
      <w:pPr>
        <w:spacing w:before="1" w:line="218" w:lineRule="auto"/>
        <w:rPr>
          <w:rFonts w:ascii="宋体" w:hAnsi="宋体" w:eastAsia="宋体" w:cs="宋体"/>
          <w:sz w:val="25"/>
          <w:szCs w:val="25"/>
        </w:rPr>
      </w:pPr>
      <w:r>
        <w:rPr>
          <w:rFonts w:ascii="宋体" w:hAnsi="宋体" w:eastAsia="宋体" w:cs="宋体"/>
          <w:spacing w:val="-11"/>
          <w:sz w:val="25"/>
          <w:szCs w:val="25"/>
        </w:rPr>
        <w:t>向招标人和评标委员会施加不公正影响的任何行为，都将会</w:t>
      </w:r>
      <w:r>
        <w:rPr>
          <w:rFonts w:ascii="宋体" w:hAnsi="宋体" w:eastAsia="宋体" w:cs="宋体"/>
          <w:spacing w:val="-12"/>
          <w:sz w:val="25"/>
          <w:szCs w:val="25"/>
        </w:rPr>
        <w:t>导致其投标被拒绝。</w:t>
      </w:r>
    </w:p>
    <w:p>
      <w:pPr>
        <w:spacing w:before="202" w:line="219" w:lineRule="auto"/>
        <w:ind w:left="473"/>
        <w:outlineLvl w:val="1"/>
        <w:rPr>
          <w:rFonts w:ascii="宋体" w:hAnsi="宋体" w:eastAsia="宋体" w:cs="宋体"/>
          <w:sz w:val="25"/>
          <w:szCs w:val="25"/>
        </w:rPr>
      </w:pPr>
      <w:r>
        <w:rPr>
          <w:rFonts w:ascii="宋体" w:hAnsi="宋体" w:eastAsia="宋体" w:cs="宋体"/>
          <w:b/>
          <w:bCs/>
          <w:spacing w:val="-11"/>
          <w:sz w:val="25"/>
          <w:szCs w:val="25"/>
        </w:rPr>
        <w:t>25.</w:t>
      </w:r>
      <w:r>
        <w:rPr>
          <w:rFonts w:ascii="宋体" w:hAnsi="宋体" w:eastAsia="宋体" w:cs="宋体"/>
          <w:spacing w:val="-5"/>
          <w:sz w:val="25"/>
          <w:szCs w:val="25"/>
        </w:rPr>
        <w:t xml:space="preserve"> </w:t>
      </w:r>
      <w:r>
        <w:rPr>
          <w:rFonts w:ascii="宋体" w:hAnsi="宋体" w:eastAsia="宋体" w:cs="宋体"/>
          <w:b/>
          <w:bCs/>
          <w:spacing w:val="-11"/>
          <w:sz w:val="25"/>
          <w:szCs w:val="25"/>
        </w:rPr>
        <w:t>投标文件的澄清，计算错误的修正</w:t>
      </w:r>
    </w:p>
    <w:p>
      <w:pPr>
        <w:spacing w:before="185" w:line="219" w:lineRule="auto"/>
        <w:ind w:left="469"/>
        <w:rPr>
          <w:rFonts w:ascii="宋体" w:hAnsi="宋体" w:eastAsia="宋体" w:cs="宋体"/>
          <w:sz w:val="25"/>
          <w:szCs w:val="25"/>
        </w:rPr>
      </w:pPr>
      <w:r>
        <w:rPr>
          <w:rFonts w:ascii="宋体" w:hAnsi="宋体" w:eastAsia="宋体" w:cs="宋体"/>
          <w:spacing w:val="-11"/>
          <w:sz w:val="25"/>
          <w:szCs w:val="25"/>
        </w:rPr>
        <w:t>详见招标文件第二章开标、评标及定标办法</w:t>
      </w:r>
    </w:p>
    <w:p>
      <w:pPr>
        <w:spacing w:before="162" w:line="219" w:lineRule="auto"/>
        <w:ind w:left="473"/>
        <w:outlineLvl w:val="1"/>
        <w:rPr>
          <w:rFonts w:ascii="宋体" w:hAnsi="宋体" w:eastAsia="宋体" w:cs="宋体"/>
          <w:sz w:val="25"/>
          <w:szCs w:val="25"/>
        </w:rPr>
      </w:pPr>
      <w:r>
        <w:rPr>
          <w:rFonts w:ascii="宋体" w:hAnsi="宋体" w:eastAsia="宋体" w:cs="宋体"/>
          <w:b/>
          <w:bCs/>
          <w:spacing w:val="-10"/>
          <w:sz w:val="25"/>
          <w:szCs w:val="25"/>
        </w:rPr>
        <w:t>26.</w:t>
      </w:r>
      <w:r>
        <w:rPr>
          <w:rFonts w:ascii="宋体" w:hAnsi="宋体" w:eastAsia="宋体" w:cs="宋体"/>
          <w:spacing w:val="-13"/>
          <w:sz w:val="25"/>
          <w:szCs w:val="25"/>
        </w:rPr>
        <w:t xml:space="preserve"> </w:t>
      </w:r>
      <w:r>
        <w:rPr>
          <w:rFonts w:ascii="宋体" w:hAnsi="宋体" w:eastAsia="宋体" w:cs="宋体"/>
          <w:b/>
          <w:bCs/>
          <w:spacing w:val="-10"/>
          <w:sz w:val="25"/>
          <w:szCs w:val="25"/>
        </w:rPr>
        <w:t>投标文件的评审、比较和否决</w:t>
      </w:r>
    </w:p>
    <w:p>
      <w:pPr>
        <w:spacing w:before="175" w:line="219" w:lineRule="auto"/>
        <w:ind w:left="469"/>
        <w:rPr>
          <w:rFonts w:ascii="宋体" w:hAnsi="宋体" w:eastAsia="宋体" w:cs="宋体"/>
          <w:sz w:val="25"/>
          <w:szCs w:val="25"/>
        </w:rPr>
      </w:pPr>
      <w:r>
        <w:rPr>
          <w:rFonts w:ascii="宋体" w:hAnsi="宋体" w:eastAsia="宋体" w:cs="宋体"/>
          <w:spacing w:val="-12"/>
          <w:sz w:val="25"/>
          <w:szCs w:val="25"/>
        </w:rPr>
        <w:t>详见招标文件第二章开标、评标及定标办法。</w:t>
      </w:r>
    </w:p>
    <w:p>
      <w:pPr>
        <w:spacing w:before="180" w:line="219" w:lineRule="auto"/>
        <w:ind w:left="473"/>
        <w:outlineLvl w:val="1"/>
        <w:rPr>
          <w:rFonts w:ascii="宋体" w:hAnsi="宋体" w:eastAsia="宋体" w:cs="宋体"/>
          <w:sz w:val="25"/>
          <w:szCs w:val="25"/>
        </w:rPr>
      </w:pPr>
      <w:r>
        <w:rPr>
          <w:rFonts w:ascii="宋体" w:hAnsi="宋体" w:eastAsia="宋体" w:cs="宋体"/>
          <w:b/>
          <w:bCs/>
          <w:spacing w:val="-11"/>
          <w:sz w:val="25"/>
          <w:szCs w:val="25"/>
        </w:rPr>
        <w:t>27.</w:t>
      </w:r>
      <w:r>
        <w:rPr>
          <w:rFonts w:ascii="宋体" w:hAnsi="宋体" w:eastAsia="宋体" w:cs="宋体"/>
          <w:spacing w:val="-23"/>
          <w:sz w:val="25"/>
          <w:szCs w:val="25"/>
        </w:rPr>
        <w:t xml:space="preserve"> </w:t>
      </w:r>
      <w:r>
        <w:rPr>
          <w:rFonts w:ascii="宋体" w:hAnsi="宋体" w:eastAsia="宋体" w:cs="宋体"/>
          <w:b/>
          <w:bCs/>
          <w:spacing w:val="-11"/>
          <w:sz w:val="25"/>
          <w:szCs w:val="25"/>
        </w:rPr>
        <w:t>中标通知书</w:t>
      </w:r>
    </w:p>
    <w:p>
      <w:pPr>
        <w:spacing w:before="168" w:line="470" w:lineRule="exact"/>
        <w:ind w:left="469"/>
        <w:rPr>
          <w:rFonts w:ascii="宋体" w:hAnsi="宋体" w:eastAsia="宋体" w:cs="宋体"/>
          <w:sz w:val="25"/>
          <w:szCs w:val="25"/>
        </w:rPr>
      </w:pPr>
      <w:r>
        <w:rPr>
          <w:rFonts w:ascii="宋体" w:hAnsi="宋体" w:eastAsia="宋体" w:cs="宋体"/>
          <w:spacing w:val="-11"/>
          <w:position w:val="16"/>
          <w:sz w:val="25"/>
          <w:szCs w:val="25"/>
        </w:rPr>
        <w:t>27.1招标人将在交易平台、广东省招标投标监管网和中国招标投标公共服务平台公</w:t>
      </w:r>
    </w:p>
    <w:p>
      <w:pPr>
        <w:spacing w:line="219" w:lineRule="auto"/>
        <w:rPr>
          <w:rFonts w:ascii="宋体" w:hAnsi="宋体" w:eastAsia="宋体" w:cs="宋体"/>
          <w:sz w:val="25"/>
          <w:szCs w:val="25"/>
        </w:rPr>
      </w:pPr>
      <w:r>
        <w:rPr>
          <w:rFonts w:ascii="宋体" w:hAnsi="宋体" w:eastAsia="宋体" w:cs="宋体"/>
          <w:spacing w:val="-15"/>
          <w:sz w:val="25"/>
          <w:szCs w:val="25"/>
        </w:rPr>
        <w:t>示中标候选人，公示期为三天。</w:t>
      </w:r>
    </w:p>
    <w:p>
      <w:pPr>
        <w:spacing w:before="173" w:line="469" w:lineRule="exact"/>
        <w:ind w:left="469"/>
        <w:rPr>
          <w:rFonts w:ascii="宋体" w:hAnsi="宋体" w:eastAsia="宋体" w:cs="宋体"/>
          <w:sz w:val="25"/>
          <w:szCs w:val="25"/>
        </w:rPr>
      </w:pPr>
      <w:r>
        <w:rPr>
          <w:rFonts w:ascii="宋体" w:hAnsi="宋体" w:eastAsia="宋体" w:cs="宋体"/>
          <w:spacing w:val="-11"/>
          <w:position w:val="16"/>
          <w:sz w:val="25"/>
          <w:szCs w:val="25"/>
        </w:rPr>
        <w:t>27.2招标人应当自确定中标人后，向招标投标监管机构提交招标投标情况的书面报</w:t>
      </w:r>
    </w:p>
    <w:p>
      <w:pPr>
        <w:spacing w:before="1" w:line="217" w:lineRule="auto"/>
        <w:rPr>
          <w:rFonts w:ascii="宋体" w:hAnsi="宋体" w:eastAsia="宋体" w:cs="宋体"/>
          <w:sz w:val="25"/>
          <w:szCs w:val="25"/>
        </w:rPr>
      </w:pPr>
      <w:r>
        <w:rPr>
          <w:rFonts w:ascii="宋体" w:hAnsi="宋体" w:eastAsia="宋体" w:cs="宋体"/>
          <w:spacing w:val="-13"/>
          <w:sz w:val="25"/>
          <w:szCs w:val="25"/>
        </w:rPr>
        <w:t>告；经招投标监管机构备案后，方可发出中标通知书。</w:t>
      </w:r>
    </w:p>
    <w:p>
      <w:pPr>
        <w:spacing w:before="176" w:line="472" w:lineRule="exact"/>
        <w:ind w:left="469"/>
        <w:rPr>
          <w:rFonts w:ascii="宋体" w:hAnsi="宋体" w:eastAsia="宋体" w:cs="宋体"/>
          <w:sz w:val="25"/>
          <w:szCs w:val="25"/>
        </w:rPr>
      </w:pPr>
      <w:r>
        <w:rPr>
          <w:rFonts w:ascii="宋体" w:hAnsi="宋体" w:eastAsia="宋体" w:cs="宋体"/>
          <w:spacing w:val="-5"/>
          <w:position w:val="16"/>
          <w:sz w:val="25"/>
          <w:szCs w:val="25"/>
        </w:rPr>
        <w:t>27.3中标人必须在收到中标通知书后24小时之内以书面形式回复招标人，确认收</w:t>
      </w:r>
    </w:p>
    <w:p>
      <w:pPr>
        <w:spacing w:line="220" w:lineRule="auto"/>
        <w:rPr>
          <w:rFonts w:ascii="宋体" w:hAnsi="宋体" w:eastAsia="宋体" w:cs="宋体"/>
          <w:sz w:val="25"/>
          <w:szCs w:val="25"/>
        </w:rPr>
      </w:pPr>
      <w:r>
        <w:rPr>
          <w:rFonts w:ascii="宋体" w:hAnsi="宋体" w:eastAsia="宋体" w:cs="宋体"/>
          <w:spacing w:val="-14"/>
          <w:sz w:val="25"/>
          <w:szCs w:val="25"/>
        </w:rPr>
        <w:t>到。</w:t>
      </w:r>
    </w:p>
    <w:p>
      <w:pPr>
        <w:spacing w:before="171" w:line="470" w:lineRule="exact"/>
        <w:ind w:left="469"/>
        <w:rPr>
          <w:rFonts w:ascii="宋体" w:hAnsi="宋体" w:eastAsia="宋体" w:cs="宋体"/>
          <w:sz w:val="25"/>
          <w:szCs w:val="25"/>
        </w:rPr>
      </w:pPr>
      <w:r>
        <w:rPr>
          <w:rFonts w:ascii="宋体" w:hAnsi="宋体" w:eastAsia="宋体" w:cs="宋体"/>
          <w:spacing w:val="-11"/>
          <w:position w:val="16"/>
          <w:sz w:val="25"/>
          <w:szCs w:val="25"/>
        </w:rPr>
        <w:t>27.4在产生中标候选人后，招标人将中标候选人的投标文件商务部分文件的所有内</w:t>
      </w:r>
    </w:p>
    <w:p>
      <w:pPr>
        <w:spacing w:line="219" w:lineRule="auto"/>
        <w:rPr>
          <w:rFonts w:ascii="宋体" w:hAnsi="宋体" w:eastAsia="宋体" w:cs="宋体"/>
          <w:sz w:val="25"/>
          <w:szCs w:val="25"/>
        </w:rPr>
      </w:pPr>
      <w:r>
        <w:rPr>
          <w:rFonts w:ascii="宋体" w:hAnsi="宋体" w:eastAsia="宋体" w:cs="宋体"/>
          <w:spacing w:val="-4"/>
          <w:sz w:val="25"/>
          <w:szCs w:val="25"/>
        </w:rPr>
        <w:t>容(包括人员、业绩、奖项等资料)在交易平台和广东省招标投标监管网公开。</w:t>
      </w:r>
    </w:p>
    <w:p>
      <w:pPr>
        <w:spacing w:before="218" w:line="219" w:lineRule="auto"/>
        <w:ind w:left="473"/>
        <w:outlineLvl w:val="1"/>
        <w:rPr>
          <w:rFonts w:ascii="宋体" w:hAnsi="宋体" w:eastAsia="宋体" w:cs="宋体"/>
          <w:sz w:val="25"/>
          <w:szCs w:val="25"/>
        </w:rPr>
      </w:pPr>
      <w:r>
        <w:rPr>
          <w:rFonts w:ascii="宋体" w:hAnsi="宋体" w:eastAsia="宋体" w:cs="宋体"/>
          <w:b/>
          <w:bCs/>
          <w:spacing w:val="-9"/>
          <w:sz w:val="25"/>
          <w:szCs w:val="25"/>
        </w:rPr>
        <w:t>28.</w:t>
      </w:r>
      <w:r>
        <w:rPr>
          <w:rFonts w:ascii="宋体" w:hAnsi="宋体" w:eastAsia="宋体" w:cs="宋体"/>
          <w:spacing w:val="2"/>
          <w:sz w:val="25"/>
          <w:szCs w:val="25"/>
        </w:rPr>
        <w:t xml:space="preserve"> </w:t>
      </w:r>
      <w:r>
        <w:rPr>
          <w:rFonts w:ascii="宋体" w:hAnsi="宋体" w:eastAsia="宋体" w:cs="宋体"/>
          <w:b/>
          <w:bCs/>
          <w:spacing w:val="-9"/>
          <w:sz w:val="25"/>
          <w:szCs w:val="25"/>
        </w:rPr>
        <w:t>合同协议书的签订</w:t>
      </w:r>
    </w:p>
    <w:p/>
    <w:p>
      <w:pPr>
        <w:spacing w:before="81" w:line="348" w:lineRule="auto"/>
        <w:ind w:right="144" w:firstLine="480"/>
        <w:rPr>
          <w:rFonts w:ascii="宋体" w:hAnsi="宋体" w:eastAsia="宋体" w:cs="宋体"/>
          <w:sz w:val="25"/>
          <w:szCs w:val="25"/>
        </w:rPr>
      </w:pPr>
      <w:r>
        <w:rPr>
          <w:rFonts w:ascii="宋体" w:hAnsi="宋体" w:eastAsia="宋体" w:cs="宋体"/>
          <w:spacing w:val="-9"/>
          <w:sz w:val="25"/>
          <w:szCs w:val="25"/>
        </w:rPr>
        <w:t>28.1</w:t>
      </w:r>
      <w:r>
        <w:rPr>
          <w:rFonts w:ascii="宋体" w:hAnsi="宋体" w:eastAsia="宋体" w:cs="宋体"/>
          <w:spacing w:val="6"/>
          <w:sz w:val="25"/>
          <w:szCs w:val="25"/>
        </w:rPr>
        <w:t xml:space="preserve"> </w:t>
      </w:r>
      <w:r>
        <w:rPr>
          <w:rFonts w:ascii="宋体" w:hAnsi="宋体" w:eastAsia="宋体" w:cs="宋体"/>
          <w:spacing w:val="-9"/>
          <w:sz w:val="25"/>
          <w:szCs w:val="25"/>
        </w:rPr>
        <w:t>招标人与中标人将于中标通知书发出之日起30日内，按照招标文件和中标人</w:t>
      </w:r>
      <w:r>
        <w:rPr>
          <w:rFonts w:ascii="宋体" w:hAnsi="宋体" w:eastAsia="宋体" w:cs="宋体"/>
          <w:sz w:val="25"/>
          <w:szCs w:val="25"/>
        </w:rPr>
        <w:t xml:space="preserve"> </w:t>
      </w:r>
      <w:r>
        <w:rPr>
          <w:rFonts w:ascii="宋体" w:hAnsi="宋体" w:eastAsia="宋体" w:cs="宋体"/>
          <w:spacing w:val="-13"/>
          <w:sz w:val="25"/>
          <w:szCs w:val="25"/>
        </w:rPr>
        <w:t>的投标文件商定和签订合同，招标人和中标人不得再行订立背离合同实质性内容的其他</w:t>
      </w:r>
      <w:r>
        <w:rPr>
          <w:rFonts w:ascii="宋体" w:hAnsi="宋体" w:eastAsia="宋体" w:cs="宋体"/>
          <w:spacing w:val="-17"/>
          <w:sz w:val="25"/>
          <w:szCs w:val="25"/>
        </w:rPr>
        <w:t>协议。</w:t>
      </w:r>
    </w:p>
    <w:p>
      <w:pPr>
        <w:spacing w:before="171" w:line="347" w:lineRule="auto"/>
        <w:ind w:firstLine="480"/>
        <w:rPr>
          <w:rFonts w:ascii="宋体" w:hAnsi="宋体" w:eastAsia="宋体" w:cs="宋体"/>
          <w:sz w:val="25"/>
          <w:szCs w:val="25"/>
        </w:rPr>
      </w:pPr>
      <w:r>
        <w:rPr>
          <w:rFonts w:ascii="宋体" w:hAnsi="宋体" w:eastAsia="宋体" w:cs="宋体"/>
          <w:spacing w:val="-6"/>
          <w:sz w:val="25"/>
          <w:szCs w:val="25"/>
        </w:rPr>
        <w:t>28.2中标通知书发出之日起30日后，中</w:t>
      </w:r>
      <w:r>
        <w:rPr>
          <w:rFonts w:ascii="宋体" w:hAnsi="宋体" w:eastAsia="宋体" w:cs="宋体"/>
          <w:spacing w:val="-7"/>
          <w:sz w:val="25"/>
          <w:szCs w:val="25"/>
        </w:rPr>
        <w:t>标人未按上款的规定与招标人订立合同，</w:t>
      </w:r>
      <w:r>
        <w:rPr>
          <w:rFonts w:ascii="宋体" w:hAnsi="宋体" w:eastAsia="宋体" w:cs="宋体"/>
          <w:spacing w:val="-15"/>
          <w:sz w:val="25"/>
          <w:szCs w:val="25"/>
        </w:rPr>
        <w:t>招标人将解除中标通知书，原中标人的投标保证金不予退还，且依法承担相应法律责任。</w:t>
      </w:r>
      <w:r>
        <w:rPr>
          <w:rFonts w:ascii="宋体" w:hAnsi="宋体" w:eastAsia="宋体" w:cs="宋体"/>
          <w:spacing w:val="-12"/>
          <w:sz w:val="25"/>
          <w:szCs w:val="25"/>
        </w:rPr>
        <w:t>原中标人给招标人造成的损失超过投标保证金数额的，还应当对超过部分予以赔</w:t>
      </w:r>
      <w:r>
        <w:rPr>
          <w:rFonts w:ascii="宋体" w:hAnsi="宋体" w:eastAsia="宋体" w:cs="宋体"/>
          <w:spacing w:val="-13"/>
          <w:sz w:val="25"/>
          <w:szCs w:val="25"/>
        </w:rPr>
        <w:t>偿。原</w:t>
      </w:r>
      <w:r>
        <w:rPr>
          <w:rFonts w:ascii="宋体" w:hAnsi="宋体" w:eastAsia="宋体" w:cs="宋体"/>
          <w:spacing w:val="-15"/>
          <w:sz w:val="25"/>
          <w:szCs w:val="25"/>
        </w:rPr>
        <w:t>中标人有异议的，可以向人民法院起诉。</w:t>
      </w:r>
    </w:p>
    <w:p>
      <w:pPr>
        <w:spacing w:before="173" w:line="347" w:lineRule="auto"/>
        <w:ind w:right="113" w:firstLine="480"/>
        <w:rPr>
          <w:rFonts w:ascii="宋体" w:hAnsi="宋体" w:eastAsia="宋体" w:cs="宋体"/>
          <w:sz w:val="25"/>
          <w:szCs w:val="25"/>
        </w:rPr>
      </w:pPr>
      <w:r>
        <w:rPr>
          <w:rFonts w:ascii="宋体" w:hAnsi="宋体" w:eastAsia="宋体" w:cs="宋体"/>
          <w:spacing w:val="-11"/>
          <w:sz w:val="25"/>
          <w:szCs w:val="25"/>
        </w:rPr>
        <w:t>28.3非经招标人同意，中标人在投标过程中使用的银行名</w:t>
      </w:r>
      <w:r>
        <w:rPr>
          <w:rFonts w:ascii="宋体" w:hAnsi="宋体" w:eastAsia="宋体" w:cs="宋体"/>
          <w:spacing w:val="-12"/>
          <w:sz w:val="25"/>
          <w:szCs w:val="25"/>
        </w:rPr>
        <w:t>称及帐号至完成竣工结算</w:t>
      </w:r>
      <w:r>
        <w:rPr>
          <w:rFonts w:ascii="宋体" w:hAnsi="宋体" w:eastAsia="宋体" w:cs="宋体"/>
          <w:sz w:val="25"/>
          <w:szCs w:val="25"/>
        </w:rPr>
        <w:t xml:space="preserve"> </w:t>
      </w:r>
      <w:r>
        <w:rPr>
          <w:rFonts w:ascii="宋体" w:hAnsi="宋体" w:eastAsia="宋体" w:cs="宋体"/>
          <w:spacing w:val="-13"/>
          <w:sz w:val="25"/>
          <w:szCs w:val="25"/>
        </w:rPr>
        <w:t>不得变更，否则招标人有权停止工程款项的拔付及至解除合同，由此造成的一</w:t>
      </w:r>
      <w:r>
        <w:rPr>
          <w:rFonts w:ascii="宋体" w:hAnsi="宋体" w:eastAsia="宋体" w:cs="宋体"/>
          <w:spacing w:val="-14"/>
          <w:sz w:val="25"/>
          <w:szCs w:val="25"/>
        </w:rPr>
        <w:t>切责任由</w:t>
      </w:r>
      <w:r>
        <w:rPr>
          <w:rFonts w:ascii="宋体" w:hAnsi="宋体" w:eastAsia="宋体" w:cs="宋体"/>
          <w:spacing w:val="-16"/>
          <w:sz w:val="25"/>
          <w:szCs w:val="25"/>
        </w:rPr>
        <w:t>中标人承担。</w:t>
      </w:r>
    </w:p>
    <w:p>
      <w:pPr>
        <w:spacing w:before="173" w:line="219" w:lineRule="auto"/>
        <w:ind w:left="480"/>
        <w:rPr>
          <w:rFonts w:ascii="宋体" w:hAnsi="宋体" w:eastAsia="宋体" w:cs="宋体"/>
          <w:sz w:val="25"/>
          <w:szCs w:val="25"/>
        </w:rPr>
      </w:pPr>
      <w:r>
        <w:rPr>
          <w:rFonts w:ascii="宋体" w:hAnsi="宋体" w:eastAsia="宋体" w:cs="宋体"/>
          <w:spacing w:val="-8"/>
          <w:sz w:val="25"/>
          <w:szCs w:val="25"/>
        </w:rPr>
        <w:t>28.4招标人支付工程款时，中标人应按规定开具发票。</w:t>
      </w:r>
    </w:p>
    <w:p>
      <w:pPr>
        <w:spacing w:before="241" w:line="220" w:lineRule="auto"/>
        <w:ind w:left="483"/>
        <w:outlineLvl w:val="1"/>
        <w:rPr>
          <w:rFonts w:ascii="宋体" w:hAnsi="宋体" w:eastAsia="宋体" w:cs="宋体"/>
          <w:sz w:val="25"/>
          <w:szCs w:val="25"/>
        </w:rPr>
      </w:pPr>
      <w:r>
        <w:rPr>
          <w:rFonts w:ascii="宋体" w:hAnsi="宋体" w:eastAsia="宋体" w:cs="宋体"/>
          <w:b/>
          <w:bCs/>
          <w:spacing w:val="-10"/>
          <w:sz w:val="25"/>
          <w:szCs w:val="25"/>
        </w:rPr>
        <w:t>29.</w:t>
      </w:r>
      <w:r>
        <w:rPr>
          <w:rFonts w:ascii="宋体" w:hAnsi="宋体" w:eastAsia="宋体" w:cs="宋体"/>
          <w:spacing w:val="-6"/>
          <w:sz w:val="25"/>
          <w:szCs w:val="25"/>
        </w:rPr>
        <w:t xml:space="preserve"> </w:t>
      </w:r>
      <w:r>
        <w:rPr>
          <w:rFonts w:ascii="宋体" w:hAnsi="宋体" w:eastAsia="宋体" w:cs="宋体"/>
          <w:b/>
          <w:bCs/>
          <w:spacing w:val="-10"/>
          <w:sz w:val="25"/>
          <w:szCs w:val="25"/>
        </w:rPr>
        <w:t>履约担保</w:t>
      </w:r>
    </w:p>
    <w:p>
      <w:pPr>
        <w:spacing w:before="94" w:line="461" w:lineRule="exact"/>
        <w:ind w:left="480"/>
        <w:rPr>
          <w:rFonts w:ascii="宋体" w:hAnsi="宋体" w:eastAsia="宋体" w:cs="宋体"/>
          <w:sz w:val="25"/>
          <w:szCs w:val="25"/>
        </w:rPr>
      </w:pPr>
      <w:r>
        <w:rPr>
          <w:rFonts w:ascii="宋体" w:hAnsi="宋体" w:eastAsia="宋体" w:cs="宋体"/>
          <w:spacing w:val="-2"/>
          <w:position w:val="15"/>
          <w:sz w:val="25"/>
          <w:szCs w:val="25"/>
        </w:rPr>
        <w:t>29.1</w:t>
      </w:r>
      <w:r>
        <w:rPr>
          <w:rFonts w:ascii="宋体" w:hAnsi="宋体" w:eastAsia="宋体" w:cs="宋体"/>
          <w:spacing w:val="7"/>
          <w:position w:val="15"/>
          <w:sz w:val="25"/>
          <w:szCs w:val="25"/>
        </w:rPr>
        <w:t xml:space="preserve"> </w:t>
      </w:r>
      <w:r>
        <w:rPr>
          <w:rFonts w:ascii="宋体" w:hAnsi="宋体" w:eastAsia="宋体" w:cs="宋体"/>
          <w:spacing w:val="-2"/>
          <w:position w:val="15"/>
          <w:sz w:val="25"/>
          <w:szCs w:val="25"/>
        </w:rPr>
        <w:t>在收到中标通知书后的15日内，中标人应按本须知前附表第20项的规定向</w:t>
      </w:r>
    </w:p>
    <w:p>
      <w:pPr>
        <w:spacing w:line="220" w:lineRule="auto"/>
        <w:rPr>
          <w:rFonts w:ascii="宋体" w:hAnsi="宋体" w:eastAsia="宋体" w:cs="宋体"/>
          <w:sz w:val="25"/>
          <w:szCs w:val="25"/>
        </w:rPr>
      </w:pPr>
      <w:r>
        <w:rPr>
          <w:rFonts w:ascii="宋体" w:hAnsi="宋体" w:eastAsia="宋体" w:cs="宋体"/>
          <w:spacing w:val="-12"/>
          <w:sz w:val="25"/>
          <w:szCs w:val="25"/>
        </w:rPr>
        <w:t>招标人提交履约担保。</w:t>
      </w:r>
    </w:p>
    <w:p>
      <w:pPr>
        <w:spacing w:before="160" w:line="340" w:lineRule="auto"/>
        <w:ind w:right="115" w:firstLine="480"/>
        <w:rPr>
          <w:rFonts w:ascii="宋体" w:hAnsi="宋体" w:eastAsia="宋体" w:cs="宋体"/>
          <w:sz w:val="25"/>
          <w:szCs w:val="25"/>
        </w:rPr>
      </w:pPr>
      <w:r>
        <w:rPr>
          <w:rFonts w:ascii="宋体" w:hAnsi="宋体" w:eastAsia="宋体" w:cs="宋体"/>
          <w:spacing w:val="-5"/>
          <w:sz w:val="25"/>
          <w:szCs w:val="25"/>
        </w:rPr>
        <w:t>29.2中标通知书发出之日起15日后，中标人未按上款的规定提交履约担保，招标</w:t>
      </w:r>
      <w:r>
        <w:rPr>
          <w:rFonts w:ascii="宋体" w:hAnsi="宋体" w:eastAsia="宋体" w:cs="宋体"/>
          <w:spacing w:val="8"/>
          <w:sz w:val="25"/>
          <w:szCs w:val="25"/>
        </w:rPr>
        <w:t xml:space="preserve"> </w:t>
      </w:r>
      <w:r>
        <w:rPr>
          <w:rFonts w:ascii="宋体" w:hAnsi="宋体" w:eastAsia="宋体" w:cs="宋体"/>
          <w:spacing w:val="-14"/>
          <w:sz w:val="25"/>
          <w:szCs w:val="25"/>
        </w:rPr>
        <w:t>人将解除中标通知书，原中标人的投标保证金不予退还，且依法承担相应法律责任。原</w:t>
      </w:r>
      <w:r>
        <w:rPr>
          <w:rFonts w:ascii="宋体" w:hAnsi="宋体" w:eastAsia="宋体" w:cs="宋体"/>
          <w:spacing w:val="-13"/>
          <w:sz w:val="25"/>
          <w:szCs w:val="25"/>
        </w:rPr>
        <w:t>中标人给招标人造成的损失超过投标保证金数额的，还应当对超过部分</w:t>
      </w:r>
      <w:r>
        <w:rPr>
          <w:rFonts w:ascii="宋体" w:hAnsi="宋体" w:eastAsia="宋体" w:cs="宋体"/>
          <w:spacing w:val="-14"/>
          <w:sz w:val="25"/>
          <w:szCs w:val="25"/>
        </w:rPr>
        <w:t>予以赔偿。原中</w:t>
      </w:r>
      <w:r>
        <w:rPr>
          <w:rFonts w:ascii="宋体" w:hAnsi="宋体" w:eastAsia="宋体" w:cs="宋体"/>
          <w:spacing w:val="-11"/>
          <w:sz w:val="25"/>
          <w:szCs w:val="25"/>
        </w:rPr>
        <w:t>标人有异议的，可以向人民法院起诉。</w:t>
      </w:r>
    </w:p>
    <w:p>
      <w:pPr>
        <w:spacing w:before="280" w:line="220" w:lineRule="auto"/>
        <w:ind w:left="483"/>
        <w:outlineLvl w:val="1"/>
        <w:rPr>
          <w:rFonts w:ascii="宋体" w:hAnsi="宋体" w:eastAsia="宋体" w:cs="宋体"/>
          <w:sz w:val="25"/>
          <w:szCs w:val="25"/>
        </w:rPr>
      </w:pPr>
      <w:r>
        <w:rPr>
          <w:rFonts w:ascii="宋体" w:hAnsi="宋体" w:eastAsia="宋体" w:cs="宋体"/>
          <w:b/>
          <w:bCs/>
          <w:spacing w:val="-6"/>
          <w:sz w:val="25"/>
          <w:szCs w:val="25"/>
        </w:rPr>
        <w:t>30.</w:t>
      </w:r>
      <w:r>
        <w:rPr>
          <w:rFonts w:ascii="宋体" w:hAnsi="宋体" w:eastAsia="宋体" w:cs="宋体"/>
          <w:spacing w:val="-26"/>
          <w:sz w:val="25"/>
          <w:szCs w:val="25"/>
        </w:rPr>
        <w:t xml:space="preserve"> </w:t>
      </w:r>
      <w:r>
        <w:rPr>
          <w:rFonts w:ascii="宋体" w:hAnsi="宋体" w:eastAsia="宋体" w:cs="宋体"/>
          <w:b/>
          <w:bCs/>
          <w:spacing w:val="-6"/>
          <w:sz w:val="25"/>
          <w:szCs w:val="25"/>
        </w:rPr>
        <w:t>合同生效</w:t>
      </w:r>
    </w:p>
    <w:p>
      <w:pPr>
        <w:spacing w:before="174" w:line="472" w:lineRule="exact"/>
        <w:ind w:left="480"/>
        <w:rPr>
          <w:rFonts w:ascii="宋体" w:hAnsi="宋体" w:eastAsia="宋体" w:cs="宋体"/>
          <w:sz w:val="25"/>
          <w:szCs w:val="25"/>
        </w:rPr>
      </w:pPr>
      <w:r>
        <w:rPr>
          <w:rFonts w:ascii="宋体" w:hAnsi="宋体" w:eastAsia="宋体" w:cs="宋体"/>
          <w:spacing w:val="-11"/>
          <w:position w:val="16"/>
          <w:sz w:val="25"/>
          <w:szCs w:val="25"/>
        </w:rPr>
        <w:t>30.1在合同双方全权代表在合同协议书上签字，并分别加盖双方单位的公章后，合</w:t>
      </w:r>
    </w:p>
    <w:p>
      <w:pPr>
        <w:spacing w:line="220" w:lineRule="auto"/>
        <w:rPr>
          <w:rFonts w:ascii="宋体" w:hAnsi="宋体" w:eastAsia="宋体" w:cs="宋体"/>
          <w:sz w:val="25"/>
          <w:szCs w:val="25"/>
        </w:rPr>
      </w:pPr>
      <w:r>
        <w:rPr>
          <w:rFonts w:ascii="宋体" w:hAnsi="宋体" w:eastAsia="宋体" w:cs="宋体"/>
          <w:spacing w:val="-16"/>
          <w:sz w:val="25"/>
          <w:szCs w:val="25"/>
        </w:rPr>
        <w:t>同正式生效。</w:t>
      </w:r>
    </w:p>
    <w:p>
      <w:pPr>
        <w:spacing w:before="158" w:line="220" w:lineRule="auto"/>
        <w:ind w:left="483"/>
        <w:outlineLvl w:val="1"/>
        <w:rPr>
          <w:rFonts w:ascii="宋体" w:hAnsi="宋体" w:eastAsia="宋体" w:cs="宋体"/>
          <w:sz w:val="25"/>
          <w:szCs w:val="25"/>
        </w:rPr>
      </w:pPr>
      <w:r>
        <w:rPr>
          <w:rFonts w:ascii="宋体" w:hAnsi="宋体" w:eastAsia="宋体" w:cs="宋体"/>
          <w:b/>
          <w:bCs/>
          <w:spacing w:val="-6"/>
          <w:sz w:val="25"/>
          <w:szCs w:val="25"/>
        </w:rPr>
        <w:t>31.</w:t>
      </w:r>
      <w:r>
        <w:rPr>
          <w:rFonts w:ascii="宋体" w:hAnsi="宋体" w:eastAsia="宋体" w:cs="宋体"/>
          <w:spacing w:val="-26"/>
          <w:sz w:val="25"/>
          <w:szCs w:val="25"/>
        </w:rPr>
        <w:t xml:space="preserve"> </w:t>
      </w:r>
      <w:r>
        <w:rPr>
          <w:rFonts w:ascii="宋体" w:hAnsi="宋体" w:eastAsia="宋体" w:cs="宋体"/>
          <w:b/>
          <w:bCs/>
          <w:spacing w:val="-6"/>
          <w:sz w:val="25"/>
          <w:szCs w:val="25"/>
        </w:rPr>
        <w:t>其它费用</w:t>
      </w:r>
    </w:p>
    <w:p>
      <w:pPr>
        <w:spacing w:before="202" w:line="219" w:lineRule="auto"/>
        <w:ind w:left="483"/>
        <w:outlineLvl w:val="1"/>
        <w:rPr>
          <w:rFonts w:ascii="宋体" w:hAnsi="宋体" w:eastAsia="宋体" w:cs="宋体"/>
          <w:sz w:val="25"/>
          <w:szCs w:val="25"/>
        </w:rPr>
      </w:pPr>
      <w:r>
        <w:rPr>
          <w:rFonts w:ascii="宋体" w:hAnsi="宋体" w:eastAsia="宋体" w:cs="宋体"/>
          <w:b/>
          <w:bCs/>
          <w:spacing w:val="-9"/>
          <w:sz w:val="25"/>
          <w:szCs w:val="25"/>
        </w:rPr>
        <w:t>32.</w:t>
      </w:r>
      <w:r>
        <w:rPr>
          <w:rFonts w:ascii="宋体" w:hAnsi="宋体" w:eastAsia="宋体" w:cs="宋体"/>
          <w:spacing w:val="-5"/>
          <w:sz w:val="25"/>
          <w:szCs w:val="25"/>
        </w:rPr>
        <w:t xml:space="preserve"> </w:t>
      </w:r>
      <w:r>
        <w:rPr>
          <w:rFonts w:ascii="宋体" w:hAnsi="宋体" w:eastAsia="宋体" w:cs="宋体"/>
          <w:b/>
          <w:bCs/>
          <w:spacing w:val="-9"/>
          <w:sz w:val="25"/>
          <w:szCs w:val="25"/>
        </w:rPr>
        <w:t>腐败与欺诈行为</w:t>
      </w:r>
    </w:p>
    <w:p>
      <w:pPr>
        <w:spacing w:before="166" w:line="480" w:lineRule="exact"/>
        <w:ind w:left="480"/>
        <w:rPr>
          <w:rFonts w:ascii="宋体" w:hAnsi="宋体" w:eastAsia="宋体" w:cs="宋体"/>
          <w:sz w:val="25"/>
          <w:szCs w:val="25"/>
        </w:rPr>
      </w:pPr>
      <w:r>
        <w:rPr>
          <w:rFonts w:ascii="宋体" w:hAnsi="宋体" w:eastAsia="宋体" w:cs="宋体"/>
          <w:spacing w:val="-11"/>
          <w:position w:val="17"/>
          <w:sz w:val="25"/>
          <w:szCs w:val="25"/>
        </w:rPr>
        <w:t>在招标和合同实施期间，招标人要求投标人和承包人遵守最高的道德标准</w:t>
      </w:r>
      <w:r>
        <w:rPr>
          <w:rFonts w:ascii="宋体" w:hAnsi="宋体" w:eastAsia="宋体" w:cs="宋体"/>
          <w:spacing w:val="-12"/>
          <w:position w:val="17"/>
          <w:sz w:val="25"/>
          <w:szCs w:val="25"/>
        </w:rPr>
        <w:t>。</w:t>
      </w:r>
    </w:p>
    <w:p>
      <w:pPr>
        <w:spacing w:line="218" w:lineRule="auto"/>
        <w:ind w:left="480"/>
        <w:rPr>
          <w:rFonts w:ascii="宋体" w:hAnsi="宋体" w:eastAsia="宋体" w:cs="宋体"/>
          <w:sz w:val="25"/>
          <w:szCs w:val="25"/>
        </w:rPr>
      </w:pPr>
      <w:r>
        <w:rPr>
          <w:rFonts w:ascii="宋体" w:hAnsi="宋体" w:eastAsia="宋体" w:cs="宋体"/>
          <w:spacing w:val="-5"/>
          <w:sz w:val="25"/>
          <w:szCs w:val="25"/>
        </w:rPr>
        <w:t>32.1对本条款的规定，特定义如下词汇：</w:t>
      </w:r>
    </w:p>
    <w:p>
      <w:pPr>
        <w:spacing w:before="174" w:line="480" w:lineRule="exact"/>
        <w:ind w:left="480"/>
        <w:rPr>
          <w:rFonts w:ascii="宋体" w:hAnsi="宋体" w:eastAsia="宋体" w:cs="宋体"/>
          <w:sz w:val="25"/>
          <w:szCs w:val="25"/>
        </w:rPr>
      </w:pPr>
      <w:r>
        <w:rPr>
          <w:rFonts w:ascii="宋体" w:hAnsi="宋体" w:eastAsia="宋体" w:cs="宋体"/>
          <w:spacing w:val="-6"/>
          <w:position w:val="17"/>
          <w:sz w:val="25"/>
          <w:szCs w:val="25"/>
        </w:rPr>
        <w:t>1)、“腐败行为”是指在招标或合同执行期间，通过提供、给予、接受或索要任</w:t>
      </w:r>
    </w:p>
    <w:p>
      <w:pPr>
        <w:spacing w:before="1" w:line="217" w:lineRule="auto"/>
        <w:rPr>
          <w:rFonts w:ascii="宋体" w:hAnsi="宋体" w:eastAsia="宋体" w:cs="宋体"/>
          <w:sz w:val="25"/>
          <w:szCs w:val="25"/>
        </w:rPr>
      </w:pPr>
      <w:r>
        <w:rPr>
          <w:rFonts w:ascii="宋体" w:hAnsi="宋体" w:eastAsia="宋体" w:cs="宋体"/>
          <w:spacing w:val="-14"/>
          <w:sz w:val="25"/>
          <w:szCs w:val="25"/>
        </w:rPr>
        <w:t>何有价值的东西，从而影响招标人有关人员工作的行为</w:t>
      </w:r>
      <w:r>
        <w:rPr>
          <w:rFonts w:ascii="宋体" w:hAnsi="宋体" w:eastAsia="宋体" w:cs="宋体"/>
          <w:spacing w:val="-15"/>
          <w:sz w:val="25"/>
          <w:szCs w:val="25"/>
        </w:rPr>
        <w:t>；</w:t>
      </w:r>
    </w:p>
    <w:p>
      <w:pPr>
        <w:spacing w:before="186" w:line="477" w:lineRule="exact"/>
        <w:ind w:left="480"/>
        <w:rPr>
          <w:rFonts w:ascii="宋体" w:hAnsi="宋体" w:eastAsia="宋体" w:cs="宋体"/>
          <w:sz w:val="25"/>
          <w:szCs w:val="25"/>
        </w:rPr>
      </w:pPr>
      <w:r>
        <w:rPr>
          <w:rFonts w:ascii="宋体" w:hAnsi="宋体" w:eastAsia="宋体" w:cs="宋体"/>
          <w:spacing w:val="-6"/>
          <w:position w:val="17"/>
          <w:sz w:val="25"/>
          <w:szCs w:val="25"/>
        </w:rPr>
        <w:t>2)、“欺诈行为”是指通过提供伪证影响招标或合同执行，从而损害招标人利益</w:t>
      </w:r>
    </w:p>
    <w:p>
      <w:pPr>
        <w:spacing w:line="216" w:lineRule="auto"/>
        <w:rPr>
          <w:rFonts w:ascii="宋体" w:hAnsi="宋体" w:eastAsia="宋体" w:cs="宋体"/>
          <w:spacing w:val="-2"/>
          <w:sz w:val="24"/>
          <w:szCs w:val="24"/>
        </w:rPr>
      </w:pPr>
      <w:r>
        <w:rPr>
          <w:rFonts w:ascii="宋体" w:hAnsi="宋体" w:eastAsia="宋体" w:cs="宋体"/>
          <w:spacing w:val="-3"/>
          <w:sz w:val="25"/>
          <w:szCs w:val="25"/>
        </w:rPr>
        <w:t>的行为；也包括投标人之间串通(在提交投标文件之前或之后),人为地使招标过程失</w:t>
      </w:r>
      <w:bookmarkStart w:id="9" w:name="_bookmark10"/>
      <w:bookmarkEnd w:id="9"/>
      <w:bookmarkStart w:id="10" w:name="_bookmark9"/>
      <w:bookmarkEnd w:id="10"/>
    </w:p>
    <w:p>
      <w:pPr>
        <w:spacing w:before="78" w:line="219" w:lineRule="auto"/>
        <w:rPr>
          <w:rFonts w:ascii="宋体" w:hAnsi="宋体" w:eastAsia="宋体" w:cs="宋体"/>
          <w:sz w:val="24"/>
          <w:szCs w:val="24"/>
        </w:rPr>
      </w:pPr>
      <w:r>
        <w:rPr>
          <w:rFonts w:ascii="宋体" w:hAnsi="宋体" w:eastAsia="宋体" w:cs="宋体"/>
          <w:spacing w:val="-2"/>
          <w:sz w:val="24"/>
          <w:szCs w:val="24"/>
        </w:rPr>
        <w:t>去竞争性，从而使招标人无法从公开的自由竞争中</w:t>
      </w:r>
      <w:r>
        <w:rPr>
          <w:rFonts w:ascii="宋体" w:hAnsi="宋体" w:eastAsia="宋体" w:cs="宋体"/>
          <w:spacing w:val="-3"/>
          <w:sz w:val="24"/>
          <w:szCs w:val="24"/>
        </w:rPr>
        <w:t>获得利益的行为。</w:t>
      </w:r>
    </w:p>
    <w:p>
      <w:pPr>
        <w:spacing w:before="164" w:line="470" w:lineRule="exact"/>
        <w:ind w:left="489"/>
        <w:rPr>
          <w:rFonts w:hint="eastAsia" w:ascii="宋体" w:hAnsi="宋体" w:eastAsia="宋体" w:cs="宋体"/>
          <w:spacing w:val="5"/>
          <w:position w:val="17"/>
          <w:sz w:val="24"/>
          <w:szCs w:val="24"/>
        </w:rPr>
      </w:pPr>
      <w:r>
        <w:rPr>
          <w:rFonts w:ascii="宋体" w:hAnsi="宋体" w:eastAsia="宋体" w:cs="宋体"/>
          <w:spacing w:val="6"/>
          <w:position w:val="17"/>
          <w:sz w:val="24"/>
          <w:szCs w:val="24"/>
        </w:rPr>
        <w:t>32.2如果投标人被认定在本招标的竞争中有腐败或欺诈行为，则会被</w:t>
      </w:r>
      <w:r>
        <w:rPr>
          <w:rFonts w:ascii="宋体" w:hAnsi="宋体" w:eastAsia="宋体" w:cs="宋体"/>
          <w:spacing w:val="5"/>
          <w:position w:val="17"/>
          <w:sz w:val="24"/>
          <w:szCs w:val="24"/>
        </w:rPr>
        <w:t>取消投标资</w:t>
      </w:r>
      <w:r>
        <w:rPr>
          <w:rFonts w:hint="eastAsia" w:ascii="宋体" w:hAnsi="宋体" w:eastAsia="宋体" w:cs="宋体"/>
          <w:spacing w:val="5"/>
          <w:position w:val="17"/>
          <w:sz w:val="24"/>
          <w:szCs w:val="24"/>
        </w:rPr>
        <w:t>格。</w:t>
      </w:r>
    </w:p>
    <w:p>
      <w:pPr>
        <w:spacing w:before="164" w:line="470" w:lineRule="exact"/>
        <w:ind w:left="489"/>
        <w:rPr>
          <w:rFonts w:ascii="宋体" w:hAnsi="宋体" w:eastAsia="宋体" w:cs="宋体"/>
          <w:sz w:val="24"/>
          <w:szCs w:val="24"/>
        </w:rPr>
      </w:pPr>
      <w:r>
        <w:rPr>
          <w:rFonts w:ascii="宋体" w:hAnsi="宋体" w:eastAsia="宋体" w:cs="宋体"/>
          <w:sz w:val="24"/>
          <w:szCs w:val="24"/>
        </w:rPr>
        <w:t>32.3投标人如在本项目中存在串通投标、弄虚作</w:t>
      </w:r>
      <w:r>
        <w:rPr>
          <w:rFonts w:ascii="宋体" w:hAnsi="宋体" w:eastAsia="宋体" w:cs="宋体"/>
          <w:spacing w:val="-1"/>
          <w:sz w:val="24"/>
          <w:szCs w:val="24"/>
        </w:rPr>
        <w:t>假、行贿情形的，中标无效，行政</w:t>
      </w:r>
      <w:r>
        <w:rPr>
          <w:rFonts w:ascii="宋体" w:hAnsi="宋体" w:eastAsia="宋体" w:cs="宋体"/>
          <w:sz w:val="24"/>
          <w:szCs w:val="24"/>
        </w:rPr>
        <w:t xml:space="preserve"> </w:t>
      </w:r>
      <w:r>
        <w:rPr>
          <w:rFonts w:ascii="宋体" w:hAnsi="宋体" w:eastAsia="宋体" w:cs="宋体"/>
          <w:spacing w:val="-2"/>
          <w:sz w:val="24"/>
          <w:szCs w:val="24"/>
        </w:rPr>
        <w:t>监督部门将对其违法行为进行政处罚并通报。该投标人将被招标人列入黑名单并限制其</w:t>
      </w:r>
      <w:r>
        <w:rPr>
          <w:rFonts w:hint="eastAsia" w:ascii="宋体" w:hAnsi="宋体" w:eastAsia="宋体" w:cs="宋体"/>
          <w:spacing w:val="-2"/>
          <w:sz w:val="24"/>
          <w:szCs w:val="24"/>
        </w:rPr>
        <w:t>参与招标人后续项目的投标。</w:t>
      </w:r>
    </w:p>
    <w:p>
      <w:pPr>
        <w:spacing w:before="318" w:line="219" w:lineRule="auto"/>
        <w:ind w:left="493"/>
        <w:outlineLvl w:val="1"/>
        <w:rPr>
          <w:rFonts w:ascii="宋体" w:hAnsi="宋体" w:eastAsia="宋体" w:cs="宋体"/>
          <w:sz w:val="24"/>
          <w:szCs w:val="24"/>
        </w:rPr>
      </w:pPr>
      <w:r>
        <w:rPr>
          <w:rFonts w:ascii="宋体" w:hAnsi="宋体" w:eastAsia="宋体" w:cs="宋体"/>
          <w:b/>
          <w:bCs/>
          <w:spacing w:val="-5"/>
          <w:sz w:val="24"/>
          <w:szCs w:val="24"/>
        </w:rPr>
        <w:t>33.</w:t>
      </w:r>
      <w:r>
        <w:rPr>
          <w:rFonts w:ascii="宋体" w:hAnsi="宋体" w:eastAsia="宋体" w:cs="宋体"/>
          <w:spacing w:val="25"/>
          <w:sz w:val="24"/>
          <w:szCs w:val="24"/>
        </w:rPr>
        <w:t xml:space="preserve"> </w:t>
      </w:r>
      <w:r>
        <w:rPr>
          <w:rFonts w:ascii="宋体" w:hAnsi="宋体" w:eastAsia="宋体" w:cs="宋体"/>
          <w:b/>
          <w:bCs/>
          <w:spacing w:val="-5"/>
          <w:sz w:val="24"/>
          <w:szCs w:val="24"/>
        </w:rPr>
        <w:t>投标人信誉的要求</w:t>
      </w:r>
    </w:p>
    <w:p>
      <w:pPr>
        <w:rPr>
          <w:rFonts w:ascii="Arial"/>
          <w:sz w:val="21"/>
        </w:rPr>
      </w:pPr>
    </w:p>
    <w:p>
      <w:pPr>
        <w:spacing w:before="79" w:line="219" w:lineRule="auto"/>
        <w:ind w:left="489"/>
        <w:rPr>
          <w:rFonts w:ascii="宋体" w:hAnsi="宋体" w:eastAsia="宋体" w:cs="宋体"/>
          <w:sz w:val="24"/>
          <w:szCs w:val="24"/>
        </w:rPr>
      </w:pPr>
      <w:r>
        <w:rPr>
          <w:rFonts w:ascii="宋体" w:hAnsi="宋体" w:eastAsia="宋体" w:cs="宋体"/>
          <w:spacing w:val="5"/>
          <w:sz w:val="24"/>
          <w:szCs w:val="24"/>
        </w:rPr>
        <w:t>存在下列情形之一的，招标人可以限制其投标(需在招标文件中明确评定方法)</w:t>
      </w:r>
    </w:p>
    <w:p>
      <w:pPr>
        <w:spacing w:line="275" w:lineRule="auto"/>
        <w:rPr>
          <w:rFonts w:ascii="Arial"/>
          <w:sz w:val="21"/>
        </w:rPr>
      </w:pPr>
    </w:p>
    <w:p>
      <w:pPr>
        <w:spacing w:before="78" w:line="550" w:lineRule="exact"/>
        <w:ind w:left="489"/>
        <w:rPr>
          <w:rFonts w:ascii="宋体" w:hAnsi="宋体" w:eastAsia="宋体" w:cs="宋体"/>
          <w:sz w:val="24"/>
          <w:szCs w:val="24"/>
        </w:rPr>
      </w:pPr>
      <w:r>
        <w:rPr>
          <w:rFonts w:ascii="宋体" w:hAnsi="宋体" w:eastAsia="宋体" w:cs="宋体"/>
          <w:spacing w:val="4"/>
          <w:position w:val="23"/>
          <w:sz w:val="24"/>
          <w:szCs w:val="24"/>
        </w:rPr>
        <w:t>(1)被住房城乡建设行政主管部门在全国建筑市场监管一体化工作平台列入建筑</w:t>
      </w:r>
    </w:p>
    <w:p>
      <w:pPr>
        <w:spacing w:before="1" w:line="219" w:lineRule="auto"/>
        <w:rPr>
          <w:rFonts w:ascii="宋体" w:hAnsi="宋体" w:eastAsia="宋体" w:cs="宋体"/>
          <w:sz w:val="24"/>
          <w:szCs w:val="24"/>
        </w:rPr>
      </w:pPr>
      <w:r>
        <w:rPr>
          <w:rFonts w:ascii="宋体" w:hAnsi="宋体" w:eastAsia="宋体" w:cs="宋体"/>
          <w:spacing w:val="-2"/>
          <w:sz w:val="24"/>
          <w:szCs w:val="24"/>
        </w:rPr>
        <w:t>市场主体“黑名单”;</w:t>
      </w:r>
    </w:p>
    <w:p>
      <w:pPr>
        <w:spacing w:before="264" w:line="551" w:lineRule="exact"/>
        <w:ind w:left="489"/>
        <w:rPr>
          <w:rFonts w:ascii="宋体" w:hAnsi="宋体" w:eastAsia="宋体" w:cs="宋体"/>
          <w:sz w:val="24"/>
          <w:szCs w:val="24"/>
        </w:rPr>
      </w:pPr>
      <w:r>
        <w:rPr>
          <w:rFonts w:ascii="宋体" w:hAnsi="宋体" w:eastAsia="宋体" w:cs="宋体"/>
          <w:spacing w:val="8"/>
          <w:position w:val="23"/>
          <w:sz w:val="24"/>
          <w:szCs w:val="24"/>
        </w:rPr>
        <w:t>(2)被发改委、人力资源社会保障、质检总局等有关部门、单位在“信用中</w:t>
      </w:r>
      <w:r>
        <w:rPr>
          <w:rFonts w:ascii="宋体" w:hAnsi="宋体" w:eastAsia="宋体" w:cs="宋体"/>
          <w:spacing w:val="7"/>
          <w:position w:val="23"/>
          <w:sz w:val="24"/>
          <w:szCs w:val="24"/>
        </w:rPr>
        <w:t>国”</w:t>
      </w:r>
    </w:p>
    <w:p>
      <w:pPr>
        <w:spacing w:line="219" w:lineRule="auto"/>
        <w:rPr>
          <w:rFonts w:ascii="宋体" w:hAnsi="宋体" w:eastAsia="宋体" w:cs="宋体"/>
          <w:sz w:val="24"/>
          <w:szCs w:val="24"/>
        </w:rPr>
      </w:pPr>
      <w:r>
        <w:rPr>
          <w:rFonts w:ascii="宋体" w:hAnsi="宋体" w:eastAsia="宋体" w:cs="宋体"/>
          <w:spacing w:val="-4"/>
          <w:sz w:val="24"/>
          <w:szCs w:val="24"/>
        </w:rPr>
        <w:t>网站中列入联合惩戒失信黑名单。</w:t>
      </w:r>
    </w:p>
    <w:p>
      <w:pPr>
        <w:sectPr>
          <w:footerReference r:id="rId9" w:type="default"/>
          <w:pgSz w:w="11900" w:h="16820"/>
          <w:pgMar w:top="400" w:right="1404" w:bottom="758" w:left="1380" w:header="0" w:footer="619" w:gutter="0"/>
          <w:pgNumType w:fmt="decimal"/>
          <w:cols w:space="720" w:num="1"/>
        </w:sect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2" w:line="219" w:lineRule="auto"/>
        <w:ind w:left="2935"/>
        <w:rPr>
          <w:rFonts w:ascii="宋体" w:hAnsi="宋体" w:eastAsia="宋体" w:cs="宋体"/>
          <w:sz w:val="25"/>
          <w:szCs w:val="25"/>
        </w:rPr>
      </w:pPr>
      <w:r>
        <w:rPr>
          <w:rFonts w:ascii="宋体" w:hAnsi="宋体" w:eastAsia="宋体" w:cs="宋体"/>
          <w:b/>
          <w:bCs/>
          <w:spacing w:val="-9"/>
          <w:sz w:val="25"/>
          <w:szCs w:val="25"/>
        </w:rPr>
        <w:t>第二章</w:t>
      </w:r>
      <w:r>
        <w:rPr>
          <w:rFonts w:ascii="宋体" w:hAnsi="宋体" w:eastAsia="宋体" w:cs="宋体"/>
          <w:spacing w:val="86"/>
          <w:sz w:val="25"/>
          <w:szCs w:val="25"/>
        </w:rPr>
        <w:t xml:space="preserve"> </w:t>
      </w:r>
      <w:r>
        <w:rPr>
          <w:rFonts w:ascii="宋体" w:hAnsi="宋体" w:eastAsia="宋体" w:cs="宋体"/>
          <w:b/>
          <w:bCs/>
          <w:spacing w:val="-9"/>
          <w:sz w:val="25"/>
          <w:szCs w:val="25"/>
        </w:rPr>
        <w:t>开标、评标及定标办法</w:t>
      </w:r>
    </w:p>
    <w:p>
      <w:pPr>
        <w:spacing w:before="315" w:line="219" w:lineRule="auto"/>
        <w:ind w:left="3115"/>
        <w:rPr>
          <w:rFonts w:ascii="宋体" w:hAnsi="宋体" w:eastAsia="宋体" w:cs="宋体"/>
          <w:sz w:val="25"/>
          <w:szCs w:val="25"/>
        </w:rPr>
      </w:pPr>
      <w:r>
        <w:rPr>
          <w:rFonts w:ascii="宋体" w:hAnsi="宋体" w:eastAsia="宋体" w:cs="宋体"/>
          <w:b/>
          <w:bCs/>
          <w:spacing w:val="-14"/>
          <w:sz w:val="25"/>
          <w:szCs w:val="25"/>
        </w:rPr>
        <w:t>一</w:t>
      </w:r>
      <w:r>
        <w:rPr>
          <w:rFonts w:ascii="宋体" w:hAnsi="宋体" w:eastAsia="宋体" w:cs="宋体"/>
          <w:spacing w:val="-20"/>
          <w:sz w:val="25"/>
          <w:szCs w:val="25"/>
        </w:rPr>
        <w:t xml:space="preserve"> </w:t>
      </w:r>
      <w:r>
        <w:rPr>
          <w:rFonts w:ascii="宋体" w:hAnsi="宋体" w:eastAsia="宋体" w:cs="宋体"/>
          <w:b/>
          <w:bCs/>
          <w:spacing w:val="-14"/>
          <w:sz w:val="25"/>
          <w:szCs w:val="25"/>
        </w:rPr>
        <w:t>、开标、评标及定标办法修改表</w:t>
      </w:r>
    </w:p>
    <w:p>
      <w:pPr>
        <w:spacing w:line="341" w:lineRule="auto"/>
        <w:rPr>
          <w:rFonts w:ascii="Arial"/>
          <w:sz w:val="21"/>
        </w:rPr>
      </w:pPr>
    </w:p>
    <w:p>
      <w:pPr>
        <w:spacing w:before="68" w:line="341" w:lineRule="auto"/>
        <w:ind w:left="24" w:firstLine="430"/>
        <w:rPr>
          <w:rFonts w:ascii="宋体" w:hAnsi="宋体" w:eastAsia="宋体" w:cs="宋体"/>
          <w:sz w:val="21"/>
          <w:szCs w:val="21"/>
        </w:rPr>
      </w:pPr>
      <w:r>
        <w:rPr>
          <w:rFonts w:ascii="宋体" w:hAnsi="宋体" w:eastAsia="宋体" w:cs="宋体"/>
          <w:b/>
          <w:bCs/>
          <w:spacing w:val="41"/>
          <w:sz w:val="21"/>
          <w:szCs w:val="21"/>
        </w:rPr>
        <w:t>声明：本开标、评标及定标办法使用GZZB2018-3招标文件范本的开标、评标及定标办法通用条款，与该通用条款不同之处，均在本表中列明，并以现文为准，原文不再有效。本招标文件中不再转录开标、</w:t>
      </w:r>
      <w:r>
        <w:rPr>
          <w:rFonts w:ascii="宋体" w:hAnsi="宋体" w:eastAsia="宋体" w:cs="宋体"/>
          <w:spacing w:val="4"/>
          <w:sz w:val="21"/>
          <w:szCs w:val="21"/>
        </w:rPr>
        <w:t xml:space="preserve"> </w:t>
      </w:r>
      <w:r>
        <w:rPr>
          <w:rFonts w:ascii="宋体" w:hAnsi="宋体" w:eastAsia="宋体" w:cs="宋体"/>
          <w:b/>
          <w:bCs/>
          <w:spacing w:val="41"/>
          <w:sz w:val="21"/>
          <w:szCs w:val="21"/>
        </w:rPr>
        <w:t>评标及定标办法通用条款，请投标人自行到广州市住房和城乡建设局网站(网址：</w:t>
      </w:r>
      <w:r>
        <w:fldChar w:fldCharType="begin"/>
      </w:r>
      <w:r>
        <w:instrText xml:space="preserve"> HYPERLINK "http://zfcj.gz.gov.cn/" </w:instrText>
      </w:r>
      <w:r>
        <w:fldChar w:fldCharType="separate"/>
      </w:r>
      <w:r>
        <w:rPr>
          <w:rFonts w:ascii="宋体" w:hAnsi="宋体" w:eastAsia="宋体" w:cs="宋体"/>
          <w:b/>
          <w:bCs/>
          <w:spacing w:val="-5"/>
          <w:sz w:val="21"/>
          <w:szCs w:val="21"/>
        </w:rPr>
        <w:t>http://zfcj.gz.gov.cn/</w:t>
      </w:r>
      <w:r>
        <w:rPr>
          <w:rFonts w:ascii="宋体" w:hAnsi="宋体" w:eastAsia="宋体" w:cs="宋体"/>
          <w:b/>
          <w:bCs/>
          <w:spacing w:val="-5"/>
          <w:sz w:val="21"/>
          <w:szCs w:val="21"/>
        </w:rPr>
        <w:fldChar w:fldCharType="end"/>
      </w:r>
      <w:r>
        <w:rPr>
          <w:rFonts w:ascii="宋体" w:hAnsi="宋体" w:eastAsia="宋体" w:cs="宋体"/>
          <w:b/>
          <w:bCs/>
          <w:spacing w:val="-5"/>
          <w:sz w:val="21"/>
          <w:szCs w:val="21"/>
        </w:rPr>
        <w:t>)</w:t>
      </w:r>
      <w:r>
        <w:rPr>
          <w:rFonts w:ascii="宋体" w:hAnsi="宋体" w:eastAsia="宋体" w:cs="宋体"/>
          <w:spacing w:val="-16"/>
          <w:sz w:val="21"/>
          <w:szCs w:val="21"/>
        </w:rPr>
        <w:t xml:space="preserve"> </w:t>
      </w:r>
      <w:r>
        <w:rPr>
          <w:rFonts w:ascii="宋体" w:hAnsi="宋体" w:eastAsia="宋体" w:cs="宋体"/>
          <w:b/>
          <w:bCs/>
          <w:spacing w:val="-5"/>
          <w:sz w:val="21"/>
          <w:szCs w:val="21"/>
        </w:rPr>
        <w:t>下载GZZB2018-3范本查阅。</w:t>
      </w:r>
    </w:p>
    <w:p>
      <w:pPr>
        <w:spacing w:before="162" w:line="228" w:lineRule="auto"/>
        <w:ind w:left="455"/>
        <w:rPr>
          <w:rFonts w:ascii="宋体" w:hAnsi="宋体" w:eastAsia="宋体" w:cs="宋体"/>
          <w:b/>
          <w:bCs/>
          <w:spacing w:val="-4"/>
          <w:sz w:val="21"/>
          <w:szCs w:val="21"/>
        </w:rPr>
      </w:pPr>
      <w:r>
        <w:rPr>
          <w:rFonts w:ascii="宋体" w:hAnsi="宋体" w:eastAsia="宋体" w:cs="宋体"/>
          <w:b/>
          <w:bCs/>
          <w:spacing w:val="-11"/>
          <w:sz w:val="21"/>
          <w:szCs w:val="21"/>
        </w:rPr>
        <w:t xml:space="preserve">条款号： </w:t>
      </w:r>
      <w:r>
        <w:rPr>
          <w:rFonts w:ascii="宋体" w:hAnsi="宋体" w:eastAsia="宋体" w:cs="宋体"/>
          <w:sz w:val="21"/>
          <w:szCs w:val="21"/>
        </w:rPr>
        <w:t xml:space="preserve">可选办法一    </w:t>
      </w:r>
      <w:r>
        <w:rPr>
          <w:rFonts w:ascii="仿宋" w:hAnsi="仿宋" w:eastAsia="仿宋" w:cs="仿宋"/>
          <w:spacing w:val="4"/>
          <w:sz w:val="21"/>
          <w:szCs w:val="21"/>
        </w:rPr>
        <w:t xml:space="preserve">        </w:t>
      </w:r>
      <w:r>
        <w:rPr>
          <w:rFonts w:ascii="宋体" w:hAnsi="宋体" w:eastAsia="宋体" w:cs="宋体"/>
          <w:b/>
          <w:bCs/>
          <w:spacing w:val="-4"/>
          <w:sz w:val="21"/>
          <w:szCs w:val="21"/>
        </w:rPr>
        <w:t xml:space="preserve"> 修改类型：删除</w:t>
      </w:r>
    </w:p>
    <w:p>
      <w:pPr>
        <w:spacing w:before="154" w:line="219" w:lineRule="auto"/>
        <w:ind w:left="455"/>
        <w:rPr>
          <w:rFonts w:ascii="宋体" w:hAnsi="宋体" w:eastAsia="宋体" w:cs="宋体"/>
          <w:sz w:val="21"/>
          <w:szCs w:val="21"/>
        </w:rPr>
      </w:pPr>
      <w:r>
        <w:rPr>
          <w:rFonts w:ascii="宋体" w:hAnsi="宋体" w:eastAsia="宋体" w:cs="宋体"/>
          <w:b/>
          <w:bCs/>
          <w:sz w:val="21"/>
          <w:szCs w:val="21"/>
        </w:rPr>
        <w:t>原文：</w:t>
      </w:r>
      <w:r>
        <w:rPr>
          <w:rFonts w:ascii="宋体" w:hAnsi="宋体" w:eastAsia="宋体" w:cs="宋体"/>
          <w:sz w:val="21"/>
          <w:szCs w:val="21"/>
        </w:rPr>
        <w:t>可选办法一</w:t>
      </w:r>
      <w:r>
        <w:rPr>
          <w:rFonts w:ascii="宋体" w:hAnsi="宋体" w:eastAsia="宋体" w:cs="宋体"/>
          <w:spacing w:val="-53"/>
          <w:sz w:val="21"/>
          <w:szCs w:val="21"/>
        </w:rPr>
        <w:t xml:space="preserve"> </w:t>
      </w:r>
      <w:r>
        <w:rPr>
          <w:rFonts w:ascii="宋体" w:hAnsi="宋体" w:eastAsia="宋体" w:cs="宋体"/>
          <w:sz w:val="21"/>
          <w:szCs w:val="21"/>
        </w:rPr>
        <w:t>(适合综合评分法一，技术标与经济标先后分别</w:t>
      </w:r>
      <w:r>
        <w:rPr>
          <w:rFonts w:ascii="宋体" w:hAnsi="宋体" w:eastAsia="宋体" w:cs="宋体"/>
          <w:spacing w:val="-1"/>
          <w:sz w:val="21"/>
          <w:szCs w:val="21"/>
        </w:rPr>
        <w:t>开启)</w:t>
      </w:r>
    </w:p>
    <w:p>
      <w:pPr>
        <w:spacing w:line="43" w:lineRule="exact"/>
      </w:pPr>
    </w:p>
    <w:tbl>
      <w:tblPr>
        <w:tblStyle w:val="14"/>
        <w:tblW w:w="9151"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033"/>
        <w:gridCol w:w="6118"/>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8" w:hRule="atLeast"/>
        </w:trPr>
        <w:tc>
          <w:tcPr>
            <w:tcW w:w="9151" w:type="dxa"/>
            <w:gridSpan w:val="2"/>
            <w:tcBorders>
              <w:top w:val="single" w:color="000000" w:sz="8" w:space="0"/>
              <w:bottom w:val="single" w:color="000000" w:sz="8" w:space="0"/>
            </w:tcBorders>
            <w:vAlign w:val="top"/>
          </w:tcPr>
          <w:p>
            <w:pPr>
              <w:spacing w:before="105" w:line="228" w:lineRule="auto"/>
              <w:ind w:left="455"/>
              <w:rPr>
                <w:rFonts w:ascii="宋体" w:hAnsi="宋体" w:eastAsia="宋体" w:cs="宋体"/>
                <w:b/>
                <w:bCs/>
                <w:spacing w:val="-4"/>
                <w:sz w:val="21"/>
                <w:szCs w:val="21"/>
              </w:rPr>
            </w:pPr>
            <w:r>
              <w:rPr>
                <w:rFonts w:ascii="宋体" w:hAnsi="宋体" w:eastAsia="宋体" w:cs="宋体"/>
                <w:b/>
                <w:bCs/>
                <w:spacing w:val="-11"/>
                <w:sz w:val="21"/>
                <w:szCs w:val="21"/>
              </w:rPr>
              <w:t>条款号：</w:t>
            </w:r>
            <w:r>
              <w:rPr>
                <w:rFonts w:ascii="宋体" w:hAnsi="宋体" w:eastAsia="宋体" w:cs="宋体"/>
                <w:spacing w:val="-20"/>
                <w:sz w:val="21"/>
                <w:szCs w:val="21"/>
              </w:rPr>
              <w:t xml:space="preserve"> </w:t>
            </w:r>
            <w:r>
              <w:rPr>
                <w:rFonts w:ascii="宋体" w:hAnsi="宋体" w:eastAsia="宋体" w:cs="宋体"/>
                <w:spacing w:val="-11"/>
                <w:sz w:val="21"/>
                <w:szCs w:val="21"/>
              </w:rPr>
              <w:t>可选办法二</w:t>
            </w:r>
            <w:r>
              <w:rPr>
                <w:rFonts w:ascii="宋体" w:hAnsi="宋体" w:eastAsia="宋体" w:cs="宋体"/>
                <w:spacing w:val="6"/>
                <w:sz w:val="21"/>
                <w:szCs w:val="21"/>
              </w:rPr>
              <w:t xml:space="preserve">            </w:t>
            </w:r>
            <w:r>
              <w:rPr>
                <w:rFonts w:ascii="宋体" w:hAnsi="宋体" w:eastAsia="宋体" w:cs="宋体"/>
                <w:b/>
                <w:bCs/>
                <w:spacing w:val="-4"/>
                <w:sz w:val="21"/>
                <w:szCs w:val="21"/>
              </w:rPr>
              <w:t xml:space="preserve"> 修改类型：删除</w:t>
            </w:r>
          </w:p>
          <w:p>
            <w:pPr>
              <w:spacing w:before="153" w:line="219" w:lineRule="auto"/>
              <w:ind w:left="455"/>
              <w:rPr>
                <w:rFonts w:ascii="宋体" w:hAnsi="宋体" w:eastAsia="宋体" w:cs="宋体"/>
                <w:sz w:val="21"/>
                <w:szCs w:val="21"/>
              </w:rPr>
            </w:pPr>
            <w:r>
              <w:rPr>
                <w:rFonts w:ascii="宋体" w:hAnsi="宋体" w:eastAsia="宋体" w:cs="宋体"/>
                <w:b/>
                <w:bCs/>
                <w:sz w:val="21"/>
                <w:szCs w:val="21"/>
              </w:rPr>
              <w:t>原文：</w:t>
            </w:r>
            <w:r>
              <w:rPr>
                <w:rFonts w:ascii="宋体" w:hAnsi="宋体" w:eastAsia="宋体" w:cs="宋体"/>
                <w:spacing w:val="-28"/>
                <w:sz w:val="21"/>
                <w:szCs w:val="21"/>
              </w:rPr>
              <w:t xml:space="preserve"> </w:t>
            </w:r>
            <w:r>
              <w:rPr>
                <w:rFonts w:ascii="宋体" w:hAnsi="宋体" w:eastAsia="宋体" w:cs="宋体"/>
                <w:sz w:val="21"/>
                <w:szCs w:val="21"/>
              </w:rPr>
              <w:t>可选办法二(适合综合评分法一，技术标与经</w:t>
            </w:r>
            <w:r>
              <w:rPr>
                <w:rFonts w:ascii="宋体" w:hAnsi="宋体" w:eastAsia="宋体" w:cs="宋体"/>
                <w:spacing w:val="-1"/>
                <w:sz w:val="21"/>
                <w:szCs w:val="21"/>
              </w:rPr>
              <w:t>济标同时开启)</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8" w:hRule="atLeast"/>
        </w:trPr>
        <w:tc>
          <w:tcPr>
            <w:tcW w:w="3033" w:type="dxa"/>
            <w:tcBorders>
              <w:top w:val="single" w:color="000000" w:sz="8" w:space="0"/>
              <w:bottom w:val="single" w:color="000000" w:sz="8" w:space="0"/>
              <w:right w:val="nil"/>
            </w:tcBorders>
            <w:vAlign w:val="top"/>
          </w:tcPr>
          <w:p>
            <w:pPr>
              <w:spacing w:before="107" w:line="219" w:lineRule="auto"/>
              <w:ind w:left="455"/>
              <w:rPr>
                <w:rFonts w:ascii="宋体" w:hAnsi="宋体" w:eastAsia="宋体" w:cs="宋体"/>
                <w:sz w:val="21"/>
                <w:szCs w:val="21"/>
              </w:rPr>
            </w:pPr>
            <w:r>
              <w:rPr>
                <w:rFonts w:ascii="宋体" w:hAnsi="宋体" w:eastAsia="宋体" w:cs="宋体"/>
                <w:b/>
                <w:bCs/>
                <w:spacing w:val="-16"/>
                <w:sz w:val="21"/>
                <w:szCs w:val="21"/>
              </w:rPr>
              <w:t>条款号：</w:t>
            </w:r>
            <w:r>
              <w:rPr>
                <w:rFonts w:ascii="宋体" w:hAnsi="宋体" w:eastAsia="宋体" w:cs="宋体"/>
                <w:spacing w:val="-12"/>
                <w:sz w:val="21"/>
                <w:szCs w:val="21"/>
              </w:rPr>
              <w:t xml:space="preserve"> </w:t>
            </w:r>
            <w:r>
              <w:rPr>
                <w:rFonts w:ascii="宋体" w:hAnsi="宋体" w:eastAsia="宋体" w:cs="宋体"/>
                <w:spacing w:val="-16"/>
                <w:sz w:val="21"/>
                <w:szCs w:val="21"/>
              </w:rPr>
              <w:t>可选办法三</w:t>
            </w:r>
          </w:p>
          <w:p>
            <w:pPr>
              <w:spacing w:before="133" w:line="219" w:lineRule="auto"/>
              <w:ind w:left="455"/>
              <w:rPr>
                <w:rFonts w:ascii="宋体" w:hAnsi="宋体" w:eastAsia="宋体" w:cs="宋体"/>
                <w:sz w:val="21"/>
                <w:szCs w:val="21"/>
              </w:rPr>
            </w:pPr>
            <w:r>
              <w:rPr>
                <w:rFonts w:ascii="宋体" w:hAnsi="宋体" w:eastAsia="宋体" w:cs="宋体"/>
                <w:b/>
                <w:bCs/>
                <w:spacing w:val="-17"/>
                <w:sz w:val="21"/>
                <w:szCs w:val="21"/>
              </w:rPr>
              <w:t>原文：</w:t>
            </w:r>
            <w:r>
              <w:rPr>
                <w:rFonts w:ascii="宋体" w:hAnsi="宋体" w:eastAsia="宋体" w:cs="宋体"/>
                <w:spacing w:val="-4"/>
                <w:sz w:val="21"/>
                <w:szCs w:val="21"/>
              </w:rPr>
              <w:t xml:space="preserve"> </w:t>
            </w:r>
            <w:r>
              <w:rPr>
                <w:rFonts w:ascii="宋体" w:hAnsi="宋体" w:eastAsia="宋体" w:cs="宋体"/>
                <w:spacing w:val="-17"/>
                <w:sz w:val="21"/>
                <w:szCs w:val="21"/>
              </w:rPr>
              <w:t>可选办法三</w:t>
            </w:r>
          </w:p>
        </w:tc>
        <w:tc>
          <w:tcPr>
            <w:tcW w:w="6118" w:type="dxa"/>
            <w:tcBorders>
              <w:top w:val="single" w:color="000000" w:sz="8" w:space="0"/>
              <w:left w:val="nil"/>
              <w:bottom w:val="single" w:color="000000" w:sz="8" w:space="0"/>
            </w:tcBorders>
            <w:vAlign w:val="top"/>
          </w:tcPr>
          <w:p>
            <w:pPr>
              <w:spacing w:before="117" w:line="219" w:lineRule="auto"/>
              <w:ind w:left="731"/>
              <w:rPr>
                <w:rFonts w:ascii="宋体" w:hAnsi="宋体" w:eastAsia="宋体" w:cs="宋体"/>
                <w:sz w:val="21"/>
                <w:szCs w:val="21"/>
              </w:rPr>
            </w:pPr>
            <w:r>
              <w:rPr>
                <w:rFonts w:ascii="宋体" w:hAnsi="宋体" w:eastAsia="宋体" w:cs="宋体"/>
                <w:b/>
                <w:bCs/>
                <w:spacing w:val="-4"/>
                <w:sz w:val="21"/>
                <w:szCs w:val="21"/>
              </w:rPr>
              <w:t>修改类型：删除</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8" w:hRule="atLeast"/>
        </w:trPr>
        <w:tc>
          <w:tcPr>
            <w:tcW w:w="9151" w:type="dxa"/>
            <w:gridSpan w:val="2"/>
            <w:tcBorders>
              <w:top w:val="single" w:color="000000" w:sz="8" w:space="0"/>
              <w:bottom w:val="single" w:color="000000" w:sz="8" w:space="0"/>
            </w:tcBorders>
            <w:vAlign w:val="top"/>
          </w:tcPr>
          <w:p>
            <w:pPr>
              <w:spacing w:before="109" w:line="228" w:lineRule="auto"/>
              <w:ind w:left="455"/>
              <w:rPr>
                <w:rFonts w:ascii="宋体" w:hAnsi="宋体" w:eastAsia="宋体" w:cs="宋体"/>
                <w:b/>
                <w:bCs/>
                <w:spacing w:val="-4"/>
                <w:sz w:val="21"/>
                <w:szCs w:val="21"/>
              </w:rPr>
            </w:pPr>
            <w:r>
              <w:rPr>
                <w:rFonts w:ascii="宋体" w:hAnsi="宋体" w:eastAsia="宋体" w:cs="宋体"/>
                <w:b/>
                <w:bCs/>
                <w:spacing w:val="-14"/>
                <w:sz w:val="21"/>
                <w:szCs w:val="21"/>
              </w:rPr>
              <w:t>条</w:t>
            </w:r>
            <w:r>
              <w:rPr>
                <w:rFonts w:ascii="宋体" w:hAnsi="宋体" w:eastAsia="宋体" w:cs="宋体"/>
                <w:spacing w:val="-36"/>
                <w:sz w:val="21"/>
                <w:szCs w:val="21"/>
              </w:rPr>
              <w:t xml:space="preserve"> </w:t>
            </w:r>
            <w:r>
              <w:rPr>
                <w:rFonts w:ascii="宋体" w:hAnsi="宋体" w:eastAsia="宋体" w:cs="宋体"/>
                <w:b/>
                <w:bCs/>
                <w:spacing w:val="-14"/>
                <w:sz w:val="21"/>
                <w:szCs w:val="21"/>
              </w:rPr>
              <w:t>款</w:t>
            </w:r>
            <w:r>
              <w:rPr>
                <w:rFonts w:ascii="宋体" w:hAnsi="宋体" w:eastAsia="宋体" w:cs="宋体"/>
                <w:spacing w:val="-44"/>
                <w:sz w:val="21"/>
                <w:szCs w:val="21"/>
              </w:rPr>
              <w:t xml:space="preserve"> </w:t>
            </w:r>
            <w:r>
              <w:rPr>
                <w:rFonts w:ascii="宋体" w:hAnsi="宋体" w:eastAsia="宋体" w:cs="宋体"/>
                <w:b/>
                <w:bCs/>
                <w:spacing w:val="-14"/>
                <w:sz w:val="21"/>
                <w:szCs w:val="21"/>
              </w:rPr>
              <w:t>号</w:t>
            </w:r>
            <w:r>
              <w:rPr>
                <w:rFonts w:ascii="宋体" w:hAnsi="宋体" w:eastAsia="宋体" w:cs="宋体"/>
                <w:spacing w:val="-14"/>
                <w:sz w:val="21"/>
                <w:szCs w:val="21"/>
              </w:rPr>
              <w:t>：可选办法四</w:t>
            </w:r>
            <w:r>
              <w:rPr>
                <w:rFonts w:ascii="宋体" w:hAnsi="宋体" w:eastAsia="宋体" w:cs="宋体"/>
                <w:sz w:val="21"/>
                <w:szCs w:val="21"/>
              </w:rPr>
              <w:t xml:space="preserve">              </w:t>
            </w:r>
            <w:r>
              <w:rPr>
                <w:rFonts w:ascii="宋体" w:hAnsi="宋体" w:eastAsia="宋体" w:cs="宋体"/>
                <w:b/>
                <w:bCs/>
                <w:spacing w:val="-4"/>
                <w:sz w:val="21"/>
                <w:szCs w:val="21"/>
              </w:rPr>
              <w:t>修改类型：删除</w:t>
            </w:r>
          </w:p>
          <w:p>
            <w:pPr>
              <w:spacing w:before="143" w:line="219" w:lineRule="auto"/>
              <w:ind w:left="455"/>
              <w:rPr>
                <w:rFonts w:ascii="宋体" w:hAnsi="宋体" w:eastAsia="宋体" w:cs="宋体"/>
                <w:sz w:val="21"/>
                <w:szCs w:val="21"/>
              </w:rPr>
            </w:pPr>
            <w:r>
              <w:rPr>
                <w:rFonts w:ascii="宋体" w:hAnsi="宋体" w:eastAsia="宋体" w:cs="宋体"/>
                <w:b/>
                <w:bCs/>
                <w:sz w:val="21"/>
                <w:szCs w:val="21"/>
              </w:rPr>
              <w:t>原文：</w:t>
            </w:r>
            <w:r>
              <w:rPr>
                <w:rFonts w:ascii="宋体" w:hAnsi="宋体" w:eastAsia="宋体" w:cs="宋体"/>
                <w:spacing w:val="10"/>
                <w:sz w:val="21"/>
                <w:szCs w:val="21"/>
              </w:rPr>
              <w:t xml:space="preserve"> </w:t>
            </w:r>
            <w:r>
              <w:rPr>
                <w:rFonts w:ascii="宋体" w:hAnsi="宋体" w:eastAsia="宋体" w:cs="宋体"/>
                <w:sz w:val="21"/>
                <w:szCs w:val="21"/>
              </w:rPr>
              <w:t>可选办法四(适合综合评分法二，技术标与经济标同时开启)</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8" w:hRule="atLeast"/>
        </w:trPr>
        <w:tc>
          <w:tcPr>
            <w:tcW w:w="9151" w:type="dxa"/>
            <w:gridSpan w:val="2"/>
            <w:tcBorders>
              <w:top w:val="single" w:color="000000" w:sz="8" w:space="0"/>
              <w:bottom w:val="single" w:color="000000" w:sz="8" w:space="0"/>
            </w:tcBorders>
            <w:vAlign w:val="top"/>
          </w:tcPr>
          <w:p>
            <w:pPr>
              <w:spacing w:before="101" w:line="228" w:lineRule="auto"/>
              <w:ind w:left="455"/>
              <w:rPr>
                <w:rFonts w:ascii="宋体" w:hAnsi="宋体" w:eastAsia="宋体" w:cs="宋体"/>
                <w:sz w:val="21"/>
                <w:szCs w:val="21"/>
              </w:rPr>
            </w:pPr>
            <w:r>
              <w:rPr>
                <w:rFonts w:ascii="宋体" w:hAnsi="宋体" w:eastAsia="宋体" w:cs="宋体"/>
                <w:b/>
                <w:bCs/>
                <w:spacing w:val="-12"/>
                <w:sz w:val="21"/>
                <w:szCs w:val="21"/>
              </w:rPr>
              <w:t>条款号：</w:t>
            </w:r>
            <w:r>
              <w:rPr>
                <w:rFonts w:ascii="宋体" w:hAnsi="宋体" w:eastAsia="宋体" w:cs="宋体"/>
                <w:spacing w:val="-25"/>
                <w:sz w:val="21"/>
                <w:szCs w:val="21"/>
              </w:rPr>
              <w:t xml:space="preserve"> </w:t>
            </w:r>
            <w:r>
              <w:rPr>
                <w:rFonts w:ascii="宋体" w:hAnsi="宋体" w:eastAsia="宋体" w:cs="宋体"/>
                <w:spacing w:val="-12"/>
                <w:sz w:val="21"/>
                <w:szCs w:val="21"/>
              </w:rPr>
              <w:t>可选办法五</w:t>
            </w:r>
            <w:r>
              <w:rPr>
                <w:rFonts w:ascii="宋体" w:hAnsi="宋体" w:eastAsia="宋体" w:cs="宋体"/>
                <w:sz w:val="21"/>
                <w:szCs w:val="21"/>
              </w:rPr>
              <w:t xml:space="preserve">              </w:t>
            </w:r>
            <w:r>
              <w:rPr>
                <w:rFonts w:ascii="宋体" w:hAnsi="宋体" w:eastAsia="宋体" w:cs="宋体"/>
                <w:b/>
                <w:bCs/>
                <w:spacing w:val="-4"/>
                <w:sz w:val="21"/>
                <w:szCs w:val="21"/>
              </w:rPr>
              <w:t>修改类型：删除</w:t>
            </w:r>
          </w:p>
          <w:p>
            <w:pPr>
              <w:spacing w:before="153" w:line="219" w:lineRule="auto"/>
              <w:ind w:left="455"/>
              <w:rPr>
                <w:rFonts w:ascii="宋体" w:hAnsi="宋体" w:eastAsia="宋体" w:cs="宋体"/>
                <w:sz w:val="21"/>
                <w:szCs w:val="21"/>
              </w:rPr>
            </w:pPr>
            <w:r>
              <w:rPr>
                <w:rFonts w:ascii="宋体" w:hAnsi="宋体" w:eastAsia="宋体" w:cs="宋体"/>
                <w:b/>
                <w:bCs/>
                <w:spacing w:val="3"/>
                <w:sz w:val="21"/>
                <w:szCs w:val="21"/>
              </w:rPr>
              <w:t>原文：</w:t>
            </w:r>
            <w:r>
              <w:rPr>
                <w:rFonts w:ascii="宋体" w:hAnsi="宋体" w:eastAsia="宋体" w:cs="宋体"/>
                <w:spacing w:val="3"/>
                <w:sz w:val="21"/>
                <w:szCs w:val="21"/>
              </w:rPr>
              <w:t>可选办法五(适合综合评分法三，技术标与经济标先后分别开启)</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9" w:hRule="atLeast"/>
        </w:trPr>
        <w:tc>
          <w:tcPr>
            <w:tcW w:w="9151" w:type="dxa"/>
            <w:gridSpan w:val="2"/>
            <w:tcBorders>
              <w:top w:val="single" w:color="000000" w:sz="8" w:space="0"/>
              <w:bottom w:val="single" w:color="000000" w:sz="8" w:space="0"/>
            </w:tcBorders>
            <w:vAlign w:val="top"/>
          </w:tcPr>
          <w:p>
            <w:pPr>
              <w:spacing w:before="93" w:line="228" w:lineRule="auto"/>
              <w:ind w:left="455"/>
              <w:rPr>
                <w:rFonts w:ascii="宋体" w:hAnsi="宋体" w:eastAsia="宋体" w:cs="宋体"/>
                <w:b/>
                <w:bCs/>
                <w:spacing w:val="-4"/>
                <w:sz w:val="21"/>
                <w:szCs w:val="21"/>
              </w:rPr>
            </w:pPr>
            <w:r>
              <w:rPr>
                <w:rFonts w:ascii="宋体" w:hAnsi="宋体" w:eastAsia="宋体" w:cs="宋体"/>
                <w:b/>
                <w:bCs/>
                <w:spacing w:val="-9"/>
                <w:sz w:val="21"/>
                <w:szCs w:val="21"/>
              </w:rPr>
              <w:t>条款号：</w:t>
            </w:r>
            <w:r>
              <w:rPr>
                <w:rFonts w:ascii="宋体" w:hAnsi="宋体" w:eastAsia="宋体" w:cs="宋体"/>
                <w:spacing w:val="-7"/>
                <w:sz w:val="21"/>
                <w:szCs w:val="21"/>
              </w:rPr>
              <w:t xml:space="preserve"> </w:t>
            </w:r>
            <w:r>
              <w:rPr>
                <w:rFonts w:ascii="宋体" w:hAnsi="宋体" w:eastAsia="宋体" w:cs="宋体"/>
                <w:spacing w:val="-9"/>
                <w:sz w:val="21"/>
                <w:szCs w:val="21"/>
              </w:rPr>
              <w:t>可选办法六</w:t>
            </w:r>
            <w:r>
              <w:rPr>
                <w:rFonts w:ascii="宋体" w:hAnsi="宋体" w:eastAsia="宋体" w:cs="宋体"/>
                <w:spacing w:val="5"/>
                <w:sz w:val="21"/>
                <w:szCs w:val="21"/>
              </w:rPr>
              <w:t xml:space="preserve">             </w:t>
            </w:r>
            <w:r>
              <w:rPr>
                <w:rFonts w:ascii="宋体" w:hAnsi="宋体" w:eastAsia="宋体" w:cs="宋体"/>
                <w:b/>
                <w:bCs/>
                <w:spacing w:val="-4"/>
                <w:sz w:val="21"/>
                <w:szCs w:val="21"/>
              </w:rPr>
              <w:t xml:space="preserve"> 修改类型：删除</w:t>
            </w:r>
          </w:p>
          <w:p>
            <w:pPr>
              <w:spacing w:before="153" w:line="219" w:lineRule="auto"/>
              <w:ind w:left="455"/>
              <w:rPr>
                <w:rFonts w:ascii="宋体" w:hAnsi="宋体" w:eastAsia="宋体" w:cs="宋体"/>
                <w:sz w:val="21"/>
                <w:szCs w:val="21"/>
              </w:rPr>
            </w:pPr>
            <w:r>
              <w:rPr>
                <w:rFonts w:ascii="宋体" w:hAnsi="宋体" w:eastAsia="宋体" w:cs="宋体"/>
                <w:b/>
                <w:bCs/>
                <w:spacing w:val="4"/>
                <w:sz w:val="21"/>
                <w:szCs w:val="21"/>
              </w:rPr>
              <w:t>原文：</w:t>
            </w:r>
            <w:r>
              <w:rPr>
                <w:rFonts w:ascii="宋体" w:hAnsi="宋体" w:eastAsia="宋体" w:cs="宋体"/>
                <w:spacing w:val="4"/>
                <w:sz w:val="21"/>
                <w:szCs w:val="21"/>
              </w:rPr>
              <w:t>可选办法六(适合综合评分法三，技术标与经济标同</w:t>
            </w:r>
            <w:r>
              <w:rPr>
                <w:rFonts w:ascii="宋体" w:hAnsi="宋体" w:eastAsia="宋体" w:cs="宋体"/>
                <w:spacing w:val="3"/>
                <w:sz w:val="21"/>
                <w:szCs w:val="21"/>
              </w:rPr>
              <w:t>时开启)</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8" w:hRule="atLeast"/>
        </w:trPr>
        <w:tc>
          <w:tcPr>
            <w:tcW w:w="9151" w:type="dxa"/>
            <w:gridSpan w:val="2"/>
            <w:tcBorders>
              <w:top w:val="single" w:color="000000" w:sz="8" w:space="0"/>
              <w:bottom w:val="single" w:color="000000" w:sz="8" w:space="0"/>
            </w:tcBorders>
            <w:vAlign w:val="top"/>
          </w:tcPr>
          <w:p>
            <w:pPr>
              <w:spacing w:before="104" w:line="228" w:lineRule="auto"/>
              <w:ind w:left="455"/>
              <w:rPr>
                <w:rFonts w:ascii="宋体" w:hAnsi="宋体" w:eastAsia="宋体" w:cs="宋体"/>
                <w:sz w:val="21"/>
                <w:szCs w:val="21"/>
              </w:rPr>
            </w:pPr>
            <w:r>
              <w:rPr>
                <w:rFonts w:ascii="宋体" w:hAnsi="宋体" w:eastAsia="宋体" w:cs="宋体"/>
                <w:b/>
                <w:bCs/>
                <w:spacing w:val="-9"/>
                <w:sz w:val="21"/>
                <w:szCs w:val="21"/>
              </w:rPr>
              <w:t>条款号：</w:t>
            </w:r>
            <w:r>
              <w:rPr>
                <w:rFonts w:ascii="宋体" w:hAnsi="宋体" w:eastAsia="宋体" w:cs="宋体"/>
                <w:spacing w:val="3"/>
                <w:sz w:val="21"/>
                <w:szCs w:val="21"/>
              </w:rPr>
              <w:t xml:space="preserve"> </w:t>
            </w:r>
            <w:r>
              <w:rPr>
                <w:rFonts w:ascii="宋体" w:hAnsi="宋体" w:eastAsia="宋体" w:cs="宋体"/>
                <w:spacing w:val="-9"/>
                <w:sz w:val="21"/>
                <w:szCs w:val="21"/>
              </w:rPr>
              <w:t>可选办法八</w:t>
            </w:r>
            <w:r>
              <w:rPr>
                <w:rFonts w:ascii="宋体" w:hAnsi="宋体" w:eastAsia="宋体" w:cs="宋体"/>
                <w:spacing w:val="1"/>
                <w:sz w:val="21"/>
                <w:szCs w:val="21"/>
              </w:rPr>
              <w:t xml:space="preserve">               </w:t>
            </w:r>
            <w:r>
              <w:rPr>
                <w:rFonts w:ascii="宋体" w:hAnsi="宋体" w:eastAsia="宋体" w:cs="宋体"/>
                <w:b/>
                <w:bCs/>
                <w:spacing w:val="-4"/>
                <w:sz w:val="21"/>
                <w:szCs w:val="21"/>
              </w:rPr>
              <w:t>修改类型：</w:t>
            </w:r>
            <w:r>
              <w:rPr>
                <w:rFonts w:hint="eastAsia" w:ascii="宋体" w:hAnsi="宋体" w:eastAsia="宋体" w:cs="宋体"/>
                <w:b/>
                <w:bCs/>
                <w:spacing w:val="-4"/>
                <w:sz w:val="21"/>
                <w:szCs w:val="21"/>
                <w:lang w:val="en-US" w:eastAsia="zh-CN"/>
              </w:rPr>
              <w:t>删</w:t>
            </w:r>
            <w:r>
              <w:rPr>
                <w:rFonts w:ascii="宋体" w:hAnsi="宋体" w:eastAsia="宋体" w:cs="宋体"/>
                <w:b/>
                <w:bCs/>
                <w:spacing w:val="-4"/>
                <w:sz w:val="21"/>
                <w:szCs w:val="21"/>
              </w:rPr>
              <w:t>除</w:t>
            </w:r>
          </w:p>
          <w:p>
            <w:pPr>
              <w:spacing w:before="151" w:line="218" w:lineRule="auto"/>
              <w:ind w:left="455"/>
              <w:rPr>
                <w:rFonts w:ascii="宋体" w:hAnsi="宋体" w:eastAsia="宋体" w:cs="宋体"/>
                <w:sz w:val="21"/>
                <w:szCs w:val="21"/>
              </w:rPr>
            </w:pPr>
            <w:r>
              <w:rPr>
                <w:rFonts w:ascii="宋体" w:hAnsi="宋体" w:eastAsia="宋体" w:cs="宋体"/>
                <w:b/>
                <w:bCs/>
                <w:spacing w:val="3"/>
                <w:sz w:val="21"/>
                <w:szCs w:val="21"/>
              </w:rPr>
              <w:t>原文：</w:t>
            </w:r>
            <w:r>
              <w:rPr>
                <w:rFonts w:ascii="宋体" w:hAnsi="宋体" w:eastAsia="宋体" w:cs="宋体"/>
                <w:spacing w:val="3"/>
                <w:sz w:val="21"/>
                <w:szCs w:val="21"/>
              </w:rPr>
              <w:t>可选办法八(适合经评审的最低投标价法，技术标与经济</w:t>
            </w:r>
            <w:r>
              <w:rPr>
                <w:rFonts w:ascii="宋体" w:hAnsi="宋体" w:eastAsia="宋体" w:cs="宋体"/>
                <w:spacing w:val="2"/>
                <w:sz w:val="21"/>
                <w:szCs w:val="21"/>
              </w:rPr>
              <w:t>标同时开启)</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804" w:hRule="atLeast"/>
        </w:trPr>
        <w:tc>
          <w:tcPr>
            <w:tcW w:w="9151" w:type="dxa"/>
            <w:gridSpan w:val="2"/>
            <w:tcBorders>
              <w:top w:val="single" w:color="000000" w:sz="8" w:space="0"/>
              <w:bottom w:val="single" w:color="000000" w:sz="6" w:space="0"/>
            </w:tcBorders>
            <w:vAlign w:val="top"/>
          </w:tcPr>
          <w:p>
            <w:pPr>
              <w:spacing w:before="106" w:line="228" w:lineRule="auto"/>
              <w:ind w:left="455"/>
              <w:rPr>
                <w:rFonts w:ascii="宋体" w:hAnsi="宋体" w:eastAsia="宋体" w:cs="宋体"/>
                <w:sz w:val="21"/>
                <w:szCs w:val="21"/>
              </w:rPr>
            </w:pPr>
            <w:r>
              <w:rPr>
                <w:rFonts w:ascii="宋体" w:hAnsi="宋体" w:eastAsia="宋体" w:cs="宋体"/>
                <w:b/>
                <w:bCs/>
                <w:spacing w:val="-11"/>
                <w:position w:val="1"/>
                <w:sz w:val="21"/>
                <w:szCs w:val="21"/>
              </w:rPr>
              <w:t>条款号：</w:t>
            </w:r>
            <w:r>
              <w:rPr>
                <w:rFonts w:ascii="宋体" w:hAnsi="宋体" w:eastAsia="宋体" w:cs="宋体"/>
                <w:spacing w:val="-14"/>
                <w:position w:val="1"/>
                <w:sz w:val="21"/>
                <w:szCs w:val="21"/>
              </w:rPr>
              <w:t xml:space="preserve"> </w:t>
            </w:r>
            <w:r>
              <w:rPr>
                <w:rFonts w:ascii="Times New Roman" w:hAnsi="Times New Roman" w:eastAsia="Times New Roman" w:cs="Times New Roman"/>
                <w:spacing w:val="-11"/>
                <w:position w:val="1"/>
                <w:sz w:val="21"/>
                <w:szCs w:val="21"/>
              </w:rPr>
              <w:t>36.1</w:t>
            </w:r>
            <w:r>
              <w:rPr>
                <w:rFonts w:ascii="Times New Roman" w:hAnsi="Times New Roman" w:eastAsia="Times New Roman" w:cs="Times New Roman"/>
                <w:spacing w:val="1"/>
                <w:position w:val="1"/>
                <w:sz w:val="21"/>
                <w:szCs w:val="21"/>
              </w:rPr>
              <w:t xml:space="preserve">                         </w:t>
            </w:r>
            <w:r>
              <w:rPr>
                <w:rFonts w:ascii="宋体" w:hAnsi="宋体" w:eastAsia="宋体" w:cs="宋体"/>
                <w:b/>
                <w:bCs/>
                <w:spacing w:val="-4"/>
                <w:sz w:val="21"/>
                <w:szCs w:val="21"/>
              </w:rPr>
              <w:t xml:space="preserve"> 修改类型：修改</w:t>
            </w:r>
          </w:p>
          <w:p>
            <w:pPr>
              <w:spacing w:before="162" w:line="401" w:lineRule="exact"/>
              <w:ind w:left="455"/>
              <w:rPr>
                <w:rFonts w:ascii="宋体" w:hAnsi="宋体" w:eastAsia="宋体" w:cs="宋体"/>
                <w:sz w:val="21"/>
                <w:szCs w:val="21"/>
              </w:rPr>
            </w:pPr>
            <w:r>
              <w:rPr>
                <w:rFonts w:ascii="宋体" w:hAnsi="宋体" w:eastAsia="宋体" w:cs="宋体"/>
                <w:b/>
                <w:bCs/>
                <w:spacing w:val="2"/>
                <w:position w:val="14"/>
                <w:sz w:val="21"/>
                <w:szCs w:val="21"/>
              </w:rPr>
              <w:t>原文：</w:t>
            </w:r>
            <w:r>
              <w:rPr>
                <w:rFonts w:ascii="宋体" w:hAnsi="宋体" w:eastAsia="宋体" w:cs="宋体"/>
                <w:spacing w:val="-8"/>
                <w:position w:val="14"/>
                <w:sz w:val="21"/>
                <w:szCs w:val="21"/>
              </w:rPr>
              <w:t xml:space="preserve"> </w:t>
            </w:r>
            <w:r>
              <w:rPr>
                <w:rFonts w:ascii="宋体" w:hAnsi="宋体" w:eastAsia="宋体" w:cs="宋体"/>
                <w:spacing w:val="2"/>
                <w:position w:val="14"/>
                <w:sz w:val="21"/>
                <w:szCs w:val="21"/>
              </w:rPr>
              <w:t>36.1招标人按投标须知前附表第18项所规定的时间和地点公开开标，并</w:t>
            </w:r>
            <w:r>
              <w:rPr>
                <w:rFonts w:ascii="宋体" w:hAnsi="宋体" w:eastAsia="宋体" w:cs="宋体"/>
                <w:spacing w:val="1"/>
                <w:position w:val="14"/>
                <w:sz w:val="21"/>
                <w:szCs w:val="21"/>
              </w:rPr>
              <w:t>邀请所有投标</w:t>
            </w:r>
          </w:p>
          <w:p>
            <w:pPr>
              <w:spacing w:line="219" w:lineRule="auto"/>
              <w:ind w:left="22"/>
              <w:rPr>
                <w:rFonts w:ascii="宋体" w:hAnsi="宋体" w:eastAsia="宋体" w:cs="宋体"/>
                <w:sz w:val="21"/>
                <w:szCs w:val="21"/>
              </w:rPr>
            </w:pPr>
            <w:r>
              <w:rPr>
                <w:rFonts w:ascii="宋体" w:hAnsi="宋体" w:eastAsia="宋体" w:cs="宋体"/>
                <w:spacing w:val="-2"/>
                <w:sz w:val="21"/>
                <w:szCs w:val="21"/>
              </w:rPr>
              <w:t>人参加。截标后，开标开始时间因故推迟的，相关评标信息仍以原定的开标开始时</w:t>
            </w:r>
            <w:r>
              <w:rPr>
                <w:rFonts w:ascii="宋体" w:hAnsi="宋体" w:eastAsia="宋体" w:cs="宋体"/>
                <w:spacing w:val="-3"/>
                <w:sz w:val="21"/>
                <w:szCs w:val="21"/>
              </w:rPr>
              <w:t>间的信息为准。</w:t>
            </w:r>
          </w:p>
          <w:p>
            <w:pPr>
              <w:spacing w:before="138" w:line="240" w:lineRule="auto"/>
              <w:ind w:left="445"/>
              <w:jc w:val="both"/>
              <w:rPr>
                <w:rFonts w:hint="eastAsia" w:ascii="宋体" w:hAnsi="宋体" w:eastAsia="宋体" w:cs="宋体"/>
                <w:spacing w:val="-1"/>
                <w:position w:val="14"/>
                <w:sz w:val="21"/>
                <w:szCs w:val="21"/>
              </w:rPr>
            </w:pPr>
            <w:r>
              <w:rPr>
                <w:rFonts w:ascii="宋体" w:hAnsi="宋体" w:eastAsia="宋体" w:cs="宋体"/>
                <w:b/>
                <w:bCs/>
                <w:position w:val="14"/>
                <w:sz w:val="21"/>
                <w:szCs w:val="21"/>
              </w:rPr>
              <w:t>现文：</w:t>
            </w:r>
            <w:r>
              <w:rPr>
                <w:rFonts w:ascii="宋体" w:hAnsi="宋体" w:eastAsia="宋体" w:cs="宋体"/>
                <w:spacing w:val="5"/>
                <w:position w:val="14"/>
                <w:sz w:val="21"/>
                <w:szCs w:val="21"/>
              </w:rPr>
              <w:t xml:space="preserve"> </w:t>
            </w:r>
            <w:r>
              <w:rPr>
                <w:rFonts w:ascii="Times New Roman" w:hAnsi="Times New Roman" w:eastAsia="Times New Roman" w:cs="Times New Roman"/>
                <w:position w:val="14"/>
                <w:sz w:val="21"/>
                <w:szCs w:val="21"/>
              </w:rPr>
              <w:t>36.1</w:t>
            </w:r>
            <w:r>
              <w:rPr>
                <w:rFonts w:ascii="Times New Roman" w:hAnsi="Times New Roman" w:eastAsia="Times New Roman" w:cs="Times New Roman"/>
                <w:spacing w:val="11"/>
                <w:position w:val="14"/>
                <w:sz w:val="21"/>
                <w:szCs w:val="21"/>
              </w:rPr>
              <w:t xml:space="preserve">   </w:t>
            </w:r>
            <w:r>
              <w:rPr>
                <w:rFonts w:ascii="宋体" w:hAnsi="宋体" w:eastAsia="宋体" w:cs="宋体"/>
                <w:position w:val="14"/>
                <w:sz w:val="21"/>
                <w:szCs w:val="21"/>
              </w:rPr>
              <w:t>招标人按投标须知前附表第18项所规定的时间和地点公开开标，并邀请所有</w:t>
            </w:r>
            <w:r>
              <w:rPr>
                <w:rFonts w:ascii="宋体" w:hAnsi="宋体" w:eastAsia="宋体" w:cs="宋体"/>
                <w:spacing w:val="-1"/>
                <w:position w:val="14"/>
                <w:sz w:val="21"/>
                <w:szCs w:val="21"/>
              </w:rPr>
              <w:t>投标</w:t>
            </w:r>
            <w:r>
              <w:rPr>
                <w:rFonts w:hint="eastAsia" w:ascii="宋体" w:hAnsi="宋体" w:eastAsia="宋体" w:cs="宋体"/>
                <w:spacing w:val="-1"/>
                <w:position w:val="14"/>
                <w:sz w:val="21"/>
                <w:szCs w:val="21"/>
              </w:rPr>
              <w:t>人参加。截标后，开标开始时间因故推迟的，相关评标信息仍以原定的开标开始时间的信息为准。</w:t>
            </w:r>
          </w:p>
          <w:p>
            <w:pPr>
              <w:spacing w:before="138" w:line="240" w:lineRule="auto"/>
              <w:ind w:left="445"/>
              <w:jc w:val="both"/>
              <w:rPr>
                <w:rFonts w:ascii="宋体" w:hAnsi="宋体" w:eastAsia="宋体" w:cs="宋体"/>
                <w:sz w:val="21"/>
                <w:szCs w:val="21"/>
              </w:rPr>
            </w:pPr>
            <w:r>
              <w:rPr>
                <w:rFonts w:ascii="宋体" w:hAnsi="宋体" w:eastAsia="宋体" w:cs="宋体"/>
                <w:sz w:val="21"/>
                <w:szCs w:val="21"/>
                <w:u w:val="single" w:color="auto"/>
              </w:rPr>
              <w:t>若投标人不参加开标会的，其投标文件在开标现场的投标人或招标人代表、招</w:t>
            </w:r>
            <w:r>
              <w:rPr>
                <w:rFonts w:ascii="宋体" w:hAnsi="宋体" w:eastAsia="宋体" w:cs="宋体"/>
                <w:spacing w:val="-1"/>
                <w:sz w:val="21"/>
                <w:szCs w:val="21"/>
                <w:u w:val="single" w:color="auto"/>
              </w:rPr>
              <w:t>标代理机构代表及交</w:t>
            </w:r>
            <w:r>
              <w:rPr>
                <w:rFonts w:ascii="宋体" w:hAnsi="宋体" w:eastAsia="宋体" w:cs="宋体"/>
                <w:spacing w:val="-5"/>
                <w:sz w:val="21"/>
                <w:szCs w:val="21"/>
                <w:u w:val="single" w:color="auto"/>
              </w:rPr>
              <w:t>易中心代表见证下公开开启、解密、公布，并视同该投标人认可开标结果。</w:t>
            </w:r>
            <w:r>
              <w:rPr>
                <w:rFonts w:ascii="宋体" w:hAnsi="宋体" w:eastAsia="宋体" w:cs="宋体"/>
                <w:spacing w:val="3"/>
                <w:sz w:val="21"/>
                <w:szCs w:val="21"/>
                <w:u w:val="single" w:color="auto"/>
              </w:rPr>
              <w:t xml:space="preserve">  </w:t>
            </w:r>
          </w:p>
          <w:p>
            <w:pPr>
              <w:spacing w:before="1" w:line="218" w:lineRule="auto"/>
              <w:ind w:left="22"/>
              <w:rPr>
                <w:rFonts w:ascii="宋体" w:hAnsi="宋体" w:eastAsia="宋体" w:cs="宋体"/>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632" w:hRule="atLeast"/>
        </w:trPr>
        <w:tc>
          <w:tcPr>
            <w:tcW w:w="9151" w:type="dxa"/>
            <w:gridSpan w:val="2"/>
            <w:tcBorders>
              <w:top w:val="single" w:color="000000" w:sz="6" w:space="0"/>
              <w:bottom w:val="single" w:color="000000" w:sz="8" w:space="0"/>
            </w:tcBorders>
            <w:vAlign w:val="top"/>
          </w:tcPr>
          <w:p>
            <w:pPr>
              <w:spacing w:before="127" w:line="228" w:lineRule="auto"/>
              <w:ind w:left="455"/>
              <w:rPr>
                <w:rFonts w:ascii="宋体" w:hAnsi="宋体" w:eastAsia="宋体" w:cs="宋体"/>
                <w:b/>
                <w:bCs/>
                <w:spacing w:val="-4"/>
                <w:sz w:val="21"/>
                <w:szCs w:val="21"/>
              </w:rPr>
            </w:pPr>
            <w:r>
              <w:rPr>
                <w:rFonts w:ascii="宋体" w:hAnsi="宋体" w:eastAsia="宋体" w:cs="宋体"/>
                <w:b/>
                <w:bCs/>
                <w:spacing w:val="-13"/>
                <w:sz w:val="21"/>
                <w:szCs w:val="21"/>
              </w:rPr>
              <w:t>条款号：</w:t>
            </w:r>
            <w:r>
              <w:rPr>
                <w:rFonts w:ascii="宋体" w:hAnsi="宋体" w:eastAsia="宋体" w:cs="宋体"/>
                <w:spacing w:val="-8"/>
                <w:sz w:val="21"/>
                <w:szCs w:val="21"/>
              </w:rPr>
              <w:t xml:space="preserve"> </w:t>
            </w:r>
            <w:r>
              <w:rPr>
                <w:rFonts w:ascii="Times New Roman" w:hAnsi="Times New Roman" w:eastAsia="Times New Roman" w:cs="Times New Roman"/>
                <w:spacing w:val="-13"/>
                <w:sz w:val="21"/>
                <w:szCs w:val="21"/>
              </w:rPr>
              <w:t>36.3</w:t>
            </w:r>
            <w:r>
              <w:rPr>
                <w:rFonts w:ascii="Times New Roman" w:hAnsi="Times New Roman" w:eastAsia="Times New Roman" w:cs="Times New Roman"/>
                <w:spacing w:val="2"/>
                <w:sz w:val="21"/>
                <w:szCs w:val="21"/>
              </w:rPr>
              <w:t xml:space="preserve">                       </w:t>
            </w:r>
            <w:r>
              <w:rPr>
                <w:rFonts w:ascii="Times New Roman" w:hAnsi="Times New Roman" w:eastAsia="Times New Roman" w:cs="Times New Roman"/>
                <w:spacing w:val="1"/>
                <w:sz w:val="21"/>
                <w:szCs w:val="21"/>
              </w:rPr>
              <w:t xml:space="preserve">  </w:t>
            </w:r>
            <w:r>
              <w:rPr>
                <w:rFonts w:ascii="宋体" w:hAnsi="宋体" w:eastAsia="宋体" w:cs="宋体"/>
                <w:sz w:val="21"/>
                <w:szCs w:val="21"/>
              </w:rPr>
              <w:t xml:space="preserve"> </w:t>
            </w:r>
            <w:r>
              <w:rPr>
                <w:rFonts w:ascii="宋体" w:hAnsi="宋体" w:eastAsia="宋体" w:cs="宋体"/>
                <w:b/>
                <w:bCs/>
                <w:spacing w:val="-4"/>
                <w:sz w:val="21"/>
                <w:szCs w:val="21"/>
              </w:rPr>
              <w:t>修改类型：删除</w:t>
            </w:r>
          </w:p>
          <w:p>
            <w:pPr>
              <w:spacing w:before="173" w:line="334" w:lineRule="auto"/>
              <w:ind w:left="2" w:right="69" w:firstLine="452"/>
              <w:jc w:val="both"/>
              <w:rPr>
                <w:rFonts w:ascii="宋体" w:hAnsi="宋体" w:eastAsia="宋体" w:cs="宋体"/>
                <w:sz w:val="21"/>
                <w:szCs w:val="21"/>
              </w:rPr>
            </w:pPr>
            <w:r>
              <w:rPr>
                <w:rFonts w:ascii="宋体" w:hAnsi="宋体" w:eastAsia="宋体" w:cs="宋体"/>
                <w:b/>
                <w:bCs/>
                <w:spacing w:val="3"/>
                <w:sz w:val="21"/>
                <w:szCs w:val="21"/>
              </w:rPr>
              <w:t>原</w:t>
            </w:r>
            <w:r>
              <w:rPr>
                <w:rFonts w:ascii="宋体" w:hAnsi="宋体" w:eastAsia="宋体" w:cs="宋体"/>
                <w:spacing w:val="-45"/>
                <w:sz w:val="21"/>
                <w:szCs w:val="21"/>
              </w:rPr>
              <w:t xml:space="preserve"> </w:t>
            </w:r>
            <w:r>
              <w:rPr>
                <w:rFonts w:ascii="宋体" w:hAnsi="宋体" w:eastAsia="宋体" w:cs="宋体"/>
                <w:b/>
                <w:bCs/>
                <w:spacing w:val="3"/>
                <w:sz w:val="21"/>
                <w:szCs w:val="21"/>
              </w:rPr>
              <w:t>文</w:t>
            </w:r>
            <w:r>
              <w:rPr>
                <w:rFonts w:ascii="宋体" w:hAnsi="宋体" w:eastAsia="宋体" w:cs="宋体"/>
                <w:spacing w:val="-55"/>
                <w:sz w:val="21"/>
                <w:szCs w:val="21"/>
              </w:rPr>
              <w:t xml:space="preserve"> </w:t>
            </w:r>
            <w:r>
              <w:rPr>
                <w:rFonts w:ascii="宋体" w:hAnsi="宋体" w:eastAsia="宋体" w:cs="宋体"/>
                <w:b/>
                <w:bCs/>
                <w:spacing w:val="3"/>
                <w:sz w:val="21"/>
                <w:szCs w:val="21"/>
              </w:rPr>
              <w:t>：</w:t>
            </w:r>
            <w:r>
              <w:rPr>
                <w:rFonts w:ascii="宋体" w:hAnsi="宋体" w:eastAsia="宋体" w:cs="宋体"/>
                <w:spacing w:val="3"/>
                <w:sz w:val="21"/>
                <w:szCs w:val="21"/>
              </w:rPr>
              <w:t>36.3根据投标须知前附表第19项，如需</w:t>
            </w:r>
            <w:r>
              <w:rPr>
                <w:rFonts w:ascii="宋体" w:hAnsi="宋体" w:eastAsia="宋体" w:cs="宋体"/>
                <w:spacing w:val="2"/>
                <w:sz w:val="21"/>
                <w:szCs w:val="21"/>
              </w:rPr>
              <w:t>抽取某一种评标办法供评标时使用的，应在开</w:t>
            </w:r>
            <w:r>
              <w:rPr>
                <w:rFonts w:ascii="宋体" w:hAnsi="宋体" w:eastAsia="宋体" w:cs="宋体"/>
                <w:sz w:val="21"/>
                <w:szCs w:val="21"/>
              </w:rPr>
              <w:t xml:space="preserve"> 标前抽取。首先对招标文件中约定的若干种评标方法进行编号，再随机抽取某一</w:t>
            </w:r>
            <w:r>
              <w:rPr>
                <w:rFonts w:ascii="宋体" w:hAnsi="宋体" w:eastAsia="宋体" w:cs="宋体"/>
                <w:spacing w:val="-1"/>
                <w:sz w:val="21"/>
                <w:szCs w:val="21"/>
              </w:rPr>
              <w:t>编号，该编号所对</w:t>
            </w:r>
            <w:r>
              <w:rPr>
                <w:rFonts w:hint="eastAsia" w:ascii="宋体" w:hAnsi="宋体" w:eastAsia="宋体" w:cs="宋体"/>
                <w:spacing w:val="-1"/>
                <w:sz w:val="21"/>
                <w:szCs w:val="21"/>
              </w:rPr>
              <w:t>应的评标办法供评标时使用。</w:t>
            </w:r>
          </w:p>
          <w:p>
            <w:pPr>
              <w:spacing w:line="218" w:lineRule="auto"/>
              <w:ind w:left="22"/>
              <w:rPr>
                <w:rFonts w:ascii="宋体" w:hAnsi="宋体" w:eastAsia="宋体" w:cs="宋体"/>
                <w:sz w:val="21"/>
                <w:szCs w:val="21"/>
              </w:rPr>
            </w:pPr>
          </w:p>
        </w:tc>
      </w:tr>
    </w:tbl>
    <w:p>
      <w:pPr>
        <w:spacing w:before="117" w:line="228" w:lineRule="auto"/>
        <w:ind w:left="488"/>
        <w:rPr>
          <w:rFonts w:ascii="宋体" w:hAnsi="宋体" w:eastAsia="宋体" w:cs="宋体"/>
          <w:b/>
          <w:bCs/>
          <w:spacing w:val="-10"/>
          <w:position w:val="1"/>
          <w:sz w:val="21"/>
          <w:szCs w:val="21"/>
        </w:rPr>
      </w:pPr>
    </w:p>
    <w:p>
      <w:pPr>
        <w:spacing w:before="127" w:line="228" w:lineRule="auto"/>
        <w:rPr>
          <w:rFonts w:ascii="宋体" w:hAnsi="宋体" w:eastAsia="宋体" w:cs="宋体"/>
          <w:b/>
          <w:bCs/>
          <w:spacing w:val="-13"/>
          <w:sz w:val="21"/>
          <w:szCs w:val="21"/>
        </w:rPr>
      </w:pPr>
    </w:p>
    <w:p>
      <w:pPr>
        <w:spacing w:before="127" w:line="228" w:lineRule="auto"/>
        <w:ind w:left="455"/>
        <w:rPr>
          <w:rFonts w:hint="eastAsia" w:ascii="宋体" w:hAnsi="宋体" w:eastAsia="宋体" w:cs="宋体"/>
          <w:b/>
          <w:bCs/>
          <w:spacing w:val="-13"/>
          <w:sz w:val="21"/>
          <w:szCs w:val="21"/>
        </w:rPr>
      </w:pPr>
      <w:r>
        <w:rPr>
          <w:rFonts w:hint="eastAsia" w:ascii="宋体" w:hAnsi="宋体" w:eastAsia="宋体" w:cs="宋体"/>
          <w:b/>
          <w:bCs/>
          <w:spacing w:val="-13"/>
          <w:sz w:val="21"/>
          <w:szCs w:val="21"/>
        </w:rPr>
        <w:t>条款号： 36.5.1                          修改类型：修改</w:t>
      </w:r>
    </w:p>
    <w:p>
      <w:pPr>
        <w:spacing w:line="273" w:lineRule="auto"/>
        <w:rPr>
          <w:rFonts w:ascii="Arial"/>
          <w:sz w:val="21"/>
        </w:rPr>
      </w:pPr>
    </w:p>
    <w:p>
      <w:pPr>
        <w:spacing w:before="68" w:line="343" w:lineRule="auto"/>
        <w:ind w:left="25" w:right="65" w:firstLine="462"/>
        <w:jc w:val="both"/>
        <w:rPr>
          <w:rFonts w:ascii="宋体" w:hAnsi="宋体" w:eastAsia="宋体" w:cs="宋体"/>
          <w:sz w:val="21"/>
          <w:szCs w:val="21"/>
        </w:rPr>
      </w:pPr>
      <w:r>
        <w:rPr>
          <w:rFonts w:ascii="宋体" w:hAnsi="宋体" w:eastAsia="宋体" w:cs="宋体"/>
          <w:b/>
          <w:bCs/>
          <w:spacing w:val="-1"/>
          <w:sz w:val="21"/>
          <w:szCs w:val="21"/>
        </w:rPr>
        <w:t>原文：</w:t>
      </w:r>
      <w:r>
        <w:rPr>
          <w:rFonts w:ascii="宋体" w:hAnsi="宋体" w:eastAsia="宋体" w:cs="宋体"/>
          <w:spacing w:val="-1"/>
          <w:sz w:val="21"/>
          <w:szCs w:val="21"/>
        </w:rPr>
        <w:t>36.5.1在投标截止时间后半小时内，投标人通过交易平台对已递交的电子投标文件进行</w:t>
      </w:r>
      <w:r>
        <w:rPr>
          <w:rFonts w:ascii="宋体" w:hAnsi="宋体" w:eastAsia="宋体" w:cs="宋体"/>
          <w:spacing w:val="14"/>
          <w:sz w:val="21"/>
          <w:szCs w:val="21"/>
        </w:rPr>
        <w:t xml:space="preserve"> </w:t>
      </w:r>
      <w:r>
        <w:rPr>
          <w:rFonts w:ascii="宋体" w:hAnsi="宋体" w:eastAsia="宋体" w:cs="宋体"/>
          <w:spacing w:val="4"/>
          <w:sz w:val="21"/>
          <w:szCs w:val="21"/>
        </w:rPr>
        <w:t>解密。投标人完成解密后，再由招标人进行解</w:t>
      </w:r>
      <w:r>
        <w:rPr>
          <w:rFonts w:ascii="宋体" w:hAnsi="宋体" w:eastAsia="宋体" w:cs="宋体"/>
          <w:spacing w:val="3"/>
          <w:sz w:val="21"/>
          <w:szCs w:val="21"/>
        </w:rPr>
        <w:t>密(如有项目负责人签到环节，应在项目负责人签到</w:t>
      </w:r>
      <w:r>
        <w:rPr>
          <w:rFonts w:ascii="宋体" w:hAnsi="宋体" w:eastAsia="宋体" w:cs="宋体"/>
          <w:sz w:val="21"/>
          <w:szCs w:val="21"/>
        </w:rPr>
        <w:t xml:space="preserve"> </w:t>
      </w:r>
      <w:r>
        <w:rPr>
          <w:rFonts w:ascii="宋体" w:hAnsi="宋体" w:eastAsia="宋体" w:cs="宋体"/>
          <w:spacing w:val="3"/>
          <w:sz w:val="21"/>
          <w:szCs w:val="21"/>
        </w:rPr>
        <w:t>完成后，招标人再进行解密)。解密完成后，公布招标项目名称、投标人名称、投标保证金的递交</w:t>
      </w:r>
      <w:r>
        <w:rPr>
          <w:rFonts w:hint="eastAsia" w:ascii="宋体" w:hAnsi="宋体" w:eastAsia="宋体" w:cs="宋体"/>
          <w:spacing w:val="3"/>
          <w:sz w:val="21"/>
          <w:szCs w:val="21"/>
        </w:rPr>
        <w:t>情况、投标报价、工期及其他内容；</w:t>
      </w:r>
    </w:p>
    <w:p>
      <w:pPr>
        <w:spacing w:before="171" w:line="377" w:lineRule="auto"/>
        <w:ind w:firstLine="418" w:firstLineChars="200"/>
        <w:rPr>
          <w:rFonts w:ascii="宋体" w:hAnsi="宋体" w:eastAsia="宋体" w:cs="宋体"/>
          <w:spacing w:val="4"/>
          <w:sz w:val="21"/>
          <w:szCs w:val="21"/>
          <w:u w:val="single"/>
        </w:rPr>
      </w:pPr>
      <w:r>
        <w:rPr>
          <w:rFonts w:ascii="宋体" w:hAnsi="宋体" w:eastAsia="宋体" w:cs="宋体"/>
          <w:b/>
          <w:bCs/>
          <w:spacing w:val="-1"/>
          <w:sz w:val="21"/>
          <w:szCs w:val="21"/>
        </w:rPr>
        <w:t>现文：</w:t>
      </w:r>
      <w:r>
        <w:rPr>
          <w:rFonts w:ascii="宋体" w:hAnsi="宋体" w:eastAsia="宋体" w:cs="宋体"/>
          <w:spacing w:val="22"/>
          <w:sz w:val="20"/>
          <w:szCs w:val="20"/>
        </w:rPr>
        <w:t xml:space="preserve"> </w:t>
      </w:r>
      <w:r>
        <w:rPr>
          <w:rFonts w:ascii="宋体" w:hAnsi="宋体" w:eastAsia="宋体" w:cs="宋体"/>
          <w:spacing w:val="4"/>
          <w:sz w:val="21"/>
          <w:szCs w:val="21"/>
          <w:u w:val="single"/>
        </w:rPr>
        <w:t>36.5.1 在投标截止时间后一小时内，投标人通过广州公共资源交易中心平台对已递交的电子投标文件进行解密。投标人完成解密后，再由招标人进行解密。解密完成后，公布招标项且</w:t>
      </w:r>
      <w:r>
        <w:rPr>
          <w:rFonts w:hint="eastAsia" w:ascii="宋体" w:hAnsi="宋体" w:eastAsia="宋体" w:cs="宋体"/>
          <w:spacing w:val="4"/>
          <w:sz w:val="21"/>
          <w:szCs w:val="21"/>
          <w:u w:val="single"/>
        </w:rPr>
        <w:t>名称、投标人名称、投标保证金的递交情况、投标报价、工期及其他内容：</w:t>
      </w:r>
    </w:p>
    <w:tbl>
      <w:tblPr>
        <w:tblStyle w:val="14"/>
        <w:tblW w:w="9160"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6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trPr>
        <w:tc>
          <w:tcPr>
            <w:tcW w:w="9160" w:type="dxa"/>
            <w:tcBorders>
              <w:top w:val="single" w:color="000000" w:sz="4" w:space="0"/>
              <w:bottom w:val="single" w:color="000000" w:sz="8" w:space="0"/>
            </w:tcBorders>
            <w:vAlign w:val="top"/>
          </w:tcPr>
          <w:p>
            <w:pPr>
              <w:spacing w:before="194" w:line="240" w:lineRule="auto"/>
              <w:jc w:val="distribute"/>
              <w:rPr>
                <w:rFonts w:ascii="宋体" w:hAnsi="宋体" w:eastAsia="宋体" w:cs="宋体"/>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42" w:hRule="atLeast"/>
        </w:trPr>
        <w:tc>
          <w:tcPr>
            <w:tcW w:w="9160" w:type="dxa"/>
            <w:tcBorders>
              <w:top w:val="single" w:color="000000" w:sz="8" w:space="0"/>
              <w:bottom w:val="single" w:color="000000" w:sz="8" w:space="0"/>
            </w:tcBorders>
            <w:vAlign w:val="top"/>
          </w:tcPr>
          <w:p>
            <w:pPr>
              <w:spacing w:before="117" w:line="228" w:lineRule="auto"/>
              <w:ind w:left="488"/>
              <w:rPr>
                <w:rFonts w:ascii="宋体" w:hAnsi="宋体" w:eastAsia="宋体" w:cs="宋体"/>
                <w:sz w:val="21"/>
                <w:szCs w:val="21"/>
              </w:rPr>
            </w:pPr>
            <w:r>
              <w:rPr>
                <w:rFonts w:ascii="宋体" w:hAnsi="宋体" w:eastAsia="宋体" w:cs="宋体"/>
                <w:b/>
                <w:bCs/>
                <w:spacing w:val="-4"/>
                <w:sz w:val="21"/>
                <w:szCs w:val="21"/>
              </w:rPr>
              <w:t>条款号：38.1</w:t>
            </w:r>
            <w:r>
              <w:rPr>
                <w:rFonts w:ascii="宋体" w:hAnsi="宋体" w:eastAsia="宋体" w:cs="宋体"/>
                <w:spacing w:val="5"/>
                <w:sz w:val="21"/>
                <w:szCs w:val="21"/>
              </w:rPr>
              <w:t xml:space="preserve">            </w:t>
            </w:r>
            <w:r>
              <w:rPr>
                <w:rFonts w:ascii="宋体" w:hAnsi="宋体" w:eastAsia="宋体" w:cs="宋体"/>
                <w:b/>
                <w:bCs/>
                <w:spacing w:val="-4"/>
                <w:sz w:val="21"/>
                <w:szCs w:val="21"/>
              </w:rPr>
              <w:t>修改类型：修改</w:t>
            </w:r>
          </w:p>
          <w:p>
            <w:pPr>
              <w:spacing w:before="122" w:line="361" w:lineRule="auto"/>
              <w:ind w:left="25" w:right="45" w:firstLine="462"/>
              <w:rPr>
                <w:rFonts w:ascii="宋体" w:hAnsi="宋体" w:eastAsia="宋体" w:cs="宋体"/>
                <w:sz w:val="21"/>
                <w:szCs w:val="21"/>
              </w:rPr>
            </w:pPr>
            <w:r>
              <w:rPr>
                <w:rFonts w:ascii="宋体" w:hAnsi="宋体" w:eastAsia="宋体" w:cs="宋体"/>
                <w:b/>
                <w:bCs/>
                <w:spacing w:val="-1"/>
                <w:sz w:val="21"/>
                <w:szCs w:val="21"/>
              </w:rPr>
              <w:t>原文：</w:t>
            </w:r>
            <w:r>
              <w:rPr>
                <w:rFonts w:ascii="宋体" w:hAnsi="宋体" w:eastAsia="宋体" w:cs="宋体"/>
                <w:spacing w:val="-58"/>
                <w:sz w:val="21"/>
                <w:szCs w:val="21"/>
              </w:rPr>
              <w:t xml:space="preserve"> </w:t>
            </w:r>
            <w:r>
              <w:rPr>
                <w:rFonts w:ascii="宋体" w:hAnsi="宋体" w:eastAsia="宋体" w:cs="宋体"/>
                <w:spacing w:val="-1"/>
                <w:sz w:val="21"/>
                <w:szCs w:val="21"/>
              </w:rPr>
              <w:t>38.1为有助于投标文件的审查、评价和比较，评标期间，</w:t>
            </w:r>
            <w:r>
              <w:rPr>
                <w:rFonts w:ascii="宋体" w:hAnsi="宋体" w:eastAsia="宋体" w:cs="宋体"/>
                <w:spacing w:val="-2"/>
                <w:sz w:val="21"/>
                <w:szCs w:val="21"/>
              </w:rPr>
              <w:t>经评标委员会或评标委员会专</w:t>
            </w:r>
            <w:r>
              <w:rPr>
                <w:rFonts w:ascii="宋体" w:hAnsi="宋体" w:eastAsia="宋体" w:cs="宋体"/>
                <w:spacing w:val="6"/>
                <w:sz w:val="21"/>
                <w:szCs w:val="21"/>
              </w:rPr>
              <w:t>业评审组中两人以上(含两人)以书面形式提出动议，评标委员会或评标委员会专业评审组应当书</w:t>
            </w:r>
            <w:r>
              <w:rPr>
                <w:rFonts w:hint="eastAsia" w:ascii="宋体" w:hAnsi="宋体" w:eastAsia="宋体" w:cs="宋体"/>
                <w:spacing w:val="6"/>
                <w:sz w:val="21"/>
                <w:szCs w:val="21"/>
              </w:rPr>
              <w:t>面发出澄清通知，要求投标人对投标文件含义不明确的内容作出澄清。</w:t>
            </w:r>
          </w:p>
          <w:p>
            <w:pPr>
              <w:spacing w:before="139" w:line="352" w:lineRule="auto"/>
              <w:ind w:left="25" w:right="30" w:firstLine="552"/>
              <w:rPr>
                <w:rFonts w:ascii="宋体" w:hAnsi="宋体" w:eastAsia="宋体" w:cs="宋体"/>
                <w:sz w:val="21"/>
                <w:szCs w:val="21"/>
              </w:rPr>
            </w:pPr>
            <w:r>
              <w:rPr>
                <w:rFonts w:ascii="宋体" w:hAnsi="宋体" w:eastAsia="宋体" w:cs="宋体"/>
                <w:b/>
                <w:bCs/>
                <w:spacing w:val="1"/>
                <w:sz w:val="21"/>
                <w:szCs w:val="21"/>
              </w:rPr>
              <w:t>现文：</w:t>
            </w:r>
            <w:r>
              <w:rPr>
                <w:rFonts w:ascii="宋体" w:hAnsi="宋体" w:eastAsia="宋体" w:cs="宋体"/>
                <w:spacing w:val="1"/>
                <w:sz w:val="21"/>
                <w:szCs w:val="21"/>
              </w:rPr>
              <w:t xml:space="preserve"> 38.1为有助于投标文件的审查、评价和比较，评标期间，经评标委员会或评标委员会</w:t>
            </w:r>
            <w:r>
              <w:rPr>
                <w:rFonts w:ascii="宋体" w:hAnsi="宋体" w:eastAsia="宋体" w:cs="宋体"/>
                <w:sz w:val="21"/>
                <w:szCs w:val="21"/>
              </w:rPr>
              <w:t xml:space="preserve"> </w:t>
            </w:r>
            <w:r>
              <w:rPr>
                <w:rFonts w:ascii="宋体" w:hAnsi="宋体" w:eastAsia="宋体" w:cs="宋体"/>
                <w:spacing w:val="6"/>
                <w:sz w:val="21"/>
                <w:szCs w:val="21"/>
              </w:rPr>
              <w:t>专业评审组中两人以上(含两人)以书面形式提出动议，评标委员会或评标委员会专业评审组应当</w:t>
            </w:r>
            <w:r>
              <w:rPr>
                <w:rFonts w:ascii="宋体" w:hAnsi="宋体" w:eastAsia="宋体" w:cs="宋体"/>
                <w:sz w:val="21"/>
                <w:szCs w:val="21"/>
              </w:rPr>
              <w:t xml:space="preserve"> 书面发出澄清通知，要求投标人对投标文件含义不明确</w:t>
            </w:r>
            <w:r>
              <w:rPr>
                <w:rFonts w:ascii="宋体" w:hAnsi="宋体" w:eastAsia="宋体" w:cs="宋体"/>
                <w:sz w:val="21"/>
                <w:szCs w:val="21"/>
                <w:u w:val="single" w:color="auto"/>
              </w:rPr>
              <w:t>、对同类问题表述不一致、有明显文字和计</w:t>
            </w:r>
            <w:r>
              <w:rPr>
                <w:rFonts w:ascii="宋体" w:hAnsi="宋体" w:eastAsia="宋体" w:cs="宋体"/>
                <w:spacing w:val="-3"/>
                <w:sz w:val="21"/>
                <w:szCs w:val="21"/>
                <w:u w:val="single" w:color="auto"/>
              </w:rPr>
              <w:t>算错误的内容以及细微偏差的</w:t>
            </w:r>
            <w:r>
              <w:rPr>
                <w:rFonts w:ascii="宋体" w:hAnsi="宋体" w:eastAsia="宋体" w:cs="宋体"/>
                <w:spacing w:val="-3"/>
                <w:sz w:val="21"/>
                <w:szCs w:val="21"/>
              </w:rPr>
              <w:t>内容作出澄清。</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171" w:hRule="atLeast"/>
        </w:trPr>
        <w:tc>
          <w:tcPr>
            <w:tcW w:w="9160" w:type="dxa"/>
            <w:tcBorders>
              <w:top w:val="single" w:color="000000" w:sz="8" w:space="0"/>
              <w:bottom w:val="single" w:color="000000" w:sz="8" w:space="0"/>
            </w:tcBorders>
            <w:vAlign w:val="top"/>
          </w:tcPr>
          <w:p>
            <w:pPr>
              <w:spacing w:before="87" w:line="228" w:lineRule="auto"/>
              <w:ind w:left="578"/>
              <w:rPr>
                <w:rFonts w:ascii="宋体" w:hAnsi="宋体" w:eastAsia="宋体" w:cs="宋体"/>
                <w:b/>
                <w:bCs/>
                <w:spacing w:val="2"/>
                <w:sz w:val="21"/>
                <w:szCs w:val="21"/>
              </w:rPr>
            </w:pPr>
            <w:r>
              <w:rPr>
                <w:rFonts w:ascii="宋体" w:hAnsi="宋体" w:eastAsia="宋体" w:cs="宋体"/>
                <w:b/>
                <w:bCs/>
                <w:spacing w:val="2"/>
                <w:sz w:val="21"/>
                <w:szCs w:val="21"/>
              </w:rPr>
              <w:t>条款号：</w:t>
            </w:r>
            <w:r>
              <w:rPr>
                <w:rFonts w:ascii="宋体" w:hAnsi="宋体" w:eastAsia="宋体" w:cs="宋体"/>
                <w:spacing w:val="92"/>
                <w:sz w:val="21"/>
                <w:szCs w:val="21"/>
              </w:rPr>
              <w:t xml:space="preserve"> </w:t>
            </w:r>
            <w:r>
              <w:rPr>
                <w:rFonts w:ascii="宋体" w:hAnsi="宋体" w:eastAsia="宋体" w:cs="宋体"/>
                <w:b/>
                <w:bCs/>
                <w:spacing w:val="2"/>
                <w:sz w:val="21"/>
                <w:szCs w:val="21"/>
              </w:rPr>
              <w:t>(二)开标评标办法程序和细则注</w:t>
            </w:r>
            <w:r>
              <w:rPr>
                <w:rFonts w:ascii="宋体" w:hAnsi="宋体" w:eastAsia="宋体" w:cs="宋体"/>
                <w:spacing w:val="2"/>
                <w:sz w:val="21"/>
                <w:szCs w:val="21"/>
              </w:rPr>
              <w:t xml:space="preserve">          </w:t>
            </w:r>
            <w:r>
              <w:rPr>
                <w:rFonts w:ascii="宋体" w:hAnsi="宋体" w:eastAsia="宋体" w:cs="宋体"/>
                <w:b/>
                <w:bCs/>
                <w:spacing w:val="2"/>
                <w:sz w:val="21"/>
                <w:szCs w:val="21"/>
              </w:rPr>
              <w:t>修改类型：删除</w:t>
            </w:r>
          </w:p>
          <w:p>
            <w:pPr>
              <w:spacing w:before="141" w:line="410" w:lineRule="exact"/>
              <w:ind w:left="578"/>
              <w:rPr>
                <w:rFonts w:ascii="宋体" w:hAnsi="宋体" w:eastAsia="宋体" w:cs="宋体"/>
                <w:sz w:val="21"/>
                <w:szCs w:val="21"/>
              </w:rPr>
            </w:pPr>
            <w:r>
              <w:rPr>
                <w:rFonts w:ascii="宋体" w:hAnsi="宋体" w:eastAsia="宋体" w:cs="宋体"/>
                <w:b/>
                <w:bCs/>
                <w:spacing w:val="-2"/>
                <w:position w:val="15"/>
                <w:sz w:val="21"/>
                <w:szCs w:val="21"/>
              </w:rPr>
              <w:t>原文：</w:t>
            </w:r>
            <w:r>
              <w:rPr>
                <w:rFonts w:ascii="宋体" w:hAnsi="宋体" w:eastAsia="宋体" w:cs="宋体"/>
                <w:spacing w:val="-2"/>
                <w:position w:val="15"/>
                <w:sz w:val="21"/>
                <w:szCs w:val="21"/>
              </w:rPr>
              <w:t>注：以下八种评标办法所述企业综合诚信</w:t>
            </w:r>
            <w:r>
              <w:rPr>
                <w:rFonts w:ascii="宋体" w:hAnsi="宋体" w:eastAsia="宋体" w:cs="宋体"/>
                <w:spacing w:val="-3"/>
                <w:position w:val="15"/>
                <w:sz w:val="21"/>
                <w:szCs w:val="21"/>
              </w:rPr>
              <w:t>评价分数即投标截止当日广州市工程招标代理</w:t>
            </w:r>
          </w:p>
          <w:p>
            <w:pPr>
              <w:spacing w:before="1" w:line="217" w:lineRule="auto"/>
              <w:ind w:left="25"/>
              <w:rPr>
                <w:rFonts w:ascii="宋体" w:hAnsi="宋体" w:eastAsia="宋体" w:cs="宋体"/>
                <w:sz w:val="21"/>
                <w:szCs w:val="21"/>
              </w:rPr>
            </w:pPr>
            <w:r>
              <w:rPr>
                <w:rFonts w:ascii="宋体" w:hAnsi="宋体" w:eastAsia="宋体" w:cs="宋体"/>
                <w:spacing w:val="2"/>
                <w:sz w:val="21"/>
                <w:szCs w:val="21"/>
              </w:rPr>
              <w:t>行业协会网站上公布的企业综合诚信评</w:t>
            </w:r>
            <w:r>
              <w:rPr>
                <w:rFonts w:ascii="宋体" w:hAnsi="宋体" w:eastAsia="宋体" w:cs="宋体"/>
                <w:spacing w:val="2"/>
                <w:sz w:val="21"/>
                <w:szCs w:val="21"/>
                <w:highlight w:val="none"/>
              </w:rPr>
              <w:t>价60日</w:t>
            </w:r>
            <w:r>
              <w:rPr>
                <w:rFonts w:ascii="宋体" w:hAnsi="宋体" w:eastAsia="宋体" w:cs="宋体"/>
                <w:spacing w:val="2"/>
                <w:sz w:val="21"/>
                <w:szCs w:val="21"/>
              </w:rPr>
              <w:t>诚信分。</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171" w:hRule="atLeast"/>
        </w:trPr>
        <w:tc>
          <w:tcPr>
            <w:tcW w:w="9160" w:type="dxa"/>
            <w:tcBorders>
              <w:top w:val="single" w:color="000000" w:sz="8" w:space="0"/>
              <w:bottom w:val="single" w:color="000000" w:sz="8" w:space="0"/>
            </w:tcBorders>
            <w:vAlign w:val="top"/>
          </w:tcPr>
          <w:p>
            <w:pPr>
              <w:spacing w:before="79" w:line="228" w:lineRule="auto"/>
              <w:ind w:left="488"/>
              <w:rPr>
                <w:rFonts w:ascii="宋体" w:hAnsi="宋体" w:eastAsia="宋体" w:cs="宋体"/>
                <w:sz w:val="21"/>
                <w:szCs w:val="21"/>
              </w:rPr>
            </w:pPr>
            <w:r>
              <w:rPr>
                <w:rFonts w:ascii="宋体" w:hAnsi="宋体" w:eastAsia="宋体" w:cs="宋体"/>
                <w:b/>
                <w:bCs/>
                <w:spacing w:val="-4"/>
                <w:position w:val="-1"/>
                <w:sz w:val="21"/>
                <w:szCs w:val="21"/>
              </w:rPr>
              <w:t>条款号：41.1</w:t>
            </w:r>
            <w:r>
              <w:rPr>
                <w:rFonts w:ascii="宋体" w:hAnsi="宋体" w:eastAsia="宋体" w:cs="宋体"/>
                <w:spacing w:val="3"/>
                <w:position w:val="-1"/>
                <w:sz w:val="21"/>
                <w:szCs w:val="21"/>
              </w:rPr>
              <w:t xml:space="preserve">                    </w:t>
            </w:r>
            <w:r>
              <w:rPr>
                <w:rFonts w:ascii="宋体" w:hAnsi="宋体" w:eastAsia="宋体" w:cs="宋体"/>
                <w:b/>
                <w:bCs/>
                <w:spacing w:val="-4"/>
                <w:sz w:val="21"/>
                <w:szCs w:val="21"/>
              </w:rPr>
              <w:t>修改类型：修改</w:t>
            </w:r>
          </w:p>
          <w:p>
            <w:pPr>
              <w:spacing w:before="153" w:line="219" w:lineRule="auto"/>
              <w:ind w:left="488"/>
              <w:rPr>
                <w:rFonts w:ascii="宋体" w:hAnsi="宋体" w:eastAsia="宋体" w:cs="宋体"/>
                <w:sz w:val="21"/>
                <w:szCs w:val="21"/>
              </w:rPr>
            </w:pPr>
            <w:r>
              <w:rPr>
                <w:rFonts w:ascii="宋体" w:hAnsi="宋体" w:eastAsia="宋体" w:cs="宋体"/>
                <w:b/>
                <w:bCs/>
                <w:spacing w:val="-5"/>
                <w:sz w:val="21"/>
                <w:szCs w:val="21"/>
              </w:rPr>
              <w:t>原文：</w:t>
            </w:r>
            <w:r>
              <w:rPr>
                <w:rFonts w:ascii="宋体" w:hAnsi="宋体" w:eastAsia="宋体" w:cs="宋体"/>
                <w:spacing w:val="-40"/>
                <w:sz w:val="21"/>
                <w:szCs w:val="21"/>
              </w:rPr>
              <w:t xml:space="preserve"> </w:t>
            </w:r>
            <w:r>
              <w:rPr>
                <w:rFonts w:ascii="宋体" w:hAnsi="宋体" w:eastAsia="宋体" w:cs="宋体"/>
                <w:spacing w:val="-5"/>
                <w:sz w:val="21"/>
                <w:szCs w:val="21"/>
              </w:rPr>
              <w:t>41.1开标由招标人主持；</w:t>
            </w:r>
          </w:p>
          <w:p>
            <w:pPr>
              <w:spacing w:before="139" w:line="219" w:lineRule="auto"/>
              <w:ind w:left="488"/>
              <w:rPr>
                <w:rFonts w:ascii="宋体" w:hAnsi="宋体" w:eastAsia="宋体" w:cs="宋体"/>
                <w:sz w:val="21"/>
                <w:szCs w:val="21"/>
              </w:rPr>
            </w:pPr>
            <w:r>
              <w:rPr>
                <w:rFonts w:ascii="宋体" w:hAnsi="宋体" w:eastAsia="宋体" w:cs="宋体"/>
                <w:b/>
                <w:bCs/>
                <w:spacing w:val="-6"/>
                <w:sz w:val="21"/>
                <w:szCs w:val="21"/>
              </w:rPr>
              <w:t>现文：</w:t>
            </w:r>
            <w:r>
              <w:rPr>
                <w:rFonts w:ascii="宋体" w:hAnsi="宋体" w:eastAsia="宋体" w:cs="宋体"/>
                <w:spacing w:val="-12"/>
                <w:sz w:val="21"/>
                <w:szCs w:val="21"/>
              </w:rPr>
              <w:t xml:space="preserve"> </w:t>
            </w:r>
            <w:r>
              <w:rPr>
                <w:rFonts w:ascii="宋体" w:hAnsi="宋体" w:eastAsia="宋体" w:cs="宋体"/>
                <w:spacing w:val="-6"/>
                <w:sz w:val="21"/>
                <w:szCs w:val="21"/>
              </w:rPr>
              <w:t>41.1开标由招标人或</w:t>
            </w:r>
            <w:r>
              <w:rPr>
                <w:rFonts w:ascii="宋体" w:hAnsi="宋体" w:eastAsia="宋体" w:cs="宋体"/>
                <w:spacing w:val="-6"/>
                <w:sz w:val="21"/>
                <w:szCs w:val="21"/>
                <w:u w:val="single"/>
              </w:rPr>
              <w:t>招标代理</w:t>
            </w:r>
            <w:r>
              <w:rPr>
                <w:rFonts w:ascii="宋体" w:hAnsi="宋体" w:eastAsia="宋体" w:cs="宋体"/>
                <w:spacing w:val="-6"/>
                <w:sz w:val="21"/>
                <w:szCs w:val="21"/>
              </w:rPr>
              <w:t>主持；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840" w:hRule="atLeast"/>
        </w:trPr>
        <w:tc>
          <w:tcPr>
            <w:tcW w:w="9160" w:type="dxa"/>
            <w:tcBorders>
              <w:top w:val="single" w:color="000000" w:sz="8" w:space="0"/>
              <w:bottom w:val="single" w:color="000000" w:sz="8" w:space="0"/>
            </w:tcBorders>
            <w:vAlign w:val="top"/>
          </w:tcPr>
          <w:p>
            <w:pPr>
              <w:spacing w:before="71" w:line="219" w:lineRule="auto"/>
              <w:ind w:left="488"/>
              <w:rPr>
                <w:rFonts w:ascii="宋体" w:hAnsi="宋体" w:eastAsia="宋体" w:cs="宋体"/>
                <w:sz w:val="21"/>
                <w:szCs w:val="21"/>
              </w:rPr>
            </w:pPr>
            <w:r>
              <w:rPr>
                <w:rFonts w:ascii="宋体" w:hAnsi="宋体" w:eastAsia="宋体" w:cs="宋体"/>
                <w:b/>
                <w:bCs/>
                <w:spacing w:val="-4"/>
                <w:sz w:val="21"/>
                <w:szCs w:val="21"/>
              </w:rPr>
              <w:t>条款号：41.2.1</w:t>
            </w:r>
            <w:r>
              <w:rPr>
                <w:rFonts w:ascii="宋体" w:hAnsi="宋体" w:eastAsia="宋体" w:cs="宋体"/>
                <w:spacing w:val="1"/>
                <w:sz w:val="21"/>
                <w:szCs w:val="21"/>
              </w:rPr>
              <w:t xml:space="preserve">             </w:t>
            </w:r>
            <w:r>
              <w:rPr>
                <w:rFonts w:ascii="宋体" w:hAnsi="宋体" w:eastAsia="宋体" w:cs="宋体"/>
                <w:b/>
                <w:bCs/>
                <w:spacing w:val="-4"/>
                <w:sz w:val="21"/>
                <w:szCs w:val="21"/>
              </w:rPr>
              <w:t>修改类型：修改</w:t>
            </w:r>
          </w:p>
          <w:p>
            <w:pPr>
              <w:spacing w:before="153" w:line="409" w:lineRule="exact"/>
              <w:ind w:left="488"/>
              <w:rPr>
                <w:rFonts w:ascii="宋体" w:hAnsi="宋体" w:eastAsia="宋体" w:cs="宋体"/>
                <w:sz w:val="21"/>
                <w:szCs w:val="21"/>
              </w:rPr>
            </w:pPr>
            <w:r>
              <w:rPr>
                <w:rFonts w:ascii="宋体" w:hAnsi="宋体" w:eastAsia="宋体" w:cs="宋体"/>
                <w:b/>
                <w:bCs/>
                <w:spacing w:val="4"/>
                <w:position w:val="15"/>
                <w:sz w:val="21"/>
                <w:szCs w:val="21"/>
              </w:rPr>
              <w:t>原文：</w:t>
            </w:r>
            <w:r>
              <w:rPr>
                <w:rFonts w:ascii="宋体" w:hAnsi="宋体" w:eastAsia="宋体" w:cs="宋体"/>
                <w:spacing w:val="-38"/>
                <w:position w:val="15"/>
                <w:sz w:val="21"/>
                <w:szCs w:val="21"/>
              </w:rPr>
              <w:t xml:space="preserve"> </w:t>
            </w:r>
            <w:r>
              <w:rPr>
                <w:rFonts w:ascii="宋体" w:hAnsi="宋体" w:eastAsia="宋体" w:cs="宋体"/>
                <w:spacing w:val="4"/>
                <w:position w:val="15"/>
                <w:sz w:val="21"/>
                <w:szCs w:val="21"/>
              </w:rPr>
              <w:t>投标截止期前，各投标人递交投标文件(包括技术标投标</w:t>
            </w:r>
            <w:r>
              <w:rPr>
                <w:rFonts w:ascii="宋体" w:hAnsi="宋体" w:eastAsia="宋体" w:cs="宋体"/>
                <w:spacing w:val="3"/>
                <w:position w:val="15"/>
                <w:sz w:val="21"/>
                <w:szCs w:val="21"/>
              </w:rPr>
              <w:t>文件、经济标投标文件)至交</w:t>
            </w:r>
          </w:p>
          <w:p>
            <w:pPr>
              <w:spacing w:line="218" w:lineRule="auto"/>
              <w:ind w:left="25"/>
              <w:rPr>
                <w:rFonts w:ascii="宋体" w:hAnsi="宋体" w:eastAsia="宋体" w:cs="宋体"/>
                <w:sz w:val="21"/>
                <w:szCs w:val="21"/>
              </w:rPr>
            </w:pPr>
            <w:r>
              <w:rPr>
                <w:rFonts w:ascii="宋体" w:hAnsi="宋体" w:eastAsia="宋体" w:cs="宋体"/>
                <w:spacing w:val="-2"/>
                <w:sz w:val="21"/>
                <w:szCs w:val="21"/>
              </w:rPr>
              <w:t>易平台。有关投标文件提交的事项详见第一章投标须知。</w:t>
            </w:r>
          </w:p>
          <w:p>
            <w:pPr>
              <w:spacing w:before="119" w:line="412" w:lineRule="exact"/>
              <w:ind w:left="488"/>
              <w:rPr>
                <w:rFonts w:ascii="宋体" w:hAnsi="宋体" w:eastAsia="宋体" w:cs="宋体"/>
                <w:sz w:val="21"/>
                <w:szCs w:val="21"/>
              </w:rPr>
            </w:pPr>
            <w:r>
              <w:rPr>
                <w:rFonts w:ascii="宋体" w:hAnsi="宋体" w:eastAsia="宋体" w:cs="宋体"/>
                <w:b/>
                <w:bCs/>
                <w:spacing w:val="3"/>
                <w:position w:val="15"/>
                <w:sz w:val="21"/>
                <w:szCs w:val="21"/>
              </w:rPr>
              <w:t>现文：</w:t>
            </w:r>
            <w:r>
              <w:rPr>
                <w:rFonts w:ascii="宋体" w:hAnsi="宋体" w:eastAsia="宋体" w:cs="宋体"/>
                <w:spacing w:val="-26"/>
                <w:position w:val="15"/>
                <w:sz w:val="21"/>
                <w:szCs w:val="21"/>
              </w:rPr>
              <w:t xml:space="preserve"> </w:t>
            </w:r>
            <w:r>
              <w:rPr>
                <w:rFonts w:ascii="宋体" w:hAnsi="宋体" w:eastAsia="宋体" w:cs="宋体"/>
                <w:spacing w:val="3"/>
                <w:position w:val="15"/>
                <w:sz w:val="21"/>
                <w:szCs w:val="21"/>
              </w:rPr>
              <w:t>投标截止期前，各投标人递交投标文件(包括技术标投标文件、经济标投标文件)至广</w:t>
            </w:r>
          </w:p>
          <w:p>
            <w:pPr>
              <w:spacing w:before="1" w:line="218" w:lineRule="auto"/>
              <w:ind w:left="25"/>
              <w:rPr>
                <w:rFonts w:ascii="宋体" w:hAnsi="宋体" w:eastAsia="宋体" w:cs="宋体"/>
                <w:sz w:val="21"/>
                <w:szCs w:val="21"/>
              </w:rPr>
            </w:pPr>
            <w:r>
              <w:rPr>
                <w:rFonts w:ascii="宋体" w:hAnsi="宋体" w:eastAsia="宋体" w:cs="宋体"/>
                <w:spacing w:val="-2"/>
                <w:sz w:val="21"/>
                <w:szCs w:val="21"/>
              </w:rPr>
              <w:t>州公共资源交易中心交易平台。有关投标文件提交的事项详见第一</w:t>
            </w:r>
            <w:r>
              <w:rPr>
                <w:rFonts w:ascii="宋体" w:hAnsi="宋体" w:eastAsia="宋体" w:cs="宋体"/>
                <w:spacing w:val="-3"/>
                <w:sz w:val="21"/>
                <w:szCs w:val="21"/>
              </w:rPr>
              <w:t>章投标须知。</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90" w:hRule="atLeast"/>
        </w:trPr>
        <w:tc>
          <w:tcPr>
            <w:tcW w:w="9160" w:type="dxa"/>
            <w:tcBorders>
              <w:top w:val="single" w:color="000000" w:sz="8" w:space="0"/>
              <w:bottom w:val="single" w:color="000000" w:sz="8" w:space="0"/>
            </w:tcBorders>
            <w:vAlign w:val="top"/>
          </w:tcPr>
          <w:p>
            <w:pPr>
              <w:spacing w:before="146" w:line="228" w:lineRule="auto"/>
              <w:ind w:left="488"/>
              <w:rPr>
                <w:rFonts w:ascii="宋体" w:hAnsi="宋体" w:eastAsia="宋体" w:cs="宋体"/>
                <w:b/>
                <w:bCs/>
                <w:spacing w:val="-4"/>
                <w:sz w:val="21"/>
                <w:szCs w:val="21"/>
              </w:rPr>
            </w:pPr>
            <w:r>
              <w:rPr>
                <w:rFonts w:ascii="宋体" w:hAnsi="宋体" w:eastAsia="宋体" w:cs="宋体"/>
                <w:b/>
                <w:bCs/>
                <w:spacing w:val="-5"/>
                <w:sz w:val="21"/>
                <w:szCs w:val="21"/>
              </w:rPr>
              <w:t>条款号：41.2.2</w:t>
            </w:r>
            <w:r>
              <w:rPr>
                <w:rFonts w:ascii="宋体" w:hAnsi="宋体" w:eastAsia="宋体" w:cs="宋体"/>
                <w:spacing w:val="3"/>
                <w:sz w:val="21"/>
                <w:szCs w:val="21"/>
              </w:rPr>
              <w:t xml:space="preserve">       </w:t>
            </w:r>
            <w:r>
              <w:rPr>
                <w:rFonts w:ascii="宋体" w:hAnsi="宋体" w:eastAsia="宋体" w:cs="宋体"/>
                <w:spacing w:val="4"/>
                <w:sz w:val="21"/>
                <w:szCs w:val="21"/>
              </w:rPr>
              <w:t xml:space="preserve">     </w:t>
            </w:r>
            <w:r>
              <w:rPr>
                <w:rFonts w:ascii="宋体" w:hAnsi="宋体" w:eastAsia="宋体" w:cs="宋体"/>
                <w:b/>
                <w:bCs/>
                <w:spacing w:val="-4"/>
                <w:sz w:val="21"/>
                <w:szCs w:val="21"/>
              </w:rPr>
              <w:t xml:space="preserve"> 修改类型：删除</w:t>
            </w:r>
          </w:p>
          <w:p>
            <w:pPr>
              <w:spacing w:before="129" w:line="212" w:lineRule="auto"/>
              <w:ind w:left="488"/>
              <w:rPr>
                <w:rFonts w:ascii="Times New Roman" w:hAnsi="Times New Roman" w:eastAsia="Times New Roman" w:cs="Times New Roman"/>
                <w:sz w:val="21"/>
                <w:szCs w:val="21"/>
              </w:rPr>
            </w:pPr>
            <w:r>
              <w:rPr>
                <w:rFonts w:ascii="宋体" w:hAnsi="宋体" w:eastAsia="宋体" w:cs="宋体"/>
                <w:b/>
                <w:bCs/>
                <w:spacing w:val="-3"/>
                <w:sz w:val="21"/>
                <w:szCs w:val="21"/>
              </w:rPr>
              <w:t>原文：</w:t>
            </w:r>
            <w:r>
              <w:rPr>
                <w:rFonts w:ascii="宋体" w:hAnsi="宋体" w:eastAsia="宋体" w:cs="宋体"/>
                <w:spacing w:val="-38"/>
                <w:sz w:val="21"/>
                <w:szCs w:val="21"/>
              </w:rPr>
              <w:t xml:space="preserve"> </w:t>
            </w:r>
            <w:r>
              <w:rPr>
                <w:rFonts w:ascii="宋体" w:hAnsi="宋体" w:eastAsia="宋体" w:cs="宋体"/>
                <w:spacing w:val="-3"/>
                <w:sz w:val="21"/>
                <w:szCs w:val="21"/>
              </w:rPr>
              <w:t>开标前，首先由招标人随机抽取确定该工程计算评标参考价的等分点值</w:t>
            </w:r>
            <w:r>
              <w:rPr>
                <w:rFonts w:ascii="宋体" w:hAnsi="宋体" w:eastAsia="宋体" w:cs="宋体"/>
                <w:spacing w:val="-46"/>
                <w:sz w:val="21"/>
                <w:szCs w:val="21"/>
              </w:rPr>
              <w:t xml:space="preserve"> </w:t>
            </w:r>
            <w:r>
              <w:rPr>
                <w:rFonts w:ascii="Times New Roman" w:hAnsi="Times New Roman" w:eastAsia="Times New Roman" w:cs="Times New Roman"/>
                <w:spacing w:val="-3"/>
                <w:sz w:val="21"/>
                <w:szCs w:val="21"/>
              </w:rPr>
              <w:t>X;</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trPr>
        <w:tc>
          <w:tcPr>
            <w:tcW w:w="9160" w:type="dxa"/>
            <w:tcBorders>
              <w:top w:val="single" w:color="000000" w:sz="8" w:space="0"/>
              <w:bottom w:val="single" w:color="000000" w:sz="4" w:space="0"/>
            </w:tcBorders>
            <w:vAlign w:val="top"/>
          </w:tcPr>
          <w:p>
            <w:pPr>
              <w:spacing w:before="141" w:line="228" w:lineRule="auto"/>
              <w:ind w:left="488"/>
              <w:rPr>
                <w:rFonts w:ascii="宋体" w:hAnsi="宋体" w:eastAsia="宋体" w:cs="宋体"/>
                <w:sz w:val="21"/>
                <w:szCs w:val="21"/>
              </w:rPr>
            </w:pPr>
            <w:r>
              <w:rPr>
                <w:rFonts w:ascii="宋体" w:hAnsi="宋体" w:eastAsia="宋体" w:cs="宋体"/>
                <w:b/>
                <w:bCs/>
                <w:spacing w:val="-4"/>
                <w:sz w:val="21"/>
                <w:szCs w:val="21"/>
              </w:rPr>
              <w:t>条款号：41.2.3</w:t>
            </w:r>
            <w:r>
              <w:rPr>
                <w:rFonts w:ascii="宋体" w:hAnsi="宋体" w:eastAsia="宋体" w:cs="宋体"/>
                <w:spacing w:val="4"/>
                <w:sz w:val="21"/>
                <w:szCs w:val="21"/>
              </w:rPr>
              <w:t xml:space="preserve">            </w:t>
            </w:r>
            <w:r>
              <w:rPr>
                <w:rFonts w:ascii="宋体" w:hAnsi="宋体" w:eastAsia="宋体" w:cs="宋体"/>
                <w:b/>
                <w:bCs/>
                <w:spacing w:val="-4"/>
                <w:sz w:val="21"/>
                <w:szCs w:val="21"/>
              </w:rPr>
              <w:t>修改类型：修改</w:t>
            </w:r>
          </w:p>
          <w:p>
            <w:pPr>
              <w:spacing w:before="142" w:line="411" w:lineRule="exact"/>
              <w:ind w:left="488"/>
              <w:rPr>
                <w:rFonts w:ascii="宋体" w:hAnsi="宋体" w:eastAsia="宋体" w:cs="宋体"/>
                <w:sz w:val="21"/>
                <w:szCs w:val="21"/>
              </w:rPr>
            </w:pPr>
            <w:r>
              <w:rPr>
                <w:rFonts w:ascii="宋体" w:hAnsi="宋体" w:eastAsia="宋体" w:cs="宋体"/>
                <w:b/>
                <w:bCs/>
                <w:spacing w:val="-3"/>
                <w:position w:val="15"/>
                <w:sz w:val="21"/>
                <w:szCs w:val="21"/>
              </w:rPr>
              <w:t>原文：</w:t>
            </w:r>
            <w:r>
              <w:rPr>
                <w:rFonts w:ascii="宋体" w:hAnsi="宋体" w:eastAsia="宋体" w:cs="宋体"/>
                <w:spacing w:val="-32"/>
                <w:position w:val="15"/>
                <w:sz w:val="21"/>
                <w:szCs w:val="21"/>
              </w:rPr>
              <w:t xml:space="preserve"> </w:t>
            </w:r>
            <w:r>
              <w:rPr>
                <w:rFonts w:ascii="宋体" w:hAnsi="宋体" w:eastAsia="宋体" w:cs="宋体"/>
                <w:spacing w:val="-3"/>
                <w:position w:val="15"/>
                <w:sz w:val="21"/>
                <w:szCs w:val="21"/>
              </w:rPr>
              <w:t>开标时，投标人代表有权出席开标会，也可以自主决定不参加开标会，若投标人代表对</w:t>
            </w:r>
          </w:p>
          <w:p>
            <w:pPr>
              <w:spacing w:line="218" w:lineRule="auto"/>
              <w:ind w:left="25"/>
              <w:rPr>
                <w:rFonts w:ascii="宋体" w:hAnsi="宋体" w:eastAsia="宋体" w:cs="宋体"/>
                <w:sz w:val="21"/>
                <w:szCs w:val="21"/>
              </w:rPr>
            </w:pPr>
            <w:r>
              <w:rPr>
                <w:rFonts w:ascii="宋体" w:hAnsi="宋体" w:eastAsia="宋体" w:cs="宋体"/>
                <w:spacing w:val="-2"/>
                <w:sz w:val="21"/>
                <w:szCs w:val="21"/>
              </w:rPr>
              <w:t>开标过程提出异议，该投标人代表须同时出示本人身份证原件。</w:t>
            </w:r>
          </w:p>
          <w:p>
            <w:pPr>
              <w:spacing w:before="115" w:line="228" w:lineRule="auto"/>
              <w:ind w:left="446"/>
              <w:rPr>
                <w:rFonts w:ascii="宋体" w:hAnsi="宋体" w:eastAsia="宋体" w:cs="宋体"/>
                <w:sz w:val="20"/>
                <w:szCs w:val="20"/>
              </w:rPr>
            </w:pPr>
            <w:r>
              <w:rPr>
                <w:rFonts w:ascii="宋体" w:hAnsi="宋体" w:eastAsia="宋体" w:cs="宋体"/>
                <w:b/>
                <w:bCs/>
                <w:spacing w:val="-3"/>
                <w:position w:val="15"/>
                <w:sz w:val="21"/>
                <w:szCs w:val="21"/>
              </w:rPr>
              <w:t xml:space="preserve">现文： </w:t>
            </w:r>
            <w:r>
              <w:rPr>
                <w:rFonts w:ascii="宋体" w:hAnsi="宋体" w:eastAsia="宋体" w:cs="宋体"/>
                <w:spacing w:val="-3"/>
                <w:position w:val="15"/>
                <w:sz w:val="21"/>
                <w:szCs w:val="21"/>
                <w:u w:val="single"/>
              </w:rPr>
              <w:t>开标时，投标人代表有权参加现场开标或在线开标，也可以自主决定不参加开标，若投标人代表对开标过程有异议的，参加现场开标的应当在开标现场提出，同时出示本人身份</w:t>
            </w:r>
            <w:r>
              <w:rPr>
                <w:rFonts w:hint="eastAsia" w:ascii="宋体" w:hAnsi="宋体" w:eastAsia="宋体" w:cs="宋体"/>
                <w:spacing w:val="-3"/>
                <w:position w:val="15"/>
                <w:sz w:val="21"/>
                <w:szCs w:val="21"/>
                <w:u w:val="single"/>
              </w:rPr>
              <w:t>证原件，招标人应当当场作出答复，并制作记录；参加在线开标的，投标人应通过交易平台在线提出，招标</w:t>
            </w:r>
            <w:r>
              <w:rPr>
                <w:rFonts w:hint="eastAsia" w:ascii="宋体" w:hAnsi="宋体" w:eastAsia="宋体" w:cs="宋体"/>
                <w:spacing w:val="-3"/>
                <w:position w:val="15"/>
                <w:sz w:val="21"/>
                <w:szCs w:val="21"/>
                <w:u w:val="single"/>
                <w:lang w:val="en-US" w:eastAsia="zh-CN"/>
              </w:rPr>
              <w:t>人应通过交易平台答复，答复后方可结束开标。</w:t>
            </w:r>
          </w:p>
        </w:tc>
      </w:tr>
    </w:tbl>
    <w:p>
      <w:pPr>
        <w:rPr>
          <w:rFonts w:ascii="Arial"/>
          <w:sz w:val="21"/>
        </w:rPr>
      </w:pPr>
    </w:p>
    <w:p>
      <w:pPr>
        <w:spacing w:before="115" w:line="228" w:lineRule="auto"/>
        <w:ind w:left="446"/>
        <w:rPr>
          <w:rFonts w:ascii="宋体" w:hAnsi="宋体" w:eastAsia="宋体" w:cs="宋体"/>
          <w:b/>
          <w:bCs/>
          <w:spacing w:val="-4"/>
          <w:position w:val="1"/>
          <w:sz w:val="21"/>
          <w:szCs w:val="21"/>
        </w:rPr>
      </w:pPr>
      <w:r>
        <w:drawing>
          <wp:inline distT="0" distB="0" distL="0" distR="0">
            <wp:extent cx="5784850" cy="12700"/>
            <wp:effectExtent l="0" t="0" r="0" b="0"/>
            <wp:docPr id="15" name="IM 11"/>
            <wp:cNvGraphicFramePr/>
            <a:graphic xmlns:a="http://schemas.openxmlformats.org/drawingml/2006/main">
              <a:graphicData uri="http://schemas.openxmlformats.org/drawingml/2006/picture">
                <pic:pic xmlns:pic="http://schemas.openxmlformats.org/drawingml/2006/picture">
                  <pic:nvPicPr>
                    <pic:cNvPr id="15"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15" w:line="228" w:lineRule="auto"/>
        <w:ind w:left="446"/>
        <w:rPr>
          <w:rFonts w:ascii="宋体" w:hAnsi="宋体" w:eastAsia="宋体" w:cs="宋体"/>
          <w:sz w:val="21"/>
          <w:szCs w:val="21"/>
        </w:rPr>
      </w:pPr>
      <w:r>
        <w:rPr>
          <w:rFonts w:ascii="宋体" w:hAnsi="宋体" w:eastAsia="宋体" w:cs="宋体"/>
          <w:b/>
          <w:bCs/>
          <w:spacing w:val="-4"/>
          <w:position w:val="1"/>
          <w:sz w:val="21"/>
          <w:szCs w:val="21"/>
        </w:rPr>
        <w:t>条款号：42.2</w:t>
      </w:r>
      <w:r>
        <w:rPr>
          <w:rFonts w:ascii="宋体" w:hAnsi="宋体" w:eastAsia="宋体" w:cs="宋体"/>
          <w:spacing w:val="5"/>
          <w:position w:val="1"/>
          <w:sz w:val="21"/>
          <w:szCs w:val="21"/>
        </w:rPr>
        <w:t xml:space="preserve">            </w:t>
      </w:r>
      <w:r>
        <w:rPr>
          <w:rFonts w:ascii="宋体" w:hAnsi="宋体" w:eastAsia="宋体" w:cs="宋体"/>
          <w:b/>
          <w:bCs/>
          <w:spacing w:val="-4"/>
          <w:sz w:val="21"/>
          <w:szCs w:val="21"/>
        </w:rPr>
        <w:t>修改类型：修改</w:t>
      </w:r>
    </w:p>
    <w:p>
      <w:pPr>
        <w:spacing w:before="132" w:line="219" w:lineRule="auto"/>
        <w:ind w:left="446"/>
        <w:rPr>
          <w:rFonts w:ascii="宋体" w:hAnsi="宋体" w:eastAsia="宋体" w:cs="宋体"/>
          <w:sz w:val="21"/>
          <w:szCs w:val="21"/>
        </w:rPr>
      </w:pPr>
      <w:r>
        <w:rPr>
          <w:rFonts w:ascii="宋体" w:hAnsi="宋体" w:eastAsia="宋体" w:cs="宋体"/>
          <w:b/>
          <w:bCs/>
          <w:spacing w:val="-9"/>
          <w:sz w:val="21"/>
          <w:szCs w:val="21"/>
        </w:rPr>
        <w:t>原文：</w:t>
      </w:r>
      <w:r>
        <w:rPr>
          <w:rFonts w:ascii="宋体" w:hAnsi="宋体" w:eastAsia="宋体" w:cs="宋体"/>
          <w:spacing w:val="-6"/>
          <w:sz w:val="21"/>
          <w:szCs w:val="21"/>
        </w:rPr>
        <w:t xml:space="preserve"> </w:t>
      </w:r>
      <w:r>
        <w:rPr>
          <w:rFonts w:ascii="宋体" w:hAnsi="宋体" w:eastAsia="宋体" w:cs="宋体"/>
          <w:spacing w:val="-9"/>
          <w:sz w:val="21"/>
          <w:szCs w:val="21"/>
        </w:rPr>
        <w:t>评标委员会的组成：方式。</w:t>
      </w:r>
    </w:p>
    <w:p>
      <w:pPr>
        <w:spacing w:before="160" w:line="219" w:lineRule="auto"/>
        <w:ind w:left="443"/>
        <w:rPr>
          <w:rFonts w:ascii="宋体" w:hAnsi="宋体" w:eastAsia="宋体" w:cs="宋体"/>
          <w:sz w:val="21"/>
          <w:szCs w:val="21"/>
        </w:rPr>
      </w:pPr>
      <w:r>
        <w:rPr>
          <w:rFonts w:ascii="宋体" w:hAnsi="宋体" w:eastAsia="宋体" w:cs="宋体"/>
          <w:spacing w:val="-1"/>
          <w:sz w:val="21"/>
          <w:szCs w:val="21"/>
        </w:rPr>
        <w:t>方式一：评标委员会为综合评标委员会，负责资格</w:t>
      </w:r>
      <w:r>
        <w:rPr>
          <w:rFonts w:ascii="宋体" w:hAnsi="宋体" w:eastAsia="宋体" w:cs="宋体"/>
          <w:spacing w:val="-2"/>
          <w:sz w:val="21"/>
          <w:szCs w:val="21"/>
        </w:rPr>
        <w:t>审查及评标工作。</w:t>
      </w:r>
    </w:p>
    <w:p>
      <w:pPr>
        <w:spacing w:before="151" w:line="401" w:lineRule="exact"/>
        <w:ind w:left="443"/>
        <w:rPr>
          <w:rFonts w:ascii="宋体" w:hAnsi="宋体" w:eastAsia="宋体" w:cs="宋体"/>
          <w:sz w:val="21"/>
          <w:szCs w:val="21"/>
        </w:rPr>
      </w:pPr>
      <w:r>
        <w:rPr>
          <w:rFonts w:ascii="宋体" w:hAnsi="宋体" w:eastAsia="宋体" w:cs="宋体"/>
          <w:position w:val="14"/>
          <w:sz w:val="21"/>
          <w:szCs w:val="21"/>
        </w:rPr>
        <w:t>方式二：评标委员会由技术评审组和经济评审组组成。其中：资格审查及</w:t>
      </w:r>
      <w:r>
        <w:rPr>
          <w:rFonts w:ascii="宋体" w:hAnsi="宋体" w:eastAsia="宋体" w:cs="宋体"/>
          <w:spacing w:val="-1"/>
          <w:position w:val="14"/>
          <w:sz w:val="21"/>
          <w:szCs w:val="21"/>
        </w:rPr>
        <w:t>技术评审由技术评标</w:t>
      </w:r>
    </w:p>
    <w:p>
      <w:pPr>
        <w:spacing w:line="219" w:lineRule="auto"/>
        <w:ind w:left="13"/>
        <w:rPr>
          <w:rFonts w:ascii="宋体" w:hAnsi="宋体" w:eastAsia="宋体" w:cs="宋体"/>
          <w:sz w:val="21"/>
          <w:szCs w:val="21"/>
        </w:rPr>
      </w:pPr>
      <w:r>
        <w:rPr>
          <w:rFonts w:ascii="宋体" w:hAnsi="宋体" w:eastAsia="宋体" w:cs="宋体"/>
          <w:spacing w:val="-3"/>
          <w:sz w:val="21"/>
          <w:szCs w:val="21"/>
        </w:rPr>
        <w:t>组负责，经济评审由经济评审组负责。</w:t>
      </w:r>
    </w:p>
    <w:p>
      <w:pPr>
        <w:spacing w:before="138" w:line="219" w:lineRule="auto"/>
        <w:ind w:left="446"/>
        <w:rPr>
          <w:rFonts w:ascii="宋体" w:hAnsi="宋体" w:eastAsia="宋体" w:cs="宋体"/>
          <w:sz w:val="21"/>
          <w:szCs w:val="21"/>
        </w:rPr>
      </w:pPr>
      <w:r>
        <w:rPr>
          <w:rFonts w:ascii="宋体" w:hAnsi="宋体" w:eastAsia="宋体" w:cs="宋体"/>
          <w:b/>
          <w:bCs/>
          <w:spacing w:val="-9"/>
          <w:sz w:val="21"/>
          <w:szCs w:val="21"/>
        </w:rPr>
        <w:t>现文：</w:t>
      </w:r>
      <w:r>
        <w:rPr>
          <w:rFonts w:ascii="宋体" w:hAnsi="宋体" w:eastAsia="宋体" w:cs="宋体"/>
          <w:spacing w:val="13"/>
          <w:sz w:val="21"/>
          <w:szCs w:val="21"/>
        </w:rPr>
        <w:t xml:space="preserve"> </w:t>
      </w:r>
      <w:r>
        <w:rPr>
          <w:rFonts w:ascii="宋体" w:hAnsi="宋体" w:eastAsia="宋体" w:cs="宋体"/>
          <w:spacing w:val="-9"/>
          <w:sz w:val="21"/>
          <w:szCs w:val="21"/>
        </w:rPr>
        <w:t>评标委员会的组成：方式二。</w:t>
      </w:r>
    </w:p>
    <w:p>
      <w:pPr>
        <w:spacing w:before="162" w:line="219" w:lineRule="auto"/>
        <w:ind w:left="443"/>
        <w:rPr>
          <w:rFonts w:ascii="宋体" w:hAnsi="宋体" w:eastAsia="宋体" w:cs="宋体"/>
          <w:sz w:val="21"/>
          <w:szCs w:val="21"/>
        </w:rPr>
      </w:pPr>
      <w:r>
        <w:rPr>
          <w:rFonts w:ascii="宋体" w:hAnsi="宋体" w:eastAsia="宋体" w:cs="宋体"/>
          <w:sz w:val="21"/>
          <w:szCs w:val="21"/>
        </w:rPr>
        <w:t>方式一：评标委员会为综合评标委员会，负责资格审查及</w:t>
      </w:r>
      <w:r>
        <w:rPr>
          <w:rFonts w:ascii="宋体" w:hAnsi="宋体" w:eastAsia="宋体" w:cs="宋体"/>
          <w:spacing w:val="-1"/>
          <w:sz w:val="21"/>
          <w:szCs w:val="21"/>
        </w:rPr>
        <w:t>评标工作。</w:t>
      </w:r>
    </w:p>
    <w:p>
      <w:pPr>
        <w:spacing w:line="34" w:lineRule="exact"/>
      </w:pPr>
    </w:p>
    <w:tbl>
      <w:tblPr>
        <w:tblStyle w:val="14"/>
        <w:tblW w:w="9133"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3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14" w:hRule="atLeast"/>
        </w:trPr>
        <w:tc>
          <w:tcPr>
            <w:tcW w:w="9133" w:type="dxa"/>
            <w:tcBorders>
              <w:top w:val="single" w:color="000000" w:sz="6" w:space="0"/>
              <w:bottom w:val="single" w:color="000000" w:sz="4" w:space="0"/>
            </w:tcBorders>
            <w:vAlign w:val="top"/>
          </w:tcPr>
          <w:p>
            <w:pPr>
              <w:spacing w:before="120" w:line="237" w:lineRule="auto"/>
              <w:ind w:left="446"/>
              <w:rPr>
                <w:rFonts w:ascii="黑体" w:hAnsi="黑体" w:eastAsia="黑体" w:cs="黑体"/>
                <w:sz w:val="21"/>
                <w:szCs w:val="21"/>
              </w:rPr>
            </w:pPr>
            <w:r>
              <w:rPr>
                <w:rFonts w:ascii="宋体" w:hAnsi="宋体" w:eastAsia="宋体" w:cs="宋体"/>
                <w:b/>
                <w:bCs/>
                <w:spacing w:val="-6"/>
                <w:sz w:val="21"/>
                <w:szCs w:val="21"/>
              </w:rPr>
              <w:t>条款号：43.1</w:t>
            </w:r>
            <w:r>
              <w:rPr>
                <w:rFonts w:ascii="宋体" w:hAnsi="宋体" w:eastAsia="宋体" w:cs="宋体"/>
                <w:spacing w:val="6"/>
                <w:sz w:val="21"/>
                <w:szCs w:val="21"/>
              </w:rPr>
              <w:t xml:space="preserve">         </w:t>
            </w:r>
            <w:r>
              <w:rPr>
                <w:rFonts w:ascii="宋体" w:hAnsi="宋体" w:eastAsia="宋体" w:cs="宋体"/>
                <w:b/>
                <w:bCs/>
                <w:spacing w:val="-4"/>
                <w:sz w:val="21"/>
                <w:szCs w:val="21"/>
              </w:rPr>
              <w:t xml:space="preserve">   修改类型：修改</w:t>
            </w:r>
          </w:p>
          <w:p>
            <w:pPr>
              <w:spacing w:before="151" w:line="369" w:lineRule="auto"/>
              <w:ind w:left="13" w:firstLine="432"/>
              <w:rPr>
                <w:rFonts w:ascii="宋体" w:hAnsi="宋体" w:eastAsia="宋体" w:cs="宋体"/>
                <w:spacing w:val="-1"/>
                <w:sz w:val="21"/>
                <w:szCs w:val="21"/>
              </w:rPr>
            </w:pPr>
            <w:r>
              <w:rPr>
                <w:rFonts w:ascii="宋体" w:hAnsi="宋体" w:eastAsia="宋体" w:cs="宋体"/>
                <w:b/>
                <w:bCs/>
                <w:spacing w:val="-5"/>
                <w:sz w:val="21"/>
                <w:szCs w:val="21"/>
              </w:rPr>
              <w:t>原文：</w:t>
            </w:r>
            <w:r>
              <w:rPr>
                <w:rFonts w:ascii="宋体" w:hAnsi="宋体" w:eastAsia="宋体" w:cs="宋体"/>
                <w:spacing w:val="-18"/>
                <w:sz w:val="21"/>
                <w:szCs w:val="21"/>
              </w:rPr>
              <w:t xml:space="preserve"> </w:t>
            </w:r>
            <w:r>
              <w:rPr>
                <w:rFonts w:ascii="宋体" w:hAnsi="宋体" w:eastAsia="宋体" w:cs="宋体"/>
                <w:spacing w:val="-1"/>
                <w:sz w:val="21"/>
                <w:szCs w:val="21"/>
              </w:rPr>
              <w:t>资格审查文件中全部符合附表一 《资格审查表》中情形的，为资格审查合格；否则为资格审查不合格。如评标委员会成员的评审意见不一致时，以评标委员会过半数成员的意见作为评标委员会对该情形的认定结论。</w:t>
            </w:r>
          </w:p>
          <w:p>
            <w:pPr>
              <w:spacing w:before="170" w:line="358" w:lineRule="auto"/>
              <w:ind w:left="13" w:right="97" w:firstLine="432"/>
              <w:rPr>
                <w:rFonts w:ascii="宋体" w:hAnsi="宋体" w:eastAsia="宋体" w:cs="宋体"/>
                <w:sz w:val="20"/>
                <w:szCs w:val="20"/>
              </w:rPr>
            </w:pPr>
            <w:r>
              <w:rPr>
                <w:rFonts w:ascii="宋体" w:hAnsi="宋体" w:eastAsia="宋体" w:cs="宋体"/>
                <w:b/>
                <w:bCs/>
                <w:spacing w:val="-5"/>
                <w:sz w:val="21"/>
                <w:szCs w:val="21"/>
              </w:rPr>
              <w:t>现文：</w:t>
            </w:r>
            <w:r>
              <w:rPr>
                <w:rFonts w:ascii="宋体" w:hAnsi="宋体" w:eastAsia="宋体" w:cs="宋体"/>
                <w:spacing w:val="-1"/>
                <w:sz w:val="21"/>
                <w:szCs w:val="21"/>
              </w:rPr>
              <w:t xml:space="preserve"> 资格审查文件中全部符合附表一 《资格审查表》中情形的，为资格审查合格；否则为资 格审查不合格。如评标委员会成员的评审意见不一致时，以评标委员会过半数成员的意见作为评标 委员会对该情形的认定结论。 </w:t>
            </w:r>
            <w:r>
              <w:rPr>
                <w:rFonts w:ascii="宋体" w:hAnsi="宋体" w:eastAsia="宋体" w:cs="宋体"/>
                <w:spacing w:val="-1"/>
                <w:sz w:val="21"/>
                <w:szCs w:val="21"/>
                <w:u w:val="single"/>
              </w:rPr>
              <w:t>评委发现资格审查文件中含义不明确、对同类问题表述不一致、有明显文字和计算错误的，应当要求投标人作必要的澄清、说明后再判定投标人是否通过资格审查，不</w:t>
            </w:r>
            <w:r>
              <w:rPr>
                <w:rFonts w:hint="eastAsia" w:ascii="宋体" w:hAnsi="宋体" w:eastAsia="宋体" w:cs="宋体"/>
                <w:spacing w:val="-1"/>
                <w:sz w:val="21"/>
                <w:szCs w:val="21"/>
                <w:u w:val="single"/>
              </w:rPr>
              <w:t>得直接认定其不通过资格审查。</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9133" w:type="dxa"/>
            <w:tcBorders>
              <w:top w:val="single" w:color="000000" w:sz="4" w:space="0"/>
              <w:bottom w:val="single" w:color="000000" w:sz="8" w:space="0"/>
            </w:tcBorders>
            <w:vAlign w:val="top"/>
          </w:tcPr>
          <w:p>
            <w:pPr>
              <w:spacing w:before="179" w:line="219" w:lineRule="auto"/>
              <w:rPr>
                <w:rFonts w:ascii="宋体" w:hAnsi="宋体" w:eastAsia="宋体" w:cs="宋体"/>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318" w:hRule="atLeast"/>
        </w:trPr>
        <w:tc>
          <w:tcPr>
            <w:tcW w:w="9133" w:type="dxa"/>
            <w:tcBorders>
              <w:top w:val="single" w:color="000000" w:sz="8" w:space="0"/>
              <w:bottom w:val="single" w:color="000000" w:sz="4" w:space="0"/>
            </w:tcBorders>
            <w:vAlign w:val="top"/>
          </w:tcPr>
          <w:p>
            <w:pPr>
              <w:spacing w:before="99" w:line="228" w:lineRule="auto"/>
              <w:ind w:left="446"/>
              <w:rPr>
                <w:rFonts w:ascii="宋体" w:hAnsi="宋体" w:eastAsia="宋体" w:cs="宋体"/>
                <w:sz w:val="21"/>
                <w:szCs w:val="21"/>
              </w:rPr>
            </w:pPr>
            <w:r>
              <w:rPr>
                <w:rFonts w:ascii="宋体" w:hAnsi="宋体" w:eastAsia="宋体" w:cs="宋体"/>
                <w:b/>
                <w:bCs/>
                <w:spacing w:val="-4"/>
                <w:position w:val="1"/>
                <w:sz w:val="21"/>
                <w:szCs w:val="21"/>
              </w:rPr>
              <w:t>条款号：44.1</w:t>
            </w:r>
            <w:r>
              <w:rPr>
                <w:rFonts w:ascii="宋体" w:hAnsi="宋体" w:eastAsia="宋体" w:cs="宋体"/>
                <w:spacing w:val="5"/>
                <w:position w:val="1"/>
                <w:sz w:val="21"/>
                <w:szCs w:val="21"/>
              </w:rPr>
              <w:t xml:space="preserve">            </w:t>
            </w:r>
            <w:r>
              <w:rPr>
                <w:rFonts w:ascii="宋体" w:hAnsi="宋体" w:eastAsia="宋体" w:cs="宋体"/>
                <w:b/>
                <w:bCs/>
                <w:spacing w:val="-4"/>
                <w:position w:val="-1"/>
                <w:sz w:val="21"/>
                <w:szCs w:val="21"/>
              </w:rPr>
              <w:t>修改类型：修改</w:t>
            </w:r>
          </w:p>
          <w:p>
            <w:pPr>
              <w:spacing w:before="151" w:line="369" w:lineRule="auto"/>
              <w:ind w:left="13" w:firstLine="432"/>
              <w:rPr>
                <w:rFonts w:ascii="宋体" w:hAnsi="宋体" w:eastAsia="宋体" w:cs="宋体"/>
                <w:spacing w:val="-1"/>
                <w:sz w:val="21"/>
                <w:szCs w:val="21"/>
              </w:rPr>
            </w:pPr>
            <w:r>
              <w:rPr>
                <w:rFonts w:ascii="宋体" w:hAnsi="宋体" w:eastAsia="宋体" w:cs="宋体"/>
                <w:b/>
                <w:bCs/>
                <w:spacing w:val="-5"/>
                <w:sz w:val="21"/>
                <w:szCs w:val="21"/>
              </w:rPr>
              <w:t>原文：</w:t>
            </w:r>
            <w:r>
              <w:rPr>
                <w:rFonts w:ascii="宋体" w:hAnsi="宋体" w:eastAsia="宋体" w:cs="宋体"/>
                <w:spacing w:val="-35"/>
                <w:sz w:val="20"/>
                <w:szCs w:val="20"/>
              </w:rPr>
              <w:t xml:space="preserve"> </w:t>
            </w:r>
            <w:r>
              <w:rPr>
                <w:rFonts w:ascii="宋体" w:hAnsi="宋体" w:eastAsia="宋体" w:cs="宋体"/>
                <w:spacing w:val="-1"/>
                <w:sz w:val="21"/>
                <w:szCs w:val="21"/>
              </w:rPr>
              <w:t>技术标的有效性审查：投标文件中没有任一种列于本办法附表二《技术标有效性审查表》 中情形的，为有效投标文件。否则其投标文件将被否决。被否决的投标人不参与下一阶段评审，不  参与评标参考价的计算。如评标委员会的评审意见不一致时，以评标委员会过半数成员的意见作为  评标委员会对该情形的认定结论。若通过技术标有效性审查的投标人不足3名(当N 个标段同时招标且不允许兼中时，若通过技术标有效性审查投标人不足N+2 名),则本项目招标失败。</w:t>
            </w:r>
          </w:p>
          <w:p>
            <w:pPr>
              <w:spacing w:before="145" w:line="367" w:lineRule="auto"/>
              <w:ind w:left="13" w:firstLine="431"/>
              <w:rPr>
                <w:rFonts w:ascii="宋体" w:hAnsi="宋体" w:eastAsia="宋体" w:cs="宋体"/>
                <w:sz w:val="20"/>
                <w:szCs w:val="20"/>
              </w:rPr>
            </w:pPr>
            <w:r>
              <w:rPr>
                <w:rFonts w:ascii="宋体" w:hAnsi="宋体" w:eastAsia="宋体" w:cs="宋体"/>
                <w:b/>
                <w:bCs/>
                <w:spacing w:val="-5"/>
                <w:sz w:val="21"/>
                <w:szCs w:val="21"/>
              </w:rPr>
              <w:t xml:space="preserve">现文： </w:t>
            </w:r>
            <w:r>
              <w:rPr>
                <w:rFonts w:ascii="宋体" w:hAnsi="宋体" w:eastAsia="宋体" w:cs="宋体"/>
                <w:spacing w:val="-1"/>
                <w:sz w:val="21"/>
                <w:szCs w:val="21"/>
              </w:rPr>
              <w:t xml:space="preserve">技术标的有效性审查：投标文件中没有任一种列于本办法附表二《技术标有效性审查表》 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 </w:t>
            </w:r>
            <w:r>
              <w:rPr>
                <w:rFonts w:ascii="宋体" w:hAnsi="宋体" w:eastAsia="宋体" w:cs="宋体"/>
                <w:spacing w:val="-1"/>
                <w:sz w:val="21"/>
                <w:szCs w:val="21"/>
                <w:u w:val="single"/>
              </w:rPr>
              <w:t>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w:t>
            </w:r>
            <w:r>
              <w:rPr>
                <w:rFonts w:hint="eastAsia" w:ascii="宋体" w:hAnsi="宋体" w:eastAsia="宋体" w:cs="宋体"/>
                <w:spacing w:val="-1"/>
                <w:sz w:val="21"/>
                <w:szCs w:val="21"/>
                <w:u w:val="single"/>
              </w:rPr>
              <w:t>标人作必要的澄清、说明后再判定投标人是否通过有效性审查，不得直接否决投标。</w:t>
            </w:r>
          </w:p>
        </w:tc>
      </w:tr>
    </w:tbl>
    <w:p>
      <w:pPr>
        <w:spacing w:line="270" w:lineRule="auto"/>
        <w:rPr>
          <w:rFonts w:ascii="Arial"/>
          <w:sz w:val="21"/>
        </w:rPr>
      </w:pPr>
    </w:p>
    <w:p>
      <w:pPr>
        <w:spacing w:line="270" w:lineRule="auto"/>
        <w:rPr>
          <w:rFonts w:ascii="Arial"/>
          <w:sz w:val="21"/>
        </w:rPr>
      </w:pPr>
    </w:p>
    <w:p>
      <w:pPr>
        <w:spacing w:before="197" w:line="228" w:lineRule="auto"/>
        <w:ind w:firstLine="402" w:firstLineChars="200"/>
        <w:rPr>
          <w:rFonts w:ascii="宋体" w:hAnsi="宋体" w:eastAsia="宋体" w:cs="宋体"/>
          <w:sz w:val="21"/>
          <w:szCs w:val="21"/>
        </w:rPr>
      </w:pPr>
      <w:r>
        <w:rPr>
          <w:rFonts w:ascii="宋体" w:hAnsi="宋体" w:eastAsia="宋体" w:cs="宋体"/>
          <w:b/>
          <w:bCs/>
          <w:spacing w:val="-5"/>
          <w:sz w:val="21"/>
          <w:szCs w:val="21"/>
        </w:rPr>
        <w:t>条款号：44.2</w:t>
      </w:r>
      <w:r>
        <w:rPr>
          <w:rFonts w:ascii="宋体" w:hAnsi="宋体" w:eastAsia="宋体" w:cs="宋体"/>
          <w:spacing w:val="3"/>
          <w:sz w:val="21"/>
          <w:szCs w:val="21"/>
        </w:rPr>
        <w:t xml:space="preserve">             </w:t>
      </w:r>
      <w:r>
        <w:rPr>
          <w:rFonts w:ascii="宋体" w:hAnsi="宋体" w:eastAsia="宋体" w:cs="宋体"/>
          <w:b/>
          <w:bCs/>
          <w:spacing w:val="-5"/>
          <w:sz w:val="21"/>
          <w:szCs w:val="21"/>
        </w:rPr>
        <w:t>修改类型：修改</w:t>
      </w:r>
    </w:p>
    <w:p>
      <w:pPr>
        <w:spacing w:before="152" w:line="344" w:lineRule="auto"/>
        <w:ind w:left="13" w:right="109" w:firstLine="432"/>
        <w:rPr>
          <w:rFonts w:ascii="宋体" w:hAnsi="宋体" w:eastAsia="宋体" w:cs="宋体"/>
          <w:sz w:val="21"/>
          <w:szCs w:val="21"/>
        </w:rPr>
      </w:pPr>
      <w:r>
        <w:rPr>
          <w:rFonts w:ascii="宋体" w:hAnsi="宋体" w:eastAsia="宋体" w:cs="宋体"/>
          <w:b/>
          <w:bCs/>
          <w:spacing w:val="-3"/>
          <w:sz w:val="21"/>
          <w:szCs w:val="21"/>
        </w:rPr>
        <w:t>原文：</w:t>
      </w:r>
      <w:r>
        <w:rPr>
          <w:rFonts w:ascii="宋体" w:hAnsi="宋体" w:eastAsia="宋体" w:cs="宋体"/>
          <w:spacing w:val="-2"/>
          <w:sz w:val="21"/>
          <w:szCs w:val="21"/>
        </w:rPr>
        <w:t xml:space="preserve"> </w:t>
      </w:r>
      <w:r>
        <w:rPr>
          <w:rFonts w:ascii="宋体" w:hAnsi="宋体" w:eastAsia="宋体" w:cs="宋体"/>
          <w:spacing w:val="-3"/>
          <w:sz w:val="21"/>
          <w:szCs w:val="21"/>
        </w:rPr>
        <w:t>技术标详细审查评分：评标委员会按照附表四《技术标详细审查评分表》的标准，对通</w:t>
      </w:r>
      <w:r>
        <w:rPr>
          <w:rFonts w:ascii="宋体" w:hAnsi="宋体" w:eastAsia="宋体" w:cs="宋体"/>
          <w:sz w:val="21"/>
          <w:szCs w:val="21"/>
        </w:rPr>
        <w:t xml:space="preserve"> 过技术标有效性审查的投标文件技术标进行详细审查，评出技术分，得分四舍</w:t>
      </w:r>
      <w:r>
        <w:rPr>
          <w:rFonts w:ascii="宋体" w:hAnsi="宋体" w:eastAsia="宋体" w:cs="宋体"/>
          <w:spacing w:val="-1"/>
          <w:sz w:val="21"/>
          <w:szCs w:val="21"/>
        </w:rPr>
        <w:t>五入精确到小数点后</w:t>
      </w:r>
    </w:p>
    <w:p>
      <w:pPr>
        <w:spacing w:line="220" w:lineRule="auto"/>
        <w:ind w:left="13"/>
        <w:rPr>
          <w:rFonts w:ascii="Arial"/>
          <w:sz w:val="21"/>
        </w:rPr>
      </w:pPr>
      <w:r>
        <w:rPr>
          <w:rFonts w:ascii="宋体" w:hAnsi="宋体" w:eastAsia="宋体" w:cs="宋体"/>
          <w:spacing w:val="-9"/>
          <w:sz w:val="21"/>
          <w:szCs w:val="21"/>
        </w:rPr>
        <w:t>两位。</w:t>
      </w:r>
    </w:p>
    <w:p>
      <w:pPr>
        <w:spacing w:before="69" w:line="360" w:lineRule="auto"/>
        <w:ind w:left="9" w:right="56" w:firstLine="409"/>
        <w:jc w:val="both"/>
        <w:rPr>
          <w:rFonts w:ascii="宋体" w:hAnsi="宋体" w:eastAsia="宋体" w:cs="宋体"/>
          <w:sz w:val="21"/>
          <w:szCs w:val="21"/>
          <w:u w:val="single" w:color="auto"/>
        </w:rPr>
      </w:pPr>
      <w:r>
        <w:rPr>
          <w:rFonts w:ascii="宋体" w:hAnsi="宋体" w:eastAsia="宋体" w:cs="宋体"/>
          <w:b/>
          <w:bCs/>
          <w:spacing w:val="-3"/>
          <w:sz w:val="21"/>
          <w:szCs w:val="21"/>
        </w:rPr>
        <w:t>现文：</w:t>
      </w:r>
      <w:r>
        <w:rPr>
          <w:rFonts w:ascii="宋体" w:hAnsi="宋体" w:eastAsia="宋体" w:cs="宋体"/>
          <w:spacing w:val="2"/>
          <w:sz w:val="21"/>
          <w:szCs w:val="21"/>
        </w:rPr>
        <w:t>技术标详细审查评分：评标委员会按照附表四《技术标</w:t>
      </w:r>
      <w:r>
        <w:rPr>
          <w:rFonts w:ascii="宋体" w:hAnsi="宋体" w:eastAsia="宋体" w:cs="宋体"/>
          <w:spacing w:val="1"/>
          <w:sz w:val="21"/>
          <w:szCs w:val="21"/>
        </w:rPr>
        <w:t>详细审查评分表》的标准，对通</w:t>
      </w:r>
      <w:r>
        <w:rPr>
          <w:rFonts w:ascii="宋体" w:hAnsi="宋体" w:eastAsia="宋体" w:cs="宋体"/>
          <w:sz w:val="21"/>
          <w:szCs w:val="21"/>
        </w:rPr>
        <w:t xml:space="preserve"> </w:t>
      </w:r>
      <w:r>
        <w:rPr>
          <w:rFonts w:ascii="宋体" w:hAnsi="宋体" w:eastAsia="宋体" w:cs="宋体"/>
          <w:spacing w:val="-2"/>
          <w:sz w:val="21"/>
          <w:szCs w:val="21"/>
        </w:rPr>
        <w:t>过技术标有效性审查的投标文件技术标进行详细审查，评出技术分，</w:t>
      </w:r>
      <w:r>
        <w:rPr>
          <w:rFonts w:ascii="宋体" w:hAnsi="宋体" w:eastAsia="宋体" w:cs="宋体"/>
          <w:spacing w:val="-2"/>
          <w:sz w:val="21"/>
          <w:szCs w:val="21"/>
          <w:u w:val="single" w:color="auto"/>
        </w:rPr>
        <w:t>投标人</w:t>
      </w:r>
      <w:r>
        <w:rPr>
          <w:rFonts w:ascii="宋体" w:hAnsi="宋体" w:eastAsia="宋体" w:cs="宋体"/>
          <w:spacing w:val="-3"/>
          <w:sz w:val="21"/>
          <w:szCs w:val="21"/>
          <w:u w:val="single" w:color="auto"/>
        </w:rPr>
        <w:t>的技术分为各评标委员</w:t>
      </w:r>
    </w:p>
    <w:p>
      <w:pPr>
        <w:spacing w:line="218" w:lineRule="auto"/>
        <w:ind w:left="19"/>
        <w:rPr>
          <w:rFonts w:hint="eastAsia" w:ascii="宋体" w:hAnsi="宋体" w:cs="宋体"/>
          <w:spacing w:val="8"/>
          <w:sz w:val="21"/>
          <w:szCs w:val="21"/>
          <w:u w:val="single" w:color="auto"/>
          <w:lang w:eastAsia="zh-CN"/>
        </w:rPr>
      </w:pPr>
      <w:r>
        <w:rPr>
          <w:rFonts w:ascii="宋体" w:hAnsi="宋体" w:eastAsia="宋体" w:cs="宋体"/>
          <w:spacing w:val="8"/>
          <w:sz w:val="21"/>
          <w:szCs w:val="21"/>
          <w:u w:val="single" w:color="auto"/>
        </w:rPr>
        <w:t>会成员的评分的算术平均值(若分数出现小数点时，保留小数点后二位，第三位小数四舍五入)</w:t>
      </w:r>
      <w:r>
        <w:rPr>
          <w:rFonts w:hint="eastAsia" w:ascii="宋体" w:hAnsi="宋体" w:cs="宋体"/>
          <w:spacing w:val="8"/>
          <w:sz w:val="21"/>
          <w:szCs w:val="21"/>
          <w:u w:val="single" w:color="auto"/>
          <w:lang w:eastAsia="zh-CN"/>
        </w:rPr>
        <w:t>。</w:t>
      </w:r>
    </w:p>
    <w:p>
      <w:pPr>
        <w:pStyle w:val="7"/>
        <w:rPr>
          <w:rFonts w:hint="eastAsia"/>
          <w:lang w:eastAsia="zh-CN"/>
        </w:rPr>
      </w:pPr>
      <w:r>
        <w:drawing>
          <wp:inline distT="0" distB="0" distL="0" distR="0">
            <wp:extent cx="5784850" cy="12700"/>
            <wp:effectExtent l="0" t="0" r="0" b="0"/>
            <wp:docPr id="16" name="IM 11"/>
            <wp:cNvGraphicFramePr/>
            <a:graphic xmlns:a="http://schemas.openxmlformats.org/drawingml/2006/main">
              <a:graphicData uri="http://schemas.openxmlformats.org/drawingml/2006/picture">
                <pic:pic xmlns:pic="http://schemas.openxmlformats.org/drawingml/2006/picture">
                  <pic:nvPicPr>
                    <pic:cNvPr id="16"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97" w:line="228" w:lineRule="auto"/>
        <w:ind w:left="446"/>
        <w:rPr>
          <w:rFonts w:ascii="宋体" w:hAnsi="宋体" w:eastAsia="宋体" w:cs="宋体"/>
          <w:b/>
          <w:bCs/>
          <w:spacing w:val="-5"/>
          <w:sz w:val="21"/>
          <w:szCs w:val="21"/>
        </w:rPr>
      </w:pPr>
      <w:r>
        <w:rPr>
          <w:rFonts w:ascii="宋体" w:hAnsi="宋体" w:eastAsia="宋体" w:cs="宋体"/>
          <w:b/>
          <w:bCs/>
          <w:spacing w:val="-5"/>
          <w:sz w:val="21"/>
          <w:szCs w:val="21"/>
        </w:rPr>
        <w:t>条款号：45.1             修改类型：修改</w:t>
      </w:r>
    </w:p>
    <w:p>
      <w:pPr>
        <w:spacing w:before="109" w:line="370" w:lineRule="auto"/>
        <w:ind w:left="9" w:right="58" w:firstLine="439"/>
        <w:rPr>
          <w:rFonts w:ascii="宋体" w:hAnsi="宋体" w:eastAsia="宋体" w:cs="宋体"/>
          <w:sz w:val="21"/>
          <w:szCs w:val="21"/>
        </w:rPr>
      </w:pPr>
      <w:r>
        <w:rPr>
          <w:rFonts w:ascii="宋体" w:hAnsi="宋体" w:eastAsia="宋体" w:cs="宋体"/>
          <w:sz w:val="21"/>
          <w:szCs w:val="21"/>
        </w:rPr>
        <w:t>原文：若通过技术标有效性审查的投标人中所有投标报价均大于</w:t>
      </w:r>
      <w:r>
        <w:rPr>
          <w:rFonts w:ascii="宋体" w:hAnsi="宋体" w:eastAsia="宋体" w:cs="宋体"/>
          <w:spacing w:val="-1"/>
          <w:sz w:val="21"/>
          <w:szCs w:val="21"/>
        </w:rPr>
        <w:t>等于最高投标限价*D%(D</w:t>
      </w:r>
      <w:r>
        <w:rPr>
          <w:rFonts w:ascii="宋体" w:hAnsi="宋体" w:eastAsia="宋体" w:cs="宋体"/>
          <w:spacing w:val="59"/>
          <w:sz w:val="21"/>
          <w:szCs w:val="21"/>
        </w:rPr>
        <w:t xml:space="preserve"> </w:t>
      </w:r>
      <w:r>
        <w:rPr>
          <w:rFonts w:ascii="宋体" w:hAnsi="宋体" w:eastAsia="宋体" w:cs="宋体"/>
          <w:spacing w:val="-1"/>
          <w:sz w:val="21"/>
          <w:szCs w:val="21"/>
        </w:rPr>
        <w:t>的取</w:t>
      </w:r>
      <w:r>
        <w:rPr>
          <w:rFonts w:ascii="宋体" w:hAnsi="宋体" w:eastAsia="宋体" w:cs="宋体"/>
          <w:sz w:val="21"/>
          <w:szCs w:val="21"/>
        </w:rPr>
        <w:t xml:space="preserve"> </w:t>
      </w:r>
      <w:r>
        <w:rPr>
          <w:rFonts w:ascii="宋体" w:hAnsi="宋体" w:eastAsia="宋体" w:cs="宋体"/>
          <w:spacing w:val="8"/>
          <w:sz w:val="21"/>
          <w:szCs w:val="21"/>
        </w:rPr>
        <w:t>值范围为[94,100],由招标人自主确定)的(具体金额为：元),则本项目招标失败，由招标</w:t>
      </w:r>
      <w:r>
        <w:rPr>
          <w:rFonts w:ascii="宋体" w:hAnsi="宋体" w:eastAsia="宋体" w:cs="宋体"/>
          <w:spacing w:val="7"/>
          <w:sz w:val="21"/>
          <w:szCs w:val="21"/>
        </w:rPr>
        <w:t>人依法</w:t>
      </w:r>
      <w:r>
        <w:rPr>
          <w:rFonts w:hint="eastAsia" w:ascii="宋体" w:hAnsi="宋体" w:eastAsia="宋体" w:cs="宋体"/>
          <w:spacing w:val="7"/>
          <w:sz w:val="21"/>
          <w:szCs w:val="21"/>
        </w:rPr>
        <w:t>重新招标。</w:t>
      </w:r>
    </w:p>
    <w:p>
      <w:pPr>
        <w:spacing w:before="104" w:line="362" w:lineRule="auto"/>
        <w:ind w:left="19" w:firstLine="409"/>
        <w:rPr>
          <w:rFonts w:ascii="宋体" w:hAnsi="宋体" w:eastAsia="宋体" w:cs="宋体"/>
          <w:sz w:val="21"/>
          <w:szCs w:val="21"/>
        </w:rPr>
      </w:pPr>
      <w:r>
        <w:rPr>
          <w:rFonts w:ascii="宋体" w:hAnsi="宋体" w:eastAsia="宋体" w:cs="宋体"/>
          <w:sz w:val="21"/>
          <w:szCs w:val="21"/>
        </w:rPr>
        <w:t>现文：若通过技术标有效性审查的投标人中所有投标报价均大于等于最高投标限价</w:t>
      </w:r>
      <w:r>
        <w:rPr>
          <w:rFonts w:ascii="宋体" w:hAnsi="宋体" w:eastAsia="宋体" w:cs="宋体"/>
          <w:sz w:val="21"/>
          <w:szCs w:val="21"/>
          <w:u w:val="single" w:color="auto"/>
        </w:rPr>
        <w:t>*100</w:t>
      </w:r>
      <w:r>
        <w:rPr>
          <w:rFonts w:ascii="宋体" w:hAnsi="宋体" w:eastAsia="宋体" w:cs="宋体"/>
          <w:sz w:val="21"/>
          <w:szCs w:val="21"/>
        </w:rPr>
        <w:t>%</w:t>
      </w:r>
      <w:r>
        <w:rPr>
          <w:rFonts w:ascii="宋体" w:hAnsi="宋体" w:eastAsia="宋体" w:cs="宋体"/>
          <w:spacing w:val="-6"/>
          <w:sz w:val="21"/>
          <w:szCs w:val="21"/>
        </w:rPr>
        <w:t xml:space="preserve"> </w:t>
      </w:r>
      <w:r>
        <w:rPr>
          <w:rFonts w:ascii="Times New Roman" w:hAnsi="Times New Roman" w:eastAsia="Times New Roman" w:cs="Times New Roman"/>
          <w:sz w:val="21"/>
          <w:szCs w:val="21"/>
        </w:rPr>
        <w:t>(D</w:t>
      </w:r>
      <w:r>
        <w:rPr>
          <w:rFonts w:ascii="Times New Roman" w:hAnsi="Times New Roman" w:eastAsia="Times New Roman" w:cs="Times New Roman"/>
          <w:spacing w:val="5"/>
          <w:sz w:val="21"/>
          <w:szCs w:val="21"/>
        </w:rPr>
        <w:t xml:space="preserve"> </w:t>
      </w:r>
      <w:r>
        <w:rPr>
          <w:rFonts w:ascii="宋体" w:hAnsi="宋体" w:eastAsia="宋体" w:cs="宋体"/>
          <w:sz w:val="21"/>
          <w:szCs w:val="21"/>
        </w:rPr>
        <w:t xml:space="preserve">的 </w:t>
      </w:r>
      <w:r>
        <w:rPr>
          <w:rFonts w:ascii="宋体" w:hAnsi="宋体" w:eastAsia="宋体" w:cs="宋体"/>
          <w:spacing w:val="5"/>
          <w:sz w:val="21"/>
          <w:szCs w:val="21"/>
          <w:highlight w:val="none"/>
        </w:rPr>
        <w:t>取值范围为[94,100],由招标人自主确定)的(具体金额为：</w:t>
      </w:r>
      <w:r>
        <w:rPr>
          <w:rFonts w:hint="eastAsia" w:ascii="宋体" w:hAnsi="宋体" w:eastAsia="宋体" w:cs="宋体"/>
          <w:spacing w:val="5"/>
          <w:sz w:val="21"/>
          <w:szCs w:val="21"/>
          <w:highlight w:val="none"/>
          <w:lang w:val="en-US" w:eastAsia="zh-CN"/>
        </w:rPr>
        <w:t>7508345.53</w:t>
      </w:r>
      <w:r>
        <w:rPr>
          <w:rFonts w:ascii="宋体" w:hAnsi="宋体" w:eastAsia="宋体" w:cs="宋体"/>
          <w:color w:val="000000" w:themeColor="text1"/>
          <w:spacing w:val="5"/>
          <w:sz w:val="21"/>
          <w:szCs w:val="21"/>
          <w:highlight w:val="none"/>
          <w14:textFill>
            <w14:solidFill>
              <w14:schemeClr w14:val="tx1"/>
            </w14:solidFill>
          </w14:textFill>
        </w:rPr>
        <w:t>元</w:t>
      </w:r>
      <w:r>
        <w:rPr>
          <w:rFonts w:ascii="宋体" w:hAnsi="宋体" w:eastAsia="宋体" w:cs="宋体"/>
          <w:spacing w:val="5"/>
          <w:sz w:val="21"/>
          <w:szCs w:val="21"/>
        </w:rPr>
        <w:t>),则</w:t>
      </w:r>
      <w:r>
        <w:rPr>
          <w:rFonts w:ascii="宋体" w:hAnsi="宋体" w:eastAsia="宋体" w:cs="宋体"/>
          <w:spacing w:val="4"/>
          <w:sz w:val="21"/>
          <w:szCs w:val="21"/>
        </w:rPr>
        <w:t>本项目招标失败，</w:t>
      </w:r>
    </w:p>
    <w:p>
      <w:pPr>
        <w:spacing w:line="218" w:lineRule="auto"/>
        <w:ind w:left="29"/>
        <w:rPr>
          <w:rFonts w:ascii="宋体" w:hAnsi="宋体" w:eastAsia="宋体" w:cs="宋体"/>
          <w:sz w:val="21"/>
          <w:szCs w:val="21"/>
        </w:rPr>
      </w:pPr>
      <w:r>
        <w:rPr>
          <w:rFonts w:ascii="宋体" w:hAnsi="宋体" w:eastAsia="宋体" w:cs="宋体"/>
          <w:spacing w:val="-6"/>
          <w:sz w:val="21"/>
          <w:szCs w:val="21"/>
        </w:rPr>
        <w:t>由招标人依法重新招标。</w:t>
      </w:r>
    </w:p>
    <w:p>
      <w:pPr>
        <w:spacing w:line="14" w:lineRule="exact"/>
      </w:pPr>
    </w:p>
    <w:tbl>
      <w:tblPr>
        <w:tblStyle w:val="14"/>
        <w:tblW w:w="9139"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3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177" w:hRule="atLeast"/>
        </w:trPr>
        <w:tc>
          <w:tcPr>
            <w:tcW w:w="9139" w:type="dxa"/>
            <w:tcBorders>
              <w:top w:val="single" w:color="000000" w:sz="8" w:space="0"/>
              <w:bottom w:val="single" w:color="000000" w:sz="6" w:space="0"/>
            </w:tcBorders>
            <w:vAlign w:val="top"/>
          </w:tcPr>
          <w:p>
            <w:pPr>
              <w:spacing w:before="128" w:line="228" w:lineRule="auto"/>
              <w:ind w:left="459"/>
              <w:rPr>
                <w:rFonts w:ascii="宋体" w:hAnsi="宋体" w:eastAsia="宋体" w:cs="宋体"/>
                <w:sz w:val="21"/>
                <w:szCs w:val="21"/>
              </w:rPr>
            </w:pPr>
            <w:r>
              <w:rPr>
                <w:rFonts w:ascii="宋体" w:hAnsi="宋体" w:eastAsia="宋体" w:cs="宋体"/>
                <w:b/>
                <w:bCs/>
                <w:spacing w:val="-5"/>
                <w:sz w:val="21"/>
                <w:szCs w:val="21"/>
              </w:rPr>
              <w:t>条款号：45.2            修改类型：修改</w:t>
            </w:r>
          </w:p>
          <w:p>
            <w:pPr>
              <w:spacing w:before="118" w:line="230" w:lineRule="auto"/>
              <w:ind w:left="449"/>
              <w:rPr>
                <w:rFonts w:ascii="宋体" w:hAnsi="宋体" w:eastAsia="宋体" w:cs="宋体"/>
                <w:sz w:val="21"/>
                <w:szCs w:val="21"/>
              </w:rPr>
            </w:pPr>
            <w:r>
              <w:rPr>
                <w:rFonts w:ascii="宋体" w:hAnsi="宋体" w:eastAsia="宋体" w:cs="宋体"/>
                <w:b/>
                <w:bCs/>
                <w:spacing w:val="-5"/>
                <w:sz w:val="21"/>
                <w:szCs w:val="21"/>
              </w:rPr>
              <w:t>原文</w:t>
            </w:r>
            <w:r>
              <w:rPr>
                <w:rFonts w:ascii="宋体" w:hAnsi="宋体" w:eastAsia="宋体" w:cs="宋体"/>
                <w:spacing w:val="-5"/>
                <w:position w:val="-1"/>
                <w:sz w:val="21"/>
                <w:szCs w:val="21"/>
              </w:rPr>
              <w:t>：45.2按方法</w:t>
            </w:r>
            <w:r>
              <w:rPr>
                <w:rFonts w:ascii="宋体" w:hAnsi="宋体" w:eastAsia="宋体" w:cs="宋体"/>
                <w:spacing w:val="-79"/>
                <w:position w:val="-1"/>
                <w:sz w:val="21"/>
                <w:szCs w:val="21"/>
              </w:rPr>
              <w:t xml:space="preserve"> </w:t>
            </w:r>
            <w:r>
              <w:rPr>
                <w:rFonts w:ascii="宋体" w:hAnsi="宋体" w:eastAsia="宋体" w:cs="宋体"/>
                <w:spacing w:val="12"/>
                <w:position w:val="-1"/>
                <w:sz w:val="21"/>
                <w:szCs w:val="21"/>
                <w:u w:val="single" w:color="auto"/>
              </w:rPr>
              <w:t xml:space="preserve">    </w:t>
            </w:r>
            <w:r>
              <w:rPr>
                <w:rFonts w:ascii="宋体" w:hAnsi="宋体" w:eastAsia="宋体" w:cs="宋体"/>
                <w:spacing w:val="-5"/>
                <w:position w:val="1"/>
                <w:sz w:val="21"/>
                <w:szCs w:val="21"/>
              </w:rPr>
              <w:t>计算评标参考价：</w:t>
            </w:r>
          </w:p>
          <w:p>
            <w:pPr>
              <w:spacing w:before="133" w:line="216" w:lineRule="auto"/>
              <w:ind w:left="449"/>
              <w:rPr>
                <w:rFonts w:ascii="宋体" w:hAnsi="宋体" w:eastAsia="宋体" w:cs="宋体"/>
                <w:sz w:val="21"/>
                <w:szCs w:val="21"/>
              </w:rPr>
            </w:pPr>
            <w:r>
              <w:rPr>
                <w:rFonts w:ascii="宋体" w:hAnsi="宋体" w:eastAsia="宋体" w:cs="宋体"/>
                <w:b/>
                <w:bCs/>
                <w:spacing w:val="-5"/>
                <w:sz w:val="21"/>
                <w:szCs w:val="21"/>
              </w:rPr>
              <w:t>现文：</w:t>
            </w:r>
            <w:r>
              <w:rPr>
                <w:rFonts w:ascii="宋体" w:hAnsi="宋体" w:eastAsia="宋体" w:cs="宋体"/>
                <w:spacing w:val="-3"/>
                <w:sz w:val="21"/>
                <w:szCs w:val="21"/>
              </w:rPr>
              <w:t>45.2按方法</w:t>
            </w:r>
            <w:r>
              <w:rPr>
                <w:rFonts w:ascii="宋体" w:hAnsi="宋体" w:eastAsia="宋体" w:cs="宋体"/>
                <w:spacing w:val="25"/>
                <w:sz w:val="21"/>
                <w:szCs w:val="21"/>
              </w:rPr>
              <w:t xml:space="preserve"> </w:t>
            </w:r>
            <w:r>
              <w:rPr>
                <w:rFonts w:ascii="宋体" w:hAnsi="宋体" w:eastAsia="宋体" w:cs="宋体"/>
                <w:spacing w:val="-3"/>
                <w:sz w:val="21"/>
                <w:szCs w:val="21"/>
              </w:rPr>
              <w:t>一</w:t>
            </w:r>
            <w:r>
              <w:rPr>
                <w:rFonts w:ascii="宋体" w:hAnsi="宋体" w:eastAsia="宋体" w:cs="宋体"/>
                <w:spacing w:val="11"/>
                <w:sz w:val="21"/>
                <w:szCs w:val="21"/>
              </w:rPr>
              <w:t xml:space="preserve"> </w:t>
            </w:r>
            <w:r>
              <w:rPr>
                <w:rFonts w:ascii="宋体" w:hAnsi="宋体" w:eastAsia="宋体" w:cs="宋体"/>
                <w:spacing w:val="-3"/>
                <w:sz w:val="21"/>
                <w:szCs w:val="21"/>
              </w:rPr>
              <w:t>计算评标参考价：</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72" w:hRule="atLeast"/>
        </w:trPr>
        <w:tc>
          <w:tcPr>
            <w:tcW w:w="9139" w:type="dxa"/>
            <w:tcBorders>
              <w:top w:val="single" w:color="000000" w:sz="6" w:space="0"/>
              <w:bottom w:val="single" w:color="000000" w:sz="4" w:space="0"/>
            </w:tcBorders>
            <w:vAlign w:val="top"/>
          </w:tcPr>
          <w:p>
            <w:pPr>
              <w:spacing w:before="156" w:line="219" w:lineRule="auto"/>
              <w:ind w:left="469"/>
              <w:rPr>
                <w:rFonts w:ascii="宋体" w:hAnsi="宋体" w:eastAsia="宋体" w:cs="宋体"/>
                <w:b/>
                <w:bCs/>
                <w:spacing w:val="-5"/>
                <w:sz w:val="21"/>
                <w:szCs w:val="21"/>
              </w:rPr>
            </w:pPr>
            <w:r>
              <w:rPr>
                <w:rFonts w:ascii="宋体" w:hAnsi="宋体" w:eastAsia="宋体" w:cs="宋体"/>
                <w:b/>
                <w:bCs/>
                <w:spacing w:val="-5"/>
                <w:sz w:val="21"/>
                <w:szCs w:val="21"/>
              </w:rPr>
              <w:t>条款号</w:t>
            </w:r>
            <w:r>
              <w:rPr>
                <w:rFonts w:ascii="宋体" w:hAnsi="宋体" w:eastAsia="宋体" w:cs="宋体"/>
                <w:spacing w:val="-2"/>
                <w:sz w:val="21"/>
                <w:szCs w:val="21"/>
              </w:rPr>
              <w:t>：方法一：加权平均</w:t>
            </w:r>
            <w:r>
              <w:rPr>
                <w:rFonts w:ascii="宋体" w:hAnsi="宋体" w:eastAsia="宋体" w:cs="宋体"/>
                <w:b/>
                <w:bCs/>
                <w:spacing w:val="-5"/>
                <w:sz w:val="21"/>
                <w:szCs w:val="21"/>
              </w:rPr>
              <w:t>法            修改类型：修改</w:t>
            </w:r>
          </w:p>
          <w:p>
            <w:pPr>
              <w:spacing w:before="156" w:line="219" w:lineRule="auto"/>
              <w:ind w:left="469"/>
              <w:rPr>
                <w:rFonts w:ascii="宋体" w:hAnsi="宋体" w:eastAsia="宋体" w:cs="宋体"/>
                <w:b/>
                <w:bCs/>
                <w:spacing w:val="-5"/>
                <w:sz w:val="21"/>
                <w:szCs w:val="21"/>
              </w:rPr>
            </w:pPr>
            <w:r>
              <w:rPr>
                <w:rFonts w:ascii="宋体" w:hAnsi="宋体" w:eastAsia="宋体" w:cs="宋体"/>
                <w:b/>
                <w:bCs/>
                <w:spacing w:val="-5"/>
                <w:sz w:val="21"/>
                <w:szCs w:val="21"/>
              </w:rPr>
              <w:t>原文：方法一：加权平均法</w:t>
            </w:r>
          </w:p>
          <w:p>
            <w:pPr>
              <w:spacing w:before="131" w:line="218" w:lineRule="auto"/>
              <w:ind w:left="459"/>
              <w:rPr>
                <w:rFonts w:ascii="宋体" w:hAnsi="宋体" w:eastAsia="宋体" w:cs="宋体"/>
                <w:spacing w:val="9"/>
                <w:position w:val="14"/>
                <w:sz w:val="21"/>
                <w:szCs w:val="21"/>
              </w:rPr>
            </w:pPr>
            <w:r>
              <w:rPr>
                <w:rFonts w:ascii="宋体" w:hAnsi="宋体" w:eastAsia="宋体" w:cs="宋体"/>
                <w:spacing w:val="9"/>
                <w:position w:val="14"/>
                <w:sz w:val="21"/>
                <w:szCs w:val="21"/>
              </w:rPr>
              <w:t>技术标或技术标加诚信得分(具体由招标人自定)前N 名 (N≥5, 具体由招标人自定)的经济</w:t>
            </w:r>
            <w:r>
              <w:rPr>
                <w:rFonts w:hint="eastAsia" w:ascii="宋体" w:hAnsi="宋体" w:eastAsia="宋体" w:cs="宋体"/>
                <w:spacing w:val="9"/>
                <w:position w:val="14"/>
                <w:sz w:val="21"/>
                <w:szCs w:val="21"/>
              </w:rPr>
              <w:t>报价加权平均，计算评标参考价。公式如下：</w:t>
            </w:r>
          </w:p>
          <w:p>
            <w:pPr>
              <w:spacing w:before="131" w:line="218" w:lineRule="auto"/>
              <w:ind w:left="459"/>
              <w:rPr>
                <w:rFonts w:ascii="宋体" w:hAnsi="宋体" w:eastAsia="宋体" w:cs="宋体"/>
                <w:spacing w:val="9"/>
                <w:position w:val="14"/>
                <w:sz w:val="21"/>
                <w:szCs w:val="21"/>
              </w:rPr>
            </w:pPr>
            <w:r>
              <w:rPr>
                <w:rFonts w:ascii="宋体" w:hAnsi="宋体" w:eastAsia="宋体" w:cs="宋体"/>
                <w:spacing w:val="9"/>
                <w:position w:val="14"/>
                <w:sz w:val="21"/>
                <w:szCs w:val="21"/>
              </w:rPr>
              <w:t>评标参考价= ∑ (投标人的投标报价*报价权重)。</w:t>
            </w:r>
          </w:p>
          <w:p>
            <w:pPr>
              <w:spacing w:before="131" w:line="218" w:lineRule="auto"/>
              <w:ind w:left="459"/>
              <w:rPr>
                <w:rFonts w:ascii="宋体" w:hAnsi="宋体" w:eastAsia="宋体" w:cs="宋体"/>
                <w:spacing w:val="9"/>
                <w:position w:val="14"/>
                <w:sz w:val="21"/>
                <w:szCs w:val="21"/>
              </w:rPr>
            </w:pPr>
            <w:r>
              <w:rPr>
                <w:rFonts w:ascii="宋体" w:hAnsi="宋体" w:eastAsia="宋体" w:cs="宋体"/>
                <w:spacing w:val="9"/>
                <w:position w:val="14"/>
                <w:sz w:val="21"/>
                <w:szCs w:val="21"/>
              </w:rPr>
              <w:t>其中：报价权重的计算方法为：将 N名投标人按技术分由高至低进行排序，第 一 名投标人的权重为</w:t>
            </w:r>
            <w:r>
              <w:rPr>
                <w:rFonts w:hint="eastAsia" w:ascii="宋体" w:hAnsi="宋体" w:eastAsia="宋体" w:cs="宋体"/>
                <w:spacing w:val="9"/>
                <w:position w:val="14"/>
                <w:sz w:val="21"/>
                <w:szCs w:val="21"/>
              </w:rPr>
              <w:t>（</w:t>
            </w:r>
            <w:r>
              <w:rPr>
                <w:rFonts w:ascii="宋体" w:hAnsi="宋体" w:eastAsia="宋体" w:cs="宋体"/>
                <w:spacing w:val="9"/>
                <w:position w:val="14"/>
                <w:sz w:val="21"/>
                <w:szCs w:val="21"/>
              </w:rPr>
              <w:fldChar w:fldCharType="begin"/>
            </w:r>
            <w:r>
              <w:rPr>
                <w:rFonts w:ascii="宋体" w:hAnsi="宋体" w:eastAsia="宋体" w:cs="宋体"/>
                <w:spacing w:val="9"/>
                <w:position w:val="14"/>
                <w:sz w:val="21"/>
                <w:szCs w:val="21"/>
              </w:rPr>
              <w:instrText xml:space="preserve"> QUOTE </w:instrText>
            </w:r>
            <w:r>
              <w:rPr>
                <w:rFonts w:ascii="宋体" w:hAnsi="宋体" w:eastAsia="宋体" w:cs="宋体"/>
                <w:spacing w:val="9"/>
                <w:position w:val="14"/>
                <w:sz w:val="21"/>
                <w:szCs w:val="21"/>
              </w:rPr>
              <w:drawing>
                <wp:inline distT="0" distB="0" distL="114300" distR="114300">
                  <wp:extent cx="381000" cy="447675"/>
                  <wp:effectExtent l="0" t="0" r="0" b="8890"/>
                  <wp:docPr id="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
                          <pic:cNvPicPr>
                            <a:picLocks noChangeAspect="1"/>
                          </pic:cNvPicPr>
                        </pic:nvPicPr>
                        <pic:blipFill>
                          <a:blip r:embed="rId4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eastAsia="宋体" w:cs="宋体"/>
                <w:spacing w:val="9"/>
                <w:position w:val="14"/>
                <w:sz w:val="21"/>
                <w:szCs w:val="21"/>
              </w:rPr>
              <w:fldChar w:fldCharType="separate"/>
            </w:r>
            <w:r>
              <w:rPr>
                <w:rFonts w:ascii="宋体" w:hAnsi="宋体" w:eastAsia="宋体" w:cs="宋体"/>
                <w:spacing w:val="9"/>
                <w:position w:val="14"/>
                <w:sz w:val="21"/>
                <w:szCs w:val="21"/>
              </w:rPr>
              <w:drawing>
                <wp:inline distT="0" distB="0" distL="114300" distR="114300">
                  <wp:extent cx="381000" cy="447675"/>
                  <wp:effectExtent l="0" t="0" r="0" b="8890"/>
                  <wp:docPr id="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pic:cNvPicPr>
                            <a:picLocks noChangeAspect="1"/>
                          </pic:cNvPicPr>
                        </pic:nvPicPr>
                        <pic:blipFill>
                          <a:blip r:embed="rId4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eastAsia="宋体" w:cs="宋体"/>
                <w:spacing w:val="9"/>
                <w:position w:val="14"/>
                <w:sz w:val="21"/>
                <w:szCs w:val="21"/>
              </w:rPr>
              <w:fldChar w:fldCharType="end"/>
            </w:r>
            <w:r>
              <w:rPr>
                <w:rFonts w:hint="eastAsia" w:ascii="宋体" w:hAnsi="宋体" w:eastAsia="宋体" w:cs="宋体"/>
                <w:spacing w:val="9"/>
                <w:position w:val="14"/>
                <w:sz w:val="21"/>
                <w:szCs w:val="21"/>
              </w:rPr>
              <w:t>），第二名投标人的权重为（</w:t>
            </w:r>
            <w:r>
              <w:rPr>
                <w:rFonts w:ascii="宋体" w:hAnsi="宋体" w:eastAsia="宋体" w:cs="宋体"/>
                <w:spacing w:val="9"/>
                <w:position w:val="14"/>
                <w:sz w:val="21"/>
                <w:szCs w:val="21"/>
              </w:rPr>
              <w:fldChar w:fldCharType="begin"/>
            </w:r>
            <w:r>
              <w:rPr>
                <w:rFonts w:ascii="宋体" w:hAnsi="宋体" w:eastAsia="宋体" w:cs="宋体"/>
                <w:spacing w:val="9"/>
                <w:position w:val="14"/>
                <w:sz w:val="21"/>
                <w:szCs w:val="21"/>
              </w:rPr>
              <w:instrText xml:space="preserve"> QUOTE </w:instrText>
            </w:r>
            <w:r>
              <w:rPr>
                <w:rFonts w:ascii="宋体" w:hAnsi="宋体" w:eastAsia="宋体" w:cs="宋体"/>
                <w:spacing w:val="9"/>
                <w:position w:val="14"/>
                <w:sz w:val="21"/>
                <w:szCs w:val="21"/>
              </w:rPr>
              <w:drawing>
                <wp:inline distT="0" distB="0" distL="114300" distR="114300">
                  <wp:extent cx="323850" cy="400050"/>
                  <wp:effectExtent l="0" t="0" r="0" b="0"/>
                  <wp:docPr id="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
                          <pic:cNvPicPr>
                            <a:picLocks noChangeAspect="1"/>
                          </pic:cNvPicPr>
                        </pic:nvPicPr>
                        <pic:blipFill>
                          <a:blip r:embed="rId4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eastAsia="宋体" w:cs="宋体"/>
                <w:spacing w:val="9"/>
                <w:position w:val="14"/>
                <w:sz w:val="21"/>
                <w:szCs w:val="21"/>
              </w:rPr>
              <w:fldChar w:fldCharType="separate"/>
            </w:r>
            <w:r>
              <w:rPr>
                <w:rFonts w:ascii="宋体" w:hAnsi="宋体" w:eastAsia="宋体" w:cs="宋体"/>
                <w:spacing w:val="9"/>
                <w:position w:val="14"/>
                <w:sz w:val="21"/>
                <w:szCs w:val="21"/>
              </w:rPr>
              <w:drawing>
                <wp:inline distT="0" distB="0" distL="114300" distR="114300">
                  <wp:extent cx="323850" cy="400050"/>
                  <wp:effectExtent l="0" t="0" r="0" b="0"/>
                  <wp:docPr id="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
                          <pic:cNvPicPr>
                            <a:picLocks noChangeAspect="1"/>
                          </pic:cNvPicPr>
                        </pic:nvPicPr>
                        <pic:blipFill>
                          <a:blip r:embed="rId4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eastAsia="宋体" w:cs="宋体"/>
                <w:spacing w:val="9"/>
                <w:position w:val="14"/>
                <w:sz w:val="21"/>
                <w:szCs w:val="21"/>
              </w:rPr>
              <w:fldChar w:fldCharType="end"/>
            </w:r>
            <w:r>
              <w:rPr>
                <w:rFonts w:hint="eastAsia" w:ascii="宋体" w:hAnsi="宋体" w:eastAsia="宋体" w:cs="宋体"/>
                <w:spacing w:val="9"/>
                <w:position w:val="14"/>
                <w:sz w:val="21"/>
                <w:szCs w:val="21"/>
              </w:rPr>
              <w:t>），以此类推，最后一名投标人的权重为（</w:t>
            </w:r>
            <w:r>
              <w:rPr>
                <w:rFonts w:ascii="宋体" w:hAnsi="宋体" w:eastAsia="宋体" w:cs="宋体"/>
                <w:spacing w:val="9"/>
                <w:position w:val="14"/>
                <w:sz w:val="21"/>
                <w:szCs w:val="21"/>
              </w:rPr>
              <w:fldChar w:fldCharType="begin"/>
            </w:r>
            <w:r>
              <w:rPr>
                <w:rFonts w:ascii="宋体" w:hAnsi="宋体" w:eastAsia="宋体" w:cs="宋体"/>
                <w:spacing w:val="9"/>
                <w:position w:val="14"/>
                <w:sz w:val="21"/>
                <w:szCs w:val="21"/>
              </w:rPr>
              <w:instrText xml:space="preserve"> QUOTE </w:instrText>
            </w:r>
            <w:r>
              <w:rPr>
                <w:rFonts w:ascii="宋体" w:hAnsi="宋体" w:eastAsia="宋体" w:cs="宋体"/>
                <w:spacing w:val="9"/>
                <w:position w:val="14"/>
                <w:sz w:val="21"/>
                <w:szCs w:val="21"/>
              </w:rPr>
              <w:drawing>
                <wp:inline distT="0" distB="0" distL="114300" distR="114300">
                  <wp:extent cx="323850" cy="400050"/>
                  <wp:effectExtent l="0" t="0" r="0" b="0"/>
                  <wp:docPr id="4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
                          <pic:cNvPicPr>
                            <a:picLocks noChangeAspect="1"/>
                          </pic:cNvPicPr>
                        </pic:nvPicPr>
                        <pic:blipFill>
                          <a:blip r:embed="rId4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eastAsia="宋体" w:cs="宋体"/>
                <w:spacing w:val="9"/>
                <w:position w:val="14"/>
                <w:sz w:val="21"/>
                <w:szCs w:val="21"/>
              </w:rPr>
              <w:fldChar w:fldCharType="separate"/>
            </w:r>
            <w:r>
              <w:rPr>
                <w:rFonts w:ascii="宋体" w:hAnsi="宋体" w:eastAsia="宋体" w:cs="宋体"/>
                <w:spacing w:val="9"/>
                <w:position w:val="14"/>
                <w:sz w:val="21"/>
                <w:szCs w:val="21"/>
              </w:rPr>
              <w:drawing>
                <wp:inline distT="0" distB="0" distL="114300" distR="114300">
                  <wp:extent cx="323850" cy="400050"/>
                  <wp:effectExtent l="0" t="0" r="0" b="0"/>
                  <wp:docPr id="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
                          <pic:cNvPicPr>
                            <a:picLocks noChangeAspect="1"/>
                          </pic:cNvPicPr>
                        </pic:nvPicPr>
                        <pic:blipFill>
                          <a:blip r:embed="rId4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eastAsia="宋体" w:cs="宋体"/>
                <w:spacing w:val="9"/>
                <w:position w:val="14"/>
                <w:sz w:val="21"/>
                <w:szCs w:val="21"/>
              </w:rPr>
              <w:fldChar w:fldCharType="end"/>
            </w:r>
            <w:r>
              <w:rPr>
                <w:rFonts w:hint="eastAsia" w:ascii="宋体" w:hAnsi="宋体" w:eastAsia="宋体" w:cs="宋体"/>
                <w:spacing w:val="9"/>
                <w:position w:val="14"/>
                <w:sz w:val="21"/>
                <w:szCs w:val="21"/>
              </w:rPr>
              <w:t>）。</w:t>
            </w:r>
          </w:p>
          <w:p>
            <w:pPr>
              <w:spacing w:before="133" w:line="216" w:lineRule="auto"/>
              <w:ind w:left="449"/>
              <w:rPr>
                <w:rFonts w:ascii="宋体" w:hAnsi="宋体" w:eastAsia="宋体" w:cs="宋体"/>
                <w:b/>
                <w:bCs/>
                <w:spacing w:val="-5"/>
                <w:sz w:val="21"/>
                <w:szCs w:val="21"/>
              </w:rPr>
            </w:pPr>
            <w:r>
              <w:rPr>
                <w:rFonts w:ascii="宋体" w:hAnsi="宋体" w:eastAsia="宋体" w:cs="宋体"/>
                <w:b/>
                <w:bCs/>
                <w:spacing w:val="-5"/>
                <w:sz w:val="21"/>
                <w:szCs w:val="21"/>
              </w:rPr>
              <w:t>现文：方法一：加权平均法</w:t>
            </w:r>
          </w:p>
          <w:p>
            <w:pPr>
              <w:spacing w:before="131" w:line="218" w:lineRule="auto"/>
              <w:ind w:left="459"/>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 xml:space="preserve">通过技术标有效性审查的投标人的技术标得分前5名(若满足前述条件的投标人大于等于5家时，N=5; 若满足前述条件的投标人小于5家时，N=满足前述条件的投标人个数；若技术分相同，则以报价较低的排前)的经济报价加权平均，计算评标参考价。公式如下：  </w:t>
            </w:r>
          </w:p>
          <w:p>
            <w:pPr>
              <w:spacing w:before="131" w:line="218" w:lineRule="auto"/>
              <w:ind w:left="459"/>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评标参考价= ∑ (投标人的投标报价*报价权重)。</w:t>
            </w:r>
          </w:p>
          <w:p>
            <w:pPr>
              <w:spacing w:before="131" w:line="218" w:lineRule="auto"/>
              <w:ind w:left="459"/>
              <w:rPr>
                <w:rFonts w:ascii="宋体" w:hAnsi="宋体" w:eastAsia="宋体" w:cs="宋体"/>
                <w:sz w:val="20"/>
                <w:szCs w:val="20"/>
              </w:rPr>
            </w:pPr>
            <w:r>
              <w:rPr>
                <w:rFonts w:hint="eastAsia" w:ascii="宋体" w:hAnsi="宋体" w:eastAsia="宋体" w:cs="宋体"/>
                <w:spacing w:val="9"/>
                <w:position w:val="14"/>
                <w:sz w:val="21"/>
                <w:szCs w:val="21"/>
              </w:rPr>
              <w:t>其中：报价权重的计算方法为：将N名投标人按技术分由高至低进行排序，第一名投标人的权重为</w:t>
            </w:r>
            <w:r>
              <w:rPr>
                <w:rFonts w:hint="eastAsia" w:ascii="宋体" w:hAnsi="宋体" w:cs="仿宋"/>
                <w:color w:val="auto"/>
                <w:sz w:val="24"/>
                <w:szCs w:val="24"/>
                <w:highlight w:val="none"/>
              </w:rPr>
              <w:t>（</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114300" distR="114300">
                  <wp:extent cx="381000" cy="447675"/>
                  <wp:effectExtent l="0" t="0" r="0" b="0"/>
                  <wp:docPr id="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7"/>
                          <pic:cNvPicPr>
                            <a:picLocks noChangeAspect="1"/>
                          </pic:cNvPicPr>
                        </pic:nvPicPr>
                        <pic:blipFill>
                          <a:blip r:embed="rId4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114300" distR="114300">
                  <wp:extent cx="381000" cy="447675"/>
                  <wp:effectExtent l="0" t="0" r="0" b="8890"/>
                  <wp:docPr id="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8"/>
                          <pic:cNvPicPr>
                            <a:picLocks noChangeAspect="1"/>
                          </pic:cNvPicPr>
                        </pic:nvPicPr>
                        <pic:blipFill>
                          <a:blip r:embed="rId4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4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
                          <pic:cNvPicPr>
                            <a:picLocks noChangeAspect="1"/>
                          </pic:cNvPicPr>
                        </pic:nvPicPr>
                        <pic:blipFill>
                          <a:blip r:embed="rId4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4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0"/>
                          <pic:cNvPicPr>
                            <a:picLocks noChangeAspect="1"/>
                          </pic:cNvPicPr>
                        </pic:nvPicPr>
                        <pic:blipFill>
                          <a:blip r:embed="rId4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5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1"/>
                          <pic:cNvPicPr>
                            <a:picLocks noChangeAspect="1"/>
                          </pic:cNvPicPr>
                        </pic:nvPicPr>
                        <pic:blipFill>
                          <a:blip r:embed="rId4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5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2"/>
                          <pic:cNvPicPr>
                            <a:picLocks noChangeAspect="1"/>
                          </pic:cNvPicPr>
                        </pic:nvPicPr>
                        <pic:blipFill>
                          <a:blip r:embed="rId4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tc>
      </w:tr>
    </w:tbl>
    <w:p>
      <w:pPr>
        <w:spacing w:before="156" w:line="219" w:lineRule="auto"/>
        <w:ind w:left="469"/>
        <w:rPr>
          <w:rFonts w:ascii="宋体" w:hAnsi="宋体" w:eastAsia="宋体" w:cs="宋体"/>
          <w:b/>
          <w:bCs/>
          <w:spacing w:val="-5"/>
          <w:sz w:val="21"/>
          <w:szCs w:val="21"/>
        </w:rPr>
      </w:pPr>
    </w:p>
    <w:p>
      <w:pPr>
        <w:spacing w:before="156" w:line="219" w:lineRule="auto"/>
        <w:ind w:firstLine="402" w:firstLineChars="200"/>
        <w:rPr>
          <w:rFonts w:ascii="宋体" w:hAnsi="宋体" w:eastAsia="宋体" w:cs="宋体"/>
          <w:b/>
          <w:bCs/>
          <w:spacing w:val="-5"/>
          <w:sz w:val="21"/>
          <w:szCs w:val="21"/>
        </w:rPr>
      </w:pPr>
      <w:r>
        <w:rPr>
          <w:rFonts w:ascii="宋体" w:hAnsi="宋体" w:eastAsia="宋体" w:cs="宋体"/>
          <w:b/>
          <w:bCs/>
          <w:spacing w:val="-5"/>
          <w:sz w:val="21"/>
          <w:szCs w:val="21"/>
        </w:rPr>
        <w:t>条款号：45.3            修改类型：修改</w:t>
      </w:r>
    </w:p>
    <w:p>
      <w:pPr>
        <w:spacing w:before="127" w:line="410" w:lineRule="exact"/>
        <w:ind w:left="499"/>
        <w:rPr>
          <w:rFonts w:ascii="宋体" w:hAnsi="宋体" w:eastAsia="宋体" w:cs="宋体"/>
          <w:sz w:val="21"/>
          <w:szCs w:val="21"/>
        </w:rPr>
      </w:pPr>
      <w:r>
        <w:rPr>
          <w:rFonts w:ascii="宋体" w:hAnsi="宋体" w:eastAsia="宋体" w:cs="宋体"/>
          <w:spacing w:val="7"/>
          <w:position w:val="15"/>
          <w:sz w:val="21"/>
          <w:szCs w:val="21"/>
        </w:rPr>
        <w:t>原文：45.3当标价等于评标参考价时得100分，标价每高于评标参考价1%,扣1.5分，每低于</w:t>
      </w:r>
      <w:r>
        <w:rPr>
          <w:rFonts w:hint="eastAsia" w:ascii="宋体" w:hAnsi="宋体" w:eastAsia="宋体" w:cs="宋体"/>
          <w:spacing w:val="7"/>
          <w:position w:val="15"/>
          <w:sz w:val="21"/>
          <w:szCs w:val="21"/>
        </w:rPr>
        <w:t>评标参考价1%,扣1分，扣至0分为止，得出经济分，精确到小数点后两位。</w:t>
      </w:r>
    </w:p>
    <w:p>
      <w:pPr>
        <w:spacing w:before="163" w:line="343" w:lineRule="auto"/>
        <w:ind w:left="489"/>
        <w:rPr>
          <w:rFonts w:hint="eastAsia" w:ascii="宋体" w:hAnsi="宋体" w:eastAsia="宋体" w:cs="宋体"/>
          <w:spacing w:val="6"/>
          <w:sz w:val="21"/>
          <w:szCs w:val="21"/>
        </w:rPr>
      </w:pPr>
      <w:r>
        <w:rPr>
          <w:rFonts w:ascii="宋体" w:hAnsi="宋体" w:eastAsia="宋体" w:cs="宋体"/>
          <w:spacing w:val="7"/>
          <w:sz w:val="21"/>
          <w:szCs w:val="21"/>
        </w:rPr>
        <w:t>现文：45.3当标价等于评标参考价时得100分</w:t>
      </w:r>
      <w:r>
        <w:rPr>
          <w:rFonts w:ascii="宋体" w:hAnsi="宋体" w:eastAsia="宋体" w:cs="宋体"/>
          <w:spacing w:val="6"/>
          <w:sz w:val="21"/>
          <w:szCs w:val="21"/>
        </w:rPr>
        <w:t>，标价每高于评标参考价1%,扣</w:t>
      </w:r>
      <w:r>
        <w:rPr>
          <w:rFonts w:ascii="宋体" w:hAnsi="宋体" w:eastAsia="宋体" w:cs="宋体"/>
          <w:spacing w:val="6"/>
          <w:sz w:val="21"/>
          <w:szCs w:val="21"/>
          <w:u w:val="single" w:color="auto"/>
        </w:rPr>
        <w:t>0.2分</w:t>
      </w:r>
      <w:r>
        <w:rPr>
          <w:rFonts w:ascii="宋体" w:hAnsi="宋体" w:eastAsia="宋体" w:cs="宋体"/>
          <w:spacing w:val="6"/>
          <w:sz w:val="21"/>
          <w:szCs w:val="21"/>
        </w:rPr>
        <w:t>，每低于</w:t>
      </w:r>
      <w:r>
        <w:rPr>
          <w:rFonts w:hint="eastAsia" w:ascii="宋体" w:hAnsi="宋体" w:eastAsia="宋体" w:cs="宋体"/>
          <w:spacing w:val="6"/>
          <w:sz w:val="21"/>
          <w:szCs w:val="21"/>
        </w:rPr>
        <w:t>评标参考价1%,扣0.1分，扣至0分为止，得出经济分，精确到小数点后两位，</w:t>
      </w:r>
    </w:p>
    <w:p>
      <w:pPr>
        <w:pStyle w:val="7"/>
      </w:pPr>
      <w:r>
        <w:drawing>
          <wp:inline distT="0" distB="0" distL="0" distR="0">
            <wp:extent cx="5784850" cy="12700"/>
            <wp:effectExtent l="0" t="0" r="0" b="0"/>
            <wp:docPr id="17" name="IM 11"/>
            <wp:cNvGraphicFramePr/>
            <a:graphic xmlns:a="http://schemas.openxmlformats.org/drawingml/2006/main">
              <a:graphicData uri="http://schemas.openxmlformats.org/drawingml/2006/picture">
                <pic:pic xmlns:pic="http://schemas.openxmlformats.org/drawingml/2006/picture">
                  <pic:nvPicPr>
                    <pic:cNvPr id="17"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56" w:line="219" w:lineRule="auto"/>
        <w:ind w:left="469"/>
        <w:rPr>
          <w:rFonts w:ascii="Arial"/>
          <w:sz w:val="21"/>
        </w:rPr>
      </w:pPr>
      <w:r>
        <w:rPr>
          <w:rFonts w:ascii="宋体" w:hAnsi="宋体" w:eastAsia="宋体" w:cs="宋体"/>
          <w:b/>
          <w:bCs/>
          <w:spacing w:val="-5"/>
          <w:sz w:val="21"/>
          <w:szCs w:val="21"/>
        </w:rPr>
        <w:t>条款号：45.4            修改类型：修改</w:t>
      </w:r>
    </w:p>
    <w:p>
      <w:pPr>
        <w:spacing w:before="68" w:line="343" w:lineRule="auto"/>
        <w:ind w:left="29" w:right="50" w:firstLine="422"/>
        <w:jc w:val="both"/>
        <w:rPr>
          <w:rFonts w:ascii="宋体" w:hAnsi="宋体" w:eastAsia="宋体" w:cs="宋体"/>
          <w:sz w:val="21"/>
          <w:szCs w:val="21"/>
        </w:rPr>
      </w:pPr>
      <w:bookmarkStart w:id="11" w:name="_bookmark12"/>
      <w:bookmarkEnd w:id="11"/>
      <w:bookmarkStart w:id="12" w:name="_bookmark11"/>
      <w:bookmarkEnd w:id="12"/>
      <w:r>
        <w:rPr>
          <w:rFonts w:ascii="宋体" w:hAnsi="宋体" w:eastAsia="宋体" w:cs="宋体"/>
          <w:b/>
          <w:bCs/>
          <w:spacing w:val="3"/>
          <w:sz w:val="21"/>
          <w:szCs w:val="21"/>
        </w:rPr>
        <w:t>原文：</w:t>
      </w:r>
      <w:r>
        <w:rPr>
          <w:rFonts w:ascii="宋体" w:hAnsi="宋体" w:eastAsia="宋体" w:cs="宋体"/>
          <w:spacing w:val="-17"/>
          <w:sz w:val="21"/>
          <w:szCs w:val="21"/>
        </w:rPr>
        <w:t xml:space="preserve"> </w:t>
      </w:r>
      <w:r>
        <w:rPr>
          <w:rFonts w:ascii="宋体" w:hAnsi="宋体" w:eastAsia="宋体" w:cs="宋体"/>
          <w:spacing w:val="3"/>
          <w:sz w:val="21"/>
          <w:szCs w:val="21"/>
        </w:rPr>
        <w:t>45.4计算通过技术标有效性审查的投标人总得分。投标人总得分=(技术得分×技术得</w:t>
      </w:r>
      <w:r>
        <w:rPr>
          <w:rFonts w:ascii="宋体" w:hAnsi="宋体" w:eastAsia="宋体" w:cs="宋体"/>
          <w:sz w:val="21"/>
          <w:szCs w:val="21"/>
        </w:rPr>
        <w:t xml:space="preserve"> </w:t>
      </w:r>
      <w:r>
        <w:rPr>
          <w:rFonts w:ascii="宋体" w:hAnsi="宋体" w:eastAsia="宋体" w:cs="宋体"/>
          <w:spacing w:val="12"/>
          <w:sz w:val="21"/>
          <w:szCs w:val="21"/>
        </w:rPr>
        <w:t>分权重+经济得分×经济得分权重)×(1-综合诚信评价分数权重)+综合诚信评价排名得分×综</w:t>
      </w:r>
      <w:r>
        <w:rPr>
          <w:rFonts w:ascii="宋体" w:hAnsi="宋体" w:eastAsia="宋体" w:cs="宋体"/>
          <w:spacing w:val="14"/>
          <w:sz w:val="21"/>
          <w:szCs w:val="21"/>
        </w:rPr>
        <w:t xml:space="preserve"> </w:t>
      </w:r>
      <w:r>
        <w:rPr>
          <w:rFonts w:ascii="宋体" w:hAnsi="宋体" w:eastAsia="宋体" w:cs="宋体"/>
          <w:spacing w:val="3"/>
          <w:sz w:val="21"/>
          <w:szCs w:val="21"/>
        </w:rPr>
        <w:t>合诚信评价分数权重)。技术、经济得分权重按投标须知前附</w:t>
      </w:r>
      <w:r>
        <w:rPr>
          <w:rFonts w:ascii="宋体" w:hAnsi="宋体" w:eastAsia="宋体" w:cs="宋体"/>
          <w:spacing w:val="2"/>
          <w:sz w:val="21"/>
          <w:szCs w:val="21"/>
        </w:rPr>
        <w:t>表的规定执行。总得分四舍五入保留</w:t>
      </w:r>
      <w:r>
        <w:rPr>
          <w:rFonts w:ascii="宋体" w:hAnsi="宋体" w:eastAsia="宋体" w:cs="宋体"/>
          <w:spacing w:val="-7"/>
          <w:sz w:val="21"/>
          <w:szCs w:val="21"/>
        </w:rPr>
        <w:t>两位小数。</w:t>
      </w:r>
    </w:p>
    <w:p>
      <w:pPr>
        <w:spacing w:before="178" w:line="360" w:lineRule="auto"/>
        <w:ind w:left="452"/>
        <w:rPr>
          <w:rFonts w:ascii="宋体" w:hAnsi="宋体" w:eastAsia="宋体" w:cs="宋体"/>
          <w:sz w:val="21"/>
          <w:szCs w:val="21"/>
        </w:rPr>
      </w:pPr>
      <w:r>
        <mc:AlternateContent>
          <mc:Choice Requires="wps">
            <w:drawing>
              <wp:anchor distT="0" distB="0" distL="114300" distR="114300" simplePos="0" relativeHeight="251670528" behindDoc="0" locked="0" layoutInCell="1" allowOverlap="1">
                <wp:simplePos x="0" y="0"/>
                <wp:positionH relativeFrom="column">
                  <wp:posOffset>12700</wp:posOffset>
                </wp:positionH>
                <wp:positionV relativeFrom="paragraph">
                  <wp:posOffset>488315</wp:posOffset>
                </wp:positionV>
                <wp:extent cx="2149475" cy="6985"/>
                <wp:effectExtent l="0" t="0" r="0" b="0"/>
                <wp:wrapNone/>
                <wp:docPr id="30" name="矩形 30"/>
                <wp:cNvGraphicFramePr/>
                <a:graphic xmlns:a="http://schemas.openxmlformats.org/drawingml/2006/main">
                  <a:graphicData uri="http://schemas.microsoft.com/office/word/2010/wordprocessingShape">
                    <wps:wsp>
                      <wps:cNvSpPr/>
                      <wps:spPr>
                        <a:xfrm>
                          <a:off x="0" y="0"/>
                          <a:ext cx="2149475"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pt;margin-top:38.45pt;height:0.55pt;width:169.25pt;z-index:251670528;mso-width-relative:page;mso-height-relative:page;" fillcolor="#000000" filled="t" stroked="f" coordsize="21600,21600" o:gfxdata="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9mGti&#10;1wAAAAcBAAAPAAAAAAAAAAEAIAAAACIAAABkcnMvZG93bnJldi54bWxQSwECFAAUAAAACACHTuJA&#10;PgMeIbABAABfAwAADgAAAAAAAAABACAAAAAmAQAAZHJzL2Uyb0RvYy54bWxQSwUGAAAAAAYABgBZ&#10;AQAASAUAAAAA&#10;">
                <v:fill on="t" focussize="0,0"/>
                <v:stroke on="f"/>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3896360</wp:posOffset>
                </wp:positionH>
                <wp:positionV relativeFrom="paragraph">
                  <wp:posOffset>488315</wp:posOffset>
                </wp:positionV>
                <wp:extent cx="1866900" cy="6985"/>
                <wp:effectExtent l="0" t="0" r="0" b="0"/>
                <wp:wrapNone/>
                <wp:docPr id="29" name="矩形 29"/>
                <wp:cNvGraphicFramePr/>
                <a:graphic xmlns:a="http://schemas.openxmlformats.org/drawingml/2006/main">
                  <a:graphicData uri="http://schemas.microsoft.com/office/word/2010/wordprocessingShape">
                    <wps:wsp>
                      <wps:cNvSpPr/>
                      <wps:spPr>
                        <a:xfrm>
                          <a:off x="0" y="0"/>
                          <a:ext cx="1866900"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6.8pt;margin-top:38.45pt;height:0.55pt;width:147pt;z-index:251669504;mso-width-relative:page;mso-height-relative:page;" fillcolor="#000000" filled="t" stroked="f" coordsize="21600,21600" o:gfxdata="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E/xhrY&#10;AAAACQEAAA8AAAAAAAAAAQAgAAAAIgAAAGRycy9kb3ducmV2LnhtbFBLAQIUABQAAAAIAIdO4kC9&#10;v7LKrgEAAF8DAAAOAAAAAAAAAAEAIAAAACcBAABkcnMvZTJvRG9jLnhtbFBLBQYAAAAABgAGAFkB&#10;AABHBQAAAAA=&#10;">
                <v:fill on="t" focussize="0,0"/>
                <v:stroke on="f"/>
                <v:imagedata o:title=""/>
                <o:lock v:ext="edit" aspectratio="f"/>
              </v:rect>
            </w:pict>
          </mc:Fallback>
        </mc:AlternateContent>
      </w:r>
      <w:r>
        <w:rPr>
          <w:rFonts w:ascii="宋体" w:hAnsi="宋体" w:eastAsia="宋体" w:cs="宋体"/>
          <w:b/>
          <w:bCs/>
          <w:sz w:val="21"/>
          <w:szCs w:val="21"/>
        </w:rPr>
        <w:t>现文：</w:t>
      </w:r>
      <w:r>
        <w:rPr>
          <w:rFonts w:ascii="宋体" w:hAnsi="宋体" w:eastAsia="宋体" w:cs="宋体"/>
          <w:spacing w:val="-45"/>
          <w:sz w:val="21"/>
          <w:szCs w:val="21"/>
        </w:rPr>
        <w:t xml:space="preserve"> </w:t>
      </w:r>
      <w:r>
        <w:rPr>
          <w:rFonts w:ascii="宋体" w:hAnsi="宋体" w:eastAsia="宋体" w:cs="宋体"/>
          <w:sz w:val="21"/>
          <w:szCs w:val="21"/>
        </w:rPr>
        <w:t>45.4计算通过技术标有效性审查的投标人总得分。</w:t>
      </w:r>
      <w:r>
        <w:rPr>
          <w:rFonts w:ascii="宋体" w:hAnsi="宋体" w:eastAsia="宋体" w:cs="宋体"/>
          <w:spacing w:val="-35"/>
          <w:sz w:val="21"/>
          <w:szCs w:val="21"/>
        </w:rPr>
        <w:t xml:space="preserve"> </w:t>
      </w:r>
      <w:r>
        <w:rPr>
          <w:rFonts w:ascii="宋体" w:hAnsi="宋体" w:eastAsia="宋体" w:cs="宋体"/>
          <w:sz w:val="21"/>
          <w:szCs w:val="21"/>
          <w:u w:val="single" w:color="auto"/>
        </w:rPr>
        <w:t>投标人总得分=技术得分(满分20分)</w:t>
      </w:r>
    </w:p>
    <w:p>
      <w:pPr>
        <w:spacing w:line="360" w:lineRule="auto"/>
        <w:ind w:left="29"/>
        <w:rPr>
          <w:rFonts w:ascii="宋体" w:hAnsi="宋体" w:eastAsia="宋体" w:cs="宋体"/>
          <w:sz w:val="21"/>
          <w:szCs w:val="21"/>
        </w:rPr>
      </w:pPr>
      <w:r>
        <w:rPr>
          <w:rFonts w:ascii="宋体" w:hAnsi="宋体" w:eastAsia="宋体" w:cs="宋体"/>
          <w:spacing w:val="-4"/>
          <w:sz w:val="21"/>
          <w:szCs w:val="21"/>
        </w:rPr>
        <w:t>土经济得分×经济得分权重(80%)。总得分四舍五入保留两位小数。</w:t>
      </w:r>
      <w:r>
        <w:rPr>
          <w:rFonts w:ascii="宋体" w:hAnsi="宋体" w:eastAsia="宋体" w:cs="宋体"/>
          <w:spacing w:val="-10"/>
          <w:sz w:val="21"/>
          <w:szCs w:val="21"/>
        </w:rPr>
        <w:t xml:space="preserve"> </w:t>
      </w:r>
      <w:r>
        <w:rPr>
          <w:rFonts w:ascii="宋体" w:hAnsi="宋体" w:eastAsia="宋体" w:cs="宋体"/>
          <w:spacing w:val="-4"/>
          <w:sz w:val="21"/>
          <w:szCs w:val="21"/>
        </w:rPr>
        <w:t>总得分相同的投标文件，以技术</w:t>
      </w:r>
      <w:r>
        <w:rPr>
          <w:rFonts w:ascii="宋体" w:hAnsi="宋体" w:eastAsia="宋体" w:cs="宋体"/>
          <w:sz w:val="21"/>
          <w:szCs w:val="21"/>
          <w:u w:val="single" w:color="auto"/>
        </w:rPr>
        <w:t>分较高的排前；技术分均相同的投标文件，以投标报价较低的排前；如仍</w:t>
      </w:r>
      <w:r>
        <w:rPr>
          <w:rFonts w:ascii="宋体" w:hAnsi="宋体" w:eastAsia="宋体" w:cs="宋体"/>
          <w:spacing w:val="-1"/>
          <w:sz w:val="21"/>
          <w:szCs w:val="21"/>
          <w:u w:val="single" w:color="auto"/>
        </w:rPr>
        <w:t>存在相同情况，则对具有</w:t>
      </w:r>
      <w:r>
        <w:rPr>
          <w:rFonts w:ascii="宋体" w:hAnsi="宋体" w:eastAsia="宋体" w:cs="宋体"/>
          <w:sz w:val="21"/>
          <w:szCs w:val="21"/>
          <w:u w:val="single" w:color="auto"/>
        </w:rPr>
        <w:t>相同情况的投标人，由评标委员会采用以差额选举的记名投票方式决定先后顺</w:t>
      </w:r>
      <w:r>
        <w:rPr>
          <w:rFonts w:ascii="宋体" w:hAnsi="宋体" w:eastAsia="宋体" w:cs="宋体"/>
          <w:spacing w:val="-1"/>
          <w:sz w:val="21"/>
          <w:szCs w:val="21"/>
          <w:u w:val="single" w:color="auto"/>
        </w:rPr>
        <w:t>序，确定投标人的排</w:t>
      </w:r>
      <w:r>
        <w:rPr>
          <w:rFonts w:ascii="宋体" w:hAnsi="宋体" w:eastAsia="宋体" w:cs="宋体"/>
          <w:spacing w:val="-10"/>
          <w:sz w:val="21"/>
          <w:szCs w:val="21"/>
        </w:rPr>
        <w:t>序。</w:t>
      </w:r>
    </w:p>
    <w:p>
      <w:pPr>
        <w:spacing w:line="49" w:lineRule="exact"/>
      </w:pPr>
    </w:p>
    <w:tbl>
      <w:tblPr>
        <w:tblStyle w:val="14"/>
        <w:tblW w:w="9320"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7106"/>
        <w:gridCol w:w="2214"/>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96" w:hRule="atLeast"/>
        </w:trPr>
        <w:tc>
          <w:tcPr>
            <w:tcW w:w="9320" w:type="dxa"/>
            <w:gridSpan w:val="2"/>
            <w:tcBorders>
              <w:top w:val="single" w:color="000000" w:sz="8" w:space="0"/>
              <w:bottom w:val="single" w:color="000000" w:sz="4" w:space="0"/>
            </w:tcBorders>
            <w:vAlign w:val="top"/>
          </w:tcPr>
          <w:p>
            <w:pPr>
              <w:spacing w:before="105" w:line="228" w:lineRule="auto"/>
              <w:ind w:left="452"/>
              <w:rPr>
                <w:rFonts w:ascii="宋体" w:hAnsi="宋体" w:eastAsia="宋体" w:cs="宋体"/>
                <w:sz w:val="21"/>
                <w:szCs w:val="21"/>
              </w:rPr>
            </w:pPr>
            <w:r>
              <w:rPr>
                <w:rFonts w:ascii="宋体" w:hAnsi="宋体" w:eastAsia="宋体" w:cs="宋体"/>
                <w:b/>
                <w:bCs/>
                <w:spacing w:val="-4"/>
                <w:position w:val="1"/>
                <w:sz w:val="21"/>
                <w:szCs w:val="21"/>
              </w:rPr>
              <w:t>条款号：46.1</w:t>
            </w:r>
            <w:r>
              <w:rPr>
                <w:rFonts w:ascii="宋体" w:hAnsi="宋体" w:eastAsia="宋体" w:cs="宋体"/>
                <w:spacing w:val="4"/>
                <w:position w:val="1"/>
                <w:sz w:val="21"/>
                <w:szCs w:val="21"/>
              </w:rPr>
              <w:t xml:space="preserve">             </w:t>
            </w:r>
            <w:r>
              <w:rPr>
                <w:rFonts w:ascii="宋体" w:hAnsi="宋体" w:eastAsia="宋体" w:cs="宋体"/>
                <w:b/>
                <w:bCs/>
                <w:spacing w:val="-4"/>
                <w:sz w:val="21"/>
                <w:szCs w:val="21"/>
              </w:rPr>
              <w:t>修改类型：修改</w:t>
            </w:r>
          </w:p>
          <w:p>
            <w:pPr>
              <w:spacing w:before="151" w:line="369" w:lineRule="auto"/>
              <w:ind w:left="13" w:firstLine="432"/>
              <w:rPr>
                <w:rFonts w:ascii="宋体" w:hAnsi="宋体" w:eastAsia="宋体" w:cs="宋体"/>
                <w:spacing w:val="-1"/>
                <w:sz w:val="21"/>
                <w:szCs w:val="21"/>
              </w:rPr>
            </w:pPr>
            <w:r>
              <w:rPr>
                <w:rFonts w:ascii="宋体" w:hAnsi="宋体" w:eastAsia="宋体" w:cs="宋体"/>
                <w:b/>
                <w:bCs/>
                <w:spacing w:val="4"/>
                <w:sz w:val="20"/>
                <w:szCs w:val="20"/>
              </w:rPr>
              <w:t>原文：</w:t>
            </w:r>
            <w:r>
              <w:rPr>
                <w:rFonts w:ascii="宋体" w:hAnsi="宋体" w:eastAsia="宋体" w:cs="宋体"/>
                <w:spacing w:val="-1"/>
                <w:sz w:val="21"/>
                <w:szCs w:val="21"/>
              </w:rPr>
              <w:t xml:space="preserve"> 经济标的有效性审查：按照投标人总得分排序，依次对投标文件进行经济标有效性审查， 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before="151" w:line="369" w:lineRule="auto"/>
              <w:ind w:left="13" w:firstLine="432"/>
              <w:rPr>
                <w:rFonts w:ascii="宋体" w:hAnsi="宋体" w:eastAsia="宋体" w:cs="宋体"/>
                <w:sz w:val="20"/>
                <w:szCs w:val="20"/>
              </w:rPr>
            </w:pPr>
            <w:r>
              <w:rPr>
                <w:rFonts w:ascii="宋体" w:hAnsi="宋体" w:eastAsia="宋体" w:cs="宋体"/>
                <w:b/>
                <w:bCs/>
                <w:spacing w:val="4"/>
                <w:sz w:val="20"/>
                <w:szCs w:val="20"/>
              </w:rPr>
              <w:t>现文：</w:t>
            </w:r>
            <w:r>
              <w:rPr>
                <w:rFonts w:ascii="宋体" w:hAnsi="宋体" w:eastAsia="宋体" w:cs="宋体"/>
                <w:spacing w:val="-2"/>
                <w:sz w:val="20"/>
                <w:szCs w:val="20"/>
              </w:rPr>
              <w:t xml:space="preserve"> </w:t>
            </w:r>
            <w:r>
              <w:rPr>
                <w:rFonts w:ascii="宋体" w:hAnsi="宋体" w:eastAsia="宋体" w:cs="宋体"/>
                <w:spacing w:val="-1"/>
                <w:sz w:val="21"/>
                <w:szCs w:val="21"/>
              </w:rPr>
              <w:t>经济标的有效性审查：按照投标人总得分排序，依次对投标文件进行经济标有效性审查， 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宋体" w:hAnsi="宋体" w:eastAsia="宋体" w:cs="宋体"/>
                <w:spacing w:val="-1"/>
                <w:sz w:val="21"/>
                <w:szCs w:val="21"/>
                <w:u w:val="single"/>
              </w:rPr>
              <w:t xml:space="preserve"> 评委发现投标文件中含义不明确、对同类问题表述不一致、 有明显文字和计算错误、投标报价可能低于成本影响履约的，应当要求投标人作必要的澄清、说明</w:t>
            </w:r>
            <w:r>
              <w:rPr>
                <w:rFonts w:hint="eastAsia" w:ascii="宋体" w:hAnsi="宋体" w:eastAsia="宋体" w:cs="宋体"/>
                <w:spacing w:val="-1"/>
                <w:sz w:val="21"/>
                <w:szCs w:val="21"/>
                <w:u w:val="single"/>
              </w:rPr>
              <w:t>后再判定投标人是否通过有效性审查，不得直接否决投标。</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461" w:hRule="atLeast"/>
        </w:trPr>
        <w:tc>
          <w:tcPr>
            <w:tcW w:w="9320" w:type="dxa"/>
            <w:gridSpan w:val="2"/>
            <w:tcBorders>
              <w:top w:val="single" w:color="000000" w:sz="6" w:space="0"/>
              <w:bottom w:val="single" w:color="000000" w:sz="8" w:space="0"/>
            </w:tcBorders>
            <w:vAlign w:val="top"/>
          </w:tcPr>
          <w:p>
            <w:pPr>
              <w:spacing w:before="131" w:line="219" w:lineRule="auto"/>
              <w:ind w:left="452"/>
              <w:rPr>
                <w:rFonts w:ascii="宋体" w:hAnsi="宋体" w:eastAsia="宋体" w:cs="宋体"/>
                <w:sz w:val="21"/>
                <w:szCs w:val="21"/>
              </w:rPr>
            </w:pPr>
            <w:r>
              <w:rPr>
                <w:rFonts w:ascii="宋体" w:hAnsi="宋体" w:eastAsia="宋体" w:cs="宋体"/>
                <w:b/>
                <w:bCs/>
                <w:spacing w:val="-19"/>
                <w:sz w:val="21"/>
                <w:szCs w:val="21"/>
              </w:rPr>
              <w:t>条款号：附表一：</w:t>
            </w:r>
            <w:r>
              <w:rPr>
                <w:rFonts w:ascii="宋体" w:hAnsi="宋体" w:eastAsia="宋体" w:cs="宋体"/>
                <w:spacing w:val="23"/>
                <w:sz w:val="21"/>
                <w:szCs w:val="21"/>
              </w:rPr>
              <w:t xml:space="preserve"> </w:t>
            </w:r>
            <w:r>
              <w:rPr>
                <w:rFonts w:ascii="宋体" w:hAnsi="宋体" w:eastAsia="宋体" w:cs="宋体"/>
                <w:b/>
                <w:bCs/>
                <w:spacing w:val="-19"/>
                <w:sz w:val="21"/>
                <w:szCs w:val="21"/>
              </w:rPr>
              <w:t>《资格审查表》</w:t>
            </w:r>
            <w:r>
              <w:rPr>
                <w:rFonts w:ascii="宋体" w:hAnsi="宋体" w:eastAsia="宋体" w:cs="宋体"/>
                <w:sz w:val="21"/>
                <w:szCs w:val="21"/>
              </w:rPr>
              <w:t xml:space="preserve">   </w:t>
            </w:r>
            <w:r>
              <w:rPr>
                <w:rFonts w:ascii="宋体" w:hAnsi="宋体" w:eastAsia="宋体" w:cs="宋体"/>
                <w:b/>
                <w:bCs/>
                <w:spacing w:val="-19"/>
                <w:sz w:val="21"/>
                <w:szCs w:val="21"/>
              </w:rPr>
              <w:t>附表二：</w:t>
            </w:r>
            <w:r>
              <w:rPr>
                <w:rFonts w:ascii="宋体" w:hAnsi="宋体" w:eastAsia="宋体" w:cs="宋体"/>
                <w:spacing w:val="78"/>
                <w:sz w:val="21"/>
                <w:szCs w:val="21"/>
              </w:rPr>
              <w:t xml:space="preserve"> </w:t>
            </w:r>
            <w:r>
              <w:rPr>
                <w:rFonts w:ascii="宋体" w:hAnsi="宋体" w:eastAsia="宋体" w:cs="宋体"/>
                <w:b/>
                <w:bCs/>
                <w:spacing w:val="-19"/>
                <w:sz w:val="21"/>
                <w:szCs w:val="21"/>
              </w:rPr>
              <w:t>《技术标有效性审查表》</w:t>
            </w:r>
            <w:r>
              <w:rPr>
                <w:rFonts w:ascii="宋体" w:hAnsi="宋体" w:eastAsia="宋体" w:cs="宋体"/>
                <w:spacing w:val="48"/>
                <w:sz w:val="21"/>
                <w:szCs w:val="21"/>
              </w:rPr>
              <w:t xml:space="preserve">  </w:t>
            </w:r>
            <w:r>
              <w:rPr>
                <w:rFonts w:ascii="宋体" w:hAnsi="宋体" w:eastAsia="宋体" w:cs="宋体"/>
                <w:b/>
                <w:bCs/>
                <w:spacing w:val="-19"/>
                <w:sz w:val="21"/>
                <w:szCs w:val="21"/>
              </w:rPr>
              <w:t>附表三：</w:t>
            </w:r>
            <w:r>
              <w:rPr>
                <w:rFonts w:ascii="宋体" w:hAnsi="宋体" w:eastAsia="宋体" w:cs="宋体"/>
                <w:spacing w:val="77"/>
                <w:sz w:val="21"/>
                <w:szCs w:val="21"/>
              </w:rPr>
              <w:t xml:space="preserve"> </w:t>
            </w:r>
            <w:r>
              <w:rPr>
                <w:rFonts w:ascii="宋体" w:hAnsi="宋体" w:eastAsia="宋体" w:cs="宋体"/>
                <w:b/>
                <w:bCs/>
                <w:spacing w:val="-19"/>
                <w:sz w:val="21"/>
                <w:szCs w:val="21"/>
              </w:rPr>
              <w:t>《经济标有</w:t>
            </w:r>
          </w:p>
          <w:p>
            <w:pPr>
              <w:spacing w:before="121" w:line="229" w:lineRule="auto"/>
              <w:ind w:left="32"/>
              <w:rPr>
                <w:rFonts w:ascii="宋体" w:hAnsi="宋体" w:eastAsia="宋体" w:cs="宋体"/>
                <w:sz w:val="21"/>
                <w:szCs w:val="21"/>
              </w:rPr>
            </w:pPr>
            <w:r>
              <w:rPr>
                <w:rFonts w:ascii="宋体" w:hAnsi="宋体" w:eastAsia="宋体" w:cs="宋体"/>
                <w:b/>
                <w:bCs/>
                <w:spacing w:val="-17"/>
                <w:sz w:val="21"/>
                <w:szCs w:val="21"/>
              </w:rPr>
              <w:t>效性审查表》</w:t>
            </w:r>
            <w:r>
              <w:rPr>
                <w:rFonts w:ascii="宋体" w:hAnsi="宋体" w:eastAsia="宋体" w:cs="宋体"/>
                <w:spacing w:val="49"/>
                <w:sz w:val="21"/>
                <w:szCs w:val="21"/>
              </w:rPr>
              <w:t xml:space="preserve">  </w:t>
            </w:r>
            <w:r>
              <w:rPr>
                <w:rFonts w:ascii="宋体" w:hAnsi="宋体" w:eastAsia="宋体" w:cs="宋体"/>
                <w:b/>
                <w:bCs/>
                <w:spacing w:val="-17"/>
                <w:sz w:val="21"/>
                <w:szCs w:val="21"/>
              </w:rPr>
              <w:t>附表四：</w:t>
            </w:r>
            <w:r>
              <w:rPr>
                <w:rFonts w:ascii="宋体" w:hAnsi="宋体" w:eastAsia="宋体" w:cs="宋体"/>
                <w:spacing w:val="100"/>
                <w:sz w:val="21"/>
                <w:szCs w:val="21"/>
              </w:rPr>
              <w:t xml:space="preserve"> </w:t>
            </w:r>
            <w:r>
              <w:rPr>
                <w:rFonts w:ascii="宋体" w:hAnsi="宋体" w:eastAsia="宋体" w:cs="宋体"/>
                <w:b/>
                <w:bCs/>
                <w:spacing w:val="-17"/>
                <w:sz w:val="21"/>
                <w:szCs w:val="21"/>
              </w:rPr>
              <w:t>《技术标详细审查评分表》</w:t>
            </w:r>
            <w:r>
              <w:rPr>
                <w:rFonts w:ascii="宋体" w:hAnsi="宋体" w:eastAsia="宋体" w:cs="宋体"/>
                <w:spacing w:val="2"/>
                <w:sz w:val="21"/>
                <w:szCs w:val="21"/>
              </w:rPr>
              <w:t xml:space="preserve">        </w:t>
            </w:r>
            <w:r>
              <w:rPr>
                <w:rFonts w:ascii="宋体" w:hAnsi="宋体" w:eastAsia="宋体" w:cs="宋体"/>
                <w:b/>
                <w:bCs/>
                <w:spacing w:val="-17"/>
                <w:position w:val="-3"/>
                <w:sz w:val="21"/>
                <w:szCs w:val="21"/>
              </w:rPr>
              <w:t>修改类型：修改</w:t>
            </w:r>
          </w:p>
          <w:p>
            <w:pPr>
              <w:spacing w:before="152" w:line="219" w:lineRule="auto"/>
              <w:ind w:left="452"/>
              <w:rPr>
                <w:rFonts w:ascii="宋体" w:hAnsi="宋体" w:eastAsia="宋体" w:cs="宋体"/>
                <w:sz w:val="21"/>
                <w:szCs w:val="21"/>
              </w:rPr>
            </w:pPr>
            <w:r>
              <w:rPr>
                <w:rFonts w:ascii="宋体" w:hAnsi="宋体" w:eastAsia="宋体" w:cs="宋体"/>
                <w:b/>
                <w:bCs/>
                <w:spacing w:val="-12"/>
                <w:sz w:val="21"/>
                <w:szCs w:val="21"/>
              </w:rPr>
              <w:t>原文：</w:t>
            </w:r>
            <w:r>
              <w:rPr>
                <w:rFonts w:ascii="宋体" w:hAnsi="宋体" w:eastAsia="宋体" w:cs="宋体"/>
                <w:spacing w:val="9"/>
                <w:sz w:val="21"/>
                <w:szCs w:val="21"/>
              </w:rPr>
              <w:t xml:space="preserve"> </w:t>
            </w:r>
            <w:r>
              <w:rPr>
                <w:rFonts w:ascii="宋体" w:hAnsi="宋体" w:eastAsia="宋体" w:cs="宋体"/>
                <w:spacing w:val="-12"/>
                <w:sz w:val="21"/>
                <w:szCs w:val="21"/>
              </w:rPr>
              <w:t>详见原范本附表一：</w:t>
            </w:r>
            <w:r>
              <w:rPr>
                <w:rFonts w:ascii="宋体" w:hAnsi="宋体" w:eastAsia="宋体" w:cs="宋体"/>
                <w:spacing w:val="-39"/>
                <w:sz w:val="21"/>
                <w:szCs w:val="21"/>
              </w:rPr>
              <w:t xml:space="preserve"> </w:t>
            </w:r>
            <w:r>
              <w:rPr>
                <w:rFonts w:ascii="宋体" w:hAnsi="宋体" w:eastAsia="宋体" w:cs="宋体"/>
                <w:spacing w:val="-12"/>
                <w:sz w:val="21"/>
                <w:szCs w:val="21"/>
              </w:rPr>
              <w:t>《资格审查表》</w:t>
            </w:r>
            <w:r>
              <w:rPr>
                <w:rFonts w:ascii="宋体" w:hAnsi="宋体" w:eastAsia="宋体" w:cs="宋体"/>
                <w:spacing w:val="1"/>
                <w:sz w:val="21"/>
                <w:szCs w:val="21"/>
              </w:rPr>
              <w:t xml:space="preserve">     </w:t>
            </w:r>
            <w:r>
              <w:rPr>
                <w:rFonts w:ascii="宋体" w:hAnsi="宋体" w:eastAsia="宋体" w:cs="宋体"/>
                <w:spacing w:val="-12"/>
                <w:sz w:val="21"/>
                <w:szCs w:val="21"/>
              </w:rPr>
              <w:t>附表二：《技术标有效性审查表》</w:t>
            </w:r>
            <w:r>
              <w:rPr>
                <w:rFonts w:ascii="宋体" w:hAnsi="宋体" w:eastAsia="宋体" w:cs="宋体"/>
                <w:spacing w:val="31"/>
                <w:sz w:val="21"/>
                <w:szCs w:val="21"/>
              </w:rPr>
              <w:t xml:space="preserve">   </w:t>
            </w:r>
            <w:r>
              <w:rPr>
                <w:rFonts w:ascii="宋体" w:hAnsi="宋体" w:eastAsia="宋体" w:cs="宋体"/>
                <w:spacing w:val="-12"/>
                <w:sz w:val="21"/>
                <w:szCs w:val="21"/>
              </w:rPr>
              <w:t>附表三：</w:t>
            </w:r>
          </w:p>
          <w:p>
            <w:pPr>
              <w:spacing w:before="130" w:line="219" w:lineRule="auto"/>
              <w:ind w:left="24"/>
              <w:rPr>
                <w:rFonts w:ascii="宋体" w:hAnsi="宋体" w:eastAsia="宋体" w:cs="宋体"/>
                <w:sz w:val="21"/>
                <w:szCs w:val="21"/>
              </w:rPr>
            </w:pPr>
            <w:r>
              <w:rPr>
                <w:rFonts w:ascii="宋体" w:hAnsi="宋体" w:eastAsia="宋体" w:cs="宋体"/>
                <w:spacing w:val="-11"/>
                <w:sz w:val="21"/>
                <w:szCs w:val="21"/>
              </w:rPr>
              <w:t>《经济标有效性审查表》</w:t>
            </w:r>
            <w:r>
              <w:rPr>
                <w:rFonts w:ascii="宋体" w:hAnsi="宋体" w:eastAsia="宋体" w:cs="宋体"/>
                <w:spacing w:val="31"/>
                <w:sz w:val="21"/>
                <w:szCs w:val="21"/>
              </w:rPr>
              <w:t xml:space="preserve">   </w:t>
            </w:r>
            <w:r>
              <w:rPr>
                <w:rFonts w:ascii="宋体" w:hAnsi="宋体" w:eastAsia="宋体" w:cs="宋体"/>
                <w:spacing w:val="-11"/>
                <w:sz w:val="21"/>
                <w:szCs w:val="21"/>
              </w:rPr>
              <w:t>附表四：</w:t>
            </w:r>
            <w:r>
              <w:rPr>
                <w:rFonts w:ascii="宋体" w:hAnsi="宋体" w:eastAsia="宋体" w:cs="宋体"/>
                <w:spacing w:val="83"/>
                <w:sz w:val="21"/>
                <w:szCs w:val="21"/>
              </w:rPr>
              <w:t xml:space="preserve"> </w:t>
            </w:r>
            <w:r>
              <w:rPr>
                <w:rFonts w:ascii="宋体" w:hAnsi="宋体" w:eastAsia="宋体" w:cs="宋体"/>
                <w:spacing w:val="-11"/>
                <w:sz w:val="21"/>
                <w:szCs w:val="21"/>
              </w:rPr>
              <w:t>《技术标详</w:t>
            </w:r>
            <w:r>
              <w:rPr>
                <w:rFonts w:ascii="宋体" w:hAnsi="宋体" w:eastAsia="宋体" w:cs="宋体"/>
                <w:spacing w:val="-12"/>
                <w:sz w:val="21"/>
                <w:szCs w:val="21"/>
              </w:rPr>
              <w:t>细审查评分表》。</w:t>
            </w:r>
          </w:p>
          <w:p>
            <w:pPr>
              <w:spacing w:before="159" w:line="362" w:lineRule="auto"/>
              <w:ind w:left="422"/>
              <w:rPr>
                <w:rFonts w:ascii="宋体" w:hAnsi="宋体" w:eastAsia="宋体" w:cs="宋体"/>
                <w:sz w:val="21"/>
                <w:szCs w:val="21"/>
              </w:rPr>
            </w:pPr>
            <w:r>
              <w:rPr>
                <w:rFonts w:ascii="宋体" w:hAnsi="宋体" w:eastAsia="宋体" w:cs="宋体"/>
                <w:b/>
                <w:bCs/>
                <w:spacing w:val="-6"/>
                <w:sz w:val="21"/>
                <w:szCs w:val="21"/>
              </w:rPr>
              <w:t>现文：</w:t>
            </w:r>
            <w:r>
              <w:rPr>
                <w:rFonts w:ascii="宋体" w:hAnsi="宋体" w:eastAsia="宋体" w:cs="宋体"/>
                <w:spacing w:val="-27"/>
                <w:sz w:val="21"/>
                <w:szCs w:val="21"/>
              </w:rPr>
              <w:t xml:space="preserve"> </w:t>
            </w:r>
            <w:r>
              <w:rPr>
                <w:rFonts w:ascii="宋体" w:hAnsi="宋体" w:eastAsia="宋体" w:cs="宋体"/>
                <w:spacing w:val="-6"/>
                <w:sz w:val="21"/>
                <w:szCs w:val="21"/>
                <w:u w:val="single" w:color="auto"/>
              </w:rPr>
              <w:t>详见本招标文件附表一：《资格审查表》</w:t>
            </w:r>
            <w:r>
              <w:rPr>
                <w:rFonts w:ascii="宋体" w:hAnsi="宋体" w:eastAsia="宋体" w:cs="宋体"/>
                <w:spacing w:val="15"/>
                <w:sz w:val="21"/>
                <w:szCs w:val="21"/>
                <w:u w:val="single" w:color="auto"/>
              </w:rPr>
              <w:t xml:space="preserve">   </w:t>
            </w:r>
            <w:r>
              <w:rPr>
                <w:rFonts w:ascii="宋体" w:hAnsi="宋体" w:eastAsia="宋体" w:cs="宋体"/>
                <w:spacing w:val="-6"/>
                <w:sz w:val="21"/>
                <w:szCs w:val="21"/>
                <w:u w:val="single" w:color="auto"/>
              </w:rPr>
              <w:t>附表二：《技术标有效性审查表》</w:t>
            </w:r>
            <w:r>
              <w:rPr>
                <w:rFonts w:ascii="宋体" w:hAnsi="宋体" w:eastAsia="宋体" w:cs="宋体"/>
                <w:spacing w:val="12"/>
                <w:sz w:val="21"/>
                <w:szCs w:val="21"/>
                <w:u w:val="single" w:color="auto"/>
              </w:rPr>
              <w:t xml:space="preserve">    </w:t>
            </w:r>
            <w:r>
              <w:rPr>
                <w:rFonts w:ascii="宋体" w:hAnsi="宋体" w:eastAsia="宋体" w:cs="宋体"/>
                <w:spacing w:val="-6"/>
                <w:sz w:val="21"/>
                <w:szCs w:val="21"/>
                <w:u w:val="single" w:color="auto"/>
              </w:rPr>
              <w:t>附表</w:t>
            </w:r>
          </w:p>
          <w:p>
            <w:pPr>
              <w:spacing w:line="218" w:lineRule="auto"/>
              <w:ind w:left="29"/>
              <w:rPr>
                <w:rFonts w:ascii="宋体" w:hAnsi="宋体" w:eastAsia="宋体" w:cs="宋体"/>
                <w:sz w:val="21"/>
                <w:szCs w:val="21"/>
              </w:rPr>
            </w:pPr>
            <w:r>
              <w:rPr>
                <w:rFonts w:ascii="宋体" w:hAnsi="宋体" w:eastAsia="宋体" w:cs="宋体"/>
                <w:spacing w:val="-9"/>
                <w:sz w:val="21"/>
                <w:szCs w:val="21"/>
                <w:u w:val="single" w:color="auto"/>
              </w:rPr>
              <w:t>三：《经济标有效性审查表》</w:t>
            </w:r>
            <w:r>
              <w:rPr>
                <w:rFonts w:ascii="宋体" w:hAnsi="宋体" w:eastAsia="宋体" w:cs="宋体"/>
                <w:spacing w:val="8"/>
                <w:sz w:val="21"/>
                <w:szCs w:val="21"/>
                <w:u w:val="single" w:color="auto"/>
              </w:rPr>
              <w:t xml:space="preserve">    </w:t>
            </w:r>
            <w:r>
              <w:rPr>
                <w:rFonts w:ascii="宋体" w:hAnsi="宋体" w:eastAsia="宋体" w:cs="宋体"/>
                <w:spacing w:val="-9"/>
                <w:sz w:val="21"/>
                <w:szCs w:val="21"/>
                <w:u w:val="single" w:color="auto"/>
              </w:rPr>
              <w:t>附表四：《技术标详细审查评分表》</w:t>
            </w:r>
            <w:r>
              <w:rPr>
                <w:rFonts w:ascii="宋体" w:hAnsi="宋体" w:eastAsia="宋体" w:cs="宋体"/>
                <w:sz w:val="21"/>
                <w:szCs w:val="21"/>
                <w:u w:val="single" w:color="auto"/>
              </w:rPr>
              <w:t xml:space="preserve">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81" w:hRule="atLeast"/>
        </w:trPr>
        <w:tc>
          <w:tcPr>
            <w:tcW w:w="7106" w:type="dxa"/>
            <w:tcBorders>
              <w:top w:val="single" w:color="000000" w:sz="8" w:space="0"/>
              <w:bottom w:val="single" w:color="000000" w:sz="8" w:space="0"/>
              <w:right w:val="nil"/>
            </w:tcBorders>
            <w:vAlign w:val="top"/>
          </w:tcPr>
          <w:p>
            <w:pPr>
              <w:spacing w:before="142" w:line="219" w:lineRule="auto"/>
              <w:ind w:left="452"/>
              <w:rPr>
                <w:rFonts w:ascii="宋体" w:hAnsi="宋体" w:eastAsia="宋体" w:cs="宋体"/>
                <w:sz w:val="21"/>
                <w:szCs w:val="21"/>
              </w:rPr>
            </w:pPr>
            <w:r>
              <w:rPr>
                <w:rFonts w:ascii="宋体" w:hAnsi="宋体" w:eastAsia="宋体" w:cs="宋体"/>
                <w:b/>
                <w:bCs/>
                <w:sz w:val="21"/>
                <w:szCs w:val="21"/>
              </w:rPr>
              <w:t>条款号：附表五：(适用于区间抽取法)</w:t>
            </w:r>
            <w:r>
              <w:rPr>
                <w:rFonts w:ascii="宋体" w:hAnsi="宋体" w:eastAsia="宋体" w:cs="宋体"/>
                <w:spacing w:val="26"/>
                <w:sz w:val="21"/>
                <w:szCs w:val="21"/>
              </w:rPr>
              <w:t xml:space="preserve">  </w:t>
            </w:r>
            <w:r>
              <w:rPr>
                <w:rFonts w:ascii="宋体" w:hAnsi="宋体" w:eastAsia="宋体" w:cs="宋体"/>
                <w:b/>
                <w:bCs/>
                <w:sz w:val="21"/>
                <w:szCs w:val="21"/>
              </w:rPr>
              <w:t>《经济标评分表》</w:t>
            </w:r>
          </w:p>
          <w:p>
            <w:pPr>
              <w:spacing w:before="143" w:line="219" w:lineRule="auto"/>
              <w:ind w:left="452"/>
              <w:rPr>
                <w:rFonts w:ascii="宋体" w:hAnsi="宋体" w:eastAsia="宋体" w:cs="宋体"/>
                <w:sz w:val="21"/>
                <w:szCs w:val="21"/>
              </w:rPr>
            </w:pPr>
            <w:r>
              <w:rPr>
                <w:rFonts w:ascii="宋体" w:hAnsi="宋体" w:eastAsia="宋体" w:cs="宋体"/>
                <w:b/>
                <w:bCs/>
                <w:spacing w:val="-5"/>
                <w:sz w:val="21"/>
                <w:szCs w:val="21"/>
              </w:rPr>
              <w:t>原文：</w:t>
            </w:r>
            <w:r>
              <w:rPr>
                <w:rFonts w:ascii="宋体" w:hAnsi="宋体" w:eastAsia="宋体" w:cs="宋体"/>
                <w:spacing w:val="-1"/>
                <w:sz w:val="21"/>
                <w:szCs w:val="21"/>
              </w:rPr>
              <w:t xml:space="preserve"> </w:t>
            </w:r>
            <w:r>
              <w:rPr>
                <w:rFonts w:ascii="宋体" w:hAnsi="宋体" w:eastAsia="宋体" w:cs="宋体"/>
                <w:spacing w:val="-5"/>
                <w:sz w:val="21"/>
                <w:szCs w:val="21"/>
              </w:rPr>
              <w:t>详见原范本附表五：</w:t>
            </w:r>
            <w:r>
              <w:rPr>
                <w:rFonts w:ascii="宋体" w:hAnsi="宋体" w:eastAsia="宋体" w:cs="宋体"/>
                <w:spacing w:val="5"/>
                <w:sz w:val="21"/>
                <w:szCs w:val="21"/>
              </w:rPr>
              <w:t xml:space="preserve">  </w:t>
            </w:r>
            <w:r>
              <w:rPr>
                <w:rFonts w:ascii="宋体" w:hAnsi="宋体" w:eastAsia="宋体" w:cs="宋体"/>
                <w:spacing w:val="-5"/>
                <w:sz w:val="21"/>
                <w:szCs w:val="21"/>
              </w:rPr>
              <w:t>(适用于区间抽取法)《经济标评分表》</w:t>
            </w:r>
          </w:p>
        </w:tc>
        <w:tc>
          <w:tcPr>
            <w:tcW w:w="2214" w:type="dxa"/>
            <w:tcBorders>
              <w:top w:val="single" w:color="000000" w:sz="8" w:space="0"/>
              <w:left w:val="nil"/>
              <w:bottom w:val="single" w:color="000000" w:sz="8" w:space="0"/>
            </w:tcBorders>
            <w:vAlign w:val="top"/>
          </w:tcPr>
          <w:p>
            <w:pPr>
              <w:spacing w:before="163" w:line="219" w:lineRule="auto"/>
              <w:ind w:left="341"/>
              <w:rPr>
                <w:rFonts w:ascii="宋体" w:hAnsi="宋体" w:eastAsia="宋体" w:cs="宋体"/>
                <w:sz w:val="21"/>
                <w:szCs w:val="21"/>
              </w:rPr>
            </w:pPr>
            <w:r>
              <w:rPr>
                <w:rFonts w:ascii="宋体" w:hAnsi="宋体" w:eastAsia="宋体" w:cs="宋体"/>
                <w:b/>
                <w:bCs/>
                <w:spacing w:val="-4"/>
                <w:sz w:val="21"/>
                <w:szCs w:val="21"/>
              </w:rPr>
              <w:t>修改类型：删除</w:t>
            </w:r>
          </w:p>
        </w:tc>
      </w:tr>
    </w:tbl>
    <w:p>
      <w:pPr>
        <w:spacing w:before="115" w:line="391" w:lineRule="exact"/>
        <w:ind w:left="222"/>
        <w:rPr>
          <w:rFonts w:ascii="宋体" w:hAnsi="宋体" w:eastAsia="宋体" w:cs="宋体"/>
          <w:sz w:val="21"/>
          <w:szCs w:val="21"/>
        </w:rPr>
      </w:pPr>
      <w:r>
        <w:rPr>
          <w:rFonts w:ascii="宋体" w:hAnsi="宋体" w:eastAsia="宋体" w:cs="宋体"/>
          <w:b/>
          <w:bCs/>
          <w:spacing w:val="-4"/>
          <w:position w:val="13"/>
          <w:sz w:val="21"/>
          <w:szCs w:val="21"/>
        </w:rPr>
        <w:t>注：以上修改，仅限于本范本中有可供选择条款的情形。</w:t>
      </w:r>
    </w:p>
    <w:p>
      <w:pPr>
        <w:spacing w:line="220" w:lineRule="auto"/>
        <w:ind w:left="152"/>
        <w:rPr>
          <w:rFonts w:ascii="宋体" w:hAnsi="宋体" w:eastAsia="宋体" w:cs="宋体"/>
          <w:sz w:val="21"/>
          <w:szCs w:val="21"/>
        </w:rPr>
      </w:pPr>
      <w:r>
        <w:rPr>
          <w:rFonts w:ascii="宋体" w:hAnsi="宋体" w:eastAsia="宋体" w:cs="宋体"/>
          <w:b/>
          <w:bCs/>
          <w:spacing w:val="2"/>
          <w:sz w:val="21"/>
          <w:szCs w:val="21"/>
        </w:rPr>
        <w:t>(以下无正文)</w:t>
      </w:r>
    </w:p>
    <w:p>
      <w:pPr>
        <w:sectPr>
          <w:headerReference r:id="rId10" w:type="default"/>
          <w:footerReference r:id="rId11" w:type="default"/>
          <w:pgSz w:w="11900" w:h="16820"/>
          <w:pgMar w:top="400" w:right="1380" w:bottom="921" w:left="1390" w:header="0" w:footer="792" w:gutter="0"/>
          <w:pgNumType w:fmt="decimal"/>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82" w:line="219" w:lineRule="auto"/>
        <w:ind w:left="2963"/>
        <w:outlineLvl w:val="2"/>
        <w:rPr>
          <w:rFonts w:ascii="宋体" w:hAnsi="宋体" w:eastAsia="宋体" w:cs="宋体"/>
          <w:sz w:val="25"/>
          <w:szCs w:val="25"/>
        </w:rPr>
      </w:pPr>
      <w:r>
        <w:rPr>
          <w:rFonts w:ascii="宋体" w:hAnsi="宋体" w:eastAsia="宋体" w:cs="宋体"/>
          <w:b/>
          <w:bCs/>
          <w:spacing w:val="-15"/>
          <w:sz w:val="25"/>
          <w:szCs w:val="25"/>
        </w:rPr>
        <w:t>二、开标、评标及定标办法通用条款</w:t>
      </w:r>
    </w:p>
    <w:p>
      <w:pPr>
        <w:spacing w:line="411" w:lineRule="auto"/>
        <w:rPr>
          <w:rFonts w:ascii="Arial"/>
          <w:sz w:val="21"/>
        </w:rPr>
      </w:pPr>
    </w:p>
    <w:p>
      <w:pPr>
        <w:spacing w:before="81" w:line="222" w:lineRule="auto"/>
        <w:ind w:left="659"/>
        <w:rPr>
          <w:rFonts w:ascii="黑体" w:hAnsi="黑体" w:eastAsia="黑体" w:cs="黑体"/>
          <w:sz w:val="25"/>
          <w:szCs w:val="25"/>
        </w:rPr>
      </w:pPr>
      <w:r>
        <w:rPr>
          <w:rFonts w:ascii="黑体" w:hAnsi="黑体" w:eastAsia="黑体" w:cs="黑体"/>
          <w:spacing w:val="-19"/>
          <w:sz w:val="25"/>
          <w:szCs w:val="25"/>
        </w:rPr>
        <w:t>(</w:t>
      </w:r>
      <w:r>
        <w:rPr>
          <w:rFonts w:ascii="黑体" w:hAnsi="黑体" w:eastAsia="黑体" w:cs="黑体"/>
          <w:spacing w:val="-38"/>
          <w:sz w:val="25"/>
          <w:szCs w:val="25"/>
        </w:rPr>
        <w:t xml:space="preserve"> </w:t>
      </w:r>
      <w:r>
        <w:rPr>
          <w:rFonts w:ascii="黑体" w:hAnsi="黑体" w:eastAsia="黑体" w:cs="黑体"/>
          <w:spacing w:val="-19"/>
          <w:sz w:val="25"/>
          <w:szCs w:val="25"/>
        </w:rPr>
        <w:t>一</w:t>
      </w:r>
      <w:r>
        <w:rPr>
          <w:rFonts w:ascii="黑体" w:hAnsi="黑体" w:eastAsia="黑体" w:cs="黑体"/>
          <w:spacing w:val="-49"/>
          <w:sz w:val="25"/>
          <w:szCs w:val="25"/>
        </w:rPr>
        <w:t xml:space="preserve"> </w:t>
      </w:r>
      <w:r>
        <w:rPr>
          <w:rFonts w:ascii="黑体" w:hAnsi="黑体" w:eastAsia="黑体" w:cs="黑体"/>
          <w:spacing w:val="-19"/>
          <w:sz w:val="25"/>
          <w:szCs w:val="25"/>
        </w:rPr>
        <w:t>)</w:t>
      </w:r>
      <w:r>
        <w:rPr>
          <w:rFonts w:ascii="黑体" w:hAnsi="黑体" w:eastAsia="黑体" w:cs="黑体"/>
          <w:spacing w:val="-40"/>
          <w:sz w:val="25"/>
          <w:szCs w:val="25"/>
        </w:rPr>
        <w:t xml:space="preserve"> </w:t>
      </w:r>
      <w:r>
        <w:rPr>
          <w:rFonts w:ascii="黑体" w:hAnsi="黑体" w:eastAsia="黑体" w:cs="黑体"/>
          <w:spacing w:val="-19"/>
          <w:sz w:val="25"/>
          <w:szCs w:val="25"/>
        </w:rPr>
        <w:t>总</w:t>
      </w:r>
      <w:r>
        <w:rPr>
          <w:rFonts w:ascii="黑体" w:hAnsi="黑体" w:eastAsia="黑体" w:cs="黑体"/>
          <w:spacing w:val="-46"/>
          <w:sz w:val="25"/>
          <w:szCs w:val="25"/>
        </w:rPr>
        <w:t xml:space="preserve"> </w:t>
      </w:r>
      <w:r>
        <w:rPr>
          <w:rFonts w:ascii="黑体" w:hAnsi="黑体" w:eastAsia="黑体" w:cs="黑体"/>
          <w:spacing w:val="-19"/>
          <w:sz w:val="25"/>
          <w:szCs w:val="25"/>
        </w:rPr>
        <w:t>则</w:t>
      </w:r>
    </w:p>
    <w:p>
      <w:pPr>
        <w:spacing w:line="435" w:lineRule="auto"/>
        <w:rPr>
          <w:rFonts w:ascii="Arial"/>
          <w:sz w:val="21"/>
        </w:rPr>
      </w:pPr>
    </w:p>
    <w:p>
      <w:pPr>
        <w:spacing w:before="81" w:line="219" w:lineRule="auto"/>
        <w:ind w:left="469"/>
        <w:rPr>
          <w:rFonts w:ascii="宋体" w:hAnsi="宋体" w:eastAsia="宋体" w:cs="宋体"/>
          <w:sz w:val="25"/>
          <w:szCs w:val="25"/>
        </w:rPr>
      </w:pPr>
      <w:r>
        <w:rPr>
          <w:rFonts w:ascii="宋体" w:hAnsi="宋体" w:eastAsia="宋体" w:cs="宋体"/>
          <w:spacing w:val="-9"/>
          <w:sz w:val="25"/>
          <w:szCs w:val="25"/>
        </w:rPr>
        <w:t>35</w:t>
      </w:r>
      <w:r>
        <w:rPr>
          <w:rFonts w:ascii="宋体" w:hAnsi="宋体" w:eastAsia="宋体" w:cs="宋体"/>
          <w:spacing w:val="-12"/>
          <w:sz w:val="25"/>
          <w:szCs w:val="25"/>
        </w:rPr>
        <w:t xml:space="preserve"> </w:t>
      </w:r>
      <w:r>
        <w:rPr>
          <w:rFonts w:ascii="宋体" w:hAnsi="宋体" w:eastAsia="宋体" w:cs="宋体"/>
          <w:spacing w:val="-9"/>
          <w:sz w:val="25"/>
          <w:szCs w:val="25"/>
        </w:rPr>
        <w:t>开标、评标及定标所依据的规则</w:t>
      </w:r>
    </w:p>
    <w:p>
      <w:pPr>
        <w:spacing w:before="175" w:line="219" w:lineRule="auto"/>
        <w:ind w:left="469"/>
        <w:rPr>
          <w:rFonts w:ascii="宋体" w:hAnsi="宋体" w:eastAsia="宋体" w:cs="宋体"/>
          <w:sz w:val="25"/>
          <w:szCs w:val="25"/>
        </w:rPr>
      </w:pPr>
      <w:r>
        <w:rPr>
          <w:rFonts w:ascii="宋体" w:hAnsi="宋体" w:eastAsia="宋体" w:cs="宋体"/>
          <w:spacing w:val="-10"/>
          <w:sz w:val="25"/>
          <w:szCs w:val="25"/>
        </w:rPr>
        <w:t>35.1《中华人民共和国招标投标法》;</w:t>
      </w:r>
    </w:p>
    <w:p>
      <w:pPr>
        <w:spacing w:before="173" w:line="219" w:lineRule="auto"/>
        <w:ind w:left="469"/>
        <w:rPr>
          <w:rFonts w:ascii="宋体" w:hAnsi="宋体" w:eastAsia="宋体" w:cs="宋体"/>
          <w:sz w:val="25"/>
          <w:szCs w:val="25"/>
        </w:rPr>
      </w:pPr>
      <w:r>
        <w:rPr>
          <w:rFonts w:ascii="宋体" w:hAnsi="宋体" w:eastAsia="宋体" w:cs="宋体"/>
          <w:spacing w:val="-9"/>
          <w:sz w:val="25"/>
          <w:szCs w:val="25"/>
        </w:rPr>
        <w:t>35.2《中华人民共和国招标投标法实施条例》;</w:t>
      </w:r>
    </w:p>
    <w:p>
      <w:pPr>
        <w:spacing w:before="171" w:line="219" w:lineRule="auto"/>
        <w:ind w:left="469"/>
        <w:rPr>
          <w:rFonts w:ascii="宋体" w:hAnsi="宋体" w:eastAsia="宋体" w:cs="宋体"/>
          <w:sz w:val="25"/>
          <w:szCs w:val="25"/>
        </w:rPr>
      </w:pPr>
      <w:r>
        <w:rPr>
          <w:rFonts w:ascii="宋体" w:hAnsi="宋体" w:eastAsia="宋体" w:cs="宋体"/>
          <w:spacing w:val="-7"/>
          <w:sz w:val="25"/>
          <w:szCs w:val="25"/>
        </w:rPr>
        <w:t>35.3《评标委员会和评标方法暂行规定》</w:t>
      </w:r>
      <w:r>
        <w:rPr>
          <w:rFonts w:ascii="宋体" w:hAnsi="宋体" w:eastAsia="宋体" w:cs="宋体"/>
          <w:spacing w:val="98"/>
          <w:sz w:val="25"/>
          <w:szCs w:val="25"/>
        </w:rPr>
        <w:t xml:space="preserve"> </w:t>
      </w:r>
      <w:r>
        <w:rPr>
          <w:rFonts w:ascii="宋体" w:hAnsi="宋体" w:eastAsia="宋体" w:cs="宋体"/>
          <w:spacing w:val="-7"/>
          <w:sz w:val="25"/>
          <w:szCs w:val="25"/>
        </w:rPr>
        <w:t>(七部委第12号令)</w:t>
      </w:r>
    </w:p>
    <w:p>
      <w:pPr>
        <w:spacing w:before="174" w:line="219" w:lineRule="auto"/>
        <w:ind w:left="469"/>
        <w:rPr>
          <w:rFonts w:ascii="宋体" w:hAnsi="宋体" w:eastAsia="宋体" w:cs="宋体"/>
          <w:sz w:val="25"/>
          <w:szCs w:val="25"/>
        </w:rPr>
      </w:pPr>
      <w:r>
        <w:rPr>
          <w:rFonts w:ascii="宋体" w:hAnsi="宋体" w:eastAsia="宋体" w:cs="宋体"/>
          <w:spacing w:val="-3"/>
          <w:sz w:val="25"/>
          <w:szCs w:val="25"/>
        </w:rPr>
        <w:t>35.4《工程建设项目施工招标投标办法》</w:t>
      </w:r>
      <w:r>
        <w:rPr>
          <w:rFonts w:ascii="宋体" w:hAnsi="宋体" w:eastAsia="宋体" w:cs="宋体"/>
          <w:spacing w:val="105"/>
          <w:sz w:val="25"/>
          <w:szCs w:val="25"/>
        </w:rPr>
        <w:t xml:space="preserve"> </w:t>
      </w:r>
      <w:r>
        <w:rPr>
          <w:rFonts w:ascii="宋体" w:hAnsi="宋体" w:eastAsia="宋体" w:cs="宋体"/>
          <w:spacing w:val="-3"/>
          <w:sz w:val="25"/>
          <w:szCs w:val="25"/>
        </w:rPr>
        <w:t>(七部委2003年第30号令</w:t>
      </w:r>
      <w:r>
        <w:rPr>
          <w:rFonts w:ascii="宋体" w:hAnsi="宋体" w:eastAsia="宋体" w:cs="宋体"/>
          <w:spacing w:val="-4"/>
          <w:sz w:val="25"/>
          <w:szCs w:val="25"/>
        </w:rPr>
        <w:t>)</w:t>
      </w:r>
    </w:p>
    <w:p>
      <w:pPr>
        <w:spacing w:before="175" w:line="219" w:lineRule="auto"/>
        <w:ind w:left="469"/>
        <w:rPr>
          <w:rFonts w:ascii="宋体" w:hAnsi="宋体" w:eastAsia="宋体" w:cs="宋体"/>
          <w:sz w:val="25"/>
          <w:szCs w:val="25"/>
        </w:rPr>
      </w:pPr>
      <w:r>
        <w:rPr>
          <w:rFonts w:ascii="宋体" w:hAnsi="宋体" w:eastAsia="宋体" w:cs="宋体"/>
          <w:spacing w:val="-9"/>
          <w:sz w:val="25"/>
          <w:szCs w:val="25"/>
        </w:rPr>
        <w:t>35.5《广东省实施〈中华人民共和国招标</w:t>
      </w:r>
      <w:r>
        <w:rPr>
          <w:rFonts w:ascii="宋体" w:hAnsi="宋体" w:eastAsia="宋体" w:cs="宋体"/>
          <w:spacing w:val="-10"/>
          <w:sz w:val="25"/>
          <w:szCs w:val="25"/>
        </w:rPr>
        <w:t>投标法〉办法》;</w:t>
      </w:r>
    </w:p>
    <w:p>
      <w:pPr>
        <w:spacing w:before="172" w:line="219" w:lineRule="auto"/>
        <w:ind w:left="469"/>
        <w:rPr>
          <w:rFonts w:ascii="宋体" w:hAnsi="宋体" w:eastAsia="宋体" w:cs="宋体"/>
          <w:sz w:val="25"/>
          <w:szCs w:val="25"/>
        </w:rPr>
      </w:pPr>
      <w:r>
        <w:rPr>
          <w:rFonts w:ascii="宋体" w:hAnsi="宋体" w:eastAsia="宋体" w:cs="宋体"/>
          <w:spacing w:val="-8"/>
          <w:sz w:val="25"/>
          <w:szCs w:val="25"/>
        </w:rPr>
        <w:t>35.6《房屋建筑和市政基础设施工程施工招标投标管理办法》</w:t>
      </w:r>
      <w:r>
        <w:rPr>
          <w:rFonts w:ascii="宋体" w:hAnsi="宋体" w:eastAsia="宋体" w:cs="宋体"/>
          <w:spacing w:val="90"/>
          <w:sz w:val="25"/>
          <w:szCs w:val="25"/>
        </w:rPr>
        <w:t xml:space="preserve"> </w:t>
      </w:r>
      <w:r>
        <w:rPr>
          <w:rFonts w:ascii="宋体" w:hAnsi="宋体" w:eastAsia="宋体" w:cs="宋体"/>
          <w:spacing w:val="-8"/>
          <w:sz w:val="25"/>
          <w:szCs w:val="25"/>
        </w:rPr>
        <w:t>(建设部令第89号)</w:t>
      </w:r>
    </w:p>
    <w:p>
      <w:pPr>
        <w:spacing w:before="173" w:line="219" w:lineRule="auto"/>
        <w:ind w:left="469"/>
        <w:rPr>
          <w:rFonts w:ascii="宋体" w:hAnsi="宋体" w:eastAsia="宋体" w:cs="宋体"/>
          <w:sz w:val="25"/>
          <w:szCs w:val="25"/>
        </w:rPr>
      </w:pPr>
      <w:r>
        <w:rPr>
          <w:rFonts w:ascii="宋体" w:hAnsi="宋体" w:eastAsia="宋体" w:cs="宋体"/>
          <w:spacing w:val="-6"/>
          <w:sz w:val="25"/>
          <w:szCs w:val="25"/>
        </w:rPr>
        <w:t>35.7《广东省加强建设工程招标投标监督管理的若干规定》</w:t>
      </w:r>
      <w:r>
        <w:rPr>
          <w:rFonts w:ascii="宋体" w:hAnsi="宋体" w:eastAsia="宋体" w:cs="宋体"/>
          <w:spacing w:val="105"/>
          <w:sz w:val="25"/>
          <w:szCs w:val="25"/>
        </w:rPr>
        <w:t xml:space="preserve"> </w:t>
      </w:r>
      <w:r>
        <w:rPr>
          <w:rFonts w:ascii="宋体" w:hAnsi="宋体" w:eastAsia="宋体" w:cs="宋体"/>
          <w:spacing w:val="-6"/>
          <w:sz w:val="25"/>
          <w:szCs w:val="25"/>
        </w:rPr>
        <w:t>(</w:t>
      </w:r>
      <w:r>
        <w:rPr>
          <w:rFonts w:ascii="宋体" w:hAnsi="宋体" w:eastAsia="宋体" w:cs="宋体"/>
          <w:spacing w:val="-7"/>
          <w:sz w:val="25"/>
          <w:szCs w:val="25"/>
        </w:rPr>
        <w:t>粤发[2004]4号);</w:t>
      </w:r>
    </w:p>
    <w:p>
      <w:pPr>
        <w:spacing w:before="174" w:line="219" w:lineRule="auto"/>
        <w:ind w:left="469"/>
        <w:rPr>
          <w:rFonts w:ascii="宋体" w:hAnsi="宋体" w:eastAsia="宋体" w:cs="宋体"/>
          <w:sz w:val="25"/>
          <w:szCs w:val="25"/>
        </w:rPr>
      </w:pPr>
      <w:r>
        <w:rPr>
          <w:rFonts w:ascii="宋体" w:hAnsi="宋体" w:eastAsia="宋体" w:cs="宋体"/>
          <w:spacing w:val="-1"/>
          <w:sz w:val="25"/>
          <w:szCs w:val="25"/>
        </w:rPr>
        <w:t>35.8《广州市工程建设项目招标投标管理办法》</w:t>
      </w:r>
      <w:r>
        <w:rPr>
          <w:rFonts w:ascii="宋体" w:hAnsi="宋体" w:eastAsia="宋体" w:cs="宋体"/>
          <w:spacing w:val="105"/>
          <w:sz w:val="25"/>
          <w:szCs w:val="25"/>
        </w:rPr>
        <w:t xml:space="preserve"> </w:t>
      </w:r>
      <w:r>
        <w:rPr>
          <w:rFonts w:ascii="宋体" w:hAnsi="宋体" w:eastAsia="宋体" w:cs="宋体"/>
          <w:spacing w:val="-1"/>
          <w:sz w:val="25"/>
          <w:szCs w:val="25"/>
        </w:rPr>
        <w:t>(穗府办规(2017)5</w:t>
      </w:r>
      <w:r>
        <w:rPr>
          <w:rFonts w:ascii="宋体" w:hAnsi="宋体" w:eastAsia="宋体" w:cs="宋体"/>
          <w:spacing w:val="-2"/>
          <w:sz w:val="25"/>
          <w:szCs w:val="25"/>
        </w:rPr>
        <w:t>号)。</w:t>
      </w:r>
    </w:p>
    <w:p>
      <w:pPr>
        <w:spacing w:before="173" w:line="219" w:lineRule="auto"/>
        <w:ind w:left="469"/>
        <w:rPr>
          <w:rFonts w:ascii="宋体" w:hAnsi="宋体" w:eastAsia="宋体" w:cs="宋体"/>
          <w:sz w:val="25"/>
          <w:szCs w:val="25"/>
        </w:rPr>
      </w:pPr>
      <w:r>
        <w:rPr>
          <w:rFonts w:ascii="宋体" w:hAnsi="宋体" w:eastAsia="宋体" w:cs="宋体"/>
          <w:spacing w:val="-8"/>
          <w:sz w:val="25"/>
          <w:szCs w:val="25"/>
        </w:rPr>
        <w:t>35.9本项目招标文件。</w:t>
      </w:r>
    </w:p>
    <w:p>
      <w:pPr>
        <w:spacing w:before="216" w:line="220" w:lineRule="auto"/>
        <w:ind w:left="469"/>
        <w:rPr>
          <w:rFonts w:ascii="宋体" w:hAnsi="宋体" w:eastAsia="宋体" w:cs="宋体"/>
          <w:sz w:val="25"/>
          <w:szCs w:val="25"/>
        </w:rPr>
      </w:pPr>
      <w:r>
        <w:rPr>
          <w:rFonts w:ascii="宋体" w:hAnsi="宋体" w:eastAsia="宋体" w:cs="宋体"/>
          <w:spacing w:val="-5"/>
          <w:sz w:val="25"/>
          <w:szCs w:val="25"/>
        </w:rPr>
        <w:t>36.</w:t>
      </w:r>
      <w:r>
        <w:rPr>
          <w:rFonts w:ascii="宋体" w:hAnsi="宋体" w:eastAsia="宋体" w:cs="宋体"/>
          <w:spacing w:val="-32"/>
          <w:sz w:val="25"/>
          <w:szCs w:val="25"/>
        </w:rPr>
        <w:t xml:space="preserve"> </w:t>
      </w:r>
      <w:r>
        <w:rPr>
          <w:rFonts w:ascii="宋体" w:hAnsi="宋体" w:eastAsia="宋体" w:cs="宋体"/>
          <w:spacing w:val="-5"/>
          <w:sz w:val="25"/>
          <w:szCs w:val="25"/>
        </w:rPr>
        <w:t>开标</w:t>
      </w:r>
    </w:p>
    <w:p>
      <w:pPr>
        <w:spacing w:before="171" w:line="347" w:lineRule="auto"/>
        <w:ind w:right="80" w:firstLine="469"/>
        <w:rPr>
          <w:rFonts w:ascii="宋体" w:hAnsi="宋体" w:eastAsia="宋体" w:cs="宋体"/>
          <w:sz w:val="25"/>
          <w:szCs w:val="25"/>
        </w:rPr>
      </w:pPr>
      <w:r>
        <w:rPr>
          <w:rFonts w:ascii="宋体" w:hAnsi="宋体" w:eastAsia="宋体" w:cs="宋体"/>
          <w:spacing w:val="-8"/>
          <w:sz w:val="25"/>
          <w:szCs w:val="25"/>
        </w:rPr>
        <w:t>36.1</w:t>
      </w:r>
      <w:r>
        <w:rPr>
          <w:rFonts w:ascii="宋体" w:hAnsi="宋体" w:eastAsia="宋体" w:cs="宋体"/>
          <w:spacing w:val="-11"/>
          <w:sz w:val="25"/>
          <w:szCs w:val="25"/>
        </w:rPr>
        <w:t xml:space="preserve"> </w:t>
      </w:r>
      <w:r>
        <w:rPr>
          <w:rFonts w:ascii="宋体" w:hAnsi="宋体" w:eastAsia="宋体" w:cs="宋体"/>
          <w:spacing w:val="-8"/>
          <w:sz w:val="25"/>
          <w:szCs w:val="25"/>
        </w:rPr>
        <w:t>招标人按投标须知前附表第18项所规定的时间和地点公</w:t>
      </w:r>
      <w:r>
        <w:rPr>
          <w:rFonts w:ascii="宋体" w:hAnsi="宋体" w:eastAsia="宋体" w:cs="宋体"/>
          <w:spacing w:val="-9"/>
          <w:sz w:val="25"/>
          <w:szCs w:val="25"/>
        </w:rPr>
        <w:t>开开标，并邀请所有</w:t>
      </w:r>
      <w:r>
        <w:rPr>
          <w:rFonts w:ascii="宋体" w:hAnsi="宋体" w:eastAsia="宋体" w:cs="宋体"/>
          <w:sz w:val="25"/>
          <w:szCs w:val="25"/>
        </w:rPr>
        <w:t xml:space="preserve"> </w:t>
      </w:r>
      <w:r>
        <w:rPr>
          <w:rFonts w:ascii="宋体" w:hAnsi="宋体" w:eastAsia="宋体" w:cs="宋体"/>
          <w:spacing w:val="-12"/>
          <w:sz w:val="25"/>
          <w:szCs w:val="25"/>
        </w:rPr>
        <w:t>投标人参加。截标后，开标开始时间因故推迟的，相关评标信息仍以原定的开标开始时</w:t>
      </w:r>
      <w:r>
        <w:rPr>
          <w:rFonts w:ascii="宋体" w:hAnsi="宋体" w:eastAsia="宋体" w:cs="宋体"/>
          <w:spacing w:val="-16"/>
          <w:sz w:val="25"/>
          <w:szCs w:val="25"/>
        </w:rPr>
        <w:t>间的信息为准。</w:t>
      </w:r>
    </w:p>
    <w:p>
      <w:pPr>
        <w:spacing w:before="172" w:line="470" w:lineRule="exact"/>
        <w:ind w:left="469"/>
        <w:rPr>
          <w:rFonts w:ascii="宋体" w:hAnsi="宋体" w:eastAsia="宋体" w:cs="宋体"/>
          <w:sz w:val="25"/>
          <w:szCs w:val="25"/>
        </w:rPr>
      </w:pPr>
      <w:r>
        <w:rPr>
          <w:rFonts w:ascii="宋体" w:hAnsi="宋体" w:eastAsia="宋体" w:cs="宋体"/>
          <w:spacing w:val="-8"/>
          <w:position w:val="16"/>
          <w:sz w:val="25"/>
          <w:szCs w:val="25"/>
        </w:rPr>
        <w:t>36.2</w:t>
      </w:r>
      <w:r>
        <w:rPr>
          <w:rFonts w:ascii="宋体" w:hAnsi="宋体" w:eastAsia="宋体" w:cs="宋体"/>
          <w:spacing w:val="2"/>
          <w:position w:val="16"/>
          <w:sz w:val="25"/>
          <w:szCs w:val="25"/>
        </w:rPr>
        <w:t xml:space="preserve"> </w:t>
      </w:r>
      <w:r>
        <w:rPr>
          <w:rFonts w:ascii="宋体" w:hAnsi="宋体" w:eastAsia="宋体" w:cs="宋体"/>
          <w:spacing w:val="-8"/>
          <w:position w:val="16"/>
          <w:sz w:val="25"/>
          <w:szCs w:val="25"/>
        </w:rPr>
        <w:t>招标人在招标文件要求提交投标文件的截止时间前收到的投标文件，开标时</w:t>
      </w:r>
      <w:r>
        <w:rPr>
          <w:rFonts w:hint="eastAsia" w:ascii="宋体" w:hAnsi="宋体" w:eastAsia="宋体" w:cs="宋体"/>
          <w:spacing w:val="-8"/>
          <w:position w:val="16"/>
          <w:sz w:val="25"/>
          <w:szCs w:val="25"/>
        </w:rPr>
        <w:t>都当众予以解密、公布。</w:t>
      </w:r>
    </w:p>
    <w:p>
      <w:pPr>
        <w:spacing w:before="174" w:line="347" w:lineRule="auto"/>
        <w:ind w:right="77" w:firstLine="469"/>
        <w:rPr>
          <w:rFonts w:ascii="宋体" w:hAnsi="宋体" w:eastAsia="宋体" w:cs="宋体"/>
          <w:sz w:val="25"/>
          <w:szCs w:val="25"/>
        </w:rPr>
      </w:pPr>
      <w:r>
        <w:rPr>
          <w:rFonts w:ascii="宋体" w:hAnsi="宋体" w:eastAsia="宋体" w:cs="宋体"/>
          <w:spacing w:val="-5"/>
          <w:sz w:val="25"/>
          <w:szCs w:val="25"/>
        </w:rPr>
        <w:t>36.3根据投标须知前附表第19项，如需抽取某一种评标办法供评标时使用的，应</w:t>
      </w:r>
      <w:r>
        <w:rPr>
          <w:rFonts w:ascii="宋体" w:hAnsi="宋体" w:eastAsia="宋体" w:cs="宋体"/>
          <w:spacing w:val="9"/>
          <w:sz w:val="25"/>
          <w:szCs w:val="25"/>
        </w:rPr>
        <w:t xml:space="preserve"> </w:t>
      </w:r>
      <w:r>
        <w:rPr>
          <w:rFonts w:ascii="宋体" w:hAnsi="宋体" w:eastAsia="宋体" w:cs="宋体"/>
          <w:spacing w:val="-12"/>
          <w:sz w:val="25"/>
          <w:szCs w:val="25"/>
        </w:rPr>
        <w:t>在开标前抽取。首先对招标文件中约定的若干种评标方法进行编号，再随机抽取某一编</w:t>
      </w:r>
      <w:r>
        <w:rPr>
          <w:rFonts w:ascii="宋体" w:hAnsi="宋体" w:eastAsia="宋体" w:cs="宋体"/>
          <w:spacing w:val="-13"/>
          <w:sz w:val="25"/>
          <w:szCs w:val="25"/>
        </w:rPr>
        <w:t>号，该编号所对应的评标办法供评标时使用。</w:t>
      </w:r>
    </w:p>
    <w:p>
      <w:pPr>
        <w:spacing w:before="175" w:line="470" w:lineRule="exact"/>
        <w:ind w:left="469"/>
        <w:rPr>
          <w:rFonts w:ascii="宋体" w:hAnsi="宋体" w:eastAsia="宋体" w:cs="宋体"/>
          <w:sz w:val="25"/>
          <w:szCs w:val="25"/>
        </w:rPr>
      </w:pPr>
      <w:r>
        <w:rPr>
          <w:rFonts w:ascii="宋体" w:hAnsi="宋体" w:eastAsia="宋体" w:cs="宋体"/>
          <w:spacing w:val="-2"/>
          <w:position w:val="16"/>
          <w:sz w:val="25"/>
          <w:szCs w:val="25"/>
        </w:rPr>
        <w:t>36.4若递交投标文件的投标人不足3家，则重新组织招标</w:t>
      </w:r>
      <w:r>
        <w:rPr>
          <w:rFonts w:ascii="宋体" w:hAnsi="宋体" w:eastAsia="宋体" w:cs="宋体"/>
          <w:spacing w:val="-3"/>
          <w:position w:val="16"/>
          <w:sz w:val="25"/>
          <w:szCs w:val="25"/>
        </w:rPr>
        <w:t>。(当N</w:t>
      </w:r>
      <w:r>
        <w:rPr>
          <w:rFonts w:ascii="宋体" w:hAnsi="宋体" w:eastAsia="宋体" w:cs="宋体"/>
          <w:spacing w:val="-69"/>
          <w:position w:val="16"/>
          <w:sz w:val="25"/>
          <w:szCs w:val="25"/>
        </w:rPr>
        <w:t xml:space="preserve"> </w:t>
      </w:r>
      <w:r>
        <w:rPr>
          <w:rFonts w:ascii="宋体" w:hAnsi="宋体" w:eastAsia="宋体" w:cs="宋体"/>
          <w:spacing w:val="-3"/>
          <w:position w:val="16"/>
          <w:sz w:val="25"/>
          <w:szCs w:val="25"/>
        </w:rPr>
        <w:t>个标段同时招标</w:t>
      </w:r>
    </w:p>
    <w:p>
      <w:pPr>
        <w:spacing w:before="1" w:line="219" w:lineRule="auto"/>
        <w:rPr>
          <w:rFonts w:ascii="宋体" w:hAnsi="宋体" w:eastAsia="宋体" w:cs="宋体"/>
          <w:sz w:val="25"/>
          <w:szCs w:val="25"/>
        </w:rPr>
      </w:pPr>
      <w:r>
        <w:rPr>
          <w:rFonts w:ascii="宋体" w:hAnsi="宋体" w:eastAsia="宋体" w:cs="宋体"/>
          <w:spacing w:val="-8"/>
          <w:sz w:val="25"/>
          <w:szCs w:val="25"/>
        </w:rPr>
        <w:t>且不允许兼中时，若有效投标人不足N+2</w:t>
      </w:r>
      <w:r>
        <w:rPr>
          <w:rFonts w:ascii="宋体" w:hAnsi="宋体" w:eastAsia="宋体" w:cs="宋体"/>
          <w:spacing w:val="-58"/>
          <w:sz w:val="25"/>
          <w:szCs w:val="25"/>
        </w:rPr>
        <w:t xml:space="preserve"> </w:t>
      </w:r>
      <w:r>
        <w:rPr>
          <w:rFonts w:ascii="宋体" w:hAnsi="宋体" w:eastAsia="宋体" w:cs="宋体"/>
          <w:spacing w:val="-8"/>
          <w:sz w:val="25"/>
          <w:szCs w:val="25"/>
        </w:rPr>
        <w:t>家，则重新组织招标)</w:t>
      </w:r>
    </w:p>
    <w:p>
      <w:pPr>
        <w:spacing w:before="173" w:line="219" w:lineRule="auto"/>
        <w:ind w:left="469"/>
        <w:rPr>
          <w:rFonts w:ascii="宋体" w:hAnsi="宋体" w:eastAsia="宋体" w:cs="宋体"/>
          <w:sz w:val="25"/>
          <w:szCs w:val="25"/>
        </w:rPr>
      </w:pPr>
      <w:r>
        <w:rPr>
          <w:rFonts w:ascii="宋体" w:hAnsi="宋体" w:eastAsia="宋体" w:cs="宋体"/>
          <w:spacing w:val="-8"/>
          <w:sz w:val="25"/>
          <w:szCs w:val="25"/>
        </w:rPr>
        <w:t>36.5按下列程序进行开标：</w:t>
      </w:r>
    </w:p>
    <w:p>
      <w:pPr>
        <w:spacing w:before="172" w:line="347" w:lineRule="auto"/>
        <w:ind w:right="81" w:firstLine="469"/>
        <w:rPr>
          <w:rFonts w:ascii="宋体" w:hAnsi="宋体" w:eastAsia="宋体" w:cs="宋体"/>
          <w:sz w:val="25"/>
          <w:szCs w:val="25"/>
        </w:rPr>
      </w:pPr>
      <w:r>
        <w:rPr>
          <w:rFonts w:ascii="宋体" w:hAnsi="宋体" w:eastAsia="宋体" w:cs="宋体"/>
          <w:spacing w:val="-12"/>
          <w:sz w:val="25"/>
          <w:szCs w:val="25"/>
        </w:rPr>
        <w:t>36.5.1在投标截止时间后半小时内，投标人通过交易平台对已递交的电子投标文件</w:t>
      </w:r>
      <w:r>
        <w:rPr>
          <w:rFonts w:ascii="宋体" w:hAnsi="宋体" w:eastAsia="宋体" w:cs="宋体"/>
          <w:spacing w:val="-9"/>
          <w:sz w:val="25"/>
          <w:szCs w:val="25"/>
        </w:rPr>
        <w:t>进行解密。投标人完成解密后，再由招标人进行解密(如有项目负责人签到环节，应在项目负责人签到完成后，招标人再进行解密)。解密完成后，公布招标项目名称、投标</w:t>
      </w:r>
    </w:p>
    <w:p>
      <w:pPr>
        <w:spacing w:before="1" w:line="217" w:lineRule="auto"/>
        <w:rPr>
          <w:rFonts w:ascii="宋体" w:hAnsi="宋体" w:eastAsia="宋体" w:cs="宋体"/>
          <w:sz w:val="25"/>
          <w:szCs w:val="25"/>
        </w:rPr>
      </w:pPr>
      <w:r>
        <w:rPr>
          <w:rFonts w:ascii="宋体" w:hAnsi="宋体" w:eastAsia="宋体" w:cs="宋体"/>
          <w:spacing w:val="-14"/>
          <w:sz w:val="25"/>
          <w:szCs w:val="25"/>
        </w:rPr>
        <w:t>人名称、投标保证金的递交情况、投标报价、工期及其他内容；</w:t>
      </w:r>
    </w:p>
    <w:p>
      <w:pPr>
        <w:sectPr>
          <w:footerReference r:id="rId12" w:type="default"/>
          <w:pgSz w:w="11900" w:h="16820"/>
          <w:pgMar w:top="400" w:right="1395" w:bottom="748" w:left="1380" w:header="0" w:footer="609" w:gutter="0"/>
          <w:pgNumType w:fmt="decimal"/>
          <w:cols w:space="720" w:num="1"/>
        </w:sect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before="78" w:line="219" w:lineRule="auto"/>
        <w:ind w:left="469"/>
        <w:rPr>
          <w:rFonts w:ascii="宋体" w:hAnsi="宋体" w:eastAsia="宋体" w:cs="宋体"/>
          <w:sz w:val="24"/>
          <w:szCs w:val="24"/>
        </w:rPr>
      </w:pPr>
      <w:bookmarkStart w:id="13" w:name="_bookmark13"/>
      <w:bookmarkEnd w:id="13"/>
      <w:r>
        <w:rPr>
          <w:rFonts w:ascii="宋体" w:hAnsi="宋体" w:eastAsia="宋体" w:cs="宋体"/>
          <w:spacing w:val="3"/>
          <w:sz w:val="24"/>
          <w:szCs w:val="24"/>
        </w:rPr>
        <w:t>36.5.2备用光盘的读取按投标须知前附表第36项的规定执行；</w:t>
      </w:r>
    </w:p>
    <w:p>
      <w:pPr>
        <w:spacing w:before="176" w:line="490" w:lineRule="exact"/>
        <w:ind w:left="469"/>
        <w:rPr>
          <w:rFonts w:ascii="宋体" w:hAnsi="宋体" w:eastAsia="宋体" w:cs="宋体"/>
          <w:sz w:val="24"/>
          <w:szCs w:val="24"/>
        </w:rPr>
      </w:pPr>
      <w:r>
        <w:rPr>
          <w:rFonts w:ascii="宋体" w:hAnsi="宋体" w:eastAsia="宋体" w:cs="宋体"/>
          <w:spacing w:val="-2"/>
          <w:position w:val="19"/>
          <w:sz w:val="24"/>
          <w:szCs w:val="24"/>
        </w:rPr>
        <w:t>36.5.3投标人代表、招标人代表、监标人、记录人等有关人员在开标记录上签字确</w:t>
      </w:r>
    </w:p>
    <w:p>
      <w:pPr>
        <w:spacing w:line="219" w:lineRule="auto"/>
        <w:rPr>
          <w:rFonts w:ascii="宋体" w:hAnsi="宋体" w:eastAsia="宋体" w:cs="宋体"/>
          <w:sz w:val="24"/>
          <w:szCs w:val="24"/>
        </w:rPr>
      </w:pPr>
      <w:r>
        <w:rPr>
          <w:rFonts w:ascii="宋体" w:hAnsi="宋体" w:eastAsia="宋体" w:cs="宋体"/>
          <w:spacing w:val="-5"/>
          <w:sz w:val="24"/>
          <w:szCs w:val="24"/>
        </w:rPr>
        <w:t>认；若有关人员不签字的，不影响开标程序；</w:t>
      </w:r>
    </w:p>
    <w:p>
      <w:pPr>
        <w:spacing w:before="185" w:line="219" w:lineRule="auto"/>
        <w:ind w:left="469"/>
        <w:rPr>
          <w:rFonts w:ascii="宋体" w:hAnsi="宋体" w:eastAsia="宋体" w:cs="宋体"/>
          <w:sz w:val="24"/>
          <w:szCs w:val="24"/>
        </w:rPr>
      </w:pPr>
      <w:r>
        <w:rPr>
          <w:rFonts w:ascii="宋体" w:hAnsi="宋体" w:eastAsia="宋体" w:cs="宋体"/>
          <w:spacing w:val="1"/>
          <w:sz w:val="24"/>
          <w:szCs w:val="24"/>
        </w:rPr>
        <w:t>36.5.4开标结束。</w:t>
      </w:r>
    </w:p>
    <w:p>
      <w:pPr>
        <w:spacing w:before="193" w:line="362" w:lineRule="auto"/>
        <w:ind w:right="40" w:firstLine="469"/>
        <w:rPr>
          <w:rFonts w:ascii="宋体" w:hAnsi="宋体" w:eastAsia="宋体" w:cs="宋体"/>
          <w:sz w:val="24"/>
          <w:szCs w:val="24"/>
        </w:rPr>
      </w:pPr>
      <w:r>
        <w:rPr>
          <w:rFonts w:ascii="宋体" w:hAnsi="宋体" w:eastAsia="宋体" w:cs="宋体"/>
          <w:spacing w:val="4"/>
          <w:sz w:val="24"/>
          <w:szCs w:val="24"/>
        </w:rPr>
        <w:t>36.6投标截止时间前未完成投标文件传输的或因投标人之外的</w:t>
      </w:r>
      <w:r>
        <w:rPr>
          <w:rFonts w:ascii="宋体" w:hAnsi="宋体" w:eastAsia="宋体" w:cs="宋体"/>
          <w:spacing w:val="3"/>
          <w:sz w:val="24"/>
          <w:szCs w:val="24"/>
        </w:rPr>
        <w:t>原因造成投标文件</w:t>
      </w:r>
      <w:r>
        <w:rPr>
          <w:rFonts w:ascii="宋体" w:hAnsi="宋体" w:eastAsia="宋体" w:cs="宋体"/>
          <w:sz w:val="24"/>
          <w:szCs w:val="24"/>
        </w:rPr>
        <w:t xml:space="preserve"> </w:t>
      </w:r>
      <w:r>
        <w:rPr>
          <w:rFonts w:ascii="宋体" w:hAnsi="宋体" w:eastAsia="宋体" w:cs="宋体"/>
          <w:spacing w:val="-2"/>
          <w:sz w:val="24"/>
          <w:szCs w:val="24"/>
        </w:rPr>
        <w:t>未解密且未按要求递交备用光盘的，视为投标人撤回</w:t>
      </w:r>
      <w:r>
        <w:rPr>
          <w:rFonts w:ascii="宋体" w:hAnsi="宋体" w:eastAsia="宋体" w:cs="宋体"/>
          <w:spacing w:val="-3"/>
          <w:sz w:val="24"/>
          <w:szCs w:val="24"/>
        </w:rPr>
        <w:t>投标文件。因投标人原因造成投标文件未解密或未在规定的时间内解密的，视为撤销其投标文件。</w:t>
      </w:r>
    </w:p>
    <w:p>
      <w:pPr>
        <w:spacing w:before="184" w:line="470" w:lineRule="exact"/>
        <w:ind w:left="469"/>
        <w:rPr>
          <w:rFonts w:ascii="宋体" w:hAnsi="宋体" w:eastAsia="宋体" w:cs="宋体"/>
          <w:sz w:val="24"/>
          <w:szCs w:val="24"/>
        </w:rPr>
      </w:pPr>
      <w:r>
        <w:rPr>
          <w:rFonts w:ascii="宋体" w:hAnsi="宋体" w:eastAsia="宋体" w:cs="宋体"/>
          <w:spacing w:val="4"/>
          <w:position w:val="17"/>
          <w:sz w:val="24"/>
          <w:szCs w:val="24"/>
        </w:rPr>
        <w:t>36.7开标时，两个(含两个)以上的投标人加密打包投标文件电脑机器特征码一致</w:t>
      </w:r>
      <w:r>
        <w:rPr>
          <w:rFonts w:hint="eastAsia" w:ascii="宋体" w:hAnsi="宋体" w:eastAsia="宋体" w:cs="宋体"/>
          <w:spacing w:val="4"/>
          <w:position w:val="17"/>
          <w:sz w:val="24"/>
          <w:szCs w:val="24"/>
        </w:rPr>
        <w:t>的，不参与下一程序，并由评标委员会否决其投标。</w:t>
      </w:r>
    </w:p>
    <w:p>
      <w:pPr>
        <w:spacing w:before="207" w:line="220" w:lineRule="auto"/>
        <w:ind w:left="469"/>
        <w:rPr>
          <w:rFonts w:ascii="宋体" w:hAnsi="宋体" w:eastAsia="宋体" w:cs="宋体"/>
          <w:sz w:val="24"/>
          <w:szCs w:val="24"/>
        </w:rPr>
      </w:pPr>
      <w:r>
        <w:rPr>
          <w:rFonts w:ascii="宋体" w:hAnsi="宋体" w:eastAsia="宋体" w:cs="宋体"/>
          <w:spacing w:val="-4"/>
          <w:sz w:val="24"/>
          <w:szCs w:val="24"/>
        </w:rPr>
        <w:t>37.</w:t>
      </w:r>
      <w:r>
        <w:rPr>
          <w:rFonts w:ascii="宋体" w:hAnsi="宋体" w:eastAsia="宋体" w:cs="宋体"/>
          <w:spacing w:val="-26"/>
          <w:sz w:val="24"/>
          <w:szCs w:val="24"/>
        </w:rPr>
        <w:t xml:space="preserve"> </w:t>
      </w:r>
      <w:r>
        <w:rPr>
          <w:rFonts w:ascii="宋体" w:hAnsi="宋体" w:eastAsia="宋体" w:cs="宋体"/>
          <w:spacing w:val="-4"/>
          <w:sz w:val="24"/>
          <w:szCs w:val="24"/>
        </w:rPr>
        <w:t>评标</w:t>
      </w:r>
    </w:p>
    <w:p>
      <w:pPr>
        <w:spacing w:before="173" w:line="470" w:lineRule="exact"/>
        <w:ind w:left="469"/>
        <w:rPr>
          <w:rFonts w:ascii="宋体" w:hAnsi="宋体" w:eastAsia="宋体" w:cs="宋体"/>
          <w:sz w:val="24"/>
          <w:szCs w:val="24"/>
        </w:rPr>
      </w:pPr>
      <w:r>
        <w:rPr>
          <w:rFonts w:ascii="宋体" w:hAnsi="宋体" w:eastAsia="宋体" w:cs="宋体"/>
          <w:spacing w:val="2"/>
          <w:position w:val="17"/>
          <w:sz w:val="24"/>
          <w:szCs w:val="24"/>
        </w:rPr>
        <w:t>37.1评标委员会由招标人依法组建。</w:t>
      </w:r>
    </w:p>
    <w:p>
      <w:pPr>
        <w:spacing w:line="218" w:lineRule="auto"/>
        <w:ind w:left="469"/>
        <w:rPr>
          <w:rFonts w:ascii="宋体" w:hAnsi="宋体" w:eastAsia="宋体" w:cs="宋体"/>
          <w:sz w:val="24"/>
          <w:szCs w:val="24"/>
        </w:rPr>
      </w:pPr>
      <w:r>
        <w:rPr>
          <w:rFonts w:ascii="宋体" w:hAnsi="宋体" w:eastAsia="宋体" w:cs="宋体"/>
          <w:spacing w:val="-2"/>
          <w:sz w:val="24"/>
          <w:szCs w:val="24"/>
        </w:rPr>
        <w:t>37.2评标委员会的职责及守则：</w:t>
      </w:r>
    </w:p>
    <w:p>
      <w:pPr>
        <w:spacing w:before="185" w:line="218" w:lineRule="auto"/>
        <w:ind w:left="469"/>
        <w:rPr>
          <w:rFonts w:ascii="宋体" w:hAnsi="宋体" w:eastAsia="宋体" w:cs="宋体"/>
          <w:sz w:val="24"/>
          <w:szCs w:val="24"/>
        </w:rPr>
      </w:pPr>
      <w:r>
        <w:rPr>
          <w:rFonts w:ascii="宋体" w:hAnsi="宋体" w:eastAsia="宋体" w:cs="宋体"/>
          <w:spacing w:val="-1"/>
          <w:sz w:val="24"/>
          <w:szCs w:val="24"/>
        </w:rPr>
        <w:t>37.2.1根据评标细则，对投标文件进行认真评审，完成评审报告；</w:t>
      </w:r>
    </w:p>
    <w:p>
      <w:pPr>
        <w:spacing w:before="187" w:line="218" w:lineRule="auto"/>
        <w:ind w:left="469"/>
        <w:rPr>
          <w:rFonts w:ascii="宋体" w:hAnsi="宋体" w:eastAsia="宋体" w:cs="宋体"/>
          <w:sz w:val="24"/>
          <w:szCs w:val="24"/>
        </w:rPr>
      </w:pPr>
      <w:r>
        <w:rPr>
          <w:rFonts w:ascii="宋体" w:hAnsi="宋体" w:eastAsia="宋体" w:cs="宋体"/>
          <w:spacing w:val="1"/>
          <w:sz w:val="24"/>
          <w:szCs w:val="24"/>
        </w:rPr>
        <w:t>37.2.2向招标人报告评审意见，推荐合</w:t>
      </w:r>
      <w:r>
        <w:rPr>
          <w:rFonts w:ascii="宋体" w:hAnsi="宋体" w:eastAsia="宋体" w:cs="宋体"/>
          <w:sz w:val="24"/>
          <w:szCs w:val="24"/>
        </w:rPr>
        <w:t>格的中标候选人。</w:t>
      </w:r>
    </w:p>
    <w:p>
      <w:pPr>
        <w:spacing w:before="187" w:line="219" w:lineRule="auto"/>
        <w:ind w:left="469"/>
        <w:rPr>
          <w:rFonts w:ascii="宋体" w:hAnsi="宋体" w:eastAsia="宋体" w:cs="宋体"/>
          <w:sz w:val="24"/>
          <w:szCs w:val="24"/>
        </w:rPr>
      </w:pPr>
      <w:r>
        <w:rPr>
          <w:rFonts w:ascii="宋体" w:hAnsi="宋体" w:eastAsia="宋体" w:cs="宋体"/>
          <w:spacing w:val="4"/>
          <w:sz w:val="24"/>
          <w:szCs w:val="24"/>
        </w:rPr>
        <w:t>37.2.3所有参加评标人员必须遵守国家、地方政府制定的有关工程招标投标的</w:t>
      </w:r>
    </w:p>
    <w:p>
      <w:pPr>
        <w:spacing w:before="187" w:line="469" w:lineRule="exact"/>
        <w:rPr>
          <w:rFonts w:ascii="宋体" w:hAnsi="宋体" w:eastAsia="宋体" w:cs="宋体"/>
          <w:sz w:val="24"/>
          <w:szCs w:val="24"/>
        </w:rPr>
      </w:pPr>
      <w:r>
        <w:rPr>
          <w:rFonts w:hint="eastAsia" w:ascii="宋体" w:hAnsi="宋体" w:eastAsia="宋体" w:cs="宋体"/>
          <w:spacing w:val="-7"/>
          <w:position w:val="17"/>
          <w:sz w:val="24"/>
          <w:szCs w:val="24"/>
        </w:rPr>
        <w:t>法</w:t>
      </w:r>
      <w:r>
        <w:rPr>
          <w:rFonts w:ascii="宋体" w:hAnsi="宋体" w:eastAsia="宋体" w:cs="宋体"/>
          <w:spacing w:val="-7"/>
          <w:position w:val="17"/>
          <w:sz w:val="24"/>
          <w:szCs w:val="24"/>
        </w:rPr>
        <w:t>则、规定，遵守有关工程招标投标的保密制度；</w:t>
      </w:r>
      <w:r>
        <w:rPr>
          <w:rFonts w:ascii="宋体" w:hAnsi="宋体" w:eastAsia="宋体" w:cs="宋体"/>
          <w:spacing w:val="-8"/>
          <w:position w:val="17"/>
          <w:sz w:val="24"/>
          <w:szCs w:val="24"/>
        </w:rPr>
        <w:t>如有违反者，给予行政处分；情节严重，</w:t>
      </w:r>
    </w:p>
    <w:p>
      <w:pPr>
        <w:spacing w:before="1" w:line="218" w:lineRule="auto"/>
        <w:rPr>
          <w:rFonts w:ascii="宋体" w:hAnsi="宋体" w:eastAsia="宋体" w:cs="宋体"/>
          <w:sz w:val="24"/>
          <w:szCs w:val="24"/>
        </w:rPr>
      </w:pPr>
      <w:r>
        <w:rPr>
          <w:rFonts w:ascii="宋体" w:hAnsi="宋体" w:eastAsia="宋体" w:cs="宋体"/>
          <w:spacing w:val="-3"/>
          <w:sz w:val="24"/>
          <w:szCs w:val="24"/>
        </w:rPr>
        <w:t>构成犯罪的，由司法机关依法追究其刑事责任。</w:t>
      </w:r>
    </w:p>
    <w:p>
      <w:pPr>
        <w:spacing w:before="237" w:line="220" w:lineRule="auto"/>
        <w:ind w:left="469"/>
        <w:rPr>
          <w:rFonts w:ascii="宋体" w:hAnsi="宋体" w:eastAsia="宋体" w:cs="宋体"/>
          <w:sz w:val="24"/>
          <w:szCs w:val="24"/>
        </w:rPr>
      </w:pPr>
      <w:r>
        <w:rPr>
          <w:rFonts w:ascii="宋体" w:hAnsi="宋体" w:eastAsia="宋体" w:cs="宋体"/>
          <w:sz w:val="24"/>
          <w:szCs w:val="24"/>
        </w:rPr>
        <w:t>37.2.4全体参与评标人员：</w:t>
      </w:r>
    </w:p>
    <w:p>
      <w:pPr>
        <w:spacing w:before="183" w:line="219" w:lineRule="auto"/>
        <w:ind w:left="469"/>
        <w:rPr>
          <w:rFonts w:ascii="宋体" w:hAnsi="宋体" w:eastAsia="宋体" w:cs="宋体"/>
          <w:sz w:val="24"/>
          <w:szCs w:val="24"/>
        </w:rPr>
      </w:pPr>
      <w:r>
        <w:fldChar w:fldCharType="begin"/>
      </w:r>
      <w:r>
        <w:instrText xml:space="preserve"> HYPERLINK "https://37.2.4.1" </w:instrText>
      </w:r>
      <w:r>
        <w:fldChar w:fldCharType="separate"/>
      </w:r>
      <w:r>
        <w:rPr>
          <w:rFonts w:ascii="宋体" w:hAnsi="宋体" w:eastAsia="宋体" w:cs="宋体"/>
          <w:spacing w:val="-4"/>
          <w:sz w:val="24"/>
          <w:szCs w:val="24"/>
        </w:rPr>
        <w:t>37.2.4.1</w:t>
      </w:r>
      <w:r>
        <w:rPr>
          <w:rFonts w:ascii="宋体" w:hAnsi="宋体" w:eastAsia="宋体" w:cs="宋体"/>
          <w:spacing w:val="-4"/>
          <w:sz w:val="24"/>
          <w:szCs w:val="24"/>
        </w:rPr>
        <w:fldChar w:fldCharType="end"/>
      </w:r>
      <w:r>
        <w:rPr>
          <w:rFonts w:ascii="宋体" w:hAnsi="宋体" w:eastAsia="宋体" w:cs="宋体"/>
          <w:spacing w:val="32"/>
          <w:sz w:val="24"/>
          <w:szCs w:val="24"/>
        </w:rPr>
        <w:t xml:space="preserve"> </w:t>
      </w:r>
      <w:r>
        <w:rPr>
          <w:rFonts w:ascii="宋体" w:hAnsi="宋体" w:eastAsia="宋体" w:cs="宋体"/>
          <w:spacing w:val="-4"/>
          <w:sz w:val="24"/>
          <w:szCs w:val="24"/>
        </w:rPr>
        <w:t>必须遵守评标纪律、不得泄密；</w:t>
      </w:r>
    </w:p>
    <w:p>
      <w:pPr>
        <w:spacing w:before="186" w:line="219" w:lineRule="auto"/>
        <w:ind w:left="469"/>
        <w:rPr>
          <w:rFonts w:ascii="宋体" w:hAnsi="宋体" w:eastAsia="宋体" w:cs="宋体"/>
          <w:sz w:val="24"/>
          <w:szCs w:val="24"/>
        </w:rPr>
      </w:pPr>
      <w:r>
        <w:fldChar w:fldCharType="begin"/>
      </w:r>
      <w:r>
        <w:instrText xml:space="preserve"> HYPERLINK "https://37.2.4.2" </w:instrText>
      </w:r>
      <w:r>
        <w:fldChar w:fldCharType="separate"/>
      </w:r>
      <w:r>
        <w:rPr>
          <w:rFonts w:ascii="宋体" w:hAnsi="宋体" w:eastAsia="宋体" w:cs="宋体"/>
          <w:spacing w:val="-7"/>
          <w:sz w:val="24"/>
          <w:szCs w:val="24"/>
        </w:rPr>
        <w:t>37.2.4.2</w:t>
      </w:r>
      <w:r>
        <w:rPr>
          <w:rFonts w:ascii="宋体" w:hAnsi="宋体" w:eastAsia="宋体" w:cs="宋体"/>
          <w:spacing w:val="-7"/>
          <w:sz w:val="24"/>
          <w:szCs w:val="24"/>
        </w:rPr>
        <w:fldChar w:fldCharType="end"/>
      </w:r>
      <w:r>
        <w:rPr>
          <w:rFonts w:ascii="宋体" w:hAnsi="宋体" w:eastAsia="宋体" w:cs="宋体"/>
          <w:spacing w:val="45"/>
          <w:sz w:val="24"/>
          <w:szCs w:val="24"/>
        </w:rPr>
        <w:t xml:space="preserve"> </w:t>
      </w:r>
      <w:r>
        <w:rPr>
          <w:rFonts w:ascii="宋体" w:hAnsi="宋体" w:eastAsia="宋体" w:cs="宋体"/>
          <w:spacing w:val="-7"/>
          <w:sz w:val="24"/>
          <w:szCs w:val="24"/>
        </w:rPr>
        <w:t>必须公正、不得循私：</w:t>
      </w:r>
    </w:p>
    <w:p>
      <w:pPr>
        <w:spacing w:before="183" w:line="219" w:lineRule="auto"/>
        <w:ind w:left="469"/>
        <w:rPr>
          <w:rFonts w:ascii="宋体" w:hAnsi="宋体" w:eastAsia="宋体" w:cs="宋体"/>
          <w:sz w:val="24"/>
          <w:szCs w:val="24"/>
        </w:rPr>
      </w:pPr>
      <w:r>
        <w:fldChar w:fldCharType="begin"/>
      </w:r>
      <w:r>
        <w:instrText xml:space="preserve"> HYPERLINK "https://37.2.4.3" </w:instrText>
      </w:r>
      <w:r>
        <w:fldChar w:fldCharType="separate"/>
      </w:r>
      <w:r>
        <w:rPr>
          <w:rFonts w:ascii="宋体" w:hAnsi="宋体" w:eastAsia="宋体" w:cs="宋体"/>
          <w:spacing w:val="-5"/>
          <w:sz w:val="24"/>
          <w:szCs w:val="24"/>
        </w:rPr>
        <w:t>37.2.4.3</w:t>
      </w:r>
      <w:r>
        <w:rPr>
          <w:rFonts w:ascii="宋体" w:hAnsi="宋体" w:eastAsia="宋体" w:cs="宋体"/>
          <w:spacing w:val="-5"/>
          <w:sz w:val="24"/>
          <w:szCs w:val="24"/>
        </w:rPr>
        <w:fldChar w:fldCharType="end"/>
      </w:r>
      <w:r>
        <w:rPr>
          <w:rFonts w:ascii="宋体" w:hAnsi="宋体" w:eastAsia="宋体" w:cs="宋体"/>
          <w:spacing w:val="16"/>
          <w:sz w:val="24"/>
          <w:szCs w:val="24"/>
        </w:rPr>
        <w:t xml:space="preserve"> </w:t>
      </w:r>
      <w:r>
        <w:rPr>
          <w:rFonts w:ascii="宋体" w:hAnsi="宋体" w:eastAsia="宋体" w:cs="宋体"/>
          <w:spacing w:val="-5"/>
          <w:sz w:val="24"/>
          <w:szCs w:val="24"/>
        </w:rPr>
        <w:t>必须科学、不得草率；</w:t>
      </w:r>
    </w:p>
    <w:p>
      <w:pPr>
        <w:spacing w:before="187" w:line="219" w:lineRule="auto"/>
        <w:ind w:left="469"/>
        <w:rPr>
          <w:rFonts w:ascii="宋体" w:hAnsi="宋体" w:eastAsia="宋体" w:cs="宋体"/>
          <w:sz w:val="24"/>
          <w:szCs w:val="24"/>
        </w:rPr>
      </w:pPr>
      <w:r>
        <w:fldChar w:fldCharType="begin"/>
      </w:r>
      <w:r>
        <w:instrText xml:space="preserve"> HYPERLINK "https://37.2.4.4" </w:instrText>
      </w:r>
      <w:r>
        <w:fldChar w:fldCharType="separate"/>
      </w:r>
      <w:r>
        <w:rPr>
          <w:rFonts w:ascii="宋体" w:hAnsi="宋体" w:eastAsia="宋体" w:cs="宋体"/>
          <w:spacing w:val="-4"/>
          <w:sz w:val="24"/>
          <w:szCs w:val="24"/>
        </w:rPr>
        <w:t>37.2.4.4</w:t>
      </w:r>
      <w:r>
        <w:rPr>
          <w:rFonts w:ascii="宋体" w:hAnsi="宋体" w:eastAsia="宋体" w:cs="宋体"/>
          <w:spacing w:val="-4"/>
          <w:sz w:val="24"/>
          <w:szCs w:val="24"/>
        </w:rPr>
        <w:fldChar w:fldCharType="end"/>
      </w:r>
      <w:r>
        <w:rPr>
          <w:rFonts w:ascii="宋体" w:hAnsi="宋体" w:eastAsia="宋体" w:cs="宋体"/>
          <w:spacing w:val="15"/>
          <w:sz w:val="24"/>
          <w:szCs w:val="24"/>
        </w:rPr>
        <w:t xml:space="preserve"> </w:t>
      </w:r>
      <w:r>
        <w:rPr>
          <w:rFonts w:ascii="宋体" w:hAnsi="宋体" w:eastAsia="宋体" w:cs="宋体"/>
          <w:spacing w:val="-4"/>
          <w:sz w:val="24"/>
          <w:szCs w:val="24"/>
        </w:rPr>
        <w:t>必须客观、不得带有成见；</w:t>
      </w:r>
    </w:p>
    <w:p>
      <w:pPr>
        <w:spacing w:before="186" w:line="219" w:lineRule="auto"/>
        <w:ind w:left="469"/>
        <w:rPr>
          <w:rFonts w:ascii="宋体" w:hAnsi="宋体" w:eastAsia="宋体" w:cs="宋体"/>
          <w:sz w:val="24"/>
          <w:szCs w:val="24"/>
        </w:rPr>
      </w:pPr>
      <w:r>
        <w:fldChar w:fldCharType="begin"/>
      </w:r>
      <w:r>
        <w:instrText xml:space="preserve"> HYPERLINK "https://37.2.4.5" </w:instrText>
      </w:r>
      <w:r>
        <w:fldChar w:fldCharType="separate"/>
      </w:r>
      <w:r>
        <w:rPr>
          <w:rFonts w:ascii="宋体" w:hAnsi="宋体" w:eastAsia="宋体" w:cs="宋体"/>
          <w:spacing w:val="-4"/>
          <w:sz w:val="24"/>
          <w:szCs w:val="24"/>
        </w:rPr>
        <w:t>37.2.4.5</w:t>
      </w:r>
      <w:r>
        <w:rPr>
          <w:rFonts w:ascii="宋体" w:hAnsi="宋体" w:eastAsia="宋体" w:cs="宋体"/>
          <w:spacing w:val="-4"/>
          <w:sz w:val="24"/>
          <w:szCs w:val="24"/>
        </w:rPr>
        <w:fldChar w:fldCharType="end"/>
      </w:r>
      <w:r>
        <w:rPr>
          <w:rFonts w:ascii="宋体" w:hAnsi="宋体" w:eastAsia="宋体" w:cs="宋体"/>
          <w:spacing w:val="5"/>
          <w:sz w:val="24"/>
          <w:szCs w:val="24"/>
        </w:rPr>
        <w:t xml:space="preserve"> </w:t>
      </w:r>
      <w:r>
        <w:rPr>
          <w:rFonts w:ascii="宋体" w:hAnsi="宋体" w:eastAsia="宋体" w:cs="宋体"/>
          <w:spacing w:val="-4"/>
          <w:sz w:val="24"/>
          <w:szCs w:val="24"/>
        </w:rPr>
        <w:t>必须平等、不得强加于人；</w:t>
      </w:r>
    </w:p>
    <w:p>
      <w:pPr>
        <w:spacing w:before="183" w:line="219" w:lineRule="auto"/>
        <w:ind w:left="469"/>
        <w:rPr>
          <w:rFonts w:ascii="宋体" w:hAnsi="宋体" w:eastAsia="宋体" w:cs="宋体"/>
          <w:sz w:val="24"/>
          <w:szCs w:val="24"/>
        </w:rPr>
      </w:pPr>
      <w:r>
        <w:fldChar w:fldCharType="begin"/>
      </w:r>
      <w:r>
        <w:instrText xml:space="preserve"> HYPERLINK "https://37.2.4.6" </w:instrText>
      </w:r>
      <w:r>
        <w:fldChar w:fldCharType="separate"/>
      </w:r>
      <w:r>
        <w:rPr>
          <w:rFonts w:ascii="宋体" w:hAnsi="宋体" w:eastAsia="宋体" w:cs="宋体"/>
          <w:spacing w:val="-3"/>
          <w:sz w:val="24"/>
          <w:szCs w:val="24"/>
        </w:rPr>
        <w:t>37.2.4.6</w:t>
      </w:r>
      <w:r>
        <w:rPr>
          <w:rFonts w:ascii="宋体" w:hAnsi="宋体" w:eastAsia="宋体" w:cs="宋体"/>
          <w:spacing w:val="-3"/>
          <w:sz w:val="24"/>
          <w:szCs w:val="24"/>
        </w:rPr>
        <w:fldChar w:fldCharType="end"/>
      </w:r>
      <w:r>
        <w:rPr>
          <w:rFonts w:ascii="宋体" w:hAnsi="宋体" w:eastAsia="宋体" w:cs="宋体"/>
          <w:spacing w:val="15"/>
          <w:sz w:val="24"/>
          <w:szCs w:val="24"/>
        </w:rPr>
        <w:t xml:space="preserve"> </w:t>
      </w:r>
      <w:r>
        <w:rPr>
          <w:rFonts w:ascii="宋体" w:hAnsi="宋体" w:eastAsia="宋体" w:cs="宋体"/>
          <w:spacing w:val="-3"/>
          <w:sz w:val="24"/>
          <w:szCs w:val="24"/>
        </w:rPr>
        <w:t>必须严谨、不得随意马虎。</w:t>
      </w:r>
    </w:p>
    <w:p>
      <w:pPr>
        <w:spacing w:before="185" w:line="218" w:lineRule="auto"/>
        <w:ind w:left="469"/>
        <w:rPr>
          <w:rFonts w:ascii="宋体" w:hAnsi="宋体" w:eastAsia="宋体" w:cs="宋体"/>
          <w:sz w:val="24"/>
          <w:szCs w:val="24"/>
        </w:rPr>
      </w:pPr>
      <w:r>
        <w:rPr>
          <w:rFonts w:ascii="宋体" w:hAnsi="宋体" w:eastAsia="宋体" w:cs="宋体"/>
          <w:spacing w:val="-3"/>
          <w:sz w:val="24"/>
          <w:szCs w:val="24"/>
        </w:rPr>
        <w:t>37.3</w:t>
      </w:r>
      <w:r>
        <w:rPr>
          <w:rFonts w:ascii="宋体" w:hAnsi="宋体" w:eastAsia="宋体" w:cs="宋体"/>
          <w:spacing w:val="47"/>
          <w:sz w:val="24"/>
          <w:szCs w:val="24"/>
        </w:rPr>
        <w:t xml:space="preserve"> </w:t>
      </w:r>
      <w:r>
        <w:rPr>
          <w:rFonts w:ascii="宋体" w:hAnsi="宋体" w:eastAsia="宋体" w:cs="宋体"/>
          <w:spacing w:val="-3"/>
          <w:sz w:val="24"/>
          <w:szCs w:val="24"/>
        </w:rPr>
        <w:t>评标结束后，评标委员会递交评标报告并依法推荐中标候选人。</w:t>
      </w:r>
    </w:p>
    <w:p>
      <w:pPr>
        <w:spacing w:before="229" w:line="219" w:lineRule="auto"/>
        <w:ind w:left="469"/>
        <w:rPr>
          <w:rFonts w:ascii="宋体" w:hAnsi="宋体" w:eastAsia="宋体" w:cs="宋体"/>
          <w:sz w:val="24"/>
          <w:szCs w:val="24"/>
        </w:rPr>
      </w:pPr>
      <w:r>
        <w:rPr>
          <w:rFonts w:ascii="宋体" w:hAnsi="宋体" w:eastAsia="宋体" w:cs="宋体"/>
          <w:spacing w:val="-3"/>
          <w:sz w:val="24"/>
          <w:szCs w:val="24"/>
        </w:rPr>
        <w:t>38.</w:t>
      </w:r>
      <w:r>
        <w:rPr>
          <w:rFonts w:ascii="宋体" w:hAnsi="宋体" w:eastAsia="宋体" w:cs="宋体"/>
          <w:spacing w:val="-12"/>
          <w:sz w:val="24"/>
          <w:szCs w:val="24"/>
        </w:rPr>
        <w:t xml:space="preserve"> </w:t>
      </w:r>
      <w:r>
        <w:rPr>
          <w:rFonts w:ascii="宋体" w:hAnsi="宋体" w:eastAsia="宋体" w:cs="宋体"/>
          <w:spacing w:val="-3"/>
          <w:sz w:val="24"/>
          <w:szCs w:val="24"/>
        </w:rPr>
        <w:t>投标文件的澄清</w:t>
      </w:r>
    </w:p>
    <w:p>
      <w:pPr>
        <w:spacing w:before="192" w:line="370" w:lineRule="auto"/>
        <w:ind w:right="57" w:firstLine="469"/>
        <w:jc w:val="both"/>
        <w:rPr>
          <w:rFonts w:ascii="宋体" w:hAnsi="宋体" w:eastAsia="宋体" w:cs="宋体"/>
          <w:sz w:val="24"/>
          <w:szCs w:val="24"/>
        </w:rPr>
      </w:pPr>
      <w:r>
        <w:rPr>
          <w:rFonts w:ascii="宋体" w:hAnsi="宋体" w:eastAsia="宋体" w:cs="宋体"/>
          <w:spacing w:val="-3"/>
          <w:sz w:val="24"/>
          <w:szCs w:val="24"/>
        </w:rPr>
        <w:t>38.1为有助于投标文件的审查、评价和比较，评标期间，经评标委员会或评标委员</w:t>
      </w:r>
      <w:r>
        <w:rPr>
          <w:rFonts w:ascii="宋体" w:hAnsi="宋体" w:eastAsia="宋体" w:cs="宋体"/>
          <w:spacing w:val="3"/>
          <w:sz w:val="24"/>
          <w:szCs w:val="24"/>
        </w:rPr>
        <w:t>会专业评审组中两人以上(含两人)以书面形式提出动议，评标委员会或评标委员会专</w:t>
      </w:r>
    </w:p>
    <w:p>
      <w:pPr>
        <w:spacing w:before="1" w:line="218" w:lineRule="auto"/>
        <w:rPr>
          <w:rFonts w:ascii="宋体" w:hAnsi="宋体" w:eastAsia="宋体" w:cs="宋体"/>
          <w:sz w:val="24"/>
          <w:szCs w:val="24"/>
        </w:rPr>
      </w:pPr>
      <w:r>
        <w:rPr>
          <w:rFonts w:ascii="宋体" w:hAnsi="宋体" w:eastAsia="宋体" w:cs="宋体"/>
          <w:spacing w:val="-2"/>
          <w:sz w:val="24"/>
          <w:szCs w:val="24"/>
        </w:rPr>
        <w:t>业评审组应当书面发出澄清通知，要求投标人对投标文件含义不明确的内容作出澄清。</w:t>
      </w:r>
    </w:p>
    <w:p>
      <w:pPr>
        <w:sectPr>
          <w:footerReference r:id="rId13" w:type="default"/>
          <w:pgSz w:w="11900" w:h="16820"/>
          <w:pgMar w:top="400" w:right="1419" w:bottom="911" w:left="1410" w:header="0" w:footer="782" w:gutter="0"/>
          <w:pgNumType w:fmt="decimal"/>
          <w:cols w:space="720" w:num="1"/>
        </w:sect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82" w:line="347" w:lineRule="auto"/>
        <w:ind w:right="28" w:firstLine="499"/>
        <w:rPr>
          <w:rFonts w:ascii="宋体" w:hAnsi="宋体" w:eastAsia="宋体" w:cs="宋体"/>
          <w:sz w:val="25"/>
          <w:szCs w:val="25"/>
        </w:rPr>
      </w:pPr>
      <w:bookmarkStart w:id="14" w:name="_bookmark14"/>
      <w:bookmarkEnd w:id="14"/>
      <w:r>
        <w:rPr>
          <w:rFonts w:ascii="宋体" w:hAnsi="宋体" w:eastAsia="宋体" w:cs="宋体"/>
          <w:spacing w:val="-8"/>
          <w:sz w:val="25"/>
          <w:szCs w:val="25"/>
        </w:rPr>
        <w:t>38.2</w:t>
      </w:r>
      <w:r>
        <w:rPr>
          <w:rFonts w:ascii="宋体" w:hAnsi="宋体" w:eastAsia="宋体" w:cs="宋体"/>
          <w:spacing w:val="26"/>
          <w:sz w:val="25"/>
          <w:szCs w:val="25"/>
        </w:rPr>
        <w:t xml:space="preserve"> </w:t>
      </w:r>
      <w:r>
        <w:rPr>
          <w:rFonts w:ascii="宋体" w:hAnsi="宋体" w:eastAsia="宋体" w:cs="宋体"/>
          <w:spacing w:val="-8"/>
          <w:sz w:val="25"/>
          <w:szCs w:val="25"/>
        </w:rPr>
        <w:t>投标人应以书面形式进行澄清，澄清中的承诺性意思表示在投标文件有效期</w:t>
      </w:r>
      <w:r>
        <w:rPr>
          <w:rFonts w:ascii="宋体" w:hAnsi="宋体" w:eastAsia="宋体" w:cs="宋体"/>
          <w:sz w:val="25"/>
          <w:szCs w:val="25"/>
        </w:rPr>
        <w:t xml:space="preserve"> </w:t>
      </w:r>
      <w:r>
        <w:rPr>
          <w:rFonts w:ascii="宋体" w:hAnsi="宋体" w:eastAsia="宋体" w:cs="宋体"/>
          <w:spacing w:val="-11"/>
          <w:sz w:val="25"/>
          <w:szCs w:val="25"/>
        </w:rPr>
        <w:t>内均对投标人有约束力。除评标委员会对评标中发现算术错误</w:t>
      </w:r>
      <w:r>
        <w:rPr>
          <w:rFonts w:ascii="宋体" w:hAnsi="宋体" w:eastAsia="宋体" w:cs="宋体"/>
          <w:spacing w:val="-12"/>
          <w:sz w:val="25"/>
          <w:szCs w:val="25"/>
        </w:rPr>
        <w:t>进行修正后要求投标人以</w:t>
      </w:r>
      <w:r>
        <w:rPr>
          <w:rFonts w:ascii="宋体" w:hAnsi="宋体" w:eastAsia="宋体" w:cs="宋体"/>
          <w:sz w:val="25"/>
          <w:szCs w:val="25"/>
        </w:rPr>
        <w:t xml:space="preserve"> </w:t>
      </w:r>
      <w:r>
        <w:rPr>
          <w:rFonts w:ascii="宋体" w:hAnsi="宋体" w:eastAsia="宋体" w:cs="宋体"/>
          <w:spacing w:val="-11"/>
          <w:sz w:val="25"/>
          <w:szCs w:val="25"/>
        </w:rPr>
        <w:t>澄清形式进行的核实和确认外，澄清不得超出投标文件的范围或改变投标文件的实质性</w:t>
      </w:r>
      <w:r>
        <w:rPr>
          <w:rFonts w:ascii="宋体" w:hAnsi="宋体" w:eastAsia="宋体" w:cs="宋体"/>
          <w:spacing w:val="-12"/>
          <w:sz w:val="25"/>
          <w:szCs w:val="25"/>
        </w:rPr>
        <w:t>内容，超出部分不作为评标委员会评审的依据</w:t>
      </w:r>
      <w:r>
        <w:rPr>
          <w:rFonts w:ascii="宋体" w:hAnsi="宋体" w:eastAsia="宋体" w:cs="宋体"/>
          <w:spacing w:val="-13"/>
          <w:sz w:val="25"/>
          <w:szCs w:val="25"/>
        </w:rPr>
        <w:t>。</w:t>
      </w:r>
    </w:p>
    <w:p>
      <w:pPr>
        <w:spacing w:before="173" w:line="471" w:lineRule="exact"/>
        <w:ind w:left="499"/>
        <w:rPr>
          <w:rFonts w:ascii="宋体" w:hAnsi="宋体" w:eastAsia="宋体" w:cs="宋体"/>
          <w:sz w:val="25"/>
          <w:szCs w:val="25"/>
        </w:rPr>
      </w:pPr>
      <w:r>
        <w:rPr>
          <w:rFonts w:ascii="宋体" w:hAnsi="宋体" w:eastAsia="宋体" w:cs="宋体"/>
          <w:spacing w:val="-8"/>
          <w:position w:val="16"/>
          <w:sz w:val="25"/>
          <w:szCs w:val="25"/>
        </w:rPr>
        <w:t>38.3</w:t>
      </w:r>
      <w:r>
        <w:rPr>
          <w:rFonts w:ascii="宋体" w:hAnsi="宋体" w:eastAsia="宋体" w:cs="宋体"/>
          <w:spacing w:val="20"/>
          <w:position w:val="16"/>
          <w:sz w:val="25"/>
          <w:szCs w:val="25"/>
        </w:rPr>
        <w:t xml:space="preserve"> </w:t>
      </w:r>
      <w:r>
        <w:rPr>
          <w:rFonts w:ascii="宋体" w:hAnsi="宋体" w:eastAsia="宋体" w:cs="宋体"/>
          <w:spacing w:val="-8"/>
          <w:position w:val="16"/>
          <w:sz w:val="25"/>
          <w:szCs w:val="25"/>
        </w:rPr>
        <w:t>评标委员会或评标委员会专业评审组成员均应当阅读投标</w:t>
      </w:r>
      <w:r>
        <w:rPr>
          <w:rFonts w:ascii="宋体" w:hAnsi="宋体" w:eastAsia="宋体" w:cs="宋体"/>
          <w:spacing w:val="-9"/>
          <w:position w:val="16"/>
          <w:sz w:val="25"/>
          <w:szCs w:val="25"/>
        </w:rPr>
        <w:t>人的澄清，但应独</w:t>
      </w:r>
    </w:p>
    <w:p>
      <w:pPr>
        <w:spacing w:line="219" w:lineRule="auto"/>
        <w:rPr>
          <w:rFonts w:ascii="宋体" w:hAnsi="宋体" w:eastAsia="宋体" w:cs="宋体"/>
          <w:sz w:val="25"/>
          <w:szCs w:val="25"/>
        </w:rPr>
      </w:pPr>
      <w:r>
        <w:rPr>
          <w:rFonts w:ascii="宋体" w:hAnsi="宋体" w:eastAsia="宋体" w:cs="宋体"/>
          <w:spacing w:val="-14"/>
          <w:sz w:val="25"/>
          <w:szCs w:val="25"/>
        </w:rPr>
        <w:t>立参考澄清对投标文件进行评审。</w:t>
      </w:r>
    </w:p>
    <w:p>
      <w:pPr>
        <w:spacing w:before="171" w:line="348" w:lineRule="auto"/>
        <w:ind w:right="44" w:firstLine="499"/>
        <w:rPr>
          <w:rFonts w:ascii="宋体" w:hAnsi="宋体" w:eastAsia="宋体" w:cs="宋体"/>
          <w:sz w:val="25"/>
          <w:szCs w:val="25"/>
        </w:rPr>
      </w:pPr>
      <w:r>
        <w:rPr>
          <w:rFonts w:ascii="宋体" w:hAnsi="宋体" w:eastAsia="宋体" w:cs="宋体"/>
          <w:spacing w:val="-11"/>
          <w:sz w:val="25"/>
          <w:szCs w:val="25"/>
        </w:rPr>
        <w:t>38.4如果投标文件实质上不响应招标文件的各项要求，评标委员会将按照符合性审查标准予以拒绝，不接受投标人通过修改或撤销其不符合要求的差</w:t>
      </w:r>
      <w:r>
        <w:rPr>
          <w:rFonts w:ascii="宋体" w:hAnsi="宋体" w:eastAsia="宋体" w:cs="宋体"/>
          <w:spacing w:val="-12"/>
          <w:sz w:val="25"/>
          <w:szCs w:val="25"/>
        </w:rPr>
        <w:t>异或保留，使之成为</w:t>
      </w:r>
      <w:r>
        <w:rPr>
          <w:rFonts w:ascii="宋体" w:hAnsi="宋体" w:eastAsia="宋体" w:cs="宋体"/>
          <w:spacing w:val="-16"/>
          <w:sz w:val="25"/>
          <w:szCs w:val="25"/>
        </w:rPr>
        <w:t>具有响应性的投标。</w:t>
      </w:r>
    </w:p>
    <w:p>
      <w:pPr>
        <w:spacing w:before="171" w:line="347" w:lineRule="auto"/>
        <w:ind w:right="54" w:firstLine="499"/>
        <w:rPr>
          <w:rFonts w:ascii="宋体" w:hAnsi="宋体" w:eastAsia="宋体" w:cs="宋体"/>
          <w:sz w:val="25"/>
          <w:szCs w:val="25"/>
        </w:rPr>
      </w:pPr>
      <w:r>
        <w:rPr>
          <w:rFonts w:ascii="宋体" w:hAnsi="宋体" w:eastAsia="宋体" w:cs="宋体"/>
          <w:spacing w:val="-11"/>
          <w:sz w:val="25"/>
          <w:szCs w:val="25"/>
        </w:rPr>
        <w:t>38.5投标人如在本项目中存在串通投标、弄虚作假、行贿情形且在评标过程中</w:t>
      </w:r>
      <w:r>
        <w:rPr>
          <w:rFonts w:ascii="宋体" w:hAnsi="宋体" w:eastAsia="宋体" w:cs="宋体"/>
          <w:spacing w:val="-12"/>
          <w:sz w:val="25"/>
          <w:szCs w:val="25"/>
        </w:rPr>
        <w:t>未被</w:t>
      </w:r>
      <w:r>
        <w:rPr>
          <w:rFonts w:ascii="宋体" w:hAnsi="宋体" w:eastAsia="宋体" w:cs="宋体"/>
          <w:spacing w:val="-11"/>
          <w:sz w:val="25"/>
          <w:szCs w:val="25"/>
        </w:rPr>
        <w:t>发现的，该投标不改变本项目评标结果排序，其中标无效</w:t>
      </w:r>
      <w:r>
        <w:rPr>
          <w:rFonts w:ascii="宋体" w:hAnsi="宋体" w:eastAsia="宋体" w:cs="宋体"/>
          <w:spacing w:val="-12"/>
          <w:sz w:val="25"/>
          <w:szCs w:val="25"/>
        </w:rPr>
        <w:t>。招标人按照《中华人民共和国招标投标法实施条例》第五十五条的规定依次确定中标人或重新招标。</w:t>
      </w:r>
    </w:p>
    <w:p>
      <w:pPr>
        <w:spacing w:before="226" w:line="220" w:lineRule="auto"/>
        <w:ind w:left="499"/>
        <w:rPr>
          <w:rFonts w:ascii="宋体" w:hAnsi="宋体" w:eastAsia="宋体" w:cs="宋体"/>
          <w:sz w:val="25"/>
          <w:szCs w:val="25"/>
        </w:rPr>
      </w:pPr>
      <w:r>
        <w:rPr>
          <w:rFonts w:ascii="宋体" w:hAnsi="宋体" w:eastAsia="宋体" w:cs="宋体"/>
          <w:spacing w:val="-5"/>
          <w:sz w:val="25"/>
          <w:szCs w:val="25"/>
        </w:rPr>
        <w:t>39.</w:t>
      </w:r>
      <w:r>
        <w:rPr>
          <w:rFonts w:ascii="宋体" w:hAnsi="宋体" w:eastAsia="宋体" w:cs="宋体"/>
          <w:spacing w:val="-24"/>
          <w:sz w:val="25"/>
          <w:szCs w:val="25"/>
        </w:rPr>
        <w:t xml:space="preserve"> </w:t>
      </w:r>
      <w:r>
        <w:rPr>
          <w:rFonts w:ascii="宋体" w:hAnsi="宋体" w:eastAsia="宋体" w:cs="宋体"/>
          <w:spacing w:val="-5"/>
          <w:sz w:val="25"/>
          <w:szCs w:val="25"/>
        </w:rPr>
        <w:t>定标</w:t>
      </w:r>
    </w:p>
    <w:p>
      <w:pPr>
        <w:spacing w:before="169" w:line="218" w:lineRule="auto"/>
        <w:ind w:left="499"/>
        <w:rPr>
          <w:rFonts w:ascii="宋体" w:hAnsi="宋体" w:eastAsia="宋体" w:cs="宋体"/>
          <w:sz w:val="25"/>
          <w:szCs w:val="25"/>
        </w:rPr>
      </w:pPr>
      <w:r>
        <w:rPr>
          <w:rFonts w:ascii="宋体" w:hAnsi="宋体" w:eastAsia="宋体" w:cs="宋体"/>
          <w:spacing w:val="-10"/>
          <w:sz w:val="25"/>
          <w:szCs w:val="25"/>
        </w:rPr>
        <w:t>39.1</w:t>
      </w:r>
      <w:r>
        <w:rPr>
          <w:rFonts w:ascii="宋体" w:hAnsi="宋体" w:eastAsia="宋体" w:cs="宋体"/>
          <w:spacing w:val="-30"/>
          <w:sz w:val="25"/>
          <w:szCs w:val="25"/>
        </w:rPr>
        <w:t xml:space="preserve"> </w:t>
      </w:r>
      <w:r>
        <w:rPr>
          <w:rFonts w:ascii="宋体" w:hAnsi="宋体" w:eastAsia="宋体" w:cs="宋体"/>
          <w:spacing w:val="-10"/>
          <w:sz w:val="25"/>
          <w:szCs w:val="25"/>
        </w:rPr>
        <w:t>招标人根据评标委员会递交的评标报告，最终审定中标人。</w:t>
      </w:r>
    </w:p>
    <w:p>
      <w:pPr>
        <w:spacing w:before="176" w:line="240" w:lineRule="auto"/>
        <w:ind w:left="499"/>
        <w:rPr>
          <w:rFonts w:hint="eastAsia" w:ascii="宋体" w:hAnsi="宋体" w:eastAsia="宋体" w:cs="宋体"/>
          <w:spacing w:val="-9"/>
          <w:position w:val="16"/>
          <w:sz w:val="25"/>
          <w:szCs w:val="25"/>
        </w:rPr>
      </w:pPr>
      <w:r>
        <w:rPr>
          <w:rFonts w:ascii="宋体" w:hAnsi="宋体" w:eastAsia="宋体" w:cs="宋体"/>
          <w:spacing w:val="-8"/>
          <w:position w:val="16"/>
          <w:sz w:val="25"/>
          <w:szCs w:val="25"/>
        </w:rPr>
        <w:t>39.2</w:t>
      </w:r>
      <w:r>
        <w:rPr>
          <w:rFonts w:ascii="宋体" w:hAnsi="宋体" w:eastAsia="宋体" w:cs="宋体"/>
          <w:spacing w:val="20"/>
          <w:position w:val="16"/>
          <w:sz w:val="25"/>
          <w:szCs w:val="25"/>
        </w:rPr>
        <w:t xml:space="preserve"> </w:t>
      </w:r>
      <w:r>
        <w:rPr>
          <w:rFonts w:ascii="宋体" w:hAnsi="宋体" w:eastAsia="宋体" w:cs="宋体"/>
          <w:spacing w:val="-8"/>
          <w:position w:val="16"/>
          <w:sz w:val="25"/>
          <w:szCs w:val="25"/>
        </w:rPr>
        <w:t>依法必须进行公开招标的项目，招标人应当确定</w:t>
      </w:r>
      <w:r>
        <w:rPr>
          <w:rFonts w:ascii="宋体" w:hAnsi="宋体" w:eastAsia="宋体" w:cs="宋体"/>
          <w:spacing w:val="-9"/>
          <w:position w:val="16"/>
          <w:sz w:val="25"/>
          <w:szCs w:val="25"/>
        </w:rPr>
        <w:t>排名第一的中标候选人为中</w:t>
      </w:r>
      <w:r>
        <w:rPr>
          <w:rFonts w:hint="eastAsia" w:ascii="宋体" w:hAnsi="宋体" w:eastAsia="宋体" w:cs="宋体"/>
          <w:spacing w:val="-9"/>
          <w:position w:val="16"/>
          <w:sz w:val="25"/>
          <w:szCs w:val="25"/>
        </w:rPr>
        <w:t>标人。</w:t>
      </w:r>
    </w:p>
    <w:p>
      <w:pPr>
        <w:spacing w:before="176" w:line="360" w:lineRule="auto"/>
        <w:ind w:left="499"/>
      </w:pPr>
      <w:r>
        <w:rPr>
          <w:rFonts w:ascii="宋体" w:hAnsi="宋体" w:eastAsia="宋体" w:cs="宋体"/>
          <w:spacing w:val="-12"/>
          <w:sz w:val="25"/>
          <w:szCs w:val="25"/>
        </w:rPr>
        <w:t>39.3排名第一的中标候选人放弃中标、或因不可抗力提出不能履行合同，或者招标</w:t>
      </w:r>
      <w:r>
        <w:rPr>
          <w:rFonts w:ascii="宋体" w:hAnsi="宋体" w:eastAsia="宋体" w:cs="宋体"/>
          <w:spacing w:val="-11"/>
          <w:sz w:val="25"/>
          <w:szCs w:val="25"/>
        </w:rPr>
        <w:t>文件规定应当提交履约担保而在规定的期限内未能提交</w:t>
      </w:r>
      <w:r>
        <w:rPr>
          <w:rFonts w:ascii="宋体" w:hAnsi="宋体" w:eastAsia="宋体" w:cs="宋体"/>
          <w:spacing w:val="-12"/>
          <w:sz w:val="25"/>
          <w:szCs w:val="25"/>
        </w:rPr>
        <w:t>的，招标人可以确定排名第二的</w:t>
      </w:r>
      <w:r>
        <w:rPr>
          <w:rFonts w:hint="eastAsia" w:ascii="宋体" w:hAnsi="宋体" w:eastAsia="宋体" w:cs="宋体"/>
          <w:spacing w:val="-12"/>
          <w:sz w:val="25"/>
          <w:szCs w:val="25"/>
        </w:rPr>
        <w:t>中标候选人为中标人。</w:t>
      </w:r>
    </w:p>
    <w:p>
      <w:pPr>
        <w:spacing w:before="172" w:line="347" w:lineRule="auto"/>
        <w:ind w:firstLine="499"/>
        <w:rPr>
          <w:rFonts w:ascii="宋体" w:hAnsi="宋体" w:eastAsia="宋体" w:cs="宋体"/>
          <w:sz w:val="25"/>
          <w:szCs w:val="25"/>
        </w:rPr>
      </w:pPr>
      <w:r>
        <w:rPr>
          <w:rFonts w:ascii="宋体" w:hAnsi="宋体" w:eastAsia="宋体" w:cs="宋体"/>
          <w:spacing w:val="-11"/>
          <w:sz w:val="25"/>
          <w:szCs w:val="25"/>
        </w:rPr>
        <w:t>39.4排名第二的中标候选人出现前款所列的情形的，招标人可以确定</w:t>
      </w:r>
      <w:r>
        <w:rPr>
          <w:rFonts w:ascii="宋体" w:hAnsi="宋体" w:eastAsia="宋体" w:cs="宋体"/>
          <w:spacing w:val="-12"/>
          <w:sz w:val="25"/>
          <w:szCs w:val="25"/>
        </w:rPr>
        <w:t>排名第三的中</w:t>
      </w:r>
      <w:r>
        <w:rPr>
          <w:rFonts w:ascii="宋体" w:hAnsi="宋体" w:eastAsia="宋体" w:cs="宋体"/>
          <w:sz w:val="25"/>
          <w:szCs w:val="25"/>
        </w:rPr>
        <w:t xml:space="preserve"> </w:t>
      </w:r>
      <w:r>
        <w:rPr>
          <w:rFonts w:ascii="宋体" w:hAnsi="宋体" w:eastAsia="宋体" w:cs="宋体"/>
          <w:spacing w:val="-16"/>
          <w:sz w:val="25"/>
          <w:szCs w:val="25"/>
        </w:rPr>
        <w:t>标候选人为中标人。以此类推，如所有中标候选人均出现前款所列的情形，为招标失败，</w:t>
      </w:r>
      <w:r>
        <w:rPr>
          <w:rFonts w:ascii="宋体" w:hAnsi="宋体" w:eastAsia="宋体" w:cs="宋体"/>
          <w:spacing w:val="-15"/>
          <w:sz w:val="25"/>
          <w:szCs w:val="25"/>
        </w:rPr>
        <w:t>招标人依法重新招标。</w:t>
      </w:r>
    </w:p>
    <w:p>
      <w:pPr>
        <w:spacing w:before="174" w:line="347" w:lineRule="auto"/>
        <w:ind w:right="65" w:firstLine="499"/>
        <w:rPr>
          <w:rFonts w:ascii="Arial"/>
          <w:sz w:val="21"/>
        </w:rPr>
      </w:pPr>
      <w:r>
        <w:rPr>
          <w:rFonts w:ascii="宋体" w:hAnsi="宋体" w:eastAsia="宋体" w:cs="宋体"/>
          <w:spacing w:val="-2"/>
          <w:sz w:val="25"/>
          <w:szCs w:val="25"/>
        </w:rPr>
        <w:t>39.5</w:t>
      </w:r>
      <w:r>
        <w:rPr>
          <w:rFonts w:ascii="宋体" w:hAnsi="宋体" w:eastAsia="宋体" w:cs="宋体"/>
          <w:spacing w:val="17"/>
          <w:sz w:val="25"/>
          <w:szCs w:val="25"/>
        </w:rPr>
        <w:t xml:space="preserve"> </w:t>
      </w:r>
      <w:r>
        <w:rPr>
          <w:rFonts w:ascii="宋体" w:hAnsi="宋体" w:eastAsia="宋体" w:cs="宋体"/>
          <w:spacing w:val="-2"/>
          <w:sz w:val="25"/>
          <w:szCs w:val="25"/>
        </w:rPr>
        <w:t>重新评标的，评标信息(含业绩、奖项等)仍以投标截止时投标人的信息为</w:t>
      </w:r>
      <w:r>
        <w:rPr>
          <w:rFonts w:ascii="宋体" w:hAnsi="宋体" w:eastAsia="宋体" w:cs="宋体"/>
          <w:sz w:val="25"/>
          <w:szCs w:val="25"/>
        </w:rPr>
        <w:t xml:space="preserve"> </w:t>
      </w:r>
      <w:r>
        <w:rPr>
          <w:rFonts w:ascii="宋体" w:hAnsi="宋体" w:eastAsia="宋体" w:cs="宋体"/>
          <w:spacing w:val="-12"/>
          <w:sz w:val="25"/>
          <w:szCs w:val="25"/>
        </w:rPr>
        <w:t>准。因特殊原因需要延长投标有效期，投标人拒绝延长投标有效期的，仍参与评标，但</w:t>
      </w:r>
      <w:r>
        <w:rPr>
          <w:rFonts w:ascii="宋体" w:hAnsi="宋体" w:eastAsia="宋体" w:cs="宋体"/>
          <w:spacing w:val="-16"/>
          <w:sz w:val="25"/>
          <w:szCs w:val="25"/>
        </w:rPr>
        <w:t>不被推荐为中标候选人。</w:t>
      </w:r>
    </w:p>
    <w:p>
      <w:pPr>
        <w:spacing w:before="82" w:line="219" w:lineRule="auto"/>
        <w:ind w:left="699"/>
        <w:rPr>
          <w:rFonts w:ascii="宋体" w:hAnsi="宋体" w:eastAsia="宋体" w:cs="宋体"/>
          <w:sz w:val="25"/>
          <w:szCs w:val="25"/>
        </w:rPr>
      </w:pPr>
      <w:r>
        <w:rPr>
          <w:rFonts w:ascii="宋体" w:hAnsi="宋体" w:eastAsia="宋体" w:cs="宋体"/>
          <w:spacing w:val="24"/>
          <w:sz w:val="25"/>
          <w:szCs w:val="25"/>
        </w:rPr>
        <w:t>(二)开标评标办法程序和细则</w:t>
      </w:r>
    </w:p>
    <w:p>
      <w:pPr>
        <w:spacing w:line="437" w:lineRule="auto"/>
        <w:rPr>
          <w:rFonts w:ascii="Arial"/>
          <w:sz w:val="21"/>
        </w:rPr>
      </w:pPr>
    </w:p>
    <w:p>
      <w:pPr>
        <w:spacing w:before="82" w:line="480" w:lineRule="exact"/>
        <w:ind w:left="499"/>
        <w:rPr>
          <w:rFonts w:ascii="宋体" w:hAnsi="宋体" w:eastAsia="宋体" w:cs="宋体"/>
          <w:sz w:val="25"/>
          <w:szCs w:val="25"/>
        </w:rPr>
      </w:pPr>
      <w:r>
        <w:rPr>
          <w:rFonts w:ascii="宋体" w:hAnsi="宋体" w:eastAsia="宋体" w:cs="宋体"/>
          <w:spacing w:val="-11"/>
          <w:position w:val="17"/>
          <w:sz w:val="25"/>
          <w:szCs w:val="25"/>
        </w:rPr>
        <w:t>注：以下八种评标办法所述企业综合诚信评价分数</w:t>
      </w:r>
      <w:r>
        <w:rPr>
          <w:rFonts w:ascii="宋体" w:hAnsi="宋体" w:eastAsia="宋体" w:cs="宋体"/>
          <w:spacing w:val="-12"/>
          <w:position w:val="17"/>
          <w:sz w:val="25"/>
          <w:szCs w:val="25"/>
        </w:rPr>
        <w:t>即投标截止当日广州市工程招标</w:t>
      </w:r>
    </w:p>
    <w:p>
      <w:pPr>
        <w:spacing w:before="1" w:line="217" w:lineRule="auto"/>
        <w:rPr>
          <w:rFonts w:ascii="宋体" w:hAnsi="宋体" w:eastAsia="宋体" w:cs="宋体"/>
          <w:sz w:val="25"/>
          <w:szCs w:val="25"/>
        </w:rPr>
      </w:pPr>
      <w:r>
        <w:rPr>
          <w:rFonts w:ascii="宋体" w:hAnsi="宋体" w:eastAsia="宋体" w:cs="宋体"/>
          <w:spacing w:val="-10"/>
          <w:sz w:val="25"/>
          <w:szCs w:val="25"/>
        </w:rPr>
        <w:t>代理行业协会网站上公布的企业综合诚信评价60</w:t>
      </w:r>
      <w:r>
        <w:rPr>
          <w:rFonts w:ascii="宋体" w:hAnsi="宋体" w:eastAsia="宋体" w:cs="宋体"/>
          <w:spacing w:val="-19"/>
          <w:sz w:val="25"/>
          <w:szCs w:val="25"/>
        </w:rPr>
        <w:t xml:space="preserve"> </w:t>
      </w:r>
      <w:r>
        <w:rPr>
          <w:rFonts w:ascii="宋体" w:hAnsi="宋体" w:eastAsia="宋体" w:cs="宋体"/>
          <w:spacing w:val="-10"/>
          <w:sz w:val="25"/>
          <w:szCs w:val="25"/>
        </w:rPr>
        <w:t>日诚信分。</w:t>
      </w:r>
    </w:p>
    <w:p>
      <w:pPr>
        <w:sectPr>
          <w:footerReference r:id="rId14" w:type="default"/>
          <w:pgSz w:w="11900" w:h="16820"/>
          <w:pgMar w:top="400" w:right="1375" w:bottom="768" w:left="1390" w:header="0" w:footer="629" w:gutter="0"/>
          <w:pgNumType w:fmt="decimal"/>
          <w:cols w:space="720" w:num="1"/>
        </w:sectPr>
      </w:pPr>
    </w:p>
    <w:p>
      <w:pPr>
        <w:spacing w:line="307" w:lineRule="auto"/>
        <w:rPr>
          <w:rFonts w:ascii="Arial"/>
          <w:sz w:val="21"/>
        </w:rPr>
      </w:pPr>
    </w:p>
    <w:p>
      <w:pPr>
        <w:spacing w:line="308" w:lineRule="auto"/>
        <w:rPr>
          <w:rFonts w:ascii="Arial"/>
          <w:sz w:val="21"/>
        </w:rPr>
      </w:pPr>
    </w:p>
    <w:p>
      <w:pPr>
        <w:spacing w:line="308" w:lineRule="auto"/>
        <w:rPr>
          <w:rFonts w:ascii="Arial"/>
          <w:sz w:val="21"/>
        </w:rPr>
      </w:pPr>
    </w:p>
    <w:p>
      <w:pPr>
        <w:spacing w:before="81" w:line="219" w:lineRule="auto"/>
        <w:ind w:left="1160"/>
        <w:rPr>
          <w:rFonts w:ascii="宋体" w:hAnsi="宋体" w:eastAsia="宋体" w:cs="宋体"/>
          <w:sz w:val="25"/>
          <w:szCs w:val="25"/>
        </w:rPr>
      </w:pPr>
      <w:r>
        <w:rPr>
          <w:rFonts w:ascii="宋体" w:hAnsi="宋体" w:eastAsia="宋体" w:cs="宋体"/>
          <w:spacing w:val="25"/>
          <w:sz w:val="25"/>
          <w:szCs w:val="25"/>
        </w:rPr>
        <w:t>可选办法七(适合综合评分法四，技术标与经济标同时开启</w:t>
      </w:r>
      <w:r>
        <w:rPr>
          <w:rFonts w:ascii="宋体" w:hAnsi="宋体" w:eastAsia="宋体" w:cs="宋体"/>
          <w:spacing w:val="24"/>
          <w:sz w:val="25"/>
          <w:szCs w:val="25"/>
        </w:rPr>
        <w:t>)</w:t>
      </w:r>
    </w:p>
    <w:p>
      <w:pPr>
        <w:spacing w:line="350" w:lineRule="auto"/>
        <w:rPr>
          <w:rFonts w:ascii="Arial"/>
          <w:sz w:val="21"/>
        </w:rPr>
      </w:pPr>
    </w:p>
    <w:p>
      <w:pPr>
        <w:spacing w:before="81" w:line="220" w:lineRule="auto"/>
        <w:ind w:left="439"/>
        <w:rPr>
          <w:rFonts w:ascii="宋体" w:hAnsi="宋体" w:eastAsia="宋体" w:cs="宋体"/>
          <w:sz w:val="25"/>
          <w:szCs w:val="25"/>
        </w:rPr>
      </w:pPr>
      <w:r>
        <w:rPr>
          <w:rFonts w:ascii="宋体" w:hAnsi="宋体" w:eastAsia="宋体" w:cs="宋体"/>
          <w:spacing w:val="-8"/>
          <w:sz w:val="25"/>
          <w:szCs w:val="25"/>
        </w:rPr>
        <w:t>40.</w:t>
      </w:r>
      <w:r>
        <w:rPr>
          <w:rFonts w:ascii="宋体" w:hAnsi="宋体" w:eastAsia="宋体" w:cs="宋体"/>
          <w:spacing w:val="-26"/>
          <w:sz w:val="25"/>
          <w:szCs w:val="25"/>
        </w:rPr>
        <w:t xml:space="preserve"> </w:t>
      </w:r>
      <w:r>
        <w:rPr>
          <w:rFonts w:ascii="宋体" w:hAnsi="宋体" w:eastAsia="宋体" w:cs="宋体"/>
          <w:spacing w:val="-8"/>
          <w:sz w:val="25"/>
          <w:szCs w:val="25"/>
        </w:rPr>
        <w:t>开标和评标程序</w:t>
      </w:r>
    </w:p>
    <w:p>
      <w:pPr>
        <w:spacing w:before="181" w:line="459" w:lineRule="exact"/>
        <w:ind w:left="439"/>
        <w:rPr>
          <w:rFonts w:ascii="宋体" w:hAnsi="宋体" w:eastAsia="宋体" w:cs="宋体"/>
          <w:sz w:val="25"/>
          <w:szCs w:val="25"/>
        </w:rPr>
      </w:pPr>
      <w:r>
        <w:rPr>
          <w:rFonts w:ascii="宋体" w:hAnsi="宋体" w:eastAsia="宋体" w:cs="宋体"/>
          <w:spacing w:val="-2"/>
          <w:position w:val="15"/>
          <w:sz w:val="25"/>
          <w:szCs w:val="25"/>
        </w:rPr>
        <w:t>40.1技术标(含资格审查文件)与经济标投标文件同时公开开</w:t>
      </w:r>
      <w:r>
        <w:rPr>
          <w:rFonts w:ascii="宋体" w:hAnsi="宋体" w:eastAsia="宋体" w:cs="宋体"/>
          <w:spacing w:val="-3"/>
          <w:position w:val="15"/>
          <w:sz w:val="25"/>
          <w:szCs w:val="25"/>
        </w:rPr>
        <w:t>标；</w:t>
      </w:r>
    </w:p>
    <w:p>
      <w:pPr>
        <w:spacing w:line="218" w:lineRule="auto"/>
        <w:ind w:left="439"/>
        <w:rPr>
          <w:rFonts w:ascii="宋体" w:hAnsi="宋体" w:eastAsia="宋体" w:cs="宋体"/>
          <w:sz w:val="25"/>
          <w:szCs w:val="25"/>
        </w:rPr>
      </w:pPr>
      <w:r>
        <w:rPr>
          <w:rFonts w:ascii="宋体" w:hAnsi="宋体" w:eastAsia="宋体" w:cs="宋体"/>
          <w:spacing w:val="-9"/>
          <w:sz w:val="25"/>
          <w:szCs w:val="25"/>
        </w:rPr>
        <w:t>40.2由评标委员会对所有已公开开标的投标人进行资</w:t>
      </w:r>
      <w:r>
        <w:rPr>
          <w:rFonts w:ascii="宋体" w:hAnsi="宋体" w:eastAsia="宋体" w:cs="宋体"/>
          <w:spacing w:val="-10"/>
          <w:sz w:val="25"/>
          <w:szCs w:val="25"/>
        </w:rPr>
        <w:t>格审查；</w:t>
      </w:r>
    </w:p>
    <w:p>
      <w:pPr>
        <w:spacing w:before="165" w:line="219" w:lineRule="auto"/>
        <w:ind w:left="439"/>
        <w:rPr>
          <w:rFonts w:ascii="宋体" w:hAnsi="宋体" w:eastAsia="宋体" w:cs="宋体"/>
          <w:sz w:val="25"/>
          <w:szCs w:val="25"/>
        </w:rPr>
      </w:pPr>
      <w:r>
        <w:rPr>
          <w:rFonts w:ascii="宋体" w:hAnsi="宋体" w:eastAsia="宋体" w:cs="宋体"/>
          <w:spacing w:val="-10"/>
          <w:sz w:val="25"/>
          <w:szCs w:val="25"/>
        </w:rPr>
        <w:t>40.3技术标投标文件有效性审查；</w:t>
      </w:r>
    </w:p>
    <w:p>
      <w:pPr>
        <w:spacing w:before="163" w:line="461" w:lineRule="exact"/>
        <w:ind w:left="439"/>
        <w:rPr>
          <w:rFonts w:ascii="宋体" w:hAnsi="宋体" w:eastAsia="宋体" w:cs="宋体"/>
          <w:sz w:val="25"/>
          <w:szCs w:val="25"/>
        </w:rPr>
      </w:pPr>
      <w:r>
        <w:rPr>
          <w:rFonts w:ascii="宋体" w:hAnsi="宋体" w:eastAsia="宋体" w:cs="宋体"/>
          <w:spacing w:val="-9"/>
          <w:position w:val="15"/>
          <w:sz w:val="25"/>
          <w:szCs w:val="25"/>
        </w:rPr>
        <w:t>40.4技术标详细审查评分；</w:t>
      </w:r>
    </w:p>
    <w:p>
      <w:pPr>
        <w:spacing w:line="220" w:lineRule="auto"/>
        <w:ind w:left="439"/>
        <w:rPr>
          <w:rFonts w:ascii="宋体" w:hAnsi="宋体" w:eastAsia="宋体" w:cs="宋体"/>
          <w:sz w:val="25"/>
          <w:szCs w:val="25"/>
        </w:rPr>
      </w:pPr>
      <w:r>
        <w:rPr>
          <w:rFonts w:ascii="宋体" w:hAnsi="宋体" w:eastAsia="宋体" w:cs="宋体"/>
          <w:spacing w:val="-9"/>
          <w:sz w:val="25"/>
          <w:szCs w:val="25"/>
        </w:rPr>
        <w:t>40.5经济标详细审查评分；</w:t>
      </w:r>
    </w:p>
    <w:p>
      <w:pPr>
        <w:spacing w:before="161" w:line="461" w:lineRule="exact"/>
        <w:ind w:left="439"/>
        <w:rPr>
          <w:rFonts w:ascii="宋体" w:hAnsi="宋体" w:eastAsia="宋体" w:cs="宋体"/>
          <w:sz w:val="25"/>
          <w:szCs w:val="25"/>
        </w:rPr>
      </w:pPr>
      <w:r>
        <w:rPr>
          <w:rFonts w:ascii="宋体" w:hAnsi="宋体" w:eastAsia="宋体" w:cs="宋体"/>
          <w:spacing w:val="-10"/>
          <w:position w:val="15"/>
          <w:sz w:val="25"/>
          <w:szCs w:val="25"/>
        </w:rPr>
        <w:t>40.6评标委员会按照投标人总得分由高至低排序；</w:t>
      </w:r>
    </w:p>
    <w:p>
      <w:pPr>
        <w:spacing w:line="219" w:lineRule="auto"/>
        <w:ind w:left="439"/>
        <w:rPr>
          <w:rFonts w:ascii="宋体" w:hAnsi="宋体" w:eastAsia="宋体" w:cs="宋体"/>
          <w:sz w:val="25"/>
          <w:szCs w:val="25"/>
        </w:rPr>
      </w:pPr>
      <w:r>
        <w:rPr>
          <w:rFonts w:ascii="宋体" w:hAnsi="宋体" w:eastAsia="宋体" w:cs="宋体"/>
          <w:spacing w:val="-9"/>
          <w:sz w:val="25"/>
          <w:szCs w:val="25"/>
        </w:rPr>
        <w:t>40.7经济标投标文件有效性审查；</w:t>
      </w:r>
    </w:p>
    <w:p>
      <w:pPr>
        <w:spacing w:before="161" w:line="460" w:lineRule="exact"/>
        <w:ind w:left="439"/>
        <w:rPr>
          <w:rFonts w:ascii="宋体" w:hAnsi="宋体" w:eastAsia="宋体" w:cs="宋体"/>
          <w:sz w:val="25"/>
          <w:szCs w:val="25"/>
        </w:rPr>
      </w:pPr>
      <w:r>
        <w:rPr>
          <w:rFonts w:ascii="宋体" w:hAnsi="宋体" w:eastAsia="宋体" w:cs="宋体"/>
          <w:spacing w:val="-11"/>
          <w:position w:val="15"/>
          <w:sz w:val="25"/>
          <w:szCs w:val="25"/>
        </w:rPr>
        <w:t>40.8评标委员会按排序向招标人推荐中标候选人名单，并递交资格审查报告及评标</w:t>
      </w:r>
    </w:p>
    <w:p>
      <w:pPr>
        <w:spacing w:before="1" w:line="217" w:lineRule="auto"/>
        <w:rPr>
          <w:rFonts w:ascii="宋体" w:hAnsi="宋体" w:eastAsia="宋体" w:cs="宋体"/>
          <w:sz w:val="25"/>
          <w:szCs w:val="25"/>
        </w:rPr>
      </w:pPr>
      <w:r>
        <w:rPr>
          <w:rFonts w:ascii="宋体" w:hAnsi="宋体" w:eastAsia="宋体" w:cs="宋体"/>
          <w:spacing w:val="-17"/>
          <w:sz w:val="25"/>
          <w:szCs w:val="25"/>
        </w:rPr>
        <w:t>报告。</w:t>
      </w:r>
    </w:p>
    <w:p>
      <w:pPr>
        <w:spacing w:before="228" w:line="220" w:lineRule="auto"/>
        <w:ind w:left="439"/>
        <w:rPr>
          <w:rFonts w:ascii="宋体" w:hAnsi="宋体" w:eastAsia="宋体" w:cs="宋体"/>
          <w:sz w:val="25"/>
          <w:szCs w:val="25"/>
        </w:rPr>
      </w:pPr>
      <w:r>
        <w:rPr>
          <w:rFonts w:ascii="宋体" w:hAnsi="宋体" w:eastAsia="宋体" w:cs="宋体"/>
          <w:spacing w:val="-3"/>
          <w:sz w:val="25"/>
          <w:szCs w:val="25"/>
        </w:rPr>
        <w:t>41.</w:t>
      </w:r>
      <w:r>
        <w:rPr>
          <w:rFonts w:ascii="宋体" w:hAnsi="宋体" w:eastAsia="宋体" w:cs="宋体"/>
          <w:spacing w:val="-39"/>
          <w:sz w:val="25"/>
          <w:szCs w:val="25"/>
        </w:rPr>
        <w:t xml:space="preserve"> </w:t>
      </w:r>
      <w:r>
        <w:rPr>
          <w:rFonts w:ascii="宋体" w:hAnsi="宋体" w:eastAsia="宋体" w:cs="宋体"/>
          <w:spacing w:val="-3"/>
          <w:sz w:val="25"/>
          <w:szCs w:val="25"/>
        </w:rPr>
        <w:t>开标细则</w:t>
      </w:r>
    </w:p>
    <w:p>
      <w:pPr>
        <w:spacing w:before="152" w:line="219" w:lineRule="auto"/>
        <w:ind w:left="439"/>
        <w:rPr>
          <w:rFonts w:ascii="宋体" w:hAnsi="宋体" w:eastAsia="宋体" w:cs="宋体"/>
          <w:sz w:val="25"/>
          <w:szCs w:val="25"/>
        </w:rPr>
      </w:pPr>
      <w:r>
        <w:rPr>
          <w:rFonts w:ascii="宋体" w:hAnsi="宋体" w:eastAsia="宋体" w:cs="宋体"/>
          <w:spacing w:val="-10"/>
          <w:sz w:val="25"/>
          <w:szCs w:val="25"/>
        </w:rPr>
        <w:t>41.1开标由招标人主持；</w:t>
      </w:r>
    </w:p>
    <w:p>
      <w:pPr>
        <w:spacing w:before="174" w:line="220" w:lineRule="auto"/>
        <w:ind w:left="439"/>
        <w:rPr>
          <w:rFonts w:ascii="宋体" w:hAnsi="宋体" w:eastAsia="宋体" w:cs="宋体"/>
          <w:sz w:val="25"/>
          <w:szCs w:val="25"/>
        </w:rPr>
      </w:pPr>
      <w:r>
        <w:rPr>
          <w:rFonts w:ascii="宋体" w:hAnsi="宋体" w:eastAsia="宋体" w:cs="宋体"/>
          <w:spacing w:val="-10"/>
          <w:sz w:val="25"/>
          <w:szCs w:val="25"/>
        </w:rPr>
        <w:t>41.2</w:t>
      </w:r>
      <w:r>
        <w:rPr>
          <w:rFonts w:ascii="宋体" w:hAnsi="宋体" w:eastAsia="宋体" w:cs="宋体"/>
          <w:spacing w:val="4"/>
          <w:sz w:val="25"/>
          <w:szCs w:val="25"/>
        </w:rPr>
        <w:t xml:space="preserve"> </w:t>
      </w:r>
      <w:r>
        <w:rPr>
          <w:rFonts w:ascii="宋体" w:hAnsi="宋体" w:eastAsia="宋体" w:cs="宋体"/>
          <w:spacing w:val="-10"/>
          <w:sz w:val="25"/>
          <w:szCs w:val="25"/>
        </w:rPr>
        <w:t>细则</w:t>
      </w:r>
    </w:p>
    <w:p>
      <w:pPr>
        <w:spacing w:before="191" w:line="459" w:lineRule="exact"/>
        <w:ind w:left="439"/>
        <w:rPr>
          <w:rFonts w:ascii="宋体" w:hAnsi="宋体" w:eastAsia="宋体" w:cs="宋体"/>
          <w:sz w:val="25"/>
          <w:szCs w:val="25"/>
        </w:rPr>
      </w:pPr>
      <w:r>
        <w:rPr>
          <w:rFonts w:ascii="宋体" w:hAnsi="宋体" w:eastAsia="宋体" w:cs="宋体"/>
          <w:spacing w:val="-7"/>
          <w:position w:val="15"/>
          <w:sz w:val="25"/>
          <w:szCs w:val="25"/>
        </w:rPr>
        <w:t>41.2.1投标截止期前，各投标人递交投标文件(包</w:t>
      </w:r>
      <w:r>
        <w:rPr>
          <w:rFonts w:ascii="宋体" w:hAnsi="宋体" w:eastAsia="宋体" w:cs="宋体"/>
          <w:spacing w:val="-8"/>
          <w:position w:val="15"/>
          <w:sz w:val="25"/>
          <w:szCs w:val="25"/>
        </w:rPr>
        <w:t>括技术标投标文件、经济标投标</w:t>
      </w:r>
    </w:p>
    <w:p>
      <w:pPr>
        <w:spacing w:before="1" w:line="218" w:lineRule="auto"/>
        <w:rPr>
          <w:rFonts w:ascii="宋体" w:hAnsi="宋体" w:eastAsia="宋体" w:cs="宋体"/>
          <w:sz w:val="25"/>
          <w:szCs w:val="25"/>
        </w:rPr>
      </w:pPr>
      <w:r>
        <w:rPr>
          <w:rFonts w:ascii="宋体" w:hAnsi="宋体" w:eastAsia="宋体" w:cs="宋体"/>
          <w:spacing w:val="-8"/>
          <w:sz w:val="25"/>
          <w:szCs w:val="25"/>
        </w:rPr>
        <w:t>文件)至交易平台。有关投标文件提交的事项详见第一章投标须知。</w:t>
      </w:r>
    </w:p>
    <w:p>
      <w:pPr>
        <w:spacing w:before="163" w:line="218" w:lineRule="auto"/>
        <w:ind w:left="439"/>
        <w:rPr>
          <w:rFonts w:ascii="宋体" w:hAnsi="宋体" w:eastAsia="宋体" w:cs="宋体"/>
          <w:sz w:val="25"/>
          <w:szCs w:val="25"/>
        </w:rPr>
      </w:pPr>
      <w:r>
        <w:rPr>
          <w:rFonts w:ascii="宋体" w:hAnsi="宋体" w:eastAsia="宋体" w:cs="宋体"/>
          <w:spacing w:val="-7"/>
          <w:sz w:val="25"/>
          <w:szCs w:val="25"/>
        </w:rPr>
        <w:t>41.2.2开标前，首先由招标人随机抽取确定该工程计算评标参考价的等分点值X。</w:t>
      </w:r>
    </w:p>
    <w:p>
      <w:pPr>
        <w:spacing w:before="165" w:line="460" w:lineRule="exact"/>
        <w:ind w:left="439"/>
        <w:rPr>
          <w:rFonts w:ascii="宋体" w:hAnsi="宋体" w:eastAsia="宋体" w:cs="宋体"/>
          <w:sz w:val="25"/>
          <w:szCs w:val="25"/>
        </w:rPr>
      </w:pPr>
      <w:r>
        <w:rPr>
          <w:rFonts w:ascii="宋体" w:hAnsi="宋体" w:eastAsia="宋体" w:cs="宋体"/>
          <w:spacing w:val="-11"/>
          <w:position w:val="15"/>
          <w:sz w:val="25"/>
          <w:szCs w:val="25"/>
        </w:rPr>
        <w:t>41.2.3开标时，投标人代表有权出席开标会，也可以自主决定</w:t>
      </w:r>
      <w:r>
        <w:rPr>
          <w:rFonts w:ascii="宋体" w:hAnsi="宋体" w:eastAsia="宋体" w:cs="宋体"/>
          <w:spacing w:val="-12"/>
          <w:position w:val="15"/>
          <w:sz w:val="25"/>
          <w:szCs w:val="25"/>
        </w:rPr>
        <w:t>不参加开标会，若投</w:t>
      </w:r>
    </w:p>
    <w:p>
      <w:pPr>
        <w:spacing w:before="1" w:line="218" w:lineRule="auto"/>
        <w:rPr>
          <w:rFonts w:ascii="宋体" w:hAnsi="宋体" w:eastAsia="宋体" w:cs="宋体"/>
          <w:sz w:val="25"/>
          <w:szCs w:val="25"/>
        </w:rPr>
      </w:pPr>
      <w:r>
        <w:rPr>
          <w:rFonts w:ascii="宋体" w:hAnsi="宋体" w:eastAsia="宋体" w:cs="宋体"/>
          <w:spacing w:val="-12"/>
          <w:sz w:val="25"/>
          <w:szCs w:val="25"/>
        </w:rPr>
        <w:t>标人代表对开标过程提出异议，该投标人代表须同时出示本人身份证原件。</w:t>
      </w:r>
    </w:p>
    <w:p>
      <w:pPr>
        <w:spacing w:before="164" w:line="460" w:lineRule="exact"/>
        <w:ind w:left="439"/>
        <w:rPr>
          <w:rFonts w:ascii="宋体" w:hAnsi="宋体" w:eastAsia="宋体" w:cs="宋体"/>
          <w:sz w:val="25"/>
          <w:szCs w:val="25"/>
        </w:rPr>
      </w:pPr>
      <w:r>
        <w:rPr>
          <w:rFonts w:ascii="宋体" w:hAnsi="宋体" w:eastAsia="宋体" w:cs="宋体"/>
          <w:spacing w:val="-6"/>
          <w:position w:val="15"/>
          <w:sz w:val="25"/>
          <w:szCs w:val="25"/>
        </w:rPr>
        <w:t>41.2.4按36.5.1</w:t>
      </w:r>
      <w:r>
        <w:rPr>
          <w:rFonts w:ascii="宋体" w:hAnsi="宋体" w:eastAsia="宋体" w:cs="宋体"/>
          <w:spacing w:val="-61"/>
          <w:position w:val="15"/>
          <w:sz w:val="25"/>
          <w:szCs w:val="25"/>
        </w:rPr>
        <w:t xml:space="preserve"> </w:t>
      </w:r>
      <w:r>
        <w:rPr>
          <w:rFonts w:ascii="宋体" w:hAnsi="宋体" w:eastAsia="宋体" w:cs="宋体"/>
          <w:spacing w:val="-6"/>
          <w:position w:val="15"/>
          <w:sz w:val="25"/>
          <w:szCs w:val="25"/>
        </w:rPr>
        <w:t>的规定完成解密后，公布下列内容，并予以记</w:t>
      </w:r>
      <w:r>
        <w:rPr>
          <w:rFonts w:ascii="宋体" w:hAnsi="宋体" w:eastAsia="宋体" w:cs="宋体"/>
          <w:spacing w:val="-7"/>
          <w:position w:val="15"/>
          <w:sz w:val="25"/>
          <w:szCs w:val="25"/>
        </w:rPr>
        <w:t>录，记录提交评标</w:t>
      </w:r>
    </w:p>
    <w:p>
      <w:pPr>
        <w:spacing w:before="1" w:line="218" w:lineRule="auto"/>
        <w:rPr>
          <w:rFonts w:ascii="宋体" w:hAnsi="宋体" w:eastAsia="宋体" w:cs="宋体"/>
          <w:sz w:val="25"/>
          <w:szCs w:val="25"/>
        </w:rPr>
      </w:pPr>
      <w:r>
        <w:rPr>
          <w:rFonts w:ascii="宋体" w:hAnsi="宋体" w:eastAsia="宋体" w:cs="宋体"/>
          <w:spacing w:val="-22"/>
          <w:sz w:val="25"/>
          <w:szCs w:val="25"/>
        </w:rPr>
        <w:t>委员会评审：</w:t>
      </w:r>
    </w:p>
    <w:p>
      <w:pPr>
        <w:spacing w:before="162" w:line="340" w:lineRule="auto"/>
        <w:ind w:firstLine="439"/>
        <w:rPr>
          <w:rFonts w:ascii="宋体" w:hAnsi="宋体" w:eastAsia="宋体" w:cs="宋体"/>
          <w:sz w:val="25"/>
          <w:szCs w:val="25"/>
        </w:rPr>
      </w:pPr>
      <w:r>
        <w:fldChar w:fldCharType="begin"/>
      </w:r>
      <w:r>
        <w:instrText xml:space="preserve"> HYPERLINK "https://41.2.4.1" </w:instrText>
      </w:r>
      <w:r>
        <w:fldChar w:fldCharType="separate"/>
      </w:r>
      <w:r>
        <w:rPr>
          <w:rFonts w:ascii="宋体" w:hAnsi="宋体" w:eastAsia="宋体" w:cs="宋体"/>
          <w:spacing w:val="-23"/>
          <w:sz w:val="25"/>
          <w:szCs w:val="25"/>
        </w:rPr>
        <w:t>41.2.4.1</w:t>
      </w:r>
      <w:r>
        <w:rPr>
          <w:rFonts w:ascii="宋体" w:hAnsi="宋体" w:eastAsia="宋体" w:cs="宋体"/>
          <w:spacing w:val="-23"/>
          <w:sz w:val="25"/>
          <w:szCs w:val="25"/>
        </w:rPr>
        <w:fldChar w:fldCharType="end"/>
      </w:r>
      <w:r>
        <w:rPr>
          <w:rFonts w:ascii="宋体" w:hAnsi="宋体" w:eastAsia="宋体" w:cs="宋体"/>
          <w:spacing w:val="-23"/>
          <w:sz w:val="25"/>
          <w:szCs w:val="25"/>
        </w:rPr>
        <w:t>开标时，公布：</w:t>
      </w:r>
      <w:r>
        <w:rPr>
          <w:rFonts w:ascii="宋体" w:hAnsi="宋体" w:eastAsia="宋体" w:cs="宋体"/>
          <w:spacing w:val="-16"/>
          <w:sz w:val="25"/>
          <w:szCs w:val="25"/>
        </w:rPr>
        <w:t xml:space="preserve"> </w:t>
      </w:r>
      <w:r>
        <w:rPr>
          <w:rFonts w:ascii="宋体" w:hAnsi="宋体" w:eastAsia="宋体" w:cs="宋体"/>
          <w:spacing w:val="-23"/>
          <w:sz w:val="25"/>
          <w:szCs w:val="25"/>
        </w:rPr>
        <w:t>a、投标人名称；</w:t>
      </w:r>
      <w:r>
        <w:rPr>
          <w:rFonts w:ascii="宋体" w:hAnsi="宋体" w:eastAsia="宋体" w:cs="宋体"/>
          <w:spacing w:val="-28"/>
          <w:sz w:val="25"/>
          <w:szCs w:val="25"/>
        </w:rPr>
        <w:t xml:space="preserve"> </w:t>
      </w:r>
      <w:r>
        <w:rPr>
          <w:rFonts w:ascii="宋体" w:hAnsi="宋体" w:eastAsia="宋体" w:cs="宋体"/>
          <w:spacing w:val="-23"/>
          <w:sz w:val="25"/>
          <w:szCs w:val="25"/>
        </w:rPr>
        <w:t>b、投标文件密封情况；</w:t>
      </w:r>
      <w:r>
        <w:rPr>
          <w:rFonts w:ascii="宋体" w:hAnsi="宋体" w:eastAsia="宋体" w:cs="宋体"/>
          <w:spacing w:val="-16"/>
          <w:sz w:val="25"/>
          <w:szCs w:val="25"/>
        </w:rPr>
        <w:t xml:space="preserve"> </w:t>
      </w:r>
      <w:r>
        <w:rPr>
          <w:rFonts w:ascii="宋体" w:hAnsi="宋体" w:eastAsia="宋体" w:cs="宋体"/>
          <w:spacing w:val="-23"/>
          <w:sz w:val="25"/>
          <w:szCs w:val="25"/>
        </w:rPr>
        <w:t>c、投标报价；</w:t>
      </w:r>
      <w:r>
        <w:rPr>
          <w:rFonts w:ascii="宋体" w:hAnsi="宋体" w:eastAsia="宋体" w:cs="宋体"/>
          <w:spacing w:val="-47"/>
          <w:sz w:val="25"/>
          <w:szCs w:val="25"/>
        </w:rPr>
        <w:t xml:space="preserve"> </w:t>
      </w:r>
      <w:r>
        <w:rPr>
          <w:rFonts w:ascii="宋体" w:hAnsi="宋体" w:eastAsia="宋体" w:cs="宋体"/>
          <w:spacing w:val="-23"/>
          <w:sz w:val="25"/>
          <w:szCs w:val="25"/>
        </w:rPr>
        <w:t>d</w:t>
      </w:r>
      <w:r>
        <w:rPr>
          <w:rFonts w:ascii="宋体" w:hAnsi="宋体" w:eastAsia="宋体" w:cs="宋体"/>
          <w:spacing w:val="-24"/>
          <w:sz w:val="25"/>
          <w:szCs w:val="25"/>
        </w:rPr>
        <w:t>、</w:t>
      </w:r>
      <w:r>
        <w:rPr>
          <w:rFonts w:ascii="宋体" w:hAnsi="宋体" w:eastAsia="宋体" w:cs="宋体"/>
          <w:sz w:val="25"/>
          <w:szCs w:val="25"/>
        </w:rPr>
        <w:t xml:space="preserve"> </w:t>
      </w:r>
      <w:r>
        <w:rPr>
          <w:rFonts w:ascii="宋体" w:hAnsi="宋体" w:eastAsia="宋体" w:cs="宋体"/>
          <w:spacing w:val="-12"/>
          <w:sz w:val="25"/>
          <w:szCs w:val="25"/>
        </w:rPr>
        <w:t>投标保证金；</w:t>
      </w:r>
      <w:r>
        <w:rPr>
          <w:rFonts w:ascii="宋体" w:hAnsi="宋体" w:eastAsia="宋体" w:cs="宋体"/>
          <w:spacing w:val="-26"/>
          <w:sz w:val="25"/>
          <w:szCs w:val="25"/>
        </w:rPr>
        <w:t xml:space="preserve"> </w:t>
      </w:r>
      <w:r>
        <w:rPr>
          <w:rFonts w:ascii="宋体" w:hAnsi="宋体" w:eastAsia="宋体" w:cs="宋体"/>
          <w:spacing w:val="-12"/>
          <w:sz w:val="25"/>
          <w:szCs w:val="25"/>
        </w:rPr>
        <w:t>e、项目经理(负责人)名称；</w:t>
      </w:r>
      <w:r>
        <w:rPr>
          <w:rFonts w:ascii="宋体" w:hAnsi="宋体" w:eastAsia="宋体" w:cs="宋体"/>
          <w:spacing w:val="15"/>
          <w:sz w:val="25"/>
          <w:szCs w:val="25"/>
        </w:rPr>
        <w:t xml:space="preserve"> </w:t>
      </w:r>
      <w:r>
        <w:rPr>
          <w:rFonts w:ascii="宋体" w:hAnsi="宋体" w:eastAsia="宋体" w:cs="宋体"/>
          <w:spacing w:val="-12"/>
          <w:sz w:val="25"/>
          <w:szCs w:val="25"/>
        </w:rPr>
        <w:t>f、法定代表人证明及授权委托等主要内容</w:t>
      </w:r>
      <w:r>
        <w:rPr>
          <w:rFonts w:ascii="宋体" w:hAnsi="宋体" w:eastAsia="宋体" w:cs="宋体"/>
          <w:sz w:val="25"/>
          <w:szCs w:val="25"/>
        </w:rPr>
        <w:t xml:space="preserve"> </w:t>
      </w:r>
      <w:r>
        <w:rPr>
          <w:rFonts w:ascii="宋体" w:hAnsi="宋体" w:eastAsia="宋体" w:cs="宋体"/>
          <w:spacing w:val="-12"/>
          <w:sz w:val="25"/>
          <w:szCs w:val="25"/>
        </w:rPr>
        <w:t>及开标记录表中的其他必要内容。投标报价以数字和文字两种</w:t>
      </w:r>
      <w:r>
        <w:rPr>
          <w:rFonts w:ascii="宋体" w:hAnsi="宋体" w:eastAsia="宋体" w:cs="宋体"/>
          <w:spacing w:val="-13"/>
          <w:sz w:val="25"/>
          <w:szCs w:val="25"/>
        </w:rPr>
        <w:t>方式表述的，应公布文字</w:t>
      </w:r>
      <w:r>
        <w:rPr>
          <w:rFonts w:ascii="宋体" w:hAnsi="宋体" w:eastAsia="宋体" w:cs="宋体"/>
          <w:spacing w:val="-17"/>
          <w:sz w:val="25"/>
          <w:szCs w:val="25"/>
        </w:rPr>
        <w:t>表述的投标报价。</w:t>
      </w:r>
    </w:p>
    <w:p>
      <w:pPr>
        <w:spacing w:before="167" w:line="219" w:lineRule="auto"/>
        <w:ind w:left="439"/>
        <w:rPr>
          <w:rFonts w:ascii="宋体" w:hAnsi="宋体" w:eastAsia="宋体" w:cs="宋体"/>
          <w:sz w:val="25"/>
          <w:szCs w:val="25"/>
        </w:rPr>
      </w:pPr>
      <w:r>
        <w:rPr>
          <w:rFonts w:ascii="宋体" w:hAnsi="宋体" w:eastAsia="宋体" w:cs="宋体"/>
          <w:spacing w:val="-9"/>
          <w:sz w:val="25"/>
          <w:szCs w:val="25"/>
        </w:rPr>
        <w:t>41.3招标人对开标过程进行记录，并存档备查，投标</w:t>
      </w:r>
      <w:r>
        <w:rPr>
          <w:rFonts w:ascii="宋体" w:hAnsi="宋体" w:eastAsia="宋体" w:cs="宋体"/>
          <w:spacing w:val="-10"/>
          <w:sz w:val="25"/>
          <w:szCs w:val="25"/>
        </w:rPr>
        <w:t>人在技术标开标记录上签字。</w:t>
      </w:r>
    </w:p>
    <w:p>
      <w:pPr>
        <w:spacing w:before="162" w:line="219" w:lineRule="auto"/>
        <w:ind w:left="439"/>
        <w:rPr>
          <w:rFonts w:ascii="宋体" w:hAnsi="宋体" w:eastAsia="宋体" w:cs="宋体"/>
          <w:sz w:val="25"/>
          <w:szCs w:val="25"/>
        </w:rPr>
      </w:pPr>
      <w:r>
        <w:rPr>
          <w:rFonts w:ascii="宋体" w:hAnsi="宋体" w:eastAsia="宋体" w:cs="宋体"/>
          <w:spacing w:val="-12"/>
          <w:sz w:val="25"/>
          <w:szCs w:val="25"/>
        </w:rPr>
        <w:t>41.4</w:t>
      </w:r>
      <w:r>
        <w:rPr>
          <w:rFonts w:ascii="宋体" w:hAnsi="宋体" w:eastAsia="宋体" w:cs="宋体"/>
          <w:spacing w:val="24"/>
          <w:sz w:val="25"/>
          <w:szCs w:val="25"/>
        </w:rPr>
        <w:t xml:space="preserve"> </w:t>
      </w:r>
      <w:r>
        <w:rPr>
          <w:rFonts w:ascii="宋体" w:hAnsi="宋体" w:eastAsia="宋体" w:cs="宋体"/>
          <w:spacing w:val="-12"/>
          <w:sz w:val="25"/>
          <w:szCs w:val="25"/>
        </w:rPr>
        <w:t>招标人将上述符合要求的投标文件，送至评标委员会进行评审。</w:t>
      </w:r>
    </w:p>
    <w:p>
      <w:pPr>
        <w:spacing w:before="165" w:line="219" w:lineRule="auto"/>
        <w:ind w:left="439"/>
        <w:rPr>
          <w:rFonts w:ascii="宋体" w:hAnsi="宋体" w:eastAsia="宋体" w:cs="宋体"/>
          <w:sz w:val="25"/>
          <w:szCs w:val="25"/>
        </w:rPr>
      </w:pPr>
      <w:r>
        <w:rPr>
          <w:rFonts w:ascii="宋体" w:hAnsi="宋体" w:eastAsia="宋体" w:cs="宋体"/>
          <w:spacing w:val="-9"/>
          <w:sz w:val="25"/>
          <w:szCs w:val="25"/>
        </w:rPr>
        <w:t>42.</w:t>
      </w:r>
      <w:r>
        <w:rPr>
          <w:rFonts w:ascii="宋体" w:hAnsi="宋体" w:eastAsia="宋体" w:cs="宋体"/>
          <w:spacing w:val="-21"/>
          <w:sz w:val="25"/>
          <w:szCs w:val="25"/>
        </w:rPr>
        <w:t xml:space="preserve"> </w:t>
      </w:r>
      <w:r>
        <w:rPr>
          <w:rFonts w:ascii="宋体" w:hAnsi="宋体" w:eastAsia="宋体" w:cs="宋体"/>
          <w:spacing w:val="-9"/>
          <w:sz w:val="25"/>
          <w:szCs w:val="25"/>
        </w:rPr>
        <w:t>资格审查及评标细则</w:t>
      </w:r>
    </w:p>
    <w:p>
      <w:pPr>
        <w:spacing w:before="242" w:line="219" w:lineRule="auto"/>
        <w:ind w:left="439"/>
        <w:rPr>
          <w:rFonts w:ascii="宋体" w:hAnsi="宋体" w:eastAsia="宋体" w:cs="宋体"/>
          <w:sz w:val="25"/>
          <w:szCs w:val="25"/>
        </w:rPr>
      </w:pPr>
      <w:r>
        <w:rPr>
          <w:rFonts w:ascii="宋体" w:hAnsi="宋体" w:eastAsia="宋体" w:cs="宋体"/>
          <w:spacing w:val="-9"/>
          <w:sz w:val="25"/>
          <w:szCs w:val="25"/>
        </w:rPr>
        <w:t>42.1资格审查及评标均由招标人依法组建的评标委员会</w:t>
      </w:r>
      <w:r>
        <w:rPr>
          <w:rFonts w:ascii="宋体" w:hAnsi="宋体" w:eastAsia="宋体" w:cs="宋体"/>
          <w:spacing w:val="-10"/>
          <w:sz w:val="25"/>
          <w:szCs w:val="25"/>
        </w:rPr>
        <w:t>负责。</w:t>
      </w:r>
    </w:p>
    <w:p>
      <w:pPr>
        <w:sectPr>
          <w:footerReference r:id="rId15" w:type="default"/>
          <w:pgSz w:w="11900" w:h="16820"/>
          <w:pgMar w:top="400" w:right="1366" w:bottom="931" w:left="1440" w:header="0" w:footer="802" w:gutter="0"/>
          <w:pgNumType w:fmt="decimal"/>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8" w:line="219" w:lineRule="auto"/>
        <w:ind w:left="409"/>
        <w:rPr>
          <w:rFonts w:ascii="宋体" w:hAnsi="宋体" w:eastAsia="宋体" w:cs="宋体"/>
          <w:sz w:val="24"/>
          <w:szCs w:val="24"/>
        </w:rPr>
      </w:pPr>
      <w:r>
        <w:rPr>
          <w:rFonts w:ascii="宋体" w:hAnsi="宋体" w:eastAsia="宋体" w:cs="宋体"/>
          <w:spacing w:val="-2"/>
          <w:sz w:val="24"/>
          <w:szCs w:val="24"/>
        </w:rPr>
        <w:t>42.2评标委员会的组成：方式。</w:t>
      </w:r>
    </w:p>
    <w:p>
      <w:pPr>
        <w:spacing w:before="165" w:line="219" w:lineRule="auto"/>
        <w:ind w:left="409"/>
        <w:rPr>
          <w:rFonts w:ascii="宋体" w:hAnsi="宋体" w:eastAsia="宋体" w:cs="宋体"/>
          <w:sz w:val="24"/>
          <w:szCs w:val="24"/>
        </w:rPr>
      </w:pPr>
      <w:r>
        <w:rPr>
          <w:rFonts w:ascii="宋体" w:hAnsi="宋体" w:eastAsia="宋体" w:cs="宋体"/>
          <w:sz w:val="24"/>
          <w:szCs w:val="24"/>
        </w:rPr>
        <w:t>方式一：评标委员会为综合评标委员会，负责资</w:t>
      </w:r>
      <w:r>
        <w:rPr>
          <w:rFonts w:ascii="宋体" w:hAnsi="宋体" w:eastAsia="宋体" w:cs="宋体"/>
          <w:spacing w:val="-1"/>
          <w:sz w:val="24"/>
          <w:szCs w:val="24"/>
        </w:rPr>
        <w:t>格审查及评标工作。</w:t>
      </w:r>
    </w:p>
    <w:p>
      <w:pPr>
        <w:spacing w:before="165" w:line="481" w:lineRule="exact"/>
        <w:ind w:left="409"/>
        <w:rPr>
          <w:rFonts w:ascii="宋体" w:hAnsi="宋体" w:eastAsia="宋体" w:cs="宋体"/>
          <w:sz w:val="24"/>
          <w:szCs w:val="24"/>
        </w:rPr>
      </w:pPr>
      <w:r>
        <w:rPr>
          <w:rFonts w:ascii="宋体" w:hAnsi="宋体" w:eastAsia="宋体" w:cs="宋体"/>
          <w:spacing w:val="1"/>
          <w:position w:val="18"/>
          <w:sz w:val="24"/>
          <w:szCs w:val="24"/>
        </w:rPr>
        <w:t>方式二：评标委员会由技术评审组和经济评审组组成。其中：资格审</w:t>
      </w:r>
      <w:r>
        <w:rPr>
          <w:rFonts w:ascii="宋体" w:hAnsi="宋体" w:eastAsia="宋体" w:cs="宋体"/>
          <w:position w:val="18"/>
          <w:sz w:val="24"/>
          <w:szCs w:val="24"/>
        </w:rPr>
        <w:t>查及技术评审</w:t>
      </w:r>
    </w:p>
    <w:p>
      <w:pPr>
        <w:spacing w:line="219" w:lineRule="auto"/>
        <w:rPr>
          <w:rFonts w:ascii="宋体" w:hAnsi="宋体" w:eastAsia="宋体" w:cs="宋体"/>
          <w:sz w:val="24"/>
          <w:szCs w:val="24"/>
        </w:rPr>
      </w:pPr>
      <w:r>
        <w:rPr>
          <w:rFonts w:ascii="宋体" w:hAnsi="宋体" w:eastAsia="宋体" w:cs="宋体"/>
          <w:spacing w:val="-4"/>
          <w:sz w:val="24"/>
          <w:szCs w:val="24"/>
        </w:rPr>
        <w:t>由技术评标组负责，经济评审由经济评审组负责。</w:t>
      </w:r>
    </w:p>
    <w:p>
      <w:pPr>
        <w:spacing w:before="185" w:line="219" w:lineRule="auto"/>
        <w:ind w:left="409"/>
        <w:rPr>
          <w:rFonts w:ascii="宋体" w:hAnsi="宋体" w:eastAsia="宋体" w:cs="宋体"/>
          <w:sz w:val="24"/>
          <w:szCs w:val="24"/>
        </w:rPr>
      </w:pPr>
      <w:r>
        <w:rPr>
          <w:rFonts w:ascii="宋体" w:hAnsi="宋体" w:eastAsia="宋体" w:cs="宋体"/>
          <w:spacing w:val="-2"/>
          <w:sz w:val="24"/>
          <w:szCs w:val="24"/>
        </w:rPr>
        <w:t>43.</w:t>
      </w:r>
      <w:r>
        <w:rPr>
          <w:rFonts w:ascii="宋体" w:hAnsi="宋体" w:eastAsia="宋体" w:cs="宋体"/>
          <w:spacing w:val="18"/>
          <w:sz w:val="24"/>
          <w:szCs w:val="24"/>
        </w:rPr>
        <w:t xml:space="preserve"> </w:t>
      </w:r>
      <w:r>
        <w:rPr>
          <w:rFonts w:ascii="宋体" w:hAnsi="宋体" w:eastAsia="宋体" w:cs="宋体"/>
          <w:spacing w:val="-2"/>
          <w:sz w:val="24"/>
          <w:szCs w:val="24"/>
        </w:rPr>
        <w:t>投标人资格审查</w:t>
      </w:r>
    </w:p>
    <w:p>
      <w:pPr>
        <w:spacing w:before="163" w:line="354" w:lineRule="auto"/>
        <w:ind w:right="1" w:firstLine="409"/>
        <w:rPr>
          <w:rFonts w:ascii="宋体" w:hAnsi="宋体" w:eastAsia="宋体" w:cs="宋体"/>
          <w:sz w:val="24"/>
          <w:szCs w:val="24"/>
        </w:rPr>
      </w:pPr>
      <w:r>
        <w:rPr>
          <w:rFonts w:ascii="宋体" w:hAnsi="宋体" w:eastAsia="宋体" w:cs="宋体"/>
          <w:spacing w:val="-5"/>
          <w:sz w:val="24"/>
          <w:szCs w:val="24"/>
        </w:rPr>
        <w:t>43.1</w:t>
      </w:r>
      <w:r>
        <w:rPr>
          <w:rFonts w:ascii="宋体" w:hAnsi="宋体" w:eastAsia="宋体" w:cs="宋体"/>
          <w:spacing w:val="-33"/>
          <w:sz w:val="24"/>
          <w:szCs w:val="24"/>
        </w:rPr>
        <w:t xml:space="preserve"> </w:t>
      </w:r>
      <w:r>
        <w:rPr>
          <w:rFonts w:ascii="宋体" w:hAnsi="宋体" w:eastAsia="宋体" w:cs="宋体"/>
          <w:spacing w:val="-5"/>
          <w:sz w:val="24"/>
          <w:szCs w:val="24"/>
        </w:rPr>
        <w:t>资格审查文件中全部符合附表一</w:t>
      </w:r>
      <w:r>
        <w:rPr>
          <w:rFonts w:ascii="宋体" w:hAnsi="宋体" w:eastAsia="宋体" w:cs="宋体"/>
          <w:spacing w:val="11"/>
          <w:sz w:val="24"/>
          <w:szCs w:val="24"/>
        </w:rPr>
        <w:t xml:space="preserve"> </w:t>
      </w:r>
      <w:r>
        <w:rPr>
          <w:rFonts w:ascii="宋体" w:hAnsi="宋体" w:eastAsia="宋体" w:cs="宋体"/>
          <w:spacing w:val="-5"/>
          <w:sz w:val="24"/>
          <w:szCs w:val="24"/>
        </w:rPr>
        <w:t>《资格审查表》中情形的，为资格审查合格；</w:t>
      </w:r>
      <w:r>
        <w:rPr>
          <w:rFonts w:ascii="宋体" w:hAnsi="宋体" w:eastAsia="宋体" w:cs="宋体"/>
          <w:spacing w:val="-1"/>
          <w:sz w:val="24"/>
          <w:szCs w:val="24"/>
        </w:rPr>
        <w:t>否则为资格审查不合格。如评标委员会成员的评审意见不一致</w:t>
      </w:r>
      <w:r>
        <w:rPr>
          <w:rFonts w:ascii="宋体" w:hAnsi="宋体" w:eastAsia="宋体" w:cs="宋体"/>
          <w:spacing w:val="-2"/>
          <w:sz w:val="24"/>
          <w:szCs w:val="24"/>
        </w:rPr>
        <w:t>时，以评标委员会过半数</w:t>
      </w:r>
      <w:r>
        <w:rPr>
          <w:rFonts w:ascii="宋体" w:hAnsi="宋体" w:eastAsia="宋体" w:cs="宋体"/>
          <w:spacing w:val="-3"/>
          <w:sz w:val="24"/>
          <w:szCs w:val="24"/>
        </w:rPr>
        <w:t>成员的意见作为评标委员会对该情形的认定结论</w:t>
      </w:r>
      <w:r>
        <w:rPr>
          <w:rFonts w:ascii="宋体" w:hAnsi="宋体" w:eastAsia="宋体" w:cs="宋体"/>
          <w:spacing w:val="-4"/>
          <w:sz w:val="24"/>
          <w:szCs w:val="24"/>
        </w:rPr>
        <w:t>。</w:t>
      </w:r>
    </w:p>
    <w:p>
      <w:pPr>
        <w:spacing w:before="175" w:line="218" w:lineRule="auto"/>
        <w:ind w:left="409"/>
        <w:rPr>
          <w:rFonts w:ascii="宋体" w:hAnsi="宋体" w:eastAsia="宋体" w:cs="宋体"/>
          <w:sz w:val="24"/>
          <w:szCs w:val="24"/>
        </w:rPr>
      </w:pPr>
      <w:r>
        <w:rPr>
          <w:rFonts w:ascii="宋体" w:hAnsi="宋体" w:eastAsia="宋体" w:cs="宋体"/>
          <w:sz w:val="24"/>
          <w:szCs w:val="24"/>
        </w:rPr>
        <w:t>43.2汇总资格审查情况，编写资格审查报告。</w:t>
      </w:r>
    </w:p>
    <w:p>
      <w:pPr>
        <w:spacing w:before="176" w:line="462" w:lineRule="exact"/>
        <w:ind w:left="409"/>
        <w:rPr>
          <w:rFonts w:ascii="宋体" w:hAnsi="宋体" w:eastAsia="宋体" w:cs="宋体"/>
          <w:sz w:val="24"/>
          <w:szCs w:val="24"/>
        </w:rPr>
      </w:pPr>
      <w:r>
        <w:rPr>
          <w:rFonts w:ascii="宋体" w:hAnsi="宋体" w:eastAsia="宋体" w:cs="宋体"/>
          <w:spacing w:val="5"/>
          <w:position w:val="16"/>
          <w:sz w:val="24"/>
          <w:szCs w:val="24"/>
        </w:rPr>
        <w:t>43.3资格审查不合格的投标文件不参加下一阶段的评标，不参与评标</w:t>
      </w:r>
      <w:r>
        <w:rPr>
          <w:rFonts w:ascii="宋体" w:hAnsi="宋体" w:eastAsia="宋体" w:cs="宋体"/>
          <w:spacing w:val="4"/>
          <w:position w:val="16"/>
          <w:sz w:val="24"/>
          <w:szCs w:val="24"/>
        </w:rPr>
        <w:t>参考价的计</w:t>
      </w:r>
      <w:r>
        <w:rPr>
          <w:rFonts w:hint="eastAsia" w:ascii="宋体" w:hAnsi="宋体" w:eastAsia="宋体" w:cs="宋体"/>
          <w:spacing w:val="4"/>
          <w:position w:val="16"/>
          <w:sz w:val="24"/>
          <w:szCs w:val="24"/>
        </w:rPr>
        <w:t>算。</w:t>
      </w:r>
    </w:p>
    <w:p>
      <w:pPr>
        <w:spacing w:before="175" w:line="354" w:lineRule="auto"/>
        <w:ind w:right="27" w:firstLine="409"/>
        <w:rPr>
          <w:rFonts w:ascii="宋体" w:hAnsi="宋体" w:eastAsia="宋体" w:cs="宋体"/>
          <w:sz w:val="24"/>
          <w:szCs w:val="24"/>
        </w:rPr>
      </w:pPr>
      <w:r>
        <w:rPr>
          <w:rFonts w:ascii="宋体" w:hAnsi="宋体" w:eastAsia="宋体" w:cs="宋体"/>
          <w:spacing w:val="-1"/>
          <w:sz w:val="24"/>
          <w:szCs w:val="24"/>
        </w:rPr>
        <w:t>43.4资格审查时，投标企业名称已经工商变更的，但企业及个人的资质证书未完</w:t>
      </w:r>
      <w:r>
        <w:rPr>
          <w:rFonts w:ascii="宋体" w:hAnsi="宋体" w:eastAsia="宋体" w:cs="宋体"/>
          <w:spacing w:val="-2"/>
          <w:sz w:val="24"/>
          <w:szCs w:val="24"/>
        </w:rPr>
        <w:t>成</w:t>
      </w:r>
      <w:r>
        <w:rPr>
          <w:rFonts w:ascii="宋体" w:hAnsi="宋体" w:eastAsia="宋体" w:cs="宋体"/>
          <w:sz w:val="24"/>
          <w:szCs w:val="24"/>
        </w:rPr>
        <w:t xml:space="preserve"> </w:t>
      </w:r>
      <w:r>
        <w:rPr>
          <w:rFonts w:ascii="宋体" w:hAnsi="宋体" w:eastAsia="宋体" w:cs="宋体"/>
          <w:spacing w:val="-2"/>
          <w:sz w:val="24"/>
          <w:szCs w:val="24"/>
        </w:rPr>
        <w:t>企业名称变更，仍然承认其有效。资质证书、安全生产许可证之间登记的信息不一致，</w:t>
      </w:r>
    </w:p>
    <w:p>
      <w:pPr>
        <w:spacing w:line="219" w:lineRule="auto"/>
        <w:rPr>
          <w:rFonts w:ascii="宋体" w:hAnsi="宋体" w:eastAsia="宋体" w:cs="宋体"/>
          <w:sz w:val="24"/>
          <w:szCs w:val="24"/>
        </w:rPr>
      </w:pPr>
      <w:r>
        <w:rPr>
          <w:rFonts w:ascii="宋体" w:hAnsi="宋体" w:eastAsia="宋体" w:cs="宋体"/>
          <w:spacing w:val="-4"/>
          <w:sz w:val="24"/>
          <w:szCs w:val="24"/>
        </w:rPr>
        <w:t>应当允许投标人澄清，不得直接否决其投标。</w:t>
      </w:r>
    </w:p>
    <w:p>
      <w:pPr>
        <w:spacing w:before="175" w:line="459" w:lineRule="exact"/>
        <w:ind w:left="409"/>
        <w:rPr>
          <w:rFonts w:ascii="宋体" w:hAnsi="宋体" w:eastAsia="宋体" w:cs="宋体"/>
          <w:sz w:val="24"/>
          <w:szCs w:val="24"/>
        </w:rPr>
      </w:pPr>
      <w:r>
        <w:rPr>
          <w:rFonts w:ascii="宋体" w:hAnsi="宋体" w:eastAsia="宋体" w:cs="宋体"/>
          <w:spacing w:val="-2"/>
          <w:position w:val="16"/>
          <w:sz w:val="24"/>
          <w:szCs w:val="24"/>
        </w:rPr>
        <w:t>43.5资审合格后，投标人的资格发生变化而不满足投标人合格条件，在发出中标通</w:t>
      </w:r>
    </w:p>
    <w:p>
      <w:pPr>
        <w:spacing w:before="1" w:line="218" w:lineRule="auto"/>
        <w:rPr>
          <w:rFonts w:ascii="宋体" w:hAnsi="宋体" w:eastAsia="宋体" w:cs="宋体"/>
          <w:sz w:val="24"/>
          <w:szCs w:val="24"/>
        </w:rPr>
      </w:pPr>
      <w:r>
        <w:rPr>
          <w:rFonts w:ascii="宋体" w:hAnsi="宋体" w:eastAsia="宋体" w:cs="宋体"/>
          <w:spacing w:val="-2"/>
          <w:sz w:val="24"/>
          <w:szCs w:val="24"/>
        </w:rPr>
        <w:t>知书前，资格问题仍未解决的，招标人将取消其中标资格。</w:t>
      </w:r>
    </w:p>
    <w:p>
      <w:pPr>
        <w:spacing w:before="177" w:line="456" w:lineRule="exact"/>
        <w:ind w:left="409"/>
        <w:rPr>
          <w:rFonts w:hint="eastAsia" w:ascii="宋体" w:hAnsi="宋体" w:eastAsia="宋体" w:cs="宋体"/>
          <w:sz w:val="24"/>
          <w:szCs w:val="24"/>
          <w:lang w:eastAsia="zh-CN"/>
        </w:rPr>
      </w:pPr>
      <w:r>
        <w:rPr>
          <w:rFonts w:ascii="宋体" w:hAnsi="宋体" w:eastAsia="宋体" w:cs="宋体"/>
          <w:spacing w:val="7"/>
          <w:position w:val="16"/>
          <w:sz w:val="24"/>
          <w:szCs w:val="24"/>
        </w:rPr>
        <w:t>43.6资格审查合格的投标人少于3名的(</w:t>
      </w:r>
      <w:r>
        <w:rPr>
          <w:rFonts w:ascii="宋体" w:hAnsi="宋体" w:eastAsia="宋体" w:cs="宋体"/>
          <w:spacing w:val="6"/>
          <w:position w:val="16"/>
          <w:sz w:val="24"/>
          <w:szCs w:val="24"/>
        </w:rPr>
        <w:t>当N</w:t>
      </w:r>
      <w:r>
        <w:rPr>
          <w:rFonts w:ascii="宋体" w:hAnsi="宋体" w:eastAsia="宋体" w:cs="宋体"/>
          <w:spacing w:val="-59"/>
          <w:position w:val="16"/>
          <w:sz w:val="24"/>
          <w:szCs w:val="24"/>
        </w:rPr>
        <w:t xml:space="preserve"> </w:t>
      </w:r>
      <w:r>
        <w:rPr>
          <w:rFonts w:ascii="宋体" w:hAnsi="宋体" w:eastAsia="宋体" w:cs="宋体"/>
          <w:spacing w:val="6"/>
          <w:position w:val="16"/>
          <w:sz w:val="24"/>
          <w:szCs w:val="24"/>
        </w:rPr>
        <w:t>个标段同时招标且不允许兼中时，资格审查合格的投标人少于N+2 名),则本项目招标失败</w:t>
      </w:r>
      <w:r>
        <w:rPr>
          <w:rFonts w:hint="eastAsia" w:ascii="宋体" w:hAnsi="宋体" w:eastAsia="宋体" w:cs="宋体"/>
          <w:spacing w:val="6"/>
          <w:position w:val="16"/>
          <w:sz w:val="24"/>
          <w:szCs w:val="24"/>
          <w:lang w:eastAsia="zh-CN"/>
        </w:rPr>
        <w:t>。</w:t>
      </w:r>
    </w:p>
    <w:p>
      <w:pPr>
        <w:spacing w:before="282" w:line="219" w:lineRule="auto"/>
        <w:ind w:left="409"/>
        <w:rPr>
          <w:rFonts w:ascii="宋体" w:hAnsi="宋体" w:eastAsia="宋体" w:cs="宋体"/>
          <w:sz w:val="24"/>
          <w:szCs w:val="24"/>
        </w:rPr>
      </w:pPr>
      <w:r>
        <w:rPr>
          <w:rFonts w:ascii="宋体" w:hAnsi="宋体" w:eastAsia="宋体" w:cs="宋体"/>
          <w:spacing w:val="-3"/>
          <w:sz w:val="24"/>
          <w:szCs w:val="24"/>
        </w:rPr>
        <w:t>44.</w:t>
      </w:r>
      <w:r>
        <w:rPr>
          <w:rFonts w:ascii="宋体" w:hAnsi="宋体" w:eastAsia="宋体" w:cs="宋体"/>
          <w:spacing w:val="-16"/>
          <w:sz w:val="24"/>
          <w:szCs w:val="24"/>
        </w:rPr>
        <w:t xml:space="preserve"> </w:t>
      </w:r>
      <w:r>
        <w:rPr>
          <w:rFonts w:ascii="宋体" w:hAnsi="宋体" w:eastAsia="宋体" w:cs="宋体"/>
          <w:spacing w:val="-3"/>
          <w:sz w:val="24"/>
          <w:szCs w:val="24"/>
        </w:rPr>
        <w:t>技术标评审</w:t>
      </w:r>
    </w:p>
    <w:p>
      <w:pPr>
        <w:spacing w:before="167" w:line="353" w:lineRule="auto"/>
        <w:ind w:right="7" w:firstLine="409"/>
        <w:rPr>
          <w:rFonts w:ascii="宋体" w:hAnsi="宋体" w:eastAsia="宋体" w:cs="宋体"/>
          <w:sz w:val="24"/>
          <w:szCs w:val="24"/>
        </w:rPr>
      </w:pPr>
      <w:r>
        <w:rPr>
          <w:rFonts w:ascii="宋体" w:hAnsi="宋体" w:eastAsia="宋体" w:cs="宋体"/>
          <w:spacing w:val="-2"/>
          <w:sz w:val="24"/>
          <w:szCs w:val="24"/>
        </w:rPr>
        <w:t>44.1技术标的有效性审查：投标文件中没有任一种列于本办法附表二《技术标有效</w:t>
      </w:r>
      <w:r>
        <w:rPr>
          <w:rFonts w:ascii="宋体" w:hAnsi="宋体" w:eastAsia="宋体" w:cs="宋体"/>
          <w:spacing w:val="15"/>
          <w:sz w:val="24"/>
          <w:szCs w:val="24"/>
        </w:rPr>
        <w:t xml:space="preserve"> </w:t>
      </w:r>
      <w:r>
        <w:rPr>
          <w:rFonts w:ascii="宋体" w:hAnsi="宋体" w:eastAsia="宋体" w:cs="宋体"/>
          <w:spacing w:val="-1"/>
          <w:sz w:val="24"/>
          <w:szCs w:val="24"/>
        </w:rPr>
        <w:t>性审查表》中情形的，为有效投标文件。否则其投标文件将被否决</w:t>
      </w:r>
      <w:r>
        <w:rPr>
          <w:rFonts w:ascii="宋体" w:hAnsi="宋体" w:eastAsia="宋体" w:cs="宋体"/>
          <w:spacing w:val="-2"/>
          <w:sz w:val="24"/>
          <w:szCs w:val="24"/>
        </w:rPr>
        <w:t>。被否决的投标人不参与下一阶段评审，不参与评标参考价的计算。如评标委员会的评审意见不一致</w:t>
      </w:r>
      <w:r>
        <w:rPr>
          <w:rFonts w:ascii="宋体" w:hAnsi="宋体" w:eastAsia="宋体" w:cs="宋体"/>
          <w:spacing w:val="-3"/>
          <w:sz w:val="24"/>
          <w:szCs w:val="24"/>
        </w:rPr>
        <w:t>时，以</w:t>
      </w:r>
      <w:r>
        <w:rPr>
          <w:rFonts w:ascii="宋体" w:hAnsi="宋体" w:eastAsia="宋体" w:cs="宋体"/>
          <w:spacing w:val="-1"/>
          <w:sz w:val="24"/>
          <w:szCs w:val="24"/>
        </w:rPr>
        <w:t>评标委员会过半数成员的意见作为评标委员会对该情形的认</w:t>
      </w:r>
      <w:r>
        <w:rPr>
          <w:rFonts w:ascii="宋体" w:hAnsi="宋体" w:eastAsia="宋体" w:cs="宋体"/>
          <w:spacing w:val="-2"/>
          <w:sz w:val="24"/>
          <w:szCs w:val="24"/>
        </w:rPr>
        <w:t>定结论。若通过技术标有效</w:t>
      </w:r>
      <w:r>
        <w:rPr>
          <w:rFonts w:ascii="宋体" w:hAnsi="宋体" w:eastAsia="宋体" w:cs="宋体"/>
          <w:sz w:val="24"/>
          <w:szCs w:val="24"/>
        </w:rPr>
        <w:t xml:space="preserve"> </w:t>
      </w:r>
      <w:r>
        <w:rPr>
          <w:rFonts w:ascii="宋体" w:hAnsi="宋体" w:eastAsia="宋体" w:cs="宋体"/>
          <w:spacing w:val="6"/>
          <w:sz w:val="24"/>
          <w:szCs w:val="24"/>
        </w:rPr>
        <w:t>性审查的投标人不足3名(当N</w:t>
      </w:r>
      <w:r>
        <w:rPr>
          <w:rFonts w:ascii="宋体" w:hAnsi="宋体" w:eastAsia="宋体" w:cs="宋体"/>
          <w:spacing w:val="-48"/>
          <w:sz w:val="24"/>
          <w:szCs w:val="24"/>
        </w:rPr>
        <w:t xml:space="preserve"> </w:t>
      </w:r>
      <w:r>
        <w:rPr>
          <w:rFonts w:ascii="宋体" w:hAnsi="宋体" w:eastAsia="宋体" w:cs="宋体"/>
          <w:spacing w:val="6"/>
          <w:sz w:val="24"/>
          <w:szCs w:val="24"/>
        </w:rPr>
        <w:t>个标段同时招标且不允许兼中时，若通过技术标有效性</w:t>
      </w:r>
      <w:r>
        <w:rPr>
          <w:rFonts w:ascii="宋体" w:hAnsi="宋体" w:eastAsia="宋体" w:cs="宋体"/>
          <w:spacing w:val="9"/>
          <w:sz w:val="24"/>
          <w:szCs w:val="24"/>
        </w:rPr>
        <w:t>审查投标人不足N+2</w:t>
      </w:r>
      <w:r>
        <w:rPr>
          <w:rFonts w:ascii="宋体" w:hAnsi="宋体" w:eastAsia="宋体" w:cs="宋体"/>
          <w:spacing w:val="-39"/>
          <w:sz w:val="24"/>
          <w:szCs w:val="24"/>
        </w:rPr>
        <w:t xml:space="preserve"> </w:t>
      </w:r>
      <w:r>
        <w:rPr>
          <w:rFonts w:ascii="宋体" w:hAnsi="宋体" w:eastAsia="宋体" w:cs="宋体"/>
          <w:spacing w:val="9"/>
          <w:sz w:val="24"/>
          <w:szCs w:val="24"/>
        </w:rPr>
        <w:t>名),则本项目招标失败</w:t>
      </w:r>
      <w:r>
        <w:rPr>
          <w:rFonts w:ascii="宋体" w:hAnsi="宋体" w:eastAsia="宋体" w:cs="宋体"/>
          <w:spacing w:val="8"/>
          <w:sz w:val="24"/>
          <w:szCs w:val="24"/>
        </w:rPr>
        <w:t>。</w:t>
      </w:r>
    </w:p>
    <w:p>
      <w:pPr>
        <w:spacing w:before="181" w:line="354" w:lineRule="auto"/>
        <w:ind w:right="9" w:firstLine="409"/>
        <w:rPr>
          <w:rFonts w:ascii="宋体" w:hAnsi="宋体" w:eastAsia="宋体" w:cs="宋体"/>
          <w:sz w:val="24"/>
          <w:szCs w:val="24"/>
        </w:rPr>
      </w:pPr>
      <w:r>
        <w:rPr>
          <w:rFonts w:ascii="宋体" w:hAnsi="宋体" w:eastAsia="宋体" w:cs="宋体"/>
          <w:spacing w:val="-2"/>
          <w:sz w:val="24"/>
          <w:szCs w:val="24"/>
        </w:rPr>
        <w:t>44.2技术标详细审查评分：评标委员会按照附表四《技术标详细审查评分表》的标</w:t>
      </w:r>
      <w:r>
        <w:rPr>
          <w:rFonts w:ascii="宋体" w:hAnsi="宋体" w:eastAsia="宋体" w:cs="宋体"/>
          <w:spacing w:val="14"/>
          <w:sz w:val="24"/>
          <w:szCs w:val="24"/>
        </w:rPr>
        <w:t xml:space="preserve"> </w:t>
      </w:r>
      <w:r>
        <w:rPr>
          <w:rFonts w:ascii="宋体" w:hAnsi="宋体" w:eastAsia="宋体" w:cs="宋体"/>
          <w:spacing w:val="-1"/>
          <w:sz w:val="24"/>
          <w:szCs w:val="24"/>
        </w:rPr>
        <w:t>准，对通过技术标有效性审查的投标文件技术标进行详细审查</w:t>
      </w:r>
      <w:r>
        <w:rPr>
          <w:rFonts w:ascii="宋体" w:hAnsi="宋体" w:eastAsia="宋体" w:cs="宋体"/>
          <w:spacing w:val="-2"/>
          <w:sz w:val="24"/>
          <w:szCs w:val="24"/>
        </w:rPr>
        <w:t>，评出技术分，得分四舍</w:t>
      </w:r>
      <w:r>
        <w:rPr>
          <w:rFonts w:ascii="宋体" w:hAnsi="宋体" w:eastAsia="宋体" w:cs="宋体"/>
          <w:spacing w:val="-7"/>
          <w:sz w:val="24"/>
          <w:szCs w:val="24"/>
        </w:rPr>
        <w:t>五入精确到小数点后两位。</w:t>
      </w:r>
    </w:p>
    <w:p>
      <w:pPr>
        <w:spacing w:before="227" w:line="219" w:lineRule="auto"/>
        <w:ind w:left="409"/>
        <w:rPr>
          <w:rFonts w:ascii="宋体" w:hAnsi="宋体" w:eastAsia="宋体" w:cs="宋体"/>
          <w:sz w:val="24"/>
          <w:szCs w:val="24"/>
        </w:rPr>
      </w:pPr>
      <w:r>
        <w:rPr>
          <w:rFonts w:ascii="宋体" w:hAnsi="宋体" w:eastAsia="宋体" w:cs="宋体"/>
          <w:spacing w:val="-2"/>
          <w:sz w:val="24"/>
          <w:szCs w:val="24"/>
        </w:rPr>
        <w:t>45.</w:t>
      </w:r>
      <w:r>
        <w:rPr>
          <w:rFonts w:ascii="宋体" w:hAnsi="宋体" w:eastAsia="宋体" w:cs="宋体"/>
          <w:spacing w:val="-6"/>
          <w:sz w:val="24"/>
          <w:szCs w:val="24"/>
        </w:rPr>
        <w:t xml:space="preserve"> </w:t>
      </w:r>
      <w:r>
        <w:rPr>
          <w:rFonts w:ascii="宋体" w:hAnsi="宋体" w:eastAsia="宋体" w:cs="宋体"/>
          <w:spacing w:val="-2"/>
          <w:sz w:val="24"/>
          <w:szCs w:val="24"/>
        </w:rPr>
        <w:t>经济标评审和得分汇总</w:t>
      </w:r>
    </w:p>
    <w:p>
      <w:pPr>
        <w:spacing w:before="163" w:line="218" w:lineRule="auto"/>
        <w:ind w:left="409"/>
        <w:rPr>
          <w:rFonts w:ascii="Arial"/>
          <w:sz w:val="21"/>
        </w:rPr>
      </w:pPr>
      <w:r>
        <w:rPr>
          <w:rFonts w:ascii="宋体" w:hAnsi="宋体" w:eastAsia="宋体" w:cs="宋体"/>
          <w:spacing w:val="5"/>
          <w:sz w:val="24"/>
          <w:szCs w:val="24"/>
        </w:rPr>
        <w:t>45.1若通过技术标有效性审查的投标人中所有投标报价均大于等于最</w:t>
      </w:r>
      <w:r>
        <w:rPr>
          <w:rFonts w:ascii="宋体" w:hAnsi="宋体" w:eastAsia="宋体" w:cs="宋体"/>
          <w:spacing w:val="4"/>
          <w:sz w:val="24"/>
          <w:szCs w:val="24"/>
        </w:rPr>
        <w:t>高投标限价</w:t>
      </w:r>
      <w:r>
        <w:rPr>
          <w:rFonts w:hint="eastAsia" w:ascii="宋体" w:hAnsi="宋体" w:eastAsia="宋体" w:cs="宋体"/>
          <w:spacing w:val="4"/>
          <w:sz w:val="24"/>
          <w:szCs w:val="24"/>
        </w:rPr>
        <w:t>*D%(D 的取值范围为</w:t>
      </w:r>
      <w:r>
        <w:rPr>
          <w:rFonts w:hint="eastAsia" w:ascii="宋体" w:hAnsi="宋体" w:eastAsia="宋体" w:cs="宋体"/>
          <w:spacing w:val="4"/>
          <w:sz w:val="24"/>
          <w:szCs w:val="24"/>
          <w:highlight w:val="none"/>
        </w:rPr>
        <w:t>[94,100],由招标人自主确定)的(具体金额为：</w:t>
      </w:r>
      <w:r>
        <w:rPr>
          <w:rFonts w:hint="eastAsia" w:ascii="宋体" w:hAnsi="宋体" w:eastAsia="宋体" w:cs="宋体"/>
          <w:spacing w:val="4"/>
          <w:sz w:val="24"/>
          <w:szCs w:val="24"/>
          <w:highlight w:val="none"/>
          <w:lang w:val="en-US" w:eastAsia="zh-CN"/>
        </w:rPr>
        <w:t>7508345.53</w:t>
      </w:r>
      <w:r>
        <w:rPr>
          <w:rFonts w:hint="eastAsia" w:ascii="宋体" w:hAnsi="宋体" w:eastAsia="宋体" w:cs="宋体"/>
          <w:spacing w:val="4"/>
          <w:sz w:val="24"/>
          <w:szCs w:val="24"/>
          <w:highlight w:val="none"/>
        </w:rPr>
        <w:t>元)</w:t>
      </w:r>
      <w:r>
        <w:rPr>
          <w:rFonts w:hint="eastAsia" w:ascii="宋体" w:hAnsi="宋体" w:eastAsia="宋体" w:cs="宋体"/>
          <w:spacing w:val="4"/>
          <w:sz w:val="24"/>
          <w:szCs w:val="24"/>
        </w:rPr>
        <w:t>,则本项目招标失败，由招标人依法重新招标。</w:t>
      </w:r>
    </w:p>
    <w:p>
      <w:pPr>
        <w:spacing w:before="184" w:line="218" w:lineRule="auto"/>
        <w:ind w:left="649"/>
        <w:rPr>
          <w:rFonts w:ascii="宋体" w:hAnsi="宋体" w:eastAsia="宋体" w:cs="宋体"/>
          <w:sz w:val="24"/>
          <w:szCs w:val="24"/>
        </w:rPr>
      </w:pPr>
      <w:r>
        <w:rPr>
          <w:rFonts w:ascii="宋体" w:hAnsi="宋体" w:eastAsia="宋体" w:cs="宋体"/>
          <w:spacing w:val="-2"/>
          <w:sz w:val="24"/>
          <w:szCs w:val="24"/>
        </w:rPr>
        <w:t>45.2按方法计算评标参考价：</w:t>
      </w:r>
    </w:p>
    <w:p>
      <w:pPr>
        <w:spacing w:before="258" w:line="219" w:lineRule="auto"/>
        <w:ind w:left="529"/>
        <w:rPr>
          <w:rFonts w:ascii="宋体" w:hAnsi="宋体" w:eastAsia="宋体" w:cs="宋体"/>
          <w:b/>
          <w:bCs/>
          <w:sz w:val="24"/>
          <w:szCs w:val="24"/>
        </w:rPr>
      </w:pPr>
      <w:r>
        <w:rPr>
          <w:rFonts w:ascii="宋体" w:hAnsi="宋体" w:eastAsia="宋体" w:cs="宋体"/>
          <w:b/>
          <w:bCs/>
          <w:spacing w:val="-2"/>
          <w:sz w:val="24"/>
          <w:szCs w:val="24"/>
        </w:rPr>
        <w:t>方法一：加权平均法</w:t>
      </w:r>
    </w:p>
    <w:p>
      <w:pPr>
        <w:spacing w:before="178" w:line="495" w:lineRule="exact"/>
        <w:ind w:left="509"/>
        <w:rPr>
          <w:rFonts w:ascii="宋体" w:hAnsi="宋体" w:eastAsia="宋体" w:cs="宋体"/>
          <w:sz w:val="24"/>
          <w:szCs w:val="24"/>
        </w:rPr>
      </w:pPr>
      <w:r>
        <w:rPr>
          <w:rFonts w:ascii="宋体" w:hAnsi="宋体" w:eastAsia="宋体" w:cs="宋体"/>
          <w:spacing w:val="6"/>
          <w:position w:val="19"/>
          <w:sz w:val="24"/>
          <w:szCs w:val="24"/>
        </w:rPr>
        <w:t>技术标或技术标加诚信得分(具体由招标人自定)前</w:t>
      </w:r>
      <w:r>
        <w:rPr>
          <w:rFonts w:ascii="Times New Roman" w:hAnsi="Times New Roman" w:eastAsia="Times New Roman" w:cs="Times New Roman"/>
          <w:spacing w:val="6"/>
          <w:position w:val="19"/>
          <w:sz w:val="24"/>
          <w:szCs w:val="24"/>
        </w:rPr>
        <w:t>N</w:t>
      </w:r>
      <w:r>
        <w:rPr>
          <w:rFonts w:ascii="Times New Roman" w:hAnsi="Times New Roman" w:eastAsia="Times New Roman" w:cs="Times New Roman"/>
          <w:spacing w:val="-9"/>
          <w:position w:val="19"/>
          <w:sz w:val="24"/>
          <w:szCs w:val="24"/>
        </w:rPr>
        <w:t xml:space="preserve"> </w:t>
      </w:r>
      <w:r>
        <w:rPr>
          <w:rFonts w:ascii="宋体" w:hAnsi="宋体" w:eastAsia="宋体" w:cs="宋体"/>
          <w:spacing w:val="6"/>
          <w:position w:val="19"/>
          <w:sz w:val="24"/>
          <w:szCs w:val="24"/>
        </w:rPr>
        <w:t>名</w:t>
      </w:r>
      <w:r>
        <w:rPr>
          <w:rFonts w:ascii="宋体" w:hAnsi="宋体" w:eastAsia="宋体" w:cs="宋体"/>
          <w:spacing w:val="12"/>
          <w:position w:val="19"/>
          <w:sz w:val="24"/>
          <w:szCs w:val="24"/>
        </w:rPr>
        <w:t xml:space="preserve"> </w:t>
      </w:r>
      <w:r>
        <w:rPr>
          <w:rFonts w:ascii="Times New Roman" w:hAnsi="Times New Roman" w:eastAsia="Times New Roman" w:cs="Times New Roman"/>
          <w:spacing w:val="6"/>
          <w:position w:val="19"/>
          <w:sz w:val="24"/>
          <w:szCs w:val="24"/>
        </w:rPr>
        <w:t>(N≥5,</w:t>
      </w:r>
      <w:r>
        <w:rPr>
          <w:rFonts w:ascii="Times New Roman" w:hAnsi="Times New Roman" w:eastAsia="Times New Roman" w:cs="Times New Roman"/>
          <w:spacing w:val="1"/>
          <w:position w:val="19"/>
          <w:sz w:val="24"/>
          <w:szCs w:val="24"/>
        </w:rPr>
        <w:t xml:space="preserve"> </w:t>
      </w:r>
      <w:r>
        <w:rPr>
          <w:rFonts w:ascii="宋体" w:hAnsi="宋体" w:eastAsia="宋体" w:cs="宋体"/>
          <w:spacing w:val="6"/>
          <w:position w:val="19"/>
          <w:sz w:val="24"/>
          <w:szCs w:val="24"/>
        </w:rPr>
        <w:t>具体由招标人自</w:t>
      </w:r>
      <w:r>
        <w:rPr>
          <w:rFonts w:hint="eastAsia" w:ascii="宋体" w:hAnsi="宋体" w:eastAsia="宋体" w:cs="宋体"/>
          <w:spacing w:val="6"/>
          <w:position w:val="19"/>
          <w:sz w:val="24"/>
          <w:szCs w:val="24"/>
        </w:rPr>
        <w:t>定)的经济报价加权平均，计算评标参考价。公式如下：</w:t>
      </w:r>
    </w:p>
    <w:p>
      <w:pPr>
        <w:spacing w:before="197" w:line="218" w:lineRule="auto"/>
        <w:ind w:left="519"/>
        <w:rPr>
          <w:rFonts w:ascii="宋体" w:hAnsi="宋体" w:eastAsia="宋体" w:cs="宋体"/>
          <w:sz w:val="24"/>
          <w:szCs w:val="24"/>
        </w:rPr>
      </w:pPr>
      <w:r>
        <w:rPr>
          <w:rFonts w:ascii="宋体" w:hAnsi="宋体" w:eastAsia="宋体" w:cs="宋体"/>
          <w:spacing w:val="3"/>
          <w:sz w:val="24"/>
          <w:szCs w:val="24"/>
        </w:rPr>
        <w:t>评标参考价=</w:t>
      </w:r>
      <w:r>
        <w:rPr>
          <w:rFonts w:ascii="宋体" w:hAnsi="宋体" w:eastAsia="宋体" w:cs="宋体"/>
          <w:spacing w:val="-63"/>
          <w:sz w:val="24"/>
          <w:szCs w:val="24"/>
        </w:rPr>
        <w:t xml:space="preserve"> </w:t>
      </w:r>
      <w:r>
        <w:rPr>
          <w:rFonts w:ascii="宋体" w:hAnsi="宋体" w:eastAsia="宋体" w:cs="宋体"/>
          <w:spacing w:val="3"/>
          <w:sz w:val="24"/>
          <w:szCs w:val="24"/>
        </w:rPr>
        <w:t>∑</w:t>
      </w:r>
      <w:r>
        <w:rPr>
          <w:rFonts w:ascii="宋体" w:hAnsi="宋体" w:eastAsia="宋体" w:cs="宋体"/>
          <w:spacing w:val="-58"/>
          <w:sz w:val="24"/>
          <w:szCs w:val="24"/>
        </w:rPr>
        <w:t xml:space="preserve"> </w:t>
      </w:r>
      <w:r>
        <w:rPr>
          <w:rFonts w:ascii="宋体" w:hAnsi="宋体" w:eastAsia="宋体" w:cs="宋体"/>
          <w:spacing w:val="3"/>
          <w:sz w:val="24"/>
          <w:szCs w:val="24"/>
        </w:rPr>
        <w:t>(投标人的投标报价*报价权重)。</w:t>
      </w:r>
    </w:p>
    <w:p>
      <w:pPr>
        <w:spacing w:before="197" w:line="218" w:lineRule="auto"/>
        <w:ind w:left="509"/>
        <w:rPr>
          <w:rFonts w:ascii="宋体" w:hAnsi="宋体" w:eastAsia="宋体" w:cs="宋体"/>
          <w:sz w:val="24"/>
          <w:szCs w:val="24"/>
        </w:rPr>
      </w:pPr>
      <w:r>
        <w:rPr>
          <w:rFonts w:ascii="宋体" w:hAnsi="宋体" w:eastAsia="宋体" w:cs="宋体"/>
          <w:sz w:val="24"/>
          <w:szCs w:val="24"/>
        </w:rPr>
        <w:t>其中：报价权重的计算方法为：将N</w:t>
      </w:r>
      <w:r>
        <w:rPr>
          <w:rFonts w:ascii="宋体" w:hAnsi="宋体" w:eastAsia="宋体" w:cs="宋体"/>
          <w:spacing w:val="-54"/>
          <w:sz w:val="24"/>
          <w:szCs w:val="24"/>
        </w:rPr>
        <w:t xml:space="preserve"> </w:t>
      </w:r>
      <w:r>
        <w:rPr>
          <w:rFonts w:ascii="宋体" w:hAnsi="宋体" w:eastAsia="宋体" w:cs="宋体"/>
          <w:sz w:val="24"/>
          <w:szCs w:val="24"/>
        </w:rPr>
        <w:t>名投标人按技术分由高至低进行排序，第一名</w:t>
      </w:r>
    </w:p>
    <w:p>
      <w:pPr>
        <w:spacing w:before="78" w:line="244" w:lineRule="auto"/>
        <w:ind w:left="58" w:right="65" w:hanging="19"/>
        <w:rPr>
          <w:rFonts w:ascii="宋体" w:hAnsi="宋体" w:eastAsia="宋体" w:cs="宋体"/>
          <w:sz w:val="24"/>
          <w:szCs w:val="24"/>
        </w:rPr>
      </w:pPr>
      <w:r>
        <w:rPr>
          <w:rFonts w:ascii="宋体" w:hAnsi="宋体" w:eastAsia="宋体" w:cs="宋体"/>
          <w:spacing w:val="11"/>
          <w:sz w:val="24"/>
          <w:szCs w:val="24"/>
        </w:rPr>
        <w:t>投标人的权重为</w:t>
      </w:r>
      <w:r>
        <w:rPr>
          <w:rFonts w:ascii="宋体" w:hAnsi="宋体" w:eastAsia="宋体" w:cs="宋体"/>
          <w:spacing w:val="12"/>
          <w:sz w:val="24"/>
          <w:szCs w:val="24"/>
        </w:rPr>
        <w:t xml:space="preserve"> </w:t>
      </w:r>
      <w:r>
        <w:rPr>
          <w:sz w:val="24"/>
          <w:szCs w:val="24"/>
        </w:rPr>
        <w:drawing>
          <wp:inline distT="0" distB="0" distL="0" distR="0">
            <wp:extent cx="450215" cy="462915"/>
            <wp:effectExtent l="0" t="0" r="6985" b="13335"/>
            <wp:docPr id="31" name="IM 22"/>
            <wp:cNvGraphicFramePr/>
            <a:graphic xmlns:a="http://schemas.openxmlformats.org/drawingml/2006/main">
              <a:graphicData uri="http://schemas.openxmlformats.org/drawingml/2006/picture">
                <pic:pic xmlns:pic="http://schemas.openxmlformats.org/drawingml/2006/picture">
                  <pic:nvPicPr>
                    <pic:cNvPr id="31" name="IM 22"/>
                    <pic:cNvPicPr/>
                  </pic:nvPicPr>
                  <pic:blipFill>
                    <a:blip r:embed="rId45"/>
                    <a:stretch>
                      <a:fillRect/>
                    </a:stretch>
                  </pic:blipFill>
                  <pic:spPr>
                    <a:xfrm>
                      <a:off x="0" y="0"/>
                      <a:ext cx="450820" cy="463542"/>
                    </a:xfrm>
                    <a:prstGeom prst="rect">
                      <a:avLst/>
                    </a:prstGeom>
                  </pic:spPr>
                </pic:pic>
              </a:graphicData>
            </a:graphic>
          </wp:inline>
        </w:drawing>
      </w:r>
      <w:r>
        <w:rPr>
          <w:rFonts w:ascii="宋体" w:hAnsi="宋体" w:eastAsia="宋体" w:cs="宋体"/>
          <w:spacing w:val="11"/>
          <w:sz w:val="24"/>
          <w:szCs w:val="24"/>
        </w:rPr>
        <w:t>),第二名投标人的权重为</w:t>
      </w:r>
      <w:r>
        <w:rPr>
          <w:rFonts w:ascii="宋体" w:hAnsi="宋体" w:eastAsia="宋体" w:cs="宋体"/>
          <w:spacing w:val="-13"/>
          <w:sz w:val="24"/>
          <w:szCs w:val="24"/>
        </w:rPr>
        <w:t xml:space="preserve"> </w:t>
      </w:r>
      <w:r>
        <w:rPr>
          <w:position w:val="-23"/>
          <w:sz w:val="24"/>
          <w:szCs w:val="24"/>
        </w:rPr>
        <w:drawing>
          <wp:inline distT="0" distB="0" distL="0" distR="0">
            <wp:extent cx="476250" cy="399415"/>
            <wp:effectExtent l="0" t="0" r="0" b="635"/>
            <wp:docPr id="32" name="IM 23"/>
            <wp:cNvGraphicFramePr/>
            <a:graphic xmlns:a="http://schemas.openxmlformats.org/drawingml/2006/main">
              <a:graphicData uri="http://schemas.openxmlformats.org/drawingml/2006/picture">
                <pic:pic xmlns:pic="http://schemas.openxmlformats.org/drawingml/2006/picture">
                  <pic:nvPicPr>
                    <pic:cNvPr id="32" name="IM 23"/>
                    <pic:cNvPicPr/>
                  </pic:nvPicPr>
                  <pic:blipFill>
                    <a:blip r:embed="rId46"/>
                    <a:stretch>
                      <a:fillRect/>
                    </a:stretch>
                  </pic:blipFill>
                  <pic:spPr>
                    <a:xfrm>
                      <a:off x="0" y="0"/>
                      <a:ext cx="476286" cy="399992"/>
                    </a:xfrm>
                    <a:prstGeom prst="rect">
                      <a:avLst/>
                    </a:prstGeom>
                  </pic:spPr>
                </pic:pic>
              </a:graphicData>
            </a:graphic>
          </wp:inline>
        </w:drawing>
      </w:r>
      <w:r>
        <w:rPr>
          <w:rFonts w:ascii="宋体" w:hAnsi="宋体" w:eastAsia="宋体" w:cs="宋体"/>
          <w:spacing w:val="20"/>
          <w:sz w:val="24"/>
          <w:szCs w:val="24"/>
        </w:rPr>
        <w:t xml:space="preserve"> </w:t>
      </w:r>
      <w:r>
        <w:rPr>
          <w:rFonts w:ascii="宋体" w:hAnsi="宋体" w:eastAsia="宋体" w:cs="宋体"/>
          <w:spacing w:val="11"/>
          <w:sz w:val="24"/>
          <w:szCs w:val="24"/>
        </w:rPr>
        <w:t>,</w:t>
      </w:r>
      <w:r>
        <w:rPr>
          <w:rFonts w:ascii="宋体" w:hAnsi="宋体" w:eastAsia="宋体" w:cs="宋体"/>
          <w:spacing w:val="10"/>
          <w:sz w:val="24"/>
          <w:szCs w:val="24"/>
        </w:rPr>
        <w:t>以此类推，最后一名投</w:t>
      </w:r>
      <w:r>
        <w:rPr>
          <w:rFonts w:ascii="宋体" w:hAnsi="宋体" w:eastAsia="宋体" w:cs="宋体"/>
          <w:spacing w:val="-4"/>
          <w:sz w:val="24"/>
          <w:szCs w:val="24"/>
        </w:rPr>
        <w:t>标人的权重为</w:t>
      </w:r>
      <w:r>
        <w:rPr>
          <w:rFonts w:ascii="宋体" w:hAnsi="宋体" w:eastAsia="宋体" w:cs="宋体"/>
          <w:spacing w:val="-15"/>
          <w:sz w:val="24"/>
          <w:szCs w:val="24"/>
        </w:rPr>
        <w:t xml:space="preserve"> </w:t>
      </w:r>
      <w:r>
        <w:rPr>
          <w:position w:val="-24"/>
          <w:sz w:val="24"/>
          <w:szCs w:val="24"/>
        </w:rPr>
        <w:drawing>
          <wp:inline distT="0" distB="0" distL="0" distR="0">
            <wp:extent cx="463550" cy="387350"/>
            <wp:effectExtent l="0" t="0" r="12700" b="12700"/>
            <wp:docPr id="33" name="IM 24"/>
            <wp:cNvGraphicFramePr/>
            <a:graphic xmlns:a="http://schemas.openxmlformats.org/drawingml/2006/main">
              <a:graphicData uri="http://schemas.openxmlformats.org/drawingml/2006/picture">
                <pic:pic xmlns:pic="http://schemas.openxmlformats.org/drawingml/2006/picture">
                  <pic:nvPicPr>
                    <pic:cNvPr id="33" name="IM 24"/>
                    <pic:cNvPicPr/>
                  </pic:nvPicPr>
                  <pic:blipFill>
                    <a:blip r:embed="rId47"/>
                    <a:stretch>
                      <a:fillRect/>
                    </a:stretch>
                  </pic:blipFill>
                  <pic:spPr>
                    <a:xfrm>
                      <a:off x="0" y="0"/>
                      <a:ext cx="463591" cy="387389"/>
                    </a:xfrm>
                    <a:prstGeom prst="rect">
                      <a:avLst/>
                    </a:prstGeom>
                  </pic:spPr>
                </pic:pic>
              </a:graphicData>
            </a:graphic>
          </wp:inline>
        </w:drawing>
      </w:r>
      <w:r>
        <w:rPr>
          <w:rFonts w:ascii="宋体" w:hAnsi="宋体" w:eastAsia="宋体" w:cs="宋体"/>
          <w:spacing w:val="-4"/>
          <w:position w:val="1"/>
          <w:sz w:val="24"/>
          <w:szCs w:val="24"/>
        </w:rPr>
        <w:t>)。</w:t>
      </w:r>
    </w:p>
    <w:p>
      <w:pPr>
        <w:spacing w:before="101" w:line="221" w:lineRule="auto"/>
        <w:ind w:left="519"/>
        <w:rPr>
          <w:rFonts w:ascii="宋体" w:hAnsi="宋体" w:eastAsia="宋体" w:cs="宋体"/>
          <w:b/>
          <w:bCs/>
          <w:sz w:val="24"/>
          <w:szCs w:val="24"/>
        </w:rPr>
      </w:pPr>
      <w:r>
        <w:rPr>
          <w:rFonts w:ascii="宋体" w:hAnsi="宋体" w:eastAsia="宋体" w:cs="宋体"/>
          <w:b/>
          <w:bCs/>
          <w:spacing w:val="-2"/>
          <w:sz w:val="24"/>
          <w:szCs w:val="24"/>
        </w:rPr>
        <w:t>方法二：区间抽取法</w:t>
      </w:r>
    </w:p>
    <w:p>
      <w:pPr>
        <w:spacing w:before="129" w:line="352" w:lineRule="auto"/>
        <w:ind w:left="29" w:right="24" w:firstLine="479"/>
        <w:rPr>
          <w:rFonts w:ascii="宋体" w:hAnsi="宋体" w:eastAsia="宋体" w:cs="宋体"/>
          <w:sz w:val="24"/>
          <w:szCs w:val="24"/>
        </w:rPr>
      </w:pPr>
      <w:r>
        <w:rPr>
          <w:rFonts w:ascii="宋体" w:hAnsi="宋体" w:eastAsia="宋体" w:cs="宋体"/>
          <w:spacing w:val="1"/>
          <w:sz w:val="24"/>
          <w:szCs w:val="24"/>
        </w:rPr>
        <w:t>设立入围合格分数线(技术标或技术标加诚信得分，具体数值由招标人在招标文件</w:t>
      </w:r>
      <w:r>
        <w:rPr>
          <w:rFonts w:ascii="宋体" w:hAnsi="宋体" w:eastAsia="宋体" w:cs="宋体"/>
          <w:spacing w:val="3"/>
          <w:sz w:val="24"/>
          <w:szCs w:val="24"/>
        </w:rPr>
        <w:t xml:space="preserve"> </w:t>
      </w:r>
      <w:r>
        <w:rPr>
          <w:rFonts w:ascii="宋体" w:hAnsi="宋体" w:eastAsia="宋体" w:cs="宋体"/>
          <w:spacing w:val="4"/>
          <w:sz w:val="24"/>
          <w:szCs w:val="24"/>
        </w:rPr>
        <w:t>中确定),达到或超过及格线的投标人的报价方能参与评标参考价的计算。将达到或超</w:t>
      </w:r>
      <w:r>
        <w:rPr>
          <w:rFonts w:ascii="宋体" w:hAnsi="宋体" w:eastAsia="宋体" w:cs="宋体"/>
          <w:spacing w:val="17"/>
          <w:sz w:val="24"/>
          <w:szCs w:val="24"/>
        </w:rPr>
        <w:t xml:space="preserve"> </w:t>
      </w:r>
      <w:r>
        <w:rPr>
          <w:rFonts w:ascii="宋体" w:hAnsi="宋体" w:eastAsia="宋体" w:cs="宋体"/>
          <w:spacing w:val="-2"/>
          <w:sz w:val="24"/>
          <w:szCs w:val="24"/>
        </w:rPr>
        <w:t>过技术标及格分数线的投标报价由低至高进行排列，按以下公式计算评标参考价，计算</w:t>
      </w:r>
      <w:r>
        <w:rPr>
          <w:rFonts w:hint="eastAsia" w:ascii="宋体" w:hAnsi="宋体" w:eastAsia="宋体" w:cs="宋体"/>
          <w:spacing w:val="-2"/>
          <w:sz w:val="24"/>
          <w:szCs w:val="24"/>
        </w:rPr>
        <w:t>公式如下：</w:t>
      </w:r>
    </w:p>
    <w:p>
      <w:pPr>
        <w:spacing w:before="201" w:line="218" w:lineRule="auto"/>
        <w:ind w:left="499"/>
        <w:rPr>
          <w:rFonts w:ascii="宋体" w:hAnsi="宋体" w:eastAsia="宋体" w:cs="宋体"/>
          <w:sz w:val="24"/>
          <w:szCs w:val="24"/>
        </w:rPr>
      </w:pPr>
      <w:r>
        <w:rPr>
          <w:rFonts w:ascii="宋体" w:hAnsi="宋体" w:eastAsia="宋体" w:cs="宋体"/>
          <w:sz w:val="24"/>
          <w:szCs w:val="24"/>
        </w:rPr>
        <w:t>评标参考价=</w:t>
      </w:r>
      <w:r>
        <w:rPr>
          <w:rFonts w:ascii="宋体" w:hAnsi="宋体" w:eastAsia="宋体" w:cs="宋体"/>
          <w:spacing w:val="-10"/>
          <w:sz w:val="24"/>
          <w:szCs w:val="24"/>
        </w:rPr>
        <w:t xml:space="preserve"> </w:t>
      </w:r>
      <w:r>
        <w:rPr>
          <w:rFonts w:ascii="宋体" w:hAnsi="宋体" w:eastAsia="宋体" w:cs="宋体"/>
          <w:sz w:val="24"/>
          <w:szCs w:val="24"/>
        </w:rPr>
        <w:t>(Q</w:t>
      </w:r>
      <w:r>
        <w:rPr>
          <w:rFonts w:hint="eastAsia" w:ascii="宋体" w:hAnsi="宋体" w:cs="宋体"/>
          <w:sz w:val="24"/>
          <w:szCs w:val="24"/>
          <w:lang w:val="en-US" w:eastAsia="zh-CN"/>
        </w:rPr>
        <w:t>高</w:t>
      </w:r>
      <w:r>
        <w:rPr>
          <w:rFonts w:ascii="宋体" w:hAnsi="宋体" w:eastAsia="宋体" w:cs="宋体"/>
          <w:sz w:val="24"/>
          <w:szCs w:val="24"/>
        </w:rPr>
        <w:t>-Q低)/100*X+Q低</w:t>
      </w:r>
    </w:p>
    <w:p>
      <w:pPr>
        <w:spacing w:before="176" w:line="452" w:lineRule="exact"/>
        <w:ind w:left="499"/>
        <w:rPr>
          <w:rFonts w:ascii="宋体" w:hAnsi="宋体" w:eastAsia="宋体" w:cs="宋体"/>
          <w:sz w:val="24"/>
          <w:szCs w:val="24"/>
        </w:rPr>
      </w:pPr>
      <w:r>
        <w:rPr>
          <w:rFonts w:ascii="宋体" w:hAnsi="宋体" w:eastAsia="宋体" w:cs="宋体"/>
          <w:spacing w:val="-2"/>
          <w:position w:val="16"/>
          <w:sz w:val="24"/>
          <w:szCs w:val="24"/>
        </w:rPr>
        <w:t>Q</w:t>
      </w:r>
      <w:r>
        <w:rPr>
          <w:rFonts w:hint="eastAsia" w:ascii="宋体" w:hAnsi="宋体" w:cs="宋体"/>
          <w:spacing w:val="-2"/>
          <w:position w:val="16"/>
          <w:sz w:val="24"/>
          <w:szCs w:val="24"/>
          <w:lang w:val="en-US" w:eastAsia="zh-CN"/>
        </w:rPr>
        <w:t>低</w:t>
      </w:r>
      <w:r>
        <w:rPr>
          <w:rFonts w:ascii="宋体" w:hAnsi="宋体" w:eastAsia="宋体" w:cs="宋体"/>
          <w:spacing w:val="-2"/>
          <w:position w:val="16"/>
          <w:sz w:val="24"/>
          <w:szCs w:val="24"/>
        </w:rPr>
        <w:t>:为达到或超过技术标及格分数线的投标人最低报价与工程成本警示</w:t>
      </w:r>
      <w:r>
        <w:rPr>
          <w:rFonts w:ascii="宋体" w:hAnsi="宋体" w:eastAsia="宋体" w:cs="宋体"/>
          <w:spacing w:val="-3"/>
          <w:position w:val="16"/>
          <w:sz w:val="24"/>
          <w:szCs w:val="24"/>
        </w:rPr>
        <w:t>价两者中的</w:t>
      </w:r>
    </w:p>
    <w:p>
      <w:pPr>
        <w:spacing w:line="219" w:lineRule="auto"/>
        <w:ind w:left="9"/>
        <w:rPr>
          <w:rFonts w:ascii="宋体" w:hAnsi="宋体" w:eastAsia="宋体" w:cs="宋体"/>
          <w:sz w:val="24"/>
          <w:szCs w:val="24"/>
        </w:rPr>
      </w:pPr>
      <w:r>
        <w:rPr>
          <w:rFonts w:ascii="宋体" w:hAnsi="宋体" w:eastAsia="宋体" w:cs="宋体"/>
          <w:spacing w:val="-13"/>
          <w:sz w:val="24"/>
          <w:szCs w:val="24"/>
        </w:rPr>
        <w:t>较高值；</w:t>
      </w:r>
    </w:p>
    <w:p>
      <w:pPr>
        <w:spacing w:before="268" w:line="484" w:lineRule="exact"/>
        <w:ind w:left="489"/>
        <w:rPr>
          <w:rFonts w:ascii="宋体" w:hAnsi="宋体" w:eastAsia="宋体" w:cs="宋体"/>
          <w:sz w:val="24"/>
          <w:szCs w:val="24"/>
        </w:rPr>
      </w:pPr>
      <w:r>
        <w:rPr>
          <w:rFonts w:ascii="Times New Roman" w:hAnsi="Times New Roman" w:eastAsia="Times New Roman" w:cs="Times New Roman"/>
          <w:position w:val="18"/>
          <w:sz w:val="24"/>
          <w:szCs w:val="24"/>
        </w:rPr>
        <w:t>Q</w:t>
      </w:r>
      <w:r>
        <w:rPr>
          <w:rFonts w:hint="eastAsia" w:eastAsia="宋体" w:cs="Times New Roman"/>
          <w:position w:val="18"/>
          <w:sz w:val="24"/>
          <w:szCs w:val="24"/>
          <w:lang w:val="en-US" w:eastAsia="zh-CN"/>
        </w:rPr>
        <w:t>高</w:t>
      </w:r>
      <w:r>
        <w:rPr>
          <w:rFonts w:ascii="Times New Roman" w:hAnsi="Times New Roman" w:eastAsia="Times New Roman" w:cs="Times New Roman"/>
          <w:spacing w:val="2"/>
          <w:position w:val="18"/>
          <w:sz w:val="24"/>
          <w:szCs w:val="24"/>
        </w:rPr>
        <w:t>:</w:t>
      </w:r>
      <w:r>
        <w:rPr>
          <w:rFonts w:ascii="宋体" w:hAnsi="宋体" w:eastAsia="宋体" w:cs="宋体"/>
          <w:spacing w:val="2"/>
          <w:position w:val="18"/>
          <w:sz w:val="24"/>
          <w:szCs w:val="24"/>
        </w:rPr>
        <w:t>为(最高投标限价*</w:t>
      </w:r>
      <w:r>
        <w:rPr>
          <w:rFonts w:ascii="Times New Roman" w:hAnsi="Times New Roman" w:eastAsia="Times New Roman" w:cs="Times New Roman"/>
          <w:spacing w:val="2"/>
          <w:position w:val="18"/>
          <w:sz w:val="24"/>
          <w:szCs w:val="24"/>
        </w:rPr>
        <w:t>D%)</w:t>
      </w:r>
      <w:r>
        <w:rPr>
          <w:rFonts w:ascii="Times New Roman" w:hAnsi="Times New Roman" w:eastAsia="Times New Roman" w:cs="Times New Roman"/>
          <w:spacing w:val="7"/>
          <w:position w:val="18"/>
          <w:sz w:val="24"/>
          <w:szCs w:val="24"/>
        </w:rPr>
        <w:t xml:space="preserve"> </w:t>
      </w:r>
      <w:r>
        <w:rPr>
          <w:rFonts w:ascii="Times New Roman" w:hAnsi="Times New Roman" w:eastAsia="Times New Roman" w:cs="Times New Roman"/>
          <w:spacing w:val="2"/>
          <w:position w:val="18"/>
          <w:sz w:val="24"/>
          <w:szCs w:val="24"/>
        </w:rPr>
        <w:t>(D</w:t>
      </w:r>
      <w:r>
        <w:rPr>
          <w:rFonts w:ascii="宋体" w:hAnsi="宋体" w:eastAsia="宋体" w:cs="宋体"/>
          <w:spacing w:val="2"/>
          <w:position w:val="18"/>
          <w:sz w:val="24"/>
          <w:szCs w:val="24"/>
        </w:rPr>
        <w:t>的取值范围为</w:t>
      </w:r>
      <w:bookmarkStart w:id="23" w:name="_GoBack"/>
      <w:r>
        <w:rPr>
          <w:rFonts w:ascii="宋体" w:hAnsi="宋体" w:eastAsia="宋体" w:cs="宋体"/>
          <w:spacing w:val="2"/>
          <w:position w:val="18"/>
          <w:sz w:val="24"/>
          <w:szCs w:val="24"/>
          <w:highlight w:val="none"/>
        </w:rPr>
        <w:t>[</w:t>
      </w:r>
      <w:r>
        <w:rPr>
          <w:rFonts w:ascii="宋体" w:hAnsi="宋体" w:eastAsia="宋体" w:cs="宋体"/>
          <w:spacing w:val="1"/>
          <w:position w:val="18"/>
          <w:sz w:val="24"/>
          <w:szCs w:val="24"/>
          <w:highlight w:val="none"/>
        </w:rPr>
        <w:t>94,1</w:t>
      </w:r>
      <w:bookmarkEnd w:id="23"/>
      <w:r>
        <w:rPr>
          <w:rFonts w:ascii="宋体" w:hAnsi="宋体" w:eastAsia="宋体" w:cs="宋体"/>
          <w:spacing w:val="1"/>
          <w:position w:val="18"/>
          <w:sz w:val="24"/>
          <w:szCs w:val="24"/>
        </w:rPr>
        <w:t>00],由招标人自定)</w:t>
      </w:r>
    </w:p>
    <w:p>
      <w:pPr>
        <w:spacing w:line="216" w:lineRule="auto"/>
        <w:ind w:left="499"/>
        <w:rPr>
          <w:rFonts w:ascii="宋体" w:hAnsi="宋体" w:eastAsia="宋体" w:cs="宋体"/>
          <w:sz w:val="24"/>
          <w:szCs w:val="24"/>
        </w:rPr>
      </w:pPr>
      <w:r>
        <w:rPr>
          <w:rFonts w:ascii="宋体" w:hAnsi="宋体" w:eastAsia="宋体" w:cs="宋体"/>
          <w:spacing w:val="-1"/>
          <w:sz w:val="24"/>
          <w:szCs w:val="24"/>
        </w:rPr>
        <w:t>X:为等分点值，在开标前从[0,100]整数中随机抽取</w:t>
      </w:r>
    </w:p>
    <w:p>
      <w:pPr>
        <w:spacing w:before="189" w:line="480" w:lineRule="exact"/>
        <w:ind w:left="509"/>
        <w:rPr>
          <w:rFonts w:ascii="宋体" w:hAnsi="宋体" w:eastAsia="宋体" w:cs="宋体"/>
          <w:sz w:val="24"/>
          <w:szCs w:val="24"/>
        </w:rPr>
      </w:pPr>
      <w:r>
        <w:rPr>
          <w:rFonts w:ascii="宋体" w:hAnsi="宋体" w:eastAsia="宋体" w:cs="宋体"/>
          <w:spacing w:val="12"/>
          <w:position w:val="18"/>
          <w:sz w:val="24"/>
          <w:szCs w:val="24"/>
        </w:rPr>
        <w:t>45.3当标价等于评标参考价时得100分，标价每高于评标参考价1%,扣</w:t>
      </w:r>
      <w:r>
        <w:rPr>
          <w:rFonts w:hint="eastAsia" w:ascii="宋体" w:hAnsi="宋体" w:cs="宋体"/>
          <w:spacing w:val="12"/>
          <w:position w:val="18"/>
          <w:sz w:val="24"/>
          <w:szCs w:val="24"/>
          <w:lang w:val="en-US" w:eastAsia="zh-CN"/>
        </w:rPr>
        <w:t>0.2</w:t>
      </w:r>
      <w:r>
        <w:rPr>
          <w:rFonts w:ascii="宋体" w:hAnsi="宋体" w:eastAsia="宋体" w:cs="宋体"/>
          <w:spacing w:val="11"/>
          <w:position w:val="18"/>
          <w:sz w:val="24"/>
          <w:szCs w:val="24"/>
        </w:rPr>
        <w:t>分，</w:t>
      </w:r>
      <w:r>
        <w:rPr>
          <w:rFonts w:hint="eastAsia" w:ascii="宋体" w:hAnsi="宋体" w:eastAsia="宋体" w:cs="宋体"/>
          <w:spacing w:val="11"/>
          <w:position w:val="18"/>
          <w:sz w:val="24"/>
          <w:szCs w:val="24"/>
        </w:rPr>
        <w:t>每低于评标参考价1%,扣</w:t>
      </w:r>
      <w:r>
        <w:rPr>
          <w:rFonts w:hint="eastAsia" w:ascii="宋体" w:hAnsi="宋体" w:cs="宋体"/>
          <w:spacing w:val="11"/>
          <w:position w:val="18"/>
          <w:sz w:val="24"/>
          <w:szCs w:val="24"/>
          <w:lang w:val="en-US" w:eastAsia="zh-CN"/>
        </w:rPr>
        <w:t>0.1</w:t>
      </w:r>
      <w:r>
        <w:rPr>
          <w:rFonts w:hint="eastAsia" w:ascii="宋体" w:hAnsi="宋体" w:eastAsia="宋体" w:cs="宋体"/>
          <w:spacing w:val="11"/>
          <w:position w:val="18"/>
          <w:sz w:val="24"/>
          <w:szCs w:val="24"/>
        </w:rPr>
        <w:t>分，扣至0分为止，得出经济分，精确到小数点后两位。</w:t>
      </w:r>
    </w:p>
    <w:p>
      <w:pPr>
        <w:spacing w:before="113" w:line="356" w:lineRule="auto"/>
        <w:ind w:left="19" w:right="26" w:firstLine="469"/>
        <w:rPr>
          <w:rFonts w:ascii="宋体" w:hAnsi="宋体" w:eastAsia="宋体" w:cs="宋体"/>
          <w:sz w:val="24"/>
          <w:szCs w:val="24"/>
        </w:rPr>
      </w:pPr>
      <w:r>
        <w:rPr>
          <w:rFonts w:ascii="宋体" w:hAnsi="宋体" w:eastAsia="宋体" w:cs="宋体"/>
          <w:spacing w:val="4"/>
          <w:sz w:val="24"/>
          <w:szCs w:val="24"/>
        </w:rPr>
        <w:t>45.4计算通过技术标有效性审查的投标人总得分。投标人总得分=(技术得分×技</w:t>
      </w:r>
      <w:r>
        <w:rPr>
          <w:rFonts w:ascii="宋体" w:hAnsi="宋体" w:eastAsia="宋体" w:cs="宋体"/>
          <w:spacing w:val="14"/>
          <w:sz w:val="24"/>
          <w:szCs w:val="24"/>
        </w:rPr>
        <w:t>术得分权重+经济得分×经济得分权重)×(1-综合诚信评价分数权重</w:t>
      </w:r>
      <w:r>
        <w:rPr>
          <w:rFonts w:ascii="宋体" w:hAnsi="宋体" w:eastAsia="宋体" w:cs="宋体"/>
          <w:spacing w:val="13"/>
          <w:sz w:val="24"/>
          <w:szCs w:val="24"/>
        </w:rPr>
        <w:t>)+综合诚信评</w:t>
      </w:r>
      <w:r>
        <w:rPr>
          <w:rFonts w:ascii="宋体" w:hAnsi="宋体" w:eastAsia="宋体" w:cs="宋体"/>
          <w:spacing w:val="1"/>
          <w:sz w:val="24"/>
          <w:szCs w:val="24"/>
        </w:rPr>
        <w:t>价排名得分×综合诚信评价分数权重)。技术、经济得分</w:t>
      </w:r>
      <w:r>
        <w:rPr>
          <w:rFonts w:ascii="宋体" w:hAnsi="宋体" w:eastAsia="宋体" w:cs="宋体"/>
          <w:sz w:val="24"/>
          <w:szCs w:val="24"/>
        </w:rPr>
        <w:t>权重按投标须知前附表的规定</w:t>
      </w:r>
      <w:r>
        <w:rPr>
          <w:rFonts w:ascii="宋体" w:hAnsi="宋体" w:eastAsia="宋体" w:cs="宋体"/>
          <w:spacing w:val="-3"/>
          <w:sz w:val="24"/>
          <w:szCs w:val="24"/>
        </w:rPr>
        <w:t>执行。总得分四舍五入保留两位小数。</w:t>
      </w:r>
    </w:p>
    <w:p>
      <w:pPr>
        <w:spacing w:before="186" w:line="220" w:lineRule="auto"/>
        <w:ind w:left="499"/>
        <w:rPr>
          <w:rFonts w:ascii="宋体" w:hAnsi="宋体" w:eastAsia="宋体" w:cs="宋体"/>
          <w:sz w:val="24"/>
          <w:szCs w:val="24"/>
        </w:rPr>
      </w:pPr>
      <w:r>
        <w:rPr>
          <w:rFonts w:ascii="宋体" w:hAnsi="宋体" w:eastAsia="宋体" w:cs="宋体"/>
          <w:spacing w:val="-4"/>
          <w:sz w:val="24"/>
          <w:szCs w:val="24"/>
        </w:rPr>
        <w:t>46.经济标的有效性审查</w:t>
      </w:r>
    </w:p>
    <w:p>
      <w:pPr>
        <w:spacing w:before="271" w:line="219" w:lineRule="auto"/>
        <w:ind w:left="489"/>
        <w:rPr>
          <w:rFonts w:ascii="Arial"/>
          <w:sz w:val="21"/>
        </w:rPr>
      </w:pPr>
      <w:r>
        <w:rPr>
          <w:rFonts w:ascii="宋体" w:hAnsi="宋体" w:eastAsia="宋体" w:cs="宋体"/>
          <w:spacing w:val="-3"/>
          <w:sz w:val="24"/>
          <w:szCs w:val="24"/>
        </w:rPr>
        <w:t>46.1经济标的有效性审查：按照投标人总得分排序，依次对投标文件进行经济标有</w:t>
      </w:r>
    </w:p>
    <w:p>
      <w:pPr>
        <w:spacing w:before="78" w:line="362" w:lineRule="auto"/>
        <w:jc w:val="both"/>
        <w:rPr>
          <w:rFonts w:ascii="宋体" w:hAnsi="宋体" w:eastAsia="宋体" w:cs="宋体"/>
          <w:sz w:val="24"/>
          <w:szCs w:val="24"/>
        </w:rPr>
      </w:pPr>
      <w:r>
        <w:rPr>
          <w:rFonts w:ascii="宋体" w:hAnsi="宋体" w:eastAsia="宋体" w:cs="宋体"/>
          <w:spacing w:val="-7"/>
          <w:sz w:val="24"/>
          <w:szCs w:val="24"/>
        </w:rPr>
        <w:t>效性审查，投标文件中没有任一种列于本办法附表三《经济标有效性审查表》中情形的，</w:t>
      </w:r>
      <w:r>
        <w:rPr>
          <w:rFonts w:ascii="宋体" w:hAnsi="宋体" w:eastAsia="宋体" w:cs="宋体"/>
          <w:spacing w:val="-1"/>
          <w:sz w:val="24"/>
          <w:szCs w:val="24"/>
        </w:rPr>
        <w:t>为有效投标文件，否则其投标文件将被否决。如评标委员会成员的评审</w:t>
      </w:r>
      <w:r>
        <w:rPr>
          <w:rFonts w:ascii="宋体" w:hAnsi="宋体" w:eastAsia="宋体" w:cs="宋体"/>
          <w:spacing w:val="-2"/>
          <w:sz w:val="24"/>
          <w:szCs w:val="24"/>
        </w:rPr>
        <w:t>意见不一致时，</w:t>
      </w:r>
    </w:p>
    <w:p>
      <w:pPr>
        <w:spacing w:line="218" w:lineRule="auto"/>
        <w:rPr>
          <w:rFonts w:ascii="宋体" w:hAnsi="宋体" w:eastAsia="宋体" w:cs="宋体"/>
          <w:sz w:val="24"/>
          <w:szCs w:val="24"/>
        </w:rPr>
      </w:pPr>
      <w:r>
        <w:rPr>
          <w:rFonts w:ascii="宋体" w:hAnsi="宋体" w:eastAsia="宋体" w:cs="宋体"/>
          <w:spacing w:val="-2"/>
          <w:sz w:val="24"/>
          <w:szCs w:val="24"/>
        </w:rPr>
        <w:t>以评标委员会过半数成员的意见作为评标委员会对该情形的认定结论。</w:t>
      </w:r>
    </w:p>
    <w:p>
      <w:pPr>
        <w:spacing w:before="184" w:line="472" w:lineRule="exact"/>
        <w:ind w:left="479"/>
        <w:rPr>
          <w:rFonts w:ascii="宋体" w:hAnsi="宋体" w:eastAsia="宋体" w:cs="宋体"/>
          <w:sz w:val="24"/>
          <w:szCs w:val="24"/>
        </w:rPr>
      </w:pPr>
      <w:r>
        <w:rPr>
          <w:rFonts w:ascii="宋体" w:hAnsi="宋体" w:eastAsia="宋体" w:cs="宋体"/>
          <w:spacing w:val="-1"/>
          <w:position w:val="17"/>
          <w:sz w:val="24"/>
          <w:szCs w:val="24"/>
        </w:rPr>
        <w:t>46.2经济标的算术校核。评标委员会对进行经济标有效性审查的投标文件投标报</w:t>
      </w:r>
      <w:r>
        <w:rPr>
          <w:rFonts w:ascii="宋体" w:hAnsi="宋体" w:eastAsia="宋体" w:cs="宋体"/>
          <w:spacing w:val="-2"/>
          <w:position w:val="17"/>
          <w:sz w:val="24"/>
          <w:szCs w:val="24"/>
        </w:rPr>
        <w:t>价</w:t>
      </w:r>
    </w:p>
    <w:p>
      <w:pPr>
        <w:spacing w:line="219" w:lineRule="auto"/>
        <w:rPr>
          <w:rFonts w:ascii="宋体" w:hAnsi="宋体" w:eastAsia="宋体" w:cs="宋体"/>
          <w:sz w:val="24"/>
          <w:szCs w:val="24"/>
        </w:rPr>
      </w:pPr>
      <w:r>
        <w:rPr>
          <w:rFonts w:ascii="宋体" w:hAnsi="宋体" w:eastAsia="宋体" w:cs="宋体"/>
          <w:spacing w:val="-3"/>
          <w:sz w:val="24"/>
          <w:szCs w:val="24"/>
        </w:rPr>
        <w:t>按照就低不就高的原则进行算术校核，具体标准如下：</w:t>
      </w:r>
    </w:p>
    <w:p>
      <w:pPr>
        <w:spacing w:before="184" w:line="472" w:lineRule="exact"/>
        <w:ind w:left="479"/>
        <w:rPr>
          <w:rFonts w:ascii="宋体" w:hAnsi="宋体" w:eastAsia="宋体" w:cs="宋体"/>
          <w:sz w:val="24"/>
          <w:szCs w:val="24"/>
        </w:rPr>
      </w:pPr>
      <w:r>
        <w:rPr>
          <w:rFonts w:ascii="宋体" w:hAnsi="宋体" w:eastAsia="宋体" w:cs="宋体"/>
          <w:spacing w:val="-1"/>
          <w:position w:val="17"/>
          <w:sz w:val="24"/>
          <w:szCs w:val="24"/>
        </w:rPr>
        <w:t>46.2.1如果数字表示的金额和用文字表示的金额不一致时，应以文字表示的金额为</w:t>
      </w:r>
    </w:p>
    <w:p>
      <w:pPr>
        <w:spacing w:before="1" w:line="220" w:lineRule="auto"/>
        <w:rPr>
          <w:rFonts w:ascii="宋体" w:hAnsi="宋体" w:eastAsia="宋体" w:cs="宋体"/>
          <w:sz w:val="24"/>
          <w:szCs w:val="24"/>
        </w:rPr>
      </w:pPr>
      <w:r>
        <w:rPr>
          <w:rFonts w:ascii="宋体" w:hAnsi="宋体" w:eastAsia="宋体" w:cs="宋体"/>
          <w:spacing w:val="-17"/>
          <w:sz w:val="24"/>
          <w:szCs w:val="24"/>
        </w:rPr>
        <w:t>准；</w:t>
      </w:r>
    </w:p>
    <w:p>
      <w:pPr>
        <w:spacing w:before="179" w:line="470" w:lineRule="exact"/>
        <w:ind w:left="479"/>
        <w:rPr>
          <w:rFonts w:ascii="宋体" w:hAnsi="宋体" w:eastAsia="宋体" w:cs="宋体"/>
          <w:sz w:val="24"/>
          <w:szCs w:val="24"/>
        </w:rPr>
      </w:pPr>
      <w:r>
        <w:rPr>
          <w:rFonts w:ascii="宋体" w:hAnsi="宋体" w:eastAsia="宋体" w:cs="宋体"/>
          <w:spacing w:val="-1"/>
          <w:position w:val="17"/>
          <w:sz w:val="24"/>
          <w:szCs w:val="24"/>
        </w:rPr>
        <w:t>46.2.2经算术复核的投标人报价与其投</w:t>
      </w:r>
      <w:r>
        <w:rPr>
          <w:rFonts w:ascii="宋体" w:hAnsi="宋体" w:eastAsia="宋体" w:cs="宋体"/>
          <w:spacing w:val="-2"/>
          <w:position w:val="17"/>
          <w:sz w:val="24"/>
          <w:szCs w:val="24"/>
        </w:rPr>
        <w:t>标报价不一致时，按就低不就高原则确定其</w:t>
      </w:r>
    </w:p>
    <w:p>
      <w:pPr>
        <w:spacing w:before="2" w:line="217" w:lineRule="auto"/>
        <w:rPr>
          <w:rFonts w:ascii="宋体" w:hAnsi="宋体" w:eastAsia="宋体" w:cs="宋体"/>
          <w:sz w:val="24"/>
          <w:szCs w:val="24"/>
        </w:rPr>
      </w:pPr>
      <w:r>
        <w:rPr>
          <w:rFonts w:ascii="宋体" w:hAnsi="宋体" w:eastAsia="宋体" w:cs="宋体"/>
          <w:spacing w:val="-11"/>
          <w:sz w:val="24"/>
          <w:szCs w:val="24"/>
        </w:rPr>
        <w:t>最终报价；</w:t>
      </w:r>
    </w:p>
    <w:p>
      <w:pPr>
        <w:spacing w:before="185" w:line="362" w:lineRule="auto"/>
        <w:ind w:right="39" w:firstLine="479"/>
        <w:rPr>
          <w:rFonts w:ascii="宋体" w:hAnsi="宋体" w:eastAsia="宋体" w:cs="宋体"/>
          <w:sz w:val="24"/>
          <w:szCs w:val="24"/>
        </w:rPr>
      </w:pPr>
      <w:r>
        <w:rPr>
          <w:rFonts w:ascii="宋体" w:hAnsi="宋体" w:eastAsia="宋体" w:cs="宋体"/>
          <w:spacing w:val="5"/>
          <w:sz w:val="24"/>
          <w:szCs w:val="24"/>
        </w:rPr>
        <w:t>46.2.3当单价与数量均符合招标文件要求时，若单价与</w:t>
      </w:r>
      <w:r>
        <w:rPr>
          <w:rFonts w:ascii="宋体" w:hAnsi="宋体" w:eastAsia="宋体" w:cs="宋体"/>
          <w:spacing w:val="4"/>
          <w:sz w:val="24"/>
          <w:szCs w:val="24"/>
        </w:rPr>
        <w:t>数量的乘积与合价不一致</w:t>
      </w:r>
      <w:r>
        <w:rPr>
          <w:rFonts w:ascii="宋体" w:hAnsi="宋体" w:eastAsia="宋体" w:cs="宋体"/>
          <w:spacing w:val="-2"/>
          <w:sz w:val="24"/>
          <w:szCs w:val="24"/>
        </w:rPr>
        <w:t>时，按就低不就高原则确定修改单价或是合价。当单价与数量的乘积小于合价，以单价为准，修改合价，除非评标委员会认为单价有明显的小数点错误，此时应以标出的合价</w:t>
      </w:r>
      <w:r>
        <w:rPr>
          <w:rFonts w:hint="eastAsia" w:ascii="宋体" w:hAnsi="宋体" w:eastAsia="宋体" w:cs="宋体"/>
          <w:spacing w:val="-2"/>
          <w:sz w:val="24"/>
          <w:szCs w:val="24"/>
        </w:rPr>
        <w:t>为准，并修改单价；当单价与数量的乘积大于合价，以合价为准，修改单价；</w:t>
      </w:r>
    </w:p>
    <w:p>
      <w:pPr>
        <w:spacing w:before="187" w:line="471" w:lineRule="exact"/>
        <w:ind w:left="479"/>
        <w:rPr>
          <w:rFonts w:ascii="宋体" w:hAnsi="宋体" w:eastAsia="宋体" w:cs="宋体"/>
          <w:sz w:val="24"/>
          <w:szCs w:val="24"/>
        </w:rPr>
      </w:pPr>
      <w:r>
        <w:rPr>
          <w:rFonts w:ascii="宋体" w:hAnsi="宋体" w:eastAsia="宋体" w:cs="宋体"/>
          <w:spacing w:val="-2"/>
          <w:position w:val="17"/>
          <w:sz w:val="24"/>
          <w:szCs w:val="24"/>
        </w:rPr>
        <w:t>46.2.4当合价、金额累加错误时，按就低不就高原则，如果累加修正值小于原</w:t>
      </w:r>
      <w:r>
        <w:rPr>
          <w:rFonts w:ascii="宋体" w:hAnsi="宋体" w:eastAsia="宋体" w:cs="宋体"/>
          <w:spacing w:val="-3"/>
          <w:position w:val="17"/>
          <w:sz w:val="24"/>
          <w:szCs w:val="24"/>
        </w:rPr>
        <w:t>累加</w:t>
      </w:r>
    </w:p>
    <w:p>
      <w:pPr>
        <w:spacing w:before="1" w:line="219" w:lineRule="auto"/>
        <w:rPr>
          <w:rFonts w:ascii="宋体" w:hAnsi="宋体" w:eastAsia="宋体" w:cs="宋体"/>
          <w:sz w:val="24"/>
          <w:szCs w:val="24"/>
        </w:rPr>
      </w:pPr>
      <w:r>
        <w:rPr>
          <w:rFonts w:ascii="宋体" w:hAnsi="宋体" w:eastAsia="宋体" w:cs="宋体"/>
          <w:spacing w:val="-2"/>
          <w:sz w:val="24"/>
          <w:szCs w:val="24"/>
        </w:rPr>
        <w:t>值，则按累加修正值；如果累加修正值大于原累加值，则按原累加</w:t>
      </w:r>
      <w:r>
        <w:rPr>
          <w:rFonts w:ascii="宋体" w:hAnsi="宋体" w:eastAsia="宋体" w:cs="宋体"/>
          <w:spacing w:val="-3"/>
          <w:sz w:val="24"/>
          <w:szCs w:val="24"/>
        </w:rPr>
        <w:t>值；</w:t>
      </w:r>
    </w:p>
    <w:p>
      <w:pPr>
        <w:spacing w:before="183" w:line="471" w:lineRule="exact"/>
        <w:ind w:left="479"/>
        <w:rPr>
          <w:rFonts w:ascii="宋体" w:hAnsi="宋体" w:eastAsia="宋体" w:cs="宋体"/>
          <w:sz w:val="24"/>
          <w:szCs w:val="24"/>
        </w:rPr>
      </w:pPr>
      <w:r>
        <w:rPr>
          <w:rFonts w:ascii="宋体" w:hAnsi="宋体" w:eastAsia="宋体" w:cs="宋体"/>
          <w:spacing w:val="-1"/>
          <w:position w:val="17"/>
          <w:sz w:val="24"/>
          <w:szCs w:val="24"/>
        </w:rPr>
        <w:t>46.2.5如果投标人的有关规费、暂列金额、</w:t>
      </w:r>
      <w:r>
        <w:rPr>
          <w:rFonts w:ascii="宋体" w:hAnsi="宋体" w:eastAsia="宋体" w:cs="宋体"/>
          <w:spacing w:val="-2"/>
          <w:position w:val="17"/>
          <w:sz w:val="24"/>
          <w:szCs w:val="24"/>
        </w:rPr>
        <w:t>暂估价、绿色施工安全防护措施费等未</w:t>
      </w:r>
    </w:p>
    <w:p>
      <w:pPr>
        <w:spacing w:before="1" w:line="218" w:lineRule="auto"/>
        <w:rPr>
          <w:rFonts w:ascii="宋体" w:hAnsi="宋体" w:eastAsia="宋体" w:cs="宋体"/>
          <w:sz w:val="24"/>
          <w:szCs w:val="24"/>
        </w:rPr>
      </w:pPr>
      <w:r>
        <w:rPr>
          <w:rFonts w:ascii="宋体" w:hAnsi="宋体" w:eastAsia="宋体" w:cs="宋体"/>
          <w:spacing w:val="-2"/>
          <w:sz w:val="24"/>
          <w:szCs w:val="24"/>
        </w:rPr>
        <w:t>按招标文件规定的金额填写的，由评标委员会按照招标文件规定的金额进行修正；</w:t>
      </w:r>
    </w:p>
    <w:p>
      <w:pPr>
        <w:spacing w:before="181" w:line="362" w:lineRule="auto"/>
        <w:ind w:firstLine="479"/>
        <w:rPr>
          <w:rFonts w:ascii="宋体" w:hAnsi="宋体" w:eastAsia="宋体" w:cs="宋体"/>
          <w:sz w:val="24"/>
          <w:szCs w:val="24"/>
        </w:rPr>
      </w:pPr>
      <w:r>
        <w:rPr>
          <w:rFonts w:ascii="宋体" w:hAnsi="宋体" w:eastAsia="宋体" w:cs="宋体"/>
          <w:spacing w:val="-2"/>
          <w:sz w:val="24"/>
          <w:szCs w:val="24"/>
        </w:rPr>
        <w:t>46.2.6①分部分项工程量比招标文件少、单位比招标文</w:t>
      </w:r>
      <w:r>
        <w:rPr>
          <w:rFonts w:ascii="宋体" w:hAnsi="宋体" w:eastAsia="宋体" w:cs="宋体"/>
          <w:spacing w:val="-3"/>
          <w:sz w:val="24"/>
          <w:szCs w:val="24"/>
        </w:rPr>
        <w:t>件小或错误时，以招标文件</w:t>
      </w:r>
      <w:r>
        <w:rPr>
          <w:rFonts w:ascii="宋体" w:hAnsi="宋体" w:eastAsia="宋体" w:cs="宋体"/>
          <w:spacing w:val="-2"/>
          <w:sz w:val="24"/>
          <w:szCs w:val="24"/>
        </w:rPr>
        <w:t>的工程量或单位为准，合价不变，修改综合单价。分部分项工程量比招标文件多或单位比招标文件大时，工程量、单位、综合单价及合价均不作修改；②分部分项</w:t>
      </w:r>
      <w:r>
        <w:rPr>
          <w:rFonts w:ascii="宋体" w:hAnsi="宋体" w:eastAsia="宋体" w:cs="宋体"/>
          <w:spacing w:val="-3"/>
          <w:sz w:val="24"/>
          <w:szCs w:val="24"/>
        </w:rPr>
        <w:t>项目对比招</w:t>
      </w:r>
      <w:r>
        <w:rPr>
          <w:rFonts w:ascii="宋体" w:hAnsi="宋体" w:eastAsia="宋体" w:cs="宋体"/>
          <w:spacing w:val="-1"/>
          <w:sz w:val="24"/>
          <w:szCs w:val="24"/>
        </w:rPr>
        <w:t>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w:t>
      </w:r>
      <w:r>
        <w:rPr>
          <w:rFonts w:ascii="宋体" w:hAnsi="宋体" w:eastAsia="宋体" w:cs="宋体"/>
          <w:spacing w:val="-2"/>
          <w:sz w:val="24"/>
          <w:szCs w:val="24"/>
        </w:rPr>
        <w:t>计量单位或工程数量缺省</w:t>
      </w:r>
      <w:r>
        <w:rPr>
          <w:rFonts w:ascii="宋体" w:hAnsi="宋体" w:eastAsia="宋体" w:cs="宋体"/>
          <w:spacing w:val="-1"/>
          <w:sz w:val="24"/>
          <w:szCs w:val="24"/>
        </w:rPr>
        <w:t>或不填时，由评委以招标文件中招标人工程量</w:t>
      </w:r>
      <w:r>
        <w:rPr>
          <w:rFonts w:ascii="宋体" w:hAnsi="宋体" w:eastAsia="宋体" w:cs="宋体"/>
          <w:spacing w:val="-2"/>
          <w:sz w:val="24"/>
          <w:szCs w:val="24"/>
        </w:rPr>
        <w:t>清单为准进行修正；若同时缺省或不填项</w:t>
      </w:r>
      <w:r>
        <w:rPr>
          <w:rFonts w:ascii="宋体" w:hAnsi="宋体" w:eastAsia="宋体" w:cs="宋体"/>
          <w:spacing w:val="-3"/>
          <w:sz w:val="24"/>
          <w:szCs w:val="24"/>
        </w:rPr>
        <w:t>目编码和项目名称，则该项按增项处理；⑤分部分项项目增项的，不予修改；</w:t>
      </w:r>
      <w:r>
        <w:rPr>
          <w:rFonts w:ascii="宋体" w:hAnsi="宋体" w:eastAsia="宋体" w:cs="宋体"/>
          <w:spacing w:val="-4"/>
          <w:sz w:val="24"/>
          <w:szCs w:val="24"/>
        </w:rPr>
        <w:t>⑥其它招</w:t>
      </w:r>
      <w:r>
        <w:rPr>
          <w:rFonts w:ascii="宋体" w:hAnsi="宋体" w:eastAsia="宋体" w:cs="宋体"/>
          <w:spacing w:val="-3"/>
          <w:sz w:val="24"/>
          <w:szCs w:val="24"/>
        </w:rPr>
        <w:t>标文件规定需要修改的，均以就低不就高原则进行修改；</w:t>
      </w:r>
    </w:p>
    <w:p>
      <w:pPr>
        <w:spacing w:before="182" w:line="362" w:lineRule="auto"/>
        <w:ind w:right="30" w:firstLine="479"/>
        <w:rPr>
          <w:rFonts w:ascii="宋体" w:hAnsi="宋体" w:eastAsia="宋体" w:cs="宋体"/>
          <w:sz w:val="24"/>
          <w:szCs w:val="24"/>
        </w:rPr>
      </w:pPr>
      <w:r>
        <w:rPr>
          <w:rFonts w:ascii="宋体" w:hAnsi="宋体" w:eastAsia="宋体" w:cs="宋体"/>
          <w:spacing w:val="-1"/>
          <w:sz w:val="24"/>
          <w:szCs w:val="24"/>
        </w:rPr>
        <w:t>46.2.7按就低不就高原则，当修正后报价小</w:t>
      </w:r>
      <w:r>
        <w:rPr>
          <w:rFonts w:ascii="宋体" w:hAnsi="宋体" w:eastAsia="宋体" w:cs="宋体"/>
          <w:spacing w:val="-2"/>
          <w:sz w:val="24"/>
          <w:szCs w:val="24"/>
        </w:rPr>
        <w:t>于原报价，总价按修正后报价；当修正</w:t>
      </w:r>
      <w:r>
        <w:rPr>
          <w:rFonts w:ascii="宋体" w:hAnsi="宋体" w:eastAsia="宋体" w:cs="宋体"/>
          <w:spacing w:val="-1"/>
          <w:sz w:val="24"/>
          <w:szCs w:val="24"/>
        </w:rPr>
        <w:t>后报价大于原报价，总价按原报价，并在签订合同时载明</w:t>
      </w:r>
      <w:r>
        <w:rPr>
          <w:rFonts w:ascii="宋体" w:hAnsi="宋体" w:eastAsia="宋体" w:cs="宋体"/>
          <w:spacing w:val="-2"/>
          <w:sz w:val="24"/>
          <w:szCs w:val="24"/>
        </w:rPr>
        <w:t>在结算价中扣除修正报价与原</w:t>
      </w:r>
    </w:p>
    <w:p>
      <w:pPr>
        <w:spacing w:before="1" w:line="217" w:lineRule="auto"/>
        <w:rPr>
          <w:rFonts w:ascii="宋体" w:hAnsi="宋体" w:eastAsia="宋体" w:cs="宋体"/>
          <w:sz w:val="24"/>
          <w:szCs w:val="24"/>
        </w:rPr>
      </w:pPr>
      <w:r>
        <w:rPr>
          <w:rFonts w:ascii="宋体" w:hAnsi="宋体" w:eastAsia="宋体" w:cs="宋体"/>
          <w:spacing w:val="-6"/>
          <w:sz w:val="24"/>
          <w:szCs w:val="24"/>
        </w:rPr>
        <w:t>报价的差额。</w:t>
      </w:r>
    </w:p>
    <w:p>
      <w:pPr>
        <w:spacing w:before="78" w:line="362" w:lineRule="auto"/>
        <w:ind w:firstLine="472" w:firstLineChars="200"/>
        <w:jc w:val="both"/>
        <w:rPr>
          <w:rFonts w:ascii="宋体" w:hAnsi="宋体" w:eastAsia="宋体" w:cs="宋体"/>
          <w:sz w:val="24"/>
          <w:szCs w:val="24"/>
        </w:rPr>
      </w:pPr>
      <w:r>
        <w:rPr>
          <w:rFonts w:ascii="宋体" w:hAnsi="宋体" w:eastAsia="宋体" w:cs="宋体"/>
          <w:spacing w:val="-2"/>
          <w:sz w:val="24"/>
          <w:szCs w:val="24"/>
        </w:rPr>
        <w:t>46.2.8按上述修正错误的原则及方法调整或修正投标文件的投标报价，调整后的投</w:t>
      </w:r>
      <w:r>
        <w:rPr>
          <w:rFonts w:ascii="宋体" w:hAnsi="宋体" w:eastAsia="宋体" w:cs="宋体"/>
          <w:spacing w:val="7"/>
          <w:sz w:val="24"/>
          <w:szCs w:val="24"/>
        </w:rPr>
        <w:t xml:space="preserve"> </w:t>
      </w:r>
      <w:r>
        <w:rPr>
          <w:rFonts w:ascii="宋体" w:hAnsi="宋体" w:eastAsia="宋体" w:cs="宋体"/>
          <w:spacing w:val="-1"/>
          <w:sz w:val="24"/>
          <w:szCs w:val="24"/>
        </w:rPr>
        <w:t>标报价对投标人起约束作用。如果投标人不接受修正后的报</w:t>
      </w:r>
      <w:r>
        <w:rPr>
          <w:rFonts w:ascii="宋体" w:hAnsi="宋体" w:eastAsia="宋体" w:cs="宋体"/>
          <w:spacing w:val="-2"/>
          <w:sz w:val="24"/>
          <w:szCs w:val="24"/>
        </w:rPr>
        <w:t>价，则取消其投标资格，并</w:t>
      </w:r>
      <w:r>
        <w:rPr>
          <w:rFonts w:ascii="宋体" w:hAnsi="宋体" w:eastAsia="宋体" w:cs="宋体"/>
          <w:spacing w:val="-6"/>
          <w:sz w:val="24"/>
          <w:szCs w:val="24"/>
        </w:rPr>
        <w:t>且其投标保证金也将不予退还。</w:t>
      </w:r>
    </w:p>
    <w:p>
      <w:pPr>
        <w:spacing w:before="183" w:line="362" w:lineRule="auto"/>
        <w:ind w:right="20" w:firstLine="479"/>
        <w:jc w:val="both"/>
        <w:rPr>
          <w:rFonts w:ascii="宋体" w:hAnsi="宋体" w:eastAsia="宋体" w:cs="宋体"/>
          <w:sz w:val="24"/>
          <w:szCs w:val="24"/>
        </w:rPr>
      </w:pPr>
      <w:r>
        <w:rPr>
          <w:rFonts w:ascii="宋体" w:hAnsi="宋体" w:eastAsia="宋体" w:cs="宋体"/>
          <w:spacing w:val="-1"/>
          <w:sz w:val="24"/>
          <w:szCs w:val="24"/>
        </w:rPr>
        <w:t>47.评标委员会按只有通过有效性审查的投标人的投标文件方可进入下一阶段评审</w:t>
      </w:r>
      <w:r>
        <w:rPr>
          <w:rFonts w:ascii="宋体" w:hAnsi="宋体" w:eastAsia="宋体" w:cs="宋体"/>
          <w:spacing w:val="17"/>
          <w:sz w:val="24"/>
          <w:szCs w:val="24"/>
        </w:rPr>
        <w:t xml:space="preserve"> </w:t>
      </w:r>
      <w:r>
        <w:rPr>
          <w:rFonts w:ascii="宋体" w:hAnsi="宋体" w:eastAsia="宋体" w:cs="宋体"/>
          <w:spacing w:val="-4"/>
          <w:sz w:val="24"/>
          <w:szCs w:val="24"/>
        </w:rPr>
        <w:t>的评审原则，根据有效性审查结果，取消被否决投标的投标人的排序，其余通过有效性</w:t>
      </w:r>
      <w:r>
        <w:rPr>
          <w:rFonts w:ascii="宋体" w:hAnsi="宋体" w:eastAsia="宋体" w:cs="宋体"/>
          <w:spacing w:val="1"/>
          <w:sz w:val="24"/>
          <w:szCs w:val="24"/>
        </w:rPr>
        <w:t>审查的投标人的排序依次上升替补确定，以此类推。直至评审出3名投标人通过经济标</w:t>
      </w:r>
      <w:r>
        <w:rPr>
          <w:rFonts w:ascii="宋体" w:hAnsi="宋体" w:eastAsia="宋体" w:cs="宋体"/>
          <w:spacing w:val="-5"/>
          <w:sz w:val="24"/>
          <w:szCs w:val="24"/>
        </w:rPr>
        <w:t>有效性审查，经济标有效性审查结束。</w:t>
      </w:r>
    </w:p>
    <w:p>
      <w:pPr>
        <w:spacing w:before="184" w:line="361" w:lineRule="auto"/>
        <w:ind w:right="34" w:firstLine="479"/>
        <w:jc w:val="both"/>
        <w:rPr>
          <w:rFonts w:ascii="宋体" w:hAnsi="宋体" w:eastAsia="宋体" w:cs="宋体"/>
          <w:sz w:val="24"/>
          <w:szCs w:val="24"/>
        </w:rPr>
      </w:pPr>
      <w:r>
        <w:rPr>
          <w:rFonts w:ascii="宋体" w:hAnsi="宋体" w:eastAsia="宋体" w:cs="宋体"/>
          <w:spacing w:val="1"/>
          <w:sz w:val="24"/>
          <w:szCs w:val="24"/>
        </w:rPr>
        <w:t>48.评标委员会应在通过投标文件经济标有效性审查的投标人中，按步骤45</w:t>
      </w:r>
      <w:r>
        <w:rPr>
          <w:rFonts w:ascii="宋体" w:hAnsi="宋体" w:eastAsia="宋体" w:cs="宋体"/>
          <w:sz w:val="24"/>
          <w:szCs w:val="24"/>
        </w:rPr>
        <w:t>.4确定</w:t>
      </w:r>
      <w:r>
        <w:rPr>
          <w:rFonts w:ascii="宋体" w:hAnsi="宋体" w:eastAsia="宋体" w:cs="宋体"/>
          <w:spacing w:val="-1"/>
          <w:sz w:val="24"/>
          <w:szCs w:val="24"/>
        </w:rPr>
        <w:t>的投标人第二阶段排序，推荐前3名依次为第一中标候选人至第三中标候选人，并编制</w:t>
      </w:r>
      <w:r>
        <w:rPr>
          <w:rFonts w:hint="eastAsia" w:ascii="宋体" w:hAnsi="宋体" w:eastAsia="宋体" w:cs="宋体"/>
          <w:spacing w:val="-1"/>
          <w:sz w:val="24"/>
          <w:szCs w:val="24"/>
        </w:rPr>
        <w:t>评标报告。</w:t>
      </w:r>
    </w:p>
    <w:p>
      <w:pPr>
        <w:spacing w:before="187" w:line="470" w:lineRule="exact"/>
        <w:ind w:left="479"/>
        <w:rPr>
          <w:rFonts w:ascii="宋体" w:hAnsi="宋体" w:eastAsia="宋体" w:cs="宋体"/>
          <w:spacing w:val="1"/>
          <w:sz w:val="24"/>
          <w:szCs w:val="24"/>
        </w:rPr>
      </w:pPr>
      <w:r>
        <w:rPr>
          <w:rFonts w:ascii="宋体" w:hAnsi="宋体" w:eastAsia="宋体" w:cs="宋体"/>
          <w:spacing w:val="-3"/>
          <w:position w:val="17"/>
          <w:sz w:val="24"/>
          <w:szCs w:val="24"/>
        </w:rPr>
        <w:t>49.若通过经济标有效性审查的投标人不足三家</w:t>
      </w:r>
      <w:r>
        <w:rPr>
          <w:rFonts w:ascii="宋体" w:hAnsi="宋体" w:eastAsia="宋体" w:cs="宋体"/>
          <w:spacing w:val="-4"/>
          <w:position w:val="17"/>
          <w:sz w:val="24"/>
          <w:szCs w:val="24"/>
        </w:rPr>
        <w:t>，应当依法重新招标。(</w:t>
      </w:r>
      <w:r>
        <w:rPr>
          <w:rFonts w:ascii="宋体" w:hAnsi="宋体" w:eastAsia="宋体" w:cs="宋体"/>
          <w:spacing w:val="-22"/>
          <w:position w:val="17"/>
          <w:sz w:val="24"/>
          <w:szCs w:val="24"/>
        </w:rPr>
        <w:t xml:space="preserve"> </w:t>
      </w:r>
      <w:r>
        <w:rPr>
          <w:rFonts w:ascii="宋体" w:hAnsi="宋体" w:eastAsia="宋体" w:cs="宋体"/>
          <w:spacing w:val="-4"/>
          <w:position w:val="17"/>
          <w:sz w:val="24"/>
          <w:szCs w:val="24"/>
        </w:rPr>
        <w:t>当N</w:t>
      </w:r>
      <w:r>
        <w:rPr>
          <w:rFonts w:ascii="宋体" w:hAnsi="宋体" w:eastAsia="宋体" w:cs="宋体"/>
          <w:spacing w:val="-48"/>
          <w:position w:val="17"/>
          <w:sz w:val="24"/>
          <w:szCs w:val="24"/>
        </w:rPr>
        <w:t xml:space="preserve"> </w:t>
      </w:r>
      <w:r>
        <w:rPr>
          <w:rFonts w:ascii="宋体" w:hAnsi="宋体" w:eastAsia="宋体" w:cs="宋体"/>
          <w:spacing w:val="-4"/>
          <w:position w:val="17"/>
          <w:sz w:val="24"/>
          <w:szCs w:val="24"/>
        </w:rPr>
        <w:t>个标</w:t>
      </w:r>
      <w:r>
        <w:rPr>
          <w:rFonts w:hint="eastAsia" w:ascii="宋体" w:hAnsi="宋体" w:eastAsia="宋体" w:cs="宋体"/>
          <w:spacing w:val="-4"/>
          <w:position w:val="17"/>
          <w:sz w:val="24"/>
          <w:szCs w:val="24"/>
        </w:rPr>
        <w:t>段同时招标且不允</w:t>
      </w:r>
      <w:r>
        <w:rPr>
          <w:rFonts w:ascii="宋体" w:hAnsi="宋体" w:eastAsia="宋体" w:cs="宋体"/>
          <w:spacing w:val="1"/>
          <w:sz w:val="24"/>
          <w:szCs w:val="24"/>
        </w:rPr>
        <w:t>许兼中时，若有效投标人不足N+2</w:t>
      </w:r>
      <w:r>
        <w:rPr>
          <w:rFonts w:ascii="宋体" w:hAnsi="宋体" w:eastAsia="宋体" w:cs="宋体"/>
          <w:spacing w:val="-44"/>
          <w:sz w:val="24"/>
          <w:szCs w:val="24"/>
        </w:rPr>
        <w:t xml:space="preserve"> </w:t>
      </w:r>
      <w:r>
        <w:rPr>
          <w:rFonts w:ascii="宋体" w:hAnsi="宋体" w:eastAsia="宋体" w:cs="宋体"/>
          <w:spacing w:val="1"/>
          <w:sz w:val="24"/>
          <w:szCs w:val="24"/>
        </w:rPr>
        <w:t>家，应当依法重新招标)</w:t>
      </w: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spacing w:line="316" w:lineRule="auto"/>
        <w:rPr>
          <w:rFonts w:ascii="Arial"/>
          <w:sz w:val="21"/>
        </w:rPr>
      </w:pPr>
    </w:p>
    <w:p>
      <w:pPr>
        <w:spacing w:before="75" w:line="219" w:lineRule="auto"/>
        <w:ind w:left="745"/>
        <w:rPr>
          <w:rFonts w:ascii="宋体" w:hAnsi="宋体" w:eastAsia="宋体" w:cs="宋体"/>
          <w:sz w:val="23"/>
          <w:szCs w:val="23"/>
        </w:rPr>
      </w:pPr>
      <w:r>
        <w:rPr>
          <w:rFonts w:ascii="宋体" w:hAnsi="宋体" w:eastAsia="宋体" w:cs="宋体"/>
          <w:spacing w:val="-15"/>
          <w:sz w:val="23"/>
          <w:szCs w:val="23"/>
        </w:rPr>
        <w:t>附表一：</w:t>
      </w:r>
    </w:p>
    <w:p>
      <w:pPr>
        <w:spacing w:before="27" w:line="208" w:lineRule="auto"/>
        <w:ind w:left="4499"/>
        <w:rPr>
          <w:rFonts w:ascii="宋体" w:hAnsi="宋体" w:eastAsia="宋体" w:cs="宋体"/>
          <w:sz w:val="32"/>
          <w:szCs w:val="32"/>
        </w:rPr>
      </w:pPr>
      <w:r>
        <w:rPr>
          <w:rFonts w:ascii="宋体" w:hAnsi="宋体" w:eastAsia="宋体" w:cs="宋体"/>
          <w:b/>
          <w:bCs/>
          <w:spacing w:val="-8"/>
          <w:sz w:val="32"/>
          <w:szCs w:val="32"/>
        </w:rPr>
        <w:t>资格审查表</w:t>
      </w:r>
    </w:p>
    <w:p>
      <w:pPr>
        <w:spacing w:line="211" w:lineRule="auto"/>
        <w:ind w:left="755"/>
        <w:rPr>
          <w:rFonts w:ascii="宋体" w:hAnsi="宋体" w:eastAsia="宋体" w:cs="宋体"/>
          <w:sz w:val="20"/>
          <w:szCs w:val="20"/>
        </w:rPr>
      </w:pPr>
      <w:r>
        <w:rPr>
          <w:rFonts w:ascii="宋体" w:hAnsi="宋体" w:eastAsia="宋体" w:cs="宋体"/>
          <w:spacing w:val="-2"/>
          <w:sz w:val="20"/>
          <w:szCs w:val="20"/>
        </w:rPr>
        <w:t>工程名称：</w:t>
      </w:r>
    </w:p>
    <w:p>
      <w:pPr>
        <w:spacing w:line="220" w:lineRule="auto"/>
        <w:ind w:left="755"/>
        <w:rPr>
          <w:rFonts w:ascii="宋体" w:hAnsi="宋体" w:eastAsia="宋体" w:cs="宋体"/>
          <w:sz w:val="18"/>
          <w:szCs w:val="18"/>
        </w:rPr>
      </w:pPr>
      <w:r>
        <w:rPr>
          <w:rFonts w:ascii="宋体" w:hAnsi="宋体" w:eastAsia="宋体" w:cs="宋体"/>
          <w:spacing w:val="14"/>
          <w:sz w:val="18"/>
          <w:szCs w:val="18"/>
        </w:rPr>
        <w:t>投标人名称：</w:t>
      </w:r>
    </w:p>
    <w:p>
      <w:pPr>
        <w:spacing w:line="131" w:lineRule="auto"/>
        <w:rPr>
          <w:rFonts w:ascii="Arial"/>
          <w:sz w:val="2"/>
        </w:rPr>
      </w:pPr>
    </w:p>
    <w:tbl>
      <w:tblPr>
        <w:tblStyle w:val="14"/>
        <w:tblW w:w="10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875"/>
        <w:gridCol w:w="4536"/>
        <w:gridCol w:w="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515" w:type="dxa"/>
            <w:textDirection w:val="tbRlV"/>
            <w:vAlign w:val="top"/>
          </w:tcPr>
          <w:p>
            <w:pPr>
              <w:spacing w:before="150" w:line="217" w:lineRule="auto"/>
              <w:ind w:left="104"/>
              <w:rPr>
                <w:rFonts w:ascii="宋体" w:hAnsi="宋体" w:eastAsia="宋体" w:cs="宋体"/>
                <w:sz w:val="21"/>
                <w:szCs w:val="21"/>
              </w:rPr>
            </w:pPr>
            <w:r>
              <w:rPr>
                <w:rFonts w:ascii="宋体" w:hAnsi="宋体" w:eastAsia="宋体" w:cs="宋体"/>
                <w:spacing w:val="8"/>
                <w:sz w:val="21"/>
                <w:szCs w:val="21"/>
              </w:rPr>
              <w:t>序号</w:t>
            </w:r>
          </w:p>
        </w:tc>
        <w:tc>
          <w:tcPr>
            <w:tcW w:w="4875" w:type="dxa"/>
            <w:vAlign w:val="top"/>
          </w:tcPr>
          <w:p>
            <w:pPr>
              <w:spacing w:before="221" w:line="220" w:lineRule="auto"/>
              <w:ind w:left="2033"/>
              <w:rPr>
                <w:rFonts w:ascii="宋体" w:hAnsi="宋体" w:eastAsia="宋体" w:cs="宋体"/>
                <w:sz w:val="21"/>
                <w:szCs w:val="21"/>
              </w:rPr>
            </w:pPr>
            <w:r>
              <w:rPr>
                <w:rFonts w:ascii="宋体" w:hAnsi="宋体" w:eastAsia="宋体" w:cs="宋体"/>
                <w:b/>
                <w:bCs/>
                <w:spacing w:val="6"/>
                <w:sz w:val="21"/>
                <w:szCs w:val="21"/>
              </w:rPr>
              <w:t>审查项目</w:t>
            </w:r>
          </w:p>
        </w:tc>
        <w:tc>
          <w:tcPr>
            <w:tcW w:w="4536" w:type="dxa"/>
            <w:vAlign w:val="top"/>
          </w:tcPr>
          <w:p>
            <w:pPr>
              <w:spacing w:before="221" w:line="220" w:lineRule="auto"/>
              <w:ind w:left="1628"/>
              <w:rPr>
                <w:rFonts w:ascii="宋体" w:hAnsi="宋体" w:eastAsia="宋体" w:cs="宋体"/>
                <w:sz w:val="21"/>
                <w:szCs w:val="21"/>
              </w:rPr>
            </w:pPr>
            <w:r>
              <w:rPr>
                <w:rFonts w:ascii="宋体" w:hAnsi="宋体" w:eastAsia="宋体" w:cs="宋体"/>
                <w:b/>
                <w:bCs/>
                <w:spacing w:val="1"/>
                <w:sz w:val="21"/>
                <w:szCs w:val="21"/>
              </w:rPr>
              <w:t>须审查的资料</w:t>
            </w:r>
          </w:p>
        </w:tc>
        <w:tc>
          <w:tcPr>
            <w:tcW w:w="654" w:type="dxa"/>
            <w:vAlign w:val="top"/>
          </w:tcPr>
          <w:p>
            <w:pPr>
              <w:spacing w:before="111" w:line="224" w:lineRule="auto"/>
              <w:ind w:left="112" w:right="107"/>
              <w:rPr>
                <w:rFonts w:ascii="宋体" w:hAnsi="宋体" w:eastAsia="宋体" w:cs="宋体"/>
                <w:sz w:val="21"/>
                <w:szCs w:val="21"/>
              </w:rPr>
            </w:pPr>
            <w:r>
              <w:rPr>
                <w:rFonts w:ascii="宋体" w:hAnsi="宋体" w:eastAsia="宋体" w:cs="宋体"/>
                <w:b/>
                <w:bCs/>
                <w:sz w:val="21"/>
                <w:szCs w:val="21"/>
              </w:rPr>
              <w:t>审查</w:t>
            </w:r>
            <w:r>
              <w:rPr>
                <w:rFonts w:ascii="宋体" w:hAnsi="宋体" w:eastAsia="宋体" w:cs="宋体"/>
                <w:sz w:val="21"/>
                <w:szCs w:val="21"/>
              </w:rPr>
              <w:t xml:space="preserve"> </w:t>
            </w:r>
            <w:r>
              <w:rPr>
                <w:rFonts w:ascii="宋体" w:hAnsi="宋体" w:eastAsia="宋体" w:cs="宋体"/>
                <w:b/>
                <w:bCs/>
                <w:spacing w:val="-6"/>
                <w:sz w:val="21"/>
                <w:szCs w:val="21"/>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15" w:type="dxa"/>
            <w:vAlign w:val="top"/>
          </w:tcPr>
          <w:p>
            <w:pPr>
              <w:spacing w:line="332" w:lineRule="auto"/>
              <w:rPr>
                <w:rFonts w:ascii="Arial"/>
                <w:sz w:val="21"/>
              </w:rPr>
            </w:pPr>
          </w:p>
          <w:p>
            <w:pPr>
              <w:spacing w:before="68" w:line="184" w:lineRule="auto"/>
              <w:ind w:left="195"/>
              <w:rPr>
                <w:rFonts w:ascii="宋体" w:hAnsi="宋体" w:eastAsia="宋体" w:cs="宋体"/>
                <w:sz w:val="21"/>
                <w:szCs w:val="21"/>
              </w:rPr>
            </w:pPr>
            <w:r>
              <w:rPr>
                <w:rFonts w:ascii="宋体" w:hAnsi="宋体" w:eastAsia="宋体" w:cs="宋体"/>
                <w:sz w:val="21"/>
                <w:szCs w:val="21"/>
              </w:rPr>
              <w:t>1</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投标人参加投标的意思表达清楚，投标人代表被授 权有效</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投标人声明、法定代表人证明书；委托投标的还</w:t>
            </w:r>
          </w:p>
          <w:p>
            <w:pPr>
              <w:spacing w:before="181" w:line="205" w:lineRule="auto"/>
              <w:ind w:left="140" w:right="115"/>
              <w:jc w:val="center"/>
              <w:rPr>
                <w:rFonts w:hint="eastAsia" w:ascii="宋体" w:hAnsi="宋体" w:eastAsia="宋体" w:cs="宋体"/>
                <w:spacing w:val="-1"/>
                <w:sz w:val="21"/>
                <w:szCs w:val="21"/>
                <w:u w:val="single"/>
                <w:lang w:val="en-US" w:eastAsia="zh-CN"/>
              </w:rPr>
            </w:pPr>
            <w:r>
              <w:rPr>
                <w:rFonts w:ascii="宋体" w:hAnsi="宋体" w:eastAsia="宋体" w:cs="宋体"/>
                <w:spacing w:val="-1"/>
                <w:sz w:val="21"/>
                <w:szCs w:val="21"/>
              </w:rPr>
              <w:t>应提供法人授权委托证明书；</w:t>
            </w:r>
            <w:r>
              <w:rPr>
                <w:rFonts w:ascii="宋体" w:hAnsi="宋体" w:eastAsia="宋体" w:cs="宋体"/>
                <w:spacing w:val="-1"/>
                <w:sz w:val="21"/>
                <w:szCs w:val="21"/>
                <w:u w:val="single"/>
              </w:rPr>
              <w:t>授权委托证明书</w:t>
            </w:r>
            <w:r>
              <w:rPr>
                <w:rFonts w:hint="eastAsia" w:ascii="宋体" w:hAnsi="宋体" w:cs="宋体"/>
                <w:spacing w:val="-1"/>
                <w:sz w:val="21"/>
                <w:szCs w:val="21"/>
                <w:u w:val="single"/>
                <w:lang w:val="en-US" w:eastAsia="zh-CN"/>
              </w:rPr>
              <w:t>需</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u w:val="single"/>
              </w:rPr>
              <w:t>署明有效期</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15" w:type="dxa"/>
            <w:vAlign w:val="top"/>
          </w:tcPr>
          <w:p>
            <w:pPr>
              <w:spacing w:before="234" w:line="183" w:lineRule="auto"/>
              <w:ind w:left="195"/>
              <w:rPr>
                <w:rFonts w:ascii="宋体" w:hAnsi="宋体" w:eastAsia="宋体" w:cs="宋体"/>
                <w:sz w:val="21"/>
                <w:szCs w:val="21"/>
              </w:rPr>
            </w:pPr>
            <w:r>
              <w:rPr>
                <w:rFonts w:ascii="宋体" w:hAnsi="宋体" w:eastAsia="宋体" w:cs="宋体"/>
                <w:sz w:val="21"/>
                <w:szCs w:val="21"/>
              </w:rPr>
              <w:t>2</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投标人均具有独立法人资格，按国家法律经营</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营业执照扫描件加盖电子公章</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15" w:type="dxa"/>
            <w:vAlign w:val="top"/>
          </w:tcPr>
          <w:p>
            <w:pPr>
              <w:spacing w:line="246" w:lineRule="auto"/>
              <w:rPr>
                <w:rFonts w:ascii="Arial"/>
                <w:sz w:val="21"/>
              </w:rPr>
            </w:pPr>
          </w:p>
          <w:p>
            <w:pPr>
              <w:spacing w:before="68" w:line="183" w:lineRule="auto"/>
              <w:ind w:left="195"/>
              <w:rPr>
                <w:rFonts w:ascii="宋体" w:hAnsi="宋体" w:eastAsia="宋体" w:cs="宋体"/>
                <w:sz w:val="21"/>
                <w:szCs w:val="21"/>
              </w:rPr>
            </w:pPr>
            <w:r>
              <w:rPr>
                <w:rFonts w:ascii="宋体" w:hAnsi="宋体" w:eastAsia="宋体" w:cs="宋体"/>
                <w:sz w:val="21"/>
                <w:szCs w:val="21"/>
              </w:rPr>
              <w:t>3</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投标人均持有建设行政主管部门颁发的企业资质证</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 xml:space="preserve"> 书及安全生产许可证；投标人资质符合公告要求</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资质证书及安全生产许可证扫描件加盖电子公 章</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515"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69" w:line="183" w:lineRule="auto"/>
              <w:ind w:left="195"/>
              <w:rPr>
                <w:rFonts w:ascii="宋体" w:hAnsi="宋体" w:eastAsia="宋体" w:cs="宋体"/>
                <w:sz w:val="21"/>
                <w:szCs w:val="21"/>
              </w:rPr>
            </w:pPr>
            <w:r>
              <w:rPr>
                <w:rFonts w:ascii="宋体" w:hAnsi="宋体" w:eastAsia="宋体" w:cs="宋体"/>
                <w:sz w:val="21"/>
                <w:szCs w:val="21"/>
              </w:rPr>
              <w:t>4</w:t>
            </w:r>
          </w:p>
        </w:tc>
        <w:tc>
          <w:tcPr>
            <w:tcW w:w="4875" w:type="dxa"/>
            <w:vAlign w:val="top"/>
          </w:tcPr>
          <w:p>
            <w:pPr>
              <w:spacing w:before="181" w:line="205" w:lineRule="auto"/>
              <w:ind w:left="140" w:right="115"/>
              <w:jc w:val="center"/>
              <w:rPr>
                <w:rFonts w:ascii="宋体" w:hAnsi="宋体" w:eastAsia="宋体" w:cs="宋体"/>
                <w:spacing w:val="-1"/>
                <w:sz w:val="21"/>
                <w:szCs w:val="21"/>
              </w:rPr>
            </w:pPr>
          </w:p>
          <w:p>
            <w:pPr>
              <w:spacing w:before="181" w:line="205" w:lineRule="auto"/>
              <w:ind w:left="140" w:right="115"/>
              <w:jc w:val="center"/>
              <w:rPr>
                <w:rFonts w:ascii="宋体" w:hAnsi="宋体" w:eastAsia="宋体" w:cs="宋体"/>
                <w:spacing w:val="-1"/>
                <w:sz w:val="21"/>
                <w:szCs w:val="21"/>
              </w:rPr>
            </w:pP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投标人拟担任本工程项目负责人符合公告要求</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使用有效期内的注册建造师注册证书扫描件加 盖电子公章</w:t>
            </w:r>
          </w:p>
          <w:p>
            <w:pPr>
              <w:spacing w:before="181" w:line="240"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(注：打印建造师电子证书后，应在个人签名处 手写本人签名再扫描件加盖电子公章，上传件未 手写签名或与签名图像笔迹不一致的，该电子证</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书无效。)</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15" w:type="dxa"/>
            <w:vAlign w:val="top"/>
          </w:tcPr>
          <w:p>
            <w:pPr>
              <w:spacing w:line="338" w:lineRule="auto"/>
              <w:rPr>
                <w:rFonts w:ascii="Arial"/>
                <w:sz w:val="21"/>
              </w:rPr>
            </w:pPr>
          </w:p>
          <w:p>
            <w:pPr>
              <w:spacing w:before="68" w:line="182" w:lineRule="auto"/>
              <w:ind w:left="195"/>
              <w:rPr>
                <w:rFonts w:ascii="宋体" w:hAnsi="宋体" w:eastAsia="宋体" w:cs="宋体"/>
                <w:sz w:val="21"/>
                <w:szCs w:val="21"/>
              </w:rPr>
            </w:pPr>
            <w:r>
              <w:rPr>
                <w:rFonts w:ascii="宋体" w:hAnsi="宋体" w:eastAsia="宋体" w:cs="宋体"/>
                <w:sz w:val="21"/>
                <w:szCs w:val="21"/>
              </w:rPr>
              <w:t>5</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持有项目负责人安全生产考核合格证(B类)或建 筑施工企业项目负责人安全生产考核合格证</w:t>
            </w:r>
          </w:p>
        </w:tc>
        <w:tc>
          <w:tcPr>
            <w:tcW w:w="4536" w:type="dxa"/>
            <w:vAlign w:val="top"/>
          </w:tcPr>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项目负责人安全</w:t>
            </w:r>
            <w:r>
              <w:rPr>
                <w:rFonts w:ascii="宋体" w:hAnsi="宋体" w:eastAsia="宋体" w:cs="宋体"/>
                <w:spacing w:val="-1"/>
                <w:sz w:val="21"/>
                <w:szCs w:val="21"/>
                <w:u w:val="single"/>
              </w:rPr>
              <w:t>生产</w:t>
            </w:r>
            <w:r>
              <w:rPr>
                <w:rFonts w:ascii="宋体" w:hAnsi="宋体" w:eastAsia="宋体" w:cs="宋体"/>
                <w:spacing w:val="-1"/>
                <w:sz w:val="21"/>
                <w:szCs w:val="21"/>
              </w:rPr>
              <w:t>考核合格证</w:t>
            </w:r>
            <w:r>
              <w:rPr>
                <w:rFonts w:ascii="宋体" w:hAnsi="宋体" w:eastAsia="宋体" w:cs="宋体"/>
                <w:spacing w:val="-1"/>
                <w:sz w:val="21"/>
                <w:szCs w:val="21"/>
                <w:u w:val="single"/>
              </w:rPr>
              <w:t>(B类)</w:t>
            </w:r>
            <w:r>
              <w:rPr>
                <w:rFonts w:ascii="宋体" w:hAnsi="宋体" w:eastAsia="宋体" w:cs="宋体"/>
                <w:spacing w:val="-1"/>
                <w:sz w:val="21"/>
                <w:szCs w:val="21"/>
              </w:rPr>
              <w:t>或建筑</w:t>
            </w:r>
          </w:p>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施工企业项目负责人安全生产考核合格证扫描</w:t>
            </w:r>
          </w:p>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件加盖电子公章</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15" w:type="dxa"/>
            <w:vAlign w:val="top"/>
          </w:tcPr>
          <w:p>
            <w:pPr>
              <w:spacing w:line="318" w:lineRule="auto"/>
              <w:rPr>
                <w:rFonts w:ascii="Arial"/>
                <w:sz w:val="21"/>
              </w:rPr>
            </w:pPr>
          </w:p>
          <w:p>
            <w:pPr>
              <w:spacing w:before="68" w:line="183" w:lineRule="auto"/>
              <w:ind w:left="195"/>
              <w:rPr>
                <w:rFonts w:ascii="宋体" w:hAnsi="宋体" w:eastAsia="宋体" w:cs="宋体"/>
                <w:sz w:val="21"/>
                <w:szCs w:val="21"/>
              </w:rPr>
            </w:pPr>
            <w:r>
              <w:rPr>
                <w:rFonts w:ascii="宋体" w:hAnsi="宋体" w:eastAsia="宋体" w:cs="宋体"/>
                <w:sz w:val="21"/>
                <w:szCs w:val="21"/>
              </w:rPr>
              <w:t>6</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投标人拟担任本工程技术负责人符合公告要求</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拟委托技术负责人的相关证书、资料(具体要求 详见招标公告)扫描件加盖电子公章</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15" w:type="dxa"/>
            <w:vAlign w:val="top"/>
          </w:tcPr>
          <w:p>
            <w:pPr>
              <w:spacing w:line="350" w:lineRule="auto"/>
              <w:rPr>
                <w:rFonts w:ascii="Arial"/>
                <w:sz w:val="21"/>
              </w:rPr>
            </w:pPr>
          </w:p>
          <w:p>
            <w:pPr>
              <w:spacing w:before="68" w:line="182" w:lineRule="auto"/>
              <w:ind w:left="195"/>
              <w:rPr>
                <w:rFonts w:ascii="宋体" w:hAnsi="宋体" w:eastAsia="宋体" w:cs="宋体"/>
                <w:sz w:val="21"/>
                <w:szCs w:val="21"/>
              </w:rPr>
            </w:pPr>
            <w:r>
              <w:rPr>
                <w:rFonts w:ascii="宋体" w:hAnsi="宋体" w:eastAsia="宋体" w:cs="宋体"/>
                <w:sz w:val="21"/>
                <w:szCs w:val="21"/>
              </w:rPr>
              <w:t>7</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专职安全员须具有安全生产考核合格证(C证)或建筑施工企业专职安全生产管理人员安全生产考核合格证</w:t>
            </w:r>
            <w:r>
              <w:rPr>
                <w:rFonts w:ascii="宋体" w:hAnsi="宋体" w:eastAsia="宋体" w:cs="宋体"/>
                <w:spacing w:val="-1"/>
                <w:sz w:val="21"/>
                <w:szCs w:val="21"/>
                <w:u w:val="single"/>
              </w:rPr>
              <w:t>(C3类)</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专职安全员的安全生产考核合格证(C证)或建 筑施工企业专职安全生产管理人员安全生产考</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核合格证</w:t>
            </w:r>
            <w:r>
              <w:rPr>
                <w:rFonts w:ascii="宋体" w:hAnsi="宋体" w:eastAsia="宋体" w:cs="宋体"/>
                <w:spacing w:val="-1"/>
                <w:sz w:val="21"/>
                <w:szCs w:val="21"/>
                <w:u w:val="single"/>
              </w:rPr>
              <w:t>(C3类)</w:t>
            </w:r>
            <w:r>
              <w:rPr>
                <w:rFonts w:ascii="宋体" w:hAnsi="宋体" w:eastAsia="宋体" w:cs="宋体"/>
                <w:spacing w:val="-1"/>
                <w:sz w:val="21"/>
                <w:szCs w:val="21"/>
              </w:rPr>
              <w:t>扫描件加盖电子公章</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15" w:type="dxa"/>
            <w:vAlign w:val="top"/>
          </w:tcPr>
          <w:p>
            <w:pPr>
              <w:spacing w:before="170" w:line="183" w:lineRule="auto"/>
              <w:ind w:left="195"/>
              <w:rPr>
                <w:rFonts w:ascii="宋体" w:hAnsi="宋体" w:eastAsia="宋体" w:cs="宋体"/>
                <w:sz w:val="21"/>
                <w:szCs w:val="21"/>
              </w:rPr>
            </w:pPr>
            <w:r>
              <w:rPr>
                <w:rFonts w:ascii="宋体" w:hAnsi="宋体" w:eastAsia="宋体" w:cs="宋体"/>
                <w:sz w:val="21"/>
                <w:szCs w:val="21"/>
              </w:rPr>
              <w:t>8</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投标人提供的投标人声明符合公告要求</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投标人声明</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15" w:type="dxa"/>
            <w:vAlign w:val="top"/>
          </w:tcPr>
          <w:p>
            <w:pPr>
              <w:spacing w:before="280" w:line="183" w:lineRule="auto"/>
              <w:ind w:left="195"/>
              <w:rPr>
                <w:rFonts w:ascii="宋体" w:hAnsi="宋体" w:eastAsia="宋体" w:cs="宋体"/>
                <w:sz w:val="21"/>
                <w:szCs w:val="21"/>
              </w:rPr>
            </w:pPr>
            <w:r>
              <w:rPr>
                <w:rFonts w:ascii="宋体" w:hAnsi="宋体" w:eastAsia="宋体" w:cs="宋体"/>
                <w:sz w:val="21"/>
                <w:szCs w:val="21"/>
              </w:rPr>
              <w:t>9</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投标人声明中签字的项目负责人和技术负责人与本 项目拟派的项目负责人和技术负责人一致</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网上投标时选择拟投标的项目负责人、资格审查 文件中拟委派的技术负责人及投标人声明</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15" w:type="dxa"/>
            <w:vAlign w:val="top"/>
          </w:tcPr>
          <w:p>
            <w:pPr>
              <w:spacing w:before="169" w:line="184" w:lineRule="auto"/>
              <w:ind w:left="145"/>
              <w:rPr>
                <w:rFonts w:ascii="宋体" w:hAnsi="宋体" w:eastAsia="宋体" w:cs="宋体"/>
                <w:sz w:val="21"/>
                <w:szCs w:val="21"/>
              </w:rPr>
            </w:pPr>
            <w:r>
              <w:rPr>
                <w:rFonts w:ascii="宋体" w:hAnsi="宋体" w:eastAsia="宋体" w:cs="宋体"/>
                <w:spacing w:val="-6"/>
                <w:sz w:val="21"/>
                <w:szCs w:val="21"/>
              </w:rPr>
              <w:t>10</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u w:val="single"/>
              </w:rPr>
              <w:t>本项目不接受联合体投标</w:t>
            </w:r>
          </w:p>
        </w:tc>
        <w:tc>
          <w:tcPr>
            <w:tcW w:w="4536" w:type="dxa"/>
            <w:vAlign w:val="top"/>
          </w:tcPr>
          <w:p>
            <w:pPr>
              <w:spacing w:before="181" w:line="205" w:lineRule="auto"/>
              <w:ind w:left="140" w:right="115"/>
              <w:jc w:val="center"/>
              <w:rPr>
                <w:rFonts w:ascii="宋体" w:hAnsi="宋体" w:eastAsia="宋体" w:cs="宋体"/>
                <w:spacing w:val="-1"/>
                <w:sz w:val="21"/>
                <w:szCs w:val="21"/>
              </w:rPr>
            </w:pP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15" w:type="dxa"/>
            <w:vAlign w:val="top"/>
          </w:tcPr>
          <w:p>
            <w:pPr>
              <w:spacing w:line="339" w:lineRule="auto"/>
              <w:rPr>
                <w:rFonts w:ascii="Arial"/>
                <w:sz w:val="21"/>
              </w:rPr>
            </w:pPr>
          </w:p>
          <w:p>
            <w:pPr>
              <w:spacing w:before="68" w:line="184" w:lineRule="auto"/>
              <w:ind w:left="145"/>
              <w:rPr>
                <w:rFonts w:ascii="宋体" w:hAnsi="宋体" w:eastAsia="宋体" w:cs="宋体"/>
                <w:sz w:val="21"/>
                <w:szCs w:val="21"/>
              </w:rPr>
            </w:pPr>
            <w:r>
              <w:rPr>
                <w:rFonts w:ascii="宋体" w:hAnsi="宋体" w:eastAsia="宋体" w:cs="宋体"/>
                <w:spacing w:val="-6"/>
                <w:sz w:val="21"/>
                <w:szCs w:val="21"/>
              </w:rPr>
              <w:t>11</w:t>
            </w:r>
          </w:p>
        </w:tc>
        <w:tc>
          <w:tcPr>
            <w:tcW w:w="4875" w:type="dxa"/>
            <w:vAlign w:val="top"/>
          </w:tcPr>
          <w:p>
            <w:pPr>
              <w:spacing w:before="181" w:line="205" w:lineRule="auto"/>
              <w:ind w:left="140" w:right="115"/>
              <w:jc w:val="center"/>
              <w:rPr>
                <w:rFonts w:ascii="宋体" w:hAnsi="宋体" w:eastAsia="宋体" w:cs="宋体"/>
                <w:spacing w:val="-1"/>
                <w:sz w:val="21"/>
                <w:szCs w:val="21"/>
                <w:u w:val="single"/>
              </w:rPr>
            </w:pPr>
            <w:r>
              <w:rPr>
                <w:rFonts w:ascii="宋体" w:hAnsi="宋体" w:eastAsia="宋体" w:cs="宋体"/>
                <w:spacing w:val="-1"/>
                <w:sz w:val="21"/>
                <w:szCs w:val="21"/>
              </w:rPr>
              <w:t>资格审查前，投标人须在</w:t>
            </w:r>
            <w:r>
              <w:rPr>
                <w:rFonts w:ascii="宋体" w:hAnsi="宋体" w:eastAsia="宋体" w:cs="宋体"/>
                <w:spacing w:val="-1"/>
                <w:sz w:val="21"/>
                <w:szCs w:val="21"/>
                <w:u w:val="single"/>
              </w:rPr>
              <w:t>广州公共资源交易中心企</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u w:val="single"/>
              </w:rPr>
              <w:t>业信息库</w:t>
            </w:r>
            <w:r>
              <w:rPr>
                <w:rFonts w:ascii="宋体" w:hAnsi="宋体" w:eastAsia="宋体" w:cs="宋体"/>
                <w:spacing w:val="-1"/>
                <w:sz w:val="21"/>
                <w:szCs w:val="21"/>
              </w:rPr>
              <w:t>注册，拟担任本工程项目负责人、专职安</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全员须是本企业中的在册人员</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投标人在</w:t>
            </w:r>
            <w:r>
              <w:rPr>
                <w:rFonts w:ascii="宋体" w:hAnsi="宋体" w:eastAsia="宋体" w:cs="宋体"/>
                <w:spacing w:val="-1"/>
                <w:sz w:val="21"/>
                <w:szCs w:val="21"/>
                <w:u w:val="single"/>
              </w:rPr>
              <w:t>广州公共资源交易中心企业信息库</w:t>
            </w:r>
            <w:r>
              <w:rPr>
                <w:rFonts w:ascii="宋体" w:hAnsi="宋体" w:eastAsia="宋体" w:cs="宋体"/>
                <w:spacing w:val="-1"/>
                <w:sz w:val="21"/>
                <w:szCs w:val="21"/>
              </w:rPr>
              <w:t>内</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的企业和人员信息</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15" w:type="dxa"/>
            <w:vAlign w:val="top"/>
          </w:tcPr>
          <w:p>
            <w:pPr>
              <w:spacing w:line="330" w:lineRule="auto"/>
              <w:rPr>
                <w:rFonts w:ascii="Arial"/>
                <w:sz w:val="21"/>
              </w:rPr>
            </w:pPr>
          </w:p>
          <w:p>
            <w:pPr>
              <w:spacing w:before="68" w:line="184" w:lineRule="auto"/>
              <w:ind w:left="145"/>
              <w:rPr>
                <w:rFonts w:ascii="宋体" w:hAnsi="宋体" w:eastAsia="宋体" w:cs="宋体"/>
                <w:sz w:val="21"/>
                <w:szCs w:val="21"/>
              </w:rPr>
            </w:pPr>
            <w:r>
              <w:rPr>
                <w:rFonts w:ascii="宋体" w:hAnsi="宋体" w:eastAsia="宋体" w:cs="宋体"/>
                <w:spacing w:val="-6"/>
                <w:sz w:val="21"/>
                <w:szCs w:val="21"/>
              </w:rPr>
              <w:t>12</w:t>
            </w:r>
          </w:p>
        </w:tc>
        <w:tc>
          <w:tcPr>
            <w:tcW w:w="4875" w:type="dxa"/>
            <w:vAlign w:val="top"/>
          </w:tcPr>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投标人未出现以下情形：与其它投标人的单位负责</w:t>
            </w:r>
          </w:p>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人为同一人或者存在控股、管理关系的(按投标人</w:t>
            </w:r>
          </w:p>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提供的《投标人声明》第八条内容进行评审)</w:t>
            </w:r>
          </w:p>
        </w:tc>
        <w:tc>
          <w:tcPr>
            <w:tcW w:w="4536" w:type="dxa"/>
            <w:vAlign w:val="top"/>
          </w:tcPr>
          <w:p>
            <w:pPr>
              <w:spacing w:before="181" w:line="205" w:lineRule="auto"/>
              <w:ind w:left="140" w:right="115"/>
              <w:jc w:val="center"/>
              <w:rPr>
                <w:rFonts w:ascii="宋体" w:hAnsi="宋体" w:eastAsia="宋体" w:cs="宋体"/>
                <w:spacing w:val="-1"/>
                <w:sz w:val="21"/>
                <w:szCs w:val="21"/>
              </w:rPr>
            </w:pP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投标人声明</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515" w:type="dxa"/>
            <w:vAlign w:val="top"/>
          </w:tcPr>
          <w:p>
            <w:pPr>
              <w:spacing w:before="281" w:line="184" w:lineRule="auto"/>
              <w:ind w:left="145"/>
              <w:rPr>
                <w:rFonts w:ascii="宋体" w:hAnsi="宋体" w:eastAsia="宋体" w:cs="宋体"/>
                <w:sz w:val="21"/>
                <w:szCs w:val="21"/>
              </w:rPr>
            </w:pPr>
            <w:r>
              <w:rPr>
                <w:rFonts w:ascii="宋体" w:hAnsi="宋体" w:eastAsia="宋体" w:cs="宋体"/>
                <w:spacing w:val="-6"/>
                <w:sz w:val="21"/>
                <w:szCs w:val="21"/>
              </w:rPr>
              <w:t>13</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u w:val="single"/>
              </w:rPr>
              <w:t>未被列入拖欠农民工工资失信联合惩戒对象名单</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投标人无需提供资料，按交易系统比对的结果进 行评审</w:t>
            </w:r>
          </w:p>
        </w:tc>
        <w:tc>
          <w:tcPr>
            <w:tcW w:w="654" w:type="dxa"/>
            <w:vAlign w:val="top"/>
          </w:tcPr>
          <w:p>
            <w:pPr>
              <w:rPr>
                <w:rFonts w:ascii="Arial"/>
                <w:sz w:val="21"/>
              </w:rPr>
            </w:pPr>
          </w:p>
        </w:tc>
      </w:tr>
    </w:tbl>
    <w:p>
      <w:pPr>
        <w:spacing w:before="44" w:line="219" w:lineRule="auto"/>
        <w:ind w:left="125"/>
        <w:rPr>
          <w:rFonts w:ascii="宋体" w:hAnsi="宋体" w:eastAsia="宋体" w:cs="宋体"/>
          <w:spacing w:val="-2"/>
          <w:sz w:val="21"/>
          <w:szCs w:val="21"/>
        </w:rPr>
      </w:pPr>
      <w:r>
        <w:rPr>
          <w:rFonts w:ascii="宋体" w:hAnsi="宋体" w:eastAsia="宋体" w:cs="宋体"/>
          <w:spacing w:val="-2"/>
          <w:sz w:val="21"/>
          <w:szCs w:val="21"/>
        </w:rPr>
        <w:t>备注：1、每一项目符合的打“O”,不符合的打"×”;</w:t>
      </w:r>
    </w:p>
    <w:p>
      <w:pPr>
        <w:spacing w:before="44" w:line="219" w:lineRule="auto"/>
        <w:ind w:left="125"/>
        <w:rPr>
          <w:rFonts w:ascii="宋体" w:hAnsi="宋体" w:eastAsia="宋体" w:cs="宋体"/>
          <w:spacing w:val="-2"/>
          <w:sz w:val="21"/>
          <w:szCs w:val="21"/>
        </w:rPr>
      </w:pPr>
      <w:r>
        <w:rPr>
          <w:rFonts w:ascii="宋体" w:hAnsi="宋体" w:eastAsia="宋体" w:cs="宋体"/>
          <w:spacing w:val="-2"/>
          <w:sz w:val="21"/>
          <w:szCs w:val="21"/>
        </w:rPr>
        <w:t>2、若评委意见不一致时，则按少数服从多数的原则，作出评审结论。汇总后，出现一个“×”的结论为“不通过”。 3.</w:t>
      </w:r>
      <w:r>
        <w:rPr>
          <w:rFonts w:ascii="宋体" w:hAnsi="宋体" w:eastAsia="宋体" w:cs="宋体"/>
          <w:spacing w:val="-2"/>
          <w:sz w:val="21"/>
          <w:szCs w:val="21"/>
          <w:u w:val="single"/>
        </w:rPr>
        <w:t xml:space="preserve">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  </w:t>
      </w:r>
    </w:p>
    <w:p>
      <w:pPr>
        <w:spacing w:before="44" w:line="219" w:lineRule="auto"/>
        <w:ind w:left="125"/>
        <w:rPr>
          <w:rFonts w:ascii="宋体" w:hAnsi="宋体" w:eastAsia="宋体" w:cs="宋体"/>
          <w:spacing w:val="-2"/>
          <w:sz w:val="21"/>
          <w:szCs w:val="21"/>
        </w:rPr>
        <w:sectPr>
          <w:footerReference r:id="rId16" w:type="default"/>
          <w:pgSz w:w="11900" w:h="16820"/>
          <w:pgMar w:top="400" w:right="624" w:bottom="751" w:left="684" w:header="0" w:footer="622" w:gutter="0"/>
          <w:pgNumType w:fmt="decimal"/>
          <w:cols w:space="720" w:num="1"/>
        </w:sect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9" w:line="219" w:lineRule="auto"/>
        <w:ind w:left="125"/>
        <w:rPr>
          <w:rFonts w:ascii="宋体" w:hAnsi="宋体" w:eastAsia="宋体" w:cs="宋体"/>
          <w:sz w:val="21"/>
          <w:szCs w:val="21"/>
        </w:rPr>
      </w:pPr>
      <w:r>
        <w:rPr>
          <w:rFonts w:ascii="宋体" w:hAnsi="宋体" w:eastAsia="宋体" w:cs="宋体"/>
          <w:spacing w:val="-9"/>
          <w:sz w:val="21"/>
          <w:szCs w:val="21"/>
        </w:rPr>
        <w:t>附表</w:t>
      </w:r>
      <w:r>
        <w:rPr>
          <w:rFonts w:ascii="宋体" w:hAnsi="宋体" w:eastAsia="宋体" w:cs="宋体"/>
          <w:color w:val="1D8E6F"/>
          <w:spacing w:val="-9"/>
          <w:sz w:val="21"/>
          <w:szCs w:val="21"/>
        </w:rPr>
        <w:t>二</w:t>
      </w:r>
    </w:p>
    <w:p>
      <w:pPr>
        <w:spacing w:before="113" w:line="219" w:lineRule="auto"/>
        <w:ind w:left="5740"/>
        <w:rPr>
          <w:rFonts w:ascii="宋体" w:hAnsi="宋体" w:eastAsia="宋体" w:cs="宋体"/>
          <w:sz w:val="36"/>
          <w:szCs w:val="36"/>
        </w:rPr>
      </w:pPr>
      <w:r>
        <w:rPr>
          <w:rFonts w:ascii="宋体" w:hAnsi="宋体" w:eastAsia="宋体" w:cs="宋体"/>
          <w:b/>
          <w:bCs/>
          <w:spacing w:val="-6"/>
          <w:sz w:val="36"/>
          <w:szCs w:val="36"/>
        </w:rPr>
        <w:t>技术标有效性审查表</w:t>
      </w:r>
    </w:p>
    <w:p>
      <w:pPr>
        <w:spacing w:before="112" w:line="192" w:lineRule="auto"/>
        <w:ind w:left="125"/>
        <w:rPr>
          <w:rFonts w:ascii="宋体" w:hAnsi="宋体" w:eastAsia="宋体" w:cs="宋体"/>
          <w:sz w:val="20"/>
          <w:szCs w:val="20"/>
        </w:rPr>
      </w:pPr>
      <w:r>
        <w:rPr>
          <w:rFonts w:ascii="宋体" w:hAnsi="宋体" w:eastAsia="宋体" w:cs="宋体"/>
          <w:spacing w:val="29"/>
          <w:sz w:val="20"/>
          <w:szCs w:val="20"/>
        </w:rPr>
        <w:t>工程名称：</w:t>
      </w:r>
    </w:p>
    <w:tbl>
      <w:tblPr>
        <w:tblStyle w:val="14"/>
        <w:tblW w:w="14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9713"/>
        <w:gridCol w:w="979"/>
        <w:gridCol w:w="989"/>
        <w:gridCol w:w="990"/>
        <w:gridCol w:w="1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515" w:type="dxa"/>
            <w:textDirection w:val="tbRlV"/>
            <w:vAlign w:val="top"/>
          </w:tcPr>
          <w:p>
            <w:pPr>
              <w:spacing w:before="240" w:line="217" w:lineRule="auto"/>
              <w:ind w:left="212"/>
              <w:rPr>
                <w:rFonts w:ascii="宋体" w:hAnsi="宋体" w:eastAsia="宋体" w:cs="宋体"/>
                <w:sz w:val="20"/>
                <w:szCs w:val="20"/>
              </w:rPr>
            </w:pPr>
            <w:r>
              <w:rPr>
                <w:rFonts w:ascii="宋体" w:hAnsi="宋体" w:eastAsia="宋体" w:cs="宋体"/>
                <w:sz w:val="20"/>
                <w:szCs w:val="20"/>
              </w:rPr>
              <w:t>序</w:t>
            </w:r>
            <w:r>
              <w:rPr>
                <w:rFonts w:ascii="宋体" w:hAnsi="宋体" w:eastAsia="宋体" w:cs="宋体"/>
                <w:spacing w:val="7"/>
                <w:sz w:val="18"/>
                <w:szCs w:val="18"/>
              </w:rPr>
              <w:t>号</w:t>
            </w:r>
          </w:p>
        </w:tc>
        <w:tc>
          <w:tcPr>
            <w:tcW w:w="9713" w:type="dxa"/>
            <w:vAlign w:val="top"/>
          </w:tcPr>
          <w:p>
            <w:pPr>
              <w:spacing w:before="231" w:line="220" w:lineRule="auto"/>
              <w:ind w:left="8180"/>
            </w:pPr>
            <w:r>
              <w:rPr>
                <w:sz w:val="21"/>
              </w:rPr>
              <mc:AlternateContent>
                <mc:Choice Requires="wps">
                  <w:drawing>
                    <wp:anchor distT="0" distB="0" distL="114300" distR="114300" simplePos="0" relativeHeight="251672576" behindDoc="0" locked="0" layoutInCell="1" allowOverlap="1">
                      <wp:simplePos x="0" y="0"/>
                      <wp:positionH relativeFrom="column">
                        <wp:posOffset>8890</wp:posOffset>
                      </wp:positionH>
                      <wp:positionV relativeFrom="paragraph">
                        <wp:posOffset>8890</wp:posOffset>
                      </wp:positionV>
                      <wp:extent cx="6153150" cy="628650"/>
                      <wp:effectExtent l="635" t="4445" r="18415" b="14605"/>
                      <wp:wrapNone/>
                      <wp:docPr id="18" name="直接连接符 18"/>
                      <wp:cNvGraphicFramePr/>
                      <a:graphic xmlns:a="http://schemas.openxmlformats.org/drawingml/2006/main">
                        <a:graphicData uri="http://schemas.microsoft.com/office/word/2010/wordprocessingShape">
                          <wps:wsp>
                            <wps:cNvCnPr/>
                            <wps:spPr>
                              <a:xfrm>
                                <a:off x="1087755" y="1668780"/>
                                <a:ext cx="6153150"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7pt;margin-top:0.7pt;height:49.5pt;width:484.5pt;z-index:251672576;mso-width-relative:page;mso-height-relative:page;" filled="f" stroked="t" coordsize="21600,21600" o:gfxdata="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47L5NEAAAAHAQAADwAAAAAAAAABACAAAAAiAAAAZHJzL2Rvd25yZXYueG1sUEsBAhQAFAAAAAgA&#10;h07iQCB4vM3zAQAAxAMAAA4AAAAAAAAAAQAgAAAAIAEAAGRycy9lMm9Eb2MueG1sUEsFBgAAAAAG&#10;AAYAWQEAAIUFAAAAAA==&#10;">
                      <v:fill on="f" focussize="0,0"/>
                      <v:stroke weight="0.5pt" color="#000000 [3200]" miterlimit="8" joinstyle="miter"/>
                      <v:imagedata o:title=""/>
                      <o:lock v:ext="edit" aspectratio="f"/>
                    </v:line>
                  </w:pict>
                </mc:Fallback>
              </mc:AlternateContent>
            </w:r>
            <w:r>
              <w:t>投标人</w:t>
            </w:r>
          </w:p>
          <w:p>
            <w:pPr>
              <w:pStyle w:val="7"/>
            </w:pPr>
            <w:r>
              <w:rPr>
                <w:rFonts w:hint="eastAsia"/>
              </w:rPr>
              <w:t>评审内容</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515" w:type="dxa"/>
            <w:textDirection w:val="tbRlV"/>
            <w:vAlign w:val="top"/>
          </w:tcPr>
          <w:p>
            <w:pPr>
              <w:spacing w:before="173" w:line="183" w:lineRule="auto"/>
              <w:ind w:left="65"/>
              <w:rPr>
                <w:rFonts w:ascii="宋体" w:hAnsi="宋体" w:eastAsia="宋体" w:cs="宋体"/>
                <w:sz w:val="20"/>
                <w:szCs w:val="20"/>
              </w:rPr>
            </w:pPr>
            <w:r>
              <w:rPr>
                <w:rFonts w:ascii="宋体" w:hAnsi="宋体" w:eastAsia="宋体" w:cs="宋体"/>
                <w:sz w:val="20"/>
                <w:szCs w:val="20"/>
              </w:rPr>
              <mc:AlternateContent>
                <mc:Choice Requires="wps">
                  <w:drawing>
                    <wp:anchor distT="0" distB="0" distL="114300" distR="114300" simplePos="0" relativeHeight="251671552" behindDoc="0" locked="0" layoutInCell="1" allowOverlap="1">
                      <wp:simplePos x="0" y="0"/>
                      <wp:positionH relativeFrom="page">
                        <wp:posOffset>41910</wp:posOffset>
                      </wp:positionH>
                      <wp:positionV relativeFrom="page">
                        <wp:posOffset>97155</wp:posOffset>
                      </wp:positionV>
                      <wp:extent cx="74930" cy="1524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74930" cy="152400"/>
                              </a:xfrm>
                              <a:prstGeom prst="rect">
                                <a:avLst/>
                              </a:prstGeom>
                              <a:noFill/>
                              <a:ln>
                                <a:noFill/>
                              </a:ln>
                            </wps:spPr>
                            <wps:txbx>
                              <w:txbxContent>
                                <w:p>
                                  <w:pPr>
                                    <w:spacing w:before="19" w:line="184" w:lineRule="auto"/>
                                    <w:ind w:left="20"/>
                                    <w:rPr>
                                      <w:rFonts w:ascii="宋体" w:hAnsi="宋体" w:eastAsia="宋体" w:cs="宋体"/>
                                      <w:sz w:val="20"/>
                                      <w:szCs w:val="20"/>
                                    </w:rPr>
                                  </w:pPr>
                                  <w:r>
                                    <w:rPr>
                                      <w:rFonts w:ascii="宋体" w:hAnsi="宋体" w:eastAsia="宋体" w:cs="宋体"/>
                                      <w:spacing w:val="-23"/>
                                      <w:sz w:val="20"/>
                                      <w:szCs w:val="20"/>
                                    </w:rPr>
                                    <w:t>1</w:t>
                                  </w:r>
                                </w:p>
                              </w:txbxContent>
                            </wps:txbx>
                            <wps:bodyPr lIns="0" tIns="0" rIns="0" bIns="0" upright="1"/>
                          </wps:wsp>
                        </a:graphicData>
                      </a:graphic>
                    </wp:anchor>
                  </w:drawing>
                </mc:Choice>
                <mc:Fallback>
                  <w:pict>
                    <v:shape id="_x0000_s1026" o:spid="_x0000_s1026" o:spt="202" type="#_x0000_t202" style="position:absolute;left:0pt;margin-left:3.3pt;margin-top:7.65pt;height:12pt;width:5.9pt;mso-position-horizontal-relative:page;mso-position-vertical-relative:page;z-index:251671552;mso-width-relative:page;mso-height-relative:page;" filled="f" stroked="f" coordsize="21600,21600" o:gfxdata="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uBmI1QAAAAYBAAAPAAAAAAAAAAEAIAAAACIAAABkcnMvZG93bnJldi54bWxQSwECFAAU&#10;AAAACACHTuJAOtUT6rsBAAByAwAADgAAAAAAAAABACAAAAAkAQAAZHJzL2Uyb0RvYy54bWxQSwUG&#10;AAAAAAYABgBZAQAAUQUAAAAA&#10;">
                      <v:fill on="f" focussize="0,0"/>
                      <v:stroke on="f"/>
                      <v:imagedata o:title=""/>
                      <o:lock v:ext="edit" aspectratio="f"/>
                      <v:textbox inset="0mm,0mm,0mm,0mm">
                        <w:txbxContent>
                          <w:p>
                            <w:pPr>
                              <w:spacing w:before="19" w:line="184" w:lineRule="auto"/>
                              <w:ind w:left="20"/>
                              <w:rPr>
                                <w:rFonts w:ascii="宋体" w:hAnsi="宋体" w:eastAsia="宋体" w:cs="宋体"/>
                                <w:sz w:val="20"/>
                                <w:szCs w:val="20"/>
                              </w:rPr>
                            </w:pPr>
                            <w:r>
                              <w:rPr>
                                <w:rFonts w:ascii="宋体" w:hAnsi="宋体" w:eastAsia="宋体" w:cs="宋体"/>
                                <w:spacing w:val="-23"/>
                                <w:sz w:val="20"/>
                                <w:szCs w:val="20"/>
                              </w:rPr>
                              <w:t>1</w:t>
                            </w:r>
                          </w:p>
                        </w:txbxContent>
                      </v:textbox>
                    </v:shape>
                  </w:pict>
                </mc:Fallback>
              </mc:AlternateContent>
            </w:r>
          </w:p>
        </w:tc>
        <w:tc>
          <w:tcPr>
            <w:tcW w:w="9713" w:type="dxa"/>
            <w:vAlign w:val="top"/>
          </w:tcPr>
          <w:p>
            <w:pPr>
              <w:spacing w:before="173" w:line="183" w:lineRule="auto"/>
              <w:ind w:left="65"/>
              <w:rPr>
                <w:rFonts w:ascii="宋体" w:hAnsi="宋体" w:eastAsia="宋体" w:cs="宋体"/>
                <w:sz w:val="20"/>
                <w:szCs w:val="20"/>
              </w:rPr>
            </w:pPr>
            <w:r>
              <w:rPr>
                <w:rFonts w:ascii="宋体" w:hAnsi="宋体" w:eastAsia="宋体" w:cs="宋体"/>
                <w:sz w:val="20"/>
                <w:szCs w:val="20"/>
              </w:rPr>
              <w:t>不能满足完成投标项目工期的；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515" w:type="dxa"/>
            <w:vAlign w:val="top"/>
          </w:tcPr>
          <w:p>
            <w:pPr>
              <w:spacing w:before="172" w:line="183" w:lineRule="auto"/>
              <w:ind w:left="65"/>
              <w:rPr>
                <w:rFonts w:ascii="宋体" w:hAnsi="宋体" w:eastAsia="宋体" w:cs="宋体"/>
                <w:sz w:val="20"/>
                <w:szCs w:val="20"/>
              </w:rPr>
            </w:pPr>
            <w:r>
              <w:rPr>
                <w:rFonts w:ascii="宋体" w:hAnsi="宋体" w:eastAsia="宋体" w:cs="宋体"/>
                <w:sz w:val="20"/>
                <w:szCs w:val="20"/>
              </w:rPr>
              <w:t>2</w:t>
            </w:r>
          </w:p>
        </w:tc>
        <w:tc>
          <w:tcPr>
            <w:tcW w:w="9713" w:type="dxa"/>
            <w:vAlign w:val="top"/>
          </w:tcPr>
          <w:p>
            <w:pPr>
              <w:spacing w:before="121" w:line="219" w:lineRule="auto"/>
              <w:ind w:left="120"/>
              <w:rPr>
                <w:rFonts w:ascii="宋体" w:hAnsi="宋体" w:eastAsia="宋体" w:cs="宋体"/>
                <w:sz w:val="20"/>
                <w:szCs w:val="20"/>
              </w:rPr>
            </w:pPr>
            <w:r>
              <w:rPr>
                <w:rFonts w:ascii="宋体" w:hAnsi="宋体" w:eastAsia="宋体" w:cs="宋体"/>
                <w:spacing w:val="7"/>
                <w:sz w:val="20"/>
                <w:szCs w:val="20"/>
                <w:u w:val="single"/>
              </w:rPr>
              <w:t>不符合招标文件质量标准的；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15" w:type="dxa"/>
            <w:vAlign w:val="top"/>
          </w:tcPr>
          <w:p>
            <w:pPr>
              <w:spacing w:before="173" w:line="183" w:lineRule="auto"/>
              <w:ind w:left="65"/>
              <w:rPr>
                <w:rFonts w:ascii="宋体" w:hAnsi="宋体" w:eastAsia="宋体" w:cs="宋体"/>
                <w:sz w:val="20"/>
                <w:szCs w:val="20"/>
              </w:rPr>
            </w:pPr>
            <w:r>
              <w:rPr>
                <w:rFonts w:ascii="宋体" w:hAnsi="宋体" w:eastAsia="宋体" w:cs="宋体"/>
                <w:sz w:val="20"/>
                <w:szCs w:val="20"/>
              </w:rPr>
              <w:t>3</w:t>
            </w:r>
          </w:p>
        </w:tc>
        <w:tc>
          <w:tcPr>
            <w:tcW w:w="9713" w:type="dxa"/>
            <w:vAlign w:val="top"/>
          </w:tcPr>
          <w:p>
            <w:pPr>
              <w:spacing w:before="120" w:line="219" w:lineRule="auto"/>
              <w:ind w:left="120"/>
              <w:rPr>
                <w:rFonts w:ascii="宋体" w:hAnsi="宋体" w:eastAsia="宋体" w:cs="宋体"/>
                <w:sz w:val="20"/>
                <w:szCs w:val="20"/>
              </w:rPr>
            </w:pPr>
            <w:r>
              <w:rPr>
                <w:rFonts w:ascii="宋体" w:hAnsi="宋体" w:eastAsia="宋体" w:cs="宋体"/>
                <w:spacing w:val="8"/>
                <w:sz w:val="20"/>
                <w:szCs w:val="20"/>
              </w:rPr>
              <w:t>投标文件中没有有效的法定代表人证明书，或由委托代理人签署的投标文件中没有法定代表人授权书；</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515" w:type="dxa"/>
            <w:vAlign w:val="top"/>
          </w:tcPr>
          <w:p>
            <w:pPr>
              <w:spacing w:before="204" w:line="155" w:lineRule="exact"/>
              <w:ind w:left="65"/>
              <w:rPr>
                <w:rFonts w:ascii="宋体" w:hAnsi="宋体" w:eastAsia="宋体" w:cs="宋体"/>
                <w:sz w:val="20"/>
                <w:szCs w:val="20"/>
              </w:rPr>
            </w:pPr>
            <w:r>
              <w:rPr>
                <w:rFonts w:ascii="宋体" w:hAnsi="宋体" w:eastAsia="宋体" w:cs="宋体"/>
                <w:position w:val="-2"/>
                <w:sz w:val="20"/>
                <w:szCs w:val="20"/>
              </w:rPr>
              <w:t>4</w:t>
            </w:r>
          </w:p>
        </w:tc>
        <w:tc>
          <w:tcPr>
            <w:tcW w:w="9713" w:type="dxa"/>
            <w:vAlign w:val="top"/>
          </w:tcPr>
          <w:p>
            <w:pPr>
              <w:spacing w:before="81" w:line="219" w:lineRule="auto"/>
              <w:ind w:left="120"/>
              <w:rPr>
                <w:rFonts w:ascii="宋体" w:hAnsi="宋体" w:eastAsia="宋体" w:cs="宋体"/>
                <w:sz w:val="20"/>
                <w:szCs w:val="20"/>
              </w:rPr>
            </w:pPr>
            <w:r>
              <w:rPr>
                <w:rFonts w:ascii="宋体" w:hAnsi="宋体" w:eastAsia="宋体" w:cs="宋体"/>
                <w:spacing w:val="8"/>
                <w:sz w:val="20"/>
                <w:szCs w:val="20"/>
              </w:rPr>
              <w:t>投标文件未按招标文件第四章规定的格式填写，或主要内容不全，或关键字迹模糊、无法</w:t>
            </w:r>
            <w:r>
              <w:rPr>
                <w:rFonts w:ascii="宋体" w:hAnsi="宋体" w:eastAsia="宋体" w:cs="宋体"/>
                <w:spacing w:val="7"/>
                <w:sz w:val="20"/>
                <w:szCs w:val="20"/>
              </w:rPr>
              <w:t>辨认的；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15" w:type="dxa"/>
            <w:vAlign w:val="top"/>
          </w:tcPr>
          <w:p>
            <w:pPr>
              <w:spacing w:before="177" w:line="168" w:lineRule="auto"/>
              <w:ind w:left="65"/>
              <w:rPr>
                <w:rFonts w:ascii="宋体" w:hAnsi="宋体" w:eastAsia="宋体" w:cs="宋体"/>
                <w:sz w:val="20"/>
                <w:szCs w:val="20"/>
              </w:rPr>
            </w:pPr>
            <w:r>
              <w:rPr>
                <w:rFonts w:ascii="宋体" w:hAnsi="宋体" w:eastAsia="宋体" w:cs="宋体"/>
                <w:sz w:val="20"/>
                <w:szCs w:val="20"/>
              </w:rPr>
              <w:t>5</w:t>
            </w:r>
          </w:p>
        </w:tc>
        <w:tc>
          <w:tcPr>
            <w:tcW w:w="9713" w:type="dxa"/>
            <w:vAlign w:val="top"/>
          </w:tcPr>
          <w:p>
            <w:pPr>
              <w:spacing w:before="84" w:line="219" w:lineRule="auto"/>
              <w:ind w:left="120"/>
              <w:rPr>
                <w:rFonts w:ascii="宋体" w:hAnsi="宋体" w:eastAsia="宋体" w:cs="宋体"/>
                <w:sz w:val="20"/>
                <w:szCs w:val="20"/>
              </w:rPr>
            </w:pPr>
            <w:r>
              <w:rPr>
                <w:rFonts w:ascii="宋体" w:hAnsi="宋体" w:eastAsia="宋体" w:cs="宋体"/>
                <w:spacing w:val="8"/>
                <w:sz w:val="20"/>
                <w:szCs w:val="20"/>
              </w:rPr>
              <w:t>投标人之间存在《广东省实施&lt;中华人民共和</w:t>
            </w:r>
            <w:r>
              <w:rPr>
                <w:rFonts w:ascii="宋体" w:hAnsi="宋体" w:eastAsia="宋体" w:cs="宋体"/>
                <w:spacing w:val="7"/>
                <w:sz w:val="20"/>
                <w:szCs w:val="20"/>
              </w:rPr>
              <w:t>国招标投标法&gt;》第十六条所禁止的情形的；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15" w:type="dxa"/>
            <w:vAlign w:val="top"/>
          </w:tcPr>
          <w:p>
            <w:pPr>
              <w:spacing w:before="186" w:line="163" w:lineRule="exact"/>
              <w:ind w:left="65"/>
              <w:rPr>
                <w:rFonts w:ascii="宋体" w:hAnsi="宋体" w:eastAsia="宋体" w:cs="宋体"/>
                <w:sz w:val="20"/>
                <w:szCs w:val="20"/>
              </w:rPr>
            </w:pPr>
            <w:r>
              <w:rPr>
                <w:rFonts w:ascii="宋体" w:hAnsi="宋体" w:eastAsia="宋体" w:cs="宋体"/>
                <w:position w:val="-2"/>
                <w:sz w:val="20"/>
                <w:szCs w:val="20"/>
              </w:rPr>
              <w:t>6</w:t>
            </w:r>
          </w:p>
        </w:tc>
        <w:tc>
          <w:tcPr>
            <w:tcW w:w="9713" w:type="dxa"/>
            <w:vAlign w:val="top"/>
          </w:tcPr>
          <w:p>
            <w:pPr>
              <w:spacing w:before="124" w:line="207" w:lineRule="auto"/>
              <w:ind w:left="119"/>
              <w:rPr>
                <w:rFonts w:ascii="宋体" w:hAnsi="宋体" w:eastAsia="宋体" w:cs="宋体"/>
                <w:sz w:val="20"/>
                <w:szCs w:val="20"/>
              </w:rPr>
            </w:pPr>
            <w:r>
              <w:rPr>
                <w:rFonts w:ascii="宋体" w:hAnsi="宋体" w:eastAsia="宋体" w:cs="宋体"/>
                <w:spacing w:val="6"/>
                <w:sz w:val="20"/>
                <w:szCs w:val="20"/>
              </w:rPr>
              <w:t>无《参与编制技术标投标文件人员名单》的；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15" w:type="dxa"/>
            <w:vAlign w:val="top"/>
          </w:tcPr>
          <w:p>
            <w:pPr>
              <w:spacing w:before="188" w:line="157" w:lineRule="auto"/>
              <w:ind w:left="65"/>
              <w:rPr>
                <w:rFonts w:ascii="宋体" w:hAnsi="宋体" w:eastAsia="宋体" w:cs="宋体"/>
                <w:sz w:val="20"/>
                <w:szCs w:val="20"/>
              </w:rPr>
            </w:pPr>
            <w:r>
              <w:rPr>
                <w:rFonts w:ascii="宋体" w:hAnsi="宋体" w:eastAsia="宋体" w:cs="宋体"/>
                <w:sz w:val="20"/>
                <w:szCs w:val="20"/>
              </w:rPr>
              <w:t>7</w:t>
            </w:r>
          </w:p>
        </w:tc>
        <w:tc>
          <w:tcPr>
            <w:tcW w:w="9713" w:type="dxa"/>
            <w:vAlign w:val="top"/>
          </w:tcPr>
          <w:p>
            <w:pPr>
              <w:spacing w:before="135" w:line="206" w:lineRule="auto"/>
              <w:ind w:left="120"/>
              <w:rPr>
                <w:rFonts w:ascii="宋体" w:hAnsi="宋体" w:eastAsia="宋体" w:cs="宋体"/>
                <w:sz w:val="20"/>
                <w:szCs w:val="20"/>
              </w:rPr>
            </w:pPr>
            <w:r>
              <w:rPr>
                <w:rFonts w:ascii="宋体" w:hAnsi="宋体" w:eastAsia="宋体" w:cs="宋体"/>
                <w:spacing w:val="6"/>
                <w:sz w:val="20"/>
                <w:szCs w:val="20"/>
              </w:rPr>
              <w:t>投标人未按要求提交投标保证金的；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515" w:type="dxa"/>
            <w:vAlign w:val="top"/>
          </w:tcPr>
          <w:p>
            <w:pPr>
              <w:spacing w:line="252" w:lineRule="auto"/>
              <w:rPr>
                <w:rFonts w:ascii="Arial"/>
                <w:sz w:val="21"/>
              </w:rPr>
            </w:pPr>
          </w:p>
          <w:p>
            <w:pPr>
              <w:spacing w:before="65" w:line="183" w:lineRule="auto"/>
              <w:ind w:left="65"/>
              <w:rPr>
                <w:rFonts w:ascii="宋体" w:hAnsi="宋体" w:eastAsia="宋体" w:cs="宋体"/>
                <w:sz w:val="20"/>
                <w:szCs w:val="20"/>
              </w:rPr>
            </w:pPr>
            <w:r>
              <w:rPr>
                <w:rFonts w:ascii="宋体" w:hAnsi="宋体" w:eastAsia="宋体" w:cs="宋体"/>
                <w:sz w:val="20"/>
                <w:szCs w:val="20"/>
              </w:rPr>
              <w:t>8</w:t>
            </w:r>
          </w:p>
        </w:tc>
        <w:tc>
          <w:tcPr>
            <w:tcW w:w="9713" w:type="dxa"/>
            <w:vAlign w:val="top"/>
          </w:tcPr>
          <w:p>
            <w:pPr>
              <w:spacing w:before="125" w:line="271" w:lineRule="auto"/>
              <w:ind w:left="120" w:right="137"/>
              <w:rPr>
                <w:rFonts w:ascii="宋体" w:hAnsi="宋体" w:eastAsia="宋体" w:cs="宋体"/>
                <w:sz w:val="20"/>
                <w:szCs w:val="20"/>
              </w:rPr>
            </w:pPr>
            <w:r>
              <w:rPr>
                <w:rFonts w:ascii="宋体" w:hAnsi="宋体" w:eastAsia="宋体" w:cs="宋体"/>
                <w:spacing w:val="12"/>
                <w:sz w:val="20"/>
                <w:szCs w:val="20"/>
              </w:rPr>
              <w:t>投标人与本项目其他投标人加密打包投标文件电脑机器特征码一致的(以交易平台评标系统的检索信息</w:t>
            </w:r>
            <w:r>
              <w:rPr>
                <w:rFonts w:ascii="宋体" w:hAnsi="宋体" w:eastAsia="宋体" w:cs="宋体"/>
                <w:spacing w:val="14"/>
                <w:sz w:val="20"/>
                <w:szCs w:val="20"/>
              </w:rPr>
              <w:t>为准)</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bl>
    <w:p>
      <w:pPr>
        <w:spacing w:before="42" w:line="219" w:lineRule="auto"/>
        <w:ind w:left="125"/>
        <w:rPr>
          <w:rFonts w:ascii="宋体" w:hAnsi="宋体" w:eastAsia="宋体" w:cs="宋体"/>
          <w:sz w:val="21"/>
          <w:szCs w:val="21"/>
        </w:rPr>
      </w:pPr>
      <w:r>
        <w:rPr>
          <w:rFonts w:ascii="宋体" w:hAnsi="宋体" w:eastAsia="宋体" w:cs="宋体"/>
          <w:sz w:val="21"/>
          <w:szCs w:val="21"/>
        </w:rPr>
        <w:t>注：1.本表使用GZZB2018-3招标文件范本，与范本内容不同之处均以下划线标明。技术标评审中，响应性、承诺性内容不应作为评分因素</w:t>
      </w:r>
      <w:r>
        <w:rPr>
          <w:rFonts w:ascii="宋体" w:hAnsi="宋体" w:eastAsia="宋体" w:cs="宋体"/>
          <w:spacing w:val="-1"/>
          <w:sz w:val="21"/>
          <w:szCs w:val="21"/>
        </w:rPr>
        <w:t>，可在该表中对上</w:t>
      </w:r>
    </w:p>
    <w:p>
      <w:pPr>
        <w:spacing w:before="142" w:line="219" w:lineRule="auto"/>
        <w:ind w:left="125"/>
        <w:rPr>
          <w:rFonts w:ascii="宋体" w:hAnsi="宋体" w:eastAsia="宋体" w:cs="宋体"/>
          <w:sz w:val="21"/>
          <w:szCs w:val="21"/>
        </w:rPr>
      </w:pPr>
      <w:r>
        <w:rPr>
          <w:rFonts w:ascii="宋体" w:hAnsi="宋体" w:eastAsia="宋体" w:cs="宋体"/>
          <w:spacing w:val="-2"/>
          <w:sz w:val="21"/>
          <w:szCs w:val="21"/>
        </w:rPr>
        <w:t>述内容进行符合性审查。审查标准须具备可操作性。</w:t>
      </w:r>
    </w:p>
    <w:p>
      <w:pPr>
        <w:spacing w:before="61" w:line="253" w:lineRule="auto"/>
        <w:ind w:left="125"/>
        <w:jc w:val="both"/>
        <w:rPr>
          <w:rFonts w:ascii="宋体" w:hAnsi="宋体" w:eastAsia="宋体" w:cs="宋体"/>
          <w:sz w:val="21"/>
          <w:szCs w:val="21"/>
        </w:rPr>
      </w:pPr>
      <w:r>
        <w:rPr>
          <w:rFonts w:ascii="宋体" w:hAnsi="宋体" w:eastAsia="宋体" w:cs="宋体"/>
          <w:sz w:val="21"/>
          <w:szCs w:val="21"/>
        </w:rPr>
        <w:t>2.</w:t>
      </w:r>
      <w:r>
        <w:rPr>
          <w:rFonts w:ascii="宋体" w:hAnsi="宋体" w:eastAsia="宋体" w:cs="宋体"/>
          <w:sz w:val="21"/>
          <w:szCs w:val="21"/>
          <w:u w:val="single" w:color="auto"/>
        </w:rPr>
        <w:t>不得将文件顺序、明显的文字错误等列为否决投标的情形。</w:t>
      </w:r>
      <w:r>
        <w:rPr>
          <w:rFonts w:ascii="宋体" w:hAnsi="宋体" w:eastAsia="宋体" w:cs="宋体"/>
          <w:spacing w:val="-1"/>
          <w:sz w:val="21"/>
          <w:szCs w:val="21"/>
          <w:u w:val="single" w:color="auto"/>
        </w:rPr>
        <w:t>评委发现投标文件中含义不明确、对同类问题表述不一致、有明显文字和计算错误的，应当要求投标人作必要的澄清、说明后再判定投标人是否通过有效性审查，不得直接否决投标</w:t>
      </w:r>
      <w:r>
        <w:rPr>
          <w:rFonts w:ascii="宋体" w:hAnsi="宋体" w:eastAsia="宋体" w:cs="宋体"/>
          <w:spacing w:val="-1"/>
          <w:sz w:val="21"/>
          <w:szCs w:val="21"/>
        </w:rPr>
        <w:t>，若出现评标委员会否决投标的，应在评标报告中载明否决投标的具体情</w:t>
      </w:r>
      <w:r>
        <w:rPr>
          <w:rFonts w:ascii="宋体" w:hAnsi="宋体" w:eastAsia="宋体" w:cs="宋体"/>
          <w:spacing w:val="-10"/>
          <w:sz w:val="21"/>
          <w:szCs w:val="21"/>
        </w:rPr>
        <w:t>形、原因：</w:t>
      </w:r>
    </w:p>
    <w:p>
      <w:pPr>
        <w:spacing w:before="44" w:line="219" w:lineRule="auto"/>
        <w:ind w:left="125"/>
        <w:rPr>
          <w:rFonts w:ascii="宋体" w:hAnsi="宋体" w:eastAsia="宋体" w:cs="宋体"/>
          <w:sz w:val="21"/>
          <w:szCs w:val="21"/>
        </w:rPr>
      </w:pPr>
      <w:r>
        <w:rPr>
          <w:rFonts w:ascii="宋体" w:hAnsi="宋体" w:eastAsia="宋体" w:cs="宋体"/>
          <w:spacing w:val="-2"/>
          <w:sz w:val="21"/>
          <w:szCs w:val="21"/>
        </w:rPr>
        <w:t>3.凡出现以上任何一项情形，结论均为无效，否则就为有效。</w:t>
      </w:r>
    </w:p>
    <w:p>
      <w:pPr>
        <w:spacing w:before="61" w:line="219" w:lineRule="auto"/>
        <w:ind w:left="125"/>
        <w:rPr>
          <w:rFonts w:ascii="宋体" w:hAnsi="宋体" w:eastAsia="宋体" w:cs="宋体"/>
          <w:sz w:val="21"/>
          <w:szCs w:val="21"/>
        </w:rPr>
      </w:pPr>
      <w:r>
        <w:rPr>
          <w:rFonts w:ascii="宋体" w:hAnsi="宋体" w:eastAsia="宋体" w:cs="宋体"/>
          <w:spacing w:val="-1"/>
          <w:sz w:val="21"/>
          <w:szCs w:val="21"/>
        </w:rPr>
        <w:t>4.如对本表中某种情形的评审意见不一致时，以评标委员会过半数成员的意见作为评标委员会对</w:t>
      </w:r>
      <w:r>
        <w:rPr>
          <w:rFonts w:ascii="宋体" w:hAnsi="宋体" w:eastAsia="宋体" w:cs="宋体"/>
          <w:spacing w:val="-2"/>
          <w:sz w:val="21"/>
          <w:szCs w:val="21"/>
        </w:rPr>
        <w:t>该情形的认定结论。</w:t>
      </w:r>
    </w:p>
    <w:p>
      <w:pPr>
        <w:spacing w:line="332" w:lineRule="auto"/>
        <w:rPr>
          <w:rFonts w:ascii="Arial"/>
          <w:sz w:val="21"/>
        </w:rPr>
      </w:pPr>
    </w:p>
    <w:p>
      <w:pPr>
        <w:spacing w:before="69" w:line="220" w:lineRule="auto"/>
        <w:ind w:left="125"/>
        <w:rPr>
          <w:rFonts w:ascii="宋体" w:hAnsi="宋体" w:eastAsia="宋体" w:cs="宋体"/>
          <w:sz w:val="21"/>
          <w:szCs w:val="21"/>
        </w:rPr>
      </w:pPr>
      <w:r>
        <w:rPr>
          <w:rFonts w:ascii="宋体" w:hAnsi="宋体" w:eastAsia="宋体" w:cs="宋体"/>
          <w:spacing w:val="-9"/>
          <w:sz w:val="21"/>
          <w:szCs w:val="21"/>
        </w:rPr>
        <w:t>评委签名：</w:t>
      </w:r>
    </w:p>
    <w:p>
      <w:pPr>
        <w:spacing w:before="89" w:line="220" w:lineRule="auto"/>
        <w:ind w:left="9054"/>
        <w:rPr>
          <w:rFonts w:ascii="宋体" w:hAnsi="宋体" w:eastAsia="宋体" w:cs="宋体"/>
          <w:spacing w:val="-13"/>
          <w:sz w:val="21"/>
          <w:szCs w:val="21"/>
        </w:rPr>
      </w:pPr>
      <w:r>
        <w:rPr>
          <w:rFonts w:ascii="宋体" w:hAnsi="宋体" w:eastAsia="宋体" w:cs="宋体"/>
          <w:spacing w:val="-13"/>
          <w:sz w:val="21"/>
          <w:szCs w:val="21"/>
        </w:rPr>
        <w:t>日期：</w:t>
      </w:r>
    </w:p>
    <w:p>
      <w:pPr>
        <w:pStyle w:val="7"/>
        <w:rPr>
          <w:rFonts w:ascii="宋体" w:hAnsi="宋体" w:eastAsia="宋体" w:cs="宋体"/>
          <w:spacing w:val="-13"/>
          <w:sz w:val="21"/>
          <w:szCs w:val="21"/>
        </w:rPr>
      </w:pPr>
    </w:p>
    <w:p>
      <w:pPr>
        <w:rPr>
          <w:rFonts w:ascii="宋体" w:hAnsi="宋体" w:eastAsia="宋体" w:cs="宋体"/>
          <w:spacing w:val="-13"/>
          <w:sz w:val="21"/>
          <w:szCs w:val="21"/>
        </w:rPr>
      </w:pPr>
    </w:p>
    <w:p>
      <w:pPr>
        <w:spacing w:before="69" w:line="219" w:lineRule="auto"/>
        <w:ind w:left="125"/>
        <w:rPr>
          <w:rFonts w:hint="eastAsia" w:ascii="宋体" w:hAnsi="宋体" w:eastAsia="宋体" w:cs="宋体"/>
          <w:sz w:val="21"/>
          <w:szCs w:val="21"/>
          <w:lang w:val="en-US" w:eastAsia="zh-CN"/>
        </w:rPr>
      </w:pPr>
      <w:r>
        <w:rPr>
          <w:rFonts w:ascii="宋体" w:hAnsi="宋体" w:eastAsia="宋体" w:cs="宋体"/>
          <w:spacing w:val="-9"/>
          <w:sz w:val="21"/>
          <w:szCs w:val="21"/>
        </w:rPr>
        <w:t>附表</w:t>
      </w:r>
      <w:r>
        <w:rPr>
          <w:rFonts w:hint="eastAsia" w:ascii="宋体" w:hAnsi="宋体" w:eastAsia="宋体" w:cs="宋体"/>
          <w:spacing w:val="-9"/>
          <w:sz w:val="21"/>
          <w:szCs w:val="21"/>
          <w:lang w:val="en-US" w:eastAsia="zh-CN"/>
        </w:rPr>
        <w:t>三</w:t>
      </w:r>
    </w:p>
    <w:p>
      <w:pPr>
        <w:spacing w:before="113" w:line="219" w:lineRule="auto"/>
        <w:ind w:left="5740"/>
        <w:rPr>
          <w:rFonts w:ascii="宋体" w:hAnsi="宋体" w:eastAsia="宋体" w:cs="宋体"/>
          <w:sz w:val="36"/>
          <w:szCs w:val="36"/>
        </w:rPr>
      </w:pPr>
      <w:r>
        <w:rPr>
          <w:rFonts w:ascii="宋体" w:hAnsi="宋体" w:eastAsia="宋体" w:cs="宋体"/>
          <w:b/>
          <w:bCs/>
          <w:spacing w:val="-6"/>
          <w:sz w:val="36"/>
          <w:szCs w:val="36"/>
        </w:rPr>
        <w:t>经济标有效性审查表</w:t>
      </w:r>
    </w:p>
    <w:p>
      <w:pPr>
        <w:spacing w:before="112" w:line="192" w:lineRule="auto"/>
        <w:ind w:left="125"/>
        <w:rPr>
          <w:rFonts w:ascii="宋体" w:hAnsi="宋体" w:eastAsia="宋体" w:cs="宋体"/>
          <w:sz w:val="20"/>
          <w:szCs w:val="20"/>
        </w:rPr>
      </w:pPr>
      <w:r>
        <w:rPr>
          <w:rFonts w:ascii="宋体" w:hAnsi="宋体" w:eastAsia="宋体" w:cs="宋体"/>
          <w:spacing w:val="29"/>
          <w:sz w:val="20"/>
          <w:szCs w:val="20"/>
        </w:rPr>
        <w:t>工程名称：</w:t>
      </w:r>
    </w:p>
    <w:tbl>
      <w:tblPr>
        <w:tblStyle w:val="14"/>
        <w:tblW w:w="144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1"/>
        <w:gridCol w:w="8408"/>
        <w:gridCol w:w="876"/>
        <w:gridCol w:w="964"/>
        <w:gridCol w:w="993"/>
        <w:gridCol w:w="1022"/>
        <w:gridCol w:w="866"/>
        <w:gridCol w:w="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501" w:type="dxa"/>
            <w:textDirection w:val="tbRlV"/>
            <w:vAlign w:val="top"/>
          </w:tcPr>
          <w:p>
            <w:pPr>
              <w:spacing w:before="240" w:line="217" w:lineRule="auto"/>
              <w:ind w:left="212"/>
              <w:rPr>
                <w:rFonts w:ascii="宋体" w:hAnsi="宋体" w:eastAsia="宋体" w:cs="宋体"/>
                <w:sz w:val="20"/>
                <w:szCs w:val="20"/>
              </w:rPr>
            </w:pPr>
            <w:r>
              <w:rPr>
                <w:sz w:val="21"/>
              </w:rPr>
              <mc:AlternateContent>
                <mc:Choice Requires="wps">
                  <w:drawing>
                    <wp:anchor distT="0" distB="0" distL="114300" distR="114300" simplePos="0" relativeHeight="251689984" behindDoc="0" locked="0" layoutInCell="1" allowOverlap="1">
                      <wp:simplePos x="0" y="0"/>
                      <wp:positionH relativeFrom="column">
                        <wp:posOffset>-13970</wp:posOffset>
                      </wp:positionH>
                      <wp:positionV relativeFrom="paragraph">
                        <wp:posOffset>3810</wp:posOffset>
                      </wp:positionV>
                      <wp:extent cx="5372100" cy="857250"/>
                      <wp:effectExtent l="635" t="4445" r="18415" b="14605"/>
                      <wp:wrapNone/>
                      <wp:docPr id="26" name="直接连接符 26"/>
                      <wp:cNvGraphicFramePr/>
                      <a:graphic xmlns:a="http://schemas.openxmlformats.org/drawingml/2006/main">
                        <a:graphicData uri="http://schemas.microsoft.com/office/word/2010/wordprocessingShape">
                          <wps:wsp>
                            <wps:cNvCnPr/>
                            <wps:spPr>
                              <a:xfrm>
                                <a:off x="1087755" y="1668780"/>
                                <a:ext cx="537210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3pt;height:67.5pt;width:423pt;z-index:251689984;mso-width-relative:page;mso-height-relative:page;" filled="f" stroked="t" coordsize="21600,21600" o:gfxdata="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1KDlvWAAAABwEAAA8AAAAAAAAAAQAgAAAAIgAAAGRycy9kb3ducmV2LnhtbFBLAQIU&#10;ABQAAAAIAIdO4kCboO+o9QEAAMQDAAAOAAAAAAAAAAEAIAAAACUBAABkcnMvZTJvRG9jLnhtbFBL&#10;BQYAAAAABgAGAFkBAACMBQAAAAA=&#10;">
                      <v:fill on="f" focussize="0,0"/>
                      <v:stroke weight="0.5pt" color="#000000 [3200]" miterlimit="8" joinstyle="miter"/>
                      <v:imagedata o:title=""/>
                      <o:lock v:ext="edit" aspectratio="f"/>
                    </v:line>
                  </w:pict>
                </mc:Fallback>
              </mc:AlternateContent>
            </w:r>
            <w:r>
              <w:rPr>
                <w:rFonts w:ascii="宋体" w:hAnsi="宋体" w:eastAsia="宋体" w:cs="宋体"/>
                <w:sz w:val="20"/>
                <w:szCs w:val="20"/>
              </w:rPr>
              <w:t>序</w:t>
            </w:r>
            <w:r>
              <w:rPr>
                <w:rFonts w:ascii="宋体" w:hAnsi="宋体" w:eastAsia="宋体" w:cs="宋体"/>
                <w:spacing w:val="7"/>
                <w:sz w:val="18"/>
                <w:szCs w:val="18"/>
              </w:rPr>
              <w:t>号</w:t>
            </w:r>
          </w:p>
        </w:tc>
        <w:tc>
          <w:tcPr>
            <w:tcW w:w="8408" w:type="dxa"/>
            <w:vAlign w:val="top"/>
          </w:tcPr>
          <w:p>
            <w:pPr>
              <w:spacing w:before="231" w:line="220" w:lineRule="auto"/>
              <w:ind w:left="8180"/>
            </w:pPr>
            <w:r>
              <w:t>投标人</w:t>
            </w:r>
          </w:p>
          <w:p>
            <w:pPr>
              <w:pStyle w:val="7"/>
            </w:pPr>
            <w:r>
              <w:rPr>
                <w:rFonts w:hint="eastAsia"/>
              </w:rPr>
              <w:t>评审内容</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1</w:t>
            </w:r>
          </w:p>
        </w:tc>
        <w:tc>
          <w:tcPr>
            <w:tcW w:w="8408" w:type="dxa"/>
            <w:vAlign w:val="top"/>
          </w:tcPr>
          <w:p>
            <w:pPr>
              <w:spacing w:before="158" w:line="218" w:lineRule="auto"/>
              <w:ind w:left="119" w:leftChars="0"/>
              <w:rPr>
                <w:rFonts w:ascii="宋体" w:hAnsi="宋体" w:eastAsia="宋体" w:cs="宋体"/>
                <w:sz w:val="20"/>
                <w:szCs w:val="20"/>
              </w:rPr>
            </w:pPr>
            <w:r>
              <w:rPr>
                <w:rFonts w:ascii="宋体" w:hAnsi="宋体" w:eastAsia="宋体" w:cs="宋体"/>
                <w:spacing w:val="6"/>
                <w:sz w:val="20"/>
                <w:szCs w:val="20"/>
              </w:rPr>
              <w:t>对同一招标项目出现两个或以上的投标报价，且没有申明哪个有效</w:t>
            </w:r>
            <w:r>
              <w:rPr>
                <w:rFonts w:ascii="宋体" w:hAnsi="宋体" w:eastAsia="宋体" w:cs="宋体"/>
                <w:spacing w:val="5"/>
                <w:sz w:val="20"/>
                <w:szCs w:val="20"/>
              </w:rPr>
              <w:t>；</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2</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投标报价高于最高投标限价的；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3</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投标报价低于成本的；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4</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算术复核后的投标报价与原投标报价相比存在1%或以上误差的；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2"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5</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投标文件未按招标文件第四章规定的格式填写，或主要内容不全，或关键字迹模糊、无法辨认的；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6</w:t>
            </w:r>
          </w:p>
        </w:tc>
        <w:tc>
          <w:tcPr>
            <w:tcW w:w="8408" w:type="dxa"/>
            <w:vAlign w:val="top"/>
          </w:tcPr>
          <w:p>
            <w:pPr>
              <w:spacing w:before="210" w:line="240" w:lineRule="auto"/>
              <w:ind w:left="75" w:leftChars="0"/>
              <w:rPr>
                <w:rFonts w:ascii="宋体" w:hAnsi="宋体" w:eastAsia="宋体" w:cs="宋体"/>
                <w:sz w:val="20"/>
                <w:szCs w:val="20"/>
              </w:rPr>
            </w:pPr>
            <w:r>
              <w:rPr>
                <w:rFonts w:ascii="宋体" w:hAnsi="宋体" w:eastAsia="宋体" w:cs="宋体"/>
                <w:sz w:val="20"/>
                <w:szCs w:val="20"/>
              </w:rPr>
              <w:t>不同投标人的投标报价中分部分项工程量清单综合单价相似度达到80%及以上的(以</w:t>
            </w:r>
            <w:r>
              <w:rPr>
                <w:rFonts w:ascii="宋体" w:hAnsi="宋体" w:eastAsia="宋体" w:cs="宋体"/>
                <w:sz w:val="20"/>
                <w:szCs w:val="20"/>
                <w:u w:val="single"/>
              </w:rPr>
              <w:t>广州公共资源交易中心</w:t>
            </w:r>
            <w:r>
              <w:rPr>
                <w:rFonts w:ascii="宋体" w:hAnsi="宋体" w:eastAsia="宋体" w:cs="宋体"/>
                <w:sz w:val="20"/>
                <w:szCs w:val="20"/>
              </w:rPr>
              <w:t>交易平台评标系统的检索信息为准)</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7</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投标人之间存在《广东省实施&lt;中华人民共和国招标投标法&gt;》第十六条所禁止的情形的；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3"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8</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无《参与编制经济标投标文件人员名单》的；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9</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无《对投标文件编制的承诺》;</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10</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u w:val="single"/>
              </w:rPr>
              <w:t>投标人与本项且其他投标人的投标文件工程量清单编制机器硬件信息一致的(以交 易平台评标系统的检索信息为准);</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bl>
    <w:p>
      <w:pPr>
        <w:spacing w:before="42" w:line="219" w:lineRule="auto"/>
        <w:ind w:left="125"/>
        <w:rPr>
          <w:rFonts w:hint="eastAsia" w:ascii="宋体" w:hAnsi="宋体" w:eastAsia="宋体" w:cs="宋体"/>
          <w:sz w:val="21"/>
          <w:szCs w:val="21"/>
        </w:rPr>
      </w:pPr>
      <w:r>
        <w:rPr>
          <w:rFonts w:hint="eastAsia" w:ascii="宋体" w:hAnsi="宋体" w:eastAsia="宋体" w:cs="宋体"/>
          <w:sz w:val="21"/>
          <w:szCs w:val="21"/>
        </w:rPr>
        <w:t>注：1.本表使用GZZB2018-3招标文件范本，与范本内容不同之处均以下划线标明。</w:t>
      </w:r>
    </w:p>
    <w:p>
      <w:pPr>
        <w:spacing w:before="42" w:line="219" w:lineRule="auto"/>
        <w:ind w:left="125"/>
        <w:rPr>
          <w:rFonts w:hint="eastAsia" w:ascii="宋体" w:hAnsi="宋体" w:eastAsia="宋体" w:cs="宋体"/>
          <w:sz w:val="21"/>
          <w:szCs w:val="21"/>
        </w:rPr>
      </w:pPr>
      <w:r>
        <w:rPr>
          <w:rFonts w:hint="eastAsia" w:ascii="宋体" w:hAnsi="宋体" w:eastAsia="宋体" w:cs="宋体"/>
          <w:sz w:val="21"/>
          <w:szCs w:val="21"/>
        </w:rPr>
        <w:t>2.凡出现以上任何一项情形，结论均为无效，否则就为有效。</w:t>
      </w:r>
    </w:p>
    <w:p>
      <w:pPr>
        <w:spacing w:before="42" w:line="219" w:lineRule="auto"/>
        <w:ind w:left="125"/>
        <w:rPr>
          <w:rFonts w:hint="eastAsia" w:ascii="宋体" w:hAnsi="宋体" w:eastAsia="宋体" w:cs="宋体"/>
          <w:sz w:val="21"/>
          <w:szCs w:val="21"/>
        </w:rPr>
      </w:pPr>
      <w:r>
        <w:rPr>
          <w:rFonts w:hint="eastAsia" w:ascii="宋体" w:hAnsi="宋体" w:eastAsia="宋体" w:cs="宋体"/>
          <w:sz w:val="21"/>
          <w:szCs w:val="21"/>
        </w:rPr>
        <w:t>3.如对本表中某种情形的评审意见不一致时，以评标委员会过半数成员的意见作为评标委员会对该情形的认定结论。</w:t>
      </w:r>
    </w:p>
    <w:p>
      <w:pPr>
        <w:spacing w:before="42" w:line="219" w:lineRule="auto"/>
        <w:ind w:left="125"/>
        <w:rPr>
          <w:rFonts w:hint="eastAsia" w:ascii="宋体" w:hAnsi="宋体" w:eastAsia="宋体" w:cs="宋体"/>
          <w:sz w:val="21"/>
          <w:szCs w:val="21"/>
          <w:u w:val="single"/>
        </w:rPr>
      </w:pPr>
      <w:r>
        <w:rPr>
          <w:rFonts w:hint="eastAsia" w:ascii="宋体" w:hAnsi="宋体" w:eastAsia="宋体" w:cs="宋体"/>
          <w:sz w:val="21"/>
          <w:szCs w:val="21"/>
        </w:rPr>
        <w:t>4.</w:t>
      </w:r>
      <w:r>
        <w:rPr>
          <w:rFonts w:hint="eastAsia" w:ascii="宋体" w:hAnsi="宋体" w:eastAsia="宋体" w:cs="宋体"/>
          <w:sz w:val="21"/>
          <w:szCs w:val="21"/>
          <w:u w:val="singl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before="42" w:line="219" w:lineRule="auto"/>
        <w:ind w:left="125"/>
        <w:rPr>
          <w:rFonts w:ascii="宋体" w:hAnsi="宋体" w:eastAsia="宋体" w:cs="宋体"/>
          <w:sz w:val="21"/>
          <w:szCs w:val="21"/>
        </w:rPr>
      </w:pPr>
      <w:r>
        <w:rPr>
          <w:rFonts w:hint="eastAsia" w:ascii="宋体" w:hAnsi="宋体" w:eastAsia="宋体" w:cs="宋体"/>
          <w:sz w:val="21"/>
          <w:szCs w:val="21"/>
        </w:rPr>
        <w:t>评委签名：</w:t>
      </w:r>
    </w:p>
    <w:p>
      <w:pPr>
        <w:spacing w:before="89" w:line="220" w:lineRule="auto"/>
        <w:ind w:left="9054"/>
        <w:sectPr>
          <w:footerReference r:id="rId17" w:type="default"/>
          <w:pgSz w:w="16820" w:h="11900"/>
          <w:pgMar w:top="400" w:right="1071" w:bottom="1061" w:left="1174" w:header="0" w:footer="932" w:gutter="0"/>
          <w:pgNumType w:fmt="decimal"/>
          <w:cols w:space="720" w:num="1"/>
        </w:sectPr>
      </w:pPr>
    </w:p>
    <w:p>
      <w:pPr>
        <w:spacing w:before="71" w:line="186" w:lineRule="auto"/>
        <w:ind w:left="865"/>
        <w:rPr>
          <w:rFonts w:ascii="宋体" w:hAnsi="宋体" w:eastAsia="宋体" w:cs="宋体"/>
          <w:sz w:val="22"/>
          <w:szCs w:val="22"/>
        </w:rPr>
      </w:pPr>
      <w:r>
        <w:rPr>
          <w:rFonts w:ascii="宋体" w:hAnsi="宋体" w:eastAsia="宋体" w:cs="宋体"/>
          <w:spacing w:val="-6"/>
          <w:sz w:val="22"/>
          <w:szCs w:val="22"/>
        </w:rPr>
        <w:t>附表四</w:t>
      </w:r>
    </w:p>
    <w:p>
      <w:pPr>
        <w:spacing w:line="219" w:lineRule="auto"/>
        <w:ind w:left="6090"/>
        <w:rPr>
          <w:rFonts w:ascii="宋体" w:hAnsi="宋体" w:eastAsia="宋体" w:cs="宋体"/>
          <w:sz w:val="36"/>
          <w:szCs w:val="36"/>
        </w:rPr>
      </w:pPr>
      <w:r>
        <w:rPr>
          <w:rFonts w:ascii="宋体" w:hAnsi="宋体" w:eastAsia="宋体" w:cs="宋体"/>
          <w:b/>
          <w:bCs/>
          <w:spacing w:val="-6"/>
          <w:sz w:val="36"/>
          <w:szCs w:val="36"/>
        </w:rPr>
        <w:t>技术标详细审查评分表</w:t>
      </w:r>
    </w:p>
    <w:tbl>
      <w:tblPr>
        <w:tblStyle w:val="12"/>
        <w:tblW w:w="0" w:type="auto"/>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26"/>
        <w:gridCol w:w="910"/>
        <w:gridCol w:w="10946"/>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695" w:type="dxa"/>
            <w:tcBorders>
              <w:top w:val="single" w:color="auto" w:sz="8" w:space="0"/>
              <w:left w:val="single" w:color="auto" w:sz="8" w:space="0"/>
              <w:bottom w:val="single" w:color="auto" w:sz="4" w:space="0"/>
              <w:right w:val="single" w:color="auto" w:sz="4" w:space="0"/>
            </w:tcBorders>
            <w:noWrap w:val="0"/>
            <w:vAlign w:val="center"/>
          </w:tcPr>
          <w:p>
            <w:pPr>
              <w:spacing w:line="280" w:lineRule="exact"/>
              <w:rPr>
                <w:rFonts w:hint="eastAsia" w:ascii="宋体" w:hAnsi="宋体" w:eastAsia="宋体" w:cs="宋体"/>
                <w:b/>
                <w:sz w:val="24"/>
                <w:szCs w:val="24"/>
              </w:rPr>
            </w:pPr>
            <w:r>
              <w:rPr>
                <w:rFonts w:hint="eastAsia" w:ascii="宋体" w:hAnsi="宋体" w:eastAsia="宋体" w:cs="宋体"/>
                <w:b/>
                <w:sz w:val="24"/>
                <w:szCs w:val="24"/>
              </w:rPr>
              <w:t>序号</w:t>
            </w:r>
          </w:p>
        </w:tc>
        <w:tc>
          <w:tcPr>
            <w:tcW w:w="1326" w:type="dxa"/>
            <w:tcBorders>
              <w:top w:val="single" w:color="auto" w:sz="8"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sz w:val="24"/>
                <w:szCs w:val="24"/>
              </w:rPr>
            </w:pPr>
            <w:r>
              <w:rPr>
                <w:rFonts w:hint="eastAsia" w:ascii="宋体" w:hAnsi="宋体" w:eastAsia="宋体" w:cs="宋体"/>
                <w:b/>
                <w:sz w:val="24"/>
                <w:szCs w:val="24"/>
              </w:rPr>
              <w:t>评审内容</w:t>
            </w:r>
          </w:p>
        </w:tc>
        <w:tc>
          <w:tcPr>
            <w:tcW w:w="910" w:type="dxa"/>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10946" w:type="dxa"/>
            <w:tcBorders>
              <w:top w:val="single" w:color="auto" w:sz="8" w:space="0"/>
              <w:left w:val="single" w:color="auto" w:sz="4" w:space="0"/>
              <w:bottom w:val="single" w:color="auto" w:sz="4" w:space="0"/>
              <w:right w:val="single" w:color="auto" w:sz="4" w:space="0"/>
            </w:tcBorders>
            <w:noWrap w:val="0"/>
            <w:vAlign w:val="center"/>
          </w:tcPr>
          <w:p>
            <w:pPr>
              <w:spacing w:line="280" w:lineRule="exact"/>
              <w:ind w:right="134" w:rightChars="64"/>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95" w:type="dxa"/>
            <w:vMerge w:val="restart"/>
            <w:tcBorders>
              <w:top w:val="single" w:color="auto" w:sz="4" w:space="0"/>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r>
              <w:rPr>
                <w:rFonts w:hint="eastAsia" w:ascii="宋体" w:hAnsi="宋体" w:eastAsia="宋体" w:cs="宋体"/>
                <w:sz w:val="21"/>
                <w:szCs w:val="21"/>
              </w:rPr>
              <w:t>企业资信（分</w:t>
            </w:r>
            <w:r>
              <w:rPr>
                <w:rFonts w:hint="eastAsia" w:ascii="宋体" w:hAnsi="宋体" w:eastAsia="宋体" w:cs="宋体"/>
                <w:sz w:val="21"/>
                <w:szCs w:val="21"/>
                <w:lang w:val="en-US" w:eastAsia="zh-CN"/>
              </w:rPr>
              <w:t>6</w:t>
            </w:r>
            <w:r>
              <w:rPr>
                <w:rFonts w:hint="eastAsia" w:ascii="宋体" w:hAnsi="宋体" w:eastAsia="宋体" w:cs="宋体"/>
                <w:sz w:val="21"/>
                <w:szCs w:val="21"/>
              </w:rPr>
              <w:t>）</w:t>
            </w: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kern w:val="0"/>
                <w:szCs w:val="21"/>
                <w:highlight w:val="none"/>
                <w:lang w:val="en-US" w:eastAsia="zh-CN"/>
              </w:rPr>
            </w:pPr>
            <w:r>
              <w:rPr>
                <w:rFonts w:hint="eastAsia" w:ascii="宋体" w:hAnsi="宋体" w:cs="宋体"/>
                <w:kern w:val="0"/>
                <w:szCs w:val="21"/>
                <w:highlight w:val="none"/>
              </w:rPr>
              <w:t>企业业绩</w:t>
            </w:r>
          </w:p>
        </w:tc>
        <w:tc>
          <w:tcPr>
            <w:tcW w:w="9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1.6</w:t>
            </w:r>
            <w:r>
              <w:rPr>
                <w:rFonts w:hint="eastAsia" w:ascii="宋体" w:hAnsi="宋体" w:cs="宋体"/>
                <w:kern w:val="0"/>
                <w:szCs w:val="21"/>
                <w:highlight w:val="none"/>
              </w:rPr>
              <w:t>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tLeast"/>
              <w:jc w:val="left"/>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投标人自20</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年1月1日至投标截止时间止，完成过质量合格的中标金额大于或等于</w:t>
            </w:r>
            <w:r>
              <w:rPr>
                <w:rFonts w:hint="eastAsia" w:ascii="宋体" w:hAnsi="宋体" w:cs="宋体"/>
                <w:kern w:val="0"/>
                <w:szCs w:val="21"/>
                <w:highlight w:val="none"/>
                <w:lang w:val="en-US" w:eastAsia="zh-CN"/>
              </w:rPr>
              <w:t>500</w:t>
            </w:r>
            <w:r>
              <w:rPr>
                <w:rFonts w:hint="eastAsia" w:ascii="宋体" w:hAnsi="宋体" w:cs="宋体"/>
                <w:kern w:val="0"/>
                <w:szCs w:val="21"/>
                <w:highlight w:val="none"/>
              </w:rPr>
              <w:t>万的市政工程施工业绩，每项得0.</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jc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财务指标</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1.2分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投标人近三年（20</w:t>
            </w:r>
            <w:r>
              <w:rPr>
                <w:rFonts w:hint="eastAsia" w:ascii="宋体" w:hAnsi="宋体" w:cs="宋体"/>
                <w:kern w:val="0"/>
                <w:szCs w:val="21"/>
                <w:highlight w:val="none"/>
                <w:lang w:val="en-US" w:eastAsia="zh-CN"/>
              </w:rPr>
              <w:t>20</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2</w:t>
            </w:r>
            <w:r>
              <w:rPr>
                <w:rFonts w:hint="eastAsia" w:ascii="宋体" w:hAnsi="宋体" w:cs="宋体"/>
                <w:kern w:val="0"/>
                <w:szCs w:val="21"/>
                <w:highlight w:val="none"/>
              </w:rPr>
              <w:t>）每年盈利且三年的资产负债率</w:t>
            </w:r>
            <w:r>
              <w:rPr>
                <w:rFonts w:hint="eastAsia" w:ascii="宋体" w:hAnsi="宋体" w:cs="宋体"/>
                <w:kern w:val="0"/>
                <w:szCs w:val="21"/>
                <w:highlight w:val="none"/>
                <w:lang w:eastAsia="zh-CN"/>
              </w:rPr>
              <w:t>均</w:t>
            </w:r>
            <w:r>
              <w:rPr>
                <w:rFonts w:hint="eastAsia" w:ascii="宋体" w:hAnsi="宋体" w:cs="宋体"/>
                <w:kern w:val="0"/>
                <w:szCs w:val="21"/>
                <w:highlight w:val="none"/>
              </w:rPr>
              <w:t>在0%—2</w:t>
            </w:r>
            <w:r>
              <w:rPr>
                <w:rFonts w:hint="eastAsia" w:ascii="宋体" w:hAnsi="宋体" w:cs="宋体"/>
                <w:kern w:val="0"/>
                <w:szCs w:val="21"/>
                <w:highlight w:val="none"/>
                <w:lang w:val="en-US" w:eastAsia="zh-CN"/>
              </w:rPr>
              <w:t>0</w:t>
            </w:r>
            <w:r>
              <w:rPr>
                <w:rFonts w:hint="eastAsia" w:ascii="宋体" w:hAnsi="宋体" w:cs="宋体"/>
                <w:kern w:val="0"/>
                <w:szCs w:val="21"/>
                <w:highlight w:val="none"/>
              </w:rPr>
              <w:t>%（不含2</w:t>
            </w:r>
            <w:r>
              <w:rPr>
                <w:rFonts w:hint="eastAsia" w:ascii="宋体" w:hAnsi="宋体" w:cs="宋体"/>
                <w:kern w:val="0"/>
                <w:szCs w:val="21"/>
                <w:highlight w:val="none"/>
                <w:lang w:val="en-US" w:eastAsia="zh-CN"/>
              </w:rPr>
              <w:t>0</w:t>
            </w:r>
            <w:r>
              <w:rPr>
                <w:rFonts w:hint="eastAsia" w:ascii="宋体" w:hAnsi="宋体" w:cs="宋体"/>
                <w:kern w:val="0"/>
                <w:szCs w:val="21"/>
                <w:highlight w:val="none"/>
              </w:rPr>
              <w:t>%）得1.2分；在2</w:t>
            </w:r>
            <w:r>
              <w:rPr>
                <w:rFonts w:hint="eastAsia" w:ascii="宋体" w:hAnsi="宋体" w:cs="宋体"/>
                <w:kern w:val="0"/>
                <w:szCs w:val="21"/>
                <w:highlight w:val="none"/>
                <w:lang w:val="en-US" w:eastAsia="zh-CN"/>
              </w:rPr>
              <w:t>0</w:t>
            </w:r>
            <w:r>
              <w:rPr>
                <w:rFonts w:hint="eastAsia" w:ascii="宋体" w:hAnsi="宋体" w:cs="宋体"/>
                <w:kern w:val="0"/>
                <w:szCs w:val="21"/>
                <w:highlight w:val="none"/>
              </w:rPr>
              <w:t>%—3</w:t>
            </w:r>
            <w:r>
              <w:rPr>
                <w:rFonts w:hint="eastAsia" w:ascii="宋体" w:hAnsi="宋体" w:cs="宋体"/>
                <w:kern w:val="0"/>
                <w:szCs w:val="21"/>
                <w:highlight w:val="none"/>
                <w:lang w:val="en-US" w:eastAsia="zh-CN"/>
              </w:rPr>
              <w:t>0</w:t>
            </w:r>
            <w:r>
              <w:rPr>
                <w:rFonts w:hint="eastAsia" w:ascii="宋体" w:hAnsi="宋体" w:cs="宋体"/>
                <w:kern w:val="0"/>
                <w:szCs w:val="21"/>
                <w:highlight w:val="none"/>
              </w:rPr>
              <w:t>%（不含3</w:t>
            </w:r>
            <w:r>
              <w:rPr>
                <w:rFonts w:hint="eastAsia" w:ascii="宋体" w:hAnsi="宋体" w:cs="宋体"/>
                <w:kern w:val="0"/>
                <w:szCs w:val="21"/>
                <w:highlight w:val="none"/>
                <w:lang w:val="en-US" w:eastAsia="zh-CN"/>
              </w:rPr>
              <w:t>0</w:t>
            </w:r>
            <w:r>
              <w:rPr>
                <w:rFonts w:hint="eastAsia" w:ascii="宋体" w:hAnsi="宋体" w:cs="宋体"/>
                <w:kern w:val="0"/>
                <w:szCs w:val="21"/>
                <w:highlight w:val="none"/>
              </w:rPr>
              <w:t>%）得0.6分；在3</w:t>
            </w:r>
            <w:r>
              <w:rPr>
                <w:rFonts w:hint="eastAsia" w:ascii="宋体" w:hAnsi="宋体" w:cs="宋体"/>
                <w:kern w:val="0"/>
                <w:szCs w:val="21"/>
                <w:highlight w:val="none"/>
                <w:lang w:val="en-US" w:eastAsia="zh-CN"/>
              </w:rPr>
              <w:t>0</w:t>
            </w:r>
            <w:r>
              <w:rPr>
                <w:rFonts w:hint="eastAsia" w:ascii="宋体" w:hAnsi="宋体" w:cs="宋体"/>
                <w:kern w:val="0"/>
                <w:szCs w:val="21"/>
                <w:highlight w:val="none"/>
              </w:rPr>
              <w:t>%—4</w:t>
            </w:r>
            <w:r>
              <w:rPr>
                <w:rFonts w:hint="eastAsia" w:ascii="宋体" w:hAnsi="宋体" w:cs="宋体"/>
                <w:kern w:val="0"/>
                <w:szCs w:val="21"/>
                <w:highlight w:val="none"/>
                <w:lang w:val="en-US" w:eastAsia="zh-CN"/>
              </w:rPr>
              <w:t>0</w:t>
            </w:r>
            <w:r>
              <w:rPr>
                <w:rFonts w:hint="eastAsia" w:ascii="宋体" w:hAnsi="宋体" w:cs="宋体"/>
                <w:kern w:val="0"/>
                <w:szCs w:val="21"/>
                <w:highlight w:val="none"/>
              </w:rPr>
              <w:t>%（不含4</w:t>
            </w:r>
            <w:r>
              <w:rPr>
                <w:rFonts w:hint="eastAsia" w:ascii="宋体" w:hAnsi="宋体" w:cs="宋体"/>
                <w:kern w:val="0"/>
                <w:szCs w:val="21"/>
                <w:highlight w:val="none"/>
                <w:lang w:val="en-US" w:eastAsia="zh-CN"/>
              </w:rPr>
              <w:t>0</w:t>
            </w:r>
            <w:r>
              <w:rPr>
                <w:rFonts w:hint="eastAsia" w:ascii="宋体" w:hAnsi="宋体" w:cs="宋体"/>
                <w:kern w:val="0"/>
                <w:szCs w:val="21"/>
                <w:highlight w:val="none"/>
              </w:rPr>
              <w:t>%）得0.</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r>
              <w:rPr>
                <w:rFonts w:hint="eastAsia" w:ascii="宋体" w:hAnsi="宋体" w:cs="宋体"/>
                <w:kern w:val="0"/>
                <w:szCs w:val="21"/>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right w:val="single" w:color="auto" w:sz="4" w:space="0"/>
            </w:tcBorders>
            <w:noWrap w:val="0"/>
            <w:vAlign w:val="center"/>
          </w:tcPr>
          <w:p>
            <w:pPr>
              <w:widowControl/>
              <w:spacing w:line="300" w:lineRule="atLeast"/>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第三方评价</w:t>
            </w:r>
          </w:p>
        </w:tc>
        <w:tc>
          <w:tcPr>
            <w:tcW w:w="910" w:type="dxa"/>
            <w:tcBorders>
              <w:top w:val="single" w:color="auto" w:sz="4" w:space="0"/>
              <w:left w:val="single" w:color="auto" w:sz="4" w:space="0"/>
              <w:right w:val="single" w:color="auto" w:sz="4" w:space="0"/>
            </w:tcBorders>
            <w:noWrap w:val="0"/>
            <w:vAlign w:val="center"/>
          </w:tcPr>
          <w:p>
            <w:pPr>
              <w:widowControl/>
              <w:spacing w:line="300" w:lineRule="atLeast"/>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1.2分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after="120"/>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w:t>
            </w:r>
            <w:r>
              <w:rPr>
                <w:rFonts w:hint="eastAsia" w:ascii="宋体" w:hAnsi="宋体" w:cs="宋体"/>
                <w:kern w:val="0"/>
                <w:szCs w:val="21"/>
                <w:highlight w:val="none"/>
              </w:rPr>
              <w:t>投标人连续</w:t>
            </w:r>
            <w:r>
              <w:rPr>
                <w:rFonts w:hint="eastAsia" w:ascii="宋体" w:hAnsi="宋体" w:cs="宋体"/>
                <w:kern w:val="0"/>
                <w:szCs w:val="21"/>
                <w:highlight w:val="none"/>
                <w:lang w:val="en-US" w:eastAsia="zh-CN"/>
              </w:rPr>
              <w:t>9</w:t>
            </w:r>
            <w:r>
              <w:rPr>
                <w:rFonts w:hint="eastAsia" w:ascii="宋体" w:hAnsi="宋体" w:cs="宋体"/>
                <w:kern w:val="0"/>
                <w:szCs w:val="21"/>
                <w:highlight w:val="none"/>
              </w:rPr>
              <w:t>年及以上被</w:t>
            </w:r>
            <w:r>
              <w:rPr>
                <w:rFonts w:hint="eastAsia" w:ascii="宋体" w:hAnsi="宋体" w:cs="宋体"/>
                <w:kern w:val="0"/>
                <w:szCs w:val="21"/>
                <w:highlight w:val="none"/>
                <w:lang w:eastAsia="zh-CN"/>
              </w:rPr>
              <w:t>市</w:t>
            </w:r>
            <w:r>
              <w:rPr>
                <w:rFonts w:hint="eastAsia" w:ascii="宋体" w:hAnsi="宋体" w:cs="宋体"/>
                <w:kern w:val="0"/>
                <w:szCs w:val="21"/>
                <w:highlight w:val="none"/>
              </w:rPr>
              <w:t>级或以上建设类行业协会评为“诚信企业”称号的，得</w:t>
            </w:r>
            <w:r>
              <w:rPr>
                <w:rFonts w:hint="eastAsia" w:ascii="宋体" w:hAnsi="宋体" w:cs="宋体"/>
                <w:kern w:val="0"/>
                <w:szCs w:val="21"/>
                <w:highlight w:val="none"/>
                <w:lang w:val="en-US" w:eastAsia="zh-CN"/>
              </w:rPr>
              <w:t>0.6</w:t>
            </w:r>
            <w:r>
              <w:rPr>
                <w:rFonts w:hint="eastAsia" w:ascii="宋体" w:hAnsi="宋体" w:cs="宋体"/>
                <w:kern w:val="0"/>
                <w:szCs w:val="21"/>
                <w:highlight w:val="none"/>
              </w:rPr>
              <w:t>分；连续</w:t>
            </w:r>
            <w:r>
              <w:rPr>
                <w:rFonts w:hint="eastAsia" w:ascii="宋体" w:hAnsi="宋体" w:cs="宋体"/>
                <w:kern w:val="0"/>
                <w:szCs w:val="21"/>
                <w:highlight w:val="none"/>
                <w:lang w:val="en-US" w:eastAsia="zh-CN"/>
              </w:rPr>
              <w:t>8</w:t>
            </w:r>
            <w:r>
              <w:rPr>
                <w:rFonts w:hint="eastAsia" w:ascii="宋体" w:hAnsi="宋体" w:cs="宋体"/>
                <w:kern w:val="0"/>
                <w:szCs w:val="21"/>
                <w:highlight w:val="none"/>
              </w:rPr>
              <w:t>年被</w:t>
            </w:r>
            <w:r>
              <w:rPr>
                <w:rFonts w:hint="eastAsia" w:ascii="宋体" w:hAnsi="宋体" w:cs="宋体"/>
                <w:kern w:val="0"/>
                <w:szCs w:val="21"/>
                <w:highlight w:val="none"/>
                <w:lang w:eastAsia="zh-CN"/>
              </w:rPr>
              <w:t>市</w:t>
            </w:r>
            <w:r>
              <w:rPr>
                <w:rFonts w:hint="eastAsia" w:ascii="宋体" w:hAnsi="宋体" w:cs="宋体"/>
                <w:kern w:val="0"/>
                <w:szCs w:val="21"/>
                <w:highlight w:val="none"/>
              </w:rPr>
              <w:t>级或以上建设类行业协会评为“诚信企业”称号的，得0.</w:t>
            </w:r>
            <w:r>
              <w:rPr>
                <w:rFonts w:hint="eastAsia" w:ascii="宋体" w:hAnsi="宋体" w:cs="宋体"/>
                <w:kern w:val="0"/>
                <w:szCs w:val="21"/>
                <w:highlight w:val="none"/>
                <w:lang w:val="en-US" w:eastAsia="zh-CN"/>
              </w:rPr>
              <w:t>3</w:t>
            </w:r>
            <w:r>
              <w:rPr>
                <w:rFonts w:hint="eastAsia" w:ascii="宋体" w:hAnsi="宋体" w:cs="宋体"/>
                <w:kern w:val="0"/>
                <w:szCs w:val="21"/>
                <w:highlight w:val="none"/>
              </w:rPr>
              <w:t>分；连续</w:t>
            </w:r>
            <w:r>
              <w:rPr>
                <w:rFonts w:hint="eastAsia" w:ascii="宋体" w:hAnsi="宋体" w:cs="宋体"/>
                <w:kern w:val="0"/>
                <w:szCs w:val="21"/>
                <w:highlight w:val="none"/>
                <w:lang w:val="en-US" w:eastAsia="zh-CN"/>
              </w:rPr>
              <w:t>7</w:t>
            </w:r>
            <w:r>
              <w:rPr>
                <w:rFonts w:hint="eastAsia" w:ascii="宋体" w:hAnsi="宋体" w:cs="宋体"/>
                <w:kern w:val="0"/>
                <w:szCs w:val="21"/>
                <w:highlight w:val="none"/>
              </w:rPr>
              <w:t>年及以下被</w:t>
            </w:r>
            <w:r>
              <w:rPr>
                <w:rFonts w:hint="eastAsia" w:ascii="宋体" w:hAnsi="宋体" w:cs="宋体"/>
                <w:kern w:val="0"/>
                <w:szCs w:val="21"/>
                <w:highlight w:val="none"/>
                <w:lang w:eastAsia="zh-CN"/>
              </w:rPr>
              <w:t>市</w:t>
            </w:r>
            <w:r>
              <w:rPr>
                <w:rFonts w:hint="eastAsia" w:ascii="宋体" w:hAnsi="宋体" w:cs="宋体"/>
                <w:kern w:val="0"/>
                <w:szCs w:val="21"/>
                <w:highlight w:val="none"/>
              </w:rPr>
              <w:t>级或以上建设类行业协会评为“诚信企业”称号的，得0.</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r>
              <w:rPr>
                <w:rFonts w:hint="eastAsia" w:ascii="宋体" w:hAnsi="宋体" w:cs="宋体"/>
                <w:kern w:val="0"/>
                <w:szCs w:val="21"/>
                <w:highlight w:val="none"/>
                <w:lang w:eastAsia="zh-CN"/>
              </w:rPr>
              <w:t>。</w:t>
            </w:r>
          </w:p>
          <w:p>
            <w:pPr>
              <w:widowControl/>
              <w:spacing w:before="240" w:after="120"/>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eastAsia="zh-CN"/>
              </w:rPr>
              <w:t>）</w:t>
            </w:r>
            <w:r>
              <w:rPr>
                <w:rFonts w:hint="eastAsia" w:ascii="宋体" w:hAnsi="宋体" w:cs="宋体"/>
                <w:kern w:val="0"/>
                <w:szCs w:val="21"/>
                <w:highlight w:val="none"/>
              </w:rPr>
              <w:t>投标人连续</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年或以上</w:t>
            </w:r>
            <w:r>
              <w:rPr>
                <w:rFonts w:hint="eastAsia" w:ascii="宋体" w:hAnsi="宋体" w:cs="宋体"/>
                <w:kern w:val="0"/>
                <w:szCs w:val="21"/>
                <w:highlight w:val="none"/>
                <w:lang w:eastAsia="zh-CN"/>
              </w:rPr>
              <w:t>（须包含</w:t>
            </w:r>
            <w:r>
              <w:rPr>
                <w:rFonts w:hint="eastAsia" w:ascii="宋体" w:hAnsi="宋体" w:cs="宋体"/>
                <w:kern w:val="0"/>
                <w:szCs w:val="21"/>
                <w:highlight w:val="none"/>
                <w:lang w:val="en-US" w:eastAsia="zh-CN"/>
              </w:rPr>
              <w:t>2022年度</w:t>
            </w:r>
            <w:r>
              <w:rPr>
                <w:rFonts w:hint="eastAsia" w:ascii="宋体" w:hAnsi="宋体" w:cs="宋体"/>
                <w:kern w:val="0"/>
                <w:szCs w:val="21"/>
                <w:highlight w:val="none"/>
                <w:lang w:eastAsia="zh-CN"/>
              </w:rPr>
              <w:t>）</w:t>
            </w:r>
            <w:r>
              <w:rPr>
                <w:rFonts w:hint="eastAsia" w:ascii="宋体" w:hAnsi="宋体" w:cs="宋体"/>
                <w:kern w:val="0"/>
                <w:szCs w:val="21"/>
                <w:highlight w:val="none"/>
              </w:rPr>
              <w:t>获得“纳税信用 A 级”称号的，得</w:t>
            </w:r>
            <w:r>
              <w:rPr>
                <w:rFonts w:hint="eastAsia" w:ascii="宋体" w:hAnsi="宋体" w:cs="宋体"/>
                <w:kern w:val="0"/>
                <w:szCs w:val="21"/>
                <w:highlight w:val="none"/>
                <w:lang w:val="en-US" w:eastAsia="zh-CN"/>
              </w:rPr>
              <w:t>0.6</w:t>
            </w:r>
            <w:r>
              <w:rPr>
                <w:rFonts w:hint="eastAsia" w:ascii="宋体" w:hAnsi="宋体" w:cs="宋体"/>
                <w:kern w:val="0"/>
                <w:szCs w:val="21"/>
                <w:highlight w:val="none"/>
              </w:rPr>
              <w:t>分；连续</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eastAsia="zh-CN"/>
              </w:rPr>
              <w:t>（须包含</w:t>
            </w:r>
            <w:r>
              <w:rPr>
                <w:rFonts w:hint="eastAsia" w:ascii="宋体" w:hAnsi="宋体" w:cs="宋体"/>
                <w:kern w:val="0"/>
                <w:szCs w:val="21"/>
                <w:highlight w:val="none"/>
                <w:lang w:val="en-US" w:eastAsia="zh-CN"/>
              </w:rPr>
              <w:t>2022年度</w:t>
            </w:r>
            <w:r>
              <w:rPr>
                <w:rFonts w:hint="eastAsia" w:ascii="宋体" w:hAnsi="宋体" w:cs="宋体"/>
                <w:kern w:val="0"/>
                <w:szCs w:val="21"/>
                <w:highlight w:val="none"/>
                <w:lang w:eastAsia="zh-CN"/>
              </w:rPr>
              <w:t>）</w:t>
            </w:r>
            <w:r>
              <w:rPr>
                <w:rFonts w:hint="eastAsia" w:ascii="宋体" w:hAnsi="宋体" w:cs="宋体"/>
                <w:kern w:val="0"/>
                <w:szCs w:val="21"/>
                <w:highlight w:val="none"/>
              </w:rPr>
              <w:t>获得“纳税信用 A 级”称号的，得0.</w:t>
            </w:r>
            <w:r>
              <w:rPr>
                <w:rFonts w:hint="eastAsia" w:ascii="宋体" w:hAnsi="宋体" w:cs="宋体"/>
                <w:kern w:val="0"/>
                <w:szCs w:val="21"/>
                <w:highlight w:val="none"/>
                <w:lang w:val="en-US" w:eastAsia="zh-CN"/>
              </w:rPr>
              <w:t>3</w:t>
            </w:r>
            <w:r>
              <w:rPr>
                <w:rFonts w:hint="eastAsia" w:ascii="宋体" w:hAnsi="宋体" w:cs="宋体"/>
                <w:kern w:val="0"/>
                <w:szCs w:val="21"/>
                <w:highlight w:val="none"/>
              </w:rPr>
              <w:t>分；连续</w:t>
            </w:r>
            <w:r>
              <w:rPr>
                <w:rFonts w:hint="eastAsia" w:ascii="宋体" w:hAnsi="宋体" w:cs="宋体"/>
                <w:kern w:val="0"/>
                <w:szCs w:val="21"/>
                <w:highlight w:val="none"/>
                <w:lang w:val="en-US" w:eastAsia="zh-CN"/>
              </w:rPr>
              <w:t>4</w:t>
            </w:r>
            <w:r>
              <w:rPr>
                <w:rFonts w:hint="eastAsia" w:ascii="宋体" w:hAnsi="宋体" w:cs="宋体"/>
                <w:kern w:val="0"/>
                <w:szCs w:val="21"/>
                <w:highlight w:val="none"/>
              </w:rPr>
              <w:t>年</w:t>
            </w:r>
            <w:r>
              <w:rPr>
                <w:rFonts w:hint="eastAsia" w:ascii="宋体" w:hAnsi="宋体" w:cs="宋体"/>
                <w:kern w:val="0"/>
                <w:szCs w:val="21"/>
                <w:highlight w:val="none"/>
                <w:lang w:eastAsia="zh-CN"/>
              </w:rPr>
              <w:t>（须包含</w:t>
            </w:r>
            <w:r>
              <w:rPr>
                <w:rFonts w:hint="eastAsia" w:ascii="宋体" w:hAnsi="宋体" w:cs="宋体"/>
                <w:kern w:val="0"/>
                <w:szCs w:val="21"/>
                <w:highlight w:val="none"/>
                <w:lang w:val="en-US" w:eastAsia="zh-CN"/>
              </w:rPr>
              <w:t>2022年度</w:t>
            </w:r>
            <w:r>
              <w:rPr>
                <w:rFonts w:hint="eastAsia" w:ascii="宋体" w:hAnsi="宋体" w:cs="宋体"/>
                <w:kern w:val="0"/>
                <w:szCs w:val="21"/>
                <w:highlight w:val="none"/>
                <w:lang w:eastAsia="zh-CN"/>
              </w:rPr>
              <w:t>）</w:t>
            </w:r>
            <w:r>
              <w:rPr>
                <w:rFonts w:hint="eastAsia" w:ascii="宋体" w:hAnsi="宋体" w:cs="宋体"/>
                <w:kern w:val="0"/>
                <w:szCs w:val="21"/>
                <w:highlight w:val="none"/>
              </w:rPr>
              <w:t>获得“纳税信用 A 级”称号的，得0.</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r>
              <w:rPr>
                <w:rFonts w:hint="eastAsia" w:ascii="宋体" w:hAnsi="宋体" w:cs="宋体"/>
                <w:kern w:val="0"/>
                <w:szCs w:val="21"/>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right w:val="single" w:color="auto" w:sz="4" w:space="0"/>
            </w:tcBorders>
            <w:noWrap w:val="0"/>
            <w:vAlign w:val="center"/>
          </w:tcPr>
          <w:p>
            <w:pPr>
              <w:spacing w:line="280" w:lineRule="exact"/>
              <w:ind w:right="-4" w:rightChars="-2"/>
              <w:jc w:val="center"/>
              <w:rPr>
                <w:rFonts w:hint="eastAsia" w:ascii="宋体" w:hAnsi="宋体" w:cs="宋体"/>
                <w:kern w:val="0"/>
                <w:szCs w:val="21"/>
                <w:highlight w:val="none"/>
              </w:rPr>
            </w:pPr>
            <w:r>
              <w:rPr>
                <w:rFonts w:hint="eastAsia" w:ascii="宋体" w:hAnsi="宋体" w:cs="宋体"/>
                <w:szCs w:val="21"/>
                <w:highlight w:val="none"/>
              </w:rPr>
              <w:t>工程奖项</w:t>
            </w:r>
          </w:p>
        </w:tc>
        <w:tc>
          <w:tcPr>
            <w:tcW w:w="910" w:type="dxa"/>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cs="宋体"/>
                <w:kern w:val="0"/>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eastAsia" w:ascii="宋体" w:hAnsi="宋体" w:cs="宋体"/>
                <w:kern w:val="0"/>
                <w:szCs w:val="21"/>
                <w:highlight w:val="none"/>
                <w:lang w:eastAsia="zh-CN"/>
              </w:rPr>
            </w:pPr>
            <w:r>
              <w:rPr>
                <w:rFonts w:hint="eastAsia" w:ascii="宋体" w:hAnsi="宋体" w:cs="宋体"/>
                <w:kern w:val="0"/>
                <w:szCs w:val="21"/>
                <w:highlight w:val="none"/>
              </w:rPr>
              <w:t>投标人自20</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年1月1日至投标截止时间止</w:t>
            </w:r>
            <w:r>
              <w:rPr>
                <w:rFonts w:hint="eastAsia" w:ascii="宋体" w:hAnsi="宋体" w:cs="宋体"/>
                <w:kern w:val="0"/>
                <w:szCs w:val="21"/>
                <w:highlight w:val="none"/>
                <w:lang w:eastAsia="zh-CN"/>
              </w:rPr>
              <w:t>，</w:t>
            </w:r>
            <w:r>
              <w:rPr>
                <w:rFonts w:hint="eastAsia" w:ascii="宋体" w:hAnsi="宋体" w:cs="宋体"/>
                <w:kern w:val="0"/>
                <w:szCs w:val="21"/>
                <w:highlight w:val="none"/>
              </w:rPr>
              <w:t>承</w:t>
            </w:r>
            <w:r>
              <w:rPr>
                <w:rFonts w:hint="eastAsia" w:ascii="宋体" w:hAnsi="宋体" w:cs="宋体"/>
                <w:kern w:val="0"/>
                <w:szCs w:val="21"/>
                <w:highlight w:val="none"/>
                <w:lang w:eastAsia="zh-CN"/>
              </w:rPr>
              <w:t>建</w:t>
            </w:r>
            <w:r>
              <w:rPr>
                <w:rFonts w:hint="eastAsia" w:ascii="宋体" w:hAnsi="宋体" w:cs="宋体"/>
                <w:kern w:val="0"/>
                <w:szCs w:val="21"/>
                <w:highlight w:val="none"/>
              </w:rPr>
              <w:t>的市政工程项目获得过市级</w:t>
            </w:r>
            <w:r>
              <w:rPr>
                <w:rFonts w:hint="eastAsia" w:ascii="宋体" w:hAnsi="宋体" w:cs="宋体"/>
                <w:kern w:val="0"/>
                <w:szCs w:val="21"/>
                <w:highlight w:val="none"/>
                <w:lang w:eastAsia="zh-CN"/>
              </w:rPr>
              <w:t>或以上</w:t>
            </w:r>
            <w:r>
              <w:rPr>
                <w:rFonts w:hint="eastAsia" w:ascii="宋体" w:hAnsi="宋体" w:cs="宋体"/>
                <w:kern w:val="0"/>
                <w:szCs w:val="21"/>
                <w:highlight w:val="none"/>
              </w:rPr>
              <w:t>工程质量奖项</w:t>
            </w:r>
            <w:r>
              <w:rPr>
                <w:rFonts w:hint="eastAsia" w:ascii="宋体" w:hAnsi="宋体" w:cs="宋体"/>
                <w:kern w:val="0"/>
                <w:szCs w:val="21"/>
                <w:highlight w:val="none"/>
                <w:lang w:eastAsia="zh-CN"/>
              </w:rPr>
              <w:t>的</w:t>
            </w:r>
            <w:r>
              <w:rPr>
                <w:rFonts w:hint="eastAsia" w:ascii="宋体" w:hAnsi="宋体" w:cs="宋体"/>
                <w:kern w:val="0"/>
                <w:szCs w:val="21"/>
                <w:highlight w:val="none"/>
              </w:rPr>
              <w:t>每项得0.</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r>
              <w:rPr>
                <w:rFonts w:hint="eastAsia" w:ascii="宋体" w:hAnsi="宋体" w:cs="宋体"/>
                <w:kern w:val="0"/>
                <w:szCs w:val="21"/>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right w:val="single" w:color="auto" w:sz="4" w:space="0"/>
            </w:tcBorders>
            <w:noWrap w:val="0"/>
            <w:vAlign w:val="center"/>
          </w:tcPr>
          <w:p>
            <w:pPr>
              <w:widowControl/>
              <w:spacing w:line="300" w:lineRule="atLeas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工程研发能力</w:t>
            </w:r>
          </w:p>
        </w:tc>
        <w:tc>
          <w:tcPr>
            <w:tcW w:w="910" w:type="dxa"/>
            <w:tcBorders>
              <w:top w:val="single" w:color="auto" w:sz="4" w:space="0"/>
              <w:left w:val="single" w:color="auto" w:sz="4" w:space="0"/>
              <w:right w:val="single" w:color="auto" w:sz="4" w:space="0"/>
            </w:tcBorders>
            <w:noWrap w:val="0"/>
            <w:vAlign w:val="center"/>
          </w:tcPr>
          <w:p>
            <w:pPr>
              <w:widowControl/>
              <w:spacing w:line="300" w:lineRule="atLeas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after="120"/>
              <w:rPr>
                <w:rFonts w:hint="eastAsia" w:ascii="宋体" w:hAnsi="宋体" w:eastAsia="宋体" w:cs="宋体"/>
                <w:kern w:val="0"/>
                <w:szCs w:val="21"/>
                <w:highlight w:val="none"/>
                <w:lang w:eastAsia="zh-CN"/>
              </w:rPr>
            </w:pPr>
            <w:r>
              <w:rPr>
                <w:rFonts w:hint="eastAsia"/>
                <w:color w:val="auto"/>
                <w:highlight w:val="none"/>
              </w:rPr>
              <w:t>投标人自20</w:t>
            </w:r>
            <w:r>
              <w:rPr>
                <w:rFonts w:hint="eastAsia"/>
                <w:color w:val="auto"/>
                <w:highlight w:val="none"/>
                <w:lang w:val="en-US" w:eastAsia="zh-CN"/>
              </w:rPr>
              <w:t>20</w:t>
            </w:r>
            <w:r>
              <w:rPr>
                <w:rFonts w:hint="eastAsia"/>
                <w:color w:val="auto"/>
                <w:highlight w:val="none"/>
              </w:rPr>
              <w:t>年1月1日至投标截止时间止，获得过</w:t>
            </w:r>
            <w:r>
              <w:rPr>
                <w:rFonts w:hint="eastAsia"/>
                <w:color w:val="auto"/>
                <w:highlight w:val="none"/>
                <w:lang w:val="zh-CN"/>
              </w:rPr>
              <w:t>市级</w:t>
            </w:r>
            <w:r>
              <w:rPr>
                <w:rFonts w:hint="eastAsia"/>
                <w:color w:val="auto"/>
                <w:highlight w:val="none"/>
              </w:rPr>
              <w:t>或以上科学技术奖证书的，每项得0.1分</w:t>
            </w:r>
            <w:r>
              <w:rPr>
                <w:rFonts w:hint="eastAsia"/>
                <w:color w:val="auto"/>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695" w:type="dxa"/>
            <w:vMerge w:val="restart"/>
            <w:tcBorders>
              <w:top w:val="single" w:color="auto" w:sz="4" w:space="0"/>
              <w:left w:val="single" w:color="auto" w:sz="8" w:space="0"/>
              <w:right w:val="single" w:color="auto" w:sz="4" w:space="0"/>
            </w:tcBorders>
            <w:noWrap w:val="0"/>
            <w:vAlign w:val="center"/>
          </w:tcPr>
          <w:p>
            <w:pPr>
              <w:spacing w:line="300" w:lineRule="exact"/>
              <w:rPr>
                <w:rFonts w:hint="eastAsia" w:ascii="宋体" w:hAnsi="宋体" w:eastAsia="宋体" w:cs="宋体"/>
                <w:sz w:val="21"/>
                <w:szCs w:val="21"/>
              </w:rPr>
            </w:pPr>
            <w:r>
              <w:rPr>
                <w:rFonts w:hint="eastAsia" w:ascii="宋体" w:hAnsi="宋体" w:eastAsia="宋体" w:cs="宋体"/>
                <w:sz w:val="21"/>
                <w:szCs w:val="21"/>
              </w:rPr>
              <w:t>项目管理机构能力（</w:t>
            </w:r>
            <w:r>
              <w:rPr>
                <w:rFonts w:hint="eastAsia" w:ascii="宋体" w:hAnsi="宋体" w:eastAsia="宋体" w:cs="宋体"/>
                <w:sz w:val="21"/>
                <w:szCs w:val="21"/>
                <w:lang w:val="en-US" w:eastAsia="zh-CN"/>
              </w:rPr>
              <w:t>14</w:t>
            </w:r>
            <w:r>
              <w:rPr>
                <w:rFonts w:hint="eastAsia" w:ascii="宋体" w:hAnsi="宋体" w:eastAsia="宋体" w:cs="宋体"/>
                <w:sz w:val="21"/>
                <w:szCs w:val="21"/>
              </w:rPr>
              <w:t>分）</w:t>
            </w:r>
          </w:p>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技术负责人</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3分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hd w:val="clear" w:color="auto" w:fill="FFFFFF"/>
              <w:spacing w:before="100" w:beforeAutospacing="0" w:after="100" w:afterAutospacing="0"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技术负责人具有市政公用工程相关专业工程师或以上职称15年或以上得1分；10年（含10年）至14年得0.5分；10年以下得0.2分；本项最高得1分。</w:t>
            </w:r>
          </w:p>
          <w:p>
            <w:pPr>
              <w:widowControl/>
              <w:numPr>
                <w:ilvl w:val="0"/>
                <w:numId w:val="0"/>
              </w:numPr>
              <w:shd w:val="clear" w:color="auto" w:fill="FFFFFF"/>
              <w:spacing w:before="100" w:beforeAutospacing="0" w:after="100" w:afterAutospacing="0" w:line="240" w:lineRule="auto"/>
              <w:ind w:left="0" w:leftChars="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（2）技术负责人作为主要完成人获得过省级或以上工程类工法证书的，每项得0.2分；本项最高得1分；</w:t>
            </w:r>
          </w:p>
          <w:p>
            <w:pPr>
              <w:widowControl/>
              <w:numPr>
                <w:ilvl w:val="0"/>
                <w:numId w:val="0"/>
              </w:numPr>
              <w:shd w:val="clear" w:color="auto" w:fill="FFFFFF"/>
              <w:spacing w:before="100" w:beforeAutospacing="0" w:after="100" w:afterAutospacing="0" w:line="240" w:lineRule="auto"/>
              <w:ind w:left="0" w:leftChars="0" w:firstLine="0" w:firstLineChars="0"/>
              <w:jc w:val="left"/>
              <w:rPr>
                <w:rFonts w:hint="eastAsia" w:ascii="宋体" w:hAnsi="宋体" w:eastAsia="等线" w:cs="宋体"/>
                <w:kern w:val="0"/>
                <w:sz w:val="24"/>
                <w:szCs w:val="21"/>
                <w:highlight w:val="none"/>
                <w:lang w:val="en-US" w:eastAsia="zh-CN" w:bidi="ar-SA"/>
              </w:rPr>
            </w:pPr>
            <w:r>
              <w:rPr>
                <w:rFonts w:hint="eastAsia" w:ascii="宋体" w:hAnsi="宋体" w:eastAsia="宋体" w:cs="宋体"/>
                <w:kern w:val="0"/>
                <w:sz w:val="21"/>
                <w:szCs w:val="21"/>
                <w:highlight w:val="none"/>
                <w:lang w:val="en-US" w:eastAsia="zh-CN" w:bidi="ar-SA"/>
              </w:rPr>
              <w:t>（3）技术负责人在2020年1月1日至投标截止时间止担任技术负责人完成过的市政工程项目获得过市级或以上工程质量奖项的，每个得0.5分；本项最高得1分。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质量负责人</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3分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（1）质量负责人具备“质量员”证书得</w:t>
            </w: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rPr>
              <w:t>分。</w:t>
            </w:r>
          </w:p>
          <w:p>
            <w:pPr>
              <w:widowControl/>
              <w:numPr>
                <w:ilvl w:val="0"/>
                <w:numId w:val="1"/>
              </w:numPr>
              <w:shd w:val="clear" w:color="auto" w:fill="FFFFFF"/>
              <w:spacing w:before="100" w:beforeAutospacing="0" w:after="100" w:afterAutospacing="0" w:line="24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质量负责人具有工程类</w:t>
            </w:r>
            <w:r>
              <w:rPr>
                <w:rFonts w:hint="eastAsia" w:ascii="宋体" w:hAnsi="宋体" w:cs="宋体"/>
                <w:kern w:val="0"/>
                <w:szCs w:val="21"/>
                <w:highlight w:val="none"/>
                <w:lang w:eastAsia="zh-CN"/>
              </w:rPr>
              <w:t>高级</w:t>
            </w:r>
            <w:r>
              <w:rPr>
                <w:rFonts w:hint="eastAsia" w:ascii="宋体" w:hAnsi="宋体" w:eastAsia="宋体" w:cs="宋体"/>
                <w:kern w:val="0"/>
                <w:szCs w:val="21"/>
                <w:highlight w:val="none"/>
              </w:rPr>
              <w:t>工程师或以上职称1</w:t>
            </w:r>
            <w:r>
              <w:rPr>
                <w:rFonts w:hint="eastAsia" w:ascii="宋体" w:hAnsi="宋体" w:eastAsia="宋体" w:cs="宋体"/>
                <w:kern w:val="0"/>
                <w:szCs w:val="21"/>
                <w:highlight w:val="none"/>
                <w:lang w:val="en-US" w:eastAsia="zh-CN"/>
              </w:rPr>
              <w:t>0</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eastAsia="zh-CN"/>
              </w:rPr>
              <w:t>或</w:t>
            </w:r>
            <w:r>
              <w:rPr>
                <w:rFonts w:hint="eastAsia" w:ascii="宋体" w:hAnsi="宋体" w:eastAsia="宋体" w:cs="宋体"/>
                <w:kern w:val="0"/>
                <w:szCs w:val="21"/>
                <w:highlight w:val="none"/>
              </w:rPr>
              <w:t>以上得</w:t>
            </w: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rPr>
              <w:t>分；</w:t>
            </w:r>
            <w:r>
              <w:rPr>
                <w:rFonts w:hint="eastAsia" w:ascii="宋体" w:hAnsi="宋体" w:eastAsia="宋体" w:cs="宋体"/>
                <w:kern w:val="0"/>
                <w:sz w:val="21"/>
                <w:szCs w:val="21"/>
                <w:highlight w:val="none"/>
                <w:lang w:val="en-US" w:eastAsia="zh-CN" w:bidi="ar-SA"/>
              </w:rPr>
              <w:t>10年以下得0.</w:t>
            </w:r>
            <w:r>
              <w:rPr>
                <w:rFonts w:hint="eastAsia" w:ascii="宋体" w:hAnsi="宋体" w:cs="宋体"/>
                <w:kern w:val="0"/>
                <w:sz w:val="21"/>
                <w:szCs w:val="21"/>
                <w:highlight w:val="none"/>
                <w:lang w:val="en-US" w:eastAsia="zh-CN" w:bidi="ar-SA"/>
              </w:rPr>
              <w:t>5</w:t>
            </w:r>
            <w:r>
              <w:rPr>
                <w:rFonts w:hint="eastAsia" w:ascii="宋体" w:hAnsi="宋体" w:eastAsia="宋体" w:cs="宋体"/>
                <w:kern w:val="0"/>
                <w:sz w:val="21"/>
                <w:szCs w:val="21"/>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rPr>
              <w:t>(3) 质量负责人</w:t>
            </w:r>
            <w:r>
              <w:rPr>
                <w:rFonts w:hint="eastAsia" w:ascii="宋体" w:hAnsi="宋体" w:eastAsia="宋体" w:cs="宋体"/>
                <w:kern w:val="0"/>
                <w:szCs w:val="21"/>
                <w:highlight w:val="none"/>
                <w:lang w:val="en-US" w:eastAsia="zh-CN"/>
              </w:rPr>
              <w:t>在2020年1月1日至投标截止时间止</w:t>
            </w:r>
            <w:r>
              <w:rPr>
                <w:rFonts w:hint="eastAsia" w:ascii="宋体" w:hAnsi="宋体" w:eastAsia="宋体" w:cs="宋体"/>
                <w:sz w:val="21"/>
                <w:szCs w:val="21"/>
                <w:lang w:val="en-US" w:eastAsia="zh-CN"/>
              </w:rPr>
              <w:t>获得过</w:t>
            </w:r>
            <w:r>
              <w:rPr>
                <w:rFonts w:hint="eastAsia" w:ascii="宋体" w:hAnsi="宋体" w:cs="宋体"/>
                <w:sz w:val="21"/>
                <w:szCs w:val="21"/>
                <w:lang w:val="en-US" w:eastAsia="zh-CN"/>
              </w:rPr>
              <w:t>市</w:t>
            </w:r>
            <w:r>
              <w:rPr>
                <w:rFonts w:hint="eastAsia" w:ascii="宋体" w:hAnsi="宋体" w:eastAsia="宋体" w:cs="宋体"/>
                <w:sz w:val="21"/>
                <w:szCs w:val="21"/>
                <w:lang w:val="en-US" w:eastAsia="zh-CN"/>
              </w:rPr>
              <w:t>级或以上建设工程类科学技术奖个人奖项的</w:t>
            </w:r>
            <w:r>
              <w:rPr>
                <w:rFonts w:hint="eastAsia" w:ascii="宋体" w:hAnsi="宋体" w:cs="宋体"/>
                <w:sz w:val="21"/>
                <w:szCs w:val="21"/>
                <w:lang w:val="en-US" w:eastAsia="zh-CN"/>
              </w:rPr>
              <w:t>，得1分</w:t>
            </w:r>
            <w:r>
              <w:rPr>
                <w:rFonts w:hint="eastAsia" w:ascii="宋体" w:hAnsi="宋体" w:eastAsia="宋体" w:cs="宋体"/>
                <w:sz w:val="21"/>
                <w:szCs w:val="21"/>
                <w:lang w:val="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造价负责人</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3分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rPr>
              <w:t>）造价负责人具有注册造价工程师执业资格</w:t>
            </w:r>
            <w:r>
              <w:rPr>
                <w:rFonts w:hint="eastAsia" w:ascii="宋体" w:hAnsi="宋体" w:cs="宋体"/>
                <w:kern w:val="0"/>
                <w:szCs w:val="21"/>
                <w:highlight w:val="none"/>
                <w:lang w:eastAsia="zh-CN"/>
              </w:rPr>
              <w:t>得</w:t>
            </w:r>
            <w:r>
              <w:rPr>
                <w:rFonts w:hint="eastAsia" w:ascii="宋体" w:hAnsi="宋体" w:cs="宋体"/>
                <w:kern w:val="0"/>
                <w:szCs w:val="21"/>
                <w:highlight w:val="none"/>
                <w:lang w:val="en-US" w:eastAsia="zh-CN"/>
              </w:rPr>
              <w:t>1分</w:t>
            </w:r>
            <w:r>
              <w:rPr>
                <w:rFonts w:hint="eastAsia" w:ascii="宋体" w:hAnsi="宋体" w:cs="宋体"/>
                <w:kern w:val="0"/>
                <w:szCs w:val="21"/>
                <w:highlight w:val="none"/>
              </w:rPr>
              <w:t>。</w:t>
            </w:r>
          </w:p>
          <w:p>
            <w:pPr>
              <w:widowControl/>
              <w:numPr>
                <w:ilvl w:val="0"/>
                <w:numId w:val="0"/>
              </w:numPr>
              <w:shd w:val="clear" w:color="auto" w:fill="FFFFFF"/>
              <w:spacing w:before="100" w:beforeAutospacing="0" w:after="100" w:afterAutospacing="0" w:line="240" w:lineRule="auto"/>
              <w:jc w:val="left"/>
              <w:rPr>
                <w:rFonts w:hint="eastAsia" w:eastAsia="宋体"/>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eastAsia="zh-CN"/>
              </w:rPr>
              <w:t>）</w:t>
            </w:r>
            <w:r>
              <w:rPr>
                <w:rFonts w:hint="eastAsia" w:ascii="宋体" w:hAnsi="宋体" w:eastAsia="宋体" w:cs="宋体"/>
                <w:kern w:val="0"/>
                <w:szCs w:val="21"/>
                <w:highlight w:val="none"/>
                <w:lang w:eastAsia="zh-CN"/>
              </w:rPr>
              <w:t>造价</w:t>
            </w:r>
            <w:r>
              <w:rPr>
                <w:rFonts w:hint="eastAsia" w:ascii="宋体" w:hAnsi="宋体" w:eastAsia="宋体" w:cs="宋体"/>
                <w:kern w:val="0"/>
                <w:szCs w:val="21"/>
                <w:highlight w:val="none"/>
              </w:rPr>
              <w:t>负责人具有工程类</w:t>
            </w:r>
            <w:r>
              <w:rPr>
                <w:rFonts w:hint="eastAsia" w:ascii="宋体" w:hAnsi="宋体" w:cs="宋体"/>
                <w:kern w:val="0"/>
                <w:szCs w:val="21"/>
                <w:highlight w:val="none"/>
                <w:lang w:eastAsia="zh-CN"/>
              </w:rPr>
              <w:t>高级</w:t>
            </w:r>
            <w:r>
              <w:rPr>
                <w:rFonts w:hint="eastAsia" w:ascii="宋体" w:hAnsi="宋体" w:eastAsia="宋体" w:cs="宋体"/>
                <w:kern w:val="0"/>
                <w:szCs w:val="21"/>
                <w:highlight w:val="none"/>
              </w:rPr>
              <w:t>工程师或以上职称1</w:t>
            </w:r>
            <w:r>
              <w:rPr>
                <w:rFonts w:hint="eastAsia" w:ascii="宋体" w:hAnsi="宋体" w:eastAsia="宋体" w:cs="宋体"/>
                <w:kern w:val="0"/>
                <w:szCs w:val="21"/>
                <w:highlight w:val="none"/>
                <w:lang w:val="en-US" w:eastAsia="zh-CN"/>
              </w:rPr>
              <w:t>0</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eastAsia="zh-CN"/>
              </w:rPr>
              <w:t>或</w:t>
            </w:r>
            <w:r>
              <w:rPr>
                <w:rFonts w:hint="eastAsia" w:ascii="宋体" w:hAnsi="宋体" w:eastAsia="宋体" w:cs="宋体"/>
                <w:kern w:val="0"/>
                <w:szCs w:val="21"/>
                <w:highlight w:val="none"/>
              </w:rPr>
              <w:t>以上得</w:t>
            </w: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rPr>
              <w:t>分；</w:t>
            </w:r>
            <w:r>
              <w:rPr>
                <w:rFonts w:hint="eastAsia" w:ascii="宋体" w:hAnsi="宋体" w:eastAsia="宋体" w:cs="宋体"/>
                <w:kern w:val="0"/>
                <w:sz w:val="21"/>
                <w:szCs w:val="21"/>
                <w:highlight w:val="none"/>
                <w:lang w:val="en-US" w:eastAsia="zh-CN" w:bidi="ar-SA"/>
              </w:rPr>
              <w:t>10年以下得0.</w:t>
            </w:r>
            <w:r>
              <w:rPr>
                <w:rFonts w:hint="eastAsia" w:ascii="宋体" w:hAnsi="宋体" w:cs="宋体"/>
                <w:kern w:val="0"/>
                <w:sz w:val="21"/>
                <w:szCs w:val="21"/>
                <w:highlight w:val="none"/>
                <w:lang w:val="en-US" w:eastAsia="zh-CN" w:bidi="ar-SA"/>
              </w:rPr>
              <w:t>5</w:t>
            </w:r>
            <w:r>
              <w:rPr>
                <w:rFonts w:hint="eastAsia" w:ascii="宋体" w:hAnsi="宋体" w:eastAsia="宋体" w:cs="宋体"/>
                <w:kern w:val="0"/>
                <w:sz w:val="21"/>
                <w:szCs w:val="21"/>
                <w:highlight w:val="none"/>
                <w:lang w:val="en-US" w:eastAsia="zh-CN" w:bidi="ar-SA"/>
              </w:rPr>
              <w:t>分。</w:t>
            </w:r>
          </w:p>
          <w:p>
            <w:pPr>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（3）造价负责人</w:t>
            </w:r>
            <w:r>
              <w:rPr>
                <w:rFonts w:hint="eastAsia" w:ascii="宋体" w:hAnsi="宋体" w:eastAsia="宋体" w:cs="宋体"/>
                <w:kern w:val="0"/>
                <w:szCs w:val="21"/>
                <w:highlight w:val="none"/>
                <w:lang w:val="en-US" w:eastAsia="zh-CN"/>
              </w:rPr>
              <w:t>在2020年1月1日至投标截止时间止</w:t>
            </w:r>
            <w:r>
              <w:rPr>
                <w:rFonts w:hint="eastAsia" w:ascii="宋体" w:hAnsi="宋体" w:eastAsia="宋体" w:cs="宋体"/>
                <w:sz w:val="21"/>
                <w:szCs w:val="21"/>
                <w:lang w:val="en-US" w:eastAsia="zh-CN"/>
              </w:rPr>
              <w:t>获得过</w:t>
            </w:r>
            <w:r>
              <w:rPr>
                <w:rFonts w:hint="eastAsia" w:ascii="宋体" w:hAnsi="宋体" w:cs="宋体"/>
                <w:sz w:val="21"/>
                <w:szCs w:val="21"/>
                <w:lang w:val="en-US" w:eastAsia="zh-CN"/>
              </w:rPr>
              <w:t>市</w:t>
            </w:r>
            <w:r>
              <w:rPr>
                <w:rFonts w:hint="eastAsia" w:ascii="宋体" w:hAnsi="宋体" w:eastAsia="宋体" w:cs="宋体"/>
                <w:sz w:val="21"/>
                <w:szCs w:val="21"/>
                <w:lang w:val="en-US" w:eastAsia="zh-CN"/>
              </w:rPr>
              <w:t>级或以上建设工程类科学技术奖个人奖项的</w:t>
            </w:r>
            <w:r>
              <w:rPr>
                <w:rFonts w:hint="eastAsia" w:ascii="宋体" w:hAnsi="宋体" w:cs="宋体"/>
                <w:sz w:val="21"/>
                <w:szCs w:val="21"/>
                <w:lang w:val="en-US" w:eastAsia="zh-CN"/>
              </w:rPr>
              <w:t>，得1分</w:t>
            </w:r>
            <w:r>
              <w:rPr>
                <w:rFonts w:hint="eastAsia" w:ascii="宋体" w:hAnsi="宋体" w:eastAsia="宋体" w:cs="宋体"/>
                <w:sz w:val="21"/>
                <w:szCs w:val="21"/>
                <w:lang w:val="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安全负责人</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rPr>
                <w:rFonts w:ascii="宋体" w:hAnsi="宋体" w:cs="宋体"/>
                <w:kern w:val="0"/>
                <w:szCs w:val="21"/>
                <w:highlight w:val="none"/>
              </w:rPr>
            </w:pPr>
            <w:r>
              <w:rPr>
                <w:rFonts w:hint="eastAsia" w:ascii="宋体" w:hAnsi="宋体" w:cs="宋体"/>
                <w:kern w:val="0"/>
                <w:szCs w:val="21"/>
                <w:highlight w:val="none"/>
              </w:rPr>
              <w:t>（1）安全负责人具备安全生产考核合格证C</w:t>
            </w:r>
            <w:r>
              <w:rPr>
                <w:rFonts w:hint="eastAsia" w:ascii="宋体" w:hAnsi="宋体" w:cs="宋体"/>
                <w:kern w:val="0"/>
                <w:szCs w:val="21"/>
                <w:highlight w:val="none"/>
                <w:lang w:val="en-US" w:eastAsia="zh-CN"/>
              </w:rPr>
              <w:t>3</w:t>
            </w:r>
            <w:r>
              <w:rPr>
                <w:rFonts w:hint="eastAsia" w:ascii="宋体" w:hAnsi="宋体" w:cs="宋体"/>
                <w:kern w:val="0"/>
                <w:szCs w:val="21"/>
                <w:highlight w:val="none"/>
              </w:rPr>
              <w:t>证的，得</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p>
          <w:p>
            <w:pPr>
              <w:widowControl/>
              <w:spacing w:line="400" w:lineRule="atLeast"/>
              <w:rPr>
                <w:rFonts w:ascii="宋体" w:hAnsi="宋体" w:cs="宋体"/>
                <w:kern w:val="0"/>
                <w:szCs w:val="21"/>
                <w:highlight w:val="none"/>
              </w:rPr>
            </w:pPr>
            <w:r>
              <w:rPr>
                <w:rFonts w:hint="eastAsia" w:ascii="宋体" w:hAnsi="宋体" w:cs="宋体"/>
                <w:kern w:val="0"/>
                <w:szCs w:val="21"/>
                <w:highlight w:val="none"/>
              </w:rPr>
              <w:t>（2）安全负责人具有注册安全工程师执业资格的，得</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p>
          <w:p>
            <w:pPr>
              <w:snapToGrid w:val="0"/>
              <w:spacing w:line="280" w:lineRule="exact"/>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（3）安全负责人</w:t>
            </w:r>
            <w:r>
              <w:rPr>
                <w:rFonts w:hint="eastAsia" w:ascii="宋体" w:hAnsi="宋体" w:eastAsia="宋体" w:cs="宋体"/>
                <w:kern w:val="0"/>
                <w:szCs w:val="21"/>
                <w:highlight w:val="none"/>
                <w:lang w:val="en-US" w:eastAsia="zh-CN"/>
              </w:rPr>
              <w:t>在2020年1月1日至投标截止时间止</w:t>
            </w:r>
            <w:r>
              <w:rPr>
                <w:rFonts w:hint="eastAsia" w:ascii="宋体" w:hAnsi="宋体" w:eastAsia="宋体" w:cs="宋体"/>
                <w:sz w:val="21"/>
                <w:szCs w:val="21"/>
                <w:lang w:val="en-US" w:eastAsia="zh-CN"/>
              </w:rPr>
              <w:t>获得过</w:t>
            </w:r>
            <w:r>
              <w:rPr>
                <w:rFonts w:hint="eastAsia" w:ascii="宋体" w:hAnsi="宋体" w:cs="宋体"/>
                <w:sz w:val="21"/>
                <w:szCs w:val="21"/>
                <w:lang w:val="en-US" w:eastAsia="zh-CN"/>
              </w:rPr>
              <w:t>市</w:t>
            </w:r>
            <w:r>
              <w:rPr>
                <w:rFonts w:hint="eastAsia" w:ascii="宋体" w:hAnsi="宋体" w:eastAsia="宋体" w:cs="宋体"/>
                <w:sz w:val="21"/>
                <w:szCs w:val="21"/>
                <w:lang w:val="en-US" w:eastAsia="zh-CN"/>
              </w:rPr>
              <w:t>级或以上建设工程类科学技术奖个人奖项的</w:t>
            </w:r>
            <w:r>
              <w:rPr>
                <w:rFonts w:hint="eastAsia" w:ascii="宋体" w:hAnsi="宋体" w:cs="宋体"/>
                <w:sz w:val="21"/>
                <w:szCs w:val="21"/>
                <w:lang w:val="en-US" w:eastAsia="zh-CN"/>
              </w:rPr>
              <w:t>，得1分</w:t>
            </w:r>
            <w:r>
              <w:rPr>
                <w:rFonts w:hint="eastAsia" w:ascii="宋体" w:hAnsi="宋体" w:eastAsia="宋体" w:cs="宋体"/>
                <w:sz w:val="21"/>
                <w:szCs w:val="21"/>
                <w:lang w:val="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其它人员</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2分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ascii="宋体" w:hAnsi="宋体" w:cs="宋体"/>
                <w:szCs w:val="21"/>
                <w:highlight w:val="none"/>
              </w:rPr>
            </w:pPr>
            <w:r>
              <w:rPr>
                <w:rFonts w:hint="eastAsia" w:ascii="宋体" w:hAnsi="宋体" w:cs="宋体"/>
                <w:szCs w:val="21"/>
                <w:highlight w:val="none"/>
              </w:rPr>
              <w:t>除技术负责人、质量负责人、安全负责人、造价负责人外，拟投入本项目的人员配置完善合理，关键技术工种能保证项目顺利实施，满足深化设计工作需求，保障项目质量、安全及周边环境等要求其中：</w:t>
            </w:r>
          </w:p>
          <w:p>
            <w:pPr>
              <w:snapToGrid w:val="0"/>
              <w:spacing w:line="280" w:lineRule="exac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路桥高级工程师</w:t>
            </w:r>
            <w:r>
              <w:rPr>
                <w:rFonts w:hint="eastAsia" w:ascii="宋体" w:hAnsi="宋体" w:cs="宋体"/>
                <w:szCs w:val="21"/>
                <w:highlight w:val="none"/>
                <w:lang w:val="en-US" w:eastAsia="zh-CN"/>
              </w:rPr>
              <w:t>1人、给水排水高级工程师1人、废水处理工1人、污水处理工1人、管道工1人、</w:t>
            </w:r>
            <w:r>
              <w:rPr>
                <w:rFonts w:hint="eastAsia" w:ascii="宋体" w:hAnsi="宋体" w:cs="宋体"/>
                <w:szCs w:val="21"/>
                <w:highlight w:val="none"/>
              </w:rPr>
              <w:t>建筑工人实名制专管员1</w:t>
            </w:r>
            <w:r>
              <w:rPr>
                <w:rFonts w:hint="eastAsia" w:ascii="宋体" w:hAnsi="宋体" w:cs="宋体"/>
                <w:szCs w:val="21"/>
                <w:highlight w:val="none"/>
                <w:lang w:eastAsia="zh-CN"/>
              </w:rPr>
              <w:t>人</w:t>
            </w:r>
            <w:r>
              <w:rPr>
                <w:rFonts w:hint="eastAsia" w:ascii="宋体" w:hAnsi="宋体" w:cs="宋体"/>
                <w:szCs w:val="21"/>
                <w:highlight w:val="none"/>
              </w:rPr>
              <w:t>。</w:t>
            </w:r>
          </w:p>
          <w:p>
            <w:pPr>
              <w:snapToGrid w:val="0"/>
              <w:spacing w:line="28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以上人员不得兼任，提供相关岗位证书，全部满足得2分，不满足不得分。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021" w:type="dxa"/>
            <w:gridSpan w:val="2"/>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合  计</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sz w:val="21"/>
                <w:szCs w:val="21"/>
              </w:rPr>
            </w:pPr>
          </w:p>
        </w:tc>
      </w:tr>
    </w:tbl>
    <w:p>
      <w:pPr>
        <w:widowControl/>
        <w:shd w:val="clear" w:color="auto" w:fill="FFFFFF"/>
        <w:spacing w:line="300" w:lineRule="atLeast"/>
        <w:jc w:val="left"/>
        <w:rPr>
          <w:rFonts w:ascii="宋体" w:hAnsi="宋体" w:cs="宋体"/>
          <w:color w:val="333333"/>
          <w:kern w:val="0"/>
          <w:szCs w:val="21"/>
          <w:highlight w:val="none"/>
        </w:rPr>
      </w:pPr>
      <w:r>
        <w:rPr>
          <w:rFonts w:hint="eastAsia" w:ascii="宋体" w:hAnsi="宋体" w:cs="宋体"/>
          <w:color w:val="333333"/>
          <w:kern w:val="0"/>
          <w:szCs w:val="21"/>
          <w:highlight w:val="none"/>
        </w:rPr>
        <w:t>备注：</w:t>
      </w:r>
    </w:p>
    <w:p>
      <w:pPr>
        <w:tabs>
          <w:tab w:val="left" w:pos="880"/>
        </w:tabs>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企业业绩：提供业绩的中标通知书（或免招标证明）、施工合同（仅需附协议书部分）、单位工程验收鉴定证书或合同工程完工验收鉴定书或工程竣工验收报告及其他补充（如需要）反映工程信息的相关证明材料扫描件。业绩金额以中标通知书为准，中标通知书上没有金额的，以施工合同（不含补充合同）为准，时间以单位工程验收鉴定证书或合同工程完工验收鉴定书或工程竣工验收报告等材料的日期为准。</w:t>
      </w:r>
    </w:p>
    <w:p>
      <w:pPr>
        <w:tabs>
          <w:tab w:val="left" w:pos="880"/>
        </w:tabs>
        <w:ind w:firstLine="420" w:firstLineChars="200"/>
        <w:jc w:val="left"/>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财务指标：依据根据提供完整的近三年(20</w:t>
      </w:r>
      <w:r>
        <w:rPr>
          <w:rFonts w:hint="eastAsia" w:ascii="宋体" w:hAnsi="宋体" w:cs="宋体"/>
          <w:color w:val="000000"/>
          <w:kern w:val="0"/>
          <w:szCs w:val="21"/>
          <w:highlight w:val="none"/>
          <w:lang w:val="en-US" w:eastAsia="zh-CN"/>
        </w:rPr>
        <w:t>20</w:t>
      </w:r>
      <w:r>
        <w:rPr>
          <w:rFonts w:hint="eastAsia" w:ascii="宋体" w:hAnsi="宋体" w:cs="宋体"/>
          <w:color w:val="000000"/>
          <w:kern w:val="0"/>
          <w:szCs w:val="21"/>
          <w:highlight w:val="none"/>
        </w:rPr>
        <w:t>年、202</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年、202</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年)经会计事务所审计的审计报告及附表（包括资产负债表、利润表、现金流量表、财务报表附注）复印件并加盖公章。如年度审计报告未经会计事务所审计或不符合上述情况的，则以0分计；资产负债率计算公式：资产负债率X=期（年）末负债总额/期（年）末资产总额×100%；不符合上述条件的不得分。</w:t>
      </w:r>
    </w:p>
    <w:p>
      <w:pPr>
        <w:widowControl/>
        <w:shd w:val="clear" w:color="auto" w:fill="FFFFFF"/>
        <w:spacing w:before="240" w:after="120"/>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第三方评价： “诚信企业”称号以</w:t>
      </w:r>
      <w:r>
        <w:rPr>
          <w:rFonts w:hint="eastAsia" w:ascii="宋体" w:hAnsi="宋体" w:cs="宋体"/>
          <w:color w:val="000000"/>
          <w:kern w:val="0"/>
          <w:szCs w:val="21"/>
          <w:highlight w:val="none"/>
          <w:lang w:eastAsia="zh-CN"/>
        </w:rPr>
        <w:t>市</w:t>
      </w:r>
      <w:r>
        <w:rPr>
          <w:rFonts w:hint="eastAsia" w:ascii="宋体" w:hAnsi="宋体" w:cs="宋体"/>
          <w:color w:val="000000"/>
          <w:kern w:val="0"/>
          <w:szCs w:val="21"/>
          <w:highlight w:val="none"/>
        </w:rPr>
        <w:t>级或以上建设类行业协会颁发的证书</w:t>
      </w:r>
      <w:r>
        <w:rPr>
          <w:rFonts w:hint="eastAsia" w:ascii="宋体" w:hAnsi="宋体" w:cs="宋体"/>
          <w:color w:val="000000"/>
          <w:kern w:val="0"/>
          <w:szCs w:val="21"/>
          <w:highlight w:val="none"/>
          <w:lang w:eastAsia="zh-CN"/>
        </w:rPr>
        <w:t>扫描件</w:t>
      </w:r>
      <w:r>
        <w:rPr>
          <w:rFonts w:hint="eastAsia" w:ascii="宋体" w:hAnsi="宋体" w:cs="宋体"/>
          <w:color w:val="000000"/>
          <w:kern w:val="0"/>
          <w:szCs w:val="21"/>
          <w:highlight w:val="none"/>
        </w:rPr>
        <w:t>为准，需提供协会颁发的</w:t>
      </w:r>
      <w:r>
        <w:rPr>
          <w:rFonts w:hint="eastAsia" w:ascii="宋体" w:hAnsi="宋体" w:cs="宋体"/>
          <w:color w:val="000000"/>
          <w:kern w:val="0"/>
          <w:szCs w:val="21"/>
          <w:highlight w:val="none"/>
          <w:lang w:eastAsia="zh-CN"/>
        </w:rPr>
        <w:t>获奖证书</w:t>
      </w:r>
      <w:r>
        <w:rPr>
          <w:rFonts w:hint="eastAsia" w:ascii="宋体" w:hAnsi="宋体" w:cs="宋体"/>
          <w:color w:val="000000"/>
          <w:kern w:val="0"/>
          <w:szCs w:val="21"/>
          <w:highlight w:val="none"/>
        </w:rPr>
        <w:t>扫描件。发证机构必须是在中国社会组织政务服务平台查询到的组织方为有效（需提供网页信息截图）；不符合上述条件的不得分。</w:t>
      </w:r>
      <w:r>
        <w:rPr>
          <w:rFonts w:hint="eastAsia" w:ascii="宋体" w:hAnsi="宋体" w:eastAsia="宋体" w:cs="宋体"/>
          <w:sz w:val="21"/>
          <w:szCs w:val="21"/>
        </w:rPr>
        <w:t>纳税信用 A 级称号以税务机关出具的证书为准，纳税信用A级只计算投标人自身（不计算投标人的分公司和子公司），投标人须提供税务机关出具的信用等级证书复印件并加盖投标人公章（不符合条件或无提交相关资料的不计分）</w:t>
      </w:r>
      <w:r>
        <w:rPr>
          <w:rFonts w:hint="eastAsia" w:ascii="宋体" w:hAnsi="宋体" w:cs="宋体"/>
          <w:color w:val="auto"/>
          <w:szCs w:val="21"/>
          <w:highlight w:val="none"/>
        </w:rPr>
        <w:t>。</w:t>
      </w:r>
    </w:p>
    <w:p>
      <w:pPr>
        <w:widowControl/>
        <w:shd w:val="clear" w:color="auto" w:fill="FFFFFF"/>
        <w:spacing w:before="240" w:after="120"/>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4、工程奖项：需提供获奖证书扫描件，证书发证机构必须是政府部门或在中国社会组织政务服务平台查询到的组织方为有效（需提供网页信息截图）。同一项目获奖按最高级别奖项只计一次得分，时间以获奖证书发证日期为准。国家级工程质量奖项包括但不限于：中国建设工程鲁班奖（国家优质工程）、国家优质工程金质奖、国家优质工程奖（原国家优质工程银质奖）、中国土木工程詹天佑奖；省市级工程质量奖包括但不限于：相关行业协会颁发的省市建设工程优质工程奖、省</w:t>
      </w:r>
      <w:r>
        <w:rPr>
          <w:rFonts w:hint="eastAsia" w:ascii="宋体" w:hAnsi="宋体" w:cs="宋体"/>
          <w:color w:val="000000"/>
          <w:kern w:val="0"/>
          <w:szCs w:val="21"/>
          <w:highlight w:val="none"/>
          <w:lang w:val="en-US" w:eastAsia="zh-CN"/>
        </w:rPr>
        <w:t>市</w:t>
      </w:r>
      <w:r>
        <w:rPr>
          <w:rFonts w:hint="eastAsia" w:ascii="宋体" w:hAnsi="宋体" w:cs="宋体"/>
          <w:color w:val="000000"/>
          <w:kern w:val="0"/>
          <w:szCs w:val="21"/>
          <w:highlight w:val="none"/>
        </w:rPr>
        <w:t>市政优良样板工程、省市建设工程质量奖、省建设工程金匠奖、土木工程詹天佑故乡杯；（各类技术创新QC成果及技术应用、工法、安全文明奖项、参建获奖均不得分）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不符合上述条件的不得分。</w:t>
      </w:r>
    </w:p>
    <w:p>
      <w:pPr>
        <w:pStyle w:val="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工程研发能力：科学技术奖须提供证书扫描件、获奖公示网址；发证机构必须是政府部门或在中国社会组织公共服务平台查询到的组织方为有效（附网页信息打印件或网页信息截图），以获奖发证日期为准；不符合上述条件或未提供上述资料的不得分。</w:t>
      </w:r>
    </w:p>
    <w:p>
      <w:pPr>
        <w:tabs>
          <w:tab w:val="left" w:pos="880"/>
        </w:tabs>
        <w:ind w:firstLine="420" w:firstLineChars="200"/>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、项目管理机构能力：技术负责人、质量负责人、安全负责人、造价负责人、其他人员须提供相关证书、身份证扫描件；职称年限以证书发证日期为准。技术负责人担任对应职位完成过的</w:t>
      </w:r>
      <w:r>
        <w:rPr>
          <w:rFonts w:hint="eastAsia" w:ascii="宋体" w:hAnsi="宋体" w:cs="宋体"/>
          <w:color w:val="000000"/>
          <w:kern w:val="0"/>
          <w:szCs w:val="21"/>
          <w:highlight w:val="none"/>
          <w:lang w:val="en-US" w:eastAsia="zh-CN"/>
        </w:rPr>
        <w:t>工程</w:t>
      </w:r>
      <w:r>
        <w:rPr>
          <w:rFonts w:hint="eastAsia" w:ascii="宋体" w:hAnsi="宋体" w:cs="宋体"/>
          <w:color w:val="000000"/>
          <w:kern w:val="0"/>
          <w:szCs w:val="21"/>
          <w:highlight w:val="none"/>
        </w:rPr>
        <w:t>项目的工程</w:t>
      </w:r>
      <w:r>
        <w:rPr>
          <w:rFonts w:hint="eastAsia" w:eastAsia="宋体" w:cs="宋体"/>
          <w:kern w:val="0"/>
          <w:sz w:val="21"/>
          <w:szCs w:val="21"/>
          <w:highlight w:val="none"/>
          <w:lang w:val="en-US" w:eastAsia="zh-CN" w:bidi="ar-SA"/>
        </w:rPr>
        <w:t>质量</w:t>
      </w:r>
      <w:r>
        <w:rPr>
          <w:rFonts w:hint="eastAsia" w:ascii="宋体" w:hAnsi="宋体" w:cs="宋体"/>
          <w:color w:val="000000"/>
          <w:kern w:val="0"/>
          <w:szCs w:val="21"/>
          <w:highlight w:val="none"/>
        </w:rPr>
        <w:t>奖项需提交获奖证书扫描件及单位工程验收鉴定证书或合同工程完工验收鉴定书或工程竣工验收报告等），证明材料须明确显示该获奖的项目名称、相应负责人姓名担任职务等信息（如奖项证书无法证明对应专业负责人信息，则需在验收报告上体现对应专业负责人姓名及担任职务等信息）否则不作为负责人业绩奖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时间以获奖发证日期为准，不符合上述条件的不得分。</w:t>
      </w:r>
    </w:p>
    <w:p>
      <w:pPr>
        <w:widowControl/>
        <w:shd w:val="clear" w:color="auto" w:fill="FFFFFF"/>
        <w:spacing w:line="300" w:lineRule="atLeast"/>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lang w:val="en-US" w:eastAsia="zh-CN"/>
        </w:rPr>
        <w:t>7</w:t>
      </w:r>
      <w:r>
        <w:rPr>
          <w:rFonts w:hint="eastAsia" w:ascii="宋体" w:hAnsi="宋体" w:cs="宋体"/>
          <w:color w:val="000000"/>
          <w:kern w:val="0"/>
          <w:szCs w:val="21"/>
          <w:highlight w:val="none"/>
        </w:rPr>
        <w:t>、本表中的人员均需按要求提交相应证件复印件身份证复印件和在本投标单位近一个月</w:t>
      </w:r>
      <w:r>
        <w:rPr>
          <w:rFonts w:hint="eastAsia" w:ascii="宋体" w:hAnsi="宋体" w:cs="宋体"/>
          <w:kern w:val="0"/>
          <w:szCs w:val="21"/>
          <w:highlight w:val="none"/>
        </w:rPr>
        <w:t>(指202</w:t>
      </w:r>
      <w:r>
        <w:rPr>
          <w:rFonts w:hint="eastAsia" w:ascii="宋体" w:hAnsi="宋体" w:cs="宋体"/>
          <w:kern w:val="0"/>
          <w:szCs w:val="21"/>
          <w:highlight w:val="none"/>
          <w:lang w:val="en-US" w:eastAsia="zh-CN"/>
        </w:rPr>
        <w:t>3</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8</w:t>
      </w:r>
      <w:r>
        <w:rPr>
          <w:rFonts w:hint="eastAsia" w:ascii="宋体" w:hAnsi="宋体" w:cs="宋体"/>
          <w:kern w:val="0"/>
          <w:szCs w:val="21"/>
          <w:highlight w:val="none"/>
        </w:rPr>
        <w:t>月)</w:t>
      </w:r>
      <w:r>
        <w:rPr>
          <w:rFonts w:hint="eastAsia" w:ascii="宋体" w:hAnsi="宋体" w:cs="宋体"/>
          <w:color w:val="000000"/>
          <w:kern w:val="0"/>
          <w:szCs w:val="21"/>
          <w:highlight w:val="none"/>
        </w:rPr>
        <w:t>购买的社保缴纳证明材料并加盖公章（已退休人员提供退休证明及返聘证明）。若提供在子公司购买的社保缴纳证明材料则不得分；未按要求提供完整相关资料的人员，该人员不作为评分依据)。</w:t>
      </w:r>
    </w:p>
    <w:p>
      <w:pPr>
        <w:ind w:firstLine="420" w:firstLineChars="200"/>
        <w:rPr>
          <w:rFonts w:hint="eastAsia"/>
        </w:rPr>
        <w:sectPr>
          <w:headerReference r:id="rId19" w:type="first"/>
          <w:footerReference r:id="rId21" w:type="first"/>
          <w:headerReference r:id="rId18" w:type="default"/>
          <w:footerReference r:id="rId20" w:type="default"/>
          <w:endnotePr>
            <w:numFmt w:val="decimal"/>
          </w:endnotePr>
          <w:pgSz w:w="16838" w:h="11906" w:orient="landscape"/>
          <w:pgMar w:top="178" w:right="1134" w:bottom="1418" w:left="1247" w:header="851" w:footer="907" w:gutter="0"/>
          <w:pgNumType w:fmt="decimal"/>
          <w:cols w:space="720" w:num="1"/>
          <w:titlePg/>
          <w:docGrid w:type="lines" w:linePitch="312" w:charSpace="0"/>
        </w:sectPr>
      </w:pPr>
      <w:r>
        <w:rPr>
          <w:rFonts w:hint="eastAsia" w:ascii="宋体" w:hAnsi="宋体" w:cs="宋体"/>
          <w:color w:val="000000"/>
          <w:kern w:val="0"/>
          <w:sz w:val="21"/>
          <w:szCs w:val="21"/>
          <w:highlight w:val="none"/>
          <w:lang w:val="en-US" w:eastAsia="zh-CN" w:bidi="ar-SA"/>
        </w:rPr>
        <w:t>8</w:t>
      </w:r>
      <w:r>
        <w:rPr>
          <w:rFonts w:hint="eastAsia" w:ascii="宋体" w:hAnsi="宋体" w:eastAsia="宋体" w:cs="宋体"/>
          <w:color w:val="000000"/>
          <w:kern w:val="0"/>
          <w:sz w:val="21"/>
          <w:szCs w:val="21"/>
          <w:highlight w:val="none"/>
          <w:lang w:val="en-US" w:eastAsia="zh-CN" w:bidi="ar-SA"/>
        </w:rPr>
        <w:t>、所有评委的分数汇总后去掉一个最高分和一个最低分的算术平均值为投标人的最终得分。分数出现小数点，保留小数</w:t>
      </w:r>
      <w:r>
        <w:rPr>
          <w:rFonts w:hint="eastAsia" w:ascii="宋体" w:hAnsi="宋体" w:eastAsia="宋体" w:cs="宋体"/>
          <w:kern w:val="2"/>
          <w:sz w:val="22"/>
          <w:szCs w:val="20"/>
          <w:highlight w:val="none"/>
          <w:lang w:val="en-US" w:eastAsia="zh-CN" w:bidi="ar-SA"/>
        </w:rPr>
        <w:t>。</w:t>
      </w:r>
    </w:p>
    <w:p>
      <w:pPr>
        <w:spacing w:before="68" w:line="219" w:lineRule="auto"/>
        <w:ind w:left="115"/>
        <w:rPr>
          <w:rFonts w:ascii="宋体" w:hAnsi="宋体" w:eastAsia="宋体" w:cs="宋体"/>
          <w:sz w:val="21"/>
          <w:szCs w:val="21"/>
        </w:rPr>
      </w:pPr>
      <w:r>
        <w:rPr>
          <w:rFonts w:ascii="宋体" w:hAnsi="宋体" w:eastAsia="宋体" w:cs="宋体"/>
          <w:spacing w:val="7"/>
          <w:sz w:val="21"/>
          <w:szCs w:val="21"/>
        </w:rPr>
        <w:t>附表五(适用于加权平均法)</w:t>
      </w:r>
    </w:p>
    <w:p>
      <w:pPr>
        <w:spacing w:before="14" w:line="220" w:lineRule="auto"/>
        <w:ind w:left="5980"/>
        <w:rPr>
          <w:rFonts w:ascii="宋体" w:hAnsi="宋体" w:eastAsia="宋体" w:cs="宋体"/>
          <w:sz w:val="36"/>
          <w:szCs w:val="36"/>
        </w:rPr>
      </w:pPr>
      <w:r>
        <w:rPr>
          <w:rFonts w:ascii="宋体" w:hAnsi="宋体" w:eastAsia="宋体" w:cs="宋体"/>
          <w:b/>
          <w:bCs/>
          <w:spacing w:val="-7"/>
          <w:sz w:val="36"/>
          <w:szCs w:val="36"/>
        </w:rPr>
        <w:t>经济标评分表</w:t>
      </w:r>
    </w:p>
    <w:p>
      <w:pPr>
        <w:spacing w:before="8" w:line="220" w:lineRule="auto"/>
        <w:ind w:left="124"/>
        <w:rPr>
          <w:rFonts w:ascii="宋体" w:hAnsi="宋体" w:eastAsia="宋体" w:cs="宋体"/>
          <w:sz w:val="18"/>
          <w:szCs w:val="18"/>
        </w:rPr>
      </w:pPr>
      <w:r>
        <w:rPr>
          <w:rFonts w:ascii="宋体" w:hAnsi="宋体" w:eastAsia="宋体" w:cs="宋体"/>
          <w:spacing w:val="18"/>
          <w:sz w:val="18"/>
          <w:szCs w:val="18"/>
        </w:rPr>
        <w:t>工程名称：</w:t>
      </w:r>
    </w:p>
    <w:p>
      <w:pPr>
        <w:spacing w:line="32" w:lineRule="exact"/>
      </w:pPr>
    </w:p>
    <w:tbl>
      <w:tblPr>
        <w:tblStyle w:val="14"/>
        <w:tblW w:w="14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4"/>
        <w:gridCol w:w="1019"/>
        <w:gridCol w:w="1029"/>
        <w:gridCol w:w="1029"/>
        <w:gridCol w:w="1019"/>
        <w:gridCol w:w="1039"/>
        <w:gridCol w:w="1020"/>
        <w:gridCol w:w="1029"/>
        <w:gridCol w:w="1029"/>
        <w:gridCol w:w="1030"/>
        <w:gridCol w:w="1029"/>
        <w:gridCol w:w="1029"/>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034" w:type="dxa"/>
            <w:vAlign w:val="top"/>
          </w:tcPr>
          <w:p>
            <w:pPr>
              <w:spacing w:before="254" w:line="220" w:lineRule="auto"/>
              <w:ind w:left="114"/>
              <w:rPr>
                <w:rFonts w:ascii="宋体" w:hAnsi="宋体" w:eastAsia="宋体" w:cs="宋体"/>
                <w:sz w:val="21"/>
                <w:szCs w:val="21"/>
              </w:rPr>
            </w:pPr>
            <w:r>
              <w:rPr>
                <w:rFonts w:ascii="宋体" w:hAnsi="宋体" w:eastAsia="宋体" w:cs="宋体"/>
                <w:spacing w:val="2"/>
                <w:sz w:val="21"/>
                <w:szCs w:val="21"/>
              </w:rPr>
              <w:t>投标人名称</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2034" w:type="dxa"/>
            <w:vAlign w:val="top"/>
          </w:tcPr>
          <w:p>
            <w:pPr>
              <w:spacing w:before="267" w:line="218" w:lineRule="auto"/>
              <w:ind w:left="114"/>
              <w:rPr>
                <w:rFonts w:ascii="宋体" w:hAnsi="宋体" w:eastAsia="宋体" w:cs="宋体"/>
                <w:sz w:val="21"/>
                <w:szCs w:val="21"/>
              </w:rPr>
            </w:pPr>
            <w:r>
              <w:rPr>
                <w:rFonts w:ascii="宋体" w:hAnsi="宋体" w:eastAsia="宋体" w:cs="宋体"/>
                <w:spacing w:val="6"/>
                <w:sz w:val="21"/>
                <w:szCs w:val="21"/>
              </w:rPr>
              <w:t>投标报价</w:t>
            </w:r>
            <w:r>
              <w:rPr>
                <w:rFonts w:ascii="宋体" w:hAnsi="宋体" w:eastAsia="宋体" w:cs="宋体"/>
                <w:sz w:val="21"/>
                <w:szCs w:val="21"/>
              </w:rPr>
              <w:t>PT</w:t>
            </w:r>
            <w:r>
              <w:rPr>
                <w:rFonts w:ascii="宋体" w:hAnsi="宋体" w:eastAsia="宋体" w:cs="宋体"/>
                <w:spacing w:val="6"/>
                <w:sz w:val="21"/>
                <w:szCs w:val="21"/>
              </w:rPr>
              <w:t>(元)</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034" w:type="dxa"/>
            <w:vAlign w:val="top"/>
          </w:tcPr>
          <w:p>
            <w:pPr>
              <w:spacing w:before="269" w:line="218" w:lineRule="auto"/>
              <w:ind w:left="114"/>
              <w:rPr>
                <w:rFonts w:ascii="宋体" w:hAnsi="宋体" w:eastAsia="宋体" w:cs="宋体"/>
                <w:sz w:val="21"/>
                <w:szCs w:val="21"/>
              </w:rPr>
            </w:pPr>
            <w:r>
              <w:rPr>
                <w:rFonts w:ascii="宋体" w:hAnsi="宋体" w:eastAsia="宋体" w:cs="宋体"/>
                <w:spacing w:val="-2"/>
                <w:sz w:val="21"/>
                <w:szCs w:val="21"/>
              </w:rPr>
              <w:t>报价权重</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2034" w:type="dxa"/>
            <w:vAlign w:val="top"/>
          </w:tcPr>
          <w:p>
            <w:pPr>
              <w:spacing w:before="270" w:line="218" w:lineRule="auto"/>
              <w:ind w:left="114"/>
              <w:rPr>
                <w:rFonts w:ascii="宋体" w:hAnsi="宋体" w:eastAsia="宋体" w:cs="宋体"/>
                <w:sz w:val="21"/>
                <w:szCs w:val="21"/>
              </w:rPr>
            </w:pPr>
            <w:r>
              <w:rPr>
                <w:rFonts w:ascii="宋体" w:hAnsi="宋体" w:eastAsia="宋体" w:cs="宋体"/>
                <w:spacing w:val="5"/>
                <w:sz w:val="21"/>
                <w:szCs w:val="21"/>
              </w:rPr>
              <w:t>评标参考价</w:t>
            </w:r>
            <w:r>
              <w:rPr>
                <w:rFonts w:ascii="宋体" w:hAnsi="宋体" w:eastAsia="宋体" w:cs="宋体"/>
                <w:sz w:val="21"/>
                <w:szCs w:val="21"/>
              </w:rPr>
              <w:t>PC</w:t>
            </w:r>
            <w:r>
              <w:rPr>
                <w:rFonts w:ascii="宋体" w:hAnsi="宋体" w:eastAsia="宋体" w:cs="宋体"/>
                <w:spacing w:val="5"/>
                <w:sz w:val="21"/>
                <w:szCs w:val="21"/>
              </w:rPr>
              <w:t>(元)</w:t>
            </w:r>
          </w:p>
        </w:tc>
        <w:tc>
          <w:tcPr>
            <w:tcW w:w="12325" w:type="dxa"/>
            <w:gridSpan w:val="1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034" w:type="dxa"/>
            <w:vAlign w:val="top"/>
          </w:tcPr>
          <w:p>
            <w:pPr>
              <w:spacing w:before="155" w:line="222" w:lineRule="auto"/>
              <w:ind w:left="114" w:right="183"/>
              <w:rPr>
                <w:rFonts w:ascii="宋体" w:hAnsi="宋体" w:eastAsia="宋体" w:cs="宋体"/>
                <w:sz w:val="21"/>
                <w:szCs w:val="21"/>
              </w:rPr>
            </w:pPr>
            <w:r>
              <w:rPr>
                <w:rFonts w:hint="eastAsia" w:ascii="宋体" w:hAnsi="宋体" w:eastAsia="宋体" w:cs="宋体"/>
                <w:spacing w:val="-2"/>
                <w:sz w:val="21"/>
                <w:szCs w:val="21"/>
                <w:lang w:val="en-US" w:eastAsia="zh-CN"/>
              </w:rPr>
              <w:t>偏</w:t>
            </w:r>
            <w:r>
              <w:rPr>
                <w:rFonts w:ascii="宋体" w:hAnsi="宋体" w:eastAsia="宋体" w:cs="宋体"/>
                <w:spacing w:val="-2"/>
                <w:sz w:val="21"/>
                <w:szCs w:val="21"/>
              </w:rPr>
              <w:t>差</w:t>
            </w:r>
            <w:r>
              <w:rPr>
                <w:rFonts w:ascii="宋体" w:hAnsi="宋体" w:eastAsia="宋体" w:cs="宋体"/>
                <w:spacing w:val="5"/>
                <w:sz w:val="21"/>
                <w:szCs w:val="21"/>
              </w:rPr>
              <w:t>((</w:t>
            </w:r>
            <w:r>
              <w:rPr>
                <w:rFonts w:ascii="宋体" w:hAnsi="宋体" w:eastAsia="宋体" w:cs="宋体"/>
                <w:sz w:val="21"/>
                <w:szCs w:val="21"/>
              </w:rPr>
              <w:t>PT</w:t>
            </w:r>
            <w:r>
              <w:rPr>
                <w:rFonts w:ascii="宋体" w:hAnsi="宋体" w:eastAsia="宋体" w:cs="宋体"/>
                <w:spacing w:val="5"/>
                <w:sz w:val="21"/>
                <w:szCs w:val="21"/>
              </w:rPr>
              <w:t>-</w:t>
            </w:r>
            <w:r>
              <w:rPr>
                <w:rFonts w:ascii="宋体" w:hAnsi="宋体" w:eastAsia="宋体" w:cs="宋体"/>
                <w:sz w:val="21"/>
                <w:szCs w:val="21"/>
              </w:rPr>
              <w:t>PC</w:t>
            </w:r>
            <w:r>
              <w:rPr>
                <w:rFonts w:ascii="宋体" w:hAnsi="宋体" w:eastAsia="宋体" w:cs="宋体"/>
                <w:spacing w:val="5"/>
                <w:sz w:val="21"/>
                <w:szCs w:val="21"/>
              </w:rPr>
              <w:t>)/</w:t>
            </w:r>
            <w:r>
              <w:rPr>
                <w:rFonts w:ascii="宋体" w:hAnsi="宋体" w:eastAsia="宋体" w:cs="宋体"/>
                <w:sz w:val="21"/>
                <w:szCs w:val="21"/>
              </w:rPr>
              <w:t>PC</w:t>
            </w:r>
            <w:r>
              <w:rPr>
                <w:rFonts w:ascii="宋体" w:hAnsi="宋体" w:eastAsia="宋体" w:cs="宋体"/>
                <w:spacing w:val="5"/>
                <w:sz w:val="21"/>
                <w:szCs w:val="21"/>
              </w:rPr>
              <w:t>)</w:t>
            </w:r>
            <w:r>
              <w:rPr>
                <w:rFonts w:ascii="宋体" w:hAnsi="宋体" w:eastAsia="宋体" w:cs="宋体"/>
                <w:spacing w:val="4"/>
                <w:sz w:val="21"/>
                <w:szCs w:val="21"/>
              </w:rPr>
              <w:t xml:space="preserve"> </w:t>
            </w:r>
            <w:r>
              <w:rPr>
                <w:rFonts w:ascii="宋体" w:hAnsi="宋体" w:eastAsia="宋体" w:cs="宋体"/>
                <w:spacing w:val="-11"/>
                <w:sz w:val="21"/>
                <w:szCs w:val="21"/>
              </w:rPr>
              <w:t>(%)</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034" w:type="dxa"/>
            <w:vAlign w:val="top"/>
          </w:tcPr>
          <w:p>
            <w:pPr>
              <w:spacing w:before="276" w:line="220" w:lineRule="auto"/>
              <w:ind w:left="114"/>
              <w:rPr>
                <w:rFonts w:ascii="宋体" w:hAnsi="宋体" w:eastAsia="宋体" w:cs="宋体"/>
                <w:sz w:val="21"/>
                <w:szCs w:val="21"/>
              </w:rPr>
            </w:pPr>
            <w:r>
              <w:rPr>
                <w:rFonts w:ascii="宋体" w:hAnsi="宋体" w:eastAsia="宋体" w:cs="宋体"/>
                <w:spacing w:val="8"/>
                <w:sz w:val="21"/>
                <w:szCs w:val="21"/>
              </w:rPr>
              <w:t>减分(A)</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034" w:type="dxa"/>
            <w:vAlign w:val="top"/>
          </w:tcPr>
          <w:p>
            <w:pPr>
              <w:spacing w:before="276" w:line="219" w:lineRule="auto"/>
              <w:ind w:left="114"/>
              <w:rPr>
                <w:rFonts w:ascii="宋体" w:hAnsi="宋体" w:eastAsia="宋体" w:cs="宋体"/>
                <w:sz w:val="21"/>
                <w:szCs w:val="21"/>
              </w:rPr>
            </w:pPr>
            <w:r>
              <w:rPr>
                <w:rFonts w:ascii="宋体" w:hAnsi="宋体" w:eastAsia="宋体" w:cs="宋体"/>
                <w:spacing w:val="3"/>
                <w:sz w:val="21"/>
                <w:szCs w:val="21"/>
              </w:rPr>
              <w:t>得分(I=100-A)</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034" w:type="dxa"/>
            <w:vAlign w:val="top"/>
          </w:tcPr>
          <w:p>
            <w:pPr>
              <w:spacing w:before="277" w:line="219" w:lineRule="auto"/>
              <w:ind w:left="114"/>
              <w:rPr>
                <w:rFonts w:ascii="宋体" w:hAnsi="宋体" w:eastAsia="宋体" w:cs="宋体"/>
                <w:sz w:val="21"/>
                <w:szCs w:val="21"/>
              </w:rPr>
            </w:pPr>
            <w:r>
              <w:rPr>
                <w:rFonts w:ascii="宋体" w:hAnsi="宋体" w:eastAsia="宋体" w:cs="宋体"/>
                <w:spacing w:val="2"/>
                <w:sz w:val="21"/>
                <w:szCs w:val="21"/>
              </w:rPr>
              <w:t>得分排名次序</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bl>
    <w:p>
      <w:pPr>
        <w:spacing w:before="52" w:line="220" w:lineRule="auto"/>
        <w:ind w:left="135"/>
        <w:rPr>
          <w:rFonts w:ascii="宋体" w:hAnsi="宋体" w:eastAsia="宋体" w:cs="宋体"/>
          <w:sz w:val="18"/>
          <w:szCs w:val="18"/>
        </w:rPr>
      </w:pPr>
      <w:r>
        <w:rPr>
          <w:rFonts w:ascii="宋体" w:hAnsi="宋体" w:eastAsia="宋体" w:cs="宋体"/>
          <w:spacing w:val="17"/>
          <w:sz w:val="18"/>
          <w:szCs w:val="18"/>
        </w:rPr>
        <w:t>评委签名：</w:t>
      </w:r>
    </w:p>
    <w:p>
      <w:pPr>
        <w:sectPr>
          <w:headerReference r:id="rId22" w:type="default"/>
          <w:footerReference r:id="rId23" w:type="default"/>
          <w:pgSz w:w="16820" w:h="11900"/>
          <w:pgMar w:top="400" w:right="1095" w:bottom="718" w:left="1355" w:header="0" w:footer="579" w:gutter="0"/>
          <w:pgNumType w:fmt="decimal"/>
          <w:cols w:space="720" w:num="1"/>
        </w:sectPr>
      </w:pPr>
    </w:p>
    <w:p/>
    <w:p/>
    <w:p/>
    <w:p/>
    <w:p/>
    <w:p>
      <w:pPr>
        <w:spacing w:line="26" w:lineRule="exact"/>
      </w:pPr>
    </w:p>
    <w:p>
      <w:pPr>
        <w:sectPr>
          <w:footerReference r:id="rId24" w:type="default"/>
          <w:pgSz w:w="16820" w:h="11900"/>
          <w:pgMar w:top="400" w:right="515" w:bottom="691" w:left="1504" w:header="0" w:footer="562" w:gutter="0"/>
          <w:pgNumType w:fmt="decimal"/>
          <w:cols w:equalWidth="0" w:num="1">
            <w:col w:w="14800"/>
          </w:cols>
        </w:sectPr>
      </w:pPr>
    </w:p>
    <w:p>
      <w:pPr>
        <w:spacing w:before="73" w:line="219" w:lineRule="auto"/>
        <w:ind w:left="105"/>
        <w:rPr>
          <w:rFonts w:ascii="宋体" w:hAnsi="宋体" w:eastAsia="宋体" w:cs="宋体"/>
          <w:sz w:val="21"/>
          <w:szCs w:val="21"/>
        </w:rPr>
      </w:pPr>
      <w:r>
        <w:rPr>
          <w:rFonts w:ascii="宋体" w:hAnsi="宋体" w:eastAsia="宋体" w:cs="宋体"/>
          <w:spacing w:val="-1"/>
          <w:sz w:val="21"/>
          <w:szCs w:val="21"/>
        </w:rPr>
        <w:t>附表六</w:t>
      </w:r>
    </w:p>
    <w:p>
      <w:pPr>
        <w:spacing w:line="454" w:lineRule="auto"/>
        <w:rPr>
          <w:rFonts w:ascii="Arial"/>
          <w:sz w:val="21"/>
        </w:rPr>
      </w:pPr>
    </w:p>
    <w:p>
      <w:pPr>
        <w:spacing w:before="65" w:line="212" w:lineRule="auto"/>
        <w:ind w:left="165"/>
        <w:rPr>
          <w:rFonts w:ascii="宋体" w:hAnsi="宋体" w:eastAsia="宋体" w:cs="宋体"/>
          <w:sz w:val="20"/>
          <w:szCs w:val="20"/>
        </w:rPr>
      </w:pPr>
      <w:r>
        <w:rPr>
          <w:rFonts w:ascii="宋体" w:hAnsi="宋体" w:eastAsia="宋体" w:cs="宋体"/>
          <w:spacing w:val="11"/>
          <w:sz w:val="20"/>
          <w:szCs w:val="20"/>
        </w:rPr>
        <w:t>工程名称；投标人：</w:t>
      </w:r>
    </w:p>
    <w:p>
      <w:pPr>
        <w:spacing w:line="14" w:lineRule="auto"/>
        <w:rPr>
          <w:rFonts w:ascii="Arial"/>
          <w:sz w:val="2"/>
        </w:rPr>
      </w:pPr>
      <w:r>
        <w:rPr>
          <w:rFonts w:ascii="Arial" w:hAnsi="Arial" w:eastAsia="Arial" w:cs="Arial"/>
          <w:sz w:val="2"/>
          <w:szCs w:val="2"/>
        </w:rPr>
        <w:br w:type="column"/>
      </w:r>
    </w:p>
    <w:p>
      <w:pPr>
        <w:spacing w:line="263" w:lineRule="auto"/>
        <w:rPr>
          <w:rFonts w:ascii="Arial"/>
          <w:sz w:val="21"/>
        </w:rPr>
      </w:pPr>
    </w:p>
    <w:p>
      <w:pPr>
        <w:spacing w:before="120" w:line="219" w:lineRule="auto"/>
        <w:rPr>
          <w:rFonts w:ascii="宋体" w:hAnsi="宋体" w:eastAsia="宋体" w:cs="宋体"/>
          <w:sz w:val="37"/>
          <w:szCs w:val="37"/>
        </w:rPr>
      </w:pPr>
      <w:r>
        <w:rPr>
          <w:rFonts w:ascii="宋体" w:hAnsi="宋体" w:eastAsia="宋体" w:cs="宋体"/>
          <w:b/>
          <w:bCs/>
          <w:spacing w:val="-13"/>
          <w:sz w:val="37"/>
          <w:szCs w:val="37"/>
        </w:rPr>
        <w:t>算术复核表</w:t>
      </w:r>
    </w:p>
    <w:p>
      <w:pPr>
        <w:spacing w:before="50" w:line="184" w:lineRule="auto"/>
        <w:ind w:left="944"/>
        <w:rPr>
          <w:rFonts w:ascii="宋体" w:hAnsi="宋体" w:eastAsia="宋体" w:cs="宋体"/>
          <w:sz w:val="20"/>
          <w:szCs w:val="20"/>
        </w:rPr>
      </w:pPr>
      <w:r>
        <w:rPr>
          <w:rFonts w:ascii="宋体" w:hAnsi="宋体" w:eastAsia="宋体" w:cs="宋体"/>
          <w:spacing w:val="-2"/>
          <w:sz w:val="20"/>
          <w:szCs w:val="20"/>
        </w:rPr>
        <w:t>单位：元</w:t>
      </w:r>
    </w:p>
    <w:p>
      <w:pPr>
        <w:sectPr>
          <w:type w:val="continuous"/>
          <w:pgSz w:w="16820" w:h="11900"/>
          <w:pgMar w:top="400" w:right="515" w:bottom="691" w:left="1504" w:header="0" w:footer="562" w:gutter="0"/>
          <w:pgNumType w:fmt="decimal"/>
          <w:cols w:equalWidth="0" w:num="2">
            <w:col w:w="6141" w:space="100"/>
            <w:col w:w="8560"/>
          </w:cols>
        </w:sectPr>
      </w:pPr>
    </w:p>
    <w:p>
      <w:pPr>
        <w:spacing w:line="46" w:lineRule="exact"/>
      </w:pPr>
    </w:p>
    <w:tbl>
      <w:tblPr>
        <w:tblStyle w:val="14"/>
        <w:tblW w:w="14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4487"/>
        <w:gridCol w:w="1599"/>
        <w:gridCol w:w="1569"/>
        <w:gridCol w:w="1830"/>
        <w:gridCol w:w="1215"/>
        <w:gridCol w:w="3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634" w:type="dxa"/>
            <w:vAlign w:val="top"/>
          </w:tcPr>
          <w:p>
            <w:pPr>
              <w:spacing w:before="303" w:line="219" w:lineRule="auto"/>
              <w:ind w:left="105"/>
              <w:rPr>
                <w:rFonts w:ascii="宋体" w:hAnsi="宋体" w:eastAsia="宋体" w:cs="宋体"/>
                <w:sz w:val="21"/>
                <w:szCs w:val="21"/>
              </w:rPr>
            </w:pPr>
            <w:r>
              <w:rPr>
                <w:rFonts w:ascii="宋体" w:hAnsi="宋体" w:eastAsia="宋体" w:cs="宋体"/>
                <w:spacing w:val="6"/>
                <w:sz w:val="21"/>
                <w:szCs w:val="21"/>
              </w:rPr>
              <w:t>编号</w:t>
            </w:r>
          </w:p>
        </w:tc>
        <w:tc>
          <w:tcPr>
            <w:tcW w:w="4487" w:type="dxa"/>
            <w:vAlign w:val="top"/>
          </w:tcPr>
          <w:p>
            <w:pPr>
              <w:spacing w:before="303" w:line="219" w:lineRule="auto"/>
              <w:ind w:left="131"/>
              <w:rPr>
                <w:rFonts w:ascii="宋体" w:hAnsi="宋体" w:eastAsia="宋体" w:cs="宋体"/>
                <w:sz w:val="21"/>
                <w:szCs w:val="21"/>
              </w:rPr>
            </w:pPr>
            <w:r>
              <w:rPr>
                <w:rFonts w:ascii="宋体" w:hAnsi="宋体" w:eastAsia="宋体" w:cs="宋体"/>
                <w:spacing w:val="6"/>
                <w:sz w:val="21"/>
                <w:szCs w:val="21"/>
              </w:rPr>
              <w:t>算术校核项目</w:t>
            </w:r>
          </w:p>
        </w:tc>
        <w:tc>
          <w:tcPr>
            <w:tcW w:w="1599" w:type="dxa"/>
            <w:vAlign w:val="top"/>
          </w:tcPr>
          <w:p>
            <w:pPr>
              <w:spacing w:before="163" w:line="236" w:lineRule="auto"/>
              <w:ind w:left="114"/>
              <w:rPr>
                <w:rFonts w:ascii="宋体" w:hAnsi="宋体" w:eastAsia="宋体" w:cs="宋体"/>
                <w:sz w:val="21"/>
                <w:szCs w:val="21"/>
              </w:rPr>
            </w:pPr>
            <w:r>
              <w:rPr>
                <w:rFonts w:ascii="宋体" w:hAnsi="宋体" w:eastAsia="宋体" w:cs="宋体"/>
                <w:spacing w:val="-2"/>
                <w:sz w:val="21"/>
                <w:szCs w:val="21"/>
              </w:rPr>
              <w:t>修正前投标</w:t>
            </w:r>
          </w:p>
          <w:p>
            <w:pPr>
              <w:spacing w:before="1" w:line="217" w:lineRule="auto"/>
              <w:ind w:left="114"/>
              <w:rPr>
                <w:rFonts w:ascii="宋体" w:hAnsi="宋体" w:eastAsia="宋体" w:cs="宋体"/>
                <w:sz w:val="21"/>
                <w:szCs w:val="21"/>
              </w:rPr>
            </w:pPr>
            <w:r>
              <w:rPr>
                <w:rFonts w:ascii="宋体" w:hAnsi="宋体" w:eastAsia="宋体" w:cs="宋体"/>
                <w:spacing w:val="-2"/>
                <w:sz w:val="21"/>
                <w:szCs w:val="21"/>
              </w:rPr>
              <w:t>报价A</w:t>
            </w:r>
          </w:p>
        </w:tc>
        <w:tc>
          <w:tcPr>
            <w:tcW w:w="1569" w:type="dxa"/>
            <w:vAlign w:val="top"/>
          </w:tcPr>
          <w:p>
            <w:pPr>
              <w:spacing w:before="173" w:line="236" w:lineRule="auto"/>
              <w:ind w:left="125"/>
              <w:rPr>
                <w:rFonts w:ascii="宋体" w:hAnsi="宋体" w:eastAsia="宋体" w:cs="宋体"/>
                <w:sz w:val="21"/>
                <w:szCs w:val="21"/>
              </w:rPr>
            </w:pPr>
            <w:r>
              <w:rPr>
                <w:rFonts w:ascii="宋体" w:hAnsi="宋体" w:eastAsia="宋体" w:cs="宋体"/>
                <w:spacing w:val="-2"/>
                <w:sz w:val="21"/>
                <w:szCs w:val="21"/>
              </w:rPr>
              <w:t>修正后投标</w:t>
            </w:r>
          </w:p>
          <w:p>
            <w:pPr>
              <w:spacing w:before="1" w:line="217" w:lineRule="auto"/>
              <w:ind w:left="125"/>
              <w:rPr>
                <w:rFonts w:ascii="宋体" w:hAnsi="宋体" w:eastAsia="宋体" w:cs="宋体"/>
                <w:sz w:val="21"/>
                <w:szCs w:val="21"/>
              </w:rPr>
            </w:pPr>
            <w:r>
              <w:rPr>
                <w:rFonts w:ascii="宋体" w:hAnsi="宋体" w:eastAsia="宋体" w:cs="宋体"/>
                <w:spacing w:val="-2"/>
                <w:sz w:val="21"/>
                <w:szCs w:val="21"/>
              </w:rPr>
              <w:t>报价B</w:t>
            </w:r>
          </w:p>
        </w:tc>
        <w:tc>
          <w:tcPr>
            <w:tcW w:w="1830" w:type="dxa"/>
            <w:vAlign w:val="top"/>
          </w:tcPr>
          <w:p>
            <w:pPr>
              <w:spacing w:before="33" w:line="219" w:lineRule="auto"/>
              <w:ind w:left="96"/>
              <w:rPr>
                <w:rFonts w:ascii="宋体" w:hAnsi="宋体" w:eastAsia="宋体" w:cs="宋体"/>
                <w:sz w:val="21"/>
                <w:szCs w:val="21"/>
              </w:rPr>
            </w:pPr>
            <w:r>
              <w:rPr>
                <w:rFonts w:ascii="宋体" w:hAnsi="宋体" w:eastAsia="宋体" w:cs="宋体"/>
                <w:spacing w:val="-2"/>
                <w:sz w:val="21"/>
                <w:szCs w:val="21"/>
              </w:rPr>
              <w:t>修正率</w:t>
            </w:r>
          </w:p>
          <w:p>
            <w:pPr>
              <w:spacing w:before="29" w:line="220" w:lineRule="auto"/>
              <w:ind w:left="96" w:right="252"/>
              <w:rPr>
                <w:rFonts w:ascii="宋体" w:hAnsi="宋体" w:eastAsia="宋体" w:cs="宋体"/>
                <w:sz w:val="21"/>
                <w:szCs w:val="21"/>
              </w:rPr>
            </w:pPr>
            <w:r>
              <w:rPr>
                <w:rFonts w:ascii="宋体" w:hAnsi="宋体" w:eastAsia="宋体" w:cs="宋体"/>
                <w:spacing w:val="-9"/>
                <w:sz w:val="21"/>
                <w:szCs w:val="21"/>
              </w:rPr>
              <w:t>r</w:t>
            </w:r>
            <w:r>
              <w:rPr>
                <w:rFonts w:ascii="宋体" w:hAnsi="宋体" w:eastAsia="宋体" w:cs="宋体"/>
                <w:color w:val="004338"/>
                <w:spacing w:val="-9"/>
                <w:sz w:val="21"/>
                <w:szCs w:val="21"/>
              </w:rPr>
              <w:t>=</w:t>
            </w:r>
            <w:r>
              <w:rPr>
                <w:rFonts w:ascii="宋体" w:hAnsi="宋体" w:eastAsia="宋体" w:cs="宋体"/>
                <w:spacing w:val="-9"/>
                <w:sz w:val="21"/>
                <w:szCs w:val="21"/>
              </w:rPr>
              <w:t>|A-B|/A*10</w:t>
            </w:r>
            <w:r>
              <w:rPr>
                <w:rFonts w:hint="eastAsia" w:ascii="宋体" w:hAnsi="宋体" w:eastAsia="宋体" w:cs="宋体"/>
                <w:spacing w:val="-9"/>
                <w:sz w:val="21"/>
                <w:szCs w:val="21"/>
              </w:rPr>
              <w:t>0%</w:t>
            </w:r>
            <w:r>
              <w:rPr>
                <w:rFonts w:ascii="宋体" w:hAnsi="宋体" w:eastAsia="宋体" w:cs="宋体"/>
                <w:sz w:val="21"/>
                <w:szCs w:val="21"/>
              </w:rPr>
              <w:t xml:space="preserve"> </w:t>
            </w:r>
          </w:p>
        </w:tc>
        <w:tc>
          <w:tcPr>
            <w:tcW w:w="1215" w:type="dxa"/>
            <w:vAlign w:val="top"/>
          </w:tcPr>
          <w:p>
            <w:pPr>
              <w:spacing w:before="172" w:line="236" w:lineRule="auto"/>
              <w:ind w:left="147" w:right="261"/>
              <w:rPr>
                <w:rFonts w:ascii="宋体" w:hAnsi="宋体" w:eastAsia="宋体" w:cs="宋体"/>
                <w:sz w:val="21"/>
                <w:szCs w:val="21"/>
              </w:rPr>
            </w:pPr>
            <w:r>
              <w:rPr>
                <w:rFonts w:ascii="宋体" w:hAnsi="宋体" w:eastAsia="宋体" w:cs="宋体"/>
                <w:spacing w:val="2"/>
                <w:sz w:val="21"/>
                <w:szCs w:val="21"/>
              </w:rPr>
              <w:t>经评审的最</w:t>
            </w:r>
            <w:r>
              <w:rPr>
                <w:rFonts w:ascii="宋体" w:hAnsi="宋体" w:eastAsia="宋体" w:cs="宋体"/>
                <w:spacing w:val="1"/>
                <w:sz w:val="21"/>
                <w:szCs w:val="21"/>
              </w:rPr>
              <w:t>终投标报价</w:t>
            </w:r>
          </w:p>
        </w:tc>
        <w:tc>
          <w:tcPr>
            <w:tcW w:w="3455" w:type="dxa"/>
            <w:vAlign w:val="top"/>
          </w:tcPr>
          <w:p>
            <w:pPr>
              <w:spacing w:before="141" w:line="238" w:lineRule="auto"/>
              <w:ind w:left="158" w:right="207" w:firstLine="20"/>
              <w:rPr>
                <w:rFonts w:ascii="宋体" w:hAnsi="宋体" w:eastAsia="宋体" w:cs="宋体"/>
                <w:sz w:val="21"/>
                <w:szCs w:val="21"/>
              </w:rPr>
            </w:pPr>
            <w:r>
              <w:rPr>
                <w:rFonts w:ascii="宋体" w:hAnsi="宋体" w:eastAsia="宋体" w:cs="宋体"/>
                <w:sz w:val="21"/>
                <w:szCs w:val="21"/>
              </w:rPr>
              <w:t>当B&gt;A时，修正后报价与原报价的</w:t>
            </w:r>
            <w:r>
              <w:rPr>
                <w:rFonts w:ascii="宋体" w:hAnsi="宋体" w:eastAsia="宋体" w:cs="宋体"/>
                <w:spacing w:val="10"/>
                <w:sz w:val="21"/>
                <w:szCs w:val="21"/>
              </w:rPr>
              <w:t xml:space="preserve"> </w:t>
            </w:r>
            <w:r>
              <w:rPr>
                <w:rFonts w:ascii="宋体" w:hAnsi="宋体" w:eastAsia="宋体" w:cs="宋体"/>
                <w:spacing w:val="-1"/>
                <w:sz w:val="21"/>
                <w:szCs w:val="21"/>
              </w:rPr>
              <w:t>差额：当B≤A时，R=0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34" w:type="dxa"/>
            <w:vAlign w:val="top"/>
          </w:tcPr>
          <w:p>
            <w:pPr>
              <w:spacing w:before="253" w:line="184" w:lineRule="auto"/>
              <w:ind w:left="105"/>
              <w:rPr>
                <w:rFonts w:ascii="宋体" w:hAnsi="宋体" w:eastAsia="宋体" w:cs="宋体"/>
                <w:sz w:val="21"/>
                <w:szCs w:val="21"/>
              </w:rPr>
            </w:pPr>
            <w:r>
              <w:rPr>
                <w:rFonts w:ascii="宋体" w:hAnsi="宋体" w:eastAsia="宋体" w:cs="宋体"/>
                <w:sz w:val="21"/>
                <w:szCs w:val="21"/>
              </w:rPr>
              <w:t>1</w:t>
            </w:r>
          </w:p>
        </w:tc>
        <w:tc>
          <w:tcPr>
            <w:tcW w:w="4487" w:type="dxa"/>
            <w:vAlign w:val="top"/>
          </w:tcPr>
          <w:p>
            <w:pPr>
              <w:spacing w:before="201" w:line="220" w:lineRule="auto"/>
              <w:ind w:left="131"/>
              <w:rPr>
                <w:rFonts w:ascii="宋体" w:hAnsi="宋体" w:eastAsia="宋体" w:cs="宋体"/>
                <w:sz w:val="21"/>
                <w:szCs w:val="21"/>
              </w:rPr>
            </w:pPr>
            <w:r>
              <w:rPr>
                <w:rFonts w:ascii="宋体" w:hAnsi="宋体" w:eastAsia="宋体" w:cs="宋体"/>
                <w:spacing w:val="5"/>
                <w:sz w:val="21"/>
                <w:szCs w:val="21"/>
              </w:rPr>
              <w:t>[单位工程1]</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34" w:type="dxa"/>
            <w:vAlign w:val="top"/>
          </w:tcPr>
          <w:p>
            <w:pPr>
              <w:spacing w:before="245" w:line="183" w:lineRule="auto"/>
              <w:ind w:left="105"/>
              <w:rPr>
                <w:rFonts w:ascii="宋体" w:hAnsi="宋体" w:eastAsia="宋体" w:cs="宋体"/>
                <w:sz w:val="21"/>
                <w:szCs w:val="21"/>
              </w:rPr>
            </w:pPr>
            <w:r>
              <w:rPr>
                <w:rFonts w:ascii="宋体" w:hAnsi="宋体" w:eastAsia="宋体" w:cs="宋体"/>
                <w:sz w:val="21"/>
                <w:szCs w:val="21"/>
              </w:rPr>
              <w:t>2</w:t>
            </w:r>
          </w:p>
        </w:tc>
        <w:tc>
          <w:tcPr>
            <w:tcW w:w="4487" w:type="dxa"/>
            <w:vAlign w:val="top"/>
          </w:tcPr>
          <w:p>
            <w:pPr>
              <w:spacing w:before="192" w:line="220" w:lineRule="auto"/>
              <w:ind w:left="131"/>
              <w:rPr>
                <w:rFonts w:ascii="宋体" w:hAnsi="宋体" w:eastAsia="宋体" w:cs="宋体"/>
                <w:sz w:val="21"/>
                <w:szCs w:val="21"/>
              </w:rPr>
            </w:pPr>
            <w:r>
              <w:rPr>
                <w:rFonts w:ascii="宋体" w:hAnsi="宋体" w:eastAsia="宋体" w:cs="宋体"/>
                <w:spacing w:val="5"/>
                <w:sz w:val="21"/>
                <w:szCs w:val="21"/>
              </w:rPr>
              <w:t>[单位工程</w:t>
            </w:r>
            <w:r>
              <w:rPr>
                <w:rFonts w:hint="eastAsia" w:ascii="宋体" w:hAnsi="宋体" w:eastAsia="宋体" w:cs="宋体"/>
                <w:spacing w:val="5"/>
                <w:sz w:val="21"/>
                <w:szCs w:val="21"/>
                <w:lang w:val="en-US" w:eastAsia="zh-CN"/>
              </w:rPr>
              <w:t>2</w:t>
            </w:r>
            <w:r>
              <w:rPr>
                <w:rFonts w:ascii="宋体" w:hAnsi="宋体" w:eastAsia="宋体" w:cs="宋体"/>
                <w:spacing w:val="5"/>
                <w:sz w:val="21"/>
                <w:szCs w:val="21"/>
              </w:rPr>
              <w:t>]</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34" w:type="dxa"/>
            <w:vAlign w:val="top"/>
          </w:tcPr>
          <w:p>
            <w:pPr>
              <w:spacing w:before="259" w:line="173" w:lineRule="exact"/>
              <w:ind w:left="105"/>
              <w:rPr>
                <w:rFonts w:ascii="宋体" w:hAnsi="宋体" w:eastAsia="宋体" w:cs="宋体"/>
                <w:sz w:val="11"/>
                <w:szCs w:val="11"/>
              </w:rPr>
            </w:pPr>
            <w:r>
              <w:rPr>
                <w:rFonts w:ascii="宋体" w:hAnsi="宋体" w:eastAsia="宋体" w:cs="宋体"/>
                <w:position w:val="1"/>
                <w:sz w:val="11"/>
                <w:szCs w:val="11"/>
              </w:rPr>
              <w:t>…</w:t>
            </w:r>
          </w:p>
        </w:tc>
        <w:tc>
          <w:tcPr>
            <w:tcW w:w="4487" w:type="dxa"/>
            <w:vAlign w:val="top"/>
          </w:tcPr>
          <w:p>
            <w:pPr>
              <w:spacing w:before="259" w:line="153" w:lineRule="exact"/>
              <w:ind w:left="131"/>
              <w:rPr>
                <w:rFonts w:ascii="宋体" w:hAnsi="宋体" w:eastAsia="宋体" w:cs="宋体"/>
                <w:sz w:val="11"/>
                <w:szCs w:val="11"/>
              </w:rPr>
            </w:pPr>
            <w:r>
              <w:rPr>
                <w:rFonts w:ascii="宋体" w:hAnsi="宋体" w:eastAsia="宋体" w:cs="宋体"/>
                <w:spacing w:val="-22"/>
                <w:position w:val="1"/>
                <w:sz w:val="11"/>
                <w:szCs w:val="11"/>
              </w:rPr>
              <w:t>·*</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634" w:type="dxa"/>
            <w:vAlign w:val="top"/>
          </w:tcPr>
          <w:p>
            <w:pPr>
              <w:spacing w:before="266" w:line="111" w:lineRule="exact"/>
              <w:ind w:left="105"/>
              <w:rPr>
                <w:rFonts w:ascii="宋体" w:hAnsi="宋体" w:eastAsia="宋体" w:cs="宋体"/>
                <w:sz w:val="8"/>
                <w:szCs w:val="8"/>
              </w:rPr>
            </w:pPr>
            <w:r>
              <w:rPr>
                <w:rFonts w:ascii="宋体" w:hAnsi="宋体" w:eastAsia="宋体" w:cs="宋体"/>
                <w:spacing w:val="-21"/>
                <w:sz w:val="8"/>
                <w:szCs w:val="8"/>
              </w:rPr>
              <w:t>·</w:t>
            </w:r>
            <w:r>
              <w:rPr>
                <w:rFonts w:ascii="宋体" w:hAnsi="宋体" w:eastAsia="宋体" w:cs="宋体"/>
                <w:spacing w:val="-9"/>
                <w:sz w:val="8"/>
                <w:szCs w:val="8"/>
              </w:rPr>
              <w:t xml:space="preserve"> </w:t>
            </w:r>
            <w:r>
              <w:rPr>
                <w:rFonts w:ascii="宋体" w:hAnsi="宋体" w:eastAsia="宋体" w:cs="宋体"/>
                <w:spacing w:val="-21"/>
                <w:sz w:val="8"/>
                <w:szCs w:val="8"/>
              </w:rPr>
              <w:t>·*</w:t>
            </w:r>
          </w:p>
        </w:tc>
        <w:tc>
          <w:tcPr>
            <w:tcW w:w="4487" w:type="dxa"/>
            <w:vAlign w:val="top"/>
          </w:tcPr>
          <w:p>
            <w:pPr>
              <w:spacing w:before="260" w:line="153" w:lineRule="exact"/>
              <w:ind w:left="131"/>
              <w:rPr>
                <w:rFonts w:ascii="宋体" w:hAnsi="宋体" w:eastAsia="宋体" w:cs="宋体"/>
                <w:sz w:val="11"/>
                <w:szCs w:val="11"/>
              </w:rPr>
            </w:pPr>
            <w:r>
              <w:rPr>
                <w:rFonts w:ascii="宋体" w:hAnsi="宋体" w:eastAsia="宋体" w:cs="宋体"/>
                <w:spacing w:val="-15"/>
                <w:position w:val="1"/>
                <w:sz w:val="11"/>
                <w:szCs w:val="11"/>
              </w:rPr>
              <w:t>·**</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34" w:type="dxa"/>
            <w:vAlign w:val="top"/>
          </w:tcPr>
          <w:p>
            <w:pPr>
              <w:spacing w:before="262" w:line="153" w:lineRule="exact"/>
              <w:ind w:left="105"/>
              <w:rPr>
                <w:rFonts w:ascii="宋体" w:hAnsi="宋体" w:eastAsia="宋体" w:cs="宋体"/>
                <w:sz w:val="11"/>
                <w:szCs w:val="11"/>
              </w:rPr>
            </w:pPr>
            <w:r>
              <w:rPr>
                <w:rFonts w:ascii="宋体" w:hAnsi="宋体" w:eastAsia="宋体" w:cs="宋体"/>
                <w:spacing w:val="-1"/>
                <w:position w:val="1"/>
                <w:sz w:val="11"/>
                <w:szCs w:val="11"/>
              </w:rPr>
              <w:t>**</w:t>
            </w:r>
          </w:p>
        </w:tc>
        <w:tc>
          <w:tcPr>
            <w:tcW w:w="4487" w:type="dxa"/>
            <w:vAlign w:val="top"/>
          </w:tcPr>
          <w:p>
            <w:pPr>
              <w:spacing w:before="262" w:line="153" w:lineRule="exact"/>
              <w:ind w:left="131"/>
              <w:rPr>
                <w:rFonts w:ascii="宋体" w:hAnsi="宋体" w:eastAsia="宋体" w:cs="宋体"/>
                <w:sz w:val="11"/>
                <w:szCs w:val="11"/>
              </w:rPr>
            </w:pPr>
            <w:r>
              <w:rPr>
                <w:rFonts w:ascii="宋体" w:hAnsi="宋体" w:eastAsia="宋体" w:cs="宋体"/>
                <w:spacing w:val="-15"/>
                <w:position w:val="1"/>
                <w:sz w:val="11"/>
                <w:szCs w:val="11"/>
              </w:rPr>
              <w:t>·**</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634" w:type="dxa"/>
            <w:vAlign w:val="top"/>
          </w:tcPr>
          <w:p>
            <w:pPr>
              <w:spacing w:line="267" w:lineRule="auto"/>
              <w:rPr>
                <w:rFonts w:ascii="Arial"/>
                <w:sz w:val="21"/>
              </w:rPr>
            </w:pPr>
          </w:p>
          <w:p>
            <w:pPr>
              <w:spacing w:before="36" w:line="85" w:lineRule="exact"/>
              <w:ind w:left="105"/>
              <w:rPr>
                <w:rFonts w:ascii="宋体" w:hAnsi="宋体" w:eastAsia="宋体" w:cs="宋体"/>
                <w:sz w:val="11"/>
                <w:szCs w:val="11"/>
              </w:rPr>
            </w:pPr>
            <w:r>
              <w:rPr>
                <w:rFonts w:ascii="宋体" w:hAnsi="宋体" w:eastAsia="宋体" w:cs="宋体"/>
                <w:sz w:val="11"/>
                <w:szCs w:val="11"/>
              </w:rPr>
              <w:t>n</w:t>
            </w:r>
          </w:p>
        </w:tc>
        <w:tc>
          <w:tcPr>
            <w:tcW w:w="4487" w:type="dxa"/>
            <w:vAlign w:val="top"/>
          </w:tcPr>
          <w:p>
            <w:pPr>
              <w:spacing w:before="207" w:line="220" w:lineRule="auto"/>
              <w:ind w:left="131"/>
              <w:rPr>
                <w:rFonts w:ascii="宋体" w:hAnsi="宋体" w:eastAsia="宋体" w:cs="宋体"/>
                <w:sz w:val="21"/>
                <w:szCs w:val="21"/>
              </w:rPr>
            </w:pPr>
            <w:r>
              <w:rPr>
                <w:rFonts w:ascii="宋体" w:hAnsi="宋体" w:eastAsia="宋体" w:cs="宋体"/>
                <w:spacing w:val="5"/>
                <w:sz w:val="21"/>
                <w:szCs w:val="21"/>
              </w:rPr>
              <w:t>[单位工程n]</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hint="eastAsia"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34" w:type="dxa"/>
            <w:vAlign w:val="top"/>
          </w:tcPr>
          <w:p>
            <w:pPr>
              <w:spacing w:before="216" w:line="234" w:lineRule="auto"/>
              <w:ind w:left="105"/>
              <w:rPr>
                <w:rFonts w:ascii="宋体" w:hAnsi="宋体" w:eastAsia="宋体" w:cs="宋体"/>
                <w:sz w:val="21"/>
                <w:szCs w:val="21"/>
              </w:rPr>
            </w:pPr>
            <w:r>
              <w:rPr>
                <w:rFonts w:ascii="宋体" w:hAnsi="宋体" w:eastAsia="宋体" w:cs="宋体"/>
                <w:sz w:val="21"/>
                <w:szCs w:val="21"/>
              </w:rPr>
              <w:t>∑</w:t>
            </w:r>
          </w:p>
        </w:tc>
        <w:tc>
          <w:tcPr>
            <w:tcW w:w="4487" w:type="dxa"/>
            <w:vAlign w:val="top"/>
          </w:tcPr>
          <w:p>
            <w:pPr>
              <w:spacing w:before="196" w:line="218" w:lineRule="auto"/>
              <w:ind w:left="131"/>
              <w:rPr>
                <w:rFonts w:ascii="宋体" w:hAnsi="宋体" w:eastAsia="宋体" w:cs="宋体"/>
                <w:sz w:val="21"/>
                <w:szCs w:val="21"/>
              </w:rPr>
            </w:pPr>
            <w:r>
              <w:rPr>
                <w:rFonts w:ascii="宋体" w:hAnsi="宋体" w:eastAsia="宋体" w:cs="宋体"/>
                <w:spacing w:val="-2"/>
                <w:sz w:val="21"/>
                <w:szCs w:val="21"/>
              </w:rPr>
              <w:t>投标总报价</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spacing w:before="195" w:line="216" w:lineRule="auto"/>
              <w:ind w:left="158"/>
              <w:jc w:val="both"/>
              <w:rPr>
                <w:rFonts w:ascii="宋体" w:hAnsi="宋体" w:eastAsia="宋体" w:cs="宋体"/>
                <w:sz w:val="21"/>
                <w:szCs w:val="21"/>
              </w:rPr>
            </w:pPr>
            <w:r>
              <w:rPr>
                <w:rFonts w:ascii="宋体" w:hAnsi="宋体" w:eastAsia="宋体" w:cs="宋体"/>
                <w:spacing w:val="-2"/>
                <w:sz w:val="21"/>
                <w:szCs w:val="21"/>
              </w:rPr>
              <w:t>∑A=A</w:t>
            </w:r>
            <w:r>
              <w:rPr>
                <w:rFonts w:hint="eastAsia" w:ascii="微软雅黑" w:hAnsi="微软雅黑" w:eastAsia="微软雅黑" w:cs="微软雅黑"/>
                <w:spacing w:val="-2"/>
                <w:sz w:val="21"/>
                <w:szCs w:val="21"/>
              </w:rPr>
              <w:t>₁</w:t>
            </w:r>
            <w:r>
              <w:rPr>
                <w:rFonts w:ascii="宋体" w:hAnsi="宋体" w:eastAsia="宋体" w:cs="宋体"/>
                <w:spacing w:val="-2"/>
                <w:sz w:val="21"/>
                <w:szCs w:val="21"/>
              </w:rPr>
              <w:t>+A</w:t>
            </w:r>
            <w:r>
              <w:rPr>
                <w:rFonts w:ascii="Calibri" w:hAnsi="Calibri" w:eastAsia="Calibri" w:cs="Calibri"/>
                <w:spacing w:val="-2"/>
                <w:sz w:val="21"/>
                <w:szCs w:val="21"/>
              </w:rPr>
              <w:t>₂</w:t>
            </w:r>
            <w:r>
              <w:rPr>
                <w:rFonts w:ascii="宋体" w:hAnsi="宋体" w:eastAsia="宋体" w:cs="宋体"/>
                <w:spacing w:val="-2"/>
                <w:sz w:val="21"/>
                <w:szCs w:val="21"/>
              </w:rPr>
              <w:t>+…An;∑B=</w:t>
            </w:r>
            <w:r>
              <w:rPr>
                <w:rFonts w:hint="eastAsia" w:ascii="宋体" w:hAnsi="宋体" w:cs="宋体"/>
                <w:spacing w:val="-2"/>
                <w:sz w:val="21"/>
                <w:szCs w:val="21"/>
                <w:lang w:val="en-US" w:eastAsia="zh-CN"/>
              </w:rPr>
              <w:t>B</w:t>
            </w:r>
            <w:r>
              <w:rPr>
                <w:rFonts w:hint="eastAsia" w:ascii="微软雅黑" w:hAnsi="微软雅黑" w:eastAsia="微软雅黑" w:cs="微软雅黑"/>
                <w:spacing w:val="-2"/>
                <w:sz w:val="21"/>
                <w:szCs w:val="21"/>
              </w:rPr>
              <w:t>₁</w:t>
            </w:r>
            <w:r>
              <w:rPr>
                <w:rFonts w:ascii="宋体" w:hAnsi="宋体" w:eastAsia="宋体" w:cs="宋体"/>
                <w:spacing w:val="-2"/>
                <w:sz w:val="21"/>
                <w:szCs w:val="21"/>
              </w:rPr>
              <w:t>+</w:t>
            </w:r>
            <w:r>
              <w:rPr>
                <w:rFonts w:hint="eastAsia" w:ascii="宋体" w:hAnsi="宋体" w:eastAsia="宋体" w:cs="宋体"/>
                <w:spacing w:val="-2"/>
                <w:sz w:val="21"/>
                <w:szCs w:val="21"/>
                <w:lang w:val="en-US" w:eastAsia="zh-CN"/>
              </w:rPr>
              <w:t>B</w:t>
            </w:r>
            <w:r>
              <w:rPr>
                <w:rFonts w:ascii="Calibri" w:hAnsi="Calibri" w:eastAsia="Calibri" w:cs="Calibri"/>
                <w:spacing w:val="-2"/>
                <w:sz w:val="21"/>
                <w:szCs w:val="21"/>
              </w:rPr>
              <w:t>₂</w:t>
            </w:r>
            <w:r>
              <w:rPr>
                <w:rFonts w:ascii="宋体" w:hAnsi="宋体" w:eastAsia="宋体" w:cs="宋体"/>
                <w:spacing w:val="-2"/>
                <w:sz w:val="21"/>
                <w:szCs w:val="21"/>
              </w:rPr>
              <w:t>+…Bn</w:t>
            </w:r>
          </w:p>
        </w:tc>
      </w:tr>
    </w:tbl>
    <w:p>
      <w:pPr>
        <w:spacing w:before="11" w:line="240" w:lineRule="auto"/>
        <w:ind w:left="125"/>
        <w:rPr>
          <w:rFonts w:ascii="宋体" w:hAnsi="宋体" w:eastAsia="宋体" w:cs="宋体"/>
          <w:sz w:val="21"/>
          <w:szCs w:val="21"/>
        </w:rPr>
      </w:pPr>
      <w:r>
        <w:rPr>
          <w:rFonts w:ascii="宋体" w:hAnsi="宋体" w:eastAsia="宋体" w:cs="宋体"/>
          <w:sz w:val="20"/>
          <w:szCs w:val="20"/>
        </w:rPr>
        <w:t>修正原则：按就低不就高原则，当修正后报价小于原报价，总价按修正后报价；当修正后报价大于原报价，总价按原报价，并在签订合</w:t>
      </w:r>
      <w:r>
        <w:rPr>
          <w:rFonts w:ascii="宋体" w:hAnsi="宋体" w:eastAsia="宋体" w:cs="宋体"/>
          <w:spacing w:val="-1"/>
          <w:sz w:val="20"/>
          <w:szCs w:val="20"/>
        </w:rPr>
        <w:t>同时载明在结算价</w:t>
      </w:r>
      <w:r>
        <w:rPr>
          <w:rFonts w:ascii="宋体" w:hAnsi="宋体" w:eastAsia="宋体" w:cs="宋体"/>
          <w:spacing w:val="-4"/>
          <w:sz w:val="21"/>
          <w:szCs w:val="21"/>
        </w:rPr>
        <w:t>中扣除修正报价与原报价的差额。</w:t>
      </w:r>
    </w:p>
    <w:p>
      <w:pPr>
        <w:spacing w:line="240" w:lineRule="auto"/>
        <w:sectPr>
          <w:type w:val="continuous"/>
          <w:pgSz w:w="16820" w:h="11900"/>
          <w:pgMar w:top="400" w:right="515" w:bottom="691" w:left="1504" w:header="0" w:footer="562" w:gutter="0"/>
          <w:pgNumType w:fmt="decimal"/>
          <w:cols w:equalWidth="0" w:num="1">
            <w:col w:w="14800"/>
          </w:cols>
        </w:sectPr>
      </w:pPr>
    </w:p>
    <w:p>
      <w:pPr>
        <w:spacing w:before="42" w:line="240" w:lineRule="auto"/>
        <w:ind w:left="105"/>
        <w:rPr>
          <w:rFonts w:ascii="宋体" w:hAnsi="宋体" w:eastAsia="宋体" w:cs="宋体"/>
          <w:sz w:val="21"/>
          <w:szCs w:val="21"/>
        </w:rPr>
      </w:pPr>
      <w:r>
        <w:rPr>
          <w:rFonts w:ascii="宋体" w:hAnsi="宋体" w:eastAsia="宋体" w:cs="宋体"/>
          <w:spacing w:val="-9"/>
          <w:sz w:val="21"/>
          <w:szCs w:val="21"/>
        </w:rPr>
        <w:t>评委签名：</w:t>
      </w:r>
    </w:p>
    <w:p>
      <w:pPr>
        <w:spacing w:line="240" w:lineRule="auto"/>
        <w:rPr>
          <w:rFonts w:ascii="Arial"/>
          <w:sz w:val="2"/>
        </w:rPr>
      </w:pPr>
      <w:r>
        <w:rPr>
          <w:rFonts w:ascii="Arial" w:hAnsi="Arial" w:eastAsia="Arial" w:cs="Arial"/>
          <w:sz w:val="2"/>
          <w:szCs w:val="2"/>
        </w:rPr>
        <w:br w:type="column"/>
      </w:r>
    </w:p>
    <w:p>
      <w:pPr>
        <w:spacing w:before="71" w:line="240" w:lineRule="auto"/>
        <w:rPr>
          <w:rFonts w:ascii="宋体" w:hAnsi="宋体" w:eastAsia="宋体" w:cs="宋体"/>
          <w:sz w:val="21"/>
          <w:szCs w:val="21"/>
        </w:rPr>
      </w:pPr>
      <w:r>
        <w:rPr>
          <w:rFonts w:ascii="宋体" w:hAnsi="宋体" w:eastAsia="宋体" w:cs="宋体"/>
          <w:spacing w:val="-13"/>
          <w:sz w:val="21"/>
          <w:szCs w:val="21"/>
        </w:rPr>
        <w:t>日期：</w:t>
      </w:r>
    </w:p>
    <w:p>
      <w:pPr>
        <w:sectPr>
          <w:type w:val="continuous"/>
          <w:pgSz w:w="16820" w:h="11900"/>
          <w:pgMar w:top="400" w:right="515" w:bottom="691" w:left="1504" w:header="0" w:footer="562" w:gutter="0"/>
          <w:pgNumType w:fmt="decimal"/>
          <w:cols w:equalWidth="0" w:num="2">
            <w:col w:w="2936" w:space="100"/>
            <w:col w:w="11765"/>
          </w:cols>
        </w:sectPr>
      </w:pPr>
    </w:p>
    <w:p>
      <w:pPr>
        <w:spacing w:line="245" w:lineRule="auto"/>
        <w:rPr>
          <w:rFonts w:ascii="Arial"/>
          <w:sz w:val="21"/>
        </w:rPr>
      </w:pPr>
    </w:p>
    <w:p>
      <w:pPr>
        <w:spacing w:line="246" w:lineRule="auto"/>
        <w:rPr>
          <w:rFonts w:ascii="Arial"/>
          <w:sz w:val="21"/>
        </w:rPr>
      </w:pPr>
    </w:p>
    <w:p>
      <w:pPr>
        <w:spacing w:before="117" w:line="219" w:lineRule="auto"/>
        <w:ind w:left="6170"/>
        <w:rPr>
          <w:rFonts w:ascii="宋体" w:hAnsi="宋体" w:eastAsia="宋体" w:cs="宋体"/>
          <w:sz w:val="36"/>
          <w:szCs w:val="36"/>
        </w:rPr>
      </w:pPr>
      <w:bookmarkStart w:id="15" w:name="_bookmark15"/>
      <w:bookmarkEnd w:id="15"/>
      <w:r>
        <w:rPr>
          <w:rFonts w:ascii="宋体" w:hAnsi="宋体" w:eastAsia="宋体" w:cs="宋体"/>
          <w:b/>
          <w:bCs/>
          <w:spacing w:val="-7"/>
          <w:sz w:val="36"/>
          <w:szCs w:val="36"/>
        </w:rPr>
        <w:t>算术复核表</w:t>
      </w:r>
    </w:p>
    <w:p>
      <w:pPr>
        <w:spacing w:before="21" w:line="220" w:lineRule="auto"/>
        <w:ind w:left="135"/>
        <w:rPr>
          <w:rFonts w:ascii="宋体" w:hAnsi="宋体" w:eastAsia="宋体" w:cs="宋体"/>
          <w:sz w:val="18"/>
          <w:szCs w:val="18"/>
        </w:rPr>
      </w:pPr>
      <w:r>
        <w:rPr>
          <w:rFonts w:ascii="宋体" w:hAnsi="宋体" w:eastAsia="宋体" w:cs="宋体"/>
          <w:spacing w:val="17"/>
          <w:sz w:val="18"/>
          <w:szCs w:val="18"/>
        </w:rPr>
        <w:t>工程名称：</w:t>
      </w:r>
    </w:p>
    <w:p>
      <w:pPr>
        <w:spacing w:line="42" w:lineRule="exact"/>
      </w:pPr>
    </w:p>
    <w:tbl>
      <w:tblPr>
        <w:tblStyle w:val="14"/>
        <w:tblW w:w="14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4277"/>
        <w:gridCol w:w="2318"/>
        <w:gridCol w:w="3078"/>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1004" w:type="dxa"/>
            <w:vAlign w:val="top"/>
          </w:tcPr>
          <w:p>
            <w:pPr>
              <w:spacing w:before="42" w:line="219" w:lineRule="auto"/>
              <w:ind w:left="79"/>
              <w:rPr>
                <w:rFonts w:ascii="宋体" w:hAnsi="宋体" w:eastAsia="宋体" w:cs="宋体"/>
                <w:sz w:val="29"/>
                <w:szCs w:val="29"/>
              </w:rPr>
            </w:pPr>
            <w:r>
              <w:rPr>
                <w:rFonts w:ascii="宋体" w:hAnsi="宋体" w:eastAsia="宋体" w:cs="宋体"/>
                <w:b/>
                <w:bCs/>
                <w:spacing w:val="1"/>
                <w:sz w:val="29"/>
                <w:szCs w:val="29"/>
              </w:rPr>
              <w:t>编号</w:t>
            </w:r>
          </w:p>
        </w:tc>
        <w:tc>
          <w:tcPr>
            <w:tcW w:w="4277" w:type="dxa"/>
            <w:vAlign w:val="top"/>
          </w:tcPr>
          <w:p>
            <w:pPr>
              <w:spacing w:before="43" w:line="220" w:lineRule="auto"/>
              <w:ind w:left="95"/>
              <w:rPr>
                <w:rFonts w:ascii="宋体" w:hAnsi="宋体" w:eastAsia="宋体" w:cs="宋体"/>
                <w:sz w:val="29"/>
                <w:szCs w:val="29"/>
              </w:rPr>
            </w:pPr>
            <w:r>
              <w:rPr>
                <w:rFonts w:ascii="宋体" w:hAnsi="宋体" w:eastAsia="宋体" w:cs="宋体"/>
                <w:b/>
                <w:bCs/>
                <w:spacing w:val="-2"/>
                <w:sz w:val="29"/>
                <w:szCs w:val="29"/>
              </w:rPr>
              <w:t>投标人名称</w:t>
            </w:r>
          </w:p>
        </w:tc>
        <w:tc>
          <w:tcPr>
            <w:tcW w:w="2318" w:type="dxa"/>
            <w:vAlign w:val="top"/>
          </w:tcPr>
          <w:p>
            <w:pPr>
              <w:spacing w:before="30" w:line="218" w:lineRule="auto"/>
              <w:ind w:left="108"/>
              <w:rPr>
                <w:rFonts w:ascii="宋体" w:hAnsi="宋体" w:eastAsia="宋体" w:cs="宋体"/>
                <w:sz w:val="29"/>
                <w:szCs w:val="29"/>
              </w:rPr>
            </w:pPr>
            <w:r>
              <w:rPr>
                <w:rFonts w:ascii="宋体" w:hAnsi="宋体" w:eastAsia="宋体" w:cs="宋体"/>
                <w:b/>
                <w:bCs/>
                <w:spacing w:val="3"/>
                <w:sz w:val="29"/>
                <w:szCs w:val="29"/>
              </w:rPr>
              <w:t>原投标报价(A)</w:t>
            </w:r>
          </w:p>
        </w:tc>
        <w:tc>
          <w:tcPr>
            <w:tcW w:w="3078" w:type="dxa"/>
            <w:vAlign w:val="top"/>
          </w:tcPr>
          <w:p>
            <w:pPr>
              <w:spacing w:before="40" w:line="218" w:lineRule="auto"/>
              <w:ind w:left="100"/>
              <w:rPr>
                <w:rFonts w:ascii="宋体" w:hAnsi="宋体" w:eastAsia="宋体" w:cs="宋体"/>
                <w:sz w:val="29"/>
                <w:szCs w:val="29"/>
              </w:rPr>
            </w:pPr>
            <w:r>
              <w:rPr>
                <w:rFonts w:ascii="宋体" w:hAnsi="宋体" w:eastAsia="宋体" w:cs="宋体"/>
                <w:b/>
                <w:bCs/>
                <w:spacing w:val="-5"/>
                <w:sz w:val="29"/>
                <w:szCs w:val="29"/>
              </w:rPr>
              <w:t>算数复核后投标报价</w:t>
            </w:r>
          </w:p>
          <w:p>
            <w:pPr>
              <w:spacing w:before="29" w:line="198" w:lineRule="auto"/>
              <w:ind w:left="235"/>
              <w:rPr>
                <w:rFonts w:ascii="宋体" w:hAnsi="宋体" w:eastAsia="宋体" w:cs="宋体"/>
                <w:sz w:val="29"/>
                <w:szCs w:val="29"/>
              </w:rPr>
            </w:pPr>
            <w:r>
              <w:rPr>
                <w:rFonts w:ascii="宋体" w:hAnsi="宋体" w:eastAsia="宋体" w:cs="宋体"/>
                <w:spacing w:val="-14"/>
                <w:sz w:val="29"/>
                <w:szCs w:val="29"/>
              </w:rPr>
              <w:t>(B)</w:t>
            </w:r>
          </w:p>
        </w:tc>
        <w:tc>
          <w:tcPr>
            <w:tcW w:w="3422" w:type="dxa"/>
            <w:vAlign w:val="top"/>
          </w:tcPr>
          <w:p>
            <w:pPr>
              <w:spacing w:before="8" w:line="215" w:lineRule="auto"/>
              <w:ind w:left="122"/>
              <w:rPr>
                <w:rFonts w:ascii="宋体" w:hAnsi="宋体" w:eastAsia="宋体" w:cs="宋体"/>
                <w:sz w:val="29"/>
                <w:szCs w:val="29"/>
              </w:rPr>
            </w:pPr>
            <w:r>
              <w:rPr>
                <w:rFonts w:ascii="宋体" w:hAnsi="宋体" w:eastAsia="宋体" w:cs="宋体"/>
                <w:b/>
                <w:bCs/>
                <w:spacing w:val="-8"/>
                <w:sz w:val="29"/>
                <w:szCs w:val="29"/>
              </w:rPr>
              <w:t>误差率(r=</w:t>
            </w:r>
            <w:r>
              <w:rPr>
                <w:rFonts w:ascii="宋体" w:hAnsi="宋体" w:eastAsia="宋体" w:cs="宋体"/>
                <w:spacing w:val="-69"/>
                <w:sz w:val="29"/>
                <w:szCs w:val="29"/>
              </w:rPr>
              <w:t xml:space="preserve"> </w:t>
            </w:r>
            <w:r>
              <w:rPr>
                <w:rFonts w:ascii="宋体" w:hAnsi="宋体" w:eastAsia="宋体" w:cs="宋体"/>
                <w:b/>
                <w:bCs/>
                <w:spacing w:val="-8"/>
                <w:sz w:val="29"/>
                <w:szCs w:val="29"/>
              </w:rPr>
              <w:t>|A-B</w:t>
            </w:r>
            <w:r>
              <w:rPr>
                <w:rFonts w:ascii="宋体" w:hAnsi="宋体" w:eastAsia="宋体" w:cs="宋体"/>
                <w:spacing w:val="-73"/>
                <w:sz w:val="29"/>
                <w:szCs w:val="29"/>
              </w:rPr>
              <w:t xml:space="preserve"> </w:t>
            </w:r>
            <w:r>
              <w:rPr>
                <w:rFonts w:ascii="宋体" w:hAnsi="宋体" w:eastAsia="宋体" w:cs="宋体"/>
                <w:b/>
                <w:bCs/>
                <w:spacing w:val="-8"/>
                <w:sz w:val="29"/>
                <w:szCs w:val="29"/>
              </w:rPr>
              <w:t>|/A*100%)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bl>
    <w:p>
      <w:pPr>
        <w:spacing w:before="43" w:line="220" w:lineRule="auto"/>
        <w:ind w:left="135"/>
        <w:rPr>
          <w:rFonts w:ascii="宋体" w:hAnsi="宋体" w:eastAsia="宋体" w:cs="宋体"/>
          <w:sz w:val="18"/>
          <w:szCs w:val="18"/>
        </w:rPr>
      </w:pPr>
      <w:r>
        <w:rPr>
          <w:rFonts w:ascii="宋体" w:hAnsi="宋体" w:eastAsia="宋体" w:cs="宋体"/>
          <w:spacing w:val="17"/>
          <w:sz w:val="18"/>
          <w:szCs w:val="18"/>
        </w:rPr>
        <w:t>评委签名：</w:t>
      </w:r>
    </w:p>
    <w:p>
      <w:pPr>
        <w:sectPr>
          <w:footerReference r:id="rId25" w:type="default"/>
          <w:pgSz w:w="16820" w:h="11900"/>
          <w:pgMar w:top="400" w:right="1375" w:bottom="718" w:left="1335" w:header="0" w:footer="579" w:gutter="0"/>
          <w:pgNumType w:fmt="decimal"/>
          <w:cols w:space="720" w:num="1"/>
        </w:sect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91" w:line="219" w:lineRule="auto"/>
        <w:ind w:left="3434"/>
        <w:rPr>
          <w:rFonts w:ascii="宋体" w:hAnsi="宋体" w:eastAsia="宋体" w:cs="宋体"/>
          <w:sz w:val="28"/>
          <w:szCs w:val="28"/>
        </w:rPr>
      </w:pPr>
      <w:bookmarkStart w:id="16" w:name="_bookmark16"/>
      <w:bookmarkEnd w:id="16"/>
      <w:bookmarkStart w:id="17" w:name="_bookmark17"/>
      <w:bookmarkEnd w:id="17"/>
      <w:r>
        <w:rPr>
          <w:rFonts w:ascii="宋体" w:hAnsi="宋体" w:eastAsia="宋体" w:cs="宋体"/>
          <w:b/>
          <w:bCs/>
          <w:spacing w:val="-6"/>
          <w:sz w:val="28"/>
          <w:szCs w:val="28"/>
        </w:rPr>
        <w:t>第三章</w:t>
      </w:r>
      <w:r>
        <w:rPr>
          <w:rFonts w:ascii="宋体" w:hAnsi="宋体" w:eastAsia="宋体" w:cs="宋体"/>
          <w:spacing w:val="111"/>
          <w:sz w:val="28"/>
          <w:szCs w:val="28"/>
        </w:rPr>
        <w:t xml:space="preserve"> </w:t>
      </w:r>
      <w:r>
        <w:rPr>
          <w:rFonts w:ascii="宋体" w:hAnsi="宋体" w:eastAsia="宋体" w:cs="宋体"/>
          <w:b/>
          <w:bCs/>
          <w:spacing w:val="-6"/>
          <w:sz w:val="28"/>
          <w:szCs w:val="28"/>
        </w:rPr>
        <w:t>合同条款</w:t>
      </w:r>
    </w:p>
    <w:p>
      <w:pPr>
        <w:spacing w:before="303" w:line="221" w:lineRule="auto"/>
        <w:rPr>
          <w:rFonts w:ascii="宋体" w:hAnsi="宋体" w:eastAsia="宋体" w:cs="宋体"/>
          <w:sz w:val="25"/>
          <w:szCs w:val="25"/>
        </w:rPr>
      </w:pPr>
      <w:r>
        <w:rPr>
          <w:rFonts w:ascii="宋体" w:hAnsi="宋体" w:eastAsia="宋体" w:cs="宋体"/>
          <w:spacing w:val="-17"/>
          <w:sz w:val="25"/>
          <w:szCs w:val="25"/>
        </w:rPr>
        <w:t>注：另册。</w:t>
      </w:r>
    </w:p>
    <w:p>
      <w:pPr>
        <w:sectPr>
          <w:footerReference r:id="rId26" w:type="default"/>
          <w:pgSz w:w="11900" w:h="16820"/>
          <w:pgMar w:top="400" w:right="1785" w:bottom="904" w:left="1480" w:header="0" w:footer="785" w:gutter="0"/>
          <w:pgNumType w:fmt="decimal"/>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85" w:line="219" w:lineRule="auto"/>
        <w:ind w:left="2778"/>
        <w:rPr>
          <w:rFonts w:ascii="宋体" w:hAnsi="宋体" w:eastAsia="宋体" w:cs="宋体"/>
          <w:sz w:val="26"/>
          <w:szCs w:val="26"/>
        </w:rPr>
      </w:pPr>
      <w:bookmarkStart w:id="18" w:name="_bookmark18"/>
      <w:bookmarkEnd w:id="18"/>
      <w:r>
        <w:rPr>
          <w:rFonts w:ascii="宋体" w:hAnsi="宋体" w:eastAsia="宋体" w:cs="宋体"/>
          <w:b/>
          <w:bCs/>
          <w:spacing w:val="17"/>
          <w:sz w:val="26"/>
          <w:szCs w:val="26"/>
        </w:rPr>
        <w:t>第四章</w:t>
      </w:r>
      <w:r>
        <w:rPr>
          <w:rFonts w:ascii="宋体" w:hAnsi="宋体" w:eastAsia="宋体" w:cs="宋体"/>
          <w:spacing w:val="12"/>
          <w:sz w:val="26"/>
          <w:szCs w:val="26"/>
        </w:rPr>
        <w:t xml:space="preserve">  </w:t>
      </w:r>
      <w:r>
        <w:rPr>
          <w:rFonts w:ascii="宋体" w:hAnsi="宋体" w:eastAsia="宋体" w:cs="宋体"/>
          <w:b/>
          <w:bCs/>
          <w:spacing w:val="17"/>
          <w:sz w:val="26"/>
          <w:szCs w:val="26"/>
        </w:rPr>
        <w:t>投标文件格式</w:t>
      </w:r>
    </w:p>
    <w:p>
      <w:pPr>
        <w:spacing w:before="216" w:line="219" w:lineRule="auto"/>
        <w:ind w:left="134"/>
        <w:rPr>
          <w:rFonts w:ascii="宋体" w:hAnsi="宋体" w:eastAsia="宋体" w:cs="宋体"/>
          <w:sz w:val="26"/>
          <w:szCs w:val="26"/>
        </w:rPr>
      </w:pPr>
      <w:r>
        <w:rPr>
          <w:rFonts w:ascii="宋体" w:hAnsi="宋体" w:eastAsia="宋体" w:cs="宋体"/>
          <w:spacing w:val="-17"/>
          <w:sz w:val="26"/>
          <w:szCs w:val="26"/>
        </w:rPr>
        <w:t>格式一：技术标封面</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143" w:line="220" w:lineRule="auto"/>
        <w:ind w:left="3361"/>
        <w:rPr>
          <w:rFonts w:ascii="宋体" w:hAnsi="宋体" w:eastAsia="宋体" w:cs="宋体"/>
          <w:sz w:val="44"/>
          <w:szCs w:val="44"/>
        </w:rPr>
      </w:pPr>
      <w:r>
        <w:rPr>
          <w:rFonts w:ascii="宋体" w:hAnsi="宋体" w:eastAsia="宋体" w:cs="宋体"/>
          <w:b/>
          <w:bCs/>
          <w:spacing w:val="-7"/>
          <w:sz w:val="44"/>
          <w:szCs w:val="44"/>
          <w:u w:val="single" w:color="auto"/>
        </w:rPr>
        <w:t>[工程名称]</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117" w:line="208" w:lineRule="auto"/>
        <w:ind w:left="3440"/>
        <w:rPr>
          <w:rFonts w:ascii="宋体" w:hAnsi="宋体" w:eastAsia="宋体" w:cs="宋体"/>
          <w:sz w:val="36"/>
          <w:szCs w:val="36"/>
        </w:rPr>
      </w:pPr>
      <w:r>
        <w:rPr>
          <w:rFonts w:ascii="宋体" w:hAnsi="宋体" w:eastAsia="宋体" w:cs="宋体"/>
          <w:b/>
          <w:bCs/>
          <w:spacing w:val="-3"/>
          <w:sz w:val="36"/>
          <w:szCs w:val="36"/>
        </w:rPr>
        <w:t>投标文件</w:t>
      </w:r>
    </w:p>
    <w:p>
      <w:pPr>
        <w:spacing w:line="219" w:lineRule="auto"/>
        <w:ind w:left="134"/>
        <w:rPr>
          <w:rFonts w:ascii="宋体" w:hAnsi="宋体" w:eastAsia="宋体" w:cs="宋体"/>
          <w:sz w:val="36"/>
          <w:szCs w:val="36"/>
        </w:rPr>
      </w:pPr>
      <w:r>
        <w:rPr>
          <w:rFonts w:ascii="宋体" w:hAnsi="宋体" w:eastAsia="宋体" w:cs="宋体"/>
          <w:spacing w:val="17"/>
          <w:sz w:val="36"/>
          <w:szCs w:val="36"/>
        </w:rPr>
        <w:t>第一册</w:t>
      </w:r>
      <w:r>
        <w:rPr>
          <w:rFonts w:ascii="宋体" w:hAnsi="宋体" w:eastAsia="宋体" w:cs="宋体"/>
          <w:spacing w:val="85"/>
          <w:sz w:val="36"/>
          <w:szCs w:val="36"/>
        </w:rPr>
        <w:t xml:space="preserve">  </w:t>
      </w:r>
      <w:r>
        <w:rPr>
          <w:rFonts w:ascii="宋体" w:hAnsi="宋体" w:eastAsia="宋体" w:cs="宋体"/>
          <w:spacing w:val="17"/>
          <w:sz w:val="36"/>
          <w:szCs w:val="36"/>
        </w:rPr>
        <w:t>【技术标投标文件(含资格审查文件)】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85" w:line="567" w:lineRule="auto"/>
        <w:ind w:left="134"/>
        <w:rPr>
          <w:rFonts w:ascii="宋体" w:hAnsi="宋体" w:eastAsia="宋体" w:cs="宋体"/>
          <w:sz w:val="26"/>
          <w:szCs w:val="26"/>
        </w:rPr>
      </w:pPr>
      <w:r>
        <w:rPr>
          <w:rFonts w:ascii="宋体" w:hAnsi="宋体" w:eastAsia="宋体" w:cs="宋体"/>
          <w:spacing w:val="-30"/>
          <w:sz w:val="26"/>
          <w:szCs w:val="26"/>
        </w:rPr>
        <w:t>投标人：</w:t>
      </w:r>
      <w:r>
        <w:rPr>
          <w:rFonts w:ascii="宋体" w:hAnsi="宋体" w:eastAsia="宋体" w:cs="宋体"/>
          <w:spacing w:val="-45"/>
          <w:sz w:val="26"/>
          <w:szCs w:val="26"/>
        </w:rPr>
        <w:t xml:space="preserve"> </w:t>
      </w:r>
      <w:r>
        <w:rPr>
          <w:rFonts w:ascii="宋体" w:hAnsi="宋体" w:eastAsia="宋体" w:cs="宋体"/>
          <w:spacing w:val="1"/>
          <w:sz w:val="26"/>
          <w:szCs w:val="26"/>
          <w:u w:val="single" w:color="auto"/>
        </w:rPr>
        <w:t xml:space="preserve">                    </w:t>
      </w:r>
      <w:r>
        <w:rPr>
          <w:rFonts w:ascii="宋体" w:hAnsi="宋体" w:eastAsia="宋体" w:cs="宋体"/>
          <w:sz w:val="26"/>
          <w:szCs w:val="26"/>
          <w:u w:val="single" w:color="auto"/>
        </w:rPr>
        <w:t xml:space="preserve">                 </w:t>
      </w:r>
      <w:r>
        <w:rPr>
          <w:rFonts w:ascii="宋体" w:hAnsi="宋体" w:eastAsia="宋体" w:cs="宋体"/>
          <w:spacing w:val="-30"/>
          <w:sz w:val="26"/>
          <w:szCs w:val="26"/>
          <w:u w:val="single" w:color="auto"/>
        </w:rPr>
        <w:t>(盖章)</w:t>
      </w:r>
    </w:p>
    <w:p>
      <w:pPr>
        <w:spacing w:line="219" w:lineRule="auto"/>
        <w:ind w:left="134"/>
        <w:rPr>
          <w:rFonts w:ascii="宋体" w:hAnsi="宋体" w:eastAsia="宋体" w:cs="宋体"/>
          <w:sz w:val="26"/>
          <w:szCs w:val="26"/>
        </w:rPr>
      </w:pPr>
      <w:r>
        <w:rPr>
          <w:rFonts w:ascii="宋体" w:hAnsi="宋体" w:eastAsia="宋体" w:cs="宋体"/>
          <w:spacing w:val="-14"/>
          <w:sz w:val="26"/>
          <w:szCs w:val="26"/>
        </w:rPr>
        <w:t>法定代表人或</w:t>
      </w:r>
    </w:p>
    <w:p>
      <w:pPr>
        <w:spacing w:before="82" w:line="219" w:lineRule="auto"/>
        <w:ind w:left="134"/>
        <w:rPr>
          <w:rFonts w:ascii="宋体" w:hAnsi="宋体" w:eastAsia="宋体" w:cs="宋体"/>
          <w:sz w:val="26"/>
          <w:szCs w:val="26"/>
        </w:rPr>
      </w:pPr>
      <w:r>
        <w:rPr>
          <w:rFonts w:ascii="宋体" w:hAnsi="宋体" w:eastAsia="宋体" w:cs="宋体"/>
          <w:spacing w:val="-22"/>
          <w:sz w:val="26"/>
          <w:szCs w:val="26"/>
        </w:rPr>
        <w:t>其委托代理人：</w:t>
      </w:r>
      <w:r>
        <w:rPr>
          <w:rFonts w:ascii="宋体" w:hAnsi="宋体" w:eastAsia="宋体" w:cs="宋体"/>
          <w:spacing w:val="-12"/>
          <w:sz w:val="26"/>
          <w:szCs w:val="26"/>
        </w:rPr>
        <w:t xml:space="preserve"> </w:t>
      </w:r>
      <w:r>
        <w:rPr>
          <w:rFonts w:ascii="宋体" w:hAnsi="宋体" w:eastAsia="宋体" w:cs="宋体"/>
          <w:spacing w:val="2"/>
          <w:sz w:val="26"/>
          <w:szCs w:val="26"/>
          <w:u w:val="single" w:color="auto"/>
        </w:rPr>
        <w:t xml:space="preserve">                          </w:t>
      </w:r>
      <w:r>
        <w:rPr>
          <w:rFonts w:ascii="宋体" w:hAnsi="宋体" w:eastAsia="宋体" w:cs="宋体"/>
          <w:spacing w:val="-22"/>
          <w:sz w:val="26"/>
          <w:szCs w:val="26"/>
          <w:u w:val="single" w:color="auto"/>
        </w:rPr>
        <w:t>(签名或盖章)</w:t>
      </w:r>
    </w:p>
    <w:p>
      <w:pPr>
        <w:spacing w:before="82" w:line="220" w:lineRule="auto"/>
        <w:ind w:left="134"/>
        <w:rPr>
          <w:rFonts w:ascii="宋体" w:hAnsi="宋体" w:eastAsia="宋体" w:cs="宋体"/>
          <w:sz w:val="26"/>
          <w:szCs w:val="26"/>
        </w:rPr>
      </w:pPr>
      <w:r>
        <w:rPr>
          <w:rFonts w:ascii="宋体" w:hAnsi="宋体" w:eastAsia="宋体" w:cs="宋体"/>
          <w:spacing w:val="-53"/>
          <w:sz w:val="26"/>
          <w:szCs w:val="26"/>
        </w:rPr>
        <w:t>日</w:t>
      </w:r>
      <w:r>
        <w:rPr>
          <w:rFonts w:ascii="宋体" w:hAnsi="宋体" w:eastAsia="宋体" w:cs="宋体"/>
          <w:spacing w:val="3"/>
          <w:sz w:val="26"/>
          <w:szCs w:val="26"/>
        </w:rPr>
        <w:t xml:space="preserve">  </w:t>
      </w:r>
      <w:r>
        <w:rPr>
          <w:rFonts w:ascii="宋体" w:hAnsi="宋体" w:eastAsia="宋体" w:cs="宋体"/>
          <w:spacing w:val="-53"/>
          <w:sz w:val="26"/>
          <w:szCs w:val="26"/>
        </w:rPr>
        <w:t>期：</w:t>
      </w:r>
      <w:r>
        <w:rPr>
          <w:rFonts w:ascii="宋体" w:hAnsi="宋体" w:eastAsia="宋体" w:cs="宋体"/>
          <w:spacing w:val="-18"/>
          <w:sz w:val="26"/>
          <w:szCs w:val="26"/>
        </w:rPr>
        <w:t xml:space="preserve"> </w:t>
      </w:r>
      <w:r>
        <w:rPr>
          <w:rFonts w:ascii="宋体" w:hAnsi="宋体" w:eastAsia="宋体" w:cs="宋体"/>
          <w:sz w:val="26"/>
          <w:szCs w:val="26"/>
          <w:u w:val="single" w:color="auto"/>
        </w:rPr>
        <w:t xml:space="preserve">                                            </w:t>
      </w:r>
    </w:p>
    <w:p>
      <w:pPr>
        <w:sectPr>
          <w:footerReference r:id="rId27" w:type="default"/>
          <w:pgSz w:w="11900" w:h="16820"/>
          <w:pgMar w:top="400" w:right="1785" w:bottom="791" w:left="1785" w:header="0" w:footer="662" w:gutter="0"/>
          <w:pgNumType w:fmt="decimal"/>
          <w:cols w:space="720" w:num="1"/>
        </w:sect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b/>
          <w:bCs/>
          <w:spacing w:val="1"/>
          <w:sz w:val="24"/>
          <w:szCs w:val="24"/>
        </w:rPr>
        <w:t>格式二：经济标封面</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130" w:line="220" w:lineRule="auto"/>
        <w:ind w:left="3542"/>
        <w:rPr>
          <w:rFonts w:ascii="宋体" w:hAnsi="宋体" w:eastAsia="宋体" w:cs="宋体"/>
          <w:sz w:val="40"/>
          <w:szCs w:val="40"/>
        </w:rPr>
      </w:pPr>
      <w:r>
        <w:rPr>
          <w:rFonts w:ascii="宋体" w:hAnsi="宋体" w:eastAsia="宋体" w:cs="宋体"/>
          <w:b/>
          <w:bCs/>
          <w:spacing w:val="-8"/>
          <w:sz w:val="40"/>
          <w:szCs w:val="40"/>
          <w:u w:val="single" w:color="auto"/>
        </w:rPr>
        <w:t>[工程名称]</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143" w:line="210" w:lineRule="auto"/>
        <w:ind w:left="3642"/>
        <w:rPr>
          <w:rFonts w:ascii="宋体" w:hAnsi="宋体" w:eastAsia="宋体" w:cs="宋体"/>
          <w:sz w:val="44"/>
          <w:szCs w:val="44"/>
        </w:rPr>
      </w:pPr>
      <w:r>
        <w:rPr>
          <w:rFonts w:ascii="宋体" w:hAnsi="宋体" w:eastAsia="宋体" w:cs="宋体"/>
          <w:b/>
          <w:bCs/>
          <w:spacing w:val="-13"/>
          <w:sz w:val="44"/>
          <w:szCs w:val="44"/>
        </w:rPr>
        <w:t>投标文件</w:t>
      </w:r>
    </w:p>
    <w:p>
      <w:pPr>
        <w:spacing w:line="219" w:lineRule="auto"/>
        <w:ind w:left="1732"/>
        <w:rPr>
          <w:rFonts w:ascii="宋体" w:hAnsi="宋体" w:eastAsia="宋体" w:cs="宋体"/>
          <w:sz w:val="44"/>
          <w:szCs w:val="44"/>
        </w:rPr>
      </w:pPr>
      <w:r>
        <w:rPr>
          <w:rFonts w:ascii="宋体" w:hAnsi="宋体" w:eastAsia="宋体" w:cs="宋体"/>
          <w:b/>
          <w:bCs/>
          <w:spacing w:val="3"/>
          <w:sz w:val="44"/>
          <w:szCs w:val="44"/>
        </w:rPr>
        <w:t>第二册</w:t>
      </w:r>
      <w:r>
        <w:rPr>
          <w:rFonts w:ascii="宋体" w:hAnsi="宋体" w:eastAsia="宋体" w:cs="宋体"/>
          <w:spacing w:val="10"/>
          <w:sz w:val="44"/>
          <w:szCs w:val="44"/>
        </w:rPr>
        <w:t xml:space="preserve">  </w:t>
      </w:r>
      <w:r>
        <w:rPr>
          <w:rFonts w:ascii="宋体" w:hAnsi="宋体" w:eastAsia="宋体" w:cs="宋体"/>
          <w:b/>
          <w:bCs/>
          <w:spacing w:val="3"/>
          <w:sz w:val="44"/>
          <w:szCs w:val="44"/>
        </w:rPr>
        <w:t>(经济标投标文件)</w:t>
      </w: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9" w:line="408" w:lineRule="auto"/>
        <w:ind w:left="456"/>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62"/>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7"/>
          <w:w w:val="99"/>
          <w:sz w:val="24"/>
          <w:szCs w:val="24"/>
          <w:u w:val="single" w:color="auto"/>
        </w:rPr>
        <w:t>(</w:t>
      </w:r>
      <w:r>
        <w:rPr>
          <w:rFonts w:ascii="宋体" w:hAnsi="宋体" w:eastAsia="宋体" w:cs="宋体"/>
          <w:spacing w:val="28"/>
          <w:sz w:val="24"/>
          <w:szCs w:val="24"/>
          <w:u w:val="single" w:color="auto"/>
        </w:rPr>
        <w:t xml:space="preserve"> </w:t>
      </w:r>
      <w:r>
        <w:rPr>
          <w:rFonts w:ascii="宋体" w:hAnsi="宋体" w:eastAsia="宋体" w:cs="宋体"/>
          <w:spacing w:val="-27"/>
          <w:w w:val="99"/>
          <w:sz w:val="24"/>
          <w:szCs w:val="24"/>
          <w:u w:val="single" w:color="auto"/>
        </w:rPr>
        <w:t>盖</w:t>
      </w:r>
      <w:r>
        <w:rPr>
          <w:rFonts w:ascii="宋体" w:hAnsi="宋体" w:eastAsia="宋体" w:cs="宋体"/>
          <w:spacing w:val="36"/>
          <w:sz w:val="24"/>
          <w:szCs w:val="24"/>
          <w:u w:val="single" w:color="auto"/>
        </w:rPr>
        <w:t xml:space="preserve"> </w:t>
      </w:r>
      <w:r>
        <w:rPr>
          <w:rFonts w:ascii="宋体" w:hAnsi="宋体" w:eastAsia="宋体" w:cs="宋体"/>
          <w:spacing w:val="-27"/>
          <w:w w:val="99"/>
          <w:sz w:val="24"/>
          <w:szCs w:val="24"/>
          <w:u w:val="single" w:color="auto"/>
        </w:rPr>
        <w:t>章</w:t>
      </w:r>
      <w:r>
        <w:rPr>
          <w:rFonts w:ascii="宋体" w:hAnsi="宋体" w:eastAsia="宋体" w:cs="宋体"/>
          <w:spacing w:val="28"/>
          <w:sz w:val="24"/>
          <w:szCs w:val="24"/>
          <w:u w:val="single" w:color="auto"/>
        </w:rPr>
        <w:t xml:space="preserve"> </w:t>
      </w:r>
      <w:r>
        <w:rPr>
          <w:rFonts w:ascii="宋体" w:hAnsi="宋体" w:eastAsia="宋体" w:cs="宋体"/>
          <w:spacing w:val="-27"/>
          <w:w w:val="99"/>
          <w:sz w:val="24"/>
          <w:szCs w:val="24"/>
          <w:u w:val="single" w:color="auto"/>
        </w:rPr>
        <w:t>)</w:t>
      </w:r>
    </w:p>
    <w:p>
      <w:pPr>
        <w:spacing w:line="219" w:lineRule="auto"/>
        <w:ind w:left="456"/>
        <w:rPr>
          <w:rFonts w:ascii="宋体" w:hAnsi="宋体" w:eastAsia="宋体" w:cs="宋体"/>
          <w:sz w:val="24"/>
          <w:szCs w:val="24"/>
        </w:rPr>
      </w:pPr>
      <w:r>
        <w:rPr>
          <w:rFonts w:ascii="宋体" w:hAnsi="宋体" w:eastAsia="宋体" w:cs="宋体"/>
          <w:spacing w:val="-2"/>
          <w:sz w:val="24"/>
          <w:szCs w:val="24"/>
        </w:rPr>
        <w:t>法定代表人或</w:t>
      </w:r>
    </w:p>
    <w:p>
      <w:pPr>
        <w:spacing w:before="244" w:line="219" w:lineRule="auto"/>
        <w:ind w:left="456"/>
        <w:rPr>
          <w:rFonts w:ascii="宋体" w:hAnsi="宋体" w:eastAsia="宋体" w:cs="宋体"/>
          <w:sz w:val="24"/>
          <w:szCs w:val="24"/>
        </w:rPr>
      </w:pPr>
      <w:r>
        <w:rPr>
          <w:rFonts w:ascii="宋体" w:hAnsi="宋体" w:eastAsia="宋体" w:cs="宋体"/>
          <w:spacing w:val="-5"/>
          <w:sz w:val="24"/>
          <w:szCs w:val="24"/>
        </w:rPr>
        <w:t>其委托代理人：</w:t>
      </w:r>
      <w:r>
        <w:rPr>
          <w:rFonts w:ascii="宋体" w:hAnsi="宋体" w:eastAsia="宋体" w:cs="宋体"/>
          <w:spacing w:val="-10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pacing w:val="22"/>
          <w:sz w:val="24"/>
          <w:szCs w:val="24"/>
          <w:u w:val="single" w:color="auto"/>
        </w:rPr>
        <w:t xml:space="preserve"> </w:t>
      </w:r>
      <w:r>
        <w:rPr>
          <w:rFonts w:ascii="宋体" w:hAnsi="宋体" w:eastAsia="宋体" w:cs="宋体"/>
          <w:spacing w:val="-5"/>
          <w:sz w:val="24"/>
          <w:szCs w:val="24"/>
          <w:u w:val="single" w:color="auto"/>
        </w:rPr>
        <w:t>签</w:t>
      </w:r>
      <w:r>
        <w:rPr>
          <w:rFonts w:ascii="宋体" w:hAnsi="宋体" w:eastAsia="宋体" w:cs="宋体"/>
          <w:spacing w:val="14"/>
          <w:sz w:val="24"/>
          <w:szCs w:val="24"/>
          <w:u w:val="single" w:color="auto"/>
        </w:rPr>
        <w:t xml:space="preserve"> </w:t>
      </w:r>
      <w:r>
        <w:rPr>
          <w:rFonts w:ascii="宋体" w:hAnsi="宋体" w:eastAsia="宋体" w:cs="宋体"/>
          <w:spacing w:val="-5"/>
          <w:sz w:val="24"/>
          <w:szCs w:val="24"/>
          <w:u w:val="single" w:color="auto"/>
        </w:rPr>
        <w:t>名</w:t>
      </w:r>
      <w:r>
        <w:rPr>
          <w:rFonts w:ascii="宋体" w:hAnsi="宋体" w:eastAsia="宋体" w:cs="宋体"/>
          <w:spacing w:val="13"/>
          <w:sz w:val="24"/>
          <w:szCs w:val="24"/>
          <w:u w:val="single" w:color="auto"/>
        </w:rPr>
        <w:t xml:space="preserve"> </w:t>
      </w:r>
      <w:r>
        <w:rPr>
          <w:rFonts w:ascii="宋体" w:hAnsi="宋体" w:eastAsia="宋体" w:cs="宋体"/>
          <w:spacing w:val="-5"/>
          <w:sz w:val="24"/>
          <w:szCs w:val="24"/>
          <w:u w:val="single" w:color="auto"/>
        </w:rPr>
        <w:t>或</w:t>
      </w:r>
      <w:r>
        <w:rPr>
          <w:rFonts w:ascii="宋体" w:hAnsi="宋体" w:eastAsia="宋体" w:cs="宋体"/>
          <w:spacing w:val="12"/>
          <w:sz w:val="24"/>
          <w:szCs w:val="24"/>
          <w:u w:val="single" w:color="auto"/>
        </w:rPr>
        <w:t xml:space="preserve"> </w:t>
      </w:r>
      <w:r>
        <w:rPr>
          <w:rFonts w:ascii="宋体" w:hAnsi="宋体" w:eastAsia="宋体" w:cs="宋体"/>
          <w:spacing w:val="-5"/>
          <w:sz w:val="24"/>
          <w:szCs w:val="24"/>
          <w:u w:val="single" w:color="auto"/>
        </w:rPr>
        <w:t>盖</w:t>
      </w:r>
      <w:r>
        <w:rPr>
          <w:rFonts w:ascii="宋体" w:hAnsi="宋体" w:eastAsia="宋体" w:cs="宋体"/>
          <w:spacing w:val="20"/>
          <w:sz w:val="24"/>
          <w:szCs w:val="24"/>
          <w:u w:val="single" w:color="auto"/>
        </w:rPr>
        <w:t xml:space="preserve"> </w:t>
      </w:r>
      <w:r>
        <w:rPr>
          <w:rFonts w:ascii="宋体" w:hAnsi="宋体" w:eastAsia="宋体" w:cs="宋体"/>
          <w:spacing w:val="-5"/>
          <w:sz w:val="24"/>
          <w:szCs w:val="24"/>
          <w:u w:val="single" w:color="auto"/>
        </w:rPr>
        <w:t>章</w:t>
      </w:r>
      <w:r>
        <w:rPr>
          <w:rFonts w:ascii="宋体" w:hAnsi="宋体" w:eastAsia="宋体" w:cs="宋体"/>
          <w:spacing w:val="11"/>
          <w:sz w:val="24"/>
          <w:szCs w:val="24"/>
          <w:u w:val="single" w:color="auto"/>
        </w:rPr>
        <w:t xml:space="preserve"> </w:t>
      </w:r>
      <w:r>
        <w:rPr>
          <w:rFonts w:ascii="宋体" w:hAnsi="宋体" w:eastAsia="宋体" w:cs="宋体"/>
          <w:spacing w:val="-5"/>
          <w:sz w:val="24"/>
          <w:szCs w:val="24"/>
          <w:u w:val="single" w:color="auto"/>
        </w:rPr>
        <w:t>)</w:t>
      </w:r>
    </w:p>
    <w:p>
      <w:pPr>
        <w:spacing w:before="247" w:line="220" w:lineRule="auto"/>
        <w:ind w:left="456"/>
        <w:rPr>
          <w:rFonts w:ascii="宋体" w:hAnsi="宋体" w:eastAsia="宋体" w:cs="宋体"/>
          <w:sz w:val="24"/>
          <w:szCs w:val="24"/>
        </w:rPr>
      </w:pPr>
      <w:r>
        <w:rPr>
          <w:rFonts w:ascii="宋体" w:hAnsi="宋体" w:eastAsia="宋体" w:cs="宋体"/>
          <w:spacing w:val="-44"/>
          <w:sz w:val="24"/>
          <w:szCs w:val="24"/>
        </w:rPr>
        <w:t>日</w:t>
      </w:r>
      <w:r>
        <w:rPr>
          <w:rFonts w:ascii="宋体" w:hAnsi="宋体" w:eastAsia="宋体" w:cs="宋体"/>
          <w:spacing w:val="20"/>
          <w:sz w:val="24"/>
          <w:szCs w:val="24"/>
        </w:rPr>
        <w:t xml:space="preserve">  </w:t>
      </w:r>
      <w:r>
        <w:rPr>
          <w:rFonts w:ascii="宋体" w:hAnsi="宋体" w:eastAsia="宋体" w:cs="宋体"/>
          <w:spacing w:val="-44"/>
          <w:sz w:val="24"/>
          <w:szCs w:val="24"/>
        </w:rPr>
        <w:t>期：</w:t>
      </w:r>
      <w:r>
        <w:rPr>
          <w:rFonts w:ascii="宋体" w:hAnsi="宋体" w:eastAsia="宋体" w:cs="宋体"/>
          <w:spacing w:val="-9"/>
          <w:sz w:val="24"/>
          <w:szCs w:val="24"/>
        </w:rPr>
        <w:t xml:space="preserve"> </w:t>
      </w:r>
      <w:r>
        <w:rPr>
          <w:rFonts w:ascii="宋体" w:hAnsi="宋体" w:eastAsia="宋体" w:cs="宋体"/>
          <w:sz w:val="24"/>
          <w:szCs w:val="24"/>
          <w:u w:val="single" w:color="auto"/>
        </w:rPr>
        <w:t xml:space="preserve">                                           </w:t>
      </w:r>
    </w:p>
    <w:p>
      <w:pPr>
        <w:sectPr>
          <w:footerReference r:id="rId28" w:type="default"/>
          <w:pgSz w:w="11900" w:h="16820"/>
          <w:pgMar w:top="400" w:right="1785" w:bottom="927" w:left="1463" w:header="0" w:footer="789" w:gutter="0"/>
          <w:pgNumType w:fmt="decimal"/>
          <w:cols w:space="720" w:num="1"/>
        </w:sect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68" w:line="219" w:lineRule="auto"/>
        <w:ind w:left="155"/>
        <w:rPr>
          <w:rFonts w:ascii="宋体" w:hAnsi="宋体" w:eastAsia="宋体" w:cs="宋体"/>
          <w:sz w:val="21"/>
          <w:szCs w:val="21"/>
        </w:rPr>
      </w:pPr>
      <w:r>
        <w:rPr>
          <w:rFonts w:ascii="宋体" w:hAnsi="宋体" w:eastAsia="宋体" w:cs="宋体"/>
          <w:spacing w:val="-5"/>
          <w:sz w:val="21"/>
          <w:szCs w:val="21"/>
        </w:rPr>
        <w:t>附件一</w:t>
      </w:r>
    </w:p>
    <w:p>
      <w:pPr>
        <w:spacing w:before="32" w:line="219" w:lineRule="auto"/>
        <w:ind w:left="255"/>
        <w:rPr>
          <w:rFonts w:ascii="宋体" w:hAnsi="宋体" w:eastAsia="宋体" w:cs="宋体"/>
          <w:sz w:val="21"/>
          <w:szCs w:val="21"/>
        </w:rPr>
      </w:pPr>
      <w:r>
        <w:rPr>
          <w:rFonts w:ascii="宋体" w:hAnsi="宋体" w:eastAsia="宋体" w:cs="宋体"/>
          <w:spacing w:val="2"/>
          <w:sz w:val="21"/>
          <w:szCs w:val="21"/>
        </w:rPr>
        <w:t>(适用于技术标与经济标同时开启)</w:t>
      </w:r>
    </w:p>
    <w:p>
      <w:pPr>
        <w:spacing w:line="465" w:lineRule="auto"/>
        <w:rPr>
          <w:rFonts w:ascii="Arial"/>
          <w:sz w:val="21"/>
        </w:rPr>
      </w:pPr>
    </w:p>
    <w:p>
      <w:pPr>
        <w:spacing w:before="143" w:line="219" w:lineRule="auto"/>
        <w:ind w:left="2131"/>
        <w:rPr>
          <w:rFonts w:ascii="宋体" w:hAnsi="宋体" w:eastAsia="宋体" w:cs="宋体"/>
          <w:sz w:val="44"/>
          <w:szCs w:val="44"/>
        </w:rPr>
      </w:pPr>
      <w:r>
        <w:rPr>
          <w:rFonts w:ascii="宋体" w:hAnsi="宋体" w:eastAsia="宋体" w:cs="宋体"/>
          <w:b/>
          <w:bCs/>
          <w:spacing w:val="-5"/>
          <w:sz w:val="44"/>
          <w:szCs w:val="44"/>
        </w:rPr>
        <w:t>广州建设工程施工招标投标书</w:t>
      </w:r>
    </w:p>
    <w:p/>
    <w:p>
      <w:pPr>
        <w:spacing w:line="22" w:lineRule="exact"/>
      </w:pPr>
    </w:p>
    <w:tbl>
      <w:tblPr>
        <w:tblStyle w:val="14"/>
        <w:tblW w:w="93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9"/>
        <w:gridCol w:w="3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5789" w:type="dxa"/>
            <w:vAlign w:val="top"/>
          </w:tcPr>
          <w:p>
            <w:pPr>
              <w:spacing w:line="262" w:lineRule="auto"/>
              <w:rPr>
                <w:rFonts w:ascii="Arial"/>
                <w:sz w:val="21"/>
              </w:rPr>
            </w:pPr>
          </w:p>
          <w:p>
            <w:pPr>
              <w:spacing w:before="78" w:line="220" w:lineRule="auto"/>
              <w:ind w:left="2408"/>
              <w:rPr>
                <w:rFonts w:ascii="宋体" w:hAnsi="宋体" w:eastAsia="宋体" w:cs="宋体"/>
                <w:sz w:val="24"/>
                <w:szCs w:val="24"/>
              </w:rPr>
            </w:pPr>
            <w:r>
              <w:rPr>
                <w:rFonts w:ascii="宋体" w:hAnsi="宋体" w:eastAsia="宋体" w:cs="宋体"/>
                <w:b/>
                <w:bCs/>
                <w:spacing w:val="-5"/>
                <w:sz w:val="24"/>
                <w:szCs w:val="24"/>
              </w:rPr>
              <w:t>工程名称</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5789" w:type="dxa"/>
            <w:vAlign w:val="top"/>
          </w:tcPr>
          <w:p>
            <w:pPr>
              <w:spacing w:line="255" w:lineRule="auto"/>
              <w:rPr>
                <w:rFonts w:ascii="Arial"/>
                <w:sz w:val="21"/>
              </w:rPr>
            </w:pPr>
          </w:p>
          <w:p>
            <w:pPr>
              <w:spacing w:before="78" w:line="218" w:lineRule="auto"/>
              <w:ind w:left="2048"/>
              <w:rPr>
                <w:rFonts w:ascii="宋体" w:hAnsi="宋体" w:eastAsia="宋体" w:cs="宋体"/>
                <w:sz w:val="24"/>
                <w:szCs w:val="24"/>
              </w:rPr>
            </w:pPr>
            <w:r>
              <w:rPr>
                <w:rFonts w:ascii="宋体" w:hAnsi="宋体" w:eastAsia="宋体" w:cs="宋体"/>
                <w:b/>
                <w:bCs/>
                <w:spacing w:val="3"/>
                <w:sz w:val="24"/>
                <w:szCs w:val="24"/>
              </w:rPr>
              <w:t>投标总报价(元)</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5789" w:type="dxa"/>
            <w:vAlign w:val="top"/>
          </w:tcPr>
          <w:p>
            <w:pPr>
              <w:spacing w:line="264" w:lineRule="auto"/>
              <w:rPr>
                <w:rFonts w:ascii="Arial"/>
                <w:sz w:val="21"/>
              </w:rPr>
            </w:pPr>
          </w:p>
          <w:p>
            <w:pPr>
              <w:spacing w:before="78" w:line="220" w:lineRule="auto"/>
              <w:ind w:left="1925"/>
              <w:rPr>
                <w:rFonts w:ascii="宋体" w:hAnsi="宋体" w:eastAsia="宋体" w:cs="宋体"/>
                <w:sz w:val="24"/>
                <w:szCs w:val="24"/>
              </w:rPr>
            </w:pPr>
            <w:r>
              <w:rPr>
                <w:rFonts w:ascii="宋体" w:hAnsi="宋体" w:eastAsia="宋体" w:cs="宋体"/>
                <w:b/>
                <w:bCs/>
                <w:spacing w:val="3"/>
                <w:sz w:val="24"/>
                <w:szCs w:val="24"/>
              </w:rPr>
              <w:t>其中：人工费(元)</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5789" w:type="dxa"/>
            <w:vAlign w:val="top"/>
          </w:tcPr>
          <w:p>
            <w:pPr>
              <w:spacing w:line="255" w:lineRule="auto"/>
              <w:rPr>
                <w:rFonts w:ascii="Arial"/>
                <w:sz w:val="21"/>
              </w:rPr>
            </w:pPr>
          </w:p>
          <w:p>
            <w:pPr>
              <w:spacing w:before="78" w:line="220" w:lineRule="auto"/>
              <w:ind w:left="964"/>
              <w:rPr>
                <w:rFonts w:ascii="宋体" w:hAnsi="宋体" w:eastAsia="宋体" w:cs="宋体"/>
                <w:sz w:val="24"/>
                <w:szCs w:val="24"/>
              </w:rPr>
            </w:pPr>
            <w:r>
              <w:rPr>
                <w:rFonts w:ascii="宋体" w:hAnsi="宋体" w:eastAsia="宋体" w:cs="宋体"/>
                <w:b/>
                <w:bCs/>
                <w:spacing w:val="3"/>
                <w:sz w:val="24"/>
                <w:szCs w:val="24"/>
              </w:rPr>
              <w:t>其中：绿色施工安全防护措施费(元)</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5789" w:type="dxa"/>
            <w:vAlign w:val="top"/>
          </w:tcPr>
          <w:p>
            <w:pPr>
              <w:spacing w:line="267" w:lineRule="auto"/>
              <w:rPr>
                <w:rFonts w:ascii="Arial"/>
                <w:sz w:val="21"/>
              </w:rPr>
            </w:pPr>
          </w:p>
          <w:p>
            <w:pPr>
              <w:spacing w:before="78" w:line="220" w:lineRule="auto"/>
              <w:ind w:left="2285"/>
              <w:rPr>
                <w:rFonts w:ascii="宋体" w:hAnsi="宋体" w:eastAsia="宋体" w:cs="宋体"/>
                <w:sz w:val="24"/>
                <w:szCs w:val="24"/>
              </w:rPr>
            </w:pPr>
            <w:r>
              <w:rPr>
                <w:rFonts w:ascii="宋体" w:hAnsi="宋体" w:eastAsia="宋体" w:cs="宋体"/>
                <w:b/>
                <w:bCs/>
                <w:spacing w:val="3"/>
                <w:sz w:val="24"/>
                <w:szCs w:val="24"/>
              </w:rPr>
              <w:t>投标总工期</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789" w:type="dxa"/>
            <w:vAlign w:val="top"/>
          </w:tcPr>
          <w:p>
            <w:pPr>
              <w:spacing w:line="258" w:lineRule="auto"/>
              <w:rPr>
                <w:rFonts w:ascii="Arial"/>
                <w:sz w:val="21"/>
              </w:rPr>
            </w:pPr>
          </w:p>
          <w:p>
            <w:pPr>
              <w:spacing w:before="79" w:line="220" w:lineRule="auto"/>
              <w:ind w:left="2164"/>
              <w:rPr>
                <w:rFonts w:ascii="宋体" w:hAnsi="宋体" w:eastAsia="宋体" w:cs="宋体"/>
                <w:sz w:val="24"/>
                <w:szCs w:val="24"/>
              </w:rPr>
            </w:pPr>
            <w:r>
              <w:rPr>
                <w:rFonts w:ascii="宋体" w:hAnsi="宋体" w:eastAsia="宋体" w:cs="宋体"/>
                <w:b/>
                <w:bCs/>
                <w:spacing w:val="3"/>
                <w:sz w:val="24"/>
                <w:szCs w:val="24"/>
              </w:rPr>
              <w:t>工程质量标准</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5789" w:type="dxa"/>
            <w:vAlign w:val="top"/>
          </w:tcPr>
          <w:p>
            <w:pPr>
              <w:spacing w:line="265" w:lineRule="auto"/>
              <w:rPr>
                <w:rFonts w:ascii="Arial"/>
                <w:sz w:val="21"/>
              </w:rPr>
            </w:pPr>
          </w:p>
          <w:p>
            <w:pPr>
              <w:spacing w:before="78" w:line="219" w:lineRule="auto"/>
              <w:ind w:left="2408"/>
              <w:rPr>
                <w:rFonts w:ascii="宋体" w:hAnsi="宋体" w:eastAsia="宋体" w:cs="宋体"/>
                <w:sz w:val="24"/>
                <w:szCs w:val="24"/>
              </w:rPr>
            </w:pPr>
            <w:r>
              <w:rPr>
                <w:rFonts w:ascii="宋体" w:hAnsi="宋体" w:eastAsia="宋体" w:cs="宋体"/>
                <w:b/>
                <w:bCs/>
                <w:spacing w:val="-5"/>
                <w:sz w:val="24"/>
                <w:szCs w:val="24"/>
              </w:rPr>
              <w:t>保修期限</w:t>
            </w:r>
          </w:p>
        </w:tc>
        <w:tc>
          <w:tcPr>
            <w:tcW w:w="3591" w:type="dxa"/>
            <w:vAlign w:val="top"/>
          </w:tcPr>
          <w:p>
            <w:pPr>
              <w:rPr>
                <w:rFonts w:ascii="Arial"/>
                <w:sz w:val="21"/>
              </w:rPr>
            </w:pPr>
          </w:p>
        </w:tc>
      </w:tr>
    </w:tbl>
    <w:p>
      <w:pPr>
        <w:rPr>
          <w:rFonts w:ascii="Arial"/>
          <w:sz w:val="21"/>
        </w:rPr>
      </w:pPr>
    </w:p>
    <w:p>
      <w:pPr>
        <w:sectPr>
          <w:footerReference r:id="rId29" w:type="default"/>
          <w:pgSz w:w="11900" w:h="16820"/>
          <w:pgMar w:top="400" w:right="1274" w:bottom="768" w:left="1234" w:header="0" w:footer="629" w:gutter="0"/>
          <w:pgNumType w:fmt="decimal"/>
          <w:cols w:space="720" w:num="1"/>
        </w:sect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68" w:line="219" w:lineRule="auto"/>
        <w:ind w:left="124"/>
        <w:rPr>
          <w:rFonts w:ascii="宋体" w:hAnsi="宋体" w:eastAsia="宋体" w:cs="宋体"/>
          <w:sz w:val="21"/>
          <w:szCs w:val="21"/>
        </w:rPr>
      </w:pPr>
      <w:r>
        <w:rPr>
          <w:rFonts w:ascii="宋体" w:hAnsi="宋体" w:eastAsia="宋体" w:cs="宋体"/>
          <w:spacing w:val="3"/>
          <w:sz w:val="21"/>
          <w:szCs w:val="21"/>
        </w:rPr>
        <w:t>附件二</w:t>
      </w:r>
    </w:p>
    <w:p>
      <w:pPr>
        <w:spacing w:before="32" w:line="219" w:lineRule="auto"/>
        <w:ind w:left="3039"/>
        <w:rPr>
          <w:rFonts w:ascii="宋体" w:hAnsi="宋体" w:eastAsia="宋体" w:cs="宋体"/>
          <w:sz w:val="32"/>
          <w:szCs w:val="32"/>
        </w:rPr>
      </w:pPr>
      <w:r>
        <w:rPr>
          <w:rFonts w:ascii="宋体" w:hAnsi="宋体" w:eastAsia="宋体" w:cs="宋体"/>
          <w:b/>
          <w:bCs/>
          <w:spacing w:val="-5"/>
          <w:sz w:val="32"/>
          <w:szCs w:val="32"/>
        </w:rPr>
        <w:t>投标文件编制人员名单</w:t>
      </w:r>
    </w:p>
    <w:p>
      <w:pPr>
        <w:spacing w:line="319" w:lineRule="auto"/>
        <w:rPr>
          <w:rFonts w:ascii="Arial"/>
          <w:sz w:val="21"/>
        </w:rPr>
      </w:pPr>
    </w:p>
    <w:p>
      <w:pPr>
        <w:spacing w:line="319" w:lineRule="auto"/>
        <w:rPr>
          <w:rFonts w:ascii="Arial"/>
          <w:sz w:val="21"/>
        </w:rPr>
      </w:pPr>
    </w:p>
    <w:p>
      <w:pPr>
        <w:spacing w:before="68" w:line="219" w:lineRule="auto"/>
        <w:ind w:left="2854"/>
        <w:rPr>
          <w:rFonts w:ascii="宋体" w:hAnsi="宋体" w:eastAsia="宋体" w:cs="宋体"/>
          <w:sz w:val="21"/>
          <w:szCs w:val="21"/>
        </w:rPr>
      </w:pPr>
      <w:r>
        <w:rPr>
          <w:rFonts w:ascii="宋体" w:hAnsi="宋体" w:eastAsia="宋体" w:cs="宋体"/>
          <w:spacing w:val="-1"/>
          <w:sz w:val="21"/>
          <w:szCs w:val="21"/>
        </w:rPr>
        <w:t>一、参与编制技术标投标文件人员名单</w:t>
      </w:r>
    </w:p>
    <w:p>
      <w:pPr>
        <w:spacing w:line="107" w:lineRule="exact"/>
      </w:pPr>
    </w:p>
    <w:tbl>
      <w:tblPr>
        <w:tblStyle w:val="14"/>
        <w:tblW w:w="8269"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338"/>
        <w:gridCol w:w="2267"/>
        <w:gridCol w:w="2167"/>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269" w:type="dxa"/>
            <w:gridSpan w:val="5"/>
            <w:vAlign w:val="top"/>
          </w:tcPr>
          <w:p>
            <w:pPr>
              <w:spacing w:before="64" w:line="220" w:lineRule="auto"/>
              <w:ind w:left="3604"/>
              <w:rPr>
                <w:rFonts w:ascii="宋体" w:hAnsi="宋体" w:eastAsia="宋体" w:cs="宋体"/>
                <w:sz w:val="21"/>
                <w:szCs w:val="21"/>
              </w:rPr>
            </w:pPr>
            <w:r>
              <w:rPr>
                <w:rFonts w:ascii="宋体" w:hAnsi="宋体" w:eastAsia="宋体" w:cs="宋体"/>
                <w:spacing w:val="2"/>
                <w:sz w:val="21"/>
                <w:szCs w:val="21"/>
              </w:rPr>
              <w:t>投标人名称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74" w:type="dxa"/>
            <w:vAlign w:val="top"/>
          </w:tcPr>
          <w:p>
            <w:pPr>
              <w:spacing w:before="49" w:line="219" w:lineRule="auto"/>
              <w:ind w:left="364"/>
              <w:rPr>
                <w:rFonts w:ascii="宋体" w:hAnsi="宋体" w:eastAsia="宋体" w:cs="宋体"/>
                <w:sz w:val="21"/>
                <w:szCs w:val="21"/>
              </w:rPr>
            </w:pPr>
            <w:r>
              <w:rPr>
                <w:rFonts w:ascii="宋体" w:hAnsi="宋体" w:eastAsia="宋体" w:cs="宋体"/>
                <w:spacing w:val="13"/>
                <w:sz w:val="21"/>
                <w:szCs w:val="21"/>
              </w:rPr>
              <w:t>姓名</w:t>
            </w:r>
          </w:p>
        </w:tc>
        <w:tc>
          <w:tcPr>
            <w:tcW w:w="1338" w:type="dxa"/>
            <w:vAlign w:val="top"/>
          </w:tcPr>
          <w:p>
            <w:pPr>
              <w:spacing w:before="39" w:line="219" w:lineRule="auto"/>
              <w:ind w:left="450"/>
              <w:rPr>
                <w:rFonts w:ascii="宋体" w:hAnsi="宋体" w:eastAsia="宋体" w:cs="宋体"/>
                <w:sz w:val="21"/>
                <w:szCs w:val="21"/>
              </w:rPr>
            </w:pPr>
            <w:r>
              <w:rPr>
                <w:rFonts w:ascii="宋体" w:hAnsi="宋体" w:eastAsia="宋体" w:cs="宋体"/>
                <w:spacing w:val="-3"/>
                <w:sz w:val="21"/>
                <w:szCs w:val="21"/>
              </w:rPr>
              <w:t>职务</w:t>
            </w:r>
          </w:p>
        </w:tc>
        <w:tc>
          <w:tcPr>
            <w:tcW w:w="2267" w:type="dxa"/>
            <w:vAlign w:val="top"/>
          </w:tcPr>
          <w:p>
            <w:pPr>
              <w:spacing w:before="59" w:line="219" w:lineRule="auto"/>
              <w:ind w:left="602"/>
              <w:rPr>
                <w:rFonts w:ascii="宋体" w:hAnsi="宋体" w:eastAsia="宋体" w:cs="宋体"/>
                <w:sz w:val="21"/>
                <w:szCs w:val="21"/>
              </w:rPr>
            </w:pPr>
            <w:r>
              <w:rPr>
                <w:rFonts w:ascii="宋体" w:hAnsi="宋体" w:eastAsia="宋体" w:cs="宋体"/>
                <w:spacing w:val="2"/>
                <w:sz w:val="21"/>
                <w:szCs w:val="21"/>
              </w:rPr>
              <w:t>所承担工作</w:t>
            </w:r>
          </w:p>
        </w:tc>
        <w:tc>
          <w:tcPr>
            <w:tcW w:w="2167" w:type="dxa"/>
            <w:vAlign w:val="top"/>
          </w:tcPr>
          <w:p>
            <w:pPr>
              <w:spacing w:before="39" w:line="219" w:lineRule="auto"/>
              <w:ind w:left="555"/>
              <w:rPr>
                <w:rFonts w:ascii="宋体" w:hAnsi="宋体" w:eastAsia="宋体" w:cs="宋体"/>
                <w:sz w:val="21"/>
                <w:szCs w:val="21"/>
              </w:rPr>
            </w:pPr>
            <w:r>
              <w:rPr>
                <w:rFonts w:ascii="宋体" w:hAnsi="宋体" w:eastAsia="宋体" w:cs="宋体"/>
                <w:spacing w:val="2"/>
                <w:sz w:val="21"/>
                <w:szCs w:val="21"/>
              </w:rPr>
              <w:t>身份证号码</w:t>
            </w:r>
          </w:p>
        </w:tc>
        <w:tc>
          <w:tcPr>
            <w:tcW w:w="1323" w:type="dxa"/>
            <w:vAlign w:val="top"/>
          </w:tcPr>
          <w:p>
            <w:pPr>
              <w:spacing w:before="58" w:line="219" w:lineRule="auto"/>
              <w:ind w:left="128"/>
              <w:rPr>
                <w:rFonts w:ascii="宋体" w:hAnsi="宋体" w:eastAsia="宋体" w:cs="宋体"/>
                <w:sz w:val="21"/>
                <w:szCs w:val="21"/>
              </w:rPr>
            </w:pPr>
            <w:r>
              <w:rPr>
                <w:rFonts w:ascii="宋体" w:hAnsi="宋体" w:eastAsia="宋体" w:cs="宋体"/>
                <w:spacing w:val="-2"/>
                <w:sz w:val="21"/>
                <w:szCs w:val="21"/>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bl>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9" w:line="219" w:lineRule="auto"/>
        <w:ind w:left="2854"/>
        <w:rPr>
          <w:rFonts w:ascii="宋体" w:hAnsi="宋体" w:eastAsia="宋体" w:cs="宋体"/>
          <w:sz w:val="21"/>
          <w:szCs w:val="21"/>
        </w:rPr>
      </w:pPr>
      <w:r>
        <w:rPr>
          <w:rFonts w:ascii="宋体" w:hAnsi="宋体" w:eastAsia="宋体" w:cs="宋体"/>
          <w:spacing w:val="-5"/>
          <w:sz w:val="21"/>
          <w:szCs w:val="21"/>
        </w:rPr>
        <w:t>二、</w:t>
      </w:r>
      <w:r>
        <w:rPr>
          <w:rFonts w:ascii="宋体" w:hAnsi="宋体" w:eastAsia="宋体" w:cs="宋体"/>
          <w:spacing w:val="-41"/>
          <w:sz w:val="21"/>
          <w:szCs w:val="21"/>
        </w:rPr>
        <w:t xml:space="preserve"> </w:t>
      </w:r>
      <w:r>
        <w:rPr>
          <w:rFonts w:ascii="宋体" w:hAnsi="宋体" w:eastAsia="宋体" w:cs="宋体"/>
          <w:spacing w:val="-5"/>
          <w:sz w:val="21"/>
          <w:szCs w:val="21"/>
        </w:rPr>
        <w:t>参与编制经济标投标文件人员名单</w:t>
      </w:r>
    </w:p>
    <w:p>
      <w:pPr>
        <w:spacing w:line="117" w:lineRule="exact"/>
      </w:pPr>
    </w:p>
    <w:tbl>
      <w:tblPr>
        <w:tblStyle w:val="14"/>
        <w:tblW w:w="8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1348"/>
        <w:gridCol w:w="2257"/>
        <w:gridCol w:w="2167"/>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59" w:type="dxa"/>
            <w:gridSpan w:val="5"/>
            <w:vAlign w:val="top"/>
          </w:tcPr>
          <w:p>
            <w:pPr>
              <w:spacing w:before="143" w:line="220" w:lineRule="auto"/>
              <w:ind w:left="3624"/>
              <w:rPr>
                <w:rFonts w:ascii="宋体" w:hAnsi="宋体" w:eastAsia="宋体" w:cs="宋体"/>
                <w:sz w:val="20"/>
                <w:szCs w:val="20"/>
              </w:rPr>
            </w:pPr>
            <w:r>
              <w:rPr>
                <w:rFonts w:ascii="宋体" w:hAnsi="宋体" w:eastAsia="宋体" w:cs="宋体"/>
                <w:spacing w:val="2"/>
                <w:sz w:val="20"/>
                <w:szCs w:val="20"/>
              </w:rPr>
              <w:t>投标人名称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64" w:type="dxa"/>
            <w:vAlign w:val="top"/>
          </w:tcPr>
          <w:p>
            <w:pPr>
              <w:spacing w:before="59" w:line="219" w:lineRule="auto"/>
              <w:ind w:left="374"/>
              <w:rPr>
                <w:rFonts w:ascii="宋体" w:hAnsi="宋体" w:eastAsia="宋体" w:cs="宋体"/>
                <w:sz w:val="20"/>
                <w:szCs w:val="20"/>
              </w:rPr>
            </w:pPr>
            <w:r>
              <w:rPr>
                <w:rFonts w:ascii="宋体" w:hAnsi="宋体" w:eastAsia="宋体" w:cs="宋体"/>
                <w:spacing w:val="12"/>
                <w:sz w:val="20"/>
                <w:szCs w:val="20"/>
              </w:rPr>
              <w:t>姓名</w:t>
            </w:r>
          </w:p>
        </w:tc>
        <w:tc>
          <w:tcPr>
            <w:tcW w:w="1348" w:type="dxa"/>
            <w:vAlign w:val="top"/>
          </w:tcPr>
          <w:p>
            <w:pPr>
              <w:spacing w:before="39" w:line="219" w:lineRule="auto"/>
              <w:ind w:left="460"/>
              <w:rPr>
                <w:rFonts w:ascii="宋体" w:hAnsi="宋体" w:eastAsia="宋体" w:cs="宋体"/>
                <w:sz w:val="20"/>
                <w:szCs w:val="20"/>
              </w:rPr>
            </w:pPr>
            <w:r>
              <w:rPr>
                <w:rFonts w:ascii="宋体" w:hAnsi="宋体" w:eastAsia="宋体" w:cs="宋体"/>
                <w:spacing w:val="-3"/>
                <w:sz w:val="20"/>
                <w:szCs w:val="20"/>
              </w:rPr>
              <w:t>职务</w:t>
            </w:r>
          </w:p>
        </w:tc>
        <w:tc>
          <w:tcPr>
            <w:tcW w:w="2257" w:type="dxa"/>
            <w:vAlign w:val="top"/>
          </w:tcPr>
          <w:p>
            <w:pPr>
              <w:spacing w:before="59" w:line="219" w:lineRule="auto"/>
              <w:ind w:left="622"/>
              <w:rPr>
                <w:rFonts w:ascii="宋体" w:hAnsi="宋体" w:eastAsia="宋体" w:cs="宋体"/>
                <w:sz w:val="20"/>
                <w:szCs w:val="20"/>
              </w:rPr>
            </w:pPr>
            <w:r>
              <w:rPr>
                <w:rFonts w:ascii="宋体" w:hAnsi="宋体" w:eastAsia="宋体" w:cs="宋体"/>
                <w:spacing w:val="2"/>
                <w:sz w:val="20"/>
                <w:szCs w:val="20"/>
              </w:rPr>
              <w:t>所承担工作</w:t>
            </w:r>
          </w:p>
        </w:tc>
        <w:tc>
          <w:tcPr>
            <w:tcW w:w="2167" w:type="dxa"/>
            <w:vAlign w:val="top"/>
          </w:tcPr>
          <w:p>
            <w:pPr>
              <w:spacing w:before="59" w:line="219" w:lineRule="auto"/>
              <w:ind w:left="575"/>
              <w:rPr>
                <w:rFonts w:ascii="宋体" w:hAnsi="宋体" w:eastAsia="宋体" w:cs="宋体"/>
                <w:sz w:val="20"/>
                <w:szCs w:val="20"/>
              </w:rPr>
            </w:pPr>
            <w:r>
              <w:rPr>
                <w:rFonts w:ascii="宋体" w:hAnsi="宋体" w:eastAsia="宋体" w:cs="宋体"/>
                <w:spacing w:val="2"/>
                <w:sz w:val="20"/>
                <w:szCs w:val="20"/>
              </w:rPr>
              <w:t>身份证号码</w:t>
            </w:r>
          </w:p>
        </w:tc>
        <w:tc>
          <w:tcPr>
            <w:tcW w:w="1323" w:type="dxa"/>
            <w:vAlign w:val="top"/>
          </w:tcPr>
          <w:p>
            <w:pPr>
              <w:spacing w:before="127" w:line="219" w:lineRule="auto"/>
              <w:ind w:left="158"/>
              <w:rPr>
                <w:rFonts w:ascii="宋体" w:hAnsi="宋体" w:eastAsia="宋体" w:cs="宋体"/>
                <w:sz w:val="20"/>
                <w:szCs w:val="20"/>
              </w:rPr>
            </w:pPr>
            <w:r>
              <w:rPr>
                <w:rFonts w:ascii="宋体" w:hAnsi="宋体" w:eastAsia="宋体" w:cs="宋体"/>
                <w:spacing w:val="-2"/>
                <w:sz w:val="20"/>
                <w:szCs w:val="20"/>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bl>
    <w:p>
      <w:pPr>
        <w:spacing w:line="430" w:lineRule="auto"/>
        <w:rPr>
          <w:rFonts w:ascii="Arial"/>
          <w:sz w:val="21"/>
        </w:rPr>
      </w:pPr>
    </w:p>
    <w:p>
      <w:pPr>
        <w:spacing w:before="59" w:line="240" w:lineRule="auto"/>
        <w:rPr>
          <w:rFonts w:ascii="宋体" w:hAnsi="宋体" w:eastAsia="宋体" w:cs="宋体"/>
          <w:spacing w:val="2"/>
          <w:sz w:val="20"/>
          <w:szCs w:val="20"/>
        </w:rPr>
      </w:pPr>
      <w:r>
        <w:rPr>
          <w:rFonts w:ascii="宋体" w:hAnsi="宋体" w:eastAsia="宋体" w:cs="宋体"/>
          <w:spacing w:val="2"/>
          <w:sz w:val="20"/>
          <w:szCs w:val="20"/>
        </w:rPr>
        <w:t>注：参与编制投标文件所有人员名单应包括如编制技术投标方案、编制各种专业工程量清单投标报价、</w:t>
      </w:r>
    </w:p>
    <w:p>
      <w:pPr>
        <w:spacing w:before="59" w:line="240" w:lineRule="auto"/>
        <w:rPr>
          <w:rFonts w:ascii="宋体" w:hAnsi="宋体" w:eastAsia="宋体" w:cs="宋体"/>
          <w:spacing w:val="2"/>
          <w:sz w:val="20"/>
          <w:szCs w:val="20"/>
        </w:rPr>
      </w:pPr>
      <w:r>
        <w:rPr>
          <w:rFonts w:ascii="宋体" w:hAnsi="宋体" w:eastAsia="宋体" w:cs="宋体"/>
          <w:spacing w:val="2"/>
          <w:sz w:val="20"/>
          <w:szCs w:val="20"/>
        </w:rPr>
        <w:t>负责清样校对、负责打印及复印等所有人员在内的人员名单。</w:t>
      </w:r>
    </w:p>
    <w:p>
      <w:pPr>
        <w:spacing w:line="240" w:lineRule="auto"/>
        <w:sectPr>
          <w:footerReference r:id="rId30" w:type="default"/>
          <w:pgSz w:w="11900" w:h="16820"/>
          <w:pgMar w:top="400" w:right="1355" w:bottom="917" w:left="1335" w:header="0" w:footer="779" w:gutter="0"/>
          <w:pgNumType w:fmt="decimal"/>
          <w:cols w:space="720" w:num="1"/>
        </w:sect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17"/>
          <w:w w:val="96"/>
          <w:sz w:val="24"/>
          <w:szCs w:val="24"/>
        </w:rPr>
        <w:t>附件三</w:t>
      </w:r>
    </w:p>
    <w:p>
      <w:pPr>
        <w:spacing w:before="55" w:line="219" w:lineRule="auto"/>
        <w:ind w:left="2554"/>
        <w:rPr>
          <w:rFonts w:ascii="宋体" w:hAnsi="宋体" w:eastAsia="宋体" w:cs="宋体"/>
          <w:sz w:val="32"/>
          <w:szCs w:val="32"/>
        </w:rPr>
      </w:pPr>
      <w:r>
        <w:rPr>
          <w:rFonts w:ascii="宋体" w:hAnsi="宋体" w:eastAsia="宋体" w:cs="宋体"/>
          <w:b/>
          <w:bCs/>
          <w:spacing w:val="-5"/>
          <w:sz w:val="32"/>
          <w:szCs w:val="32"/>
        </w:rPr>
        <w:t>对投标文件编制的承诺</w:t>
      </w:r>
    </w:p>
    <w:p>
      <w:pPr>
        <w:spacing w:before="174" w:line="460" w:lineRule="exact"/>
        <w:ind w:left="489"/>
        <w:rPr>
          <w:rFonts w:hint="eastAsia" w:ascii="宋体" w:hAnsi="宋体" w:eastAsia="宋体" w:cs="宋体"/>
          <w:spacing w:val="-3"/>
          <w:position w:val="16"/>
          <w:sz w:val="24"/>
          <w:szCs w:val="24"/>
        </w:rPr>
      </w:pPr>
      <w:r>
        <w:rPr>
          <w:rFonts w:hint="eastAsia" w:ascii="宋体" w:hAnsi="宋体" w:eastAsia="宋体" w:cs="宋体"/>
          <w:spacing w:val="-3"/>
          <w:position w:val="16"/>
          <w:sz w:val="24"/>
          <w:szCs w:val="24"/>
        </w:rPr>
        <w:t>本公司授权</w:t>
      </w:r>
      <w:r>
        <w:rPr>
          <w:rFonts w:hint="eastAsia" w:ascii="宋体" w:hAnsi="宋体" w:eastAsia="宋体" w:cs="宋体"/>
          <w:spacing w:val="-3"/>
          <w:position w:val="16"/>
          <w:sz w:val="24"/>
          <w:szCs w:val="24"/>
          <w:u w:val="single"/>
        </w:rPr>
        <w:t xml:space="preserve">       ( 身 份 证 号 ：               ) </w:t>
      </w:r>
      <w:r>
        <w:rPr>
          <w:rFonts w:ascii="宋体" w:hAnsi="宋体" w:eastAsia="宋体" w:cs="宋体"/>
          <w:spacing w:val="-3"/>
          <w:position w:val="16"/>
          <w:sz w:val="24"/>
          <w:szCs w:val="24"/>
        </w:rPr>
        <w:t>负 责 对 投 标 文 件 的 编</w:t>
      </w:r>
      <w:r>
        <w:rPr>
          <w:rFonts w:hint="eastAsia" w:ascii="宋体" w:hAnsi="宋体" w:eastAsia="宋体" w:cs="宋体"/>
          <w:spacing w:val="-3"/>
          <w:position w:val="16"/>
          <w:sz w:val="24"/>
          <w:szCs w:val="24"/>
        </w:rPr>
        <w:t>制</w:t>
      </w:r>
    </w:p>
    <w:p>
      <w:pPr>
        <w:spacing w:before="174" w:line="460" w:lineRule="exact"/>
        <w:ind w:left="489"/>
        <w:rPr>
          <w:rFonts w:ascii="宋体" w:hAnsi="宋体" w:eastAsia="宋体" w:cs="宋体"/>
          <w:spacing w:val="-3"/>
          <w:position w:val="16"/>
          <w:sz w:val="24"/>
          <w:szCs w:val="24"/>
        </w:rPr>
      </w:pPr>
      <w:r>
        <w:rPr>
          <w:rFonts w:hint="eastAsia" w:ascii="宋体" w:hAnsi="宋体" w:eastAsia="宋体" w:cs="宋体"/>
          <w:spacing w:val="-3"/>
          <w:position w:val="16"/>
          <w:sz w:val="24"/>
          <w:szCs w:val="24"/>
        </w:rPr>
        <w:t>容进行解释、说明，并承诺以下事项：</w:t>
      </w:r>
      <w:r>
        <w:rPr>
          <w:rFonts w:ascii="宋体" w:hAnsi="宋体" w:eastAsia="宋体" w:cs="宋体"/>
          <w:spacing w:val="-3"/>
          <w:position w:val="16"/>
          <w:sz w:val="24"/>
          <w:szCs w:val="24"/>
        </w:rPr>
        <w:t xml:space="preserve"> </w:t>
      </w:r>
    </w:p>
    <w:p>
      <w:pPr>
        <w:numPr>
          <w:ilvl w:val="0"/>
          <w:numId w:val="2"/>
        </w:numPr>
        <w:spacing w:before="174" w:line="240" w:lineRule="auto"/>
        <w:ind w:left="489"/>
        <w:rPr>
          <w:rFonts w:hint="eastAsia" w:ascii="宋体" w:hAnsi="宋体" w:eastAsia="宋体" w:cs="宋体"/>
          <w:spacing w:val="-4"/>
          <w:position w:val="16"/>
          <w:sz w:val="24"/>
          <w:szCs w:val="24"/>
        </w:rPr>
      </w:pPr>
      <w:r>
        <w:rPr>
          <w:rFonts w:ascii="宋体" w:hAnsi="宋体" w:eastAsia="宋体" w:cs="宋体"/>
          <w:spacing w:val="-3"/>
          <w:position w:val="16"/>
          <w:sz w:val="24"/>
          <w:szCs w:val="24"/>
        </w:rPr>
        <w:t>被授权人清楚投标文件编制的具体情况，包括技</w:t>
      </w:r>
      <w:r>
        <w:rPr>
          <w:rFonts w:ascii="宋体" w:hAnsi="宋体" w:eastAsia="宋体" w:cs="宋体"/>
          <w:spacing w:val="-4"/>
          <w:position w:val="16"/>
          <w:sz w:val="24"/>
          <w:szCs w:val="24"/>
        </w:rPr>
        <w:t>术方案文件、工程量清单、以及</w:t>
      </w:r>
      <w:r>
        <w:rPr>
          <w:rFonts w:hint="eastAsia" w:ascii="宋体" w:hAnsi="宋体" w:eastAsia="宋体" w:cs="宋体"/>
          <w:spacing w:val="-4"/>
          <w:position w:val="16"/>
          <w:sz w:val="24"/>
          <w:szCs w:val="24"/>
        </w:rPr>
        <w:t>投标</w:t>
      </w:r>
    </w:p>
    <w:p>
      <w:pPr>
        <w:numPr>
          <w:ilvl w:val="0"/>
          <w:numId w:val="0"/>
        </w:numPr>
        <w:spacing w:before="174" w:line="240" w:lineRule="auto"/>
        <w:ind w:firstLine="232" w:firstLineChars="100"/>
        <w:rPr>
          <w:rFonts w:hint="eastAsia" w:ascii="宋体" w:hAnsi="宋体" w:eastAsia="宋体" w:cs="宋体"/>
          <w:spacing w:val="-4"/>
          <w:position w:val="16"/>
          <w:sz w:val="24"/>
          <w:szCs w:val="24"/>
        </w:rPr>
      </w:pPr>
      <w:r>
        <w:rPr>
          <w:rFonts w:hint="eastAsia" w:ascii="宋体" w:hAnsi="宋体" w:eastAsia="宋体" w:cs="宋体"/>
          <w:spacing w:val="-4"/>
          <w:position w:val="16"/>
          <w:sz w:val="24"/>
          <w:szCs w:val="24"/>
        </w:rPr>
        <w:t>文件的加密打包的理解；</w:t>
      </w:r>
    </w:p>
    <w:p>
      <w:pPr>
        <w:numPr>
          <w:ilvl w:val="0"/>
          <w:numId w:val="0"/>
        </w:numPr>
        <w:spacing w:before="174" w:line="460" w:lineRule="exact"/>
        <w:ind w:firstLine="476" w:firstLineChars="200"/>
        <w:rPr>
          <w:rFonts w:ascii="宋体" w:hAnsi="宋体" w:eastAsia="宋体" w:cs="宋体"/>
          <w:sz w:val="24"/>
          <w:szCs w:val="24"/>
        </w:rPr>
      </w:pPr>
      <w:r>
        <w:rPr>
          <w:rFonts w:ascii="宋体" w:hAnsi="宋体" w:eastAsia="宋体" w:cs="宋体"/>
          <w:spacing w:val="-1"/>
          <w:position w:val="16"/>
          <w:sz w:val="24"/>
          <w:szCs w:val="24"/>
        </w:rPr>
        <w:t>2.在本项目开标至评标结束前，努力确保被授权人在项目评标所在地附近；</w:t>
      </w:r>
    </w:p>
    <w:p>
      <w:pPr>
        <w:spacing w:before="1" w:line="360" w:lineRule="auto"/>
        <w:ind w:left="489"/>
        <w:rPr>
          <w:rFonts w:ascii="宋体" w:hAnsi="宋体" w:eastAsia="宋体" w:cs="宋体"/>
          <w:sz w:val="24"/>
          <w:szCs w:val="24"/>
        </w:rPr>
      </w:pPr>
      <w:r>
        <w:rPr>
          <w:rFonts w:ascii="宋体" w:hAnsi="宋体" w:eastAsia="宋体" w:cs="宋体"/>
          <w:sz w:val="24"/>
          <w:szCs w:val="24"/>
        </w:rPr>
        <w:t>3.从评标委员会要求澄清起二小时内，被授权人应如实地书面澄清。</w:t>
      </w:r>
    </w:p>
    <w:p>
      <w:pPr>
        <w:spacing w:before="177" w:line="360" w:lineRule="auto"/>
        <w:ind w:left="489"/>
        <w:rPr>
          <w:rFonts w:ascii="宋体" w:hAnsi="宋体" w:eastAsia="宋体" w:cs="宋体"/>
          <w:sz w:val="24"/>
          <w:szCs w:val="24"/>
        </w:rPr>
      </w:pPr>
      <w:r>
        <w:rPr>
          <w:rFonts w:ascii="宋体" w:hAnsi="宋体" w:eastAsia="宋体" w:cs="宋体"/>
          <w:spacing w:val="-2"/>
          <w:position w:val="16"/>
          <w:sz w:val="24"/>
          <w:szCs w:val="24"/>
        </w:rPr>
        <w:t>如由于未遵守上述承诺内容之一导致无法进行澄清的</w:t>
      </w:r>
      <w:r>
        <w:rPr>
          <w:rFonts w:ascii="宋体" w:hAnsi="宋体" w:eastAsia="宋体" w:cs="宋体"/>
          <w:spacing w:val="-3"/>
          <w:position w:val="16"/>
          <w:sz w:val="24"/>
          <w:szCs w:val="24"/>
        </w:rPr>
        <w:t>，我公司认可和接受评标委员</w:t>
      </w:r>
    </w:p>
    <w:p>
      <w:pPr>
        <w:spacing w:before="1" w:line="360" w:lineRule="auto"/>
        <w:rPr>
          <w:rFonts w:ascii="宋体" w:hAnsi="宋体" w:eastAsia="宋体" w:cs="宋体"/>
          <w:sz w:val="24"/>
          <w:szCs w:val="24"/>
        </w:rPr>
      </w:pPr>
      <w:r>
        <w:rPr>
          <w:rFonts w:ascii="宋体" w:hAnsi="宋体" w:eastAsia="宋体" w:cs="宋体"/>
          <w:spacing w:val="-2"/>
          <w:sz w:val="24"/>
          <w:szCs w:val="24"/>
        </w:rPr>
        <w:t>会作出的评审结论。</w:t>
      </w:r>
    </w:p>
    <w:p>
      <w:pPr>
        <w:spacing w:line="296" w:lineRule="auto"/>
        <w:rPr>
          <w:rFonts w:ascii="Arial"/>
          <w:sz w:val="21"/>
        </w:rPr>
      </w:pPr>
    </w:p>
    <w:p>
      <w:pPr>
        <w:spacing w:line="297" w:lineRule="auto"/>
        <w:rPr>
          <w:rFonts w:ascii="Arial"/>
          <w:sz w:val="21"/>
        </w:rPr>
      </w:pPr>
    </w:p>
    <w:p>
      <w:pPr>
        <w:spacing w:before="78" w:line="219" w:lineRule="auto"/>
        <w:ind w:left="489"/>
        <w:rPr>
          <w:rFonts w:ascii="宋体" w:hAnsi="宋体" w:eastAsia="宋体" w:cs="宋体"/>
          <w:sz w:val="24"/>
          <w:szCs w:val="24"/>
        </w:rPr>
      </w:pPr>
      <w:r>
        <w:rPr>
          <w:rFonts w:ascii="宋体" w:hAnsi="宋体" w:eastAsia="宋体" w:cs="宋体"/>
          <w:spacing w:val="-19"/>
          <w:sz w:val="24"/>
          <w:szCs w:val="24"/>
        </w:rPr>
        <w:t>附件：</w:t>
      </w:r>
      <w:r>
        <w:rPr>
          <w:rFonts w:ascii="宋体" w:hAnsi="宋体" w:eastAsia="宋体" w:cs="宋体"/>
          <w:spacing w:val="90"/>
          <w:sz w:val="24"/>
          <w:szCs w:val="24"/>
        </w:rPr>
        <w:t xml:space="preserve"> </w:t>
      </w:r>
      <w:r>
        <w:rPr>
          <w:rFonts w:ascii="宋体" w:hAnsi="宋体" w:eastAsia="宋体" w:cs="宋体"/>
          <w:spacing w:val="-19"/>
          <w:sz w:val="24"/>
          <w:szCs w:val="24"/>
        </w:rPr>
        <w:t>《投标文件编制情况》</w:t>
      </w:r>
    </w:p>
    <w:p>
      <w:pPr>
        <w:spacing w:before="166" w:line="480" w:lineRule="exact"/>
        <w:ind w:left="3359"/>
        <w:rPr>
          <w:rFonts w:ascii="宋体" w:hAnsi="宋体" w:eastAsia="宋体" w:cs="宋体"/>
          <w:sz w:val="24"/>
          <w:szCs w:val="24"/>
        </w:rPr>
      </w:pPr>
      <w:r>
        <w:rPr>
          <w:rFonts w:ascii="宋体" w:hAnsi="宋体" w:eastAsia="宋体" w:cs="宋体"/>
          <w:spacing w:val="18"/>
          <w:position w:val="18"/>
          <w:sz w:val="24"/>
          <w:szCs w:val="24"/>
        </w:rPr>
        <w:t>投标人名称(盖法人公章):</w:t>
      </w:r>
    </w:p>
    <w:p>
      <w:pPr>
        <w:spacing w:before="1" w:line="218" w:lineRule="auto"/>
        <w:ind w:left="2159"/>
        <w:rPr>
          <w:rFonts w:ascii="宋体" w:hAnsi="宋体" w:eastAsia="宋体" w:cs="宋体"/>
          <w:sz w:val="24"/>
          <w:szCs w:val="24"/>
        </w:rPr>
      </w:pPr>
      <w:r>
        <w:rPr>
          <w:rFonts w:ascii="宋体" w:hAnsi="宋体" w:eastAsia="宋体" w:cs="宋体"/>
          <w:spacing w:val="13"/>
          <w:sz w:val="24"/>
          <w:szCs w:val="24"/>
        </w:rPr>
        <w:t>法定代表人或被授权人(签字或盖章):</w:t>
      </w:r>
    </w:p>
    <w:p>
      <w:pPr>
        <w:spacing w:before="167" w:line="219" w:lineRule="auto"/>
        <w:ind w:left="5409"/>
        <w:rPr>
          <w:rFonts w:ascii="宋体" w:hAnsi="宋体" w:eastAsia="宋体" w:cs="宋体"/>
          <w:sz w:val="24"/>
          <w:szCs w:val="24"/>
        </w:rPr>
      </w:pPr>
      <w:r>
        <w:rPr>
          <w:rFonts w:ascii="宋体" w:hAnsi="宋体" w:eastAsia="宋体" w:cs="宋体"/>
          <w:spacing w:val="-27"/>
          <w:sz w:val="24"/>
          <w:szCs w:val="24"/>
        </w:rPr>
        <w:t>日期：</w:t>
      </w:r>
      <w:r>
        <w:rPr>
          <w:rFonts w:ascii="宋体" w:hAnsi="宋体" w:eastAsia="宋体" w:cs="宋体"/>
          <w:spacing w:val="11"/>
          <w:sz w:val="24"/>
          <w:szCs w:val="24"/>
        </w:rPr>
        <w:t xml:space="preserve">     </w:t>
      </w:r>
      <w:r>
        <w:rPr>
          <w:rFonts w:ascii="宋体" w:hAnsi="宋体" w:eastAsia="宋体" w:cs="宋体"/>
          <w:spacing w:val="-27"/>
          <w:sz w:val="24"/>
          <w:szCs w:val="24"/>
        </w:rPr>
        <w:t>年</w:t>
      </w:r>
      <w:r>
        <w:rPr>
          <w:rFonts w:ascii="宋体" w:hAnsi="宋体" w:eastAsia="宋体" w:cs="宋体"/>
          <w:spacing w:val="55"/>
          <w:sz w:val="24"/>
          <w:szCs w:val="24"/>
        </w:rPr>
        <w:t xml:space="preserve">  </w:t>
      </w:r>
      <w:r>
        <w:rPr>
          <w:rFonts w:ascii="宋体" w:hAnsi="宋体" w:eastAsia="宋体" w:cs="宋体"/>
          <w:spacing w:val="-27"/>
          <w:sz w:val="24"/>
          <w:szCs w:val="24"/>
        </w:rPr>
        <w:t>月</w:t>
      </w:r>
      <w:r>
        <w:rPr>
          <w:rFonts w:ascii="宋体" w:hAnsi="宋体" w:eastAsia="宋体" w:cs="宋体"/>
          <w:spacing w:val="21"/>
          <w:sz w:val="24"/>
          <w:szCs w:val="24"/>
        </w:rPr>
        <w:t xml:space="preserve">   </w:t>
      </w:r>
      <w:r>
        <w:rPr>
          <w:rFonts w:ascii="宋体" w:hAnsi="宋体" w:eastAsia="宋体" w:cs="宋体"/>
          <w:spacing w:val="-27"/>
          <w:sz w:val="24"/>
          <w:szCs w:val="24"/>
        </w:rPr>
        <w:t>日</w:t>
      </w:r>
    </w:p>
    <w:p>
      <w:pPr>
        <w:spacing w:line="357" w:lineRule="auto"/>
        <w:rPr>
          <w:rFonts w:ascii="Arial"/>
          <w:sz w:val="21"/>
        </w:rPr>
      </w:pPr>
    </w:p>
    <w:p>
      <w:pPr>
        <w:spacing w:line="358" w:lineRule="auto"/>
        <w:rPr>
          <w:rFonts w:ascii="Arial"/>
          <w:sz w:val="21"/>
        </w:rPr>
      </w:pPr>
    </w:p>
    <w:p>
      <w:pPr>
        <w:spacing w:before="105" w:line="219" w:lineRule="auto"/>
        <w:ind w:left="3594"/>
        <w:rPr>
          <w:rFonts w:ascii="宋体" w:hAnsi="宋体" w:eastAsia="宋体" w:cs="宋体"/>
          <w:sz w:val="32"/>
          <w:szCs w:val="32"/>
        </w:rPr>
      </w:pPr>
      <w:r>
        <w:rPr>
          <w:rFonts w:ascii="宋体" w:hAnsi="宋体" w:eastAsia="宋体" w:cs="宋体"/>
          <w:b/>
          <w:bCs/>
          <w:spacing w:val="-6"/>
          <w:sz w:val="32"/>
          <w:szCs w:val="32"/>
        </w:rPr>
        <w:t>投标文件编制情况</w:t>
      </w:r>
    </w:p>
    <w:p>
      <w:pPr>
        <w:spacing w:before="230" w:line="357" w:lineRule="auto"/>
        <w:ind w:right="1263" w:firstLine="489"/>
        <w:rPr>
          <w:rFonts w:ascii="宋体" w:hAnsi="宋体" w:eastAsia="宋体" w:cs="宋体"/>
          <w:sz w:val="24"/>
          <w:szCs w:val="24"/>
        </w:rPr>
      </w:pPr>
      <w:r>
        <w:rPr>
          <w:rFonts w:ascii="宋体" w:hAnsi="宋体" w:eastAsia="宋体" w:cs="宋体"/>
          <w:spacing w:val="-2"/>
          <w:sz w:val="24"/>
          <w:szCs w:val="24"/>
        </w:rPr>
        <w:t>1.投标文件报价编制方式：</w:t>
      </w:r>
      <w:r>
        <w:rPr>
          <w:rFonts w:ascii="宋体" w:hAnsi="宋体" w:eastAsia="宋体" w:cs="宋体"/>
          <w:spacing w:val="-2"/>
          <w:sz w:val="24"/>
          <w:szCs w:val="24"/>
        </w:rPr>
        <w:sym w:font="Wingdings 2" w:char="00A3"/>
      </w:r>
      <w:r>
        <w:rPr>
          <w:rFonts w:ascii="宋体" w:hAnsi="宋体" w:eastAsia="宋体" w:cs="宋体"/>
          <w:spacing w:val="-2"/>
          <w:sz w:val="24"/>
          <w:szCs w:val="24"/>
        </w:rPr>
        <w:t>自行编制的，编制的负责人：</w:t>
      </w:r>
      <w:r>
        <w:rPr>
          <w:rFonts w:ascii="宋体" w:hAnsi="宋体" w:eastAsia="宋体" w:cs="宋体"/>
          <w:spacing w:val="-49"/>
          <w:sz w:val="24"/>
          <w:szCs w:val="24"/>
        </w:rPr>
        <w:t xml:space="preserve"> </w:t>
      </w:r>
      <w:r>
        <w:rPr>
          <w:rFonts w:ascii="宋体" w:hAnsi="宋体" w:eastAsia="宋体" w:cs="宋体"/>
          <w:spacing w:val="-2"/>
          <w:sz w:val="24"/>
          <w:szCs w:val="24"/>
          <w:u w:val="single" w:color="auto"/>
        </w:rPr>
        <w:t>(盖造价工程师执业</w:t>
      </w:r>
      <w:r>
        <w:rPr>
          <w:rFonts w:ascii="宋体" w:hAnsi="宋体" w:eastAsia="宋体" w:cs="宋体"/>
          <w:spacing w:val="8"/>
          <w:sz w:val="24"/>
          <w:szCs w:val="24"/>
          <w:u w:val="single" w:color="auto"/>
        </w:rPr>
        <w:t>专用章或全国建设工程造价员章，执业单位应与投标人一致)</w:t>
      </w:r>
      <w:r>
        <w:rPr>
          <w:rFonts w:ascii="宋体" w:hAnsi="宋体" w:eastAsia="宋体" w:cs="宋体"/>
          <w:spacing w:val="8"/>
          <w:sz w:val="24"/>
          <w:szCs w:val="24"/>
        </w:rPr>
        <w:t>。</w:t>
      </w:r>
      <w:r>
        <w:rPr>
          <w:rFonts w:ascii="宋体" w:hAnsi="宋体" w:eastAsia="宋体" w:cs="宋体"/>
          <w:spacing w:val="-78"/>
          <w:sz w:val="24"/>
          <w:szCs w:val="24"/>
        </w:rPr>
        <w:t xml:space="preserve"> </w:t>
      </w:r>
      <w:r>
        <w:rPr>
          <w:rFonts w:ascii="宋体" w:hAnsi="宋体" w:eastAsia="宋体" w:cs="宋体"/>
          <w:spacing w:val="8"/>
          <w:sz w:val="24"/>
          <w:szCs w:val="24"/>
        </w:rPr>
        <w:t>□</w:t>
      </w:r>
      <w:r>
        <w:rPr>
          <w:rFonts w:ascii="宋体" w:hAnsi="宋体" w:eastAsia="宋体" w:cs="宋体"/>
          <w:spacing w:val="7"/>
          <w:sz w:val="24"/>
          <w:szCs w:val="24"/>
        </w:rPr>
        <w:t>委托编制的，受委</w:t>
      </w:r>
      <w:r>
        <w:rPr>
          <w:rFonts w:ascii="宋体" w:hAnsi="宋体" w:eastAsia="宋体" w:cs="宋体"/>
          <w:spacing w:val="-1"/>
          <w:sz w:val="24"/>
          <w:szCs w:val="24"/>
        </w:rPr>
        <w:t>托单位，编制的负责人：</w:t>
      </w:r>
      <w:r>
        <w:rPr>
          <w:rFonts w:ascii="宋体" w:hAnsi="宋体" w:eastAsia="宋体" w:cs="宋体"/>
          <w:spacing w:val="-51"/>
          <w:sz w:val="24"/>
          <w:szCs w:val="24"/>
        </w:rPr>
        <w:t xml:space="preserve"> </w:t>
      </w:r>
      <w:r>
        <w:rPr>
          <w:rFonts w:ascii="宋体" w:hAnsi="宋体" w:eastAsia="宋体" w:cs="宋体"/>
          <w:spacing w:val="-1"/>
          <w:sz w:val="24"/>
          <w:szCs w:val="24"/>
          <w:u w:val="single" w:color="auto"/>
        </w:rPr>
        <w:t>(盖造价工程师执业专用章或</w:t>
      </w:r>
      <w:r>
        <w:rPr>
          <w:rFonts w:ascii="宋体" w:hAnsi="宋体" w:eastAsia="宋体" w:cs="宋体"/>
          <w:spacing w:val="-2"/>
          <w:sz w:val="24"/>
          <w:szCs w:val="24"/>
          <w:u w:val="single" w:color="auto"/>
        </w:rPr>
        <w:t>全国建设工程造价员章，执业</w:t>
      </w:r>
      <w:r>
        <w:rPr>
          <w:rFonts w:ascii="宋体" w:hAnsi="宋体" w:eastAsia="宋体" w:cs="宋体"/>
          <w:spacing w:val="7"/>
          <w:sz w:val="24"/>
          <w:szCs w:val="24"/>
          <w:u w:val="single" w:color="auto"/>
        </w:rPr>
        <w:t>单位应与受委托单位一致)</w:t>
      </w:r>
      <w:r>
        <w:rPr>
          <w:rFonts w:ascii="宋体" w:hAnsi="宋体" w:eastAsia="宋体" w:cs="宋体"/>
          <w:spacing w:val="15"/>
          <w:sz w:val="24"/>
          <w:szCs w:val="24"/>
          <w:u w:val="single" w:color="auto"/>
        </w:rPr>
        <w:t xml:space="preserve"> </w:t>
      </w:r>
      <w:r>
        <w:rPr>
          <w:rFonts w:ascii="宋体" w:hAnsi="宋体" w:eastAsia="宋体" w:cs="宋体"/>
          <w:spacing w:val="7"/>
          <w:sz w:val="24"/>
          <w:szCs w:val="24"/>
        </w:rPr>
        <w:t>。</w:t>
      </w:r>
    </w:p>
    <w:p>
      <w:pPr>
        <w:spacing w:before="183" w:line="219" w:lineRule="auto"/>
        <w:ind w:left="489"/>
        <w:rPr>
          <w:rFonts w:ascii="宋体" w:hAnsi="宋体" w:eastAsia="宋体" w:cs="宋体"/>
          <w:sz w:val="24"/>
          <w:szCs w:val="24"/>
        </w:rPr>
      </w:pPr>
      <w:r>
        <w:rPr>
          <w:rFonts w:ascii="宋体" w:hAnsi="宋体" w:eastAsia="宋体" w:cs="宋体"/>
          <w:spacing w:val="-2"/>
          <w:sz w:val="24"/>
          <w:szCs w:val="24"/>
        </w:rPr>
        <w:t>2.投标文件加密打包的电脑情况</w:t>
      </w:r>
    </w:p>
    <w:p>
      <w:pPr>
        <w:spacing w:before="175" w:line="219" w:lineRule="auto"/>
        <w:rPr>
          <w:rFonts w:ascii="宋体" w:hAnsi="宋体" w:eastAsia="宋体" w:cs="宋体"/>
          <w:sz w:val="24"/>
          <w:szCs w:val="24"/>
        </w:rPr>
      </w:pPr>
      <w:r>
        <w:rPr>
          <w:rFonts w:ascii="宋体" w:hAnsi="宋体" w:eastAsia="宋体" w:cs="宋体"/>
          <w:spacing w:val="9"/>
          <w:sz w:val="24"/>
          <w:szCs w:val="24"/>
        </w:rPr>
        <w:t>投标文件加密打包的电脑</w:t>
      </w:r>
      <w:r>
        <w:rPr>
          <w:rFonts w:ascii="宋体" w:hAnsi="宋体" w:eastAsia="宋体" w:cs="宋体"/>
          <w:spacing w:val="22"/>
          <w:sz w:val="24"/>
          <w:szCs w:val="24"/>
        </w:rPr>
        <w:t xml:space="preserve">     </w:t>
      </w:r>
      <w:r>
        <w:rPr>
          <w:rFonts w:ascii="宋体" w:hAnsi="宋体" w:eastAsia="宋体" w:cs="宋体"/>
          <w:spacing w:val="9"/>
          <w:sz w:val="24"/>
          <w:szCs w:val="24"/>
        </w:rPr>
        <w:t>自有</w:t>
      </w:r>
      <w:r>
        <w:rPr>
          <w:rFonts w:ascii="宋体" w:hAnsi="宋体" w:eastAsia="宋体" w:cs="宋体"/>
          <w:spacing w:val="7"/>
          <w:sz w:val="24"/>
          <w:szCs w:val="24"/>
        </w:rPr>
        <w:t xml:space="preserve">  </w:t>
      </w:r>
      <w:r>
        <w:rPr>
          <w:rFonts w:ascii="宋体" w:hAnsi="宋体" w:eastAsia="宋体" w:cs="宋体"/>
          <w:spacing w:val="-2"/>
          <w:sz w:val="24"/>
          <w:szCs w:val="24"/>
        </w:rPr>
        <w:sym w:font="Wingdings 2" w:char="00A3"/>
      </w:r>
      <w:r>
        <w:rPr>
          <w:rFonts w:ascii="宋体" w:hAnsi="宋体" w:eastAsia="宋体" w:cs="宋体"/>
          <w:spacing w:val="7"/>
          <w:sz w:val="24"/>
          <w:szCs w:val="24"/>
        </w:rPr>
        <w:t xml:space="preserve">           </w:t>
      </w:r>
      <w:r>
        <w:rPr>
          <w:rFonts w:ascii="宋体" w:hAnsi="宋体" w:eastAsia="宋体" w:cs="宋体"/>
          <w:spacing w:val="9"/>
          <w:sz w:val="24"/>
          <w:szCs w:val="24"/>
        </w:rPr>
        <w:t>外包</w:t>
      </w:r>
      <w:r>
        <w:rPr>
          <w:rFonts w:ascii="宋体" w:hAnsi="宋体" w:eastAsia="宋体" w:cs="宋体"/>
          <w:spacing w:val="5"/>
          <w:sz w:val="24"/>
          <w:szCs w:val="24"/>
        </w:rPr>
        <w:t xml:space="preserve">   </w:t>
      </w:r>
      <w:r>
        <w:rPr>
          <w:rFonts w:ascii="宋体" w:hAnsi="宋体" w:eastAsia="宋体" w:cs="宋体"/>
          <w:spacing w:val="-2"/>
          <w:sz w:val="24"/>
          <w:szCs w:val="24"/>
        </w:rPr>
        <w:sym w:font="Wingdings 2" w:char="00A3"/>
      </w:r>
      <w:r>
        <w:rPr>
          <w:rFonts w:ascii="宋体" w:hAnsi="宋体" w:eastAsia="宋体" w:cs="宋体"/>
          <w:spacing w:val="5"/>
          <w:sz w:val="24"/>
          <w:szCs w:val="24"/>
        </w:rPr>
        <w:t xml:space="preserve">         </w:t>
      </w:r>
      <w:r>
        <w:rPr>
          <w:rFonts w:ascii="宋体" w:hAnsi="宋体" w:eastAsia="宋体" w:cs="宋体"/>
          <w:spacing w:val="9"/>
          <w:sz w:val="24"/>
          <w:szCs w:val="24"/>
        </w:rPr>
        <w:t>其他</w:t>
      </w:r>
      <w:r>
        <w:rPr>
          <w:rFonts w:ascii="宋体" w:hAnsi="宋体" w:eastAsia="宋体" w:cs="宋体"/>
          <w:spacing w:val="-2"/>
          <w:sz w:val="24"/>
          <w:szCs w:val="24"/>
        </w:rPr>
        <w:sym w:font="Wingdings 2" w:char="00A3"/>
      </w:r>
    </w:p>
    <w:p>
      <w:pPr>
        <w:spacing w:line="281" w:lineRule="auto"/>
        <w:rPr>
          <w:rFonts w:ascii="Arial"/>
          <w:sz w:val="21"/>
        </w:rPr>
      </w:pPr>
    </w:p>
    <w:p>
      <w:pPr>
        <w:spacing w:line="282" w:lineRule="auto"/>
        <w:rPr>
          <w:rFonts w:ascii="Arial"/>
          <w:sz w:val="21"/>
        </w:rPr>
      </w:pPr>
    </w:p>
    <w:p>
      <w:pPr>
        <w:spacing w:before="79" w:line="219" w:lineRule="auto"/>
        <w:rPr>
          <w:rFonts w:ascii="宋体" w:hAnsi="宋体" w:eastAsia="宋体" w:cs="宋体"/>
          <w:sz w:val="24"/>
          <w:szCs w:val="24"/>
        </w:rPr>
      </w:pPr>
      <w:r>
        <w:rPr>
          <w:rFonts w:ascii="宋体" w:hAnsi="宋体" w:eastAsia="宋体" w:cs="宋体"/>
          <w:spacing w:val="-1"/>
          <w:sz w:val="24"/>
          <w:szCs w:val="24"/>
        </w:rPr>
        <w:t>电脑类型</w:t>
      </w:r>
    </w:p>
    <w:p>
      <w:pPr>
        <w:spacing w:before="166" w:line="220" w:lineRule="auto"/>
        <w:rPr>
          <w:rFonts w:ascii="宋体" w:hAnsi="宋体" w:eastAsia="宋体" w:cs="宋体"/>
          <w:sz w:val="24"/>
          <w:szCs w:val="24"/>
        </w:rPr>
      </w:pPr>
      <w:r>
        <w:rPr>
          <w:rFonts w:ascii="宋体" w:hAnsi="宋体" w:eastAsia="宋体" w:cs="宋体"/>
          <w:spacing w:val="-6"/>
          <w:sz w:val="24"/>
          <w:szCs w:val="24"/>
        </w:rPr>
        <w:t>电脑所属单位</w:t>
      </w:r>
    </w:p>
    <w:p>
      <w:pPr>
        <w:spacing w:before="184" w:line="219" w:lineRule="auto"/>
        <w:rPr>
          <w:rFonts w:ascii="宋体" w:hAnsi="宋体" w:eastAsia="宋体" w:cs="宋体"/>
          <w:sz w:val="24"/>
          <w:szCs w:val="24"/>
        </w:rPr>
      </w:pPr>
      <w:r>
        <w:rPr>
          <w:rFonts w:ascii="宋体" w:hAnsi="宋体" w:eastAsia="宋体" w:cs="宋体"/>
          <w:spacing w:val="12"/>
          <w:sz w:val="24"/>
          <w:szCs w:val="24"/>
        </w:rPr>
        <w:t>电脑所在地址</w:t>
      </w:r>
      <w:r>
        <w:rPr>
          <w:rFonts w:ascii="宋体" w:hAnsi="宋体" w:eastAsia="宋体" w:cs="宋体"/>
          <w:spacing w:val="7"/>
          <w:sz w:val="24"/>
          <w:szCs w:val="24"/>
        </w:rPr>
        <w:t xml:space="preserve">         </w:t>
      </w:r>
      <w:r>
        <w:rPr>
          <w:rFonts w:ascii="宋体" w:hAnsi="宋体" w:eastAsia="宋体" w:cs="宋体"/>
          <w:spacing w:val="12"/>
          <w:sz w:val="24"/>
          <w:szCs w:val="24"/>
        </w:rPr>
        <w:t>(如××市××区(县)××街(路)×</w:t>
      </w:r>
      <w:r>
        <w:rPr>
          <w:rFonts w:ascii="宋体" w:hAnsi="宋体" w:eastAsia="宋体" w:cs="宋体"/>
          <w:spacing w:val="11"/>
          <w:sz w:val="24"/>
          <w:szCs w:val="24"/>
        </w:rPr>
        <w:t>×号××大厦</w:t>
      </w:r>
      <w:r>
        <w:rPr>
          <w:rFonts w:ascii="宋体" w:hAnsi="宋体" w:eastAsia="宋体" w:cs="宋体"/>
          <w:spacing w:val="3"/>
          <w:sz w:val="24"/>
          <w:szCs w:val="24"/>
        </w:rPr>
        <w:t>××房)</w:t>
      </w:r>
    </w:p>
    <w:p>
      <w:pPr>
        <w:sectPr>
          <w:footerReference r:id="rId31" w:type="default"/>
          <w:pgSz w:w="11900" w:h="16820"/>
          <w:pgMar w:top="400" w:right="145" w:bottom="791" w:left="1400" w:header="0" w:footer="662" w:gutter="0"/>
          <w:pgNumType w:fmt="decimal"/>
          <w:cols w:space="720" w:num="1"/>
        </w:sect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72" w:line="219" w:lineRule="auto"/>
        <w:ind w:left="14"/>
        <w:rPr>
          <w:rFonts w:ascii="宋体" w:hAnsi="宋体" w:eastAsia="宋体" w:cs="宋体"/>
          <w:sz w:val="22"/>
          <w:szCs w:val="22"/>
        </w:rPr>
      </w:pPr>
      <w:bookmarkStart w:id="19" w:name="_bookmark19"/>
      <w:bookmarkEnd w:id="19"/>
      <w:r>
        <w:rPr>
          <w:rFonts w:ascii="宋体" w:hAnsi="宋体" w:eastAsia="宋体" w:cs="宋体"/>
          <w:spacing w:val="-6"/>
          <w:sz w:val="22"/>
          <w:szCs w:val="22"/>
        </w:rPr>
        <w:t>附件四</w:t>
      </w:r>
    </w:p>
    <w:p>
      <w:pPr>
        <w:spacing w:line="262" w:lineRule="auto"/>
        <w:rPr>
          <w:rFonts w:ascii="Arial"/>
          <w:sz w:val="21"/>
        </w:rPr>
      </w:pPr>
    </w:p>
    <w:p>
      <w:pPr>
        <w:spacing w:line="263" w:lineRule="auto"/>
        <w:rPr>
          <w:rFonts w:ascii="Arial"/>
          <w:sz w:val="21"/>
        </w:rPr>
      </w:pPr>
    </w:p>
    <w:p>
      <w:pPr>
        <w:spacing w:before="95" w:line="219" w:lineRule="auto"/>
        <w:ind w:left="2605"/>
        <w:rPr>
          <w:rFonts w:ascii="宋体" w:hAnsi="宋体" w:eastAsia="宋体" w:cs="宋体"/>
          <w:sz w:val="29"/>
          <w:szCs w:val="29"/>
        </w:rPr>
      </w:pPr>
      <w:r>
        <w:rPr>
          <w:rFonts w:ascii="宋体" w:hAnsi="宋体" w:eastAsia="宋体" w:cs="宋体"/>
          <w:spacing w:val="8"/>
          <w:sz w:val="29"/>
          <w:szCs w:val="29"/>
        </w:rPr>
        <w:t>施工项目管理团队人员信息表</w:t>
      </w:r>
    </w:p>
    <w:p>
      <w:pPr>
        <w:spacing w:line="88" w:lineRule="exact"/>
      </w:pPr>
    </w:p>
    <w:tbl>
      <w:tblPr>
        <w:tblStyle w:val="14"/>
        <w:tblW w:w="90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618"/>
        <w:gridCol w:w="1858"/>
        <w:gridCol w:w="1688"/>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4" w:type="dxa"/>
            <w:vAlign w:val="top"/>
          </w:tcPr>
          <w:p>
            <w:pPr>
              <w:spacing w:before="44" w:line="221" w:lineRule="auto"/>
              <w:ind w:left="184"/>
              <w:rPr>
                <w:rFonts w:ascii="宋体" w:hAnsi="宋体" w:eastAsia="宋体" w:cs="宋体"/>
                <w:sz w:val="20"/>
                <w:szCs w:val="20"/>
              </w:rPr>
            </w:pPr>
            <w:r>
              <w:rPr>
                <w:rFonts w:ascii="宋体" w:hAnsi="宋体" w:eastAsia="宋体" w:cs="宋体"/>
                <w:spacing w:val="-2"/>
                <w:sz w:val="20"/>
                <w:szCs w:val="20"/>
              </w:rPr>
              <w:t>序号</w:t>
            </w:r>
          </w:p>
        </w:tc>
        <w:tc>
          <w:tcPr>
            <w:tcW w:w="1618" w:type="dxa"/>
            <w:vAlign w:val="top"/>
          </w:tcPr>
          <w:p>
            <w:pPr>
              <w:spacing w:before="43" w:line="219" w:lineRule="auto"/>
              <w:ind w:left="600"/>
              <w:rPr>
                <w:rFonts w:ascii="宋体" w:hAnsi="宋体" w:eastAsia="宋体" w:cs="宋体"/>
                <w:sz w:val="20"/>
                <w:szCs w:val="20"/>
              </w:rPr>
            </w:pPr>
            <w:r>
              <w:rPr>
                <w:rFonts w:ascii="宋体" w:hAnsi="宋体" w:eastAsia="宋体" w:cs="宋体"/>
                <w:spacing w:val="12"/>
                <w:sz w:val="20"/>
                <w:szCs w:val="20"/>
              </w:rPr>
              <w:t>姓名</w:t>
            </w:r>
          </w:p>
        </w:tc>
        <w:tc>
          <w:tcPr>
            <w:tcW w:w="1858" w:type="dxa"/>
            <w:vAlign w:val="top"/>
          </w:tcPr>
          <w:p>
            <w:pPr>
              <w:spacing w:before="43" w:line="220" w:lineRule="auto"/>
              <w:ind w:left="722"/>
              <w:rPr>
                <w:rFonts w:ascii="宋体" w:hAnsi="宋体" w:eastAsia="宋体" w:cs="宋体"/>
                <w:sz w:val="20"/>
                <w:szCs w:val="20"/>
              </w:rPr>
            </w:pPr>
            <w:r>
              <w:rPr>
                <w:rFonts w:ascii="宋体" w:hAnsi="宋体" w:eastAsia="宋体" w:cs="宋体"/>
                <w:spacing w:val="3"/>
                <w:sz w:val="20"/>
                <w:szCs w:val="20"/>
              </w:rPr>
              <w:t>岗位</w:t>
            </w:r>
          </w:p>
        </w:tc>
        <w:tc>
          <w:tcPr>
            <w:tcW w:w="1688" w:type="dxa"/>
            <w:vAlign w:val="top"/>
          </w:tcPr>
          <w:p>
            <w:pPr>
              <w:spacing w:before="45" w:line="221" w:lineRule="auto"/>
              <w:ind w:left="634"/>
              <w:rPr>
                <w:rFonts w:ascii="宋体" w:hAnsi="宋体" w:eastAsia="宋体" w:cs="宋体"/>
                <w:sz w:val="20"/>
                <w:szCs w:val="20"/>
              </w:rPr>
            </w:pPr>
            <w:r>
              <w:rPr>
                <w:rFonts w:ascii="宋体" w:hAnsi="宋体" w:eastAsia="宋体" w:cs="宋体"/>
                <w:spacing w:val="-3"/>
                <w:sz w:val="20"/>
                <w:szCs w:val="20"/>
              </w:rPr>
              <w:t>职称</w:t>
            </w:r>
          </w:p>
        </w:tc>
        <w:tc>
          <w:tcPr>
            <w:tcW w:w="3095" w:type="dxa"/>
            <w:vAlign w:val="top"/>
          </w:tcPr>
          <w:p>
            <w:pPr>
              <w:spacing w:before="41" w:line="219" w:lineRule="auto"/>
              <w:ind w:left="436"/>
              <w:rPr>
                <w:rFonts w:ascii="宋体" w:hAnsi="宋体" w:eastAsia="宋体" w:cs="宋体"/>
                <w:sz w:val="20"/>
                <w:szCs w:val="20"/>
              </w:rPr>
            </w:pPr>
            <w:r>
              <w:rPr>
                <w:rFonts w:ascii="宋体" w:hAnsi="宋体" w:eastAsia="宋体" w:cs="宋体"/>
                <w:spacing w:val="1"/>
                <w:sz w:val="20"/>
                <w:szCs w:val="20"/>
              </w:rPr>
              <w:t>职称证书或资格证书编号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94" w:type="dxa"/>
            <w:vAlign w:val="top"/>
          </w:tcPr>
          <w:p>
            <w:pPr>
              <w:spacing w:before="238" w:line="184" w:lineRule="auto"/>
              <w:ind w:left="334"/>
              <w:rPr>
                <w:rFonts w:ascii="宋体" w:hAnsi="宋体" w:eastAsia="宋体" w:cs="宋体"/>
                <w:sz w:val="20"/>
                <w:szCs w:val="20"/>
              </w:rPr>
            </w:pPr>
            <w:r>
              <w:rPr>
                <w:rFonts w:ascii="宋体" w:hAnsi="宋体" w:eastAsia="宋体" w:cs="宋体"/>
                <w:sz w:val="20"/>
                <w:szCs w:val="20"/>
              </w:rPr>
              <w:t>1</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94" w:type="dxa"/>
            <w:vAlign w:val="top"/>
          </w:tcPr>
          <w:p>
            <w:pPr>
              <w:spacing w:before="240" w:line="183" w:lineRule="auto"/>
              <w:ind w:left="334"/>
              <w:rPr>
                <w:rFonts w:ascii="宋体" w:hAnsi="宋体" w:eastAsia="宋体" w:cs="宋体"/>
                <w:sz w:val="20"/>
                <w:szCs w:val="20"/>
              </w:rPr>
            </w:pPr>
            <w:r>
              <w:rPr>
                <w:rFonts w:ascii="宋体" w:hAnsi="宋体" w:eastAsia="宋体" w:cs="宋体"/>
                <w:sz w:val="20"/>
                <w:szCs w:val="20"/>
              </w:rPr>
              <w:t>2</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94" w:type="dxa"/>
            <w:vAlign w:val="top"/>
          </w:tcPr>
          <w:p>
            <w:pPr>
              <w:spacing w:before="241" w:line="183" w:lineRule="auto"/>
              <w:ind w:left="334"/>
              <w:rPr>
                <w:rFonts w:ascii="宋体" w:hAnsi="宋体" w:eastAsia="宋体" w:cs="宋体"/>
                <w:sz w:val="20"/>
                <w:szCs w:val="20"/>
              </w:rPr>
            </w:pPr>
            <w:r>
              <w:rPr>
                <w:rFonts w:ascii="宋体" w:hAnsi="宋体" w:eastAsia="宋体" w:cs="宋体"/>
                <w:sz w:val="20"/>
                <w:szCs w:val="20"/>
              </w:rPr>
              <w:t>3</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94" w:type="dxa"/>
            <w:vAlign w:val="top"/>
          </w:tcPr>
          <w:p>
            <w:pPr>
              <w:spacing w:before="241" w:line="183" w:lineRule="auto"/>
              <w:ind w:left="334"/>
              <w:rPr>
                <w:rFonts w:ascii="宋体" w:hAnsi="宋体" w:eastAsia="宋体" w:cs="宋体"/>
                <w:sz w:val="20"/>
                <w:szCs w:val="20"/>
              </w:rPr>
            </w:pPr>
            <w:r>
              <w:rPr>
                <w:rFonts w:ascii="宋体" w:hAnsi="宋体" w:eastAsia="宋体" w:cs="宋体"/>
                <w:sz w:val="20"/>
                <w:szCs w:val="20"/>
              </w:rPr>
              <w:t>4</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94" w:type="dxa"/>
            <w:vAlign w:val="top"/>
          </w:tcPr>
          <w:p>
            <w:pPr>
              <w:spacing w:before="243" w:line="182" w:lineRule="auto"/>
              <w:ind w:left="334"/>
              <w:rPr>
                <w:rFonts w:ascii="宋体" w:hAnsi="宋体" w:eastAsia="宋体" w:cs="宋体"/>
                <w:sz w:val="20"/>
                <w:szCs w:val="20"/>
              </w:rPr>
            </w:pPr>
            <w:r>
              <w:rPr>
                <w:rFonts w:ascii="宋体" w:hAnsi="宋体" w:eastAsia="宋体" w:cs="宋体"/>
                <w:sz w:val="20"/>
                <w:szCs w:val="20"/>
              </w:rPr>
              <w:t>5</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4" w:type="dxa"/>
            <w:vAlign w:val="top"/>
          </w:tcPr>
          <w:p>
            <w:pPr>
              <w:spacing w:before="239" w:line="173" w:lineRule="exact"/>
              <w:ind w:left="144"/>
              <w:rPr>
                <w:rFonts w:ascii="宋体" w:hAnsi="宋体" w:eastAsia="宋体" w:cs="宋体"/>
                <w:sz w:val="11"/>
                <w:szCs w:val="11"/>
              </w:rPr>
            </w:pPr>
            <w:r>
              <w:rPr>
                <w:rFonts w:ascii="宋体" w:hAnsi="宋体" w:eastAsia="宋体" w:cs="宋体"/>
                <w:spacing w:val="-3"/>
                <w:position w:val="1"/>
                <w:sz w:val="11"/>
                <w:szCs w:val="11"/>
              </w:rPr>
              <w:t>……</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9" w:hRule="atLeast"/>
        </w:trPr>
        <w:tc>
          <w:tcPr>
            <w:tcW w:w="9053" w:type="dxa"/>
            <w:gridSpan w:val="5"/>
            <w:vAlign w:val="top"/>
          </w:tcPr>
          <w:p>
            <w:pPr>
              <w:spacing w:line="243" w:lineRule="auto"/>
              <w:rPr>
                <w:rFonts w:ascii="Arial"/>
                <w:sz w:val="21"/>
              </w:rPr>
            </w:pPr>
          </w:p>
          <w:p>
            <w:pPr>
              <w:spacing w:line="243" w:lineRule="auto"/>
              <w:rPr>
                <w:rFonts w:ascii="Arial"/>
                <w:sz w:val="21"/>
              </w:rPr>
            </w:pPr>
          </w:p>
          <w:p>
            <w:pPr>
              <w:spacing w:before="65" w:line="221" w:lineRule="auto"/>
              <w:ind w:left="4"/>
              <w:rPr>
                <w:rFonts w:ascii="宋体" w:hAnsi="宋体" w:eastAsia="宋体" w:cs="宋体"/>
                <w:sz w:val="20"/>
                <w:szCs w:val="20"/>
              </w:rPr>
            </w:pPr>
            <w:r>
              <w:rPr>
                <w:rFonts w:ascii="宋体" w:hAnsi="宋体" w:eastAsia="宋体" w:cs="宋体"/>
                <w:spacing w:val="-7"/>
                <w:sz w:val="20"/>
                <w:szCs w:val="20"/>
              </w:rPr>
              <w:t>备</w:t>
            </w:r>
            <w:r>
              <w:rPr>
                <w:rFonts w:ascii="宋体" w:hAnsi="宋体" w:eastAsia="宋体" w:cs="宋体"/>
                <w:spacing w:val="-13"/>
                <w:sz w:val="20"/>
                <w:szCs w:val="20"/>
              </w:rPr>
              <w:t xml:space="preserve"> </w:t>
            </w:r>
            <w:r>
              <w:rPr>
                <w:rFonts w:ascii="宋体" w:hAnsi="宋体" w:eastAsia="宋体" w:cs="宋体"/>
                <w:spacing w:val="-7"/>
                <w:sz w:val="20"/>
                <w:szCs w:val="20"/>
              </w:rPr>
              <w:t>注</w:t>
            </w:r>
            <w:r>
              <w:rPr>
                <w:rFonts w:ascii="宋体" w:hAnsi="宋体" w:eastAsia="宋体" w:cs="宋体"/>
                <w:spacing w:val="-22"/>
                <w:sz w:val="20"/>
                <w:szCs w:val="20"/>
              </w:rPr>
              <w:t xml:space="preserve"> </w:t>
            </w:r>
            <w:r>
              <w:rPr>
                <w:rFonts w:ascii="宋体" w:hAnsi="宋体" w:eastAsia="宋体" w:cs="宋体"/>
                <w:spacing w:val="-7"/>
                <w:sz w:val="20"/>
                <w:szCs w:val="20"/>
              </w:rPr>
              <w:t>：</w:t>
            </w:r>
          </w:p>
          <w:p>
            <w:pPr>
              <w:spacing w:before="29" w:line="256" w:lineRule="auto"/>
              <w:ind w:left="4"/>
              <w:rPr>
                <w:rFonts w:ascii="宋体" w:hAnsi="宋体" w:eastAsia="宋体" w:cs="宋体"/>
                <w:sz w:val="19"/>
                <w:szCs w:val="19"/>
              </w:rPr>
            </w:pPr>
            <w:r>
              <w:rPr>
                <w:rFonts w:ascii="宋体" w:hAnsi="宋体" w:eastAsia="宋体" w:cs="宋体"/>
                <w:spacing w:val="24"/>
                <w:sz w:val="19"/>
                <w:szCs w:val="19"/>
              </w:rPr>
              <w:t>1、"岗位"要求(除项目负责人和专职安全员外)由招标人根据项目管理需要在本表备注中明确提</w:t>
            </w:r>
            <w:r>
              <w:rPr>
                <w:rFonts w:ascii="宋体" w:hAnsi="宋体" w:eastAsia="宋体" w:cs="宋体"/>
                <w:spacing w:val="3"/>
                <w:sz w:val="19"/>
                <w:szCs w:val="19"/>
              </w:rPr>
              <w:t xml:space="preserve">  </w:t>
            </w:r>
            <w:r>
              <w:rPr>
                <w:rFonts w:ascii="宋体" w:hAnsi="宋体" w:eastAsia="宋体" w:cs="宋体"/>
                <w:spacing w:val="17"/>
                <w:sz w:val="19"/>
                <w:szCs w:val="19"/>
              </w:rPr>
              <w:t>出，如：拟派驻施工现场的指挥长、技术负责人、质量负责人、安全负责人、造价负责人、土建工</w:t>
            </w:r>
            <w:r>
              <w:rPr>
                <w:rFonts w:ascii="宋体" w:hAnsi="宋体" w:eastAsia="宋体" w:cs="宋体"/>
                <w:spacing w:val="4"/>
                <w:sz w:val="19"/>
                <w:szCs w:val="19"/>
              </w:rPr>
              <w:t xml:space="preserve">  </w:t>
            </w:r>
            <w:r>
              <w:rPr>
                <w:rFonts w:ascii="宋体" w:hAnsi="宋体" w:eastAsia="宋体" w:cs="宋体"/>
                <w:spacing w:val="15"/>
                <w:sz w:val="19"/>
                <w:szCs w:val="19"/>
              </w:rPr>
              <w:t>程师、机电工程师、给排水工程师、装饰装修工程师、造价工程师、质量工程师、施工员、质量员、</w:t>
            </w:r>
            <w:r>
              <w:rPr>
                <w:rFonts w:ascii="宋体" w:hAnsi="宋体" w:eastAsia="宋体" w:cs="宋体"/>
                <w:spacing w:val="13"/>
                <w:sz w:val="19"/>
                <w:szCs w:val="19"/>
              </w:rPr>
              <w:t xml:space="preserve"> </w:t>
            </w:r>
            <w:r>
              <w:rPr>
                <w:rFonts w:ascii="宋体" w:hAnsi="宋体" w:eastAsia="宋体" w:cs="宋体"/>
                <w:spacing w:val="16"/>
                <w:sz w:val="19"/>
                <w:szCs w:val="19"/>
              </w:rPr>
              <w:t>安全员、资料员等。以上项目管理团队人员信息将由交易系统提取后供各相关单位在履约时比对、</w:t>
            </w:r>
            <w:r>
              <w:rPr>
                <w:rFonts w:ascii="宋体" w:hAnsi="宋体" w:eastAsia="宋体" w:cs="宋体"/>
                <w:spacing w:val="-2"/>
                <w:sz w:val="19"/>
                <w:szCs w:val="19"/>
              </w:rPr>
              <w:t>查</w:t>
            </w:r>
            <w:r>
              <w:rPr>
                <w:rFonts w:ascii="宋体" w:hAnsi="宋体" w:eastAsia="宋体" w:cs="宋体"/>
                <w:spacing w:val="-16"/>
                <w:sz w:val="19"/>
                <w:szCs w:val="19"/>
              </w:rPr>
              <w:t xml:space="preserve"> </w:t>
            </w:r>
            <w:r>
              <w:rPr>
                <w:rFonts w:ascii="宋体" w:hAnsi="宋体" w:eastAsia="宋体" w:cs="宋体"/>
                <w:spacing w:val="-2"/>
                <w:sz w:val="19"/>
                <w:szCs w:val="19"/>
              </w:rPr>
              <w:t>核</w:t>
            </w:r>
            <w:r>
              <w:rPr>
                <w:rFonts w:ascii="宋体" w:hAnsi="宋体" w:eastAsia="宋体" w:cs="宋体"/>
                <w:spacing w:val="-25"/>
                <w:sz w:val="19"/>
                <w:szCs w:val="19"/>
              </w:rPr>
              <w:t xml:space="preserve"> </w:t>
            </w:r>
            <w:r>
              <w:rPr>
                <w:rFonts w:ascii="宋体" w:hAnsi="宋体" w:eastAsia="宋体" w:cs="宋体"/>
                <w:spacing w:val="-2"/>
                <w:sz w:val="19"/>
                <w:szCs w:val="19"/>
              </w:rPr>
              <w:t>。</w:t>
            </w:r>
          </w:p>
          <w:p>
            <w:pPr>
              <w:spacing w:before="43" w:line="256" w:lineRule="auto"/>
              <w:ind w:left="4"/>
              <w:rPr>
                <w:rFonts w:ascii="宋体" w:hAnsi="宋体" w:eastAsia="宋体" w:cs="宋体"/>
                <w:sz w:val="20"/>
                <w:szCs w:val="20"/>
              </w:rPr>
            </w:pPr>
            <w:r>
              <w:rPr>
                <w:rFonts w:ascii="宋体" w:hAnsi="宋体" w:eastAsia="宋体" w:cs="宋体"/>
                <w:spacing w:val="22"/>
                <w:sz w:val="19"/>
                <w:szCs w:val="19"/>
              </w:rPr>
              <w:t>2、投标人应根据本表备注中的"岗位"要求，填写本表“岗位”栏和相关人</w:t>
            </w:r>
            <w:r>
              <w:rPr>
                <w:rFonts w:ascii="宋体" w:hAnsi="宋体" w:eastAsia="宋体" w:cs="宋体"/>
                <w:spacing w:val="21"/>
                <w:sz w:val="19"/>
                <w:szCs w:val="19"/>
              </w:rPr>
              <w:t>员“姓名”、“职称”</w:t>
            </w:r>
            <w:r>
              <w:rPr>
                <w:rFonts w:ascii="宋体" w:hAnsi="宋体" w:eastAsia="宋体" w:cs="宋体"/>
                <w:sz w:val="19"/>
                <w:szCs w:val="19"/>
              </w:rPr>
              <w:t xml:space="preserve"> </w:t>
            </w:r>
            <w:r>
              <w:rPr>
                <w:rFonts w:ascii="宋体" w:hAnsi="宋体" w:eastAsia="宋体" w:cs="宋体"/>
                <w:spacing w:val="23"/>
                <w:sz w:val="19"/>
                <w:szCs w:val="19"/>
              </w:rPr>
              <w:t>和“职称证书编号"栏。“职称"栏填“高级”、“中级”、“初级”或“无”;无职称证书或资</w:t>
            </w:r>
            <w:r>
              <w:rPr>
                <w:rFonts w:ascii="宋体" w:hAnsi="宋体" w:eastAsia="宋体" w:cs="宋体"/>
                <w:sz w:val="19"/>
                <w:szCs w:val="19"/>
              </w:rPr>
              <w:t>格证书的，“职称证书或资格证书编号"栏填“无”;同时具备职称证书和资格证书的，</w:t>
            </w:r>
            <w:r>
              <w:rPr>
                <w:rFonts w:ascii="宋体" w:hAnsi="宋体" w:eastAsia="宋体" w:cs="宋体"/>
                <w:spacing w:val="16"/>
                <w:sz w:val="19"/>
                <w:szCs w:val="19"/>
              </w:rPr>
              <w:t xml:space="preserve">    </w:t>
            </w:r>
            <w:r>
              <w:rPr>
                <w:rFonts w:ascii="宋体" w:hAnsi="宋体" w:eastAsia="宋体" w:cs="宋体"/>
                <w:sz w:val="19"/>
                <w:szCs w:val="19"/>
              </w:rPr>
              <w:t>“职称证</w:t>
            </w:r>
            <w:r>
              <w:rPr>
                <w:rFonts w:ascii="宋体" w:hAnsi="宋体" w:eastAsia="宋体" w:cs="宋体"/>
                <w:spacing w:val="1"/>
                <w:sz w:val="19"/>
                <w:szCs w:val="19"/>
              </w:rPr>
              <w:t xml:space="preserve">  </w:t>
            </w:r>
            <w:r>
              <w:rPr>
                <w:rFonts w:ascii="宋体" w:hAnsi="宋体" w:eastAsia="宋体" w:cs="宋体"/>
                <w:spacing w:val="15"/>
                <w:sz w:val="19"/>
                <w:szCs w:val="19"/>
              </w:rPr>
              <w:t>书或资格证书编号”栏填职称证书编号。投标人完整填写相关表格内容后，投标登记方能成功(投标</w:t>
            </w:r>
            <w:r>
              <w:rPr>
                <w:rFonts w:ascii="宋体" w:hAnsi="宋体" w:eastAsia="宋体" w:cs="宋体"/>
                <w:spacing w:val="7"/>
                <w:sz w:val="20"/>
                <w:szCs w:val="20"/>
              </w:rPr>
              <w:t>截止时间前可以补充、修改、替代)。</w:t>
            </w:r>
          </w:p>
          <w:p>
            <w:pPr>
              <w:spacing w:before="12" w:line="228" w:lineRule="auto"/>
              <w:ind w:left="4"/>
              <w:rPr>
                <w:rFonts w:ascii="宋体" w:hAnsi="宋体" w:eastAsia="宋体" w:cs="宋体"/>
                <w:sz w:val="20"/>
                <w:szCs w:val="20"/>
              </w:rPr>
            </w:pPr>
            <w:r>
              <w:rPr>
                <w:rFonts w:ascii="宋体" w:hAnsi="宋体" w:eastAsia="宋体" w:cs="宋体"/>
                <w:spacing w:val="18"/>
                <w:sz w:val="19"/>
                <w:szCs w:val="19"/>
              </w:rPr>
              <w:t>3、如评标办法对投标人拟投入的项目管理团队进行评审</w:t>
            </w:r>
            <w:r>
              <w:rPr>
                <w:rFonts w:ascii="宋体" w:hAnsi="宋体" w:eastAsia="宋体" w:cs="宋体"/>
                <w:spacing w:val="17"/>
                <w:sz w:val="19"/>
                <w:szCs w:val="19"/>
              </w:rPr>
              <w:t>的，如相同岗位投入人员姓名与本表不一致</w:t>
            </w:r>
            <w:r>
              <w:rPr>
                <w:rFonts w:ascii="宋体" w:hAnsi="宋体" w:eastAsia="宋体" w:cs="宋体"/>
                <w:spacing w:val="12"/>
                <w:sz w:val="20"/>
                <w:szCs w:val="20"/>
              </w:rPr>
              <w:t>的，以本表中姓名为准；投标人提供的团队人员职称或资格</w:t>
            </w:r>
            <w:r>
              <w:rPr>
                <w:rFonts w:ascii="宋体" w:hAnsi="宋体" w:eastAsia="宋体" w:cs="宋体"/>
                <w:spacing w:val="11"/>
                <w:sz w:val="20"/>
                <w:szCs w:val="20"/>
              </w:rPr>
              <w:t>(含证书编号)情况与本表不一致的，</w:t>
            </w:r>
            <w:r>
              <w:rPr>
                <w:rFonts w:ascii="宋体" w:hAnsi="宋体" w:eastAsia="宋体" w:cs="宋体"/>
                <w:sz w:val="20"/>
                <w:szCs w:val="20"/>
              </w:rPr>
              <w:t xml:space="preserve"> </w:t>
            </w:r>
            <w:r>
              <w:rPr>
                <w:rFonts w:ascii="宋体" w:hAnsi="宋体" w:eastAsia="宋体" w:cs="宋体"/>
                <w:spacing w:val="6"/>
                <w:sz w:val="20"/>
                <w:szCs w:val="20"/>
              </w:rPr>
              <w:t>以投标人提供的相关证明材料为准。</w:t>
            </w:r>
          </w:p>
        </w:tc>
      </w:tr>
    </w:tbl>
    <w:p>
      <w:pPr>
        <w:rPr>
          <w:rFonts w:ascii="Arial"/>
          <w:sz w:val="21"/>
        </w:rPr>
      </w:pPr>
    </w:p>
    <w:p>
      <w:pPr>
        <w:sectPr>
          <w:footerReference r:id="rId32" w:type="default"/>
          <w:pgSz w:w="11900" w:h="16820"/>
          <w:pgMar w:top="400" w:right="1421" w:bottom="941" w:left="1415" w:header="0" w:footer="812" w:gutter="0"/>
          <w:pgNumType w:fmt="decimal"/>
          <w:cols w:space="720" w:num="1"/>
        </w:sect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94" w:line="219" w:lineRule="auto"/>
        <w:ind w:left="2303"/>
        <w:rPr>
          <w:rFonts w:ascii="宋体" w:hAnsi="宋体" w:eastAsia="宋体" w:cs="宋体"/>
          <w:sz w:val="29"/>
          <w:szCs w:val="29"/>
        </w:rPr>
      </w:pPr>
      <w:r>
        <w:rPr>
          <w:rFonts w:ascii="宋体" w:hAnsi="宋体" w:eastAsia="宋体" w:cs="宋体"/>
          <w:b/>
          <w:bCs/>
          <w:spacing w:val="1"/>
          <w:sz w:val="29"/>
          <w:szCs w:val="29"/>
        </w:rPr>
        <w:t>第五章</w:t>
      </w:r>
      <w:r>
        <w:rPr>
          <w:rFonts w:ascii="宋体" w:hAnsi="宋体" w:eastAsia="宋体" w:cs="宋体"/>
          <w:spacing w:val="138"/>
          <w:sz w:val="29"/>
          <w:szCs w:val="29"/>
        </w:rPr>
        <w:t xml:space="preserve"> </w:t>
      </w:r>
      <w:r>
        <w:rPr>
          <w:rFonts w:ascii="宋体" w:hAnsi="宋体" w:eastAsia="宋体" w:cs="宋体"/>
          <w:b/>
          <w:bCs/>
          <w:spacing w:val="1"/>
          <w:sz w:val="29"/>
          <w:szCs w:val="29"/>
        </w:rPr>
        <w:t>技术条件(工程建设标准)</w:t>
      </w:r>
    </w:p>
    <w:p>
      <w:pPr>
        <w:spacing w:before="100" w:line="220" w:lineRule="auto"/>
        <w:rPr>
          <w:rFonts w:ascii="宋体" w:hAnsi="宋体" w:eastAsia="宋体" w:cs="宋体"/>
          <w:sz w:val="24"/>
          <w:szCs w:val="24"/>
        </w:rPr>
      </w:pPr>
      <w:r>
        <w:rPr>
          <w:rFonts w:ascii="宋体" w:hAnsi="宋体" w:eastAsia="宋体" w:cs="宋体"/>
          <w:spacing w:val="-10"/>
          <w:sz w:val="24"/>
          <w:szCs w:val="24"/>
        </w:rPr>
        <w:t>1.标准</w:t>
      </w:r>
    </w:p>
    <w:p>
      <w:pPr>
        <w:spacing w:before="92" w:line="420" w:lineRule="exact"/>
        <w:rPr>
          <w:rFonts w:ascii="宋体" w:hAnsi="宋体" w:eastAsia="宋体" w:cs="宋体"/>
          <w:sz w:val="24"/>
          <w:szCs w:val="24"/>
        </w:rPr>
      </w:pPr>
      <w:r>
        <w:rPr>
          <w:rFonts w:ascii="宋体" w:hAnsi="宋体" w:eastAsia="宋体" w:cs="宋体"/>
          <w:spacing w:val="-2"/>
          <w:position w:val="13"/>
          <w:sz w:val="24"/>
          <w:szCs w:val="24"/>
        </w:rPr>
        <w:t>引用的国家及有关部委颁布的标准、规范、和规程。若施工时期建设主管部门颁布新的</w:t>
      </w:r>
    </w:p>
    <w:p>
      <w:pPr>
        <w:spacing w:line="219" w:lineRule="auto"/>
        <w:rPr>
          <w:rFonts w:ascii="宋体" w:hAnsi="宋体" w:eastAsia="宋体" w:cs="宋体"/>
          <w:sz w:val="24"/>
          <w:szCs w:val="24"/>
        </w:rPr>
      </w:pPr>
      <w:r>
        <w:rPr>
          <w:rFonts w:ascii="宋体" w:hAnsi="宋体" w:eastAsia="宋体" w:cs="宋体"/>
          <w:spacing w:val="-4"/>
          <w:sz w:val="24"/>
          <w:szCs w:val="24"/>
        </w:rPr>
        <w:t>规范、标准，则按照新的规范、标准执行。</w:t>
      </w:r>
    </w:p>
    <w:p>
      <w:pPr>
        <w:spacing w:line="445" w:lineRule="auto"/>
        <w:rPr>
          <w:rFonts w:ascii="Arial"/>
          <w:sz w:val="21"/>
        </w:rPr>
      </w:pPr>
    </w:p>
    <w:p>
      <w:pPr>
        <w:spacing w:before="79" w:line="221" w:lineRule="auto"/>
        <w:rPr>
          <w:rFonts w:ascii="宋体" w:hAnsi="宋体" w:eastAsia="宋体" w:cs="宋体"/>
          <w:sz w:val="24"/>
          <w:szCs w:val="24"/>
        </w:rPr>
      </w:pPr>
      <w:r>
        <w:rPr>
          <w:rFonts w:ascii="宋体" w:hAnsi="宋体" w:eastAsia="宋体" w:cs="宋体"/>
          <w:spacing w:val="-4"/>
          <w:sz w:val="24"/>
          <w:szCs w:val="24"/>
        </w:rPr>
        <w:t>2、施工组织设计要点</w:t>
      </w:r>
    </w:p>
    <w:p>
      <w:pPr>
        <w:spacing w:before="92" w:line="276" w:lineRule="auto"/>
        <w:ind w:right="7"/>
        <w:jc w:val="both"/>
        <w:rPr>
          <w:rFonts w:ascii="宋体" w:hAnsi="宋体" w:eastAsia="宋体" w:cs="宋体"/>
          <w:sz w:val="24"/>
          <w:szCs w:val="24"/>
        </w:rPr>
      </w:pPr>
      <w:r>
        <w:rPr>
          <w:rFonts w:ascii="宋体" w:hAnsi="宋体" w:eastAsia="宋体" w:cs="宋体"/>
          <w:spacing w:val="-2"/>
          <w:sz w:val="24"/>
          <w:szCs w:val="24"/>
        </w:rPr>
        <w:t>如果中标，中标人应按项目的进展需求，并在规定的时间内按要点要求，编制详细的施工组织设计，作为工程施工的指导性文件，向建设单位提交一式五份的《施工</w:t>
      </w:r>
      <w:r>
        <w:rPr>
          <w:rFonts w:ascii="宋体" w:hAnsi="宋体" w:eastAsia="宋体" w:cs="宋体"/>
          <w:spacing w:val="-3"/>
          <w:sz w:val="24"/>
          <w:szCs w:val="24"/>
        </w:rPr>
        <w:t>组织设计</w:t>
      </w:r>
      <w:r>
        <w:rPr>
          <w:rFonts w:ascii="宋体" w:hAnsi="宋体" w:eastAsia="宋体" w:cs="宋体"/>
          <w:spacing w:val="18"/>
          <w:sz w:val="24"/>
          <w:szCs w:val="24"/>
        </w:rPr>
        <w:t>方案》,内容包括(不限于)以下：</w:t>
      </w:r>
    </w:p>
    <w:p>
      <w:pPr>
        <w:spacing w:before="133" w:line="219" w:lineRule="auto"/>
        <w:ind w:left="119"/>
        <w:rPr>
          <w:rFonts w:ascii="宋体" w:hAnsi="宋体" w:eastAsia="宋体" w:cs="宋体"/>
          <w:sz w:val="24"/>
          <w:szCs w:val="24"/>
        </w:rPr>
      </w:pPr>
      <w:r>
        <w:rPr>
          <w:rFonts w:ascii="宋体" w:hAnsi="宋体" w:eastAsia="宋体" w:cs="宋体"/>
          <w:spacing w:val="10"/>
          <w:sz w:val="24"/>
          <w:szCs w:val="24"/>
        </w:rPr>
        <w:t>(一)工程概况及特点</w:t>
      </w:r>
    </w:p>
    <w:p>
      <w:pPr>
        <w:spacing w:before="105" w:line="219" w:lineRule="auto"/>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1"/>
          <w:sz w:val="24"/>
          <w:szCs w:val="24"/>
        </w:rPr>
        <w:t xml:space="preserve"> </w:t>
      </w:r>
      <w:r>
        <w:rPr>
          <w:rFonts w:ascii="宋体" w:hAnsi="宋体" w:eastAsia="宋体" w:cs="宋体"/>
          <w:spacing w:val="-6"/>
          <w:sz w:val="24"/>
          <w:szCs w:val="24"/>
        </w:rPr>
        <w:t>工程概况</w:t>
      </w:r>
    </w:p>
    <w:p>
      <w:pPr>
        <w:spacing w:before="104" w:line="219" w:lineRule="auto"/>
        <w:rPr>
          <w:rFonts w:ascii="宋体" w:hAnsi="宋体" w:eastAsia="宋体" w:cs="宋体"/>
          <w:sz w:val="24"/>
          <w:szCs w:val="24"/>
        </w:rPr>
      </w:pPr>
      <w:r>
        <w:rPr>
          <w:rFonts w:ascii="宋体" w:hAnsi="宋体" w:eastAsia="宋体" w:cs="宋体"/>
          <w:spacing w:val="-1"/>
          <w:sz w:val="24"/>
          <w:szCs w:val="24"/>
        </w:rPr>
        <w:t>工程简述，工程规模，工程承包范围，地质及地貌状况，自</w:t>
      </w:r>
      <w:r>
        <w:rPr>
          <w:rFonts w:ascii="宋体" w:hAnsi="宋体" w:eastAsia="宋体" w:cs="宋体"/>
          <w:spacing w:val="-2"/>
          <w:sz w:val="24"/>
          <w:szCs w:val="24"/>
        </w:rPr>
        <w:t>然环境，交通情况等。</w:t>
      </w:r>
    </w:p>
    <w:p>
      <w:pPr>
        <w:spacing w:before="137" w:line="219" w:lineRule="auto"/>
        <w:rPr>
          <w:rFonts w:ascii="宋体" w:hAnsi="宋体" w:eastAsia="宋体" w:cs="宋体"/>
          <w:sz w:val="24"/>
          <w:szCs w:val="24"/>
        </w:rPr>
      </w:pPr>
      <w:r>
        <w:rPr>
          <w:rFonts w:ascii="宋体" w:hAnsi="宋体" w:eastAsia="宋体" w:cs="宋体"/>
          <w:spacing w:val="-6"/>
          <w:sz w:val="24"/>
          <w:szCs w:val="24"/>
        </w:rPr>
        <w:t>1.2</w:t>
      </w:r>
      <w:r>
        <w:rPr>
          <w:rFonts w:ascii="宋体" w:hAnsi="宋体" w:eastAsia="宋体" w:cs="宋体"/>
          <w:spacing w:val="1"/>
          <w:sz w:val="24"/>
          <w:szCs w:val="24"/>
        </w:rPr>
        <w:t xml:space="preserve"> </w:t>
      </w:r>
      <w:r>
        <w:rPr>
          <w:rFonts w:ascii="宋体" w:hAnsi="宋体" w:eastAsia="宋体" w:cs="宋体"/>
          <w:spacing w:val="-6"/>
          <w:sz w:val="24"/>
          <w:szCs w:val="24"/>
        </w:rPr>
        <w:t>工程特点</w:t>
      </w:r>
    </w:p>
    <w:p>
      <w:pPr>
        <w:spacing w:before="105" w:line="219" w:lineRule="auto"/>
        <w:rPr>
          <w:rFonts w:ascii="宋体" w:hAnsi="宋体" w:eastAsia="宋体" w:cs="宋体"/>
          <w:sz w:val="24"/>
          <w:szCs w:val="24"/>
        </w:rPr>
      </w:pPr>
      <w:r>
        <w:rPr>
          <w:rFonts w:ascii="宋体" w:hAnsi="宋体" w:eastAsia="宋体" w:cs="宋体"/>
          <w:spacing w:val="-2"/>
          <w:sz w:val="24"/>
          <w:szCs w:val="24"/>
        </w:rPr>
        <w:t>设计特点、工程特点、影响施工的主要和特殊环节分析等。</w:t>
      </w:r>
    </w:p>
    <w:p>
      <w:pPr>
        <w:spacing w:before="124" w:line="219" w:lineRule="auto"/>
        <w:ind w:left="119"/>
        <w:rPr>
          <w:rFonts w:ascii="宋体" w:hAnsi="宋体" w:eastAsia="宋体" w:cs="宋体"/>
          <w:sz w:val="24"/>
          <w:szCs w:val="24"/>
        </w:rPr>
      </w:pPr>
      <w:r>
        <w:rPr>
          <w:rFonts w:ascii="宋体" w:hAnsi="宋体" w:eastAsia="宋体" w:cs="宋体"/>
          <w:spacing w:val="7"/>
          <w:sz w:val="24"/>
          <w:szCs w:val="24"/>
        </w:rPr>
        <w:t>(二)施工现场组织机构</w:t>
      </w:r>
    </w:p>
    <w:p>
      <w:pPr>
        <w:spacing w:before="95" w:line="219" w:lineRule="auto"/>
        <w:rPr>
          <w:rFonts w:ascii="宋体" w:hAnsi="宋体" w:eastAsia="宋体" w:cs="宋体"/>
          <w:sz w:val="24"/>
          <w:szCs w:val="24"/>
        </w:rPr>
      </w:pPr>
      <w:r>
        <w:rPr>
          <w:rFonts w:ascii="宋体" w:hAnsi="宋体" w:eastAsia="宋体" w:cs="宋体"/>
          <w:spacing w:val="-3"/>
          <w:sz w:val="24"/>
          <w:szCs w:val="24"/>
        </w:rPr>
        <w:t>2.1</w:t>
      </w:r>
      <w:r>
        <w:rPr>
          <w:rFonts w:ascii="宋体" w:hAnsi="宋体" w:eastAsia="宋体" w:cs="宋体"/>
          <w:spacing w:val="8"/>
          <w:sz w:val="24"/>
          <w:szCs w:val="24"/>
        </w:rPr>
        <w:t xml:space="preserve"> </w:t>
      </w:r>
      <w:r>
        <w:rPr>
          <w:rFonts w:ascii="宋体" w:hAnsi="宋体" w:eastAsia="宋体" w:cs="宋体"/>
          <w:spacing w:val="-3"/>
          <w:sz w:val="24"/>
          <w:szCs w:val="24"/>
        </w:rPr>
        <w:t>组织机构关系图</w:t>
      </w:r>
    </w:p>
    <w:p>
      <w:pPr>
        <w:spacing w:before="125" w:line="219" w:lineRule="auto"/>
        <w:rPr>
          <w:rFonts w:ascii="宋体" w:hAnsi="宋体" w:eastAsia="宋体" w:cs="宋体"/>
          <w:sz w:val="24"/>
          <w:szCs w:val="24"/>
        </w:rPr>
      </w:pPr>
      <w:r>
        <w:rPr>
          <w:rFonts w:ascii="宋体" w:hAnsi="宋体" w:eastAsia="宋体" w:cs="宋体"/>
          <w:spacing w:val="-7"/>
          <w:sz w:val="24"/>
          <w:szCs w:val="24"/>
        </w:rPr>
        <w:t>2.2</w:t>
      </w:r>
      <w:r>
        <w:rPr>
          <w:rFonts w:ascii="宋体" w:hAnsi="宋体" w:eastAsia="宋体" w:cs="宋体"/>
          <w:spacing w:val="27"/>
          <w:sz w:val="24"/>
          <w:szCs w:val="24"/>
        </w:rPr>
        <w:t xml:space="preserve"> </w:t>
      </w:r>
      <w:r>
        <w:rPr>
          <w:rFonts w:ascii="宋体" w:hAnsi="宋体" w:eastAsia="宋体" w:cs="宋体"/>
          <w:spacing w:val="-7"/>
          <w:sz w:val="24"/>
          <w:szCs w:val="24"/>
        </w:rPr>
        <w:t>工程主要负责人简介。</w:t>
      </w:r>
    </w:p>
    <w:p>
      <w:pPr>
        <w:spacing w:before="116" w:line="219" w:lineRule="auto"/>
        <w:ind w:left="119"/>
        <w:rPr>
          <w:rFonts w:ascii="宋体" w:hAnsi="宋体" w:eastAsia="宋体" w:cs="宋体"/>
          <w:sz w:val="24"/>
          <w:szCs w:val="24"/>
        </w:rPr>
      </w:pPr>
      <w:r>
        <w:rPr>
          <w:rFonts w:ascii="宋体" w:hAnsi="宋体" w:eastAsia="宋体" w:cs="宋体"/>
          <w:spacing w:val="6"/>
          <w:sz w:val="24"/>
          <w:szCs w:val="24"/>
        </w:rPr>
        <w:t>(三)施工现场总平面布置图</w:t>
      </w:r>
    </w:p>
    <w:p>
      <w:pPr>
        <w:spacing w:before="115" w:line="219" w:lineRule="auto"/>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5"/>
          <w:sz w:val="24"/>
          <w:szCs w:val="24"/>
        </w:rPr>
        <w:t xml:space="preserve"> </w:t>
      </w:r>
      <w:r>
        <w:rPr>
          <w:rFonts w:ascii="宋体" w:hAnsi="宋体" w:eastAsia="宋体" w:cs="宋体"/>
          <w:spacing w:val="-2"/>
          <w:sz w:val="24"/>
          <w:szCs w:val="24"/>
        </w:rPr>
        <w:t>施工现场平面布置图</w:t>
      </w:r>
    </w:p>
    <w:p>
      <w:pPr>
        <w:spacing w:before="85" w:line="308" w:lineRule="auto"/>
        <w:jc w:val="both"/>
        <w:rPr>
          <w:rFonts w:ascii="宋体" w:hAnsi="宋体" w:eastAsia="宋体" w:cs="宋体"/>
          <w:sz w:val="24"/>
          <w:szCs w:val="24"/>
        </w:rPr>
      </w:pPr>
      <w:r>
        <w:rPr>
          <w:rFonts w:ascii="宋体" w:hAnsi="宋体" w:eastAsia="宋体" w:cs="宋体"/>
          <w:spacing w:val="-1"/>
          <w:sz w:val="24"/>
          <w:szCs w:val="24"/>
        </w:rPr>
        <w:t>平面布置要求内容全面，充分利用现场条件，合理布置</w:t>
      </w:r>
      <w:r>
        <w:rPr>
          <w:rFonts w:ascii="宋体" w:hAnsi="宋体" w:eastAsia="宋体" w:cs="宋体"/>
          <w:spacing w:val="-2"/>
          <w:sz w:val="24"/>
          <w:szCs w:val="24"/>
        </w:rPr>
        <w:t>施工队、材料站、指挥部等。确</w:t>
      </w:r>
      <w:r>
        <w:rPr>
          <w:rFonts w:ascii="宋体" w:hAnsi="宋体" w:eastAsia="宋体" w:cs="宋体"/>
          <w:spacing w:val="5"/>
          <w:sz w:val="24"/>
          <w:szCs w:val="24"/>
        </w:rPr>
        <w:t>定现场指挥部(工程处)和工区的驻地，材料站的设置，施工工区与</w:t>
      </w:r>
      <w:r>
        <w:rPr>
          <w:rFonts w:ascii="宋体" w:hAnsi="宋体" w:eastAsia="宋体" w:cs="宋体"/>
          <w:spacing w:val="4"/>
          <w:sz w:val="24"/>
          <w:szCs w:val="24"/>
        </w:rPr>
        <w:t>施工班驻地，主要</w:t>
      </w:r>
      <w:r>
        <w:rPr>
          <w:rFonts w:ascii="宋体" w:hAnsi="宋体" w:eastAsia="宋体" w:cs="宋体"/>
          <w:spacing w:val="-1"/>
          <w:sz w:val="24"/>
          <w:szCs w:val="24"/>
        </w:rPr>
        <w:t>交通道路和通讯设施。平面布置图采用A3</w:t>
      </w:r>
      <w:r>
        <w:rPr>
          <w:rFonts w:ascii="宋体" w:hAnsi="宋体" w:eastAsia="宋体" w:cs="宋体"/>
          <w:spacing w:val="-30"/>
          <w:sz w:val="24"/>
          <w:szCs w:val="24"/>
        </w:rPr>
        <w:t xml:space="preserve"> </w:t>
      </w:r>
      <w:r>
        <w:rPr>
          <w:rFonts w:ascii="宋体" w:hAnsi="宋体" w:eastAsia="宋体" w:cs="宋体"/>
          <w:spacing w:val="-1"/>
          <w:sz w:val="24"/>
          <w:szCs w:val="24"/>
        </w:rPr>
        <w:t>纸，图面要求线条清晰、标志明确。</w:t>
      </w:r>
    </w:p>
    <w:p>
      <w:pPr>
        <w:spacing w:before="117" w:line="220" w:lineRule="auto"/>
        <w:ind w:left="119"/>
        <w:rPr>
          <w:rFonts w:ascii="宋体" w:hAnsi="宋体" w:eastAsia="宋体" w:cs="宋体"/>
          <w:sz w:val="24"/>
          <w:szCs w:val="24"/>
        </w:rPr>
      </w:pPr>
      <w:r>
        <w:rPr>
          <w:rFonts w:ascii="宋体" w:hAnsi="宋体" w:eastAsia="宋体" w:cs="宋体"/>
          <w:spacing w:val="13"/>
          <w:sz w:val="24"/>
          <w:szCs w:val="24"/>
        </w:rPr>
        <w:t>(四)施工方案</w:t>
      </w:r>
    </w:p>
    <w:p>
      <w:pPr>
        <w:spacing w:before="135" w:line="221" w:lineRule="auto"/>
        <w:rPr>
          <w:rFonts w:ascii="宋体" w:hAnsi="宋体" w:eastAsia="宋体" w:cs="宋体"/>
          <w:sz w:val="24"/>
          <w:szCs w:val="24"/>
        </w:rPr>
      </w:pPr>
      <w:r>
        <w:rPr>
          <w:rFonts w:ascii="宋体" w:hAnsi="宋体" w:eastAsia="宋体" w:cs="宋体"/>
          <w:spacing w:val="-3"/>
          <w:sz w:val="24"/>
          <w:szCs w:val="24"/>
        </w:rPr>
        <w:t>4.1</w:t>
      </w:r>
      <w:r>
        <w:rPr>
          <w:rFonts w:ascii="宋体" w:hAnsi="宋体" w:eastAsia="宋体" w:cs="宋体"/>
          <w:spacing w:val="13"/>
          <w:sz w:val="24"/>
          <w:szCs w:val="24"/>
        </w:rPr>
        <w:t xml:space="preserve"> </w:t>
      </w:r>
      <w:r>
        <w:rPr>
          <w:rFonts w:ascii="宋体" w:hAnsi="宋体" w:eastAsia="宋体" w:cs="宋体"/>
          <w:spacing w:val="-3"/>
          <w:sz w:val="24"/>
          <w:szCs w:val="24"/>
        </w:rPr>
        <w:t>施工准备</w:t>
      </w:r>
    </w:p>
    <w:p>
      <w:pPr>
        <w:spacing w:before="80" w:line="400" w:lineRule="exact"/>
        <w:rPr>
          <w:rFonts w:ascii="宋体" w:hAnsi="宋体" w:eastAsia="宋体" w:cs="宋体"/>
          <w:sz w:val="24"/>
          <w:szCs w:val="24"/>
        </w:rPr>
      </w:pPr>
      <w:r>
        <w:rPr>
          <w:rFonts w:ascii="宋体" w:hAnsi="宋体" w:eastAsia="宋体" w:cs="宋体"/>
          <w:spacing w:val="-2"/>
          <w:position w:val="11"/>
          <w:sz w:val="24"/>
          <w:szCs w:val="24"/>
        </w:rPr>
        <w:t>简要叙述施工技术资料、材料、通讯、施工场地的准备，施工机械、施工力量的配置，</w:t>
      </w:r>
    </w:p>
    <w:p>
      <w:pPr>
        <w:spacing w:before="1" w:line="218" w:lineRule="auto"/>
        <w:rPr>
          <w:rFonts w:ascii="宋体" w:hAnsi="宋体" w:eastAsia="宋体" w:cs="宋体"/>
          <w:sz w:val="24"/>
          <w:szCs w:val="24"/>
        </w:rPr>
      </w:pPr>
      <w:r>
        <w:rPr>
          <w:rFonts w:ascii="宋体" w:hAnsi="宋体" w:eastAsia="宋体" w:cs="宋体"/>
          <w:spacing w:val="-3"/>
          <w:sz w:val="24"/>
          <w:szCs w:val="24"/>
        </w:rPr>
        <w:t>以及生活设施等的准备情况。主要施工机械设备表。</w:t>
      </w:r>
    </w:p>
    <w:p>
      <w:pPr>
        <w:spacing w:before="118" w:line="221" w:lineRule="auto"/>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3"/>
          <w:sz w:val="24"/>
          <w:szCs w:val="24"/>
        </w:rPr>
        <w:t xml:space="preserve"> </w:t>
      </w:r>
      <w:r>
        <w:rPr>
          <w:rFonts w:ascii="宋体" w:hAnsi="宋体" w:eastAsia="宋体" w:cs="宋体"/>
          <w:spacing w:val="-2"/>
          <w:sz w:val="24"/>
          <w:szCs w:val="24"/>
        </w:rPr>
        <w:t>施工工序总体安排</w:t>
      </w:r>
    </w:p>
    <w:p>
      <w:pPr>
        <w:spacing w:before="109" w:line="218" w:lineRule="auto"/>
        <w:rPr>
          <w:rFonts w:ascii="宋体" w:hAnsi="宋体" w:eastAsia="宋体" w:cs="宋体"/>
          <w:sz w:val="24"/>
          <w:szCs w:val="24"/>
        </w:rPr>
      </w:pPr>
      <w:r>
        <w:rPr>
          <w:rFonts w:ascii="宋体" w:hAnsi="宋体" w:eastAsia="宋体" w:cs="宋体"/>
          <w:spacing w:val="-2"/>
          <w:sz w:val="24"/>
          <w:szCs w:val="24"/>
        </w:rPr>
        <w:t>4.3</w:t>
      </w:r>
      <w:r>
        <w:rPr>
          <w:rFonts w:ascii="宋体" w:hAnsi="宋体" w:eastAsia="宋体" w:cs="宋体"/>
          <w:spacing w:val="40"/>
          <w:sz w:val="24"/>
          <w:szCs w:val="24"/>
        </w:rPr>
        <w:t xml:space="preserve"> </w:t>
      </w:r>
      <w:r>
        <w:rPr>
          <w:rFonts w:ascii="宋体" w:hAnsi="宋体" w:eastAsia="宋体" w:cs="宋体"/>
          <w:spacing w:val="-2"/>
          <w:sz w:val="24"/>
          <w:szCs w:val="24"/>
        </w:rPr>
        <w:t>主要工序和特殊工序的施工方法和施工效率估计，潜在问题的分析。</w:t>
      </w:r>
    </w:p>
    <w:p>
      <w:pPr>
        <w:spacing w:before="118" w:line="219" w:lineRule="auto"/>
        <w:rPr>
          <w:rFonts w:ascii="宋体" w:hAnsi="宋体" w:eastAsia="宋体" w:cs="宋体"/>
          <w:sz w:val="24"/>
          <w:szCs w:val="24"/>
        </w:rPr>
      </w:pPr>
      <w:r>
        <w:rPr>
          <w:rFonts w:ascii="宋体" w:hAnsi="宋体" w:eastAsia="宋体" w:cs="宋体"/>
          <w:spacing w:val="-2"/>
          <w:sz w:val="24"/>
          <w:szCs w:val="24"/>
        </w:rPr>
        <w:t>4.4</w:t>
      </w:r>
      <w:r>
        <w:rPr>
          <w:rFonts w:ascii="宋体" w:hAnsi="宋体" w:eastAsia="宋体" w:cs="宋体"/>
          <w:spacing w:val="23"/>
          <w:sz w:val="24"/>
          <w:szCs w:val="24"/>
        </w:rPr>
        <w:t xml:space="preserve"> </w:t>
      </w:r>
      <w:r>
        <w:rPr>
          <w:rFonts w:ascii="宋体" w:hAnsi="宋体" w:eastAsia="宋体" w:cs="宋体"/>
          <w:spacing w:val="-2"/>
          <w:sz w:val="24"/>
          <w:szCs w:val="24"/>
        </w:rPr>
        <w:t>工程成本的控制措施为控制成本，提高效益，拟采取的措施。</w:t>
      </w:r>
    </w:p>
    <w:p>
      <w:pPr>
        <w:spacing w:before="127" w:line="220" w:lineRule="auto"/>
        <w:ind w:left="119"/>
        <w:rPr>
          <w:rFonts w:ascii="宋体" w:hAnsi="宋体" w:eastAsia="宋体" w:cs="宋体"/>
          <w:sz w:val="24"/>
          <w:szCs w:val="24"/>
        </w:rPr>
      </w:pPr>
      <w:r>
        <w:rPr>
          <w:rFonts w:ascii="宋体" w:hAnsi="宋体" w:eastAsia="宋体" w:cs="宋体"/>
          <w:spacing w:val="7"/>
          <w:sz w:val="24"/>
          <w:szCs w:val="24"/>
        </w:rPr>
        <w:t>(五)工期及施工进度计划</w:t>
      </w:r>
    </w:p>
    <w:p>
      <w:pPr>
        <w:spacing w:before="114" w:line="220" w:lineRule="auto"/>
        <w:rPr>
          <w:rFonts w:ascii="宋体" w:hAnsi="宋体" w:eastAsia="宋体" w:cs="宋体"/>
          <w:sz w:val="24"/>
          <w:szCs w:val="24"/>
        </w:rPr>
      </w:pPr>
      <w:r>
        <w:rPr>
          <w:rFonts w:ascii="宋体" w:hAnsi="宋体" w:eastAsia="宋体" w:cs="宋体"/>
          <w:spacing w:val="-3"/>
          <w:sz w:val="24"/>
          <w:szCs w:val="24"/>
        </w:rPr>
        <w:t>5.1</w:t>
      </w:r>
      <w:r>
        <w:rPr>
          <w:rFonts w:ascii="宋体" w:hAnsi="宋体" w:eastAsia="宋体" w:cs="宋体"/>
          <w:spacing w:val="38"/>
          <w:sz w:val="24"/>
          <w:szCs w:val="24"/>
        </w:rPr>
        <w:t xml:space="preserve"> </w:t>
      </w:r>
      <w:r>
        <w:rPr>
          <w:rFonts w:ascii="宋体" w:hAnsi="宋体" w:eastAsia="宋体" w:cs="宋体"/>
          <w:spacing w:val="-3"/>
          <w:sz w:val="24"/>
          <w:szCs w:val="24"/>
        </w:rPr>
        <w:t>工期规划及要求</w:t>
      </w:r>
    </w:p>
    <w:p>
      <w:pPr>
        <w:spacing w:before="83" w:line="420" w:lineRule="exact"/>
        <w:rPr>
          <w:rFonts w:ascii="宋体" w:hAnsi="宋体" w:eastAsia="宋体" w:cs="宋体"/>
          <w:sz w:val="24"/>
          <w:szCs w:val="24"/>
        </w:rPr>
      </w:pPr>
      <w:r>
        <w:rPr>
          <w:rFonts w:ascii="宋体" w:hAnsi="宋体" w:eastAsia="宋体" w:cs="宋体"/>
          <w:spacing w:val="-2"/>
          <w:position w:val="13"/>
          <w:sz w:val="24"/>
          <w:szCs w:val="24"/>
        </w:rPr>
        <w:t>用横道图反映各主要施工过程的计划进度，深度达到全面、准确、清楚的描述工程实施</w:t>
      </w:r>
    </w:p>
    <w:p>
      <w:pPr>
        <w:spacing w:before="1" w:line="219" w:lineRule="auto"/>
        <w:rPr>
          <w:rFonts w:ascii="宋体" w:hAnsi="宋体" w:eastAsia="宋体" w:cs="宋体"/>
          <w:sz w:val="24"/>
          <w:szCs w:val="24"/>
        </w:rPr>
      </w:pPr>
      <w:r>
        <w:rPr>
          <w:rFonts w:ascii="宋体" w:hAnsi="宋体" w:eastAsia="宋体" w:cs="宋体"/>
          <w:spacing w:val="-2"/>
          <w:sz w:val="24"/>
          <w:szCs w:val="24"/>
        </w:rPr>
        <w:t>过程，从中可衍生出各种施工资源计划及其过程管理信息。</w:t>
      </w:r>
    </w:p>
    <w:p>
      <w:pPr>
        <w:sectPr>
          <w:footerReference r:id="rId33" w:type="default"/>
          <w:pgSz w:w="11900" w:h="16820"/>
          <w:pgMar w:top="400" w:right="1451" w:bottom="791" w:left="1380" w:header="0" w:footer="662" w:gutter="0"/>
          <w:pgNumType w:fmt="decimal"/>
          <w:cols w:space="720" w:num="1"/>
        </w:sect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8" w:line="220" w:lineRule="auto"/>
        <w:rPr>
          <w:rFonts w:ascii="宋体" w:hAnsi="宋体" w:eastAsia="宋体" w:cs="宋体"/>
          <w:sz w:val="24"/>
          <w:szCs w:val="24"/>
        </w:rPr>
      </w:pPr>
      <w:r>
        <w:rPr>
          <w:rFonts w:ascii="宋体" w:hAnsi="宋体" w:eastAsia="宋体" w:cs="宋体"/>
          <w:spacing w:val="-4"/>
          <w:sz w:val="24"/>
          <w:szCs w:val="24"/>
        </w:rPr>
        <w:t>5.2</w:t>
      </w:r>
      <w:r>
        <w:rPr>
          <w:rFonts w:ascii="宋体" w:hAnsi="宋体" w:eastAsia="宋体" w:cs="宋体"/>
          <w:spacing w:val="40"/>
          <w:sz w:val="24"/>
          <w:szCs w:val="24"/>
        </w:rPr>
        <w:t xml:space="preserve"> </w:t>
      </w:r>
      <w:r>
        <w:rPr>
          <w:rFonts w:ascii="宋体" w:hAnsi="宋体" w:eastAsia="宋体" w:cs="宋体"/>
          <w:spacing w:val="-4"/>
          <w:sz w:val="24"/>
          <w:szCs w:val="24"/>
        </w:rPr>
        <w:t>施工进度计划网络图</w:t>
      </w:r>
    </w:p>
    <w:p>
      <w:pPr>
        <w:spacing w:before="113" w:line="259" w:lineRule="auto"/>
        <w:rPr>
          <w:rFonts w:ascii="宋体" w:hAnsi="宋体" w:eastAsia="宋体" w:cs="宋体"/>
          <w:sz w:val="24"/>
          <w:szCs w:val="24"/>
        </w:rPr>
      </w:pPr>
      <w:r>
        <w:rPr>
          <w:rFonts w:ascii="宋体" w:hAnsi="宋体" w:eastAsia="宋体" w:cs="宋体"/>
          <w:spacing w:val="-2"/>
          <w:sz w:val="24"/>
          <w:szCs w:val="24"/>
        </w:rPr>
        <w:t>施工网络图应明确工程开工、竣工日期，工程施工的关键路线，并针对关键工序，提出</w:t>
      </w:r>
      <w:r>
        <w:rPr>
          <w:rFonts w:ascii="宋体" w:hAnsi="宋体" w:eastAsia="宋体" w:cs="宋体"/>
          <w:spacing w:val="-6"/>
          <w:sz w:val="24"/>
          <w:szCs w:val="24"/>
        </w:rPr>
        <w:t>确保工期拟采取的措施。</w:t>
      </w:r>
    </w:p>
    <w:p>
      <w:pPr>
        <w:spacing w:before="104" w:line="261" w:lineRule="auto"/>
        <w:ind w:right="1671"/>
        <w:rPr>
          <w:rFonts w:hint="eastAsia" w:ascii="宋体" w:hAnsi="宋体" w:eastAsia="宋体" w:cs="宋体"/>
          <w:spacing w:val="9"/>
          <w:sz w:val="24"/>
          <w:szCs w:val="24"/>
        </w:rPr>
      </w:pPr>
      <w:r>
        <w:rPr>
          <w:rFonts w:ascii="宋体" w:hAnsi="宋体" w:eastAsia="宋体" w:cs="宋体"/>
          <w:spacing w:val="9"/>
          <w:sz w:val="24"/>
          <w:szCs w:val="24"/>
        </w:rPr>
        <w:t>5.3</w:t>
      </w:r>
      <w:r>
        <w:rPr>
          <w:rFonts w:ascii="宋体" w:hAnsi="宋体" w:eastAsia="宋体" w:cs="宋体"/>
          <w:spacing w:val="-2"/>
          <w:sz w:val="24"/>
          <w:szCs w:val="24"/>
        </w:rPr>
        <w:t>施工资源(人力、材料、机具、场地及进场道路、公共关系)计</w:t>
      </w:r>
      <w:r>
        <w:rPr>
          <w:rFonts w:hint="eastAsia" w:ascii="宋体" w:hAnsi="宋体" w:eastAsia="宋体" w:cs="宋体"/>
          <w:spacing w:val="9"/>
          <w:sz w:val="24"/>
          <w:szCs w:val="24"/>
        </w:rPr>
        <w:t>划</w:t>
      </w:r>
    </w:p>
    <w:p>
      <w:pPr>
        <w:spacing w:before="104" w:line="261" w:lineRule="auto"/>
        <w:ind w:right="1671"/>
        <w:rPr>
          <w:rFonts w:ascii="宋体" w:hAnsi="宋体" w:eastAsia="宋体" w:cs="宋体"/>
          <w:sz w:val="24"/>
          <w:szCs w:val="24"/>
        </w:rPr>
      </w:pPr>
      <w:r>
        <w:rPr>
          <w:rFonts w:ascii="宋体" w:hAnsi="宋体" w:eastAsia="宋体" w:cs="宋体"/>
          <w:spacing w:val="-4"/>
          <w:sz w:val="24"/>
          <w:szCs w:val="24"/>
        </w:rPr>
        <w:t>5.4</w:t>
      </w:r>
      <w:r>
        <w:rPr>
          <w:rFonts w:ascii="宋体" w:hAnsi="宋体" w:eastAsia="宋体" w:cs="宋体"/>
          <w:spacing w:val="36"/>
          <w:sz w:val="24"/>
          <w:szCs w:val="24"/>
        </w:rPr>
        <w:t xml:space="preserve"> </w:t>
      </w:r>
      <w:r>
        <w:rPr>
          <w:rFonts w:ascii="宋体" w:hAnsi="宋体" w:eastAsia="宋体" w:cs="宋体"/>
          <w:spacing w:val="-4"/>
          <w:sz w:val="24"/>
          <w:szCs w:val="24"/>
        </w:rPr>
        <w:t>施工进度计划分析</w:t>
      </w:r>
    </w:p>
    <w:p>
      <w:pPr>
        <w:spacing w:before="103" w:line="219" w:lineRule="auto"/>
        <w:rPr>
          <w:rFonts w:ascii="宋体" w:hAnsi="宋体" w:eastAsia="宋体" w:cs="宋体"/>
          <w:sz w:val="24"/>
          <w:szCs w:val="24"/>
        </w:rPr>
      </w:pPr>
      <w:r>
        <w:rPr>
          <w:rFonts w:ascii="宋体" w:hAnsi="宋体" w:eastAsia="宋体" w:cs="宋体"/>
          <w:spacing w:val="-2"/>
          <w:sz w:val="24"/>
          <w:szCs w:val="24"/>
        </w:rPr>
        <w:t>计划潜在问题，计划中的潜力及其开发途径等</w:t>
      </w:r>
      <w:r>
        <w:rPr>
          <w:rFonts w:ascii="宋体" w:hAnsi="宋体" w:eastAsia="宋体" w:cs="宋体"/>
          <w:spacing w:val="-3"/>
          <w:sz w:val="24"/>
          <w:szCs w:val="24"/>
        </w:rPr>
        <w:t>。</w:t>
      </w:r>
    </w:p>
    <w:p>
      <w:pPr>
        <w:spacing w:before="156" w:line="220" w:lineRule="auto"/>
        <w:rPr>
          <w:rFonts w:ascii="宋体" w:hAnsi="宋体" w:eastAsia="宋体" w:cs="宋体"/>
          <w:sz w:val="24"/>
          <w:szCs w:val="24"/>
        </w:rPr>
      </w:pPr>
      <w:r>
        <w:rPr>
          <w:rFonts w:ascii="宋体" w:hAnsi="宋体" w:eastAsia="宋体" w:cs="宋体"/>
          <w:spacing w:val="-4"/>
          <w:sz w:val="24"/>
          <w:szCs w:val="24"/>
        </w:rPr>
        <w:t>5.5</w:t>
      </w:r>
      <w:r>
        <w:rPr>
          <w:rFonts w:ascii="宋体" w:hAnsi="宋体" w:eastAsia="宋体" w:cs="宋体"/>
          <w:spacing w:val="9"/>
          <w:sz w:val="24"/>
          <w:szCs w:val="24"/>
        </w:rPr>
        <w:t xml:space="preserve"> </w:t>
      </w:r>
      <w:r>
        <w:rPr>
          <w:rFonts w:ascii="宋体" w:hAnsi="宋体" w:eastAsia="宋体" w:cs="宋体"/>
          <w:spacing w:val="-4"/>
          <w:sz w:val="24"/>
          <w:szCs w:val="24"/>
        </w:rPr>
        <w:t>计划控制</w:t>
      </w:r>
    </w:p>
    <w:p>
      <w:pPr>
        <w:spacing w:before="103" w:line="219" w:lineRule="auto"/>
        <w:rPr>
          <w:rFonts w:ascii="宋体" w:hAnsi="宋体" w:eastAsia="宋体" w:cs="宋体"/>
          <w:sz w:val="24"/>
          <w:szCs w:val="24"/>
        </w:rPr>
      </w:pPr>
      <w:r>
        <w:rPr>
          <w:rFonts w:ascii="宋体" w:hAnsi="宋体" w:eastAsia="宋体" w:cs="宋体"/>
          <w:spacing w:val="-4"/>
          <w:sz w:val="24"/>
          <w:szCs w:val="24"/>
        </w:rPr>
        <w:t>程序、方法及制度等。</w:t>
      </w:r>
    </w:p>
    <w:p>
      <w:pPr>
        <w:spacing w:before="125" w:line="219" w:lineRule="auto"/>
        <w:rPr>
          <w:rFonts w:ascii="宋体" w:hAnsi="宋体" w:eastAsia="宋体" w:cs="宋体"/>
          <w:sz w:val="24"/>
          <w:szCs w:val="24"/>
        </w:rPr>
      </w:pPr>
      <w:r>
        <w:rPr>
          <w:rFonts w:ascii="宋体" w:hAnsi="宋体" w:eastAsia="宋体" w:cs="宋体"/>
          <w:spacing w:val="4"/>
          <w:sz w:val="24"/>
          <w:szCs w:val="24"/>
        </w:rPr>
        <w:t>(六)质量目标、质量保证体系及技术组织措施</w:t>
      </w:r>
    </w:p>
    <w:p>
      <w:pPr>
        <w:spacing w:before="116" w:line="220" w:lineRule="auto"/>
        <w:rPr>
          <w:rFonts w:ascii="宋体" w:hAnsi="宋体" w:eastAsia="宋体" w:cs="宋体"/>
          <w:sz w:val="24"/>
          <w:szCs w:val="24"/>
        </w:rPr>
      </w:pPr>
      <w:r>
        <w:rPr>
          <w:rFonts w:ascii="宋体" w:hAnsi="宋体" w:eastAsia="宋体" w:cs="宋体"/>
          <w:spacing w:val="-3"/>
          <w:sz w:val="24"/>
          <w:szCs w:val="24"/>
        </w:rPr>
        <w:t>6.1</w:t>
      </w:r>
      <w:r>
        <w:rPr>
          <w:rFonts w:ascii="宋体" w:hAnsi="宋体" w:eastAsia="宋体" w:cs="宋体"/>
          <w:spacing w:val="-8"/>
          <w:sz w:val="24"/>
          <w:szCs w:val="24"/>
        </w:rPr>
        <w:t xml:space="preserve"> </w:t>
      </w:r>
      <w:r>
        <w:rPr>
          <w:rFonts w:ascii="宋体" w:hAnsi="宋体" w:eastAsia="宋体" w:cs="宋体"/>
          <w:spacing w:val="-3"/>
          <w:sz w:val="24"/>
          <w:szCs w:val="24"/>
        </w:rPr>
        <w:t>质量目标</w:t>
      </w:r>
    </w:p>
    <w:p>
      <w:pPr>
        <w:spacing w:before="112" w:line="219" w:lineRule="auto"/>
        <w:rPr>
          <w:rFonts w:ascii="宋体" w:hAnsi="宋体" w:eastAsia="宋体" w:cs="宋体"/>
          <w:sz w:val="24"/>
          <w:szCs w:val="24"/>
        </w:rPr>
      </w:pPr>
      <w:r>
        <w:rPr>
          <w:rFonts w:ascii="宋体" w:hAnsi="宋体" w:eastAsia="宋体" w:cs="宋体"/>
          <w:spacing w:val="-3"/>
          <w:sz w:val="24"/>
          <w:szCs w:val="24"/>
        </w:rPr>
        <w:t>本工程要求的质量目标：合格。</w:t>
      </w:r>
    </w:p>
    <w:p>
      <w:pPr>
        <w:spacing w:before="117" w:line="219" w:lineRule="auto"/>
        <w:rPr>
          <w:rFonts w:ascii="宋体" w:hAnsi="宋体" w:eastAsia="宋体" w:cs="宋体"/>
          <w:sz w:val="24"/>
          <w:szCs w:val="24"/>
        </w:rPr>
      </w:pPr>
      <w:r>
        <w:rPr>
          <w:rFonts w:ascii="宋体" w:hAnsi="宋体" w:eastAsia="宋体" w:cs="宋体"/>
          <w:spacing w:val="-2"/>
          <w:sz w:val="24"/>
          <w:szCs w:val="24"/>
        </w:rPr>
        <w:t>用单位工程和分项工程合格率、优良品率表示，欲达到的工程质</w:t>
      </w:r>
      <w:r>
        <w:rPr>
          <w:rFonts w:ascii="宋体" w:hAnsi="宋体" w:eastAsia="宋体" w:cs="宋体"/>
          <w:spacing w:val="-3"/>
          <w:sz w:val="24"/>
          <w:szCs w:val="24"/>
        </w:rPr>
        <w:t>量等级。</w:t>
      </w:r>
    </w:p>
    <w:p>
      <w:pPr>
        <w:spacing w:before="113" w:line="219" w:lineRule="auto"/>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21"/>
          <w:sz w:val="24"/>
          <w:szCs w:val="24"/>
        </w:rPr>
        <w:t xml:space="preserve"> </w:t>
      </w:r>
      <w:r>
        <w:rPr>
          <w:rFonts w:ascii="宋体" w:hAnsi="宋体" w:eastAsia="宋体" w:cs="宋体"/>
          <w:spacing w:val="-2"/>
          <w:sz w:val="24"/>
          <w:szCs w:val="24"/>
        </w:rPr>
        <w:t>质量管理组织机构及主要职责</w:t>
      </w:r>
    </w:p>
    <w:p>
      <w:pPr>
        <w:spacing w:before="116" w:line="219" w:lineRule="auto"/>
        <w:rPr>
          <w:rFonts w:ascii="宋体" w:hAnsi="宋体" w:eastAsia="宋体" w:cs="宋体"/>
          <w:sz w:val="24"/>
          <w:szCs w:val="24"/>
        </w:rPr>
      </w:pPr>
      <w:r>
        <w:rPr>
          <w:rFonts w:ascii="宋体" w:hAnsi="宋体" w:eastAsia="宋体" w:cs="宋体"/>
          <w:spacing w:val="-2"/>
          <w:sz w:val="24"/>
          <w:szCs w:val="24"/>
        </w:rPr>
        <w:t>用框图表示质量管理组织机构，并简要叙述各质量管理部门的主</w:t>
      </w:r>
      <w:r>
        <w:rPr>
          <w:rFonts w:ascii="宋体" w:hAnsi="宋体" w:eastAsia="宋体" w:cs="宋体"/>
          <w:spacing w:val="-3"/>
          <w:sz w:val="24"/>
          <w:szCs w:val="24"/>
        </w:rPr>
        <w:t>要职责。</w:t>
      </w:r>
    </w:p>
    <w:p>
      <w:pPr>
        <w:spacing w:before="117" w:line="219" w:lineRule="auto"/>
        <w:rPr>
          <w:rFonts w:ascii="宋体" w:hAnsi="宋体" w:eastAsia="宋体" w:cs="宋体"/>
          <w:sz w:val="24"/>
          <w:szCs w:val="24"/>
        </w:rPr>
      </w:pPr>
      <w:r>
        <w:rPr>
          <w:rFonts w:ascii="宋体" w:hAnsi="宋体" w:eastAsia="宋体" w:cs="宋体"/>
          <w:spacing w:val="-3"/>
          <w:sz w:val="24"/>
          <w:szCs w:val="24"/>
        </w:rPr>
        <w:t>6.3</w:t>
      </w:r>
      <w:r>
        <w:rPr>
          <w:rFonts w:ascii="宋体" w:hAnsi="宋体" w:eastAsia="宋体" w:cs="宋体"/>
          <w:spacing w:val="30"/>
          <w:sz w:val="24"/>
          <w:szCs w:val="24"/>
        </w:rPr>
        <w:t xml:space="preserve"> </w:t>
      </w:r>
      <w:r>
        <w:rPr>
          <w:rFonts w:ascii="宋体" w:hAnsi="宋体" w:eastAsia="宋体" w:cs="宋体"/>
          <w:spacing w:val="-3"/>
          <w:sz w:val="24"/>
          <w:szCs w:val="24"/>
        </w:rPr>
        <w:t>质量管理的措施</w:t>
      </w:r>
    </w:p>
    <w:p>
      <w:pPr>
        <w:spacing w:before="113" w:line="219" w:lineRule="auto"/>
        <w:rPr>
          <w:rFonts w:ascii="宋体" w:hAnsi="宋体" w:eastAsia="宋体" w:cs="宋体"/>
          <w:sz w:val="24"/>
          <w:szCs w:val="24"/>
        </w:rPr>
      </w:pPr>
      <w:r>
        <w:rPr>
          <w:rFonts w:ascii="宋体" w:hAnsi="宋体" w:eastAsia="宋体" w:cs="宋体"/>
          <w:spacing w:val="-3"/>
          <w:sz w:val="24"/>
          <w:szCs w:val="24"/>
        </w:rPr>
        <w:t>简要叙述质量管理的措施和关键工序的质量控制。</w:t>
      </w:r>
    </w:p>
    <w:p>
      <w:pPr>
        <w:spacing w:before="116" w:line="260" w:lineRule="auto"/>
        <w:ind w:right="6018"/>
        <w:rPr>
          <w:rFonts w:ascii="宋体" w:hAnsi="宋体" w:eastAsia="宋体" w:cs="宋体"/>
          <w:sz w:val="24"/>
          <w:szCs w:val="24"/>
        </w:rPr>
      </w:pPr>
      <w:r>
        <w:rPr>
          <w:rFonts w:ascii="宋体" w:hAnsi="宋体" w:eastAsia="宋体" w:cs="宋体"/>
          <w:spacing w:val="-4"/>
          <w:sz w:val="24"/>
          <w:szCs w:val="24"/>
        </w:rPr>
        <w:t>6.4</w:t>
      </w:r>
      <w:r>
        <w:rPr>
          <w:rFonts w:ascii="宋体" w:hAnsi="宋体" w:eastAsia="宋体" w:cs="宋体"/>
          <w:spacing w:val="30"/>
          <w:sz w:val="24"/>
          <w:szCs w:val="24"/>
        </w:rPr>
        <w:t xml:space="preserve"> </w:t>
      </w:r>
      <w:r>
        <w:rPr>
          <w:rFonts w:ascii="宋体" w:hAnsi="宋体" w:eastAsia="宋体" w:cs="宋体"/>
          <w:spacing w:val="-4"/>
          <w:sz w:val="24"/>
          <w:szCs w:val="24"/>
        </w:rPr>
        <w:t>质量管理及检验的标准</w:t>
      </w:r>
      <w:r>
        <w:rPr>
          <w:rFonts w:ascii="宋体" w:hAnsi="宋体" w:eastAsia="宋体" w:cs="宋体"/>
          <w:sz w:val="24"/>
          <w:szCs w:val="24"/>
        </w:rPr>
        <w:t xml:space="preserve">  </w:t>
      </w:r>
      <w:r>
        <w:rPr>
          <w:rFonts w:ascii="宋体" w:hAnsi="宋体" w:eastAsia="宋体" w:cs="宋体"/>
          <w:spacing w:val="-7"/>
          <w:sz w:val="24"/>
          <w:szCs w:val="24"/>
        </w:rPr>
        <w:t>执行的主要质量标准、规范。</w:t>
      </w:r>
    </w:p>
    <w:p>
      <w:pPr>
        <w:spacing w:before="105" w:line="219" w:lineRule="auto"/>
        <w:rPr>
          <w:rFonts w:ascii="宋体" w:hAnsi="宋体" w:eastAsia="宋体" w:cs="宋体"/>
          <w:sz w:val="24"/>
          <w:szCs w:val="24"/>
        </w:rPr>
      </w:pPr>
      <w:r>
        <w:rPr>
          <w:rFonts w:ascii="宋体" w:hAnsi="宋体" w:eastAsia="宋体" w:cs="宋体"/>
          <w:spacing w:val="-5"/>
          <w:sz w:val="24"/>
          <w:szCs w:val="24"/>
        </w:rPr>
        <w:t>6.5</w:t>
      </w:r>
      <w:r>
        <w:rPr>
          <w:rFonts w:ascii="宋体" w:hAnsi="宋体" w:eastAsia="宋体" w:cs="宋体"/>
          <w:spacing w:val="49"/>
          <w:sz w:val="24"/>
          <w:szCs w:val="24"/>
        </w:rPr>
        <w:t xml:space="preserve"> </w:t>
      </w:r>
      <w:r>
        <w:rPr>
          <w:rFonts w:ascii="宋体" w:hAnsi="宋体" w:eastAsia="宋体" w:cs="宋体"/>
          <w:spacing w:val="-5"/>
          <w:sz w:val="24"/>
          <w:szCs w:val="24"/>
        </w:rPr>
        <w:t>质量保证技术措施</w:t>
      </w:r>
    </w:p>
    <w:p>
      <w:pPr>
        <w:spacing w:before="134" w:line="219" w:lineRule="auto"/>
        <w:rPr>
          <w:rFonts w:ascii="宋体" w:hAnsi="宋体" w:eastAsia="宋体" w:cs="宋体"/>
          <w:sz w:val="24"/>
          <w:szCs w:val="24"/>
        </w:rPr>
      </w:pPr>
      <w:r>
        <w:rPr>
          <w:rFonts w:ascii="宋体" w:hAnsi="宋体" w:eastAsia="宋体" w:cs="宋体"/>
          <w:spacing w:val="-3"/>
          <w:sz w:val="24"/>
          <w:szCs w:val="24"/>
        </w:rPr>
        <w:t>针对本工程特点，分析质量薄弱环节，拟将采取的技术措施。</w:t>
      </w:r>
    </w:p>
    <w:p>
      <w:pPr>
        <w:spacing w:before="117" w:line="219" w:lineRule="auto"/>
        <w:rPr>
          <w:rFonts w:ascii="宋体" w:hAnsi="宋体" w:eastAsia="宋体" w:cs="宋体"/>
          <w:sz w:val="24"/>
          <w:szCs w:val="24"/>
        </w:rPr>
      </w:pPr>
      <w:r>
        <w:rPr>
          <w:rFonts w:ascii="宋体" w:hAnsi="宋体" w:eastAsia="宋体" w:cs="宋体"/>
          <w:spacing w:val="4"/>
          <w:sz w:val="24"/>
          <w:szCs w:val="24"/>
        </w:rPr>
        <w:t>(七)安全目标、安全保证体系及技术组织措施</w:t>
      </w:r>
    </w:p>
    <w:p>
      <w:pPr>
        <w:spacing w:before="95" w:line="219" w:lineRule="auto"/>
        <w:rPr>
          <w:rFonts w:ascii="宋体" w:hAnsi="宋体" w:eastAsia="宋体" w:cs="宋体"/>
          <w:sz w:val="24"/>
          <w:szCs w:val="24"/>
        </w:rPr>
      </w:pPr>
      <w:r>
        <w:rPr>
          <w:rFonts w:ascii="宋体" w:hAnsi="宋体" w:eastAsia="宋体" w:cs="宋体"/>
          <w:spacing w:val="-3"/>
          <w:sz w:val="24"/>
          <w:szCs w:val="24"/>
        </w:rPr>
        <w:t>7.1</w:t>
      </w:r>
      <w:r>
        <w:rPr>
          <w:rFonts w:ascii="宋体" w:hAnsi="宋体" w:eastAsia="宋体" w:cs="宋体"/>
          <w:spacing w:val="-5"/>
          <w:sz w:val="24"/>
          <w:szCs w:val="24"/>
        </w:rPr>
        <w:t xml:space="preserve"> </w:t>
      </w:r>
      <w:r>
        <w:rPr>
          <w:rFonts w:ascii="宋体" w:hAnsi="宋体" w:eastAsia="宋体" w:cs="宋体"/>
          <w:spacing w:val="-3"/>
          <w:sz w:val="24"/>
          <w:szCs w:val="24"/>
        </w:rPr>
        <w:t>安全管理目标</w:t>
      </w:r>
    </w:p>
    <w:p>
      <w:pPr>
        <w:spacing w:before="114" w:line="219" w:lineRule="auto"/>
        <w:rPr>
          <w:rFonts w:ascii="宋体" w:hAnsi="宋体" w:eastAsia="宋体" w:cs="宋体"/>
          <w:sz w:val="24"/>
          <w:szCs w:val="24"/>
        </w:rPr>
      </w:pPr>
      <w:r>
        <w:rPr>
          <w:rFonts w:ascii="宋体" w:hAnsi="宋体" w:eastAsia="宋体" w:cs="宋体"/>
          <w:spacing w:val="-5"/>
          <w:sz w:val="24"/>
          <w:szCs w:val="24"/>
        </w:rPr>
        <w:t>7.2</w:t>
      </w:r>
      <w:r>
        <w:rPr>
          <w:rFonts w:ascii="宋体" w:hAnsi="宋体" w:eastAsia="宋体" w:cs="宋体"/>
          <w:spacing w:val="58"/>
          <w:sz w:val="24"/>
          <w:szCs w:val="24"/>
        </w:rPr>
        <w:t xml:space="preserve"> </w:t>
      </w:r>
      <w:r>
        <w:rPr>
          <w:rFonts w:ascii="宋体" w:hAnsi="宋体" w:eastAsia="宋体" w:cs="宋体"/>
          <w:spacing w:val="-5"/>
          <w:sz w:val="24"/>
          <w:szCs w:val="24"/>
        </w:rPr>
        <w:t>安全管理组织机构及主要职责</w:t>
      </w:r>
    </w:p>
    <w:p>
      <w:pPr>
        <w:spacing w:before="115" w:line="219" w:lineRule="auto"/>
        <w:rPr>
          <w:rFonts w:ascii="宋体" w:hAnsi="宋体" w:eastAsia="宋体" w:cs="宋体"/>
          <w:sz w:val="24"/>
          <w:szCs w:val="24"/>
        </w:rPr>
      </w:pPr>
      <w:r>
        <w:rPr>
          <w:rFonts w:ascii="宋体" w:hAnsi="宋体" w:eastAsia="宋体" w:cs="宋体"/>
          <w:spacing w:val="-2"/>
          <w:sz w:val="24"/>
          <w:szCs w:val="24"/>
        </w:rPr>
        <w:t>用框图表示安全管理组织机构，并简要叙述各安全管理部门及人员的主要职责。</w:t>
      </w:r>
    </w:p>
    <w:p>
      <w:pPr>
        <w:spacing w:before="117" w:line="219" w:lineRule="auto"/>
        <w:rPr>
          <w:rFonts w:ascii="宋体" w:hAnsi="宋体" w:eastAsia="宋体" w:cs="宋体"/>
          <w:sz w:val="24"/>
          <w:szCs w:val="24"/>
        </w:rPr>
      </w:pPr>
      <w:r>
        <w:rPr>
          <w:rFonts w:ascii="宋体" w:hAnsi="宋体" w:eastAsia="宋体" w:cs="宋体"/>
          <w:spacing w:val="-6"/>
          <w:sz w:val="24"/>
          <w:szCs w:val="24"/>
        </w:rPr>
        <w:t>7.3</w:t>
      </w:r>
      <w:r>
        <w:rPr>
          <w:rFonts w:ascii="宋体" w:hAnsi="宋体" w:eastAsia="宋体" w:cs="宋体"/>
          <w:spacing w:val="55"/>
          <w:sz w:val="24"/>
          <w:szCs w:val="24"/>
        </w:rPr>
        <w:t xml:space="preserve"> </w:t>
      </w:r>
      <w:r>
        <w:rPr>
          <w:rFonts w:ascii="宋体" w:hAnsi="宋体" w:eastAsia="宋体" w:cs="宋体"/>
          <w:spacing w:val="-6"/>
          <w:sz w:val="24"/>
          <w:szCs w:val="24"/>
        </w:rPr>
        <w:t>安全管理制度及办法</w:t>
      </w:r>
    </w:p>
    <w:p>
      <w:pPr>
        <w:spacing w:before="115" w:line="219" w:lineRule="auto"/>
        <w:rPr>
          <w:rFonts w:ascii="宋体" w:hAnsi="宋体" w:eastAsia="宋体" w:cs="宋体"/>
          <w:sz w:val="24"/>
          <w:szCs w:val="24"/>
        </w:rPr>
      </w:pPr>
      <w:r>
        <w:rPr>
          <w:rFonts w:ascii="宋体" w:hAnsi="宋体" w:eastAsia="宋体" w:cs="宋体"/>
          <w:spacing w:val="-3"/>
          <w:sz w:val="24"/>
          <w:szCs w:val="24"/>
        </w:rPr>
        <w:t>7.4</w:t>
      </w:r>
      <w:r>
        <w:rPr>
          <w:rFonts w:ascii="宋体" w:hAnsi="宋体" w:eastAsia="宋体" w:cs="宋体"/>
          <w:spacing w:val="9"/>
          <w:sz w:val="24"/>
          <w:szCs w:val="24"/>
        </w:rPr>
        <w:t xml:space="preserve"> </w:t>
      </w:r>
      <w:r>
        <w:rPr>
          <w:rFonts w:ascii="宋体" w:hAnsi="宋体" w:eastAsia="宋体" w:cs="宋体"/>
          <w:spacing w:val="-3"/>
          <w:sz w:val="24"/>
          <w:szCs w:val="24"/>
        </w:rPr>
        <w:t>安全组织技术措施</w:t>
      </w:r>
    </w:p>
    <w:p>
      <w:pPr>
        <w:spacing w:before="114" w:line="219" w:lineRule="auto"/>
        <w:rPr>
          <w:rFonts w:ascii="宋体" w:hAnsi="宋体" w:eastAsia="宋体" w:cs="宋体"/>
          <w:sz w:val="24"/>
          <w:szCs w:val="24"/>
        </w:rPr>
      </w:pPr>
      <w:r>
        <w:rPr>
          <w:rFonts w:ascii="宋体" w:hAnsi="宋体" w:eastAsia="宋体" w:cs="宋体"/>
          <w:spacing w:val="-2"/>
          <w:sz w:val="24"/>
          <w:szCs w:val="24"/>
        </w:rPr>
        <w:t>针对本工程特点，分析安全薄弱环节，拟将采取的技术措施。</w:t>
      </w:r>
    </w:p>
    <w:p>
      <w:pPr>
        <w:spacing w:before="117" w:line="219" w:lineRule="auto"/>
        <w:rPr>
          <w:rFonts w:ascii="宋体" w:hAnsi="宋体" w:eastAsia="宋体" w:cs="宋体"/>
          <w:sz w:val="24"/>
          <w:szCs w:val="24"/>
        </w:rPr>
      </w:pPr>
      <w:r>
        <w:rPr>
          <w:rFonts w:ascii="宋体" w:hAnsi="宋体" w:eastAsia="宋体" w:cs="宋体"/>
          <w:spacing w:val="-3"/>
          <w:sz w:val="24"/>
          <w:szCs w:val="24"/>
        </w:rPr>
        <w:t>7.5</w:t>
      </w:r>
      <w:r>
        <w:rPr>
          <w:rFonts w:ascii="宋体" w:hAnsi="宋体" w:eastAsia="宋体" w:cs="宋体"/>
          <w:spacing w:val="35"/>
          <w:sz w:val="24"/>
          <w:szCs w:val="24"/>
        </w:rPr>
        <w:t xml:space="preserve"> </w:t>
      </w:r>
      <w:r>
        <w:rPr>
          <w:rFonts w:ascii="宋体" w:hAnsi="宋体" w:eastAsia="宋体" w:cs="宋体"/>
          <w:spacing w:val="-3"/>
          <w:sz w:val="24"/>
          <w:szCs w:val="24"/>
        </w:rPr>
        <w:t>重要施工方案和特殊施工工序的安全过</w:t>
      </w:r>
      <w:r>
        <w:rPr>
          <w:rFonts w:ascii="宋体" w:hAnsi="宋体" w:eastAsia="宋体" w:cs="宋体"/>
          <w:spacing w:val="-4"/>
          <w:sz w:val="24"/>
          <w:szCs w:val="24"/>
        </w:rPr>
        <w:t>程控制</w:t>
      </w:r>
    </w:p>
    <w:p>
      <w:pPr>
        <w:spacing w:before="112" w:line="279" w:lineRule="auto"/>
        <w:ind w:right="17"/>
        <w:rPr>
          <w:rFonts w:ascii="宋体" w:hAnsi="宋体" w:eastAsia="宋体" w:cs="宋体"/>
          <w:sz w:val="24"/>
          <w:szCs w:val="24"/>
        </w:rPr>
      </w:pPr>
      <w:r>
        <w:rPr>
          <w:rFonts w:ascii="宋体" w:hAnsi="宋体" w:eastAsia="宋体" w:cs="宋体"/>
          <w:spacing w:val="-5"/>
          <w:sz w:val="24"/>
          <w:szCs w:val="24"/>
        </w:rPr>
        <w:t>7.6</w:t>
      </w:r>
      <w:r>
        <w:rPr>
          <w:rFonts w:ascii="宋体" w:hAnsi="宋体" w:eastAsia="宋体" w:cs="宋体"/>
          <w:spacing w:val="25"/>
          <w:sz w:val="24"/>
          <w:szCs w:val="24"/>
        </w:rPr>
        <w:t xml:space="preserve"> </w:t>
      </w:r>
      <w:r>
        <w:rPr>
          <w:rFonts w:ascii="宋体" w:hAnsi="宋体" w:eastAsia="宋体" w:cs="宋体"/>
          <w:spacing w:val="-5"/>
          <w:sz w:val="24"/>
          <w:szCs w:val="24"/>
        </w:rPr>
        <w:t>严格执行《建筑施工安全检查标准》</w:t>
      </w:r>
      <w:r>
        <w:rPr>
          <w:rFonts w:ascii="宋体" w:hAnsi="宋体" w:eastAsia="宋体" w:cs="宋体"/>
          <w:spacing w:val="-1"/>
          <w:sz w:val="24"/>
          <w:szCs w:val="24"/>
        </w:rPr>
        <w:t xml:space="preserve"> </w:t>
      </w:r>
      <w:r>
        <w:rPr>
          <w:rFonts w:ascii="宋体" w:hAnsi="宋体" w:eastAsia="宋体" w:cs="宋体"/>
          <w:spacing w:val="-5"/>
          <w:sz w:val="24"/>
          <w:szCs w:val="24"/>
        </w:rPr>
        <w:t>(JGJ59-99)和省、市建设主管部门有</w:t>
      </w:r>
      <w:r>
        <w:rPr>
          <w:rFonts w:ascii="宋体" w:hAnsi="宋体" w:eastAsia="宋体" w:cs="宋体"/>
          <w:spacing w:val="-6"/>
          <w:sz w:val="24"/>
          <w:szCs w:val="24"/>
        </w:rPr>
        <w:t>关文明施</w:t>
      </w:r>
      <w:r>
        <w:rPr>
          <w:rFonts w:ascii="宋体" w:hAnsi="宋体" w:eastAsia="宋体" w:cs="宋体"/>
          <w:spacing w:val="-4"/>
          <w:sz w:val="24"/>
          <w:szCs w:val="24"/>
        </w:rPr>
        <w:t>工的规定。并按照甲方要求安排工作时间，在施工中尽量减少噪音，必要时采取有效的</w:t>
      </w:r>
      <w:r>
        <w:rPr>
          <w:rFonts w:ascii="宋体" w:hAnsi="宋体" w:eastAsia="宋体" w:cs="宋体"/>
          <w:spacing w:val="-2"/>
          <w:sz w:val="24"/>
          <w:szCs w:val="24"/>
        </w:rPr>
        <w:t>隔音措施，混凝土浇灌需连续不间断作业时，按有关规定申报夜间施工许可证。</w:t>
      </w:r>
    </w:p>
    <w:p>
      <w:pPr>
        <w:spacing w:before="114" w:line="401" w:lineRule="exact"/>
        <w:rPr>
          <w:rFonts w:ascii="宋体" w:hAnsi="宋体" w:eastAsia="宋体" w:cs="宋体"/>
          <w:sz w:val="24"/>
          <w:szCs w:val="24"/>
        </w:rPr>
      </w:pPr>
      <w:r>
        <w:rPr>
          <w:rFonts w:ascii="宋体" w:hAnsi="宋体" w:eastAsia="宋体" w:cs="宋体"/>
          <w:spacing w:val="-3"/>
          <w:position w:val="11"/>
          <w:sz w:val="24"/>
          <w:szCs w:val="24"/>
        </w:rPr>
        <w:t>安全生产目标：杜绝本项目施工人员重大伤亡事故。</w:t>
      </w:r>
    </w:p>
    <w:p>
      <w:pPr>
        <w:spacing w:line="219" w:lineRule="auto"/>
        <w:rPr>
          <w:rFonts w:ascii="宋体" w:hAnsi="宋体" w:eastAsia="宋体" w:cs="宋体"/>
          <w:sz w:val="24"/>
          <w:szCs w:val="24"/>
        </w:rPr>
      </w:pPr>
      <w:r>
        <w:rPr>
          <w:rFonts w:ascii="宋体" w:hAnsi="宋体" w:eastAsia="宋体" w:cs="宋体"/>
          <w:spacing w:val="-6"/>
          <w:sz w:val="24"/>
          <w:szCs w:val="24"/>
        </w:rPr>
        <w:t>文明施工目标：标准化管理。</w:t>
      </w:r>
    </w:p>
    <w:p>
      <w:pPr>
        <w:spacing w:before="115" w:line="219" w:lineRule="auto"/>
        <w:rPr>
          <w:rFonts w:ascii="宋体" w:hAnsi="宋体" w:eastAsia="宋体" w:cs="宋体"/>
          <w:sz w:val="24"/>
          <w:szCs w:val="24"/>
        </w:rPr>
      </w:pPr>
      <w:r>
        <w:rPr>
          <w:rFonts w:ascii="宋体" w:hAnsi="宋体" w:eastAsia="宋体" w:cs="宋体"/>
          <w:spacing w:val="6"/>
          <w:sz w:val="24"/>
          <w:szCs w:val="24"/>
        </w:rPr>
        <w:t>(八)环境保护及文明施工</w:t>
      </w:r>
    </w:p>
    <w:p>
      <w:pPr>
        <w:spacing w:before="126" w:line="220" w:lineRule="auto"/>
        <w:rPr>
          <w:rFonts w:ascii="宋体" w:hAnsi="宋体" w:eastAsia="宋体" w:cs="宋体"/>
          <w:sz w:val="24"/>
          <w:szCs w:val="24"/>
        </w:rPr>
      </w:pPr>
      <w:r>
        <w:rPr>
          <w:rFonts w:ascii="宋体" w:hAnsi="宋体" w:eastAsia="宋体" w:cs="宋体"/>
          <w:spacing w:val="-3"/>
          <w:sz w:val="24"/>
          <w:szCs w:val="24"/>
        </w:rPr>
        <w:t>8.1</w:t>
      </w:r>
      <w:r>
        <w:rPr>
          <w:rFonts w:ascii="宋体" w:hAnsi="宋体" w:eastAsia="宋体" w:cs="宋体"/>
          <w:spacing w:val="12"/>
          <w:sz w:val="24"/>
          <w:szCs w:val="24"/>
        </w:rPr>
        <w:t xml:space="preserve"> </w:t>
      </w:r>
      <w:r>
        <w:rPr>
          <w:rFonts w:ascii="宋体" w:hAnsi="宋体" w:eastAsia="宋体" w:cs="宋体"/>
          <w:spacing w:val="-3"/>
          <w:sz w:val="24"/>
          <w:szCs w:val="24"/>
        </w:rPr>
        <w:t>环境保护</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78" w:line="220" w:lineRule="auto"/>
        <w:rPr>
          <w:rFonts w:ascii="宋体" w:hAnsi="宋体" w:eastAsia="宋体" w:cs="宋体"/>
          <w:sz w:val="24"/>
          <w:szCs w:val="24"/>
        </w:rPr>
      </w:pPr>
      <w:bookmarkStart w:id="20" w:name="_bookmark20"/>
      <w:bookmarkEnd w:id="20"/>
      <w:r>
        <w:rPr>
          <w:rFonts w:ascii="宋体" w:hAnsi="宋体" w:eastAsia="宋体" w:cs="宋体"/>
          <w:spacing w:val="-3"/>
          <w:sz w:val="24"/>
          <w:szCs w:val="24"/>
        </w:rPr>
        <w:t>分析因施工可能引起的环境保护方面的问题。</w:t>
      </w:r>
    </w:p>
    <w:p>
      <w:pPr>
        <w:spacing w:before="123" w:line="219" w:lineRule="auto"/>
        <w:rPr>
          <w:rFonts w:ascii="宋体" w:hAnsi="宋体" w:eastAsia="宋体" w:cs="宋体"/>
          <w:sz w:val="24"/>
          <w:szCs w:val="24"/>
        </w:rPr>
      </w:pPr>
      <w:r>
        <w:rPr>
          <w:rFonts w:ascii="宋体" w:hAnsi="宋体" w:eastAsia="宋体" w:cs="宋体"/>
          <w:spacing w:val="-2"/>
          <w:sz w:val="24"/>
          <w:szCs w:val="24"/>
        </w:rPr>
        <w:t>8.2</w:t>
      </w:r>
      <w:r>
        <w:rPr>
          <w:rFonts w:ascii="宋体" w:hAnsi="宋体" w:eastAsia="宋体" w:cs="宋体"/>
          <w:spacing w:val="12"/>
          <w:sz w:val="24"/>
          <w:szCs w:val="24"/>
        </w:rPr>
        <w:t xml:space="preserve"> </w:t>
      </w:r>
      <w:r>
        <w:rPr>
          <w:rFonts w:ascii="宋体" w:hAnsi="宋体" w:eastAsia="宋体" w:cs="宋体"/>
          <w:spacing w:val="-2"/>
          <w:sz w:val="24"/>
          <w:szCs w:val="24"/>
        </w:rPr>
        <w:t>加强施工管理、严格保护环境</w:t>
      </w:r>
    </w:p>
    <w:p>
      <w:pPr>
        <w:spacing w:before="113" w:line="219" w:lineRule="auto"/>
        <w:rPr>
          <w:rFonts w:ascii="宋体" w:hAnsi="宋体" w:eastAsia="宋体" w:cs="宋体"/>
          <w:sz w:val="24"/>
          <w:szCs w:val="24"/>
        </w:rPr>
      </w:pPr>
      <w:r>
        <w:rPr>
          <w:rFonts w:ascii="宋体" w:hAnsi="宋体" w:eastAsia="宋体" w:cs="宋体"/>
          <w:spacing w:val="-3"/>
          <w:sz w:val="24"/>
          <w:szCs w:val="24"/>
        </w:rPr>
        <w:t>提出环境保护的目标及采取的具体措施。</w:t>
      </w:r>
    </w:p>
    <w:p>
      <w:pPr>
        <w:spacing w:before="115" w:line="219" w:lineRule="auto"/>
        <w:rPr>
          <w:rFonts w:ascii="宋体" w:hAnsi="宋体" w:eastAsia="宋体" w:cs="宋体"/>
          <w:sz w:val="24"/>
          <w:szCs w:val="24"/>
        </w:rPr>
      </w:pPr>
      <w:r>
        <w:rPr>
          <w:rFonts w:ascii="宋体" w:hAnsi="宋体" w:eastAsia="宋体" w:cs="宋体"/>
          <w:spacing w:val="-2"/>
          <w:sz w:val="24"/>
          <w:szCs w:val="24"/>
        </w:rPr>
        <w:t>8.3</w:t>
      </w:r>
      <w:r>
        <w:rPr>
          <w:rFonts w:ascii="宋体" w:hAnsi="宋体" w:eastAsia="宋体" w:cs="宋体"/>
          <w:spacing w:val="38"/>
          <w:sz w:val="24"/>
          <w:szCs w:val="24"/>
        </w:rPr>
        <w:t xml:space="preserve"> </w:t>
      </w:r>
      <w:r>
        <w:rPr>
          <w:rFonts w:ascii="宋体" w:hAnsi="宋体" w:eastAsia="宋体" w:cs="宋体"/>
          <w:spacing w:val="-2"/>
          <w:sz w:val="24"/>
          <w:szCs w:val="24"/>
        </w:rPr>
        <w:t>文明施工的目标、组织机构和实施方案</w:t>
      </w:r>
    </w:p>
    <w:p>
      <w:pPr>
        <w:spacing w:before="116" w:line="219" w:lineRule="auto"/>
        <w:rPr>
          <w:rFonts w:ascii="宋体" w:hAnsi="宋体" w:eastAsia="宋体" w:cs="宋体"/>
          <w:sz w:val="24"/>
          <w:szCs w:val="24"/>
        </w:rPr>
      </w:pPr>
      <w:r>
        <w:rPr>
          <w:rFonts w:ascii="宋体" w:hAnsi="宋体" w:eastAsia="宋体" w:cs="宋体"/>
          <w:spacing w:val="-2"/>
          <w:sz w:val="24"/>
          <w:szCs w:val="24"/>
        </w:rPr>
        <w:t>8.4</w:t>
      </w:r>
      <w:r>
        <w:rPr>
          <w:rFonts w:ascii="宋体" w:hAnsi="宋体" w:eastAsia="宋体" w:cs="宋体"/>
          <w:spacing w:val="6"/>
          <w:sz w:val="24"/>
          <w:szCs w:val="24"/>
        </w:rPr>
        <w:t xml:space="preserve"> </w:t>
      </w:r>
      <w:r>
        <w:rPr>
          <w:rFonts w:ascii="宋体" w:hAnsi="宋体" w:eastAsia="宋体" w:cs="宋体"/>
          <w:spacing w:val="-2"/>
          <w:sz w:val="24"/>
          <w:szCs w:val="24"/>
        </w:rPr>
        <w:t>文明施工考核、管理办法</w:t>
      </w:r>
    </w:p>
    <w:p>
      <w:pPr>
        <w:spacing w:before="95" w:line="219" w:lineRule="auto"/>
        <w:ind w:left="139"/>
        <w:rPr>
          <w:rFonts w:ascii="宋体" w:hAnsi="宋体" w:eastAsia="宋体" w:cs="宋体"/>
          <w:sz w:val="24"/>
          <w:szCs w:val="24"/>
        </w:rPr>
      </w:pPr>
      <w:r>
        <w:rPr>
          <w:rFonts w:ascii="宋体" w:hAnsi="宋体" w:eastAsia="宋体" w:cs="宋体"/>
          <w:spacing w:val="6"/>
          <w:sz w:val="24"/>
          <w:szCs w:val="24"/>
        </w:rPr>
        <w:t>(九)计划、统计和信息管理</w:t>
      </w:r>
    </w:p>
    <w:p>
      <w:pPr>
        <w:spacing w:before="134" w:line="219" w:lineRule="auto"/>
        <w:rPr>
          <w:rFonts w:ascii="宋体" w:hAnsi="宋体" w:eastAsia="宋体" w:cs="宋体"/>
          <w:sz w:val="24"/>
          <w:szCs w:val="24"/>
        </w:rPr>
      </w:pPr>
      <w:r>
        <w:rPr>
          <w:rFonts w:ascii="宋体" w:hAnsi="宋体" w:eastAsia="宋体" w:cs="宋体"/>
          <w:spacing w:val="-5"/>
          <w:sz w:val="24"/>
          <w:szCs w:val="24"/>
        </w:rPr>
        <w:t>9.1</w:t>
      </w:r>
      <w:r>
        <w:rPr>
          <w:rFonts w:ascii="宋体" w:hAnsi="宋体" w:eastAsia="宋体" w:cs="宋体"/>
          <w:spacing w:val="13"/>
          <w:sz w:val="24"/>
          <w:szCs w:val="24"/>
        </w:rPr>
        <w:t xml:space="preserve"> </w:t>
      </w:r>
      <w:r>
        <w:rPr>
          <w:rFonts w:ascii="宋体" w:hAnsi="宋体" w:eastAsia="宋体" w:cs="宋体"/>
          <w:spacing w:val="-5"/>
          <w:sz w:val="24"/>
          <w:szCs w:val="24"/>
        </w:rPr>
        <w:t>计划、统计报表的编制与传递；</w:t>
      </w:r>
    </w:p>
    <w:p>
      <w:pPr>
        <w:spacing w:before="107" w:line="219" w:lineRule="auto"/>
        <w:rPr>
          <w:rFonts w:ascii="宋体" w:hAnsi="宋体" w:eastAsia="宋体" w:cs="宋体"/>
          <w:sz w:val="24"/>
          <w:szCs w:val="24"/>
        </w:rPr>
      </w:pPr>
      <w:r>
        <w:rPr>
          <w:rFonts w:ascii="宋体" w:hAnsi="宋体" w:eastAsia="宋体" w:cs="宋体"/>
          <w:spacing w:val="-3"/>
          <w:sz w:val="24"/>
          <w:szCs w:val="24"/>
        </w:rPr>
        <w:t>9.2</w:t>
      </w:r>
      <w:r>
        <w:rPr>
          <w:rFonts w:ascii="宋体" w:hAnsi="宋体" w:eastAsia="宋体" w:cs="宋体"/>
          <w:spacing w:val="2"/>
          <w:sz w:val="24"/>
          <w:szCs w:val="24"/>
        </w:rPr>
        <w:t xml:space="preserve"> </w:t>
      </w:r>
      <w:r>
        <w:rPr>
          <w:rFonts w:ascii="宋体" w:hAnsi="宋体" w:eastAsia="宋体" w:cs="宋体"/>
          <w:spacing w:val="-3"/>
          <w:sz w:val="24"/>
          <w:szCs w:val="24"/>
        </w:rPr>
        <w:t>信息管理</w:t>
      </w:r>
    </w:p>
    <w:p>
      <w:pPr>
        <w:spacing w:before="114" w:line="219" w:lineRule="auto"/>
        <w:rPr>
          <w:rFonts w:ascii="宋体" w:hAnsi="宋体" w:eastAsia="宋体" w:cs="宋体"/>
          <w:sz w:val="24"/>
          <w:szCs w:val="24"/>
        </w:rPr>
      </w:pPr>
      <w:r>
        <w:rPr>
          <w:rFonts w:ascii="宋体" w:hAnsi="宋体" w:eastAsia="宋体" w:cs="宋体"/>
          <w:spacing w:val="-3"/>
          <w:sz w:val="24"/>
          <w:szCs w:val="24"/>
        </w:rPr>
        <w:t>提出信息管理的目标及拟将采取的措施。</w:t>
      </w:r>
    </w:p>
    <w:p>
      <w:pPr>
        <w:spacing w:before="107" w:line="219" w:lineRule="auto"/>
        <w:ind w:left="129"/>
        <w:rPr>
          <w:rFonts w:ascii="宋体" w:hAnsi="宋体" w:eastAsia="宋体" w:cs="宋体"/>
          <w:sz w:val="24"/>
          <w:szCs w:val="24"/>
        </w:rPr>
      </w:pPr>
      <w:r>
        <w:rPr>
          <w:rFonts w:ascii="宋体" w:hAnsi="宋体" w:eastAsia="宋体" w:cs="宋体"/>
          <w:spacing w:val="2"/>
          <w:sz w:val="24"/>
          <w:szCs w:val="24"/>
        </w:rPr>
        <w:t>(十)施工现场建筑垃圾源头减量的具体要求和建筑垃圾综合利用产品的使用要求：</w:t>
      </w:r>
    </w:p>
    <w:p>
      <w:pPr>
        <w:spacing w:before="114" w:line="263" w:lineRule="auto"/>
        <w:ind w:right="17"/>
        <w:rPr>
          <w:rFonts w:ascii="宋体" w:hAnsi="宋体" w:eastAsia="宋体" w:cs="宋体"/>
          <w:sz w:val="24"/>
          <w:szCs w:val="24"/>
        </w:rPr>
      </w:pPr>
      <w:r>
        <w:rPr>
          <w:rFonts w:ascii="宋体" w:hAnsi="宋体" w:eastAsia="宋体" w:cs="宋体"/>
          <w:spacing w:val="-1"/>
          <w:sz w:val="24"/>
          <w:szCs w:val="24"/>
        </w:rPr>
        <w:t>10.1投标人应当建立建筑垃圾管理台账，分类收集、贮存和及时清运施工过程中产生的</w:t>
      </w:r>
      <w:r>
        <w:rPr>
          <w:rFonts w:ascii="宋体" w:hAnsi="宋体" w:eastAsia="宋体" w:cs="宋体"/>
          <w:spacing w:val="11"/>
          <w:sz w:val="24"/>
          <w:szCs w:val="24"/>
        </w:rPr>
        <w:t xml:space="preserve"> </w:t>
      </w:r>
      <w:r>
        <w:rPr>
          <w:rFonts w:ascii="宋体" w:hAnsi="宋体" w:eastAsia="宋体" w:cs="宋体"/>
          <w:spacing w:val="-3"/>
          <w:sz w:val="24"/>
          <w:szCs w:val="24"/>
        </w:rPr>
        <w:t>建筑垃圾，采取有效措施防止混合已分类的建筑垃圾；</w:t>
      </w:r>
    </w:p>
    <w:p>
      <w:pPr>
        <w:spacing w:before="115" w:line="219" w:lineRule="auto"/>
        <w:rPr>
          <w:rFonts w:ascii="宋体" w:hAnsi="宋体" w:eastAsia="宋体" w:cs="宋体"/>
          <w:sz w:val="24"/>
          <w:szCs w:val="24"/>
        </w:rPr>
      </w:pPr>
      <w:r>
        <w:rPr>
          <w:rFonts w:ascii="宋体" w:hAnsi="宋体" w:eastAsia="宋体" w:cs="宋体"/>
          <w:sz w:val="24"/>
          <w:szCs w:val="24"/>
        </w:rPr>
        <w:t>10.2投标人应优化施工组织设计，实现精准下料、精细管理，降低建筑材料损耗率；</w:t>
      </w:r>
    </w:p>
    <w:p>
      <w:pPr>
        <w:spacing w:before="116" w:line="401" w:lineRule="exact"/>
        <w:rPr>
          <w:rFonts w:ascii="宋体" w:hAnsi="宋体" w:eastAsia="宋体" w:cs="宋体"/>
          <w:sz w:val="24"/>
          <w:szCs w:val="24"/>
        </w:rPr>
      </w:pPr>
      <w:r>
        <w:rPr>
          <w:rFonts w:ascii="宋体" w:hAnsi="宋体" w:eastAsia="宋体" w:cs="宋体"/>
          <w:spacing w:val="-1"/>
          <w:position w:val="11"/>
          <w:sz w:val="24"/>
          <w:szCs w:val="24"/>
        </w:rPr>
        <w:t>10.3投标人应严格按要求控制进场材料和设备的质量，减少因质</w:t>
      </w:r>
      <w:r>
        <w:rPr>
          <w:rFonts w:ascii="宋体" w:hAnsi="宋体" w:eastAsia="宋体" w:cs="宋体"/>
          <w:spacing w:val="-2"/>
          <w:position w:val="11"/>
          <w:sz w:val="24"/>
          <w:szCs w:val="24"/>
        </w:rPr>
        <w:t>量问题导致的返工或修</w:t>
      </w:r>
    </w:p>
    <w:p>
      <w:pPr>
        <w:spacing w:line="219" w:lineRule="auto"/>
        <w:rPr>
          <w:rFonts w:ascii="宋体" w:hAnsi="宋体" w:eastAsia="宋体" w:cs="宋体"/>
          <w:sz w:val="24"/>
          <w:szCs w:val="24"/>
        </w:rPr>
      </w:pPr>
      <w:r>
        <w:rPr>
          <w:rFonts w:ascii="宋体" w:hAnsi="宋体" w:eastAsia="宋体" w:cs="宋体"/>
          <w:spacing w:val="-3"/>
          <w:sz w:val="24"/>
          <w:szCs w:val="24"/>
        </w:rPr>
        <w:t>补。加强对已完工工程的成品保护，避免二次损坏；</w:t>
      </w:r>
    </w:p>
    <w:p>
      <w:pPr>
        <w:spacing w:before="115" w:line="403" w:lineRule="exact"/>
        <w:rPr>
          <w:rFonts w:ascii="宋体" w:hAnsi="宋体" w:eastAsia="宋体" w:cs="宋体"/>
          <w:sz w:val="24"/>
          <w:szCs w:val="24"/>
        </w:rPr>
      </w:pPr>
      <w:r>
        <w:rPr>
          <w:rFonts w:ascii="宋体" w:hAnsi="宋体" w:eastAsia="宋体" w:cs="宋体"/>
          <w:spacing w:val="-2"/>
          <w:position w:val="12"/>
          <w:sz w:val="24"/>
          <w:szCs w:val="24"/>
        </w:rPr>
        <w:t>10.4投标人应实时统计并监控建筑垃圾产生量，及时采取针对性措施降低建筑垃圾排放</w:t>
      </w:r>
    </w:p>
    <w:p>
      <w:pPr>
        <w:spacing w:before="1" w:line="221" w:lineRule="auto"/>
        <w:rPr>
          <w:rFonts w:ascii="宋体" w:hAnsi="宋体" w:eastAsia="宋体" w:cs="宋体"/>
          <w:sz w:val="24"/>
          <w:szCs w:val="24"/>
        </w:rPr>
      </w:pPr>
      <w:r>
        <w:rPr>
          <w:rFonts w:ascii="宋体" w:hAnsi="宋体" w:eastAsia="宋体" w:cs="宋体"/>
          <w:spacing w:val="-8"/>
          <w:sz w:val="24"/>
          <w:szCs w:val="24"/>
        </w:rPr>
        <w:t>量；</w:t>
      </w:r>
    </w:p>
    <w:p>
      <w:pPr>
        <w:spacing w:before="109" w:line="400" w:lineRule="exact"/>
        <w:rPr>
          <w:rFonts w:ascii="宋体" w:hAnsi="宋体" w:eastAsia="宋体" w:cs="宋体"/>
          <w:sz w:val="24"/>
          <w:szCs w:val="24"/>
        </w:rPr>
      </w:pPr>
      <w:r>
        <w:rPr>
          <w:rFonts w:ascii="宋体" w:hAnsi="宋体" w:eastAsia="宋体" w:cs="宋体"/>
          <w:position w:val="11"/>
          <w:sz w:val="24"/>
          <w:szCs w:val="24"/>
        </w:rPr>
        <w:t>10.5鼓励投标人选择技术指标符合设计要求及满足使用功能的建</w:t>
      </w:r>
      <w:r>
        <w:rPr>
          <w:rFonts w:ascii="宋体" w:hAnsi="宋体" w:eastAsia="宋体" w:cs="宋体"/>
          <w:spacing w:val="-1"/>
          <w:position w:val="11"/>
          <w:sz w:val="24"/>
          <w:szCs w:val="24"/>
        </w:rPr>
        <w:t>筑垃圾综合利用产品；</w:t>
      </w:r>
    </w:p>
    <w:p>
      <w:pPr>
        <w:spacing w:line="219" w:lineRule="auto"/>
        <w:rPr>
          <w:rFonts w:ascii="宋体" w:hAnsi="宋体" w:eastAsia="宋体" w:cs="宋体"/>
          <w:sz w:val="24"/>
          <w:szCs w:val="24"/>
        </w:rPr>
      </w:pPr>
      <w:r>
        <w:rPr>
          <w:rFonts w:ascii="宋体" w:hAnsi="宋体" w:eastAsia="宋体" w:cs="宋体"/>
          <w:sz w:val="24"/>
          <w:szCs w:val="24"/>
        </w:rPr>
        <w:t>10.6其他要求详见《广东省建筑垃圾管理条例》相关规定。</w:t>
      </w:r>
    </w:p>
    <w:p>
      <w:pPr>
        <w:sectPr>
          <w:footerReference r:id="rId34" w:type="default"/>
          <w:pgSz w:w="11900" w:h="16820"/>
          <w:pgMar w:top="400" w:right="1389" w:bottom="768" w:left="1400" w:header="0" w:footer="629" w:gutter="0"/>
          <w:pgNumType w:fmt="decimal"/>
          <w:cols w:space="720" w:num="1"/>
        </w:sectPr>
      </w:pPr>
    </w:p>
    <w:p>
      <w:pPr>
        <w:spacing w:line="283" w:lineRule="auto"/>
        <w:rPr>
          <w:rFonts w:ascii="Arial"/>
          <w:sz w:val="21"/>
        </w:rPr>
      </w:pPr>
    </w:p>
    <w:p>
      <w:pPr>
        <w:spacing w:line="283" w:lineRule="auto"/>
        <w:rPr>
          <w:rFonts w:ascii="Arial"/>
          <w:sz w:val="21"/>
        </w:rPr>
      </w:pPr>
    </w:p>
    <w:p>
      <w:pPr>
        <w:spacing w:line="279" w:lineRule="auto"/>
        <w:rPr>
          <w:rFonts w:ascii="Arial"/>
          <w:sz w:val="21"/>
        </w:rPr>
      </w:pPr>
    </w:p>
    <w:p>
      <w:pPr>
        <w:spacing w:line="283" w:lineRule="auto"/>
        <w:rPr>
          <w:rFonts w:ascii="Arial"/>
          <w:sz w:val="21"/>
        </w:rPr>
      </w:pPr>
    </w:p>
    <w:p>
      <w:pPr>
        <w:spacing w:line="283" w:lineRule="auto"/>
        <w:rPr>
          <w:rFonts w:ascii="Arial"/>
          <w:sz w:val="21"/>
        </w:rPr>
      </w:pPr>
    </w:p>
    <w:p>
      <w:pPr>
        <w:spacing w:before="91" w:line="219" w:lineRule="auto"/>
        <w:ind w:left="2984"/>
        <w:rPr>
          <w:rFonts w:ascii="宋体" w:hAnsi="宋体" w:eastAsia="宋体" w:cs="宋体"/>
          <w:sz w:val="28"/>
          <w:szCs w:val="28"/>
        </w:rPr>
      </w:pPr>
      <w:bookmarkStart w:id="21" w:name="_bookmark21"/>
      <w:bookmarkEnd w:id="21"/>
      <w:r>
        <w:rPr>
          <w:rFonts w:ascii="宋体" w:hAnsi="宋体" w:eastAsia="宋体" w:cs="宋体"/>
          <w:b/>
          <w:bCs/>
          <w:spacing w:val="-8"/>
          <w:sz w:val="28"/>
          <w:szCs w:val="28"/>
        </w:rPr>
        <w:t>第六章</w:t>
      </w:r>
      <w:r>
        <w:rPr>
          <w:rFonts w:ascii="宋体" w:hAnsi="宋体" w:eastAsia="宋体" w:cs="宋体"/>
          <w:spacing w:val="3"/>
          <w:sz w:val="28"/>
          <w:szCs w:val="28"/>
        </w:rPr>
        <w:t xml:space="preserve">  </w:t>
      </w:r>
      <w:r>
        <w:rPr>
          <w:rFonts w:ascii="宋体" w:hAnsi="宋体" w:eastAsia="宋体" w:cs="宋体"/>
          <w:b/>
          <w:bCs/>
          <w:spacing w:val="-8"/>
          <w:sz w:val="28"/>
          <w:szCs w:val="28"/>
        </w:rPr>
        <w:t>图纸及勘察资料</w:t>
      </w:r>
    </w:p>
    <w:p>
      <w:pPr>
        <w:spacing w:line="243" w:lineRule="auto"/>
        <w:rPr>
          <w:rFonts w:ascii="Arial"/>
          <w:sz w:val="21"/>
        </w:rPr>
      </w:pPr>
    </w:p>
    <w:p>
      <w:pPr>
        <w:spacing w:before="78" w:line="221" w:lineRule="auto"/>
        <w:rPr>
          <w:rFonts w:ascii="宋体" w:hAnsi="宋体" w:eastAsia="宋体" w:cs="宋体"/>
          <w:sz w:val="24"/>
          <w:szCs w:val="24"/>
        </w:rPr>
      </w:pPr>
      <w:r>
        <w:rPr>
          <w:rFonts w:ascii="宋体" w:hAnsi="宋体" w:eastAsia="宋体" w:cs="宋体"/>
          <w:spacing w:val="-12"/>
          <w:sz w:val="24"/>
          <w:szCs w:val="24"/>
        </w:rPr>
        <w:t>注：另册。</w:t>
      </w:r>
    </w:p>
    <w:p>
      <w:pPr>
        <w:sectPr>
          <w:footerReference r:id="rId35" w:type="default"/>
          <w:pgSz w:w="11900" w:h="16820"/>
          <w:pgMar w:top="400" w:right="1785" w:bottom="1359" w:left="1460" w:header="0" w:footer="1190" w:gutter="0"/>
          <w:pgNumType w:fmt="decimal"/>
          <w:cols w:space="720" w:num="1"/>
        </w:sect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91" w:line="219" w:lineRule="auto"/>
        <w:ind w:left="3283"/>
        <w:rPr>
          <w:rFonts w:ascii="宋体" w:hAnsi="宋体" w:eastAsia="宋体" w:cs="宋体"/>
          <w:sz w:val="28"/>
          <w:szCs w:val="28"/>
        </w:rPr>
      </w:pPr>
      <w:bookmarkStart w:id="22" w:name="_bookmark22"/>
      <w:bookmarkEnd w:id="22"/>
      <w:r>
        <w:rPr>
          <w:rFonts w:ascii="宋体" w:hAnsi="宋体" w:eastAsia="宋体" w:cs="宋体"/>
          <w:b/>
          <w:bCs/>
          <w:spacing w:val="-2"/>
          <w:sz w:val="28"/>
          <w:szCs w:val="28"/>
        </w:rPr>
        <w:t>第七章</w:t>
      </w:r>
      <w:r>
        <w:rPr>
          <w:rFonts w:ascii="宋体" w:hAnsi="宋体" w:eastAsia="宋体" w:cs="宋体"/>
          <w:spacing w:val="135"/>
          <w:sz w:val="28"/>
          <w:szCs w:val="28"/>
        </w:rPr>
        <w:t xml:space="preserve"> </w:t>
      </w:r>
      <w:r>
        <w:rPr>
          <w:rFonts w:ascii="宋体" w:hAnsi="宋体" w:eastAsia="宋体" w:cs="宋体"/>
          <w:b/>
          <w:bCs/>
          <w:spacing w:val="-2"/>
          <w:sz w:val="28"/>
          <w:szCs w:val="28"/>
        </w:rPr>
        <w:t>工程量清单</w:t>
      </w:r>
    </w:p>
    <w:p>
      <w:pPr>
        <w:spacing w:line="283" w:lineRule="auto"/>
        <w:rPr>
          <w:rFonts w:ascii="Arial"/>
          <w:sz w:val="21"/>
        </w:rPr>
      </w:pPr>
    </w:p>
    <w:p>
      <w:pPr>
        <w:spacing w:before="78" w:line="221" w:lineRule="auto"/>
        <w:rPr>
          <w:rFonts w:ascii="宋体" w:hAnsi="宋体" w:eastAsia="宋体" w:cs="宋体"/>
          <w:sz w:val="24"/>
          <w:szCs w:val="24"/>
        </w:rPr>
      </w:pPr>
      <w:r>
        <w:rPr>
          <w:rFonts w:ascii="宋体" w:hAnsi="宋体" w:eastAsia="宋体" w:cs="宋体"/>
          <w:spacing w:val="-8"/>
          <w:sz w:val="24"/>
          <w:szCs w:val="24"/>
        </w:rPr>
        <w:t>注：另册。</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1610" w:lineRule="exact"/>
        <w:ind w:firstLine="9899"/>
        <w:textAlignment w:val="center"/>
      </w:pPr>
    </w:p>
    <w:p>
      <w:pPr>
        <w:sectPr>
          <w:footerReference r:id="rId36" w:type="default"/>
          <w:pgSz w:w="12070" w:h="16940"/>
          <w:pgMar w:top="400" w:right="270" w:bottom="1261" w:left="1490" w:header="0" w:footer="1132" w:gutter="0"/>
          <w:pgNumType w:fmt="decimal"/>
          <w:cols w:space="720" w:num="1"/>
        </w:sect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91" w:line="218" w:lineRule="auto"/>
        <w:ind w:left="2738"/>
        <w:rPr>
          <w:rFonts w:ascii="宋体" w:hAnsi="宋体" w:eastAsia="宋体" w:cs="宋体"/>
          <w:sz w:val="28"/>
          <w:szCs w:val="28"/>
        </w:rPr>
      </w:pPr>
      <w:r>
        <w:rPr>
          <w:rFonts w:ascii="宋体" w:hAnsi="宋体" w:eastAsia="宋体" w:cs="宋体"/>
          <w:b/>
          <w:bCs/>
          <w:spacing w:val="-1"/>
          <w:sz w:val="28"/>
          <w:szCs w:val="28"/>
        </w:rPr>
        <w:t>第八章</w:t>
      </w:r>
      <w:r>
        <w:rPr>
          <w:rFonts w:ascii="宋体" w:hAnsi="宋体" w:eastAsia="宋体" w:cs="宋体"/>
          <w:spacing w:val="135"/>
          <w:sz w:val="28"/>
          <w:szCs w:val="28"/>
        </w:rPr>
        <w:t xml:space="preserve"> </w:t>
      </w:r>
      <w:r>
        <w:rPr>
          <w:rFonts w:ascii="宋体" w:hAnsi="宋体" w:eastAsia="宋体" w:cs="宋体"/>
          <w:b/>
          <w:bCs/>
          <w:spacing w:val="-1"/>
          <w:sz w:val="28"/>
          <w:szCs w:val="28"/>
        </w:rPr>
        <w:t>最高投标限价</w:t>
      </w:r>
    </w:p>
    <w:p>
      <w:pPr>
        <w:spacing w:line="252" w:lineRule="auto"/>
        <w:rPr>
          <w:rFonts w:ascii="Arial"/>
          <w:sz w:val="21"/>
        </w:rPr>
      </w:pPr>
    </w:p>
    <w:p>
      <w:pPr>
        <w:spacing w:before="78" w:line="221" w:lineRule="auto"/>
        <w:ind w:left="98"/>
        <w:rPr>
          <w:rFonts w:ascii="宋体" w:hAnsi="宋体" w:eastAsia="宋体" w:cs="宋体"/>
          <w:sz w:val="24"/>
          <w:szCs w:val="24"/>
        </w:rPr>
      </w:pPr>
      <w:r>
        <w:rPr>
          <w:rFonts w:ascii="宋体" w:hAnsi="宋体" w:eastAsia="宋体" w:cs="宋体"/>
          <w:b/>
          <w:bCs/>
          <w:spacing w:val="-10"/>
          <w:sz w:val="24"/>
          <w:szCs w:val="24"/>
        </w:rPr>
        <w:t>注：另册</w:t>
      </w:r>
    </w:p>
    <w:p>
      <w:pPr>
        <w:pStyle w:val="7"/>
        <w:rPr>
          <w:rFonts w:ascii="宋体" w:hAnsi="宋体" w:eastAsia="宋体" w:cs="宋体"/>
          <w:spacing w:val="-20"/>
          <w:sz w:val="31"/>
          <w:szCs w:val="31"/>
        </w:rPr>
      </w:pPr>
    </w:p>
    <w:p/>
    <w:sectPr>
      <w:footerReference r:id="rId3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hint="eastAsia" w:ascii="黑体" w:hAnsi="黑体" w:eastAsia="黑体" w:cs="黑体"/>
        <w:sz w:val="18"/>
        <w:szCs w:val="18"/>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19"/>
      <w:rPr>
        <w:rFonts w:ascii="宋体" w:hAnsi="宋体" w:eastAsia="宋体" w:cs="宋体"/>
        <w:sz w:val="14"/>
        <w:szCs w:val="14"/>
      </w:rPr>
    </w:pPr>
    <w:r>
      <w:rPr>
        <w:sz w:val="1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09"/>
      <w:rPr>
        <w:rFonts w:ascii="宋体" w:hAnsi="宋体" w:eastAsia="宋体" w:cs="宋体"/>
        <w:sz w:val="13"/>
        <w:szCs w:val="13"/>
      </w:rPr>
    </w:pPr>
    <w:r>
      <w:rPr>
        <w:sz w:val="13"/>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5315"/>
      <w:rPr>
        <w:rFonts w:ascii="宋体" w:hAnsi="宋体" w:eastAsia="宋体" w:cs="宋体"/>
        <w:sz w:val="13"/>
        <w:szCs w:val="13"/>
      </w:rPr>
    </w:pPr>
    <w:r>
      <w:rPr>
        <w:sz w:val="13"/>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225"/>
      <w:rPr>
        <w:rFonts w:ascii="宋体" w:hAnsi="宋体" w:eastAsia="宋体" w:cs="宋体"/>
        <w:sz w:val="13"/>
        <w:szCs w:val="13"/>
      </w:rPr>
    </w:pPr>
    <w:r>
      <w:rPr>
        <w:sz w:val="13"/>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14"/>
        <w:szCs w:val="14"/>
      </w:rPr>
    </w:pPr>
    <w:r>
      <w:rPr>
        <w:sz w:val="1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49</w:t>
                    </w:r>
                    <w:r>
                      <w:fldChar w:fldCharType="end"/>
                    </w:r>
                  </w:p>
                </w:txbxContent>
              </v:textbox>
            </v:shape>
          </w:pict>
        </mc:Fallback>
      </mc:AlternateContent>
    </w:r>
    <w:r>
      <w:rPr>
        <w:rFonts w:ascii="宋体" w:hAnsi="宋体" w:eastAsia="宋体" w:cs="宋体"/>
        <w:spacing w:val="-3"/>
        <w:sz w:val="14"/>
        <w:szCs w:val="14"/>
      </w:rPr>
      <w:t>50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955"/>
      <w:rPr>
        <w:rFonts w:ascii="宋体" w:hAnsi="宋体" w:eastAsia="宋体" w:cs="宋体"/>
        <w:sz w:val="13"/>
        <w:szCs w:val="13"/>
      </w:rPr>
    </w:pPr>
    <w:r>
      <w:rPr>
        <w:sz w:val="13"/>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994"/>
      <w:rPr>
        <w:rFonts w:ascii="宋体" w:hAnsi="宋体" w:eastAsia="宋体" w:cs="宋体"/>
        <w:sz w:val="14"/>
        <w:szCs w:val="14"/>
      </w:rPr>
    </w:pPr>
    <w:r>
      <w:rPr>
        <w:sz w:val="1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80"/>
      <w:rPr>
        <w:rFonts w:ascii="宋体" w:hAnsi="宋体" w:eastAsia="宋体" w:cs="宋体"/>
        <w:sz w:val="12"/>
        <w:szCs w:val="12"/>
      </w:rPr>
    </w:pPr>
    <w:r>
      <w:rPr>
        <w:sz w:val="1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80"/>
      <w:rPr>
        <w:rFonts w:ascii="黑体" w:hAnsi="黑体" w:eastAsia="黑体" w:cs="黑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65"/>
      <w:rPr>
        <w:rFonts w:ascii="宋体" w:hAnsi="宋体" w:eastAsia="宋体" w:cs="宋体"/>
        <w:sz w:val="13"/>
        <w:szCs w:val="13"/>
      </w:rPr>
    </w:pPr>
    <w:r>
      <w:rPr>
        <w:sz w:val="13"/>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386"/>
      <w:rPr>
        <w:rFonts w:ascii="宋体" w:hAnsi="宋体" w:eastAsia="宋体" w:cs="宋体"/>
        <w:sz w:val="14"/>
        <w:szCs w:val="14"/>
      </w:rPr>
    </w:pPr>
    <w:r>
      <w:rPr>
        <w:sz w:val="1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595"/>
      <w:rPr>
        <w:rFonts w:ascii="宋体" w:hAnsi="宋体" w:eastAsia="宋体" w:cs="宋体"/>
        <w:sz w:val="14"/>
        <w:szCs w:val="14"/>
      </w:rPr>
    </w:pPr>
    <w:r>
      <w:rPr>
        <w:sz w:val="1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504"/>
      <w:rPr>
        <w:rFonts w:ascii="宋体" w:hAnsi="宋体" w:eastAsia="宋体" w:cs="宋体"/>
        <w:sz w:val="14"/>
        <w:szCs w:val="14"/>
      </w:rPr>
    </w:pPr>
    <w:r>
      <w:rPr>
        <w:sz w:val="1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50"/>
      <w:rPr>
        <w:rFonts w:ascii="宋体" w:hAnsi="宋体" w:eastAsia="宋体" w:cs="宋体"/>
        <w:sz w:val="13"/>
        <w:szCs w:val="13"/>
      </w:rPr>
    </w:pPr>
    <w:r>
      <w:rPr>
        <w:sz w:val="13"/>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13"/>
        <w:szCs w:val="13"/>
      </w:rPr>
    </w:pPr>
    <w:r>
      <w:rPr>
        <w:sz w:val="13"/>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50"/>
      <w:rPr>
        <w:rFonts w:ascii="宋体" w:hAnsi="宋体" w:eastAsia="宋体" w:cs="宋体"/>
        <w:sz w:val="13"/>
        <w:szCs w:val="13"/>
      </w:rPr>
    </w:pPr>
    <w:r>
      <w:rPr>
        <w:sz w:val="13"/>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0"/>
      <w:rPr>
        <w:rFonts w:ascii="宋体" w:hAnsi="宋体" w:eastAsia="宋体" w:cs="宋体"/>
        <w:sz w:val="14"/>
        <w:szCs w:val="14"/>
      </w:rPr>
    </w:pPr>
    <w:r>
      <w:rPr>
        <w:sz w:val="1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20"/>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70"/>
      <w:rPr>
        <w:rFonts w:ascii="宋体" w:hAnsi="宋体" w:eastAsia="宋体" w:cs="宋体"/>
        <w:sz w:val="13"/>
        <w:szCs w:val="13"/>
      </w:rPr>
    </w:pPr>
    <w:r>
      <w:rPr>
        <w:sz w:val="13"/>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61"/>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20"/>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96"/>
      </w:tabs>
      <w:spacing w:line="183" w:lineRule="auto"/>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hint="eastAsia" w:ascii="宋体" w:hAnsi="宋体" w:eastAsia="宋体" w:cs="宋体"/>
        <w:sz w:val="13"/>
        <w:szCs w:val="13"/>
        <w:lang w:val="en-US" w:eastAsia="zh-CN"/>
      </w:rPr>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79"/>
      <w:rPr>
        <w:rFonts w:ascii="宋体" w:hAnsi="宋体" w:eastAsia="宋体" w:cs="宋体"/>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29"/>
      <w:rPr>
        <w:rFonts w:ascii="宋体" w:hAnsi="宋体" w:eastAsia="宋体" w:cs="宋体"/>
        <w:sz w:val="13"/>
        <w:szCs w:val="13"/>
      </w:rPr>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39"/>
      <w:rPr>
        <w:rFonts w:ascii="宋体" w:hAnsi="宋体" w:eastAsia="宋体" w:cs="宋体"/>
        <w:sz w:val="14"/>
        <w:szCs w:val="14"/>
      </w:rPr>
    </w:pPr>
    <w:r>
      <w:rPr>
        <w:sz w:val="1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09"/>
      <w:rPr>
        <w:rFonts w:ascii="宋体" w:hAnsi="宋体" w:eastAsia="宋体" w:cs="宋体"/>
        <w:sz w:val="13"/>
        <w:szCs w:val="13"/>
      </w:rPr>
    </w:pPr>
    <w:r>
      <w:rPr>
        <w:sz w:val="1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right"/>
      <w:rPr>
        <w:rFonts w:ascii="Calibri" w:hAnsi="Calibri"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right"/>
      <w:rPr>
        <w:rFonts w:ascii="Calibri" w:hAnsi="Calibri" w:eastAsia="宋体" w:cs="Times New Roman"/>
        <w:i/>
        <w:iCs/>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right"/>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C45939"/>
    <w:multiLevelType w:val="singleLevel"/>
    <w:tmpl w:val="F2C45939"/>
    <w:lvl w:ilvl="0" w:tentative="0">
      <w:start w:val="1"/>
      <w:numFmt w:val="decimal"/>
      <w:lvlText w:val="%1."/>
      <w:lvlJc w:val="left"/>
      <w:pPr>
        <w:tabs>
          <w:tab w:val="left" w:pos="312"/>
        </w:tabs>
      </w:pPr>
    </w:lvl>
  </w:abstractNum>
  <w:abstractNum w:abstractNumId="1">
    <w:nsid w:val="4D988308"/>
    <w:multiLevelType w:val="singleLevel"/>
    <w:tmpl w:val="4D98830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DNiOWUwOTE3OTA4NjU5NWMyMWI0ZGNlMWU0MTIifQ=="/>
  </w:docVars>
  <w:rsids>
    <w:rsidRoot w:val="5DCC7394"/>
    <w:rsid w:val="001527C8"/>
    <w:rsid w:val="00F74312"/>
    <w:rsid w:val="012975A7"/>
    <w:rsid w:val="01541EA9"/>
    <w:rsid w:val="0176096D"/>
    <w:rsid w:val="020734BD"/>
    <w:rsid w:val="02555ED9"/>
    <w:rsid w:val="028E0814"/>
    <w:rsid w:val="02982D61"/>
    <w:rsid w:val="02CF60B1"/>
    <w:rsid w:val="03774F35"/>
    <w:rsid w:val="03FF7E19"/>
    <w:rsid w:val="045F12FC"/>
    <w:rsid w:val="04C0601C"/>
    <w:rsid w:val="05C313AC"/>
    <w:rsid w:val="067F52D3"/>
    <w:rsid w:val="06F65782"/>
    <w:rsid w:val="078A75CC"/>
    <w:rsid w:val="07A116DA"/>
    <w:rsid w:val="08027530"/>
    <w:rsid w:val="097C571A"/>
    <w:rsid w:val="09A83305"/>
    <w:rsid w:val="09E97995"/>
    <w:rsid w:val="0A8455AD"/>
    <w:rsid w:val="0A8A693C"/>
    <w:rsid w:val="0A9C0127"/>
    <w:rsid w:val="0B3670A4"/>
    <w:rsid w:val="0BD25EA5"/>
    <w:rsid w:val="0BFA364D"/>
    <w:rsid w:val="0C9A7306"/>
    <w:rsid w:val="0C9B71EA"/>
    <w:rsid w:val="0D6B65B1"/>
    <w:rsid w:val="0DB10079"/>
    <w:rsid w:val="0DF1779C"/>
    <w:rsid w:val="0E3E38B3"/>
    <w:rsid w:val="0E860805"/>
    <w:rsid w:val="0F3D1472"/>
    <w:rsid w:val="0F5F0397"/>
    <w:rsid w:val="0F957B58"/>
    <w:rsid w:val="0FD00176"/>
    <w:rsid w:val="0FFF1D7A"/>
    <w:rsid w:val="113D0542"/>
    <w:rsid w:val="11CC4E21"/>
    <w:rsid w:val="11F0177A"/>
    <w:rsid w:val="125F757B"/>
    <w:rsid w:val="13236B26"/>
    <w:rsid w:val="13CC1D73"/>
    <w:rsid w:val="13DC24DA"/>
    <w:rsid w:val="13EA00A1"/>
    <w:rsid w:val="157D09B9"/>
    <w:rsid w:val="169923E1"/>
    <w:rsid w:val="16E76BCA"/>
    <w:rsid w:val="17597F15"/>
    <w:rsid w:val="175E2CE2"/>
    <w:rsid w:val="180970F2"/>
    <w:rsid w:val="18A37744"/>
    <w:rsid w:val="196A3BC0"/>
    <w:rsid w:val="19DA098D"/>
    <w:rsid w:val="19FD67E3"/>
    <w:rsid w:val="1A253CB3"/>
    <w:rsid w:val="1A383CBF"/>
    <w:rsid w:val="1B5D4336"/>
    <w:rsid w:val="1B8A32CE"/>
    <w:rsid w:val="1B9F4A80"/>
    <w:rsid w:val="1BF27E46"/>
    <w:rsid w:val="1CCB49AB"/>
    <w:rsid w:val="1D1B1114"/>
    <w:rsid w:val="1D6D46FD"/>
    <w:rsid w:val="1DAB2744"/>
    <w:rsid w:val="1E686971"/>
    <w:rsid w:val="1F113D3D"/>
    <w:rsid w:val="1FEA7581"/>
    <w:rsid w:val="21620C55"/>
    <w:rsid w:val="218D2B42"/>
    <w:rsid w:val="21E30514"/>
    <w:rsid w:val="21ED1ABE"/>
    <w:rsid w:val="227E40C1"/>
    <w:rsid w:val="22DF489C"/>
    <w:rsid w:val="234C5C0A"/>
    <w:rsid w:val="23763FD0"/>
    <w:rsid w:val="23DD3661"/>
    <w:rsid w:val="23E80503"/>
    <w:rsid w:val="24090A61"/>
    <w:rsid w:val="242016BF"/>
    <w:rsid w:val="244D57D3"/>
    <w:rsid w:val="2551032A"/>
    <w:rsid w:val="25585ADD"/>
    <w:rsid w:val="257676C3"/>
    <w:rsid w:val="25AB5145"/>
    <w:rsid w:val="260F67A9"/>
    <w:rsid w:val="2627279F"/>
    <w:rsid w:val="26855060"/>
    <w:rsid w:val="26E256DE"/>
    <w:rsid w:val="286D438F"/>
    <w:rsid w:val="28873563"/>
    <w:rsid w:val="289A36D9"/>
    <w:rsid w:val="28C03598"/>
    <w:rsid w:val="293935AF"/>
    <w:rsid w:val="2BA10D31"/>
    <w:rsid w:val="2BC659C1"/>
    <w:rsid w:val="2C51186F"/>
    <w:rsid w:val="2CA3683B"/>
    <w:rsid w:val="2CB113E6"/>
    <w:rsid w:val="2CDB4F5C"/>
    <w:rsid w:val="2E4F685B"/>
    <w:rsid w:val="2E7B6B50"/>
    <w:rsid w:val="2F0D60FE"/>
    <w:rsid w:val="2F672C51"/>
    <w:rsid w:val="30101446"/>
    <w:rsid w:val="30E94530"/>
    <w:rsid w:val="30F870C8"/>
    <w:rsid w:val="31A42F1C"/>
    <w:rsid w:val="320F293C"/>
    <w:rsid w:val="3221022A"/>
    <w:rsid w:val="344D1EDF"/>
    <w:rsid w:val="357A78FD"/>
    <w:rsid w:val="35951B6D"/>
    <w:rsid w:val="35CA185A"/>
    <w:rsid w:val="361E0A47"/>
    <w:rsid w:val="36252EF1"/>
    <w:rsid w:val="36260A17"/>
    <w:rsid w:val="367B2258"/>
    <w:rsid w:val="36C30D04"/>
    <w:rsid w:val="36E556BA"/>
    <w:rsid w:val="36F30FAF"/>
    <w:rsid w:val="3735055E"/>
    <w:rsid w:val="379D3155"/>
    <w:rsid w:val="37F82651"/>
    <w:rsid w:val="384D2C63"/>
    <w:rsid w:val="38527B64"/>
    <w:rsid w:val="38613EAA"/>
    <w:rsid w:val="391A0D07"/>
    <w:rsid w:val="3951224F"/>
    <w:rsid w:val="3992095E"/>
    <w:rsid w:val="3AAE58A7"/>
    <w:rsid w:val="3AD036D7"/>
    <w:rsid w:val="3BA448B8"/>
    <w:rsid w:val="3BE8467D"/>
    <w:rsid w:val="3C247E36"/>
    <w:rsid w:val="3E254560"/>
    <w:rsid w:val="3E6A64C2"/>
    <w:rsid w:val="3EB574CC"/>
    <w:rsid w:val="3EB77974"/>
    <w:rsid w:val="3ED23E32"/>
    <w:rsid w:val="3ED50AAD"/>
    <w:rsid w:val="3F61594F"/>
    <w:rsid w:val="3FC02BDF"/>
    <w:rsid w:val="40526FD9"/>
    <w:rsid w:val="408C132D"/>
    <w:rsid w:val="40B803DC"/>
    <w:rsid w:val="40D63A95"/>
    <w:rsid w:val="40EE65D6"/>
    <w:rsid w:val="41337262"/>
    <w:rsid w:val="419015F0"/>
    <w:rsid w:val="41B03E69"/>
    <w:rsid w:val="428F1165"/>
    <w:rsid w:val="42FF37EF"/>
    <w:rsid w:val="4303280C"/>
    <w:rsid w:val="435E5C94"/>
    <w:rsid w:val="43647FE8"/>
    <w:rsid w:val="43E21757"/>
    <w:rsid w:val="44030128"/>
    <w:rsid w:val="440D7267"/>
    <w:rsid w:val="44BD176A"/>
    <w:rsid w:val="44F270B8"/>
    <w:rsid w:val="4558401B"/>
    <w:rsid w:val="455B2BCA"/>
    <w:rsid w:val="45835E86"/>
    <w:rsid w:val="45AC2C67"/>
    <w:rsid w:val="46DF70EC"/>
    <w:rsid w:val="472F07E4"/>
    <w:rsid w:val="47395DE1"/>
    <w:rsid w:val="476E32CD"/>
    <w:rsid w:val="477D413F"/>
    <w:rsid w:val="478F28C0"/>
    <w:rsid w:val="479E6FA7"/>
    <w:rsid w:val="47B73D48"/>
    <w:rsid w:val="47CE7051"/>
    <w:rsid w:val="47EB7590"/>
    <w:rsid w:val="47F22E4F"/>
    <w:rsid w:val="482C47B7"/>
    <w:rsid w:val="488F4BB0"/>
    <w:rsid w:val="48B42DE4"/>
    <w:rsid w:val="48B82E01"/>
    <w:rsid w:val="4A1470AD"/>
    <w:rsid w:val="4A9E1291"/>
    <w:rsid w:val="4B35746D"/>
    <w:rsid w:val="4BB8642F"/>
    <w:rsid w:val="4BBA0A13"/>
    <w:rsid w:val="4C340BB3"/>
    <w:rsid w:val="4C353320"/>
    <w:rsid w:val="4C3D7756"/>
    <w:rsid w:val="4D7178A9"/>
    <w:rsid w:val="4D740F26"/>
    <w:rsid w:val="4DF96FEF"/>
    <w:rsid w:val="4E6014EB"/>
    <w:rsid w:val="4EB8094F"/>
    <w:rsid w:val="4F2E6E63"/>
    <w:rsid w:val="4F312ACB"/>
    <w:rsid w:val="4FE305A5"/>
    <w:rsid w:val="51321695"/>
    <w:rsid w:val="519E5FCF"/>
    <w:rsid w:val="5264702A"/>
    <w:rsid w:val="52B40959"/>
    <w:rsid w:val="530004D5"/>
    <w:rsid w:val="53085941"/>
    <w:rsid w:val="53602D28"/>
    <w:rsid w:val="53923E52"/>
    <w:rsid w:val="53C723EA"/>
    <w:rsid w:val="54926564"/>
    <w:rsid w:val="54965FB2"/>
    <w:rsid w:val="54CD67FD"/>
    <w:rsid w:val="555F1C05"/>
    <w:rsid w:val="56505911"/>
    <w:rsid w:val="565F1859"/>
    <w:rsid w:val="56680EAC"/>
    <w:rsid w:val="57DA4D42"/>
    <w:rsid w:val="585711D8"/>
    <w:rsid w:val="587E7126"/>
    <w:rsid w:val="58D02D39"/>
    <w:rsid w:val="58E16CF4"/>
    <w:rsid w:val="59184A67"/>
    <w:rsid w:val="593E565E"/>
    <w:rsid w:val="597B3FBF"/>
    <w:rsid w:val="59922621"/>
    <w:rsid w:val="5A1D3D19"/>
    <w:rsid w:val="5AFF3461"/>
    <w:rsid w:val="5B9B5DC1"/>
    <w:rsid w:val="5BB22AD0"/>
    <w:rsid w:val="5C6D01F8"/>
    <w:rsid w:val="5CA05217"/>
    <w:rsid w:val="5D9B1570"/>
    <w:rsid w:val="5DCC7394"/>
    <w:rsid w:val="5EF3152F"/>
    <w:rsid w:val="5F4D50E3"/>
    <w:rsid w:val="5F52571B"/>
    <w:rsid w:val="5F814D8D"/>
    <w:rsid w:val="5FBA4700"/>
    <w:rsid w:val="5FE75E34"/>
    <w:rsid w:val="600F2399"/>
    <w:rsid w:val="618D3577"/>
    <w:rsid w:val="61C50461"/>
    <w:rsid w:val="622535A7"/>
    <w:rsid w:val="63116428"/>
    <w:rsid w:val="637349EC"/>
    <w:rsid w:val="649466C7"/>
    <w:rsid w:val="65386919"/>
    <w:rsid w:val="65861B4D"/>
    <w:rsid w:val="65DA6FA5"/>
    <w:rsid w:val="66C8504F"/>
    <w:rsid w:val="66C9448E"/>
    <w:rsid w:val="671509F6"/>
    <w:rsid w:val="6751773B"/>
    <w:rsid w:val="679B09B6"/>
    <w:rsid w:val="67D824D0"/>
    <w:rsid w:val="68777EEC"/>
    <w:rsid w:val="6ADD5767"/>
    <w:rsid w:val="6AFF6BBA"/>
    <w:rsid w:val="6B6F225A"/>
    <w:rsid w:val="6BAB00E8"/>
    <w:rsid w:val="6C0D11B2"/>
    <w:rsid w:val="6DAA3701"/>
    <w:rsid w:val="6FC544A7"/>
    <w:rsid w:val="700A7FCB"/>
    <w:rsid w:val="700C57F2"/>
    <w:rsid w:val="70392A3A"/>
    <w:rsid w:val="70596E73"/>
    <w:rsid w:val="70A44CD4"/>
    <w:rsid w:val="70CD22D0"/>
    <w:rsid w:val="70D95F13"/>
    <w:rsid w:val="71107D1F"/>
    <w:rsid w:val="717B3773"/>
    <w:rsid w:val="71D038CE"/>
    <w:rsid w:val="71F55A87"/>
    <w:rsid w:val="725F2989"/>
    <w:rsid w:val="72AF4117"/>
    <w:rsid w:val="72B23262"/>
    <w:rsid w:val="730C1D58"/>
    <w:rsid w:val="74177616"/>
    <w:rsid w:val="74501E86"/>
    <w:rsid w:val="746C1523"/>
    <w:rsid w:val="74AB0B6C"/>
    <w:rsid w:val="74CD1902"/>
    <w:rsid w:val="75527F0F"/>
    <w:rsid w:val="758D194C"/>
    <w:rsid w:val="75C34332"/>
    <w:rsid w:val="76115AB3"/>
    <w:rsid w:val="78E26DD5"/>
    <w:rsid w:val="78F4546E"/>
    <w:rsid w:val="7ADC79C1"/>
    <w:rsid w:val="7BC93671"/>
    <w:rsid w:val="7C2B3C5E"/>
    <w:rsid w:val="7C7A696A"/>
    <w:rsid w:val="7C99440A"/>
    <w:rsid w:val="7CC73E57"/>
    <w:rsid w:val="7DE70059"/>
    <w:rsid w:val="7E0E250A"/>
    <w:rsid w:val="7E5D6C00"/>
    <w:rsid w:val="7EC22661"/>
    <w:rsid w:val="7EF72556"/>
    <w:rsid w:val="7F431CAA"/>
    <w:rsid w:val="7F453289"/>
    <w:rsid w:val="7FA1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after="120" w:line="360" w:lineRule="auto"/>
      <w:jc w:val="left"/>
      <w:outlineLvl w:val="0"/>
    </w:pPr>
    <w:rPr>
      <w:kern w:val="44"/>
      <w:sz w:val="28"/>
      <w:szCs w:val="28"/>
    </w:rPr>
  </w:style>
  <w:style w:type="paragraph" w:styleId="4">
    <w:name w:val="heading 2"/>
    <w:basedOn w:val="1"/>
    <w:next w:val="5"/>
    <w:qFormat/>
    <w:uiPriority w:val="0"/>
    <w:pPr>
      <w:keepNext/>
      <w:keepLines/>
      <w:numPr>
        <w:ilvl w:val="1"/>
        <w:numId w:val="0"/>
      </w:numPr>
      <w:spacing w:before="120" w:after="120" w:line="415" w:lineRule="auto"/>
      <w:ind w:left="454"/>
      <w:jc w:val="center"/>
      <w:outlineLvl w:val="1"/>
    </w:pPr>
    <w:rPr>
      <w:rFonts w:ascii="Arial" w:hAnsi="Arial" w:eastAsia="宋体"/>
      <w:b/>
      <w:color w:val="000000"/>
      <w:kern w:val="0"/>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5">
    <w:name w:val="Normal Indent"/>
    <w:basedOn w:val="1"/>
    <w:qFormat/>
    <w:uiPriority w:val="0"/>
    <w:pPr>
      <w:ind w:firstLine="420"/>
    </w:pPr>
    <w:rPr>
      <w:rFonts w:ascii="Times New Roman" w:hAnsi="Times New Roman"/>
      <w:szCs w:val="20"/>
    </w:rPr>
  </w:style>
  <w:style w:type="paragraph" w:styleId="6">
    <w:name w:val="Body Text 3"/>
    <w:basedOn w:val="1"/>
    <w:qFormat/>
    <w:uiPriority w:val="0"/>
    <w:rPr>
      <w:rFonts w:ascii="宋体" w:hAnsi="宋体"/>
      <w:sz w:val="24"/>
      <w:szCs w:val="20"/>
    </w:rPr>
  </w:style>
  <w:style w:type="paragraph" w:styleId="7">
    <w:name w:val="Body Text"/>
    <w:basedOn w:val="1"/>
    <w:next w:val="1"/>
    <w:qFormat/>
    <w:uiPriority w:val="0"/>
    <w:pPr>
      <w:spacing w:after="120"/>
    </w:pPr>
    <w:rPr>
      <w:rFonts w:ascii="Times New Roman" w:hAnsi="Times New Roman" w:eastAsia="宋体"/>
      <w:kern w:val="0"/>
      <w:sz w:val="20"/>
      <w:szCs w:val="20"/>
    </w:rPr>
  </w:style>
  <w:style w:type="paragraph" w:styleId="8">
    <w:name w:val="Date"/>
    <w:basedOn w:val="1"/>
    <w:next w:val="1"/>
    <w:qFormat/>
    <w:uiPriority w:val="0"/>
    <w:rPr>
      <w:rFonts w:ascii="Times New Roman" w:hAnsi="Times New Roman" w:eastAsia="宋体"/>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7"/>
    <w:qFormat/>
    <w:uiPriority w:val="0"/>
    <w:pPr>
      <w:ind w:firstLine="420"/>
    </w:p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righ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0" Type="http://schemas.openxmlformats.org/officeDocument/2006/relationships/fontTable" Target="fontTable.xml"/><Relationship Id="rId5" Type="http://schemas.openxmlformats.org/officeDocument/2006/relationships/header" Target="head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9.png"/><Relationship Id="rId46" Type="http://schemas.openxmlformats.org/officeDocument/2006/relationships/image" Target="media/image8.png"/><Relationship Id="rId45" Type="http://schemas.openxmlformats.org/officeDocument/2006/relationships/image" Target="media/image7.png"/><Relationship Id="rId44" Type="http://schemas.openxmlformats.org/officeDocument/2006/relationships/image" Target="media/image6.png"/><Relationship Id="rId43" Type="http://schemas.openxmlformats.org/officeDocument/2006/relationships/image" Target="media/image5.png"/><Relationship Id="rId42" Type="http://schemas.openxmlformats.org/officeDocument/2006/relationships/image" Target="media/image4.png"/><Relationship Id="rId41" Type="http://schemas.openxmlformats.org/officeDocument/2006/relationships/image" Target="media/image3.jpeg"/><Relationship Id="rId40" Type="http://schemas.openxmlformats.org/officeDocument/2006/relationships/image" Target="media/image2.jpeg"/><Relationship Id="rId4" Type="http://schemas.openxmlformats.org/officeDocument/2006/relationships/footer" Target="footer2.xml"/><Relationship Id="rId39" Type="http://schemas.openxmlformats.org/officeDocument/2006/relationships/image" Target="media/image1.jpeg"/><Relationship Id="rId38" Type="http://schemas.openxmlformats.org/officeDocument/2006/relationships/theme" Target="theme/theme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er" Target="foot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header" Target="header3.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39419</Words>
  <Characters>41695</Characters>
  <Lines>0</Lines>
  <Paragraphs>0</Paragraphs>
  <TotalTime>8</TotalTime>
  <ScaleCrop>false</ScaleCrop>
  <LinksUpToDate>false</LinksUpToDate>
  <CharactersWithSpaces>43812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2023-08-25T08:59:00Z</dcterms:created>
  <dc:creator>晶澳科技</dc:creator>
  <cp:lastModifiedBy>晶澳科技</cp:lastModifiedBy>
  <cp:lastPrinted>2023-08-28T01:20:00Z</cp:lastPrinted>
  <dcterms:modified xsi:type="dcterms:W3CDTF">2023-09-26T12:48:19Z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0528FF66A72F4031BA8CCC2A40FF8AF6_11</vt:lpwstr>
  </property>
</Properties>
</file>