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BE2E" w14:textId="77777777" w:rsidR="00DF543F" w:rsidRDefault="00DF543F">
      <w:pPr>
        <w:spacing w:line="360" w:lineRule="auto"/>
        <w:jc w:val="center"/>
        <w:rPr>
          <w:rFonts w:ascii="宋体" w:hAnsi="宋体" w:cs="宋体"/>
          <w:b/>
          <w:color w:val="auto"/>
          <w:kern w:val="1"/>
          <w:sz w:val="48"/>
          <w:szCs w:val="48"/>
        </w:rPr>
      </w:pPr>
    </w:p>
    <w:p w14:paraId="1F95625D" w14:textId="531A2A1F" w:rsidR="00DD575B" w:rsidRDefault="00000000">
      <w:pPr>
        <w:spacing w:line="360" w:lineRule="auto"/>
        <w:jc w:val="center"/>
        <w:rPr>
          <w:rFonts w:ascii="宋体" w:hAnsi="宋体" w:cs="宋体"/>
          <w:b/>
          <w:color w:val="auto"/>
          <w:kern w:val="1"/>
          <w:sz w:val="48"/>
          <w:szCs w:val="48"/>
        </w:rPr>
      </w:pPr>
      <w:r>
        <w:rPr>
          <w:rFonts w:ascii="宋体" w:hAnsi="宋体" w:cs="宋体" w:hint="eastAsia"/>
          <w:b/>
          <w:color w:val="auto"/>
          <w:kern w:val="1"/>
          <w:sz w:val="48"/>
          <w:szCs w:val="48"/>
        </w:rPr>
        <w:t>海丝文体中心园区整体优化提升工程设计施工总承包</w:t>
      </w:r>
    </w:p>
    <w:p w14:paraId="40EB4C3F" w14:textId="77777777" w:rsidR="00DD575B" w:rsidRDefault="00DD575B">
      <w:pPr>
        <w:pStyle w:val="ab"/>
      </w:pPr>
    </w:p>
    <w:p w14:paraId="1DD8EB26" w14:textId="77777777" w:rsidR="00DD575B" w:rsidRDefault="00DD575B">
      <w:pPr>
        <w:pStyle w:val="ab"/>
        <w:spacing w:line="360" w:lineRule="auto"/>
        <w:rPr>
          <w:color w:val="auto"/>
          <w:lang w:val="en-US"/>
        </w:rPr>
      </w:pPr>
    </w:p>
    <w:p w14:paraId="25C1D79D" w14:textId="77777777" w:rsidR="00DD575B" w:rsidRDefault="00DD575B">
      <w:pPr>
        <w:pStyle w:val="ab"/>
        <w:spacing w:line="360" w:lineRule="auto"/>
        <w:rPr>
          <w:color w:val="auto"/>
        </w:rPr>
      </w:pPr>
    </w:p>
    <w:p w14:paraId="18796E77" w14:textId="77777777" w:rsidR="00DD575B" w:rsidRDefault="00000000">
      <w:pPr>
        <w:pStyle w:val="ab"/>
        <w:spacing w:line="360" w:lineRule="auto"/>
        <w:rPr>
          <w:color w:val="auto"/>
          <w:lang w:val="en-US"/>
        </w:rPr>
      </w:pPr>
      <w:r>
        <w:rPr>
          <w:rFonts w:hint="eastAsia"/>
          <w:color w:val="auto"/>
          <w:lang w:val="en-US"/>
        </w:rPr>
        <w:t xml:space="preserve"> </w:t>
      </w:r>
    </w:p>
    <w:p w14:paraId="049792AF" w14:textId="77777777" w:rsidR="00DD575B" w:rsidRDefault="00DD575B">
      <w:pPr>
        <w:pStyle w:val="ab"/>
        <w:spacing w:line="360" w:lineRule="auto"/>
        <w:rPr>
          <w:rFonts w:hint="eastAsia"/>
          <w:color w:val="auto"/>
          <w:lang w:val="en-US"/>
        </w:rPr>
      </w:pPr>
    </w:p>
    <w:p w14:paraId="45E2F999" w14:textId="77777777" w:rsidR="00DD575B" w:rsidRDefault="00DD575B">
      <w:pPr>
        <w:pStyle w:val="ab"/>
        <w:spacing w:line="360" w:lineRule="auto"/>
        <w:rPr>
          <w:color w:val="auto"/>
          <w:lang w:val="en-US"/>
        </w:rPr>
      </w:pPr>
    </w:p>
    <w:p w14:paraId="2F8E3B00" w14:textId="77777777" w:rsidR="00DD575B" w:rsidRDefault="00DD575B">
      <w:pPr>
        <w:spacing w:line="360" w:lineRule="auto"/>
        <w:jc w:val="center"/>
        <w:rPr>
          <w:rFonts w:ascii="宋体" w:hAnsi="宋体" w:cs="宋体"/>
          <w:color w:val="auto"/>
          <w:kern w:val="1"/>
          <w:sz w:val="72"/>
          <w:szCs w:val="72"/>
        </w:rPr>
      </w:pPr>
    </w:p>
    <w:p w14:paraId="7E7A2F5C" w14:textId="77777777" w:rsidR="00DD575B" w:rsidRDefault="00000000">
      <w:pPr>
        <w:spacing w:line="360" w:lineRule="auto"/>
        <w:jc w:val="center"/>
        <w:rPr>
          <w:rFonts w:ascii="宋体" w:hAnsi="宋体" w:cs="宋体"/>
          <w:color w:val="auto"/>
          <w:kern w:val="1"/>
          <w:sz w:val="84"/>
          <w:szCs w:val="84"/>
        </w:rPr>
      </w:pPr>
      <w:r>
        <w:rPr>
          <w:rFonts w:ascii="宋体" w:hAnsi="宋体" w:cs="宋体" w:hint="eastAsia"/>
          <w:b/>
          <w:bCs/>
          <w:color w:val="auto"/>
          <w:kern w:val="1"/>
          <w:sz w:val="84"/>
          <w:szCs w:val="84"/>
        </w:rPr>
        <w:t>招 标 文 件</w:t>
      </w:r>
    </w:p>
    <w:p w14:paraId="3077DDC0" w14:textId="77777777" w:rsidR="00DD575B" w:rsidRDefault="00DD575B">
      <w:pPr>
        <w:spacing w:line="360" w:lineRule="auto"/>
        <w:jc w:val="center"/>
        <w:rPr>
          <w:rFonts w:ascii="宋体" w:hAnsi="宋体" w:cs="宋体"/>
          <w:color w:val="auto"/>
          <w:kern w:val="1"/>
          <w:sz w:val="48"/>
          <w:szCs w:val="21"/>
        </w:rPr>
      </w:pPr>
    </w:p>
    <w:p w14:paraId="0182D603" w14:textId="77777777" w:rsidR="00DD575B" w:rsidRDefault="00DD575B">
      <w:pPr>
        <w:spacing w:line="360" w:lineRule="auto"/>
        <w:jc w:val="center"/>
        <w:rPr>
          <w:rFonts w:ascii="宋体" w:hAnsi="宋体" w:cs="宋体"/>
          <w:color w:val="auto"/>
          <w:kern w:val="1"/>
          <w:sz w:val="32"/>
          <w:szCs w:val="32"/>
        </w:rPr>
      </w:pPr>
    </w:p>
    <w:p w14:paraId="1358DA9A" w14:textId="77777777" w:rsidR="00DD575B" w:rsidRDefault="00DD575B">
      <w:pPr>
        <w:pStyle w:val="ab"/>
        <w:spacing w:line="360" w:lineRule="auto"/>
        <w:rPr>
          <w:color w:val="auto"/>
        </w:rPr>
      </w:pPr>
    </w:p>
    <w:p w14:paraId="52C7118C" w14:textId="77777777" w:rsidR="00DD575B" w:rsidRDefault="00DD575B">
      <w:pPr>
        <w:spacing w:line="360" w:lineRule="auto"/>
        <w:rPr>
          <w:rFonts w:ascii="宋体" w:hAnsi="宋体" w:cs="宋体"/>
          <w:color w:val="auto"/>
          <w:kern w:val="1"/>
        </w:rPr>
      </w:pPr>
    </w:p>
    <w:p w14:paraId="39F917C4" w14:textId="77777777" w:rsidR="00DD575B" w:rsidRDefault="00DD575B">
      <w:pPr>
        <w:pStyle w:val="ab"/>
        <w:rPr>
          <w:lang w:val="en-US"/>
        </w:rPr>
      </w:pPr>
    </w:p>
    <w:p w14:paraId="24118B94" w14:textId="77777777" w:rsidR="00DD575B" w:rsidRDefault="00DD575B">
      <w:pPr>
        <w:pStyle w:val="ab"/>
        <w:rPr>
          <w:lang w:val="en-US"/>
        </w:rPr>
      </w:pPr>
    </w:p>
    <w:p w14:paraId="50246A48" w14:textId="77777777" w:rsidR="00DD575B" w:rsidRDefault="00DD575B">
      <w:pPr>
        <w:pStyle w:val="ab"/>
        <w:rPr>
          <w:lang w:val="en-US"/>
        </w:rPr>
      </w:pPr>
    </w:p>
    <w:p w14:paraId="200E2ADE" w14:textId="77777777" w:rsidR="00DD575B" w:rsidRDefault="00DD575B">
      <w:pPr>
        <w:pStyle w:val="ab"/>
        <w:rPr>
          <w:lang w:val="en-US"/>
        </w:rPr>
      </w:pPr>
    </w:p>
    <w:p w14:paraId="5A8F50E7" w14:textId="77777777" w:rsidR="00DD575B" w:rsidRDefault="00000000">
      <w:pPr>
        <w:spacing w:line="360" w:lineRule="auto"/>
        <w:ind w:firstLineChars="220" w:firstLine="707"/>
        <w:rPr>
          <w:rFonts w:ascii="宋体" w:hAnsi="宋体" w:cs="宋体"/>
          <w:b/>
          <w:color w:val="auto"/>
          <w:kern w:val="1"/>
          <w:sz w:val="32"/>
          <w:szCs w:val="32"/>
        </w:rPr>
      </w:pPr>
      <w:r>
        <w:rPr>
          <w:rFonts w:ascii="宋体" w:hAnsi="宋体" w:cs="宋体" w:hint="eastAsia"/>
          <w:b/>
          <w:color w:val="auto"/>
          <w:kern w:val="1"/>
          <w:sz w:val="32"/>
          <w:szCs w:val="32"/>
        </w:rPr>
        <w:t>招   标   人：广州市海润智投资有限公司</w:t>
      </w:r>
      <w:r>
        <w:rPr>
          <w:rFonts w:ascii="宋体" w:hAnsi="宋体" w:cs="宋体"/>
          <w:b/>
          <w:color w:val="auto"/>
          <w:kern w:val="1"/>
          <w:sz w:val="32"/>
          <w:szCs w:val="32"/>
        </w:rPr>
        <w:t xml:space="preserve"> </w:t>
      </w:r>
    </w:p>
    <w:p w14:paraId="471F87FB" w14:textId="77777777" w:rsidR="00DD575B" w:rsidRDefault="00000000">
      <w:pPr>
        <w:spacing w:line="360" w:lineRule="auto"/>
        <w:ind w:firstLineChars="220" w:firstLine="707"/>
        <w:rPr>
          <w:rFonts w:ascii="宋体" w:hAnsi="宋体" w:cs="宋体"/>
          <w:b/>
          <w:color w:val="auto"/>
          <w:kern w:val="1"/>
          <w:sz w:val="32"/>
          <w:szCs w:val="32"/>
        </w:rPr>
      </w:pPr>
      <w:bookmarkStart w:id="0" w:name="_Hlk69809718"/>
      <w:r>
        <w:rPr>
          <w:rFonts w:ascii="宋体" w:hAnsi="宋体" w:cs="宋体" w:hint="eastAsia"/>
          <w:b/>
          <w:color w:val="auto"/>
          <w:kern w:val="1"/>
          <w:sz w:val="32"/>
          <w:szCs w:val="32"/>
        </w:rPr>
        <w:t>招标代理机构：</w:t>
      </w:r>
      <w:bookmarkEnd w:id="0"/>
      <w:r>
        <w:rPr>
          <w:rFonts w:ascii="宋体" w:hAnsi="宋体" w:cs="宋体" w:hint="eastAsia"/>
          <w:b/>
          <w:color w:val="auto"/>
          <w:kern w:val="1"/>
          <w:sz w:val="32"/>
          <w:szCs w:val="32"/>
        </w:rPr>
        <w:t xml:space="preserve">广东子乔建设管理有限公司 </w:t>
      </w:r>
    </w:p>
    <w:p w14:paraId="1FB08EC3" w14:textId="77777777" w:rsidR="00DD575B" w:rsidRDefault="00000000">
      <w:pPr>
        <w:pStyle w:val="21"/>
        <w:spacing w:line="360" w:lineRule="auto"/>
        <w:ind w:firstLineChars="1100" w:firstLine="3534"/>
        <w:rPr>
          <w:rFonts w:ascii="宋体" w:hAnsi="宋体" w:cs="宋体"/>
          <w:b/>
          <w:color w:val="FF0000"/>
          <w:kern w:val="1"/>
          <w:sz w:val="32"/>
          <w:szCs w:val="32"/>
        </w:rPr>
      </w:pPr>
      <w:r>
        <w:rPr>
          <w:rFonts w:ascii="宋体" w:hAnsi="宋体" w:cs="宋体" w:hint="eastAsia"/>
          <w:b/>
          <w:color w:val="auto"/>
          <w:kern w:val="1"/>
          <w:sz w:val="32"/>
          <w:szCs w:val="32"/>
        </w:rPr>
        <w:t>2023年</w:t>
      </w:r>
      <w:r>
        <w:rPr>
          <w:rFonts w:ascii="宋体" w:hAnsi="宋体" w:cs="宋体"/>
          <w:b/>
          <w:color w:val="auto"/>
          <w:kern w:val="1"/>
          <w:sz w:val="32"/>
          <w:szCs w:val="32"/>
        </w:rPr>
        <w:t>9</w:t>
      </w:r>
      <w:r>
        <w:rPr>
          <w:rFonts w:ascii="宋体" w:hAnsi="宋体" w:cs="宋体" w:hint="eastAsia"/>
          <w:b/>
          <w:color w:val="auto"/>
          <w:kern w:val="1"/>
          <w:sz w:val="32"/>
          <w:szCs w:val="32"/>
        </w:rPr>
        <w:t>月</w:t>
      </w:r>
      <w:bookmarkStart w:id="1" w:name="_Toc247527532"/>
      <w:bookmarkStart w:id="2" w:name="_Toc367729707"/>
      <w:bookmarkStart w:id="3" w:name="_Toc144974478"/>
      <w:bookmarkStart w:id="4" w:name="_Toc152042286"/>
      <w:bookmarkStart w:id="5" w:name="_Toc300834926"/>
      <w:bookmarkEnd w:id="1"/>
      <w:bookmarkEnd w:id="2"/>
      <w:bookmarkEnd w:id="3"/>
      <w:bookmarkEnd w:id="4"/>
      <w:bookmarkEnd w:id="5"/>
    </w:p>
    <w:p w14:paraId="53619BDE" w14:textId="77777777" w:rsidR="00DD575B" w:rsidRDefault="00DD575B">
      <w:pPr>
        <w:pStyle w:val="21"/>
        <w:spacing w:line="360" w:lineRule="auto"/>
        <w:ind w:firstLineChars="1100" w:firstLine="3092"/>
        <w:rPr>
          <w:rFonts w:ascii="宋体" w:hAnsi="宋体" w:cs="宋体"/>
          <w:b/>
          <w:color w:val="auto"/>
          <w:sz w:val="28"/>
        </w:rPr>
        <w:sectPr w:rsidR="00DD575B">
          <w:headerReference w:type="default" r:id="rId9"/>
          <w:footerReference w:type="default" r:id="rId10"/>
          <w:headerReference w:type="first" r:id="rId11"/>
          <w:pgSz w:w="11906" w:h="16838"/>
          <w:pgMar w:top="1440" w:right="1269" w:bottom="1440" w:left="1597" w:header="851" w:footer="992" w:gutter="0"/>
          <w:pgNumType w:start="0"/>
          <w:cols w:space="720"/>
        </w:sectPr>
      </w:pPr>
    </w:p>
    <w:p w14:paraId="62A562FF" w14:textId="77777777" w:rsidR="00DD575B" w:rsidRDefault="00000000">
      <w:pPr>
        <w:pStyle w:val="21"/>
        <w:spacing w:line="360" w:lineRule="auto"/>
        <w:ind w:firstLineChars="1100" w:firstLine="3092"/>
        <w:rPr>
          <w:rFonts w:ascii="宋体" w:hAnsi="宋体" w:cs="宋体"/>
          <w:b/>
          <w:color w:val="auto"/>
          <w:sz w:val="28"/>
        </w:rPr>
      </w:pPr>
      <w:r>
        <w:rPr>
          <w:rFonts w:ascii="宋体" w:hAnsi="宋体" w:cs="宋体" w:hint="eastAsia"/>
          <w:b/>
          <w:color w:val="auto"/>
          <w:sz w:val="28"/>
        </w:rPr>
        <w:lastRenderedPageBreak/>
        <w:t>目     录</w:t>
      </w:r>
    </w:p>
    <w:p w14:paraId="7DD3B82F" w14:textId="6E5370F1" w:rsidR="00DD575B" w:rsidRDefault="00000000">
      <w:pPr>
        <w:pStyle w:val="TOC1"/>
        <w:tabs>
          <w:tab w:val="right" w:leader="dot" w:pos="9040"/>
        </w:tabs>
        <w:spacing w:line="360" w:lineRule="auto"/>
        <w:rPr>
          <w:noProof/>
          <w:color w:val="auto"/>
          <w:sz w:val="22"/>
          <w:szCs w:val="22"/>
        </w:rPr>
      </w:pPr>
      <w:r>
        <w:rPr>
          <w:rFonts w:ascii="宋体" w:hAnsi="宋体" w:cs="宋体" w:hint="eastAsia"/>
          <w:color w:val="auto"/>
          <w:sz w:val="22"/>
          <w:szCs w:val="22"/>
        </w:rPr>
        <w:fldChar w:fldCharType="begin"/>
      </w:r>
      <w:r>
        <w:rPr>
          <w:rFonts w:ascii="宋体" w:hAnsi="宋体" w:cs="宋体" w:hint="eastAsia"/>
          <w:color w:val="auto"/>
          <w:sz w:val="22"/>
          <w:szCs w:val="22"/>
        </w:rPr>
        <w:instrText xml:space="preserve"> TOC \o </w:instrText>
      </w:r>
      <w:r>
        <w:rPr>
          <w:rFonts w:ascii="宋体" w:hAnsi="宋体" w:cs="宋体" w:hint="eastAsia"/>
          <w:color w:val="auto"/>
          <w:sz w:val="22"/>
          <w:szCs w:val="22"/>
        </w:rPr>
        <w:fldChar w:fldCharType="separate"/>
      </w:r>
      <w:bookmarkStart w:id="6" w:name="_Toc152042287"/>
      <w:bookmarkStart w:id="7" w:name="_Toc144974479"/>
      <w:bookmarkStart w:id="8" w:name="_Toc247527533"/>
      <w:bookmarkStart w:id="9" w:name="_Toc247513932"/>
      <w:bookmarkStart w:id="10" w:name="_Toc152045511"/>
      <w:bookmarkEnd w:id="6"/>
      <w:bookmarkEnd w:id="7"/>
      <w:bookmarkEnd w:id="8"/>
      <w:bookmarkEnd w:id="9"/>
      <w:bookmarkEnd w:id="10"/>
      <w:r>
        <w:rPr>
          <w:rFonts w:ascii="宋体" w:hAnsi="宋体" w:cs="宋体"/>
          <w:noProof/>
          <w:color w:val="auto"/>
          <w:sz w:val="22"/>
          <w:szCs w:val="22"/>
        </w:rPr>
        <w:t xml:space="preserve">第一章 </w:t>
      </w:r>
      <w:r>
        <w:rPr>
          <w:rFonts w:ascii="宋体" w:hAnsi="宋体" w:cs="宋体" w:hint="eastAsia"/>
          <w:noProof/>
          <w:color w:val="auto"/>
          <w:sz w:val="22"/>
          <w:szCs w:val="22"/>
        </w:rPr>
        <w:t>招标公告（另册）</w:t>
      </w:r>
      <w:r>
        <w:rPr>
          <w:noProof/>
          <w:color w:val="auto"/>
          <w:sz w:val="22"/>
          <w:szCs w:val="22"/>
        </w:rPr>
        <w:tab/>
      </w:r>
      <w:r>
        <w:rPr>
          <w:noProof/>
          <w:color w:val="auto"/>
          <w:sz w:val="22"/>
          <w:szCs w:val="22"/>
        </w:rPr>
        <w:fldChar w:fldCharType="begin"/>
      </w:r>
      <w:r>
        <w:rPr>
          <w:noProof/>
          <w:color w:val="auto"/>
          <w:sz w:val="22"/>
          <w:szCs w:val="22"/>
        </w:rPr>
        <w:instrText xml:space="preserve"> PAGEREF _Toc17070 </w:instrText>
      </w:r>
      <w:r>
        <w:rPr>
          <w:noProof/>
          <w:color w:val="auto"/>
          <w:sz w:val="22"/>
          <w:szCs w:val="22"/>
        </w:rPr>
        <w:fldChar w:fldCharType="separate"/>
      </w:r>
      <w:r w:rsidR="00E57B3C">
        <w:rPr>
          <w:noProof/>
          <w:color w:val="auto"/>
          <w:sz w:val="22"/>
          <w:szCs w:val="22"/>
        </w:rPr>
        <w:t>2</w:t>
      </w:r>
      <w:r>
        <w:rPr>
          <w:noProof/>
          <w:color w:val="auto"/>
          <w:sz w:val="22"/>
          <w:szCs w:val="22"/>
        </w:rPr>
        <w:fldChar w:fldCharType="end"/>
      </w:r>
    </w:p>
    <w:p w14:paraId="3E4DE453" w14:textId="0A9A0F74"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第二章 投标人须知</w:t>
      </w:r>
      <w:r>
        <w:rPr>
          <w:noProof/>
          <w:color w:val="auto"/>
          <w:sz w:val="22"/>
          <w:szCs w:val="22"/>
        </w:rPr>
        <w:tab/>
      </w:r>
      <w:r>
        <w:rPr>
          <w:noProof/>
          <w:color w:val="auto"/>
          <w:sz w:val="22"/>
          <w:szCs w:val="22"/>
        </w:rPr>
        <w:fldChar w:fldCharType="begin"/>
      </w:r>
      <w:r>
        <w:rPr>
          <w:noProof/>
          <w:color w:val="auto"/>
          <w:sz w:val="22"/>
          <w:szCs w:val="22"/>
        </w:rPr>
        <w:instrText xml:space="preserve"> PAGEREF _Toc28666 </w:instrText>
      </w:r>
      <w:r>
        <w:rPr>
          <w:noProof/>
          <w:color w:val="auto"/>
          <w:sz w:val="22"/>
          <w:szCs w:val="22"/>
        </w:rPr>
        <w:fldChar w:fldCharType="separate"/>
      </w:r>
      <w:r w:rsidR="00E57B3C">
        <w:rPr>
          <w:noProof/>
          <w:color w:val="auto"/>
          <w:sz w:val="22"/>
          <w:szCs w:val="22"/>
        </w:rPr>
        <w:t>3</w:t>
      </w:r>
      <w:r>
        <w:rPr>
          <w:noProof/>
          <w:color w:val="auto"/>
          <w:sz w:val="22"/>
          <w:szCs w:val="22"/>
        </w:rPr>
        <w:fldChar w:fldCharType="end"/>
      </w:r>
    </w:p>
    <w:p w14:paraId="4D3D2ABB" w14:textId="2EEAF38B"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第三章 评标办法（综合评估法）</w:t>
      </w:r>
      <w:r>
        <w:rPr>
          <w:noProof/>
          <w:color w:val="auto"/>
          <w:sz w:val="22"/>
          <w:szCs w:val="22"/>
        </w:rPr>
        <w:tab/>
      </w:r>
      <w:r>
        <w:rPr>
          <w:noProof/>
          <w:color w:val="auto"/>
          <w:sz w:val="22"/>
          <w:szCs w:val="22"/>
        </w:rPr>
        <w:fldChar w:fldCharType="begin"/>
      </w:r>
      <w:r>
        <w:rPr>
          <w:noProof/>
          <w:color w:val="auto"/>
          <w:sz w:val="22"/>
          <w:szCs w:val="22"/>
        </w:rPr>
        <w:instrText xml:space="preserve"> PAGEREF _Toc16394 </w:instrText>
      </w:r>
      <w:r>
        <w:rPr>
          <w:noProof/>
          <w:color w:val="auto"/>
          <w:sz w:val="22"/>
          <w:szCs w:val="22"/>
        </w:rPr>
        <w:fldChar w:fldCharType="separate"/>
      </w:r>
      <w:r w:rsidR="00E57B3C">
        <w:rPr>
          <w:noProof/>
          <w:color w:val="auto"/>
          <w:sz w:val="22"/>
          <w:szCs w:val="22"/>
        </w:rPr>
        <w:t>25</w:t>
      </w:r>
      <w:r>
        <w:rPr>
          <w:noProof/>
          <w:color w:val="auto"/>
          <w:sz w:val="22"/>
          <w:szCs w:val="22"/>
        </w:rPr>
        <w:fldChar w:fldCharType="end"/>
      </w:r>
    </w:p>
    <w:p w14:paraId="3E9D14F6" w14:textId="0DB3A54F" w:rsidR="00DD575B" w:rsidRDefault="00000000">
      <w:pPr>
        <w:pStyle w:val="TOC1"/>
        <w:tabs>
          <w:tab w:val="right" w:leader="dot" w:pos="9040"/>
        </w:tabs>
        <w:spacing w:line="360" w:lineRule="auto"/>
        <w:rPr>
          <w:noProof/>
          <w:color w:val="auto"/>
          <w:sz w:val="22"/>
          <w:szCs w:val="22"/>
        </w:rPr>
      </w:pPr>
      <w:r>
        <w:rPr>
          <w:rFonts w:ascii="宋体" w:hAnsi="宋体" w:cs="宋体" w:hint="eastAsia"/>
          <w:noProof/>
          <w:color w:val="auto"/>
          <w:sz w:val="22"/>
          <w:szCs w:val="22"/>
        </w:rPr>
        <w:t>第四章 合同条款及格式</w:t>
      </w:r>
      <w:r>
        <w:rPr>
          <w:noProof/>
          <w:color w:val="auto"/>
          <w:sz w:val="22"/>
          <w:szCs w:val="22"/>
        </w:rPr>
        <w:tab/>
      </w:r>
      <w:r>
        <w:rPr>
          <w:noProof/>
          <w:color w:val="auto"/>
          <w:sz w:val="22"/>
          <w:szCs w:val="22"/>
        </w:rPr>
        <w:fldChar w:fldCharType="begin"/>
      </w:r>
      <w:r>
        <w:rPr>
          <w:noProof/>
          <w:color w:val="auto"/>
          <w:sz w:val="22"/>
          <w:szCs w:val="22"/>
        </w:rPr>
        <w:instrText xml:space="preserve"> PAGEREF _Toc16039 </w:instrText>
      </w:r>
      <w:r>
        <w:rPr>
          <w:noProof/>
          <w:color w:val="auto"/>
          <w:sz w:val="22"/>
          <w:szCs w:val="22"/>
        </w:rPr>
        <w:fldChar w:fldCharType="separate"/>
      </w:r>
      <w:r w:rsidR="00E57B3C">
        <w:rPr>
          <w:noProof/>
          <w:color w:val="auto"/>
          <w:sz w:val="22"/>
          <w:szCs w:val="22"/>
        </w:rPr>
        <w:t>38</w:t>
      </w:r>
      <w:r>
        <w:rPr>
          <w:noProof/>
          <w:color w:val="auto"/>
          <w:sz w:val="22"/>
          <w:szCs w:val="22"/>
        </w:rPr>
        <w:fldChar w:fldCharType="end"/>
      </w:r>
    </w:p>
    <w:p w14:paraId="2B39F0B8" w14:textId="1406EE27" w:rsidR="00DD575B" w:rsidRDefault="00000000">
      <w:pPr>
        <w:pStyle w:val="TOC1"/>
        <w:tabs>
          <w:tab w:val="right" w:leader="dot" w:pos="9040"/>
        </w:tabs>
        <w:spacing w:line="360" w:lineRule="auto"/>
        <w:rPr>
          <w:noProof/>
          <w:color w:val="auto"/>
          <w:sz w:val="22"/>
          <w:szCs w:val="22"/>
        </w:rPr>
      </w:pPr>
      <w:r>
        <w:rPr>
          <w:rFonts w:hint="eastAsia"/>
          <w:noProof/>
          <w:color w:val="auto"/>
          <w:sz w:val="22"/>
          <w:szCs w:val="22"/>
        </w:rPr>
        <w:t>第五章</w:t>
      </w:r>
      <w:r>
        <w:rPr>
          <w:rFonts w:hint="eastAsia"/>
          <w:noProof/>
          <w:color w:val="auto"/>
          <w:sz w:val="22"/>
          <w:szCs w:val="22"/>
        </w:rPr>
        <w:t xml:space="preserve"> </w:t>
      </w:r>
      <w:r>
        <w:rPr>
          <w:rFonts w:hint="eastAsia"/>
          <w:noProof/>
          <w:color w:val="auto"/>
          <w:sz w:val="22"/>
          <w:szCs w:val="22"/>
        </w:rPr>
        <w:t>招标人要求</w:t>
      </w:r>
      <w:r>
        <w:rPr>
          <w:noProof/>
          <w:color w:val="auto"/>
          <w:sz w:val="22"/>
          <w:szCs w:val="22"/>
        </w:rPr>
        <w:tab/>
      </w:r>
      <w:r>
        <w:rPr>
          <w:noProof/>
          <w:color w:val="auto"/>
          <w:sz w:val="22"/>
          <w:szCs w:val="22"/>
        </w:rPr>
        <w:fldChar w:fldCharType="begin"/>
      </w:r>
      <w:r>
        <w:rPr>
          <w:noProof/>
          <w:color w:val="auto"/>
          <w:sz w:val="22"/>
          <w:szCs w:val="22"/>
        </w:rPr>
        <w:instrText xml:space="preserve"> PAGEREF _Toc16641 </w:instrText>
      </w:r>
      <w:r>
        <w:rPr>
          <w:noProof/>
          <w:color w:val="auto"/>
          <w:sz w:val="22"/>
          <w:szCs w:val="22"/>
        </w:rPr>
        <w:fldChar w:fldCharType="separate"/>
      </w:r>
      <w:r w:rsidR="00E57B3C">
        <w:rPr>
          <w:noProof/>
          <w:color w:val="auto"/>
          <w:sz w:val="22"/>
          <w:szCs w:val="22"/>
        </w:rPr>
        <w:t>39</w:t>
      </w:r>
      <w:r>
        <w:rPr>
          <w:noProof/>
          <w:color w:val="auto"/>
          <w:sz w:val="22"/>
          <w:szCs w:val="22"/>
        </w:rPr>
        <w:fldChar w:fldCharType="end"/>
      </w:r>
    </w:p>
    <w:p w14:paraId="68D48407" w14:textId="1DDE23C2" w:rsidR="00DD575B" w:rsidRDefault="00000000">
      <w:pPr>
        <w:pStyle w:val="TOC1"/>
        <w:tabs>
          <w:tab w:val="right" w:leader="dot" w:pos="9040"/>
        </w:tabs>
        <w:spacing w:line="360" w:lineRule="auto"/>
        <w:rPr>
          <w:noProof/>
          <w:color w:val="auto"/>
          <w:sz w:val="22"/>
          <w:szCs w:val="22"/>
        </w:rPr>
      </w:pPr>
      <w:r>
        <w:rPr>
          <w:rFonts w:hint="eastAsia"/>
          <w:noProof/>
          <w:color w:val="auto"/>
          <w:sz w:val="22"/>
          <w:szCs w:val="22"/>
        </w:rPr>
        <w:t>第六章</w:t>
      </w:r>
      <w:r>
        <w:rPr>
          <w:rFonts w:hint="eastAsia"/>
          <w:noProof/>
          <w:color w:val="auto"/>
          <w:sz w:val="22"/>
          <w:szCs w:val="22"/>
        </w:rPr>
        <w:t xml:space="preserve"> </w:t>
      </w:r>
      <w:r>
        <w:rPr>
          <w:rFonts w:hint="eastAsia"/>
          <w:noProof/>
          <w:color w:val="auto"/>
          <w:sz w:val="22"/>
          <w:szCs w:val="22"/>
        </w:rPr>
        <w:t>招标人提供的资料</w:t>
      </w:r>
      <w:r>
        <w:rPr>
          <w:noProof/>
          <w:color w:val="auto"/>
          <w:sz w:val="22"/>
          <w:szCs w:val="22"/>
        </w:rPr>
        <w:tab/>
      </w:r>
      <w:r>
        <w:rPr>
          <w:noProof/>
          <w:color w:val="auto"/>
          <w:sz w:val="22"/>
          <w:szCs w:val="22"/>
        </w:rPr>
        <w:fldChar w:fldCharType="begin"/>
      </w:r>
      <w:r>
        <w:rPr>
          <w:noProof/>
          <w:color w:val="auto"/>
          <w:sz w:val="22"/>
          <w:szCs w:val="22"/>
        </w:rPr>
        <w:instrText xml:space="preserve"> PAGEREF _Toc3467 </w:instrText>
      </w:r>
      <w:r>
        <w:rPr>
          <w:noProof/>
          <w:color w:val="auto"/>
          <w:sz w:val="22"/>
          <w:szCs w:val="22"/>
        </w:rPr>
        <w:fldChar w:fldCharType="separate"/>
      </w:r>
      <w:r w:rsidR="00E57B3C">
        <w:rPr>
          <w:noProof/>
          <w:color w:val="auto"/>
          <w:sz w:val="22"/>
          <w:szCs w:val="22"/>
        </w:rPr>
        <w:t>41</w:t>
      </w:r>
      <w:r>
        <w:rPr>
          <w:noProof/>
          <w:color w:val="auto"/>
          <w:sz w:val="22"/>
          <w:szCs w:val="22"/>
        </w:rPr>
        <w:fldChar w:fldCharType="end"/>
      </w:r>
    </w:p>
    <w:p w14:paraId="3BDA01CB" w14:textId="3F01759D" w:rsidR="00DD575B" w:rsidRDefault="00000000">
      <w:pPr>
        <w:pStyle w:val="TOC1"/>
        <w:tabs>
          <w:tab w:val="right" w:leader="dot" w:pos="9040"/>
        </w:tabs>
        <w:spacing w:line="360" w:lineRule="auto"/>
        <w:rPr>
          <w:rFonts w:ascii="宋体" w:hAnsi="宋体" w:cs="宋体"/>
          <w:color w:val="auto"/>
        </w:rPr>
      </w:pPr>
      <w:r>
        <w:rPr>
          <w:rFonts w:hint="eastAsia"/>
          <w:noProof/>
          <w:color w:val="auto"/>
          <w:sz w:val="22"/>
          <w:szCs w:val="22"/>
        </w:rPr>
        <w:t>第七章</w:t>
      </w:r>
      <w:r>
        <w:rPr>
          <w:rFonts w:hint="eastAsia"/>
          <w:noProof/>
          <w:color w:val="auto"/>
          <w:sz w:val="22"/>
          <w:szCs w:val="22"/>
        </w:rPr>
        <w:t xml:space="preserve"> </w:t>
      </w:r>
      <w:r>
        <w:rPr>
          <w:rFonts w:hint="eastAsia"/>
          <w:noProof/>
          <w:color w:val="auto"/>
          <w:sz w:val="22"/>
          <w:szCs w:val="22"/>
        </w:rPr>
        <w:t>投标文件格式</w:t>
      </w:r>
      <w:r>
        <w:rPr>
          <w:noProof/>
          <w:color w:val="auto"/>
          <w:sz w:val="22"/>
          <w:szCs w:val="22"/>
        </w:rPr>
        <w:tab/>
      </w:r>
      <w:r>
        <w:rPr>
          <w:noProof/>
          <w:color w:val="auto"/>
          <w:sz w:val="22"/>
          <w:szCs w:val="22"/>
        </w:rPr>
        <w:fldChar w:fldCharType="begin"/>
      </w:r>
      <w:r>
        <w:rPr>
          <w:noProof/>
          <w:color w:val="auto"/>
          <w:sz w:val="22"/>
          <w:szCs w:val="22"/>
        </w:rPr>
        <w:instrText xml:space="preserve"> PAGEREF _Toc18390 </w:instrText>
      </w:r>
      <w:r>
        <w:rPr>
          <w:noProof/>
          <w:color w:val="auto"/>
          <w:sz w:val="22"/>
          <w:szCs w:val="22"/>
        </w:rPr>
        <w:fldChar w:fldCharType="separate"/>
      </w:r>
      <w:r w:rsidR="00E57B3C">
        <w:rPr>
          <w:noProof/>
          <w:color w:val="auto"/>
          <w:sz w:val="22"/>
          <w:szCs w:val="22"/>
        </w:rPr>
        <w:t>42</w:t>
      </w:r>
      <w:r>
        <w:rPr>
          <w:noProof/>
          <w:color w:val="auto"/>
          <w:sz w:val="22"/>
          <w:szCs w:val="22"/>
        </w:rPr>
        <w:fldChar w:fldCharType="end"/>
      </w:r>
      <w:r>
        <w:rPr>
          <w:rFonts w:ascii="宋体" w:hAnsi="宋体" w:cs="宋体" w:hint="eastAsia"/>
          <w:color w:val="auto"/>
          <w:sz w:val="22"/>
          <w:szCs w:val="22"/>
        </w:rPr>
        <w:fldChar w:fldCharType="end"/>
      </w:r>
      <w:bookmarkStart w:id="11" w:name="_Toc144974494"/>
      <w:bookmarkStart w:id="12" w:name="_Toc152042302"/>
      <w:bookmarkStart w:id="13" w:name="_Toc152045527"/>
      <w:bookmarkStart w:id="14" w:name="_Toc152042303"/>
      <w:bookmarkStart w:id="15" w:name="_Toc144974495"/>
      <w:bookmarkStart w:id="16" w:name="_Toc247513950"/>
      <w:bookmarkStart w:id="17" w:name="_Toc152045526"/>
      <w:bookmarkStart w:id="18" w:name="_Toc247513949"/>
      <w:bookmarkStart w:id="19" w:name="_Toc247527551"/>
      <w:bookmarkStart w:id="20" w:name="_Toc247527550"/>
      <w:bookmarkStart w:id="21" w:name="_Toc443505819"/>
      <w:bookmarkEnd w:id="11"/>
      <w:bookmarkEnd w:id="12"/>
      <w:bookmarkEnd w:id="13"/>
      <w:bookmarkEnd w:id="14"/>
      <w:bookmarkEnd w:id="15"/>
      <w:bookmarkEnd w:id="16"/>
      <w:bookmarkEnd w:id="17"/>
      <w:bookmarkEnd w:id="18"/>
      <w:bookmarkEnd w:id="19"/>
      <w:bookmarkEnd w:id="20"/>
      <w:bookmarkEnd w:id="21"/>
    </w:p>
    <w:p w14:paraId="3583AF40" w14:textId="77777777" w:rsidR="00DD575B" w:rsidRDefault="00000000">
      <w:pPr>
        <w:pStyle w:val="1"/>
        <w:numPr>
          <w:ilvl w:val="0"/>
          <w:numId w:val="1"/>
        </w:numPr>
        <w:spacing w:line="360" w:lineRule="auto"/>
        <w:jc w:val="center"/>
        <w:rPr>
          <w:rFonts w:ascii="宋体" w:hAnsi="宋体" w:cs="宋体"/>
          <w:color w:val="auto"/>
        </w:rPr>
      </w:pPr>
      <w:bookmarkStart w:id="22" w:name="_Toc5620293"/>
      <w:r>
        <w:rPr>
          <w:rFonts w:ascii="宋体" w:hAnsi="宋体" w:cs="宋体"/>
          <w:color w:val="auto"/>
        </w:rPr>
        <w:br w:type="page"/>
      </w:r>
      <w:r>
        <w:rPr>
          <w:rFonts w:ascii="宋体" w:hAnsi="宋体" w:cs="宋体" w:hint="eastAsia"/>
          <w:color w:val="auto"/>
        </w:rPr>
        <w:lastRenderedPageBreak/>
        <w:t xml:space="preserve"> </w:t>
      </w:r>
      <w:bookmarkStart w:id="23" w:name="_Toc17070"/>
      <w:r>
        <w:rPr>
          <w:rFonts w:ascii="宋体" w:hAnsi="宋体" w:cs="宋体" w:hint="eastAsia"/>
          <w:color w:val="auto"/>
        </w:rPr>
        <w:t>招标公告</w:t>
      </w:r>
    </w:p>
    <w:p w14:paraId="17E6F050" w14:textId="77777777" w:rsidR="00DD575B" w:rsidRDefault="00000000">
      <w:pPr>
        <w:spacing w:line="360" w:lineRule="auto"/>
        <w:jc w:val="center"/>
        <w:rPr>
          <w:rFonts w:ascii="宋体" w:hAnsi="宋体" w:cs="宋体"/>
          <w:b/>
          <w:color w:val="auto"/>
          <w:kern w:val="1"/>
          <w:sz w:val="30"/>
          <w:szCs w:val="30"/>
        </w:rPr>
      </w:pPr>
      <w:r>
        <w:rPr>
          <w:rFonts w:ascii="宋体" w:hAnsi="宋体" w:cs="宋体" w:hint="eastAsia"/>
          <w:b/>
          <w:color w:val="auto"/>
          <w:kern w:val="1"/>
          <w:sz w:val="30"/>
          <w:szCs w:val="30"/>
        </w:rPr>
        <w:t>（另册）</w:t>
      </w:r>
      <w:bookmarkEnd w:id="22"/>
      <w:bookmarkEnd w:id="23"/>
    </w:p>
    <w:p w14:paraId="119DDA2C" w14:textId="77777777" w:rsidR="00DD575B" w:rsidRDefault="00000000">
      <w:pPr>
        <w:pStyle w:val="ab"/>
        <w:spacing w:line="360" w:lineRule="auto"/>
        <w:rPr>
          <w:color w:val="auto"/>
        </w:rPr>
      </w:pPr>
      <w:r>
        <w:rPr>
          <w:color w:val="auto"/>
        </w:rPr>
        <w:br w:type="page"/>
      </w:r>
    </w:p>
    <w:p w14:paraId="6FC78ACB" w14:textId="77777777" w:rsidR="00DD575B" w:rsidRDefault="00000000">
      <w:pPr>
        <w:pStyle w:val="1"/>
        <w:spacing w:after="100" w:line="360" w:lineRule="auto"/>
        <w:jc w:val="center"/>
        <w:rPr>
          <w:rFonts w:ascii="宋体" w:hAnsi="宋体" w:cs="宋体"/>
          <w:color w:val="auto"/>
          <w:kern w:val="1"/>
        </w:rPr>
      </w:pPr>
      <w:bookmarkStart w:id="24" w:name="_Toc12275"/>
      <w:bookmarkStart w:id="25" w:name="_Toc5620294"/>
      <w:bookmarkStart w:id="26" w:name="_Toc28666"/>
      <w:bookmarkEnd w:id="24"/>
      <w:r>
        <w:rPr>
          <w:rFonts w:ascii="宋体" w:hAnsi="宋体" w:cs="宋体" w:hint="eastAsia"/>
          <w:color w:val="auto"/>
          <w:kern w:val="1"/>
        </w:rPr>
        <w:lastRenderedPageBreak/>
        <w:t>第二章 投标人须知</w:t>
      </w:r>
      <w:bookmarkEnd w:id="25"/>
      <w:bookmarkEnd w:id="26"/>
    </w:p>
    <w:p w14:paraId="55249285" w14:textId="77777777" w:rsidR="00DD575B" w:rsidRDefault="00000000">
      <w:pPr>
        <w:pStyle w:val="2"/>
        <w:spacing w:before="100" w:after="100" w:line="360" w:lineRule="auto"/>
        <w:jc w:val="center"/>
        <w:rPr>
          <w:rFonts w:ascii="宋体" w:eastAsia="宋体" w:hAnsi="宋体" w:cs="宋体"/>
          <w:color w:val="auto"/>
          <w:lang w:val="zh-CN"/>
        </w:rPr>
      </w:pPr>
      <w:bookmarkStart w:id="27" w:name="_Toc362816479"/>
      <w:bookmarkStart w:id="28" w:name="_Toc6703"/>
      <w:bookmarkStart w:id="29" w:name="_Toc300834948"/>
      <w:bookmarkStart w:id="30" w:name="_Toc443505821"/>
      <w:bookmarkStart w:id="31" w:name="_Toc152045528"/>
      <w:bookmarkStart w:id="32" w:name="_Toc247513951"/>
      <w:bookmarkStart w:id="33" w:name="_Toc152042304"/>
      <w:bookmarkStart w:id="34" w:name="_Toc247527552"/>
      <w:bookmarkStart w:id="35" w:name="_Toc30749"/>
      <w:bookmarkStart w:id="36" w:name="_Toc144974496"/>
      <w:bookmarkStart w:id="37" w:name="_Toc357089510"/>
      <w:bookmarkStart w:id="38" w:name="_Toc18684"/>
      <w:bookmarkStart w:id="39" w:name="_Toc5620295"/>
      <w:bookmarkEnd w:id="27"/>
      <w:bookmarkEnd w:id="28"/>
      <w:bookmarkEnd w:id="29"/>
      <w:bookmarkEnd w:id="30"/>
      <w:bookmarkEnd w:id="31"/>
      <w:bookmarkEnd w:id="32"/>
      <w:bookmarkEnd w:id="33"/>
      <w:bookmarkEnd w:id="34"/>
      <w:bookmarkEnd w:id="35"/>
      <w:bookmarkEnd w:id="36"/>
      <w:bookmarkEnd w:id="37"/>
      <w:r>
        <w:rPr>
          <w:rFonts w:ascii="宋体" w:eastAsia="宋体" w:hAnsi="宋体" w:cs="宋体" w:hint="eastAsia"/>
          <w:color w:val="auto"/>
          <w:lang w:val="zh-CN"/>
        </w:rPr>
        <w:t>投标人须知前附表</w:t>
      </w:r>
      <w:bookmarkEnd w:id="38"/>
      <w:bookmarkEnd w:id="39"/>
    </w:p>
    <w:tbl>
      <w:tblPr>
        <w:tblW w:w="9592" w:type="dxa"/>
        <w:jc w:val="center"/>
        <w:tblLayout w:type="fixed"/>
        <w:tblLook w:val="04A0" w:firstRow="1" w:lastRow="0" w:firstColumn="1" w:lastColumn="0" w:noHBand="0" w:noVBand="1"/>
      </w:tblPr>
      <w:tblGrid>
        <w:gridCol w:w="884"/>
        <w:gridCol w:w="2471"/>
        <w:gridCol w:w="6237"/>
      </w:tblGrid>
      <w:tr w:rsidR="00DD575B" w14:paraId="6C820855" w14:textId="77777777">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15CD0F" w14:textId="77777777" w:rsidR="00DD575B" w:rsidRDefault="00000000">
            <w:pPr>
              <w:spacing w:line="360" w:lineRule="auto"/>
              <w:ind w:left="-134" w:right="-107"/>
              <w:jc w:val="center"/>
              <w:rPr>
                <w:rFonts w:ascii="宋体" w:hAnsi="宋体" w:cs="宋体"/>
                <w:b/>
                <w:color w:val="auto"/>
                <w:kern w:val="1"/>
                <w:szCs w:val="21"/>
              </w:rPr>
            </w:pPr>
            <w:r>
              <w:rPr>
                <w:rFonts w:ascii="宋体" w:hAnsi="宋体" w:cs="宋体" w:hint="eastAsia"/>
                <w:b/>
                <w:color w:val="auto"/>
                <w:kern w:val="1"/>
                <w:szCs w:val="21"/>
              </w:rPr>
              <w:t>条款号</w:t>
            </w:r>
          </w:p>
        </w:tc>
        <w:tc>
          <w:tcPr>
            <w:tcW w:w="2471" w:type="dxa"/>
            <w:tcBorders>
              <w:top w:val="single" w:sz="4" w:space="0" w:color="000000"/>
              <w:left w:val="single" w:sz="4" w:space="0" w:color="000000"/>
              <w:bottom w:val="single" w:sz="4" w:space="0" w:color="000000"/>
              <w:right w:val="single" w:sz="4" w:space="0" w:color="000000"/>
            </w:tcBorders>
            <w:vAlign w:val="center"/>
          </w:tcPr>
          <w:p w14:paraId="1A68A300"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条  款  名  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41F5DE"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编  列  内  容</w:t>
            </w:r>
          </w:p>
        </w:tc>
      </w:tr>
      <w:tr w:rsidR="00DD575B" w14:paraId="48954938" w14:textId="77777777" w:rsidTr="00960A79">
        <w:trPr>
          <w:trHeight w:val="156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386980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6D83BEE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招标人</w:t>
            </w:r>
          </w:p>
        </w:tc>
        <w:tc>
          <w:tcPr>
            <w:tcW w:w="6237" w:type="dxa"/>
            <w:tcBorders>
              <w:top w:val="single" w:sz="4" w:space="0" w:color="000000"/>
              <w:left w:val="single" w:sz="4" w:space="0" w:color="000000"/>
              <w:bottom w:val="single" w:sz="4" w:space="0" w:color="000000"/>
              <w:right w:val="single" w:sz="4" w:space="0" w:color="000000"/>
            </w:tcBorders>
            <w:vAlign w:val="center"/>
          </w:tcPr>
          <w:p w14:paraId="723E9241"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广州市海润智投资有限公司</w:t>
            </w:r>
          </w:p>
          <w:p w14:paraId="657DC39E" w14:textId="77777777" w:rsidR="00DD575B" w:rsidRDefault="00000000">
            <w:pPr>
              <w:spacing w:line="360" w:lineRule="auto"/>
              <w:rPr>
                <w:rFonts w:ascii="宋体" w:hAnsi="宋体" w:cs="宋体"/>
                <w:color w:val="auto"/>
                <w:szCs w:val="21"/>
                <w:u w:val="single"/>
              </w:rPr>
            </w:pPr>
            <w:r>
              <w:rPr>
                <w:rFonts w:ascii="宋体" w:hAnsi="宋体" w:cs="宋体" w:hint="eastAsia"/>
                <w:color w:val="auto"/>
                <w:szCs w:val="21"/>
              </w:rPr>
              <w:t>地址：</w:t>
            </w:r>
            <w:r>
              <w:rPr>
                <w:rFonts w:ascii="宋体" w:hAnsi="宋体" w:cs="宋体" w:hint="eastAsia"/>
                <w:color w:val="auto"/>
                <w:szCs w:val="21"/>
                <w:u w:val="single"/>
              </w:rPr>
              <w:t>广州市黄埔区</w:t>
            </w:r>
            <w:bookmarkStart w:id="40" w:name="_Hlk145920705"/>
            <w:r>
              <w:rPr>
                <w:rFonts w:ascii="宋体" w:hAnsi="宋体" w:cs="宋体" w:hint="eastAsia"/>
                <w:color w:val="auto"/>
                <w:szCs w:val="21"/>
                <w:u w:val="single"/>
              </w:rPr>
              <w:t>科学大道48号E座32楼3204室</w:t>
            </w:r>
            <w:bookmarkEnd w:id="40"/>
          </w:p>
          <w:p w14:paraId="24C675EB" w14:textId="77777777" w:rsidR="00DD575B" w:rsidRDefault="00000000">
            <w:pPr>
              <w:spacing w:line="360" w:lineRule="auto"/>
              <w:rPr>
                <w:rFonts w:ascii="宋体" w:hAnsi="宋体" w:cs="宋体"/>
                <w:color w:val="auto"/>
                <w:szCs w:val="21"/>
                <w:u w:val="single"/>
              </w:rPr>
            </w:pPr>
            <w:r>
              <w:rPr>
                <w:rFonts w:ascii="宋体" w:hAnsi="宋体" w:cs="宋体" w:hint="eastAsia"/>
                <w:color w:val="auto"/>
                <w:szCs w:val="21"/>
              </w:rPr>
              <w:t>联系人：</w:t>
            </w:r>
            <w:r>
              <w:rPr>
                <w:rFonts w:ascii="宋体" w:hAnsi="宋体" w:cs="宋体" w:hint="eastAsia"/>
                <w:color w:val="auto"/>
                <w:szCs w:val="21"/>
                <w:u w:val="single"/>
              </w:rPr>
              <w:t>施工</w:t>
            </w:r>
          </w:p>
          <w:p w14:paraId="6CA672F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联系电话：</w:t>
            </w:r>
            <w:r>
              <w:rPr>
                <w:rFonts w:ascii="宋体" w:hAnsi="宋体" w:cs="宋体"/>
                <w:color w:val="auto"/>
                <w:szCs w:val="21"/>
                <w:u w:val="single"/>
              </w:rPr>
              <w:t>13925029887</w:t>
            </w:r>
          </w:p>
        </w:tc>
      </w:tr>
      <w:tr w:rsidR="00DD575B" w14:paraId="55426A7F" w14:textId="77777777" w:rsidTr="00960A79">
        <w:trPr>
          <w:trHeight w:val="1485"/>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226BAF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1.1.3</w:t>
            </w:r>
          </w:p>
        </w:tc>
        <w:tc>
          <w:tcPr>
            <w:tcW w:w="2471" w:type="dxa"/>
            <w:tcBorders>
              <w:top w:val="single" w:sz="4" w:space="0" w:color="000000"/>
              <w:left w:val="single" w:sz="4" w:space="0" w:color="000000"/>
              <w:bottom w:val="single" w:sz="4" w:space="0" w:color="000000"/>
              <w:right w:val="single" w:sz="4" w:space="0" w:color="000000"/>
            </w:tcBorders>
            <w:vAlign w:val="center"/>
          </w:tcPr>
          <w:p w14:paraId="42DE81F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招标代理机构</w:t>
            </w:r>
          </w:p>
        </w:tc>
        <w:tc>
          <w:tcPr>
            <w:tcW w:w="6237" w:type="dxa"/>
            <w:tcBorders>
              <w:top w:val="single" w:sz="4" w:space="0" w:color="000000"/>
              <w:left w:val="single" w:sz="4" w:space="0" w:color="000000"/>
              <w:bottom w:val="single" w:sz="4" w:space="0" w:color="000000"/>
              <w:right w:val="single" w:sz="4" w:space="0" w:color="000000"/>
            </w:tcBorders>
            <w:vAlign w:val="center"/>
          </w:tcPr>
          <w:p w14:paraId="6D2CFFCD"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名称：</w:t>
            </w:r>
            <w:r>
              <w:rPr>
                <w:rFonts w:ascii="宋体" w:hAnsi="宋体" w:cs="宋体" w:hint="eastAsia"/>
                <w:color w:val="auto"/>
                <w:szCs w:val="21"/>
                <w:u w:val="single"/>
              </w:rPr>
              <w:t>广东子乔建设管理有限公司</w:t>
            </w:r>
          </w:p>
          <w:p w14:paraId="725E4D3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地址：</w:t>
            </w:r>
            <w:r>
              <w:rPr>
                <w:rFonts w:ascii="宋体" w:hAnsi="宋体" w:cs="宋体" w:hint="eastAsia"/>
                <w:color w:val="auto"/>
                <w:szCs w:val="21"/>
                <w:u w:val="single"/>
              </w:rPr>
              <w:t>广州市番禺区南村镇登云大路3号之一902房</w:t>
            </w:r>
          </w:p>
          <w:p w14:paraId="26C506A2" w14:textId="12CF49D7" w:rsidR="00DD575B" w:rsidRDefault="00000000">
            <w:pPr>
              <w:spacing w:line="360" w:lineRule="auto"/>
              <w:rPr>
                <w:rFonts w:ascii="宋体" w:hAnsi="宋体" w:cs="宋体"/>
                <w:color w:val="auto"/>
                <w:szCs w:val="21"/>
              </w:rPr>
            </w:pPr>
            <w:r>
              <w:rPr>
                <w:rFonts w:ascii="宋体" w:hAnsi="宋体" w:cs="宋体" w:hint="eastAsia"/>
                <w:color w:val="auto"/>
                <w:szCs w:val="21"/>
              </w:rPr>
              <w:t>联系人：</w:t>
            </w:r>
            <w:r>
              <w:rPr>
                <w:rFonts w:ascii="宋体" w:hAnsi="宋体" w:cs="宋体" w:hint="eastAsia"/>
                <w:color w:val="auto"/>
                <w:szCs w:val="21"/>
                <w:u w:val="single"/>
              </w:rPr>
              <w:t>陈工</w:t>
            </w:r>
            <w:r w:rsidR="00960A79">
              <w:rPr>
                <w:rFonts w:ascii="宋体" w:hAnsi="宋体" w:cs="宋体" w:hint="eastAsia"/>
                <w:color w:val="auto"/>
                <w:szCs w:val="21"/>
                <w:u w:val="single"/>
              </w:rPr>
              <w:t>、王工</w:t>
            </w:r>
          </w:p>
          <w:p w14:paraId="6F9C2B9F"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电话：</w:t>
            </w:r>
            <w:r>
              <w:rPr>
                <w:rFonts w:ascii="宋体" w:hAnsi="宋体" w:cs="宋体" w:hint="eastAsia"/>
                <w:color w:val="auto"/>
                <w:szCs w:val="21"/>
                <w:u w:val="single"/>
              </w:rPr>
              <w:t>020-84505406、13538732601</w:t>
            </w:r>
          </w:p>
        </w:tc>
      </w:tr>
      <w:tr w:rsidR="00DD575B" w14:paraId="13D4DACE" w14:textId="77777777">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FFC6E2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1.1.4</w:t>
            </w:r>
          </w:p>
        </w:tc>
        <w:tc>
          <w:tcPr>
            <w:tcW w:w="2471" w:type="dxa"/>
            <w:tcBorders>
              <w:top w:val="single" w:sz="4" w:space="0" w:color="000000"/>
              <w:left w:val="single" w:sz="4" w:space="0" w:color="000000"/>
              <w:bottom w:val="single" w:sz="4" w:space="0" w:color="000000"/>
              <w:right w:val="single" w:sz="4" w:space="0" w:color="000000"/>
            </w:tcBorders>
            <w:vAlign w:val="center"/>
          </w:tcPr>
          <w:p w14:paraId="421B2DE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项目名称</w:t>
            </w:r>
          </w:p>
        </w:tc>
        <w:tc>
          <w:tcPr>
            <w:tcW w:w="6237" w:type="dxa"/>
            <w:tcBorders>
              <w:top w:val="single" w:sz="4" w:space="0" w:color="000000"/>
              <w:left w:val="single" w:sz="4" w:space="0" w:color="000000"/>
              <w:bottom w:val="single" w:sz="4" w:space="0" w:color="000000"/>
              <w:right w:val="single" w:sz="4" w:space="0" w:color="000000"/>
            </w:tcBorders>
            <w:vAlign w:val="center"/>
          </w:tcPr>
          <w:p w14:paraId="27BCDF72"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海丝文体中心园区整体优化提升工程设计施工总承包</w:t>
            </w:r>
          </w:p>
        </w:tc>
      </w:tr>
      <w:tr w:rsidR="00DD575B" w14:paraId="649EEA44" w14:textId="77777777">
        <w:trPr>
          <w:trHeight w:val="36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7DAC1C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1.1.5</w:t>
            </w:r>
          </w:p>
        </w:tc>
        <w:tc>
          <w:tcPr>
            <w:tcW w:w="2471" w:type="dxa"/>
            <w:tcBorders>
              <w:top w:val="single" w:sz="4" w:space="0" w:color="000000"/>
              <w:left w:val="single" w:sz="4" w:space="0" w:color="000000"/>
              <w:bottom w:val="single" w:sz="4" w:space="0" w:color="000000"/>
              <w:right w:val="single" w:sz="4" w:space="0" w:color="000000"/>
            </w:tcBorders>
            <w:vAlign w:val="center"/>
          </w:tcPr>
          <w:p w14:paraId="4E48472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建设地点</w:t>
            </w:r>
          </w:p>
        </w:tc>
        <w:tc>
          <w:tcPr>
            <w:tcW w:w="6237" w:type="dxa"/>
            <w:tcBorders>
              <w:top w:val="single" w:sz="4" w:space="0" w:color="000000"/>
              <w:left w:val="single" w:sz="4" w:space="0" w:color="000000"/>
              <w:bottom w:val="single" w:sz="4" w:space="0" w:color="000000"/>
              <w:right w:val="single" w:sz="4" w:space="0" w:color="000000"/>
            </w:tcBorders>
            <w:vAlign w:val="center"/>
          </w:tcPr>
          <w:p w14:paraId="45DDAF67"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广州市黄埔区龙湖街道云创街17号</w:t>
            </w:r>
          </w:p>
        </w:tc>
      </w:tr>
      <w:tr w:rsidR="00DD575B" w14:paraId="61620095" w14:textId="77777777">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F8E29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1.2.1</w:t>
            </w:r>
          </w:p>
        </w:tc>
        <w:tc>
          <w:tcPr>
            <w:tcW w:w="2471" w:type="dxa"/>
            <w:tcBorders>
              <w:top w:val="single" w:sz="4" w:space="0" w:color="000000"/>
              <w:left w:val="single" w:sz="4" w:space="0" w:color="000000"/>
              <w:bottom w:val="single" w:sz="4" w:space="0" w:color="000000"/>
              <w:right w:val="single" w:sz="4" w:space="0" w:color="000000"/>
            </w:tcBorders>
            <w:vAlign w:val="center"/>
          </w:tcPr>
          <w:p w14:paraId="4BD9903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资金来源及比例</w:t>
            </w:r>
          </w:p>
        </w:tc>
        <w:tc>
          <w:tcPr>
            <w:tcW w:w="6237" w:type="dxa"/>
            <w:tcBorders>
              <w:top w:val="single" w:sz="4" w:space="0" w:color="000000"/>
              <w:left w:val="single" w:sz="4" w:space="0" w:color="000000"/>
              <w:bottom w:val="single" w:sz="4" w:space="0" w:color="000000"/>
              <w:right w:val="single" w:sz="4" w:space="0" w:color="000000"/>
            </w:tcBorders>
            <w:vAlign w:val="center"/>
          </w:tcPr>
          <w:p w14:paraId="747FAECE"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企业自筹100%</w:t>
            </w:r>
          </w:p>
        </w:tc>
      </w:tr>
      <w:tr w:rsidR="00DD575B" w14:paraId="23317689" w14:textId="77777777">
        <w:trPr>
          <w:trHeight w:val="39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7BD35C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1.2.2</w:t>
            </w:r>
          </w:p>
        </w:tc>
        <w:tc>
          <w:tcPr>
            <w:tcW w:w="2471" w:type="dxa"/>
            <w:tcBorders>
              <w:top w:val="single" w:sz="4" w:space="0" w:color="000000"/>
              <w:left w:val="single" w:sz="4" w:space="0" w:color="000000"/>
              <w:bottom w:val="single" w:sz="4" w:space="0" w:color="000000"/>
              <w:right w:val="single" w:sz="4" w:space="0" w:color="000000"/>
            </w:tcBorders>
            <w:vAlign w:val="center"/>
          </w:tcPr>
          <w:p w14:paraId="00C4475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资金落实情况</w:t>
            </w:r>
          </w:p>
        </w:tc>
        <w:tc>
          <w:tcPr>
            <w:tcW w:w="6237" w:type="dxa"/>
            <w:tcBorders>
              <w:top w:val="single" w:sz="4" w:space="0" w:color="000000"/>
              <w:left w:val="single" w:sz="4" w:space="0" w:color="000000"/>
              <w:bottom w:val="single" w:sz="4" w:space="0" w:color="000000"/>
              <w:right w:val="single" w:sz="4" w:space="0" w:color="000000"/>
            </w:tcBorders>
            <w:vAlign w:val="center"/>
          </w:tcPr>
          <w:p w14:paraId="04F0C13A"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已落实</w:t>
            </w:r>
          </w:p>
        </w:tc>
      </w:tr>
      <w:tr w:rsidR="00DD575B" w14:paraId="4D616913" w14:textId="77777777">
        <w:trPr>
          <w:trHeight w:val="538"/>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B9D280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1.3.1</w:t>
            </w:r>
          </w:p>
        </w:tc>
        <w:tc>
          <w:tcPr>
            <w:tcW w:w="2471" w:type="dxa"/>
            <w:tcBorders>
              <w:top w:val="single" w:sz="4" w:space="0" w:color="000000"/>
              <w:left w:val="single" w:sz="4" w:space="0" w:color="000000"/>
              <w:bottom w:val="single" w:sz="4" w:space="0" w:color="000000"/>
              <w:right w:val="single" w:sz="4" w:space="0" w:color="000000"/>
            </w:tcBorders>
            <w:vAlign w:val="center"/>
          </w:tcPr>
          <w:p w14:paraId="1715E00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招标范围</w:t>
            </w:r>
          </w:p>
        </w:tc>
        <w:tc>
          <w:tcPr>
            <w:tcW w:w="6237" w:type="dxa"/>
            <w:tcBorders>
              <w:top w:val="single" w:sz="4" w:space="0" w:color="000000"/>
              <w:left w:val="single" w:sz="4" w:space="0" w:color="000000"/>
              <w:bottom w:val="single" w:sz="4" w:space="0" w:color="000000"/>
              <w:right w:val="single" w:sz="4" w:space="0" w:color="000000"/>
            </w:tcBorders>
            <w:vAlign w:val="center"/>
          </w:tcPr>
          <w:p w14:paraId="3D3FA31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3FBD9899" w14:textId="77777777">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DA1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1.3.2</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81B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计划工期</w:t>
            </w:r>
          </w:p>
        </w:tc>
        <w:tc>
          <w:tcPr>
            <w:tcW w:w="62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609AA"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2A23729C" w14:textId="77777777">
        <w:trPr>
          <w:trHeight w:val="40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793F74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1.3.3</w:t>
            </w:r>
          </w:p>
        </w:tc>
        <w:tc>
          <w:tcPr>
            <w:tcW w:w="2471" w:type="dxa"/>
            <w:tcBorders>
              <w:top w:val="single" w:sz="4" w:space="0" w:color="000000"/>
              <w:left w:val="single" w:sz="4" w:space="0" w:color="000000"/>
              <w:bottom w:val="single" w:sz="4" w:space="0" w:color="000000"/>
              <w:right w:val="single" w:sz="4" w:space="0" w:color="000000"/>
            </w:tcBorders>
            <w:vAlign w:val="center"/>
          </w:tcPr>
          <w:p w14:paraId="3281520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质量标准</w:t>
            </w:r>
          </w:p>
        </w:tc>
        <w:tc>
          <w:tcPr>
            <w:tcW w:w="6237" w:type="dxa"/>
            <w:tcBorders>
              <w:top w:val="single" w:sz="4" w:space="0" w:color="000000"/>
              <w:left w:val="single" w:sz="4" w:space="0" w:color="000000"/>
              <w:bottom w:val="single" w:sz="4" w:space="0" w:color="000000"/>
              <w:right w:val="single" w:sz="4" w:space="0" w:color="000000"/>
            </w:tcBorders>
            <w:vAlign w:val="center"/>
          </w:tcPr>
          <w:p w14:paraId="2633BE97"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见本项目招标公告及合同约定条款</w:t>
            </w:r>
          </w:p>
        </w:tc>
      </w:tr>
      <w:tr w:rsidR="00DD575B" w14:paraId="1139D4A6" w14:textId="77777777" w:rsidTr="00960A79">
        <w:trPr>
          <w:trHeight w:val="65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CF096A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1.4.1</w:t>
            </w:r>
          </w:p>
        </w:tc>
        <w:tc>
          <w:tcPr>
            <w:tcW w:w="2471" w:type="dxa"/>
            <w:tcBorders>
              <w:top w:val="single" w:sz="4" w:space="0" w:color="000000"/>
              <w:left w:val="single" w:sz="4" w:space="0" w:color="000000"/>
              <w:bottom w:val="single" w:sz="4" w:space="0" w:color="000000"/>
              <w:right w:val="single" w:sz="4" w:space="0" w:color="000000"/>
            </w:tcBorders>
            <w:vAlign w:val="center"/>
          </w:tcPr>
          <w:p w14:paraId="24D03F30" w14:textId="77777777" w:rsidR="00DD575B" w:rsidRDefault="00000000" w:rsidP="00960A79">
            <w:pPr>
              <w:spacing w:line="276" w:lineRule="auto"/>
              <w:jc w:val="center"/>
              <w:rPr>
                <w:rFonts w:ascii="宋体" w:hAnsi="宋体" w:cs="宋体"/>
                <w:color w:val="auto"/>
                <w:kern w:val="1"/>
                <w:szCs w:val="21"/>
              </w:rPr>
            </w:pPr>
            <w:r>
              <w:rPr>
                <w:rFonts w:ascii="宋体" w:hAnsi="宋体" w:cs="宋体" w:hint="eastAsia"/>
                <w:color w:val="auto"/>
                <w:kern w:val="1"/>
                <w:szCs w:val="21"/>
              </w:rPr>
              <w:t>投标人资质条件、能力和信誉</w:t>
            </w:r>
          </w:p>
        </w:tc>
        <w:tc>
          <w:tcPr>
            <w:tcW w:w="6237" w:type="dxa"/>
            <w:tcBorders>
              <w:top w:val="single" w:sz="4" w:space="0" w:color="000000"/>
              <w:left w:val="single" w:sz="4" w:space="0" w:color="000000"/>
              <w:bottom w:val="single" w:sz="4" w:space="0" w:color="000000"/>
              <w:right w:val="single" w:sz="4" w:space="0" w:color="000000"/>
            </w:tcBorders>
            <w:vAlign w:val="center"/>
          </w:tcPr>
          <w:p w14:paraId="6414E8F4"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见本项目招标公告</w:t>
            </w:r>
          </w:p>
        </w:tc>
      </w:tr>
      <w:tr w:rsidR="00DD575B" w14:paraId="1DE2FC0D" w14:textId="77777777">
        <w:trPr>
          <w:trHeight w:val="75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29FAF6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1.4.2</w:t>
            </w:r>
          </w:p>
        </w:tc>
        <w:tc>
          <w:tcPr>
            <w:tcW w:w="2471" w:type="dxa"/>
            <w:tcBorders>
              <w:top w:val="single" w:sz="4" w:space="0" w:color="000000"/>
              <w:left w:val="single" w:sz="4" w:space="0" w:color="000000"/>
              <w:bottom w:val="single" w:sz="4" w:space="0" w:color="000000"/>
              <w:right w:val="single" w:sz="4" w:space="0" w:color="000000"/>
            </w:tcBorders>
            <w:vAlign w:val="center"/>
          </w:tcPr>
          <w:p w14:paraId="73181C9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是否接受联合体投标</w:t>
            </w:r>
          </w:p>
        </w:tc>
        <w:tc>
          <w:tcPr>
            <w:tcW w:w="6237" w:type="dxa"/>
            <w:tcBorders>
              <w:top w:val="single" w:sz="4" w:space="0" w:color="000000"/>
              <w:left w:val="single" w:sz="4" w:space="0" w:color="000000"/>
              <w:bottom w:val="single" w:sz="4" w:space="0" w:color="000000"/>
              <w:right w:val="single" w:sz="4" w:space="0" w:color="000000"/>
            </w:tcBorders>
            <w:vAlign w:val="center"/>
          </w:tcPr>
          <w:p w14:paraId="7F0DAC89" w14:textId="77777777" w:rsidR="00DD575B" w:rsidRDefault="00000000">
            <w:pPr>
              <w:pStyle w:val="30"/>
              <w:spacing w:line="360" w:lineRule="auto"/>
              <w:rPr>
                <w:color w:val="auto"/>
                <w:kern w:val="1"/>
                <w:sz w:val="21"/>
                <w:szCs w:val="21"/>
              </w:rPr>
            </w:pPr>
            <w:r>
              <w:rPr>
                <w:rFonts w:hint="eastAsia"/>
                <w:color w:val="auto"/>
                <w:kern w:val="1"/>
                <w:sz w:val="21"/>
                <w:szCs w:val="21"/>
              </w:rPr>
              <w:t>□不接受</w:t>
            </w:r>
          </w:p>
          <w:p w14:paraId="4AA10253"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hint="eastAsia"/>
                <w:color w:val="auto"/>
                <w:kern w:val="1"/>
                <w:szCs w:val="21"/>
              </w:rPr>
              <w:t>接受，应满足下列要求：</w:t>
            </w:r>
            <w:r>
              <w:rPr>
                <w:rFonts w:ascii="宋体" w:hAnsi="宋体" w:cs="宋体" w:hint="eastAsia"/>
                <w:color w:val="auto"/>
                <w:szCs w:val="21"/>
              </w:rPr>
              <w:t>见本项目招标公告要求。</w:t>
            </w:r>
          </w:p>
        </w:tc>
      </w:tr>
      <w:tr w:rsidR="00DD575B" w14:paraId="79C17B11" w14:textId="77777777" w:rsidTr="00960A79">
        <w:trPr>
          <w:trHeight w:val="7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7EC46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1.5</w:t>
            </w:r>
          </w:p>
        </w:tc>
        <w:tc>
          <w:tcPr>
            <w:tcW w:w="2471" w:type="dxa"/>
            <w:tcBorders>
              <w:top w:val="single" w:sz="4" w:space="0" w:color="000000"/>
              <w:left w:val="single" w:sz="4" w:space="0" w:color="000000"/>
              <w:bottom w:val="single" w:sz="4" w:space="0" w:color="000000"/>
              <w:right w:val="single" w:sz="4" w:space="0" w:color="000000"/>
            </w:tcBorders>
            <w:vAlign w:val="center"/>
          </w:tcPr>
          <w:p w14:paraId="2E5F5CE5"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费用承担和设计成果补偿</w:t>
            </w:r>
          </w:p>
        </w:tc>
        <w:tc>
          <w:tcPr>
            <w:tcW w:w="6237" w:type="dxa"/>
            <w:tcBorders>
              <w:top w:val="single" w:sz="4" w:space="0" w:color="000000"/>
              <w:left w:val="single" w:sz="4" w:space="0" w:color="000000"/>
              <w:bottom w:val="single" w:sz="4" w:space="0" w:color="000000"/>
              <w:right w:val="single" w:sz="4" w:space="0" w:color="000000"/>
            </w:tcBorders>
            <w:vAlign w:val="center"/>
          </w:tcPr>
          <w:p w14:paraId="1B7B8A12"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不补偿</w:t>
            </w:r>
          </w:p>
          <w:p w14:paraId="6D6C95F3"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□补偿，补偿标准：</w:t>
            </w:r>
            <w:r>
              <w:rPr>
                <w:rFonts w:ascii="宋体" w:hAnsi="宋体" w:cs="宋体" w:hint="eastAsia"/>
                <w:color w:val="auto"/>
                <w:szCs w:val="21"/>
              </w:rPr>
              <w:t>/</w:t>
            </w:r>
          </w:p>
        </w:tc>
      </w:tr>
      <w:tr w:rsidR="00DD575B" w14:paraId="6461E094" w14:textId="77777777" w:rsidTr="00960A79">
        <w:trPr>
          <w:trHeight w:val="111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E9B3BA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1.9.1</w:t>
            </w:r>
          </w:p>
        </w:tc>
        <w:tc>
          <w:tcPr>
            <w:tcW w:w="2471" w:type="dxa"/>
            <w:tcBorders>
              <w:top w:val="single" w:sz="4" w:space="0" w:color="000000"/>
              <w:left w:val="single" w:sz="4" w:space="0" w:color="000000"/>
              <w:bottom w:val="single" w:sz="4" w:space="0" w:color="000000"/>
              <w:right w:val="single" w:sz="4" w:space="0" w:color="000000"/>
            </w:tcBorders>
            <w:vAlign w:val="center"/>
          </w:tcPr>
          <w:p w14:paraId="744D49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踏勘</w:t>
            </w:r>
          </w:p>
        </w:tc>
        <w:tc>
          <w:tcPr>
            <w:tcW w:w="6237" w:type="dxa"/>
            <w:tcBorders>
              <w:top w:val="single" w:sz="4" w:space="0" w:color="000000"/>
              <w:left w:val="single" w:sz="4" w:space="0" w:color="000000"/>
              <w:bottom w:val="single" w:sz="4" w:space="0" w:color="000000"/>
              <w:right w:val="single" w:sz="4" w:space="0" w:color="000000"/>
            </w:tcBorders>
            <w:vAlign w:val="center"/>
          </w:tcPr>
          <w:p w14:paraId="54085077"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不组织：自行踏勘。</w:t>
            </w:r>
          </w:p>
          <w:p w14:paraId="5E03D758" w14:textId="77777777" w:rsidR="00DD575B" w:rsidRDefault="00000000">
            <w:pPr>
              <w:tabs>
                <w:tab w:val="center" w:pos="2950"/>
              </w:tabs>
              <w:spacing w:line="360" w:lineRule="auto"/>
              <w:rPr>
                <w:rFonts w:ascii="宋体" w:hAnsi="宋体" w:cs="宋体"/>
                <w:color w:val="auto"/>
                <w:kern w:val="1"/>
                <w:szCs w:val="21"/>
              </w:rPr>
            </w:pPr>
            <w:r>
              <w:rPr>
                <w:rFonts w:ascii="宋体" w:hAnsi="宋体" w:cs="宋体" w:hint="eastAsia"/>
                <w:color w:val="auto"/>
                <w:kern w:val="1"/>
                <w:szCs w:val="21"/>
              </w:rPr>
              <w:t>□组织，踏勘时间：</w:t>
            </w:r>
            <w:r>
              <w:rPr>
                <w:rFonts w:ascii="宋体" w:hAnsi="宋体" w:cs="宋体" w:hint="eastAsia"/>
                <w:color w:val="auto"/>
                <w:kern w:val="1"/>
                <w:szCs w:val="21"/>
              </w:rPr>
              <w:tab/>
            </w:r>
          </w:p>
          <w:p w14:paraId="54693D4F"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踏勘集中地点：</w:t>
            </w:r>
          </w:p>
        </w:tc>
      </w:tr>
      <w:tr w:rsidR="00DD575B" w14:paraId="2871F53E" w14:textId="77777777" w:rsidTr="00960A79">
        <w:trPr>
          <w:trHeight w:val="268"/>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9F188A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1.10.1</w:t>
            </w:r>
          </w:p>
        </w:tc>
        <w:tc>
          <w:tcPr>
            <w:tcW w:w="2471" w:type="dxa"/>
            <w:tcBorders>
              <w:top w:val="single" w:sz="4" w:space="0" w:color="000000"/>
              <w:left w:val="single" w:sz="4" w:space="0" w:color="000000"/>
              <w:bottom w:val="single" w:sz="4" w:space="0" w:color="000000"/>
              <w:right w:val="single" w:sz="4" w:space="0" w:color="000000"/>
            </w:tcBorders>
            <w:vAlign w:val="center"/>
          </w:tcPr>
          <w:p w14:paraId="62141DF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投标预备会</w:t>
            </w:r>
          </w:p>
        </w:tc>
        <w:tc>
          <w:tcPr>
            <w:tcW w:w="6237" w:type="dxa"/>
            <w:tcBorders>
              <w:top w:val="single" w:sz="4" w:space="0" w:color="000000"/>
              <w:left w:val="single" w:sz="4" w:space="0" w:color="000000"/>
              <w:bottom w:val="single" w:sz="4" w:space="0" w:color="000000"/>
              <w:right w:val="single" w:sz="4" w:space="0" w:color="000000"/>
            </w:tcBorders>
            <w:vAlign w:val="center"/>
          </w:tcPr>
          <w:p w14:paraId="38CDBE5B" w14:textId="77777777" w:rsidR="00DD575B" w:rsidRDefault="00000000">
            <w:pPr>
              <w:pStyle w:val="30"/>
              <w:spacing w:line="360" w:lineRule="auto"/>
              <w:rPr>
                <w:color w:val="auto"/>
                <w:kern w:val="1"/>
                <w:sz w:val="21"/>
                <w:szCs w:val="21"/>
              </w:rPr>
            </w:pPr>
            <w:r>
              <w:rPr>
                <w:rFonts w:hint="eastAsia"/>
                <w:color w:val="auto"/>
                <w:kern w:val="1"/>
                <w:sz w:val="21"/>
                <w:szCs w:val="21"/>
              </w:rPr>
              <w:t>■不召开</w:t>
            </w:r>
          </w:p>
          <w:p w14:paraId="480C830C" w14:textId="77777777" w:rsidR="00DD575B" w:rsidRDefault="00000000">
            <w:pPr>
              <w:widowControl/>
              <w:spacing w:line="360" w:lineRule="auto"/>
              <w:rPr>
                <w:rFonts w:ascii="宋体" w:hAnsi="宋体" w:cs="宋体"/>
                <w:color w:val="auto"/>
                <w:szCs w:val="21"/>
              </w:rPr>
            </w:pPr>
            <w:r>
              <w:rPr>
                <w:rFonts w:ascii="宋体" w:hAnsi="宋体" w:cs="宋体" w:hint="eastAsia"/>
                <w:color w:val="auto"/>
                <w:kern w:val="1"/>
                <w:szCs w:val="21"/>
              </w:rPr>
              <w:t>□</w:t>
            </w:r>
            <w:r>
              <w:rPr>
                <w:rFonts w:ascii="宋体" w:hAnsi="宋体" w:cs="宋体" w:hint="eastAsia"/>
                <w:color w:val="auto"/>
                <w:szCs w:val="21"/>
              </w:rPr>
              <w:t>召开，召开时间：另行通知</w:t>
            </w:r>
          </w:p>
          <w:p w14:paraId="230C42F8"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召开地点：</w:t>
            </w:r>
          </w:p>
        </w:tc>
      </w:tr>
      <w:tr w:rsidR="00DD575B" w14:paraId="140C6802" w14:textId="77777777">
        <w:trPr>
          <w:trHeight w:val="1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6DA1A8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1.10.2</w:t>
            </w:r>
          </w:p>
        </w:tc>
        <w:tc>
          <w:tcPr>
            <w:tcW w:w="2471" w:type="dxa"/>
            <w:tcBorders>
              <w:top w:val="single" w:sz="4" w:space="0" w:color="000000"/>
              <w:left w:val="single" w:sz="4" w:space="0" w:color="000000"/>
              <w:bottom w:val="single" w:sz="4" w:space="0" w:color="000000"/>
              <w:right w:val="single" w:sz="4" w:space="0" w:color="000000"/>
            </w:tcBorders>
            <w:vAlign w:val="center"/>
          </w:tcPr>
          <w:p w14:paraId="68376535" w14:textId="77777777" w:rsidR="00DD575B" w:rsidRDefault="00000000">
            <w:pPr>
              <w:pStyle w:val="a0"/>
              <w:spacing w:after="0" w:line="360" w:lineRule="auto"/>
              <w:ind w:firstLine="0"/>
              <w:jc w:val="center"/>
              <w:rPr>
                <w:rFonts w:ascii="宋体" w:hAnsi="宋体" w:cs="宋体"/>
                <w:color w:val="auto"/>
                <w:szCs w:val="21"/>
              </w:rPr>
            </w:pPr>
            <w:r>
              <w:rPr>
                <w:rFonts w:ascii="宋体" w:hAnsi="宋体" w:cs="宋体" w:hint="eastAsia"/>
                <w:color w:val="auto"/>
                <w:szCs w:val="21"/>
              </w:rPr>
              <w:t>招标答疑</w:t>
            </w:r>
          </w:p>
        </w:tc>
        <w:tc>
          <w:tcPr>
            <w:tcW w:w="6237" w:type="dxa"/>
            <w:tcBorders>
              <w:top w:val="single" w:sz="4" w:space="0" w:color="000000"/>
              <w:left w:val="single" w:sz="4" w:space="0" w:color="000000"/>
              <w:bottom w:val="single" w:sz="4" w:space="0" w:color="000000"/>
              <w:right w:val="single" w:sz="4" w:space="0" w:color="000000"/>
            </w:tcBorders>
            <w:vAlign w:val="center"/>
          </w:tcPr>
          <w:p w14:paraId="303291C0"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1.本项目采用网上答疑方式。</w:t>
            </w:r>
          </w:p>
          <w:p w14:paraId="1F0E3105" w14:textId="77777777" w:rsidR="00DD575B" w:rsidRDefault="00000000">
            <w:pPr>
              <w:spacing w:line="360" w:lineRule="auto"/>
              <w:jc w:val="left"/>
              <w:rPr>
                <w:rFonts w:ascii="宋体" w:hAnsi="宋体" w:cs="宋体"/>
                <w:color w:val="auto"/>
                <w:kern w:val="1"/>
                <w:szCs w:val="21"/>
              </w:rPr>
            </w:pPr>
            <w:r>
              <w:rPr>
                <w:rFonts w:ascii="宋体" w:hAnsi="宋体" w:cs="宋体" w:hint="eastAsia"/>
                <w:color w:val="auto"/>
                <w:kern w:val="1"/>
                <w:szCs w:val="21"/>
              </w:rPr>
              <w:t>2.投标人疑问期限：在投标截止日期前18日，将投标疑问</w:t>
            </w:r>
            <w:r>
              <w:rPr>
                <w:rFonts w:ascii="宋体" w:hAnsi="宋体" w:hint="eastAsia"/>
                <w:szCs w:val="21"/>
              </w:rPr>
              <w:t>通过</w:t>
            </w:r>
            <w:r>
              <w:rPr>
                <w:rFonts w:ascii="宋体" w:hAnsi="宋体" w:hint="eastAsia"/>
                <w:szCs w:val="21"/>
                <w:u w:val="single"/>
              </w:rPr>
              <w:t>广州公共资源交易中心</w:t>
            </w:r>
            <w:r>
              <w:rPr>
                <w:rFonts w:ascii="宋体" w:hAnsi="宋体" w:hint="eastAsia"/>
                <w:szCs w:val="21"/>
              </w:rPr>
              <w:t>交易平台提交</w:t>
            </w:r>
            <w:r>
              <w:rPr>
                <w:rFonts w:ascii="宋体" w:hAnsi="宋体" w:cs="宋体" w:hint="eastAsia"/>
                <w:color w:val="auto"/>
                <w:kern w:val="1"/>
                <w:szCs w:val="21"/>
              </w:rPr>
              <w:t>。</w:t>
            </w:r>
          </w:p>
          <w:p w14:paraId="7E7B3E1E" w14:textId="77777777" w:rsidR="00DD575B" w:rsidRDefault="00000000">
            <w:pPr>
              <w:spacing w:line="360" w:lineRule="auto"/>
              <w:ind w:right="24"/>
              <w:jc w:val="left"/>
              <w:rPr>
                <w:rFonts w:ascii="宋体" w:hAnsi="宋体" w:cs="宋体"/>
                <w:color w:val="auto"/>
                <w:kern w:val="1"/>
                <w:szCs w:val="21"/>
              </w:rPr>
            </w:pPr>
            <w:r>
              <w:rPr>
                <w:rFonts w:ascii="宋体" w:hAnsi="宋体" w:cs="宋体" w:hint="eastAsia"/>
                <w:color w:val="auto"/>
                <w:kern w:val="1"/>
                <w:szCs w:val="21"/>
              </w:rPr>
              <w:t xml:space="preserve">3.招标人澄清、修补或答疑期限：在递交投标文件截止日期前15日，答疑纪要在广州公共资源交易中心（http://www.gzggzy.cn/）发布。 </w:t>
            </w:r>
          </w:p>
          <w:p w14:paraId="590AF2AB" w14:textId="77777777" w:rsidR="00DD575B" w:rsidRDefault="00000000">
            <w:pPr>
              <w:spacing w:line="360" w:lineRule="auto"/>
              <w:ind w:right="24"/>
              <w:jc w:val="left"/>
              <w:rPr>
                <w:rFonts w:ascii="宋体" w:hAnsi="宋体" w:cs="宋体"/>
                <w:color w:val="auto"/>
                <w:kern w:val="1"/>
                <w:szCs w:val="21"/>
              </w:rPr>
            </w:pPr>
            <w:r>
              <w:rPr>
                <w:rFonts w:ascii="宋体" w:hAnsi="宋体" w:cs="宋体" w:hint="eastAsia"/>
                <w:color w:val="auto"/>
                <w:kern w:val="1"/>
                <w:szCs w:val="21"/>
              </w:rPr>
              <w:t>4.网上答疑的相关事项详见本章第2.2款。</w:t>
            </w:r>
          </w:p>
        </w:tc>
      </w:tr>
      <w:tr w:rsidR="00DD575B" w14:paraId="6A575275" w14:textId="77777777">
        <w:trPr>
          <w:trHeight w:val="7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AFEDF0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1.11.1</w:t>
            </w:r>
          </w:p>
        </w:tc>
        <w:tc>
          <w:tcPr>
            <w:tcW w:w="2471" w:type="dxa"/>
            <w:tcBorders>
              <w:top w:val="single" w:sz="4" w:space="0" w:color="000000"/>
              <w:left w:val="single" w:sz="4" w:space="0" w:color="000000"/>
              <w:bottom w:val="single" w:sz="4" w:space="0" w:color="000000"/>
              <w:right w:val="single" w:sz="4" w:space="0" w:color="000000"/>
            </w:tcBorders>
            <w:vAlign w:val="center"/>
          </w:tcPr>
          <w:p w14:paraId="5EBFFD1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招标人规定由分包人承担的工作</w:t>
            </w:r>
          </w:p>
        </w:tc>
        <w:tc>
          <w:tcPr>
            <w:tcW w:w="6237" w:type="dxa"/>
            <w:tcBorders>
              <w:top w:val="single" w:sz="4" w:space="0" w:color="000000"/>
              <w:left w:val="single" w:sz="4" w:space="0" w:color="000000"/>
              <w:bottom w:val="single" w:sz="4" w:space="0" w:color="000000"/>
              <w:right w:val="single" w:sz="4" w:space="0" w:color="000000"/>
            </w:tcBorders>
            <w:vAlign w:val="center"/>
          </w:tcPr>
          <w:p w14:paraId="065E4A5C"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无</w:t>
            </w:r>
          </w:p>
        </w:tc>
      </w:tr>
      <w:tr w:rsidR="00DD575B" w14:paraId="6DF45576" w14:textId="77777777">
        <w:trPr>
          <w:trHeight w:val="118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30344B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1F6F339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投标人拟分包的工作</w:t>
            </w:r>
          </w:p>
        </w:tc>
        <w:tc>
          <w:tcPr>
            <w:tcW w:w="6237" w:type="dxa"/>
            <w:tcBorders>
              <w:top w:val="single" w:sz="4" w:space="0" w:color="000000"/>
              <w:left w:val="single" w:sz="4" w:space="0" w:color="000000"/>
              <w:bottom w:val="single" w:sz="4" w:space="0" w:color="000000"/>
              <w:right w:val="single" w:sz="4" w:space="0" w:color="000000"/>
            </w:tcBorders>
            <w:vAlign w:val="center"/>
          </w:tcPr>
          <w:p w14:paraId="081BC470" w14:textId="77777777" w:rsidR="00DD575B" w:rsidRDefault="00000000">
            <w:pPr>
              <w:pStyle w:val="30"/>
              <w:spacing w:line="360" w:lineRule="auto"/>
              <w:rPr>
                <w:color w:val="auto"/>
                <w:kern w:val="1"/>
                <w:sz w:val="21"/>
                <w:szCs w:val="21"/>
              </w:rPr>
            </w:pPr>
            <w:r>
              <w:rPr>
                <w:rFonts w:hint="eastAsia"/>
                <w:color w:val="auto"/>
                <w:kern w:val="1"/>
                <w:sz w:val="21"/>
                <w:szCs w:val="21"/>
              </w:rPr>
              <w:t>■不允许</w:t>
            </w:r>
          </w:p>
          <w:p w14:paraId="2C4BAB38" w14:textId="77777777" w:rsidR="00DD575B" w:rsidRDefault="00000000">
            <w:pPr>
              <w:spacing w:line="360" w:lineRule="auto"/>
              <w:rPr>
                <w:rFonts w:ascii="宋体" w:hAnsi="宋体" w:cs="宋体"/>
                <w:color w:val="auto"/>
                <w:kern w:val="1"/>
                <w:szCs w:val="21"/>
              </w:rPr>
            </w:pPr>
            <w:r>
              <w:rPr>
                <w:rFonts w:hint="eastAsia"/>
                <w:color w:val="auto"/>
                <w:kern w:val="1"/>
                <w:szCs w:val="21"/>
              </w:rPr>
              <w:t>□</w:t>
            </w:r>
            <w:r>
              <w:rPr>
                <w:rFonts w:ascii="宋体" w:hAnsi="宋体" w:cs="宋体" w:hint="eastAsia"/>
                <w:color w:val="auto"/>
                <w:kern w:val="1"/>
                <w:szCs w:val="21"/>
              </w:rPr>
              <w:t>允许，</w:t>
            </w:r>
            <w:r>
              <w:rPr>
                <w:rFonts w:ascii="宋体" w:hAnsi="宋体" w:cs="宋体" w:hint="eastAsia"/>
                <w:color w:val="auto"/>
                <w:szCs w:val="21"/>
              </w:rPr>
              <w:t>允许非主体、非关键性工程进行分包，分包需经招标人审核批准后分包给具有相应资质和能力的专业单位实施。</w:t>
            </w:r>
          </w:p>
        </w:tc>
      </w:tr>
      <w:tr w:rsidR="00DD575B" w14:paraId="441E225B" w14:textId="77777777">
        <w:trPr>
          <w:trHeight w:val="100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17F9311" w14:textId="77777777" w:rsidR="00DD575B" w:rsidRDefault="00000000">
            <w:pPr>
              <w:spacing w:line="360" w:lineRule="auto"/>
              <w:jc w:val="center"/>
              <w:rPr>
                <w:rFonts w:ascii="宋体" w:hAnsi="宋体" w:cs="宋体"/>
                <w:color w:val="auto"/>
                <w:kern w:val="1"/>
                <w:szCs w:val="21"/>
              </w:rPr>
            </w:pPr>
            <w:r>
              <w:rPr>
                <w:rFonts w:ascii="宋体" w:hAnsi="宋体" w:cs="宋体"/>
                <w:color w:val="auto"/>
                <w:kern w:val="1"/>
                <w:szCs w:val="21"/>
              </w:rPr>
              <w:t>1.12</w:t>
            </w:r>
          </w:p>
        </w:tc>
        <w:tc>
          <w:tcPr>
            <w:tcW w:w="2471" w:type="dxa"/>
            <w:tcBorders>
              <w:top w:val="single" w:sz="4" w:space="0" w:color="000000"/>
              <w:left w:val="single" w:sz="4" w:space="0" w:color="000000"/>
              <w:bottom w:val="single" w:sz="4" w:space="0" w:color="000000"/>
              <w:right w:val="single" w:sz="4" w:space="0" w:color="000000"/>
            </w:tcBorders>
            <w:vAlign w:val="center"/>
          </w:tcPr>
          <w:p w14:paraId="2639CF1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偏离</w:t>
            </w:r>
          </w:p>
        </w:tc>
        <w:tc>
          <w:tcPr>
            <w:tcW w:w="6237" w:type="dxa"/>
            <w:tcBorders>
              <w:top w:val="single" w:sz="4" w:space="0" w:color="000000"/>
              <w:left w:val="single" w:sz="4" w:space="0" w:color="000000"/>
              <w:bottom w:val="single" w:sz="4" w:space="0" w:color="000000"/>
              <w:right w:val="single" w:sz="4" w:space="0" w:color="000000"/>
            </w:tcBorders>
            <w:vAlign w:val="center"/>
          </w:tcPr>
          <w:p w14:paraId="12CB6082" w14:textId="77777777" w:rsidR="00DD575B" w:rsidRDefault="00000000">
            <w:pPr>
              <w:pStyle w:val="30"/>
              <w:spacing w:line="360" w:lineRule="auto"/>
              <w:rPr>
                <w:color w:val="auto"/>
                <w:kern w:val="1"/>
                <w:sz w:val="21"/>
                <w:szCs w:val="21"/>
              </w:rPr>
            </w:pPr>
            <w:r>
              <w:rPr>
                <w:rFonts w:hint="eastAsia"/>
                <w:color w:val="auto"/>
                <w:sz w:val="21"/>
                <w:szCs w:val="21"/>
              </w:rPr>
              <w:t>■</w:t>
            </w:r>
            <w:r>
              <w:rPr>
                <w:rFonts w:hint="eastAsia"/>
                <w:color w:val="auto"/>
                <w:kern w:val="1"/>
                <w:sz w:val="21"/>
                <w:szCs w:val="21"/>
              </w:rPr>
              <w:t>不允许</w:t>
            </w:r>
          </w:p>
          <w:p w14:paraId="1F420DF5" w14:textId="77777777" w:rsidR="00DD575B" w:rsidRDefault="00000000">
            <w:pPr>
              <w:pStyle w:val="30"/>
              <w:spacing w:line="360" w:lineRule="auto"/>
              <w:rPr>
                <w:color w:val="auto"/>
                <w:kern w:val="1"/>
                <w:sz w:val="21"/>
                <w:szCs w:val="21"/>
              </w:rPr>
            </w:pPr>
            <w:r>
              <w:rPr>
                <w:rFonts w:hint="eastAsia"/>
                <w:color w:val="auto"/>
                <w:kern w:val="1"/>
                <w:sz w:val="21"/>
                <w:szCs w:val="21"/>
              </w:rPr>
              <w:t>□</w:t>
            </w:r>
            <w:r>
              <w:rPr>
                <w:rFonts w:hint="eastAsia"/>
                <w:color w:val="auto"/>
                <w:sz w:val="21"/>
                <w:szCs w:val="21"/>
              </w:rPr>
              <w:t>允许，允许偏离的内容、偏离范围和幅度：满足第三章《评标办法》规定的有效性审查标准。</w:t>
            </w:r>
          </w:p>
        </w:tc>
      </w:tr>
      <w:tr w:rsidR="00DD575B" w14:paraId="2EA924A8" w14:textId="77777777">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318D94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7B55031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构成招标文件的其他资料</w:t>
            </w:r>
          </w:p>
        </w:tc>
        <w:tc>
          <w:tcPr>
            <w:tcW w:w="6237" w:type="dxa"/>
            <w:tcBorders>
              <w:top w:val="single" w:sz="4" w:space="0" w:color="000000"/>
              <w:left w:val="single" w:sz="4" w:space="0" w:color="000000"/>
              <w:bottom w:val="single" w:sz="4" w:space="0" w:color="000000"/>
              <w:right w:val="single" w:sz="4" w:space="0" w:color="000000"/>
            </w:tcBorders>
            <w:vAlign w:val="center"/>
          </w:tcPr>
          <w:p w14:paraId="076451F7"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u w:val="single"/>
              </w:rPr>
              <w:t>答疑纪要、澄清文件等（如有）</w:t>
            </w:r>
          </w:p>
        </w:tc>
      </w:tr>
      <w:tr w:rsidR="00DD575B" w14:paraId="09FAB741" w14:textId="77777777">
        <w:trPr>
          <w:trHeight w:val="74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9F0162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7A8E96D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投标人要求澄清招标文件的截止时间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4B3D39DA"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时间：在提交投标文件截止时间18天前提出。</w:t>
            </w:r>
          </w:p>
          <w:p w14:paraId="06E13D56" w14:textId="77777777" w:rsidR="00DD575B" w:rsidRDefault="00000000">
            <w:pPr>
              <w:pStyle w:val="ab"/>
              <w:rPr>
                <w:lang w:val="en-US"/>
              </w:rPr>
            </w:pPr>
            <w:r>
              <w:rPr>
                <w:rFonts w:cs="宋体" w:hint="eastAsia"/>
                <w:color w:val="auto"/>
                <w:sz w:val="21"/>
                <w:szCs w:val="21"/>
                <w:lang w:val="en-US"/>
              </w:rPr>
              <w:t>形式：投标人疑问通过网上提交。网上答疑的操作指南为：登陆广州公共资源交易中心网站交易系统→进入“我的投标”专区→进入“招标答疑”选项→通过项目编号或名称找到所需的项目→在答疑时间内点击“答疑提问-新增提问”→提出问题(提问一律不得署名)。具体操作方法详见《房建市政全流程电子化项目操作专章》。</w:t>
            </w:r>
          </w:p>
        </w:tc>
      </w:tr>
      <w:tr w:rsidR="00DD575B" w14:paraId="4F2ECB38"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254F62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2.2.3</w:t>
            </w:r>
          </w:p>
        </w:tc>
        <w:tc>
          <w:tcPr>
            <w:tcW w:w="2471" w:type="dxa"/>
            <w:tcBorders>
              <w:top w:val="single" w:sz="4" w:space="0" w:color="000000"/>
              <w:left w:val="single" w:sz="4" w:space="0" w:color="000000"/>
              <w:bottom w:val="single" w:sz="4" w:space="0" w:color="000000"/>
              <w:right w:val="single" w:sz="4" w:space="0" w:color="000000"/>
            </w:tcBorders>
            <w:vAlign w:val="center"/>
          </w:tcPr>
          <w:p w14:paraId="40732EB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投标人确认收到答疑纪要或澄清的时间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1DD35349"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DD575B" w14:paraId="747727FC" w14:textId="77777777">
        <w:trPr>
          <w:trHeight w:val="65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13709E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2.3.2</w:t>
            </w:r>
          </w:p>
        </w:tc>
        <w:tc>
          <w:tcPr>
            <w:tcW w:w="2471" w:type="dxa"/>
            <w:tcBorders>
              <w:top w:val="single" w:sz="4" w:space="0" w:color="000000"/>
              <w:left w:val="single" w:sz="4" w:space="0" w:color="000000"/>
              <w:bottom w:val="single" w:sz="4" w:space="0" w:color="000000"/>
              <w:right w:val="single" w:sz="4" w:space="0" w:color="000000"/>
            </w:tcBorders>
            <w:vAlign w:val="center"/>
          </w:tcPr>
          <w:p w14:paraId="47846FC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投标人确认收到招标文件修改的时间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3EC05B30"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在广州公共资源交易中心网上答疑专区发布时视为投标人收到。</w:t>
            </w:r>
          </w:p>
        </w:tc>
      </w:tr>
      <w:tr w:rsidR="00DD575B" w14:paraId="60C3B214"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A45EFC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3.1.1</w:t>
            </w:r>
          </w:p>
        </w:tc>
        <w:tc>
          <w:tcPr>
            <w:tcW w:w="2471" w:type="dxa"/>
            <w:tcBorders>
              <w:top w:val="single" w:sz="4" w:space="0" w:color="000000"/>
              <w:left w:val="single" w:sz="4" w:space="0" w:color="000000"/>
              <w:bottom w:val="single" w:sz="4" w:space="0" w:color="000000"/>
              <w:right w:val="single" w:sz="4" w:space="0" w:color="000000"/>
            </w:tcBorders>
            <w:vAlign w:val="center"/>
          </w:tcPr>
          <w:p w14:paraId="080D4BB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构成投标文件的其他资料</w:t>
            </w:r>
          </w:p>
        </w:tc>
        <w:tc>
          <w:tcPr>
            <w:tcW w:w="6237" w:type="dxa"/>
            <w:tcBorders>
              <w:top w:val="single" w:sz="4" w:space="0" w:color="000000"/>
              <w:left w:val="single" w:sz="4" w:space="0" w:color="000000"/>
              <w:bottom w:val="single" w:sz="4" w:space="0" w:color="000000"/>
              <w:right w:val="single" w:sz="4" w:space="0" w:color="000000"/>
            </w:tcBorders>
            <w:vAlign w:val="center"/>
          </w:tcPr>
          <w:p w14:paraId="011D6BF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见第七章《投标文件格式》要求</w:t>
            </w:r>
          </w:p>
        </w:tc>
      </w:tr>
      <w:tr w:rsidR="00DD575B" w14:paraId="345F8182" w14:textId="77777777">
        <w:trPr>
          <w:trHeight w:val="72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E9390D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.2.1</w:t>
            </w:r>
          </w:p>
        </w:tc>
        <w:tc>
          <w:tcPr>
            <w:tcW w:w="2471" w:type="dxa"/>
            <w:tcBorders>
              <w:top w:val="single" w:sz="4" w:space="0" w:color="000000"/>
              <w:left w:val="single" w:sz="4" w:space="0" w:color="000000"/>
              <w:bottom w:val="single" w:sz="4" w:space="0" w:color="000000"/>
              <w:right w:val="single" w:sz="4" w:space="0" w:color="000000"/>
            </w:tcBorders>
            <w:vAlign w:val="center"/>
          </w:tcPr>
          <w:p w14:paraId="0E27884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报价方式</w:t>
            </w:r>
          </w:p>
        </w:tc>
        <w:tc>
          <w:tcPr>
            <w:tcW w:w="6237" w:type="dxa"/>
            <w:tcBorders>
              <w:top w:val="single" w:sz="4" w:space="0" w:color="000000"/>
              <w:left w:val="single" w:sz="4" w:space="0" w:color="000000"/>
              <w:bottom w:val="single" w:sz="4" w:space="0" w:color="000000"/>
              <w:right w:val="single" w:sz="4" w:space="0" w:color="000000"/>
            </w:tcBorders>
            <w:vAlign w:val="center"/>
          </w:tcPr>
          <w:p w14:paraId="1DA3EA4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w:t>
            </w:r>
            <w:r>
              <w:rPr>
                <w:rFonts w:ascii="宋体" w:hAnsi="宋体" w:cs="宋体" w:hint="eastAsia"/>
                <w:color w:val="auto"/>
                <w:szCs w:val="21"/>
              </w:rPr>
              <w:lastRenderedPageBreak/>
              <w:t>报价，数值总报价以元计，如下浮率报价和数值报价不一致时，以下浮率报价为准。</w:t>
            </w:r>
          </w:p>
        </w:tc>
      </w:tr>
      <w:tr w:rsidR="00DD575B" w14:paraId="6F989EA4" w14:textId="77777777">
        <w:trPr>
          <w:trHeight w:val="9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EF8184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3.2.</w:t>
            </w:r>
            <w:r>
              <w:rPr>
                <w:rFonts w:ascii="宋体" w:hAnsi="宋体" w:cs="宋体"/>
                <w:color w:val="auto"/>
                <w:kern w:val="1"/>
                <w:szCs w:val="21"/>
              </w:rPr>
              <w:t>4</w:t>
            </w:r>
          </w:p>
        </w:tc>
        <w:tc>
          <w:tcPr>
            <w:tcW w:w="2471" w:type="dxa"/>
            <w:tcBorders>
              <w:top w:val="single" w:sz="4" w:space="0" w:color="000000"/>
              <w:left w:val="single" w:sz="4" w:space="0" w:color="000000"/>
              <w:bottom w:val="single" w:sz="4" w:space="0" w:color="000000"/>
              <w:right w:val="single" w:sz="4" w:space="0" w:color="000000"/>
            </w:tcBorders>
            <w:vAlign w:val="center"/>
          </w:tcPr>
          <w:p w14:paraId="1EC8B45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最高投标限价</w:t>
            </w:r>
          </w:p>
        </w:tc>
        <w:tc>
          <w:tcPr>
            <w:tcW w:w="6237" w:type="dxa"/>
            <w:tcBorders>
              <w:top w:val="single" w:sz="4" w:space="0" w:color="000000"/>
              <w:left w:val="single" w:sz="4" w:space="0" w:color="000000"/>
              <w:bottom w:val="single" w:sz="4" w:space="0" w:color="000000"/>
              <w:right w:val="single" w:sz="4" w:space="0" w:color="000000"/>
            </w:tcBorders>
            <w:vAlign w:val="center"/>
          </w:tcPr>
          <w:p w14:paraId="14BB1ED6" w14:textId="0B959BAE" w:rsidR="00DD575B" w:rsidRDefault="00000000">
            <w:pPr>
              <w:widowControl/>
              <w:tabs>
                <w:tab w:val="left" w:pos="105"/>
              </w:tabs>
              <w:adjustRightInd w:val="0"/>
              <w:snapToGrid w:val="0"/>
              <w:spacing w:line="360" w:lineRule="auto"/>
              <w:jc w:val="left"/>
              <w:rPr>
                <w:rFonts w:ascii="宋体" w:hAnsi="宋体" w:cs="宋体"/>
                <w:bCs/>
                <w:color w:val="auto"/>
                <w:szCs w:val="21"/>
              </w:rPr>
            </w:pPr>
            <w:r>
              <w:rPr>
                <w:rFonts w:ascii="宋体" w:hAnsi="宋体" w:cs="宋体" w:hint="eastAsia"/>
                <w:bCs/>
                <w:color w:val="auto"/>
                <w:szCs w:val="21"/>
              </w:rPr>
              <w:t>1、本次招标最高限价为</w:t>
            </w:r>
            <w:r>
              <w:rPr>
                <w:rFonts w:ascii="宋体" w:hAnsi="宋体" w:cs="宋体" w:hint="eastAsia"/>
                <w:color w:val="000000" w:themeColor="text1"/>
                <w:sz w:val="24"/>
                <w:u w:val="single"/>
              </w:rPr>
              <w:t>5984022.98</w:t>
            </w:r>
            <w:r>
              <w:rPr>
                <w:rFonts w:ascii="宋体" w:hAnsi="宋体" w:cs="宋体" w:hint="eastAsia"/>
                <w:bCs/>
                <w:color w:val="auto"/>
                <w:szCs w:val="21"/>
              </w:rPr>
              <w:t>元，其中：施工费最高投标限价为人民币</w:t>
            </w:r>
            <w:r>
              <w:rPr>
                <w:rFonts w:ascii="宋体" w:hAnsi="宋体" w:cs="宋体"/>
                <w:bCs/>
                <w:color w:val="auto"/>
                <w:szCs w:val="21"/>
                <w:u w:val="single"/>
              </w:rPr>
              <w:t xml:space="preserve"> </w:t>
            </w:r>
            <w:r>
              <w:rPr>
                <w:rFonts w:ascii="宋体" w:hAnsi="宋体" w:cs="宋体" w:hint="eastAsia"/>
                <w:color w:val="000000" w:themeColor="text1"/>
                <w:sz w:val="24"/>
                <w:u w:val="single"/>
              </w:rPr>
              <w:t>5876750.00</w:t>
            </w:r>
            <w:r>
              <w:rPr>
                <w:rFonts w:ascii="宋体" w:hAnsi="宋体" w:cs="宋体"/>
                <w:bCs/>
                <w:color w:val="auto"/>
                <w:szCs w:val="21"/>
                <w:u w:val="single"/>
              </w:rPr>
              <w:t xml:space="preserve"> </w:t>
            </w:r>
            <w:r>
              <w:rPr>
                <w:rFonts w:ascii="宋体" w:hAnsi="宋体" w:cs="宋体" w:hint="eastAsia"/>
                <w:bCs/>
                <w:color w:val="auto"/>
                <w:szCs w:val="21"/>
              </w:rPr>
              <w:t>元；设计费最高投标限价为</w:t>
            </w:r>
            <w:bookmarkStart w:id="41" w:name="_Hlk146533205"/>
            <w:r>
              <w:rPr>
                <w:rFonts w:ascii="宋体" w:hAnsi="宋体" w:cs="宋体" w:hint="eastAsia"/>
                <w:color w:val="000000" w:themeColor="text1"/>
                <w:sz w:val="24"/>
                <w:u w:val="single"/>
              </w:rPr>
              <w:t>107272.98</w:t>
            </w:r>
            <w:bookmarkEnd w:id="41"/>
            <w:r>
              <w:rPr>
                <w:rFonts w:ascii="宋体" w:hAnsi="宋体" w:cs="宋体" w:hint="eastAsia"/>
                <w:bCs/>
                <w:color w:val="auto"/>
                <w:szCs w:val="21"/>
              </w:rPr>
              <w:t>元。</w:t>
            </w:r>
          </w:p>
          <w:p w14:paraId="699AB82E" w14:textId="77777777" w:rsidR="00DD575B" w:rsidRDefault="00000000">
            <w:pPr>
              <w:widowControl/>
              <w:tabs>
                <w:tab w:val="left" w:pos="105"/>
              </w:tabs>
              <w:adjustRightInd w:val="0"/>
              <w:snapToGrid w:val="0"/>
              <w:spacing w:line="360" w:lineRule="auto"/>
              <w:jc w:val="left"/>
              <w:rPr>
                <w:rFonts w:ascii="宋体" w:hAnsi="宋体" w:cs="宋体"/>
                <w:color w:val="auto"/>
                <w:szCs w:val="21"/>
              </w:rPr>
            </w:pPr>
            <w:r>
              <w:rPr>
                <w:rFonts w:ascii="宋体" w:hAnsi="宋体" w:cs="宋体" w:hint="eastAsia"/>
                <w:color w:val="auto"/>
                <w:szCs w:val="21"/>
              </w:rPr>
              <w:t>2、投标时投标人除填报投标报价外，需同时填报投标下浮率，投标人未按要求报价或投标报价（含投标总报价、设计费报价、施工费报价）超过上述相应最高投标限价的为无效标。</w:t>
            </w:r>
          </w:p>
        </w:tc>
      </w:tr>
      <w:tr w:rsidR="00DD575B" w14:paraId="30F2969B" w14:textId="77777777">
        <w:trPr>
          <w:trHeight w:val="850"/>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D0AE2E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3.2.</w:t>
            </w:r>
            <w:r>
              <w:rPr>
                <w:rFonts w:ascii="宋体" w:hAnsi="宋体" w:cs="宋体"/>
                <w:color w:val="auto"/>
                <w:kern w:val="1"/>
                <w:szCs w:val="21"/>
              </w:rPr>
              <w:t>5</w:t>
            </w:r>
          </w:p>
        </w:tc>
        <w:tc>
          <w:tcPr>
            <w:tcW w:w="2471" w:type="dxa"/>
            <w:tcBorders>
              <w:top w:val="single" w:sz="4" w:space="0" w:color="000000"/>
              <w:left w:val="single" w:sz="4" w:space="0" w:color="000000"/>
              <w:bottom w:val="single" w:sz="4" w:space="0" w:color="000000"/>
              <w:right w:val="single" w:sz="4" w:space="0" w:color="000000"/>
            </w:tcBorders>
            <w:vAlign w:val="center"/>
          </w:tcPr>
          <w:p w14:paraId="35B086E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投标报价的其他要求</w:t>
            </w:r>
          </w:p>
        </w:tc>
        <w:tc>
          <w:tcPr>
            <w:tcW w:w="6237" w:type="dxa"/>
            <w:tcBorders>
              <w:top w:val="single" w:sz="4" w:space="0" w:color="000000"/>
              <w:left w:val="single" w:sz="4" w:space="0" w:color="000000"/>
              <w:bottom w:val="single" w:sz="4" w:space="0" w:color="000000"/>
              <w:right w:val="single" w:sz="4" w:space="0" w:color="000000"/>
            </w:tcBorders>
            <w:vAlign w:val="center"/>
          </w:tcPr>
          <w:p w14:paraId="5034E9FE"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投标报价由设计费投标报价和施工费投标报价组成。本项目设计、施工投标报价同时采用下浮率报价和数值报价方式，最终按实结算。报价下浮率以百分比计，精确到小数点后2位，投标人对每一分项（如设计、施工）只能报一个投标数值报价和下浮率报价，数值总报价以元计，如下浮率报价和数值报价不一致时，以下浮率报价为准。</w:t>
            </w:r>
          </w:p>
          <w:p w14:paraId="1901A272"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1</w:t>
            </w:r>
            <w:r>
              <w:rPr>
                <w:rFonts w:ascii="宋体" w:hAnsi="宋体" w:cs="宋体" w:hint="eastAsia"/>
                <w:color w:val="auto"/>
                <w:szCs w:val="21"/>
              </w:rPr>
              <w:t>）设计费：投标报价不得高于设计费最高投标限价，由投标人根据招标文件要求以及企业自身情况填报投标报价和投标下浮率；结算按照投标下浮率及合同约定下浮率计算。</w:t>
            </w:r>
          </w:p>
          <w:p w14:paraId="6EC1BBD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w:t>
            </w:r>
            <w:r>
              <w:rPr>
                <w:rFonts w:ascii="宋体" w:hAnsi="宋体" w:cs="宋体"/>
                <w:color w:val="auto"/>
                <w:szCs w:val="21"/>
              </w:rPr>
              <w:t>2</w:t>
            </w:r>
            <w:r>
              <w:rPr>
                <w:rFonts w:ascii="宋体" w:hAnsi="宋体" w:cs="宋体" w:hint="eastAsia"/>
                <w:color w:val="auto"/>
                <w:szCs w:val="21"/>
              </w:rPr>
              <w:t>）施工费：投标报价不得高于施工费最高投标限价，由投标人根据招标文件要求以及企业自身情况填报投标报价和投标下浮率；结算按照投标下浮率及合同约定计算。</w:t>
            </w:r>
          </w:p>
          <w:p w14:paraId="19500B70" w14:textId="77777777" w:rsidR="00DD575B" w:rsidRDefault="00000000">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中标的单价和总价仅为暂定合同价，中标单价和总价不作为竣工结算的依据，在概预算编制完成前可作为拨付工程进度款的依据。</w:t>
            </w:r>
            <w:bookmarkStart w:id="42" w:name="_Hlk61356144"/>
            <w:r>
              <w:rPr>
                <w:rFonts w:ascii="宋体" w:hAnsi="宋体" w:cs="宋体" w:hint="eastAsia"/>
                <w:color w:val="auto"/>
                <w:szCs w:val="21"/>
              </w:rPr>
              <w:t>本项目施工图审查通过后，根据最终确认的施工图纸，由中标人采用清单模式编制施工图预算作为概算建安工程费，经第三方咨询机构审定概算并经行业主管部门审批</w:t>
            </w:r>
            <w:bookmarkStart w:id="43" w:name="_Hlk61427758"/>
            <w:r>
              <w:rPr>
                <w:rFonts w:ascii="宋体" w:hAnsi="宋体" w:cs="宋体" w:hint="eastAsia"/>
                <w:color w:val="auto"/>
                <w:szCs w:val="21"/>
              </w:rPr>
              <w:t>通过</w:t>
            </w:r>
            <w:bookmarkEnd w:id="43"/>
            <w:r>
              <w:rPr>
                <w:rFonts w:ascii="宋体" w:hAnsi="宋体" w:cs="宋体" w:hint="eastAsia"/>
                <w:color w:val="auto"/>
                <w:szCs w:val="21"/>
              </w:rPr>
              <w:t>后，按投标下浮率、合同约定下浮率及合同约定的方法，得出合同价格清单，以此合同价格清单作为进度款支付和结算计价的依据。施工费结算原则以合同约定为准。</w:t>
            </w:r>
            <w:bookmarkEnd w:id="42"/>
          </w:p>
          <w:p w14:paraId="2ED3838E" w14:textId="77777777" w:rsidR="00DD575B" w:rsidRDefault="00000000">
            <w:pPr>
              <w:widowControl/>
              <w:spacing w:line="360" w:lineRule="auto"/>
              <w:ind w:firstLineChars="200" w:firstLine="420"/>
              <w:rPr>
                <w:rFonts w:ascii="宋体" w:hAnsi="宋体" w:cs="宋体"/>
                <w:color w:val="auto"/>
                <w:szCs w:val="21"/>
              </w:rPr>
            </w:pPr>
            <w:r>
              <w:rPr>
                <w:rFonts w:ascii="宋体" w:hAnsi="宋体" w:cs="宋体" w:hint="eastAsia"/>
                <w:color w:val="auto"/>
                <w:szCs w:val="21"/>
              </w:rPr>
              <w:t>施工图审查备案完成后，原则上不允许中标人提出设计变更，确需变更的按相关基本程序办理。因中标人原因（包括错、漏、碰等设计失误）产生的设计变更,所增加的费用，由中标人承担。</w:t>
            </w:r>
          </w:p>
          <w:p w14:paraId="036ABD73" w14:textId="77777777" w:rsidR="00DD575B" w:rsidRDefault="00000000" w:rsidP="00960A79">
            <w:pPr>
              <w:pStyle w:val="ab"/>
              <w:spacing w:line="360" w:lineRule="auto"/>
              <w:ind w:firstLineChars="200" w:firstLine="420"/>
              <w:rPr>
                <w:rFonts w:cs="宋体"/>
                <w:color w:val="auto"/>
                <w:sz w:val="21"/>
                <w:szCs w:val="21"/>
              </w:rPr>
            </w:pPr>
            <w:r>
              <w:rPr>
                <w:rFonts w:cs="宋体" w:hint="eastAsia"/>
                <w:color w:val="auto"/>
                <w:sz w:val="21"/>
                <w:szCs w:val="21"/>
                <w:lang w:val="en-US"/>
              </w:rPr>
              <w:lastRenderedPageBreak/>
              <w:t>招标人有权根据实际情况对建设内容进行调整。招标人减少的项目无论有无替代，招标人都不予补偿。</w:t>
            </w:r>
          </w:p>
        </w:tc>
      </w:tr>
      <w:tr w:rsidR="00DD575B" w14:paraId="607240A5"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5888A2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3.3.1</w:t>
            </w:r>
          </w:p>
        </w:tc>
        <w:tc>
          <w:tcPr>
            <w:tcW w:w="2471" w:type="dxa"/>
            <w:tcBorders>
              <w:top w:val="single" w:sz="4" w:space="0" w:color="000000"/>
              <w:left w:val="single" w:sz="4" w:space="0" w:color="000000"/>
              <w:bottom w:val="single" w:sz="4" w:space="0" w:color="000000"/>
              <w:right w:val="single" w:sz="4" w:space="0" w:color="000000"/>
            </w:tcBorders>
            <w:vAlign w:val="center"/>
          </w:tcPr>
          <w:p w14:paraId="4227FB5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投标有效期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12E11869"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u w:val="single"/>
              </w:rPr>
              <w:t>120</w:t>
            </w:r>
            <w:r>
              <w:rPr>
                <w:rFonts w:ascii="宋体" w:hAnsi="宋体" w:cs="宋体" w:hint="eastAsia"/>
                <w:color w:val="auto"/>
                <w:szCs w:val="21"/>
              </w:rPr>
              <w:t>日历天（从投标截止之日计起）</w:t>
            </w:r>
          </w:p>
        </w:tc>
      </w:tr>
      <w:tr w:rsidR="00DD575B" w14:paraId="1CB09DC1" w14:textId="77777777">
        <w:trPr>
          <w:trHeight w:val="44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A26E53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3.4</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6135333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投标保证金</w:t>
            </w:r>
          </w:p>
        </w:tc>
        <w:tc>
          <w:tcPr>
            <w:tcW w:w="6237" w:type="dxa"/>
            <w:tcBorders>
              <w:top w:val="single" w:sz="4" w:space="0" w:color="000000"/>
              <w:left w:val="single" w:sz="4" w:space="0" w:color="000000"/>
              <w:bottom w:val="single" w:sz="4" w:space="0" w:color="000000"/>
              <w:right w:val="single" w:sz="4" w:space="0" w:color="000000"/>
            </w:tcBorders>
            <w:vAlign w:val="center"/>
          </w:tcPr>
          <w:p w14:paraId="50F9DD6E" w14:textId="77777777" w:rsidR="00DD575B" w:rsidRDefault="00000000">
            <w:pPr>
              <w:spacing w:line="360" w:lineRule="auto"/>
              <w:rPr>
                <w:lang w:bidi="ar"/>
              </w:rPr>
            </w:pPr>
            <w:r>
              <w:rPr>
                <w:rFonts w:ascii="宋体" w:hAnsi="宋体" w:cs="宋体" w:hint="eastAsia"/>
                <w:kern w:val="2"/>
                <w:szCs w:val="21"/>
                <w:lang w:bidi="ar"/>
              </w:rPr>
              <w:t>本项目不收取投标保证金</w:t>
            </w:r>
          </w:p>
        </w:tc>
      </w:tr>
      <w:tr w:rsidR="00DD575B" w14:paraId="283BDC1A" w14:textId="77777777">
        <w:trPr>
          <w:trHeight w:val="66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3EA0B1F5"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3.6</w:t>
            </w:r>
          </w:p>
        </w:tc>
        <w:tc>
          <w:tcPr>
            <w:tcW w:w="2471" w:type="dxa"/>
            <w:tcBorders>
              <w:top w:val="single" w:sz="4" w:space="0" w:color="000000"/>
              <w:left w:val="single" w:sz="4" w:space="0" w:color="000000"/>
              <w:bottom w:val="single" w:sz="4" w:space="0" w:color="000000"/>
              <w:right w:val="single" w:sz="4" w:space="0" w:color="000000"/>
            </w:tcBorders>
            <w:vAlign w:val="center"/>
          </w:tcPr>
          <w:p w14:paraId="35D7CA5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是否允许递交备选投标方案</w:t>
            </w:r>
          </w:p>
        </w:tc>
        <w:tc>
          <w:tcPr>
            <w:tcW w:w="6237" w:type="dxa"/>
            <w:tcBorders>
              <w:top w:val="single" w:sz="4" w:space="0" w:color="000000"/>
              <w:left w:val="single" w:sz="4" w:space="0" w:color="000000"/>
              <w:bottom w:val="single" w:sz="4" w:space="0" w:color="000000"/>
              <w:right w:val="single" w:sz="4" w:space="0" w:color="000000"/>
            </w:tcBorders>
            <w:vAlign w:val="center"/>
          </w:tcPr>
          <w:p w14:paraId="327B1AC4" w14:textId="77777777" w:rsidR="00DD575B" w:rsidRDefault="00000000">
            <w:pPr>
              <w:pStyle w:val="30"/>
              <w:spacing w:line="360" w:lineRule="auto"/>
              <w:rPr>
                <w:color w:val="auto"/>
                <w:kern w:val="1"/>
                <w:sz w:val="21"/>
                <w:szCs w:val="21"/>
              </w:rPr>
            </w:pPr>
            <w:r>
              <w:rPr>
                <w:rFonts w:hint="eastAsia"/>
                <w:color w:val="auto"/>
                <w:kern w:val="1"/>
                <w:sz w:val="21"/>
                <w:szCs w:val="21"/>
              </w:rPr>
              <w:t>■不允许</w:t>
            </w:r>
          </w:p>
          <w:p w14:paraId="37BEA7E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□允许</w:t>
            </w:r>
          </w:p>
        </w:tc>
      </w:tr>
      <w:tr w:rsidR="00DD575B" w14:paraId="2A2F681F" w14:textId="77777777">
        <w:trPr>
          <w:trHeight w:val="11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B77981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3.7.</w:t>
            </w:r>
            <w:r>
              <w:rPr>
                <w:rFonts w:ascii="宋体" w:hAnsi="宋体" w:cs="宋体"/>
                <w:color w:val="auto"/>
                <w:kern w:val="1"/>
                <w:szCs w:val="21"/>
              </w:rPr>
              <w:t>3</w:t>
            </w:r>
          </w:p>
        </w:tc>
        <w:tc>
          <w:tcPr>
            <w:tcW w:w="2471" w:type="dxa"/>
            <w:tcBorders>
              <w:top w:val="single" w:sz="4" w:space="0" w:color="000000"/>
              <w:left w:val="single" w:sz="4" w:space="0" w:color="000000"/>
              <w:bottom w:val="single" w:sz="4" w:space="0" w:color="000000"/>
              <w:right w:val="single" w:sz="4" w:space="0" w:color="000000"/>
            </w:tcBorders>
            <w:vAlign w:val="center"/>
          </w:tcPr>
          <w:p w14:paraId="5613024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文件盖章签署</w:t>
            </w:r>
          </w:p>
        </w:tc>
        <w:tc>
          <w:tcPr>
            <w:tcW w:w="6237" w:type="dxa"/>
            <w:tcBorders>
              <w:top w:val="single" w:sz="4" w:space="0" w:color="000000"/>
              <w:left w:val="single" w:sz="4" w:space="0" w:color="000000"/>
              <w:bottom w:val="single" w:sz="4" w:space="0" w:color="000000"/>
              <w:right w:val="single" w:sz="4" w:space="0" w:color="000000"/>
            </w:tcBorders>
            <w:vAlign w:val="center"/>
          </w:tcPr>
          <w:p w14:paraId="324C0A2E" w14:textId="77777777" w:rsidR="00DD575B" w:rsidRDefault="00000000">
            <w:pPr>
              <w:spacing w:line="360" w:lineRule="auto"/>
              <w:rPr>
                <w:rFonts w:ascii="宋体" w:hAnsi="宋体" w:cs="宋体"/>
                <w:color w:val="auto"/>
                <w:kern w:val="1"/>
                <w:szCs w:val="21"/>
                <w:u w:val="single"/>
              </w:rPr>
            </w:pPr>
            <w:r>
              <w:rPr>
                <w:rFonts w:ascii="宋体" w:hAnsi="宋体" w:cs="宋体" w:hint="eastAsia"/>
                <w:b/>
                <w:color w:val="auto"/>
                <w:kern w:val="1"/>
                <w:szCs w:val="21"/>
              </w:rPr>
              <w:t>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ascii="宋体" w:hAnsi="宋体" w:cs="宋体" w:hint="eastAsia"/>
                <w:b/>
                <w:bCs/>
                <w:szCs w:val="21"/>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tc>
      </w:tr>
      <w:tr w:rsidR="00DD575B" w14:paraId="63EF7605" w14:textId="77777777">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BA25D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.1.1</w:t>
            </w:r>
          </w:p>
        </w:tc>
        <w:tc>
          <w:tcPr>
            <w:tcW w:w="2471" w:type="dxa"/>
            <w:tcBorders>
              <w:top w:val="single" w:sz="4" w:space="0" w:color="000000"/>
              <w:left w:val="single" w:sz="4" w:space="0" w:color="000000"/>
              <w:bottom w:val="single" w:sz="4" w:space="0" w:color="000000"/>
              <w:right w:val="single" w:sz="4" w:space="0" w:color="000000"/>
            </w:tcBorders>
            <w:vAlign w:val="center"/>
          </w:tcPr>
          <w:p w14:paraId="3B4A3B8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投标文件加密要求</w:t>
            </w:r>
          </w:p>
        </w:tc>
        <w:tc>
          <w:tcPr>
            <w:tcW w:w="6237" w:type="dxa"/>
            <w:tcBorders>
              <w:top w:val="single" w:sz="4" w:space="0" w:color="000000"/>
              <w:left w:val="single" w:sz="4" w:space="0" w:color="000000"/>
              <w:bottom w:val="single" w:sz="4" w:space="0" w:color="000000"/>
              <w:right w:val="single" w:sz="4" w:space="0" w:color="000000"/>
            </w:tcBorders>
            <w:vAlign w:val="center"/>
          </w:tcPr>
          <w:p w14:paraId="29DAEAFC"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1、网上递交的电子投标文件须进行加密。具体操作详见广州公共资源交易中心交易平台相关操作指南。</w:t>
            </w:r>
          </w:p>
          <w:p w14:paraId="4E7594D2"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2、未按要求加密的投标文件，招标人将予以拒收。</w:t>
            </w:r>
          </w:p>
          <w:p w14:paraId="0FDB1CE0" w14:textId="77777777" w:rsidR="00DD575B" w:rsidRDefault="00000000">
            <w:pPr>
              <w:spacing w:line="360" w:lineRule="auto"/>
              <w:rPr>
                <w:rFonts w:ascii="宋体" w:hAnsi="宋体" w:cs="宋体"/>
                <w:color w:val="auto"/>
                <w:kern w:val="1"/>
                <w:szCs w:val="21"/>
              </w:rPr>
            </w:pPr>
            <w:r>
              <w:rPr>
                <w:rFonts w:ascii="宋体" w:hAnsi="宋体" w:cs="宋体"/>
                <w:color w:val="auto"/>
                <w:kern w:val="1"/>
                <w:szCs w:val="21"/>
              </w:rPr>
              <w:t>3</w:t>
            </w:r>
            <w:r>
              <w:rPr>
                <w:rFonts w:ascii="宋体" w:hAnsi="宋体" w:cs="宋体" w:hint="eastAsia"/>
                <w:color w:val="auto"/>
                <w:kern w:val="1"/>
                <w:szCs w:val="21"/>
              </w:rPr>
              <w:t>、如有提交备用电子投标文件，备用电子投标文件应密封包装，并在封套的封口处加盖投标人（或联合体牵头方）单位公章。</w:t>
            </w:r>
          </w:p>
        </w:tc>
      </w:tr>
      <w:tr w:rsidR="00DD575B" w14:paraId="312A5F56" w14:textId="77777777">
        <w:trPr>
          <w:trHeight w:val="1456"/>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48F83F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w:t>
            </w:r>
            <w:r>
              <w:rPr>
                <w:rFonts w:ascii="宋体" w:hAnsi="宋体" w:cs="宋体"/>
                <w:color w:val="auto"/>
                <w:kern w:val="1"/>
                <w:szCs w:val="21"/>
              </w:rPr>
              <w:t>.1.2</w:t>
            </w:r>
          </w:p>
        </w:tc>
        <w:tc>
          <w:tcPr>
            <w:tcW w:w="2471" w:type="dxa"/>
            <w:tcBorders>
              <w:top w:val="single" w:sz="4" w:space="0" w:color="000000"/>
              <w:left w:val="single" w:sz="4" w:space="0" w:color="000000"/>
              <w:bottom w:val="single" w:sz="4" w:space="0" w:color="000000"/>
              <w:right w:val="single" w:sz="4" w:space="0" w:color="000000"/>
            </w:tcBorders>
            <w:vAlign w:val="center"/>
          </w:tcPr>
          <w:p w14:paraId="40C5A47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封套上应载明的信息</w:t>
            </w:r>
          </w:p>
        </w:tc>
        <w:tc>
          <w:tcPr>
            <w:tcW w:w="6237" w:type="dxa"/>
            <w:tcBorders>
              <w:top w:val="single" w:sz="4" w:space="0" w:color="000000"/>
              <w:left w:val="single" w:sz="4" w:space="0" w:color="000000"/>
              <w:bottom w:val="single" w:sz="4" w:space="0" w:color="000000"/>
              <w:right w:val="single" w:sz="4" w:space="0" w:color="000000"/>
            </w:tcBorders>
            <w:vAlign w:val="center"/>
          </w:tcPr>
          <w:p w14:paraId="79445DFF" w14:textId="77777777" w:rsidR="00DD575B" w:rsidRDefault="00000000">
            <w:pPr>
              <w:spacing w:line="360" w:lineRule="auto"/>
              <w:rPr>
                <w:rFonts w:ascii="宋体" w:hAnsi="宋体"/>
                <w:szCs w:val="21"/>
              </w:rPr>
            </w:pPr>
            <w:r>
              <w:rPr>
                <w:rFonts w:ascii="宋体" w:hAnsi="宋体" w:hint="eastAsia"/>
                <w:szCs w:val="21"/>
              </w:rPr>
              <w:t>如有提交备用电子投标文件，封套上应注明如下信息：</w:t>
            </w:r>
          </w:p>
          <w:p w14:paraId="4ED6F2E0" w14:textId="77777777" w:rsidR="00DD575B" w:rsidRDefault="00000000">
            <w:pPr>
              <w:spacing w:line="360" w:lineRule="auto"/>
              <w:rPr>
                <w:rFonts w:ascii="宋体" w:hAnsi="宋体"/>
                <w:szCs w:val="21"/>
              </w:rPr>
            </w:pPr>
            <w:r>
              <w:rPr>
                <w:rFonts w:ascii="宋体" w:hAnsi="宋体" w:hint="eastAsia"/>
                <w:szCs w:val="21"/>
              </w:rPr>
              <w:t>招标人名称：</w:t>
            </w:r>
            <w:r>
              <w:rPr>
                <w:rFonts w:ascii="宋体" w:hAnsi="宋体" w:hint="eastAsia"/>
                <w:szCs w:val="21"/>
                <w:u w:val="single"/>
              </w:rPr>
              <w:t xml:space="preserve">               </w:t>
            </w:r>
          </w:p>
          <w:p w14:paraId="2730634D" w14:textId="77777777" w:rsidR="00DD575B" w:rsidRDefault="00000000">
            <w:pPr>
              <w:spacing w:line="360" w:lineRule="auto"/>
              <w:rPr>
                <w:rFonts w:ascii="宋体" w:hAnsi="宋体"/>
                <w:szCs w:val="21"/>
              </w:rPr>
            </w:pPr>
            <w:r>
              <w:rPr>
                <w:rFonts w:ascii="宋体" w:hAnsi="宋体" w:hint="eastAsia"/>
                <w:szCs w:val="21"/>
              </w:rPr>
              <w:t>招标人地址：</w:t>
            </w:r>
            <w:r>
              <w:rPr>
                <w:rFonts w:ascii="宋体" w:hAnsi="宋体" w:hint="eastAsia"/>
                <w:szCs w:val="21"/>
                <w:u w:val="single"/>
              </w:rPr>
              <w:t xml:space="preserve">             </w:t>
            </w:r>
          </w:p>
          <w:p w14:paraId="065E5858" w14:textId="77777777" w:rsidR="00DD575B" w:rsidRDefault="00000000">
            <w:pPr>
              <w:spacing w:line="360" w:lineRule="auto"/>
              <w:rPr>
                <w:rFonts w:ascii="宋体" w:hAnsi="宋体"/>
                <w:szCs w:val="21"/>
              </w:rPr>
            </w:pPr>
            <w:r>
              <w:rPr>
                <w:rFonts w:ascii="宋体" w:hAnsi="宋体" w:cs="宋体" w:hint="eastAsia"/>
                <w:szCs w:val="21"/>
                <w:u w:val="single"/>
              </w:rPr>
              <w:t xml:space="preserve">             </w:t>
            </w:r>
            <w:r>
              <w:rPr>
                <w:rFonts w:ascii="宋体" w:hAnsi="宋体" w:hint="eastAsia"/>
                <w:szCs w:val="21"/>
                <w:u w:val="single"/>
              </w:rPr>
              <w:t>（项目名称）</w:t>
            </w:r>
            <w:r>
              <w:rPr>
                <w:rFonts w:ascii="宋体" w:hAnsi="宋体" w:hint="eastAsia"/>
                <w:szCs w:val="21"/>
              </w:rPr>
              <w:t>投标文件</w:t>
            </w:r>
          </w:p>
          <w:p w14:paraId="6C6FD380" w14:textId="77777777" w:rsidR="00DD575B" w:rsidRDefault="00000000">
            <w:pPr>
              <w:spacing w:line="360" w:lineRule="auto"/>
              <w:rPr>
                <w:rFonts w:ascii="宋体" w:hAnsi="宋体"/>
                <w:szCs w:val="21"/>
                <w:u w:val="single"/>
              </w:rPr>
            </w:pPr>
            <w:r>
              <w:rPr>
                <w:rFonts w:ascii="宋体" w:hAnsi="宋体" w:hint="eastAsia"/>
                <w:szCs w:val="21"/>
              </w:rPr>
              <w:t>招标项目编号：</w:t>
            </w:r>
            <w:r>
              <w:rPr>
                <w:rFonts w:ascii="宋体" w:hAnsi="宋体" w:hint="eastAsia"/>
                <w:szCs w:val="21"/>
                <w:u w:val="single"/>
              </w:rPr>
              <w:t xml:space="preserve">        </w:t>
            </w:r>
          </w:p>
          <w:p w14:paraId="1911C3CC" w14:textId="77777777" w:rsidR="00DD575B" w:rsidRDefault="00000000">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14:paraId="59912AF8" w14:textId="77777777" w:rsidR="00DD575B" w:rsidRDefault="00000000">
            <w:pPr>
              <w:spacing w:line="360" w:lineRule="auto"/>
              <w:rPr>
                <w:rFonts w:ascii="宋体" w:hAnsi="宋体" w:cs="宋体"/>
                <w:color w:val="auto"/>
                <w:kern w:val="1"/>
                <w:szCs w:val="21"/>
              </w:rPr>
            </w:pPr>
            <w:r>
              <w:rPr>
                <w:rFonts w:ascii="宋体" w:hAnsi="宋体" w:hint="eastAsia"/>
                <w:szCs w:val="21"/>
              </w:rPr>
              <w:t>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hint="eastAsia"/>
                <w:szCs w:val="21"/>
              </w:rPr>
              <w:t>分前不得开启（填入开标时间）</w:t>
            </w:r>
          </w:p>
        </w:tc>
      </w:tr>
      <w:tr w:rsidR="00DD575B" w14:paraId="03B6D08E" w14:textId="77777777">
        <w:trPr>
          <w:trHeight w:val="140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419827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4.2.</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05362177" w14:textId="77777777" w:rsidR="00DD575B" w:rsidRDefault="00000000">
            <w:pPr>
              <w:spacing w:line="360" w:lineRule="auto"/>
              <w:jc w:val="center"/>
              <w:rPr>
                <w:rFonts w:ascii="宋体" w:hAnsi="宋体" w:cs="宋体"/>
                <w:color w:val="auto"/>
                <w:kern w:val="1"/>
                <w:szCs w:val="21"/>
              </w:rPr>
            </w:pPr>
            <w:r>
              <w:rPr>
                <w:rFonts w:ascii="宋体" w:hAnsi="宋体" w:cs="宋体" w:hint="eastAsia"/>
                <w:bCs/>
                <w:color w:val="auto"/>
                <w:kern w:val="1"/>
                <w:szCs w:val="21"/>
              </w:rPr>
              <w:t>投标截止时间</w:t>
            </w:r>
          </w:p>
        </w:tc>
        <w:tc>
          <w:tcPr>
            <w:tcW w:w="6237" w:type="dxa"/>
            <w:tcBorders>
              <w:top w:val="single" w:sz="4" w:space="0" w:color="000000"/>
              <w:left w:val="single" w:sz="4" w:space="0" w:color="000000"/>
              <w:bottom w:val="single" w:sz="4" w:space="0" w:color="000000"/>
              <w:right w:val="single" w:sz="4" w:space="0" w:color="000000"/>
            </w:tcBorders>
            <w:vAlign w:val="center"/>
          </w:tcPr>
          <w:p w14:paraId="08AE8602"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投标截止时间：</w:t>
            </w:r>
            <w:r>
              <w:rPr>
                <w:rFonts w:ascii="宋体" w:hAnsi="宋体" w:cs="宋体" w:hint="eastAsia"/>
                <w:color w:val="auto"/>
                <w:szCs w:val="21"/>
                <w:u w:val="single"/>
              </w:rPr>
              <w:t>20</w:t>
            </w:r>
            <w:r>
              <w:rPr>
                <w:rFonts w:ascii="宋体" w:hAnsi="宋体" w:cs="宋体"/>
                <w:color w:val="auto"/>
                <w:szCs w:val="21"/>
                <w:u w:val="single"/>
              </w:rPr>
              <w:t>23</w:t>
            </w:r>
            <w:r>
              <w:rPr>
                <w:rFonts w:ascii="宋体" w:hAnsi="宋体" w:cs="宋体" w:hint="eastAsia"/>
                <w:color w:val="auto"/>
                <w:szCs w:val="21"/>
              </w:rPr>
              <w:t>年</w:t>
            </w:r>
            <w:r>
              <w:rPr>
                <w:rFonts w:ascii="宋体" w:hAnsi="宋体" w:cs="宋体" w:hint="eastAsia"/>
                <w:color w:val="auto"/>
                <w:szCs w:val="21"/>
                <w:u w:val="single"/>
              </w:rPr>
              <w:t xml:space="preserve">  </w:t>
            </w:r>
            <w:r>
              <w:rPr>
                <w:rFonts w:ascii="宋体" w:hAnsi="宋体" w:cs="宋体" w:hint="eastAsia"/>
                <w:color w:val="auto"/>
                <w:szCs w:val="21"/>
              </w:rPr>
              <w:t>月</w:t>
            </w:r>
            <w:r>
              <w:rPr>
                <w:rFonts w:ascii="宋体" w:hAnsi="宋体" w:cs="宋体" w:hint="eastAsia"/>
                <w:color w:val="auto"/>
                <w:szCs w:val="21"/>
                <w:u w:val="single"/>
              </w:rPr>
              <w:t xml:space="preserve">  </w:t>
            </w:r>
            <w:r>
              <w:rPr>
                <w:rFonts w:ascii="宋体" w:hAnsi="宋体" w:cs="宋体" w:hint="eastAsia"/>
                <w:color w:val="auto"/>
                <w:szCs w:val="21"/>
              </w:rPr>
              <w:t>日  时  分；</w:t>
            </w:r>
          </w:p>
          <w:p w14:paraId="2A57C1E9" w14:textId="77777777" w:rsidR="00DD575B" w:rsidRDefault="00000000">
            <w:pPr>
              <w:spacing w:line="360" w:lineRule="auto"/>
              <w:rPr>
                <w:rFonts w:ascii="宋体" w:hAnsi="宋体" w:cs="宋体"/>
                <w:color w:val="auto"/>
                <w:szCs w:val="21"/>
              </w:rPr>
            </w:pPr>
            <w:r>
              <w:rPr>
                <w:rFonts w:ascii="宋体" w:hAnsi="宋体" w:cs="宋体" w:hint="eastAsia"/>
                <w:color w:val="auto"/>
                <w:szCs w:val="21"/>
                <w:u w:val="single"/>
              </w:rPr>
              <w:t>具体时间可以到广州公共资源交易中心网站的项目查询(日程安排、答疑纪要)中输入本项目编号或项目名称进行查询。</w:t>
            </w:r>
          </w:p>
        </w:tc>
      </w:tr>
      <w:tr w:rsidR="00DD575B" w14:paraId="6DAF4807" w14:textId="77777777">
        <w:trPr>
          <w:trHeight w:val="447"/>
          <w:jc w:val="center"/>
        </w:trPr>
        <w:tc>
          <w:tcPr>
            <w:tcW w:w="884" w:type="dxa"/>
            <w:tcBorders>
              <w:top w:val="single" w:sz="4" w:space="0" w:color="auto"/>
              <w:left w:val="single" w:sz="4" w:space="0" w:color="auto"/>
              <w:bottom w:val="single" w:sz="4" w:space="0" w:color="auto"/>
              <w:right w:val="single" w:sz="4" w:space="0" w:color="000000"/>
            </w:tcBorders>
            <w:vAlign w:val="center"/>
          </w:tcPr>
          <w:p w14:paraId="176B80F3"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5.1</w:t>
            </w:r>
          </w:p>
        </w:tc>
        <w:tc>
          <w:tcPr>
            <w:tcW w:w="2471" w:type="dxa"/>
            <w:tcBorders>
              <w:top w:val="single" w:sz="4" w:space="0" w:color="auto"/>
              <w:left w:val="single" w:sz="4" w:space="0" w:color="000000"/>
              <w:bottom w:val="single" w:sz="4" w:space="0" w:color="auto"/>
              <w:right w:val="single" w:sz="4" w:space="0" w:color="000000"/>
            </w:tcBorders>
            <w:vAlign w:val="center"/>
          </w:tcPr>
          <w:p w14:paraId="123EA7F2"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开标时间和地点</w:t>
            </w:r>
          </w:p>
        </w:tc>
        <w:tc>
          <w:tcPr>
            <w:tcW w:w="6237" w:type="dxa"/>
            <w:tcBorders>
              <w:top w:val="single" w:sz="4" w:space="0" w:color="auto"/>
              <w:left w:val="single" w:sz="4" w:space="0" w:color="000000"/>
              <w:bottom w:val="single" w:sz="4" w:space="0" w:color="auto"/>
              <w:right w:val="single" w:sz="4" w:space="0" w:color="auto"/>
            </w:tcBorders>
            <w:vAlign w:val="center"/>
          </w:tcPr>
          <w:p w14:paraId="08BDB533"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开标时间：同投标截止时间；</w:t>
            </w:r>
          </w:p>
          <w:p w14:paraId="70DD2789" w14:textId="77777777" w:rsidR="00DD575B" w:rsidRDefault="00000000">
            <w:pPr>
              <w:pStyle w:val="ab"/>
              <w:spacing w:line="360" w:lineRule="auto"/>
              <w:rPr>
                <w:rFonts w:cs="宋体"/>
                <w:color w:val="auto"/>
                <w:sz w:val="21"/>
                <w:szCs w:val="21"/>
                <w:lang w:val="en-US"/>
              </w:rPr>
            </w:pPr>
            <w:r>
              <w:rPr>
                <w:rFonts w:cs="宋体" w:hint="eastAsia"/>
                <w:color w:val="auto"/>
                <w:sz w:val="21"/>
                <w:szCs w:val="21"/>
                <w:lang w:val="en-US"/>
              </w:rPr>
              <w:t>开标地点：广州公共资源交易中心</w:t>
            </w:r>
            <w:r>
              <w:rPr>
                <w:rFonts w:cs="宋体" w:hint="eastAsia"/>
                <w:color w:val="auto"/>
                <w:sz w:val="21"/>
                <w:szCs w:val="21"/>
                <w:u w:val="single"/>
                <w:lang w:val="en-US"/>
              </w:rPr>
              <w:t>黄埔交易部</w:t>
            </w:r>
            <w:r>
              <w:rPr>
                <w:rFonts w:cs="宋体" w:hint="eastAsia"/>
                <w:color w:val="auto"/>
                <w:sz w:val="21"/>
                <w:szCs w:val="21"/>
                <w:lang w:val="en-US"/>
              </w:rPr>
              <w:t>第</w:t>
            </w:r>
            <w:r>
              <w:rPr>
                <w:rFonts w:cs="宋体" w:hint="eastAsia"/>
                <w:color w:val="auto"/>
                <w:sz w:val="21"/>
                <w:szCs w:val="21"/>
                <w:u w:val="single"/>
                <w:lang w:val="en-US"/>
              </w:rPr>
              <w:t xml:space="preserve"> </w:t>
            </w:r>
            <w:r>
              <w:rPr>
                <w:rFonts w:cs="宋体"/>
                <w:color w:val="auto"/>
                <w:sz w:val="21"/>
                <w:szCs w:val="21"/>
                <w:u w:val="single"/>
                <w:lang w:val="en-US"/>
              </w:rPr>
              <w:t xml:space="preserve"> </w:t>
            </w:r>
            <w:r>
              <w:rPr>
                <w:rFonts w:cs="宋体" w:hint="eastAsia"/>
                <w:color w:val="auto"/>
                <w:sz w:val="21"/>
                <w:szCs w:val="21"/>
                <w:lang w:val="en-US"/>
              </w:rPr>
              <w:t>开标室</w:t>
            </w:r>
          </w:p>
          <w:p w14:paraId="6F42B3F1" w14:textId="77777777" w:rsidR="00DD575B" w:rsidRDefault="00000000">
            <w:pPr>
              <w:pStyle w:val="ab"/>
              <w:spacing w:line="360" w:lineRule="auto"/>
              <w:ind w:left="210" w:hangingChars="100" w:hanging="210"/>
              <w:rPr>
                <w:rFonts w:cs="宋体"/>
                <w:color w:val="auto"/>
                <w:sz w:val="21"/>
                <w:szCs w:val="21"/>
                <w:lang w:val="en-US"/>
              </w:rPr>
            </w:pPr>
            <w:r>
              <w:rPr>
                <w:rFonts w:cs="宋体" w:hint="eastAsia"/>
                <w:color w:val="auto"/>
                <w:sz w:val="21"/>
                <w:szCs w:val="21"/>
                <w:lang w:val="en-US"/>
              </w:rPr>
              <w:lastRenderedPageBreak/>
              <w:t>递交备用电子投标文件时间：</w:t>
            </w:r>
            <w:r>
              <w:rPr>
                <w:rFonts w:cs="宋体"/>
                <w:color w:val="auto"/>
                <w:sz w:val="21"/>
                <w:szCs w:val="21"/>
                <w:u w:val="single"/>
                <w:lang w:val="en-US"/>
              </w:rPr>
              <w:t>2023</w:t>
            </w:r>
            <w:r>
              <w:rPr>
                <w:rFonts w:cs="宋体" w:hint="eastAsia"/>
                <w:color w:val="auto"/>
                <w:sz w:val="21"/>
                <w:szCs w:val="21"/>
                <w:lang w:val="en-US"/>
              </w:rPr>
              <w:t>年</w:t>
            </w:r>
            <w:r>
              <w:rPr>
                <w:rFonts w:cs="宋体"/>
                <w:color w:val="auto"/>
                <w:sz w:val="21"/>
                <w:szCs w:val="21"/>
                <w:u w:val="single"/>
                <w:lang w:val="en-US"/>
              </w:rPr>
              <w:t xml:space="preserve">   </w:t>
            </w:r>
            <w:r>
              <w:rPr>
                <w:rFonts w:cs="宋体" w:hint="eastAsia"/>
                <w:color w:val="auto"/>
                <w:sz w:val="21"/>
                <w:szCs w:val="21"/>
                <w:lang w:val="en-US"/>
              </w:rPr>
              <w:t>月</w:t>
            </w:r>
            <w:r>
              <w:rPr>
                <w:rFonts w:cs="宋体"/>
                <w:color w:val="auto"/>
                <w:sz w:val="21"/>
                <w:szCs w:val="21"/>
                <w:u w:val="single"/>
                <w:lang w:val="en-US"/>
              </w:rPr>
              <w:t xml:space="preserve">   </w:t>
            </w:r>
            <w:r>
              <w:rPr>
                <w:rFonts w:cs="宋体" w:hint="eastAsia"/>
                <w:color w:val="auto"/>
                <w:sz w:val="21"/>
                <w:szCs w:val="21"/>
                <w:lang w:val="en-US"/>
              </w:rPr>
              <w:t>日</w:t>
            </w:r>
            <w:r>
              <w:rPr>
                <w:rFonts w:cs="宋体"/>
                <w:color w:val="auto"/>
                <w:sz w:val="21"/>
                <w:szCs w:val="21"/>
                <w:u w:val="single"/>
                <w:lang w:val="en-US"/>
              </w:rPr>
              <w:t xml:space="preserve">   </w:t>
            </w:r>
            <w:r>
              <w:rPr>
                <w:rFonts w:cs="宋体" w:hint="eastAsia"/>
                <w:color w:val="auto"/>
                <w:sz w:val="21"/>
                <w:szCs w:val="21"/>
                <w:lang w:val="en-US"/>
              </w:rPr>
              <w:t>时</w:t>
            </w:r>
            <w:r>
              <w:rPr>
                <w:rFonts w:cs="宋体"/>
                <w:color w:val="auto"/>
                <w:sz w:val="21"/>
                <w:szCs w:val="21"/>
                <w:u w:val="single"/>
                <w:lang w:val="en-US"/>
              </w:rPr>
              <w:t xml:space="preserve">   </w:t>
            </w:r>
            <w:r>
              <w:rPr>
                <w:rFonts w:cs="宋体" w:hint="eastAsia"/>
                <w:color w:val="auto"/>
                <w:sz w:val="21"/>
                <w:szCs w:val="21"/>
                <w:lang w:val="en-US"/>
              </w:rPr>
              <w:t>分至</w:t>
            </w:r>
            <w:r>
              <w:rPr>
                <w:rFonts w:cs="宋体"/>
                <w:color w:val="auto"/>
                <w:sz w:val="21"/>
                <w:szCs w:val="21"/>
                <w:u w:val="single"/>
                <w:lang w:val="en-US"/>
              </w:rPr>
              <w:t>20</w:t>
            </w:r>
            <w:r>
              <w:rPr>
                <w:rFonts w:cs="宋体" w:hint="eastAsia"/>
                <w:color w:val="auto"/>
                <w:sz w:val="21"/>
                <w:szCs w:val="21"/>
                <w:u w:val="single"/>
                <w:lang w:val="en-US"/>
              </w:rPr>
              <w:t xml:space="preserve"> </w:t>
            </w:r>
            <w:r>
              <w:rPr>
                <w:rFonts w:cs="宋体" w:hint="eastAsia"/>
                <w:color w:val="auto"/>
                <w:sz w:val="21"/>
                <w:szCs w:val="21"/>
                <w:lang w:val="en-US"/>
              </w:rPr>
              <w:t>年</w:t>
            </w:r>
            <w:r>
              <w:rPr>
                <w:rFonts w:cs="宋体"/>
                <w:color w:val="auto"/>
                <w:sz w:val="21"/>
                <w:szCs w:val="21"/>
                <w:u w:val="single"/>
                <w:lang w:val="en-US"/>
              </w:rPr>
              <w:t xml:space="preserve">   </w:t>
            </w:r>
            <w:r>
              <w:rPr>
                <w:rFonts w:cs="宋体" w:hint="eastAsia"/>
                <w:color w:val="auto"/>
                <w:sz w:val="21"/>
                <w:szCs w:val="21"/>
                <w:lang w:val="en-US"/>
              </w:rPr>
              <w:t>月</w:t>
            </w:r>
            <w:r>
              <w:rPr>
                <w:rFonts w:cs="宋体"/>
                <w:color w:val="auto"/>
                <w:sz w:val="21"/>
                <w:szCs w:val="21"/>
                <w:u w:val="single"/>
                <w:lang w:val="en-US"/>
              </w:rPr>
              <w:t xml:space="preserve">   </w:t>
            </w:r>
            <w:r>
              <w:rPr>
                <w:rFonts w:cs="宋体" w:hint="eastAsia"/>
                <w:color w:val="auto"/>
                <w:sz w:val="21"/>
                <w:szCs w:val="21"/>
                <w:lang w:val="en-US"/>
              </w:rPr>
              <w:t>日</w:t>
            </w:r>
            <w:r>
              <w:rPr>
                <w:rFonts w:cs="宋体"/>
                <w:color w:val="auto"/>
                <w:sz w:val="21"/>
                <w:szCs w:val="21"/>
                <w:u w:val="single"/>
                <w:lang w:val="en-US"/>
              </w:rPr>
              <w:t xml:space="preserve">  </w:t>
            </w:r>
            <w:r>
              <w:rPr>
                <w:rFonts w:cs="宋体"/>
                <w:color w:val="auto"/>
                <w:sz w:val="21"/>
                <w:szCs w:val="21"/>
                <w:lang w:val="en-US"/>
              </w:rPr>
              <w:t xml:space="preserve"> </w:t>
            </w:r>
            <w:r>
              <w:rPr>
                <w:rFonts w:cs="宋体" w:hint="eastAsia"/>
                <w:color w:val="auto"/>
                <w:sz w:val="21"/>
                <w:szCs w:val="21"/>
                <w:lang w:val="en-US"/>
              </w:rPr>
              <w:t>时</w:t>
            </w:r>
            <w:r>
              <w:rPr>
                <w:rFonts w:cs="宋体"/>
                <w:color w:val="auto"/>
                <w:sz w:val="21"/>
                <w:szCs w:val="21"/>
                <w:u w:val="single"/>
                <w:lang w:val="en-US"/>
              </w:rPr>
              <w:t xml:space="preserve">   </w:t>
            </w:r>
            <w:r>
              <w:rPr>
                <w:rFonts w:cs="宋体" w:hint="eastAsia"/>
                <w:color w:val="auto"/>
                <w:sz w:val="21"/>
                <w:szCs w:val="21"/>
                <w:lang w:val="en-US"/>
              </w:rPr>
              <w:t>分；递交地点：同开标地点。</w:t>
            </w:r>
          </w:p>
          <w:p w14:paraId="6CFE2A72" w14:textId="77777777" w:rsidR="00DD575B" w:rsidRDefault="00000000">
            <w:pPr>
              <w:widowControl/>
              <w:spacing w:line="360" w:lineRule="auto"/>
              <w:rPr>
                <w:rFonts w:ascii="宋体" w:hAnsi="宋体" w:cs="宋体"/>
                <w:color w:val="auto"/>
                <w:szCs w:val="21"/>
              </w:rPr>
            </w:pPr>
            <w:r>
              <w:rPr>
                <w:rFonts w:ascii="宋体" w:hAnsi="宋体" w:cs="宋体" w:hint="eastAsia"/>
                <w:b/>
                <w:color w:val="auto"/>
                <w:szCs w:val="21"/>
              </w:rPr>
              <w:t>具体时间、地点可以到广州公共资源交易中心网站的项目查询(日程安排、答疑纪要)中输入本项目编号或项目名称进行查询。</w:t>
            </w:r>
          </w:p>
        </w:tc>
      </w:tr>
      <w:tr w:rsidR="00DD575B" w14:paraId="5A6205E7" w14:textId="77777777">
        <w:trPr>
          <w:trHeight w:val="552"/>
          <w:jc w:val="center"/>
        </w:trPr>
        <w:tc>
          <w:tcPr>
            <w:tcW w:w="884" w:type="dxa"/>
            <w:tcBorders>
              <w:top w:val="single" w:sz="4" w:space="0" w:color="auto"/>
              <w:left w:val="single" w:sz="4" w:space="0" w:color="000000"/>
              <w:bottom w:val="single" w:sz="4" w:space="0" w:color="000000"/>
              <w:right w:val="single" w:sz="4" w:space="0" w:color="000000"/>
            </w:tcBorders>
            <w:vAlign w:val="center"/>
          </w:tcPr>
          <w:p w14:paraId="786B350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6.1.1</w:t>
            </w:r>
          </w:p>
        </w:tc>
        <w:tc>
          <w:tcPr>
            <w:tcW w:w="2471" w:type="dxa"/>
            <w:tcBorders>
              <w:top w:val="single" w:sz="4" w:space="0" w:color="auto"/>
              <w:left w:val="single" w:sz="4" w:space="0" w:color="000000"/>
              <w:bottom w:val="single" w:sz="4" w:space="0" w:color="000000"/>
              <w:right w:val="single" w:sz="4" w:space="0" w:color="000000"/>
            </w:tcBorders>
            <w:vAlign w:val="center"/>
          </w:tcPr>
          <w:p w14:paraId="43DED49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评标委员会的组建</w:t>
            </w:r>
          </w:p>
        </w:tc>
        <w:tc>
          <w:tcPr>
            <w:tcW w:w="6237" w:type="dxa"/>
            <w:tcBorders>
              <w:top w:val="single" w:sz="4" w:space="0" w:color="auto"/>
              <w:left w:val="single" w:sz="4" w:space="0" w:color="000000"/>
              <w:bottom w:val="single" w:sz="4" w:space="0" w:color="000000"/>
              <w:right w:val="single" w:sz="4" w:space="0" w:color="000000"/>
            </w:tcBorders>
            <w:vAlign w:val="center"/>
          </w:tcPr>
          <w:p w14:paraId="568F8159"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评标由招标人在开标前依法组建的评标委员会负责。</w:t>
            </w:r>
          </w:p>
        </w:tc>
      </w:tr>
      <w:tr w:rsidR="00DD575B" w14:paraId="3CF71CD1" w14:textId="77777777">
        <w:trPr>
          <w:trHeight w:val="55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D894F3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7.1</w:t>
            </w:r>
            <w:r>
              <w:rPr>
                <w:rFonts w:ascii="宋体" w:hAnsi="宋体" w:cs="宋体"/>
                <w:color w:val="auto"/>
                <w:kern w:val="1"/>
                <w:szCs w:val="21"/>
              </w:rPr>
              <w:t>.1</w:t>
            </w:r>
          </w:p>
        </w:tc>
        <w:tc>
          <w:tcPr>
            <w:tcW w:w="2471" w:type="dxa"/>
            <w:tcBorders>
              <w:top w:val="single" w:sz="4" w:space="0" w:color="000000"/>
              <w:left w:val="single" w:sz="4" w:space="0" w:color="000000"/>
              <w:bottom w:val="single" w:sz="4" w:space="0" w:color="000000"/>
              <w:right w:val="single" w:sz="4" w:space="0" w:color="000000"/>
            </w:tcBorders>
            <w:vAlign w:val="center"/>
          </w:tcPr>
          <w:p w14:paraId="17B0410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是否授权评标委员会确定中标人</w:t>
            </w:r>
          </w:p>
        </w:tc>
        <w:tc>
          <w:tcPr>
            <w:tcW w:w="6237" w:type="dxa"/>
            <w:tcBorders>
              <w:top w:val="single" w:sz="4" w:space="0" w:color="000000"/>
              <w:left w:val="single" w:sz="4" w:space="0" w:color="000000"/>
              <w:bottom w:val="single" w:sz="4" w:space="0" w:color="000000"/>
              <w:right w:val="single" w:sz="4" w:space="0" w:color="000000"/>
            </w:tcBorders>
            <w:vAlign w:val="center"/>
          </w:tcPr>
          <w:p w14:paraId="5FBB79CA"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□是</w:t>
            </w:r>
          </w:p>
          <w:p w14:paraId="363C28D4"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■否，推荐的中标候选人数：</w:t>
            </w:r>
            <w:r>
              <w:rPr>
                <w:rFonts w:ascii="宋体" w:hAnsi="宋体" w:cs="宋体" w:hint="eastAsia"/>
                <w:color w:val="auto"/>
                <w:szCs w:val="21"/>
                <w:u w:val="single"/>
              </w:rPr>
              <w:t>3人</w:t>
            </w:r>
          </w:p>
        </w:tc>
      </w:tr>
      <w:tr w:rsidR="00DD575B" w14:paraId="2F6F48EB" w14:textId="77777777">
        <w:trPr>
          <w:trHeight w:val="692"/>
          <w:jc w:val="center"/>
        </w:trPr>
        <w:tc>
          <w:tcPr>
            <w:tcW w:w="884" w:type="dxa"/>
            <w:tcBorders>
              <w:top w:val="single" w:sz="4" w:space="0" w:color="000000"/>
              <w:left w:val="single" w:sz="4" w:space="0" w:color="000000"/>
              <w:right w:val="single" w:sz="4" w:space="0" w:color="000000"/>
            </w:tcBorders>
            <w:vAlign w:val="center"/>
          </w:tcPr>
          <w:p w14:paraId="6F19428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7.2</w:t>
            </w:r>
            <w:r>
              <w:rPr>
                <w:rFonts w:ascii="宋体" w:hAnsi="宋体" w:cs="宋体"/>
                <w:color w:val="auto"/>
                <w:kern w:val="1"/>
                <w:szCs w:val="21"/>
              </w:rPr>
              <w:t>.1</w:t>
            </w:r>
          </w:p>
        </w:tc>
        <w:tc>
          <w:tcPr>
            <w:tcW w:w="2471" w:type="dxa"/>
            <w:tcBorders>
              <w:top w:val="single" w:sz="4" w:space="0" w:color="000000"/>
              <w:left w:val="single" w:sz="4" w:space="0" w:color="000000"/>
              <w:right w:val="single" w:sz="4" w:space="0" w:color="000000"/>
            </w:tcBorders>
            <w:vAlign w:val="center"/>
          </w:tcPr>
          <w:p w14:paraId="371B507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中标候选人公示媒介</w:t>
            </w:r>
          </w:p>
        </w:tc>
        <w:tc>
          <w:tcPr>
            <w:tcW w:w="6237" w:type="dxa"/>
            <w:tcBorders>
              <w:top w:val="single" w:sz="4" w:space="0" w:color="000000"/>
              <w:left w:val="single" w:sz="4" w:space="0" w:color="000000"/>
              <w:right w:val="single" w:sz="4" w:space="0" w:color="000000"/>
            </w:tcBorders>
            <w:vAlign w:val="center"/>
          </w:tcPr>
          <w:p w14:paraId="2DEB1AC8"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广州公共资源交易中心网站、中国招标投标公共服务平台、广东省招标投标监管网</w:t>
            </w:r>
          </w:p>
        </w:tc>
      </w:tr>
      <w:tr w:rsidR="00DD575B" w14:paraId="5D1B31C2" w14:textId="77777777">
        <w:trPr>
          <w:trHeight w:val="1804"/>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5B4D262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7.4.1</w:t>
            </w:r>
          </w:p>
        </w:tc>
        <w:tc>
          <w:tcPr>
            <w:tcW w:w="2471" w:type="dxa"/>
            <w:tcBorders>
              <w:top w:val="single" w:sz="4" w:space="0" w:color="000000"/>
              <w:left w:val="single" w:sz="4" w:space="0" w:color="000000"/>
              <w:bottom w:val="single" w:sz="4" w:space="0" w:color="000000"/>
              <w:right w:val="single" w:sz="4" w:space="0" w:color="000000"/>
            </w:tcBorders>
            <w:vAlign w:val="center"/>
          </w:tcPr>
          <w:p w14:paraId="39BE7F2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履约担保</w:t>
            </w:r>
          </w:p>
        </w:tc>
        <w:tc>
          <w:tcPr>
            <w:tcW w:w="6237" w:type="dxa"/>
            <w:tcBorders>
              <w:top w:val="single" w:sz="4" w:space="0" w:color="000000"/>
              <w:left w:val="single" w:sz="4" w:space="0" w:color="000000"/>
              <w:bottom w:val="single" w:sz="4" w:space="0" w:color="000000"/>
              <w:right w:val="single" w:sz="4" w:space="0" w:color="000000"/>
            </w:tcBorders>
            <w:vAlign w:val="center"/>
          </w:tcPr>
          <w:p w14:paraId="5C20460B"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履约担保的形式：以合同约定为准。</w:t>
            </w:r>
          </w:p>
          <w:p w14:paraId="5D2BF62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履约担保的金额：中标总价的</w:t>
            </w:r>
            <w:r>
              <w:rPr>
                <w:rFonts w:ascii="宋体" w:hAnsi="宋体" w:cs="宋体" w:hint="eastAsia"/>
                <w:color w:val="auto"/>
                <w:szCs w:val="21"/>
                <w:u w:val="single"/>
              </w:rPr>
              <w:t>10</w:t>
            </w:r>
            <w:r>
              <w:rPr>
                <w:rFonts w:ascii="宋体" w:hAnsi="宋体" w:cs="宋体" w:hint="eastAsia"/>
                <w:color w:val="auto"/>
                <w:szCs w:val="21"/>
              </w:rPr>
              <w:t>%，联合体投标的由联合体牵头方牵头办理。</w:t>
            </w:r>
          </w:p>
          <w:p w14:paraId="7A8F0E0E"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担保期限从提供履约担保之日起至合同工程结算审定完成并移交工程档案后止。（履约担保到期但本项目未工程结算的，无论何种原因，投标人承诺无条件续保，如履约担保到期不提供续保则承担一般违约责任）</w:t>
            </w:r>
          </w:p>
        </w:tc>
      </w:tr>
      <w:tr w:rsidR="00DD575B" w14:paraId="437B4EE3" w14:textId="77777777">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7750D749"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9</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735FF65D"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需要补充的其他内容</w:t>
            </w:r>
          </w:p>
        </w:tc>
      </w:tr>
      <w:tr w:rsidR="00DD575B" w14:paraId="1D5BEDA0" w14:textId="77777777">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C8E331A"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64B6814"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建设工程质量检测管理办法：</w:t>
            </w:r>
          </w:p>
          <w:p w14:paraId="35E49604" w14:textId="77777777" w:rsidR="00DD575B" w:rsidRDefault="00000000">
            <w:pPr>
              <w:spacing w:line="360" w:lineRule="auto"/>
              <w:rPr>
                <w:rFonts w:ascii="Times New Roman" w:hAnsi="Times New Roman" w:cs="Times New Roman"/>
                <w:color w:val="auto"/>
                <w:szCs w:val="21"/>
              </w:rPr>
            </w:pPr>
            <w:r>
              <w:rPr>
                <w:rFonts w:ascii="宋体" w:hAnsi="宋体" w:cs="宋体" w:hint="eastAsia"/>
                <w:color w:val="auto"/>
                <w:szCs w:val="21"/>
              </w:rPr>
              <w:t>根据《建设工程质量检测管理办法》（2005年建设部令第141号）第十二条规定，建设工程质量、安全检测业务应由建设单位依法委托，不列入本次招标范围。招标文件中与此条不一致的，以此条为准。</w:t>
            </w:r>
            <w:r>
              <w:rPr>
                <w:rFonts w:ascii="宋体" w:hAnsi="宋体" w:hint="eastAsia"/>
                <w:color w:val="auto"/>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DD575B" w14:paraId="00B13022"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6AB7C241"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9.2</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6A41B1F"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施工保修期限：按照《建设工程质量管理条例》规定。</w:t>
            </w:r>
          </w:p>
        </w:tc>
      </w:tr>
      <w:tr w:rsidR="00DD575B" w14:paraId="45E54535" w14:textId="77777777">
        <w:trPr>
          <w:trHeight w:val="41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289040D9"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41149D06"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在招标和合同实施期间，招标人要求投标人和承包人遵守最高的道德标准。</w:t>
            </w:r>
          </w:p>
          <w:p w14:paraId="4ED8CC81"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1、对本条款的规定，特定义如下词汇：</w:t>
            </w:r>
          </w:p>
          <w:p w14:paraId="6E2A406F"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1）“腐败行为”是指在招标或合同执行期间，通过提供、给予、接受或索要任何有价值的东西，从而影响招标人有关人员工作的行为；</w:t>
            </w:r>
          </w:p>
          <w:p w14:paraId="65F6DEC7" w14:textId="77777777" w:rsidR="00DD575B" w:rsidRDefault="00000000">
            <w:pPr>
              <w:spacing w:line="360" w:lineRule="auto"/>
              <w:rPr>
                <w:rFonts w:ascii="宋体" w:hAnsi="宋体" w:cs="宋体"/>
                <w:color w:val="auto"/>
                <w:szCs w:val="21"/>
              </w:rPr>
            </w:pPr>
            <w:r>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4ACD6D41" w14:textId="77777777" w:rsidR="00DD575B" w:rsidRDefault="00000000">
            <w:pPr>
              <w:widowControl/>
              <w:spacing w:line="360" w:lineRule="auto"/>
              <w:rPr>
                <w:rFonts w:ascii="宋体" w:hAnsi="宋体" w:cs="宋体"/>
                <w:color w:val="auto"/>
                <w:szCs w:val="21"/>
              </w:rPr>
            </w:pPr>
            <w:r>
              <w:rPr>
                <w:rFonts w:ascii="宋体" w:hAnsi="宋体" w:cs="宋体" w:hint="eastAsia"/>
                <w:color w:val="auto"/>
                <w:szCs w:val="21"/>
              </w:rPr>
              <w:t>2、如果投标人被认定在本招标的竞争中有腐败或欺诈行为，则会被取消投标资格。</w:t>
            </w:r>
          </w:p>
        </w:tc>
      </w:tr>
      <w:tr w:rsidR="00DD575B" w14:paraId="3B78929D" w14:textId="77777777">
        <w:trPr>
          <w:trHeight w:val="909"/>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79CDFFE"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lastRenderedPageBreak/>
              <w:t>9.4</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2849CFAB"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承包方式：（1）包括但不限于包设计、包工、包料、包设备、包工期、包质量、包造价控制、包安全、包文明施工、包与物业、其他租户间协调管理；包验收移交、包保修、包竣工资料收集整理、编制竣工图。综合单价包干，包措施费项目包干。</w:t>
            </w:r>
          </w:p>
          <w:p w14:paraId="32B09608" w14:textId="77777777" w:rsidR="00DD575B" w:rsidRDefault="00000000">
            <w:pPr>
              <w:widowControl/>
              <w:spacing w:line="360" w:lineRule="auto"/>
              <w:rPr>
                <w:rFonts w:ascii="宋体" w:hAnsi="宋体" w:cs="宋体"/>
                <w:color w:val="auto"/>
                <w:szCs w:val="21"/>
              </w:rPr>
            </w:pPr>
            <w:r>
              <w:rPr>
                <w:rFonts w:ascii="宋体" w:hAnsi="宋体" w:cs="宋体" w:hint="eastAsia"/>
                <w:color w:val="auto"/>
                <w:kern w:val="1"/>
                <w:szCs w:val="21"/>
              </w:rPr>
              <w:t>（2）结算方式具体按合同条款规定。本工程实行全过程限额设计施工，发包人有权在限额范围内，根据对承包人的承包范围和承包工程量进行适当调整。</w:t>
            </w:r>
          </w:p>
        </w:tc>
      </w:tr>
      <w:tr w:rsidR="00DD575B" w14:paraId="55A70E9F" w14:textId="77777777">
        <w:trPr>
          <w:trHeight w:val="1047"/>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1B9D657B" w14:textId="77777777" w:rsidR="00DD575B" w:rsidRDefault="00000000">
            <w:pPr>
              <w:widowControl/>
              <w:spacing w:line="360" w:lineRule="auto"/>
              <w:jc w:val="center"/>
              <w:rPr>
                <w:rFonts w:ascii="宋体" w:hAnsi="宋体" w:cs="宋体"/>
                <w:color w:val="auto"/>
                <w:szCs w:val="21"/>
              </w:rPr>
            </w:pPr>
            <w:r>
              <w:rPr>
                <w:rFonts w:ascii="宋体" w:hAnsi="宋体" w:cs="宋体" w:hint="eastAsia"/>
                <w:color w:val="auto"/>
                <w:szCs w:val="21"/>
              </w:rPr>
              <w:t>9.5</w:t>
            </w:r>
          </w:p>
        </w:tc>
        <w:tc>
          <w:tcPr>
            <w:tcW w:w="8708" w:type="dxa"/>
            <w:gridSpan w:val="2"/>
            <w:tcBorders>
              <w:top w:val="single" w:sz="4" w:space="0" w:color="000000"/>
              <w:left w:val="single" w:sz="4" w:space="0" w:color="000000"/>
              <w:bottom w:val="single" w:sz="4" w:space="0" w:color="000000"/>
              <w:right w:val="single" w:sz="4" w:space="0" w:color="000000"/>
            </w:tcBorders>
            <w:vAlign w:val="center"/>
          </w:tcPr>
          <w:p w14:paraId="004AEE5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施工图即使通过审查备案，但如未达到国家、地方的行业标准、规范等及招标人需求任务书规定标准和深度，招标人要求完善的，属于设计失误（由招标人牵头认定是否设计失误），招标人不承担任何费用。</w:t>
            </w:r>
          </w:p>
        </w:tc>
      </w:tr>
      <w:tr w:rsidR="00DD575B" w14:paraId="5204AB7B" w14:textId="77777777">
        <w:trPr>
          <w:trHeight w:val="982"/>
          <w:jc w:val="center"/>
        </w:trPr>
        <w:tc>
          <w:tcPr>
            <w:tcW w:w="884" w:type="dxa"/>
            <w:tcBorders>
              <w:top w:val="single" w:sz="4" w:space="0" w:color="000000"/>
              <w:left w:val="single" w:sz="4" w:space="0" w:color="000000"/>
              <w:bottom w:val="single" w:sz="4" w:space="0" w:color="000000"/>
              <w:right w:val="single" w:sz="4" w:space="0" w:color="000000"/>
            </w:tcBorders>
            <w:vAlign w:val="center"/>
          </w:tcPr>
          <w:p w14:paraId="04E8C36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10</w:t>
            </w:r>
          </w:p>
        </w:tc>
        <w:tc>
          <w:tcPr>
            <w:tcW w:w="2471" w:type="dxa"/>
            <w:tcBorders>
              <w:top w:val="single" w:sz="4" w:space="0" w:color="000000"/>
              <w:left w:val="single" w:sz="4" w:space="0" w:color="000000"/>
              <w:bottom w:val="single" w:sz="4" w:space="0" w:color="000000"/>
              <w:right w:val="single" w:sz="4" w:space="0" w:color="000000"/>
            </w:tcBorders>
            <w:vAlign w:val="center"/>
          </w:tcPr>
          <w:p w14:paraId="709C2B6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电子招标投标</w:t>
            </w:r>
          </w:p>
        </w:tc>
        <w:tc>
          <w:tcPr>
            <w:tcW w:w="6237" w:type="dxa"/>
            <w:tcBorders>
              <w:top w:val="single" w:sz="4" w:space="0" w:color="000000"/>
              <w:left w:val="single" w:sz="4" w:space="0" w:color="000000"/>
              <w:bottom w:val="single" w:sz="4" w:space="0" w:color="000000"/>
              <w:right w:val="single" w:sz="4" w:space="0" w:color="000000"/>
            </w:tcBorders>
            <w:vAlign w:val="center"/>
          </w:tcPr>
          <w:p w14:paraId="32397C4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□否</w:t>
            </w:r>
          </w:p>
          <w:p w14:paraId="6261D828" w14:textId="77777777" w:rsidR="00DD575B" w:rsidRDefault="00000000">
            <w:pPr>
              <w:spacing w:line="360" w:lineRule="auto"/>
              <w:rPr>
                <w:rFonts w:ascii="宋体" w:hAnsi="宋体" w:cs="宋体"/>
                <w:color w:val="auto"/>
                <w:kern w:val="1"/>
                <w:szCs w:val="21"/>
              </w:rPr>
            </w:pPr>
            <w:r>
              <w:rPr>
                <w:rFonts w:ascii="宋体" w:hAnsi="宋体" w:cs="宋体" w:hint="eastAsia"/>
                <w:color w:val="auto"/>
                <w:szCs w:val="21"/>
              </w:rPr>
              <w:t>■</w:t>
            </w:r>
            <w:r>
              <w:rPr>
                <w:rFonts w:ascii="宋体" w:hAnsi="宋体" w:cs="宋体" w:hint="eastAsia"/>
                <w:color w:val="auto"/>
                <w:kern w:val="1"/>
                <w:szCs w:val="21"/>
              </w:rPr>
              <w:t>是，具体要求：</w:t>
            </w:r>
          </w:p>
          <w:p w14:paraId="5EAE55FD"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具体操作详见广州公共资源交易中心网站最新发布的《房建市政全流程电子化项目操作专章》。</w:t>
            </w:r>
          </w:p>
          <w:p w14:paraId="6125B47B"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投标文件的修改与撤回：投标人修改或撤回已递交的投标文件，需在广州公共资源交易中心电子招标投标交易平台发出撤回通知，并按要求加盖电子印章。广州公共资源交易中心电子招标投标交易平台收到通知后，即时向投标人发出确认回执通知。投标人撤回投标文件的，招标人自收到投标人书面撤回通知之日起5日内退还已收取的投标保证金。</w:t>
            </w:r>
          </w:p>
          <w:p w14:paraId="7E89D043" w14:textId="77777777" w:rsidR="00DD575B" w:rsidRDefault="00000000">
            <w:pPr>
              <w:pStyle w:val="ab"/>
              <w:spacing w:line="360" w:lineRule="auto"/>
              <w:rPr>
                <w:rFonts w:cs="宋体"/>
                <w:color w:val="auto"/>
                <w:kern w:val="1"/>
                <w:sz w:val="21"/>
                <w:szCs w:val="21"/>
                <w:lang w:val="en-US"/>
              </w:rPr>
            </w:pPr>
            <w:r>
              <w:rPr>
                <w:rFonts w:cs="宋体"/>
                <w:color w:val="auto"/>
                <w:kern w:val="1"/>
                <w:sz w:val="21"/>
                <w:szCs w:val="21"/>
                <w:lang w:val="en-US"/>
              </w:rPr>
              <w:t>3</w:t>
            </w:r>
            <w:r>
              <w:rPr>
                <w:rFonts w:cs="宋体" w:hint="eastAsia"/>
                <w:color w:val="auto"/>
                <w:kern w:val="1"/>
                <w:sz w:val="21"/>
                <w:szCs w:val="21"/>
                <w:lang w:val="en-US"/>
              </w:rPr>
              <w:t>、现场提交备用资料</w:t>
            </w:r>
          </w:p>
          <w:p w14:paraId="080784AB"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人可制作非加密的电子投标文件，以光盘或U盘为储存介质在投标须知前附表第5.1项规定的时间、地点提交备用。备用电子投标文件应密封在密封袋中，并在封口处加盖投标人单位公章；密封袋上应写明的内容见投标人须知前附表要求4.1.2。</w:t>
            </w:r>
          </w:p>
          <w:p w14:paraId="23793E02"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（2）现场递交的备用电子投标文件不得加密。电子投标文件无法读取或导入的，则视为未提交备用电子投标文件。如果投标人没</w:t>
            </w:r>
            <w:r>
              <w:rPr>
                <w:rFonts w:cs="宋体" w:hint="eastAsia"/>
                <w:color w:val="auto"/>
                <w:kern w:val="1"/>
                <w:sz w:val="21"/>
                <w:szCs w:val="21"/>
                <w:lang w:val="en-US"/>
              </w:rPr>
              <w:lastRenderedPageBreak/>
              <w:t>有按规定通过交易平台网上递交电子投标文件的，不再接受现场提交的备用电子投标文件。投标人也可不提交备用电子投标文件。</w:t>
            </w:r>
          </w:p>
          <w:p w14:paraId="7D4C9AC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4、投标文件的递交：</w:t>
            </w:r>
          </w:p>
          <w:p w14:paraId="7EDBC6FF"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（1）投标文件递交的截止时间（投标截止时间，下同）为</w:t>
            </w:r>
            <w:r>
              <w:rPr>
                <w:rFonts w:cs="宋体" w:hint="eastAsia"/>
                <w:color w:val="auto"/>
                <w:kern w:val="1"/>
                <w:sz w:val="21"/>
                <w:szCs w:val="21"/>
                <w:u w:val="single"/>
                <w:lang w:val="en-US"/>
              </w:rPr>
              <w:t xml:space="preserve">  </w:t>
            </w:r>
            <w:r>
              <w:rPr>
                <w:rFonts w:cs="宋体" w:hint="eastAsia"/>
                <w:color w:val="auto"/>
                <w:kern w:val="1"/>
                <w:sz w:val="21"/>
                <w:szCs w:val="21"/>
                <w:lang w:val="en-US"/>
              </w:rPr>
              <w:t>年</w:t>
            </w:r>
            <w:r>
              <w:rPr>
                <w:rFonts w:cs="宋体" w:hint="eastAsia"/>
                <w:color w:val="auto"/>
                <w:kern w:val="1"/>
                <w:sz w:val="21"/>
                <w:szCs w:val="21"/>
                <w:u w:val="single"/>
                <w:lang w:val="en-US"/>
              </w:rPr>
              <w:t xml:space="preserve">  </w:t>
            </w:r>
            <w:r>
              <w:rPr>
                <w:rFonts w:cs="宋体" w:hint="eastAsia"/>
                <w:color w:val="auto"/>
                <w:kern w:val="1"/>
                <w:sz w:val="21"/>
                <w:szCs w:val="21"/>
                <w:lang w:val="en-US"/>
              </w:rPr>
              <w:t>月  日</w:t>
            </w:r>
            <w:r>
              <w:rPr>
                <w:rFonts w:cs="宋体" w:hint="eastAsia"/>
                <w:color w:val="auto"/>
                <w:kern w:val="1"/>
                <w:sz w:val="21"/>
                <w:szCs w:val="21"/>
                <w:u w:val="single"/>
                <w:lang w:val="en-US"/>
              </w:rPr>
              <w:t xml:space="preserve">  </w:t>
            </w:r>
            <w:r>
              <w:rPr>
                <w:rFonts w:cs="宋体" w:hint="eastAsia"/>
                <w:color w:val="auto"/>
                <w:kern w:val="1"/>
                <w:sz w:val="21"/>
                <w:szCs w:val="21"/>
                <w:lang w:val="en-US"/>
              </w:rPr>
              <w:t>时</w:t>
            </w:r>
            <w:r>
              <w:rPr>
                <w:rFonts w:cs="宋体" w:hint="eastAsia"/>
                <w:color w:val="auto"/>
                <w:kern w:val="1"/>
                <w:sz w:val="21"/>
                <w:szCs w:val="21"/>
                <w:u w:val="single"/>
                <w:lang w:val="en-US"/>
              </w:rPr>
              <w:t xml:space="preserve">  </w:t>
            </w:r>
            <w:r>
              <w:rPr>
                <w:rFonts w:cs="宋体" w:hint="eastAsia"/>
                <w:color w:val="auto"/>
                <w:kern w:val="1"/>
                <w:sz w:val="21"/>
                <w:szCs w:val="21"/>
                <w:lang w:val="en-US"/>
              </w:rPr>
              <w:t>分，投标人应在截止时间前通过广州公共资源交易中心电子招标投标交易平台递交电子投标文件。</w:t>
            </w:r>
          </w:p>
          <w:p w14:paraId="506E0FB5"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（2）备用电子投标文件递交时间：详见投标须知前附表第5.1项。</w:t>
            </w:r>
          </w:p>
          <w:p w14:paraId="295D8253"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（3）投标人完成电子投标文件上传后，广州公共资源交易中心电子招标投标交易平台即时向投标人发出递交回执通知。递交时间以递交回执通知载明的传输时间为准。</w:t>
            </w:r>
          </w:p>
          <w:p w14:paraId="035D6F64"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（4）逾期送达的投标文件，广州公共资源交易中心电子招标投标交易平台将予以拒收。</w:t>
            </w:r>
          </w:p>
          <w:p w14:paraId="3286FC83"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5、投标文件加密要求：</w:t>
            </w:r>
          </w:p>
          <w:p w14:paraId="7F91F55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（1）网上递交的电子投标文件须进行加密。具体操作详见广州公共资源交易中心交易平台相关操作指南。</w:t>
            </w:r>
          </w:p>
          <w:p w14:paraId="1D7F17CE"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（2）未按要求加密的投标文件，招标人将予以拒收。</w:t>
            </w:r>
          </w:p>
          <w:p w14:paraId="2FC0E8AB" w14:textId="77777777" w:rsidR="00DD575B" w:rsidRDefault="00000000">
            <w:pPr>
              <w:pStyle w:val="ab"/>
              <w:spacing w:line="360" w:lineRule="auto"/>
              <w:rPr>
                <w:rFonts w:cs="宋体"/>
                <w:color w:val="auto"/>
                <w:kern w:val="1"/>
                <w:sz w:val="21"/>
                <w:szCs w:val="21"/>
                <w:lang w:val="en-US"/>
              </w:rPr>
            </w:pPr>
            <w:r>
              <w:rPr>
                <w:rFonts w:cs="宋体"/>
                <w:color w:val="auto"/>
                <w:kern w:val="1"/>
                <w:sz w:val="21"/>
                <w:szCs w:val="21"/>
                <w:lang w:val="en-US"/>
              </w:rPr>
              <w:t>6</w:t>
            </w:r>
            <w:r>
              <w:rPr>
                <w:rFonts w:cs="宋体" w:hint="eastAsia"/>
                <w:color w:val="auto"/>
                <w:kern w:val="1"/>
                <w:sz w:val="21"/>
                <w:szCs w:val="21"/>
                <w:lang w:val="en-US"/>
              </w:rPr>
              <w:t>、补救方案</w:t>
            </w:r>
          </w:p>
          <w:p w14:paraId="16AAAFC1"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（1）投标文件解密失败的补救方案：</w:t>
            </w:r>
          </w:p>
          <w:p w14:paraId="2D254B77"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0ACCF198"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（2）评标时突发情况的补救方案</w:t>
            </w:r>
          </w:p>
          <w:p w14:paraId="735D1421" w14:textId="77777777" w:rsidR="00DD575B" w:rsidRDefault="00000000">
            <w:pPr>
              <w:pStyle w:val="ab"/>
              <w:spacing w:line="360" w:lineRule="auto"/>
              <w:rPr>
                <w:rFonts w:cs="宋体"/>
                <w:color w:val="auto"/>
                <w:kern w:val="1"/>
                <w:sz w:val="21"/>
                <w:szCs w:val="21"/>
                <w:lang w:val="en-US"/>
              </w:rPr>
            </w:pPr>
            <w:r>
              <w:rPr>
                <w:rFonts w:cs="宋体" w:hint="eastAsia"/>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14:paraId="54DA33DE" w14:textId="77777777" w:rsidR="00DD575B" w:rsidRDefault="00000000">
            <w:pPr>
              <w:pStyle w:val="ab"/>
              <w:spacing w:line="360" w:lineRule="auto"/>
              <w:rPr>
                <w:lang w:val="en-US"/>
              </w:rPr>
            </w:pPr>
            <w:r>
              <w:rPr>
                <w:rFonts w:cs="宋体" w:hint="eastAsia"/>
                <w:color w:val="auto"/>
                <w:kern w:val="1"/>
                <w:sz w:val="21"/>
                <w:szCs w:val="21"/>
                <w:lang w:val="en-US"/>
              </w:rPr>
              <w:t>（3）除发生上述情况外，开标评标均以投标人通过交易平台网上递交的电子投标文件为准。</w:t>
            </w:r>
          </w:p>
        </w:tc>
      </w:tr>
    </w:tbl>
    <w:p w14:paraId="183373BD" w14:textId="77777777" w:rsidR="00DD575B" w:rsidRDefault="00000000">
      <w:pPr>
        <w:pStyle w:val="2"/>
        <w:spacing w:line="360" w:lineRule="auto"/>
        <w:rPr>
          <w:rFonts w:ascii="宋体" w:eastAsia="宋体" w:hAnsi="宋体" w:cs="宋体"/>
          <w:color w:val="auto"/>
          <w:lang w:val="zh-CN"/>
        </w:rPr>
      </w:pPr>
      <w:bookmarkStart w:id="44" w:name="_Toc144974497"/>
      <w:bookmarkStart w:id="45" w:name="_Toc152042305"/>
      <w:bookmarkStart w:id="46" w:name="_Toc443505822"/>
      <w:bookmarkStart w:id="47" w:name="_Toc362816480"/>
      <w:bookmarkStart w:id="48" w:name="_Toc152045529"/>
      <w:bookmarkStart w:id="49" w:name="_Toc357089511"/>
      <w:bookmarkStart w:id="50" w:name="_Toc247513952"/>
      <w:bookmarkStart w:id="51" w:name="_Toc247527553"/>
      <w:bookmarkStart w:id="52" w:name="_Toc300834949"/>
      <w:bookmarkEnd w:id="44"/>
      <w:bookmarkEnd w:id="45"/>
      <w:bookmarkEnd w:id="46"/>
      <w:bookmarkEnd w:id="47"/>
      <w:bookmarkEnd w:id="48"/>
      <w:bookmarkEnd w:id="49"/>
      <w:bookmarkEnd w:id="50"/>
      <w:bookmarkEnd w:id="51"/>
      <w:bookmarkEnd w:id="52"/>
      <w:r>
        <w:rPr>
          <w:rFonts w:ascii="宋体" w:eastAsia="宋体" w:hAnsi="宋体" w:cs="宋体" w:hint="eastAsia"/>
          <w:color w:val="auto"/>
          <w:lang w:val="zh-CN"/>
        </w:rPr>
        <w:lastRenderedPageBreak/>
        <w:br w:type="page"/>
      </w:r>
      <w:bookmarkStart w:id="53" w:name="_Toc224"/>
      <w:bookmarkStart w:id="54" w:name="_Toc13193"/>
      <w:bookmarkStart w:id="55" w:name="_Toc15796"/>
      <w:bookmarkStart w:id="56" w:name="_Toc5620296"/>
      <w:bookmarkEnd w:id="53"/>
      <w:bookmarkEnd w:id="54"/>
      <w:r>
        <w:rPr>
          <w:rFonts w:ascii="宋体" w:eastAsia="宋体" w:hAnsi="宋体" w:cs="宋体" w:hint="eastAsia"/>
          <w:color w:val="auto"/>
          <w:lang w:val="zh-CN"/>
        </w:rPr>
        <w:lastRenderedPageBreak/>
        <w:t>1. 总则</w:t>
      </w:r>
      <w:bookmarkEnd w:id="55"/>
      <w:bookmarkEnd w:id="56"/>
    </w:p>
    <w:p w14:paraId="08EBDC46" w14:textId="77777777" w:rsidR="00DD575B" w:rsidRDefault="00000000">
      <w:pPr>
        <w:pStyle w:val="3"/>
        <w:spacing w:line="360" w:lineRule="auto"/>
        <w:ind w:firstLine="118"/>
        <w:rPr>
          <w:rFonts w:ascii="宋体" w:eastAsia="宋体" w:hAnsi="宋体"/>
          <w:b/>
          <w:color w:val="auto"/>
          <w:sz w:val="24"/>
          <w:szCs w:val="24"/>
        </w:rPr>
      </w:pPr>
      <w:bookmarkStart w:id="57" w:name="_Toc362816481"/>
      <w:bookmarkStart w:id="58" w:name="_Toc247527554"/>
      <w:bookmarkStart w:id="59" w:name="_Toc356469178"/>
      <w:bookmarkStart w:id="60" w:name="_Toc144974498"/>
      <w:bookmarkStart w:id="61" w:name="_Toc357089512"/>
      <w:bookmarkStart w:id="62" w:name="_Toc300834950"/>
      <w:bookmarkStart w:id="63" w:name="_Toc247513953"/>
      <w:bookmarkStart w:id="64" w:name="_Toc152045530"/>
      <w:bookmarkStart w:id="65" w:name="_Toc152042306"/>
      <w:bookmarkStart w:id="66" w:name="_Toc5620297"/>
      <w:bookmarkStart w:id="67" w:name="_Toc14593"/>
      <w:bookmarkEnd w:id="57"/>
      <w:bookmarkEnd w:id="58"/>
      <w:bookmarkEnd w:id="59"/>
      <w:bookmarkEnd w:id="60"/>
      <w:bookmarkEnd w:id="61"/>
      <w:bookmarkEnd w:id="62"/>
      <w:bookmarkEnd w:id="63"/>
      <w:bookmarkEnd w:id="64"/>
      <w:bookmarkEnd w:id="65"/>
      <w:r>
        <w:rPr>
          <w:rFonts w:ascii="宋体" w:eastAsia="宋体" w:hAnsi="宋体" w:hint="eastAsia"/>
          <w:b/>
          <w:color w:val="auto"/>
          <w:sz w:val="24"/>
          <w:szCs w:val="24"/>
        </w:rPr>
        <w:t>1.1 项目概况</w:t>
      </w:r>
      <w:bookmarkEnd w:id="66"/>
      <w:bookmarkEnd w:id="67"/>
    </w:p>
    <w:p w14:paraId="5B6E2F4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1.1.1 根据《中华人民共和国招标投标法》等有关法律、法规和规章的规定，本招标项目已具备招标条件，现对该项目设计施工进行总承包招标。</w:t>
      </w:r>
    </w:p>
    <w:p w14:paraId="2D18024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1.1.2 招标人：见投标人须知前附表。</w:t>
      </w:r>
    </w:p>
    <w:p w14:paraId="0D1BDE3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1.1.3 招标代理机构：见投标人须知前附表。</w:t>
      </w:r>
    </w:p>
    <w:p w14:paraId="0129CDD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1.1.4 招标项目名称：见投标人须知前附表。</w:t>
      </w:r>
    </w:p>
    <w:p w14:paraId="3BC95D8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1.1.5 项目建设地点：见投标人须知前附表。</w:t>
      </w:r>
    </w:p>
    <w:p w14:paraId="37151FDE" w14:textId="77777777" w:rsidR="00DD575B" w:rsidRDefault="00000000">
      <w:pPr>
        <w:pStyle w:val="3"/>
        <w:spacing w:line="360" w:lineRule="auto"/>
        <w:ind w:firstLine="118"/>
        <w:rPr>
          <w:rFonts w:ascii="宋体" w:eastAsia="宋体" w:hAnsi="宋体"/>
          <w:b/>
          <w:color w:val="auto"/>
          <w:sz w:val="24"/>
          <w:szCs w:val="24"/>
        </w:rPr>
      </w:pPr>
      <w:bookmarkStart w:id="68" w:name="_Toc247527555"/>
      <w:bookmarkStart w:id="69" w:name="_Toc356469179"/>
      <w:bookmarkStart w:id="70" w:name="_Toc247513954"/>
      <w:bookmarkStart w:id="71" w:name="_Toc152042307"/>
      <w:bookmarkStart w:id="72" w:name="_Toc144974499"/>
      <w:bookmarkStart w:id="73" w:name="_Toc362816482"/>
      <w:bookmarkStart w:id="74" w:name="_Toc357089513"/>
      <w:bookmarkStart w:id="75" w:name="_Toc300834951"/>
      <w:bookmarkStart w:id="76" w:name="_Toc152045531"/>
      <w:bookmarkStart w:id="77" w:name="_Toc5620298"/>
      <w:bookmarkStart w:id="78" w:name="_Toc28844"/>
      <w:bookmarkEnd w:id="68"/>
      <w:bookmarkEnd w:id="69"/>
      <w:bookmarkEnd w:id="70"/>
      <w:bookmarkEnd w:id="71"/>
      <w:bookmarkEnd w:id="72"/>
      <w:bookmarkEnd w:id="73"/>
      <w:bookmarkEnd w:id="74"/>
      <w:bookmarkEnd w:id="75"/>
      <w:bookmarkEnd w:id="76"/>
      <w:r>
        <w:rPr>
          <w:rFonts w:ascii="宋体" w:eastAsia="宋体" w:hAnsi="宋体" w:hint="eastAsia"/>
          <w:b/>
          <w:color w:val="auto"/>
          <w:sz w:val="24"/>
          <w:szCs w:val="24"/>
        </w:rPr>
        <w:t>1.2 项目的资金来源和落实情况</w:t>
      </w:r>
      <w:bookmarkEnd w:id="77"/>
      <w:bookmarkEnd w:id="78"/>
    </w:p>
    <w:p w14:paraId="40744C3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1.2.1 资金来源及比例：见投标人须知前附表。</w:t>
      </w:r>
    </w:p>
    <w:p w14:paraId="489C6EC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1.2.2 资金落实情况：见投标人须知前附表。</w:t>
      </w:r>
    </w:p>
    <w:p w14:paraId="3453E812" w14:textId="77777777" w:rsidR="00DD575B" w:rsidRDefault="00000000">
      <w:pPr>
        <w:pStyle w:val="3"/>
        <w:spacing w:line="360" w:lineRule="auto"/>
        <w:ind w:firstLine="118"/>
        <w:rPr>
          <w:rFonts w:ascii="宋体" w:eastAsia="宋体" w:hAnsi="宋体"/>
          <w:b/>
          <w:color w:val="auto"/>
          <w:sz w:val="24"/>
          <w:szCs w:val="24"/>
        </w:rPr>
      </w:pPr>
      <w:bookmarkStart w:id="79" w:name="_Toc152045532"/>
      <w:bookmarkStart w:id="80" w:name="_Toc357089514"/>
      <w:bookmarkStart w:id="81" w:name="_Toc300834952"/>
      <w:bookmarkStart w:id="82" w:name="_Toc144974500"/>
      <w:bookmarkStart w:id="83" w:name="_Toc152042308"/>
      <w:bookmarkStart w:id="84" w:name="_Toc356469180"/>
      <w:bookmarkStart w:id="85" w:name="_Toc247513955"/>
      <w:bookmarkStart w:id="86" w:name="_Toc362816483"/>
      <w:bookmarkStart w:id="87" w:name="_Toc247527556"/>
      <w:bookmarkStart w:id="88" w:name="_Toc27428"/>
      <w:bookmarkStart w:id="89" w:name="_Toc5620299"/>
      <w:bookmarkEnd w:id="79"/>
      <w:bookmarkEnd w:id="80"/>
      <w:bookmarkEnd w:id="81"/>
      <w:bookmarkEnd w:id="82"/>
      <w:bookmarkEnd w:id="83"/>
      <w:bookmarkEnd w:id="84"/>
      <w:bookmarkEnd w:id="85"/>
      <w:bookmarkEnd w:id="86"/>
      <w:bookmarkEnd w:id="87"/>
      <w:r>
        <w:rPr>
          <w:rFonts w:ascii="宋体" w:eastAsia="宋体" w:hAnsi="宋体" w:hint="eastAsia"/>
          <w:b/>
          <w:color w:val="auto"/>
          <w:sz w:val="24"/>
          <w:szCs w:val="24"/>
        </w:rPr>
        <w:t>1.3 招标范围、计划工期和质量标准</w:t>
      </w:r>
      <w:bookmarkEnd w:id="88"/>
      <w:bookmarkEnd w:id="89"/>
    </w:p>
    <w:p w14:paraId="11FAD17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1.3.1 招标范围：见投标人须知前附表。</w:t>
      </w:r>
    </w:p>
    <w:p w14:paraId="5E4243F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1.3.2 计划工期：见投标人须知前附表。</w:t>
      </w:r>
    </w:p>
    <w:p w14:paraId="2F35C84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1.3.3 质量标准：见投标人须知前附表。</w:t>
      </w:r>
    </w:p>
    <w:p w14:paraId="3D51F196" w14:textId="77777777" w:rsidR="00DD575B" w:rsidRDefault="00000000">
      <w:pPr>
        <w:pStyle w:val="3"/>
        <w:spacing w:line="360" w:lineRule="auto"/>
        <w:ind w:firstLine="118"/>
        <w:rPr>
          <w:rFonts w:ascii="宋体" w:eastAsia="宋体" w:hAnsi="宋体"/>
          <w:b/>
          <w:color w:val="auto"/>
          <w:sz w:val="24"/>
          <w:szCs w:val="24"/>
        </w:rPr>
      </w:pPr>
      <w:bookmarkStart w:id="90" w:name="_Toc152045534"/>
      <w:bookmarkStart w:id="91" w:name="_Toc144974502"/>
      <w:bookmarkStart w:id="92" w:name="_Toc152042310"/>
      <w:bookmarkStart w:id="93" w:name="_Toc247527558"/>
      <w:bookmarkStart w:id="94" w:name="_Toc247513957"/>
      <w:bookmarkStart w:id="95" w:name="_Toc300834954"/>
      <w:bookmarkStart w:id="96" w:name="_Toc5620300"/>
      <w:bookmarkStart w:id="97" w:name="_Toc31933"/>
      <w:bookmarkEnd w:id="90"/>
      <w:bookmarkEnd w:id="91"/>
      <w:bookmarkEnd w:id="92"/>
      <w:bookmarkEnd w:id="93"/>
      <w:bookmarkEnd w:id="94"/>
      <w:bookmarkEnd w:id="95"/>
      <w:r>
        <w:rPr>
          <w:rFonts w:ascii="宋体" w:eastAsia="宋体" w:hAnsi="宋体" w:hint="eastAsia"/>
          <w:b/>
          <w:color w:val="auto"/>
          <w:sz w:val="24"/>
          <w:szCs w:val="24"/>
        </w:rPr>
        <w:t>1.4投标人资格要求</w:t>
      </w:r>
      <w:bookmarkEnd w:id="96"/>
      <w:bookmarkEnd w:id="97"/>
    </w:p>
    <w:p w14:paraId="0BADE98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1.4.1</w:t>
      </w:r>
      <w:r>
        <w:rPr>
          <w:rFonts w:ascii="宋体" w:hAnsi="宋体" w:cs="宋体" w:hint="eastAsia"/>
          <w:color w:val="auto"/>
          <w:kern w:val="1"/>
          <w:u w:val="single"/>
        </w:rPr>
        <w:t>投标人资格要求详见招标公告。</w:t>
      </w:r>
    </w:p>
    <w:p w14:paraId="29E39D7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1.4.2 投标人须知前附表规定接受联合体投标的，除应符合本章第1.4.1项和投标人须知前附表的要求外，还应遵守以下规定： </w:t>
      </w:r>
    </w:p>
    <w:p w14:paraId="1C1C4FB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（1）联合体各方应按招标文件提供的格式签订联合体协议书，明确联合体牵头人和各方权利义务；</w:t>
      </w:r>
    </w:p>
    <w:p w14:paraId="052A305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（2）由同一专业的单位组成的联合体，按照资质等级较低的单位确定资质等级；</w:t>
      </w:r>
    </w:p>
    <w:p w14:paraId="3E8E2B5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（3）联合体各方不得再以自己名义单独或参加其他联合体在本招标项目中投标。</w:t>
      </w:r>
    </w:p>
    <w:p w14:paraId="6F20797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1.4.3 投标人不得存在下列情形之一：</w:t>
      </w:r>
    </w:p>
    <w:p w14:paraId="4BE1EA6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（1）为招标人不具有独立法人资格的附属机构（单位）； </w:t>
      </w:r>
    </w:p>
    <w:p w14:paraId="34E9852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（2）为招标项目前期工作提供咨询服务的；</w:t>
      </w:r>
    </w:p>
    <w:p w14:paraId="7DA5CA9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（3）为本招标项目的监理人；</w:t>
      </w:r>
    </w:p>
    <w:p w14:paraId="5C59B6C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lastRenderedPageBreak/>
        <w:t xml:space="preserve">（4）为本招标项目的代建人； </w:t>
      </w:r>
    </w:p>
    <w:p w14:paraId="78C5EBD9"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（5）为本招标项目提供招标代理服务的； </w:t>
      </w:r>
    </w:p>
    <w:p w14:paraId="5BF5D1D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（6）被责令停业的； </w:t>
      </w:r>
    </w:p>
    <w:p w14:paraId="007F7E5F"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（7）被暂停或取消投标资格的； </w:t>
      </w:r>
    </w:p>
    <w:p w14:paraId="361FB98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（8）财产被接管或冻结的；</w:t>
      </w:r>
    </w:p>
    <w:p w14:paraId="7A1C968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（9）在最近三年内有骗取中标或严重违约或重大工程质量问题的；</w:t>
      </w:r>
    </w:p>
    <w:p w14:paraId="35C6B5D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（10）与本招标项目的监理人或代建人或招标代理机构同为一个法定代表人的；</w:t>
      </w:r>
    </w:p>
    <w:p w14:paraId="233AF75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（11）与本招标项目的监理人或代建人或招标代理机构相互控股或参股的；</w:t>
      </w:r>
    </w:p>
    <w:p w14:paraId="283060B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（12）与本招标项目的监理人或代建人或招标代理机构相互任职或工作的。</w:t>
      </w:r>
    </w:p>
    <w:p w14:paraId="62FBDDBE"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（1</w:t>
      </w:r>
      <w:r>
        <w:rPr>
          <w:rFonts w:ascii="宋体" w:hAnsi="宋体" w:cs="宋体"/>
          <w:color w:val="auto"/>
          <w:kern w:val="1"/>
          <w:u w:val="single"/>
        </w:rPr>
        <w:t>3</w:t>
      </w:r>
      <w:r>
        <w:rPr>
          <w:rFonts w:ascii="宋体" w:hAnsi="宋体" w:cs="宋体" w:hint="eastAsia"/>
          <w:color w:val="auto"/>
          <w:kern w:val="1"/>
          <w:u w:val="single"/>
        </w:rPr>
        <w:t>）被暂扣安全生产许可证的；</w:t>
      </w:r>
    </w:p>
    <w:p w14:paraId="7376ACD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1.4.4 单位负责人为同一人或者存在控股、管理关系的不同单位，不得同时参加本招标项目投标。</w:t>
      </w:r>
    </w:p>
    <w:p w14:paraId="2AD2C19A" w14:textId="77777777" w:rsidR="00DD575B" w:rsidRDefault="00000000">
      <w:pPr>
        <w:pStyle w:val="3"/>
        <w:spacing w:line="360" w:lineRule="auto"/>
        <w:ind w:firstLine="118"/>
        <w:rPr>
          <w:rFonts w:ascii="宋体" w:eastAsia="宋体" w:hAnsi="宋体"/>
          <w:b/>
          <w:color w:val="auto"/>
          <w:sz w:val="24"/>
          <w:szCs w:val="24"/>
        </w:rPr>
      </w:pPr>
      <w:bookmarkStart w:id="98" w:name="_Toc152045535"/>
      <w:bookmarkStart w:id="99" w:name="_Toc357089516"/>
      <w:bookmarkStart w:id="100" w:name="_Toc300834955"/>
      <w:bookmarkStart w:id="101" w:name="_Toc144974503"/>
      <w:bookmarkStart w:id="102" w:name="_Toc362816485"/>
      <w:bookmarkStart w:id="103" w:name="_Toc356469182"/>
      <w:bookmarkStart w:id="104" w:name="_Toc247527559"/>
      <w:bookmarkStart w:id="105" w:name="_Toc152042311"/>
      <w:bookmarkStart w:id="106" w:name="_Toc247513958"/>
      <w:bookmarkStart w:id="107" w:name="_Toc5620301"/>
      <w:bookmarkStart w:id="108" w:name="_Toc21668"/>
      <w:bookmarkEnd w:id="98"/>
      <w:bookmarkEnd w:id="99"/>
      <w:bookmarkEnd w:id="100"/>
      <w:bookmarkEnd w:id="101"/>
      <w:bookmarkEnd w:id="102"/>
      <w:bookmarkEnd w:id="103"/>
      <w:bookmarkEnd w:id="104"/>
      <w:bookmarkEnd w:id="105"/>
      <w:bookmarkEnd w:id="106"/>
      <w:r>
        <w:rPr>
          <w:rFonts w:ascii="宋体" w:eastAsia="宋体" w:hAnsi="宋体" w:hint="eastAsia"/>
          <w:b/>
          <w:color w:val="auto"/>
          <w:sz w:val="24"/>
          <w:szCs w:val="24"/>
        </w:rPr>
        <w:t>1.5 费用承担和设计成果补偿</w:t>
      </w:r>
      <w:bookmarkEnd w:id="107"/>
      <w:bookmarkEnd w:id="108"/>
    </w:p>
    <w:p w14:paraId="7259FBA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1.5.1 投标人准备和参加投标活动发生的费用自理。</w:t>
      </w:r>
    </w:p>
    <w:p w14:paraId="0117ECD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1.5.2 </w:t>
      </w:r>
      <w:r>
        <w:rPr>
          <w:rFonts w:ascii="宋体" w:hAnsi="宋体" w:cs="宋体" w:hint="eastAsia"/>
          <w:color w:val="auto"/>
          <w:kern w:val="1"/>
          <w:u w:val="single"/>
        </w:rPr>
        <w:t>招标人在征得未中标人的同意后有权免费使用未中标人设计成果。</w:t>
      </w:r>
    </w:p>
    <w:p w14:paraId="0DE4DBC8" w14:textId="77777777" w:rsidR="00DD575B" w:rsidRDefault="00000000">
      <w:pPr>
        <w:pStyle w:val="3"/>
        <w:spacing w:line="360" w:lineRule="auto"/>
        <w:ind w:firstLine="118"/>
        <w:rPr>
          <w:rFonts w:ascii="宋体" w:eastAsia="宋体" w:hAnsi="宋体"/>
          <w:b/>
          <w:color w:val="auto"/>
          <w:sz w:val="24"/>
          <w:szCs w:val="24"/>
        </w:rPr>
      </w:pPr>
      <w:bookmarkStart w:id="109" w:name="_Toc144974504"/>
      <w:bookmarkStart w:id="110" w:name="_Toc300834956"/>
      <w:bookmarkStart w:id="111" w:name="_Toc356469183"/>
      <w:bookmarkStart w:id="112" w:name="_Toc362816486"/>
      <w:bookmarkStart w:id="113" w:name="_Toc152045536"/>
      <w:bookmarkStart w:id="114" w:name="_Toc247513959"/>
      <w:bookmarkStart w:id="115" w:name="_Toc247527560"/>
      <w:bookmarkStart w:id="116" w:name="_Toc152042312"/>
      <w:bookmarkStart w:id="117" w:name="_Toc357089517"/>
      <w:bookmarkStart w:id="118" w:name="_Toc5620302"/>
      <w:bookmarkStart w:id="119" w:name="_Toc14287"/>
      <w:bookmarkEnd w:id="109"/>
      <w:bookmarkEnd w:id="110"/>
      <w:bookmarkEnd w:id="111"/>
      <w:bookmarkEnd w:id="112"/>
      <w:bookmarkEnd w:id="113"/>
      <w:bookmarkEnd w:id="114"/>
      <w:bookmarkEnd w:id="115"/>
      <w:bookmarkEnd w:id="116"/>
      <w:bookmarkEnd w:id="117"/>
      <w:r>
        <w:rPr>
          <w:rFonts w:ascii="宋体" w:eastAsia="宋体" w:hAnsi="宋体" w:hint="eastAsia"/>
          <w:b/>
          <w:color w:val="auto"/>
          <w:sz w:val="24"/>
          <w:szCs w:val="24"/>
        </w:rPr>
        <w:t>1.6 保密</w:t>
      </w:r>
      <w:bookmarkEnd w:id="118"/>
      <w:bookmarkEnd w:id="119"/>
    </w:p>
    <w:p w14:paraId="1FD03092"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参与招标投标活动的各方应对招标文件和投标文件中的商业和技术等秘密保密，否则应承担相应的法律责任。</w:t>
      </w:r>
    </w:p>
    <w:p w14:paraId="10E416C3" w14:textId="77777777" w:rsidR="00DD575B" w:rsidRDefault="00000000">
      <w:pPr>
        <w:pStyle w:val="3"/>
        <w:spacing w:line="360" w:lineRule="auto"/>
        <w:ind w:firstLine="118"/>
        <w:rPr>
          <w:rFonts w:ascii="宋体" w:eastAsia="宋体" w:hAnsi="宋体"/>
          <w:b/>
          <w:color w:val="auto"/>
          <w:sz w:val="24"/>
          <w:szCs w:val="24"/>
        </w:rPr>
      </w:pPr>
      <w:bookmarkStart w:id="120" w:name="_Toc247527561"/>
      <w:bookmarkStart w:id="121" w:name="_Toc357089518"/>
      <w:bookmarkStart w:id="122" w:name="_Toc362816487"/>
      <w:bookmarkStart w:id="123" w:name="_Toc144974505"/>
      <w:bookmarkStart w:id="124" w:name="_Toc152042313"/>
      <w:bookmarkStart w:id="125" w:name="_Toc152045537"/>
      <w:bookmarkStart w:id="126" w:name="_Toc247513960"/>
      <w:bookmarkStart w:id="127" w:name="_Toc300834957"/>
      <w:bookmarkStart w:id="128" w:name="_Toc356469184"/>
      <w:bookmarkStart w:id="129" w:name="_Toc23256"/>
      <w:bookmarkStart w:id="130" w:name="_Toc5620303"/>
      <w:bookmarkEnd w:id="120"/>
      <w:bookmarkEnd w:id="121"/>
      <w:bookmarkEnd w:id="122"/>
      <w:bookmarkEnd w:id="123"/>
      <w:bookmarkEnd w:id="124"/>
      <w:bookmarkEnd w:id="125"/>
      <w:bookmarkEnd w:id="126"/>
      <w:bookmarkEnd w:id="127"/>
      <w:bookmarkEnd w:id="128"/>
      <w:r>
        <w:rPr>
          <w:rFonts w:ascii="宋体" w:eastAsia="宋体" w:hAnsi="宋体" w:hint="eastAsia"/>
          <w:b/>
          <w:color w:val="auto"/>
          <w:sz w:val="24"/>
          <w:szCs w:val="24"/>
        </w:rPr>
        <w:t>1.7 语言文字</w:t>
      </w:r>
      <w:bookmarkEnd w:id="129"/>
      <w:bookmarkEnd w:id="130"/>
    </w:p>
    <w:p w14:paraId="1949FE2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招标投标文件使用的语言文字为中文。专用术语使用外文的，应附有中文注释。</w:t>
      </w:r>
    </w:p>
    <w:p w14:paraId="46A744E4" w14:textId="77777777" w:rsidR="00DD575B" w:rsidRDefault="00000000">
      <w:pPr>
        <w:pStyle w:val="3"/>
        <w:spacing w:line="360" w:lineRule="auto"/>
        <w:ind w:firstLine="118"/>
        <w:rPr>
          <w:rFonts w:ascii="宋体" w:eastAsia="宋体" w:hAnsi="宋体"/>
          <w:b/>
          <w:color w:val="auto"/>
          <w:sz w:val="24"/>
          <w:szCs w:val="24"/>
        </w:rPr>
      </w:pPr>
      <w:bookmarkStart w:id="131" w:name="_Toc144974506"/>
      <w:bookmarkStart w:id="132" w:name="_Toc300834958"/>
      <w:bookmarkStart w:id="133" w:name="_Toc247527562"/>
      <w:bookmarkStart w:id="134" w:name="_Toc357089519"/>
      <w:bookmarkStart w:id="135" w:name="_Toc152045538"/>
      <w:bookmarkStart w:id="136" w:name="_Toc247513961"/>
      <w:bookmarkStart w:id="137" w:name="_Toc152042314"/>
      <w:bookmarkStart w:id="138" w:name="_Toc356469185"/>
      <w:bookmarkStart w:id="139" w:name="_Toc362816488"/>
      <w:bookmarkStart w:id="140" w:name="_Toc9356"/>
      <w:bookmarkStart w:id="141" w:name="_Toc5620304"/>
      <w:bookmarkEnd w:id="131"/>
      <w:bookmarkEnd w:id="132"/>
      <w:bookmarkEnd w:id="133"/>
      <w:bookmarkEnd w:id="134"/>
      <w:bookmarkEnd w:id="135"/>
      <w:bookmarkEnd w:id="136"/>
      <w:bookmarkEnd w:id="137"/>
      <w:bookmarkEnd w:id="138"/>
      <w:bookmarkEnd w:id="139"/>
      <w:r>
        <w:rPr>
          <w:rFonts w:ascii="宋体" w:eastAsia="宋体" w:hAnsi="宋体" w:hint="eastAsia"/>
          <w:b/>
          <w:color w:val="auto"/>
          <w:sz w:val="24"/>
          <w:szCs w:val="24"/>
        </w:rPr>
        <w:t>1.8 计量单位</w:t>
      </w:r>
      <w:bookmarkEnd w:id="140"/>
      <w:bookmarkEnd w:id="141"/>
    </w:p>
    <w:p w14:paraId="1A0ABB8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1.8.1 所有计量均采用中华人民共和国法定计量单位。</w:t>
      </w:r>
    </w:p>
    <w:p w14:paraId="28C9F4C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1.8.2 本工程投标报价采用的币种为人民币。</w:t>
      </w:r>
    </w:p>
    <w:p w14:paraId="66C046FD" w14:textId="77777777" w:rsidR="00DD575B" w:rsidRDefault="00000000">
      <w:pPr>
        <w:pStyle w:val="3"/>
        <w:spacing w:line="360" w:lineRule="auto"/>
        <w:ind w:firstLine="118"/>
        <w:rPr>
          <w:rFonts w:ascii="宋体" w:eastAsia="宋体" w:hAnsi="宋体"/>
          <w:b/>
          <w:color w:val="auto"/>
          <w:sz w:val="24"/>
          <w:szCs w:val="24"/>
        </w:rPr>
      </w:pPr>
      <w:bookmarkStart w:id="142" w:name="_Toc356469186"/>
      <w:bookmarkStart w:id="143" w:name="_Toc300834959"/>
      <w:bookmarkStart w:id="144" w:name="_Toc152042315"/>
      <w:bookmarkStart w:id="145" w:name="_Toc357089520"/>
      <w:bookmarkStart w:id="146" w:name="_Toc247513962"/>
      <w:bookmarkStart w:id="147" w:name="_Toc152045539"/>
      <w:bookmarkStart w:id="148" w:name="_Toc362816489"/>
      <w:bookmarkStart w:id="149" w:name="_Toc144974507"/>
      <w:bookmarkStart w:id="150" w:name="_Toc247527563"/>
      <w:bookmarkStart w:id="151" w:name="_Toc5620305"/>
      <w:bookmarkStart w:id="152" w:name="_Toc9654"/>
      <w:bookmarkEnd w:id="142"/>
      <w:bookmarkEnd w:id="143"/>
      <w:bookmarkEnd w:id="144"/>
      <w:bookmarkEnd w:id="145"/>
      <w:bookmarkEnd w:id="146"/>
      <w:bookmarkEnd w:id="147"/>
      <w:bookmarkEnd w:id="148"/>
      <w:bookmarkEnd w:id="149"/>
      <w:bookmarkEnd w:id="150"/>
      <w:r>
        <w:rPr>
          <w:rFonts w:ascii="宋体" w:eastAsia="宋体" w:hAnsi="宋体" w:hint="eastAsia"/>
          <w:b/>
          <w:color w:val="auto"/>
          <w:sz w:val="24"/>
          <w:szCs w:val="24"/>
        </w:rPr>
        <w:t>1.9 踏勘现场</w:t>
      </w:r>
      <w:bookmarkEnd w:id="151"/>
      <w:bookmarkEnd w:id="152"/>
    </w:p>
    <w:p w14:paraId="797049C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 xml:space="preserve">1.9.1 投标人须知前附表规定组织踏勘现场的，招标人按投标人须知前附表规定的时间、地点组织投标人踏勘项目现场。 </w:t>
      </w:r>
    </w:p>
    <w:p w14:paraId="63CC1AE8"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1.9.2 投标人踏勘现场发生的费用自理。</w:t>
      </w:r>
    </w:p>
    <w:p w14:paraId="2831239A"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lastRenderedPageBreak/>
        <w:t>1.9.3 除招标人的原因外，投标人自行负责在踏勘现场中所发生的人员伤亡和财产损失。</w:t>
      </w:r>
    </w:p>
    <w:p w14:paraId="002FA550"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1.9.4</w:t>
      </w:r>
      <w:r>
        <w:rPr>
          <w:rFonts w:ascii="宋体" w:hAnsi="宋体" w:cs="宋体" w:hint="eastAsia"/>
          <w:color w:val="auto"/>
          <w:kern w:val="1"/>
          <w:u w:val="single"/>
        </w:rPr>
        <w:t>现场由投标人自行踏勘，投标人不进行踏勘的，视为已熟知现场条件，自行承担相关风险。招标人不对投标人自行踏勘现场作出的判断和决策负责。</w:t>
      </w:r>
    </w:p>
    <w:p w14:paraId="3EE5A3C9" w14:textId="77777777" w:rsidR="00DD575B" w:rsidRDefault="00000000">
      <w:pPr>
        <w:pStyle w:val="3"/>
        <w:spacing w:line="360" w:lineRule="auto"/>
        <w:ind w:firstLine="118"/>
        <w:rPr>
          <w:rFonts w:ascii="宋体" w:eastAsia="宋体" w:hAnsi="宋体"/>
          <w:b/>
          <w:color w:val="auto"/>
          <w:sz w:val="24"/>
          <w:szCs w:val="24"/>
        </w:rPr>
      </w:pPr>
      <w:bookmarkStart w:id="153" w:name="_Toc247527564"/>
      <w:bookmarkStart w:id="154" w:name="_Toc144974508"/>
      <w:bookmarkStart w:id="155" w:name="_Toc357089521"/>
      <w:bookmarkStart w:id="156" w:name="_Toc152042316"/>
      <w:bookmarkStart w:id="157" w:name="_Toc152045540"/>
      <w:bookmarkStart w:id="158" w:name="_Toc362816490"/>
      <w:bookmarkStart w:id="159" w:name="_Toc300834960"/>
      <w:bookmarkStart w:id="160" w:name="_Toc356469187"/>
      <w:bookmarkStart w:id="161" w:name="_Toc247513963"/>
      <w:bookmarkStart w:id="162" w:name="_Toc5620306"/>
      <w:bookmarkStart w:id="163" w:name="_Toc25429"/>
      <w:bookmarkEnd w:id="153"/>
      <w:bookmarkEnd w:id="154"/>
      <w:bookmarkEnd w:id="155"/>
      <w:bookmarkEnd w:id="156"/>
      <w:bookmarkEnd w:id="157"/>
      <w:bookmarkEnd w:id="158"/>
      <w:bookmarkEnd w:id="159"/>
      <w:bookmarkEnd w:id="160"/>
      <w:bookmarkEnd w:id="161"/>
      <w:r>
        <w:rPr>
          <w:rFonts w:ascii="宋体" w:eastAsia="宋体" w:hAnsi="宋体" w:hint="eastAsia"/>
          <w:b/>
          <w:color w:val="auto"/>
          <w:sz w:val="24"/>
          <w:szCs w:val="24"/>
        </w:rPr>
        <w:t>1.10 投标预备会</w:t>
      </w:r>
      <w:bookmarkEnd w:id="162"/>
      <w:bookmarkEnd w:id="163"/>
    </w:p>
    <w:p w14:paraId="0AC938E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1.10.1</w:t>
      </w:r>
      <w:r>
        <w:rPr>
          <w:rFonts w:ascii="宋体" w:hAnsi="宋体" w:cs="宋体" w:hint="eastAsia"/>
          <w:color w:val="auto"/>
          <w:kern w:val="1"/>
          <w:u w:val="single"/>
        </w:rPr>
        <w:t>本项目不召开投标预备会。</w:t>
      </w:r>
      <w:r>
        <w:rPr>
          <w:rFonts w:ascii="宋体" w:hAnsi="宋体" w:cs="宋体" w:hint="eastAsia"/>
          <w:color w:val="auto"/>
          <w:szCs w:val="21"/>
          <w:u w:val="single"/>
        </w:rPr>
        <w:t>投标人对本项目有疑问，应在提交投标文件截止时间18日前，通过登录广州公共资源交易中心网站交易系统将问题提交给招标人或招标代理人。</w:t>
      </w:r>
    </w:p>
    <w:p w14:paraId="6499BB5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1</w:t>
      </w:r>
      <w:r>
        <w:rPr>
          <w:rFonts w:ascii="宋体" w:hAnsi="宋体" w:cs="宋体"/>
          <w:color w:val="auto"/>
          <w:kern w:val="1"/>
        </w:rPr>
        <w:t xml:space="preserve">.10.2 </w:t>
      </w:r>
      <w:r>
        <w:rPr>
          <w:rFonts w:ascii="宋体" w:hAnsi="宋体" w:cs="宋体" w:hint="eastAsia"/>
          <w:color w:val="auto"/>
          <w:kern w:val="1"/>
          <w:u w:val="single"/>
        </w:rPr>
        <w:t>招标答疑方式按投标人须知前附表规定。</w:t>
      </w:r>
    </w:p>
    <w:p w14:paraId="78B4808B" w14:textId="77777777" w:rsidR="00DD575B" w:rsidRDefault="00000000">
      <w:pPr>
        <w:pStyle w:val="3"/>
        <w:spacing w:line="360" w:lineRule="auto"/>
        <w:ind w:firstLine="118"/>
        <w:rPr>
          <w:rFonts w:ascii="宋体" w:eastAsia="宋体" w:hAnsi="宋体"/>
          <w:b/>
          <w:color w:val="auto"/>
          <w:sz w:val="24"/>
          <w:szCs w:val="24"/>
        </w:rPr>
      </w:pPr>
      <w:bookmarkStart w:id="164" w:name="_Toc247513964"/>
      <w:bookmarkStart w:id="165" w:name="_Toc152045541"/>
      <w:bookmarkStart w:id="166" w:name="_Toc152042317"/>
      <w:bookmarkStart w:id="167" w:name="_Toc247527565"/>
      <w:bookmarkStart w:id="168" w:name="_Toc357089522"/>
      <w:bookmarkStart w:id="169" w:name="_Toc300834961"/>
      <w:bookmarkStart w:id="170" w:name="_Toc362816491"/>
      <w:bookmarkStart w:id="171" w:name="_Toc144974509"/>
      <w:bookmarkStart w:id="172" w:name="_Toc356469188"/>
      <w:bookmarkStart w:id="173" w:name="_Toc5620307"/>
      <w:bookmarkStart w:id="174" w:name="_Toc4945"/>
      <w:bookmarkEnd w:id="164"/>
      <w:bookmarkEnd w:id="165"/>
      <w:bookmarkEnd w:id="166"/>
      <w:bookmarkEnd w:id="167"/>
      <w:bookmarkEnd w:id="168"/>
      <w:bookmarkEnd w:id="169"/>
      <w:bookmarkEnd w:id="170"/>
      <w:bookmarkEnd w:id="171"/>
      <w:bookmarkEnd w:id="172"/>
      <w:r>
        <w:rPr>
          <w:rFonts w:ascii="宋体" w:eastAsia="宋体" w:hAnsi="宋体" w:hint="eastAsia"/>
          <w:b/>
          <w:color w:val="auto"/>
          <w:sz w:val="24"/>
          <w:szCs w:val="24"/>
        </w:rPr>
        <w:t>1.11 分包</w:t>
      </w:r>
      <w:bookmarkEnd w:id="173"/>
      <w:bookmarkEnd w:id="174"/>
    </w:p>
    <w:p w14:paraId="3FB45E70"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1.11.1 投标人须知前附表规定应当由分包人实施的非主体、非关键性工作，投标人应当按照</w:t>
      </w:r>
      <w:r>
        <w:rPr>
          <w:rFonts w:ascii="宋体" w:hAnsi="宋体" w:cs="宋体" w:hint="eastAsia"/>
          <w:color w:val="auto"/>
          <w:kern w:val="1"/>
          <w:u w:val="single"/>
        </w:rPr>
        <w:t>第五章“招标人要求”</w:t>
      </w:r>
      <w:r>
        <w:rPr>
          <w:rFonts w:ascii="宋体" w:hAnsi="宋体" w:cs="宋体" w:hint="eastAsia"/>
          <w:color w:val="auto"/>
          <w:kern w:val="1"/>
        </w:rPr>
        <w:t>的规定提供分包人侯选名单及其相应资料。</w:t>
      </w:r>
    </w:p>
    <w:p w14:paraId="0597D7F7"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14:paraId="2D44DA13" w14:textId="77777777" w:rsidR="00DD575B" w:rsidRDefault="00000000">
      <w:pPr>
        <w:pStyle w:val="3"/>
        <w:spacing w:line="360" w:lineRule="auto"/>
        <w:ind w:firstLine="118"/>
        <w:rPr>
          <w:rFonts w:ascii="宋体" w:eastAsia="宋体" w:hAnsi="宋体"/>
          <w:b/>
          <w:color w:val="auto"/>
          <w:sz w:val="24"/>
          <w:szCs w:val="24"/>
        </w:rPr>
      </w:pPr>
      <w:bookmarkStart w:id="175" w:name="_Toc247527566"/>
      <w:bookmarkStart w:id="176" w:name="_Toc362816492"/>
      <w:bookmarkStart w:id="177" w:name="_Toc357089523"/>
      <w:bookmarkStart w:id="178" w:name="_Toc356469189"/>
      <w:bookmarkStart w:id="179" w:name="_Toc300834962"/>
      <w:bookmarkStart w:id="180" w:name="_Toc247513965"/>
      <w:bookmarkStart w:id="181" w:name="_Toc1093"/>
      <w:bookmarkStart w:id="182" w:name="_Toc5620308"/>
      <w:bookmarkEnd w:id="175"/>
      <w:bookmarkEnd w:id="176"/>
      <w:bookmarkEnd w:id="177"/>
      <w:bookmarkEnd w:id="178"/>
      <w:bookmarkEnd w:id="179"/>
      <w:bookmarkEnd w:id="180"/>
      <w:r>
        <w:rPr>
          <w:rFonts w:ascii="宋体" w:eastAsia="宋体" w:hAnsi="宋体" w:hint="eastAsia"/>
          <w:b/>
          <w:color w:val="auto"/>
          <w:sz w:val="24"/>
          <w:szCs w:val="24"/>
        </w:rPr>
        <w:t>1.12 偏离</w:t>
      </w:r>
      <w:bookmarkEnd w:id="181"/>
      <w:bookmarkEnd w:id="182"/>
    </w:p>
    <w:p w14:paraId="456EDF59"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rPr>
        <w:t>投标人须知前附表允许投标文件偏离招标文件某些要求的，偏离应当符合招标文件规定的偏离范围和幅度。</w:t>
      </w:r>
    </w:p>
    <w:p w14:paraId="497B2802" w14:textId="77777777" w:rsidR="00DD575B" w:rsidRDefault="00000000">
      <w:pPr>
        <w:pStyle w:val="2"/>
        <w:spacing w:line="360" w:lineRule="auto"/>
        <w:rPr>
          <w:rFonts w:ascii="宋体" w:eastAsia="宋体" w:hAnsi="宋体" w:cs="宋体"/>
          <w:color w:val="auto"/>
          <w:lang w:val="zh-CN"/>
        </w:rPr>
      </w:pPr>
      <w:bookmarkStart w:id="183" w:name="_Toc23951"/>
      <w:bookmarkStart w:id="184" w:name="_Toc247527567"/>
      <w:bookmarkStart w:id="185" w:name="_Toc144974510"/>
      <w:bookmarkStart w:id="186" w:name="_Toc25799"/>
      <w:bookmarkStart w:id="187" w:name="_Toc300834963"/>
      <w:bookmarkStart w:id="188" w:name="_Toc357089524"/>
      <w:bookmarkStart w:id="189" w:name="_Toc247513966"/>
      <w:bookmarkStart w:id="190" w:name="_Toc362816493"/>
      <w:bookmarkStart w:id="191" w:name="_Toc152045542"/>
      <w:bookmarkStart w:id="192" w:name="_Toc443505823"/>
      <w:bookmarkStart w:id="193" w:name="_Toc152042318"/>
      <w:bookmarkStart w:id="194" w:name="_Toc5620309"/>
      <w:bookmarkStart w:id="195" w:name="_Toc15458"/>
      <w:bookmarkEnd w:id="183"/>
      <w:bookmarkEnd w:id="184"/>
      <w:bookmarkEnd w:id="185"/>
      <w:bookmarkEnd w:id="186"/>
      <w:bookmarkEnd w:id="187"/>
      <w:bookmarkEnd w:id="188"/>
      <w:bookmarkEnd w:id="189"/>
      <w:bookmarkEnd w:id="190"/>
      <w:bookmarkEnd w:id="191"/>
      <w:bookmarkEnd w:id="192"/>
      <w:bookmarkEnd w:id="193"/>
      <w:r>
        <w:rPr>
          <w:rFonts w:ascii="宋体" w:eastAsia="宋体" w:hAnsi="宋体" w:cs="宋体" w:hint="eastAsia"/>
          <w:color w:val="auto"/>
          <w:lang w:val="zh-CN"/>
        </w:rPr>
        <w:t>2. 招标文件</w:t>
      </w:r>
      <w:bookmarkEnd w:id="194"/>
      <w:bookmarkEnd w:id="195"/>
    </w:p>
    <w:p w14:paraId="14BAA3EE" w14:textId="77777777" w:rsidR="00DD575B" w:rsidRDefault="00000000">
      <w:pPr>
        <w:pStyle w:val="3"/>
        <w:spacing w:line="360" w:lineRule="auto"/>
        <w:ind w:firstLine="118"/>
        <w:rPr>
          <w:rFonts w:ascii="宋体" w:eastAsia="宋体" w:hAnsi="宋体"/>
          <w:b/>
          <w:color w:val="auto"/>
          <w:sz w:val="24"/>
          <w:szCs w:val="24"/>
        </w:rPr>
      </w:pPr>
      <w:bookmarkStart w:id="196" w:name="_Toc144974511"/>
      <w:bookmarkStart w:id="197" w:name="_Toc152045543"/>
      <w:bookmarkStart w:id="198" w:name="_Toc357089525"/>
      <w:bookmarkStart w:id="199" w:name="_Toc247513967"/>
      <w:bookmarkStart w:id="200" w:name="_Toc356469191"/>
      <w:bookmarkStart w:id="201" w:name="_Toc247527568"/>
      <w:bookmarkStart w:id="202" w:name="_Toc362816494"/>
      <w:bookmarkStart w:id="203" w:name="_Toc152042319"/>
      <w:bookmarkStart w:id="204" w:name="_Toc300834964"/>
      <w:bookmarkStart w:id="205" w:name="_Toc5620310"/>
      <w:bookmarkStart w:id="206" w:name="_Toc2576"/>
      <w:bookmarkEnd w:id="196"/>
      <w:bookmarkEnd w:id="197"/>
      <w:bookmarkEnd w:id="198"/>
      <w:bookmarkEnd w:id="199"/>
      <w:bookmarkEnd w:id="200"/>
      <w:bookmarkEnd w:id="201"/>
      <w:bookmarkEnd w:id="202"/>
      <w:bookmarkEnd w:id="203"/>
      <w:bookmarkEnd w:id="204"/>
      <w:r>
        <w:rPr>
          <w:rFonts w:ascii="宋体" w:eastAsia="宋体" w:hAnsi="宋体" w:hint="eastAsia"/>
          <w:b/>
          <w:color w:val="auto"/>
          <w:sz w:val="24"/>
          <w:szCs w:val="24"/>
        </w:rPr>
        <w:t>2.1 招标文件的组成</w:t>
      </w:r>
      <w:bookmarkEnd w:id="205"/>
      <w:bookmarkEnd w:id="206"/>
    </w:p>
    <w:p w14:paraId="572F94B6"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2.1.1本招标文件包括：</w:t>
      </w:r>
    </w:p>
    <w:p w14:paraId="5768ED3F"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（1）招标公告；</w:t>
      </w:r>
    </w:p>
    <w:p w14:paraId="6F626FA3"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（2）投标人须知；</w:t>
      </w:r>
    </w:p>
    <w:p w14:paraId="2E61B3AE"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（3）评标办法；</w:t>
      </w:r>
    </w:p>
    <w:p w14:paraId="7536F09A"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（4）合同条款及格式；</w:t>
      </w:r>
    </w:p>
    <w:p w14:paraId="57B92E58"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（5）</w:t>
      </w:r>
      <w:r>
        <w:rPr>
          <w:rFonts w:ascii="宋体" w:hAnsi="宋体" w:cs="宋体" w:hint="eastAsia"/>
          <w:color w:val="auto"/>
          <w:kern w:val="1"/>
          <w:u w:val="single"/>
        </w:rPr>
        <w:t>招标人要求</w:t>
      </w:r>
      <w:r>
        <w:rPr>
          <w:rFonts w:ascii="宋体" w:hAnsi="宋体" w:cs="宋体" w:hint="eastAsia"/>
          <w:color w:val="auto"/>
          <w:kern w:val="1"/>
        </w:rPr>
        <w:t>；</w:t>
      </w:r>
    </w:p>
    <w:p w14:paraId="7633BD1B"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（6）</w:t>
      </w:r>
      <w:r>
        <w:rPr>
          <w:rFonts w:ascii="宋体" w:hAnsi="宋体" w:cs="宋体" w:hint="eastAsia"/>
          <w:color w:val="auto"/>
          <w:kern w:val="1"/>
          <w:u w:val="single"/>
        </w:rPr>
        <w:t>招标人提供的资料</w:t>
      </w:r>
      <w:r>
        <w:rPr>
          <w:rFonts w:ascii="宋体" w:hAnsi="宋体" w:cs="宋体" w:hint="eastAsia"/>
          <w:color w:val="auto"/>
          <w:kern w:val="1"/>
        </w:rPr>
        <w:t>；</w:t>
      </w:r>
    </w:p>
    <w:p w14:paraId="39EABE87"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（7）投标文件格式；</w:t>
      </w:r>
    </w:p>
    <w:p w14:paraId="7D9C157C"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（8）</w:t>
      </w:r>
      <w:r>
        <w:rPr>
          <w:rFonts w:ascii="宋体" w:hAnsi="宋体" w:cs="宋体" w:hint="eastAsia"/>
          <w:color w:val="auto"/>
          <w:kern w:val="1"/>
          <w:u w:val="single"/>
        </w:rPr>
        <w:t>招标控制价细项汇总表</w:t>
      </w:r>
      <w:r>
        <w:rPr>
          <w:rFonts w:ascii="宋体" w:hAnsi="宋体" w:cs="宋体" w:hint="eastAsia"/>
          <w:color w:val="auto"/>
          <w:kern w:val="1"/>
        </w:rPr>
        <w:t>。</w:t>
      </w:r>
    </w:p>
    <w:p w14:paraId="67F12B15" w14:textId="77777777" w:rsidR="00DD575B" w:rsidRDefault="00000000">
      <w:pPr>
        <w:spacing w:line="360" w:lineRule="auto"/>
        <w:ind w:firstLine="359"/>
        <w:rPr>
          <w:rFonts w:ascii="宋体" w:hAnsi="宋体" w:cs="宋体"/>
          <w:color w:val="auto"/>
          <w:kern w:val="1"/>
        </w:rPr>
      </w:pPr>
      <w:r>
        <w:rPr>
          <w:rFonts w:ascii="宋体" w:hAnsi="宋体" w:cs="宋体" w:hint="eastAsia"/>
          <w:color w:val="auto"/>
          <w:kern w:val="1"/>
        </w:rPr>
        <w:t>2.1.2根据本章第1.10款、第2.2款和第2.3款对招标文件所作的澄清、修改，构成招标文件</w:t>
      </w:r>
      <w:r>
        <w:rPr>
          <w:rFonts w:ascii="宋体" w:hAnsi="宋体" w:cs="宋体" w:hint="eastAsia"/>
          <w:color w:val="auto"/>
          <w:kern w:val="1"/>
        </w:rPr>
        <w:lastRenderedPageBreak/>
        <w:t>的组成部分。</w:t>
      </w:r>
    </w:p>
    <w:p w14:paraId="2A0EBA58" w14:textId="77777777" w:rsidR="00DD575B" w:rsidRDefault="00000000">
      <w:pPr>
        <w:pStyle w:val="3"/>
        <w:spacing w:line="360" w:lineRule="auto"/>
        <w:ind w:firstLine="118"/>
        <w:rPr>
          <w:rFonts w:ascii="宋体" w:eastAsia="宋体" w:hAnsi="宋体"/>
          <w:b/>
          <w:color w:val="auto"/>
          <w:sz w:val="24"/>
          <w:szCs w:val="24"/>
        </w:rPr>
      </w:pPr>
      <w:bookmarkStart w:id="207" w:name="_Toc356469192"/>
      <w:bookmarkStart w:id="208" w:name="_Toc357089526"/>
      <w:bookmarkStart w:id="209" w:name="_Toc152045544"/>
      <w:bookmarkStart w:id="210" w:name="_Toc152042320"/>
      <w:bookmarkStart w:id="211" w:name="_Toc247527569"/>
      <w:bookmarkStart w:id="212" w:name="_Toc362816495"/>
      <w:bookmarkStart w:id="213" w:name="_Toc300834965"/>
      <w:bookmarkStart w:id="214" w:name="_Toc247513968"/>
      <w:bookmarkStart w:id="215" w:name="_Toc144974512"/>
      <w:bookmarkStart w:id="216" w:name="_Toc5620311"/>
      <w:bookmarkStart w:id="217" w:name="_Toc14885"/>
      <w:bookmarkEnd w:id="207"/>
      <w:bookmarkEnd w:id="208"/>
      <w:bookmarkEnd w:id="209"/>
      <w:bookmarkEnd w:id="210"/>
      <w:bookmarkEnd w:id="211"/>
      <w:bookmarkEnd w:id="212"/>
      <w:bookmarkEnd w:id="213"/>
      <w:bookmarkEnd w:id="214"/>
      <w:bookmarkEnd w:id="215"/>
      <w:r>
        <w:rPr>
          <w:rFonts w:ascii="宋体" w:eastAsia="宋体" w:hAnsi="宋体" w:hint="eastAsia"/>
          <w:b/>
          <w:color w:val="auto"/>
          <w:sz w:val="24"/>
          <w:szCs w:val="24"/>
        </w:rPr>
        <w:t>2.2 招标文件的澄清</w:t>
      </w:r>
      <w:bookmarkEnd w:id="216"/>
      <w:bookmarkEnd w:id="217"/>
    </w:p>
    <w:p w14:paraId="120F832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2.2.1 投标人应仔细阅读和检查招标文件的全部内容。如发现缺页或附件不全，应及时向招标人提出，以便补齐。</w:t>
      </w:r>
      <w:r>
        <w:rPr>
          <w:rFonts w:ascii="宋体" w:hAnsi="宋体" w:cs="宋体" w:hint="eastAsia"/>
          <w:color w:val="auto"/>
          <w:kern w:val="1"/>
          <w:szCs w:val="21"/>
          <w:u w:val="single"/>
        </w:rPr>
        <w:t>如有疑问，可在规定的时间内通过广州公共资源交易中心网站交易系统将问题提交给招标人或招标代理人。</w:t>
      </w:r>
    </w:p>
    <w:p w14:paraId="7827706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网上答疑的操作指南为：登陆广州公共资源交易中心网站交易系统→进入“我的投标”专区→进入“招标答疑”选项→通过项目编号或名称找到所需的项目→在答疑时间内点击“答疑提问-新增提问”→提出问题(提问一律不得署名)。</w:t>
      </w:r>
    </w:p>
    <w:p w14:paraId="1C109F6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2.2.2</w:t>
      </w:r>
      <w:r>
        <w:rPr>
          <w:rFonts w:ascii="宋体" w:hAnsi="宋体" w:cs="宋体" w:hint="eastAsia"/>
          <w:color w:val="auto"/>
          <w:kern w:val="1"/>
          <w:szCs w:val="21"/>
          <w:u w:val="single"/>
        </w:rPr>
        <w:t>招标人应在投标截止时间15日前解答投标人对招标文件提出的疑问，形成答疑纪要，并在广州公共资源交易中心网站“项目查询（日程安排、答疑纪要）”专区发布，</w:t>
      </w:r>
      <w:r>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14:paraId="44BEEBE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2.2.3</w:t>
      </w:r>
      <w:r>
        <w:rPr>
          <w:rFonts w:ascii="宋体" w:hAnsi="宋体" w:cs="宋体" w:hint="eastAsia"/>
          <w:color w:val="auto"/>
          <w:kern w:val="1"/>
          <w:szCs w:val="21"/>
          <w:u w:val="single"/>
        </w:rPr>
        <w:t>招标答疑纪要一经在广州公共资源交易中心网站发布，视作已发放给所有投标人。</w:t>
      </w:r>
    </w:p>
    <w:p w14:paraId="6B6E034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2.2.4招标答疑纪要为招标文件的一部分。投标人可在广州公共资源交易中心网站浏览、下载招标答疑纪要。</w:t>
      </w:r>
    </w:p>
    <w:p w14:paraId="76813B6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2.2.5若招标答疑纪要与招标文件有矛盾时，以广州公共资源交易中心网站最后发布的答疑纪要为准。</w:t>
      </w:r>
    </w:p>
    <w:p w14:paraId="56D17CB8" w14:textId="77777777" w:rsidR="00DD575B" w:rsidRDefault="00000000">
      <w:pPr>
        <w:pStyle w:val="3"/>
        <w:spacing w:line="360" w:lineRule="auto"/>
        <w:ind w:firstLine="118"/>
        <w:rPr>
          <w:rFonts w:ascii="宋体" w:eastAsia="宋体" w:hAnsi="宋体"/>
          <w:b/>
          <w:color w:val="auto"/>
          <w:sz w:val="24"/>
          <w:szCs w:val="24"/>
        </w:rPr>
      </w:pPr>
      <w:bookmarkStart w:id="218" w:name="_Toc247513969"/>
      <w:bookmarkStart w:id="219" w:name="_Toc300834966"/>
      <w:bookmarkStart w:id="220" w:name="_Toc362816496"/>
      <w:bookmarkStart w:id="221" w:name="_Toc357089527"/>
      <w:bookmarkStart w:id="222" w:name="_Toc152045545"/>
      <w:bookmarkStart w:id="223" w:name="_Toc144974513"/>
      <w:bookmarkStart w:id="224" w:name="_Toc247527570"/>
      <w:bookmarkStart w:id="225" w:name="_Toc152042321"/>
      <w:bookmarkStart w:id="226" w:name="_Toc356469193"/>
      <w:bookmarkStart w:id="227" w:name="_Toc5620312"/>
      <w:bookmarkStart w:id="228" w:name="_Toc11509"/>
      <w:bookmarkEnd w:id="218"/>
      <w:bookmarkEnd w:id="219"/>
      <w:bookmarkEnd w:id="220"/>
      <w:bookmarkEnd w:id="221"/>
      <w:bookmarkEnd w:id="222"/>
      <w:bookmarkEnd w:id="223"/>
      <w:bookmarkEnd w:id="224"/>
      <w:bookmarkEnd w:id="225"/>
      <w:bookmarkEnd w:id="226"/>
      <w:r>
        <w:rPr>
          <w:rFonts w:ascii="宋体" w:eastAsia="宋体" w:hAnsi="宋体" w:hint="eastAsia"/>
          <w:b/>
          <w:color w:val="auto"/>
          <w:sz w:val="24"/>
          <w:szCs w:val="24"/>
        </w:rPr>
        <w:t>2.3 招标文件的修改</w:t>
      </w:r>
      <w:bookmarkEnd w:id="227"/>
      <w:bookmarkEnd w:id="228"/>
    </w:p>
    <w:p w14:paraId="3DAA7AA2" w14:textId="77777777" w:rsidR="00DD575B" w:rsidRDefault="00000000">
      <w:pPr>
        <w:pStyle w:val="a0"/>
        <w:spacing w:line="360" w:lineRule="auto"/>
        <w:rPr>
          <w:rFonts w:ascii="宋体" w:hAnsi="宋体" w:cs="宋体"/>
          <w:color w:val="auto"/>
          <w:szCs w:val="21"/>
        </w:rPr>
      </w:pPr>
      <w:r>
        <w:rPr>
          <w:rFonts w:ascii="宋体" w:hAnsi="宋体" w:cs="宋体" w:hint="eastAsia"/>
          <w:color w:val="auto"/>
          <w:szCs w:val="21"/>
        </w:rPr>
        <w:t>2.3.1</w:t>
      </w:r>
      <w:r>
        <w:rPr>
          <w:rFonts w:ascii="宋体" w:hAnsi="宋体" w:cs="宋体" w:hint="eastAsia"/>
          <w:color w:val="auto"/>
          <w:szCs w:val="21"/>
          <w:u w:val="single"/>
        </w:rPr>
        <w:t>招标文件发出后,在提交投标文件截止时间15日前，招标人可对招标文件进行必要的澄清或修改。</w:t>
      </w:r>
    </w:p>
    <w:p w14:paraId="502F5FE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2.3.2</w:t>
      </w:r>
      <w:r>
        <w:rPr>
          <w:rFonts w:ascii="宋体" w:hAnsi="宋体" w:cs="宋体" w:hint="eastAsia"/>
          <w:color w:val="auto"/>
          <w:szCs w:val="21"/>
          <w:u w:val="singl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14:paraId="447E426F" w14:textId="77777777" w:rsidR="00DD575B" w:rsidRDefault="00000000">
      <w:pPr>
        <w:pStyle w:val="a0"/>
        <w:spacing w:line="360" w:lineRule="auto"/>
        <w:rPr>
          <w:rFonts w:ascii="宋体" w:hAnsi="宋体" w:cs="宋体"/>
          <w:color w:val="auto"/>
          <w:szCs w:val="21"/>
          <w:u w:val="single"/>
        </w:rPr>
      </w:pPr>
      <w:r>
        <w:rPr>
          <w:rFonts w:ascii="宋体" w:hAnsi="宋体" w:cs="宋体" w:hint="eastAsia"/>
          <w:color w:val="auto"/>
          <w:szCs w:val="21"/>
          <w:u w:val="single"/>
        </w:rPr>
        <w:t>2.3.3招标文件的澄清、修改均以广州公共资源交易中心网站发布的内容为准。当招标文件的澄清、修改在同一内容的表述不一致时，以广州公共资源交易中心网站最后发布的内容为准。</w:t>
      </w:r>
    </w:p>
    <w:p w14:paraId="3AC7744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10C51E2A" w14:textId="77777777" w:rsidR="00DD575B" w:rsidRDefault="00000000">
      <w:pPr>
        <w:pStyle w:val="2"/>
        <w:spacing w:line="360" w:lineRule="auto"/>
        <w:rPr>
          <w:rFonts w:ascii="宋体" w:eastAsia="宋体" w:hAnsi="宋体" w:cs="宋体"/>
          <w:color w:val="auto"/>
          <w:lang w:val="zh-CN"/>
        </w:rPr>
      </w:pPr>
      <w:bookmarkStart w:id="229" w:name="_Toc247513970"/>
      <w:bookmarkStart w:id="230" w:name="_Toc300834967"/>
      <w:bookmarkStart w:id="231" w:name="_Toc362816497"/>
      <w:bookmarkStart w:id="232" w:name="_Toc152045546"/>
      <w:bookmarkStart w:id="233" w:name="_Toc375931087"/>
      <w:bookmarkStart w:id="234" w:name="_Toc6320"/>
      <w:bookmarkStart w:id="235" w:name="_Toc247527571"/>
      <w:bookmarkStart w:id="236" w:name="_Toc27122"/>
      <w:bookmarkStart w:id="237" w:name="_Toc144974514"/>
      <w:bookmarkStart w:id="238" w:name="_Toc443505825"/>
      <w:bookmarkStart w:id="239" w:name="_Toc357089528"/>
      <w:bookmarkStart w:id="240" w:name="_Toc152042322"/>
      <w:bookmarkStart w:id="241" w:name="_Toc410240234"/>
      <w:bookmarkStart w:id="242" w:name="_Toc8206"/>
      <w:bookmarkStart w:id="243" w:name="_Toc5620313"/>
      <w:bookmarkEnd w:id="229"/>
      <w:bookmarkEnd w:id="230"/>
      <w:bookmarkEnd w:id="231"/>
      <w:bookmarkEnd w:id="232"/>
      <w:bookmarkEnd w:id="233"/>
      <w:bookmarkEnd w:id="234"/>
      <w:bookmarkEnd w:id="235"/>
      <w:bookmarkEnd w:id="236"/>
      <w:bookmarkEnd w:id="237"/>
      <w:bookmarkEnd w:id="238"/>
      <w:bookmarkEnd w:id="239"/>
      <w:bookmarkEnd w:id="240"/>
      <w:bookmarkEnd w:id="241"/>
      <w:r>
        <w:rPr>
          <w:rFonts w:ascii="宋体" w:eastAsia="宋体" w:hAnsi="宋体" w:cs="宋体" w:hint="eastAsia"/>
          <w:color w:val="auto"/>
          <w:lang w:val="zh-CN"/>
        </w:rPr>
        <w:lastRenderedPageBreak/>
        <w:t>3. 投标文件</w:t>
      </w:r>
      <w:bookmarkEnd w:id="242"/>
      <w:bookmarkEnd w:id="243"/>
    </w:p>
    <w:p w14:paraId="7522FE95" w14:textId="77777777" w:rsidR="00DD575B" w:rsidRDefault="00000000">
      <w:pPr>
        <w:pStyle w:val="3"/>
        <w:spacing w:line="360" w:lineRule="auto"/>
        <w:rPr>
          <w:rFonts w:ascii="宋体" w:eastAsia="宋体" w:hAnsi="宋体"/>
          <w:b/>
          <w:bCs/>
          <w:color w:val="auto"/>
          <w:sz w:val="24"/>
          <w:szCs w:val="24"/>
        </w:rPr>
      </w:pPr>
      <w:bookmarkStart w:id="244" w:name="_Toc300834968"/>
      <w:bookmarkStart w:id="245" w:name="_Toc144974515"/>
      <w:bookmarkStart w:id="246" w:name="_Toc357089529"/>
      <w:bookmarkStart w:id="247" w:name="_Toc356469195"/>
      <w:bookmarkStart w:id="248" w:name="_Toc247527572"/>
      <w:bookmarkStart w:id="249" w:name="_Toc152045547"/>
      <w:bookmarkStart w:id="250" w:name="_Toc362816498"/>
      <w:bookmarkStart w:id="251" w:name="_Toc152042323"/>
      <w:bookmarkStart w:id="252" w:name="_Toc247513971"/>
      <w:bookmarkStart w:id="253" w:name="_Toc9754"/>
      <w:bookmarkStart w:id="254" w:name="_Toc5620314"/>
      <w:bookmarkEnd w:id="244"/>
      <w:bookmarkEnd w:id="245"/>
      <w:bookmarkEnd w:id="246"/>
      <w:bookmarkEnd w:id="247"/>
      <w:bookmarkEnd w:id="248"/>
      <w:bookmarkEnd w:id="249"/>
      <w:bookmarkEnd w:id="250"/>
      <w:bookmarkEnd w:id="251"/>
      <w:bookmarkEnd w:id="252"/>
      <w:r>
        <w:rPr>
          <w:rFonts w:ascii="宋体" w:eastAsia="宋体" w:hAnsi="宋体" w:hint="eastAsia"/>
          <w:b/>
          <w:bCs/>
          <w:color w:val="auto"/>
          <w:sz w:val="24"/>
          <w:szCs w:val="24"/>
        </w:rPr>
        <w:t>3.1 投标文件的组成</w:t>
      </w:r>
      <w:bookmarkEnd w:id="253"/>
      <w:bookmarkEnd w:id="254"/>
    </w:p>
    <w:p w14:paraId="5A8D855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3.1.1投标文件由资格审查文件、工程总承包实施方案技术投标文件、工程总承包实施方案经济投标文件三部分组成。</w:t>
      </w:r>
    </w:p>
    <w:p w14:paraId="0241A4D7" w14:textId="77777777" w:rsidR="00DD575B" w:rsidRDefault="00000000">
      <w:pPr>
        <w:spacing w:before="120" w:line="360" w:lineRule="auto"/>
        <w:ind w:firstLine="420"/>
        <w:rPr>
          <w:rFonts w:ascii="宋体" w:hAnsi="宋体" w:cs="宋体"/>
          <w:b/>
          <w:bCs/>
          <w:color w:val="auto"/>
          <w:kern w:val="1"/>
          <w:szCs w:val="21"/>
        </w:rPr>
      </w:pPr>
      <w:r>
        <w:rPr>
          <w:rFonts w:ascii="宋体" w:hAnsi="宋体" w:cs="宋体" w:hint="eastAsia"/>
          <w:b/>
          <w:bCs/>
          <w:color w:val="auto"/>
          <w:kern w:val="1"/>
          <w:szCs w:val="21"/>
        </w:rPr>
        <w:t>3.1.2资格审查文件</w:t>
      </w:r>
    </w:p>
    <w:p w14:paraId="2B5D8919"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主要包括下列内容：</w:t>
      </w:r>
    </w:p>
    <w:p w14:paraId="3E61586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（1）封面：写明项目名称、资格审查文件、投标人单位及年月日；加盖投标人电子印章（联合体投标的，“投标人”一栏需书写所有联合体成员的单位全称，由牵头方签署、盖章）；</w:t>
      </w:r>
    </w:p>
    <w:p w14:paraId="378858FB"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投标人声明（施工单位提供）》、《投标人声明（设计单位提供）》提供原件扫描件。独立投标人需同时提交2份声明；若为联合体投标，联合体各方单位按照《联合体投标协议书》的职责分工，各自分别提交《投标人声明（施工单位提供）》或《投标人声明（设计单位提供）》。；</w:t>
      </w:r>
    </w:p>
    <w:p w14:paraId="04CA639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（3）联合体共同投标协议（采用联合体形式投标时需递交，投标人拟任本工程项目负责人应为联合体牵头方信用档案中的在册人员，联合体工作协议应明确约定各方拟承担的工作和责任）；</w:t>
      </w:r>
    </w:p>
    <w:p w14:paraId="635A3EA3"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4）资格审查前，投标人（联合体各成员）须在广州市住房和城乡建设局建立企业信用档案，拟担任本工程项目负责人、专职安全员须是投标人（联合体牵头方）信用档案中的在册人员，设计负责人须是投标人（联合体承担设计任务的一方）信用档案中的在册人员（取自广州市住建行业信用管理平台内信息）。</w:t>
      </w:r>
    </w:p>
    <w:p w14:paraId="1821DD5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5）经投标人盖章的法定代表人证明书、投标人盖章及法定代表人签字或盖章的本投标文件授权委托证明书(联合体投标的，法定代表人证明书、授权委托证明书由联合体牵头方出具，并由联合体牵头方签字、盖章即可)；</w:t>
      </w:r>
    </w:p>
    <w:p w14:paraId="663427B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（6）投标人（联合体各成员）的企业营业执照或事业单位法人证书（取自广州市住建行业信用管理平台内上传件）；</w:t>
      </w:r>
    </w:p>
    <w:p w14:paraId="79E3A523"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（7）投标人（联合体各成员）的企业资质证书（取自广州市住建行业信用管理平台内上传件）；</w:t>
      </w:r>
    </w:p>
    <w:p w14:paraId="2D4328E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（8）投标人（联合体承担施工任务的一方）的建筑施工企业安全生产许可证（取自广州市住建行业信用管理平台内上传件）；</w:t>
      </w:r>
    </w:p>
    <w:p w14:paraId="0483E847"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（9）拟委派项目负责人的建造师证书（取自广州市住建行业信用管理平台内上传件）；</w:t>
      </w:r>
    </w:p>
    <w:p w14:paraId="5372A988"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（10）项目负责人的安全生产考核合格证（B类）或建筑施工企业项目负责人安全生产考核合格证书（取自广州市住建行业信用管理平台内上传件）；</w:t>
      </w:r>
    </w:p>
    <w:p w14:paraId="70DEBA05"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lastRenderedPageBreak/>
        <w:t>（11）拟派设计负责人的相关资格资料（扫描件或取自广州市住建行业信用管理平台内上传件）；</w:t>
      </w:r>
    </w:p>
    <w:p w14:paraId="2B93361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（12）拟派项目技术负责人的相关资格资料（扫描件或取自广州市住建行业信用管理平台内上传件）；</w:t>
      </w:r>
    </w:p>
    <w:p w14:paraId="498E2BE0"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（13）专职安全员须具有在有效期内的安全生产考核合格证书（C类）或建筑施工企业专职安全生产管理人员安全生产考核合格证书（C3）（取自广州市住建行业信用管理平台内上传件）；</w:t>
      </w:r>
    </w:p>
    <w:p w14:paraId="6E361A52"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（14）满足招标公告中投标人合格条件的其他资料。</w:t>
      </w:r>
    </w:p>
    <w:p w14:paraId="2C9CB5D9"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注：1）对于取自投标人在广州市住建行业信用管理平台内信息的，平台内记录的该部分信息将被视为投标人递交投标文件（资格审查资料）的一部分。评标委员会对该部分资料的审查将以递交资格预审申请文件截止时间在广州市住建行业信用管理平台内上传件为依据（合格条件中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12F91BA1" w14:textId="77777777" w:rsidR="00DD575B" w:rsidRDefault="00000000">
      <w:pPr>
        <w:pStyle w:val="a0"/>
        <w:spacing w:line="360" w:lineRule="auto"/>
        <w:ind w:left="-1"/>
        <w:rPr>
          <w:rFonts w:ascii="宋体" w:hAnsi="宋体" w:cs="宋体"/>
          <w:color w:val="auto"/>
          <w:szCs w:val="21"/>
        </w:rPr>
      </w:pPr>
      <w:r>
        <w:rPr>
          <w:rFonts w:ascii="宋体" w:hAnsi="宋体" w:cs="宋体" w:hint="eastAsia"/>
          <w:color w:val="auto"/>
          <w:szCs w:val="21"/>
        </w:rPr>
        <w:t>2）如为香港企业和香港专业人士投标的，依据《广东省住房和城乡建设厅关于印发香港工程建设咨询企业和专业人士在粤港澳大湾区内地城市开业执业试点管理暂行办法的通知》（粤建规范〔2020〕1号）的规定，满足要求的香港企业和香港专业人士参加本次投标的，须提交满足招标要求的相关资料。</w:t>
      </w:r>
    </w:p>
    <w:p w14:paraId="79A5A223" w14:textId="77777777" w:rsidR="00DD575B" w:rsidRDefault="00000000">
      <w:pPr>
        <w:spacing w:before="120" w:line="360" w:lineRule="auto"/>
        <w:ind w:firstLine="420"/>
        <w:rPr>
          <w:rFonts w:ascii="宋体" w:hAnsi="宋体" w:cs="宋体"/>
          <w:b/>
          <w:color w:val="auto"/>
          <w:kern w:val="1"/>
          <w:szCs w:val="21"/>
        </w:rPr>
      </w:pPr>
      <w:bookmarkStart w:id="255" w:name="_Toc5620315"/>
      <w:r>
        <w:rPr>
          <w:rFonts w:ascii="宋体" w:hAnsi="宋体" w:cs="宋体" w:hint="eastAsia"/>
          <w:b/>
          <w:bCs/>
          <w:color w:val="auto"/>
          <w:kern w:val="1"/>
          <w:szCs w:val="21"/>
        </w:rPr>
        <w:t>3.1.3</w:t>
      </w:r>
      <w:bookmarkStart w:id="256" w:name="_Hlk55920752"/>
      <w:bookmarkStart w:id="257" w:name="_Hlk56585161"/>
      <w:r>
        <w:rPr>
          <w:rFonts w:ascii="宋体" w:hAnsi="宋体" w:cs="宋体" w:hint="eastAsia"/>
          <w:b/>
          <w:color w:val="auto"/>
          <w:kern w:val="1"/>
          <w:szCs w:val="21"/>
        </w:rPr>
        <w:t>工程总承包实施方案</w:t>
      </w:r>
      <w:bookmarkEnd w:id="256"/>
      <w:r>
        <w:rPr>
          <w:rFonts w:ascii="宋体" w:hAnsi="宋体" w:cs="宋体" w:hint="eastAsia"/>
          <w:b/>
          <w:color w:val="auto"/>
          <w:kern w:val="1"/>
          <w:szCs w:val="21"/>
        </w:rPr>
        <w:t>技术投标文件</w:t>
      </w:r>
      <w:bookmarkEnd w:id="257"/>
    </w:p>
    <w:p w14:paraId="624A10D3" w14:textId="77777777" w:rsidR="00DD575B" w:rsidRDefault="00000000">
      <w:pPr>
        <w:spacing w:line="360" w:lineRule="auto"/>
        <w:ind w:left="426"/>
        <w:rPr>
          <w:rFonts w:ascii="宋体" w:hAnsi="宋体" w:cs="宋体"/>
          <w:color w:val="auto"/>
          <w:kern w:val="1"/>
          <w:szCs w:val="21"/>
        </w:rPr>
      </w:pPr>
      <w:r>
        <w:rPr>
          <w:rFonts w:ascii="宋体" w:hAnsi="宋体" w:cs="宋体" w:hint="eastAsia"/>
          <w:color w:val="auto"/>
          <w:kern w:val="1"/>
          <w:szCs w:val="21"/>
        </w:rPr>
        <w:t>应包含但不限于以下内容：</w:t>
      </w:r>
    </w:p>
    <w:p w14:paraId="4E744F1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（1）封面：</w:t>
      </w:r>
      <w:bookmarkStart w:id="258" w:name="_Hlk56347369"/>
      <w:r>
        <w:rPr>
          <w:rFonts w:ascii="宋体" w:hAnsi="宋体" w:cs="宋体" w:hint="eastAsia"/>
          <w:color w:val="auto"/>
          <w:kern w:val="1"/>
          <w:szCs w:val="21"/>
        </w:rPr>
        <w:t>写明项目名称、工程总承包实施方案技术投标文件、投标人单位及年月日；加盖投标人电子印章（联合体投标的，“投标人”一栏需书写所有联合体成员的单位全称，由牵头方签署、盖章）；</w:t>
      </w:r>
      <w:bookmarkEnd w:id="258"/>
    </w:p>
    <w:p w14:paraId="5F0AD01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）目录；</w:t>
      </w:r>
    </w:p>
    <w:p w14:paraId="3CDCE4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3</w:t>
      </w:r>
      <w:r>
        <w:rPr>
          <w:rFonts w:ascii="宋体" w:hAnsi="宋体" w:cs="宋体" w:hint="eastAsia"/>
          <w:color w:val="auto"/>
          <w:kern w:val="1"/>
          <w:szCs w:val="21"/>
        </w:rPr>
        <w:t>）《</w:t>
      </w:r>
      <w:r>
        <w:rPr>
          <w:rFonts w:ascii="宋体" w:hAnsi="宋体" w:cs="宋体" w:hint="eastAsia"/>
          <w:color w:val="auto"/>
          <w:szCs w:val="21"/>
        </w:rPr>
        <w:t>投标函》</w:t>
      </w:r>
      <w:r>
        <w:rPr>
          <w:rFonts w:ascii="宋体" w:hAnsi="宋体" w:cs="宋体" w:hint="eastAsia"/>
          <w:color w:val="auto"/>
          <w:kern w:val="1"/>
          <w:szCs w:val="21"/>
        </w:rPr>
        <w:t>(按招标文件的要求填写)；</w:t>
      </w:r>
    </w:p>
    <w:p w14:paraId="012AA7E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4</w:t>
      </w:r>
      <w:r>
        <w:rPr>
          <w:rFonts w:ascii="宋体" w:hAnsi="宋体" w:cs="宋体" w:hint="eastAsia"/>
          <w:color w:val="auto"/>
          <w:kern w:val="1"/>
          <w:szCs w:val="21"/>
        </w:rPr>
        <w:t>）《设计投标书》；(按招标文件的要求填写)</w:t>
      </w:r>
      <w:r>
        <w:rPr>
          <w:rFonts w:ascii="宋体" w:hAnsi="宋体" w:cs="宋体"/>
          <w:color w:val="auto"/>
          <w:kern w:val="1"/>
          <w:szCs w:val="21"/>
        </w:rPr>
        <w:t xml:space="preserve"> </w:t>
      </w:r>
    </w:p>
    <w:p w14:paraId="5C78380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（5）《技术投标书》；（按招标文件的要求填写）</w:t>
      </w:r>
    </w:p>
    <w:p w14:paraId="0B0A996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6</w:t>
      </w:r>
      <w:r>
        <w:rPr>
          <w:rFonts w:ascii="宋体" w:hAnsi="宋体" w:cs="宋体" w:hint="eastAsia"/>
          <w:color w:val="auto"/>
          <w:kern w:val="1"/>
          <w:szCs w:val="21"/>
        </w:rPr>
        <w:t>）《投标承诺书》；(按招标文件的要求填写)</w:t>
      </w:r>
    </w:p>
    <w:p w14:paraId="30AC959C" w14:textId="77777777" w:rsidR="00DD575B" w:rsidRDefault="00000000">
      <w:pPr>
        <w:spacing w:line="360" w:lineRule="auto"/>
        <w:ind w:firstLine="420"/>
        <w:rPr>
          <w:rFonts w:ascii="宋体" w:hAnsi="宋体" w:cs="宋体"/>
          <w:color w:val="auto"/>
          <w:kern w:val="1"/>
          <w:szCs w:val="21"/>
        </w:rPr>
      </w:pPr>
      <w:bookmarkStart w:id="259" w:name="_Hlk55921098"/>
      <w:r>
        <w:rPr>
          <w:rFonts w:ascii="宋体" w:hAnsi="宋体" w:cs="宋体" w:hint="eastAsia"/>
          <w:color w:val="auto"/>
          <w:kern w:val="1"/>
          <w:szCs w:val="21"/>
        </w:rPr>
        <w:t>（</w:t>
      </w:r>
      <w:r>
        <w:rPr>
          <w:rFonts w:ascii="宋体" w:hAnsi="宋体" w:cs="宋体"/>
          <w:color w:val="auto"/>
          <w:kern w:val="1"/>
          <w:szCs w:val="21"/>
        </w:rPr>
        <w:t>7</w:t>
      </w:r>
      <w:r>
        <w:rPr>
          <w:rFonts w:ascii="宋体" w:hAnsi="宋体" w:cs="宋体" w:hint="eastAsia"/>
          <w:color w:val="auto"/>
          <w:kern w:val="1"/>
          <w:szCs w:val="21"/>
        </w:rPr>
        <w:t>）《法人代表证明书》、《授权委托书》；</w:t>
      </w:r>
      <w:bookmarkEnd w:id="259"/>
    </w:p>
    <w:p w14:paraId="67F43F3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8</w:t>
      </w:r>
      <w:r>
        <w:rPr>
          <w:rFonts w:ascii="宋体" w:hAnsi="宋体" w:cs="宋体" w:hint="eastAsia"/>
          <w:color w:val="auto"/>
          <w:kern w:val="1"/>
          <w:szCs w:val="21"/>
        </w:rPr>
        <w:t xml:space="preserve">）《设计主要负责人配备表》；(按招标文件的要求填写) </w:t>
      </w:r>
    </w:p>
    <w:p w14:paraId="2028F32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9</w:t>
      </w:r>
      <w:r>
        <w:rPr>
          <w:rFonts w:ascii="宋体" w:hAnsi="宋体" w:cs="宋体" w:hint="eastAsia"/>
          <w:color w:val="auto"/>
          <w:kern w:val="1"/>
          <w:szCs w:val="21"/>
        </w:rPr>
        <w:t xml:space="preserve">）《拟投入本项目施工主要负责人员简历表》；(按招标文件的要求填写) </w:t>
      </w:r>
    </w:p>
    <w:p w14:paraId="77BBF083" w14:textId="38D04F6F" w:rsidR="00DD575B" w:rsidRDefault="00000000" w:rsidP="00621F1E">
      <w:pPr>
        <w:spacing w:line="360" w:lineRule="auto"/>
        <w:ind w:firstLine="420"/>
        <w:rPr>
          <w:rFonts w:ascii="宋体" w:hAnsi="宋体" w:cs="宋体" w:hint="eastAsia"/>
          <w:color w:val="auto"/>
          <w:kern w:val="1"/>
          <w:szCs w:val="21"/>
        </w:rPr>
      </w:pPr>
      <w:r>
        <w:rPr>
          <w:rFonts w:ascii="宋体" w:hAnsi="宋体" w:cs="宋体" w:hint="eastAsia"/>
          <w:color w:val="auto"/>
          <w:kern w:val="1"/>
          <w:szCs w:val="21"/>
        </w:rPr>
        <w:t>（</w:t>
      </w:r>
      <w:r>
        <w:rPr>
          <w:rFonts w:ascii="宋体" w:hAnsi="宋体" w:cs="宋体"/>
          <w:color w:val="auto"/>
          <w:kern w:val="1"/>
          <w:szCs w:val="21"/>
        </w:rPr>
        <w:t>10</w:t>
      </w:r>
      <w:r>
        <w:rPr>
          <w:rFonts w:ascii="宋体" w:hAnsi="宋体" w:cs="宋体" w:hint="eastAsia"/>
          <w:color w:val="auto"/>
          <w:kern w:val="1"/>
          <w:szCs w:val="21"/>
        </w:rPr>
        <w:t>）《拟投入本项目施工人员一览表》；(按招标文件的要求填写)</w:t>
      </w:r>
    </w:p>
    <w:p w14:paraId="0006B82C" w14:textId="0468CC70"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sidR="00621F1E">
        <w:rPr>
          <w:rFonts w:ascii="宋体" w:hAnsi="宋体" w:cs="宋体"/>
          <w:color w:val="auto"/>
          <w:kern w:val="1"/>
          <w:szCs w:val="21"/>
        </w:rPr>
        <w:t>1</w:t>
      </w:r>
      <w:r>
        <w:rPr>
          <w:rFonts w:ascii="宋体" w:hAnsi="宋体" w:cs="宋体" w:hint="eastAsia"/>
          <w:color w:val="auto"/>
          <w:kern w:val="1"/>
          <w:szCs w:val="21"/>
        </w:rPr>
        <w:t>）《投标人获奖情况表》；(按招标文件的要求填写)</w:t>
      </w:r>
    </w:p>
    <w:p w14:paraId="1CD416BA" w14:textId="6073D9A4"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（1</w:t>
      </w:r>
      <w:r w:rsidR="00621F1E">
        <w:rPr>
          <w:rFonts w:ascii="宋体" w:hAnsi="宋体" w:cs="宋体"/>
          <w:color w:val="auto"/>
          <w:kern w:val="1"/>
          <w:szCs w:val="21"/>
        </w:rPr>
        <w:t>2</w:t>
      </w:r>
      <w:r>
        <w:rPr>
          <w:rFonts w:ascii="宋体" w:hAnsi="宋体" w:cs="宋体" w:hint="eastAsia"/>
          <w:color w:val="auto"/>
          <w:kern w:val="1"/>
          <w:szCs w:val="21"/>
        </w:rPr>
        <w:t>）施工组织设计方案；</w:t>
      </w:r>
    </w:p>
    <w:p w14:paraId="0F788D87" w14:textId="30E81F35"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w:t>
      </w:r>
      <w:r w:rsidR="00621F1E">
        <w:rPr>
          <w:rFonts w:ascii="宋体" w:hAnsi="宋体" w:cs="宋体"/>
          <w:color w:val="auto"/>
          <w:kern w:val="1"/>
          <w:szCs w:val="21"/>
        </w:rPr>
        <w:t>3</w:t>
      </w:r>
      <w:r>
        <w:rPr>
          <w:rFonts w:ascii="宋体" w:hAnsi="宋体" w:cs="宋体" w:hint="eastAsia"/>
          <w:color w:val="auto"/>
          <w:kern w:val="1"/>
          <w:szCs w:val="21"/>
        </w:rPr>
        <w:t>）《参与编制工程总承包实施方案技术投标文件人员名单》；（按照招标文件要求填写）</w:t>
      </w:r>
    </w:p>
    <w:p w14:paraId="35A602E6" w14:textId="69A7D125"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w:t>
      </w:r>
      <w:r>
        <w:rPr>
          <w:rFonts w:ascii="宋体" w:hAnsi="宋体" w:cs="宋体"/>
          <w:color w:val="auto"/>
          <w:kern w:val="1"/>
          <w:szCs w:val="21"/>
        </w:rPr>
        <w:t>1</w:t>
      </w:r>
      <w:r w:rsidR="00621F1E">
        <w:rPr>
          <w:rFonts w:ascii="宋体" w:hAnsi="宋体" w:cs="宋体"/>
          <w:color w:val="auto"/>
          <w:kern w:val="1"/>
          <w:szCs w:val="21"/>
        </w:rPr>
        <w:t>4</w:t>
      </w:r>
      <w:r>
        <w:rPr>
          <w:rFonts w:ascii="宋体" w:hAnsi="宋体" w:cs="宋体" w:hint="eastAsia"/>
          <w:color w:val="auto"/>
          <w:kern w:val="1"/>
          <w:szCs w:val="21"/>
        </w:rPr>
        <w:t>）投标人认为应该提供的其他资料；</w:t>
      </w:r>
    </w:p>
    <w:p w14:paraId="3CC9FF68" w14:textId="77777777" w:rsidR="00DD575B" w:rsidRDefault="00000000">
      <w:pPr>
        <w:spacing w:before="120" w:line="360" w:lineRule="auto"/>
        <w:ind w:firstLine="422"/>
        <w:rPr>
          <w:rFonts w:ascii="宋体" w:hAnsi="宋体" w:cs="宋体"/>
          <w:b/>
          <w:color w:val="auto"/>
          <w:kern w:val="1"/>
          <w:szCs w:val="21"/>
        </w:rPr>
      </w:pPr>
      <w:r>
        <w:rPr>
          <w:rFonts w:ascii="宋体" w:hAnsi="宋体" w:cs="宋体" w:hint="eastAsia"/>
          <w:b/>
          <w:color w:val="auto"/>
          <w:kern w:val="1"/>
          <w:szCs w:val="21"/>
        </w:rPr>
        <w:t>3.1.</w:t>
      </w:r>
      <w:r>
        <w:rPr>
          <w:rFonts w:ascii="宋体" w:hAnsi="宋体" w:cs="宋体"/>
          <w:b/>
          <w:color w:val="auto"/>
          <w:kern w:val="1"/>
          <w:szCs w:val="21"/>
        </w:rPr>
        <w:t>4</w:t>
      </w:r>
      <w:r>
        <w:rPr>
          <w:rFonts w:ascii="宋体" w:hAnsi="宋体" w:cs="宋体" w:hint="eastAsia"/>
          <w:b/>
          <w:color w:val="auto"/>
          <w:kern w:val="1"/>
          <w:szCs w:val="21"/>
        </w:rPr>
        <w:t xml:space="preserve"> </w:t>
      </w:r>
      <w:bookmarkStart w:id="260" w:name="_Hlk55921623"/>
      <w:r>
        <w:rPr>
          <w:rFonts w:ascii="宋体" w:hAnsi="宋体" w:cs="宋体" w:hint="eastAsia"/>
          <w:b/>
          <w:color w:val="auto"/>
          <w:kern w:val="1"/>
          <w:szCs w:val="21"/>
        </w:rPr>
        <w:t>工程总承包实施方案</w:t>
      </w:r>
      <w:bookmarkEnd w:id="260"/>
      <w:r>
        <w:rPr>
          <w:rFonts w:ascii="宋体" w:hAnsi="宋体" w:cs="宋体" w:hint="eastAsia"/>
          <w:b/>
          <w:color w:val="auto"/>
          <w:kern w:val="1"/>
          <w:szCs w:val="21"/>
        </w:rPr>
        <w:t>经济投标文件</w:t>
      </w:r>
    </w:p>
    <w:p w14:paraId="2C58080F" w14:textId="77777777" w:rsidR="00DD575B" w:rsidRDefault="00000000">
      <w:pPr>
        <w:tabs>
          <w:tab w:val="left" w:pos="1125"/>
        </w:tabs>
        <w:spacing w:line="360" w:lineRule="auto"/>
        <w:ind w:firstLine="420"/>
        <w:rPr>
          <w:rFonts w:ascii="宋体" w:hAnsi="宋体" w:cs="宋体"/>
          <w:color w:val="auto"/>
          <w:kern w:val="1"/>
          <w:szCs w:val="21"/>
        </w:rPr>
      </w:pPr>
      <w:bookmarkStart w:id="261" w:name="_Hlk56585096"/>
      <w:r>
        <w:rPr>
          <w:rFonts w:ascii="宋体" w:hAnsi="宋体" w:cs="宋体" w:hint="eastAsia"/>
          <w:color w:val="auto"/>
          <w:kern w:val="1"/>
          <w:szCs w:val="21"/>
        </w:rPr>
        <w:t>主要包括下列内容：</w:t>
      </w:r>
      <w:bookmarkEnd w:id="261"/>
    </w:p>
    <w:p w14:paraId="4839E1AB"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封面：写明项目名称、工程总承包实施方案经济投标文件、投标人单位及年月日；加盖投标人电子印章（联合体投标的，“投标人”一栏需书写所有联合体成员的单位全称，由牵头方签署、盖章）；</w:t>
      </w:r>
    </w:p>
    <w:p w14:paraId="6F933C21"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《经济标投标书》（按招标文件的要求填写）；</w:t>
      </w:r>
    </w:p>
    <w:p w14:paraId="7E76A41D"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设计费用明细表（按招标文件的要求填写）；</w:t>
      </w:r>
    </w:p>
    <w:p w14:paraId="2882DC8E"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《参与编制工程总承包实施方案经济投标文件人员名单》（按招标文件的要求填写）；</w:t>
      </w:r>
    </w:p>
    <w:p w14:paraId="3F53FC57" w14:textId="77777777" w:rsidR="00DD575B" w:rsidRDefault="00000000">
      <w:pPr>
        <w:numPr>
          <w:ilvl w:val="0"/>
          <w:numId w:val="2"/>
        </w:numPr>
        <w:tabs>
          <w:tab w:val="left" w:pos="1125"/>
        </w:tabs>
        <w:spacing w:line="360" w:lineRule="auto"/>
        <w:rPr>
          <w:rFonts w:ascii="宋体" w:hAnsi="宋体" w:cs="宋体"/>
          <w:color w:val="auto"/>
          <w:kern w:val="1"/>
          <w:szCs w:val="21"/>
        </w:rPr>
      </w:pPr>
      <w:r>
        <w:rPr>
          <w:rFonts w:ascii="宋体" w:hAnsi="宋体" w:cs="宋体" w:hint="eastAsia"/>
          <w:color w:val="auto"/>
          <w:kern w:val="1"/>
          <w:szCs w:val="21"/>
        </w:rPr>
        <w:t>投标人认为应该提供的其他资料；</w:t>
      </w:r>
    </w:p>
    <w:p w14:paraId="14047DC2" w14:textId="77777777" w:rsidR="00DD575B" w:rsidRDefault="00000000">
      <w:pPr>
        <w:pStyle w:val="3"/>
        <w:spacing w:line="360" w:lineRule="auto"/>
        <w:rPr>
          <w:rFonts w:ascii="宋体" w:eastAsia="宋体" w:hAnsi="宋体"/>
          <w:b/>
          <w:bCs/>
          <w:color w:val="auto"/>
          <w:sz w:val="24"/>
          <w:szCs w:val="24"/>
        </w:rPr>
      </w:pPr>
      <w:bookmarkStart w:id="262" w:name="_Toc28699"/>
      <w:r>
        <w:rPr>
          <w:rFonts w:ascii="宋体" w:eastAsia="宋体" w:hAnsi="宋体" w:hint="eastAsia"/>
          <w:b/>
          <w:bCs/>
          <w:color w:val="auto"/>
          <w:sz w:val="24"/>
          <w:szCs w:val="24"/>
        </w:rPr>
        <w:t>3.2 投标报价</w:t>
      </w:r>
      <w:bookmarkEnd w:id="255"/>
      <w:bookmarkEnd w:id="262"/>
    </w:p>
    <w:p w14:paraId="0B59416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 xml:space="preserve">3.2.1 </w:t>
      </w:r>
      <w:r>
        <w:rPr>
          <w:rFonts w:ascii="宋体" w:hAnsi="宋体" w:cs="宋体" w:hint="eastAsia"/>
          <w:color w:val="auto"/>
          <w:kern w:val="1"/>
          <w:u w:val="single"/>
        </w:rPr>
        <w:t>本工程的投标报价方式见投标须知前附表。</w:t>
      </w:r>
    </w:p>
    <w:p w14:paraId="7A2E387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3.2.2 投标人应</w:t>
      </w:r>
      <w:r>
        <w:rPr>
          <w:rFonts w:ascii="宋体" w:hAnsi="宋体" w:cs="宋体" w:hint="eastAsia"/>
          <w:color w:val="auto"/>
          <w:kern w:val="1"/>
        </w:rPr>
        <w:t>充分了解</w:t>
      </w:r>
      <w:r>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14:paraId="5A3A4F8E"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3.2.3 投标人在投标截止时间前修改投标函中的投标报价总额，应同时修改投标文件中的相应报价，投标报价总额为各分项金额之和。此修改须符合本章第4.3款的有关要求。</w:t>
      </w:r>
    </w:p>
    <w:p w14:paraId="0A0AD85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3.2.</w:t>
      </w:r>
      <w:r>
        <w:rPr>
          <w:rFonts w:ascii="宋体" w:hAnsi="宋体" w:cs="宋体"/>
          <w:color w:val="auto"/>
          <w:kern w:val="1"/>
        </w:rPr>
        <w:t>4</w:t>
      </w:r>
      <w:r>
        <w:rPr>
          <w:rFonts w:ascii="宋体" w:hAnsi="宋体" w:cs="宋体" w:hint="eastAsia"/>
          <w:color w:val="auto"/>
          <w:kern w:val="1"/>
        </w:rPr>
        <w:t xml:space="preserve"> 招标人设有最高投标限价的，投标人的投标报价不得超过最高投标限价，最高投标限价在投标人须知前附表中载明。</w:t>
      </w:r>
    </w:p>
    <w:p w14:paraId="5D19A48B"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招标人按照招标需求制定最高投标限价（招标控制价），有两个含义，①最高投标限价总价，②设计费最高投标限价、施工费最高投标限价等两个分项价。投标人按照招标人提供的招标清单中列出的费用项目予以报价，其中。设计费、施工费所报金额不得超出招标人规定的相应的最高投标限价。</w:t>
      </w:r>
    </w:p>
    <w:p w14:paraId="3BCA51C5"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.1.1投标报价每一项费用只允许有一个报价，任何有选择的报价或未填报单价的投标文件将不予接受。</w:t>
      </w:r>
    </w:p>
    <w:p w14:paraId="5BAFD44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3.2.</w:t>
      </w:r>
      <w:r>
        <w:rPr>
          <w:rFonts w:ascii="宋体" w:hAnsi="宋体" w:cs="宋体"/>
          <w:color w:val="auto"/>
          <w:kern w:val="1"/>
          <w:szCs w:val="21"/>
          <w:u w:val="single"/>
        </w:rPr>
        <w:t>4</w:t>
      </w:r>
      <w:r>
        <w:rPr>
          <w:rFonts w:ascii="宋体" w:hAnsi="宋体" w:cs="宋体" w:hint="eastAsia"/>
          <w:color w:val="auto"/>
          <w:kern w:val="1"/>
          <w:szCs w:val="21"/>
          <w:u w:val="single"/>
        </w:rPr>
        <w:t>.1.2投标人的投标总报价，包括设计费和施工费。投标人应按照投标须知前附表第 1.3.2 项的工期要求，在投标须知前附表第 1.1.5 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036F55E1"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3.2.</w:t>
      </w:r>
      <w:r>
        <w:rPr>
          <w:rFonts w:ascii="宋体" w:hAnsi="宋体" w:cs="宋体"/>
          <w:color w:val="auto"/>
          <w:kern w:val="1"/>
          <w:szCs w:val="21"/>
        </w:rPr>
        <w:t>5</w:t>
      </w:r>
      <w:r>
        <w:rPr>
          <w:rFonts w:ascii="宋体" w:hAnsi="宋体" w:cs="宋体" w:hint="eastAsia"/>
          <w:color w:val="auto"/>
          <w:kern w:val="1"/>
        </w:rPr>
        <w:t>投标报价的其他要求见投标人须知前附表。</w:t>
      </w:r>
    </w:p>
    <w:p w14:paraId="613E410C"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lastRenderedPageBreak/>
        <w:t>3.2.</w:t>
      </w:r>
      <w:r>
        <w:rPr>
          <w:rFonts w:ascii="宋体" w:hAnsi="宋体" w:cs="宋体"/>
          <w:color w:val="auto"/>
          <w:kern w:val="1"/>
          <w:u w:val="single"/>
        </w:rPr>
        <w:t>6</w:t>
      </w:r>
      <w:r>
        <w:rPr>
          <w:rFonts w:ascii="宋体" w:hAnsi="宋体" w:cs="宋体" w:hint="eastAsia"/>
          <w:color w:val="auto"/>
          <w:kern w:val="1"/>
          <w:u w:val="single"/>
        </w:rPr>
        <w:t>本项目投标报价采用的币种为人民币。</w:t>
      </w:r>
    </w:p>
    <w:p w14:paraId="2C525EEC" w14:textId="77777777" w:rsidR="00DD575B" w:rsidRDefault="00000000">
      <w:pPr>
        <w:pStyle w:val="3"/>
        <w:spacing w:beforeLines="100" w:before="240" w:afterLines="100" w:after="240" w:line="360" w:lineRule="auto"/>
        <w:ind w:firstLine="351"/>
        <w:rPr>
          <w:rFonts w:ascii="宋体" w:eastAsia="宋体" w:hAnsi="宋体"/>
          <w:b/>
          <w:color w:val="auto"/>
          <w:sz w:val="24"/>
          <w:szCs w:val="24"/>
        </w:rPr>
      </w:pPr>
      <w:bookmarkStart w:id="263" w:name="_Toc5620316"/>
      <w:bookmarkStart w:id="264" w:name="_Toc20247"/>
      <w:r>
        <w:rPr>
          <w:rFonts w:ascii="宋体" w:eastAsia="宋体" w:hAnsi="宋体" w:hint="eastAsia"/>
          <w:b/>
          <w:color w:val="auto"/>
          <w:sz w:val="24"/>
          <w:szCs w:val="24"/>
        </w:rPr>
        <w:t>3.3 投标有效期</w:t>
      </w:r>
      <w:bookmarkEnd w:id="263"/>
      <w:bookmarkEnd w:id="264"/>
    </w:p>
    <w:p w14:paraId="6F105D5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3.3.1</w:t>
      </w:r>
      <w:r>
        <w:rPr>
          <w:rFonts w:ascii="宋体" w:hAnsi="宋体" w:cs="宋体"/>
          <w:color w:val="auto"/>
          <w:kern w:val="1"/>
          <w:szCs w:val="21"/>
        </w:rPr>
        <w:t xml:space="preserve"> </w:t>
      </w:r>
      <w:r>
        <w:rPr>
          <w:rFonts w:ascii="宋体" w:hAnsi="宋体" w:cs="宋体" w:hint="eastAsia"/>
          <w:color w:val="auto"/>
          <w:kern w:val="1"/>
        </w:rPr>
        <w:t>投标有效期按须知前附表的规定。</w:t>
      </w:r>
    </w:p>
    <w:p w14:paraId="61DA027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3.3.2 在投标有效期内，投标人撤销或修改其投标文件的，应承担招标文件和法律规定的责任。</w:t>
      </w:r>
    </w:p>
    <w:p w14:paraId="039D4EB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4E0D6BC" w14:textId="77777777" w:rsidR="00DD575B" w:rsidRDefault="00000000">
      <w:pPr>
        <w:pStyle w:val="3"/>
        <w:spacing w:beforeLines="100" w:before="240" w:afterLines="100" w:after="240" w:line="360" w:lineRule="auto"/>
        <w:ind w:firstLine="363"/>
        <w:rPr>
          <w:rFonts w:ascii="宋体" w:eastAsia="宋体" w:hAnsi="宋体"/>
          <w:b/>
          <w:strike/>
          <w:color w:val="auto"/>
          <w:sz w:val="24"/>
          <w:szCs w:val="24"/>
        </w:rPr>
      </w:pPr>
      <w:bookmarkStart w:id="265" w:name="_Toc5620317"/>
      <w:bookmarkStart w:id="266" w:name="_Toc18133"/>
      <w:r>
        <w:rPr>
          <w:rFonts w:ascii="宋体" w:eastAsia="宋体" w:hAnsi="宋体"/>
          <w:b/>
          <w:strike/>
          <w:color w:val="auto"/>
          <w:sz w:val="24"/>
          <w:szCs w:val="24"/>
        </w:rPr>
        <w:t xml:space="preserve">3.4 </w:t>
      </w:r>
      <w:r>
        <w:rPr>
          <w:rFonts w:ascii="宋体" w:eastAsia="宋体" w:hAnsi="宋体" w:hint="eastAsia"/>
          <w:b/>
          <w:strike/>
          <w:color w:val="auto"/>
          <w:sz w:val="24"/>
          <w:szCs w:val="24"/>
        </w:rPr>
        <w:t>投标保证金</w:t>
      </w:r>
      <w:bookmarkEnd w:id="265"/>
      <w:bookmarkEnd w:id="266"/>
    </w:p>
    <w:p w14:paraId="009ABC7F" w14:textId="77777777" w:rsidR="00DD575B" w:rsidRDefault="00000000">
      <w:pPr>
        <w:spacing w:line="360" w:lineRule="auto"/>
        <w:ind w:firstLineChars="200" w:firstLine="420"/>
        <w:rPr>
          <w:rFonts w:ascii="宋体" w:hAnsi="宋体"/>
          <w:strike/>
          <w:color w:val="auto"/>
        </w:rPr>
      </w:pPr>
      <w:r>
        <w:rPr>
          <w:rFonts w:ascii="宋体" w:hAnsi="宋体"/>
          <w:strike/>
          <w:color w:val="auto"/>
        </w:rPr>
        <w:t>3.4.1</w:t>
      </w:r>
      <w:r>
        <w:rPr>
          <w:rFonts w:ascii="宋体" w:hAnsi="宋体" w:hint="eastAsia"/>
          <w:strike/>
          <w:color w:val="auto"/>
          <w:u w:val="single"/>
        </w:rPr>
        <w:t>投标人在开标开始时间前（含开标开始时间），应按投标人须知前附表规定的金额、担保形式递交投标保证金</w:t>
      </w:r>
      <w:r>
        <w:rPr>
          <w:rFonts w:ascii="宋体" w:hAnsi="宋体" w:hint="eastAsia"/>
          <w:strike/>
          <w:color w:val="auto"/>
        </w:rPr>
        <w:t>，并作为其投标文件的组成部分。</w:t>
      </w:r>
    </w:p>
    <w:p w14:paraId="4B3E1194" w14:textId="77777777" w:rsidR="00DD575B" w:rsidRDefault="00000000">
      <w:pPr>
        <w:spacing w:line="360" w:lineRule="auto"/>
        <w:ind w:firstLineChars="200" w:firstLine="420"/>
        <w:rPr>
          <w:rFonts w:ascii="宋体" w:hAnsi="宋体"/>
          <w:strike/>
          <w:color w:val="auto"/>
        </w:rPr>
      </w:pPr>
      <w:r>
        <w:rPr>
          <w:rFonts w:ascii="宋体" w:hAnsi="宋体"/>
          <w:strike/>
          <w:color w:val="auto"/>
        </w:rPr>
        <w:t xml:space="preserve">3.4.2 </w:t>
      </w:r>
      <w:r>
        <w:rPr>
          <w:rFonts w:ascii="宋体" w:hAnsi="宋体" w:hint="eastAsia"/>
          <w:strike/>
          <w:color w:val="auto"/>
        </w:rPr>
        <w:t>投标人不按本章第</w:t>
      </w:r>
      <w:r>
        <w:rPr>
          <w:rFonts w:ascii="宋体" w:hAnsi="宋体"/>
          <w:strike/>
          <w:color w:val="auto"/>
        </w:rPr>
        <w:t>3.4.1</w:t>
      </w:r>
      <w:r>
        <w:rPr>
          <w:rFonts w:ascii="宋体" w:hAnsi="宋体" w:hint="eastAsia"/>
          <w:strike/>
          <w:color w:val="auto"/>
        </w:rPr>
        <w:t>项要求提交投标保证金的，评标委员会将否决其投标。</w:t>
      </w:r>
    </w:p>
    <w:p w14:paraId="27353282" w14:textId="77777777" w:rsidR="00DD575B" w:rsidRDefault="00000000">
      <w:pPr>
        <w:spacing w:line="360" w:lineRule="auto"/>
        <w:ind w:firstLineChars="200" w:firstLine="420"/>
        <w:rPr>
          <w:rFonts w:ascii="宋体" w:hAnsi="宋体"/>
          <w:strike/>
          <w:color w:val="auto"/>
        </w:rPr>
      </w:pPr>
      <w:r>
        <w:rPr>
          <w:rFonts w:ascii="宋体" w:hAnsi="宋体"/>
          <w:strike/>
          <w:color w:val="auto"/>
        </w:rPr>
        <w:t>3.4.3</w:t>
      </w:r>
      <w:r>
        <w:rPr>
          <w:rFonts w:hint="eastAsia"/>
          <w:strike/>
          <w:color w:val="auto"/>
          <w:u w:val="single"/>
        </w:rPr>
        <w:t>未中标的投标保证金将尽快退还，最迟不超过招标人与中标人签订合同后的</w:t>
      </w:r>
      <w:r>
        <w:rPr>
          <w:rFonts w:hint="eastAsia"/>
          <w:strike/>
          <w:color w:val="auto"/>
          <w:u w:val="single"/>
        </w:rPr>
        <w:t>5</w:t>
      </w:r>
      <w:r>
        <w:rPr>
          <w:rFonts w:hint="eastAsia"/>
          <w:strike/>
          <w:color w:val="auto"/>
          <w:u w:val="single"/>
        </w:rPr>
        <w:t>个工作日。中标人的投标保证金，在签署合同并按要求提供了履约担保后予以退还。</w:t>
      </w:r>
    </w:p>
    <w:p w14:paraId="3EDF7F11" w14:textId="77777777" w:rsidR="00DD575B" w:rsidRDefault="00000000">
      <w:pPr>
        <w:spacing w:line="360" w:lineRule="auto"/>
        <w:ind w:firstLineChars="200" w:firstLine="420"/>
        <w:rPr>
          <w:rFonts w:ascii="宋体" w:hAnsi="宋体"/>
          <w:strike/>
          <w:color w:val="auto"/>
        </w:rPr>
      </w:pPr>
      <w:r>
        <w:rPr>
          <w:rFonts w:ascii="宋体" w:hAnsi="宋体"/>
          <w:strike/>
          <w:color w:val="auto"/>
        </w:rPr>
        <w:t>3.4.4投标人有下列情形的，</w:t>
      </w:r>
      <w:r>
        <w:rPr>
          <w:rFonts w:ascii="宋体" w:hAnsi="宋体" w:hint="eastAsia"/>
          <w:strike/>
          <w:color w:val="auto"/>
        </w:rPr>
        <w:t>将自愿接受：通报批评，记录不良行为，列入黑名单，并暂停企业参加建设单位项目招投标活动一年，不予退还投标保证金。</w:t>
      </w:r>
    </w:p>
    <w:p w14:paraId="1F1A80DA" w14:textId="77777777" w:rsidR="00DD575B" w:rsidRDefault="00000000">
      <w:pPr>
        <w:spacing w:line="360" w:lineRule="auto"/>
        <w:ind w:firstLineChars="150" w:firstLine="315"/>
        <w:rPr>
          <w:rFonts w:ascii="宋体" w:hAnsi="宋体"/>
          <w:strike/>
          <w:color w:val="auto"/>
        </w:rPr>
      </w:pPr>
      <w:r>
        <w:rPr>
          <w:rFonts w:ascii="宋体" w:hAnsi="宋体"/>
          <w:strike/>
          <w:color w:val="auto"/>
        </w:rPr>
        <w:t>（1）</w:t>
      </w:r>
      <w:r>
        <w:rPr>
          <w:rFonts w:ascii="宋体" w:hAnsi="宋体" w:hint="eastAsia"/>
          <w:strike/>
          <w:color w:val="auto"/>
        </w:rPr>
        <w:t>投标人在规定的投标有效期内撤销或修改其投标文件；</w:t>
      </w:r>
    </w:p>
    <w:p w14:paraId="56CDDE38" w14:textId="77777777" w:rsidR="00DD575B" w:rsidRDefault="00000000">
      <w:pPr>
        <w:tabs>
          <w:tab w:val="left" w:pos="7711"/>
        </w:tabs>
        <w:spacing w:line="360" w:lineRule="auto"/>
        <w:ind w:firstLineChars="150" w:firstLine="315"/>
        <w:rPr>
          <w:rFonts w:ascii="宋体" w:hAnsi="宋体"/>
          <w:strike/>
          <w:color w:val="auto"/>
          <w:u w:val="single"/>
        </w:rPr>
      </w:pPr>
      <w:r>
        <w:rPr>
          <w:rFonts w:ascii="宋体" w:hAnsi="宋体"/>
          <w:strike/>
          <w:color w:val="auto"/>
          <w:u w:val="single"/>
        </w:rPr>
        <w:t>（2）</w:t>
      </w:r>
      <w:r>
        <w:rPr>
          <w:rFonts w:ascii="宋体" w:hAnsi="宋体" w:hint="eastAsia"/>
          <w:strike/>
          <w:color w:val="auto"/>
          <w:u w:val="single"/>
        </w:rPr>
        <w:t>投标人提供了虚假的证明材料；</w:t>
      </w:r>
    </w:p>
    <w:p w14:paraId="32D2FEEF" w14:textId="77777777" w:rsidR="00DD575B" w:rsidRDefault="00000000">
      <w:pPr>
        <w:spacing w:line="360" w:lineRule="auto"/>
        <w:ind w:firstLineChars="150" w:firstLine="315"/>
        <w:rPr>
          <w:rFonts w:ascii="宋体" w:hAnsi="宋体"/>
          <w:strike/>
          <w:color w:val="auto"/>
          <w:u w:val="single"/>
        </w:rPr>
      </w:pPr>
      <w:r>
        <w:rPr>
          <w:rFonts w:ascii="宋体" w:hAnsi="宋体"/>
          <w:strike/>
          <w:color w:val="auto"/>
          <w:u w:val="single"/>
        </w:rPr>
        <w:t>（3）</w:t>
      </w:r>
      <w:r>
        <w:rPr>
          <w:rFonts w:ascii="宋体" w:hAnsi="宋体" w:hint="eastAsia"/>
          <w:strike/>
          <w:color w:val="auto"/>
          <w:u w:val="single"/>
        </w:rPr>
        <w:t>中标候选人放弃中标；</w:t>
      </w:r>
    </w:p>
    <w:p w14:paraId="638AE293" w14:textId="77777777" w:rsidR="00DD575B" w:rsidRDefault="00000000">
      <w:pPr>
        <w:spacing w:line="360" w:lineRule="auto"/>
        <w:ind w:firstLine="315"/>
        <w:rPr>
          <w:rFonts w:ascii="宋体" w:hAnsi="宋体" w:cs="宋体"/>
          <w:strike/>
          <w:color w:val="auto"/>
          <w:kern w:val="1"/>
          <w:szCs w:val="21"/>
        </w:rPr>
      </w:pPr>
      <w:r>
        <w:rPr>
          <w:rFonts w:ascii="宋体" w:hAnsi="宋体"/>
          <w:strike/>
          <w:color w:val="auto"/>
          <w:u w:val="single"/>
        </w:rPr>
        <w:t>（4）</w:t>
      </w:r>
      <w:r>
        <w:rPr>
          <w:rFonts w:ascii="宋体" w:hAnsi="宋体" w:hint="eastAsia"/>
          <w:strike/>
          <w:color w:val="auto"/>
          <w:u w:val="single"/>
        </w:rPr>
        <w:t>中标人在收到中标通知书后，无正当理由拒签合同或未按招标文件规定提交履约担保。</w:t>
      </w:r>
    </w:p>
    <w:p w14:paraId="622313BE"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67" w:name="_Toc5620318"/>
      <w:bookmarkStart w:id="268" w:name="_Toc32372"/>
      <w:r>
        <w:rPr>
          <w:rFonts w:ascii="宋体" w:eastAsia="宋体" w:hAnsi="宋体" w:hint="eastAsia"/>
          <w:b/>
          <w:color w:val="auto"/>
          <w:sz w:val="24"/>
          <w:szCs w:val="24"/>
        </w:rPr>
        <w:t>3.5 资格审查</w:t>
      </w:r>
      <w:bookmarkEnd w:id="267"/>
      <w:bookmarkEnd w:id="268"/>
    </w:p>
    <w:p w14:paraId="76B940E7"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本项目采用电子化资格后审，由评标委员会负责对投标人的资格进行审查，评标时只对通过资格审查的投标人进行下一阶段的评审。</w:t>
      </w:r>
    </w:p>
    <w:p w14:paraId="3BFBD8CD" w14:textId="77777777" w:rsidR="00DD575B" w:rsidRDefault="00000000">
      <w:pPr>
        <w:spacing w:line="360" w:lineRule="auto"/>
        <w:ind w:firstLine="420"/>
        <w:rPr>
          <w:rFonts w:ascii="宋体" w:hAnsi="宋体" w:cs="宋体"/>
          <w:color w:val="auto"/>
          <w:kern w:val="1"/>
          <w:szCs w:val="21"/>
        </w:rPr>
      </w:pPr>
      <w:r>
        <w:rPr>
          <w:rFonts w:ascii="宋体" w:hAnsi="宋体" w:hint="eastAsia"/>
          <w:b/>
          <w:color w:val="auto"/>
          <w:u w:val="single"/>
        </w:rPr>
        <w:t>资审合格后，投标人的资格发生变化而不满足投标人合格条件，在发出中标通知书前，资格问题仍未解决的，招标人将取消其中标资格</w:t>
      </w:r>
      <w:r>
        <w:rPr>
          <w:rFonts w:ascii="宋体" w:hAnsi="宋体" w:hint="eastAsia"/>
          <w:b/>
          <w:color w:val="auto"/>
        </w:rPr>
        <w:t>。</w:t>
      </w:r>
    </w:p>
    <w:p w14:paraId="47B9061E" w14:textId="77777777" w:rsidR="00DD575B" w:rsidRDefault="00DD575B">
      <w:pPr>
        <w:pStyle w:val="ab"/>
        <w:spacing w:line="360" w:lineRule="auto"/>
        <w:rPr>
          <w:color w:val="auto"/>
          <w:lang w:val="en-US"/>
        </w:rPr>
      </w:pPr>
    </w:p>
    <w:p w14:paraId="202C77FB"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69" w:name="_Toc5620319"/>
      <w:bookmarkStart w:id="270" w:name="_Toc9278"/>
      <w:r>
        <w:rPr>
          <w:rFonts w:ascii="宋体" w:eastAsia="宋体" w:hAnsi="宋体" w:hint="eastAsia"/>
          <w:b/>
          <w:color w:val="auto"/>
          <w:sz w:val="24"/>
          <w:szCs w:val="24"/>
        </w:rPr>
        <w:t>3.6 备选投标方案</w:t>
      </w:r>
      <w:bookmarkEnd w:id="269"/>
      <w:bookmarkEnd w:id="270"/>
    </w:p>
    <w:p w14:paraId="65038BC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除投标人须知前附表另有规定外，投标人不得递交备选投标方案。</w:t>
      </w:r>
    </w:p>
    <w:p w14:paraId="541763CF" w14:textId="77777777" w:rsidR="00DD575B" w:rsidRDefault="00000000">
      <w:pPr>
        <w:pStyle w:val="3"/>
        <w:spacing w:beforeLines="100" w:before="240" w:afterLines="100" w:after="240" w:line="360" w:lineRule="auto"/>
        <w:ind w:firstLine="0"/>
        <w:rPr>
          <w:rFonts w:ascii="宋体" w:eastAsia="宋体" w:hAnsi="宋体"/>
          <w:b/>
          <w:color w:val="auto"/>
          <w:sz w:val="24"/>
          <w:szCs w:val="24"/>
        </w:rPr>
      </w:pPr>
      <w:bookmarkStart w:id="271" w:name="_Toc5620320"/>
      <w:bookmarkStart w:id="272" w:name="_Toc4446"/>
      <w:r>
        <w:rPr>
          <w:rFonts w:ascii="宋体" w:eastAsia="宋体" w:hAnsi="宋体" w:hint="eastAsia"/>
          <w:b/>
          <w:color w:val="auto"/>
          <w:sz w:val="24"/>
          <w:szCs w:val="24"/>
        </w:rPr>
        <w:lastRenderedPageBreak/>
        <w:t>3.7 投标文件的编制</w:t>
      </w:r>
      <w:bookmarkEnd w:id="271"/>
      <w:bookmarkEnd w:id="272"/>
    </w:p>
    <w:p w14:paraId="205CCD5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3.7.1 投标文件应按第七章“投标文件格式”进行编写，如有必要，可以增加附页，作为投标文件的组成部分。</w:t>
      </w:r>
    </w:p>
    <w:p w14:paraId="233E9E4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3.7.2 投标文件应当对招标文件有关招标范围、投标有效期、工期、质量标准、发包人要求等实质性内容作出响应。</w:t>
      </w:r>
    </w:p>
    <w:p w14:paraId="344C0169" w14:textId="7570C689"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3.7.3</w:t>
      </w:r>
      <w:r>
        <w:rPr>
          <w:rFonts w:ascii="宋体" w:hAnsi="宋体" w:cs="宋体" w:hint="eastAsia"/>
          <w:color w:val="auto"/>
          <w:kern w:val="1"/>
          <w:u w:val="single"/>
        </w:rPr>
        <w:t>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ascii="宋体" w:hAnsi="宋体" w:cs="宋体" w:hint="eastAsia"/>
          <w:bCs/>
          <w:szCs w:val="21"/>
          <w:u w:val="single"/>
        </w:rPr>
        <w:t>。</w:t>
      </w:r>
      <w:r>
        <w:rPr>
          <w:rFonts w:ascii="宋体" w:hAnsi="宋体" w:cs="宋体" w:hint="eastAsia"/>
          <w:b/>
          <w:bCs/>
          <w:szCs w:val="21"/>
          <w:u w:val="single"/>
        </w:rPr>
        <w:t>联合体投标的，除《联合体共同投标协议书》必须联合体各方分别按要求进行签字、盖章外，投标文件封面及其他内容落款中的“投标人”应填写联合体各方的单位全称【格式为：(主)XXXX公司(成)XXXX公司】，由联合体牵头方签字、盖章即可。</w:t>
      </w:r>
    </w:p>
    <w:p w14:paraId="62DEE246"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73" w:name="_Toc8024"/>
      <w:bookmarkStart w:id="274" w:name="_Toc443505826"/>
      <w:bookmarkStart w:id="275" w:name="_Toc3979"/>
      <w:bookmarkStart w:id="276" w:name="_Toc5620321"/>
      <w:bookmarkStart w:id="277" w:name="_Toc8504"/>
      <w:bookmarkEnd w:id="273"/>
      <w:bookmarkEnd w:id="274"/>
      <w:bookmarkEnd w:id="275"/>
      <w:r>
        <w:rPr>
          <w:rFonts w:ascii="宋体" w:eastAsia="宋体" w:hAnsi="宋体" w:cs="宋体" w:hint="eastAsia"/>
          <w:color w:val="auto"/>
          <w:lang w:val="zh-CN"/>
        </w:rPr>
        <w:t>4. 投标</w:t>
      </w:r>
      <w:bookmarkEnd w:id="276"/>
      <w:bookmarkEnd w:id="277"/>
    </w:p>
    <w:p w14:paraId="1B9B7C10" w14:textId="77777777" w:rsidR="00DD575B" w:rsidRDefault="00000000">
      <w:pPr>
        <w:pStyle w:val="3"/>
        <w:spacing w:line="360" w:lineRule="auto"/>
        <w:ind w:firstLine="118"/>
        <w:rPr>
          <w:rFonts w:ascii="宋体" w:eastAsia="宋体" w:hAnsi="宋体"/>
          <w:b/>
          <w:bCs/>
          <w:color w:val="auto"/>
          <w:sz w:val="24"/>
          <w:szCs w:val="24"/>
        </w:rPr>
      </w:pPr>
      <w:bookmarkStart w:id="278" w:name="_Toc362816506"/>
      <w:bookmarkStart w:id="279" w:name="_Toc357089537"/>
      <w:bookmarkStart w:id="280" w:name="_Toc5620322"/>
      <w:bookmarkStart w:id="281" w:name="_Toc21485"/>
      <w:bookmarkEnd w:id="278"/>
      <w:bookmarkEnd w:id="279"/>
      <w:r>
        <w:rPr>
          <w:rFonts w:ascii="宋体" w:eastAsia="宋体" w:hAnsi="宋体" w:hint="eastAsia"/>
          <w:b/>
          <w:bCs/>
          <w:color w:val="auto"/>
          <w:sz w:val="24"/>
          <w:szCs w:val="24"/>
        </w:rPr>
        <w:t>4.1 投标文件的密封和标记</w:t>
      </w:r>
      <w:bookmarkEnd w:id="280"/>
      <w:bookmarkEnd w:id="281"/>
    </w:p>
    <w:p w14:paraId="36F3231E"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4.1.1 投标人应当按照招标文件和电子招标投标交易平台的要求加密投标文件，具体要求见投标人须知前附表。</w:t>
      </w:r>
    </w:p>
    <w:p w14:paraId="2896FD4F"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4.1.2 如有提交备用电子投标文件，封套上应写明的内容见投标人须知前附表。</w:t>
      </w:r>
    </w:p>
    <w:p w14:paraId="4380772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4.1.3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本人身份证原件按要求递交备用电子投标文件的，招标人将予以拒收。</w:t>
      </w:r>
    </w:p>
    <w:p w14:paraId="3267B02B" w14:textId="77777777" w:rsidR="00DD575B" w:rsidRDefault="00000000">
      <w:pPr>
        <w:pStyle w:val="3"/>
        <w:spacing w:line="360" w:lineRule="auto"/>
        <w:ind w:firstLine="118"/>
        <w:rPr>
          <w:rFonts w:ascii="宋体" w:eastAsia="宋体" w:hAnsi="宋体"/>
          <w:b/>
          <w:bCs/>
          <w:color w:val="auto"/>
          <w:sz w:val="24"/>
          <w:szCs w:val="24"/>
        </w:rPr>
      </w:pPr>
      <w:bookmarkStart w:id="282" w:name="_Toc7472"/>
      <w:bookmarkStart w:id="283" w:name="_Toc5620323"/>
      <w:r>
        <w:rPr>
          <w:rFonts w:ascii="宋体" w:eastAsia="宋体" w:hAnsi="宋体" w:hint="eastAsia"/>
          <w:b/>
          <w:bCs/>
          <w:color w:val="auto"/>
          <w:sz w:val="24"/>
          <w:szCs w:val="24"/>
        </w:rPr>
        <w:t xml:space="preserve">4.2 </w:t>
      </w:r>
      <w:r>
        <w:rPr>
          <w:rFonts w:ascii="宋体" w:eastAsia="宋体" w:hAnsi="宋体" w:hint="eastAsia"/>
          <w:b/>
          <w:bCs/>
          <w:color w:val="auto"/>
          <w:sz w:val="24"/>
          <w:szCs w:val="24"/>
          <w:u w:val="single"/>
        </w:rPr>
        <w:t>投标文件的递交、接收、封存</w:t>
      </w:r>
      <w:bookmarkEnd w:id="282"/>
      <w:bookmarkEnd w:id="283"/>
    </w:p>
    <w:p w14:paraId="4EDE2069"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4.2.1 投标人应在投标人须知前附表规定的投标截止时间前递交投标文件。</w:t>
      </w:r>
    </w:p>
    <w:p w14:paraId="3A8E3E3A"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4.2.2投标人通过下载招标文件的广州公共资源交易中心电子招标投标交易平台递交电子投标文件。</w:t>
      </w:r>
    </w:p>
    <w:p w14:paraId="7DF607F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4.2.3投标人完成电子投标文件上传后，电子招标投标交易平台即时向投标人发出递交回执通知。递交时间以递交回执通知载明的传输完成时间为准。</w:t>
      </w:r>
    </w:p>
    <w:p w14:paraId="629D7BB4"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4.2.</w:t>
      </w:r>
      <w:r>
        <w:rPr>
          <w:rFonts w:ascii="宋体" w:hAnsi="宋体" w:cs="宋体"/>
          <w:color w:val="auto"/>
          <w:kern w:val="1"/>
          <w:u w:val="single"/>
        </w:rPr>
        <w:t>4</w:t>
      </w:r>
      <w:r>
        <w:rPr>
          <w:rFonts w:ascii="宋体" w:hAnsi="宋体" w:cs="宋体" w:hint="eastAsia"/>
          <w:color w:val="auto"/>
          <w:kern w:val="1"/>
          <w:u w:val="single"/>
        </w:rPr>
        <w:t>到投标截止时间止，若电子招标投标交易平台收到的投标文件少于3家的，本项目招标</w:t>
      </w:r>
      <w:r>
        <w:rPr>
          <w:rFonts w:ascii="宋体" w:hAnsi="宋体" w:cs="宋体" w:hint="eastAsia"/>
          <w:color w:val="auto"/>
          <w:kern w:val="1"/>
          <w:u w:val="single"/>
        </w:rPr>
        <w:lastRenderedPageBreak/>
        <w:t>失败，将依法重新招标。</w:t>
      </w:r>
    </w:p>
    <w:p w14:paraId="4E9F9FE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w:t>
      </w:r>
      <w:r>
        <w:rPr>
          <w:rFonts w:ascii="宋体" w:hAnsi="宋体" w:cs="宋体"/>
          <w:color w:val="auto"/>
          <w:kern w:val="1"/>
          <w:u w:val="single"/>
        </w:rPr>
        <w:t xml:space="preserve">.2.5 </w:t>
      </w:r>
      <w:r>
        <w:rPr>
          <w:rFonts w:ascii="宋体" w:hAnsi="宋体" w:cs="宋体" w:hint="eastAsia"/>
          <w:color w:val="auto"/>
          <w:kern w:val="1"/>
          <w:u w:val="single"/>
        </w:rPr>
        <w:t>逾期送达的投标文件，电子招标投标交易平台将予以拒收。</w:t>
      </w:r>
    </w:p>
    <w:p w14:paraId="5CC62FE4" w14:textId="77777777" w:rsidR="00DD575B" w:rsidRDefault="00000000">
      <w:pPr>
        <w:pStyle w:val="3"/>
        <w:spacing w:line="360" w:lineRule="auto"/>
        <w:ind w:firstLine="118"/>
        <w:rPr>
          <w:rFonts w:ascii="宋体" w:eastAsia="宋体" w:hAnsi="宋体"/>
          <w:b/>
          <w:bCs/>
          <w:color w:val="auto"/>
          <w:sz w:val="24"/>
          <w:szCs w:val="24"/>
        </w:rPr>
      </w:pPr>
      <w:bookmarkStart w:id="284" w:name="_Toc362816508"/>
      <w:bookmarkStart w:id="285" w:name="_Toc357089539"/>
      <w:bookmarkStart w:id="286" w:name="_Toc5620324"/>
      <w:bookmarkStart w:id="287" w:name="_Toc17582"/>
      <w:bookmarkEnd w:id="284"/>
      <w:bookmarkEnd w:id="285"/>
      <w:r>
        <w:rPr>
          <w:rFonts w:ascii="宋体" w:eastAsia="宋体" w:hAnsi="宋体" w:hint="eastAsia"/>
          <w:b/>
          <w:bCs/>
          <w:color w:val="auto"/>
          <w:sz w:val="24"/>
          <w:szCs w:val="24"/>
        </w:rPr>
        <w:t>4.3 投标文件的修改与撤回</w:t>
      </w:r>
      <w:bookmarkEnd w:id="286"/>
      <w:bookmarkEnd w:id="287"/>
    </w:p>
    <w:p w14:paraId="3A2828E7"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4.3.1 在投标人须知前附表第</w:t>
      </w:r>
      <w:r>
        <w:rPr>
          <w:rFonts w:ascii="宋体" w:hAnsi="宋体" w:cs="宋体"/>
          <w:color w:val="auto"/>
          <w:kern w:val="1"/>
          <w:u w:val="single"/>
        </w:rPr>
        <w:t>4.2.1</w:t>
      </w:r>
      <w:r>
        <w:rPr>
          <w:rFonts w:ascii="宋体" w:hAnsi="宋体" w:cs="宋体" w:hint="eastAsia"/>
          <w:color w:val="auto"/>
          <w:kern w:val="1"/>
          <w:u w:val="single"/>
        </w:rPr>
        <w:t>项规定的投标截止时间前，投标人可以修改或撤回已递交的投标文件，但需在交易平台发出撤回通知。</w:t>
      </w:r>
    </w:p>
    <w:p w14:paraId="31B5EF0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4.3.2 投标人修改或撤回已递交投标文件的通知，应按照本章第 3.7.3项的要求加盖电子印章。电子招标投标交易平台收到通知后，即时向投标人发出确认回执通知。</w:t>
      </w:r>
    </w:p>
    <w:p w14:paraId="2BA083F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 xml:space="preserve">4.3.3 </w:t>
      </w:r>
      <w:r>
        <w:rPr>
          <w:rFonts w:ascii="宋体" w:hAnsi="宋体" w:hint="eastAsia"/>
          <w:szCs w:val="21"/>
          <w:u w:val="single"/>
        </w:rPr>
        <w:t>投标人撤回投标文件的，招标人自收到投标人撤回通知之日起 5 日内退还已收取的投标保证金。</w:t>
      </w:r>
    </w:p>
    <w:p w14:paraId="47F45893"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w:t>
      </w:r>
      <w:r>
        <w:rPr>
          <w:rFonts w:ascii="宋体" w:hAnsi="宋体" w:cs="宋体"/>
          <w:color w:val="auto"/>
          <w:kern w:val="1"/>
          <w:u w:val="single"/>
        </w:rPr>
        <w:t xml:space="preserve">.3.4 </w:t>
      </w:r>
      <w:r>
        <w:rPr>
          <w:rFonts w:ascii="宋体" w:hAnsi="宋体" w:hint="eastAsia"/>
          <w:szCs w:val="21"/>
          <w:u w:val="single"/>
        </w:rPr>
        <w:t>修改的内容为投标文件的组成部分修改的投标文件应按照本章第 3 条、第 4 条的规定进行编制和递交。</w:t>
      </w:r>
    </w:p>
    <w:p w14:paraId="03F6ED2D"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4.3.</w:t>
      </w:r>
      <w:r>
        <w:rPr>
          <w:rFonts w:ascii="宋体" w:hAnsi="宋体" w:cs="宋体"/>
          <w:color w:val="auto"/>
          <w:kern w:val="1"/>
          <w:u w:val="single"/>
        </w:rPr>
        <w:t>5</w:t>
      </w:r>
      <w:r>
        <w:rPr>
          <w:rFonts w:ascii="宋体" w:hAnsi="宋体" w:cs="宋体" w:hint="eastAsia"/>
          <w:color w:val="auto"/>
          <w:kern w:val="1"/>
          <w:u w:val="single"/>
        </w:rPr>
        <w:t xml:space="preserve"> 在投标截止时间之后，投标人不得补充、修改和更换投标文件。</w:t>
      </w:r>
    </w:p>
    <w:p w14:paraId="32F58EC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4.3.</w:t>
      </w:r>
      <w:r>
        <w:rPr>
          <w:rFonts w:ascii="宋体" w:hAnsi="宋体" w:cs="宋体"/>
          <w:color w:val="auto"/>
          <w:kern w:val="1"/>
          <w:u w:val="single"/>
        </w:rPr>
        <w:t>6</w:t>
      </w:r>
      <w:r>
        <w:rPr>
          <w:rFonts w:ascii="宋体" w:hAnsi="宋体" w:cs="宋体" w:hint="eastAsia"/>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14:paraId="1173EB79"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88" w:name="_Toc7909"/>
      <w:bookmarkStart w:id="289" w:name="_Toc16809"/>
      <w:bookmarkStart w:id="290" w:name="_Toc443505828"/>
      <w:bookmarkStart w:id="291" w:name="_Toc3600"/>
      <w:bookmarkEnd w:id="288"/>
      <w:bookmarkEnd w:id="289"/>
      <w:bookmarkEnd w:id="290"/>
      <w:r>
        <w:rPr>
          <w:rFonts w:ascii="宋体" w:eastAsia="宋体" w:hAnsi="宋体" w:cs="宋体" w:hint="eastAsia"/>
          <w:color w:val="auto"/>
          <w:lang w:val="zh-CN"/>
        </w:rPr>
        <w:t>5. 开标</w:t>
      </w:r>
      <w:bookmarkEnd w:id="291"/>
    </w:p>
    <w:p w14:paraId="271D3FC0" w14:textId="77777777" w:rsidR="00DD575B" w:rsidRDefault="00000000">
      <w:pPr>
        <w:pStyle w:val="3"/>
        <w:spacing w:before="0" w:after="0" w:line="360" w:lineRule="auto"/>
        <w:ind w:firstLine="0"/>
        <w:rPr>
          <w:rFonts w:ascii="宋体" w:eastAsia="宋体" w:hAnsi="宋体"/>
          <w:color w:val="auto"/>
          <w:sz w:val="21"/>
          <w:szCs w:val="21"/>
        </w:rPr>
      </w:pPr>
      <w:bookmarkStart w:id="292" w:name="_Toc21830"/>
      <w:r>
        <w:rPr>
          <w:rFonts w:ascii="宋体" w:eastAsia="宋体" w:hAnsi="宋体" w:hint="eastAsia"/>
          <w:color w:val="auto"/>
          <w:sz w:val="21"/>
          <w:szCs w:val="21"/>
        </w:rPr>
        <w:t>5.1 开标时间和地点</w:t>
      </w:r>
      <w:bookmarkEnd w:id="292"/>
    </w:p>
    <w:p w14:paraId="28236478" w14:textId="77777777" w:rsidR="00DD575B" w:rsidRDefault="00000000">
      <w:pPr>
        <w:spacing w:line="360" w:lineRule="auto"/>
        <w:ind w:firstLine="420"/>
        <w:rPr>
          <w:rFonts w:ascii="宋体" w:hAnsi="宋体" w:cs="宋体"/>
          <w:color w:val="auto"/>
          <w:kern w:val="1"/>
          <w:u w:val="single"/>
        </w:rPr>
      </w:pPr>
      <w:r>
        <w:rPr>
          <w:rFonts w:ascii="宋体" w:hAnsi="宋体" w:hint="eastAsia"/>
          <w:szCs w:val="21"/>
          <w:u w:val="single"/>
        </w:rPr>
        <w:t>招标人在本章第 4.2.1 项规定的投标截止时间（开标时间）,通过电子招标投标交易平台公 开开标。</w:t>
      </w:r>
    </w:p>
    <w:p w14:paraId="70D22083" w14:textId="77777777" w:rsidR="00DD575B" w:rsidRDefault="00000000">
      <w:pPr>
        <w:spacing w:line="360" w:lineRule="auto"/>
        <w:rPr>
          <w:rFonts w:ascii="宋体" w:hAnsi="宋体" w:cs="宋体"/>
          <w:color w:val="auto"/>
          <w:kern w:val="1"/>
        </w:rPr>
      </w:pPr>
      <w:r>
        <w:rPr>
          <w:rFonts w:ascii="宋体" w:hAnsi="宋体" w:cs="宋体" w:hint="eastAsia"/>
          <w:color w:val="auto"/>
          <w:kern w:val="1"/>
        </w:rPr>
        <w:t>5.2 开标程序</w:t>
      </w:r>
    </w:p>
    <w:p w14:paraId="48364863" w14:textId="77777777" w:rsidR="00DD575B" w:rsidRDefault="00000000">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14:paraId="6583CF1C" w14:textId="5021B238" w:rsidR="00DD575B" w:rsidRDefault="00000000">
      <w:pPr>
        <w:spacing w:line="360" w:lineRule="auto"/>
        <w:ind w:firstLineChars="200"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）解密完成后，公布：a、投标人名称；b投标文件递交情况；c投标文件解密情况；d项目负责人、设计负责人、施工负责人、专职安全员；</w:t>
      </w:r>
      <w:r w:rsidR="00AF097E">
        <w:rPr>
          <w:rFonts w:ascii="宋体" w:hAnsi="宋体" w:cs="宋体" w:hint="eastAsia"/>
          <w:color w:val="auto"/>
          <w:kern w:val="1"/>
          <w:szCs w:val="21"/>
          <w:u w:val="single"/>
        </w:rPr>
        <w:t>e</w:t>
      </w:r>
      <w:r>
        <w:rPr>
          <w:rFonts w:ascii="宋体" w:hAnsi="宋体" w:cs="宋体" w:hint="eastAsia"/>
          <w:color w:val="auto"/>
          <w:kern w:val="1"/>
          <w:szCs w:val="21"/>
          <w:u w:val="single"/>
        </w:rPr>
        <w:t>投标报价（含设计报价和施工报价）；</w:t>
      </w:r>
      <w:r w:rsidR="00AF097E">
        <w:rPr>
          <w:rFonts w:ascii="宋体" w:hAnsi="宋体" w:cs="宋体" w:hint="eastAsia"/>
          <w:color w:val="auto"/>
          <w:kern w:val="1"/>
          <w:szCs w:val="21"/>
          <w:u w:val="single"/>
        </w:rPr>
        <w:t>f</w:t>
      </w:r>
      <w:r>
        <w:rPr>
          <w:rFonts w:ascii="宋体" w:hAnsi="宋体" w:cs="宋体" w:hint="eastAsia"/>
          <w:color w:val="auto"/>
          <w:kern w:val="1"/>
          <w:szCs w:val="21"/>
          <w:u w:val="single"/>
        </w:rPr>
        <w:t>工期；</w:t>
      </w:r>
      <w:r w:rsidR="00AF097E">
        <w:rPr>
          <w:rFonts w:ascii="宋体" w:hAnsi="宋体" w:cs="宋体" w:hint="eastAsia"/>
          <w:color w:val="auto"/>
          <w:kern w:val="1"/>
          <w:szCs w:val="21"/>
          <w:u w:val="single"/>
        </w:rPr>
        <w:t>g</w:t>
      </w:r>
      <w:r>
        <w:rPr>
          <w:rFonts w:ascii="宋体" w:hAnsi="宋体" w:cs="宋体" w:hint="eastAsia"/>
          <w:color w:val="auto"/>
          <w:kern w:val="1"/>
          <w:szCs w:val="21"/>
          <w:u w:val="single"/>
        </w:rPr>
        <w:t>投标人的加密打包投标文件电脑机器特征码等主要内容，并记录在案。未在规定时间内解密的投标文件不参与开标、评标。</w:t>
      </w:r>
    </w:p>
    <w:p w14:paraId="0CAD5A83"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（3）截标后，开标开始时间因故推迟的，相关评标信息仍以原定的开标开始时间的信息为准。</w:t>
      </w:r>
    </w:p>
    <w:p w14:paraId="7176184C"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（4）备用电子投标文件的读取按“10 电子招标投标”第6点的规定执行。</w:t>
      </w:r>
    </w:p>
    <w:p w14:paraId="5A8F0B1A"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5）开标方式采用电子开标和现场开标两种模式，投标人可选择在开标室参与开标或准时在线参加开标，也可不参加开标。参加在线开标的投标人登录广州公共资源交易中心电子招标投标交易平台实时查看开标、唱标情况。广州公共资源交易中心电子招标投标交易平台生成开标记录并向</w:t>
      </w:r>
      <w:r>
        <w:rPr>
          <w:rFonts w:ascii="宋体" w:hAnsi="宋体" w:cs="宋体" w:hint="eastAsia"/>
          <w:color w:val="auto"/>
          <w:kern w:val="1"/>
          <w:szCs w:val="21"/>
          <w:u w:val="single"/>
        </w:rPr>
        <w:lastRenderedPageBreak/>
        <w:t>社会公众公布。</w:t>
      </w:r>
    </w:p>
    <w:p w14:paraId="3CA9C913"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6）参加现场开标的投标人对开标结果有异议的，应当在开标现场提出，招标人应当当场作出答复，并制作记录。参加在线开标的投标人对开标结果有异议的，应当在唱标结束后的规定时间内、使用单位数字证书登录广州公共资源交易中心电子招标投标交易平台后通过交易平台提出。招标人授权招标代理机构工作人员使用招标代理机构数字证书登录广州公共资源交易中心电子招标投标交易平台答复异议，异议答复是招标人真实意思表示。未答复的，开标程序不得结束。</w:t>
      </w:r>
    </w:p>
    <w:p w14:paraId="5893B591"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7</w:t>
      </w:r>
      <w:r>
        <w:rPr>
          <w:rFonts w:ascii="宋体" w:hAnsi="宋体" w:cs="宋体" w:hint="eastAsia"/>
          <w:color w:val="auto"/>
          <w:kern w:val="1"/>
          <w:szCs w:val="21"/>
          <w:u w:val="single"/>
        </w:rPr>
        <w:t>）投标人未参加开标或在规定的时间内未提出异议的，视为对开标无异议。</w:t>
      </w:r>
    </w:p>
    <w:p w14:paraId="35A96972" w14:textId="77777777" w:rsidR="00DD575B" w:rsidRDefault="00000000">
      <w:pPr>
        <w:spacing w:line="360" w:lineRule="auto"/>
        <w:ind w:firstLine="359"/>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8</w:t>
      </w:r>
      <w:r>
        <w:rPr>
          <w:rFonts w:ascii="宋体" w:hAnsi="宋体" w:cs="宋体" w:hint="eastAsia"/>
          <w:color w:val="auto"/>
          <w:kern w:val="1"/>
          <w:szCs w:val="21"/>
          <w:u w:val="single"/>
        </w:rPr>
        <w:t>）开标时，两个（含两个）以上的投标人加密打包投标文件电脑机器特征码一致的，不参与下一程序，并由评标委员会否决其投标。</w:t>
      </w:r>
    </w:p>
    <w:p w14:paraId="3F3F183A"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293" w:name="_Toc23707"/>
      <w:bookmarkStart w:id="294" w:name="_Toc20998"/>
      <w:bookmarkStart w:id="295" w:name="_Toc6507"/>
      <w:bookmarkStart w:id="296" w:name="_Toc5620328"/>
      <w:bookmarkEnd w:id="293"/>
      <w:bookmarkEnd w:id="294"/>
      <w:r>
        <w:rPr>
          <w:rFonts w:ascii="宋体" w:eastAsia="宋体" w:hAnsi="宋体" w:cs="宋体" w:hint="eastAsia"/>
          <w:color w:val="auto"/>
          <w:lang w:val="zh-CN"/>
        </w:rPr>
        <w:t>6. 评标</w:t>
      </w:r>
      <w:bookmarkEnd w:id="295"/>
      <w:bookmarkEnd w:id="296"/>
    </w:p>
    <w:p w14:paraId="72912C6E" w14:textId="77777777" w:rsidR="00DD575B" w:rsidRDefault="00000000">
      <w:pPr>
        <w:pStyle w:val="3"/>
        <w:spacing w:before="0" w:after="0" w:line="360" w:lineRule="auto"/>
        <w:ind w:firstLine="0"/>
        <w:rPr>
          <w:rFonts w:ascii="宋体" w:eastAsia="宋体" w:hAnsi="宋体"/>
          <w:color w:val="auto"/>
          <w:sz w:val="21"/>
          <w:szCs w:val="21"/>
        </w:rPr>
      </w:pPr>
      <w:bookmarkStart w:id="297" w:name="_Toc5620329"/>
      <w:bookmarkStart w:id="298" w:name="_Toc19143"/>
      <w:r>
        <w:rPr>
          <w:rFonts w:ascii="宋体" w:eastAsia="宋体" w:hAnsi="宋体" w:hint="eastAsia"/>
          <w:color w:val="auto"/>
          <w:sz w:val="21"/>
          <w:szCs w:val="21"/>
        </w:rPr>
        <w:t>6.1 评标委员会</w:t>
      </w:r>
      <w:bookmarkEnd w:id="297"/>
      <w:bookmarkEnd w:id="298"/>
    </w:p>
    <w:p w14:paraId="46625D1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6.1.1</w:t>
      </w:r>
      <w:r>
        <w:rPr>
          <w:rFonts w:ascii="宋体" w:hAnsi="宋体" w:cs="宋体" w:hint="eastAsia"/>
          <w:color w:val="auto"/>
          <w:kern w:val="1"/>
          <w:szCs w:val="21"/>
          <w:u w:val="single"/>
        </w:rPr>
        <w:t>评标由招标人依法组建的评标委员会负责。</w:t>
      </w:r>
    </w:p>
    <w:p w14:paraId="469B03C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6.1.2 评标委员会成员有下列情形之一的，应当回避：</w:t>
      </w:r>
    </w:p>
    <w:p w14:paraId="43EC551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（1）投标人或投标人主要负责人的近亲属；</w:t>
      </w:r>
    </w:p>
    <w:p w14:paraId="5C881F0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（2）项目主管部门或者行政监督部门的人员；</w:t>
      </w:r>
    </w:p>
    <w:p w14:paraId="6D1A3B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（3）与投标人有经济利益关系，可能影响对投标公正评审的；</w:t>
      </w:r>
    </w:p>
    <w:p w14:paraId="225D6167"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（4）曾因在招标、评标以及其他与招标投标有关活动中从事违法行为而受过行政处罚或刑事处罚的；</w:t>
      </w:r>
    </w:p>
    <w:p w14:paraId="736E727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（5）与投标人有其他利害关系。</w:t>
      </w:r>
    </w:p>
    <w:p w14:paraId="6F2A85CA" w14:textId="77777777" w:rsidR="00DD575B" w:rsidRDefault="00000000">
      <w:pPr>
        <w:pStyle w:val="3"/>
        <w:spacing w:before="0" w:after="0" w:line="360" w:lineRule="auto"/>
        <w:ind w:firstLine="0"/>
        <w:rPr>
          <w:rFonts w:ascii="宋体" w:eastAsia="宋体" w:hAnsi="宋体"/>
          <w:color w:val="auto"/>
          <w:sz w:val="21"/>
          <w:szCs w:val="21"/>
        </w:rPr>
      </w:pPr>
      <w:bookmarkStart w:id="299" w:name="_Toc443505829"/>
      <w:bookmarkStart w:id="300" w:name="_Toc5620330"/>
      <w:bookmarkStart w:id="301" w:name="_Toc7827"/>
      <w:bookmarkEnd w:id="299"/>
      <w:r>
        <w:rPr>
          <w:rFonts w:ascii="宋体" w:eastAsia="宋体" w:hAnsi="宋体" w:hint="eastAsia"/>
          <w:color w:val="auto"/>
          <w:sz w:val="21"/>
          <w:szCs w:val="21"/>
        </w:rPr>
        <w:t>6.2 评标原则</w:t>
      </w:r>
      <w:bookmarkEnd w:id="300"/>
      <w:bookmarkEnd w:id="301"/>
      <w:r>
        <w:rPr>
          <w:rFonts w:ascii="宋体" w:eastAsia="宋体" w:hAnsi="宋体" w:hint="eastAsia"/>
          <w:color w:val="auto"/>
          <w:sz w:val="21"/>
          <w:szCs w:val="21"/>
        </w:rPr>
        <w:tab/>
      </w:r>
    </w:p>
    <w:p w14:paraId="4D5B7DB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评标活动遵循公平、公正、科学和择优的原则。</w:t>
      </w:r>
    </w:p>
    <w:p w14:paraId="49F2752D" w14:textId="77777777" w:rsidR="00DD575B" w:rsidRDefault="00000000">
      <w:pPr>
        <w:pStyle w:val="3"/>
        <w:spacing w:before="0" w:after="0" w:line="360" w:lineRule="auto"/>
        <w:ind w:firstLine="0"/>
        <w:rPr>
          <w:rFonts w:ascii="宋体" w:eastAsia="宋体" w:hAnsi="宋体"/>
          <w:color w:val="auto"/>
          <w:sz w:val="21"/>
          <w:szCs w:val="21"/>
        </w:rPr>
      </w:pPr>
      <w:bookmarkStart w:id="302" w:name="_Toc5620331"/>
      <w:bookmarkStart w:id="303" w:name="_Toc16832"/>
      <w:r>
        <w:rPr>
          <w:rFonts w:ascii="宋体" w:eastAsia="宋体" w:hAnsi="宋体" w:hint="eastAsia"/>
          <w:color w:val="auto"/>
          <w:sz w:val="21"/>
          <w:szCs w:val="21"/>
        </w:rPr>
        <w:t>6.3 评标</w:t>
      </w:r>
      <w:bookmarkEnd w:id="302"/>
      <w:bookmarkEnd w:id="303"/>
    </w:p>
    <w:p w14:paraId="758612D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14:paraId="338CC31A"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14:paraId="3A259AE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14:paraId="4FB5782C" w14:textId="77777777" w:rsidR="00DD575B" w:rsidRDefault="00000000">
      <w:pPr>
        <w:pStyle w:val="3"/>
        <w:spacing w:before="0" w:after="0" w:line="360" w:lineRule="auto"/>
        <w:ind w:firstLine="0"/>
        <w:rPr>
          <w:rFonts w:ascii="宋体" w:eastAsia="宋体" w:hAnsi="宋体"/>
          <w:color w:val="auto"/>
          <w:sz w:val="21"/>
          <w:szCs w:val="21"/>
          <w:u w:val="single"/>
        </w:rPr>
      </w:pPr>
      <w:bookmarkStart w:id="304" w:name="_Toc14839"/>
      <w:bookmarkStart w:id="305" w:name="_Toc5620332"/>
      <w:r>
        <w:rPr>
          <w:rFonts w:ascii="宋体" w:eastAsia="宋体" w:hAnsi="宋体" w:hint="eastAsia"/>
          <w:color w:val="auto"/>
          <w:sz w:val="21"/>
          <w:szCs w:val="21"/>
          <w:u w:val="single"/>
        </w:rPr>
        <w:t>6.4评标过程的保密</w:t>
      </w:r>
      <w:bookmarkEnd w:id="304"/>
      <w:bookmarkEnd w:id="305"/>
    </w:p>
    <w:p w14:paraId="7FD01668"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14:paraId="6CF89F98"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6.4.2 在资格审查文件和投标文件的评审和比较、中标候选人推荐以及授予合同的过程中，投</w:t>
      </w:r>
      <w:r>
        <w:rPr>
          <w:rFonts w:ascii="宋体" w:hAnsi="宋体" w:cs="宋体" w:hint="eastAsia"/>
          <w:color w:val="auto"/>
          <w:kern w:val="1"/>
          <w:szCs w:val="21"/>
          <w:u w:val="single"/>
        </w:rPr>
        <w:lastRenderedPageBreak/>
        <w:t>标人向招标人和评标委员会施加影响的任何行为，都将会导致其投标被拒绝。</w:t>
      </w:r>
    </w:p>
    <w:p w14:paraId="190F885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6.4.3 中标人确定后，招标人不对未中标人就评标过程以及未能中标原因作出任何解释。未中标人不得向评标委员会组成人员或其他有关人员索问评标过程的情况和材料。</w:t>
      </w:r>
    </w:p>
    <w:p w14:paraId="03EDA69B"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306" w:name="_Toc7746"/>
      <w:bookmarkStart w:id="307" w:name="_Toc27077"/>
      <w:bookmarkStart w:id="308" w:name="_Toc13256"/>
      <w:bookmarkStart w:id="309" w:name="_Toc5620333"/>
      <w:bookmarkEnd w:id="306"/>
      <w:bookmarkEnd w:id="307"/>
      <w:r>
        <w:rPr>
          <w:rFonts w:ascii="宋体" w:eastAsia="宋体" w:hAnsi="宋体" w:cs="宋体" w:hint="eastAsia"/>
          <w:color w:val="auto"/>
          <w:lang w:val="zh-CN"/>
        </w:rPr>
        <w:t>7. 合同授予</w:t>
      </w:r>
      <w:bookmarkEnd w:id="308"/>
      <w:bookmarkEnd w:id="309"/>
    </w:p>
    <w:p w14:paraId="4F1D429A" w14:textId="77777777" w:rsidR="00DD575B" w:rsidRDefault="00000000">
      <w:pPr>
        <w:pStyle w:val="3"/>
        <w:spacing w:before="0" w:after="0" w:line="360" w:lineRule="auto"/>
        <w:ind w:firstLine="0"/>
        <w:rPr>
          <w:rFonts w:ascii="宋体" w:eastAsia="宋体" w:hAnsi="宋体"/>
          <w:color w:val="auto"/>
          <w:sz w:val="21"/>
          <w:szCs w:val="21"/>
        </w:rPr>
      </w:pPr>
      <w:bookmarkStart w:id="310" w:name="_Toc5620334"/>
      <w:bookmarkStart w:id="311" w:name="_Toc18404"/>
      <w:r>
        <w:rPr>
          <w:rFonts w:ascii="宋体" w:eastAsia="宋体" w:hAnsi="宋体" w:hint="eastAsia"/>
          <w:color w:val="auto"/>
          <w:sz w:val="21"/>
          <w:szCs w:val="21"/>
        </w:rPr>
        <w:t>7.1 定标方式</w:t>
      </w:r>
      <w:bookmarkEnd w:id="310"/>
      <w:bookmarkEnd w:id="311"/>
    </w:p>
    <w:p w14:paraId="3090F3E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43EA86B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7.1.2 依法必须进行公开招标的项目，招标人应当确定排名第一的中标候选人为中标人。</w:t>
      </w:r>
    </w:p>
    <w:p w14:paraId="173FF0F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已在其他在建项目中任职、不符合任职数量规定时等情形，不符合中标条件的，招标人可以按照评标委员会提出的中标候选人名单排序依次确定其他中标候选人为中标人，也可以重新招标。</w:t>
      </w:r>
    </w:p>
    <w:p w14:paraId="0B0C8B61" w14:textId="77777777" w:rsidR="00DD575B" w:rsidRDefault="00000000">
      <w:pPr>
        <w:pStyle w:val="3"/>
        <w:spacing w:before="0" w:after="0" w:line="360" w:lineRule="auto"/>
        <w:ind w:firstLine="0"/>
        <w:rPr>
          <w:rFonts w:ascii="宋体" w:eastAsia="宋体" w:hAnsi="宋体"/>
          <w:color w:val="auto"/>
          <w:sz w:val="21"/>
          <w:szCs w:val="21"/>
        </w:rPr>
      </w:pPr>
      <w:bookmarkStart w:id="312" w:name="_Toc19474"/>
      <w:bookmarkStart w:id="313" w:name="_Toc5620335"/>
      <w:r>
        <w:rPr>
          <w:rFonts w:ascii="宋体" w:eastAsia="宋体" w:hAnsi="宋体" w:hint="eastAsia"/>
          <w:color w:val="auto"/>
          <w:sz w:val="21"/>
          <w:szCs w:val="21"/>
        </w:rPr>
        <w:t>7.2 中标候选人公示</w:t>
      </w:r>
      <w:bookmarkEnd w:id="312"/>
      <w:bookmarkEnd w:id="313"/>
    </w:p>
    <w:p w14:paraId="7B4BB29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7.2.1</w:t>
      </w:r>
      <w:r>
        <w:rPr>
          <w:rFonts w:ascii="宋体" w:hAnsi="宋体" w:cs="宋体" w:hint="eastAsia"/>
          <w:color w:val="auto"/>
          <w:kern w:val="1"/>
        </w:rPr>
        <w:t>招标人在投标人须知前附表规定的媒介公示中标候选人</w:t>
      </w:r>
      <w:r>
        <w:rPr>
          <w:rFonts w:ascii="宋体" w:hAnsi="宋体" w:cs="宋体" w:hint="eastAsia"/>
          <w:color w:val="auto"/>
          <w:kern w:val="1"/>
          <w:szCs w:val="21"/>
        </w:rPr>
        <w:t>。</w:t>
      </w:r>
    </w:p>
    <w:p w14:paraId="220E7CEF"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7.2.2在产生中标候选人后，招标人将中标候选人的投标文件商务部分文件的电子文件（包括人员、业绩、奖项等资料）在广州公共资源交易中心和广东省招标投标监管网公开。</w:t>
      </w:r>
    </w:p>
    <w:p w14:paraId="20DB93E6" w14:textId="77777777" w:rsidR="00DD575B" w:rsidRDefault="00000000">
      <w:pPr>
        <w:pStyle w:val="3"/>
        <w:spacing w:before="0" w:after="0" w:line="360" w:lineRule="auto"/>
        <w:ind w:firstLine="0"/>
        <w:rPr>
          <w:rFonts w:ascii="宋体" w:eastAsia="宋体" w:hAnsi="宋体"/>
          <w:color w:val="auto"/>
          <w:sz w:val="21"/>
          <w:szCs w:val="21"/>
        </w:rPr>
      </w:pPr>
      <w:bookmarkStart w:id="314" w:name="_Toc5620336"/>
      <w:bookmarkStart w:id="315" w:name="_Toc28278"/>
      <w:r>
        <w:rPr>
          <w:rFonts w:ascii="宋体" w:eastAsia="宋体" w:hAnsi="宋体" w:hint="eastAsia"/>
          <w:color w:val="auto"/>
          <w:sz w:val="21"/>
          <w:szCs w:val="21"/>
        </w:rPr>
        <w:t>7.3 中标通知</w:t>
      </w:r>
      <w:bookmarkEnd w:id="314"/>
      <w:bookmarkEnd w:id="315"/>
    </w:p>
    <w:p w14:paraId="22C5A570"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rPr>
        <w:t>7.3.1在本章第3.3 款规定的投标有效期内，</w:t>
      </w:r>
      <w:r>
        <w:rPr>
          <w:rFonts w:ascii="宋体" w:hAnsi="宋体" w:cs="宋体" w:hint="eastAsia"/>
          <w:color w:val="auto"/>
          <w:kern w:val="1"/>
          <w:u w:val="single"/>
        </w:rPr>
        <w:t>中标人自行于广州公共资源交易中心交易平台下载中标通知书，同时招标人将中标结果通过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3688D16"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u w:val="single"/>
        </w:rPr>
        <w:t>7.3.2 招标人应当自确定中标人后，向招投标监管机构提交招标投标情况的书面报告；经招投标监管机构备案后，方可发出中标通知书。中标通知书由招标人（或招标代理机构）颁发，并经广州公共资源交易中心确认。</w:t>
      </w:r>
    </w:p>
    <w:p w14:paraId="2CF93ED7" w14:textId="77777777" w:rsidR="00DD575B" w:rsidRDefault="00000000">
      <w:pPr>
        <w:pStyle w:val="3"/>
        <w:spacing w:before="0" w:after="0" w:line="360" w:lineRule="auto"/>
        <w:ind w:firstLine="0"/>
        <w:rPr>
          <w:rFonts w:ascii="宋体" w:eastAsia="宋体" w:hAnsi="宋体"/>
          <w:color w:val="auto"/>
          <w:sz w:val="21"/>
          <w:szCs w:val="21"/>
        </w:rPr>
      </w:pPr>
      <w:bookmarkStart w:id="316" w:name="_Toc5620337"/>
      <w:bookmarkStart w:id="317" w:name="_Toc26932"/>
      <w:r>
        <w:rPr>
          <w:rFonts w:ascii="宋体" w:eastAsia="宋体" w:hAnsi="宋体" w:hint="eastAsia"/>
          <w:color w:val="auto"/>
          <w:sz w:val="21"/>
          <w:szCs w:val="21"/>
        </w:rPr>
        <w:t>7.4 履约担保</w:t>
      </w:r>
      <w:bookmarkEnd w:id="316"/>
      <w:bookmarkEnd w:id="317"/>
    </w:p>
    <w:p w14:paraId="70EC7A4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szCs w:val="21"/>
        </w:rPr>
        <w:t>7.4.1 在签订合同前，中标人应按投标人须知前附表规定的担保形式向招标人提交履约担保。除投标人须知前附表另有规定外，履约担保金额为中标合同金额的10%。联合体中标的，其履约担保由联合体各方或者联合体中牵头人的名义提交。</w:t>
      </w:r>
      <w:r>
        <w:rPr>
          <w:rFonts w:ascii="宋体" w:hAnsi="宋体" w:cs="宋体" w:hint="eastAsia"/>
          <w:color w:val="auto"/>
          <w:kern w:val="1"/>
          <w:szCs w:val="21"/>
          <w:u w:val="single"/>
        </w:rPr>
        <w:t>履约保函的担保期限为履约担保之日起至合同工程经结算审定部门结算审定完成并移交工程档案后止。</w:t>
      </w:r>
    </w:p>
    <w:p w14:paraId="3B1BA3CD"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7.4.2 中标人不能按本章第7.4.1项要求提交履约担保的，视为放弃中标，</w:t>
      </w:r>
      <w:r>
        <w:rPr>
          <w:rFonts w:hint="eastAsia"/>
        </w:rPr>
        <w:t>其投标保证金不予退还，</w:t>
      </w:r>
      <w:r>
        <w:rPr>
          <w:rFonts w:ascii="宋体" w:hAnsi="宋体" w:cs="宋体" w:hint="eastAsia"/>
          <w:color w:val="auto"/>
          <w:kern w:val="1"/>
          <w:szCs w:val="21"/>
          <w:u w:val="single"/>
        </w:rPr>
        <w:t>给招标人造成损失的，中标人还应当予以赔偿。</w:t>
      </w:r>
    </w:p>
    <w:p w14:paraId="2E67B755" w14:textId="77777777" w:rsidR="00DD575B" w:rsidRDefault="00000000">
      <w:pPr>
        <w:pStyle w:val="3"/>
        <w:spacing w:before="0" w:after="0" w:line="360" w:lineRule="auto"/>
        <w:ind w:firstLine="0"/>
        <w:rPr>
          <w:rFonts w:ascii="宋体" w:eastAsia="宋体" w:hAnsi="宋体"/>
          <w:color w:val="auto"/>
          <w:sz w:val="21"/>
          <w:szCs w:val="21"/>
        </w:rPr>
      </w:pPr>
      <w:bookmarkStart w:id="318" w:name="_Toc18213"/>
      <w:bookmarkStart w:id="319" w:name="_Toc5620338"/>
      <w:r>
        <w:rPr>
          <w:rFonts w:ascii="宋体" w:eastAsia="宋体" w:hAnsi="宋体" w:hint="eastAsia"/>
          <w:color w:val="auto"/>
          <w:sz w:val="21"/>
          <w:szCs w:val="21"/>
        </w:rPr>
        <w:lastRenderedPageBreak/>
        <w:t>7.5 签订合同</w:t>
      </w:r>
      <w:bookmarkEnd w:id="318"/>
      <w:bookmarkEnd w:id="319"/>
    </w:p>
    <w:p w14:paraId="5BF0F2C5" w14:textId="77777777" w:rsidR="00DD575B" w:rsidRDefault="00000000">
      <w:pPr>
        <w:spacing w:line="360" w:lineRule="auto"/>
        <w:ind w:firstLine="420"/>
        <w:rPr>
          <w:rFonts w:ascii="宋体" w:hAnsi="宋体" w:cs="宋体"/>
          <w:b/>
          <w:color w:val="auto"/>
          <w:kern w:val="1"/>
          <w:szCs w:val="24"/>
        </w:rPr>
      </w:pPr>
      <w:r>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Pr>
          <w:rFonts w:ascii="宋体" w:hAnsi="宋体" w:cs="宋体" w:hint="eastAsia"/>
          <w:color w:val="auto"/>
          <w:kern w:val="1"/>
          <w:szCs w:val="21"/>
        </w:rPr>
        <w:t>，</w:t>
      </w:r>
      <w:r>
        <w:rPr>
          <w:rFonts w:hint="eastAsia"/>
        </w:rPr>
        <w:t>其投标保证金不予退还，</w:t>
      </w:r>
      <w:r>
        <w:rPr>
          <w:rFonts w:ascii="宋体" w:hAnsi="宋体" w:cs="宋体" w:hint="eastAsia"/>
          <w:color w:val="auto"/>
          <w:kern w:val="1"/>
          <w:szCs w:val="21"/>
          <w:u w:val="single"/>
        </w:rPr>
        <w:t>给招标人造成损失的，中标人还应当予以赔偿。</w:t>
      </w:r>
      <w:r>
        <w:rPr>
          <w:rFonts w:ascii="宋体" w:hAnsi="宋体" w:cs="宋体" w:hint="eastAsia"/>
          <w:color w:val="auto"/>
          <w:kern w:val="1"/>
        </w:rPr>
        <w:t xml:space="preserve"> </w:t>
      </w:r>
      <w:bookmarkStart w:id="320" w:name="_Toc443505830"/>
      <w:bookmarkStart w:id="321" w:name="_Toc11555"/>
      <w:bookmarkStart w:id="322" w:name="_Toc15670"/>
      <w:bookmarkEnd w:id="320"/>
      <w:bookmarkEnd w:id="321"/>
      <w:bookmarkEnd w:id="322"/>
    </w:p>
    <w:p w14:paraId="459E66ED"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7.5.2 发出中标通知书后，招标人无正当理由拒签合同</w:t>
      </w:r>
      <w:r>
        <w:rPr>
          <w:rFonts w:hint="eastAsia"/>
        </w:rPr>
        <w:t>的，招标人向中标人退还投标保证金；</w:t>
      </w:r>
      <w:r>
        <w:rPr>
          <w:rFonts w:ascii="宋体" w:hAnsi="宋体" w:cs="宋体" w:hint="eastAsia"/>
          <w:color w:val="auto"/>
          <w:kern w:val="1"/>
        </w:rPr>
        <w:t>给中标人造成损失的，还应当赔偿损失。</w:t>
      </w:r>
    </w:p>
    <w:p w14:paraId="68DF797F" w14:textId="77777777" w:rsidR="00DD575B" w:rsidRDefault="00000000">
      <w:pPr>
        <w:pStyle w:val="2"/>
        <w:spacing w:beforeLines="100" w:before="240" w:afterLines="100" w:after="240" w:line="360" w:lineRule="auto"/>
        <w:rPr>
          <w:rFonts w:ascii="宋体" w:eastAsia="宋体" w:hAnsi="宋体" w:cs="宋体"/>
          <w:color w:val="auto"/>
          <w:lang w:val="zh-CN"/>
        </w:rPr>
      </w:pPr>
      <w:bookmarkStart w:id="323" w:name="_Toc443505831"/>
      <w:bookmarkStart w:id="324" w:name="_Toc30835"/>
      <w:bookmarkStart w:id="325" w:name="_Toc21320"/>
      <w:bookmarkStart w:id="326" w:name="_Toc5620339"/>
      <w:bookmarkStart w:id="327" w:name="_Toc9984"/>
      <w:bookmarkEnd w:id="323"/>
      <w:bookmarkEnd w:id="324"/>
      <w:bookmarkEnd w:id="325"/>
      <w:r>
        <w:rPr>
          <w:rFonts w:ascii="宋体" w:eastAsia="宋体" w:hAnsi="宋体" w:cs="宋体" w:hint="eastAsia"/>
          <w:color w:val="auto"/>
          <w:lang w:val="zh-CN"/>
        </w:rPr>
        <w:t>8. 纪律和监督</w:t>
      </w:r>
      <w:bookmarkEnd w:id="326"/>
      <w:bookmarkEnd w:id="327"/>
    </w:p>
    <w:p w14:paraId="6044F073" w14:textId="77777777" w:rsidR="00DD575B" w:rsidRDefault="00000000">
      <w:pPr>
        <w:spacing w:line="360" w:lineRule="auto"/>
        <w:rPr>
          <w:rFonts w:ascii="宋体" w:hAnsi="宋体" w:cs="宋体"/>
          <w:color w:val="auto"/>
          <w:kern w:val="1"/>
          <w:szCs w:val="21"/>
          <w:lang w:val="zh-CN"/>
        </w:rPr>
      </w:pPr>
      <w:bookmarkStart w:id="328" w:name="_Toc7252"/>
      <w:bookmarkStart w:id="329" w:name="_Toc443505832"/>
      <w:bookmarkStart w:id="330" w:name="_Toc30367"/>
      <w:bookmarkStart w:id="331" w:name="_Toc5620340"/>
      <w:bookmarkEnd w:id="328"/>
      <w:bookmarkEnd w:id="329"/>
      <w:bookmarkEnd w:id="330"/>
      <w:r>
        <w:rPr>
          <w:rFonts w:ascii="宋体" w:hAnsi="宋体" w:cs="宋体" w:hint="eastAsia"/>
          <w:color w:val="auto"/>
          <w:kern w:val="1"/>
          <w:szCs w:val="21"/>
          <w:lang w:val="zh-CN"/>
        </w:rPr>
        <w:t>8.1 对招标人的纪律要求</w:t>
      </w:r>
      <w:bookmarkEnd w:id="331"/>
    </w:p>
    <w:p w14:paraId="4FC95A8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招标人不得泄漏招标投标活动中应当保密的情况和资料，不得与投标人串通损害国家利益、社会公共利益或者他人合法权益。</w:t>
      </w:r>
    </w:p>
    <w:p w14:paraId="7AA28BFC" w14:textId="77777777" w:rsidR="00DD575B" w:rsidRDefault="00000000">
      <w:pPr>
        <w:spacing w:line="360" w:lineRule="auto"/>
        <w:rPr>
          <w:rFonts w:ascii="宋体" w:hAnsi="宋体" w:cs="宋体"/>
          <w:color w:val="auto"/>
          <w:kern w:val="1"/>
        </w:rPr>
      </w:pPr>
      <w:r>
        <w:rPr>
          <w:rFonts w:ascii="宋体" w:hAnsi="宋体" w:cs="宋体" w:hint="eastAsia"/>
          <w:color w:val="auto"/>
          <w:kern w:val="1"/>
          <w:szCs w:val="21"/>
        </w:rPr>
        <w:t>8.2 对投标人的纪律要求</w:t>
      </w:r>
    </w:p>
    <w:p w14:paraId="48E1436C"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4E47043" w14:textId="77777777" w:rsidR="00DD575B" w:rsidRDefault="00000000">
      <w:pPr>
        <w:spacing w:line="360" w:lineRule="auto"/>
        <w:rPr>
          <w:rFonts w:ascii="宋体" w:hAnsi="宋体" w:cs="宋体"/>
          <w:color w:val="auto"/>
          <w:kern w:val="1"/>
        </w:rPr>
      </w:pPr>
      <w:r>
        <w:rPr>
          <w:rFonts w:ascii="宋体" w:hAnsi="宋体" w:cs="宋体" w:hint="eastAsia"/>
          <w:bCs/>
          <w:color w:val="auto"/>
          <w:kern w:val="1"/>
          <w:szCs w:val="21"/>
        </w:rPr>
        <w:t xml:space="preserve">8.3 </w:t>
      </w:r>
      <w:r>
        <w:rPr>
          <w:rFonts w:ascii="宋体" w:hAnsi="宋体" w:cs="宋体" w:hint="eastAsia"/>
          <w:color w:val="auto"/>
          <w:kern w:val="1"/>
        </w:rPr>
        <w:t>对评标委员会成员的纪律要求</w:t>
      </w:r>
    </w:p>
    <w:p w14:paraId="4AB36EA4"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0A85B2C" w14:textId="77777777" w:rsidR="00DD575B" w:rsidRDefault="00000000">
      <w:pPr>
        <w:spacing w:line="360" w:lineRule="auto"/>
        <w:rPr>
          <w:rFonts w:ascii="宋体" w:hAnsi="宋体" w:cs="宋体"/>
          <w:color w:val="auto"/>
          <w:kern w:val="1"/>
        </w:rPr>
      </w:pPr>
      <w:r>
        <w:rPr>
          <w:rFonts w:ascii="宋体" w:hAnsi="宋体" w:cs="宋体" w:hint="eastAsia"/>
          <w:color w:val="auto"/>
          <w:kern w:val="1"/>
          <w:szCs w:val="21"/>
        </w:rPr>
        <w:t>8.4 对与评标活动有关的工作人员的纪律要求</w:t>
      </w:r>
    </w:p>
    <w:p w14:paraId="35BE9FC5"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041AE9" w14:textId="77777777" w:rsidR="00DD575B" w:rsidRDefault="00000000">
      <w:pPr>
        <w:spacing w:line="360" w:lineRule="auto"/>
        <w:rPr>
          <w:rFonts w:ascii="宋体" w:hAnsi="宋体" w:cs="宋体"/>
          <w:color w:val="auto"/>
          <w:kern w:val="1"/>
        </w:rPr>
      </w:pPr>
      <w:r>
        <w:rPr>
          <w:rFonts w:ascii="宋体" w:hAnsi="宋体" w:cs="宋体" w:hint="eastAsia"/>
          <w:bCs/>
          <w:color w:val="auto"/>
          <w:kern w:val="1"/>
          <w:szCs w:val="21"/>
        </w:rPr>
        <w:t>8.5 投诉</w:t>
      </w:r>
    </w:p>
    <w:p w14:paraId="51894E63"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投标人和其他利害关系人认为本次招标活动违反法律、法规和规章规定的，有权向有关行政监督部门投诉。</w:t>
      </w:r>
    </w:p>
    <w:p w14:paraId="1B90FB9E" w14:textId="77777777" w:rsidR="00DD575B" w:rsidRDefault="00000000">
      <w:pPr>
        <w:pStyle w:val="2"/>
        <w:spacing w:line="360" w:lineRule="auto"/>
        <w:rPr>
          <w:rFonts w:ascii="宋体" w:eastAsia="宋体" w:hAnsi="宋体" w:cs="宋体"/>
          <w:color w:val="auto"/>
          <w:lang w:val="zh-CN"/>
        </w:rPr>
      </w:pPr>
      <w:bookmarkStart w:id="332" w:name="_Toc443505833"/>
      <w:bookmarkStart w:id="333" w:name="_Toc10775"/>
      <w:bookmarkStart w:id="334" w:name="_Toc17396"/>
      <w:bookmarkStart w:id="335" w:name="_Toc11223"/>
      <w:bookmarkStart w:id="336" w:name="_Toc5620341"/>
      <w:bookmarkEnd w:id="332"/>
      <w:bookmarkEnd w:id="333"/>
      <w:bookmarkEnd w:id="334"/>
      <w:r>
        <w:rPr>
          <w:rFonts w:ascii="宋体" w:eastAsia="宋体" w:hAnsi="宋体" w:cs="宋体" w:hint="eastAsia"/>
          <w:color w:val="auto"/>
          <w:lang w:val="zh-CN"/>
        </w:rPr>
        <w:t>9. 需要补充的其他内容</w:t>
      </w:r>
      <w:bookmarkEnd w:id="335"/>
      <w:bookmarkEnd w:id="336"/>
    </w:p>
    <w:p w14:paraId="24119319"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rPr>
        <w:t>需要补充的其他内容：见投标人须知前附表。</w:t>
      </w:r>
    </w:p>
    <w:p w14:paraId="5144F07C" w14:textId="77777777" w:rsidR="00DD575B" w:rsidRDefault="00000000">
      <w:pPr>
        <w:pStyle w:val="2"/>
        <w:spacing w:line="360" w:lineRule="auto"/>
        <w:rPr>
          <w:rFonts w:ascii="宋体" w:eastAsia="宋体" w:hAnsi="宋体" w:cs="宋体"/>
          <w:color w:val="auto"/>
          <w:lang w:val="zh-CN"/>
        </w:rPr>
      </w:pPr>
      <w:bookmarkStart w:id="337" w:name="_Toc443505834"/>
      <w:bookmarkStart w:id="338" w:name="_Toc3028"/>
      <w:bookmarkStart w:id="339" w:name="_Toc26121"/>
      <w:bookmarkStart w:id="340" w:name="_Toc10563"/>
      <w:bookmarkStart w:id="341" w:name="_Toc5620342"/>
      <w:bookmarkEnd w:id="337"/>
      <w:bookmarkEnd w:id="338"/>
      <w:bookmarkEnd w:id="339"/>
      <w:r>
        <w:rPr>
          <w:rFonts w:ascii="宋体" w:eastAsia="宋体" w:hAnsi="宋体" w:cs="宋体" w:hint="eastAsia"/>
          <w:color w:val="auto"/>
          <w:lang w:val="zh-CN"/>
        </w:rPr>
        <w:lastRenderedPageBreak/>
        <w:t>10. 电子招标投标</w:t>
      </w:r>
      <w:bookmarkEnd w:id="340"/>
      <w:bookmarkEnd w:id="341"/>
    </w:p>
    <w:p w14:paraId="5CCAAD0C" w14:textId="77777777" w:rsidR="00DD575B" w:rsidRDefault="00000000">
      <w:pPr>
        <w:spacing w:line="360" w:lineRule="auto"/>
        <w:ind w:firstLine="420"/>
        <w:rPr>
          <w:rFonts w:ascii="宋体" w:hAnsi="宋体" w:cs="宋体"/>
          <w:color w:val="auto"/>
          <w:kern w:val="1"/>
          <w:u w:val="single"/>
        </w:rPr>
      </w:pPr>
      <w:r>
        <w:rPr>
          <w:rFonts w:ascii="宋体" w:hAnsi="宋体" w:cs="宋体" w:hint="eastAsia"/>
          <w:color w:val="auto"/>
          <w:kern w:val="1"/>
          <w:u w:val="single"/>
        </w:rPr>
        <w:t>本招标项目是否采用电子招标投标方式，见投标人须知前附表。</w:t>
      </w:r>
    </w:p>
    <w:p w14:paraId="665D83B1" w14:textId="77777777" w:rsidR="00DD575B" w:rsidRDefault="00000000">
      <w:pPr>
        <w:pStyle w:val="2"/>
        <w:spacing w:line="360" w:lineRule="auto"/>
        <w:rPr>
          <w:rFonts w:ascii="宋体" w:eastAsia="宋体" w:hAnsi="宋体" w:cs="宋体"/>
          <w:color w:val="auto"/>
          <w:u w:val="single"/>
          <w:lang w:val="zh-CN"/>
        </w:rPr>
      </w:pPr>
      <w:bookmarkStart w:id="342" w:name="_Toc25267"/>
      <w:bookmarkStart w:id="343" w:name="_Toc20042"/>
      <w:bookmarkStart w:id="344" w:name="_Toc5620343"/>
      <w:bookmarkStart w:id="345" w:name="_Toc32213"/>
      <w:bookmarkEnd w:id="342"/>
      <w:bookmarkEnd w:id="343"/>
      <w:r>
        <w:rPr>
          <w:rFonts w:ascii="宋体" w:eastAsia="宋体" w:hAnsi="宋体" w:cs="宋体" w:hint="eastAsia"/>
          <w:color w:val="auto"/>
          <w:u w:val="single"/>
          <w:lang w:val="zh-CN"/>
        </w:rPr>
        <w:t>11.其他</w:t>
      </w:r>
      <w:bookmarkEnd w:id="344"/>
      <w:bookmarkEnd w:id="345"/>
    </w:p>
    <w:p w14:paraId="2C921171" w14:textId="77777777" w:rsidR="00DD575B" w:rsidRDefault="00000000">
      <w:pPr>
        <w:spacing w:line="360" w:lineRule="auto"/>
        <w:rPr>
          <w:rFonts w:ascii="宋体" w:hAnsi="宋体" w:cs="宋体"/>
          <w:color w:val="auto"/>
          <w:kern w:val="1"/>
          <w:u w:val="single"/>
        </w:rPr>
      </w:pPr>
      <w:bookmarkStart w:id="346" w:name="_Toc5620344"/>
      <w:r>
        <w:rPr>
          <w:rFonts w:ascii="宋体" w:hAnsi="宋体" w:cs="宋体" w:hint="eastAsia"/>
          <w:color w:val="auto"/>
          <w:kern w:val="1"/>
          <w:u w:val="single"/>
        </w:rPr>
        <w:t>11.1 投标人按招标文件要求递交的所有资料,若存在虚假材料，一经发现或被投诉，经确认证实后，招标人将取消其中标资格，并上报给相关主管部门予以通报。</w:t>
      </w:r>
      <w:bookmarkEnd w:id="346"/>
    </w:p>
    <w:p w14:paraId="7AB3E45A" w14:textId="77777777" w:rsidR="00DD575B" w:rsidRDefault="00000000">
      <w:pPr>
        <w:spacing w:line="360" w:lineRule="auto"/>
        <w:rPr>
          <w:rFonts w:ascii="宋体" w:hAnsi="宋体" w:cs="宋体"/>
          <w:color w:val="auto"/>
          <w:kern w:val="1"/>
        </w:rPr>
      </w:pPr>
      <w:r>
        <w:rPr>
          <w:rFonts w:ascii="宋体" w:hAnsi="宋体" w:cs="宋体" w:hint="eastAsia"/>
          <w:color w:val="auto"/>
          <w:kern w:val="1"/>
          <w:u w:val="single"/>
        </w:rPr>
        <w:t>11.2投标人如在本项目中存在串通投标、弄虚作假、行贿情形的，中标无效，该投标人将被招标人列入黑名单并限制其投标。行政监督部门将对其违法行为进行政处罚并通报。</w:t>
      </w:r>
    </w:p>
    <w:p w14:paraId="624C5BC3" w14:textId="77777777" w:rsidR="00DD575B" w:rsidRDefault="00DD575B">
      <w:pPr>
        <w:spacing w:line="360" w:lineRule="auto"/>
        <w:rPr>
          <w:rFonts w:ascii="宋体" w:hAnsi="宋体" w:cs="宋体"/>
          <w:color w:val="auto"/>
          <w:kern w:val="1"/>
        </w:rPr>
        <w:sectPr w:rsidR="00DD575B" w:rsidSect="00960A79">
          <w:footerReference w:type="default" r:id="rId12"/>
          <w:pgSz w:w="11906" w:h="16838"/>
          <w:pgMar w:top="1418" w:right="1418" w:bottom="1418" w:left="1418" w:header="851" w:footer="851" w:gutter="0"/>
          <w:pgNumType w:start="1"/>
          <w:cols w:space="720"/>
          <w:docGrid w:linePitch="286"/>
        </w:sectPr>
      </w:pPr>
    </w:p>
    <w:p w14:paraId="2669267A" w14:textId="77777777" w:rsidR="00DD575B" w:rsidRDefault="00000000">
      <w:pPr>
        <w:keepNext/>
        <w:keepLines/>
        <w:spacing w:before="120" w:after="120" w:line="360" w:lineRule="auto"/>
        <w:ind w:firstLine="136"/>
        <w:rPr>
          <w:rFonts w:ascii="宋体" w:hAnsi="宋体"/>
          <w:color w:val="auto"/>
        </w:rPr>
      </w:pPr>
      <w:bookmarkStart w:id="347" w:name="_Toc5620345"/>
      <w:r>
        <w:rPr>
          <w:rFonts w:ascii="宋体" w:hAnsi="宋体" w:hint="eastAsia"/>
          <w:color w:val="auto"/>
        </w:rPr>
        <w:lastRenderedPageBreak/>
        <w:t>附件一：开标记录表</w:t>
      </w:r>
      <w:bookmarkEnd w:id="347"/>
    </w:p>
    <w:p w14:paraId="2AF5D99C" w14:textId="77777777" w:rsidR="00DD575B" w:rsidRDefault="00000000">
      <w:pPr>
        <w:spacing w:line="360" w:lineRule="auto"/>
        <w:jc w:val="center"/>
        <w:rPr>
          <w:rFonts w:ascii="宋体" w:hAnsi="宋体" w:cs="宋体"/>
          <w:color w:val="auto"/>
          <w:kern w:val="1"/>
          <w:sz w:val="28"/>
          <w:szCs w:val="28"/>
        </w:rPr>
      </w:pPr>
      <w:r>
        <w:rPr>
          <w:rFonts w:ascii="宋体" w:hAnsi="宋体" w:cs="宋体" w:hint="eastAsia"/>
          <w:color w:val="auto"/>
          <w:kern w:val="1"/>
          <w:sz w:val="28"/>
          <w:szCs w:val="28"/>
        </w:rPr>
        <w:t>开标记录表</w:t>
      </w:r>
    </w:p>
    <w:p w14:paraId="34A9ED7F" w14:textId="77777777" w:rsidR="00DD575B" w:rsidRDefault="00000000">
      <w:pPr>
        <w:spacing w:line="360" w:lineRule="auto"/>
        <w:ind w:right="420"/>
        <w:jc w:val="center"/>
        <w:rPr>
          <w:rFonts w:ascii="宋体" w:hAnsi="宋体" w:cs="宋体"/>
          <w:color w:val="auto"/>
          <w:kern w:val="1"/>
        </w:rPr>
      </w:pPr>
      <w:r>
        <w:rPr>
          <w:rFonts w:ascii="宋体" w:hAnsi="宋体" w:cs="宋体" w:hint="eastAsia"/>
          <w:color w:val="auto"/>
          <w:kern w:val="1"/>
        </w:rPr>
        <w:t xml:space="preserve">                                                                                                        开标时间： 年 月 日 时 分</w:t>
      </w:r>
    </w:p>
    <w:tbl>
      <w:tblPr>
        <w:tblW w:w="0" w:type="auto"/>
        <w:jc w:val="center"/>
        <w:tblLayout w:type="fixed"/>
        <w:tblLook w:val="04A0" w:firstRow="1" w:lastRow="0" w:firstColumn="1" w:lastColumn="0" w:noHBand="0" w:noVBand="1"/>
      </w:tblPr>
      <w:tblGrid>
        <w:gridCol w:w="428"/>
        <w:gridCol w:w="1437"/>
        <w:gridCol w:w="828"/>
        <w:gridCol w:w="622"/>
        <w:gridCol w:w="622"/>
        <w:gridCol w:w="556"/>
        <w:gridCol w:w="1152"/>
        <w:gridCol w:w="1178"/>
        <w:gridCol w:w="822"/>
        <w:gridCol w:w="992"/>
        <w:gridCol w:w="851"/>
        <w:gridCol w:w="850"/>
        <w:gridCol w:w="696"/>
        <w:gridCol w:w="663"/>
        <w:gridCol w:w="766"/>
        <w:gridCol w:w="612"/>
      </w:tblGrid>
      <w:tr w:rsidR="00960A79" w14:paraId="7F572B7F" w14:textId="77777777" w:rsidTr="00960A79">
        <w:trPr>
          <w:trHeight w:val="688"/>
          <w:jc w:val="center"/>
        </w:trPr>
        <w:tc>
          <w:tcPr>
            <w:tcW w:w="428" w:type="dxa"/>
            <w:vMerge w:val="restart"/>
            <w:tcBorders>
              <w:top w:val="single" w:sz="4" w:space="0" w:color="000000"/>
              <w:left w:val="single" w:sz="4" w:space="0" w:color="000000"/>
              <w:bottom w:val="single" w:sz="4" w:space="0" w:color="000000"/>
              <w:right w:val="single" w:sz="4" w:space="0" w:color="000000"/>
            </w:tcBorders>
            <w:vAlign w:val="center"/>
          </w:tcPr>
          <w:p w14:paraId="7608E0F9"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序号</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4DABA75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投标人名称</w:t>
            </w: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14:paraId="4D40A52D"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投标文件递交情况</w:t>
            </w:r>
          </w:p>
        </w:tc>
        <w:tc>
          <w:tcPr>
            <w:tcW w:w="622" w:type="dxa"/>
            <w:vMerge w:val="restart"/>
            <w:tcBorders>
              <w:top w:val="single" w:sz="4" w:space="0" w:color="000000"/>
              <w:left w:val="single" w:sz="4" w:space="0" w:color="000000"/>
              <w:right w:val="single" w:sz="4" w:space="0" w:color="000000"/>
            </w:tcBorders>
            <w:vAlign w:val="center"/>
          </w:tcPr>
          <w:p w14:paraId="440D9BF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投标文件解密情况</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14:paraId="592647A6"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投标总工期</w:t>
            </w:r>
          </w:p>
        </w:tc>
        <w:tc>
          <w:tcPr>
            <w:tcW w:w="556" w:type="dxa"/>
            <w:vMerge w:val="restart"/>
            <w:tcBorders>
              <w:top w:val="single" w:sz="4" w:space="0" w:color="000000"/>
              <w:left w:val="single" w:sz="4" w:space="0" w:color="000000"/>
              <w:bottom w:val="single" w:sz="4" w:space="0" w:color="000000"/>
              <w:right w:val="single" w:sz="4" w:space="0" w:color="000000"/>
            </w:tcBorders>
            <w:vAlign w:val="center"/>
          </w:tcPr>
          <w:p w14:paraId="2C97861F"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质量标准</w:t>
            </w:r>
          </w:p>
        </w:tc>
        <w:tc>
          <w:tcPr>
            <w:tcW w:w="1152" w:type="dxa"/>
            <w:vMerge w:val="restart"/>
            <w:tcBorders>
              <w:top w:val="single" w:sz="4" w:space="0" w:color="000000"/>
              <w:left w:val="single" w:sz="4" w:space="0" w:color="000000"/>
              <w:right w:val="single" w:sz="4" w:space="0" w:color="auto"/>
            </w:tcBorders>
            <w:vAlign w:val="center"/>
          </w:tcPr>
          <w:p w14:paraId="4C010C6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项目负责人</w:t>
            </w:r>
          </w:p>
        </w:tc>
        <w:tc>
          <w:tcPr>
            <w:tcW w:w="1178" w:type="dxa"/>
            <w:vMerge w:val="restart"/>
            <w:tcBorders>
              <w:top w:val="single" w:sz="4" w:space="0" w:color="000000"/>
              <w:left w:val="single" w:sz="4" w:space="0" w:color="000000"/>
              <w:right w:val="single" w:sz="4" w:space="0" w:color="000000"/>
            </w:tcBorders>
            <w:vAlign w:val="center"/>
          </w:tcPr>
          <w:p w14:paraId="5F46C880"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设计负责人</w:t>
            </w:r>
          </w:p>
        </w:tc>
        <w:tc>
          <w:tcPr>
            <w:tcW w:w="822" w:type="dxa"/>
            <w:vMerge w:val="restart"/>
            <w:tcBorders>
              <w:top w:val="single" w:sz="4" w:space="0" w:color="000000"/>
              <w:left w:val="single" w:sz="4" w:space="0" w:color="000000"/>
              <w:right w:val="single" w:sz="4" w:space="0" w:color="000000"/>
            </w:tcBorders>
            <w:vAlign w:val="center"/>
          </w:tcPr>
          <w:p w14:paraId="3986CFF6"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安全员</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3E4D4B5"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投标总报价（人民币：元）</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CC0CA0A"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投标报价（人民币：元）</w:t>
            </w:r>
          </w:p>
        </w:tc>
        <w:tc>
          <w:tcPr>
            <w:tcW w:w="1359" w:type="dxa"/>
            <w:gridSpan w:val="2"/>
            <w:tcBorders>
              <w:top w:val="single" w:sz="4" w:space="0" w:color="000000"/>
              <w:left w:val="single" w:sz="4" w:space="0" w:color="000000"/>
              <w:bottom w:val="single" w:sz="4" w:space="0" w:color="000000"/>
              <w:right w:val="single" w:sz="4" w:space="0" w:color="000000"/>
            </w:tcBorders>
            <w:vAlign w:val="center"/>
          </w:tcPr>
          <w:p w14:paraId="0B13DADF"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投标下浮率（%）</w:t>
            </w:r>
          </w:p>
        </w:tc>
        <w:tc>
          <w:tcPr>
            <w:tcW w:w="766" w:type="dxa"/>
            <w:vMerge w:val="restart"/>
            <w:tcBorders>
              <w:top w:val="single" w:sz="4" w:space="0" w:color="000000"/>
              <w:left w:val="single" w:sz="4" w:space="0" w:color="auto"/>
              <w:bottom w:val="single" w:sz="4" w:space="0" w:color="000000"/>
              <w:right w:val="single" w:sz="4" w:space="0" w:color="000000"/>
            </w:tcBorders>
            <w:vAlign w:val="center"/>
          </w:tcPr>
          <w:p w14:paraId="534723CE"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投标人代表签名</w:t>
            </w:r>
          </w:p>
        </w:tc>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6B3585B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备注</w:t>
            </w:r>
          </w:p>
        </w:tc>
      </w:tr>
      <w:tr w:rsidR="00960A79" w14:paraId="56511A22" w14:textId="77777777" w:rsidTr="00960A79">
        <w:trPr>
          <w:trHeight w:val="1140"/>
          <w:jc w:val="center"/>
        </w:trPr>
        <w:tc>
          <w:tcPr>
            <w:tcW w:w="428" w:type="dxa"/>
            <w:vMerge/>
            <w:tcBorders>
              <w:top w:val="single" w:sz="4" w:space="0" w:color="000000"/>
              <w:left w:val="single" w:sz="4" w:space="0" w:color="000000"/>
              <w:bottom w:val="single" w:sz="4" w:space="0" w:color="000000"/>
              <w:right w:val="single" w:sz="4" w:space="0" w:color="000000"/>
            </w:tcBorders>
            <w:vAlign w:val="center"/>
          </w:tcPr>
          <w:p w14:paraId="4E2C908F" w14:textId="77777777" w:rsidR="00960A79" w:rsidRDefault="00960A79">
            <w:pPr>
              <w:spacing w:line="360" w:lineRule="auto"/>
              <w:jc w:val="left"/>
              <w:rPr>
                <w:rFonts w:ascii="宋体" w:hAnsi="宋体" w:cs="宋体"/>
                <w:kern w:val="1"/>
                <w:sz w:val="18"/>
                <w:szCs w:val="18"/>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1EB2ADAB" w14:textId="77777777" w:rsidR="00960A79" w:rsidRDefault="00960A79">
            <w:pPr>
              <w:spacing w:line="360" w:lineRule="auto"/>
              <w:jc w:val="left"/>
              <w:rPr>
                <w:rFonts w:ascii="宋体" w:hAnsi="宋体" w:cs="宋体"/>
                <w:kern w:val="1"/>
                <w:sz w:val="18"/>
                <w:szCs w:val="18"/>
              </w:rPr>
            </w:pPr>
          </w:p>
        </w:tc>
        <w:tc>
          <w:tcPr>
            <w:tcW w:w="828" w:type="dxa"/>
            <w:vMerge/>
            <w:tcBorders>
              <w:top w:val="single" w:sz="4" w:space="0" w:color="000000"/>
              <w:left w:val="single" w:sz="4" w:space="0" w:color="000000"/>
              <w:bottom w:val="single" w:sz="4" w:space="0" w:color="000000"/>
              <w:right w:val="single" w:sz="4" w:space="0" w:color="000000"/>
            </w:tcBorders>
            <w:vAlign w:val="center"/>
          </w:tcPr>
          <w:p w14:paraId="47BD4C4B" w14:textId="77777777" w:rsidR="00960A79" w:rsidRDefault="00960A79">
            <w:pPr>
              <w:spacing w:line="360" w:lineRule="auto"/>
              <w:jc w:val="left"/>
              <w:rPr>
                <w:rFonts w:ascii="宋体" w:hAnsi="宋体" w:cs="宋体"/>
                <w:kern w:val="1"/>
                <w:sz w:val="18"/>
                <w:szCs w:val="18"/>
              </w:rPr>
            </w:pPr>
          </w:p>
        </w:tc>
        <w:tc>
          <w:tcPr>
            <w:tcW w:w="622" w:type="dxa"/>
            <w:vMerge/>
            <w:tcBorders>
              <w:left w:val="single" w:sz="4" w:space="0" w:color="000000"/>
              <w:bottom w:val="single" w:sz="4" w:space="0" w:color="000000"/>
              <w:right w:val="single" w:sz="4" w:space="0" w:color="000000"/>
            </w:tcBorders>
            <w:vAlign w:val="center"/>
          </w:tcPr>
          <w:p w14:paraId="4424A48D" w14:textId="77777777" w:rsidR="00960A79" w:rsidRDefault="00960A79">
            <w:pPr>
              <w:spacing w:line="360" w:lineRule="auto"/>
              <w:jc w:val="left"/>
              <w:rPr>
                <w:rFonts w:ascii="宋体" w:hAnsi="宋体" w:cs="宋体"/>
                <w:kern w:val="1"/>
                <w:sz w:val="18"/>
                <w:szCs w:val="18"/>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14:paraId="4CC97DC1" w14:textId="77777777" w:rsidR="00960A79" w:rsidRDefault="00960A79">
            <w:pPr>
              <w:spacing w:line="360" w:lineRule="auto"/>
              <w:jc w:val="left"/>
              <w:rPr>
                <w:rFonts w:ascii="宋体" w:hAnsi="宋体" w:cs="宋体"/>
                <w:kern w:val="1"/>
                <w:sz w:val="18"/>
                <w:szCs w:val="18"/>
              </w:rPr>
            </w:pPr>
          </w:p>
        </w:tc>
        <w:tc>
          <w:tcPr>
            <w:tcW w:w="556" w:type="dxa"/>
            <w:vMerge/>
            <w:tcBorders>
              <w:top w:val="single" w:sz="4" w:space="0" w:color="000000"/>
              <w:left w:val="single" w:sz="4" w:space="0" w:color="000000"/>
              <w:bottom w:val="single" w:sz="4" w:space="0" w:color="000000"/>
              <w:right w:val="single" w:sz="4" w:space="0" w:color="000000"/>
            </w:tcBorders>
            <w:vAlign w:val="center"/>
          </w:tcPr>
          <w:p w14:paraId="68EA285B" w14:textId="77777777" w:rsidR="00960A79" w:rsidRDefault="00960A79">
            <w:pPr>
              <w:spacing w:line="360" w:lineRule="auto"/>
              <w:jc w:val="left"/>
              <w:rPr>
                <w:rFonts w:ascii="宋体" w:hAnsi="宋体" w:cs="宋体"/>
                <w:kern w:val="1"/>
                <w:sz w:val="18"/>
                <w:szCs w:val="18"/>
              </w:rPr>
            </w:pPr>
          </w:p>
        </w:tc>
        <w:tc>
          <w:tcPr>
            <w:tcW w:w="1152" w:type="dxa"/>
            <w:vMerge/>
            <w:tcBorders>
              <w:left w:val="single" w:sz="4" w:space="0" w:color="000000"/>
              <w:bottom w:val="single" w:sz="4" w:space="0" w:color="000000"/>
              <w:right w:val="single" w:sz="4" w:space="0" w:color="000000"/>
            </w:tcBorders>
            <w:vAlign w:val="center"/>
          </w:tcPr>
          <w:p w14:paraId="7A1B23B1" w14:textId="77777777" w:rsidR="00960A79" w:rsidRDefault="00960A79">
            <w:pPr>
              <w:spacing w:line="360" w:lineRule="auto"/>
              <w:jc w:val="center"/>
              <w:rPr>
                <w:rFonts w:ascii="宋体" w:hAnsi="宋体" w:cs="宋体"/>
                <w:kern w:val="1"/>
                <w:sz w:val="18"/>
                <w:szCs w:val="18"/>
              </w:rPr>
            </w:pPr>
          </w:p>
        </w:tc>
        <w:tc>
          <w:tcPr>
            <w:tcW w:w="1178" w:type="dxa"/>
            <w:vMerge/>
            <w:tcBorders>
              <w:left w:val="single" w:sz="4" w:space="0" w:color="000000"/>
              <w:bottom w:val="single" w:sz="4" w:space="0" w:color="000000"/>
              <w:right w:val="single" w:sz="4" w:space="0" w:color="000000"/>
            </w:tcBorders>
            <w:vAlign w:val="center"/>
          </w:tcPr>
          <w:p w14:paraId="7E352812" w14:textId="77777777" w:rsidR="00960A79" w:rsidRDefault="00960A79">
            <w:pPr>
              <w:spacing w:line="360" w:lineRule="auto"/>
              <w:jc w:val="center"/>
              <w:rPr>
                <w:rFonts w:ascii="宋体" w:hAnsi="宋体" w:cs="宋体"/>
                <w:kern w:val="1"/>
                <w:sz w:val="18"/>
                <w:szCs w:val="18"/>
              </w:rPr>
            </w:pPr>
          </w:p>
        </w:tc>
        <w:tc>
          <w:tcPr>
            <w:tcW w:w="822" w:type="dxa"/>
            <w:vMerge/>
            <w:tcBorders>
              <w:left w:val="single" w:sz="4" w:space="0" w:color="000000"/>
              <w:bottom w:val="single" w:sz="4" w:space="0" w:color="000000"/>
              <w:right w:val="single" w:sz="4" w:space="0" w:color="000000"/>
            </w:tcBorders>
            <w:vAlign w:val="center"/>
          </w:tcPr>
          <w:p w14:paraId="584F3499" w14:textId="77777777" w:rsidR="00960A79" w:rsidRDefault="00960A79">
            <w:pPr>
              <w:spacing w:line="360" w:lineRule="auto"/>
              <w:jc w:val="center"/>
              <w:rPr>
                <w:rFonts w:ascii="宋体" w:hAnsi="宋体" w:cs="宋体"/>
                <w:kern w:val="1"/>
                <w:sz w:val="18"/>
                <w:szCs w:val="1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71A1A75F" w14:textId="77777777" w:rsidR="00960A79" w:rsidRDefault="00960A79">
            <w:pPr>
              <w:spacing w:line="360" w:lineRule="auto"/>
              <w:jc w:val="left"/>
              <w:rPr>
                <w:rFonts w:ascii="宋体" w:hAnsi="宋体" w:cs="宋体"/>
                <w:kern w:val="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9EE6E3" w14:textId="77777777" w:rsidR="00960A79" w:rsidRDefault="00960A79">
            <w:pPr>
              <w:spacing w:line="360" w:lineRule="auto"/>
              <w:jc w:val="center"/>
              <w:rPr>
                <w:rFonts w:ascii="宋体" w:hAnsi="宋体" w:cs="宋体"/>
                <w:kern w:val="1"/>
              </w:rPr>
            </w:pPr>
            <w:r>
              <w:rPr>
                <w:rFonts w:ascii="宋体" w:hAnsi="宋体" w:cs="宋体" w:hint="eastAsia"/>
                <w:kern w:val="1"/>
                <w:sz w:val="18"/>
                <w:szCs w:val="18"/>
              </w:rPr>
              <w:t>设计费</w:t>
            </w:r>
          </w:p>
        </w:tc>
        <w:tc>
          <w:tcPr>
            <w:tcW w:w="850" w:type="dxa"/>
            <w:tcBorders>
              <w:top w:val="single" w:sz="4" w:space="0" w:color="000000"/>
              <w:left w:val="single" w:sz="4" w:space="0" w:color="000000"/>
              <w:bottom w:val="single" w:sz="4" w:space="0" w:color="000000"/>
              <w:right w:val="single" w:sz="4" w:space="0" w:color="000000"/>
            </w:tcBorders>
            <w:vAlign w:val="center"/>
          </w:tcPr>
          <w:p w14:paraId="280C8A9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施工费</w:t>
            </w:r>
          </w:p>
        </w:tc>
        <w:tc>
          <w:tcPr>
            <w:tcW w:w="696" w:type="dxa"/>
            <w:tcBorders>
              <w:top w:val="single" w:sz="4" w:space="0" w:color="000000"/>
              <w:left w:val="single" w:sz="4" w:space="0" w:color="000000"/>
              <w:bottom w:val="single" w:sz="4" w:space="0" w:color="000000"/>
              <w:right w:val="single" w:sz="4" w:space="0" w:color="000000"/>
            </w:tcBorders>
            <w:vAlign w:val="center"/>
          </w:tcPr>
          <w:p w14:paraId="042D09C4"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设计费</w:t>
            </w:r>
          </w:p>
        </w:tc>
        <w:tc>
          <w:tcPr>
            <w:tcW w:w="663" w:type="dxa"/>
            <w:tcBorders>
              <w:top w:val="single" w:sz="4" w:space="0" w:color="000000"/>
              <w:left w:val="single" w:sz="4" w:space="0" w:color="000000"/>
              <w:bottom w:val="single" w:sz="4" w:space="0" w:color="000000"/>
              <w:right w:val="single" w:sz="4" w:space="0" w:color="000000"/>
            </w:tcBorders>
            <w:vAlign w:val="center"/>
          </w:tcPr>
          <w:p w14:paraId="4EDC47F1" w14:textId="77777777" w:rsidR="00960A79" w:rsidRDefault="00960A79">
            <w:pPr>
              <w:spacing w:line="360" w:lineRule="auto"/>
              <w:jc w:val="center"/>
              <w:rPr>
                <w:rFonts w:ascii="宋体" w:hAnsi="宋体" w:cs="宋体"/>
                <w:kern w:val="1"/>
                <w:sz w:val="18"/>
                <w:szCs w:val="18"/>
              </w:rPr>
            </w:pPr>
            <w:r>
              <w:rPr>
                <w:rFonts w:ascii="宋体" w:hAnsi="宋体" w:cs="宋体" w:hint="eastAsia"/>
                <w:kern w:val="1"/>
                <w:sz w:val="18"/>
                <w:szCs w:val="18"/>
              </w:rPr>
              <w:t>施工费</w:t>
            </w:r>
          </w:p>
        </w:tc>
        <w:tc>
          <w:tcPr>
            <w:tcW w:w="766" w:type="dxa"/>
            <w:vMerge/>
            <w:tcBorders>
              <w:top w:val="single" w:sz="4" w:space="0" w:color="000000"/>
              <w:left w:val="single" w:sz="4" w:space="0" w:color="auto"/>
              <w:bottom w:val="single" w:sz="4" w:space="0" w:color="000000"/>
              <w:right w:val="single" w:sz="4" w:space="0" w:color="000000"/>
            </w:tcBorders>
          </w:tcPr>
          <w:p w14:paraId="489FFD74" w14:textId="77777777" w:rsidR="00960A79" w:rsidRDefault="00960A79">
            <w:pPr>
              <w:spacing w:line="360" w:lineRule="auto"/>
              <w:jc w:val="left"/>
              <w:rPr>
                <w:rFonts w:ascii="宋体" w:hAnsi="宋体" w:cs="宋体"/>
                <w:kern w:val="1"/>
                <w:sz w:val="18"/>
                <w:szCs w:val="18"/>
              </w:rPr>
            </w:pPr>
          </w:p>
        </w:tc>
        <w:tc>
          <w:tcPr>
            <w:tcW w:w="612" w:type="dxa"/>
            <w:vMerge/>
            <w:tcBorders>
              <w:top w:val="single" w:sz="4" w:space="0" w:color="000000"/>
              <w:left w:val="single" w:sz="4" w:space="0" w:color="000000"/>
              <w:bottom w:val="single" w:sz="4" w:space="0" w:color="000000"/>
              <w:right w:val="single" w:sz="4" w:space="0" w:color="000000"/>
            </w:tcBorders>
          </w:tcPr>
          <w:p w14:paraId="3CCB177E" w14:textId="77777777" w:rsidR="00960A79" w:rsidRDefault="00960A79">
            <w:pPr>
              <w:spacing w:line="360" w:lineRule="auto"/>
              <w:jc w:val="left"/>
              <w:rPr>
                <w:rFonts w:ascii="宋体" w:hAnsi="宋体" w:cs="宋体"/>
                <w:kern w:val="1"/>
                <w:sz w:val="18"/>
                <w:szCs w:val="18"/>
              </w:rPr>
            </w:pPr>
          </w:p>
        </w:tc>
      </w:tr>
      <w:tr w:rsidR="00960A79" w14:paraId="75D29324"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006470A2"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841A802"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79D70E3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A48889A"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5BAD6046"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25533F96"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05BB3563"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9FBCCE9"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4BF0FE74"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5E930F"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023CAE60"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6CFA392B"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6700B7A"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2375249C"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0184E20A"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61E052BA" w14:textId="77777777" w:rsidR="00960A79" w:rsidRDefault="00960A79">
            <w:pPr>
              <w:spacing w:line="360" w:lineRule="auto"/>
              <w:jc w:val="center"/>
              <w:rPr>
                <w:rFonts w:ascii="宋体" w:hAnsi="宋体" w:cs="宋体"/>
                <w:kern w:val="1"/>
                <w:szCs w:val="21"/>
              </w:rPr>
            </w:pPr>
          </w:p>
        </w:tc>
      </w:tr>
      <w:tr w:rsidR="00960A79" w14:paraId="7157E5B0"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2A63D520"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2F3E8A4"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7230C85F"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5483DAD3"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16EA34C"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6C7B81DC"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5931BA4C"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63C4ECAB"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4B84E04"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95A686"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71224FEC"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4C610AA4"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41E223CC"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1B842A5E"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75E957D7"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13DBC66C" w14:textId="77777777" w:rsidR="00960A79" w:rsidRDefault="00960A79">
            <w:pPr>
              <w:spacing w:line="360" w:lineRule="auto"/>
              <w:jc w:val="center"/>
              <w:rPr>
                <w:rFonts w:ascii="宋体" w:hAnsi="宋体" w:cs="宋体"/>
                <w:kern w:val="1"/>
                <w:szCs w:val="21"/>
              </w:rPr>
            </w:pPr>
          </w:p>
        </w:tc>
      </w:tr>
      <w:tr w:rsidR="00960A79" w14:paraId="5975EEE3"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54138394"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0BAB9B50"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5171F7AC"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C375063"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113A3B5"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397C2401"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6A7E1E9D"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3696E97"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EC44C80"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B7CCCD"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6538A984"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49CC0D03"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341C00AF"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31531630"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3A75B0E"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265D042D" w14:textId="77777777" w:rsidR="00960A79" w:rsidRDefault="00960A79">
            <w:pPr>
              <w:spacing w:line="360" w:lineRule="auto"/>
              <w:jc w:val="center"/>
              <w:rPr>
                <w:rFonts w:ascii="宋体" w:hAnsi="宋体" w:cs="宋体"/>
                <w:kern w:val="1"/>
                <w:szCs w:val="21"/>
              </w:rPr>
            </w:pPr>
          </w:p>
        </w:tc>
      </w:tr>
      <w:tr w:rsidR="00960A79" w14:paraId="18139C02"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1C5A71AE"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54C7D350"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1102794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26F2A09C"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5084D06"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6A7FBC8A"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4170E069"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225DF3AA"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9597A3B"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B2E91F"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12A6333D"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0D0870FF"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17E3A534"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13458912"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80B442D"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13434DFD" w14:textId="77777777" w:rsidR="00960A79" w:rsidRDefault="00960A79">
            <w:pPr>
              <w:spacing w:line="360" w:lineRule="auto"/>
              <w:jc w:val="center"/>
              <w:rPr>
                <w:rFonts w:ascii="宋体" w:hAnsi="宋体" w:cs="宋体"/>
                <w:kern w:val="1"/>
                <w:szCs w:val="21"/>
              </w:rPr>
            </w:pPr>
          </w:p>
        </w:tc>
      </w:tr>
      <w:tr w:rsidR="00960A79" w14:paraId="790AF6D9" w14:textId="77777777" w:rsidTr="00960A79">
        <w:trPr>
          <w:trHeight w:val="611"/>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4354BBF0"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24BABD68"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2B0102BE"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60D30332"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A2E7CA5"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04707380"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690BB9C2"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01E23387"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DDF72AC"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3F05E7"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6CD26274"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5E17FFCA"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9BCC7C4"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3A488CCF"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43A3BDB8"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7BB20F89" w14:textId="77777777" w:rsidR="00960A79" w:rsidRDefault="00960A79">
            <w:pPr>
              <w:spacing w:line="360" w:lineRule="auto"/>
              <w:jc w:val="center"/>
              <w:rPr>
                <w:rFonts w:ascii="宋体" w:hAnsi="宋体" w:cs="宋体"/>
                <w:kern w:val="1"/>
                <w:szCs w:val="21"/>
              </w:rPr>
            </w:pPr>
          </w:p>
        </w:tc>
      </w:tr>
      <w:tr w:rsidR="00960A79" w14:paraId="523EF9FF" w14:textId="77777777" w:rsidTr="00960A79">
        <w:trPr>
          <w:trHeight w:val="620"/>
          <w:jc w:val="center"/>
        </w:trPr>
        <w:tc>
          <w:tcPr>
            <w:tcW w:w="428" w:type="dxa"/>
            <w:tcBorders>
              <w:top w:val="single" w:sz="4" w:space="0" w:color="000000"/>
              <w:left w:val="single" w:sz="4" w:space="0" w:color="000000"/>
              <w:bottom w:val="single" w:sz="4" w:space="0" w:color="000000"/>
              <w:right w:val="single" w:sz="4" w:space="0" w:color="000000"/>
            </w:tcBorders>
            <w:vAlign w:val="center"/>
          </w:tcPr>
          <w:p w14:paraId="34ACDB3E" w14:textId="77777777" w:rsidR="00960A79" w:rsidRDefault="00960A79">
            <w:pPr>
              <w:spacing w:line="360" w:lineRule="auto"/>
              <w:jc w:val="center"/>
              <w:rPr>
                <w:rFonts w:ascii="宋体" w:hAnsi="宋体" w:cs="宋体"/>
                <w:kern w:val="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14:paraId="6663AF77" w14:textId="77777777" w:rsidR="00960A79" w:rsidRDefault="00960A79">
            <w:pPr>
              <w:spacing w:line="360" w:lineRule="auto"/>
              <w:jc w:val="center"/>
              <w:rPr>
                <w:rFonts w:ascii="宋体" w:hAnsi="宋体" w:cs="宋体"/>
                <w:kern w:val="1"/>
                <w:szCs w:val="21"/>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194F4F2F"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129D8795" w14:textId="77777777" w:rsidR="00960A79" w:rsidRDefault="00960A79">
            <w:pPr>
              <w:spacing w:line="360" w:lineRule="auto"/>
              <w:jc w:val="center"/>
              <w:rPr>
                <w:rFonts w:ascii="宋体" w:hAnsi="宋体" w:cs="宋体"/>
                <w:kern w:val="1"/>
                <w:szCs w:val="21"/>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406719DF" w14:textId="77777777" w:rsidR="00960A79" w:rsidRDefault="00960A79">
            <w:pPr>
              <w:spacing w:line="360" w:lineRule="auto"/>
              <w:jc w:val="center"/>
              <w:rPr>
                <w:rFonts w:ascii="宋体" w:hAnsi="宋体" w:cs="宋体"/>
                <w:kern w:val="1"/>
                <w:szCs w:val="21"/>
              </w:rPr>
            </w:pPr>
          </w:p>
        </w:tc>
        <w:tc>
          <w:tcPr>
            <w:tcW w:w="556" w:type="dxa"/>
            <w:tcBorders>
              <w:top w:val="single" w:sz="4" w:space="0" w:color="000000"/>
              <w:left w:val="single" w:sz="4" w:space="0" w:color="000000"/>
              <w:bottom w:val="single" w:sz="4" w:space="0" w:color="000000"/>
              <w:right w:val="single" w:sz="4" w:space="0" w:color="000000"/>
            </w:tcBorders>
            <w:vAlign w:val="center"/>
          </w:tcPr>
          <w:p w14:paraId="4E58696F" w14:textId="77777777" w:rsidR="00960A79" w:rsidRDefault="00960A79">
            <w:pPr>
              <w:spacing w:line="360" w:lineRule="auto"/>
              <w:jc w:val="center"/>
              <w:rPr>
                <w:rFonts w:ascii="宋体" w:hAnsi="宋体" w:cs="宋体"/>
                <w:kern w:val="1"/>
                <w:szCs w:val="21"/>
              </w:rPr>
            </w:pPr>
          </w:p>
        </w:tc>
        <w:tc>
          <w:tcPr>
            <w:tcW w:w="1152" w:type="dxa"/>
            <w:tcBorders>
              <w:top w:val="single" w:sz="4" w:space="0" w:color="000000"/>
              <w:left w:val="single" w:sz="4" w:space="0" w:color="000000"/>
              <w:bottom w:val="single" w:sz="4" w:space="0" w:color="000000"/>
              <w:right w:val="single" w:sz="4" w:space="0" w:color="auto"/>
            </w:tcBorders>
            <w:vAlign w:val="center"/>
          </w:tcPr>
          <w:p w14:paraId="30D1B6F8" w14:textId="77777777" w:rsidR="00960A79" w:rsidRDefault="00960A79">
            <w:pPr>
              <w:spacing w:line="360" w:lineRule="auto"/>
              <w:jc w:val="center"/>
              <w:rPr>
                <w:rFonts w:ascii="宋体" w:hAnsi="宋体" w:cs="宋体"/>
                <w:kern w:val="1"/>
                <w:szCs w:val="21"/>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7865144B" w14:textId="77777777" w:rsidR="00960A79" w:rsidRDefault="00960A79">
            <w:pPr>
              <w:spacing w:line="360" w:lineRule="auto"/>
              <w:jc w:val="center"/>
              <w:rPr>
                <w:rFonts w:ascii="宋体" w:hAnsi="宋体" w:cs="宋体"/>
                <w:kern w:val="1"/>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8C87708" w14:textId="77777777" w:rsidR="00960A79" w:rsidRDefault="00960A79">
            <w:pPr>
              <w:spacing w:line="360" w:lineRule="auto"/>
              <w:jc w:val="center"/>
              <w:rPr>
                <w:rFonts w:ascii="宋体" w:hAnsi="宋体" w:cs="宋体"/>
                <w:kern w:val="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D8B5C6E" w14:textId="77777777" w:rsidR="00960A79" w:rsidRDefault="00960A79">
            <w:pPr>
              <w:spacing w:line="360" w:lineRule="auto"/>
              <w:jc w:val="center"/>
              <w:rPr>
                <w:rFonts w:ascii="宋体" w:hAnsi="宋体" w:cs="宋体"/>
                <w:kern w:val="1"/>
                <w:szCs w:val="21"/>
              </w:rPr>
            </w:pPr>
          </w:p>
        </w:tc>
        <w:tc>
          <w:tcPr>
            <w:tcW w:w="851" w:type="dxa"/>
            <w:tcBorders>
              <w:top w:val="single" w:sz="4" w:space="0" w:color="000000"/>
              <w:left w:val="single" w:sz="4" w:space="0" w:color="000000"/>
              <w:bottom w:val="single" w:sz="4" w:space="0" w:color="000000"/>
              <w:right w:val="single" w:sz="4" w:space="0" w:color="000000"/>
            </w:tcBorders>
          </w:tcPr>
          <w:p w14:paraId="0665985E" w14:textId="77777777" w:rsidR="00960A79" w:rsidRDefault="00960A79">
            <w:pPr>
              <w:spacing w:line="360" w:lineRule="auto"/>
              <w:jc w:val="center"/>
              <w:rPr>
                <w:rFonts w:ascii="宋体" w:hAnsi="宋体" w:cs="宋体"/>
                <w:kern w:val="1"/>
                <w:szCs w:val="21"/>
              </w:rPr>
            </w:pPr>
          </w:p>
        </w:tc>
        <w:tc>
          <w:tcPr>
            <w:tcW w:w="850" w:type="dxa"/>
            <w:tcBorders>
              <w:top w:val="single" w:sz="4" w:space="0" w:color="000000"/>
              <w:left w:val="single" w:sz="4" w:space="0" w:color="000000"/>
              <w:bottom w:val="single" w:sz="4" w:space="0" w:color="000000"/>
              <w:right w:val="single" w:sz="4" w:space="0" w:color="000000"/>
            </w:tcBorders>
          </w:tcPr>
          <w:p w14:paraId="02930EAA" w14:textId="77777777" w:rsidR="00960A79" w:rsidRDefault="00960A79">
            <w:pPr>
              <w:spacing w:line="360" w:lineRule="auto"/>
              <w:jc w:val="center"/>
              <w:rPr>
                <w:rFonts w:ascii="宋体" w:hAnsi="宋体" w:cs="宋体"/>
                <w:kern w:val="1"/>
                <w:szCs w:val="21"/>
              </w:rPr>
            </w:pPr>
          </w:p>
        </w:tc>
        <w:tc>
          <w:tcPr>
            <w:tcW w:w="696" w:type="dxa"/>
            <w:tcBorders>
              <w:top w:val="single" w:sz="4" w:space="0" w:color="000000"/>
              <w:left w:val="single" w:sz="4" w:space="0" w:color="000000"/>
              <w:bottom w:val="single" w:sz="4" w:space="0" w:color="000000"/>
              <w:right w:val="single" w:sz="4" w:space="0" w:color="000000"/>
            </w:tcBorders>
          </w:tcPr>
          <w:p w14:paraId="5EA6524B" w14:textId="77777777" w:rsidR="00960A79" w:rsidRDefault="00960A79">
            <w:pPr>
              <w:spacing w:line="360" w:lineRule="auto"/>
              <w:jc w:val="center"/>
              <w:rPr>
                <w:rFonts w:ascii="宋体" w:hAnsi="宋体" w:cs="宋体"/>
                <w:kern w:val="1"/>
                <w:szCs w:val="21"/>
              </w:rPr>
            </w:pPr>
          </w:p>
        </w:tc>
        <w:tc>
          <w:tcPr>
            <w:tcW w:w="663" w:type="dxa"/>
            <w:tcBorders>
              <w:top w:val="single" w:sz="4" w:space="0" w:color="000000"/>
              <w:left w:val="single" w:sz="4" w:space="0" w:color="000000"/>
              <w:bottom w:val="single" w:sz="4" w:space="0" w:color="000000"/>
              <w:right w:val="single" w:sz="4" w:space="0" w:color="000000"/>
            </w:tcBorders>
          </w:tcPr>
          <w:p w14:paraId="2DAFEC7A" w14:textId="77777777" w:rsidR="00960A79" w:rsidRDefault="00960A79">
            <w:pPr>
              <w:spacing w:line="360" w:lineRule="auto"/>
              <w:jc w:val="center"/>
              <w:rPr>
                <w:rFonts w:ascii="宋体" w:hAnsi="宋体" w:cs="宋体"/>
                <w:kern w:val="1"/>
                <w:szCs w:val="21"/>
              </w:rPr>
            </w:pPr>
          </w:p>
        </w:tc>
        <w:tc>
          <w:tcPr>
            <w:tcW w:w="766" w:type="dxa"/>
            <w:tcBorders>
              <w:top w:val="single" w:sz="4" w:space="0" w:color="000000"/>
              <w:left w:val="single" w:sz="4" w:space="0" w:color="auto"/>
              <w:bottom w:val="single" w:sz="4" w:space="0" w:color="000000"/>
              <w:right w:val="single" w:sz="4" w:space="0" w:color="000000"/>
            </w:tcBorders>
          </w:tcPr>
          <w:p w14:paraId="68C4DCD3" w14:textId="77777777" w:rsidR="00960A79" w:rsidRDefault="00960A79">
            <w:pPr>
              <w:spacing w:line="360" w:lineRule="auto"/>
              <w:jc w:val="center"/>
              <w:rPr>
                <w:rFonts w:ascii="宋体" w:hAnsi="宋体" w:cs="宋体"/>
                <w:kern w:val="1"/>
                <w:szCs w:val="21"/>
              </w:rPr>
            </w:pPr>
          </w:p>
        </w:tc>
        <w:tc>
          <w:tcPr>
            <w:tcW w:w="612" w:type="dxa"/>
            <w:tcBorders>
              <w:top w:val="single" w:sz="4" w:space="0" w:color="000000"/>
              <w:left w:val="single" w:sz="4" w:space="0" w:color="000000"/>
              <w:bottom w:val="single" w:sz="4" w:space="0" w:color="000000"/>
              <w:right w:val="single" w:sz="4" w:space="0" w:color="000000"/>
            </w:tcBorders>
          </w:tcPr>
          <w:p w14:paraId="63586C48" w14:textId="77777777" w:rsidR="00960A79" w:rsidRDefault="00960A79">
            <w:pPr>
              <w:spacing w:line="360" w:lineRule="auto"/>
              <w:jc w:val="center"/>
              <w:rPr>
                <w:rFonts w:ascii="宋体" w:hAnsi="宋体" w:cs="宋体"/>
                <w:kern w:val="1"/>
                <w:szCs w:val="21"/>
              </w:rPr>
            </w:pPr>
          </w:p>
        </w:tc>
      </w:tr>
    </w:tbl>
    <w:p w14:paraId="55097E6E" w14:textId="77777777" w:rsidR="00DD575B" w:rsidRDefault="00000000">
      <w:pPr>
        <w:spacing w:line="360" w:lineRule="auto"/>
        <w:ind w:firstLineChars="400" w:firstLine="840"/>
        <w:rPr>
          <w:rFonts w:ascii="宋体" w:hAnsi="宋体" w:cs="宋体"/>
          <w:color w:val="auto"/>
          <w:kern w:val="1"/>
          <w:szCs w:val="21"/>
          <w:u w:val="single"/>
        </w:rPr>
      </w:pPr>
      <w:r>
        <w:rPr>
          <w:rFonts w:ascii="宋体" w:hAnsi="宋体" w:cs="宋体" w:hint="eastAsia"/>
          <w:color w:val="auto"/>
          <w:kern w:val="1"/>
          <w:szCs w:val="21"/>
        </w:rPr>
        <w:t>招标代理代表：                               招标人代表：                               交易中心见证人：</w:t>
      </w:r>
    </w:p>
    <w:p w14:paraId="68443726" w14:textId="77777777" w:rsidR="00DD575B" w:rsidRDefault="00000000">
      <w:pPr>
        <w:spacing w:line="360" w:lineRule="auto"/>
        <w:rPr>
          <w:rFonts w:ascii="宋体" w:hAnsi="宋体" w:cs="宋体"/>
          <w:color w:val="auto"/>
          <w:kern w:val="1"/>
          <w:szCs w:val="21"/>
          <w:u w:val="single"/>
        </w:rPr>
        <w:sectPr w:rsidR="00DD575B">
          <w:headerReference w:type="default" r:id="rId13"/>
          <w:footerReference w:type="default" r:id="rId14"/>
          <w:pgSz w:w="16838" w:h="11906" w:orient="landscape"/>
          <w:pgMar w:top="1361" w:right="1304" w:bottom="1304" w:left="1304" w:header="851" w:footer="992" w:gutter="0"/>
          <w:cols w:space="720"/>
        </w:sectPr>
      </w:pPr>
      <w:r>
        <w:rPr>
          <w:rFonts w:ascii="宋体" w:hAnsi="宋体" w:cs="宋体" w:hint="eastAsia"/>
          <w:color w:val="auto"/>
          <w:kern w:val="1"/>
          <w:szCs w:val="21"/>
          <w:u w:val="single"/>
        </w:rPr>
        <w:t>本表仅供参考，具体以开标时广州公共资源交易中心系统的开标记录表为准。</w:t>
      </w:r>
    </w:p>
    <w:p w14:paraId="1C0489F1" w14:textId="77777777" w:rsidR="00DD575B" w:rsidRDefault="00000000">
      <w:pPr>
        <w:pStyle w:val="1"/>
        <w:spacing w:line="360" w:lineRule="auto"/>
        <w:jc w:val="center"/>
        <w:rPr>
          <w:rFonts w:ascii="宋体" w:hAnsi="宋体" w:cs="宋体"/>
          <w:color w:val="auto"/>
          <w:kern w:val="1"/>
        </w:rPr>
      </w:pPr>
      <w:bookmarkStart w:id="348" w:name="_Toc31642"/>
      <w:bookmarkStart w:id="349" w:name="_Toc16394"/>
      <w:bookmarkStart w:id="350" w:name="_Toc5620346"/>
      <w:bookmarkEnd w:id="348"/>
      <w:r>
        <w:rPr>
          <w:rFonts w:ascii="宋体" w:hAnsi="宋体" w:cs="宋体" w:hint="eastAsia"/>
          <w:color w:val="auto"/>
          <w:kern w:val="1"/>
        </w:rPr>
        <w:lastRenderedPageBreak/>
        <w:t>第三章 评标办法（综合评估法）</w:t>
      </w:r>
      <w:bookmarkEnd w:id="349"/>
      <w:bookmarkEnd w:id="350"/>
    </w:p>
    <w:p w14:paraId="752CB3EC" w14:textId="77777777" w:rsidR="00DD575B" w:rsidRDefault="00000000">
      <w:pPr>
        <w:spacing w:line="360" w:lineRule="auto"/>
        <w:jc w:val="center"/>
        <w:rPr>
          <w:rFonts w:ascii="宋体" w:hAnsi="宋体" w:cs="宋体"/>
          <w:b/>
          <w:color w:val="auto"/>
          <w:kern w:val="1"/>
          <w:sz w:val="28"/>
        </w:rPr>
      </w:pPr>
      <w:r>
        <w:rPr>
          <w:rFonts w:ascii="宋体" w:hAnsi="宋体" w:cs="宋体" w:hint="eastAsia"/>
          <w:b/>
          <w:color w:val="auto"/>
          <w:kern w:val="1"/>
          <w:sz w:val="28"/>
        </w:rPr>
        <w:t>评标办法前附表</w:t>
      </w:r>
    </w:p>
    <w:tbl>
      <w:tblPr>
        <w:tblW w:w="9639" w:type="dxa"/>
        <w:jc w:val="center"/>
        <w:tblLayout w:type="fixed"/>
        <w:tblLook w:val="04A0" w:firstRow="1" w:lastRow="0" w:firstColumn="1" w:lastColumn="0" w:noHBand="0" w:noVBand="1"/>
      </w:tblPr>
      <w:tblGrid>
        <w:gridCol w:w="840"/>
        <w:gridCol w:w="338"/>
        <w:gridCol w:w="1260"/>
        <w:gridCol w:w="2241"/>
        <w:gridCol w:w="4960"/>
      </w:tblGrid>
      <w:tr w:rsidR="00DD575B" w14:paraId="696DB188" w14:textId="77777777" w:rsidTr="00960A79">
        <w:trPr>
          <w:trHeight w:val="609"/>
          <w:tblHeader/>
          <w:jc w:val="center"/>
        </w:trPr>
        <w:tc>
          <w:tcPr>
            <w:tcW w:w="2438" w:type="dxa"/>
            <w:gridSpan w:val="3"/>
            <w:tcBorders>
              <w:top w:val="single" w:sz="4" w:space="0" w:color="000000"/>
              <w:left w:val="single" w:sz="4" w:space="0" w:color="000000"/>
              <w:bottom w:val="single" w:sz="6" w:space="0" w:color="000000"/>
              <w:right w:val="single" w:sz="6" w:space="0" w:color="000000"/>
            </w:tcBorders>
            <w:vAlign w:val="center"/>
          </w:tcPr>
          <w:p w14:paraId="4EFF489D"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条款号</w:t>
            </w:r>
          </w:p>
        </w:tc>
        <w:tc>
          <w:tcPr>
            <w:tcW w:w="2241" w:type="dxa"/>
            <w:tcBorders>
              <w:top w:val="single" w:sz="4" w:space="0" w:color="000000"/>
              <w:left w:val="single" w:sz="6" w:space="0" w:color="000000"/>
              <w:bottom w:val="single" w:sz="6" w:space="0" w:color="000000"/>
              <w:right w:val="single" w:sz="6" w:space="0" w:color="000000"/>
            </w:tcBorders>
            <w:vAlign w:val="center"/>
          </w:tcPr>
          <w:p w14:paraId="32918DD2"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评审因素</w:t>
            </w:r>
          </w:p>
        </w:tc>
        <w:tc>
          <w:tcPr>
            <w:tcW w:w="4960" w:type="dxa"/>
            <w:tcBorders>
              <w:top w:val="single" w:sz="4" w:space="0" w:color="000000"/>
              <w:left w:val="single" w:sz="6" w:space="0" w:color="000000"/>
              <w:bottom w:val="single" w:sz="6" w:space="0" w:color="000000"/>
              <w:right w:val="single" w:sz="4" w:space="0" w:color="000000"/>
            </w:tcBorders>
            <w:vAlign w:val="center"/>
          </w:tcPr>
          <w:p w14:paraId="14FA8284"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评审标准</w:t>
            </w:r>
          </w:p>
        </w:tc>
      </w:tr>
      <w:tr w:rsidR="00DD575B" w14:paraId="13281CB5" w14:textId="77777777" w:rsidTr="00960A79">
        <w:trPr>
          <w:trHeight w:val="2539"/>
          <w:jc w:val="center"/>
        </w:trPr>
        <w:tc>
          <w:tcPr>
            <w:tcW w:w="840" w:type="dxa"/>
            <w:tcBorders>
              <w:top w:val="single" w:sz="6" w:space="0" w:color="000000"/>
              <w:left w:val="single" w:sz="4" w:space="0" w:color="000000"/>
              <w:bottom w:val="single" w:sz="4" w:space="0" w:color="auto"/>
              <w:right w:val="single" w:sz="6" w:space="0" w:color="000000"/>
            </w:tcBorders>
            <w:vAlign w:val="center"/>
          </w:tcPr>
          <w:p w14:paraId="3040955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1</w:t>
            </w:r>
          </w:p>
        </w:tc>
        <w:tc>
          <w:tcPr>
            <w:tcW w:w="1598" w:type="dxa"/>
            <w:gridSpan w:val="2"/>
            <w:tcBorders>
              <w:top w:val="single" w:sz="6" w:space="0" w:color="000000"/>
              <w:left w:val="single" w:sz="6" w:space="0" w:color="000000"/>
              <w:bottom w:val="single" w:sz="4" w:space="0" w:color="auto"/>
              <w:right w:val="single" w:sz="6" w:space="0" w:color="000000"/>
            </w:tcBorders>
            <w:vAlign w:val="center"/>
          </w:tcPr>
          <w:p w14:paraId="38AEB3ED" w14:textId="77777777" w:rsidR="00DD575B" w:rsidRDefault="00000000">
            <w:pPr>
              <w:spacing w:line="300" w:lineRule="exact"/>
              <w:jc w:val="center"/>
              <w:rPr>
                <w:rFonts w:ascii="宋体" w:hAnsi="宋体" w:cs="宋体"/>
                <w:color w:val="auto"/>
                <w:kern w:val="1"/>
                <w:szCs w:val="21"/>
              </w:rPr>
            </w:pPr>
            <w:r>
              <w:rPr>
                <w:rFonts w:ascii="宋体" w:hAnsi="宋体" w:cs="宋体" w:hint="eastAsia"/>
                <w:b/>
                <w:szCs w:val="21"/>
              </w:rPr>
              <w:t>评标方法</w:t>
            </w:r>
          </w:p>
        </w:tc>
        <w:tc>
          <w:tcPr>
            <w:tcW w:w="2241" w:type="dxa"/>
            <w:tcBorders>
              <w:top w:val="single" w:sz="6" w:space="0" w:color="000000"/>
              <w:left w:val="single" w:sz="6" w:space="0" w:color="000000"/>
              <w:bottom w:val="single" w:sz="6" w:space="0" w:color="000000"/>
              <w:right w:val="single" w:sz="4" w:space="0" w:color="auto"/>
            </w:tcBorders>
            <w:vAlign w:val="center"/>
          </w:tcPr>
          <w:p w14:paraId="21396C35" w14:textId="77777777" w:rsidR="00DD575B" w:rsidRDefault="00000000">
            <w:pPr>
              <w:jc w:val="center"/>
            </w:pPr>
            <w:r>
              <w:rPr>
                <w:rFonts w:ascii="宋体" w:hAnsi="宋体" w:cs="宋体" w:hint="eastAsia"/>
                <w:b/>
                <w:szCs w:val="21"/>
              </w:rPr>
              <w:t>中标候选人排序方法</w:t>
            </w:r>
          </w:p>
        </w:tc>
        <w:tc>
          <w:tcPr>
            <w:tcW w:w="4960" w:type="dxa"/>
            <w:tcBorders>
              <w:top w:val="single" w:sz="6" w:space="0" w:color="000000"/>
              <w:left w:val="single" w:sz="4" w:space="0" w:color="auto"/>
              <w:bottom w:val="single" w:sz="6" w:space="0" w:color="000000"/>
              <w:right w:val="single" w:sz="4" w:space="0" w:color="000000"/>
            </w:tcBorders>
            <w:vAlign w:val="center"/>
          </w:tcPr>
          <w:p w14:paraId="32F8F051" w14:textId="77777777" w:rsidR="00DD575B" w:rsidRDefault="00000000">
            <w:pPr>
              <w:rPr>
                <w:b/>
              </w:rPr>
            </w:pPr>
            <w:r>
              <w:rPr>
                <w:rFonts w:hint="eastAsia"/>
                <w:b/>
              </w:rPr>
              <w:t>本次评标采用综合评估法。评标委员会对满足招标文件实质性要求的投标文件，按照本章第</w:t>
            </w:r>
            <w:r>
              <w:rPr>
                <w:rFonts w:hint="eastAsia"/>
                <w:b/>
              </w:rPr>
              <w:t>2.2</w:t>
            </w:r>
            <w:r>
              <w:rPr>
                <w:rFonts w:hint="eastAsia"/>
                <w:b/>
              </w:rPr>
              <w:t>款规定的评分标准进行打分，并按得分由高到低顺序推荐中标候选人，但投标报价低于其成本的除外。</w:t>
            </w:r>
            <w:r>
              <w:rPr>
                <w:rFonts w:hint="eastAsia"/>
                <w:b/>
                <w:color w:val="auto"/>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tc>
      </w:tr>
      <w:tr w:rsidR="00DD575B" w14:paraId="22BEEA82" w14:textId="77777777" w:rsidTr="00960A79">
        <w:trPr>
          <w:trHeight w:val="20"/>
          <w:jc w:val="center"/>
        </w:trPr>
        <w:tc>
          <w:tcPr>
            <w:tcW w:w="840" w:type="dxa"/>
            <w:vMerge w:val="restart"/>
            <w:tcBorders>
              <w:top w:val="single" w:sz="4" w:space="0" w:color="auto"/>
              <w:left w:val="single" w:sz="4" w:space="0" w:color="000000"/>
              <w:right w:val="single" w:sz="6" w:space="0" w:color="000000"/>
            </w:tcBorders>
            <w:vAlign w:val="center"/>
          </w:tcPr>
          <w:p w14:paraId="04E217F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2.1.1</w:t>
            </w:r>
          </w:p>
        </w:tc>
        <w:tc>
          <w:tcPr>
            <w:tcW w:w="1598" w:type="dxa"/>
            <w:gridSpan w:val="2"/>
            <w:vMerge w:val="restart"/>
            <w:tcBorders>
              <w:top w:val="single" w:sz="4" w:space="0" w:color="auto"/>
              <w:left w:val="single" w:sz="6" w:space="0" w:color="000000"/>
              <w:right w:val="single" w:sz="6" w:space="0" w:color="000000"/>
            </w:tcBorders>
            <w:vAlign w:val="center"/>
          </w:tcPr>
          <w:p w14:paraId="70BDE16D" w14:textId="77777777" w:rsidR="00DD575B" w:rsidRDefault="00000000">
            <w:pPr>
              <w:spacing w:line="300" w:lineRule="exact"/>
              <w:jc w:val="center"/>
              <w:rPr>
                <w:rFonts w:ascii="宋体" w:hAnsi="宋体" w:cs="宋体"/>
                <w:color w:val="auto"/>
                <w:kern w:val="1"/>
                <w:szCs w:val="21"/>
              </w:rPr>
            </w:pPr>
            <w:r>
              <w:rPr>
                <w:rFonts w:ascii="宋体" w:hAnsi="宋体" w:cs="宋体" w:hint="eastAsia"/>
                <w:color w:val="auto"/>
                <w:kern w:val="1"/>
                <w:szCs w:val="21"/>
              </w:rPr>
              <w:t>形式评审标准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3F7E011E" w14:textId="77777777" w:rsidR="00DD575B" w:rsidRDefault="00000000">
            <w:r>
              <w:rPr>
                <w:rFonts w:hint="eastAsia"/>
              </w:rPr>
              <w:t>投标人名称、项目负责人、安全员</w:t>
            </w:r>
          </w:p>
        </w:tc>
        <w:tc>
          <w:tcPr>
            <w:tcW w:w="4960" w:type="dxa"/>
            <w:tcBorders>
              <w:top w:val="single" w:sz="6" w:space="0" w:color="000000"/>
              <w:left w:val="single" w:sz="4" w:space="0" w:color="auto"/>
              <w:bottom w:val="single" w:sz="6" w:space="0" w:color="000000"/>
              <w:right w:val="single" w:sz="4" w:space="0" w:color="000000"/>
            </w:tcBorders>
            <w:vAlign w:val="center"/>
          </w:tcPr>
          <w:p w14:paraId="5FFDB2BD" w14:textId="77777777" w:rsidR="00DD575B" w:rsidRDefault="00000000">
            <w:r>
              <w:rPr>
                <w:rFonts w:hint="eastAsia"/>
              </w:rPr>
              <w:t>投标人名称与营业执照、资质证书一致，投标人名称、项目负责人、安全员与投标登记时一致</w:t>
            </w:r>
          </w:p>
        </w:tc>
      </w:tr>
      <w:tr w:rsidR="00DD575B" w14:paraId="7B365185" w14:textId="77777777" w:rsidTr="00960A79">
        <w:trPr>
          <w:trHeight w:val="20"/>
          <w:jc w:val="center"/>
        </w:trPr>
        <w:tc>
          <w:tcPr>
            <w:tcW w:w="840" w:type="dxa"/>
            <w:vMerge/>
            <w:tcBorders>
              <w:top w:val="single" w:sz="6" w:space="0" w:color="000000"/>
              <w:left w:val="single" w:sz="4" w:space="0" w:color="000000"/>
              <w:right w:val="single" w:sz="6" w:space="0" w:color="000000"/>
            </w:tcBorders>
            <w:vAlign w:val="center"/>
          </w:tcPr>
          <w:p w14:paraId="11373BA5"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top w:val="single" w:sz="6" w:space="0" w:color="000000"/>
              <w:left w:val="single" w:sz="6" w:space="0" w:color="000000"/>
              <w:right w:val="single" w:sz="6" w:space="0" w:color="000000"/>
            </w:tcBorders>
            <w:vAlign w:val="center"/>
          </w:tcPr>
          <w:p w14:paraId="0EF7E82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793123D" w14:textId="77777777" w:rsidR="00DD575B" w:rsidRDefault="00000000">
            <w:r>
              <w:rPr>
                <w:rFonts w:hint="eastAsia"/>
              </w:rPr>
              <w:t>法定代表人证明书、法定代表人授权委托书</w:t>
            </w:r>
          </w:p>
        </w:tc>
        <w:tc>
          <w:tcPr>
            <w:tcW w:w="4960" w:type="dxa"/>
            <w:tcBorders>
              <w:top w:val="single" w:sz="6" w:space="0" w:color="000000"/>
              <w:left w:val="single" w:sz="4" w:space="0" w:color="auto"/>
              <w:bottom w:val="single" w:sz="6" w:space="0" w:color="000000"/>
              <w:right w:val="single" w:sz="4" w:space="0" w:color="000000"/>
            </w:tcBorders>
            <w:vAlign w:val="center"/>
          </w:tcPr>
          <w:p w14:paraId="402F8CB8" w14:textId="27DD1A4A" w:rsidR="00DD575B" w:rsidRDefault="00000000">
            <w:r>
              <w:rPr>
                <w:rFonts w:hint="eastAsia"/>
              </w:rPr>
              <w:t>投标文件具有有效的法定代表人证明书，由委托代理人签署或盖章的投标文件中有法定代表人授权委托书</w:t>
            </w:r>
          </w:p>
        </w:tc>
      </w:tr>
      <w:tr w:rsidR="00DD575B" w14:paraId="6F5903DD" w14:textId="77777777" w:rsidTr="00960A79">
        <w:trPr>
          <w:trHeight w:val="20"/>
          <w:jc w:val="center"/>
        </w:trPr>
        <w:tc>
          <w:tcPr>
            <w:tcW w:w="840" w:type="dxa"/>
            <w:vMerge/>
            <w:tcBorders>
              <w:left w:val="single" w:sz="4" w:space="0" w:color="000000"/>
              <w:right w:val="single" w:sz="6" w:space="0" w:color="000000"/>
            </w:tcBorders>
            <w:vAlign w:val="center"/>
          </w:tcPr>
          <w:p w14:paraId="6DE263F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2122A060"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86F5705" w14:textId="77777777" w:rsidR="00DD575B" w:rsidRDefault="00000000">
            <w:r>
              <w:rPr>
                <w:rFonts w:hint="eastAsia"/>
              </w:rPr>
              <w:t>《设计投标书》、《技术投标书》、《投标函》</w:t>
            </w:r>
          </w:p>
        </w:tc>
        <w:tc>
          <w:tcPr>
            <w:tcW w:w="4960" w:type="dxa"/>
            <w:tcBorders>
              <w:top w:val="single" w:sz="6" w:space="0" w:color="000000"/>
              <w:left w:val="single" w:sz="4" w:space="0" w:color="auto"/>
              <w:bottom w:val="single" w:sz="6" w:space="0" w:color="000000"/>
              <w:right w:val="single" w:sz="4" w:space="0" w:color="000000"/>
            </w:tcBorders>
            <w:vAlign w:val="center"/>
          </w:tcPr>
          <w:p w14:paraId="726A33FA" w14:textId="77777777" w:rsidR="00DD575B" w:rsidRDefault="00000000">
            <w:r>
              <w:rPr>
                <w:rFonts w:hint="eastAsia"/>
              </w:rPr>
              <w:t>按招标文件规定的格式填写，没有出现内容不全，或者关键字迹模糊无法辨认的；有法定代表人或其委托代理人签字或盖章并加盖单位章</w:t>
            </w:r>
          </w:p>
        </w:tc>
      </w:tr>
      <w:tr w:rsidR="00DD575B" w14:paraId="6A605D27" w14:textId="77777777" w:rsidTr="00960A79">
        <w:trPr>
          <w:trHeight w:val="2561"/>
          <w:jc w:val="center"/>
        </w:trPr>
        <w:tc>
          <w:tcPr>
            <w:tcW w:w="840" w:type="dxa"/>
            <w:vMerge/>
            <w:tcBorders>
              <w:left w:val="single" w:sz="4" w:space="0" w:color="000000"/>
              <w:right w:val="single" w:sz="6" w:space="0" w:color="000000"/>
            </w:tcBorders>
            <w:vAlign w:val="center"/>
          </w:tcPr>
          <w:p w14:paraId="44F633D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42F9101"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1FDA9B4C" w14:textId="77777777" w:rsidR="00DD575B" w:rsidRDefault="00000000">
            <w:r>
              <w:rPr>
                <w:rFonts w:hint="eastAsia"/>
              </w:rPr>
              <w:t>投标文件格式</w:t>
            </w:r>
          </w:p>
        </w:tc>
        <w:tc>
          <w:tcPr>
            <w:tcW w:w="4960" w:type="dxa"/>
            <w:tcBorders>
              <w:top w:val="single" w:sz="6" w:space="0" w:color="000000"/>
              <w:left w:val="single" w:sz="4" w:space="0" w:color="auto"/>
              <w:bottom w:val="single" w:sz="6" w:space="0" w:color="000000"/>
              <w:right w:val="single" w:sz="4" w:space="0" w:color="000000"/>
            </w:tcBorders>
            <w:vAlign w:val="center"/>
          </w:tcPr>
          <w:p w14:paraId="20847479" w14:textId="30707882" w:rsidR="00DD575B" w:rsidRDefault="00000000">
            <w:pPr>
              <w:rPr>
                <w:color w:val="auto"/>
              </w:rPr>
            </w:pPr>
            <w:r>
              <w:rPr>
                <w:rFonts w:hint="eastAsia"/>
              </w:rPr>
              <w:t>工程总承包实施方案技术投标文件按规定的格式（第七章“工程总承包实施方案技术投标文件格式”</w:t>
            </w:r>
            <w:r>
              <w:rPr>
                <w:rFonts w:hint="eastAsia"/>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、格式</w:t>
            </w:r>
            <w:r>
              <w:rPr>
                <w:rFonts w:hint="eastAsia"/>
                <w:color w:val="auto"/>
              </w:rPr>
              <w:t>4</w:t>
            </w:r>
            <w:r>
              <w:rPr>
                <w:rFonts w:hint="eastAsia"/>
                <w:color w:val="auto"/>
              </w:rPr>
              <w:t>、格式</w:t>
            </w:r>
            <w:r>
              <w:rPr>
                <w:rFonts w:hint="eastAsia"/>
                <w:color w:val="auto"/>
              </w:rPr>
              <w:t>5</w:t>
            </w:r>
            <w:r>
              <w:rPr>
                <w:rFonts w:hint="eastAsia"/>
                <w:color w:val="auto"/>
              </w:rPr>
              <w:t>、格式</w:t>
            </w:r>
            <w:r>
              <w:rPr>
                <w:rFonts w:hint="eastAsia"/>
                <w:color w:val="auto"/>
              </w:rPr>
              <w:t>6</w:t>
            </w:r>
            <w:r>
              <w:rPr>
                <w:rFonts w:hint="eastAsia"/>
                <w:color w:val="auto"/>
              </w:rPr>
              <w:t>、格式</w:t>
            </w:r>
            <w:r>
              <w:rPr>
                <w:rFonts w:hint="eastAsia"/>
                <w:color w:val="auto"/>
              </w:rPr>
              <w:t>7</w:t>
            </w:r>
            <w:r>
              <w:rPr>
                <w:rFonts w:hint="eastAsia"/>
                <w:color w:val="auto"/>
              </w:rPr>
              <w:t>、格式</w:t>
            </w:r>
            <w:r>
              <w:rPr>
                <w:rFonts w:hint="eastAsia"/>
                <w:color w:val="auto"/>
              </w:rPr>
              <w:t>8</w:t>
            </w:r>
            <w:r>
              <w:rPr>
                <w:rFonts w:hint="eastAsia"/>
                <w:color w:val="auto"/>
              </w:rPr>
              <w:t>、格式</w:t>
            </w:r>
            <w:r>
              <w:rPr>
                <w:rFonts w:hint="eastAsia"/>
                <w:color w:val="auto"/>
              </w:rPr>
              <w:t>9</w:t>
            </w:r>
            <w:r>
              <w:rPr>
                <w:rFonts w:hint="eastAsia"/>
                <w:color w:val="auto"/>
              </w:rPr>
              <w:t>、格式</w:t>
            </w:r>
            <w:r>
              <w:rPr>
                <w:rFonts w:hint="eastAsia"/>
                <w:color w:val="auto"/>
              </w:rPr>
              <w:t>1</w:t>
            </w:r>
            <w:r w:rsidR="00116B1F">
              <w:rPr>
                <w:color w:val="auto"/>
              </w:rPr>
              <w:t>1</w:t>
            </w:r>
            <w:r>
              <w:rPr>
                <w:rFonts w:hint="eastAsia"/>
                <w:color w:val="auto"/>
              </w:rPr>
              <w:t>）要求填写，按规定盖章签署，没有主要内容不全，或关键字迹模糊、无法辨认的情形；</w:t>
            </w:r>
          </w:p>
          <w:p w14:paraId="147512D6" w14:textId="77777777" w:rsidR="00DD575B" w:rsidRDefault="00000000">
            <w:r>
              <w:rPr>
                <w:rFonts w:hint="eastAsia"/>
                <w:color w:val="auto"/>
              </w:rPr>
              <w:t>工程总承包实施方案经济投标文件按规定的格式（第七章“工程总承包实施方案经济投标文件格式”</w:t>
            </w:r>
            <w:r>
              <w:rPr>
                <w:rFonts w:hint="eastAsia"/>
                <w:color w:val="auto"/>
              </w:rPr>
              <w:t xml:space="preserve"> </w:t>
            </w:r>
            <w:r>
              <w:rPr>
                <w:rFonts w:hint="eastAsia"/>
                <w:color w:val="auto"/>
              </w:rPr>
              <w:t>格式</w:t>
            </w:r>
            <w:r>
              <w:rPr>
                <w:rFonts w:hint="eastAsia"/>
                <w:color w:val="auto"/>
              </w:rPr>
              <w:t>1</w:t>
            </w:r>
            <w:r>
              <w:rPr>
                <w:rFonts w:hint="eastAsia"/>
                <w:color w:val="auto"/>
              </w:rPr>
              <w:t>、格式</w:t>
            </w:r>
            <w:r>
              <w:rPr>
                <w:rFonts w:hint="eastAsia"/>
                <w:color w:val="auto"/>
              </w:rPr>
              <w:t>2</w:t>
            </w:r>
            <w:r>
              <w:rPr>
                <w:rFonts w:hint="eastAsia"/>
                <w:color w:val="auto"/>
              </w:rPr>
              <w:t>、格式</w:t>
            </w:r>
            <w:r>
              <w:rPr>
                <w:rFonts w:hint="eastAsia"/>
                <w:color w:val="auto"/>
              </w:rPr>
              <w:t>3</w:t>
            </w:r>
            <w:r>
              <w:rPr>
                <w:rFonts w:hint="eastAsia"/>
                <w:color w:val="auto"/>
              </w:rPr>
              <w:t>）</w:t>
            </w:r>
            <w:r>
              <w:rPr>
                <w:rFonts w:hint="eastAsia"/>
              </w:rPr>
              <w:t>要求填写，按规定盖章签署，没有主要内容不全，或关键字迹模糊、无法辨认的情形；</w:t>
            </w:r>
          </w:p>
        </w:tc>
      </w:tr>
      <w:tr w:rsidR="00DD575B" w14:paraId="3D0F0886" w14:textId="77777777" w:rsidTr="00960A79">
        <w:trPr>
          <w:trHeight w:val="527"/>
          <w:jc w:val="center"/>
        </w:trPr>
        <w:tc>
          <w:tcPr>
            <w:tcW w:w="840" w:type="dxa"/>
            <w:vMerge/>
            <w:tcBorders>
              <w:left w:val="single" w:sz="4" w:space="0" w:color="000000"/>
              <w:right w:val="single" w:sz="6" w:space="0" w:color="000000"/>
            </w:tcBorders>
            <w:vAlign w:val="center"/>
          </w:tcPr>
          <w:p w14:paraId="0DE290F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47E00781"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88CCD68" w14:textId="77777777" w:rsidR="00DD575B" w:rsidRDefault="00000000">
            <w:r>
              <w:rPr>
                <w:rFonts w:hint="eastAsia"/>
              </w:rPr>
              <w:t>报价唯一</w:t>
            </w:r>
          </w:p>
        </w:tc>
        <w:tc>
          <w:tcPr>
            <w:tcW w:w="4960" w:type="dxa"/>
            <w:tcBorders>
              <w:top w:val="single" w:sz="6" w:space="0" w:color="000000"/>
              <w:left w:val="single" w:sz="4" w:space="0" w:color="auto"/>
              <w:bottom w:val="single" w:sz="6" w:space="0" w:color="000000"/>
              <w:right w:val="single" w:sz="4" w:space="0" w:color="000000"/>
            </w:tcBorders>
            <w:vAlign w:val="center"/>
          </w:tcPr>
          <w:p w14:paraId="4CB0FE0D" w14:textId="77777777" w:rsidR="00DD575B" w:rsidRDefault="00000000">
            <w:r>
              <w:rPr>
                <w:rFonts w:hint="eastAsia"/>
              </w:rPr>
              <w:t>只能有一个有效投标总报价</w:t>
            </w:r>
          </w:p>
        </w:tc>
      </w:tr>
      <w:tr w:rsidR="00DD575B" w14:paraId="3E4ADEDB" w14:textId="77777777" w:rsidTr="00960A79">
        <w:trPr>
          <w:trHeight w:val="20"/>
          <w:jc w:val="center"/>
        </w:trPr>
        <w:tc>
          <w:tcPr>
            <w:tcW w:w="840" w:type="dxa"/>
            <w:vMerge/>
            <w:tcBorders>
              <w:left w:val="single" w:sz="4" w:space="0" w:color="000000"/>
              <w:right w:val="single" w:sz="6" w:space="0" w:color="000000"/>
            </w:tcBorders>
            <w:vAlign w:val="center"/>
          </w:tcPr>
          <w:p w14:paraId="04C6C151"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7F3029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0B71D3F" w14:textId="77777777" w:rsidR="00DD575B" w:rsidRDefault="00000000">
            <w:r>
              <w:rPr>
                <w:rFonts w:hint="eastAsia"/>
              </w:rPr>
              <w:t>参与编制投标文件人员名单</w:t>
            </w:r>
          </w:p>
        </w:tc>
        <w:tc>
          <w:tcPr>
            <w:tcW w:w="4960" w:type="dxa"/>
            <w:tcBorders>
              <w:top w:val="single" w:sz="6" w:space="0" w:color="000000"/>
              <w:left w:val="single" w:sz="4" w:space="0" w:color="auto"/>
              <w:bottom w:val="single" w:sz="6" w:space="0" w:color="000000"/>
              <w:right w:val="single" w:sz="4" w:space="0" w:color="000000"/>
            </w:tcBorders>
            <w:vAlign w:val="center"/>
          </w:tcPr>
          <w:p w14:paraId="2BE9AAD1" w14:textId="77777777" w:rsidR="00DD575B" w:rsidRDefault="00000000">
            <w:r>
              <w:rPr>
                <w:rFonts w:hint="eastAsia"/>
              </w:rPr>
              <w:t>有《参与编制工程总承包实施方案技术投标文件人员名单》和《参与编制工程总承包实施方案经济投标文件人员名单》</w:t>
            </w:r>
          </w:p>
        </w:tc>
      </w:tr>
      <w:tr w:rsidR="00DD575B" w14:paraId="27100114" w14:textId="77777777" w:rsidTr="00960A79">
        <w:trPr>
          <w:trHeight w:val="933"/>
          <w:jc w:val="center"/>
        </w:trPr>
        <w:tc>
          <w:tcPr>
            <w:tcW w:w="840" w:type="dxa"/>
            <w:vMerge/>
            <w:tcBorders>
              <w:left w:val="single" w:sz="4" w:space="0" w:color="000000"/>
              <w:right w:val="single" w:sz="6" w:space="0" w:color="000000"/>
            </w:tcBorders>
            <w:vAlign w:val="center"/>
          </w:tcPr>
          <w:p w14:paraId="5954439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0B29F87"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F9EA814" w14:textId="77777777" w:rsidR="00DD575B" w:rsidRDefault="00000000">
            <w:r>
              <w:rPr>
                <w:rFonts w:hint="eastAsia"/>
              </w:rPr>
              <w:t>投标文件电脑机器特征码</w:t>
            </w:r>
          </w:p>
        </w:tc>
        <w:tc>
          <w:tcPr>
            <w:tcW w:w="4960" w:type="dxa"/>
            <w:tcBorders>
              <w:top w:val="single" w:sz="6" w:space="0" w:color="000000"/>
              <w:left w:val="single" w:sz="4" w:space="0" w:color="auto"/>
              <w:bottom w:val="single" w:sz="6" w:space="0" w:color="000000"/>
              <w:right w:val="single" w:sz="4" w:space="0" w:color="000000"/>
            </w:tcBorders>
            <w:vAlign w:val="center"/>
          </w:tcPr>
          <w:p w14:paraId="74A2DD48" w14:textId="77777777" w:rsidR="00DD575B" w:rsidRDefault="00000000">
            <w:r>
              <w:rPr>
                <w:rFonts w:hint="eastAsia"/>
              </w:rPr>
              <w:t>投标人与其他投标人加密打包投标文件电脑机器特征码一致的</w:t>
            </w:r>
            <w:r>
              <w:rPr>
                <w:rFonts w:hint="eastAsia"/>
              </w:rPr>
              <w:t>(</w:t>
            </w:r>
            <w:r>
              <w:rPr>
                <w:rFonts w:hint="eastAsia"/>
              </w:rPr>
              <w:t>以广州公共资源交易中心交易平台评标系统的检索信息为准</w:t>
            </w:r>
            <w:r>
              <w:rPr>
                <w:rFonts w:hint="eastAsia"/>
              </w:rPr>
              <w:t>)</w:t>
            </w:r>
          </w:p>
        </w:tc>
      </w:tr>
      <w:tr w:rsidR="00DD575B" w14:paraId="5F269A60" w14:textId="77777777" w:rsidTr="00960A79">
        <w:trPr>
          <w:trHeight w:val="20"/>
          <w:jc w:val="center"/>
        </w:trPr>
        <w:tc>
          <w:tcPr>
            <w:tcW w:w="840" w:type="dxa"/>
            <w:vMerge/>
            <w:tcBorders>
              <w:left w:val="single" w:sz="4" w:space="0" w:color="000000"/>
              <w:bottom w:val="single" w:sz="6" w:space="0" w:color="000000"/>
              <w:right w:val="single" w:sz="6" w:space="0" w:color="000000"/>
            </w:tcBorders>
            <w:vAlign w:val="center"/>
          </w:tcPr>
          <w:p w14:paraId="2C0621B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bottom w:val="single" w:sz="6" w:space="0" w:color="000000"/>
              <w:right w:val="single" w:sz="6" w:space="0" w:color="000000"/>
            </w:tcBorders>
            <w:vAlign w:val="center"/>
          </w:tcPr>
          <w:p w14:paraId="02489EA9"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6FB74D0" w14:textId="77777777" w:rsidR="00DD575B" w:rsidRDefault="00000000">
            <w:r>
              <w:rPr>
                <w:rFonts w:hint="eastAsia"/>
              </w:rPr>
              <w:t>串通投标情形</w:t>
            </w:r>
          </w:p>
        </w:tc>
        <w:tc>
          <w:tcPr>
            <w:tcW w:w="4960" w:type="dxa"/>
            <w:tcBorders>
              <w:top w:val="single" w:sz="6" w:space="0" w:color="000000"/>
              <w:left w:val="single" w:sz="4" w:space="0" w:color="auto"/>
              <w:bottom w:val="single" w:sz="6" w:space="0" w:color="000000"/>
              <w:right w:val="single" w:sz="4" w:space="0" w:color="000000"/>
            </w:tcBorders>
            <w:vAlign w:val="center"/>
          </w:tcPr>
          <w:p w14:paraId="67BD2AFA" w14:textId="77777777" w:rsidR="00DD575B" w:rsidRDefault="00000000">
            <w:r>
              <w:rPr>
                <w:rFonts w:hint="eastAsia"/>
              </w:rPr>
              <w:t>不存在串通投标情形（串通投标情形以《中华人民共和国招标投标法实施条例》的规定为准）；</w:t>
            </w:r>
          </w:p>
        </w:tc>
      </w:tr>
      <w:tr w:rsidR="00DD575B" w14:paraId="00C8C2FB" w14:textId="77777777" w:rsidTr="00960A79">
        <w:trPr>
          <w:trHeight w:val="20"/>
          <w:jc w:val="center"/>
        </w:trPr>
        <w:tc>
          <w:tcPr>
            <w:tcW w:w="840" w:type="dxa"/>
            <w:vMerge w:val="restart"/>
            <w:tcBorders>
              <w:top w:val="single" w:sz="6" w:space="0" w:color="000000"/>
              <w:left w:val="single" w:sz="4" w:space="0" w:color="000000"/>
              <w:right w:val="single" w:sz="6" w:space="0" w:color="000000"/>
            </w:tcBorders>
            <w:vAlign w:val="center"/>
          </w:tcPr>
          <w:p w14:paraId="66FD41B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lastRenderedPageBreak/>
              <w:t>2.1.</w:t>
            </w:r>
            <w:r>
              <w:rPr>
                <w:rFonts w:ascii="宋体" w:hAnsi="宋体" w:cs="宋体"/>
                <w:color w:val="auto"/>
                <w:kern w:val="1"/>
                <w:szCs w:val="21"/>
              </w:rPr>
              <w:t>2</w:t>
            </w:r>
          </w:p>
        </w:tc>
        <w:tc>
          <w:tcPr>
            <w:tcW w:w="1598" w:type="dxa"/>
            <w:gridSpan w:val="2"/>
            <w:vMerge w:val="restart"/>
            <w:tcBorders>
              <w:top w:val="single" w:sz="6" w:space="0" w:color="000000"/>
              <w:left w:val="single" w:sz="6" w:space="0" w:color="000000"/>
              <w:right w:val="single" w:sz="6" w:space="0" w:color="000000"/>
            </w:tcBorders>
            <w:vAlign w:val="center"/>
          </w:tcPr>
          <w:p w14:paraId="1CD0134E" w14:textId="77777777" w:rsidR="00DD575B" w:rsidRDefault="00000000">
            <w:pPr>
              <w:spacing w:line="300" w:lineRule="exact"/>
              <w:jc w:val="center"/>
              <w:rPr>
                <w:rFonts w:ascii="宋体" w:hAnsi="宋体" w:cs="宋体"/>
                <w:color w:val="auto"/>
                <w:kern w:val="1"/>
                <w:szCs w:val="21"/>
              </w:rPr>
            </w:pPr>
            <w:r>
              <w:rPr>
                <w:rFonts w:ascii="宋体" w:hAnsi="宋体" w:cs="宋体" w:hint="eastAsia"/>
                <w:color w:val="auto"/>
                <w:kern w:val="1"/>
                <w:szCs w:val="21"/>
              </w:rPr>
              <w:t>资格评审标准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758165C8" w14:textId="77777777" w:rsidR="00DD575B" w:rsidRDefault="00000000">
            <w:r>
              <w:rPr>
                <w:rFonts w:hint="eastAsia"/>
              </w:rPr>
              <w:t>营业执照（事业单位法人证书）</w:t>
            </w:r>
          </w:p>
        </w:tc>
        <w:tc>
          <w:tcPr>
            <w:tcW w:w="4960" w:type="dxa"/>
            <w:tcBorders>
              <w:top w:val="single" w:sz="6" w:space="0" w:color="000000"/>
              <w:left w:val="single" w:sz="4" w:space="0" w:color="auto"/>
              <w:bottom w:val="single" w:sz="6" w:space="0" w:color="000000"/>
              <w:right w:val="single" w:sz="4" w:space="0" w:color="000000"/>
            </w:tcBorders>
            <w:vAlign w:val="center"/>
          </w:tcPr>
          <w:p w14:paraId="002AB0AE" w14:textId="77777777" w:rsidR="00DD575B" w:rsidRDefault="00000000">
            <w:r>
              <w:rPr>
                <w:rFonts w:hint="eastAsia"/>
              </w:rPr>
              <w:t>符合第二章“投标人须知”第</w:t>
            </w:r>
            <w:r>
              <w:rPr>
                <w:rFonts w:hint="eastAsia"/>
              </w:rPr>
              <w:t>1.4.1</w:t>
            </w:r>
            <w:r>
              <w:rPr>
                <w:rFonts w:hint="eastAsia"/>
              </w:rPr>
              <w:t>项规定</w:t>
            </w:r>
          </w:p>
        </w:tc>
      </w:tr>
      <w:tr w:rsidR="00DD575B" w14:paraId="136B2218" w14:textId="77777777" w:rsidTr="00960A79">
        <w:trPr>
          <w:trHeight w:val="412"/>
          <w:jc w:val="center"/>
        </w:trPr>
        <w:tc>
          <w:tcPr>
            <w:tcW w:w="840" w:type="dxa"/>
            <w:vMerge/>
            <w:tcBorders>
              <w:left w:val="single" w:sz="4" w:space="0" w:color="000000"/>
              <w:right w:val="single" w:sz="6" w:space="0" w:color="000000"/>
            </w:tcBorders>
            <w:vAlign w:val="center"/>
          </w:tcPr>
          <w:p w14:paraId="30ECBA6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4B7D182"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1AED16FC" w14:textId="77777777" w:rsidR="00DD575B" w:rsidRDefault="00000000">
            <w:r>
              <w:rPr>
                <w:rFonts w:hint="eastAsia"/>
              </w:rPr>
              <w:t>资质等级</w:t>
            </w:r>
          </w:p>
        </w:tc>
        <w:tc>
          <w:tcPr>
            <w:tcW w:w="4960" w:type="dxa"/>
            <w:tcBorders>
              <w:top w:val="single" w:sz="6" w:space="0" w:color="000000"/>
              <w:left w:val="single" w:sz="4" w:space="0" w:color="auto"/>
              <w:bottom w:val="single" w:sz="6" w:space="0" w:color="000000"/>
              <w:right w:val="single" w:sz="4" w:space="0" w:color="000000"/>
            </w:tcBorders>
            <w:vAlign w:val="center"/>
          </w:tcPr>
          <w:p w14:paraId="14978237" w14:textId="77777777" w:rsidR="00DD575B" w:rsidRDefault="00000000">
            <w:r>
              <w:rPr>
                <w:rFonts w:hint="eastAsia"/>
              </w:rPr>
              <w:t>符合第二章“投标人须知”第</w:t>
            </w:r>
            <w:r>
              <w:rPr>
                <w:rFonts w:hint="eastAsia"/>
              </w:rPr>
              <w:t>1.4.1</w:t>
            </w:r>
            <w:r>
              <w:rPr>
                <w:rFonts w:hint="eastAsia"/>
              </w:rPr>
              <w:t>项规定</w:t>
            </w:r>
          </w:p>
        </w:tc>
      </w:tr>
      <w:tr w:rsidR="00DD575B" w14:paraId="70147103" w14:textId="77777777" w:rsidTr="00960A79">
        <w:trPr>
          <w:trHeight w:val="20"/>
          <w:jc w:val="center"/>
        </w:trPr>
        <w:tc>
          <w:tcPr>
            <w:tcW w:w="840" w:type="dxa"/>
            <w:vMerge/>
            <w:tcBorders>
              <w:left w:val="single" w:sz="4" w:space="0" w:color="000000"/>
              <w:right w:val="single" w:sz="6" w:space="0" w:color="000000"/>
            </w:tcBorders>
            <w:vAlign w:val="center"/>
          </w:tcPr>
          <w:p w14:paraId="1007A958"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0F85868"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264538B" w14:textId="77777777" w:rsidR="00DD575B" w:rsidRDefault="00000000">
            <w:r>
              <w:rPr>
                <w:rFonts w:hint="eastAsia"/>
              </w:rPr>
              <w:t>安全生产许可证</w:t>
            </w:r>
          </w:p>
        </w:tc>
        <w:tc>
          <w:tcPr>
            <w:tcW w:w="4960" w:type="dxa"/>
            <w:tcBorders>
              <w:top w:val="single" w:sz="6" w:space="0" w:color="000000"/>
              <w:left w:val="single" w:sz="4" w:space="0" w:color="auto"/>
              <w:bottom w:val="single" w:sz="6" w:space="0" w:color="000000"/>
              <w:right w:val="single" w:sz="4" w:space="0" w:color="000000"/>
            </w:tcBorders>
            <w:vAlign w:val="center"/>
          </w:tcPr>
          <w:p w14:paraId="7DE5B317" w14:textId="77777777" w:rsidR="00DD575B" w:rsidRDefault="00000000">
            <w:r>
              <w:rPr>
                <w:rFonts w:hint="eastAsia"/>
              </w:rPr>
              <w:t>符合第二章“投标人须知”第</w:t>
            </w:r>
            <w:r>
              <w:rPr>
                <w:rFonts w:hint="eastAsia"/>
              </w:rPr>
              <w:t>1.4.1</w:t>
            </w:r>
            <w:r>
              <w:rPr>
                <w:rFonts w:hint="eastAsia"/>
              </w:rPr>
              <w:t>项规定</w:t>
            </w:r>
          </w:p>
        </w:tc>
      </w:tr>
      <w:tr w:rsidR="00DD575B" w14:paraId="642ADEA1" w14:textId="77777777" w:rsidTr="00960A79">
        <w:trPr>
          <w:trHeight w:val="20"/>
          <w:jc w:val="center"/>
        </w:trPr>
        <w:tc>
          <w:tcPr>
            <w:tcW w:w="840" w:type="dxa"/>
            <w:vMerge/>
            <w:tcBorders>
              <w:left w:val="single" w:sz="4" w:space="0" w:color="000000"/>
              <w:right w:val="single" w:sz="6" w:space="0" w:color="000000"/>
            </w:tcBorders>
            <w:vAlign w:val="center"/>
          </w:tcPr>
          <w:p w14:paraId="5B40837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4FF498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0B5E60A" w14:textId="77777777" w:rsidR="00DD575B" w:rsidRDefault="00000000">
            <w:pPr>
              <w:rPr>
                <w:strike/>
              </w:rPr>
            </w:pPr>
            <w:r>
              <w:rPr>
                <w:rFonts w:hint="eastAsia"/>
                <w:strike/>
              </w:rPr>
              <w:t>财务状况</w:t>
            </w:r>
          </w:p>
        </w:tc>
        <w:tc>
          <w:tcPr>
            <w:tcW w:w="4960" w:type="dxa"/>
            <w:tcBorders>
              <w:top w:val="single" w:sz="6" w:space="0" w:color="000000"/>
              <w:left w:val="single" w:sz="4" w:space="0" w:color="auto"/>
              <w:bottom w:val="single" w:sz="6" w:space="0" w:color="000000"/>
              <w:right w:val="single" w:sz="4" w:space="0" w:color="000000"/>
            </w:tcBorders>
            <w:vAlign w:val="center"/>
          </w:tcPr>
          <w:p w14:paraId="3D46E779"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71AEF30F" w14:textId="77777777" w:rsidTr="00960A79">
        <w:trPr>
          <w:trHeight w:val="20"/>
          <w:jc w:val="center"/>
        </w:trPr>
        <w:tc>
          <w:tcPr>
            <w:tcW w:w="840" w:type="dxa"/>
            <w:vMerge/>
            <w:tcBorders>
              <w:left w:val="single" w:sz="4" w:space="0" w:color="000000"/>
              <w:right w:val="single" w:sz="6" w:space="0" w:color="000000"/>
            </w:tcBorders>
            <w:vAlign w:val="center"/>
          </w:tcPr>
          <w:p w14:paraId="5BAB9FE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22148F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1F8F77C" w14:textId="77777777" w:rsidR="00DD575B" w:rsidRDefault="00000000">
            <w:pPr>
              <w:rPr>
                <w:strike/>
              </w:rPr>
            </w:pPr>
            <w:r>
              <w:rPr>
                <w:rFonts w:hint="eastAsia"/>
                <w:strike/>
              </w:rPr>
              <w:t>类似项目业绩</w:t>
            </w:r>
          </w:p>
        </w:tc>
        <w:tc>
          <w:tcPr>
            <w:tcW w:w="4960" w:type="dxa"/>
            <w:tcBorders>
              <w:top w:val="single" w:sz="6" w:space="0" w:color="000000"/>
              <w:left w:val="single" w:sz="4" w:space="0" w:color="auto"/>
              <w:bottom w:val="single" w:sz="6" w:space="0" w:color="000000"/>
              <w:right w:val="single" w:sz="4" w:space="0" w:color="000000"/>
            </w:tcBorders>
            <w:vAlign w:val="center"/>
          </w:tcPr>
          <w:p w14:paraId="373B1C06"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57987294" w14:textId="77777777" w:rsidTr="00960A79">
        <w:trPr>
          <w:trHeight w:val="423"/>
          <w:jc w:val="center"/>
        </w:trPr>
        <w:tc>
          <w:tcPr>
            <w:tcW w:w="840" w:type="dxa"/>
            <w:vMerge/>
            <w:tcBorders>
              <w:left w:val="single" w:sz="4" w:space="0" w:color="000000"/>
              <w:right w:val="single" w:sz="6" w:space="0" w:color="000000"/>
            </w:tcBorders>
            <w:vAlign w:val="center"/>
          </w:tcPr>
          <w:p w14:paraId="5FAF8154"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B016F85"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12032C2" w14:textId="77777777" w:rsidR="00DD575B" w:rsidRDefault="00000000">
            <w:pPr>
              <w:rPr>
                <w:strike/>
              </w:rPr>
            </w:pPr>
            <w:r>
              <w:rPr>
                <w:rFonts w:hint="eastAsia"/>
                <w:strike/>
              </w:rPr>
              <w:t>信誉</w:t>
            </w:r>
          </w:p>
        </w:tc>
        <w:tc>
          <w:tcPr>
            <w:tcW w:w="4960" w:type="dxa"/>
            <w:tcBorders>
              <w:top w:val="single" w:sz="6" w:space="0" w:color="000000"/>
              <w:left w:val="single" w:sz="4" w:space="0" w:color="auto"/>
              <w:bottom w:val="single" w:sz="6" w:space="0" w:color="000000"/>
              <w:right w:val="single" w:sz="4" w:space="0" w:color="000000"/>
            </w:tcBorders>
            <w:vAlign w:val="center"/>
          </w:tcPr>
          <w:p w14:paraId="3B48169E"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186706C7" w14:textId="77777777" w:rsidTr="00960A79">
        <w:trPr>
          <w:trHeight w:val="557"/>
          <w:jc w:val="center"/>
        </w:trPr>
        <w:tc>
          <w:tcPr>
            <w:tcW w:w="840" w:type="dxa"/>
            <w:vMerge/>
            <w:tcBorders>
              <w:left w:val="single" w:sz="4" w:space="0" w:color="000000"/>
              <w:right w:val="single" w:sz="6" w:space="0" w:color="000000"/>
            </w:tcBorders>
            <w:vAlign w:val="center"/>
          </w:tcPr>
          <w:p w14:paraId="0E70870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DF933F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C4C7B4E" w14:textId="77777777" w:rsidR="00DD575B" w:rsidRDefault="00000000">
            <w:r>
              <w:rPr>
                <w:rFonts w:hint="eastAsia"/>
              </w:rPr>
              <w:t>项目负责人</w:t>
            </w:r>
            <w:r>
              <w:rPr>
                <w:rFonts w:hint="eastAsia"/>
              </w:rPr>
              <w:t xml:space="preserve"> </w:t>
            </w:r>
          </w:p>
        </w:tc>
        <w:tc>
          <w:tcPr>
            <w:tcW w:w="4960" w:type="dxa"/>
            <w:tcBorders>
              <w:top w:val="single" w:sz="6" w:space="0" w:color="000000"/>
              <w:left w:val="single" w:sz="4" w:space="0" w:color="auto"/>
              <w:bottom w:val="single" w:sz="6" w:space="0" w:color="000000"/>
              <w:right w:val="single" w:sz="4" w:space="0" w:color="000000"/>
            </w:tcBorders>
            <w:vAlign w:val="center"/>
          </w:tcPr>
          <w:p w14:paraId="0D23259F" w14:textId="77777777" w:rsidR="00DD575B" w:rsidRDefault="00000000">
            <w:r>
              <w:rPr>
                <w:rFonts w:hint="eastAsia"/>
              </w:rPr>
              <w:t>符合第二章“投标人须知”第</w:t>
            </w:r>
            <w:r>
              <w:rPr>
                <w:rFonts w:hint="eastAsia"/>
              </w:rPr>
              <w:t>1.4.1</w:t>
            </w:r>
            <w:r>
              <w:rPr>
                <w:rFonts w:hint="eastAsia"/>
              </w:rPr>
              <w:t>项规定</w:t>
            </w:r>
          </w:p>
        </w:tc>
      </w:tr>
      <w:tr w:rsidR="00DD575B" w14:paraId="26F70512" w14:textId="77777777" w:rsidTr="00960A79">
        <w:trPr>
          <w:trHeight w:val="417"/>
          <w:jc w:val="center"/>
        </w:trPr>
        <w:tc>
          <w:tcPr>
            <w:tcW w:w="840" w:type="dxa"/>
            <w:vMerge/>
            <w:tcBorders>
              <w:left w:val="single" w:sz="4" w:space="0" w:color="000000"/>
              <w:right w:val="single" w:sz="6" w:space="0" w:color="000000"/>
            </w:tcBorders>
            <w:vAlign w:val="center"/>
          </w:tcPr>
          <w:p w14:paraId="437BB4BE"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7BD1BC8E"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83B8421" w14:textId="77777777" w:rsidR="00DD575B" w:rsidRDefault="00000000">
            <w:r>
              <w:rPr>
                <w:rFonts w:hint="eastAsia"/>
              </w:rPr>
              <w:t>设计负责人</w:t>
            </w:r>
          </w:p>
        </w:tc>
        <w:tc>
          <w:tcPr>
            <w:tcW w:w="4960" w:type="dxa"/>
            <w:tcBorders>
              <w:top w:val="single" w:sz="6" w:space="0" w:color="000000"/>
              <w:left w:val="single" w:sz="4" w:space="0" w:color="auto"/>
              <w:bottom w:val="single" w:sz="6" w:space="0" w:color="000000"/>
              <w:right w:val="single" w:sz="4" w:space="0" w:color="000000"/>
            </w:tcBorders>
            <w:vAlign w:val="center"/>
          </w:tcPr>
          <w:p w14:paraId="5E48B93B" w14:textId="77777777" w:rsidR="00DD575B" w:rsidRDefault="00000000">
            <w:r>
              <w:rPr>
                <w:rFonts w:hint="eastAsia"/>
              </w:rPr>
              <w:t>符合第二章“投标人须知”第</w:t>
            </w:r>
            <w:r>
              <w:rPr>
                <w:rFonts w:hint="eastAsia"/>
              </w:rPr>
              <w:t>1.4.1</w:t>
            </w:r>
            <w:r>
              <w:rPr>
                <w:rFonts w:hint="eastAsia"/>
              </w:rPr>
              <w:t>项规定</w:t>
            </w:r>
          </w:p>
        </w:tc>
      </w:tr>
      <w:tr w:rsidR="00DD575B" w14:paraId="46CED63A" w14:textId="77777777" w:rsidTr="00960A79">
        <w:trPr>
          <w:trHeight w:val="409"/>
          <w:jc w:val="center"/>
        </w:trPr>
        <w:tc>
          <w:tcPr>
            <w:tcW w:w="840" w:type="dxa"/>
            <w:vMerge/>
            <w:tcBorders>
              <w:left w:val="single" w:sz="4" w:space="0" w:color="000000"/>
              <w:right w:val="single" w:sz="6" w:space="0" w:color="000000"/>
            </w:tcBorders>
            <w:vAlign w:val="center"/>
          </w:tcPr>
          <w:p w14:paraId="6D8A47F2"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CF708E5"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C1D2E4E" w14:textId="77777777" w:rsidR="00DD575B" w:rsidRDefault="00000000">
            <w:r>
              <w:rPr>
                <w:rFonts w:hint="eastAsia"/>
              </w:rPr>
              <w:t>技术负责人</w:t>
            </w:r>
          </w:p>
        </w:tc>
        <w:tc>
          <w:tcPr>
            <w:tcW w:w="4960" w:type="dxa"/>
            <w:tcBorders>
              <w:top w:val="single" w:sz="6" w:space="0" w:color="000000"/>
              <w:left w:val="single" w:sz="4" w:space="0" w:color="auto"/>
              <w:bottom w:val="single" w:sz="6" w:space="0" w:color="000000"/>
              <w:right w:val="single" w:sz="4" w:space="0" w:color="000000"/>
            </w:tcBorders>
            <w:vAlign w:val="center"/>
          </w:tcPr>
          <w:p w14:paraId="66863C94" w14:textId="77777777" w:rsidR="00DD575B" w:rsidRDefault="00000000">
            <w:r>
              <w:rPr>
                <w:rFonts w:hint="eastAsia"/>
              </w:rPr>
              <w:t>符合第二章“投标人须知”第</w:t>
            </w:r>
            <w:r>
              <w:rPr>
                <w:rFonts w:hint="eastAsia"/>
              </w:rPr>
              <w:t>1.4.1</w:t>
            </w:r>
            <w:r>
              <w:rPr>
                <w:rFonts w:hint="eastAsia"/>
              </w:rPr>
              <w:t>项规定</w:t>
            </w:r>
          </w:p>
        </w:tc>
      </w:tr>
      <w:tr w:rsidR="00DD575B" w14:paraId="6290D560" w14:textId="77777777" w:rsidTr="00960A79">
        <w:trPr>
          <w:trHeight w:val="415"/>
          <w:jc w:val="center"/>
        </w:trPr>
        <w:tc>
          <w:tcPr>
            <w:tcW w:w="840" w:type="dxa"/>
            <w:vMerge/>
            <w:tcBorders>
              <w:left w:val="single" w:sz="4" w:space="0" w:color="000000"/>
              <w:right w:val="single" w:sz="6" w:space="0" w:color="000000"/>
            </w:tcBorders>
            <w:vAlign w:val="center"/>
          </w:tcPr>
          <w:p w14:paraId="07FD4E75"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BB79AC0"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DB86CB9" w14:textId="77777777" w:rsidR="00DD575B" w:rsidRDefault="00000000">
            <w:r>
              <w:rPr>
                <w:rFonts w:hint="eastAsia"/>
              </w:rPr>
              <w:t>专职安全员</w:t>
            </w:r>
          </w:p>
        </w:tc>
        <w:tc>
          <w:tcPr>
            <w:tcW w:w="4960" w:type="dxa"/>
            <w:tcBorders>
              <w:top w:val="single" w:sz="6" w:space="0" w:color="000000"/>
              <w:left w:val="single" w:sz="4" w:space="0" w:color="auto"/>
              <w:bottom w:val="single" w:sz="6" w:space="0" w:color="000000"/>
              <w:right w:val="single" w:sz="4" w:space="0" w:color="000000"/>
            </w:tcBorders>
            <w:vAlign w:val="center"/>
          </w:tcPr>
          <w:p w14:paraId="572FDF28" w14:textId="77777777" w:rsidR="00DD575B" w:rsidRDefault="00000000">
            <w:r>
              <w:rPr>
                <w:rFonts w:hint="eastAsia"/>
              </w:rPr>
              <w:t>符合第二章“投标人须知”第</w:t>
            </w:r>
            <w:r>
              <w:rPr>
                <w:rFonts w:hint="eastAsia"/>
              </w:rPr>
              <w:t>1.4.1</w:t>
            </w:r>
            <w:r>
              <w:rPr>
                <w:rFonts w:hint="eastAsia"/>
              </w:rPr>
              <w:t>项规定</w:t>
            </w:r>
          </w:p>
        </w:tc>
      </w:tr>
      <w:tr w:rsidR="00DD575B" w14:paraId="182DE771" w14:textId="77777777" w:rsidTr="00960A79">
        <w:trPr>
          <w:trHeight w:val="20"/>
          <w:jc w:val="center"/>
        </w:trPr>
        <w:tc>
          <w:tcPr>
            <w:tcW w:w="840" w:type="dxa"/>
            <w:vMerge/>
            <w:tcBorders>
              <w:left w:val="single" w:sz="4" w:space="0" w:color="000000"/>
              <w:right w:val="single" w:sz="6" w:space="0" w:color="000000"/>
            </w:tcBorders>
            <w:vAlign w:val="center"/>
          </w:tcPr>
          <w:p w14:paraId="6956A787"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C65D636"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9D7AC3C" w14:textId="77777777" w:rsidR="00DD575B" w:rsidRDefault="00000000">
            <w:pPr>
              <w:rPr>
                <w:strike/>
              </w:rPr>
            </w:pPr>
            <w:r>
              <w:rPr>
                <w:rFonts w:hint="eastAsia"/>
                <w:strike/>
              </w:rPr>
              <w:t>施工机械设备</w:t>
            </w:r>
          </w:p>
        </w:tc>
        <w:tc>
          <w:tcPr>
            <w:tcW w:w="4960" w:type="dxa"/>
            <w:tcBorders>
              <w:top w:val="single" w:sz="6" w:space="0" w:color="000000"/>
              <w:left w:val="single" w:sz="4" w:space="0" w:color="auto"/>
              <w:bottom w:val="single" w:sz="6" w:space="0" w:color="000000"/>
              <w:right w:val="single" w:sz="4" w:space="0" w:color="000000"/>
            </w:tcBorders>
            <w:vAlign w:val="center"/>
          </w:tcPr>
          <w:p w14:paraId="51F752BC"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33A4A150" w14:textId="77777777" w:rsidTr="00960A79">
        <w:trPr>
          <w:trHeight w:val="20"/>
          <w:jc w:val="center"/>
        </w:trPr>
        <w:tc>
          <w:tcPr>
            <w:tcW w:w="840" w:type="dxa"/>
            <w:vMerge/>
            <w:tcBorders>
              <w:left w:val="single" w:sz="4" w:space="0" w:color="000000"/>
              <w:right w:val="single" w:sz="6" w:space="0" w:color="000000"/>
            </w:tcBorders>
            <w:vAlign w:val="center"/>
          </w:tcPr>
          <w:p w14:paraId="3414982B"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51E735A"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C3C1358" w14:textId="77777777" w:rsidR="00DD575B" w:rsidRDefault="00000000">
            <w:pPr>
              <w:rPr>
                <w:strike/>
              </w:rPr>
            </w:pPr>
            <w:r>
              <w:rPr>
                <w:rFonts w:hint="eastAsia"/>
                <w:strike/>
              </w:rPr>
              <w:t>项目管理机构及人员</w:t>
            </w:r>
          </w:p>
        </w:tc>
        <w:tc>
          <w:tcPr>
            <w:tcW w:w="4960" w:type="dxa"/>
            <w:tcBorders>
              <w:top w:val="single" w:sz="6" w:space="0" w:color="000000"/>
              <w:left w:val="single" w:sz="4" w:space="0" w:color="auto"/>
              <w:bottom w:val="single" w:sz="6" w:space="0" w:color="000000"/>
              <w:right w:val="single" w:sz="4" w:space="0" w:color="000000"/>
            </w:tcBorders>
            <w:vAlign w:val="center"/>
          </w:tcPr>
          <w:p w14:paraId="37BEF408" w14:textId="77777777" w:rsidR="00DD575B" w:rsidRDefault="00000000">
            <w:pPr>
              <w:rPr>
                <w:strike/>
              </w:rPr>
            </w:pPr>
            <w:r>
              <w:rPr>
                <w:rFonts w:hint="eastAsia"/>
                <w:strike/>
              </w:rPr>
              <w:t>符合第二章“投标人须知”第</w:t>
            </w:r>
            <w:r>
              <w:rPr>
                <w:rFonts w:hint="eastAsia"/>
                <w:strike/>
              </w:rPr>
              <w:t>1.4.1</w:t>
            </w:r>
            <w:r>
              <w:rPr>
                <w:rFonts w:hint="eastAsia"/>
                <w:strike/>
              </w:rPr>
              <w:t>项规定</w:t>
            </w:r>
          </w:p>
        </w:tc>
      </w:tr>
      <w:tr w:rsidR="00DD575B" w14:paraId="7D28032C" w14:textId="77777777" w:rsidTr="00960A79">
        <w:trPr>
          <w:trHeight w:val="20"/>
          <w:jc w:val="center"/>
        </w:trPr>
        <w:tc>
          <w:tcPr>
            <w:tcW w:w="840" w:type="dxa"/>
            <w:vMerge/>
            <w:tcBorders>
              <w:left w:val="single" w:sz="4" w:space="0" w:color="000000"/>
              <w:right w:val="single" w:sz="6" w:space="0" w:color="000000"/>
            </w:tcBorders>
            <w:vAlign w:val="center"/>
          </w:tcPr>
          <w:p w14:paraId="4DCD3BB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5578205C"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C7E5D8F" w14:textId="77777777" w:rsidR="00DD575B" w:rsidRDefault="00000000">
            <w:r>
              <w:rPr>
                <w:rFonts w:hint="eastAsia"/>
              </w:rPr>
              <w:t>企业信用档案</w:t>
            </w:r>
          </w:p>
        </w:tc>
        <w:tc>
          <w:tcPr>
            <w:tcW w:w="4960" w:type="dxa"/>
            <w:tcBorders>
              <w:top w:val="single" w:sz="6" w:space="0" w:color="000000"/>
              <w:left w:val="single" w:sz="4" w:space="0" w:color="auto"/>
              <w:bottom w:val="single" w:sz="6" w:space="0" w:color="000000"/>
              <w:right w:val="single" w:sz="4" w:space="0" w:color="000000"/>
            </w:tcBorders>
            <w:vAlign w:val="center"/>
          </w:tcPr>
          <w:p w14:paraId="16D8259F" w14:textId="77777777" w:rsidR="00DD575B" w:rsidRDefault="00000000">
            <w:r>
              <w:rPr>
                <w:rFonts w:hint="eastAsia"/>
              </w:rPr>
              <w:t>符合第二章“投标人须知”第</w:t>
            </w:r>
            <w:r>
              <w:rPr>
                <w:rFonts w:hint="eastAsia"/>
              </w:rPr>
              <w:t>1.4.1</w:t>
            </w:r>
            <w:r>
              <w:rPr>
                <w:rFonts w:hint="eastAsia"/>
              </w:rPr>
              <w:t>项规定</w:t>
            </w:r>
          </w:p>
        </w:tc>
      </w:tr>
      <w:tr w:rsidR="00DD575B" w14:paraId="19E4321E" w14:textId="77777777" w:rsidTr="00960A79">
        <w:trPr>
          <w:trHeight w:val="20"/>
          <w:jc w:val="center"/>
        </w:trPr>
        <w:tc>
          <w:tcPr>
            <w:tcW w:w="840" w:type="dxa"/>
            <w:vMerge/>
            <w:tcBorders>
              <w:left w:val="single" w:sz="4" w:space="0" w:color="000000"/>
              <w:right w:val="single" w:sz="6" w:space="0" w:color="000000"/>
            </w:tcBorders>
            <w:vAlign w:val="center"/>
          </w:tcPr>
          <w:p w14:paraId="030EBAF4"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726E1CE"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59B17A66" w14:textId="77777777" w:rsidR="00DD575B" w:rsidRDefault="00000000">
            <w:r>
              <w:rPr>
                <w:rFonts w:hint="eastAsia"/>
              </w:rPr>
              <w:t>投标申请人声明</w:t>
            </w:r>
          </w:p>
        </w:tc>
        <w:tc>
          <w:tcPr>
            <w:tcW w:w="4960" w:type="dxa"/>
            <w:tcBorders>
              <w:top w:val="single" w:sz="6" w:space="0" w:color="000000"/>
              <w:left w:val="single" w:sz="4" w:space="0" w:color="auto"/>
              <w:bottom w:val="single" w:sz="6" w:space="0" w:color="000000"/>
              <w:right w:val="single" w:sz="4" w:space="0" w:color="000000"/>
            </w:tcBorders>
            <w:vAlign w:val="center"/>
          </w:tcPr>
          <w:p w14:paraId="08B16E61" w14:textId="77777777" w:rsidR="00DD575B" w:rsidRDefault="00000000">
            <w:r>
              <w:rPr>
                <w:rFonts w:hint="eastAsia"/>
              </w:rPr>
              <w:t>《投标人声明（施工单位提供）》《投标人声明（设计单位提供）》，提供原件扫描件。独立投标人需同时提交</w:t>
            </w:r>
            <w:r>
              <w:rPr>
                <w:rFonts w:hint="eastAsia"/>
              </w:rPr>
              <w:t>2</w:t>
            </w:r>
            <w:r>
              <w:rPr>
                <w:rFonts w:hint="eastAsia"/>
              </w:rPr>
              <w:t>份声明；若为联合体投标，联合体各方单位按照《联合体投标协议书》的职责分工，各自分别提交《投标人声明（施工单位提供）》或《投标人声明（设计单位提供）》。</w:t>
            </w:r>
          </w:p>
        </w:tc>
      </w:tr>
      <w:tr w:rsidR="00DD575B" w14:paraId="170D352D" w14:textId="77777777" w:rsidTr="00960A79">
        <w:trPr>
          <w:trHeight w:val="20"/>
          <w:jc w:val="center"/>
        </w:trPr>
        <w:tc>
          <w:tcPr>
            <w:tcW w:w="840" w:type="dxa"/>
            <w:vMerge/>
            <w:tcBorders>
              <w:left w:val="single" w:sz="4" w:space="0" w:color="000000"/>
              <w:right w:val="single" w:sz="6" w:space="0" w:color="000000"/>
            </w:tcBorders>
            <w:vAlign w:val="center"/>
          </w:tcPr>
          <w:p w14:paraId="6263692F"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1AC72A6F"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65B3AF8D" w14:textId="77777777" w:rsidR="00DD575B" w:rsidRDefault="00000000">
            <w:r>
              <w:rPr>
                <w:rFonts w:hint="eastAsia"/>
              </w:rPr>
              <w:t>联合体投标人</w:t>
            </w:r>
          </w:p>
        </w:tc>
        <w:tc>
          <w:tcPr>
            <w:tcW w:w="4960" w:type="dxa"/>
            <w:tcBorders>
              <w:top w:val="single" w:sz="6" w:space="0" w:color="000000"/>
              <w:left w:val="single" w:sz="4" w:space="0" w:color="auto"/>
              <w:bottom w:val="single" w:sz="6" w:space="0" w:color="000000"/>
              <w:right w:val="single" w:sz="4" w:space="0" w:color="000000"/>
            </w:tcBorders>
            <w:vAlign w:val="center"/>
          </w:tcPr>
          <w:p w14:paraId="39629C26" w14:textId="77777777" w:rsidR="00DD575B" w:rsidRDefault="00000000">
            <w:r>
              <w:rPr>
                <w:rFonts w:hint="eastAsia"/>
              </w:rPr>
              <w:t>符合第二章“投标人须知”第</w:t>
            </w:r>
            <w:r>
              <w:rPr>
                <w:rFonts w:hint="eastAsia"/>
              </w:rPr>
              <w:t>1.4.2</w:t>
            </w:r>
            <w:r>
              <w:rPr>
                <w:rFonts w:hint="eastAsia"/>
              </w:rPr>
              <w:t>项规定</w:t>
            </w:r>
          </w:p>
        </w:tc>
      </w:tr>
      <w:tr w:rsidR="00DD575B" w14:paraId="4B6D04D8" w14:textId="77777777" w:rsidTr="00960A79">
        <w:trPr>
          <w:trHeight w:val="20"/>
          <w:jc w:val="center"/>
        </w:trPr>
        <w:tc>
          <w:tcPr>
            <w:tcW w:w="840" w:type="dxa"/>
            <w:vMerge/>
            <w:tcBorders>
              <w:left w:val="single" w:sz="4" w:space="0" w:color="000000"/>
              <w:right w:val="single" w:sz="6" w:space="0" w:color="000000"/>
            </w:tcBorders>
            <w:vAlign w:val="center"/>
          </w:tcPr>
          <w:p w14:paraId="70BDAAE1"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7516809"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910E322" w14:textId="77777777" w:rsidR="00DD575B" w:rsidRDefault="00000000">
            <w:r>
              <w:rPr>
                <w:rFonts w:hint="eastAsia"/>
              </w:rPr>
              <w:t>投标人之间连带关系</w:t>
            </w:r>
          </w:p>
        </w:tc>
        <w:tc>
          <w:tcPr>
            <w:tcW w:w="4960" w:type="dxa"/>
            <w:tcBorders>
              <w:top w:val="single" w:sz="6" w:space="0" w:color="000000"/>
              <w:left w:val="single" w:sz="4" w:space="0" w:color="auto"/>
              <w:bottom w:val="single" w:sz="6" w:space="0" w:color="000000"/>
              <w:right w:val="single" w:sz="4" w:space="0" w:color="000000"/>
            </w:tcBorders>
            <w:vAlign w:val="center"/>
          </w:tcPr>
          <w:p w14:paraId="27E65C3B" w14:textId="77777777" w:rsidR="00DD575B" w:rsidRDefault="00000000">
            <w:r>
              <w:rPr>
                <w:rFonts w:hint="eastAsia"/>
              </w:rPr>
              <w:t>符合第二章“投标人须知”第</w:t>
            </w:r>
            <w:r>
              <w:rPr>
                <w:rFonts w:hint="eastAsia"/>
              </w:rPr>
              <w:t>1.4.1</w:t>
            </w:r>
            <w:r>
              <w:rPr>
                <w:rFonts w:hint="eastAsia"/>
              </w:rPr>
              <w:t>项规定，与其它投标人的单位负责人不为同一人或者不存在控股、管理关系的（按投标人提供的《投标申请人声明》第八条内容进行评审）</w:t>
            </w:r>
          </w:p>
        </w:tc>
      </w:tr>
      <w:tr w:rsidR="00DD575B" w14:paraId="4C3A434F" w14:textId="77777777" w:rsidTr="00960A79">
        <w:trPr>
          <w:trHeight w:val="20"/>
          <w:jc w:val="center"/>
        </w:trPr>
        <w:tc>
          <w:tcPr>
            <w:tcW w:w="840" w:type="dxa"/>
            <w:vMerge/>
            <w:tcBorders>
              <w:left w:val="single" w:sz="4" w:space="0" w:color="000000"/>
              <w:right w:val="single" w:sz="6" w:space="0" w:color="000000"/>
            </w:tcBorders>
            <w:vAlign w:val="center"/>
          </w:tcPr>
          <w:p w14:paraId="305FC24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4AC5E7A"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43B15BDE" w14:textId="77777777" w:rsidR="00DD575B" w:rsidRDefault="00000000">
            <w:r>
              <w:rPr>
                <w:rFonts w:hint="eastAsia"/>
              </w:rPr>
              <w:t>投标人（若为联合体投标，指联合体各方）未被列入拖欠农民工工资失信联合惩戒对象名单。</w:t>
            </w:r>
          </w:p>
        </w:tc>
        <w:tc>
          <w:tcPr>
            <w:tcW w:w="4960" w:type="dxa"/>
            <w:tcBorders>
              <w:top w:val="single" w:sz="6" w:space="0" w:color="000000"/>
              <w:left w:val="single" w:sz="4" w:space="0" w:color="auto"/>
              <w:bottom w:val="single" w:sz="6" w:space="0" w:color="000000"/>
              <w:right w:val="single" w:sz="4" w:space="0" w:color="000000"/>
            </w:tcBorders>
            <w:vAlign w:val="center"/>
          </w:tcPr>
          <w:p w14:paraId="061E1C8F" w14:textId="77777777" w:rsidR="00DD575B" w:rsidRDefault="00000000">
            <w:r>
              <w:rPr>
                <w:rFonts w:ascii="宋体" w:hAnsi="宋体" w:cs="宋体"/>
                <w:szCs w:val="21"/>
              </w:rPr>
              <w:t>投标人无需提供资料，按</w:t>
            </w:r>
            <w:r>
              <w:rPr>
                <w:rFonts w:ascii="宋体" w:hAnsi="宋体" w:cs="宋体" w:hint="eastAsia"/>
                <w:szCs w:val="21"/>
              </w:rPr>
              <w:t>广州交易集团有限公司（广州公共资源交易中心）</w:t>
            </w:r>
            <w:r>
              <w:rPr>
                <w:rFonts w:ascii="宋体" w:hAnsi="宋体" w:cs="宋体"/>
                <w:sz w:val="22"/>
              </w:rPr>
              <w:t>交易系统比对的结果进行评审</w:t>
            </w:r>
            <w:r>
              <w:rPr>
                <w:rFonts w:ascii="宋体" w:hAnsi="宋体" w:cs="宋体" w:hint="eastAsia"/>
                <w:sz w:val="22"/>
              </w:rPr>
              <w:t>。</w:t>
            </w:r>
          </w:p>
        </w:tc>
      </w:tr>
      <w:tr w:rsidR="00DD575B" w14:paraId="3BEA1A33" w14:textId="77777777" w:rsidTr="00960A79">
        <w:trPr>
          <w:trHeight w:val="491"/>
          <w:jc w:val="center"/>
        </w:trPr>
        <w:tc>
          <w:tcPr>
            <w:tcW w:w="840" w:type="dxa"/>
            <w:vMerge/>
            <w:tcBorders>
              <w:left w:val="single" w:sz="4" w:space="0" w:color="000000"/>
              <w:right w:val="single" w:sz="6" w:space="0" w:color="000000"/>
            </w:tcBorders>
            <w:vAlign w:val="center"/>
          </w:tcPr>
          <w:p w14:paraId="723511BA"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78F5F937" w14:textId="77777777" w:rsidR="00DD575B" w:rsidRDefault="00DD575B">
            <w:pPr>
              <w:spacing w:line="30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0F669B82" w14:textId="77777777" w:rsidR="00DD575B" w:rsidRDefault="00000000">
            <w:r>
              <w:rPr>
                <w:rFonts w:hint="eastAsia"/>
              </w:rPr>
              <w:t>其他要求</w:t>
            </w:r>
          </w:p>
        </w:tc>
        <w:tc>
          <w:tcPr>
            <w:tcW w:w="4960" w:type="dxa"/>
            <w:tcBorders>
              <w:top w:val="single" w:sz="6" w:space="0" w:color="000000"/>
              <w:left w:val="single" w:sz="4" w:space="0" w:color="auto"/>
              <w:bottom w:val="single" w:sz="6" w:space="0" w:color="000000"/>
              <w:right w:val="single" w:sz="4" w:space="0" w:color="000000"/>
            </w:tcBorders>
            <w:vAlign w:val="center"/>
          </w:tcPr>
          <w:p w14:paraId="6E688CAF" w14:textId="77777777" w:rsidR="00DD575B" w:rsidRDefault="00000000">
            <w:r>
              <w:rPr>
                <w:rFonts w:hint="eastAsia"/>
              </w:rPr>
              <w:t>符合第二章“投标人须知”第</w:t>
            </w:r>
            <w:r>
              <w:rPr>
                <w:rFonts w:hint="eastAsia"/>
              </w:rPr>
              <w:t>1.4.1</w:t>
            </w:r>
            <w:r>
              <w:rPr>
                <w:rFonts w:hint="eastAsia"/>
              </w:rPr>
              <w:t>项规定</w:t>
            </w:r>
          </w:p>
        </w:tc>
      </w:tr>
      <w:tr w:rsidR="00DD575B" w14:paraId="4E255C74" w14:textId="77777777" w:rsidTr="00960A79">
        <w:trPr>
          <w:trHeight w:val="480"/>
          <w:jc w:val="center"/>
        </w:trPr>
        <w:tc>
          <w:tcPr>
            <w:tcW w:w="840" w:type="dxa"/>
            <w:vMerge w:val="restart"/>
            <w:tcBorders>
              <w:top w:val="single" w:sz="6" w:space="0" w:color="000000"/>
              <w:left w:val="single" w:sz="4" w:space="0" w:color="000000"/>
              <w:right w:val="single" w:sz="6" w:space="0" w:color="000000"/>
            </w:tcBorders>
            <w:vAlign w:val="center"/>
          </w:tcPr>
          <w:p w14:paraId="1EFBDD7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3</w:t>
            </w:r>
          </w:p>
        </w:tc>
        <w:tc>
          <w:tcPr>
            <w:tcW w:w="1598" w:type="dxa"/>
            <w:gridSpan w:val="2"/>
            <w:vMerge w:val="restart"/>
            <w:tcBorders>
              <w:top w:val="single" w:sz="6" w:space="0" w:color="000000"/>
              <w:left w:val="single" w:sz="6" w:space="0" w:color="000000"/>
              <w:right w:val="single" w:sz="6" w:space="0" w:color="000000"/>
            </w:tcBorders>
            <w:vAlign w:val="center"/>
          </w:tcPr>
          <w:p w14:paraId="3F6CB869" w14:textId="77777777" w:rsidR="00DD575B" w:rsidRDefault="00000000">
            <w:pPr>
              <w:spacing w:line="340" w:lineRule="exact"/>
              <w:jc w:val="center"/>
              <w:rPr>
                <w:rFonts w:ascii="宋体" w:hAnsi="宋体" w:cs="宋体"/>
                <w:color w:val="auto"/>
                <w:kern w:val="1"/>
                <w:szCs w:val="21"/>
              </w:rPr>
            </w:pPr>
            <w:r>
              <w:rPr>
                <w:rFonts w:ascii="宋体" w:hAnsi="宋体" w:cs="宋体" w:hint="eastAsia"/>
                <w:color w:val="auto"/>
                <w:kern w:val="1"/>
                <w:szCs w:val="21"/>
              </w:rPr>
              <w:t>响应性评审标准</w:t>
            </w:r>
          </w:p>
        </w:tc>
        <w:tc>
          <w:tcPr>
            <w:tcW w:w="2241" w:type="dxa"/>
            <w:tcBorders>
              <w:top w:val="single" w:sz="6" w:space="0" w:color="000000"/>
              <w:left w:val="single" w:sz="6" w:space="0" w:color="000000"/>
              <w:bottom w:val="single" w:sz="6" w:space="0" w:color="000000"/>
              <w:right w:val="single" w:sz="4" w:space="0" w:color="auto"/>
            </w:tcBorders>
            <w:vAlign w:val="center"/>
          </w:tcPr>
          <w:p w14:paraId="48EB703B" w14:textId="77777777" w:rsidR="00DD575B" w:rsidRDefault="00000000">
            <w:r>
              <w:rPr>
                <w:rFonts w:hint="eastAsia"/>
              </w:rPr>
              <w:t>投标报价</w:t>
            </w:r>
          </w:p>
        </w:tc>
        <w:tc>
          <w:tcPr>
            <w:tcW w:w="4960" w:type="dxa"/>
            <w:tcBorders>
              <w:top w:val="single" w:sz="6" w:space="0" w:color="000000"/>
              <w:left w:val="single" w:sz="4" w:space="0" w:color="auto"/>
              <w:bottom w:val="single" w:sz="6" w:space="0" w:color="000000"/>
              <w:right w:val="single" w:sz="4" w:space="0" w:color="000000"/>
            </w:tcBorders>
            <w:vAlign w:val="center"/>
          </w:tcPr>
          <w:p w14:paraId="0B3D6A58" w14:textId="77777777" w:rsidR="00DD575B" w:rsidRDefault="00000000">
            <w:r>
              <w:rPr>
                <w:rFonts w:hint="eastAsia"/>
              </w:rPr>
              <w:t>符合第二章“投标人须知”第</w:t>
            </w:r>
            <w:r>
              <w:rPr>
                <w:rFonts w:hint="eastAsia"/>
              </w:rPr>
              <w:t>3.2</w:t>
            </w:r>
            <w:r>
              <w:rPr>
                <w:rFonts w:hint="eastAsia"/>
              </w:rPr>
              <w:t>项规定；不存在报价明显低于其他投标报价，使得其投标报价可能低于其个别成本，且不能合理说明或者不能提供相应证明材料的情况。</w:t>
            </w:r>
          </w:p>
        </w:tc>
      </w:tr>
      <w:tr w:rsidR="00DD575B" w14:paraId="22073AD9" w14:textId="77777777" w:rsidTr="00960A79">
        <w:trPr>
          <w:trHeight w:val="480"/>
          <w:jc w:val="center"/>
        </w:trPr>
        <w:tc>
          <w:tcPr>
            <w:tcW w:w="840" w:type="dxa"/>
            <w:vMerge/>
            <w:tcBorders>
              <w:left w:val="single" w:sz="4" w:space="0" w:color="000000"/>
              <w:right w:val="single" w:sz="6" w:space="0" w:color="000000"/>
            </w:tcBorders>
            <w:vAlign w:val="center"/>
          </w:tcPr>
          <w:p w14:paraId="0A58A79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622BA82"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D59AE7E" w14:textId="77777777" w:rsidR="00DD575B" w:rsidRDefault="00000000">
            <w:r>
              <w:rPr>
                <w:rFonts w:hint="eastAsia"/>
              </w:rPr>
              <w:t>投标内容</w:t>
            </w:r>
          </w:p>
        </w:tc>
        <w:tc>
          <w:tcPr>
            <w:tcW w:w="4960" w:type="dxa"/>
            <w:tcBorders>
              <w:top w:val="single" w:sz="6" w:space="0" w:color="000000"/>
              <w:left w:val="single" w:sz="4" w:space="0" w:color="auto"/>
              <w:bottom w:val="single" w:sz="6" w:space="0" w:color="000000"/>
              <w:right w:val="single" w:sz="4" w:space="0" w:color="000000"/>
            </w:tcBorders>
            <w:vAlign w:val="center"/>
          </w:tcPr>
          <w:p w14:paraId="74880A7C" w14:textId="77777777" w:rsidR="00DD575B" w:rsidRDefault="00000000">
            <w:r>
              <w:rPr>
                <w:rFonts w:hint="eastAsia"/>
              </w:rPr>
              <w:t>符合第二章“投标人须知”第</w:t>
            </w:r>
            <w:r>
              <w:rPr>
                <w:rFonts w:hint="eastAsia"/>
              </w:rPr>
              <w:t>1.3.1</w:t>
            </w:r>
            <w:r>
              <w:rPr>
                <w:rFonts w:hint="eastAsia"/>
              </w:rPr>
              <w:t>项规定</w:t>
            </w:r>
          </w:p>
        </w:tc>
      </w:tr>
      <w:tr w:rsidR="00DD575B" w14:paraId="11EA7E23" w14:textId="77777777" w:rsidTr="00960A79">
        <w:trPr>
          <w:trHeight w:val="476"/>
          <w:jc w:val="center"/>
        </w:trPr>
        <w:tc>
          <w:tcPr>
            <w:tcW w:w="840" w:type="dxa"/>
            <w:vMerge/>
            <w:tcBorders>
              <w:left w:val="single" w:sz="4" w:space="0" w:color="000000"/>
              <w:right w:val="single" w:sz="6" w:space="0" w:color="000000"/>
            </w:tcBorders>
            <w:vAlign w:val="center"/>
          </w:tcPr>
          <w:p w14:paraId="0A695DCB"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073FE8C0"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9D0C379" w14:textId="77777777" w:rsidR="00DD575B" w:rsidRDefault="00000000">
            <w:r>
              <w:rPr>
                <w:rFonts w:hint="eastAsia"/>
              </w:rPr>
              <w:t>投标总工期</w:t>
            </w:r>
          </w:p>
        </w:tc>
        <w:tc>
          <w:tcPr>
            <w:tcW w:w="4960" w:type="dxa"/>
            <w:tcBorders>
              <w:top w:val="single" w:sz="6" w:space="0" w:color="000000"/>
              <w:left w:val="single" w:sz="4" w:space="0" w:color="auto"/>
              <w:bottom w:val="single" w:sz="6" w:space="0" w:color="000000"/>
              <w:right w:val="single" w:sz="4" w:space="0" w:color="000000"/>
            </w:tcBorders>
            <w:vAlign w:val="center"/>
          </w:tcPr>
          <w:p w14:paraId="18E7DBDD" w14:textId="77777777" w:rsidR="00DD575B" w:rsidRDefault="00000000">
            <w:r>
              <w:rPr>
                <w:rFonts w:hint="eastAsia"/>
              </w:rPr>
              <w:t>符合第二章“投标人须知”第</w:t>
            </w:r>
            <w:r>
              <w:rPr>
                <w:rFonts w:hint="eastAsia"/>
              </w:rPr>
              <w:t>1.3.2</w:t>
            </w:r>
            <w:r>
              <w:rPr>
                <w:rFonts w:hint="eastAsia"/>
              </w:rPr>
              <w:t>项规定</w:t>
            </w:r>
          </w:p>
        </w:tc>
      </w:tr>
      <w:tr w:rsidR="00DD575B" w14:paraId="24CD9AC0" w14:textId="77777777" w:rsidTr="00960A79">
        <w:trPr>
          <w:trHeight w:val="356"/>
          <w:jc w:val="center"/>
        </w:trPr>
        <w:tc>
          <w:tcPr>
            <w:tcW w:w="840" w:type="dxa"/>
            <w:vMerge/>
            <w:tcBorders>
              <w:left w:val="single" w:sz="4" w:space="0" w:color="000000"/>
              <w:right w:val="single" w:sz="6" w:space="0" w:color="000000"/>
            </w:tcBorders>
            <w:vAlign w:val="center"/>
          </w:tcPr>
          <w:p w14:paraId="6BF5B7D0"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4C99A21E"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CED46F8" w14:textId="77777777" w:rsidR="00DD575B" w:rsidRDefault="00000000">
            <w:r>
              <w:rPr>
                <w:rFonts w:hint="eastAsia"/>
              </w:rPr>
              <w:t>质量标准</w:t>
            </w:r>
          </w:p>
        </w:tc>
        <w:tc>
          <w:tcPr>
            <w:tcW w:w="4960" w:type="dxa"/>
            <w:tcBorders>
              <w:top w:val="single" w:sz="6" w:space="0" w:color="000000"/>
              <w:left w:val="single" w:sz="4" w:space="0" w:color="auto"/>
              <w:bottom w:val="single" w:sz="6" w:space="0" w:color="000000"/>
              <w:right w:val="single" w:sz="4" w:space="0" w:color="000000"/>
            </w:tcBorders>
            <w:vAlign w:val="center"/>
          </w:tcPr>
          <w:p w14:paraId="75C86B69" w14:textId="77777777" w:rsidR="00DD575B" w:rsidRDefault="00000000">
            <w:r>
              <w:rPr>
                <w:rFonts w:hint="eastAsia"/>
              </w:rPr>
              <w:t>符合第二章“投标人须知”第</w:t>
            </w:r>
            <w:r>
              <w:rPr>
                <w:rFonts w:hint="eastAsia"/>
              </w:rPr>
              <w:t>1.3.3</w:t>
            </w:r>
            <w:r>
              <w:rPr>
                <w:rFonts w:hint="eastAsia"/>
              </w:rPr>
              <w:t>项规定</w:t>
            </w:r>
          </w:p>
        </w:tc>
      </w:tr>
      <w:tr w:rsidR="00DD575B" w14:paraId="3D43B64C" w14:textId="77777777" w:rsidTr="00960A79">
        <w:trPr>
          <w:trHeight w:val="406"/>
          <w:jc w:val="center"/>
        </w:trPr>
        <w:tc>
          <w:tcPr>
            <w:tcW w:w="840" w:type="dxa"/>
            <w:vMerge/>
            <w:tcBorders>
              <w:left w:val="single" w:sz="4" w:space="0" w:color="000000"/>
              <w:right w:val="single" w:sz="6" w:space="0" w:color="000000"/>
            </w:tcBorders>
            <w:vAlign w:val="center"/>
          </w:tcPr>
          <w:p w14:paraId="7EB6781C"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92ACB80"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39CDB4C2" w14:textId="77777777" w:rsidR="00DD575B" w:rsidRDefault="00000000">
            <w:r>
              <w:rPr>
                <w:rFonts w:hint="eastAsia"/>
              </w:rPr>
              <w:t>保修期限</w:t>
            </w:r>
          </w:p>
        </w:tc>
        <w:tc>
          <w:tcPr>
            <w:tcW w:w="4960" w:type="dxa"/>
            <w:tcBorders>
              <w:top w:val="single" w:sz="6" w:space="0" w:color="000000"/>
              <w:left w:val="single" w:sz="4" w:space="0" w:color="auto"/>
              <w:bottom w:val="single" w:sz="6" w:space="0" w:color="000000"/>
              <w:right w:val="single" w:sz="4" w:space="0" w:color="000000"/>
            </w:tcBorders>
            <w:vAlign w:val="center"/>
          </w:tcPr>
          <w:p w14:paraId="239C465A" w14:textId="77777777" w:rsidR="00DD575B" w:rsidRDefault="00000000">
            <w:r>
              <w:rPr>
                <w:rFonts w:hint="eastAsia"/>
              </w:rPr>
              <w:t>符合第二章“投标人须知前附表”第</w:t>
            </w:r>
            <w:r>
              <w:t>9.2</w:t>
            </w:r>
            <w:r>
              <w:rPr>
                <w:rFonts w:hint="eastAsia"/>
              </w:rPr>
              <w:t>项规定</w:t>
            </w:r>
          </w:p>
        </w:tc>
      </w:tr>
      <w:tr w:rsidR="00DD575B" w14:paraId="7BAB9B6D" w14:textId="77777777" w:rsidTr="00960A79">
        <w:trPr>
          <w:trHeight w:val="486"/>
          <w:jc w:val="center"/>
        </w:trPr>
        <w:tc>
          <w:tcPr>
            <w:tcW w:w="840" w:type="dxa"/>
            <w:vMerge/>
            <w:tcBorders>
              <w:left w:val="single" w:sz="4" w:space="0" w:color="000000"/>
              <w:right w:val="single" w:sz="6" w:space="0" w:color="000000"/>
            </w:tcBorders>
            <w:vAlign w:val="center"/>
          </w:tcPr>
          <w:p w14:paraId="69B56603"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6F176A36"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705293BF" w14:textId="77777777" w:rsidR="00DD575B" w:rsidRDefault="00000000">
            <w:r>
              <w:rPr>
                <w:rFonts w:hint="eastAsia"/>
              </w:rPr>
              <w:t>投标有效期</w:t>
            </w:r>
          </w:p>
        </w:tc>
        <w:tc>
          <w:tcPr>
            <w:tcW w:w="4960" w:type="dxa"/>
            <w:tcBorders>
              <w:top w:val="single" w:sz="6" w:space="0" w:color="000000"/>
              <w:left w:val="single" w:sz="4" w:space="0" w:color="auto"/>
              <w:bottom w:val="single" w:sz="6" w:space="0" w:color="000000"/>
              <w:right w:val="single" w:sz="4" w:space="0" w:color="000000"/>
            </w:tcBorders>
            <w:vAlign w:val="center"/>
          </w:tcPr>
          <w:p w14:paraId="2AFB0996" w14:textId="77777777" w:rsidR="00DD575B" w:rsidRDefault="00000000">
            <w:r>
              <w:rPr>
                <w:rFonts w:hint="eastAsia"/>
              </w:rPr>
              <w:t>符合第二章“投标人须知”第</w:t>
            </w:r>
            <w:r>
              <w:rPr>
                <w:rFonts w:hint="eastAsia"/>
              </w:rPr>
              <w:t>3.3.1</w:t>
            </w:r>
            <w:r>
              <w:rPr>
                <w:rFonts w:hint="eastAsia"/>
              </w:rPr>
              <w:t>项规定</w:t>
            </w:r>
          </w:p>
        </w:tc>
      </w:tr>
      <w:tr w:rsidR="00DD575B" w14:paraId="201912B3" w14:textId="77777777" w:rsidTr="00960A79">
        <w:trPr>
          <w:trHeight w:val="486"/>
          <w:jc w:val="center"/>
        </w:trPr>
        <w:tc>
          <w:tcPr>
            <w:tcW w:w="840" w:type="dxa"/>
            <w:vMerge/>
            <w:tcBorders>
              <w:left w:val="single" w:sz="4" w:space="0" w:color="000000"/>
              <w:right w:val="single" w:sz="6" w:space="0" w:color="000000"/>
            </w:tcBorders>
            <w:vAlign w:val="center"/>
          </w:tcPr>
          <w:p w14:paraId="01769FEF" w14:textId="77777777" w:rsidR="00DD575B" w:rsidRDefault="00DD575B">
            <w:pPr>
              <w:spacing w:line="360" w:lineRule="auto"/>
              <w:jc w:val="center"/>
              <w:rPr>
                <w:rFonts w:ascii="宋体" w:hAnsi="宋体" w:cs="宋体"/>
                <w:color w:val="auto"/>
                <w:kern w:val="1"/>
                <w:szCs w:val="21"/>
              </w:rPr>
            </w:pPr>
          </w:p>
        </w:tc>
        <w:tc>
          <w:tcPr>
            <w:tcW w:w="1598" w:type="dxa"/>
            <w:gridSpan w:val="2"/>
            <w:vMerge/>
            <w:tcBorders>
              <w:left w:val="single" w:sz="6" w:space="0" w:color="000000"/>
              <w:right w:val="single" w:sz="6" w:space="0" w:color="000000"/>
            </w:tcBorders>
            <w:vAlign w:val="center"/>
          </w:tcPr>
          <w:p w14:paraId="3EE246B3"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09BF27AF" w14:textId="77777777" w:rsidR="00DD575B" w:rsidRDefault="00000000">
            <w:r>
              <w:rPr>
                <w:rFonts w:hint="eastAsia"/>
              </w:rPr>
              <w:t>算术复核</w:t>
            </w:r>
          </w:p>
        </w:tc>
        <w:tc>
          <w:tcPr>
            <w:tcW w:w="4960" w:type="dxa"/>
            <w:tcBorders>
              <w:top w:val="single" w:sz="6" w:space="0" w:color="000000"/>
              <w:left w:val="single" w:sz="4" w:space="0" w:color="auto"/>
              <w:bottom w:val="single" w:sz="6" w:space="0" w:color="000000"/>
              <w:right w:val="single" w:sz="4" w:space="0" w:color="000000"/>
            </w:tcBorders>
            <w:vAlign w:val="center"/>
          </w:tcPr>
          <w:p w14:paraId="05621DAC" w14:textId="0C4192AE" w:rsidR="00DD575B" w:rsidRDefault="00000000">
            <w:r>
              <w:rPr>
                <w:rFonts w:hint="eastAsia"/>
              </w:rPr>
              <w:t>算术复核后的投标</w:t>
            </w:r>
            <w:r w:rsidR="00A05F23">
              <w:rPr>
                <w:rFonts w:hint="eastAsia"/>
              </w:rPr>
              <w:t>总</w:t>
            </w:r>
            <w:r>
              <w:rPr>
                <w:rFonts w:hint="eastAsia"/>
              </w:rPr>
              <w:t>报价与原投标</w:t>
            </w:r>
            <w:r w:rsidR="00A05F23">
              <w:rPr>
                <w:rFonts w:hint="eastAsia"/>
              </w:rPr>
              <w:t>总</w:t>
            </w:r>
            <w:r>
              <w:rPr>
                <w:rFonts w:hint="eastAsia"/>
              </w:rPr>
              <w:t>报价相比误差在</w:t>
            </w:r>
            <w:r>
              <w:rPr>
                <w:rFonts w:hint="eastAsia"/>
              </w:rPr>
              <w:t>1%</w:t>
            </w:r>
            <w:r>
              <w:rPr>
                <w:rFonts w:hint="eastAsia"/>
              </w:rPr>
              <w:t>以下；</w:t>
            </w:r>
          </w:p>
        </w:tc>
      </w:tr>
      <w:tr w:rsidR="00DD575B" w14:paraId="3E1086DC" w14:textId="77777777" w:rsidTr="00960A79">
        <w:trPr>
          <w:trHeight w:val="486"/>
          <w:jc w:val="center"/>
        </w:trPr>
        <w:tc>
          <w:tcPr>
            <w:tcW w:w="840" w:type="dxa"/>
            <w:vMerge/>
            <w:tcBorders>
              <w:left w:val="single" w:sz="4" w:space="0" w:color="000000"/>
              <w:bottom w:val="single" w:sz="4" w:space="0" w:color="auto"/>
              <w:right w:val="single" w:sz="6" w:space="0" w:color="000000"/>
            </w:tcBorders>
            <w:vAlign w:val="center"/>
          </w:tcPr>
          <w:p w14:paraId="7CEF0DE1" w14:textId="77777777" w:rsidR="00DD575B" w:rsidRDefault="00DD575B">
            <w:pPr>
              <w:spacing w:line="360" w:lineRule="auto"/>
              <w:rPr>
                <w:rFonts w:ascii="宋体" w:hAnsi="宋体" w:cs="宋体"/>
                <w:color w:val="auto"/>
                <w:kern w:val="1"/>
                <w:szCs w:val="21"/>
              </w:rPr>
            </w:pPr>
          </w:p>
        </w:tc>
        <w:tc>
          <w:tcPr>
            <w:tcW w:w="1598" w:type="dxa"/>
            <w:gridSpan w:val="2"/>
            <w:vMerge/>
            <w:tcBorders>
              <w:left w:val="single" w:sz="6" w:space="0" w:color="000000"/>
              <w:bottom w:val="single" w:sz="4" w:space="0" w:color="auto"/>
              <w:right w:val="single" w:sz="6" w:space="0" w:color="000000"/>
            </w:tcBorders>
            <w:vAlign w:val="center"/>
          </w:tcPr>
          <w:p w14:paraId="79F45B0F" w14:textId="77777777" w:rsidR="00DD575B" w:rsidRDefault="00DD575B">
            <w:pPr>
              <w:spacing w:line="340" w:lineRule="exact"/>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auto"/>
            </w:tcBorders>
            <w:vAlign w:val="center"/>
          </w:tcPr>
          <w:p w14:paraId="2E564510" w14:textId="77777777" w:rsidR="00DD575B" w:rsidRDefault="00000000">
            <w:r>
              <w:rPr>
                <w:rFonts w:hint="eastAsia"/>
              </w:rPr>
              <w:t>合法合规性</w:t>
            </w:r>
          </w:p>
        </w:tc>
        <w:tc>
          <w:tcPr>
            <w:tcW w:w="4960" w:type="dxa"/>
            <w:tcBorders>
              <w:top w:val="single" w:sz="6" w:space="0" w:color="000000"/>
              <w:left w:val="single" w:sz="4" w:space="0" w:color="auto"/>
              <w:bottom w:val="single" w:sz="6" w:space="0" w:color="000000"/>
              <w:right w:val="single" w:sz="4" w:space="0" w:color="000000"/>
            </w:tcBorders>
            <w:vAlign w:val="center"/>
          </w:tcPr>
          <w:p w14:paraId="3EA43EF8" w14:textId="77777777" w:rsidR="00DD575B" w:rsidRDefault="00000000">
            <w:r>
              <w:rPr>
                <w:rFonts w:hint="eastAsia"/>
                <w:color w:val="auto"/>
                <w:szCs w:val="21"/>
              </w:rPr>
              <w:t>投标人之间不存在《广东省实施</w:t>
            </w:r>
            <w:r>
              <w:rPr>
                <w:rFonts w:hint="eastAsia"/>
                <w:color w:val="auto"/>
                <w:szCs w:val="21"/>
              </w:rPr>
              <w:t>&lt;</w:t>
            </w:r>
            <w:r>
              <w:rPr>
                <w:rFonts w:hint="eastAsia"/>
                <w:color w:val="auto"/>
                <w:szCs w:val="21"/>
              </w:rPr>
              <w:t>中华人民共和国招标投标法</w:t>
            </w:r>
            <w:r>
              <w:rPr>
                <w:rFonts w:hint="eastAsia"/>
                <w:color w:val="auto"/>
                <w:szCs w:val="21"/>
              </w:rPr>
              <w:t>&gt;</w:t>
            </w:r>
            <w:r>
              <w:rPr>
                <w:rFonts w:hint="eastAsia"/>
                <w:color w:val="auto"/>
                <w:szCs w:val="21"/>
              </w:rPr>
              <w:t>》第十六条所禁止的情形的</w:t>
            </w:r>
          </w:p>
        </w:tc>
      </w:tr>
      <w:tr w:rsidR="00DD575B" w14:paraId="00F195B2" w14:textId="77777777" w:rsidTr="00960A79">
        <w:trPr>
          <w:trHeight w:val="1056"/>
          <w:jc w:val="center"/>
        </w:trPr>
        <w:tc>
          <w:tcPr>
            <w:tcW w:w="2438" w:type="dxa"/>
            <w:gridSpan w:val="3"/>
            <w:tcBorders>
              <w:top w:val="single" w:sz="4" w:space="0" w:color="auto"/>
              <w:left w:val="single" w:sz="4" w:space="0" w:color="000000"/>
              <w:bottom w:val="single" w:sz="6" w:space="0" w:color="000000"/>
              <w:right w:val="single" w:sz="6" w:space="0" w:color="000000"/>
            </w:tcBorders>
            <w:vAlign w:val="center"/>
          </w:tcPr>
          <w:p w14:paraId="1B128CC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2.2.1</w:t>
            </w:r>
          </w:p>
        </w:tc>
        <w:tc>
          <w:tcPr>
            <w:tcW w:w="2241" w:type="dxa"/>
            <w:tcBorders>
              <w:top w:val="single" w:sz="6" w:space="0" w:color="000000"/>
              <w:left w:val="single" w:sz="6" w:space="0" w:color="000000"/>
              <w:bottom w:val="single" w:sz="6" w:space="0" w:color="000000"/>
              <w:right w:val="single" w:sz="6" w:space="0" w:color="000000"/>
            </w:tcBorders>
            <w:vAlign w:val="center"/>
          </w:tcPr>
          <w:p w14:paraId="31B0570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分值构成及权重</w:t>
            </w:r>
          </w:p>
        </w:tc>
        <w:tc>
          <w:tcPr>
            <w:tcW w:w="4960" w:type="dxa"/>
            <w:tcBorders>
              <w:top w:val="single" w:sz="6" w:space="0" w:color="000000"/>
              <w:left w:val="single" w:sz="6" w:space="0" w:color="000000"/>
              <w:bottom w:val="single" w:sz="6" w:space="0" w:color="000000"/>
              <w:right w:val="single" w:sz="4" w:space="0" w:color="000000"/>
            </w:tcBorders>
            <w:vAlign w:val="center"/>
          </w:tcPr>
          <w:p w14:paraId="5506CCF4" w14:textId="77777777" w:rsidR="00DD575B" w:rsidRDefault="00000000">
            <w:pPr>
              <w:spacing w:line="276" w:lineRule="auto"/>
              <w:rPr>
                <w:color w:val="auto"/>
              </w:rPr>
            </w:pPr>
            <w:r>
              <w:rPr>
                <w:rFonts w:hint="eastAsia"/>
                <w:color w:val="auto"/>
              </w:rPr>
              <w:t>投标人总得分满分为</w:t>
            </w:r>
            <w:r>
              <w:rPr>
                <w:rFonts w:hint="eastAsia"/>
                <w:color w:val="auto"/>
              </w:rPr>
              <w:t>100</w:t>
            </w:r>
            <w:r>
              <w:rPr>
                <w:rFonts w:hint="eastAsia"/>
                <w:color w:val="auto"/>
              </w:rPr>
              <w:t>分，总分权重分配：</w:t>
            </w:r>
            <w:r>
              <w:rPr>
                <w:rFonts w:ascii="宋体" w:hAnsi="宋体" w:cs="宋体" w:hint="eastAsia"/>
                <w:color w:val="auto"/>
                <w:kern w:val="1"/>
                <w:szCs w:val="21"/>
              </w:rPr>
              <w:t>工程总承包实施方案经济部分得分</w:t>
            </w:r>
            <w:r>
              <w:rPr>
                <w:rFonts w:hint="eastAsia"/>
                <w:color w:val="auto"/>
              </w:rPr>
              <w:t>（权重</w:t>
            </w:r>
            <w:r>
              <w:rPr>
                <w:color w:val="auto"/>
              </w:rPr>
              <w:t>50</w:t>
            </w:r>
            <w:r>
              <w:rPr>
                <w:rFonts w:hint="eastAsia"/>
                <w:color w:val="auto"/>
              </w:rPr>
              <w:t>%</w:t>
            </w:r>
            <w:r>
              <w:rPr>
                <w:rFonts w:hint="eastAsia"/>
                <w:color w:val="auto"/>
              </w:rPr>
              <w:t>）</w:t>
            </w:r>
            <w:r>
              <w:rPr>
                <w:rFonts w:hint="eastAsia"/>
                <w:color w:val="auto"/>
              </w:rPr>
              <w:t>+</w:t>
            </w:r>
            <w:r>
              <w:rPr>
                <w:rFonts w:hint="eastAsia"/>
                <w:color w:val="auto"/>
              </w:rPr>
              <w:t>工</w:t>
            </w:r>
            <w:r>
              <w:rPr>
                <w:rFonts w:ascii="宋体" w:hAnsi="宋体" w:cs="宋体" w:hint="eastAsia"/>
                <w:color w:val="auto"/>
                <w:kern w:val="1"/>
                <w:szCs w:val="21"/>
              </w:rPr>
              <w:t>程总承包实施方案技术部分得分</w:t>
            </w:r>
            <w:r>
              <w:rPr>
                <w:rFonts w:hint="eastAsia"/>
                <w:color w:val="auto"/>
              </w:rPr>
              <w:t>（权重</w:t>
            </w:r>
            <w:r>
              <w:rPr>
                <w:color w:val="auto"/>
              </w:rPr>
              <w:t>50</w:t>
            </w:r>
            <w:r>
              <w:rPr>
                <w:rFonts w:hint="eastAsia"/>
                <w:color w:val="auto"/>
              </w:rPr>
              <w:t>%</w:t>
            </w:r>
            <w:r>
              <w:rPr>
                <w:rFonts w:hint="eastAsia"/>
                <w:color w:val="auto"/>
              </w:rPr>
              <w:t>）。</w:t>
            </w:r>
          </w:p>
        </w:tc>
      </w:tr>
      <w:tr w:rsidR="00DD575B" w14:paraId="6AC12A3C" w14:textId="77777777" w:rsidTr="00960A79">
        <w:trPr>
          <w:trHeight w:val="860"/>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4F08741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.2.2</w:t>
            </w:r>
          </w:p>
        </w:tc>
        <w:tc>
          <w:tcPr>
            <w:tcW w:w="2241" w:type="dxa"/>
            <w:tcBorders>
              <w:top w:val="single" w:sz="6" w:space="0" w:color="000000"/>
              <w:left w:val="single" w:sz="6" w:space="0" w:color="000000"/>
              <w:bottom w:val="single" w:sz="6" w:space="0" w:color="000000"/>
              <w:right w:val="single" w:sz="6" w:space="0" w:color="000000"/>
            </w:tcBorders>
            <w:vAlign w:val="center"/>
          </w:tcPr>
          <w:p w14:paraId="125AEA42" w14:textId="77777777" w:rsidR="00DD575B" w:rsidRDefault="00000000">
            <w:r>
              <w:rPr>
                <w:rFonts w:hint="eastAsia"/>
              </w:rPr>
              <w:t>评标基准价计算方法</w:t>
            </w:r>
          </w:p>
        </w:tc>
        <w:tc>
          <w:tcPr>
            <w:tcW w:w="4960" w:type="dxa"/>
            <w:tcBorders>
              <w:top w:val="single" w:sz="6" w:space="0" w:color="000000"/>
              <w:left w:val="single" w:sz="6" w:space="0" w:color="000000"/>
              <w:bottom w:val="single" w:sz="6" w:space="0" w:color="000000"/>
              <w:right w:val="single" w:sz="4" w:space="0" w:color="000000"/>
            </w:tcBorders>
            <w:vAlign w:val="center"/>
          </w:tcPr>
          <w:p w14:paraId="44D998A1" w14:textId="77777777" w:rsidR="00DD575B" w:rsidRDefault="00000000">
            <w:r>
              <w:rPr>
                <w:rFonts w:hint="eastAsia"/>
              </w:rPr>
              <w:t>在通过初步评审且经算术复核的投标总报价位于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区间的投标人超过</w:t>
            </w:r>
            <w:r>
              <w:rPr>
                <w:rFonts w:hint="eastAsia"/>
              </w:rPr>
              <w:t>5</w:t>
            </w:r>
            <w:r>
              <w:rPr>
                <w:rFonts w:hint="eastAsia"/>
              </w:rPr>
              <w:t>家时，在经算术复核的位于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区间的投标人的投标报价中，去掉一个最高价和一个最低价后，取剩余报价的算术平均值为评标基准价（精确到小数点后两位）；在通过初步评审且经算术复核的投标报价位于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区间的投标人少于</w:t>
            </w:r>
            <w:r>
              <w:rPr>
                <w:rFonts w:hint="eastAsia"/>
              </w:rPr>
              <w:t>5</w:t>
            </w:r>
            <w:r>
              <w:rPr>
                <w:rFonts w:hint="eastAsia"/>
              </w:rPr>
              <w:t>家（含</w:t>
            </w:r>
            <w:r>
              <w:rPr>
                <w:rFonts w:hint="eastAsia"/>
              </w:rPr>
              <w:t>5</w:t>
            </w:r>
            <w:r>
              <w:rPr>
                <w:rFonts w:hint="eastAsia"/>
              </w:rPr>
              <w:t>家）时，直接取区间中经算术复核的投标报价的算术平均值为评标基准价（精确到小数点后两位）。若在通过初步评审且经算术复核的投标报价中，没有投标报价位于</w:t>
            </w:r>
            <w:r>
              <w:rPr>
                <w:rFonts w:hint="eastAsia"/>
              </w:rPr>
              <w:t>[</w:t>
            </w:r>
            <w:r>
              <w:rPr>
                <w:rFonts w:hint="eastAsia"/>
              </w:rPr>
              <w:t>最高投标限价×</w:t>
            </w:r>
            <w:r>
              <w:rPr>
                <w:rFonts w:hint="eastAsia"/>
              </w:rPr>
              <w:t>95%</w:t>
            </w:r>
            <w:r>
              <w:rPr>
                <w:rFonts w:hint="eastAsia"/>
              </w:rPr>
              <w:t>，最高投标限价</w:t>
            </w:r>
            <w:r>
              <w:rPr>
                <w:rFonts w:hint="eastAsia"/>
              </w:rPr>
              <w:t>]</w:t>
            </w:r>
            <w:r>
              <w:rPr>
                <w:rFonts w:hint="eastAsia"/>
              </w:rPr>
              <w:t>区间，则本项目招标失败，由招标人依法重新招标。</w:t>
            </w:r>
          </w:p>
        </w:tc>
      </w:tr>
      <w:tr w:rsidR="00DD575B" w14:paraId="0BF3556E" w14:textId="77777777" w:rsidTr="00960A79">
        <w:trPr>
          <w:trHeight w:val="853"/>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0F7E202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w:t>
            </w:r>
            <w:r>
              <w:rPr>
                <w:rFonts w:ascii="宋体" w:hAnsi="宋体" w:cs="宋体"/>
                <w:color w:val="auto"/>
                <w:kern w:val="1"/>
                <w:szCs w:val="21"/>
              </w:rPr>
              <w:t>.2.3</w:t>
            </w:r>
          </w:p>
        </w:tc>
        <w:tc>
          <w:tcPr>
            <w:tcW w:w="2241" w:type="dxa"/>
            <w:tcBorders>
              <w:top w:val="single" w:sz="6" w:space="0" w:color="000000"/>
              <w:left w:val="single" w:sz="6" w:space="0" w:color="000000"/>
              <w:bottom w:val="single" w:sz="6" w:space="0" w:color="000000"/>
              <w:right w:val="single" w:sz="6" w:space="0" w:color="000000"/>
            </w:tcBorders>
            <w:vAlign w:val="center"/>
          </w:tcPr>
          <w:p w14:paraId="74A468A2" w14:textId="77777777" w:rsidR="00DD575B" w:rsidRDefault="00000000">
            <w:r>
              <w:rPr>
                <w:rFonts w:hint="eastAsia"/>
              </w:rPr>
              <w:t>投标总报价的偏差率计算公式</w:t>
            </w:r>
          </w:p>
        </w:tc>
        <w:tc>
          <w:tcPr>
            <w:tcW w:w="4960" w:type="dxa"/>
            <w:tcBorders>
              <w:top w:val="single" w:sz="6" w:space="0" w:color="000000"/>
              <w:left w:val="single" w:sz="6" w:space="0" w:color="000000"/>
              <w:bottom w:val="single" w:sz="6" w:space="0" w:color="000000"/>
              <w:right w:val="single" w:sz="4" w:space="0" w:color="000000"/>
            </w:tcBorders>
            <w:vAlign w:val="center"/>
          </w:tcPr>
          <w:p w14:paraId="624F0157" w14:textId="77777777" w:rsidR="00DD575B" w:rsidRDefault="00000000">
            <w:r>
              <w:rPr>
                <w:rFonts w:hint="eastAsia"/>
              </w:rPr>
              <w:t>偏差率</w:t>
            </w:r>
            <w:r>
              <w:rPr>
                <w:rFonts w:hint="eastAsia"/>
              </w:rPr>
              <w:t xml:space="preserve">=100% </w:t>
            </w:r>
            <w:r>
              <w:rPr>
                <w:rFonts w:hint="eastAsia"/>
              </w:rPr>
              <w:t>×（投标总报价－评标基准价）</w:t>
            </w:r>
            <w:r>
              <w:rPr>
                <w:rFonts w:hint="eastAsia"/>
              </w:rPr>
              <w:t>/</w:t>
            </w:r>
            <w:r>
              <w:rPr>
                <w:rFonts w:hint="eastAsia"/>
              </w:rPr>
              <w:t>评标基准价</w:t>
            </w:r>
          </w:p>
        </w:tc>
      </w:tr>
      <w:tr w:rsidR="00DD575B" w14:paraId="78055915" w14:textId="77777777" w:rsidTr="00960A79">
        <w:trPr>
          <w:trHeight w:val="20"/>
          <w:jc w:val="center"/>
        </w:trPr>
        <w:tc>
          <w:tcPr>
            <w:tcW w:w="2438" w:type="dxa"/>
            <w:gridSpan w:val="3"/>
            <w:tcBorders>
              <w:top w:val="single" w:sz="6" w:space="0" w:color="000000"/>
              <w:left w:val="single" w:sz="4" w:space="0" w:color="000000"/>
              <w:bottom w:val="single" w:sz="6" w:space="0" w:color="000000"/>
              <w:right w:val="single" w:sz="6" w:space="0" w:color="000000"/>
            </w:tcBorders>
            <w:vAlign w:val="center"/>
          </w:tcPr>
          <w:p w14:paraId="112102E1" w14:textId="77777777" w:rsidR="00DD575B" w:rsidRDefault="00000000">
            <w:pPr>
              <w:spacing w:line="360" w:lineRule="auto"/>
              <w:jc w:val="center"/>
              <w:rPr>
                <w:rFonts w:ascii="宋体" w:hAnsi="宋体" w:cs="宋体"/>
                <w:color w:val="auto"/>
                <w:kern w:val="1"/>
                <w:szCs w:val="21"/>
              </w:rPr>
            </w:pPr>
            <w:r>
              <w:rPr>
                <w:rFonts w:ascii="宋体" w:hAnsi="宋体" w:cs="宋体" w:hint="eastAsia"/>
                <w:b/>
                <w:color w:val="auto"/>
                <w:kern w:val="1"/>
                <w:szCs w:val="21"/>
              </w:rPr>
              <w:t>条款号</w:t>
            </w:r>
          </w:p>
        </w:tc>
        <w:tc>
          <w:tcPr>
            <w:tcW w:w="2241" w:type="dxa"/>
            <w:tcBorders>
              <w:top w:val="single" w:sz="6" w:space="0" w:color="000000"/>
              <w:left w:val="single" w:sz="6" w:space="0" w:color="000000"/>
              <w:bottom w:val="single" w:sz="6" w:space="0" w:color="000000"/>
              <w:right w:val="single" w:sz="4" w:space="0" w:color="000000"/>
            </w:tcBorders>
            <w:vAlign w:val="center"/>
          </w:tcPr>
          <w:p w14:paraId="3A7821C5"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评分因素</w:t>
            </w:r>
          </w:p>
        </w:tc>
        <w:tc>
          <w:tcPr>
            <w:tcW w:w="4960" w:type="dxa"/>
            <w:tcBorders>
              <w:top w:val="single" w:sz="6" w:space="0" w:color="000000"/>
              <w:left w:val="single" w:sz="4" w:space="0" w:color="000000"/>
              <w:bottom w:val="single" w:sz="6" w:space="0" w:color="000000"/>
              <w:right w:val="single" w:sz="4" w:space="0" w:color="000000"/>
            </w:tcBorders>
            <w:vAlign w:val="center"/>
          </w:tcPr>
          <w:p w14:paraId="2DB4469A" w14:textId="77777777" w:rsidR="00DD575B" w:rsidRDefault="00000000">
            <w:pPr>
              <w:spacing w:line="360" w:lineRule="auto"/>
              <w:jc w:val="center"/>
              <w:rPr>
                <w:rFonts w:ascii="宋体" w:hAnsi="宋体" w:cs="宋体"/>
                <w:color w:val="auto"/>
                <w:kern w:val="1"/>
                <w:szCs w:val="21"/>
              </w:rPr>
            </w:pPr>
            <w:r>
              <w:rPr>
                <w:rFonts w:ascii="宋体" w:hAnsi="宋体" w:cs="宋体" w:hint="eastAsia"/>
                <w:b/>
                <w:color w:val="auto"/>
                <w:kern w:val="1"/>
                <w:szCs w:val="21"/>
              </w:rPr>
              <w:t>评分标准</w:t>
            </w:r>
          </w:p>
        </w:tc>
      </w:tr>
      <w:tr w:rsidR="00DD575B" w14:paraId="2FB6A91B" w14:textId="77777777" w:rsidTr="00960A79">
        <w:trPr>
          <w:trHeight w:val="720"/>
          <w:jc w:val="center"/>
        </w:trPr>
        <w:tc>
          <w:tcPr>
            <w:tcW w:w="1178" w:type="dxa"/>
            <w:gridSpan w:val="2"/>
            <w:tcBorders>
              <w:top w:val="single" w:sz="6" w:space="0" w:color="000000"/>
              <w:left w:val="single" w:sz="4" w:space="0" w:color="000000"/>
              <w:bottom w:val="single" w:sz="4" w:space="0" w:color="auto"/>
              <w:right w:val="single" w:sz="4" w:space="0" w:color="000000"/>
            </w:tcBorders>
            <w:vAlign w:val="center"/>
          </w:tcPr>
          <w:p w14:paraId="0037845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（1）</w:t>
            </w:r>
          </w:p>
        </w:tc>
        <w:tc>
          <w:tcPr>
            <w:tcW w:w="1260" w:type="dxa"/>
            <w:vMerge w:val="restart"/>
            <w:tcBorders>
              <w:top w:val="single" w:sz="6" w:space="0" w:color="000000"/>
              <w:left w:val="single" w:sz="4" w:space="0" w:color="000000"/>
              <w:right w:val="single" w:sz="6" w:space="0" w:color="000000"/>
            </w:tcBorders>
            <w:vAlign w:val="center"/>
          </w:tcPr>
          <w:p w14:paraId="6CDD1EC6"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工程总承包实施方案评分标准</w:t>
            </w:r>
          </w:p>
        </w:tc>
        <w:tc>
          <w:tcPr>
            <w:tcW w:w="2241" w:type="dxa"/>
            <w:tcBorders>
              <w:top w:val="single" w:sz="6" w:space="0" w:color="000000"/>
              <w:left w:val="single" w:sz="6" w:space="0" w:color="000000"/>
              <w:bottom w:val="single" w:sz="6" w:space="0" w:color="000000"/>
              <w:right w:val="single" w:sz="4" w:space="0" w:color="000000"/>
            </w:tcBorders>
            <w:vAlign w:val="center"/>
          </w:tcPr>
          <w:p w14:paraId="79F286F7"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工程总承包实施方案技术部分</w:t>
            </w:r>
          </w:p>
        </w:tc>
        <w:tc>
          <w:tcPr>
            <w:tcW w:w="4960" w:type="dxa"/>
            <w:tcBorders>
              <w:top w:val="single" w:sz="6" w:space="0" w:color="000000"/>
              <w:left w:val="single" w:sz="4" w:space="0" w:color="000000"/>
              <w:bottom w:val="single" w:sz="6" w:space="0" w:color="000000"/>
              <w:right w:val="single" w:sz="4" w:space="0" w:color="000000"/>
            </w:tcBorders>
            <w:vAlign w:val="center"/>
          </w:tcPr>
          <w:p w14:paraId="6830B5A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见附表</w:t>
            </w:r>
            <w:r>
              <w:rPr>
                <w:rFonts w:ascii="宋体" w:hAnsi="宋体" w:cs="宋体"/>
                <w:color w:val="auto"/>
                <w:kern w:val="1"/>
                <w:szCs w:val="21"/>
              </w:rPr>
              <w:t>1</w:t>
            </w:r>
            <w:r>
              <w:rPr>
                <w:rFonts w:ascii="宋体" w:hAnsi="宋体" w:cs="宋体" w:hint="eastAsia"/>
                <w:color w:val="auto"/>
                <w:kern w:val="1"/>
                <w:szCs w:val="21"/>
              </w:rPr>
              <w:t>《工程总承包实施方案技术部分评分表》</w:t>
            </w:r>
          </w:p>
        </w:tc>
      </w:tr>
      <w:tr w:rsidR="00DD575B" w14:paraId="20C56338" w14:textId="77777777" w:rsidTr="00960A79">
        <w:trPr>
          <w:trHeight w:val="538"/>
          <w:jc w:val="center"/>
        </w:trPr>
        <w:tc>
          <w:tcPr>
            <w:tcW w:w="1178" w:type="dxa"/>
            <w:gridSpan w:val="2"/>
            <w:tcBorders>
              <w:top w:val="single" w:sz="4" w:space="0" w:color="auto"/>
              <w:left w:val="single" w:sz="4" w:space="0" w:color="000000"/>
              <w:bottom w:val="single" w:sz="6" w:space="0" w:color="000000"/>
              <w:right w:val="single" w:sz="4" w:space="0" w:color="000000"/>
            </w:tcBorders>
            <w:vAlign w:val="center"/>
          </w:tcPr>
          <w:p w14:paraId="0D8242E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w:t>
            </w:r>
            <w:r>
              <w:rPr>
                <w:rFonts w:ascii="宋体" w:hAnsi="宋体" w:cs="宋体"/>
                <w:color w:val="auto"/>
                <w:kern w:val="1"/>
                <w:szCs w:val="21"/>
              </w:rPr>
              <w:t>2</w:t>
            </w:r>
            <w:r>
              <w:rPr>
                <w:rFonts w:ascii="宋体" w:hAnsi="宋体" w:cs="宋体" w:hint="eastAsia"/>
                <w:color w:val="auto"/>
                <w:kern w:val="1"/>
                <w:szCs w:val="21"/>
              </w:rPr>
              <w:t>）</w:t>
            </w:r>
          </w:p>
        </w:tc>
        <w:tc>
          <w:tcPr>
            <w:tcW w:w="1260" w:type="dxa"/>
            <w:vMerge/>
            <w:tcBorders>
              <w:left w:val="single" w:sz="4" w:space="0" w:color="000000"/>
              <w:bottom w:val="single" w:sz="6" w:space="0" w:color="000000"/>
              <w:right w:val="single" w:sz="6" w:space="0" w:color="000000"/>
            </w:tcBorders>
            <w:vAlign w:val="center"/>
          </w:tcPr>
          <w:p w14:paraId="594E814C" w14:textId="77777777" w:rsidR="00DD575B" w:rsidRDefault="00DD575B">
            <w:pPr>
              <w:spacing w:line="360" w:lineRule="auto"/>
              <w:jc w:val="center"/>
              <w:rPr>
                <w:rFonts w:ascii="宋体" w:hAnsi="宋体" w:cs="宋体"/>
                <w:color w:val="auto"/>
                <w:kern w:val="1"/>
                <w:szCs w:val="21"/>
              </w:rPr>
            </w:pPr>
          </w:p>
        </w:tc>
        <w:tc>
          <w:tcPr>
            <w:tcW w:w="2241" w:type="dxa"/>
            <w:tcBorders>
              <w:top w:val="single" w:sz="6" w:space="0" w:color="000000"/>
              <w:left w:val="single" w:sz="6" w:space="0" w:color="000000"/>
              <w:bottom w:val="single" w:sz="6" w:space="0" w:color="000000"/>
              <w:right w:val="single" w:sz="4" w:space="0" w:color="000000"/>
            </w:tcBorders>
            <w:vAlign w:val="center"/>
          </w:tcPr>
          <w:p w14:paraId="33C31C7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工程总承包实施方案经济部分</w:t>
            </w:r>
          </w:p>
        </w:tc>
        <w:tc>
          <w:tcPr>
            <w:tcW w:w="4960" w:type="dxa"/>
            <w:tcBorders>
              <w:top w:val="single" w:sz="6" w:space="0" w:color="000000"/>
              <w:left w:val="single" w:sz="4" w:space="0" w:color="000000"/>
              <w:bottom w:val="single" w:sz="6" w:space="0" w:color="000000"/>
              <w:right w:val="single" w:sz="4" w:space="0" w:color="000000"/>
            </w:tcBorders>
            <w:vAlign w:val="center"/>
          </w:tcPr>
          <w:p w14:paraId="5F281BF5" w14:textId="77777777" w:rsidR="00DD575B" w:rsidRDefault="00000000">
            <w:pPr>
              <w:spacing w:line="276" w:lineRule="auto"/>
              <w:rPr>
                <w:rFonts w:ascii="宋体" w:hAnsi="宋体" w:cs="宋体"/>
                <w:color w:val="auto"/>
                <w:kern w:val="1"/>
                <w:szCs w:val="21"/>
              </w:rPr>
            </w:pPr>
            <w:r>
              <w:rPr>
                <w:rFonts w:ascii="宋体" w:hAnsi="宋体" w:cs="宋体" w:hint="eastAsia"/>
                <w:szCs w:val="21"/>
              </w:rPr>
              <w:t>当投标总报价等于评标基准价时得100分，投标报价每高于评标基准价1%，扣0.3分，每低于评标基准价1%，扣0.2分，得出投标报价得分，最多扣100分，精确到小数点后两位，第三位小数四舍五入。</w:t>
            </w:r>
          </w:p>
        </w:tc>
      </w:tr>
      <w:tr w:rsidR="00DD575B" w14:paraId="6517E28C" w14:textId="77777777">
        <w:trPr>
          <w:trHeight w:val="305"/>
          <w:jc w:val="center"/>
        </w:trPr>
        <w:tc>
          <w:tcPr>
            <w:tcW w:w="9639" w:type="dxa"/>
            <w:gridSpan w:val="5"/>
            <w:tcBorders>
              <w:top w:val="single" w:sz="6" w:space="0" w:color="000000"/>
              <w:left w:val="single" w:sz="4" w:space="0" w:color="000000"/>
              <w:bottom w:val="single" w:sz="6" w:space="0" w:color="000000"/>
              <w:right w:val="single" w:sz="4" w:space="0" w:color="000000"/>
            </w:tcBorders>
            <w:vAlign w:val="center"/>
          </w:tcPr>
          <w:p w14:paraId="4F7C0D52" w14:textId="77777777" w:rsidR="00DD575B" w:rsidRDefault="00000000">
            <w:pPr>
              <w:spacing w:line="360" w:lineRule="auto"/>
              <w:rPr>
                <w:rFonts w:ascii="宋体" w:hAnsi="宋体" w:cs="宋体"/>
                <w:b/>
                <w:color w:val="auto"/>
                <w:kern w:val="1"/>
                <w:szCs w:val="21"/>
              </w:rPr>
            </w:pPr>
            <w:r>
              <w:rPr>
                <w:rFonts w:ascii="宋体" w:hAnsi="宋体" w:cs="宋体" w:hint="eastAsia"/>
                <w:b/>
                <w:color w:val="auto"/>
                <w:kern w:val="1"/>
                <w:szCs w:val="21"/>
              </w:rPr>
              <w:t>需要补充的其他内容</w:t>
            </w:r>
          </w:p>
        </w:tc>
      </w:tr>
      <w:tr w:rsidR="00DD575B" w14:paraId="4AD6AB4A" w14:textId="77777777">
        <w:trPr>
          <w:trHeight w:val="759"/>
          <w:jc w:val="center"/>
        </w:trPr>
        <w:tc>
          <w:tcPr>
            <w:tcW w:w="9639" w:type="dxa"/>
            <w:gridSpan w:val="5"/>
            <w:tcBorders>
              <w:top w:val="single" w:sz="6" w:space="0" w:color="000000"/>
              <w:left w:val="single" w:sz="4" w:space="0" w:color="000000"/>
              <w:bottom w:val="single" w:sz="4" w:space="0" w:color="000000"/>
              <w:right w:val="single" w:sz="4" w:space="0" w:color="000000"/>
            </w:tcBorders>
          </w:tcPr>
          <w:p w14:paraId="605AF3F1"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关于联合体投标人评标的相关规定：</w:t>
            </w:r>
          </w:p>
          <w:p w14:paraId="1C4D51A6"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1）如投标人组成联合体，</w:t>
            </w:r>
            <w:r>
              <w:rPr>
                <w:rFonts w:ascii="宋体" w:hAnsi="宋体" w:hint="eastAsia"/>
                <w:color w:val="auto"/>
                <w:szCs w:val="21"/>
                <w:shd w:val="clear" w:color="auto" w:fill="FFFFFF"/>
              </w:rPr>
              <w:t>但只接受最多由</w:t>
            </w:r>
            <w:r>
              <w:rPr>
                <w:rFonts w:ascii="宋体" w:hAnsi="宋体"/>
                <w:color w:val="auto"/>
                <w:szCs w:val="21"/>
                <w:u w:val="single"/>
              </w:rPr>
              <w:t>2</w:t>
            </w:r>
            <w:r>
              <w:rPr>
                <w:rFonts w:ascii="宋体" w:hAnsi="宋体" w:hint="eastAsia"/>
                <w:color w:val="auto"/>
                <w:szCs w:val="21"/>
                <w:shd w:val="clear" w:color="auto" w:fill="FFFFFF"/>
              </w:rPr>
              <w:t>家单位【一家设计单位、一家施工单位】组成的联合体，</w:t>
            </w:r>
            <w:r>
              <w:rPr>
                <w:rFonts w:ascii="宋体" w:hAnsi="宋体" w:cs="宋体" w:hint="eastAsia"/>
                <w:color w:val="auto"/>
                <w:szCs w:val="21"/>
              </w:rPr>
              <w:t>应以承接</w:t>
            </w:r>
            <w:r>
              <w:rPr>
                <w:rFonts w:ascii="宋体" w:hAnsi="宋体" w:cs="宋体" w:hint="eastAsia"/>
                <w:color w:val="auto"/>
                <w:szCs w:val="21"/>
                <w:u w:val="single"/>
              </w:rPr>
              <w:t>施工</w:t>
            </w:r>
            <w:r>
              <w:rPr>
                <w:rFonts w:ascii="宋体" w:hAnsi="宋体" w:cs="宋体" w:hint="eastAsia"/>
                <w:color w:val="auto"/>
                <w:szCs w:val="21"/>
              </w:rPr>
              <w:t>任务的单位为牵头方</w:t>
            </w:r>
            <w:r>
              <w:rPr>
                <w:rFonts w:ascii="宋体" w:hAnsi="宋体" w:cs="宋体" w:hint="eastAsia"/>
                <w:color w:val="auto"/>
                <w:kern w:val="1"/>
                <w:szCs w:val="21"/>
              </w:rPr>
              <w:t>，并签订联合体共同投标协议。联合体共同投标协议应明确约定各方拟承担的工作和责任。投标人拟任本工程项目负责人应为牵头方正式员工。</w:t>
            </w:r>
          </w:p>
          <w:p w14:paraId="5D4212C3"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2）如组成联合体投标的；设计部分评分以承接设计任务的单位为准；施工部分评分以牵头方为准。</w:t>
            </w:r>
          </w:p>
        </w:tc>
      </w:tr>
    </w:tbl>
    <w:p w14:paraId="287617AA" w14:textId="77777777" w:rsidR="00DD575B" w:rsidRDefault="00DD575B">
      <w:pPr>
        <w:spacing w:line="360" w:lineRule="auto"/>
        <w:jc w:val="left"/>
        <w:rPr>
          <w:rFonts w:ascii="宋体" w:hAnsi="宋体" w:cs="宋体"/>
          <w:color w:val="auto"/>
        </w:rPr>
        <w:sectPr w:rsidR="00DD575B" w:rsidSect="00960A79">
          <w:headerReference w:type="default" r:id="rId15"/>
          <w:footerReference w:type="default" r:id="rId16"/>
          <w:pgSz w:w="11907" w:h="16840"/>
          <w:pgMar w:top="1418" w:right="1418" w:bottom="1418" w:left="1418" w:header="851" w:footer="851" w:gutter="0"/>
          <w:cols w:space="720"/>
          <w:docGrid w:linePitch="286"/>
        </w:sectPr>
      </w:pPr>
    </w:p>
    <w:p w14:paraId="5576B02B" w14:textId="77777777" w:rsidR="00DD575B" w:rsidRDefault="00000000">
      <w:pPr>
        <w:pStyle w:val="2"/>
        <w:spacing w:before="100" w:after="100" w:line="360" w:lineRule="auto"/>
        <w:rPr>
          <w:rFonts w:ascii="宋体" w:eastAsia="宋体" w:hAnsi="宋体" w:cs="宋体"/>
          <w:color w:val="auto"/>
          <w:sz w:val="24"/>
          <w:szCs w:val="24"/>
          <w:lang w:val="zh-CN"/>
        </w:rPr>
      </w:pPr>
      <w:bookmarkStart w:id="351" w:name="_Toc27323"/>
      <w:bookmarkStart w:id="352" w:name="_Toc3262"/>
      <w:bookmarkStart w:id="353" w:name="_Toc1626"/>
      <w:bookmarkStart w:id="354" w:name="_Toc5620347"/>
      <w:bookmarkEnd w:id="351"/>
      <w:bookmarkEnd w:id="352"/>
      <w:r>
        <w:rPr>
          <w:rFonts w:ascii="宋体" w:eastAsia="宋体" w:hAnsi="宋体" w:cs="宋体" w:hint="eastAsia"/>
          <w:color w:val="auto"/>
          <w:sz w:val="24"/>
          <w:szCs w:val="24"/>
          <w:lang w:val="zh-CN"/>
        </w:rPr>
        <w:lastRenderedPageBreak/>
        <w:t>1. 评标方法</w:t>
      </w:r>
      <w:bookmarkEnd w:id="353"/>
      <w:bookmarkEnd w:id="354"/>
    </w:p>
    <w:p w14:paraId="4551528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ascii="宋体" w:hAnsi="宋体" w:cs="宋体" w:hint="eastAsia"/>
          <w:color w:val="auto"/>
          <w:kern w:val="1"/>
          <w:szCs w:val="21"/>
          <w:u w:val="single"/>
        </w:rPr>
        <w:t>总分相等时，以工程总承包实施方案技术部分得分高的排前；如总分、工程总承包实施方案技术部分得分均相同时，以工程总承包实施方案经济部分得分高的排前；如仍存在相同情况，则对具有相同情况的投标人，按中标候选人数量规定，则由评标委员会采用记名投票以得票多优先，确定中标候选人的排序。</w:t>
      </w:r>
    </w:p>
    <w:p w14:paraId="5BD847B5" w14:textId="77777777" w:rsidR="00DD575B" w:rsidRDefault="00000000">
      <w:pPr>
        <w:pStyle w:val="2"/>
        <w:spacing w:before="100" w:after="100" w:line="360" w:lineRule="auto"/>
        <w:rPr>
          <w:rFonts w:ascii="宋体" w:eastAsia="宋体" w:hAnsi="宋体" w:cs="宋体"/>
          <w:color w:val="auto"/>
          <w:sz w:val="21"/>
          <w:szCs w:val="21"/>
          <w:lang w:val="zh-CN"/>
        </w:rPr>
      </w:pPr>
      <w:bookmarkStart w:id="355" w:name="_Toc26760"/>
      <w:bookmarkStart w:id="356" w:name="_Toc3493"/>
      <w:bookmarkStart w:id="357" w:name="_Toc5620348"/>
      <w:bookmarkStart w:id="358" w:name="_Toc26257"/>
      <w:bookmarkEnd w:id="355"/>
      <w:bookmarkEnd w:id="356"/>
      <w:r>
        <w:rPr>
          <w:rFonts w:ascii="宋体" w:eastAsia="宋体" w:hAnsi="宋体" w:cs="宋体" w:hint="eastAsia"/>
          <w:color w:val="auto"/>
          <w:sz w:val="21"/>
          <w:szCs w:val="21"/>
          <w:lang w:val="zh-CN"/>
        </w:rPr>
        <w:t>2. 评审标准</w:t>
      </w:r>
      <w:bookmarkEnd w:id="357"/>
      <w:bookmarkEnd w:id="358"/>
    </w:p>
    <w:p w14:paraId="1343C0D9" w14:textId="77777777" w:rsidR="00DD575B" w:rsidRDefault="00000000">
      <w:pPr>
        <w:pStyle w:val="3"/>
        <w:spacing w:before="100" w:after="100" w:line="360" w:lineRule="auto"/>
        <w:rPr>
          <w:rFonts w:ascii="宋体" w:eastAsia="宋体" w:hAnsi="宋体"/>
          <w:b/>
          <w:bCs/>
          <w:color w:val="auto"/>
          <w:sz w:val="21"/>
          <w:szCs w:val="21"/>
          <w:lang w:val="zh-CN"/>
        </w:rPr>
      </w:pPr>
      <w:bookmarkStart w:id="359" w:name="_Toc14978"/>
      <w:bookmarkStart w:id="360" w:name="_Toc22589"/>
      <w:bookmarkStart w:id="361" w:name="_Toc24233"/>
      <w:bookmarkStart w:id="362" w:name="_Toc5620349"/>
      <w:bookmarkEnd w:id="359"/>
      <w:bookmarkEnd w:id="360"/>
      <w:r>
        <w:rPr>
          <w:rFonts w:ascii="宋体" w:eastAsia="宋体" w:hAnsi="宋体" w:hint="eastAsia"/>
          <w:b/>
          <w:bCs/>
          <w:color w:val="auto"/>
          <w:sz w:val="21"/>
          <w:szCs w:val="21"/>
          <w:lang w:val="zh-CN"/>
        </w:rPr>
        <w:t>2.1 初步评审标准</w:t>
      </w:r>
      <w:bookmarkEnd w:id="361"/>
      <w:bookmarkEnd w:id="362"/>
    </w:p>
    <w:p w14:paraId="294A135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2.1.1 形式评审标准：见评标办法前附表。</w:t>
      </w:r>
    </w:p>
    <w:p w14:paraId="19D571B0" w14:textId="77777777" w:rsidR="00DD575B" w:rsidRDefault="00000000">
      <w:pPr>
        <w:spacing w:line="360" w:lineRule="auto"/>
        <w:ind w:firstLine="420"/>
        <w:rPr>
          <w:rFonts w:ascii="宋体" w:hAnsi="宋体" w:cs="宋体"/>
          <w:color w:val="auto"/>
          <w:kern w:val="1"/>
          <w:szCs w:val="21"/>
        </w:rPr>
      </w:pPr>
      <w:r>
        <w:rPr>
          <w:rFonts w:ascii="宋体" w:hAnsi="宋体" w:cs="宋体"/>
          <w:color w:val="auto"/>
          <w:kern w:val="1"/>
          <w:szCs w:val="21"/>
        </w:rPr>
        <w:t xml:space="preserve">2.1.2 </w:t>
      </w:r>
      <w:r>
        <w:rPr>
          <w:rFonts w:ascii="宋体" w:hAnsi="宋体" w:cs="宋体" w:hint="eastAsia"/>
          <w:color w:val="auto"/>
          <w:kern w:val="1"/>
          <w:szCs w:val="21"/>
        </w:rPr>
        <w:t>资格评审标准：见评标办法前附表。</w:t>
      </w:r>
    </w:p>
    <w:p w14:paraId="2C77286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2.1.</w:t>
      </w:r>
      <w:r>
        <w:rPr>
          <w:rFonts w:ascii="宋体" w:hAnsi="宋体" w:cs="宋体"/>
          <w:color w:val="auto"/>
          <w:kern w:val="1"/>
          <w:szCs w:val="21"/>
        </w:rPr>
        <w:t xml:space="preserve">3 </w:t>
      </w:r>
      <w:r>
        <w:rPr>
          <w:rFonts w:ascii="宋体" w:hAnsi="宋体" w:cs="宋体" w:hint="eastAsia"/>
          <w:color w:val="auto"/>
          <w:kern w:val="1"/>
          <w:szCs w:val="21"/>
        </w:rPr>
        <w:t>响应性评审标准：见评标办法前附表。</w:t>
      </w:r>
    </w:p>
    <w:p w14:paraId="7256E657" w14:textId="77777777" w:rsidR="00DD575B" w:rsidRDefault="00000000">
      <w:pPr>
        <w:pStyle w:val="3"/>
        <w:spacing w:before="100" w:after="100" w:line="360" w:lineRule="auto"/>
        <w:rPr>
          <w:rFonts w:ascii="宋体" w:eastAsia="宋体" w:hAnsi="宋体"/>
          <w:b/>
          <w:bCs/>
          <w:color w:val="auto"/>
          <w:sz w:val="21"/>
          <w:szCs w:val="21"/>
          <w:lang w:val="zh-CN"/>
        </w:rPr>
      </w:pPr>
      <w:bookmarkStart w:id="363" w:name="_Toc21917"/>
      <w:bookmarkStart w:id="364" w:name="_Toc5620350"/>
      <w:r>
        <w:rPr>
          <w:rFonts w:ascii="宋体" w:eastAsia="宋体" w:hAnsi="宋体" w:hint="eastAsia"/>
          <w:b/>
          <w:bCs/>
          <w:color w:val="auto"/>
          <w:sz w:val="21"/>
          <w:szCs w:val="21"/>
          <w:lang w:val="zh-CN"/>
        </w:rPr>
        <w:t>2.2 分值构成与评分标准</w:t>
      </w:r>
      <w:bookmarkEnd w:id="363"/>
      <w:bookmarkEnd w:id="364"/>
    </w:p>
    <w:p w14:paraId="0ACF8468"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2.2.1 分值构成及权重：见评标办法前附表。</w:t>
      </w:r>
    </w:p>
    <w:p w14:paraId="5617335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2.2.2 评标基准价计算</w:t>
      </w:r>
    </w:p>
    <w:p w14:paraId="531A6FB8"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评标基准价计算方法：见评标办法前附表。</w:t>
      </w:r>
    </w:p>
    <w:p w14:paraId="383CC62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 xml:space="preserve">2.2.3 </w:t>
      </w:r>
      <w:r>
        <w:rPr>
          <w:rFonts w:hint="eastAsia"/>
        </w:rPr>
        <w:t>施工费</w:t>
      </w:r>
      <w:r>
        <w:rPr>
          <w:rFonts w:ascii="宋体" w:hAnsi="宋体" w:cs="宋体" w:hint="eastAsia"/>
          <w:color w:val="auto"/>
          <w:kern w:val="1"/>
          <w:szCs w:val="21"/>
        </w:rPr>
        <w:t>投标报价的偏差率计算</w:t>
      </w:r>
    </w:p>
    <w:p w14:paraId="0E89A321" w14:textId="77777777" w:rsidR="00DD575B" w:rsidRDefault="00000000">
      <w:pPr>
        <w:spacing w:line="360" w:lineRule="auto"/>
        <w:ind w:firstLine="420"/>
        <w:rPr>
          <w:rFonts w:ascii="宋体" w:hAnsi="宋体" w:cs="宋体"/>
          <w:color w:val="auto"/>
          <w:kern w:val="1"/>
          <w:szCs w:val="21"/>
        </w:rPr>
      </w:pPr>
      <w:r>
        <w:rPr>
          <w:rFonts w:hint="eastAsia"/>
        </w:rPr>
        <w:t>施工费</w:t>
      </w:r>
      <w:r>
        <w:rPr>
          <w:rFonts w:ascii="宋体" w:hAnsi="宋体" w:cs="宋体" w:hint="eastAsia"/>
          <w:color w:val="auto"/>
          <w:kern w:val="1"/>
          <w:szCs w:val="21"/>
        </w:rPr>
        <w:t>投标报价的偏差率计算公式：见评标办法前附表。</w:t>
      </w:r>
    </w:p>
    <w:p w14:paraId="5143D2D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2.2.</w:t>
      </w:r>
      <w:r>
        <w:rPr>
          <w:rFonts w:ascii="宋体" w:hAnsi="宋体" w:cs="宋体"/>
          <w:color w:val="auto"/>
          <w:kern w:val="1"/>
          <w:szCs w:val="21"/>
        </w:rPr>
        <w:t>4</w:t>
      </w:r>
      <w:r>
        <w:rPr>
          <w:rFonts w:ascii="宋体" w:hAnsi="宋体" w:cs="宋体" w:hint="eastAsia"/>
          <w:color w:val="auto"/>
          <w:kern w:val="1"/>
          <w:szCs w:val="21"/>
        </w:rPr>
        <w:t>评分标准</w:t>
      </w:r>
    </w:p>
    <w:p w14:paraId="31FDA375"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（1）工程总承包实施方案技术部分：见评标办法前附表。</w:t>
      </w:r>
    </w:p>
    <w:p w14:paraId="6A748F4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w:t>
      </w:r>
      <w:r>
        <w:rPr>
          <w:rFonts w:ascii="宋体" w:hAnsi="宋体" w:cs="宋体"/>
          <w:color w:val="auto"/>
          <w:kern w:val="1"/>
          <w:szCs w:val="21"/>
          <w:u w:val="single"/>
        </w:rPr>
        <w:t>2</w:t>
      </w:r>
      <w:r>
        <w:rPr>
          <w:rFonts w:ascii="宋体" w:hAnsi="宋体" w:cs="宋体" w:hint="eastAsia"/>
          <w:color w:val="auto"/>
          <w:kern w:val="1"/>
          <w:szCs w:val="21"/>
          <w:u w:val="single"/>
        </w:rPr>
        <w:t>）工程总承包实施方案经济部分：见评标办法前附表。</w:t>
      </w:r>
    </w:p>
    <w:p w14:paraId="14AA67F9" w14:textId="77777777" w:rsidR="00DD575B" w:rsidRDefault="00000000">
      <w:pPr>
        <w:pStyle w:val="2"/>
        <w:spacing w:before="100" w:after="100" w:line="360" w:lineRule="auto"/>
        <w:rPr>
          <w:rFonts w:ascii="宋体" w:eastAsia="宋体" w:hAnsi="宋体" w:cs="宋体"/>
          <w:color w:val="auto"/>
          <w:sz w:val="21"/>
          <w:szCs w:val="21"/>
          <w:lang w:val="zh-CN"/>
        </w:rPr>
      </w:pPr>
      <w:bookmarkStart w:id="365" w:name="_Toc25997"/>
      <w:bookmarkStart w:id="366" w:name="_Toc11733"/>
      <w:bookmarkStart w:id="367" w:name="_Toc5818"/>
      <w:bookmarkStart w:id="368" w:name="_Toc5620351"/>
      <w:bookmarkEnd w:id="365"/>
      <w:bookmarkEnd w:id="366"/>
      <w:r>
        <w:rPr>
          <w:rFonts w:ascii="宋体" w:eastAsia="宋体" w:hAnsi="宋体" w:cs="宋体" w:hint="eastAsia"/>
          <w:color w:val="auto"/>
          <w:sz w:val="21"/>
          <w:szCs w:val="21"/>
          <w:lang w:val="zh-CN"/>
        </w:rPr>
        <w:t>3. 评标程序</w:t>
      </w:r>
      <w:bookmarkEnd w:id="367"/>
      <w:bookmarkEnd w:id="368"/>
    </w:p>
    <w:p w14:paraId="68637D9E" w14:textId="77777777" w:rsidR="00DD575B" w:rsidRDefault="00000000">
      <w:pPr>
        <w:pStyle w:val="3"/>
        <w:spacing w:before="100" w:after="100" w:line="360" w:lineRule="auto"/>
        <w:ind w:firstLine="103"/>
        <w:rPr>
          <w:rFonts w:ascii="宋体" w:hAnsi="宋体"/>
          <w:color w:val="auto"/>
          <w:kern w:val="1"/>
          <w:szCs w:val="21"/>
        </w:rPr>
      </w:pPr>
      <w:bookmarkStart w:id="369" w:name="_Toc22121"/>
      <w:bookmarkStart w:id="370" w:name="_Toc5620356"/>
      <w:r>
        <w:rPr>
          <w:rFonts w:ascii="宋体" w:eastAsia="宋体" w:hAnsi="宋体" w:hint="eastAsia"/>
          <w:b/>
          <w:color w:val="auto"/>
          <w:sz w:val="21"/>
          <w:szCs w:val="21"/>
        </w:rPr>
        <w:t>3.1</w:t>
      </w:r>
      <w:bookmarkEnd w:id="369"/>
      <w:r>
        <w:rPr>
          <w:rFonts w:ascii="宋体" w:eastAsia="宋体" w:hAnsi="宋体" w:hint="eastAsia"/>
          <w:b/>
          <w:color w:val="auto"/>
          <w:sz w:val="21"/>
          <w:szCs w:val="21"/>
        </w:rPr>
        <w:t>初步评审</w:t>
      </w:r>
    </w:p>
    <w:p w14:paraId="4BD6FF2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w:t>
      </w:r>
      <w:r>
        <w:rPr>
          <w:rFonts w:ascii="宋体" w:hAnsi="宋体" w:cs="宋体"/>
          <w:color w:val="auto"/>
          <w:kern w:val="1"/>
          <w:szCs w:val="21"/>
        </w:rPr>
        <w:t>1</w:t>
      </w:r>
      <w:r>
        <w:rPr>
          <w:rFonts w:ascii="宋体" w:hAnsi="宋体" w:cs="宋体" w:hint="eastAsia"/>
          <w:color w:val="auto"/>
          <w:kern w:val="1"/>
          <w:szCs w:val="21"/>
        </w:rPr>
        <w:t>.1评标委员会依据本章第2.1款规定的标准对投标文件进行初步评审。投标文件全部符合评审标准的为初步评审合格，否则为不合格，经评标委员会认定后，其投标文件将被拒绝。</w:t>
      </w:r>
      <w:r>
        <w:rPr>
          <w:rFonts w:ascii="宋体" w:hAnsi="宋体" w:cs="宋体" w:hint="eastAsia"/>
          <w:color w:val="auto"/>
          <w:kern w:val="1"/>
          <w:szCs w:val="21"/>
          <w:u w:val="single"/>
        </w:rPr>
        <w:t>如评标委员会成员的评审意见不一致时，以评标委员会过半数成员的意见作为评标委员会对该情形的认定结论。只有通过初步评审的投标人方可进入下一阶段的评审。</w:t>
      </w:r>
    </w:p>
    <w:p w14:paraId="12072C1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3.1.2 投标人有以下情形之一的，评标委员会应当否决其投标：</w:t>
      </w:r>
    </w:p>
    <w:p w14:paraId="3833860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（1）第二章“投标人须知”第1.4.3项、第1.4.4项规定的任何一种情形的；</w:t>
      </w:r>
    </w:p>
    <w:p w14:paraId="2BA8ED25"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（2）串通投标或弄虚作假或有其他违法行为的；</w:t>
      </w:r>
    </w:p>
    <w:p w14:paraId="0A9E65E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（3）不按评标委员会要求澄清、说明或补正的。</w:t>
      </w:r>
    </w:p>
    <w:p w14:paraId="79B92BDB"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3.1.3 投标报价有算术错误的，评标委员会按以下原则对投标报价进行修正，修正的价格经投标</w:t>
      </w:r>
      <w:r>
        <w:rPr>
          <w:rFonts w:ascii="宋体" w:hAnsi="宋体" w:cs="宋体" w:hint="eastAsia"/>
          <w:color w:val="auto"/>
          <w:kern w:val="1"/>
          <w:szCs w:val="21"/>
        </w:rPr>
        <w:lastRenderedPageBreak/>
        <w:t>人书面确认后具有约束力。投标人不接受修正价格的，评标委员会应当否决其投标。</w:t>
      </w:r>
    </w:p>
    <w:p w14:paraId="4FD46CF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（1）投标文件中的大写金额与小写金额不一致的，以大写金额为准；</w:t>
      </w:r>
    </w:p>
    <w:p w14:paraId="2364211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（2）总价金额与依据单价计算出的结果不一致的，以单价金额为准修正总价，但单价金额小数点有明显错误的除外。</w:t>
      </w:r>
    </w:p>
    <w:p w14:paraId="5356F48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.1.4 </w:t>
      </w:r>
      <w:r>
        <w:rPr>
          <w:rFonts w:ascii="宋体" w:hAnsi="宋体" w:cs="宋体" w:hint="eastAsia"/>
          <w:color w:val="auto"/>
          <w:kern w:val="1"/>
          <w:szCs w:val="21"/>
          <w:u w:val="single"/>
        </w:rPr>
        <w:t>投标报价算术复核：评标委员会对所有投标文件投标报价进行算术复核，具体标准如下：</w:t>
      </w:r>
    </w:p>
    <w:p w14:paraId="49F0CD11"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1）施工费或设计费下浮率与施工费或设计费投标报价不对应时，以下浮率为准修正投标报价（下浮率有明显的数量级错误的除外，此时应修正下浮率），若修正后的投标报价超过最高投标限价的，作否决投标处理；</w:t>
      </w:r>
    </w:p>
    <w:p w14:paraId="35F7EB14"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（2）分项报价累加不等总价的，以分项报价累加为准，修正总价；</w:t>
      </w:r>
    </w:p>
    <w:p w14:paraId="0302394F"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（3）投标文件存在其他计算性错误的，按就低不就高计算并修正；</w:t>
      </w:r>
    </w:p>
    <w:p w14:paraId="075D336A"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（4）按上述修正错误的原则及方法调整或修正投标文件的投标报价，调整后的投标报价对投标人起约束作用。如果投标人不接受修正后的报价，则取消其投标资格。</w:t>
      </w:r>
    </w:p>
    <w:p w14:paraId="1D8A2754"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 xml:space="preserve">.1.5 </w:t>
      </w:r>
      <w:r>
        <w:rPr>
          <w:rFonts w:ascii="宋体" w:hAnsi="宋体" w:cs="宋体" w:hint="eastAsia"/>
          <w:color w:val="auto"/>
          <w:kern w:val="1"/>
          <w:szCs w:val="21"/>
          <w:u w:val="single"/>
        </w:rPr>
        <w:t>通过初步评审的投标人不足3名时为招标失败，应当依法重新招标。</w:t>
      </w:r>
    </w:p>
    <w:p w14:paraId="5813865D"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3.</w:t>
      </w:r>
      <w:r>
        <w:rPr>
          <w:rFonts w:ascii="宋体" w:hAnsi="宋体" w:cs="宋体"/>
          <w:color w:val="auto"/>
          <w:kern w:val="1"/>
          <w:szCs w:val="21"/>
          <w:u w:val="single"/>
        </w:rPr>
        <w:t>1</w:t>
      </w:r>
      <w:r>
        <w:rPr>
          <w:rFonts w:ascii="宋体" w:hAnsi="宋体" w:cs="宋体" w:hint="eastAsia"/>
          <w:color w:val="auto"/>
          <w:kern w:val="1"/>
          <w:szCs w:val="21"/>
          <w:u w:val="single"/>
        </w:rPr>
        <w:t>.</w:t>
      </w:r>
      <w:r>
        <w:rPr>
          <w:rFonts w:ascii="宋体" w:hAnsi="宋体" w:cs="宋体"/>
          <w:color w:val="auto"/>
          <w:kern w:val="1"/>
          <w:szCs w:val="21"/>
          <w:u w:val="single"/>
        </w:rPr>
        <w:t>6</w:t>
      </w:r>
      <w:r>
        <w:rPr>
          <w:rFonts w:ascii="宋体" w:hAnsi="宋体" w:cs="宋体" w:hint="eastAsia"/>
          <w:color w:val="auto"/>
          <w:kern w:val="1"/>
          <w:szCs w:val="21"/>
          <w:u w:val="single"/>
        </w:rPr>
        <w:t>资格评审后，评标委员会汇总资格评审情况，编写资格审查报告。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00168BF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u w:val="single"/>
        </w:rPr>
        <w:t>特别声明：资格评审合格后，投标人的资格发生变化而不满足投标人合格条件，在发出中标通知书前，资格问题仍未解决的，招标人将取消其中标资格。</w:t>
      </w:r>
    </w:p>
    <w:p w14:paraId="7C0473B8" w14:textId="77777777" w:rsidR="00DD575B" w:rsidRDefault="00000000">
      <w:pPr>
        <w:pStyle w:val="3"/>
        <w:spacing w:before="100" w:after="100" w:line="360" w:lineRule="auto"/>
        <w:ind w:firstLine="103"/>
        <w:rPr>
          <w:rFonts w:ascii="宋体" w:eastAsia="宋体" w:hAnsi="宋体"/>
          <w:color w:val="auto"/>
          <w:sz w:val="21"/>
          <w:szCs w:val="21"/>
        </w:rPr>
      </w:pPr>
      <w:bookmarkStart w:id="371" w:name="_Toc14439"/>
      <w:r>
        <w:rPr>
          <w:rFonts w:ascii="宋体" w:eastAsia="宋体" w:hAnsi="宋体" w:hint="eastAsia"/>
          <w:b/>
          <w:bCs/>
          <w:color w:val="auto"/>
          <w:sz w:val="21"/>
          <w:szCs w:val="21"/>
        </w:rPr>
        <w:t>3.</w:t>
      </w:r>
      <w:r>
        <w:rPr>
          <w:rFonts w:ascii="宋体" w:eastAsia="宋体" w:hAnsi="宋体"/>
          <w:b/>
          <w:bCs/>
          <w:color w:val="auto"/>
          <w:sz w:val="21"/>
          <w:szCs w:val="21"/>
        </w:rPr>
        <w:t>2</w:t>
      </w:r>
      <w:bookmarkEnd w:id="371"/>
      <w:r>
        <w:rPr>
          <w:rFonts w:ascii="宋体" w:eastAsia="宋体" w:hAnsi="宋体" w:hint="eastAsia"/>
          <w:b/>
          <w:bCs/>
          <w:color w:val="auto"/>
          <w:sz w:val="21"/>
          <w:szCs w:val="21"/>
        </w:rPr>
        <w:t>详细评审</w:t>
      </w:r>
    </w:p>
    <w:p w14:paraId="51D856C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3.2.1 评标委员会按本章第2.2款规定的量化因素和分值进行打分，并计算出投标人得分。</w:t>
      </w:r>
    </w:p>
    <w:p w14:paraId="7384E36E"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 xml:space="preserve">（1）按本章第2.2.4（1）目规定的评审因素和分值计算出工程总承包实施方案技术部分得分； </w:t>
      </w:r>
    </w:p>
    <w:p w14:paraId="4C15F171" w14:textId="77777777" w:rsidR="00DD575B" w:rsidRDefault="00000000">
      <w:pPr>
        <w:spacing w:line="360" w:lineRule="auto"/>
        <w:ind w:firstLine="420"/>
        <w:rPr>
          <w:rFonts w:ascii="宋体" w:hAnsi="宋体" w:cs="宋体"/>
          <w:color w:val="auto"/>
          <w:kern w:val="1"/>
          <w:szCs w:val="21"/>
          <w:u w:val="single"/>
        </w:rPr>
      </w:pPr>
      <w:r>
        <w:rPr>
          <w:rFonts w:ascii="宋体" w:hAnsi="宋体" w:cs="宋体" w:hint="eastAsia"/>
          <w:color w:val="auto"/>
          <w:kern w:val="1"/>
          <w:szCs w:val="21"/>
          <w:u w:val="single"/>
        </w:rPr>
        <w:t>（2）按本章第2.2.4（2）目规定的评审因素和分值计算出工程总承包实施方案经济部分得分；</w:t>
      </w:r>
    </w:p>
    <w:p w14:paraId="00DC46E9"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3.2.2 评分分值计算保留小数点后两位，小数点后第三位“四舍五入”。</w:t>
      </w:r>
    </w:p>
    <w:p w14:paraId="1D98F75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 xml:space="preserve">3.2.3 </w:t>
      </w:r>
      <w:r>
        <w:rPr>
          <w:rFonts w:ascii="宋体" w:hAnsi="宋体" w:cs="宋体" w:hint="eastAsia"/>
          <w:color w:val="auto"/>
          <w:kern w:val="1"/>
          <w:szCs w:val="21"/>
          <w:u w:val="single"/>
        </w:rPr>
        <w:t>投标人得分=工程总承包实施方案经济部分得分×权重50%+工程总承包实施方案技术部分得分×权重50%。</w:t>
      </w:r>
    </w:p>
    <w:p w14:paraId="105696C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64E26C00" w14:textId="77777777" w:rsidR="00DD575B" w:rsidRDefault="00DD575B">
      <w:pPr>
        <w:spacing w:line="360" w:lineRule="auto"/>
        <w:rPr>
          <w:rFonts w:ascii="宋体" w:hAnsi="宋体" w:cs="宋体"/>
          <w:color w:val="auto"/>
          <w:kern w:val="1"/>
          <w:szCs w:val="21"/>
        </w:rPr>
      </w:pPr>
    </w:p>
    <w:p w14:paraId="5D562430" w14:textId="77777777" w:rsidR="00DD575B" w:rsidRDefault="00000000">
      <w:pPr>
        <w:pStyle w:val="3"/>
        <w:spacing w:before="100" w:after="100" w:line="360" w:lineRule="auto"/>
        <w:ind w:firstLine="103"/>
        <w:rPr>
          <w:rFonts w:ascii="宋体" w:eastAsia="宋体" w:hAnsi="宋体"/>
          <w:color w:val="auto"/>
          <w:sz w:val="21"/>
          <w:szCs w:val="21"/>
        </w:rPr>
      </w:pPr>
      <w:bookmarkStart w:id="372" w:name="_Toc31095"/>
      <w:r>
        <w:rPr>
          <w:rFonts w:ascii="宋体" w:eastAsia="宋体" w:hAnsi="宋体" w:hint="eastAsia"/>
          <w:b/>
          <w:bCs/>
          <w:color w:val="auto"/>
          <w:sz w:val="21"/>
          <w:szCs w:val="21"/>
        </w:rPr>
        <w:t>3.</w:t>
      </w:r>
      <w:r>
        <w:rPr>
          <w:rFonts w:ascii="宋体" w:eastAsia="宋体" w:hAnsi="宋体"/>
          <w:b/>
          <w:bCs/>
          <w:color w:val="auto"/>
          <w:sz w:val="21"/>
          <w:szCs w:val="21"/>
        </w:rPr>
        <w:t>3</w:t>
      </w:r>
      <w:r>
        <w:rPr>
          <w:rFonts w:ascii="宋体" w:eastAsia="宋体" w:hAnsi="宋体" w:hint="eastAsia"/>
          <w:b/>
          <w:bCs/>
          <w:color w:val="auto"/>
          <w:sz w:val="21"/>
          <w:szCs w:val="21"/>
        </w:rPr>
        <w:t>投标文件的澄清和补正</w:t>
      </w:r>
      <w:bookmarkEnd w:id="370"/>
      <w:bookmarkEnd w:id="372"/>
    </w:p>
    <w:p w14:paraId="4CB7220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3.3.1 在评标过程中，评标委员会可以书面形式要求投标人对所提交投标文件中不明确的内容进行书面澄清或说明，或者对细微偏差进行补正。评标委员会不接受投标人主动提出的澄清、说明或补</w:t>
      </w:r>
      <w:r>
        <w:rPr>
          <w:rFonts w:ascii="宋体" w:hAnsi="宋体" w:cs="宋体" w:hint="eastAsia"/>
          <w:color w:val="auto"/>
          <w:kern w:val="1"/>
          <w:szCs w:val="21"/>
        </w:rPr>
        <w:lastRenderedPageBreak/>
        <w:t>正。</w:t>
      </w:r>
    </w:p>
    <w:p w14:paraId="28A213A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3.3.2 澄清、说明和补正不得改变投标文件的实质性内容。投标人的书面澄清、说明和补正属于投标文件的组成部分。</w:t>
      </w:r>
    </w:p>
    <w:p w14:paraId="6CD9D49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3.3.3 评标委员会对投标人提交的澄清、说明或补正有疑问的，可以要求投标人进一步澄清、说明或补正，直至满足评标委员会的要求。</w:t>
      </w:r>
    </w:p>
    <w:p w14:paraId="7BBCE77C" w14:textId="77777777" w:rsidR="00DD575B" w:rsidRDefault="00000000">
      <w:pPr>
        <w:pStyle w:val="3"/>
        <w:spacing w:before="100" w:after="100" w:line="360" w:lineRule="auto"/>
        <w:ind w:firstLine="103"/>
        <w:rPr>
          <w:rFonts w:ascii="宋体" w:eastAsia="宋体" w:hAnsi="宋体"/>
          <w:b/>
          <w:color w:val="auto"/>
          <w:sz w:val="21"/>
          <w:szCs w:val="21"/>
        </w:rPr>
      </w:pPr>
      <w:bookmarkStart w:id="373" w:name="_Toc5620357"/>
      <w:bookmarkStart w:id="374" w:name="_Toc31130"/>
      <w:r>
        <w:rPr>
          <w:rFonts w:ascii="宋体" w:eastAsia="宋体" w:hAnsi="宋体" w:hint="eastAsia"/>
          <w:b/>
          <w:color w:val="auto"/>
          <w:sz w:val="21"/>
          <w:szCs w:val="21"/>
        </w:rPr>
        <w:t>3.</w:t>
      </w:r>
      <w:r>
        <w:rPr>
          <w:rFonts w:ascii="宋体" w:eastAsia="宋体" w:hAnsi="宋体"/>
          <w:b/>
          <w:color w:val="auto"/>
          <w:sz w:val="21"/>
          <w:szCs w:val="21"/>
        </w:rPr>
        <w:t>4</w:t>
      </w:r>
      <w:r>
        <w:rPr>
          <w:rFonts w:ascii="宋体" w:eastAsia="宋体" w:hAnsi="宋体" w:hint="eastAsia"/>
          <w:b/>
          <w:color w:val="auto"/>
          <w:sz w:val="21"/>
          <w:szCs w:val="21"/>
        </w:rPr>
        <w:t>评标结果</w:t>
      </w:r>
      <w:bookmarkEnd w:id="373"/>
      <w:bookmarkEnd w:id="374"/>
    </w:p>
    <w:p w14:paraId="19098965" w14:textId="77777777" w:rsidR="00DD575B" w:rsidRDefault="00000000">
      <w:pPr>
        <w:spacing w:line="360" w:lineRule="auto"/>
        <w:ind w:firstLine="458"/>
        <w:rPr>
          <w:rFonts w:ascii="宋体" w:hAnsi="宋体" w:cs="宋体"/>
          <w:color w:val="auto"/>
          <w:kern w:val="1"/>
          <w:szCs w:val="21"/>
        </w:rPr>
      </w:pPr>
      <w:r>
        <w:rPr>
          <w:rFonts w:ascii="宋体" w:hAnsi="宋体" w:cs="宋体" w:hint="eastAsia"/>
          <w:color w:val="auto"/>
          <w:kern w:val="1"/>
          <w:szCs w:val="21"/>
        </w:rPr>
        <w:t>3.4.1 除第二章“投标人须知”前附表授权直接确定中标人外，评标委员会按照得分由高到低的顺序</w:t>
      </w:r>
      <w:r>
        <w:rPr>
          <w:rFonts w:ascii="宋体" w:hAnsi="宋体" w:cs="宋体" w:hint="eastAsia"/>
          <w:color w:val="auto"/>
          <w:kern w:val="1"/>
          <w:szCs w:val="21"/>
          <w:u w:val="single"/>
        </w:rPr>
        <w:t>向招标人推荐前3名投标人依次为第一中标候选人至第三中标候选人</w:t>
      </w:r>
      <w:r>
        <w:rPr>
          <w:rFonts w:ascii="宋体" w:hAnsi="宋体" w:cs="宋体" w:hint="eastAsia"/>
          <w:color w:val="auto"/>
          <w:kern w:val="1"/>
          <w:szCs w:val="21"/>
        </w:rPr>
        <w:t>。</w:t>
      </w:r>
    </w:p>
    <w:p w14:paraId="1DE89939" w14:textId="77777777" w:rsidR="00DD575B" w:rsidRDefault="00000000">
      <w:pPr>
        <w:spacing w:line="360" w:lineRule="auto"/>
        <w:ind w:firstLine="458"/>
        <w:rPr>
          <w:rFonts w:ascii="宋体" w:hAnsi="宋体" w:cs="宋体"/>
          <w:color w:val="auto"/>
          <w:kern w:val="1"/>
          <w:szCs w:val="21"/>
        </w:rPr>
      </w:pPr>
      <w:r>
        <w:rPr>
          <w:rFonts w:ascii="宋体" w:hAnsi="宋体" w:cs="宋体" w:hint="eastAsia"/>
          <w:color w:val="auto"/>
          <w:kern w:val="1"/>
          <w:szCs w:val="21"/>
        </w:rPr>
        <w:t>3.4.2 评标委员会完成评标后，应当向招标人提交评标报告。</w:t>
      </w:r>
    </w:p>
    <w:p w14:paraId="7F4AD5A7" w14:textId="77777777" w:rsidR="00DD575B" w:rsidRDefault="00000000">
      <w:pPr>
        <w:pStyle w:val="a7"/>
        <w:spacing w:line="360" w:lineRule="auto"/>
        <w:ind w:firstLine="426"/>
        <w:rPr>
          <w:rFonts w:ascii="宋体" w:hAnsi="宋体" w:cs="宋体"/>
          <w:color w:val="auto"/>
          <w:kern w:val="1"/>
          <w:sz w:val="21"/>
          <w:szCs w:val="21"/>
          <w:u w:val="single"/>
        </w:rPr>
      </w:pPr>
      <w:r>
        <w:rPr>
          <w:rFonts w:ascii="宋体" w:hAnsi="宋体" w:cs="宋体" w:hint="eastAsia"/>
          <w:color w:val="auto"/>
          <w:kern w:val="1"/>
          <w:sz w:val="21"/>
          <w:szCs w:val="21"/>
          <w:u w:val="single"/>
        </w:rPr>
        <w:t>3</w:t>
      </w:r>
      <w:r>
        <w:rPr>
          <w:rFonts w:ascii="宋体" w:hAnsi="宋体" w:cs="宋体"/>
          <w:color w:val="auto"/>
          <w:kern w:val="1"/>
          <w:sz w:val="21"/>
          <w:szCs w:val="21"/>
          <w:u w:val="single"/>
        </w:rPr>
        <w:t xml:space="preserve">.4.3 </w:t>
      </w:r>
      <w:r>
        <w:rPr>
          <w:rFonts w:ascii="宋体" w:hAnsi="宋体" w:cs="宋体" w:hint="eastAsia"/>
          <w:color w:val="auto"/>
          <w:kern w:val="1"/>
          <w:sz w:val="21"/>
          <w:szCs w:val="21"/>
          <w:u w:val="single"/>
        </w:rPr>
        <w:t>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74F35F7A" w14:textId="77777777" w:rsidR="00DD575B" w:rsidRDefault="00000000">
      <w:pPr>
        <w:pStyle w:val="2"/>
        <w:numPr>
          <w:ilvl w:val="0"/>
          <w:numId w:val="3"/>
        </w:numPr>
        <w:spacing w:before="100" w:after="100" w:line="360" w:lineRule="auto"/>
        <w:rPr>
          <w:rFonts w:ascii="宋体" w:eastAsia="宋体" w:hAnsi="宋体" w:cs="宋体"/>
          <w:color w:val="auto"/>
          <w:sz w:val="21"/>
          <w:szCs w:val="21"/>
          <w:lang w:val="zh-CN"/>
        </w:rPr>
      </w:pPr>
      <w:bookmarkStart w:id="375" w:name="_Toc11283"/>
      <w:r>
        <w:rPr>
          <w:rFonts w:ascii="宋体" w:eastAsia="宋体" w:hAnsi="宋体" w:cs="宋体" w:hint="eastAsia"/>
          <w:color w:val="auto"/>
          <w:sz w:val="21"/>
          <w:szCs w:val="21"/>
          <w:lang w:val="zh-CN"/>
        </w:rPr>
        <w:t>否决性条款（详见附件：否决性条款汇总）</w:t>
      </w:r>
      <w:bookmarkEnd w:id="375"/>
    </w:p>
    <w:p w14:paraId="37A2B63E" w14:textId="77777777" w:rsidR="00DD575B" w:rsidRDefault="00000000">
      <w:pPr>
        <w:pStyle w:val="2"/>
        <w:spacing w:before="100" w:after="100" w:line="360" w:lineRule="auto"/>
        <w:rPr>
          <w:rFonts w:ascii="宋体" w:eastAsia="宋体" w:hAnsi="宋体" w:cs="宋体"/>
          <w:color w:val="auto"/>
          <w:sz w:val="21"/>
          <w:szCs w:val="21"/>
          <w:lang w:val="zh-CN"/>
        </w:rPr>
      </w:pPr>
      <w:bookmarkStart w:id="376" w:name="_Toc14390"/>
      <w:bookmarkStart w:id="377" w:name="_Toc29974"/>
      <w:bookmarkStart w:id="378" w:name="_Toc30449"/>
      <w:bookmarkStart w:id="379" w:name="_Toc5620358"/>
      <w:bookmarkEnd w:id="376"/>
      <w:bookmarkEnd w:id="377"/>
      <w:r>
        <w:rPr>
          <w:rFonts w:ascii="宋体" w:eastAsia="宋体" w:hAnsi="宋体" w:cs="宋体" w:hint="eastAsia"/>
          <w:color w:val="auto"/>
          <w:sz w:val="21"/>
          <w:szCs w:val="21"/>
          <w:lang w:val="zh-CN"/>
        </w:rPr>
        <w:t>5. 评标表格</w:t>
      </w:r>
      <w:bookmarkEnd w:id="378"/>
      <w:bookmarkEnd w:id="379"/>
    </w:p>
    <w:p w14:paraId="78364A27" w14:textId="77777777" w:rsidR="00DD575B" w:rsidRDefault="00000000">
      <w:pPr>
        <w:spacing w:line="360" w:lineRule="auto"/>
        <w:ind w:firstLine="420"/>
        <w:rPr>
          <w:rFonts w:ascii="宋体" w:hAnsi="宋体" w:cs="宋体"/>
          <w:color w:val="auto"/>
          <w:kern w:val="1"/>
          <w:szCs w:val="21"/>
        </w:rPr>
        <w:sectPr w:rsidR="00DD575B">
          <w:headerReference w:type="default" r:id="rId17"/>
          <w:footerReference w:type="default" r:id="rId18"/>
          <w:pgSz w:w="11907" w:h="16840"/>
          <w:pgMar w:top="1361" w:right="1304" w:bottom="1304" w:left="1304" w:header="851" w:footer="720" w:gutter="0"/>
          <w:cols w:space="720"/>
        </w:sectPr>
      </w:pPr>
      <w:r>
        <w:rPr>
          <w:rFonts w:ascii="宋体" w:hAnsi="宋体" w:cs="宋体" w:hint="eastAsia"/>
          <w:color w:val="auto"/>
          <w:kern w:val="1"/>
          <w:szCs w:val="21"/>
        </w:rPr>
        <w:t>见附表。</w:t>
      </w:r>
    </w:p>
    <w:p w14:paraId="55C7AE02" w14:textId="77777777" w:rsidR="00DD575B" w:rsidRDefault="00000000">
      <w:pPr>
        <w:spacing w:line="360" w:lineRule="auto"/>
        <w:ind w:firstLine="420"/>
        <w:rPr>
          <w:rFonts w:ascii="宋体" w:hAnsi="宋体" w:cs="宋体"/>
          <w:b/>
          <w:color w:val="auto"/>
          <w:kern w:val="1"/>
        </w:rPr>
      </w:pPr>
      <w:r>
        <w:rPr>
          <w:rFonts w:ascii="宋体" w:hAnsi="宋体" w:cs="宋体" w:hint="eastAsia"/>
          <w:b/>
          <w:color w:val="auto"/>
          <w:kern w:val="1"/>
          <w:lang w:val="zh-CN"/>
        </w:rPr>
        <w:lastRenderedPageBreak/>
        <w:t>附件：否决性条款汇总</w:t>
      </w:r>
    </w:p>
    <w:p w14:paraId="686B55AC" w14:textId="77777777" w:rsidR="00DD575B" w:rsidRDefault="00000000">
      <w:pPr>
        <w:spacing w:line="360" w:lineRule="auto"/>
        <w:ind w:firstLine="422"/>
        <w:jc w:val="center"/>
        <w:rPr>
          <w:rFonts w:ascii="宋体" w:hAnsi="宋体" w:cs="宋体"/>
          <w:b/>
          <w:color w:val="auto"/>
          <w:kern w:val="1"/>
        </w:rPr>
      </w:pPr>
      <w:r>
        <w:rPr>
          <w:rFonts w:ascii="宋体" w:hAnsi="宋体" w:cs="宋体" w:hint="eastAsia"/>
          <w:b/>
          <w:color w:val="auto"/>
          <w:kern w:val="1"/>
          <w:lang w:val="zh-CN"/>
        </w:rPr>
        <w:t>否决性条款汇总</w:t>
      </w:r>
    </w:p>
    <w:p w14:paraId="78C2843E" w14:textId="77777777" w:rsidR="00DD575B" w:rsidRDefault="00DD575B">
      <w:pPr>
        <w:spacing w:line="360" w:lineRule="auto"/>
        <w:ind w:firstLine="420"/>
        <w:rPr>
          <w:rFonts w:ascii="宋体" w:hAnsi="宋体" w:cs="宋体"/>
          <w:color w:val="auto"/>
          <w:kern w:val="1"/>
        </w:rPr>
      </w:pPr>
    </w:p>
    <w:p w14:paraId="595839C7"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28AD7FDB" w14:textId="77777777" w:rsidR="00DD575B" w:rsidRDefault="00000000">
      <w:pPr>
        <w:spacing w:line="360" w:lineRule="auto"/>
        <w:ind w:firstLine="420"/>
        <w:rPr>
          <w:rFonts w:ascii="宋体" w:hAnsi="宋体" w:cs="宋体"/>
          <w:color w:val="auto"/>
          <w:kern w:val="1"/>
        </w:rPr>
      </w:pPr>
      <w:r>
        <w:rPr>
          <w:rFonts w:ascii="宋体" w:hAnsi="宋体" w:cs="宋体" w:hint="eastAsia"/>
          <w:color w:val="auto"/>
          <w:kern w:val="1"/>
          <w:lang w:val="zh-CN"/>
        </w:rPr>
        <w:t>否决性条款是指招标文件中规定的不予受理投标或者作无效标以及不合格标处理等否定投标文件效力的条款。</w:t>
      </w:r>
    </w:p>
    <w:p w14:paraId="230EB200" w14:textId="77777777" w:rsidR="00DD575B" w:rsidRDefault="00000000">
      <w:pPr>
        <w:spacing w:line="360" w:lineRule="auto"/>
        <w:ind w:firstLineChars="200" w:firstLine="420"/>
        <w:rPr>
          <w:rFonts w:ascii="宋体" w:hAnsi="宋体" w:cs="宋体"/>
          <w:color w:val="auto"/>
          <w:kern w:val="1"/>
        </w:rPr>
      </w:pPr>
      <w:r>
        <w:rPr>
          <w:rFonts w:ascii="宋体" w:hAnsi="宋体" w:cs="宋体" w:hint="eastAsia"/>
          <w:color w:val="auto"/>
          <w:kern w:val="1"/>
          <w:lang w:val="zh-CN"/>
        </w:rPr>
        <w:t>一、若出现以下情况，电子招标投标交易平台将予以拒收其投标文件：</w:t>
      </w:r>
    </w:p>
    <w:p w14:paraId="05CF81BF" w14:textId="77777777" w:rsidR="00DD575B" w:rsidRDefault="00000000">
      <w:pPr>
        <w:spacing w:line="360" w:lineRule="auto"/>
        <w:ind w:firstLine="420"/>
        <w:rPr>
          <w:rFonts w:ascii="宋体" w:hAnsi="宋体" w:cs="宋体"/>
          <w:color w:val="auto"/>
          <w:kern w:val="1"/>
          <w:lang w:val="zh-CN"/>
        </w:rPr>
      </w:pPr>
      <w:r>
        <w:rPr>
          <w:rFonts w:ascii="宋体" w:hAnsi="宋体" w:cs="宋体" w:hint="eastAsia"/>
          <w:color w:val="auto"/>
          <w:kern w:val="1"/>
          <w:lang w:val="zh-CN"/>
        </w:rPr>
        <w:t xml:space="preserve">  1、在招标文件规定的投标截止时间后递交投标文件的；</w:t>
      </w:r>
    </w:p>
    <w:p w14:paraId="04B12467" w14:textId="77777777" w:rsidR="00DD575B" w:rsidRDefault="00000000">
      <w:pPr>
        <w:spacing w:line="360" w:lineRule="auto"/>
        <w:ind w:firstLineChars="200" w:firstLine="420"/>
        <w:rPr>
          <w:rFonts w:ascii="宋体" w:hAnsi="宋体" w:cs="宋体"/>
          <w:color w:val="auto"/>
          <w:kern w:val="1"/>
          <w:lang w:val="zh-CN"/>
        </w:rPr>
        <w:sectPr w:rsidR="00DD575B">
          <w:headerReference w:type="default" r:id="rId19"/>
          <w:footerReference w:type="default" r:id="rId20"/>
          <w:pgSz w:w="11907" w:h="16840"/>
          <w:pgMar w:top="1361" w:right="1304" w:bottom="1304" w:left="1304" w:header="851" w:footer="720" w:gutter="0"/>
          <w:cols w:space="720"/>
        </w:sectPr>
      </w:pPr>
      <w:r>
        <w:rPr>
          <w:rFonts w:ascii="宋体" w:hAnsi="宋体" w:cs="宋体" w:hint="eastAsia"/>
          <w:color w:val="auto"/>
          <w:kern w:val="1"/>
          <w:lang w:val="zh-CN"/>
        </w:rPr>
        <w:t>二、若出现不符合形式评审、资格评审、响应性评审中的评审因素，当无效标处理。</w:t>
      </w:r>
    </w:p>
    <w:p w14:paraId="1ACE36BF" w14:textId="77777777" w:rsidR="00DD575B" w:rsidRDefault="00000000">
      <w:pPr>
        <w:spacing w:line="360" w:lineRule="auto"/>
        <w:rPr>
          <w:rFonts w:ascii="宋体" w:hAnsi="宋体" w:cs="宋体"/>
          <w:b/>
          <w:color w:val="auto"/>
          <w:kern w:val="1"/>
          <w:sz w:val="24"/>
          <w:szCs w:val="24"/>
        </w:rPr>
      </w:pPr>
      <w:bookmarkStart w:id="380" w:name="_Hlk56412681"/>
      <w:bookmarkStart w:id="381" w:name="_Hlk56515308"/>
      <w:r>
        <w:rPr>
          <w:rFonts w:ascii="宋体" w:hAnsi="宋体" w:cs="宋体" w:hint="eastAsia"/>
          <w:b/>
          <w:color w:val="auto"/>
          <w:kern w:val="1"/>
          <w:sz w:val="24"/>
          <w:szCs w:val="24"/>
        </w:rPr>
        <w:lastRenderedPageBreak/>
        <w:t>附表</w:t>
      </w:r>
      <w:r>
        <w:rPr>
          <w:rFonts w:ascii="宋体" w:hAnsi="宋体" w:cs="宋体"/>
          <w:b/>
          <w:color w:val="auto"/>
          <w:kern w:val="1"/>
          <w:sz w:val="24"/>
          <w:szCs w:val="24"/>
        </w:rPr>
        <w:t>1</w:t>
      </w:r>
    </w:p>
    <w:bookmarkEnd w:id="380"/>
    <w:p w14:paraId="7417011E" w14:textId="77777777" w:rsidR="00DD575B" w:rsidRDefault="00000000">
      <w:pPr>
        <w:spacing w:line="360" w:lineRule="auto"/>
        <w:jc w:val="center"/>
        <w:rPr>
          <w:rFonts w:ascii="宋体" w:hAnsi="宋体" w:cs="宋体"/>
          <w:b/>
          <w:color w:val="auto"/>
          <w:kern w:val="2"/>
          <w:sz w:val="28"/>
          <w:szCs w:val="28"/>
        </w:rPr>
      </w:pPr>
      <w:r>
        <w:rPr>
          <w:rFonts w:ascii="宋体" w:hAnsi="宋体" w:cs="宋体" w:hint="eastAsia"/>
          <w:b/>
          <w:color w:val="auto"/>
          <w:kern w:val="2"/>
          <w:sz w:val="28"/>
          <w:szCs w:val="28"/>
        </w:rPr>
        <w:t>工程总承包实施方案</w:t>
      </w:r>
      <w:bookmarkStart w:id="382" w:name="_Hlk56526379"/>
      <w:r>
        <w:rPr>
          <w:rFonts w:ascii="宋体" w:hAnsi="宋体" w:cs="宋体" w:hint="eastAsia"/>
          <w:b/>
          <w:color w:val="auto"/>
          <w:kern w:val="2"/>
          <w:sz w:val="28"/>
          <w:szCs w:val="28"/>
        </w:rPr>
        <w:t>技术部分</w:t>
      </w:r>
      <w:bookmarkEnd w:id="382"/>
      <w:r>
        <w:rPr>
          <w:rFonts w:ascii="宋体" w:hAnsi="宋体" w:cs="宋体" w:hint="eastAsia"/>
          <w:b/>
          <w:color w:val="auto"/>
          <w:kern w:val="2"/>
          <w:sz w:val="28"/>
          <w:szCs w:val="28"/>
        </w:rPr>
        <w:t>评分表</w:t>
      </w:r>
    </w:p>
    <w:tbl>
      <w:tblPr>
        <w:tblpPr w:leftFromText="180" w:rightFromText="180" w:vertAnchor="text" w:horzAnchor="page" w:tblpX="1054" w:tblpY="605"/>
        <w:tblOverlap w:val="never"/>
        <w:tblW w:w="14425"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771"/>
        <w:gridCol w:w="1300"/>
        <w:gridCol w:w="666"/>
        <w:gridCol w:w="10366"/>
      </w:tblGrid>
      <w:tr w:rsidR="00DD575B" w14:paraId="70B4D73C" w14:textId="77777777" w:rsidTr="000F5D2B">
        <w:trPr>
          <w:trHeight w:val="90"/>
          <w:tblHeader/>
        </w:trPr>
        <w:tc>
          <w:tcPr>
            <w:tcW w:w="3393" w:type="dxa"/>
            <w:gridSpan w:val="3"/>
            <w:tcBorders>
              <w:top w:val="single" w:sz="8" w:space="0" w:color="auto"/>
              <w:left w:val="single" w:sz="4" w:space="0" w:color="auto"/>
              <w:bottom w:val="single" w:sz="4" w:space="0" w:color="auto"/>
              <w:right w:val="single" w:sz="4" w:space="0" w:color="auto"/>
            </w:tcBorders>
            <w:vAlign w:val="center"/>
          </w:tcPr>
          <w:p w14:paraId="3192E3E5" w14:textId="77777777" w:rsidR="00DD575B" w:rsidRPr="00960A79" w:rsidRDefault="00000000">
            <w:pPr>
              <w:pStyle w:val="NewNew"/>
              <w:spacing w:line="360" w:lineRule="auto"/>
              <w:jc w:val="center"/>
              <w:rPr>
                <w:color w:val="auto"/>
                <w:szCs w:val="21"/>
              </w:rPr>
            </w:pPr>
            <w:r w:rsidRPr="00960A79">
              <w:rPr>
                <w:rFonts w:hint="eastAsia"/>
                <w:color w:val="auto"/>
                <w:szCs w:val="21"/>
              </w:rPr>
              <w:t>评分内容</w:t>
            </w:r>
          </w:p>
        </w:tc>
        <w:tc>
          <w:tcPr>
            <w:tcW w:w="666" w:type="dxa"/>
            <w:tcBorders>
              <w:top w:val="single" w:sz="8" w:space="0" w:color="auto"/>
              <w:left w:val="single" w:sz="4" w:space="0" w:color="auto"/>
              <w:bottom w:val="single" w:sz="4" w:space="0" w:color="auto"/>
              <w:right w:val="single" w:sz="4" w:space="0" w:color="auto"/>
            </w:tcBorders>
            <w:vAlign w:val="center"/>
          </w:tcPr>
          <w:p w14:paraId="6B3D95BD" w14:textId="77777777" w:rsidR="00DD575B" w:rsidRPr="00960A79" w:rsidRDefault="00000000">
            <w:pPr>
              <w:pStyle w:val="NewNew"/>
              <w:spacing w:line="360" w:lineRule="auto"/>
              <w:jc w:val="center"/>
              <w:rPr>
                <w:color w:val="auto"/>
                <w:szCs w:val="21"/>
              </w:rPr>
            </w:pPr>
            <w:r w:rsidRPr="00960A79">
              <w:rPr>
                <w:rFonts w:hint="eastAsia"/>
                <w:color w:val="auto"/>
                <w:szCs w:val="21"/>
              </w:rPr>
              <w:t>分值</w:t>
            </w:r>
          </w:p>
        </w:tc>
        <w:tc>
          <w:tcPr>
            <w:tcW w:w="10366" w:type="dxa"/>
            <w:tcBorders>
              <w:top w:val="single" w:sz="8" w:space="0" w:color="auto"/>
              <w:left w:val="single" w:sz="4" w:space="0" w:color="auto"/>
              <w:bottom w:val="single" w:sz="4" w:space="0" w:color="auto"/>
              <w:right w:val="single" w:sz="4" w:space="0" w:color="auto"/>
            </w:tcBorders>
            <w:vAlign w:val="center"/>
          </w:tcPr>
          <w:p w14:paraId="34A673CA" w14:textId="77777777" w:rsidR="00DD575B" w:rsidRPr="00960A79" w:rsidRDefault="00000000">
            <w:pPr>
              <w:pStyle w:val="NewNew"/>
              <w:spacing w:line="360" w:lineRule="auto"/>
              <w:ind w:firstLineChars="200" w:firstLine="420"/>
              <w:jc w:val="center"/>
              <w:rPr>
                <w:color w:val="auto"/>
                <w:szCs w:val="21"/>
              </w:rPr>
            </w:pPr>
            <w:r w:rsidRPr="00960A79">
              <w:rPr>
                <w:rFonts w:hint="eastAsia"/>
                <w:color w:val="auto"/>
                <w:szCs w:val="21"/>
              </w:rPr>
              <w:t>评审标准</w:t>
            </w:r>
          </w:p>
        </w:tc>
      </w:tr>
      <w:tr w:rsidR="00DD575B" w14:paraId="15E0145A" w14:textId="77777777" w:rsidTr="000F5D2B">
        <w:trPr>
          <w:trHeight w:val="672"/>
        </w:trPr>
        <w:tc>
          <w:tcPr>
            <w:tcW w:w="1322" w:type="dxa"/>
            <w:vMerge w:val="restart"/>
            <w:tcBorders>
              <w:top w:val="single" w:sz="4" w:space="0" w:color="auto"/>
              <w:left w:val="single" w:sz="8" w:space="0" w:color="auto"/>
              <w:right w:val="single" w:sz="4" w:space="0" w:color="auto"/>
            </w:tcBorders>
            <w:vAlign w:val="center"/>
          </w:tcPr>
          <w:p w14:paraId="64B2043E" w14:textId="77777777" w:rsidR="00DD575B" w:rsidRDefault="00000000">
            <w:pPr>
              <w:widowControl/>
              <w:jc w:val="center"/>
              <w:rPr>
                <w:color w:val="auto"/>
                <w:sz w:val="18"/>
                <w:szCs w:val="18"/>
              </w:rPr>
            </w:pPr>
            <w:r>
              <w:rPr>
                <w:rFonts w:hint="eastAsia"/>
                <w:color w:val="auto"/>
                <w:sz w:val="18"/>
                <w:szCs w:val="18"/>
              </w:rPr>
              <w:t>工程总承包实施方案技术部分</w:t>
            </w:r>
          </w:p>
        </w:tc>
        <w:tc>
          <w:tcPr>
            <w:tcW w:w="771" w:type="dxa"/>
            <w:vMerge w:val="restart"/>
            <w:tcBorders>
              <w:top w:val="single" w:sz="4" w:space="0" w:color="auto"/>
              <w:left w:val="single" w:sz="8" w:space="0" w:color="auto"/>
              <w:bottom w:val="single" w:sz="4" w:space="0" w:color="auto"/>
              <w:right w:val="single" w:sz="4" w:space="0" w:color="auto"/>
            </w:tcBorders>
            <w:vAlign w:val="center"/>
          </w:tcPr>
          <w:p w14:paraId="1C59AAA6" w14:textId="77777777" w:rsidR="00DD575B" w:rsidRDefault="00000000">
            <w:pPr>
              <w:spacing w:line="360" w:lineRule="auto"/>
              <w:rPr>
                <w:rFonts w:ascii="宋体" w:hAnsi="宋体" w:cs="宋体"/>
                <w:color w:val="auto"/>
                <w:sz w:val="18"/>
                <w:szCs w:val="18"/>
              </w:rPr>
            </w:pPr>
            <w:r w:rsidRPr="00960A79">
              <w:rPr>
                <w:rFonts w:ascii="宋体" w:hAnsi="宋体" w:cs="宋体" w:hint="eastAsia"/>
                <w:color w:val="auto"/>
                <w:sz w:val="18"/>
                <w:szCs w:val="18"/>
              </w:rPr>
              <w:t>企业资信（36）</w:t>
            </w:r>
          </w:p>
        </w:tc>
        <w:tc>
          <w:tcPr>
            <w:tcW w:w="1300" w:type="dxa"/>
            <w:tcBorders>
              <w:top w:val="single" w:sz="4" w:space="0" w:color="auto"/>
              <w:left w:val="single" w:sz="4" w:space="0" w:color="auto"/>
              <w:bottom w:val="single" w:sz="4" w:space="0" w:color="auto"/>
              <w:right w:val="single" w:sz="4" w:space="0" w:color="auto"/>
            </w:tcBorders>
            <w:vAlign w:val="center"/>
          </w:tcPr>
          <w:p w14:paraId="36F459E7"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rPr>
              <w:t>工程奖项</w:t>
            </w:r>
          </w:p>
        </w:tc>
        <w:tc>
          <w:tcPr>
            <w:tcW w:w="666" w:type="dxa"/>
            <w:tcBorders>
              <w:top w:val="single" w:sz="4" w:space="0" w:color="auto"/>
              <w:left w:val="single" w:sz="4" w:space="0" w:color="auto"/>
              <w:bottom w:val="single" w:sz="4" w:space="0" w:color="auto"/>
              <w:right w:val="single" w:sz="4" w:space="0" w:color="auto"/>
            </w:tcBorders>
            <w:vAlign w:val="center"/>
          </w:tcPr>
          <w:p w14:paraId="5729C437" w14:textId="77777777" w:rsidR="00DD575B" w:rsidRDefault="00000000">
            <w:pPr>
              <w:spacing w:line="300" w:lineRule="exact"/>
              <w:jc w:val="center"/>
              <w:rPr>
                <w:rFonts w:ascii="宋体" w:hAnsi="宋体" w:cs="宋体"/>
                <w:b/>
                <w:bCs/>
                <w:color w:val="auto"/>
                <w:sz w:val="18"/>
                <w:szCs w:val="18"/>
              </w:rPr>
            </w:pPr>
            <w:r>
              <w:rPr>
                <w:rFonts w:ascii="宋体" w:hAnsi="宋体" w:cs="宋体" w:hint="eastAsia"/>
                <w:b/>
                <w:bCs/>
                <w:szCs w:val="21"/>
              </w:rPr>
              <w:t>14</w:t>
            </w:r>
          </w:p>
        </w:tc>
        <w:tc>
          <w:tcPr>
            <w:tcW w:w="10366" w:type="dxa"/>
            <w:tcBorders>
              <w:top w:val="single" w:sz="4" w:space="0" w:color="auto"/>
              <w:left w:val="single" w:sz="4" w:space="0" w:color="auto"/>
              <w:bottom w:val="single" w:sz="4" w:space="0" w:color="auto"/>
              <w:right w:val="single" w:sz="4" w:space="0" w:color="auto"/>
            </w:tcBorders>
            <w:vAlign w:val="center"/>
          </w:tcPr>
          <w:p w14:paraId="78594EE3" w14:textId="77777777" w:rsidR="00DD575B" w:rsidRDefault="00000000">
            <w:pPr>
              <w:spacing w:line="300" w:lineRule="exact"/>
              <w:jc w:val="left"/>
            </w:pPr>
            <w:r>
              <w:rPr>
                <w:rFonts w:hint="eastAsia"/>
              </w:rPr>
              <w:t>投标人</w:t>
            </w:r>
            <w:r>
              <w:rPr>
                <w:rFonts w:ascii="宋体" w:hAnsi="宋体" w:cs="宋体" w:hint="eastAsia"/>
                <w:b/>
                <w:bCs/>
                <w:color w:val="auto"/>
                <w:szCs w:val="21"/>
              </w:rPr>
              <w:t>（若为联合体，指联合体牵头人）</w:t>
            </w:r>
            <w:r>
              <w:rPr>
                <w:rFonts w:hint="eastAsia"/>
              </w:rPr>
              <w:t>自</w:t>
            </w:r>
            <w:r>
              <w:rPr>
                <w:rFonts w:hint="eastAsia"/>
              </w:rPr>
              <w:t>2019</w:t>
            </w:r>
            <w:r>
              <w:rPr>
                <w:rFonts w:hint="eastAsia"/>
              </w:rPr>
              <w:t>年</w:t>
            </w:r>
            <w:r>
              <w:rPr>
                <w:rFonts w:hint="eastAsia"/>
              </w:rPr>
              <w:t>1</w:t>
            </w:r>
            <w:r>
              <w:rPr>
                <w:rFonts w:hint="eastAsia"/>
              </w:rPr>
              <w:t>月</w:t>
            </w:r>
            <w:r>
              <w:rPr>
                <w:rFonts w:hint="eastAsia"/>
              </w:rPr>
              <w:t>1</w:t>
            </w:r>
            <w:r>
              <w:rPr>
                <w:rFonts w:hint="eastAsia"/>
              </w:rPr>
              <w:t>日至投标截止时间止以承建单位完成的建筑工程项目获得过市级或以上质量工程奖项的，每项得</w:t>
            </w:r>
            <w:r>
              <w:rPr>
                <w:rFonts w:hint="eastAsia"/>
              </w:rPr>
              <w:t>1</w:t>
            </w:r>
            <w:r>
              <w:rPr>
                <w:rFonts w:hint="eastAsia"/>
              </w:rPr>
              <w:t>分，本项最高得</w:t>
            </w:r>
            <w:r>
              <w:rPr>
                <w:rFonts w:hint="eastAsia"/>
              </w:rPr>
              <w:t>10</w:t>
            </w:r>
            <w:r>
              <w:rPr>
                <w:rFonts w:hint="eastAsia"/>
              </w:rPr>
              <w:t>分。</w:t>
            </w:r>
          </w:p>
          <w:p w14:paraId="153463A9" w14:textId="77777777" w:rsidR="00DD575B" w:rsidRDefault="00000000">
            <w:pPr>
              <w:pStyle w:val="a4"/>
            </w:pPr>
            <w:r>
              <w:rPr>
                <w:rFonts w:hint="eastAsia"/>
                <w:lang w:val="zh-TW"/>
              </w:rPr>
              <w:t>投标人</w:t>
            </w:r>
            <w:r>
              <w:rPr>
                <w:rFonts w:hint="eastAsia"/>
                <w:b/>
                <w:bCs/>
                <w:lang w:val="zh-TW"/>
              </w:rPr>
              <w:t>（若为联合体，指联合体设计方）</w:t>
            </w:r>
            <w:r>
              <w:rPr>
                <w:rFonts w:hint="eastAsia"/>
                <w:lang w:val="zh-TW"/>
              </w:rPr>
              <w:t>自</w:t>
            </w:r>
            <w:r>
              <w:rPr>
                <w:rFonts w:hint="eastAsia"/>
                <w:lang w:val="zh-TW"/>
              </w:rPr>
              <w:t>20</w:t>
            </w:r>
            <w:r>
              <w:rPr>
                <w:rFonts w:hint="eastAsia"/>
              </w:rPr>
              <w:t>19</w:t>
            </w:r>
            <w:r>
              <w:rPr>
                <w:rFonts w:hint="eastAsia"/>
                <w:lang w:val="zh-TW"/>
              </w:rPr>
              <w:t>年</w:t>
            </w:r>
            <w:r>
              <w:rPr>
                <w:rFonts w:hint="eastAsia"/>
                <w:lang w:val="zh-TW"/>
              </w:rPr>
              <w:t>1</w:t>
            </w:r>
            <w:r>
              <w:rPr>
                <w:rFonts w:hint="eastAsia"/>
                <w:lang w:val="zh-TW"/>
              </w:rPr>
              <w:t>月</w:t>
            </w:r>
            <w:r>
              <w:rPr>
                <w:rFonts w:hint="eastAsia"/>
                <w:lang w:val="zh-TW"/>
              </w:rPr>
              <w:t>1</w:t>
            </w:r>
            <w:r>
              <w:rPr>
                <w:rFonts w:hint="eastAsia"/>
                <w:lang w:val="zh-TW"/>
              </w:rPr>
              <w:t>日至投标截止时间止获得</w:t>
            </w:r>
            <w:r>
              <w:rPr>
                <w:rFonts w:hint="eastAsia"/>
              </w:rPr>
              <w:t>过</w:t>
            </w:r>
            <w:r>
              <w:rPr>
                <w:rFonts w:hint="eastAsia"/>
                <w:lang w:val="zh-TW"/>
              </w:rPr>
              <w:t>设计</w:t>
            </w:r>
            <w:r>
              <w:rPr>
                <w:rFonts w:hint="eastAsia"/>
              </w:rPr>
              <w:t>奖项的</w:t>
            </w:r>
            <w:r>
              <w:rPr>
                <w:rFonts w:hint="eastAsia"/>
                <w:lang w:val="zh-TW"/>
              </w:rPr>
              <w:t>，每项得</w:t>
            </w:r>
            <w:r>
              <w:rPr>
                <w:rFonts w:hint="eastAsia"/>
              </w:rPr>
              <w:t>1</w:t>
            </w:r>
            <w:r>
              <w:rPr>
                <w:rFonts w:hint="eastAsia"/>
                <w:lang w:val="zh-TW"/>
              </w:rPr>
              <w:t>分，本项最高得</w:t>
            </w:r>
            <w:r>
              <w:rPr>
                <w:rFonts w:hint="eastAsia"/>
              </w:rPr>
              <w:t>4</w:t>
            </w:r>
            <w:r>
              <w:rPr>
                <w:rFonts w:hint="eastAsia"/>
                <w:lang w:val="zh-TW"/>
              </w:rPr>
              <w:t>分，不满足不得分。</w:t>
            </w:r>
          </w:p>
        </w:tc>
      </w:tr>
      <w:tr w:rsidR="00DD575B" w14:paraId="618C365F" w14:textId="77777777" w:rsidTr="000F5D2B">
        <w:trPr>
          <w:trHeight w:val="836"/>
        </w:trPr>
        <w:tc>
          <w:tcPr>
            <w:tcW w:w="1322" w:type="dxa"/>
            <w:vMerge/>
            <w:tcBorders>
              <w:left w:val="single" w:sz="8" w:space="0" w:color="auto"/>
              <w:right w:val="single" w:sz="4" w:space="0" w:color="auto"/>
            </w:tcBorders>
            <w:vAlign w:val="center"/>
          </w:tcPr>
          <w:p w14:paraId="50797EE3"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60059B29"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521E65C9"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rPr>
              <w:t>企业工程研发能力</w:t>
            </w:r>
          </w:p>
        </w:tc>
        <w:tc>
          <w:tcPr>
            <w:tcW w:w="666" w:type="dxa"/>
            <w:tcBorders>
              <w:top w:val="single" w:sz="4" w:space="0" w:color="auto"/>
              <w:left w:val="single" w:sz="4" w:space="0" w:color="auto"/>
              <w:bottom w:val="single" w:sz="4" w:space="0" w:color="auto"/>
              <w:right w:val="single" w:sz="4" w:space="0" w:color="auto"/>
            </w:tcBorders>
            <w:vAlign w:val="center"/>
          </w:tcPr>
          <w:p w14:paraId="7333AD74" w14:textId="77777777" w:rsidR="00DD575B" w:rsidRDefault="00000000">
            <w:pPr>
              <w:spacing w:line="300" w:lineRule="exact"/>
              <w:jc w:val="center"/>
              <w:rPr>
                <w:rFonts w:ascii="宋体" w:hAnsi="宋体" w:cs="宋体"/>
                <w:b/>
                <w:bCs/>
                <w:color w:val="auto"/>
                <w:sz w:val="18"/>
                <w:szCs w:val="18"/>
              </w:rPr>
            </w:pPr>
            <w:r>
              <w:rPr>
                <w:rFonts w:ascii="宋体" w:hAnsi="宋体" w:cs="宋体" w:hint="eastAsia"/>
                <w:b/>
                <w:bCs/>
                <w:szCs w:val="21"/>
              </w:rPr>
              <w:t>9</w:t>
            </w:r>
          </w:p>
        </w:tc>
        <w:tc>
          <w:tcPr>
            <w:tcW w:w="10366" w:type="dxa"/>
            <w:tcBorders>
              <w:top w:val="single" w:sz="4" w:space="0" w:color="auto"/>
              <w:left w:val="single" w:sz="4" w:space="0" w:color="auto"/>
              <w:bottom w:val="single" w:sz="4" w:space="0" w:color="auto"/>
              <w:right w:val="single" w:sz="4" w:space="0" w:color="auto"/>
            </w:tcBorders>
            <w:vAlign w:val="center"/>
          </w:tcPr>
          <w:p w14:paraId="20922863" w14:textId="77777777" w:rsidR="00DD575B" w:rsidRDefault="00000000">
            <w:pPr>
              <w:widowControl/>
              <w:spacing w:line="280" w:lineRule="atLeast"/>
            </w:pPr>
            <w:r>
              <w:rPr>
                <w:rFonts w:hint="eastAsia"/>
                <w:lang w:val="zh-CN"/>
              </w:rPr>
              <w:t>投标人</w:t>
            </w:r>
            <w:r>
              <w:rPr>
                <w:rFonts w:ascii="宋体" w:hAnsi="宋体" w:cs="宋体" w:hint="eastAsia"/>
                <w:b/>
                <w:bCs/>
                <w:color w:val="auto"/>
                <w:szCs w:val="21"/>
              </w:rPr>
              <w:t>（若为联合体，指联合体牵头人）</w:t>
            </w:r>
            <w:r>
              <w:rPr>
                <w:rFonts w:hint="eastAsia"/>
                <w:lang w:val="zh-CN"/>
              </w:rPr>
              <w:t>自</w:t>
            </w:r>
            <w:r>
              <w:rPr>
                <w:rFonts w:hint="eastAsia"/>
                <w:lang w:val="zh-CN"/>
              </w:rPr>
              <w:t>201</w:t>
            </w:r>
            <w:r>
              <w:rPr>
                <w:rFonts w:hint="eastAsia"/>
              </w:rPr>
              <w:t>9</w:t>
            </w:r>
            <w:r>
              <w:rPr>
                <w:rFonts w:hint="eastAsia"/>
                <w:lang w:val="zh-CN"/>
              </w:rPr>
              <w:t>年</w:t>
            </w:r>
            <w:r>
              <w:rPr>
                <w:rFonts w:hint="eastAsia"/>
                <w:lang w:val="zh-CN"/>
              </w:rPr>
              <w:t>1</w:t>
            </w:r>
            <w:r>
              <w:rPr>
                <w:rFonts w:hint="eastAsia"/>
                <w:lang w:val="zh-CN"/>
              </w:rPr>
              <w:t>月</w:t>
            </w:r>
            <w:r>
              <w:rPr>
                <w:rFonts w:hint="eastAsia"/>
                <w:lang w:val="zh-CN"/>
              </w:rPr>
              <w:t>1</w:t>
            </w:r>
            <w:r>
              <w:rPr>
                <w:rFonts w:hint="eastAsia"/>
                <w:lang w:val="zh-CN"/>
              </w:rPr>
              <w:t>日至投标截止时间止获得过工程类科学技术奖</w:t>
            </w:r>
            <w:r>
              <w:rPr>
                <w:rFonts w:hint="eastAsia"/>
              </w:rPr>
              <w:t>的，每项得</w:t>
            </w:r>
            <w:r>
              <w:rPr>
                <w:rFonts w:hint="eastAsia"/>
              </w:rPr>
              <w:t>1</w:t>
            </w:r>
            <w:r>
              <w:rPr>
                <w:rFonts w:hint="eastAsia"/>
              </w:rPr>
              <w:t>分，本项最高得</w:t>
            </w:r>
            <w:r>
              <w:rPr>
                <w:rFonts w:hint="eastAsia"/>
              </w:rPr>
              <w:t>8</w:t>
            </w:r>
            <w:r>
              <w:rPr>
                <w:rFonts w:hint="eastAsia"/>
              </w:rPr>
              <w:t>分。</w:t>
            </w:r>
          </w:p>
          <w:p w14:paraId="22243183" w14:textId="77777777" w:rsidR="00DD575B" w:rsidRDefault="00000000">
            <w:pPr>
              <w:pStyle w:val="a0"/>
              <w:ind w:firstLine="0"/>
            </w:pPr>
            <w:r>
              <w:rPr>
                <w:rFonts w:hint="eastAsia"/>
                <w:lang w:val="zh-TW"/>
              </w:rPr>
              <w:t>投标人</w:t>
            </w:r>
            <w:r>
              <w:rPr>
                <w:rFonts w:hint="eastAsia"/>
                <w:b/>
                <w:bCs/>
                <w:lang w:val="zh-TW"/>
              </w:rPr>
              <w:t>（若为联合体，指联合体</w:t>
            </w:r>
            <w:r>
              <w:rPr>
                <w:rFonts w:hint="eastAsia"/>
                <w:b/>
                <w:bCs/>
              </w:rPr>
              <w:t>设计</w:t>
            </w:r>
            <w:r>
              <w:rPr>
                <w:rFonts w:hint="eastAsia"/>
                <w:b/>
                <w:bCs/>
                <w:lang w:val="zh-TW"/>
              </w:rPr>
              <w:t>方）</w:t>
            </w:r>
            <w:r>
              <w:rPr>
                <w:rFonts w:hint="eastAsia"/>
                <w:lang w:val="zh-TW"/>
              </w:rPr>
              <w:t>自</w:t>
            </w:r>
            <w:r>
              <w:rPr>
                <w:rFonts w:hint="eastAsia"/>
                <w:lang w:val="zh-TW"/>
              </w:rPr>
              <w:t>20</w:t>
            </w:r>
            <w:r>
              <w:rPr>
                <w:rFonts w:hint="eastAsia"/>
              </w:rPr>
              <w:t>19</w:t>
            </w:r>
            <w:r>
              <w:rPr>
                <w:rFonts w:hint="eastAsia"/>
                <w:lang w:val="zh-TW"/>
              </w:rPr>
              <w:t>年</w:t>
            </w:r>
            <w:r>
              <w:rPr>
                <w:rFonts w:hint="eastAsia"/>
                <w:lang w:val="zh-TW"/>
              </w:rPr>
              <w:t>1</w:t>
            </w:r>
            <w:r>
              <w:rPr>
                <w:rFonts w:hint="eastAsia"/>
                <w:lang w:val="zh-TW"/>
              </w:rPr>
              <w:t>月</w:t>
            </w:r>
            <w:r>
              <w:rPr>
                <w:rFonts w:hint="eastAsia"/>
                <w:lang w:val="zh-TW"/>
              </w:rPr>
              <w:t>1</w:t>
            </w:r>
            <w:r>
              <w:rPr>
                <w:rFonts w:hint="eastAsia"/>
                <w:lang w:val="zh-TW"/>
              </w:rPr>
              <w:t>日至投标截止时间止获得过的</w:t>
            </w:r>
            <w:r>
              <w:rPr>
                <w:rFonts w:hint="eastAsia"/>
              </w:rPr>
              <w:t>工程建设类实用新型专利证书或发明类专利证书</w:t>
            </w:r>
            <w:r>
              <w:rPr>
                <w:rFonts w:hint="eastAsia"/>
                <w:lang w:val="zh-TW"/>
              </w:rPr>
              <w:t>：</w:t>
            </w:r>
            <w:r>
              <w:rPr>
                <w:rFonts w:hint="eastAsia"/>
                <w:lang w:val="zh-TW"/>
              </w:rPr>
              <w:t xml:space="preserve"> </w:t>
            </w:r>
            <w:r>
              <w:rPr>
                <w:rFonts w:hint="eastAsia"/>
                <w:lang w:val="zh-TW"/>
              </w:rPr>
              <w:t>每项得</w:t>
            </w:r>
            <w:r>
              <w:rPr>
                <w:rFonts w:hint="eastAsia"/>
              </w:rPr>
              <w:t>0.25</w:t>
            </w:r>
            <w:r>
              <w:rPr>
                <w:rFonts w:hint="eastAsia"/>
                <w:lang w:val="zh-TW"/>
              </w:rPr>
              <w:t>分，本项最高得</w:t>
            </w:r>
            <w:r>
              <w:rPr>
                <w:rFonts w:hint="eastAsia"/>
              </w:rPr>
              <w:t>1</w:t>
            </w:r>
            <w:r>
              <w:rPr>
                <w:rFonts w:hint="eastAsia"/>
                <w:lang w:val="zh-TW"/>
              </w:rPr>
              <w:t>分，本项最高得</w:t>
            </w:r>
            <w:r>
              <w:rPr>
                <w:rFonts w:hint="eastAsia"/>
              </w:rPr>
              <w:t>1</w:t>
            </w:r>
            <w:r>
              <w:rPr>
                <w:rFonts w:hint="eastAsia"/>
                <w:lang w:val="zh-TW"/>
              </w:rPr>
              <w:t>分。</w:t>
            </w:r>
          </w:p>
        </w:tc>
      </w:tr>
      <w:tr w:rsidR="00DD575B" w14:paraId="17FC95C4" w14:textId="77777777" w:rsidTr="000F5D2B">
        <w:trPr>
          <w:trHeight w:val="841"/>
        </w:trPr>
        <w:tc>
          <w:tcPr>
            <w:tcW w:w="1322" w:type="dxa"/>
            <w:vMerge/>
            <w:tcBorders>
              <w:left w:val="single" w:sz="8" w:space="0" w:color="auto"/>
              <w:right w:val="single" w:sz="4" w:space="0" w:color="auto"/>
            </w:tcBorders>
            <w:vAlign w:val="center"/>
          </w:tcPr>
          <w:p w14:paraId="5B0EB4CD"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5E3AF197"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165314E2" w14:textId="77777777" w:rsidR="00DD575B" w:rsidRDefault="00000000">
            <w:pPr>
              <w:spacing w:line="300" w:lineRule="exact"/>
              <w:jc w:val="center"/>
              <w:rPr>
                <w:rFonts w:ascii="宋体" w:hAnsi="宋体" w:cs="宋体"/>
                <w:b/>
                <w:bCs/>
                <w:color w:val="auto"/>
                <w:sz w:val="18"/>
                <w:szCs w:val="18"/>
                <w:lang w:val="zh-CN"/>
              </w:rPr>
            </w:pPr>
            <w:r>
              <w:rPr>
                <w:rFonts w:ascii="宋体" w:hAnsi="宋体" w:cs="宋体" w:hint="eastAsia"/>
                <w:b/>
                <w:bCs/>
                <w:szCs w:val="21"/>
              </w:rPr>
              <w:t>第三方评价</w:t>
            </w:r>
          </w:p>
        </w:tc>
        <w:tc>
          <w:tcPr>
            <w:tcW w:w="666" w:type="dxa"/>
            <w:tcBorders>
              <w:top w:val="single" w:sz="4" w:space="0" w:color="auto"/>
              <w:left w:val="single" w:sz="4" w:space="0" w:color="auto"/>
              <w:bottom w:val="single" w:sz="4" w:space="0" w:color="auto"/>
              <w:right w:val="single" w:sz="4" w:space="0" w:color="auto"/>
            </w:tcBorders>
            <w:vAlign w:val="center"/>
          </w:tcPr>
          <w:p w14:paraId="0C54F294" w14:textId="77777777" w:rsidR="00DD575B" w:rsidRDefault="00000000">
            <w:pPr>
              <w:spacing w:line="300" w:lineRule="exact"/>
              <w:jc w:val="center"/>
              <w:rPr>
                <w:rFonts w:ascii="宋体" w:hAnsi="宋体"/>
                <w:b/>
                <w:bCs/>
                <w:color w:val="auto"/>
                <w:sz w:val="18"/>
                <w:szCs w:val="18"/>
              </w:rPr>
            </w:pPr>
            <w:r>
              <w:rPr>
                <w:rFonts w:ascii="宋体" w:hAnsi="宋体" w:cs="宋体" w:hint="eastAsia"/>
                <w:b/>
                <w:bCs/>
                <w:szCs w:val="21"/>
              </w:rPr>
              <w:t>6</w:t>
            </w:r>
          </w:p>
        </w:tc>
        <w:tc>
          <w:tcPr>
            <w:tcW w:w="10366" w:type="dxa"/>
            <w:tcBorders>
              <w:top w:val="single" w:sz="4" w:space="0" w:color="auto"/>
              <w:left w:val="single" w:sz="4" w:space="0" w:color="auto"/>
              <w:bottom w:val="single" w:sz="4" w:space="0" w:color="auto"/>
              <w:right w:val="single" w:sz="4" w:space="0" w:color="auto"/>
            </w:tcBorders>
            <w:vAlign w:val="center"/>
          </w:tcPr>
          <w:p w14:paraId="31EACE64" w14:textId="77777777" w:rsidR="00DD575B" w:rsidRDefault="00000000">
            <w:pPr>
              <w:spacing w:line="300" w:lineRule="exact"/>
              <w:jc w:val="left"/>
              <w:rPr>
                <w:rFonts w:ascii="宋体" w:cs="宋体"/>
                <w:color w:val="auto"/>
                <w:sz w:val="18"/>
                <w:szCs w:val="18"/>
                <w:lang w:val="zh-CN"/>
              </w:rPr>
            </w:pPr>
            <w:r>
              <w:rPr>
                <w:rFonts w:ascii="宋体" w:hAnsi="宋体" w:cs="宋体" w:hint="eastAsia"/>
                <w:szCs w:val="21"/>
              </w:rPr>
              <w:t>投标人</w:t>
            </w:r>
            <w:r>
              <w:rPr>
                <w:rFonts w:ascii="宋体" w:hAnsi="宋体" w:cs="宋体" w:hint="eastAsia"/>
                <w:b/>
                <w:bCs/>
                <w:color w:val="auto"/>
                <w:szCs w:val="21"/>
              </w:rPr>
              <w:t>（若为联合体，指联合体牵头人）</w:t>
            </w:r>
            <w:r>
              <w:rPr>
                <w:rFonts w:ascii="宋体" w:hAnsi="宋体" w:cs="宋体" w:hint="eastAsia"/>
                <w:szCs w:val="21"/>
              </w:rPr>
              <w:t>自2019年1月1日至投标截止时间止被评为“科技创新先进企业”称号的，每次得2分，最多得 6 分。</w:t>
            </w:r>
          </w:p>
        </w:tc>
      </w:tr>
      <w:tr w:rsidR="00DD575B" w14:paraId="50A9F961" w14:textId="77777777" w:rsidTr="000F5D2B">
        <w:trPr>
          <w:trHeight w:val="1560"/>
        </w:trPr>
        <w:tc>
          <w:tcPr>
            <w:tcW w:w="1322" w:type="dxa"/>
            <w:vMerge/>
            <w:tcBorders>
              <w:left w:val="single" w:sz="8" w:space="0" w:color="auto"/>
              <w:right w:val="single" w:sz="4" w:space="0" w:color="auto"/>
            </w:tcBorders>
            <w:vAlign w:val="center"/>
          </w:tcPr>
          <w:p w14:paraId="500A45F6" w14:textId="77777777" w:rsidR="00DD575B" w:rsidRDefault="00DD575B">
            <w:pPr>
              <w:widowControl/>
              <w:jc w:val="left"/>
              <w:rPr>
                <w:color w:val="auto"/>
                <w:sz w:val="18"/>
                <w:szCs w:val="18"/>
              </w:rPr>
            </w:pPr>
          </w:p>
        </w:tc>
        <w:tc>
          <w:tcPr>
            <w:tcW w:w="771" w:type="dxa"/>
            <w:vMerge/>
            <w:tcBorders>
              <w:top w:val="single" w:sz="4" w:space="0" w:color="auto"/>
              <w:left w:val="single" w:sz="8" w:space="0" w:color="auto"/>
              <w:bottom w:val="single" w:sz="4" w:space="0" w:color="auto"/>
              <w:right w:val="single" w:sz="4" w:space="0" w:color="auto"/>
            </w:tcBorders>
            <w:vAlign w:val="center"/>
          </w:tcPr>
          <w:p w14:paraId="352ACC5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45ED83D0" w14:textId="77777777" w:rsidR="00DD575B" w:rsidRDefault="00000000">
            <w:pPr>
              <w:spacing w:line="220" w:lineRule="exact"/>
              <w:jc w:val="center"/>
              <w:rPr>
                <w:rFonts w:ascii="宋体" w:hAnsi="宋体" w:cs="宋体"/>
                <w:b/>
                <w:bCs/>
                <w:color w:val="auto"/>
                <w:sz w:val="18"/>
                <w:szCs w:val="18"/>
                <w:lang w:val="zh-CN"/>
              </w:rPr>
            </w:pPr>
            <w:r>
              <w:rPr>
                <w:rFonts w:ascii="宋体" w:hAnsi="宋体" w:cs="宋体" w:hint="eastAsia"/>
                <w:b/>
                <w:bCs/>
                <w:szCs w:val="21"/>
              </w:rPr>
              <w:t>财务指标</w:t>
            </w:r>
          </w:p>
        </w:tc>
        <w:tc>
          <w:tcPr>
            <w:tcW w:w="666" w:type="dxa"/>
            <w:tcBorders>
              <w:top w:val="single" w:sz="4" w:space="0" w:color="auto"/>
              <w:left w:val="single" w:sz="4" w:space="0" w:color="auto"/>
              <w:bottom w:val="single" w:sz="4" w:space="0" w:color="auto"/>
              <w:right w:val="single" w:sz="4" w:space="0" w:color="auto"/>
            </w:tcBorders>
            <w:vAlign w:val="center"/>
          </w:tcPr>
          <w:p w14:paraId="43E69F79" w14:textId="77777777" w:rsidR="00DD575B" w:rsidRDefault="00000000">
            <w:pPr>
              <w:spacing w:line="220" w:lineRule="exact"/>
              <w:jc w:val="center"/>
              <w:rPr>
                <w:rFonts w:ascii="宋体" w:hAnsi="宋体"/>
                <w:b/>
                <w:bCs/>
                <w:color w:val="auto"/>
                <w:sz w:val="18"/>
                <w:szCs w:val="18"/>
              </w:rPr>
            </w:pPr>
            <w:r>
              <w:rPr>
                <w:rFonts w:ascii="宋体" w:hAnsi="宋体" w:cs="宋体" w:hint="eastAsia"/>
                <w:b/>
                <w:bCs/>
                <w:szCs w:val="21"/>
              </w:rPr>
              <w:t>7</w:t>
            </w:r>
          </w:p>
        </w:tc>
        <w:tc>
          <w:tcPr>
            <w:tcW w:w="10366" w:type="dxa"/>
            <w:tcBorders>
              <w:top w:val="single" w:sz="4" w:space="0" w:color="auto"/>
              <w:left w:val="single" w:sz="4" w:space="0" w:color="auto"/>
              <w:bottom w:val="single" w:sz="4" w:space="0" w:color="auto"/>
              <w:right w:val="single" w:sz="4" w:space="0" w:color="auto"/>
            </w:tcBorders>
            <w:vAlign w:val="center"/>
          </w:tcPr>
          <w:p w14:paraId="0180C7CB" w14:textId="77777777" w:rsidR="00DD575B" w:rsidRDefault="00000000">
            <w:pPr>
              <w:spacing w:line="220" w:lineRule="exact"/>
              <w:jc w:val="left"/>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10%</w:t>
            </w:r>
            <w:r>
              <w:rPr>
                <w:rFonts w:ascii="Times New Roman" w:hAnsi="Times New Roman" w:cs="Times New Roman" w:hint="eastAsia"/>
                <w:kern w:val="2"/>
              </w:rPr>
              <w:t>以下（不含</w:t>
            </w:r>
            <w:r>
              <w:rPr>
                <w:rFonts w:ascii="Times New Roman" w:hAnsi="Times New Roman" w:cs="Times New Roman" w:hint="eastAsia"/>
                <w:kern w:val="2"/>
              </w:rPr>
              <w:t>10%</w:t>
            </w:r>
            <w:r>
              <w:rPr>
                <w:rFonts w:ascii="Times New Roman" w:hAnsi="Times New Roman" w:cs="Times New Roman" w:hint="eastAsia"/>
                <w:kern w:val="2"/>
              </w:rPr>
              <w:t>）的，得</w:t>
            </w:r>
            <w:r>
              <w:rPr>
                <w:rFonts w:cs="Times New Roman" w:hint="eastAsia"/>
                <w:kern w:val="2"/>
              </w:rPr>
              <w:t>7</w:t>
            </w:r>
            <w:r>
              <w:rPr>
                <w:rFonts w:ascii="Times New Roman" w:hAnsi="Times New Roman" w:cs="Times New Roman" w:hint="eastAsia"/>
                <w:kern w:val="2"/>
              </w:rPr>
              <w:t>分。</w:t>
            </w:r>
          </w:p>
          <w:p w14:paraId="447D5A43" w14:textId="77777777" w:rsidR="00DD575B" w:rsidRDefault="00000000">
            <w:pPr>
              <w:spacing w:line="220" w:lineRule="exact"/>
              <w:jc w:val="left"/>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20%</w:t>
            </w:r>
            <w:r>
              <w:rPr>
                <w:rFonts w:ascii="Times New Roman" w:hAnsi="Times New Roman" w:cs="Times New Roman" w:hint="eastAsia"/>
                <w:kern w:val="2"/>
              </w:rPr>
              <w:t>以下（不含</w:t>
            </w:r>
            <w:r>
              <w:rPr>
                <w:rFonts w:ascii="Times New Roman" w:hAnsi="Times New Roman" w:cs="Times New Roman" w:hint="eastAsia"/>
                <w:kern w:val="2"/>
              </w:rPr>
              <w:t>20%</w:t>
            </w:r>
            <w:r>
              <w:rPr>
                <w:rFonts w:ascii="Times New Roman" w:hAnsi="Times New Roman" w:cs="Times New Roman" w:hint="eastAsia"/>
                <w:kern w:val="2"/>
              </w:rPr>
              <w:t>）的，得</w:t>
            </w:r>
            <w:r>
              <w:rPr>
                <w:rFonts w:cs="Times New Roman" w:hint="eastAsia"/>
                <w:kern w:val="2"/>
              </w:rPr>
              <w:t>4</w:t>
            </w:r>
            <w:r>
              <w:rPr>
                <w:rFonts w:ascii="Times New Roman" w:hAnsi="Times New Roman" w:cs="Times New Roman" w:hint="eastAsia"/>
                <w:kern w:val="2"/>
              </w:rPr>
              <w:t>分。</w:t>
            </w:r>
          </w:p>
          <w:p w14:paraId="17FC99EE" w14:textId="77777777" w:rsidR="00DD575B" w:rsidRDefault="00000000">
            <w:pPr>
              <w:spacing w:line="220" w:lineRule="exact"/>
              <w:jc w:val="left"/>
              <w:rPr>
                <w:rFonts w:ascii="宋体" w:hAnsi="宋体" w:cs="宋体"/>
                <w:color w:val="auto"/>
                <w:sz w:val="18"/>
                <w:szCs w:val="18"/>
                <w:lang w:val="zh-CN"/>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）投标人</w:t>
            </w:r>
            <w:r>
              <w:rPr>
                <w:rFonts w:ascii="宋体" w:hAnsi="宋体" w:cs="宋体" w:hint="eastAsia"/>
                <w:b/>
                <w:bCs/>
                <w:color w:val="auto"/>
                <w:szCs w:val="21"/>
              </w:rPr>
              <w:t>（若为联合体，指联合体牵头人）</w:t>
            </w:r>
            <w:r>
              <w:rPr>
                <w:rFonts w:ascii="Times New Roman" w:hAnsi="Times New Roman" w:cs="Times New Roman" w:hint="eastAsia"/>
                <w:kern w:val="2"/>
              </w:rPr>
              <w:t>近三年</w:t>
            </w:r>
            <w:r>
              <w:rPr>
                <w:rFonts w:ascii="Times New Roman" w:hAnsi="Times New Roman" w:cs="Times New Roman" w:hint="eastAsia"/>
                <w:kern w:val="2"/>
              </w:rPr>
              <w:t>(2020</w:t>
            </w:r>
            <w:r>
              <w:rPr>
                <w:rFonts w:ascii="Times New Roman" w:hAnsi="Times New Roman" w:cs="Times New Roman" w:hint="eastAsia"/>
                <w:kern w:val="2"/>
              </w:rPr>
              <w:t>年度、</w:t>
            </w:r>
            <w:r>
              <w:rPr>
                <w:rFonts w:ascii="Times New Roman" w:hAnsi="Times New Roman" w:cs="Times New Roman" w:hint="eastAsia"/>
                <w:kern w:val="2"/>
              </w:rPr>
              <w:t>2021</w:t>
            </w:r>
            <w:r>
              <w:rPr>
                <w:rFonts w:ascii="Times New Roman" w:hAnsi="Times New Roman" w:cs="Times New Roman" w:hint="eastAsia"/>
                <w:kern w:val="2"/>
              </w:rPr>
              <w:t>年度、</w:t>
            </w:r>
            <w:r>
              <w:rPr>
                <w:rFonts w:ascii="Times New Roman" w:hAnsi="Times New Roman" w:cs="Times New Roman" w:hint="eastAsia"/>
                <w:kern w:val="2"/>
              </w:rPr>
              <w:t>2022</w:t>
            </w:r>
            <w:r>
              <w:rPr>
                <w:rFonts w:ascii="Times New Roman" w:hAnsi="Times New Roman" w:cs="Times New Roman" w:hint="eastAsia"/>
                <w:kern w:val="2"/>
              </w:rPr>
              <w:t>年度</w:t>
            </w:r>
            <w:r>
              <w:rPr>
                <w:rFonts w:ascii="Times New Roman" w:hAnsi="Times New Roman" w:cs="Times New Roman" w:hint="eastAsia"/>
                <w:kern w:val="2"/>
              </w:rPr>
              <w:t>)</w:t>
            </w:r>
            <w:r>
              <w:rPr>
                <w:rFonts w:ascii="Times New Roman" w:hAnsi="Times New Roman" w:cs="Times New Roman" w:hint="eastAsia"/>
                <w:kern w:val="2"/>
              </w:rPr>
              <w:t>的平均资产负债率在</w:t>
            </w:r>
            <w:r>
              <w:rPr>
                <w:rFonts w:ascii="Times New Roman" w:hAnsi="Times New Roman" w:cs="Times New Roman" w:hint="eastAsia"/>
                <w:kern w:val="2"/>
              </w:rPr>
              <w:t>30%</w:t>
            </w:r>
            <w:r>
              <w:rPr>
                <w:rFonts w:ascii="Times New Roman" w:hAnsi="Times New Roman" w:cs="Times New Roman" w:hint="eastAsia"/>
                <w:kern w:val="2"/>
              </w:rPr>
              <w:t>以下（不含</w:t>
            </w:r>
            <w:r>
              <w:rPr>
                <w:rFonts w:ascii="Times New Roman" w:hAnsi="Times New Roman" w:cs="Times New Roman" w:hint="eastAsia"/>
                <w:kern w:val="2"/>
              </w:rPr>
              <w:t>30%</w:t>
            </w:r>
            <w:r>
              <w:rPr>
                <w:rFonts w:ascii="Times New Roman" w:hAnsi="Times New Roman" w:cs="Times New Roman" w:hint="eastAsia"/>
                <w:kern w:val="2"/>
              </w:rPr>
              <w:t>）的，得</w:t>
            </w:r>
            <w:r>
              <w:rPr>
                <w:rFonts w:ascii="Times New Roman" w:hAnsi="Times New Roman" w:cs="Times New Roman" w:hint="eastAsia"/>
                <w:kern w:val="2"/>
              </w:rPr>
              <w:t>1</w:t>
            </w:r>
            <w:r>
              <w:rPr>
                <w:rFonts w:ascii="Times New Roman" w:hAnsi="Times New Roman" w:cs="Times New Roman" w:hint="eastAsia"/>
                <w:kern w:val="2"/>
              </w:rPr>
              <w:t>分。</w:t>
            </w:r>
          </w:p>
        </w:tc>
      </w:tr>
      <w:tr w:rsidR="00DD575B" w14:paraId="10F27D47" w14:textId="77777777" w:rsidTr="000F5D2B">
        <w:trPr>
          <w:trHeight w:val="414"/>
        </w:trPr>
        <w:tc>
          <w:tcPr>
            <w:tcW w:w="1322" w:type="dxa"/>
            <w:vMerge/>
            <w:tcBorders>
              <w:left w:val="single" w:sz="8" w:space="0" w:color="auto"/>
              <w:right w:val="single" w:sz="4" w:space="0" w:color="auto"/>
            </w:tcBorders>
            <w:vAlign w:val="center"/>
          </w:tcPr>
          <w:p w14:paraId="23D0E7BD" w14:textId="77777777" w:rsidR="00DD575B" w:rsidRDefault="00DD575B">
            <w:pPr>
              <w:autoSpaceDE w:val="0"/>
              <w:autoSpaceDN w:val="0"/>
              <w:adjustRightInd w:val="0"/>
              <w:spacing w:line="360" w:lineRule="auto"/>
              <w:jc w:val="center"/>
              <w:rPr>
                <w:rFonts w:ascii="宋体" w:hAnsi="宋体" w:cs="宋体"/>
                <w:color w:val="auto"/>
                <w:sz w:val="18"/>
                <w:szCs w:val="18"/>
              </w:rPr>
            </w:pPr>
          </w:p>
        </w:tc>
        <w:tc>
          <w:tcPr>
            <w:tcW w:w="771" w:type="dxa"/>
            <w:vMerge w:val="restart"/>
            <w:tcBorders>
              <w:top w:val="single" w:sz="4" w:space="0" w:color="auto"/>
              <w:left w:val="single" w:sz="4" w:space="0" w:color="auto"/>
              <w:right w:val="single" w:sz="4" w:space="0" w:color="auto"/>
            </w:tcBorders>
            <w:vAlign w:val="center"/>
          </w:tcPr>
          <w:p w14:paraId="20570DE9" w14:textId="77777777" w:rsidR="00DD575B" w:rsidRDefault="00000000">
            <w:pPr>
              <w:widowControl/>
              <w:jc w:val="left"/>
              <w:rPr>
                <w:rFonts w:ascii="宋体" w:hAnsi="宋体" w:cs="宋体"/>
                <w:color w:val="auto"/>
                <w:sz w:val="18"/>
                <w:szCs w:val="18"/>
              </w:rPr>
            </w:pPr>
            <w:r>
              <w:rPr>
                <w:rFonts w:ascii="宋体" w:hAnsi="宋体" w:cs="宋体" w:hint="eastAsia"/>
                <w:color w:val="auto"/>
                <w:sz w:val="18"/>
                <w:szCs w:val="18"/>
              </w:rPr>
              <w:t>施工组织设计方案（64）</w:t>
            </w:r>
          </w:p>
        </w:tc>
        <w:tc>
          <w:tcPr>
            <w:tcW w:w="1300" w:type="dxa"/>
            <w:tcBorders>
              <w:top w:val="single" w:sz="4" w:space="0" w:color="auto"/>
              <w:left w:val="single" w:sz="4" w:space="0" w:color="auto"/>
              <w:right w:val="single" w:sz="4" w:space="0" w:color="auto"/>
            </w:tcBorders>
            <w:vAlign w:val="center"/>
          </w:tcPr>
          <w:p w14:paraId="46BD6BBA" w14:textId="77777777" w:rsidR="00DD575B" w:rsidRDefault="00000000">
            <w:pPr>
              <w:autoSpaceDE w:val="0"/>
              <w:autoSpaceDN w:val="0"/>
              <w:adjustRightInd w:val="0"/>
              <w:spacing w:line="360" w:lineRule="auto"/>
              <w:jc w:val="center"/>
              <w:rPr>
                <w:b/>
                <w:bCs/>
              </w:rPr>
            </w:pPr>
            <w:r>
              <w:rPr>
                <w:rFonts w:ascii="宋体" w:hAnsi="宋体" w:cs="宋体" w:hint="eastAsia"/>
                <w:b/>
                <w:bCs/>
                <w:color w:val="auto"/>
                <w:sz w:val="18"/>
                <w:szCs w:val="18"/>
              </w:rPr>
              <w:t>设计和施工融合措施</w:t>
            </w:r>
          </w:p>
        </w:tc>
        <w:tc>
          <w:tcPr>
            <w:tcW w:w="666" w:type="dxa"/>
            <w:tcBorders>
              <w:top w:val="single" w:sz="4" w:space="0" w:color="auto"/>
              <w:left w:val="single" w:sz="4" w:space="0" w:color="auto"/>
              <w:right w:val="single" w:sz="4" w:space="0" w:color="auto"/>
            </w:tcBorders>
            <w:vAlign w:val="center"/>
          </w:tcPr>
          <w:p w14:paraId="6BDA8E5E" w14:textId="77777777" w:rsidR="00DD575B" w:rsidRDefault="00000000">
            <w:pPr>
              <w:autoSpaceDE w:val="0"/>
              <w:autoSpaceDN w:val="0"/>
              <w:adjustRightInd w:val="0"/>
              <w:spacing w:line="360" w:lineRule="auto"/>
              <w:jc w:val="center"/>
              <w:rPr>
                <w:rFonts w:ascii="宋体" w:hAnsi="宋体" w:cs="宋体"/>
                <w:b/>
                <w:bCs/>
                <w:color w:val="auto"/>
                <w:sz w:val="18"/>
                <w:szCs w:val="18"/>
              </w:rPr>
            </w:pPr>
            <w:r>
              <w:rPr>
                <w:rFonts w:ascii="宋体" w:hAnsi="宋体" w:cs="宋体" w:hint="eastAsia"/>
                <w:b/>
                <w:bCs/>
                <w:color w:val="auto"/>
                <w:sz w:val="18"/>
                <w:szCs w:val="18"/>
              </w:rPr>
              <w:t>60</w:t>
            </w:r>
          </w:p>
        </w:tc>
        <w:tc>
          <w:tcPr>
            <w:tcW w:w="10366" w:type="dxa"/>
            <w:tcBorders>
              <w:top w:val="single" w:sz="4" w:space="0" w:color="auto"/>
              <w:left w:val="single" w:sz="4" w:space="0" w:color="auto"/>
              <w:right w:val="single" w:sz="4" w:space="0" w:color="auto"/>
            </w:tcBorders>
          </w:tcPr>
          <w:p w14:paraId="3A949726" w14:textId="77777777" w:rsidR="00DD575B" w:rsidRDefault="00000000">
            <w:pPr>
              <w:jc w:val="left"/>
              <w:rPr>
                <w:rFonts w:ascii="宋体" w:hAnsi="宋体" w:cs="宋体"/>
                <w:b/>
                <w:bCs/>
                <w:color w:val="auto"/>
                <w:szCs w:val="21"/>
              </w:rPr>
            </w:pPr>
            <w:r>
              <w:rPr>
                <w:rFonts w:ascii="宋体" w:hAnsi="宋体" w:cs="宋体" w:hint="eastAsia"/>
                <w:b/>
                <w:bCs/>
                <w:color w:val="auto"/>
                <w:szCs w:val="21"/>
              </w:rPr>
              <w:t>项目管理机构人员配备情况：</w:t>
            </w:r>
          </w:p>
          <w:p w14:paraId="71774EF7" w14:textId="77777777" w:rsidR="00DD575B" w:rsidRDefault="00000000">
            <w:pPr>
              <w:jc w:val="left"/>
              <w:rPr>
                <w:rFonts w:ascii="宋体" w:hAnsi="宋体" w:cs="宋体"/>
                <w:b/>
                <w:bCs/>
                <w:color w:val="auto"/>
                <w:szCs w:val="21"/>
              </w:rPr>
            </w:pPr>
            <w:r>
              <w:rPr>
                <w:rFonts w:ascii="宋体" w:hAnsi="宋体" w:cs="宋体" w:hint="eastAsia"/>
                <w:b/>
                <w:bCs/>
                <w:color w:val="auto"/>
                <w:szCs w:val="21"/>
              </w:rPr>
              <w:t>1、施工团队（若为联合体，指联合体牵头人）（本小项最多得58分）：</w:t>
            </w:r>
          </w:p>
          <w:p w14:paraId="091D427C" w14:textId="77777777" w:rsidR="00DD575B" w:rsidRDefault="00000000">
            <w:pPr>
              <w:jc w:val="left"/>
              <w:rPr>
                <w:rFonts w:ascii="宋体" w:hAnsi="宋体"/>
                <w:b/>
                <w:bCs/>
                <w:color w:val="auto"/>
                <w:szCs w:val="21"/>
              </w:rPr>
            </w:pPr>
            <w:r>
              <w:rPr>
                <w:rFonts w:ascii="宋体" w:hAnsi="宋体" w:hint="eastAsia"/>
                <w:b/>
                <w:bCs/>
                <w:color w:val="auto"/>
                <w:szCs w:val="21"/>
              </w:rPr>
              <w:t>（1）技术负责人：</w:t>
            </w:r>
          </w:p>
          <w:p w14:paraId="428C4020" w14:textId="77777777" w:rsidR="00DD575B" w:rsidRDefault="00000000">
            <w:pPr>
              <w:jc w:val="left"/>
              <w:rPr>
                <w:rFonts w:ascii="宋体" w:hAnsi="宋体"/>
                <w:color w:val="auto"/>
                <w:szCs w:val="21"/>
              </w:rPr>
            </w:pPr>
            <w:r>
              <w:rPr>
                <w:rFonts w:ascii="宋体" w:hAnsi="宋体" w:hint="eastAsia"/>
                <w:color w:val="auto"/>
                <w:szCs w:val="21"/>
              </w:rPr>
              <w:t>①拟委派的技术负责人具有省级或以上建筑类协会颁发的“优秀总工程师”称号的，获得2分。</w:t>
            </w:r>
          </w:p>
          <w:p w14:paraId="1984E47E" w14:textId="77777777" w:rsidR="00DD575B" w:rsidRDefault="00000000">
            <w:pPr>
              <w:jc w:val="left"/>
              <w:rPr>
                <w:rFonts w:ascii="宋体" w:hAnsi="宋体"/>
                <w:color w:val="auto"/>
                <w:szCs w:val="21"/>
              </w:rPr>
            </w:pPr>
            <w:r>
              <w:rPr>
                <w:rFonts w:ascii="宋体" w:hAnsi="宋体" w:hint="eastAsia"/>
                <w:color w:val="auto"/>
                <w:szCs w:val="21"/>
              </w:rPr>
              <w:t>②拟委派的技术负责人具备建筑类工程师或以上职称工作经验15年（不含）以上的，得2.5分；10年至15年的，得1分；9年以下的，得0.5分；本小项最高得2.5分。</w:t>
            </w:r>
          </w:p>
          <w:p w14:paraId="1A3E7996" w14:textId="77777777" w:rsidR="00DD575B" w:rsidRDefault="00000000">
            <w:pPr>
              <w:jc w:val="left"/>
              <w:rPr>
                <w:rFonts w:ascii="宋体" w:hAnsi="宋体"/>
                <w:color w:val="auto"/>
                <w:szCs w:val="21"/>
                <w:lang w:val="zh-CN"/>
              </w:rPr>
            </w:pPr>
            <w:r>
              <w:rPr>
                <w:rFonts w:ascii="宋体" w:hAnsi="宋体" w:hint="eastAsia"/>
                <w:color w:val="auto"/>
                <w:szCs w:val="21"/>
              </w:rPr>
              <w:t>③拟委派的技术负责人在2019年1月1日至投标截止时间止担任技术负责人完成过的</w:t>
            </w:r>
            <w:r>
              <w:rPr>
                <w:rFonts w:ascii="宋体" w:hAnsi="宋体" w:hint="eastAsia"/>
                <w:color w:val="auto"/>
                <w:szCs w:val="21"/>
                <w:lang w:val="zh-CN"/>
              </w:rPr>
              <w:t>建筑工程项目获得过</w:t>
            </w:r>
            <w:r>
              <w:rPr>
                <w:rFonts w:ascii="宋体" w:hAnsi="宋体" w:hint="eastAsia"/>
                <w:color w:val="auto"/>
                <w:szCs w:val="21"/>
              </w:rPr>
              <w:t>省</w:t>
            </w:r>
            <w:r>
              <w:rPr>
                <w:rFonts w:ascii="宋体" w:hAnsi="宋体" w:hint="eastAsia"/>
                <w:color w:val="auto"/>
                <w:szCs w:val="21"/>
              </w:rPr>
              <w:lastRenderedPageBreak/>
              <w:t>级</w:t>
            </w:r>
            <w:r>
              <w:rPr>
                <w:rFonts w:ascii="宋体" w:hAnsi="宋体" w:hint="eastAsia"/>
                <w:color w:val="auto"/>
                <w:szCs w:val="21"/>
                <w:lang w:val="zh-CN"/>
              </w:rPr>
              <w:t>或以上</w:t>
            </w:r>
            <w:r>
              <w:rPr>
                <w:rFonts w:ascii="宋体" w:hAnsi="宋体" w:hint="eastAsia"/>
                <w:color w:val="auto"/>
                <w:szCs w:val="21"/>
              </w:rPr>
              <w:t>优秀工程</w:t>
            </w:r>
            <w:r>
              <w:rPr>
                <w:rFonts w:ascii="宋体" w:hAnsi="宋体" w:hint="eastAsia"/>
                <w:color w:val="auto"/>
                <w:szCs w:val="21"/>
                <w:lang w:val="zh-CN"/>
              </w:rPr>
              <w:t>奖项</w:t>
            </w:r>
            <w:r>
              <w:rPr>
                <w:rFonts w:ascii="宋体" w:hAnsi="宋体" w:hint="eastAsia"/>
                <w:color w:val="auto"/>
                <w:szCs w:val="21"/>
              </w:rPr>
              <w:t>的</w:t>
            </w:r>
            <w:r>
              <w:rPr>
                <w:rFonts w:ascii="宋体" w:hAnsi="宋体" w:hint="eastAsia"/>
                <w:color w:val="auto"/>
                <w:szCs w:val="21"/>
                <w:lang w:val="zh-CN"/>
              </w:rPr>
              <w:t>；</w:t>
            </w:r>
            <w:r>
              <w:rPr>
                <w:rFonts w:ascii="宋体" w:hAnsi="宋体" w:hint="eastAsia"/>
                <w:color w:val="auto"/>
                <w:szCs w:val="21"/>
              </w:rPr>
              <w:t>每项</w:t>
            </w:r>
            <w:r>
              <w:rPr>
                <w:rFonts w:ascii="宋体" w:hAnsi="宋体" w:hint="eastAsia"/>
                <w:color w:val="auto"/>
                <w:szCs w:val="21"/>
                <w:lang w:val="zh-CN"/>
              </w:rPr>
              <w:t>得</w:t>
            </w:r>
            <w:r>
              <w:rPr>
                <w:rFonts w:ascii="宋体" w:hAnsi="宋体" w:hint="eastAsia"/>
                <w:color w:val="auto"/>
                <w:szCs w:val="21"/>
              </w:rPr>
              <w:t>5</w:t>
            </w:r>
            <w:r>
              <w:rPr>
                <w:rFonts w:ascii="宋体" w:hAnsi="宋体" w:hint="eastAsia"/>
                <w:color w:val="auto"/>
                <w:szCs w:val="21"/>
                <w:lang w:val="zh-CN"/>
              </w:rPr>
              <w:t>分；最高得</w:t>
            </w:r>
            <w:r>
              <w:rPr>
                <w:rFonts w:ascii="宋体" w:hAnsi="宋体" w:hint="eastAsia"/>
                <w:color w:val="auto"/>
                <w:szCs w:val="21"/>
              </w:rPr>
              <w:t>10</w:t>
            </w:r>
            <w:r>
              <w:rPr>
                <w:rFonts w:ascii="宋体" w:hAnsi="宋体" w:hint="eastAsia"/>
                <w:color w:val="auto"/>
                <w:szCs w:val="21"/>
                <w:lang w:val="zh-CN"/>
              </w:rPr>
              <w:t>分。</w:t>
            </w:r>
          </w:p>
          <w:p w14:paraId="69CB31BA" w14:textId="77777777" w:rsidR="00DD575B" w:rsidRDefault="00000000">
            <w:pPr>
              <w:jc w:val="left"/>
              <w:rPr>
                <w:rFonts w:ascii="宋体" w:hAnsi="宋体"/>
                <w:b/>
                <w:bCs/>
                <w:color w:val="auto"/>
                <w:szCs w:val="21"/>
                <w:lang w:val="zh-CN"/>
              </w:rPr>
            </w:pPr>
            <w:r>
              <w:rPr>
                <w:rFonts w:ascii="宋体" w:hAnsi="宋体" w:hint="eastAsia"/>
                <w:b/>
                <w:bCs/>
                <w:color w:val="auto"/>
                <w:szCs w:val="21"/>
                <w:lang w:val="zh-CN"/>
              </w:rPr>
              <w:t>（</w:t>
            </w:r>
            <w:r>
              <w:rPr>
                <w:rFonts w:ascii="宋体" w:hAnsi="宋体" w:hint="eastAsia"/>
                <w:b/>
                <w:bCs/>
                <w:color w:val="auto"/>
                <w:szCs w:val="21"/>
              </w:rPr>
              <w:t>2</w:t>
            </w:r>
            <w:r>
              <w:rPr>
                <w:rFonts w:ascii="宋体" w:hAnsi="宋体" w:hint="eastAsia"/>
                <w:b/>
                <w:bCs/>
                <w:color w:val="auto"/>
                <w:szCs w:val="21"/>
                <w:lang w:val="zh-CN"/>
              </w:rPr>
              <w:t>）</w:t>
            </w:r>
            <w:r>
              <w:rPr>
                <w:rFonts w:ascii="宋体" w:hAnsi="宋体" w:hint="eastAsia"/>
                <w:b/>
                <w:bCs/>
                <w:color w:val="auto"/>
                <w:szCs w:val="21"/>
              </w:rPr>
              <w:t>质量负责人：</w:t>
            </w:r>
          </w:p>
          <w:p w14:paraId="333F9C4A" w14:textId="77777777" w:rsidR="00DD575B" w:rsidRDefault="00000000">
            <w:pPr>
              <w:jc w:val="left"/>
              <w:rPr>
                <w:rFonts w:ascii="宋体" w:hAnsi="宋体"/>
                <w:color w:val="auto"/>
                <w:szCs w:val="21"/>
                <w:lang w:val="zh-CN"/>
              </w:rPr>
            </w:pPr>
            <w:r>
              <w:rPr>
                <w:rFonts w:ascii="宋体" w:hAnsi="宋体" w:hint="eastAsia"/>
                <w:color w:val="auto"/>
                <w:szCs w:val="21"/>
                <w:lang w:val="zh-CN"/>
              </w:rPr>
              <w:t>①拟委派的质量负责人具有质量员证书的，得2分，</w:t>
            </w:r>
          </w:p>
          <w:p w14:paraId="2A5B960E" w14:textId="77777777" w:rsidR="00DD575B" w:rsidRDefault="00000000">
            <w:pPr>
              <w:jc w:val="left"/>
              <w:rPr>
                <w:rFonts w:ascii="宋体" w:hAnsi="宋体"/>
                <w:color w:val="auto"/>
                <w:szCs w:val="21"/>
                <w:lang w:val="zh-CN"/>
              </w:rPr>
            </w:pPr>
            <w:r>
              <w:rPr>
                <w:rFonts w:ascii="宋体" w:hAnsi="宋体" w:hint="eastAsia"/>
                <w:color w:val="auto"/>
                <w:szCs w:val="21"/>
              </w:rPr>
              <w:t>②</w:t>
            </w:r>
            <w:r>
              <w:rPr>
                <w:rFonts w:ascii="宋体" w:hAnsi="宋体" w:hint="eastAsia"/>
                <w:color w:val="auto"/>
                <w:szCs w:val="21"/>
                <w:lang w:val="zh-CN"/>
              </w:rPr>
              <w:t>拟委派的质量负责人具有建筑类工程师或以上职称工作经验15年（不含）以上的，得</w:t>
            </w:r>
            <w:r>
              <w:rPr>
                <w:rFonts w:ascii="宋体" w:hAnsi="宋体" w:hint="eastAsia"/>
                <w:color w:val="auto"/>
                <w:szCs w:val="21"/>
              </w:rPr>
              <w:t>2.</w:t>
            </w:r>
            <w:r>
              <w:rPr>
                <w:rFonts w:ascii="宋体" w:hAnsi="宋体" w:hint="eastAsia"/>
                <w:color w:val="auto"/>
                <w:szCs w:val="21"/>
                <w:lang w:val="zh-CN"/>
              </w:rPr>
              <w:t>5分；10年至15年的，得</w:t>
            </w:r>
            <w:r>
              <w:rPr>
                <w:rFonts w:ascii="宋体" w:hAnsi="宋体" w:hint="eastAsia"/>
                <w:color w:val="auto"/>
                <w:szCs w:val="21"/>
              </w:rPr>
              <w:t>1</w:t>
            </w:r>
            <w:r>
              <w:rPr>
                <w:rFonts w:ascii="宋体" w:hAnsi="宋体" w:hint="eastAsia"/>
                <w:color w:val="auto"/>
                <w:szCs w:val="21"/>
                <w:lang w:val="zh-CN"/>
              </w:rPr>
              <w:t>分；9年以下的，得</w:t>
            </w:r>
            <w:r>
              <w:rPr>
                <w:rFonts w:ascii="宋体" w:hAnsi="宋体" w:hint="eastAsia"/>
                <w:color w:val="auto"/>
                <w:szCs w:val="21"/>
              </w:rPr>
              <w:t>0.5</w:t>
            </w:r>
            <w:r>
              <w:rPr>
                <w:rFonts w:ascii="宋体" w:hAnsi="宋体" w:hint="eastAsia"/>
                <w:color w:val="auto"/>
                <w:szCs w:val="21"/>
                <w:lang w:val="zh-CN"/>
              </w:rPr>
              <w:t>分；本小项最高得</w:t>
            </w:r>
            <w:r>
              <w:rPr>
                <w:rFonts w:ascii="宋体" w:hAnsi="宋体" w:hint="eastAsia"/>
                <w:color w:val="auto"/>
                <w:szCs w:val="21"/>
              </w:rPr>
              <w:t>2.</w:t>
            </w:r>
            <w:r>
              <w:rPr>
                <w:rFonts w:ascii="宋体" w:hAnsi="宋体" w:hint="eastAsia"/>
                <w:color w:val="auto"/>
                <w:szCs w:val="21"/>
                <w:lang w:val="zh-CN"/>
              </w:rPr>
              <w:t>5分。</w:t>
            </w:r>
          </w:p>
          <w:p w14:paraId="16986264" w14:textId="77777777" w:rsidR="00DD575B" w:rsidRDefault="00000000">
            <w:pPr>
              <w:jc w:val="left"/>
              <w:rPr>
                <w:rFonts w:ascii="宋体" w:hAnsi="宋体"/>
                <w:color w:val="auto"/>
                <w:szCs w:val="21"/>
                <w:lang w:val="zh-CN"/>
              </w:rPr>
            </w:pPr>
            <w:r>
              <w:rPr>
                <w:rFonts w:ascii="宋体" w:hAnsi="宋体" w:hint="eastAsia"/>
                <w:color w:val="auto"/>
                <w:szCs w:val="21"/>
              </w:rPr>
              <w:t>③</w:t>
            </w:r>
            <w:r>
              <w:rPr>
                <w:rFonts w:ascii="宋体" w:hAnsi="宋体" w:hint="eastAsia"/>
                <w:color w:val="auto"/>
                <w:szCs w:val="21"/>
                <w:lang w:val="zh-CN"/>
              </w:rPr>
              <w:t>拟委派的质量负责人在2019年1月1日至投标截止时间止担任质量负责人完成过的建筑工程项目获得过省级或以上优秀工程奖项的；每项得5分；最高得10分。</w:t>
            </w:r>
          </w:p>
          <w:p w14:paraId="6F035EDB"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（3）安全负责人：</w:t>
            </w:r>
          </w:p>
          <w:p w14:paraId="6F5AF12A" w14:textId="77777777" w:rsidR="00DD575B" w:rsidRDefault="00000000">
            <w:pPr>
              <w:numPr>
                <w:ilvl w:val="255"/>
                <w:numId w:val="0"/>
              </w:numPr>
              <w:jc w:val="left"/>
              <w:rPr>
                <w:rFonts w:ascii="宋体" w:hAnsi="宋体"/>
                <w:color w:val="auto"/>
                <w:szCs w:val="21"/>
              </w:rPr>
            </w:pPr>
            <w:r>
              <w:rPr>
                <w:rFonts w:ascii="宋体" w:hAnsi="宋体" w:hint="eastAsia"/>
                <w:color w:val="auto"/>
                <w:szCs w:val="21"/>
                <w:lang w:val="zh-CN"/>
              </w:rPr>
              <w:t>①</w:t>
            </w:r>
            <w:r>
              <w:rPr>
                <w:rFonts w:ascii="宋体" w:hAnsi="宋体" w:hint="eastAsia"/>
                <w:color w:val="auto"/>
                <w:szCs w:val="21"/>
              </w:rPr>
              <w:t>拟委派的安全负责人具有安全生产考核合格证（C类或C3类）的,得2分。</w:t>
            </w:r>
          </w:p>
          <w:p w14:paraId="0EE2D0F8"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②拟委派的安全负责人具有注册安全工程师工作经验15年（不含）以上的，得2.5分；10年至15年的，得1分；9年以下的，得0.5分；本小项最高得2.5分。</w:t>
            </w:r>
          </w:p>
          <w:p w14:paraId="2E77858C"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③拟委派的安全负责人在2019年1月1日至投标截止时间止担任安全负责人完成过的建筑工程项目获得过省级或以上优秀工程奖项的；每项得5分；最高得10分。</w:t>
            </w:r>
          </w:p>
          <w:p w14:paraId="3A4B2254"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（4）造价负责人：</w:t>
            </w:r>
          </w:p>
          <w:p w14:paraId="6F70BB84" w14:textId="77777777" w:rsidR="00DD575B" w:rsidRDefault="00000000">
            <w:pPr>
              <w:numPr>
                <w:ilvl w:val="255"/>
                <w:numId w:val="0"/>
              </w:numPr>
              <w:jc w:val="left"/>
              <w:rPr>
                <w:rFonts w:ascii="宋体" w:hAnsi="宋体"/>
                <w:color w:val="auto"/>
                <w:szCs w:val="21"/>
              </w:rPr>
            </w:pPr>
            <w:r>
              <w:rPr>
                <w:rFonts w:ascii="宋体" w:hAnsi="宋体" w:hint="eastAsia"/>
                <w:color w:val="auto"/>
                <w:szCs w:val="21"/>
                <w:lang w:val="zh-CN"/>
              </w:rPr>
              <w:t>①</w:t>
            </w:r>
            <w:r>
              <w:rPr>
                <w:rFonts w:ascii="宋体" w:hAnsi="宋体" w:hint="eastAsia"/>
                <w:color w:val="auto"/>
                <w:szCs w:val="21"/>
              </w:rPr>
              <w:t>拟委派的造价负责人具有预结算高级工程师或以上职称的，得2分。</w:t>
            </w:r>
          </w:p>
          <w:p w14:paraId="52D6B056"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②拟委派的造价负责人具有注册造价工程师工作经验20年（不含）以上的，得2.5分；15年至20年的，得1分；14年以下的，得0.5分；本小项最高得2.5分。</w:t>
            </w:r>
          </w:p>
          <w:p w14:paraId="1137B6FA"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③拟委派的造价负责人在2019年1月1日至投标截止时间止担任造价负责人完成过的建筑工程项目获得过省级或以上优秀工程奖项的；每项得10分；最高得10分。</w:t>
            </w:r>
          </w:p>
          <w:p w14:paraId="21733F3B" w14:textId="77777777" w:rsidR="00DD575B" w:rsidRDefault="00000000">
            <w:pPr>
              <w:numPr>
                <w:ilvl w:val="255"/>
                <w:numId w:val="0"/>
              </w:numPr>
              <w:jc w:val="left"/>
              <w:rPr>
                <w:rFonts w:ascii="宋体" w:hAnsi="宋体"/>
                <w:b/>
                <w:bCs/>
                <w:color w:val="auto"/>
                <w:szCs w:val="21"/>
              </w:rPr>
            </w:pPr>
            <w:r>
              <w:rPr>
                <w:rFonts w:ascii="宋体" w:hAnsi="宋体" w:hint="eastAsia"/>
                <w:b/>
                <w:bCs/>
                <w:color w:val="auto"/>
                <w:szCs w:val="21"/>
              </w:rPr>
              <w:t>2、设计团队（若为联合体，指联合体设计方）（本小项最多得1分）：</w:t>
            </w:r>
          </w:p>
          <w:p w14:paraId="5D4D8CEE" w14:textId="77777777" w:rsidR="00DD575B" w:rsidRDefault="00000000">
            <w:pPr>
              <w:numPr>
                <w:ilvl w:val="255"/>
                <w:numId w:val="0"/>
              </w:numPr>
              <w:jc w:val="left"/>
              <w:rPr>
                <w:rFonts w:ascii="宋体" w:hAnsi="宋体"/>
                <w:color w:val="auto"/>
                <w:szCs w:val="21"/>
              </w:rPr>
            </w:pPr>
            <w:r>
              <w:rPr>
                <w:rFonts w:ascii="宋体" w:hAnsi="宋体" w:hint="eastAsia"/>
                <w:b/>
                <w:bCs/>
                <w:color w:val="auto"/>
                <w:szCs w:val="21"/>
              </w:rPr>
              <w:t>设计负责人：</w:t>
            </w:r>
          </w:p>
          <w:p w14:paraId="03245FC8"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①</w:t>
            </w:r>
            <w:r>
              <w:rPr>
                <w:rFonts w:ascii="宋体" w:hAnsi="宋体" w:hint="eastAsia"/>
                <w:color w:val="auto"/>
                <w:szCs w:val="21"/>
                <w:lang w:val="zh-TW"/>
              </w:rPr>
              <w:t>有一级注册建筑师资格</w:t>
            </w:r>
            <w:r>
              <w:rPr>
                <w:rFonts w:ascii="宋体" w:hAnsi="宋体" w:hint="eastAsia"/>
                <w:color w:val="auto"/>
                <w:szCs w:val="21"/>
              </w:rPr>
              <w:t>证书且</w:t>
            </w:r>
            <w:r>
              <w:rPr>
                <w:rFonts w:ascii="宋体" w:hAnsi="宋体" w:hint="eastAsia"/>
                <w:color w:val="auto"/>
                <w:szCs w:val="21"/>
                <w:lang w:val="zh-TW"/>
              </w:rPr>
              <w:t>获得</w:t>
            </w:r>
            <w:r>
              <w:rPr>
                <w:rFonts w:ascii="宋体" w:hAnsi="宋体" w:hint="eastAsia"/>
                <w:color w:val="auto"/>
                <w:szCs w:val="21"/>
              </w:rPr>
              <w:t>过</w:t>
            </w:r>
            <w:r>
              <w:rPr>
                <w:rFonts w:ascii="宋体" w:hAnsi="宋体" w:hint="eastAsia"/>
                <w:color w:val="auto"/>
                <w:szCs w:val="21"/>
                <w:lang w:val="zh-TW"/>
              </w:rPr>
              <w:t>设计</w:t>
            </w:r>
            <w:r>
              <w:rPr>
                <w:rFonts w:ascii="宋体" w:hAnsi="宋体" w:hint="eastAsia"/>
                <w:color w:val="auto"/>
                <w:szCs w:val="21"/>
              </w:rPr>
              <w:t>奖项的得0.5分。</w:t>
            </w:r>
          </w:p>
          <w:p w14:paraId="257B1C8D" w14:textId="77777777" w:rsidR="00DD575B" w:rsidRDefault="00000000">
            <w:pPr>
              <w:numPr>
                <w:ilvl w:val="255"/>
                <w:numId w:val="0"/>
              </w:numPr>
              <w:jc w:val="left"/>
              <w:rPr>
                <w:rFonts w:ascii="宋体" w:hAnsi="宋体"/>
                <w:color w:val="auto"/>
                <w:szCs w:val="21"/>
              </w:rPr>
            </w:pPr>
            <w:r>
              <w:rPr>
                <w:rFonts w:ascii="宋体" w:hAnsi="宋体" w:hint="eastAsia"/>
                <w:color w:val="auto"/>
                <w:szCs w:val="21"/>
              </w:rPr>
              <w:t>②具有建筑工程相关专业高级工程师（或以上）技术职称的，得1分；建筑工程相关专业中级工程师技术职称的，得0.5分。</w:t>
            </w:r>
          </w:p>
          <w:p w14:paraId="7F031D18" w14:textId="77777777" w:rsidR="00DD575B" w:rsidRDefault="00000000">
            <w:pPr>
              <w:rPr>
                <w:rFonts w:ascii="宋体" w:hAnsi="宋体" w:cs="宋体"/>
                <w:b/>
                <w:bCs/>
                <w:color w:val="auto"/>
                <w:szCs w:val="21"/>
              </w:rPr>
            </w:pPr>
            <w:r>
              <w:rPr>
                <w:rFonts w:ascii="宋体" w:hAnsi="宋体" w:cs="宋体" w:hint="eastAsia"/>
                <w:b/>
                <w:bCs/>
                <w:color w:val="auto"/>
                <w:szCs w:val="21"/>
              </w:rPr>
              <w:t>3、设计和施工的融合措施（本小项最多得1分）:</w:t>
            </w:r>
          </w:p>
          <w:p w14:paraId="35802AB0" w14:textId="77777777" w:rsidR="00DD575B" w:rsidRDefault="00000000">
            <w:pPr>
              <w:numPr>
                <w:ilvl w:val="255"/>
                <w:numId w:val="0"/>
              </w:numPr>
              <w:rPr>
                <w:rFonts w:ascii="宋体" w:hAnsi="宋体"/>
                <w:sz w:val="18"/>
                <w:szCs w:val="18"/>
              </w:rPr>
            </w:pPr>
            <w:r>
              <w:rPr>
                <w:rFonts w:ascii="宋体" w:hAnsi="宋体" w:hint="eastAsia"/>
                <w:color w:val="auto"/>
                <w:szCs w:val="21"/>
              </w:rPr>
              <w:t>设计和施工的融合措施，有得</w:t>
            </w:r>
            <w:r>
              <w:rPr>
                <w:rFonts w:ascii="宋体" w:hAnsi="宋体"/>
                <w:color w:val="auto"/>
                <w:szCs w:val="21"/>
              </w:rPr>
              <w:t>1</w:t>
            </w:r>
            <w:r>
              <w:rPr>
                <w:rFonts w:ascii="宋体" w:hAnsi="宋体" w:hint="eastAsia"/>
                <w:color w:val="auto"/>
                <w:szCs w:val="21"/>
              </w:rPr>
              <w:t>分，无得</w:t>
            </w:r>
            <w:r>
              <w:rPr>
                <w:rFonts w:ascii="宋体" w:hAnsi="宋体"/>
                <w:color w:val="auto"/>
                <w:szCs w:val="21"/>
              </w:rPr>
              <w:t>0</w:t>
            </w:r>
            <w:r>
              <w:rPr>
                <w:rFonts w:ascii="宋体" w:hAnsi="宋体" w:hint="eastAsia"/>
                <w:color w:val="auto"/>
                <w:szCs w:val="21"/>
              </w:rPr>
              <w:t>分；</w:t>
            </w:r>
          </w:p>
        </w:tc>
      </w:tr>
      <w:tr w:rsidR="00DD575B" w14:paraId="376E5868" w14:textId="77777777" w:rsidTr="000F5D2B">
        <w:trPr>
          <w:trHeight w:val="90"/>
        </w:trPr>
        <w:tc>
          <w:tcPr>
            <w:tcW w:w="1322" w:type="dxa"/>
            <w:vMerge/>
            <w:tcBorders>
              <w:left w:val="single" w:sz="8" w:space="0" w:color="auto"/>
              <w:right w:val="single" w:sz="4" w:space="0" w:color="auto"/>
            </w:tcBorders>
            <w:vAlign w:val="center"/>
          </w:tcPr>
          <w:p w14:paraId="41BCD061" w14:textId="77777777" w:rsidR="00DD575B" w:rsidRDefault="00DD575B">
            <w:pPr>
              <w:widowControl/>
              <w:jc w:val="left"/>
              <w:rPr>
                <w:color w:val="auto"/>
                <w:sz w:val="18"/>
                <w:szCs w:val="18"/>
              </w:rPr>
            </w:pPr>
          </w:p>
        </w:tc>
        <w:tc>
          <w:tcPr>
            <w:tcW w:w="771" w:type="dxa"/>
            <w:vMerge/>
            <w:tcBorders>
              <w:left w:val="single" w:sz="4" w:space="0" w:color="auto"/>
              <w:right w:val="single" w:sz="4" w:space="0" w:color="auto"/>
            </w:tcBorders>
            <w:vAlign w:val="center"/>
          </w:tcPr>
          <w:p w14:paraId="0392ECF0"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3698628B"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绿色节能控制措施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0F09408C"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70FDEA5C" w14:textId="77777777" w:rsidR="00DD575B" w:rsidRDefault="00000000">
            <w:pPr>
              <w:widowControl/>
              <w:jc w:val="left"/>
              <w:rPr>
                <w:rFonts w:ascii="宋体" w:hAnsi="宋体" w:cs="宋体"/>
                <w:color w:val="auto"/>
                <w:szCs w:val="21"/>
              </w:rPr>
            </w:pPr>
            <w:r>
              <w:rPr>
                <w:rFonts w:ascii="宋体" w:hAnsi="宋体" w:cs="宋体" w:hint="eastAsia"/>
                <w:color w:val="auto"/>
                <w:szCs w:val="21"/>
              </w:rPr>
              <w:t>1、建立了完善的绿色施工管理体系，有得0.5分，无得 0 分；</w:t>
            </w:r>
          </w:p>
          <w:p w14:paraId="5814D1C4" w14:textId="77777777" w:rsidR="00DD575B" w:rsidRDefault="00000000">
            <w:pPr>
              <w:rPr>
                <w:rFonts w:ascii="宋体" w:hAnsi="宋体" w:cs="宋体"/>
                <w:color w:val="auto"/>
                <w:szCs w:val="21"/>
              </w:rPr>
            </w:pPr>
            <w:r>
              <w:rPr>
                <w:rFonts w:ascii="宋体" w:hAnsi="宋体" w:cs="宋体" w:hint="eastAsia"/>
                <w:color w:val="auto"/>
                <w:szCs w:val="21"/>
              </w:rPr>
              <w:t>2、根据本工程的特点，提出详细的绿色节能控制措施。</w:t>
            </w:r>
          </w:p>
          <w:p w14:paraId="31C04045" w14:textId="77777777" w:rsidR="00DD575B" w:rsidRDefault="00000000">
            <w:pPr>
              <w:rPr>
                <w:rFonts w:ascii="宋体" w:hAnsi="宋体"/>
                <w:color w:val="auto"/>
                <w:sz w:val="18"/>
                <w:szCs w:val="18"/>
              </w:rPr>
            </w:pPr>
            <w:r>
              <w:rPr>
                <w:rFonts w:ascii="宋体" w:hAnsi="宋体" w:cs="宋体" w:hint="eastAsia"/>
                <w:color w:val="auto"/>
                <w:szCs w:val="21"/>
              </w:rPr>
              <w:t>优得0.5分，良得0.3分，一般得0.1分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33C7BE2F" w14:textId="77777777" w:rsidTr="000F5D2B">
        <w:trPr>
          <w:trHeight w:val="414"/>
        </w:trPr>
        <w:tc>
          <w:tcPr>
            <w:tcW w:w="1322" w:type="dxa"/>
            <w:vMerge/>
            <w:tcBorders>
              <w:left w:val="single" w:sz="8" w:space="0" w:color="auto"/>
              <w:right w:val="single" w:sz="4" w:space="0" w:color="auto"/>
            </w:tcBorders>
            <w:vAlign w:val="center"/>
          </w:tcPr>
          <w:p w14:paraId="1F42503F" w14:textId="77777777" w:rsidR="00DD575B" w:rsidRDefault="00DD575B">
            <w:pPr>
              <w:widowControl/>
              <w:jc w:val="left"/>
              <w:rPr>
                <w:color w:val="auto"/>
                <w:sz w:val="18"/>
                <w:szCs w:val="18"/>
              </w:rPr>
            </w:pPr>
          </w:p>
        </w:tc>
        <w:tc>
          <w:tcPr>
            <w:tcW w:w="771" w:type="dxa"/>
            <w:vMerge/>
            <w:tcBorders>
              <w:left w:val="single" w:sz="4" w:space="0" w:color="auto"/>
              <w:right w:val="single" w:sz="4" w:space="0" w:color="auto"/>
            </w:tcBorders>
            <w:vAlign w:val="center"/>
          </w:tcPr>
          <w:p w14:paraId="4E0D38C8"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6C483DD3"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安全控制措施</w:t>
            </w:r>
          </w:p>
        </w:tc>
        <w:tc>
          <w:tcPr>
            <w:tcW w:w="666" w:type="dxa"/>
            <w:tcBorders>
              <w:top w:val="single" w:sz="4" w:space="0" w:color="auto"/>
              <w:left w:val="single" w:sz="4" w:space="0" w:color="auto"/>
              <w:right w:val="single" w:sz="4" w:space="0" w:color="auto"/>
            </w:tcBorders>
            <w:vAlign w:val="center"/>
          </w:tcPr>
          <w:p w14:paraId="2A78BA72"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right w:val="single" w:sz="4" w:space="0" w:color="auto"/>
            </w:tcBorders>
            <w:vAlign w:val="center"/>
          </w:tcPr>
          <w:p w14:paraId="74956560" w14:textId="77777777" w:rsidR="00DD575B" w:rsidRDefault="00000000">
            <w:pPr>
              <w:rPr>
                <w:rFonts w:ascii="宋体" w:hAnsi="宋体" w:cs="宋体"/>
                <w:color w:val="auto"/>
                <w:szCs w:val="21"/>
              </w:rPr>
            </w:pPr>
            <w:r>
              <w:rPr>
                <w:rFonts w:ascii="宋体" w:hAnsi="宋体" w:cs="宋体" w:hint="eastAsia"/>
                <w:color w:val="auto"/>
                <w:szCs w:val="21"/>
              </w:rPr>
              <w:t>1、安全生产及文明施工保证措施，有得0.5分，无得0分；</w:t>
            </w:r>
          </w:p>
          <w:p w14:paraId="225F1C66" w14:textId="77777777" w:rsidR="00DD575B" w:rsidRDefault="00000000">
            <w:pPr>
              <w:rPr>
                <w:rFonts w:ascii="宋体" w:hAnsi="宋体" w:cs="宋体"/>
                <w:color w:val="auto"/>
                <w:szCs w:val="21"/>
              </w:rPr>
            </w:pPr>
            <w:r>
              <w:rPr>
                <w:rFonts w:ascii="宋体" w:hAnsi="宋体" w:cs="宋体" w:hint="eastAsia"/>
                <w:color w:val="auto"/>
                <w:szCs w:val="21"/>
              </w:rPr>
              <w:t>2、根据本工程的安全文明施工目标，针对项目的特点，从安全文明施工管理体系、应急预案等方面提出详细</w:t>
            </w:r>
            <w:r>
              <w:rPr>
                <w:rFonts w:ascii="宋体" w:hAnsi="宋体" w:cs="宋体" w:hint="eastAsia"/>
                <w:color w:val="auto"/>
                <w:szCs w:val="21"/>
              </w:rPr>
              <w:lastRenderedPageBreak/>
              <w:t>的安全生产及文明施工保证措施。</w:t>
            </w:r>
          </w:p>
          <w:p w14:paraId="35D126BC" w14:textId="77777777" w:rsidR="00DD575B" w:rsidRDefault="00000000">
            <w:pPr>
              <w:rPr>
                <w:rFonts w:ascii="宋体" w:hAnsi="宋体"/>
                <w:color w:val="auto"/>
                <w:sz w:val="18"/>
                <w:szCs w:val="18"/>
              </w:rPr>
            </w:pPr>
            <w:r>
              <w:rPr>
                <w:rFonts w:ascii="宋体" w:hAnsi="宋体" w:cs="宋体" w:hint="eastAsia"/>
                <w:color w:val="auto"/>
                <w:szCs w:val="21"/>
              </w:rPr>
              <w:t>优得0.5分，良得0.3分，一般得0.1分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348CB3AC" w14:textId="77777777" w:rsidTr="000F5D2B">
        <w:trPr>
          <w:trHeight w:val="1053"/>
        </w:trPr>
        <w:tc>
          <w:tcPr>
            <w:tcW w:w="1322" w:type="dxa"/>
            <w:vMerge/>
            <w:tcBorders>
              <w:left w:val="single" w:sz="8" w:space="0" w:color="auto"/>
              <w:right w:val="single" w:sz="4" w:space="0" w:color="auto"/>
            </w:tcBorders>
            <w:vAlign w:val="center"/>
          </w:tcPr>
          <w:p w14:paraId="10D7DA48" w14:textId="77777777" w:rsidR="00DD575B" w:rsidRDefault="00DD575B">
            <w:pPr>
              <w:widowControl/>
              <w:jc w:val="center"/>
              <w:rPr>
                <w:color w:val="auto"/>
                <w:sz w:val="18"/>
                <w:szCs w:val="18"/>
              </w:rPr>
            </w:pPr>
          </w:p>
        </w:tc>
        <w:tc>
          <w:tcPr>
            <w:tcW w:w="771" w:type="dxa"/>
            <w:vMerge/>
            <w:tcBorders>
              <w:left w:val="single" w:sz="4" w:space="0" w:color="auto"/>
              <w:right w:val="single" w:sz="4" w:space="0" w:color="auto"/>
            </w:tcBorders>
            <w:vAlign w:val="center"/>
          </w:tcPr>
          <w:p w14:paraId="43DDC16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2D50ECE0"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质量控制措施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149C1529"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42E479D2" w14:textId="77777777" w:rsidR="00DD575B" w:rsidRDefault="00000000">
            <w:pPr>
              <w:rPr>
                <w:rFonts w:ascii="宋体" w:hAnsi="宋体" w:cs="宋体"/>
                <w:color w:val="auto"/>
                <w:szCs w:val="21"/>
              </w:rPr>
            </w:pPr>
            <w:r>
              <w:rPr>
                <w:rFonts w:ascii="宋体" w:hAnsi="宋体" w:cs="宋体" w:hint="eastAsia"/>
                <w:color w:val="auto"/>
                <w:szCs w:val="21"/>
              </w:rPr>
              <w:t>1、质量管理水平及保证措施，有得0.5分，无得0分；</w:t>
            </w:r>
          </w:p>
          <w:p w14:paraId="52224268" w14:textId="77777777" w:rsidR="00DD575B" w:rsidRDefault="00000000">
            <w:pPr>
              <w:rPr>
                <w:rFonts w:ascii="宋体" w:hAnsi="宋体" w:cs="宋体"/>
                <w:color w:val="auto"/>
                <w:szCs w:val="21"/>
              </w:rPr>
            </w:pPr>
            <w:r>
              <w:rPr>
                <w:rFonts w:ascii="宋体" w:hAnsi="宋体" w:cs="宋体" w:hint="eastAsia"/>
                <w:color w:val="auto"/>
                <w:szCs w:val="21"/>
              </w:rPr>
              <w:t>2、根据本工程的质量目标，针对项目的特点，从质量保证体系、材料的检测、质量通病的防治等方面提出详细的质量保证措施。</w:t>
            </w:r>
          </w:p>
          <w:p w14:paraId="075A76D0" w14:textId="77777777" w:rsidR="00DD575B" w:rsidRDefault="00000000">
            <w:pPr>
              <w:rPr>
                <w:rFonts w:ascii="宋体" w:hAnsi="宋体"/>
                <w:color w:val="auto"/>
                <w:sz w:val="18"/>
                <w:szCs w:val="18"/>
              </w:rPr>
            </w:pPr>
            <w:r>
              <w:rPr>
                <w:rFonts w:ascii="宋体" w:hAnsi="宋体" w:cs="宋体" w:hint="eastAsia"/>
                <w:color w:val="auto"/>
                <w:szCs w:val="21"/>
              </w:rPr>
              <w:t>优得0.5分，良得0.3分，一般得0.1分</w:t>
            </w:r>
            <w:r>
              <w:rPr>
                <w:rFonts w:ascii="宋体" w:hAnsi="宋体" w:hint="eastAsia"/>
                <w:color w:val="auto"/>
                <w:szCs w:val="21"/>
              </w:rPr>
              <w:t>，没有得0分</w:t>
            </w:r>
            <w:r>
              <w:rPr>
                <w:rFonts w:ascii="宋体" w:hAnsi="宋体" w:cs="宋体" w:hint="eastAsia"/>
                <w:color w:val="auto"/>
                <w:szCs w:val="21"/>
              </w:rPr>
              <w:t>。</w:t>
            </w:r>
          </w:p>
        </w:tc>
      </w:tr>
      <w:tr w:rsidR="00DD575B" w14:paraId="4B7DBF93" w14:textId="77777777" w:rsidTr="000F5D2B">
        <w:trPr>
          <w:trHeight w:val="1318"/>
        </w:trPr>
        <w:tc>
          <w:tcPr>
            <w:tcW w:w="1322" w:type="dxa"/>
            <w:vMerge/>
            <w:tcBorders>
              <w:left w:val="single" w:sz="8" w:space="0" w:color="auto"/>
              <w:bottom w:val="single" w:sz="4" w:space="0" w:color="auto"/>
              <w:right w:val="single" w:sz="4" w:space="0" w:color="auto"/>
            </w:tcBorders>
            <w:vAlign w:val="center"/>
          </w:tcPr>
          <w:p w14:paraId="14D5AA79" w14:textId="77777777" w:rsidR="00DD575B" w:rsidRDefault="00DD575B">
            <w:pPr>
              <w:widowControl/>
              <w:jc w:val="left"/>
              <w:rPr>
                <w:color w:val="auto"/>
                <w:sz w:val="18"/>
                <w:szCs w:val="18"/>
              </w:rPr>
            </w:pPr>
          </w:p>
        </w:tc>
        <w:tc>
          <w:tcPr>
            <w:tcW w:w="771" w:type="dxa"/>
            <w:vMerge/>
            <w:tcBorders>
              <w:left w:val="single" w:sz="4" w:space="0" w:color="auto"/>
              <w:bottom w:val="single" w:sz="4" w:space="0" w:color="auto"/>
              <w:right w:val="single" w:sz="4" w:space="0" w:color="auto"/>
            </w:tcBorders>
            <w:vAlign w:val="center"/>
          </w:tcPr>
          <w:p w14:paraId="63F9A764" w14:textId="77777777" w:rsidR="00DD575B" w:rsidRDefault="00DD575B">
            <w:pPr>
              <w:widowControl/>
              <w:jc w:val="left"/>
              <w:rPr>
                <w:rFonts w:ascii="宋体" w:hAnsi="宋体" w:cs="宋体"/>
                <w:color w:val="auto"/>
                <w:sz w:val="18"/>
                <w:szCs w:val="18"/>
              </w:rPr>
            </w:pPr>
          </w:p>
        </w:tc>
        <w:tc>
          <w:tcPr>
            <w:tcW w:w="1300" w:type="dxa"/>
            <w:tcBorders>
              <w:top w:val="single" w:sz="4" w:space="0" w:color="auto"/>
              <w:left w:val="single" w:sz="4" w:space="0" w:color="auto"/>
              <w:bottom w:val="single" w:sz="4" w:space="0" w:color="auto"/>
              <w:right w:val="single" w:sz="4" w:space="0" w:color="auto"/>
            </w:tcBorders>
            <w:vAlign w:val="center"/>
          </w:tcPr>
          <w:p w14:paraId="7B979372"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进度控制措施</w:t>
            </w:r>
          </w:p>
        </w:tc>
        <w:tc>
          <w:tcPr>
            <w:tcW w:w="666" w:type="dxa"/>
            <w:tcBorders>
              <w:top w:val="single" w:sz="4" w:space="0" w:color="auto"/>
              <w:left w:val="single" w:sz="4" w:space="0" w:color="auto"/>
              <w:bottom w:val="single" w:sz="4" w:space="0" w:color="auto"/>
              <w:right w:val="single" w:sz="4" w:space="0" w:color="auto"/>
            </w:tcBorders>
            <w:vAlign w:val="center"/>
          </w:tcPr>
          <w:p w14:paraId="010080BE" w14:textId="77777777" w:rsidR="00DD575B" w:rsidRDefault="00000000">
            <w:pPr>
              <w:jc w:val="center"/>
              <w:rPr>
                <w:rFonts w:ascii="宋体" w:hAnsi="宋体" w:cs="宋体"/>
                <w:color w:val="auto"/>
                <w:sz w:val="18"/>
                <w:szCs w:val="18"/>
              </w:rPr>
            </w:pPr>
            <w:r>
              <w:rPr>
                <w:rFonts w:ascii="宋体" w:hAnsi="宋体" w:cs="宋体" w:hint="eastAsia"/>
                <w:b/>
                <w:bCs/>
                <w:color w:val="auto"/>
                <w:szCs w:val="21"/>
              </w:rPr>
              <w:t>1</w:t>
            </w:r>
          </w:p>
        </w:tc>
        <w:tc>
          <w:tcPr>
            <w:tcW w:w="10366" w:type="dxa"/>
            <w:tcBorders>
              <w:top w:val="single" w:sz="4" w:space="0" w:color="auto"/>
              <w:left w:val="single" w:sz="4" w:space="0" w:color="auto"/>
              <w:bottom w:val="single" w:sz="4" w:space="0" w:color="auto"/>
              <w:right w:val="single" w:sz="4" w:space="0" w:color="auto"/>
            </w:tcBorders>
            <w:vAlign w:val="center"/>
          </w:tcPr>
          <w:p w14:paraId="0B57A41C" w14:textId="77777777" w:rsidR="00DD575B" w:rsidRDefault="00000000">
            <w:pPr>
              <w:rPr>
                <w:rFonts w:ascii="宋体" w:hAnsi="宋体" w:cs="宋体"/>
                <w:color w:val="auto"/>
                <w:szCs w:val="21"/>
              </w:rPr>
            </w:pPr>
            <w:r>
              <w:rPr>
                <w:rFonts w:ascii="宋体" w:hAnsi="宋体" w:cs="宋体" w:hint="eastAsia"/>
                <w:color w:val="auto"/>
                <w:szCs w:val="21"/>
              </w:rPr>
              <w:t>1、工期及确保工期措施，有得0.5分，无得0分；</w:t>
            </w:r>
          </w:p>
          <w:p w14:paraId="3C3F8AA8" w14:textId="77777777" w:rsidR="00DD575B" w:rsidRDefault="00000000">
            <w:pPr>
              <w:rPr>
                <w:rFonts w:ascii="宋体" w:hAnsi="宋体" w:cs="宋体"/>
                <w:color w:val="auto"/>
                <w:szCs w:val="21"/>
              </w:rPr>
            </w:pPr>
            <w:r>
              <w:rPr>
                <w:rFonts w:ascii="宋体" w:hAnsi="宋体" w:cs="宋体" w:hint="eastAsia"/>
                <w:color w:val="auto"/>
                <w:szCs w:val="21"/>
              </w:rPr>
              <w:t>2、分析准确、措施得当。针对项目特点编制施工总进度计划及工期保证措施，确保实现工程进度目标。</w:t>
            </w:r>
          </w:p>
          <w:p w14:paraId="6CB7351E" w14:textId="77777777" w:rsidR="00DD575B" w:rsidRDefault="00000000">
            <w:pPr>
              <w:rPr>
                <w:rFonts w:ascii="宋体" w:hAnsi="宋体"/>
                <w:color w:val="auto"/>
                <w:sz w:val="18"/>
                <w:szCs w:val="18"/>
              </w:rPr>
            </w:pPr>
            <w:r>
              <w:rPr>
                <w:rFonts w:ascii="宋体" w:hAnsi="宋体" w:cs="宋体" w:hint="eastAsia"/>
                <w:color w:val="auto"/>
                <w:szCs w:val="21"/>
              </w:rPr>
              <w:t>优得0.5分，良得0.3分，一般得0.1分</w:t>
            </w:r>
            <w:r>
              <w:rPr>
                <w:rFonts w:ascii="宋体" w:hAnsi="宋体" w:hint="eastAsia"/>
                <w:color w:val="auto"/>
                <w:szCs w:val="21"/>
              </w:rPr>
              <w:t>，没有得0分</w:t>
            </w:r>
            <w:r>
              <w:rPr>
                <w:rFonts w:ascii="宋体" w:hAnsi="宋体" w:cs="宋体" w:hint="eastAsia"/>
                <w:color w:val="auto"/>
                <w:szCs w:val="21"/>
              </w:rPr>
              <w:t>。</w:t>
            </w:r>
          </w:p>
        </w:tc>
      </w:tr>
    </w:tbl>
    <w:p w14:paraId="322B5806" w14:textId="77777777" w:rsidR="00DD575B" w:rsidRDefault="00000000">
      <w:pPr>
        <w:spacing w:line="240" w:lineRule="exact"/>
        <w:jc w:val="left"/>
        <w:rPr>
          <w:rFonts w:ascii="宋体" w:hAnsi="宋体" w:cs="宋体"/>
          <w:szCs w:val="21"/>
        </w:rPr>
      </w:pPr>
      <w:r>
        <w:rPr>
          <w:rFonts w:ascii="宋体" w:hAnsi="宋体" w:cs="宋体" w:hint="eastAsia"/>
          <w:szCs w:val="21"/>
        </w:rPr>
        <w:t>备注：</w:t>
      </w:r>
    </w:p>
    <w:p w14:paraId="43DCAE0E" w14:textId="77777777" w:rsidR="00DD575B" w:rsidRDefault="00000000">
      <w:pPr>
        <w:numPr>
          <w:ilvl w:val="255"/>
          <w:numId w:val="0"/>
        </w:numPr>
        <w:spacing w:line="240" w:lineRule="exact"/>
        <w:ind w:leftChars="-200" w:left="-420" w:firstLineChars="200" w:firstLine="420"/>
        <w:jc w:val="left"/>
        <w:rPr>
          <w:rFonts w:ascii="宋体" w:hAnsi="宋体" w:cs="宋体"/>
          <w:kern w:val="2"/>
          <w:szCs w:val="21"/>
        </w:rPr>
      </w:pPr>
      <w:r>
        <w:rPr>
          <w:rFonts w:ascii="宋体" w:hAnsi="宋体" w:cs="宋体" w:hint="eastAsia"/>
          <w:color w:val="auto"/>
          <w:szCs w:val="21"/>
        </w:rPr>
        <w:t>1.投标人项目管理机构能力：</w:t>
      </w:r>
      <w:r>
        <w:rPr>
          <w:rFonts w:ascii="宋体" w:hAnsi="宋体" w:cs="宋体" w:hint="eastAsia"/>
          <w:szCs w:val="21"/>
        </w:rPr>
        <w:t>各负责人须提供相关证书扫描件；</w:t>
      </w:r>
    </w:p>
    <w:p w14:paraId="040E1AB1" w14:textId="77777777" w:rsidR="00DD575B" w:rsidRDefault="00000000">
      <w:pPr>
        <w:spacing w:line="240" w:lineRule="exact"/>
        <w:ind w:left="210" w:hangingChars="100" w:hanging="210"/>
        <w:jc w:val="left"/>
        <w:rPr>
          <w:rFonts w:ascii="宋体" w:hAnsi="宋体" w:cs="宋体"/>
          <w:szCs w:val="21"/>
        </w:rPr>
      </w:pPr>
      <w:r>
        <w:rPr>
          <w:rFonts w:ascii="宋体" w:hAnsi="宋体" w:cs="宋体" w:hint="eastAsia"/>
          <w:szCs w:val="21"/>
        </w:rPr>
        <w:t>①技术负责人：</w:t>
      </w:r>
      <w:r>
        <w:rPr>
          <w:rFonts w:hint="eastAsia"/>
        </w:rPr>
        <w:t>省级或以上建筑类协会颁发的“优秀总工程师”称号需提供网页查询截图；</w:t>
      </w:r>
      <w:r>
        <w:rPr>
          <w:rFonts w:ascii="宋体" w:hAnsi="宋体" w:cs="宋体" w:hint="eastAsia"/>
          <w:szCs w:val="21"/>
        </w:rPr>
        <w:t>发证机构必须是政府部门或在中国社会组织公共服务平台查询到的组织方为有效（附证书扫描件），不符合上述条件的不得分；</w:t>
      </w:r>
      <w:r>
        <w:rPr>
          <w:rFonts w:cs="Times New Roman" w:hint="eastAsia"/>
          <w:kern w:val="2"/>
        </w:rPr>
        <w:t>工作经验</w:t>
      </w:r>
      <w:r>
        <w:rPr>
          <w:rFonts w:ascii="宋体" w:hAnsi="宋体" w:cs="宋体" w:hint="eastAsia"/>
          <w:szCs w:val="21"/>
        </w:rPr>
        <w:t>以中级职称发证时间为准；</w:t>
      </w:r>
    </w:p>
    <w:p w14:paraId="2C22B658" w14:textId="77777777" w:rsidR="00DD575B" w:rsidRDefault="00000000">
      <w:pPr>
        <w:spacing w:line="240" w:lineRule="exact"/>
        <w:jc w:val="left"/>
        <w:rPr>
          <w:rFonts w:ascii="宋体" w:hAnsi="宋体" w:cs="宋体"/>
          <w:szCs w:val="21"/>
        </w:rPr>
      </w:pPr>
      <w:r>
        <w:rPr>
          <w:rFonts w:ascii="宋体" w:hAnsi="宋体" w:cs="宋体" w:hint="eastAsia"/>
          <w:szCs w:val="21"/>
        </w:rPr>
        <w:t>②质量负责人：工作经验以中级职称发证时间为准；</w:t>
      </w:r>
    </w:p>
    <w:p w14:paraId="4ABA10BB" w14:textId="77777777" w:rsidR="00DD575B" w:rsidRDefault="00000000">
      <w:pPr>
        <w:spacing w:line="240" w:lineRule="exact"/>
        <w:jc w:val="left"/>
        <w:rPr>
          <w:rFonts w:ascii="宋体" w:hAnsi="宋体" w:cs="宋体"/>
        </w:rPr>
      </w:pPr>
      <w:r>
        <w:rPr>
          <w:rFonts w:ascii="宋体" w:hAnsi="宋体" w:cs="宋体" w:hint="eastAsia"/>
          <w:szCs w:val="21"/>
        </w:rPr>
        <w:t>③安全负责人：工作经验</w:t>
      </w:r>
      <w:r>
        <w:rPr>
          <w:rFonts w:ascii="宋体" w:hAnsi="宋体" w:hint="eastAsia"/>
          <w:szCs w:val="21"/>
        </w:rPr>
        <w:t>以注册安全工程师执业资格证签发日期为准</w:t>
      </w:r>
      <w:r>
        <w:rPr>
          <w:rFonts w:ascii="宋体" w:hAnsi="宋体" w:cs="宋体" w:hint="eastAsia"/>
        </w:rPr>
        <w:t>；</w:t>
      </w:r>
    </w:p>
    <w:p w14:paraId="5F20A9B4" w14:textId="77777777" w:rsidR="00DD575B" w:rsidRDefault="00000000">
      <w:pPr>
        <w:spacing w:line="240" w:lineRule="exact"/>
        <w:ind w:left="210" w:hangingChars="100" w:hanging="210"/>
        <w:jc w:val="left"/>
        <w:rPr>
          <w:rFonts w:ascii="宋体" w:hAnsi="宋体" w:cs="宋体"/>
          <w:szCs w:val="21"/>
        </w:rPr>
      </w:pPr>
      <w:r>
        <w:rPr>
          <w:rFonts w:ascii="宋体" w:hAnsi="宋体" w:cs="宋体" w:hint="eastAsia"/>
        </w:rPr>
        <w:t>④</w:t>
      </w:r>
      <w:r>
        <w:rPr>
          <w:rFonts w:ascii="宋体" w:hAnsi="宋体" w:hint="eastAsia"/>
          <w:szCs w:val="21"/>
        </w:rPr>
        <w:t>造价负责人：工作经验以注册造价师执业资格签发日期为准</w:t>
      </w:r>
      <w:r>
        <w:rPr>
          <w:rFonts w:ascii="宋体" w:hAnsi="宋体" w:cs="宋体" w:hint="eastAsia"/>
        </w:rPr>
        <w:t>；</w:t>
      </w:r>
      <w:r>
        <w:rPr>
          <w:rFonts w:ascii="宋体" w:hAnsi="宋体" w:cs="宋体" w:hint="eastAsia"/>
          <w:szCs w:val="21"/>
        </w:rPr>
        <w:t>注册造价工程师是指具备一级注册造价工程师执业资格，未实行分级的注册造价工程师自动划分为一级注册造价工程师，注册造价工程师同时提供“http://zaojiasys.jianshe99.com造价师注册信息查询”网页截图，且状态为“正常”的才计分；</w:t>
      </w:r>
    </w:p>
    <w:p w14:paraId="031B3B15" w14:textId="77777777" w:rsidR="00DD575B" w:rsidRDefault="00000000">
      <w:pPr>
        <w:spacing w:line="240" w:lineRule="exact"/>
        <w:ind w:left="210" w:hangingChars="100" w:hanging="210"/>
        <w:jc w:val="left"/>
        <w:rPr>
          <w:rFonts w:ascii="宋体" w:hAnsi="宋体" w:cs="宋体"/>
          <w:szCs w:val="21"/>
        </w:rPr>
      </w:pPr>
      <w:r>
        <w:rPr>
          <w:rFonts w:ascii="宋体" w:hAnsi="宋体" w:cs="宋体" w:hint="eastAsia"/>
          <w:szCs w:val="21"/>
        </w:rPr>
        <w:t>⑤奖项取自投标人提供的证明材料；</w:t>
      </w:r>
      <w:r>
        <w:rPr>
          <w:rFonts w:hint="eastAsia"/>
        </w:rPr>
        <w:t>拟委派的各负责人</w:t>
      </w:r>
      <w:r>
        <w:rPr>
          <w:rFonts w:ascii="宋体" w:hAnsi="宋体" w:cs="宋体" w:hint="eastAsia"/>
          <w:szCs w:val="21"/>
        </w:rPr>
        <w:t>工程奖项</w:t>
      </w:r>
      <w:r>
        <w:rPr>
          <w:rFonts w:hint="eastAsia"/>
        </w:rPr>
        <w:t>需提供网页查询截图；</w:t>
      </w:r>
      <w:r>
        <w:rPr>
          <w:rFonts w:ascii="宋体" w:hAnsi="宋体" w:cs="宋体" w:hint="eastAsia"/>
          <w:szCs w:val="21"/>
        </w:rPr>
        <w:t>同一项目获奖按最高级别奖项只计一次得分，时间以获奖证书发证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政优良样板工程、省市建设工程结构优质奖、省市建设工程质量奖、省建设工程金匠奖、土木工程詹天佑故乡杯、优秀建筑装饰工程；时间以获奖发证日期为准；（奖项须为工程实体奖项,不含技术创新QC成果、工法及技术应用、科技类或技术类奖项及</w:t>
      </w:r>
      <w:r>
        <w:rPr>
          <w:rFonts w:ascii="宋体" w:hAnsi="宋体" w:hint="eastAsia"/>
        </w:rPr>
        <w:t>安全文明奖项</w:t>
      </w:r>
      <w:r>
        <w:rPr>
          <w:rFonts w:ascii="宋体" w:hAnsi="宋体" w:cs="宋体" w:hint="eastAsia"/>
          <w:szCs w:val="21"/>
        </w:rPr>
        <w:t>）；获奖项目为投标人承建项目，不符合上述条件不得分。发证机构必须是政府部门或在中国社会组织公共服务平台查询到的组织方为有效；另需提供业绩担任职务证明材料（工程奖项证书，中标通知书，施工合同，施工许可证，竣工验收报告扫描件。）证明材料须明确显示该业绩项目名称、负责人姓名担任职务等信息，否则不作为负责人业绩；不符合上述条件的不得分。</w:t>
      </w:r>
    </w:p>
    <w:p w14:paraId="46B63C31" w14:textId="77777777" w:rsidR="00DD575B" w:rsidRDefault="00000000">
      <w:pPr>
        <w:numPr>
          <w:ilvl w:val="255"/>
          <w:numId w:val="0"/>
        </w:numPr>
        <w:spacing w:line="240" w:lineRule="exact"/>
        <w:ind w:leftChars="-8" w:left="193" w:hangingChars="100" w:hanging="210"/>
        <w:jc w:val="left"/>
        <w:rPr>
          <w:rFonts w:ascii="宋体" w:hAnsi="宋体" w:cs="宋体"/>
          <w:kern w:val="2"/>
          <w:szCs w:val="21"/>
        </w:rPr>
      </w:pPr>
      <w:r>
        <w:rPr>
          <w:rFonts w:ascii="宋体" w:hAnsi="宋体" w:cs="宋体" w:hint="eastAsia"/>
          <w:szCs w:val="21"/>
        </w:rPr>
        <w:t>2.①工程奖项</w:t>
      </w:r>
      <w:r>
        <w:rPr>
          <w:rFonts w:ascii="宋体" w:hAnsi="宋体" w:cs="宋体" w:hint="eastAsia"/>
          <w:b/>
          <w:bCs/>
          <w:szCs w:val="21"/>
        </w:rPr>
        <w:t>（若为联合体，指联合体牵头人）</w:t>
      </w:r>
      <w:r>
        <w:rPr>
          <w:rFonts w:ascii="宋体" w:hAnsi="宋体" w:cs="宋体" w:hint="eastAsia"/>
          <w:szCs w:val="21"/>
        </w:rPr>
        <w:t>：取自住建行业信息管理平台（需提供网页信息截图及获奖证书扫描件）；或取自相关协会颁发的获奖证书信息(需提供获奖证书扫描件及与之相对应的中标通知书、施工合同、施工许可证、竣工验收报告、竣工验收备案表等)。同一项目获奖按最高级别奖项只计一次得分，时间以获奖证书发证日期为准。国家级优质工程奖项包括但不限于：中国建设工程鲁班奖（国家优质工程）、国家优质工程金质奖、国家优质工程奖（原国家优质工程银质奖）、中国土木工程詹天佑奖；省市级工程奖包括但不限于：相关行业协会颁发的省市建设工程优质工程奖、省市政优良样板工程、省市建设工程结构优质奖、省市建设工程质量奖、省建设工程金匠奖、土木工程詹天佑故乡杯；时间以获奖发证日期为准；（不包含安全文明奖项及 QC类奖项，参建项目不予计算），</w:t>
      </w:r>
      <w:r>
        <w:rPr>
          <w:rFonts w:ascii="宋体" w:hAnsi="宋体" w:cs="宋体" w:hint="eastAsia"/>
          <w:kern w:val="2"/>
          <w:szCs w:val="21"/>
        </w:rPr>
        <w:t>不符合上述条件的不得分。</w:t>
      </w:r>
    </w:p>
    <w:p w14:paraId="582FFA0B" w14:textId="77777777" w:rsidR="00DD575B" w:rsidRDefault="00000000">
      <w:pPr>
        <w:pStyle w:val="a0"/>
        <w:numPr>
          <w:ilvl w:val="255"/>
          <w:numId w:val="0"/>
        </w:numPr>
        <w:ind w:firstLineChars="100" w:firstLine="210"/>
      </w:pPr>
      <w:r>
        <w:rPr>
          <w:rFonts w:ascii="宋体" w:hAnsi="宋体" w:cs="宋体" w:hint="eastAsia"/>
          <w:szCs w:val="21"/>
        </w:rPr>
        <w:lastRenderedPageBreak/>
        <w:t>②</w:t>
      </w:r>
      <w:r>
        <w:rPr>
          <w:rFonts w:hint="eastAsia"/>
        </w:rPr>
        <w:t>奖项：</w:t>
      </w:r>
      <w:r>
        <w:rPr>
          <w:rFonts w:ascii="宋体" w:hAnsi="宋体" w:hint="eastAsia"/>
          <w:b/>
          <w:bCs/>
          <w:color w:val="auto"/>
          <w:szCs w:val="21"/>
        </w:rPr>
        <w:t>（若为联合体，指联合体设计方）：</w:t>
      </w:r>
      <w:r>
        <w:rPr>
          <w:rFonts w:ascii="宋体" w:hAnsi="宋体" w:hint="eastAsia"/>
          <w:color w:val="auto"/>
          <w:szCs w:val="21"/>
        </w:rPr>
        <w:t>提供</w:t>
      </w:r>
      <w:r>
        <w:rPr>
          <w:rFonts w:ascii="宋体" w:hAnsi="宋体" w:cs="宋体" w:hint="eastAsia"/>
          <w:szCs w:val="21"/>
        </w:rPr>
        <w:t>相关行业协会颁发的设计奖扫描件。</w:t>
      </w:r>
    </w:p>
    <w:p w14:paraId="43986B76" w14:textId="77777777" w:rsidR="00DD575B" w:rsidRDefault="00000000">
      <w:pPr>
        <w:numPr>
          <w:ilvl w:val="0"/>
          <w:numId w:val="4"/>
        </w:numPr>
        <w:spacing w:line="240" w:lineRule="exact"/>
        <w:ind w:left="210" w:hangingChars="100" w:hanging="210"/>
        <w:jc w:val="left"/>
      </w:pPr>
      <w:r>
        <w:rPr>
          <w:rFonts w:ascii="宋体" w:hAnsi="宋体" w:cs="宋体" w:hint="eastAsia"/>
          <w:szCs w:val="21"/>
        </w:rPr>
        <w:t>①企业工程研发能力</w:t>
      </w:r>
      <w:r>
        <w:rPr>
          <w:rFonts w:ascii="宋体" w:hAnsi="宋体" w:cs="宋体" w:hint="eastAsia"/>
          <w:b/>
          <w:bCs/>
          <w:szCs w:val="21"/>
        </w:rPr>
        <w:t>（若为联合体，指联合体牵头人）</w:t>
      </w:r>
      <w:r>
        <w:rPr>
          <w:rFonts w:ascii="宋体" w:hAnsi="宋体" w:cs="宋体" w:hint="eastAsia"/>
          <w:szCs w:val="21"/>
        </w:rPr>
        <w:t>：时间以证书中载明的发证时间为准，须提供国家级科学技术奖证书（技术开发类）扫描并加盖电子章，且要求科学技术类奖励的技术项目为企业独立完成，合作完成不得分，发证机构必须是政府部门或在中国社会组织公共服务平台查询到的组织方为有效（附证书扫描件），不符合上述条件的不得分。</w:t>
      </w:r>
    </w:p>
    <w:p w14:paraId="495F642F" w14:textId="77777777" w:rsidR="00DD575B" w:rsidRDefault="00000000">
      <w:pPr>
        <w:numPr>
          <w:ilvl w:val="255"/>
          <w:numId w:val="0"/>
        </w:numPr>
        <w:spacing w:line="240" w:lineRule="exact"/>
        <w:ind w:firstLineChars="100" w:firstLine="210"/>
        <w:jc w:val="left"/>
      </w:pPr>
      <w:r>
        <w:rPr>
          <w:rFonts w:ascii="宋体" w:hAnsi="宋体" w:cs="宋体" w:hint="eastAsia"/>
          <w:szCs w:val="21"/>
        </w:rPr>
        <w:t>②研发能力</w:t>
      </w:r>
      <w:r>
        <w:rPr>
          <w:rFonts w:ascii="宋体" w:hAnsi="宋体" w:cs="宋体" w:hint="eastAsia"/>
          <w:b/>
          <w:bCs/>
          <w:szCs w:val="21"/>
        </w:rPr>
        <w:t>（若为联合体，指联合体设计方）</w:t>
      </w:r>
      <w:r>
        <w:rPr>
          <w:rFonts w:ascii="宋体" w:hAnsi="宋体" w:cs="宋体" w:hint="eastAsia"/>
          <w:szCs w:val="21"/>
        </w:rPr>
        <w:t>：提供专利证书扫描件。</w:t>
      </w:r>
    </w:p>
    <w:p w14:paraId="6B934280" w14:textId="77777777" w:rsidR="00DD575B" w:rsidRDefault="00000000">
      <w:pPr>
        <w:pStyle w:val="BodyText"/>
        <w:spacing w:line="240" w:lineRule="exact"/>
        <w:ind w:left="210" w:hangingChars="100" w:hanging="210"/>
        <w:rPr>
          <w:rFonts w:ascii="宋体" w:hAnsi="宋体" w:cs="宋体"/>
          <w:kern w:val="2"/>
          <w:sz w:val="21"/>
          <w:szCs w:val="21"/>
        </w:rPr>
      </w:pPr>
      <w:r>
        <w:rPr>
          <w:rFonts w:ascii="宋体" w:hAnsi="宋体" w:cs="宋体" w:hint="eastAsia"/>
          <w:kern w:val="2"/>
          <w:sz w:val="21"/>
          <w:szCs w:val="21"/>
        </w:rPr>
        <w:t>4.第三方评价：</w:t>
      </w:r>
      <w:r>
        <w:rPr>
          <w:rFonts w:ascii="宋体" w:hAnsi="宋体" w:cs="宋体" w:hint="eastAsia"/>
          <w:sz w:val="21"/>
          <w:szCs w:val="21"/>
        </w:rPr>
        <w:t>提供省级建设类行业协会（学会）“科技创新先进企业”证书扫描件，提供网页查询获奖公示截图，发证机构必须是政府部门或在中国社会组织公共服务平台查询到的组织方为有效（附网页信息截图），</w:t>
      </w:r>
      <w:r>
        <w:rPr>
          <w:rFonts w:ascii="宋体" w:hAnsi="宋体" w:cs="宋体" w:hint="eastAsia"/>
          <w:bCs/>
          <w:sz w:val="21"/>
          <w:szCs w:val="21"/>
        </w:rPr>
        <w:t>以获奖发证日期为准；</w:t>
      </w:r>
      <w:r>
        <w:rPr>
          <w:rFonts w:ascii="宋体" w:hAnsi="宋体" w:cs="宋体" w:hint="eastAsia"/>
          <w:sz w:val="21"/>
          <w:szCs w:val="21"/>
        </w:rPr>
        <w:t>不符合上述条件的不得分。</w:t>
      </w:r>
      <w:r>
        <w:rPr>
          <w:rFonts w:ascii="宋体" w:hAnsi="宋体" w:cs="宋体" w:hint="eastAsia"/>
          <w:kern w:val="2"/>
          <w:sz w:val="21"/>
          <w:szCs w:val="21"/>
        </w:rPr>
        <w:t xml:space="preserve">  </w:t>
      </w:r>
    </w:p>
    <w:p w14:paraId="0B6B2A21" w14:textId="77777777" w:rsidR="00DD575B" w:rsidRDefault="00000000">
      <w:pPr>
        <w:spacing w:line="240" w:lineRule="exact"/>
        <w:ind w:left="210" w:hangingChars="100" w:hanging="210"/>
        <w:jc w:val="left"/>
        <w:rPr>
          <w:rFonts w:ascii="宋体" w:hAnsi="宋体" w:cs="宋体"/>
          <w:kern w:val="2"/>
          <w:szCs w:val="21"/>
        </w:rPr>
      </w:pPr>
      <w:r>
        <w:rPr>
          <w:rFonts w:ascii="宋体" w:hAnsi="宋体" w:cs="宋体" w:hint="eastAsia"/>
          <w:kern w:val="2"/>
          <w:szCs w:val="21"/>
        </w:rPr>
        <w:t>5.财务指标：根据提供完整的近三年(2020年度、2021年度、2022年度)经会计事务所审计的审计报告及附表（包括资产负债表、利润表、现金流量表、财务报表附注）扫描件。如年度审计报告未经会计事务所审计或不符合上述情况的，则以0分计；资产负债率计算公式：资产负债率X=期（年）末负债总额/期（年）末资产总额×100%，不符合上述条件的不得分。</w:t>
      </w:r>
    </w:p>
    <w:p w14:paraId="293BF0C2" w14:textId="77777777" w:rsidR="00DD575B" w:rsidRDefault="00000000">
      <w:pPr>
        <w:spacing w:line="240" w:lineRule="exact"/>
        <w:ind w:left="210" w:hangingChars="100" w:hanging="210"/>
        <w:jc w:val="left"/>
        <w:rPr>
          <w:rFonts w:ascii="宋体" w:hAnsi="宋体" w:cs="宋体"/>
          <w:szCs w:val="21"/>
        </w:rPr>
      </w:pPr>
      <w:r>
        <w:rPr>
          <w:rFonts w:ascii="宋体" w:hAnsi="宋体" w:cs="宋体" w:hint="eastAsia"/>
          <w:szCs w:val="21"/>
        </w:rPr>
        <w:t>6.本表中的人员均需按要求提交相应证件扫描件和在本投标单位近一个月(近一个月是指2023年*月)购买的社保缴纳证明材料（社保缴纳期限包含疫情防控期的，若当地政府部门允许企业在疫情防控期间缓缴社会保险费的，投标人可提供当地政府部门允许缓缴社保的相关文件作为缴纳社保的证明。若提供在子公司或分公司购买的社保缴纳证明材料则不得分；未按要求提供完整相关资料的人员，该人员不作为评分依据)。</w:t>
      </w:r>
    </w:p>
    <w:p w14:paraId="7B9001DD" w14:textId="77777777" w:rsidR="00DD575B" w:rsidRDefault="00000000">
      <w:pPr>
        <w:spacing w:line="240" w:lineRule="exact"/>
        <w:ind w:left="210" w:hangingChars="100" w:hanging="210"/>
        <w:jc w:val="left"/>
        <w:rPr>
          <w:rFonts w:ascii="宋体" w:hAnsi="宋体" w:cs="宋体"/>
          <w:szCs w:val="21"/>
        </w:rPr>
      </w:pPr>
      <w:r>
        <w:rPr>
          <w:rFonts w:ascii="宋体" w:hAnsi="宋体" w:cs="宋体" w:hint="eastAsia"/>
          <w:szCs w:val="21"/>
        </w:rPr>
        <w:t>7.中标单位需准备投标文件涉及的所有原件待查，如原件不齐或与原件不符的，招标人有权取消其中标人资格，并上报建设行政主管部门。</w:t>
      </w:r>
    </w:p>
    <w:p w14:paraId="5EA46EC0" w14:textId="77777777" w:rsidR="00DD575B" w:rsidRDefault="00000000">
      <w:pPr>
        <w:spacing w:line="240" w:lineRule="exact"/>
        <w:ind w:left="210" w:hangingChars="100" w:hanging="210"/>
        <w:jc w:val="left"/>
        <w:rPr>
          <w:rFonts w:ascii="宋体" w:hAnsi="宋体" w:cs="宋体"/>
          <w:b/>
          <w:bCs/>
          <w:szCs w:val="21"/>
        </w:rPr>
      </w:pPr>
      <w:r>
        <w:rPr>
          <w:rFonts w:ascii="宋体" w:hAnsi="宋体" w:cs="宋体" w:hint="eastAsia"/>
          <w:szCs w:val="21"/>
        </w:rPr>
        <w:t>8.本表按百分制评分，所有评委每个分项的分数汇总后去掉一个最高分和一个最低分的算术平均值为投标人的最终得分。分数出现小数点，保留小数点后二位小数，第三位小数四舍五入。</w:t>
      </w:r>
    </w:p>
    <w:p w14:paraId="65399224" w14:textId="77777777" w:rsidR="00DD575B" w:rsidRDefault="00000000">
      <w:pPr>
        <w:spacing w:line="240" w:lineRule="exact"/>
        <w:rPr>
          <w:rFonts w:ascii="宋体" w:hAnsi="宋体" w:cs="宋体"/>
          <w:b/>
          <w:bCs/>
          <w:szCs w:val="21"/>
        </w:rPr>
      </w:pPr>
      <w:r>
        <w:rPr>
          <w:rFonts w:ascii="宋体" w:hAnsi="宋体" w:cs="宋体" w:hint="eastAsia"/>
          <w:b/>
          <w:bCs/>
          <w:szCs w:val="21"/>
        </w:rPr>
        <w:t xml:space="preserve">评委签名：  </w:t>
      </w:r>
      <w:r>
        <w:rPr>
          <w:rFonts w:ascii="宋体" w:hAnsi="宋体" w:cs="宋体" w:hint="eastAsia"/>
          <w:szCs w:val="21"/>
        </w:rPr>
        <w:t xml:space="preserve">                                                                                 </w:t>
      </w:r>
      <w:r>
        <w:rPr>
          <w:rFonts w:ascii="宋体" w:hAnsi="宋体" w:cs="宋体" w:hint="eastAsia"/>
          <w:b/>
          <w:bCs/>
          <w:szCs w:val="21"/>
        </w:rPr>
        <w:t>日期：     年   月   日</w:t>
      </w:r>
    </w:p>
    <w:p w14:paraId="6CA85979" w14:textId="77777777" w:rsidR="00DD575B" w:rsidRDefault="00DD575B">
      <w:pPr>
        <w:pStyle w:val="ab"/>
      </w:pPr>
    </w:p>
    <w:bookmarkEnd w:id="381"/>
    <w:p w14:paraId="117D7477" w14:textId="77777777" w:rsidR="00DD575B" w:rsidRDefault="00000000">
      <w:pPr>
        <w:rPr>
          <w:rFonts w:ascii="宋体" w:hAnsi="宋体" w:cs="宋体"/>
          <w:b/>
          <w:color w:val="auto"/>
          <w:kern w:val="1"/>
          <w:sz w:val="24"/>
        </w:rPr>
      </w:pPr>
      <w:r>
        <w:rPr>
          <w:rFonts w:ascii="宋体" w:hAnsi="宋体" w:cs="宋体" w:hint="eastAsia"/>
          <w:b/>
          <w:color w:val="auto"/>
          <w:kern w:val="1"/>
          <w:sz w:val="24"/>
        </w:rPr>
        <w:br w:type="page"/>
      </w:r>
    </w:p>
    <w:p w14:paraId="14E9B64D" w14:textId="77777777" w:rsidR="00DD575B" w:rsidRDefault="00000000">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2</w:t>
      </w:r>
    </w:p>
    <w:p w14:paraId="65035CDF" w14:textId="77777777" w:rsidR="00DD575B" w:rsidRDefault="00000000">
      <w:pPr>
        <w:spacing w:before="120" w:line="360" w:lineRule="auto"/>
        <w:jc w:val="center"/>
        <w:rPr>
          <w:rFonts w:ascii="宋体" w:hAnsi="宋体" w:cs="宋体"/>
          <w:b/>
          <w:color w:val="auto"/>
          <w:kern w:val="1"/>
          <w:sz w:val="28"/>
          <w:szCs w:val="28"/>
        </w:rPr>
      </w:pPr>
      <w:r>
        <w:rPr>
          <w:rFonts w:ascii="宋体" w:hAnsi="宋体" w:cs="宋体" w:hint="eastAsia"/>
          <w:b/>
          <w:color w:val="auto"/>
          <w:kern w:val="1"/>
          <w:sz w:val="28"/>
          <w:szCs w:val="28"/>
        </w:rPr>
        <w:t>投标报价综合评分表</w:t>
      </w:r>
    </w:p>
    <w:p w14:paraId="4D0EB9FE" w14:textId="77777777" w:rsidR="00DD575B" w:rsidRDefault="00000000">
      <w:pPr>
        <w:spacing w:line="360" w:lineRule="auto"/>
        <w:jc w:val="left"/>
        <w:rPr>
          <w:rFonts w:ascii="宋体" w:hAnsi="宋体" w:cs="宋体"/>
          <w:color w:val="auto"/>
          <w:kern w:val="1"/>
        </w:rPr>
      </w:pPr>
      <w:r>
        <w:rPr>
          <w:rFonts w:ascii="宋体" w:hAnsi="宋体" w:cs="宋体" w:hint="eastAsia"/>
          <w:color w:val="auto"/>
          <w:kern w:val="1"/>
        </w:rPr>
        <w:t>工程名称：</w:t>
      </w:r>
    </w:p>
    <w:tbl>
      <w:tblPr>
        <w:tblW w:w="0" w:type="auto"/>
        <w:tblLayout w:type="fixed"/>
        <w:tblLook w:val="04A0" w:firstRow="1" w:lastRow="0" w:firstColumn="1" w:lastColumn="0" w:noHBand="0" w:noVBand="1"/>
      </w:tblPr>
      <w:tblGrid>
        <w:gridCol w:w="3910"/>
        <w:gridCol w:w="1984"/>
        <w:gridCol w:w="1984"/>
        <w:gridCol w:w="1984"/>
        <w:gridCol w:w="1984"/>
        <w:gridCol w:w="1984"/>
      </w:tblGrid>
      <w:tr w:rsidR="00DD575B" w14:paraId="57C8FE50" w14:textId="77777777">
        <w:trPr>
          <w:trHeight w:val="1158"/>
        </w:trPr>
        <w:tc>
          <w:tcPr>
            <w:tcW w:w="3910" w:type="dxa"/>
            <w:tcBorders>
              <w:top w:val="single" w:sz="4" w:space="0" w:color="000000"/>
              <w:left w:val="single" w:sz="4" w:space="0" w:color="000000"/>
              <w:bottom w:val="single" w:sz="4" w:space="0" w:color="000000"/>
              <w:right w:val="single" w:sz="4" w:space="0" w:color="000000"/>
            </w:tcBorders>
            <w:vAlign w:val="center"/>
          </w:tcPr>
          <w:p w14:paraId="49021D17" w14:textId="77777777" w:rsidR="00DD575B" w:rsidRDefault="00000000">
            <w:pPr>
              <w:tabs>
                <w:tab w:val="left" w:pos="0"/>
              </w:tabs>
              <w:spacing w:line="360" w:lineRule="auto"/>
              <w:jc w:val="center"/>
              <w:rPr>
                <w:rFonts w:ascii="宋体" w:hAnsi="宋体" w:cs="宋体"/>
                <w:color w:val="auto"/>
                <w:kern w:val="1"/>
                <w:sz w:val="24"/>
              </w:rPr>
            </w:pPr>
            <w:r>
              <w:rPr>
                <w:rFonts w:ascii="宋体" w:hAnsi="宋体" w:cs="宋体" w:hint="eastAsia"/>
                <w:color w:val="auto"/>
                <w:kern w:val="1"/>
                <w:sz w:val="24"/>
              </w:rPr>
              <w:t>投标人名称</w:t>
            </w:r>
          </w:p>
        </w:tc>
        <w:tc>
          <w:tcPr>
            <w:tcW w:w="1984" w:type="dxa"/>
            <w:tcBorders>
              <w:top w:val="single" w:sz="4" w:space="0" w:color="000000"/>
              <w:left w:val="single" w:sz="4" w:space="0" w:color="000000"/>
              <w:bottom w:val="single" w:sz="4" w:space="0" w:color="000000"/>
              <w:right w:val="single" w:sz="4" w:space="0" w:color="000000"/>
            </w:tcBorders>
            <w:vAlign w:val="center"/>
          </w:tcPr>
          <w:p w14:paraId="7122D0B2"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AD389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6109D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C3692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A5D429"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45F4E091" w14:textId="77777777">
        <w:trPr>
          <w:trHeight w:val="749"/>
        </w:trPr>
        <w:tc>
          <w:tcPr>
            <w:tcW w:w="3910" w:type="dxa"/>
            <w:tcBorders>
              <w:top w:val="single" w:sz="4" w:space="0" w:color="000000"/>
              <w:left w:val="single" w:sz="4" w:space="0" w:color="000000"/>
              <w:bottom w:val="single" w:sz="4" w:space="0" w:color="000000"/>
              <w:right w:val="single" w:sz="4" w:space="0" w:color="000000"/>
            </w:tcBorders>
            <w:vAlign w:val="center"/>
          </w:tcPr>
          <w:p w14:paraId="54D11F99"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评标价PT（元）</w:t>
            </w:r>
          </w:p>
        </w:tc>
        <w:tc>
          <w:tcPr>
            <w:tcW w:w="1984" w:type="dxa"/>
            <w:tcBorders>
              <w:top w:val="single" w:sz="4" w:space="0" w:color="000000"/>
              <w:left w:val="single" w:sz="4" w:space="0" w:color="000000"/>
              <w:bottom w:val="single" w:sz="4" w:space="0" w:color="000000"/>
              <w:right w:val="single" w:sz="4" w:space="0" w:color="000000"/>
            </w:tcBorders>
            <w:vAlign w:val="center"/>
          </w:tcPr>
          <w:p w14:paraId="75B616EE"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9AAD4F"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F78B7C"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AF0172"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D72D62"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18D1ABD"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5E57FDF4"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计算参考数据</w:t>
            </w:r>
          </w:p>
        </w:tc>
        <w:tc>
          <w:tcPr>
            <w:tcW w:w="1984" w:type="dxa"/>
            <w:gridSpan w:val="5"/>
            <w:tcBorders>
              <w:top w:val="single" w:sz="4" w:space="0" w:color="000000"/>
              <w:left w:val="single" w:sz="4" w:space="0" w:color="000000"/>
              <w:bottom w:val="single" w:sz="4" w:space="0" w:color="000000"/>
              <w:right w:val="single" w:sz="4" w:space="0" w:color="000000"/>
            </w:tcBorders>
            <w:vAlign w:val="center"/>
          </w:tcPr>
          <w:p w14:paraId="70B66D54" w14:textId="77777777" w:rsidR="00DD575B" w:rsidRDefault="00000000">
            <w:pPr>
              <w:tabs>
                <w:tab w:val="left" w:pos="0"/>
              </w:tabs>
              <w:spacing w:line="360" w:lineRule="auto"/>
              <w:jc w:val="left"/>
              <w:rPr>
                <w:rFonts w:ascii="宋体" w:hAnsi="宋体" w:cs="宋体"/>
                <w:color w:val="auto"/>
                <w:kern w:val="1"/>
                <w:sz w:val="24"/>
              </w:rPr>
            </w:pPr>
            <w:r>
              <w:rPr>
                <w:rFonts w:ascii="宋体" w:hAnsi="宋体" w:cs="宋体" w:hint="eastAsia"/>
                <w:color w:val="auto"/>
                <w:kern w:val="1"/>
                <w:sz w:val="24"/>
              </w:rPr>
              <w:t>评标基准价（PC）：</w:t>
            </w:r>
          </w:p>
        </w:tc>
      </w:tr>
      <w:tr w:rsidR="00DD575B" w14:paraId="657ACD63"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3D479BCD" w14:textId="77777777" w:rsidR="00DD575B" w:rsidRDefault="00000000">
            <w:pPr>
              <w:tabs>
                <w:tab w:val="left" w:pos="0"/>
              </w:tabs>
              <w:spacing w:line="360" w:lineRule="auto"/>
              <w:rPr>
                <w:rFonts w:ascii="宋体" w:hAnsi="宋体" w:cs="宋体"/>
                <w:color w:val="auto"/>
                <w:spacing w:val="-10"/>
                <w:kern w:val="1"/>
                <w:sz w:val="24"/>
              </w:rPr>
            </w:pPr>
            <w:r>
              <w:rPr>
                <w:rFonts w:ascii="宋体" w:hAnsi="宋体" w:cs="宋体" w:hint="eastAsia"/>
                <w:color w:val="auto"/>
                <w:spacing w:val="-10"/>
                <w:kern w:val="1"/>
                <w:sz w:val="24"/>
              </w:rPr>
              <w:t>偏差（（PT-PC）/PC）（%）</w:t>
            </w:r>
          </w:p>
        </w:tc>
        <w:tc>
          <w:tcPr>
            <w:tcW w:w="1984" w:type="dxa"/>
            <w:tcBorders>
              <w:top w:val="single" w:sz="4" w:space="0" w:color="000000"/>
              <w:left w:val="single" w:sz="4" w:space="0" w:color="000000"/>
              <w:bottom w:val="single" w:sz="4" w:space="0" w:color="000000"/>
              <w:right w:val="single" w:sz="4" w:space="0" w:color="000000"/>
            </w:tcBorders>
            <w:vAlign w:val="center"/>
          </w:tcPr>
          <w:p w14:paraId="7F30EAD3"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2AD9B50"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2C0CE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9F6CBCA"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F4B2C4"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4E2FB89" w14:textId="77777777">
        <w:trPr>
          <w:trHeight w:val="749"/>
        </w:trPr>
        <w:tc>
          <w:tcPr>
            <w:tcW w:w="3910" w:type="dxa"/>
            <w:tcBorders>
              <w:top w:val="single" w:sz="4" w:space="0" w:color="000000"/>
              <w:left w:val="single" w:sz="4" w:space="0" w:color="000000"/>
              <w:bottom w:val="single" w:sz="4" w:space="0" w:color="000000"/>
              <w:right w:val="single" w:sz="4" w:space="0" w:color="000000"/>
            </w:tcBorders>
            <w:vAlign w:val="center"/>
          </w:tcPr>
          <w:p w14:paraId="3326340B"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减分（A）</w:t>
            </w:r>
          </w:p>
        </w:tc>
        <w:tc>
          <w:tcPr>
            <w:tcW w:w="1984" w:type="dxa"/>
            <w:tcBorders>
              <w:top w:val="single" w:sz="4" w:space="0" w:color="000000"/>
              <w:left w:val="single" w:sz="4" w:space="0" w:color="000000"/>
              <w:bottom w:val="single" w:sz="4" w:space="0" w:color="000000"/>
              <w:right w:val="single" w:sz="4" w:space="0" w:color="000000"/>
            </w:tcBorders>
            <w:vAlign w:val="center"/>
          </w:tcPr>
          <w:p w14:paraId="5BA7651C"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DEB837"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4DF609"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E4B239"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9637AF"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3D94D97B"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32D86AC5"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经济得分(I=100-A)</w:t>
            </w:r>
          </w:p>
        </w:tc>
        <w:tc>
          <w:tcPr>
            <w:tcW w:w="1984" w:type="dxa"/>
            <w:tcBorders>
              <w:top w:val="single" w:sz="4" w:space="0" w:color="000000"/>
              <w:left w:val="single" w:sz="4" w:space="0" w:color="000000"/>
              <w:bottom w:val="single" w:sz="4" w:space="0" w:color="000000"/>
              <w:right w:val="single" w:sz="4" w:space="0" w:color="000000"/>
            </w:tcBorders>
            <w:vAlign w:val="center"/>
          </w:tcPr>
          <w:p w14:paraId="3384E3A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1E6094"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6BB84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8848B7"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5A69AD" w14:textId="77777777" w:rsidR="00DD575B" w:rsidRDefault="00DD575B">
            <w:pPr>
              <w:tabs>
                <w:tab w:val="left" w:pos="0"/>
              </w:tabs>
              <w:spacing w:line="360" w:lineRule="auto"/>
              <w:ind w:left="563" w:hanging="84"/>
              <w:rPr>
                <w:rFonts w:ascii="宋体" w:hAnsi="宋体" w:cs="宋体"/>
                <w:color w:val="auto"/>
                <w:kern w:val="1"/>
                <w:sz w:val="24"/>
              </w:rPr>
            </w:pPr>
          </w:p>
        </w:tc>
      </w:tr>
      <w:tr w:rsidR="00DD575B" w14:paraId="2401AE88" w14:textId="77777777">
        <w:trPr>
          <w:trHeight w:val="750"/>
        </w:trPr>
        <w:tc>
          <w:tcPr>
            <w:tcW w:w="3910" w:type="dxa"/>
            <w:tcBorders>
              <w:top w:val="single" w:sz="4" w:space="0" w:color="000000"/>
              <w:left w:val="single" w:sz="4" w:space="0" w:color="000000"/>
              <w:bottom w:val="single" w:sz="4" w:space="0" w:color="000000"/>
              <w:right w:val="single" w:sz="4" w:space="0" w:color="000000"/>
            </w:tcBorders>
            <w:vAlign w:val="center"/>
          </w:tcPr>
          <w:p w14:paraId="1268100A" w14:textId="77777777" w:rsidR="00DD575B" w:rsidRDefault="00000000">
            <w:pPr>
              <w:tabs>
                <w:tab w:val="left" w:pos="0"/>
              </w:tabs>
              <w:spacing w:line="360" w:lineRule="auto"/>
              <w:rPr>
                <w:rFonts w:ascii="宋体" w:hAnsi="宋体" w:cs="宋体"/>
                <w:color w:val="auto"/>
                <w:kern w:val="1"/>
                <w:sz w:val="24"/>
              </w:rPr>
            </w:pPr>
            <w:r>
              <w:rPr>
                <w:rFonts w:ascii="宋体" w:hAnsi="宋体" w:cs="宋体" w:hint="eastAsia"/>
                <w:color w:val="auto"/>
                <w:kern w:val="1"/>
                <w:sz w:val="24"/>
              </w:rPr>
              <w:t>最终经济得分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3D3C06A1"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2D734C4"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5101AB8"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DDE4AD" w14:textId="77777777" w:rsidR="00DD575B" w:rsidRDefault="00DD575B">
            <w:pPr>
              <w:tabs>
                <w:tab w:val="left" w:pos="0"/>
              </w:tabs>
              <w:spacing w:line="360" w:lineRule="auto"/>
              <w:ind w:left="563" w:hanging="84"/>
              <w:rPr>
                <w:rFonts w:ascii="宋体" w:hAnsi="宋体" w:cs="宋体"/>
                <w:color w:val="auto"/>
                <w:kern w:val="1"/>
                <w:sz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9AA6E7" w14:textId="77777777" w:rsidR="00DD575B" w:rsidRDefault="00DD575B">
            <w:pPr>
              <w:tabs>
                <w:tab w:val="left" w:pos="0"/>
              </w:tabs>
              <w:spacing w:line="360" w:lineRule="auto"/>
              <w:ind w:left="563" w:hanging="84"/>
              <w:rPr>
                <w:rFonts w:ascii="宋体" w:hAnsi="宋体" w:cs="宋体"/>
                <w:color w:val="auto"/>
                <w:kern w:val="1"/>
                <w:sz w:val="24"/>
              </w:rPr>
            </w:pPr>
          </w:p>
        </w:tc>
      </w:tr>
    </w:tbl>
    <w:p w14:paraId="6F915D3D" w14:textId="77777777" w:rsidR="00DD575B" w:rsidRDefault="00000000">
      <w:pPr>
        <w:spacing w:line="360" w:lineRule="auto"/>
        <w:rPr>
          <w:rFonts w:ascii="宋体" w:hAnsi="宋体" w:cs="宋体"/>
          <w:color w:val="auto"/>
          <w:kern w:val="1"/>
          <w:szCs w:val="21"/>
        </w:rPr>
        <w:sectPr w:rsidR="00DD575B" w:rsidSect="000F5D2B">
          <w:headerReference w:type="default" r:id="rId21"/>
          <w:footerReference w:type="default" r:id="rId22"/>
          <w:pgSz w:w="16840" w:h="11907" w:orient="landscape"/>
          <w:pgMar w:top="1418" w:right="1418" w:bottom="1418" w:left="1418" w:header="851" w:footer="851" w:gutter="0"/>
          <w:cols w:space="720"/>
          <w:docGrid w:linePitch="286"/>
        </w:sectPr>
      </w:pPr>
      <w:r>
        <w:rPr>
          <w:rFonts w:ascii="宋体" w:hAnsi="宋体" w:cs="宋体" w:hint="eastAsia"/>
          <w:color w:val="auto"/>
          <w:kern w:val="1"/>
          <w:szCs w:val="21"/>
        </w:rPr>
        <w:t>评委签名：                  日期：</w:t>
      </w:r>
    </w:p>
    <w:p w14:paraId="36B2D217" w14:textId="77777777" w:rsidR="00DD575B" w:rsidRDefault="00000000">
      <w:pPr>
        <w:spacing w:line="360" w:lineRule="auto"/>
        <w:rPr>
          <w:rFonts w:ascii="宋体" w:hAnsi="宋体" w:cs="宋体"/>
          <w:b/>
          <w:color w:val="auto"/>
          <w:kern w:val="1"/>
          <w:sz w:val="24"/>
        </w:rPr>
      </w:pPr>
      <w:r>
        <w:rPr>
          <w:rFonts w:ascii="宋体" w:hAnsi="宋体" w:cs="宋体" w:hint="eastAsia"/>
          <w:b/>
          <w:color w:val="auto"/>
          <w:kern w:val="1"/>
          <w:sz w:val="24"/>
        </w:rPr>
        <w:lastRenderedPageBreak/>
        <w:t>附表</w:t>
      </w:r>
      <w:r>
        <w:rPr>
          <w:rFonts w:ascii="宋体" w:hAnsi="宋体" w:cs="宋体"/>
          <w:b/>
          <w:color w:val="auto"/>
          <w:kern w:val="1"/>
          <w:sz w:val="24"/>
        </w:rPr>
        <w:t>3</w:t>
      </w:r>
    </w:p>
    <w:p w14:paraId="0532899C" w14:textId="77777777" w:rsidR="00DD575B" w:rsidRDefault="00000000">
      <w:pPr>
        <w:spacing w:before="120" w:line="360" w:lineRule="auto"/>
        <w:jc w:val="center"/>
        <w:rPr>
          <w:rFonts w:ascii="宋体" w:hAnsi="宋体" w:cs="宋体"/>
          <w:b/>
          <w:color w:val="auto"/>
          <w:kern w:val="1"/>
          <w:sz w:val="28"/>
          <w:szCs w:val="28"/>
        </w:rPr>
      </w:pPr>
      <w:bookmarkStart w:id="383" w:name="_Hlk69827118"/>
      <w:r>
        <w:rPr>
          <w:rFonts w:ascii="宋体" w:hAnsi="宋体" w:cs="宋体" w:hint="eastAsia"/>
          <w:b/>
          <w:color w:val="auto"/>
          <w:kern w:val="1"/>
          <w:sz w:val="28"/>
          <w:szCs w:val="28"/>
        </w:rPr>
        <w:t>投标报价</w:t>
      </w:r>
      <w:bookmarkEnd w:id="383"/>
      <w:r>
        <w:rPr>
          <w:rFonts w:ascii="宋体" w:hAnsi="宋体" w:cs="宋体" w:hint="eastAsia"/>
          <w:b/>
          <w:color w:val="auto"/>
          <w:kern w:val="1"/>
          <w:sz w:val="28"/>
          <w:szCs w:val="28"/>
        </w:rPr>
        <w:t>算术复核表</w:t>
      </w:r>
    </w:p>
    <w:p w14:paraId="7ED5E38F" w14:textId="77777777" w:rsidR="00DD575B" w:rsidRDefault="00000000">
      <w:pPr>
        <w:spacing w:line="360" w:lineRule="auto"/>
        <w:ind w:firstLineChars="200" w:firstLine="420"/>
        <w:jc w:val="left"/>
        <w:rPr>
          <w:rFonts w:ascii="宋体" w:hAnsi="宋体" w:cs="宋体"/>
          <w:color w:val="auto"/>
          <w:kern w:val="1"/>
        </w:rPr>
      </w:pPr>
      <w:r>
        <w:rPr>
          <w:rFonts w:ascii="宋体" w:hAnsi="宋体" w:cs="宋体" w:hint="eastAsia"/>
          <w:color w:val="auto"/>
          <w:kern w:val="1"/>
        </w:rPr>
        <w:t>项目名称：</w:t>
      </w:r>
    </w:p>
    <w:tbl>
      <w:tblPr>
        <w:tblW w:w="0" w:type="auto"/>
        <w:tblInd w:w="288" w:type="dxa"/>
        <w:tblLayout w:type="fixed"/>
        <w:tblLook w:val="04A0" w:firstRow="1" w:lastRow="0" w:firstColumn="1" w:lastColumn="0" w:noHBand="0" w:noVBand="1"/>
      </w:tblPr>
      <w:tblGrid>
        <w:gridCol w:w="888"/>
        <w:gridCol w:w="4440"/>
        <w:gridCol w:w="3060"/>
        <w:gridCol w:w="3240"/>
        <w:gridCol w:w="2376"/>
      </w:tblGrid>
      <w:tr w:rsidR="00DD575B" w14:paraId="345CE3C3"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E87E67F"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14:paraId="6EA29896"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14:paraId="6EC49578"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原投标报价（A）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14:paraId="06A71ADA"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算术复核后的投标报价（B）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14:paraId="53BDD338" w14:textId="77777777" w:rsidR="00DD575B" w:rsidRDefault="00000000">
            <w:pPr>
              <w:spacing w:line="360" w:lineRule="auto"/>
              <w:jc w:val="center"/>
              <w:rPr>
                <w:rFonts w:ascii="宋体" w:hAnsi="宋体" w:cs="宋体"/>
                <w:color w:val="auto"/>
                <w:kern w:val="1"/>
                <w:sz w:val="24"/>
                <w:szCs w:val="24"/>
              </w:rPr>
            </w:pPr>
            <w:r>
              <w:rPr>
                <w:rFonts w:ascii="宋体" w:hAnsi="宋体" w:cs="宋体" w:hint="eastAsia"/>
                <w:color w:val="auto"/>
                <w:kern w:val="1"/>
                <w:sz w:val="24"/>
                <w:szCs w:val="24"/>
              </w:rPr>
              <w:t>误差率（r=|A-B|/A*100%）</w:t>
            </w:r>
          </w:p>
        </w:tc>
      </w:tr>
      <w:tr w:rsidR="00DD575B" w14:paraId="25FC56E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A9A7033"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1CF55DB"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A1D79AA"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7D1570E"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6505AE4B" w14:textId="77777777" w:rsidR="00DD575B" w:rsidRDefault="00DD575B">
            <w:pPr>
              <w:spacing w:line="360" w:lineRule="auto"/>
              <w:rPr>
                <w:rFonts w:ascii="宋体" w:hAnsi="宋体" w:cs="宋体"/>
                <w:b/>
                <w:color w:val="auto"/>
                <w:kern w:val="1"/>
                <w:sz w:val="24"/>
                <w:szCs w:val="24"/>
              </w:rPr>
            </w:pPr>
          </w:p>
        </w:tc>
      </w:tr>
      <w:tr w:rsidR="00DD575B" w14:paraId="702A835E"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5C9EA5B9"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D4880D3"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182F79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8614CFF"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57D3B744" w14:textId="77777777" w:rsidR="00DD575B" w:rsidRDefault="00DD575B">
            <w:pPr>
              <w:spacing w:line="360" w:lineRule="auto"/>
              <w:rPr>
                <w:rFonts w:ascii="宋体" w:hAnsi="宋体" w:cs="宋体"/>
                <w:b/>
                <w:color w:val="auto"/>
                <w:kern w:val="1"/>
                <w:sz w:val="24"/>
                <w:szCs w:val="24"/>
              </w:rPr>
            </w:pPr>
          </w:p>
        </w:tc>
      </w:tr>
      <w:tr w:rsidR="00DD575B" w14:paraId="66FBF5A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29FE9AEC"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278A0742"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545394D"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7BB4465D"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4DFC66AE" w14:textId="77777777" w:rsidR="00DD575B" w:rsidRDefault="00DD575B">
            <w:pPr>
              <w:spacing w:line="360" w:lineRule="auto"/>
              <w:rPr>
                <w:rFonts w:ascii="宋体" w:hAnsi="宋体" w:cs="宋体"/>
                <w:b/>
                <w:color w:val="auto"/>
                <w:kern w:val="1"/>
                <w:sz w:val="24"/>
                <w:szCs w:val="24"/>
              </w:rPr>
            </w:pPr>
          </w:p>
        </w:tc>
      </w:tr>
      <w:tr w:rsidR="00DD575B" w14:paraId="25A06199"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6B0BFCB4"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5EA7AF4"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4F7BBC54"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8F4CC9D"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425A84AB" w14:textId="77777777" w:rsidR="00DD575B" w:rsidRDefault="00DD575B">
            <w:pPr>
              <w:spacing w:line="360" w:lineRule="auto"/>
              <w:rPr>
                <w:rFonts w:ascii="宋体" w:hAnsi="宋体" w:cs="宋体"/>
                <w:b/>
                <w:color w:val="auto"/>
                <w:kern w:val="1"/>
                <w:sz w:val="24"/>
                <w:szCs w:val="24"/>
              </w:rPr>
            </w:pPr>
          </w:p>
        </w:tc>
      </w:tr>
      <w:tr w:rsidR="00DD575B" w14:paraId="06498B87"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14CCFD61"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17214111"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71C9DFF2"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68A13EA6"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0CED4A56" w14:textId="77777777" w:rsidR="00DD575B" w:rsidRDefault="00DD575B">
            <w:pPr>
              <w:spacing w:line="360" w:lineRule="auto"/>
              <w:rPr>
                <w:rFonts w:ascii="宋体" w:hAnsi="宋体" w:cs="宋体"/>
                <w:b/>
                <w:color w:val="auto"/>
                <w:kern w:val="1"/>
                <w:sz w:val="24"/>
                <w:szCs w:val="24"/>
              </w:rPr>
            </w:pPr>
          </w:p>
        </w:tc>
      </w:tr>
      <w:tr w:rsidR="00DD575B" w14:paraId="0005B8FD"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4E7A7C0E"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4BF5FFE6"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766FA1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04950E8A"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655B70DD" w14:textId="77777777" w:rsidR="00DD575B" w:rsidRDefault="00DD575B">
            <w:pPr>
              <w:spacing w:line="360" w:lineRule="auto"/>
              <w:rPr>
                <w:rFonts w:ascii="宋体" w:hAnsi="宋体" w:cs="宋体"/>
                <w:b/>
                <w:color w:val="auto"/>
                <w:kern w:val="1"/>
                <w:sz w:val="24"/>
                <w:szCs w:val="24"/>
              </w:rPr>
            </w:pPr>
          </w:p>
        </w:tc>
      </w:tr>
      <w:tr w:rsidR="00DD575B" w14:paraId="33BC1423"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76966832"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03283F67"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3A150FC9"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50B62CB"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30D9EF3F" w14:textId="77777777" w:rsidR="00DD575B" w:rsidRDefault="00DD575B">
            <w:pPr>
              <w:spacing w:line="360" w:lineRule="auto"/>
              <w:rPr>
                <w:rFonts w:ascii="宋体" w:hAnsi="宋体" w:cs="宋体"/>
                <w:b/>
                <w:color w:val="auto"/>
                <w:kern w:val="1"/>
                <w:sz w:val="24"/>
                <w:szCs w:val="24"/>
              </w:rPr>
            </w:pPr>
          </w:p>
        </w:tc>
      </w:tr>
      <w:tr w:rsidR="00DD575B" w14:paraId="340D73F0" w14:textId="77777777">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14:paraId="515D4ACC" w14:textId="77777777" w:rsidR="00DD575B" w:rsidRDefault="00DD575B">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14:paraId="030B43E9" w14:textId="77777777" w:rsidR="00DD575B" w:rsidRDefault="00DD575B">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62390647" w14:textId="77777777" w:rsidR="00DD575B" w:rsidRDefault="00DD575B">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40B2BA52" w14:textId="77777777" w:rsidR="00DD575B" w:rsidRDefault="00DD575B">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14:paraId="23A2B52E" w14:textId="77777777" w:rsidR="00DD575B" w:rsidRDefault="00DD575B">
            <w:pPr>
              <w:spacing w:line="360" w:lineRule="auto"/>
              <w:rPr>
                <w:rFonts w:ascii="宋体" w:hAnsi="宋体" w:cs="宋体"/>
                <w:b/>
                <w:color w:val="auto"/>
                <w:kern w:val="1"/>
                <w:sz w:val="24"/>
                <w:szCs w:val="24"/>
              </w:rPr>
            </w:pPr>
          </w:p>
        </w:tc>
      </w:tr>
    </w:tbl>
    <w:p w14:paraId="032589F2" w14:textId="77777777" w:rsidR="00DD575B" w:rsidRDefault="00DD575B">
      <w:pPr>
        <w:spacing w:line="360" w:lineRule="auto"/>
        <w:rPr>
          <w:rFonts w:ascii="宋体" w:hAnsi="宋体" w:cs="宋体"/>
          <w:b/>
          <w:color w:val="auto"/>
          <w:kern w:val="1"/>
          <w:sz w:val="24"/>
          <w:szCs w:val="24"/>
        </w:rPr>
      </w:pPr>
    </w:p>
    <w:p w14:paraId="5229AE87" w14:textId="77777777" w:rsidR="00DD575B" w:rsidRDefault="00000000">
      <w:pPr>
        <w:spacing w:line="360" w:lineRule="auto"/>
        <w:rPr>
          <w:rFonts w:ascii="宋体" w:hAnsi="宋体" w:cs="宋体"/>
          <w:color w:val="auto"/>
          <w:kern w:val="1"/>
          <w:sz w:val="24"/>
        </w:rPr>
      </w:pPr>
      <w:r>
        <w:rPr>
          <w:rFonts w:ascii="宋体" w:hAnsi="宋体" w:cs="宋体" w:hint="eastAsia"/>
          <w:color w:val="auto"/>
          <w:kern w:val="1"/>
          <w:sz w:val="24"/>
          <w:szCs w:val="24"/>
        </w:rPr>
        <w:t xml:space="preserve">评委签名：                                                 </w:t>
      </w:r>
      <w:r>
        <w:rPr>
          <w:rFonts w:ascii="宋体" w:hAnsi="宋体" w:cs="宋体" w:hint="eastAsia"/>
          <w:color w:val="auto"/>
          <w:kern w:val="1"/>
          <w:sz w:val="24"/>
        </w:rPr>
        <w:t>日期：</w:t>
      </w:r>
    </w:p>
    <w:p w14:paraId="241951EE" w14:textId="77777777" w:rsidR="00DD575B" w:rsidRDefault="00DD575B">
      <w:pPr>
        <w:spacing w:line="360" w:lineRule="auto"/>
        <w:rPr>
          <w:rFonts w:ascii="宋体" w:hAnsi="宋体" w:cs="宋体"/>
          <w:color w:val="auto"/>
          <w:kern w:val="1"/>
          <w:szCs w:val="21"/>
        </w:rPr>
      </w:pPr>
    </w:p>
    <w:p w14:paraId="7A68DC9E" w14:textId="77777777" w:rsidR="00DD575B" w:rsidRDefault="00DD575B">
      <w:pPr>
        <w:spacing w:line="360" w:lineRule="auto"/>
        <w:rPr>
          <w:rFonts w:ascii="宋体" w:hAnsi="宋体" w:cs="宋体"/>
          <w:color w:val="auto"/>
          <w:kern w:val="1"/>
          <w:szCs w:val="21"/>
        </w:rPr>
        <w:sectPr w:rsidR="00DD575B">
          <w:headerReference w:type="default" r:id="rId23"/>
          <w:footerReference w:type="default" r:id="rId24"/>
          <w:pgSz w:w="16840" w:h="11907" w:orient="landscape"/>
          <w:pgMar w:top="1304" w:right="1361" w:bottom="1304" w:left="1304" w:header="851" w:footer="720" w:gutter="0"/>
          <w:cols w:space="720"/>
        </w:sectPr>
      </w:pPr>
    </w:p>
    <w:p w14:paraId="23E48C57" w14:textId="77777777" w:rsidR="00DD575B" w:rsidRDefault="00000000">
      <w:pPr>
        <w:pStyle w:val="1"/>
        <w:spacing w:line="360" w:lineRule="auto"/>
        <w:jc w:val="center"/>
        <w:rPr>
          <w:rFonts w:ascii="宋体" w:hAnsi="宋体" w:cs="宋体"/>
          <w:color w:val="auto"/>
          <w:kern w:val="1"/>
        </w:rPr>
      </w:pPr>
      <w:bookmarkStart w:id="384" w:name="_Toc25769"/>
      <w:bookmarkStart w:id="385" w:name="_Toc16039"/>
      <w:bookmarkStart w:id="386" w:name="_Toc5620359"/>
      <w:bookmarkEnd w:id="384"/>
      <w:r>
        <w:rPr>
          <w:rFonts w:ascii="宋体" w:hAnsi="宋体" w:cs="宋体" w:hint="eastAsia"/>
          <w:color w:val="auto"/>
          <w:kern w:val="1"/>
        </w:rPr>
        <w:lastRenderedPageBreak/>
        <w:t>第四章 合同条款及格式</w:t>
      </w:r>
      <w:bookmarkEnd w:id="385"/>
      <w:bookmarkEnd w:id="386"/>
    </w:p>
    <w:p w14:paraId="11E8B1A9"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 xml:space="preserve">      (另册)</w:t>
      </w:r>
    </w:p>
    <w:p w14:paraId="26F461E2" w14:textId="77777777" w:rsidR="00DD575B" w:rsidRDefault="00000000">
      <w:pPr>
        <w:pStyle w:val="ab"/>
        <w:spacing w:line="360" w:lineRule="auto"/>
        <w:rPr>
          <w:rFonts w:cs="宋体"/>
          <w:b/>
          <w:color w:val="auto"/>
          <w:kern w:val="1"/>
          <w:sz w:val="28"/>
          <w:szCs w:val="28"/>
        </w:rPr>
      </w:pPr>
      <w:r>
        <w:rPr>
          <w:rFonts w:cs="宋体"/>
          <w:b/>
          <w:color w:val="auto"/>
          <w:kern w:val="1"/>
          <w:sz w:val="28"/>
          <w:szCs w:val="28"/>
        </w:rPr>
        <w:br w:type="page"/>
      </w:r>
    </w:p>
    <w:p w14:paraId="085BEB81" w14:textId="77777777" w:rsidR="00DD575B" w:rsidRDefault="00000000">
      <w:pPr>
        <w:pStyle w:val="1"/>
        <w:spacing w:line="360" w:lineRule="auto"/>
        <w:jc w:val="center"/>
        <w:rPr>
          <w:color w:val="auto"/>
        </w:rPr>
      </w:pPr>
      <w:bookmarkStart w:id="387" w:name="_Toc16641"/>
      <w:r>
        <w:rPr>
          <w:rFonts w:hint="eastAsia"/>
          <w:color w:val="auto"/>
        </w:rPr>
        <w:lastRenderedPageBreak/>
        <w:t>第五章</w:t>
      </w:r>
      <w:r>
        <w:rPr>
          <w:rFonts w:hint="eastAsia"/>
          <w:color w:val="auto"/>
        </w:rPr>
        <w:t xml:space="preserve"> </w:t>
      </w:r>
      <w:r>
        <w:rPr>
          <w:rFonts w:hint="eastAsia"/>
          <w:color w:val="auto"/>
        </w:rPr>
        <w:t>招标人要求</w:t>
      </w:r>
      <w:bookmarkEnd w:id="387"/>
    </w:p>
    <w:p w14:paraId="49666384" w14:textId="77777777" w:rsidR="00DD575B" w:rsidRDefault="00DD575B">
      <w:pPr>
        <w:tabs>
          <w:tab w:val="left" w:pos="573"/>
        </w:tabs>
        <w:spacing w:line="360" w:lineRule="auto"/>
        <w:jc w:val="center"/>
        <w:rPr>
          <w:rFonts w:ascii="方正小标宋简体" w:eastAsia="方正小标宋简体" w:hAnsi="Arial"/>
          <w:b/>
          <w:bCs/>
          <w:sz w:val="36"/>
          <w:szCs w:val="36"/>
        </w:rPr>
      </w:pPr>
    </w:p>
    <w:p w14:paraId="7804ACDF" w14:textId="77777777" w:rsidR="00DD575B" w:rsidRDefault="00DD575B">
      <w:pPr>
        <w:pStyle w:val="ab"/>
        <w:spacing w:line="360" w:lineRule="auto"/>
      </w:pPr>
    </w:p>
    <w:p w14:paraId="6668D2C2" w14:textId="77777777" w:rsidR="00DD575B" w:rsidRDefault="00000000">
      <w:pPr>
        <w:pStyle w:val="ab"/>
        <w:spacing w:line="360" w:lineRule="auto"/>
        <w:jc w:val="center"/>
        <w:rPr>
          <w:b/>
          <w:bCs/>
          <w:sz w:val="44"/>
          <w:szCs w:val="44"/>
        </w:rPr>
      </w:pPr>
      <w:r>
        <w:br w:type="page"/>
      </w:r>
      <w:r>
        <w:rPr>
          <w:rFonts w:hint="eastAsia"/>
          <w:b/>
          <w:bCs/>
          <w:sz w:val="44"/>
          <w:szCs w:val="44"/>
        </w:rPr>
        <w:lastRenderedPageBreak/>
        <w:t>设计任务书</w:t>
      </w:r>
    </w:p>
    <w:p w14:paraId="5E6A3E1B" w14:textId="77777777" w:rsidR="00DD575B" w:rsidRDefault="00000000">
      <w:pPr>
        <w:pStyle w:val="ab"/>
        <w:spacing w:line="360" w:lineRule="auto"/>
        <w:jc w:val="center"/>
        <w:rPr>
          <w:b/>
          <w:bCs/>
          <w:sz w:val="44"/>
          <w:szCs w:val="44"/>
        </w:rPr>
      </w:pPr>
      <w:r>
        <w:rPr>
          <w:rFonts w:cs="宋体" w:hint="eastAsia"/>
          <w:b/>
          <w:color w:val="auto"/>
          <w:kern w:val="1"/>
          <w:sz w:val="24"/>
        </w:rPr>
        <w:t>(另册)</w:t>
      </w:r>
    </w:p>
    <w:p w14:paraId="2CDD85A6" w14:textId="77777777" w:rsidR="00DD575B" w:rsidRDefault="00DD575B">
      <w:pPr>
        <w:pStyle w:val="ab"/>
        <w:spacing w:line="360" w:lineRule="auto"/>
        <w:rPr>
          <w:rFonts w:ascii="仿宋_GB2312" w:eastAsia="仿宋_GB2312"/>
          <w:sz w:val="32"/>
          <w:szCs w:val="32"/>
        </w:rPr>
        <w:sectPr w:rsidR="00DD575B">
          <w:pgSz w:w="11907" w:h="16840"/>
          <w:pgMar w:top="1361" w:right="1304" w:bottom="1304" w:left="1304" w:header="851" w:footer="992" w:gutter="0"/>
          <w:cols w:space="425"/>
          <w:docGrid w:linePitch="312"/>
        </w:sectPr>
      </w:pPr>
    </w:p>
    <w:p w14:paraId="495D041A" w14:textId="77777777" w:rsidR="00DD575B" w:rsidRDefault="00000000">
      <w:pPr>
        <w:pStyle w:val="1"/>
        <w:spacing w:line="360" w:lineRule="auto"/>
        <w:jc w:val="center"/>
        <w:rPr>
          <w:color w:val="auto"/>
        </w:rPr>
      </w:pPr>
      <w:bookmarkStart w:id="388" w:name="_Toc5620360"/>
      <w:bookmarkStart w:id="389" w:name="_Toc3467"/>
      <w:r>
        <w:rPr>
          <w:rFonts w:hint="eastAsia"/>
          <w:color w:val="auto"/>
        </w:rPr>
        <w:lastRenderedPageBreak/>
        <w:t>第六章</w:t>
      </w:r>
      <w:r>
        <w:rPr>
          <w:rFonts w:hint="eastAsia"/>
          <w:color w:val="auto"/>
        </w:rPr>
        <w:t xml:space="preserve"> </w:t>
      </w:r>
      <w:r>
        <w:rPr>
          <w:rFonts w:hint="eastAsia"/>
          <w:color w:val="auto"/>
        </w:rPr>
        <w:t>招标人提供的资料</w:t>
      </w:r>
      <w:bookmarkEnd w:id="388"/>
      <w:bookmarkEnd w:id="389"/>
    </w:p>
    <w:p w14:paraId="10732846" w14:textId="77777777" w:rsidR="00DD575B" w:rsidRDefault="00000000">
      <w:pPr>
        <w:spacing w:line="360" w:lineRule="auto"/>
        <w:jc w:val="center"/>
        <w:rPr>
          <w:rFonts w:ascii="宋体" w:hAnsi="宋体" w:cs="宋体"/>
          <w:color w:val="auto"/>
          <w:kern w:val="1"/>
          <w:sz w:val="36"/>
          <w:szCs w:val="36"/>
        </w:rPr>
      </w:pPr>
      <w:bookmarkStart w:id="390" w:name="_Toc436834794"/>
      <w:bookmarkStart w:id="391" w:name="_Toc436834201"/>
      <w:bookmarkStart w:id="392" w:name="_Toc439246070"/>
      <w:bookmarkStart w:id="393" w:name="_Toc439240671"/>
      <w:bookmarkEnd w:id="390"/>
      <w:bookmarkEnd w:id="391"/>
      <w:bookmarkEnd w:id="392"/>
      <w:bookmarkEnd w:id="393"/>
      <w:r>
        <w:rPr>
          <w:rFonts w:ascii="宋体" w:hAnsi="宋体" w:cs="宋体" w:hint="eastAsia"/>
          <w:color w:val="auto"/>
          <w:kern w:val="1"/>
          <w:sz w:val="36"/>
          <w:szCs w:val="36"/>
        </w:rPr>
        <w:t>无</w:t>
      </w:r>
    </w:p>
    <w:p w14:paraId="2CDCBC34" w14:textId="77777777" w:rsidR="00DD575B" w:rsidRDefault="00000000">
      <w:pPr>
        <w:spacing w:line="360" w:lineRule="auto"/>
        <w:jc w:val="center"/>
        <w:rPr>
          <w:rFonts w:ascii="宋体" w:hAnsi="宋体" w:cs="宋体"/>
          <w:color w:val="auto"/>
          <w:kern w:val="1"/>
          <w:sz w:val="24"/>
          <w:szCs w:val="28"/>
        </w:rPr>
      </w:pPr>
      <w:r>
        <w:rPr>
          <w:rFonts w:ascii="宋体" w:hAnsi="宋体" w:cs="宋体"/>
          <w:color w:val="auto"/>
          <w:kern w:val="1"/>
          <w:sz w:val="36"/>
          <w:szCs w:val="36"/>
        </w:rPr>
        <w:br w:type="page"/>
      </w:r>
    </w:p>
    <w:p w14:paraId="2B2CE844" w14:textId="77777777" w:rsidR="00DD575B" w:rsidRDefault="00000000">
      <w:pPr>
        <w:pStyle w:val="1"/>
        <w:spacing w:line="360" w:lineRule="auto"/>
        <w:jc w:val="center"/>
        <w:rPr>
          <w:color w:val="auto"/>
        </w:rPr>
      </w:pPr>
      <w:bookmarkStart w:id="394" w:name="_Toc16136"/>
      <w:bookmarkStart w:id="395" w:name="_Toc5620362"/>
      <w:bookmarkStart w:id="396" w:name="_Toc18390"/>
      <w:bookmarkEnd w:id="394"/>
      <w:r>
        <w:rPr>
          <w:rFonts w:hint="eastAsia"/>
          <w:color w:val="auto"/>
        </w:rPr>
        <w:lastRenderedPageBreak/>
        <w:t>第七章</w:t>
      </w:r>
      <w:r>
        <w:rPr>
          <w:rFonts w:hint="eastAsia"/>
          <w:color w:val="auto"/>
        </w:rPr>
        <w:t xml:space="preserve"> </w:t>
      </w:r>
      <w:r>
        <w:rPr>
          <w:rFonts w:hint="eastAsia"/>
          <w:color w:val="auto"/>
        </w:rPr>
        <w:t>投标文件格式</w:t>
      </w:r>
      <w:bookmarkEnd w:id="395"/>
      <w:bookmarkEnd w:id="396"/>
    </w:p>
    <w:p w14:paraId="74D73637" w14:textId="77777777" w:rsidR="00DD575B" w:rsidRDefault="00000000">
      <w:pPr>
        <w:widowControl/>
        <w:adjustRightInd w:val="0"/>
        <w:snapToGrid w:val="0"/>
        <w:spacing w:line="360" w:lineRule="auto"/>
        <w:ind w:right="102"/>
        <w:jc w:val="center"/>
        <w:rPr>
          <w:color w:val="auto"/>
        </w:rPr>
      </w:pPr>
      <w:r>
        <w:rPr>
          <w:rFonts w:ascii="宋体" w:hAnsi="宋体" w:cs="宋体"/>
          <w:color w:val="auto"/>
          <w:kern w:val="1"/>
          <w:sz w:val="20"/>
          <w:szCs w:val="20"/>
          <w:lang w:val="zh-CN"/>
        </w:rPr>
        <w:br w:type="page"/>
      </w:r>
      <w:r>
        <w:rPr>
          <w:color w:val="auto"/>
        </w:rPr>
        <w:lastRenderedPageBreak/>
        <w:t xml:space="preserve"> </w:t>
      </w:r>
    </w:p>
    <w:p w14:paraId="7F47E10D" w14:textId="77777777" w:rsidR="00DD575B" w:rsidRDefault="00DD575B">
      <w:pPr>
        <w:pStyle w:val="ab"/>
        <w:spacing w:line="360" w:lineRule="auto"/>
        <w:rPr>
          <w:color w:val="auto"/>
        </w:rPr>
      </w:pPr>
    </w:p>
    <w:p w14:paraId="0391A058" w14:textId="77777777" w:rsidR="00DD575B" w:rsidRDefault="00DD575B">
      <w:pPr>
        <w:spacing w:line="360" w:lineRule="auto"/>
        <w:jc w:val="center"/>
        <w:rPr>
          <w:rFonts w:ascii="宋体" w:hAnsi="宋体" w:cs="宋体"/>
          <w:b/>
          <w:color w:val="auto"/>
          <w:kern w:val="1"/>
          <w:sz w:val="30"/>
          <w:szCs w:val="30"/>
        </w:rPr>
      </w:pPr>
    </w:p>
    <w:p w14:paraId="04C103C0" w14:textId="77777777" w:rsidR="00DD575B" w:rsidRDefault="00DD575B">
      <w:pPr>
        <w:pStyle w:val="ab"/>
        <w:spacing w:line="360" w:lineRule="auto"/>
        <w:rPr>
          <w:rFonts w:cs="宋体"/>
          <w:b/>
          <w:color w:val="auto"/>
          <w:kern w:val="1"/>
          <w:sz w:val="30"/>
          <w:szCs w:val="30"/>
        </w:rPr>
      </w:pPr>
    </w:p>
    <w:p w14:paraId="7BB97D91" w14:textId="77777777" w:rsidR="00DD575B" w:rsidRDefault="00DD575B">
      <w:pPr>
        <w:pStyle w:val="ab"/>
        <w:spacing w:line="360" w:lineRule="auto"/>
        <w:rPr>
          <w:rFonts w:cs="宋体"/>
          <w:b/>
          <w:color w:val="auto"/>
          <w:kern w:val="1"/>
          <w:sz w:val="30"/>
          <w:szCs w:val="30"/>
        </w:rPr>
      </w:pPr>
    </w:p>
    <w:p w14:paraId="161312F2" w14:textId="77777777" w:rsidR="00DD575B" w:rsidRDefault="00DD575B">
      <w:pPr>
        <w:pStyle w:val="ab"/>
        <w:spacing w:line="360" w:lineRule="auto"/>
        <w:rPr>
          <w:rFonts w:cs="宋体"/>
          <w:b/>
          <w:color w:val="auto"/>
          <w:kern w:val="1"/>
          <w:sz w:val="30"/>
          <w:szCs w:val="30"/>
        </w:rPr>
      </w:pPr>
    </w:p>
    <w:p w14:paraId="74CA9DB6" w14:textId="77777777" w:rsidR="00DD575B" w:rsidRDefault="00DD575B">
      <w:pPr>
        <w:spacing w:line="360" w:lineRule="auto"/>
        <w:jc w:val="center"/>
        <w:rPr>
          <w:rFonts w:ascii="宋体" w:hAnsi="宋体" w:cs="宋体"/>
          <w:b/>
          <w:color w:val="auto"/>
          <w:kern w:val="1"/>
          <w:sz w:val="30"/>
          <w:szCs w:val="30"/>
        </w:rPr>
      </w:pPr>
    </w:p>
    <w:p w14:paraId="1C113A1E" w14:textId="77777777" w:rsidR="00DD575B" w:rsidRDefault="00DD575B">
      <w:pPr>
        <w:spacing w:line="360" w:lineRule="auto"/>
        <w:jc w:val="center"/>
        <w:rPr>
          <w:rFonts w:ascii="宋体" w:hAnsi="宋体" w:cs="宋体"/>
          <w:b/>
          <w:color w:val="auto"/>
          <w:kern w:val="1"/>
          <w:sz w:val="30"/>
          <w:szCs w:val="30"/>
        </w:rPr>
      </w:pPr>
    </w:p>
    <w:p w14:paraId="5BEF530F" w14:textId="77777777" w:rsidR="00DD575B" w:rsidRDefault="00DD575B">
      <w:pPr>
        <w:spacing w:line="360" w:lineRule="auto"/>
        <w:jc w:val="center"/>
        <w:rPr>
          <w:rFonts w:ascii="宋体" w:hAnsi="宋体" w:cs="宋体"/>
          <w:b/>
          <w:color w:val="auto"/>
          <w:kern w:val="1"/>
          <w:sz w:val="30"/>
          <w:szCs w:val="30"/>
        </w:rPr>
      </w:pPr>
    </w:p>
    <w:p w14:paraId="07524F34" w14:textId="77777777" w:rsidR="00DD575B" w:rsidRDefault="00DD575B">
      <w:pPr>
        <w:spacing w:line="360" w:lineRule="auto"/>
        <w:jc w:val="center"/>
        <w:rPr>
          <w:rFonts w:ascii="宋体" w:hAnsi="宋体" w:cs="宋体"/>
          <w:b/>
          <w:color w:val="auto"/>
          <w:kern w:val="1"/>
          <w:sz w:val="30"/>
          <w:szCs w:val="30"/>
        </w:rPr>
      </w:pPr>
    </w:p>
    <w:p w14:paraId="7BB52ED1" w14:textId="77777777" w:rsidR="00DD575B" w:rsidRDefault="00DD575B">
      <w:pPr>
        <w:spacing w:line="360" w:lineRule="auto"/>
        <w:jc w:val="center"/>
        <w:rPr>
          <w:rFonts w:ascii="宋体" w:hAnsi="宋体" w:cs="宋体"/>
          <w:b/>
          <w:color w:val="auto"/>
          <w:kern w:val="1"/>
          <w:sz w:val="30"/>
          <w:szCs w:val="30"/>
        </w:rPr>
      </w:pPr>
    </w:p>
    <w:p w14:paraId="70D1F937" w14:textId="77777777" w:rsidR="00DD575B" w:rsidRDefault="00000000">
      <w:pPr>
        <w:spacing w:line="360" w:lineRule="auto"/>
        <w:jc w:val="center"/>
        <w:rPr>
          <w:rFonts w:ascii="宋体" w:hAnsi="宋体" w:cs="宋体"/>
          <w:b/>
          <w:color w:val="auto"/>
          <w:kern w:val="1"/>
          <w:sz w:val="36"/>
          <w:szCs w:val="36"/>
        </w:rPr>
      </w:pPr>
      <w:r>
        <w:rPr>
          <w:rFonts w:ascii="宋体" w:hAnsi="宋体" w:cs="宋体" w:hint="eastAsia"/>
          <w:b/>
          <w:color w:val="auto"/>
          <w:kern w:val="1"/>
          <w:sz w:val="36"/>
          <w:szCs w:val="36"/>
        </w:rPr>
        <w:t>第一部分  工程总承包实施方案技术投标文件格式</w:t>
      </w:r>
    </w:p>
    <w:p w14:paraId="4252A565" w14:textId="77777777" w:rsidR="00DD575B" w:rsidRDefault="00DD575B">
      <w:pPr>
        <w:spacing w:line="360" w:lineRule="auto"/>
        <w:jc w:val="center"/>
        <w:rPr>
          <w:rFonts w:ascii="宋体" w:hAnsi="宋体" w:cs="宋体"/>
          <w:b/>
          <w:color w:val="auto"/>
          <w:kern w:val="1"/>
          <w:sz w:val="30"/>
          <w:szCs w:val="30"/>
        </w:rPr>
      </w:pPr>
    </w:p>
    <w:p w14:paraId="779FFB9D" w14:textId="77777777" w:rsidR="00DD575B" w:rsidRDefault="00DD575B">
      <w:pPr>
        <w:spacing w:line="360" w:lineRule="auto"/>
        <w:jc w:val="center"/>
        <w:rPr>
          <w:rFonts w:ascii="宋体" w:hAnsi="宋体" w:cs="宋体"/>
          <w:b/>
          <w:color w:val="auto"/>
          <w:kern w:val="1"/>
          <w:sz w:val="30"/>
          <w:szCs w:val="30"/>
        </w:rPr>
      </w:pPr>
    </w:p>
    <w:p w14:paraId="4F84B3C4" w14:textId="77777777" w:rsidR="00DD575B" w:rsidRDefault="00DD575B">
      <w:pPr>
        <w:spacing w:line="360" w:lineRule="auto"/>
        <w:jc w:val="center"/>
        <w:rPr>
          <w:rFonts w:ascii="宋体" w:hAnsi="宋体" w:cs="宋体"/>
          <w:b/>
          <w:color w:val="auto"/>
          <w:kern w:val="1"/>
          <w:sz w:val="30"/>
          <w:szCs w:val="30"/>
        </w:rPr>
        <w:sectPr w:rsidR="00DD575B">
          <w:headerReference w:type="default" r:id="rId25"/>
          <w:footerReference w:type="default" r:id="rId26"/>
          <w:pgSz w:w="11907" w:h="16840"/>
          <w:pgMar w:top="1361" w:right="1304" w:bottom="1304" w:left="1304" w:header="851" w:footer="720" w:gutter="0"/>
          <w:cols w:space="720"/>
        </w:sectPr>
      </w:pPr>
    </w:p>
    <w:p w14:paraId="30F13840" w14:textId="77777777" w:rsidR="00DD575B" w:rsidRDefault="00000000">
      <w:pPr>
        <w:widowControl/>
        <w:adjustRightInd w:val="0"/>
        <w:snapToGrid w:val="0"/>
        <w:spacing w:line="360" w:lineRule="auto"/>
        <w:ind w:right="102"/>
        <w:jc w:val="left"/>
        <w:rPr>
          <w:rFonts w:ascii="宋体" w:hAnsi="宋体" w:cs="宋体"/>
          <w:b/>
          <w:bCs/>
          <w:color w:val="auto"/>
          <w:kern w:val="1"/>
          <w:sz w:val="44"/>
          <w:szCs w:val="44"/>
          <w:lang w:val="zh-CN"/>
        </w:rPr>
      </w:pPr>
      <w:r>
        <w:rPr>
          <w:rFonts w:ascii="宋体" w:hAnsi="宋体" w:cs="宋体" w:hint="eastAsia"/>
          <w:b/>
          <w:color w:val="auto"/>
          <w:kern w:val="1"/>
          <w:sz w:val="24"/>
        </w:rPr>
        <w:lastRenderedPageBreak/>
        <w:t>格式1：</w:t>
      </w:r>
    </w:p>
    <w:p w14:paraId="3107C51E" w14:textId="77777777" w:rsidR="00DD575B" w:rsidRDefault="00000000">
      <w:pPr>
        <w:widowControl/>
        <w:adjustRightInd w:val="0"/>
        <w:snapToGrid w:val="0"/>
        <w:spacing w:line="360" w:lineRule="auto"/>
        <w:ind w:right="102"/>
        <w:jc w:val="center"/>
        <w:rPr>
          <w:rFonts w:ascii="宋体" w:hAnsi="宋体" w:cs="宋体"/>
          <w:b/>
          <w:bCs/>
          <w:color w:val="auto"/>
          <w:kern w:val="1"/>
          <w:sz w:val="44"/>
          <w:szCs w:val="44"/>
          <w:lang w:val="zh-CN"/>
        </w:rPr>
      </w:pPr>
      <w:r>
        <w:rPr>
          <w:rFonts w:ascii="宋体" w:hAnsi="宋体" w:cs="宋体" w:hint="eastAsia"/>
          <w:b/>
          <w:bCs/>
          <w:color w:val="auto"/>
          <w:kern w:val="1"/>
          <w:sz w:val="44"/>
          <w:szCs w:val="44"/>
          <w:lang w:val="zh-CN"/>
        </w:rPr>
        <w:t>投标函</w:t>
      </w:r>
    </w:p>
    <w:p w14:paraId="1221EFE2" w14:textId="77777777" w:rsidR="00DD575B" w:rsidRDefault="00000000">
      <w:pPr>
        <w:widowControl/>
        <w:adjustRightInd w:val="0"/>
        <w:snapToGrid w:val="0"/>
        <w:spacing w:line="360" w:lineRule="auto"/>
        <w:ind w:right="102"/>
        <w:jc w:val="left"/>
        <w:rPr>
          <w:rFonts w:ascii="宋体" w:hAnsi="宋体" w:cs="宋体"/>
          <w:color w:val="auto"/>
          <w:kern w:val="1"/>
          <w:szCs w:val="21"/>
        </w:rPr>
      </w:pPr>
      <w:r>
        <w:rPr>
          <w:rFonts w:ascii="宋体" w:hAnsi="宋体" w:cs="宋体" w:hint="eastAsia"/>
          <w:color w:val="auto"/>
          <w:kern w:val="1"/>
          <w:szCs w:val="21"/>
          <w:lang w:val="zh-CN"/>
        </w:rPr>
        <w:t>致:</w:t>
      </w:r>
      <w:r>
        <w:rPr>
          <w:rFonts w:ascii="宋体" w:hAnsi="宋体" w:cs="宋体" w:hint="eastAsia"/>
          <w:color w:val="auto"/>
          <w:kern w:val="1"/>
          <w:szCs w:val="21"/>
          <w:u w:val="single"/>
          <w:lang w:val="zh-CN"/>
        </w:rPr>
        <w:t>广州市海润智投资有限公司</w:t>
      </w:r>
    </w:p>
    <w:p w14:paraId="3AFC7EBA" w14:textId="77777777" w:rsidR="00DD575B" w:rsidRDefault="00000000">
      <w:pPr>
        <w:pStyle w:val="ab"/>
        <w:adjustRightInd w:val="0"/>
        <w:snapToGrid w:val="0"/>
        <w:spacing w:line="360" w:lineRule="auto"/>
        <w:ind w:firstLine="420"/>
        <w:rPr>
          <w:rFonts w:cs="宋体"/>
          <w:color w:val="auto"/>
          <w:sz w:val="21"/>
          <w:szCs w:val="21"/>
        </w:rPr>
      </w:pPr>
      <w:r>
        <w:rPr>
          <w:rFonts w:cs="宋体" w:hint="eastAsia"/>
          <w:color w:val="auto"/>
          <w:sz w:val="21"/>
          <w:szCs w:val="21"/>
        </w:rPr>
        <w:t>我方确认收到贵方提供的</w:t>
      </w:r>
      <w:r>
        <w:rPr>
          <w:rFonts w:cs="宋体" w:hint="eastAsia"/>
          <w:color w:val="auto"/>
          <w:sz w:val="21"/>
          <w:szCs w:val="21"/>
          <w:u w:val="single"/>
        </w:rPr>
        <w:t>海丝文体中心园区整体优化提升工程设计施工总承包</w:t>
      </w:r>
      <w:r>
        <w:rPr>
          <w:rFonts w:cs="宋体" w:hint="eastAsia"/>
          <w:color w:val="auto"/>
          <w:sz w:val="21"/>
          <w:szCs w:val="21"/>
        </w:rPr>
        <w:t>招标文件的全部内容，我方：</w:t>
      </w:r>
      <w:r>
        <w:rPr>
          <w:rFonts w:cs="宋体" w:hint="eastAsia"/>
          <w:color w:val="auto"/>
          <w:sz w:val="21"/>
          <w:szCs w:val="21"/>
          <w:u w:val="single"/>
        </w:rPr>
        <w:t xml:space="preserve">             （投标人名称）</w:t>
      </w:r>
      <w:r>
        <w:rPr>
          <w:rFonts w:cs="宋体" w:hint="eastAsia"/>
          <w:color w:val="auto"/>
          <w:sz w:val="21"/>
          <w:szCs w:val="21"/>
        </w:rPr>
        <w:t>已理解招标文件的全部内容，我方作为投标人正式授权</w:t>
      </w:r>
      <w:r>
        <w:rPr>
          <w:rFonts w:cs="宋体" w:hint="eastAsia"/>
          <w:color w:val="auto"/>
          <w:sz w:val="21"/>
          <w:szCs w:val="21"/>
          <w:u w:val="single"/>
          <w:lang w:val="en-US"/>
        </w:rPr>
        <w:t xml:space="preserve">        </w:t>
      </w:r>
      <w:r>
        <w:rPr>
          <w:rFonts w:cs="宋体" w:hint="eastAsia"/>
          <w:color w:val="auto"/>
          <w:sz w:val="21"/>
          <w:szCs w:val="21"/>
          <w:u w:val="single"/>
        </w:rPr>
        <w:t>（授权代表全名, 职务</w:t>
      </w:r>
      <w:r>
        <w:rPr>
          <w:rFonts w:cs="宋体" w:hint="eastAsia"/>
          <w:color w:val="auto"/>
          <w:sz w:val="21"/>
          <w:szCs w:val="21"/>
        </w:rPr>
        <w:t>）代表我方进行有关本投标活动的一切事宜，考虑本企业自身的实力及特点，做出如下承诺：</w:t>
      </w:r>
    </w:p>
    <w:p w14:paraId="0396864F"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14:paraId="40AB24EB"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报价清单、人员、资信等资料进行公开。</w:t>
      </w:r>
    </w:p>
    <w:p w14:paraId="00B42943"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3、我方同意按照贵方可能提出的要求，提供与我方投标有关的任何其它数据或信息。</w:t>
      </w:r>
    </w:p>
    <w:p w14:paraId="1A9F934F"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4、本投标文件的有效期至投标截止日后</w:t>
      </w:r>
      <w:r>
        <w:rPr>
          <w:rFonts w:ascii="宋体" w:hAnsi="宋体" w:cs="宋体" w:hint="eastAsia"/>
          <w:color w:val="auto"/>
          <w:kern w:val="1"/>
          <w:szCs w:val="21"/>
          <w:u w:val="single"/>
          <w:lang w:val="zh-CN"/>
        </w:rPr>
        <w:t>120</w:t>
      </w:r>
      <w:r>
        <w:rPr>
          <w:rFonts w:ascii="宋体" w:hAnsi="宋体" w:cs="宋体" w:hint="eastAsia"/>
          <w:color w:val="auto"/>
          <w:kern w:val="1"/>
          <w:szCs w:val="21"/>
          <w:lang w:val="zh-CN"/>
        </w:rPr>
        <w:t>日历天有效，如中标，有效期将自动延至设计施工总承包合同终止日为止。</w:t>
      </w:r>
    </w:p>
    <w:p w14:paraId="76E2F85E"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5、我方的</w:t>
      </w:r>
      <w:r>
        <w:rPr>
          <w:rFonts w:ascii="宋体" w:hAnsi="宋体" w:cs="宋体" w:hint="eastAsia"/>
          <w:b/>
          <w:color w:val="auto"/>
          <w:kern w:val="1"/>
          <w:szCs w:val="21"/>
        </w:rPr>
        <w:t>总报价为人民币</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r>
        <w:rPr>
          <w:rFonts w:ascii="宋体" w:hAnsi="宋体" w:cs="宋体" w:hint="eastAsia"/>
          <w:b/>
          <w:color w:val="auto"/>
          <w:kern w:val="1"/>
          <w:szCs w:val="21"/>
        </w:rPr>
        <w:t>）【其中：设计费为</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，设计费下浮率为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b/>
          <w:bCs/>
          <w:color w:val="auto"/>
          <w:kern w:val="1"/>
          <w:szCs w:val="21"/>
        </w:rPr>
        <w:t>施工费</w:t>
      </w:r>
      <w:r>
        <w:rPr>
          <w:rFonts w:ascii="宋体" w:hAnsi="宋体" w:cs="宋体" w:hint="eastAsia"/>
          <w:b/>
          <w:color w:val="auto"/>
          <w:kern w:val="1"/>
          <w:szCs w:val="21"/>
        </w:rPr>
        <w:t>为</w:t>
      </w:r>
      <w:r>
        <w:rPr>
          <w:rFonts w:ascii="宋体" w:hAnsi="宋体" w:cs="宋体" w:hint="eastAsia"/>
          <w:b/>
          <w:color w:val="auto"/>
          <w:kern w:val="1"/>
          <w:szCs w:val="21"/>
          <w:u w:val="single"/>
          <w:lang w:bidi="ar"/>
        </w:rPr>
        <w:t xml:space="preserve">    元</w:t>
      </w:r>
      <w:r>
        <w:rPr>
          <w:rFonts w:ascii="宋体" w:hAnsi="宋体" w:cs="宋体" w:hint="eastAsia"/>
          <w:b/>
          <w:color w:val="auto"/>
          <w:kern w:val="1"/>
          <w:szCs w:val="21"/>
        </w:rPr>
        <w:t>，</w:t>
      </w:r>
      <w:r>
        <w:rPr>
          <w:rFonts w:ascii="宋体" w:hAnsi="宋体" w:cs="宋体" w:hint="eastAsia"/>
          <w:b/>
          <w:bCs/>
          <w:color w:val="auto"/>
          <w:kern w:val="1"/>
          <w:szCs w:val="21"/>
        </w:rPr>
        <w:t>施工费</w:t>
      </w:r>
      <w:r>
        <w:rPr>
          <w:rFonts w:ascii="宋体" w:hAnsi="宋体" w:cs="宋体" w:hint="eastAsia"/>
          <w:b/>
          <w:color w:val="auto"/>
          <w:kern w:val="1"/>
          <w:szCs w:val="21"/>
        </w:rPr>
        <w:t>下浮率为</w:t>
      </w:r>
      <w:r>
        <w:rPr>
          <w:rFonts w:ascii="宋体" w:hAnsi="宋体" w:cs="宋体" w:hint="eastAsia"/>
          <w:b/>
          <w:color w:val="auto"/>
          <w:kern w:val="1"/>
          <w:szCs w:val="21"/>
          <w:u w:val="single"/>
          <w:lang w:bidi="ar"/>
        </w:rPr>
        <w:t xml:space="preserve">    </w:t>
      </w:r>
      <w:r>
        <w:rPr>
          <w:rFonts w:ascii="宋体" w:hAnsi="宋体" w:cs="宋体" w:hint="eastAsia"/>
          <w:b/>
          <w:color w:val="auto"/>
          <w:kern w:val="1"/>
          <w:szCs w:val="21"/>
        </w:rPr>
        <w:t>%】</w:t>
      </w:r>
      <w:r>
        <w:rPr>
          <w:rFonts w:ascii="宋体" w:hAnsi="宋体" w:cs="宋体" w:hint="eastAsia"/>
          <w:color w:val="auto"/>
          <w:kern w:val="1"/>
          <w:szCs w:val="21"/>
          <w:lang w:val="zh-CN"/>
        </w:rPr>
        <w:t>。</w:t>
      </w:r>
      <w:r>
        <w:rPr>
          <w:rFonts w:ascii="宋体" w:hAnsi="宋体" w:cs="宋体" w:hint="eastAsia"/>
          <w:color w:val="auto"/>
          <w:kern w:val="1"/>
          <w:szCs w:val="21"/>
          <w:u w:val="single"/>
          <w:lang w:val="zh-CN"/>
        </w:rPr>
        <w:t>我方承诺以上报价不低于我方成本价，</w:t>
      </w:r>
      <w:r>
        <w:rPr>
          <w:rFonts w:ascii="宋体" w:hAnsi="宋体" w:cs="宋体" w:hint="eastAsia"/>
          <w:color w:val="auto"/>
          <w:kern w:val="1"/>
          <w:szCs w:val="21"/>
          <w:lang w:val="zh-CN"/>
        </w:rPr>
        <w:t>并且以包括完成本项目招标公告所述招标内容和服务范围所包含全部工作的费用。（注：报价以元为单位，小数点后保留二位小数，第三位小数四舍五入。）</w:t>
      </w:r>
    </w:p>
    <w:p w14:paraId="7C5F1C1A"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6、我方如果中标，将按招标文件合同条款以及我方在投标文件中的承诺签订合同。</w:t>
      </w:r>
    </w:p>
    <w:p w14:paraId="67C613E5"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7、我方完全接受招标人对本项目功能需求和相关建设标准的要求。如果中标，我方保证本工程的投资、工期、质量、安全等控制目标按照招标文件要求完成。</w:t>
      </w:r>
    </w:p>
    <w:p w14:paraId="34F61B2C"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8、我方拟委派</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）为项目负责人、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）为设计负责人、</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lang w:val="zh-CN"/>
        </w:rPr>
        <w:t>同志（身份证号码：</w:t>
      </w:r>
      <w:r>
        <w:rPr>
          <w:rFonts w:ascii="宋体" w:hAnsi="宋体" w:cs="宋体" w:hint="eastAsia"/>
          <w:color w:val="auto"/>
          <w:kern w:val="1"/>
          <w:szCs w:val="21"/>
          <w:u w:val="single"/>
          <w:lang w:val="zh-CN"/>
        </w:rPr>
        <w:t xml:space="preserve">  </w:t>
      </w:r>
      <w:r>
        <w:rPr>
          <w:rFonts w:ascii="宋体" w:hAnsi="宋体" w:cs="宋体"/>
          <w:color w:val="auto"/>
          <w:kern w:val="1"/>
          <w:szCs w:val="21"/>
          <w:u w:val="single"/>
          <w:lang w:val="zh-CN"/>
        </w:rPr>
        <w:t xml:space="preserve">      </w:t>
      </w:r>
      <w:r>
        <w:rPr>
          <w:rFonts w:ascii="宋体" w:hAnsi="宋体" w:cs="宋体" w:hint="eastAsia"/>
          <w:color w:val="auto"/>
          <w:kern w:val="1"/>
          <w:szCs w:val="21"/>
          <w:u w:val="single"/>
          <w:lang w:val="zh-CN"/>
        </w:rPr>
        <w:t xml:space="preserve">  </w:t>
      </w:r>
      <w:r>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14:paraId="607D3ECC"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rPr>
      </w:pPr>
      <w:r>
        <w:rPr>
          <w:rFonts w:ascii="宋体" w:hAnsi="宋体" w:cs="宋体" w:hint="eastAsia"/>
          <w:color w:val="auto"/>
          <w:kern w:val="1"/>
          <w:szCs w:val="21"/>
          <w:lang w:val="zh-CN"/>
        </w:rPr>
        <w:t>9、我方如果中标，承诺在中标通知书发出后20个日历天内按招标文件的规定向贵方提交银行履约保函，承诺在中标通知书发出后30个日历天内与贵方签署项目合同。</w:t>
      </w:r>
    </w:p>
    <w:p w14:paraId="3FDF13D1" w14:textId="77777777" w:rsidR="00DD575B" w:rsidRDefault="00000000">
      <w:pPr>
        <w:widowControl/>
        <w:adjustRightInd w:val="0"/>
        <w:snapToGrid w:val="0"/>
        <w:spacing w:line="360" w:lineRule="auto"/>
        <w:ind w:right="102" w:firstLine="420"/>
        <w:jc w:val="left"/>
        <w:rPr>
          <w:rFonts w:ascii="宋体" w:hAnsi="宋体" w:cs="宋体"/>
          <w:color w:val="auto"/>
          <w:kern w:val="1"/>
          <w:szCs w:val="21"/>
          <w:lang w:val="zh-CN"/>
        </w:rPr>
      </w:pPr>
      <w:r>
        <w:rPr>
          <w:rFonts w:ascii="宋体" w:hAnsi="宋体" w:cs="宋体" w:hint="eastAsia"/>
          <w:color w:val="auto"/>
          <w:kern w:val="1"/>
          <w:szCs w:val="21"/>
          <w:lang w:val="zh-CN"/>
        </w:rPr>
        <w:t>如我方违背上述承诺，我方愿意接受公开通报，放弃中标资格，承担由此带来的法律后果。</w:t>
      </w:r>
    </w:p>
    <w:p w14:paraId="6C080E7E"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投标人（盖章）：</w:t>
      </w:r>
      <w:r>
        <w:rPr>
          <w:rFonts w:ascii="宋体" w:hAnsi="宋体" w:cs="宋体" w:hint="eastAsia"/>
          <w:color w:val="auto"/>
          <w:kern w:val="1"/>
          <w:szCs w:val="21"/>
          <w:u w:val="single"/>
        </w:rPr>
        <w:t xml:space="preserve">                   </w:t>
      </w:r>
    </w:p>
    <w:p w14:paraId="0C20E240"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法定代表人或授权代表（签字或盖章）：</w:t>
      </w:r>
      <w:r>
        <w:rPr>
          <w:rFonts w:ascii="宋体" w:hAnsi="宋体" w:cs="宋体" w:hint="eastAsia"/>
          <w:color w:val="auto"/>
          <w:kern w:val="1"/>
          <w:szCs w:val="21"/>
          <w:u w:val="single"/>
        </w:rPr>
        <w:t xml:space="preserve">                   </w:t>
      </w:r>
    </w:p>
    <w:p w14:paraId="64946912"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t>项目负责人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2C8FBDBE"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u w:val="single"/>
        </w:rPr>
      </w:pPr>
      <w:r>
        <w:rPr>
          <w:rFonts w:ascii="宋体" w:hAnsi="宋体" w:cs="宋体" w:hint="eastAsia"/>
          <w:color w:val="auto"/>
          <w:kern w:val="1"/>
          <w:szCs w:val="21"/>
        </w:rPr>
        <w:lastRenderedPageBreak/>
        <w:t>设计负责人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216EF293"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rPr>
        <w:t>项目技术负责人</w:t>
      </w:r>
      <w:r>
        <w:rPr>
          <w:rFonts w:ascii="宋体" w:hAnsi="宋体" w:cs="宋体" w:hint="eastAsia"/>
          <w:color w:val="auto"/>
          <w:kern w:val="1"/>
          <w:szCs w:val="21"/>
          <w:lang w:val="zh-CN"/>
        </w:rPr>
        <w:t>（签字或盖章）</w:t>
      </w:r>
      <w:r>
        <w:rPr>
          <w:rFonts w:ascii="宋体" w:hAnsi="宋体" w:cs="宋体" w:hint="eastAsia"/>
          <w:color w:val="auto"/>
          <w:kern w:val="1"/>
          <w:szCs w:val="21"/>
        </w:rPr>
        <w:t>：</w:t>
      </w:r>
      <w:r>
        <w:rPr>
          <w:rFonts w:ascii="宋体" w:hAnsi="宋体" w:cs="宋体" w:hint="eastAsia"/>
          <w:color w:val="auto"/>
          <w:kern w:val="1"/>
          <w:szCs w:val="21"/>
          <w:u w:val="single"/>
        </w:rPr>
        <w:t xml:space="preserve">                   </w:t>
      </w:r>
    </w:p>
    <w:p w14:paraId="385CAEFF"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地址：</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邮政编码：</w:t>
      </w:r>
      <w:r>
        <w:rPr>
          <w:rFonts w:ascii="宋体" w:hAnsi="宋体" w:cs="宋体" w:hint="eastAsia"/>
          <w:color w:val="auto"/>
          <w:kern w:val="1"/>
          <w:szCs w:val="21"/>
          <w:u w:val="single"/>
        </w:rPr>
        <w:t xml:space="preserve">         </w:t>
      </w:r>
    </w:p>
    <w:p w14:paraId="56B22BF3" w14:textId="77777777" w:rsidR="00DD575B" w:rsidRDefault="00000000">
      <w:pPr>
        <w:widowControl/>
        <w:wordWrap w:val="0"/>
        <w:adjustRightInd w:val="0"/>
        <w:snapToGrid w:val="0"/>
        <w:spacing w:line="360" w:lineRule="auto"/>
        <w:ind w:right="102"/>
        <w:jc w:val="right"/>
        <w:rPr>
          <w:rFonts w:ascii="宋体" w:hAnsi="宋体" w:cs="宋体"/>
          <w:color w:val="auto"/>
          <w:kern w:val="1"/>
          <w:szCs w:val="21"/>
        </w:rPr>
      </w:pPr>
      <w:r>
        <w:rPr>
          <w:rFonts w:ascii="宋体" w:hAnsi="宋体" w:cs="宋体" w:hint="eastAsia"/>
          <w:color w:val="auto"/>
          <w:kern w:val="1"/>
          <w:szCs w:val="21"/>
          <w:lang w:val="zh-CN"/>
        </w:rPr>
        <w:t>电话：</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lang w:val="zh-CN"/>
        </w:rPr>
        <w:t>传真：</w:t>
      </w:r>
      <w:r>
        <w:rPr>
          <w:rFonts w:ascii="宋体" w:hAnsi="宋体" w:cs="宋体" w:hint="eastAsia"/>
          <w:color w:val="auto"/>
          <w:kern w:val="1"/>
          <w:szCs w:val="21"/>
          <w:u w:val="single"/>
        </w:rPr>
        <w:t xml:space="preserve">             </w:t>
      </w:r>
    </w:p>
    <w:p w14:paraId="0C4CF5C7" w14:textId="77777777" w:rsidR="00DD575B" w:rsidRDefault="00000000">
      <w:pPr>
        <w:spacing w:line="360" w:lineRule="auto"/>
        <w:ind w:firstLineChars="2500" w:firstLine="5250"/>
        <w:rPr>
          <w:rFonts w:ascii="宋体" w:hAnsi="宋体" w:cs="宋体"/>
          <w:b/>
          <w:color w:val="auto"/>
          <w:kern w:val="1"/>
          <w:sz w:val="24"/>
        </w:rPr>
      </w:pPr>
      <w:r>
        <w:rPr>
          <w:rFonts w:ascii="宋体" w:hAnsi="宋体" w:cs="宋体" w:hint="eastAsia"/>
          <w:color w:val="auto"/>
          <w:kern w:val="1"/>
          <w:szCs w:val="21"/>
          <w:lang w:val="zh-CN"/>
        </w:rPr>
        <w:t>日期：_______年_______月______日</w:t>
      </w:r>
    </w:p>
    <w:p w14:paraId="7F7D875D" w14:textId="77777777" w:rsidR="00DD575B" w:rsidRDefault="00000000">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格式2：</w:t>
      </w:r>
    </w:p>
    <w:p w14:paraId="0DBF0435"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设计投标书</w:t>
      </w:r>
    </w:p>
    <w:p w14:paraId="74111DD2" w14:textId="77777777" w:rsidR="00DD575B" w:rsidRDefault="00000000">
      <w:pPr>
        <w:spacing w:line="360" w:lineRule="auto"/>
        <w:jc w:val="left"/>
        <w:rPr>
          <w:rFonts w:ascii="宋体" w:hAnsi="宋体" w:cs="宋体"/>
          <w:color w:val="auto"/>
          <w:kern w:val="1"/>
          <w:szCs w:val="20"/>
        </w:rPr>
      </w:pPr>
      <w:r>
        <w:rPr>
          <w:rFonts w:ascii="宋体" w:hAnsi="宋体" w:cs="宋体" w:hint="eastAsia"/>
          <w:color w:val="auto"/>
          <w:kern w:val="1"/>
          <w:szCs w:val="20"/>
        </w:rPr>
        <w:t>项目名称：</w:t>
      </w:r>
      <w:r>
        <w:rPr>
          <w:rFonts w:ascii="宋体" w:hAnsi="宋体" w:cs="宋体" w:hint="eastAsia"/>
          <w:color w:val="auto"/>
          <w:kern w:val="1"/>
          <w:szCs w:val="20"/>
          <w:u w:val="single"/>
        </w:rPr>
        <w:t>海丝文体中心园区整体优化提升工程设计施工总承包</w:t>
      </w:r>
    </w:p>
    <w:p w14:paraId="4FB206D0" w14:textId="77777777" w:rsidR="00DD575B" w:rsidRDefault="00DD575B">
      <w:pPr>
        <w:pStyle w:val="ab"/>
        <w:spacing w:line="360" w:lineRule="auto"/>
        <w:rPr>
          <w:rFonts w:cs="宋体"/>
          <w:color w:val="auto"/>
          <w:sz w:val="21"/>
          <w:szCs w:val="21"/>
        </w:rPr>
      </w:pPr>
    </w:p>
    <w:p w14:paraId="7BBC2769" w14:textId="77777777" w:rsidR="00DD575B" w:rsidRDefault="00000000">
      <w:pPr>
        <w:pStyle w:val="ab"/>
        <w:spacing w:line="360" w:lineRule="auto"/>
        <w:rPr>
          <w:rFonts w:cs="宋体"/>
          <w:color w:val="auto"/>
          <w:sz w:val="21"/>
          <w:szCs w:val="21"/>
        </w:rPr>
      </w:pPr>
      <w:r>
        <w:rPr>
          <w:rFonts w:cs="宋体" w:hint="eastAsia"/>
          <w:color w:val="auto"/>
          <w:sz w:val="21"/>
          <w:szCs w:val="21"/>
        </w:rPr>
        <w:t>致：</w:t>
      </w:r>
      <w:r>
        <w:rPr>
          <w:rFonts w:cs="宋体" w:hint="eastAsia"/>
          <w:color w:val="auto"/>
          <w:sz w:val="21"/>
          <w:szCs w:val="21"/>
          <w:u w:val="single"/>
        </w:rPr>
        <w:t>广州市海润智投资有限公司</w:t>
      </w:r>
      <w:r>
        <w:rPr>
          <w:rFonts w:cs="宋体" w:hint="eastAsia"/>
          <w:color w:val="auto"/>
          <w:sz w:val="21"/>
          <w:szCs w:val="21"/>
        </w:rPr>
        <w:t>（招标人名称）</w:t>
      </w:r>
    </w:p>
    <w:p w14:paraId="7C40DCC7" w14:textId="77777777" w:rsidR="00DD575B" w:rsidRDefault="00DD575B">
      <w:pPr>
        <w:spacing w:line="360" w:lineRule="auto"/>
        <w:jc w:val="left"/>
        <w:rPr>
          <w:rFonts w:ascii="宋体" w:hAnsi="宋体" w:cs="宋体"/>
          <w:color w:val="auto"/>
          <w:kern w:val="1"/>
          <w:szCs w:val="20"/>
        </w:rPr>
      </w:pPr>
    </w:p>
    <w:p w14:paraId="5F62C563"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6B3B53FC"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5E11CF66"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我方认同招标文件规定的评审规则，遵守评标委员会的裁决结果，并且不会采取妨碍项目进展的行为。</w:t>
      </w:r>
    </w:p>
    <w:p w14:paraId="6C4E68C6" w14:textId="77777777" w:rsidR="00DD575B" w:rsidRDefault="00000000">
      <w:pPr>
        <w:pStyle w:val="ab"/>
        <w:spacing w:line="360" w:lineRule="auto"/>
        <w:ind w:firstLine="480"/>
        <w:rPr>
          <w:rFonts w:cs="宋体"/>
          <w:color w:val="auto"/>
          <w:sz w:val="21"/>
          <w:szCs w:val="21"/>
        </w:rPr>
      </w:pPr>
      <w:r>
        <w:rPr>
          <w:rFonts w:cs="宋体" w:hint="eastAsia"/>
          <w:color w:val="auto"/>
          <w:sz w:val="21"/>
          <w:szCs w:val="21"/>
        </w:rPr>
        <w:t>除非制订正式合同协议书并生效，本投标书以及你方中标通知书，应构成你我双方间具有约束力的合同。</w:t>
      </w:r>
    </w:p>
    <w:p w14:paraId="17166347" w14:textId="77777777" w:rsidR="00DD575B" w:rsidRDefault="00000000">
      <w:pPr>
        <w:spacing w:line="360" w:lineRule="auto"/>
        <w:ind w:firstLine="480"/>
        <w:rPr>
          <w:rFonts w:ascii="宋体" w:hAnsi="宋体" w:cs="宋体"/>
          <w:color w:val="auto"/>
          <w:kern w:val="1"/>
          <w:szCs w:val="20"/>
        </w:rPr>
      </w:pPr>
      <w:r>
        <w:rPr>
          <w:rFonts w:ascii="宋体" w:hAnsi="宋体" w:cs="宋体" w:hint="eastAsia"/>
          <w:color w:val="auto"/>
          <w:kern w:val="1"/>
          <w:szCs w:val="20"/>
        </w:rPr>
        <w:t>本投标书同时作为法人证明书或法人授权委托书。</w:t>
      </w:r>
    </w:p>
    <w:p w14:paraId="50EB4B45" w14:textId="77777777" w:rsidR="00DD575B" w:rsidRDefault="00DD575B">
      <w:pPr>
        <w:spacing w:line="360" w:lineRule="auto"/>
        <w:rPr>
          <w:rFonts w:ascii="宋体" w:hAnsi="宋体" w:cs="宋体"/>
          <w:color w:val="auto"/>
          <w:kern w:val="1"/>
          <w:szCs w:val="21"/>
        </w:rPr>
      </w:pPr>
    </w:p>
    <w:p w14:paraId="6DB383E9"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（盖章）</w:t>
      </w:r>
    </w:p>
    <w:p w14:paraId="1AD8666D"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p>
    <w:p w14:paraId="7ADE22E9" w14:textId="77777777" w:rsidR="00DD575B" w:rsidRDefault="00000000">
      <w:pPr>
        <w:spacing w:line="360" w:lineRule="auto"/>
        <w:ind w:firstLine="3840"/>
        <w:rPr>
          <w:rFonts w:ascii="宋体" w:hAnsi="宋体" w:cs="宋体"/>
          <w:color w:val="auto"/>
          <w:kern w:val="1"/>
          <w:szCs w:val="21"/>
        </w:rPr>
      </w:pPr>
      <w:r>
        <w:rPr>
          <w:rFonts w:ascii="宋体" w:hAnsi="宋体" w:cs="宋体" w:hint="eastAsia"/>
          <w:color w:val="auto"/>
          <w:kern w:val="1"/>
          <w:szCs w:val="21"/>
        </w:rPr>
        <w:t>日期：    年    月    日</w:t>
      </w:r>
    </w:p>
    <w:p w14:paraId="36EE3124" w14:textId="77777777" w:rsidR="00DD575B" w:rsidRDefault="00000000">
      <w:pPr>
        <w:spacing w:line="360" w:lineRule="auto"/>
        <w:rPr>
          <w:rFonts w:ascii="宋体" w:hAnsi="宋体" w:cs="宋体"/>
          <w:b/>
          <w:color w:val="auto"/>
          <w:kern w:val="1"/>
          <w:sz w:val="24"/>
          <w:lang w:val="zh-CN"/>
        </w:rPr>
      </w:pPr>
      <w:r>
        <w:rPr>
          <w:rFonts w:ascii="宋体" w:hAnsi="宋体" w:cs="宋体"/>
          <w:b/>
          <w:color w:val="auto"/>
          <w:kern w:val="1"/>
          <w:sz w:val="24"/>
          <w:szCs w:val="20"/>
          <w:lang w:val="zh-CN"/>
        </w:rPr>
        <w:br w:type="page"/>
      </w: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3</w:t>
      </w:r>
      <w:r>
        <w:rPr>
          <w:rFonts w:ascii="宋体" w:hAnsi="宋体" w:cs="宋体" w:hint="eastAsia"/>
          <w:b/>
          <w:color w:val="auto"/>
          <w:kern w:val="1"/>
          <w:sz w:val="24"/>
          <w:lang w:val="zh-CN"/>
        </w:rPr>
        <w:t>：</w:t>
      </w:r>
    </w:p>
    <w:p w14:paraId="6AE00C84" w14:textId="77777777" w:rsidR="00DD575B" w:rsidRDefault="00000000">
      <w:pPr>
        <w:spacing w:line="360" w:lineRule="auto"/>
        <w:jc w:val="center"/>
        <w:rPr>
          <w:rFonts w:ascii="宋体" w:hAnsi="宋体" w:cs="宋体"/>
          <w:b/>
          <w:color w:val="auto"/>
          <w:kern w:val="1"/>
          <w:sz w:val="36"/>
          <w:szCs w:val="36"/>
          <w:lang w:val="zh-CN"/>
        </w:rPr>
      </w:pPr>
      <w:bookmarkStart w:id="397" w:name="_Hlk61429714"/>
      <w:r>
        <w:rPr>
          <w:rFonts w:ascii="宋体" w:hAnsi="宋体" w:cs="宋体" w:hint="eastAsia"/>
          <w:b/>
          <w:color w:val="auto"/>
          <w:kern w:val="1"/>
          <w:sz w:val="36"/>
          <w:szCs w:val="36"/>
          <w:lang w:val="zh-CN"/>
        </w:rPr>
        <w:t>技术</w:t>
      </w:r>
      <w:bookmarkEnd w:id="397"/>
      <w:r>
        <w:rPr>
          <w:rFonts w:ascii="宋体" w:hAnsi="宋体" w:cs="宋体" w:hint="eastAsia"/>
          <w:b/>
          <w:color w:val="auto"/>
          <w:kern w:val="1"/>
          <w:sz w:val="36"/>
          <w:szCs w:val="36"/>
          <w:lang w:val="zh-CN"/>
        </w:rPr>
        <w:t>投标书</w:t>
      </w:r>
    </w:p>
    <w:p w14:paraId="304D0702" w14:textId="77777777" w:rsidR="00DD575B" w:rsidRDefault="00DD575B">
      <w:pPr>
        <w:spacing w:line="360" w:lineRule="auto"/>
        <w:jc w:val="center"/>
        <w:rPr>
          <w:rFonts w:ascii="宋体" w:hAnsi="宋体" w:cs="宋体"/>
          <w:b/>
          <w:color w:val="auto"/>
          <w:kern w:val="1"/>
          <w:sz w:val="32"/>
          <w:szCs w:val="32"/>
          <w:lang w:val="zh-CN"/>
        </w:rPr>
      </w:pPr>
    </w:p>
    <w:p w14:paraId="1612B6AA" w14:textId="77777777" w:rsidR="00DD575B" w:rsidRDefault="00000000">
      <w:pPr>
        <w:spacing w:line="360" w:lineRule="auto"/>
        <w:jc w:val="right"/>
        <w:rPr>
          <w:rFonts w:ascii="宋体" w:hAnsi="宋体" w:cs="宋体"/>
          <w:b/>
          <w:color w:val="auto"/>
          <w:kern w:val="1"/>
          <w:sz w:val="32"/>
          <w:szCs w:val="32"/>
          <w:lang w:val="zh-CN"/>
        </w:rPr>
      </w:pPr>
      <w:r>
        <w:rPr>
          <w:rFonts w:ascii="宋体" w:hAnsi="宋体" w:cs="宋体" w:hint="eastAsia"/>
          <w:b/>
          <w:color w:val="auto"/>
          <w:kern w:val="1"/>
          <w:sz w:val="24"/>
          <w:lang w:val="zh-CN"/>
        </w:rPr>
        <w:t>投标日期：   年  月  日</w:t>
      </w:r>
    </w:p>
    <w:tbl>
      <w:tblPr>
        <w:tblW w:w="0" w:type="auto"/>
        <w:tblLayout w:type="fixed"/>
        <w:tblLook w:val="04A0" w:firstRow="1" w:lastRow="0" w:firstColumn="1" w:lastColumn="0" w:noHBand="0" w:noVBand="1"/>
      </w:tblPr>
      <w:tblGrid>
        <w:gridCol w:w="3048"/>
        <w:gridCol w:w="2294"/>
        <w:gridCol w:w="3933"/>
      </w:tblGrid>
      <w:tr w:rsidR="00DD575B" w14:paraId="660C4938"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66F6508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127D254A" w14:textId="77777777" w:rsidR="00DD575B" w:rsidRDefault="00DD575B">
            <w:pPr>
              <w:spacing w:line="360" w:lineRule="auto"/>
              <w:rPr>
                <w:rFonts w:ascii="宋体" w:hAnsi="宋体" w:cs="宋体"/>
                <w:b/>
                <w:color w:val="auto"/>
                <w:kern w:val="1"/>
                <w:sz w:val="24"/>
                <w:lang w:val="zh-CN"/>
              </w:rPr>
            </w:pPr>
          </w:p>
        </w:tc>
      </w:tr>
      <w:tr w:rsidR="00DD575B" w14:paraId="01C439EA"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0061D22C"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3C899E2" w14:textId="77777777" w:rsidR="00DD575B" w:rsidRDefault="00DD575B">
            <w:pPr>
              <w:spacing w:line="360" w:lineRule="auto"/>
              <w:ind w:left="236" w:hanging="236"/>
              <w:rPr>
                <w:rFonts w:ascii="宋体" w:hAnsi="宋体" w:cs="宋体"/>
                <w:b/>
                <w:color w:val="auto"/>
                <w:kern w:val="1"/>
                <w:sz w:val="24"/>
                <w:lang w:val="zh-CN"/>
              </w:rPr>
            </w:pPr>
          </w:p>
        </w:tc>
      </w:tr>
      <w:tr w:rsidR="00DD575B" w14:paraId="60D9F2D0"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5FEE7A75"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5ADCBA0A"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完全响应招标文件及合同条款要求</w:t>
            </w:r>
          </w:p>
        </w:tc>
      </w:tr>
      <w:tr w:rsidR="00DD575B" w14:paraId="7E5710D5" w14:textId="77777777">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14:paraId="244505F5"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07024D2B"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完全响应招标文件及合同条款要求</w:t>
            </w:r>
          </w:p>
        </w:tc>
      </w:tr>
      <w:tr w:rsidR="00DD575B" w14:paraId="5344518E" w14:textId="77777777">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14:paraId="6D2DADA4"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0C6B6CEF"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103EC626" w14:textId="77777777" w:rsidR="00DD575B" w:rsidRDefault="00DD575B">
            <w:pPr>
              <w:spacing w:line="360" w:lineRule="auto"/>
              <w:rPr>
                <w:rFonts w:ascii="宋体" w:hAnsi="宋体" w:cs="宋体"/>
                <w:b/>
                <w:color w:val="auto"/>
                <w:kern w:val="1"/>
                <w:sz w:val="24"/>
                <w:lang w:val="zh-CN"/>
              </w:rPr>
            </w:pPr>
          </w:p>
        </w:tc>
      </w:tr>
      <w:tr w:rsidR="00DD575B" w14:paraId="4D30AABC" w14:textId="77777777">
        <w:trPr>
          <w:trHeight w:val="555"/>
        </w:trPr>
        <w:tc>
          <w:tcPr>
            <w:tcW w:w="3048" w:type="dxa"/>
            <w:tcBorders>
              <w:top w:val="single" w:sz="4" w:space="0" w:color="000000"/>
              <w:left w:val="single" w:sz="4" w:space="0" w:color="000000"/>
              <w:right w:val="single" w:sz="4" w:space="0" w:color="000000"/>
            </w:tcBorders>
            <w:vAlign w:val="center"/>
          </w:tcPr>
          <w:p w14:paraId="7EF9A5C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4A5A94EB" w14:textId="77777777" w:rsidR="00DD575B" w:rsidRDefault="00000000">
            <w:pPr>
              <w:spacing w:line="360" w:lineRule="auto"/>
              <w:jc w:val="center"/>
              <w:rPr>
                <w:rFonts w:ascii="宋体" w:hAnsi="宋体"/>
                <w:color w:val="auto"/>
                <w:sz w:val="24"/>
                <w:szCs w:val="24"/>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100FE77F" w14:textId="77777777" w:rsidR="00DD575B" w:rsidRDefault="00DD575B">
            <w:pPr>
              <w:spacing w:line="360" w:lineRule="auto"/>
              <w:rPr>
                <w:rFonts w:ascii="宋体" w:hAnsi="宋体" w:cs="宋体"/>
                <w:b/>
                <w:color w:val="auto"/>
                <w:kern w:val="1"/>
                <w:sz w:val="24"/>
                <w:lang w:val="zh-CN"/>
              </w:rPr>
            </w:pPr>
          </w:p>
        </w:tc>
      </w:tr>
      <w:tr w:rsidR="00DD575B" w14:paraId="7EC3C53D" w14:textId="77777777">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14:paraId="5F12BF98"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委派的安全员</w:t>
            </w:r>
          </w:p>
        </w:tc>
        <w:tc>
          <w:tcPr>
            <w:tcW w:w="2294" w:type="dxa"/>
            <w:tcBorders>
              <w:top w:val="single" w:sz="4" w:space="0" w:color="000000"/>
              <w:left w:val="single" w:sz="4" w:space="0" w:color="000000"/>
              <w:bottom w:val="single" w:sz="4" w:space="0" w:color="000000"/>
              <w:right w:val="single" w:sz="4" w:space="0" w:color="000000"/>
            </w:tcBorders>
            <w:vAlign w:val="center"/>
          </w:tcPr>
          <w:p w14:paraId="6D4D0721"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3F175FD2" w14:textId="77777777" w:rsidR="00DD575B" w:rsidRDefault="00DD575B">
            <w:pPr>
              <w:spacing w:line="360" w:lineRule="auto"/>
              <w:rPr>
                <w:rFonts w:ascii="宋体" w:hAnsi="宋体" w:cs="宋体"/>
                <w:b/>
                <w:color w:val="auto"/>
                <w:kern w:val="1"/>
                <w:sz w:val="24"/>
                <w:lang w:val="zh-CN"/>
              </w:rPr>
            </w:pPr>
          </w:p>
        </w:tc>
      </w:tr>
      <w:tr w:rsidR="00DD575B" w14:paraId="14F00F32" w14:textId="77777777">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14:paraId="3772C014"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14:paraId="483F901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14:paraId="49888200" w14:textId="77777777" w:rsidR="00DD575B" w:rsidRDefault="00DD575B">
            <w:pPr>
              <w:spacing w:line="360" w:lineRule="auto"/>
              <w:rPr>
                <w:rFonts w:ascii="宋体" w:hAnsi="宋体" w:cs="宋体"/>
                <w:b/>
                <w:color w:val="auto"/>
                <w:kern w:val="1"/>
                <w:sz w:val="24"/>
                <w:lang w:val="zh-CN"/>
              </w:rPr>
            </w:pPr>
          </w:p>
        </w:tc>
      </w:tr>
      <w:tr w:rsidR="00DD575B" w14:paraId="43BBD959"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5883B8CB"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法 定 代 表 人</w:t>
            </w:r>
          </w:p>
          <w:p w14:paraId="50553676"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70172A3A" w14:textId="77777777" w:rsidR="00DD575B" w:rsidRDefault="00DD575B">
            <w:pPr>
              <w:spacing w:line="360" w:lineRule="auto"/>
              <w:rPr>
                <w:rFonts w:ascii="宋体" w:hAnsi="宋体" w:cs="宋体"/>
                <w:b/>
                <w:color w:val="auto"/>
                <w:kern w:val="1"/>
                <w:sz w:val="24"/>
                <w:lang w:val="zh-CN"/>
              </w:rPr>
            </w:pPr>
          </w:p>
        </w:tc>
      </w:tr>
      <w:tr w:rsidR="00DD575B" w14:paraId="35504F61"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188E02ED"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授 权 委 托 人</w:t>
            </w:r>
          </w:p>
          <w:p w14:paraId="1B12FE8A"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2BBAFB3" w14:textId="77777777" w:rsidR="00DD575B" w:rsidRDefault="00DD575B">
            <w:pPr>
              <w:spacing w:line="360" w:lineRule="auto"/>
              <w:rPr>
                <w:rFonts w:ascii="宋体" w:hAnsi="宋体" w:cs="宋体"/>
                <w:b/>
                <w:color w:val="auto"/>
                <w:kern w:val="1"/>
                <w:sz w:val="24"/>
                <w:lang w:val="zh-CN"/>
              </w:rPr>
            </w:pPr>
          </w:p>
        </w:tc>
      </w:tr>
      <w:tr w:rsidR="00DD575B" w14:paraId="0758EA53" w14:textId="77777777">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14:paraId="6501FE8C" w14:textId="77777777" w:rsidR="00DD575B" w:rsidRDefault="00000000">
            <w:pPr>
              <w:spacing w:line="360" w:lineRule="auto"/>
              <w:jc w:val="center"/>
              <w:rPr>
                <w:rFonts w:ascii="宋体" w:hAnsi="宋体" w:cs="宋体"/>
                <w:b/>
                <w:color w:val="auto"/>
                <w:kern w:val="1"/>
                <w:sz w:val="24"/>
                <w:lang w:val="zh-CN"/>
              </w:rPr>
            </w:pPr>
            <w:r>
              <w:rPr>
                <w:rFonts w:ascii="宋体" w:hAnsi="宋体" w:cs="宋体" w:hint="eastAsia"/>
                <w:b/>
                <w:color w:val="auto"/>
                <w:kern w:val="1"/>
                <w:sz w:val="24"/>
                <w:lang w:val="zh-CN"/>
              </w:rPr>
              <w:t>投  标  单  位</w:t>
            </w:r>
          </w:p>
          <w:p w14:paraId="188F378C" w14:textId="77777777" w:rsidR="00DD575B" w:rsidRDefault="00000000">
            <w:pPr>
              <w:spacing w:line="360" w:lineRule="auto"/>
              <w:ind w:firstLine="239"/>
              <w:jc w:val="center"/>
              <w:rPr>
                <w:rFonts w:ascii="宋体" w:hAnsi="宋体" w:cs="宋体"/>
                <w:b/>
                <w:color w:val="auto"/>
                <w:kern w:val="1"/>
                <w:sz w:val="24"/>
                <w:lang w:val="zh-CN"/>
              </w:rPr>
            </w:pPr>
            <w:r>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14:paraId="4952C4E9" w14:textId="77777777" w:rsidR="00DD575B" w:rsidRDefault="00DD575B">
            <w:pPr>
              <w:spacing w:line="360" w:lineRule="auto"/>
              <w:rPr>
                <w:rFonts w:ascii="宋体" w:hAnsi="宋体" w:cs="宋体"/>
                <w:b/>
                <w:color w:val="auto"/>
                <w:kern w:val="1"/>
                <w:sz w:val="24"/>
                <w:lang w:val="zh-CN"/>
              </w:rPr>
            </w:pPr>
          </w:p>
        </w:tc>
      </w:tr>
    </w:tbl>
    <w:p w14:paraId="79223728" w14:textId="77777777" w:rsidR="00DD575B" w:rsidRDefault="00000000">
      <w:pPr>
        <w:pStyle w:val="ab"/>
        <w:spacing w:line="360" w:lineRule="auto"/>
        <w:rPr>
          <w:rFonts w:cs="宋体"/>
          <w:b/>
          <w:color w:val="auto"/>
          <w:kern w:val="1"/>
          <w:szCs w:val="21"/>
        </w:rPr>
      </w:pPr>
      <w:r>
        <w:rPr>
          <w:rFonts w:cs="宋体" w:hint="eastAsia"/>
          <w:b/>
          <w:color w:val="auto"/>
          <w:kern w:val="1"/>
          <w:szCs w:val="21"/>
        </w:rPr>
        <w:t>注：联合体投标的，“投标单位”一栏需书写所有联合体成员的单位全称，可由牵头方签署、盖章。</w:t>
      </w:r>
    </w:p>
    <w:p w14:paraId="30AB04E6" w14:textId="77777777" w:rsidR="00DD575B" w:rsidRDefault="00000000">
      <w:pPr>
        <w:snapToGrid w:val="0"/>
        <w:spacing w:line="360" w:lineRule="auto"/>
        <w:ind w:firstLineChars="200" w:firstLine="420"/>
        <w:rPr>
          <w:rFonts w:ascii="宋体" w:hAnsi="宋体"/>
          <w:color w:val="auto"/>
        </w:rPr>
      </w:pPr>
      <w:r>
        <w:br w:type="page"/>
      </w:r>
      <w:bookmarkStart w:id="398" w:name="_Hlk69827517"/>
      <w:r>
        <w:rPr>
          <w:rFonts w:hint="eastAsia"/>
        </w:rPr>
        <w:lastRenderedPageBreak/>
        <w:t>技术</w:t>
      </w:r>
      <w:r>
        <w:rPr>
          <w:rFonts w:ascii="宋体" w:hAnsi="宋体" w:hint="eastAsia"/>
          <w:color w:val="auto"/>
        </w:rPr>
        <w:t>投标书附表：</w:t>
      </w:r>
    </w:p>
    <w:tbl>
      <w:tblPr>
        <w:tblW w:w="5000" w:type="pct"/>
        <w:tblCellMar>
          <w:left w:w="0" w:type="dxa"/>
          <w:right w:w="0" w:type="dxa"/>
        </w:tblCellMar>
        <w:tblLook w:val="04A0" w:firstRow="1" w:lastRow="0" w:firstColumn="1" w:lastColumn="0" w:noHBand="0" w:noVBand="1"/>
      </w:tblPr>
      <w:tblGrid>
        <w:gridCol w:w="590"/>
        <w:gridCol w:w="1071"/>
        <w:gridCol w:w="2608"/>
        <w:gridCol w:w="1633"/>
        <w:gridCol w:w="3427"/>
      </w:tblGrid>
      <w:tr w:rsidR="00DD575B" w14:paraId="74B20F30" w14:textId="77777777">
        <w:trPr>
          <w:trHeight w:val="1160"/>
        </w:trPr>
        <w:tc>
          <w:tcPr>
            <w:tcW w:w="5000" w:type="pct"/>
            <w:gridSpan w:val="5"/>
            <w:tcBorders>
              <w:top w:val="nil"/>
              <w:left w:val="nil"/>
              <w:bottom w:val="single" w:sz="4" w:space="0" w:color="000000"/>
              <w:right w:val="nil"/>
            </w:tcBorders>
            <w:noWrap/>
            <w:tcMar>
              <w:top w:w="15" w:type="dxa"/>
              <w:left w:w="15" w:type="dxa"/>
              <w:right w:w="15" w:type="dxa"/>
            </w:tcMar>
            <w:vAlign w:val="center"/>
          </w:tcPr>
          <w:p w14:paraId="2BE7BFB3" w14:textId="77777777" w:rsidR="00DD575B" w:rsidRDefault="00000000">
            <w:pPr>
              <w:widowControl/>
              <w:spacing w:line="360" w:lineRule="auto"/>
              <w:jc w:val="center"/>
              <w:textAlignment w:val="center"/>
              <w:rPr>
                <w:rFonts w:ascii="宋体" w:hAnsi="宋体" w:cs="方正大标宋简体"/>
                <w:b/>
                <w:color w:val="auto"/>
                <w:sz w:val="32"/>
                <w:szCs w:val="32"/>
              </w:rPr>
            </w:pPr>
            <w:bookmarkStart w:id="399" w:name="_Hlk61431754"/>
            <w:r>
              <w:rPr>
                <w:rFonts w:ascii="宋体" w:hAnsi="宋体" w:cs="方正大标宋简体" w:hint="eastAsia"/>
                <w:b/>
                <w:color w:val="auto"/>
                <w:sz w:val="32"/>
                <w:szCs w:val="32"/>
                <w:lang w:bidi="ar"/>
              </w:rPr>
              <w:t>工程总承包</w:t>
            </w:r>
            <w:r>
              <w:rPr>
                <w:rFonts w:ascii="宋体" w:hAnsi="宋体" w:cs="方正大标宋简体"/>
                <w:b/>
                <w:color w:val="auto"/>
                <w:sz w:val="32"/>
                <w:szCs w:val="32"/>
                <w:lang w:bidi="ar"/>
              </w:rPr>
              <w:t>项目管理团队人员信息表</w:t>
            </w:r>
            <w:bookmarkEnd w:id="399"/>
          </w:p>
        </w:tc>
      </w:tr>
      <w:tr w:rsidR="00DD575B" w14:paraId="1AA35B2F" w14:textId="77777777">
        <w:trPr>
          <w:trHeight w:val="975"/>
        </w:trPr>
        <w:tc>
          <w:tcPr>
            <w:tcW w:w="3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DAA7B"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序号</w:t>
            </w:r>
          </w:p>
        </w:tc>
        <w:tc>
          <w:tcPr>
            <w:tcW w:w="5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822F3D"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姓名</w:t>
            </w:r>
          </w:p>
        </w:tc>
        <w:tc>
          <w:tcPr>
            <w:tcW w:w="139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B090F"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岗位</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74C61"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w:t>
            </w:r>
          </w:p>
        </w:tc>
        <w:tc>
          <w:tcPr>
            <w:tcW w:w="18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A0D77" w14:textId="77777777" w:rsidR="00DD575B" w:rsidRDefault="00000000">
            <w:pPr>
              <w:widowControl/>
              <w:spacing w:line="360" w:lineRule="auto"/>
              <w:jc w:val="center"/>
              <w:textAlignment w:val="center"/>
              <w:rPr>
                <w:rFonts w:ascii="仿宋" w:eastAsia="仿宋" w:hAnsi="仿宋" w:cs="仿宋"/>
                <w:b/>
                <w:color w:val="auto"/>
                <w:sz w:val="28"/>
                <w:szCs w:val="28"/>
              </w:rPr>
            </w:pPr>
            <w:r>
              <w:rPr>
                <w:rFonts w:ascii="仿宋" w:eastAsia="仿宋" w:hAnsi="仿宋" w:cs="仿宋" w:hint="eastAsia"/>
                <w:b/>
                <w:color w:val="auto"/>
                <w:sz w:val="28"/>
                <w:szCs w:val="28"/>
                <w:lang w:bidi="ar"/>
              </w:rPr>
              <w:t>职称证书或资格证书编号</w:t>
            </w:r>
          </w:p>
        </w:tc>
      </w:tr>
      <w:tr w:rsidR="00DD575B" w14:paraId="41C2974F" w14:textId="77777777">
        <w:trPr>
          <w:trHeight w:val="357"/>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EDE275"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1567D0"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3C7113"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CACFE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9791D6" w14:textId="77777777" w:rsidR="00DD575B" w:rsidRDefault="00DD575B">
            <w:pPr>
              <w:spacing w:line="360" w:lineRule="auto"/>
              <w:jc w:val="center"/>
              <w:rPr>
                <w:rFonts w:ascii="仿宋" w:eastAsia="仿宋" w:hAnsi="仿宋" w:cs="仿宋"/>
                <w:color w:val="auto"/>
                <w:sz w:val="24"/>
                <w:szCs w:val="24"/>
              </w:rPr>
            </w:pPr>
          </w:p>
        </w:tc>
      </w:tr>
      <w:tr w:rsidR="00DD575B" w14:paraId="08D53C2D" w14:textId="77777777">
        <w:trPr>
          <w:trHeight w:val="406"/>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37FFF"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2</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C252B9"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C4B11"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088613"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0C3189" w14:textId="77777777" w:rsidR="00DD575B" w:rsidRDefault="00DD575B">
            <w:pPr>
              <w:spacing w:line="360" w:lineRule="auto"/>
              <w:jc w:val="center"/>
              <w:rPr>
                <w:rFonts w:ascii="仿宋" w:eastAsia="仿宋" w:hAnsi="仿宋" w:cs="仿宋"/>
                <w:color w:val="auto"/>
                <w:sz w:val="24"/>
                <w:szCs w:val="24"/>
              </w:rPr>
            </w:pPr>
          </w:p>
        </w:tc>
      </w:tr>
      <w:tr w:rsidR="00DD575B" w14:paraId="32352C4D" w14:textId="77777777">
        <w:trPr>
          <w:trHeight w:val="39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23E92"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3</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D75807"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590174"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996AD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A3F685" w14:textId="77777777" w:rsidR="00DD575B" w:rsidRDefault="00DD575B">
            <w:pPr>
              <w:spacing w:line="360" w:lineRule="auto"/>
              <w:jc w:val="center"/>
              <w:rPr>
                <w:rFonts w:ascii="仿宋" w:eastAsia="仿宋" w:hAnsi="仿宋" w:cs="仿宋"/>
                <w:color w:val="auto"/>
                <w:sz w:val="24"/>
                <w:szCs w:val="24"/>
              </w:rPr>
            </w:pPr>
          </w:p>
        </w:tc>
      </w:tr>
      <w:tr w:rsidR="00DD575B" w14:paraId="6171CED1" w14:textId="77777777">
        <w:trPr>
          <w:trHeight w:val="403"/>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F15399"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4</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20F551"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FEB02"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7899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7165E" w14:textId="77777777" w:rsidR="00DD575B" w:rsidRDefault="00DD575B">
            <w:pPr>
              <w:spacing w:line="360" w:lineRule="auto"/>
              <w:jc w:val="center"/>
              <w:rPr>
                <w:rFonts w:ascii="仿宋" w:eastAsia="仿宋" w:hAnsi="仿宋" w:cs="仿宋"/>
                <w:color w:val="auto"/>
                <w:sz w:val="24"/>
                <w:szCs w:val="24"/>
              </w:rPr>
            </w:pPr>
          </w:p>
        </w:tc>
      </w:tr>
      <w:tr w:rsidR="00DD575B" w14:paraId="000995B4" w14:textId="77777777">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180A61"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5</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531F01"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D93530"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DA6BBF"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645B27" w14:textId="77777777" w:rsidR="00DD575B" w:rsidRDefault="00DD575B">
            <w:pPr>
              <w:spacing w:line="360" w:lineRule="auto"/>
              <w:jc w:val="center"/>
              <w:rPr>
                <w:rFonts w:ascii="仿宋" w:eastAsia="仿宋" w:hAnsi="仿宋" w:cs="仿宋"/>
                <w:color w:val="auto"/>
                <w:sz w:val="24"/>
                <w:szCs w:val="24"/>
              </w:rPr>
            </w:pPr>
          </w:p>
        </w:tc>
      </w:tr>
      <w:tr w:rsidR="00DD575B" w14:paraId="704B26B8" w14:textId="77777777">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C0C627"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hint="eastAsia"/>
                <w:color w:val="auto"/>
                <w:sz w:val="24"/>
                <w:szCs w:val="24"/>
                <w:lang w:bidi="ar"/>
              </w:rPr>
              <w:t>6</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7E7CA5"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808919"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184C76"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3A368A" w14:textId="77777777" w:rsidR="00DD575B" w:rsidRDefault="00DD575B">
            <w:pPr>
              <w:spacing w:line="360" w:lineRule="auto"/>
              <w:jc w:val="center"/>
              <w:rPr>
                <w:rFonts w:ascii="仿宋" w:eastAsia="仿宋" w:hAnsi="仿宋" w:cs="仿宋"/>
                <w:color w:val="auto"/>
                <w:sz w:val="24"/>
                <w:szCs w:val="24"/>
              </w:rPr>
            </w:pPr>
          </w:p>
        </w:tc>
      </w:tr>
      <w:tr w:rsidR="00DD575B" w14:paraId="03BD62E4" w14:textId="77777777">
        <w:trPr>
          <w:trHeight w:val="402"/>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1951D7" w14:textId="77777777" w:rsidR="00DD575B" w:rsidRDefault="00000000">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color w:val="auto"/>
                <w:sz w:val="24"/>
                <w:szCs w:val="24"/>
                <w:lang w:bidi="ar"/>
              </w:rPr>
              <w:t>7</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655548"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85A37D"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DDE7D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135554" w14:textId="77777777" w:rsidR="00DD575B" w:rsidRDefault="00DD575B">
            <w:pPr>
              <w:spacing w:line="360" w:lineRule="auto"/>
              <w:jc w:val="center"/>
              <w:rPr>
                <w:rFonts w:ascii="仿宋" w:eastAsia="仿宋" w:hAnsi="仿宋" w:cs="仿宋"/>
                <w:color w:val="auto"/>
                <w:sz w:val="24"/>
                <w:szCs w:val="24"/>
              </w:rPr>
            </w:pPr>
          </w:p>
        </w:tc>
      </w:tr>
      <w:tr w:rsidR="00DD575B" w14:paraId="24A88E47" w14:textId="77777777">
        <w:trPr>
          <w:trHeight w:val="408"/>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878379" w14:textId="77777777" w:rsidR="00DD575B" w:rsidRDefault="00000000">
            <w:pPr>
              <w:widowControl/>
              <w:spacing w:line="360" w:lineRule="auto"/>
              <w:jc w:val="center"/>
              <w:textAlignment w:val="center"/>
              <w:rPr>
                <w:rFonts w:ascii="仿宋" w:eastAsia="仿宋" w:hAnsi="仿宋" w:cs="仿宋"/>
                <w:color w:val="auto"/>
                <w:sz w:val="24"/>
                <w:szCs w:val="24"/>
                <w:lang w:bidi="ar"/>
              </w:rPr>
            </w:pPr>
            <w:r>
              <w:rPr>
                <w:rFonts w:ascii="仿宋" w:eastAsia="仿宋" w:hAnsi="仿宋" w:cs="仿宋" w:hint="eastAsia"/>
                <w:color w:val="auto"/>
                <w:sz w:val="24"/>
                <w:szCs w:val="24"/>
                <w:lang w:bidi="ar"/>
              </w:rPr>
              <w:t>8</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CB66BD"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3139D4"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43356"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B2425B" w14:textId="77777777" w:rsidR="00DD575B" w:rsidRDefault="00DD575B">
            <w:pPr>
              <w:spacing w:line="360" w:lineRule="auto"/>
              <w:jc w:val="center"/>
              <w:rPr>
                <w:rFonts w:ascii="仿宋" w:eastAsia="仿宋" w:hAnsi="仿宋" w:cs="仿宋"/>
                <w:color w:val="auto"/>
                <w:sz w:val="24"/>
                <w:szCs w:val="24"/>
              </w:rPr>
            </w:pPr>
          </w:p>
        </w:tc>
      </w:tr>
      <w:tr w:rsidR="00DD575B" w14:paraId="7EA89835" w14:textId="77777777">
        <w:trPr>
          <w:trHeight w:val="390"/>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66FEF3" w14:textId="77777777" w:rsidR="00DD575B" w:rsidRDefault="00000000">
            <w:pPr>
              <w:widowControl/>
              <w:spacing w:line="360" w:lineRule="auto"/>
              <w:jc w:val="center"/>
              <w:textAlignment w:val="center"/>
              <w:rPr>
                <w:rFonts w:ascii="仿宋" w:eastAsia="仿宋" w:hAnsi="仿宋" w:cs="仿宋"/>
                <w:color w:val="auto"/>
                <w:sz w:val="24"/>
                <w:szCs w:val="24"/>
              </w:rPr>
            </w:pPr>
            <w:r>
              <w:rPr>
                <w:rFonts w:ascii="仿宋" w:eastAsia="仿宋" w:hAnsi="仿宋" w:cs="仿宋"/>
                <w:color w:val="auto"/>
                <w:sz w:val="24"/>
                <w:szCs w:val="24"/>
              </w:rPr>
              <w:t>9</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4FA338"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356765"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CC758B"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C625E5" w14:textId="77777777" w:rsidR="00DD575B" w:rsidRDefault="00DD575B">
            <w:pPr>
              <w:spacing w:line="360" w:lineRule="auto"/>
              <w:jc w:val="center"/>
              <w:rPr>
                <w:rFonts w:ascii="仿宋" w:eastAsia="仿宋" w:hAnsi="仿宋" w:cs="仿宋"/>
                <w:color w:val="auto"/>
                <w:sz w:val="24"/>
                <w:szCs w:val="24"/>
              </w:rPr>
            </w:pPr>
          </w:p>
        </w:tc>
      </w:tr>
      <w:tr w:rsidR="00DD575B" w14:paraId="7AB75484" w14:textId="77777777">
        <w:trPr>
          <w:trHeight w:val="395"/>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E4172D"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10</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59DECE"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C56D49"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E6B4D"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674463" w14:textId="77777777" w:rsidR="00DD575B" w:rsidRDefault="00DD575B">
            <w:pPr>
              <w:spacing w:line="360" w:lineRule="auto"/>
              <w:jc w:val="center"/>
              <w:rPr>
                <w:rFonts w:ascii="仿宋" w:eastAsia="仿宋" w:hAnsi="仿宋" w:cs="仿宋"/>
                <w:color w:val="auto"/>
                <w:sz w:val="24"/>
                <w:szCs w:val="24"/>
              </w:rPr>
            </w:pPr>
          </w:p>
        </w:tc>
      </w:tr>
      <w:tr w:rsidR="00DD575B" w14:paraId="2391B698" w14:textId="77777777">
        <w:trPr>
          <w:trHeight w:val="401"/>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3241E3"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11</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69E12"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AF500" w14:textId="77777777" w:rsidR="00DD575B" w:rsidRDefault="00DD575B">
            <w:pPr>
              <w:spacing w:line="360" w:lineRule="auto"/>
              <w:jc w:val="center"/>
              <w:rPr>
                <w:rFonts w:ascii="仿宋" w:eastAsia="仿宋" w:hAnsi="仿宋" w:cs="仿宋"/>
                <w:color w:val="auto"/>
                <w:sz w:val="24"/>
                <w:szCs w:val="24"/>
              </w:rPr>
            </w:pP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5E062"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DF236" w14:textId="77777777" w:rsidR="00DD575B" w:rsidRDefault="00DD575B">
            <w:pPr>
              <w:spacing w:line="360" w:lineRule="auto"/>
              <w:jc w:val="center"/>
              <w:rPr>
                <w:rFonts w:ascii="仿宋" w:eastAsia="仿宋" w:hAnsi="仿宋" w:cs="仿宋"/>
                <w:color w:val="auto"/>
                <w:sz w:val="24"/>
                <w:szCs w:val="24"/>
              </w:rPr>
            </w:pPr>
          </w:p>
        </w:tc>
      </w:tr>
      <w:tr w:rsidR="00DD575B" w14:paraId="5B4851AE" w14:textId="77777777">
        <w:trPr>
          <w:trHeight w:val="394"/>
        </w:trPr>
        <w:tc>
          <w:tcPr>
            <w:tcW w:w="31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6A8CE"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color w:val="auto"/>
                <w:sz w:val="24"/>
                <w:szCs w:val="24"/>
              </w:rPr>
              <w:t>……</w:t>
            </w:r>
          </w:p>
        </w:tc>
        <w:tc>
          <w:tcPr>
            <w:tcW w:w="5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56BA89" w14:textId="77777777" w:rsidR="00DD575B" w:rsidRDefault="00DD575B">
            <w:pPr>
              <w:spacing w:line="360" w:lineRule="auto"/>
              <w:jc w:val="center"/>
              <w:rPr>
                <w:rFonts w:ascii="仿宋" w:eastAsia="仿宋" w:hAnsi="仿宋" w:cs="仿宋"/>
                <w:color w:val="auto"/>
                <w:sz w:val="24"/>
                <w:szCs w:val="24"/>
              </w:rPr>
            </w:pPr>
          </w:p>
        </w:tc>
        <w:tc>
          <w:tcPr>
            <w:tcW w:w="139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3EC921"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c>
          <w:tcPr>
            <w:tcW w:w="87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B6A2AC" w14:textId="77777777" w:rsidR="00DD575B" w:rsidRDefault="00DD575B">
            <w:pPr>
              <w:spacing w:line="360" w:lineRule="auto"/>
              <w:jc w:val="center"/>
              <w:rPr>
                <w:rFonts w:ascii="仿宋" w:eastAsia="仿宋" w:hAnsi="仿宋" w:cs="仿宋"/>
                <w:color w:val="auto"/>
                <w:sz w:val="24"/>
                <w:szCs w:val="24"/>
              </w:rPr>
            </w:pPr>
          </w:p>
        </w:tc>
        <w:tc>
          <w:tcPr>
            <w:tcW w:w="183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B765B" w14:textId="77777777" w:rsidR="00DD575B" w:rsidRDefault="00000000">
            <w:pPr>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lang w:bidi="ar"/>
              </w:rPr>
              <w:t>…</w:t>
            </w:r>
          </w:p>
        </w:tc>
      </w:tr>
      <w:tr w:rsidR="00DD575B" w14:paraId="6902AAA7" w14:textId="77777777">
        <w:trPr>
          <w:trHeight w:val="3939"/>
        </w:trPr>
        <w:tc>
          <w:tcPr>
            <w:tcW w:w="5000"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26B23" w14:textId="77777777" w:rsidR="00DD575B" w:rsidRDefault="00000000">
            <w:pPr>
              <w:widowControl/>
              <w:spacing w:line="360" w:lineRule="auto"/>
              <w:jc w:val="left"/>
              <w:textAlignment w:val="center"/>
              <w:rPr>
                <w:rStyle w:val="font11"/>
                <w:rFonts w:hint="default"/>
                <w:color w:val="auto"/>
                <w:sz w:val="24"/>
                <w:szCs w:val="24"/>
                <w:lang w:bidi="ar"/>
              </w:rPr>
            </w:pPr>
            <w:r>
              <w:rPr>
                <w:rStyle w:val="font11"/>
                <w:rFonts w:hint="default"/>
                <w:color w:val="auto"/>
                <w:sz w:val="24"/>
                <w:szCs w:val="24"/>
                <w:lang w:bidi="ar"/>
              </w:rPr>
              <w:t>备注：</w:t>
            </w:r>
          </w:p>
          <w:p w14:paraId="4084D8E9" w14:textId="77777777" w:rsidR="00DD575B" w:rsidRDefault="00000000">
            <w:pPr>
              <w:widowControl/>
              <w:spacing w:line="276" w:lineRule="auto"/>
              <w:jc w:val="left"/>
              <w:textAlignment w:val="center"/>
              <w:rPr>
                <w:rStyle w:val="font11"/>
                <w:rFonts w:hint="default"/>
                <w:color w:val="auto"/>
                <w:sz w:val="24"/>
                <w:szCs w:val="24"/>
                <w:lang w:bidi="ar"/>
              </w:rPr>
            </w:pPr>
            <w:r>
              <w:rPr>
                <w:rStyle w:val="font11"/>
                <w:rFonts w:hint="default"/>
                <w:color w:val="auto"/>
                <w:sz w:val="24"/>
                <w:szCs w:val="24"/>
                <w:lang w:bidi="ar"/>
              </w:rPr>
              <w:t>1、“岗位”要求</w:t>
            </w:r>
            <w:r>
              <w:rPr>
                <w:rStyle w:val="font21"/>
                <w:rFonts w:hint="eastAsia"/>
                <w:b/>
                <w:bCs/>
                <w:color w:val="auto"/>
                <w:lang w:bidi="ar"/>
              </w:rPr>
              <w:t>[</w:t>
            </w:r>
            <w:r>
              <w:rPr>
                <w:rStyle w:val="font21"/>
                <w:b/>
                <w:bCs/>
                <w:color w:val="auto"/>
                <w:lang w:bidi="ar"/>
              </w:rPr>
              <w:t>除项目负责人</w:t>
            </w:r>
            <w:r>
              <w:rPr>
                <w:rStyle w:val="font21"/>
                <w:rFonts w:hint="eastAsia"/>
                <w:b/>
                <w:bCs/>
                <w:color w:val="auto"/>
                <w:lang w:bidi="ar"/>
              </w:rPr>
              <w:t>（兼施工项目负责人）、设计负责人</w:t>
            </w:r>
            <w:r>
              <w:rPr>
                <w:rStyle w:val="font21"/>
                <w:b/>
                <w:bCs/>
                <w:color w:val="auto"/>
                <w:lang w:bidi="ar"/>
              </w:rPr>
              <w:t>和专职安全员外</w:t>
            </w:r>
            <w:r>
              <w:rPr>
                <w:rStyle w:val="font21"/>
                <w:rFonts w:hint="eastAsia"/>
                <w:b/>
                <w:bCs/>
                <w:color w:val="auto"/>
                <w:lang w:bidi="ar"/>
              </w:rPr>
              <w:t>]</w:t>
            </w:r>
            <w:r>
              <w:rPr>
                <w:rStyle w:val="font11"/>
                <w:rFonts w:hint="default"/>
                <w:color w:val="auto"/>
                <w:sz w:val="24"/>
                <w:szCs w:val="24"/>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43822927" w14:textId="77777777" w:rsidR="00DD575B" w:rsidRDefault="00000000">
            <w:pPr>
              <w:widowControl/>
              <w:spacing w:line="276" w:lineRule="auto"/>
              <w:jc w:val="left"/>
              <w:textAlignment w:val="center"/>
              <w:rPr>
                <w:rStyle w:val="font11"/>
                <w:rFonts w:hint="default"/>
                <w:color w:val="auto"/>
                <w:sz w:val="24"/>
                <w:szCs w:val="24"/>
                <w:lang w:bidi="ar"/>
              </w:rPr>
            </w:pPr>
            <w:r>
              <w:rPr>
                <w:rStyle w:val="font11"/>
                <w:rFonts w:hint="default"/>
                <w:color w:val="auto"/>
                <w:sz w:val="24"/>
                <w:szCs w:val="24"/>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3719F8C" w14:textId="77777777" w:rsidR="00DD575B" w:rsidRDefault="00000000">
            <w:pPr>
              <w:widowControl/>
              <w:spacing w:line="276" w:lineRule="auto"/>
              <w:jc w:val="left"/>
              <w:textAlignment w:val="center"/>
              <w:rPr>
                <w:rFonts w:ascii="仿宋" w:eastAsia="仿宋" w:hAnsi="仿宋" w:cs="仿宋"/>
                <w:color w:val="auto"/>
                <w:sz w:val="24"/>
                <w:szCs w:val="24"/>
              </w:rPr>
            </w:pPr>
            <w:r>
              <w:rPr>
                <w:rStyle w:val="font11"/>
                <w:rFonts w:hint="default"/>
                <w:color w:val="auto"/>
                <w:sz w:val="24"/>
                <w:szCs w:val="24"/>
                <w:lang w:bidi="ar"/>
              </w:rPr>
              <w:t>3、如评标办法对投标人拟投入的项目管理团队进行评审的，</w:t>
            </w:r>
            <w:bookmarkStart w:id="400" w:name="_Hlk61431742"/>
            <w:r>
              <w:rPr>
                <w:rStyle w:val="font11"/>
                <w:rFonts w:hint="default"/>
                <w:color w:val="auto"/>
                <w:sz w:val="24"/>
                <w:szCs w:val="24"/>
                <w:lang w:bidi="ar"/>
              </w:rPr>
              <w:t>如相同岗位投入人员姓名与本表不一致的，以本表中姓名为准；投标人提供的团队人员职称或资格（含证书编号）情况与本表不一致的，以投标人提供的相关证明材料为准。</w:t>
            </w:r>
            <w:bookmarkEnd w:id="400"/>
          </w:p>
        </w:tc>
      </w:tr>
      <w:bookmarkEnd w:id="398"/>
    </w:tbl>
    <w:p w14:paraId="2659BEFB" w14:textId="77777777" w:rsidR="00DD575B" w:rsidRDefault="00DD575B">
      <w:pPr>
        <w:pStyle w:val="ab"/>
        <w:spacing w:line="360" w:lineRule="auto"/>
        <w:rPr>
          <w:sz w:val="24"/>
          <w:lang w:val="en-US"/>
        </w:rPr>
      </w:pPr>
    </w:p>
    <w:p w14:paraId="5C0075C1" w14:textId="77777777"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4</w:t>
      </w:r>
      <w:r>
        <w:rPr>
          <w:rFonts w:ascii="宋体" w:hAnsi="宋体" w:cs="宋体" w:hint="eastAsia"/>
          <w:b/>
          <w:color w:val="auto"/>
          <w:kern w:val="1"/>
          <w:sz w:val="24"/>
          <w:lang w:val="zh-CN"/>
        </w:rPr>
        <w:t>：</w:t>
      </w:r>
    </w:p>
    <w:p w14:paraId="18B24D66"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投标承诺书</w:t>
      </w:r>
    </w:p>
    <w:p w14:paraId="0B500532" w14:textId="77777777" w:rsidR="00DD575B" w:rsidRDefault="00DD575B">
      <w:pPr>
        <w:spacing w:line="360" w:lineRule="auto"/>
        <w:jc w:val="center"/>
        <w:rPr>
          <w:rFonts w:ascii="宋体" w:hAnsi="宋体" w:cs="宋体"/>
          <w:b/>
          <w:color w:val="auto"/>
          <w:kern w:val="1"/>
          <w:sz w:val="24"/>
        </w:rPr>
      </w:pPr>
    </w:p>
    <w:p w14:paraId="17E3F90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致：</w:t>
      </w:r>
      <w:r>
        <w:rPr>
          <w:rFonts w:ascii="宋体" w:hAnsi="宋体" w:cs="宋体" w:hint="eastAsia"/>
          <w:color w:val="auto"/>
          <w:kern w:val="1"/>
          <w:szCs w:val="21"/>
          <w:u w:val="single"/>
        </w:rPr>
        <w:t>广州市海润智投资有限公司</w:t>
      </w:r>
    </w:p>
    <w:p w14:paraId="1FD62FC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我司确认收到贵司提供的</w:t>
      </w:r>
      <w:r>
        <w:rPr>
          <w:rFonts w:ascii="宋体" w:hAnsi="宋体" w:cs="宋体" w:hint="eastAsia"/>
          <w:color w:val="auto"/>
          <w:kern w:val="1"/>
          <w:szCs w:val="21"/>
          <w:u w:val="single"/>
        </w:rPr>
        <w:t xml:space="preserve"> 海丝文体中心园区整体优化提升工程设计施工总承包 </w:t>
      </w:r>
      <w:r>
        <w:rPr>
          <w:rFonts w:ascii="宋体" w:hAnsi="宋体" w:cs="宋体" w:hint="eastAsia"/>
          <w:color w:val="auto"/>
          <w:kern w:val="1"/>
          <w:szCs w:val="21"/>
        </w:rPr>
        <w:t>招标文件的全部内容，我司：</w:t>
      </w:r>
      <w:r>
        <w:rPr>
          <w:rFonts w:ascii="宋体" w:hAnsi="宋体" w:cs="宋体" w:hint="eastAsia"/>
          <w:color w:val="auto"/>
          <w:kern w:val="1"/>
          <w:szCs w:val="21"/>
          <w:u w:val="single"/>
        </w:rPr>
        <w:t xml:space="preserve">       (投标人名称)      </w:t>
      </w:r>
      <w:r>
        <w:rPr>
          <w:rFonts w:ascii="宋体" w:hAnsi="宋体" w:cs="宋体" w:hint="eastAsia"/>
          <w:color w:val="auto"/>
          <w:kern w:val="1"/>
          <w:szCs w:val="21"/>
        </w:rPr>
        <w:t>已作为投标人正式授权</w:t>
      </w:r>
      <w:r>
        <w:rPr>
          <w:rFonts w:ascii="宋体" w:hAnsi="宋体" w:cs="宋体" w:hint="eastAsia"/>
          <w:color w:val="auto"/>
          <w:kern w:val="1"/>
          <w:szCs w:val="21"/>
          <w:u w:val="single"/>
        </w:rPr>
        <w:t xml:space="preserve">         (授权代表全名，职务)    </w:t>
      </w:r>
      <w:r>
        <w:rPr>
          <w:rFonts w:ascii="宋体" w:hAnsi="宋体" w:cs="宋体" w:hint="eastAsia"/>
          <w:color w:val="auto"/>
          <w:kern w:val="1"/>
          <w:szCs w:val="21"/>
        </w:rPr>
        <w:t>代表我司进行有关本投标的一切事宜。</w:t>
      </w:r>
    </w:p>
    <w:p w14:paraId="76F4C1A2"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我司已完全明白和接受招标文件的所有条款要求，并重申以下几点：</w:t>
      </w:r>
    </w:p>
    <w:p w14:paraId="26B54ED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49EC35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2. 我司已充分阅读了本项目招标文件并充分了解有关报价方式及变更、结算方式，我司完全响应招标文件的规定。</w:t>
      </w:r>
    </w:p>
    <w:p w14:paraId="29B962C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3．本投标文件的有效期为投标截止日后120天内有效；</w:t>
      </w:r>
    </w:p>
    <w:p w14:paraId="4810767E"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4．我司承诺投标文件中的一切资料、数据是真实的，并承担由此引起的一切责任。</w:t>
      </w:r>
    </w:p>
    <w:p w14:paraId="3A9E8AB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14:paraId="6F3BE77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6．我司同意按照贵司可能提出的要求而提供与投标有关的任何其它数据或信息。</w:t>
      </w:r>
    </w:p>
    <w:p w14:paraId="682AC1E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7．我司如果中标，我司保证：</w:t>
      </w:r>
    </w:p>
    <w:p w14:paraId="4B5D8B77"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5EBC382F"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75C448C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0627DA40"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41EC7D53"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2890BC36"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lastRenderedPageBreak/>
        <w:t>7.6保证所投入本项目的主要材料、设备质量符合或优于招标文件要求，所投入本项目的辅助设备、材料与主主要材料、设备质量一致并有良好的配套性。</w:t>
      </w:r>
    </w:p>
    <w:p w14:paraId="53911C0A"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14:paraId="00ED7CDC"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14:paraId="31DBB381"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7.9保证按施工期间做好安全文明和交通保证措施，施工区全封闭围挡，根据工程进度计划分段施工分期围挡。最大限度满足交通和市民出行方便，施工行为做到便民，不扰民。</w:t>
      </w:r>
    </w:p>
    <w:p w14:paraId="54821C74" w14:textId="77777777" w:rsidR="00DD575B" w:rsidRDefault="00000000">
      <w:pPr>
        <w:spacing w:line="360" w:lineRule="auto"/>
        <w:ind w:firstLine="420"/>
        <w:rPr>
          <w:rFonts w:ascii="宋体" w:hAnsi="宋体" w:cs="宋体"/>
          <w:color w:val="auto"/>
          <w:kern w:val="1"/>
          <w:szCs w:val="21"/>
        </w:rPr>
      </w:pPr>
      <w:r>
        <w:rPr>
          <w:rFonts w:ascii="宋体" w:hAnsi="宋体" w:cs="宋体" w:hint="eastAsia"/>
          <w:color w:val="auto"/>
          <w:kern w:val="1"/>
          <w:szCs w:val="21"/>
        </w:rPr>
        <w:t>7.10保证按发包方工期要求编制施工进度计划，计划内容全面详实，根据项目特点合理组织分段施工，分段逐步移交。</w:t>
      </w:r>
    </w:p>
    <w:p w14:paraId="1E8A6326" w14:textId="77777777" w:rsidR="00DD575B" w:rsidRDefault="00DD575B">
      <w:pPr>
        <w:spacing w:line="360" w:lineRule="auto"/>
        <w:ind w:firstLine="3360"/>
        <w:rPr>
          <w:rFonts w:ascii="宋体" w:hAnsi="宋体" w:cs="宋体"/>
          <w:color w:val="auto"/>
          <w:kern w:val="1"/>
          <w:szCs w:val="21"/>
        </w:rPr>
      </w:pPr>
    </w:p>
    <w:p w14:paraId="3E0A723C" w14:textId="77777777" w:rsidR="00DD575B" w:rsidRDefault="00000000">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投标人：</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31CD41F0" w14:textId="77777777" w:rsidR="00DD575B" w:rsidRDefault="00000000">
      <w:pPr>
        <w:wordWrap w:val="0"/>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法定代表人或其授权代理人(签名或盖章)：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r>
        <w:rPr>
          <w:rFonts w:ascii="宋体" w:hAnsi="宋体" w:cs="宋体" w:hint="eastAsia"/>
          <w:color w:val="auto"/>
          <w:kern w:val="1"/>
          <w:szCs w:val="21"/>
        </w:rPr>
        <w:t>项目负责人（签名或盖章）：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rPr>
        <w:t xml:space="preserve"> </w:t>
      </w:r>
    </w:p>
    <w:p w14:paraId="2A675B5F" w14:textId="77777777" w:rsidR="00DD575B" w:rsidRDefault="00000000">
      <w:pPr>
        <w:spacing w:line="360" w:lineRule="auto"/>
        <w:ind w:firstLineChars="2300" w:firstLine="4830"/>
        <w:rPr>
          <w:rFonts w:ascii="宋体" w:hAnsi="宋体" w:cs="宋体"/>
          <w:color w:val="auto"/>
          <w:kern w:val="1"/>
          <w:szCs w:val="21"/>
          <w:u w:val="single"/>
        </w:rPr>
      </w:pPr>
      <w:r>
        <w:rPr>
          <w:rFonts w:ascii="宋体" w:hAnsi="宋体" w:cs="宋体" w:hint="eastAsia"/>
          <w:color w:val="auto"/>
          <w:kern w:val="1"/>
          <w:szCs w:val="21"/>
        </w:rPr>
        <w:t>设计负责人（签名或盖章）：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14:paraId="5A29146A" w14:textId="77777777" w:rsidR="00DD575B" w:rsidRDefault="00000000">
      <w:pPr>
        <w:spacing w:line="360" w:lineRule="auto"/>
        <w:ind w:firstLineChars="2100" w:firstLine="4410"/>
        <w:rPr>
          <w:rFonts w:ascii="宋体" w:hAnsi="宋体" w:cs="宋体"/>
          <w:color w:val="auto"/>
          <w:kern w:val="1"/>
          <w:szCs w:val="21"/>
          <w:u w:val="single"/>
        </w:rPr>
      </w:pPr>
      <w:r>
        <w:rPr>
          <w:rFonts w:ascii="宋体" w:hAnsi="宋体" w:cs="宋体" w:hint="eastAsia"/>
          <w:color w:val="auto"/>
          <w:kern w:val="1"/>
          <w:szCs w:val="21"/>
        </w:rPr>
        <w:t>项目技术负责人（签名或盖章）：</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u w:val="single"/>
        </w:rPr>
        <w:t xml:space="preserve"> </w:t>
      </w:r>
    </w:p>
    <w:p w14:paraId="75011C98" w14:textId="77777777" w:rsidR="00DD575B" w:rsidRDefault="00000000">
      <w:pPr>
        <w:spacing w:line="360" w:lineRule="auto"/>
        <w:ind w:firstLine="3360"/>
        <w:jc w:val="right"/>
        <w:rPr>
          <w:rFonts w:ascii="宋体" w:hAnsi="宋体" w:cs="宋体"/>
          <w:color w:val="auto"/>
          <w:kern w:val="1"/>
          <w:szCs w:val="21"/>
        </w:rPr>
      </w:pPr>
      <w:r>
        <w:rPr>
          <w:rFonts w:ascii="宋体" w:hAnsi="宋体" w:cs="宋体" w:hint="eastAsia"/>
          <w:color w:val="auto"/>
          <w:kern w:val="1"/>
          <w:szCs w:val="21"/>
        </w:rPr>
        <w:t>日   期：</w:t>
      </w:r>
      <w:r>
        <w:rPr>
          <w:rFonts w:ascii="宋体" w:hAnsi="宋体" w:cs="宋体" w:hint="eastAsia"/>
          <w:color w:val="auto"/>
          <w:kern w:val="1"/>
          <w:szCs w:val="21"/>
          <w:u w:val="single"/>
        </w:rPr>
        <w:t xml:space="preserve">    年    月    日</w:t>
      </w:r>
    </w:p>
    <w:p w14:paraId="46B2D73F" w14:textId="77777777" w:rsidR="00DD575B" w:rsidRDefault="00DD575B">
      <w:pPr>
        <w:pStyle w:val="ab"/>
        <w:spacing w:line="360" w:lineRule="auto"/>
        <w:rPr>
          <w:rFonts w:cs="宋体"/>
          <w:b/>
          <w:color w:val="auto"/>
          <w:kern w:val="1"/>
          <w:sz w:val="24"/>
        </w:rPr>
      </w:pPr>
    </w:p>
    <w:p w14:paraId="55F8789B" w14:textId="77777777" w:rsidR="00DD575B" w:rsidRDefault="00DD575B">
      <w:pPr>
        <w:spacing w:line="360" w:lineRule="auto"/>
        <w:ind w:firstLine="420"/>
        <w:rPr>
          <w:rFonts w:ascii="宋体" w:hAnsi="宋体" w:cs="宋体"/>
          <w:color w:val="auto"/>
          <w:kern w:val="1"/>
          <w:szCs w:val="21"/>
        </w:rPr>
      </w:pPr>
    </w:p>
    <w:p w14:paraId="3837C1A7" w14:textId="77777777" w:rsidR="00DD575B" w:rsidRDefault="00000000">
      <w:pPr>
        <w:spacing w:line="360" w:lineRule="auto"/>
        <w:rPr>
          <w:rFonts w:ascii="宋体" w:hAnsi="宋体" w:cs="宋体"/>
          <w:b/>
          <w:color w:val="auto"/>
          <w:kern w:val="1"/>
          <w:sz w:val="24"/>
          <w:lang w:val="zh-CN"/>
        </w:rPr>
      </w:pPr>
      <w:r>
        <w:br w:type="page"/>
      </w:r>
      <w:r>
        <w:rPr>
          <w:rFonts w:ascii="宋体" w:hAnsi="宋体" w:cs="宋体" w:hint="eastAsia"/>
          <w:b/>
          <w:color w:val="auto"/>
          <w:kern w:val="1"/>
          <w:sz w:val="24"/>
          <w:lang w:val="zh-CN"/>
        </w:rPr>
        <w:lastRenderedPageBreak/>
        <w:t>格式</w:t>
      </w:r>
      <w:r>
        <w:rPr>
          <w:rFonts w:ascii="宋体" w:hAnsi="宋体" w:cs="宋体" w:hint="eastAsia"/>
          <w:b/>
          <w:color w:val="auto"/>
          <w:kern w:val="1"/>
          <w:sz w:val="24"/>
        </w:rPr>
        <w:t>5</w:t>
      </w:r>
      <w:r>
        <w:rPr>
          <w:rFonts w:ascii="宋体" w:hAnsi="宋体" w:cs="宋体" w:hint="eastAsia"/>
          <w:b/>
          <w:color w:val="auto"/>
          <w:kern w:val="1"/>
          <w:sz w:val="24"/>
          <w:lang w:val="zh-CN"/>
        </w:rPr>
        <w:t>：</w:t>
      </w:r>
    </w:p>
    <w:p w14:paraId="4E0CFA5C"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法人代表证明书、授权委托书</w:t>
      </w:r>
    </w:p>
    <w:p w14:paraId="62ED7B54" w14:textId="77777777" w:rsidR="00DD575B" w:rsidRDefault="00000000">
      <w:pPr>
        <w:spacing w:line="360" w:lineRule="auto"/>
        <w:jc w:val="center"/>
        <w:rPr>
          <w:rFonts w:ascii="宋体" w:hAnsi="宋体" w:cs="宋体"/>
          <w:b/>
          <w:color w:val="auto"/>
          <w:kern w:val="1"/>
          <w:sz w:val="28"/>
        </w:rPr>
      </w:pPr>
      <w:r>
        <w:rPr>
          <w:rFonts w:ascii="宋体" w:hAnsi="宋体" w:cs="宋体" w:hint="eastAsia"/>
          <w:b/>
          <w:color w:val="auto"/>
          <w:kern w:val="1"/>
          <w:sz w:val="28"/>
        </w:rPr>
        <w:t>法定代表人证明书</w:t>
      </w:r>
    </w:p>
    <w:p w14:paraId="4BA13289"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455"/>
      </w:tblGrid>
      <w:tr w:rsidR="00DD575B" w14:paraId="184CB24C" w14:textId="77777777">
        <w:tc>
          <w:tcPr>
            <w:tcW w:w="9455" w:type="dxa"/>
            <w:tcBorders>
              <w:top w:val="single" w:sz="4" w:space="0" w:color="000000"/>
              <w:left w:val="single" w:sz="4" w:space="0" w:color="000000"/>
              <w:bottom w:val="single" w:sz="4" w:space="0" w:color="000000"/>
              <w:right w:val="single" w:sz="4" w:space="0" w:color="000000"/>
            </w:tcBorders>
          </w:tcPr>
          <w:p w14:paraId="021C96A1" w14:textId="77777777" w:rsidR="00DD575B" w:rsidRDefault="00DD575B">
            <w:pPr>
              <w:spacing w:line="360" w:lineRule="auto"/>
              <w:rPr>
                <w:rFonts w:ascii="宋体" w:hAnsi="宋体" w:cs="宋体"/>
                <w:color w:val="auto"/>
                <w:kern w:val="1"/>
                <w:szCs w:val="21"/>
                <w:u w:val="single"/>
              </w:rPr>
            </w:pPr>
          </w:p>
          <w:p w14:paraId="1DCB3E56"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hint="eastAsia"/>
                <w:color w:val="auto"/>
                <w:kern w:val="1"/>
                <w:szCs w:val="21"/>
                <w:u w:val="single"/>
              </w:rPr>
              <w:t xml:space="preserve">　　　　</w:t>
            </w:r>
            <w:r>
              <w:rPr>
                <w:rFonts w:ascii="宋体" w:hAnsi="宋体" w:cs="宋体" w:hint="eastAsia"/>
                <w:color w:val="auto"/>
                <w:kern w:val="1"/>
                <w:szCs w:val="21"/>
              </w:rPr>
              <w:t>现任我单位</w:t>
            </w:r>
            <w:r>
              <w:rPr>
                <w:rFonts w:ascii="宋体" w:hAnsi="宋体" w:cs="宋体" w:hint="eastAsia"/>
                <w:color w:val="auto"/>
                <w:kern w:val="1"/>
                <w:szCs w:val="21"/>
                <w:u w:val="single"/>
              </w:rPr>
              <w:t xml:space="preserve">　　　　　</w:t>
            </w:r>
            <w:r>
              <w:rPr>
                <w:rFonts w:ascii="宋体" w:hAnsi="宋体" w:cs="宋体" w:hint="eastAsia"/>
                <w:color w:val="auto"/>
                <w:kern w:val="1"/>
                <w:szCs w:val="21"/>
              </w:rPr>
              <w:t>职务，为法定代表人，特此证明。</w:t>
            </w:r>
          </w:p>
          <w:p w14:paraId="1923244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有效期限： </w:t>
            </w:r>
            <w:r>
              <w:rPr>
                <w:rFonts w:ascii="宋体" w:hAnsi="宋体" w:cs="宋体" w:hint="eastAsia"/>
                <w:color w:val="auto"/>
                <w:kern w:val="1"/>
                <w:szCs w:val="21"/>
                <w:u w:val="single"/>
              </w:rPr>
              <w:t xml:space="preserve">　　　　　　　　　　</w:t>
            </w:r>
          </w:p>
          <w:p w14:paraId="7433FA74"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附：法定代表人性别：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14:paraId="091C309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注册号码：</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14:paraId="19812C2F"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14:paraId="0B88CF4F"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u w:val="single"/>
              </w:rPr>
              <w:t xml:space="preserve">　　　　　　　　　　　　　　　　</w:t>
            </w:r>
            <w:r>
              <w:rPr>
                <w:rFonts w:ascii="宋体" w:hAnsi="宋体" w:cs="宋体" w:hint="eastAsia"/>
                <w:color w:val="auto"/>
                <w:kern w:val="1"/>
                <w:szCs w:val="21"/>
              </w:rPr>
              <w:t>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1A85C113" w14:textId="77777777" w:rsidR="00DD575B" w:rsidRDefault="00000000">
            <w:pPr>
              <w:spacing w:line="360" w:lineRule="auto"/>
              <w:ind w:firstLineChars="1600" w:firstLine="3360"/>
              <w:rPr>
                <w:rFonts w:ascii="宋体" w:hAnsi="宋体" w:cs="宋体"/>
                <w:color w:val="auto"/>
                <w:kern w:val="1"/>
                <w:szCs w:val="21"/>
                <w:u w:val="single"/>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年 　月　　日</w:t>
            </w:r>
          </w:p>
        </w:tc>
      </w:tr>
    </w:tbl>
    <w:p w14:paraId="5160D08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注：1、法定代表人证明书也可以采用工商行政管理局统一印制的格式。</w:t>
      </w:r>
    </w:p>
    <w:p w14:paraId="0A2C6007" w14:textId="77777777" w:rsidR="00DD575B" w:rsidRDefault="00000000">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2、联合体投标的，本证明书由联合体牵头方出具。</w:t>
      </w:r>
    </w:p>
    <w:p w14:paraId="636C9A9F" w14:textId="77777777" w:rsidR="00DD575B" w:rsidRDefault="00000000">
      <w:pPr>
        <w:spacing w:line="360" w:lineRule="auto"/>
        <w:ind w:firstLineChars="202" w:firstLine="424"/>
        <w:rPr>
          <w:rFonts w:ascii="宋体" w:hAnsi="宋体" w:cs="宋体"/>
          <w:color w:val="auto"/>
          <w:kern w:val="1"/>
          <w:szCs w:val="21"/>
        </w:rPr>
      </w:pPr>
      <w:r>
        <w:rPr>
          <w:rFonts w:ascii="宋体" w:hAnsi="宋体" w:cs="宋体" w:hint="eastAsia"/>
          <w:color w:val="auto"/>
          <w:kern w:val="1"/>
          <w:szCs w:val="21"/>
        </w:rPr>
        <w:t>3、附法定代表人身份证原件扫描件。</w:t>
      </w:r>
    </w:p>
    <w:p w14:paraId="5874BACC" w14:textId="77777777" w:rsidR="00DD575B" w:rsidRDefault="00000000">
      <w:pPr>
        <w:spacing w:line="360" w:lineRule="auto"/>
        <w:jc w:val="center"/>
        <w:rPr>
          <w:rFonts w:ascii="宋体" w:hAnsi="宋体" w:cs="宋体"/>
          <w:b/>
          <w:color w:val="auto"/>
          <w:kern w:val="1"/>
          <w:sz w:val="24"/>
        </w:rPr>
      </w:pPr>
      <w:r>
        <w:rPr>
          <w:rFonts w:ascii="宋体" w:hAnsi="宋体" w:cs="宋体" w:hint="eastAsia"/>
          <w:b/>
          <w:color w:val="auto"/>
          <w:kern w:val="1"/>
          <w:sz w:val="24"/>
        </w:rPr>
        <w:t>法定代表人授权委托书</w:t>
      </w:r>
    </w:p>
    <w:p w14:paraId="112F19AD"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）第　号</w:t>
      </w:r>
    </w:p>
    <w:tbl>
      <w:tblPr>
        <w:tblW w:w="0" w:type="auto"/>
        <w:tblLayout w:type="fixed"/>
        <w:tblLook w:val="04A0" w:firstRow="1" w:lastRow="0" w:firstColumn="1" w:lastColumn="0" w:noHBand="0" w:noVBand="1"/>
      </w:tblPr>
      <w:tblGrid>
        <w:gridCol w:w="9243"/>
      </w:tblGrid>
      <w:tr w:rsidR="00DD575B" w14:paraId="06029490" w14:textId="77777777">
        <w:tc>
          <w:tcPr>
            <w:tcW w:w="9243" w:type="dxa"/>
            <w:tcBorders>
              <w:top w:val="single" w:sz="4" w:space="0" w:color="000000"/>
              <w:left w:val="single" w:sz="4" w:space="0" w:color="000000"/>
              <w:bottom w:val="single" w:sz="4" w:space="0" w:color="000000"/>
              <w:right w:val="single" w:sz="4" w:space="0" w:color="000000"/>
            </w:tcBorders>
          </w:tcPr>
          <w:p w14:paraId="56F8B519" w14:textId="77777777" w:rsidR="00DD575B" w:rsidRDefault="00000000">
            <w:pPr>
              <w:spacing w:line="360" w:lineRule="auto"/>
              <w:ind w:firstLine="480"/>
              <w:rPr>
                <w:rFonts w:ascii="宋体" w:hAnsi="宋体" w:cs="宋体"/>
                <w:color w:val="auto"/>
                <w:kern w:val="1"/>
                <w:szCs w:val="21"/>
                <w:u w:val="single"/>
              </w:rPr>
            </w:pPr>
            <w:r>
              <w:rPr>
                <w:rFonts w:ascii="宋体" w:hAnsi="宋体" w:cs="宋体" w:hint="eastAsia"/>
                <w:color w:val="auto"/>
                <w:kern w:val="1"/>
                <w:szCs w:val="21"/>
              </w:rPr>
              <w:t>兹授权</w:t>
            </w:r>
            <w:r>
              <w:rPr>
                <w:rFonts w:ascii="宋体" w:hAnsi="宋体" w:cs="宋体" w:hint="eastAsia"/>
                <w:color w:val="auto"/>
                <w:kern w:val="1"/>
                <w:szCs w:val="21"/>
                <w:u w:val="single"/>
              </w:rPr>
              <w:t xml:space="preserve"> </w:t>
            </w:r>
            <w:r>
              <w:rPr>
                <w:rFonts w:ascii="宋体" w:hAnsi="宋体" w:cs="宋体"/>
                <w:color w:val="auto"/>
                <w:kern w:val="1"/>
                <w:szCs w:val="21"/>
                <w:u w:val="single"/>
              </w:rPr>
              <w:t xml:space="preserve">       </w:t>
            </w:r>
            <w:r>
              <w:rPr>
                <w:rFonts w:ascii="宋体" w:hAnsi="宋体" w:cs="宋体" w:hint="eastAsia"/>
                <w:color w:val="auto"/>
                <w:kern w:val="1"/>
                <w:szCs w:val="21"/>
              </w:rPr>
              <w:t>为我方委托代理人，其权限是：</w:t>
            </w:r>
            <w:r>
              <w:rPr>
                <w:rFonts w:ascii="宋体" w:hAnsi="宋体" w:cs="宋体" w:hint="eastAsia"/>
                <w:color w:val="auto"/>
                <w:kern w:val="1"/>
                <w:szCs w:val="21"/>
                <w:u w:val="single"/>
              </w:rPr>
              <w:t xml:space="preserve">　　　　                        　　　　　　</w:t>
            </w:r>
          </w:p>
          <w:p w14:paraId="1E486337"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u w:val="single"/>
              </w:rPr>
              <w:t xml:space="preserve">　　　　　　　                                                               　　　</w:t>
            </w:r>
          </w:p>
          <w:p w14:paraId="5A12F45E"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有效期限：</w:t>
            </w:r>
            <w:r>
              <w:rPr>
                <w:rFonts w:ascii="宋体" w:hAnsi="宋体" w:cs="宋体" w:hint="eastAsia"/>
                <w:color w:val="auto"/>
                <w:kern w:val="1"/>
                <w:szCs w:val="21"/>
                <w:u w:val="single"/>
              </w:rPr>
              <w:t xml:space="preserve">　　　　　　　　　　</w:t>
            </w:r>
          </w:p>
          <w:p w14:paraId="2435AD9D"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附：代理人性别：</w:t>
            </w:r>
            <w:r>
              <w:rPr>
                <w:rFonts w:ascii="宋体" w:hAnsi="宋体" w:cs="宋体" w:hint="eastAsia"/>
                <w:color w:val="auto"/>
                <w:kern w:val="1"/>
                <w:szCs w:val="21"/>
                <w:u w:val="single"/>
              </w:rPr>
              <w:t xml:space="preserve">           </w:t>
            </w:r>
            <w:r>
              <w:rPr>
                <w:rFonts w:ascii="宋体" w:hAnsi="宋体" w:cs="宋体" w:hint="eastAsia"/>
                <w:color w:val="auto"/>
                <w:kern w:val="1"/>
                <w:szCs w:val="21"/>
              </w:rPr>
              <w:t>年龄：</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身份证号码：</w:t>
            </w:r>
            <w:r>
              <w:rPr>
                <w:rFonts w:ascii="宋体" w:hAnsi="宋体" w:cs="宋体" w:hint="eastAsia"/>
                <w:color w:val="auto"/>
                <w:kern w:val="1"/>
                <w:szCs w:val="21"/>
                <w:u w:val="single"/>
              </w:rPr>
              <w:t xml:space="preserve">　　　　　　　　　　</w:t>
            </w:r>
          </w:p>
          <w:p w14:paraId="3A52365A"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 xml:space="preserve">注册号码： </w:t>
            </w:r>
            <w:r>
              <w:rPr>
                <w:rFonts w:ascii="宋体" w:hAnsi="宋体" w:cs="宋体" w:hint="eastAsia"/>
                <w:color w:val="auto"/>
                <w:kern w:val="1"/>
                <w:szCs w:val="21"/>
                <w:u w:val="single"/>
              </w:rPr>
              <w:t xml:space="preserve">　　　　　　　　　　</w:t>
            </w:r>
            <w:r>
              <w:rPr>
                <w:rFonts w:ascii="宋体" w:hAnsi="宋体" w:cs="宋体" w:hint="eastAsia"/>
                <w:color w:val="auto"/>
                <w:kern w:val="1"/>
                <w:szCs w:val="21"/>
              </w:rPr>
              <w:t xml:space="preserve">  企业类型：</w:t>
            </w:r>
            <w:r>
              <w:rPr>
                <w:rFonts w:ascii="宋体" w:hAnsi="宋体" w:cs="宋体" w:hint="eastAsia"/>
                <w:color w:val="auto"/>
                <w:kern w:val="1"/>
                <w:szCs w:val="21"/>
                <w:u w:val="single"/>
              </w:rPr>
              <w:t xml:space="preserve">　　　　　　　　　　</w:t>
            </w:r>
          </w:p>
          <w:p w14:paraId="7EFBFE1F" w14:textId="77777777" w:rsidR="00DD575B" w:rsidRDefault="00000000">
            <w:pPr>
              <w:spacing w:line="360" w:lineRule="auto"/>
              <w:rPr>
                <w:rFonts w:ascii="宋体" w:hAnsi="宋体" w:cs="宋体"/>
                <w:color w:val="auto"/>
                <w:kern w:val="1"/>
                <w:szCs w:val="21"/>
                <w:u w:val="single"/>
              </w:rPr>
            </w:pPr>
            <w:r>
              <w:rPr>
                <w:rFonts w:ascii="宋体" w:hAnsi="宋体" w:cs="宋体" w:hint="eastAsia"/>
                <w:color w:val="auto"/>
                <w:kern w:val="1"/>
                <w:szCs w:val="21"/>
              </w:rPr>
              <w:t>经营范围：</w:t>
            </w:r>
            <w:r>
              <w:rPr>
                <w:rFonts w:ascii="宋体" w:hAnsi="宋体" w:cs="宋体" w:hint="eastAsia"/>
                <w:color w:val="auto"/>
                <w:kern w:val="1"/>
                <w:szCs w:val="21"/>
                <w:u w:val="single"/>
              </w:rPr>
              <w:t xml:space="preserve">　　　　　　　　                                        　　</w:t>
            </w:r>
          </w:p>
          <w:p w14:paraId="2450ECE4"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法定代表人：</w:t>
            </w:r>
            <w:r>
              <w:rPr>
                <w:rFonts w:ascii="宋体" w:hAnsi="宋体" w:cs="宋体" w:hint="eastAsia"/>
                <w:color w:val="auto"/>
                <w:kern w:val="1"/>
                <w:szCs w:val="21"/>
                <w:u w:val="single"/>
              </w:rPr>
              <w:t xml:space="preserve">　　　　　　　　　　</w:t>
            </w:r>
            <w:r>
              <w:rPr>
                <w:rFonts w:ascii="宋体" w:hAnsi="宋体" w:cs="宋体" w:hint="eastAsia"/>
                <w:color w:val="auto"/>
                <w:kern w:val="1"/>
                <w:szCs w:val="21"/>
              </w:rPr>
              <w:t>（签名或盖章）</w:t>
            </w:r>
          </w:p>
          <w:p w14:paraId="4F9CA398"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授权单位：</w:t>
            </w:r>
            <w:r>
              <w:rPr>
                <w:rFonts w:ascii="宋体" w:hAnsi="宋体" w:cs="宋体" w:hint="eastAsia"/>
                <w:color w:val="auto"/>
                <w:kern w:val="1"/>
                <w:szCs w:val="21"/>
                <w:u w:val="single"/>
              </w:rPr>
              <w:t xml:space="preserve">　　　　　　　　　　</w:t>
            </w:r>
            <w:r>
              <w:rPr>
                <w:rFonts w:ascii="宋体" w:hAnsi="宋体" w:cs="宋体" w:hint="eastAsia"/>
                <w:color w:val="auto"/>
                <w:kern w:val="1"/>
                <w:szCs w:val="21"/>
              </w:rPr>
              <w:t>（盖章）</w:t>
            </w:r>
          </w:p>
          <w:p w14:paraId="473CE3F9"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 xml:space="preserve">         </w:t>
            </w:r>
            <w:r>
              <w:rPr>
                <w:rFonts w:ascii="宋体" w:hAnsi="宋体" w:cs="宋体"/>
                <w:color w:val="auto"/>
                <w:kern w:val="1"/>
                <w:szCs w:val="21"/>
              </w:rPr>
              <w:t xml:space="preserve">                                      </w:t>
            </w:r>
            <w:r>
              <w:rPr>
                <w:rFonts w:ascii="宋体" w:hAnsi="宋体" w:cs="宋体" w:hint="eastAsia"/>
                <w:color w:val="auto"/>
                <w:kern w:val="1"/>
                <w:szCs w:val="21"/>
              </w:rPr>
              <w:t xml:space="preserve">年 </w:t>
            </w:r>
            <w:r>
              <w:rPr>
                <w:rFonts w:ascii="宋体" w:hAnsi="宋体" w:cs="宋体"/>
                <w:color w:val="auto"/>
                <w:kern w:val="1"/>
                <w:szCs w:val="21"/>
              </w:rPr>
              <w:t xml:space="preserve"> </w:t>
            </w:r>
            <w:r>
              <w:rPr>
                <w:rFonts w:ascii="宋体" w:hAnsi="宋体" w:cs="宋体" w:hint="eastAsia"/>
                <w:color w:val="auto"/>
                <w:kern w:val="1"/>
                <w:szCs w:val="21"/>
              </w:rPr>
              <w:t xml:space="preserve"> 月   日</w:t>
            </w:r>
          </w:p>
        </w:tc>
      </w:tr>
    </w:tbl>
    <w:p w14:paraId="2C0A0845"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rPr>
        <w:t>注：1、法定代表人授权委托书也可以采用工商行政管理局统一印制的格式。</w:t>
      </w:r>
    </w:p>
    <w:p w14:paraId="17EBFC23" w14:textId="77777777" w:rsidR="00DD575B" w:rsidRDefault="00000000">
      <w:pPr>
        <w:numPr>
          <w:ilvl w:val="0"/>
          <w:numId w:val="5"/>
        </w:numPr>
        <w:spacing w:line="360" w:lineRule="auto"/>
        <w:ind w:firstLine="426"/>
        <w:rPr>
          <w:rFonts w:ascii="宋体" w:hAnsi="宋体" w:cs="宋体"/>
          <w:color w:val="auto"/>
          <w:kern w:val="1"/>
          <w:szCs w:val="21"/>
        </w:rPr>
      </w:pPr>
      <w:r>
        <w:rPr>
          <w:rFonts w:ascii="宋体" w:hAnsi="宋体" w:cs="宋体" w:hint="eastAsia"/>
          <w:color w:val="auto"/>
          <w:kern w:val="1"/>
          <w:szCs w:val="21"/>
        </w:rPr>
        <w:t>联合体投标的，本授权书由联合体牵头方出具，并由联合体牵头方签字、盖章即可。</w:t>
      </w:r>
    </w:p>
    <w:p w14:paraId="53347F9D" w14:textId="77777777" w:rsidR="00DD575B" w:rsidRDefault="00000000">
      <w:pPr>
        <w:pStyle w:val="ab"/>
        <w:spacing w:line="360" w:lineRule="auto"/>
        <w:ind w:firstLineChars="200" w:firstLine="420"/>
      </w:pPr>
      <w:r>
        <w:rPr>
          <w:rFonts w:cs="宋体" w:hint="eastAsia"/>
          <w:color w:val="auto"/>
          <w:kern w:val="1"/>
          <w:sz w:val="21"/>
          <w:szCs w:val="21"/>
          <w:lang w:val="en-US"/>
        </w:rPr>
        <w:t>3、附委托代理人身份证原件扫描件。</w:t>
      </w:r>
    </w:p>
    <w:p w14:paraId="20108D05" w14:textId="77777777" w:rsidR="00DD575B" w:rsidRDefault="00000000">
      <w:pPr>
        <w:spacing w:line="360" w:lineRule="auto"/>
        <w:rPr>
          <w:rFonts w:ascii="宋体" w:hAnsi="宋体" w:cs="宋体"/>
          <w:b/>
          <w:color w:val="auto"/>
          <w:kern w:val="1"/>
          <w:sz w:val="24"/>
        </w:rPr>
      </w:pPr>
      <w:r>
        <w:rPr>
          <w:rFonts w:ascii="宋体" w:hAnsi="宋体" w:cs="宋体"/>
          <w:b/>
          <w:color w:val="auto"/>
          <w:kern w:val="1"/>
          <w:sz w:val="24"/>
        </w:rPr>
        <w:br w:type="page"/>
      </w:r>
      <w:r>
        <w:rPr>
          <w:rFonts w:ascii="宋体" w:hAnsi="宋体" w:cs="宋体" w:hint="eastAsia"/>
          <w:b/>
          <w:color w:val="auto"/>
          <w:kern w:val="1"/>
          <w:sz w:val="24"/>
        </w:rPr>
        <w:lastRenderedPageBreak/>
        <w:t xml:space="preserve"> 格式6：</w:t>
      </w:r>
    </w:p>
    <w:p w14:paraId="35FEAA45" w14:textId="77777777" w:rsidR="00DD575B" w:rsidRDefault="00000000">
      <w:pPr>
        <w:spacing w:line="360" w:lineRule="auto"/>
        <w:jc w:val="center"/>
        <w:rPr>
          <w:rFonts w:ascii="宋体" w:hAnsi="宋体" w:cs="宋体"/>
          <w:b/>
          <w:color w:val="auto"/>
          <w:kern w:val="1"/>
          <w:sz w:val="28"/>
          <w:szCs w:val="28"/>
          <w:lang w:val="zh-CN"/>
        </w:rPr>
      </w:pPr>
      <w:bookmarkStart w:id="401" w:name="_Toc31552"/>
      <w:bookmarkStart w:id="402" w:name="_Toc17417"/>
      <w:bookmarkStart w:id="403" w:name="_Toc5620363"/>
      <w:bookmarkEnd w:id="401"/>
      <w:bookmarkEnd w:id="402"/>
      <w:r>
        <w:rPr>
          <w:rFonts w:ascii="宋体" w:hAnsi="宋体" w:cs="宋体" w:hint="eastAsia"/>
          <w:b/>
          <w:color w:val="auto"/>
          <w:kern w:val="1"/>
          <w:sz w:val="28"/>
          <w:szCs w:val="28"/>
          <w:lang w:val="zh-CN"/>
        </w:rPr>
        <w:t>设计主要负责人配备</w:t>
      </w:r>
      <w:bookmarkEnd w:id="403"/>
      <w:r>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851"/>
        <w:gridCol w:w="1500"/>
        <w:gridCol w:w="1625"/>
        <w:gridCol w:w="2068"/>
      </w:tblGrid>
      <w:tr w:rsidR="00DD575B" w14:paraId="1CD837A3" w14:textId="77777777">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05D6EE6A"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507B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专业分工</w:t>
            </w:r>
          </w:p>
        </w:tc>
        <w:tc>
          <w:tcPr>
            <w:tcW w:w="1851" w:type="dxa"/>
            <w:tcBorders>
              <w:top w:val="single" w:sz="4" w:space="0" w:color="000000"/>
              <w:left w:val="single" w:sz="4" w:space="0" w:color="000000"/>
              <w:bottom w:val="single" w:sz="4" w:space="0" w:color="000000"/>
              <w:right w:val="single" w:sz="4" w:space="0" w:color="000000"/>
            </w:tcBorders>
            <w:vAlign w:val="center"/>
          </w:tcPr>
          <w:p w14:paraId="0785BB98"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本项目拟任职务</w:t>
            </w:r>
          </w:p>
        </w:tc>
        <w:tc>
          <w:tcPr>
            <w:tcW w:w="1500" w:type="dxa"/>
            <w:tcBorders>
              <w:top w:val="single" w:sz="4" w:space="0" w:color="000000"/>
              <w:left w:val="single" w:sz="4" w:space="0" w:color="000000"/>
              <w:bottom w:val="single" w:sz="4" w:space="0" w:color="000000"/>
              <w:right w:val="single" w:sz="4" w:space="0" w:color="000000"/>
            </w:tcBorders>
            <w:vAlign w:val="center"/>
          </w:tcPr>
          <w:p w14:paraId="307A6DF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专业职称</w:t>
            </w:r>
          </w:p>
        </w:tc>
        <w:tc>
          <w:tcPr>
            <w:tcW w:w="1625" w:type="dxa"/>
            <w:tcBorders>
              <w:top w:val="single" w:sz="4" w:space="0" w:color="000000"/>
              <w:left w:val="single" w:sz="4" w:space="0" w:color="000000"/>
              <w:bottom w:val="single" w:sz="4" w:space="0" w:color="000000"/>
              <w:right w:val="single" w:sz="4" w:space="0" w:color="000000"/>
            </w:tcBorders>
            <w:vAlign w:val="center"/>
          </w:tcPr>
          <w:p w14:paraId="63D97BF6"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注册证书</w:t>
            </w:r>
          </w:p>
        </w:tc>
        <w:tc>
          <w:tcPr>
            <w:tcW w:w="2068" w:type="dxa"/>
            <w:tcBorders>
              <w:top w:val="single" w:sz="4" w:space="0" w:color="000000"/>
              <w:left w:val="single" w:sz="4" w:space="0" w:color="000000"/>
              <w:bottom w:val="single" w:sz="4" w:space="0" w:color="000000"/>
              <w:right w:val="single" w:sz="4" w:space="0" w:color="000000"/>
            </w:tcBorders>
            <w:vAlign w:val="center"/>
          </w:tcPr>
          <w:p w14:paraId="29758767" w14:textId="77777777" w:rsidR="00DD575B" w:rsidRDefault="00000000">
            <w:pPr>
              <w:spacing w:line="360" w:lineRule="auto"/>
              <w:jc w:val="center"/>
              <w:rPr>
                <w:rFonts w:ascii="宋体" w:hAnsi="宋体" w:cs="宋体"/>
                <w:color w:val="auto"/>
                <w:kern w:val="1"/>
              </w:rPr>
            </w:pPr>
            <w:r>
              <w:rPr>
                <w:rFonts w:ascii="宋体" w:hAnsi="宋体" w:cs="宋体" w:hint="eastAsia"/>
                <w:color w:val="auto"/>
                <w:kern w:val="1"/>
              </w:rPr>
              <w:t>工作经验（年）</w:t>
            </w:r>
          </w:p>
        </w:tc>
      </w:tr>
      <w:tr w:rsidR="00DD575B" w14:paraId="2B4B6C45"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2DDB2B0D"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0F6C76"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06C0C370"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C1647A0"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6DC697D8"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76BC27AF" w14:textId="77777777" w:rsidR="00DD575B" w:rsidRDefault="00DD575B">
            <w:pPr>
              <w:spacing w:line="360" w:lineRule="auto"/>
              <w:jc w:val="center"/>
              <w:rPr>
                <w:rFonts w:ascii="宋体" w:hAnsi="宋体" w:cs="宋体"/>
                <w:color w:val="auto"/>
                <w:kern w:val="1"/>
                <w:szCs w:val="21"/>
              </w:rPr>
            </w:pPr>
          </w:p>
        </w:tc>
      </w:tr>
      <w:tr w:rsidR="00DD575B" w14:paraId="3AED2732"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07856B1C"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6AD50F"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317C69A8"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CEE1745"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4FF5F40"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73F5E207" w14:textId="77777777" w:rsidR="00DD575B" w:rsidRDefault="00DD575B">
            <w:pPr>
              <w:spacing w:line="360" w:lineRule="auto"/>
              <w:jc w:val="center"/>
              <w:rPr>
                <w:rFonts w:ascii="宋体" w:hAnsi="宋体" w:cs="宋体"/>
                <w:color w:val="auto"/>
                <w:kern w:val="1"/>
                <w:szCs w:val="21"/>
              </w:rPr>
            </w:pPr>
          </w:p>
        </w:tc>
      </w:tr>
      <w:tr w:rsidR="00DD575B" w14:paraId="124EF9A4"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37057E5C"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CD570D"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28918071"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0F9260C"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213580A4"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1C94C4CF" w14:textId="77777777" w:rsidR="00DD575B" w:rsidRDefault="00DD575B">
            <w:pPr>
              <w:spacing w:line="360" w:lineRule="auto"/>
              <w:jc w:val="center"/>
              <w:rPr>
                <w:rFonts w:ascii="宋体" w:hAnsi="宋体" w:cs="宋体"/>
                <w:color w:val="auto"/>
                <w:kern w:val="1"/>
                <w:szCs w:val="21"/>
              </w:rPr>
            </w:pPr>
          </w:p>
        </w:tc>
      </w:tr>
      <w:tr w:rsidR="00DD575B" w14:paraId="0B1E94FB"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7ACBC42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30A8CA"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43C83635" w14:textId="77777777" w:rsidR="00DD575B" w:rsidRDefault="00DD575B">
            <w:pPr>
              <w:spacing w:line="360" w:lineRule="auto"/>
              <w:jc w:val="center"/>
              <w:rPr>
                <w:rFonts w:ascii="宋体" w:hAnsi="宋体" w:cs="宋体"/>
                <w:color w:val="auto"/>
                <w:kern w:val="1"/>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2D46D96"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5A7D07A1"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099A9A50" w14:textId="77777777" w:rsidR="00DD575B" w:rsidRDefault="00DD575B">
            <w:pPr>
              <w:spacing w:line="360" w:lineRule="auto"/>
              <w:jc w:val="center"/>
              <w:rPr>
                <w:rFonts w:ascii="宋体" w:hAnsi="宋体" w:cs="宋体"/>
                <w:color w:val="auto"/>
                <w:kern w:val="1"/>
                <w:szCs w:val="21"/>
              </w:rPr>
            </w:pPr>
          </w:p>
        </w:tc>
      </w:tr>
      <w:tr w:rsidR="00DD575B" w14:paraId="0486D5A6" w14:textId="77777777">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14:paraId="2F461137"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0F2F04" w14:textId="77777777" w:rsidR="00DD575B" w:rsidRDefault="00DD575B">
            <w:pPr>
              <w:spacing w:line="360" w:lineRule="auto"/>
              <w:jc w:val="center"/>
              <w:rPr>
                <w:rFonts w:ascii="宋体" w:hAnsi="宋体" w:cs="宋体"/>
                <w:color w:val="auto"/>
                <w:kern w:val="1"/>
              </w:rPr>
            </w:pPr>
          </w:p>
        </w:tc>
        <w:tc>
          <w:tcPr>
            <w:tcW w:w="1851" w:type="dxa"/>
            <w:tcBorders>
              <w:top w:val="single" w:sz="4" w:space="0" w:color="000000"/>
              <w:left w:val="single" w:sz="4" w:space="0" w:color="000000"/>
              <w:bottom w:val="single" w:sz="4" w:space="0" w:color="000000"/>
              <w:right w:val="single" w:sz="4" w:space="0" w:color="000000"/>
            </w:tcBorders>
            <w:vAlign w:val="center"/>
          </w:tcPr>
          <w:p w14:paraId="178B8399" w14:textId="77777777" w:rsidR="00DD575B" w:rsidRDefault="00000000">
            <w:pPr>
              <w:spacing w:line="360" w:lineRule="auto"/>
              <w:jc w:val="center"/>
              <w:rPr>
                <w:rFonts w:ascii="宋体" w:hAnsi="宋体" w:cs="宋体"/>
                <w:color w:val="auto"/>
                <w:kern w:val="1"/>
                <w:szCs w:val="21"/>
              </w:rPr>
            </w:pPr>
            <w:r>
              <w:rPr>
                <w:rFonts w:ascii="宋体" w:hAnsi="宋体" w:cs="宋体"/>
                <w:color w:val="auto"/>
                <w:kern w:val="1"/>
                <w:szCs w:val="21"/>
              </w:rPr>
              <w:t>……</w:t>
            </w:r>
          </w:p>
        </w:tc>
        <w:tc>
          <w:tcPr>
            <w:tcW w:w="1500" w:type="dxa"/>
            <w:tcBorders>
              <w:top w:val="single" w:sz="4" w:space="0" w:color="000000"/>
              <w:left w:val="single" w:sz="4" w:space="0" w:color="000000"/>
              <w:bottom w:val="single" w:sz="4" w:space="0" w:color="000000"/>
              <w:right w:val="single" w:sz="4" w:space="0" w:color="000000"/>
            </w:tcBorders>
            <w:vAlign w:val="center"/>
          </w:tcPr>
          <w:p w14:paraId="5E444192" w14:textId="77777777" w:rsidR="00DD575B" w:rsidRDefault="00DD575B">
            <w:pPr>
              <w:spacing w:line="360" w:lineRule="auto"/>
              <w:jc w:val="center"/>
              <w:rPr>
                <w:rFonts w:ascii="宋体" w:hAnsi="宋体" w:cs="宋体"/>
                <w:color w:val="auto"/>
                <w:kern w:val="1"/>
                <w:szCs w:val="21"/>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B9478B2" w14:textId="77777777" w:rsidR="00DD575B" w:rsidRDefault="00DD575B">
            <w:pPr>
              <w:spacing w:line="360" w:lineRule="auto"/>
              <w:jc w:val="center"/>
              <w:rPr>
                <w:rFonts w:ascii="宋体" w:hAnsi="宋体" w:cs="宋体"/>
                <w:color w:val="auto"/>
                <w:kern w:val="1"/>
                <w:szCs w:val="21"/>
              </w:rPr>
            </w:pPr>
          </w:p>
        </w:tc>
        <w:tc>
          <w:tcPr>
            <w:tcW w:w="2068" w:type="dxa"/>
            <w:tcBorders>
              <w:top w:val="single" w:sz="4" w:space="0" w:color="000000"/>
              <w:left w:val="single" w:sz="4" w:space="0" w:color="000000"/>
              <w:bottom w:val="single" w:sz="4" w:space="0" w:color="000000"/>
              <w:right w:val="single" w:sz="4" w:space="0" w:color="000000"/>
            </w:tcBorders>
            <w:vAlign w:val="center"/>
          </w:tcPr>
          <w:p w14:paraId="09E72BC5" w14:textId="77777777" w:rsidR="00DD575B" w:rsidRDefault="00DD575B">
            <w:pPr>
              <w:spacing w:line="360" w:lineRule="auto"/>
              <w:jc w:val="center"/>
              <w:rPr>
                <w:rFonts w:ascii="宋体" w:hAnsi="宋体" w:cs="宋体"/>
                <w:color w:val="auto"/>
                <w:kern w:val="1"/>
                <w:szCs w:val="21"/>
              </w:rPr>
            </w:pPr>
          </w:p>
        </w:tc>
      </w:tr>
    </w:tbl>
    <w:p w14:paraId="43BEF3CE" w14:textId="08EEAFC2" w:rsidR="00DD575B" w:rsidRDefault="00000000">
      <w:pPr>
        <w:pStyle w:val="ab"/>
        <w:spacing w:line="360" w:lineRule="auto"/>
        <w:rPr>
          <w:rFonts w:cs="宋体"/>
          <w:color w:val="auto"/>
          <w:kern w:val="1"/>
          <w:sz w:val="18"/>
          <w:szCs w:val="18"/>
        </w:rPr>
      </w:pPr>
      <w:r>
        <w:rPr>
          <w:rFonts w:cs="宋体" w:hint="eastAsia"/>
          <w:color w:val="auto"/>
          <w:kern w:val="1"/>
          <w:sz w:val="18"/>
          <w:szCs w:val="18"/>
        </w:rPr>
        <w:t>注：表中人员为项目设计团队设计负责人及各专业设计负责人,投标人应在本表后附对应的相关证明材料。</w:t>
      </w:r>
    </w:p>
    <w:p w14:paraId="7B30180A" w14:textId="77777777" w:rsidR="00FF683B" w:rsidRDefault="00FF683B">
      <w:pPr>
        <w:pStyle w:val="ab"/>
        <w:spacing w:line="360" w:lineRule="auto"/>
        <w:jc w:val="right"/>
        <w:rPr>
          <w:rFonts w:cs="宋体"/>
          <w:color w:val="auto"/>
          <w:spacing w:val="18"/>
          <w:kern w:val="1"/>
          <w:sz w:val="21"/>
          <w:szCs w:val="21"/>
        </w:rPr>
      </w:pPr>
    </w:p>
    <w:p w14:paraId="36059E40" w14:textId="77777777" w:rsidR="00FF683B" w:rsidRDefault="00FF683B">
      <w:pPr>
        <w:pStyle w:val="ab"/>
        <w:spacing w:line="360" w:lineRule="auto"/>
        <w:jc w:val="right"/>
        <w:rPr>
          <w:rFonts w:cs="宋体"/>
          <w:color w:val="auto"/>
          <w:spacing w:val="18"/>
          <w:kern w:val="1"/>
          <w:sz w:val="21"/>
          <w:szCs w:val="21"/>
        </w:rPr>
      </w:pPr>
    </w:p>
    <w:p w14:paraId="0F9C1003" w14:textId="7F172579" w:rsidR="00DD575B" w:rsidRDefault="00000000">
      <w:pPr>
        <w:pStyle w:val="ab"/>
        <w:spacing w:line="360" w:lineRule="auto"/>
        <w:jc w:val="right"/>
        <w:rPr>
          <w:rFonts w:cs="宋体"/>
          <w:color w:val="auto"/>
          <w:kern w:val="1"/>
          <w:sz w:val="21"/>
          <w:szCs w:val="21"/>
        </w:rPr>
      </w:pPr>
      <w:r>
        <w:rPr>
          <w:rFonts w:cs="宋体" w:hint="eastAsia"/>
          <w:color w:val="auto"/>
          <w:spacing w:val="18"/>
          <w:kern w:val="1"/>
          <w:sz w:val="21"/>
          <w:szCs w:val="21"/>
        </w:rPr>
        <w:t>投标人：</w:t>
      </w:r>
      <w:r>
        <w:rPr>
          <w:rFonts w:cs="宋体" w:hint="eastAsia"/>
          <w:color w:val="auto"/>
          <w:spacing w:val="18"/>
          <w:kern w:val="1"/>
          <w:sz w:val="21"/>
          <w:szCs w:val="21"/>
          <w:u w:val="single"/>
          <w:lang w:val="en-US"/>
        </w:rPr>
        <w:t xml:space="preserve">      </w:t>
      </w:r>
      <w:r>
        <w:rPr>
          <w:rFonts w:cs="宋体" w:hint="eastAsia"/>
          <w:color w:val="auto"/>
          <w:spacing w:val="18"/>
          <w:kern w:val="1"/>
          <w:sz w:val="21"/>
          <w:szCs w:val="21"/>
        </w:rPr>
        <w:t xml:space="preserve">(盖章)  </w:t>
      </w:r>
    </w:p>
    <w:p w14:paraId="711F0553" w14:textId="77777777" w:rsidR="00DD575B" w:rsidRDefault="00000000">
      <w:pPr>
        <w:spacing w:line="360" w:lineRule="auto"/>
        <w:jc w:val="right"/>
        <w:rPr>
          <w:rFonts w:ascii="宋体" w:hAnsi="宋体" w:cs="宋体"/>
          <w:color w:val="auto"/>
          <w:kern w:val="1"/>
          <w:szCs w:val="21"/>
        </w:rPr>
      </w:pPr>
      <w:r>
        <w:rPr>
          <w:rFonts w:ascii="宋体" w:hAnsi="宋体" w:cs="宋体" w:hint="eastAsia"/>
          <w:color w:val="auto"/>
          <w:kern w:val="1"/>
          <w:szCs w:val="21"/>
        </w:rPr>
        <w:t xml:space="preserve">               日期：   年   月   日</w:t>
      </w:r>
    </w:p>
    <w:p w14:paraId="4E1C30DF" w14:textId="77777777" w:rsidR="00DD575B" w:rsidRDefault="00000000">
      <w:pPr>
        <w:pStyle w:val="ab"/>
      </w:pPr>
      <w:r>
        <w:br w:type="page"/>
      </w:r>
    </w:p>
    <w:p w14:paraId="2A8BAE42" w14:textId="77777777" w:rsidR="00DD575B" w:rsidRDefault="00000000">
      <w:pPr>
        <w:tabs>
          <w:tab w:val="left" w:pos="7655"/>
        </w:tabs>
        <w:spacing w:line="360" w:lineRule="auto"/>
        <w:rPr>
          <w:rFonts w:ascii="宋体" w:hAnsi="宋体" w:cs="宋体"/>
          <w:b/>
          <w:bCs/>
          <w:color w:val="auto"/>
          <w:spacing w:val="4"/>
          <w:sz w:val="24"/>
          <w:szCs w:val="24"/>
          <w:lang w:val="zh-CN"/>
        </w:rPr>
      </w:pPr>
      <w:r>
        <w:rPr>
          <w:rFonts w:ascii="宋体" w:hAnsi="宋体" w:cs="宋体" w:hint="eastAsia"/>
          <w:b/>
          <w:color w:val="auto"/>
          <w:kern w:val="1"/>
          <w:sz w:val="24"/>
        </w:rPr>
        <w:lastRenderedPageBreak/>
        <w:t>格式7：</w:t>
      </w:r>
    </w:p>
    <w:p w14:paraId="4BA8EC3F" w14:textId="5EBCB814" w:rsidR="00DD575B" w:rsidRDefault="00000000">
      <w:pPr>
        <w:tabs>
          <w:tab w:val="left" w:pos="7655"/>
        </w:tabs>
        <w:spacing w:line="360" w:lineRule="auto"/>
        <w:jc w:val="center"/>
        <w:rPr>
          <w:rFonts w:ascii="宋体" w:hAnsi="宋体" w:cs="宋体"/>
          <w:b/>
          <w:color w:val="auto"/>
          <w:spacing w:val="20"/>
          <w:kern w:val="1"/>
          <w:sz w:val="36"/>
          <w:szCs w:val="36"/>
        </w:rPr>
      </w:pPr>
      <w:r>
        <w:rPr>
          <w:rFonts w:ascii="宋体" w:hAnsi="宋体" w:cs="宋体" w:hint="eastAsia"/>
          <w:b/>
          <w:bCs/>
          <w:color w:val="auto"/>
          <w:spacing w:val="4"/>
          <w:sz w:val="32"/>
          <w:szCs w:val="32"/>
          <w:lang w:val="zh-CN"/>
        </w:rPr>
        <w:t>拟投入本项目主要负责人员简历表</w:t>
      </w:r>
    </w:p>
    <w:tbl>
      <w:tblPr>
        <w:tblW w:w="9663" w:type="dxa"/>
        <w:tblLayout w:type="fixed"/>
        <w:tblLook w:val="04A0" w:firstRow="1" w:lastRow="0" w:firstColumn="1" w:lastColumn="0" w:noHBand="0" w:noVBand="1"/>
      </w:tblPr>
      <w:tblGrid>
        <w:gridCol w:w="1574"/>
        <w:gridCol w:w="1466"/>
        <w:gridCol w:w="1313"/>
        <w:gridCol w:w="886"/>
        <w:gridCol w:w="849"/>
        <w:gridCol w:w="707"/>
        <w:gridCol w:w="1132"/>
        <w:gridCol w:w="898"/>
        <w:gridCol w:w="838"/>
      </w:tblGrid>
      <w:tr w:rsidR="00DD575B" w14:paraId="734C30F6" w14:textId="77777777">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14:paraId="2A7C17A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14:paraId="75A48203" w14:textId="77777777" w:rsidR="00DD575B" w:rsidRDefault="00DD575B">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14:paraId="431CA234"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性别</w:t>
            </w:r>
          </w:p>
        </w:tc>
        <w:tc>
          <w:tcPr>
            <w:tcW w:w="888" w:type="dxa"/>
            <w:tcBorders>
              <w:top w:val="single" w:sz="12" w:space="0" w:color="000000"/>
              <w:left w:val="single" w:sz="6" w:space="0" w:color="000000"/>
              <w:bottom w:val="single" w:sz="6" w:space="0" w:color="000000"/>
              <w:right w:val="single" w:sz="6" w:space="0" w:color="000000"/>
            </w:tcBorders>
            <w:vAlign w:val="center"/>
          </w:tcPr>
          <w:p w14:paraId="3C877B22" w14:textId="77777777" w:rsidR="00DD575B" w:rsidRDefault="00DD575B">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14:paraId="348BA3D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14:paraId="6C1841F2" w14:textId="77777777" w:rsidR="00DD575B" w:rsidRDefault="00DD575B">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14:paraId="79A6C384" w14:textId="77777777" w:rsidR="00DD575B" w:rsidRDefault="00000000">
            <w:pPr>
              <w:spacing w:line="360" w:lineRule="auto"/>
              <w:jc w:val="center"/>
              <w:rPr>
                <w:rFonts w:ascii="宋体" w:hAnsi="宋体" w:cs="宋体"/>
                <w:color w:val="auto"/>
                <w:kern w:val="1"/>
                <w:szCs w:val="21"/>
                <w:lang w:val="zh-CN"/>
              </w:rPr>
            </w:pPr>
            <w:r>
              <w:rPr>
                <w:rFonts w:ascii="宋体" w:hAnsi="宋体" w:cs="宋体" w:hint="eastAsia"/>
                <w:color w:val="auto"/>
                <w:kern w:val="1"/>
                <w:szCs w:val="21"/>
                <w:lang w:val="zh-CN"/>
              </w:rPr>
              <w:t>文化</w:t>
            </w:r>
          </w:p>
          <w:p w14:paraId="0DA7A0A8"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14:paraId="72CB10B0" w14:textId="77777777" w:rsidR="00DD575B" w:rsidRDefault="00DD575B">
            <w:pPr>
              <w:spacing w:line="360" w:lineRule="auto"/>
              <w:jc w:val="center"/>
              <w:rPr>
                <w:rFonts w:ascii="宋体" w:hAnsi="宋体" w:cs="宋体"/>
                <w:color w:val="auto"/>
                <w:kern w:val="1"/>
                <w:szCs w:val="21"/>
              </w:rPr>
            </w:pPr>
          </w:p>
        </w:tc>
      </w:tr>
      <w:tr w:rsidR="00DD575B" w14:paraId="6014EB67" w14:textId="77777777">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14:paraId="4CFF457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14:paraId="781939C0" w14:textId="77777777" w:rsidR="00DD575B" w:rsidRDefault="00DD575B">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7AC9722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专业</w:t>
            </w:r>
          </w:p>
        </w:tc>
        <w:tc>
          <w:tcPr>
            <w:tcW w:w="1720" w:type="dxa"/>
            <w:gridSpan w:val="2"/>
            <w:tcBorders>
              <w:top w:val="single" w:sz="6" w:space="0" w:color="000000"/>
              <w:left w:val="single" w:sz="6" w:space="0" w:color="000000"/>
              <w:bottom w:val="single" w:sz="6" w:space="0" w:color="000000"/>
              <w:right w:val="single" w:sz="4" w:space="0" w:color="000000"/>
            </w:tcBorders>
            <w:vAlign w:val="center"/>
          </w:tcPr>
          <w:p w14:paraId="1D2E6399" w14:textId="77777777" w:rsidR="00DD575B" w:rsidRDefault="00DD575B">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14:paraId="17AF9510"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lang w:val="zh-CN"/>
              </w:rPr>
              <w:t>毕业</w:t>
            </w:r>
          </w:p>
          <w:p w14:paraId="45F64E4B" w14:textId="77777777" w:rsidR="00DD575B" w:rsidRDefault="00000000">
            <w:pPr>
              <w:spacing w:line="360" w:lineRule="auto"/>
              <w:rPr>
                <w:rFonts w:ascii="宋体" w:hAnsi="宋体" w:cs="宋体"/>
                <w:color w:val="auto"/>
                <w:kern w:val="1"/>
                <w:szCs w:val="21"/>
              </w:rPr>
            </w:pPr>
            <w:r>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14:paraId="15267807" w14:textId="77777777" w:rsidR="00DD575B" w:rsidRDefault="00DD575B">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14:paraId="7FD763C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技术</w:t>
            </w:r>
          </w:p>
          <w:p w14:paraId="051BD53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14:paraId="17CE4AB6" w14:textId="77777777" w:rsidR="00DD575B" w:rsidRDefault="00DD575B">
            <w:pPr>
              <w:spacing w:line="360" w:lineRule="auto"/>
              <w:rPr>
                <w:rFonts w:ascii="宋体" w:hAnsi="宋体" w:cs="宋体"/>
                <w:color w:val="auto"/>
                <w:kern w:val="1"/>
                <w:szCs w:val="21"/>
              </w:rPr>
            </w:pPr>
          </w:p>
        </w:tc>
      </w:tr>
      <w:tr w:rsidR="00DD575B" w14:paraId="33C6612C" w14:textId="77777777">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14:paraId="1D97AC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14:paraId="5EC57625" w14:textId="77777777" w:rsidR="00DD575B" w:rsidRDefault="00DD575B">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14:paraId="5852605A" w14:textId="77777777" w:rsidR="00DD575B" w:rsidRDefault="00000000">
            <w:pPr>
              <w:spacing w:line="360" w:lineRule="auto"/>
              <w:ind w:left="-80" w:right="-116"/>
              <w:jc w:val="center"/>
              <w:rPr>
                <w:rFonts w:ascii="宋体" w:hAnsi="宋体" w:cs="宋体"/>
                <w:color w:val="auto"/>
                <w:kern w:val="1"/>
                <w:szCs w:val="21"/>
              </w:rPr>
            </w:pPr>
            <w:r>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14:paraId="6B4740A6" w14:textId="77777777" w:rsidR="00DD575B" w:rsidRDefault="00DD575B">
            <w:pPr>
              <w:spacing w:line="360" w:lineRule="auto"/>
              <w:rPr>
                <w:rFonts w:ascii="宋体" w:hAnsi="宋体" w:cs="宋体"/>
                <w:color w:val="auto"/>
                <w:kern w:val="1"/>
                <w:szCs w:val="21"/>
              </w:rPr>
            </w:pPr>
          </w:p>
        </w:tc>
        <w:tc>
          <w:tcPr>
            <w:tcW w:w="851" w:type="dxa"/>
            <w:tcBorders>
              <w:top w:val="single" w:sz="6" w:space="0" w:color="000000"/>
              <w:left w:val="single" w:sz="6" w:space="0" w:color="000000"/>
              <w:bottom w:val="single" w:sz="6" w:space="0" w:color="000000"/>
              <w:right w:val="single" w:sz="4" w:space="0" w:color="000000"/>
            </w:tcBorders>
            <w:vAlign w:val="center"/>
          </w:tcPr>
          <w:p w14:paraId="278805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现任</w:t>
            </w:r>
          </w:p>
          <w:p w14:paraId="285A5AC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14:paraId="2D587F86" w14:textId="77777777" w:rsidR="00DD575B" w:rsidRDefault="00DD575B">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14:paraId="3720F040"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联系</w:t>
            </w:r>
          </w:p>
          <w:p w14:paraId="05ADA66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14:paraId="71D5D7D8" w14:textId="77777777" w:rsidR="00DD575B" w:rsidRDefault="00DD575B">
            <w:pPr>
              <w:spacing w:line="360" w:lineRule="auto"/>
              <w:jc w:val="center"/>
              <w:rPr>
                <w:rFonts w:ascii="宋体" w:hAnsi="宋体" w:cs="宋体"/>
                <w:color w:val="auto"/>
                <w:kern w:val="1"/>
                <w:szCs w:val="21"/>
              </w:rPr>
            </w:pPr>
          </w:p>
        </w:tc>
      </w:tr>
      <w:tr w:rsidR="00DD575B" w14:paraId="71BD72D5" w14:textId="77777777">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14:paraId="5C8A977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资格证号</w:t>
            </w:r>
          </w:p>
        </w:tc>
        <w:tc>
          <w:tcPr>
            <w:tcW w:w="6347" w:type="dxa"/>
            <w:gridSpan w:val="6"/>
            <w:tcBorders>
              <w:top w:val="single" w:sz="6" w:space="0" w:color="000000"/>
              <w:left w:val="single" w:sz="6" w:space="0" w:color="000000"/>
              <w:bottom w:val="single" w:sz="6" w:space="0" w:color="000000"/>
              <w:right w:val="single" w:sz="4" w:space="0" w:color="000000"/>
            </w:tcBorders>
            <w:vAlign w:val="center"/>
          </w:tcPr>
          <w:p w14:paraId="4BE0CEAC" w14:textId="77777777" w:rsidR="00DD575B" w:rsidRDefault="00DD575B">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14:paraId="0A6589A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14:paraId="745EBE75" w14:textId="77777777" w:rsidR="00DD575B" w:rsidRDefault="00DD575B">
            <w:pPr>
              <w:spacing w:line="360" w:lineRule="auto"/>
              <w:jc w:val="center"/>
              <w:rPr>
                <w:rFonts w:ascii="宋体" w:hAnsi="宋体" w:cs="宋体"/>
                <w:color w:val="auto"/>
                <w:kern w:val="1"/>
                <w:szCs w:val="21"/>
              </w:rPr>
            </w:pPr>
          </w:p>
        </w:tc>
      </w:tr>
      <w:tr w:rsidR="00DD575B" w14:paraId="35BA78EC" w14:textId="77777777">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14:paraId="0BEB379D"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主要</w:t>
            </w:r>
          </w:p>
          <w:p w14:paraId="59C13A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14:paraId="64F22B7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时间</w:t>
            </w:r>
          </w:p>
        </w:tc>
        <w:tc>
          <w:tcPr>
            <w:tcW w:w="3744" w:type="dxa"/>
            <w:gridSpan w:val="4"/>
            <w:tcBorders>
              <w:top w:val="single" w:sz="6" w:space="0" w:color="000000"/>
              <w:bottom w:val="single" w:sz="4" w:space="0" w:color="000000"/>
              <w:right w:val="single" w:sz="4" w:space="0" w:color="000000"/>
            </w:tcBorders>
            <w:vAlign w:val="center"/>
          </w:tcPr>
          <w:p w14:paraId="397A684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14:paraId="27FFECF3"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14:paraId="2031E8B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r>
      <w:tr w:rsidR="00DD575B" w14:paraId="516B2A28" w14:textId="77777777">
        <w:trPr>
          <w:trHeight w:val="1088"/>
        </w:trPr>
        <w:tc>
          <w:tcPr>
            <w:tcW w:w="1576" w:type="dxa"/>
            <w:vMerge/>
            <w:tcBorders>
              <w:top w:val="single" w:sz="6" w:space="0" w:color="000000"/>
              <w:left w:val="single" w:sz="12" w:space="0" w:color="000000"/>
              <w:bottom w:val="single" w:sz="6" w:space="0" w:color="000000"/>
              <w:right w:val="single" w:sz="6" w:space="0" w:color="000000"/>
            </w:tcBorders>
            <w:vAlign w:val="center"/>
          </w:tcPr>
          <w:p w14:paraId="4DBDBC8B" w14:textId="77777777" w:rsidR="00DD575B" w:rsidRDefault="00DD575B">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6" w:space="0" w:color="000000"/>
              <w:right w:val="single" w:sz="4" w:space="0" w:color="000000"/>
            </w:tcBorders>
            <w:vAlign w:val="center"/>
          </w:tcPr>
          <w:p w14:paraId="02F6ECED" w14:textId="77777777" w:rsidR="00DD575B" w:rsidRDefault="00DD575B">
            <w:pPr>
              <w:spacing w:line="360" w:lineRule="auto"/>
              <w:jc w:val="center"/>
              <w:rPr>
                <w:rFonts w:ascii="宋体" w:hAnsi="宋体" w:cs="宋体"/>
                <w:color w:val="auto"/>
                <w:kern w:val="1"/>
                <w:szCs w:val="21"/>
              </w:rPr>
            </w:pPr>
          </w:p>
        </w:tc>
        <w:tc>
          <w:tcPr>
            <w:tcW w:w="3744" w:type="dxa"/>
            <w:gridSpan w:val="4"/>
            <w:tcBorders>
              <w:top w:val="single" w:sz="6" w:space="0" w:color="000000"/>
              <w:bottom w:val="single" w:sz="6" w:space="0" w:color="000000"/>
              <w:right w:val="single" w:sz="4" w:space="0" w:color="000000"/>
            </w:tcBorders>
            <w:vAlign w:val="center"/>
          </w:tcPr>
          <w:p w14:paraId="55EBFE10" w14:textId="77777777" w:rsidR="00DD575B" w:rsidRDefault="00DD575B">
            <w:pPr>
              <w:spacing w:line="360" w:lineRule="auto"/>
              <w:jc w:val="center"/>
              <w:rPr>
                <w:rFonts w:ascii="宋体" w:hAnsi="宋体" w:cs="宋体"/>
                <w:color w:val="auto"/>
                <w:kern w:val="1"/>
                <w:szCs w:val="21"/>
              </w:rPr>
            </w:pPr>
          </w:p>
        </w:tc>
        <w:tc>
          <w:tcPr>
            <w:tcW w:w="1134" w:type="dxa"/>
            <w:tcBorders>
              <w:top w:val="single" w:sz="6" w:space="0" w:color="000000"/>
              <w:bottom w:val="single" w:sz="6" w:space="0" w:color="000000"/>
              <w:right w:val="single" w:sz="4" w:space="0" w:color="000000"/>
            </w:tcBorders>
            <w:vAlign w:val="center"/>
          </w:tcPr>
          <w:p w14:paraId="597E8DF8" w14:textId="77777777" w:rsidR="00DD575B" w:rsidRDefault="00DD575B">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6" w:space="0" w:color="000000"/>
              <w:right w:val="single" w:sz="12" w:space="0" w:color="000000"/>
            </w:tcBorders>
            <w:vAlign w:val="center"/>
          </w:tcPr>
          <w:p w14:paraId="671951FC" w14:textId="77777777" w:rsidR="00DD575B" w:rsidRDefault="00DD575B">
            <w:pPr>
              <w:spacing w:line="360" w:lineRule="auto"/>
              <w:jc w:val="center"/>
              <w:rPr>
                <w:rFonts w:ascii="宋体" w:hAnsi="宋体" w:cs="宋体"/>
                <w:color w:val="auto"/>
                <w:kern w:val="1"/>
                <w:szCs w:val="21"/>
              </w:rPr>
            </w:pPr>
          </w:p>
        </w:tc>
      </w:tr>
      <w:tr w:rsidR="00DD575B" w14:paraId="6E62FBFF" w14:textId="77777777">
        <w:trPr>
          <w:trHeight w:val="751"/>
        </w:trPr>
        <w:tc>
          <w:tcPr>
            <w:tcW w:w="1576" w:type="dxa"/>
            <w:vMerge w:val="restart"/>
            <w:tcBorders>
              <w:top w:val="single" w:sz="6" w:space="0" w:color="000000"/>
              <w:left w:val="single" w:sz="12" w:space="0" w:color="000000"/>
              <w:right w:val="single" w:sz="6" w:space="0" w:color="000000"/>
            </w:tcBorders>
            <w:vAlign w:val="center"/>
          </w:tcPr>
          <w:p w14:paraId="173D12C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主要</w:t>
            </w:r>
          </w:p>
          <w:p w14:paraId="1D072D3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业绩</w:t>
            </w:r>
          </w:p>
        </w:tc>
        <w:tc>
          <w:tcPr>
            <w:tcW w:w="1469" w:type="dxa"/>
            <w:tcBorders>
              <w:top w:val="single" w:sz="6" w:space="0" w:color="000000"/>
              <w:left w:val="single" w:sz="6" w:space="0" w:color="000000"/>
              <w:bottom w:val="single" w:sz="6" w:space="0" w:color="000000"/>
              <w:right w:val="single" w:sz="4" w:space="0" w:color="000000"/>
            </w:tcBorders>
            <w:vAlign w:val="center"/>
          </w:tcPr>
          <w:p w14:paraId="375F9D8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竣工</w:t>
            </w:r>
            <w:r>
              <w:rPr>
                <w:rFonts w:ascii="宋体" w:hAnsi="宋体" w:cs="宋体" w:hint="eastAsia"/>
                <w:color w:val="auto"/>
                <w:kern w:val="1"/>
                <w:szCs w:val="21"/>
                <w:lang w:val="zh-CN"/>
              </w:rPr>
              <w:t>时间</w:t>
            </w:r>
          </w:p>
        </w:tc>
        <w:tc>
          <w:tcPr>
            <w:tcW w:w="3744" w:type="dxa"/>
            <w:gridSpan w:val="4"/>
            <w:tcBorders>
              <w:top w:val="single" w:sz="6" w:space="0" w:color="000000"/>
              <w:bottom w:val="single" w:sz="6" w:space="0" w:color="000000"/>
              <w:right w:val="single" w:sz="4" w:space="0" w:color="000000"/>
            </w:tcBorders>
            <w:vAlign w:val="center"/>
          </w:tcPr>
          <w:p w14:paraId="6A2A52F9"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6" w:space="0" w:color="000000"/>
              <w:bottom w:val="single" w:sz="6" w:space="0" w:color="000000"/>
              <w:right w:val="single" w:sz="4" w:space="0" w:color="000000"/>
            </w:tcBorders>
            <w:vAlign w:val="center"/>
          </w:tcPr>
          <w:p w14:paraId="74BE16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6" w:space="0" w:color="000000"/>
              <w:right w:val="single" w:sz="12" w:space="0" w:color="000000"/>
            </w:tcBorders>
            <w:vAlign w:val="center"/>
          </w:tcPr>
          <w:p w14:paraId="3B84BD67"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业绩类型</w:t>
            </w:r>
          </w:p>
        </w:tc>
      </w:tr>
      <w:tr w:rsidR="00DD575B" w14:paraId="4D25E4C5" w14:textId="77777777">
        <w:trPr>
          <w:trHeight w:val="1078"/>
        </w:trPr>
        <w:tc>
          <w:tcPr>
            <w:tcW w:w="1576" w:type="dxa"/>
            <w:vMerge/>
            <w:tcBorders>
              <w:left w:val="single" w:sz="12" w:space="0" w:color="000000"/>
              <w:bottom w:val="single" w:sz="12" w:space="0" w:color="000000"/>
              <w:right w:val="single" w:sz="6" w:space="0" w:color="000000"/>
            </w:tcBorders>
            <w:vAlign w:val="center"/>
          </w:tcPr>
          <w:p w14:paraId="666A4ED6" w14:textId="77777777" w:rsidR="00DD575B" w:rsidRDefault="00DD575B">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14:paraId="175F427C" w14:textId="77777777" w:rsidR="00DD575B" w:rsidRDefault="00DD575B">
            <w:pPr>
              <w:spacing w:line="360" w:lineRule="auto"/>
              <w:jc w:val="center"/>
              <w:rPr>
                <w:rFonts w:ascii="宋体" w:hAnsi="宋体" w:cs="宋体"/>
                <w:color w:val="auto"/>
                <w:kern w:val="1"/>
                <w:szCs w:val="21"/>
              </w:rPr>
            </w:pPr>
          </w:p>
        </w:tc>
        <w:tc>
          <w:tcPr>
            <w:tcW w:w="3744" w:type="dxa"/>
            <w:gridSpan w:val="4"/>
            <w:tcBorders>
              <w:top w:val="single" w:sz="6" w:space="0" w:color="000000"/>
              <w:bottom w:val="single" w:sz="12" w:space="0" w:color="000000"/>
              <w:right w:val="single" w:sz="4" w:space="0" w:color="000000"/>
            </w:tcBorders>
            <w:vAlign w:val="center"/>
          </w:tcPr>
          <w:p w14:paraId="3C864140" w14:textId="77777777" w:rsidR="00DD575B" w:rsidRDefault="00DD575B">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14:paraId="0582028E" w14:textId="77777777" w:rsidR="00DD575B" w:rsidRDefault="00DD575B">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14:paraId="67A8ADF1" w14:textId="77777777" w:rsidR="00DD575B" w:rsidRDefault="00DD575B">
            <w:pPr>
              <w:spacing w:line="360" w:lineRule="auto"/>
              <w:jc w:val="center"/>
              <w:rPr>
                <w:rFonts w:ascii="宋体" w:hAnsi="宋体" w:cs="宋体"/>
                <w:color w:val="auto"/>
                <w:kern w:val="1"/>
                <w:szCs w:val="21"/>
              </w:rPr>
            </w:pPr>
          </w:p>
        </w:tc>
      </w:tr>
    </w:tbl>
    <w:p w14:paraId="41C63AD3"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备注：</w:t>
      </w:r>
    </w:p>
    <w:p w14:paraId="6CCB81A6" w14:textId="34AFFE54"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1、项目负责人、技术负责人、</w:t>
      </w:r>
      <w:r w:rsidR="00FF683B">
        <w:rPr>
          <w:rFonts w:ascii="宋体" w:hAnsi="宋体" w:cs="宋体" w:hint="eastAsia"/>
          <w:color w:val="auto"/>
          <w:kern w:val="1"/>
          <w:sz w:val="18"/>
          <w:szCs w:val="18"/>
          <w:lang w:val="zh-CN"/>
        </w:rPr>
        <w:t>质量负责人、</w:t>
      </w:r>
      <w:r>
        <w:rPr>
          <w:rFonts w:ascii="宋体" w:hAnsi="宋体" w:cs="宋体" w:hint="eastAsia"/>
          <w:color w:val="auto"/>
          <w:kern w:val="1"/>
          <w:sz w:val="18"/>
          <w:szCs w:val="18"/>
          <w:lang w:val="zh-CN"/>
        </w:rPr>
        <w:t>安全负责人、</w:t>
      </w:r>
      <w:r w:rsidR="00FF683B">
        <w:rPr>
          <w:rFonts w:ascii="宋体" w:hAnsi="宋体" w:cs="宋体" w:hint="eastAsia"/>
          <w:color w:val="auto"/>
          <w:kern w:val="1"/>
          <w:sz w:val="18"/>
          <w:szCs w:val="18"/>
          <w:lang w:val="zh-CN"/>
        </w:rPr>
        <w:t>造价负责人、设计负责人</w:t>
      </w:r>
      <w:r>
        <w:rPr>
          <w:rFonts w:ascii="宋体" w:hAnsi="宋体" w:cs="宋体" w:hint="eastAsia"/>
          <w:color w:val="auto"/>
          <w:kern w:val="1"/>
          <w:sz w:val="18"/>
          <w:szCs w:val="18"/>
          <w:lang w:val="zh-CN"/>
        </w:rPr>
        <w:t>应附本简历表，其余人员无需本表。</w:t>
      </w:r>
    </w:p>
    <w:p w14:paraId="5639A4B4"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2、投标人应根据招标文件第三章《评分办法》“工程总承包实施方案技术部分评分表”要求在本表后附对应的相关证明材料。</w:t>
      </w:r>
    </w:p>
    <w:p w14:paraId="7C7080B4" w14:textId="77777777" w:rsidR="00DD575B" w:rsidRDefault="00000000">
      <w:pPr>
        <w:spacing w:line="360" w:lineRule="auto"/>
        <w:rPr>
          <w:rFonts w:ascii="宋体" w:hAnsi="宋体" w:cs="宋体"/>
          <w:color w:val="auto"/>
          <w:kern w:val="1"/>
          <w:sz w:val="18"/>
          <w:szCs w:val="18"/>
        </w:rPr>
      </w:pPr>
      <w:r>
        <w:rPr>
          <w:rFonts w:ascii="宋体" w:hAnsi="宋体" w:cs="宋体" w:hint="eastAsia"/>
          <w:color w:val="auto"/>
          <w:kern w:val="1"/>
          <w:sz w:val="18"/>
          <w:szCs w:val="18"/>
          <w:lang w:val="zh-CN"/>
        </w:rPr>
        <w:t>3、所报人员在获得资格证后，技术职称有变化的，应附相应证明文件。</w:t>
      </w:r>
    </w:p>
    <w:p w14:paraId="03066824" w14:textId="77777777" w:rsidR="00DD575B" w:rsidRDefault="00DD575B">
      <w:pPr>
        <w:spacing w:line="360" w:lineRule="auto"/>
        <w:ind w:right="-624" w:firstLine="520"/>
        <w:rPr>
          <w:rFonts w:ascii="宋体" w:hAnsi="宋体" w:cs="宋体"/>
          <w:color w:val="auto"/>
          <w:spacing w:val="-10"/>
          <w:kern w:val="1"/>
          <w:szCs w:val="21"/>
        </w:rPr>
      </w:pPr>
    </w:p>
    <w:p w14:paraId="27D5CC2D" w14:textId="77777777" w:rsidR="00DD575B" w:rsidRDefault="00DD575B">
      <w:pPr>
        <w:pStyle w:val="ab"/>
        <w:spacing w:line="360" w:lineRule="auto"/>
        <w:rPr>
          <w:color w:val="auto"/>
        </w:rPr>
      </w:pPr>
    </w:p>
    <w:p w14:paraId="50069C70" w14:textId="77777777" w:rsidR="00DD575B" w:rsidRDefault="00000000">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28AC471C" w14:textId="77777777" w:rsidR="00DD575B" w:rsidRDefault="00000000">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7430CF84" w14:textId="77777777" w:rsidR="00DD575B" w:rsidRDefault="00000000">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14:paraId="0F95ECB3" w14:textId="77777777" w:rsidR="00DD575B" w:rsidRDefault="00DD575B">
      <w:pPr>
        <w:spacing w:line="360" w:lineRule="auto"/>
        <w:jc w:val="right"/>
        <w:rPr>
          <w:rFonts w:ascii="宋体" w:hAnsi="宋体" w:cs="宋体"/>
          <w:color w:val="auto"/>
          <w:kern w:val="1"/>
          <w:szCs w:val="21"/>
        </w:rPr>
      </w:pPr>
    </w:p>
    <w:p w14:paraId="05A63851" w14:textId="77777777" w:rsidR="00DD575B" w:rsidRDefault="00000000">
      <w:pPr>
        <w:pStyle w:val="aff"/>
        <w:ind w:firstLine="0"/>
        <w:rPr>
          <w:rFonts w:ascii="宋体" w:hAnsi="宋体" w:cs="宋体"/>
          <w:b/>
          <w:color w:val="auto"/>
          <w:kern w:val="1"/>
        </w:rPr>
      </w:pPr>
      <w:r>
        <w:rPr>
          <w:color w:val="auto"/>
        </w:rPr>
        <w:br w:type="page"/>
      </w:r>
      <w:r>
        <w:rPr>
          <w:rFonts w:ascii="宋体" w:hAnsi="宋体" w:cs="宋体" w:hint="eastAsia"/>
          <w:b/>
          <w:color w:val="auto"/>
          <w:kern w:val="1"/>
        </w:rPr>
        <w:lastRenderedPageBreak/>
        <w:t>格式8：</w:t>
      </w:r>
    </w:p>
    <w:p w14:paraId="54CB321F" w14:textId="77777777" w:rsidR="00DD575B" w:rsidRDefault="00000000">
      <w:pPr>
        <w:pStyle w:val="aff"/>
        <w:ind w:firstLine="198"/>
        <w:jc w:val="center"/>
        <w:rPr>
          <w:rFonts w:ascii="宋体" w:hAnsi="宋体" w:cs="宋体"/>
          <w:b/>
          <w:bCs/>
          <w:color w:val="auto"/>
        </w:rPr>
      </w:pPr>
      <w:bookmarkStart w:id="404" w:name="_Hlk55921181"/>
      <w:r>
        <w:rPr>
          <w:rFonts w:ascii="宋体" w:hAnsi="宋体" w:cs="宋体" w:hint="eastAsia"/>
          <w:b/>
          <w:bCs/>
          <w:color w:val="auto"/>
          <w:sz w:val="32"/>
          <w:szCs w:val="32"/>
          <w:lang w:val="zh-CN"/>
        </w:rPr>
        <w:t>拟投入本项目施工人员一览表</w:t>
      </w:r>
      <w:bookmarkEnd w:id="404"/>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DD575B" w14:paraId="67A1E3D2" w14:textId="77777777">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14:paraId="124EC008"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14:paraId="7229B48A"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14:paraId="450016D5"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14:paraId="2F78B73B"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14:paraId="451A21B5"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14:paraId="168BFD57"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所在</w:t>
            </w:r>
          </w:p>
          <w:p w14:paraId="1382AB4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14:paraId="16F09C6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14:paraId="27ABFED2"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14:paraId="0C5B8001"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14:paraId="2D4A654E"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14:paraId="1A1D2AFE" w14:textId="77777777" w:rsidR="00DD575B" w:rsidRDefault="00000000">
            <w:pPr>
              <w:tabs>
                <w:tab w:val="left" w:pos="9297"/>
              </w:tabs>
              <w:spacing w:line="360" w:lineRule="auto"/>
              <w:jc w:val="center"/>
              <w:rPr>
                <w:rFonts w:ascii="宋体" w:hAnsi="宋体" w:cs="宋体"/>
                <w:color w:val="auto"/>
                <w:spacing w:val="1"/>
                <w:kern w:val="1"/>
                <w:szCs w:val="21"/>
              </w:rPr>
            </w:pPr>
            <w:r>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14:paraId="6C071AF4" w14:textId="77777777" w:rsidR="00DD575B" w:rsidRDefault="00000000">
            <w:pPr>
              <w:tabs>
                <w:tab w:val="left" w:pos="9297"/>
              </w:tabs>
              <w:spacing w:line="360" w:lineRule="auto"/>
              <w:jc w:val="center"/>
              <w:rPr>
                <w:rFonts w:ascii="宋体" w:hAnsi="宋体" w:cs="宋体"/>
                <w:color w:val="auto"/>
                <w:kern w:val="1"/>
                <w:szCs w:val="21"/>
              </w:rPr>
            </w:pPr>
            <w:r>
              <w:rPr>
                <w:rFonts w:ascii="宋体" w:hAnsi="宋体" w:cs="宋体" w:hint="eastAsia"/>
                <w:color w:val="auto"/>
                <w:spacing w:val="1"/>
                <w:kern w:val="1"/>
                <w:szCs w:val="21"/>
                <w:lang w:val="zh-CN"/>
              </w:rPr>
              <w:t>备注</w:t>
            </w:r>
          </w:p>
        </w:tc>
      </w:tr>
      <w:tr w:rsidR="00DD575B" w14:paraId="3C3C8E0A" w14:textId="77777777">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14:paraId="48ADDFC2"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14:paraId="516DE19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F74BFC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CED8E7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07FDB3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440A120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162FEE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DD986C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D13AC1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6BD287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51C58BA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28AA72F"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49D53EA3" w14:textId="77777777">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14:paraId="7A21F8E9"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14:paraId="0456F65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735061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37EA8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42C7FF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7A3672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15C94E8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6D645B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453D71E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6148288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28487D7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0013830"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5EF4717E" w14:textId="77777777">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14:paraId="14D0CBB6"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14:paraId="2923B3F3"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9BB38E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830EF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4E32A00"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19CF0211"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358F054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AC9D94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3CA1F90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2CDC234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1442B7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E7C3B1B"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47D6F4DA" w14:textId="77777777">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14:paraId="62B2E42F"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14:paraId="03E8D11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5AB30E9"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380194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456D9A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2E927E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5AD686B"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88BA8F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20DEBCC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1BFC705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3E6F6C5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39CF7B0"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095B4C5A" w14:textId="77777777">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14:paraId="1C7C27D7"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14:paraId="6211120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3ECCBB1"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E4F0D8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69C6F824"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112A5FE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1AE378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394ED4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35F1E8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2322C5D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080C5D6A"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D686799"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01A97D57" w14:textId="77777777">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14:paraId="0E8CBE2A"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14:paraId="4867FDD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881FDD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DF5028C"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B6F609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4ADA6A3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382A5BA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C0B306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644C6FE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636DC94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05CEC8B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F7B361"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3B1645DB" w14:textId="77777777">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14:paraId="5E3A11B3"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14:paraId="74C5E87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7747D90"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B01F73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15760D7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CF04ED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A0DBDE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5C3A8C6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4D29043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39937FA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A961DE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C065C79"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32CE5713" w14:textId="77777777">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14:paraId="6082A95D"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14:paraId="0FA84794"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5CEB6BB"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6450617"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4107783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569CE53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5C11A6F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C3F894E"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1C834FED"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49E01B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CB5131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9AB1194"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7FB9D86A" w14:textId="77777777">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14:paraId="30EF3491"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14:paraId="63C06F2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874E1CA"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706EC2E"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F9F8CD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76EAA556"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2D5CBE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FC39E7"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2D463CB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A942499"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204D05E8"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5E866BA"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64729FA0" w14:textId="77777777">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14:paraId="17B05B76" w14:textId="77777777" w:rsidR="00DD575B" w:rsidRDefault="00000000">
            <w:pPr>
              <w:tabs>
                <w:tab w:val="left" w:pos="9297"/>
              </w:tabs>
              <w:spacing w:line="360" w:lineRule="auto"/>
              <w:ind w:left="-90"/>
              <w:jc w:val="center"/>
              <w:rPr>
                <w:rFonts w:ascii="宋体" w:hAnsi="宋体" w:cs="宋体"/>
                <w:color w:val="auto"/>
                <w:kern w:val="1"/>
                <w:szCs w:val="21"/>
              </w:rPr>
            </w:pPr>
            <w:r>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14:paraId="63B1889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2CD1268D"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6EC0BD12"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7322512C"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06910C1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0589484A"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7EA6FD5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67531215"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78E9911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3370C513"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084544F2"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r w:rsidR="00DD575B" w14:paraId="5370D135" w14:textId="77777777">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14:paraId="1C62A14E" w14:textId="77777777" w:rsidR="00DD575B" w:rsidRDefault="00000000">
            <w:pPr>
              <w:tabs>
                <w:tab w:val="left" w:pos="9297"/>
              </w:tabs>
              <w:spacing w:line="360" w:lineRule="auto"/>
              <w:ind w:left="-90"/>
              <w:jc w:val="center"/>
              <w:rPr>
                <w:rFonts w:ascii="宋体" w:hAnsi="宋体" w:cs="宋体"/>
                <w:color w:val="auto"/>
                <w:kern w:val="1"/>
                <w:szCs w:val="21"/>
                <w:lang w:val="zh-CN"/>
              </w:rPr>
            </w:pPr>
            <w:r>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14:paraId="0ED3018F"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4FEF84B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2C36268"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14:paraId="0CA30846" w14:textId="77777777" w:rsidR="00DD575B" w:rsidRDefault="00DD575B">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14:paraId="65812CC2"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14:paraId="279F0BA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1B90000F"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14:paraId="7E5EFDDC"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1D3DECE4"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14:paraId="6BB5A5FE" w14:textId="77777777" w:rsidR="00DD575B" w:rsidRDefault="00DD575B">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14:paraId="32ADDFD6" w14:textId="77777777" w:rsidR="00DD575B" w:rsidRDefault="00DD575B">
            <w:pPr>
              <w:tabs>
                <w:tab w:val="left" w:pos="9297"/>
              </w:tabs>
              <w:spacing w:line="360" w:lineRule="auto"/>
              <w:ind w:left="-90"/>
              <w:jc w:val="center"/>
              <w:rPr>
                <w:rFonts w:ascii="宋体" w:hAnsi="宋体" w:cs="宋体"/>
                <w:color w:val="auto"/>
                <w:kern w:val="1"/>
                <w:sz w:val="28"/>
                <w:szCs w:val="28"/>
              </w:rPr>
            </w:pPr>
          </w:p>
        </w:tc>
      </w:tr>
    </w:tbl>
    <w:p w14:paraId="2A16CE80" w14:textId="7BAF4CCB" w:rsidR="00DD575B" w:rsidRDefault="00000000">
      <w:pPr>
        <w:spacing w:line="360" w:lineRule="auto"/>
        <w:rPr>
          <w:rFonts w:ascii="宋体" w:hAnsi="宋体" w:cs="宋体"/>
          <w:color w:val="auto"/>
          <w:kern w:val="1"/>
          <w:sz w:val="28"/>
          <w:szCs w:val="28"/>
        </w:rPr>
      </w:pPr>
      <w:r>
        <w:rPr>
          <w:rFonts w:ascii="宋体" w:hAnsi="宋体" w:cs="宋体" w:hint="eastAsia"/>
          <w:color w:val="auto"/>
          <w:kern w:val="1"/>
          <w:sz w:val="18"/>
          <w:szCs w:val="18"/>
        </w:rPr>
        <w:t>注：表中人员为项目施工团队所有人员,除项目负责人、技术负责人、</w:t>
      </w:r>
      <w:r w:rsidR="00FF683B">
        <w:rPr>
          <w:rFonts w:ascii="宋体" w:hAnsi="宋体" w:cs="宋体" w:hint="eastAsia"/>
          <w:color w:val="auto"/>
          <w:kern w:val="1"/>
          <w:sz w:val="18"/>
          <w:szCs w:val="18"/>
        </w:rPr>
        <w:t>质量负责人、</w:t>
      </w:r>
      <w:r>
        <w:rPr>
          <w:rFonts w:ascii="宋体" w:hAnsi="宋体" w:cs="宋体" w:hint="eastAsia"/>
          <w:color w:val="auto"/>
          <w:kern w:val="1"/>
          <w:sz w:val="18"/>
          <w:szCs w:val="18"/>
        </w:rPr>
        <w:t>安全负责人、</w:t>
      </w:r>
      <w:r w:rsidR="00FF683B">
        <w:rPr>
          <w:rFonts w:ascii="宋体" w:hAnsi="宋体" w:cs="宋体" w:hint="eastAsia"/>
          <w:color w:val="auto"/>
          <w:kern w:val="1"/>
          <w:sz w:val="18"/>
          <w:szCs w:val="18"/>
        </w:rPr>
        <w:t>造价负责人</w:t>
      </w:r>
      <w:r>
        <w:rPr>
          <w:rFonts w:ascii="宋体" w:hAnsi="宋体" w:cs="宋体" w:hint="eastAsia"/>
          <w:color w:val="auto"/>
          <w:kern w:val="1"/>
          <w:sz w:val="18"/>
          <w:szCs w:val="18"/>
        </w:rPr>
        <w:t>外的其他人员</w:t>
      </w:r>
      <w:r w:rsidR="00FF683B">
        <w:rPr>
          <w:rFonts w:ascii="宋体" w:hAnsi="宋体" w:cs="宋体" w:hint="eastAsia"/>
          <w:color w:val="auto"/>
          <w:kern w:val="1"/>
          <w:sz w:val="18"/>
          <w:szCs w:val="18"/>
        </w:rPr>
        <w:t>，</w:t>
      </w:r>
      <w:r>
        <w:rPr>
          <w:rFonts w:ascii="宋体" w:hAnsi="宋体" w:cs="宋体" w:hint="eastAsia"/>
          <w:color w:val="auto"/>
          <w:kern w:val="1"/>
          <w:sz w:val="18"/>
          <w:szCs w:val="18"/>
        </w:rPr>
        <w:t>在本表后附</w:t>
      </w:r>
      <w:r>
        <w:rPr>
          <w:rFonts w:cs="宋体" w:hint="eastAsia"/>
          <w:color w:val="auto"/>
          <w:kern w:val="1"/>
          <w:sz w:val="18"/>
          <w:szCs w:val="18"/>
        </w:rPr>
        <w:t>对应的</w:t>
      </w:r>
      <w:r>
        <w:rPr>
          <w:rFonts w:ascii="宋体" w:hAnsi="宋体" w:cs="宋体" w:hint="eastAsia"/>
          <w:color w:val="auto"/>
          <w:kern w:val="1"/>
          <w:sz w:val="18"/>
          <w:szCs w:val="18"/>
        </w:rPr>
        <w:t>相关证明材料。</w:t>
      </w:r>
    </w:p>
    <w:p w14:paraId="47FCBBB9" w14:textId="77777777" w:rsidR="00DD575B" w:rsidRDefault="00DD575B">
      <w:pPr>
        <w:spacing w:line="360" w:lineRule="auto"/>
        <w:ind w:firstLine="3600"/>
        <w:rPr>
          <w:rFonts w:ascii="宋体" w:hAnsi="宋体" w:cs="宋体"/>
          <w:color w:val="auto"/>
          <w:kern w:val="1"/>
          <w:sz w:val="28"/>
          <w:szCs w:val="28"/>
        </w:rPr>
      </w:pPr>
    </w:p>
    <w:p w14:paraId="45BA7D07" w14:textId="77777777" w:rsidR="00DD575B" w:rsidRDefault="00000000">
      <w:pPr>
        <w:tabs>
          <w:tab w:val="left" w:pos="7655"/>
        </w:tabs>
        <w:spacing w:line="360" w:lineRule="auto"/>
        <w:ind w:right="492"/>
        <w:jc w:val="right"/>
        <w:rPr>
          <w:rFonts w:ascii="宋体" w:hAnsi="宋体" w:cs="宋体"/>
          <w:color w:val="auto"/>
          <w:spacing w:val="18"/>
          <w:kern w:val="1"/>
          <w:szCs w:val="21"/>
        </w:rPr>
      </w:pP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1E5B40B3" w14:textId="77777777" w:rsidR="00DD575B" w:rsidRDefault="00000000">
      <w:pPr>
        <w:tabs>
          <w:tab w:val="left" w:pos="7655"/>
        </w:tabs>
        <w:spacing w:line="360" w:lineRule="auto"/>
        <w:jc w:val="right"/>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2DCDCD9F" w14:textId="77777777" w:rsidR="00DD575B" w:rsidRDefault="00000000">
      <w:pPr>
        <w:spacing w:line="360" w:lineRule="auto"/>
        <w:ind w:firstLineChars="2800" w:firstLine="6888"/>
        <w:rPr>
          <w:rFonts w:ascii="宋体" w:hAnsi="宋体" w:cs="宋体"/>
          <w:color w:val="auto"/>
          <w:kern w:val="1"/>
          <w:szCs w:val="21"/>
        </w:rPr>
      </w:pP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年</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月</w:t>
      </w: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w:t>
      </w:r>
    </w:p>
    <w:p w14:paraId="4B562840" w14:textId="77777777" w:rsidR="00DD575B" w:rsidRDefault="00000000">
      <w:pPr>
        <w:tabs>
          <w:tab w:val="left" w:pos="7655"/>
        </w:tabs>
        <w:spacing w:line="360" w:lineRule="auto"/>
        <w:rPr>
          <w:rFonts w:ascii="宋体" w:hAnsi="宋体" w:cs="宋体"/>
          <w:b/>
          <w:color w:val="auto"/>
          <w:kern w:val="1"/>
          <w:sz w:val="24"/>
        </w:rPr>
      </w:pPr>
      <w:r>
        <w:rPr>
          <w:rFonts w:ascii="宋体" w:hAnsi="宋体" w:cs="宋体" w:hint="eastAsia"/>
          <w:color w:val="auto"/>
          <w:spacing w:val="18"/>
          <w:kern w:val="1"/>
          <w:sz w:val="28"/>
          <w:szCs w:val="28"/>
          <w:lang w:val="zh-CN"/>
        </w:rPr>
        <w:br w:type="page"/>
      </w:r>
      <w:r>
        <w:rPr>
          <w:rFonts w:ascii="宋体" w:hAnsi="宋体" w:cs="宋体" w:hint="eastAsia"/>
          <w:b/>
          <w:color w:val="auto"/>
          <w:kern w:val="1"/>
          <w:sz w:val="24"/>
        </w:rPr>
        <w:lastRenderedPageBreak/>
        <w:t>格式9：</w:t>
      </w:r>
    </w:p>
    <w:p w14:paraId="651BB9DA" w14:textId="4ED8EADC" w:rsidR="00DD575B" w:rsidRDefault="00000000" w:rsidP="00D23A39">
      <w:pPr>
        <w:spacing w:line="360" w:lineRule="auto"/>
        <w:jc w:val="center"/>
        <w:rPr>
          <w:rFonts w:ascii="宋体" w:hAnsi="宋体" w:cs="宋体"/>
          <w:color w:val="auto"/>
          <w:kern w:val="1"/>
          <w:sz w:val="28"/>
          <w:szCs w:val="28"/>
        </w:rPr>
      </w:pPr>
      <w:bookmarkStart w:id="405" w:name="_Hlk56526665"/>
      <w:r>
        <w:rPr>
          <w:rFonts w:ascii="宋体" w:hAnsi="宋体" w:cs="宋体" w:hint="eastAsia"/>
          <w:b/>
          <w:bCs/>
          <w:color w:val="auto"/>
          <w:kern w:val="1"/>
          <w:sz w:val="28"/>
          <w:szCs w:val="28"/>
          <w:lang w:val="zh-CN"/>
        </w:rPr>
        <w:t>投标人获奖情况表</w:t>
      </w:r>
      <w:bookmarkEnd w:id="405"/>
    </w:p>
    <w:tbl>
      <w:tblPr>
        <w:tblW w:w="9360" w:type="dxa"/>
        <w:tblLayout w:type="fixed"/>
        <w:tblLook w:val="04A0" w:firstRow="1" w:lastRow="0" w:firstColumn="1" w:lastColumn="0" w:noHBand="0" w:noVBand="1"/>
      </w:tblPr>
      <w:tblGrid>
        <w:gridCol w:w="806"/>
        <w:gridCol w:w="807"/>
        <w:gridCol w:w="1926"/>
        <w:gridCol w:w="1134"/>
        <w:gridCol w:w="1134"/>
        <w:gridCol w:w="1134"/>
        <w:gridCol w:w="1134"/>
        <w:gridCol w:w="1285"/>
      </w:tblGrid>
      <w:tr w:rsidR="00DD575B" w14:paraId="0A6B2A4F" w14:textId="77777777">
        <w:trPr>
          <w:trHeight w:val="1304"/>
        </w:trPr>
        <w:tc>
          <w:tcPr>
            <w:tcW w:w="806" w:type="dxa"/>
            <w:tcBorders>
              <w:top w:val="single" w:sz="4" w:space="0" w:color="000000"/>
              <w:left w:val="single" w:sz="4" w:space="0" w:color="000000"/>
              <w:bottom w:val="single" w:sz="4" w:space="0" w:color="000000"/>
              <w:right w:val="single" w:sz="4" w:space="0" w:color="000000"/>
            </w:tcBorders>
            <w:vAlign w:val="center"/>
          </w:tcPr>
          <w:p w14:paraId="73B5D2F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序号</w:t>
            </w:r>
          </w:p>
        </w:tc>
        <w:tc>
          <w:tcPr>
            <w:tcW w:w="807" w:type="dxa"/>
            <w:tcBorders>
              <w:top w:val="single" w:sz="4" w:space="0" w:color="000000"/>
              <w:left w:val="single" w:sz="4" w:space="0" w:color="000000"/>
              <w:bottom w:val="single" w:sz="4" w:space="0" w:color="000000"/>
              <w:right w:val="single" w:sz="4" w:space="0" w:color="000000"/>
            </w:tcBorders>
            <w:vAlign w:val="center"/>
          </w:tcPr>
          <w:p w14:paraId="216BF1E1"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工程类别</w:t>
            </w:r>
          </w:p>
        </w:tc>
        <w:tc>
          <w:tcPr>
            <w:tcW w:w="1926" w:type="dxa"/>
            <w:tcBorders>
              <w:top w:val="single" w:sz="4" w:space="0" w:color="000000"/>
              <w:left w:val="single" w:sz="4" w:space="0" w:color="000000"/>
              <w:bottom w:val="single" w:sz="4" w:space="0" w:color="000000"/>
              <w:right w:val="single" w:sz="4" w:space="0" w:color="000000"/>
            </w:tcBorders>
            <w:vAlign w:val="center"/>
          </w:tcPr>
          <w:p w14:paraId="452B009B"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工程名称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1DC3192C"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工程地址</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95ECF"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建设单位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5CA7236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rPr>
              <w:t>奖项类型</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54DEE"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投资额</w:t>
            </w:r>
          </w:p>
          <w:p w14:paraId="4D8B6972"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（万元）</w:t>
            </w:r>
          </w:p>
        </w:tc>
        <w:tc>
          <w:tcPr>
            <w:tcW w:w="1285" w:type="dxa"/>
            <w:tcBorders>
              <w:top w:val="single" w:sz="4" w:space="0" w:color="000000"/>
              <w:left w:val="single" w:sz="4" w:space="0" w:color="000000"/>
              <w:bottom w:val="single" w:sz="4" w:space="0" w:color="000000"/>
              <w:right w:val="single" w:sz="4" w:space="0" w:color="000000"/>
            </w:tcBorders>
            <w:vAlign w:val="center"/>
          </w:tcPr>
          <w:p w14:paraId="785906EA" w14:textId="77777777" w:rsidR="00DD575B" w:rsidRDefault="00000000">
            <w:pPr>
              <w:spacing w:line="360" w:lineRule="auto"/>
              <w:jc w:val="center"/>
              <w:rPr>
                <w:rFonts w:ascii="宋体" w:hAnsi="宋体" w:cs="宋体"/>
                <w:color w:val="auto"/>
                <w:kern w:val="1"/>
                <w:szCs w:val="21"/>
              </w:rPr>
            </w:pPr>
            <w:r>
              <w:rPr>
                <w:rFonts w:ascii="宋体" w:hAnsi="宋体" w:cs="宋体" w:hint="eastAsia"/>
                <w:color w:val="auto"/>
                <w:kern w:val="1"/>
                <w:szCs w:val="21"/>
                <w:lang w:val="zh-CN"/>
              </w:rPr>
              <w:t>获奖情况</w:t>
            </w:r>
          </w:p>
        </w:tc>
      </w:tr>
      <w:tr w:rsidR="00DD575B" w14:paraId="034A6968"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4C42D05F"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A40A4C7"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5CFE3F1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6EBD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52371A"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18A96E"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28914A"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6F5AA3CA" w14:textId="77777777" w:rsidR="00DD575B" w:rsidRDefault="00DD575B">
            <w:pPr>
              <w:spacing w:line="360" w:lineRule="auto"/>
              <w:jc w:val="center"/>
              <w:rPr>
                <w:rFonts w:ascii="宋体" w:hAnsi="宋体" w:cs="宋体"/>
                <w:color w:val="auto"/>
                <w:kern w:val="1"/>
                <w:szCs w:val="21"/>
              </w:rPr>
            </w:pPr>
          </w:p>
        </w:tc>
      </w:tr>
      <w:tr w:rsidR="00DD575B" w14:paraId="117ECCAC"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58BA7958"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04CE1884"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718F278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EBC93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925FB3"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6E3C60"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0F33B9"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17401BFF" w14:textId="77777777" w:rsidR="00DD575B" w:rsidRDefault="00DD575B">
            <w:pPr>
              <w:spacing w:line="360" w:lineRule="auto"/>
              <w:jc w:val="center"/>
              <w:rPr>
                <w:rFonts w:ascii="宋体" w:hAnsi="宋体" w:cs="宋体"/>
                <w:color w:val="auto"/>
                <w:kern w:val="1"/>
                <w:szCs w:val="21"/>
              </w:rPr>
            </w:pPr>
          </w:p>
        </w:tc>
      </w:tr>
      <w:tr w:rsidR="00DD575B" w14:paraId="44FE67EB" w14:textId="77777777">
        <w:trPr>
          <w:trHeight w:val="604"/>
        </w:trPr>
        <w:tc>
          <w:tcPr>
            <w:tcW w:w="806" w:type="dxa"/>
            <w:tcBorders>
              <w:top w:val="single" w:sz="4" w:space="0" w:color="000000"/>
              <w:left w:val="single" w:sz="4" w:space="0" w:color="000000"/>
              <w:bottom w:val="single" w:sz="4" w:space="0" w:color="000000"/>
              <w:right w:val="single" w:sz="4" w:space="0" w:color="000000"/>
            </w:tcBorders>
            <w:vAlign w:val="center"/>
          </w:tcPr>
          <w:p w14:paraId="487E9D74"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C6B431B"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79FA461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5FADAF"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96D770"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D39465"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F09CB8"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0FB8F0E6" w14:textId="77777777" w:rsidR="00DD575B" w:rsidRDefault="00DD575B">
            <w:pPr>
              <w:spacing w:line="360" w:lineRule="auto"/>
              <w:jc w:val="center"/>
              <w:rPr>
                <w:rFonts w:ascii="宋体" w:hAnsi="宋体" w:cs="宋体"/>
                <w:color w:val="auto"/>
                <w:kern w:val="1"/>
                <w:szCs w:val="21"/>
              </w:rPr>
            </w:pPr>
          </w:p>
        </w:tc>
      </w:tr>
      <w:tr w:rsidR="00DD575B" w14:paraId="3A5064B6" w14:textId="77777777">
        <w:trPr>
          <w:trHeight w:val="613"/>
        </w:trPr>
        <w:tc>
          <w:tcPr>
            <w:tcW w:w="806" w:type="dxa"/>
            <w:tcBorders>
              <w:top w:val="single" w:sz="4" w:space="0" w:color="000000"/>
              <w:left w:val="single" w:sz="4" w:space="0" w:color="000000"/>
              <w:bottom w:val="single" w:sz="4" w:space="0" w:color="000000"/>
              <w:right w:val="single" w:sz="4" w:space="0" w:color="000000"/>
            </w:tcBorders>
            <w:vAlign w:val="center"/>
          </w:tcPr>
          <w:p w14:paraId="6EE57D55" w14:textId="77777777" w:rsidR="00DD575B" w:rsidRDefault="00DD575B">
            <w:pPr>
              <w:spacing w:line="360" w:lineRule="auto"/>
              <w:jc w:val="center"/>
              <w:rPr>
                <w:rFonts w:ascii="宋体" w:hAnsi="宋体" w:cs="宋体"/>
                <w:color w:val="auto"/>
                <w:kern w:val="1"/>
                <w:szCs w:val="21"/>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75061359" w14:textId="77777777" w:rsidR="00DD575B" w:rsidRDefault="00DD575B">
            <w:pPr>
              <w:spacing w:line="360" w:lineRule="auto"/>
              <w:jc w:val="center"/>
              <w:rPr>
                <w:rFonts w:ascii="宋体" w:hAnsi="宋体" w:cs="宋体"/>
                <w:color w:val="auto"/>
                <w:kern w:val="1"/>
                <w:szCs w:val="21"/>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052125B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B06BA4"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1E5916"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4C40AF" w14:textId="77777777" w:rsidR="00DD575B" w:rsidRDefault="00DD575B">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5A7369" w14:textId="77777777" w:rsidR="00DD575B" w:rsidRDefault="00DD575B">
            <w:pPr>
              <w:spacing w:line="360" w:lineRule="auto"/>
              <w:jc w:val="center"/>
              <w:rPr>
                <w:rFonts w:ascii="宋体" w:hAnsi="宋体" w:cs="宋体"/>
                <w:color w:val="auto"/>
                <w:kern w:val="1"/>
                <w:szCs w:val="21"/>
              </w:rPr>
            </w:pPr>
          </w:p>
        </w:tc>
        <w:tc>
          <w:tcPr>
            <w:tcW w:w="1285" w:type="dxa"/>
            <w:tcBorders>
              <w:top w:val="single" w:sz="4" w:space="0" w:color="000000"/>
              <w:left w:val="single" w:sz="4" w:space="0" w:color="000000"/>
              <w:bottom w:val="single" w:sz="4" w:space="0" w:color="000000"/>
              <w:right w:val="single" w:sz="4" w:space="0" w:color="000000"/>
            </w:tcBorders>
          </w:tcPr>
          <w:p w14:paraId="3A0A5AF6" w14:textId="77777777" w:rsidR="00DD575B" w:rsidRDefault="00DD575B">
            <w:pPr>
              <w:spacing w:line="360" w:lineRule="auto"/>
              <w:jc w:val="center"/>
              <w:rPr>
                <w:rFonts w:ascii="宋体" w:hAnsi="宋体" w:cs="宋体"/>
                <w:color w:val="auto"/>
                <w:kern w:val="1"/>
                <w:szCs w:val="21"/>
              </w:rPr>
            </w:pPr>
          </w:p>
        </w:tc>
      </w:tr>
    </w:tbl>
    <w:p w14:paraId="39346FB0" w14:textId="77777777" w:rsidR="00DD575B" w:rsidRDefault="00000000">
      <w:pPr>
        <w:pStyle w:val="ab"/>
        <w:spacing w:line="360" w:lineRule="auto"/>
        <w:rPr>
          <w:lang w:val="en-US"/>
        </w:rPr>
      </w:pPr>
      <w:r>
        <w:rPr>
          <w:rFonts w:cs="宋体" w:hint="eastAsia"/>
          <w:color w:val="auto"/>
          <w:kern w:val="1"/>
          <w:sz w:val="18"/>
          <w:szCs w:val="18"/>
        </w:rPr>
        <w:t>注： 投标人应根据招标文件第三章《评分办法》“工程总承包实施方案技术部分评分表”要求在本表后附对应的相关证明材料。</w:t>
      </w:r>
    </w:p>
    <w:p w14:paraId="2BAD770D" w14:textId="68C5347F" w:rsidR="00DD575B" w:rsidRDefault="00000000">
      <w:pPr>
        <w:pStyle w:val="ab"/>
        <w:spacing w:line="360" w:lineRule="auto"/>
        <w:rPr>
          <w:rFonts w:cs="宋体"/>
          <w:b/>
          <w:color w:val="auto"/>
          <w:kern w:val="1"/>
          <w:sz w:val="24"/>
        </w:rPr>
      </w:pPr>
      <w:r>
        <w:rPr>
          <w:rFonts w:cs="宋体"/>
          <w:b/>
          <w:color w:val="auto"/>
          <w:sz w:val="28"/>
          <w:szCs w:val="28"/>
        </w:rPr>
        <w:br w:type="page"/>
      </w:r>
      <w:r>
        <w:rPr>
          <w:rFonts w:cs="宋体" w:hint="eastAsia"/>
          <w:b/>
          <w:color w:val="auto"/>
          <w:kern w:val="1"/>
          <w:sz w:val="24"/>
        </w:rPr>
        <w:lastRenderedPageBreak/>
        <w:t>格式</w:t>
      </w:r>
      <w:r>
        <w:rPr>
          <w:rFonts w:cs="宋体"/>
          <w:b/>
          <w:color w:val="auto"/>
          <w:kern w:val="1"/>
          <w:sz w:val="24"/>
        </w:rPr>
        <w:t>1</w:t>
      </w:r>
      <w:r w:rsidR="00D23A39">
        <w:rPr>
          <w:rFonts w:cs="宋体"/>
          <w:b/>
          <w:color w:val="auto"/>
          <w:kern w:val="1"/>
          <w:sz w:val="24"/>
          <w:lang w:val="en-US"/>
        </w:rPr>
        <w:t>0</w:t>
      </w:r>
      <w:r>
        <w:rPr>
          <w:rFonts w:cs="宋体" w:hint="eastAsia"/>
          <w:b/>
          <w:color w:val="auto"/>
          <w:kern w:val="1"/>
          <w:sz w:val="24"/>
        </w:rPr>
        <w:t>：</w:t>
      </w:r>
    </w:p>
    <w:p w14:paraId="38BCE578"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spacing w:val="4"/>
          <w:sz w:val="32"/>
          <w:szCs w:val="32"/>
        </w:rPr>
        <w:t>施工组织设计方案</w:t>
      </w:r>
    </w:p>
    <w:p w14:paraId="41BC0BD4" w14:textId="77777777" w:rsidR="00DD575B" w:rsidRDefault="00000000">
      <w:pPr>
        <w:pStyle w:val="ab"/>
        <w:spacing w:line="360" w:lineRule="auto"/>
        <w:jc w:val="center"/>
        <w:rPr>
          <w:color w:val="auto"/>
        </w:rPr>
      </w:pPr>
      <w:r>
        <w:rPr>
          <w:rFonts w:hint="eastAsia"/>
          <w:color w:val="auto"/>
          <w:sz w:val="24"/>
          <w:szCs w:val="24"/>
        </w:rPr>
        <w:t>注：按照《工程总承包实施方案</w:t>
      </w:r>
      <w:bookmarkStart w:id="406" w:name="_Hlk69827759"/>
      <w:r>
        <w:rPr>
          <w:rFonts w:hint="eastAsia"/>
          <w:color w:val="auto"/>
          <w:sz w:val="24"/>
          <w:szCs w:val="24"/>
        </w:rPr>
        <w:t>技术部分评分</w:t>
      </w:r>
      <w:bookmarkEnd w:id="406"/>
      <w:r>
        <w:rPr>
          <w:rFonts w:hint="eastAsia"/>
          <w:color w:val="auto"/>
          <w:sz w:val="24"/>
          <w:szCs w:val="24"/>
        </w:rPr>
        <w:t>表》评审内容提交，格式自拟。</w:t>
      </w:r>
    </w:p>
    <w:p w14:paraId="661E98AF" w14:textId="77777777" w:rsidR="00DD575B" w:rsidRDefault="00DD575B">
      <w:pPr>
        <w:pStyle w:val="a0"/>
        <w:spacing w:line="360" w:lineRule="auto"/>
        <w:ind w:firstLine="0"/>
        <w:rPr>
          <w:rFonts w:ascii="宋体" w:hAnsi="宋体" w:cs="宋体"/>
          <w:b/>
          <w:color w:val="auto"/>
          <w:kern w:val="0"/>
          <w:sz w:val="28"/>
          <w:szCs w:val="28"/>
        </w:rPr>
      </w:pPr>
    </w:p>
    <w:p w14:paraId="3ED45528" w14:textId="77777777" w:rsidR="00DD575B" w:rsidRDefault="00000000">
      <w:pPr>
        <w:spacing w:line="360" w:lineRule="auto"/>
        <w:rPr>
          <w:rFonts w:ascii="宋体" w:hAnsi="宋体" w:cs="宋体"/>
          <w:color w:val="auto"/>
          <w:kern w:val="1"/>
          <w:szCs w:val="21"/>
        </w:rPr>
      </w:pPr>
      <w:r>
        <w:rPr>
          <w:rFonts w:ascii="宋体" w:hAnsi="宋体" w:cs="宋体" w:hint="eastAsia"/>
          <w:b/>
          <w:color w:val="auto"/>
          <w:kern w:val="1"/>
          <w:sz w:val="30"/>
          <w:szCs w:val="30"/>
        </w:rPr>
        <w:br w:type="page"/>
      </w:r>
    </w:p>
    <w:p w14:paraId="72D3A25D" w14:textId="5B468CE0"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sidR="00D23A39">
        <w:rPr>
          <w:rFonts w:ascii="宋体" w:hAnsi="宋体" w:cs="宋体"/>
          <w:b/>
          <w:color w:val="auto"/>
          <w:kern w:val="1"/>
          <w:sz w:val="24"/>
        </w:rPr>
        <w:t>1</w:t>
      </w:r>
      <w:r>
        <w:rPr>
          <w:rFonts w:ascii="宋体" w:hAnsi="宋体" w:cs="宋体" w:hint="eastAsia"/>
          <w:b/>
          <w:color w:val="auto"/>
          <w:kern w:val="1"/>
          <w:sz w:val="24"/>
          <w:lang w:val="zh-CN"/>
        </w:rPr>
        <w:t>：</w:t>
      </w:r>
    </w:p>
    <w:p w14:paraId="3C08CAE3"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参与编制</w:t>
      </w:r>
      <w:bookmarkStart w:id="407" w:name="_Hlk56417686"/>
      <w:r>
        <w:rPr>
          <w:rFonts w:ascii="宋体" w:hAnsi="宋体" w:cs="宋体" w:hint="eastAsia"/>
          <w:b/>
          <w:bCs/>
          <w:color w:val="auto"/>
          <w:sz w:val="28"/>
          <w:szCs w:val="28"/>
          <w:lang w:val="zh-CN"/>
        </w:rPr>
        <w:t>工程总承包实施方案</w:t>
      </w:r>
      <w:bookmarkStart w:id="408" w:name="_Hlk56417741"/>
      <w:r>
        <w:rPr>
          <w:rFonts w:ascii="宋体" w:hAnsi="宋体" w:cs="宋体" w:hint="eastAsia"/>
          <w:b/>
          <w:bCs/>
          <w:color w:val="auto"/>
          <w:sz w:val="28"/>
          <w:szCs w:val="28"/>
          <w:lang w:val="zh-CN"/>
        </w:rPr>
        <w:t>技术投标文件</w:t>
      </w:r>
      <w:bookmarkEnd w:id="407"/>
      <w:bookmarkEnd w:id="408"/>
      <w:r>
        <w:rPr>
          <w:rFonts w:ascii="宋体" w:hAnsi="宋体" w:cs="宋体" w:hint="eastAsia"/>
          <w:b/>
          <w:bCs/>
          <w:color w:val="auto"/>
          <w:sz w:val="28"/>
          <w:szCs w:val="28"/>
          <w:lang w:val="zh-CN"/>
        </w:rPr>
        <w:t>人员名单</w:t>
      </w:r>
    </w:p>
    <w:tbl>
      <w:tblPr>
        <w:tblW w:w="0" w:type="auto"/>
        <w:tblLayout w:type="fixed"/>
        <w:tblLook w:val="04A0" w:firstRow="1" w:lastRow="0" w:firstColumn="1" w:lastColumn="0" w:noHBand="0" w:noVBand="1"/>
      </w:tblPr>
      <w:tblGrid>
        <w:gridCol w:w="1621"/>
        <w:gridCol w:w="1311"/>
        <w:gridCol w:w="2320"/>
        <w:gridCol w:w="2449"/>
        <w:gridCol w:w="1684"/>
      </w:tblGrid>
      <w:tr w:rsidR="00DD575B" w14:paraId="469C96CA" w14:textId="77777777">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14:paraId="385C3F1B"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14:paraId="45EDC414"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14:paraId="4D8801DD"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14:paraId="75BC69E0"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14:paraId="5836BA79"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DD575B" w14:paraId="65D82A36" w14:textId="77777777">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14:paraId="00518D4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53A520E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0ECF8EC"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1E1628E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532C4ECF"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6C3D523"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0D8350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71773E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6A40472"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D4B394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29E1CEB6"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4B955985"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1D48252"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40985F2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3086389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2835331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1BF61BCD"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3A9C78FF"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3B98192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550B000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220E0D1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101872A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14F29DCD"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60BF6C51"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1FDA98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202B1CC4"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30FB474C"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32EAFC0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BD2CAE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1C205D38"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AAB3C43"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0633B23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084842E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73B020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0DCA11F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061304C4"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0A4E61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711AE0E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2F33101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4FD9D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20A21BD9"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22A1A5D2"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2AA77C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00C18C9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1C3C714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55D174A6"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5F74E5D2"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4ED02E0E"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E633EC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306C622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48FEA12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6B78277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B8F983C"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69D700C7"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2383BD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1007FA56"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1D1B7E00"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42BD87C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C0F164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7B052DF0" w14:textId="77777777">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14:paraId="7845C1B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14:paraId="272540C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14:paraId="5B32EE3B"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14:paraId="4BEA2267"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14:paraId="7036A281" w14:textId="77777777" w:rsidR="00DD575B" w:rsidRDefault="00DD575B">
            <w:pPr>
              <w:tabs>
                <w:tab w:val="left" w:pos="0"/>
                <w:tab w:val="left" w:pos="720"/>
              </w:tabs>
              <w:spacing w:line="360" w:lineRule="auto"/>
              <w:jc w:val="center"/>
              <w:rPr>
                <w:rFonts w:ascii="宋体" w:hAnsi="宋体" w:cs="宋体"/>
                <w:color w:val="auto"/>
                <w:kern w:val="1"/>
                <w:szCs w:val="21"/>
              </w:rPr>
            </w:pPr>
          </w:p>
        </w:tc>
      </w:tr>
    </w:tbl>
    <w:p w14:paraId="10C052CA" w14:textId="77777777" w:rsidR="00DD575B" w:rsidRDefault="00000000">
      <w:pPr>
        <w:spacing w:line="360" w:lineRule="auto"/>
        <w:ind w:left="1" w:right="-191"/>
        <w:rPr>
          <w:rFonts w:ascii="宋体" w:hAnsi="宋体" w:cs="宋体"/>
          <w:color w:val="auto"/>
          <w:kern w:val="1"/>
          <w:sz w:val="18"/>
          <w:szCs w:val="18"/>
        </w:rPr>
      </w:pPr>
      <w:r>
        <w:rPr>
          <w:rFonts w:ascii="宋体" w:hAnsi="宋体" w:cs="宋体" w:hint="eastAsia"/>
          <w:color w:val="auto"/>
          <w:kern w:val="1"/>
          <w:sz w:val="18"/>
          <w:szCs w:val="18"/>
        </w:rPr>
        <w:t>注：参与编制文件人员名单应包括如编制</w:t>
      </w:r>
      <w:bookmarkStart w:id="409" w:name="_Hlk69827854"/>
      <w:r>
        <w:rPr>
          <w:rFonts w:ascii="宋体" w:hAnsi="宋体" w:cs="宋体" w:hint="eastAsia"/>
          <w:color w:val="auto"/>
          <w:kern w:val="1"/>
          <w:sz w:val="18"/>
          <w:szCs w:val="18"/>
        </w:rPr>
        <w:t>工程总承包实施方案技术投标文件、</w:t>
      </w:r>
      <w:bookmarkEnd w:id="409"/>
      <w:r>
        <w:rPr>
          <w:rFonts w:ascii="宋体" w:hAnsi="宋体" w:cs="宋体" w:hint="eastAsia"/>
          <w:color w:val="auto"/>
          <w:kern w:val="1"/>
          <w:sz w:val="18"/>
          <w:szCs w:val="18"/>
        </w:rPr>
        <w:t>负责清样校对、负责打印及复印等所有人员在内的人员名单。</w:t>
      </w:r>
    </w:p>
    <w:p w14:paraId="3D34D9F0" w14:textId="77777777" w:rsidR="00DD575B" w:rsidRDefault="00DD575B">
      <w:pPr>
        <w:pStyle w:val="ab"/>
        <w:spacing w:line="360" w:lineRule="auto"/>
        <w:rPr>
          <w:color w:val="auto"/>
          <w:lang w:val="en-US"/>
        </w:rPr>
      </w:pPr>
    </w:p>
    <w:p w14:paraId="2F999BC3" w14:textId="77777777" w:rsidR="00DD575B" w:rsidRDefault="00DD575B">
      <w:pPr>
        <w:pStyle w:val="ab"/>
        <w:spacing w:line="360" w:lineRule="auto"/>
        <w:jc w:val="center"/>
        <w:rPr>
          <w:color w:val="auto"/>
          <w:lang w:val="en-US"/>
        </w:rPr>
      </w:pPr>
    </w:p>
    <w:p w14:paraId="32F95DEF" w14:textId="77777777" w:rsidR="00DD575B" w:rsidRDefault="00000000">
      <w:pPr>
        <w:pStyle w:val="ab"/>
        <w:spacing w:line="360" w:lineRule="auto"/>
      </w:pPr>
      <w:r>
        <w:br w:type="page"/>
      </w:r>
    </w:p>
    <w:p w14:paraId="2395685A" w14:textId="0E3842C9" w:rsidR="00DD575B" w:rsidRDefault="00DD575B">
      <w:pPr>
        <w:pStyle w:val="ab"/>
        <w:spacing w:line="360" w:lineRule="auto"/>
      </w:pPr>
    </w:p>
    <w:p w14:paraId="35D105F5" w14:textId="122C5F50" w:rsidR="00DD575B" w:rsidRDefault="00000000">
      <w:pPr>
        <w:pStyle w:val="ab"/>
        <w:spacing w:line="360" w:lineRule="auto"/>
        <w:jc w:val="left"/>
        <w:rPr>
          <w:color w:val="auto"/>
          <w:sz w:val="24"/>
          <w:szCs w:val="24"/>
        </w:rPr>
      </w:pPr>
      <w:r>
        <w:rPr>
          <w:rFonts w:cs="宋体" w:hint="eastAsia"/>
          <w:b/>
          <w:color w:val="auto"/>
          <w:kern w:val="1"/>
          <w:sz w:val="24"/>
        </w:rPr>
        <w:t>格式</w:t>
      </w:r>
      <w:r>
        <w:rPr>
          <w:rFonts w:cs="宋体"/>
          <w:b/>
          <w:color w:val="auto"/>
          <w:kern w:val="1"/>
          <w:sz w:val="24"/>
        </w:rPr>
        <w:t>1</w:t>
      </w:r>
      <w:r w:rsidR="00D23A39">
        <w:rPr>
          <w:rFonts w:cs="宋体"/>
          <w:b/>
          <w:color w:val="auto"/>
          <w:kern w:val="1"/>
          <w:sz w:val="24"/>
          <w:lang w:val="en-US"/>
        </w:rPr>
        <w:t>2</w:t>
      </w:r>
      <w:r>
        <w:rPr>
          <w:rFonts w:cs="宋体" w:hint="eastAsia"/>
          <w:b/>
          <w:color w:val="auto"/>
          <w:kern w:val="1"/>
          <w:sz w:val="24"/>
        </w:rPr>
        <w:t>：</w:t>
      </w:r>
    </w:p>
    <w:p w14:paraId="2EDE69DD" w14:textId="77777777" w:rsidR="00DD575B" w:rsidRDefault="00000000">
      <w:pPr>
        <w:pStyle w:val="ab"/>
        <w:spacing w:line="360" w:lineRule="auto"/>
        <w:jc w:val="center"/>
        <w:rPr>
          <w:rFonts w:cs="宋体"/>
          <w:b/>
          <w:bCs/>
          <w:color w:val="auto"/>
          <w:sz w:val="28"/>
          <w:szCs w:val="28"/>
        </w:rPr>
      </w:pPr>
      <w:r>
        <w:rPr>
          <w:rFonts w:cs="宋体" w:hint="eastAsia"/>
          <w:b/>
          <w:bCs/>
          <w:color w:val="auto"/>
          <w:sz w:val="28"/>
          <w:szCs w:val="28"/>
        </w:rPr>
        <w:t>投标人认为应该提供的其他资料</w:t>
      </w:r>
    </w:p>
    <w:p w14:paraId="258FFF4E" w14:textId="77777777" w:rsidR="00DD575B" w:rsidRDefault="00000000">
      <w:pPr>
        <w:pStyle w:val="ab"/>
        <w:spacing w:line="360" w:lineRule="auto"/>
        <w:jc w:val="center"/>
      </w:pPr>
      <w:r>
        <w:rPr>
          <w:rFonts w:cs="宋体" w:hint="eastAsia"/>
          <w:b/>
          <w:bCs/>
          <w:color w:val="auto"/>
          <w:sz w:val="28"/>
          <w:szCs w:val="28"/>
        </w:rPr>
        <w:t>（包括招标文件评审或评分要求需要提供的相关资料）</w:t>
      </w:r>
      <w:r>
        <w:rPr>
          <w:rFonts w:cs="宋体"/>
          <w:b/>
          <w:bCs/>
          <w:color w:val="auto"/>
          <w:sz w:val="28"/>
          <w:szCs w:val="28"/>
        </w:rPr>
        <w:br w:type="page"/>
      </w:r>
    </w:p>
    <w:p w14:paraId="204219C5" w14:textId="77777777" w:rsidR="00DD575B" w:rsidRDefault="00DD575B">
      <w:pPr>
        <w:pStyle w:val="ab"/>
        <w:spacing w:line="360" w:lineRule="auto"/>
        <w:jc w:val="center"/>
        <w:rPr>
          <w:color w:val="auto"/>
          <w:lang w:val="en-US"/>
        </w:rPr>
      </w:pPr>
    </w:p>
    <w:p w14:paraId="22E36A84" w14:textId="77777777" w:rsidR="00DD575B" w:rsidRDefault="00DD575B">
      <w:pPr>
        <w:pStyle w:val="ab"/>
        <w:spacing w:line="360" w:lineRule="auto"/>
        <w:jc w:val="center"/>
        <w:rPr>
          <w:color w:val="auto"/>
          <w:lang w:val="en-US"/>
        </w:rPr>
      </w:pPr>
    </w:p>
    <w:p w14:paraId="097A1C87" w14:textId="77777777" w:rsidR="00DD575B" w:rsidRDefault="00DD575B">
      <w:pPr>
        <w:pStyle w:val="ab"/>
        <w:spacing w:line="360" w:lineRule="auto"/>
        <w:jc w:val="center"/>
        <w:rPr>
          <w:color w:val="auto"/>
          <w:lang w:val="en-US"/>
        </w:rPr>
      </w:pPr>
    </w:p>
    <w:p w14:paraId="2CA520F7" w14:textId="77777777" w:rsidR="00DD575B" w:rsidRDefault="00DD575B">
      <w:pPr>
        <w:pStyle w:val="ab"/>
        <w:spacing w:line="360" w:lineRule="auto"/>
        <w:jc w:val="center"/>
        <w:rPr>
          <w:color w:val="auto"/>
          <w:lang w:val="en-US"/>
        </w:rPr>
      </w:pPr>
    </w:p>
    <w:p w14:paraId="55EE66DD" w14:textId="77777777" w:rsidR="00DD575B" w:rsidRDefault="00DD575B">
      <w:pPr>
        <w:pStyle w:val="ab"/>
        <w:spacing w:line="360" w:lineRule="auto"/>
        <w:jc w:val="center"/>
        <w:rPr>
          <w:color w:val="auto"/>
          <w:lang w:val="en-US"/>
        </w:rPr>
      </w:pPr>
    </w:p>
    <w:p w14:paraId="35ED22E6" w14:textId="77777777" w:rsidR="00DD575B" w:rsidRDefault="00DD575B">
      <w:pPr>
        <w:pStyle w:val="ab"/>
        <w:spacing w:line="360" w:lineRule="auto"/>
        <w:jc w:val="center"/>
        <w:rPr>
          <w:color w:val="auto"/>
          <w:lang w:val="en-US"/>
        </w:rPr>
      </w:pPr>
    </w:p>
    <w:p w14:paraId="656099A2" w14:textId="77777777" w:rsidR="00DD575B" w:rsidRDefault="00DD575B">
      <w:pPr>
        <w:pStyle w:val="ab"/>
        <w:spacing w:line="360" w:lineRule="auto"/>
        <w:jc w:val="center"/>
        <w:rPr>
          <w:color w:val="auto"/>
          <w:lang w:val="en-US"/>
        </w:rPr>
      </w:pPr>
    </w:p>
    <w:p w14:paraId="45F2D203" w14:textId="77777777" w:rsidR="00DD575B" w:rsidRDefault="00DD575B">
      <w:pPr>
        <w:pStyle w:val="ab"/>
        <w:spacing w:line="360" w:lineRule="auto"/>
        <w:jc w:val="center"/>
        <w:rPr>
          <w:color w:val="auto"/>
          <w:lang w:val="en-US"/>
        </w:rPr>
      </w:pPr>
    </w:p>
    <w:p w14:paraId="0F6FA817" w14:textId="77777777" w:rsidR="00DD575B" w:rsidRDefault="00DD575B">
      <w:pPr>
        <w:pStyle w:val="ab"/>
        <w:spacing w:line="360" w:lineRule="auto"/>
        <w:jc w:val="center"/>
        <w:rPr>
          <w:color w:val="auto"/>
          <w:lang w:val="en-US"/>
        </w:rPr>
      </w:pPr>
    </w:p>
    <w:p w14:paraId="49903C84" w14:textId="77777777" w:rsidR="00DD575B" w:rsidRDefault="00DD575B">
      <w:pPr>
        <w:pStyle w:val="ab"/>
        <w:spacing w:line="360" w:lineRule="auto"/>
        <w:jc w:val="center"/>
        <w:rPr>
          <w:color w:val="auto"/>
          <w:lang w:val="en-US"/>
        </w:rPr>
      </w:pPr>
    </w:p>
    <w:p w14:paraId="3D6E7CB4" w14:textId="77777777" w:rsidR="00DD575B" w:rsidRDefault="00DD575B">
      <w:pPr>
        <w:pStyle w:val="ab"/>
        <w:spacing w:line="360" w:lineRule="auto"/>
        <w:jc w:val="center"/>
        <w:rPr>
          <w:color w:val="auto"/>
          <w:lang w:val="en-US"/>
        </w:rPr>
      </w:pPr>
    </w:p>
    <w:p w14:paraId="52B2DCAE" w14:textId="77777777" w:rsidR="00DD575B" w:rsidRDefault="00DD575B">
      <w:pPr>
        <w:pStyle w:val="ab"/>
        <w:spacing w:line="360" w:lineRule="auto"/>
        <w:jc w:val="center"/>
        <w:rPr>
          <w:color w:val="auto"/>
          <w:lang w:val="en-US"/>
        </w:rPr>
      </w:pPr>
    </w:p>
    <w:p w14:paraId="32C8F081" w14:textId="77777777" w:rsidR="00DD575B" w:rsidRDefault="00DD575B">
      <w:pPr>
        <w:pStyle w:val="ab"/>
        <w:spacing w:line="360" w:lineRule="auto"/>
        <w:jc w:val="center"/>
        <w:rPr>
          <w:color w:val="auto"/>
          <w:lang w:val="en-US"/>
        </w:rPr>
      </w:pPr>
    </w:p>
    <w:p w14:paraId="61BF50EA" w14:textId="77777777" w:rsidR="00DD575B" w:rsidRDefault="00DD575B">
      <w:pPr>
        <w:pStyle w:val="ab"/>
        <w:spacing w:line="360" w:lineRule="auto"/>
        <w:jc w:val="center"/>
        <w:rPr>
          <w:color w:val="auto"/>
          <w:lang w:val="en-US"/>
        </w:rPr>
      </w:pPr>
    </w:p>
    <w:p w14:paraId="039008DD" w14:textId="77777777" w:rsidR="00DD575B" w:rsidRDefault="00DD575B">
      <w:pPr>
        <w:pStyle w:val="ab"/>
        <w:spacing w:line="360" w:lineRule="auto"/>
        <w:jc w:val="center"/>
        <w:rPr>
          <w:color w:val="auto"/>
          <w:lang w:val="en-US"/>
        </w:rPr>
      </w:pPr>
    </w:p>
    <w:p w14:paraId="47B0B052" w14:textId="77777777" w:rsidR="00DD575B" w:rsidRDefault="00DD575B">
      <w:pPr>
        <w:pStyle w:val="ab"/>
        <w:spacing w:line="360" w:lineRule="auto"/>
        <w:jc w:val="center"/>
        <w:rPr>
          <w:color w:val="auto"/>
          <w:lang w:val="en-US"/>
        </w:rPr>
      </w:pPr>
    </w:p>
    <w:p w14:paraId="60690FCE" w14:textId="77777777" w:rsidR="00DD575B" w:rsidRDefault="00000000">
      <w:pPr>
        <w:pStyle w:val="ab"/>
        <w:spacing w:line="360" w:lineRule="auto"/>
        <w:jc w:val="center"/>
        <w:rPr>
          <w:rFonts w:cs="宋体"/>
          <w:b/>
          <w:color w:val="auto"/>
          <w:kern w:val="1"/>
          <w:sz w:val="36"/>
          <w:szCs w:val="36"/>
        </w:rPr>
      </w:pPr>
      <w:r>
        <w:rPr>
          <w:rFonts w:cs="宋体" w:hint="eastAsia"/>
          <w:b/>
          <w:color w:val="auto"/>
          <w:kern w:val="1"/>
          <w:sz w:val="36"/>
          <w:szCs w:val="36"/>
        </w:rPr>
        <w:t xml:space="preserve">第二部分  </w:t>
      </w:r>
      <w:bookmarkStart w:id="410" w:name="_Hlk69828514"/>
      <w:r>
        <w:rPr>
          <w:rFonts w:cs="宋体" w:hint="eastAsia"/>
          <w:b/>
          <w:color w:val="auto"/>
          <w:kern w:val="1"/>
          <w:sz w:val="36"/>
          <w:szCs w:val="36"/>
        </w:rPr>
        <w:t>工程总承包实施方案经济投标文件格式</w:t>
      </w:r>
      <w:bookmarkEnd w:id="410"/>
    </w:p>
    <w:p w14:paraId="39903FC2" w14:textId="77777777" w:rsidR="00DD575B" w:rsidRDefault="00DD575B">
      <w:pPr>
        <w:spacing w:line="360" w:lineRule="auto"/>
        <w:jc w:val="center"/>
        <w:rPr>
          <w:rFonts w:ascii="宋体" w:hAnsi="宋体" w:cs="宋体"/>
          <w:b/>
          <w:color w:val="auto"/>
          <w:kern w:val="1"/>
          <w:sz w:val="30"/>
          <w:szCs w:val="30"/>
        </w:rPr>
      </w:pPr>
    </w:p>
    <w:p w14:paraId="6DEABADC" w14:textId="77777777" w:rsidR="00DD575B" w:rsidRDefault="00000000">
      <w:pPr>
        <w:spacing w:line="360" w:lineRule="auto"/>
        <w:rPr>
          <w:rFonts w:ascii="宋体" w:hAnsi="宋体" w:cs="宋体"/>
          <w:b/>
          <w:color w:val="auto"/>
          <w:kern w:val="1"/>
          <w:sz w:val="24"/>
          <w:lang w:val="zh-CN"/>
        </w:rPr>
      </w:pPr>
      <w:r>
        <w:rPr>
          <w:rFonts w:ascii="宋体" w:hAnsi="宋体" w:cs="Courier New"/>
          <w:color w:val="auto"/>
          <w:sz w:val="20"/>
          <w:szCs w:val="20"/>
          <w:lang w:val="zh-CN"/>
        </w:rPr>
        <w:br w:type="page"/>
      </w: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1</w:t>
      </w:r>
      <w:r>
        <w:rPr>
          <w:rFonts w:ascii="宋体" w:hAnsi="宋体" w:cs="宋体" w:hint="eastAsia"/>
          <w:b/>
          <w:color w:val="auto"/>
          <w:kern w:val="1"/>
          <w:sz w:val="24"/>
          <w:lang w:val="zh-CN"/>
        </w:rPr>
        <w:t>：</w:t>
      </w:r>
    </w:p>
    <w:p w14:paraId="610F6B67" w14:textId="77777777" w:rsidR="00DD575B" w:rsidRDefault="00000000">
      <w:pPr>
        <w:pStyle w:val="a0"/>
        <w:spacing w:line="360" w:lineRule="auto"/>
        <w:ind w:left="-2" w:firstLine="3830"/>
        <w:rPr>
          <w:rFonts w:ascii="宋体" w:hAnsi="宋体" w:cs="宋体"/>
          <w:b/>
          <w:bCs/>
          <w:color w:val="auto"/>
          <w:sz w:val="28"/>
          <w:szCs w:val="28"/>
          <w:lang w:val="zh-CN"/>
        </w:rPr>
      </w:pPr>
      <w:r>
        <w:rPr>
          <w:rFonts w:ascii="宋体" w:hAnsi="宋体" w:cs="宋体" w:hint="eastAsia"/>
          <w:b/>
          <w:bCs/>
          <w:color w:val="auto"/>
          <w:sz w:val="28"/>
          <w:szCs w:val="28"/>
          <w:lang w:val="zh-CN"/>
        </w:rPr>
        <w:t>经济标投标书</w:t>
      </w:r>
    </w:p>
    <w:p w14:paraId="27983466" w14:textId="77777777" w:rsidR="00DD575B" w:rsidRDefault="00000000">
      <w:pPr>
        <w:spacing w:line="360" w:lineRule="auto"/>
        <w:jc w:val="right"/>
        <w:rPr>
          <w:rFonts w:ascii="宋体" w:hAnsi="宋体" w:cs="宋体"/>
          <w:b/>
          <w:color w:val="auto"/>
          <w:kern w:val="1"/>
          <w:szCs w:val="21"/>
          <w:lang w:val="zh-CN"/>
        </w:rPr>
      </w:pPr>
      <w:r>
        <w:rPr>
          <w:rFonts w:ascii="宋体" w:hAnsi="宋体" w:cs="宋体" w:hint="eastAsia"/>
          <w:b/>
          <w:color w:val="auto"/>
          <w:kern w:val="1"/>
          <w:szCs w:val="21"/>
          <w:lang w:val="zh-CN"/>
        </w:rPr>
        <w:t xml:space="preserve"> 投标日期：   年  月  日</w:t>
      </w:r>
    </w:p>
    <w:tbl>
      <w:tblPr>
        <w:tblW w:w="0" w:type="auto"/>
        <w:tblLayout w:type="fixed"/>
        <w:tblLook w:val="04A0" w:firstRow="1" w:lastRow="0" w:firstColumn="1" w:lastColumn="0" w:noHBand="0" w:noVBand="1"/>
      </w:tblPr>
      <w:tblGrid>
        <w:gridCol w:w="2307"/>
        <w:gridCol w:w="6950"/>
      </w:tblGrid>
      <w:tr w:rsidR="00DD575B" w14:paraId="584A55BC" w14:textId="77777777">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14:paraId="151EE8B3"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14:paraId="5DD1E4FB" w14:textId="77777777" w:rsidR="00DD575B" w:rsidRDefault="00DD575B">
            <w:pPr>
              <w:spacing w:line="360" w:lineRule="auto"/>
              <w:rPr>
                <w:rFonts w:ascii="宋体" w:hAnsi="宋体" w:cs="宋体"/>
                <w:b/>
                <w:color w:val="auto"/>
                <w:kern w:val="1"/>
                <w:szCs w:val="21"/>
              </w:rPr>
            </w:pPr>
          </w:p>
        </w:tc>
      </w:tr>
      <w:tr w:rsidR="00DD575B" w14:paraId="2ABE91EC" w14:textId="77777777">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14:paraId="36C8045C"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14:paraId="325C08F3" w14:textId="77777777" w:rsidR="00DD575B" w:rsidRDefault="00000000">
            <w:pPr>
              <w:spacing w:line="360" w:lineRule="auto"/>
              <w:jc w:val="left"/>
              <w:rPr>
                <w:rFonts w:ascii="宋体" w:hAnsi="宋体" w:cs="宋体"/>
                <w:b/>
                <w:color w:val="auto"/>
                <w:kern w:val="1"/>
                <w:szCs w:val="21"/>
                <w:u w:val="single"/>
              </w:rPr>
            </w:pPr>
            <w:r>
              <w:rPr>
                <w:rFonts w:ascii="宋体" w:hAnsi="宋体" w:cs="宋体" w:hint="eastAsia"/>
                <w:b/>
                <w:color w:val="auto"/>
                <w:kern w:val="1"/>
                <w:szCs w:val="21"/>
              </w:rPr>
              <w:t>大写：</w:t>
            </w:r>
            <w:r>
              <w:rPr>
                <w:rFonts w:ascii="宋体" w:hAnsi="宋体" w:cs="宋体" w:hint="eastAsia"/>
                <w:b/>
                <w:color w:val="auto"/>
                <w:kern w:val="1"/>
                <w:szCs w:val="21"/>
                <w:u w:val="single"/>
              </w:rPr>
              <w:t xml:space="preserve">                     </w:t>
            </w:r>
          </w:p>
          <w:p w14:paraId="0FD02FB7" w14:textId="77777777" w:rsidR="00DD575B" w:rsidRDefault="00DD575B">
            <w:pPr>
              <w:spacing w:line="360" w:lineRule="auto"/>
              <w:jc w:val="left"/>
              <w:rPr>
                <w:rFonts w:ascii="宋体" w:hAnsi="宋体" w:cs="宋体"/>
                <w:b/>
                <w:color w:val="auto"/>
                <w:kern w:val="1"/>
                <w:szCs w:val="21"/>
              </w:rPr>
            </w:pPr>
          </w:p>
          <w:p w14:paraId="40C3465D"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rPr>
              <w:t>小写：</w:t>
            </w:r>
            <w:r>
              <w:rPr>
                <w:rFonts w:ascii="宋体" w:hAnsi="宋体" w:cs="宋体" w:hint="eastAsia"/>
                <w:b/>
                <w:color w:val="auto"/>
                <w:kern w:val="1"/>
                <w:szCs w:val="21"/>
                <w:u w:val="single"/>
              </w:rPr>
              <w:t xml:space="preserve">     </w:t>
            </w:r>
            <w:r>
              <w:rPr>
                <w:rFonts w:ascii="宋体" w:hAnsi="宋体" w:cs="宋体" w:hint="eastAsia"/>
                <w:b/>
                <w:color w:val="auto"/>
                <w:kern w:val="1"/>
                <w:szCs w:val="21"/>
                <w:lang w:val="zh-CN"/>
              </w:rPr>
              <w:t>元</w:t>
            </w:r>
            <w:r>
              <w:rPr>
                <w:rFonts w:ascii="宋体" w:hAnsi="宋体" w:cs="宋体" w:hint="eastAsia"/>
                <w:b/>
                <w:color w:val="auto"/>
                <w:kern w:val="1"/>
                <w:szCs w:val="21"/>
              </w:rPr>
              <w:t xml:space="preserve">                </w:t>
            </w:r>
          </w:p>
          <w:p w14:paraId="1E6F312F" w14:textId="77777777" w:rsidR="00DD575B" w:rsidRDefault="00DD575B">
            <w:pPr>
              <w:spacing w:line="360" w:lineRule="auto"/>
              <w:jc w:val="left"/>
              <w:rPr>
                <w:rFonts w:ascii="宋体" w:hAnsi="宋体" w:cs="宋体"/>
                <w:b/>
                <w:color w:val="auto"/>
                <w:kern w:val="1"/>
                <w:szCs w:val="21"/>
              </w:rPr>
            </w:pPr>
          </w:p>
        </w:tc>
      </w:tr>
      <w:tr w:rsidR="00DD575B" w14:paraId="6B95BD5E" w14:textId="77777777">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14:paraId="6BF0C6E6"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14:paraId="0F0B604A"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元</w:t>
            </w:r>
          </w:p>
          <w:p w14:paraId="4279BEBD" w14:textId="77777777" w:rsidR="00DD575B" w:rsidRDefault="00000000">
            <w:pPr>
              <w:spacing w:line="360" w:lineRule="auto"/>
              <w:ind w:left="207" w:hanging="207"/>
              <w:rPr>
                <w:rFonts w:ascii="宋体" w:hAnsi="宋体" w:cs="宋体"/>
                <w:b/>
                <w:color w:val="auto"/>
                <w:kern w:val="1"/>
                <w:szCs w:val="21"/>
                <w:lang w:val="zh-CN"/>
              </w:rPr>
            </w:pPr>
            <w:r>
              <w:rPr>
                <w:rFonts w:ascii="宋体" w:hAnsi="宋体" w:cs="宋体" w:hint="eastAsia"/>
                <w:b/>
                <w:color w:val="auto"/>
                <w:kern w:val="1"/>
                <w:szCs w:val="21"/>
                <w:lang w:val="zh-CN"/>
              </w:rPr>
              <w:t>下浮率</w:t>
            </w:r>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14:paraId="539739EB" w14:textId="77777777" w:rsidR="00DD575B" w:rsidRDefault="00000000">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注：下浮率=【1-（设计费投标报价/设计最高投标限价）】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p>
        </w:tc>
      </w:tr>
      <w:tr w:rsidR="00DD575B" w14:paraId="042B05C8" w14:textId="77777777">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14:paraId="6A8EA68C"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其中：施工费</w:t>
            </w:r>
          </w:p>
        </w:tc>
        <w:tc>
          <w:tcPr>
            <w:tcW w:w="6950" w:type="dxa"/>
            <w:tcBorders>
              <w:top w:val="single" w:sz="4" w:space="0" w:color="000000"/>
              <w:left w:val="single" w:sz="4" w:space="0" w:color="000000"/>
              <w:bottom w:val="single" w:sz="4" w:space="0" w:color="000000"/>
              <w:right w:val="single" w:sz="4" w:space="0" w:color="000000"/>
            </w:tcBorders>
            <w:vAlign w:val="center"/>
          </w:tcPr>
          <w:p w14:paraId="7D983C2C" w14:textId="77777777" w:rsidR="00DD575B" w:rsidRDefault="00000000">
            <w:pPr>
              <w:spacing w:line="360" w:lineRule="auto"/>
              <w:jc w:val="left"/>
              <w:rPr>
                <w:rFonts w:ascii="宋体" w:hAnsi="宋体" w:cs="宋体"/>
                <w:b/>
                <w:color w:val="auto"/>
                <w:kern w:val="1"/>
                <w:szCs w:val="21"/>
              </w:rPr>
            </w:pPr>
            <w:r>
              <w:rPr>
                <w:rFonts w:ascii="宋体" w:hAnsi="宋体" w:cs="宋体" w:hint="eastAsia"/>
                <w:b/>
                <w:color w:val="auto"/>
                <w:kern w:val="1"/>
                <w:szCs w:val="21"/>
                <w:u w:val="single"/>
              </w:rPr>
              <w:t xml:space="preserve">      </w:t>
            </w:r>
            <w:r>
              <w:rPr>
                <w:rFonts w:ascii="宋体" w:hAnsi="宋体" w:cs="宋体" w:hint="eastAsia"/>
                <w:b/>
                <w:color w:val="auto"/>
                <w:kern w:val="1"/>
                <w:szCs w:val="21"/>
              </w:rPr>
              <w:t>元</w:t>
            </w:r>
          </w:p>
          <w:p w14:paraId="544952BA" w14:textId="77777777" w:rsidR="00DD575B" w:rsidRDefault="00000000">
            <w:pPr>
              <w:spacing w:line="360" w:lineRule="auto"/>
              <w:ind w:left="207" w:hanging="207"/>
              <w:rPr>
                <w:rFonts w:ascii="宋体" w:hAnsi="宋体" w:cs="宋体"/>
                <w:b/>
                <w:color w:val="auto"/>
                <w:kern w:val="1"/>
                <w:szCs w:val="21"/>
                <w:lang w:val="zh-CN"/>
              </w:rPr>
            </w:pPr>
            <w:r>
              <w:rPr>
                <w:rFonts w:ascii="宋体" w:hAnsi="宋体" w:cs="宋体" w:hint="eastAsia"/>
                <w:b/>
                <w:color w:val="auto"/>
                <w:kern w:val="1"/>
                <w:szCs w:val="21"/>
                <w:lang w:val="zh-CN"/>
              </w:rPr>
              <w:t>下浮率</w:t>
            </w:r>
            <w:r>
              <w:rPr>
                <w:rFonts w:ascii="宋体" w:hAnsi="宋体" w:cs="宋体" w:hint="eastAsia"/>
                <w:b/>
                <w:color w:val="auto"/>
                <w:kern w:val="1"/>
                <w:szCs w:val="21"/>
                <w:u w:val="single"/>
                <w:lang w:val="zh-CN"/>
              </w:rPr>
              <w:t xml:space="preserve"> </w:t>
            </w:r>
            <w:r>
              <w:rPr>
                <w:rFonts w:ascii="宋体" w:hAnsi="宋体" w:cs="宋体"/>
                <w:b/>
                <w:color w:val="auto"/>
                <w:kern w:val="1"/>
                <w:szCs w:val="21"/>
                <w:u w:val="single"/>
                <w:lang w:val="zh-CN"/>
              </w:rPr>
              <w:t xml:space="preserve">    </w:t>
            </w:r>
            <w:r>
              <w:rPr>
                <w:rFonts w:ascii="宋体" w:hAnsi="宋体" w:cs="宋体" w:hint="eastAsia"/>
                <w:b/>
                <w:color w:val="auto"/>
                <w:kern w:val="1"/>
                <w:szCs w:val="21"/>
                <w:lang w:val="zh-CN"/>
              </w:rPr>
              <w:t>%，</w:t>
            </w:r>
          </w:p>
          <w:p w14:paraId="1BF79565" w14:textId="77777777" w:rsidR="00DD575B" w:rsidRDefault="00000000">
            <w:pPr>
              <w:spacing w:line="360" w:lineRule="auto"/>
              <w:jc w:val="left"/>
              <w:rPr>
                <w:rFonts w:ascii="宋体" w:hAnsi="宋体" w:cs="宋体"/>
                <w:b/>
                <w:color w:val="auto"/>
                <w:kern w:val="1"/>
                <w:szCs w:val="21"/>
              </w:rPr>
            </w:pPr>
            <w:r>
              <w:rPr>
                <w:rFonts w:ascii="宋体" w:hAnsi="宋体" w:cs="宋体" w:hint="eastAsia"/>
                <w:b/>
                <w:bCs/>
                <w:color w:val="auto"/>
                <w:kern w:val="1"/>
                <w:szCs w:val="21"/>
                <w:lang w:val="zh-CN"/>
              </w:rPr>
              <w:t>注：下浮率=【1-（施工费投标报价/施工费最高投标限价）】</w:t>
            </w:r>
            <w:r>
              <w:rPr>
                <w:rFonts w:ascii="宋体" w:hAnsi="宋体" w:cs="宋体"/>
                <w:b/>
                <w:bCs/>
                <w:color w:val="auto"/>
                <w:kern w:val="1"/>
                <w:szCs w:val="21"/>
                <w:lang w:val="zh-CN"/>
              </w:rPr>
              <w:t>*100</w:t>
            </w:r>
            <w:r>
              <w:rPr>
                <w:rFonts w:ascii="宋体" w:hAnsi="宋体" w:cs="宋体" w:hint="eastAsia"/>
                <w:b/>
                <w:bCs/>
                <w:color w:val="auto"/>
                <w:kern w:val="1"/>
                <w:szCs w:val="21"/>
                <w:lang w:val="zh-CN"/>
              </w:rPr>
              <w:t>%</w:t>
            </w:r>
            <w:r>
              <w:rPr>
                <w:rFonts w:ascii="宋体" w:hAnsi="宋体" w:cs="宋体" w:hint="eastAsia"/>
                <w:b/>
                <w:color w:val="auto"/>
                <w:kern w:val="1"/>
                <w:szCs w:val="21"/>
              </w:rPr>
              <w:t>。</w:t>
            </w:r>
          </w:p>
        </w:tc>
      </w:tr>
      <w:tr w:rsidR="00DD575B" w14:paraId="603E7E42" w14:textId="77777777">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14:paraId="01898514"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法 定 代 表 人</w:t>
            </w:r>
          </w:p>
          <w:p w14:paraId="13C30551"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14:paraId="3BAFBEFB" w14:textId="77777777" w:rsidR="00DD575B" w:rsidRDefault="00DD575B">
            <w:pPr>
              <w:spacing w:line="360" w:lineRule="auto"/>
              <w:rPr>
                <w:rFonts w:ascii="宋体" w:hAnsi="宋体" w:cs="宋体"/>
                <w:b/>
                <w:color w:val="auto"/>
                <w:kern w:val="1"/>
                <w:szCs w:val="21"/>
              </w:rPr>
            </w:pPr>
          </w:p>
        </w:tc>
      </w:tr>
      <w:tr w:rsidR="00DD575B" w14:paraId="371D8416" w14:textId="77777777">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14:paraId="587E8EAE" w14:textId="77777777" w:rsidR="00DD575B" w:rsidRDefault="00000000">
            <w:pPr>
              <w:spacing w:line="360" w:lineRule="auto"/>
              <w:jc w:val="center"/>
              <w:rPr>
                <w:rFonts w:ascii="宋体" w:hAnsi="宋体" w:cs="宋体"/>
                <w:b/>
                <w:color w:val="auto"/>
                <w:kern w:val="1"/>
                <w:szCs w:val="21"/>
              </w:rPr>
            </w:pPr>
            <w:r>
              <w:rPr>
                <w:rFonts w:ascii="宋体" w:hAnsi="宋体" w:cs="宋体" w:hint="eastAsia"/>
                <w:b/>
                <w:color w:val="auto"/>
                <w:kern w:val="1"/>
                <w:szCs w:val="21"/>
              </w:rPr>
              <w:t>授 权 委 托 人</w:t>
            </w:r>
          </w:p>
          <w:p w14:paraId="0A3487D9"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14:paraId="1C4C531F" w14:textId="77777777" w:rsidR="00DD575B" w:rsidRDefault="00DD575B">
            <w:pPr>
              <w:spacing w:line="360" w:lineRule="auto"/>
              <w:rPr>
                <w:rFonts w:ascii="宋体" w:hAnsi="宋体" w:cs="宋体"/>
                <w:b/>
                <w:color w:val="auto"/>
                <w:kern w:val="1"/>
                <w:szCs w:val="21"/>
              </w:rPr>
            </w:pPr>
          </w:p>
        </w:tc>
      </w:tr>
      <w:tr w:rsidR="00DD575B" w14:paraId="0C5F8568" w14:textId="77777777">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14:paraId="0260FFD6"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投  标  单  位</w:t>
            </w:r>
          </w:p>
          <w:p w14:paraId="5E435EED" w14:textId="77777777" w:rsidR="00DD575B" w:rsidRDefault="00000000">
            <w:pPr>
              <w:spacing w:line="360" w:lineRule="auto"/>
              <w:jc w:val="center"/>
              <w:rPr>
                <w:rFonts w:ascii="宋体" w:hAnsi="宋体" w:cs="宋体"/>
                <w:b/>
                <w:color w:val="auto"/>
                <w:kern w:val="1"/>
                <w:szCs w:val="21"/>
                <w:lang w:val="zh-CN"/>
              </w:rPr>
            </w:pPr>
            <w:r>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14:paraId="599D8E0E" w14:textId="77777777" w:rsidR="00DD575B" w:rsidRDefault="00DD575B">
            <w:pPr>
              <w:spacing w:line="360" w:lineRule="auto"/>
              <w:rPr>
                <w:rFonts w:ascii="宋体" w:hAnsi="宋体" w:cs="宋体"/>
                <w:b/>
                <w:color w:val="auto"/>
                <w:kern w:val="1"/>
                <w:szCs w:val="21"/>
              </w:rPr>
            </w:pPr>
          </w:p>
        </w:tc>
      </w:tr>
    </w:tbl>
    <w:p w14:paraId="478DA3D9" w14:textId="77777777" w:rsidR="00DD575B" w:rsidRDefault="00000000">
      <w:pPr>
        <w:pStyle w:val="ab"/>
        <w:spacing w:line="360" w:lineRule="auto"/>
        <w:rPr>
          <w:rFonts w:cs="宋体"/>
          <w:b/>
          <w:color w:val="auto"/>
          <w:sz w:val="21"/>
          <w:szCs w:val="21"/>
        </w:rPr>
      </w:pPr>
      <w:r>
        <w:rPr>
          <w:rFonts w:cs="宋体" w:hint="eastAsia"/>
          <w:b/>
          <w:color w:val="auto"/>
          <w:sz w:val="21"/>
          <w:szCs w:val="21"/>
        </w:rPr>
        <w:t>注：</w:t>
      </w:r>
    </w:p>
    <w:p w14:paraId="1FD39719" w14:textId="77777777" w:rsidR="00DD575B" w:rsidRDefault="00000000">
      <w:pPr>
        <w:pStyle w:val="ab"/>
        <w:spacing w:line="360" w:lineRule="auto"/>
        <w:rPr>
          <w:rFonts w:cs="宋体"/>
          <w:b/>
          <w:color w:val="auto"/>
          <w:sz w:val="21"/>
          <w:szCs w:val="21"/>
        </w:rPr>
      </w:pPr>
      <w:r>
        <w:rPr>
          <w:rFonts w:cs="宋体" w:hint="eastAsia"/>
          <w:b/>
          <w:color w:val="auto"/>
          <w:sz w:val="21"/>
          <w:szCs w:val="21"/>
        </w:rPr>
        <w:t>（1）联合体投标的，“投标单位”一栏需书写所有联合体成员的单位全称，可由牵头方签署、盖章。</w:t>
      </w:r>
    </w:p>
    <w:p w14:paraId="135856B4"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2</w:t>
      </w:r>
      <w:r>
        <w:rPr>
          <w:rFonts w:cs="宋体" w:hint="eastAsia"/>
          <w:b/>
          <w:color w:val="auto"/>
          <w:sz w:val="21"/>
          <w:szCs w:val="21"/>
        </w:rPr>
        <w:t>）投标总报价的大写金额和小写金额不一致的，以大写金额为准。</w:t>
      </w:r>
    </w:p>
    <w:p w14:paraId="3F02E8D8"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3</w:t>
      </w:r>
      <w:r>
        <w:rPr>
          <w:rFonts w:cs="宋体" w:hint="eastAsia"/>
          <w:b/>
          <w:color w:val="auto"/>
          <w:sz w:val="21"/>
          <w:szCs w:val="21"/>
        </w:rPr>
        <w:t>）</w:t>
      </w:r>
      <w:r>
        <w:rPr>
          <w:rFonts w:cs="宋体" w:hint="eastAsia"/>
          <w:b/>
          <w:color w:val="auto"/>
          <w:sz w:val="21"/>
          <w:szCs w:val="21"/>
          <w:lang w:val="en-US"/>
        </w:rPr>
        <w:t>投标总报价为</w:t>
      </w:r>
      <w:r>
        <w:rPr>
          <w:rFonts w:cs="宋体" w:hint="eastAsia"/>
          <w:b/>
          <w:color w:val="auto"/>
          <w:sz w:val="21"/>
          <w:szCs w:val="21"/>
        </w:rPr>
        <w:t>完成本次招标内容及《设计任务书》内的全部内容</w:t>
      </w:r>
      <w:r>
        <w:rPr>
          <w:rFonts w:cs="宋体" w:hint="eastAsia"/>
          <w:b/>
          <w:color w:val="auto"/>
          <w:sz w:val="21"/>
          <w:szCs w:val="21"/>
          <w:lang w:val="en-US"/>
        </w:rPr>
        <w:t>的</w:t>
      </w:r>
      <w:r>
        <w:rPr>
          <w:rFonts w:cs="宋体" w:hint="eastAsia"/>
          <w:b/>
          <w:color w:val="auto"/>
          <w:sz w:val="21"/>
          <w:szCs w:val="21"/>
        </w:rPr>
        <w:t>费用。</w:t>
      </w:r>
    </w:p>
    <w:p w14:paraId="6DAB7BCF" w14:textId="77777777" w:rsidR="00DD575B" w:rsidRDefault="00000000">
      <w:pPr>
        <w:pStyle w:val="ab"/>
        <w:spacing w:line="360" w:lineRule="auto"/>
        <w:rPr>
          <w:rFonts w:cs="宋体"/>
          <w:b/>
          <w:color w:val="auto"/>
          <w:sz w:val="21"/>
          <w:szCs w:val="21"/>
        </w:rPr>
      </w:pPr>
      <w:r>
        <w:rPr>
          <w:rFonts w:cs="宋体" w:hint="eastAsia"/>
          <w:b/>
          <w:color w:val="auto"/>
          <w:sz w:val="21"/>
          <w:szCs w:val="21"/>
        </w:rPr>
        <w:t>（4）施工费投标报价作为评标价。</w:t>
      </w:r>
    </w:p>
    <w:p w14:paraId="66B9B021" w14:textId="77777777" w:rsidR="00DD575B" w:rsidRDefault="00000000">
      <w:pPr>
        <w:pStyle w:val="ab"/>
        <w:spacing w:line="360" w:lineRule="auto"/>
        <w:rPr>
          <w:rFonts w:cs="宋体"/>
          <w:b/>
          <w:color w:val="auto"/>
          <w:sz w:val="21"/>
          <w:szCs w:val="21"/>
        </w:rPr>
      </w:pPr>
      <w:r>
        <w:rPr>
          <w:rFonts w:cs="宋体" w:hint="eastAsia"/>
          <w:b/>
          <w:color w:val="auto"/>
          <w:sz w:val="21"/>
          <w:szCs w:val="21"/>
        </w:rPr>
        <w:t>（</w:t>
      </w:r>
      <w:r>
        <w:rPr>
          <w:rFonts w:cs="宋体" w:hint="eastAsia"/>
          <w:b/>
          <w:color w:val="auto"/>
          <w:sz w:val="21"/>
          <w:szCs w:val="21"/>
          <w:lang w:val="en-US"/>
        </w:rPr>
        <w:t>4</w:t>
      </w:r>
      <w:r>
        <w:rPr>
          <w:rFonts w:cs="宋体" w:hint="eastAsia"/>
          <w:b/>
          <w:color w:val="auto"/>
          <w:sz w:val="21"/>
          <w:szCs w:val="21"/>
        </w:rPr>
        <w:t>）</w:t>
      </w:r>
      <w:r>
        <w:rPr>
          <w:rFonts w:cs="宋体" w:hint="eastAsia"/>
          <w:b/>
          <w:color w:val="auto"/>
          <w:sz w:val="21"/>
          <w:szCs w:val="21"/>
          <w:lang w:val="en-US"/>
        </w:rPr>
        <w:t>投标人须按招标文件要求报价，且不超过最高投标限价，</w:t>
      </w:r>
      <w:r>
        <w:rPr>
          <w:rFonts w:cs="宋体" w:hint="eastAsia"/>
          <w:b/>
          <w:color w:val="auto"/>
          <w:sz w:val="21"/>
          <w:szCs w:val="21"/>
        </w:rPr>
        <w:t>否则视为无效标。</w:t>
      </w:r>
    </w:p>
    <w:p w14:paraId="7CA6CC9C" w14:textId="77777777" w:rsidR="00DD575B" w:rsidRDefault="00000000">
      <w:pPr>
        <w:pStyle w:val="ab"/>
        <w:spacing w:line="360" w:lineRule="auto"/>
        <w:rPr>
          <w:rFonts w:cs="宋体"/>
          <w:b/>
          <w:color w:val="auto"/>
          <w:sz w:val="21"/>
          <w:szCs w:val="21"/>
          <w:lang w:val="en-US"/>
        </w:rPr>
      </w:pPr>
      <w:r>
        <w:rPr>
          <w:rFonts w:cs="宋体" w:hint="eastAsia"/>
          <w:b/>
          <w:color w:val="auto"/>
          <w:sz w:val="21"/>
          <w:szCs w:val="21"/>
        </w:rPr>
        <w:t>（</w:t>
      </w:r>
      <w:r>
        <w:rPr>
          <w:rFonts w:cs="宋体" w:hint="eastAsia"/>
          <w:b/>
          <w:color w:val="auto"/>
          <w:sz w:val="21"/>
          <w:szCs w:val="21"/>
          <w:lang w:val="en-US"/>
        </w:rPr>
        <w:t>5</w:t>
      </w:r>
      <w:r>
        <w:rPr>
          <w:rFonts w:cs="宋体" w:hint="eastAsia"/>
          <w:b/>
          <w:color w:val="auto"/>
          <w:sz w:val="21"/>
          <w:szCs w:val="21"/>
        </w:rPr>
        <w:t>）</w:t>
      </w:r>
      <w:r>
        <w:rPr>
          <w:rFonts w:cs="宋体" w:hint="eastAsia"/>
          <w:b/>
          <w:color w:val="auto"/>
          <w:sz w:val="21"/>
          <w:szCs w:val="21"/>
          <w:lang w:val="en-US"/>
        </w:rPr>
        <w:t>本表中的报价以元为单位，小数点后保留二位小数，第三位小数四舍五入。</w:t>
      </w:r>
    </w:p>
    <w:p w14:paraId="260468B8" w14:textId="77777777" w:rsidR="00DD575B" w:rsidRDefault="00000000">
      <w:pPr>
        <w:spacing w:line="360" w:lineRule="auto"/>
        <w:rPr>
          <w:rFonts w:ascii="宋体" w:hAnsi="宋体" w:cs="宋体"/>
          <w:b/>
          <w:color w:val="auto"/>
          <w:kern w:val="1"/>
          <w:sz w:val="28"/>
          <w:szCs w:val="28"/>
        </w:rPr>
      </w:pPr>
      <w:r>
        <w:rPr>
          <w:rFonts w:cs="宋体"/>
          <w:b/>
          <w:color w:val="auto"/>
          <w:szCs w:val="21"/>
        </w:rPr>
        <w:br w:type="page"/>
      </w:r>
      <w:r>
        <w:rPr>
          <w:rFonts w:ascii="宋体" w:hAnsi="宋体" w:cs="宋体" w:hint="eastAsia"/>
          <w:b/>
          <w:color w:val="auto"/>
          <w:kern w:val="1"/>
          <w:sz w:val="24"/>
        </w:rPr>
        <w:lastRenderedPageBreak/>
        <w:t>格式2：</w:t>
      </w:r>
    </w:p>
    <w:p w14:paraId="123231FD" w14:textId="77777777" w:rsidR="00DD575B" w:rsidRDefault="00DD575B">
      <w:pPr>
        <w:spacing w:line="360" w:lineRule="auto"/>
        <w:jc w:val="center"/>
        <w:rPr>
          <w:rFonts w:ascii="宋体" w:hAnsi="宋体" w:cs="宋体"/>
          <w:b/>
          <w:color w:val="auto"/>
          <w:kern w:val="1"/>
          <w:sz w:val="28"/>
          <w:szCs w:val="28"/>
          <w:lang w:val="zh-CN"/>
        </w:rPr>
      </w:pPr>
    </w:p>
    <w:p w14:paraId="2AB473E7" w14:textId="77777777" w:rsidR="00DD575B" w:rsidRDefault="00000000">
      <w:pPr>
        <w:spacing w:line="360" w:lineRule="auto"/>
        <w:jc w:val="center"/>
        <w:rPr>
          <w:rFonts w:ascii="宋体" w:hAnsi="宋体" w:cs="宋体"/>
          <w:b/>
          <w:color w:val="auto"/>
          <w:kern w:val="1"/>
          <w:sz w:val="28"/>
          <w:szCs w:val="28"/>
          <w:lang w:val="zh-CN"/>
        </w:rPr>
      </w:pPr>
      <w:r>
        <w:rPr>
          <w:rFonts w:ascii="宋体" w:hAnsi="宋体" w:cs="宋体" w:hint="eastAsia"/>
          <w:b/>
          <w:color w:val="auto"/>
          <w:kern w:val="1"/>
          <w:sz w:val="28"/>
          <w:szCs w:val="28"/>
          <w:lang w:val="zh-CN"/>
        </w:rPr>
        <w:t>设计费用明细表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668"/>
        <w:gridCol w:w="1276"/>
        <w:gridCol w:w="1212"/>
        <w:gridCol w:w="3271"/>
      </w:tblGrid>
      <w:tr w:rsidR="00DD575B" w14:paraId="50D83DC3" w14:textId="77777777">
        <w:trPr>
          <w:trHeight w:val="379"/>
          <w:jc w:val="center"/>
        </w:trPr>
        <w:tc>
          <w:tcPr>
            <w:tcW w:w="889" w:type="dxa"/>
            <w:vAlign w:val="center"/>
          </w:tcPr>
          <w:p w14:paraId="67CF3936" w14:textId="77777777" w:rsidR="00DD575B" w:rsidRDefault="00000000">
            <w:pPr>
              <w:pStyle w:val="aff3"/>
              <w:spacing w:line="360" w:lineRule="auto"/>
              <w:jc w:val="center"/>
              <w:rPr>
                <w:b/>
                <w:bCs/>
                <w:color w:val="auto"/>
                <w:u w:val="single"/>
              </w:rPr>
            </w:pPr>
            <w:r>
              <w:rPr>
                <w:rFonts w:hint="eastAsia"/>
                <w:b/>
                <w:bCs/>
                <w:color w:val="auto"/>
              </w:rPr>
              <w:t>序号</w:t>
            </w:r>
          </w:p>
        </w:tc>
        <w:tc>
          <w:tcPr>
            <w:tcW w:w="1668" w:type="dxa"/>
            <w:vAlign w:val="center"/>
          </w:tcPr>
          <w:p w14:paraId="13D2B3B9" w14:textId="77777777" w:rsidR="00DD575B" w:rsidRDefault="00000000">
            <w:pPr>
              <w:pStyle w:val="aff3"/>
              <w:spacing w:line="360" w:lineRule="auto"/>
              <w:jc w:val="center"/>
              <w:rPr>
                <w:b/>
                <w:bCs/>
                <w:color w:val="auto"/>
                <w:u w:val="single"/>
              </w:rPr>
            </w:pPr>
            <w:r>
              <w:rPr>
                <w:rFonts w:hint="eastAsia"/>
                <w:b/>
                <w:bCs/>
                <w:color w:val="auto"/>
              </w:rPr>
              <w:t>内容</w:t>
            </w:r>
          </w:p>
        </w:tc>
        <w:tc>
          <w:tcPr>
            <w:tcW w:w="1276" w:type="dxa"/>
            <w:vAlign w:val="center"/>
          </w:tcPr>
          <w:p w14:paraId="1545714A" w14:textId="77777777" w:rsidR="00DD575B" w:rsidRDefault="00000000">
            <w:pPr>
              <w:pStyle w:val="aff3"/>
              <w:spacing w:line="360" w:lineRule="auto"/>
              <w:jc w:val="center"/>
              <w:rPr>
                <w:b/>
                <w:bCs/>
                <w:color w:val="auto"/>
              </w:rPr>
            </w:pPr>
            <w:r>
              <w:rPr>
                <w:rFonts w:hint="eastAsia"/>
                <w:b/>
                <w:bCs/>
                <w:color w:val="auto"/>
              </w:rPr>
              <w:t>暂定计费额或计量项(元)</w:t>
            </w:r>
          </w:p>
        </w:tc>
        <w:tc>
          <w:tcPr>
            <w:tcW w:w="1212" w:type="dxa"/>
            <w:vAlign w:val="center"/>
          </w:tcPr>
          <w:p w14:paraId="2417D663" w14:textId="77777777" w:rsidR="00DD575B" w:rsidRDefault="00000000">
            <w:pPr>
              <w:pStyle w:val="aff3"/>
              <w:spacing w:line="360" w:lineRule="auto"/>
              <w:jc w:val="center"/>
              <w:rPr>
                <w:b/>
                <w:bCs/>
                <w:color w:val="auto"/>
              </w:rPr>
            </w:pPr>
            <w:r>
              <w:rPr>
                <w:rFonts w:hint="eastAsia"/>
                <w:b/>
                <w:bCs/>
                <w:color w:val="auto"/>
              </w:rPr>
              <w:t>金额</w:t>
            </w:r>
          </w:p>
          <w:p w14:paraId="418857C6" w14:textId="77777777" w:rsidR="00DD575B" w:rsidRDefault="00000000">
            <w:pPr>
              <w:pStyle w:val="aff3"/>
              <w:spacing w:line="360" w:lineRule="auto"/>
              <w:jc w:val="center"/>
              <w:rPr>
                <w:b/>
                <w:bCs/>
                <w:color w:val="auto"/>
              </w:rPr>
            </w:pPr>
            <w:r>
              <w:rPr>
                <w:rFonts w:hint="eastAsia"/>
                <w:b/>
                <w:bCs/>
                <w:color w:val="auto"/>
              </w:rPr>
              <w:t>（元）</w:t>
            </w:r>
          </w:p>
        </w:tc>
        <w:tc>
          <w:tcPr>
            <w:tcW w:w="3271" w:type="dxa"/>
            <w:vAlign w:val="center"/>
          </w:tcPr>
          <w:p w14:paraId="269C2F88" w14:textId="77777777" w:rsidR="00DD575B" w:rsidRDefault="00000000">
            <w:pPr>
              <w:pStyle w:val="aff3"/>
              <w:spacing w:line="360" w:lineRule="auto"/>
              <w:jc w:val="center"/>
              <w:rPr>
                <w:b/>
                <w:bCs/>
                <w:color w:val="auto"/>
                <w:u w:val="single"/>
              </w:rPr>
            </w:pPr>
            <w:r>
              <w:rPr>
                <w:rFonts w:hint="eastAsia"/>
                <w:b/>
                <w:bCs/>
                <w:color w:val="auto"/>
              </w:rPr>
              <w:t>备注</w:t>
            </w:r>
          </w:p>
        </w:tc>
      </w:tr>
      <w:tr w:rsidR="00DD575B" w14:paraId="656BBA6A" w14:textId="77777777">
        <w:trPr>
          <w:trHeight w:val="506"/>
          <w:jc w:val="center"/>
        </w:trPr>
        <w:tc>
          <w:tcPr>
            <w:tcW w:w="889" w:type="dxa"/>
            <w:vAlign w:val="center"/>
          </w:tcPr>
          <w:p w14:paraId="12C63503" w14:textId="77777777" w:rsidR="00DD575B" w:rsidRDefault="00000000">
            <w:pPr>
              <w:pStyle w:val="aff3"/>
              <w:spacing w:line="360" w:lineRule="auto"/>
              <w:jc w:val="center"/>
              <w:rPr>
                <w:bCs/>
                <w:color w:val="auto"/>
              </w:rPr>
            </w:pPr>
            <w:r>
              <w:rPr>
                <w:rFonts w:hint="eastAsia"/>
                <w:bCs/>
                <w:color w:val="auto"/>
              </w:rPr>
              <w:t>1</w:t>
            </w:r>
          </w:p>
        </w:tc>
        <w:tc>
          <w:tcPr>
            <w:tcW w:w="1668" w:type="dxa"/>
            <w:vAlign w:val="center"/>
          </w:tcPr>
          <w:p w14:paraId="58EC7F64" w14:textId="77777777" w:rsidR="00DD575B" w:rsidRDefault="00000000">
            <w:pPr>
              <w:pStyle w:val="aff3"/>
              <w:spacing w:line="360" w:lineRule="auto"/>
              <w:jc w:val="center"/>
              <w:rPr>
                <w:rFonts w:cs="Times New Roman"/>
                <w:color w:val="auto"/>
              </w:rPr>
            </w:pPr>
            <w:r>
              <w:rPr>
                <w:rFonts w:cs="Times New Roman" w:hint="eastAsia"/>
                <w:color w:val="auto"/>
              </w:rPr>
              <w:t>基本设计费</w:t>
            </w:r>
          </w:p>
        </w:tc>
        <w:tc>
          <w:tcPr>
            <w:tcW w:w="1276" w:type="dxa"/>
            <w:vAlign w:val="center"/>
          </w:tcPr>
          <w:p w14:paraId="03E00E3A" w14:textId="77777777" w:rsidR="00DD575B" w:rsidRDefault="00DD575B">
            <w:pPr>
              <w:pStyle w:val="aff3"/>
              <w:spacing w:line="360" w:lineRule="auto"/>
              <w:jc w:val="center"/>
              <w:rPr>
                <w:rFonts w:cs="Times New Roman"/>
                <w:color w:val="auto"/>
              </w:rPr>
            </w:pPr>
          </w:p>
        </w:tc>
        <w:tc>
          <w:tcPr>
            <w:tcW w:w="1212" w:type="dxa"/>
            <w:vAlign w:val="center"/>
          </w:tcPr>
          <w:p w14:paraId="458E73F4" w14:textId="77777777" w:rsidR="00DD575B" w:rsidRDefault="00DD575B">
            <w:pPr>
              <w:pStyle w:val="aff3"/>
              <w:spacing w:line="360" w:lineRule="auto"/>
              <w:jc w:val="center"/>
              <w:rPr>
                <w:bCs/>
                <w:color w:val="auto"/>
              </w:rPr>
            </w:pPr>
          </w:p>
        </w:tc>
        <w:tc>
          <w:tcPr>
            <w:tcW w:w="3271" w:type="dxa"/>
            <w:vAlign w:val="center"/>
          </w:tcPr>
          <w:p w14:paraId="050329EA" w14:textId="77777777" w:rsidR="00DD575B" w:rsidRDefault="00DD575B">
            <w:pPr>
              <w:pStyle w:val="aff3"/>
              <w:adjustRightInd w:val="0"/>
              <w:snapToGrid w:val="0"/>
              <w:spacing w:line="360" w:lineRule="auto"/>
              <w:ind w:rightChars="20" w:right="42"/>
              <w:rPr>
                <w:rFonts w:cs="仿宋_GB2312"/>
                <w:color w:val="auto"/>
              </w:rPr>
            </w:pPr>
          </w:p>
        </w:tc>
      </w:tr>
      <w:tr w:rsidR="00DD575B" w14:paraId="25EB9233" w14:textId="77777777">
        <w:trPr>
          <w:trHeight w:val="545"/>
          <w:jc w:val="center"/>
        </w:trPr>
        <w:tc>
          <w:tcPr>
            <w:tcW w:w="3833" w:type="dxa"/>
            <w:gridSpan w:val="3"/>
            <w:vAlign w:val="center"/>
          </w:tcPr>
          <w:p w14:paraId="70DB6E7D" w14:textId="77777777" w:rsidR="00DD575B" w:rsidRDefault="00000000">
            <w:pPr>
              <w:pStyle w:val="aff3"/>
              <w:spacing w:line="360" w:lineRule="auto"/>
              <w:jc w:val="center"/>
              <w:rPr>
                <w:bCs/>
                <w:color w:val="auto"/>
              </w:rPr>
            </w:pPr>
            <w:r>
              <w:rPr>
                <w:rFonts w:hint="eastAsia"/>
                <w:bCs/>
                <w:color w:val="auto"/>
              </w:rPr>
              <w:t>设计费合计</w:t>
            </w:r>
          </w:p>
        </w:tc>
        <w:tc>
          <w:tcPr>
            <w:tcW w:w="1212" w:type="dxa"/>
            <w:vAlign w:val="center"/>
          </w:tcPr>
          <w:p w14:paraId="2D2AA686" w14:textId="77777777" w:rsidR="00DD575B" w:rsidRDefault="00DD575B">
            <w:pPr>
              <w:pStyle w:val="aff3"/>
              <w:spacing w:line="360" w:lineRule="auto"/>
              <w:jc w:val="center"/>
              <w:rPr>
                <w:rFonts w:cs="仿宋_GB2312"/>
                <w:color w:val="auto"/>
              </w:rPr>
            </w:pPr>
          </w:p>
        </w:tc>
        <w:tc>
          <w:tcPr>
            <w:tcW w:w="3271" w:type="dxa"/>
            <w:vAlign w:val="center"/>
          </w:tcPr>
          <w:p w14:paraId="584338EC" w14:textId="77777777" w:rsidR="00DD575B" w:rsidRDefault="00DD575B">
            <w:pPr>
              <w:pStyle w:val="aff3"/>
              <w:adjustRightInd w:val="0"/>
              <w:snapToGrid w:val="0"/>
              <w:spacing w:line="360" w:lineRule="auto"/>
              <w:ind w:leftChars="20" w:left="42" w:rightChars="20" w:right="42"/>
              <w:jc w:val="both"/>
              <w:rPr>
                <w:rFonts w:cs="仿宋_GB2312"/>
                <w:color w:val="auto"/>
              </w:rPr>
            </w:pPr>
          </w:p>
        </w:tc>
      </w:tr>
    </w:tbl>
    <w:p w14:paraId="5954678C" w14:textId="77777777" w:rsidR="00DD575B" w:rsidRDefault="00DD575B">
      <w:pPr>
        <w:pStyle w:val="ab"/>
        <w:spacing w:line="360" w:lineRule="auto"/>
        <w:rPr>
          <w:rFonts w:cs="宋体"/>
          <w:b/>
          <w:color w:val="auto"/>
          <w:kern w:val="1"/>
          <w:sz w:val="28"/>
          <w:szCs w:val="28"/>
        </w:rPr>
      </w:pPr>
    </w:p>
    <w:p w14:paraId="16154878" w14:textId="77777777" w:rsidR="00DD575B" w:rsidRDefault="00000000">
      <w:pPr>
        <w:adjustRightInd w:val="0"/>
        <w:snapToGrid w:val="0"/>
        <w:spacing w:line="360" w:lineRule="auto"/>
        <w:ind w:rightChars="-361" w:right="-758" w:firstLineChars="200" w:firstLine="420"/>
        <w:jc w:val="left"/>
        <w:rPr>
          <w:rFonts w:ascii="宋体" w:hAnsi="宋体" w:cs="仿宋_GB2312"/>
          <w:color w:val="auto"/>
          <w:szCs w:val="21"/>
        </w:rPr>
      </w:pPr>
      <w:r>
        <w:rPr>
          <w:rFonts w:ascii="宋体" w:hAnsi="宋体" w:cs="仿宋_GB2312" w:hint="eastAsia"/>
          <w:color w:val="auto"/>
          <w:kern w:val="2"/>
          <w:szCs w:val="21"/>
        </w:rPr>
        <w:t>注：</w:t>
      </w:r>
    </w:p>
    <w:p w14:paraId="4989D891" w14:textId="77777777" w:rsidR="00DD575B" w:rsidRDefault="00000000">
      <w:pPr>
        <w:adjustRightInd w:val="0"/>
        <w:snapToGrid w:val="0"/>
        <w:spacing w:line="360" w:lineRule="auto"/>
        <w:ind w:rightChars="-361" w:right="-758" w:firstLineChars="200" w:firstLine="420"/>
        <w:jc w:val="left"/>
        <w:rPr>
          <w:rFonts w:ascii="宋体" w:hAnsi="宋体" w:cs="仿宋_GB2312"/>
          <w:bCs/>
          <w:color w:val="auto"/>
          <w:szCs w:val="21"/>
        </w:rPr>
      </w:pPr>
      <w:r>
        <w:rPr>
          <w:rFonts w:ascii="宋体" w:hAnsi="宋体" w:cs="仿宋_GB2312" w:hint="eastAsia"/>
          <w:bCs/>
          <w:color w:val="auto"/>
          <w:kern w:val="2"/>
          <w:szCs w:val="21"/>
        </w:rPr>
        <w:t>1、设计总包、现场服务费用等费用均含在设计费投标报价中，不单独报价。</w:t>
      </w:r>
    </w:p>
    <w:p w14:paraId="48461CA0" w14:textId="77777777" w:rsidR="00DD575B" w:rsidRDefault="00000000">
      <w:pPr>
        <w:adjustRightInd w:val="0"/>
        <w:snapToGrid w:val="0"/>
        <w:spacing w:line="360" w:lineRule="auto"/>
        <w:ind w:rightChars="-24" w:right="-50" w:firstLineChars="200" w:firstLine="420"/>
        <w:jc w:val="left"/>
        <w:rPr>
          <w:rFonts w:ascii="宋体" w:hAnsi="宋体" w:cs="仿宋_GB2312"/>
          <w:bCs/>
          <w:color w:val="auto"/>
          <w:szCs w:val="21"/>
        </w:rPr>
      </w:pPr>
      <w:r>
        <w:rPr>
          <w:rFonts w:ascii="宋体" w:hAnsi="宋体" w:cs="仿宋_GB2312" w:hint="eastAsia"/>
          <w:bCs/>
          <w:color w:val="auto"/>
          <w:kern w:val="2"/>
          <w:szCs w:val="21"/>
        </w:rPr>
        <w:t>2、中标人需按总报价的金额完成本次招标内容及《设计任务书》内的全部内容，不得增加费用。</w:t>
      </w:r>
    </w:p>
    <w:p w14:paraId="44C4F9D2" w14:textId="3B134617" w:rsidR="00DD575B" w:rsidRDefault="00000000">
      <w:pPr>
        <w:adjustRightInd w:val="0"/>
        <w:snapToGrid w:val="0"/>
        <w:spacing w:line="360" w:lineRule="auto"/>
        <w:ind w:rightChars="-24" w:right="-50" w:firstLineChars="200" w:firstLine="420"/>
        <w:jc w:val="left"/>
        <w:rPr>
          <w:rFonts w:ascii="宋体" w:hAnsi="宋体" w:cs="仿宋_GB2312"/>
          <w:bCs/>
          <w:color w:val="auto"/>
          <w:szCs w:val="21"/>
        </w:rPr>
      </w:pPr>
      <w:r>
        <w:rPr>
          <w:rFonts w:ascii="宋体" w:hAnsi="宋体" w:cs="仿宋_GB2312" w:hint="eastAsia"/>
          <w:bCs/>
          <w:color w:val="auto"/>
          <w:kern w:val="2"/>
          <w:szCs w:val="21"/>
        </w:rPr>
        <w:t>3、</w:t>
      </w:r>
      <w:r>
        <w:rPr>
          <w:rFonts w:ascii="宋体" w:hAnsi="宋体" w:cs="仿宋_GB2312" w:hint="eastAsia"/>
          <w:b/>
          <w:color w:val="auto"/>
          <w:kern w:val="2"/>
          <w:szCs w:val="21"/>
        </w:rPr>
        <w:t>设计费投标总报价的最高投标限价为</w:t>
      </w:r>
      <w:r w:rsidR="00FF683B" w:rsidRPr="00FF683B">
        <w:rPr>
          <w:rFonts w:ascii="宋体" w:hAnsi="宋体" w:cs="仿宋_GB2312"/>
          <w:b/>
          <w:color w:val="auto"/>
          <w:kern w:val="2"/>
          <w:szCs w:val="21"/>
          <w:u w:val="single"/>
        </w:rPr>
        <w:t>107272.98</w:t>
      </w:r>
      <w:r>
        <w:rPr>
          <w:rFonts w:ascii="宋体" w:hAnsi="宋体" w:cs="仿宋_GB2312" w:hint="eastAsia"/>
          <w:b/>
          <w:color w:val="auto"/>
          <w:kern w:val="2"/>
          <w:szCs w:val="21"/>
          <w:u w:val="single"/>
        </w:rPr>
        <w:t>元</w:t>
      </w:r>
      <w:r>
        <w:rPr>
          <w:rFonts w:ascii="宋体" w:hAnsi="宋体" w:cs="仿宋_GB2312" w:hint="eastAsia"/>
          <w:b/>
          <w:color w:val="auto"/>
          <w:kern w:val="2"/>
          <w:szCs w:val="21"/>
        </w:rPr>
        <w:t>，设计费投标总报价不得超过设计费最高投标限价，否则由评标委员作否决其投标处理。</w:t>
      </w:r>
    </w:p>
    <w:p w14:paraId="53B0C302" w14:textId="77777777" w:rsidR="00DD575B" w:rsidRDefault="00000000">
      <w:pPr>
        <w:adjustRightInd w:val="0"/>
        <w:snapToGrid w:val="0"/>
        <w:spacing w:line="360" w:lineRule="auto"/>
        <w:ind w:firstLineChars="200" w:firstLine="420"/>
        <w:jc w:val="left"/>
        <w:rPr>
          <w:rFonts w:ascii="宋体" w:hAnsi="宋体" w:cs="仿宋_GB2312"/>
          <w:bCs/>
          <w:color w:val="auto"/>
          <w:kern w:val="2"/>
          <w:szCs w:val="21"/>
        </w:rPr>
      </w:pPr>
      <w:r>
        <w:rPr>
          <w:rFonts w:ascii="宋体" w:hAnsi="宋体" w:cs="仿宋_GB2312" w:hint="eastAsia"/>
          <w:bCs/>
          <w:color w:val="auto"/>
          <w:kern w:val="2"/>
          <w:szCs w:val="21"/>
        </w:rPr>
        <w:t>4、设计费用合计金额应与经济标投标书中设计费金额一致。</w:t>
      </w:r>
    </w:p>
    <w:p w14:paraId="3F35F5C6" w14:textId="77777777" w:rsidR="00DD575B" w:rsidRDefault="00000000">
      <w:pPr>
        <w:adjustRightInd w:val="0"/>
        <w:snapToGrid w:val="0"/>
        <w:spacing w:line="360" w:lineRule="auto"/>
        <w:ind w:firstLineChars="200" w:firstLine="420"/>
        <w:jc w:val="left"/>
        <w:rPr>
          <w:rFonts w:ascii="宋体" w:hAnsi="宋体" w:cs="仿宋_GB2312"/>
          <w:bCs/>
          <w:color w:val="auto"/>
          <w:kern w:val="2"/>
          <w:szCs w:val="21"/>
        </w:rPr>
      </w:pPr>
      <w:r>
        <w:rPr>
          <w:rFonts w:ascii="宋体" w:hAnsi="宋体" w:cs="仿宋_GB2312" w:hint="eastAsia"/>
          <w:bCs/>
          <w:color w:val="auto"/>
          <w:kern w:val="2"/>
          <w:szCs w:val="21"/>
        </w:rPr>
        <w:t>5、设计费合计总报价以元为单位，小数点后保留二位小数，第三位小数四舍五入。</w:t>
      </w:r>
    </w:p>
    <w:p w14:paraId="142282CD" w14:textId="77777777" w:rsidR="00DD575B" w:rsidRDefault="00DD575B">
      <w:pPr>
        <w:pStyle w:val="ab"/>
        <w:spacing w:line="360" w:lineRule="auto"/>
        <w:rPr>
          <w:color w:val="auto"/>
        </w:rPr>
      </w:pPr>
    </w:p>
    <w:p w14:paraId="0B00AC19" w14:textId="77777777" w:rsidR="00DD575B" w:rsidRDefault="00DD575B">
      <w:pPr>
        <w:spacing w:line="360" w:lineRule="auto"/>
        <w:rPr>
          <w:rFonts w:ascii="宋体" w:hAnsi="宋体" w:cs="宋体"/>
          <w:b/>
          <w:color w:val="auto"/>
          <w:kern w:val="1"/>
          <w:sz w:val="28"/>
          <w:szCs w:val="28"/>
        </w:rPr>
      </w:pPr>
    </w:p>
    <w:p w14:paraId="33D6E258" w14:textId="77777777" w:rsidR="00DD575B" w:rsidRDefault="00000000">
      <w:pPr>
        <w:tabs>
          <w:tab w:val="left" w:pos="7655"/>
        </w:tabs>
        <w:spacing w:line="360" w:lineRule="auto"/>
        <w:ind w:right="492"/>
        <w:jc w:val="center"/>
        <w:rPr>
          <w:rFonts w:ascii="宋体" w:hAnsi="宋体" w:cs="宋体"/>
          <w:color w:val="auto"/>
          <w:spacing w:val="18"/>
          <w:kern w:val="1"/>
          <w:szCs w:val="21"/>
          <w:lang w:val="zh-CN"/>
        </w:rPr>
      </w:pP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投标人：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 xml:space="preserve">(盖章)    </w:t>
      </w:r>
    </w:p>
    <w:p w14:paraId="55B62AB3" w14:textId="77777777" w:rsidR="00DD575B" w:rsidRDefault="00000000">
      <w:pPr>
        <w:tabs>
          <w:tab w:val="left" w:pos="7655"/>
        </w:tabs>
        <w:spacing w:line="360" w:lineRule="auto"/>
        <w:ind w:right="492"/>
        <w:jc w:val="center"/>
        <w:rPr>
          <w:rFonts w:ascii="宋体" w:hAnsi="宋体" w:cs="宋体"/>
          <w:color w:val="auto"/>
          <w:spacing w:val="18"/>
          <w:kern w:val="1"/>
          <w:szCs w:val="21"/>
        </w:rPr>
      </w:pPr>
      <w:r>
        <w:rPr>
          <w:rFonts w:ascii="宋体" w:hAnsi="宋体" w:cs="宋体" w:hint="eastAsia"/>
          <w:color w:val="auto"/>
          <w:spacing w:val="18"/>
          <w:kern w:val="1"/>
          <w:szCs w:val="21"/>
          <w:lang w:val="zh-CN"/>
        </w:rPr>
        <w:t>法定代表人或被授权人：</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（签字或盖章）</w:t>
      </w:r>
    </w:p>
    <w:p w14:paraId="489101F9" w14:textId="77777777" w:rsidR="00DD575B" w:rsidRDefault="00000000">
      <w:pPr>
        <w:tabs>
          <w:tab w:val="left" w:pos="7655"/>
        </w:tabs>
        <w:spacing w:line="360" w:lineRule="auto"/>
        <w:ind w:right="492"/>
        <w:jc w:val="center"/>
        <w:rPr>
          <w:rFonts w:ascii="宋体" w:hAnsi="宋体" w:cs="宋体"/>
          <w:b/>
          <w:color w:val="FF0000"/>
          <w:kern w:val="1"/>
          <w:szCs w:val="21"/>
        </w:rPr>
      </w:pPr>
      <w:r>
        <w:rPr>
          <w:rFonts w:ascii="宋体" w:hAnsi="宋体" w:cs="宋体" w:hint="eastAsia"/>
          <w:color w:val="auto"/>
          <w:spacing w:val="18"/>
          <w:kern w:val="1"/>
          <w:szCs w:val="21"/>
        </w:rPr>
        <w:t xml:space="preserve">           </w:t>
      </w:r>
      <w:r>
        <w:rPr>
          <w:rFonts w:ascii="宋体" w:hAnsi="宋体" w:cs="宋体" w:hint="eastAsia"/>
          <w:color w:val="auto"/>
          <w:spacing w:val="18"/>
          <w:kern w:val="1"/>
          <w:szCs w:val="21"/>
          <w:lang w:val="zh-CN"/>
        </w:rPr>
        <w:t>日期：</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u w:val="single"/>
          <w:lang w:val="zh-CN"/>
        </w:rPr>
        <w:t>年</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u w:val="single"/>
          <w:lang w:val="zh-CN"/>
        </w:rPr>
        <w:t>月</w:t>
      </w:r>
      <w:r>
        <w:rPr>
          <w:rFonts w:ascii="宋体" w:hAnsi="宋体" w:cs="宋体" w:hint="eastAsia"/>
          <w:color w:val="auto"/>
          <w:spacing w:val="18"/>
          <w:kern w:val="1"/>
          <w:szCs w:val="21"/>
          <w:u w:val="single"/>
        </w:rPr>
        <w:t xml:space="preserve">   </w:t>
      </w:r>
      <w:r>
        <w:rPr>
          <w:rFonts w:ascii="宋体" w:hAnsi="宋体" w:cs="宋体" w:hint="eastAsia"/>
          <w:color w:val="auto"/>
          <w:spacing w:val="18"/>
          <w:kern w:val="1"/>
          <w:szCs w:val="21"/>
          <w:lang w:val="zh-CN"/>
        </w:rPr>
        <w:t>日</w:t>
      </w:r>
    </w:p>
    <w:p w14:paraId="7E058B57" w14:textId="77777777" w:rsidR="00DD575B" w:rsidRDefault="00000000">
      <w:pPr>
        <w:pStyle w:val="ab"/>
        <w:spacing w:line="360" w:lineRule="auto"/>
        <w:rPr>
          <w:rFonts w:cs="宋体"/>
          <w:b/>
          <w:color w:val="FF0000"/>
          <w:kern w:val="1"/>
          <w:sz w:val="24"/>
        </w:rPr>
      </w:pPr>
      <w:r>
        <w:rPr>
          <w:rFonts w:cs="宋体"/>
          <w:color w:val="FF0000"/>
          <w:kern w:val="1"/>
          <w:szCs w:val="21"/>
        </w:rPr>
        <w:br w:type="page"/>
      </w:r>
      <w:r>
        <w:rPr>
          <w:rFonts w:cs="宋体" w:hint="eastAsia"/>
          <w:b/>
          <w:color w:val="auto"/>
          <w:kern w:val="1"/>
          <w:sz w:val="24"/>
        </w:rPr>
        <w:lastRenderedPageBreak/>
        <w:t>格式</w:t>
      </w:r>
      <w:r>
        <w:rPr>
          <w:rFonts w:cs="宋体"/>
          <w:b/>
          <w:color w:val="auto"/>
          <w:kern w:val="1"/>
          <w:sz w:val="24"/>
        </w:rPr>
        <w:t>3</w:t>
      </w:r>
      <w:r>
        <w:rPr>
          <w:rFonts w:cs="宋体" w:hint="eastAsia"/>
          <w:b/>
          <w:color w:val="auto"/>
          <w:kern w:val="1"/>
          <w:sz w:val="24"/>
        </w:rPr>
        <w:t>：</w:t>
      </w:r>
    </w:p>
    <w:p w14:paraId="35BF794C" w14:textId="77777777" w:rsidR="00DD575B" w:rsidRDefault="00000000">
      <w:pPr>
        <w:pStyle w:val="a0"/>
        <w:spacing w:line="360" w:lineRule="auto"/>
        <w:ind w:left="-2" w:firstLine="632"/>
        <w:jc w:val="center"/>
        <w:rPr>
          <w:rFonts w:ascii="宋体" w:hAnsi="宋体" w:cs="宋体"/>
          <w:b/>
          <w:bCs/>
          <w:color w:val="auto"/>
          <w:sz w:val="28"/>
          <w:szCs w:val="28"/>
          <w:lang w:val="zh-CN"/>
        </w:rPr>
      </w:pPr>
      <w:bookmarkStart w:id="411" w:name="_Hlk56677631"/>
      <w:r>
        <w:rPr>
          <w:rFonts w:ascii="宋体" w:hAnsi="宋体" w:cs="宋体" w:hint="eastAsia"/>
          <w:b/>
          <w:bCs/>
          <w:color w:val="auto"/>
          <w:sz w:val="28"/>
          <w:szCs w:val="28"/>
          <w:lang w:val="zh-CN"/>
        </w:rPr>
        <w:t>参与编制</w:t>
      </w:r>
      <w:bookmarkStart w:id="412" w:name="_Hlk69828595"/>
      <w:r>
        <w:rPr>
          <w:rFonts w:ascii="宋体" w:hAnsi="宋体" w:cs="宋体" w:hint="eastAsia"/>
          <w:b/>
          <w:bCs/>
          <w:color w:val="auto"/>
          <w:sz w:val="28"/>
          <w:szCs w:val="28"/>
          <w:lang w:val="zh-CN"/>
        </w:rPr>
        <w:t>工程总承包实施方案经济投标文件</w:t>
      </w:r>
      <w:bookmarkEnd w:id="412"/>
      <w:r>
        <w:rPr>
          <w:rFonts w:ascii="宋体" w:hAnsi="宋体" w:cs="宋体" w:hint="eastAsia"/>
          <w:b/>
          <w:bCs/>
          <w:color w:val="auto"/>
          <w:sz w:val="28"/>
          <w:szCs w:val="28"/>
          <w:lang w:val="zh-CN"/>
        </w:rPr>
        <w:t>人员名单</w:t>
      </w:r>
      <w:bookmarkEnd w:id="411"/>
    </w:p>
    <w:tbl>
      <w:tblPr>
        <w:tblW w:w="0" w:type="auto"/>
        <w:tblLayout w:type="fixed"/>
        <w:tblLook w:val="04A0" w:firstRow="1" w:lastRow="0" w:firstColumn="1" w:lastColumn="0" w:noHBand="0" w:noVBand="1"/>
      </w:tblPr>
      <w:tblGrid>
        <w:gridCol w:w="1182"/>
        <w:gridCol w:w="1375"/>
        <w:gridCol w:w="3221"/>
        <w:gridCol w:w="3675"/>
      </w:tblGrid>
      <w:tr w:rsidR="00DD575B" w14:paraId="49278702" w14:textId="77777777">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14:paraId="0D9D39A5"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14:paraId="63B92B08"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14:paraId="51B4C5AB"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14:paraId="1F102350" w14:textId="77777777" w:rsidR="00DD575B" w:rsidRDefault="00000000">
            <w:pPr>
              <w:tabs>
                <w:tab w:val="left" w:pos="0"/>
                <w:tab w:val="left" w:pos="720"/>
              </w:tabs>
              <w:spacing w:line="360" w:lineRule="auto"/>
              <w:jc w:val="center"/>
              <w:rPr>
                <w:rFonts w:ascii="宋体" w:hAnsi="宋体" w:cs="宋体"/>
                <w:color w:val="auto"/>
                <w:kern w:val="1"/>
                <w:szCs w:val="21"/>
              </w:rPr>
            </w:pPr>
            <w:r>
              <w:rPr>
                <w:rFonts w:ascii="宋体" w:hAnsi="宋体" w:cs="宋体" w:hint="eastAsia"/>
                <w:color w:val="auto"/>
                <w:kern w:val="1"/>
                <w:szCs w:val="21"/>
              </w:rPr>
              <w:t>本人签名栏</w:t>
            </w:r>
          </w:p>
        </w:tc>
      </w:tr>
      <w:tr w:rsidR="00DD575B" w14:paraId="3871EC78" w14:textId="77777777">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14:paraId="0C73347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3AB1744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44C7A67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3A49B357"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3542C705"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0589859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07D6F56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5C92554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74DF4ABA"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7FA1E420"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5DD9D19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084BB38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5B340C8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76D25F60"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1211ADB0"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00B9A26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6C97155D"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7B1B7E7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68D01710"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F3327D9"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4B40E97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144A553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02B44C5E"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59E271C3"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07A4D42E" w14:textId="77777777">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14:paraId="488C90C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539B70DF"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0D45EC8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4E900F39"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52708ED3" w14:textId="77777777">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14:paraId="596C8D5A"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14:paraId="347788B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14:paraId="68C4B835"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14:paraId="5DDBC063" w14:textId="77777777" w:rsidR="00DD575B" w:rsidRDefault="00DD575B">
            <w:pPr>
              <w:tabs>
                <w:tab w:val="left" w:pos="0"/>
                <w:tab w:val="left" w:pos="720"/>
              </w:tabs>
              <w:spacing w:line="360" w:lineRule="auto"/>
              <w:jc w:val="center"/>
              <w:rPr>
                <w:rFonts w:ascii="宋体" w:hAnsi="宋体" w:cs="宋体"/>
                <w:color w:val="auto"/>
                <w:kern w:val="1"/>
                <w:szCs w:val="21"/>
              </w:rPr>
            </w:pPr>
          </w:p>
        </w:tc>
      </w:tr>
      <w:tr w:rsidR="00DD575B" w14:paraId="22F2F20F" w14:textId="77777777">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14:paraId="43240DF8"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14:paraId="5938AA59"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14:paraId="6DEC0E91" w14:textId="77777777" w:rsidR="00DD575B" w:rsidRDefault="00DD575B">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14:paraId="13F7C2A5" w14:textId="77777777" w:rsidR="00DD575B" w:rsidRDefault="00DD575B">
            <w:pPr>
              <w:tabs>
                <w:tab w:val="left" w:pos="0"/>
                <w:tab w:val="left" w:pos="720"/>
              </w:tabs>
              <w:spacing w:line="360" w:lineRule="auto"/>
              <w:jc w:val="center"/>
              <w:rPr>
                <w:rFonts w:ascii="宋体" w:hAnsi="宋体" w:cs="宋体"/>
                <w:color w:val="auto"/>
                <w:kern w:val="1"/>
                <w:szCs w:val="21"/>
              </w:rPr>
            </w:pPr>
          </w:p>
        </w:tc>
      </w:tr>
    </w:tbl>
    <w:p w14:paraId="5D3CF32D" w14:textId="77777777" w:rsidR="00DD575B" w:rsidRDefault="00000000">
      <w:pPr>
        <w:tabs>
          <w:tab w:val="left" w:pos="720"/>
        </w:tabs>
        <w:spacing w:line="360" w:lineRule="auto"/>
        <w:rPr>
          <w:rFonts w:ascii="宋体" w:hAnsi="宋体" w:cs="宋体"/>
          <w:color w:val="auto"/>
          <w:kern w:val="1"/>
          <w:sz w:val="18"/>
          <w:szCs w:val="18"/>
        </w:rPr>
      </w:pPr>
      <w:r>
        <w:rPr>
          <w:rFonts w:ascii="宋体" w:hAnsi="宋体" w:cs="宋体" w:hint="eastAsia"/>
          <w:color w:val="auto"/>
          <w:kern w:val="1"/>
          <w:sz w:val="18"/>
          <w:szCs w:val="18"/>
        </w:rPr>
        <w:t>注：参与编制标书所有人员名单应包括编制投标报价、负责清样校对、负责打印及复印等所有人员在内的人员名单。</w:t>
      </w:r>
    </w:p>
    <w:p w14:paraId="0649FB5D" w14:textId="77777777" w:rsidR="00DD575B" w:rsidRDefault="00DD575B">
      <w:pPr>
        <w:spacing w:line="360" w:lineRule="auto"/>
        <w:rPr>
          <w:rFonts w:ascii="宋体" w:hAnsi="宋体" w:cs="宋体"/>
          <w:b/>
          <w:color w:val="auto"/>
          <w:kern w:val="1"/>
          <w:sz w:val="36"/>
          <w:szCs w:val="36"/>
        </w:rPr>
      </w:pPr>
    </w:p>
    <w:p w14:paraId="5F3CD57B" w14:textId="77777777" w:rsidR="00DD575B" w:rsidRDefault="00000000">
      <w:pPr>
        <w:spacing w:line="360" w:lineRule="auto"/>
        <w:jc w:val="center"/>
        <w:rPr>
          <w:rFonts w:ascii="宋体" w:hAnsi="宋体" w:cs="宋体"/>
          <w:b/>
          <w:color w:val="auto"/>
          <w:kern w:val="1"/>
          <w:sz w:val="24"/>
          <w:szCs w:val="24"/>
        </w:rPr>
      </w:pPr>
      <w:r>
        <w:rPr>
          <w:rFonts w:ascii="宋体" w:hAnsi="宋体" w:cs="宋体"/>
          <w:b/>
          <w:color w:val="auto"/>
          <w:kern w:val="1"/>
          <w:sz w:val="36"/>
          <w:szCs w:val="36"/>
        </w:rPr>
        <w:br w:type="page"/>
      </w:r>
    </w:p>
    <w:p w14:paraId="3BD6C074" w14:textId="77777777" w:rsidR="00DD575B" w:rsidRDefault="00000000">
      <w:pPr>
        <w:spacing w:line="360" w:lineRule="auto"/>
        <w:rPr>
          <w:rFonts w:ascii="宋体" w:hAnsi="宋体" w:cs="宋体"/>
          <w:b/>
          <w:color w:val="auto"/>
          <w:kern w:val="1"/>
          <w:sz w:val="24"/>
          <w:lang w:val="zh-CN"/>
        </w:rPr>
      </w:pPr>
      <w:r>
        <w:rPr>
          <w:rFonts w:ascii="宋体" w:hAnsi="宋体" w:cs="宋体" w:hint="eastAsia"/>
          <w:b/>
          <w:color w:val="auto"/>
          <w:kern w:val="1"/>
          <w:sz w:val="24"/>
          <w:lang w:val="zh-CN"/>
        </w:rPr>
        <w:lastRenderedPageBreak/>
        <w:t>格式</w:t>
      </w:r>
      <w:r>
        <w:rPr>
          <w:rFonts w:ascii="宋体" w:hAnsi="宋体" w:cs="宋体"/>
          <w:b/>
          <w:color w:val="auto"/>
          <w:kern w:val="1"/>
          <w:sz w:val="24"/>
          <w:lang w:val="zh-CN"/>
        </w:rPr>
        <w:t>4</w:t>
      </w:r>
      <w:r>
        <w:rPr>
          <w:rFonts w:ascii="宋体" w:hAnsi="宋体" w:cs="宋体" w:hint="eastAsia"/>
          <w:b/>
          <w:color w:val="auto"/>
          <w:kern w:val="1"/>
          <w:sz w:val="24"/>
          <w:lang w:val="zh-CN"/>
        </w:rPr>
        <w:t xml:space="preserve">： </w:t>
      </w:r>
    </w:p>
    <w:p w14:paraId="38A1E3C7" w14:textId="77777777" w:rsidR="00DD575B" w:rsidRDefault="00DD575B">
      <w:pPr>
        <w:pStyle w:val="ab"/>
        <w:spacing w:line="360" w:lineRule="auto"/>
        <w:rPr>
          <w:color w:val="auto"/>
        </w:rPr>
      </w:pPr>
    </w:p>
    <w:p w14:paraId="35AC27A1" w14:textId="77777777" w:rsidR="00DD575B" w:rsidRDefault="00000000">
      <w:pPr>
        <w:pStyle w:val="a0"/>
        <w:spacing w:line="360" w:lineRule="auto"/>
        <w:ind w:left="-2" w:firstLine="632"/>
        <w:jc w:val="center"/>
        <w:rPr>
          <w:rFonts w:ascii="宋体" w:hAnsi="宋体" w:cs="宋体"/>
          <w:b/>
          <w:bCs/>
          <w:color w:val="auto"/>
          <w:sz w:val="28"/>
          <w:szCs w:val="28"/>
          <w:lang w:val="zh-CN"/>
        </w:rPr>
      </w:pPr>
      <w:r>
        <w:rPr>
          <w:rFonts w:ascii="宋体" w:hAnsi="宋体" w:cs="宋体" w:hint="eastAsia"/>
          <w:b/>
          <w:bCs/>
          <w:color w:val="auto"/>
          <w:sz w:val="28"/>
          <w:szCs w:val="28"/>
          <w:lang w:val="zh-CN"/>
        </w:rPr>
        <w:t>投标人认为应该提供的其他资料</w:t>
      </w:r>
    </w:p>
    <w:p w14:paraId="28791944" w14:textId="77777777" w:rsidR="00DD575B" w:rsidRDefault="00DD575B">
      <w:pPr>
        <w:pStyle w:val="a0"/>
        <w:spacing w:line="360" w:lineRule="auto"/>
        <w:ind w:firstLine="0"/>
        <w:rPr>
          <w:rFonts w:ascii="宋体" w:hAnsi="宋体" w:cs="宋体"/>
          <w:b/>
          <w:bCs/>
          <w:color w:val="auto"/>
          <w:sz w:val="28"/>
          <w:szCs w:val="28"/>
          <w:lang w:val="zh-CN"/>
        </w:rPr>
      </w:pPr>
    </w:p>
    <w:p w14:paraId="48CB0E02" w14:textId="77777777" w:rsidR="00DD575B" w:rsidRDefault="00DD575B">
      <w:pPr>
        <w:pStyle w:val="a0"/>
        <w:spacing w:line="360" w:lineRule="auto"/>
        <w:ind w:firstLine="0"/>
        <w:rPr>
          <w:rFonts w:ascii="宋体" w:hAnsi="宋体" w:cs="宋体"/>
          <w:b/>
          <w:bCs/>
          <w:color w:val="auto"/>
          <w:sz w:val="28"/>
          <w:szCs w:val="28"/>
          <w:lang w:val="zh-CN"/>
        </w:rPr>
      </w:pPr>
    </w:p>
    <w:sectPr w:rsidR="00DD575B">
      <w:headerReference w:type="default" r:id="rId27"/>
      <w:footerReference w:type="default" r:id="rId28"/>
      <w:pgSz w:w="11907" w:h="16840"/>
      <w:pgMar w:top="1361" w:right="1304" w:bottom="1304" w:left="1304"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AC09" w14:textId="77777777" w:rsidR="00D80C28" w:rsidRDefault="00D80C28">
      <w:r>
        <w:separator/>
      </w:r>
    </w:p>
  </w:endnote>
  <w:endnote w:type="continuationSeparator" w:id="0">
    <w:p w14:paraId="7D5A26EF" w14:textId="77777777" w:rsidR="00D80C28" w:rsidRDefault="00D8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Adobe 宋体 Std L">
    <w:altName w:val="宋体"/>
    <w:charset w:val="86"/>
    <w:family w:val="roman"/>
    <w:pitch w:val="default"/>
    <w:sig w:usb0="00000000" w:usb1="00000000" w:usb2="00000016" w:usb3="00000000" w:csb0="00060007" w:csb1="00000000"/>
  </w:font>
  <w:font w:name="Calisto MT">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方正大标宋简体">
    <w:altName w:val="宋体"/>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FD89" w14:textId="77777777" w:rsidR="00DD575B" w:rsidRDefault="00000000">
    <w:pPr>
      <w:pStyle w:val="af0"/>
      <w:tabs>
        <w:tab w:val="clear" w:pos="4153"/>
        <w:tab w:val="clear" w:pos="8306"/>
        <w:tab w:val="left" w:pos="8311"/>
      </w:tabs>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E56"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7728" behindDoc="0" locked="0" layoutInCell="1" allowOverlap="1" wp14:anchorId="71874149" wp14:editId="6CE088A0">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3072D10" w14:textId="77777777" w:rsidR="00DD575B" w:rsidRDefault="00000000">
                          <w:pPr>
                            <w:pStyle w:val="af0"/>
                          </w:pPr>
                          <w:r>
                            <w:fldChar w:fldCharType="begin"/>
                          </w:r>
                          <w:r>
                            <w:instrText xml:space="preserve"> PAGE  \* MERGEFORMAT </w:instrText>
                          </w:r>
                          <w:r>
                            <w:fldChar w:fldCharType="separate"/>
                          </w:r>
                          <w:r>
                            <w:t>74</w:t>
                          </w:r>
                          <w:r>
                            <w:fldChar w:fldCharType="end"/>
                          </w:r>
                        </w:p>
                      </w:txbxContent>
                    </wps:txbx>
                    <wps:bodyPr rot="0" vert="horz" wrap="none" lIns="0" tIns="0" rIns="0" bIns="0" anchor="t" anchorCtr="0" upright="1">
                      <a:spAutoFit/>
                    </wps:bodyPr>
                  </wps:wsp>
                </a:graphicData>
              </a:graphic>
            </wp:anchor>
          </w:drawing>
        </mc:Choice>
        <mc:Fallback>
          <w:pict>
            <v:shapetype w14:anchorId="71874149" id="_x0000_t202" coordsize="21600,21600" o:spt="202" path="m,l,21600r21600,l21600,xe">
              <v:stroke joinstyle="miter"/>
              <v:path gradientshapeok="t" o:connecttype="rect"/>
            </v:shapetype>
            <v:shape id="Text Box 12" o:spid="_x0000_s1034" type="#_x0000_t202" style="position:absolute;left:0;text-align:left;margin-left:0;margin-top:0;width:9.15pt;height:11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MyMfynaAQAA&#10;owMAAA4AAAAAAAAAAAAAAAAALgIAAGRycy9lMm9Eb2MueG1sUEsBAi0AFAAGAAgAAAAhAE1C6UzX&#10;AAAAAwEAAA8AAAAAAAAAAAAAAAAANAQAAGRycy9kb3ducmV2LnhtbFBLBQYAAAAABAAEAPMAAAA4&#10;BQAAAAA=&#10;" filled="f" stroked="f">
              <v:textbox style="mso-fit-shape-to-text:t" inset="0,0,0,0">
                <w:txbxContent>
                  <w:p w14:paraId="53072D10" w14:textId="77777777" w:rsidR="00DD575B" w:rsidRDefault="00000000">
                    <w:pPr>
                      <w:pStyle w:val="af0"/>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345F" w14:textId="77777777" w:rsidR="00DD575B" w:rsidRDefault="00000000">
    <w:pPr>
      <w:pStyle w:val="af0"/>
      <w:tabs>
        <w:tab w:val="clear" w:pos="4153"/>
        <w:tab w:val="clear" w:pos="8306"/>
        <w:tab w:val="left" w:pos="8311"/>
      </w:tabs>
    </w:pPr>
    <w:r>
      <w:rPr>
        <w:noProof/>
      </w:rPr>
      <mc:AlternateContent>
        <mc:Choice Requires="wps">
          <w:drawing>
            <wp:anchor distT="0" distB="0" distL="114300" distR="114300" simplePos="0" relativeHeight="251658752" behindDoc="0" locked="0" layoutInCell="1" allowOverlap="1" wp14:anchorId="429AE29A" wp14:editId="4AF41319">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7CE64CBF" w14:textId="77777777" w:rsidR="00DD575B" w:rsidRDefault="00000000">
                          <w:pPr>
                            <w:pStyle w:val="af0"/>
                          </w:pPr>
                          <w:r>
                            <w:fldChar w:fldCharType="begin"/>
                          </w:r>
                          <w:r>
                            <w:instrText xml:space="preserve"> PAGE \* Arabic </w:instrText>
                          </w:r>
                          <w:r>
                            <w:fldChar w:fldCharType="separate"/>
                          </w:r>
                          <w:r>
                            <w:t>5</w:t>
                          </w:r>
                          <w:r>
                            <w:fldChar w:fldCharType="end"/>
                          </w:r>
                        </w:p>
                      </w:txbxContent>
                    </wps:txbx>
                    <wps:bodyPr rot="0" vert="horz" wrap="square" lIns="0" tIns="0" rIns="0" bIns="0" anchor="t" anchorCtr="0" upright="1">
                      <a:noAutofit/>
                    </wps:bodyPr>
                  </wps:wsp>
                </a:graphicData>
              </a:graphic>
            </wp:anchor>
          </w:drawing>
        </mc:Choice>
        <mc:Fallback>
          <w:pict>
            <v:shapetype w14:anchorId="429AE29A" id="_x0000_t202" coordsize="21600,21600" o:spt="202" path="m,l,21600r21600,l21600,xe">
              <v:stroke joinstyle="miter"/>
              <v:path gradientshapeok="t" o:connecttype="rect"/>
            </v:shapetype>
            <v:shape id="Text Box 1" o:spid="_x0000_s1026" type="#_x0000_t202" style="position:absolute;margin-left:0;margin-top:0;width:23pt;height:15.1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" filled="f" stroked="f">
              <v:textbox inset="0,0,0,0">
                <w:txbxContent>
                  <w:p w14:paraId="7CE64CBF" w14:textId="77777777" w:rsidR="00DD575B" w:rsidRDefault="00000000">
                    <w:pPr>
                      <w:pStyle w:val="af0"/>
                    </w:pPr>
                    <w:r>
                      <w:fldChar w:fldCharType="begin"/>
                    </w:r>
                    <w:r>
                      <w:instrText xml:space="preserve"> PAGE \* Arabic </w:instrText>
                    </w:r>
                    <w:r>
                      <w:fldChar w:fldCharType="separate"/>
                    </w:r>
                    <w:r>
                      <w:t>5</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7031" w14:textId="77777777" w:rsidR="00DD575B" w:rsidRDefault="00000000">
    <w:pPr>
      <w:pStyle w:val="af0"/>
      <w:tabs>
        <w:tab w:val="clear" w:pos="4153"/>
        <w:tab w:val="clear" w:pos="8306"/>
        <w:tab w:val="left" w:pos="9455"/>
      </w:tabs>
    </w:pPr>
    <w:r>
      <w:rPr>
        <w:noProof/>
      </w:rPr>
      <mc:AlternateContent>
        <mc:Choice Requires="wps">
          <w:drawing>
            <wp:anchor distT="0" distB="0" distL="114300" distR="114300" simplePos="0" relativeHeight="251653632" behindDoc="0" locked="0" layoutInCell="1" allowOverlap="1" wp14:anchorId="108D882B" wp14:editId="20AD842F">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EC78442" w14:textId="77777777" w:rsidR="00DD575B" w:rsidRDefault="00000000">
                          <w:pPr>
                            <w:pStyle w:val="af0"/>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type w14:anchorId="108D882B" id="_x0000_t202" coordsize="21600,21600" o:spt="202" path="m,l,21600r21600,l21600,xe">
              <v:stroke joinstyle="miter"/>
              <v:path gradientshapeok="t" o:connecttype="rect"/>
            </v:shapetype>
            <v:shape id="Text Box 2" o:spid="_x0000_s1027" type="#_x0000_t202" style="position:absolute;margin-left:0;margin-top:0;width:9.15pt;height:11pt;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11w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ll4xlwNzZm4IczeIa9T0AH+5Gwk31TckrE56z9ZUidabA1wDeo1EFZSYcUD&#10;Z3N4G2YrHh2atiPcVf8bUvBgErunGRbdyQmJ9OLaaLXfv9Orp39r/ws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Gi1crXXAQAAowMA&#10;AA4AAAAAAAAAAAAAAAAALgIAAGRycy9lMm9Eb2MueG1sUEsBAi0AFAAGAAgAAAAhAE1C6UzXAAAA&#10;AwEAAA8AAAAAAAAAAAAAAAAAMQQAAGRycy9kb3ducmV2LnhtbFBLBQYAAAAABAAEAPMAAAA1BQAA&#10;AAA=&#10;" filled="f" stroked="f">
              <v:textbox style="mso-fit-shape-to-text:t" inset="0,0,0,0">
                <w:txbxContent>
                  <w:p w14:paraId="6EC78442" w14:textId="77777777" w:rsidR="00DD575B" w:rsidRDefault="00000000">
                    <w:pPr>
                      <w:pStyle w:val="af0"/>
                    </w:pPr>
                    <w:r>
                      <w:fldChar w:fldCharType="begin"/>
                    </w:r>
                    <w:r>
                      <w:instrText xml:space="preserve"> PAGE \* Arabic </w:instrText>
                    </w:r>
                    <w:r>
                      <w:fldChar w:fldCharType="separate"/>
                    </w:r>
                    <w:r>
                      <w:t>25</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8D6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4656" behindDoc="0" locked="0" layoutInCell="1" allowOverlap="1" wp14:anchorId="3BB4B925" wp14:editId="1F2F9184">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1AD140" w14:textId="77777777" w:rsidR="00DD575B" w:rsidRDefault="00000000">
                          <w:pPr>
                            <w:pStyle w:val="af0"/>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type w14:anchorId="3BB4B925"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NK/iw3aAQAA&#10;owMAAA4AAAAAAAAAAAAAAAAALgIAAGRycy9lMm9Eb2MueG1sUEsBAi0AFAAGAAgAAAAhAE1C6UzX&#10;AAAAAwEAAA8AAAAAAAAAAAAAAAAANAQAAGRycy9kb3ducmV2LnhtbFBLBQYAAAAABAAEAPMAAAA4&#10;BQAAAAA=&#10;" filled="f" stroked="f">
              <v:textbox style="mso-fit-shape-to-text:t" inset="0,0,0,0">
                <w:txbxContent>
                  <w:p w14:paraId="1B1AD140" w14:textId="77777777" w:rsidR="00DD575B" w:rsidRDefault="00000000">
                    <w:pPr>
                      <w:pStyle w:val="af0"/>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2DB1"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5680" behindDoc="0" locked="0" layoutInCell="1" allowOverlap="1" wp14:anchorId="7EEE3CF5" wp14:editId="14A57233">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81983E4" w14:textId="77777777" w:rsidR="00DD575B" w:rsidRDefault="00000000">
                          <w:pPr>
                            <w:pStyle w:val="af0"/>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type w14:anchorId="7EEE3CF5"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HtEDNPaAQAA&#10;owMAAA4AAAAAAAAAAAAAAAAALgIAAGRycy9lMm9Eb2MueG1sUEsBAi0AFAAGAAgAAAAhAE1C6UzX&#10;AAAAAwEAAA8AAAAAAAAAAAAAAAAANAQAAGRycy9kb3ducmV2LnhtbFBLBQYAAAAABAAEAPMAAAA4&#10;BQAAAAA=&#10;" filled="f" stroked="f">
              <v:textbox style="mso-fit-shape-to-text:t" inset="0,0,0,0">
                <w:txbxContent>
                  <w:p w14:paraId="481983E4" w14:textId="77777777" w:rsidR="00DD575B" w:rsidRDefault="00000000">
                    <w:pPr>
                      <w:pStyle w:val="af0"/>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030A"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6704" behindDoc="0" locked="0" layoutInCell="1" allowOverlap="1" wp14:anchorId="2A1AD749" wp14:editId="62C1CD4E">
              <wp:simplePos x="0" y="0"/>
              <wp:positionH relativeFrom="margin">
                <wp:align>center</wp:align>
              </wp:positionH>
              <wp:positionV relativeFrom="paragraph">
                <wp:posOffset>0</wp:posOffset>
              </wp:positionV>
              <wp:extent cx="116205" cy="139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74F213D" w14:textId="77777777" w:rsidR="00DD575B" w:rsidRDefault="00000000">
                          <w:pPr>
                            <w:pStyle w:val="af0"/>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2A1AD749" id="_x0000_t202" coordsize="21600,21600" o:spt="202" path="m,l,21600r21600,l21600,xe">
              <v:stroke joinstyle="miter"/>
              <v:path gradientshapeok="t" o:connecttype="rect"/>
            </v:shapetype>
            <v:shape id="_x0000_s1030" type="#_x0000_t202" style="position:absolute;left:0;text-align:left;margin-left:0;margin-top:0;width:9.15pt;height:11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OesCKfaAQAA&#10;owMAAA4AAAAAAAAAAAAAAAAALgIAAGRycy9lMm9Eb2MueG1sUEsBAi0AFAAGAAgAAAAhAE1C6UzX&#10;AAAAAwEAAA8AAAAAAAAAAAAAAAAANAQAAGRycy9kb3ducmV2LnhtbFBLBQYAAAAABAAEAPMAAAA4&#10;BQAAAAA=&#10;" filled="f" stroked="f">
              <v:textbox style="mso-fit-shape-to-text:t" inset="0,0,0,0">
                <w:txbxContent>
                  <w:p w14:paraId="274F213D" w14:textId="77777777" w:rsidR="00DD575B" w:rsidRDefault="00000000">
                    <w:pPr>
                      <w:pStyle w:val="af0"/>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A56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61824" behindDoc="0" locked="0" layoutInCell="1" allowOverlap="1" wp14:anchorId="3FEE159C" wp14:editId="2BBFC735">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F44F6B" w14:textId="77777777" w:rsidR="00DD575B" w:rsidRDefault="00000000">
                          <w:pPr>
                            <w:pStyle w:val="af0"/>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type w14:anchorId="3FEE159C" id="_x0000_t202" coordsize="21600,21600" o:spt="202" path="m,l,21600r21600,l21600,xe">
              <v:stroke joinstyle="miter"/>
              <v:path gradientshapeok="t" o:connecttype="rect"/>
            </v:shapetype>
            <v:shape id="Text Box 7" o:spid="_x0000_s1031" type="#_x0000_t202" style="position:absolute;left:0;text-align:left;margin-left:0;margin-top:0;width:9.15pt;height:11pt;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E5Xj3naAQAA&#10;owMAAA4AAAAAAAAAAAAAAAAALgIAAGRycy9lMm9Eb2MueG1sUEsBAi0AFAAGAAgAAAAhAE1C6UzX&#10;AAAAAwEAAA8AAAAAAAAAAAAAAAAANAQAAGRycy9kb3ducmV2LnhtbFBLBQYAAAAABAAEAPMAAAA4&#10;BQAAAAA=&#10;" filled="f" stroked="f">
              <v:textbox style="mso-fit-shape-to-text:t" inset="0,0,0,0">
                <w:txbxContent>
                  <w:p w14:paraId="1BF44F6B" w14:textId="77777777" w:rsidR="00DD575B" w:rsidRDefault="00000000">
                    <w:pPr>
                      <w:pStyle w:val="af0"/>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699"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59776" behindDoc="0" locked="0" layoutInCell="1" allowOverlap="1" wp14:anchorId="774A054E" wp14:editId="6DBA855B">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BF06B7B" w14:textId="77777777" w:rsidR="00DD575B" w:rsidRDefault="00000000">
                          <w:pPr>
                            <w:pStyle w:val="af0"/>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type w14:anchorId="774A054E" id="_x0000_t202" coordsize="21600,21600" o:spt="202" path="m,l,21600r21600,l21600,xe">
              <v:stroke joinstyle="miter"/>
              <v:path gradientshapeok="t" o:connecttype="rect"/>
            </v:shapetype>
            <v:shape id="Text Box 8" o:spid="_x0000_s1032" type="#_x0000_t202" style="position:absolute;left:0;text-align:left;margin-left:0;margin-top:0;width:9.15pt;height:11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" filled="f" stroked="f">
              <v:textbox style="mso-fit-shape-to-text:t" inset="0,0,0,0">
                <w:txbxContent>
                  <w:p w14:paraId="7BF06B7B" w14:textId="77777777" w:rsidR="00DD575B" w:rsidRDefault="00000000">
                    <w:pPr>
                      <w:pStyle w:val="af0"/>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4F26" w14:textId="77777777" w:rsidR="00DD575B" w:rsidRDefault="00000000">
    <w:pPr>
      <w:pStyle w:val="af2"/>
      <w:pBdr>
        <w:bottom w:val="none" w:sz="0" w:space="0" w:color="auto"/>
      </w:pBdr>
      <w:jc w:val="both"/>
    </w:pPr>
    <w:r>
      <w:rPr>
        <w:noProof/>
      </w:rPr>
      <mc:AlternateContent>
        <mc:Choice Requires="wps">
          <w:drawing>
            <wp:anchor distT="0" distB="0" distL="114300" distR="114300" simplePos="0" relativeHeight="251660800" behindDoc="0" locked="0" layoutInCell="1" allowOverlap="1" wp14:anchorId="279AF65C" wp14:editId="7EE9FC76">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44088BF" w14:textId="77777777" w:rsidR="00DD575B" w:rsidRDefault="00000000">
                          <w:pPr>
                            <w:pStyle w:val="af0"/>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type w14:anchorId="279AF65C" id="_x0000_t202" coordsize="21600,21600" o:spt="202" path="m,l,21600r21600,l21600,xe">
              <v:stroke joinstyle="miter"/>
              <v:path gradientshapeok="t" o:connecttype="rect"/>
            </v:shapetype>
            <v:shape id="Text Box 9" o:spid="_x0000_s1033" type="#_x0000_t202" style="position:absolute;left:0;text-align:left;margin-left:0;margin-top:0;width:9.15pt;height:11pt;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F2m8R/aAQAA&#10;owMAAA4AAAAAAAAAAAAAAAAALgIAAGRycy9lMm9Eb2MueG1sUEsBAi0AFAAGAAgAAAAhAE1C6UzX&#10;AAAAAwEAAA8AAAAAAAAAAAAAAAAANAQAAGRycy9kb3ducmV2LnhtbFBLBQYAAAAABAAEAPMAAAA4&#10;BQAAAAA=&#10;" filled="f" stroked="f">
              <v:textbox style="mso-fit-shape-to-text:t" inset="0,0,0,0">
                <w:txbxContent>
                  <w:p w14:paraId="444088BF" w14:textId="77777777" w:rsidR="00DD575B" w:rsidRDefault="00000000">
                    <w:pPr>
                      <w:pStyle w:val="af0"/>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124E" w14:textId="77777777" w:rsidR="00D80C28" w:rsidRDefault="00D80C28">
      <w:r>
        <w:separator/>
      </w:r>
    </w:p>
  </w:footnote>
  <w:footnote w:type="continuationSeparator" w:id="0">
    <w:p w14:paraId="186424C7" w14:textId="77777777" w:rsidR="00D80C28" w:rsidRDefault="00D8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A4C9" w14:textId="77777777" w:rsidR="00DD575B" w:rsidRDefault="00DD575B">
    <w:pPr>
      <w:pStyle w:val="af2"/>
      <w:pBdr>
        <w:bottom w:val="none" w:sz="0" w:space="0" w:color="auto"/>
      </w:pBdr>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9DA1" w14:textId="77777777" w:rsidR="00DD575B" w:rsidRDefault="00DD575B">
    <w:pPr>
      <w:pStyle w:val="af2"/>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D203" w14:textId="77777777" w:rsidR="00DD575B" w:rsidRDefault="00DD575B">
    <w:pPr>
      <w:pStyle w:val="af0"/>
      <w:tabs>
        <w:tab w:val="clear" w:pos="4153"/>
        <w:tab w:val="clear" w:pos="8306"/>
        <w:tab w:val="left" w:pos="831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B5A3" w14:textId="77777777" w:rsidR="00DD575B" w:rsidRDefault="00DD575B">
    <w:pPr>
      <w:pStyle w:val="af2"/>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838E" w14:textId="77777777" w:rsidR="00DD575B" w:rsidRDefault="00DD575B">
    <w:pPr>
      <w:pStyle w:val="af2"/>
      <w:pBdr>
        <w:bottom w:val="none" w:sz="0"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4E15" w14:textId="77777777" w:rsidR="00DD575B" w:rsidRDefault="00DD575B">
    <w:pPr>
      <w:pStyle w:val="af2"/>
      <w:pBdr>
        <w:bottom w:val="none" w:sz="0" w:space="0"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658B" w14:textId="77777777" w:rsidR="00DD575B" w:rsidRDefault="00DD575B">
    <w:pPr>
      <w:pStyle w:val="af2"/>
      <w:pBdr>
        <w:bottom w:val="none" w:sz="0" w:space="0"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56D8" w14:textId="77777777" w:rsidR="00DD575B" w:rsidRDefault="00DD575B">
    <w:pPr>
      <w:pStyle w:val="af2"/>
      <w:pBdr>
        <w:bottom w:val="none" w:sz="0" w:space="0" w:color="auto"/>
      </w:pBd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127A" w14:textId="77777777" w:rsidR="00DD575B" w:rsidRDefault="00DD575B">
    <w:pPr>
      <w:pStyle w:val="af2"/>
      <w:pBdr>
        <w:bottom w:val="none" w:sz="0" w:space="0"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2557" w14:textId="77777777" w:rsidR="00DD575B" w:rsidRDefault="00DD575B">
    <w:pPr>
      <w:pStyle w:val="af2"/>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ADDAB"/>
    <w:multiLevelType w:val="singleLevel"/>
    <w:tmpl w:val="BD2ADDAB"/>
    <w:lvl w:ilvl="0">
      <w:start w:val="4"/>
      <w:numFmt w:val="decimal"/>
      <w:suff w:val="space"/>
      <w:lvlText w:val="%1."/>
      <w:lvlJc w:val="left"/>
    </w:lvl>
  </w:abstractNum>
  <w:abstractNum w:abstractNumId="1" w15:restartNumberingAfterBreak="0">
    <w:nsid w:val="D637FD13"/>
    <w:multiLevelType w:val="singleLevel"/>
    <w:tmpl w:val="D637FD13"/>
    <w:lvl w:ilvl="0">
      <w:start w:val="3"/>
      <w:numFmt w:val="decimal"/>
      <w:lvlText w:val="%1."/>
      <w:lvlJc w:val="left"/>
      <w:pPr>
        <w:tabs>
          <w:tab w:val="left" w:pos="312"/>
        </w:tabs>
      </w:pPr>
    </w:lvl>
  </w:abstractNum>
  <w:abstractNum w:abstractNumId="2" w15:restartNumberingAfterBreak="0">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ADF538E"/>
    <w:multiLevelType w:val="singleLevel"/>
    <w:tmpl w:val="5ADF538E"/>
    <w:lvl w:ilvl="0">
      <w:start w:val="2"/>
      <w:numFmt w:val="decimal"/>
      <w:suff w:val="nothing"/>
      <w:lvlText w:val="%1、"/>
      <w:lvlJc w:val="left"/>
    </w:lvl>
  </w:abstractNum>
  <w:abstractNum w:abstractNumId="4" w15:restartNumberingAfterBreak="0">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02969279">
    <w:abstractNumId w:val="4"/>
  </w:num>
  <w:num w:numId="2" w16cid:durableId="1993094917">
    <w:abstractNumId w:val="2"/>
  </w:num>
  <w:num w:numId="3" w16cid:durableId="2112898720">
    <w:abstractNumId w:val="0"/>
  </w:num>
  <w:num w:numId="4" w16cid:durableId="743332336">
    <w:abstractNumId w:val="1"/>
  </w:num>
  <w:num w:numId="5" w16cid:durableId="1277253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gutterAtTop/>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yZWY0OTJjMDc4MzU5YmRlZWE0MWEwMWVjNDNlMWQifQ=="/>
  </w:docVars>
  <w:rsids>
    <w:rsidRoot w:val="002C1B37"/>
    <w:rsid w:val="00000BFA"/>
    <w:rsid w:val="00001300"/>
    <w:rsid w:val="00005740"/>
    <w:rsid w:val="000058B7"/>
    <w:rsid w:val="00006044"/>
    <w:rsid w:val="000061DE"/>
    <w:rsid w:val="000068FA"/>
    <w:rsid w:val="00007526"/>
    <w:rsid w:val="00007593"/>
    <w:rsid w:val="00013549"/>
    <w:rsid w:val="0001595D"/>
    <w:rsid w:val="000200DE"/>
    <w:rsid w:val="00022978"/>
    <w:rsid w:val="00022E29"/>
    <w:rsid w:val="0002481C"/>
    <w:rsid w:val="00025D1A"/>
    <w:rsid w:val="00025F53"/>
    <w:rsid w:val="00030922"/>
    <w:rsid w:val="00032872"/>
    <w:rsid w:val="000332EC"/>
    <w:rsid w:val="000334E8"/>
    <w:rsid w:val="00034A3E"/>
    <w:rsid w:val="00036018"/>
    <w:rsid w:val="00040350"/>
    <w:rsid w:val="00040BAC"/>
    <w:rsid w:val="00042265"/>
    <w:rsid w:val="00042AFF"/>
    <w:rsid w:val="00042FCA"/>
    <w:rsid w:val="00043448"/>
    <w:rsid w:val="00043B82"/>
    <w:rsid w:val="00043EFB"/>
    <w:rsid w:val="000459BB"/>
    <w:rsid w:val="000462DF"/>
    <w:rsid w:val="000465DD"/>
    <w:rsid w:val="0005173A"/>
    <w:rsid w:val="000528BF"/>
    <w:rsid w:val="00052DB8"/>
    <w:rsid w:val="000542A4"/>
    <w:rsid w:val="000550FD"/>
    <w:rsid w:val="00056609"/>
    <w:rsid w:val="00056D4F"/>
    <w:rsid w:val="0006113C"/>
    <w:rsid w:val="0006120C"/>
    <w:rsid w:val="00067C50"/>
    <w:rsid w:val="00070089"/>
    <w:rsid w:val="00072D86"/>
    <w:rsid w:val="000734DF"/>
    <w:rsid w:val="00075F9F"/>
    <w:rsid w:val="00076904"/>
    <w:rsid w:val="00076E2A"/>
    <w:rsid w:val="000775A1"/>
    <w:rsid w:val="000801C7"/>
    <w:rsid w:val="00081CE3"/>
    <w:rsid w:val="00082169"/>
    <w:rsid w:val="000835A5"/>
    <w:rsid w:val="00083918"/>
    <w:rsid w:val="0008391B"/>
    <w:rsid w:val="000853A5"/>
    <w:rsid w:val="000856E1"/>
    <w:rsid w:val="000875B5"/>
    <w:rsid w:val="00092BE4"/>
    <w:rsid w:val="00093DCD"/>
    <w:rsid w:val="00094CF6"/>
    <w:rsid w:val="000953B4"/>
    <w:rsid w:val="00097944"/>
    <w:rsid w:val="000A0F40"/>
    <w:rsid w:val="000A1349"/>
    <w:rsid w:val="000A17AF"/>
    <w:rsid w:val="000A2AC5"/>
    <w:rsid w:val="000A363E"/>
    <w:rsid w:val="000A48F6"/>
    <w:rsid w:val="000A67ED"/>
    <w:rsid w:val="000B0901"/>
    <w:rsid w:val="000B0ED3"/>
    <w:rsid w:val="000B1A6A"/>
    <w:rsid w:val="000B2113"/>
    <w:rsid w:val="000B4043"/>
    <w:rsid w:val="000B4BE9"/>
    <w:rsid w:val="000B4C41"/>
    <w:rsid w:val="000C0F10"/>
    <w:rsid w:val="000C1F52"/>
    <w:rsid w:val="000C23EA"/>
    <w:rsid w:val="000C2E96"/>
    <w:rsid w:val="000C301D"/>
    <w:rsid w:val="000C3AD5"/>
    <w:rsid w:val="000C3E2A"/>
    <w:rsid w:val="000C6D7D"/>
    <w:rsid w:val="000C75FA"/>
    <w:rsid w:val="000C7F2D"/>
    <w:rsid w:val="000D1B24"/>
    <w:rsid w:val="000D21A1"/>
    <w:rsid w:val="000D220A"/>
    <w:rsid w:val="000D37A1"/>
    <w:rsid w:val="000D39D7"/>
    <w:rsid w:val="000D43BF"/>
    <w:rsid w:val="000D6B94"/>
    <w:rsid w:val="000E0A3D"/>
    <w:rsid w:val="000E0B5F"/>
    <w:rsid w:val="000E16F2"/>
    <w:rsid w:val="000E3146"/>
    <w:rsid w:val="000F1425"/>
    <w:rsid w:val="000F1FB8"/>
    <w:rsid w:val="000F2228"/>
    <w:rsid w:val="000F4451"/>
    <w:rsid w:val="000F5993"/>
    <w:rsid w:val="000F5D2B"/>
    <w:rsid w:val="00100750"/>
    <w:rsid w:val="00101427"/>
    <w:rsid w:val="0010269C"/>
    <w:rsid w:val="00102F05"/>
    <w:rsid w:val="00104F67"/>
    <w:rsid w:val="00106918"/>
    <w:rsid w:val="00110B51"/>
    <w:rsid w:val="0011390B"/>
    <w:rsid w:val="00115288"/>
    <w:rsid w:val="00115D9F"/>
    <w:rsid w:val="00116B1F"/>
    <w:rsid w:val="00117DD7"/>
    <w:rsid w:val="00120BE4"/>
    <w:rsid w:val="00122BEC"/>
    <w:rsid w:val="001231AD"/>
    <w:rsid w:val="0012530C"/>
    <w:rsid w:val="00125FCA"/>
    <w:rsid w:val="001262AD"/>
    <w:rsid w:val="001268F1"/>
    <w:rsid w:val="001274AA"/>
    <w:rsid w:val="00127A3B"/>
    <w:rsid w:val="00130B44"/>
    <w:rsid w:val="00131E67"/>
    <w:rsid w:val="00132FEC"/>
    <w:rsid w:val="00135DE3"/>
    <w:rsid w:val="001379F9"/>
    <w:rsid w:val="0014329B"/>
    <w:rsid w:val="00143CB7"/>
    <w:rsid w:val="001450C7"/>
    <w:rsid w:val="001455D0"/>
    <w:rsid w:val="00145942"/>
    <w:rsid w:val="00145987"/>
    <w:rsid w:val="00146310"/>
    <w:rsid w:val="00146EC7"/>
    <w:rsid w:val="00147ED7"/>
    <w:rsid w:val="0015113E"/>
    <w:rsid w:val="00152FCE"/>
    <w:rsid w:val="001545C4"/>
    <w:rsid w:val="00154C92"/>
    <w:rsid w:val="001555AD"/>
    <w:rsid w:val="00156791"/>
    <w:rsid w:val="001600F4"/>
    <w:rsid w:val="001604FD"/>
    <w:rsid w:val="001609C2"/>
    <w:rsid w:val="00160FF9"/>
    <w:rsid w:val="00161A54"/>
    <w:rsid w:val="0016248D"/>
    <w:rsid w:val="00166155"/>
    <w:rsid w:val="00166D94"/>
    <w:rsid w:val="00166DB7"/>
    <w:rsid w:val="00167F81"/>
    <w:rsid w:val="00183E9A"/>
    <w:rsid w:val="001840E1"/>
    <w:rsid w:val="001859C1"/>
    <w:rsid w:val="00187293"/>
    <w:rsid w:val="001872E3"/>
    <w:rsid w:val="0018767B"/>
    <w:rsid w:val="00190204"/>
    <w:rsid w:val="00191EDB"/>
    <w:rsid w:val="00196BAF"/>
    <w:rsid w:val="001972B2"/>
    <w:rsid w:val="001977F0"/>
    <w:rsid w:val="00197E3E"/>
    <w:rsid w:val="00197EE3"/>
    <w:rsid w:val="001A0E97"/>
    <w:rsid w:val="001A2008"/>
    <w:rsid w:val="001A5530"/>
    <w:rsid w:val="001B032F"/>
    <w:rsid w:val="001B403A"/>
    <w:rsid w:val="001B4DF8"/>
    <w:rsid w:val="001C08A4"/>
    <w:rsid w:val="001C0A08"/>
    <w:rsid w:val="001C1013"/>
    <w:rsid w:val="001C2F05"/>
    <w:rsid w:val="001C32B8"/>
    <w:rsid w:val="001C4548"/>
    <w:rsid w:val="001C6485"/>
    <w:rsid w:val="001D2A3E"/>
    <w:rsid w:val="001D448C"/>
    <w:rsid w:val="001D4D67"/>
    <w:rsid w:val="001D652E"/>
    <w:rsid w:val="001D71BC"/>
    <w:rsid w:val="001D7380"/>
    <w:rsid w:val="001E2B1E"/>
    <w:rsid w:val="001E2B30"/>
    <w:rsid w:val="001E3B9E"/>
    <w:rsid w:val="001E47D9"/>
    <w:rsid w:val="001E792A"/>
    <w:rsid w:val="001F0207"/>
    <w:rsid w:val="001F023F"/>
    <w:rsid w:val="001F43E3"/>
    <w:rsid w:val="001F5C0F"/>
    <w:rsid w:val="00206A78"/>
    <w:rsid w:val="00207DC9"/>
    <w:rsid w:val="00211A77"/>
    <w:rsid w:val="0021542A"/>
    <w:rsid w:val="002208AD"/>
    <w:rsid w:val="00221920"/>
    <w:rsid w:val="00221B05"/>
    <w:rsid w:val="002223E1"/>
    <w:rsid w:val="0022370F"/>
    <w:rsid w:val="00224107"/>
    <w:rsid w:val="00224AD2"/>
    <w:rsid w:val="00224CF0"/>
    <w:rsid w:val="002268F9"/>
    <w:rsid w:val="00227E3E"/>
    <w:rsid w:val="0023242C"/>
    <w:rsid w:val="00233413"/>
    <w:rsid w:val="002359F0"/>
    <w:rsid w:val="00235A01"/>
    <w:rsid w:val="00236EBC"/>
    <w:rsid w:val="00237F38"/>
    <w:rsid w:val="002413CD"/>
    <w:rsid w:val="002423E2"/>
    <w:rsid w:val="00243DAE"/>
    <w:rsid w:val="00246022"/>
    <w:rsid w:val="00247D0C"/>
    <w:rsid w:val="00252A63"/>
    <w:rsid w:val="00252F9A"/>
    <w:rsid w:val="002536D6"/>
    <w:rsid w:val="002545B0"/>
    <w:rsid w:val="00255761"/>
    <w:rsid w:val="0025601D"/>
    <w:rsid w:val="00261118"/>
    <w:rsid w:val="00261A21"/>
    <w:rsid w:val="00261EAD"/>
    <w:rsid w:val="0026263B"/>
    <w:rsid w:val="0026356A"/>
    <w:rsid w:val="00264393"/>
    <w:rsid w:val="002659E4"/>
    <w:rsid w:val="00266F9F"/>
    <w:rsid w:val="002676DC"/>
    <w:rsid w:val="002717EA"/>
    <w:rsid w:val="0027207F"/>
    <w:rsid w:val="0027316E"/>
    <w:rsid w:val="00274272"/>
    <w:rsid w:val="00274F8C"/>
    <w:rsid w:val="002758B2"/>
    <w:rsid w:val="0028535F"/>
    <w:rsid w:val="00285D9C"/>
    <w:rsid w:val="00287188"/>
    <w:rsid w:val="00287BFC"/>
    <w:rsid w:val="00287FC4"/>
    <w:rsid w:val="00290EAC"/>
    <w:rsid w:val="00291C1A"/>
    <w:rsid w:val="002920F0"/>
    <w:rsid w:val="0029265B"/>
    <w:rsid w:val="00293317"/>
    <w:rsid w:val="002935C8"/>
    <w:rsid w:val="002948B9"/>
    <w:rsid w:val="002958E2"/>
    <w:rsid w:val="0029686D"/>
    <w:rsid w:val="00297AD3"/>
    <w:rsid w:val="002A0228"/>
    <w:rsid w:val="002A23AB"/>
    <w:rsid w:val="002A2DEC"/>
    <w:rsid w:val="002A334E"/>
    <w:rsid w:val="002A44A1"/>
    <w:rsid w:val="002A4B98"/>
    <w:rsid w:val="002A67E1"/>
    <w:rsid w:val="002A7FF6"/>
    <w:rsid w:val="002B1951"/>
    <w:rsid w:val="002B2C5F"/>
    <w:rsid w:val="002B4367"/>
    <w:rsid w:val="002B6916"/>
    <w:rsid w:val="002B7935"/>
    <w:rsid w:val="002C1B37"/>
    <w:rsid w:val="002C21D4"/>
    <w:rsid w:val="002C21DB"/>
    <w:rsid w:val="002C7269"/>
    <w:rsid w:val="002D2298"/>
    <w:rsid w:val="002D48C4"/>
    <w:rsid w:val="002D505F"/>
    <w:rsid w:val="002E0C02"/>
    <w:rsid w:val="002E148F"/>
    <w:rsid w:val="002E4E23"/>
    <w:rsid w:val="002E4F1E"/>
    <w:rsid w:val="002E5593"/>
    <w:rsid w:val="002E5E2B"/>
    <w:rsid w:val="002E6C25"/>
    <w:rsid w:val="002F3748"/>
    <w:rsid w:val="002F4C46"/>
    <w:rsid w:val="002F510B"/>
    <w:rsid w:val="002F5DDB"/>
    <w:rsid w:val="002F6EB3"/>
    <w:rsid w:val="002F7698"/>
    <w:rsid w:val="00300B77"/>
    <w:rsid w:val="0030180E"/>
    <w:rsid w:val="0030262C"/>
    <w:rsid w:val="00302996"/>
    <w:rsid w:val="00302C15"/>
    <w:rsid w:val="003030F2"/>
    <w:rsid w:val="00311BFC"/>
    <w:rsid w:val="003135B2"/>
    <w:rsid w:val="00313A12"/>
    <w:rsid w:val="00313B14"/>
    <w:rsid w:val="00314ADF"/>
    <w:rsid w:val="00314DF7"/>
    <w:rsid w:val="00315455"/>
    <w:rsid w:val="00317C58"/>
    <w:rsid w:val="003201D2"/>
    <w:rsid w:val="0032153B"/>
    <w:rsid w:val="003231D7"/>
    <w:rsid w:val="003259D2"/>
    <w:rsid w:val="00326593"/>
    <w:rsid w:val="00330265"/>
    <w:rsid w:val="00330AB8"/>
    <w:rsid w:val="0033299F"/>
    <w:rsid w:val="00333BAE"/>
    <w:rsid w:val="00333DD7"/>
    <w:rsid w:val="00334289"/>
    <w:rsid w:val="00335BCD"/>
    <w:rsid w:val="0033602E"/>
    <w:rsid w:val="0033667B"/>
    <w:rsid w:val="00337788"/>
    <w:rsid w:val="00341CD0"/>
    <w:rsid w:val="00342ED6"/>
    <w:rsid w:val="0034392C"/>
    <w:rsid w:val="00343E82"/>
    <w:rsid w:val="00344718"/>
    <w:rsid w:val="00350C90"/>
    <w:rsid w:val="00351562"/>
    <w:rsid w:val="00351BFF"/>
    <w:rsid w:val="00354EE0"/>
    <w:rsid w:val="00356345"/>
    <w:rsid w:val="0035710D"/>
    <w:rsid w:val="00357BCE"/>
    <w:rsid w:val="00360A4B"/>
    <w:rsid w:val="00361258"/>
    <w:rsid w:val="00361E81"/>
    <w:rsid w:val="00362872"/>
    <w:rsid w:val="00362D5B"/>
    <w:rsid w:val="00363257"/>
    <w:rsid w:val="00364D92"/>
    <w:rsid w:val="003656A0"/>
    <w:rsid w:val="00365A33"/>
    <w:rsid w:val="00366A4C"/>
    <w:rsid w:val="00367B85"/>
    <w:rsid w:val="00370356"/>
    <w:rsid w:val="00370E8C"/>
    <w:rsid w:val="003758E8"/>
    <w:rsid w:val="00375DDC"/>
    <w:rsid w:val="0037622A"/>
    <w:rsid w:val="003770C2"/>
    <w:rsid w:val="003778BA"/>
    <w:rsid w:val="00381C41"/>
    <w:rsid w:val="00382117"/>
    <w:rsid w:val="00382A62"/>
    <w:rsid w:val="00383099"/>
    <w:rsid w:val="00383CA4"/>
    <w:rsid w:val="00384DCD"/>
    <w:rsid w:val="00384F6C"/>
    <w:rsid w:val="003855C4"/>
    <w:rsid w:val="00386AB6"/>
    <w:rsid w:val="00386BC9"/>
    <w:rsid w:val="0038764A"/>
    <w:rsid w:val="003879A7"/>
    <w:rsid w:val="003949E6"/>
    <w:rsid w:val="00395CD7"/>
    <w:rsid w:val="003A03F7"/>
    <w:rsid w:val="003A160D"/>
    <w:rsid w:val="003A3332"/>
    <w:rsid w:val="003A3D8F"/>
    <w:rsid w:val="003A4B35"/>
    <w:rsid w:val="003A521F"/>
    <w:rsid w:val="003A6652"/>
    <w:rsid w:val="003A7A79"/>
    <w:rsid w:val="003B42B3"/>
    <w:rsid w:val="003B6BB7"/>
    <w:rsid w:val="003B7659"/>
    <w:rsid w:val="003C0DB4"/>
    <w:rsid w:val="003C1A65"/>
    <w:rsid w:val="003C1F1C"/>
    <w:rsid w:val="003C2BD7"/>
    <w:rsid w:val="003C387A"/>
    <w:rsid w:val="003C3CCC"/>
    <w:rsid w:val="003C6FAD"/>
    <w:rsid w:val="003C729F"/>
    <w:rsid w:val="003C78C6"/>
    <w:rsid w:val="003C7D8F"/>
    <w:rsid w:val="003D1A07"/>
    <w:rsid w:val="003D4BE1"/>
    <w:rsid w:val="003D4D42"/>
    <w:rsid w:val="003D5A68"/>
    <w:rsid w:val="003D6959"/>
    <w:rsid w:val="003E09B3"/>
    <w:rsid w:val="003E26D5"/>
    <w:rsid w:val="003E3DA6"/>
    <w:rsid w:val="003E43BB"/>
    <w:rsid w:val="003E4ADB"/>
    <w:rsid w:val="003E6B5C"/>
    <w:rsid w:val="003E7C81"/>
    <w:rsid w:val="003F026E"/>
    <w:rsid w:val="003F158E"/>
    <w:rsid w:val="003F232C"/>
    <w:rsid w:val="003F2502"/>
    <w:rsid w:val="003F41A5"/>
    <w:rsid w:val="003F478A"/>
    <w:rsid w:val="003F5434"/>
    <w:rsid w:val="003F5C64"/>
    <w:rsid w:val="003F6953"/>
    <w:rsid w:val="003F6EF3"/>
    <w:rsid w:val="003F7629"/>
    <w:rsid w:val="003F770C"/>
    <w:rsid w:val="003F7921"/>
    <w:rsid w:val="00400168"/>
    <w:rsid w:val="00402C92"/>
    <w:rsid w:val="004036BB"/>
    <w:rsid w:val="00403F90"/>
    <w:rsid w:val="004050B2"/>
    <w:rsid w:val="00405E28"/>
    <w:rsid w:val="00407388"/>
    <w:rsid w:val="00410FFF"/>
    <w:rsid w:val="004129EB"/>
    <w:rsid w:val="00412F35"/>
    <w:rsid w:val="0041352B"/>
    <w:rsid w:val="0041404D"/>
    <w:rsid w:val="004145F4"/>
    <w:rsid w:val="0041562E"/>
    <w:rsid w:val="004167EC"/>
    <w:rsid w:val="00422BFB"/>
    <w:rsid w:val="00422D2F"/>
    <w:rsid w:val="00425084"/>
    <w:rsid w:val="0042618C"/>
    <w:rsid w:val="0043180C"/>
    <w:rsid w:val="00431F09"/>
    <w:rsid w:val="004337BA"/>
    <w:rsid w:val="00435980"/>
    <w:rsid w:val="00446213"/>
    <w:rsid w:val="00447A42"/>
    <w:rsid w:val="00447E74"/>
    <w:rsid w:val="00450CE3"/>
    <w:rsid w:val="00451603"/>
    <w:rsid w:val="00453727"/>
    <w:rsid w:val="00455617"/>
    <w:rsid w:val="00455710"/>
    <w:rsid w:val="00455C87"/>
    <w:rsid w:val="004572B0"/>
    <w:rsid w:val="00464B90"/>
    <w:rsid w:val="00467AF7"/>
    <w:rsid w:val="00470F82"/>
    <w:rsid w:val="00471DA0"/>
    <w:rsid w:val="00472C6C"/>
    <w:rsid w:val="00473101"/>
    <w:rsid w:val="00475B59"/>
    <w:rsid w:val="004769BA"/>
    <w:rsid w:val="00477761"/>
    <w:rsid w:val="0048065E"/>
    <w:rsid w:val="0048358C"/>
    <w:rsid w:val="0048484A"/>
    <w:rsid w:val="0048486E"/>
    <w:rsid w:val="00485DDF"/>
    <w:rsid w:val="004874B1"/>
    <w:rsid w:val="0049494D"/>
    <w:rsid w:val="0049519F"/>
    <w:rsid w:val="00495731"/>
    <w:rsid w:val="0049713E"/>
    <w:rsid w:val="00497BC0"/>
    <w:rsid w:val="004A078E"/>
    <w:rsid w:val="004A0DF7"/>
    <w:rsid w:val="004A2701"/>
    <w:rsid w:val="004A68B0"/>
    <w:rsid w:val="004B03A1"/>
    <w:rsid w:val="004B04DE"/>
    <w:rsid w:val="004B1480"/>
    <w:rsid w:val="004B19A0"/>
    <w:rsid w:val="004B19C8"/>
    <w:rsid w:val="004B1A8A"/>
    <w:rsid w:val="004B1D94"/>
    <w:rsid w:val="004B1E5F"/>
    <w:rsid w:val="004B2358"/>
    <w:rsid w:val="004B237C"/>
    <w:rsid w:val="004B3FA0"/>
    <w:rsid w:val="004B49AB"/>
    <w:rsid w:val="004B5501"/>
    <w:rsid w:val="004B5EDC"/>
    <w:rsid w:val="004B677F"/>
    <w:rsid w:val="004B7C60"/>
    <w:rsid w:val="004C1CA1"/>
    <w:rsid w:val="004C2160"/>
    <w:rsid w:val="004C5DA4"/>
    <w:rsid w:val="004D0AD6"/>
    <w:rsid w:val="004D0ADA"/>
    <w:rsid w:val="004D1621"/>
    <w:rsid w:val="004D1A77"/>
    <w:rsid w:val="004D402A"/>
    <w:rsid w:val="004D5F6B"/>
    <w:rsid w:val="004D6A48"/>
    <w:rsid w:val="004E022C"/>
    <w:rsid w:val="004E0B5B"/>
    <w:rsid w:val="004E109B"/>
    <w:rsid w:val="004E262E"/>
    <w:rsid w:val="004E2A7D"/>
    <w:rsid w:val="004E3A4B"/>
    <w:rsid w:val="004E3BD0"/>
    <w:rsid w:val="004E44FC"/>
    <w:rsid w:val="004E51A6"/>
    <w:rsid w:val="004F0255"/>
    <w:rsid w:val="004F1B52"/>
    <w:rsid w:val="004F1F19"/>
    <w:rsid w:val="004F2E59"/>
    <w:rsid w:val="004F2F39"/>
    <w:rsid w:val="004F4800"/>
    <w:rsid w:val="00500451"/>
    <w:rsid w:val="00500EE6"/>
    <w:rsid w:val="00501A31"/>
    <w:rsid w:val="005045E9"/>
    <w:rsid w:val="00504C45"/>
    <w:rsid w:val="0050716F"/>
    <w:rsid w:val="00510869"/>
    <w:rsid w:val="0051179C"/>
    <w:rsid w:val="00511CB7"/>
    <w:rsid w:val="00511F81"/>
    <w:rsid w:val="005122F4"/>
    <w:rsid w:val="00514876"/>
    <w:rsid w:val="00517A61"/>
    <w:rsid w:val="005203F8"/>
    <w:rsid w:val="005229CA"/>
    <w:rsid w:val="00522C13"/>
    <w:rsid w:val="00523B55"/>
    <w:rsid w:val="0052782D"/>
    <w:rsid w:val="00532D4A"/>
    <w:rsid w:val="0053471A"/>
    <w:rsid w:val="00535628"/>
    <w:rsid w:val="005359FA"/>
    <w:rsid w:val="00535D4E"/>
    <w:rsid w:val="00535F74"/>
    <w:rsid w:val="005374F1"/>
    <w:rsid w:val="00544D75"/>
    <w:rsid w:val="005452AA"/>
    <w:rsid w:val="00545474"/>
    <w:rsid w:val="00547355"/>
    <w:rsid w:val="00550B08"/>
    <w:rsid w:val="00551309"/>
    <w:rsid w:val="00551B3C"/>
    <w:rsid w:val="00552E67"/>
    <w:rsid w:val="00553DFC"/>
    <w:rsid w:val="00554562"/>
    <w:rsid w:val="00555636"/>
    <w:rsid w:val="00560B8B"/>
    <w:rsid w:val="0057033F"/>
    <w:rsid w:val="005710B7"/>
    <w:rsid w:val="005719AD"/>
    <w:rsid w:val="0057338B"/>
    <w:rsid w:val="0057349C"/>
    <w:rsid w:val="00573BB0"/>
    <w:rsid w:val="00577E5D"/>
    <w:rsid w:val="00582AC5"/>
    <w:rsid w:val="00583483"/>
    <w:rsid w:val="00584965"/>
    <w:rsid w:val="005867FB"/>
    <w:rsid w:val="00590511"/>
    <w:rsid w:val="00593D5A"/>
    <w:rsid w:val="005A0B5A"/>
    <w:rsid w:val="005A0F25"/>
    <w:rsid w:val="005A29C4"/>
    <w:rsid w:val="005A37DB"/>
    <w:rsid w:val="005A42A5"/>
    <w:rsid w:val="005A436D"/>
    <w:rsid w:val="005A5179"/>
    <w:rsid w:val="005B094F"/>
    <w:rsid w:val="005B4858"/>
    <w:rsid w:val="005B5DD0"/>
    <w:rsid w:val="005B601C"/>
    <w:rsid w:val="005C1733"/>
    <w:rsid w:val="005C1DC5"/>
    <w:rsid w:val="005C23A3"/>
    <w:rsid w:val="005C5685"/>
    <w:rsid w:val="005C76BB"/>
    <w:rsid w:val="005C7F73"/>
    <w:rsid w:val="005D0230"/>
    <w:rsid w:val="005D3DD9"/>
    <w:rsid w:val="005D3E0F"/>
    <w:rsid w:val="005D579E"/>
    <w:rsid w:val="005D5BC4"/>
    <w:rsid w:val="005D7360"/>
    <w:rsid w:val="005D7E1A"/>
    <w:rsid w:val="005E067F"/>
    <w:rsid w:val="005E106E"/>
    <w:rsid w:val="005E1578"/>
    <w:rsid w:val="005E16AF"/>
    <w:rsid w:val="005E26E7"/>
    <w:rsid w:val="005E301C"/>
    <w:rsid w:val="005E5157"/>
    <w:rsid w:val="005E7488"/>
    <w:rsid w:val="005F0CB0"/>
    <w:rsid w:val="005F2850"/>
    <w:rsid w:val="005F3E4B"/>
    <w:rsid w:val="005F5166"/>
    <w:rsid w:val="005F533D"/>
    <w:rsid w:val="005F73B9"/>
    <w:rsid w:val="005F7C08"/>
    <w:rsid w:val="005F7D0A"/>
    <w:rsid w:val="006016D5"/>
    <w:rsid w:val="00602674"/>
    <w:rsid w:val="006026A5"/>
    <w:rsid w:val="00602B90"/>
    <w:rsid w:val="00602BFF"/>
    <w:rsid w:val="006031ED"/>
    <w:rsid w:val="0060325C"/>
    <w:rsid w:val="006037F6"/>
    <w:rsid w:val="00604331"/>
    <w:rsid w:val="00605D09"/>
    <w:rsid w:val="00605F80"/>
    <w:rsid w:val="00611023"/>
    <w:rsid w:val="006121C7"/>
    <w:rsid w:val="006134D1"/>
    <w:rsid w:val="00614BC0"/>
    <w:rsid w:val="006158EE"/>
    <w:rsid w:val="0061721D"/>
    <w:rsid w:val="00621F1E"/>
    <w:rsid w:val="006234B4"/>
    <w:rsid w:val="00624113"/>
    <w:rsid w:val="00624FF6"/>
    <w:rsid w:val="00625D6C"/>
    <w:rsid w:val="0062678D"/>
    <w:rsid w:val="006271E3"/>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31C3"/>
    <w:rsid w:val="006440F7"/>
    <w:rsid w:val="006463E6"/>
    <w:rsid w:val="0064694F"/>
    <w:rsid w:val="00646A81"/>
    <w:rsid w:val="00646FC8"/>
    <w:rsid w:val="006503FF"/>
    <w:rsid w:val="0065101C"/>
    <w:rsid w:val="006520AB"/>
    <w:rsid w:val="00652BFE"/>
    <w:rsid w:val="00653C9A"/>
    <w:rsid w:val="00654589"/>
    <w:rsid w:val="00655C6D"/>
    <w:rsid w:val="0065774F"/>
    <w:rsid w:val="00660F8C"/>
    <w:rsid w:val="006652F7"/>
    <w:rsid w:val="00666F39"/>
    <w:rsid w:val="00667295"/>
    <w:rsid w:val="00667B8A"/>
    <w:rsid w:val="00667EAB"/>
    <w:rsid w:val="00671771"/>
    <w:rsid w:val="00671D96"/>
    <w:rsid w:val="00673B3C"/>
    <w:rsid w:val="00675F15"/>
    <w:rsid w:val="0067635F"/>
    <w:rsid w:val="006775FA"/>
    <w:rsid w:val="006805B4"/>
    <w:rsid w:val="00682F99"/>
    <w:rsid w:val="0068387A"/>
    <w:rsid w:val="00684480"/>
    <w:rsid w:val="00684F95"/>
    <w:rsid w:val="00686290"/>
    <w:rsid w:val="00686D59"/>
    <w:rsid w:val="00687CCF"/>
    <w:rsid w:val="0069021B"/>
    <w:rsid w:val="00690923"/>
    <w:rsid w:val="00690B9E"/>
    <w:rsid w:val="00691FC5"/>
    <w:rsid w:val="0069347A"/>
    <w:rsid w:val="00693924"/>
    <w:rsid w:val="00694180"/>
    <w:rsid w:val="00695AAC"/>
    <w:rsid w:val="006968D8"/>
    <w:rsid w:val="006A2C52"/>
    <w:rsid w:val="006A53C3"/>
    <w:rsid w:val="006A5D19"/>
    <w:rsid w:val="006A5FA9"/>
    <w:rsid w:val="006A6073"/>
    <w:rsid w:val="006A7E38"/>
    <w:rsid w:val="006B0F89"/>
    <w:rsid w:val="006B1D29"/>
    <w:rsid w:val="006B3923"/>
    <w:rsid w:val="006B3D7B"/>
    <w:rsid w:val="006B4021"/>
    <w:rsid w:val="006B4482"/>
    <w:rsid w:val="006B46AF"/>
    <w:rsid w:val="006B49D0"/>
    <w:rsid w:val="006B576A"/>
    <w:rsid w:val="006B72C3"/>
    <w:rsid w:val="006C1A18"/>
    <w:rsid w:val="006C5ED0"/>
    <w:rsid w:val="006C6073"/>
    <w:rsid w:val="006C67DE"/>
    <w:rsid w:val="006C6E84"/>
    <w:rsid w:val="006C7C14"/>
    <w:rsid w:val="006C7FEE"/>
    <w:rsid w:val="006D0D23"/>
    <w:rsid w:val="006D3C7E"/>
    <w:rsid w:val="006D4080"/>
    <w:rsid w:val="006E0C52"/>
    <w:rsid w:val="006E2F6F"/>
    <w:rsid w:val="006E3CFA"/>
    <w:rsid w:val="006E6E3D"/>
    <w:rsid w:val="006E7EDB"/>
    <w:rsid w:val="006F11DD"/>
    <w:rsid w:val="006F340A"/>
    <w:rsid w:val="006F4A2F"/>
    <w:rsid w:val="006F5EFC"/>
    <w:rsid w:val="006F77A9"/>
    <w:rsid w:val="007016D8"/>
    <w:rsid w:val="00701C48"/>
    <w:rsid w:val="007032B0"/>
    <w:rsid w:val="007039E8"/>
    <w:rsid w:val="00703BD6"/>
    <w:rsid w:val="0070560B"/>
    <w:rsid w:val="0070731D"/>
    <w:rsid w:val="00707742"/>
    <w:rsid w:val="007108FB"/>
    <w:rsid w:val="00711953"/>
    <w:rsid w:val="0071417B"/>
    <w:rsid w:val="007142FA"/>
    <w:rsid w:val="007145D2"/>
    <w:rsid w:val="00715F9B"/>
    <w:rsid w:val="0071617E"/>
    <w:rsid w:val="00716304"/>
    <w:rsid w:val="0071769B"/>
    <w:rsid w:val="007201FE"/>
    <w:rsid w:val="00722537"/>
    <w:rsid w:val="00722BD0"/>
    <w:rsid w:val="00723320"/>
    <w:rsid w:val="007278B1"/>
    <w:rsid w:val="00730217"/>
    <w:rsid w:val="00730FC3"/>
    <w:rsid w:val="0073111D"/>
    <w:rsid w:val="0073159B"/>
    <w:rsid w:val="00732431"/>
    <w:rsid w:val="00733E8B"/>
    <w:rsid w:val="00735693"/>
    <w:rsid w:val="007362F5"/>
    <w:rsid w:val="007367A9"/>
    <w:rsid w:val="007379AD"/>
    <w:rsid w:val="00740491"/>
    <w:rsid w:val="0074064B"/>
    <w:rsid w:val="00741B4B"/>
    <w:rsid w:val="00744ADD"/>
    <w:rsid w:val="00745205"/>
    <w:rsid w:val="007452B6"/>
    <w:rsid w:val="00746FCF"/>
    <w:rsid w:val="00750EEA"/>
    <w:rsid w:val="007550A0"/>
    <w:rsid w:val="00755796"/>
    <w:rsid w:val="00756493"/>
    <w:rsid w:val="00760D5D"/>
    <w:rsid w:val="0076119E"/>
    <w:rsid w:val="0076379E"/>
    <w:rsid w:val="00764BEE"/>
    <w:rsid w:val="0076513F"/>
    <w:rsid w:val="00766304"/>
    <w:rsid w:val="00771751"/>
    <w:rsid w:val="007727D2"/>
    <w:rsid w:val="00773B2C"/>
    <w:rsid w:val="00773E30"/>
    <w:rsid w:val="00776407"/>
    <w:rsid w:val="00776498"/>
    <w:rsid w:val="00776A10"/>
    <w:rsid w:val="00780A45"/>
    <w:rsid w:val="00781E0E"/>
    <w:rsid w:val="007848AE"/>
    <w:rsid w:val="00785F75"/>
    <w:rsid w:val="00786AC3"/>
    <w:rsid w:val="007907FE"/>
    <w:rsid w:val="007912DC"/>
    <w:rsid w:val="00791DA9"/>
    <w:rsid w:val="00792C86"/>
    <w:rsid w:val="007934F3"/>
    <w:rsid w:val="007942BF"/>
    <w:rsid w:val="007970B9"/>
    <w:rsid w:val="00797A27"/>
    <w:rsid w:val="007A149F"/>
    <w:rsid w:val="007A1CDA"/>
    <w:rsid w:val="007A1D22"/>
    <w:rsid w:val="007A2A40"/>
    <w:rsid w:val="007A7536"/>
    <w:rsid w:val="007B0C66"/>
    <w:rsid w:val="007B20D2"/>
    <w:rsid w:val="007B33C0"/>
    <w:rsid w:val="007B4B81"/>
    <w:rsid w:val="007B5233"/>
    <w:rsid w:val="007B6247"/>
    <w:rsid w:val="007C00AF"/>
    <w:rsid w:val="007C09A2"/>
    <w:rsid w:val="007C1E01"/>
    <w:rsid w:val="007C1EEF"/>
    <w:rsid w:val="007C41A6"/>
    <w:rsid w:val="007C63D4"/>
    <w:rsid w:val="007C737A"/>
    <w:rsid w:val="007D3A20"/>
    <w:rsid w:val="007D4156"/>
    <w:rsid w:val="007D55B2"/>
    <w:rsid w:val="007D6A55"/>
    <w:rsid w:val="007D6A7D"/>
    <w:rsid w:val="007D7192"/>
    <w:rsid w:val="007D76BF"/>
    <w:rsid w:val="007E0722"/>
    <w:rsid w:val="007E0A45"/>
    <w:rsid w:val="007E3129"/>
    <w:rsid w:val="007E3D7B"/>
    <w:rsid w:val="007E5591"/>
    <w:rsid w:val="007E6561"/>
    <w:rsid w:val="007F3486"/>
    <w:rsid w:val="007F373E"/>
    <w:rsid w:val="007F3853"/>
    <w:rsid w:val="007F3D36"/>
    <w:rsid w:val="007F4103"/>
    <w:rsid w:val="007F4149"/>
    <w:rsid w:val="007F42FB"/>
    <w:rsid w:val="007F43AE"/>
    <w:rsid w:val="007F6118"/>
    <w:rsid w:val="007F6680"/>
    <w:rsid w:val="007F7264"/>
    <w:rsid w:val="00800386"/>
    <w:rsid w:val="008008BF"/>
    <w:rsid w:val="00803162"/>
    <w:rsid w:val="008036EC"/>
    <w:rsid w:val="008059F8"/>
    <w:rsid w:val="0080608B"/>
    <w:rsid w:val="0080674F"/>
    <w:rsid w:val="00807F09"/>
    <w:rsid w:val="008123BB"/>
    <w:rsid w:val="00814D79"/>
    <w:rsid w:val="00821273"/>
    <w:rsid w:val="0082167D"/>
    <w:rsid w:val="00822874"/>
    <w:rsid w:val="00822BE6"/>
    <w:rsid w:val="00822DC8"/>
    <w:rsid w:val="008236C3"/>
    <w:rsid w:val="008261B1"/>
    <w:rsid w:val="0083201C"/>
    <w:rsid w:val="00833085"/>
    <w:rsid w:val="008348DB"/>
    <w:rsid w:val="00835C5B"/>
    <w:rsid w:val="0083692F"/>
    <w:rsid w:val="00836CB6"/>
    <w:rsid w:val="00840158"/>
    <w:rsid w:val="00845FBE"/>
    <w:rsid w:val="00846EF6"/>
    <w:rsid w:val="0084769C"/>
    <w:rsid w:val="008502BB"/>
    <w:rsid w:val="008507FB"/>
    <w:rsid w:val="00852BB7"/>
    <w:rsid w:val="0085384E"/>
    <w:rsid w:val="00854388"/>
    <w:rsid w:val="0085462E"/>
    <w:rsid w:val="00855BB6"/>
    <w:rsid w:val="0085616C"/>
    <w:rsid w:val="00857F71"/>
    <w:rsid w:val="00863B00"/>
    <w:rsid w:val="00864BFF"/>
    <w:rsid w:val="00866E44"/>
    <w:rsid w:val="00870C6E"/>
    <w:rsid w:val="00871071"/>
    <w:rsid w:val="00872894"/>
    <w:rsid w:val="008730FB"/>
    <w:rsid w:val="00877662"/>
    <w:rsid w:val="0087789D"/>
    <w:rsid w:val="00883C1A"/>
    <w:rsid w:val="00883CDF"/>
    <w:rsid w:val="008841A5"/>
    <w:rsid w:val="00884875"/>
    <w:rsid w:val="00887581"/>
    <w:rsid w:val="00887A87"/>
    <w:rsid w:val="00887C32"/>
    <w:rsid w:val="00887D14"/>
    <w:rsid w:val="0089229B"/>
    <w:rsid w:val="00892D86"/>
    <w:rsid w:val="00894700"/>
    <w:rsid w:val="00895C34"/>
    <w:rsid w:val="00896387"/>
    <w:rsid w:val="00897E08"/>
    <w:rsid w:val="008A1CF7"/>
    <w:rsid w:val="008A22B2"/>
    <w:rsid w:val="008A585D"/>
    <w:rsid w:val="008A7ABD"/>
    <w:rsid w:val="008A7E7B"/>
    <w:rsid w:val="008B08D6"/>
    <w:rsid w:val="008B4702"/>
    <w:rsid w:val="008B48D9"/>
    <w:rsid w:val="008B5060"/>
    <w:rsid w:val="008B66F7"/>
    <w:rsid w:val="008C2799"/>
    <w:rsid w:val="008C28B6"/>
    <w:rsid w:val="008C2D43"/>
    <w:rsid w:val="008C3822"/>
    <w:rsid w:val="008C3B3F"/>
    <w:rsid w:val="008C534E"/>
    <w:rsid w:val="008C695D"/>
    <w:rsid w:val="008C6B34"/>
    <w:rsid w:val="008C7603"/>
    <w:rsid w:val="008D00C1"/>
    <w:rsid w:val="008D1878"/>
    <w:rsid w:val="008D1B0B"/>
    <w:rsid w:val="008D2688"/>
    <w:rsid w:val="008D507E"/>
    <w:rsid w:val="008D5103"/>
    <w:rsid w:val="008D5B85"/>
    <w:rsid w:val="008E0A71"/>
    <w:rsid w:val="008E1063"/>
    <w:rsid w:val="008E2797"/>
    <w:rsid w:val="008E386F"/>
    <w:rsid w:val="008E38CE"/>
    <w:rsid w:val="008E3FF7"/>
    <w:rsid w:val="008E5D4C"/>
    <w:rsid w:val="008E690D"/>
    <w:rsid w:val="008E7953"/>
    <w:rsid w:val="008F180A"/>
    <w:rsid w:val="008F3570"/>
    <w:rsid w:val="008F5413"/>
    <w:rsid w:val="008F5B20"/>
    <w:rsid w:val="008F6D9F"/>
    <w:rsid w:val="008F7DDF"/>
    <w:rsid w:val="009005DF"/>
    <w:rsid w:val="00900AF8"/>
    <w:rsid w:val="00901FE5"/>
    <w:rsid w:val="00902377"/>
    <w:rsid w:val="0090511C"/>
    <w:rsid w:val="00911FC2"/>
    <w:rsid w:val="00912CBD"/>
    <w:rsid w:val="00912D06"/>
    <w:rsid w:val="009164A4"/>
    <w:rsid w:val="00916C1E"/>
    <w:rsid w:val="009173E2"/>
    <w:rsid w:val="0092002F"/>
    <w:rsid w:val="009254E1"/>
    <w:rsid w:val="00926349"/>
    <w:rsid w:val="00927675"/>
    <w:rsid w:val="00927DDF"/>
    <w:rsid w:val="00927E8B"/>
    <w:rsid w:val="009308F7"/>
    <w:rsid w:val="0093232E"/>
    <w:rsid w:val="00932371"/>
    <w:rsid w:val="009331BC"/>
    <w:rsid w:val="0093359D"/>
    <w:rsid w:val="00934DFE"/>
    <w:rsid w:val="009359A0"/>
    <w:rsid w:val="00936C8E"/>
    <w:rsid w:val="00941596"/>
    <w:rsid w:val="009419C1"/>
    <w:rsid w:val="00950785"/>
    <w:rsid w:val="00950B53"/>
    <w:rsid w:val="009525D1"/>
    <w:rsid w:val="00952ACB"/>
    <w:rsid w:val="0095305A"/>
    <w:rsid w:val="009545F8"/>
    <w:rsid w:val="00954E7C"/>
    <w:rsid w:val="00956D76"/>
    <w:rsid w:val="00957341"/>
    <w:rsid w:val="009606E7"/>
    <w:rsid w:val="00960A79"/>
    <w:rsid w:val="00965151"/>
    <w:rsid w:val="00967B81"/>
    <w:rsid w:val="00970525"/>
    <w:rsid w:val="00972BF2"/>
    <w:rsid w:val="00973075"/>
    <w:rsid w:val="009737FC"/>
    <w:rsid w:val="0097436A"/>
    <w:rsid w:val="0097753B"/>
    <w:rsid w:val="00982B27"/>
    <w:rsid w:val="00983FC5"/>
    <w:rsid w:val="00986974"/>
    <w:rsid w:val="00986B52"/>
    <w:rsid w:val="009927E5"/>
    <w:rsid w:val="009927E6"/>
    <w:rsid w:val="0099345A"/>
    <w:rsid w:val="009947D7"/>
    <w:rsid w:val="00994C17"/>
    <w:rsid w:val="009966AA"/>
    <w:rsid w:val="00996B9D"/>
    <w:rsid w:val="00996FC1"/>
    <w:rsid w:val="009A1897"/>
    <w:rsid w:val="009A2625"/>
    <w:rsid w:val="009A3FC1"/>
    <w:rsid w:val="009A5D0A"/>
    <w:rsid w:val="009B0961"/>
    <w:rsid w:val="009B11A3"/>
    <w:rsid w:val="009B35B4"/>
    <w:rsid w:val="009B460A"/>
    <w:rsid w:val="009B6763"/>
    <w:rsid w:val="009B74F2"/>
    <w:rsid w:val="009C066F"/>
    <w:rsid w:val="009C08E2"/>
    <w:rsid w:val="009C0D31"/>
    <w:rsid w:val="009C20D9"/>
    <w:rsid w:val="009C4906"/>
    <w:rsid w:val="009C626A"/>
    <w:rsid w:val="009C6570"/>
    <w:rsid w:val="009C68F5"/>
    <w:rsid w:val="009C79AC"/>
    <w:rsid w:val="009C7E38"/>
    <w:rsid w:val="009D2C24"/>
    <w:rsid w:val="009D368E"/>
    <w:rsid w:val="009D6F83"/>
    <w:rsid w:val="009D773B"/>
    <w:rsid w:val="009E088F"/>
    <w:rsid w:val="009E33C2"/>
    <w:rsid w:val="009E3ACC"/>
    <w:rsid w:val="009E541B"/>
    <w:rsid w:val="009E58C4"/>
    <w:rsid w:val="009E5EDD"/>
    <w:rsid w:val="009E7393"/>
    <w:rsid w:val="009F0CDA"/>
    <w:rsid w:val="009F19D5"/>
    <w:rsid w:val="009F2BBD"/>
    <w:rsid w:val="009F32DC"/>
    <w:rsid w:val="009F436B"/>
    <w:rsid w:val="009F511A"/>
    <w:rsid w:val="009F660A"/>
    <w:rsid w:val="009F69F8"/>
    <w:rsid w:val="009F6AB0"/>
    <w:rsid w:val="00A01A29"/>
    <w:rsid w:val="00A05F23"/>
    <w:rsid w:val="00A06280"/>
    <w:rsid w:val="00A109CD"/>
    <w:rsid w:val="00A13476"/>
    <w:rsid w:val="00A1359C"/>
    <w:rsid w:val="00A1470D"/>
    <w:rsid w:val="00A15BDD"/>
    <w:rsid w:val="00A16E6D"/>
    <w:rsid w:val="00A17E4F"/>
    <w:rsid w:val="00A20DED"/>
    <w:rsid w:val="00A225B2"/>
    <w:rsid w:val="00A22826"/>
    <w:rsid w:val="00A2392C"/>
    <w:rsid w:val="00A239D1"/>
    <w:rsid w:val="00A23A2D"/>
    <w:rsid w:val="00A23E33"/>
    <w:rsid w:val="00A24692"/>
    <w:rsid w:val="00A25388"/>
    <w:rsid w:val="00A27A3C"/>
    <w:rsid w:val="00A301C7"/>
    <w:rsid w:val="00A32824"/>
    <w:rsid w:val="00A33034"/>
    <w:rsid w:val="00A343E9"/>
    <w:rsid w:val="00A35C06"/>
    <w:rsid w:val="00A406F0"/>
    <w:rsid w:val="00A44997"/>
    <w:rsid w:val="00A46474"/>
    <w:rsid w:val="00A475A1"/>
    <w:rsid w:val="00A4764E"/>
    <w:rsid w:val="00A52CAB"/>
    <w:rsid w:val="00A53304"/>
    <w:rsid w:val="00A53461"/>
    <w:rsid w:val="00A53A9C"/>
    <w:rsid w:val="00A56657"/>
    <w:rsid w:val="00A569A2"/>
    <w:rsid w:val="00A57113"/>
    <w:rsid w:val="00A57429"/>
    <w:rsid w:val="00A6082F"/>
    <w:rsid w:val="00A6252F"/>
    <w:rsid w:val="00A64241"/>
    <w:rsid w:val="00A64899"/>
    <w:rsid w:val="00A66744"/>
    <w:rsid w:val="00A70313"/>
    <w:rsid w:val="00A71DA1"/>
    <w:rsid w:val="00A73DA3"/>
    <w:rsid w:val="00A748E2"/>
    <w:rsid w:val="00A761DC"/>
    <w:rsid w:val="00A7697D"/>
    <w:rsid w:val="00A77AE2"/>
    <w:rsid w:val="00A80817"/>
    <w:rsid w:val="00A8350D"/>
    <w:rsid w:val="00A83FC8"/>
    <w:rsid w:val="00A85242"/>
    <w:rsid w:val="00A869D0"/>
    <w:rsid w:val="00A9098E"/>
    <w:rsid w:val="00A917F5"/>
    <w:rsid w:val="00A95A89"/>
    <w:rsid w:val="00A96430"/>
    <w:rsid w:val="00AA165A"/>
    <w:rsid w:val="00AA1DD7"/>
    <w:rsid w:val="00AA236A"/>
    <w:rsid w:val="00AA36FC"/>
    <w:rsid w:val="00AA7100"/>
    <w:rsid w:val="00AA75DD"/>
    <w:rsid w:val="00AB0330"/>
    <w:rsid w:val="00AB2A54"/>
    <w:rsid w:val="00AB2E44"/>
    <w:rsid w:val="00AB3793"/>
    <w:rsid w:val="00AB425E"/>
    <w:rsid w:val="00AB5147"/>
    <w:rsid w:val="00AB5EE6"/>
    <w:rsid w:val="00AB5F1E"/>
    <w:rsid w:val="00AB6E9B"/>
    <w:rsid w:val="00AB6F35"/>
    <w:rsid w:val="00AC0D3E"/>
    <w:rsid w:val="00AC13F9"/>
    <w:rsid w:val="00AC23CC"/>
    <w:rsid w:val="00AC5682"/>
    <w:rsid w:val="00AC7720"/>
    <w:rsid w:val="00AD19EC"/>
    <w:rsid w:val="00AE29DA"/>
    <w:rsid w:val="00AE5EEB"/>
    <w:rsid w:val="00AE63FA"/>
    <w:rsid w:val="00AE6A66"/>
    <w:rsid w:val="00AE7DFB"/>
    <w:rsid w:val="00AF097E"/>
    <w:rsid w:val="00AF3FCB"/>
    <w:rsid w:val="00AF4F3F"/>
    <w:rsid w:val="00AF4F6D"/>
    <w:rsid w:val="00AF6B6D"/>
    <w:rsid w:val="00B018BF"/>
    <w:rsid w:val="00B01AA4"/>
    <w:rsid w:val="00B01F9F"/>
    <w:rsid w:val="00B028F0"/>
    <w:rsid w:val="00B03A7B"/>
    <w:rsid w:val="00B06DDC"/>
    <w:rsid w:val="00B07916"/>
    <w:rsid w:val="00B11B7C"/>
    <w:rsid w:val="00B1485A"/>
    <w:rsid w:val="00B167F4"/>
    <w:rsid w:val="00B17756"/>
    <w:rsid w:val="00B2127D"/>
    <w:rsid w:val="00B21962"/>
    <w:rsid w:val="00B2304E"/>
    <w:rsid w:val="00B24840"/>
    <w:rsid w:val="00B25650"/>
    <w:rsid w:val="00B26019"/>
    <w:rsid w:val="00B26A14"/>
    <w:rsid w:val="00B2798B"/>
    <w:rsid w:val="00B328AE"/>
    <w:rsid w:val="00B35774"/>
    <w:rsid w:val="00B35B0A"/>
    <w:rsid w:val="00B36A73"/>
    <w:rsid w:val="00B377CE"/>
    <w:rsid w:val="00B4044B"/>
    <w:rsid w:val="00B4059D"/>
    <w:rsid w:val="00B4312B"/>
    <w:rsid w:val="00B43AC4"/>
    <w:rsid w:val="00B43C1F"/>
    <w:rsid w:val="00B44216"/>
    <w:rsid w:val="00B44313"/>
    <w:rsid w:val="00B46A15"/>
    <w:rsid w:val="00B46CD8"/>
    <w:rsid w:val="00B477E8"/>
    <w:rsid w:val="00B5018C"/>
    <w:rsid w:val="00B508F6"/>
    <w:rsid w:val="00B5582A"/>
    <w:rsid w:val="00B55ECB"/>
    <w:rsid w:val="00B57076"/>
    <w:rsid w:val="00B61F11"/>
    <w:rsid w:val="00B62DD0"/>
    <w:rsid w:val="00B71074"/>
    <w:rsid w:val="00B723D9"/>
    <w:rsid w:val="00B74AF9"/>
    <w:rsid w:val="00B76291"/>
    <w:rsid w:val="00B77EBE"/>
    <w:rsid w:val="00B80E89"/>
    <w:rsid w:val="00B81C46"/>
    <w:rsid w:val="00B85B1F"/>
    <w:rsid w:val="00B85D21"/>
    <w:rsid w:val="00B8678F"/>
    <w:rsid w:val="00B93397"/>
    <w:rsid w:val="00B94EB8"/>
    <w:rsid w:val="00B956BE"/>
    <w:rsid w:val="00B95A24"/>
    <w:rsid w:val="00BA0872"/>
    <w:rsid w:val="00BA1603"/>
    <w:rsid w:val="00BA251A"/>
    <w:rsid w:val="00BA2605"/>
    <w:rsid w:val="00BA31C5"/>
    <w:rsid w:val="00BA3A0D"/>
    <w:rsid w:val="00BA4583"/>
    <w:rsid w:val="00BA51FE"/>
    <w:rsid w:val="00BA561B"/>
    <w:rsid w:val="00BA59FE"/>
    <w:rsid w:val="00BA6721"/>
    <w:rsid w:val="00BB1EC7"/>
    <w:rsid w:val="00BB2A22"/>
    <w:rsid w:val="00BB2D64"/>
    <w:rsid w:val="00BB2FE5"/>
    <w:rsid w:val="00BB51E3"/>
    <w:rsid w:val="00BB56D4"/>
    <w:rsid w:val="00BB5A95"/>
    <w:rsid w:val="00BB6CA7"/>
    <w:rsid w:val="00BC1181"/>
    <w:rsid w:val="00BC1FDF"/>
    <w:rsid w:val="00BC2173"/>
    <w:rsid w:val="00BC290C"/>
    <w:rsid w:val="00BC2F1C"/>
    <w:rsid w:val="00BC33EB"/>
    <w:rsid w:val="00BC37B1"/>
    <w:rsid w:val="00BC4790"/>
    <w:rsid w:val="00BC773D"/>
    <w:rsid w:val="00BC7E7D"/>
    <w:rsid w:val="00BD1471"/>
    <w:rsid w:val="00BD257D"/>
    <w:rsid w:val="00BD25FD"/>
    <w:rsid w:val="00BD30A3"/>
    <w:rsid w:val="00BD56EE"/>
    <w:rsid w:val="00BD5CAB"/>
    <w:rsid w:val="00BD740A"/>
    <w:rsid w:val="00BD7F4B"/>
    <w:rsid w:val="00BE027C"/>
    <w:rsid w:val="00BE099E"/>
    <w:rsid w:val="00BE0E79"/>
    <w:rsid w:val="00BE1318"/>
    <w:rsid w:val="00BE1BE2"/>
    <w:rsid w:val="00BE4DE2"/>
    <w:rsid w:val="00BE5484"/>
    <w:rsid w:val="00BE678A"/>
    <w:rsid w:val="00BE7E44"/>
    <w:rsid w:val="00BF15BB"/>
    <w:rsid w:val="00BF2810"/>
    <w:rsid w:val="00BF2BBA"/>
    <w:rsid w:val="00BF2C4D"/>
    <w:rsid w:val="00BF2EB9"/>
    <w:rsid w:val="00BF3E6F"/>
    <w:rsid w:val="00BF4054"/>
    <w:rsid w:val="00BF463D"/>
    <w:rsid w:val="00BF5760"/>
    <w:rsid w:val="00BF62E8"/>
    <w:rsid w:val="00C011F6"/>
    <w:rsid w:val="00C01AD1"/>
    <w:rsid w:val="00C01BBE"/>
    <w:rsid w:val="00C0300B"/>
    <w:rsid w:val="00C034B5"/>
    <w:rsid w:val="00C03C3C"/>
    <w:rsid w:val="00C0584C"/>
    <w:rsid w:val="00C10099"/>
    <w:rsid w:val="00C1089C"/>
    <w:rsid w:val="00C11C45"/>
    <w:rsid w:val="00C11C48"/>
    <w:rsid w:val="00C15197"/>
    <w:rsid w:val="00C16A58"/>
    <w:rsid w:val="00C1765C"/>
    <w:rsid w:val="00C207A1"/>
    <w:rsid w:val="00C216DE"/>
    <w:rsid w:val="00C22BDA"/>
    <w:rsid w:val="00C242E4"/>
    <w:rsid w:val="00C26B4D"/>
    <w:rsid w:val="00C26F0A"/>
    <w:rsid w:val="00C31353"/>
    <w:rsid w:val="00C31467"/>
    <w:rsid w:val="00C318F1"/>
    <w:rsid w:val="00C32581"/>
    <w:rsid w:val="00C33E54"/>
    <w:rsid w:val="00C354B4"/>
    <w:rsid w:val="00C36250"/>
    <w:rsid w:val="00C368F5"/>
    <w:rsid w:val="00C37808"/>
    <w:rsid w:val="00C4010B"/>
    <w:rsid w:val="00C41C44"/>
    <w:rsid w:val="00C42AF3"/>
    <w:rsid w:val="00C4393B"/>
    <w:rsid w:val="00C44894"/>
    <w:rsid w:val="00C45BF6"/>
    <w:rsid w:val="00C45CB9"/>
    <w:rsid w:val="00C45FDA"/>
    <w:rsid w:val="00C46C60"/>
    <w:rsid w:val="00C47CF7"/>
    <w:rsid w:val="00C506F9"/>
    <w:rsid w:val="00C5105D"/>
    <w:rsid w:val="00C51CC3"/>
    <w:rsid w:val="00C5220D"/>
    <w:rsid w:val="00C538AA"/>
    <w:rsid w:val="00C57E62"/>
    <w:rsid w:val="00C61E90"/>
    <w:rsid w:val="00C626A9"/>
    <w:rsid w:val="00C62E9B"/>
    <w:rsid w:val="00C668F8"/>
    <w:rsid w:val="00C7193E"/>
    <w:rsid w:val="00C71ACD"/>
    <w:rsid w:val="00C75B08"/>
    <w:rsid w:val="00C8197E"/>
    <w:rsid w:val="00C82906"/>
    <w:rsid w:val="00C82AFB"/>
    <w:rsid w:val="00C85CB7"/>
    <w:rsid w:val="00C8637A"/>
    <w:rsid w:val="00C901B8"/>
    <w:rsid w:val="00C90280"/>
    <w:rsid w:val="00C918CE"/>
    <w:rsid w:val="00C91F76"/>
    <w:rsid w:val="00C939F8"/>
    <w:rsid w:val="00C94A3B"/>
    <w:rsid w:val="00CA0D84"/>
    <w:rsid w:val="00CA1D06"/>
    <w:rsid w:val="00CA217E"/>
    <w:rsid w:val="00CA23A7"/>
    <w:rsid w:val="00CA406F"/>
    <w:rsid w:val="00CA4261"/>
    <w:rsid w:val="00CA68E7"/>
    <w:rsid w:val="00CA7DB5"/>
    <w:rsid w:val="00CB1D65"/>
    <w:rsid w:val="00CB2D0F"/>
    <w:rsid w:val="00CB3AB8"/>
    <w:rsid w:val="00CB4A6B"/>
    <w:rsid w:val="00CB681D"/>
    <w:rsid w:val="00CC1764"/>
    <w:rsid w:val="00CC1F19"/>
    <w:rsid w:val="00CC296C"/>
    <w:rsid w:val="00CC4791"/>
    <w:rsid w:val="00CC5D9B"/>
    <w:rsid w:val="00CC6609"/>
    <w:rsid w:val="00CC7AAC"/>
    <w:rsid w:val="00CD0692"/>
    <w:rsid w:val="00CD0BC4"/>
    <w:rsid w:val="00CD2C68"/>
    <w:rsid w:val="00CD42A5"/>
    <w:rsid w:val="00CD54CD"/>
    <w:rsid w:val="00CD5ED4"/>
    <w:rsid w:val="00CD5FCE"/>
    <w:rsid w:val="00CD658A"/>
    <w:rsid w:val="00CD7E8E"/>
    <w:rsid w:val="00CE1827"/>
    <w:rsid w:val="00CE1F9E"/>
    <w:rsid w:val="00CE2E1E"/>
    <w:rsid w:val="00CE343E"/>
    <w:rsid w:val="00CE36CB"/>
    <w:rsid w:val="00CE4A10"/>
    <w:rsid w:val="00CE56AC"/>
    <w:rsid w:val="00CE6515"/>
    <w:rsid w:val="00CE77B2"/>
    <w:rsid w:val="00CF1E71"/>
    <w:rsid w:val="00CF23C0"/>
    <w:rsid w:val="00CF362B"/>
    <w:rsid w:val="00CF5747"/>
    <w:rsid w:val="00CF6694"/>
    <w:rsid w:val="00CF761E"/>
    <w:rsid w:val="00D00CB0"/>
    <w:rsid w:val="00D00D2E"/>
    <w:rsid w:val="00D01B48"/>
    <w:rsid w:val="00D035B7"/>
    <w:rsid w:val="00D06D80"/>
    <w:rsid w:val="00D0741E"/>
    <w:rsid w:val="00D11912"/>
    <w:rsid w:val="00D11978"/>
    <w:rsid w:val="00D159EA"/>
    <w:rsid w:val="00D1767F"/>
    <w:rsid w:val="00D17ECE"/>
    <w:rsid w:val="00D21B4A"/>
    <w:rsid w:val="00D22019"/>
    <w:rsid w:val="00D2277D"/>
    <w:rsid w:val="00D23951"/>
    <w:rsid w:val="00D23A39"/>
    <w:rsid w:val="00D254E8"/>
    <w:rsid w:val="00D26E8A"/>
    <w:rsid w:val="00D3097C"/>
    <w:rsid w:val="00D31E4A"/>
    <w:rsid w:val="00D344DF"/>
    <w:rsid w:val="00D34892"/>
    <w:rsid w:val="00D35574"/>
    <w:rsid w:val="00D36C75"/>
    <w:rsid w:val="00D448A2"/>
    <w:rsid w:val="00D4508B"/>
    <w:rsid w:val="00D45BC7"/>
    <w:rsid w:val="00D461D9"/>
    <w:rsid w:val="00D4772D"/>
    <w:rsid w:val="00D50554"/>
    <w:rsid w:val="00D51060"/>
    <w:rsid w:val="00D514AF"/>
    <w:rsid w:val="00D530D4"/>
    <w:rsid w:val="00D551C2"/>
    <w:rsid w:val="00D561B8"/>
    <w:rsid w:val="00D576D6"/>
    <w:rsid w:val="00D60BF0"/>
    <w:rsid w:val="00D61748"/>
    <w:rsid w:val="00D62B78"/>
    <w:rsid w:val="00D644FC"/>
    <w:rsid w:val="00D647E1"/>
    <w:rsid w:val="00D65555"/>
    <w:rsid w:val="00D659E3"/>
    <w:rsid w:val="00D70461"/>
    <w:rsid w:val="00D71639"/>
    <w:rsid w:val="00D72E30"/>
    <w:rsid w:val="00D73B0D"/>
    <w:rsid w:val="00D73C4A"/>
    <w:rsid w:val="00D7448B"/>
    <w:rsid w:val="00D75D93"/>
    <w:rsid w:val="00D76DE4"/>
    <w:rsid w:val="00D77D3D"/>
    <w:rsid w:val="00D80C28"/>
    <w:rsid w:val="00D81A04"/>
    <w:rsid w:val="00D834D2"/>
    <w:rsid w:val="00D852EA"/>
    <w:rsid w:val="00D85867"/>
    <w:rsid w:val="00D8627D"/>
    <w:rsid w:val="00D86ECC"/>
    <w:rsid w:val="00D908C6"/>
    <w:rsid w:val="00D9143C"/>
    <w:rsid w:val="00D919DB"/>
    <w:rsid w:val="00D920F2"/>
    <w:rsid w:val="00D924BD"/>
    <w:rsid w:val="00D9436C"/>
    <w:rsid w:val="00D94EB5"/>
    <w:rsid w:val="00D95381"/>
    <w:rsid w:val="00D96185"/>
    <w:rsid w:val="00D97744"/>
    <w:rsid w:val="00D97E55"/>
    <w:rsid w:val="00DA4AF3"/>
    <w:rsid w:val="00DA4C18"/>
    <w:rsid w:val="00DA4D73"/>
    <w:rsid w:val="00DB1B37"/>
    <w:rsid w:val="00DB1BCD"/>
    <w:rsid w:val="00DB2380"/>
    <w:rsid w:val="00DB4B42"/>
    <w:rsid w:val="00DB642B"/>
    <w:rsid w:val="00DC4877"/>
    <w:rsid w:val="00DC6318"/>
    <w:rsid w:val="00DC6E18"/>
    <w:rsid w:val="00DD0FDD"/>
    <w:rsid w:val="00DD1D88"/>
    <w:rsid w:val="00DD332F"/>
    <w:rsid w:val="00DD443C"/>
    <w:rsid w:val="00DD45D8"/>
    <w:rsid w:val="00DD575B"/>
    <w:rsid w:val="00DD6F4D"/>
    <w:rsid w:val="00DD6F69"/>
    <w:rsid w:val="00DD6FD7"/>
    <w:rsid w:val="00DD7323"/>
    <w:rsid w:val="00DE309C"/>
    <w:rsid w:val="00DE4143"/>
    <w:rsid w:val="00DE7D47"/>
    <w:rsid w:val="00DF010F"/>
    <w:rsid w:val="00DF10CA"/>
    <w:rsid w:val="00DF1601"/>
    <w:rsid w:val="00DF3CB3"/>
    <w:rsid w:val="00DF543F"/>
    <w:rsid w:val="00DF5486"/>
    <w:rsid w:val="00DF68C6"/>
    <w:rsid w:val="00E0245B"/>
    <w:rsid w:val="00E02545"/>
    <w:rsid w:val="00E03390"/>
    <w:rsid w:val="00E035B2"/>
    <w:rsid w:val="00E042E3"/>
    <w:rsid w:val="00E05908"/>
    <w:rsid w:val="00E07089"/>
    <w:rsid w:val="00E0773F"/>
    <w:rsid w:val="00E1039B"/>
    <w:rsid w:val="00E117FB"/>
    <w:rsid w:val="00E12E7D"/>
    <w:rsid w:val="00E240D5"/>
    <w:rsid w:val="00E248B4"/>
    <w:rsid w:val="00E24D29"/>
    <w:rsid w:val="00E347F0"/>
    <w:rsid w:val="00E35555"/>
    <w:rsid w:val="00E356AA"/>
    <w:rsid w:val="00E3600F"/>
    <w:rsid w:val="00E36FE2"/>
    <w:rsid w:val="00E370FF"/>
    <w:rsid w:val="00E40771"/>
    <w:rsid w:val="00E40D4E"/>
    <w:rsid w:val="00E424C5"/>
    <w:rsid w:val="00E429F4"/>
    <w:rsid w:val="00E43896"/>
    <w:rsid w:val="00E43A55"/>
    <w:rsid w:val="00E46108"/>
    <w:rsid w:val="00E521C4"/>
    <w:rsid w:val="00E52CFA"/>
    <w:rsid w:val="00E539CC"/>
    <w:rsid w:val="00E53D47"/>
    <w:rsid w:val="00E56D2F"/>
    <w:rsid w:val="00E57B3C"/>
    <w:rsid w:val="00E61DCD"/>
    <w:rsid w:val="00E64D0A"/>
    <w:rsid w:val="00E65981"/>
    <w:rsid w:val="00E66D83"/>
    <w:rsid w:val="00E71371"/>
    <w:rsid w:val="00E73FA3"/>
    <w:rsid w:val="00E748BD"/>
    <w:rsid w:val="00E76694"/>
    <w:rsid w:val="00E76D64"/>
    <w:rsid w:val="00E76EDE"/>
    <w:rsid w:val="00E76F88"/>
    <w:rsid w:val="00E800DA"/>
    <w:rsid w:val="00E80D8B"/>
    <w:rsid w:val="00E80F5B"/>
    <w:rsid w:val="00E81423"/>
    <w:rsid w:val="00E81757"/>
    <w:rsid w:val="00E86C5F"/>
    <w:rsid w:val="00E90BC5"/>
    <w:rsid w:val="00E91FC4"/>
    <w:rsid w:val="00E92861"/>
    <w:rsid w:val="00E93E44"/>
    <w:rsid w:val="00E955A0"/>
    <w:rsid w:val="00E963F7"/>
    <w:rsid w:val="00E966B0"/>
    <w:rsid w:val="00E96C79"/>
    <w:rsid w:val="00E97A6A"/>
    <w:rsid w:val="00EA0770"/>
    <w:rsid w:val="00EA081F"/>
    <w:rsid w:val="00EA1C50"/>
    <w:rsid w:val="00EA3C65"/>
    <w:rsid w:val="00EA607F"/>
    <w:rsid w:val="00EA7237"/>
    <w:rsid w:val="00EA7D9E"/>
    <w:rsid w:val="00EB049E"/>
    <w:rsid w:val="00EB0A47"/>
    <w:rsid w:val="00EB0B84"/>
    <w:rsid w:val="00EB37F6"/>
    <w:rsid w:val="00EB7E8E"/>
    <w:rsid w:val="00EC3235"/>
    <w:rsid w:val="00EC6F3C"/>
    <w:rsid w:val="00ED0498"/>
    <w:rsid w:val="00ED5385"/>
    <w:rsid w:val="00ED5BA1"/>
    <w:rsid w:val="00ED5F4B"/>
    <w:rsid w:val="00ED77EF"/>
    <w:rsid w:val="00EE0D5E"/>
    <w:rsid w:val="00EE2001"/>
    <w:rsid w:val="00EE311E"/>
    <w:rsid w:val="00EE4487"/>
    <w:rsid w:val="00EE4B69"/>
    <w:rsid w:val="00EE6518"/>
    <w:rsid w:val="00EE6990"/>
    <w:rsid w:val="00EF07A3"/>
    <w:rsid w:val="00EF0DA0"/>
    <w:rsid w:val="00EF2ABB"/>
    <w:rsid w:val="00EF4A7D"/>
    <w:rsid w:val="00EF4CD3"/>
    <w:rsid w:val="00EF4D3F"/>
    <w:rsid w:val="00EF6AD5"/>
    <w:rsid w:val="00EF783B"/>
    <w:rsid w:val="00EF7E99"/>
    <w:rsid w:val="00F040E5"/>
    <w:rsid w:val="00F041FD"/>
    <w:rsid w:val="00F052B4"/>
    <w:rsid w:val="00F05339"/>
    <w:rsid w:val="00F06E60"/>
    <w:rsid w:val="00F079C0"/>
    <w:rsid w:val="00F10A08"/>
    <w:rsid w:val="00F10B16"/>
    <w:rsid w:val="00F10B88"/>
    <w:rsid w:val="00F13FB8"/>
    <w:rsid w:val="00F16BDC"/>
    <w:rsid w:val="00F16D39"/>
    <w:rsid w:val="00F20613"/>
    <w:rsid w:val="00F21C4D"/>
    <w:rsid w:val="00F229B0"/>
    <w:rsid w:val="00F24686"/>
    <w:rsid w:val="00F26440"/>
    <w:rsid w:val="00F26C4C"/>
    <w:rsid w:val="00F27DF7"/>
    <w:rsid w:val="00F3180B"/>
    <w:rsid w:val="00F33FF3"/>
    <w:rsid w:val="00F354B2"/>
    <w:rsid w:val="00F357A5"/>
    <w:rsid w:val="00F362EF"/>
    <w:rsid w:val="00F3656B"/>
    <w:rsid w:val="00F37CFC"/>
    <w:rsid w:val="00F404AF"/>
    <w:rsid w:val="00F405F4"/>
    <w:rsid w:val="00F40E87"/>
    <w:rsid w:val="00F40FC8"/>
    <w:rsid w:val="00F41398"/>
    <w:rsid w:val="00F428BE"/>
    <w:rsid w:val="00F44368"/>
    <w:rsid w:val="00F46F12"/>
    <w:rsid w:val="00F47219"/>
    <w:rsid w:val="00F47DAB"/>
    <w:rsid w:val="00F536DF"/>
    <w:rsid w:val="00F53AF7"/>
    <w:rsid w:val="00F56D34"/>
    <w:rsid w:val="00F60C18"/>
    <w:rsid w:val="00F62815"/>
    <w:rsid w:val="00F63260"/>
    <w:rsid w:val="00F634D1"/>
    <w:rsid w:val="00F64078"/>
    <w:rsid w:val="00F670E5"/>
    <w:rsid w:val="00F67D42"/>
    <w:rsid w:val="00F67E55"/>
    <w:rsid w:val="00F71B12"/>
    <w:rsid w:val="00F71E0E"/>
    <w:rsid w:val="00F74A5A"/>
    <w:rsid w:val="00F74E94"/>
    <w:rsid w:val="00F75C98"/>
    <w:rsid w:val="00F76556"/>
    <w:rsid w:val="00F76AA7"/>
    <w:rsid w:val="00F80CD9"/>
    <w:rsid w:val="00F8225D"/>
    <w:rsid w:val="00F8419D"/>
    <w:rsid w:val="00F853BD"/>
    <w:rsid w:val="00F856A0"/>
    <w:rsid w:val="00F86D47"/>
    <w:rsid w:val="00F901AF"/>
    <w:rsid w:val="00F9070A"/>
    <w:rsid w:val="00F93581"/>
    <w:rsid w:val="00F9386E"/>
    <w:rsid w:val="00F93AE2"/>
    <w:rsid w:val="00F9470D"/>
    <w:rsid w:val="00F94A46"/>
    <w:rsid w:val="00F956EF"/>
    <w:rsid w:val="00F96154"/>
    <w:rsid w:val="00FA2AF6"/>
    <w:rsid w:val="00FA416D"/>
    <w:rsid w:val="00FA4EDF"/>
    <w:rsid w:val="00FA62E4"/>
    <w:rsid w:val="00FA6C78"/>
    <w:rsid w:val="00FA7222"/>
    <w:rsid w:val="00FA7CED"/>
    <w:rsid w:val="00FB0877"/>
    <w:rsid w:val="00FB2778"/>
    <w:rsid w:val="00FB3F6D"/>
    <w:rsid w:val="00FB4CDC"/>
    <w:rsid w:val="00FC0359"/>
    <w:rsid w:val="00FC0A75"/>
    <w:rsid w:val="00FC3091"/>
    <w:rsid w:val="00FC5AEA"/>
    <w:rsid w:val="00FC5F75"/>
    <w:rsid w:val="00FC69C6"/>
    <w:rsid w:val="00FC6B8E"/>
    <w:rsid w:val="00FC7020"/>
    <w:rsid w:val="00FC75D2"/>
    <w:rsid w:val="00FD13E7"/>
    <w:rsid w:val="00FD277F"/>
    <w:rsid w:val="00FD5BBB"/>
    <w:rsid w:val="00FD6ADE"/>
    <w:rsid w:val="00FD7609"/>
    <w:rsid w:val="00FE09F7"/>
    <w:rsid w:val="00FE2061"/>
    <w:rsid w:val="00FE55C5"/>
    <w:rsid w:val="00FE7D91"/>
    <w:rsid w:val="00FF0BB2"/>
    <w:rsid w:val="00FF1A35"/>
    <w:rsid w:val="00FF1E66"/>
    <w:rsid w:val="00FF2563"/>
    <w:rsid w:val="00FF2DFE"/>
    <w:rsid w:val="00FF30C9"/>
    <w:rsid w:val="00FF34D8"/>
    <w:rsid w:val="00FF3567"/>
    <w:rsid w:val="00FF5D0A"/>
    <w:rsid w:val="00FF6119"/>
    <w:rsid w:val="00FF683B"/>
    <w:rsid w:val="00FF7070"/>
    <w:rsid w:val="011C4D8A"/>
    <w:rsid w:val="012B0C1E"/>
    <w:rsid w:val="016C3D8E"/>
    <w:rsid w:val="01702D73"/>
    <w:rsid w:val="0174208A"/>
    <w:rsid w:val="0188685E"/>
    <w:rsid w:val="018D1B93"/>
    <w:rsid w:val="01A8450E"/>
    <w:rsid w:val="01BC1294"/>
    <w:rsid w:val="01C2207C"/>
    <w:rsid w:val="01C776E0"/>
    <w:rsid w:val="01CF13C4"/>
    <w:rsid w:val="01DB4E9F"/>
    <w:rsid w:val="01EB2BE1"/>
    <w:rsid w:val="02064BCD"/>
    <w:rsid w:val="02090068"/>
    <w:rsid w:val="02263C2A"/>
    <w:rsid w:val="02273298"/>
    <w:rsid w:val="022A7540"/>
    <w:rsid w:val="023F3EF2"/>
    <w:rsid w:val="02682FB0"/>
    <w:rsid w:val="027A6549"/>
    <w:rsid w:val="028A205E"/>
    <w:rsid w:val="029B3385"/>
    <w:rsid w:val="029E2BA4"/>
    <w:rsid w:val="029E662D"/>
    <w:rsid w:val="02BA4997"/>
    <w:rsid w:val="02BE053C"/>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3253"/>
    <w:rsid w:val="05762920"/>
    <w:rsid w:val="0576360E"/>
    <w:rsid w:val="057E3893"/>
    <w:rsid w:val="05896DC4"/>
    <w:rsid w:val="058F7672"/>
    <w:rsid w:val="05B44425"/>
    <w:rsid w:val="05CF41D4"/>
    <w:rsid w:val="05D142B3"/>
    <w:rsid w:val="05DD5474"/>
    <w:rsid w:val="05E26410"/>
    <w:rsid w:val="05EE3B4E"/>
    <w:rsid w:val="060D2BB2"/>
    <w:rsid w:val="060F2BBF"/>
    <w:rsid w:val="061F463E"/>
    <w:rsid w:val="062D3334"/>
    <w:rsid w:val="062E7477"/>
    <w:rsid w:val="06394F99"/>
    <w:rsid w:val="06555C85"/>
    <w:rsid w:val="066459AC"/>
    <w:rsid w:val="066525A4"/>
    <w:rsid w:val="06685DA0"/>
    <w:rsid w:val="066E5311"/>
    <w:rsid w:val="06757696"/>
    <w:rsid w:val="06763B4B"/>
    <w:rsid w:val="068151D0"/>
    <w:rsid w:val="06A94B4A"/>
    <w:rsid w:val="06AC7BDE"/>
    <w:rsid w:val="06B1626D"/>
    <w:rsid w:val="06CD0855"/>
    <w:rsid w:val="06E91F45"/>
    <w:rsid w:val="06F71148"/>
    <w:rsid w:val="06F72F04"/>
    <w:rsid w:val="06FD0DC2"/>
    <w:rsid w:val="070218EC"/>
    <w:rsid w:val="07180312"/>
    <w:rsid w:val="07183D02"/>
    <w:rsid w:val="071E3EF8"/>
    <w:rsid w:val="071F570D"/>
    <w:rsid w:val="073533AD"/>
    <w:rsid w:val="07476DC8"/>
    <w:rsid w:val="07484589"/>
    <w:rsid w:val="074A7978"/>
    <w:rsid w:val="07815C50"/>
    <w:rsid w:val="07B62C9C"/>
    <w:rsid w:val="07EA291F"/>
    <w:rsid w:val="080808A0"/>
    <w:rsid w:val="081508A2"/>
    <w:rsid w:val="081749A7"/>
    <w:rsid w:val="083E2F25"/>
    <w:rsid w:val="08437EF3"/>
    <w:rsid w:val="08594498"/>
    <w:rsid w:val="085A7797"/>
    <w:rsid w:val="08692312"/>
    <w:rsid w:val="08706A66"/>
    <w:rsid w:val="089036B7"/>
    <w:rsid w:val="089F7CA5"/>
    <w:rsid w:val="08B51453"/>
    <w:rsid w:val="08BD0EA0"/>
    <w:rsid w:val="08C064C0"/>
    <w:rsid w:val="08DB4B25"/>
    <w:rsid w:val="08E01BCE"/>
    <w:rsid w:val="08E216F0"/>
    <w:rsid w:val="08E26F45"/>
    <w:rsid w:val="08E3734A"/>
    <w:rsid w:val="08E702BF"/>
    <w:rsid w:val="08EA6987"/>
    <w:rsid w:val="09081B56"/>
    <w:rsid w:val="0922699A"/>
    <w:rsid w:val="09404248"/>
    <w:rsid w:val="0940701D"/>
    <w:rsid w:val="09440304"/>
    <w:rsid w:val="09551130"/>
    <w:rsid w:val="09725318"/>
    <w:rsid w:val="098764AA"/>
    <w:rsid w:val="09A410A8"/>
    <w:rsid w:val="09BE52DE"/>
    <w:rsid w:val="09C304EB"/>
    <w:rsid w:val="09C53A21"/>
    <w:rsid w:val="09C557E9"/>
    <w:rsid w:val="09D30126"/>
    <w:rsid w:val="09D52BEB"/>
    <w:rsid w:val="09E737F2"/>
    <w:rsid w:val="09EF333A"/>
    <w:rsid w:val="09F84AA8"/>
    <w:rsid w:val="0A001631"/>
    <w:rsid w:val="0A090727"/>
    <w:rsid w:val="0A0B76BA"/>
    <w:rsid w:val="0A106033"/>
    <w:rsid w:val="0A23180E"/>
    <w:rsid w:val="0A353749"/>
    <w:rsid w:val="0A4213D2"/>
    <w:rsid w:val="0A4C10CD"/>
    <w:rsid w:val="0A501D24"/>
    <w:rsid w:val="0A514723"/>
    <w:rsid w:val="0A577DCC"/>
    <w:rsid w:val="0A6D3C90"/>
    <w:rsid w:val="0A9D519E"/>
    <w:rsid w:val="0A9E3A18"/>
    <w:rsid w:val="0AA94BEF"/>
    <w:rsid w:val="0ABB1E85"/>
    <w:rsid w:val="0ABE5888"/>
    <w:rsid w:val="0AC24A92"/>
    <w:rsid w:val="0AC62D12"/>
    <w:rsid w:val="0AC7358C"/>
    <w:rsid w:val="0AFF6668"/>
    <w:rsid w:val="0B0D528C"/>
    <w:rsid w:val="0B1C1C00"/>
    <w:rsid w:val="0B1C6E34"/>
    <w:rsid w:val="0B1F4F7F"/>
    <w:rsid w:val="0B3253A5"/>
    <w:rsid w:val="0B326CC7"/>
    <w:rsid w:val="0B370769"/>
    <w:rsid w:val="0B562DAC"/>
    <w:rsid w:val="0B702D58"/>
    <w:rsid w:val="0B75201D"/>
    <w:rsid w:val="0B813677"/>
    <w:rsid w:val="0B8575F9"/>
    <w:rsid w:val="0BA42587"/>
    <w:rsid w:val="0BA6070F"/>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757885"/>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679D7"/>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2A3D48"/>
    <w:rsid w:val="0E48217E"/>
    <w:rsid w:val="0E4C6690"/>
    <w:rsid w:val="0E666C91"/>
    <w:rsid w:val="0EA73C6D"/>
    <w:rsid w:val="0EAC1173"/>
    <w:rsid w:val="0EB02422"/>
    <w:rsid w:val="0EB44691"/>
    <w:rsid w:val="0EB5640F"/>
    <w:rsid w:val="0EB8426F"/>
    <w:rsid w:val="0EBB3D1D"/>
    <w:rsid w:val="0EC23B23"/>
    <w:rsid w:val="0EDF6D79"/>
    <w:rsid w:val="0EF27A89"/>
    <w:rsid w:val="0F0D19D8"/>
    <w:rsid w:val="0F217D15"/>
    <w:rsid w:val="0F321715"/>
    <w:rsid w:val="0F3E131E"/>
    <w:rsid w:val="0F471525"/>
    <w:rsid w:val="0F5977B6"/>
    <w:rsid w:val="0F6A0D23"/>
    <w:rsid w:val="0FAF385C"/>
    <w:rsid w:val="0FBF197F"/>
    <w:rsid w:val="0FC32FB3"/>
    <w:rsid w:val="0FF54C4D"/>
    <w:rsid w:val="1005432D"/>
    <w:rsid w:val="1009448F"/>
    <w:rsid w:val="102C4A8E"/>
    <w:rsid w:val="1060768A"/>
    <w:rsid w:val="10616FD4"/>
    <w:rsid w:val="10726AB1"/>
    <w:rsid w:val="10BB1411"/>
    <w:rsid w:val="10BD62F9"/>
    <w:rsid w:val="10D4264C"/>
    <w:rsid w:val="10DD707D"/>
    <w:rsid w:val="10DF592B"/>
    <w:rsid w:val="10E636FF"/>
    <w:rsid w:val="11175E42"/>
    <w:rsid w:val="111854A2"/>
    <w:rsid w:val="112231F4"/>
    <w:rsid w:val="11290272"/>
    <w:rsid w:val="114A7AE3"/>
    <w:rsid w:val="11700100"/>
    <w:rsid w:val="118A1992"/>
    <w:rsid w:val="119F755E"/>
    <w:rsid w:val="11A23697"/>
    <w:rsid w:val="11B72EF1"/>
    <w:rsid w:val="11B82A44"/>
    <w:rsid w:val="11BA669D"/>
    <w:rsid w:val="11BC0ABD"/>
    <w:rsid w:val="11CA5AA2"/>
    <w:rsid w:val="11D973BC"/>
    <w:rsid w:val="11DA0BCE"/>
    <w:rsid w:val="11F53E16"/>
    <w:rsid w:val="12113CC6"/>
    <w:rsid w:val="121B516A"/>
    <w:rsid w:val="12231D95"/>
    <w:rsid w:val="12312C85"/>
    <w:rsid w:val="123C702A"/>
    <w:rsid w:val="12441B06"/>
    <w:rsid w:val="1249182D"/>
    <w:rsid w:val="125B2E40"/>
    <w:rsid w:val="12834053"/>
    <w:rsid w:val="12877439"/>
    <w:rsid w:val="129725E9"/>
    <w:rsid w:val="12B343B2"/>
    <w:rsid w:val="12C86981"/>
    <w:rsid w:val="12CF4C41"/>
    <w:rsid w:val="12DD1218"/>
    <w:rsid w:val="12FD6E69"/>
    <w:rsid w:val="130E0A9E"/>
    <w:rsid w:val="13270EFD"/>
    <w:rsid w:val="13384EBF"/>
    <w:rsid w:val="13401D7B"/>
    <w:rsid w:val="13450C06"/>
    <w:rsid w:val="134E59DE"/>
    <w:rsid w:val="137F762D"/>
    <w:rsid w:val="138D3A49"/>
    <w:rsid w:val="13BC5F47"/>
    <w:rsid w:val="13C76AD9"/>
    <w:rsid w:val="13D24932"/>
    <w:rsid w:val="13D806CA"/>
    <w:rsid w:val="13DF2F86"/>
    <w:rsid w:val="13E16550"/>
    <w:rsid w:val="13E97AE8"/>
    <w:rsid w:val="13EE5A17"/>
    <w:rsid w:val="13F47623"/>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C31A06"/>
    <w:rsid w:val="16D534FC"/>
    <w:rsid w:val="16FD7C84"/>
    <w:rsid w:val="17053FFF"/>
    <w:rsid w:val="1710641E"/>
    <w:rsid w:val="1714609D"/>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E94CA2"/>
    <w:rsid w:val="17F008E6"/>
    <w:rsid w:val="17F14B2E"/>
    <w:rsid w:val="180E0B49"/>
    <w:rsid w:val="18183E97"/>
    <w:rsid w:val="181970D3"/>
    <w:rsid w:val="181C3DFB"/>
    <w:rsid w:val="181C6D74"/>
    <w:rsid w:val="181F6859"/>
    <w:rsid w:val="182227F9"/>
    <w:rsid w:val="18431AD9"/>
    <w:rsid w:val="184A0E01"/>
    <w:rsid w:val="184B6C65"/>
    <w:rsid w:val="18693512"/>
    <w:rsid w:val="186C7E50"/>
    <w:rsid w:val="18787EF4"/>
    <w:rsid w:val="18B407EB"/>
    <w:rsid w:val="18B660F8"/>
    <w:rsid w:val="18B904BA"/>
    <w:rsid w:val="18BE41EE"/>
    <w:rsid w:val="18C45B23"/>
    <w:rsid w:val="18D17C0A"/>
    <w:rsid w:val="18D40073"/>
    <w:rsid w:val="18D813F2"/>
    <w:rsid w:val="18D97B1D"/>
    <w:rsid w:val="18EC168B"/>
    <w:rsid w:val="18F642EE"/>
    <w:rsid w:val="18F71715"/>
    <w:rsid w:val="18FD0335"/>
    <w:rsid w:val="19047A40"/>
    <w:rsid w:val="19311DAE"/>
    <w:rsid w:val="194E4DC2"/>
    <w:rsid w:val="19585F48"/>
    <w:rsid w:val="195F0793"/>
    <w:rsid w:val="196E0779"/>
    <w:rsid w:val="197F1A4D"/>
    <w:rsid w:val="19826508"/>
    <w:rsid w:val="198A4C43"/>
    <w:rsid w:val="19A32BBF"/>
    <w:rsid w:val="19AF7D5A"/>
    <w:rsid w:val="19C23939"/>
    <w:rsid w:val="19E06C66"/>
    <w:rsid w:val="19F8604D"/>
    <w:rsid w:val="1A182768"/>
    <w:rsid w:val="1A1C644E"/>
    <w:rsid w:val="1A225FD3"/>
    <w:rsid w:val="1A3C5DF4"/>
    <w:rsid w:val="1A3F3EC7"/>
    <w:rsid w:val="1A4C7DA7"/>
    <w:rsid w:val="1A637597"/>
    <w:rsid w:val="1A64443B"/>
    <w:rsid w:val="1A690D88"/>
    <w:rsid w:val="1A9D3EBF"/>
    <w:rsid w:val="1AA4068A"/>
    <w:rsid w:val="1AB04A42"/>
    <w:rsid w:val="1AB674F6"/>
    <w:rsid w:val="1ABC7B11"/>
    <w:rsid w:val="1ABD335D"/>
    <w:rsid w:val="1B0516FC"/>
    <w:rsid w:val="1B1D35F1"/>
    <w:rsid w:val="1B261436"/>
    <w:rsid w:val="1B441B4B"/>
    <w:rsid w:val="1B524CFD"/>
    <w:rsid w:val="1B8F198C"/>
    <w:rsid w:val="1B932E9D"/>
    <w:rsid w:val="1BF52347"/>
    <w:rsid w:val="1C081CA0"/>
    <w:rsid w:val="1C1E0910"/>
    <w:rsid w:val="1C235610"/>
    <w:rsid w:val="1C301257"/>
    <w:rsid w:val="1C336944"/>
    <w:rsid w:val="1C4472B2"/>
    <w:rsid w:val="1C450E7A"/>
    <w:rsid w:val="1C49308F"/>
    <w:rsid w:val="1C6E1B03"/>
    <w:rsid w:val="1C7945EF"/>
    <w:rsid w:val="1C7C2072"/>
    <w:rsid w:val="1C8468D5"/>
    <w:rsid w:val="1C967034"/>
    <w:rsid w:val="1CA02084"/>
    <w:rsid w:val="1CAD2B96"/>
    <w:rsid w:val="1CB9135B"/>
    <w:rsid w:val="1CDB3230"/>
    <w:rsid w:val="1CF27799"/>
    <w:rsid w:val="1CFB039E"/>
    <w:rsid w:val="1D1142C4"/>
    <w:rsid w:val="1D5E6460"/>
    <w:rsid w:val="1D5F31C0"/>
    <w:rsid w:val="1D894D3C"/>
    <w:rsid w:val="1D8B75A9"/>
    <w:rsid w:val="1D9B1DF7"/>
    <w:rsid w:val="1DA51865"/>
    <w:rsid w:val="1DAA6B76"/>
    <w:rsid w:val="1DC46FF2"/>
    <w:rsid w:val="1DC83667"/>
    <w:rsid w:val="1DE25941"/>
    <w:rsid w:val="1DF338DF"/>
    <w:rsid w:val="1DF563BD"/>
    <w:rsid w:val="1E0D2F8B"/>
    <w:rsid w:val="1E157441"/>
    <w:rsid w:val="1E492823"/>
    <w:rsid w:val="1E6F1FB2"/>
    <w:rsid w:val="1E7C28E8"/>
    <w:rsid w:val="1E7D2B5A"/>
    <w:rsid w:val="1E827D7E"/>
    <w:rsid w:val="1E8534F8"/>
    <w:rsid w:val="1E9721B3"/>
    <w:rsid w:val="1E9A240C"/>
    <w:rsid w:val="1E9A6994"/>
    <w:rsid w:val="1EA86A96"/>
    <w:rsid w:val="1EBF1537"/>
    <w:rsid w:val="1EC56616"/>
    <w:rsid w:val="1ECF5433"/>
    <w:rsid w:val="1F365BF5"/>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2B6F7B"/>
    <w:rsid w:val="20323E6A"/>
    <w:rsid w:val="204A0ACB"/>
    <w:rsid w:val="20586827"/>
    <w:rsid w:val="20702B26"/>
    <w:rsid w:val="20780093"/>
    <w:rsid w:val="20907043"/>
    <w:rsid w:val="2091709B"/>
    <w:rsid w:val="20B81A77"/>
    <w:rsid w:val="20B84F06"/>
    <w:rsid w:val="20BE6AB2"/>
    <w:rsid w:val="20C31E23"/>
    <w:rsid w:val="20E36096"/>
    <w:rsid w:val="21030F54"/>
    <w:rsid w:val="2109527E"/>
    <w:rsid w:val="213D6CC6"/>
    <w:rsid w:val="215128C3"/>
    <w:rsid w:val="21636D7B"/>
    <w:rsid w:val="216F71FD"/>
    <w:rsid w:val="21914B24"/>
    <w:rsid w:val="21C87D97"/>
    <w:rsid w:val="21CA3166"/>
    <w:rsid w:val="21CF326F"/>
    <w:rsid w:val="21D8702B"/>
    <w:rsid w:val="21DF6586"/>
    <w:rsid w:val="220A22BA"/>
    <w:rsid w:val="22180C02"/>
    <w:rsid w:val="222372A0"/>
    <w:rsid w:val="222C0C55"/>
    <w:rsid w:val="222F0FA7"/>
    <w:rsid w:val="222F46EE"/>
    <w:rsid w:val="22753E0A"/>
    <w:rsid w:val="227919AA"/>
    <w:rsid w:val="22811DE4"/>
    <w:rsid w:val="22A42B75"/>
    <w:rsid w:val="22B62C3D"/>
    <w:rsid w:val="22BE307F"/>
    <w:rsid w:val="22C30C00"/>
    <w:rsid w:val="22D24498"/>
    <w:rsid w:val="23022971"/>
    <w:rsid w:val="2304021D"/>
    <w:rsid w:val="23105139"/>
    <w:rsid w:val="23251948"/>
    <w:rsid w:val="23372B85"/>
    <w:rsid w:val="2342491A"/>
    <w:rsid w:val="234E7127"/>
    <w:rsid w:val="23521D38"/>
    <w:rsid w:val="23613237"/>
    <w:rsid w:val="23677B55"/>
    <w:rsid w:val="237F49BB"/>
    <w:rsid w:val="23856A36"/>
    <w:rsid w:val="23A72E6D"/>
    <w:rsid w:val="23B12D40"/>
    <w:rsid w:val="23B20D3E"/>
    <w:rsid w:val="23C33983"/>
    <w:rsid w:val="23C506D5"/>
    <w:rsid w:val="23C84470"/>
    <w:rsid w:val="23DD01B9"/>
    <w:rsid w:val="240F6896"/>
    <w:rsid w:val="2425734F"/>
    <w:rsid w:val="24393FFA"/>
    <w:rsid w:val="24582D0C"/>
    <w:rsid w:val="245D3D13"/>
    <w:rsid w:val="2469029B"/>
    <w:rsid w:val="24695D13"/>
    <w:rsid w:val="246F05F7"/>
    <w:rsid w:val="24754746"/>
    <w:rsid w:val="249D50F0"/>
    <w:rsid w:val="24A4671B"/>
    <w:rsid w:val="24B753DA"/>
    <w:rsid w:val="24D87048"/>
    <w:rsid w:val="24D87381"/>
    <w:rsid w:val="24DA76D0"/>
    <w:rsid w:val="24DB52FC"/>
    <w:rsid w:val="24E47DD8"/>
    <w:rsid w:val="24FE18F3"/>
    <w:rsid w:val="25086432"/>
    <w:rsid w:val="25233450"/>
    <w:rsid w:val="25272813"/>
    <w:rsid w:val="2542408E"/>
    <w:rsid w:val="2558593D"/>
    <w:rsid w:val="255A64F0"/>
    <w:rsid w:val="258745AB"/>
    <w:rsid w:val="259B5417"/>
    <w:rsid w:val="25A345C7"/>
    <w:rsid w:val="25BA0083"/>
    <w:rsid w:val="260F10C4"/>
    <w:rsid w:val="26312206"/>
    <w:rsid w:val="26386ABC"/>
    <w:rsid w:val="263E0227"/>
    <w:rsid w:val="2642561E"/>
    <w:rsid w:val="26451DDC"/>
    <w:rsid w:val="26540875"/>
    <w:rsid w:val="26572E04"/>
    <w:rsid w:val="265A302E"/>
    <w:rsid w:val="268D1231"/>
    <w:rsid w:val="26995E1A"/>
    <w:rsid w:val="26A60B05"/>
    <w:rsid w:val="26BC1123"/>
    <w:rsid w:val="26E5358C"/>
    <w:rsid w:val="26EF0BA1"/>
    <w:rsid w:val="27124CDE"/>
    <w:rsid w:val="273B5402"/>
    <w:rsid w:val="273C3E45"/>
    <w:rsid w:val="274D57E8"/>
    <w:rsid w:val="27584838"/>
    <w:rsid w:val="275B152E"/>
    <w:rsid w:val="275F0664"/>
    <w:rsid w:val="27605DF0"/>
    <w:rsid w:val="276E3AFE"/>
    <w:rsid w:val="27737039"/>
    <w:rsid w:val="27791188"/>
    <w:rsid w:val="27A87CA4"/>
    <w:rsid w:val="27EC1425"/>
    <w:rsid w:val="280669D8"/>
    <w:rsid w:val="280E08E2"/>
    <w:rsid w:val="2820402B"/>
    <w:rsid w:val="283413A6"/>
    <w:rsid w:val="28810504"/>
    <w:rsid w:val="288D28A0"/>
    <w:rsid w:val="28A0667A"/>
    <w:rsid w:val="28B40502"/>
    <w:rsid w:val="28C223DE"/>
    <w:rsid w:val="28C22C4B"/>
    <w:rsid w:val="28C370F8"/>
    <w:rsid w:val="28CD08FE"/>
    <w:rsid w:val="28DE60CD"/>
    <w:rsid w:val="28F71147"/>
    <w:rsid w:val="29321D97"/>
    <w:rsid w:val="29694A41"/>
    <w:rsid w:val="2999700F"/>
    <w:rsid w:val="299C1F80"/>
    <w:rsid w:val="29BB5357"/>
    <w:rsid w:val="29C06B34"/>
    <w:rsid w:val="29C14785"/>
    <w:rsid w:val="29DD07EB"/>
    <w:rsid w:val="29E73928"/>
    <w:rsid w:val="29F96867"/>
    <w:rsid w:val="29FE19BA"/>
    <w:rsid w:val="29FF7CAA"/>
    <w:rsid w:val="2A0D31C6"/>
    <w:rsid w:val="2A156AF0"/>
    <w:rsid w:val="2A3D0A69"/>
    <w:rsid w:val="2A3F34CF"/>
    <w:rsid w:val="2A576519"/>
    <w:rsid w:val="2A5C3BA7"/>
    <w:rsid w:val="2A650DC0"/>
    <w:rsid w:val="2AB51E86"/>
    <w:rsid w:val="2ABB16D3"/>
    <w:rsid w:val="2AC21E7D"/>
    <w:rsid w:val="2AC77008"/>
    <w:rsid w:val="2AF63DBB"/>
    <w:rsid w:val="2AFC0493"/>
    <w:rsid w:val="2B244005"/>
    <w:rsid w:val="2B344690"/>
    <w:rsid w:val="2B4E043B"/>
    <w:rsid w:val="2B501478"/>
    <w:rsid w:val="2B717896"/>
    <w:rsid w:val="2B7455ED"/>
    <w:rsid w:val="2B835C97"/>
    <w:rsid w:val="2B852663"/>
    <w:rsid w:val="2B917598"/>
    <w:rsid w:val="2BA74BE2"/>
    <w:rsid w:val="2BD44729"/>
    <w:rsid w:val="2BD96984"/>
    <w:rsid w:val="2BE0448D"/>
    <w:rsid w:val="2BF2058C"/>
    <w:rsid w:val="2BF259E2"/>
    <w:rsid w:val="2C044214"/>
    <w:rsid w:val="2C053456"/>
    <w:rsid w:val="2C2579E8"/>
    <w:rsid w:val="2C2C4CCD"/>
    <w:rsid w:val="2C3B57A4"/>
    <w:rsid w:val="2C4922BA"/>
    <w:rsid w:val="2C6E5BE6"/>
    <w:rsid w:val="2C997D1F"/>
    <w:rsid w:val="2CCC5FED"/>
    <w:rsid w:val="2CCF2078"/>
    <w:rsid w:val="2CE528D0"/>
    <w:rsid w:val="2CEB5D27"/>
    <w:rsid w:val="2CFA7FE4"/>
    <w:rsid w:val="2D095E18"/>
    <w:rsid w:val="2D50593E"/>
    <w:rsid w:val="2D5313CF"/>
    <w:rsid w:val="2D5F578C"/>
    <w:rsid w:val="2D7D016D"/>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92241"/>
    <w:rsid w:val="2E6C6861"/>
    <w:rsid w:val="2E9168DF"/>
    <w:rsid w:val="2EA121BB"/>
    <w:rsid w:val="2EAA5E47"/>
    <w:rsid w:val="2ED70585"/>
    <w:rsid w:val="2EE15669"/>
    <w:rsid w:val="2EEA5F12"/>
    <w:rsid w:val="2EF2301B"/>
    <w:rsid w:val="2F2B5C55"/>
    <w:rsid w:val="2F4F7564"/>
    <w:rsid w:val="2F5C724D"/>
    <w:rsid w:val="2F5F0DB6"/>
    <w:rsid w:val="2F6F263B"/>
    <w:rsid w:val="2F7F6134"/>
    <w:rsid w:val="2F880E16"/>
    <w:rsid w:val="2FAF79D6"/>
    <w:rsid w:val="2FCB5483"/>
    <w:rsid w:val="2FDF0E7B"/>
    <w:rsid w:val="2FEC7EAA"/>
    <w:rsid w:val="30012870"/>
    <w:rsid w:val="300316C2"/>
    <w:rsid w:val="30066EC1"/>
    <w:rsid w:val="301C27FD"/>
    <w:rsid w:val="301E127F"/>
    <w:rsid w:val="302E38EC"/>
    <w:rsid w:val="302F1EE3"/>
    <w:rsid w:val="3030226D"/>
    <w:rsid w:val="303A0D9D"/>
    <w:rsid w:val="304158B6"/>
    <w:rsid w:val="304914F9"/>
    <w:rsid w:val="30631B8F"/>
    <w:rsid w:val="30A81E1E"/>
    <w:rsid w:val="30B62E76"/>
    <w:rsid w:val="30BB364D"/>
    <w:rsid w:val="30C43E45"/>
    <w:rsid w:val="30CF509D"/>
    <w:rsid w:val="31067E7B"/>
    <w:rsid w:val="310E5FB5"/>
    <w:rsid w:val="310F6BD6"/>
    <w:rsid w:val="31187A66"/>
    <w:rsid w:val="311D6212"/>
    <w:rsid w:val="31262BBA"/>
    <w:rsid w:val="31403265"/>
    <w:rsid w:val="31411D99"/>
    <w:rsid w:val="314C2989"/>
    <w:rsid w:val="31505547"/>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3E0872"/>
    <w:rsid w:val="333F60DA"/>
    <w:rsid w:val="334A1395"/>
    <w:rsid w:val="33561C3F"/>
    <w:rsid w:val="336E55E8"/>
    <w:rsid w:val="338A31EF"/>
    <w:rsid w:val="338E5A4D"/>
    <w:rsid w:val="3398585B"/>
    <w:rsid w:val="339F07DD"/>
    <w:rsid w:val="339F3BD0"/>
    <w:rsid w:val="33AD0337"/>
    <w:rsid w:val="33BD46B5"/>
    <w:rsid w:val="33C1779F"/>
    <w:rsid w:val="33D07F55"/>
    <w:rsid w:val="33D26387"/>
    <w:rsid w:val="33DB0DB0"/>
    <w:rsid w:val="33F67E2E"/>
    <w:rsid w:val="33FF139C"/>
    <w:rsid w:val="34050D4B"/>
    <w:rsid w:val="34126AB3"/>
    <w:rsid w:val="34207020"/>
    <w:rsid w:val="34341AA0"/>
    <w:rsid w:val="343B04DD"/>
    <w:rsid w:val="34534056"/>
    <w:rsid w:val="34567B7B"/>
    <w:rsid w:val="345A1B9E"/>
    <w:rsid w:val="34707F8F"/>
    <w:rsid w:val="348E6394"/>
    <w:rsid w:val="34B63A90"/>
    <w:rsid w:val="34C7150A"/>
    <w:rsid w:val="34D1182B"/>
    <w:rsid w:val="35072CEF"/>
    <w:rsid w:val="351F2985"/>
    <w:rsid w:val="35671C85"/>
    <w:rsid w:val="356C37B0"/>
    <w:rsid w:val="35710C4C"/>
    <w:rsid w:val="35764B5C"/>
    <w:rsid w:val="358A5E61"/>
    <w:rsid w:val="35900ED5"/>
    <w:rsid w:val="35A756F7"/>
    <w:rsid w:val="35B87AF3"/>
    <w:rsid w:val="35C11F31"/>
    <w:rsid w:val="35D31EB2"/>
    <w:rsid w:val="35F67483"/>
    <w:rsid w:val="35FD08E8"/>
    <w:rsid w:val="36111279"/>
    <w:rsid w:val="361163DE"/>
    <w:rsid w:val="36194705"/>
    <w:rsid w:val="36211A21"/>
    <w:rsid w:val="364E1314"/>
    <w:rsid w:val="3662700B"/>
    <w:rsid w:val="366F1447"/>
    <w:rsid w:val="367F78CD"/>
    <w:rsid w:val="368A4D4A"/>
    <w:rsid w:val="368C52E8"/>
    <w:rsid w:val="369D3ED8"/>
    <w:rsid w:val="36AF4BCB"/>
    <w:rsid w:val="36BE1A6B"/>
    <w:rsid w:val="36DB1B0B"/>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D52F37"/>
    <w:rsid w:val="37DF616E"/>
    <w:rsid w:val="37ED6965"/>
    <w:rsid w:val="381F5D04"/>
    <w:rsid w:val="382C4D35"/>
    <w:rsid w:val="38420EEC"/>
    <w:rsid w:val="384E431A"/>
    <w:rsid w:val="38562FAB"/>
    <w:rsid w:val="386D62E0"/>
    <w:rsid w:val="38704A02"/>
    <w:rsid w:val="38714C38"/>
    <w:rsid w:val="38993E43"/>
    <w:rsid w:val="38B439AB"/>
    <w:rsid w:val="38D073A9"/>
    <w:rsid w:val="38E4723D"/>
    <w:rsid w:val="38EC013B"/>
    <w:rsid w:val="3904328E"/>
    <w:rsid w:val="390C4BB8"/>
    <w:rsid w:val="3914330A"/>
    <w:rsid w:val="3925101A"/>
    <w:rsid w:val="395122B2"/>
    <w:rsid w:val="3951491A"/>
    <w:rsid w:val="39625FC8"/>
    <w:rsid w:val="39633820"/>
    <w:rsid w:val="396E45E5"/>
    <w:rsid w:val="398A730D"/>
    <w:rsid w:val="399D5069"/>
    <w:rsid w:val="39BF445A"/>
    <w:rsid w:val="39C8479B"/>
    <w:rsid w:val="39E555E3"/>
    <w:rsid w:val="39E81D16"/>
    <w:rsid w:val="39E93843"/>
    <w:rsid w:val="3A093664"/>
    <w:rsid w:val="3A0D7F05"/>
    <w:rsid w:val="3A400A75"/>
    <w:rsid w:val="3A5C64E1"/>
    <w:rsid w:val="3A6F0C02"/>
    <w:rsid w:val="3A7F6D1B"/>
    <w:rsid w:val="3A8B7A82"/>
    <w:rsid w:val="3A8F0C96"/>
    <w:rsid w:val="3AA60192"/>
    <w:rsid w:val="3AA80233"/>
    <w:rsid w:val="3AAB0EB3"/>
    <w:rsid w:val="3AB27CF9"/>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32B8A"/>
    <w:rsid w:val="3C1C05FF"/>
    <w:rsid w:val="3C324A5D"/>
    <w:rsid w:val="3C3B1FBA"/>
    <w:rsid w:val="3C3B7D13"/>
    <w:rsid w:val="3C4F32DD"/>
    <w:rsid w:val="3C5D77C4"/>
    <w:rsid w:val="3C6651F7"/>
    <w:rsid w:val="3C68076E"/>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30D1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CF4957"/>
    <w:rsid w:val="3EE635DA"/>
    <w:rsid w:val="3EF10DF1"/>
    <w:rsid w:val="3EFC1673"/>
    <w:rsid w:val="3F000844"/>
    <w:rsid w:val="3F027066"/>
    <w:rsid w:val="3F0726FB"/>
    <w:rsid w:val="3F204392"/>
    <w:rsid w:val="3F27591C"/>
    <w:rsid w:val="3F3E53F2"/>
    <w:rsid w:val="3F4140B4"/>
    <w:rsid w:val="3F43173A"/>
    <w:rsid w:val="3F877D8F"/>
    <w:rsid w:val="3F9139AD"/>
    <w:rsid w:val="3FAF1D15"/>
    <w:rsid w:val="3FBD4959"/>
    <w:rsid w:val="3FCB1EEC"/>
    <w:rsid w:val="3FCD7F00"/>
    <w:rsid w:val="3FED1D39"/>
    <w:rsid w:val="400141B7"/>
    <w:rsid w:val="40032049"/>
    <w:rsid w:val="40124984"/>
    <w:rsid w:val="40201A50"/>
    <w:rsid w:val="40307D52"/>
    <w:rsid w:val="403E4DBF"/>
    <w:rsid w:val="40442975"/>
    <w:rsid w:val="405B0584"/>
    <w:rsid w:val="40647F02"/>
    <w:rsid w:val="406835CB"/>
    <w:rsid w:val="407856CA"/>
    <w:rsid w:val="40806DBD"/>
    <w:rsid w:val="408F2CC6"/>
    <w:rsid w:val="4098608C"/>
    <w:rsid w:val="40A2014F"/>
    <w:rsid w:val="40AC43A4"/>
    <w:rsid w:val="40B44059"/>
    <w:rsid w:val="40BD6488"/>
    <w:rsid w:val="40C60C7C"/>
    <w:rsid w:val="40CC5B1A"/>
    <w:rsid w:val="40F71B31"/>
    <w:rsid w:val="41174D77"/>
    <w:rsid w:val="41364669"/>
    <w:rsid w:val="41401B13"/>
    <w:rsid w:val="41545FF1"/>
    <w:rsid w:val="4174619E"/>
    <w:rsid w:val="418A540F"/>
    <w:rsid w:val="41B81A4B"/>
    <w:rsid w:val="41CB60F4"/>
    <w:rsid w:val="41D63219"/>
    <w:rsid w:val="41F00EBF"/>
    <w:rsid w:val="421637D4"/>
    <w:rsid w:val="42367B8F"/>
    <w:rsid w:val="42430868"/>
    <w:rsid w:val="424D59C6"/>
    <w:rsid w:val="427E2307"/>
    <w:rsid w:val="42875F49"/>
    <w:rsid w:val="42CC379C"/>
    <w:rsid w:val="42D15BE8"/>
    <w:rsid w:val="42D259CD"/>
    <w:rsid w:val="430E203F"/>
    <w:rsid w:val="43175D05"/>
    <w:rsid w:val="431E5D7A"/>
    <w:rsid w:val="432013FB"/>
    <w:rsid w:val="432E60A8"/>
    <w:rsid w:val="43314424"/>
    <w:rsid w:val="43335CC1"/>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C54BF8"/>
    <w:rsid w:val="44D505C5"/>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1563"/>
    <w:rsid w:val="466958B3"/>
    <w:rsid w:val="467D120F"/>
    <w:rsid w:val="468C4108"/>
    <w:rsid w:val="468E0A6E"/>
    <w:rsid w:val="46B6474D"/>
    <w:rsid w:val="46D2468C"/>
    <w:rsid w:val="46DF5310"/>
    <w:rsid w:val="46E247F9"/>
    <w:rsid w:val="46E46803"/>
    <w:rsid w:val="46FC333E"/>
    <w:rsid w:val="4713610D"/>
    <w:rsid w:val="472520BD"/>
    <w:rsid w:val="47315579"/>
    <w:rsid w:val="47370D5C"/>
    <w:rsid w:val="474D343B"/>
    <w:rsid w:val="4770372A"/>
    <w:rsid w:val="478C4FF0"/>
    <w:rsid w:val="47943893"/>
    <w:rsid w:val="47A33AD8"/>
    <w:rsid w:val="47A9447F"/>
    <w:rsid w:val="47AB4803"/>
    <w:rsid w:val="47AF314A"/>
    <w:rsid w:val="47DF6F1B"/>
    <w:rsid w:val="47E84AB8"/>
    <w:rsid w:val="47F06738"/>
    <w:rsid w:val="48292150"/>
    <w:rsid w:val="48292D00"/>
    <w:rsid w:val="482B6AA8"/>
    <w:rsid w:val="48306AE6"/>
    <w:rsid w:val="48362813"/>
    <w:rsid w:val="48362B8F"/>
    <w:rsid w:val="487840D4"/>
    <w:rsid w:val="489C465D"/>
    <w:rsid w:val="48BB2874"/>
    <w:rsid w:val="48DA700F"/>
    <w:rsid w:val="48E70868"/>
    <w:rsid w:val="49003648"/>
    <w:rsid w:val="490078D6"/>
    <w:rsid w:val="492A5852"/>
    <w:rsid w:val="49336729"/>
    <w:rsid w:val="49422133"/>
    <w:rsid w:val="49481F51"/>
    <w:rsid w:val="49503781"/>
    <w:rsid w:val="495C44D4"/>
    <w:rsid w:val="498D71F3"/>
    <w:rsid w:val="49B1277C"/>
    <w:rsid w:val="49B32963"/>
    <w:rsid w:val="49B35C2C"/>
    <w:rsid w:val="49BE2795"/>
    <w:rsid w:val="49CE2C0E"/>
    <w:rsid w:val="49D93B21"/>
    <w:rsid w:val="49E604AA"/>
    <w:rsid w:val="49ED435B"/>
    <w:rsid w:val="49F477F7"/>
    <w:rsid w:val="4A003368"/>
    <w:rsid w:val="4A045A8C"/>
    <w:rsid w:val="4A1173C4"/>
    <w:rsid w:val="4A154026"/>
    <w:rsid w:val="4A175A72"/>
    <w:rsid w:val="4A38281D"/>
    <w:rsid w:val="4A447A5F"/>
    <w:rsid w:val="4A5633ED"/>
    <w:rsid w:val="4A5C1498"/>
    <w:rsid w:val="4A8608FF"/>
    <w:rsid w:val="4A885261"/>
    <w:rsid w:val="4A9341AD"/>
    <w:rsid w:val="4AA56943"/>
    <w:rsid w:val="4AB640D1"/>
    <w:rsid w:val="4AD80E43"/>
    <w:rsid w:val="4AFC731C"/>
    <w:rsid w:val="4B0E631E"/>
    <w:rsid w:val="4B1C6789"/>
    <w:rsid w:val="4B232D48"/>
    <w:rsid w:val="4B297309"/>
    <w:rsid w:val="4B2F5EF1"/>
    <w:rsid w:val="4B4B65EB"/>
    <w:rsid w:val="4B59057D"/>
    <w:rsid w:val="4B610E18"/>
    <w:rsid w:val="4B7A2A77"/>
    <w:rsid w:val="4B865E4D"/>
    <w:rsid w:val="4B9A7792"/>
    <w:rsid w:val="4BA142DC"/>
    <w:rsid w:val="4BB134C2"/>
    <w:rsid w:val="4BC64F54"/>
    <w:rsid w:val="4BD00E7B"/>
    <w:rsid w:val="4BDA233F"/>
    <w:rsid w:val="4BE11388"/>
    <w:rsid w:val="4BF17575"/>
    <w:rsid w:val="4C1B55F9"/>
    <w:rsid w:val="4C1D57B6"/>
    <w:rsid w:val="4C260FFE"/>
    <w:rsid w:val="4C2F3138"/>
    <w:rsid w:val="4C2F44B9"/>
    <w:rsid w:val="4C4C1930"/>
    <w:rsid w:val="4C617F2E"/>
    <w:rsid w:val="4C64768C"/>
    <w:rsid w:val="4C727777"/>
    <w:rsid w:val="4C794241"/>
    <w:rsid w:val="4C9E7C7A"/>
    <w:rsid w:val="4CC129DC"/>
    <w:rsid w:val="4CF60AD0"/>
    <w:rsid w:val="4CFD27AB"/>
    <w:rsid w:val="4D0B785E"/>
    <w:rsid w:val="4D114375"/>
    <w:rsid w:val="4D235B56"/>
    <w:rsid w:val="4D3F4CEF"/>
    <w:rsid w:val="4D565BDF"/>
    <w:rsid w:val="4D764D27"/>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FE010D"/>
    <w:rsid w:val="4F027246"/>
    <w:rsid w:val="4F2B0742"/>
    <w:rsid w:val="4F2C30D4"/>
    <w:rsid w:val="4F462F16"/>
    <w:rsid w:val="4F653279"/>
    <w:rsid w:val="4F685B2A"/>
    <w:rsid w:val="4F687CA9"/>
    <w:rsid w:val="4F6B494C"/>
    <w:rsid w:val="4F6B4FCC"/>
    <w:rsid w:val="4F78055B"/>
    <w:rsid w:val="4FC5614B"/>
    <w:rsid w:val="4FCB274B"/>
    <w:rsid w:val="4FCC44FB"/>
    <w:rsid w:val="4FCE28F9"/>
    <w:rsid w:val="4FD21ED3"/>
    <w:rsid w:val="4FD34A84"/>
    <w:rsid w:val="4FE331CA"/>
    <w:rsid w:val="50004F60"/>
    <w:rsid w:val="50152642"/>
    <w:rsid w:val="5028210C"/>
    <w:rsid w:val="50297B01"/>
    <w:rsid w:val="50304284"/>
    <w:rsid w:val="504F44E7"/>
    <w:rsid w:val="50633B3F"/>
    <w:rsid w:val="506604BA"/>
    <w:rsid w:val="507363BF"/>
    <w:rsid w:val="50930348"/>
    <w:rsid w:val="50951339"/>
    <w:rsid w:val="509E66BF"/>
    <w:rsid w:val="50A11AA3"/>
    <w:rsid w:val="50CA6EAA"/>
    <w:rsid w:val="50D27A0A"/>
    <w:rsid w:val="50E872C0"/>
    <w:rsid w:val="50FF7595"/>
    <w:rsid w:val="51186F2A"/>
    <w:rsid w:val="512F14C2"/>
    <w:rsid w:val="513A2BE3"/>
    <w:rsid w:val="51417175"/>
    <w:rsid w:val="514D38CD"/>
    <w:rsid w:val="518538E8"/>
    <w:rsid w:val="518C2832"/>
    <w:rsid w:val="51AD1BB3"/>
    <w:rsid w:val="51CC12AA"/>
    <w:rsid w:val="51D06AC2"/>
    <w:rsid w:val="51DE47BD"/>
    <w:rsid w:val="51FB1F66"/>
    <w:rsid w:val="52092C75"/>
    <w:rsid w:val="52145553"/>
    <w:rsid w:val="52160374"/>
    <w:rsid w:val="52210F7E"/>
    <w:rsid w:val="523A6198"/>
    <w:rsid w:val="52465006"/>
    <w:rsid w:val="524D6727"/>
    <w:rsid w:val="52514B61"/>
    <w:rsid w:val="525F05B8"/>
    <w:rsid w:val="52641A60"/>
    <w:rsid w:val="526D7F2B"/>
    <w:rsid w:val="527010B5"/>
    <w:rsid w:val="52797078"/>
    <w:rsid w:val="527C619D"/>
    <w:rsid w:val="52800362"/>
    <w:rsid w:val="528B57FF"/>
    <w:rsid w:val="52CA77C1"/>
    <w:rsid w:val="52CC2E2D"/>
    <w:rsid w:val="52D74002"/>
    <w:rsid w:val="52E52C2B"/>
    <w:rsid w:val="52E706B0"/>
    <w:rsid w:val="52F6649B"/>
    <w:rsid w:val="530731A9"/>
    <w:rsid w:val="530B0A16"/>
    <w:rsid w:val="533031A8"/>
    <w:rsid w:val="53354C48"/>
    <w:rsid w:val="5358440D"/>
    <w:rsid w:val="5362482F"/>
    <w:rsid w:val="5375181F"/>
    <w:rsid w:val="53832FC7"/>
    <w:rsid w:val="538C3048"/>
    <w:rsid w:val="53AF7C8B"/>
    <w:rsid w:val="53B53BCA"/>
    <w:rsid w:val="53BA69C7"/>
    <w:rsid w:val="53C66688"/>
    <w:rsid w:val="53D129A5"/>
    <w:rsid w:val="54027A3D"/>
    <w:rsid w:val="540E3026"/>
    <w:rsid w:val="540F1649"/>
    <w:rsid w:val="542B1000"/>
    <w:rsid w:val="542E3D8B"/>
    <w:rsid w:val="542F26FF"/>
    <w:rsid w:val="54323AE7"/>
    <w:rsid w:val="543C6793"/>
    <w:rsid w:val="54736410"/>
    <w:rsid w:val="54795B98"/>
    <w:rsid w:val="547A71A6"/>
    <w:rsid w:val="548B6133"/>
    <w:rsid w:val="549878E0"/>
    <w:rsid w:val="54A068BF"/>
    <w:rsid w:val="54D00696"/>
    <w:rsid w:val="54D20F09"/>
    <w:rsid w:val="54D73949"/>
    <w:rsid w:val="54E8113A"/>
    <w:rsid w:val="54F70F58"/>
    <w:rsid w:val="54FB4913"/>
    <w:rsid w:val="550C22CB"/>
    <w:rsid w:val="552E4B10"/>
    <w:rsid w:val="5531351D"/>
    <w:rsid w:val="55321CBF"/>
    <w:rsid w:val="5553235C"/>
    <w:rsid w:val="555923B6"/>
    <w:rsid w:val="555F4BE2"/>
    <w:rsid w:val="55723899"/>
    <w:rsid w:val="55833BB3"/>
    <w:rsid w:val="559D532A"/>
    <w:rsid w:val="559F3F84"/>
    <w:rsid w:val="559F6615"/>
    <w:rsid w:val="55AE5055"/>
    <w:rsid w:val="55BD10AA"/>
    <w:rsid w:val="55C02F7D"/>
    <w:rsid w:val="55C45892"/>
    <w:rsid w:val="55D87C51"/>
    <w:rsid w:val="55E0250C"/>
    <w:rsid w:val="55FC10F6"/>
    <w:rsid w:val="55FF309C"/>
    <w:rsid w:val="560960F4"/>
    <w:rsid w:val="560D13FF"/>
    <w:rsid w:val="56384344"/>
    <w:rsid w:val="56407F58"/>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A3A8D"/>
    <w:rsid w:val="575649E4"/>
    <w:rsid w:val="575F5961"/>
    <w:rsid w:val="576704A9"/>
    <w:rsid w:val="577328B1"/>
    <w:rsid w:val="57766966"/>
    <w:rsid w:val="577779A4"/>
    <w:rsid w:val="577F2164"/>
    <w:rsid w:val="578770C2"/>
    <w:rsid w:val="57887C2D"/>
    <w:rsid w:val="57AB05F5"/>
    <w:rsid w:val="57BA4236"/>
    <w:rsid w:val="57BB2CF9"/>
    <w:rsid w:val="57C57B84"/>
    <w:rsid w:val="57C957E0"/>
    <w:rsid w:val="57CD4BB7"/>
    <w:rsid w:val="57E4573A"/>
    <w:rsid w:val="58116040"/>
    <w:rsid w:val="58225E85"/>
    <w:rsid w:val="582A7332"/>
    <w:rsid w:val="582C4CEB"/>
    <w:rsid w:val="58386028"/>
    <w:rsid w:val="583A35CC"/>
    <w:rsid w:val="583C43C5"/>
    <w:rsid w:val="583F25E8"/>
    <w:rsid w:val="584624D1"/>
    <w:rsid w:val="584D6902"/>
    <w:rsid w:val="5856016B"/>
    <w:rsid w:val="58607C16"/>
    <w:rsid w:val="58931150"/>
    <w:rsid w:val="589C780E"/>
    <w:rsid w:val="58BB2538"/>
    <w:rsid w:val="58BB43ED"/>
    <w:rsid w:val="58BD45E1"/>
    <w:rsid w:val="58CE5E3E"/>
    <w:rsid w:val="58DC4A95"/>
    <w:rsid w:val="58E53494"/>
    <w:rsid w:val="59053B5E"/>
    <w:rsid w:val="59271D58"/>
    <w:rsid w:val="59436497"/>
    <w:rsid w:val="594A0A1F"/>
    <w:rsid w:val="594E0191"/>
    <w:rsid w:val="59531CE9"/>
    <w:rsid w:val="597F3CD5"/>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708CA"/>
    <w:rsid w:val="5A620546"/>
    <w:rsid w:val="5A673A41"/>
    <w:rsid w:val="5A6E14F9"/>
    <w:rsid w:val="5A76432B"/>
    <w:rsid w:val="5A8032B2"/>
    <w:rsid w:val="5A96525B"/>
    <w:rsid w:val="5A9E48A8"/>
    <w:rsid w:val="5AA95C4D"/>
    <w:rsid w:val="5AC8101E"/>
    <w:rsid w:val="5AD47C48"/>
    <w:rsid w:val="5AFA611E"/>
    <w:rsid w:val="5AFE695B"/>
    <w:rsid w:val="5B0071A9"/>
    <w:rsid w:val="5B0E1342"/>
    <w:rsid w:val="5B197E3E"/>
    <w:rsid w:val="5B276294"/>
    <w:rsid w:val="5B2F4088"/>
    <w:rsid w:val="5B4120BC"/>
    <w:rsid w:val="5B486682"/>
    <w:rsid w:val="5B72290A"/>
    <w:rsid w:val="5B7C3E8B"/>
    <w:rsid w:val="5B931A5F"/>
    <w:rsid w:val="5B962ECF"/>
    <w:rsid w:val="5BA8515B"/>
    <w:rsid w:val="5BCF36E5"/>
    <w:rsid w:val="5BD37F8B"/>
    <w:rsid w:val="5BD54D17"/>
    <w:rsid w:val="5BD71B75"/>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35ED8"/>
    <w:rsid w:val="5C7C21EE"/>
    <w:rsid w:val="5C8A685A"/>
    <w:rsid w:val="5CAB3E27"/>
    <w:rsid w:val="5CB75132"/>
    <w:rsid w:val="5CC9559C"/>
    <w:rsid w:val="5D0B11D5"/>
    <w:rsid w:val="5D1E6D1F"/>
    <w:rsid w:val="5D243D32"/>
    <w:rsid w:val="5D264906"/>
    <w:rsid w:val="5D2A2DD2"/>
    <w:rsid w:val="5D2E7321"/>
    <w:rsid w:val="5D3F5D03"/>
    <w:rsid w:val="5D426C92"/>
    <w:rsid w:val="5D6E6BA0"/>
    <w:rsid w:val="5D8309BE"/>
    <w:rsid w:val="5D851FBD"/>
    <w:rsid w:val="5D8D7F9C"/>
    <w:rsid w:val="5DBA44C8"/>
    <w:rsid w:val="5DCE0823"/>
    <w:rsid w:val="5DDB7C6D"/>
    <w:rsid w:val="5DE258C5"/>
    <w:rsid w:val="5DE3698F"/>
    <w:rsid w:val="5DE9492E"/>
    <w:rsid w:val="5DF855E3"/>
    <w:rsid w:val="5DFE0C63"/>
    <w:rsid w:val="5DFF57B7"/>
    <w:rsid w:val="5E193D20"/>
    <w:rsid w:val="5E237FB0"/>
    <w:rsid w:val="5E284486"/>
    <w:rsid w:val="5E35775F"/>
    <w:rsid w:val="5E4539E6"/>
    <w:rsid w:val="5E483CCE"/>
    <w:rsid w:val="5E4F7C3E"/>
    <w:rsid w:val="5E7E3530"/>
    <w:rsid w:val="5E8F1E81"/>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85A6B"/>
    <w:rsid w:val="607B387F"/>
    <w:rsid w:val="607C6223"/>
    <w:rsid w:val="60B266BA"/>
    <w:rsid w:val="60D33281"/>
    <w:rsid w:val="60FB4822"/>
    <w:rsid w:val="60FD1DE9"/>
    <w:rsid w:val="61176C1A"/>
    <w:rsid w:val="6140228C"/>
    <w:rsid w:val="61546BBA"/>
    <w:rsid w:val="615A7E4C"/>
    <w:rsid w:val="615E0514"/>
    <w:rsid w:val="61601B08"/>
    <w:rsid w:val="6163419B"/>
    <w:rsid w:val="616828E2"/>
    <w:rsid w:val="617145A3"/>
    <w:rsid w:val="6175499D"/>
    <w:rsid w:val="618C38D3"/>
    <w:rsid w:val="61CA14D3"/>
    <w:rsid w:val="61D10E64"/>
    <w:rsid w:val="61E02DAC"/>
    <w:rsid w:val="61E7115C"/>
    <w:rsid w:val="61FB4D7A"/>
    <w:rsid w:val="62037E7B"/>
    <w:rsid w:val="62324E61"/>
    <w:rsid w:val="623D1D75"/>
    <w:rsid w:val="626B054B"/>
    <w:rsid w:val="62731173"/>
    <w:rsid w:val="627D0EAE"/>
    <w:rsid w:val="627D0F0C"/>
    <w:rsid w:val="62D55D1A"/>
    <w:rsid w:val="62D6174E"/>
    <w:rsid w:val="62E219AE"/>
    <w:rsid w:val="62F11BBE"/>
    <w:rsid w:val="62F11FCB"/>
    <w:rsid w:val="630A3F6B"/>
    <w:rsid w:val="631942B5"/>
    <w:rsid w:val="631A4BA2"/>
    <w:rsid w:val="632B13DC"/>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417BE"/>
    <w:rsid w:val="644C3FF3"/>
    <w:rsid w:val="644E387F"/>
    <w:rsid w:val="644F7C62"/>
    <w:rsid w:val="646470FA"/>
    <w:rsid w:val="646933B1"/>
    <w:rsid w:val="647454AC"/>
    <w:rsid w:val="64851666"/>
    <w:rsid w:val="649D1A1E"/>
    <w:rsid w:val="64A350CE"/>
    <w:rsid w:val="64B838A5"/>
    <w:rsid w:val="64BC1D6F"/>
    <w:rsid w:val="64BD7D1A"/>
    <w:rsid w:val="64C762CD"/>
    <w:rsid w:val="64F30A4B"/>
    <w:rsid w:val="64F4163A"/>
    <w:rsid w:val="64FB1B95"/>
    <w:rsid w:val="64FF4279"/>
    <w:rsid w:val="65003476"/>
    <w:rsid w:val="65051A72"/>
    <w:rsid w:val="65062204"/>
    <w:rsid w:val="651346D9"/>
    <w:rsid w:val="653359FA"/>
    <w:rsid w:val="653B6600"/>
    <w:rsid w:val="6548480B"/>
    <w:rsid w:val="65485F42"/>
    <w:rsid w:val="6558194B"/>
    <w:rsid w:val="655C27DB"/>
    <w:rsid w:val="656B19E1"/>
    <w:rsid w:val="65B059DA"/>
    <w:rsid w:val="65D0103F"/>
    <w:rsid w:val="65E5538A"/>
    <w:rsid w:val="65EE2245"/>
    <w:rsid w:val="65FA0C86"/>
    <w:rsid w:val="65FD3A76"/>
    <w:rsid w:val="660E73B6"/>
    <w:rsid w:val="66183B89"/>
    <w:rsid w:val="661C16B0"/>
    <w:rsid w:val="66580005"/>
    <w:rsid w:val="665D4D15"/>
    <w:rsid w:val="666A6FB1"/>
    <w:rsid w:val="666C58EA"/>
    <w:rsid w:val="667514BC"/>
    <w:rsid w:val="667C127C"/>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7B6565"/>
    <w:rsid w:val="679A1306"/>
    <w:rsid w:val="67CF0E30"/>
    <w:rsid w:val="67E524DE"/>
    <w:rsid w:val="67E90436"/>
    <w:rsid w:val="6812607A"/>
    <w:rsid w:val="682B41DA"/>
    <w:rsid w:val="682C6DB6"/>
    <w:rsid w:val="68321A7E"/>
    <w:rsid w:val="684A728B"/>
    <w:rsid w:val="68602195"/>
    <w:rsid w:val="688C7D72"/>
    <w:rsid w:val="68AB14BA"/>
    <w:rsid w:val="691A16FE"/>
    <w:rsid w:val="691A2777"/>
    <w:rsid w:val="691F0CB5"/>
    <w:rsid w:val="691F37A5"/>
    <w:rsid w:val="692302F8"/>
    <w:rsid w:val="692519C7"/>
    <w:rsid w:val="694E72F1"/>
    <w:rsid w:val="69563C12"/>
    <w:rsid w:val="69567327"/>
    <w:rsid w:val="69601B80"/>
    <w:rsid w:val="696273CC"/>
    <w:rsid w:val="69871792"/>
    <w:rsid w:val="699C507C"/>
    <w:rsid w:val="69A037F9"/>
    <w:rsid w:val="69BA4DF1"/>
    <w:rsid w:val="69C65FFE"/>
    <w:rsid w:val="69D95735"/>
    <w:rsid w:val="69DD3BEC"/>
    <w:rsid w:val="69EC69F7"/>
    <w:rsid w:val="6A0C3890"/>
    <w:rsid w:val="6A265F03"/>
    <w:rsid w:val="6A3B77F3"/>
    <w:rsid w:val="6A3F73CE"/>
    <w:rsid w:val="6A460A7A"/>
    <w:rsid w:val="6A4C7395"/>
    <w:rsid w:val="6A572ABF"/>
    <w:rsid w:val="6A584B38"/>
    <w:rsid w:val="6A6179B3"/>
    <w:rsid w:val="6A6D269D"/>
    <w:rsid w:val="6A87428E"/>
    <w:rsid w:val="6A874AA8"/>
    <w:rsid w:val="6A8F0512"/>
    <w:rsid w:val="6A946B04"/>
    <w:rsid w:val="6A976378"/>
    <w:rsid w:val="6AA55079"/>
    <w:rsid w:val="6AAD5248"/>
    <w:rsid w:val="6AB56452"/>
    <w:rsid w:val="6ABB4E2C"/>
    <w:rsid w:val="6ACF578F"/>
    <w:rsid w:val="6B292598"/>
    <w:rsid w:val="6B354780"/>
    <w:rsid w:val="6B470615"/>
    <w:rsid w:val="6B5E1012"/>
    <w:rsid w:val="6B6E7A8A"/>
    <w:rsid w:val="6B701F8A"/>
    <w:rsid w:val="6B7A0BBB"/>
    <w:rsid w:val="6B8616EB"/>
    <w:rsid w:val="6B9D798C"/>
    <w:rsid w:val="6BAF371F"/>
    <w:rsid w:val="6BC71348"/>
    <w:rsid w:val="6BC87F6C"/>
    <w:rsid w:val="6BE92141"/>
    <w:rsid w:val="6C090B05"/>
    <w:rsid w:val="6C270D16"/>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E141AB"/>
    <w:rsid w:val="6CE74BF9"/>
    <w:rsid w:val="6CF4763F"/>
    <w:rsid w:val="6CF521E3"/>
    <w:rsid w:val="6D313483"/>
    <w:rsid w:val="6D38141A"/>
    <w:rsid w:val="6D4856DD"/>
    <w:rsid w:val="6D512242"/>
    <w:rsid w:val="6D553FBF"/>
    <w:rsid w:val="6D5E201C"/>
    <w:rsid w:val="6D695347"/>
    <w:rsid w:val="6D6E5582"/>
    <w:rsid w:val="6D7F17CD"/>
    <w:rsid w:val="6D8030A2"/>
    <w:rsid w:val="6D8609F1"/>
    <w:rsid w:val="6D89463A"/>
    <w:rsid w:val="6D8C28AC"/>
    <w:rsid w:val="6D963E3F"/>
    <w:rsid w:val="6D9A5C6B"/>
    <w:rsid w:val="6DE85C9A"/>
    <w:rsid w:val="6DF545B2"/>
    <w:rsid w:val="6DFB1388"/>
    <w:rsid w:val="6E031D07"/>
    <w:rsid w:val="6E2A6B30"/>
    <w:rsid w:val="6E630E54"/>
    <w:rsid w:val="6E650422"/>
    <w:rsid w:val="6E665EE6"/>
    <w:rsid w:val="6E702548"/>
    <w:rsid w:val="6E7372CF"/>
    <w:rsid w:val="6E7E2567"/>
    <w:rsid w:val="6E8607EC"/>
    <w:rsid w:val="6E9B6C29"/>
    <w:rsid w:val="6EC5035F"/>
    <w:rsid w:val="6EDB620F"/>
    <w:rsid w:val="6EDC149F"/>
    <w:rsid w:val="6EDF148B"/>
    <w:rsid w:val="6EE47C22"/>
    <w:rsid w:val="6EEE0AB3"/>
    <w:rsid w:val="6F0F36D4"/>
    <w:rsid w:val="6F1C2869"/>
    <w:rsid w:val="6F264C76"/>
    <w:rsid w:val="6F3E73AD"/>
    <w:rsid w:val="6F621577"/>
    <w:rsid w:val="6F6B60F5"/>
    <w:rsid w:val="6F8036EC"/>
    <w:rsid w:val="6F914114"/>
    <w:rsid w:val="6F9F4EBA"/>
    <w:rsid w:val="6FAE1EFD"/>
    <w:rsid w:val="6FB44E15"/>
    <w:rsid w:val="6FD4676B"/>
    <w:rsid w:val="6FD867C1"/>
    <w:rsid w:val="6FF036F6"/>
    <w:rsid w:val="6FF84047"/>
    <w:rsid w:val="6FFF442E"/>
    <w:rsid w:val="701640C3"/>
    <w:rsid w:val="702B4CA8"/>
    <w:rsid w:val="703E08A5"/>
    <w:rsid w:val="704768DE"/>
    <w:rsid w:val="70874FC3"/>
    <w:rsid w:val="70880060"/>
    <w:rsid w:val="708F29D8"/>
    <w:rsid w:val="70935481"/>
    <w:rsid w:val="709B7D36"/>
    <w:rsid w:val="70A33DCF"/>
    <w:rsid w:val="70A41616"/>
    <w:rsid w:val="70C75C49"/>
    <w:rsid w:val="70D256F5"/>
    <w:rsid w:val="70EA4B5A"/>
    <w:rsid w:val="70FE5EC3"/>
    <w:rsid w:val="71264748"/>
    <w:rsid w:val="713A1BE3"/>
    <w:rsid w:val="7168027F"/>
    <w:rsid w:val="71815A96"/>
    <w:rsid w:val="7185508C"/>
    <w:rsid w:val="718A3557"/>
    <w:rsid w:val="718E6821"/>
    <w:rsid w:val="719218CD"/>
    <w:rsid w:val="7195140E"/>
    <w:rsid w:val="719C3C19"/>
    <w:rsid w:val="71A20CAD"/>
    <w:rsid w:val="71DB12C0"/>
    <w:rsid w:val="71EF4453"/>
    <w:rsid w:val="720C3BED"/>
    <w:rsid w:val="7215661E"/>
    <w:rsid w:val="72232AC3"/>
    <w:rsid w:val="723932AD"/>
    <w:rsid w:val="723F2389"/>
    <w:rsid w:val="72455C70"/>
    <w:rsid w:val="724E591C"/>
    <w:rsid w:val="72591107"/>
    <w:rsid w:val="726D1A27"/>
    <w:rsid w:val="72837FB3"/>
    <w:rsid w:val="728B683A"/>
    <w:rsid w:val="72AF312B"/>
    <w:rsid w:val="72D53B48"/>
    <w:rsid w:val="72DC528A"/>
    <w:rsid w:val="72E05F51"/>
    <w:rsid w:val="72F3797D"/>
    <w:rsid w:val="73147496"/>
    <w:rsid w:val="73150860"/>
    <w:rsid w:val="732D00A1"/>
    <w:rsid w:val="732E46E8"/>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395419"/>
    <w:rsid w:val="74547BEE"/>
    <w:rsid w:val="74746D7C"/>
    <w:rsid w:val="74943954"/>
    <w:rsid w:val="749D7028"/>
    <w:rsid w:val="74A2256D"/>
    <w:rsid w:val="74AA43DB"/>
    <w:rsid w:val="74AC24F5"/>
    <w:rsid w:val="74B4480B"/>
    <w:rsid w:val="74B60A2F"/>
    <w:rsid w:val="74C1723C"/>
    <w:rsid w:val="74C3110D"/>
    <w:rsid w:val="74DF7BAB"/>
    <w:rsid w:val="74E729C3"/>
    <w:rsid w:val="74F12022"/>
    <w:rsid w:val="751D462F"/>
    <w:rsid w:val="75216E5D"/>
    <w:rsid w:val="753701F3"/>
    <w:rsid w:val="755456FF"/>
    <w:rsid w:val="755505AF"/>
    <w:rsid w:val="75711F18"/>
    <w:rsid w:val="757D1AC1"/>
    <w:rsid w:val="759A27A6"/>
    <w:rsid w:val="75A037A5"/>
    <w:rsid w:val="75B27932"/>
    <w:rsid w:val="75BB5BEE"/>
    <w:rsid w:val="75C13CDD"/>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B0C14"/>
    <w:rsid w:val="76B55AEE"/>
    <w:rsid w:val="76DC6370"/>
    <w:rsid w:val="76E01454"/>
    <w:rsid w:val="76EC329E"/>
    <w:rsid w:val="76EF1998"/>
    <w:rsid w:val="770F5577"/>
    <w:rsid w:val="771043CF"/>
    <w:rsid w:val="771A18F7"/>
    <w:rsid w:val="771C5ED1"/>
    <w:rsid w:val="775E4133"/>
    <w:rsid w:val="77636631"/>
    <w:rsid w:val="77661A0F"/>
    <w:rsid w:val="77727A5A"/>
    <w:rsid w:val="777D07EB"/>
    <w:rsid w:val="779B611E"/>
    <w:rsid w:val="779C103C"/>
    <w:rsid w:val="77D60618"/>
    <w:rsid w:val="77FC7D69"/>
    <w:rsid w:val="77FF4DFE"/>
    <w:rsid w:val="78125987"/>
    <w:rsid w:val="78174746"/>
    <w:rsid w:val="781751F3"/>
    <w:rsid w:val="782E281E"/>
    <w:rsid w:val="786243F7"/>
    <w:rsid w:val="78647781"/>
    <w:rsid w:val="78717535"/>
    <w:rsid w:val="78743F67"/>
    <w:rsid w:val="788855CA"/>
    <w:rsid w:val="7889382D"/>
    <w:rsid w:val="78A2331B"/>
    <w:rsid w:val="78BF3336"/>
    <w:rsid w:val="78DC3232"/>
    <w:rsid w:val="78E53671"/>
    <w:rsid w:val="78EE0A60"/>
    <w:rsid w:val="791003AF"/>
    <w:rsid w:val="792D7EFF"/>
    <w:rsid w:val="793A3738"/>
    <w:rsid w:val="79460EDE"/>
    <w:rsid w:val="794A63C6"/>
    <w:rsid w:val="794F055C"/>
    <w:rsid w:val="795A0FA1"/>
    <w:rsid w:val="7976773A"/>
    <w:rsid w:val="798028DB"/>
    <w:rsid w:val="798F237E"/>
    <w:rsid w:val="799B7A09"/>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B3521"/>
    <w:rsid w:val="7BE04399"/>
    <w:rsid w:val="7BEA728A"/>
    <w:rsid w:val="7BF57A4C"/>
    <w:rsid w:val="7C0B5A94"/>
    <w:rsid w:val="7C1C423A"/>
    <w:rsid w:val="7C7E4C0A"/>
    <w:rsid w:val="7CB30080"/>
    <w:rsid w:val="7CB97792"/>
    <w:rsid w:val="7CC51228"/>
    <w:rsid w:val="7CD8312B"/>
    <w:rsid w:val="7CF40A25"/>
    <w:rsid w:val="7CF770C4"/>
    <w:rsid w:val="7D39266F"/>
    <w:rsid w:val="7D395F3E"/>
    <w:rsid w:val="7D3C4634"/>
    <w:rsid w:val="7D406813"/>
    <w:rsid w:val="7D41687E"/>
    <w:rsid w:val="7D464F92"/>
    <w:rsid w:val="7D4A18A6"/>
    <w:rsid w:val="7D5B405C"/>
    <w:rsid w:val="7D6C5EC3"/>
    <w:rsid w:val="7D6D0417"/>
    <w:rsid w:val="7DA309E3"/>
    <w:rsid w:val="7DB70D15"/>
    <w:rsid w:val="7DC5442D"/>
    <w:rsid w:val="7DF8495E"/>
    <w:rsid w:val="7DFF2780"/>
    <w:rsid w:val="7E0265B5"/>
    <w:rsid w:val="7E070AD1"/>
    <w:rsid w:val="7E190A95"/>
    <w:rsid w:val="7E270BC4"/>
    <w:rsid w:val="7E36036B"/>
    <w:rsid w:val="7E56114F"/>
    <w:rsid w:val="7E5A1313"/>
    <w:rsid w:val="7E5F2A98"/>
    <w:rsid w:val="7E6422AE"/>
    <w:rsid w:val="7E706A12"/>
    <w:rsid w:val="7E762BF0"/>
    <w:rsid w:val="7E8161FD"/>
    <w:rsid w:val="7E955F38"/>
    <w:rsid w:val="7EC87A85"/>
    <w:rsid w:val="7ECB3E04"/>
    <w:rsid w:val="7ED16786"/>
    <w:rsid w:val="7EF17A1B"/>
    <w:rsid w:val="7F1C70D5"/>
    <w:rsid w:val="7F25708B"/>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28748A"/>
  <w15:docId w15:val="{2116707C-FFA0-43E3-8B17-43630468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312" w:lineRule="auto"/>
      <w:ind w:firstLine="420"/>
    </w:pPr>
  </w:style>
  <w:style w:type="paragraph" w:styleId="a4">
    <w:name w:val="Body Text"/>
    <w:basedOn w:val="a"/>
    <w:next w:val="a"/>
    <w:qFormat/>
    <w:pPr>
      <w:spacing w:after="120"/>
    </w:pPr>
    <w:rPr>
      <w:kern w:val="1"/>
    </w:rPr>
  </w:style>
  <w:style w:type="paragraph" w:styleId="TOC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5">
    <w:name w:val="Normal Indent"/>
    <w:basedOn w:val="a"/>
    <w:qFormat/>
    <w:pPr>
      <w:ind w:firstLineChars="200" w:firstLine="420"/>
    </w:pPr>
    <w:rPr>
      <w:rFonts w:ascii="Times New Roman" w:hAnsi="Times New Roman" w:cs="Times New Roman"/>
      <w:szCs w:val="24"/>
    </w:rPr>
  </w:style>
  <w:style w:type="paragraph" w:styleId="a6">
    <w:name w:val="Document Map"/>
    <w:basedOn w:val="a"/>
    <w:qFormat/>
    <w:pPr>
      <w:shd w:val="clear" w:color="000000" w:fill="00007F"/>
    </w:pPr>
    <w:rPr>
      <w:kern w:val="1"/>
      <w:szCs w:val="24"/>
      <w:lang w:val="zh-CN"/>
    </w:rPr>
  </w:style>
  <w:style w:type="paragraph" w:styleId="a7">
    <w:name w:val="annotation text"/>
    <w:basedOn w:val="a"/>
    <w:link w:val="a8"/>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9">
    <w:name w:val="Body Text Indent"/>
    <w:basedOn w:val="a"/>
    <w:uiPriority w:val="99"/>
    <w:semiHidden/>
    <w:unhideWhenUsed/>
    <w:qFormat/>
    <w:pPr>
      <w:spacing w:after="120"/>
      <w:ind w:leftChars="200" w:left="420"/>
    </w:pPr>
  </w:style>
  <w:style w:type="paragraph" w:styleId="aa">
    <w:name w:val="Block Text"/>
    <w:basedOn w:val="a"/>
    <w:qFormat/>
    <w:pPr>
      <w:spacing w:before="120" w:after="120" w:line="360" w:lineRule="auto"/>
      <w:ind w:left="57" w:right="57" w:firstLine="468"/>
    </w:pPr>
    <w:rPr>
      <w:rFonts w:ascii="Arial" w:hAnsi="Arial" w:cs="Arial"/>
      <w:kern w:val="1"/>
      <w:sz w:val="24"/>
      <w:szCs w:val="20"/>
    </w:rPr>
  </w:style>
  <w:style w:type="paragraph" w:styleId="TOC5">
    <w:name w:val="toc 5"/>
    <w:basedOn w:val="a"/>
    <w:next w:val="a"/>
    <w:uiPriority w:val="39"/>
    <w:unhideWhenUsed/>
    <w:qFormat/>
    <w:pPr>
      <w:ind w:leftChars="800" w:left="1680"/>
    </w:pPr>
    <w:rPr>
      <w:rFonts w:cs="Times New Roman"/>
      <w:color w:val="auto"/>
      <w:kern w:val="2"/>
    </w:rPr>
  </w:style>
  <w:style w:type="paragraph" w:styleId="TOC3">
    <w:name w:val="toc 3"/>
    <w:basedOn w:val="a"/>
    <w:next w:val="a"/>
    <w:uiPriority w:val="39"/>
    <w:unhideWhenUsed/>
    <w:qFormat/>
    <w:pPr>
      <w:ind w:leftChars="400" w:left="840"/>
    </w:pPr>
  </w:style>
  <w:style w:type="paragraph" w:styleId="ab">
    <w:name w:val="Plain Text"/>
    <w:basedOn w:val="a"/>
    <w:next w:val="a"/>
    <w:link w:val="ac"/>
    <w:qFormat/>
    <w:rPr>
      <w:rFonts w:ascii="宋体" w:hAnsi="宋体" w:cs="Courier New"/>
      <w:sz w:val="20"/>
      <w:szCs w:val="20"/>
      <w:lang w:val="zh-CN"/>
    </w:rPr>
  </w:style>
  <w:style w:type="paragraph" w:styleId="TOC8">
    <w:name w:val="toc 8"/>
    <w:basedOn w:val="a"/>
    <w:next w:val="a"/>
    <w:uiPriority w:val="39"/>
    <w:unhideWhenUsed/>
    <w:qFormat/>
    <w:pPr>
      <w:ind w:leftChars="1400" w:left="2940"/>
    </w:pPr>
    <w:rPr>
      <w:rFonts w:cs="Times New Roman"/>
      <w:color w:val="auto"/>
      <w:kern w:val="2"/>
    </w:rPr>
  </w:style>
  <w:style w:type="paragraph" w:styleId="ad">
    <w:name w:val="Date"/>
    <w:basedOn w:val="a"/>
    <w:next w:val="a"/>
    <w:link w:val="ae"/>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f">
    <w:name w:val="Balloon Text"/>
    <w:basedOn w:val="a"/>
    <w:qFormat/>
    <w:rPr>
      <w:kern w:val="1"/>
      <w:sz w:val="18"/>
      <w:szCs w:val="18"/>
      <w:lang w:val="zh-CN"/>
    </w:rPr>
  </w:style>
  <w:style w:type="paragraph" w:styleId="af0">
    <w:name w:val="footer"/>
    <w:basedOn w:val="a"/>
    <w:link w:val="af1"/>
    <w:qFormat/>
    <w:pPr>
      <w:tabs>
        <w:tab w:val="center" w:pos="4153"/>
        <w:tab w:val="right" w:pos="8306"/>
      </w:tabs>
      <w:jc w:val="left"/>
    </w:pPr>
    <w:rPr>
      <w:rFonts w:cs="Times New Roman"/>
      <w:color w:val="auto"/>
      <w:sz w:val="18"/>
      <w:szCs w:val="24"/>
    </w:rPr>
  </w:style>
  <w:style w:type="paragraph" w:styleId="af2">
    <w:name w:val="header"/>
    <w:basedOn w:val="a"/>
    <w:qFormat/>
    <w:pPr>
      <w:pBdr>
        <w:bottom w:val="single" w:sz="6" w:space="1" w:color="000000"/>
      </w:pBdr>
      <w:tabs>
        <w:tab w:val="center" w:pos="4153"/>
        <w:tab w:val="right" w:pos="8306"/>
      </w:tabs>
      <w:jc w:val="center"/>
    </w:pPr>
    <w:rPr>
      <w:sz w:val="18"/>
      <w:szCs w:val="18"/>
    </w:rPr>
  </w:style>
  <w:style w:type="paragraph" w:styleId="TOC1">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TOC4">
    <w:name w:val="toc 4"/>
    <w:basedOn w:val="a"/>
    <w:next w:val="a"/>
    <w:uiPriority w:val="39"/>
    <w:unhideWhenUsed/>
    <w:qFormat/>
    <w:pPr>
      <w:ind w:leftChars="600" w:left="1260"/>
    </w:pPr>
    <w:rPr>
      <w:rFonts w:cs="Times New Roman"/>
      <w:color w:val="auto"/>
      <w:kern w:val="2"/>
    </w:rPr>
  </w:style>
  <w:style w:type="paragraph" w:styleId="TOC6">
    <w:name w:val="toc 6"/>
    <w:basedOn w:val="a"/>
    <w:next w:val="a"/>
    <w:uiPriority w:val="39"/>
    <w:unhideWhenUsed/>
    <w:qFormat/>
    <w:pPr>
      <w:ind w:leftChars="1000" w:left="2100"/>
    </w:pPr>
    <w:rPr>
      <w:rFonts w:cs="Times New Roman"/>
      <w:color w:val="auto"/>
      <w:kern w:val="2"/>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cs="Times New Roman"/>
      <w:color w:val="auto"/>
      <w:kern w:val="2"/>
    </w:rPr>
  </w:style>
  <w:style w:type="paragraph" w:styleId="21">
    <w:name w:val="Body Text 2"/>
    <w:basedOn w:val="a"/>
    <w:qFormat/>
    <w:pPr>
      <w:spacing w:after="120" w:line="480" w:lineRule="auto"/>
    </w:pPr>
    <w:rPr>
      <w:sz w:val="20"/>
      <w:szCs w:val="24"/>
    </w:rPr>
  </w:style>
  <w:style w:type="paragraph" w:styleId="af3">
    <w:name w:val="Normal (Web)"/>
    <w:basedOn w:val="a"/>
    <w:uiPriority w:val="99"/>
    <w:unhideWhenUsed/>
    <w:qFormat/>
    <w:rPr>
      <w:sz w:val="24"/>
    </w:rPr>
  </w:style>
  <w:style w:type="paragraph" w:styleId="af4">
    <w:name w:val="annotation subject"/>
    <w:basedOn w:val="a7"/>
    <w:next w:val="a7"/>
    <w:qFormat/>
    <w:rPr>
      <w:b/>
      <w:kern w:val="1"/>
      <w:sz w:val="21"/>
      <w:szCs w:val="22"/>
    </w:rPr>
  </w:style>
  <w:style w:type="paragraph" w:styleId="22">
    <w:name w:val="Body Text First Indent 2"/>
    <w:basedOn w:val="a9"/>
    <w:semiHidden/>
    <w:unhideWhenUsed/>
    <w:qFormat/>
    <w:pPr>
      <w:ind w:firstLineChars="200" w:firstLine="420"/>
    </w:pPr>
  </w:style>
  <w:style w:type="character" w:styleId="af5">
    <w:name w:val="Strong"/>
    <w:basedOn w:val="a1"/>
    <w:uiPriority w:val="22"/>
    <w:qFormat/>
    <w:rPr>
      <w:b/>
      <w:bCs/>
    </w:rPr>
  </w:style>
  <w:style w:type="character" w:styleId="af6">
    <w:name w:val="page number"/>
    <w:basedOn w:val="a1"/>
    <w:qFormat/>
  </w:style>
  <w:style w:type="character" w:styleId="af7">
    <w:name w:val="FollowedHyperlink"/>
    <w:basedOn w:val="a1"/>
    <w:uiPriority w:val="99"/>
    <w:semiHidden/>
    <w:unhideWhenUsed/>
    <w:qFormat/>
    <w:rPr>
      <w:color w:val="800080"/>
      <w:u w:val="none"/>
    </w:rPr>
  </w:style>
  <w:style w:type="character" w:styleId="af8">
    <w:name w:val="Emphasis"/>
    <w:basedOn w:val="a1"/>
    <w:uiPriority w:val="20"/>
    <w:qFormat/>
  </w:style>
  <w:style w:type="character" w:styleId="HTML">
    <w:name w:val="HTML Definition"/>
    <w:basedOn w:val="a1"/>
    <w:uiPriority w:val="99"/>
    <w:semiHidden/>
    <w:unhideWhenUsed/>
    <w:qFormat/>
  </w:style>
  <w:style w:type="character" w:styleId="HTML0">
    <w:name w:val="HTML Variable"/>
    <w:basedOn w:val="a1"/>
    <w:uiPriority w:val="99"/>
    <w:semiHidden/>
    <w:unhideWhenUsed/>
    <w:qFormat/>
  </w:style>
  <w:style w:type="character" w:styleId="af9">
    <w:name w:val="Hyperlink"/>
    <w:uiPriority w:val="99"/>
    <w:unhideWhenUsed/>
    <w:qFormat/>
    <w:rPr>
      <w:color w:val="0000FF"/>
      <w:u w:val="single"/>
    </w:rPr>
  </w:style>
  <w:style w:type="character" w:styleId="afa">
    <w:name w:val="annotation reference"/>
    <w:qFormat/>
    <w:rPr>
      <w:sz w:val="21"/>
      <w:szCs w:val="21"/>
    </w:rPr>
  </w:style>
  <w:style w:type="character" w:styleId="HTML1">
    <w:name w:val="HTML Cite"/>
    <w:basedOn w:val="a1"/>
    <w:uiPriority w:val="99"/>
    <w:semiHidden/>
    <w:unhideWhenUsed/>
    <w:qFormat/>
  </w:style>
  <w:style w:type="character" w:customStyle="1" w:styleId="Char">
    <w:name w:val="批注框文本 Char"/>
    <w:qFormat/>
    <w:rPr>
      <w:kern w:val="1"/>
      <w:sz w:val="18"/>
      <w:szCs w:val="18"/>
    </w:rPr>
  </w:style>
  <w:style w:type="character" w:customStyle="1" w:styleId="Char0">
    <w:name w:val="纯文本 Char"/>
    <w:qFormat/>
    <w:rPr>
      <w:rFonts w:ascii="宋体" w:hAnsi="宋体"/>
    </w:rPr>
  </w:style>
  <w:style w:type="character" w:customStyle="1" w:styleId="a8">
    <w:name w:val="批注文字 字符"/>
    <w:link w:val="a7"/>
    <w:qFormat/>
    <w:rPr>
      <w:rFonts w:ascii="Calibri" w:eastAsia="宋体" w:hAnsi="Calibri" w:cs="Calibri"/>
      <w:color w:val="000000"/>
      <w:szCs w:val="24"/>
      <w:lang w:val="zh-CN" w:eastAsia="zh-CN" w:bidi="ar-SA"/>
    </w:rPr>
  </w:style>
  <w:style w:type="character" w:customStyle="1" w:styleId="Char1">
    <w:name w:val="批注文字 Char"/>
    <w:qFormat/>
    <w:rPr>
      <w:szCs w:val="24"/>
    </w:rPr>
  </w:style>
  <w:style w:type="character" w:customStyle="1" w:styleId="af1">
    <w:name w:val="页脚 字符"/>
    <w:link w:val="af0"/>
    <w:qFormat/>
    <w:rPr>
      <w:sz w:val="18"/>
      <w:szCs w:val="24"/>
    </w:rPr>
  </w:style>
  <w:style w:type="character" w:customStyle="1" w:styleId="Char2">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0">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1">
    <w:name w:val="首行缩进两字 Char1"/>
    <w:link w:val="afb"/>
    <w:qFormat/>
    <w:locked/>
    <w:rPr>
      <w:rFonts w:ascii="宋体" w:hAnsi="宋体"/>
      <w:color w:val="000000"/>
      <w:sz w:val="28"/>
    </w:rPr>
  </w:style>
  <w:style w:type="paragraph" w:customStyle="1" w:styleId="afb">
    <w:name w:val="首行缩进两字"/>
    <w:basedOn w:val="a"/>
    <w:link w:val="Char11"/>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2">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3">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0"/>
    <w:qFormat/>
    <w:pPr>
      <w:widowControl w:val="0"/>
      <w:jc w:val="both"/>
    </w:pPr>
    <w:rPr>
      <w:rFonts w:ascii="Calibri" w:hAnsi="Calibri" w:cs="Calibri"/>
      <w:color w:val="000000"/>
      <w:sz w:val="21"/>
      <w:szCs w:val="22"/>
    </w:rPr>
  </w:style>
  <w:style w:type="paragraph" w:customStyle="1" w:styleId="10">
    <w:name w:val="纯文本1"/>
    <w:basedOn w:val="New"/>
    <w:qFormat/>
    <w:rPr>
      <w:rFonts w:ascii="宋体" w:hAnsi="宋体" w:cs="Courier New"/>
      <w:sz w:val="20"/>
      <w:szCs w:val="20"/>
      <w:lang w:val="zh-CN"/>
    </w:rPr>
  </w:style>
  <w:style w:type="paragraph" w:styleId="afc">
    <w:name w:val="List Paragraph"/>
    <w:basedOn w:val="a"/>
    <w:qFormat/>
    <w:pPr>
      <w:ind w:firstLineChars="200" w:firstLine="420"/>
    </w:pPr>
  </w:style>
  <w:style w:type="paragraph" w:customStyle="1" w:styleId="11">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d">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e">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f">
    <w:name w:val="文一"/>
    <w:basedOn w:val="a"/>
    <w:qFormat/>
    <w:pPr>
      <w:spacing w:line="360" w:lineRule="auto"/>
      <w:ind w:firstLine="200"/>
    </w:pPr>
    <w:rPr>
      <w:spacing w:val="4"/>
      <w:sz w:val="24"/>
      <w:szCs w:val="24"/>
    </w:rPr>
  </w:style>
  <w:style w:type="paragraph" w:customStyle="1" w:styleId="aff0">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2">
    <w:name w:val="列出段落1"/>
    <w:basedOn w:val="a"/>
    <w:qFormat/>
    <w:pPr>
      <w:ind w:firstLine="420"/>
    </w:pPr>
    <w:rPr>
      <w:kern w:val="1"/>
      <w:szCs w:val="24"/>
    </w:rPr>
  </w:style>
  <w:style w:type="paragraph" w:customStyle="1" w:styleId="aff1">
    <w:name w:val="表头"/>
    <w:basedOn w:val="a"/>
    <w:qFormat/>
    <w:pPr>
      <w:spacing w:line="360" w:lineRule="auto"/>
      <w:jc w:val="center"/>
    </w:pPr>
    <w:rPr>
      <w:rFonts w:ascii="黑体" w:eastAsia="黑体" w:hAnsi="黑体" w:cs="Times New Roman"/>
      <w:sz w:val="24"/>
      <w:szCs w:val="20"/>
    </w:rPr>
  </w:style>
  <w:style w:type="paragraph" w:customStyle="1" w:styleId="13">
    <w:name w:val="普通(网站)1"/>
    <w:basedOn w:val="a"/>
    <w:qFormat/>
    <w:pPr>
      <w:spacing w:before="100" w:beforeAutospacing="1" w:after="100" w:afterAutospacing="1"/>
    </w:pPr>
    <w:rPr>
      <w:rFonts w:ascii="宋体" w:hAnsi="宋体" w:cs="宋体"/>
      <w:sz w:val="24"/>
      <w:szCs w:val="24"/>
    </w:rPr>
  </w:style>
  <w:style w:type="paragraph" w:customStyle="1" w:styleId="aff2">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3">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4">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f3">
    <w:name w:val="文二"/>
    <w:basedOn w:val="a"/>
    <w:qFormat/>
    <w:pPr>
      <w:jc w:val="left"/>
    </w:pPr>
    <w:rPr>
      <w:rFonts w:ascii="宋体" w:hAnsi="宋体" w:cs="宋体"/>
      <w:kern w:val="1"/>
      <w:szCs w:val="21"/>
    </w:rPr>
  </w:style>
  <w:style w:type="paragraph" w:customStyle="1" w:styleId="aff4">
    <w:name w:val="发文落款"/>
    <w:basedOn w:val="aff0"/>
    <w:qFormat/>
    <w:pPr>
      <w:ind w:left="4094" w:right="607" w:firstLine="0"/>
      <w:jc w:val="center"/>
    </w:pPr>
  </w:style>
  <w:style w:type="paragraph" w:customStyle="1" w:styleId="NewNew">
    <w:name w:val="正文 New New"/>
    <w:basedOn w:val="a"/>
    <w:uiPriority w:val="99"/>
    <w:qFormat/>
    <w:rPr>
      <w:rFonts w:ascii="Times New Roman" w:hAnsi="Times New Roman" w:cs="Times New Roman"/>
      <w:kern w:val="2"/>
      <w:szCs w:val="24"/>
    </w:rPr>
  </w:style>
  <w:style w:type="paragraph" w:customStyle="1" w:styleId="aff5">
    <w:name w:val="正题"/>
    <w:basedOn w:val="aff"/>
    <w:next w:val="aff"/>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ae">
    <w:name w:val="日期 字符"/>
    <w:link w:val="ad"/>
    <w:uiPriority w:val="99"/>
    <w:semiHidden/>
    <w:qFormat/>
    <w:rPr>
      <w:rFonts w:ascii="Calibri" w:hAnsi="Calibri" w:cs="Calibri"/>
      <w:color w:val="000000"/>
      <w:sz w:val="21"/>
      <w:szCs w:val="22"/>
    </w:rPr>
  </w:style>
  <w:style w:type="character" w:customStyle="1" w:styleId="ac">
    <w:name w:val="纯文本 字符"/>
    <w:link w:val="ab"/>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0">
    <w:name w:val="TOC 标题2"/>
    <w:basedOn w:val="1"/>
    <w:next w:val="a"/>
    <w:uiPriority w:val="39"/>
    <w:semiHidden/>
    <w:unhideWhenUsed/>
    <w:qFormat/>
    <w:pPr>
      <w:spacing w:line="578" w:lineRule="auto"/>
      <w:outlineLvl w:val="9"/>
    </w:pPr>
    <w:rPr>
      <w:bCs/>
      <w:kern w:val="44"/>
    </w:rPr>
  </w:style>
  <w:style w:type="paragraph" w:customStyle="1" w:styleId="Style17">
    <w:name w:val="_Style 17"/>
    <w:basedOn w:val="a4"/>
    <w:next w:val="a0"/>
    <w:qFormat/>
    <w:pPr>
      <w:spacing w:line="312" w:lineRule="auto"/>
      <w:ind w:firstLine="420"/>
    </w:pPr>
  </w:style>
  <w:style w:type="character" w:customStyle="1" w:styleId="first-child">
    <w:name w:val="first-child"/>
    <w:basedOn w:val="a1"/>
    <w:qFormat/>
  </w:style>
  <w:style w:type="character" w:customStyle="1" w:styleId="before">
    <w:name w:val="before"/>
    <w:basedOn w:val="a1"/>
    <w:qFormat/>
    <w:rPr>
      <w:shd w:val="clear" w:color="auto" w:fill="FFFFFF"/>
    </w:rPr>
  </w:style>
  <w:style w:type="character" w:customStyle="1" w:styleId="notclasssuffix">
    <w:name w:val="not([class*=suffix])"/>
    <w:basedOn w:val="a1"/>
    <w:qFormat/>
    <w:rPr>
      <w:sz w:val="19"/>
      <w:szCs w:val="19"/>
    </w:rPr>
  </w:style>
  <w:style w:type="character" w:customStyle="1" w:styleId="notclasssuffix1">
    <w:name w:val="not([class*=suffix])1"/>
    <w:basedOn w:val="a1"/>
    <w:qFormat/>
  </w:style>
  <w:style w:type="character" w:customStyle="1" w:styleId="nth-child2">
    <w:name w:val="nth-child(2)"/>
    <w:basedOn w:val="a1"/>
    <w:qFormat/>
    <w:rPr>
      <w:color w:val="999999"/>
      <w:sz w:val="18"/>
      <w:szCs w:val="18"/>
    </w:rPr>
  </w:style>
  <w:style w:type="character" w:customStyle="1" w:styleId="nth-child21">
    <w:name w:val="nth-child(2)1"/>
    <w:basedOn w:val="a1"/>
    <w:qFormat/>
    <w:rPr>
      <w:color w:val="999999"/>
      <w:sz w:val="18"/>
      <w:szCs w:val="18"/>
    </w:rPr>
  </w:style>
  <w:style w:type="character" w:customStyle="1" w:styleId="checkboxdata-v-fe0f198c">
    <w:name w:val="checkbox[data-v-fe0f198c]"/>
    <w:basedOn w:val="a1"/>
    <w:qFormat/>
    <w:rPr>
      <w:bdr w:val="single" w:sz="6" w:space="0" w:color="DDDDDD"/>
    </w:rPr>
  </w:style>
  <w:style w:type="paragraph" w:customStyle="1" w:styleId="31">
    <w:name w:val="修订3"/>
    <w:hidden/>
    <w:uiPriority w:val="99"/>
    <w:unhideWhenUsed/>
    <w:qFormat/>
    <w:rPr>
      <w:rFonts w:ascii="Calibri" w:hAnsi="Calibri" w:cs="Calibri"/>
      <w:color w:val="000000"/>
      <w:sz w:val="21"/>
      <w:szCs w:val="22"/>
    </w:rPr>
  </w:style>
  <w:style w:type="paragraph" w:customStyle="1" w:styleId="BodyText">
    <w:name w:val="BodyText"/>
    <w:basedOn w:val="a"/>
    <w:qFormat/>
    <w:pPr>
      <w:spacing w:after="120"/>
    </w:pPr>
    <w:rPr>
      <w:sz w:val="20"/>
      <w:szCs w:val="20"/>
    </w:rPr>
  </w:style>
  <w:style w:type="paragraph" w:customStyle="1" w:styleId="40">
    <w:name w:val="修订4"/>
    <w:hidden/>
    <w:uiPriority w:val="99"/>
    <w:unhideWhenUsed/>
    <w:qFormat/>
    <w:rPr>
      <w:rFonts w:ascii="Calibri" w:hAnsi="Calibri" w:cs="Calibri"/>
      <w:color w:val="000000"/>
      <w:sz w:val="21"/>
      <w:szCs w:val="22"/>
    </w:rPr>
  </w:style>
  <w:style w:type="paragraph" w:customStyle="1" w:styleId="5">
    <w:name w:val="修订5"/>
    <w:hidden/>
    <w:uiPriority w:val="99"/>
    <w:unhideWhenUsed/>
    <w:qFormat/>
    <w:rPr>
      <w:rFonts w:ascii="Calibri" w:hAnsi="Calibri" w:cs="Calibri"/>
      <w:color w:val="000000"/>
      <w:sz w:val="21"/>
      <w:szCs w:val="22"/>
    </w:rPr>
  </w:style>
  <w:style w:type="character" w:customStyle="1" w:styleId="NormalCharacter">
    <w:name w:val="NormalCharacter"/>
    <w:qFormat/>
  </w:style>
  <w:style w:type="paragraph" w:styleId="aff6">
    <w:name w:val="Revision"/>
    <w:hidden/>
    <w:uiPriority w:val="99"/>
    <w:unhideWhenUsed/>
    <w:rsid w:val="00960A79"/>
    <w:rPr>
      <w:rFonts w:ascii="Calibri" w:hAnsi="Calibri"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70425-3F47-4824-AECF-7A9663D7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64</Pages>
  <Words>5300</Words>
  <Characters>30215</Characters>
  <Application>Microsoft Office Word</Application>
  <DocSecurity>0</DocSecurity>
  <Lines>251</Lines>
  <Paragraphs>70</Paragraphs>
  <ScaleCrop>false</ScaleCrop>
  <Company>Users</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文艺 陈</cp:lastModifiedBy>
  <cp:revision>78</cp:revision>
  <cp:lastPrinted>2023-09-25T02:58:00Z</cp:lastPrinted>
  <dcterms:created xsi:type="dcterms:W3CDTF">2021-09-10T09:22:00Z</dcterms:created>
  <dcterms:modified xsi:type="dcterms:W3CDTF">2023-09-25T04:24:00Z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3754B627D2744620B458746A38E32440_13</vt:lpwstr>
  </property>
</Properties>
</file>