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5834" w14:textId="77777777" w:rsidR="00AC00A2" w:rsidRDefault="00532592" w:rsidP="009F3B4A">
      <w:pPr>
        <w:rPr>
          <w:rFonts w:ascii="宋体" w:hAnsi="宋体"/>
          <w:b/>
          <w:sz w:val="32"/>
          <w:szCs w:val="32"/>
        </w:rPr>
      </w:pPr>
      <w:r>
        <w:rPr>
          <w:rFonts w:ascii="宋体" w:hAnsi="宋体"/>
          <w:b/>
          <w:sz w:val="32"/>
          <w:szCs w:val="32"/>
        </w:rPr>
        <w:t xml:space="preserve"> </w:t>
      </w:r>
    </w:p>
    <w:p w14:paraId="44A06A9A" w14:textId="77777777" w:rsidR="00AC00A2" w:rsidRDefault="00AC00A2">
      <w:pPr>
        <w:spacing w:line="360" w:lineRule="auto"/>
        <w:rPr>
          <w:rFonts w:ascii="宋体" w:hAnsi="宋体"/>
          <w:b/>
          <w:sz w:val="32"/>
          <w:szCs w:val="32"/>
        </w:rPr>
      </w:pPr>
    </w:p>
    <w:p w14:paraId="59267A20" w14:textId="77777777" w:rsidR="00AC00A2" w:rsidRDefault="00532592">
      <w:pPr>
        <w:spacing w:line="360" w:lineRule="auto"/>
        <w:jc w:val="center"/>
        <w:rPr>
          <w:sz w:val="32"/>
        </w:rPr>
      </w:pPr>
      <w:r>
        <w:rPr>
          <w:rFonts w:ascii="宋体" w:hAnsi="宋体" w:hint="eastAsia"/>
          <w:b/>
          <w:sz w:val="44"/>
          <w:szCs w:val="48"/>
        </w:rPr>
        <w:t>广东机电职业技术学院钟落潭校区实训基地S-2全过程造价咨询服务</w:t>
      </w:r>
    </w:p>
    <w:p w14:paraId="3427F1D8" w14:textId="77777777" w:rsidR="00AC00A2" w:rsidRDefault="00AC00A2">
      <w:pPr>
        <w:spacing w:line="360" w:lineRule="auto"/>
        <w:rPr>
          <w:rFonts w:ascii="宋体"/>
          <w:b/>
          <w:bCs/>
          <w:spacing w:val="40"/>
          <w:sz w:val="44"/>
          <w:szCs w:val="44"/>
        </w:rPr>
      </w:pPr>
    </w:p>
    <w:p w14:paraId="7B75CB99" w14:textId="77777777" w:rsidR="00AC00A2" w:rsidRDefault="00AC00A2">
      <w:pPr>
        <w:spacing w:line="360" w:lineRule="auto"/>
        <w:jc w:val="left"/>
        <w:rPr>
          <w:sz w:val="36"/>
          <w:u w:val="single"/>
        </w:rPr>
      </w:pPr>
    </w:p>
    <w:p w14:paraId="7110AE81" w14:textId="77777777" w:rsidR="00AC00A2" w:rsidRDefault="00AC00A2">
      <w:pPr>
        <w:spacing w:line="360" w:lineRule="auto"/>
        <w:jc w:val="left"/>
        <w:rPr>
          <w:sz w:val="36"/>
          <w:u w:val="single"/>
        </w:rPr>
      </w:pPr>
    </w:p>
    <w:p w14:paraId="280389DE" w14:textId="77777777" w:rsidR="00AC00A2" w:rsidRDefault="00532592">
      <w:pPr>
        <w:spacing w:line="360" w:lineRule="auto"/>
        <w:jc w:val="center"/>
        <w:rPr>
          <w:rFonts w:ascii="宋体" w:hAnsi="宋体"/>
          <w:b/>
          <w:bCs/>
          <w:spacing w:val="26"/>
          <w:sz w:val="110"/>
          <w:szCs w:val="110"/>
        </w:rPr>
      </w:pPr>
      <w:r>
        <w:rPr>
          <w:rFonts w:ascii="宋体" w:hAnsi="宋体" w:hint="eastAsia"/>
          <w:b/>
          <w:bCs/>
          <w:spacing w:val="26"/>
          <w:sz w:val="96"/>
          <w:szCs w:val="110"/>
        </w:rPr>
        <w:t>招标公告</w:t>
      </w:r>
    </w:p>
    <w:p w14:paraId="2ACCDEFE" w14:textId="77777777" w:rsidR="00AC00A2" w:rsidRDefault="00AC00A2">
      <w:pPr>
        <w:spacing w:line="360" w:lineRule="auto"/>
        <w:rPr>
          <w:sz w:val="32"/>
        </w:rPr>
      </w:pPr>
    </w:p>
    <w:p w14:paraId="10938BD8" w14:textId="77777777" w:rsidR="00AC00A2" w:rsidRDefault="00AC00A2">
      <w:pPr>
        <w:spacing w:line="360" w:lineRule="auto"/>
        <w:rPr>
          <w:sz w:val="52"/>
        </w:rPr>
      </w:pPr>
    </w:p>
    <w:p w14:paraId="0768A195" w14:textId="77777777" w:rsidR="00AC00A2" w:rsidRDefault="00AC00A2">
      <w:pPr>
        <w:spacing w:line="360" w:lineRule="auto"/>
        <w:rPr>
          <w:sz w:val="52"/>
        </w:rPr>
      </w:pPr>
    </w:p>
    <w:p w14:paraId="540B88E0" w14:textId="77777777" w:rsidR="00AC00A2" w:rsidRDefault="00AC00A2">
      <w:pPr>
        <w:spacing w:line="360" w:lineRule="auto"/>
        <w:rPr>
          <w:sz w:val="52"/>
        </w:rPr>
      </w:pPr>
    </w:p>
    <w:p w14:paraId="598ED89C" w14:textId="77777777" w:rsidR="00AC00A2" w:rsidRDefault="00AC00A2">
      <w:pPr>
        <w:spacing w:line="360" w:lineRule="auto"/>
        <w:rPr>
          <w:sz w:val="52"/>
        </w:rPr>
      </w:pPr>
    </w:p>
    <w:p w14:paraId="5818AD57" w14:textId="77777777" w:rsidR="00AC00A2" w:rsidRDefault="00AC00A2">
      <w:pPr>
        <w:spacing w:line="360" w:lineRule="auto"/>
        <w:rPr>
          <w:sz w:val="32"/>
        </w:rPr>
      </w:pPr>
    </w:p>
    <w:p w14:paraId="45BEC62F" w14:textId="77777777" w:rsidR="00AC00A2" w:rsidRDefault="00532592">
      <w:pPr>
        <w:spacing w:line="360" w:lineRule="auto"/>
        <w:ind w:firstLineChars="300" w:firstLine="960"/>
        <w:rPr>
          <w:rFonts w:ascii="宋体" w:hAnsi="宋体" w:cs="宋体"/>
          <w:b/>
          <w:sz w:val="32"/>
          <w:szCs w:val="32"/>
        </w:rPr>
      </w:pPr>
      <w:r>
        <w:rPr>
          <w:rFonts w:ascii="宋体" w:hAnsi="宋体" w:cs="宋体"/>
          <w:sz w:val="32"/>
          <w:szCs w:val="32"/>
        </w:rPr>
        <w:t xml:space="preserve">  </w:t>
      </w:r>
      <w:r>
        <w:rPr>
          <w:rFonts w:ascii="宋体" w:hAnsi="宋体" w:cs="宋体" w:hint="eastAsia"/>
          <w:b/>
          <w:sz w:val="32"/>
          <w:szCs w:val="32"/>
        </w:rPr>
        <w:t>招   标   人：</w:t>
      </w:r>
      <w:r>
        <w:rPr>
          <w:rFonts w:ascii="宋体" w:hAnsi="宋体" w:hint="eastAsia"/>
          <w:b/>
          <w:sz w:val="32"/>
          <w:szCs w:val="32"/>
        </w:rPr>
        <w:t>广东机电职业技术学院</w:t>
      </w:r>
    </w:p>
    <w:p w14:paraId="42C5E246" w14:textId="77777777" w:rsidR="00AC00A2" w:rsidRDefault="00532592">
      <w:pPr>
        <w:spacing w:line="360" w:lineRule="auto"/>
        <w:ind w:firstLineChars="400" w:firstLine="1285"/>
        <w:rPr>
          <w:rFonts w:ascii="宋体" w:hAnsi="宋体" w:cs="宋体"/>
          <w:b/>
          <w:sz w:val="32"/>
          <w:szCs w:val="32"/>
        </w:rPr>
      </w:pPr>
      <w:r>
        <w:rPr>
          <w:rFonts w:ascii="宋体" w:hAnsi="宋体" w:cs="宋体" w:hint="eastAsia"/>
          <w:b/>
          <w:sz w:val="32"/>
          <w:szCs w:val="32"/>
        </w:rPr>
        <w:t>招标代理机构：</w:t>
      </w:r>
      <w:r>
        <w:rPr>
          <w:rFonts w:ascii="宋体" w:hAnsi="宋体" w:hint="eastAsia"/>
          <w:b/>
          <w:sz w:val="32"/>
          <w:szCs w:val="32"/>
        </w:rPr>
        <w:t>国义招标股份有限公司</w:t>
      </w:r>
    </w:p>
    <w:p w14:paraId="3C86722B" w14:textId="77777777" w:rsidR="00AC00A2" w:rsidRDefault="00532592">
      <w:pPr>
        <w:tabs>
          <w:tab w:val="left" w:pos="561"/>
        </w:tabs>
        <w:spacing w:line="360" w:lineRule="auto"/>
        <w:ind w:firstLineChars="400" w:firstLine="1285"/>
        <w:rPr>
          <w:rFonts w:ascii="宋体" w:hAnsi="宋体" w:cs="宋体"/>
          <w:b/>
          <w:sz w:val="32"/>
          <w:szCs w:val="32"/>
        </w:rPr>
      </w:pPr>
      <w:r>
        <w:rPr>
          <w:rFonts w:ascii="宋体" w:hAnsi="宋体" w:cs="宋体" w:hint="eastAsia"/>
          <w:b/>
          <w:sz w:val="32"/>
          <w:szCs w:val="32"/>
        </w:rPr>
        <w:t>日        期：</w:t>
      </w:r>
      <w:r>
        <w:rPr>
          <w:rFonts w:ascii="宋体" w:hAnsi="宋体" w:cs="宋体"/>
          <w:b/>
          <w:sz w:val="32"/>
          <w:szCs w:val="32"/>
        </w:rPr>
        <w:t>2023年</w:t>
      </w:r>
      <w:r>
        <w:rPr>
          <w:rFonts w:ascii="宋体" w:hAnsi="宋体" w:cs="宋体" w:hint="eastAsia"/>
          <w:b/>
          <w:sz w:val="32"/>
          <w:szCs w:val="32"/>
        </w:rPr>
        <w:t>9月</w:t>
      </w:r>
    </w:p>
    <w:p w14:paraId="0CD6B431" w14:textId="77777777" w:rsidR="00AC00A2" w:rsidRDefault="00532592">
      <w:pPr>
        <w:spacing w:line="480" w:lineRule="auto"/>
        <w:jc w:val="center"/>
        <w:rPr>
          <w:rFonts w:ascii="宋体" w:hAnsi="宋体"/>
          <w:b/>
          <w:sz w:val="32"/>
          <w:szCs w:val="32"/>
        </w:rPr>
      </w:pPr>
      <w:r>
        <w:rPr>
          <w:rFonts w:ascii="Times New Roman" w:hAnsi="Times New Roman"/>
          <w:b/>
          <w:sz w:val="36"/>
          <w:szCs w:val="32"/>
        </w:rPr>
        <w:br w:type="page"/>
      </w:r>
    </w:p>
    <w:p w14:paraId="23CB63BD" w14:textId="77777777" w:rsidR="00AC00A2" w:rsidRDefault="00532592">
      <w:pPr>
        <w:spacing w:afterLines="50" w:after="156" w:line="360" w:lineRule="auto"/>
        <w:jc w:val="center"/>
        <w:rPr>
          <w:rFonts w:ascii="宋体" w:hAnsi="宋体"/>
          <w:b/>
          <w:sz w:val="36"/>
          <w:szCs w:val="36"/>
        </w:rPr>
      </w:pPr>
      <w:r>
        <w:rPr>
          <w:rFonts w:ascii="宋体" w:hAnsi="宋体" w:hint="eastAsia"/>
          <w:b/>
          <w:sz w:val="32"/>
          <w:szCs w:val="32"/>
        </w:rPr>
        <w:lastRenderedPageBreak/>
        <w:t>广东机电职业技术学院钟落潭校区实训基地S-2全过程造价咨询服务</w:t>
      </w:r>
      <w:r>
        <w:rPr>
          <w:rFonts w:ascii="宋体" w:hAnsi="宋体"/>
          <w:b/>
          <w:sz w:val="32"/>
          <w:szCs w:val="32"/>
        </w:rPr>
        <w:t>招标公告</w:t>
      </w:r>
    </w:p>
    <w:p w14:paraId="4CBE1C61" w14:textId="77777777" w:rsidR="00AC00A2" w:rsidRDefault="00532592">
      <w:pPr>
        <w:pStyle w:val="2"/>
        <w:keepNext w:val="0"/>
        <w:keepLines w:val="0"/>
        <w:spacing w:before="0" w:after="0" w:line="360" w:lineRule="auto"/>
        <w:rPr>
          <w:rFonts w:ascii="Times New Roman" w:hAnsi="Times New Roman"/>
        </w:rPr>
      </w:pPr>
      <w:r>
        <w:rPr>
          <w:rFonts w:ascii="Times New Roman" w:hAnsi="Times New Roman"/>
        </w:rPr>
        <w:t xml:space="preserve">1. </w:t>
      </w:r>
      <w:r>
        <w:rPr>
          <w:rFonts w:ascii="Times New Roman" w:hAnsi="Times New Roman" w:hint="eastAsia"/>
        </w:rPr>
        <w:t>招标条件</w:t>
      </w:r>
    </w:p>
    <w:p w14:paraId="3453A375" w14:textId="77777777" w:rsidR="00AC00A2" w:rsidRDefault="00532592">
      <w:pPr>
        <w:spacing w:line="360" w:lineRule="auto"/>
        <w:ind w:firstLineChars="200" w:firstLine="480"/>
        <w:rPr>
          <w:rFonts w:ascii="宋体" w:hAnsi="宋体"/>
          <w:sz w:val="24"/>
          <w:szCs w:val="24"/>
        </w:rPr>
      </w:pPr>
      <w:r>
        <w:rPr>
          <w:rFonts w:ascii="宋体" w:hAnsi="宋体"/>
          <w:sz w:val="24"/>
        </w:rPr>
        <w:t>本招标项目</w:t>
      </w:r>
      <w:r>
        <w:rPr>
          <w:rFonts w:ascii="宋体" w:hAnsi="宋体" w:cs="宋体" w:hint="eastAsia"/>
          <w:sz w:val="24"/>
          <w:szCs w:val="24"/>
          <w:u w:val="single"/>
        </w:rPr>
        <w:t>广东机电职业技术学院钟落潭校区实训基地S-2项目</w:t>
      </w:r>
      <w:r>
        <w:rPr>
          <w:rFonts w:ascii="宋体" w:hAnsi="宋体"/>
          <w:sz w:val="24"/>
        </w:rPr>
        <w:t>已由</w:t>
      </w:r>
      <w:r>
        <w:rPr>
          <w:rFonts w:ascii="宋体" w:hAnsi="宋体" w:hint="eastAsia"/>
          <w:sz w:val="24"/>
          <w:u w:val="single"/>
        </w:rPr>
        <w:t>广东省发展和改革委员</w:t>
      </w:r>
      <w:r>
        <w:rPr>
          <w:rFonts w:ascii="宋体" w:hAnsi="宋体" w:cs="宋体" w:hint="eastAsia"/>
          <w:sz w:val="24"/>
          <w:szCs w:val="24"/>
          <w:u w:val="single"/>
        </w:rPr>
        <w:t>会</w:t>
      </w:r>
      <w:r>
        <w:rPr>
          <w:rFonts w:ascii="宋体" w:hAnsi="宋体" w:cs="宋体" w:hint="eastAsia"/>
          <w:sz w:val="24"/>
          <w:szCs w:val="24"/>
        </w:rPr>
        <w:t>以</w:t>
      </w:r>
      <w:proofErr w:type="gramStart"/>
      <w:r>
        <w:rPr>
          <w:rFonts w:ascii="宋体" w:hAnsi="宋体" w:cs="宋体" w:hint="eastAsia"/>
          <w:b/>
          <w:bCs/>
          <w:sz w:val="24"/>
          <w:szCs w:val="24"/>
          <w:u w:val="single"/>
        </w:rPr>
        <w:t>粤发改投</w:t>
      </w:r>
      <w:proofErr w:type="gramEnd"/>
      <w:r>
        <w:rPr>
          <w:rFonts w:ascii="宋体" w:hAnsi="宋体" w:cs="宋体" w:hint="eastAsia"/>
          <w:b/>
          <w:bCs/>
          <w:sz w:val="24"/>
          <w:szCs w:val="24"/>
          <w:u w:val="single"/>
        </w:rPr>
        <w:t>审【2023】27号</w:t>
      </w:r>
      <w:r>
        <w:rPr>
          <w:rFonts w:ascii="宋体" w:hAnsi="宋体" w:cs="宋体" w:hint="eastAsia"/>
          <w:sz w:val="24"/>
          <w:szCs w:val="24"/>
          <w:u w:val="single"/>
        </w:rPr>
        <w:t>（项目代码：2110-440000-04-01-409095）</w:t>
      </w:r>
      <w:r>
        <w:rPr>
          <w:rFonts w:ascii="宋体" w:hAnsi="宋体" w:cs="宋体" w:hint="eastAsia"/>
          <w:sz w:val="24"/>
          <w:szCs w:val="24"/>
        </w:rPr>
        <w:t>批准建设，项目业主为</w:t>
      </w:r>
      <w:r>
        <w:rPr>
          <w:rFonts w:ascii="宋体" w:hAnsi="宋体" w:cs="宋体" w:hint="eastAsia"/>
          <w:sz w:val="24"/>
          <w:szCs w:val="24"/>
          <w:u w:val="single"/>
        </w:rPr>
        <w:t>广东机电职业技术学院</w:t>
      </w:r>
      <w:r>
        <w:rPr>
          <w:rFonts w:ascii="宋体" w:hAnsi="宋体" w:cs="宋体" w:hint="eastAsia"/>
          <w:sz w:val="24"/>
          <w:szCs w:val="24"/>
          <w:lang w:val="zh-CN"/>
        </w:rPr>
        <w:t>，</w:t>
      </w:r>
      <w:r>
        <w:rPr>
          <w:rFonts w:ascii="宋体" w:hAnsi="宋体" w:cs="宋体" w:hint="eastAsia"/>
          <w:sz w:val="24"/>
          <w:szCs w:val="24"/>
        </w:rPr>
        <w:t>建设</w:t>
      </w:r>
      <w:r>
        <w:rPr>
          <w:rFonts w:ascii="宋体" w:hAnsi="宋体" w:cs="宋体" w:hint="eastAsia"/>
          <w:b/>
          <w:bCs/>
          <w:sz w:val="24"/>
          <w:szCs w:val="24"/>
        </w:rPr>
        <w:t>资金来源为中央预算内投资（不超过项目总投资50%的比例）、统筹财政拨款和学费收入等，以及学校自筹解决。</w:t>
      </w:r>
      <w:r>
        <w:rPr>
          <w:rFonts w:ascii="宋体" w:hAnsi="宋体" w:cs="宋体" w:hint="eastAsia"/>
          <w:sz w:val="24"/>
          <w:szCs w:val="24"/>
        </w:rPr>
        <w:t>招标人为</w:t>
      </w:r>
      <w:r>
        <w:rPr>
          <w:rFonts w:ascii="宋体" w:hAnsi="宋体" w:cs="宋体" w:hint="eastAsia"/>
          <w:sz w:val="24"/>
          <w:szCs w:val="24"/>
          <w:u w:val="single"/>
        </w:rPr>
        <w:t>广东机电职业技术学院</w:t>
      </w:r>
      <w:r>
        <w:rPr>
          <w:rFonts w:ascii="宋体" w:hAnsi="宋体"/>
          <w:sz w:val="24"/>
        </w:rPr>
        <w:t>。</w:t>
      </w:r>
      <w:r>
        <w:rPr>
          <w:rFonts w:ascii="宋体" w:hAnsi="宋体"/>
          <w:sz w:val="24"/>
          <w:szCs w:val="24"/>
        </w:rPr>
        <w:t>项目已具备招标条件，现对该项目的</w:t>
      </w:r>
      <w:r>
        <w:rPr>
          <w:rFonts w:ascii="宋体" w:hAnsi="宋体"/>
          <w:sz w:val="24"/>
          <w:szCs w:val="24"/>
          <w:u w:val="single"/>
        </w:rPr>
        <w:t xml:space="preserve"> </w:t>
      </w:r>
      <w:r>
        <w:rPr>
          <w:rFonts w:ascii="宋体" w:hAnsi="宋体" w:hint="eastAsia"/>
          <w:sz w:val="24"/>
          <w:szCs w:val="24"/>
          <w:u w:val="single"/>
        </w:rPr>
        <w:t>全过程造价咨询服务</w:t>
      </w:r>
      <w:r>
        <w:rPr>
          <w:rFonts w:ascii="宋体" w:hAnsi="宋体"/>
          <w:sz w:val="24"/>
          <w:szCs w:val="24"/>
          <w:u w:val="single"/>
        </w:rPr>
        <w:t xml:space="preserve"> </w:t>
      </w:r>
      <w:r>
        <w:rPr>
          <w:rFonts w:ascii="宋体" w:hAnsi="宋体"/>
          <w:sz w:val="24"/>
          <w:szCs w:val="24"/>
        </w:rPr>
        <w:t>进行公开招标。</w:t>
      </w:r>
    </w:p>
    <w:p w14:paraId="07B2A0C4" w14:textId="77777777" w:rsidR="00AC00A2" w:rsidRDefault="00532592">
      <w:pPr>
        <w:pStyle w:val="2"/>
        <w:keepNext w:val="0"/>
        <w:keepLines w:val="0"/>
        <w:spacing w:before="0" w:after="0" w:line="360" w:lineRule="auto"/>
        <w:rPr>
          <w:rFonts w:ascii="Times New Roman" w:hAnsi="Times New Roman"/>
        </w:rPr>
      </w:pPr>
      <w:r>
        <w:rPr>
          <w:rFonts w:ascii="Times New Roman" w:hAnsi="Times New Roman"/>
        </w:rPr>
        <w:t xml:space="preserve">2. </w:t>
      </w:r>
      <w:r>
        <w:rPr>
          <w:rFonts w:ascii="Times New Roman" w:hAnsi="Times New Roman" w:hint="eastAsia"/>
        </w:rPr>
        <w:t>项目概况与招标范围</w:t>
      </w:r>
    </w:p>
    <w:p w14:paraId="6ACE29D6" w14:textId="77777777" w:rsidR="00AC00A2" w:rsidRDefault="00532592">
      <w:pPr>
        <w:tabs>
          <w:tab w:val="left" w:pos="7513"/>
        </w:tabs>
        <w:spacing w:line="360" w:lineRule="auto"/>
        <w:ind w:firstLineChars="175" w:firstLine="420"/>
        <w:rPr>
          <w:rFonts w:ascii="宋体" w:hAnsi="宋体"/>
          <w:sz w:val="24"/>
          <w:szCs w:val="24"/>
        </w:rPr>
      </w:pPr>
      <w:r>
        <w:rPr>
          <w:rFonts w:ascii="宋体" w:hAnsi="宋体"/>
          <w:sz w:val="24"/>
          <w:szCs w:val="24"/>
        </w:rPr>
        <w:t>2.1</w:t>
      </w:r>
      <w:r>
        <w:rPr>
          <w:rFonts w:ascii="宋体" w:hAnsi="宋体" w:hint="eastAsia"/>
          <w:sz w:val="24"/>
          <w:szCs w:val="24"/>
        </w:rPr>
        <w:t>招标项目概况</w:t>
      </w:r>
    </w:p>
    <w:p w14:paraId="0227DE26" w14:textId="77777777" w:rsidR="00AC00A2" w:rsidRDefault="00532592">
      <w:pPr>
        <w:spacing w:line="360" w:lineRule="auto"/>
        <w:jc w:val="left"/>
        <w:rPr>
          <w:sz w:val="32"/>
        </w:rPr>
      </w:pPr>
      <w:r>
        <w:rPr>
          <w:rFonts w:ascii="宋体" w:hAnsi="宋体" w:cs="宋体"/>
          <w:sz w:val="24"/>
        </w:rPr>
        <w:t xml:space="preserve">   2.1.1 </w:t>
      </w:r>
      <w:r>
        <w:rPr>
          <w:rFonts w:ascii="宋体" w:hAnsi="宋体" w:cs="宋体" w:hint="eastAsia"/>
          <w:sz w:val="24"/>
        </w:rPr>
        <w:t>工程名称</w:t>
      </w:r>
      <w:r>
        <w:rPr>
          <w:rFonts w:ascii="宋体" w:hAnsi="宋体" w:cs="宋体" w:hint="eastAsia"/>
          <w:sz w:val="24"/>
          <w:szCs w:val="24"/>
        </w:rPr>
        <w:t>：广东机电职业技术学院钟落潭校区实训基地S-2全过程造价咨询服务</w:t>
      </w:r>
    </w:p>
    <w:p w14:paraId="4E81FE64" w14:textId="77777777" w:rsidR="00AC00A2" w:rsidRDefault="00532592">
      <w:pPr>
        <w:spacing w:line="500" w:lineRule="exact"/>
        <w:ind w:firstLineChars="200" w:firstLine="480"/>
        <w:rPr>
          <w:rFonts w:ascii="宋体" w:hAnsi="宋体" w:cs="宋体"/>
          <w:sz w:val="24"/>
          <w:szCs w:val="24"/>
          <w:u w:val="single"/>
        </w:rPr>
      </w:pPr>
      <w:r>
        <w:rPr>
          <w:rFonts w:ascii="宋体" w:hAnsi="宋体" w:cs="宋体"/>
          <w:sz w:val="24"/>
          <w:szCs w:val="24"/>
        </w:rPr>
        <w:t xml:space="preserve">2.1.2 </w:t>
      </w:r>
      <w:r>
        <w:rPr>
          <w:rFonts w:ascii="宋体" w:hAnsi="宋体" w:cs="宋体" w:hint="eastAsia"/>
          <w:sz w:val="24"/>
          <w:szCs w:val="24"/>
        </w:rPr>
        <w:t>工程位置：广州市白云区钟落潭镇广东机电职业技术学院钟落潭校区内（广从九路160号）。</w:t>
      </w:r>
    </w:p>
    <w:p w14:paraId="6C093112" w14:textId="77777777" w:rsidR="00AC00A2" w:rsidRDefault="00532592">
      <w:pPr>
        <w:tabs>
          <w:tab w:val="left" w:pos="7513"/>
        </w:tabs>
        <w:spacing w:line="360" w:lineRule="auto"/>
        <w:ind w:firstLineChars="200" w:firstLine="480"/>
        <w:rPr>
          <w:sz w:val="24"/>
          <w:szCs w:val="24"/>
        </w:rPr>
      </w:pPr>
      <w:r>
        <w:rPr>
          <w:rFonts w:ascii="宋体" w:hAnsi="宋体" w:cs="宋体"/>
          <w:sz w:val="24"/>
          <w:szCs w:val="24"/>
        </w:rPr>
        <w:t xml:space="preserve">2.1.3 </w:t>
      </w:r>
      <w:r>
        <w:rPr>
          <w:rFonts w:ascii="宋体" w:hAnsi="宋体" w:cs="宋体" w:hint="eastAsia"/>
          <w:sz w:val="24"/>
          <w:szCs w:val="24"/>
        </w:rPr>
        <w:t>工程建</w:t>
      </w:r>
      <w:r>
        <w:rPr>
          <w:rFonts w:hint="eastAsia"/>
          <w:sz w:val="24"/>
          <w:szCs w:val="24"/>
        </w:rPr>
        <w:t>设规模及内容：本项目用地面积约</w:t>
      </w:r>
      <w:r>
        <w:rPr>
          <w:rFonts w:hint="eastAsia"/>
          <w:sz w:val="24"/>
          <w:szCs w:val="24"/>
        </w:rPr>
        <w:t>20000</w:t>
      </w:r>
      <w:r>
        <w:rPr>
          <w:rFonts w:hint="eastAsia"/>
          <w:sz w:val="24"/>
          <w:szCs w:val="24"/>
        </w:rPr>
        <w:t>平方米，总建筑面积为</w:t>
      </w:r>
      <w:r>
        <w:rPr>
          <w:rFonts w:hint="eastAsia"/>
          <w:sz w:val="24"/>
          <w:szCs w:val="24"/>
        </w:rPr>
        <w:t>27432.7</w:t>
      </w:r>
      <w:r>
        <w:rPr>
          <w:rFonts w:hint="eastAsia"/>
          <w:sz w:val="24"/>
          <w:szCs w:val="24"/>
        </w:rPr>
        <w:t>平方米，其中地上建筑面积</w:t>
      </w:r>
      <w:r>
        <w:rPr>
          <w:rFonts w:hint="eastAsia"/>
          <w:sz w:val="24"/>
          <w:szCs w:val="24"/>
        </w:rPr>
        <w:t>19432.7</w:t>
      </w:r>
      <w:r>
        <w:rPr>
          <w:rFonts w:hint="eastAsia"/>
          <w:sz w:val="24"/>
          <w:szCs w:val="24"/>
        </w:rPr>
        <w:t>平方米，地下建筑面积</w:t>
      </w:r>
      <w:r>
        <w:rPr>
          <w:rFonts w:hint="eastAsia"/>
          <w:sz w:val="24"/>
          <w:szCs w:val="24"/>
        </w:rPr>
        <w:t>8000</w:t>
      </w:r>
      <w:r>
        <w:rPr>
          <w:rFonts w:hint="eastAsia"/>
          <w:sz w:val="24"/>
          <w:szCs w:val="24"/>
        </w:rPr>
        <w:t>平方米，建设内容包括</w:t>
      </w:r>
      <w:r>
        <w:rPr>
          <w:rFonts w:hint="eastAsia"/>
          <w:sz w:val="24"/>
          <w:szCs w:val="24"/>
        </w:rPr>
        <w:t>1</w:t>
      </w:r>
      <w:r>
        <w:rPr>
          <w:rFonts w:hint="eastAsia"/>
          <w:sz w:val="24"/>
          <w:szCs w:val="24"/>
        </w:rPr>
        <w:t>栋实训基地及道路、绿化等相关配套设施。</w:t>
      </w:r>
    </w:p>
    <w:p w14:paraId="37AC8237" w14:textId="77777777" w:rsidR="00AC00A2" w:rsidRDefault="00532592">
      <w:pPr>
        <w:spacing w:line="500" w:lineRule="exact"/>
        <w:ind w:firstLineChars="200" w:firstLine="480"/>
        <w:jc w:val="left"/>
        <w:rPr>
          <w:rFonts w:ascii="宋体" w:hAnsi="宋体" w:cs="宋体"/>
          <w:sz w:val="24"/>
          <w:u w:val="single"/>
        </w:rPr>
      </w:pPr>
      <w:r>
        <w:rPr>
          <w:rFonts w:ascii="宋体" w:hAnsi="宋体" w:cs="宋体"/>
          <w:sz w:val="24"/>
        </w:rPr>
        <w:t>2.1.</w:t>
      </w:r>
      <w:r>
        <w:rPr>
          <w:rFonts w:ascii="宋体" w:hAnsi="宋体" w:cs="宋体" w:hint="eastAsia"/>
          <w:sz w:val="24"/>
        </w:rPr>
        <w:t>4</w:t>
      </w:r>
      <w:r>
        <w:rPr>
          <w:rFonts w:ascii="宋体" w:hAnsi="宋体" w:cs="宋体"/>
          <w:sz w:val="24"/>
        </w:rPr>
        <w:t xml:space="preserve"> </w:t>
      </w:r>
      <w:r>
        <w:rPr>
          <w:rFonts w:ascii="宋体" w:hAnsi="宋体" w:cs="宋体" w:hint="eastAsia"/>
          <w:sz w:val="24"/>
        </w:rPr>
        <w:t>投资总额：工程总投资13567.87万元，建筑安装工程费11372.77万元。</w:t>
      </w:r>
    </w:p>
    <w:p w14:paraId="700C496D" w14:textId="77777777" w:rsidR="00AC00A2" w:rsidRDefault="00532592">
      <w:pPr>
        <w:tabs>
          <w:tab w:val="left" w:pos="7513"/>
        </w:tabs>
        <w:spacing w:line="360" w:lineRule="auto"/>
        <w:ind w:firstLineChars="200" w:firstLine="480"/>
        <w:rPr>
          <w:rFonts w:ascii="宋体" w:hAnsi="宋体"/>
          <w:sz w:val="24"/>
          <w:szCs w:val="24"/>
        </w:rPr>
      </w:pPr>
      <w:r>
        <w:rPr>
          <w:rFonts w:ascii="宋体" w:hAnsi="宋体"/>
          <w:sz w:val="24"/>
          <w:szCs w:val="24"/>
        </w:rPr>
        <w:t>2.2</w:t>
      </w:r>
      <w:r>
        <w:rPr>
          <w:rFonts w:ascii="宋体" w:hAnsi="宋体" w:hint="eastAsia"/>
          <w:sz w:val="24"/>
          <w:szCs w:val="24"/>
        </w:rPr>
        <w:t>招标范围：</w:t>
      </w:r>
    </w:p>
    <w:p w14:paraId="2269C573" w14:textId="77777777" w:rsidR="00AC00A2" w:rsidRDefault="00532592">
      <w:pPr>
        <w:shd w:val="clear" w:color="auto" w:fill="FFFFFF"/>
        <w:adjustRightInd w:val="0"/>
        <w:spacing w:line="360" w:lineRule="auto"/>
        <w:ind w:firstLineChars="200" w:firstLine="480"/>
        <w:rPr>
          <w:rFonts w:ascii="宋体" w:hAnsi="宋体"/>
          <w:kern w:val="0"/>
          <w:sz w:val="24"/>
          <w:u w:val="single"/>
        </w:rPr>
      </w:pPr>
      <w:r>
        <w:rPr>
          <w:rFonts w:ascii="宋体" w:hAnsi="宋体"/>
          <w:sz w:val="24"/>
        </w:rPr>
        <w:t>2.2.1</w:t>
      </w:r>
      <w:r>
        <w:rPr>
          <w:rFonts w:hint="eastAsia"/>
          <w:b/>
          <w:sz w:val="24"/>
          <w:szCs w:val="24"/>
        </w:rPr>
        <w:t>标段划分</w:t>
      </w:r>
      <w:r>
        <w:rPr>
          <w:rFonts w:hint="eastAsia"/>
          <w:sz w:val="24"/>
          <w:szCs w:val="24"/>
        </w:rPr>
        <w:t>：</w:t>
      </w:r>
      <w:r>
        <w:rPr>
          <w:rFonts w:ascii="宋体" w:hAnsi="宋体" w:hint="eastAsia"/>
          <w:kern w:val="0"/>
          <w:sz w:val="24"/>
          <w:u w:val="single"/>
        </w:rPr>
        <w:t>本项目划分为</w:t>
      </w:r>
      <w:r>
        <w:rPr>
          <w:rFonts w:ascii="宋体" w:hAnsi="宋体"/>
          <w:kern w:val="0"/>
          <w:sz w:val="24"/>
          <w:u w:val="single"/>
        </w:rPr>
        <w:t>1</w:t>
      </w:r>
      <w:r>
        <w:rPr>
          <w:rFonts w:ascii="宋体" w:hAnsi="宋体" w:hint="eastAsia"/>
          <w:kern w:val="0"/>
          <w:sz w:val="24"/>
          <w:u w:val="single"/>
        </w:rPr>
        <w:t>个标段。</w:t>
      </w:r>
    </w:p>
    <w:p w14:paraId="4EC88127" w14:textId="77777777" w:rsidR="00AC00A2" w:rsidRDefault="00532592">
      <w:pPr>
        <w:shd w:val="clear" w:color="auto" w:fill="FFFFFF"/>
        <w:adjustRightInd w:val="0"/>
        <w:spacing w:line="360" w:lineRule="auto"/>
        <w:ind w:firstLineChars="200" w:firstLine="480"/>
        <w:rPr>
          <w:rFonts w:ascii="宋体" w:hAnsi="宋体"/>
          <w:kern w:val="0"/>
          <w:sz w:val="24"/>
          <w:szCs w:val="24"/>
        </w:rPr>
      </w:pPr>
      <w:r>
        <w:rPr>
          <w:rFonts w:ascii="宋体" w:hAnsi="宋体"/>
          <w:sz w:val="24"/>
        </w:rPr>
        <w:t>2.2.</w:t>
      </w:r>
      <w:r>
        <w:rPr>
          <w:rFonts w:ascii="宋体" w:hAnsi="宋体"/>
          <w:kern w:val="0"/>
          <w:sz w:val="24"/>
          <w:szCs w:val="24"/>
        </w:rPr>
        <w:t>2</w:t>
      </w:r>
      <w:r>
        <w:rPr>
          <w:rFonts w:ascii="宋体" w:hAnsi="宋体" w:hint="eastAsia"/>
          <w:kern w:val="0"/>
          <w:sz w:val="24"/>
          <w:szCs w:val="24"/>
        </w:rPr>
        <w:t>招标内容：</w:t>
      </w:r>
    </w:p>
    <w:p w14:paraId="7D0F8DBB" w14:textId="77777777" w:rsidR="00AC00A2" w:rsidRDefault="00532592">
      <w:pPr>
        <w:shd w:val="clear" w:color="auto" w:fill="FFFFFF"/>
        <w:adjustRightInd w:val="0"/>
        <w:spacing w:line="360" w:lineRule="auto"/>
        <w:ind w:firstLineChars="200" w:firstLine="480"/>
        <w:rPr>
          <w:rFonts w:ascii="宋体" w:hAnsi="宋体"/>
          <w:kern w:val="0"/>
          <w:sz w:val="24"/>
        </w:rPr>
      </w:pPr>
      <w:r>
        <w:rPr>
          <w:rFonts w:ascii="宋体" w:hAnsi="宋体" w:hint="eastAsia"/>
          <w:kern w:val="0"/>
          <w:sz w:val="24"/>
          <w:szCs w:val="24"/>
        </w:rPr>
        <w:t>2.2.2.1包括（但不限于）设计阶段、招标阶段、施工阶段、结算阶段等全过程工程造价控制咨询服务、投资控制工作。每个阶段具体的工作内容详见下表（招标人有权对本项目的服务范围和工作内容进行适当调整）</w:t>
      </w:r>
      <w:r>
        <w:rPr>
          <w:rFonts w:ascii="宋体" w:hAnsi="宋体" w:hint="eastAsia"/>
          <w:kern w:val="0"/>
          <w:sz w:val="24"/>
        </w:rPr>
        <w:t>：</w:t>
      </w:r>
    </w:p>
    <w:p w14:paraId="58BD3399" w14:textId="77777777" w:rsidR="00AC00A2" w:rsidRDefault="00AC00A2">
      <w:pPr>
        <w:pStyle w:val="Style3"/>
      </w:pP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92"/>
        <w:gridCol w:w="992"/>
        <w:gridCol w:w="7621"/>
      </w:tblGrid>
      <w:tr w:rsidR="00AC00A2" w14:paraId="7BA6B0A5" w14:textId="77777777">
        <w:trPr>
          <w:trHeight w:val="585"/>
          <w:tblHeader/>
          <w:jc w:val="center"/>
        </w:trPr>
        <w:tc>
          <w:tcPr>
            <w:tcW w:w="5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D714760" w14:textId="77777777" w:rsidR="00AC00A2" w:rsidRDefault="00532592">
            <w:pPr>
              <w:shd w:val="solid" w:color="FFFFFF" w:fill="auto"/>
              <w:adjustRightInd w:val="0"/>
              <w:spacing w:line="360" w:lineRule="auto"/>
              <w:rPr>
                <w:color w:val="000000"/>
                <w:sz w:val="18"/>
                <w:shd w:val="clear" w:color="auto" w:fill="FFFFFF"/>
              </w:rPr>
            </w:pPr>
            <w:bookmarkStart w:id="0" w:name="_Toc367979638"/>
            <w:r>
              <w:rPr>
                <w:rFonts w:hint="eastAsia"/>
                <w:color w:val="000000"/>
                <w:sz w:val="18"/>
                <w:shd w:val="clear" w:color="auto" w:fill="FFFFFF"/>
              </w:rPr>
              <w:lastRenderedPageBreak/>
              <w:t>序号</w:t>
            </w:r>
          </w:p>
        </w:tc>
        <w:tc>
          <w:tcPr>
            <w:tcW w:w="9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DCC2310" w14:textId="77777777" w:rsidR="00AC00A2" w:rsidRDefault="00532592">
            <w:pPr>
              <w:shd w:val="solid" w:color="FFFFFF" w:fill="auto"/>
              <w:adjustRightInd w:val="0"/>
              <w:spacing w:line="360" w:lineRule="auto"/>
              <w:jc w:val="center"/>
              <w:rPr>
                <w:color w:val="000000"/>
                <w:sz w:val="18"/>
                <w:shd w:val="clear" w:color="auto" w:fill="FFFFFF"/>
              </w:rPr>
            </w:pPr>
            <w:r>
              <w:rPr>
                <w:rFonts w:hint="eastAsia"/>
                <w:color w:val="000000"/>
                <w:sz w:val="18"/>
                <w:shd w:val="clear" w:color="auto" w:fill="FFFFFF"/>
              </w:rPr>
              <w:t>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B69F9F4" w14:textId="77777777" w:rsidR="00AC00A2" w:rsidRDefault="00532592">
            <w:pPr>
              <w:shd w:val="solid" w:color="FFFFFF" w:fill="auto"/>
              <w:adjustRightInd w:val="0"/>
              <w:spacing w:line="360" w:lineRule="auto"/>
              <w:jc w:val="center"/>
              <w:rPr>
                <w:color w:val="000000"/>
                <w:sz w:val="18"/>
                <w:shd w:val="clear" w:color="auto" w:fill="FFFFFF"/>
              </w:rPr>
            </w:pPr>
            <w:r>
              <w:rPr>
                <w:rFonts w:hint="eastAsia"/>
                <w:color w:val="000000"/>
                <w:sz w:val="18"/>
                <w:shd w:val="clear" w:color="auto" w:fill="FFFFFF"/>
              </w:rPr>
              <w:t>工作内容</w:t>
            </w:r>
          </w:p>
        </w:tc>
      </w:tr>
      <w:tr w:rsidR="00AC00A2" w14:paraId="75388D76" w14:textId="77777777">
        <w:trPr>
          <w:trHeight w:val="240"/>
          <w:jc w:val="center"/>
        </w:trPr>
        <w:tc>
          <w:tcPr>
            <w:tcW w:w="5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4D3B42F" w14:textId="77777777" w:rsidR="00AC00A2" w:rsidRDefault="00532592">
            <w:pPr>
              <w:shd w:val="solid" w:color="FFFFFF" w:fill="auto"/>
              <w:adjustRightInd w:val="0"/>
              <w:spacing w:line="360" w:lineRule="auto"/>
              <w:jc w:val="center"/>
              <w:rPr>
                <w:color w:val="000000"/>
                <w:sz w:val="18"/>
                <w:shd w:val="clear" w:color="auto" w:fill="FFFFFF"/>
              </w:rPr>
            </w:pPr>
            <w:r>
              <w:rPr>
                <w:rFonts w:hint="eastAsia"/>
                <w:color w:val="000000"/>
                <w:sz w:val="18"/>
                <w:shd w:val="clear" w:color="auto" w:fill="FFFFFF"/>
              </w:rPr>
              <w:t>1</w:t>
            </w:r>
          </w:p>
        </w:tc>
        <w:tc>
          <w:tcPr>
            <w:tcW w:w="9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8B44DDD" w14:textId="77777777" w:rsidR="00AC00A2" w:rsidRDefault="00532592">
            <w:pPr>
              <w:shd w:val="solid" w:color="FFFFFF" w:fill="auto"/>
              <w:adjustRightInd w:val="0"/>
              <w:spacing w:line="360" w:lineRule="auto"/>
              <w:rPr>
                <w:color w:val="000000"/>
                <w:sz w:val="18"/>
                <w:szCs w:val="18"/>
                <w:shd w:val="clear" w:color="auto" w:fill="FFFFFF"/>
              </w:rPr>
            </w:pPr>
            <w:r>
              <w:rPr>
                <w:rFonts w:hint="eastAsia"/>
                <w:color w:val="000000"/>
                <w:sz w:val="18"/>
                <w:shd w:val="clear" w:color="auto" w:fill="FFFFFF"/>
              </w:rPr>
              <w:t>设计阶段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tcPr>
          <w:p w14:paraId="081BC226" w14:textId="77777777" w:rsidR="00AC00A2" w:rsidRDefault="00532592">
            <w:pPr>
              <w:spacing w:line="360" w:lineRule="auto"/>
              <w:rPr>
                <w:color w:val="000000"/>
                <w:sz w:val="18"/>
                <w:shd w:val="clear" w:color="auto" w:fill="FFFFFF"/>
              </w:rPr>
            </w:pPr>
            <w:r>
              <w:rPr>
                <w:rFonts w:hint="eastAsia"/>
                <w:color w:val="000000"/>
                <w:sz w:val="18"/>
              </w:rPr>
              <w:t>1</w:t>
            </w:r>
            <w:r>
              <w:rPr>
                <w:color w:val="000000"/>
                <w:sz w:val="18"/>
              </w:rPr>
              <w:t>.</w:t>
            </w:r>
            <w:r>
              <w:rPr>
                <w:rFonts w:hint="eastAsia"/>
                <w:color w:val="000000"/>
                <w:sz w:val="18"/>
              </w:rPr>
              <w:t>审核初步设计概算，</w:t>
            </w:r>
            <w:r>
              <w:rPr>
                <w:rFonts w:hint="eastAsia"/>
                <w:color w:val="000000"/>
                <w:sz w:val="18"/>
                <w:shd w:val="clear" w:color="auto" w:fill="FFFFFF"/>
              </w:rPr>
              <w:t>判别设计概算的合理性，提出分析处理报告，参与洽谈调整，提出限额设计指标；</w:t>
            </w:r>
          </w:p>
          <w:p w14:paraId="2BF3DB63" w14:textId="77777777" w:rsidR="00AC00A2" w:rsidRDefault="00532592">
            <w:pPr>
              <w:spacing w:line="360" w:lineRule="auto"/>
              <w:rPr>
                <w:color w:val="000000"/>
                <w:sz w:val="18"/>
                <w:shd w:val="clear" w:color="auto" w:fill="FFFFFF"/>
              </w:rPr>
            </w:pPr>
            <w:r>
              <w:rPr>
                <w:rFonts w:hint="eastAsia"/>
                <w:color w:val="000000"/>
                <w:sz w:val="18"/>
              </w:rPr>
              <w:t>2.</w:t>
            </w:r>
            <w:r>
              <w:rPr>
                <w:rFonts w:hint="eastAsia"/>
                <w:color w:val="000000"/>
                <w:sz w:val="18"/>
              </w:rPr>
              <w:t>审核</w:t>
            </w:r>
            <w:r>
              <w:rPr>
                <w:rFonts w:hint="eastAsia"/>
                <w:color w:val="000000"/>
                <w:sz w:val="18"/>
                <w:shd w:val="clear" w:color="auto" w:fill="FFFFFF"/>
              </w:rPr>
              <w:t>施工图预算，判别是否满足限额要求，向委托人提出分析处理意见或建议，参与委托人与设计人的协商洽谈及相关问题的解决；</w:t>
            </w:r>
          </w:p>
          <w:p w14:paraId="4534258E" w14:textId="77777777" w:rsidR="00AC00A2" w:rsidRDefault="00532592">
            <w:pPr>
              <w:spacing w:line="360" w:lineRule="auto"/>
              <w:ind w:left="403" w:hanging="420"/>
              <w:rPr>
                <w:color w:val="000000"/>
                <w:sz w:val="18"/>
                <w:shd w:val="clear" w:color="auto" w:fill="FFFFFF"/>
              </w:rPr>
            </w:pPr>
            <w:r>
              <w:rPr>
                <w:rFonts w:hint="eastAsia"/>
                <w:color w:val="000000"/>
                <w:sz w:val="18"/>
              </w:rPr>
              <w:t>3.</w:t>
            </w:r>
            <w:r>
              <w:rPr>
                <w:rFonts w:hint="eastAsia"/>
                <w:color w:val="000000"/>
                <w:sz w:val="18"/>
                <w:shd w:val="clear" w:color="auto" w:fill="FFFFFF"/>
              </w:rPr>
              <w:t>根据委托人的需要，协助委托人编制项目合约规划；</w:t>
            </w:r>
          </w:p>
          <w:p w14:paraId="7C918216" w14:textId="77777777" w:rsidR="00AC00A2" w:rsidRDefault="00532592">
            <w:pPr>
              <w:spacing w:line="360" w:lineRule="auto"/>
              <w:ind w:left="403" w:hanging="420"/>
              <w:rPr>
                <w:color w:val="000000"/>
                <w:sz w:val="18"/>
                <w:szCs w:val="18"/>
                <w:shd w:val="clear" w:color="auto" w:fill="FFFFFF"/>
              </w:rPr>
            </w:pPr>
            <w:r>
              <w:rPr>
                <w:rFonts w:hint="eastAsia"/>
                <w:color w:val="000000"/>
                <w:sz w:val="18"/>
              </w:rPr>
              <w:t>4.</w:t>
            </w:r>
            <w:r>
              <w:rPr>
                <w:rFonts w:hint="eastAsia"/>
                <w:color w:val="000000"/>
                <w:sz w:val="18"/>
                <w:shd w:val="clear" w:color="auto" w:fill="FFFFFF"/>
              </w:rPr>
              <w:t>协助委托人编制目标成本。</w:t>
            </w:r>
          </w:p>
        </w:tc>
      </w:tr>
      <w:tr w:rsidR="00AC00A2" w14:paraId="7ED10F4E" w14:textId="77777777">
        <w:trPr>
          <w:trHeight w:val="311"/>
          <w:jc w:val="center"/>
        </w:trPr>
        <w:tc>
          <w:tcPr>
            <w:tcW w:w="5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597D14B" w14:textId="77777777" w:rsidR="00AC00A2" w:rsidRDefault="00532592">
            <w:pPr>
              <w:shd w:val="solid" w:color="FFFFFF" w:fill="auto"/>
              <w:adjustRightInd w:val="0"/>
              <w:spacing w:line="360" w:lineRule="auto"/>
              <w:jc w:val="center"/>
              <w:rPr>
                <w:color w:val="000000"/>
                <w:sz w:val="18"/>
                <w:shd w:val="clear" w:color="auto" w:fill="FFFFFF"/>
              </w:rPr>
            </w:pPr>
            <w:r>
              <w:rPr>
                <w:rFonts w:hint="eastAsia"/>
                <w:color w:val="000000"/>
                <w:sz w:val="18"/>
                <w:shd w:val="clear" w:color="auto" w:fill="FFFFFF"/>
              </w:rPr>
              <w:t>2</w:t>
            </w:r>
          </w:p>
        </w:tc>
        <w:tc>
          <w:tcPr>
            <w:tcW w:w="9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C44F399" w14:textId="77777777" w:rsidR="00AC00A2" w:rsidRDefault="00532592">
            <w:pPr>
              <w:shd w:val="solid" w:color="FFFFFF" w:fill="auto"/>
              <w:adjustRightInd w:val="0"/>
              <w:spacing w:line="360" w:lineRule="auto"/>
              <w:rPr>
                <w:color w:val="000000"/>
                <w:sz w:val="18"/>
                <w:szCs w:val="18"/>
                <w:shd w:val="clear" w:color="auto" w:fill="FFFFFF"/>
              </w:rPr>
            </w:pPr>
            <w:r>
              <w:rPr>
                <w:rFonts w:hint="eastAsia"/>
                <w:color w:val="000000"/>
                <w:sz w:val="18"/>
                <w:szCs w:val="18"/>
                <w:shd w:val="clear" w:color="auto" w:fill="FFFFFF"/>
              </w:rPr>
              <w:t>招标阶段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C422E1D" w14:textId="77777777" w:rsidR="00AC00A2" w:rsidRDefault="00532592">
            <w:pPr>
              <w:spacing w:line="360" w:lineRule="auto"/>
              <w:ind w:left="403" w:hanging="420"/>
              <w:rPr>
                <w:color w:val="000000"/>
                <w:sz w:val="18"/>
                <w:szCs w:val="18"/>
                <w:shd w:val="clear" w:color="auto" w:fill="FFFFFF"/>
              </w:rPr>
            </w:pPr>
            <w:r>
              <w:rPr>
                <w:rFonts w:hint="eastAsia"/>
                <w:color w:val="000000"/>
                <w:sz w:val="18"/>
                <w:szCs w:val="18"/>
              </w:rPr>
              <w:t>1.</w:t>
            </w:r>
            <w:r>
              <w:rPr>
                <w:rFonts w:hint="eastAsia"/>
                <w:color w:val="000000"/>
                <w:sz w:val="18"/>
                <w:szCs w:val="18"/>
                <w:shd w:val="clear" w:color="auto" w:fill="FFFFFF"/>
              </w:rPr>
              <w:t>参与审核招标文件；</w:t>
            </w:r>
          </w:p>
          <w:p w14:paraId="11F0005B" w14:textId="77777777" w:rsidR="00AC00A2" w:rsidRDefault="00532592">
            <w:pPr>
              <w:spacing w:line="360" w:lineRule="auto"/>
              <w:ind w:left="403" w:hanging="420"/>
              <w:rPr>
                <w:color w:val="000000"/>
                <w:sz w:val="18"/>
                <w:szCs w:val="18"/>
                <w:shd w:val="clear" w:color="auto" w:fill="FFFFFF"/>
              </w:rPr>
            </w:pPr>
            <w:r>
              <w:rPr>
                <w:color w:val="000000"/>
                <w:sz w:val="18"/>
                <w:szCs w:val="18"/>
              </w:rPr>
              <w:t>2</w:t>
            </w:r>
            <w:r>
              <w:rPr>
                <w:rFonts w:hint="eastAsia"/>
                <w:color w:val="000000"/>
                <w:sz w:val="18"/>
                <w:szCs w:val="18"/>
              </w:rPr>
              <w:t>.</w:t>
            </w:r>
            <w:r>
              <w:rPr>
                <w:rFonts w:hint="eastAsia"/>
                <w:color w:val="000000"/>
                <w:sz w:val="18"/>
                <w:szCs w:val="18"/>
                <w:shd w:val="clear" w:color="auto" w:fill="FFFFFF"/>
              </w:rPr>
              <w:t>根据委托人的需要提供工程招标采购方面的咨询服务；</w:t>
            </w:r>
          </w:p>
          <w:p w14:paraId="3F4A533D" w14:textId="77777777" w:rsidR="00AC00A2" w:rsidRDefault="00532592">
            <w:pPr>
              <w:spacing w:line="360" w:lineRule="auto"/>
              <w:ind w:left="403" w:hanging="420"/>
              <w:rPr>
                <w:color w:val="000000"/>
                <w:sz w:val="18"/>
                <w:szCs w:val="18"/>
                <w:shd w:val="clear" w:color="auto" w:fill="FFFFFF"/>
              </w:rPr>
            </w:pPr>
            <w:r>
              <w:rPr>
                <w:color w:val="000000"/>
                <w:sz w:val="18"/>
                <w:szCs w:val="18"/>
              </w:rPr>
              <w:t>3</w:t>
            </w:r>
            <w:r>
              <w:rPr>
                <w:rFonts w:hint="eastAsia"/>
                <w:color w:val="000000"/>
                <w:sz w:val="18"/>
                <w:szCs w:val="18"/>
              </w:rPr>
              <w:t>.</w:t>
            </w:r>
            <w:r>
              <w:rPr>
                <w:rFonts w:hint="eastAsia"/>
                <w:color w:val="000000"/>
                <w:sz w:val="18"/>
                <w:szCs w:val="18"/>
                <w:shd w:val="clear" w:color="auto" w:fill="FFFFFF"/>
              </w:rPr>
              <w:t>提供工程造价政策、材料、设备（市场）价格信息等工程造价信息咨询服务；</w:t>
            </w:r>
          </w:p>
          <w:p w14:paraId="21681D22" w14:textId="77777777" w:rsidR="00AC00A2" w:rsidRDefault="00532592">
            <w:pPr>
              <w:spacing w:line="360" w:lineRule="auto"/>
              <w:rPr>
                <w:color w:val="000000"/>
                <w:sz w:val="18"/>
                <w:szCs w:val="18"/>
                <w:shd w:val="clear" w:color="auto" w:fill="FFFFFF"/>
              </w:rPr>
            </w:pPr>
            <w:r>
              <w:rPr>
                <w:color w:val="000000"/>
                <w:sz w:val="18"/>
                <w:szCs w:val="18"/>
              </w:rPr>
              <w:t>4</w:t>
            </w:r>
            <w:r>
              <w:rPr>
                <w:rFonts w:hint="eastAsia"/>
                <w:color w:val="000000"/>
                <w:sz w:val="18"/>
                <w:szCs w:val="18"/>
              </w:rPr>
              <w:t>.</w:t>
            </w:r>
            <w:r>
              <w:rPr>
                <w:rFonts w:hint="eastAsia"/>
                <w:color w:val="000000"/>
                <w:sz w:val="18"/>
                <w:szCs w:val="18"/>
                <w:shd w:val="clear" w:color="auto" w:fill="FFFFFF"/>
              </w:rPr>
              <w:t>编审工程量清单及招标控制价，提供主要材料</w:t>
            </w:r>
            <w:r>
              <w:rPr>
                <w:color w:val="000000"/>
                <w:sz w:val="18"/>
                <w:szCs w:val="18"/>
                <w:shd w:val="clear" w:color="auto" w:fill="FFFFFF"/>
              </w:rPr>
              <w:t>设备</w:t>
            </w:r>
            <w:r>
              <w:rPr>
                <w:rFonts w:hint="eastAsia"/>
                <w:color w:val="000000"/>
                <w:sz w:val="18"/>
                <w:szCs w:val="18"/>
                <w:shd w:val="clear" w:color="auto" w:fill="FFFFFF"/>
              </w:rPr>
              <w:t>参考品牌表，提交招标控制</w:t>
            </w:r>
            <w:proofErr w:type="gramStart"/>
            <w:r>
              <w:rPr>
                <w:rFonts w:hint="eastAsia"/>
                <w:color w:val="000000"/>
                <w:sz w:val="18"/>
                <w:szCs w:val="18"/>
                <w:shd w:val="clear" w:color="auto" w:fill="FFFFFF"/>
              </w:rPr>
              <w:t>价公布函</w:t>
            </w:r>
            <w:proofErr w:type="gramEnd"/>
            <w:r>
              <w:rPr>
                <w:rFonts w:hint="eastAsia"/>
                <w:color w:val="000000"/>
                <w:sz w:val="18"/>
                <w:szCs w:val="18"/>
                <w:shd w:val="clear" w:color="auto" w:fill="FFFFFF"/>
              </w:rPr>
              <w:t>，完成</w:t>
            </w:r>
            <w:r>
              <w:rPr>
                <w:color w:val="000000"/>
                <w:sz w:val="18"/>
                <w:szCs w:val="18"/>
                <w:shd w:val="clear" w:color="auto" w:fill="FFFFFF"/>
              </w:rPr>
              <w:t>造价部门招标控制价备案</w:t>
            </w:r>
            <w:r>
              <w:rPr>
                <w:rFonts w:hint="eastAsia"/>
                <w:color w:val="000000"/>
                <w:sz w:val="18"/>
                <w:szCs w:val="18"/>
                <w:shd w:val="clear" w:color="auto" w:fill="FFFFFF"/>
              </w:rPr>
              <w:t>等；</w:t>
            </w:r>
          </w:p>
          <w:p w14:paraId="32327041" w14:textId="77777777" w:rsidR="00AC00A2" w:rsidRDefault="00532592">
            <w:pPr>
              <w:spacing w:line="360" w:lineRule="auto"/>
              <w:ind w:left="403" w:hanging="420"/>
              <w:rPr>
                <w:color w:val="000000"/>
                <w:sz w:val="18"/>
                <w:szCs w:val="18"/>
                <w:shd w:val="clear" w:color="auto" w:fill="FFFFFF"/>
              </w:rPr>
            </w:pPr>
            <w:r>
              <w:rPr>
                <w:color w:val="000000"/>
                <w:sz w:val="18"/>
                <w:szCs w:val="18"/>
              </w:rPr>
              <w:t>5</w:t>
            </w:r>
            <w:r>
              <w:rPr>
                <w:rFonts w:hint="eastAsia"/>
                <w:color w:val="000000"/>
                <w:sz w:val="18"/>
                <w:szCs w:val="18"/>
              </w:rPr>
              <w:t>.</w:t>
            </w:r>
            <w:r>
              <w:rPr>
                <w:rFonts w:hint="eastAsia"/>
                <w:color w:val="000000"/>
                <w:sz w:val="18"/>
                <w:szCs w:val="18"/>
                <w:shd w:val="clear" w:color="auto" w:fill="FFFFFF"/>
              </w:rPr>
              <w:t xml:space="preserve"> </w:t>
            </w:r>
            <w:r>
              <w:rPr>
                <w:rFonts w:hint="eastAsia"/>
                <w:color w:val="000000"/>
                <w:sz w:val="18"/>
                <w:szCs w:val="18"/>
                <w:shd w:val="clear" w:color="auto" w:fill="FFFFFF"/>
              </w:rPr>
              <w:t>协助委托人进行合同的相关造价条款的拟定，并根据委托人的需要参与合同谈判。</w:t>
            </w:r>
          </w:p>
          <w:p w14:paraId="54092B5A" w14:textId="77777777" w:rsidR="00AC00A2" w:rsidRDefault="00532592">
            <w:pPr>
              <w:spacing w:line="360" w:lineRule="auto"/>
              <w:ind w:left="403" w:hanging="420"/>
              <w:rPr>
                <w:color w:val="000000"/>
                <w:sz w:val="18"/>
                <w:szCs w:val="18"/>
                <w:shd w:val="clear" w:color="auto" w:fill="FFFFFF"/>
              </w:rPr>
            </w:pPr>
            <w:r>
              <w:rPr>
                <w:rFonts w:hint="eastAsia"/>
                <w:color w:val="000000"/>
                <w:sz w:val="18"/>
                <w:szCs w:val="18"/>
                <w:shd w:val="clear" w:color="auto" w:fill="FFFFFF"/>
              </w:rPr>
              <w:t>6.</w:t>
            </w:r>
            <w:r>
              <w:rPr>
                <w:rFonts w:hint="eastAsia"/>
                <w:color w:val="000000"/>
                <w:sz w:val="18"/>
                <w:szCs w:val="18"/>
                <w:shd w:val="clear" w:color="auto" w:fill="FFFFFF"/>
              </w:rPr>
              <w:t>本项目监理、设计施工总承包、全过程造价咨询、检测、检测招标阶段的工作内容除外。</w:t>
            </w:r>
          </w:p>
        </w:tc>
      </w:tr>
      <w:tr w:rsidR="00AC00A2" w14:paraId="63105BA8" w14:textId="77777777">
        <w:trPr>
          <w:trHeight w:val="90"/>
          <w:jc w:val="center"/>
        </w:trPr>
        <w:tc>
          <w:tcPr>
            <w:tcW w:w="5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5452DF4" w14:textId="77777777" w:rsidR="00AC00A2" w:rsidRDefault="00532592">
            <w:pPr>
              <w:shd w:val="solid" w:color="FFFFFF" w:fill="auto"/>
              <w:adjustRightInd w:val="0"/>
              <w:spacing w:line="90" w:lineRule="atLeast"/>
              <w:jc w:val="center"/>
              <w:rPr>
                <w:color w:val="000000"/>
                <w:sz w:val="18"/>
                <w:shd w:val="clear" w:color="auto" w:fill="FFFFFF"/>
              </w:rPr>
            </w:pPr>
            <w:r>
              <w:rPr>
                <w:color w:val="000000"/>
                <w:sz w:val="18"/>
                <w:shd w:val="clear" w:color="auto" w:fill="FFFFFF"/>
              </w:rPr>
              <w:t>3</w:t>
            </w:r>
          </w:p>
        </w:tc>
        <w:tc>
          <w:tcPr>
            <w:tcW w:w="9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A00C4FB" w14:textId="77777777" w:rsidR="00AC00A2" w:rsidRDefault="00532592">
            <w:pPr>
              <w:shd w:val="solid" w:color="FFFFFF" w:fill="auto"/>
              <w:adjustRightInd w:val="0"/>
              <w:spacing w:line="90" w:lineRule="atLeast"/>
              <w:rPr>
                <w:color w:val="000000"/>
                <w:sz w:val="18"/>
                <w:shd w:val="clear" w:color="auto" w:fill="FFFFFF"/>
              </w:rPr>
            </w:pPr>
            <w:r>
              <w:rPr>
                <w:rFonts w:hint="eastAsia"/>
                <w:color w:val="000000"/>
                <w:sz w:val="18"/>
                <w:shd w:val="clear" w:color="auto" w:fill="FFFFFF"/>
              </w:rPr>
              <w:t>施工阶段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A9194C5"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shd w:val="clear" w:color="auto" w:fill="FFFFFF"/>
              </w:rPr>
              <w:t>1.</w:t>
            </w:r>
            <w:r>
              <w:rPr>
                <w:rFonts w:hint="eastAsia"/>
                <w:color w:val="000000"/>
                <w:sz w:val="18"/>
                <w:shd w:val="clear" w:color="auto" w:fill="FFFFFF"/>
              </w:rPr>
              <w:t>协助委托人制定现场造价管理的流程与办法，包括工程变更程序、工程款支付程序等；</w:t>
            </w:r>
          </w:p>
          <w:p w14:paraId="4E051D43"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shd w:val="clear" w:color="auto" w:fill="FFFFFF"/>
              </w:rPr>
              <w:t>2.</w:t>
            </w:r>
            <w:r>
              <w:rPr>
                <w:rFonts w:hint="eastAsia"/>
                <w:color w:val="000000"/>
                <w:sz w:val="18"/>
                <w:shd w:val="clear" w:color="auto" w:fill="FFFFFF"/>
              </w:rPr>
              <w:t>根据进度计划编制资金使用计划，根据实际进度与每月实际投资和计划投资作分析比较，分析成本超支的原因和修正项目投资进度计划；</w:t>
            </w:r>
          </w:p>
          <w:p w14:paraId="3540690F"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shd w:val="clear" w:color="auto" w:fill="FFFFFF"/>
              </w:rPr>
              <w:t>3.</w:t>
            </w:r>
            <w:r>
              <w:rPr>
                <w:rFonts w:hint="eastAsia"/>
                <w:color w:val="000000"/>
                <w:sz w:val="18"/>
                <w:shd w:val="clear" w:color="auto" w:fill="FFFFFF"/>
              </w:rPr>
              <w:t>负责项目全过程造价控制，审核工程量与进度款，审核工程款用款计划；</w:t>
            </w:r>
          </w:p>
          <w:p w14:paraId="030B3680"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shd w:val="clear" w:color="auto" w:fill="FFFFFF"/>
              </w:rPr>
              <w:t>4.</w:t>
            </w:r>
            <w:r>
              <w:rPr>
                <w:rFonts w:hint="eastAsia"/>
                <w:color w:val="000000"/>
                <w:sz w:val="18"/>
                <w:shd w:val="clear" w:color="auto" w:fill="FFFFFF"/>
              </w:rPr>
              <w:t>有预见性的提醒委托人节约费用，防范工期索赔，负责协助合同索赔处理，参加合同变更谈判，负责处理合同变更，向委托人提供专业评估意见及估算书；</w:t>
            </w:r>
          </w:p>
          <w:p w14:paraId="60367C01"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shd w:val="clear" w:color="auto" w:fill="FFFFFF"/>
              </w:rPr>
              <w:t>5.</w:t>
            </w:r>
            <w:r>
              <w:rPr>
                <w:rFonts w:hint="eastAsia"/>
                <w:color w:val="000000"/>
                <w:sz w:val="18"/>
                <w:shd w:val="clear" w:color="auto" w:fill="FFFFFF"/>
              </w:rPr>
              <w:t>负责建立</w:t>
            </w:r>
            <w:proofErr w:type="gramStart"/>
            <w:r>
              <w:rPr>
                <w:rFonts w:hint="eastAsia"/>
                <w:color w:val="000000"/>
                <w:sz w:val="18"/>
                <w:shd w:val="clear" w:color="auto" w:fill="FFFFFF"/>
              </w:rPr>
              <w:t>支付台</w:t>
            </w:r>
            <w:proofErr w:type="gramEnd"/>
            <w:r>
              <w:rPr>
                <w:rFonts w:hint="eastAsia"/>
                <w:color w:val="000000"/>
                <w:sz w:val="18"/>
                <w:shd w:val="clear" w:color="auto" w:fill="FFFFFF"/>
              </w:rPr>
              <w:t>账、工程变更管理台账、动态</w:t>
            </w:r>
            <w:proofErr w:type="gramStart"/>
            <w:r>
              <w:rPr>
                <w:rFonts w:hint="eastAsia"/>
                <w:color w:val="000000"/>
                <w:sz w:val="18"/>
                <w:shd w:val="clear" w:color="auto" w:fill="FFFFFF"/>
              </w:rPr>
              <w:t>投资台</w:t>
            </w:r>
            <w:proofErr w:type="gramEnd"/>
            <w:r>
              <w:rPr>
                <w:rFonts w:hint="eastAsia"/>
                <w:color w:val="000000"/>
                <w:sz w:val="18"/>
                <w:shd w:val="clear" w:color="auto" w:fill="FFFFFF"/>
              </w:rPr>
              <w:t>账，定期向委托人汇报；</w:t>
            </w:r>
          </w:p>
          <w:p w14:paraId="2540125A"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shd w:val="clear" w:color="auto" w:fill="FFFFFF"/>
              </w:rPr>
              <w:t>6.</w:t>
            </w:r>
            <w:r>
              <w:rPr>
                <w:rFonts w:hint="eastAsia"/>
                <w:color w:val="000000"/>
                <w:sz w:val="18"/>
                <w:shd w:val="clear" w:color="auto" w:fill="FFFFFF"/>
              </w:rPr>
              <w:t>协助委托人定期召开造价控制会议，会审现场签证、工程变更的工程量和造价预算，审核变更价款。提交工程变更（包括：图纸会审、图纸修改、工程洽商等）对造价影响分析，及成本控制报告，协助委托人选择技术经济性最佳的方案；</w:t>
            </w:r>
          </w:p>
          <w:p w14:paraId="260CC4F6"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shd w:val="clear" w:color="auto" w:fill="FFFFFF"/>
              </w:rPr>
              <w:t>7.</w:t>
            </w:r>
            <w:r>
              <w:rPr>
                <w:rFonts w:hint="eastAsia"/>
                <w:color w:val="000000"/>
                <w:sz w:val="18"/>
                <w:shd w:val="clear" w:color="auto" w:fill="FFFFFF"/>
              </w:rPr>
              <w:t>参与有关工程造价及合同执行的工程会议及委托人要求的其它会议，协助委托人协调和承包单位经济关系以利工程顺利进行；</w:t>
            </w:r>
          </w:p>
          <w:p w14:paraId="52ECE908"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shd w:val="clear" w:color="auto" w:fill="FFFFFF"/>
              </w:rPr>
              <w:t>8.</w:t>
            </w:r>
            <w:r>
              <w:rPr>
                <w:rFonts w:hint="eastAsia"/>
                <w:color w:val="000000"/>
                <w:sz w:val="18"/>
                <w:shd w:val="clear" w:color="auto" w:fill="FFFFFF"/>
              </w:rPr>
              <w:t>按委托人</w:t>
            </w:r>
            <w:r>
              <w:rPr>
                <w:color w:val="000000"/>
                <w:sz w:val="18"/>
                <w:shd w:val="clear" w:color="auto" w:fill="FFFFFF"/>
              </w:rPr>
              <w:t>要求</w:t>
            </w:r>
            <w:r>
              <w:rPr>
                <w:rFonts w:hint="eastAsia"/>
                <w:color w:val="000000"/>
                <w:sz w:val="18"/>
                <w:shd w:val="clear" w:color="auto" w:fill="FFFFFF"/>
              </w:rPr>
              <w:t>提供</w:t>
            </w:r>
            <w:r>
              <w:rPr>
                <w:color w:val="000000"/>
                <w:sz w:val="18"/>
                <w:shd w:val="clear" w:color="auto" w:fill="FFFFFF"/>
              </w:rPr>
              <w:t>驻场服务</w:t>
            </w:r>
            <w:r>
              <w:rPr>
                <w:rFonts w:hint="eastAsia"/>
                <w:color w:val="000000"/>
                <w:sz w:val="18"/>
                <w:shd w:val="clear" w:color="auto" w:fill="FFFFFF"/>
              </w:rPr>
              <w:t>，要求不少于</w:t>
            </w:r>
            <w:r>
              <w:rPr>
                <w:rFonts w:hint="eastAsia"/>
                <w:color w:val="000000"/>
                <w:sz w:val="18"/>
                <w:shd w:val="clear" w:color="auto" w:fill="FFFFFF"/>
              </w:rPr>
              <w:t>1</w:t>
            </w:r>
            <w:r>
              <w:rPr>
                <w:rFonts w:hint="eastAsia"/>
                <w:color w:val="000000"/>
                <w:sz w:val="18"/>
                <w:shd w:val="clear" w:color="auto" w:fill="FFFFFF"/>
              </w:rPr>
              <w:t>人</w:t>
            </w:r>
            <w:r>
              <w:rPr>
                <w:rFonts w:hint="eastAsia"/>
                <w:color w:val="000000"/>
                <w:sz w:val="18"/>
                <w:shd w:val="clear" w:color="auto" w:fill="FFFFFF"/>
              </w:rPr>
              <w:t>(</w:t>
            </w:r>
            <w:r>
              <w:rPr>
                <w:rFonts w:hint="eastAsia"/>
                <w:color w:val="000000"/>
                <w:sz w:val="18"/>
                <w:shd w:val="clear" w:color="auto" w:fill="FFFFFF"/>
              </w:rPr>
              <w:t>土建专业</w:t>
            </w:r>
            <w:r>
              <w:rPr>
                <w:rFonts w:hint="eastAsia"/>
                <w:color w:val="000000"/>
                <w:sz w:val="18"/>
                <w:shd w:val="clear" w:color="auto" w:fill="FFFFFF"/>
              </w:rPr>
              <w:t>),</w:t>
            </w:r>
            <w:r>
              <w:rPr>
                <w:rFonts w:hint="eastAsia"/>
                <w:color w:val="000000"/>
                <w:sz w:val="18"/>
                <w:shd w:val="clear" w:color="auto" w:fill="FFFFFF"/>
              </w:rPr>
              <w:t>且具有</w:t>
            </w:r>
            <w:r>
              <w:rPr>
                <w:color w:val="000000"/>
                <w:sz w:val="18"/>
                <w:shd w:val="clear" w:color="auto" w:fill="FFFFFF"/>
              </w:rPr>
              <w:t>3</w:t>
            </w:r>
            <w:r>
              <w:rPr>
                <w:rFonts w:hint="eastAsia"/>
                <w:color w:val="000000"/>
                <w:sz w:val="18"/>
                <w:shd w:val="clear" w:color="auto" w:fill="FFFFFF"/>
              </w:rPr>
              <w:t>年以上相关工作经历，有造价工程师执业资格；</w:t>
            </w:r>
          </w:p>
          <w:p w14:paraId="65B4C5AD"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shd w:val="clear" w:color="auto" w:fill="FFFFFF"/>
              </w:rPr>
              <w:t>9.</w:t>
            </w:r>
            <w:r>
              <w:rPr>
                <w:rFonts w:hint="eastAsia"/>
                <w:color w:val="000000"/>
                <w:sz w:val="18"/>
                <w:shd w:val="clear" w:color="auto" w:fill="FFFFFF"/>
              </w:rPr>
              <w:t>为委托人提供施工过程中出现新增项目的参考信息。</w:t>
            </w:r>
          </w:p>
        </w:tc>
      </w:tr>
      <w:tr w:rsidR="00AC00A2" w14:paraId="17957BC5" w14:textId="77777777">
        <w:trPr>
          <w:trHeight w:val="1543"/>
          <w:jc w:val="center"/>
        </w:trPr>
        <w:tc>
          <w:tcPr>
            <w:tcW w:w="5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59925C2" w14:textId="77777777" w:rsidR="00AC00A2" w:rsidRDefault="00532592">
            <w:pPr>
              <w:shd w:val="solid" w:color="FFFFFF" w:fill="auto"/>
              <w:adjustRightInd w:val="0"/>
              <w:spacing w:line="360" w:lineRule="auto"/>
              <w:jc w:val="center"/>
              <w:rPr>
                <w:color w:val="000000"/>
                <w:sz w:val="18"/>
                <w:shd w:val="clear" w:color="auto" w:fill="FFFFFF"/>
              </w:rPr>
            </w:pPr>
            <w:r>
              <w:rPr>
                <w:color w:val="000000"/>
                <w:sz w:val="18"/>
                <w:shd w:val="clear" w:color="auto" w:fill="FFFFFF"/>
              </w:rPr>
              <w:lastRenderedPageBreak/>
              <w:t>4</w:t>
            </w:r>
          </w:p>
        </w:tc>
        <w:tc>
          <w:tcPr>
            <w:tcW w:w="9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F4A4244"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shd w:val="clear" w:color="auto" w:fill="FFFFFF"/>
              </w:rPr>
              <w:t>竣工结算阶段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3EDD0CC9"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rPr>
              <w:t>1.</w:t>
            </w:r>
            <w:r>
              <w:rPr>
                <w:rFonts w:hint="eastAsia"/>
                <w:color w:val="000000"/>
                <w:sz w:val="18"/>
                <w:shd w:val="clear" w:color="auto" w:fill="FFFFFF"/>
              </w:rPr>
              <w:t>协助委托人组织推进竣工结算工作，编制竣工结算计划、竣工结算工作方案、提出竣工结算工作建议；</w:t>
            </w:r>
          </w:p>
          <w:p w14:paraId="41404BF1" w14:textId="77777777" w:rsidR="00AC00A2" w:rsidRDefault="00532592">
            <w:pPr>
              <w:shd w:val="solid" w:color="FFFFFF" w:fill="auto"/>
              <w:adjustRightInd w:val="0"/>
              <w:spacing w:line="360" w:lineRule="auto"/>
              <w:ind w:left="402" w:hanging="420"/>
              <w:rPr>
                <w:color w:val="000000"/>
                <w:sz w:val="18"/>
                <w:shd w:val="clear" w:color="auto" w:fill="FFFFFF"/>
              </w:rPr>
            </w:pPr>
            <w:r>
              <w:rPr>
                <w:rFonts w:hint="eastAsia"/>
                <w:color w:val="000000"/>
                <w:sz w:val="18"/>
              </w:rPr>
              <w:t>2.</w:t>
            </w:r>
            <w:r>
              <w:rPr>
                <w:rFonts w:hint="eastAsia"/>
                <w:color w:val="000000"/>
                <w:sz w:val="18"/>
                <w:shd w:val="clear" w:color="auto" w:fill="FFFFFF"/>
              </w:rPr>
              <w:t>审核工程竣工结算，协助委托人处理与咨询人的有关结算纠纷；</w:t>
            </w:r>
          </w:p>
          <w:p w14:paraId="5AAE3CFB"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rPr>
              <w:t>3.</w:t>
            </w:r>
            <w:r>
              <w:rPr>
                <w:rFonts w:hint="eastAsia"/>
                <w:color w:val="000000"/>
                <w:sz w:val="18"/>
                <w:shd w:val="clear" w:color="auto" w:fill="FFFFFF"/>
              </w:rPr>
              <w:t>结算后进行资料汇总、提交结算后评估分析，包括对项目及实施过程的描述、估算、概算、预算、合同价及结算价进行比较，对产生差异的原因及投资控制的效果进行分析；</w:t>
            </w:r>
          </w:p>
          <w:p w14:paraId="6966609E" w14:textId="77777777" w:rsidR="00AC00A2" w:rsidRDefault="00532592">
            <w:pPr>
              <w:shd w:val="solid" w:color="FFFFFF" w:fill="auto"/>
              <w:adjustRightInd w:val="0"/>
              <w:spacing w:line="360" w:lineRule="auto"/>
              <w:ind w:left="402" w:hanging="420"/>
              <w:rPr>
                <w:color w:val="000000"/>
                <w:sz w:val="18"/>
                <w:shd w:val="clear" w:color="auto" w:fill="FFFFFF"/>
              </w:rPr>
            </w:pPr>
            <w:r>
              <w:rPr>
                <w:rFonts w:hint="eastAsia"/>
                <w:color w:val="000000"/>
                <w:sz w:val="18"/>
                <w:shd w:val="clear" w:color="auto" w:fill="FFFFFF"/>
              </w:rPr>
              <w:t>4.</w:t>
            </w:r>
            <w:r>
              <w:rPr>
                <w:rFonts w:hint="eastAsia"/>
                <w:color w:val="000000"/>
                <w:sz w:val="18"/>
                <w:shd w:val="clear" w:color="auto" w:fill="FFFFFF"/>
              </w:rPr>
              <w:t>编制工程建筑技术经济指标。</w:t>
            </w:r>
          </w:p>
        </w:tc>
      </w:tr>
      <w:tr w:rsidR="00AC00A2" w14:paraId="541DA59A" w14:textId="77777777">
        <w:trPr>
          <w:trHeight w:val="948"/>
          <w:jc w:val="center"/>
        </w:trPr>
        <w:tc>
          <w:tcPr>
            <w:tcW w:w="5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CB9FD65" w14:textId="77777777" w:rsidR="00AC00A2" w:rsidRDefault="00532592">
            <w:pPr>
              <w:shd w:val="solid" w:color="FFFFFF" w:fill="auto"/>
              <w:adjustRightInd w:val="0"/>
              <w:spacing w:line="360" w:lineRule="auto"/>
              <w:jc w:val="center"/>
              <w:rPr>
                <w:color w:val="000000"/>
                <w:sz w:val="18"/>
                <w:shd w:val="clear" w:color="auto" w:fill="FFFFFF"/>
              </w:rPr>
            </w:pPr>
            <w:r>
              <w:rPr>
                <w:color w:val="000000"/>
                <w:sz w:val="18"/>
                <w:shd w:val="clear" w:color="auto" w:fill="FFFFFF"/>
              </w:rPr>
              <w:t>5</w:t>
            </w:r>
          </w:p>
        </w:tc>
        <w:tc>
          <w:tcPr>
            <w:tcW w:w="9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663AFACF"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shd w:val="clear" w:color="auto" w:fill="FFFFFF"/>
              </w:rPr>
              <w:t>终审阶段</w:t>
            </w:r>
          </w:p>
        </w:tc>
        <w:tc>
          <w:tcPr>
            <w:tcW w:w="762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FB4BF59" w14:textId="77777777" w:rsidR="00AC00A2" w:rsidRDefault="00532592">
            <w:pPr>
              <w:shd w:val="solid" w:color="FFFFFF" w:fill="auto"/>
              <w:adjustRightInd w:val="0"/>
              <w:spacing w:line="360" w:lineRule="auto"/>
              <w:rPr>
                <w:color w:val="000000"/>
                <w:sz w:val="18"/>
              </w:rPr>
            </w:pPr>
            <w:r>
              <w:rPr>
                <w:rFonts w:hint="eastAsia"/>
                <w:color w:val="000000"/>
                <w:sz w:val="18"/>
                <w:shd w:val="clear" w:color="auto" w:fill="FFFFFF"/>
              </w:rPr>
              <w:t>1</w:t>
            </w:r>
            <w:r>
              <w:rPr>
                <w:color w:val="000000"/>
                <w:sz w:val="18"/>
                <w:shd w:val="clear" w:color="auto" w:fill="FFFFFF"/>
              </w:rPr>
              <w:t>.</w:t>
            </w:r>
            <w:r>
              <w:rPr>
                <w:rFonts w:hint="eastAsia"/>
                <w:color w:val="000000"/>
                <w:sz w:val="18"/>
                <w:shd w:val="clear" w:color="auto" w:fill="FFFFFF"/>
              </w:rPr>
              <w:t>协助及配合招标人完成项目的终审工作，为项目造价纠纷提供法律支持。</w:t>
            </w:r>
          </w:p>
        </w:tc>
      </w:tr>
      <w:tr w:rsidR="00AC00A2" w14:paraId="7B71F25B" w14:textId="77777777">
        <w:trPr>
          <w:trHeight w:val="361"/>
          <w:jc w:val="center"/>
        </w:trPr>
        <w:tc>
          <w:tcPr>
            <w:tcW w:w="5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066F0EC" w14:textId="77777777" w:rsidR="00AC00A2" w:rsidRDefault="00532592">
            <w:pPr>
              <w:shd w:val="solid" w:color="FFFFFF" w:fill="auto"/>
              <w:adjustRightInd w:val="0"/>
              <w:spacing w:line="360" w:lineRule="auto"/>
              <w:jc w:val="center"/>
              <w:rPr>
                <w:color w:val="000000"/>
                <w:sz w:val="18"/>
                <w:shd w:val="clear" w:color="auto" w:fill="FFFFFF"/>
              </w:rPr>
            </w:pPr>
            <w:r>
              <w:rPr>
                <w:color w:val="000000"/>
                <w:sz w:val="18"/>
                <w:shd w:val="clear" w:color="auto" w:fill="FFFFFF"/>
              </w:rPr>
              <w:t>6</w:t>
            </w:r>
          </w:p>
        </w:tc>
        <w:tc>
          <w:tcPr>
            <w:tcW w:w="992"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8353765" w14:textId="77777777" w:rsidR="00AC00A2" w:rsidRDefault="00532592">
            <w:pPr>
              <w:shd w:val="solid" w:color="FFFFFF" w:fill="auto"/>
              <w:adjustRightInd w:val="0"/>
              <w:spacing w:line="360" w:lineRule="auto"/>
              <w:rPr>
                <w:color w:val="000000"/>
                <w:sz w:val="18"/>
                <w:shd w:val="clear" w:color="auto" w:fill="FFFFFF"/>
              </w:rPr>
            </w:pPr>
            <w:r>
              <w:rPr>
                <w:rFonts w:hint="eastAsia"/>
                <w:color w:val="000000"/>
                <w:sz w:val="18"/>
                <w:shd w:val="clear" w:color="auto" w:fill="FFFFFF"/>
              </w:rPr>
              <w:t>其他</w:t>
            </w:r>
          </w:p>
        </w:tc>
        <w:bookmarkEnd w:id="0"/>
        <w:tc>
          <w:tcPr>
            <w:tcW w:w="762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C9AF73C" w14:textId="77777777" w:rsidR="00AC00A2" w:rsidRDefault="00532592">
            <w:pPr>
              <w:shd w:val="solid" w:color="FFFFFF" w:fill="auto"/>
              <w:adjustRightInd w:val="0"/>
              <w:spacing w:line="360" w:lineRule="auto"/>
              <w:ind w:left="402" w:hanging="420"/>
              <w:rPr>
                <w:color w:val="000000"/>
                <w:sz w:val="18"/>
                <w:shd w:val="clear" w:color="auto" w:fill="FFFFFF"/>
              </w:rPr>
            </w:pPr>
            <w:r>
              <w:rPr>
                <w:rFonts w:hint="eastAsia"/>
                <w:color w:val="000000"/>
                <w:sz w:val="18"/>
              </w:rPr>
              <w:t>1.</w:t>
            </w:r>
            <w:r>
              <w:rPr>
                <w:rFonts w:hint="eastAsia"/>
                <w:color w:val="000000"/>
                <w:sz w:val="18"/>
                <w:shd w:val="clear" w:color="auto" w:fill="FFFFFF"/>
              </w:rPr>
              <w:t>委派项目负责人或项目主要专业人员出席委托人召开的专业会议；</w:t>
            </w:r>
          </w:p>
          <w:p w14:paraId="300B6E99" w14:textId="77777777" w:rsidR="00AC00A2" w:rsidRDefault="00532592">
            <w:pPr>
              <w:shd w:val="solid" w:color="FFFFFF" w:fill="auto"/>
              <w:adjustRightInd w:val="0"/>
              <w:spacing w:line="360" w:lineRule="auto"/>
              <w:ind w:left="402" w:hanging="420"/>
              <w:rPr>
                <w:color w:val="000000"/>
                <w:sz w:val="18"/>
                <w:shd w:val="clear" w:color="auto" w:fill="FFFFFF"/>
              </w:rPr>
            </w:pPr>
            <w:r>
              <w:rPr>
                <w:color w:val="000000"/>
                <w:sz w:val="18"/>
              </w:rPr>
              <w:t>2</w:t>
            </w:r>
            <w:r>
              <w:rPr>
                <w:rFonts w:hint="eastAsia"/>
                <w:color w:val="000000"/>
                <w:sz w:val="18"/>
              </w:rPr>
              <w:t>.</w:t>
            </w:r>
            <w:r>
              <w:rPr>
                <w:rFonts w:hint="eastAsia"/>
                <w:color w:val="000000"/>
                <w:sz w:val="18"/>
                <w:shd w:val="clear" w:color="auto" w:fill="FFFFFF"/>
              </w:rPr>
              <w:t>设置专职人员进行项目服务工作，以满足委托人的工作需要；</w:t>
            </w:r>
          </w:p>
          <w:p w14:paraId="419EA718" w14:textId="77777777" w:rsidR="00AC00A2" w:rsidRDefault="00532592">
            <w:pPr>
              <w:shd w:val="solid" w:color="FFFFFF" w:fill="auto"/>
              <w:adjustRightInd w:val="0"/>
              <w:spacing w:line="360" w:lineRule="auto"/>
              <w:ind w:left="402" w:hanging="420"/>
              <w:rPr>
                <w:color w:val="000000"/>
                <w:sz w:val="18"/>
                <w:shd w:val="clear" w:color="auto" w:fill="FFFFFF"/>
              </w:rPr>
            </w:pPr>
            <w:r>
              <w:rPr>
                <w:rFonts w:hint="eastAsia"/>
                <w:color w:val="000000"/>
                <w:sz w:val="18"/>
                <w:shd w:val="clear" w:color="auto" w:fill="FFFFFF"/>
              </w:rPr>
              <w:t>3.</w:t>
            </w:r>
            <w:r>
              <w:rPr>
                <w:rFonts w:hint="eastAsia"/>
                <w:color w:val="000000"/>
                <w:sz w:val="18"/>
                <w:shd w:val="clear" w:color="auto" w:fill="FFFFFF"/>
              </w:rPr>
              <w:t>项目资料归档完整，定期接受委托人检查。</w:t>
            </w:r>
          </w:p>
          <w:p w14:paraId="7E7D1071" w14:textId="77777777" w:rsidR="00AC00A2" w:rsidRDefault="00532592">
            <w:pPr>
              <w:shd w:val="solid" w:color="FFFFFF" w:fill="auto"/>
              <w:adjustRightInd w:val="0"/>
              <w:spacing w:line="360" w:lineRule="auto"/>
              <w:ind w:left="402" w:hanging="420"/>
              <w:rPr>
                <w:color w:val="000000"/>
                <w:sz w:val="18"/>
                <w:shd w:val="clear" w:color="auto" w:fill="FFFFFF"/>
              </w:rPr>
            </w:pPr>
            <w:r>
              <w:rPr>
                <w:rFonts w:hint="eastAsia"/>
                <w:color w:val="000000"/>
                <w:sz w:val="18"/>
              </w:rPr>
              <w:t>4.</w:t>
            </w:r>
            <w:r>
              <w:rPr>
                <w:rFonts w:hint="eastAsia"/>
                <w:color w:val="000000"/>
                <w:sz w:val="18"/>
                <w:shd w:val="clear" w:color="auto" w:fill="FFFFFF"/>
              </w:rPr>
              <w:t>向委托人提出专业性建议并提供相关的服务，协助委托人解决合同纠纷；</w:t>
            </w:r>
          </w:p>
          <w:p w14:paraId="1EECBF41" w14:textId="77777777" w:rsidR="00AC00A2" w:rsidRDefault="00532592">
            <w:pPr>
              <w:shd w:val="solid" w:color="FFFFFF" w:fill="auto"/>
              <w:adjustRightInd w:val="0"/>
              <w:spacing w:line="360" w:lineRule="auto"/>
              <w:ind w:left="279" w:hanging="297"/>
              <w:rPr>
                <w:color w:val="000000"/>
              </w:rPr>
            </w:pPr>
            <w:r>
              <w:rPr>
                <w:rFonts w:hint="eastAsia"/>
                <w:color w:val="000000"/>
                <w:sz w:val="18"/>
              </w:rPr>
              <w:t>5.</w:t>
            </w:r>
            <w:r>
              <w:rPr>
                <w:rFonts w:hint="eastAsia"/>
                <w:color w:val="000000"/>
                <w:sz w:val="18"/>
                <w:shd w:val="clear" w:color="auto" w:fill="FFFFFF"/>
              </w:rPr>
              <w:t>结合工程实际情况独立编制所有工程造价成果文件，并按工程进度、委托人要求及时上报；</w:t>
            </w:r>
          </w:p>
        </w:tc>
      </w:tr>
    </w:tbl>
    <w:p w14:paraId="5D6B93C7" w14:textId="77777777" w:rsidR="00AC00A2" w:rsidRDefault="00532592">
      <w:pPr>
        <w:tabs>
          <w:tab w:val="left" w:pos="900"/>
        </w:tabs>
        <w:spacing w:line="360" w:lineRule="auto"/>
        <w:ind w:firstLineChars="200" w:firstLine="480"/>
        <w:rPr>
          <w:rFonts w:ascii="宋体" w:hAnsi="宋体"/>
          <w:sz w:val="24"/>
        </w:rPr>
      </w:pPr>
      <w:r>
        <w:rPr>
          <w:rFonts w:ascii="宋体" w:hAnsi="宋体" w:hint="eastAsia"/>
          <w:sz w:val="24"/>
        </w:rPr>
        <w:t>2.2.2.2实训基地S-2检验检测监测等服务项目的预算、结算审核</w:t>
      </w:r>
    </w:p>
    <w:p w14:paraId="031129EA" w14:textId="77777777" w:rsidR="00AC00A2" w:rsidRDefault="00532592">
      <w:pPr>
        <w:tabs>
          <w:tab w:val="left" w:pos="900"/>
        </w:tabs>
        <w:spacing w:line="360" w:lineRule="auto"/>
        <w:ind w:firstLineChars="200" w:firstLine="480"/>
        <w:rPr>
          <w:rFonts w:ascii="宋体" w:hAnsi="宋体"/>
          <w:sz w:val="24"/>
        </w:rPr>
      </w:pPr>
      <w:r>
        <w:rPr>
          <w:rFonts w:ascii="宋体" w:hAnsi="宋体" w:hint="eastAsia"/>
          <w:sz w:val="24"/>
        </w:rPr>
        <w:t>2.2.2.3发包人委托的其他与本项目相关的工程预算、结算审核</w:t>
      </w:r>
    </w:p>
    <w:p w14:paraId="4481A9B5" w14:textId="77777777" w:rsidR="00AC00A2" w:rsidRDefault="00532592">
      <w:pPr>
        <w:tabs>
          <w:tab w:val="left" w:pos="900"/>
        </w:tabs>
        <w:spacing w:line="360" w:lineRule="auto"/>
        <w:ind w:firstLineChars="200" w:firstLine="480"/>
        <w:rPr>
          <w:rFonts w:ascii="宋体" w:hAnsi="宋体"/>
          <w:kern w:val="0"/>
          <w:sz w:val="24"/>
        </w:rPr>
      </w:pPr>
      <w:r w:rsidRPr="00CA2C0D">
        <w:rPr>
          <w:rFonts w:ascii="宋体" w:hAnsi="宋体"/>
          <w:sz w:val="24"/>
        </w:rPr>
        <w:t>2.2.</w:t>
      </w:r>
      <w:r w:rsidRPr="00CA2C0D">
        <w:rPr>
          <w:rFonts w:ascii="宋体" w:hAnsi="宋体"/>
          <w:kern w:val="0"/>
          <w:sz w:val="24"/>
        </w:rPr>
        <w:t>3</w:t>
      </w:r>
      <w:r w:rsidRPr="00CA2C0D">
        <w:rPr>
          <w:rFonts w:ascii="宋体" w:hAnsi="宋体" w:hint="eastAsia"/>
          <w:kern w:val="0"/>
          <w:sz w:val="24"/>
        </w:rPr>
        <w:t>最高投标限价：</w:t>
      </w:r>
      <w:r w:rsidRPr="00CA2C0D">
        <w:rPr>
          <w:rFonts w:ascii="宋体" w:hAnsi="宋体"/>
          <w:kern w:val="0"/>
          <w:sz w:val="24"/>
          <w:u w:val="single"/>
        </w:rPr>
        <w:t>89.26万元</w:t>
      </w:r>
      <w:r w:rsidRPr="00CA2C0D">
        <w:rPr>
          <w:rFonts w:ascii="宋体" w:hAnsi="宋体" w:hint="eastAsia"/>
          <w:kern w:val="0"/>
          <w:sz w:val="24"/>
        </w:rPr>
        <w:t>。</w:t>
      </w:r>
    </w:p>
    <w:p w14:paraId="3D586B55" w14:textId="77777777" w:rsidR="00AC00A2" w:rsidRDefault="00532592">
      <w:pPr>
        <w:tabs>
          <w:tab w:val="left" w:pos="900"/>
        </w:tabs>
        <w:spacing w:line="360" w:lineRule="auto"/>
        <w:ind w:firstLineChars="200" w:firstLine="480"/>
        <w:rPr>
          <w:rFonts w:ascii="宋体" w:hAnsi="宋体"/>
          <w:kern w:val="0"/>
          <w:sz w:val="24"/>
        </w:rPr>
      </w:pPr>
      <w:r>
        <w:rPr>
          <w:rFonts w:ascii="宋体" w:hAnsi="宋体"/>
          <w:kern w:val="0"/>
          <w:sz w:val="24"/>
        </w:rPr>
        <w:t>2.2.4</w:t>
      </w:r>
      <w:r>
        <w:rPr>
          <w:rFonts w:ascii="宋体" w:hAnsi="宋体" w:hint="eastAsia"/>
          <w:kern w:val="0"/>
          <w:sz w:val="24"/>
        </w:rPr>
        <w:t>服务期限：</w:t>
      </w:r>
      <w:r>
        <w:rPr>
          <w:rFonts w:ascii="宋体" w:hAnsi="宋体" w:hint="eastAsia"/>
          <w:kern w:val="0"/>
          <w:sz w:val="24"/>
          <w:u w:val="single"/>
        </w:rPr>
        <w:t>自收到招标人通知开始之日起至合同约定造价咨询服务内容全部完成止。招标人根据实际情况，有权对本项目服务期限进行适当调整。</w:t>
      </w:r>
    </w:p>
    <w:p w14:paraId="041A7FEA" w14:textId="77777777" w:rsidR="00AC00A2" w:rsidRDefault="00532592">
      <w:pPr>
        <w:pStyle w:val="2"/>
        <w:keepNext w:val="0"/>
        <w:keepLines w:val="0"/>
        <w:spacing w:before="0" w:after="0" w:line="360" w:lineRule="auto"/>
        <w:rPr>
          <w:rFonts w:ascii="Times New Roman" w:hAnsi="Times New Roman"/>
        </w:rPr>
      </w:pPr>
      <w:r>
        <w:rPr>
          <w:rFonts w:ascii="Times New Roman" w:hAnsi="Times New Roman"/>
        </w:rPr>
        <w:t xml:space="preserve">3. </w:t>
      </w:r>
      <w:r>
        <w:rPr>
          <w:rFonts w:ascii="Times New Roman" w:hAnsi="Times New Roman" w:hint="eastAsia"/>
        </w:rPr>
        <w:t>投标人资格要求</w:t>
      </w:r>
    </w:p>
    <w:p w14:paraId="07A9D3EE" w14:textId="77777777" w:rsidR="00AC00A2" w:rsidRDefault="00532592">
      <w:pPr>
        <w:widowControl/>
        <w:spacing w:line="360" w:lineRule="auto"/>
        <w:ind w:firstLineChars="200" w:firstLine="480"/>
        <w:rPr>
          <w:rFonts w:ascii="宋体" w:hAnsi="宋体" w:cs="宋体"/>
          <w:sz w:val="24"/>
          <w:szCs w:val="24"/>
        </w:rPr>
      </w:pPr>
      <w:r>
        <w:rPr>
          <w:rFonts w:ascii="宋体" w:hAnsi="宋体" w:cs="宋体"/>
          <w:sz w:val="24"/>
          <w:szCs w:val="24"/>
          <w:u w:val="single"/>
        </w:rPr>
        <w:t>3.1</w:t>
      </w:r>
      <w:r>
        <w:rPr>
          <w:rFonts w:ascii="宋体" w:hAnsi="宋体" w:cs="宋体" w:hint="eastAsia"/>
          <w:sz w:val="24"/>
          <w:szCs w:val="24"/>
          <w:u w:val="single"/>
        </w:rPr>
        <w:t>投标人自</w:t>
      </w:r>
      <w:r>
        <w:rPr>
          <w:rFonts w:ascii="宋体" w:hAnsi="宋体" w:cs="宋体"/>
          <w:sz w:val="24"/>
          <w:szCs w:val="24"/>
          <w:u w:val="single"/>
        </w:rPr>
        <w:t>201</w:t>
      </w:r>
      <w:r>
        <w:rPr>
          <w:rFonts w:ascii="宋体" w:hAnsi="宋体" w:cs="宋体" w:hint="eastAsia"/>
          <w:sz w:val="24"/>
          <w:szCs w:val="24"/>
          <w:u w:val="single"/>
        </w:rPr>
        <w:t>8年7月</w:t>
      </w:r>
      <w:r>
        <w:rPr>
          <w:rFonts w:ascii="宋体" w:hAnsi="宋体" w:cs="宋体"/>
          <w:sz w:val="24"/>
          <w:szCs w:val="24"/>
          <w:u w:val="single"/>
        </w:rPr>
        <w:t>1日至今</w:t>
      </w:r>
      <w:r>
        <w:rPr>
          <w:rFonts w:ascii="宋体" w:hAnsi="宋体" w:cs="宋体" w:hint="eastAsia"/>
          <w:sz w:val="24"/>
          <w:szCs w:val="24"/>
          <w:u w:val="single"/>
        </w:rPr>
        <w:t>承接（含已完成或实施中）类似项目业绩（类似项目是指工程投资额</w:t>
      </w:r>
      <w:r>
        <w:rPr>
          <w:rFonts w:ascii="宋体" w:hAnsi="宋体" w:cs="宋体"/>
          <w:sz w:val="24"/>
          <w:szCs w:val="24"/>
          <w:u w:val="single"/>
        </w:rPr>
        <w:t>9000.00</w:t>
      </w:r>
      <w:r>
        <w:rPr>
          <w:rFonts w:ascii="宋体" w:hAnsi="宋体" w:cs="宋体" w:hint="eastAsia"/>
          <w:sz w:val="24"/>
          <w:szCs w:val="24"/>
          <w:u w:val="single"/>
        </w:rPr>
        <w:t>万元（含）以上的房屋建筑工程项目全过程造价咨询服务项目）。</w:t>
      </w:r>
    </w:p>
    <w:p w14:paraId="1934137A" w14:textId="77777777" w:rsidR="00AC00A2" w:rsidRDefault="00532592">
      <w:pPr>
        <w:widowControl/>
        <w:spacing w:line="360" w:lineRule="auto"/>
        <w:ind w:firstLineChars="200" w:firstLine="480"/>
        <w:rPr>
          <w:rFonts w:ascii="宋体" w:hAnsi="宋体" w:cs="宋体"/>
          <w:sz w:val="24"/>
          <w:szCs w:val="24"/>
          <w:u w:val="single"/>
        </w:rPr>
      </w:pPr>
      <w:r>
        <w:rPr>
          <w:rFonts w:ascii="宋体" w:hAnsi="宋体" w:cs="宋体" w:hint="eastAsia"/>
          <w:sz w:val="24"/>
          <w:szCs w:val="24"/>
          <w:u w:val="single"/>
        </w:rPr>
        <w:t>注：业绩证明材料需提供全过程造价咨询合同（关键页）和咨询成果复印件加盖公章。咨询成果可以是经业主或委托方确认的咨询报告（关键页）或定案表（概算、预算、结算阶段均可，但同一个项目只能算一个）或业绩证明等，时间、造价、工程规模以咨询合同为准。全过程必须包含：招标阶段、施工阶段、结算阶段及以上。</w:t>
      </w:r>
    </w:p>
    <w:p w14:paraId="7DDBE3C4" w14:textId="77777777" w:rsidR="00AC00A2" w:rsidRDefault="00532592">
      <w:pPr>
        <w:widowControl/>
        <w:spacing w:line="360" w:lineRule="auto"/>
        <w:ind w:firstLineChars="200" w:firstLine="480"/>
        <w:rPr>
          <w:rFonts w:ascii="宋体" w:hAnsi="宋体" w:cs="宋体"/>
          <w:sz w:val="24"/>
          <w:szCs w:val="24"/>
        </w:rPr>
      </w:pPr>
      <w:r>
        <w:rPr>
          <w:rFonts w:ascii="宋体" w:hAnsi="宋体" w:cs="宋体"/>
          <w:sz w:val="24"/>
          <w:szCs w:val="24"/>
        </w:rPr>
        <w:t>3.2</w:t>
      </w:r>
      <w:r>
        <w:rPr>
          <w:rFonts w:ascii="宋体" w:hAnsi="宋体" w:cs="宋体" w:hint="eastAsia"/>
          <w:sz w:val="24"/>
          <w:szCs w:val="24"/>
        </w:rPr>
        <w:t>本次招标不接受联合体投标。</w:t>
      </w:r>
    </w:p>
    <w:p w14:paraId="77BDDC19" w14:textId="77777777" w:rsidR="00AC00A2" w:rsidRDefault="00532592">
      <w:pPr>
        <w:widowControl/>
        <w:spacing w:line="360" w:lineRule="auto"/>
        <w:ind w:firstLineChars="200" w:firstLine="480"/>
        <w:rPr>
          <w:rFonts w:ascii="宋体" w:hAnsi="宋体" w:cs="宋体"/>
          <w:sz w:val="24"/>
          <w:szCs w:val="24"/>
          <w:u w:val="single"/>
        </w:rPr>
      </w:pPr>
      <w:r>
        <w:rPr>
          <w:rFonts w:ascii="宋体" w:hAnsi="宋体" w:cs="宋体"/>
          <w:sz w:val="24"/>
          <w:szCs w:val="24"/>
          <w:u w:val="single"/>
        </w:rPr>
        <w:lastRenderedPageBreak/>
        <w:t>3.3</w:t>
      </w:r>
      <w:r>
        <w:rPr>
          <w:rFonts w:ascii="宋体" w:hAnsi="宋体" w:cs="宋体" w:hint="eastAsia"/>
          <w:sz w:val="24"/>
          <w:szCs w:val="24"/>
          <w:u w:val="single"/>
        </w:rPr>
        <w:t>投标人拟派项目负责人须具备有效的注册造价工程师或注册一级造价工程师注册证，且在本单位注册。</w:t>
      </w:r>
    </w:p>
    <w:p w14:paraId="49B19BB3" w14:textId="77777777" w:rsidR="00AC00A2" w:rsidRDefault="00532592">
      <w:pPr>
        <w:widowControl/>
        <w:spacing w:line="360" w:lineRule="auto"/>
        <w:ind w:firstLineChars="200" w:firstLine="480"/>
        <w:rPr>
          <w:rFonts w:ascii="宋体" w:hAnsi="宋体" w:cs="宋体"/>
          <w:sz w:val="24"/>
          <w:szCs w:val="24"/>
          <w:u w:val="single"/>
        </w:rPr>
      </w:pPr>
      <w:r>
        <w:rPr>
          <w:rFonts w:ascii="宋体" w:hAnsi="宋体" w:cs="宋体" w:hint="eastAsia"/>
          <w:sz w:val="24"/>
          <w:szCs w:val="24"/>
          <w:u w:val="single"/>
        </w:rPr>
        <w:t>注：有效的注册造价工程师指根据原人事部、原建设部发布的《造价工程师执业资格制度暂行规定》（人发〔1996〕77号）取得的造价工程师执业资格，并经注册且在有效期内；有效的注册一级造价工程</w:t>
      </w:r>
      <w:proofErr w:type="gramStart"/>
      <w:r>
        <w:rPr>
          <w:rFonts w:ascii="宋体" w:hAnsi="宋体" w:cs="宋体" w:hint="eastAsia"/>
          <w:sz w:val="24"/>
          <w:szCs w:val="24"/>
          <w:u w:val="single"/>
        </w:rPr>
        <w:t>师资格指根据</w:t>
      </w:r>
      <w:proofErr w:type="gramEnd"/>
      <w:r>
        <w:rPr>
          <w:rFonts w:ascii="宋体" w:hAnsi="宋体" w:cs="宋体" w:hint="eastAsia"/>
          <w:sz w:val="24"/>
          <w:szCs w:val="24"/>
          <w:u w:val="single"/>
        </w:rPr>
        <w:t>住房城乡建设部、交通运输部、水利部、人力资源社会保障部发布的《造价工程师职业资格制度规定》《造价工程师职业资格考试实施办法》（建人〔2018〕67号）取得的一级造价工程师职业资格，并经注册且在有效期内。</w:t>
      </w:r>
    </w:p>
    <w:p w14:paraId="3DAEFC2B" w14:textId="77777777" w:rsidR="00AC00A2" w:rsidRDefault="00532592">
      <w:pPr>
        <w:widowControl/>
        <w:spacing w:line="360" w:lineRule="auto"/>
        <w:ind w:firstLineChars="200" w:firstLine="480"/>
        <w:rPr>
          <w:rFonts w:ascii="宋体" w:hAnsi="宋体" w:cs="宋体"/>
          <w:sz w:val="24"/>
          <w:szCs w:val="24"/>
        </w:rPr>
      </w:pPr>
      <w:r>
        <w:rPr>
          <w:rFonts w:ascii="宋体" w:hAnsi="宋体" w:cs="宋体"/>
          <w:sz w:val="24"/>
          <w:szCs w:val="24"/>
        </w:rPr>
        <w:t>3.4</w:t>
      </w:r>
      <w:r>
        <w:rPr>
          <w:rFonts w:ascii="宋体" w:hAnsi="宋体" w:cs="宋体" w:hint="eastAsia"/>
          <w:sz w:val="24"/>
          <w:szCs w:val="24"/>
        </w:rPr>
        <w:t>其他资格要求：</w:t>
      </w:r>
    </w:p>
    <w:p w14:paraId="7D0CC4CD" w14:textId="77777777" w:rsidR="00AC00A2" w:rsidRDefault="00532592">
      <w:pPr>
        <w:widowControl/>
        <w:spacing w:line="360" w:lineRule="auto"/>
        <w:ind w:firstLineChars="200" w:firstLine="480"/>
        <w:rPr>
          <w:rFonts w:ascii="宋体" w:hAnsi="宋体" w:cs="宋体"/>
          <w:sz w:val="24"/>
          <w:szCs w:val="24"/>
          <w:u w:val="single"/>
        </w:rPr>
      </w:pPr>
      <w:r>
        <w:rPr>
          <w:rFonts w:ascii="宋体" w:hAnsi="宋体" w:cs="宋体" w:hint="eastAsia"/>
          <w:sz w:val="24"/>
          <w:szCs w:val="24"/>
          <w:u w:val="single"/>
        </w:rPr>
        <w:t>（</w:t>
      </w:r>
      <w:r>
        <w:rPr>
          <w:rFonts w:ascii="宋体" w:hAnsi="宋体" w:cs="宋体"/>
          <w:sz w:val="24"/>
          <w:szCs w:val="24"/>
          <w:u w:val="single"/>
        </w:rPr>
        <w:t>1）投标人参加投标的意思表达清楚，投标人代表被授权有效。</w:t>
      </w:r>
    </w:p>
    <w:p w14:paraId="6DE6DBBD" w14:textId="77777777" w:rsidR="00AC00A2" w:rsidRDefault="00532592">
      <w:pPr>
        <w:widowControl/>
        <w:spacing w:line="360" w:lineRule="auto"/>
        <w:ind w:firstLineChars="200" w:firstLine="480"/>
        <w:rPr>
          <w:rFonts w:ascii="宋体" w:hAnsi="宋体" w:cs="宋体"/>
          <w:sz w:val="24"/>
          <w:szCs w:val="24"/>
          <w:u w:val="single"/>
        </w:rPr>
      </w:pPr>
      <w:r>
        <w:rPr>
          <w:rFonts w:ascii="宋体" w:hAnsi="宋体" w:cs="宋体" w:hint="eastAsia"/>
          <w:sz w:val="24"/>
          <w:szCs w:val="24"/>
          <w:u w:val="single"/>
        </w:rPr>
        <w:t>（</w:t>
      </w:r>
      <w:r>
        <w:rPr>
          <w:rFonts w:ascii="宋体" w:hAnsi="宋体" w:cs="宋体"/>
          <w:sz w:val="24"/>
          <w:szCs w:val="24"/>
          <w:u w:val="single"/>
        </w:rPr>
        <w:t>2）投标人均具有独立法人资格，持有有效的工商行政管理部门核发的法人营业执照</w:t>
      </w:r>
      <w:r>
        <w:rPr>
          <w:rFonts w:ascii="宋体" w:hAnsi="宋体" w:hint="eastAsia"/>
          <w:sz w:val="24"/>
          <w:u w:val="single"/>
        </w:rPr>
        <w:t>或事业单位登记管理部门核发的事业单位法人证书</w:t>
      </w:r>
      <w:r>
        <w:rPr>
          <w:rFonts w:ascii="宋体" w:hAnsi="宋体" w:cs="宋体"/>
          <w:sz w:val="24"/>
          <w:szCs w:val="24"/>
          <w:u w:val="single"/>
        </w:rPr>
        <w:t xml:space="preserve">，按国家法律经营。 </w:t>
      </w:r>
    </w:p>
    <w:p w14:paraId="4C88D7D2" w14:textId="77777777" w:rsidR="00AC00A2" w:rsidRDefault="00532592">
      <w:pPr>
        <w:widowControl/>
        <w:spacing w:line="360" w:lineRule="auto"/>
        <w:ind w:firstLineChars="200" w:firstLine="480"/>
        <w:rPr>
          <w:rFonts w:ascii="宋体" w:hAnsi="宋体" w:cs="宋体"/>
          <w:sz w:val="24"/>
          <w:szCs w:val="24"/>
          <w:u w:val="single"/>
        </w:rPr>
      </w:pPr>
      <w:r>
        <w:rPr>
          <w:rFonts w:ascii="宋体" w:hAnsi="宋体" w:cs="宋体" w:hint="eastAsia"/>
          <w:sz w:val="24"/>
          <w:szCs w:val="24"/>
          <w:u w:val="single"/>
        </w:rPr>
        <w:t>（</w:t>
      </w:r>
      <w:r>
        <w:rPr>
          <w:rFonts w:ascii="宋体" w:hAnsi="宋体" w:cs="宋体"/>
          <w:sz w:val="24"/>
          <w:szCs w:val="24"/>
          <w:u w:val="single"/>
        </w:rPr>
        <w:t>3）投标人已按规定格式签名盖章《投标人声明》（格式见招标文件第六章投标文件格式）；</w:t>
      </w:r>
    </w:p>
    <w:p w14:paraId="38CC7E5D" w14:textId="626CEF77" w:rsidR="00AC00A2" w:rsidRDefault="00532592">
      <w:pPr>
        <w:widowControl/>
        <w:spacing w:line="360" w:lineRule="auto"/>
        <w:ind w:firstLineChars="200" w:firstLine="480"/>
        <w:rPr>
          <w:rFonts w:ascii="宋体" w:hAnsi="宋体" w:cs="宋体"/>
          <w:sz w:val="24"/>
          <w:szCs w:val="24"/>
          <w:u w:val="single"/>
        </w:rPr>
      </w:pPr>
      <w:r>
        <w:rPr>
          <w:rFonts w:ascii="宋体" w:hAnsi="宋体" w:cs="宋体" w:hint="eastAsia"/>
          <w:sz w:val="24"/>
          <w:szCs w:val="24"/>
          <w:u w:val="single"/>
        </w:rPr>
        <w:t>（</w:t>
      </w:r>
      <w:r>
        <w:rPr>
          <w:rFonts w:ascii="宋体" w:hAnsi="宋体" w:cs="宋体"/>
          <w:sz w:val="24"/>
          <w:szCs w:val="24"/>
          <w:u w:val="single"/>
        </w:rPr>
        <w:t>4）资格审查前，投标人在</w:t>
      </w:r>
      <w:r w:rsidR="00892593" w:rsidRPr="00892593">
        <w:rPr>
          <w:rFonts w:ascii="宋体" w:hAnsi="宋体" w:cs="宋体" w:hint="eastAsia"/>
          <w:sz w:val="24"/>
          <w:szCs w:val="24"/>
          <w:u w:val="single"/>
        </w:rPr>
        <w:t>广州市住房和城乡建设局</w:t>
      </w:r>
      <w:r>
        <w:rPr>
          <w:rFonts w:ascii="宋体" w:hAnsi="宋体" w:cs="宋体"/>
          <w:sz w:val="24"/>
          <w:szCs w:val="24"/>
          <w:u w:val="single"/>
        </w:rPr>
        <w:t>建立了企业信用档案，且拟担任本项目的</w:t>
      </w:r>
      <w:r w:rsidR="00687A16">
        <w:rPr>
          <w:rFonts w:ascii="宋体" w:hAnsi="宋体" w:cs="宋体" w:hint="eastAsia"/>
          <w:sz w:val="24"/>
          <w:szCs w:val="24"/>
          <w:u w:val="single"/>
        </w:rPr>
        <w:t>项目负责人</w:t>
      </w:r>
      <w:r>
        <w:rPr>
          <w:rFonts w:ascii="宋体" w:hAnsi="宋体" w:cs="宋体"/>
          <w:sz w:val="24"/>
          <w:szCs w:val="24"/>
          <w:u w:val="single"/>
        </w:rPr>
        <w:t>是本企业信用档案中的在册人员。企业信用档案取自投标截止时间投标人在信用管理平台的信息，投标人无需提交相关资料，若招标人延长递交投标文件截止时间的，信用档案信息的评审时点也相应延长。（信用档案办理详见《</w:t>
      </w:r>
      <w:r w:rsidR="00687A16" w:rsidRPr="00687A16">
        <w:rPr>
          <w:rFonts w:ascii="宋体" w:hAnsi="宋体" w:cs="宋体" w:hint="eastAsia"/>
          <w:sz w:val="24"/>
          <w:szCs w:val="24"/>
          <w:u w:val="single"/>
        </w:rPr>
        <w:t>广州市住建行业信用管理平台工程造价咨询企业信息录入指引</w:t>
      </w:r>
      <w:r>
        <w:rPr>
          <w:rFonts w:ascii="宋体" w:hAnsi="宋体" w:cs="宋体"/>
          <w:sz w:val="24"/>
          <w:szCs w:val="24"/>
          <w:u w:val="single"/>
        </w:rPr>
        <w:t>》</w:t>
      </w:r>
    </w:p>
    <w:p w14:paraId="18187EEB" w14:textId="082BA2E4" w:rsidR="00AC00A2" w:rsidRDefault="00687A16">
      <w:pPr>
        <w:widowControl/>
        <w:spacing w:line="360" w:lineRule="auto"/>
        <w:ind w:firstLineChars="200" w:firstLine="480"/>
        <w:rPr>
          <w:rFonts w:ascii="宋体" w:hAnsi="宋体" w:cs="宋体"/>
          <w:sz w:val="24"/>
          <w:szCs w:val="24"/>
          <w:u w:val="single"/>
        </w:rPr>
      </w:pPr>
      <w:r w:rsidRPr="00687A16">
        <w:rPr>
          <w:rFonts w:ascii="宋体" w:hAnsi="宋体" w:cs="宋体"/>
          <w:sz w:val="24"/>
          <w:szCs w:val="24"/>
          <w:u w:val="single"/>
        </w:rPr>
        <w:t>http://zfcj.gz.gov.cn/zwgk/zsdwxxgkzl/gzsjzyglfwzx/bszy/content/post_8073925.html</w:t>
      </w:r>
      <w:r w:rsidR="00532592">
        <w:rPr>
          <w:rFonts w:ascii="宋体" w:hAnsi="宋体" w:cs="宋体"/>
          <w:sz w:val="24"/>
          <w:szCs w:val="24"/>
          <w:u w:val="single"/>
        </w:rPr>
        <w:t>）</w:t>
      </w:r>
    </w:p>
    <w:p w14:paraId="7EC9BBA2" w14:textId="77777777" w:rsidR="00AC00A2" w:rsidRDefault="00532592">
      <w:pPr>
        <w:widowControl/>
        <w:spacing w:line="360" w:lineRule="auto"/>
        <w:ind w:firstLineChars="200" w:firstLine="480"/>
        <w:rPr>
          <w:rFonts w:ascii="宋体" w:hAnsi="宋体" w:cs="宋体"/>
          <w:sz w:val="24"/>
          <w:szCs w:val="24"/>
          <w:u w:val="single"/>
        </w:rPr>
      </w:pPr>
      <w:r>
        <w:rPr>
          <w:rFonts w:ascii="宋体" w:hAnsi="宋体" w:cs="宋体" w:hint="eastAsia"/>
          <w:sz w:val="24"/>
          <w:szCs w:val="24"/>
          <w:u w:val="single"/>
        </w:rPr>
        <w:t>（</w:t>
      </w:r>
      <w:r>
        <w:rPr>
          <w:rFonts w:ascii="宋体" w:hAnsi="宋体" w:cs="宋体"/>
          <w:sz w:val="24"/>
          <w:szCs w:val="24"/>
          <w:u w:val="single"/>
        </w:rPr>
        <w:t>5）投标人未出现以下情形：与其它投标人的单位负责人为同一人或者存在控股、管理关系的。如不同投标申请人出现单位负责人为同一人或者存在控股、管理关系的情形，</w:t>
      </w:r>
      <w:proofErr w:type="gramStart"/>
      <w:r>
        <w:rPr>
          <w:rFonts w:ascii="宋体" w:hAnsi="宋体" w:cs="宋体"/>
          <w:sz w:val="24"/>
          <w:szCs w:val="24"/>
          <w:u w:val="single"/>
        </w:rPr>
        <w:t>则相关</w:t>
      </w:r>
      <w:proofErr w:type="gramEnd"/>
      <w:r>
        <w:rPr>
          <w:rFonts w:ascii="宋体" w:hAnsi="宋体" w:cs="宋体"/>
          <w:sz w:val="24"/>
          <w:szCs w:val="24"/>
          <w:u w:val="single"/>
        </w:rPr>
        <w:t>投标均无效。</w:t>
      </w:r>
    </w:p>
    <w:p w14:paraId="1C3033E2" w14:textId="77777777" w:rsidR="00AC00A2" w:rsidRDefault="00532592">
      <w:pPr>
        <w:widowControl/>
        <w:spacing w:line="360" w:lineRule="auto"/>
        <w:ind w:firstLineChars="200" w:firstLine="480"/>
        <w:rPr>
          <w:rFonts w:ascii="宋体" w:hAnsi="宋体" w:cs="宋体"/>
          <w:sz w:val="24"/>
          <w:szCs w:val="24"/>
        </w:rPr>
      </w:pPr>
      <w:r>
        <w:rPr>
          <w:rFonts w:ascii="宋体" w:hAnsi="宋体" w:cs="宋体" w:hint="eastAsia"/>
          <w:sz w:val="24"/>
          <w:szCs w:val="24"/>
          <w:u w:val="single"/>
        </w:rPr>
        <w:t>（</w:t>
      </w:r>
      <w:r>
        <w:rPr>
          <w:rFonts w:ascii="宋体" w:hAnsi="宋体" w:cs="宋体"/>
          <w:sz w:val="24"/>
          <w:szCs w:val="24"/>
          <w:u w:val="single"/>
        </w:rPr>
        <w:t>6）</w:t>
      </w:r>
      <w:r>
        <w:rPr>
          <w:rFonts w:ascii="宋体" w:hAnsi="宋体" w:hint="eastAsia"/>
          <w:sz w:val="24"/>
          <w:szCs w:val="24"/>
          <w:u w:val="single"/>
        </w:rPr>
        <w:t>投标人未被纳入国家、市、区的失信联合惩戒名单的（按广州公共资源交易中心交易系统比对结果进行评审）</w:t>
      </w:r>
      <w:r>
        <w:rPr>
          <w:rFonts w:ascii="宋体" w:hAnsi="宋体" w:cs="宋体" w:hint="eastAsia"/>
          <w:sz w:val="24"/>
          <w:szCs w:val="24"/>
          <w:u w:val="single"/>
        </w:rPr>
        <w:t>。</w:t>
      </w:r>
    </w:p>
    <w:p w14:paraId="00432CAA" w14:textId="77777777" w:rsidR="00AC00A2" w:rsidRDefault="00532592">
      <w:pPr>
        <w:tabs>
          <w:tab w:val="left" w:pos="7513"/>
        </w:tabs>
        <w:spacing w:line="360" w:lineRule="auto"/>
        <w:ind w:firstLineChars="200" w:firstLine="480"/>
        <w:rPr>
          <w:rFonts w:ascii="宋体" w:hAnsi="宋体"/>
          <w:sz w:val="24"/>
          <w:szCs w:val="24"/>
          <w:u w:val="single"/>
        </w:rPr>
      </w:pPr>
      <w:r>
        <w:rPr>
          <w:rFonts w:ascii="宋体" w:hAnsi="宋体" w:cs="宋体" w:hint="eastAsia"/>
          <w:sz w:val="24"/>
          <w:szCs w:val="24"/>
        </w:rPr>
        <w:t>注：未在招标公告第</w:t>
      </w:r>
      <w:r>
        <w:rPr>
          <w:rFonts w:ascii="宋体" w:hAnsi="宋体" w:cs="宋体"/>
          <w:sz w:val="24"/>
          <w:szCs w:val="24"/>
        </w:rPr>
        <w:t>3条</w:t>
      </w:r>
      <w:proofErr w:type="gramStart"/>
      <w:r>
        <w:rPr>
          <w:rFonts w:ascii="宋体" w:hAnsi="宋体" w:cs="宋体"/>
          <w:sz w:val="24"/>
          <w:szCs w:val="24"/>
        </w:rPr>
        <w:t>单列的资审合格</w:t>
      </w:r>
      <w:proofErr w:type="gramEnd"/>
      <w:r>
        <w:rPr>
          <w:rFonts w:ascii="宋体" w:hAnsi="宋体" w:cs="宋体"/>
          <w:sz w:val="24"/>
          <w:szCs w:val="24"/>
        </w:rPr>
        <w:t>条件，不</w:t>
      </w:r>
      <w:proofErr w:type="gramStart"/>
      <w:r>
        <w:rPr>
          <w:rFonts w:ascii="宋体" w:hAnsi="宋体" w:cs="宋体"/>
          <w:sz w:val="24"/>
          <w:szCs w:val="24"/>
        </w:rPr>
        <w:t>作为资审不合格</w:t>
      </w:r>
      <w:proofErr w:type="gramEnd"/>
      <w:r>
        <w:rPr>
          <w:rFonts w:ascii="宋体" w:hAnsi="宋体" w:cs="宋体"/>
          <w:sz w:val="24"/>
          <w:szCs w:val="24"/>
        </w:rPr>
        <w:t>的依据。</w:t>
      </w:r>
    </w:p>
    <w:p w14:paraId="2C1514C8" w14:textId="77777777" w:rsidR="00AC00A2" w:rsidRDefault="00AC00A2">
      <w:pPr>
        <w:tabs>
          <w:tab w:val="left" w:pos="7513"/>
        </w:tabs>
        <w:spacing w:line="360" w:lineRule="auto"/>
        <w:ind w:firstLineChars="200" w:firstLine="480"/>
        <w:rPr>
          <w:rFonts w:ascii="宋体" w:hAnsi="宋体"/>
          <w:sz w:val="24"/>
        </w:rPr>
      </w:pPr>
    </w:p>
    <w:p w14:paraId="3FCAF7C7" w14:textId="77777777" w:rsidR="00AC00A2" w:rsidRDefault="00532592">
      <w:pPr>
        <w:pStyle w:val="2"/>
        <w:keepNext w:val="0"/>
        <w:keepLines w:val="0"/>
        <w:spacing w:before="0" w:after="0" w:line="360" w:lineRule="auto"/>
        <w:rPr>
          <w:rFonts w:ascii="Times New Roman" w:hAnsi="Times New Roman"/>
        </w:rPr>
      </w:pPr>
      <w:r>
        <w:rPr>
          <w:rFonts w:ascii="Times New Roman" w:hAnsi="Times New Roman"/>
        </w:rPr>
        <w:t xml:space="preserve">4. </w:t>
      </w:r>
      <w:r>
        <w:rPr>
          <w:rFonts w:ascii="Times New Roman" w:hAnsi="Times New Roman" w:hint="eastAsia"/>
        </w:rPr>
        <w:t>招标文件的获取</w:t>
      </w:r>
    </w:p>
    <w:p w14:paraId="68905B37" w14:textId="77777777" w:rsidR="00AC00A2" w:rsidRDefault="00532592">
      <w:pPr>
        <w:spacing w:line="360" w:lineRule="auto"/>
        <w:ind w:leftChars="171" w:left="359" w:firstLineChars="50" w:firstLine="120"/>
        <w:rPr>
          <w:rFonts w:ascii="宋体" w:hAnsi="宋体"/>
          <w:sz w:val="24"/>
          <w:szCs w:val="24"/>
        </w:rPr>
      </w:pPr>
      <w:r>
        <w:rPr>
          <w:rFonts w:ascii="宋体" w:hAnsi="宋体"/>
          <w:sz w:val="24"/>
          <w:szCs w:val="24"/>
        </w:rPr>
        <w:t>4.1凡有意参加投标者，请</w:t>
      </w:r>
      <w:r>
        <w:rPr>
          <w:rFonts w:ascii="宋体" w:hAnsi="宋体" w:hint="eastAsia"/>
          <w:sz w:val="24"/>
          <w:szCs w:val="24"/>
        </w:rPr>
        <w:t>于</w:t>
      </w:r>
      <w:r>
        <w:rPr>
          <w:rFonts w:ascii="宋体" w:hAnsi="宋体"/>
          <w:sz w:val="24"/>
          <w:szCs w:val="24"/>
          <w:u w:val="single"/>
        </w:rPr>
        <w:t>2023</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日</w:t>
      </w:r>
      <w:r>
        <w:rPr>
          <w:rFonts w:ascii="宋体" w:hAnsi="宋体"/>
          <w:sz w:val="24"/>
          <w:szCs w:val="24"/>
          <w:u w:val="single"/>
        </w:rPr>
        <w:t xml:space="preserve">  </w:t>
      </w:r>
      <w:r>
        <w:rPr>
          <w:rFonts w:ascii="宋体" w:hAnsi="宋体" w:hint="eastAsia"/>
          <w:sz w:val="24"/>
          <w:szCs w:val="24"/>
        </w:rPr>
        <w:t>时</w:t>
      </w:r>
      <w:r>
        <w:rPr>
          <w:rFonts w:ascii="宋体" w:hAnsi="宋体"/>
          <w:sz w:val="24"/>
          <w:szCs w:val="24"/>
          <w:u w:val="single"/>
        </w:rPr>
        <w:t xml:space="preserve"> </w:t>
      </w:r>
      <w:r>
        <w:rPr>
          <w:rFonts w:ascii="宋体" w:hAnsi="宋体" w:hint="eastAsia"/>
          <w:sz w:val="24"/>
          <w:szCs w:val="24"/>
          <w:u w:val="single"/>
        </w:rPr>
        <w:t>00</w:t>
      </w:r>
      <w:r>
        <w:rPr>
          <w:rFonts w:ascii="宋体" w:hAnsi="宋体"/>
          <w:sz w:val="24"/>
          <w:szCs w:val="24"/>
          <w:u w:val="single"/>
        </w:rPr>
        <w:t xml:space="preserve"> </w:t>
      </w:r>
      <w:r>
        <w:rPr>
          <w:rFonts w:ascii="宋体" w:hAnsi="宋体" w:hint="eastAsia"/>
          <w:sz w:val="24"/>
          <w:szCs w:val="24"/>
        </w:rPr>
        <w:t>分至</w:t>
      </w:r>
      <w:r>
        <w:rPr>
          <w:rFonts w:ascii="宋体" w:hAnsi="宋体"/>
          <w:sz w:val="24"/>
          <w:szCs w:val="24"/>
          <w:u w:val="single"/>
        </w:rPr>
        <w:t>2023</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日</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时</w:t>
      </w:r>
      <w:r>
        <w:rPr>
          <w:rFonts w:ascii="宋体" w:hAnsi="宋体"/>
          <w:sz w:val="24"/>
          <w:szCs w:val="24"/>
          <w:u w:val="single"/>
        </w:rPr>
        <w:t xml:space="preserve"> </w:t>
      </w:r>
      <w:r>
        <w:rPr>
          <w:rFonts w:ascii="宋体" w:hAnsi="宋体" w:hint="eastAsia"/>
          <w:sz w:val="24"/>
          <w:szCs w:val="24"/>
          <w:u w:val="single"/>
        </w:rPr>
        <w:t>00</w:t>
      </w:r>
      <w:r>
        <w:rPr>
          <w:rFonts w:ascii="宋体" w:hAnsi="宋体"/>
          <w:sz w:val="24"/>
          <w:szCs w:val="24"/>
          <w:u w:val="single"/>
        </w:rPr>
        <w:t xml:space="preserve"> </w:t>
      </w:r>
      <w:r>
        <w:rPr>
          <w:rFonts w:ascii="宋体" w:hAnsi="宋体" w:hint="eastAsia"/>
          <w:sz w:val="24"/>
          <w:szCs w:val="24"/>
        </w:rPr>
        <w:t>分</w:t>
      </w:r>
      <w:r>
        <w:rPr>
          <w:rFonts w:ascii="宋体" w:hAnsi="宋体"/>
          <w:sz w:val="24"/>
          <w:szCs w:val="24"/>
        </w:rPr>
        <w:t>(</w:t>
      </w:r>
      <w:r>
        <w:rPr>
          <w:rFonts w:ascii="宋体" w:hAnsi="宋体" w:hint="eastAsia"/>
          <w:sz w:val="24"/>
          <w:szCs w:val="24"/>
        </w:rPr>
        <w:t>北京时间，下同</w:t>
      </w:r>
      <w:r>
        <w:rPr>
          <w:rFonts w:ascii="宋体" w:hAnsi="宋体"/>
          <w:sz w:val="24"/>
          <w:szCs w:val="24"/>
        </w:rPr>
        <w:t>)</w:t>
      </w:r>
      <w:r>
        <w:rPr>
          <w:rFonts w:ascii="宋体" w:hAnsi="宋体" w:hint="eastAsia"/>
          <w:sz w:val="24"/>
          <w:szCs w:val="24"/>
        </w:rPr>
        <w:t>，</w:t>
      </w:r>
      <w:r>
        <w:rPr>
          <w:rFonts w:ascii="宋体" w:hAnsi="宋体"/>
          <w:sz w:val="24"/>
          <w:szCs w:val="24"/>
        </w:rPr>
        <w:t>登录</w:t>
      </w:r>
      <w:r>
        <w:rPr>
          <w:rFonts w:ascii="宋体" w:hAnsi="宋体" w:hint="eastAsia"/>
          <w:sz w:val="24"/>
          <w:szCs w:val="24"/>
          <w:u w:val="single"/>
        </w:rPr>
        <w:t>广州公共资源交易中心网站（</w:t>
      </w:r>
      <w:r>
        <w:rPr>
          <w:rFonts w:ascii="宋体" w:hAnsi="宋体"/>
          <w:sz w:val="24"/>
          <w:szCs w:val="24"/>
          <w:u w:val="single"/>
        </w:rPr>
        <w:t>http//www.gzggzy.cn</w:t>
      </w:r>
      <w:r>
        <w:rPr>
          <w:rFonts w:ascii="宋体" w:hAnsi="宋体" w:hint="eastAsia"/>
          <w:sz w:val="24"/>
          <w:szCs w:val="24"/>
          <w:u w:val="single"/>
        </w:rPr>
        <w:t>）</w:t>
      </w:r>
      <w:r>
        <w:rPr>
          <w:rFonts w:ascii="宋体" w:hAnsi="宋体"/>
          <w:sz w:val="24"/>
          <w:szCs w:val="24"/>
        </w:rPr>
        <w:t>下载</w:t>
      </w:r>
      <w:r>
        <w:rPr>
          <w:rFonts w:ascii="宋体" w:hAnsi="宋体" w:hint="eastAsia"/>
          <w:sz w:val="24"/>
          <w:szCs w:val="24"/>
        </w:rPr>
        <w:t>电子</w:t>
      </w:r>
      <w:r>
        <w:rPr>
          <w:rFonts w:ascii="宋体" w:hAnsi="宋体"/>
          <w:sz w:val="24"/>
          <w:szCs w:val="24"/>
        </w:rPr>
        <w:t>招标文件。</w:t>
      </w:r>
    </w:p>
    <w:p w14:paraId="05084997" w14:textId="77777777" w:rsidR="00AC00A2" w:rsidRDefault="00532592">
      <w:pPr>
        <w:tabs>
          <w:tab w:val="left" w:pos="7513"/>
        </w:tabs>
        <w:spacing w:line="360" w:lineRule="auto"/>
        <w:ind w:firstLineChars="200" w:firstLine="480"/>
        <w:rPr>
          <w:rFonts w:ascii="宋体" w:hAnsi="宋体"/>
          <w:sz w:val="24"/>
        </w:rPr>
      </w:pPr>
      <w:r>
        <w:rPr>
          <w:rFonts w:ascii="宋体" w:hAnsi="宋体"/>
          <w:sz w:val="24"/>
        </w:rPr>
        <w:t xml:space="preserve">4.2 </w:t>
      </w:r>
      <w:r>
        <w:rPr>
          <w:rFonts w:ascii="宋体" w:hAnsi="宋体" w:hint="eastAsia"/>
          <w:sz w:val="24"/>
        </w:rPr>
        <w:t>本项目采用资格后审方式。</w:t>
      </w:r>
    </w:p>
    <w:p w14:paraId="29FBDBF5" w14:textId="77777777" w:rsidR="00AC00A2" w:rsidRDefault="00532592">
      <w:pPr>
        <w:spacing w:line="360" w:lineRule="auto"/>
        <w:ind w:firstLineChars="200" w:firstLine="480"/>
        <w:rPr>
          <w:rFonts w:ascii="宋体" w:hAnsi="宋体"/>
          <w:sz w:val="24"/>
        </w:rPr>
      </w:pPr>
      <w:r>
        <w:rPr>
          <w:rFonts w:ascii="宋体" w:hAnsi="宋体"/>
          <w:sz w:val="24"/>
        </w:rPr>
        <w:t xml:space="preserve">4.3 </w:t>
      </w:r>
      <w:r>
        <w:rPr>
          <w:rFonts w:ascii="宋体" w:hAnsi="宋体" w:hint="eastAsia"/>
          <w:sz w:val="24"/>
        </w:rPr>
        <w:t>招标公告发布时间</w:t>
      </w:r>
    </w:p>
    <w:p w14:paraId="3E31FF06" w14:textId="77777777" w:rsidR="00AC00A2" w:rsidRDefault="00532592">
      <w:pPr>
        <w:spacing w:line="360" w:lineRule="auto"/>
        <w:ind w:firstLineChars="200" w:firstLine="480"/>
        <w:rPr>
          <w:rFonts w:ascii="楷体" w:eastAsia="楷体" w:hAnsi="楷体"/>
          <w:sz w:val="24"/>
          <w:u w:val="single"/>
        </w:rPr>
      </w:pPr>
      <w:r>
        <w:rPr>
          <w:rFonts w:ascii="宋体" w:hAnsi="宋体" w:hint="eastAsia"/>
          <w:sz w:val="24"/>
        </w:rPr>
        <w:t>发布招标公告开始日期（含本日）为：</w:t>
      </w:r>
      <w:r>
        <w:rPr>
          <w:rFonts w:ascii="宋体" w:hAnsi="宋体"/>
          <w:sz w:val="24"/>
          <w:szCs w:val="24"/>
          <w:u w:val="single"/>
        </w:rPr>
        <w:t>2023</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 xml:space="preserve">日  </w:t>
      </w:r>
      <w:r>
        <w:rPr>
          <w:rFonts w:ascii="宋体" w:hAnsi="宋体"/>
          <w:sz w:val="24"/>
          <w:szCs w:val="24"/>
          <w:u w:val="single"/>
        </w:rPr>
        <w:t xml:space="preserve">  </w:t>
      </w:r>
      <w:r>
        <w:rPr>
          <w:rFonts w:ascii="宋体" w:hAnsi="宋体" w:hint="eastAsia"/>
          <w:sz w:val="24"/>
          <w:szCs w:val="24"/>
        </w:rPr>
        <w:t>时</w:t>
      </w:r>
      <w:r>
        <w:rPr>
          <w:rFonts w:ascii="宋体" w:hAnsi="宋体"/>
          <w:sz w:val="24"/>
          <w:szCs w:val="24"/>
          <w:u w:val="single"/>
        </w:rPr>
        <w:t xml:space="preserve"> </w:t>
      </w:r>
      <w:r>
        <w:rPr>
          <w:rFonts w:ascii="宋体" w:hAnsi="宋体" w:hint="eastAsia"/>
          <w:sz w:val="24"/>
          <w:szCs w:val="24"/>
          <w:u w:val="single"/>
        </w:rPr>
        <w:t>00</w:t>
      </w:r>
      <w:r>
        <w:rPr>
          <w:rFonts w:ascii="宋体" w:hAnsi="宋体"/>
          <w:sz w:val="24"/>
          <w:szCs w:val="24"/>
          <w:u w:val="single"/>
        </w:rPr>
        <w:t xml:space="preserve"> </w:t>
      </w:r>
      <w:r>
        <w:rPr>
          <w:rFonts w:ascii="宋体" w:hAnsi="宋体" w:hint="eastAsia"/>
          <w:sz w:val="24"/>
          <w:szCs w:val="24"/>
        </w:rPr>
        <w:t>分至</w:t>
      </w:r>
      <w:r>
        <w:rPr>
          <w:rFonts w:ascii="宋体" w:hAnsi="宋体"/>
          <w:sz w:val="24"/>
          <w:szCs w:val="24"/>
          <w:u w:val="single"/>
        </w:rPr>
        <w:t>2023</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日</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时</w:t>
      </w:r>
      <w:r>
        <w:rPr>
          <w:rFonts w:ascii="宋体" w:hAnsi="宋体"/>
          <w:sz w:val="24"/>
          <w:szCs w:val="24"/>
          <w:u w:val="single"/>
        </w:rPr>
        <w:t xml:space="preserve"> </w:t>
      </w:r>
      <w:r>
        <w:rPr>
          <w:rFonts w:ascii="宋体" w:hAnsi="宋体" w:hint="eastAsia"/>
          <w:sz w:val="24"/>
          <w:szCs w:val="24"/>
          <w:u w:val="single"/>
        </w:rPr>
        <w:t>00</w:t>
      </w:r>
      <w:r>
        <w:rPr>
          <w:rFonts w:ascii="宋体" w:hAnsi="宋体"/>
          <w:sz w:val="24"/>
          <w:szCs w:val="24"/>
          <w:u w:val="single"/>
        </w:rPr>
        <w:t xml:space="preserve"> </w:t>
      </w:r>
      <w:r>
        <w:rPr>
          <w:rFonts w:ascii="宋体" w:hAnsi="宋体" w:hint="eastAsia"/>
          <w:sz w:val="24"/>
          <w:szCs w:val="24"/>
        </w:rPr>
        <w:t>分</w:t>
      </w:r>
      <w:r>
        <w:rPr>
          <w:rFonts w:ascii="宋体" w:hAnsi="宋体" w:hint="eastAsia"/>
          <w:sz w:val="24"/>
        </w:rPr>
        <w:t>；</w:t>
      </w:r>
    </w:p>
    <w:p w14:paraId="1F116BCA" w14:textId="77777777" w:rsidR="00AC00A2" w:rsidRDefault="00532592">
      <w:pPr>
        <w:spacing w:line="360" w:lineRule="auto"/>
        <w:ind w:firstLineChars="200" w:firstLine="480"/>
        <w:rPr>
          <w:rFonts w:ascii="宋体" w:hAnsi="宋体"/>
          <w:sz w:val="24"/>
        </w:rPr>
      </w:pPr>
      <w:r>
        <w:rPr>
          <w:rFonts w:ascii="宋体" w:hAnsi="宋体" w:hint="eastAsia"/>
          <w:sz w:val="24"/>
        </w:rPr>
        <w:t>注：</w:t>
      </w:r>
    </w:p>
    <w:p w14:paraId="7A60D95B" w14:textId="77777777" w:rsidR="00AC00A2" w:rsidRDefault="00532592">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）发布招标公告的时间为招标公告发出之日起至递交投标文件截止时间止。</w:t>
      </w:r>
    </w:p>
    <w:p w14:paraId="707F6201" w14:textId="77777777" w:rsidR="00AC00A2" w:rsidRDefault="00532592">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）本公告发布之日起发布招标文件，并从招标公告发布之日起开始</w:t>
      </w:r>
      <w:proofErr w:type="gramStart"/>
      <w:r>
        <w:rPr>
          <w:rFonts w:ascii="宋体" w:hAnsi="宋体" w:hint="eastAsia"/>
          <w:sz w:val="24"/>
        </w:rPr>
        <w:t>计算备标时间</w:t>
      </w:r>
      <w:proofErr w:type="gramEnd"/>
      <w:r>
        <w:rPr>
          <w:rFonts w:ascii="宋体" w:hAnsi="宋体" w:hint="eastAsia"/>
          <w:sz w:val="24"/>
        </w:rPr>
        <w:t>。</w:t>
      </w:r>
    </w:p>
    <w:p w14:paraId="61DFBA92" w14:textId="77777777" w:rsidR="00AC00A2" w:rsidRDefault="00532592">
      <w:pPr>
        <w:tabs>
          <w:tab w:val="left" w:pos="7513"/>
        </w:tabs>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）投标人应在递交投标文件截止时间前，登录广州公共资源交易中心交易平台网站办理网上投标登记手续。按照交易平台关于全流程电子化项目的相关指南进行操作。详见广州公共资源交易中心网站（网址：</w:t>
      </w:r>
      <w:r>
        <w:rPr>
          <w:rFonts w:ascii="宋体" w:hAnsi="宋体"/>
          <w:sz w:val="24"/>
        </w:rPr>
        <w:t>http://www.gzggzy.cn</w:t>
      </w:r>
      <w:r>
        <w:rPr>
          <w:rFonts w:ascii="宋体" w:hAnsi="宋体" w:hint="eastAsia"/>
          <w:sz w:val="24"/>
        </w:rPr>
        <w:t>）。</w:t>
      </w:r>
    </w:p>
    <w:p w14:paraId="5F0556C4" w14:textId="77777777" w:rsidR="00AC00A2" w:rsidRDefault="00532592">
      <w:pPr>
        <w:pStyle w:val="2"/>
        <w:keepNext w:val="0"/>
        <w:keepLines w:val="0"/>
        <w:spacing w:before="0" w:after="0" w:line="360" w:lineRule="auto"/>
        <w:rPr>
          <w:rFonts w:ascii="Times New Roman" w:hAnsi="Times New Roman"/>
        </w:rPr>
      </w:pPr>
      <w:r>
        <w:rPr>
          <w:rFonts w:ascii="Times New Roman" w:hAnsi="Times New Roman"/>
        </w:rPr>
        <w:t xml:space="preserve">5. </w:t>
      </w:r>
      <w:r>
        <w:rPr>
          <w:rFonts w:ascii="Times New Roman" w:hAnsi="Times New Roman" w:hint="eastAsia"/>
        </w:rPr>
        <w:t>投标文件的递交</w:t>
      </w:r>
    </w:p>
    <w:p w14:paraId="6ADE9456" w14:textId="77777777" w:rsidR="00AC00A2" w:rsidRDefault="00532592">
      <w:pPr>
        <w:spacing w:line="360" w:lineRule="auto"/>
        <w:ind w:leftChars="164" w:left="344" w:firstLineChars="50" w:firstLine="120"/>
        <w:contextualSpacing/>
        <w:rPr>
          <w:rFonts w:ascii="宋体" w:hAnsi="宋体" w:cs="宋体"/>
          <w:sz w:val="24"/>
          <w:szCs w:val="24"/>
        </w:rPr>
      </w:pPr>
      <w:r>
        <w:rPr>
          <w:rFonts w:ascii="宋体" w:hAnsi="宋体" w:cs="宋体"/>
          <w:sz w:val="24"/>
          <w:szCs w:val="24"/>
        </w:rPr>
        <w:t xml:space="preserve">5.1 </w:t>
      </w:r>
      <w:r>
        <w:rPr>
          <w:rFonts w:ascii="宋体" w:hAnsi="宋体" w:cs="宋体" w:hint="eastAsia"/>
          <w:sz w:val="24"/>
          <w:szCs w:val="24"/>
        </w:rPr>
        <w:t>投标文件递交的截止时间（投标截止时间，下同）为</w:t>
      </w:r>
      <w:r>
        <w:rPr>
          <w:rFonts w:ascii="宋体" w:hAnsi="宋体"/>
          <w:sz w:val="24"/>
          <w:szCs w:val="24"/>
          <w:u w:val="single"/>
        </w:rPr>
        <w:t>2023</w:t>
      </w:r>
      <w:r>
        <w:rPr>
          <w:rFonts w:ascii="宋体" w:hAnsi="宋体" w:hint="eastAsia"/>
          <w:sz w:val="24"/>
          <w:szCs w:val="24"/>
        </w:rPr>
        <w:t>年</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日</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时</w:t>
      </w:r>
      <w:r>
        <w:rPr>
          <w:rFonts w:ascii="宋体" w:hAnsi="宋体"/>
          <w:sz w:val="24"/>
          <w:szCs w:val="24"/>
          <w:u w:val="single"/>
        </w:rPr>
        <w:t xml:space="preserve"> </w:t>
      </w:r>
      <w:r>
        <w:rPr>
          <w:rFonts w:ascii="宋体" w:hAnsi="宋体" w:hint="eastAsia"/>
          <w:sz w:val="24"/>
          <w:szCs w:val="24"/>
          <w:u w:val="single"/>
        </w:rPr>
        <w:t>00</w:t>
      </w:r>
      <w:r>
        <w:rPr>
          <w:rFonts w:ascii="宋体" w:hAnsi="宋体"/>
          <w:sz w:val="24"/>
          <w:szCs w:val="24"/>
          <w:u w:val="single"/>
        </w:rPr>
        <w:t xml:space="preserve"> </w:t>
      </w:r>
      <w:r>
        <w:rPr>
          <w:rFonts w:ascii="宋体" w:hAnsi="宋体" w:hint="eastAsia"/>
          <w:sz w:val="24"/>
          <w:szCs w:val="24"/>
        </w:rPr>
        <w:t>分</w:t>
      </w:r>
      <w:r>
        <w:rPr>
          <w:rFonts w:ascii="宋体" w:hAnsi="宋体" w:cs="宋体" w:hint="eastAsia"/>
          <w:sz w:val="24"/>
          <w:szCs w:val="24"/>
        </w:rPr>
        <w:t>，投标人应在截止时间前通过</w:t>
      </w:r>
      <w:r>
        <w:rPr>
          <w:rFonts w:ascii="宋体" w:hAnsi="宋体" w:cs="宋体" w:hint="eastAsia"/>
          <w:sz w:val="24"/>
          <w:szCs w:val="24"/>
          <w:u w:val="single"/>
        </w:rPr>
        <w:t>广州公共资源交易中心数字交易平台（网址：</w:t>
      </w:r>
      <w:r>
        <w:rPr>
          <w:rFonts w:ascii="宋体" w:hAnsi="宋体" w:cs="宋体"/>
          <w:sz w:val="24"/>
          <w:szCs w:val="24"/>
          <w:u w:val="single"/>
        </w:rPr>
        <w:t>http://www.gzggzy.cn</w:t>
      </w:r>
      <w:r>
        <w:rPr>
          <w:rFonts w:ascii="宋体" w:hAnsi="宋体" w:cs="宋体" w:hint="eastAsia"/>
          <w:sz w:val="24"/>
          <w:szCs w:val="24"/>
          <w:u w:val="single"/>
        </w:rPr>
        <w:t>）</w:t>
      </w:r>
      <w:r>
        <w:rPr>
          <w:rFonts w:ascii="宋体" w:hAnsi="宋体" w:cs="宋体" w:hint="eastAsia"/>
          <w:sz w:val="24"/>
          <w:szCs w:val="24"/>
        </w:rPr>
        <w:t>递交电子投标文件。</w:t>
      </w:r>
    </w:p>
    <w:p w14:paraId="77EDA019" w14:textId="77777777" w:rsidR="00AC00A2" w:rsidRDefault="00532592">
      <w:pPr>
        <w:spacing w:line="360" w:lineRule="auto"/>
        <w:ind w:firstLineChars="200" w:firstLine="480"/>
        <w:rPr>
          <w:rFonts w:ascii="宋体" w:hAnsi="宋体" w:cs="宋体"/>
          <w:sz w:val="24"/>
          <w:szCs w:val="24"/>
        </w:rPr>
      </w:pPr>
      <w:r>
        <w:rPr>
          <w:rFonts w:ascii="宋体" w:hAnsi="宋体" w:cs="宋体"/>
          <w:sz w:val="24"/>
          <w:szCs w:val="24"/>
        </w:rPr>
        <w:t xml:space="preserve">5.2 </w:t>
      </w:r>
      <w:r>
        <w:rPr>
          <w:rFonts w:ascii="宋体" w:hAnsi="宋体" w:cs="宋体" w:hint="eastAsia"/>
          <w:sz w:val="24"/>
          <w:szCs w:val="24"/>
        </w:rPr>
        <w:t>递交备用投标文件电子光盘/U盘的规定：时间为：</w:t>
      </w:r>
      <w:r>
        <w:rPr>
          <w:rFonts w:ascii="宋体" w:hAnsi="宋体" w:cs="宋体"/>
          <w:sz w:val="24"/>
          <w:szCs w:val="24"/>
          <w:u w:val="single"/>
        </w:rPr>
        <w:t>2023</w:t>
      </w:r>
      <w:r>
        <w:rPr>
          <w:rFonts w:ascii="宋体" w:hAnsi="宋体" w:cs="宋体" w:hint="eastAsia"/>
          <w:sz w:val="24"/>
          <w:szCs w:val="24"/>
        </w:rPr>
        <w:t>年</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日</w:t>
      </w:r>
      <w:r>
        <w:rPr>
          <w:rFonts w:ascii="宋体" w:hAnsi="宋体"/>
          <w:sz w:val="24"/>
          <w:szCs w:val="24"/>
          <w:u w:val="single"/>
        </w:rPr>
        <w:t xml:space="preserve"> </w:t>
      </w:r>
      <w:r>
        <w:rPr>
          <w:rFonts w:ascii="宋体" w:hAnsi="宋体" w:hint="eastAsia"/>
          <w:sz w:val="24"/>
          <w:szCs w:val="24"/>
          <w:u w:val="single"/>
        </w:rPr>
        <w:t>8</w:t>
      </w:r>
      <w:r>
        <w:rPr>
          <w:rFonts w:ascii="宋体" w:hAnsi="宋体"/>
          <w:sz w:val="24"/>
          <w:szCs w:val="24"/>
          <w:u w:val="single"/>
        </w:rPr>
        <w:t xml:space="preserve"> </w:t>
      </w:r>
      <w:r>
        <w:rPr>
          <w:rFonts w:ascii="宋体" w:hAnsi="宋体" w:hint="eastAsia"/>
          <w:sz w:val="24"/>
          <w:szCs w:val="24"/>
        </w:rPr>
        <w:t>时</w:t>
      </w:r>
      <w:r>
        <w:rPr>
          <w:rFonts w:ascii="宋体" w:hAnsi="宋体"/>
          <w:sz w:val="24"/>
          <w:szCs w:val="24"/>
          <w:u w:val="single"/>
        </w:rPr>
        <w:t xml:space="preserve">  </w:t>
      </w:r>
      <w:r>
        <w:rPr>
          <w:rFonts w:ascii="宋体" w:hAnsi="宋体" w:hint="eastAsia"/>
          <w:sz w:val="24"/>
          <w:szCs w:val="24"/>
          <w:u w:val="single"/>
        </w:rPr>
        <w:t>45</w:t>
      </w:r>
      <w:r>
        <w:rPr>
          <w:rFonts w:ascii="宋体" w:hAnsi="宋体" w:hint="eastAsia"/>
          <w:sz w:val="24"/>
          <w:szCs w:val="24"/>
        </w:rPr>
        <w:t>分</w:t>
      </w:r>
      <w:r>
        <w:rPr>
          <w:rFonts w:ascii="宋体" w:hAnsi="宋体" w:cs="宋体" w:hint="eastAsia"/>
          <w:sz w:val="24"/>
          <w:szCs w:val="24"/>
        </w:rPr>
        <w:t>至</w:t>
      </w:r>
      <w:r>
        <w:rPr>
          <w:rFonts w:ascii="宋体" w:hAnsi="宋体" w:cs="宋体"/>
          <w:sz w:val="24"/>
          <w:szCs w:val="24"/>
          <w:u w:val="single"/>
        </w:rPr>
        <w:t>2023</w:t>
      </w:r>
      <w:r>
        <w:rPr>
          <w:rFonts w:ascii="宋体" w:hAnsi="宋体" w:cs="宋体" w:hint="eastAsia"/>
          <w:sz w:val="24"/>
          <w:szCs w:val="24"/>
        </w:rPr>
        <w:t>年</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日</w:t>
      </w:r>
      <w:r>
        <w:rPr>
          <w:rFonts w:ascii="宋体" w:hAnsi="宋体"/>
          <w:sz w:val="24"/>
          <w:szCs w:val="24"/>
          <w:u w:val="single"/>
        </w:rPr>
        <w:t xml:space="preserve"> </w:t>
      </w:r>
      <w:r>
        <w:rPr>
          <w:rFonts w:ascii="宋体" w:hAnsi="宋体" w:hint="eastAsia"/>
          <w:sz w:val="24"/>
          <w:szCs w:val="24"/>
          <w:u w:val="single"/>
        </w:rPr>
        <w:t>9</w:t>
      </w:r>
      <w:r>
        <w:rPr>
          <w:rFonts w:ascii="宋体" w:hAnsi="宋体"/>
          <w:sz w:val="24"/>
          <w:szCs w:val="24"/>
          <w:u w:val="single"/>
        </w:rPr>
        <w:t xml:space="preserve"> </w:t>
      </w:r>
      <w:r>
        <w:rPr>
          <w:rFonts w:ascii="宋体" w:hAnsi="宋体" w:hint="eastAsia"/>
          <w:sz w:val="24"/>
          <w:szCs w:val="24"/>
        </w:rPr>
        <w:t>时00</w:t>
      </w:r>
      <w:r>
        <w:rPr>
          <w:rFonts w:ascii="宋体" w:hAnsi="宋体"/>
          <w:sz w:val="24"/>
          <w:szCs w:val="24"/>
          <w:u w:val="single"/>
        </w:rPr>
        <w:t xml:space="preserve">  </w:t>
      </w:r>
      <w:r>
        <w:rPr>
          <w:rFonts w:ascii="宋体" w:hAnsi="宋体" w:hint="eastAsia"/>
          <w:sz w:val="24"/>
          <w:szCs w:val="24"/>
        </w:rPr>
        <w:t>分</w:t>
      </w:r>
      <w:r>
        <w:rPr>
          <w:rFonts w:ascii="宋体" w:hAnsi="宋体" w:cs="宋体" w:hint="eastAsia"/>
          <w:sz w:val="24"/>
          <w:szCs w:val="24"/>
        </w:rPr>
        <w:t>；地点：广州公共资源交易中心</w:t>
      </w:r>
      <w:r>
        <w:rPr>
          <w:rFonts w:ascii="宋体" w:hAnsi="宋体" w:cs="宋体" w:hint="eastAsia"/>
          <w:sz w:val="24"/>
          <w:szCs w:val="24"/>
          <w:u w:val="single"/>
        </w:rPr>
        <w:t>第</w:t>
      </w:r>
      <w:r>
        <w:rPr>
          <w:rFonts w:ascii="宋体" w:hAnsi="宋体" w:cs="宋体"/>
          <w:sz w:val="24"/>
          <w:szCs w:val="24"/>
          <w:u w:val="single"/>
        </w:rPr>
        <w:t xml:space="preserve">  </w:t>
      </w:r>
      <w:r>
        <w:rPr>
          <w:rFonts w:ascii="宋体" w:hAnsi="宋体" w:cs="宋体" w:hint="eastAsia"/>
          <w:sz w:val="24"/>
          <w:szCs w:val="24"/>
          <w:u w:val="single"/>
        </w:rPr>
        <w:t>开标室</w:t>
      </w:r>
      <w:r>
        <w:rPr>
          <w:rFonts w:ascii="宋体" w:hAnsi="宋体" w:cs="宋体" w:hint="eastAsia"/>
          <w:sz w:val="24"/>
          <w:szCs w:val="24"/>
        </w:rPr>
        <w:t>。（</w:t>
      </w:r>
      <w:r>
        <w:rPr>
          <w:rFonts w:ascii="宋体" w:hAnsi="宋体" w:hint="eastAsia"/>
          <w:sz w:val="24"/>
          <w:szCs w:val="24"/>
        </w:rPr>
        <w:t>注：</w:t>
      </w:r>
      <w:r>
        <w:rPr>
          <w:rFonts w:ascii="宋体" w:hAnsi="宋体" w:cs="宋体" w:hint="eastAsia"/>
          <w:sz w:val="24"/>
          <w:szCs w:val="24"/>
        </w:rPr>
        <w:t>电子光盘/U盘需按规定封装。投标人在将数据刻录到光盘/U盘之后，投标前自行检查文件是否可以读取）</w:t>
      </w:r>
    </w:p>
    <w:p w14:paraId="7223DED5" w14:textId="77777777" w:rsidR="00AC00A2" w:rsidRDefault="00532592">
      <w:pPr>
        <w:spacing w:line="360" w:lineRule="auto"/>
        <w:ind w:firstLineChars="200" w:firstLine="480"/>
        <w:rPr>
          <w:rFonts w:ascii="宋体" w:hAnsi="宋体" w:cs="宋体"/>
          <w:sz w:val="24"/>
          <w:szCs w:val="24"/>
        </w:rPr>
      </w:pPr>
      <w:r>
        <w:rPr>
          <w:rFonts w:ascii="宋体" w:hAnsi="宋体" w:cs="宋体"/>
          <w:sz w:val="24"/>
          <w:szCs w:val="24"/>
        </w:rPr>
        <w:t xml:space="preserve">5.3 </w:t>
      </w:r>
      <w:r>
        <w:rPr>
          <w:rFonts w:ascii="宋体" w:hAnsi="宋体" w:cs="宋体" w:hint="eastAsia"/>
          <w:sz w:val="24"/>
          <w:szCs w:val="24"/>
        </w:rPr>
        <w:t>逾期送达的投标文件，电子招标投标交易平台将予以拒收。</w:t>
      </w:r>
    </w:p>
    <w:p w14:paraId="6528860A" w14:textId="77777777" w:rsidR="00AC00A2" w:rsidRDefault="00532592">
      <w:pPr>
        <w:spacing w:line="360" w:lineRule="auto"/>
        <w:ind w:firstLineChars="200" w:firstLine="480"/>
        <w:rPr>
          <w:rFonts w:ascii="宋体" w:hAnsi="宋体" w:cs="宋体"/>
          <w:sz w:val="24"/>
          <w:szCs w:val="24"/>
        </w:rPr>
      </w:pPr>
      <w:r>
        <w:rPr>
          <w:rFonts w:ascii="宋体" w:hAnsi="宋体" w:cs="宋体"/>
          <w:sz w:val="24"/>
          <w:szCs w:val="24"/>
        </w:rPr>
        <w:t xml:space="preserve">5.4 </w:t>
      </w:r>
      <w:r>
        <w:rPr>
          <w:rFonts w:ascii="宋体" w:hAnsi="宋体" w:cs="宋体" w:hint="eastAsia"/>
          <w:sz w:val="24"/>
          <w:szCs w:val="24"/>
        </w:rPr>
        <w:t>投标人完成电子投标上传后，电子招标投标交易平台即时向投标人发出递交回执通知。递交时间以递交回执通知载明的传输时间为准。</w:t>
      </w:r>
    </w:p>
    <w:p w14:paraId="5EAB26CA" w14:textId="77777777" w:rsidR="00AC00A2" w:rsidRDefault="00532592">
      <w:pPr>
        <w:pStyle w:val="2"/>
        <w:keepNext w:val="0"/>
        <w:keepLines w:val="0"/>
        <w:spacing w:before="0" w:after="0" w:line="360" w:lineRule="auto"/>
        <w:rPr>
          <w:rFonts w:ascii="Times New Roman" w:hAnsi="Times New Roman"/>
        </w:rPr>
      </w:pPr>
      <w:r>
        <w:rPr>
          <w:rFonts w:ascii="Times New Roman" w:hAnsi="Times New Roman"/>
        </w:rPr>
        <w:t xml:space="preserve">6. </w:t>
      </w:r>
      <w:r>
        <w:rPr>
          <w:rFonts w:ascii="Times New Roman" w:hAnsi="Times New Roman" w:hint="eastAsia"/>
        </w:rPr>
        <w:t>发布公告的媒介</w:t>
      </w:r>
    </w:p>
    <w:p w14:paraId="66FC0892" w14:textId="77777777" w:rsidR="00AC00A2" w:rsidRDefault="00532592">
      <w:pPr>
        <w:pStyle w:val="2"/>
        <w:keepNext w:val="0"/>
        <w:keepLines w:val="0"/>
        <w:spacing w:before="0" w:after="0" w:line="360" w:lineRule="auto"/>
        <w:ind w:firstLineChars="200" w:firstLine="480"/>
        <w:rPr>
          <w:rFonts w:ascii="宋体" w:eastAsia="宋体" w:hAnsi="宋体" w:cs="宋体"/>
          <w:b w:val="0"/>
          <w:kern w:val="2"/>
          <w:sz w:val="24"/>
          <w:szCs w:val="24"/>
          <w:u w:val="single"/>
        </w:rPr>
      </w:pPr>
      <w:r>
        <w:rPr>
          <w:rFonts w:ascii="宋体" w:eastAsia="宋体" w:hAnsi="宋体" w:cs="宋体" w:hint="eastAsia"/>
          <w:b w:val="0"/>
          <w:kern w:val="2"/>
          <w:sz w:val="24"/>
          <w:szCs w:val="24"/>
          <w:u w:val="single"/>
        </w:rPr>
        <w:lastRenderedPageBreak/>
        <w:t>本次招标公告同时在广州交易集团有限公司（广州公共资源交易中心）网（网址：</w:t>
      </w:r>
      <w:r>
        <w:rPr>
          <w:rFonts w:ascii="宋体" w:eastAsia="宋体" w:hAnsi="宋体" w:cs="宋体"/>
          <w:b w:val="0"/>
          <w:kern w:val="2"/>
          <w:sz w:val="24"/>
          <w:szCs w:val="24"/>
          <w:u w:val="single"/>
        </w:rPr>
        <w:t>http://www.gzggzy.cn）、广东省招标投标监管网（网址：http://zbtb.gd.gov.cn）和中国招标投标公共服务平台（网址：http://www.cebpubservice.com/）上发布。本公告的修改、补充，在广州交易集团有限公司（广州公共资源交易中心）网发布。</w:t>
      </w:r>
    </w:p>
    <w:p w14:paraId="6DE1A62C" w14:textId="77777777" w:rsidR="00AC00A2" w:rsidRDefault="00532592">
      <w:pPr>
        <w:pStyle w:val="2"/>
        <w:keepNext w:val="0"/>
        <w:keepLines w:val="0"/>
        <w:spacing w:before="0" w:after="0" w:line="360" w:lineRule="auto"/>
        <w:rPr>
          <w:rFonts w:ascii="Times New Roman" w:hAnsi="Times New Roman"/>
        </w:rPr>
      </w:pPr>
      <w:r>
        <w:rPr>
          <w:rFonts w:ascii="Times New Roman" w:hAnsi="Times New Roman" w:hint="eastAsia"/>
        </w:rPr>
        <w:t>7</w:t>
      </w:r>
      <w:r>
        <w:rPr>
          <w:rFonts w:ascii="Times New Roman" w:hAnsi="Times New Roman"/>
        </w:rPr>
        <w:t xml:space="preserve">. </w:t>
      </w:r>
      <w:r>
        <w:rPr>
          <w:rFonts w:ascii="Times New Roman" w:hAnsi="Times New Roman" w:hint="eastAsia"/>
        </w:rPr>
        <w:t>联系方式</w:t>
      </w:r>
    </w:p>
    <w:p w14:paraId="04B0DDB9" w14:textId="77777777" w:rsidR="00AC00A2" w:rsidRDefault="00532592" w:rsidP="008E35D4">
      <w:pPr>
        <w:spacing w:line="360" w:lineRule="auto"/>
        <w:ind w:left="7198" w:right="480" w:hangingChars="2999" w:hanging="7198"/>
        <w:jc w:val="left"/>
        <w:rPr>
          <w:rFonts w:ascii="宋体" w:hAnsi="宋体" w:cs="宋体"/>
          <w:sz w:val="24"/>
          <w:szCs w:val="24"/>
          <w:u w:val="single"/>
        </w:rPr>
      </w:pPr>
      <w:r>
        <w:rPr>
          <w:rFonts w:ascii="宋体" w:hAnsi="宋体" w:cs="宋体" w:hint="eastAsia"/>
          <w:sz w:val="24"/>
          <w:szCs w:val="24"/>
        </w:rPr>
        <w:t>招 标 人：</w:t>
      </w:r>
      <w:r>
        <w:rPr>
          <w:rFonts w:ascii="宋体" w:hAnsi="宋体" w:cs="宋体" w:hint="eastAsia"/>
          <w:sz w:val="24"/>
          <w:u w:val="single"/>
        </w:rPr>
        <w:t>广东机电职业技术学院</w:t>
      </w:r>
    </w:p>
    <w:p w14:paraId="1036BFE0" w14:textId="77777777" w:rsidR="00AC00A2" w:rsidRDefault="00532592">
      <w:pPr>
        <w:topLinePunct/>
        <w:spacing w:line="360" w:lineRule="auto"/>
        <w:jc w:val="left"/>
        <w:rPr>
          <w:rFonts w:ascii="宋体" w:hAnsi="宋体" w:cs="宋体"/>
          <w:kern w:val="0"/>
          <w:sz w:val="24"/>
          <w:szCs w:val="24"/>
          <w:u w:val="single"/>
        </w:rPr>
      </w:pPr>
      <w:r>
        <w:rPr>
          <w:rFonts w:ascii="宋体" w:hAnsi="宋体" w:cs="宋体" w:hint="eastAsia"/>
          <w:sz w:val="24"/>
          <w:szCs w:val="24"/>
        </w:rPr>
        <w:t>地    址：</w:t>
      </w:r>
      <w:r>
        <w:rPr>
          <w:rFonts w:ascii="宋体" w:hAnsi="宋体" w:cs="宋体" w:hint="eastAsia"/>
          <w:sz w:val="24"/>
          <w:u w:val="single"/>
        </w:rPr>
        <w:t>广州市白云区广从九路160号</w:t>
      </w:r>
    </w:p>
    <w:p w14:paraId="1F6BBAA9" w14:textId="77777777" w:rsidR="00AC00A2" w:rsidRDefault="00532592">
      <w:pPr>
        <w:spacing w:line="360" w:lineRule="auto"/>
        <w:jc w:val="left"/>
        <w:rPr>
          <w:rFonts w:ascii="宋体" w:hAnsi="宋体" w:cs="宋体"/>
          <w:sz w:val="24"/>
          <w:szCs w:val="24"/>
          <w:u w:val="single"/>
        </w:rPr>
      </w:pPr>
      <w:r>
        <w:rPr>
          <w:rFonts w:ascii="宋体" w:hAnsi="宋体" w:cs="宋体" w:hint="eastAsia"/>
          <w:sz w:val="24"/>
          <w:szCs w:val="24"/>
        </w:rPr>
        <w:t>联 系 人：</w:t>
      </w:r>
      <w:r>
        <w:rPr>
          <w:rFonts w:ascii="宋体" w:hAnsi="宋体" w:cs="宋体" w:hint="eastAsia"/>
          <w:sz w:val="24"/>
          <w:szCs w:val="24"/>
          <w:u w:val="single"/>
        </w:rPr>
        <w:t>王老师</w:t>
      </w:r>
      <w:r>
        <w:rPr>
          <w:rFonts w:ascii="宋体" w:hAnsi="宋体" w:cs="宋体" w:hint="eastAsia"/>
          <w:sz w:val="24"/>
          <w:szCs w:val="24"/>
        </w:rPr>
        <w:t xml:space="preserve">   电    话：</w:t>
      </w:r>
      <w:r>
        <w:rPr>
          <w:rFonts w:ascii="宋体" w:hAnsi="宋体" w:cs="宋体" w:hint="eastAsia"/>
          <w:sz w:val="24"/>
          <w:u w:val="single"/>
        </w:rPr>
        <w:t>0</w:t>
      </w:r>
      <w:r>
        <w:rPr>
          <w:rFonts w:ascii="宋体" w:hAnsi="宋体" w:cs="宋体"/>
          <w:sz w:val="24"/>
          <w:u w:val="single"/>
        </w:rPr>
        <w:t>20</w:t>
      </w:r>
      <w:r>
        <w:rPr>
          <w:rFonts w:ascii="宋体" w:hAnsi="宋体" w:cs="宋体" w:hint="eastAsia"/>
          <w:sz w:val="24"/>
          <w:u w:val="single"/>
        </w:rPr>
        <w:t>-</w:t>
      </w:r>
      <w:r>
        <w:rPr>
          <w:rFonts w:ascii="宋体" w:hAnsi="宋体" w:cs="宋体"/>
          <w:sz w:val="24"/>
          <w:u w:val="single"/>
        </w:rPr>
        <w:t>61362207</w:t>
      </w:r>
    </w:p>
    <w:p w14:paraId="02E4A769" w14:textId="77777777" w:rsidR="00AC00A2" w:rsidRDefault="00532592">
      <w:pPr>
        <w:topLinePunct/>
        <w:spacing w:line="360" w:lineRule="auto"/>
        <w:ind w:left="120" w:right="360" w:hangingChars="50" w:hanging="120"/>
        <w:jc w:val="left"/>
        <w:rPr>
          <w:rFonts w:ascii="宋体" w:hAnsi="宋体" w:cs="宋体"/>
          <w:sz w:val="24"/>
          <w:szCs w:val="24"/>
        </w:rPr>
      </w:pPr>
      <w:r>
        <w:rPr>
          <w:rFonts w:ascii="宋体" w:hAnsi="宋体" w:cs="宋体" w:hint="eastAsia"/>
          <w:sz w:val="24"/>
          <w:szCs w:val="24"/>
        </w:rPr>
        <w:t xml:space="preserve">    </w:t>
      </w:r>
    </w:p>
    <w:p w14:paraId="18F71B99" w14:textId="77777777" w:rsidR="00AC00A2" w:rsidRDefault="00532592">
      <w:pPr>
        <w:spacing w:line="360" w:lineRule="auto"/>
        <w:ind w:right="360"/>
        <w:jc w:val="left"/>
        <w:rPr>
          <w:rFonts w:ascii="宋体" w:hAnsi="宋体" w:cs="宋体"/>
          <w:sz w:val="24"/>
          <w:szCs w:val="24"/>
          <w:u w:val="single"/>
        </w:rPr>
      </w:pPr>
      <w:r>
        <w:rPr>
          <w:rFonts w:ascii="宋体" w:hAnsi="宋体" w:cs="宋体" w:hint="eastAsia"/>
          <w:sz w:val="24"/>
          <w:szCs w:val="24"/>
        </w:rPr>
        <w:t>招标代理机构：</w:t>
      </w:r>
      <w:r>
        <w:rPr>
          <w:rFonts w:ascii="宋体" w:hAnsi="宋体" w:cs="宋体" w:hint="eastAsia"/>
          <w:sz w:val="24"/>
          <w:szCs w:val="24"/>
          <w:u w:val="single"/>
        </w:rPr>
        <w:t>国义招标股份有限公司</w:t>
      </w:r>
    </w:p>
    <w:p w14:paraId="5AEA75C1" w14:textId="77777777" w:rsidR="00AC00A2" w:rsidRDefault="00532592">
      <w:pPr>
        <w:topLinePunct/>
        <w:spacing w:line="360" w:lineRule="auto"/>
        <w:jc w:val="left"/>
        <w:rPr>
          <w:rFonts w:ascii="宋体" w:hAnsi="宋体" w:cs="宋体"/>
          <w:sz w:val="24"/>
          <w:szCs w:val="24"/>
        </w:rPr>
      </w:pPr>
      <w:r>
        <w:rPr>
          <w:rFonts w:ascii="宋体" w:hAnsi="宋体" w:cs="宋体" w:hint="eastAsia"/>
          <w:sz w:val="24"/>
          <w:szCs w:val="24"/>
        </w:rPr>
        <w:t>地    址：</w:t>
      </w:r>
      <w:r>
        <w:rPr>
          <w:rFonts w:ascii="宋体" w:hAnsi="宋体" w:cs="宋体" w:hint="eastAsia"/>
          <w:sz w:val="24"/>
          <w:u w:val="single"/>
        </w:rPr>
        <w:t>广州市东风东路7</w:t>
      </w:r>
      <w:r>
        <w:rPr>
          <w:rFonts w:ascii="宋体" w:hAnsi="宋体" w:cs="宋体"/>
          <w:sz w:val="24"/>
          <w:u w:val="single"/>
        </w:rPr>
        <w:t>26</w:t>
      </w:r>
      <w:r>
        <w:rPr>
          <w:rFonts w:ascii="宋体" w:hAnsi="宋体" w:cs="宋体" w:hint="eastAsia"/>
          <w:sz w:val="24"/>
          <w:u w:val="single"/>
        </w:rPr>
        <w:t>号7楼</w:t>
      </w:r>
    </w:p>
    <w:p w14:paraId="6FB44E4B" w14:textId="77777777" w:rsidR="00AC00A2" w:rsidRDefault="00532592">
      <w:pPr>
        <w:spacing w:line="360" w:lineRule="auto"/>
        <w:jc w:val="left"/>
        <w:rPr>
          <w:rFonts w:ascii="宋体" w:hAnsi="宋体" w:cs="宋体"/>
          <w:sz w:val="24"/>
          <w:szCs w:val="24"/>
          <w:u w:val="single"/>
        </w:rPr>
      </w:pPr>
      <w:r>
        <w:rPr>
          <w:rFonts w:ascii="宋体" w:hAnsi="宋体" w:cs="宋体" w:hint="eastAsia"/>
          <w:sz w:val="24"/>
          <w:szCs w:val="24"/>
        </w:rPr>
        <w:t>联 系 人：</w:t>
      </w:r>
      <w:r>
        <w:rPr>
          <w:rFonts w:ascii="宋体" w:hAnsi="宋体" w:cs="宋体" w:hint="eastAsia"/>
          <w:sz w:val="24"/>
          <w:u w:val="single"/>
        </w:rPr>
        <w:t>邓工、梁工</w:t>
      </w:r>
      <w:r>
        <w:rPr>
          <w:rFonts w:ascii="宋体" w:hAnsi="宋体" w:cs="宋体" w:hint="eastAsia"/>
          <w:sz w:val="24"/>
          <w:szCs w:val="24"/>
        </w:rPr>
        <w:t xml:space="preserve">     电    话：</w:t>
      </w:r>
      <w:bookmarkStart w:id="1" w:name="_Hlk115456534"/>
      <w:r>
        <w:rPr>
          <w:rFonts w:ascii="宋体" w:hAnsi="宋体" w:cs="宋体" w:hint="eastAsia"/>
          <w:sz w:val="24"/>
          <w:u w:val="single"/>
        </w:rPr>
        <w:t>020-</w:t>
      </w:r>
      <w:r>
        <w:rPr>
          <w:rFonts w:ascii="宋体" w:hAnsi="宋体" w:cs="宋体"/>
          <w:sz w:val="24"/>
          <w:u w:val="single"/>
        </w:rPr>
        <w:t>37860734</w:t>
      </w:r>
      <w:r>
        <w:rPr>
          <w:rFonts w:ascii="宋体" w:hAnsi="宋体" w:cs="宋体" w:hint="eastAsia"/>
          <w:sz w:val="24"/>
          <w:u w:val="single"/>
        </w:rPr>
        <w:t>、</w:t>
      </w:r>
      <w:r>
        <w:rPr>
          <w:rFonts w:ascii="宋体" w:hAnsi="宋体" w:cs="宋体"/>
          <w:sz w:val="24"/>
          <w:u w:val="single"/>
        </w:rPr>
        <w:t>0741</w:t>
      </w:r>
      <w:bookmarkEnd w:id="1"/>
    </w:p>
    <w:p w14:paraId="732C83A3" w14:textId="77777777" w:rsidR="00AC00A2" w:rsidRDefault="00AC00A2" w:rsidP="008E35D4">
      <w:pPr>
        <w:topLinePunct/>
        <w:spacing w:line="360" w:lineRule="auto"/>
        <w:ind w:left="7486" w:hangingChars="3119" w:hanging="7486"/>
        <w:jc w:val="left"/>
        <w:rPr>
          <w:rFonts w:ascii="宋体" w:hAnsi="宋体" w:cs="宋体"/>
          <w:sz w:val="24"/>
          <w:szCs w:val="24"/>
          <w:u w:val="single"/>
        </w:rPr>
      </w:pPr>
    </w:p>
    <w:p w14:paraId="0DC2EFBE" w14:textId="77777777" w:rsidR="00AC00A2" w:rsidRDefault="00532592">
      <w:pPr>
        <w:topLinePunct/>
        <w:spacing w:line="360" w:lineRule="auto"/>
        <w:jc w:val="left"/>
        <w:rPr>
          <w:rFonts w:ascii="宋体" w:hAnsi="宋体" w:cs="宋体"/>
          <w:sz w:val="24"/>
          <w:szCs w:val="24"/>
        </w:rPr>
      </w:pPr>
      <w:r>
        <w:rPr>
          <w:rFonts w:ascii="宋体" w:hAnsi="宋体" w:cs="宋体" w:hint="eastAsia"/>
          <w:sz w:val="24"/>
          <w:szCs w:val="24"/>
        </w:rPr>
        <w:t>异议受理部门：</w:t>
      </w:r>
      <w:r>
        <w:rPr>
          <w:rFonts w:ascii="宋体" w:hAnsi="宋体" w:cs="宋体" w:hint="eastAsia"/>
          <w:sz w:val="24"/>
          <w:u w:val="single"/>
        </w:rPr>
        <w:t>广东机电职业技术学院</w:t>
      </w:r>
    </w:p>
    <w:p w14:paraId="0A73F251" w14:textId="77777777" w:rsidR="00AC00A2" w:rsidRDefault="00532592">
      <w:pPr>
        <w:topLinePunct/>
        <w:spacing w:line="360" w:lineRule="auto"/>
        <w:jc w:val="left"/>
        <w:rPr>
          <w:rFonts w:ascii="宋体" w:hAnsi="宋体" w:cs="宋体"/>
          <w:sz w:val="24"/>
          <w:szCs w:val="24"/>
          <w:u w:val="single"/>
        </w:rPr>
      </w:pPr>
      <w:r>
        <w:rPr>
          <w:rFonts w:ascii="宋体" w:hAnsi="宋体" w:cs="宋体" w:hint="eastAsia"/>
          <w:sz w:val="24"/>
          <w:szCs w:val="24"/>
        </w:rPr>
        <w:t>地    址：</w:t>
      </w:r>
      <w:r>
        <w:rPr>
          <w:rFonts w:ascii="宋体" w:hAnsi="宋体" w:cs="宋体" w:hint="eastAsia"/>
          <w:sz w:val="24"/>
          <w:u w:val="single"/>
        </w:rPr>
        <w:t>广州市白云区广从九路160号</w:t>
      </w:r>
    </w:p>
    <w:p w14:paraId="1D23B9F0" w14:textId="77777777" w:rsidR="00AC00A2" w:rsidRDefault="00532592" w:rsidP="008E35D4">
      <w:pPr>
        <w:topLinePunct/>
        <w:spacing w:line="360" w:lineRule="auto"/>
        <w:ind w:left="7198" w:right="480" w:hangingChars="2999" w:hanging="7198"/>
        <w:jc w:val="left"/>
        <w:rPr>
          <w:rFonts w:ascii="宋体" w:hAnsi="宋体" w:cs="宋体"/>
          <w:sz w:val="24"/>
          <w:szCs w:val="24"/>
        </w:rPr>
      </w:pPr>
      <w:r>
        <w:rPr>
          <w:rFonts w:ascii="宋体" w:hAnsi="宋体" w:cs="宋体" w:hint="eastAsia"/>
          <w:sz w:val="24"/>
          <w:szCs w:val="24"/>
        </w:rPr>
        <w:t>联系电话：</w:t>
      </w:r>
      <w:r>
        <w:rPr>
          <w:rFonts w:ascii="宋体" w:hAnsi="宋体" w:cs="宋体" w:hint="eastAsia"/>
          <w:sz w:val="24"/>
          <w:u w:val="single"/>
        </w:rPr>
        <w:t>0</w:t>
      </w:r>
      <w:r>
        <w:rPr>
          <w:rFonts w:ascii="宋体" w:hAnsi="宋体" w:cs="宋体"/>
          <w:sz w:val="24"/>
          <w:u w:val="single"/>
        </w:rPr>
        <w:t>20</w:t>
      </w:r>
      <w:r>
        <w:rPr>
          <w:rFonts w:ascii="宋体" w:hAnsi="宋体" w:cs="宋体" w:hint="eastAsia"/>
          <w:sz w:val="24"/>
          <w:u w:val="single"/>
        </w:rPr>
        <w:t>-</w:t>
      </w:r>
      <w:r>
        <w:rPr>
          <w:rFonts w:ascii="宋体" w:hAnsi="宋体" w:cs="宋体"/>
          <w:sz w:val="24"/>
          <w:u w:val="single"/>
        </w:rPr>
        <w:t>61362207</w:t>
      </w:r>
    </w:p>
    <w:p w14:paraId="7EA0DB9D" w14:textId="77777777" w:rsidR="00AC00A2" w:rsidRDefault="00AC00A2">
      <w:pPr>
        <w:ind w:firstLineChars="164" w:firstLine="344"/>
      </w:pPr>
    </w:p>
    <w:p w14:paraId="7C161569" w14:textId="77777777" w:rsidR="00AC00A2" w:rsidRDefault="00532592">
      <w:pPr>
        <w:topLinePunct/>
        <w:spacing w:line="360" w:lineRule="auto"/>
        <w:jc w:val="left"/>
        <w:rPr>
          <w:rFonts w:ascii="宋体" w:hAnsi="宋体" w:cs="宋体"/>
          <w:sz w:val="24"/>
          <w:szCs w:val="24"/>
          <w:u w:val="single"/>
        </w:rPr>
      </w:pPr>
      <w:r>
        <w:rPr>
          <w:rFonts w:ascii="宋体" w:hAnsi="宋体" w:cs="宋体" w:hint="eastAsia"/>
          <w:sz w:val="24"/>
          <w:szCs w:val="24"/>
        </w:rPr>
        <w:t>招标监督机构：</w:t>
      </w:r>
      <w:r>
        <w:rPr>
          <w:rFonts w:ascii="宋体" w:hAnsi="宋体" w:cs="宋体" w:hint="eastAsia"/>
          <w:sz w:val="24"/>
          <w:u w:val="single"/>
        </w:rPr>
        <w:t>广东机电职业技术学院</w:t>
      </w:r>
    </w:p>
    <w:p w14:paraId="76405540" w14:textId="77777777" w:rsidR="00AC00A2" w:rsidRDefault="00532592">
      <w:pPr>
        <w:topLinePunct/>
        <w:spacing w:line="360" w:lineRule="auto"/>
        <w:jc w:val="left"/>
        <w:rPr>
          <w:rFonts w:ascii="宋体" w:hAnsi="宋体" w:cs="宋体"/>
          <w:sz w:val="24"/>
          <w:szCs w:val="24"/>
          <w:u w:val="single"/>
        </w:rPr>
      </w:pPr>
      <w:r>
        <w:rPr>
          <w:rFonts w:ascii="宋体" w:hAnsi="宋体" w:cs="宋体" w:hint="eastAsia"/>
          <w:sz w:val="24"/>
          <w:szCs w:val="24"/>
        </w:rPr>
        <w:t>地    址：</w:t>
      </w:r>
      <w:r>
        <w:rPr>
          <w:rFonts w:ascii="宋体" w:hAnsi="宋体" w:cs="宋体" w:hint="eastAsia"/>
          <w:sz w:val="24"/>
          <w:u w:val="single"/>
        </w:rPr>
        <w:t>广州市白云区广从九路160号</w:t>
      </w:r>
    </w:p>
    <w:p w14:paraId="1D137F0C" w14:textId="77777777" w:rsidR="00AC00A2" w:rsidRDefault="00532592" w:rsidP="008E35D4">
      <w:pPr>
        <w:topLinePunct/>
        <w:spacing w:line="360" w:lineRule="auto"/>
        <w:ind w:left="7198" w:right="480" w:hangingChars="2999" w:hanging="7198"/>
        <w:jc w:val="left"/>
        <w:rPr>
          <w:rFonts w:ascii="宋体" w:hAnsi="宋体" w:cs="宋体"/>
          <w:sz w:val="24"/>
          <w:szCs w:val="24"/>
        </w:rPr>
      </w:pPr>
      <w:r>
        <w:rPr>
          <w:rFonts w:ascii="宋体" w:hAnsi="宋体" w:cs="宋体" w:hint="eastAsia"/>
          <w:sz w:val="24"/>
          <w:szCs w:val="24"/>
        </w:rPr>
        <w:t>监督电话：020-61362207</w:t>
      </w:r>
    </w:p>
    <w:p w14:paraId="0FFDC083" w14:textId="77777777" w:rsidR="00AC00A2" w:rsidRDefault="00AC00A2">
      <w:pPr>
        <w:widowControl/>
        <w:jc w:val="left"/>
      </w:pPr>
    </w:p>
    <w:p w14:paraId="14CF0A34" w14:textId="77777777" w:rsidR="00AC00A2" w:rsidRDefault="00AC00A2">
      <w:pPr>
        <w:widowControl/>
        <w:jc w:val="left"/>
      </w:pPr>
    </w:p>
    <w:p w14:paraId="65C73199" w14:textId="77777777" w:rsidR="00AC00A2" w:rsidRDefault="00AC00A2">
      <w:pPr>
        <w:widowControl/>
        <w:jc w:val="left"/>
      </w:pPr>
    </w:p>
    <w:p w14:paraId="25C6AA14" w14:textId="77777777" w:rsidR="00AC00A2" w:rsidRDefault="00AC00A2">
      <w:pPr>
        <w:widowControl/>
        <w:jc w:val="left"/>
      </w:pPr>
    </w:p>
    <w:p w14:paraId="51777F88" w14:textId="77777777" w:rsidR="00AC00A2" w:rsidRDefault="00532592">
      <w:pPr>
        <w:spacing w:line="360" w:lineRule="auto"/>
        <w:ind w:firstLineChars="300" w:firstLine="720"/>
        <w:jc w:val="right"/>
        <w:rPr>
          <w:rFonts w:ascii="宋体" w:hAnsi="宋体" w:cs="宋体"/>
          <w:bCs/>
          <w:sz w:val="24"/>
          <w:szCs w:val="24"/>
        </w:rPr>
      </w:pPr>
      <w:r>
        <w:rPr>
          <w:rFonts w:ascii="宋体" w:hAnsi="宋体" w:cs="宋体"/>
          <w:bCs/>
          <w:sz w:val="24"/>
          <w:szCs w:val="24"/>
        </w:rPr>
        <w:t xml:space="preserve">    招   标   人：</w:t>
      </w:r>
      <w:r>
        <w:rPr>
          <w:rFonts w:ascii="宋体" w:hAnsi="宋体" w:cs="宋体" w:hint="eastAsia"/>
          <w:bCs/>
          <w:sz w:val="24"/>
          <w:szCs w:val="24"/>
        </w:rPr>
        <w:t>广东机电职业技术学院</w:t>
      </w:r>
    </w:p>
    <w:p w14:paraId="70645C12" w14:textId="77777777" w:rsidR="00AC00A2" w:rsidRDefault="00532592">
      <w:pPr>
        <w:spacing w:line="360" w:lineRule="auto"/>
        <w:ind w:firstLineChars="300" w:firstLine="720"/>
        <w:jc w:val="right"/>
        <w:rPr>
          <w:rFonts w:ascii="宋体" w:hAnsi="宋体" w:cs="宋体"/>
          <w:bCs/>
          <w:sz w:val="24"/>
          <w:szCs w:val="24"/>
        </w:rPr>
      </w:pPr>
      <w:r>
        <w:rPr>
          <w:rFonts w:ascii="宋体" w:hAnsi="宋体" w:cs="宋体" w:hint="eastAsia"/>
          <w:bCs/>
          <w:sz w:val="24"/>
          <w:szCs w:val="24"/>
        </w:rPr>
        <w:t>招标代理机构：</w:t>
      </w:r>
      <w:r>
        <w:rPr>
          <w:rFonts w:ascii="宋体" w:hAnsi="宋体" w:cs="宋体" w:hint="eastAsia"/>
          <w:sz w:val="24"/>
          <w:szCs w:val="24"/>
        </w:rPr>
        <w:t>国义招标股份有限公司</w:t>
      </w:r>
    </w:p>
    <w:p w14:paraId="552D0C4F" w14:textId="165751BD" w:rsidR="00AC00A2" w:rsidRDefault="00532592">
      <w:pPr>
        <w:widowControl/>
        <w:tabs>
          <w:tab w:val="left" w:pos="561"/>
        </w:tabs>
        <w:spacing w:line="360" w:lineRule="auto"/>
        <w:ind w:firstLineChars="300" w:firstLine="720"/>
        <w:jc w:val="right"/>
      </w:pPr>
      <w:r>
        <w:rPr>
          <w:rFonts w:ascii="宋体" w:hAnsi="宋体" w:cs="宋体" w:hint="eastAsia"/>
          <w:bCs/>
          <w:sz w:val="24"/>
          <w:szCs w:val="24"/>
        </w:rPr>
        <w:t>日</w:t>
      </w:r>
      <w:r>
        <w:rPr>
          <w:rFonts w:ascii="宋体" w:hAnsi="宋体" w:cs="宋体"/>
          <w:bCs/>
          <w:sz w:val="24"/>
          <w:szCs w:val="24"/>
        </w:rPr>
        <w:t xml:space="preserve">        </w:t>
      </w:r>
      <w:r>
        <w:rPr>
          <w:rFonts w:ascii="宋体" w:hAnsi="宋体" w:cs="宋体" w:hint="eastAsia"/>
          <w:bCs/>
          <w:sz w:val="24"/>
          <w:szCs w:val="24"/>
        </w:rPr>
        <w:t>期：</w:t>
      </w:r>
      <w:r>
        <w:rPr>
          <w:rFonts w:ascii="宋体" w:hAnsi="宋体" w:cs="宋体"/>
          <w:bCs/>
          <w:sz w:val="24"/>
          <w:szCs w:val="24"/>
        </w:rPr>
        <w:t>2023年</w:t>
      </w:r>
      <w:r>
        <w:rPr>
          <w:rFonts w:ascii="宋体" w:hAnsi="宋体" w:cs="宋体" w:hint="eastAsia"/>
          <w:bCs/>
          <w:sz w:val="24"/>
          <w:szCs w:val="24"/>
        </w:rPr>
        <w:t>9月</w:t>
      </w:r>
      <w:r w:rsidR="00CA2C0D">
        <w:rPr>
          <w:rFonts w:ascii="宋体" w:hAnsi="宋体" w:cs="宋体"/>
          <w:bCs/>
          <w:sz w:val="24"/>
          <w:szCs w:val="24"/>
        </w:rPr>
        <w:t>14</w:t>
      </w:r>
      <w:r>
        <w:rPr>
          <w:rFonts w:ascii="宋体" w:hAnsi="宋体" w:cs="宋体" w:hint="eastAsia"/>
          <w:bCs/>
          <w:sz w:val="24"/>
          <w:szCs w:val="24"/>
        </w:rPr>
        <w:t>日</w:t>
      </w:r>
    </w:p>
    <w:p w14:paraId="3C3E1096" w14:textId="77777777" w:rsidR="00AC00A2" w:rsidRDefault="00AC00A2">
      <w:pPr>
        <w:widowControl/>
        <w:jc w:val="left"/>
      </w:pPr>
    </w:p>
    <w:p w14:paraId="340F14D2" w14:textId="77777777" w:rsidR="00AC00A2" w:rsidRDefault="00AC00A2">
      <w:pPr>
        <w:widowControl/>
        <w:jc w:val="left"/>
      </w:pPr>
    </w:p>
    <w:p w14:paraId="419E9D52" w14:textId="77777777" w:rsidR="00AC00A2" w:rsidRDefault="00AC00A2">
      <w:pPr>
        <w:widowControl/>
        <w:jc w:val="left"/>
      </w:pPr>
    </w:p>
    <w:p w14:paraId="7D06353E" w14:textId="77777777" w:rsidR="00AC00A2" w:rsidRDefault="00AC00A2">
      <w:pPr>
        <w:widowControl/>
        <w:jc w:val="left"/>
      </w:pPr>
    </w:p>
    <w:sectPr w:rsidR="00AC00A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66EA" w14:textId="77777777" w:rsidR="000415F3" w:rsidRDefault="000415F3">
      <w:r>
        <w:separator/>
      </w:r>
    </w:p>
  </w:endnote>
  <w:endnote w:type="continuationSeparator" w:id="0">
    <w:p w14:paraId="503899F5" w14:textId="77777777" w:rsidR="000415F3" w:rsidRDefault="0004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sto MT">
    <w:altName w:val="Segoe Print"/>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001187"/>
    </w:sdtPr>
    <w:sdtEndPr/>
    <w:sdtContent>
      <w:p w14:paraId="169DFA60" w14:textId="77777777" w:rsidR="00AC00A2" w:rsidRDefault="00532592">
        <w:pPr>
          <w:pStyle w:val="ac"/>
          <w:jc w:val="center"/>
        </w:pPr>
        <w:r>
          <w:fldChar w:fldCharType="begin"/>
        </w:r>
        <w:r>
          <w:instrText>PAGE   \* MERGEFORMAT</w:instrText>
        </w:r>
        <w:r>
          <w:fldChar w:fldCharType="separate"/>
        </w:r>
        <w:r w:rsidR="009F3B4A" w:rsidRPr="009F3B4A">
          <w:rPr>
            <w:noProof/>
            <w:lang w:val="zh-CN"/>
          </w:rPr>
          <w:t>1</w:t>
        </w:r>
        <w:r>
          <w:fldChar w:fldCharType="end"/>
        </w:r>
      </w:p>
    </w:sdtContent>
  </w:sdt>
  <w:p w14:paraId="459B0341" w14:textId="77777777" w:rsidR="00AC00A2" w:rsidRDefault="00AC00A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FE4D" w14:textId="77777777" w:rsidR="000415F3" w:rsidRDefault="000415F3">
      <w:r>
        <w:separator/>
      </w:r>
    </w:p>
  </w:footnote>
  <w:footnote w:type="continuationSeparator" w:id="0">
    <w:p w14:paraId="0F742735" w14:textId="77777777" w:rsidR="000415F3" w:rsidRDefault="00041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QwM2MyNjUxN2UyNDMxZTY1MWNiYTY4ZTY5MjhhNTAifQ=="/>
  </w:docVars>
  <w:rsids>
    <w:rsidRoot w:val="2AF5594B"/>
    <w:rsid w:val="2AF5594B"/>
    <w:rsid w:val="8CED2202"/>
    <w:rsid w:val="97FEA5BD"/>
    <w:rsid w:val="9D321A69"/>
    <w:rsid w:val="9DEAA532"/>
    <w:rsid w:val="9F59315F"/>
    <w:rsid w:val="9F9F60AF"/>
    <w:rsid w:val="A7BFCB18"/>
    <w:rsid w:val="AFF75B35"/>
    <w:rsid w:val="B37CE2A0"/>
    <w:rsid w:val="B6FF1D59"/>
    <w:rsid w:val="B9FF6E67"/>
    <w:rsid w:val="BB6B2463"/>
    <w:rsid w:val="BD9A1A1E"/>
    <w:rsid w:val="BDC73F6C"/>
    <w:rsid w:val="BE259FF3"/>
    <w:rsid w:val="BF780C03"/>
    <w:rsid w:val="BF7B82FF"/>
    <w:rsid w:val="BFB6EE47"/>
    <w:rsid w:val="BFDF6234"/>
    <w:rsid w:val="BFFF9BDB"/>
    <w:rsid w:val="C3FCAAA1"/>
    <w:rsid w:val="C7E515BA"/>
    <w:rsid w:val="CFBF6825"/>
    <w:rsid w:val="CFF9A81D"/>
    <w:rsid w:val="D1B71822"/>
    <w:rsid w:val="DCDEB023"/>
    <w:rsid w:val="DDFE00A9"/>
    <w:rsid w:val="DE1D1FFF"/>
    <w:rsid w:val="DE9B87F0"/>
    <w:rsid w:val="DEFE91E5"/>
    <w:rsid w:val="DFB51155"/>
    <w:rsid w:val="DFB92F92"/>
    <w:rsid w:val="DFF787CA"/>
    <w:rsid w:val="E3B7F8FB"/>
    <w:rsid w:val="E4FF398B"/>
    <w:rsid w:val="E7FD1E84"/>
    <w:rsid w:val="EA75445D"/>
    <w:rsid w:val="EB7FAA72"/>
    <w:rsid w:val="EEAB1662"/>
    <w:rsid w:val="EEBC2DD6"/>
    <w:rsid w:val="EF3E91F5"/>
    <w:rsid w:val="EFBC32CC"/>
    <w:rsid w:val="EFFBDB67"/>
    <w:rsid w:val="F2F5F757"/>
    <w:rsid w:val="F62ED38B"/>
    <w:rsid w:val="F6F7438F"/>
    <w:rsid w:val="F7FAFF2D"/>
    <w:rsid w:val="F7FF32FA"/>
    <w:rsid w:val="F7FFAC33"/>
    <w:rsid w:val="F977A7CC"/>
    <w:rsid w:val="F9DF29A5"/>
    <w:rsid w:val="F9FAE182"/>
    <w:rsid w:val="FA5B52A7"/>
    <w:rsid w:val="FABFEA50"/>
    <w:rsid w:val="FB2F02FD"/>
    <w:rsid w:val="FB2F81F7"/>
    <w:rsid w:val="FBDD7D7C"/>
    <w:rsid w:val="FCD4DEF5"/>
    <w:rsid w:val="FD5A9CBC"/>
    <w:rsid w:val="FDFDF65D"/>
    <w:rsid w:val="FDFF13B4"/>
    <w:rsid w:val="FE16F2AB"/>
    <w:rsid w:val="FEA6F061"/>
    <w:rsid w:val="FEBF0F18"/>
    <w:rsid w:val="FEBFC51F"/>
    <w:rsid w:val="FEDF3E32"/>
    <w:rsid w:val="FEE7EC04"/>
    <w:rsid w:val="FEFD34E7"/>
    <w:rsid w:val="FF7F1B8E"/>
    <w:rsid w:val="FF9F1B56"/>
    <w:rsid w:val="FFBDA0AD"/>
    <w:rsid w:val="FFC5FBF2"/>
    <w:rsid w:val="FFDA16FB"/>
    <w:rsid w:val="FFDE03DE"/>
    <w:rsid w:val="FFDE13EF"/>
    <w:rsid w:val="FFDEE527"/>
    <w:rsid w:val="FFDEFB20"/>
    <w:rsid w:val="FFEEE5EB"/>
    <w:rsid w:val="FFEF34B7"/>
    <w:rsid w:val="FFEF9D97"/>
    <w:rsid w:val="FFF6D532"/>
    <w:rsid w:val="FFFE261D"/>
    <w:rsid w:val="000241D6"/>
    <w:rsid w:val="00032BB2"/>
    <w:rsid w:val="000415F3"/>
    <w:rsid w:val="00042E95"/>
    <w:rsid w:val="00045015"/>
    <w:rsid w:val="00045128"/>
    <w:rsid w:val="0006249C"/>
    <w:rsid w:val="000876F3"/>
    <w:rsid w:val="00097C16"/>
    <w:rsid w:val="000B44D9"/>
    <w:rsid w:val="000B6BD5"/>
    <w:rsid w:val="000C1CCF"/>
    <w:rsid w:val="000E128D"/>
    <w:rsid w:val="000E7CA5"/>
    <w:rsid w:val="0012180A"/>
    <w:rsid w:val="00140FAB"/>
    <w:rsid w:val="00192155"/>
    <w:rsid w:val="001C38DA"/>
    <w:rsid w:val="001D523F"/>
    <w:rsid w:val="001E484F"/>
    <w:rsid w:val="001E4BCF"/>
    <w:rsid w:val="001F07AF"/>
    <w:rsid w:val="001F7E48"/>
    <w:rsid w:val="002269FC"/>
    <w:rsid w:val="0025363D"/>
    <w:rsid w:val="00256BBC"/>
    <w:rsid w:val="002702F9"/>
    <w:rsid w:val="0028378D"/>
    <w:rsid w:val="002A4A92"/>
    <w:rsid w:val="002B231B"/>
    <w:rsid w:val="002C7E07"/>
    <w:rsid w:val="00375EB7"/>
    <w:rsid w:val="003C2D05"/>
    <w:rsid w:val="003E48C6"/>
    <w:rsid w:val="00420B69"/>
    <w:rsid w:val="00462A02"/>
    <w:rsid w:val="00463C11"/>
    <w:rsid w:val="00463F0F"/>
    <w:rsid w:val="004C05A4"/>
    <w:rsid w:val="00525160"/>
    <w:rsid w:val="00532592"/>
    <w:rsid w:val="00556550"/>
    <w:rsid w:val="005767E9"/>
    <w:rsid w:val="00576DF9"/>
    <w:rsid w:val="005C2AB3"/>
    <w:rsid w:val="005D65D5"/>
    <w:rsid w:val="00607945"/>
    <w:rsid w:val="00664D82"/>
    <w:rsid w:val="00674622"/>
    <w:rsid w:val="0067663F"/>
    <w:rsid w:val="00682211"/>
    <w:rsid w:val="00685230"/>
    <w:rsid w:val="00687A16"/>
    <w:rsid w:val="006D17F8"/>
    <w:rsid w:val="006F63AC"/>
    <w:rsid w:val="007058D0"/>
    <w:rsid w:val="00712E37"/>
    <w:rsid w:val="00715B15"/>
    <w:rsid w:val="007775A0"/>
    <w:rsid w:val="00786066"/>
    <w:rsid w:val="007A13F9"/>
    <w:rsid w:val="007C4D3C"/>
    <w:rsid w:val="007F0390"/>
    <w:rsid w:val="007F16D9"/>
    <w:rsid w:val="0087261B"/>
    <w:rsid w:val="00881F62"/>
    <w:rsid w:val="00890B85"/>
    <w:rsid w:val="00892593"/>
    <w:rsid w:val="008B1AF0"/>
    <w:rsid w:val="008D1A87"/>
    <w:rsid w:val="008D1E44"/>
    <w:rsid w:val="008D7707"/>
    <w:rsid w:val="008E35D4"/>
    <w:rsid w:val="008E4E4B"/>
    <w:rsid w:val="008E7DEE"/>
    <w:rsid w:val="0091627C"/>
    <w:rsid w:val="00942411"/>
    <w:rsid w:val="009C78E3"/>
    <w:rsid w:val="009D719B"/>
    <w:rsid w:val="009F1456"/>
    <w:rsid w:val="009F3B4A"/>
    <w:rsid w:val="009F5B75"/>
    <w:rsid w:val="00A012FE"/>
    <w:rsid w:val="00A01CFE"/>
    <w:rsid w:val="00A205F1"/>
    <w:rsid w:val="00A637C9"/>
    <w:rsid w:val="00A830D4"/>
    <w:rsid w:val="00A84473"/>
    <w:rsid w:val="00AC00A2"/>
    <w:rsid w:val="00AD06E1"/>
    <w:rsid w:val="00B002EE"/>
    <w:rsid w:val="00B13239"/>
    <w:rsid w:val="00B16400"/>
    <w:rsid w:val="00B21F2C"/>
    <w:rsid w:val="00B328B3"/>
    <w:rsid w:val="00B33DD2"/>
    <w:rsid w:val="00B348D0"/>
    <w:rsid w:val="00B374AB"/>
    <w:rsid w:val="00B408E3"/>
    <w:rsid w:val="00B5098A"/>
    <w:rsid w:val="00B8008C"/>
    <w:rsid w:val="00B959DC"/>
    <w:rsid w:val="00BB5B96"/>
    <w:rsid w:val="00BD04F1"/>
    <w:rsid w:val="00BE675D"/>
    <w:rsid w:val="00BE7625"/>
    <w:rsid w:val="00BF79C8"/>
    <w:rsid w:val="00C055AF"/>
    <w:rsid w:val="00C301B4"/>
    <w:rsid w:val="00C30478"/>
    <w:rsid w:val="00C53B0C"/>
    <w:rsid w:val="00C6025B"/>
    <w:rsid w:val="00C77746"/>
    <w:rsid w:val="00C90C13"/>
    <w:rsid w:val="00CA2C0D"/>
    <w:rsid w:val="00D048B4"/>
    <w:rsid w:val="00D078C0"/>
    <w:rsid w:val="00D30CDF"/>
    <w:rsid w:val="00D412E9"/>
    <w:rsid w:val="00D44BAF"/>
    <w:rsid w:val="00D5388F"/>
    <w:rsid w:val="00D6752B"/>
    <w:rsid w:val="00DF5956"/>
    <w:rsid w:val="00DF7731"/>
    <w:rsid w:val="00E05AB4"/>
    <w:rsid w:val="00E560CB"/>
    <w:rsid w:val="00E81A1D"/>
    <w:rsid w:val="00E9538A"/>
    <w:rsid w:val="00EA65E1"/>
    <w:rsid w:val="00EC19EB"/>
    <w:rsid w:val="00EF3212"/>
    <w:rsid w:val="00EF5A13"/>
    <w:rsid w:val="00F12F50"/>
    <w:rsid w:val="00F20D95"/>
    <w:rsid w:val="00F25FF8"/>
    <w:rsid w:val="00F95964"/>
    <w:rsid w:val="00FA545B"/>
    <w:rsid w:val="00FB74E1"/>
    <w:rsid w:val="0349292D"/>
    <w:rsid w:val="04113530"/>
    <w:rsid w:val="07596857"/>
    <w:rsid w:val="0EFE82C5"/>
    <w:rsid w:val="15E83B79"/>
    <w:rsid w:val="176A2557"/>
    <w:rsid w:val="18F85206"/>
    <w:rsid w:val="1BF5D61E"/>
    <w:rsid w:val="1BFFE35A"/>
    <w:rsid w:val="1DDF8B40"/>
    <w:rsid w:val="21350F58"/>
    <w:rsid w:val="2A3FF2D2"/>
    <w:rsid w:val="2AF5594B"/>
    <w:rsid w:val="2BFD08FB"/>
    <w:rsid w:val="2FBBE491"/>
    <w:rsid w:val="2FD90E91"/>
    <w:rsid w:val="2FF803E6"/>
    <w:rsid w:val="2FFB824F"/>
    <w:rsid w:val="31F64891"/>
    <w:rsid w:val="337BA6E2"/>
    <w:rsid w:val="377F8A15"/>
    <w:rsid w:val="3B7C3575"/>
    <w:rsid w:val="3B7FDED0"/>
    <w:rsid w:val="3CE533DA"/>
    <w:rsid w:val="3D7D2C67"/>
    <w:rsid w:val="3DEDBF16"/>
    <w:rsid w:val="3ED63CB9"/>
    <w:rsid w:val="3F7F2417"/>
    <w:rsid w:val="3F7FB722"/>
    <w:rsid w:val="3FBD7AED"/>
    <w:rsid w:val="3FBD9B14"/>
    <w:rsid w:val="3FD75254"/>
    <w:rsid w:val="457BD5FB"/>
    <w:rsid w:val="47E5C8B0"/>
    <w:rsid w:val="4CFE92C1"/>
    <w:rsid w:val="4F3E5507"/>
    <w:rsid w:val="4FF5C1D5"/>
    <w:rsid w:val="4FFE4912"/>
    <w:rsid w:val="56D78002"/>
    <w:rsid w:val="57372B49"/>
    <w:rsid w:val="57DDA758"/>
    <w:rsid w:val="57FCB63F"/>
    <w:rsid w:val="59A7A314"/>
    <w:rsid w:val="59EA5F23"/>
    <w:rsid w:val="5CFFD19B"/>
    <w:rsid w:val="5CFFF64D"/>
    <w:rsid w:val="5EE49E37"/>
    <w:rsid w:val="5FEBADDC"/>
    <w:rsid w:val="61F5C356"/>
    <w:rsid w:val="642415EB"/>
    <w:rsid w:val="64696BFA"/>
    <w:rsid w:val="6795E1EB"/>
    <w:rsid w:val="68FF6810"/>
    <w:rsid w:val="697B4149"/>
    <w:rsid w:val="6DFED1C2"/>
    <w:rsid w:val="6FBD0618"/>
    <w:rsid w:val="6FCFDEF7"/>
    <w:rsid w:val="6FF7543F"/>
    <w:rsid w:val="6FF91769"/>
    <w:rsid w:val="72FEA79A"/>
    <w:rsid w:val="739DB222"/>
    <w:rsid w:val="73BB22BC"/>
    <w:rsid w:val="75EFDF3E"/>
    <w:rsid w:val="75F5BC60"/>
    <w:rsid w:val="774E4467"/>
    <w:rsid w:val="7777A50E"/>
    <w:rsid w:val="784DE614"/>
    <w:rsid w:val="793A13EA"/>
    <w:rsid w:val="797F9AC6"/>
    <w:rsid w:val="79FD8227"/>
    <w:rsid w:val="7ADFA4A5"/>
    <w:rsid w:val="7B7BA1A0"/>
    <w:rsid w:val="7CF60892"/>
    <w:rsid w:val="7D3BD975"/>
    <w:rsid w:val="7DBFCAD0"/>
    <w:rsid w:val="7DFF65F0"/>
    <w:rsid w:val="7E757440"/>
    <w:rsid w:val="7EFF3FA2"/>
    <w:rsid w:val="7F2F1BA3"/>
    <w:rsid w:val="7F5D6D82"/>
    <w:rsid w:val="7F763457"/>
    <w:rsid w:val="7F9FF289"/>
    <w:rsid w:val="7FB7D5F5"/>
    <w:rsid w:val="7FCF907D"/>
    <w:rsid w:val="7FE66C16"/>
    <w:rsid w:val="7FEED49C"/>
    <w:rsid w:val="7FFE0B91"/>
    <w:rsid w:val="7FFFA390"/>
    <w:rsid w:val="7FFFB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A69E5"/>
  <w15:docId w15:val="{AC5305BF-4E56-4A14-8004-C502CB8A3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uiPriority="99" w:unhideWhenUsed="1" w:qFormat="1"/>
    <w:lsdException w:name="Body Text Indent 2" w:semiHidden="1" w:unhideWhenUsed="1"/>
    <w:lsdException w:name="Body Text Indent 3" w:semiHidden="1" w:unhideWhenUsed="1"/>
    <w:lsdException w:name="Block Text" w:uiPriority="99" w:unhideWhenUsed="1" w:qFormat="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Style3"/>
    <w:qFormat/>
    <w:pPr>
      <w:widowControl w:val="0"/>
      <w:jc w:val="both"/>
    </w:pPr>
    <w:rPr>
      <w:rFonts w:cs="Times New Roman"/>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2" w:lineRule="auto"/>
      <w:outlineLvl w:val="1"/>
    </w:pPr>
    <w:rPr>
      <w:rFonts w:ascii="Arial" w:eastAsia="黑体" w:hAnsi="Arial"/>
      <w:b/>
      <w:kern w:val="0"/>
      <w:sz w:val="32"/>
      <w:szCs w:val="20"/>
    </w:rPr>
  </w:style>
  <w:style w:type="paragraph" w:styleId="3">
    <w:name w:val="heading 3"/>
    <w:basedOn w:val="a"/>
    <w:next w:val="a"/>
    <w:unhideWhenUsed/>
    <w:qFormat/>
    <w:pPr>
      <w:keepNext/>
      <w:keepLines/>
      <w:spacing w:before="260" w:after="260" w:line="410" w:lineRule="auto"/>
      <w:ind w:firstLineChars="49" w:firstLine="49"/>
      <w:outlineLvl w:val="2"/>
    </w:pPr>
    <w:rPr>
      <w:rFonts w:ascii="黑体" w:eastAsia="黑体" w:hAnsi="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pPr>
      <w:widowControl w:val="0"/>
      <w:jc w:val="both"/>
    </w:pPr>
    <w:rPr>
      <w:rFonts w:ascii="Times New Roman" w:hAnsi="Times New Roman" w:cs="Times New Roman"/>
      <w:kern w:val="2"/>
      <w:sz w:val="21"/>
      <w:szCs w:val="22"/>
    </w:rPr>
  </w:style>
  <w:style w:type="paragraph" w:styleId="a3">
    <w:name w:val="Normal Indent"/>
    <w:basedOn w:val="a"/>
    <w:qFormat/>
    <w:pPr>
      <w:ind w:firstLine="420"/>
    </w:pPr>
    <w:rPr>
      <w:rFonts w:ascii="Times New Roman" w:hAnsi="Times New Roman"/>
    </w:rPr>
  </w:style>
  <w:style w:type="paragraph" w:styleId="a4">
    <w:name w:val="annotation text"/>
    <w:basedOn w:val="a"/>
    <w:link w:val="a5"/>
    <w:qFormat/>
    <w:pPr>
      <w:jc w:val="left"/>
    </w:pPr>
  </w:style>
  <w:style w:type="paragraph" w:styleId="30">
    <w:name w:val="Body Text 3"/>
    <w:basedOn w:val="a"/>
    <w:uiPriority w:val="99"/>
    <w:unhideWhenUsed/>
    <w:qFormat/>
    <w:rPr>
      <w:rFonts w:ascii="宋体" w:hAnsi="Times New Roman"/>
      <w:kern w:val="0"/>
      <w:sz w:val="24"/>
      <w:szCs w:val="20"/>
    </w:rPr>
  </w:style>
  <w:style w:type="paragraph" w:styleId="a6">
    <w:name w:val="Body Text"/>
    <w:basedOn w:val="a"/>
    <w:uiPriority w:val="99"/>
    <w:unhideWhenUsed/>
    <w:qFormat/>
    <w:pPr>
      <w:spacing w:after="120"/>
    </w:pPr>
    <w:rPr>
      <w:rFonts w:ascii="Times New Roman" w:hAnsi="Times New Roman"/>
      <w:kern w:val="0"/>
      <w:sz w:val="20"/>
      <w:szCs w:val="20"/>
    </w:rPr>
  </w:style>
  <w:style w:type="paragraph" w:styleId="a7">
    <w:name w:val="Body Text Indent"/>
    <w:basedOn w:val="a"/>
    <w:link w:val="a8"/>
    <w:qFormat/>
    <w:pPr>
      <w:spacing w:after="120"/>
      <w:ind w:leftChars="200" w:left="420"/>
    </w:pPr>
  </w:style>
  <w:style w:type="paragraph" w:styleId="a9">
    <w:name w:val="Block Text"/>
    <w:basedOn w:val="a"/>
    <w:uiPriority w:val="99"/>
    <w:unhideWhenUsed/>
    <w:qFormat/>
    <w:pPr>
      <w:spacing w:line="440" w:lineRule="exact"/>
      <w:ind w:leftChars="-257" w:left="-540" w:rightChars="-159" w:right="-334" w:firstLine="1140"/>
    </w:pPr>
    <w:rPr>
      <w:rFonts w:ascii="Times New Roman" w:hAnsi="Times New Roman"/>
      <w:sz w:val="24"/>
      <w:szCs w:val="20"/>
    </w:rPr>
  </w:style>
  <w:style w:type="paragraph" w:styleId="TOC3">
    <w:name w:val="toc 3"/>
    <w:basedOn w:val="a"/>
    <w:next w:val="a"/>
    <w:uiPriority w:val="39"/>
    <w:unhideWhenUsed/>
    <w:qFormat/>
    <w:pPr>
      <w:ind w:leftChars="400" w:left="400"/>
    </w:pPr>
    <w:rPr>
      <w:rFonts w:ascii="Times New Roman" w:hAnsi="Times New Roman"/>
    </w:rPr>
  </w:style>
  <w:style w:type="paragraph" w:styleId="aa">
    <w:name w:val="Balloon Text"/>
    <w:basedOn w:val="a"/>
    <w:link w:val="ab"/>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hAnsi="Times New Roman"/>
    </w:rPr>
  </w:style>
  <w:style w:type="paragraph" w:styleId="TOC2">
    <w:name w:val="toc 2"/>
    <w:basedOn w:val="a"/>
    <w:next w:val="a"/>
    <w:uiPriority w:val="39"/>
    <w:unhideWhenUsed/>
    <w:qFormat/>
    <w:pPr>
      <w:ind w:leftChars="200" w:left="200"/>
    </w:pPr>
    <w:rPr>
      <w:rFonts w:ascii="Times New Roman" w:hAnsi="Times New Roman"/>
    </w:rPr>
  </w:style>
  <w:style w:type="paragraph" w:styleId="af0">
    <w:name w:val="annotation subject"/>
    <w:basedOn w:val="a4"/>
    <w:next w:val="a4"/>
    <w:link w:val="af1"/>
    <w:qFormat/>
    <w:rPr>
      <w:b/>
      <w:bCs/>
    </w:rPr>
  </w:style>
  <w:style w:type="paragraph" w:styleId="af2">
    <w:name w:val="Body Text First Indent"/>
    <w:basedOn w:val="a6"/>
    <w:uiPriority w:val="99"/>
    <w:unhideWhenUsed/>
    <w:qFormat/>
    <w:pPr>
      <w:spacing w:line="312" w:lineRule="auto"/>
      <w:ind w:firstLine="420"/>
    </w:pPr>
    <w:rPr>
      <w:szCs w:val="24"/>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unhideWhenUsed/>
    <w:qFormat/>
    <w:rPr>
      <w:color w:val="000000"/>
      <w:u w:val="none"/>
    </w:rPr>
  </w:style>
  <w:style w:type="character" w:styleId="af5">
    <w:name w:val="annotation reference"/>
    <w:basedOn w:val="a0"/>
    <w:qFormat/>
    <w:rPr>
      <w:sz w:val="21"/>
      <w:szCs w:val="21"/>
    </w:rPr>
  </w:style>
  <w:style w:type="paragraph" w:customStyle="1" w:styleId="af6">
    <w:name w:val="公文正文"/>
    <w:uiPriority w:val="99"/>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20">
    <w:name w:val="样式 标题 2 +"/>
    <w:basedOn w:val="2"/>
    <w:uiPriority w:val="99"/>
    <w:qFormat/>
    <w:pPr>
      <w:tabs>
        <w:tab w:val="left" w:pos="0"/>
        <w:tab w:val="left" w:pos="567"/>
      </w:tabs>
      <w:spacing w:line="415" w:lineRule="auto"/>
      <w:ind w:left="420" w:hanging="420"/>
    </w:pPr>
    <w:rPr>
      <w:bCs/>
      <w:szCs w:val="32"/>
    </w:rPr>
  </w:style>
  <w:style w:type="paragraph" w:styleId="af7">
    <w:name w:val="List Paragraph"/>
    <w:basedOn w:val="a"/>
    <w:uiPriority w:val="99"/>
    <w:qFormat/>
    <w:pPr>
      <w:ind w:firstLineChars="200" w:firstLine="420"/>
    </w:pPr>
    <w:rPr>
      <w:rFonts w:ascii="Times New Roman" w:hAnsi="Times New Roman"/>
    </w:rPr>
  </w:style>
  <w:style w:type="paragraph" w:customStyle="1" w:styleId="af8">
    <w:name w:val="文一"/>
    <w:basedOn w:val="a"/>
    <w:qFormat/>
    <w:pPr>
      <w:topLinePunct/>
      <w:adjustRightInd w:val="0"/>
      <w:snapToGrid w:val="0"/>
      <w:spacing w:line="360" w:lineRule="auto"/>
      <w:ind w:firstLineChars="200" w:firstLine="200"/>
    </w:pPr>
    <w:rPr>
      <w:spacing w:val="4"/>
      <w:kern w:val="0"/>
      <w:sz w:val="24"/>
      <w:szCs w:val="24"/>
    </w:rPr>
  </w:style>
  <w:style w:type="character" w:customStyle="1" w:styleId="af">
    <w:name w:val="页眉 字符"/>
    <w:basedOn w:val="a0"/>
    <w:link w:val="ae"/>
    <w:qFormat/>
    <w:rPr>
      <w:rFonts w:ascii="Calibri" w:eastAsia="宋体" w:hAnsi="Calibri" w:cs="Times New Roman"/>
      <w:kern w:val="2"/>
      <w:sz w:val="18"/>
      <w:szCs w:val="18"/>
    </w:rPr>
  </w:style>
  <w:style w:type="character" w:customStyle="1" w:styleId="a5">
    <w:name w:val="批注文字 字符"/>
    <w:basedOn w:val="a0"/>
    <w:link w:val="a4"/>
    <w:qFormat/>
    <w:rPr>
      <w:rFonts w:ascii="Calibri" w:eastAsia="宋体" w:hAnsi="Calibri" w:cs="Times New Roman"/>
      <w:kern w:val="2"/>
      <w:sz w:val="21"/>
      <w:szCs w:val="22"/>
    </w:rPr>
  </w:style>
  <w:style w:type="character" w:customStyle="1" w:styleId="af1">
    <w:name w:val="批注主题 字符"/>
    <w:basedOn w:val="a5"/>
    <w:link w:val="af0"/>
    <w:qFormat/>
    <w:rPr>
      <w:rFonts w:ascii="Calibri" w:eastAsia="宋体" w:hAnsi="Calibri" w:cs="Times New Roman"/>
      <w:b/>
      <w:bCs/>
      <w:kern w:val="2"/>
      <w:sz w:val="21"/>
      <w:szCs w:val="22"/>
    </w:rPr>
  </w:style>
  <w:style w:type="character" w:customStyle="1" w:styleId="ab">
    <w:name w:val="批注框文本 字符"/>
    <w:basedOn w:val="a0"/>
    <w:link w:val="aa"/>
    <w:qFormat/>
    <w:rPr>
      <w:rFonts w:ascii="Calibri" w:eastAsia="宋体" w:hAnsi="Calibri" w:cs="Times New Roman"/>
      <w:kern w:val="2"/>
      <w:sz w:val="18"/>
      <w:szCs w:val="18"/>
    </w:rPr>
  </w:style>
  <w:style w:type="character" w:customStyle="1" w:styleId="a8">
    <w:name w:val="正文文本缩进 字符"/>
    <w:basedOn w:val="a0"/>
    <w:link w:val="a7"/>
    <w:qFormat/>
    <w:rPr>
      <w:rFonts w:ascii="Calibri" w:eastAsia="宋体" w:hAnsi="Calibri" w:cs="Times New Roman"/>
      <w:kern w:val="2"/>
      <w:sz w:val="21"/>
      <w:szCs w:val="22"/>
    </w:rPr>
  </w:style>
  <w:style w:type="character" w:customStyle="1" w:styleId="ad">
    <w:name w:val="页脚 字符"/>
    <w:basedOn w:val="a0"/>
    <w:link w:val="ac"/>
    <w:uiPriority w:val="99"/>
    <w:qFormat/>
    <w:rPr>
      <w:rFonts w:cs="Times New Roman"/>
      <w:kern w:val="2"/>
      <w:sz w:val="18"/>
      <w:szCs w:val="18"/>
    </w:rPr>
  </w:style>
  <w:style w:type="paragraph" w:customStyle="1" w:styleId="10">
    <w:name w:val="修订1"/>
    <w:hidden/>
    <w:uiPriority w:val="99"/>
    <w:semiHidden/>
    <w:qFormat/>
    <w:rPr>
      <w:rFonts w:cs="Times New Roman"/>
      <w:kern w:val="2"/>
      <w:sz w:val="21"/>
      <w:szCs w:val="22"/>
    </w:rPr>
  </w:style>
  <w:style w:type="paragraph" w:customStyle="1" w:styleId="21">
    <w:name w:val="修订2"/>
    <w:hidden/>
    <w:uiPriority w:val="99"/>
    <w:unhideWhenUsed/>
    <w:qFormat/>
    <w:rPr>
      <w:rFonts w:cs="Times New Roman"/>
      <w:kern w:val="2"/>
      <w:sz w:val="21"/>
      <w:szCs w:val="22"/>
    </w:rPr>
  </w:style>
  <w:style w:type="paragraph" w:customStyle="1" w:styleId="31">
    <w:name w:val="修订3"/>
    <w:hidden/>
    <w:uiPriority w:val="99"/>
    <w:unhideWhenUsed/>
    <w:qFormat/>
    <w:rPr>
      <w:rFonts w:cs="Times New Roman"/>
      <w:kern w:val="2"/>
      <w:sz w:val="21"/>
      <w:szCs w:val="22"/>
    </w:rPr>
  </w:style>
  <w:style w:type="paragraph" w:styleId="af9">
    <w:name w:val="Revision"/>
    <w:hidden/>
    <w:uiPriority w:val="99"/>
    <w:unhideWhenUsed/>
    <w:rsid w:val="00CA2C0D"/>
    <w:rPr>
      <w:rFonts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7</Pages>
  <Words>3825</Words>
  <Characters>842</Characters>
  <Application>Microsoft Office Word</Application>
  <DocSecurity>0</DocSecurity>
  <Lines>7</Lines>
  <Paragraphs>9</Paragraphs>
  <ScaleCrop>false</ScaleCrop>
  <Company>Microsoft</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gmgitc</dc:creator>
  <cp:lastModifiedBy>gyofficesoft14@163.com</cp:lastModifiedBy>
  <cp:revision>75</cp:revision>
  <dcterms:created xsi:type="dcterms:W3CDTF">2023-04-18T09:02:00Z</dcterms:created>
  <dcterms:modified xsi:type="dcterms:W3CDTF">2023-09-14T04:54:00Z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C0AAB972D9604598A5B2FB0CD332E53C_13</vt:lpwstr>
  </property>
</Properties>
</file>