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b/>
          <w:color w:val="auto"/>
          <w:spacing w:val="6"/>
          <w:sz w:val="24"/>
          <w:szCs w:val="24"/>
          <w:highlight w:val="none"/>
          <w:lang w:val="en-US" w:eastAsia="zh-CN"/>
        </w:rPr>
      </w:pPr>
      <w:r>
        <w:rPr>
          <w:rFonts w:hint="eastAsia"/>
          <w:b/>
          <w:color w:val="auto"/>
          <w:spacing w:val="6"/>
          <w:sz w:val="24"/>
          <w:szCs w:val="24"/>
          <w:highlight w:val="none"/>
        </w:rPr>
        <w:t>附件</w:t>
      </w:r>
      <w:r>
        <w:rPr>
          <w:rFonts w:hint="eastAsia"/>
          <w:b/>
          <w:color w:val="auto"/>
          <w:spacing w:val="6"/>
          <w:sz w:val="24"/>
          <w:szCs w:val="24"/>
          <w:highlight w:val="none"/>
          <w:lang w:val="en-US" w:eastAsia="zh-CN"/>
        </w:rPr>
        <w:t>2（可根据需要调整）</w:t>
      </w:r>
    </w:p>
    <w:p>
      <w:pPr>
        <w:spacing w:line="360" w:lineRule="auto"/>
        <w:jc w:val="center"/>
        <w:rPr>
          <w:b/>
          <w:color w:val="auto"/>
          <w:spacing w:val="6"/>
          <w:sz w:val="32"/>
          <w:highlight w:val="none"/>
        </w:rPr>
      </w:pPr>
      <w:r>
        <w:rPr>
          <w:rFonts w:hint="eastAsia"/>
          <w:b/>
          <w:color w:val="auto"/>
          <w:spacing w:val="6"/>
          <w:sz w:val="28"/>
          <w:szCs w:val="28"/>
          <w:highlight w:val="none"/>
        </w:rPr>
        <w:t>联合体协议书（如果有）</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（所有成员单位名称）自愿组成联合体，共同参加</w:t>
      </w:r>
      <w:r>
        <w:rPr>
          <w:rFonts w:hint="eastAsia" w:ascii="宋体" w:hAnsi="宋体" w:eastAsia="宋体" w:cs="宋体"/>
          <w:color w:val="auto"/>
          <w:sz w:val="22"/>
          <w:szCs w:val="22"/>
          <w:highlight w:val="none"/>
          <w:u w:val="single"/>
          <w:lang w:eastAsia="zh-CN"/>
        </w:rPr>
        <w:t>茂名市化州市化橘红产业发展项目—国家现代农业产业园配套基础设施建设工程（</w:t>
      </w:r>
      <w:r>
        <w:rPr>
          <w:rFonts w:hint="eastAsia" w:ascii="宋体" w:hAnsi="宋体" w:eastAsia="宋体" w:cs="宋体"/>
          <w:color w:val="auto"/>
          <w:sz w:val="22"/>
          <w:szCs w:val="22"/>
          <w:highlight w:val="none"/>
          <w:u w:val="single"/>
          <w:lang w:val="en-US" w:eastAsia="zh-CN"/>
        </w:rPr>
        <w:t>EPC）</w:t>
      </w:r>
      <w:r>
        <w:rPr>
          <w:rFonts w:hint="eastAsia" w:ascii="宋体" w:hAnsi="宋体" w:eastAsia="宋体" w:cs="宋体"/>
          <w:color w:val="auto"/>
          <w:sz w:val="22"/>
          <w:szCs w:val="22"/>
          <w:highlight w:val="none"/>
          <w:u w:val="none"/>
          <w:lang w:val="en-US" w:eastAsia="zh-CN"/>
        </w:rPr>
        <w:t>的</w:t>
      </w:r>
      <w:r>
        <w:rPr>
          <w:rFonts w:hint="eastAsia" w:ascii="宋体" w:hAnsi="宋体" w:eastAsia="宋体" w:cs="宋体"/>
          <w:color w:val="auto"/>
          <w:sz w:val="22"/>
          <w:szCs w:val="22"/>
          <w:highlight w:val="none"/>
        </w:rPr>
        <w:t>投标。现就联合体投标事宜订立如下协议。</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为牵头人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为联合体成员</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2.联合体牵头人合法代表联合体各成员负责本招标项目</w:t>
      </w:r>
      <w:r>
        <w:rPr>
          <w:rFonts w:hint="eastAsia" w:ascii="宋体" w:hAnsi="宋体" w:eastAsia="宋体" w:cs="宋体"/>
          <w:color w:val="auto"/>
          <w:sz w:val="22"/>
          <w:szCs w:val="22"/>
          <w:highlight w:val="none"/>
          <w:lang w:eastAsia="zh-CN"/>
        </w:rPr>
        <w:t>的所有</w:t>
      </w: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eastAsia="zh-CN"/>
        </w:rPr>
        <w:t>事宜</w:t>
      </w:r>
      <w:r>
        <w:rPr>
          <w:rFonts w:hint="eastAsia" w:ascii="宋体" w:hAnsi="宋体" w:eastAsia="宋体" w:cs="宋体"/>
          <w:color w:val="auto"/>
          <w:sz w:val="22"/>
          <w:szCs w:val="22"/>
          <w:highlight w:val="none"/>
        </w:rPr>
        <w:t>和合同谈判活动，</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代表联合体提交和接收相关的资料、信息及指示，</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处理与之有关的一切事务，并负责合同实施阶段的主办、组织和协调工作。</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3.联合体将严格按照招标文件的各项要求，递交投标文件，履行合同，并对外承担连带责任。</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2"/>
        <w:rPr>
          <w:rFonts w:hint="eastAsia" w:ascii="宋体" w:hAnsi="宋体" w:eastAsia="宋体" w:cs="宋体"/>
          <w:color w:val="auto"/>
          <w:sz w:val="22"/>
          <w:szCs w:val="22"/>
          <w:highlight w:val="none"/>
          <w:lang w:eastAsia="zh-CN"/>
        </w:rPr>
      </w:pPr>
      <w:bookmarkStart w:id="0" w:name="_Toc24387"/>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如中标，联合体内部将遵守以下规则：</w:t>
      </w:r>
      <w:bookmarkEnd w:id="0"/>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a.联合体各方与业主签订合同书，并就中标项目向发包人负责有连带的和各自的法律责任；</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b.</w:t>
      </w:r>
      <w:r>
        <w:rPr>
          <w:rFonts w:hint="eastAsia" w:ascii="宋体" w:hAnsi="宋体" w:eastAsia="宋体" w:cs="宋体"/>
          <w:color w:val="auto"/>
          <w:sz w:val="22"/>
          <w:szCs w:val="22"/>
          <w:highlight w:val="none"/>
        </w:rPr>
        <w:t>联合体牵头人代表联合体</w:t>
      </w:r>
      <w:r>
        <w:rPr>
          <w:rFonts w:hint="eastAsia" w:ascii="宋体" w:hAnsi="宋体" w:eastAsia="宋体" w:cs="宋体"/>
          <w:color w:val="auto"/>
          <w:sz w:val="22"/>
          <w:szCs w:val="22"/>
          <w:highlight w:val="none"/>
          <w:lang w:eastAsia="zh-CN"/>
        </w:rPr>
        <w:t>成员承担和接受业主的指令、指示和通知，并且在整个合同实施过程中全部事宜均由联合体牵头人负责；</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c.</w:t>
      </w:r>
      <w:r>
        <w:rPr>
          <w:rFonts w:hint="eastAsia" w:ascii="宋体" w:hAnsi="宋体" w:eastAsia="宋体" w:cs="宋体"/>
          <w:color w:val="auto"/>
          <w:sz w:val="22"/>
          <w:szCs w:val="22"/>
          <w:highlight w:val="none"/>
        </w:rPr>
        <w:t>联合体各成员单位内部的职责分工如下：</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（牵头人名称）</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工作，</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（成员</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u w:val="single"/>
        </w:rPr>
        <w:t>名称）</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（成员</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名称）</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工作</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d.联合体各方将依照上述分工原则，就各方的具体工作范围和相应的责任、权利和义务，另行签订协议或合同，并报送发包人。</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.投标工作和联合体在中标后工程实施过程中的有关费用由其自行协定。</w:t>
      </w:r>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outlineLvl w:val="2"/>
        <w:rPr>
          <w:rFonts w:hint="eastAsia" w:ascii="宋体" w:hAnsi="宋体" w:eastAsia="宋体" w:cs="宋体"/>
          <w:color w:val="auto"/>
          <w:sz w:val="22"/>
          <w:szCs w:val="22"/>
          <w:highlight w:val="none"/>
        </w:rPr>
      </w:pPr>
      <w:bookmarkStart w:id="1" w:name="_Toc8838"/>
      <w:r>
        <w:rPr>
          <w:rFonts w:hint="eastAsia" w:ascii="宋体" w:hAnsi="宋体" w:eastAsia="宋体" w:cs="宋体"/>
          <w:color w:val="auto"/>
          <w:sz w:val="22"/>
          <w:szCs w:val="22"/>
          <w:highlight w:val="none"/>
        </w:rPr>
        <w:t>7.本协议书自签署之日起生效，合同履行完毕后自动失效。</w:t>
      </w:r>
      <w:bookmarkEnd w:id="1"/>
    </w:p>
    <w:p>
      <w:pPr>
        <w:keepNext w:val="0"/>
        <w:keepLines w:val="0"/>
        <w:pageBreakBefore w:val="0"/>
        <w:widowControl w:val="0"/>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8.本协议书一式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投标登记时提交一份，送交投标文件正本载入一份，</w:t>
      </w:r>
      <w:r>
        <w:rPr>
          <w:rFonts w:hint="eastAsia" w:ascii="宋体" w:hAnsi="宋体" w:eastAsia="宋体" w:cs="宋体"/>
          <w:color w:val="auto"/>
          <w:sz w:val="22"/>
          <w:szCs w:val="22"/>
          <w:highlight w:val="none"/>
        </w:rPr>
        <w:t>联合体</w:t>
      </w:r>
      <w:r>
        <w:rPr>
          <w:rFonts w:hint="eastAsia" w:ascii="宋体" w:hAnsi="宋体" w:eastAsia="宋体" w:cs="宋体"/>
          <w:color w:val="auto"/>
          <w:sz w:val="22"/>
          <w:szCs w:val="22"/>
          <w:highlight w:val="none"/>
          <w:lang w:eastAsia="zh-CN"/>
        </w:rPr>
        <w:t>牵头人及</w:t>
      </w:r>
      <w:r>
        <w:rPr>
          <w:rFonts w:hint="eastAsia" w:ascii="宋体" w:hAnsi="宋体" w:eastAsia="宋体" w:cs="宋体"/>
          <w:color w:val="auto"/>
          <w:sz w:val="22"/>
          <w:szCs w:val="22"/>
          <w:highlight w:val="none"/>
          <w:u w:val="none"/>
          <w:lang w:val="en-US" w:eastAsia="zh-CN"/>
        </w:rPr>
        <w:t>联合体成员各执</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份。</w:t>
      </w: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beforeLines="50" w:line="312"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牵头人名称：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10"/>
          <w:sz w:val="22"/>
          <w:szCs w:val="22"/>
          <w:highlight w:val="none"/>
          <w:u w:val="single"/>
        </w:rPr>
        <w:t xml:space="preserve">单位全称      </w:t>
      </w:r>
      <w:r>
        <w:rPr>
          <w:rFonts w:hint="eastAsia" w:ascii="宋体" w:hAnsi="宋体" w:eastAsia="宋体" w:cs="宋体"/>
          <w:color w:val="auto"/>
          <w:sz w:val="22"/>
          <w:szCs w:val="22"/>
          <w:highlight w:val="none"/>
          <w:u w:val="single"/>
        </w:rPr>
        <w:t>（盖单位章）</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（签字）</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成员</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u w:val="single"/>
        </w:rPr>
        <w:t xml:space="preserve">    单位全称      （盖单位章）</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（签字）  </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成员</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u w:val="single"/>
        </w:rPr>
        <w:t xml:space="preserve">    单位全称      （盖单位章）</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50"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（签字） </w:t>
      </w:r>
      <w:r>
        <w:rPr>
          <w:rFonts w:hint="eastAsia" w:ascii="宋体" w:hAnsi="宋体" w:eastAsia="宋体" w:cs="宋体"/>
          <w:color w:val="auto"/>
          <w:sz w:val="22"/>
          <w:szCs w:val="22"/>
          <w:highlight w:val="none"/>
        </w:rPr>
        <w:t xml:space="preserve"> </w:t>
      </w:r>
      <w:r>
        <w:rPr>
          <w:rFonts w:hint="eastAsia" w:ascii="宋体" w:hAnsi="宋体" w:eastAsia="宋体" w:cs="宋体"/>
          <w:b/>
          <w:color w:val="auto"/>
          <w:sz w:val="22"/>
          <w:szCs w:val="22"/>
          <w:highlight w:val="none"/>
        </w:rPr>
        <w:t xml:space="preserve"> </w:t>
      </w:r>
    </w:p>
    <w:p>
      <w:pPr>
        <w:ind w:firstLine="5800" w:firstLineChars="2500"/>
        <w:jc w:val="both"/>
        <w:rPr>
          <w:rFonts w:ascii="隶书" w:eastAsia="隶书"/>
          <w:b/>
          <w:i/>
          <w:color w:val="auto"/>
          <w:spacing w:val="40"/>
          <w:sz w:val="84"/>
          <w:szCs w:val="84"/>
          <w:highlight w:val="none"/>
        </w:rPr>
      </w:pPr>
      <w:r>
        <w:rPr>
          <w:rFonts w:hint="eastAsia" w:ascii="宋体" w:hAnsi="宋体" w:eastAsia="宋体" w:cs="宋体"/>
          <w:color w:val="auto"/>
          <w:spacing w:val="6"/>
          <w:sz w:val="22"/>
          <w:szCs w:val="22"/>
          <w:highlight w:val="none"/>
        </w:rPr>
        <w:t>日期：</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u w:val="none"/>
        </w:rPr>
        <w:t>年</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u w:val="none"/>
        </w:rPr>
        <w:t>月</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u w:val="none"/>
        </w:rPr>
        <w:t>日</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ODZhZmY4NDg2NWYzYjNjZWQwYTNlMmQwZDgxNGUifQ=="/>
  </w:docVars>
  <w:rsids>
    <w:rsidRoot w:val="00000000"/>
    <w:rsid w:val="012F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2023-09-01T08:45:46Z</dcterms:created>
  <dc:creator>Administrator</dc:creator>
  <cp:lastModifiedBy>WPS_1649339533</cp:lastModifiedBy>
  <dcterms:modified xsi:type="dcterms:W3CDTF">2023-09-01T08:46:09Z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44EED9A6387C4C5BA5EADD515729012D_12</vt:lpwstr>
  </property>
</Properties>
</file>