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color w:val="auto"/>
          <w:highlight w:val="none"/>
        </w:rPr>
      </w:pPr>
    </w:p>
    <w:p>
      <w:pPr>
        <w:ind w:firstLine="0" w:firstLineChars="0"/>
        <w:jc w:val="center"/>
        <w:rPr>
          <w:b/>
          <w:bCs/>
          <w:color w:val="auto"/>
          <w:highlight w:val="none"/>
        </w:rPr>
      </w:pPr>
      <w:r>
        <w:rPr>
          <w:rFonts w:hint="eastAsia"/>
          <w:b/>
          <w:bCs/>
          <w:color w:val="auto"/>
          <w:highlight w:val="none"/>
        </w:rPr>
        <w:t>附录1  资格审查条件</w:t>
      </w:r>
      <w:r>
        <w:rPr>
          <w:b/>
          <w:bCs/>
          <w:color w:val="auto"/>
          <w:highlight w:val="none"/>
        </w:rPr>
        <w:t>（资质最低要求）</w:t>
      </w:r>
    </w:p>
    <w:tbl>
      <w:tblPr>
        <w:tblStyle w:val="4"/>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701" w:type="dxa"/>
            <w:vAlign w:val="center"/>
          </w:tcPr>
          <w:p>
            <w:pPr>
              <w:pStyle w:val="7"/>
              <w:spacing w:line="240" w:lineRule="auto"/>
              <w:ind w:firstLine="0" w:firstLineChars="0"/>
              <w:jc w:val="center"/>
              <w:rPr>
                <w:b/>
                <w:bCs/>
                <w:color w:val="auto"/>
                <w:highlight w:val="none"/>
              </w:rPr>
            </w:pPr>
            <w:r>
              <w:rPr>
                <w:rFonts w:hint="eastAsia"/>
                <w:b/>
                <w:bCs/>
                <w:color w:val="auto"/>
                <w:highlight w:val="none"/>
              </w:rPr>
              <w:t>项目</w:t>
            </w:r>
          </w:p>
        </w:tc>
        <w:tc>
          <w:tcPr>
            <w:tcW w:w="6872" w:type="dxa"/>
            <w:vAlign w:val="center"/>
          </w:tcPr>
          <w:p>
            <w:pPr>
              <w:pStyle w:val="7"/>
              <w:spacing w:line="240" w:lineRule="auto"/>
              <w:ind w:firstLine="0" w:firstLineChars="0"/>
              <w:jc w:val="center"/>
              <w:rPr>
                <w:b/>
                <w:bCs/>
                <w:color w:val="auto"/>
                <w:kern w:val="2"/>
                <w:highlight w:val="none"/>
              </w:rPr>
            </w:pPr>
            <w:r>
              <w:rPr>
                <w:rFonts w:hint="eastAsia"/>
                <w:b/>
                <w:bCs/>
                <w:color w:val="auto"/>
                <w:kern w:val="2"/>
                <w:highlight w:val="none"/>
              </w:rPr>
              <w:t>企业资质等级</w:t>
            </w:r>
            <w:r>
              <w:rPr>
                <w:b/>
                <w:bCs/>
                <w:color w:val="auto"/>
                <w:kern w:val="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jc w:val="center"/>
        </w:trPr>
        <w:tc>
          <w:tcPr>
            <w:tcW w:w="1701" w:type="dxa"/>
            <w:vAlign w:val="center"/>
          </w:tcPr>
          <w:p>
            <w:pPr>
              <w:pStyle w:val="7"/>
              <w:spacing w:line="240" w:lineRule="auto"/>
              <w:ind w:firstLine="0" w:firstLineChars="0"/>
              <w:jc w:val="center"/>
              <w:rPr>
                <w:color w:val="auto"/>
                <w:highlight w:val="none"/>
              </w:rPr>
            </w:pPr>
            <w:r>
              <w:rPr>
                <w:rFonts w:hint="eastAsia"/>
                <w:bCs/>
                <w:color w:val="auto"/>
                <w:highlight w:val="none"/>
              </w:rPr>
              <w:t>资质</w:t>
            </w:r>
          </w:p>
        </w:tc>
        <w:tc>
          <w:tcPr>
            <w:tcW w:w="6872" w:type="dxa"/>
            <w:vAlign w:val="center"/>
          </w:tcPr>
          <w:p>
            <w:pPr>
              <w:pStyle w:val="7"/>
              <w:spacing w:line="240" w:lineRule="auto"/>
              <w:ind w:firstLine="0" w:firstLineChars="0"/>
              <w:rPr>
                <w:color w:val="auto"/>
                <w:szCs w:val="21"/>
                <w:highlight w:val="none"/>
              </w:rPr>
            </w:pPr>
            <w:r>
              <w:rPr>
                <w:color w:val="auto"/>
                <w:highlight w:val="none"/>
              </w:rPr>
              <w:t>1</w:t>
            </w:r>
            <w:r>
              <w:rPr>
                <w:rFonts w:hint="eastAsia"/>
                <w:color w:val="auto"/>
                <w:highlight w:val="none"/>
              </w:rPr>
              <w:t>、投标人</w:t>
            </w:r>
            <w:r>
              <w:rPr>
                <w:color w:val="auto"/>
                <w:szCs w:val="21"/>
                <w:highlight w:val="none"/>
              </w:rPr>
              <w:t>具有独立法人资格，持有有效</w:t>
            </w:r>
            <w:r>
              <w:rPr>
                <w:rFonts w:hint="eastAsia"/>
                <w:color w:val="auto"/>
                <w:szCs w:val="21"/>
                <w:highlight w:val="none"/>
              </w:rPr>
              <w:t>的企业法人</w:t>
            </w:r>
            <w:r>
              <w:rPr>
                <w:color w:val="auto"/>
                <w:szCs w:val="21"/>
                <w:highlight w:val="none"/>
              </w:rPr>
              <w:t>营业执照</w:t>
            </w:r>
            <w:r>
              <w:rPr>
                <w:rFonts w:hint="eastAsia"/>
                <w:color w:val="auto"/>
                <w:szCs w:val="21"/>
                <w:highlight w:val="none"/>
              </w:rPr>
              <w:t>；</w:t>
            </w:r>
          </w:p>
          <w:p>
            <w:pPr>
              <w:pStyle w:val="7"/>
              <w:spacing w:line="240" w:lineRule="auto"/>
              <w:ind w:firstLine="0" w:firstLineChars="0"/>
              <w:rPr>
                <w:color w:val="auto"/>
                <w:highlight w:val="none"/>
              </w:rPr>
            </w:pPr>
            <w:r>
              <w:rPr>
                <w:rFonts w:hint="eastAsia"/>
                <w:color w:val="auto"/>
                <w:highlight w:val="none"/>
              </w:rPr>
              <w:t>2、具有有效的钢结构工程专业承包一级资质。</w:t>
            </w:r>
          </w:p>
          <w:p>
            <w:pPr>
              <w:pStyle w:val="7"/>
              <w:spacing w:line="240" w:lineRule="auto"/>
              <w:ind w:firstLine="0" w:firstLineChars="0"/>
              <w:rPr>
                <w:color w:val="auto"/>
                <w:highlight w:val="none"/>
              </w:rPr>
            </w:pPr>
            <w:r>
              <w:rPr>
                <w:rFonts w:hint="eastAsia" w:ascii="宋体" w:hAnsi="宋体" w:cs="宋体"/>
                <w:color w:val="auto"/>
                <w:szCs w:val="24"/>
                <w:highlight w:val="none"/>
              </w:rPr>
              <w:t>3、</w:t>
            </w:r>
            <w:r>
              <w:rPr>
                <w:rFonts w:ascii="宋体" w:hAnsi="宋体" w:cs="宋体"/>
                <w:color w:val="auto"/>
                <w:szCs w:val="24"/>
                <w:highlight w:val="none"/>
              </w:rPr>
              <w:t>具有合法有效的安全生产许可证。</w:t>
            </w:r>
          </w:p>
        </w:tc>
      </w:tr>
    </w:tbl>
    <w:p>
      <w:pPr>
        <w:ind w:firstLine="0" w:firstLineChars="0"/>
        <w:jc w:val="center"/>
        <w:rPr>
          <w:b/>
          <w:color w:val="auto"/>
          <w:highlight w:val="none"/>
        </w:rPr>
      </w:pPr>
    </w:p>
    <w:p>
      <w:pPr>
        <w:ind w:firstLine="0" w:firstLineChars="0"/>
        <w:jc w:val="center"/>
        <w:rPr>
          <w:b/>
          <w:color w:val="auto"/>
          <w:highlight w:val="none"/>
        </w:rPr>
      </w:pPr>
      <w:r>
        <w:rPr>
          <w:rFonts w:hint="eastAsia"/>
          <w:b/>
          <w:color w:val="auto"/>
          <w:highlight w:val="none"/>
        </w:rPr>
        <w:t xml:space="preserve">附录2  </w:t>
      </w:r>
      <w:r>
        <w:rPr>
          <w:b/>
          <w:color w:val="auto"/>
          <w:highlight w:val="none"/>
        </w:rPr>
        <w:t>资格审查条件（</w:t>
      </w:r>
      <w:r>
        <w:rPr>
          <w:rFonts w:hint="eastAsia"/>
          <w:b/>
          <w:color w:val="auto"/>
          <w:highlight w:val="none"/>
        </w:rPr>
        <w:t>财务最低要求</w:t>
      </w:r>
      <w:r>
        <w:rPr>
          <w:b/>
          <w:color w:val="auto"/>
          <w:highlight w:val="none"/>
        </w:rPr>
        <w:t>）</w:t>
      </w:r>
    </w:p>
    <w:tbl>
      <w:tblPr>
        <w:tblStyle w:val="4"/>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753" w:type="dxa"/>
            <w:vAlign w:val="center"/>
          </w:tcPr>
          <w:p>
            <w:pPr>
              <w:pStyle w:val="7"/>
              <w:spacing w:line="240" w:lineRule="auto"/>
              <w:ind w:firstLine="0" w:firstLineChars="0"/>
              <w:jc w:val="center"/>
              <w:rPr>
                <w:color w:val="auto"/>
                <w:kern w:val="2"/>
                <w:highlight w:val="none"/>
              </w:rPr>
            </w:pPr>
            <w:r>
              <w:rPr>
                <w:rFonts w:hint="eastAsia"/>
                <w:b/>
                <w:bCs/>
                <w:color w:val="auto"/>
                <w:kern w:val="2"/>
                <w:highlight w:val="none"/>
              </w:rPr>
              <w:t xml:space="preserve">财 务 </w:t>
            </w:r>
            <w:r>
              <w:rPr>
                <w:b/>
                <w:bCs/>
                <w:color w:val="auto"/>
                <w:kern w:val="2"/>
                <w:highlight w:val="none"/>
              </w:rPr>
              <w:t>要</w:t>
            </w:r>
            <w:r>
              <w:rPr>
                <w:rFonts w:hint="eastAsia"/>
                <w:b/>
                <w:bCs/>
                <w:color w:val="auto"/>
                <w:kern w:val="2"/>
                <w:highlight w:val="none"/>
              </w:rPr>
              <w:t xml:space="preserve"> </w:t>
            </w:r>
            <w:r>
              <w:rPr>
                <w:b/>
                <w:bCs/>
                <w:color w:val="auto"/>
                <w:kern w:val="2"/>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8753" w:type="dxa"/>
            <w:vAlign w:val="center"/>
          </w:tcPr>
          <w:p>
            <w:pPr>
              <w:autoSpaceDE w:val="0"/>
              <w:autoSpaceDN w:val="0"/>
              <w:adjustRightInd w:val="0"/>
              <w:spacing w:line="240" w:lineRule="auto"/>
              <w:ind w:firstLine="0" w:firstLineChars="0"/>
              <w:jc w:val="left"/>
              <w:rPr>
                <w:color w:val="auto"/>
                <w:kern w:val="0"/>
                <w:highlight w:val="none"/>
              </w:rPr>
            </w:pPr>
            <w:r>
              <w:rPr>
                <w:color w:val="auto"/>
                <w:kern w:val="0"/>
                <w:highlight w:val="none"/>
              </w:rPr>
              <w:t>1</w:t>
            </w:r>
            <w:r>
              <w:rPr>
                <w:rFonts w:hint="eastAsia"/>
                <w:color w:val="auto"/>
                <w:kern w:val="0"/>
                <w:highlight w:val="none"/>
              </w:rPr>
              <w:t>、企业净资产（总资产-总负债）不少于</w:t>
            </w:r>
            <w:r>
              <w:rPr>
                <w:color w:val="auto"/>
                <w:kern w:val="0"/>
                <w:highlight w:val="none"/>
              </w:rPr>
              <w:t>0.5</w:t>
            </w:r>
            <w:r>
              <w:rPr>
                <w:rFonts w:hint="eastAsia"/>
                <w:color w:val="auto"/>
                <w:kern w:val="0"/>
                <w:highlight w:val="none"/>
              </w:rPr>
              <w:t>亿元人民币；</w:t>
            </w:r>
          </w:p>
          <w:p>
            <w:pPr>
              <w:pStyle w:val="7"/>
              <w:spacing w:line="240" w:lineRule="auto"/>
              <w:ind w:firstLine="0" w:firstLineChars="0"/>
              <w:rPr>
                <w:color w:val="auto"/>
                <w:highlight w:val="none"/>
              </w:rPr>
            </w:pPr>
            <w:r>
              <w:rPr>
                <w:color w:val="auto"/>
                <w:highlight w:val="none"/>
              </w:rPr>
              <w:t>2</w:t>
            </w:r>
            <w:r>
              <w:rPr>
                <w:rFonts w:hint="eastAsia"/>
                <w:color w:val="auto"/>
                <w:highlight w:val="none"/>
              </w:rPr>
              <w:t>、近三年的年平均营业总收入不少于</w:t>
            </w:r>
            <w:r>
              <w:rPr>
                <w:color w:val="auto"/>
                <w:highlight w:val="none"/>
              </w:rPr>
              <w:t>1.5</w:t>
            </w:r>
            <w:r>
              <w:rPr>
                <w:rFonts w:hint="eastAsia"/>
                <w:color w:val="auto"/>
                <w:highlight w:val="none"/>
              </w:rPr>
              <w:t>亿元人民币。</w:t>
            </w:r>
          </w:p>
        </w:tc>
      </w:tr>
    </w:tbl>
    <w:p>
      <w:pPr>
        <w:ind w:firstLine="440"/>
        <w:rPr>
          <w:color w:val="auto"/>
          <w:sz w:val="22"/>
          <w:highlight w:val="none"/>
        </w:rPr>
      </w:pPr>
      <w:r>
        <w:rPr>
          <w:rFonts w:hint="eastAsia"/>
          <w:color w:val="auto"/>
          <w:sz w:val="22"/>
          <w:highlight w:val="none"/>
        </w:rPr>
        <w:t>注：</w:t>
      </w:r>
    </w:p>
    <w:p>
      <w:pPr>
        <w:ind w:left="605" w:leftChars="200" w:hanging="125" w:hangingChars="57"/>
        <w:rPr>
          <w:color w:val="auto"/>
          <w:sz w:val="22"/>
          <w:highlight w:val="none"/>
        </w:rPr>
      </w:pPr>
      <w:r>
        <w:rPr>
          <w:rFonts w:hint="eastAsia"/>
          <w:color w:val="auto"/>
          <w:sz w:val="22"/>
          <w:highlight w:val="none"/>
        </w:rPr>
        <w:t>1、企业净资产按</w:t>
      </w:r>
      <w:r>
        <w:rPr>
          <w:color w:val="auto"/>
          <w:sz w:val="22"/>
          <w:highlight w:val="none"/>
        </w:rPr>
        <w:t>最新</w:t>
      </w:r>
      <w:r>
        <w:rPr>
          <w:rFonts w:hint="eastAsia"/>
          <w:color w:val="auto"/>
          <w:sz w:val="22"/>
          <w:highlight w:val="none"/>
        </w:rPr>
        <w:t>年度（2022年）经审计的财务报表计算得出。</w:t>
      </w:r>
    </w:p>
    <w:p>
      <w:pPr>
        <w:ind w:left="716" w:leftChars="202" w:hanging="231" w:hangingChars="105"/>
        <w:rPr>
          <w:color w:val="auto"/>
          <w:sz w:val="22"/>
          <w:highlight w:val="none"/>
        </w:rPr>
      </w:pPr>
      <w:r>
        <w:rPr>
          <w:rFonts w:hint="eastAsia"/>
          <w:color w:val="auto"/>
          <w:sz w:val="22"/>
          <w:highlight w:val="none"/>
        </w:rPr>
        <w:t>2、提供近三年经会计师事务所或审计机构审计的财务审计意见（报告），主要提供（不限于）资产负债表、现金流量表、利润表及利润分配表的复印件。</w:t>
      </w:r>
    </w:p>
    <w:p>
      <w:pPr>
        <w:ind w:firstLine="440"/>
        <w:rPr>
          <w:color w:val="auto"/>
          <w:sz w:val="22"/>
          <w:highlight w:val="none"/>
        </w:rPr>
      </w:pPr>
      <w:r>
        <w:rPr>
          <w:rFonts w:hint="eastAsia"/>
          <w:color w:val="auto"/>
          <w:sz w:val="22"/>
          <w:highlight w:val="none"/>
        </w:rPr>
        <w:t>3、近三年指2020、20</w:t>
      </w:r>
      <w:r>
        <w:rPr>
          <w:color w:val="auto"/>
          <w:sz w:val="22"/>
          <w:highlight w:val="none"/>
        </w:rPr>
        <w:t>2</w:t>
      </w:r>
      <w:r>
        <w:rPr>
          <w:rFonts w:hint="eastAsia"/>
          <w:color w:val="auto"/>
          <w:sz w:val="22"/>
          <w:highlight w:val="none"/>
        </w:rPr>
        <w:t>1、20</w:t>
      </w:r>
      <w:r>
        <w:rPr>
          <w:color w:val="auto"/>
          <w:sz w:val="22"/>
          <w:highlight w:val="none"/>
        </w:rPr>
        <w:t>2</w:t>
      </w:r>
      <w:r>
        <w:rPr>
          <w:rFonts w:hint="eastAsia"/>
          <w:color w:val="auto"/>
          <w:sz w:val="22"/>
          <w:highlight w:val="none"/>
        </w:rPr>
        <w:t>2年。</w:t>
      </w:r>
    </w:p>
    <w:p>
      <w:pPr>
        <w:ind w:firstLine="0" w:firstLineChars="0"/>
        <w:rPr>
          <w:color w:val="auto"/>
          <w:highlight w:val="none"/>
        </w:rPr>
      </w:pPr>
    </w:p>
    <w:p>
      <w:pPr>
        <w:ind w:firstLine="0" w:firstLineChars="0"/>
        <w:rPr>
          <w:color w:val="auto"/>
          <w:sz w:val="22"/>
          <w:szCs w:val="24"/>
          <w:highlight w:val="none"/>
        </w:rPr>
      </w:pPr>
      <w:r>
        <w:rPr>
          <w:color w:val="auto"/>
          <w:sz w:val="22"/>
          <w:szCs w:val="24"/>
          <w:highlight w:val="none"/>
        </w:rPr>
        <w:br w:type="page"/>
      </w:r>
    </w:p>
    <w:p>
      <w:pPr>
        <w:ind w:firstLine="0" w:firstLineChars="0"/>
        <w:jc w:val="center"/>
        <w:rPr>
          <w:b/>
          <w:color w:val="auto"/>
          <w:highlight w:val="none"/>
        </w:rPr>
      </w:pPr>
      <w:r>
        <w:rPr>
          <w:rFonts w:hint="eastAsia"/>
          <w:b/>
          <w:color w:val="auto"/>
          <w:highlight w:val="none"/>
        </w:rPr>
        <w:t>附录</w:t>
      </w:r>
      <w:r>
        <w:rPr>
          <w:b/>
          <w:color w:val="auto"/>
          <w:highlight w:val="none"/>
        </w:rPr>
        <w:t>3  资格审查条件（</w:t>
      </w:r>
      <w:r>
        <w:rPr>
          <w:rFonts w:hint="eastAsia"/>
          <w:b/>
          <w:color w:val="auto"/>
          <w:highlight w:val="none"/>
        </w:rPr>
        <w:t>业绩</w:t>
      </w:r>
      <w:r>
        <w:rPr>
          <w:b/>
          <w:color w:val="auto"/>
          <w:highlight w:val="none"/>
        </w:rPr>
        <w:t>最低要求）</w:t>
      </w:r>
    </w:p>
    <w:tbl>
      <w:tblPr>
        <w:tblStyle w:val="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295" w:type="dxa"/>
            <w:vAlign w:val="center"/>
          </w:tcPr>
          <w:p>
            <w:pPr>
              <w:ind w:firstLine="0" w:firstLineChars="0"/>
              <w:jc w:val="center"/>
              <w:rPr>
                <w:color w:val="auto"/>
                <w:highlight w:val="none"/>
              </w:rPr>
            </w:pPr>
            <w:r>
              <w:rPr>
                <w:rFonts w:hint="eastAsia"/>
                <w:b/>
                <w:bCs/>
                <w:color w:val="auto"/>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295" w:type="dxa"/>
            <w:vAlign w:val="center"/>
          </w:tcPr>
          <w:p>
            <w:pPr>
              <w:pStyle w:val="7"/>
              <w:spacing w:line="276" w:lineRule="auto"/>
              <w:ind w:firstLine="0" w:firstLineChars="0"/>
              <w:rPr>
                <w:color w:val="auto"/>
                <w:highlight w:val="none"/>
              </w:rPr>
            </w:pPr>
            <w:r>
              <w:rPr>
                <w:rFonts w:hint="eastAsia"/>
                <w:color w:val="auto"/>
                <w:highlight w:val="none"/>
              </w:rPr>
              <w:t>近5年内独立完成过至少1项以下业绩：</w:t>
            </w:r>
          </w:p>
          <w:p>
            <w:pPr>
              <w:pStyle w:val="7"/>
              <w:spacing w:line="276" w:lineRule="auto"/>
              <w:ind w:firstLine="0" w:firstLineChars="0"/>
              <w:rPr>
                <w:color w:val="auto"/>
                <w:highlight w:val="none"/>
              </w:rPr>
            </w:pPr>
            <w:r>
              <w:rPr>
                <w:rFonts w:hint="eastAsia"/>
                <w:color w:val="auto"/>
                <w:highlight w:val="none"/>
              </w:rPr>
              <w:t>单份合同钢结构总重量不少于3000吨桥梁钢结构制造。</w:t>
            </w:r>
          </w:p>
        </w:tc>
      </w:tr>
    </w:tbl>
    <w:p>
      <w:pPr>
        <w:ind w:firstLine="440"/>
        <w:rPr>
          <w:color w:val="auto"/>
          <w:sz w:val="22"/>
          <w:highlight w:val="none"/>
        </w:rPr>
      </w:pPr>
      <w:r>
        <w:rPr>
          <w:color w:val="auto"/>
          <w:sz w:val="22"/>
          <w:highlight w:val="none"/>
        </w:rPr>
        <w:t>注：</w:t>
      </w:r>
    </w:p>
    <w:p>
      <w:pPr>
        <w:ind w:firstLine="440"/>
        <w:rPr>
          <w:color w:val="auto"/>
          <w:sz w:val="22"/>
          <w:highlight w:val="none"/>
        </w:rPr>
      </w:pPr>
      <w:r>
        <w:rPr>
          <w:rFonts w:hint="eastAsia"/>
          <w:color w:val="auto"/>
          <w:sz w:val="22"/>
          <w:highlight w:val="none"/>
        </w:rPr>
        <w:t>1、“</w:t>
      </w:r>
      <w:r>
        <w:rPr>
          <w:color w:val="auto"/>
          <w:sz w:val="22"/>
          <w:highlight w:val="none"/>
        </w:rPr>
        <w:t>完成过</w:t>
      </w:r>
      <w:r>
        <w:rPr>
          <w:rFonts w:hint="eastAsia"/>
          <w:color w:val="auto"/>
          <w:sz w:val="22"/>
          <w:highlight w:val="none"/>
        </w:rPr>
        <w:t>”</w:t>
      </w:r>
      <w:r>
        <w:rPr>
          <w:color w:val="auto"/>
          <w:sz w:val="22"/>
          <w:highlight w:val="none"/>
        </w:rPr>
        <w:t>指工程已完工并交工验收，业主评定合格，本文提到的交工验收是指交工验收或一次性竣工验收。</w:t>
      </w:r>
      <w:r>
        <w:rPr>
          <w:rFonts w:hint="eastAsia"/>
          <w:color w:val="auto"/>
          <w:sz w:val="22"/>
          <w:highlight w:val="none"/>
        </w:rPr>
        <w:t>“独立”指非联合体形式完成。</w:t>
      </w:r>
    </w:p>
    <w:p>
      <w:pPr>
        <w:pStyle w:val="3"/>
        <w:ind w:firstLine="440"/>
        <w:rPr>
          <w:color w:val="auto"/>
          <w:sz w:val="22"/>
          <w:highlight w:val="none"/>
          <w:lang w:eastAsia="zh-CN"/>
        </w:rPr>
      </w:pPr>
      <w:r>
        <w:rPr>
          <w:rFonts w:hint="eastAsia"/>
          <w:color w:val="auto"/>
          <w:sz w:val="22"/>
          <w:highlight w:val="none"/>
          <w:lang w:eastAsia="zh-CN"/>
        </w:rPr>
        <w:t>2、桥梁钢结构</w:t>
      </w:r>
      <w:r>
        <w:rPr>
          <w:color w:val="auto"/>
          <w:sz w:val="22"/>
          <w:highlight w:val="none"/>
          <w:lang w:eastAsia="zh-CN"/>
        </w:rPr>
        <w:t>制造业绩以</w:t>
      </w:r>
      <w:bookmarkStart w:id="0" w:name="_Hlk138259629"/>
      <w:r>
        <w:rPr>
          <w:rFonts w:hint="eastAsia"/>
          <w:color w:val="auto"/>
          <w:sz w:val="22"/>
          <w:highlight w:val="none"/>
          <w:lang w:eastAsia="zh-CN"/>
        </w:rPr>
        <w:t>中标通知书</w:t>
      </w:r>
      <w:bookmarkEnd w:id="0"/>
      <w:r>
        <w:rPr>
          <w:rFonts w:hint="eastAsia"/>
          <w:color w:val="auto"/>
          <w:sz w:val="22"/>
          <w:highlight w:val="none"/>
          <w:lang w:eastAsia="zh-CN"/>
        </w:rPr>
        <w:t>、</w:t>
      </w:r>
      <w:r>
        <w:rPr>
          <w:color w:val="auto"/>
          <w:sz w:val="22"/>
          <w:highlight w:val="none"/>
          <w:lang w:eastAsia="zh-CN"/>
        </w:rPr>
        <w:t>合同协议书和交工验收证书（或一次性竣工验收的竣工证书）的复印件来证明，</w:t>
      </w:r>
      <w:r>
        <w:rPr>
          <w:rFonts w:hint="eastAsia"/>
          <w:color w:val="auto"/>
          <w:sz w:val="22"/>
          <w:highlight w:val="none"/>
          <w:lang w:eastAsia="zh-CN"/>
        </w:rPr>
        <w:t>三</w:t>
      </w:r>
      <w:r>
        <w:rPr>
          <w:color w:val="auto"/>
          <w:sz w:val="22"/>
          <w:highlight w:val="none"/>
          <w:lang w:eastAsia="zh-CN"/>
        </w:rPr>
        <w:t>者不能同时提供不能算有效业绩</w:t>
      </w:r>
      <w:r>
        <w:rPr>
          <w:rFonts w:hint="eastAsia"/>
          <w:color w:val="auto"/>
          <w:sz w:val="22"/>
          <w:highlight w:val="none"/>
          <w:lang w:eastAsia="zh-CN"/>
        </w:rPr>
        <w:t>，业绩时间以交</w:t>
      </w:r>
      <w:r>
        <w:rPr>
          <w:rFonts w:hint="eastAsia"/>
          <w:color w:val="auto"/>
          <w:sz w:val="22"/>
          <w:highlight w:val="none"/>
          <w:u w:val="single"/>
          <w:lang w:eastAsia="zh-CN"/>
        </w:rPr>
        <w:t>（竣）</w:t>
      </w:r>
      <w:r>
        <w:rPr>
          <w:rFonts w:hint="eastAsia"/>
          <w:color w:val="auto"/>
          <w:sz w:val="22"/>
          <w:highlight w:val="none"/>
          <w:lang w:eastAsia="zh-CN"/>
        </w:rPr>
        <w:t>工验收证书时间为准</w:t>
      </w:r>
      <w:r>
        <w:rPr>
          <w:color w:val="auto"/>
          <w:sz w:val="22"/>
          <w:highlight w:val="none"/>
          <w:lang w:eastAsia="zh-CN"/>
        </w:rPr>
        <w:t>；如果上述业绩证明材料还不足以反映出</w:t>
      </w:r>
      <w:r>
        <w:rPr>
          <w:rFonts w:hint="eastAsia"/>
          <w:color w:val="auto"/>
          <w:sz w:val="22"/>
          <w:highlight w:val="none"/>
          <w:lang w:eastAsia="zh-CN"/>
        </w:rPr>
        <w:t>主梁结构类型、完工时间</w:t>
      </w:r>
      <w:r>
        <w:rPr>
          <w:rFonts w:hint="eastAsia"/>
          <w:color w:val="auto"/>
          <w:sz w:val="22"/>
          <w:highlight w:val="none"/>
          <w:u w:val="single"/>
          <w:lang w:eastAsia="zh-CN"/>
        </w:rPr>
        <w:t>、钢结构重量</w:t>
      </w:r>
      <w:r>
        <w:rPr>
          <w:color w:val="auto"/>
          <w:sz w:val="22"/>
          <w:highlight w:val="none"/>
          <w:lang w:eastAsia="zh-CN"/>
        </w:rPr>
        <w:t>等内容，还应附上由</w:t>
      </w:r>
      <w:r>
        <w:rPr>
          <w:rFonts w:hint="eastAsia"/>
          <w:color w:val="auto"/>
          <w:sz w:val="22"/>
          <w:highlight w:val="none"/>
          <w:lang w:eastAsia="zh-CN"/>
        </w:rPr>
        <w:t>业主（或总包单位）</w:t>
      </w:r>
      <w:r>
        <w:rPr>
          <w:color w:val="auto"/>
          <w:sz w:val="22"/>
          <w:highlight w:val="none"/>
          <w:lang w:eastAsia="zh-CN"/>
        </w:rPr>
        <w:t>出具的</w:t>
      </w:r>
      <w:r>
        <w:rPr>
          <w:rFonts w:hint="eastAsia"/>
          <w:color w:val="auto"/>
          <w:sz w:val="22"/>
          <w:highlight w:val="none"/>
          <w:lang w:eastAsia="zh-CN"/>
        </w:rPr>
        <w:t>加盖公章的</w:t>
      </w:r>
      <w:r>
        <w:rPr>
          <w:color w:val="auto"/>
          <w:sz w:val="22"/>
          <w:highlight w:val="none"/>
          <w:lang w:eastAsia="zh-CN"/>
        </w:rPr>
        <w:t>相关补充证明材料</w:t>
      </w:r>
      <w:r>
        <w:rPr>
          <w:rFonts w:hint="eastAsia"/>
          <w:color w:val="auto"/>
          <w:sz w:val="22"/>
          <w:highlight w:val="none"/>
          <w:lang w:eastAsia="zh-CN"/>
        </w:rPr>
        <w:t>，否则业绩不予认可</w:t>
      </w:r>
      <w:r>
        <w:rPr>
          <w:color w:val="auto"/>
          <w:sz w:val="22"/>
          <w:highlight w:val="none"/>
          <w:lang w:eastAsia="zh-CN"/>
        </w:rPr>
        <w:t>。</w:t>
      </w:r>
    </w:p>
    <w:p>
      <w:pPr>
        <w:pStyle w:val="3"/>
        <w:ind w:firstLine="440"/>
        <w:rPr>
          <w:color w:val="auto"/>
          <w:sz w:val="22"/>
          <w:highlight w:val="none"/>
          <w:lang w:eastAsia="zh-CN"/>
        </w:rPr>
      </w:pPr>
      <w:r>
        <w:rPr>
          <w:rFonts w:hint="eastAsia"/>
          <w:color w:val="auto"/>
          <w:sz w:val="22"/>
          <w:highlight w:val="none"/>
          <w:lang w:eastAsia="zh-CN"/>
        </w:rPr>
        <w:t>3、钢结构指钢箱梁或钢组合梁或钢桁架梁或钢桥塔或钢锚梁。若桥梁钢结构制造是由总包单位（施工单位）进行招标比选，以中标通知书、合同协议书和总包单位（施工单位）的交</w:t>
      </w:r>
      <w:r>
        <w:rPr>
          <w:rFonts w:hint="eastAsia"/>
          <w:color w:val="auto"/>
          <w:sz w:val="22"/>
          <w:highlight w:val="none"/>
          <w:u w:val="single"/>
          <w:lang w:eastAsia="zh-CN"/>
        </w:rPr>
        <w:t>（竣）</w:t>
      </w:r>
      <w:r>
        <w:rPr>
          <w:rFonts w:hint="eastAsia"/>
          <w:color w:val="auto"/>
          <w:sz w:val="22"/>
          <w:highlight w:val="none"/>
          <w:lang w:eastAsia="zh-CN"/>
        </w:rPr>
        <w:t>工验收证书的复印件来证明</w:t>
      </w:r>
      <w:r>
        <w:rPr>
          <w:color w:val="auto"/>
          <w:sz w:val="22"/>
          <w:highlight w:val="none"/>
          <w:lang w:eastAsia="zh-CN"/>
        </w:rPr>
        <w:t>业绩，从钢结构专业承包商处分包的钢结构制造业绩视为无效业绩。</w:t>
      </w:r>
    </w:p>
    <w:p>
      <w:pPr>
        <w:pStyle w:val="2"/>
        <w:spacing w:line="360" w:lineRule="auto"/>
        <w:ind w:left="0" w:firstLine="440"/>
        <w:rPr>
          <w:color w:val="auto"/>
          <w:sz w:val="22"/>
          <w:highlight w:val="none"/>
        </w:rPr>
      </w:pPr>
      <w:r>
        <w:rPr>
          <w:rFonts w:hint="eastAsia"/>
          <w:color w:val="auto"/>
          <w:sz w:val="22"/>
          <w:highlight w:val="none"/>
        </w:rPr>
        <w:t>4、近5年是指</w:t>
      </w:r>
      <w:r>
        <w:rPr>
          <w:color w:val="auto"/>
          <w:sz w:val="22"/>
          <w:highlight w:val="none"/>
        </w:rPr>
        <w:t>20</w:t>
      </w:r>
      <w:r>
        <w:rPr>
          <w:rFonts w:hint="eastAsia"/>
          <w:color w:val="auto"/>
          <w:sz w:val="22"/>
          <w:highlight w:val="none"/>
        </w:rPr>
        <w:t>18年1月</w:t>
      </w:r>
      <w:r>
        <w:rPr>
          <w:color w:val="auto"/>
          <w:sz w:val="22"/>
          <w:highlight w:val="none"/>
        </w:rPr>
        <w:t>1</w:t>
      </w:r>
      <w:r>
        <w:rPr>
          <w:rFonts w:hint="eastAsia"/>
          <w:color w:val="auto"/>
          <w:sz w:val="22"/>
          <w:highlight w:val="none"/>
        </w:rPr>
        <w:t>日至投标文件递交之日止。</w:t>
      </w: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p>
    <w:p>
      <w:pPr>
        <w:pStyle w:val="2"/>
        <w:ind w:firstLine="482"/>
        <w:rPr>
          <w:b/>
          <w:color w:val="auto"/>
          <w:highlight w:val="none"/>
        </w:rPr>
      </w:pPr>
      <w:bookmarkStart w:id="1" w:name="_GoBack"/>
    </w:p>
    <w:bookmarkEnd w:id="1"/>
    <w:p>
      <w:pPr>
        <w:ind w:firstLine="0" w:firstLineChars="0"/>
        <w:jc w:val="center"/>
        <w:rPr>
          <w:b/>
          <w:bCs/>
          <w:color w:val="auto"/>
          <w:highlight w:val="none"/>
        </w:rPr>
      </w:pPr>
      <w:r>
        <w:rPr>
          <w:rFonts w:hint="eastAsia"/>
          <w:b/>
          <w:color w:val="auto"/>
          <w:highlight w:val="none"/>
        </w:rPr>
        <w:t>附录4</w:t>
      </w:r>
      <w:r>
        <w:rPr>
          <w:b/>
          <w:color w:val="auto"/>
          <w:highlight w:val="none"/>
        </w:rPr>
        <w:t xml:space="preserve"> 资格审查条件</w:t>
      </w:r>
      <w:r>
        <w:rPr>
          <w:b/>
          <w:bCs/>
          <w:color w:val="auto"/>
          <w:highlight w:val="none"/>
        </w:rPr>
        <w:t>（信誉最低要求）</w:t>
      </w:r>
    </w:p>
    <w:tbl>
      <w:tblPr>
        <w:tblStyle w:val="4"/>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8433" w:type="dxa"/>
            <w:vAlign w:val="center"/>
          </w:tcPr>
          <w:p>
            <w:pPr>
              <w:ind w:firstLine="0" w:firstLineChars="0"/>
              <w:rPr>
                <w:color w:val="auto"/>
                <w:highlight w:val="none"/>
              </w:rPr>
            </w:pPr>
            <w:r>
              <w:rPr>
                <w:color w:val="auto"/>
                <w:highlight w:val="none"/>
              </w:rPr>
              <w:t>1</w:t>
            </w:r>
            <w:r>
              <w:rPr>
                <w:rFonts w:hint="eastAsia"/>
                <w:color w:val="auto"/>
                <w:highlight w:val="none"/>
              </w:rPr>
              <w:t>、</w:t>
            </w:r>
            <w:r>
              <w:rPr>
                <w:color w:val="auto"/>
                <w:highlight w:val="none"/>
              </w:rPr>
              <w:t>投标人未处于被责令停业，财产被接管、冻结、破产状态；</w:t>
            </w:r>
          </w:p>
          <w:p>
            <w:pPr>
              <w:ind w:firstLine="0" w:firstLineChars="0"/>
              <w:rPr>
                <w:color w:val="auto"/>
                <w:highlight w:val="none"/>
              </w:rPr>
            </w:pPr>
            <w:r>
              <w:rPr>
                <w:color w:val="auto"/>
                <w:highlight w:val="none"/>
              </w:rPr>
              <w:t>2</w:t>
            </w:r>
            <w:r>
              <w:rPr>
                <w:rFonts w:hint="eastAsia"/>
                <w:color w:val="auto"/>
                <w:highlight w:val="none"/>
              </w:rPr>
              <w:t>、</w:t>
            </w:r>
            <w:r>
              <w:rPr>
                <w:color w:val="auto"/>
                <w:highlight w:val="none"/>
              </w:rPr>
              <w:t>未被交通运输部、广东省交通运输厅通报并取消相应投标资格（处在有效期内）</w:t>
            </w:r>
            <w:r>
              <w:rPr>
                <w:rFonts w:hint="eastAsia"/>
                <w:color w:val="auto"/>
                <w:highlight w:val="none"/>
              </w:rPr>
              <w:t>。</w:t>
            </w:r>
          </w:p>
        </w:tc>
      </w:tr>
    </w:tbl>
    <w:p>
      <w:pPr>
        <w:ind w:firstLine="0" w:firstLineChars="0"/>
        <w:jc w:val="center"/>
        <w:rPr>
          <w:b/>
          <w:color w:val="auto"/>
          <w:highlight w:val="none"/>
        </w:rPr>
      </w:pPr>
    </w:p>
    <w:p>
      <w:pPr>
        <w:ind w:firstLine="0" w:firstLineChars="0"/>
        <w:jc w:val="center"/>
        <w:rPr>
          <w:b/>
          <w:color w:val="auto"/>
          <w:highlight w:val="none"/>
        </w:rPr>
      </w:pPr>
    </w:p>
    <w:p>
      <w:pPr>
        <w:ind w:firstLine="0" w:firstLineChars="0"/>
        <w:jc w:val="center"/>
        <w:rPr>
          <w:b/>
          <w:color w:val="auto"/>
          <w:highlight w:val="none"/>
        </w:rPr>
      </w:pPr>
      <w:r>
        <w:rPr>
          <w:rFonts w:hint="eastAsia"/>
          <w:b/>
          <w:color w:val="auto"/>
          <w:highlight w:val="none"/>
        </w:rPr>
        <w:t>附录5</w:t>
      </w:r>
      <w:r>
        <w:rPr>
          <w:b/>
          <w:color w:val="auto"/>
          <w:highlight w:val="none"/>
        </w:rPr>
        <w:t xml:space="preserve"> 资格审查条件（</w:t>
      </w:r>
      <w:r>
        <w:rPr>
          <w:rFonts w:hint="eastAsia"/>
          <w:b/>
          <w:color w:val="auto"/>
          <w:highlight w:val="none"/>
        </w:rPr>
        <w:t>项目经理和项目总工</w:t>
      </w:r>
      <w:r>
        <w:rPr>
          <w:b/>
          <w:color w:val="auto"/>
          <w:highlight w:val="none"/>
        </w:rPr>
        <w:t>最低要求）</w:t>
      </w:r>
    </w:p>
    <w:tbl>
      <w:tblPr>
        <w:tblStyle w:val="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973"/>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07" w:type="dxa"/>
            <w:vAlign w:val="center"/>
          </w:tcPr>
          <w:p>
            <w:pPr>
              <w:spacing w:line="240" w:lineRule="auto"/>
              <w:ind w:firstLine="0" w:firstLineChars="0"/>
              <w:jc w:val="center"/>
              <w:rPr>
                <w:color w:val="auto"/>
                <w:highlight w:val="none"/>
              </w:rPr>
            </w:pPr>
            <w:r>
              <w:rPr>
                <w:color w:val="auto"/>
                <w:highlight w:val="none"/>
              </w:rPr>
              <w:t>人员</w:t>
            </w:r>
          </w:p>
        </w:tc>
        <w:tc>
          <w:tcPr>
            <w:tcW w:w="973" w:type="dxa"/>
            <w:vAlign w:val="center"/>
          </w:tcPr>
          <w:p>
            <w:pPr>
              <w:spacing w:line="240" w:lineRule="auto"/>
              <w:ind w:firstLine="0" w:firstLineChars="0"/>
              <w:jc w:val="center"/>
              <w:rPr>
                <w:color w:val="auto"/>
                <w:highlight w:val="none"/>
              </w:rPr>
            </w:pPr>
            <w:r>
              <w:rPr>
                <w:color w:val="auto"/>
                <w:highlight w:val="none"/>
              </w:rPr>
              <w:t>数量</w:t>
            </w:r>
          </w:p>
        </w:tc>
        <w:tc>
          <w:tcPr>
            <w:tcW w:w="6115" w:type="dxa"/>
            <w:vAlign w:val="center"/>
          </w:tcPr>
          <w:p>
            <w:pPr>
              <w:spacing w:line="240" w:lineRule="auto"/>
              <w:ind w:firstLine="0" w:firstLineChars="0"/>
              <w:jc w:val="center"/>
              <w:rPr>
                <w:color w:val="auto"/>
                <w:highlight w:val="none"/>
              </w:rPr>
            </w:pPr>
            <w:r>
              <w:rPr>
                <w:rFonts w:hint="eastAsia"/>
                <w:color w:val="auto"/>
                <w:highlight w:val="none"/>
              </w:rPr>
              <w:t>资格</w:t>
            </w:r>
            <w:r>
              <w:rPr>
                <w:color w:val="auto"/>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407" w:type="dxa"/>
            <w:vAlign w:val="center"/>
          </w:tcPr>
          <w:p>
            <w:pPr>
              <w:spacing w:line="240" w:lineRule="auto"/>
              <w:ind w:firstLine="0" w:firstLineChars="0"/>
              <w:jc w:val="center"/>
              <w:rPr>
                <w:color w:val="auto"/>
                <w:szCs w:val="21"/>
                <w:highlight w:val="none"/>
              </w:rPr>
            </w:pPr>
            <w:r>
              <w:rPr>
                <w:color w:val="auto"/>
                <w:szCs w:val="21"/>
                <w:highlight w:val="none"/>
              </w:rPr>
              <w:t>项目经理</w:t>
            </w:r>
          </w:p>
        </w:tc>
        <w:tc>
          <w:tcPr>
            <w:tcW w:w="973" w:type="dxa"/>
            <w:vAlign w:val="center"/>
          </w:tcPr>
          <w:p>
            <w:pPr>
              <w:spacing w:line="240" w:lineRule="auto"/>
              <w:ind w:firstLine="0" w:firstLineChars="0"/>
              <w:jc w:val="center"/>
              <w:rPr>
                <w:color w:val="auto"/>
                <w:szCs w:val="21"/>
                <w:highlight w:val="none"/>
              </w:rPr>
            </w:pPr>
            <w:r>
              <w:rPr>
                <w:color w:val="auto"/>
                <w:szCs w:val="21"/>
                <w:highlight w:val="none"/>
              </w:rPr>
              <w:t>1</w:t>
            </w:r>
          </w:p>
        </w:tc>
        <w:tc>
          <w:tcPr>
            <w:tcW w:w="6115" w:type="dxa"/>
            <w:vAlign w:val="center"/>
          </w:tcPr>
          <w:p>
            <w:pPr>
              <w:spacing w:line="276" w:lineRule="auto"/>
              <w:ind w:firstLine="0" w:firstLineChars="0"/>
              <w:jc w:val="left"/>
              <w:rPr>
                <w:bCs/>
                <w:color w:val="auto"/>
                <w:szCs w:val="21"/>
                <w:highlight w:val="none"/>
              </w:rPr>
            </w:pPr>
            <w:r>
              <w:rPr>
                <w:rFonts w:hint="eastAsia" w:ascii="宋体" w:hAnsi="宋体" w:cs="宋体"/>
                <w:color w:val="auto"/>
                <w:szCs w:val="24"/>
                <w:highlight w:val="none"/>
              </w:rPr>
              <w:t>工程师或以上职称，并持有公路工程或建筑工程或市政工程专业壹级注册建造师任职资格证书，且注册单位为投标人），具有有效安全生产“三类人员”B类证书</w:t>
            </w:r>
            <w:r>
              <w:rPr>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407" w:type="dxa"/>
            <w:vAlign w:val="center"/>
          </w:tcPr>
          <w:p>
            <w:pPr>
              <w:spacing w:line="240" w:lineRule="auto"/>
              <w:ind w:firstLine="0" w:firstLineChars="0"/>
              <w:jc w:val="center"/>
              <w:rPr>
                <w:color w:val="auto"/>
                <w:szCs w:val="21"/>
                <w:highlight w:val="none"/>
              </w:rPr>
            </w:pPr>
            <w:r>
              <w:rPr>
                <w:color w:val="auto"/>
                <w:szCs w:val="21"/>
                <w:highlight w:val="none"/>
              </w:rPr>
              <w:t>项目总工</w:t>
            </w:r>
          </w:p>
        </w:tc>
        <w:tc>
          <w:tcPr>
            <w:tcW w:w="973" w:type="dxa"/>
            <w:vAlign w:val="center"/>
          </w:tcPr>
          <w:p>
            <w:pPr>
              <w:spacing w:line="240" w:lineRule="auto"/>
              <w:ind w:firstLine="0" w:firstLineChars="0"/>
              <w:jc w:val="center"/>
              <w:rPr>
                <w:color w:val="auto"/>
                <w:szCs w:val="21"/>
                <w:highlight w:val="none"/>
              </w:rPr>
            </w:pPr>
            <w:r>
              <w:rPr>
                <w:color w:val="auto"/>
                <w:szCs w:val="21"/>
                <w:highlight w:val="none"/>
              </w:rPr>
              <w:t>1</w:t>
            </w:r>
          </w:p>
        </w:tc>
        <w:tc>
          <w:tcPr>
            <w:tcW w:w="6115" w:type="dxa"/>
            <w:vAlign w:val="center"/>
          </w:tcPr>
          <w:p>
            <w:pPr>
              <w:spacing w:line="276" w:lineRule="auto"/>
              <w:ind w:firstLine="0" w:firstLineChars="0"/>
              <w:jc w:val="left"/>
              <w:rPr>
                <w:color w:val="auto"/>
                <w:szCs w:val="21"/>
                <w:highlight w:val="none"/>
              </w:rPr>
            </w:pPr>
            <w:r>
              <w:rPr>
                <w:color w:val="auto"/>
                <w:szCs w:val="21"/>
                <w:highlight w:val="none"/>
              </w:rPr>
              <w:t>具有高级职称，</w:t>
            </w:r>
            <w:r>
              <w:rPr>
                <w:rFonts w:hint="eastAsia"/>
                <w:color w:val="auto"/>
                <w:szCs w:val="21"/>
                <w:highlight w:val="none"/>
              </w:rPr>
              <w:t>担任项目总工职务成功完成过至少</w:t>
            </w:r>
            <w:r>
              <w:rPr>
                <w:color w:val="auto"/>
                <w:szCs w:val="21"/>
                <w:highlight w:val="none"/>
              </w:rPr>
              <w:t xml:space="preserve">1 </w:t>
            </w:r>
            <w:r>
              <w:rPr>
                <w:rFonts w:hint="eastAsia"/>
                <w:color w:val="auto"/>
                <w:szCs w:val="21"/>
                <w:highlight w:val="none"/>
              </w:rPr>
              <w:t>座</w:t>
            </w:r>
            <w:r>
              <w:rPr>
                <w:rFonts w:hint="eastAsia"/>
                <w:color w:val="auto"/>
                <w:highlight w:val="none"/>
              </w:rPr>
              <w:t>钢结构桥梁（钢板梁、钢箱梁及钢混组合梁中钢梁结构形式的桥梁）</w:t>
            </w:r>
            <w:r>
              <w:rPr>
                <w:rFonts w:hint="eastAsia"/>
                <w:color w:val="auto"/>
                <w:szCs w:val="21"/>
                <w:highlight w:val="none"/>
              </w:rPr>
              <w:t>制造项目。</w:t>
            </w:r>
          </w:p>
        </w:tc>
      </w:tr>
    </w:tbl>
    <w:p>
      <w:pPr>
        <w:spacing w:before="120" w:beforeLines="50"/>
        <w:ind w:firstLine="440"/>
        <w:rPr>
          <w:color w:val="auto"/>
          <w:sz w:val="22"/>
          <w:highlight w:val="none"/>
          <w:lang w:val="zh-CN"/>
        </w:rPr>
      </w:pPr>
      <w:r>
        <w:rPr>
          <w:color w:val="auto"/>
          <w:sz w:val="22"/>
          <w:highlight w:val="none"/>
          <w:lang w:val="zh-CN"/>
        </w:rPr>
        <w:t>注：</w:t>
      </w:r>
      <w:r>
        <w:rPr>
          <w:rFonts w:hint="eastAsia"/>
          <w:color w:val="auto"/>
          <w:sz w:val="22"/>
          <w:highlight w:val="none"/>
          <w:lang w:val="zh-CN"/>
        </w:rPr>
        <w:t>项目经理和项目总工须提供相关证明材料。</w:t>
      </w:r>
    </w:p>
    <w:p>
      <w:pPr>
        <w:ind w:firstLine="0" w:firstLineChars="0"/>
        <w:jc w:val="center"/>
        <w:rPr>
          <w:b/>
          <w:color w:val="auto"/>
          <w:highlight w:val="none"/>
        </w:rPr>
      </w:pPr>
      <w:r>
        <w:rPr>
          <w:color w:val="auto"/>
          <w:sz w:val="22"/>
          <w:szCs w:val="24"/>
          <w:highlight w:val="none"/>
        </w:rPr>
        <w:br w:type="page"/>
      </w:r>
      <w:r>
        <w:rPr>
          <w:rFonts w:hint="eastAsia"/>
          <w:b/>
          <w:color w:val="auto"/>
          <w:highlight w:val="none"/>
        </w:rPr>
        <w:t>附录6</w:t>
      </w:r>
      <w:r>
        <w:rPr>
          <w:b/>
          <w:color w:val="auto"/>
          <w:highlight w:val="none"/>
        </w:rPr>
        <w:t>资格审查条件（</w:t>
      </w:r>
      <w:r>
        <w:rPr>
          <w:rFonts w:hint="eastAsia"/>
          <w:b/>
          <w:color w:val="auto"/>
          <w:highlight w:val="none"/>
        </w:rPr>
        <w:t>其他主要管理</w:t>
      </w:r>
      <w:r>
        <w:rPr>
          <w:b/>
          <w:color w:val="auto"/>
          <w:highlight w:val="none"/>
        </w:rPr>
        <w:t>人员</w:t>
      </w:r>
      <w:r>
        <w:rPr>
          <w:rFonts w:hint="eastAsia"/>
          <w:b/>
          <w:color w:val="auto"/>
          <w:highlight w:val="none"/>
        </w:rPr>
        <w:t>和技术人员</w:t>
      </w:r>
      <w:r>
        <w:rPr>
          <w:b/>
          <w:color w:val="auto"/>
          <w:highlight w:val="none"/>
        </w:rPr>
        <w:t>最低要求）</w:t>
      </w:r>
    </w:p>
    <w:tbl>
      <w:tblPr>
        <w:tblStyle w:val="4"/>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1043"/>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02" w:type="dxa"/>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人员</w:t>
            </w:r>
          </w:p>
        </w:tc>
        <w:tc>
          <w:tcPr>
            <w:tcW w:w="1043" w:type="dxa"/>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数量</w:t>
            </w:r>
          </w:p>
        </w:tc>
        <w:tc>
          <w:tcPr>
            <w:tcW w:w="5471" w:type="dxa"/>
            <w:vAlign w:val="center"/>
          </w:tcPr>
          <w:p>
            <w:pPr>
              <w:spacing w:line="240" w:lineRule="auto"/>
              <w:ind w:firstLine="0" w:firstLineChars="0"/>
              <w:jc w:val="center"/>
              <w:rPr>
                <w:b/>
                <w:bCs/>
                <w:color w:val="auto"/>
                <w:sz w:val="21"/>
                <w:szCs w:val="21"/>
                <w:highlight w:val="none"/>
              </w:rPr>
            </w:pPr>
            <w:r>
              <w:rPr>
                <w:rFonts w:hint="eastAsia"/>
                <w:b/>
                <w:bCs/>
                <w:color w:val="auto"/>
                <w:sz w:val="21"/>
                <w:szCs w:val="21"/>
                <w:highlight w:val="none"/>
              </w:rPr>
              <w:t>资格</w:t>
            </w:r>
            <w:r>
              <w:rPr>
                <w:b/>
                <w:bCs/>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钢结构工程师</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spacing w:line="240" w:lineRule="auto"/>
              <w:ind w:firstLine="0" w:firstLineChars="0"/>
              <w:jc w:val="left"/>
              <w:rPr>
                <w:color w:val="auto"/>
                <w:sz w:val="21"/>
                <w:szCs w:val="21"/>
                <w:highlight w:val="none"/>
              </w:rPr>
            </w:pPr>
            <w:r>
              <w:rPr>
                <w:color w:val="auto"/>
                <w:sz w:val="21"/>
                <w:szCs w:val="21"/>
                <w:highlight w:val="none"/>
              </w:rPr>
              <w:t>10</w:t>
            </w:r>
            <w:r>
              <w:rPr>
                <w:rFonts w:hint="eastAsia"/>
                <w:color w:val="auto"/>
                <w:sz w:val="21"/>
                <w:szCs w:val="21"/>
                <w:highlight w:val="none"/>
              </w:rPr>
              <w:t>年或以上钢结构制造工作经验。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焊接工程师</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5471" w:type="dxa"/>
            <w:vAlign w:val="center"/>
          </w:tcPr>
          <w:p>
            <w:pPr>
              <w:spacing w:line="240" w:lineRule="auto"/>
              <w:ind w:firstLine="0" w:firstLineChars="0"/>
              <w:jc w:val="left"/>
              <w:rPr>
                <w:color w:val="auto"/>
                <w:sz w:val="21"/>
                <w:szCs w:val="21"/>
                <w:highlight w:val="none"/>
              </w:rPr>
            </w:pPr>
            <w:r>
              <w:rPr>
                <w:rFonts w:hint="eastAsia"/>
                <w:color w:val="auto"/>
                <w:sz w:val="21"/>
                <w:szCs w:val="21"/>
                <w:highlight w:val="none"/>
              </w:rPr>
              <w:t>中级或以上技术职称、具有5年或以上钢结构制造工作经验。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试验检测工程师</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autoSpaceDE w:val="0"/>
              <w:autoSpaceDN w:val="0"/>
              <w:adjustRightInd w:val="0"/>
              <w:spacing w:line="240" w:lineRule="auto"/>
              <w:ind w:firstLine="0" w:firstLineChars="0"/>
              <w:jc w:val="left"/>
              <w:rPr>
                <w:color w:val="auto"/>
                <w:sz w:val="21"/>
                <w:szCs w:val="21"/>
                <w:highlight w:val="none"/>
              </w:rPr>
            </w:pPr>
            <w:r>
              <w:rPr>
                <w:color w:val="auto"/>
                <w:sz w:val="21"/>
                <w:szCs w:val="21"/>
                <w:highlight w:val="none"/>
              </w:rPr>
              <w:t>10</w:t>
            </w:r>
            <w:r>
              <w:rPr>
                <w:rFonts w:hint="eastAsia"/>
                <w:color w:val="auto"/>
                <w:sz w:val="21"/>
                <w:szCs w:val="21"/>
                <w:highlight w:val="none"/>
              </w:rPr>
              <w:t>年或以上钢结构试验检测管理工作经验；具备国家相关部门认可的试验检测工程师证书。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质检工程师</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spacing w:line="240" w:lineRule="auto"/>
              <w:ind w:firstLine="0" w:firstLineChars="0"/>
              <w:jc w:val="left"/>
              <w:rPr>
                <w:color w:val="auto"/>
                <w:sz w:val="21"/>
                <w:szCs w:val="21"/>
                <w:highlight w:val="none"/>
              </w:rPr>
            </w:pPr>
            <w:r>
              <w:rPr>
                <w:rFonts w:hint="eastAsia"/>
                <w:color w:val="auto"/>
                <w:sz w:val="21"/>
                <w:szCs w:val="21"/>
                <w:highlight w:val="none"/>
              </w:rPr>
              <w:t>中级或以上技术职称、具有5年或以上钢结构质量管理工作经验；具有桥梁钢结构</w:t>
            </w:r>
            <w:r>
              <w:rPr>
                <w:color w:val="auto"/>
                <w:sz w:val="21"/>
                <w:szCs w:val="21"/>
                <w:highlight w:val="none"/>
              </w:rPr>
              <w:t>质检工作</w:t>
            </w:r>
            <w:r>
              <w:rPr>
                <w:rFonts w:hint="eastAsia"/>
                <w:color w:val="auto"/>
                <w:sz w:val="21"/>
                <w:szCs w:val="21"/>
                <w:highlight w:val="none"/>
              </w:rPr>
              <w:t>经历</w:t>
            </w:r>
            <w:r>
              <w:rPr>
                <w:color w:val="auto"/>
                <w:sz w:val="21"/>
                <w:szCs w:val="21"/>
                <w:highlight w:val="none"/>
              </w:rPr>
              <w:t>，具有</w:t>
            </w:r>
            <w:r>
              <w:rPr>
                <w:rFonts w:hint="eastAsia"/>
                <w:color w:val="auto"/>
                <w:sz w:val="21"/>
                <w:szCs w:val="21"/>
                <w:highlight w:val="none"/>
              </w:rPr>
              <w:t>质检岗位证书或培训证书</w:t>
            </w:r>
            <w:r>
              <w:rPr>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涂装工程师</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autoSpaceDE w:val="0"/>
              <w:autoSpaceDN w:val="0"/>
              <w:adjustRightInd w:val="0"/>
              <w:spacing w:line="240" w:lineRule="auto"/>
              <w:ind w:firstLine="0" w:firstLineChars="0"/>
              <w:jc w:val="left"/>
              <w:rPr>
                <w:color w:val="auto"/>
                <w:sz w:val="21"/>
                <w:szCs w:val="21"/>
                <w:highlight w:val="none"/>
              </w:rPr>
            </w:pPr>
            <w:r>
              <w:rPr>
                <w:rFonts w:hint="eastAsia"/>
                <w:color w:val="auto"/>
                <w:sz w:val="21"/>
                <w:szCs w:val="21"/>
                <w:highlight w:val="none"/>
              </w:rPr>
              <w:t>中级或以上技术职称、具有5年或以上涂装相关工作经验。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测量工程师</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autoSpaceDE w:val="0"/>
              <w:autoSpaceDN w:val="0"/>
              <w:adjustRightInd w:val="0"/>
              <w:spacing w:line="240" w:lineRule="auto"/>
              <w:ind w:firstLine="0" w:firstLineChars="0"/>
              <w:jc w:val="left"/>
              <w:rPr>
                <w:color w:val="auto"/>
                <w:sz w:val="21"/>
                <w:szCs w:val="21"/>
                <w:highlight w:val="none"/>
              </w:rPr>
            </w:pPr>
            <w:r>
              <w:rPr>
                <w:rFonts w:hint="eastAsia"/>
                <w:color w:val="auto"/>
                <w:sz w:val="21"/>
                <w:szCs w:val="21"/>
                <w:highlight w:val="none"/>
              </w:rPr>
              <w:t>中级或以上技术职称、具有</w:t>
            </w:r>
            <w:r>
              <w:rPr>
                <w:color w:val="auto"/>
                <w:sz w:val="21"/>
                <w:szCs w:val="21"/>
                <w:highlight w:val="none"/>
              </w:rPr>
              <w:t xml:space="preserve">5 </w:t>
            </w:r>
            <w:r>
              <w:rPr>
                <w:rFonts w:hint="eastAsia"/>
                <w:color w:val="auto"/>
                <w:sz w:val="21"/>
                <w:szCs w:val="21"/>
                <w:highlight w:val="none"/>
              </w:rPr>
              <w:t>年或以上测量工作经验。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安全员</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spacing w:line="240" w:lineRule="auto"/>
              <w:ind w:firstLine="0" w:firstLineChars="0"/>
              <w:jc w:val="left"/>
              <w:rPr>
                <w:color w:val="auto"/>
                <w:sz w:val="21"/>
                <w:szCs w:val="21"/>
                <w:highlight w:val="none"/>
              </w:rPr>
            </w:pPr>
            <w:r>
              <w:rPr>
                <w:rFonts w:hint="eastAsia"/>
                <w:color w:val="auto"/>
                <w:sz w:val="21"/>
                <w:szCs w:val="21"/>
                <w:highlight w:val="none"/>
              </w:rPr>
              <w:t>负责</w:t>
            </w:r>
            <w:r>
              <w:rPr>
                <w:color w:val="auto"/>
                <w:sz w:val="21"/>
                <w:szCs w:val="21"/>
                <w:highlight w:val="none"/>
              </w:rPr>
              <w:t>安全生产工作5年</w:t>
            </w:r>
            <w:r>
              <w:rPr>
                <w:rFonts w:hint="eastAsia"/>
                <w:color w:val="auto"/>
                <w:sz w:val="21"/>
                <w:szCs w:val="21"/>
                <w:highlight w:val="none"/>
              </w:rPr>
              <w:t>或</w:t>
            </w:r>
            <w:r>
              <w:rPr>
                <w:color w:val="auto"/>
                <w:sz w:val="21"/>
                <w:szCs w:val="21"/>
                <w:highlight w:val="none"/>
              </w:rPr>
              <w:t>以上</w:t>
            </w:r>
            <w:r>
              <w:rPr>
                <w:rFonts w:hint="eastAsia"/>
                <w:color w:val="auto"/>
                <w:sz w:val="21"/>
                <w:szCs w:val="21"/>
                <w:highlight w:val="none"/>
              </w:rPr>
              <w:t>，</w:t>
            </w:r>
            <w:r>
              <w:rPr>
                <w:color w:val="auto"/>
                <w:sz w:val="21"/>
                <w:szCs w:val="21"/>
                <w:highlight w:val="none"/>
              </w:rPr>
              <w:t>经安全培训合格，</w:t>
            </w:r>
            <w:r>
              <w:rPr>
                <w:rFonts w:hint="eastAsia"/>
                <w:color w:val="auto"/>
                <w:sz w:val="21"/>
                <w:szCs w:val="21"/>
                <w:highlight w:val="none"/>
              </w:rPr>
              <w:t>具有安全生产“三类人员”C类证书</w:t>
            </w:r>
            <w:r>
              <w:rPr>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202" w:type="dxa"/>
            <w:vAlign w:val="center"/>
          </w:tcPr>
          <w:p>
            <w:pPr>
              <w:spacing w:line="240" w:lineRule="auto"/>
              <w:ind w:firstLine="382" w:firstLineChars="182"/>
              <w:rPr>
                <w:color w:val="auto"/>
                <w:sz w:val="21"/>
                <w:szCs w:val="21"/>
                <w:highlight w:val="none"/>
              </w:rPr>
            </w:pPr>
            <w:r>
              <w:rPr>
                <w:rFonts w:hint="eastAsia"/>
                <w:color w:val="auto"/>
                <w:sz w:val="21"/>
                <w:szCs w:val="21"/>
                <w:highlight w:val="none"/>
              </w:rPr>
              <w:t>材料负责人</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spacing w:line="240" w:lineRule="auto"/>
              <w:ind w:firstLine="0" w:firstLineChars="0"/>
              <w:jc w:val="left"/>
              <w:rPr>
                <w:color w:val="auto"/>
                <w:sz w:val="21"/>
                <w:szCs w:val="21"/>
                <w:highlight w:val="none"/>
              </w:rPr>
            </w:pPr>
            <w:r>
              <w:rPr>
                <w:color w:val="auto"/>
                <w:sz w:val="21"/>
                <w:szCs w:val="21"/>
                <w:highlight w:val="none"/>
              </w:rPr>
              <w:t>5</w:t>
            </w:r>
            <w:r>
              <w:rPr>
                <w:rFonts w:hint="eastAsia"/>
                <w:color w:val="auto"/>
                <w:sz w:val="21"/>
                <w:szCs w:val="21"/>
                <w:highlight w:val="none"/>
              </w:rPr>
              <w:t>年或以上材料管理工作经验。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202" w:type="dxa"/>
            <w:vAlign w:val="center"/>
          </w:tcPr>
          <w:p>
            <w:pPr>
              <w:spacing w:line="240" w:lineRule="auto"/>
              <w:ind w:firstLine="480"/>
              <w:rPr>
                <w:color w:val="auto"/>
                <w:sz w:val="21"/>
                <w:szCs w:val="21"/>
                <w:highlight w:val="none"/>
              </w:rPr>
            </w:pPr>
            <w:r>
              <w:rPr>
                <w:rFonts w:hint="eastAsia"/>
                <w:color w:val="auto"/>
                <w:sz w:val="21"/>
                <w:szCs w:val="21"/>
                <w:highlight w:val="none"/>
              </w:rPr>
              <w:t>财务负责人</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spacing w:line="240" w:lineRule="auto"/>
              <w:ind w:firstLine="0" w:firstLineChars="0"/>
              <w:jc w:val="left"/>
              <w:rPr>
                <w:color w:val="auto"/>
                <w:sz w:val="21"/>
                <w:szCs w:val="21"/>
                <w:highlight w:val="none"/>
              </w:rPr>
            </w:pPr>
            <w:r>
              <w:rPr>
                <w:rFonts w:hint="eastAsia"/>
                <w:color w:val="auto"/>
                <w:sz w:val="21"/>
                <w:szCs w:val="21"/>
                <w:highlight w:val="none"/>
              </w:rPr>
              <w:t>财务相关专业中级或以上技术职称，</w:t>
            </w:r>
            <w:r>
              <w:rPr>
                <w:color w:val="auto"/>
                <w:sz w:val="21"/>
                <w:szCs w:val="21"/>
                <w:highlight w:val="none"/>
              </w:rPr>
              <w:t xml:space="preserve">5 </w:t>
            </w:r>
            <w:r>
              <w:rPr>
                <w:rFonts w:hint="eastAsia"/>
                <w:color w:val="auto"/>
                <w:sz w:val="21"/>
                <w:szCs w:val="21"/>
                <w:highlight w:val="none"/>
              </w:rPr>
              <w:t>年或以上财务管理工作经验。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20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计划统计负责人</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5471" w:type="dxa"/>
            <w:vAlign w:val="center"/>
          </w:tcPr>
          <w:p>
            <w:pPr>
              <w:spacing w:line="240" w:lineRule="auto"/>
              <w:ind w:firstLine="0" w:firstLineChars="0"/>
              <w:jc w:val="left"/>
              <w:rPr>
                <w:color w:val="auto"/>
                <w:sz w:val="21"/>
                <w:szCs w:val="21"/>
                <w:highlight w:val="none"/>
              </w:rPr>
            </w:pPr>
            <w:r>
              <w:rPr>
                <w:rFonts w:hint="eastAsia"/>
                <w:color w:val="auto"/>
                <w:sz w:val="21"/>
                <w:szCs w:val="21"/>
                <w:highlight w:val="none"/>
              </w:rPr>
              <w:t>中级或以上技术职称、具有</w:t>
            </w:r>
            <w:r>
              <w:rPr>
                <w:color w:val="auto"/>
                <w:sz w:val="21"/>
                <w:szCs w:val="21"/>
                <w:highlight w:val="none"/>
              </w:rPr>
              <w:t xml:space="preserve">5 </w:t>
            </w:r>
            <w:r>
              <w:rPr>
                <w:rFonts w:hint="eastAsia"/>
                <w:color w:val="auto"/>
                <w:sz w:val="21"/>
                <w:szCs w:val="21"/>
                <w:highlight w:val="none"/>
              </w:rPr>
              <w:t>年或以上计划统计工作经验。</w:t>
            </w:r>
          </w:p>
        </w:tc>
      </w:tr>
    </w:tbl>
    <w:p>
      <w:pPr>
        <w:spacing w:before="120" w:beforeLines="50"/>
        <w:ind w:firstLine="440"/>
        <w:rPr>
          <w:color w:val="auto"/>
          <w:sz w:val="22"/>
          <w:highlight w:val="none"/>
          <w:lang w:val="zh-CN"/>
        </w:rPr>
      </w:pPr>
      <w:r>
        <w:rPr>
          <w:color w:val="auto"/>
          <w:sz w:val="22"/>
          <w:highlight w:val="none"/>
          <w:lang w:val="zh-CN"/>
        </w:rPr>
        <w:t>注：</w:t>
      </w:r>
      <w:r>
        <w:rPr>
          <w:rFonts w:hint="eastAsia"/>
          <w:color w:val="auto"/>
          <w:sz w:val="22"/>
          <w:highlight w:val="none"/>
          <w:lang w:val="zh-CN"/>
        </w:rPr>
        <w:t>以上管理人员须提供承诺书，</w:t>
      </w:r>
      <w:r>
        <w:rPr>
          <w:rFonts w:hint="eastAsia"/>
          <w:color w:val="auto"/>
          <w:sz w:val="22"/>
          <w:highlight w:val="none"/>
        </w:rPr>
        <w:t>承诺中标后按上表要求配备人员</w:t>
      </w:r>
      <w:r>
        <w:rPr>
          <w:rFonts w:hint="eastAsia"/>
          <w:color w:val="auto"/>
          <w:sz w:val="22"/>
          <w:highlight w:val="none"/>
          <w:lang w:val="zh-CN"/>
        </w:rPr>
        <w:t>。</w:t>
      </w:r>
    </w:p>
    <w:p>
      <w:pPr>
        <w:ind w:firstLine="482"/>
        <w:rPr>
          <w:color w:val="auto"/>
          <w:sz w:val="22"/>
          <w:highlight w:val="none"/>
        </w:rPr>
      </w:pPr>
      <w:r>
        <w:rPr>
          <w:b/>
          <w:color w:val="auto"/>
          <w:highlight w:val="none"/>
        </w:rPr>
        <w:br w:type="page"/>
      </w:r>
    </w:p>
    <w:p>
      <w:pPr>
        <w:ind w:firstLine="0" w:firstLineChars="0"/>
        <w:jc w:val="center"/>
        <w:rPr>
          <w:b/>
          <w:color w:val="auto"/>
          <w:highlight w:val="none"/>
        </w:rPr>
      </w:pPr>
      <w:r>
        <w:rPr>
          <w:rFonts w:hint="eastAsia"/>
          <w:b/>
          <w:color w:val="auto"/>
          <w:highlight w:val="none"/>
        </w:rPr>
        <w:t>附录7</w:t>
      </w:r>
      <w:r>
        <w:rPr>
          <w:b/>
          <w:color w:val="auto"/>
          <w:highlight w:val="none"/>
        </w:rPr>
        <w:t>资格审查条件（</w:t>
      </w:r>
      <w:r>
        <w:rPr>
          <w:rFonts w:hint="eastAsia"/>
          <w:b/>
          <w:color w:val="auto"/>
          <w:highlight w:val="none"/>
        </w:rPr>
        <w:t>机械设备</w:t>
      </w:r>
      <w:r>
        <w:rPr>
          <w:b/>
          <w:color w:val="auto"/>
          <w:highlight w:val="none"/>
        </w:rPr>
        <w:t>最低要求）</w:t>
      </w:r>
    </w:p>
    <w:tbl>
      <w:tblPr>
        <w:tblStyle w:val="4"/>
        <w:tblW w:w="8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62"/>
        <w:gridCol w:w="2249"/>
        <w:gridCol w:w="2213"/>
        <w:gridCol w:w="742"/>
        <w:gridCol w:w="784"/>
        <w:gridCol w:w="13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8"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序号</w:t>
            </w:r>
          </w:p>
        </w:tc>
        <w:tc>
          <w:tcPr>
            <w:tcW w:w="2711" w:type="dxa"/>
            <w:gridSpan w:val="2"/>
            <w:tcBorders>
              <w:top w:val="single" w:color="auto" w:sz="12" w:space="0"/>
            </w:tcBorders>
            <w:vAlign w:val="center"/>
          </w:tcPr>
          <w:p>
            <w:pPr>
              <w:pStyle w:val="8"/>
              <w:jc w:val="center"/>
              <w:rPr>
                <w:color w:val="auto"/>
                <w:kern w:val="0"/>
                <w:highlight w:val="none"/>
              </w:rPr>
            </w:pPr>
            <w:r>
              <w:rPr>
                <w:rFonts w:hint="eastAsia"/>
                <w:color w:val="auto"/>
                <w:kern w:val="0"/>
                <w:highlight w:val="none"/>
              </w:rPr>
              <w:t>设备名称</w:t>
            </w:r>
          </w:p>
        </w:tc>
        <w:tc>
          <w:tcPr>
            <w:tcW w:w="2213"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功能、规格、参数</w:t>
            </w:r>
          </w:p>
        </w:tc>
        <w:tc>
          <w:tcPr>
            <w:tcW w:w="742"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单位</w:t>
            </w:r>
          </w:p>
        </w:tc>
        <w:tc>
          <w:tcPr>
            <w:tcW w:w="784"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数量</w:t>
            </w:r>
          </w:p>
        </w:tc>
        <w:tc>
          <w:tcPr>
            <w:tcW w:w="1348"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1</w:t>
            </w:r>
          </w:p>
        </w:tc>
        <w:tc>
          <w:tcPr>
            <w:tcW w:w="462" w:type="dxa"/>
            <w:vMerge w:val="restart"/>
            <w:vAlign w:val="center"/>
          </w:tcPr>
          <w:p>
            <w:pPr>
              <w:pStyle w:val="8"/>
              <w:jc w:val="center"/>
              <w:rPr>
                <w:color w:val="auto"/>
                <w:kern w:val="0"/>
                <w:highlight w:val="none"/>
              </w:rPr>
            </w:pPr>
            <w:r>
              <w:rPr>
                <w:rFonts w:hint="eastAsia"/>
                <w:color w:val="auto"/>
                <w:kern w:val="0"/>
                <w:highlight w:val="none"/>
              </w:rPr>
              <w:t>下料设备</w:t>
            </w:r>
          </w:p>
        </w:tc>
        <w:tc>
          <w:tcPr>
            <w:tcW w:w="2249" w:type="dxa"/>
            <w:vAlign w:val="center"/>
          </w:tcPr>
          <w:p>
            <w:pPr>
              <w:pStyle w:val="8"/>
              <w:jc w:val="center"/>
              <w:rPr>
                <w:color w:val="auto"/>
                <w:kern w:val="0"/>
                <w:highlight w:val="none"/>
              </w:rPr>
            </w:pPr>
            <w:r>
              <w:rPr>
                <w:rFonts w:hint="eastAsia"/>
                <w:color w:val="auto"/>
                <w:kern w:val="0"/>
                <w:highlight w:val="none"/>
              </w:rPr>
              <w:t>钢板预处理线</w:t>
            </w:r>
          </w:p>
        </w:tc>
        <w:tc>
          <w:tcPr>
            <w:tcW w:w="2213" w:type="dxa"/>
            <w:vAlign w:val="center"/>
          </w:tcPr>
          <w:p>
            <w:pPr>
              <w:pStyle w:val="8"/>
              <w:jc w:val="center"/>
              <w:rPr>
                <w:color w:val="auto"/>
                <w:kern w:val="0"/>
                <w:highlight w:val="none"/>
              </w:rPr>
            </w:pPr>
            <w:r>
              <w:rPr>
                <w:rFonts w:hint="eastAsia"/>
                <w:color w:val="auto"/>
                <w:kern w:val="0"/>
                <w:highlight w:val="none"/>
              </w:rPr>
              <w:t>宽度≥</w:t>
            </w:r>
            <w:r>
              <w:rPr>
                <w:color w:val="auto"/>
                <w:kern w:val="0"/>
                <w:highlight w:val="none"/>
              </w:rPr>
              <w:t xml:space="preserve">4 </w:t>
            </w:r>
            <w:r>
              <w:rPr>
                <w:rFonts w:hint="eastAsia"/>
                <w:color w:val="auto"/>
                <w:kern w:val="0"/>
                <w:highlight w:val="none"/>
              </w:rPr>
              <w:t>米</w:t>
            </w:r>
          </w:p>
        </w:tc>
        <w:tc>
          <w:tcPr>
            <w:tcW w:w="742" w:type="dxa"/>
            <w:vAlign w:val="center"/>
          </w:tcPr>
          <w:p>
            <w:pPr>
              <w:pStyle w:val="8"/>
              <w:jc w:val="center"/>
              <w:rPr>
                <w:color w:val="auto"/>
                <w:kern w:val="0"/>
                <w:highlight w:val="none"/>
              </w:rPr>
            </w:pPr>
            <w:r>
              <w:rPr>
                <w:rFonts w:hint="eastAsia"/>
                <w:color w:val="auto"/>
                <w:kern w:val="0"/>
                <w:highlight w:val="none"/>
              </w:rPr>
              <w:t>条</w:t>
            </w:r>
          </w:p>
        </w:tc>
        <w:tc>
          <w:tcPr>
            <w:tcW w:w="784" w:type="dxa"/>
            <w:vAlign w:val="center"/>
          </w:tcPr>
          <w:p>
            <w:pPr>
              <w:pStyle w:val="8"/>
              <w:jc w:val="center"/>
              <w:rPr>
                <w:color w:val="auto"/>
                <w:kern w:val="0"/>
                <w:highlight w:val="none"/>
              </w:rPr>
            </w:pPr>
            <w:r>
              <w:rPr>
                <w:rFonts w:hint="eastAsia"/>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2</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钢板矫正机</w:t>
            </w:r>
          </w:p>
        </w:tc>
        <w:tc>
          <w:tcPr>
            <w:tcW w:w="2213" w:type="dxa"/>
            <w:vAlign w:val="center"/>
          </w:tcPr>
          <w:p>
            <w:pPr>
              <w:pStyle w:val="8"/>
              <w:jc w:val="center"/>
              <w:rPr>
                <w:color w:val="auto"/>
                <w:kern w:val="0"/>
                <w:highlight w:val="none"/>
              </w:rPr>
            </w:pPr>
            <w:r>
              <w:rPr>
                <w:rFonts w:hint="eastAsia"/>
                <w:color w:val="auto"/>
                <w:kern w:val="0"/>
                <w:highlight w:val="none"/>
              </w:rPr>
              <w:t>宽度≥</w:t>
            </w:r>
            <w:r>
              <w:rPr>
                <w:color w:val="auto"/>
                <w:kern w:val="0"/>
                <w:highlight w:val="none"/>
              </w:rPr>
              <w:t>3.2</w:t>
            </w:r>
            <w:r>
              <w:rPr>
                <w:rFonts w:hint="eastAsia"/>
                <w:color w:val="auto"/>
                <w:kern w:val="0"/>
                <w:highlight w:val="none"/>
              </w:rPr>
              <w:t>米</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3</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数控切割机</w:t>
            </w:r>
          </w:p>
        </w:tc>
        <w:tc>
          <w:tcPr>
            <w:tcW w:w="2213" w:type="dxa"/>
            <w:vAlign w:val="center"/>
          </w:tcPr>
          <w:p>
            <w:pPr>
              <w:pStyle w:val="8"/>
              <w:jc w:val="center"/>
              <w:rPr>
                <w:color w:val="auto"/>
                <w:kern w:val="0"/>
                <w:highlight w:val="none"/>
              </w:rPr>
            </w:pPr>
            <w:r>
              <w:rPr>
                <w:rFonts w:hint="eastAsia"/>
                <w:color w:val="auto"/>
                <w:kern w:val="0"/>
                <w:highlight w:val="none"/>
              </w:rPr>
              <w:t>宽度≥</w:t>
            </w:r>
            <w:r>
              <w:rPr>
                <w:color w:val="auto"/>
                <w:kern w:val="0"/>
                <w:highlight w:val="none"/>
              </w:rPr>
              <w:t xml:space="preserve">4 </w:t>
            </w:r>
            <w:r>
              <w:rPr>
                <w:rFonts w:hint="eastAsia"/>
                <w:color w:val="auto"/>
                <w:kern w:val="0"/>
                <w:highlight w:val="none"/>
              </w:rPr>
              <w:t>米</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4</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等离子切割机</w:t>
            </w:r>
          </w:p>
        </w:tc>
        <w:tc>
          <w:tcPr>
            <w:tcW w:w="2213" w:type="dxa"/>
            <w:vAlign w:val="center"/>
          </w:tcPr>
          <w:p>
            <w:pPr>
              <w:pStyle w:val="8"/>
              <w:jc w:val="center"/>
              <w:rPr>
                <w:color w:val="auto"/>
                <w:kern w:val="0"/>
                <w:highlight w:val="none"/>
              </w:rPr>
            </w:pPr>
            <w:r>
              <w:rPr>
                <w:rFonts w:hint="eastAsia"/>
                <w:color w:val="auto"/>
                <w:kern w:val="0"/>
                <w:highlight w:val="none"/>
              </w:rPr>
              <w:t>宽度≥</w:t>
            </w:r>
            <w:r>
              <w:rPr>
                <w:color w:val="auto"/>
                <w:kern w:val="0"/>
                <w:highlight w:val="none"/>
              </w:rPr>
              <w:t xml:space="preserve">4 </w:t>
            </w:r>
            <w:r>
              <w:rPr>
                <w:rFonts w:hint="eastAsia"/>
                <w:color w:val="auto"/>
                <w:kern w:val="0"/>
                <w:highlight w:val="none"/>
              </w:rPr>
              <w:t>米</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5</w:t>
            </w:r>
          </w:p>
        </w:tc>
        <w:tc>
          <w:tcPr>
            <w:tcW w:w="462" w:type="dxa"/>
            <w:vMerge w:val="restart"/>
            <w:vAlign w:val="center"/>
          </w:tcPr>
          <w:p>
            <w:pPr>
              <w:pStyle w:val="8"/>
              <w:jc w:val="center"/>
              <w:rPr>
                <w:color w:val="auto"/>
                <w:kern w:val="0"/>
                <w:highlight w:val="none"/>
              </w:rPr>
            </w:pPr>
            <w:r>
              <w:rPr>
                <w:rFonts w:hint="eastAsia"/>
                <w:color w:val="auto"/>
                <w:kern w:val="0"/>
                <w:highlight w:val="none"/>
              </w:rPr>
              <w:t>钢板加工设备</w:t>
            </w:r>
          </w:p>
        </w:tc>
        <w:tc>
          <w:tcPr>
            <w:tcW w:w="2249" w:type="dxa"/>
            <w:vAlign w:val="center"/>
          </w:tcPr>
          <w:p>
            <w:pPr>
              <w:pStyle w:val="8"/>
              <w:jc w:val="center"/>
              <w:rPr>
                <w:color w:val="auto"/>
                <w:kern w:val="0"/>
                <w:highlight w:val="none"/>
              </w:rPr>
            </w:pPr>
            <w:r>
              <w:rPr>
                <w:rFonts w:hint="eastAsia"/>
                <w:color w:val="auto"/>
                <w:kern w:val="0"/>
                <w:highlight w:val="none"/>
              </w:rPr>
              <w:t>数控钻床</w:t>
            </w:r>
          </w:p>
        </w:tc>
        <w:tc>
          <w:tcPr>
            <w:tcW w:w="2213" w:type="dxa"/>
            <w:vAlign w:val="center"/>
          </w:tcPr>
          <w:p>
            <w:pPr>
              <w:pStyle w:val="8"/>
              <w:jc w:val="center"/>
              <w:rPr>
                <w:color w:val="auto"/>
                <w:kern w:val="0"/>
                <w:highlight w:val="none"/>
              </w:rPr>
            </w:pP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6</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摇臂钻床</w:t>
            </w:r>
          </w:p>
        </w:tc>
        <w:tc>
          <w:tcPr>
            <w:tcW w:w="2213" w:type="dxa"/>
            <w:vAlign w:val="center"/>
          </w:tcPr>
          <w:p>
            <w:pPr>
              <w:pStyle w:val="8"/>
              <w:jc w:val="center"/>
              <w:rPr>
                <w:color w:val="auto"/>
                <w:kern w:val="0"/>
                <w:highlight w:val="none"/>
              </w:rPr>
            </w:pPr>
            <w:r>
              <w:rPr>
                <w:rFonts w:hint="eastAsia"/>
                <w:color w:val="auto"/>
                <w:kern w:val="0"/>
                <w:highlight w:val="none"/>
              </w:rPr>
              <w:t>孔径满足设计要求</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rFonts w:hint="eastAsia"/>
                <w:color w:val="auto"/>
                <w:kern w:val="0"/>
                <w:highlight w:val="none"/>
              </w:rPr>
              <w:t>7</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坡口铣床</w:t>
            </w:r>
          </w:p>
        </w:tc>
        <w:tc>
          <w:tcPr>
            <w:tcW w:w="2213"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3米及其以上</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rFonts w:hint="eastAsia"/>
                <w:color w:val="auto"/>
                <w:kern w:val="0"/>
                <w:highlight w:val="none"/>
              </w:rPr>
              <w:t>8</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刨边机（或铣边机）</w:t>
            </w:r>
          </w:p>
        </w:tc>
        <w:tc>
          <w:tcPr>
            <w:tcW w:w="2213"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3米及其以上</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2</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rFonts w:hint="eastAsia"/>
                <w:color w:val="auto"/>
                <w:kern w:val="0"/>
                <w:highlight w:val="none"/>
              </w:rPr>
              <w:t>9</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数控折弯机</w:t>
            </w:r>
          </w:p>
        </w:tc>
        <w:tc>
          <w:tcPr>
            <w:tcW w:w="2213"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3米及其以上</w:t>
            </w: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0</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全自动倒棱设备</w:t>
            </w:r>
          </w:p>
        </w:tc>
        <w:tc>
          <w:tcPr>
            <w:tcW w:w="2213" w:type="dxa"/>
            <w:vAlign w:val="center"/>
          </w:tcPr>
          <w:p>
            <w:pPr>
              <w:pStyle w:val="8"/>
              <w:jc w:val="center"/>
              <w:rPr>
                <w:color w:val="auto"/>
                <w:kern w:val="0"/>
                <w:highlight w:val="none"/>
              </w:rPr>
            </w:pP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color w:val="auto"/>
                <w:kern w:val="0"/>
                <w:highlight w:val="none"/>
              </w:rPr>
              <w:t>1</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1</w:t>
            </w:r>
          </w:p>
        </w:tc>
        <w:tc>
          <w:tcPr>
            <w:tcW w:w="462" w:type="dxa"/>
            <w:vMerge w:val="restart"/>
            <w:vAlign w:val="center"/>
          </w:tcPr>
          <w:p>
            <w:pPr>
              <w:pStyle w:val="8"/>
              <w:jc w:val="center"/>
              <w:rPr>
                <w:color w:val="auto"/>
                <w:kern w:val="0"/>
                <w:highlight w:val="none"/>
              </w:rPr>
            </w:pPr>
            <w:r>
              <w:rPr>
                <w:rFonts w:hint="eastAsia"/>
                <w:color w:val="auto"/>
                <w:kern w:val="0"/>
                <w:highlight w:val="none"/>
              </w:rPr>
              <w:t>焊接设备</w:t>
            </w:r>
          </w:p>
        </w:tc>
        <w:tc>
          <w:tcPr>
            <w:tcW w:w="2249" w:type="dxa"/>
            <w:vAlign w:val="center"/>
          </w:tcPr>
          <w:p>
            <w:pPr>
              <w:pStyle w:val="8"/>
              <w:jc w:val="center"/>
              <w:rPr>
                <w:color w:val="auto"/>
                <w:kern w:val="0"/>
                <w:highlight w:val="none"/>
              </w:rPr>
            </w:pPr>
            <w:r>
              <w:rPr>
                <w:rFonts w:hint="eastAsia"/>
                <w:color w:val="auto"/>
                <w:kern w:val="0"/>
                <w:highlight w:val="none"/>
              </w:rPr>
              <w:t>埋弧自动焊机</w:t>
            </w:r>
          </w:p>
        </w:tc>
        <w:tc>
          <w:tcPr>
            <w:tcW w:w="2213" w:type="dxa"/>
            <w:vAlign w:val="center"/>
          </w:tcPr>
          <w:p>
            <w:pPr>
              <w:pStyle w:val="8"/>
              <w:jc w:val="center"/>
              <w:rPr>
                <w:color w:val="auto"/>
                <w:kern w:val="0"/>
                <w:highlight w:val="none"/>
              </w:rPr>
            </w:pP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10</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2</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color w:val="auto"/>
                <w:kern w:val="0"/>
                <w:highlight w:val="none"/>
              </w:rPr>
              <w:t>CO</w:t>
            </w:r>
            <w:r>
              <w:rPr>
                <w:color w:val="auto"/>
                <w:kern w:val="0"/>
                <w:highlight w:val="none"/>
                <w:vertAlign w:val="subscript"/>
              </w:rPr>
              <w:t>2</w:t>
            </w:r>
            <w:r>
              <w:rPr>
                <w:rFonts w:hint="eastAsia"/>
                <w:color w:val="auto"/>
                <w:kern w:val="0"/>
                <w:highlight w:val="none"/>
              </w:rPr>
              <w:t>气体保护焊机</w:t>
            </w:r>
          </w:p>
        </w:tc>
        <w:tc>
          <w:tcPr>
            <w:tcW w:w="2213" w:type="dxa"/>
            <w:vAlign w:val="center"/>
          </w:tcPr>
          <w:p>
            <w:pPr>
              <w:pStyle w:val="8"/>
              <w:jc w:val="center"/>
              <w:rPr>
                <w:color w:val="auto"/>
                <w:kern w:val="0"/>
                <w:highlight w:val="none"/>
              </w:rPr>
            </w:pP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rFonts w:hint="eastAsia"/>
                <w:color w:val="auto"/>
                <w:kern w:val="0"/>
                <w:highlight w:val="none"/>
              </w:rPr>
              <w:t>10</w:t>
            </w:r>
          </w:p>
        </w:tc>
        <w:tc>
          <w:tcPr>
            <w:tcW w:w="1348"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8" w:type="dxa"/>
            <w:vAlign w:val="center"/>
          </w:tcPr>
          <w:p>
            <w:pPr>
              <w:pStyle w:val="8"/>
              <w:jc w:val="center"/>
              <w:rPr>
                <w:color w:val="auto"/>
                <w:kern w:val="0"/>
                <w:highlight w:val="none"/>
              </w:rPr>
            </w:pPr>
            <w:r>
              <w:rPr>
                <w:color w:val="auto"/>
                <w:kern w:val="0"/>
                <w:highlight w:val="none"/>
              </w:rPr>
              <w:t>1</w:t>
            </w:r>
            <w:r>
              <w:rPr>
                <w:rFonts w:hint="eastAsia"/>
                <w:color w:val="auto"/>
                <w:kern w:val="0"/>
                <w:highlight w:val="none"/>
              </w:rPr>
              <w:t>3</w:t>
            </w:r>
          </w:p>
        </w:tc>
        <w:tc>
          <w:tcPr>
            <w:tcW w:w="462" w:type="dxa"/>
            <w:vMerge w:val="continue"/>
            <w:vAlign w:val="center"/>
          </w:tcPr>
          <w:p>
            <w:pPr>
              <w:pStyle w:val="8"/>
              <w:jc w:val="center"/>
              <w:rPr>
                <w:color w:val="auto"/>
                <w:kern w:val="0"/>
                <w:highlight w:val="none"/>
              </w:rPr>
            </w:pPr>
          </w:p>
        </w:tc>
        <w:tc>
          <w:tcPr>
            <w:tcW w:w="2249" w:type="dxa"/>
            <w:vAlign w:val="center"/>
          </w:tcPr>
          <w:p>
            <w:pPr>
              <w:pStyle w:val="8"/>
              <w:jc w:val="center"/>
              <w:rPr>
                <w:color w:val="auto"/>
                <w:kern w:val="0"/>
                <w:highlight w:val="none"/>
              </w:rPr>
            </w:pPr>
            <w:r>
              <w:rPr>
                <w:rFonts w:hint="eastAsia"/>
                <w:color w:val="auto"/>
                <w:kern w:val="0"/>
                <w:highlight w:val="none"/>
              </w:rPr>
              <w:t>远红外焊剂烘箱</w:t>
            </w:r>
          </w:p>
        </w:tc>
        <w:tc>
          <w:tcPr>
            <w:tcW w:w="2213" w:type="dxa"/>
            <w:vAlign w:val="center"/>
          </w:tcPr>
          <w:p>
            <w:pPr>
              <w:pStyle w:val="8"/>
              <w:jc w:val="center"/>
              <w:rPr>
                <w:color w:val="auto"/>
                <w:kern w:val="0"/>
                <w:highlight w:val="none"/>
              </w:rPr>
            </w:pPr>
          </w:p>
        </w:tc>
        <w:tc>
          <w:tcPr>
            <w:tcW w:w="742" w:type="dxa"/>
            <w:vAlign w:val="center"/>
          </w:tcPr>
          <w:p>
            <w:pPr>
              <w:pStyle w:val="8"/>
              <w:jc w:val="center"/>
              <w:rPr>
                <w:color w:val="auto"/>
                <w:kern w:val="0"/>
                <w:highlight w:val="none"/>
              </w:rPr>
            </w:pPr>
            <w:r>
              <w:rPr>
                <w:rFonts w:hint="eastAsia"/>
                <w:color w:val="auto"/>
                <w:kern w:val="0"/>
                <w:highlight w:val="none"/>
              </w:rPr>
              <w:t>台</w:t>
            </w:r>
          </w:p>
        </w:tc>
        <w:tc>
          <w:tcPr>
            <w:tcW w:w="784" w:type="dxa"/>
            <w:vAlign w:val="center"/>
          </w:tcPr>
          <w:p>
            <w:pPr>
              <w:pStyle w:val="8"/>
              <w:jc w:val="center"/>
              <w:rPr>
                <w:color w:val="auto"/>
                <w:kern w:val="0"/>
                <w:highlight w:val="none"/>
              </w:rPr>
            </w:pPr>
            <w:r>
              <w:rPr>
                <w:color w:val="auto"/>
                <w:kern w:val="0"/>
                <w:highlight w:val="none"/>
              </w:rPr>
              <w:t>10</w:t>
            </w:r>
          </w:p>
        </w:tc>
        <w:tc>
          <w:tcPr>
            <w:tcW w:w="1348" w:type="dxa"/>
            <w:vAlign w:val="center"/>
          </w:tcPr>
          <w:p>
            <w:pPr>
              <w:pStyle w:val="8"/>
              <w:jc w:val="center"/>
              <w:rPr>
                <w:color w:val="auto"/>
                <w:kern w:val="0"/>
                <w:highlight w:val="none"/>
              </w:rPr>
            </w:pPr>
          </w:p>
        </w:tc>
      </w:tr>
    </w:tbl>
    <w:p>
      <w:pPr>
        <w:ind w:firstLine="440"/>
        <w:rPr>
          <w:color w:val="auto"/>
          <w:sz w:val="22"/>
          <w:highlight w:val="none"/>
        </w:rPr>
      </w:pPr>
      <w:r>
        <w:rPr>
          <w:rFonts w:hint="eastAsia"/>
          <w:color w:val="auto"/>
          <w:sz w:val="22"/>
          <w:highlight w:val="none"/>
        </w:rPr>
        <w:t>注：</w:t>
      </w:r>
    </w:p>
    <w:p>
      <w:pPr>
        <w:ind w:firstLine="440"/>
        <w:rPr>
          <w:color w:val="auto"/>
          <w:sz w:val="22"/>
          <w:highlight w:val="none"/>
          <w:lang w:val="zh-CN"/>
        </w:rPr>
      </w:pPr>
      <w:r>
        <w:rPr>
          <w:rFonts w:hint="eastAsia"/>
          <w:color w:val="auto"/>
          <w:sz w:val="22"/>
          <w:highlight w:val="none"/>
        </w:rPr>
        <w:t>①</w:t>
      </w:r>
      <w:r>
        <w:rPr>
          <w:color w:val="auto"/>
          <w:sz w:val="22"/>
          <w:highlight w:val="none"/>
        </w:rPr>
        <w:t xml:space="preserve"> </w:t>
      </w:r>
      <w:r>
        <w:rPr>
          <w:rFonts w:hint="eastAsia"/>
          <w:color w:val="auto"/>
          <w:sz w:val="22"/>
          <w:highlight w:val="none"/>
          <w:lang w:val="zh-CN"/>
        </w:rPr>
        <w:t>以上设备须提供承诺书。</w:t>
      </w:r>
    </w:p>
    <w:p>
      <w:pPr>
        <w:ind w:firstLine="440"/>
        <w:rPr>
          <w:color w:val="auto"/>
          <w:sz w:val="22"/>
          <w:highlight w:val="none"/>
        </w:rPr>
      </w:pPr>
      <w:r>
        <w:rPr>
          <w:rFonts w:hint="eastAsia"/>
          <w:color w:val="auto"/>
          <w:sz w:val="22"/>
          <w:highlight w:val="none"/>
        </w:rPr>
        <w:t>②</w:t>
      </w:r>
      <w:r>
        <w:rPr>
          <w:color w:val="auto"/>
          <w:sz w:val="22"/>
          <w:highlight w:val="none"/>
        </w:rPr>
        <w:t xml:space="preserve"> </w:t>
      </w:r>
      <w:r>
        <w:rPr>
          <w:rFonts w:hint="eastAsia"/>
          <w:color w:val="auto"/>
          <w:sz w:val="22"/>
          <w:highlight w:val="none"/>
        </w:rPr>
        <w:t>本表所列设备为完成本项目所需主要机械设备的最低要求，投标人应根据具体的工程需要（如生产组织计划、拼装场地设置等）测算实际所需的主要机械设备，如起重运输设备、涂装设备等，并在技术组织方案中提出；如投标人中标后，投入的主要机械设备不能满足项目生产需要的，招标人有权要求中标人按照合同规定提供相应的设备。</w:t>
      </w:r>
    </w:p>
    <w:p>
      <w:pPr>
        <w:ind w:firstLine="440"/>
        <w:rPr>
          <w:color w:val="auto"/>
          <w:sz w:val="22"/>
          <w:highlight w:val="none"/>
        </w:rPr>
      </w:pPr>
      <w:r>
        <w:rPr>
          <w:color w:val="auto"/>
          <w:sz w:val="22"/>
          <w:highlight w:val="none"/>
        </w:rPr>
        <w:br w:type="page"/>
      </w:r>
    </w:p>
    <w:p>
      <w:pPr>
        <w:ind w:firstLine="0" w:firstLineChars="0"/>
        <w:jc w:val="center"/>
        <w:rPr>
          <w:b/>
          <w:color w:val="auto"/>
          <w:highlight w:val="none"/>
        </w:rPr>
      </w:pPr>
      <w:r>
        <w:rPr>
          <w:rFonts w:hint="eastAsia"/>
          <w:b/>
          <w:color w:val="auto"/>
          <w:highlight w:val="none"/>
        </w:rPr>
        <w:t xml:space="preserve">附录8 </w:t>
      </w:r>
      <w:r>
        <w:rPr>
          <w:b/>
          <w:color w:val="auto"/>
          <w:highlight w:val="none"/>
        </w:rPr>
        <w:t xml:space="preserve"> 资格审查条件（</w:t>
      </w:r>
      <w:r>
        <w:rPr>
          <w:rFonts w:hint="eastAsia"/>
          <w:b/>
          <w:color w:val="auto"/>
          <w:highlight w:val="none"/>
        </w:rPr>
        <w:t>特殊机械设备</w:t>
      </w:r>
      <w:r>
        <w:rPr>
          <w:b/>
          <w:color w:val="auto"/>
          <w:highlight w:val="none"/>
        </w:rPr>
        <w:t>最低要求）</w:t>
      </w:r>
    </w:p>
    <w:tbl>
      <w:tblPr>
        <w:tblStyle w:val="4"/>
        <w:tblW w:w="88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039"/>
        <w:gridCol w:w="2396"/>
        <w:gridCol w:w="757"/>
        <w:gridCol w:w="757"/>
        <w:gridCol w:w="2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89"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序号</w:t>
            </w:r>
          </w:p>
        </w:tc>
        <w:tc>
          <w:tcPr>
            <w:tcW w:w="2039"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设备名称</w:t>
            </w:r>
          </w:p>
        </w:tc>
        <w:tc>
          <w:tcPr>
            <w:tcW w:w="2396"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功能、规格、参数</w:t>
            </w:r>
          </w:p>
        </w:tc>
        <w:tc>
          <w:tcPr>
            <w:tcW w:w="757"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单位</w:t>
            </w:r>
          </w:p>
        </w:tc>
        <w:tc>
          <w:tcPr>
            <w:tcW w:w="757"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数量</w:t>
            </w:r>
          </w:p>
        </w:tc>
        <w:tc>
          <w:tcPr>
            <w:tcW w:w="2177" w:type="dxa"/>
            <w:tcBorders>
              <w:top w:val="single" w:color="auto" w:sz="12" w:space="0"/>
            </w:tcBorders>
            <w:vAlign w:val="center"/>
          </w:tcPr>
          <w:p>
            <w:pPr>
              <w:pStyle w:val="8"/>
              <w:jc w:val="center"/>
              <w:rPr>
                <w:color w:val="auto"/>
                <w:kern w:val="0"/>
                <w:highlight w:val="none"/>
              </w:rPr>
            </w:pPr>
            <w:r>
              <w:rPr>
                <w:rFonts w:hint="eastAsia"/>
                <w:color w:val="auto"/>
                <w:kern w:val="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89" w:type="dxa"/>
            <w:vAlign w:val="center"/>
          </w:tcPr>
          <w:p>
            <w:pPr>
              <w:pStyle w:val="8"/>
              <w:jc w:val="center"/>
              <w:rPr>
                <w:color w:val="auto"/>
                <w:kern w:val="0"/>
                <w:highlight w:val="none"/>
              </w:rPr>
            </w:pPr>
            <w:r>
              <w:rPr>
                <w:color w:val="auto"/>
                <w:kern w:val="0"/>
                <w:highlight w:val="none"/>
              </w:rPr>
              <w:t>1</w:t>
            </w:r>
          </w:p>
        </w:tc>
        <w:tc>
          <w:tcPr>
            <w:tcW w:w="2039" w:type="dxa"/>
            <w:vAlign w:val="center"/>
          </w:tcPr>
          <w:p>
            <w:pPr>
              <w:pStyle w:val="8"/>
              <w:jc w:val="center"/>
              <w:rPr>
                <w:color w:val="auto"/>
                <w:kern w:val="0"/>
                <w:highlight w:val="none"/>
              </w:rPr>
            </w:pPr>
            <w:r>
              <w:rPr>
                <w:rFonts w:hint="eastAsia"/>
                <w:color w:val="auto"/>
                <w:kern w:val="0"/>
                <w:highlight w:val="none"/>
              </w:rPr>
              <w:t>数控切割设备</w:t>
            </w:r>
          </w:p>
        </w:tc>
        <w:tc>
          <w:tcPr>
            <w:tcW w:w="2396" w:type="dxa"/>
            <w:vAlign w:val="center"/>
          </w:tcPr>
          <w:p>
            <w:pPr>
              <w:pStyle w:val="8"/>
              <w:jc w:val="center"/>
              <w:rPr>
                <w:color w:val="auto"/>
                <w:kern w:val="0"/>
                <w:highlight w:val="none"/>
              </w:rPr>
            </w:pPr>
            <w:r>
              <w:rPr>
                <w:rFonts w:hint="eastAsia"/>
                <w:color w:val="auto"/>
                <w:kern w:val="0"/>
                <w:highlight w:val="none"/>
              </w:rPr>
              <w:t>切割厚度4</w:t>
            </w:r>
            <w:r>
              <w:rPr>
                <w:color w:val="auto"/>
                <w:kern w:val="0"/>
                <w:highlight w:val="none"/>
              </w:rPr>
              <w:t>-80mm</w:t>
            </w:r>
            <w:r>
              <w:rPr>
                <w:rFonts w:hint="eastAsia"/>
                <w:color w:val="auto"/>
                <w:kern w:val="0"/>
                <w:highlight w:val="none"/>
              </w:rPr>
              <w:t>，轨距</w:t>
            </w:r>
            <w:r>
              <w:rPr>
                <w:color w:val="auto"/>
                <w:kern w:val="0"/>
                <w:highlight w:val="none"/>
              </w:rPr>
              <w:t>4.0</w:t>
            </w:r>
            <w:r>
              <w:rPr>
                <w:rFonts w:hint="eastAsia"/>
                <w:color w:val="auto"/>
                <w:kern w:val="0"/>
                <w:highlight w:val="none"/>
              </w:rPr>
              <w:t>m及其以上</w:t>
            </w:r>
          </w:p>
        </w:tc>
        <w:tc>
          <w:tcPr>
            <w:tcW w:w="757" w:type="dxa"/>
            <w:vAlign w:val="center"/>
          </w:tcPr>
          <w:p>
            <w:pPr>
              <w:pStyle w:val="8"/>
              <w:jc w:val="center"/>
              <w:rPr>
                <w:color w:val="auto"/>
                <w:kern w:val="0"/>
                <w:highlight w:val="none"/>
              </w:rPr>
            </w:pPr>
            <w:r>
              <w:rPr>
                <w:rFonts w:hint="eastAsia"/>
                <w:color w:val="auto"/>
                <w:kern w:val="0"/>
                <w:highlight w:val="none"/>
              </w:rPr>
              <w:t>台</w:t>
            </w:r>
          </w:p>
        </w:tc>
        <w:tc>
          <w:tcPr>
            <w:tcW w:w="757" w:type="dxa"/>
            <w:vAlign w:val="center"/>
          </w:tcPr>
          <w:p>
            <w:pPr>
              <w:pStyle w:val="8"/>
              <w:jc w:val="center"/>
              <w:rPr>
                <w:color w:val="auto"/>
                <w:kern w:val="0"/>
                <w:highlight w:val="none"/>
              </w:rPr>
            </w:pPr>
            <w:r>
              <w:rPr>
                <w:rFonts w:hint="eastAsia"/>
                <w:color w:val="auto"/>
                <w:kern w:val="0"/>
                <w:highlight w:val="none"/>
              </w:rPr>
              <w:t>1</w:t>
            </w:r>
          </w:p>
        </w:tc>
        <w:tc>
          <w:tcPr>
            <w:tcW w:w="2177" w:type="dxa"/>
            <w:vAlign w:val="center"/>
          </w:tcPr>
          <w:p>
            <w:pPr>
              <w:pStyle w:val="8"/>
              <w:jc w:val="center"/>
              <w:rPr>
                <w:color w:val="auto"/>
                <w:kern w:val="0"/>
                <w:highlight w:val="none"/>
              </w:rPr>
            </w:pPr>
            <w:r>
              <w:rPr>
                <w:rFonts w:hint="eastAsia"/>
                <w:color w:val="auto"/>
                <w:kern w:val="0"/>
                <w:highlight w:val="none"/>
              </w:rPr>
              <w:t>含自动编程、自动划线、自动切割、自动打号功能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89" w:type="dxa"/>
            <w:vAlign w:val="center"/>
          </w:tcPr>
          <w:p>
            <w:pPr>
              <w:pStyle w:val="8"/>
              <w:jc w:val="center"/>
              <w:rPr>
                <w:color w:val="auto"/>
                <w:kern w:val="0"/>
                <w:highlight w:val="none"/>
              </w:rPr>
            </w:pPr>
            <w:r>
              <w:rPr>
                <w:rFonts w:hint="eastAsia"/>
                <w:color w:val="auto"/>
                <w:kern w:val="0"/>
                <w:highlight w:val="none"/>
              </w:rPr>
              <w:t>2</w:t>
            </w:r>
          </w:p>
        </w:tc>
        <w:tc>
          <w:tcPr>
            <w:tcW w:w="2039" w:type="dxa"/>
            <w:vAlign w:val="center"/>
          </w:tcPr>
          <w:p>
            <w:pPr>
              <w:pStyle w:val="8"/>
              <w:jc w:val="center"/>
              <w:rPr>
                <w:color w:val="auto"/>
                <w:kern w:val="0"/>
                <w:highlight w:val="none"/>
              </w:rPr>
            </w:pPr>
            <w:r>
              <w:rPr>
                <w:rFonts w:hint="eastAsia"/>
                <w:color w:val="auto"/>
                <w:kern w:val="0"/>
                <w:highlight w:val="none"/>
              </w:rPr>
              <w:t>板式加劲肋门式多头自动焊机</w:t>
            </w:r>
          </w:p>
        </w:tc>
        <w:tc>
          <w:tcPr>
            <w:tcW w:w="2396" w:type="dxa"/>
            <w:vAlign w:val="center"/>
          </w:tcPr>
          <w:p>
            <w:pPr>
              <w:pStyle w:val="8"/>
              <w:jc w:val="center"/>
              <w:rPr>
                <w:color w:val="auto"/>
                <w:kern w:val="0"/>
                <w:highlight w:val="none"/>
              </w:rPr>
            </w:pPr>
            <w:r>
              <w:rPr>
                <w:rFonts w:hint="eastAsia"/>
                <w:color w:val="auto"/>
                <w:kern w:val="0"/>
                <w:highlight w:val="none"/>
              </w:rPr>
              <w:t>多个焊接机头，轨距3</w:t>
            </w:r>
            <w:r>
              <w:rPr>
                <w:color w:val="auto"/>
                <w:kern w:val="0"/>
                <w:highlight w:val="none"/>
              </w:rPr>
              <w:t>.0</w:t>
            </w:r>
            <w:r>
              <w:rPr>
                <w:rFonts w:hint="eastAsia"/>
                <w:color w:val="auto"/>
                <w:kern w:val="0"/>
                <w:highlight w:val="none"/>
              </w:rPr>
              <w:t>米及其以上</w:t>
            </w:r>
          </w:p>
        </w:tc>
        <w:tc>
          <w:tcPr>
            <w:tcW w:w="757" w:type="dxa"/>
            <w:vAlign w:val="center"/>
          </w:tcPr>
          <w:p>
            <w:pPr>
              <w:pStyle w:val="8"/>
              <w:jc w:val="center"/>
              <w:rPr>
                <w:color w:val="auto"/>
                <w:kern w:val="0"/>
                <w:highlight w:val="none"/>
              </w:rPr>
            </w:pPr>
            <w:r>
              <w:rPr>
                <w:rFonts w:hint="eastAsia"/>
                <w:color w:val="auto"/>
                <w:kern w:val="0"/>
                <w:highlight w:val="none"/>
              </w:rPr>
              <w:t>台</w:t>
            </w:r>
          </w:p>
        </w:tc>
        <w:tc>
          <w:tcPr>
            <w:tcW w:w="757" w:type="dxa"/>
            <w:vAlign w:val="center"/>
          </w:tcPr>
          <w:p>
            <w:pPr>
              <w:pStyle w:val="8"/>
              <w:jc w:val="center"/>
              <w:rPr>
                <w:color w:val="auto"/>
                <w:kern w:val="0"/>
                <w:highlight w:val="none"/>
              </w:rPr>
            </w:pPr>
            <w:r>
              <w:rPr>
                <w:color w:val="auto"/>
                <w:kern w:val="0"/>
                <w:highlight w:val="none"/>
              </w:rPr>
              <w:t>2</w:t>
            </w:r>
          </w:p>
        </w:tc>
        <w:tc>
          <w:tcPr>
            <w:tcW w:w="2177" w:type="dxa"/>
            <w:vAlign w:val="center"/>
          </w:tcPr>
          <w:p>
            <w:pPr>
              <w:pStyle w:val="8"/>
              <w:jc w:val="center"/>
              <w:rPr>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89" w:type="dxa"/>
            <w:vAlign w:val="center"/>
          </w:tcPr>
          <w:p>
            <w:pPr>
              <w:pStyle w:val="8"/>
              <w:jc w:val="center"/>
              <w:rPr>
                <w:color w:val="auto"/>
                <w:kern w:val="0"/>
                <w:highlight w:val="none"/>
              </w:rPr>
            </w:pPr>
            <w:r>
              <w:rPr>
                <w:rFonts w:hint="eastAsia"/>
                <w:color w:val="auto"/>
                <w:kern w:val="0"/>
                <w:highlight w:val="none"/>
              </w:rPr>
              <w:t>3</w:t>
            </w:r>
          </w:p>
        </w:tc>
        <w:tc>
          <w:tcPr>
            <w:tcW w:w="2039" w:type="dxa"/>
            <w:vAlign w:val="center"/>
          </w:tcPr>
          <w:p>
            <w:pPr>
              <w:pStyle w:val="8"/>
              <w:jc w:val="center"/>
              <w:rPr>
                <w:color w:val="auto"/>
                <w:kern w:val="0"/>
                <w:highlight w:val="none"/>
              </w:rPr>
            </w:pPr>
            <w:r>
              <w:rPr>
                <w:rFonts w:hint="eastAsia"/>
                <w:color w:val="auto"/>
                <w:kern w:val="0"/>
                <w:highlight w:val="none"/>
              </w:rPr>
              <w:t>板式加劲肋组装定位机床</w:t>
            </w:r>
          </w:p>
        </w:tc>
        <w:tc>
          <w:tcPr>
            <w:tcW w:w="2396" w:type="dxa"/>
            <w:vAlign w:val="center"/>
          </w:tcPr>
          <w:p>
            <w:pPr>
              <w:pStyle w:val="8"/>
              <w:jc w:val="center"/>
              <w:rPr>
                <w:color w:val="auto"/>
                <w:kern w:val="0"/>
                <w:highlight w:val="none"/>
              </w:rPr>
            </w:pPr>
            <w:r>
              <w:rPr>
                <w:rFonts w:hint="eastAsia"/>
                <w:color w:val="auto"/>
                <w:kern w:val="0"/>
                <w:highlight w:val="none"/>
              </w:rPr>
              <w:t>轨距3</w:t>
            </w:r>
            <w:r>
              <w:rPr>
                <w:color w:val="auto"/>
                <w:kern w:val="0"/>
                <w:highlight w:val="none"/>
              </w:rPr>
              <w:t>.0</w:t>
            </w:r>
            <w:r>
              <w:rPr>
                <w:rFonts w:hint="eastAsia"/>
                <w:color w:val="auto"/>
                <w:kern w:val="0"/>
                <w:highlight w:val="none"/>
              </w:rPr>
              <w:t>米及其以上</w:t>
            </w:r>
          </w:p>
        </w:tc>
        <w:tc>
          <w:tcPr>
            <w:tcW w:w="757" w:type="dxa"/>
            <w:vAlign w:val="center"/>
          </w:tcPr>
          <w:p>
            <w:pPr>
              <w:pStyle w:val="8"/>
              <w:jc w:val="center"/>
              <w:rPr>
                <w:color w:val="auto"/>
                <w:kern w:val="0"/>
                <w:highlight w:val="none"/>
              </w:rPr>
            </w:pPr>
            <w:r>
              <w:rPr>
                <w:rFonts w:hint="eastAsia"/>
                <w:color w:val="auto"/>
                <w:kern w:val="0"/>
                <w:highlight w:val="none"/>
              </w:rPr>
              <w:t>台</w:t>
            </w:r>
          </w:p>
        </w:tc>
        <w:tc>
          <w:tcPr>
            <w:tcW w:w="757" w:type="dxa"/>
            <w:vAlign w:val="center"/>
          </w:tcPr>
          <w:p>
            <w:pPr>
              <w:pStyle w:val="8"/>
              <w:jc w:val="center"/>
              <w:rPr>
                <w:color w:val="auto"/>
                <w:kern w:val="0"/>
                <w:highlight w:val="none"/>
              </w:rPr>
            </w:pPr>
            <w:r>
              <w:rPr>
                <w:color w:val="auto"/>
                <w:kern w:val="0"/>
                <w:highlight w:val="none"/>
              </w:rPr>
              <w:t>1</w:t>
            </w:r>
          </w:p>
        </w:tc>
        <w:tc>
          <w:tcPr>
            <w:tcW w:w="2177" w:type="dxa"/>
            <w:vAlign w:val="center"/>
          </w:tcPr>
          <w:p>
            <w:pPr>
              <w:pStyle w:val="8"/>
              <w:jc w:val="center"/>
              <w:rPr>
                <w:color w:val="auto"/>
                <w:kern w:val="0"/>
                <w:highlight w:val="none"/>
              </w:rPr>
            </w:pPr>
          </w:p>
        </w:tc>
      </w:tr>
    </w:tbl>
    <w:p>
      <w:pPr>
        <w:ind w:firstLine="440"/>
        <w:rPr>
          <w:color w:val="auto"/>
          <w:kern w:val="0"/>
          <w:sz w:val="22"/>
          <w:highlight w:val="none"/>
        </w:rPr>
      </w:pPr>
      <w:r>
        <w:rPr>
          <w:rFonts w:hint="eastAsia"/>
          <w:color w:val="auto"/>
          <w:kern w:val="0"/>
          <w:sz w:val="22"/>
          <w:highlight w:val="none"/>
        </w:rPr>
        <w:t>注：</w:t>
      </w:r>
    </w:p>
    <w:p>
      <w:pPr>
        <w:ind w:firstLine="440"/>
        <w:rPr>
          <w:color w:val="auto"/>
          <w:sz w:val="22"/>
          <w:highlight w:val="none"/>
          <w:lang w:val="zh-CN"/>
        </w:rPr>
      </w:pPr>
      <w:r>
        <w:rPr>
          <w:rFonts w:hint="eastAsia"/>
          <w:color w:val="auto"/>
          <w:sz w:val="22"/>
          <w:highlight w:val="none"/>
        </w:rPr>
        <w:t>①</w:t>
      </w:r>
      <w:r>
        <w:rPr>
          <w:color w:val="auto"/>
          <w:sz w:val="22"/>
          <w:highlight w:val="none"/>
        </w:rPr>
        <w:t xml:space="preserve"> </w:t>
      </w:r>
      <w:r>
        <w:rPr>
          <w:rFonts w:hint="eastAsia"/>
          <w:color w:val="auto"/>
          <w:sz w:val="22"/>
          <w:highlight w:val="none"/>
          <w:lang w:val="zh-CN"/>
        </w:rPr>
        <w:t>以上设备须提供承诺书。</w:t>
      </w:r>
    </w:p>
    <w:p>
      <w:pPr>
        <w:ind w:firstLine="440"/>
        <w:rPr>
          <w:color w:val="auto"/>
          <w:sz w:val="22"/>
          <w:highlight w:val="none"/>
        </w:rPr>
      </w:pPr>
      <w:r>
        <w:rPr>
          <w:rFonts w:hint="eastAsia"/>
          <w:color w:val="auto"/>
          <w:sz w:val="22"/>
          <w:highlight w:val="none"/>
        </w:rPr>
        <w:t>②</w:t>
      </w:r>
      <w:r>
        <w:rPr>
          <w:color w:val="auto"/>
          <w:sz w:val="22"/>
          <w:highlight w:val="none"/>
        </w:rPr>
        <w:t xml:space="preserve"> </w:t>
      </w:r>
      <w:r>
        <w:rPr>
          <w:rFonts w:hint="eastAsia"/>
          <w:color w:val="auto"/>
          <w:sz w:val="22"/>
          <w:highlight w:val="none"/>
        </w:rPr>
        <w:t>本表所列设备为完成本项目所需特殊机械设备的最低要求，投标人应根据具体的工程需要（如生产组织计划、拼装场地设置等）测算实际所需的特殊机械设备，并在技术组织方案中提出；如投标人中标后，投入的特殊机械设备不能满足项目生产需要的，招标人有权要求中标人按照合同规定提供相应的设备；</w:t>
      </w:r>
    </w:p>
    <w:p>
      <w:pPr>
        <w:ind w:firstLine="440"/>
        <w:rPr>
          <w:color w:val="auto"/>
          <w:sz w:val="22"/>
          <w:highlight w:val="none"/>
        </w:rPr>
      </w:pPr>
      <w:r>
        <w:rPr>
          <w:rFonts w:hint="eastAsia" w:hAnsi="宋体"/>
          <w:color w:val="auto"/>
          <w:sz w:val="22"/>
          <w:highlight w:val="none"/>
        </w:rPr>
        <w:t>③</w:t>
      </w:r>
      <w:r>
        <w:rPr>
          <w:rFonts w:hint="eastAsia"/>
          <w:color w:val="auto"/>
          <w:sz w:val="22"/>
          <w:highlight w:val="none"/>
        </w:rPr>
        <w:t>本表所列特殊机械设备在评审时，仅对设备数量进行强制性审查，不满足本表设备数量要求的，将不予通过资格审查；投标人中标后，应按照合同条款的规定，将特殊机械设备提交招标人审查，审查不符合要求者，投标人应无条件进行更换，否则招标人有权取消其中标资格。</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MjIyZjcyOTBkN2FlYmFjMzc2YjRmZGZhMDIyMDcifQ=="/>
  </w:docVars>
  <w:rsids>
    <w:rsidRoot w:val="766F28AA"/>
    <w:rsid w:val="766F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400" w:lineRule="atLeast"/>
      <w:ind w:left="2111" w:hanging="1631"/>
      <w:textAlignment w:val="baseline"/>
    </w:pPr>
  </w:style>
  <w:style w:type="paragraph" w:styleId="3">
    <w:name w:val="annotation text"/>
    <w:basedOn w:val="1"/>
    <w:qFormat/>
    <w:uiPriority w:val="0"/>
    <w:pPr>
      <w:jc w:val="left"/>
    </w:pPr>
    <w:rPr>
      <w:lang w:eastAsia="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文字"/>
    <w:basedOn w:val="1"/>
    <w:qFormat/>
    <w:uiPriority w:val="0"/>
    <w:pPr>
      <w:adjustRightInd w:val="0"/>
      <w:spacing w:before="60" w:after="60" w:line="420" w:lineRule="atLeast"/>
      <w:jc w:val="left"/>
      <w:textAlignment w:val="baseline"/>
    </w:pPr>
    <w:rPr>
      <w:kern w:val="0"/>
    </w:rPr>
  </w:style>
  <w:style w:type="paragraph" w:customStyle="1" w:styleId="8">
    <w:name w:val="表中文字"/>
    <w:basedOn w:val="1"/>
    <w:qFormat/>
    <w:uiPriority w:val="0"/>
    <w:pPr>
      <w:widowControl/>
      <w:spacing w:line="240" w:lineRule="auto"/>
      <w:ind w:firstLine="0" w:firstLineChars="0"/>
      <w:jc w:val="left"/>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2023-08-30T07:02:00Z</dcterms:created>
  <dc:creator>Vanny</dc:creator>
  <cp:lastModifiedBy>Vanny</cp:lastModifiedBy>
  <dcterms:modified xsi:type="dcterms:W3CDTF">2023-08-30T07:03:13Z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CB97876FD32142828EF1208A99F54CC6_11</vt:lpwstr>
  </property>
</Properties>
</file>