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001593" w14:textId="77777777" w:rsidR="00ED1B9A" w:rsidRDefault="00ED1B9A">
      <w:pPr>
        <w:spacing w:before="156"/>
        <w:ind w:firstLine="640"/>
        <w:rPr>
          <w:sz w:val="32"/>
          <w:szCs w:val="32"/>
        </w:rPr>
      </w:pPr>
    </w:p>
    <w:p w14:paraId="3B4885FD" w14:textId="77777777" w:rsidR="00ED1B9A" w:rsidRDefault="00ED1B9A">
      <w:pPr>
        <w:spacing w:before="156"/>
        <w:ind w:firstLine="640"/>
        <w:rPr>
          <w:sz w:val="32"/>
          <w:szCs w:val="32"/>
        </w:rPr>
      </w:pPr>
    </w:p>
    <w:p w14:paraId="68490FBA" w14:textId="77777777" w:rsidR="00ED1B9A" w:rsidRDefault="00ED1B9A">
      <w:pPr>
        <w:spacing w:before="156"/>
        <w:ind w:firstLine="640"/>
        <w:rPr>
          <w:sz w:val="32"/>
          <w:szCs w:val="32"/>
        </w:rPr>
      </w:pPr>
    </w:p>
    <w:p w14:paraId="55ED4416" w14:textId="77777777" w:rsidR="00ED1B9A" w:rsidRPr="00326A64" w:rsidRDefault="00000000">
      <w:pPr>
        <w:tabs>
          <w:tab w:val="left" w:pos="1062"/>
        </w:tabs>
        <w:spacing w:before="156"/>
        <w:ind w:firstLineChars="0" w:firstLine="0"/>
        <w:jc w:val="center"/>
        <w:rPr>
          <w:b/>
          <w:bCs/>
          <w:sz w:val="56"/>
          <w:szCs w:val="56"/>
        </w:rPr>
      </w:pPr>
      <w:r w:rsidRPr="00326A64">
        <w:rPr>
          <w:rFonts w:hint="eastAsia"/>
          <w:b/>
          <w:bCs/>
          <w:sz w:val="56"/>
          <w:szCs w:val="56"/>
        </w:rPr>
        <w:t>南沙全民文化体育综合体项目</w:t>
      </w:r>
    </w:p>
    <w:p w14:paraId="0A59E0F4" w14:textId="77777777" w:rsidR="00ED1B9A" w:rsidRPr="00326A64" w:rsidRDefault="00000000">
      <w:pPr>
        <w:tabs>
          <w:tab w:val="left" w:pos="1062"/>
        </w:tabs>
        <w:spacing w:before="156"/>
        <w:ind w:firstLineChars="0" w:firstLine="0"/>
        <w:jc w:val="center"/>
        <w:rPr>
          <w:b/>
          <w:bCs/>
          <w:sz w:val="56"/>
          <w:szCs w:val="56"/>
        </w:rPr>
      </w:pPr>
      <w:r w:rsidRPr="00326A64">
        <w:rPr>
          <w:rFonts w:hint="eastAsia"/>
          <w:b/>
          <w:bCs/>
          <w:sz w:val="56"/>
          <w:szCs w:val="56"/>
        </w:rPr>
        <w:t>体育馆、游泳跳水馆及其配套工程</w:t>
      </w:r>
    </w:p>
    <w:p w14:paraId="01E0F7CE" w14:textId="77777777" w:rsidR="007E275D" w:rsidRPr="00326A64" w:rsidRDefault="00000000">
      <w:pPr>
        <w:tabs>
          <w:tab w:val="left" w:pos="1062"/>
        </w:tabs>
        <w:spacing w:before="156"/>
        <w:ind w:firstLineChars="0" w:firstLine="0"/>
        <w:jc w:val="center"/>
        <w:rPr>
          <w:b/>
          <w:bCs/>
          <w:sz w:val="56"/>
          <w:szCs w:val="56"/>
        </w:rPr>
      </w:pPr>
      <w:r w:rsidRPr="00326A64">
        <w:rPr>
          <w:rFonts w:hint="eastAsia"/>
          <w:b/>
          <w:bCs/>
          <w:sz w:val="56"/>
          <w:szCs w:val="56"/>
        </w:rPr>
        <w:t>总承包工程工料规范</w:t>
      </w:r>
    </w:p>
    <w:p w14:paraId="3517A5C4" w14:textId="20B2AE99" w:rsidR="00ED1B9A" w:rsidRPr="00326A64" w:rsidRDefault="00D9780D">
      <w:pPr>
        <w:tabs>
          <w:tab w:val="left" w:pos="1062"/>
        </w:tabs>
        <w:spacing w:before="156"/>
        <w:ind w:firstLineChars="0" w:firstLine="0"/>
        <w:jc w:val="center"/>
      </w:pPr>
      <w:r w:rsidRPr="00326A64">
        <w:rPr>
          <w:rFonts w:hint="eastAsia"/>
          <w:b/>
          <w:bCs/>
          <w:sz w:val="56"/>
          <w:szCs w:val="56"/>
        </w:rPr>
        <w:t>（施工总承包招标技术要求）</w:t>
      </w:r>
      <w:r w:rsidRPr="00326A64">
        <w:tab/>
      </w:r>
    </w:p>
    <w:p w14:paraId="673F21B9" w14:textId="77777777" w:rsidR="00ED1B9A" w:rsidRPr="00326A64" w:rsidRDefault="00ED1B9A">
      <w:pPr>
        <w:tabs>
          <w:tab w:val="left" w:pos="1062"/>
        </w:tabs>
        <w:spacing w:before="156"/>
        <w:ind w:firstLineChars="0" w:firstLine="0"/>
        <w:jc w:val="center"/>
      </w:pPr>
    </w:p>
    <w:p w14:paraId="7BFDA805" w14:textId="77777777" w:rsidR="00ED1B9A" w:rsidRPr="00326A64" w:rsidRDefault="00ED1B9A">
      <w:pPr>
        <w:tabs>
          <w:tab w:val="left" w:pos="1062"/>
        </w:tabs>
        <w:spacing w:before="156"/>
        <w:ind w:firstLineChars="0" w:firstLine="0"/>
        <w:jc w:val="center"/>
      </w:pPr>
    </w:p>
    <w:p w14:paraId="4D23C4A5" w14:textId="77777777" w:rsidR="00ED1B9A" w:rsidRPr="00326A64" w:rsidRDefault="00ED1B9A">
      <w:pPr>
        <w:tabs>
          <w:tab w:val="left" w:pos="1062"/>
        </w:tabs>
        <w:spacing w:before="156"/>
        <w:ind w:firstLineChars="0" w:firstLine="0"/>
        <w:jc w:val="center"/>
      </w:pPr>
    </w:p>
    <w:p w14:paraId="703BDF75" w14:textId="77777777" w:rsidR="00ED1B9A" w:rsidRPr="00326A64" w:rsidRDefault="00ED1B9A">
      <w:pPr>
        <w:tabs>
          <w:tab w:val="left" w:pos="1062"/>
        </w:tabs>
        <w:spacing w:before="156"/>
        <w:ind w:firstLineChars="0" w:firstLine="0"/>
        <w:jc w:val="center"/>
      </w:pPr>
    </w:p>
    <w:p w14:paraId="43F86C76" w14:textId="77777777" w:rsidR="00ED1B9A" w:rsidRPr="00326A64" w:rsidRDefault="00ED1B9A">
      <w:pPr>
        <w:tabs>
          <w:tab w:val="left" w:pos="1062"/>
        </w:tabs>
        <w:spacing w:before="156"/>
        <w:ind w:firstLineChars="0" w:firstLine="0"/>
        <w:jc w:val="center"/>
      </w:pPr>
    </w:p>
    <w:p w14:paraId="2C65C682" w14:textId="77777777" w:rsidR="00ED1B9A" w:rsidRPr="00326A64" w:rsidRDefault="00ED1B9A">
      <w:pPr>
        <w:tabs>
          <w:tab w:val="left" w:pos="1062"/>
        </w:tabs>
        <w:spacing w:before="156"/>
        <w:ind w:firstLineChars="0" w:firstLine="0"/>
        <w:jc w:val="center"/>
      </w:pPr>
    </w:p>
    <w:p w14:paraId="577D2252" w14:textId="77777777" w:rsidR="00ED1B9A" w:rsidRPr="00326A64" w:rsidRDefault="00ED1B9A">
      <w:pPr>
        <w:tabs>
          <w:tab w:val="left" w:pos="1062"/>
        </w:tabs>
        <w:spacing w:before="156"/>
        <w:ind w:firstLineChars="0" w:firstLine="0"/>
        <w:jc w:val="center"/>
      </w:pPr>
    </w:p>
    <w:p w14:paraId="769A8D5C" w14:textId="77777777" w:rsidR="00ED1B9A" w:rsidRPr="00326A64" w:rsidRDefault="00ED1B9A">
      <w:pPr>
        <w:tabs>
          <w:tab w:val="left" w:pos="1062"/>
        </w:tabs>
        <w:spacing w:before="156"/>
        <w:ind w:firstLineChars="0" w:firstLine="0"/>
        <w:jc w:val="center"/>
      </w:pPr>
    </w:p>
    <w:p w14:paraId="222E0001" w14:textId="77777777" w:rsidR="00ED1B9A" w:rsidRPr="00326A64" w:rsidRDefault="00ED1B9A">
      <w:pPr>
        <w:tabs>
          <w:tab w:val="left" w:pos="1062"/>
        </w:tabs>
        <w:spacing w:before="156"/>
        <w:ind w:firstLineChars="0" w:firstLine="0"/>
        <w:jc w:val="center"/>
      </w:pPr>
    </w:p>
    <w:p w14:paraId="59C2EA52" w14:textId="77777777" w:rsidR="00ED1B9A" w:rsidRPr="00326A64" w:rsidRDefault="00ED1B9A">
      <w:pPr>
        <w:tabs>
          <w:tab w:val="left" w:pos="1062"/>
        </w:tabs>
        <w:spacing w:before="156"/>
        <w:ind w:firstLineChars="0" w:firstLine="0"/>
        <w:jc w:val="center"/>
      </w:pPr>
    </w:p>
    <w:p w14:paraId="25A44254" w14:textId="77777777" w:rsidR="00ED1B9A" w:rsidRPr="00326A64" w:rsidRDefault="00000000">
      <w:pPr>
        <w:tabs>
          <w:tab w:val="left" w:pos="1062"/>
        </w:tabs>
        <w:spacing w:before="156"/>
        <w:ind w:firstLineChars="0" w:firstLine="0"/>
        <w:jc w:val="center"/>
        <w:rPr>
          <w:b/>
          <w:bCs/>
          <w:sz w:val="32"/>
          <w:szCs w:val="28"/>
        </w:rPr>
      </w:pPr>
      <w:r w:rsidRPr="00326A64">
        <w:rPr>
          <w:rFonts w:hint="eastAsia"/>
          <w:b/>
          <w:bCs/>
          <w:sz w:val="32"/>
          <w:szCs w:val="28"/>
        </w:rPr>
        <w:t>广州市润合咨询管理有限公司</w:t>
      </w:r>
    </w:p>
    <w:p w14:paraId="299151A1" w14:textId="77777777" w:rsidR="00ED1B9A" w:rsidRPr="00326A64" w:rsidRDefault="00000000">
      <w:pPr>
        <w:tabs>
          <w:tab w:val="left" w:pos="1062"/>
        </w:tabs>
        <w:spacing w:before="156"/>
        <w:ind w:firstLineChars="0" w:firstLine="0"/>
        <w:jc w:val="center"/>
        <w:rPr>
          <w:b/>
          <w:bCs/>
          <w:sz w:val="32"/>
          <w:szCs w:val="28"/>
        </w:rPr>
        <w:sectPr w:rsidR="00ED1B9A" w:rsidRPr="00326A64">
          <w:headerReference w:type="even" r:id="rId9"/>
          <w:headerReference w:type="default" r:id="rId10"/>
          <w:footerReference w:type="even" r:id="rId11"/>
          <w:footerReference w:type="default" r:id="rId12"/>
          <w:headerReference w:type="first" r:id="rId13"/>
          <w:footerReference w:type="first" r:id="rId14"/>
          <w:pgSz w:w="11906" w:h="16838"/>
          <w:pgMar w:top="1440" w:right="1588" w:bottom="1440" w:left="1588" w:header="851" w:footer="992" w:gutter="0"/>
          <w:cols w:space="425"/>
          <w:docGrid w:type="lines" w:linePitch="312"/>
        </w:sectPr>
      </w:pPr>
      <w:r w:rsidRPr="00326A64">
        <w:rPr>
          <w:b/>
          <w:bCs/>
          <w:sz w:val="32"/>
          <w:szCs w:val="28"/>
        </w:rPr>
        <w:t>2023</w:t>
      </w:r>
      <w:r w:rsidRPr="00326A64">
        <w:rPr>
          <w:rFonts w:hint="eastAsia"/>
          <w:b/>
          <w:bCs/>
          <w:sz w:val="32"/>
          <w:szCs w:val="28"/>
        </w:rPr>
        <w:t>年</w:t>
      </w:r>
      <w:r w:rsidRPr="00326A64">
        <w:rPr>
          <w:b/>
          <w:bCs/>
          <w:sz w:val="32"/>
          <w:szCs w:val="28"/>
        </w:rPr>
        <w:t>8</w:t>
      </w:r>
      <w:r w:rsidRPr="00326A64">
        <w:rPr>
          <w:rFonts w:hint="eastAsia"/>
          <w:b/>
          <w:bCs/>
          <w:sz w:val="32"/>
          <w:szCs w:val="28"/>
        </w:rPr>
        <w:t>月</w:t>
      </w:r>
    </w:p>
    <w:p w14:paraId="46F56168" w14:textId="77777777" w:rsidR="00ED1B9A" w:rsidRPr="00326A64" w:rsidRDefault="00ED1B9A">
      <w:pPr>
        <w:spacing w:before="156"/>
        <w:ind w:firstLine="480"/>
      </w:pPr>
    </w:p>
    <w:p w14:paraId="4EA6BD67" w14:textId="77777777" w:rsidR="00ED1B9A" w:rsidRPr="00326A64" w:rsidRDefault="00000000">
      <w:pPr>
        <w:pStyle w:val="1"/>
        <w:spacing w:before="156" w:after="156"/>
      </w:pPr>
      <w:bookmarkStart w:id="0" w:name="_Toc133337417"/>
      <w:bookmarkStart w:id="1" w:name="_Toc488931135"/>
      <w:r w:rsidRPr="00326A64">
        <w:t>工程概况</w:t>
      </w:r>
      <w:bookmarkEnd w:id="0"/>
      <w:bookmarkEnd w:id="1"/>
    </w:p>
    <w:p w14:paraId="6DBD0476" w14:textId="77777777" w:rsidR="00ED1B9A" w:rsidRPr="00326A64" w:rsidRDefault="00000000">
      <w:pPr>
        <w:pStyle w:val="2"/>
      </w:pPr>
      <w:bookmarkStart w:id="2" w:name="_Toc488931136"/>
      <w:bookmarkStart w:id="3" w:name="_Toc133337418"/>
      <w:r w:rsidRPr="00326A64">
        <w:t>工程</w:t>
      </w:r>
      <w:bookmarkEnd w:id="2"/>
      <w:bookmarkEnd w:id="3"/>
      <w:r w:rsidRPr="00326A64">
        <w:rPr>
          <w:rFonts w:hint="eastAsia"/>
        </w:rPr>
        <w:t>背景</w:t>
      </w:r>
    </w:p>
    <w:p w14:paraId="0761203A" w14:textId="77777777" w:rsidR="00ED1B9A" w:rsidRPr="00326A64" w:rsidRDefault="00000000">
      <w:pPr>
        <w:spacing w:before="156"/>
        <w:ind w:firstLine="480"/>
      </w:pPr>
      <w:r w:rsidRPr="00326A64">
        <w:rPr>
          <w:rFonts w:hint="eastAsia"/>
        </w:rPr>
        <w:t>广州南沙南部片区地处粤港澳大湾区几何中心，方圆100公里内分布着大湾区“9+2”所有城市，紧邻深中通道，面朝珠江出海口，区位、交通和景观条件得天独厚，是广州城市空间发展南拓战略中连接大湾区环湾内圈层发展带的战略性支点。</w:t>
      </w:r>
    </w:p>
    <w:p w14:paraId="341E0034" w14:textId="77777777" w:rsidR="00ED1B9A" w:rsidRPr="00326A64" w:rsidRDefault="00000000">
      <w:pPr>
        <w:spacing w:before="156"/>
        <w:ind w:firstLine="480"/>
      </w:pPr>
      <w:r w:rsidRPr="00326A64">
        <w:rPr>
          <w:rFonts w:hint="eastAsia"/>
        </w:rPr>
        <w:t>2022年6月国务院印发《广州南沙深化面向世界的粤港澳全面合作总体方案》，明确了南沙深化粤港澳全面合作的目标和任务，要求南沙建设成“立足湾区、协同港澳、面向世界的重大战略性平台，在粤港澳大湾区建设中更好发挥引领带动作用”。南部片区是广州最南端海陆空门户，肩负为粤港澳全面合作进一步推进创新示范的新使命。</w:t>
      </w:r>
    </w:p>
    <w:p w14:paraId="7DFA8807" w14:textId="77777777" w:rsidR="00ED1B9A" w:rsidRPr="00326A64" w:rsidRDefault="00000000">
      <w:pPr>
        <w:spacing w:before="156"/>
        <w:ind w:firstLine="480"/>
      </w:pPr>
      <w:r w:rsidRPr="00326A64">
        <w:rPr>
          <w:rFonts w:hint="eastAsia"/>
        </w:rPr>
        <w:t>2022年9月，《深化面向世界的粤港澳全面合作——广州南沙空间方案国际咨询》《粤港澳全面合作示范区城市设计国际竞赛》工作均已完成，在南部片区功能定位、产业空间策划等方面的研究并达成初步共识，提出了打造粤港澳未来产业区，建成战略新兴产业高地的发展愿景。</w:t>
      </w:r>
    </w:p>
    <w:p w14:paraId="0F417D24" w14:textId="77777777" w:rsidR="00ED1B9A" w:rsidRPr="00326A64" w:rsidRDefault="00000000">
      <w:pPr>
        <w:spacing w:before="156"/>
        <w:ind w:firstLine="480"/>
      </w:pPr>
      <w:r w:rsidRPr="00326A64">
        <w:rPr>
          <w:rFonts w:hint="eastAsia"/>
        </w:rPr>
        <w:t>广州提出将南沙打造为广州“双核”的新核心区，建设“精明增长、精致城区、岭南特色、田园风格、中国气派”的南沙，谋划在南部片区打造“对外交流”的平台，通过打造满足重大文体赛事需求，集文化、旅游、体育和国防教育等功能为一体的大型综合体，以综合体的建设引爆带动湾区发展，实现南沙从湾区几何中心走向湾区功能中心，形成热火朝天落实《广州南沙深化面向世界的粤港澳全面合作总体方案》的良好局面。</w:t>
      </w:r>
    </w:p>
    <w:p w14:paraId="5E6A86A6" w14:textId="77777777" w:rsidR="00ED1B9A" w:rsidRPr="00326A64" w:rsidRDefault="00000000">
      <w:pPr>
        <w:pStyle w:val="2"/>
      </w:pPr>
      <w:r w:rsidRPr="00326A64">
        <w:rPr>
          <w:rFonts w:hint="eastAsia"/>
        </w:rPr>
        <w:t>工程概况</w:t>
      </w:r>
    </w:p>
    <w:p w14:paraId="37BC6D77" w14:textId="77777777" w:rsidR="00ED1B9A" w:rsidRPr="00326A64" w:rsidRDefault="00000000">
      <w:pPr>
        <w:spacing w:before="156"/>
        <w:ind w:firstLine="480"/>
      </w:pPr>
      <w:r w:rsidRPr="00326A64">
        <w:rPr>
          <w:rFonts w:hint="eastAsia"/>
        </w:rPr>
        <w:t>广州市南沙全民文化体育综合体项目位于南沙区万顷沙二十一涌以南，</w:t>
      </w:r>
      <w:r w:rsidRPr="00326A64">
        <w:t>南邻伶仃洋，西侧为洪奇沥水道，东侧为蕉门水道</w:t>
      </w:r>
      <w:r w:rsidRPr="00326A64">
        <w:rPr>
          <w:rFonts w:hint="eastAsia"/>
        </w:rPr>
        <w:t>，占地约0.67平方公里。总建筑面积约50万㎡，包含一座6万座综合体育场、一座2万座综合体育馆、4</w:t>
      </w:r>
      <w:r w:rsidRPr="00326A64">
        <w:t>000</w:t>
      </w:r>
      <w:r w:rsidRPr="00326A64">
        <w:rPr>
          <w:rFonts w:hint="eastAsia"/>
        </w:rPr>
        <w:t>座游泳跳水馆及运动员中心、停车楼等配套。本次招标范围为综合体育馆、游泳跳水馆、运动员中心及其配套工程施工总承包。</w:t>
      </w:r>
    </w:p>
    <w:p w14:paraId="52C03BEE" w14:textId="77777777" w:rsidR="00ED1B9A" w:rsidRPr="00326A64" w:rsidRDefault="00000000">
      <w:pPr>
        <w:spacing w:before="156"/>
        <w:ind w:firstLine="480"/>
        <w:sectPr w:rsidR="00ED1B9A" w:rsidRPr="00326A64">
          <w:pgSz w:w="11906" w:h="16838"/>
          <w:pgMar w:top="1440" w:right="1588" w:bottom="1440" w:left="1588" w:header="851" w:footer="992" w:gutter="0"/>
          <w:cols w:space="425"/>
          <w:docGrid w:type="lines" w:linePitch="312"/>
        </w:sectPr>
      </w:pPr>
      <w:r w:rsidRPr="00326A64">
        <w:rPr>
          <w:rFonts w:hint="eastAsia"/>
        </w:rPr>
        <w:t>体育馆规模坐席为2万座，建筑面积约为11万平，游泳跳水馆规模坐席为</w:t>
      </w:r>
      <w:r w:rsidRPr="00326A64">
        <w:t>4000</w:t>
      </w:r>
      <w:r w:rsidRPr="00326A64">
        <w:rPr>
          <w:rFonts w:hint="eastAsia"/>
        </w:rPr>
        <w:t>座，建筑面积约为6万平；体育馆和游泳跳水馆均定位为甲级综合体育场馆，运动员中心建筑面积约为6.2万平。满足国内顶级赛事及国际单项赛事的举办条件，兼顾</w:t>
      </w:r>
      <w:r w:rsidRPr="00326A64">
        <w:rPr>
          <w:rFonts w:hint="eastAsia"/>
        </w:rPr>
        <w:lastRenderedPageBreak/>
        <w:t>演出、展览等多功能需求和赛平两用功能空间切换。</w:t>
      </w:r>
    </w:p>
    <w:p w14:paraId="33C8012A" w14:textId="77777777" w:rsidR="00ED1B9A" w:rsidRPr="00326A64" w:rsidRDefault="00000000">
      <w:pPr>
        <w:pStyle w:val="1"/>
        <w:spacing w:before="156" w:after="156"/>
      </w:pPr>
      <w:r w:rsidRPr="00326A64">
        <w:lastRenderedPageBreak/>
        <w:t>工程</w:t>
      </w:r>
      <w:r w:rsidRPr="00326A64">
        <w:rPr>
          <w:rFonts w:hint="eastAsia"/>
        </w:rPr>
        <w:t>范围</w:t>
      </w:r>
    </w:p>
    <w:p w14:paraId="1AE16AB9" w14:textId="77777777" w:rsidR="00ED1B9A" w:rsidRPr="00326A64" w:rsidRDefault="00000000">
      <w:pPr>
        <w:pStyle w:val="2"/>
      </w:pPr>
      <w:r w:rsidRPr="00326A64">
        <w:rPr>
          <w:rFonts w:hint="eastAsia"/>
        </w:rPr>
        <w:t>概述</w:t>
      </w:r>
    </w:p>
    <w:p w14:paraId="54C7F31A" w14:textId="77777777" w:rsidR="00ED1B9A" w:rsidRPr="00326A64" w:rsidRDefault="00000000">
      <w:pPr>
        <w:spacing w:before="156"/>
        <w:ind w:firstLine="480"/>
      </w:pPr>
      <w:r w:rsidRPr="00326A64">
        <w:rPr>
          <w:rFonts w:hint="eastAsia"/>
        </w:rPr>
        <w:t>本次招标范围为广州市南沙全民文化体育综合体项目体育馆、游泳跳水馆、运动员中心及其配套工程施工总承包。</w:t>
      </w:r>
    </w:p>
    <w:p w14:paraId="15C6199E" w14:textId="77777777" w:rsidR="00ED1B9A" w:rsidRPr="00326A64" w:rsidRDefault="00000000">
      <w:pPr>
        <w:pStyle w:val="2"/>
      </w:pPr>
      <w:r w:rsidRPr="00326A64">
        <w:rPr>
          <w:rFonts w:hint="eastAsia"/>
        </w:rPr>
        <w:t>包括的工作</w:t>
      </w:r>
    </w:p>
    <w:p w14:paraId="6BD18ED3" w14:textId="77777777" w:rsidR="00ED1B9A" w:rsidRPr="00326A64" w:rsidRDefault="00000000">
      <w:pPr>
        <w:spacing w:before="156"/>
        <w:ind w:firstLine="482"/>
        <w:rPr>
          <w:rFonts w:hAnsiTheme="majorHAnsi" w:cstheme="majorBidi"/>
          <w:szCs w:val="28"/>
        </w:rPr>
      </w:pPr>
      <w:bookmarkStart w:id="4" w:name="_Hlk143967724"/>
      <w:r w:rsidRPr="00326A64">
        <w:rPr>
          <w:rFonts w:hint="eastAsia"/>
          <w:b/>
          <w:bCs/>
        </w:rPr>
        <w:t>承包人负责广州市南沙全民文化体育综合体项目体育馆、游泳跳水馆、运动员中心、媒体中心及其配套工程自承接范围内的开工准备，工程施工、材料采购、设备采购安装调试，及专业工程暂估价分包的管理与照管。</w:t>
      </w:r>
      <w:bookmarkEnd w:id="4"/>
      <w:r w:rsidRPr="00326A64">
        <w:rPr>
          <w:rFonts w:hint="eastAsia"/>
          <w:b/>
          <w:bCs/>
        </w:rPr>
        <w:t>牵头或负责工程各项验收、工程整体移交、开业前专项检查、工程资料档案（含工程声像档案）并牵头资料移交档案馆、合同结算、审计决算配合、重大赛事保障、工程保修期内的缺陷修复等工作，</w:t>
      </w:r>
      <w:r w:rsidRPr="00326A64">
        <w:rPr>
          <w:rFonts w:hint="eastAsia"/>
        </w:rPr>
        <w:t>包括但不限于以下内容：</w:t>
      </w:r>
    </w:p>
    <w:p w14:paraId="616118FB" w14:textId="77777777" w:rsidR="00ED1B9A" w:rsidRPr="00326A64" w:rsidRDefault="00000000">
      <w:pPr>
        <w:pStyle w:val="4"/>
        <w:spacing w:before="156"/>
        <w:ind w:firstLine="480"/>
        <w:rPr>
          <w:b/>
          <w:bCs w:val="0"/>
        </w:rPr>
      </w:pPr>
      <w:r w:rsidRPr="00326A64">
        <w:rPr>
          <w:rFonts w:hint="eastAsia"/>
        </w:rPr>
        <w:lastRenderedPageBreak/>
        <w:t>根据项目实际情况，负责项目体育馆、游泳跳水馆、运动员中心、媒体中心及其配套工程实施所需的红线内临时用水、红线内临时用电、红线内临时用气、临时排水、临时排污、临时围挡、红线内临时道路、临时办公生活区、工人生活区等工程施工及报建验收、物业管理、维护等相关工作。</w:t>
      </w:r>
      <w:r w:rsidRPr="00326A64">
        <w:rPr>
          <w:rFonts w:hint="eastAsia"/>
          <w:b/>
          <w:bCs w:val="0"/>
        </w:rPr>
        <w:t>以上临时工程根据工期推进需调整位置或部分迁改等发生的费用，相关费用已在投标报价中综合考虑,结算时不另行计取。</w:t>
      </w:r>
    </w:p>
    <w:p w14:paraId="6508376A" w14:textId="77777777" w:rsidR="00ED1B9A" w:rsidRPr="00326A64" w:rsidRDefault="00000000">
      <w:pPr>
        <w:pStyle w:val="4"/>
        <w:spacing w:before="156"/>
        <w:ind w:firstLine="480"/>
      </w:pPr>
      <w:r w:rsidRPr="00326A64">
        <w:rPr>
          <w:rFonts w:hint="eastAsia"/>
        </w:rPr>
        <w:t>负责接收前期工程单位实施的现状场地、软基预处理等工作成果，负责组织实施开工前施工场地的地形复测工作，复测等相关费用已在投标报价中的单价及总价中综合考虑,结算时不另行计取。</w:t>
      </w:r>
    </w:p>
    <w:p w14:paraId="0742BC5F" w14:textId="77777777" w:rsidR="00ED1B9A" w:rsidRPr="00326A64" w:rsidRDefault="00000000">
      <w:pPr>
        <w:pStyle w:val="4"/>
        <w:spacing w:before="156"/>
        <w:ind w:firstLine="480"/>
      </w:pPr>
      <w:r w:rsidRPr="00326A64">
        <w:rPr>
          <w:rFonts w:hint="eastAsia"/>
        </w:rPr>
        <w:t>负责红线内外现有苗木的迁移，包括与政府相关部门的申请、手续办理工作。</w:t>
      </w:r>
    </w:p>
    <w:p w14:paraId="26413A57" w14:textId="77777777" w:rsidR="00ED1B9A" w:rsidRPr="00326A64" w:rsidRDefault="00000000">
      <w:pPr>
        <w:pStyle w:val="4"/>
        <w:spacing w:before="156"/>
        <w:ind w:firstLine="482"/>
        <w:jc w:val="both"/>
        <w:rPr>
          <w:b/>
          <w:bCs w:val="0"/>
        </w:rPr>
      </w:pPr>
      <w:r w:rsidRPr="00326A64">
        <w:rPr>
          <w:rFonts w:hint="eastAsia"/>
          <w:b/>
          <w:bCs w:val="0"/>
        </w:rPr>
        <w:t>负责自承接综合体育馆、游泳跳水馆、运动员中心及其配套工程实施范围内开工准备、桩基工程、边坡支护、桩间土开挖回填、软基处理、混凝土结构工程、劲性钢结构及埋件、砌体结构工程、</w:t>
      </w:r>
      <w:bookmarkStart w:id="5" w:name="_Hlk136329977"/>
      <w:r w:rsidRPr="00326A64">
        <w:rPr>
          <w:rFonts w:hint="eastAsia"/>
          <w:b/>
          <w:bCs w:val="0"/>
        </w:rPr>
        <w:t>预制看台板及看台金属栏杆、后勤区粗装修（顶棚、墙面、地面、门窗、栏杆等）、车库地坪（含划线、交通标识）、设备基础（不含景观区域设备基础）、主体结构防水、主体结构保温、外墙涂料（不含仿清水涂料部分）、工程声像档案等工作的深化设计、材料采购、施工、调试、验收。其他为专业工程暂估内容的照管。</w:t>
      </w:r>
    </w:p>
    <w:p w14:paraId="2F67ED6E" w14:textId="77777777" w:rsidR="00ED1B9A" w:rsidRPr="00326A64" w:rsidRDefault="00000000">
      <w:pPr>
        <w:pStyle w:val="4"/>
        <w:spacing w:before="156"/>
        <w:ind w:firstLine="480"/>
        <w:jc w:val="both"/>
      </w:pPr>
      <w:r w:rsidRPr="00326A64">
        <w:rPr>
          <w:rFonts w:hint="eastAsia"/>
        </w:rPr>
        <w:t>负责罩棚钢结构、综合机电（含消防）、幕墙、金属屋面、智能化、泛光照明、电梯供应安装、精装修、软景工程、市政及硬景工程、看台座椅、体育工艺等暂估价工程专业分包的管理与照管。</w:t>
      </w:r>
    </w:p>
    <w:bookmarkEnd w:id="5"/>
    <w:p w14:paraId="410C55ED" w14:textId="77777777" w:rsidR="00ED1B9A" w:rsidRPr="00326A64" w:rsidRDefault="00000000">
      <w:pPr>
        <w:pStyle w:val="4"/>
        <w:spacing w:before="156"/>
        <w:ind w:firstLine="480"/>
      </w:pPr>
      <w:r w:rsidRPr="00326A64">
        <w:rPr>
          <w:rFonts w:hint="eastAsia"/>
        </w:rPr>
        <w:t>正式供气、供水、外电、通讯、广播电视及发包人委托的检测监测类不含在本次招标范围中。且承包人不计取其管理配合费、水电费及垃圾清运费，并配合为上述单位提供库房及水电接驳点，相关费用在投标报价中综合考虑，结算时不另行计取。</w:t>
      </w:r>
    </w:p>
    <w:p w14:paraId="11492B15" w14:textId="77777777" w:rsidR="00ED1B9A" w:rsidRPr="00326A64" w:rsidRDefault="00000000">
      <w:pPr>
        <w:pStyle w:val="4"/>
        <w:spacing w:before="156"/>
        <w:ind w:firstLine="480"/>
      </w:pPr>
      <w:r w:rsidRPr="00326A64">
        <w:rPr>
          <w:rFonts w:hint="eastAsia"/>
        </w:rPr>
        <w:t>协助发包人完成本项目设计概算报审、报批工作。负责或协助发包人办理工程开工及验收所需的各项报监、报建、报验手续。</w:t>
      </w:r>
    </w:p>
    <w:p w14:paraId="3F069122" w14:textId="77777777" w:rsidR="00ED1B9A" w:rsidRPr="00326A64" w:rsidRDefault="00000000">
      <w:pPr>
        <w:pStyle w:val="4"/>
        <w:spacing w:before="156"/>
        <w:ind w:firstLine="480"/>
      </w:pPr>
      <w:r w:rsidRPr="00326A64">
        <w:rPr>
          <w:rFonts w:hint="eastAsia"/>
        </w:rPr>
        <w:t>负责牵头、统筹、组织本工程各专业二次深化设计工作，深化图纸深度需满足工程施工要求及概预算编制要求，深化设计图纸须报发包人及设计单位审核确认后实施。</w:t>
      </w:r>
    </w:p>
    <w:p w14:paraId="79FA8A48" w14:textId="77777777" w:rsidR="00ED1B9A" w:rsidRPr="00326A64" w:rsidRDefault="00000000">
      <w:pPr>
        <w:pStyle w:val="4"/>
        <w:spacing w:before="156"/>
        <w:ind w:firstLine="480"/>
      </w:pPr>
      <w:r w:rsidRPr="00326A64">
        <w:rPr>
          <w:rFonts w:hint="eastAsia"/>
        </w:rPr>
        <w:lastRenderedPageBreak/>
        <w:t>完成按有关规定应由承包人负责的检验监测工作，及配合发包人委托的第三方检测工作，现场需要配合工作的人、材、机投入，相关费用已在投标报价中的单价及总价中综合考虑,结算时不另行计取。若因承包人原因导致发包人委托的检测未能通过，承包人承担重新检测的费用，并按合同约定承担违约责任。</w:t>
      </w:r>
    </w:p>
    <w:p w14:paraId="1B97F08F" w14:textId="77777777" w:rsidR="00ED1B9A" w:rsidRPr="00326A64" w:rsidRDefault="00000000">
      <w:pPr>
        <w:pStyle w:val="4"/>
        <w:spacing w:before="156"/>
        <w:ind w:firstLine="480"/>
      </w:pPr>
      <w:r w:rsidRPr="00326A64">
        <w:rPr>
          <w:rFonts w:hint="eastAsia"/>
        </w:rPr>
        <w:t>负责施工期间至移交前的场地管理、保安、保洁、防噪音、防扬尘及绿化养护等管理工作；负责设置卫生垃圾池和组织建筑垃圾外运工作；</w:t>
      </w:r>
      <w:r w:rsidRPr="00326A64">
        <w:rPr>
          <w:rFonts w:hint="eastAsia"/>
          <w:b/>
          <w:bCs w:val="0"/>
        </w:rPr>
        <w:t>负责设置施工污水收集过滤系统，保证污水处理达到排放标准后进行排放，排放不得影响周边环境；</w:t>
      </w:r>
      <w:r w:rsidRPr="00326A64">
        <w:rPr>
          <w:rFonts w:hint="eastAsia"/>
        </w:rPr>
        <w:t>配合发包人做好各项迎检和有关部门的考察调研工作；对场地进行清扫和布置。以上工作相关费用已在投标报价中的单价及总价中综合考虑,结算时不另行计取。</w:t>
      </w:r>
    </w:p>
    <w:p w14:paraId="2EF44FEE" w14:textId="77777777" w:rsidR="00ED1B9A" w:rsidRPr="00326A64" w:rsidRDefault="00000000">
      <w:pPr>
        <w:pStyle w:val="4"/>
        <w:spacing w:before="156"/>
        <w:ind w:firstLine="482"/>
        <w:rPr>
          <w:b/>
          <w:bCs w:val="0"/>
        </w:rPr>
      </w:pPr>
      <w:bookmarkStart w:id="6" w:name="_Hlk143967786"/>
      <w:r w:rsidRPr="00326A64">
        <w:rPr>
          <w:rFonts w:hint="eastAsia"/>
          <w:b/>
          <w:bCs w:val="0"/>
        </w:rPr>
        <w:t>负责项目周围建筑物、构筑物、道路、管线、海堤进场至移交期间的监测和保护，因承包人原因发生破坏和安全隐患的，需承包人及时进行修复并负责相应赔偿。</w:t>
      </w:r>
    </w:p>
    <w:bookmarkEnd w:id="6"/>
    <w:p w14:paraId="6DAB16DB" w14:textId="77777777" w:rsidR="00ED1B9A" w:rsidRPr="00326A64" w:rsidRDefault="00000000">
      <w:pPr>
        <w:pStyle w:val="4"/>
        <w:spacing w:before="156"/>
        <w:ind w:firstLine="480"/>
      </w:pPr>
      <w:r w:rsidRPr="00326A64">
        <w:rPr>
          <w:rFonts w:hint="eastAsia"/>
        </w:rPr>
        <w:t>负责组织完成本工程各专项验收（地基基础验收、主体结构验收、防雷验收、节能验收、环保验收、特种设备验收、规划验收、工程竣工验收、消防验收、人防验收、国安验收、档案验收等）、整体联调联试、工程联合验收及竣工备案。验收相关费用已在投标报价中综合考虑,结算时不另行计取。</w:t>
      </w:r>
    </w:p>
    <w:p w14:paraId="5798AEA4" w14:textId="77777777" w:rsidR="00ED1B9A" w:rsidRPr="00326A64" w:rsidRDefault="00000000">
      <w:pPr>
        <w:pStyle w:val="4"/>
        <w:spacing w:before="156"/>
        <w:ind w:firstLine="480"/>
      </w:pPr>
      <w:r w:rsidRPr="00326A64">
        <w:rPr>
          <w:rFonts w:hint="eastAsia"/>
        </w:rPr>
        <w:t>负责向发包人及产权方移交工程实体、工程资料，并提供本工程相关工作及设施设备操作流程、手册，配合向运营人员提供相关培训服务等，负责组织实施缺陷责任期内保修工作。以上工作相关费用已在投标报价中综合考虑,结算时不另行计取。</w:t>
      </w:r>
    </w:p>
    <w:p w14:paraId="1770B6C0" w14:textId="77777777" w:rsidR="00ED1B9A" w:rsidRPr="00326A64" w:rsidRDefault="00000000">
      <w:pPr>
        <w:pStyle w:val="4"/>
        <w:spacing w:before="156"/>
        <w:ind w:firstLine="480"/>
      </w:pPr>
      <w:r w:rsidRPr="00326A64">
        <w:rPr>
          <w:rFonts w:hint="eastAsia"/>
        </w:rPr>
        <w:t>负责组织本工程竣工图纸及竣工资料编制，按广州市档案馆要求整理工程竣工验收资料并移交办理《建设工程档案验收合格证》；按照发包人工程档案归档要求，与发包人办理档案移交。以上工作相关费用已在投标报价中综合考虑,结算时不另行计取。</w:t>
      </w:r>
    </w:p>
    <w:p w14:paraId="5A1FB02D" w14:textId="77777777" w:rsidR="00ED1B9A" w:rsidRPr="00326A64" w:rsidRDefault="00000000">
      <w:pPr>
        <w:pStyle w:val="4"/>
        <w:spacing w:before="156"/>
        <w:ind w:firstLine="482"/>
        <w:rPr>
          <w:b/>
          <w:bCs w:val="0"/>
        </w:rPr>
      </w:pPr>
      <w:r w:rsidRPr="00326A64">
        <w:rPr>
          <w:rFonts w:hint="eastAsia"/>
          <w:b/>
          <w:bCs w:val="0"/>
        </w:rPr>
        <w:t>移交后至2</w:t>
      </w:r>
      <w:r w:rsidRPr="00326A64">
        <w:rPr>
          <w:b/>
          <w:bCs w:val="0"/>
        </w:rPr>
        <w:t>025</w:t>
      </w:r>
      <w:r w:rsidRPr="00326A64">
        <w:rPr>
          <w:rFonts w:hint="eastAsia"/>
          <w:b/>
          <w:bCs w:val="0"/>
        </w:rPr>
        <w:t>年底赛事期间（测试赛、压力赛、正式赛等），承包人及专业分包需对承包范围内的场馆软硬件、设施设备运转提供维修、保障服务。</w:t>
      </w:r>
    </w:p>
    <w:p w14:paraId="0CB692AE" w14:textId="77777777" w:rsidR="00ED1B9A" w:rsidRPr="00326A64" w:rsidRDefault="00000000">
      <w:pPr>
        <w:pStyle w:val="2"/>
      </w:pPr>
      <w:r w:rsidRPr="00326A64">
        <w:rPr>
          <w:rFonts w:hint="eastAsia"/>
        </w:rPr>
        <w:t>施工总承包自承接与专业工程暂估价范围划分</w:t>
      </w:r>
    </w:p>
    <w:p w14:paraId="5325D901" w14:textId="77777777" w:rsidR="00ED1B9A" w:rsidRPr="00326A64" w:rsidRDefault="00000000">
      <w:pPr>
        <w:spacing w:before="156"/>
        <w:ind w:firstLine="480"/>
      </w:pPr>
      <w:r w:rsidRPr="00326A64">
        <w:rPr>
          <w:rFonts w:hint="eastAsia"/>
        </w:rPr>
        <w:t>暂估价工程由发包人作为招标人，根据工程进度另行招标确定专业分包单位和合同价。承包人自承接范围与暂估价工程永久工程范围划分如下表，各暂估价工程最终范围以施工图纸及发包人对应暂估价工程招标范围为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096"/>
        <w:gridCol w:w="4258"/>
      </w:tblGrid>
      <w:tr w:rsidR="00ED1B9A" w:rsidRPr="00326A64" w14:paraId="08994A6E" w14:textId="77777777">
        <w:trPr>
          <w:trHeight w:val="504"/>
        </w:trPr>
        <w:tc>
          <w:tcPr>
            <w:tcW w:w="1294" w:type="dxa"/>
            <w:vAlign w:val="center"/>
          </w:tcPr>
          <w:p w14:paraId="6E02D340" w14:textId="77777777" w:rsidR="00ED1B9A" w:rsidRPr="00326A64" w:rsidRDefault="00000000">
            <w:pPr>
              <w:pStyle w:val="af0"/>
              <w:rPr>
                <w:b/>
                <w:bCs/>
              </w:rPr>
            </w:pPr>
            <w:r w:rsidRPr="00326A64">
              <w:rPr>
                <w:rFonts w:hint="eastAsia"/>
                <w:b/>
                <w:bCs/>
              </w:rPr>
              <w:lastRenderedPageBreak/>
              <w:t>专业工程</w:t>
            </w:r>
          </w:p>
        </w:tc>
        <w:tc>
          <w:tcPr>
            <w:tcW w:w="3096" w:type="dxa"/>
            <w:vAlign w:val="center"/>
          </w:tcPr>
          <w:p w14:paraId="7D6F40EC" w14:textId="77777777" w:rsidR="00ED1B9A" w:rsidRPr="00326A64" w:rsidRDefault="00000000">
            <w:pPr>
              <w:pStyle w:val="af0"/>
              <w:rPr>
                <w:b/>
                <w:bCs/>
              </w:rPr>
            </w:pPr>
            <w:r w:rsidRPr="00326A64">
              <w:rPr>
                <w:rFonts w:hint="eastAsia"/>
                <w:b/>
                <w:bCs/>
              </w:rPr>
              <w:t>承包人自承接范围</w:t>
            </w:r>
          </w:p>
        </w:tc>
        <w:tc>
          <w:tcPr>
            <w:tcW w:w="4258" w:type="dxa"/>
            <w:vAlign w:val="center"/>
          </w:tcPr>
          <w:p w14:paraId="301A958C" w14:textId="77777777" w:rsidR="00ED1B9A" w:rsidRPr="00326A64" w:rsidRDefault="00000000">
            <w:pPr>
              <w:pStyle w:val="af0"/>
              <w:rPr>
                <w:b/>
                <w:bCs/>
              </w:rPr>
            </w:pPr>
            <w:r w:rsidRPr="00326A64">
              <w:rPr>
                <w:rFonts w:hint="eastAsia"/>
                <w:b/>
                <w:bCs/>
              </w:rPr>
              <w:t>专业工程暂估价范围</w:t>
            </w:r>
          </w:p>
          <w:p w14:paraId="06E7E06C" w14:textId="77777777" w:rsidR="00ED1B9A" w:rsidRPr="00326A64" w:rsidRDefault="00000000">
            <w:pPr>
              <w:pStyle w:val="af0"/>
              <w:rPr>
                <w:b/>
                <w:bCs/>
              </w:rPr>
            </w:pPr>
            <w:r w:rsidRPr="00326A64">
              <w:rPr>
                <w:rFonts w:hint="eastAsia"/>
                <w:b/>
                <w:bCs/>
              </w:rPr>
              <w:t>（暂定，最终以施工图纸及发包人对应暂估价工程招标范围为准）</w:t>
            </w:r>
          </w:p>
        </w:tc>
      </w:tr>
      <w:tr w:rsidR="00ED1B9A" w:rsidRPr="00326A64" w14:paraId="3BC1A65E" w14:textId="77777777">
        <w:trPr>
          <w:trHeight w:val="748"/>
        </w:trPr>
        <w:tc>
          <w:tcPr>
            <w:tcW w:w="1294" w:type="dxa"/>
            <w:vAlign w:val="center"/>
          </w:tcPr>
          <w:p w14:paraId="7BC92477" w14:textId="77777777" w:rsidR="00ED1B9A" w:rsidRPr="00326A64" w:rsidRDefault="00000000">
            <w:pPr>
              <w:pStyle w:val="af0"/>
            </w:pPr>
            <w:r w:rsidRPr="00326A64">
              <w:rPr>
                <w:rFonts w:hint="eastAsia"/>
              </w:rPr>
              <w:t>承包人自承接</w:t>
            </w:r>
          </w:p>
        </w:tc>
        <w:tc>
          <w:tcPr>
            <w:tcW w:w="3096" w:type="dxa"/>
            <w:vAlign w:val="center"/>
          </w:tcPr>
          <w:p w14:paraId="6E88E682" w14:textId="77777777" w:rsidR="00ED1B9A" w:rsidRPr="00326A64" w:rsidRDefault="00000000">
            <w:pPr>
              <w:pStyle w:val="af1"/>
            </w:pPr>
            <w:r w:rsidRPr="00326A64">
              <w:rPr>
                <w:rFonts w:hint="eastAsia"/>
              </w:rPr>
              <w:t>包括但不限于：开工准备、桩基工程、边坡支护、承台基坑开挖回填、桩间土、软基处理、混凝土结构工程、劲性钢结构及埋件、砌体结构工程、预制看台板及看台金属栏杆、后勤区粗装修（顶棚、墙面、地面、普通门、防火门、窗、五金、栏杆等）、车库地坪（含划线、交通标识）、设备基础、主体结构防水、主体结构保温、外墙涂料（不含仿清水涂料部分）、工程声像档案等。</w:t>
            </w:r>
          </w:p>
        </w:tc>
        <w:tc>
          <w:tcPr>
            <w:tcW w:w="4258" w:type="dxa"/>
            <w:vAlign w:val="center"/>
          </w:tcPr>
          <w:p w14:paraId="14FFFE0B" w14:textId="77777777" w:rsidR="00ED1B9A" w:rsidRPr="00326A64" w:rsidRDefault="00000000">
            <w:pPr>
              <w:pStyle w:val="af0"/>
            </w:pPr>
            <w:r w:rsidRPr="00326A64">
              <w:rPr>
                <w:rFonts w:hint="eastAsia"/>
              </w:rPr>
              <w:t>—</w:t>
            </w:r>
          </w:p>
        </w:tc>
      </w:tr>
      <w:tr w:rsidR="00ED1B9A" w:rsidRPr="00326A64" w14:paraId="02B77F6C" w14:textId="77777777">
        <w:trPr>
          <w:trHeight w:val="762"/>
        </w:trPr>
        <w:tc>
          <w:tcPr>
            <w:tcW w:w="1294" w:type="dxa"/>
            <w:vAlign w:val="center"/>
          </w:tcPr>
          <w:p w14:paraId="0F182ABC" w14:textId="77777777" w:rsidR="00ED1B9A" w:rsidRPr="00326A64" w:rsidRDefault="00000000">
            <w:pPr>
              <w:pStyle w:val="af0"/>
            </w:pPr>
            <w:r w:rsidRPr="00326A64">
              <w:rPr>
                <w:rFonts w:hint="eastAsia"/>
              </w:rPr>
              <w:t>与钢结构工程</w:t>
            </w:r>
          </w:p>
        </w:tc>
        <w:tc>
          <w:tcPr>
            <w:tcW w:w="3096" w:type="dxa"/>
            <w:vAlign w:val="center"/>
          </w:tcPr>
          <w:p w14:paraId="2D2C25D2" w14:textId="77777777" w:rsidR="00ED1B9A" w:rsidRPr="00326A64" w:rsidRDefault="00000000">
            <w:pPr>
              <w:pStyle w:val="af0"/>
            </w:pPr>
            <w:r w:rsidRPr="00326A64">
              <w:rPr>
                <w:rFonts w:hint="eastAsia"/>
              </w:rPr>
              <w:t>劲性钢结构及预埋件</w:t>
            </w:r>
          </w:p>
          <w:p w14:paraId="11B3B39F" w14:textId="77777777" w:rsidR="00ED1B9A" w:rsidRPr="00326A64" w:rsidRDefault="00ED1B9A">
            <w:pPr>
              <w:pStyle w:val="af0"/>
            </w:pPr>
          </w:p>
        </w:tc>
        <w:tc>
          <w:tcPr>
            <w:tcW w:w="4258" w:type="dxa"/>
            <w:vAlign w:val="center"/>
          </w:tcPr>
          <w:p w14:paraId="35FE956E" w14:textId="77777777" w:rsidR="00ED1B9A" w:rsidRPr="00326A64" w:rsidRDefault="00000000">
            <w:pPr>
              <w:pStyle w:val="af1"/>
              <w:rPr>
                <w:color w:val="000000" w:themeColor="text1"/>
              </w:rPr>
            </w:pPr>
            <w:r w:rsidRPr="00326A64">
              <w:rPr>
                <w:rFonts w:hint="eastAsia"/>
                <w:color w:val="000000" w:themeColor="text1"/>
              </w:rPr>
              <w:t>罩棚钢结构、幕墙钢结构柱、抗震支座、屈曲约束支撑、防火涂料、钢结构油漆等。</w:t>
            </w:r>
          </w:p>
        </w:tc>
      </w:tr>
      <w:tr w:rsidR="00ED1B9A" w:rsidRPr="00326A64" w14:paraId="2D2A8777" w14:textId="77777777">
        <w:trPr>
          <w:trHeight w:val="1408"/>
        </w:trPr>
        <w:tc>
          <w:tcPr>
            <w:tcW w:w="1294" w:type="dxa"/>
            <w:vAlign w:val="center"/>
          </w:tcPr>
          <w:p w14:paraId="549FF945" w14:textId="77777777" w:rsidR="00ED1B9A" w:rsidRPr="00326A64" w:rsidRDefault="00000000">
            <w:pPr>
              <w:pStyle w:val="af0"/>
            </w:pPr>
            <w:r w:rsidRPr="00326A64">
              <w:rPr>
                <w:rFonts w:hint="eastAsia"/>
              </w:rPr>
              <w:t>与幕墙工程</w:t>
            </w:r>
          </w:p>
        </w:tc>
        <w:tc>
          <w:tcPr>
            <w:tcW w:w="3096" w:type="dxa"/>
            <w:vAlign w:val="center"/>
          </w:tcPr>
          <w:p w14:paraId="182ABE43" w14:textId="77777777" w:rsidR="00ED1B9A" w:rsidRPr="00326A64" w:rsidRDefault="00000000">
            <w:pPr>
              <w:pStyle w:val="af0"/>
            </w:pPr>
            <w:r w:rsidRPr="00326A64">
              <w:rPr>
                <w:rFonts w:hint="eastAsia"/>
              </w:rPr>
              <w:t>—</w:t>
            </w:r>
          </w:p>
        </w:tc>
        <w:tc>
          <w:tcPr>
            <w:tcW w:w="4258" w:type="dxa"/>
            <w:vAlign w:val="center"/>
          </w:tcPr>
          <w:p w14:paraId="3AD1D3ED" w14:textId="77777777" w:rsidR="00ED1B9A" w:rsidRPr="00326A64" w:rsidRDefault="00000000">
            <w:pPr>
              <w:pStyle w:val="af1"/>
            </w:pPr>
            <w:r w:rsidRPr="00326A64">
              <w:rPr>
                <w:rFonts w:hint="eastAsia"/>
              </w:rPr>
              <w:t>包括金属幕墙系统、玻璃幕墙系统、石材幕墙系统、室外吊顶、室外栏板（看台栏板除外）、防火幕墙系统等。</w:t>
            </w:r>
          </w:p>
          <w:p w14:paraId="1EBBFECB" w14:textId="77777777" w:rsidR="00ED1B9A" w:rsidRPr="00326A64" w:rsidRDefault="00000000">
            <w:pPr>
              <w:pStyle w:val="af1"/>
            </w:pPr>
            <w:r w:rsidRPr="00326A64">
              <w:rPr>
                <w:rFonts w:hint="eastAsia"/>
              </w:rPr>
              <w:t>外墙百叶、外墙玻璃属于幕墙单位范围。</w:t>
            </w:r>
          </w:p>
        </w:tc>
      </w:tr>
      <w:tr w:rsidR="00ED1B9A" w:rsidRPr="00326A64" w14:paraId="7F6B58DC" w14:textId="77777777">
        <w:trPr>
          <w:trHeight w:val="557"/>
        </w:trPr>
        <w:tc>
          <w:tcPr>
            <w:tcW w:w="1294" w:type="dxa"/>
            <w:vAlign w:val="center"/>
          </w:tcPr>
          <w:p w14:paraId="539BB247" w14:textId="77777777" w:rsidR="00ED1B9A" w:rsidRPr="00326A64" w:rsidRDefault="00000000">
            <w:pPr>
              <w:pStyle w:val="af0"/>
            </w:pPr>
            <w:r w:rsidRPr="00326A64">
              <w:rPr>
                <w:rFonts w:hint="eastAsia"/>
              </w:rPr>
              <w:t>金属屋面工程</w:t>
            </w:r>
          </w:p>
        </w:tc>
        <w:tc>
          <w:tcPr>
            <w:tcW w:w="3096" w:type="dxa"/>
            <w:vAlign w:val="center"/>
          </w:tcPr>
          <w:p w14:paraId="171323AA" w14:textId="77777777" w:rsidR="00ED1B9A" w:rsidRPr="00326A64" w:rsidRDefault="00000000">
            <w:pPr>
              <w:pStyle w:val="af0"/>
            </w:pPr>
            <w:r w:rsidRPr="00326A64">
              <w:rPr>
                <w:rFonts w:hint="eastAsia"/>
              </w:rPr>
              <w:t>—</w:t>
            </w:r>
          </w:p>
        </w:tc>
        <w:tc>
          <w:tcPr>
            <w:tcW w:w="4258" w:type="dxa"/>
            <w:vAlign w:val="center"/>
          </w:tcPr>
          <w:p w14:paraId="544BEA60" w14:textId="77777777" w:rsidR="00ED1B9A" w:rsidRPr="00326A64" w:rsidRDefault="00000000">
            <w:pPr>
              <w:pStyle w:val="af1"/>
            </w:pPr>
            <w:r w:rsidRPr="00326A64">
              <w:rPr>
                <w:rFonts w:hint="eastAsia"/>
              </w:rPr>
              <w:t>金属屋面工程、屋面装饰铝板、光伏屋面等。</w:t>
            </w:r>
          </w:p>
        </w:tc>
      </w:tr>
      <w:tr w:rsidR="00ED1B9A" w:rsidRPr="00326A64" w14:paraId="1F0A28C6" w14:textId="77777777">
        <w:trPr>
          <w:trHeight w:val="1408"/>
        </w:trPr>
        <w:tc>
          <w:tcPr>
            <w:tcW w:w="1294" w:type="dxa"/>
            <w:vAlign w:val="center"/>
          </w:tcPr>
          <w:p w14:paraId="543CF704" w14:textId="77777777" w:rsidR="00ED1B9A" w:rsidRPr="00326A64" w:rsidRDefault="00000000">
            <w:pPr>
              <w:pStyle w:val="af0"/>
            </w:pPr>
            <w:r w:rsidRPr="00326A64">
              <w:rPr>
                <w:rFonts w:hint="eastAsia"/>
              </w:rPr>
              <w:t>综合机电工程</w:t>
            </w:r>
          </w:p>
        </w:tc>
        <w:tc>
          <w:tcPr>
            <w:tcW w:w="3096" w:type="dxa"/>
            <w:vAlign w:val="center"/>
          </w:tcPr>
          <w:p w14:paraId="41DD4179" w14:textId="77777777" w:rsidR="00ED1B9A" w:rsidRPr="00326A64" w:rsidRDefault="00000000">
            <w:pPr>
              <w:pStyle w:val="af1"/>
            </w:pPr>
            <w:r w:rsidRPr="00326A64">
              <w:rPr>
                <w:rFonts w:hint="eastAsia"/>
              </w:rPr>
              <w:t>设备基础由承包人负责实施；承包人范围</w:t>
            </w:r>
            <w:r w:rsidRPr="00326A64">
              <w:rPr>
                <w:rFonts w:hint="eastAsia"/>
                <w:b/>
                <w:bCs/>
              </w:rPr>
              <w:t>不含后勤区灯具、开关插座，包含后勤区综合机电管线喷黑。</w:t>
            </w:r>
          </w:p>
        </w:tc>
        <w:tc>
          <w:tcPr>
            <w:tcW w:w="4258" w:type="dxa"/>
            <w:vAlign w:val="center"/>
          </w:tcPr>
          <w:p w14:paraId="6025A3CF" w14:textId="77777777" w:rsidR="00ED1B9A" w:rsidRPr="00326A64" w:rsidRDefault="00000000">
            <w:pPr>
              <w:pStyle w:val="af1"/>
            </w:pPr>
            <w:r w:rsidRPr="00326A64">
              <w:rPr>
                <w:rFonts w:hint="eastAsia"/>
              </w:rPr>
              <w:t>包含常规机电（电气工程、给排水工程、暖通工程）、消防工程（消防水、消防电、消防卷帘、活动挡烟垂壁等）、厨房设备、综合市政管网、充电桩、设备采购等。</w:t>
            </w:r>
          </w:p>
        </w:tc>
      </w:tr>
      <w:tr w:rsidR="00ED1B9A" w:rsidRPr="00326A64" w14:paraId="35C0A543" w14:textId="77777777">
        <w:trPr>
          <w:trHeight w:val="144"/>
        </w:trPr>
        <w:tc>
          <w:tcPr>
            <w:tcW w:w="1294" w:type="dxa"/>
            <w:vAlign w:val="center"/>
          </w:tcPr>
          <w:p w14:paraId="63CAEEF9" w14:textId="77777777" w:rsidR="00ED1B9A" w:rsidRPr="00326A64" w:rsidRDefault="00000000">
            <w:pPr>
              <w:pStyle w:val="af0"/>
            </w:pPr>
            <w:r w:rsidRPr="00326A64">
              <w:rPr>
                <w:rFonts w:hint="eastAsia"/>
              </w:rPr>
              <w:t>泛光照明工程</w:t>
            </w:r>
          </w:p>
        </w:tc>
        <w:tc>
          <w:tcPr>
            <w:tcW w:w="3096" w:type="dxa"/>
            <w:vAlign w:val="center"/>
          </w:tcPr>
          <w:p w14:paraId="7B3EA563" w14:textId="77777777" w:rsidR="00ED1B9A" w:rsidRPr="00326A64" w:rsidRDefault="00000000">
            <w:pPr>
              <w:pStyle w:val="af0"/>
            </w:pPr>
            <w:r w:rsidRPr="00326A64">
              <w:rPr>
                <w:rFonts w:hint="eastAsia"/>
              </w:rPr>
              <w:t>—</w:t>
            </w:r>
          </w:p>
        </w:tc>
        <w:tc>
          <w:tcPr>
            <w:tcW w:w="4258" w:type="dxa"/>
            <w:vAlign w:val="center"/>
          </w:tcPr>
          <w:p w14:paraId="2D5BCC7D" w14:textId="77777777" w:rsidR="00ED1B9A" w:rsidRPr="00326A64" w:rsidRDefault="00000000">
            <w:pPr>
              <w:pStyle w:val="af1"/>
            </w:pPr>
            <w:r w:rsidRPr="00326A64">
              <w:rPr>
                <w:rFonts w:hint="eastAsia"/>
              </w:rPr>
              <w:t>泛光照明工程</w:t>
            </w:r>
          </w:p>
        </w:tc>
      </w:tr>
      <w:tr w:rsidR="00ED1B9A" w:rsidRPr="00326A64" w14:paraId="2D6F28E9" w14:textId="77777777">
        <w:trPr>
          <w:trHeight w:val="144"/>
        </w:trPr>
        <w:tc>
          <w:tcPr>
            <w:tcW w:w="1294" w:type="dxa"/>
            <w:vAlign w:val="center"/>
          </w:tcPr>
          <w:p w14:paraId="3A90CA9D" w14:textId="77777777" w:rsidR="00ED1B9A" w:rsidRPr="00326A64" w:rsidRDefault="00000000">
            <w:pPr>
              <w:pStyle w:val="af0"/>
            </w:pPr>
            <w:r w:rsidRPr="00326A64">
              <w:rPr>
                <w:rFonts w:hint="eastAsia"/>
              </w:rPr>
              <w:t>智能化工程</w:t>
            </w:r>
          </w:p>
        </w:tc>
        <w:tc>
          <w:tcPr>
            <w:tcW w:w="3096" w:type="dxa"/>
            <w:vAlign w:val="center"/>
          </w:tcPr>
          <w:p w14:paraId="5FB9C99E" w14:textId="77777777" w:rsidR="00ED1B9A" w:rsidRPr="00326A64" w:rsidRDefault="00000000">
            <w:pPr>
              <w:pStyle w:val="af0"/>
            </w:pPr>
            <w:r w:rsidRPr="00326A64">
              <w:rPr>
                <w:rFonts w:hint="eastAsia"/>
              </w:rPr>
              <w:t>—</w:t>
            </w:r>
          </w:p>
        </w:tc>
        <w:tc>
          <w:tcPr>
            <w:tcW w:w="4258" w:type="dxa"/>
            <w:vAlign w:val="center"/>
          </w:tcPr>
          <w:p w14:paraId="75789168" w14:textId="77777777" w:rsidR="00ED1B9A" w:rsidRPr="00326A64" w:rsidRDefault="00000000">
            <w:pPr>
              <w:pStyle w:val="af1"/>
            </w:pPr>
            <w:r w:rsidRPr="00326A64">
              <w:rPr>
                <w:rFonts w:hint="eastAsia"/>
              </w:rPr>
              <w:t>常规智能化、室外智能化、体育工艺智能化、</w:t>
            </w:r>
            <w:r w:rsidRPr="00326A64">
              <w:t>LED</w:t>
            </w:r>
            <w:r w:rsidRPr="00326A64">
              <w:t>屏幕</w:t>
            </w:r>
            <w:r w:rsidRPr="00326A64">
              <w:rPr>
                <w:rFonts w:hint="eastAsia"/>
              </w:rPr>
              <w:t>。</w:t>
            </w:r>
          </w:p>
        </w:tc>
      </w:tr>
      <w:tr w:rsidR="00ED1B9A" w:rsidRPr="00326A64" w14:paraId="7A44EE39" w14:textId="77777777">
        <w:trPr>
          <w:trHeight w:val="567"/>
        </w:trPr>
        <w:tc>
          <w:tcPr>
            <w:tcW w:w="1294" w:type="dxa"/>
            <w:vAlign w:val="center"/>
          </w:tcPr>
          <w:p w14:paraId="1C813C4D" w14:textId="77777777" w:rsidR="00ED1B9A" w:rsidRPr="00326A64" w:rsidRDefault="00000000">
            <w:pPr>
              <w:pStyle w:val="af0"/>
            </w:pPr>
            <w:r w:rsidRPr="00326A64">
              <w:rPr>
                <w:rFonts w:hint="eastAsia"/>
              </w:rPr>
              <w:t>电梯工程</w:t>
            </w:r>
          </w:p>
        </w:tc>
        <w:tc>
          <w:tcPr>
            <w:tcW w:w="3096" w:type="dxa"/>
            <w:vAlign w:val="center"/>
          </w:tcPr>
          <w:p w14:paraId="24F31EA8" w14:textId="77777777" w:rsidR="00ED1B9A" w:rsidRPr="00326A64" w:rsidRDefault="00000000">
            <w:pPr>
              <w:pStyle w:val="af0"/>
            </w:pPr>
            <w:r w:rsidRPr="00326A64">
              <w:rPr>
                <w:rFonts w:hint="eastAsia"/>
              </w:rPr>
              <w:t>—</w:t>
            </w:r>
          </w:p>
        </w:tc>
        <w:tc>
          <w:tcPr>
            <w:tcW w:w="4258" w:type="dxa"/>
            <w:vAlign w:val="center"/>
          </w:tcPr>
          <w:p w14:paraId="1DEBCDDA" w14:textId="77777777" w:rsidR="00ED1B9A" w:rsidRPr="00326A64" w:rsidRDefault="00000000">
            <w:pPr>
              <w:pStyle w:val="af1"/>
            </w:pPr>
            <w:r w:rsidRPr="00326A64">
              <w:rPr>
                <w:rFonts w:hint="eastAsia"/>
              </w:rPr>
              <w:t>直梯、自动扶梯供应、安装。</w:t>
            </w:r>
          </w:p>
        </w:tc>
      </w:tr>
      <w:tr w:rsidR="00ED1B9A" w:rsidRPr="00326A64" w14:paraId="03EAEA49" w14:textId="77777777">
        <w:trPr>
          <w:trHeight w:val="941"/>
        </w:trPr>
        <w:tc>
          <w:tcPr>
            <w:tcW w:w="1294" w:type="dxa"/>
            <w:vAlign w:val="center"/>
          </w:tcPr>
          <w:p w14:paraId="4173EC3B" w14:textId="77777777" w:rsidR="00ED1B9A" w:rsidRPr="00326A64" w:rsidRDefault="00000000">
            <w:pPr>
              <w:pStyle w:val="af0"/>
            </w:pPr>
            <w:r w:rsidRPr="00326A64">
              <w:rPr>
                <w:rFonts w:hint="eastAsia"/>
              </w:rPr>
              <w:t>室内装修工程</w:t>
            </w:r>
          </w:p>
        </w:tc>
        <w:tc>
          <w:tcPr>
            <w:tcW w:w="3096" w:type="dxa"/>
            <w:vAlign w:val="center"/>
          </w:tcPr>
          <w:p w14:paraId="173A6017" w14:textId="77777777" w:rsidR="00ED1B9A" w:rsidRPr="00326A64" w:rsidRDefault="00000000">
            <w:pPr>
              <w:pStyle w:val="af0"/>
              <w:rPr>
                <w:b/>
                <w:bCs/>
              </w:rPr>
            </w:pPr>
            <w:r w:rsidRPr="00326A64">
              <w:rPr>
                <w:rFonts w:hint="eastAsia"/>
              </w:rPr>
              <w:t>后勤区粗装修工程（含顶棚、墙面、地面、普通门、防火门、窗、五金、栏杆等）</w:t>
            </w:r>
            <w:r w:rsidRPr="00326A64">
              <w:rPr>
                <w:rFonts w:hint="eastAsia"/>
                <w:b/>
                <w:bCs/>
              </w:rPr>
              <w:t>。</w:t>
            </w:r>
          </w:p>
        </w:tc>
        <w:tc>
          <w:tcPr>
            <w:tcW w:w="4258" w:type="dxa"/>
            <w:vAlign w:val="center"/>
          </w:tcPr>
          <w:p w14:paraId="3584FEDD" w14:textId="77777777" w:rsidR="00ED1B9A" w:rsidRPr="00326A64" w:rsidRDefault="00000000">
            <w:pPr>
              <w:pStyle w:val="af1"/>
            </w:pPr>
            <w:r w:rsidRPr="00326A64">
              <w:rPr>
                <w:rFonts w:hint="eastAsia"/>
              </w:rPr>
              <w:t>精装区装修工程、重点贵宾区（</w:t>
            </w:r>
            <w:r w:rsidRPr="00326A64">
              <w:rPr>
                <w:rFonts w:hint="eastAsia"/>
              </w:rPr>
              <w:t>V</w:t>
            </w:r>
            <w:r w:rsidRPr="00326A64">
              <w:t>VIP</w:t>
            </w:r>
            <w:r w:rsidRPr="00326A64">
              <w:rPr>
                <w:rFonts w:hint="eastAsia"/>
              </w:rPr>
              <w:t>）装修工程（含普通门、防火门、窗、洁具龙头、五金、室内灯具、开关插座、石材、装饰面层、人造石、墙地砖、室内标识、活动家具、窗帘布艺、地毯、艺术品等采购）、贵宾区看台玻璃栏板、仿清水涂料等。</w:t>
            </w:r>
          </w:p>
          <w:p w14:paraId="4A323A14" w14:textId="77777777" w:rsidR="00ED1B9A" w:rsidRPr="00326A64" w:rsidRDefault="00000000">
            <w:pPr>
              <w:pStyle w:val="af1"/>
            </w:pPr>
            <w:r w:rsidRPr="00326A64">
              <w:rPr>
                <w:rFonts w:hint="eastAsia"/>
                <w:b/>
                <w:bCs/>
              </w:rPr>
              <w:lastRenderedPageBreak/>
              <w:t>后勤区与精装区共用墙体的门窗及其五金由精装修专业分包负责。</w:t>
            </w:r>
          </w:p>
        </w:tc>
      </w:tr>
      <w:tr w:rsidR="00ED1B9A" w:rsidRPr="00326A64" w14:paraId="07ACDBB0" w14:textId="77777777">
        <w:trPr>
          <w:trHeight w:val="627"/>
        </w:trPr>
        <w:tc>
          <w:tcPr>
            <w:tcW w:w="1294" w:type="dxa"/>
            <w:vAlign w:val="center"/>
          </w:tcPr>
          <w:p w14:paraId="662A9DE7" w14:textId="77777777" w:rsidR="00ED1B9A" w:rsidRPr="00326A64" w:rsidRDefault="00000000">
            <w:pPr>
              <w:pStyle w:val="af0"/>
            </w:pPr>
            <w:r w:rsidRPr="00326A64">
              <w:rPr>
                <w:rFonts w:hint="eastAsia"/>
              </w:rPr>
              <w:lastRenderedPageBreak/>
              <w:t>室外软景工程</w:t>
            </w:r>
          </w:p>
        </w:tc>
        <w:tc>
          <w:tcPr>
            <w:tcW w:w="3096" w:type="dxa"/>
            <w:vAlign w:val="center"/>
          </w:tcPr>
          <w:p w14:paraId="0BF88747" w14:textId="77777777" w:rsidR="00ED1B9A" w:rsidRPr="00326A64" w:rsidRDefault="00000000">
            <w:pPr>
              <w:pStyle w:val="af0"/>
            </w:pPr>
            <w:r w:rsidRPr="00326A64">
              <w:rPr>
                <w:rFonts w:hint="eastAsia"/>
              </w:rPr>
              <w:t>—</w:t>
            </w:r>
          </w:p>
        </w:tc>
        <w:tc>
          <w:tcPr>
            <w:tcW w:w="4258" w:type="dxa"/>
            <w:vAlign w:val="center"/>
          </w:tcPr>
          <w:p w14:paraId="586A78E5" w14:textId="77777777" w:rsidR="00ED1B9A" w:rsidRPr="00326A64" w:rsidRDefault="00000000">
            <w:pPr>
              <w:pStyle w:val="af1"/>
            </w:pPr>
            <w:r w:rsidRPr="00326A64">
              <w:rPr>
                <w:rFonts w:hint="eastAsia"/>
              </w:rPr>
              <w:t>园林绿化</w:t>
            </w:r>
          </w:p>
        </w:tc>
      </w:tr>
      <w:tr w:rsidR="00ED1B9A" w:rsidRPr="00326A64" w14:paraId="108C88A2" w14:textId="77777777">
        <w:trPr>
          <w:trHeight w:val="907"/>
        </w:trPr>
        <w:tc>
          <w:tcPr>
            <w:tcW w:w="1294" w:type="dxa"/>
            <w:vAlign w:val="center"/>
          </w:tcPr>
          <w:p w14:paraId="0D749109" w14:textId="77777777" w:rsidR="00ED1B9A" w:rsidRPr="00326A64" w:rsidRDefault="00000000">
            <w:pPr>
              <w:pStyle w:val="af0"/>
            </w:pPr>
            <w:r w:rsidRPr="00326A64">
              <w:rPr>
                <w:rFonts w:hint="eastAsia"/>
              </w:rPr>
              <w:t>硬景工程</w:t>
            </w:r>
          </w:p>
        </w:tc>
        <w:tc>
          <w:tcPr>
            <w:tcW w:w="3096" w:type="dxa"/>
            <w:vAlign w:val="center"/>
          </w:tcPr>
          <w:p w14:paraId="4BECAC2F" w14:textId="77777777" w:rsidR="00ED1B9A" w:rsidRPr="00326A64" w:rsidRDefault="00000000">
            <w:pPr>
              <w:pStyle w:val="af0"/>
            </w:pPr>
            <w:r w:rsidRPr="00326A64">
              <w:rPr>
                <w:rFonts w:hint="eastAsia"/>
              </w:rPr>
              <w:t>—</w:t>
            </w:r>
          </w:p>
        </w:tc>
        <w:tc>
          <w:tcPr>
            <w:tcW w:w="4258" w:type="dxa"/>
            <w:vAlign w:val="center"/>
          </w:tcPr>
          <w:p w14:paraId="51965D77" w14:textId="77777777" w:rsidR="00ED1B9A" w:rsidRPr="00326A64" w:rsidRDefault="00000000">
            <w:pPr>
              <w:pStyle w:val="af1"/>
            </w:pPr>
            <w:r w:rsidRPr="00326A64">
              <w:rPr>
                <w:rFonts w:hint="eastAsia"/>
              </w:rPr>
              <w:t>室外道路、硬质铺装、室外构筑物、景观小品、室外标识、交通划线及标识（不含室内）、景观照明、景观区域设备基础。</w:t>
            </w:r>
          </w:p>
        </w:tc>
      </w:tr>
      <w:tr w:rsidR="00ED1B9A" w:rsidRPr="00326A64" w14:paraId="62A4EBC6" w14:textId="77777777">
        <w:trPr>
          <w:trHeight w:val="546"/>
        </w:trPr>
        <w:tc>
          <w:tcPr>
            <w:tcW w:w="1294" w:type="dxa"/>
            <w:vAlign w:val="center"/>
          </w:tcPr>
          <w:p w14:paraId="7A625FA0" w14:textId="77777777" w:rsidR="00ED1B9A" w:rsidRPr="00326A64" w:rsidRDefault="00000000">
            <w:pPr>
              <w:pStyle w:val="af0"/>
            </w:pPr>
            <w:r w:rsidRPr="00326A64">
              <w:rPr>
                <w:rFonts w:hint="eastAsia"/>
              </w:rPr>
              <w:t>各体育工艺专业分包（若干）</w:t>
            </w:r>
          </w:p>
        </w:tc>
        <w:tc>
          <w:tcPr>
            <w:tcW w:w="3096" w:type="dxa"/>
            <w:vAlign w:val="center"/>
          </w:tcPr>
          <w:p w14:paraId="2AFB86D8" w14:textId="77777777" w:rsidR="00ED1B9A" w:rsidRPr="00326A64" w:rsidRDefault="00000000">
            <w:pPr>
              <w:pStyle w:val="af0"/>
            </w:pPr>
            <w:r w:rsidRPr="00326A64">
              <w:rPr>
                <w:rFonts w:hint="eastAsia"/>
              </w:rPr>
              <w:t>—</w:t>
            </w:r>
          </w:p>
        </w:tc>
        <w:tc>
          <w:tcPr>
            <w:tcW w:w="4258" w:type="dxa"/>
            <w:vAlign w:val="center"/>
          </w:tcPr>
          <w:p w14:paraId="0E70E0EB" w14:textId="77777777" w:rsidR="00ED1B9A" w:rsidRPr="00326A64" w:rsidRDefault="00000000">
            <w:pPr>
              <w:pStyle w:val="af1"/>
            </w:pPr>
            <w:r w:rsidRPr="00326A64">
              <w:rPr>
                <w:rFonts w:hint="eastAsia"/>
              </w:rPr>
              <w:t>运动木地板、泳池水处理系统、体育器械、体育器材、看台座椅、体育工艺照明、体育工艺扩声。</w:t>
            </w:r>
          </w:p>
          <w:p w14:paraId="1B713FAF" w14:textId="77777777" w:rsidR="00ED1B9A" w:rsidRPr="00326A64" w:rsidRDefault="00000000">
            <w:pPr>
              <w:pStyle w:val="af1"/>
            </w:pPr>
            <w:r w:rsidRPr="00326A64">
              <w:rPr>
                <w:rFonts w:hint="eastAsia"/>
              </w:rPr>
              <w:t>发包人根据工程情况划分为一个或多个专业分包工程进行发包。</w:t>
            </w:r>
          </w:p>
        </w:tc>
      </w:tr>
    </w:tbl>
    <w:p w14:paraId="6BF5E48B" w14:textId="77777777" w:rsidR="00ED1B9A" w:rsidRPr="00326A64" w:rsidRDefault="00000000">
      <w:pPr>
        <w:pStyle w:val="2"/>
      </w:pPr>
      <w:r w:rsidRPr="00326A64">
        <w:rPr>
          <w:rFonts w:hint="eastAsia"/>
        </w:rPr>
        <w:t>承包人与暂估价工程专业分包永久工程界面划分</w:t>
      </w:r>
    </w:p>
    <w:p w14:paraId="534D8BA0" w14:textId="77777777" w:rsidR="00ED1B9A" w:rsidRPr="00326A64" w:rsidRDefault="00000000">
      <w:pPr>
        <w:spacing w:before="156"/>
        <w:ind w:firstLine="480"/>
      </w:pPr>
      <w:r w:rsidRPr="00326A64">
        <w:rPr>
          <w:rFonts w:hint="eastAsia"/>
        </w:rPr>
        <w:t>与暂估价工程专业分包永久工程界面划分。</w:t>
      </w:r>
    </w:p>
    <w:p w14:paraId="60F25EF3" w14:textId="77777777" w:rsidR="00ED1B9A" w:rsidRPr="00326A64" w:rsidRDefault="00000000">
      <w:pPr>
        <w:pStyle w:val="3"/>
        <w:spacing w:before="156"/>
        <w:ind w:firstLine="480"/>
      </w:pPr>
      <w:r w:rsidRPr="00326A64">
        <w:rPr>
          <w:rFonts w:hint="eastAsia"/>
        </w:rPr>
        <w:t>与临时用电的界面划分</w:t>
      </w:r>
    </w:p>
    <w:p w14:paraId="4D318AB6" w14:textId="77777777" w:rsidR="00ED1B9A" w:rsidRPr="00326A64" w:rsidRDefault="00000000">
      <w:pPr>
        <w:spacing w:before="156"/>
        <w:ind w:firstLine="480"/>
      </w:pPr>
      <w:r w:rsidRPr="00326A64">
        <w:rPr>
          <w:rFonts w:hint="eastAsia"/>
        </w:rPr>
        <w:t>1）、临电单位只负责箱变及以前电缆施工，总包进场后办理移交手续，交由总包单位进行现场管理；</w:t>
      </w:r>
    </w:p>
    <w:p w14:paraId="00A33A51" w14:textId="77777777" w:rsidR="00ED1B9A" w:rsidRPr="00326A64" w:rsidRDefault="00000000">
      <w:pPr>
        <w:spacing w:before="156"/>
        <w:ind w:firstLine="480"/>
      </w:pPr>
      <w:r w:rsidRPr="00326A64">
        <w:rPr>
          <w:rFonts w:hint="eastAsia"/>
        </w:rPr>
        <w:t>2）、变压器之后现场施工所需的所有临电设施由总承包单位依据审批完成的临电布置方案进行现场施工，整个寿命周期内现场临电的维护及根据不同阶段现场需要无条件的调整一、二级配电箱位置，调整的相关费用综合考虑在投标报价内，直到正式电的投入使用为止。</w:t>
      </w:r>
    </w:p>
    <w:p w14:paraId="1100F2DF" w14:textId="77777777" w:rsidR="00ED1B9A" w:rsidRPr="00326A64" w:rsidRDefault="00000000">
      <w:pPr>
        <w:pStyle w:val="3"/>
        <w:spacing w:before="156"/>
        <w:ind w:firstLine="480"/>
      </w:pPr>
      <w:r w:rsidRPr="00326A64">
        <w:rPr>
          <w:rFonts w:hint="eastAsia"/>
        </w:rPr>
        <w:t>与钢结构的界面划分</w:t>
      </w:r>
    </w:p>
    <w:p w14:paraId="6C720663" w14:textId="77777777" w:rsidR="00ED1B9A" w:rsidRPr="00326A64" w:rsidRDefault="00000000">
      <w:pPr>
        <w:spacing w:before="156"/>
        <w:ind w:firstLine="480"/>
      </w:pPr>
      <w:r w:rsidRPr="00326A64">
        <w:rPr>
          <w:rFonts w:hint="eastAsia"/>
        </w:rPr>
        <w:t>（1）与钢结构界面划分：</w:t>
      </w:r>
    </w:p>
    <w:p w14:paraId="6D6C0434" w14:textId="77777777" w:rsidR="00ED1B9A" w:rsidRPr="00326A64" w:rsidRDefault="00000000">
      <w:pPr>
        <w:spacing w:before="156"/>
        <w:ind w:firstLine="480"/>
      </w:pPr>
      <w:r w:rsidRPr="00326A64">
        <w:rPr>
          <w:rFonts w:hint="eastAsia"/>
        </w:rPr>
        <w:t>1）总承包负责劲性钢结构和劲性钢结构埋件工作以及和劲性结构连接的外露钢结构节点，包含深化设计、加工制作、安装，配合外露钢结构埋件的预留、埋设和二次施工，并保证埋件定位、标高的准确性；</w:t>
      </w:r>
      <w:r w:rsidRPr="00326A64">
        <w:rPr>
          <w:rFonts w:hint="eastAsia"/>
          <w:b/>
          <w:bCs/>
        </w:rPr>
        <w:t>外露预埋段总承包仅负责底漆中间漆，不负责面漆和防火涂料；总承包负责钢结构楼梯踏步及平台的钢筋及混凝土；</w:t>
      </w:r>
    </w:p>
    <w:p w14:paraId="63EA2744" w14:textId="77777777" w:rsidR="00ED1B9A" w:rsidRPr="00326A64" w:rsidRDefault="00000000">
      <w:pPr>
        <w:spacing w:before="156"/>
        <w:ind w:firstLine="480"/>
      </w:pPr>
      <w:r w:rsidRPr="00326A64">
        <w:rPr>
          <w:rFonts w:hint="eastAsia"/>
        </w:rPr>
        <w:t>2）总承包移交工作面与钢结构单位，并保证工作面标高、平整度、位置等准确性，完成钢构单位提出的限时整改工作；</w:t>
      </w:r>
    </w:p>
    <w:p w14:paraId="28F13698" w14:textId="77777777" w:rsidR="00ED1B9A" w:rsidRPr="00326A64" w:rsidRDefault="00000000">
      <w:pPr>
        <w:spacing w:before="156"/>
        <w:ind w:firstLine="480"/>
      </w:pPr>
      <w:r w:rsidRPr="00326A64">
        <w:rPr>
          <w:rFonts w:hint="eastAsia"/>
        </w:rPr>
        <w:t>3）总承包单位提供塔吊等垂直运输工具供钢结构单位安装使用，并审核钢构吊装、安全防护等钢构方案；塔吊吊重范围内的小构件和预埋件安装使用，并审核钢结</w:t>
      </w:r>
      <w:r w:rsidRPr="00326A64">
        <w:rPr>
          <w:rFonts w:hint="eastAsia"/>
        </w:rPr>
        <w:lastRenderedPageBreak/>
        <w:t>构各专项施工方案；</w:t>
      </w:r>
    </w:p>
    <w:p w14:paraId="48C8255B" w14:textId="77777777" w:rsidR="00ED1B9A" w:rsidRPr="00326A64" w:rsidRDefault="00000000">
      <w:pPr>
        <w:spacing w:before="156"/>
        <w:ind w:firstLine="480"/>
      </w:pPr>
      <w:r w:rsidRPr="00326A64">
        <w:rPr>
          <w:rFonts w:hint="eastAsia"/>
        </w:rPr>
        <w:t>4）总承包负责钢柱柱底和预埋件的二次灌浆，灌浆材料和强度满足设计文件和相关规范要求，根据施工经验综合考虑实际施工中的设计同强度成品材料替换因素并包含在投标报价中；</w:t>
      </w:r>
    </w:p>
    <w:p w14:paraId="414E007B" w14:textId="77777777" w:rsidR="00ED1B9A" w:rsidRPr="00326A64" w:rsidRDefault="00000000">
      <w:pPr>
        <w:spacing w:before="156"/>
        <w:ind w:firstLine="480"/>
      </w:pPr>
      <w:r w:rsidRPr="00326A64">
        <w:rPr>
          <w:rFonts w:hint="eastAsia"/>
        </w:rPr>
        <w:t>5）钢结构自身需要的支撑脚手架和胎架由钢结构公司自行完成，总承包负责支撑台架下部受力桩基施工（若有），总承包需配合钢结构单位的现场实施工作，包括但不限于已完成看台板、砼等成品保护工作，有防火要求的区域用不燃材料，提供工作面和道路通畅等工作；</w:t>
      </w:r>
    </w:p>
    <w:p w14:paraId="68754227" w14:textId="77777777" w:rsidR="00ED1B9A" w:rsidRPr="00326A64" w:rsidRDefault="00000000">
      <w:pPr>
        <w:spacing w:before="156"/>
        <w:ind w:firstLine="480"/>
      </w:pPr>
      <w:r w:rsidRPr="00326A64">
        <w:rPr>
          <w:rFonts w:hint="eastAsia"/>
        </w:rPr>
        <w:t>6）总承包负责提供钢构现场材料堆场、预拼装场地、机械行走路线等位置和路线畅通；</w:t>
      </w:r>
    </w:p>
    <w:p w14:paraId="7577B957" w14:textId="77777777" w:rsidR="00ED1B9A" w:rsidRPr="00326A64" w:rsidRDefault="00000000">
      <w:pPr>
        <w:spacing w:before="156"/>
        <w:ind w:firstLine="480"/>
      </w:pPr>
      <w:r w:rsidRPr="00326A64">
        <w:rPr>
          <w:rFonts w:hint="eastAsia"/>
        </w:rPr>
        <w:t>7）钢结构安装胎架搭设位置处，楼板预留洞口由总承包按照钢结构单位所提需求预留，钢结构安装完成后，总承包对预留洞口位置进行封堵，并保证砼表面的浇筑质量和观感质量；</w:t>
      </w:r>
    </w:p>
    <w:p w14:paraId="0D0E4362" w14:textId="77777777" w:rsidR="00ED1B9A" w:rsidRPr="00326A64" w:rsidRDefault="00000000">
      <w:pPr>
        <w:spacing w:before="156"/>
        <w:ind w:firstLine="480"/>
      </w:pPr>
      <w:r w:rsidRPr="00326A64">
        <w:rPr>
          <w:rFonts w:hint="eastAsia"/>
        </w:rPr>
        <w:t>8）总承包负责在体育馆和游泳跳水馆每层设置4个二级电箱，供钢结构单位使用；</w:t>
      </w:r>
    </w:p>
    <w:p w14:paraId="773BB4FB" w14:textId="77777777" w:rsidR="00ED1B9A" w:rsidRPr="00326A64" w:rsidRDefault="00000000">
      <w:pPr>
        <w:spacing w:before="156"/>
        <w:ind w:firstLine="480"/>
      </w:pPr>
      <w:r w:rsidRPr="00326A64">
        <w:rPr>
          <w:rFonts w:hint="eastAsia"/>
        </w:rPr>
        <w:t>（9）总承包负责一次结构防雷接地预留预埋，钢结构负责钢结构自施范围内的防雷接地施工；</w:t>
      </w:r>
    </w:p>
    <w:p w14:paraId="489AEBBB" w14:textId="77777777" w:rsidR="00ED1B9A" w:rsidRPr="00326A64" w:rsidRDefault="00000000">
      <w:pPr>
        <w:spacing w:before="156"/>
        <w:ind w:firstLine="480"/>
      </w:pPr>
      <w:r w:rsidRPr="00326A64">
        <w:rPr>
          <w:rFonts w:hint="eastAsia"/>
        </w:rPr>
        <w:t>（10）总承包负责场馆结构上方与罩棚钢结构之间的高大防火隔墙施工，精装修区域的面层由精装修施工，粗装修区域的面层由总承包施工；</w:t>
      </w:r>
    </w:p>
    <w:p w14:paraId="7A524A29" w14:textId="77777777" w:rsidR="00ED1B9A" w:rsidRPr="00326A64" w:rsidRDefault="00000000">
      <w:pPr>
        <w:spacing w:before="156"/>
        <w:ind w:firstLine="480"/>
      </w:pPr>
      <w:r w:rsidRPr="00326A64">
        <w:rPr>
          <w:rFonts w:hint="eastAsia"/>
        </w:rPr>
        <w:t>（11）专业分包单位负责钢筋桁架楼承板、楼承板及栓钉施工，总承包负责钢筋桁架楼承板及楼承板上方的现场钢筋绑扎、混凝土浇筑。</w:t>
      </w:r>
    </w:p>
    <w:p w14:paraId="41F3EFF2" w14:textId="77777777" w:rsidR="00ED1B9A" w:rsidRPr="00326A64" w:rsidRDefault="00000000">
      <w:pPr>
        <w:pStyle w:val="3"/>
        <w:spacing w:before="156"/>
        <w:ind w:firstLine="480"/>
      </w:pPr>
      <w:r w:rsidRPr="00326A64">
        <w:rPr>
          <w:rFonts w:hint="eastAsia"/>
        </w:rPr>
        <w:t>与幕墙工程（包括金属屋面）</w:t>
      </w:r>
    </w:p>
    <w:p w14:paraId="4648E3DE" w14:textId="77777777" w:rsidR="00ED1B9A" w:rsidRPr="00326A64" w:rsidRDefault="00000000">
      <w:pPr>
        <w:spacing w:before="156"/>
        <w:ind w:firstLine="480"/>
      </w:pPr>
      <w:r w:rsidRPr="00326A64">
        <w:rPr>
          <w:rFonts w:hint="eastAsia"/>
        </w:rPr>
        <w:t>（1）总承包单位负责幕墙专业分包进场前一次结构预留预埋（埋件、防雷接地点）工作，并保证埋件的加工、埋设质量，未按图施工的责任由总承包单位承担；幕墙专业分包负责外墙百叶、玻璃窗的施工；百叶和玻璃窗收口由总承包负责；</w:t>
      </w:r>
    </w:p>
    <w:p w14:paraId="755A8407" w14:textId="77777777" w:rsidR="00ED1B9A" w:rsidRPr="00326A64" w:rsidRDefault="00000000">
      <w:pPr>
        <w:spacing w:before="156"/>
        <w:ind w:firstLine="480"/>
      </w:pPr>
      <w:r w:rsidRPr="00326A64">
        <w:rPr>
          <w:rFonts w:hint="eastAsia"/>
        </w:rPr>
        <w:t>（2）幕墙完成面（立面、屋面）与室内隔墙间的空隙处理由总承包方负责；</w:t>
      </w:r>
    </w:p>
    <w:p w14:paraId="2C87EC37" w14:textId="77777777" w:rsidR="00ED1B9A" w:rsidRPr="00326A64" w:rsidRDefault="00000000">
      <w:pPr>
        <w:spacing w:before="156"/>
        <w:ind w:firstLine="480"/>
      </w:pPr>
      <w:r w:rsidRPr="00326A64">
        <w:rPr>
          <w:rFonts w:hint="eastAsia"/>
        </w:rPr>
        <w:t>（3）总承包提供现场已有外架供幕墙单位安装使用；</w:t>
      </w:r>
    </w:p>
    <w:p w14:paraId="757DD491" w14:textId="77777777" w:rsidR="00ED1B9A" w:rsidRPr="00326A64" w:rsidRDefault="00000000">
      <w:pPr>
        <w:spacing w:before="156"/>
        <w:ind w:firstLine="480"/>
      </w:pPr>
      <w:r w:rsidRPr="00326A64">
        <w:rPr>
          <w:rFonts w:hint="eastAsia"/>
        </w:rPr>
        <w:t>（4）幕墙现场材料堆场、加工场位置及运输路线等由总承包提供；</w:t>
      </w:r>
    </w:p>
    <w:p w14:paraId="7750AFAA" w14:textId="77777777" w:rsidR="00ED1B9A" w:rsidRPr="00326A64" w:rsidRDefault="00000000">
      <w:pPr>
        <w:spacing w:before="156"/>
        <w:ind w:firstLine="480"/>
      </w:pPr>
      <w:r w:rsidRPr="00326A64">
        <w:rPr>
          <w:rFonts w:hint="eastAsia"/>
        </w:rPr>
        <w:t>（5）总承包负责在体育馆和游泳跳水馆每层设置4个二级电箱，供幕墙单位使</w:t>
      </w:r>
      <w:r w:rsidRPr="00326A64">
        <w:rPr>
          <w:rFonts w:hint="eastAsia"/>
        </w:rPr>
        <w:lastRenderedPageBreak/>
        <w:t>用。</w:t>
      </w:r>
    </w:p>
    <w:p w14:paraId="6D7009A9" w14:textId="77777777" w:rsidR="00ED1B9A" w:rsidRPr="00326A64" w:rsidRDefault="00000000">
      <w:pPr>
        <w:pStyle w:val="3"/>
        <w:spacing w:before="156"/>
        <w:ind w:firstLine="480"/>
      </w:pPr>
      <w:r w:rsidRPr="00326A64">
        <w:rPr>
          <w:rFonts w:hint="eastAsia"/>
        </w:rPr>
        <w:t>与精装修工程</w:t>
      </w:r>
    </w:p>
    <w:p w14:paraId="7E2F90CD" w14:textId="77777777" w:rsidR="00ED1B9A" w:rsidRPr="00326A64" w:rsidRDefault="00000000">
      <w:pPr>
        <w:spacing w:before="156"/>
        <w:ind w:firstLine="480"/>
      </w:pPr>
      <w:r w:rsidRPr="00326A64">
        <w:rPr>
          <w:rFonts w:hint="eastAsia"/>
        </w:rPr>
        <w:t>（1）总承包负责主体结构按设计图纸要求完成后，偏差控制按规范要求执行，验收合格后移交精装修单位，对未达到设计及规范要求的区域，由总承包负责修缮完成并通过验收后移交精装修单位；</w:t>
      </w:r>
    </w:p>
    <w:p w14:paraId="01D304C8" w14:textId="77777777" w:rsidR="00ED1B9A" w:rsidRPr="00326A64" w:rsidRDefault="00000000">
      <w:pPr>
        <w:spacing w:before="156"/>
        <w:ind w:firstLine="480"/>
      </w:pPr>
      <w:r w:rsidRPr="00326A64">
        <w:rPr>
          <w:rFonts w:hint="eastAsia"/>
        </w:rPr>
        <w:t>（2）总承包单位负责提供标高控制线（后期工程共同参照使用的标高控制线），并对提供数据负责；</w:t>
      </w:r>
    </w:p>
    <w:p w14:paraId="176B2D52" w14:textId="77777777" w:rsidR="00ED1B9A" w:rsidRPr="00326A64" w:rsidRDefault="00000000">
      <w:pPr>
        <w:spacing w:before="156"/>
        <w:ind w:firstLine="480"/>
      </w:pPr>
      <w:r w:rsidRPr="00326A64">
        <w:rPr>
          <w:rFonts w:hint="eastAsia"/>
        </w:rPr>
        <w:t>（3）总承包负责精装修工程所在一次结构部分预埋工作（图纸需在施工阶段出具）；</w:t>
      </w:r>
    </w:p>
    <w:p w14:paraId="05B67345" w14:textId="77777777" w:rsidR="00ED1B9A" w:rsidRPr="00326A64" w:rsidRDefault="00000000">
      <w:pPr>
        <w:spacing w:before="156"/>
        <w:ind w:firstLine="480"/>
      </w:pPr>
      <w:r w:rsidRPr="00326A64">
        <w:rPr>
          <w:rFonts w:hint="eastAsia"/>
        </w:rPr>
        <w:t>（4）本项目粗装修区域内墙面抹灰工程由总承包单位负责，精装修区域内墙面抹灰工程由精装修负责；</w:t>
      </w:r>
    </w:p>
    <w:p w14:paraId="4370C554" w14:textId="77777777" w:rsidR="00ED1B9A" w:rsidRPr="00326A64" w:rsidRDefault="00000000">
      <w:pPr>
        <w:spacing w:before="156"/>
        <w:ind w:firstLine="480"/>
        <w:rPr>
          <w:b/>
          <w:bCs/>
        </w:rPr>
      </w:pPr>
      <w:r w:rsidRPr="00326A64">
        <w:rPr>
          <w:rFonts w:hint="eastAsia"/>
        </w:rPr>
        <w:t>（5）</w:t>
      </w:r>
      <w:r w:rsidRPr="00326A64">
        <w:rPr>
          <w:rFonts w:hint="eastAsia"/>
          <w:b/>
          <w:bCs/>
        </w:rPr>
        <w:t>精装修范围内的找平层、防水层、回填层、保护层（包含精装范围内的楼板后开洞、封堵）等相关联工序由精装修专业分包负责；</w:t>
      </w:r>
    </w:p>
    <w:p w14:paraId="584F083F" w14:textId="77777777" w:rsidR="00ED1B9A" w:rsidRPr="00326A64" w:rsidRDefault="00000000">
      <w:pPr>
        <w:spacing w:before="156"/>
        <w:ind w:firstLine="480"/>
      </w:pPr>
      <w:r w:rsidRPr="00326A64">
        <w:rPr>
          <w:rFonts w:hint="eastAsia"/>
        </w:rPr>
        <w:t>（6）</w:t>
      </w:r>
      <w:r w:rsidRPr="00326A64">
        <w:rPr>
          <w:rFonts w:hint="eastAsia"/>
          <w:b/>
          <w:bCs/>
        </w:rPr>
        <w:t>普通门、防火门的塞缝、注浆由总承包负责；精装修区域内普通门、防火门门框与洞口饰面层收口处理由精装修单位负责（无精装修面层做法，收边收口由总承包单位负责）；精装修区域的普通门、防火门饰面由精装修单位负责，非精装区的普通门、防火门饰面由承包人负责</w:t>
      </w:r>
      <w:r w:rsidRPr="00326A64">
        <w:rPr>
          <w:rFonts w:hint="eastAsia"/>
        </w:rPr>
        <w:t>；</w:t>
      </w:r>
    </w:p>
    <w:p w14:paraId="6AFC45D5" w14:textId="77777777" w:rsidR="00ED1B9A" w:rsidRPr="00326A64" w:rsidRDefault="00000000">
      <w:pPr>
        <w:spacing w:before="156"/>
        <w:ind w:firstLine="480"/>
      </w:pPr>
      <w:r w:rsidRPr="00326A64">
        <w:rPr>
          <w:rFonts w:hint="eastAsia"/>
        </w:rPr>
        <w:t>（7）卫生间区域地面，总承包以结构面进行移交，相应防水及回填工作由精装修单位负责，并对最终精装修效果负责；</w:t>
      </w:r>
    </w:p>
    <w:p w14:paraId="6B0FDA43" w14:textId="77777777" w:rsidR="00ED1B9A" w:rsidRPr="00326A64" w:rsidRDefault="00000000">
      <w:pPr>
        <w:spacing w:before="156"/>
        <w:ind w:firstLine="480"/>
      </w:pPr>
      <w:r w:rsidRPr="00326A64">
        <w:rPr>
          <w:rFonts w:hint="eastAsia"/>
        </w:rPr>
        <w:t>（8）观众厅内墙面按设计图纸施工完成，此项工作由总承包完成并移交精装修单位；</w:t>
      </w:r>
    </w:p>
    <w:p w14:paraId="5A352D1B" w14:textId="77777777" w:rsidR="00ED1B9A" w:rsidRPr="00326A64" w:rsidRDefault="00000000">
      <w:pPr>
        <w:spacing w:before="156"/>
        <w:ind w:firstLine="480"/>
      </w:pPr>
      <w:r w:rsidRPr="00326A64">
        <w:rPr>
          <w:rFonts w:hint="eastAsia"/>
        </w:rPr>
        <w:t>（9）门框与结构（含二次结构）间间隙由总承包单位负责抹灰及塞缝，</w:t>
      </w:r>
      <w:r w:rsidRPr="00326A64">
        <w:rPr>
          <w:rFonts w:hint="eastAsia"/>
          <w:b/>
          <w:bCs/>
        </w:rPr>
        <w:t>面层收口由精装修专业分包负责精装区域，总承包负责后勤区和外墙区域等非精装区</w:t>
      </w:r>
      <w:r w:rsidRPr="00326A64">
        <w:rPr>
          <w:rFonts w:hint="eastAsia"/>
        </w:rPr>
        <w:t>。</w:t>
      </w:r>
    </w:p>
    <w:p w14:paraId="45104CE2" w14:textId="77777777" w:rsidR="00ED1B9A" w:rsidRPr="00326A64" w:rsidRDefault="00000000">
      <w:pPr>
        <w:pStyle w:val="3"/>
        <w:spacing w:before="156"/>
        <w:ind w:firstLine="480"/>
      </w:pPr>
      <w:r w:rsidRPr="00326A64">
        <w:rPr>
          <w:rFonts w:hint="eastAsia"/>
        </w:rPr>
        <w:t>与综合机电工程（含消防工程、厨房）界面划分</w:t>
      </w:r>
    </w:p>
    <w:p w14:paraId="1D625F68" w14:textId="77777777" w:rsidR="00ED1B9A" w:rsidRPr="00326A64" w:rsidRDefault="00000000">
      <w:pPr>
        <w:spacing w:before="156"/>
        <w:ind w:firstLine="480"/>
      </w:pPr>
      <w:r w:rsidRPr="00326A64">
        <w:rPr>
          <w:rFonts w:hint="eastAsia"/>
        </w:rPr>
        <w:t>（1）完成综合机电工程的一次结构部分预留预埋（含地脚螺栓预埋）工作，机电设备型钢基础、减震器等由机电专业分包负责；总承包负责做好综合预留点位的深化工作，做好设计图纸排版，保证定位的准确性与埋设质量，管线带线进行移交；</w:t>
      </w:r>
    </w:p>
    <w:p w14:paraId="61F2E26F" w14:textId="77777777" w:rsidR="00ED1B9A" w:rsidRPr="00326A64" w:rsidRDefault="00000000">
      <w:pPr>
        <w:spacing w:before="156"/>
        <w:ind w:firstLine="480"/>
      </w:pPr>
      <w:r w:rsidRPr="00326A64">
        <w:rPr>
          <w:rFonts w:hint="eastAsia"/>
        </w:rPr>
        <w:t>（2）砌筑阶段：综合机电单位进场前，由总承包依据设计图纸进行洞口预留，单边或直径≥300mm均需预留，漏留或未按图纸施工引起的返工均由总承包单位负</w:t>
      </w:r>
      <w:r w:rsidRPr="00326A64">
        <w:rPr>
          <w:rFonts w:hint="eastAsia"/>
        </w:rPr>
        <w:lastRenderedPageBreak/>
        <w:t>责。综合机电单位进场后，总承包依据综合机电预留洞深化设计图纸进行现场预留，原则同上述要求。因图纸变更引起的预留部分调整及墙体变更二次开槽由综合机电单位负责（开洞、洞口封堵、防火封堵等）；</w:t>
      </w:r>
    </w:p>
    <w:p w14:paraId="3DE5AB5E" w14:textId="77777777" w:rsidR="00ED1B9A" w:rsidRPr="00326A64" w:rsidRDefault="00000000">
      <w:pPr>
        <w:spacing w:before="156"/>
        <w:ind w:firstLine="480"/>
      </w:pPr>
      <w:r w:rsidRPr="00326A64">
        <w:rPr>
          <w:rFonts w:hint="eastAsia"/>
        </w:rPr>
        <w:t>（3）移交工作面予综合机电单位，并保证工作面标高、平整度、位置等准确性，配合综合机电单位提出的整改工作；</w:t>
      </w:r>
    </w:p>
    <w:p w14:paraId="2EEC1655" w14:textId="77777777" w:rsidR="00ED1B9A" w:rsidRPr="00326A64" w:rsidRDefault="00000000">
      <w:pPr>
        <w:spacing w:before="156"/>
        <w:ind w:firstLine="480"/>
      </w:pPr>
      <w:r w:rsidRPr="00326A64">
        <w:rPr>
          <w:rFonts w:hint="eastAsia"/>
        </w:rPr>
        <w:t>（4）总承包单位提供现场已有垂直运输工具供综合机电单位使用，并审核综合机电单位的施工方案；</w:t>
      </w:r>
    </w:p>
    <w:p w14:paraId="322184E9" w14:textId="77777777" w:rsidR="00ED1B9A" w:rsidRPr="00326A64" w:rsidRDefault="00000000">
      <w:pPr>
        <w:spacing w:before="156"/>
        <w:ind w:firstLine="480"/>
      </w:pPr>
      <w:r w:rsidRPr="00326A64">
        <w:rPr>
          <w:rFonts w:hint="eastAsia"/>
        </w:rPr>
        <w:t>（5）综合机电单位按设备选型与定位完成设备基础的深化图纸（尺寸），审核通过后由设计给出相应设计要求，总承包单位负责进行综合深化设计（砼标号、配筋图等），审核通过后，按深化设计图纸进行施工；综合机电单位安装所需砼基础由总承包单位负责浇筑，设备安装完成后由总承包单位负责后续装修工作；</w:t>
      </w:r>
    </w:p>
    <w:p w14:paraId="4AF4A3CE" w14:textId="77777777" w:rsidR="00ED1B9A" w:rsidRPr="00326A64" w:rsidRDefault="00000000">
      <w:pPr>
        <w:spacing w:before="156"/>
        <w:ind w:firstLine="480"/>
      </w:pPr>
      <w:r w:rsidRPr="00326A64">
        <w:rPr>
          <w:rFonts w:hint="eastAsia"/>
        </w:rPr>
        <w:t>（6）结构预留洞（楼板面、结构墙体等）由总承包进行凿毛、吊洞封堵，并处理完成相应防水问题；对于预留洞口，套管安装完成后由总承包单位负责套管外封堵工作，套管内封堵由机电单位负责，套管外封堵完成后，总包单位负责收面工作；</w:t>
      </w:r>
    </w:p>
    <w:p w14:paraId="263CE26A" w14:textId="77777777" w:rsidR="00ED1B9A" w:rsidRPr="00326A64" w:rsidRDefault="00000000">
      <w:pPr>
        <w:spacing w:before="156"/>
        <w:ind w:firstLine="480"/>
      </w:pPr>
      <w:r w:rsidRPr="00326A64">
        <w:rPr>
          <w:rFonts w:hint="eastAsia"/>
        </w:rPr>
        <w:t>（7）总承包负责一次结构部分防雷接地预埋工作，并与综合机电单位办理移交手续；室外防雷接地测试点由总承包负责，机电专业分包负责机电设备等防雷接地，并与主体防雷接地进行连接；</w:t>
      </w:r>
    </w:p>
    <w:p w14:paraId="08C6C86A" w14:textId="77777777" w:rsidR="00ED1B9A" w:rsidRPr="00326A64" w:rsidRDefault="00000000">
      <w:pPr>
        <w:spacing w:before="156"/>
        <w:ind w:firstLine="480"/>
      </w:pPr>
      <w:r w:rsidRPr="00326A64">
        <w:rPr>
          <w:rFonts w:hint="eastAsia"/>
        </w:rPr>
        <w:t>（8）机电专业分包负责砌体结构线槽开设，总承包负责粗装修区域开槽的恢复和抹灰；抹灰后再开槽由责任单位负责开槽、恢复和抹灰。</w:t>
      </w:r>
    </w:p>
    <w:p w14:paraId="4D033E0F" w14:textId="77777777" w:rsidR="00ED1B9A" w:rsidRPr="00326A64" w:rsidRDefault="00000000">
      <w:pPr>
        <w:spacing w:before="156"/>
        <w:ind w:firstLine="480"/>
      </w:pPr>
      <w:r w:rsidRPr="00326A64">
        <w:rPr>
          <w:rFonts w:hint="eastAsia"/>
        </w:rPr>
        <w:t>（9）总承包单位负责综合预留通洞（综合桥架洞口）部分吊洞、收口工作，满足防火相关要求；</w:t>
      </w:r>
    </w:p>
    <w:p w14:paraId="10709E18" w14:textId="77777777" w:rsidR="00ED1B9A" w:rsidRPr="00326A64" w:rsidRDefault="00000000">
      <w:pPr>
        <w:spacing w:before="156"/>
        <w:ind w:firstLine="480"/>
      </w:pPr>
      <w:r w:rsidRPr="00326A64">
        <w:rPr>
          <w:rFonts w:hint="eastAsia"/>
        </w:rPr>
        <w:t>（10）设备用房及机房等重点区域，依据审批施工计划施工，配合机电设备安装所需预留通道，待设备及管线安装完成后总承包进行该区域的饰面及地面施工；</w:t>
      </w:r>
    </w:p>
    <w:p w14:paraId="4B6DADA0" w14:textId="77777777" w:rsidR="00ED1B9A" w:rsidRPr="00326A64" w:rsidRDefault="00000000">
      <w:pPr>
        <w:spacing w:before="156"/>
        <w:ind w:firstLine="480"/>
      </w:pPr>
      <w:r w:rsidRPr="00326A64">
        <w:rPr>
          <w:rFonts w:hint="eastAsia"/>
        </w:rPr>
        <w:t>（11）座椅送风口由总承包单位负责预留（含后开洞），后移交综合机电单位进行安装；</w:t>
      </w:r>
    </w:p>
    <w:p w14:paraId="49AAA1B9" w14:textId="77777777" w:rsidR="00ED1B9A" w:rsidRPr="00326A64" w:rsidRDefault="00000000">
      <w:pPr>
        <w:spacing w:before="156"/>
        <w:ind w:firstLine="480"/>
      </w:pPr>
      <w:r w:rsidRPr="00326A64">
        <w:rPr>
          <w:rFonts w:hint="eastAsia"/>
        </w:rPr>
        <w:t>（12）防火门安装之前，由总承包负责制作临时门，需具备防盗性能，并将钥匙移交相应机电单位管理，涉及机房包括不限于：高低压配电房、信息网络机房、固定通信机房、风机房、空调机房、水泵房、制冷机房、锅炉房等；</w:t>
      </w:r>
    </w:p>
    <w:p w14:paraId="320B24CD" w14:textId="77777777" w:rsidR="00ED1B9A" w:rsidRPr="00326A64" w:rsidRDefault="00000000">
      <w:pPr>
        <w:spacing w:before="156"/>
        <w:ind w:firstLine="480"/>
      </w:pPr>
      <w:r w:rsidRPr="00326A64">
        <w:rPr>
          <w:rFonts w:hint="eastAsia"/>
        </w:rPr>
        <w:t>（13）大型机房砌筑之前，需预留一面墙体暂不砌筑，待设备安装完成后再砌筑。</w:t>
      </w:r>
    </w:p>
    <w:p w14:paraId="708FAA35" w14:textId="77777777" w:rsidR="00ED1B9A" w:rsidRPr="00326A64" w:rsidRDefault="00000000">
      <w:pPr>
        <w:spacing w:before="156"/>
        <w:ind w:firstLine="480"/>
      </w:pPr>
      <w:r w:rsidRPr="00326A64">
        <w:rPr>
          <w:rFonts w:hint="eastAsia"/>
        </w:rPr>
        <w:t>（14）总承包单位负责消防泵房的一二次结构、防水、墙面及天花抹灰、地面找</w:t>
      </w:r>
      <w:r w:rsidRPr="00326A64">
        <w:rPr>
          <w:rFonts w:hint="eastAsia"/>
        </w:rPr>
        <w:lastRenderedPageBreak/>
        <w:t>平、设备基础、设备房内刷白、地砖铺砌、设备基础找平及涂料等施工；</w:t>
      </w:r>
    </w:p>
    <w:p w14:paraId="52819602" w14:textId="77777777" w:rsidR="00ED1B9A" w:rsidRPr="00326A64" w:rsidRDefault="00000000">
      <w:pPr>
        <w:spacing w:before="156"/>
        <w:ind w:firstLine="480"/>
      </w:pPr>
      <w:r w:rsidRPr="00326A64">
        <w:rPr>
          <w:rFonts w:hint="eastAsia"/>
        </w:rPr>
        <w:t>（15）总承包单位按图纸预留防火卷帘安装所需洞口，防火卷帘安装完成后由总包单位负责防火卷帘周边土建收口等全部相关工作；</w:t>
      </w:r>
    </w:p>
    <w:p w14:paraId="5064B426" w14:textId="77777777" w:rsidR="00ED1B9A" w:rsidRPr="00326A64" w:rsidRDefault="00000000">
      <w:pPr>
        <w:spacing w:before="156"/>
        <w:ind w:firstLine="480"/>
      </w:pPr>
      <w:r w:rsidRPr="00326A64">
        <w:rPr>
          <w:rFonts w:hint="eastAsia"/>
        </w:rPr>
        <w:t>（16）消防控制室内以结构地面、结构顶面、抹灰墙面等交付标准进行移交，由单独弱电机房施工单位进行装修施工；</w:t>
      </w:r>
    </w:p>
    <w:p w14:paraId="42600573" w14:textId="77777777" w:rsidR="00ED1B9A" w:rsidRPr="00326A64" w:rsidRDefault="00000000">
      <w:pPr>
        <w:spacing w:before="156"/>
        <w:ind w:firstLine="480"/>
      </w:pPr>
      <w:r w:rsidRPr="00326A64">
        <w:rPr>
          <w:rFonts w:hint="eastAsia"/>
        </w:rPr>
        <w:t>（17）消防水池、水箱间、稳压泵房、报警阀室等相应消防设备基础浇筑，并负责后期装饰做法等；</w:t>
      </w:r>
    </w:p>
    <w:p w14:paraId="78BDD8FA" w14:textId="77777777" w:rsidR="00ED1B9A" w:rsidRPr="00326A64" w:rsidRDefault="00000000">
      <w:pPr>
        <w:spacing w:before="156"/>
        <w:ind w:firstLine="480"/>
      </w:pPr>
      <w:r w:rsidRPr="00326A64">
        <w:rPr>
          <w:rFonts w:hint="eastAsia"/>
        </w:rPr>
        <w:t>（18）防火卷帘单位负责按钮盒、穿线及接驳，总承包单位负责预留预埋线管及底盒、收口；</w:t>
      </w:r>
    </w:p>
    <w:p w14:paraId="2639E49C" w14:textId="77777777" w:rsidR="00ED1B9A" w:rsidRPr="00326A64" w:rsidRDefault="00000000">
      <w:pPr>
        <w:spacing w:before="156"/>
        <w:ind w:firstLine="480"/>
      </w:pPr>
      <w:r w:rsidRPr="00326A64">
        <w:rPr>
          <w:rFonts w:hint="eastAsia"/>
        </w:rPr>
        <w:t>（19）防火卷帘周边的耐火填充、隔断，包括但不限于防火卷帘门卷帘箱上方、侧方至结构梁板、后砌墙体间的耐火隔断由防火卷帘单位负责；</w:t>
      </w:r>
    </w:p>
    <w:p w14:paraId="1603FCD5" w14:textId="77777777" w:rsidR="00ED1B9A" w:rsidRPr="00326A64" w:rsidRDefault="00000000">
      <w:pPr>
        <w:spacing w:before="156"/>
        <w:ind w:firstLine="480"/>
      </w:pPr>
      <w:r w:rsidRPr="00326A64">
        <w:rPr>
          <w:rFonts w:hint="eastAsia"/>
        </w:rPr>
        <w:t>（20）在装修区域与防火卷帘交接的部位，缝隙的填塞及必要的抹灰工作由总承包进行（非防火隔断），饰面的收口及修复工作由装修单位进行；</w:t>
      </w:r>
    </w:p>
    <w:p w14:paraId="320727C9" w14:textId="77777777" w:rsidR="00ED1B9A" w:rsidRPr="00326A64" w:rsidRDefault="00000000">
      <w:pPr>
        <w:spacing w:before="156"/>
        <w:ind w:firstLine="480"/>
      </w:pPr>
      <w:r w:rsidRPr="00326A64">
        <w:rPr>
          <w:rFonts w:hint="eastAsia"/>
        </w:rPr>
        <w:t>（21）防火卷帘两侧与结构之间的缝隙，如需砌筑墙跺、构造柱和抹灰，由总承包负责施工；防火卷帘之间的立柱由总承包负责施工；</w:t>
      </w:r>
    </w:p>
    <w:p w14:paraId="578E0A88" w14:textId="77777777" w:rsidR="00ED1B9A" w:rsidRPr="00326A64" w:rsidRDefault="00000000">
      <w:pPr>
        <w:spacing w:before="156"/>
        <w:ind w:firstLine="480"/>
      </w:pPr>
      <w:r w:rsidRPr="00326A64">
        <w:rPr>
          <w:rFonts w:hint="eastAsia"/>
        </w:rPr>
        <w:t>（22）防火卷帘与结构洞口深化配合由总承包负责牵头，确保符合设计和防火卷帘规范要求。</w:t>
      </w:r>
    </w:p>
    <w:p w14:paraId="7F36EC4D" w14:textId="77777777" w:rsidR="00ED1B9A" w:rsidRPr="00326A64" w:rsidRDefault="00000000">
      <w:pPr>
        <w:pStyle w:val="3"/>
        <w:spacing w:before="156"/>
        <w:ind w:firstLine="480"/>
      </w:pPr>
      <w:r w:rsidRPr="00326A64">
        <w:rPr>
          <w:rFonts w:hint="eastAsia"/>
        </w:rPr>
        <w:t>与弱电系统工程界面划分</w:t>
      </w:r>
    </w:p>
    <w:p w14:paraId="79145190" w14:textId="77777777" w:rsidR="00ED1B9A" w:rsidRPr="00326A64" w:rsidRDefault="00000000">
      <w:pPr>
        <w:spacing w:before="156"/>
        <w:ind w:firstLine="480"/>
      </w:pPr>
      <w:r w:rsidRPr="00326A64">
        <w:rPr>
          <w:rFonts w:hint="eastAsia"/>
        </w:rPr>
        <w:t>（1）配合弱电系统工程的预留预埋工作，保证埋件定位的准确性与埋设质量，移交标准与综合机电相同；</w:t>
      </w:r>
    </w:p>
    <w:p w14:paraId="1B89EA70" w14:textId="77777777" w:rsidR="00ED1B9A" w:rsidRPr="00326A64" w:rsidRDefault="00000000">
      <w:pPr>
        <w:spacing w:before="156"/>
        <w:ind w:firstLine="480"/>
      </w:pPr>
      <w:r w:rsidRPr="00326A64">
        <w:rPr>
          <w:rFonts w:hint="eastAsia"/>
        </w:rPr>
        <w:t>（2）移交工作面于弱电工程单位，并保证工作面标高、平整度、位置等准确性，配合弱电系统工程单位提出的整改工作；</w:t>
      </w:r>
    </w:p>
    <w:p w14:paraId="14F39E89" w14:textId="77777777" w:rsidR="00ED1B9A" w:rsidRPr="00326A64" w:rsidRDefault="00000000">
      <w:pPr>
        <w:spacing w:before="156"/>
        <w:ind w:firstLine="480"/>
      </w:pPr>
      <w:r w:rsidRPr="00326A64">
        <w:rPr>
          <w:rFonts w:hint="eastAsia"/>
        </w:rPr>
        <w:t>（3）总承包单位提供现场已有垂直运输工具供弱电工程单位安装使用，并审核弱电工程单位的施工方案；</w:t>
      </w:r>
    </w:p>
    <w:p w14:paraId="6115AB0F" w14:textId="77777777" w:rsidR="00ED1B9A" w:rsidRPr="00326A64" w:rsidRDefault="00000000">
      <w:pPr>
        <w:spacing w:before="156"/>
        <w:ind w:firstLine="480"/>
      </w:pPr>
      <w:r w:rsidRPr="00326A64">
        <w:rPr>
          <w:rFonts w:hint="eastAsia"/>
        </w:rPr>
        <w:t>（4）网络机房、IT机房等区域以结构地面、结构顶面、抹灰墙面、粗装修等交付标准进行移交，由单独弱电机房施工单位进行静电地板等地面装修施工。</w:t>
      </w:r>
    </w:p>
    <w:p w14:paraId="17504E9F" w14:textId="77777777" w:rsidR="00ED1B9A" w:rsidRPr="00326A64" w:rsidRDefault="00000000">
      <w:pPr>
        <w:pStyle w:val="3"/>
        <w:spacing w:before="156"/>
        <w:ind w:firstLine="480"/>
      </w:pPr>
      <w:r w:rsidRPr="00326A64">
        <w:rPr>
          <w:rFonts w:hint="eastAsia"/>
        </w:rPr>
        <w:t>与高低压配电工程界面划分</w:t>
      </w:r>
    </w:p>
    <w:p w14:paraId="7EE4DA03" w14:textId="77777777" w:rsidR="00ED1B9A" w:rsidRPr="00326A64" w:rsidRDefault="00000000">
      <w:pPr>
        <w:spacing w:before="156"/>
        <w:ind w:firstLine="480"/>
      </w:pPr>
      <w:r w:rsidRPr="00326A64">
        <w:rPr>
          <w:rFonts w:hint="eastAsia"/>
        </w:rPr>
        <w:t>（1）变电室内设备、电缆供应及安装、调试由高低压设备厂家负责，总包单位</w:t>
      </w:r>
      <w:r w:rsidRPr="00326A64">
        <w:rPr>
          <w:rFonts w:hint="eastAsia"/>
        </w:rPr>
        <w:lastRenderedPageBreak/>
        <w:t>要按照设计院和电力设计单位提供的图纸完成变电室全部基础结构施工、电缆进线口施工，室内电缆沟施工和电缆进线口封堵及防水处理由专业分包负责；总包单位负责所有接地系统的预留施工，高压电缆所有的封堵工作由高低压设备厂家负责（包括套管及楼板墙体的防火封堵）；</w:t>
      </w:r>
    </w:p>
    <w:p w14:paraId="2C8CA465" w14:textId="77777777" w:rsidR="00ED1B9A" w:rsidRPr="00326A64" w:rsidRDefault="00000000">
      <w:pPr>
        <w:spacing w:before="156"/>
        <w:ind w:firstLine="480"/>
      </w:pPr>
      <w:r w:rsidRPr="00326A64">
        <w:rPr>
          <w:rFonts w:hint="eastAsia"/>
        </w:rPr>
        <w:t>（2）高低压配电房地面做法依据设计图纸及供电部门验收条件两者严格为准；</w:t>
      </w:r>
    </w:p>
    <w:p w14:paraId="2A8B818C" w14:textId="77777777" w:rsidR="00ED1B9A" w:rsidRPr="00326A64" w:rsidRDefault="00000000">
      <w:pPr>
        <w:spacing w:before="156"/>
        <w:ind w:firstLine="480"/>
      </w:pPr>
      <w:r w:rsidRPr="00326A64">
        <w:rPr>
          <w:rFonts w:hint="eastAsia"/>
        </w:rPr>
        <w:t>（3）</w:t>
      </w:r>
      <w:r w:rsidRPr="00326A64">
        <w:t>总承包负责门口防鼠板采购及安装，设备安装完成后的地面装修施工</w:t>
      </w:r>
      <w:r w:rsidRPr="00326A64">
        <w:rPr>
          <w:rFonts w:hint="eastAsia"/>
        </w:rPr>
        <w:t>；</w:t>
      </w:r>
    </w:p>
    <w:p w14:paraId="44F59CF1" w14:textId="77777777" w:rsidR="00ED1B9A" w:rsidRPr="00326A64" w:rsidRDefault="00000000">
      <w:pPr>
        <w:spacing w:before="156"/>
        <w:ind w:firstLine="480"/>
      </w:pPr>
      <w:r w:rsidRPr="00326A64">
        <w:rPr>
          <w:rFonts w:hint="eastAsia"/>
        </w:rPr>
        <w:t>（4）其它相关约定参照综合机电工程界面。</w:t>
      </w:r>
    </w:p>
    <w:p w14:paraId="1D92B586" w14:textId="77777777" w:rsidR="00ED1B9A" w:rsidRPr="00326A64" w:rsidRDefault="00000000">
      <w:pPr>
        <w:pStyle w:val="3"/>
        <w:spacing w:before="156"/>
        <w:ind w:firstLine="480"/>
      </w:pPr>
      <w:r w:rsidRPr="00326A64">
        <w:rPr>
          <w:rFonts w:hint="eastAsia"/>
        </w:rPr>
        <w:t>与景观工程</w:t>
      </w:r>
    </w:p>
    <w:p w14:paraId="204AA5B5" w14:textId="77777777" w:rsidR="00ED1B9A" w:rsidRPr="00326A64" w:rsidRDefault="00000000">
      <w:pPr>
        <w:spacing w:before="156"/>
        <w:ind w:firstLine="480"/>
      </w:pPr>
      <w:r w:rsidRPr="00326A64">
        <w:rPr>
          <w:rFonts w:hint="eastAsia"/>
        </w:rPr>
        <w:t>（1）配合景观工程单位的预留预埋工作（图纸具备的前提下），保证埋件定位的准确性与埋设质量；总承包负责硬景区域下方地基处理至承载力、密实度、沉降变形满足设计要求；</w:t>
      </w:r>
    </w:p>
    <w:p w14:paraId="6AC3C3ED" w14:textId="77777777" w:rsidR="00ED1B9A" w:rsidRPr="00326A64" w:rsidRDefault="00000000">
      <w:pPr>
        <w:widowControl/>
        <w:spacing w:before="156"/>
        <w:ind w:firstLine="480"/>
        <w:jc w:val="left"/>
      </w:pPr>
      <w:r w:rsidRPr="00326A64">
        <w:rPr>
          <w:rFonts w:hint="eastAsia"/>
        </w:rPr>
        <w:t>（2）总承包单位负责场区内所有临时硬化路面及临建物的破除、外运工作；总承包人负责在市政景观工程施工之前，恢复场地标高为总承包人进场时的标高；</w:t>
      </w:r>
      <w:r w:rsidRPr="00326A64">
        <w:rPr>
          <w:rFonts w:hAnsi="宋体" w:cs="宋体"/>
          <w:kern w:val="0"/>
          <w:szCs w:val="24"/>
          <w:lang w:bidi="ar"/>
        </w:rPr>
        <w:t>若未按图纸和规范要求进行土方回填，造成</w:t>
      </w:r>
      <w:r w:rsidRPr="00326A64">
        <w:rPr>
          <w:rFonts w:hint="eastAsia"/>
        </w:rPr>
        <w:t>场地移交后</w:t>
      </w:r>
      <w:r w:rsidRPr="00326A64">
        <w:rPr>
          <w:rFonts w:hAnsi="宋体" w:cs="宋体" w:hint="eastAsia"/>
          <w:kern w:val="0"/>
          <w:szCs w:val="24"/>
          <w:lang w:bidi="ar"/>
        </w:rPr>
        <w:t>小市政和</w:t>
      </w:r>
      <w:r w:rsidRPr="00326A64">
        <w:rPr>
          <w:rFonts w:hAnsi="宋体" w:cs="宋体"/>
          <w:kern w:val="0"/>
          <w:szCs w:val="24"/>
          <w:lang w:bidi="ar"/>
        </w:rPr>
        <w:t>景观沉降，全部由总承包承担</w:t>
      </w:r>
      <w:r w:rsidRPr="00326A64">
        <w:rPr>
          <w:rFonts w:hAnsi="宋体" w:cs="宋体" w:hint="eastAsia"/>
          <w:kern w:val="0"/>
          <w:szCs w:val="24"/>
          <w:lang w:bidi="ar"/>
        </w:rPr>
        <w:t>；总承包对现场所有小市政和景观工程的开挖回填、夯实进行统一管理，后期沉降责任由总承包承担；</w:t>
      </w:r>
    </w:p>
    <w:p w14:paraId="73405D9F" w14:textId="77777777" w:rsidR="00ED1B9A" w:rsidRPr="00326A64" w:rsidRDefault="00000000">
      <w:pPr>
        <w:spacing w:before="156"/>
        <w:ind w:firstLine="480"/>
      </w:pPr>
      <w:r w:rsidRPr="00326A64">
        <w:rPr>
          <w:rFonts w:hint="eastAsia"/>
        </w:rPr>
        <w:t>（3）建筑室外以建筑外墙中心线主界，以外为景观单位施工范围，屋面防水做法、外露建筑风井、挡墙、构件、结构物（包括不限于垃圾中转站、消防站、景观桥、零星机房）等由总包负责，种植土及以上部分装饰面层由景观专业施工单位施工（散水纳入景观工程的铺装中统一考虑）；景观专业分包负责景观完成面主要标高以下3</w:t>
      </w:r>
      <w:r w:rsidRPr="00326A64">
        <w:t>00</w:t>
      </w:r>
      <w:r w:rsidRPr="00326A64">
        <w:rPr>
          <w:rFonts w:hint="eastAsia"/>
        </w:rPr>
        <w:t>mm以内造坡、种植土施工，其余由总承包负责施工；</w:t>
      </w:r>
    </w:p>
    <w:p w14:paraId="075486A4" w14:textId="77777777" w:rsidR="00ED1B9A" w:rsidRPr="00326A64" w:rsidRDefault="00000000">
      <w:pPr>
        <w:spacing w:before="156"/>
        <w:ind w:firstLine="480"/>
      </w:pPr>
      <w:r w:rsidRPr="00326A64">
        <w:rPr>
          <w:rFonts w:hint="eastAsia"/>
        </w:rPr>
        <w:t>（4）总承包单位提供现场已有垂直运输工具供景观工程单位安装使用，并审核景观单位的施工方案；</w:t>
      </w:r>
    </w:p>
    <w:p w14:paraId="50BDE804" w14:textId="77777777" w:rsidR="00ED1B9A" w:rsidRPr="00326A64" w:rsidRDefault="00000000">
      <w:pPr>
        <w:spacing w:before="156"/>
        <w:ind w:firstLine="480"/>
      </w:pPr>
      <w:r w:rsidRPr="00326A64">
        <w:rPr>
          <w:rFonts w:hint="eastAsia"/>
        </w:rPr>
        <w:t>（5）室外平台结构以及保温、防水、保护层等属于总承包范围，平台栏杆、石材铺装等属于景观分包范围，灯杆基础预埋由总承包负责；</w:t>
      </w:r>
    </w:p>
    <w:p w14:paraId="207AC243" w14:textId="77777777" w:rsidR="00ED1B9A" w:rsidRPr="00326A64" w:rsidRDefault="00000000">
      <w:pPr>
        <w:spacing w:before="156"/>
        <w:ind w:firstLine="480"/>
      </w:pPr>
      <w:r w:rsidRPr="00326A64">
        <w:rPr>
          <w:rFonts w:hint="eastAsia"/>
        </w:rPr>
        <w:t>（6）软景浇灌接驳点由总承包负责，如临时水管拆除无法使用水管浇灌，需由总承包负责免费提供洒水车供软景单位使用。</w:t>
      </w:r>
    </w:p>
    <w:p w14:paraId="207B51E5" w14:textId="77777777" w:rsidR="00ED1B9A" w:rsidRPr="00326A64" w:rsidRDefault="00000000">
      <w:pPr>
        <w:pStyle w:val="3"/>
        <w:spacing w:before="156"/>
        <w:ind w:firstLine="480"/>
      </w:pPr>
      <w:r w:rsidRPr="00326A64">
        <w:rPr>
          <w:rFonts w:hint="eastAsia"/>
        </w:rPr>
        <w:t>与电梯工程界面划分</w:t>
      </w:r>
    </w:p>
    <w:p w14:paraId="36017198" w14:textId="77777777" w:rsidR="00ED1B9A" w:rsidRPr="00326A64" w:rsidRDefault="00000000">
      <w:pPr>
        <w:spacing w:before="156"/>
        <w:ind w:firstLine="480"/>
      </w:pPr>
      <w:r w:rsidRPr="00326A64">
        <w:rPr>
          <w:rFonts w:hint="eastAsia"/>
        </w:rPr>
        <w:t>（1）总包单位需按电梯厂家提供并经设计单位认可的电梯井道、基坑、机房土</w:t>
      </w:r>
      <w:r w:rsidRPr="00326A64">
        <w:rPr>
          <w:rFonts w:hint="eastAsia"/>
        </w:rPr>
        <w:lastRenderedPageBreak/>
        <w:t>建图纸进行主体结构和装饰施工及电梯安装所需孔洞的预留，电梯吊钩、起吊梁等铁制预埋件的预埋，电梯机房栏杆、栅栏制作安装，以及电梯通风口施工；</w:t>
      </w:r>
    </w:p>
    <w:p w14:paraId="706F9EEB" w14:textId="77777777" w:rsidR="00ED1B9A" w:rsidRPr="00326A64" w:rsidRDefault="00000000">
      <w:pPr>
        <w:spacing w:before="156"/>
        <w:ind w:firstLine="480"/>
      </w:pPr>
      <w:r w:rsidRPr="00326A64">
        <w:rPr>
          <w:rFonts w:hint="eastAsia"/>
        </w:rPr>
        <w:t>（2）电梯洞口的安全防护由总包单位负责；移交后由电梯安装单位负责，但总包必须有监管责任；</w:t>
      </w:r>
    </w:p>
    <w:p w14:paraId="0530A140" w14:textId="77777777" w:rsidR="00ED1B9A" w:rsidRPr="00326A64" w:rsidRDefault="00000000">
      <w:pPr>
        <w:spacing w:before="156"/>
        <w:ind w:firstLine="480"/>
      </w:pPr>
      <w:r w:rsidRPr="00326A64">
        <w:rPr>
          <w:rFonts w:hint="eastAsia"/>
        </w:rPr>
        <w:t>（3）总包方提供电梯门的轴线、标高线并进行书面交接；</w:t>
      </w:r>
    </w:p>
    <w:p w14:paraId="35A6BBBD" w14:textId="77777777" w:rsidR="00ED1B9A" w:rsidRPr="00326A64" w:rsidRDefault="00000000">
      <w:pPr>
        <w:spacing w:before="156"/>
        <w:ind w:firstLine="480"/>
      </w:pPr>
      <w:r w:rsidRPr="00326A64">
        <w:rPr>
          <w:rFonts w:hint="eastAsia"/>
        </w:rPr>
        <w:t>（4）总包方负责提供电梯安装、调试及运行所需电源及线路。在电梯机房内须单独提供电梯安装、调试及运行所需的三级配电箱，该配电箱电源须采用单独电缆引自一级或二级配电箱单独断路器，电缆规格型号需满足电梯同时运行需要；</w:t>
      </w:r>
    </w:p>
    <w:p w14:paraId="587D10EF" w14:textId="77777777" w:rsidR="00ED1B9A" w:rsidRPr="00326A64" w:rsidRDefault="00000000">
      <w:pPr>
        <w:spacing w:before="156"/>
        <w:ind w:firstLine="480"/>
      </w:pPr>
      <w:r w:rsidRPr="00326A64">
        <w:rPr>
          <w:rFonts w:hint="eastAsia"/>
        </w:rPr>
        <w:t>（5）总包单位确保井道的平整度、垂直度及墙体封堵要求符合国家及行业规范要求，完成动力配电线路敷设和动力配电箱、双电源互投箱的安装。正式线路需敷设至电梯设备箱并做好连接、调试，电梯配电箱至电梯控制箱间管线及连接由专业分包单位负责；</w:t>
      </w:r>
    </w:p>
    <w:p w14:paraId="50FF8168" w14:textId="77777777" w:rsidR="00ED1B9A" w:rsidRPr="00326A64" w:rsidRDefault="00000000">
      <w:pPr>
        <w:spacing w:before="156"/>
        <w:ind w:firstLine="480"/>
      </w:pPr>
      <w:r w:rsidRPr="00326A64">
        <w:rPr>
          <w:rFonts w:hint="eastAsia"/>
        </w:rPr>
        <w:t>（6）总包负责电梯门与主体结构洞口之间的封堵、收口，并负责轿厢内木板防护、机房和基坑内基础施工。电梯验收完后至前由总包单位负责电梯保养、维护、大修、司机服务等工作；</w:t>
      </w:r>
    </w:p>
    <w:p w14:paraId="751451CA" w14:textId="77777777" w:rsidR="00ED1B9A" w:rsidRPr="00326A64" w:rsidRDefault="00000000">
      <w:pPr>
        <w:spacing w:before="156"/>
        <w:ind w:firstLine="480"/>
      </w:pPr>
      <w:r w:rsidRPr="00326A64">
        <w:rPr>
          <w:rFonts w:hint="eastAsia"/>
        </w:rPr>
        <w:t>（7）总包单位在电梯安装前需确保电梯底坑的清理、排水完成，并配合防水单位完成防水施工，并负责防水保护层等工作；</w:t>
      </w:r>
      <w:r w:rsidRPr="00326A64">
        <w:t>总承包应负责项目实施期间各楼层电梯井道洞口的临时挡水工作，在电梯安装前完成，精装修铺装地面材料时凿除。</w:t>
      </w:r>
    </w:p>
    <w:p w14:paraId="27929883" w14:textId="77777777" w:rsidR="00ED1B9A" w:rsidRPr="00326A64" w:rsidRDefault="00000000">
      <w:pPr>
        <w:spacing w:before="156"/>
        <w:ind w:firstLine="480"/>
      </w:pPr>
      <w:r w:rsidRPr="00326A64">
        <w:rPr>
          <w:rFonts w:hint="eastAsia"/>
        </w:rPr>
        <w:t>（8）总包单位按图完成呼梯盒或面板的部位或孔洞的预留，并做好电梯门洞口的临时挡水台。</w:t>
      </w:r>
    </w:p>
    <w:p w14:paraId="3DF1A33F" w14:textId="77777777" w:rsidR="00ED1B9A" w:rsidRPr="00326A64" w:rsidRDefault="00000000">
      <w:pPr>
        <w:pStyle w:val="3"/>
        <w:spacing w:before="156"/>
        <w:ind w:firstLine="480"/>
      </w:pPr>
      <w:r w:rsidRPr="00326A64">
        <w:rPr>
          <w:rFonts w:hint="eastAsia"/>
        </w:rPr>
        <w:t>与市政工程类（自来水、排水排污、有线电视、通讯网络、燃气、供电等）界面划分</w:t>
      </w:r>
    </w:p>
    <w:p w14:paraId="7A107090" w14:textId="77777777" w:rsidR="00ED1B9A" w:rsidRPr="00326A64" w:rsidRDefault="00000000">
      <w:pPr>
        <w:spacing w:before="156"/>
        <w:ind w:firstLine="480"/>
      </w:pPr>
      <w:r w:rsidRPr="00326A64">
        <w:rPr>
          <w:rFonts w:hint="eastAsia"/>
        </w:rPr>
        <w:t>（1）配合市政工程以上专业的预留预埋工作，保证埋件定位的准确性与埋设质量；</w:t>
      </w:r>
    </w:p>
    <w:p w14:paraId="63BB4BDB" w14:textId="77777777" w:rsidR="00ED1B9A" w:rsidRPr="00326A64" w:rsidRDefault="00000000">
      <w:pPr>
        <w:spacing w:before="156"/>
        <w:ind w:firstLine="480"/>
      </w:pPr>
      <w:r w:rsidRPr="00326A64">
        <w:rPr>
          <w:rFonts w:hint="eastAsia"/>
        </w:rPr>
        <w:t>（2）移交工作面给市政工程以上专业单位，并保证工作面标高、平整度、位置等准确性，配合市政工程以上专业单位提出的整改工作；</w:t>
      </w:r>
    </w:p>
    <w:p w14:paraId="235A0107" w14:textId="77777777" w:rsidR="00ED1B9A" w:rsidRPr="00326A64" w:rsidRDefault="00000000">
      <w:pPr>
        <w:spacing w:before="156"/>
        <w:ind w:firstLine="480"/>
      </w:pPr>
      <w:r w:rsidRPr="00326A64">
        <w:rPr>
          <w:rFonts w:hint="eastAsia"/>
        </w:rPr>
        <w:t>（3）单位提供现场已有垂直运输工具供市政工程以上专业单位安装使用，并审核市政工程以上专业单位的施工方案；</w:t>
      </w:r>
    </w:p>
    <w:p w14:paraId="4EE635AB" w14:textId="77777777" w:rsidR="00ED1B9A" w:rsidRPr="00326A64" w:rsidRDefault="00000000">
      <w:pPr>
        <w:spacing w:before="156"/>
        <w:ind w:firstLine="480"/>
      </w:pPr>
      <w:r w:rsidRPr="00326A64">
        <w:rPr>
          <w:rFonts w:hint="eastAsia"/>
        </w:rPr>
        <w:t>（4）总承包单位按设备选型与定位完成设备基础的深化图纸（尺寸、砼标号、</w:t>
      </w:r>
      <w:r w:rsidRPr="00326A64">
        <w:rPr>
          <w:rFonts w:hint="eastAsia"/>
        </w:rPr>
        <w:lastRenderedPageBreak/>
        <w:t>配筋等内容）设计与报审工作，按审批后图纸完成设备基础的施工工作；</w:t>
      </w:r>
    </w:p>
    <w:p w14:paraId="70A5CFF0" w14:textId="77777777" w:rsidR="00ED1B9A" w:rsidRPr="00326A64" w:rsidRDefault="00000000">
      <w:pPr>
        <w:spacing w:before="156"/>
        <w:ind w:firstLine="480"/>
      </w:pPr>
      <w:r w:rsidRPr="00326A64">
        <w:rPr>
          <w:rFonts w:hint="eastAsia"/>
        </w:rPr>
        <w:t>（5）总承包单位需无条件配合市政工程以上专业独立承包商的工作，如运输通道、工作面提供及进场设备材料的看护等，所产生的费用已包含在投标报价中；</w:t>
      </w:r>
    </w:p>
    <w:p w14:paraId="24271CD4" w14:textId="77777777" w:rsidR="00ED1B9A" w:rsidRPr="00326A64" w:rsidRDefault="00000000">
      <w:pPr>
        <w:spacing w:before="156"/>
        <w:ind w:firstLine="480"/>
      </w:pPr>
      <w:r w:rsidRPr="00326A64">
        <w:rPr>
          <w:rFonts w:hint="eastAsia"/>
        </w:rPr>
        <w:t>（6）总承包单位提供现场已有垂直运输工具供市政工程以上专业独立承包商使用，并按照发包方的指令协调市政工程以上专业独立承包商的相关工作，所产生的费用已包含在投标报价中。</w:t>
      </w:r>
    </w:p>
    <w:p w14:paraId="0B89C790" w14:textId="77777777" w:rsidR="00ED1B9A" w:rsidRPr="00326A64" w:rsidRDefault="00000000">
      <w:pPr>
        <w:pStyle w:val="3"/>
        <w:spacing w:before="156"/>
        <w:ind w:firstLine="480"/>
      </w:pPr>
      <w:r w:rsidRPr="00326A64">
        <w:rPr>
          <w:rFonts w:hint="eastAsia"/>
        </w:rPr>
        <w:t>与体育设施类（木地板、座椅、泳池设备）界面划分</w:t>
      </w:r>
    </w:p>
    <w:p w14:paraId="3FB98AEC" w14:textId="77777777" w:rsidR="00ED1B9A" w:rsidRPr="00326A64" w:rsidRDefault="00000000">
      <w:pPr>
        <w:spacing w:before="156"/>
        <w:ind w:firstLine="480"/>
      </w:pPr>
      <w:r w:rsidRPr="00326A64">
        <w:rPr>
          <w:rFonts w:hint="eastAsia"/>
        </w:rPr>
        <w:t>（1）体育设施预留预埋和设备基础由总承包单位负责；</w:t>
      </w:r>
    </w:p>
    <w:p w14:paraId="4C134EA2" w14:textId="77777777" w:rsidR="00ED1B9A" w:rsidRPr="00326A64" w:rsidRDefault="00000000">
      <w:pPr>
        <w:spacing w:before="156"/>
        <w:ind w:firstLine="480"/>
      </w:pPr>
      <w:r w:rsidRPr="00326A64">
        <w:rPr>
          <w:rFonts w:hint="eastAsia"/>
        </w:rPr>
        <w:t>（2）其它特殊工艺类，施工阶段中图纸具备的前提下，由总承包单位配合预留、预埋，设备基础由总承包负责施工；</w:t>
      </w:r>
    </w:p>
    <w:p w14:paraId="1BBC80F5" w14:textId="77777777" w:rsidR="00ED1B9A" w:rsidRPr="00326A64" w:rsidRDefault="00000000">
      <w:pPr>
        <w:spacing w:before="156"/>
        <w:ind w:firstLine="480"/>
      </w:pPr>
      <w:r w:rsidRPr="00326A64">
        <w:rPr>
          <w:rFonts w:hint="eastAsia"/>
        </w:rPr>
        <w:t>（3）运动场地比赛大厅、训练大厅地面以及游泳跳水池由总承包负责，需满足各项体育工艺施工标准；</w:t>
      </w:r>
    </w:p>
    <w:p w14:paraId="29AC0442" w14:textId="77777777" w:rsidR="00ED1B9A" w:rsidRPr="00326A64" w:rsidRDefault="00000000">
      <w:pPr>
        <w:spacing w:before="156"/>
        <w:ind w:firstLine="480"/>
      </w:pPr>
      <w:r w:rsidRPr="00326A64">
        <w:rPr>
          <w:rFonts w:hint="eastAsia"/>
        </w:rPr>
        <w:t>（4）总承包在泳池结构模板拆除后，清凿及确定预埋套管位置后移交给泳池分包单位，管道安装完成后预埋套管的防水封堵由泳池分包单位完成。</w:t>
      </w:r>
    </w:p>
    <w:p w14:paraId="472C15DE" w14:textId="77777777" w:rsidR="00ED1B9A" w:rsidRPr="00326A64" w:rsidRDefault="00000000">
      <w:pPr>
        <w:pStyle w:val="3"/>
        <w:spacing w:before="156"/>
        <w:ind w:firstLine="480"/>
      </w:pPr>
      <w:r w:rsidRPr="00326A64">
        <w:rPr>
          <w:rFonts w:hint="eastAsia"/>
        </w:rPr>
        <w:t>总承包商与指定分包人关于预留洞预埋件之工作范围及界面</w:t>
      </w:r>
    </w:p>
    <w:p w14:paraId="014FC0D7" w14:textId="77777777" w:rsidR="00ED1B9A" w:rsidRPr="00326A64" w:rsidRDefault="00000000">
      <w:pPr>
        <w:spacing w:before="156"/>
        <w:ind w:firstLine="480"/>
      </w:pPr>
      <w:r w:rsidRPr="00326A64">
        <w:rPr>
          <w:rFonts w:hint="eastAsia"/>
        </w:rPr>
        <w:t>（1）对指定分包单位进场前，由总承包负责一次结构部分预埋的工作，总承包须在开始施工前一个月收集并提供预留洞及预埋件深化施工图予设计方、监理及发包方审批，图中标注上套筒、套管、留洞模板及预埋件的尺寸、长度及位置。当图纸取得设计方及发包方的批准后，方可施工；预留洞及预埋件施工图所示位置的错误及不准确之责任和费用均由总承包承担，设计方及发包方对预留洞及预埋件施工图的审批并不减轻总承包的上述责任；</w:t>
      </w:r>
    </w:p>
    <w:p w14:paraId="6BA5ADC0" w14:textId="77777777" w:rsidR="00ED1B9A" w:rsidRPr="00326A64" w:rsidRDefault="00000000">
      <w:pPr>
        <w:spacing w:before="156"/>
        <w:ind w:firstLine="480"/>
      </w:pPr>
      <w:r w:rsidRPr="00326A64">
        <w:rPr>
          <w:rFonts w:hint="eastAsia"/>
        </w:rPr>
        <w:t>（2）指定分包进场后，由指定分包进行一次结构预埋接收及二次结构预埋工作；</w:t>
      </w:r>
    </w:p>
    <w:p w14:paraId="4E07A10D" w14:textId="77777777" w:rsidR="00ED1B9A" w:rsidRPr="00326A64" w:rsidRDefault="00000000">
      <w:pPr>
        <w:spacing w:before="156"/>
        <w:ind w:firstLine="480"/>
      </w:pPr>
      <w:r w:rsidRPr="00326A64">
        <w:rPr>
          <w:rFonts w:hint="eastAsia"/>
        </w:rPr>
        <w:t>（3）在浇灌混凝土前或砌体施工前，总承包需组织各单位现场检查套筒、套管、留洞模板及预埋件的安装位置、尺寸等是否恰当，各方签字后进行浇筑或砌筑；</w:t>
      </w:r>
    </w:p>
    <w:p w14:paraId="15BA504F" w14:textId="77777777" w:rsidR="00ED1B9A" w:rsidRPr="00326A64" w:rsidRDefault="00000000">
      <w:pPr>
        <w:spacing w:before="156"/>
        <w:ind w:firstLine="480"/>
      </w:pPr>
      <w:r w:rsidRPr="00326A64">
        <w:rPr>
          <w:rFonts w:hint="eastAsia"/>
        </w:rPr>
        <w:t>（4）总承包须对预留套筒、套管、留洞模板、预埋件及预埋管采取必要的保护措施，确保其在施工过程中不会位移、损坏；</w:t>
      </w:r>
    </w:p>
    <w:p w14:paraId="27A79F59" w14:textId="77777777" w:rsidR="00ED1B9A" w:rsidRPr="00326A64" w:rsidRDefault="00000000">
      <w:pPr>
        <w:spacing w:before="156"/>
        <w:ind w:firstLine="480"/>
      </w:pPr>
      <w:r w:rsidRPr="00326A64">
        <w:rPr>
          <w:rFonts w:hint="eastAsia"/>
        </w:rPr>
        <w:t>（5）穿楼板的管道套管预留采用木盒预留，后期由机电各专业施工单位在施工过程中完成套管安装，总承包商负责后期的吊洞工作；</w:t>
      </w:r>
    </w:p>
    <w:p w14:paraId="6498D918" w14:textId="77777777" w:rsidR="00ED1B9A" w:rsidRPr="00326A64" w:rsidRDefault="00000000">
      <w:pPr>
        <w:spacing w:before="156"/>
        <w:ind w:firstLine="480"/>
      </w:pPr>
      <w:r w:rsidRPr="00326A64">
        <w:rPr>
          <w:rFonts w:hint="eastAsia"/>
        </w:rPr>
        <w:lastRenderedPageBreak/>
        <w:t>（6）穿地下室外墙、消防水池等管道套管预留预埋需采用柔性防水套管；</w:t>
      </w:r>
    </w:p>
    <w:p w14:paraId="56CD5DA9" w14:textId="77777777" w:rsidR="00ED1B9A" w:rsidRPr="00326A64" w:rsidRDefault="00000000">
      <w:pPr>
        <w:spacing w:before="156"/>
        <w:ind w:firstLine="480"/>
      </w:pPr>
      <w:r w:rsidRPr="00326A64">
        <w:rPr>
          <w:rFonts w:hint="eastAsia"/>
        </w:rPr>
        <w:t xml:space="preserve">（7）穿地下室外墙的电力线缆及弱电类线缆预留预埋采用刚性防水套管。  </w:t>
      </w:r>
    </w:p>
    <w:p w14:paraId="1F8F0479" w14:textId="77777777" w:rsidR="00ED1B9A" w:rsidRPr="00326A64" w:rsidRDefault="00000000">
      <w:pPr>
        <w:pStyle w:val="3"/>
        <w:spacing w:before="156"/>
        <w:ind w:firstLine="480"/>
      </w:pPr>
      <w:r w:rsidRPr="00326A64">
        <w:rPr>
          <w:rFonts w:hint="eastAsia"/>
        </w:rPr>
        <w:t>总承包与指定分包人关于塞缝修复之工作范围及界面</w:t>
      </w:r>
    </w:p>
    <w:p w14:paraId="4CAB54E5" w14:textId="77777777" w:rsidR="00ED1B9A" w:rsidRPr="00326A64" w:rsidRDefault="00000000">
      <w:pPr>
        <w:spacing w:before="156"/>
        <w:ind w:firstLine="480"/>
      </w:pPr>
      <w:r w:rsidRPr="00326A64">
        <w:rPr>
          <w:rFonts w:hint="eastAsia"/>
        </w:rPr>
        <w:t>（1）套筒及套管与机电管道之间的空隙，指定分包人须负责提供物料及填塞；</w:t>
      </w:r>
    </w:p>
    <w:p w14:paraId="63E4C535" w14:textId="77777777" w:rsidR="00ED1B9A" w:rsidRPr="00326A64" w:rsidRDefault="00000000">
      <w:pPr>
        <w:spacing w:before="156"/>
        <w:ind w:firstLine="480"/>
      </w:pPr>
      <w:r w:rsidRPr="00326A64">
        <w:rPr>
          <w:rFonts w:hint="eastAsia"/>
        </w:rPr>
        <w:t>（2）预留洞、套管、管井与机电管道及桥架与楼板墙洞之间的空隙，总承包须负责按有关规范及标准提供物料及封堵；</w:t>
      </w:r>
    </w:p>
    <w:p w14:paraId="5A6E714C" w14:textId="77777777" w:rsidR="00ED1B9A" w:rsidRPr="00326A64" w:rsidRDefault="00000000">
      <w:pPr>
        <w:spacing w:before="156"/>
        <w:ind w:firstLine="480"/>
      </w:pPr>
      <w:r w:rsidRPr="00326A64">
        <w:rPr>
          <w:rFonts w:hint="eastAsia"/>
        </w:rPr>
        <w:t>（3）对机电各专业的封堵说明——套管内的由机电单位负责填塞，套管外的由总包方负责填塞、封堵（含预留洞与机电后开洞）。机电工程（含强电、弱电、暖通、给排水、消防等所有现场机电专业）管线安装后，负责机电套管外的孔洞或无套管管周的孔洞封堵；预留洞与机电首次后开洞的封堵费用已包含在总承包所报合同费用中，对二次及以上后开洞的封堵由开洞单位负责封堵，总承包做好场地移交与后开洞修补记录。</w:t>
      </w:r>
    </w:p>
    <w:p w14:paraId="59FD51CA" w14:textId="77777777" w:rsidR="00ED1B9A" w:rsidRPr="00326A64" w:rsidRDefault="00000000" w:rsidP="00326A64">
      <w:pPr>
        <w:pStyle w:val="3"/>
        <w:spacing w:before="156"/>
        <w:ind w:firstLine="480"/>
      </w:pPr>
      <w:r w:rsidRPr="00326A64">
        <w:rPr>
          <w:rFonts w:hint="eastAsia"/>
        </w:rPr>
        <w:t>总承包与前期工程界面划分</w:t>
      </w:r>
    </w:p>
    <w:p w14:paraId="6637A2C6" w14:textId="77777777" w:rsidR="00ED1B9A" w:rsidRPr="00326A64" w:rsidRDefault="00000000">
      <w:pPr>
        <w:spacing w:before="156" w:line="360" w:lineRule="auto"/>
        <w:ind w:firstLine="560"/>
        <w:rPr>
          <w:rFonts w:hAnsi="宋体" w:cs="宋体"/>
          <w:sz w:val="28"/>
          <w:szCs w:val="28"/>
        </w:rPr>
      </w:pPr>
      <w:r w:rsidRPr="00326A64">
        <w:rPr>
          <w:rFonts w:hAnsi="宋体" w:cs="宋体"/>
          <w:sz w:val="28"/>
          <w:szCs w:val="28"/>
        </w:rPr>
        <w:t>前期工程各部分工程和场馆总承包单位的承包界面如下：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1134"/>
        <w:gridCol w:w="3844"/>
        <w:gridCol w:w="3026"/>
      </w:tblGrid>
      <w:tr w:rsidR="00ED1B9A" w:rsidRPr="00326A64" w14:paraId="0E4D0045" w14:textId="77777777">
        <w:trPr>
          <w:trHeight w:val="504"/>
          <w:jc w:val="center"/>
        </w:trPr>
        <w:tc>
          <w:tcPr>
            <w:tcW w:w="692" w:type="dxa"/>
            <w:vAlign w:val="center"/>
          </w:tcPr>
          <w:p w14:paraId="7F6C7173" w14:textId="77777777" w:rsidR="00ED1B9A" w:rsidRPr="00326A64" w:rsidRDefault="00000000">
            <w:pPr>
              <w:pStyle w:val="af0"/>
              <w:rPr>
                <w:rFonts w:ascii="宋体" w:hAnsi="宋体" w:cs="宋体"/>
                <w:sz w:val="18"/>
                <w:szCs w:val="20"/>
              </w:rPr>
            </w:pPr>
            <w:r w:rsidRPr="00326A64">
              <w:rPr>
                <w:rFonts w:ascii="宋体" w:hAnsi="宋体" w:cs="宋体" w:hint="eastAsia"/>
                <w:sz w:val="18"/>
                <w:szCs w:val="20"/>
              </w:rPr>
              <w:t>工程序号</w:t>
            </w:r>
          </w:p>
        </w:tc>
        <w:tc>
          <w:tcPr>
            <w:tcW w:w="1134" w:type="dxa"/>
            <w:vAlign w:val="center"/>
          </w:tcPr>
          <w:p w14:paraId="7E493BB7" w14:textId="77777777" w:rsidR="00ED1B9A" w:rsidRPr="00326A64" w:rsidRDefault="00000000">
            <w:pPr>
              <w:pStyle w:val="af0"/>
              <w:rPr>
                <w:rFonts w:ascii="宋体" w:hAnsi="宋体" w:cs="宋体"/>
                <w:sz w:val="18"/>
                <w:szCs w:val="20"/>
              </w:rPr>
            </w:pPr>
            <w:r w:rsidRPr="00326A64">
              <w:rPr>
                <w:rFonts w:ascii="宋体" w:hAnsi="宋体" w:cs="宋体" w:hint="eastAsia"/>
                <w:sz w:val="18"/>
                <w:szCs w:val="20"/>
              </w:rPr>
              <w:t>专项工程名称</w:t>
            </w:r>
          </w:p>
        </w:tc>
        <w:tc>
          <w:tcPr>
            <w:tcW w:w="3844" w:type="dxa"/>
            <w:vAlign w:val="center"/>
          </w:tcPr>
          <w:p w14:paraId="5A84CDE5" w14:textId="77777777" w:rsidR="00ED1B9A" w:rsidRPr="00326A64" w:rsidRDefault="00000000">
            <w:pPr>
              <w:pStyle w:val="af0"/>
              <w:rPr>
                <w:rFonts w:ascii="宋体" w:hAnsi="宋体" w:cs="宋体"/>
                <w:sz w:val="18"/>
                <w:szCs w:val="20"/>
              </w:rPr>
            </w:pPr>
            <w:r w:rsidRPr="00326A64">
              <w:rPr>
                <w:rFonts w:ascii="宋体" w:hAnsi="宋体" w:cs="宋体" w:hint="eastAsia"/>
                <w:sz w:val="18"/>
                <w:szCs w:val="20"/>
              </w:rPr>
              <w:t>前期工程承包商范围</w:t>
            </w:r>
          </w:p>
        </w:tc>
        <w:tc>
          <w:tcPr>
            <w:tcW w:w="3026" w:type="dxa"/>
            <w:vAlign w:val="center"/>
          </w:tcPr>
          <w:p w14:paraId="33DBB21E" w14:textId="77777777" w:rsidR="00ED1B9A" w:rsidRPr="00326A64" w:rsidRDefault="00000000">
            <w:pPr>
              <w:pStyle w:val="af0"/>
              <w:rPr>
                <w:rFonts w:ascii="宋体" w:hAnsi="宋体" w:cs="宋体"/>
                <w:sz w:val="18"/>
                <w:szCs w:val="20"/>
              </w:rPr>
            </w:pPr>
            <w:r w:rsidRPr="00326A64">
              <w:rPr>
                <w:rFonts w:ascii="宋体" w:hAnsi="宋体" w:cs="宋体" w:hint="eastAsia"/>
                <w:sz w:val="18"/>
                <w:szCs w:val="20"/>
              </w:rPr>
              <w:t>场馆总承包单位范围</w:t>
            </w:r>
          </w:p>
        </w:tc>
      </w:tr>
      <w:tr w:rsidR="00ED1B9A" w:rsidRPr="00326A64" w14:paraId="3C5F615E" w14:textId="77777777">
        <w:trPr>
          <w:trHeight w:val="748"/>
          <w:jc w:val="center"/>
        </w:trPr>
        <w:tc>
          <w:tcPr>
            <w:tcW w:w="692" w:type="dxa"/>
            <w:vAlign w:val="center"/>
          </w:tcPr>
          <w:p w14:paraId="3B10029A" w14:textId="77777777" w:rsidR="00ED1B9A" w:rsidRPr="00326A64" w:rsidRDefault="00000000">
            <w:pPr>
              <w:pStyle w:val="af0"/>
              <w:rPr>
                <w:rFonts w:ascii="宋体" w:hAnsi="宋体" w:cs="宋体"/>
                <w:sz w:val="18"/>
                <w:szCs w:val="20"/>
              </w:rPr>
            </w:pPr>
            <w:r w:rsidRPr="00326A64">
              <w:rPr>
                <w:rFonts w:ascii="宋体" w:hAnsi="宋体" w:cs="宋体"/>
                <w:sz w:val="18"/>
                <w:szCs w:val="20"/>
              </w:rPr>
              <w:t>1</w:t>
            </w:r>
          </w:p>
        </w:tc>
        <w:tc>
          <w:tcPr>
            <w:tcW w:w="1134" w:type="dxa"/>
            <w:vAlign w:val="center"/>
          </w:tcPr>
          <w:p w14:paraId="704095E0"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土石方回填工程</w:t>
            </w:r>
          </w:p>
        </w:tc>
        <w:tc>
          <w:tcPr>
            <w:tcW w:w="3844" w:type="dxa"/>
            <w:vAlign w:val="center"/>
          </w:tcPr>
          <w:p w14:paraId="78C29A99" w14:textId="77777777" w:rsidR="00ED1B9A" w:rsidRPr="00326A64" w:rsidRDefault="00000000">
            <w:pPr>
              <w:pStyle w:val="af0"/>
              <w:numPr>
                <w:ilvl w:val="0"/>
                <w:numId w:val="2"/>
              </w:numPr>
              <w:jc w:val="left"/>
              <w:rPr>
                <w:rFonts w:ascii="宋体" w:hAnsi="宋体" w:cs="宋体"/>
                <w:sz w:val="18"/>
                <w:szCs w:val="20"/>
              </w:rPr>
            </w:pPr>
            <w:r w:rsidRPr="00326A64">
              <w:rPr>
                <w:rFonts w:ascii="宋体" w:hAnsi="宋体" w:cs="宋体" w:hint="eastAsia"/>
                <w:sz w:val="18"/>
                <w:szCs w:val="20"/>
              </w:rPr>
              <w:t>负责</w:t>
            </w:r>
            <w:r w:rsidRPr="00326A64">
              <w:rPr>
                <w:rFonts w:ascii="宋体" w:hAnsi="宋体" w:cs="宋体"/>
                <w:sz w:val="18"/>
                <w:szCs w:val="20"/>
              </w:rPr>
              <w:t>7.2m以上标高的</w:t>
            </w:r>
            <w:r w:rsidRPr="00326A64">
              <w:rPr>
                <w:rFonts w:ascii="宋体" w:hAnsi="宋体" w:cs="宋体" w:hint="eastAsia"/>
                <w:sz w:val="18"/>
                <w:szCs w:val="20"/>
              </w:rPr>
              <w:t>土石方回填，具体范围详见图纸</w:t>
            </w:r>
          </w:p>
        </w:tc>
        <w:tc>
          <w:tcPr>
            <w:tcW w:w="3026" w:type="dxa"/>
            <w:vAlign w:val="center"/>
          </w:tcPr>
          <w:p w14:paraId="5CB1D2E5" w14:textId="77777777" w:rsidR="00ED1B9A" w:rsidRPr="00326A64" w:rsidRDefault="00000000">
            <w:pPr>
              <w:pStyle w:val="af0"/>
              <w:numPr>
                <w:ilvl w:val="0"/>
                <w:numId w:val="3"/>
              </w:numPr>
              <w:jc w:val="left"/>
              <w:rPr>
                <w:rFonts w:ascii="宋体" w:hAnsi="宋体" w:cs="宋体"/>
                <w:sz w:val="18"/>
                <w:szCs w:val="20"/>
              </w:rPr>
            </w:pPr>
            <w:r w:rsidRPr="00326A64">
              <w:rPr>
                <w:rFonts w:ascii="宋体" w:hAnsi="宋体" w:cs="宋体" w:hint="eastAsia"/>
                <w:sz w:val="18"/>
                <w:szCs w:val="20"/>
              </w:rPr>
              <w:t>基坑、承台土方开挖、回填；</w:t>
            </w:r>
          </w:p>
          <w:p w14:paraId="2CF48A03" w14:textId="77777777" w:rsidR="00ED1B9A" w:rsidRPr="00326A64" w:rsidRDefault="00000000">
            <w:pPr>
              <w:pStyle w:val="af0"/>
              <w:numPr>
                <w:ilvl w:val="0"/>
                <w:numId w:val="3"/>
              </w:numPr>
              <w:jc w:val="left"/>
              <w:rPr>
                <w:rFonts w:ascii="宋体" w:hAnsi="宋体" w:cs="宋体"/>
                <w:sz w:val="18"/>
                <w:szCs w:val="20"/>
              </w:rPr>
            </w:pPr>
            <w:r w:rsidRPr="00326A64">
              <w:rPr>
                <w:rFonts w:ascii="宋体" w:hAnsi="宋体" w:cs="宋体" w:hint="eastAsia"/>
                <w:sz w:val="18"/>
                <w:szCs w:val="20"/>
              </w:rPr>
              <w:t>基坑基槽回填。</w:t>
            </w:r>
          </w:p>
        </w:tc>
      </w:tr>
      <w:tr w:rsidR="00ED1B9A" w:rsidRPr="00326A64" w14:paraId="43EA75D9" w14:textId="77777777">
        <w:trPr>
          <w:trHeight w:val="687"/>
          <w:jc w:val="center"/>
        </w:trPr>
        <w:tc>
          <w:tcPr>
            <w:tcW w:w="692" w:type="dxa"/>
            <w:vAlign w:val="center"/>
          </w:tcPr>
          <w:p w14:paraId="3227298B" w14:textId="77777777" w:rsidR="00ED1B9A" w:rsidRPr="00326A64" w:rsidRDefault="00000000">
            <w:pPr>
              <w:pStyle w:val="af0"/>
              <w:rPr>
                <w:rFonts w:ascii="宋体" w:hAnsi="宋体" w:cs="宋体"/>
                <w:sz w:val="18"/>
                <w:szCs w:val="20"/>
              </w:rPr>
            </w:pPr>
            <w:r w:rsidRPr="00326A64">
              <w:rPr>
                <w:rFonts w:ascii="宋体" w:hAnsi="宋体" w:cs="宋体"/>
                <w:sz w:val="18"/>
                <w:szCs w:val="20"/>
              </w:rPr>
              <w:t>2</w:t>
            </w:r>
          </w:p>
        </w:tc>
        <w:tc>
          <w:tcPr>
            <w:tcW w:w="1134" w:type="dxa"/>
            <w:vAlign w:val="center"/>
          </w:tcPr>
          <w:p w14:paraId="23717D88"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临时施工用电工程</w:t>
            </w:r>
          </w:p>
        </w:tc>
        <w:tc>
          <w:tcPr>
            <w:tcW w:w="3844" w:type="dxa"/>
            <w:vAlign w:val="center"/>
          </w:tcPr>
          <w:p w14:paraId="53E9A18C" w14:textId="77777777" w:rsidR="00ED1B9A" w:rsidRPr="00326A64" w:rsidRDefault="00000000">
            <w:pPr>
              <w:pStyle w:val="af0"/>
              <w:numPr>
                <w:ilvl w:val="0"/>
                <w:numId w:val="4"/>
              </w:numPr>
              <w:jc w:val="left"/>
              <w:rPr>
                <w:rFonts w:ascii="宋体" w:hAnsi="宋体" w:cs="宋体"/>
                <w:sz w:val="18"/>
                <w:szCs w:val="20"/>
              </w:rPr>
            </w:pPr>
            <w:r w:rsidRPr="00326A64">
              <w:rPr>
                <w:rFonts w:ascii="宋体" w:hAnsi="宋体" w:cs="宋体" w:hint="eastAsia"/>
                <w:sz w:val="18"/>
                <w:szCs w:val="20"/>
              </w:rPr>
              <w:t>提供至红线内箱变末端的接驳、维修工作；</w:t>
            </w:r>
          </w:p>
          <w:p w14:paraId="44E75B37" w14:textId="77777777" w:rsidR="00ED1B9A" w:rsidRPr="00326A64" w:rsidRDefault="00000000">
            <w:pPr>
              <w:pStyle w:val="af0"/>
              <w:numPr>
                <w:ilvl w:val="0"/>
                <w:numId w:val="4"/>
              </w:numPr>
              <w:jc w:val="left"/>
              <w:rPr>
                <w:rFonts w:ascii="宋体" w:hAnsi="宋体" w:cs="宋体"/>
                <w:sz w:val="18"/>
                <w:szCs w:val="20"/>
              </w:rPr>
            </w:pPr>
            <w:r w:rsidRPr="00326A64">
              <w:rPr>
                <w:rFonts w:ascii="宋体" w:hAnsi="宋体" w:cs="宋体"/>
                <w:sz w:val="18"/>
                <w:szCs w:val="20"/>
              </w:rPr>
              <w:t>负责竣工以后</w:t>
            </w:r>
            <w:r w:rsidRPr="00326A64">
              <w:rPr>
                <w:rFonts w:ascii="宋体" w:hAnsi="宋体" w:cs="宋体" w:hint="eastAsia"/>
                <w:sz w:val="18"/>
                <w:szCs w:val="20"/>
              </w:rPr>
              <w:t>将</w:t>
            </w:r>
            <w:r w:rsidRPr="00326A64">
              <w:rPr>
                <w:rFonts w:ascii="宋体" w:hAnsi="宋体" w:cs="宋体"/>
                <w:sz w:val="18"/>
                <w:szCs w:val="20"/>
              </w:rPr>
              <w:t>整个项目红线内</w:t>
            </w:r>
            <w:r w:rsidRPr="00326A64">
              <w:rPr>
                <w:rFonts w:ascii="宋体" w:hAnsi="宋体" w:cs="宋体" w:hint="eastAsia"/>
                <w:sz w:val="18"/>
                <w:szCs w:val="20"/>
              </w:rPr>
              <w:t>箱变和电缆拆除；</w:t>
            </w:r>
          </w:p>
        </w:tc>
        <w:tc>
          <w:tcPr>
            <w:tcW w:w="3026" w:type="dxa"/>
            <w:vAlign w:val="center"/>
          </w:tcPr>
          <w:p w14:paraId="7AA32146" w14:textId="77777777" w:rsidR="00ED1B9A" w:rsidRPr="00326A64" w:rsidRDefault="00000000">
            <w:pPr>
              <w:pStyle w:val="af0"/>
              <w:numPr>
                <w:ilvl w:val="0"/>
                <w:numId w:val="5"/>
              </w:numPr>
              <w:jc w:val="left"/>
              <w:rPr>
                <w:rFonts w:ascii="宋体" w:hAnsi="宋体" w:cs="宋体"/>
                <w:sz w:val="18"/>
                <w:szCs w:val="20"/>
              </w:rPr>
            </w:pPr>
            <w:r w:rsidRPr="00326A64">
              <w:rPr>
                <w:rFonts w:ascii="宋体" w:hAnsi="宋体" w:cs="宋体" w:hint="eastAsia"/>
                <w:sz w:val="18"/>
                <w:szCs w:val="20"/>
              </w:rPr>
              <w:t>负责箱变之后的用电接驳及其电缆保护工作；</w:t>
            </w:r>
          </w:p>
          <w:p w14:paraId="5F406188" w14:textId="77777777" w:rsidR="00ED1B9A" w:rsidRPr="00326A64" w:rsidRDefault="00000000">
            <w:pPr>
              <w:pStyle w:val="af0"/>
              <w:numPr>
                <w:ilvl w:val="0"/>
                <w:numId w:val="5"/>
              </w:numPr>
              <w:jc w:val="left"/>
              <w:rPr>
                <w:rFonts w:ascii="宋体" w:hAnsi="宋体" w:cs="宋体"/>
                <w:sz w:val="18"/>
                <w:szCs w:val="20"/>
              </w:rPr>
            </w:pPr>
            <w:r w:rsidRPr="00326A64">
              <w:rPr>
                <w:rFonts w:ascii="宋体" w:hAnsi="宋体" w:cs="宋体" w:hint="eastAsia"/>
                <w:sz w:val="18"/>
                <w:szCs w:val="20"/>
              </w:rPr>
              <w:t>负责按照开关站中计量表缴纳电费；</w:t>
            </w:r>
          </w:p>
        </w:tc>
      </w:tr>
      <w:tr w:rsidR="00ED1B9A" w:rsidRPr="00326A64" w14:paraId="1991D154" w14:textId="77777777">
        <w:trPr>
          <w:trHeight w:val="1273"/>
          <w:jc w:val="center"/>
        </w:trPr>
        <w:tc>
          <w:tcPr>
            <w:tcW w:w="692" w:type="dxa"/>
            <w:vAlign w:val="center"/>
          </w:tcPr>
          <w:p w14:paraId="14B7DEB3" w14:textId="77777777" w:rsidR="00ED1B9A" w:rsidRPr="00326A64" w:rsidRDefault="00000000">
            <w:pPr>
              <w:pStyle w:val="af0"/>
              <w:rPr>
                <w:rFonts w:ascii="宋体" w:hAnsi="宋体" w:cs="宋体"/>
                <w:sz w:val="18"/>
                <w:szCs w:val="20"/>
              </w:rPr>
            </w:pPr>
            <w:r w:rsidRPr="00326A64">
              <w:rPr>
                <w:rFonts w:ascii="宋体" w:hAnsi="宋体" w:cs="宋体"/>
                <w:sz w:val="18"/>
                <w:szCs w:val="20"/>
              </w:rPr>
              <w:t>3</w:t>
            </w:r>
          </w:p>
        </w:tc>
        <w:tc>
          <w:tcPr>
            <w:tcW w:w="1134" w:type="dxa"/>
            <w:vAlign w:val="center"/>
          </w:tcPr>
          <w:p w14:paraId="6CE73CD6"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临时施工用水工程</w:t>
            </w:r>
          </w:p>
        </w:tc>
        <w:tc>
          <w:tcPr>
            <w:tcW w:w="3844" w:type="dxa"/>
            <w:vAlign w:val="center"/>
          </w:tcPr>
          <w:p w14:paraId="7E15C657" w14:textId="77777777" w:rsidR="00ED1B9A" w:rsidRPr="00326A64" w:rsidRDefault="00000000">
            <w:pPr>
              <w:pStyle w:val="af0"/>
              <w:numPr>
                <w:ilvl w:val="0"/>
                <w:numId w:val="6"/>
              </w:numPr>
              <w:jc w:val="left"/>
              <w:rPr>
                <w:rFonts w:ascii="宋体" w:hAnsi="宋体" w:cs="宋体"/>
                <w:sz w:val="18"/>
                <w:szCs w:val="20"/>
              </w:rPr>
            </w:pPr>
            <w:r w:rsidRPr="00326A64">
              <w:rPr>
                <w:rFonts w:ascii="宋体" w:hAnsi="宋体" w:cs="宋体" w:hint="eastAsia"/>
                <w:sz w:val="18"/>
                <w:szCs w:val="20"/>
              </w:rPr>
              <w:t>负责红线外至进入红线内的</w:t>
            </w:r>
            <w:r w:rsidRPr="00326A64">
              <w:rPr>
                <w:rFonts w:ascii="宋体" w:hAnsi="宋体" w:cs="宋体"/>
                <w:sz w:val="18"/>
                <w:szCs w:val="20"/>
              </w:rPr>
              <w:t>2个水表之间的给水管的设计、安装、通水及使用期间的维护管理工作。</w:t>
            </w:r>
          </w:p>
        </w:tc>
        <w:tc>
          <w:tcPr>
            <w:tcW w:w="3026" w:type="dxa"/>
            <w:vAlign w:val="center"/>
          </w:tcPr>
          <w:p w14:paraId="2466E753" w14:textId="77777777" w:rsidR="00ED1B9A" w:rsidRPr="00326A64" w:rsidRDefault="00000000">
            <w:pPr>
              <w:pStyle w:val="af0"/>
              <w:numPr>
                <w:ilvl w:val="0"/>
                <w:numId w:val="7"/>
              </w:numPr>
              <w:jc w:val="left"/>
              <w:rPr>
                <w:rFonts w:ascii="宋体" w:hAnsi="宋体" w:cs="宋体"/>
                <w:sz w:val="18"/>
                <w:szCs w:val="20"/>
              </w:rPr>
            </w:pPr>
            <w:r w:rsidRPr="00326A64">
              <w:rPr>
                <w:rFonts w:ascii="宋体" w:hAnsi="宋体" w:cs="宋体" w:hint="eastAsia"/>
                <w:sz w:val="18"/>
                <w:szCs w:val="20"/>
              </w:rPr>
              <w:t>负责从红线内已有</w:t>
            </w:r>
            <w:r w:rsidRPr="00326A64">
              <w:rPr>
                <w:rFonts w:ascii="宋体" w:hAnsi="宋体" w:cs="宋体"/>
                <w:sz w:val="18"/>
                <w:szCs w:val="20"/>
              </w:rPr>
              <w:t>2个带计量表的端口接驳所负责标段的临时用水；</w:t>
            </w:r>
          </w:p>
          <w:p w14:paraId="1AC52E66" w14:textId="77777777" w:rsidR="00ED1B9A" w:rsidRPr="00326A64" w:rsidRDefault="00000000">
            <w:pPr>
              <w:pStyle w:val="af0"/>
              <w:numPr>
                <w:ilvl w:val="0"/>
                <w:numId w:val="7"/>
              </w:numPr>
              <w:jc w:val="left"/>
              <w:rPr>
                <w:rFonts w:ascii="宋体" w:hAnsi="宋体" w:cs="宋体"/>
                <w:sz w:val="18"/>
                <w:szCs w:val="20"/>
              </w:rPr>
            </w:pPr>
            <w:r w:rsidRPr="00326A64">
              <w:rPr>
                <w:rFonts w:ascii="宋体" w:hAnsi="宋体" w:cs="宋体" w:hint="eastAsia"/>
                <w:sz w:val="18"/>
                <w:szCs w:val="20"/>
              </w:rPr>
              <w:t>根据水表缴纳自来水费用。</w:t>
            </w:r>
          </w:p>
        </w:tc>
      </w:tr>
      <w:tr w:rsidR="00ED1B9A" w:rsidRPr="00326A64" w14:paraId="5ED907F4" w14:textId="77777777">
        <w:trPr>
          <w:trHeight w:val="1254"/>
          <w:jc w:val="center"/>
        </w:trPr>
        <w:tc>
          <w:tcPr>
            <w:tcW w:w="692" w:type="dxa"/>
            <w:vAlign w:val="center"/>
          </w:tcPr>
          <w:p w14:paraId="0A1847EE" w14:textId="77777777" w:rsidR="00ED1B9A" w:rsidRPr="00326A64" w:rsidRDefault="00000000">
            <w:pPr>
              <w:pStyle w:val="af0"/>
              <w:rPr>
                <w:rFonts w:ascii="宋体" w:hAnsi="宋体" w:cs="宋体"/>
                <w:sz w:val="18"/>
                <w:szCs w:val="20"/>
              </w:rPr>
            </w:pPr>
            <w:r w:rsidRPr="00326A64">
              <w:rPr>
                <w:rFonts w:ascii="宋体" w:hAnsi="宋体" w:cs="宋体"/>
                <w:sz w:val="18"/>
                <w:szCs w:val="20"/>
              </w:rPr>
              <w:t>4</w:t>
            </w:r>
          </w:p>
        </w:tc>
        <w:tc>
          <w:tcPr>
            <w:tcW w:w="1134" w:type="dxa"/>
            <w:vAlign w:val="center"/>
          </w:tcPr>
          <w:p w14:paraId="608C22B7"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主要</w:t>
            </w:r>
            <w:r w:rsidRPr="00326A64">
              <w:rPr>
                <w:rFonts w:ascii="宋体" w:hAnsi="宋体" w:cs="宋体"/>
                <w:sz w:val="18"/>
                <w:szCs w:val="20"/>
              </w:rPr>
              <w:t>施工道路及施工排水（红线内）</w:t>
            </w:r>
            <w:r w:rsidRPr="00326A64">
              <w:rPr>
                <w:rFonts w:ascii="宋体" w:hAnsi="宋体" w:cs="宋体" w:hint="eastAsia"/>
                <w:sz w:val="18"/>
                <w:szCs w:val="20"/>
              </w:rPr>
              <w:t>工程</w:t>
            </w:r>
          </w:p>
        </w:tc>
        <w:tc>
          <w:tcPr>
            <w:tcW w:w="3844" w:type="dxa"/>
            <w:vAlign w:val="center"/>
          </w:tcPr>
          <w:p w14:paraId="7B1CBB97" w14:textId="77777777" w:rsidR="00ED1B9A" w:rsidRPr="00326A64" w:rsidRDefault="00000000">
            <w:pPr>
              <w:pStyle w:val="af0"/>
              <w:numPr>
                <w:ilvl w:val="0"/>
                <w:numId w:val="8"/>
              </w:numPr>
              <w:jc w:val="left"/>
              <w:rPr>
                <w:rFonts w:ascii="宋体" w:hAnsi="宋体" w:cs="宋体"/>
                <w:sz w:val="18"/>
                <w:szCs w:val="20"/>
              </w:rPr>
            </w:pPr>
            <w:r w:rsidRPr="00326A64">
              <w:rPr>
                <w:rFonts w:ascii="宋体" w:hAnsi="宋体" w:cs="宋体" w:hint="eastAsia"/>
                <w:sz w:val="18"/>
                <w:szCs w:val="20"/>
              </w:rPr>
              <w:t>设计施工场地四周环形主路及南北纵向两条主路；移交之前负责维护；</w:t>
            </w:r>
          </w:p>
          <w:p w14:paraId="18558C64" w14:textId="77777777" w:rsidR="00ED1B9A" w:rsidRPr="00326A64" w:rsidRDefault="00000000">
            <w:pPr>
              <w:pStyle w:val="af0"/>
              <w:numPr>
                <w:ilvl w:val="0"/>
                <w:numId w:val="8"/>
              </w:numPr>
              <w:jc w:val="left"/>
              <w:rPr>
                <w:rFonts w:ascii="宋体" w:hAnsi="宋体" w:cs="宋体"/>
                <w:sz w:val="18"/>
                <w:szCs w:val="20"/>
              </w:rPr>
            </w:pPr>
            <w:r w:rsidRPr="00326A64">
              <w:rPr>
                <w:rFonts w:ascii="宋体" w:hAnsi="宋体" w:cs="宋体" w:hint="eastAsia"/>
                <w:sz w:val="18"/>
                <w:szCs w:val="20"/>
              </w:rPr>
              <w:t>沿道路两侧设计、施工主要排水沟、集水井，配置抽水泵，移交总承包之前日常维护管理，抽水外排；</w:t>
            </w:r>
          </w:p>
          <w:p w14:paraId="24F7879C" w14:textId="77777777" w:rsidR="00ED1B9A" w:rsidRPr="00326A64" w:rsidRDefault="00000000">
            <w:pPr>
              <w:pStyle w:val="af0"/>
              <w:numPr>
                <w:ilvl w:val="0"/>
                <w:numId w:val="8"/>
              </w:numPr>
              <w:jc w:val="left"/>
              <w:rPr>
                <w:rFonts w:ascii="宋体" w:hAnsi="宋体" w:cs="宋体"/>
                <w:sz w:val="18"/>
                <w:szCs w:val="20"/>
              </w:rPr>
            </w:pPr>
            <w:r w:rsidRPr="00326A64">
              <w:rPr>
                <w:rFonts w:ascii="宋体" w:hAnsi="宋体" w:cs="宋体" w:hint="eastAsia"/>
                <w:sz w:val="18"/>
                <w:szCs w:val="20"/>
              </w:rPr>
              <w:t>负责预埋场地过路排水管排至二十一涌河；</w:t>
            </w:r>
          </w:p>
          <w:p w14:paraId="471A36C0" w14:textId="77777777" w:rsidR="00ED1B9A" w:rsidRPr="00326A64" w:rsidRDefault="00000000">
            <w:pPr>
              <w:pStyle w:val="af0"/>
              <w:numPr>
                <w:ilvl w:val="0"/>
                <w:numId w:val="8"/>
              </w:numPr>
              <w:jc w:val="left"/>
              <w:rPr>
                <w:rFonts w:ascii="宋体" w:hAnsi="宋体" w:cs="宋体"/>
                <w:sz w:val="18"/>
                <w:szCs w:val="20"/>
              </w:rPr>
            </w:pPr>
            <w:r w:rsidRPr="00326A64">
              <w:rPr>
                <w:rFonts w:ascii="宋体" w:hAnsi="宋体" w:cs="宋体" w:hint="eastAsia"/>
                <w:sz w:val="18"/>
                <w:szCs w:val="20"/>
              </w:rPr>
              <w:t>负责现有场地内排水设施的接收、维护。</w:t>
            </w:r>
          </w:p>
        </w:tc>
        <w:tc>
          <w:tcPr>
            <w:tcW w:w="3026" w:type="dxa"/>
            <w:vAlign w:val="center"/>
          </w:tcPr>
          <w:p w14:paraId="53B33DBD" w14:textId="77777777" w:rsidR="00ED1B9A" w:rsidRPr="00326A64" w:rsidRDefault="00ED1B9A">
            <w:pPr>
              <w:pStyle w:val="af0"/>
              <w:jc w:val="left"/>
              <w:rPr>
                <w:rFonts w:ascii="宋体" w:hAnsi="宋体" w:cs="宋体"/>
                <w:sz w:val="18"/>
                <w:szCs w:val="20"/>
              </w:rPr>
            </w:pPr>
          </w:p>
          <w:p w14:paraId="1E545B45" w14:textId="77777777" w:rsidR="00ED1B9A" w:rsidRPr="00326A64" w:rsidRDefault="00000000">
            <w:pPr>
              <w:pStyle w:val="af0"/>
              <w:numPr>
                <w:ilvl w:val="0"/>
                <w:numId w:val="9"/>
              </w:numPr>
              <w:jc w:val="left"/>
              <w:rPr>
                <w:rFonts w:ascii="宋体" w:hAnsi="宋体" w:cs="宋体"/>
                <w:sz w:val="18"/>
                <w:szCs w:val="20"/>
              </w:rPr>
            </w:pPr>
            <w:r w:rsidRPr="00326A64">
              <w:rPr>
                <w:rFonts w:ascii="宋体" w:hAnsi="宋体" w:cs="宋体"/>
                <w:sz w:val="18"/>
                <w:szCs w:val="20"/>
              </w:rPr>
              <w:t>负责前期工程承包商移交以后的主要施工道路</w:t>
            </w:r>
            <w:r w:rsidRPr="00326A64">
              <w:rPr>
                <w:rFonts w:ascii="宋体" w:hAnsi="宋体" w:cs="宋体" w:hint="eastAsia"/>
                <w:sz w:val="18"/>
                <w:szCs w:val="20"/>
              </w:rPr>
              <w:t>、场地内排水设施（包括排水沟、集水井、沉淀池</w:t>
            </w:r>
            <w:r w:rsidRPr="00326A64">
              <w:rPr>
                <w:rFonts w:ascii="宋体" w:hAnsi="宋体" w:cs="宋体"/>
                <w:sz w:val="18"/>
                <w:szCs w:val="20"/>
              </w:rPr>
              <w:t>）</w:t>
            </w:r>
            <w:r w:rsidRPr="00326A64">
              <w:rPr>
                <w:rFonts w:ascii="宋体" w:hAnsi="宋体" w:cs="宋体" w:hint="eastAsia"/>
                <w:sz w:val="18"/>
                <w:szCs w:val="20"/>
              </w:rPr>
              <w:t>的接收、维护管理工作，确保正常使用；</w:t>
            </w:r>
          </w:p>
          <w:p w14:paraId="253E3737" w14:textId="77777777" w:rsidR="00ED1B9A" w:rsidRPr="00326A64" w:rsidRDefault="00000000">
            <w:pPr>
              <w:pStyle w:val="af0"/>
              <w:numPr>
                <w:ilvl w:val="0"/>
                <w:numId w:val="9"/>
              </w:numPr>
              <w:jc w:val="left"/>
              <w:rPr>
                <w:rFonts w:ascii="宋体" w:hAnsi="宋体" w:cs="宋体"/>
                <w:sz w:val="18"/>
                <w:szCs w:val="20"/>
              </w:rPr>
            </w:pPr>
            <w:r w:rsidRPr="00326A64">
              <w:rPr>
                <w:rFonts w:ascii="宋体" w:hAnsi="宋体" w:cs="宋体" w:hint="eastAsia"/>
                <w:sz w:val="18"/>
                <w:szCs w:val="20"/>
              </w:rPr>
              <w:lastRenderedPageBreak/>
              <w:t>负责集水井内提升泵的安装、电路接驳、使用以及维修保养；</w:t>
            </w:r>
          </w:p>
        </w:tc>
      </w:tr>
      <w:tr w:rsidR="00ED1B9A" w:rsidRPr="00326A64" w14:paraId="68D4A1CF" w14:textId="77777777">
        <w:trPr>
          <w:trHeight w:val="2347"/>
          <w:jc w:val="center"/>
        </w:trPr>
        <w:tc>
          <w:tcPr>
            <w:tcW w:w="692" w:type="dxa"/>
            <w:vAlign w:val="center"/>
          </w:tcPr>
          <w:p w14:paraId="471306B7" w14:textId="77777777" w:rsidR="00ED1B9A" w:rsidRPr="00326A64" w:rsidRDefault="00000000">
            <w:pPr>
              <w:pStyle w:val="af0"/>
              <w:rPr>
                <w:rFonts w:ascii="宋体" w:hAnsi="宋体" w:cs="宋体"/>
                <w:sz w:val="18"/>
                <w:szCs w:val="20"/>
              </w:rPr>
            </w:pPr>
            <w:r w:rsidRPr="00326A64">
              <w:rPr>
                <w:rFonts w:ascii="宋体" w:hAnsi="宋体" w:cs="宋体"/>
                <w:sz w:val="18"/>
                <w:szCs w:val="20"/>
              </w:rPr>
              <w:lastRenderedPageBreak/>
              <w:t>5</w:t>
            </w:r>
          </w:p>
        </w:tc>
        <w:tc>
          <w:tcPr>
            <w:tcW w:w="1134" w:type="dxa"/>
            <w:vAlign w:val="center"/>
          </w:tcPr>
          <w:p w14:paraId="3FF5639C"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临时施工通信（铁塔）工程</w:t>
            </w:r>
          </w:p>
        </w:tc>
        <w:tc>
          <w:tcPr>
            <w:tcW w:w="3844" w:type="dxa"/>
            <w:vAlign w:val="center"/>
          </w:tcPr>
          <w:p w14:paraId="43FB3C4D" w14:textId="77777777" w:rsidR="00ED1B9A" w:rsidRPr="00326A64" w:rsidRDefault="00000000">
            <w:pPr>
              <w:pStyle w:val="af0"/>
              <w:numPr>
                <w:ilvl w:val="0"/>
                <w:numId w:val="10"/>
              </w:numPr>
              <w:jc w:val="left"/>
              <w:rPr>
                <w:rFonts w:ascii="宋体" w:hAnsi="宋体" w:cs="宋体"/>
                <w:sz w:val="18"/>
                <w:szCs w:val="20"/>
              </w:rPr>
            </w:pPr>
            <w:r w:rsidRPr="00326A64">
              <w:rPr>
                <w:rFonts w:ascii="宋体" w:hAnsi="宋体" w:cs="宋体"/>
                <w:sz w:val="18"/>
                <w:szCs w:val="20"/>
              </w:rPr>
              <w:t>设计</w:t>
            </w:r>
            <w:r w:rsidRPr="00326A64">
              <w:rPr>
                <w:rFonts w:ascii="宋体" w:hAnsi="宋体" w:cs="宋体" w:hint="eastAsia"/>
                <w:sz w:val="18"/>
                <w:szCs w:val="20"/>
              </w:rPr>
              <w:t>、</w:t>
            </w:r>
            <w:r w:rsidRPr="00326A64">
              <w:rPr>
                <w:rFonts w:ascii="宋体" w:hAnsi="宋体" w:cs="宋体"/>
                <w:sz w:val="18"/>
                <w:szCs w:val="20"/>
              </w:rPr>
              <w:t>施工安装2个通信铁塔给三大电信运营商使用</w:t>
            </w:r>
            <w:r w:rsidRPr="00326A64">
              <w:rPr>
                <w:rFonts w:ascii="宋体" w:hAnsi="宋体" w:cs="宋体" w:hint="eastAsia"/>
                <w:sz w:val="18"/>
                <w:szCs w:val="20"/>
              </w:rPr>
              <w:t>；</w:t>
            </w:r>
          </w:p>
          <w:p w14:paraId="18452DA4" w14:textId="77777777" w:rsidR="00ED1B9A" w:rsidRPr="00326A64" w:rsidRDefault="00000000">
            <w:pPr>
              <w:pStyle w:val="af0"/>
              <w:numPr>
                <w:ilvl w:val="0"/>
                <w:numId w:val="10"/>
              </w:numPr>
              <w:jc w:val="left"/>
              <w:rPr>
                <w:rFonts w:ascii="宋体" w:hAnsi="宋体" w:cs="宋体"/>
                <w:sz w:val="18"/>
                <w:szCs w:val="20"/>
              </w:rPr>
            </w:pPr>
            <w:r w:rsidRPr="00326A64">
              <w:rPr>
                <w:rFonts w:ascii="宋体" w:hAnsi="宋体" w:cs="宋体" w:hint="eastAsia"/>
                <w:sz w:val="18"/>
                <w:szCs w:val="20"/>
              </w:rPr>
              <w:t>负责协调三大运营商将光缆敷设至铁塔周边，并完成信号源的安装；</w:t>
            </w:r>
          </w:p>
          <w:p w14:paraId="30F4B3FC" w14:textId="77777777" w:rsidR="00ED1B9A" w:rsidRPr="00326A64" w:rsidRDefault="00000000">
            <w:pPr>
              <w:pStyle w:val="af0"/>
              <w:numPr>
                <w:ilvl w:val="0"/>
                <w:numId w:val="10"/>
              </w:numPr>
              <w:jc w:val="left"/>
              <w:rPr>
                <w:rFonts w:ascii="宋体" w:hAnsi="宋体" w:cs="宋体"/>
                <w:sz w:val="18"/>
                <w:szCs w:val="20"/>
              </w:rPr>
            </w:pPr>
            <w:r w:rsidRPr="00326A64">
              <w:rPr>
                <w:rFonts w:ascii="宋体" w:hAnsi="宋体" w:cs="宋体" w:hint="eastAsia"/>
                <w:sz w:val="18"/>
                <w:szCs w:val="20"/>
              </w:rPr>
              <w:t>负责协调铁塔公司做好日常运营维护工作；</w:t>
            </w:r>
          </w:p>
          <w:p w14:paraId="36A9A85C" w14:textId="77777777" w:rsidR="00ED1B9A" w:rsidRPr="00326A64" w:rsidRDefault="00000000">
            <w:pPr>
              <w:pStyle w:val="af0"/>
              <w:numPr>
                <w:ilvl w:val="0"/>
                <w:numId w:val="10"/>
              </w:numPr>
              <w:jc w:val="left"/>
              <w:rPr>
                <w:rFonts w:ascii="宋体" w:hAnsi="宋体" w:cs="宋体"/>
                <w:sz w:val="18"/>
                <w:szCs w:val="20"/>
              </w:rPr>
            </w:pPr>
            <w:r w:rsidRPr="00326A64">
              <w:rPr>
                <w:rFonts w:ascii="宋体" w:hAnsi="宋体" w:cs="宋体" w:hint="eastAsia"/>
                <w:sz w:val="18"/>
                <w:szCs w:val="20"/>
              </w:rPr>
              <w:t>项目竣工后，负责协调铁塔公司、三大运营商拆除相应设备。</w:t>
            </w:r>
          </w:p>
        </w:tc>
        <w:tc>
          <w:tcPr>
            <w:tcW w:w="3026" w:type="dxa"/>
            <w:vAlign w:val="center"/>
          </w:tcPr>
          <w:p w14:paraId="25AC94C9" w14:textId="77777777" w:rsidR="00ED1B9A" w:rsidRPr="00326A64" w:rsidRDefault="00000000">
            <w:pPr>
              <w:pStyle w:val="af0"/>
              <w:numPr>
                <w:ilvl w:val="0"/>
                <w:numId w:val="11"/>
              </w:numPr>
              <w:jc w:val="left"/>
              <w:rPr>
                <w:rFonts w:ascii="宋体" w:hAnsi="宋体" w:cs="宋体"/>
                <w:sz w:val="18"/>
                <w:szCs w:val="20"/>
              </w:rPr>
            </w:pPr>
            <w:r w:rsidRPr="00326A64">
              <w:rPr>
                <w:rFonts w:ascii="宋体" w:hAnsi="宋体" w:cs="宋体" w:hint="eastAsia"/>
                <w:sz w:val="18"/>
                <w:szCs w:val="20"/>
              </w:rPr>
              <w:t>负责给自己标段内铁塔提供临时用电及电费缴纳；</w:t>
            </w:r>
          </w:p>
        </w:tc>
      </w:tr>
      <w:tr w:rsidR="00ED1B9A" w:rsidRPr="00326A64" w14:paraId="46540374" w14:textId="77777777">
        <w:trPr>
          <w:trHeight w:val="144"/>
          <w:jc w:val="center"/>
        </w:trPr>
        <w:tc>
          <w:tcPr>
            <w:tcW w:w="692" w:type="dxa"/>
            <w:vAlign w:val="center"/>
          </w:tcPr>
          <w:p w14:paraId="40506448" w14:textId="77777777" w:rsidR="00ED1B9A" w:rsidRPr="00326A64" w:rsidRDefault="00000000">
            <w:pPr>
              <w:pStyle w:val="af0"/>
              <w:rPr>
                <w:rFonts w:ascii="宋体" w:hAnsi="宋体" w:cs="宋体"/>
                <w:sz w:val="18"/>
                <w:szCs w:val="20"/>
              </w:rPr>
            </w:pPr>
            <w:r w:rsidRPr="00326A64">
              <w:rPr>
                <w:rFonts w:ascii="宋体" w:hAnsi="宋体" w:cs="宋体"/>
                <w:sz w:val="18"/>
                <w:szCs w:val="20"/>
              </w:rPr>
              <w:t>6</w:t>
            </w:r>
          </w:p>
        </w:tc>
        <w:tc>
          <w:tcPr>
            <w:tcW w:w="1134" w:type="dxa"/>
            <w:vAlign w:val="center"/>
          </w:tcPr>
          <w:p w14:paraId="6723EF14"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工地围挡工程</w:t>
            </w:r>
          </w:p>
        </w:tc>
        <w:tc>
          <w:tcPr>
            <w:tcW w:w="3844" w:type="dxa"/>
            <w:vAlign w:val="center"/>
          </w:tcPr>
          <w:p w14:paraId="6897B2B2" w14:textId="77777777" w:rsidR="00ED1B9A" w:rsidRPr="00326A64" w:rsidRDefault="00000000">
            <w:pPr>
              <w:pStyle w:val="af0"/>
              <w:numPr>
                <w:ilvl w:val="0"/>
                <w:numId w:val="12"/>
              </w:numPr>
              <w:jc w:val="left"/>
              <w:rPr>
                <w:rFonts w:ascii="宋体" w:hAnsi="宋体" w:cs="宋体"/>
                <w:sz w:val="18"/>
                <w:szCs w:val="20"/>
              </w:rPr>
            </w:pPr>
            <w:r w:rsidRPr="00326A64">
              <w:rPr>
                <w:rFonts w:ascii="宋体" w:hAnsi="宋体" w:cs="宋体" w:hint="eastAsia"/>
                <w:sz w:val="18"/>
                <w:szCs w:val="20"/>
              </w:rPr>
              <w:t>负责场地工程用地红线内围挡施工；</w:t>
            </w:r>
          </w:p>
        </w:tc>
        <w:tc>
          <w:tcPr>
            <w:tcW w:w="3026" w:type="dxa"/>
            <w:vAlign w:val="center"/>
          </w:tcPr>
          <w:p w14:paraId="1EAF4E1A" w14:textId="77777777" w:rsidR="00ED1B9A" w:rsidRPr="00326A64" w:rsidRDefault="00000000">
            <w:pPr>
              <w:pStyle w:val="af0"/>
              <w:numPr>
                <w:ilvl w:val="0"/>
                <w:numId w:val="13"/>
              </w:numPr>
              <w:jc w:val="left"/>
              <w:rPr>
                <w:rFonts w:ascii="宋体" w:hAnsi="宋体" w:cs="宋体"/>
                <w:sz w:val="18"/>
                <w:szCs w:val="20"/>
              </w:rPr>
            </w:pPr>
            <w:r w:rsidRPr="00326A64">
              <w:rPr>
                <w:rFonts w:ascii="宋体" w:hAnsi="宋体" w:cs="宋体" w:hint="eastAsia"/>
                <w:sz w:val="18"/>
                <w:szCs w:val="20"/>
              </w:rPr>
              <w:t>总包单位进场后接收围挡，并做好维修、维护、拆除工作；</w:t>
            </w:r>
            <w:r w:rsidRPr="00326A64">
              <w:rPr>
                <w:rFonts w:ascii="宋体" w:hAnsi="宋体" w:cs="宋体"/>
                <w:sz w:val="18"/>
                <w:szCs w:val="20"/>
              </w:rPr>
              <w:t xml:space="preserve"> </w:t>
            </w:r>
          </w:p>
        </w:tc>
      </w:tr>
      <w:tr w:rsidR="00ED1B9A" w:rsidRPr="00326A64" w14:paraId="28F6C79E" w14:textId="77777777">
        <w:trPr>
          <w:trHeight w:val="144"/>
          <w:jc w:val="center"/>
        </w:trPr>
        <w:tc>
          <w:tcPr>
            <w:tcW w:w="692" w:type="dxa"/>
            <w:vAlign w:val="center"/>
          </w:tcPr>
          <w:p w14:paraId="201541F9" w14:textId="77777777" w:rsidR="00ED1B9A" w:rsidRPr="00326A64" w:rsidRDefault="00000000">
            <w:pPr>
              <w:pStyle w:val="af0"/>
              <w:rPr>
                <w:rFonts w:ascii="宋体" w:hAnsi="宋体" w:cs="宋体"/>
                <w:sz w:val="18"/>
                <w:szCs w:val="20"/>
              </w:rPr>
            </w:pPr>
            <w:r w:rsidRPr="00326A64">
              <w:rPr>
                <w:rFonts w:ascii="宋体" w:hAnsi="宋体" w:cs="宋体"/>
                <w:sz w:val="18"/>
                <w:szCs w:val="20"/>
              </w:rPr>
              <w:t>7</w:t>
            </w:r>
          </w:p>
        </w:tc>
        <w:tc>
          <w:tcPr>
            <w:tcW w:w="1134" w:type="dxa"/>
            <w:vAlign w:val="center"/>
          </w:tcPr>
          <w:p w14:paraId="6A90B636"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工程试桩及其检测工程</w:t>
            </w:r>
          </w:p>
        </w:tc>
        <w:tc>
          <w:tcPr>
            <w:tcW w:w="3844" w:type="dxa"/>
            <w:vAlign w:val="center"/>
          </w:tcPr>
          <w:p w14:paraId="4CAB1DC4" w14:textId="77777777" w:rsidR="00ED1B9A" w:rsidRPr="00326A64" w:rsidRDefault="00000000">
            <w:pPr>
              <w:pStyle w:val="af0"/>
              <w:numPr>
                <w:ilvl w:val="0"/>
                <w:numId w:val="14"/>
              </w:numPr>
              <w:jc w:val="left"/>
              <w:rPr>
                <w:rFonts w:ascii="宋体" w:hAnsi="宋体" w:cs="宋体"/>
                <w:sz w:val="18"/>
                <w:szCs w:val="20"/>
              </w:rPr>
            </w:pPr>
            <w:r w:rsidRPr="00326A64">
              <w:rPr>
                <w:rFonts w:ascii="宋体" w:hAnsi="宋体" w:cs="宋体" w:hint="eastAsia"/>
                <w:sz w:val="18"/>
                <w:szCs w:val="20"/>
              </w:rPr>
              <w:t>负责根据发包人试桩图纸进行试桩施工及其检测工作。</w:t>
            </w:r>
          </w:p>
        </w:tc>
        <w:tc>
          <w:tcPr>
            <w:tcW w:w="3026" w:type="dxa"/>
            <w:vAlign w:val="center"/>
          </w:tcPr>
          <w:p w14:paraId="5BA1D479" w14:textId="77777777" w:rsidR="00ED1B9A" w:rsidRPr="00326A64" w:rsidRDefault="00ED1B9A">
            <w:pPr>
              <w:pStyle w:val="af0"/>
              <w:ind w:left="360"/>
              <w:jc w:val="left"/>
              <w:rPr>
                <w:rFonts w:ascii="宋体" w:hAnsi="宋体" w:cs="宋体"/>
                <w:sz w:val="18"/>
                <w:szCs w:val="20"/>
              </w:rPr>
            </w:pPr>
          </w:p>
          <w:p w14:paraId="6A6111DA" w14:textId="77777777" w:rsidR="00ED1B9A" w:rsidRPr="00326A64" w:rsidRDefault="00000000">
            <w:pPr>
              <w:pStyle w:val="af0"/>
              <w:ind w:left="360"/>
              <w:jc w:val="left"/>
              <w:rPr>
                <w:rFonts w:ascii="宋体" w:hAnsi="宋体" w:cs="宋体"/>
                <w:sz w:val="18"/>
                <w:szCs w:val="20"/>
              </w:rPr>
            </w:pPr>
            <w:r w:rsidRPr="00326A64">
              <w:rPr>
                <w:rFonts w:ascii="宋体" w:hAnsi="宋体" w:cs="宋体"/>
                <w:sz w:val="18"/>
                <w:szCs w:val="20"/>
              </w:rPr>
              <w:t>按照设计要求凿除试桩的桩头</w:t>
            </w:r>
          </w:p>
        </w:tc>
      </w:tr>
      <w:tr w:rsidR="00ED1B9A" w:rsidRPr="00326A64" w14:paraId="32A6A865" w14:textId="77777777">
        <w:trPr>
          <w:trHeight w:val="144"/>
          <w:jc w:val="center"/>
        </w:trPr>
        <w:tc>
          <w:tcPr>
            <w:tcW w:w="692" w:type="dxa"/>
            <w:vAlign w:val="center"/>
          </w:tcPr>
          <w:p w14:paraId="1E54AFB3" w14:textId="77777777" w:rsidR="00ED1B9A" w:rsidRPr="00326A64" w:rsidRDefault="00000000">
            <w:pPr>
              <w:pStyle w:val="af0"/>
              <w:rPr>
                <w:rFonts w:ascii="宋体" w:hAnsi="宋体" w:cs="宋体"/>
                <w:sz w:val="18"/>
                <w:szCs w:val="20"/>
              </w:rPr>
            </w:pPr>
            <w:r w:rsidRPr="00326A64">
              <w:rPr>
                <w:rFonts w:ascii="宋体" w:hAnsi="宋体" w:cs="宋体"/>
                <w:sz w:val="18"/>
                <w:szCs w:val="20"/>
              </w:rPr>
              <w:t>8</w:t>
            </w:r>
          </w:p>
        </w:tc>
        <w:tc>
          <w:tcPr>
            <w:tcW w:w="1134" w:type="dxa"/>
            <w:vAlign w:val="center"/>
          </w:tcPr>
          <w:p w14:paraId="31E51B74"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监测工作</w:t>
            </w:r>
          </w:p>
        </w:tc>
        <w:tc>
          <w:tcPr>
            <w:tcW w:w="3844" w:type="dxa"/>
            <w:vAlign w:val="center"/>
          </w:tcPr>
          <w:p w14:paraId="3D5AF82C" w14:textId="77777777" w:rsidR="00ED1B9A" w:rsidRPr="00326A64" w:rsidRDefault="00000000">
            <w:pPr>
              <w:pStyle w:val="af0"/>
              <w:jc w:val="left"/>
              <w:rPr>
                <w:rFonts w:ascii="宋体" w:hAnsi="宋体" w:cs="宋体"/>
                <w:sz w:val="18"/>
                <w:szCs w:val="20"/>
              </w:rPr>
            </w:pPr>
            <w:r w:rsidRPr="00326A64">
              <w:rPr>
                <w:rFonts w:ascii="宋体" w:hAnsi="宋体" w:cs="宋体" w:hint="eastAsia"/>
                <w:sz w:val="18"/>
                <w:szCs w:val="20"/>
              </w:rPr>
              <w:t>负责回填土石方过程中场地范围的沉降、深层沉降观测以及海堤、河堤的观测，及后续场馆建筑施工至海堤河堤改造施工之前的海堤河堤监测</w:t>
            </w:r>
          </w:p>
        </w:tc>
        <w:tc>
          <w:tcPr>
            <w:tcW w:w="3026" w:type="dxa"/>
            <w:vAlign w:val="center"/>
          </w:tcPr>
          <w:p w14:paraId="65EF9150" w14:textId="77777777" w:rsidR="00ED1B9A" w:rsidRPr="00326A64" w:rsidRDefault="00000000">
            <w:pPr>
              <w:pStyle w:val="af0"/>
              <w:ind w:left="360"/>
              <w:jc w:val="left"/>
              <w:rPr>
                <w:rFonts w:ascii="宋体" w:hAnsi="宋体" w:cs="宋体"/>
                <w:sz w:val="18"/>
                <w:szCs w:val="20"/>
              </w:rPr>
            </w:pPr>
            <w:r w:rsidRPr="00326A64">
              <w:rPr>
                <w:rFonts w:ascii="宋体" w:hAnsi="宋体" w:cs="宋体"/>
                <w:sz w:val="18"/>
                <w:szCs w:val="20"/>
              </w:rPr>
              <w:t>配合监测单位的工作</w:t>
            </w:r>
          </w:p>
        </w:tc>
      </w:tr>
      <w:tr w:rsidR="00ED1B9A" w:rsidRPr="00326A64" w14:paraId="12ECFD4D" w14:textId="77777777">
        <w:trPr>
          <w:trHeight w:val="144"/>
          <w:jc w:val="center"/>
        </w:trPr>
        <w:tc>
          <w:tcPr>
            <w:tcW w:w="692" w:type="dxa"/>
            <w:vAlign w:val="center"/>
          </w:tcPr>
          <w:p w14:paraId="3E96E79C" w14:textId="77777777" w:rsidR="00ED1B9A" w:rsidRPr="00326A64" w:rsidRDefault="00000000">
            <w:pPr>
              <w:pStyle w:val="af0"/>
              <w:rPr>
                <w:rFonts w:ascii="宋体" w:hAnsi="宋体" w:cs="宋体"/>
                <w:sz w:val="18"/>
                <w:szCs w:val="20"/>
              </w:rPr>
            </w:pPr>
            <w:r w:rsidRPr="00326A64">
              <w:rPr>
                <w:rFonts w:ascii="宋体" w:hAnsi="宋体" w:cs="宋体"/>
                <w:sz w:val="18"/>
                <w:szCs w:val="20"/>
              </w:rPr>
              <w:t>9</w:t>
            </w:r>
          </w:p>
        </w:tc>
        <w:tc>
          <w:tcPr>
            <w:tcW w:w="1134" w:type="dxa"/>
            <w:vAlign w:val="center"/>
          </w:tcPr>
          <w:p w14:paraId="3E401900" w14:textId="77777777" w:rsidR="00ED1B9A" w:rsidRPr="00326A64" w:rsidRDefault="00000000">
            <w:pPr>
              <w:pStyle w:val="af0"/>
              <w:jc w:val="left"/>
              <w:rPr>
                <w:rFonts w:ascii="宋体" w:hAnsi="宋体" w:cs="宋体"/>
                <w:sz w:val="18"/>
                <w:szCs w:val="20"/>
              </w:rPr>
            </w:pPr>
            <w:r w:rsidRPr="00326A64">
              <w:rPr>
                <w:rFonts w:ascii="宋体" w:hAnsi="宋体" w:cs="宋体" w:hint="eastAsia"/>
                <w:szCs w:val="21"/>
                <w:lang w:val="zh-CN"/>
              </w:rPr>
              <w:t>观礼平台工程</w:t>
            </w:r>
          </w:p>
        </w:tc>
        <w:tc>
          <w:tcPr>
            <w:tcW w:w="3844" w:type="dxa"/>
          </w:tcPr>
          <w:p w14:paraId="3C0BD9DC" w14:textId="77777777" w:rsidR="00ED1B9A" w:rsidRPr="00326A64" w:rsidRDefault="00000000">
            <w:pPr>
              <w:pStyle w:val="af0"/>
              <w:jc w:val="left"/>
              <w:rPr>
                <w:rFonts w:ascii="宋体" w:hAnsi="宋体" w:cs="宋体"/>
                <w:sz w:val="18"/>
                <w:szCs w:val="20"/>
              </w:rPr>
            </w:pPr>
            <w:r w:rsidRPr="00326A64">
              <w:rPr>
                <w:rFonts w:ascii="宋体" w:hAnsi="宋体" w:cs="宋体" w:hint="eastAsia"/>
                <w:szCs w:val="21"/>
                <w:lang w:val="zh-CN"/>
              </w:rPr>
              <w:t>在场地东海堤万里碧道凉亭西侧建设一座观礼平台</w:t>
            </w:r>
          </w:p>
        </w:tc>
        <w:tc>
          <w:tcPr>
            <w:tcW w:w="3026" w:type="dxa"/>
            <w:vAlign w:val="center"/>
          </w:tcPr>
          <w:p w14:paraId="2DB1A3FD" w14:textId="77777777" w:rsidR="00ED1B9A" w:rsidRPr="00326A64" w:rsidRDefault="00000000">
            <w:pPr>
              <w:pStyle w:val="af0"/>
              <w:ind w:left="360"/>
              <w:jc w:val="left"/>
              <w:rPr>
                <w:rFonts w:ascii="宋体" w:hAnsi="宋体" w:cs="宋体"/>
                <w:sz w:val="18"/>
                <w:szCs w:val="20"/>
              </w:rPr>
            </w:pPr>
            <w:r w:rsidRPr="00326A64">
              <w:rPr>
                <w:rFonts w:ascii="宋体" w:hAnsi="宋体" w:cs="宋体"/>
                <w:sz w:val="18"/>
                <w:szCs w:val="20"/>
              </w:rPr>
              <w:t>场馆总承包单位进场后做好维护管理工作</w:t>
            </w:r>
          </w:p>
        </w:tc>
      </w:tr>
    </w:tbl>
    <w:p w14:paraId="28BE2507" w14:textId="77777777" w:rsidR="00ED1B9A" w:rsidRPr="00326A64" w:rsidRDefault="00000000">
      <w:pPr>
        <w:spacing w:before="156"/>
        <w:ind w:firstLine="480"/>
      </w:pPr>
      <w:r w:rsidRPr="00326A64">
        <w:t>前期工程承包商负责按照设计和规范及工期节点要求，完成各分区土石方回填工程，经监理业主验收合格后，把场地及上面的集水井等移交给场馆建筑总承包商。</w:t>
      </w:r>
    </w:p>
    <w:p w14:paraId="219F3DE9" w14:textId="77777777" w:rsidR="00ED1B9A" w:rsidRPr="00326A64" w:rsidRDefault="00000000">
      <w:pPr>
        <w:spacing w:before="156"/>
        <w:ind w:firstLine="480"/>
      </w:pPr>
      <w:r w:rsidRPr="00326A64">
        <w:t>场馆建筑总承包商负责接收以上移交的各分区场地及其集水井，按照设计要求进行后续施工作业；同时负责集水井的排水、维护等工作。</w:t>
      </w:r>
    </w:p>
    <w:p w14:paraId="060CDFFF" w14:textId="77777777" w:rsidR="00ED1B9A" w:rsidRPr="00326A64" w:rsidRDefault="00000000">
      <w:pPr>
        <w:pStyle w:val="2"/>
      </w:pPr>
      <w:r w:rsidRPr="00326A64">
        <w:rPr>
          <w:rFonts w:hint="eastAsia"/>
        </w:rPr>
        <w:lastRenderedPageBreak/>
        <w:t>临时工程</w:t>
      </w:r>
    </w:p>
    <w:p w14:paraId="36F9FBA6" w14:textId="77777777" w:rsidR="00ED1B9A" w:rsidRPr="00326A64" w:rsidRDefault="00000000">
      <w:pPr>
        <w:pStyle w:val="3"/>
      </w:pPr>
      <w:r w:rsidRPr="00326A64">
        <w:rPr>
          <w:rFonts w:hint="eastAsia"/>
        </w:rPr>
        <w:t>临时围挡</w:t>
      </w:r>
    </w:p>
    <w:p w14:paraId="2F37EA1E" w14:textId="77777777" w:rsidR="00ED1B9A" w:rsidRPr="00326A64" w:rsidRDefault="00000000">
      <w:pPr>
        <w:pStyle w:val="4"/>
        <w:spacing w:before="156"/>
        <w:ind w:firstLine="480"/>
      </w:pPr>
      <w:r w:rsidRPr="00326A64">
        <w:rPr>
          <w:rFonts w:hint="eastAsia"/>
        </w:rPr>
        <w:t>发包人提供部分临时围挡，由承包人接收发包人已完成的围挡，按照总平图要求工程实施范围完善临时围挡、工地出入口等，围挡搭设需满足建设法规及广州市、南沙区相关规定，并负责接收后维护、修缮、管理、迁移及拆除等工作。</w:t>
      </w:r>
    </w:p>
    <w:p w14:paraId="0F1D606F" w14:textId="77777777" w:rsidR="00ED1B9A" w:rsidRPr="00326A64" w:rsidRDefault="00000000">
      <w:pPr>
        <w:pStyle w:val="4"/>
        <w:spacing w:before="156"/>
        <w:ind w:firstLine="480"/>
      </w:pPr>
      <w:r w:rsidRPr="00326A64">
        <w:rPr>
          <w:rFonts w:hint="eastAsia"/>
        </w:rPr>
        <w:t>施工临时围挡应按照总平图要求设置出入口，设置人脸识别门禁系统，确保所有人员经过门禁系统识别确认后方能进入现场。门禁系统设置应充分考虑高峰期出入人流量，不得对正常出入秩序造成影响。</w:t>
      </w:r>
    </w:p>
    <w:p w14:paraId="75094C80" w14:textId="77777777" w:rsidR="00ED1B9A" w:rsidRPr="00326A64" w:rsidRDefault="00000000">
      <w:pPr>
        <w:pStyle w:val="4"/>
        <w:spacing w:before="156"/>
        <w:ind w:firstLine="480"/>
      </w:pPr>
      <w:r w:rsidRPr="00326A64">
        <w:rPr>
          <w:rFonts w:hint="eastAsia"/>
        </w:rPr>
        <w:t>承包人负责对项目实施24小时封闭式管理，聘用实力强、有较好信誉及管理水平的专业保安公司负责现场治安保卫工作。</w:t>
      </w:r>
    </w:p>
    <w:p w14:paraId="00C8C3F7" w14:textId="77777777" w:rsidR="00ED1B9A" w:rsidRPr="00326A64" w:rsidRDefault="00000000">
      <w:pPr>
        <w:pStyle w:val="3"/>
      </w:pPr>
      <w:r w:rsidRPr="00326A64">
        <w:rPr>
          <w:rFonts w:hint="eastAsia"/>
        </w:rPr>
        <w:t>临时用电</w:t>
      </w:r>
    </w:p>
    <w:p w14:paraId="311278C7" w14:textId="77777777" w:rsidR="00ED1B9A" w:rsidRPr="00326A64" w:rsidRDefault="00000000">
      <w:pPr>
        <w:pStyle w:val="4"/>
        <w:spacing w:before="156"/>
        <w:ind w:firstLine="480"/>
      </w:pPr>
      <w:r w:rsidRPr="00326A64">
        <w:rPr>
          <w:rFonts w:hint="eastAsia"/>
        </w:rPr>
        <w:t>发包人通过租赁方式，在红线周边设置多个箱式变压器供承包人及本项目其他标段承包人接电，箱变位置详附件1</w:t>
      </w:r>
      <w:r w:rsidRPr="00326A64">
        <w:t>1</w:t>
      </w:r>
      <w:r w:rsidRPr="00326A64">
        <w:rPr>
          <w:rFonts w:hint="eastAsia"/>
        </w:rPr>
        <w:t>《临时用电箱变布置示意图》。其中</w:t>
      </w:r>
      <w:r w:rsidRPr="00326A64">
        <w:rPr>
          <w:b/>
          <w:bCs w:val="0"/>
        </w:rPr>
        <w:t>1</w:t>
      </w:r>
      <w:r w:rsidRPr="00326A64">
        <w:rPr>
          <w:rFonts w:hint="eastAsia"/>
          <w:b/>
          <w:bCs w:val="0"/>
        </w:rPr>
        <w:t>、</w:t>
      </w:r>
      <w:r w:rsidRPr="00326A64">
        <w:rPr>
          <w:b/>
          <w:bCs w:val="0"/>
        </w:rPr>
        <w:t>2</w:t>
      </w:r>
      <w:r w:rsidRPr="00326A64">
        <w:rPr>
          <w:rFonts w:hint="eastAsia"/>
          <w:b/>
          <w:bCs w:val="0"/>
        </w:rPr>
        <w:t>、</w:t>
      </w:r>
      <w:r w:rsidRPr="00326A64">
        <w:rPr>
          <w:b/>
          <w:bCs w:val="0"/>
        </w:rPr>
        <w:t>3</w:t>
      </w:r>
      <w:r w:rsidRPr="00326A64">
        <w:rPr>
          <w:rFonts w:hint="eastAsia"/>
          <w:b/>
          <w:bCs w:val="0"/>
        </w:rPr>
        <w:t>、4、5、6</w:t>
      </w:r>
      <w:r w:rsidRPr="00326A64">
        <w:rPr>
          <w:rFonts w:hint="eastAsia"/>
        </w:rPr>
        <w:t>号箱变供承包人接电，承包人从箱变引入临时用电，满足现场施工、临时建筑（管理人员临时办公生活区、工人生活区）等用电需求，并缴纳电费。</w:t>
      </w:r>
    </w:p>
    <w:p w14:paraId="2CB03DEA" w14:textId="77777777" w:rsidR="00ED1B9A" w:rsidRPr="00326A64" w:rsidRDefault="00000000">
      <w:pPr>
        <w:pStyle w:val="4"/>
        <w:spacing w:before="156"/>
        <w:ind w:firstLine="480"/>
      </w:pPr>
      <w:r w:rsidRPr="00326A64">
        <w:rPr>
          <w:rFonts w:hint="eastAsia"/>
        </w:rPr>
        <w:t>承包人负责对</w:t>
      </w:r>
      <w:r w:rsidRPr="00326A64">
        <w:rPr>
          <w:rFonts w:hint="eastAsia"/>
          <w:color w:val="000000" w:themeColor="text1"/>
        </w:rPr>
        <w:t>综合体育馆、游泳跳水馆、运动员中心及配套工程</w:t>
      </w:r>
      <w:r w:rsidRPr="00326A64">
        <w:rPr>
          <w:rFonts w:hint="eastAsia"/>
        </w:rPr>
        <w:t>各阶段临时用电进行整体规划、布置和统筹管理，由承包人配置一级箱和二级箱，由用电单位自行配置三级箱，一、二级箱布置位置及数量应能满足承包人自身及专业分包、独立分包用电需求。</w:t>
      </w:r>
    </w:p>
    <w:p w14:paraId="00441443" w14:textId="77777777" w:rsidR="00ED1B9A" w:rsidRPr="00326A64" w:rsidRDefault="00000000">
      <w:pPr>
        <w:pStyle w:val="4"/>
        <w:spacing w:before="156"/>
        <w:ind w:firstLine="480"/>
      </w:pPr>
      <w:r w:rsidRPr="00326A64">
        <w:rPr>
          <w:rFonts w:hint="eastAsia"/>
        </w:rPr>
        <w:t>承包人负责项目通用临时照明，通用临时照明需满足基础照明及通行照度要求，专项施工临时照明由作业单位负责。</w:t>
      </w:r>
    </w:p>
    <w:p w14:paraId="4ECA0CCB" w14:textId="77777777" w:rsidR="00ED1B9A" w:rsidRPr="00326A64" w:rsidRDefault="00000000">
      <w:pPr>
        <w:pStyle w:val="4"/>
        <w:spacing w:before="156"/>
        <w:ind w:firstLine="482"/>
        <w:rPr>
          <w:b/>
          <w:bCs w:val="0"/>
        </w:rPr>
      </w:pPr>
      <w:r w:rsidRPr="00326A64">
        <w:rPr>
          <w:rFonts w:hint="eastAsia"/>
          <w:b/>
          <w:bCs w:val="0"/>
        </w:rPr>
        <w:t>承包人需为本项目配置不小于</w:t>
      </w:r>
      <w:r w:rsidRPr="00326A64">
        <w:rPr>
          <w:b/>
          <w:bCs w:val="0"/>
        </w:rPr>
        <w:t>900KVA</w:t>
      </w:r>
      <w:r w:rsidRPr="00326A64">
        <w:rPr>
          <w:rFonts w:hint="eastAsia"/>
          <w:b/>
          <w:bCs w:val="0"/>
        </w:rPr>
        <w:t>的临时发电设备，停电时供应施工现场重要设备及办公生活区用电。</w:t>
      </w:r>
    </w:p>
    <w:p w14:paraId="38599DA7" w14:textId="77777777" w:rsidR="00ED1B9A" w:rsidRPr="00326A64" w:rsidRDefault="00000000">
      <w:pPr>
        <w:pStyle w:val="4"/>
        <w:spacing w:before="156"/>
        <w:ind w:firstLine="482"/>
        <w:rPr>
          <w:b/>
          <w:bCs w:val="0"/>
        </w:rPr>
      </w:pPr>
      <w:r w:rsidRPr="00326A64">
        <w:rPr>
          <w:rFonts w:hint="eastAsia"/>
          <w:b/>
          <w:bCs w:val="0"/>
        </w:rPr>
        <w:t>项目正式电接通后至工程移交运营前，该阶段产生的正式电电费由承包人负责。</w:t>
      </w:r>
    </w:p>
    <w:p w14:paraId="6101EE4D" w14:textId="77777777" w:rsidR="00ED1B9A" w:rsidRPr="00326A64" w:rsidRDefault="00000000">
      <w:pPr>
        <w:pStyle w:val="3"/>
      </w:pPr>
      <w:r w:rsidRPr="00326A64">
        <w:rPr>
          <w:rFonts w:hint="eastAsia"/>
        </w:rPr>
        <w:t>临时用水</w:t>
      </w:r>
    </w:p>
    <w:p w14:paraId="221FE9A0" w14:textId="77777777" w:rsidR="00ED1B9A" w:rsidRPr="00326A64" w:rsidRDefault="00000000">
      <w:pPr>
        <w:pStyle w:val="4"/>
        <w:spacing w:before="156"/>
        <w:ind w:firstLine="480"/>
        <w:rPr>
          <w:color w:val="000000" w:themeColor="text1"/>
        </w:rPr>
      </w:pPr>
      <w:r w:rsidRPr="00326A64">
        <w:rPr>
          <w:rFonts w:hint="eastAsia"/>
        </w:rPr>
        <w:lastRenderedPageBreak/>
        <w:t>发包人已将临时用水引至红线附近（详附件1</w:t>
      </w:r>
      <w:r w:rsidRPr="00326A64">
        <w:t xml:space="preserve">2 </w:t>
      </w:r>
      <w:r w:rsidRPr="00326A64">
        <w:rPr>
          <w:rFonts w:hint="eastAsia"/>
        </w:rPr>
        <w:t>：</w:t>
      </w:r>
      <w:r w:rsidRPr="00326A64">
        <w:t>临时用水示意方案</w:t>
      </w:r>
      <w:r w:rsidRPr="00326A64">
        <w:rPr>
          <w:rFonts w:hint="eastAsia"/>
        </w:rPr>
        <w:t>），由承包人从发包人提供的接水口引入临时用水并办理手续，临时用水应满足现场施工、临时建筑（含发包人驻地办公场所）等用水需求，</w:t>
      </w:r>
      <w:r w:rsidRPr="00326A64">
        <w:rPr>
          <w:rFonts w:hint="eastAsia"/>
          <w:color w:val="000000" w:themeColor="text1"/>
        </w:rPr>
        <w:t>引入两馆及运动员中心红线内主管不应小于D</w:t>
      </w:r>
      <w:r w:rsidRPr="00326A64">
        <w:rPr>
          <w:color w:val="000000" w:themeColor="text1"/>
        </w:rPr>
        <w:t>N200</w:t>
      </w:r>
      <w:r w:rsidRPr="00326A64">
        <w:rPr>
          <w:rFonts w:hint="eastAsia"/>
          <w:color w:val="000000" w:themeColor="text1"/>
        </w:rPr>
        <w:t>。</w:t>
      </w:r>
    </w:p>
    <w:p w14:paraId="3D5256F2" w14:textId="77777777" w:rsidR="00ED1B9A" w:rsidRPr="00326A64" w:rsidRDefault="00000000">
      <w:pPr>
        <w:pStyle w:val="4"/>
        <w:spacing w:before="156"/>
        <w:ind w:firstLine="480"/>
      </w:pPr>
      <w:r w:rsidRPr="00326A64">
        <w:rPr>
          <w:rFonts w:hint="eastAsia"/>
        </w:rPr>
        <w:t>承包人负责</w:t>
      </w:r>
      <w:r w:rsidRPr="00326A64">
        <w:rPr>
          <w:rFonts w:hint="eastAsia"/>
          <w:color w:val="000000" w:themeColor="text1"/>
        </w:rPr>
        <w:t>综合体育馆、游泳跳水馆、运动员中心及配套工程</w:t>
      </w:r>
      <w:r w:rsidRPr="00326A64">
        <w:rPr>
          <w:rFonts w:hint="eastAsia"/>
        </w:rPr>
        <w:t>场地内施工临时用水、办公生活临时用水、临时消防等的整体规划、布置和统筹管理。临时消防布置应科学合理、永临结合，因工程进度推进造成的临时消防调整由承包人负责实施。</w:t>
      </w:r>
    </w:p>
    <w:p w14:paraId="1ADE681E" w14:textId="77777777" w:rsidR="00ED1B9A" w:rsidRPr="00326A64" w:rsidRDefault="00000000">
      <w:pPr>
        <w:pStyle w:val="4"/>
        <w:spacing w:before="156"/>
        <w:ind w:firstLine="482"/>
        <w:rPr>
          <w:b/>
          <w:bCs w:val="0"/>
        </w:rPr>
      </w:pPr>
      <w:r w:rsidRPr="00326A64">
        <w:rPr>
          <w:rFonts w:hint="eastAsia"/>
          <w:b/>
          <w:bCs w:val="0"/>
        </w:rPr>
        <w:t>项目正式自来水接通后至工程移交运营前，该阶段产生的正式自来水水费由承包人负责。</w:t>
      </w:r>
    </w:p>
    <w:p w14:paraId="614D1772" w14:textId="77777777" w:rsidR="00ED1B9A" w:rsidRPr="00326A64" w:rsidRDefault="00000000">
      <w:pPr>
        <w:pStyle w:val="3"/>
      </w:pPr>
      <w:r w:rsidRPr="00326A64">
        <w:rPr>
          <w:rFonts w:hint="eastAsia"/>
        </w:rPr>
        <w:t>红线外临时道路、临时航道、临时装卸点</w:t>
      </w:r>
    </w:p>
    <w:p w14:paraId="6589545E" w14:textId="77777777" w:rsidR="00ED1B9A" w:rsidRPr="00326A64" w:rsidRDefault="00000000">
      <w:pPr>
        <w:pStyle w:val="4"/>
        <w:spacing w:before="156"/>
        <w:ind w:firstLine="482"/>
        <w:rPr>
          <w:b/>
          <w:bCs w:val="0"/>
        </w:rPr>
      </w:pPr>
      <w:r w:rsidRPr="00326A64">
        <w:rPr>
          <w:rFonts w:hint="eastAsia"/>
          <w:b/>
          <w:bCs w:val="0"/>
        </w:rPr>
        <w:t>承包人及其分包人按照片区统筹要求使用红线外临时道路、临时航道、临时码头，服从片区统筹单位和发包人的统一调度和管理。</w:t>
      </w:r>
    </w:p>
    <w:p w14:paraId="60767FD3" w14:textId="77777777" w:rsidR="00ED1B9A" w:rsidRPr="00326A64" w:rsidRDefault="00000000">
      <w:pPr>
        <w:pStyle w:val="4"/>
        <w:spacing w:before="156"/>
        <w:ind w:firstLine="480"/>
      </w:pPr>
      <w:r w:rsidRPr="00326A64">
        <w:rPr>
          <w:rFonts w:hint="eastAsia"/>
        </w:rPr>
        <w:t>承包人及其分包人必须严格遵守交通管理部门对临时装卸点和专用航道的使用功能和靠泊等级的要求，确保在满足航道航行和码头靠泊等级的条件下，使用临时装卸点进行普通货物和材料的靠泊装卸；不得通过专用航道和临时装卸点航行、靠泊、装卸油气化工品和其它危险品货物；临时装卸点不得作为客运码头使用；不得通过临时装卸点进行走私、偷渡等违法犯罪活动。</w:t>
      </w:r>
    </w:p>
    <w:p w14:paraId="3D12AE26" w14:textId="77777777" w:rsidR="00ED1B9A" w:rsidRPr="00326A64" w:rsidRDefault="00000000">
      <w:pPr>
        <w:pStyle w:val="3"/>
      </w:pPr>
      <w:r w:rsidRPr="00326A64">
        <w:rPr>
          <w:rFonts w:hint="eastAsia"/>
        </w:rPr>
        <w:t>红线内临时设施</w:t>
      </w:r>
    </w:p>
    <w:p w14:paraId="10AFC23F" w14:textId="77777777" w:rsidR="00ED1B9A" w:rsidRPr="00326A64" w:rsidRDefault="00000000">
      <w:pPr>
        <w:pStyle w:val="4"/>
        <w:spacing w:before="156"/>
        <w:ind w:firstLine="480"/>
      </w:pPr>
      <w:r w:rsidRPr="00326A64">
        <w:rPr>
          <w:rFonts w:hint="eastAsia"/>
        </w:rPr>
        <w:t>承包人负责按照施工平面部署，施工红线内临时道路、材料专检区、临时停车场、堆场、自动清洗设备、沉淀池、临时卫生间、垃圾堆放点等设施等。</w:t>
      </w:r>
      <w:r w:rsidRPr="00326A64">
        <w:rPr>
          <w:rFonts w:hint="eastAsia"/>
          <w:b/>
          <w:bCs w:val="0"/>
        </w:rPr>
        <w:t>除专业分包、独立分包库房/仓库和堆场外，其余临时设施由承包人负责。</w:t>
      </w:r>
      <w:r w:rsidRPr="00326A64">
        <w:rPr>
          <w:rFonts w:hint="eastAsia"/>
        </w:rPr>
        <w:t>临时设施的设置需全施工周期统筹考虑，满足承包人、专业分包、独立分包等单位各阶段使用要求，承包人实施的临时设施由承包人负责管理、维护、拆除、清运。</w:t>
      </w:r>
    </w:p>
    <w:p w14:paraId="41BBA794" w14:textId="77777777" w:rsidR="00ED1B9A" w:rsidRPr="00326A64" w:rsidRDefault="00000000">
      <w:pPr>
        <w:pStyle w:val="4"/>
        <w:spacing w:before="156"/>
        <w:ind w:firstLine="480"/>
      </w:pPr>
      <w:r w:rsidRPr="00326A64">
        <w:rPr>
          <w:rFonts w:hint="eastAsia"/>
        </w:rPr>
        <w:t>机电、钢构、屋面幕墙、精装修、园林景观、体育工艺等专业分包施工所需堆场，可考虑使用承包人闲置堆场，不满足需求的，由承包人提供红线内场地（红线外由堆场使用人自行协调用地），专业分包自行负责实施，专业分包实施的临时设施由专业分包负责拆除、清运。</w:t>
      </w:r>
    </w:p>
    <w:p w14:paraId="5718B78D" w14:textId="77777777" w:rsidR="00ED1B9A" w:rsidRPr="00326A64" w:rsidRDefault="00000000">
      <w:pPr>
        <w:pStyle w:val="4"/>
        <w:spacing w:before="156"/>
        <w:ind w:firstLine="482"/>
        <w:rPr>
          <w:b/>
          <w:bCs w:val="0"/>
        </w:rPr>
      </w:pPr>
      <w:r w:rsidRPr="00326A64">
        <w:rPr>
          <w:rFonts w:hint="eastAsia"/>
          <w:b/>
          <w:bCs w:val="0"/>
        </w:rPr>
        <w:t>临时设施的使用费用已包含在总承包管理费中，不另行收费。</w:t>
      </w:r>
    </w:p>
    <w:p w14:paraId="6A466D71" w14:textId="77777777" w:rsidR="00ED1B9A" w:rsidRPr="00326A64" w:rsidRDefault="00000000">
      <w:pPr>
        <w:pStyle w:val="3"/>
      </w:pPr>
      <w:r w:rsidRPr="00326A64">
        <w:rPr>
          <w:rFonts w:hint="eastAsia"/>
        </w:rPr>
        <w:t>垂直运输设备及脚手架</w:t>
      </w:r>
    </w:p>
    <w:p w14:paraId="2AE1845C" w14:textId="77777777" w:rsidR="00ED1B9A" w:rsidRPr="00326A64" w:rsidRDefault="00000000">
      <w:pPr>
        <w:pStyle w:val="4"/>
        <w:spacing w:before="156"/>
        <w:ind w:firstLine="480"/>
      </w:pPr>
      <w:r w:rsidRPr="00326A64">
        <w:rPr>
          <w:rFonts w:hint="eastAsia"/>
        </w:rPr>
        <w:lastRenderedPageBreak/>
        <w:t>承包人负责按照施工平面部署，布置塔吊、施工电梯等垂直运输设备及施工脚手架。塔吊布置需统筹考虑混凝土主体结构施工阶段所有施工单位的使用需求，施工电梯布置需统筹考虑二次结构、幕墙、精装修、各机电单位等使用需求，脚手架布置满足承包人自承接范围施工需求及安全文明要求。</w:t>
      </w:r>
    </w:p>
    <w:p w14:paraId="289F7E03" w14:textId="77777777" w:rsidR="00ED1B9A" w:rsidRPr="00326A64" w:rsidRDefault="00000000">
      <w:pPr>
        <w:pStyle w:val="4"/>
        <w:spacing w:before="156"/>
        <w:ind w:firstLine="482"/>
        <w:rPr>
          <w:b/>
          <w:bCs w:val="0"/>
        </w:rPr>
      </w:pPr>
      <w:r w:rsidRPr="00326A64">
        <w:rPr>
          <w:rFonts w:hint="eastAsia"/>
          <w:b/>
          <w:bCs w:val="0"/>
        </w:rPr>
        <w:t>专业分包塔吊使用由专业分包与承包人协商使用。塔吊、施工电梯、脚手架使用费用已包含在总承包管理费中，不另行收费。</w:t>
      </w:r>
    </w:p>
    <w:p w14:paraId="09B20299" w14:textId="77777777" w:rsidR="00ED1B9A" w:rsidRPr="00326A64" w:rsidRDefault="00000000">
      <w:pPr>
        <w:pStyle w:val="4"/>
        <w:spacing w:before="156"/>
        <w:ind w:firstLine="482"/>
        <w:rPr>
          <w:b/>
          <w:bCs w:val="0"/>
        </w:rPr>
      </w:pPr>
      <w:r w:rsidRPr="00326A64">
        <w:rPr>
          <w:rFonts w:hint="eastAsia"/>
          <w:b/>
          <w:bCs w:val="0"/>
        </w:rPr>
        <w:t>承包人使用正式电梯作为临时垂直运输设备前，必须经发包人审批同意。</w:t>
      </w:r>
    </w:p>
    <w:p w14:paraId="0D1A6254" w14:textId="77777777" w:rsidR="00ED1B9A" w:rsidRPr="00326A64" w:rsidRDefault="00000000">
      <w:pPr>
        <w:pStyle w:val="3"/>
      </w:pPr>
      <w:r w:rsidRPr="00326A64">
        <w:rPr>
          <w:rFonts w:hint="eastAsia"/>
        </w:rPr>
        <w:t>排水、排污及垃圾清运</w:t>
      </w:r>
    </w:p>
    <w:p w14:paraId="483AF394" w14:textId="77777777" w:rsidR="00ED1B9A" w:rsidRPr="00326A64" w:rsidRDefault="00000000">
      <w:pPr>
        <w:pStyle w:val="4"/>
        <w:spacing w:before="156"/>
        <w:ind w:firstLine="482"/>
        <w:rPr>
          <w:b/>
          <w:bCs w:val="0"/>
        </w:rPr>
      </w:pPr>
      <w:r w:rsidRPr="00326A64">
        <w:rPr>
          <w:rFonts w:hint="eastAsia"/>
          <w:b/>
          <w:bCs w:val="0"/>
        </w:rPr>
        <w:t>承包人负责</w:t>
      </w:r>
      <w:r w:rsidRPr="00326A64">
        <w:rPr>
          <w:rFonts w:hint="eastAsia"/>
          <w:b/>
          <w:bCs w:val="0"/>
          <w:color w:val="000000" w:themeColor="text1"/>
        </w:rPr>
        <w:t>综合体育馆、游泳跳水馆、运动员中心及配套工程</w:t>
      </w:r>
      <w:r w:rsidRPr="00326A64">
        <w:rPr>
          <w:rFonts w:hint="eastAsia"/>
          <w:b/>
          <w:bCs w:val="0"/>
        </w:rPr>
        <w:t>施工期间相关排水、排污工作，负责在场地既有排水设施的基础上修建、完善临时排水设施，排水设施满足排水流量要求，且需至少有两个排水口与红线外排水设施相连，项目排水需综合考虑周边项目排水情况。</w:t>
      </w:r>
    </w:p>
    <w:p w14:paraId="189F3E0C" w14:textId="77777777" w:rsidR="00ED1B9A" w:rsidRPr="00326A64" w:rsidRDefault="00000000">
      <w:pPr>
        <w:pStyle w:val="4"/>
        <w:spacing w:before="156"/>
        <w:ind w:firstLine="480"/>
      </w:pPr>
      <w:r w:rsidRPr="00326A64">
        <w:rPr>
          <w:rFonts w:hint="eastAsia"/>
          <w:color w:val="000000" w:themeColor="text1"/>
        </w:rPr>
        <w:t>综合体育馆、游泳跳水馆、运动员中心及配套工程施工</w:t>
      </w:r>
      <w:r w:rsidRPr="00326A64">
        <w:rPr>
          <w:rFonts w:hint="eastAsia"/>
        </w:rPr>
        <w:t>生产、生活产生的雨、污水在排放前必须处理达到排放要求，自行建设污水处理设施，污水处理能力不低于6</w:t>
      </w:r>
      <w:r w:rsidRPr="00326A64">
        <w:t>00</w:t>
      </w:r>
      <w:r w:rsidRPr="00326A64">
        <w:rPr>
          <w:rFonts w:hint="eastAsia"/>
        </w:rPr>
        <w:t>T/天，排放前污水处理工作由承包人负责。</w:t>
      </w:r>
      <w:r w:rsidRPr="00326A64">
        <w:rPr>
          <w:rFonts w:hint="eastAsia"/>
          <w:b/>
          <w:bCs w:val="0"/>
        </w:rPr>
        <w:t>发包人不提供雨、污水排放口市政接口，由承包人自行与相关部门对接解决，并办理相关手续办理。</w:t>
      </w:r>
    </w:p>
    <w:p w14:paraId="301C1E90" w14:textId="77777777" w:rsidR="00ED1B9A" w:rsidRPr="00326A64" w:rsidRDefault="00000000">
      <w:pPr>
        <w:pStyle w:val="4"/>
        <w:spacing w:before="156"/>
        <w:ind w:firstLine="482"/>
      </w:pPr>
      <w:r w:rsidRPr="00326A64">
        <w:rPr>
          <w:rFonts w:hint="eastAsia"/>
          <w:b/>
          <w:bCs w:val="0"/>
        </w:rPr>
        <w:t>承包人负责统筹规划、管理现场垃圾堆放工作，向主要专业分包划定指定垃圾堆放点，承包人和专业分包各自负责清理本单位施工产生的垃圾至堆放点，由承包人统一运输至红线外处理。</w:t>
      </w:r>
      <w:r w:rsidRPr="00326A64">
        <w:rPr>
          <w:rFonts w:hint="eastAsia"/>
        </w:rPr>
        <w:t>因承包人管理不善造成的垃圾清运争议，导致垃圾清运不及时的，由承包人负责解决。</w:t>
      </w:r>
    </w:p>
    <w:p w14:paraId="41CD49BD" w14:textId="77777777" w:rsidR="00ED1B9A" w:rsidRPr="00326A64" w:rsidRDefault="00000000">
      <w:pPr>
        <w:pStyle w:val="3"/>
      </w:pPr>
      <w:r w:rsidRPr="00326A64">
        <w:rPr>
          <w:rFonts w:hint="eastAsia"/>
        </w:rPr>
        <w:t>临时办公生活区</w:t>
      </w:r>
    </w:p>
    <w:p w14:paraId="7B929FD0" w14:textId="77777777" w:rsidR="00ED1B9A" w:rsidRPr="00326A64" w:rsidRDefault="00000000">
      <w:pPr>
        <w:pStyle w:val="4"/>
        <w:spacing w:before="156"/>
        <w:ind w:firstLine="482"/>
        <w:rPr>
          <w:b/>
          <w:bCs w:val="0"/>
        </w:rPr>
      </w:pPr>
      <w:r w:rsidRPr="00326A64">
        <w:rPr>
          <w:rFonts w:hint="eastAsia"/>
          <w:b/>
          <w:bCs w:val="0"/>
        </w:rPr>
        <w:t>承包人负责修建满足监管单位、发包人、监理人、咨询顾问、承包人、专业分包等管理人员办公生活的临时办公生活区，并负责临时办公生活区的管理维护，管理人员临时办公生活区可修建于红线内，选址经发包人审批后方可实施。临时办公生活区无偿提供予监管单位、发包人、监理单位、咨询顾问使用，专业分包临时办公生活区使用费用由承包人与专业分包自行协商。</w:t>
      </w:r>
    </w:p>
    <w:p w14:paraId="4309EBB1" w14:textId="77777777" w:rsidR="00ED1B9A" w:rsidRPr="00326A64" w:rsidRDefault="00000000">
      <w:pPr>
        <w:pStyle w:val="4"/>
        <w:spacing w:before="156"/>
        <w:ind w:firstLine="480"/>
        <w:rPr>
          <w:b/>
          <w:bCs w:val="0"/>
        </w:rPr>
      </w:pPr>
      <w:r w:rsidRPr="00326A64">
        <w:rPr>
          <w:rFonts w:hint="eastAsia"/>
        </w:rPr>
        <w:t>承包人负责修建满足承包人及分包人施工作业人员需求的工人生活区，专业分包临时工人生活区使用费用由承包人与专业分包自行协商。</w:t>
      </w:r>
    </w:p>
    <w:p w14:paraId="6EA3CC53" w14:textId="77777777" w:rsidR="00ED1B9A" w:rsidRPr="00326A64" w:rsidRDefault="00000000">
      <w:pPr>
        <w:pStyle w:val="2"/>
      </w:pPr>
      <w:r w:rsidRPr="00326A64">
        <w:rPr>
          <w:rFonts w:hint="eastAsia"/>
        </w:rPr>
        <w:t>对专业分包、独立分包的管理及管理费</w:t>
      </w:r>
    </w:p>
    <w:p w14:paraId="1CE282FE" w14:textId="77777777" w:rsidR="00ED1B9A" w:rsidRPr="00326A64" w:rsidRDefault="00000000">
      <w:pPr>
        <w:pStyle w:val="4"/>
        <w:spacing w:before="156"/>
        <w:ind w:firstLine="482"/>
        <w:rPr>
          <w:b/>
          <w:bCs w:val="0"/>
        </w:rPr>
      </w:pPr>
      <w:r w:rsidRPr="00326A64">
        <w:rPr>
          <w:rFonts w:hint="eastAsia"/>
          <w:b/>
          <w:bCs w:val="0"/>
        </w:rPr>
        <w:lastRenderedPageBreak/>
        <w:t>承包人作为项目施工总承包单位，对承包范围内的进度、质量、安全负总责。</w:t>
      </w:r>
    </w:p>
    <w:p w14:paraId="38C8010C" w14:textId="77777777" w:rsidR="00ED1B9A" w:rsidRPr="00326A64" w:rsidRDefault="00000000">
      <w:pPr>
        <w:pStyle w:val="4"/>
        <w:spacing w:before="156"/>
        <w:ind w:firstLine="480"/>
      </w:pPr>
      <w:r w:rsidRPr="00326A64">
        <w:rPr>
          <w:rFonts w:hint="eastAsia"/>
        </w:rPr>
        <w:t>承包人负责管理协调专业分包单位和独立分包，按合同约定的进度、质量、安全要求完成本项目施工。承包人向专业分包、独立分包提供或协调提供其开展施工的基础条件，包括但不限于道路、场地、工作面、临时水电、临时设施等。</w:t>
      </w:r>
    </w:p>
    <w:p w14:paraId="6BDCFABB" w14:textId="77777777" w:rsidR="00ED1B9A" w:rsidRPr="00326A64" w:rsidRDefault="00000000">
      <w:pPr>
        <w:pStyle w:val="4"/>
        <w:spacing w:before="156"/>
        <w:ind w:firstLine="480"/>
      </w:pPr>
      <w:r w:rsidRPr="00326A64">
        <w:rPr>
          <w:rFonts w:hint="eastAsia"/>
        </w:rPr>
        <w:t>承包人负责统筹各专业分包、独立分包，协调住建局、城管局、环保局、水利局、海事局、派出所、电力公司、自来水公司、燃气公司等外部单位，对本项目施工进行支持。</w:t>
      </w:r>
    </w:p>
    <w:p w14:paraId="178BBBD1" w14:textId="77777777" w:rsidR="00ED1B9A" w:rsidRPr="00326A64" w:rsidRDefault="00000000">
      <w:pPr>
        <w:pStyle w:val="4"/>
        <w:spacing w:before="156"/>
        <w:ind w:firstLine="480"/>
      </w:pPr>
      <w:r w:rsidRPr="00326A64">
        <w:rPr>
          <w:rFonts w:hint="eastAsia"/>
        </w:rPr>
        <w:t xml:space="preserve"> </w:t>
      </w:r>
      <w:r w:rsidRPr="00326A64">
        <w:t>承包人应根据相关规定及发包人的要求、合同约定对发包人另行发包的专业承包单位进行统一管理和配合服务。包括但不限于：</w:t>
      </w:r>
    </w:p>
    <w:p w14:paraId="66B0F958" w14:textId="77777777" w:rsidR="00ED1B9A" w:rsidRPr="00326A64" w:rsidRDefault="00000000">
      <w:pPr>
        <w:pStyle w:val="af3"/>
        <w:spacing w:before="156"/>
        <w:ind w:firstLine="480"/>
      </w:pPr>
      <w:r w:rsidRPr="00326A64">
        <w:rPr>
          <w:rFonts w:hint="eastAsia"/>
        </w:rPr>
        <w:t>（</w:t>
      </w:r>
      <w:r w:rsidRPr="00326A64">
        <w:t>1）负责主动安排、审核各另行发包专业工程的施工计划，协调安排好各另行发包的专业承包单位之间的配合，积极协调各另行发包专业工程的施工工序和进度计划，对另行发包专业工程的进度(包括总工期)、质量、安全等负责；</w:t>
      </w:r>
    </w:p>
    <w:p w14:paraId="2E5A9C8E" w14:textId="77777777" w:rsidR="00ED1B9A" w:rsidRPr="00326A64" w:rsidRDefault="00000000">
      <w:pPr>
        <w:pStyle w:val="af3"/>
        <w:spacing w:before="156"/>
        <w:ind w:firstLine="480"/>
      </w:pPr>
      <w:r w:rsidRPr="00326A64">
        <w:rPr>
          <w:rFonts w:hint="eastAsia"/>
        </w:rPr>
        <w:t>（</w:t>
      </w:r>
      <w:r w:rsidRPr="00326A64">
        <w:t>2）公共临时设施管理；公共文明施工和安全生产设施管理；现场综合管理；内部沟通与外部协调；总体设计与技术督导的协调配合；</w:t>
      </w:r>
    </w:p>
    <w:p w14:paraId="6534C987" w14:textId="77777777" w:rsidR="00ED1B9A" w:rsidRPr="00326A64" w:rsidRDefault="00000000">
      <w:pPr>
        <w:pStyle w:val="af3"/>
        <w:spacing w:before="156"/>
        <w:ind w:firstLine="480"/>
      </w:pPr>
      <w:r w:rsidRPr="00326A64">
        <w:rPr>
          <w:rFonts w:hint="eastAsia"/>
        </w:rPr>
        <w:t>（</w:t>
      </w:r>
      <w:r w:rsidRPr="00326A64">
        <w:t>3）与发包人另行发包的专业承包单位核对各专业图纸间的需要统一的尺寸、标高等，保证各专业图纸间无冲突，为发包人另行发包的专业承包单位提供标高、基准点与平面控制、轴线，并对发包人另行发包的专业承包单位由标高及控制轴线导出的控制线、控制点进行校核，并在使用期间定期复核；</w:t>
      </w:r>
    </w:p>
    <w:p w14:paraId="352426FF" w14:textId="77777777" w:rsidR="00ED1B9A" w:rsidRPr="00326A64" w:rsidRDefault="00000000">
      <w:pPr>
        <w:pStyle w:val="af3"/>
        <w:spacing w:before="156"/>
        <w:ind w:firstLine="480"/>
      </w:pPr>
      <w:r w:rsidRPr="00326A64">
        <w:rPr>
          <w:rFonts w:hint="eastAsia"/>
        </w:rPr>
        <w:t>（</w:t>
      </w:r>
      <w:r w:rsidRPr="00326A64">
        <w:t>4）负责结构(含二次结构)的预埋管、预埋套管、预留孔洞及洞口加筋，另行发包专业工程的预埋件安装(此等埋件由发包人另行发包的专业承包单位提供)，发包人另行发包的专业承包单位于结构(含二次结构)剔凿,安装就位后恢复</w:t>
      </w:r>
      <w:r w:rsidRPr="00326A64">
        <w:rPr>
          <w:rFonts w:hint="eastAsia"/>
        </w:rPr>
        <w:t>（具体范围详见 2.4 承包人与暂估价工程专业分包永久工程界面划分）；</w:t>
      </w:r>
      <w:r w:rsidRPr="00326A64">
        <w:t>；</w:t>
      </w:r>
    </w:p>
    <w:p w14:paraId="46F8CE24" w14:textId="77777777" w:rsidR="00ED1B9A" w:rsidRPr="00326A64" w:rsidRDefault="00000000">
      <w:pPr>
        <w:pStyle w:val="af3"/>
        <w:spacing w:before="156"/>
        <w:ind w:firstLine="480"/>
      </w:pPr>
      <w:r w:rsidRPr="00326A64">
        <w:rPr>
          <w:rFonts w:hint="eastAsia"/>
        </w:rPr>
        <w:t>（</w:t>
      </w:r>
      <w:r w:rsidRPr="00326A64">
        <w:t>5）提供工作面（含基础、预埋件、预埋（留）管线、预留孔洞、开槽等），负责施工后的孔洞、开槽、门窗缝的填塞</w:t>
      </w:r>
      <w:r w:rsidRPr="00326A64">
        <w:rPr>
          <w:rFonts w:hint="eastAsia"/>
        </w:rPr>
        <w:t>（具体范围详见 2.4 承包人与暂估价工程专业分包永久工程界面划分）；</w:t>
      </w:r>
      <w:r w:rsidRPr="00326A64">
        <w:t>；</w:t>
      </w:r>
    </w:p>
    <w:p w14:paraId="52091C2F" w14:textId="77777777" w:rsidR="00ED1B9A" w:rsidRPr="00326A64" w:rsidRDefault="00000000">
      <w:pPr>
        <w:pStyle w:val="af3"/>
        <w:spacing w:before="156"/>
        <w:ind w:firstLine="480"/>
      </w:pPr>
      <w:r w:rsidRPr="00326A64">
        <w:rPr>
          <w:rFonts w:hint="eastAsia"/>
        </w:rPr>
        <w:t>（</w:t>
      </w:r>
      <w:r w:rsidRPr="00326A64">
        <w:t>6）提供设备安装就位通道，审核一切运输永久设备之通道的宽度及高度是否适合，并在需要时预留或剔凿，安装就位后恢复；</w:t>
      </w:r>
    </w:p>
    <w:p w14:paraId="428B2080" w14:textId="77777777" w:rsidR="00ED1B9A" w:rsidRPr="00326A64" w:rsidRDefault="00000000">
      <w:pPr>
        <w:pStyle w:val="af3"/>
        <w:spacing w:before="156"/>
        <w:ind w:firstLine="480"/>
      </w:pPr>
      <w:r w:rsidRPr="00326A64">
        <w:rPr>
          <w:rFonts w:hint="eastAsia"/>
        </w:rPr>
        <w:t>（</w:t>
      </w:r>
      <w:r w:rsidRPr="00326A64">
        <w:t>7）为各专业提供测试及单机或联运调试时所需的一切配合工作，包括但不限于调试用水电；</w:t>
      </w:r>
    </w:p>
    <w:p w14:paraId="6E6A97C7" w14:textId="77777777" w:rsidR="00ED1B9A" w:rsidRPr="00326A64" w:rsidRDefault="00000000">
      <w:pPr>
        <w:pStyle w:val="af3"/>
        <w:spacing w:before="156"/>
        <w:ind w:firstLine="480"/>
      </w:pPr>
      <w:r w:rsidRPr="00326A64">
        <w:rPr>
          <w:rFonts w:hint="eastAsia"/>
        </w:rPr>
        <w:lastRenderedPageBreak/>
        <w:t>（</w:t>
      </w:r>
      <w:r w:rsidRPr="00326A64">
        <w:t>8）承包人在施工现场指定区域设置垃圾堆放点，发包人另行发包的专业承包单位负责将其产生的垃圾清运至承包人设置的施工现场垃圾堆放点、由承包人统一负责垃圾外运及消纳工作，在施工现场设置临时厕所，并安排专人维护及清理；</w:t>
      </w:r>
    </w:p>
    <w:p w14:paraId="0A4D9FDD" w14:textId="77777777" w:rsidR="00ED1B9A" w:rsidRPr="00326A64" w:rsidRDefault="00000000">
      <w:pPr>
        <w:pStyle w:val="af3"/>
        <w:spacing w:before="156"/>
        <w:ind w:firstLine="480"/>
      </w:pPr>
      <w:r w:rsidRPr="00326A64">
        <w:rPr>
          <w:rFonts w:hint="eastAsia"/>
        </w:rPr>
        <w:t>（</w:t>
      </w:r>
      <w:r w:rsidRPr="00326A64">
        <w:t>9）承包人给发包人另行发包的专业承包单位提供的施工场地、工作面应按要求提前五天提供，满足作业面交接技术要求，包括工作面修补，保持清洁，并防止施工期间水和垃圾的侵入，发包人另行发包的专业承包单位进场前，承包人应同其办理施工场地、工作面的交接手续并办理移交，若承包人的原因导致发包人另行发包的专业承包单位不能按时进场，影响工期承包人应承担因此造成的一切损失；</w:t>
      </w:r>
    </w:p>
    <w:p w14:paraId="5EFA8A6B" w14:textId="77777777" w:rsidR="00ED1B9A" w:rsidRPr="00326A64" w:rsidRDefault="00000000">
      <w:pPr>
        <w:pStyle w:val="af3"/>
        <w:spacing w:before="156"/>
        <w:ind w:firstLine="480"/>
      </w:pPr>
      <w:r w:rsidRPr="00326A64">
        <w:rPr>
          <w:rFonts w:hint="eastAsia"/>
        </w:rPr>
        <w:t>（</w:t>
      </w:r>
      <w:r w:rsidRPr="00326A64">
        <w:t>10）提供用水、电，在各楼层指定区域提供水电接驳点，保证供水、供电不间断，由水、电接驳点引至使用区域所产生的费用由发包人另行发包专业承包单位承担，水电费用由发包人另行发包专业承包单位承担，由承包人负责向发包人另行发包专业承包单位收取；</w:t>
      </w:r>
    </w:p>
    <w:p w14:paraId="4C9D205C" w14:textId="77777777" w:rsidR="00ED1B9A" w:rsidRPr="00326A64" w:rsidRDefault="00000000">
      <w:pPr>
        <w:pStyle w:val="af3"/>
        <w:spacing w:before="156"/>
        <w:ind w:firstLine="480"/>
      </w:pPr>
      <w:r w:rsidRPr="00326A64">
        <w:rPr>
          <w:rFonts w:hint="eastAsia"/>
        </w:rPr>
        <w:t>（</w:t>
      </w:r>
      <w:r w:rsidRPr="00326A64">
        <w:t>11）承包人提供现场保卫，负责现场保安及工程保护工作，有责任组织管理和协调交叉施工中发包人另行发包专业承包单位的在施或已完工项目成品保护和现场物料的保管工作，并直至工程竣工；</w:t>
      </w:r>
    </w:p>
    <w:p w14:paraId="42EF3C11" w14:textId="77777777" w:rsidR="00ED1B9A" w:rsidRPr="00326A64" w:rsidRDefault="00000000">
      <w:pPr>
        <w:pStyle w:val="af3"/>
        <w:spacing w:before="156"/>
        <w:ind w:firstLine="480"/>
      </w:pPr>
      <w:r w:rsidRPr="00326A64">
        <w:rPr>
          <w:rFonts w:hint="eastAsia"/>
        </w:rPr>
        <w:t>（</w:t>
      </w:r>
      <w:r w:rsidRPr="00326A64">
        <w:t>12）在红线范围内提供临时办公、辅助设施及贮存仓库用地，为发包人另行发包的专业承包单位提供生产、生活用场地，并做好配合服务工作；</w:t>
      </w:r>
    </w:p>
    <w:p w14:paraId="6EE03F6D" w14:textId="77777777" w:rsidR="00ED1B9A" w:rsidRPr="00326A64" w:rsidRDefault="00000000">
      <w:pPr>
        <w:pStyle w:val="af3"/>
        <w:spacing w:before="156"/>
        <w:ind w:firstLine="480"/>
      </w:pPr>
      <w:r w:rsidRPr="00326A64">
        <w:rPr>
          <w:rFonts w:hint="eastAsia"/>
        </w:rPr>
        <w:t>（</w:t>
      </w:r>
      <w:r w:rsidRPr="00326A64">
        <w:t>13）提供用于施工及发包人现场检查的照明设备，包括照明线路、照明灯具，在正常施工时间内及发包人批准的抢工时间内保证照明系统处于正常使用状态；</w:t>
      </w:r>
    </w:p>
    <w:p w14:paraId="2BEE1DFA" w14:textId="77777777" w:rsidR="00ED1B9A" w:rsidRPr="00326A64" w:rsidRDefault="00000000">
      <w:pPr>
        <w:pStyle w:val="af3"/>
        <w:spacing w:before="156"/>
        <w:ind w:firstLine="480"/>
      </w:pPr>
      <w:r w:rsidRPr="00326A64">
        <w:rPr>
          <w:rFonts w:hint="eastAsia"/>
        </w:rPr>
        <w:t>（</w:t>
      </w:r>
      <w:r w:rsidRPr="00326A64">
        <w:t>14）提供、开通或加固现场施工通道，在现场通道上搭设硬质安全防护，为另行发包的专业承包单位施工期间提供必要的基础安全防护措施，包括安全网、防护栏杆、防护盖板、硬质防护、安全警示等，提供公共运输道路；</w:t>
      </w:r>
    </w:p>
    <w:p w14:paraId="6900D084" w14:textId="77777777" w:rsidR="00ED1B9A" w:rsidRPr="00326A64" w:rsidRDefault="00000000">
      <w:pPr>
        <w:pStyle w:val="af3"/>
        <w:spacing w:before="156"/>
        <w:ind w:firstLine="480"/>
      </w:pPr>
      <w:r w:rsidRPr="00326A64">
        <w:rPr>
          <w:rFonts w:hint="eastAsia"/>
        </w:rPr>
        <w:t>（</w:t>
      </w:r>
      <w:r w:rsidRPr="00326A64">
        <w:t>15）提供公共水平、垂直运输设施，提供已安装在现场之施工机械、脚手架、爬梯、工作平台、塔吊、外运电梯及其它设备供发包人另行发包的专业承包单位使用，协调发包专业工程未经发包人验收合格之前不得拆除，且费用亦由承包人负责</w:t>
      </w:r>
      <w:r w:rsidRPr="00326A64">
        <w:rPr>
          <w:rFonts w:hint="eastAsia"/>
        </w:rPr>
        <w:t>；</w:t>
      </w:r>
      <w:r w:rsidRPr="00326A64">
        <w:t>各专业对大型临时机械及临时设施等共用资源的使用，上述设备的使用期应充分</w:t>
      </w:r>
      <w:r w:rsidRPr="00326A64">
        <w:rPr>
          <w:rFonts w:hint="eastAsia"/>
        </w:rPr>
        <w:t>考虑另行发包专业工程的工期情况，承包人在上述设备拆除前须征得发包人同意。</w:t>
      </w:r>
    </w:p>
    <w:p w14:paraId="5F4C49D8" w14:textId="77777777" w:rsidR="00ED1B9A" w:rsidRPr="00326A64" w:rsidRDefault="00000000">
      <w:pPr>
        <w:pStyle w:val="af3"/>
        <w:spacing w:before="156"/>
        <w:ind w:firstLine="480"/>
      </w:pPr>
      <w:r w:rsidRPr="00326A64">
        <w:rPr>
          <w:rFonts w:hint="eastAsia"/>
        </w:rPr>
        <w:t>（</w:t>
      </w:r>
      <w:r w:rsidRPr="00326A64">
        <w:t>16）特别约定，在发包人另行发包的专业承包单位因工程需要或自身工作条件限制，为了保证工期和质量，向承包人提出额外请求并承担费用的前提下，承包人有义务提供配合发包人另行发包的专业承包单位施工或修补缺陷所需的支持；</w:t>
      </w:r>
    </w:p>
    <w:p w14:paraId="0CB9C0E8" w14:textId="77777777" w:rsidR="00ED1B9A" w:rsidRPr="00326A64" w:rsidRDefault="00000000">
      <w:pPr>
        <w:pStyle w:val="af3"/>
        <w:spacing w:before="156"/>
        <w:ind w:firstLine="480"/>
      </w:pPr>
      <w:r w:rsidRPr="00326A64">
        <w:rPr>
          <w:rFonts w:hint="eastAsia"/>
        </w:rPr>
        <w:t>（</w:t>
      </w:r>
      <w:r w:rsidRPr="00326A64">
        <w:t>17）负责组织整体竣工验收及整体工程资料汇总、整理、盖章、备案等工作以及其它管理和配合服务。</w:t>
      </w:r>
    </w:p>
    <w:p w14:paraId="4D2A4B2A" w14:textId="77777777" w:rsidR="00ED1B9A" w:rsidRPr="00326A64" w:rsidRDefault="00000000">
      <w:pPr>
        <w:pStyle w:val="af3"/>
        <w:spacing w:before="156"/>
        <w:ind w:firstLine="480"/>
      </w:pPr>
      <w:r w:rsidRPr="00326A64">
        <w:rPr>
          <w:rFonts w:hint="eastAsia"/>
        </w:rPr>
        <w:lastRenderedPageBreak/>
        <w:t>（</w:t>
      </w:r>
      <w:r w:rsidRPr="00326A64">
        <w:t>18）承包人应按照《关于规范我市建设工程施工承包管理的通知》【穗建筑[2010]630号】的规定，对本工程所有专业承包工程负全面管理责任，对施工现场的安全生产、文明施工等工作负总责。承包人对发包人另行发包的专业工程的安全生产、文明施工等工作承担连带责任。承包人应主动配合发包人另行发包的其他专业承包工程的施工，承担由于自身管理、配合服务和协调不到位而导致的违约责任和连带违约责任。</w:t>
      </w:r>
    </w:p>
    <w:p w14:paraId="6A925DA7" w14:textId="77777777" w:rsidR="00ED1B9A" w:rsidRPr="00326A64" w:rsidRDefault="00000000">
      <w:pPr>
        <w:pStyle w:val="4"/>
        <w:spacing w:before="156"/>
        <w:ind w:firstLine="480"/>
      </w:pPr>
      <w:r w:rsidRPr="00326A64">
        <w:rPr>
          <w:rFonts w:hint="eastAsia"/>
        </w:rPr>
        <w:t>承包人负责统筹管理本项目各施工单位（承包人、专业分包、独立分包）施工部署、施工方案编制和审核论证、深化设计、材料设备采购进度、施工进度、施工安全、施工质量、施工合同、工程验收、工程档案等工作，保证项目整体进度、质量、安全满足合同要求。</w:t>
      </w:r>
    </w:p>
    <w:p w14:paraId="0C1FAFE1" w14:textId="77777777" w:rsidR="00ED1B9A" w:rsidRPr="00326A64" w:rsidRDefault="00000000">
      <w:pPr>
        <w:pStyle w:val="4"/>
        <w:spacing w:before="156"/>
        <w:ind w:firstLine="480"/>
      </w:pPr>
      <w:r w:rsidRPr="00326A64">
        <w:rPr>
          <w:rFonts w:hint="eastAsia"/>
        </w:rPr>
        <w:t>承包人不计取正式供气、供水、外电、通讯、广播电视等独立分包及发包人委托的检测监测类单位其管理配合费、水电费及垃圾清运费，并配合为上述单位提供库房及水电接驳点。</w:t>
      </w:r>
    </w:p>
    <w:p w14:paraId="36AB06E8" w14:textId="77777777" w:rsidR="00ED1B9A" w:rsidRPr="00326A64" w:rsidRDefault="00000000">
      <w:pPr>
        <w:pStyle w:val="4"/>
        <w:spacing w:before="156"/>
        <w:ind w:firstLine="482"/>
        <w:rPr>
          <w:b/>
          <w:bCs w:val="0"/>
        </w:rPr>
      </w:pPr>
      <w:r w:rsidRPr="00326A64">
        <w:rPr>
          <w:rFonts w:hint="eastAsia"/>
          <w:b/>
          <w:bCs w:val="0"/>
        </w:rPr>
        <w:t>暂估价专业分包按照专业分包合同总价（不含暂列金）的</w:t>
      </w:r>
      <w:r w:rsidRPr="00326A64">
        <w:rPr>
          <w:b/>
          <w:bCs w:val="0"/>
          <w:color w:val="FF0000"/>
        </w:rPr>
        <w:t>4%</w:t>
      </w:r>
      <w:r w:rsidRPr="00326A64">
        <w:rPr>
          <w:rFonts w:hint="eastAsia"/>
          <w:b/>
          <w:bCs w:val="0"/>
        </w:rPr>
        <w:t>向承包人支付总承包管理费，管理费包括总承包管理、总承包照管、施工临时设施使用、临时水电设施使用、垂直运输设备使用、排污排水、垃圾清运费等费用。</w:t>
      </w:r>
    </w:p>
    <w:p w14:paraId="5A34C6A6" w14:textId="77777777" w:rsidR="00ED1B9A" w:rsidRPr="00326A64" w:rsidRDefault="00000000">
      <w:pPr>
        <w:spacing w:beforeLines="0" w:before="0" w:line="240" w:lineRule="auto"/>
        <w:ind w:firstLine="482"/>
        <w:rPr>
          <w:b/>
          <w:bCs/>
        </w:rPr>
      </w:pPr>
      <w:r w:rsidRPr="00326A64">
        <w:rPr>
          <w:rFonts w:hint="eastAsia"/>
          <w:b/>
          <w:bCs/>
        </w:rPr>
        <w:t>除水电费、办公区租赁费、工人生活区租赁费外，承包人不得以任何形式向专业分包单位收取“管理费及服务费”和“质量/安全保证金”等费用。专业分包水电费根据各专业特点，由承包人与专业分包自行协商，但不得超过专业分包合同总价（不含暂列金）1</w:t>
      </w:r>
      <w:r w:rsidRPr="00326A64">
        <w:rPr>
          <w:b/>
          <w:bCs/>
        </w:rPr>
        <w:t>%</w:t>
      </w:r>
      <w:r w:rsidRPr="00326A64">
        <w:rPr>
          <w:rFonts w:hint="eastAsia"/>
          <w:b/>
          <w:bCs/>
        </w:rPr>
        <w:t>或挂表按实计量。</w:t>
      </w:r>
    </w:p>
    <w:p w14:paraId="35B5BC60" w14:textId="77777777" w:rsidR="00ED1B9A" w:rsidRPr="00326A64" w:rsidRDefault="00000000">
      <w:pPr>
        <w:pStyle w:val="2"/>
      </w:pPr>
      <w:bookmarkStart w:id="7" w:name="_Toc141301842"/>
      <w:r w:rsidRPr="00326A64">
        <w:rPr>
          <w:rFonts w:hint="eastAsia"/>
        </w:rPr>
        <w:t>对专业分包履约情况管理与监督</w:t>
      </w:r>
      <w:bookmarkEnd w:id="7"/>
    </w:p>
    <w:p w14:paraId="4F02495A" w14:textId="77777777" w:rsidR="003C2896" w:rsidRPr="00FC584B" w:rsidRDefault="003C2896" w:rsidP="003C2896">
      <w:pPr>
        <w:pStyle w:val="4"/>
        <w:spacing w:before="156"/>
        <w:ind w:firstLine="482"/>
        <w:rPr>
          <w:b/>
          <w:bCs w:val="0"/>
        </w:rPr>
      </w:pPr>
      <w:r w:rsidRPr="002C31E9">
        <w:rPr>
          <w:rFonts w:hint="eastAsia"/>
          <w:b/>
          <w:bCs w:val="0"/>
        </w:rPr>
        <w:t>承包人对专业分包（含暂估价专业分包）的履约情况进行管理和监督，若发生专业分包停工超过</w:t>
      </w:r>
      <w:r w:rsidRPr="002C31E9">
        <w:rPr>
          <w:b/>
          <w:bCs w:val="0"/>
        </w:rPr>
        <w:t>14天或者退场的，发包人有权要求由承包人负责承接专业分包剩余工作，并保证继续按专业分包合同履约。</w:t>
      </w:r>
    </w:p>
    <w:p w14:paraId="19779168" w14:textId="77777777" w:rsidR="00ED1B9A" w:rsidRPr="003C2896" w:rsidRDefault="00ED1B9A">
      <w:pPr>
        <w:spacing w:beforeLines="0" w:before="0" w:line="240" w:lineRule="auto"/>
        <w:ind w:firstLine="482"/>
        <w:rPr>
          <w:b/>
          <w:bCs/>
        </w:rPr>
      </w:pPr>
    </w:p>
    <w:p w14:paraId="1B120313"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1D0C9D89" w14:textId="77777777" w:rsidR="00ED1B9A" w:rsidRPr="00326A64" w:rsidRDefault="00000000">
      <w:pPr>
        <w:pStyle w:val="1"/>
        <w:spacing w:before="156" w:after="156"/>
      </w:pPr>
      <w:r w:rsidRPr="00326A64">
        <w:lastRenderedPageBreak/>
        <w:t>工程</w:t>
      </w:r>
      <w:r w:rsidRPr="00326A64">
        <w:rPr>
          <w:rFonts w:hint="eastAsia"/>
        </w:rPr>
        <w:t>目标</w:t>
      </w:r>
    </w:p>
    <w:p w14:paraId="08045C00" w14:textId="77777777" w:rsidR="00ED1B9A" w:rsidRPr="00326A64" w:rsidRDefault="00000000">
      <w:pPr>
        <w:pStyle w:val="2"/>
      </w:pPr>
      <w:r w:rsidRPr="00326A64">
        <w:rPr>
          <w:rFonts w:hint="eastAsia"/>
        </w:rPr>
        <w:t>质量目标</w:t>
      </w:r>
    </w:p>
    <w:p w14:paraId="2A4A2D90" w14:textId="77777777" w:rsidR="00ED1B9A" w:rsidRPr="00326A64" w:rsidRDefault="00000000">
      <w:pPr>
        <w:pStyle w:val="3"/>
      </w:pPr>
      <w:r w:rsidRPr="00326A64">
        <w:rPr>
          <w:rFonts w:hint="eastAsia"/>
        </w:rPr>
        <w:t>质量管理目标</w:t>
      </w:r>
    </w:p>
    <w:p w14:paraId="7AC2C4AD" w14:textId="77777777" w:rsidR="00ED1B9A" w:rsidRPr="00326A64" w:rsidRDefault="00000000">
      <w:pPr>
        <w:spacing w:before="156"/>
        <w:ind w:firstLine="480"/>
      </w:pPr>
      <w:r w:rsidRPr="00326A64">
        <w:rPr>
          <w:rFonts w:hint="eastAsia"/>
        </w:rPr>
        <w:t>符合现行国家、行业及地方质量验收规范，质量标准达到合格，质量标准达到“国家优质工程奖”、“中国建设工程鲁班奖”要求。</w:t>
      </w:r>
    </w:p>
    <w:p w14:paraId="1D00191C" w14:textId="77777777" w:rsidR="00ED1B9A" w:rsidRPr="00326A64" w:rsidRDefault="00000000">
      <w:pPr>
        <w:spacing w:before="156"/>
        <w:ind w:firstLine="480"/>
      </w:pPr>
      <w:r w:rsidRPr="00326A64">
        <w:rPr>
          <w:rFonts w:hint="eastAsia"/>
        </w:rPr>
        <w:t>符合华润置地工程高品质标准。</w:t>
      </w:r>
    </w:p>
    <w:p w14:paraId="27D00F2E" w14:textId="77777777" w:rsidR="00ED1B9A" w:rsidRPr="00326A64" w:rsidRDefault="00000000">
      <w:pPr>
        <w:pStyle w:val="3"/>
      </w:pPr>
      <w:r w:rsidRPr="00326A64">
        <w:rPr>
          <w:rFonts w:hint="eastAsia"/>
        </w:rPr>
        <w:t>质量创优目标</w:t>
      </w:r>
    </w:p>
    <w:p w14:paraId="73E3208A" w14:textId="77777777" w:rsidR="00ED1B9A" w:rsidRPr="00326A64" w:rsidRDefault="00000000">
      <w:pPr>
        <w:spacing w:before="156"/>
        <w:ind w:firstLine="480"/>
        <w:rPr>
          <w:b/>
          <w:bCs/>
        </w:rPr>
      </w:pPr>
      <w:r w:rsidRPr="00326A64">
        <w:rPr>
          <w:rFonts w:hint="eastAsia"/>
        </w:rPr>
        <w:t>确保“广州市建设工程质量五羊杯”、“广东省建设工程金匠奖”，</w:t>
      </w:r>
      <w:bookmarkStart w:id="8" w:name="_Hlk140497196"/>
      <w:r w:rsidRPr="00326A64">
        <w:rPr>
          <w:rFonts w:hint="eastAsia"/>
          <w:b/>
          <w:bCs/>
        </w:rPr>
        <w:t>确保“中国建设工程鲁班奖”。</w:t>
      </w:r>
      <w:bookmarkEnd w:id="8"/>
    </w:p>
    <w:p w14:paraId="6B643D40" w14:textId="77777777" w:rsidR="00ED1B9A" w:rsidRPr="00326A64" w:rsidRDefault="00000000">
      <w:pPr>
        <w:pStyle w:val="2"/>
      </w:pPr>
      <w:r w:rsidRPr="00326A64">
        <w:rPr>
          <w:rFonts w:hint="eastAsia"/>
        </w:rPr>
        <w:t>安全目标</w:t>
      </w:r>
    </w:p>
    <w:p w14:paraId="7F8EA879" w14:textId="77777777" w:rsidR="00ED1B9A" w:rsidRPr="00326A64" w:rsidRDefault="00000000">
      <w:pPr>
        <w:pStyle w:val="3"/>
      </w:pPr>
      <w:r w:rsidRPr="00326A64">
        <w:rPr>
          <w:rFonts w:hint="eastAsia"/>
        </w:rPr>
        <w:t>安全管理目标</w:t>
      </w:r>
    </w:p>
    <w:p w14:paraId="1EE21D46" w14:textId="77777777" w:rsidR="00ED1B9A" w:rsidRPr="00326A64" w:rsidRDefault="00000000">
      <w:pPr>
        <w:spacing w:before="156"/>
        <w:ind w:firstLine="480"/>
      </w:pPr>
      <w:r w:rsidRPr="00326A64">
        <w:t>不发生一般及以上等级安全生产事故、职业病事故、交通事故、环保事件、</w:t>
      </w:r>
      <w:r w:rsidRPr="00326A64">
        <w:rPr>
          <w:rFonts w:hint="eastAsia"/>
        </w:rPr>
        <w:t>轻度（</w:t>
      </w:r>
      <w:r w:rsidRPr="00326A64">
        <w:t>蓝色</w:t>
      </w:r>
      <w:r w:rsidRPr="00326A64">
        <w:rPr>
          <w:rFonts w:hint="eastAsia"/>
        </w:rPr>
        <w:t>）</w:t>
      </w:r>
      <w:r w:rsidRPr="00326A64">
        <w:t>及以上EHS舆情事件。</w:t>
      </w:r>
    </w:p>
    <w:p w14:paraId="6389CEE2" w14:textId="77777777" w:rsidR="00ED1B9A" w:rsidRPr="00326A64" w:rsidRDefault="00000000">
      <w:pPr>
        <w:spacing w:before="156"/>
        <w:ind w:firstLine="480"/>
      </w:pPr>
      <w:r w:rsidRPr="00326A64">
        <w:t>不发生安全生产重大事故隐患。</w:t>
      </w:r>
    </w:p>
    <w:p w14:paraId="38D2A6BE" w14:textId="77777777" w:rsidR="00ED1B9A" w:rsidRPr="00326A64" w:rsidRDefault="00000000">
      <w:pPr>
        <w:spacing w:before="156"/>
        <w:ind w:firstLine="480"/>
      </w:pPr>
      <w:r w:rsidRPr="00326A64">
        <w:rPr>
          <w:rFonts w:hint="eastAsia"/>
        </w:rPr>
        <w:t>不出现拖欠农民工工资情况。</w:t>
      </w:r>
    </w:p>
    <w:p w14:paraId="04539D6B" w14:textId="77777777" w:rsidR="00ED1B9A" w:rsidRPr="00326A64" w:rsidRDefault="00000000">
      <w:pPr>
        <w:pStyle w:val="3"/>
      </w:pPr>
      <w:r w:rsidRPr="00326A64">
        <w:rPr>
          <w:rFonts w:hint="eastAsia"/>
        </w:rPr>
        <w:t>安全创优目标</w:t>
      </w:r>
    </w:p>
    <w:p w14:paraId="16CAD5E9" w14:textId="77777777" w:rsidR="00ED1B9A" w:rsidRPr="00326A64" w:rsidRDefault="00000000">
      <w:pPr>
        <w:spacing w:before="156"/>
        <w:ind w:firstLine="480"/>
      </w:pPr>
      <w:r w:rsidRPr="00326A64">
        <w:rPr>
          <w:rFonts w:hint="eastAsia"/>
        </w:rPr>
        <w:t>确保“广州市建设工程安全文明绿色施工样板工地”、“广州市建设工程安全文明绿色施工标准化示范工地”、“广东省建筑工程安全生产文明施工优良样板工地”、“广东省房屋市政工程安全生产文明施工示范工地”；</w:t>
      </w:r>
      <w:r w:rsidRPr="00326A64">
        <w:t>争创</w:t>
      </w:r>
      <w:r w:rsidRPr="00326A64">
        <w:rPr>
          <w:rFonts w:hint="eastAsia"/>
        </w:rPr>
        <w:t>全国建设工程项目施工安全生产标准化工地。</w:t>
      </w:r>
    </w:p>
    <w:p w14:paraId="7E7CFC6B" w14:textId="77777777" w:rsidR="00ED1B9A" w:rsidRPr="00326A64" w:rsidRDefault="00000000">
      <w:pPr>
        <w:pStyle w:val="3"/>
      </w:pPr>
      <w:r w:rsidRPr="00326A64">
        <w:rPr>
          <w:rFonts w:hint="eastAsia"/>
        </w:rPr>
        <w:t>智慧工地目标</w:t>
      </w:r>
    </w:p>
    <w:p w14:paraId="1BEC9E98" w14:textId="77777777" w:rsidR="00ED1B9A" w:rsidRPr="00326A64" w:rsidRDefault="00000000">
      <w:pPr>
        <w:spacing w:before="156"/>
        <w:ind w:firstLine="480"/>
      </w:pPr>
      <w:r w:rsidRPr="00326A64">
        <w:rPr>
          <w:rFonts w:hint="eastAsia"/>
        </w:rPr>
        <w:t>满足广州市智慧工地示范项目标准，与广州市建设工程智慧监管一体化平台（下称“一体化平台”）实时数据对接。</w:t>
      </w:r>
    </w:p>
    <w:p w14:paraId="5F8CDB4C" w14:textId="77777777" w:rsidR="00ED1B9A" w:rsidRPr="00326A64" w:rsidRDefault="00000000">
      <w:pPr>
        <w:pStyle w:val="2"/>
      </w:pPr>
      <w:r w:rsidRPr="00326A64">
        <w:rPr>
          <w:rFonts w:hint="eastAsia"/>
        </w:rPr>
        <w:lastRenderedPageBreak/>
        <w:t>进度目标</w:t>
      </w:r>
    </w:p>
    <w:p w14:paraId="39C5E7A6" w14:textId="77777777" w:rsidR="00ED1B9A" w:rsidRPr="00326A64" w:rsidRDefault="00000000">
      <w:pPr>
        <w:pStyle w:val="3"/>
      </w:pPr>
      <w:r w:rsidRPr="00326A64">
        <w:rPr>
          <w:rFonts w:hint="eastAsia"/>
        </w:rPr>
        <w:t>进度要求</w:t>
      </w:r>
    </w:p>
    <w:p w14:paraId="78549A80" w14:textId="77777777" w:rsidR="00ED1B9A" w:rsidRPr="00326A64" w:rsidRDefault="00000000">
      <w:pPr>
        <w:spacing w:before="156"/>
        <w:ind w:firstLine="480"/>
      </w:pPr>
      <w:r w:rsidRPr="00326A64">
        <w:rPr>
          <w:rFonts w:hint="eastAsia"/>
        </w:rPr>
        <w:t>为满足项目投用需求，须于</w:t>
      </w:r>
      <w:r w:rsidRPr="00326A64">
        <w:t>2025年3月30日前基本完成主体建筑的机电安装、装修施工，交付试运行；于2025年6月30日前完成项目竣工验收合格。</w:t>
      </w:r>
    </w:p>
    <w:p w14:paraId="60B8207A" w14:textId="12C501BB" w:rsidR="00ED1B9A" w:rsidRPr="00326A64" w:rsidRDefault="00000000">
      <w:pPr>
        <w:spacing w:before="156"/>
        <w:ind w:firstLine="480"/>
      </w:pPr>
      <w:r w:rsidRPr="00326A64">
        <w:rPr>
          <w:rFonts w:hint="eastAsia"/>
        </w:rPr>
        <w:t>本项目暂定</w:t>
      </w:r>
      <w:r w:rsidRPr="00326A64">
        <w:rPr>
          <w:rFonts w:hint="eastAsia"/>
          <w:u w:val="single"/>
        </w:rPr>
        <w:t>2</w:t>
      </w:r>
      <w:r w:rsidRPr="00326A64">
        <w:rPr>
          <w:u w:val="single"/>
        </w:rPr>
        <w:t>023</w:t>
      </w:r>
      <w:r w:rsidRPr="00326A64">
        <w:rPr>
          <w:rFonts w:hint="eastAsia"/>
          <w:u w:val="single"/>
        </w:rPr>
        <w:t>年</w:t>
      </w:r>
      <w:r w:rsidRPr="00326A64">
        <w:rPr>
          <w:u w:val="single"/>
        </w:rPr>
        <w:t>9</w:t>
      </w:r>
      <w:r w:rsidRPr="00326A64">
        <w:rPr>
          <w:rFonts w:hint="eastAsia"/>
          <w:u w:val="single"/>
        </w:rPr>
        <w:t>月</w:t>
      </w:r>
      <w:r w:rsidRPr="00326A64">
        <w:rPr>
          <w:u w:val="single"/>
        </w:rPr>
        <w:t>30</w:t>
      </w:r>
      <w:r w:rsidRPr="00326A64">
        <w:rPr>
          <w:rFonts w:hint="eastAsia"/>
          <w:u w:val="single"/>
        </w:rPr>
        <w:t>日</w:t>
      </w:r>
      <w:r w:rsidRPr="00326A64">
        <w:rPr>
          <w:rFonts w:hint="eastAsia"/>
        </w:rPr>
        <w:t>开工（以发包人实际通知为准），</w:t>
      </w:r>
      <w:r w:rsidRPr="00326A64">
        <w:rPr>
          <w:rFonts w:hint="eastAsia"/>
          <w:u w:val="single"/>
        </w:rPr>
        <w:t>2</w:t>
      </w:r>
      <w:r w:rsidRPr="00326A64">
        <w:rPr>
          <w:u w:val="single"/>
        </w:rPr>
        <w:t>025</w:t>
      </w:r>
      <w:r w:rsidRPr="00326A64">
        <w:rPr>
          <w:rFonts w:hint="eastAsia"/>
          <w:u w:val="single"/>
        </w:rPr>
        <w:t>年</w:t>
      </w:r>
      <w:r w:rsidRPr="00326A64">
        <w:rPr>
          <w:u w:val="single"/>
        </w:rPr>
        <w:t>6</w:t>
      </w:r>
      <w:r w:rsidRPr="00326A64">
        <w:rPr>
          <w:rFonts w:hint="eastAsia"/>
          <w:u w:val="single"/>
        </w:rPr>
        <w:t>月</w:t>
      </w:r>
      <w:r w:rsidRPr="00326A64">
        <w:rPr>
          <w:u w:val="single"/>
        </w:rPr>
        <w:t>30</w:t>
      </w:r>
      <w:r w:rsidRPr="00326A64">
        <w:rPr>
          <w:rFonts w:hint="eastAsia"/>
          <w:u w:val="single"/>
        </w:rPr>
        <w:t>日</w:t>
      </w:r>
      <w:r w:rsidRPr="00326A64">
        <w:rPr>
          <w:rFonts w:hint="eastAsia"/>
        </w:rPr>
        <w:t>工程竣工。</w:t>
      </w:r>
    </w:p>
    <w:p w14:paraId="12C2CB74" w14:textId="77777777" w:rsidR="00ED1B9A" w:rsidRPr="00326A64" w:rsidRDefault="00000000">
      <w:pPr>
        <w:pStyle w:val="3"/>
      </w:pPr>
      <w:r w:rsidRPr="00326A64">
        <w:rPr>
          <w:rFonts w:hint="eastAsia"/>
        </w:rPr>
        <w:t>里程碑节点（综合体育馆、游泳跳水馆、运动员中心）</w:t>
      </w:r>
    </w:p>
    <w:p w14:paraId="5603E087" w14:textId="77777777" w:rsidR="00ED1B9A" w:rsidRPr="00326A64" w:rsidRDefault="00000000">
      <w:pPr>
        <w:spacing w:before="156"/>
        <w:ind w:firstLine="480"/>
      </w:pPr>
      <w:r w:rsidRPr="00326A64">
        <w:rPr>
          <w:rFonts w:hint="eastAsia"/>
        </w:rPr>
        <w:t>综合体育馆</w:t>
      </w:r>
    </w:p>
    <w:p w14:paraId="6DC98E81" w14:textId="77777777" w:rsidR="00ED1B9A" w:rsidRPr="00326A64" w:rsidRDefault="00000000">
      <w:pPr>
        <w:spacing w:before="156"/>
        <w:ind w:firstLine="482"/>
        <w:rPr>
          <w:b/>
          <w:bCs/>
        </w:rPr>
      </w:pPr>
      <w:r w:rsidRPr="00326A64">
        <w:rPr>
          <w:rFonts w:hint="eastAsia"/>
          <w:b/>
          <w:bCs/>
        </w:rPr>
        <w:t>2</w:t>
      </w:r>
      <w:r w:rsidRPr="00326A64">
        <w:rPr>
          <w:b/>
          <w:bCs/>
        </w:rPr>
        <w:t>023</w:t>
      </w:r>
      <w:r w:rsidRPr="00326A64">
        <w:rPr>
          <w:rFonts w:hint="eastAsia"/>
          <w:b/>
          <w:bCs/>
        </w:rPr>
        <w:t>年</w:t>
      </w:r>
      <w:r w:rsidRPr="00326A64">
        <w:rPr>
          <w:b/>
          <w:bCs/>
        </w:rPr>
        <w:t>9</w:t>
      </w:r>
      <w:r w:rsidRPr="00326A64">
        <w:rPr>
          <w:rFonts w:hint="eastAsia"/>
          <w:b/>
          <w:bCs/>
        </w:rPr>
        <w:t>月</w:t>
      </w:r>
      <w:r w:rsidRPr="00326A64">
        <w:rPr>
          <w:b/>
          <w:bCs/>
        </w:rPr>
        <w:t>30</w:t>
      </w:r>
      <w:r w:rsidRPr="00326A64">
        <w:rPr>
          <w:rFonts w:hint="eastAsia"/>
          <w:b/>
          <w:bCs/>
        </w:rPr>
        <w:t>日桩基开始施工</w:t>
      </w:r>
    </w:p>
    <w:p w14:paraId="686CE78B"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rPr>
          <w:b/>
          <w:bCs/>
        </w:rPr>
        <w:t>4</w:t>
      </w:r>
      <w:r w:rsidRPr="00326A64">
        <w:rPr>
          <w:rFonts w:hint="eastAsia"/>
          <w:b/>
          <w:bCs/>
        </w:rPr>
        <w:t>月</w:t>
      </w:r>
      <w:r w:rsidRPr="00326A64">
        <w:rPr>
          <w:b/>
          <w:bCs/>
        </w:rPr>
        <w:t>30</w:t>
      </w:r>
      <w:r w:rsidRPr="00326A64">
        <w:rPr>
          <w:rFonts w:hint="eastAsia"/>
          <w:b/>
          <w:bCs/>
        </w:rPr>
        <w:t>日混凝土结构封顶</w:t>
      </w:r>
    </w:p>
    <w:p w14:paraId="34FBA2ED"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t>7</w:t>
      </w:r>
      <w:r w:rsidRPr="00326A64">
        <w:rPr>
          <w:rFonts w:hint="eastAsia"/>
          <w:b/>
          <w:bCs/>
        </w:rPr>
        <w:t>月</w:t>
      </w:r>
      <w:r w:rsidRPr="00326A64">
        <w:rPr>
          <w:b/>
          <w:bCs/>
        </w:rPr>
        <w:t>31</w:t>
      </w:r>
      <w:r w:rsidRPr="00326A64">
        <w:rPr>
          <w:rFonts w:hint="eastAsia"/>
          <w:b/>
          <w:bCs/>
        </w:rPr>
        <w:t>日罩棚钢结构合拢</w:t>
      </w:r>
    </w:p>
    <w:p w14:paraId="34A6395D"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rPr>
          <w:b/>
          <w:bCs/>
        </w:rPr>
        <w:t>11</w:t>
      </w:r>
      <w:r w:rsidRPr="00326A64">
        <w:rPr>
          <w:rFonts w:hint="eastAsia"/>
          <w:b/>
          <w:bCs/>
        </w:rPr>
        <w:t>月</w:t>
      </w:r>
      <w:r w:rsidRPr="00326A64">
        <w:rPr>
          <w:b/>
          <w:bCs/>
        </w:rPr>
        <w:t>30</w:t>
      </w:r>
      <w:r w:rsidRPr="00326A64">
        <w:rPr>
          <w:rFonts w:hint="eastAsia"/>
          <w:b/>
          <w:bCs/>
        </w:rPr>
        <w:t>日外立面呈现（金属屋面、幕墙完成）</w:t>
      </w:r>
    </w:p>
    <w:p w14:paraId="67F36166"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3</w:t>
      </w:r>
      <w:r w:rsidRPr="00326A64">
        <w:rPr>
          <w:rFonts w:hint="eastAsia"/>
          <w:b/>
          <w:bCs/>
        </w:rPr>
        <w:t>月</w:t>
      </w:r>
      <w:r w:rsidRPr="00326A64">
        <w:rPr>
          <w:b/>
          <w:bCs/>
        </w:rPr>
        <w:t>30</w:t>
      </w:r>
      <w:r w:rsidRPr="00326A64">
        <w:rPr>
          <w:rFonts w:hint="eastAsia"/>
          <w:b/>
          <w:bCs/>
        </w:rPr>
        <w:t>日工程质量竣工验收（且交付试运行）</w:t>
      </w:r>
    </w:p>
    <w:p w14:paraId="7EEC843B"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4</w:t>
      </w:r>
      <w:r w:rsidRPr="00326A64">
        <w:rPr>
          <w:rFonts w:hint="eastAsia"/>
          <w:b/>
          <w:bCs/>
        </w:rPr>
        <w:t>月</w:t>
      </w:r>
      <w:r w:rsidRPr="00326A64">
        <w:rPr>
          <w:b/>
          <w:bCs/>
        </w:rPr>
        <w:t>30</w:t>
      </w:r>
      <w:r w:rsidRPr="00326A64">
        <w:rPr>
          <w:rFonts w:hint="eastAsia"/>
          <w:b/>
          <w:bCs/>
        </w:rPr>
        <w:t>日工程消防验收</w:t>
      </w:r>
    </w:p>
    <w:p w14:paraId="5299C724"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年6月3</w:t>
      </w:r>
      <w:r w:rsidRPr="00326A64">
        <w:rPr>
          <w:b/>
          <w:bCs/>
        </w:rPr>
        <w:t>0</w:t>
      </w:r>
      <w:r w:rsidRPr="00326A64">
        <w:rPr>
          <w:rFonts w:hint="eastAsia"/>
          <w:b/>
          <w:bCs/>
        </w:rPr>
        <w:t>日工程竣工联合验收（竣工备案）</w:t>
      </w:r>
    </w:p>
    <w:p w14:paraId="707985B8" w14:textId="77777777" w:rsidR="00ED1B9A" w:rsidRPr="00326A64" w:rsidRDefault="00000000">
      <w:pPr>
        <w:spacing w:before="156"/>
        <w:ind w:firstLine="480"/>
      </w:pPr>
      <w:r w:rsidRPr="00326A64">
        <w:rPr>
          <w:rFonts w:hint="eastAsia"/>
        </w:rPr>
        <w:t>游泳跳水馆</w:t>
      </w:r>
    </w:p>
    <w:p w14:paraId="010BD54A" w14:textId="77777777" w:rsidR="00ED1B9A" w:rsidRPr="00326A64" w:rsidRDefault="00000000">
      <w:pPr>
        <w:spacing w:before="156"/>
        <w:ind w:firstLine="482"/>
        <w:rPr>
          <w:b/>
          <w:bCs/>
        </w:rPr>
      </w:pPr>
      <w:r w:rsidRPr="00326A64">
        <w:rPr>
          <w:rFonts w:hint="eastAsia"/>
          <w:b/>
          <w:bCs/>
        </w:rPr>
        <w:t>2</w:t>
      </w:r>
      <w:r w:rsidRPr="00326A64">
        <w:rPr>
          <w:b/>
          <w:bCs/>
        </w:rPr>
        <w:t>023</w:t>
      </w:r>
      <w:r w:rsidRPr="00326A64">
        <w:rPr>
          <w:rFonts w:hint="eastAsia"/>
          <w:b/>
          <w:bCs/>
        </w:rPr>
        <w:t>年</w:t>
      </w:r>
      <w:r w:rsidRPr="00326A64">
        <w:rPr>
          <w:b/>
          <w:bCs/>
        </w:rPr>
        <w:t>9</w:t>
      </w:r>
      <w:r w:rsidRPr="00326A64">
        <w:rPr>
          <w:rFonts w:hint="eastAsia"/>
          <w:b/>
          <w:bCs/>
        </w:rPr>
        <w:t>月</w:t>
      </w:r>
      <w:r w:rsidRPr="00326A64">
        <w:rPr>
          <w:b/>
          <w:bCs/>
        </w:rPr>
        <w:t>30</w:t>
      </w:r>
      <w:r w:rsidRPr="00326A64">
        <w:rPr>
          <w:rFonts w:hint="eastAsia"/>
          <w:b/>
          <w:bCs/>
        </w:rPr>
        <w:t>日桩基开始施工</w:t>
      </w:r>
    </w:p>
    <w:p w14:paraId="3E022BA9"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rPr>
          <w:b/>
          <w:bCs/>
        </w:rPr>
        <w:t>4</w:t>
      </w:r>
      <w:r w:rsidRPr="00326A64">
        <w:rPr>
          <w:rFonts w:hint="eastAsia"/>
          <w:b/>
          <w:bCs/>
        </w:rPr>
        <w:t>月</w:t>
      </w:r>
      <w:r w:rsidRPr="00326A64">
        <w:rPr>
          <w:b/>
          <w:bCs/>
        </w:rPr>
        <w:t>20</w:t>
      </w:r>
      <w:r w:rsidRPr="00326A64">
        <w:rPr>
          <w:rFonts w:hint="eastAsia"/>
          <w:b/>
          <w:bCs/>
        </w:rPr>
        <w:t>日混凝土结构封顶</w:t>
      </w:r>
    </w:p>
    <w:p w14:paraId="7451B993"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t>6</w:t>
      </w:r>
      <w:r w:rsidRPr="00326A64">
        <w:rPr>
          <w:rFonts w:hint="eastAsia"/>
          <w:b/>
          <w:bCs/>
        </w:rPr>
        <w:t>月</w:t>
      </w:r>
      <w:r w:rsidRPr="00326A64">
        <w:rPr>
          <w:b/>
          <w:bCs/>
        </w:rPr>
        <w:t>30</w:t>
      </w:r>
      <w:r w:rsidRPr="00326A64">
        <w:rPr>
          <w:rFonts w:hint="eastAsia"/>
          <w:b/>
          <w:bCs/>
        </w:rPr>
        <w:t>日罩棚钢结构合拢</w:t>
      </w:r>
    </w:p>
    <w:p w14:paraId="7E493722"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rPr>
          <w:b/>
          <w:bCs/>
        </w:rPr>
        <w:t>11</w:t>
      </w:r>
      <w:r w:rsidRPr="00326A64">
        <w:rPr>
          <w:rFonts w:hint="eastAsia"/>
          <w:b/>
          <w:bCs/>
        </w:rPr>
        <w:t>月</w:t>
      </w:r>
      <w:r w:rsidRPr="00326A64">
        <w:rPr>
          <w:b/>
          <w:bCs/>
        </w:rPr>
        <w:t>30</w:t>
      </w:r>
      <w:r w:rsidRPr="00326A64">
        <w:rPr>
          <w:rFonts w:hint="eastAsia"/>
          <w:b/>
          <w:bCs/>
        </w:rPr>
        <w:t>日外立面呈现（金属屋面、幕墙完成）</w:t>
      </w:r>
    </w:p>
    <w:p w14:paraId="59D50192"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3</w:t>
      </w:r>
      <w:r w:rsidRPr="00326A64">
        <w:rPr>
          <w:rFonts w:hint="eastAsia"/>
          <w:b/>
          <w:bCs/>
        </w:rPr>
        <w:t>月</w:t>
      </w:r>
      <w:r w:rsidRPr="00326A64">
        <w:rPr>
          <w:b/>
          <w:bCs/>
        </w:rPr>
        <w:t>30</w:t>
      </w:r>
      <w:r w:rsidRPr="00326A64">
        <w:rPr>
          <w:rFonts w:hint="eastAsia"/>
          <w:b/>
          <w:bCs/>
        </w:rPr>
        <w:t>日工程质量竣工验收（且交付试运行）</w:t>
      </w:r>
    </w:p>
    <w:p w14:paraId="5BAA1F5F"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4</w:t>
      </w:r>
      <w:r w:rsidRPr="00326A64">
        <w:rPr>
          <w:rFonts w:hint="eastAsia"/>
          <w:b/>
          <w:bCs/>
        </w:rPr>
        <w:t>月</w:t>
      </w:r>
      <w:r w:rsidRPr="00326A64">
        <w:rPr>
          <w:b/>
          <w:bCs/>
        </w:rPr>
        <w:t>30</w:t>
      </w:r>
      <w:r w:rsidRPr="00326A64">
        <w:rPr>
          <w:rFonts w:hint="eastAsia"/>
          <w:b/>
          <w:bCs/>
        </w:rPr>
        <w:t>日工程消防验收</w:t>
      </w:r>
    </w:p>
    <w:p w14:paraId="2882577B"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年6月3</w:t>
      </w:r>
      <w:r w:rsidRPr="00326A64">
        <w:rPr>
          <w:b/>
          <w:bCs/>
        </w:rPr>
        <w:t>0</w:t>
      </w:r>
      <w:r w:rsidRPr="00326A64">
        <w:rPr>
          <w:rFonts w:hint="eastAsia"/>
          <w:b/>
          <w:bCs/>
        </w:rPr>
        <w:t>日工程竣工联合验收（竣工备案）</w:t>
      </w:r>
    </w:p>
    <w:p w14:paraId="2B62C69A" w14:textId="77777777" w:rsidR="00ED1B9A" w:rsidRPr="00326A64" w:rsidRDefault="00000000">
      <w:pPr>
        <w:spacing w:before="156"/>
        <w:ind w:firstLine="482"/>
        <w:rPr>
          <w:b/>
          <w:bCs/>
        </w:rPr>
      </w:pPr>
      <w:r w:rsidRPr="00326A64">
        <w:rPr>
          <w:rFonts w:hint="eastAsia"/>
          <w:b/>
          <w:bCs/>
        </w:rPr>
        <w:t>运动员中心</w:t>
      </w:r>
    </w:p>
    <w:p w14:paraId="0769CF46" w14:textId="77777777" w:rsidR="00ED1B9A" w:rsidRPr="00326A64" w:rsidRDefault="00000000">
      <w:pPr>
        <w:spacing w:before="156"/>
        <w:ind w:firstLine="482"/>
        <w:rPr>
          <w:b/>
          <w:bCs/>
        </w:rPr>
      </w:pPr>
      <w:r w:rsidRPr="00326A64">
        <w:rPr>
          <w:rFonts w:hint="eastAsia"/>
          <w:b/>
          <w:bCs/>
        </w:rPr>
        <w:t>2</w:t>
      </w:r>
      <w:r w:rsidRPr="00326A64">
        <w:rPr>
          <w:b/>
          <w:bCs/>
        </w:rPr>
        <w:t>023</w:t>
      </w:r>
      <w:r w:rsidRPr="00326A64">
        <w:rPr>
          <w:rFonts w:hint="eastAsia"/>
          <w:b/>
          <w:bCs/>
        </w:rPr>
        <w:t>年</w:t>
      </w:r>
      <w:r w:rsidRPr="00326A64">
        <w:rPr>
          <w:b/>
          <w:bCs/>
        </w:rPr>
        <w:t>9</w:t>
      </w:r>
      <w:r w:rsidRPr="00326A64">
        <w:rPr>
          <w:rFonts w:hint="eastAsia"/>
          <w:b/>
          <w:bCs/>
        </w:rPr>
        <w:t>月</w:t>
      </w:r>
      <w:r w:rsidRPr="00326A64">
        <w:rPr>
          <w:b/>
          <w:bCs/>
        </w:rPr>
        <w:t>30</w:t>
      </w:r>
      <w:r w:rsidRPr="00326A64">
        <w:rPr>
          <w:rFonts w:hint="eastAsia"/>
          <w:b/>
          <w:bCs/>
        </w:rPr>
        <w:t>日桩基开始施工</w:t>
      </w:r>
    </w:p>
    <w:p w14:paraId="0141754B" w14:textId="77777777" w:rsidR="00ED1B9A" w:rsidRPr="00326A64" w:rsidRDefault="00000000">
      <w:pPr>
        <w:spacing w:before="156"/>
        <w:ind w:firstLine="482"/>
        <w:rPr>
          <w:b/>
          <w:bCs/>
        </w:rPr>
      </w:pPr>
      <w:r w:rsidRPr="00326A64">
        <w:rPr>
          <w:rFonts w:hint="eastAsia"/>
          <w:b/>
          <w:bCs/>
        </w:rPr>
        <w:lastRenderedPageBreak/>
        <w:t>2</w:t>
      </w:r>
      <w:r w:rsidRPr="00326A64">
        <w:rPr>
          <w:b/>
          <w:bCs/>
        </w:rPr>
        <w:t>024</w:t>
      </w:r>
      <w:r w:rsidRPr="00326A64">
        <w:rPr>
          <w:rFonts w:hint="eastAsia"/>
          <w:b/>
          <w:bCs/>
        </w:rPr>
        <w:t>年</w:t>
      </w:r>
      <w:r w:rsidRPr="00326A64">
        <w:rPr>
          <w:b/>
          <w:bCs/>
        </w:rPr>
        <w:t>4</w:t>
      </w:r>
      <w:r w:rsidRPr="00326A64">
        <w:rPr>
          <w:rFonts w:hint="eastAsia"/>
          <w:b/>
          <w:bCs/>
        </w:rPr>
        <w:t>月</w:t>
      </w:r>
      <w:r w:rsidRPr="00326A64">
        <w:rPr>
          <w:b/>
          <w:bCs/>
        </w:rPr>
        <w:t>12</w:t>
      </w:r>
      <w:r w:rsidRPr="00326A64">
        <w:rPr>
          <w:rFonts w:hint="eastAsia"/>
          <w:b/>
          <w:bCs/>
        </w:rPr>
        <w:t>日混凝土结构封顶</w:t>
      </w:r>
    </w:p>
    <w:p w14:paraId="473D6EF3" w14:textId="77777777" w:rsidR="00ED1B9A" w:rsidRPr="00326A64" w:rsidRDefault="00000000">
      <w:pPr>
        <w:spacing w:before="156"/>
        <w:ind w:firstLine="482"/>
        <w:rPr>
          <w:b/>
          <w:bCs/>
        </w:rPr>
      </w:pPr>
      <w:r w:rsidRPr="00326A64">
        <w:rPr>
          <w:rFonts w:hint="eastAsia"/>
          <w:b/>
          <w:bCs/>
        </w:rPr>
        <w:t>2</w:t>
      </w:r>
      <w:r w:rsidRPr="00326A64">
        <w:rPr>
          <w:b/>
          <w:bCs/>
        </w:rPr>
        <w:t>024</w:t>
      </w:r>
      <w:r w:rsidRPr="00326A64">
        <w:rPr>
          <w:rFonts w:hint="eastAsia"/>
          <w:b/>
          <w:bCs/>
        </w:rPr>
        <w:t>年</w:t>
      </w:r>
      <w:r w:rsidRPr="00326A64">
        <w:rPr>
          <w:b/>
          <w:bCs/>
        </w:rPr>
        <w:t>7</w:t>
      </w:r>
      <w:r w:rsidRPr="00326A64">
        <w:rPr>
          <w:rFonts w:hint="eastAsia"/>
          <w:b/>
          <w:bCs/>
        </w:rPr>
        <w:t>月</w:t>
      </w:r>
      <w:r w:rsidRPr="00326A64">
        <w:rPr>
          <w:b/>
          <w:bCs/>
        </w:rPr>
        <w:t>31</w:t>
      </w:r>
      <w:r w:rsidRPr="00326A64">
        <w:rPr>
          <w:rFonts w:hint="eastAsia"/>
          <w:b/>
          <w:bCs/>
        </w:rPr>
        <w:t>日外立面呈现（幕墙完成）</w:t>
      </w:r>
    </w:p>
    <w:p w14:paraId="1AD63CAB"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3</w:t>
      </w:r>
      <w:r w:rsidRPr="00326A64">
        <w:rPr>
          <w:rFonts w:hint="eastAsia"/>
          <w:b/>
          <w:bCs/>
        </w:rPr>
        <w:t>月</w:t>
      </w:r>
      <w:r w:rsidRPr="00326A64">
        <w:rPr>
          <w:b/>
          <w:bCs/>
        </w:rPr>
        <w:t>30</w:t>
      </w:r>
      <w:r w:rsidRPr="00326A64">
        <w:rPr>
          <w:rFonts w:hint="eastAsia"/>
          <w:b/>
          <w:bCs/>
        </w:rPr>
        <w:t>日工程质量竣工验收（且交付试运行）</w:t>
      </w:r>
    </w:p>
    <w:p w14:paraId="27E229A4"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w:t>
      </w:r>
      <w:r w:rsidRPr="00326A64">
        <w:rPr>
          <w:b/>
          <w:bCs/>
        </w:rPr>
        <w:t>3</w:t>
      </w:r>
      <w:r w:rsidRPr="00326A64">
        <w:rPr>
          <w:rFonts w:hint="eastAsia"/>
          <w:b/>
          <w:bCs/>
        </w:rPr>
        <w:t>月</w:t>
      </w:r>
      <w:r w:rsidRPr="00326A64">
        <w:rPr>
          <w:b/>
          <w:bCs/>
        </w:rPr>
        <w:t>15</w:t>
      </w:r>
      <w:r w:rsidRPr="00326A64">
        <w:rPr>
          <w:rFonts w:hint="eastAsia"/>
          <w:b/>
          <w:bCs/>
        </w:rPr>
        <w:t>日工程消防验收</w:t>
      </w:r>
    </w:p>
    <w:p w14:paraId="2A6430ED" w14:textId="77777777" w:rsidR="00ED1B9A" w:rsidRPr="00326A64" w:rsidRDefault="00000000">
      <w:pPr>
        <w:spacing w:before="156"/>
        <w:ind w:firstLine="482"/>
        <w:rPr>
          <w:b/>
          <w:bCs/>
        </w:rPr>
      </w:pPr>
      <w:r w:rsidRPr="00326A64">
        <w:rPr>
          <w:rFonts w:hint="eastAsia"/>
          <w:b/>
          <w:bCs/>
        </w:rPr>
        <w:t>2</w:t>
      </w:r>
      <w:r w:rsidRPr="00326A64">
        <w:rPr>
          <w:b/>
          <w:bCs/>
        </w:rPr>
        <w:t>025</w:t>
      </w:r>
      <w:r w:rsidRPr="00326A64">
        <w:rPr>
          <w:rFonts w:hint="eastAsia"/>
          <w:b/>
          <w:bCs/>
        </w:rPr>
        <w:t>年6月3</w:t>
      </w:r>
      <w:r w:rsidRPr="00326A64">
        <w:rPr>
          <w:b/>
          <w:bCs/>
        </w:rPr>
        <w:t>0</w:t>
      </w:r>
      <w:r w:rsidRPr="00326A64">
        <w:rPr>
          <w:rFonts w:hint="eastAsia"/>
          <w:b/>
          <w:bCs/>
        </w:rPr>
        <w:t>日工程竣工联合验收（竣工备案）</w:t>
      </w:r>
    </w:p>
    <w:p w14:paraId="60B5BE5A" w14:textId="77777777" w:rsidR="00ED1B9A" w:rsidRPr="00326A64" w:rsidRDefault="00000000">
      <w:pPr>
        <w:pStyle w:val="3"/>
      </w:pPr>
      <w:bookmarkStart w:id="9" w:name="_Hlk137811897"/>
      <w:r w:rsidRPr="00326A64">
        <w:rPr>
          <w:rFonts w:hint="eastAsia"/>
        </w:rPr>
        <w:t>工期目标计划</w:t>
      </w:r>
    </w:p>
    <w:p w14:paraId="37545CC3" w14:textId="77777777" w:rsidR="00ED1B9A" w:rsidRPr="00326A64" w:rsidRDefault="00000000">
      <w:pPr>
        <w:spacing w:before="156"/>
        <w:ind w:firstLine="480"/>
      </w:pPr>
      <w:r w:rsidRPr="00326A64">
        <w:rPr>
          <w:rFonts w:hint="eastAsia"/>
        </w:rPr>
        <w:t>综合体育馆</w:t>
      </w:r>
    </w:p>
    <w:tbl>
      <w:tblPr>
        <w:tblW w:w="8495" w:type="dxa"/>
        <w:tblLook w:val="04A0" w:firstRow="1" w:lastRow="0" w:firstColumn="1" w:lastColumn="0" w:noHBand="0" w:noVBand="1"/>
      </w:tblPr>
      <w:tblGrid>
        <w:gridCol w:w="535"/>
        <w:gridCol w:w="3785"/>
        <w:gridCol w:w="1340"/>
        <w:gridCol w:w="1396"/>
        <w:gridCol w:w="1439"/>
      </w:tblGrid>
      <w:tr w:rsidR="00ED1B9A" w:rsidRPr="00326A64" w14:paraId="116C971E" w14:textId="77777777">
        <w:trPr>
          <w:trHeight w:val="420"/>
        </w:trPr>
        <w:tc>
          <w:tcPr>
            <w:tcW w:w="8495" w:type="dxa"/>
            <w:gridSpan w:val="5"/>
            <w:tcBorders>
              <w:top w:val="single" w:sz="8" w:space="0" w:color="auto"/>
              <w:left w:val="single" w:sz="8" w:space="0" w:color="auto"/>
              <w:bottom w:val="nil"/>
              <w:right w:val="single" w:sz="8" w:space="0" w:color="000000"/>
            </w:tcBorders>
            <w:shd w:val="clear" w:color="auto" w:fill="auto"/>
            <w:noWrap/>
            <w:vAlign w:val="center"/>
          </w:tcPr>
          <w:p w14:paraId="3A77650E"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广州市南沙全民文化体育综合体项目综合体育馆及其室外配套工程主要工期节点（参考）</w:t>
            </w:r>
          </w:p>
        </w:tc>
      </w:tr>
      <w:tr w:rsidR="00ED1B9A" w:rsidRPr="00326A64" w14:paraId="622AA9DE" w14:textId="77777777">
        <w:trPr>
          <w:trHeight w:val="420"/>
        </w:trPr>
        <w:tc>
          <w:tcPr>
            <w:tcW w:w="535"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DEE02E3"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序号</w:t>
            </w:r>
          </w:p>
        </w:tc>
        <w:tc>
          <w:tcPr>
            <w:tcW w:w="3785" w:type="dxa"/>
            <w:tcBorders>
              <w:top w:val="single" w:sz="4" w:space="0" w:color="auto"/>
              <w:left w:val="nil"/>
              <w:bottom w:val="single" w:sz="4" w:space="0" w:color="auto"/>
              <w:right w:val="single" w:sz="4" w:space="0" w:color="auto"/>
            </w:tcBorders>
            <w:shd w:val="clear" w:color="000000" w:fill="D9D9D9"/>
            <w:noWrap/>
            <w:vAlign w:val="center"/>
          </w:tcPr>
          <w:p w14:paraId="7EF17FA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工作内容</w:t>
            </w:r>
          </w:p>
        </w:tc>
        <w:tc>
          <w:tcPr>
            <w:tcW w:w="1340" w:type="dxa"/>
            <w:tcBorders>
              <w:top w:val="single" w:sz="4" w:space="0" w:color="auto"/>
              <w:left w:val="nil"/>
              <w:bottom w:val="single" w:sz="4" w:space="0" w:color="auto"/>
              <w:right w:val="single" w:sz="4" w:space="0" w:color="auto"/>
            </w:tcBorders>
            <w:shd w:val="clear" w:color="000000" w:fill="D9D9D9"/>
            <w:noWrap/>
            <w:vAlign w:val="center"/>
          </w:tcPr>
          <w:p w14:paraId="11BB048F"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开始时间</w:t>
            </w:r>
          </w:p>
        </w:tc>
        <w:tc>
          <w:tcPr>
            <w:tcW w:w="1396" w:type="dxa"/>
            <w:tcBorders>
              <w:top w:val="single" w:sz="4" w:space="0" w:color="auto"/>
              <w:left w:val="nil"/>
              <w:bottom w:val="single" w:sz="4" w:space="0" w:color="auto"/>
              <w:right w:val="single" w:sz="4" w:space="0" w:color="auto"/>
            </w:tcBorders>
            <w:shd w:val="clear" w:color="000000" w:fill="D9D9D9"/>
            <w:noWrap/>
            <w:vAlign w:val="center"/>
          </w:tcPr>
          <w:p w14:paraId="4EAAA22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完成时间</w:t>
            </w:r>
          </w:p>
        </w:tc>
        <w:tc>
          <w:tcPr>
            <w:tcW w:w="1439" w:type="dxa"/>
            <w:tcBorders>
              <w:top w:val="single" w:sz="4" w:space="0" w:color="auto"/>
              <w:left w:val="nil"/>
              <w:bottom w:val="single" w:sz="4" w:space="0" w:color="auto"/>
              <w:right w:val="single" w:sz="4" w:space="0" w:color="auto"/>
            </w:tcBorders>
            <w:shd w:val="clear" w:color="000000" w:fill="D9D9D9"/>
            <w:noWrap/>
            <w:vAlign w:val="center"/>
          </w:tcPr>
          <w:p w14:paraId="031BF24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工期（天）</w:t>
            </w:r>
          </w:p>
        </w:tc>
      </w:tr>
      <w:tr w:rsidR="00ED1B9A" w:rsidRPr="00326A64" w14:paraId="0A24FFEF"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19C3913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w:t>
            </w:r>
          </w:p>
        </w:tc>
        <w:tc>
          <w:tcPr>
            <w:tcW w:w="3785" w:type="dxa"/>
            <w:tcBorders>
              <w:top w:val="nil"/>
              <w:left w:val="nil"/>
              <w:bottom w:val="single" w:sz="4" w:space="0" w:color="auto"/>
              <w:right w:val="single" w:sz="4" w:space="0" w:color="auto"/>
            </w:tcBorders>
            <w:shd w:val="clear" w:color="auto" w:fill="auto"/>
            <w:noWrap/>
            <w:vAlign w:val="center"/>
          </w:tcPr>
          <w:p w14:paraId="7EA6436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桩基施工</w:t>
            </w:r>
          </w:p>
        </w:tc>
        <w:tc>
          <w:tcPr>
            <w:tcW w:w="1340" w:type="dxa"/>
            <w:tcBorders>
              <w:top w:val="nil"/>
              <w:left w:val="nil"/>
              <w:bottom w:val="single" w:sz="4" w:space="0" w:color="auto"/>
              <w:right w:val="single" w:sz="4" w:space="0" w:color="auto"/>
            </w:tcBorders>
            <w:shd w:val="clear" w:color="auto" w:fill="auto"/>
            <w:noWrap/>
            <w:vAlign w:val="center"/>
          </w:tcPr>
          <w:p w14:paraId="4B753D4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2023-9-30</w:t>
            </w:r>
          </w:p>
        </w:tc>
        <w:tc>
          <w:tcPr>
            <w:tcW w:w="1396" w:type="dxa"/>
            <w:tcBorders>
              <w:top w:val="nil"/>
              <w:left w:val="nil"/>
              <w:bottom w:val="single" w:sz="4" w:space="0" w:color="auto"/>
              <w:right w:val="single" w:sz="4" w:space="0" w:color="auto"/>
            </w:tcBorders>
            <w:shd w:val="clear" w:color="auto" w:fill="auto"/>
            <w:noWrap/>
            <w:vAlign w:val="center"/>
          </w:tcPr>
          <w:p w14:paraId="6BBDC6A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2023-12-10</w:t>
            </w:r>
          </w:p>
        </w:tc>
        <w:tc>
          <w:tcPr>
            <w:tcW w:w="1439" w:type="dxa"/>
            <w:tcBorders>
              <w:top w:val="nil"/>
              <w:left w:val="nil"/>
              <w:bottom w:val="single" w:sz="4" w:space="0" w:color="auto"/>
              <w:right w:val="single" w:sz="4" w:space="0" w:color="auto"/>
            </w:tcBorders>
            <w:shd w:val="clear" w:color="auto" w:fill="auto"/>
            <w:noWrap/>
            <w:vAlign w:val="center"/>
          </w:tcPr>
          <w:p w14:paraId="6A7AF56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70</w:t>
            </w:r>
          </w:p>
        </w:tc>
      </w:tr>
      <w:tr w:rsidR="00ED1B9A" w:rsidRPr="00326A64" w14:paraId="31AE4F78"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487B17F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w:t>
            </w:r>
          </w:p>
        </w:tc>
        <w:tc>
          <w:tcPr>
            <w:tcW w:w="3785" w:type="dxa"/>
            <w:tcBorders>
              <w:top w:val="nil"/>
              <w:left w:val="nil"/>
              <w:bottom w:val="single" w:sz="4" w:space="0" w:color="auto"/>
              <w:right w:val="single" w:sz="4" w:space="0" w:color="auto"/>
            </w:tcBorders>
            <w:shd w:val="clear" w:color="auto" w:fill="auto"/>
            <w:noWrap/>
            <w:vAlign w:val="center"/>
          </w:tcPr>
          <w:p w14:paraId="35524128"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混凝土主体结构施工</w:t>
            </w:r>
          </w:p>
        </w:tc>
        <w:tc>
          <w:tcPr>
            <w:tcW w:w="1340" w:type="dxa"/>
            <w:tcBorders>
              <w:top w:val="nil"/>
              <w:left w:val="nil"/>
              <w:bottom w:val="single" w:sz="4" w:space="0" w:color="auto"/>
              <w:right w:val="single" w:sz="4" w:space="0" w:color="auto"/>
            </w:tcBorders>
            <w:shd w:val="clear" w:color="auto" w:fill="auto"/>
            <w:noWrap/>
            <w:vAlign w:val="center"/>
          </w:tcPr>
          <w:p w14:paraId="2F9A75B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2023-12-25</w:t>
            </w:r>
          </w:p>
        </w:tc>
        <w:tc>
          <w:tcPr>
            <w:tcW w:w="1396" w:type="dxa"/>
            <w:tcBorders>
              <w:top w:val="nil"/>
              <w:left w:val="nil"/>
              <w:bottom w:val="single" w:sz="4" w:space="0" w:color="auto"/>
              <w:right w:val="single" w:sz="4" w:space="0" w:color="auto"/>
            </w:tcBorders>
            <w:shd w:val="clear" w:color="auto" w:fill="auto"/>
            <w:noWrap/>
            <w:vAlign w:val="center"/>
          </w:tcPr>
          <w:p w14:paraId="53A3EE89"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2024-4-30</w:t>
            </w:r>
          </w:p>
        </w:tc>
        <w:tc>
          <w:tcPr>
            <w:tcW w:w="1439" w:type="dxa"/>
            <w:tcBorders>
              <w:top w:val="nil"/>
              <w:left w:val="nil"/>
              <w:bottom w:val="single" w:sz="4" w:space="0" w:color="auto"/>
              <w:right w:val="single" w:sz="4" w:space="0" w:color="auto"/>
            </w:tcBorders>
            <w:shd w:val="clear" w:color="auto" w:fill="auto"/>
            <w:noWrap/>
            <w:vAlign w:val="center"/>
          </w:tcPr>
          <w:p w14:paraId="5302E8E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127</w:t>
            </w:r>
          </w:p>
        </w:tc>
      </w:tr>
      <w:tr w:rsidR="00ED1B9A" w:rsidRPr="00326A64" w14:paraId="0EDA0A71"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072B8F1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w:t>
            </w:r>
          </w:p>
        </w:tc>
        <w:tc>
          <w:tcPr>
            <w:tcW w:w="3785" w:type="dxa"/>
            <w:tcBorders>
              <w:top w:val="nil"/>
              <w:left w:val="nil"/>
              <w:bottom w:val="single" w:sz="4" w:space="0" w:color="auto"/>
              <w:right w:val="single" w:sz="4" w:space="0" w:color="auto"/>
            </w:tcBorders>
            <w:shd w:val="clear" w:color="auto" w:fill="auto"/>
            <w:noWrap/>
            <w:vAlign w:val="center"/>
          </w:tcPr>
          <w:p w14:paraId="2D1DB07D"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罩棚钢结构安装</w:t>
            </w:r>
          </w:p>
        </w:tc>
        <w:tc>
          <w:tcPr>
            <w:tcW w:w="1340" w:type="dxa"/>
            <w:tcBorders>
              <w:top w:val="nil"/>
              <w:left w:val="nil"/>
              <w:bottom w:val="single" w:sz="4" w:space="0" w:color="auto"/>
              <w:right w:val="single" w:sz="4" w:space="0" w:color="auto"/>
            </w:tcBorders>
            <w:shd w:val="clear" w:color="auto" w:fill="auto"/>
            <w:noWrap/>
            <w:vAlign w:val="center"/>
          </w:tcPr>
          <w:p w14:paraId="67086F4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2024-5-1</w:t>
            </w:r>
          </w:p>
        </w:tc>
        <w:tc>
          <w:tcPr>
            <w:tcW w:w="1396" w:type="dxa"/>
            <w:tcBorders>
              <w:top w:val="nil"/>
              <w:left w:val="nil"/>
              <w:bottom w:val="single" w:sz="4" w:space="0" w:color="auto"/>
              <w:right w:val="single" w:sz="4" w:space="0" w:color="auto"/>
            </w:tcBorders>
            <w:shd w:val="clear" w:color="auto" w:fill="auto"/>
            <w:noWrap/>
            <w:vAlign w:val="center"/>
          </w:tcPr>
          <w:p w14:paraId="49A27FD0"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2024-7-31</w:t>
            </w:r>
          </w:p>
        </w:tc>
        <w:tc>
          <w:tcPr>
            <w:tcW w:w="1439" w:type="dxa"/>
            <w:tcBorders>
              <w:top w:val="nil"/>
              <w:left w:val="nil"/>
              <w:bottom w:val="single" w:sz="4" w:space="0" w:color="auto"/>
              <w:right w:val="single" w:sz="4" w:space="0" w:color="auto"/>
            </w:tcBorders>
            <w:shd w:val="clear" w:color="auto" w:fill="auto"/>
            <w:noWrap/>
            <w:vAlign w:val="center"/>
          </w:tcPr>
          <w:p w14:paraId="7A0E3A2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91</w:t>
            </w:r>
          </w:p>
        </w:tc>
      </w:tr>
      <w:tr w:rsidR="00ED1B9A" w:rsidRPr="00326A64" w14:paraId="2243EA4D"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5DCF58E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w:t>
            </w:r>
          </w:p>
        </w:tc>
        <w:tc>
          <w:tcPr>
            <w:tcW w:w="3785" w:type="dxa"/>
            <w:tcBorders>
              <w:top w:val="nil"/>
              <w:left w:val="nil"/>
              <w:bottom w:val="single" w:sz="4" w:space="0" w:color="auto"/>
              <w:right w:val="single" w:sz="4" w:space="0" w:color="auto"/>
            </w:tcBorders>
            <w:shd w:val="clear" w:color="auto" w:fill="auto"/>
            <w:noWrap/>
            <w:vAlign w:val="center"/>
          </w:tcPr>
          <w:p w14:paraId="76929D8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砌筑工程施工</w:t>
            </w:r>
          </w:p>
        </w:tc>
        <w:tc>
          <w:tcPr>
            <w:tcW w:w="1340" w:type="dxa"/>
            <w:tcBorders>
              <w:top w:val="nil"/>
              <w:left w:val="nil"/>
              <w:bottom w:val="single" w:sz="4" w:space="0" w:color="auto"/>
              <w:right w:val="single" w:sz="4" w:space="0" w:color="auto"/>
            </w:tcBorders>
            <w:shd w:val="clear" w:color="auto" w:fill="auto"/>
            <w:noWrap/>
            <w:vAlign w:val="center"/>
          </w:tcPr>
          <w:p w14:paraId="71B2882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2024-4-1</w:t>
            </w:r>
          </w:p>
        </w:tc>
        <w:tc>
          <w:tcPr>
            <w:tcW w:w="1396" w:type="dxa"/>
            <w:tcBorders>
              <w:top w:val="nil"/>
              <w:left w:val="nil"/>
              <w:bottom w:val="single" w:sz="4" w:space="0" w:color="auto"/>
              <w:right w:val="single" w:sz="4" w:space="0" w:color="auto"/>
            </w:tcBorders>
            <w:shd w:val="clear" w:color="auto" w:fill="auto"/>
            <w:noWrap/>
            <w:vAlign w:val="center"/>
          </w:tcPr>
          <w:p w14:paraId="691D417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2024-6-30</w:t>
            </w:r>
          </w:p>
        </w:tc>
        <w:tc>
          <w:tcPr>
            <w:tcW w:w="1439" w:type="dxa"/>
            <w:tcBorders>
              <w:top w:val="nil"/>
              <w:left w:val="nil"/>
              <w:bottom w:val="single" w:sz="4" w:space="0" w:color="auto"/>
              <w:right w:val="single" w:sz="4" w:space="0" w:color="auto"/>
            </w:tcBorders>
            <w:shd w:val="clear" w:color="auto" w:fill="auto"/>
            <w:noWrap/>
            <w:vAlign w:val="center"/>
          </w:tcPr>
          <w:p w14:paraId="2265463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90</w:t>
            </w:r>
          </w:p>
        </w:tc>
      </w:tr>
      <w:tr w:rsidR="00ED1B9A" w:rsidRPr="00326A64" w14:paraId="7AF248E1"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22804D8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w:t>
            </w:r>
          </w:p>
        </w:tc>
        <w:tc>
          <w:tcPr>
            <w:tcW w:w="3785" w:type="dxa"/>
            <w:tcBorders>
              <w:top w:val="nil"/>
              <w:left w:val="nil"/>
              <w:bottom w:val="single" w:sz="4" w:space="0" w:color="auto"/>
              <w:right w:val="single" w:sz="4" w:space="0" w:color="auto"/>
            </w:tcBorders>
            <w:shd w:val="clear" w:color="auto" w:fill="auto"/>
            <w:noWrap/>
            <w:vAlign w:val="center"/>
          </w:tcPr>
          <w:p w14:paraId="2F2B5823"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预制看台吊装</w:t>
            </w:r>
          </w:p>
        </w:tc>
        <w:tc>
          <w:tcPr>
            <w:tcW w:w="1340" w:type="dxa"/>
            <w:tcBorders>
              <w:top w:val="nil"/>
              <w:left w:val="nil"/>
              <w:bottom w:val="single" w:sz="4" w:space="0" w:color="auto"/>
              <w:right w:val="single" w:sz="4" w:space="0" w:color="auto"/>
            </w:tcBorders>
            <w:shd w:val="clear" w:color="auto" w:fill="auto"/>
            <w:noWrap/>
            <w:vAlign w:val="center"/>
          </w:tcPr>
          <w:p w14:paraId="2CE1089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2024-8-10</w:t>
            </w:r>
          </w:p>
        </w:tc>
        <w:tc>
          <w:tcPr>
            <w:tcW w:w="1396" w:type="dxa"/>
            <w:tcBorders>
              <w:top w:val="nil"/>
              <w:left w:val="nil"/>
              <w:bottom w:val="single" w:sz="4" w:space="0" w:color="auto"/>
              <w:right w:val="single" w:sz="4" w:space="0" w:color="auto"/>
            </w:tcBorders>
            <w:shd w:val="clear" w:color="auto" w:fill="auto"/>
            <w:noWrap/>
            <w:vAlign w:val="center"/>
          </w:tcPr>
          <w:p w14:paraId="501436F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2024-10-30</w:t>
            </w:r>
          </w:p>
        </w:tc>
        <w:tc>
          <w:tcPr>
            <w:tcW w:w="1439" w:type="dxa"/>
            <w:tcBorders>
              <w:top w:val="nil"/>
              <w:left w:val="nil"/>
              <w:bottom w:val="single" w:sz="4" w:space="0" w:color="auto"/>
              <w:right w:val="single" w:sz="4" w:space="0" w:color="auto"/>
            </w:tcBorders>
            <w:shd w:val="clear" w:color="auto" w:fill="auto"/>
            <w:noWrap/>
            <w:vAlign w:val="center"/>
          </w:tcPr>
          <w:p w14:paraId="328D89F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82</w:t>
            </w:r>
          </w:p>
        </w:tc>
      </w:tr>
      <w:tr w:rsidR="00ED1B9A" w:rsidRPr="00326A64" w14:paraId="260FE6FD"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3BE2C78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w:t>
            </w:r>
          </w:p>
        </w:tc>
        <w:tc>
          <w:tcPr>
            <w:tcW w:w="3785" w:type="dxa"/>
            <w:tcBorders>
              <w:top w:val="nil"/>
              <w:left w:val="nil"/>
              <w:bottom w:val="single" w:sz="4" w:space="0" w:color="auto"/>
              <w:right w:val="single" w:sz="4" w:space="0" w:color="auto"/>
            </w:tcBorders>
            <w:shd w:val="clear" w:color="auto" w:fill="auto"/>
            <w:noWrap/>
            <w:vAlign w:val="center"/>
          </w:tcPr>
          <w:p w14:paraId="060CDC7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金属屋面施工</w:t>
            </w:r>
          </w:p>
        </w:tc>
        <w:tc>
          <w:tcPr>
            <w:tcW w:w="1340" w:type="dxa"/>
            <w:tcBorders>
              <w:top w:val="nil"/>
              <w:left w:val="nil"/>
              <w:bottom w:val="single" w:sz="4" w:space="0" w:color="auto"/>
              <w:right w:val="single" w:sz="4" w:space="0" w:color="auto"/>
            </w:tcBorders>
            <w:shd w:val="clear" w:color="auto" w:fill="auto"/>
            <w:noWrap/>
            <w:vAlign w:val="center"/>
          </w:tcPr>
          <w:p w14:paraId="3672559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2024-8-1</w:t>
            </w:r>
          </w:p>
        </w:tc>
        <w:tc>
          <w:tcPr>
            <w:tcW w:w="1396" w:type="dxa"/>
            <w:tcBorders>
              <w:top w:val="nil"/>
              <w:left w:val="nil"/>
              <w:bottom w:val="single" w:sz="4" w:space="0" w:color="auto"/>
              <w:right w:val="single" w:sz="4" w:space="0" w:color="auto"/>
            </w:tcBorders>
            <w:shd w:val="clear" w:color="auto" w:fill="auto"/>
            <w:noWrap/>
            <w:vAlign w:val="center"/>
          </w:tcPr>
          <w:p w14:paraId="5B4B2B1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2024-11-30</w:t>
            </w:r>
          </w:p>
        </w:tc>
        <w:tc>
          <w:tcPr>
            <w:tcW w:w="1439" w:type="dxa"/>
            <w:tcBorders>
              <w:top w:val="nil"/>
              <w:left w:val="nil"/>
              <w:bottom w:val="single" w:sz="4" w:space="0" w:color="auto"/>
              <w:right w:val="single" w:sz="4" w:space="0" w:color="auto"/>
            </w:tcBorders>
            <w:shd w:val="clear" w:color="auto" w:fill="auto"/>
            <w:noWrap/>
            <w:vAlign w:val="center"/>
          </w:tcPr>
          <w:p w14:paraId="6DC1275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121</w:t>
            </w:r>
          </w:p>
        </w:tc>
      </w:tr>
      <w:tr w:rsidR="00ED1B9A" w:rsidRPr="00326A64" w14:paraId="38E992AB"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4B1D476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8</w:t>
            </w:r>
          </w:p>
        </w:tc>
        <w:tc>
          <w:tcPr>
            <w:tcW w:w="3785" w:type="dxa"/>
            <w:tcBorders>
              <w:top w:val="nil"/>
              <w:left w:val="nil"/>
              <w:bottom w:val="single" w:sz="4" w:space="0" w:color="auto"/>
              <w:right w:val="single" w:sz="4" w:space="0" w:color="auto"/>
            </w:tcBorders>
            <w:shd w:val="clear" w:color="auto" w:fill="auto"/>
            <w:noWrap/>
            <w:vAlign w:val="center"/>
          </w:tcPr>
          <w:p w14:paraId="3D495645"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幕墙施工</w:t>
            </w:r>
          </w:p>
        </w:tc>
        <w:tc>
          <w:tcPr>
            <w:tcW w:w="1340" w:type="dxa"/>
            <w:tcBorders>
              <w:top w:val="nil"/>
              <w:left w:val="nil"/>
              <w:bottom w:val="single" w:sz="4" w:space="0" w:color="auto"/>
              <w:right w:val="single" w:sz="4" w:space="0" w:color="auto"/>
            </w:tcBorders>
            <w:shd w:val="clear" w:color="auto" w:fill="auto"/>
            <w:noWrap/>
            <w:vAlign w:val="center"/>
          </w:tcPr>
          <w:p w14:paraId="417F67B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2024-8-1</w:t>
            </w:r>
          </w:p>
        </w:tc>
        <w:tc>
          <w:tcPr>
            <w:tcW w:w="1396" w:type="dxa"/>
            <w:tcBorders>
              <w:top w:val="nil"/>
              <w:left w:val="nil"/>
              <w:bottom w:val="single" w:sz="4" w:space="0" w:color="auto"/>
              <w:right w:val="single" w:sz="4" w:space="0" w:color="auto"/>
            </w:tcBorders>
            <w:shd w:val="clear" w:color="auto" w:fill="auto"/>
            <w:noWrap/>
            <w:vAlign w:val="center"/>
          </w:tcPr>
          <w:p w14:paraId="4FBA985E"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2024-11-30</w:t>
            </w:r>
          </w:p>
        </w:tc>
        <w:tc>
          <w:tcPr>
            <w:tcW w:w="1439" w:type="dxa"/>
            <w:tcBorders>
              <w:top w:val="nil"/>
              <w:left w:val="nil"/>
              <w:bottom w:val="single" w:sz="4" w:space="0" w:color="auto"/>
              <w:right w:val="single" w:sz="4" w:space="0" w:color="auto"/>
            </w:tcBorders>
            <w:shd w:val="clear" w:color="auto" w:fill="auto"/>
            <w:noWrap/>
            <w:vAlign w:val="center"/>
          </w:tcPr>
          <w:p w14:paraId="4474338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121</w:t>
            </w:r>
          </w:p>
        </w:tc>
      </w:tr>
      <w:tr w:rsidR="00ED1B9A" w:rsidRPr="00326A64" w14:paraId="015AEE79"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73AC6EA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w:t>
            </w:r>
          </w:p>
        </w:tc>
        <w:tc>
          <w:tcPr>
            <w:tcW w:w="3785" w:type="dxa"/>
            <w:tcBorders>
              <w:top w:val="nil"/>
              <w:left w:val="nil"/>
              <w:bottom w:val="single" w:sz="4" w:space="0" w:color="auto"/>
              <w:right w:val="single" w:sz="4" w:space="0" w:color="auto"/>
            </w:tcBorders>
            <w:shd w:val="clear" w:color="auto" w:fill="auto"/>
            <w:noWrap/>
            <w:vAlign w:val="center"/>
          </w:tcPr>
          <w:p w14:paraId="391EEAC5"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二次补土、软基处理施工</w:t>
            </w:r>
          </w:p>
        </w:tc>
        <w:tc>
          <w:tcPr>
            <w:tcW w:w="1340" w:type="dxa"/>
            <w:tcBorders>
              <w:top w:val="nil"/>
              <w:left w:val="nil"/>
              <w:bottom w:val="single" w:sz="4" w:space="0" w:color="auto"/>
              <w:right w:val="single" w:sz="4" w:space="0" w:color="auto"/>
            </w:tcBorders>
            <w:shd w:val="clear" w:color="auto" w:fill="auto"/>
            <w:noWrap/>
            <w:vAlign w:val="center"/>
          </w:tcPr>
          <w:p w14:paraId="72214E3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c>
          <w:tcPr>
            <w:tcW w:w="1396" w:type="dxa"/>
            <w:tcBorders>
              <w:top w:val="nil"/>
              <w:left w:val="nil"/>
              <w:bottom w:val="single" w:sz="4" w:space="0" w:color="auto"/>
              <w:right w:val="single" w:sz="4" w:space="0" w:color="auto"/>
            </w:tcBorders>
            <w:shd w:val="clear" w:color="auto" w:fill="auto"/>
            <w:noWrap/>
            <w:vAlign w:val="center"/>
          </w:tcPr>
          <w:p w14:paraId="02C2C59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2024-10-15</w:t>
            </w:r>
          </w:p>
        </w:tc>
        <w:tc>
          <w:tcPr>
            <w:tcW w:w="1439" w:type="dxa"/>
            <w:tcBorders>
              <w:top w:val="nil"/>
              <w:left w:val="nil"/>
              <w:bottom w:val="single" w:sz="4" w:space="0" w:color="auto"/>
              <w:right w:val="single" w:sz="4" w:space="0" w:color="auto"/>
            </w:tcBorders>
            <w:shd w:val="clear" w:color="auto" w:fill="auto"/>
            <w:noWrap/>
            <w:vAlign w:val="center"/>
          </w:tcPr>
          <w:p w14:paraId="0521EBA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r>
      <w:tr w:rsidR="00ED1B9A" w:rsidRPr="00326A64" w14:paraId="51E7EB23"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187B38E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w:t>
            </w:r>
          </w:p>
        </w:tc>
        <w:tc>
          <w:tcPr>
            <w:tcW w:w="3785" w:type="dxa"/>
            <w:tcBorders>
              <w:top w:val="nil"/>
              <w:left w:val="nil"/>
              <w:bottom w:val="single" w:sz="4" w:space="0" w:color="auto"/>
              <w:right w:val="single" w:sz="4" w:space="0" w:color="auto"/>
            </w:tcBorders>
            <w:shd w:val="clear" w:color="auto" w:fill="auto"/>
            <w:noWrap/>
            <w:vAlign w:val="center"/>
          </w:tcPr>
          <w:p w14:paraId="4A4356F5"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精装修施工</w:t>
            </w:r>
          </w:p>
        </w:tc>
        <w:tc>
          <w:tcPr>
            <w:tcW w:w="1340" w:type="dxa"/>
            <w:tcBorders>
              <w:top w:val="nil"/>
              <w:left w:val="nil"/>
              <w:bottom w:val="single" w:sz="4" w:space="0" w:color="auto"/>
              <w:right w:val="single" w:sz="4" w:space="0" w:color="auto"/>
            </w:tcBorders>
            <w:shd w:val="clear" w:color="auto" w:fill="auto"/>
            <w:noWrap/>
            <w:vAlign w:val="center"/>
          </w:tcPr>
          <w:p w14:paraId="146BCD4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2024-9-1</w:t>
            </w:r>
          </w:p>
        </w:tc>
        <w:tc>
          <w:tcPr>
            <w:tcW w:w="1396" w:type="dxa"/>
            <w:tcBorders>
              <w:top w:val="nil"/>
              <w:left w:val="nil"/>
              <w:bottom w:val="single" w:sz="4" w:space="0" w:color="auto"/>
              <w:right w:val="single" w:sz="4" w:space="0" w:color="auto"/>
            </w:tcBorders>
            <w:shd w:val="clear" w:color="auto" w:fill="auto"/>
            <w:noWrap/>
            <w:vAlign w:val="center"/>
          </w:tcPr>
          <w:p w14:paraId="06AF60C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1439" w:type="dxa"/>
            <w:tcBorders>
              <w:top w:val="nil"/>
              <w:left w:val="nil"/>
              <w:bottom w:val="single" w:sz="4" w:space="0" w:color="auto"/>
              <w:right w:val="single" w:sz="4" w:space="0" w:color="auto"/>
            </w:tcBorders>
            <w:shd w:val="clear" w:color="auto" w:fill="auto"/>
            <w:noWrap/>
            <w:vAlign w:val="center"/>
          </w:tcPr>
          <w:p w14:paraId="11219F4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180</w:t>
            </w:r>
          </w:p>
        </w:tc>
      </w:tr>
      <w:tr w:rsidR="00ED1B9A" w:rsidRPr="00326A64" w14:paraId="66F8F1DE"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49348C1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11</w:t>
            </w:r>
          </w:p>
        </w:tc>
        <w:tc>
          <w:tcPr>
            <w:tcW w:w="3785" w:type="dxa"/>
            <w:tcBorders>
              <w:top w:val="nil"/>
              <w:left w:val="nil"/>
              <w:bottom w:val="single" w:sz="4" w:space="0" w:color="auto"/>
              <w:right w:val="single" w:sz="4" w:space="0" w:color="auto"/>
            </w:tcBorders>
            <w:shd w:val="clear" w:color="auto" w:fill="auto"/>
            <w:noWrap/>
            <w:vAlign w:val="center"/>
          </w:tcPr>
          <w:p w14:paraId="7FEEF0D2"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园林景观工程施工</w:t>
            </w:r>
          </w:p>
        </w:tc>
        <w:tc>
          <w:tcPr>
            <w:tcW w:w="1340" w:type="dxa"/>
            <w:tcBorders>
              <w:top w:val="nil"/>
              <w:left w:val="nil"/>
              <w:bottom w:val="single" w:sz="4" w:space="0" w:color="auto"/>
              <w:right w:val="single" w:sz="4" w:space="0" w:color="auto"/>
            </w:tcBorders>
            <w:shd w:val="clear" w:color="auto" w:fill="auto"/>
            <w:noWrap/>
            <w:vAlign w:val="center"/>
          </w:tcPr>
          <w:p w14:paraId="0C99976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2024-12-1</w:t>
            </w:r>
          </w:p>
        </w:tc>
        <w:tc>
          <w:tcPr>
            <w:tcW w:w="1396" w:type="dxa"/>
            <w:tcBorders>
              <w:top w:val="nil"/>
              <w:left w:val="nil"/>
              <w:bottom w:val="single" w:sz="4" w:space="0" w:color="auto"/>
              <w:right w:val="single" w:sz="4" w:space="0" w:color="auto"/>
            </w:tcBorders>
            <w:shd w:val="clear" w:color="auto" w:fill="auto"/>
            <w:noWrap/>
            <w:vAlign w:val="center"/>
          </w:tcPr>
          <w:p w14:paraId="7B52590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2025-3-20</w:t>
            </w:r>
          </w:p>
        </w:tc>
        <w:tc>
          <w:tcPr>
            <w:tcW w:w="1439" w:type="dxa"/>
            <w:tcBorders>
              <w:top w:val="nil"/>
              <w:left w:val="nil"/>
              <w:bottom w:val="single" w:sz="4" w:space="0" w:color="auto"/>
              <w:right w:val="single" w:sz="4" w:space="0" w:color="auto"/>
            </w:tcBorders>
            <w:shd w:val="clear" w:color="auto" w:fill="auto"/>
            <w:noWrap/>
            <w:vAlign w:val="center"/>
          </w:tcPr>
          <w:p w14:paraId="212D6E9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109</w:t>
            </w:r>
          </w:p>
        </w:tc>
      </w:tr>
      <w:tr w:rsidR="00ED1B9A" w:rsidRPr="00326A64" w14:paraId="5D2B041D"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7763CF6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w:t>
            </w:r>
          </w:p>
        </w:tc>
        <w:tc>
          <w:tcPr>
            <w:tcW w:w="3785" w:type="dxa"/>
            <w:tcBorders>
              <w:top w:val="nil"/>
              <w:left w:val="nil"/>
              <w:bottom w:val="single" w:sz="4" w:space="0" w:color="auto"/>
              <w:right w:val="single" w:sz="4" w:space="0" w:color="auto"/>
            </w:tcBorders>
            <w:shd w:val="clear" w:color="auto" w:fill="auto"/>
            <w:noWrap/>
            <w:vAlign w:val="center"/>
          </w:tcPr>
          <w:p w14:paraId="4B178E22"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综合机电工程</w:t>
            </w:r>
          </w:p>
        </w:tc>
        <w:tc>
          <w:tcPr>
            <w:tcW w:w="1340" w:type="dxa"/>
            <w:tcBorders>
              <w:top w:val="nil"/>
              <w:left w:val="nil"/>
              <w:bottom w:val="single" w:sz="4" w:space="0" w:color="auto"/>
              <w:right w:val="single" w:sz="4" w:space="0" w:color="auto"/>
            </w:tcBorders>
            <w:shd w:val="clear" w:color="auto" w:fill="auto"/>
            <w:noWrap/>
            <w:vAlign w:val="center"/>
          </w:tcPr>
          <w:p w14:paraId="61B49CB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2024-4-1</w:t>
            </w:r>
          </w:p>
        </w:tc>
        <w:tc>
          <w:tcPr>
            <w:tcW w:w="1396" w:type="dxa"/>
            <w:tcBorders>
              <w:top w:val="nil"/>
              <w:left w:val="nil"/>
              <w:bottom w:val="single" w:sz="4" w:space="0" w:color="auto"/>
              <w:right w:val="single" w:sz="4" w:space="0" w:color="auto"/>
            </w:tcBorders>
            <w:shd w:val="clear" w:color="auto" w:fill="auto"/>
            <w:noWrap/>
            <w:vAlign w:val="center"/>
          </w:tcPr>
          <w:p w14:paraId="68ED2E0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1439" w:type="dxa"/>
            <w:tcBorders>
              <w:top w:val="nil"/>
              <w:left w:val="nil"/>
              <w:bottom w:val="single" w:sz="4" w:space="0" w:color="auto"/>
              <w:right w:val="single" w:sz="4" w:space="0" w:color="auto"/>
            </w:tcBorders>
            <w:shd w:val="clear" w:color="auto" w:fill="auto"/>
            <w:noWrap/>
            <w:vAlign w:val="center"/>
          </w:tcPr>
          <w:p w14:paraId="6E0BFE6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333</w:t>
            </w:r>
          </w:p>
        </w:tc>
      </w:tr>
      <w:tr w:rsidR="00ED1B9A" w:rsidRPr="00326A64" w14:paraId="6E0A4CAD"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5649B8F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13</w:t>
            </w:r>
          </w:p>
        </w:tc>
        <w:tc>
          <w:tcPr>
            <w:tcW w:w="3785" w:type="dxa"/>
            <w:tcBorders>
              <w:top w:val="nil"/>
              <w:left w:val="nil"/>
              <w:bottom w:val="single" w:sz="4" w:space="0" w:color="auto"/>
              <w:right w:val="single" w:sz="4" w:space="0" w:color="auto"/>
            </w:tcBorders>
            <w:shd w:val="clear" w:color="auto" w:fill="auto"/>
            <w:vAlign w:val="center"/>
          </w:tcPr>
          <w:p w14:paraId="6549627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体育工艺</w:t>
            </w:r>
          </w:p>
        </w:tc>
        <w:tc>
          <w:tcPr>
            <w:tcW w:w="1340" w:type="dxa"/>
            <w:tcBorders>
              <w:top w:val="nil"/>
              <w:left w:val="nil"/>
              <w:bottom w:val="single" w:sz="4" w:space="0" w:color="auto"/>
              <w:right w:val="single" w:sz="4" w:space="0" w:color="auto"/>
            </w:tcBorders>
            <w:shd w:val="clear" w:color="auto" w:fill="auto"/>
            <w:noWrap/>
            <w:vAlign w:val="center"/>
          </w:tcPr>
          <w:p w14:paraId="4B53A32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2024-10-1</w:t>
            </w:r>
          </w:p>
        </w:tc>
        <w:tc>
          <w:tcPr>
            <w:tcW w:w="1396" w:type="dxa"/>
            <w:tcBorders>
              <w:top w:val="nil"/>
              <w:left w:val="nil"/>
              <w:bottom w:val="single" w:sz="4" w:space="0" w:color="auto"/>
              <w:right w:val="single" w:sz="4" w:space="0" w:color="auto"/>
            </w:tcBorders>
            <w:shd w:val="clear" w:color="auto" w:fill="auto"/>
            <w:noWrap/>
            <w:vAlign w:val="center"/>
          </w:tcPr>
          <w:p w14:paraId="62A62DC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1439" w:type="dxa"/>
            <w:tcBorders>
              <w:top w:val="nil"/>
              <w:left w:val="nil"/>
              <w:bottom w:val="single" w:sz="4" w:space="0" w:color="auto"/>
              <w:right w:val="single" w:sz="4" w:space="0" w:color="auto"/>
            </w:tcBorders>
            <w:shd w:val="clear" w:color="auto" w:fill="auto"/>
            <w:noWrap/>
            <w:vAlign w:val="center"/>
          </w:tcPr>
          <w:p w14:paraId="1C36669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150</w:t>
            </w:r>
          </w:p>
        </w:tc>
      </w:tr>
      <w:tr w:rsidR="00ED1B9A" w:rsidRPr="00326A64" w14:paraId="41189D47"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1C2C6DE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14</w:t>
            </w:r>
          </w:p>
        </w:tc>
        <w:tc>
          <w:tcPr>
            <w:tcW w:w="3785" w:type="dxa"/>
            <w:tcBorders>
              <w:top w:val="nil"/>
              <w:left w:val="nil"/>
              <w:bottom w:val="single" w:sz="4" w:space="0" w:color="auto"/>
              <w:right w:val="single" w:sz="4" w:space="0" w:color="auto"/>
            </w:tcBorders>
            <w:shd w:val="clear" w:color="auto" w:fill="auto"/>
            <w:noWrap/>
            <w:vAlign w:val="center"/>
          </w:tcPr>
          <w:p w14:paraId="6F81F848"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工程质量竣工验收、交付试运行</w:t>
            </w:r>
          </w:p>
        </w:tc>
        <w:tc>
          <w:tcPr>
            <w:tcW w:w="1340" w:type="dxa"/>
            <w:tcBorders>
              <w:top w:val="nil"/>
              <w:left w:val="nil"/>
              <w:bottom w:val="single" w:sz="4" w:space="0" w:color="auto"/>
              <w:right w:val="single" w:sz="4" w:space="0" w:color="auto"/>
            </w:tcBorders>
            <w:shd w:val="clear" w:color="auto" w:fill="auto"/>
            <w:noWrap/>
            <w:vAlign w:val="center"/>
          </w:tcPr>
          <w:p w14:paraId="681EE48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1396" w:type="dxa"/>
            <w:tcBorders>
              <w:top w:val="nil"/>
              <w:left w:val="nil"/>
              <w:bottom w:val="single" w:sz="4" w:space="0" w:color="auto"/>
              <w:right w:val="single" w:sz="4" w:space="0" w:color="auto"/>
            </w:tcBorders>
            <w:shd w:val="clear" w:color="auto" w:fill="auto"/>
            <w:noWrap/>
            <w:vAlign w:val="center"/>
          </w:tcPr>
          <w:p w14:paraId="04321159"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2025-3-30</w:t>
            </w:r>
          </w:p>
        </w:tc>
        <w:tc>
          <w:tcPr>
            <w:tcW w:w="1439" w:type="dxa"/>
            <w:tcBorders>
              <w:top w:val="nil"/>
              <w:left w:val="nil"/>
              <w:bottom w:val="single" w:sz="4" w:space="0" w:color="auto"/>
              <w:right w:val="single" w:sz="4" w:space="0" w:color="auto"/>
            </w:tcBorders>
            <w:shd w:val="clear" w:color="auto" w:fill="auto"/>
            <w:noWrap/>
            <w:vAlign w:val="center"/>
          </w:tcPr>
          <w:p w14:paraId="0FD031F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6673A562"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6856858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15</w:t>
            </w:r>
          </w:p>
        </w:tc>
        <w:tc>
          <w:tcPr>
            <w:tcW w:w="3785" w:type="dxa"/>
            <w:tcBorders>
              <w:top w:val="nil"/>
              <w:left w:val="nil"/>
              <w:bottom w:val="single" w:sz="4" w:space="0" w:color="auto"/>
              <w:right w:val="single" w:sz="4" w:space="0" w:color="auto"/>
            </w:tcBorders>
            <w:shd w:val="clear" w:color="auto" w:fill="auto"/>
            <w:noWrap/>
            <w:vAlign w:val="center"/>
          </w:tcPr>
          <w:p w14:paraId="5A4CA87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工程规划验收</w:t>
            </w:r>
          </w:p>
        </w:tc>
        <w:tc>
          <w:tcPr>
            <w:tcW w:w="1340" w:type="dxa"/>
            <w:tcBorders>
              <w:top w:val="nil"/>
              <w:left w:val="nil"/>
              <w:bottom w:val="single" w:sz="4" w:space="0" w:color="auto"/>
              <w:right w:val="single" w:sz="4" w:space="0" w:color="auto"/>
            </w:tcBorders>
            <w:shd w:val="clear" w:color="auto" w:fill="auto"/>
            <w:noWrap/>
            <w:vAlign w:val="center"/>
          </w:tcPr>
          <w:p w14:paraId="49E7A7B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w:t>
            </w:r>
          </w:p>
        </w:tc>
        <w:tc>
          <w:tcPr>
            <w:tcW w:w="1396" w:type="dxa"/>
            <w:tcBorders>
              <w:top w:val="nil"/>
              <w:left w:val="nil"/>
              <w:bottom w:val="single" w:sz="4" w:space="0" w:color="auto"/>
              <w:right w:val="single" w:sz="4" w:space="0" w:color="auto"/>
            </w:tcBorders>
            <w:shd w:val="clear" w:color="auto" w:fill="auto"/>
            <w:noWrap/>
            <w:vAlign w:val="center"/>
          </w:tcPr>
          <w:p w14:paraId="5719B9B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2024-3-31</w:t>
            </w:r>
          </w:p>
        </w:tc>
        <w:tc>
          <w:tcPr>
            <w:tcW w:w="1439" w:type="dxa"/>
            <w:tcBorders>
              <w:top w:val="nil"/>
              <w:left w:val="nil"/>
              <w:bottom w:val="single" w:sz="4" w:space="0" w:color="auto"/>
              <w:right w:val="single" w:sz="4" w:space="0" w:color="auto"/>
            </w:tcBorders>
            <w:shd w:val="clear" w:color="auto" w:fill="auto"/>
            <w:noWrap/>
            <w:vAlign w:val="center"/>
          </w:tcPr>
          <w:p w14:paraId="10F6C86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61</w:t>
            </w:r>
          </w:p>
        </w:tc>
      </w:tr>
      <w:tr w:rsidR="00ED1B9A" w:rsidRPr="00326A64" w14:paraId="40CB6519"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7D9C8BB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16</w:t>
            </w:r>
          </w:p>
        </w:tc>
        <w:tc>
          <w:tcPr>
            <w:tcW w:w="3785" w:type="dxa"/>
            <w:tcBorders>
              <w:top w:val="nil"/>
              <w:left w:val="nil"/>
              <w:bottom w:val="single" w:sz="4" w:space="0" w:color="auto"/>
              <w:right w:val="single" w:sz="4" w:space="0" w:color="auto"/>
            </w:tcBorders>
            <w:shd w:val="clear" w:color="auto" w:fill="auto"/>
            <w:noWrap/>
            <w:vAlign w:val="center"/>
          </w:tcPr>
          <w:p w14:paraId="79AA14D8"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机电消防调试</w:t>
            </w:r>
          </w:p>
        </w:tc>
        <w:tc>
          <w:tcPr>
            <w:tcW w:w="1340" w:type="dxa"/>
            <w:tcBorders>
              <w:top w:val="nil"/>
              <w:left w:val="nil"/>
              <w:bottom w:val="single" w:sz="4" w:space="0" w:color="auto"/>
              <w:right w:val="single" w:sz="4" w:space="0" w:color="auto"/>
            </w:tcBorders>
            <w:shd w:val="clear" w:color="auto" w:fill="auto"/>
            <w:noWrap/>
            <w:vAlign w:val="center"/>
          </w:tcPr>
          <w:p w14:paraId="0CEEA96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2025-2-6</w:t>
            </w:r>
          </w:p>
        </w:tc>
        <w:tc>
          <w:tcPr>
            <w:tcW w:w="1396" w:type="dxa"/>
            <w:tcBorders>
              <w:top w:val="nil"/>
              <w:left w:val="nil"/>
              <w:bottom w:val="single" w:sz="4" w:space="0" w:color="auto"/>
              <w:right w:val="single" w:sz="4" w:space="0" w:color="auto"/>
            </w:tcBorders>
            <w:shd w:val="clear" w:color="auto" w:fill="auto"/>
            <w:noWrap/>
            <w:vAlign w:val="center"/>
          </w:tcPr>
          <w:p w14:paraId="3AE6269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2025-4-20</w:t>
            </w:r>
          </w:p>
        </w:tc>
        <w:tc>
          <w:tcPr>
            <w:tcW w:w="1439" w:type="dxa"/>
            <w:tcBorders>
              <w:top w:val="nil"/>
              <w:left w:val="nil"/>
              <w:bottom w:val="single" w:sz="4" w:space="0" w:color="auto"/>
              <w:right w:val="single" w:sz="4" w:space="0" w:color="auto"/>
            </w:tcBorders>
            <w:shd w:val="clear" w:color="auto" w:fill="auto"/>
            <w:noWrap/>
            <w:vAlign w:val="center"/>
          </w:tcPr>
          <w:p w14:paraId="2A635BF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74</w:t>
            </w:r>
          </w:p>
        </w:tc>
      </w:tr>
      <w:tr w:rsidR="00ED1B9A" w:rsidRPr="00326A64" w14:paraId="2D438B1E"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55F2588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17</w:t>
            </w:r>
          </w:p>
        </w:tc>
        <w:tc>
          <w:tcPr>
            <w:tcW w:w="3785" w:type="dxa"/>
            <w:tcBorders>
              <w:top w:val="nil"/>
              <w:left w:val="nil"/>
              <w:bottom w:val="single" w:sz="4" w:space="0" w:color="auto"/>
              <w:right w:val="single" w:sz="4" w:space="0" w:color="auto"/>
            </w:tcBorders>
            <w:shd w:val="clear" w:color="auto" w:fill="auto"/>
            <w:noWrap/>
            <w:vAlign w:val="center"/>
          </w:tcPr>
          <w:p w14:paraId="4D3B3B30"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工程消防验收</w:t>
            </w:r>
          </w:p>
        </w:tc>
        <w:tc>
          <w:tcPr>
            <w:tcW w:w="1340" w:type="dxa"/>
            <w:tcBorders>
              <w:top w:val="nil"/>
              <w:left w:val="nil"/>
              <w:bottom w:val="single" w:sz="4" w:space="0" w:color="auto"/>
              <w:right w:val="single" w:sz="4" w:space="0" w:color="auto"/>
            </w:tcBorders>
            <w:shd w:val="clear" w:color="auto" w:fill="auto"/>
            <w:noWrap/>
            <w:vAlign w:val="center"/>
          </w:tcPr>
          <w:p w14:paraId="745A7BD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396" w:type="dxa"/>
            <w:tcBorders>
              <w:top w:val="nil"/>
              <w:left w:val="nil"/>
              <w:bottom w:val="single" w:sz="4" w:space="0" w:color="auto"/>
              <w:right w:val="single" w:sz="4" w:space="0" w:color="auto"/>
            </w:tcBorders>
            <w:shd w:val="clear" w:color="auto" w:fill="auto"/>
            <w:noWrap/>
            <w:vAlign w:val="center"/>
          </w:tcPr>
          <w:p w14:paraId="4E4E24C0"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2025-4-30</w:t>
            </w:r>
          </w:p>
        </w:tc>
        <w:tc>
          <w:tcPr>
            <w:tcW w:w="1439" w:type="dxa"/>
            <w:tcBorders>
              <w:top w:val="nil"/>
              <w:left w:val="nil"/>
              <w:bottom w:val="single" w:sz="4" w:space="0" w:color="auto"/>
              <w:right w:val="single" w:sz="4" w:space="0" w:color="auto"/>
            </w:tcBorders>
            <w:shd w:val="clear" w:color="auto" w:fill="auto"/>
            <w:noWrap/>
            <w:vAlign w:val="center"/>
          </w:tcPr>
          <w:p w14:paraId="26E4A96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384AA440"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133CC84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w:t>
            </w:r>
          </w:p>
        </w:tc>
        <w:tc>
          <w:tcPr>
            <w:tcW w:w="3785" w:type="dxa"/>
            <w:tcBorders>
              <w:top w:val="nil"/>
              <w:left w:val="nil"/>
              <w:bottom w:val="single" w:sz="4" w:space="0" w:color="auto"/>
              <w:right w:val="single" w:sz="4" w:space="0" w:color="auto"/>
            </w:tcBorders>
            <w:shd w:val="clear" w:color="auto" w:fill="auto"/>
            <w:noWrap/>
            <w:vAlign w:val="center"/>
          </w:tcPr>
          <w:p w14:paraId="1DDD19F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工程档案验收</w:t>
            </w:r>
          </w:p>
        </w:tc>
        <w:tc>
          <w:tcPr>
            <w:tcW w:w="1340" w:type="dxa"/>
            <w:tcBorders>
              <w:top w:val="nil"/>
              <w:left w:val="nil"/>
              <w:bottom w:val="single" w:sz="4" w:space="0" w:color="auto"/>
              <w:right w:val="single" w:sz="4" w:space="0" w:color="auto"/>
            </w:tcBorders>
            <w:shd w:val="clear" w:color="auto" w:fill="auto"/>
            <w:noWrap/>
            <w:vAlign w:val="center"/>
          </w:tcPr>
          <w:p w14:paraId="463A43C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396" w:type="dxa"/>
            <w:tcBorders>
              <w:top w:val="nil"/>
              <w:left w:val="nil"/>
              <w:bottom w:val="single" w:sz="4" w:space="0" w:color="auto"/>
              <w:right w:val="single" w:sz="4" w:space="0" w:color="auto"/>
            </w:tcBorders>
            <w:shd w:val="clear" w:color="auto" w:fill="auto"/>
            <w:noWrap/>
            <w:vAlign w:val="center"/>
          </w:tcPr>
          <w:p w14:paraId="4447908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2025-5-30</w:t>
            </w:r>
          </w:p>
        </w:tc>
        <w:tc>
          <w:tcPr>
            <w:tcW w:w="1439" w:type="dxa"/>
            <w:tcBorders>
              <w:top w:val="nil"/>
              <w:left w:val="nil"/>
              <w:bottom w:val="single" w:sz="4" w:space="0" w:color="auto"/>
              <w:right w:val="single" w:sz="4" w:space="0" w:color="auto"/>
            </w:tcBorders>
            <w:shd w:val="clear" w:color="auto" w:fill="auto"/>
            <w:noWrap/>
            <w:vAlign w:val="center"/>
          </w:tcPr>
          <w:p w14:paraId="08802CF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60</w:t>
            </w:r>
          </w:p>
        </w:tc>
      </w:tr>
      <w:tr w:rsidR="00ED1B9A" w:rsidRPr="00326A64" w14:paraId="0132B334" w14:textId="77777777">
        <w:trPr>
          <w:trHeight w:val="420"/>
        </w:trPr>
        <w:tc>
          <w:tcPr>
            <w:tcW w:w="535" w:type="dxa"/>
            <w:tcBorders>
              <w:top w:val="nil"/>
              <w:left w:val="single" w:sz="4" w:space="0" w:color="auto"/>
              <w:bottom w:val="single" w:sz="4" w:space="0" w:color="auto"/>
              <w:right w:val="single" w:sz="4" w:space="0" w:color="auto"/>
            </w:tcBorders>
            <w:shd w:val="clear" w:color="auto" w:fill="auto"/>
            <w:noWrap/>
            <w:vAlign w:val="center"/>
          </w:tcPr>
          <w:p w14:paraId="228C09E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19</w:t>
            </w:r>
          </w:p>
        </w:tc>
        <w:tc>
          <w:tcPr>
            <w:tcW w:w="3785" w:type="dxa"/>
            <w:tcBorders>
              <w:top w:val="nil"/>
              <w:left w:val="nil"/>
              <w:bottom w:val="single" w:sz="4" w:space="0" w:color="auto"/>
              <w:right w:val="single" w:sz="4" w:space="0" w:color="auto"/>
            </w:tcBorders>
            <w:shd w:val="clear" w:color="auto" w:fill="auto"/>
            <w:noWrap/>
            <w:vAlign w:val="center"/>
          </w:tcPr>
          <w:p w14:paraId="71640CBF"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工程竣工备案</w:t>
            </w:r>
          </w:p>
        </w:tc>
        <w:tc>
          <w:tcPr>
            <w:tcW w:w="1340" w:type="dxa"/>
            <w:tcBorders>
              <w:top w:val="nil"/>
              <w:left w:val="nil"/>
              <w:bottom w:val="single" w:sz="4" w:space="0" w:color="auto"/>
              <w:right w:val="single" w:sz="4" w:space="0" w:color="auto"/>
            </w:tcBorders>
            <w:shd w:val="clear" w:color="auto" w:fill="auto"/>
            <w:noWrap/>
            <w:vAlign w:val="center"/>
          </w:tcPr>
          <w:p w14:paraId="2649FFF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2025-6-1</w:t>
            </w:r>
          </w:p>
        </w:tc>
        <w:tc>
          <w:tcPr>
            <w:tcW w:w="1396" w:type="dxa"/>
            <w:tcBorders>
              <w:top w:val="nil"/>
              <w:left w:val="nil"/>
              <w:bottom w:val="single" w:sz="4" w:space="0" w:color="auto"/>
              <w:right w:val="single" w:sz="4" w:space="0" w:color="auto"/>
            </w:tcBorders>
            <w:shd w:val="clear" w:color="auto" w:fill="auto"/>
            <w:noWrap/>
            <w:vAlign w:val="center"/>
          </w:tcPr>
          <w:p w14:paraId="7FEC5A19"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2025-6-30</w:t>
            </w:r>
          </w:p>
        </w:tc>
        <w:tc>
          <w:tcPr>
            <w:tcW w:w="1439" w:type="dxa"/>
            <w:tcBorders>
              <w:top w:val="nil"/>
              <w:left w:val="nil"/>
              <w:bottom w:val="single" w:sz="4" w:space="0" w:color="auto"/>
              <w:right w:val="single" w:sz="4" w:space="0" w:color="auto"/>
            </w:tcBorders>
            <w:shd w:val="clear" w:color="auto" w:fill="auto"/>
            <w:noWrap/>
            <w:vAlign w:val="center"/>
          </w:tcPr>
          <w:p w14:paraId="29496EF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6A0AC3BD" w14:textId="77777777">
        <w:trPr>
          <w:trHeight w:val="630"/>
        </w:trPr>
        <w:tc>
          <w:tcPr>
            <w:tcW w:w="849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119195" w14:textId="77777777" w:rsidR="00ED1B9A" w:rsidRPr="00326A64" w:rsidRDefault="00000000">
            <w:pPr>
              <w:widowControl/>
              <w:spacing w:beforeLines="0" w:before="0" w:line="240" w:lineRule="auto"/>
              <w:ind w:firstLineChars="0" w:firstLine="0"/>
              <w:jc w:val="left"/>
              <w:rPr>
                <w:rFonts w:hAnsi="宋体" w:cs="宋体"/>
                <w:b/>
                <w:bCs/>
                <w:color w:val="000000"/>
                <w:kern w:val="0"/>
                <w:sz w:val="21"/>
                <w:szCs w:val="21"/>
              </w:rPr>
            </w:pPr>
            <w:r w:rsidRPr="00326A64">
              <w:rPr>
                <w:rFonts w:hAnsi="宋体" w:cs="宋体" w:hint="eastAsia"/>
                <w:b/>
                <w:bCs/>
                <w:color w:val="000000"/>
                <w:kern w:val="0"/>
                <w:sz w:val="21"/>
                <w:szCs w:val="21"/>
              </w:rPr>
              <w:t>本计划中，里程碑节点完成时间（标黑部分）必须按照招标文件执行，其他节点仅作参考，承包人可根据自身方案调整。平台若预留施工，需排布平台施工计划。</w:t>
            </w:r>
          </w:p>
        </w:tc>
      </w:tr>
    </w:tbl>
    <w:p w14:paraId="3A04215C" w14:textId="77777777" w:rsidR="00ED1B9A" w:rsidRPr="00326A64" w:rsidRDefault="00000000">
      <w:pPr>
        <w:spacing w:before="156"/>
        <w:ind w:firstLine="480"/>
      </w:pPr>
      <w:r w:rsidRPr="00326A64">
        <w:rPr>
          <w:rFonts w:hint="eastAsia"/>
        </w:rPr>
        <w:t>游泳跳水馆</w:t>
      </w:r>
    </w:p>
    <w:tbl>
      <w:tblPr>
        <w:tblW w:w="8340" w:type="dxa"/>
        <w:tblLook w:val="04A0" w:firstRow="1" w:lastRow="0" w:firstColumn="1" w:lastColumn="0" w:noHBand="0" w:noVBand="1"/>
      </w:tblPr>
      <w:tblGrid>
        <w:gridCol w:w="1160"/>
        <w:gridCol w:w="3380"/>
        <w:gridCol w:w="1409"/>
        <w:gridCol w:w="1417"/>
        <w:gridCol w:w="974"/>
      </w:tblGrid>
      <w:tr w:rsidR="00ED1B9A" w:rsidRPr="00326A64" w14:paraId="5E295BD8" w14:textId="77777777">
        <w:trPr>
          <w:trHeight w:val="390"/>
        </w:trPr>
        <w:tc>
          <w:tcPr>
            <w:tcW w:w="1160"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B80939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lastRenderedPageBreak/>
              <w:t>序号</w:t>
            </w:r>
          </w:p>
        </w:tc>
        <w:tc>
          <w:tcPr>
            <w:tcW w:w="3380" w:type="dxa"/>
            <w:tcBorders>
              <w:top w:val="single" w:sz="4" w:space="0" w:color="auto"/>
              <w:left w:val="nil"/>
              <w:bottom w:val="single" w:sz="4" w:space="0" w:color="auto"/>
              <w:right w:val="single" w:sz="4" w:space="0" w:color="auto"/>
            </w:tcBorders>
            <w:shd w:val="clear" w:color="000000" w:fill="D9D9D9"/>
            <w:noWrap/>
            <w:vAlign w:val="center"/>
          </w:tcPr>
          <w:p w14:paraId="1EAB31DF"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工作内容</w:t>
            </w:r>
          </w:p>
        </w:tc>
        <w:tc>
          <w:tcPr>
            <w:tcW w:w="1409" w:type="dxa"/>
            <w:tcBorders>
              <w:top w:val="single" w:sz="4" w:space="0" w:color="auto"/>
              <w:left w:val="nil"/>
              <w:bottom w:val="single" w:sz="4" w:space="0" w:color="auto"/>
              <w:right w:val="single" w:sz="4" w:space="0" w:color="auto"/>
            </w:tcBorders>
            <w:shd w:val="clear" w:color="000000" w:fill="D9D9D9"/>
            <w:noWrap/>
            <w:vAlign w:val="center"/>
          </w:tcPr>
          <w:p w14:paraId="28A4F0F5"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开始时间</w:t>
            </w:r>
          </w:p>
        </w:tc>
        <w:tc>
          <w:tcPr>
            <w:tcW w:w="1417" w:type="dxa"/>
            <w:tcBorders>
              <w:top w:val="single" w:sz="4" w:space="0" w:color="auto"/>
              <w:left w:val="nil"/>
              <w:bottom w:val="single" w:sz="4" w:space="0" w:color="auto"/>
              <w:right w:val="single" w:sz="4" w:space="0" w:color="auto"/>
            </w:tcBorders>
            <w:shd w:val="clear" w:color="000000" w:fill="D9D9D9"/>
            <w:noWrap/>
            <w:vAlign w:val="center"/>
          </w:tcPr>
          <w:p w14:paraId="5ABCC2A4"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完成时间</w:t>
            </w:r>
          </w:p>
        </w:tc>
        <w:tc>
          <w:tcPr>
            <w:tcW w:w="974" w:type="dxa"/>
            <w:tcBorders>
              <w:top w:val="single" w:sz="4" w:space="0" w:color="auto"/>
              <w:left w:val="nil"/>
              <w:bottom w:val="single" w:sz="4" w:space="0" w:color="auto"/>
              <w:right w:val="single" w:sz="4" w:space="0" w:color="auto"/>
            </w:tcBorders>
            <w:shd w:val="clear" w:color="000000" w:fill="D9D9D9"/>
            <w:noWrap/>
            <w:vAlign w:val="center"/>
          </w:tcPr>
          <w:p w14:paraId="1683ED0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工期（天）</w:t>
            </w:r>
          </w:p>
        </w:tc>
      </w:tr>
      <w:tr w:rsidR="00ED1B9A" w:rsidRPr="00326A64" w14:paraId="4090279E"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73B544A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w:t>
            </w:r>
          </w:p>
        </w:tc>
        <w:tc>
          <w:tcPr>
            <w:tcW w:w="3380" w:type="dxa"/>
            <w:tcBorders>
              <w:top w:val="nil"/>
              <w:left w:val="nil"/>
              <w:bottom w:val="single" w:sz="4" w:space="0" w:color="auto"/>
              <w:right w:val="single" w:sz="4" w:space="0" w:color="auto"/>
            </w:tcBorders>
            <w:shd w:val="clear" w:color="auto" w:fill="auto"/>
            <w:noWrap/>
            <w:vAlign w:val="center"/>
          </w:tcPr>
          <w:p w14:paraId="0C18D7E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桩基施工</w:t>
            </w:r>
          </w:p>
        </w:tc>
        <w:tc>
          <w:tcPr>
            <w:tcW w:w="1409" w:type="dxa"/>
            <w:tcBorders>
              <w:top w:val="nil"/>
              <w:left w:val="nil"/>
              <w:bottom w:val="single" w:sz="4" w:space="0" w:color="auto"/>
              <w:right w:val="single" w:sz="4" w:space="0" w:color="auto"/>
            </w:tcBorders>
            <w:shd w:val="clear" w:color="auto" w:fill="auto"/>
            <w:noWrap/>
            <w:vAlign w:val="center"/>
          </w:tcPr>
          <w:p w14:paraId="301F62C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2023-9-30</w:t>
            </w:r>
          </w:p>
        </w:tc>
        <w:tc>
          <w:tcPr>
            <w:tcW w:w="1417" w:type="dxa"/>
            <w:tcBorders>
              <w:top w:val="nil"/>
              <w:left w:val="nil"/>
              <w:bottom w:val="single" w:sz="4" w:space="0" w:color="auto"/>
              <w:right w:val="single" w:sz="4" w:space="0" w:color="auto"/>
            </w:tcBorders>
            <w:shd w:val="clear" w:color="auto" w:fill="auto"/>
            <w:noWrap/>
            <w:vAlign w:val="center"/>
          </w:tcPr>
          <w:p w14:paraId="3F1E40E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2023-12-10</w:t>
            </w:r>
          </w:p>
        </w:tc>
        <w:tc>
          <w:tcPr>
            <w:tcW w:w="974" w:type="dxa"/>
            <w:tcBorders>
              <w:top w:val="nil"/>
              <w:left w:val="nil"/>
              <w:bottom w:val="single" w:sz="4" w:space="0" w:color="auto"/>
              <w:right w:val="single" w:sz="4" w:space="0" w:color="auto"/>
            </w:tcBorders>
            <w:shd w:val="clear" w:color="auto" w:fill="auto"/>
            <w:noWrap/>
            <w:vAlign w:val="center"/>
          </w:tcPr>
          <w:p w14:paraId="06AD472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70</w:t>
            </w:r>
          </w:p>
        </w:tc>
      </w:tr>
      <w:tr w:rsidR="00ED1B9A" w:rsidRPr="00326A64" w14:paraId="5F9B9D8B"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754CC0E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w:t>
            </w:r>
          </w:p>
        </w:tc>
        <w:tc>
          <w:tcPr>
            <w:tcW w:w="3380" w:type="dxa"/>
            <w:tcBorders>
              <w:top w:val="nil"/>
              <w:left w:val="nil"/>
              <w:bottom w:val="single" w:sz="4" w:space="0" w:color="auto"/>
              <w:right w:val="single" w:sz="4" w:space="0" w:color="auto"/>
            </w:tcBorders>
            <w:shd w:val="clear" w:color="auto" w:fill="auto"/>
            <w:noWrap/>
            <w:vAlign w:val="center"/>
          </w:tcPr>
          <w:p w14:paraId="1C92067D"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混凝土主体结构施工</w:t>
            </w:r>
          </w:p>
        </w:tc>
        <w:tc>
          <w:tcPr>
            <w:tcW w:w="1409" w:type="dxa"/>
            <w:tcBorders>
              <w:top w:val="nil"/>
              <w:left w:val="nil"/>
              <w:bottom w:val="single" w:sz="4" w:space="0" w:color="auto"/>
              <w:right w:val="single" w:sz="4" w:space="0" w:color="auto"/>
            </w:tcBorders>
            <w:shd w:val="clear" w:color="auto" w:fill="auto"/>
            <w:noWrap/>
            <w:vAlign w:val="center"/>
          </w:tcPr>
          <w:p w14:paraId="290F9A7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2023-10-25</w:t>
            </w:r>
          </w:p>
        </w:tc>
        <w:tc>
          <w:tcPr>
            <w:tcW w:w="1417" w:type="dxa"/>
            <w:tcBorders>
              <w:top w:val="nil"/>
              <w:left w:val="nil"/>
              <w:bottom w:val="single" w:sz="4" w:space="0" w:color="auto"/>
              <w:right w:val="single" w:sz="4" w:space="0" w:color="auto"/>
            </w:tcBorders>
            <w:shd w:val="clear" w:color="auto" w:fill="auto"/>
            <w:noWrap/>
            <w:vAlign w:val="center"/>
          </w:tcPr>
          <w:p w14:paraId="56A68646"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2024-4-20</w:t>
            </w:r>
          </w:p>
        </w:tc>
        <w:tc>
          <w:tcPr>
            <w:tcW w:w="974" w:type="dxa"/>
            <w:tcBorders>
              <w:top w:val="nil"/>
              <w:left w:val="nil"/>
              <w:bottom w:val="single" w:sz="4" w:space="0" w:color="auto"/>
              <w:right w:val="single" w:sz="4" w:space="0" w:color="auto"/>
            </w:tcBorders>
            <w:shd w:val="clear" w:color="auto" w:fill="auto"/>
            <w:noWrap/>
            <w:vAlign w:val="center"/>
          </w:tcPr>
          <w:p w14:paraId="4D7A159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178</w:t>
            </w:r>
          </w:p>
        </w:tc>
      </w:tr>
      <w:tr w:rsidR="00ED1B9A" w:rsidRPr="00326A64" w14:paraId="7E04C8C8"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6FF7CD3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w:t>
            </w:r>
          </w:p>
        </w:tc>
        <w:tc>
          <w:tcPr>
            <w:tcW w:w="3380" w:type="dxa"/>
            <w:tcBorders>
              <w:top w:val="nil"/>
              <w:left w:val="nil"/>
              <w:bottom w:val="single" w:sz="4" w:space="0" w:color="auto"/>
              <w:right w:val="single" w:sz="4" w:space="0" w:color="auto"/>
            </w:tcBorders>
            <w:shd w:val="clear" w:color="auto" w:fill="auto"/>
            <w:noWrap/>
            <w:vAlign w:val="center"/>
          </w:tcPr>
          <w:p w14:paraId="10888A27"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罩棚钢结构安装</w:t>
            </w:r>
          </w:p>
        </w:tc>
        <w:tc>
          <w:tcPr>
            <w:tcW w:w="1409" w:type="dxa"/>
            <w:tcBorders>
              <w:top w:val="nil"/>
              <w:left w:val="nil"/>
              <w:bottom w:val="single" w:sz="4" w:space="0" w:color="auto"/>
              <w:right w:val="single" w:sz="4" w:space="0" w:color="auto"/>
            </w:tcBorders>
            <w:shd w:val="clear" w:color="auto" w:fill="auto"/>
            <w:noWrap/>
            <w:vAlign w:val="center"/>
          </w:tcPr>
          <w:p w14:paraId="6128C59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2024-4-20</w:t>
            </w:r>
          </w:p>
        </w:tc>
        <w:tc>
          <w:tcPr>
            <w:tcW w:w="1417" w:type="dxa"/>
            <w:tcBorders>
              <w:top w:val="nil"/>
              <w:left w:val="nil"/>
              <w:bottom w:val="single" w:sz="4" w:space="0" w:color="auto"/>
              <w:right w:val="single" w:sz="4" w:space="0" w:color="auto"/>
            </w:tcBorders>
            <w:shd w:val="clear" w:color="auto" w:fill="auto"/>
            <w:noWrap/>
            <w:vAlign w:val="center"/>
          </w:tcPr>
          <w:p w14:paraId="74323B3A"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2024-6-30</w:t>
            </w:r>
          </w:p>
        </w:tc>
        <w:tc>
          <w:tcPr>
            <w:tcW w:w="974" w:type="dxa"/>
            <w:tcBorders>
              <w:top w:val="nil"/>
              <w:left w:val="nil"/>
              <w:bottom w:val="single" w:sz="4" w:space="0" w:color="auto"/>
              <w:right w:val="single" w:sz="4" w:space="0" w:color="auto"/>
            </w:tcBorders>
            <w:shd w:val="clear" w:color="auto" w:fill="auto"/>
            <w:noWrap/>
            <w:vAlign w:val="center"/>
          </w:tcPr>
          <w:p w14:paraId="4617117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71</w:t>
            </w:r>
          </w:p>
        </w:tc>
      </w:tr>
      <w:tr w:rsidR="00ED1B9A" w:rsidRPr="00326A64" w14:paraId="02C06E88"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18978B5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w:t>
            </w:r>
          </w:p>
        </w:tc>
        <w:tc>
          <w:tcPr>
            <w:tcW w:w="3380" w:type="dxa"/>
            <w:tcBorders>
              <w:top w:val="nil"/>
              <w:left w:val="nil"/>
              <w:bottom w:val="single" w:sz="4" w:space="0" w:color="auto"/>
              <w:right w:val="single" w:sz="4" w:space="0" w:color="auto"/>
            </w:tcBorders>
            <w:shd w:val="clear" w:color="auto" w:fill="auto"/>
            <w:noWrap/>
            <w:vAlign w:val="center"/>
          </w:tcPr>
          <w:p w14:paraId="08C9EEB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砌筑工程施工</w:t>
            </w:r>
          </w:p>
        </w:tc>
        <w:tc>
          <w:tcPr>
            <w:tcW w:w="1409" w:type="dxa"/>
            <w:tcBorders>
              <w:top w:val="nil"/>
              <w:left w:val="nil"/>
              <w:bottom w:val="single" w:sz="4" w:space="0" w:color="auto"/>
              <w:right w:val="single" w:sz="4" w:space="0" w:color="auto"/>
            </w:tcBorders>
            <w:shd w:val="clear" w:color="auto" w:fill="auto"/>
            <w:noWrap/>
            <w:vAlign w:val="center"/>
          </w:tcPr>
          <w:p w14:paraId="45D78EF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2024-4-1</w:t>
            </w:r>
          </w:p>
        </w:tc>
        <w:tc>
          <w:tcPr>
            <w:tcW w:w="1417" w:type="dxa"/>
            <w:tcBorders>
              <w:top w:val="nil"/>
              <w:left w:val="nil"/>
              <w:bottom w:val="single" w:sz="4" w:space="0" w:color="auto"/>
              <w:right w:val="single" w:sz="4" w:space="0" w:color="auto"/>
            </w:tcBorders>
            <w:shd w:val="clear" w:color="auto" w:fill="auto"/>
            <w:noWrap/>
            <w:vAlign w:val="center"/>
          </w:tcPr>
          <w:p w14:paraId="799555B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2024-6-30</w:t>
            </w:r>
          </w:p>
        </w:tc>
        <w:tc>
          <w:tcPr>
            <w:tcW w:w="974" w:type="dxa"/>
            <w:tcBorders>
              <w:top w:val="nil"/>
              <w:left w:val="nil"/>
              <w:bottom w:val="single" w:sz="4" w:space="0" w:color="auto"/>
              <w:right w:val="single" w:sz="4" w:space="0" w:color="auto"/>
            </w:tcBorders>
            <w:shd w:val="clear" w:color="auto" w:fill="auto"/>
            <w:noWrap/>
            <w:vAlign w:val="center"/>
          </w:tcPr>
          <w:p w14:paraId="7105B36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90</w:t>
            </w:r>
          </w:p>
        </w:tc>
      </w:tr>
      <w:tr w:rsidR="00ED1B9A" w:rsidRPr="00326A64" w14:paraId="75C42E3F"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2B5D117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w:t>
            </w:r>
          </w:p>
        </w:tc>
        <w:tc>
          <w:tcPr>
            <w:tcW w:w="3380" w:type="dxa"/>
            <w:tcBorders>
              <w:top w:val="nil"/>
              <w:left w:val="nil"/>
              <w:bottom w:val="single" w:sz="4" w:space="0" w:color="auto"/>
              <w:right w:val="single" w:sz="4" w:space="0" w:color="auto"/>
            </w:tcBorders>
            <w:shd w:val="clear" w:color="auto" w:fill="auto"/>
            <w:noWrap/>
            <w:vAlign w:val="center"/>
          </w:tcPr>
          <w:p w14:paraId="2C74466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预制看台吊装</w:t>
            </w:r>
          </w:p>
        </w:tc>
        <w:tc>
          <w:tcPr>
            <w:tcW w:w="1409" w:type="dxa"/>
            <w:tcBorders>
              <w:top w:val="nil"/>
              <w:left w:val="nil"/>
              <w:bottom w:val="single" w:sz="4" w:space="0" w:color="auto"/>
              <w:right w:val="single" w:sz="4" w:space="0" w:color="auto"/>
            </w:tcBorders>
            <w:shd w:val="clear" w:color="auto" w:fill="auto"/>
            <w:noWrap/>
            <w:vAlign w:val="center"/>
          </w:tcPr>
          <w:p w14:paraId="03BD6FB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2024-7-15</w:t>
            </w:r>
          </w:p>
        </w:tc>
        <w:tc>
          <w:tcPr>
            <w:tcW w:w="1417" w:type="dxa"/>
            <w:tcBorders>
              <w:top w:val="nil"/>
              <w:left w:val="nil"/>
              <w:bottom w:val="single" w:sz="4" w:space="0" w:color="auto"/>
              <w:right w:val="single" w:sz="4" w:space="0" w:color="auto"/>
            </w:tcBorders>
            <w:shd w:val="clear" w:color="auto" w:fill="auto"/>
            <w:noWrap/>
            <w:vAlign w:val="center"/>
          </w:tcPr>
          <w:p w14:paraId="15730C2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2024-9-30</w:t>
            </w:r>
          </w:p>
        </w:tc>
        <w:tc>
          <w:tcPr>
            <w:tcW w:w="974" w:type="dxa"/>
            <w:tcBorders>
              <w:top w:val="nil"/>
              <w:left w:val="nil"/>
              <w:bottom w:val="single" w:sz="4" w:space="0" w:color="auto"/>
              <w:right w:val="single" w:sz="4" w:space="0" w:color="auto"/>
            </w:tcBorders>
            <w:shd w:val="clear" w:color="auto" w:fill="auto"/>
            <w:noWrap/>
            <w:vAlign w:val="center"/>
          </w:tcPr>
          <w:p w14:paraId="79A6241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77</w:t>
            </w:r>
          </w:p>
        </w:tc>
      </w:tr>
      <w:tr w:rsidR="00ED1B9A" w:rsidRPr="00326A64" w14:paraId="726A4C97"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022F0C4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w:t>
            </w:r>
          </w:p>
        </w:tc>
        <w:tc>
          <w:tcPr>
            <w:tcW w:w="3380" w:type="dxa"/>
            <w:tcBorders>
              <w:top w:val="nil"/>
              <w:left w:val="nil"/>
              <w:bottom w:val="single" w:sz="4" w:space="0" w:color="auto"/>
              <w:right w:val="single" w:sz="4" w:space="0" w:color="auto"/>
            </w:tcBorders>
            <w:shd w:val="clear" w:color="auto" w:fill="auto"/>
            <w:noWrap/>
            <w:vAlign w:val="center"/>
          </w:tcPr>
          <w:p w14:paraId="61F65D6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金属屋面施工</w:t>
            </w:r>
          </w:p>
        </w:tc>
        <w:tc>
          <w:tcPr>
            <w:tcW w:w="1409" w:type="dxa"/>
            <w:tcBorders>
              <w:top w:val="nil"/>
              <w:left w:val="nil"/>
              <w:bottom w:val="single" w:sz="4" w:space="0" w:color="auto"/>
              <w:right w:val="single" w:sz="4" w:space="0" w:color="auto"/>
            </w:tcBorders>
            <w:shd w:val="clear" w:color="auto" w:fill="auto"/>
            <w:noWrap/>
            <w:vAlign w:val="center"/>
          </w:tcPr>
          <w:p w14:paraId="436A03F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2024-7-1</w:t>
            </w:r>
          </w:p>
        </w:tc>
        <w:tc>
          <w:tcPr>
            <w:tcW w:w="1417" w:type="dxa"/>
            <w:tcBorders>
              <w:top w:val="nil"/>
              <w:left w:val="nil"/>
              <w:bottom w:val="single" w:sz="4" w:space="0" w:color="auto"/>
              <w:right w:val="single" w:sz="4" w:space="0" w:color="auto"/>
            </w:tcBorders>
            <w:shd w:val="clear" w:color="auto" w:fill="auto"/>
            <w:noWrap/>
            <w:vAlign w:val="center"/>
          </w:tcPr>
          <w:p w14:paraId="55264F5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2024-10-30</w:t>
            </w:r>
          </w:p>
        </w:tc>
        <w:tc>
          <w:tcPr>
            <w:tcW w:w="974" w:type="dxa"/>
            <w:tcBorders>
              <w:top w:val="nil"/>
              <w:left w:val="nil"/>
              <w:bottom w:val="single" w:sz="4" w:space="0" w:color="auto"/>
              <w:right w:val="single" w:sz="4" w:space="0" w:color="auto"/>
            </w:tcBorders>
            <w:shd w:val="clear" w:color="auto" w:fill="auto"/>
            <w:noWrap/>
            <w:vAlign w:val="center"/>
          </w:tcPr>
          <w:p w14:paraId="39BF13E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121</w:t>
            </w:r>
          </w:p>
        </w:tc>
      </w:tr>
      <w:tr w:rsidR="00ED1B9A" w:rsidRPr="00326A64" w14:paraId="406DB29C"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7309435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8</w:t>
            </w:r>
          </w:p>
        </w:tc>
        <w:tc>
          <w:tcPr>
            <w:tcW w:w="3380" w:type="dxa"/>
            <w:tcBorders>
              <w:top w:val="nil"/>
              <w:left w:val="nil"/>
              <w:bottom w:val="single" w:sz="4" w:space="0" w:color="auto"/>
              <w:right w:val="single" w:sz="4" w:space="0" w:color="auto"/>
            </w:tcBorders>
            <w:shd w:val="clear" w:color="auto" w:fill="auto"/>
            <w:noWrap/>
            <w:vAlign w:val="center"/>
          </w:tcPr>
          <w:p w14:paraId="4569AF55"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幕墙施工</w:t>
            </w:r>
          </w:p>
        </w:tc>
        <w:tc>
          <w:tcPr>
            <w:tcW w:w="1409" w:type="dxa"/>
            <w:tcBorders>
              <w:top w:val="nil"/>
              <w:left w:val="nil"/>
              <w:bottom w:val="single" w:sz="4" w:space="0" w:color="auto"/>
              <w:right w:val="single" w:sz="4" w:space="0" w:color="auto"/>
            </w:tcBorders>
            <w:shd w:val="clear" w:color="auto" w:fill="auto"/>
            <w:noWrap/>
            <w:vAlign w:val="center"/>
          </w:tcPr>
          <w:p w14:paraId="02782F6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2024-8-1</w:t>
            </w:r>
          </w:p>
        </w:tc>
        <w:tc>
          <w:tcPr>
            <w:tcW w:w="1417" w:type="dxa"/>
            <w:tcBorders>
              <w:top w:val="nil"/>
              <w:left w:val="nil"/>
              <w:bottom w:val="single" w:sz="4" w:space="0" w:color="auto"/>
              <w:right w:val="single" w:sz="4" w:space="0" w:color="auto"/>
            </w:tcBorders>
            <w:shd w:val="clear" w:color="auto" w:fill="auto"/>
            <w:noWrap/>
            <w:vAlign w:val="center"/>
          </w:tcPr>
          <w:p w14:paraId="57BFBFB0"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2024-11-30</w:t>
            </w:r>
          </w:p>
        </w:tc>
        <w:tc>
          <w:tcPr>
            <w:tcW w:w="974" w:type="dxa"/>
            <w:tcBorders>
              <w:top w:val="nil"/>
              <w:left w:val="nil"/>
              <w:bottom w:val="single" w:sz="4" w:space="0" w:color="auto"/>
              <w:right w:val="single" w:sz="4" w:space="0" w:color="auto"/>
            </w:tcBorders>
            <w:shd w:val="clear" w:color="auto" w:fill="auto"/>
            <w:noWrap/>
            <w:vAlign w:val="center"/>
          </w:tcPr>
          <w:p w14:paraId="7229960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121</w:t>
            </w:r>
          </w:p>
        </w:tc>
      </w:tr>
      <w:tr w:rsidR="00ED1B9A" w:rsidRPr="00326A64" w14:paraId="500159FA"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4B69CE5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w:t>
            </w:r>
          </w:p>
        </w:tc>
        <w:tc>
          <w:tcPr>
            <w:tcW w:w="3380" w:type="dxa"/>
            <w:tcBorders>
              <w:top w:val="nil"/>
              <w:left w:val="nil"/>
              <w:bottom w:val="single" w:sz="4" w:space="0" w:color="auto"/>
              <w:right w:val="single" w:sz="4" w:space="0" w:color="auto"/>
            </w:tcBorders>
            <w:shd w:val="clear" w:color="auto" w:fill="auto"/>
            <w:noWrap/>
            <w:vAlign w:val="center"/>
          </w:tcPr>
          <w:p w14:paraId="351D6D8B"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二次补土、软基处理施工</w:t>
            </w:r>
          </w:p>
        </w:tc>
        <w:tc>
          <w:tcPr>
            <w:tcW w:w="1409" w:type="dxa"/>
            <w:tcBorders>
              <w:top w:val="nil"/>
              <w:left w:val="nil"/>
              <w:bottom w:val="single" w:sz="4" w:space="0" w:color="auto"/>
              <w:right w:val="single" w:sz="4" w:space="0" w:color="auto"/>
            </w:tcBorders>
            <w:shd w:val="clear" w:color="auto" w:fill="auto"/>
            <w:noWrap/>
            <w:vAlign w:val="center"/>
          </w:tcPr>
          <w:p w14:paraId="45003F18"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c>
          <w:tcPr>
            <w:tcW w:w="1417" w:type="dxa"/>
            <w:tcBorders>
              <w:top w:val="nil"/>
              <w:left w:val="nil"/>
              <w:bottom w:val="single" w:sz="4" w:space="0" w:color="auto"/>
              <w:right w:val="single" w:sz="4" w:space="0" w:color="auto"/>
            </w:tcBorders>
            <w:shd w:val="clear" w:color="auto" w:fill="auto"/>
            <w:noWrap/>
            <w:vAlign w:val="center"/>
          </w:tcPr>
          <w:p w14:paraId="35814E2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2024-9-30</w:t>
            </w:r>
          </w:p>
        </w:tc>
        <w:tc>
          <w:tcPr>
            <w:tcW w:w="974" w:type="dxa"/>
            <w:tcBorders>
              <w:top w:val="nil"/>
              <w:left w:val="nil"/>
              <w:bottom w:val="single" w:sz="4" w:space="0" w:color="auto"/>
              <w:right w:val="single" w:sz="4" w:space="0" w:color="auto"/>
            </w:tcBorders>
            <w:shd w:val="clear" w:color="auto" w:fill="auto"/>
            <w:noWrap/>
            <w:vAlign w:val="center"/>
          </w:tcPr>
          <w:p w14:paraId="3C9F8D6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r>
      <w:tr w:rsidR="00ED1B9A" w:rsidRPr="00326A64" w14:paraId="585C5D5F"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5EE59B5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w:t>
            </w:r>
          </w:p>
        </w:tc>
        <w:tc>
          <w:tcPr>
            <w:tcW w:w="3380" w:type="dxa"/>
            <w:tcBorders>
              <w:top w:val="nil"/>
              <w:left w:val="nil"/>
              <w:bottom w:val="single" w:sz="4" w:space="0" w:color="auto"/>
              <w:right w:val="single" w:sz="4" w:space="0" w:color="auto"/>
            </w:tcBorders>
            <w:shd w:val="clear" w:color="auto" w:fill="auto"/>
            <w:noWrap/>
            <w:vAlign w:val="center"/>
          </w:tcPr>
          <w:p w14:paraId="298467EA"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精装修施工</w:t>
            </w:r>
          </w:p>
        </w:tc>
        <w:tc>
          <w:tcPr>
            <w:tcW w:w="1409" w:type="dxa"/>
            <w:tcBorders>
              <w:top w:val="nil"/>
              <w:left w:val="nil"/>
              <w:bottom w:val="single" w:sz="4" w:space="0" w:color="auto"/>
              <w:right w:val="single" w:sz="4" w:space="0" w:color="auto"/>
            </w:tcBorders>
            <w:shd w:val="clear" w:color="auto" w:fill="auto"/>
            <w:noWrap/>
            <w:vAlign w:val="center"/>
          </w:tcPr>
          <w:p w14:paraId="57934EA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2024-9-1</w:t>
            </w:r>
          </w:p>
        </w:tc>
        <w:tc>
          <w:tcPr>
            <w:tcW w:w="1417" w:type="dxa"/>
            <w:tcBorders>
              <w:top w:val="nil"/>
              <w:left w:val="nil"/>
              <w:bottom w:val="single" w:sz="4" w:space="0" w:color="auto"/>
              <w:right w:val="single" w:sz="4" w:space="0" w:color="auto"/>
            </w:tcBorders>
            <w:shd w:val="clear" w:color="auto" w:fill="auto"/>
            <w:noWrap/>
            <w:vAlign w:val="center"/>
          </w:tcPr>
          <w:p w14:paraId="493D43E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974" w:type="dxa"/>
            <w:tcBorders>
              <w:top w:val="nil"/>
              <w:left w:val="nil"/>
              <w:bottom w:val="single" w:sz="4" w:space="0" w:color="auto"/>
              <w:right w:val="single" w:sz="4" w:space="0" w:color="auto"/>
            </w:tcBorders>
            <w:shd w:val="clear" w:color="auto" w:fill="auto"/>
            <w:noWrap/>
            <w:vAlign w:val="center"/>
          </w:tcPr>
          <w:p w14:paraId="4E6373C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180</w:t>
            </w:r>
          </w:p>
        </w:tc>
      </w:tr>
      <w:tr w:rsidR="00ED1B9A" w:rsidRPr="00326A64" w14:paraId="4BF4D3E2"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6A76F06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11</w:t>
            </w:r>
          </w:p>
        </w:tc>
        <w:tc>
          <w:tcPr>
            <w:tcW w:w="3380" w:type="dxa"/>
            <w:tcBorders>
              <w:top w:val="nil"/>
              <w:left w:val="nil"/>
              <w:bottom w:val="single" w:sz="4" w:space="0" w:color="auto"/>
              <w:right w:val="single" w:sz="4" w:space="0" w:color="auto"/>
            </w:tcBorders>
            <w:shd w:val="clear" w:color="auto" w:fill="auto"/>
            <w:noWrap/>
            <w:vAlign w:val="center"/>
          </w:tcPr>
          <w:p w14:paraId="6FF2B3E1"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园林景观工程施工</w:t>
            </w:r>
          </w:p>
        </w:tc>
        <w:tc>
          <w:tcPr>
            <w:tcW w:w="1409" w:type="dxa"/>
            <w:tcBorders>
              <w:top w:val="nil"/>
              <w:left w:val="nil"/>
              <w:bottom w:val="single" w:sz="4" w:space="0" w:color="auto"/>
              <w:right w:val="single" w:sz="4" w:space="0" w:color="auto"/>
            </w:tcBorders>
            <w:shd w:val="clear" w:color="auto" w:fill="auto"/>
            <w:noWrap/>
            <w:vAlign w:val="center"/>
          </w:tcPr>
          <w:p w14:paraId="4CEBAB9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2024-12-1</w:t>
            </w:r>
          </w:p>
        </w:tc>
        <w:tc>
          <w:tcPr>
            <w:tcW w:w="1417" w:type="dxa"/>
            <w:tcBorders>
              <w:top w:val="nil"/>
              <w:left w:val="nil"/>
              <w:bottom w:val="single" w:sz="4" w:space="0" w:color="auto"/>
              <w:right w:val="single" w:sz="4" w:space="0" w:color="auto"/>
            </w:tcBorders>
            <w:shd w:val="clear" w:color="auto" w:fill="auto"/>
            <w:noWrap/>
            <w:vAlign w:val="center"/>
          </w:tcPr>
          <w:p w14:paraId="082356A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2025-3-20</w:t>
            </w:r>
          </w:p>
        </w:tc>
        <w:tc>
          <w:tcPr>
            <w:tcW w:w="974" w:type="dxa"/>
            <w:tcBorders>
              <w:top w:val="nil"/>
              <w:left w:val="nil"/>
              <w:bottom w:val="single" w:sz="4" w:space="0" w:color="auto"/>
              <w:right w:val="single" w:sz="4" w:space="0" w:color="auto"/>
            </w:tcBorders>
            <w:shd w:val="clear" w:color="auto" w:fill="auto"/>
            <w:noWrap/>
            <w:vAlign w:val="center"/>
          </w:tcPr>
          <w:p w14:paraId="4EC08D2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109</w:t>
            </w:r>
          </w:p>
        </w:tc>
      </w:tr>
      <w:tr w:rsidR="00ED1B9A" w:rsidRPr="00326A64" w14:paraId="3D8D7B7E"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0A716B7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w:t>
            </w:r>
          </w:p>
        </w:tc>
        <w:tc>
          <w:tcPr>
            <w:tcW w:w="3380" w:type="dxa"/>
            <w:tcBorders>
              <w:top w:val="nil"/>
              <w:left w:val="nil"/>
              <w:bottom w:val="single" w:sz="4" w:space="0" w:color="auto"/>
              <w:right w:val="single" w:sz="4" w:space="0" w:color="auto"/>
            </w:tcBorders>
            <w:shd w:val="clear" w:color="auto" w:fill="auto"/>
            <w:noWrap/>
            <w:vAlign w:val="center"/>
          </w:tcPr>
          <w:p w14:paraId="3C341FA0"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综合机电工程</w:t>
            </w:r>
          </w:p>
        </w:tc>
        <w:tc>
          <w:tcPr>
            <w:tcW w:w="1409" w:type="dxa"/>
            <w:tcBorders>
              <w:top w:val="nil"/>
              <w:left w:val="nil"/>
              <w:bottom w:val="single" w:sz="4" w:space="0" w:color="auto"/>
              <w:right w:val="single" w:sz="4" w:space="0" w:color="auto"/>
            </w:tcBorders>
            <w:shd w:val="clear" w:color="auto" w:fill="auto"/>
            <w:noWrap/>
            <w:vAlign w:val="center"/>
          </w:tcPr>
          <w:p w14:paraId="36AE18D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2024-4-1</w:t>
            </w:r>
          </w:p>
        </w:tc>
        <w:tc>
          <w:tcPr>
            <w:tcW w:w="1417" w:type="dxa"/>
            <w:tcBorders>
              <w:top w:val="nil"/>
              <w:left w:val="nil"/>
              <w:bottom w:val="single" w:sz="4" w:space="0" w:color="auto"/>
              <w:right w:val="single" w:sz="4" w:space="0" w:color="auto"/>
            </w:tcBorders>
            <w:shd w:val="clear" w:color="auto" w:fill="auto"/>
            <w:noWrap/>
            <w:vAlign w:val="center"/>
          </w:tcPr>
          <w:p w14:paraId="4FFBB02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974" w:type="dxa"/>
            <w:tcBorders>
              <w:top w:val="nil"/>
              <w:left w:val="nil"/>
              <w:bottom w:val="single" w:sz="4" w:space="0" w:color="auto"/>
              <w:right w:val="single" w:sz="4" w:space="0" w:color="auto"/>
            </w:tcBorders>
            <w:shd w:val="clear" w:color="auto" w:fill="auto"/>
            <w:noWrap/>
            <w:vAlign w:val="center"/>
          </w:tcPr>
          <w:p w14:paraId="05A2471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333</w:t>
            </w:r>
          </w:p>
        </w:tc>
      </w:tr>
      <w:tr w:rsidR="00ED1B9A" w:rsidRPr="00326A64" w14:paraId="77627B71"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77C7779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13</w:t>
            </w:r>
          </w:p>
        </w:tc>
        <w:tc>
          <w:tcPr>
            <w:tcW w:w="3380" w:type="dxa"/>
            <w:tcBorders>
              <w:top w:val="nil"/>
              <w:left w:val="nil"/>
              <w:bottom w:val="single" w:sz="4" w:space="0" w:color="auto"/>
              <w:right w:val="single" w:sz="4" w:space="0" w:color="auto"/>
            </w:tcBorders>
            <w:shd w:val="clear" w:color="auto" w:fill="auto"/>
            <w:vAlign w:val="center"/>
          </w:tcPr>
          <w:p w14:paraId="3A43245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体育工艺</w:t>
            </w:r>
          </w:p>
        </w:tc>
        <w:tc>
          <w:tcPr>
            <w:tcW w:w="1409" w:type="dxa"/>
            <w:tcBorders>
              <w:top w:val="nil"/>
              <w:left w:val="nil"/>
              <w:bottom w:val="single" w:sz="4" w:space="0" w:color="auto"/>
              <w:right w:val="single" w:sz="4" w:space="0" w:color="auto"/>
            </w:tcBorders>
            <w:shd w:val="clear" w:color="auto" w:fill="auto"/>
            <w:noWrap/>
            <w:vAlign w:val="center"/>
          </w:tcPr>
          <w:p w14:paraId="3CD5BA4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2024-10-1</w:t>
            </w:r>
          </w:p>
        </w:tc>
        <w:tc>
          <w:tcPr>
            <w:tcW w:w="1417" w:type="dxa"/>
            <w:tcBorders>
              <w:top w:val="nil"/>
              <w:left w:val="nil"/>
              <w:bottom w:val="single" w:sz="4" w:space="0" w:color="auto"/>
              <w:right w:val="single" w:sz="4" w:space="0" w:color="auto"/>
            </w:tcBorders>
            <w:shd w:val="clear" w:color="auto" w:fill="auto"/>
            <w:noWrap/>
            <w:vAlign w:val="center"/>
          </w:tcPr>
          <w:p w14:paraId="6E590B9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2025-2-28</w:t>
            </w:r>
          </w:p>
        </w:tc>
        <w:tc>
          <w:tcPr>
            <w:tcW w:w="974" w:type="dxa"/>
            <w:tcBorders>
              <w:top w:val="nil"/>
              <w:left w:val="nil"/>
              <w:bottom w:val="single" w:sz="4" w:space="0" w:color="auto"/>
              <w:right w:val="single" w:sz="4" w:space="0" w:color="auto"/>
            </w:tcBorders>
            <w:shd w:val="clear" w:color="auto" w:fill="auto"/>
            <w:noWrap/>
            <w:vAlign w:val="center"/>
          </w:tcPr>
          <w:p w14:paraId="691F789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150</w:t>
            </w:r>
          </w:p>
        </w:tc>
      </w:tr>
      <w:tr w:rsidR="00ED1B9A" w:rsidRPr="00326A64" w14:paraId="3562D38F"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1826938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14</w:t>
            </w:r>
          </w:p>
        </w:tc>
        <w:tc>
          <w:tcPr>
            <w:tcW w:w="3380" w:type="dxa"/>
            <w:tcBorders>
              <w:top w:val="nil"/>
              <w:left w:val="nil"/>
              <w:bottom w:val="single" w:sz="4" w:space="0" w:color="auto"/>
              <w:right w:val="single" w:sz="4" w:space="0" w:color="auto"/>
            </w:tcBorders>
            <w:shd w:val="clear" w:color="auto" w:fill="auto"/>
            <w:noWrap/>
            <w:vAlign w:val="center"/>
          </w:tcPr>
          <w:p w14:paraId="1AF6E7C8"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工程质量竣工验收、交付试运行</w:t>
            </w:r>
          </w:p>
        </w:tc>
        <w:tc>
          <w:tcPr>
            <w:tcW w:w="1409" w:type="dxa"/>
            <w:tcBorders>
              <w:top w:val="nil"/>
              <w:left w:val="nil"/>
              <w:bottom w:val="single" w:sz="4" w:space="0" w:color="auto"/>
              <w:right w:val="single" w:sz="4" w:space="0" w:color="auto"/>
            </w:tcBorders>
            <w:shd w:val="clear" w:color="auto" w:fill="auto"/>
            <w:noWrap/>
            <w:vAlign w:val="center"/>
          </w:tcPr>
          <w:p w14:paraId="0D26A48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1417" w:type="dxa"/>
            <w:tcBorders>
              <w:top w:val="nil"/>
              <w:left w:val="nil"/>
              <w:bottom w:val="single" w:sz="4" w:space="0" w:color="auto"/>
              <w:right w:val="single" w:sz="4" w:space="0" w:color="auto"/>
            </w:tcBorders>
            <w:shd w:val="clear" w:color="auto" w:fill="auto"/>
            <w:noWrap/>
            <w:vAlign w:val="center"/>
          </w:tcPr>
          <w:p w14:paraId="1E834DE0"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2025-3-30</w:t>
            </w:r>
          </w:p>
        </w:tc>
        <w:tc>
          <w:tcPr>
            <w:tcW w:w="974" w:type="dxa"/>
            <w:tcBorders>
              <w:top w:val="nil"/>
              <w:left w:val="nil"/>
              <w:bottom w:val="single" w:sz="4" w:space="0" w:color="auto"/>
              <w:right w:val="single" w:sz="4" w:space="0" w:color="auto"/>
            </w:tcBorders>
            <w:shd w:val="clear" w:color="auto" w:fill="auto"/>
            <w:noWrap/>
            <w:vAlign w:val="center"/>
          </w:tcPr>
          <w:p w14:paraId="2E4F5B0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005B2940"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2B5AF68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15</w:t>
            </w:r>
          </w:p>
        </w:tc>
        <w:tc>
          <w:tcPr>
            <w:tcW w:w="3380" w:type="dxa"/>
            <w:tcBorders>
              <w:top w:val="nil"/>
              <w:left w:val="nil"/>
              <w:bottom w:val="single" w:sz="4" w:space="0" w:color="auto"/>
              <w:right w:val="single" w:sz="4" w:space="0" w:color="auto"/>
            </w:tcBorders>
            <w:shd w:val="clear" w:color="auto" w:fill="auto"/>
            <w:noWrap/>
            <w:vAlign w:val="center"/>
          </w:tcPr>
          <w:p w14:paraId="5BAF9FBC"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工程规划验收</w:t>
            </w:r>
          </w:p>
        </w:tc>
        <w:tc>
          <w:tcPr>
            <w:tcW w:w="1409" w:type="dxa"/>
            <w:tcBorders>
              <w:top w:val="nil"/>
              <w:left w:val="nil"/>
              <w:bottom w:val="single" w:sz="4" w:space="0" w:color="auto"/>
              <w:right w:val="single" w:sz="4" w:space="0" w:color="auto"/>
            </w:tcBorders>
            <w:shd w:val="clear" w:color="auto" w:fill="auto"/>
            <w:noWrap/>
            <w:vAlign w:val="center"/>
          </w:tcPr>
          <w:p w14:paraId="7B8FC63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w:t>
            </w:r>
          </w:p>
        </w:tc>
        <w:tc>
          <w:tcPr>
            <w:tcW w:w="1417" w:type="dxa"/>
            <w:tcBorders>
              <w:top w:val="nil"/>
              <w:left w:val="nil"/>
              <w:bottom w:val="single" w:sz="4" w:space="0" w:color="auto"/>
              <w:right w:val="single" w:sz="4" w:space="0" w:color="auto"/>
            </w:tcBorders>
            <w:shd w:val="clear" w:color="auto" w:fill="auto"/>
            <w:noWrap/>
            <w:vAlign w:val="center"/>
          </w:tcPr>
          <w:p w14:paraId="55B3FA6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2024-3-31</w:t>
            </w:r>
          </w:p>
        </w:tc>
        <w:tc>
          <w:tcPr>
            <w:tcW w:w="974" w:type="dxa"/>
            <w:tcBorders>
              <w:top w:val="nil"/>
              <w:left w:val="nil"/>
              <w:bottom w:val="single" w:sz="4" w:space="0" w:color="auto"/>
              <w:right w:val="single" w:sz="4" w:space="0" w:color="auto"/>
            </w:tcBorders>
            <w:shd w:val="clear" w:color="auto" w:fill="auto"/>
            <w:noWrap/>
            <w:vAlign w:val="center"/>
          </w:tcPr>
          <w:p w14:paraId="749B2EB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61</w:t>
            </w:r>
          </w:p>
        </w:tc>
      </w:tr>
      <w:tr w:rsidR="00ED1B9A" w:rsidRPr="00326A64" w14:paraId="7963EFC7"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444A33E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16</w:t>
            </w:r>
          </w:p>
        </w:tc>
        <w:tc>
          <w:tcPr>
            <w:tcW w:w="3380" w:type="dxa"/>
            <w:tcBorders>
              <w:top w:val="nil"/>
              <w:left w:val="nil"/>
              <w:bottom w:val="single" w:sz="4" w:space="0" w:color="auto"/>
              <w:right w:val="single" w:sz="4" w:space="0" w:color="auto"/>
            </w:tcBorders>
            <w:shd w:val="clear" w:color="auto" w:fill="auto"/>
            <w:noWrap/>
            <w:vAlign w:val="center"/>
          </w:tcPr>
          <w:p w14:paraId="6DB6BD00"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机电消防调试</w:t>
            </w:r>
          </w:p>
        </w:tc>
        <w:tc>
          <w:tcPr>
            <w:tcW w:w="1409" w:type="dxa"/>
            <w:tcBorders>
              <w:top w:val="nil"/>
              <w:left w:val="nil"/>
              <w:bottom w:val="single" w:sz="4" w:space="0" w:color="auto"/>
              <w:right w:val="single" w:sz="4" w:space="0" w:color="auto"/>
            </w:tcBorders>
            <w:shd w:val="clear" w:color="auto" w:fill="auto"/>
            <w:noWrap/>
            <w:vAlign w:val="center"/>
          </w:tcPr>
          <w:p w14:paraId="167D902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2025-2-6</w:t>
            </w:r>
          </w:p>
        </w:tc>
        <w:tc>
          <w:tcPr>
            <w:tcW w:w="1417" w:type="dxa"/>
            <w:tcBorders>
              <w:top w:val="nil"/>
              <w:left w:val="nil"/>
              <w:bottom w:val="single" w:sz="4" w:space="0" w:color="auto"/>
              <w:right w:val="single" w:sz="4" w:space="0" w:color="auto"/>
            </w:tcBorders>
            <w:shd w:val="clear" w:color="auto" w:fill="auto"/>
            <w:noWrap/>
            <w:vAlign w:val="center"/>
          </w:tcPr>
          <w:p w14:paraId="6A10ECD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2025-4-20</w:t>
            </w:r>
          </w:p>
        </w:tc>
        <w:tc>
          <w:tcPr>
            <w:tcW w:w="974" w:type="dxa"/>
            <w:tcBorders>
              <w:top w:val="nil"/>
              <w:left w:val="nil"/>
              <w:bottom w:val="single" w:sz="4" w:space="0" w:color="auto"/>
              <w:right w:val="single" w:sz="4" w:space="0" w:color="auto"/>
            </w:tcBorders>
            <w:shd w:val="clear" w:color="auto" w:fill="auto"/>
            <w:noWrap/>
            <w:vAlign w:val="center"/>
          </w:tcPr>
          <w:p w14:paraId="265A831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74</w:t>
            </w:r>
          </w:p>
        </w:tc>
      </w:tr>
      <w:tr w:rsidR="00ED1B9A" w:rsidRPr="00326A64" w14:paraId="6306B7D1"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09F2B11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17</w:t>
            </w:r>
          </w:p>
        </w:tc>
        <w:tc>
          <w:tcPr>
            <w:tcW w:w="3380" w:type="dxa"/>
            <w:tcBorders>
              <w:top w:val="nil"/>
              <w:left w:val="nil"/>
              <w:bottom w:val="single" w:sz="4" w:space="0" w:color="auto"/>
              <w:right w:val="single" w:sz="4" w:space="0" w:color="auto"/>
            </w:tcBorders>
            <w:shd w:val="clear" w:color="auto" w:fill="auto"/>
            <w:noWrap/>
            <w:vAlign w:val="center"/>
          </w:tcPr>
          <w:p w14:paraId="3E8156EA"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工程消防验收</w:t>
            </w:r>
          </w:p>
        </w:tc>
        <w:tc>
          <w:tcPr>
            <w:tcW w:w="1409" w:type="dxa"/>
            <w:tcBorders>
              <w:top w:val="nil"/>
              <w:left w:val="nil"/>
              <w:bottom w:val="single" w:sz="4" w:space="0" w:color="auto"/>
              <w:right w:val="single" w:sz="4" w:space="0" w:color="auto"/>
            </w:tcBorders>
            <w:shd w:val="clear" w:color="auto" w:fill="auto"/>
            <w:noWrap/>
            <w:vAlign w:val="center"/>
          </w:tcPr>
          <w:p w14:paraId="02F01D6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417" w:type="dxa"/>
            <w:tcBorders>
              <w:top w:val="nil"/>
              <w:left w:val="nil"/>
              <w:bottom w:val="single" w:sz="4" w:space="0" w:color="auto"/>
              <w:right w:val="single" w:sz="4" w:space="0" w:color="auto"/>
            </w:tcBorders>
            <w:shd w:val="clear" w:color="auto" w:fill="auto"/>
            <w:noWrap/>
            <w:vAlign w:val="center"/>
          </w:tcPr>
          <w:p w14:paraId="50A4124A"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2025-4-30</w:t>
            </w:r>
          </w:p>
        </w:tc>
        <w:tc>
          <w:tcPr>
            <w:tcW w:w="974" w:type="dxa"/>
            <w:tcBorders>
              <w:top w:val="nil"/>
              <w:left w:val="nil"/>
              <w:bottom w:val="single" w:sz="4" w:space="0" w:color="auto"/>
              <w:right w:val="single" w:sz="4" w:space="0" w:color="auto"/>
            </w:tcBorders>
            <w:shd w:val="clear" w:color="auto" w:fill="auto"/>
            <w:noWrap/>
            <w:vAlign w:val="center"/>
          </w:tcPr>
          <w:p w14:paraId="415E8AF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163B5964"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13C6B7B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w:t>
            </w:r>
          </w:p>
        </w:tc>
        <w:tc>
          <w:tcPr>
            <w:tcW w:w="3380" w:type="dxa"/>
            <w:tcBorders>
              <w:top w:val="nil"/>
              <w:left w:val="nil"/>
              <w:bottom w:val="single" w:sz="4" w:space="0" w:color="auto"/>
              <w:right w:val="single" w:sz="4" w:space="0" w:color="auto"/>
            </w:tcBorders>
            <w:shd w:val="clear" w:color="auto" w:fill="auto"/>
            <w:noWrap/>
            <w:vAlign w:val="center"/>
          </w:tcPr>
          <w:p w14:paraId="498221A6"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工程档案验收</w:t>
            </w:r>
          </w:p>
        </w:tc>
        <w:tc>
          <w:tcPr>
            <w:tcW w:w="1409" w:type="dxa"/>
            <w:tcBorders>
              <w:top w:val="nil"/>
              <w:left w:val="nil"/>
              <w:bottom w:val="single" w:sz="4" w:space="0" w:color="auto"/>
              <w:right w:val="single" w:sz="4" w:space="0" w:color="auto"/>
            </w:tcBorders>
            <w:shd w:val="clear" w:color="auto" w:fill="auto"/>
            <w:noWrap/>
            <w:vAlign w:val="center"/>
          </w:tcPr>
          <w:p w14:paraId="2051AC0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417" w:type="dxa"/>
            <w:tcBorders>
              <w:top w:val="nil"/>
              <w:left w:val="nil"/>
              <w:bottom w:val="single" w:sz="4" w:space="0" w:color="auto"/>
              <w:right w:val="single" w:sz="4" w:space="0" w:color="auto"/>
            </w:tcBorders>
            <w:shd w:val="clear" w:color="auto" w:fill="auto"/>
            <w:noWrap/>
            <w:vAlign w:val="center"/>
          </w:tcPr>
          <w:p w14:paraId="78426B4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2025-5-30</w:t>
            </w:r>
          </w:p>
        </w:tc>
        <w:tc>
          <w:tcPr>
            <w:tcW w:w="974" w:type="dxa"/>
            <w:tcBorders>
              <w:top w:val="nil"/>
              <w:left w:val="nil"/>
              <w:bottom w:val="single" w:sz="4" w:space="0" w:color="auto"/>
              <w:right w:val="single" w:sz="4" w:space="0" w:color="auto"/>
            </w:tcBorders>
            <w:shd w:val="clear" w:color="auto" w:fill="auto"/>
            <w:noWrap/>
            <w:vAlign w:val="center"/>
          </w:tcPr>
          <w:p w14:paraId="2719721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60</w:t>
            </w:r>
          </w:p>
        </w:tc>
      </w:tr>
      <w:tr w:rsidR="00ED1B9A" w:rsidRPr="00326A64" w14:paraId="356893BD" w14:textId="77777777">
        <w:trPr>
          <w:trHeight w:val="390"/>
        </w:trPr>
        <w:tc>
          <w:tcPr>
            <w:tcW w:w="1160" w:type="dxa"/>
            <w:tcBorders>
              <w:top w:val="nil"/>
              <w:left w:val="single" w:sz="4" w:space="0" w:color="auto"/>
              <w:bottom w:val="single" w:sz="4" w:space="0" w:color="auto"/>
              <w:right w:val="single" w:sz="4" w:space="0" w:color="auto"/>
            </w:tcBorders>
            <w:shd w:val="clear" w:color="auto" w:fill="auto"/>
            <w:noWrap/>
            <w:vAlign w:val="center"/>
          </w:tcPr>
          <w:p w14:paraId="7DE1142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19</w:t>
            </w:r>
          </w:p>
        </w:tc>
        <w:tc>
          <w:tcPr>
            <w:tcW w:w="3380" w:type="dxa"/>
            <w:tcBorders>
              <w:top w:val="nil"/>
              <w:left w:val="nil"/>
              <w:bottom w:val="single" w:sz="4" w:space="0" w:color="auto"/>
              <w:right w:val="single" w:sz="4" w:space="0" w:color="auto"/>
            </w:tcBorders>
            <w:shd w:val="clear" w:color="auto" w:fill="auto"/>
            <w:noWrap/>
            <w:vAlign w:val="center"/>
          </w:tcPr>
          <w:p w14:paraId="3ECF69FF"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工程竣工备案</w:t>
            </w:r>
          </w:p>
        </w:tc>
        <w:tc>
          <w:tcPr>
            <w:tcW w:w="1409" w:type="dxa"/>
            <w:tcBorders>
              <w:top w:val="nil"/>
              <w:left w:val="nil"/>
              <w:bottom w:val="single" w:sz="4" w:space="0" w:color="auto"/>
              <w:right w:val="single" w:sz="4" w:space="0" w:color="auto"/>
            </w:tcBorders>
            <w:shd w:val="clear" w:color="auto" w:fill="auto"/>
            <w:noWrap/>
            <w:vAlign w:val="center"/>
          </w:tcPr>
          <w:p w14:paraId="3622344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2025-6-1</w:t>
            </w:r>
          </w:p>
        </w:tc>
        <w:tc>
          <w:tcPr>
            <w:tcW w:w="1417" w:type="dxa"/>
            <w:tcBorders>
              <w:top w:val="nil"/>
              <w:left w:val="nil"/>
              <w:bottom w:val="single" w:sz="4" w:space="0" w:color="auto"/>
              <w:right w:val="single" w:sz="4" w:space="0" w:color="auto"/>
            </w:tcBorders>
            <w:shd w:val="clear" w:color="auto" w:fill="auto"/>
            <w:noWrap/>
            <w:vAlign w:val="center"/>
          </w:tcPr>
          <w:p w14:paraId="593C5D0F"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2025-6-30</w:t>
            </w:r>
          </w:p>
        </w:tc>
        <w:tc>
          <w:tcPr>
            <w:tcW w:w="974" w:type="dxa"/>
            <w:tcBorders>
              <w:top w:val="nil"/>
              <w:left w:val="nil"/>
              <w:bottom w:val="single" w:sz="4" w:space="0" w:color="auto"/>
              <w:right w:val="single" w:sz="4" w:space="0" w:color="auto"/>
            </w:tcBorders>
            <w:shd w:val="clear" w:color="auto" w:fill="auto"/>
            <w:noWrap/>
            <w:vAlign w:val="center"/>
          </w:tcPr>
          <w:p w14:paraId="7BCAFD6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66D4E072" w14:textId="77777777">
        <w:trPr>
          <w:trHeight w:val="680"/>
        </w:trPr>
        <w:tc>
          <w:tcPr>
            <w:tcW w:w="83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7F89766" w14:textId="77777777" w:rsidR="00ED1B9A" w:rsidRPr="00326A64" w:rsidRDefault="00000000">
            <w:pPr>
              <w:widowControl/>
              <w:spacing w:beforeLines="0" w:before="0" w:line="240" w:lineRule="auto"/>
              <w:ind w:firstLineChars="0" w:firstLine="0"/>
              <w:jc w:val="left"/>
              <w:rPr>
                <w:rFonts w:hAnsi="宋体" w:cs="宋体"/>
                <w:b/>
                <w:bCs/>
                <w:color w:val="000000"/>
                <w:kern w:val="0"/>
                <w:sz w:val="21"/>
                <w:szCs w:val="21"/>
              </w:rPr>
            </w:pPr>
            <w:r w:rsidRPr="00326A64">
              <w:rPr>
                <w:rFonts w:hAnsi="宋体" w:cs="宋体" w:hint="eastAsia"/>
                <w:b/>
                <w:bCs/>
                <w:color w:val="000000"/>
                <w:kern w:val="0"/>
                <w:sz w:val="21"/>
                <w:szCs w:val="21"/>
              </w:rPr>
              <w:t>本计划中，里程碑节点完成时间（标黑部分）必须按照招标文件执行，其他节点仅作参考，承包人可根据自身方案调整。平台若预留施工，需排布平台施工计划。</w:t>
            </w:r>
          </w:p>
        </w:tc>
      </w:tr>
    </w:tbl>
    <w:p w14:paraId="0FB35EB1" w14:textId="77777777" w:rsidR="00ED1B9A" w:rsidRPr="00326A64" w:rsidRDefault="00000000">
      <w:pPr>
        <w:spacing w:before="156"/>
        <w:ind w:firstLine="480"/>
      </w:pPr>
      <w:r w:rsidRPr="00326A64">
        <w:rPr>
          <w:rFonts w:hint="eastAsia"/>
        </w:rPr>
        <w:t>运动员中心</w:t>
      </w:r>
    </w:p>
    <w:tbl>
      <w:tblPr>
        <w:tblW w:w="8340" w:type="dxa"/>
        <w:tblLayout w:type="fixed"/>
        <w:tblLook w:val="04A0" w:firstRow="1" w:lastRow="0" w:firstColumn="1" w:lastColumn="0" w:noHBand="0" w:noVBand="1"/>
      </w:tblPr>
      <w:tblGrid>
        <w:gridCol w:w="1129"/>
        <w:gridCol w:w="3402"/>
        <w:gridCol w:w="1417"/>
        <w:gridCol w:w="1418"/>
        <w:gridCol w:w="974"/>
      </w:tblGrid>
      <w:tr w:rsidR="00ED1B9A" w:rsidRPr="00326A64" w14:paraId="6FD8BA43" w14:textId="77777777">
        <w:trPr>
          <w:trHeight w:val="397"/>
        </w:trPr>
        <w:tc>
          <w:tcPr>
            <w:tcW w:w="1129" w:type="dxa"/>
            <w:tcBorders>
              <w:top w:val="nil"/>
              <w:left w:val="single" w:sz="4" w:space="0" w:color="auto"/>
              <w:bottom w:val="single" w:sz="4" w:space="0" w:color="auto"/>
              <w:right w:val="single" w:sz="4" w:space="0" w:color="auto"/>
            </w:tcBorders>
            <w:shd w:val="clear" w:color="000000" w:fill="D9D9D9"/>
            <w:noWrap/>
            <w:vAlign w:val="center"/>
          </w:tcPr>
          <w:p w14:paraId="6F4467A4"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序号</w:t>
            </w:r>
          </w:p>
        </w:tc>
        <w:tc>
          <w:tcPr>
            <w:tcW w:w="3402" w:type="dxa"/>
            <w:tcBorders>
              <w:top w:val="nil"/>
              <w:left w:val="nil"/>
              <w:bottom w:val="single" w:sz="4" w:space="0" w:color="auto"/>
              <w:right w:val="single" w:sz="4" w:space="0" w:color="auto"/>
            </w:tcBorders>
            <w:shd w:val="clear" w:color="000000" w:fill="D9D9D9"/>
            <w:noWrap/>
            <w:vAlign w:val="center"/>
          </w:tcPr>
          <w:p w14:paraId="2E48F963"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工作内容</w:t>
            </w:r>
          </w:p>
        </w:tc>
        <w:tc>
          <w:tcPr>
            <w:tcW w:w="1417" w:type="dxa"/>
            <w:tcBorders>
              <w:top w:val="nil"/>
              <w:left w:val="nil"/>
              <w:bottom w:val="single" w:sz="4" w:space="0" w:color="auto"/>
              <w:right w:val="single" w:sz="4" w:space="0" w:color="auto"/>
            </w:tcBorders>
            <w:shd w:val="clear" w:color="000000" w:fill="D9D9D9"/>
            <w:noWrap/>
            <w:vAlign w:val="center"/>
          </w:tcPr>
          <w:p w14:paraId="409419B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开始时间</w:t>
            </w:r>
          </w:p>
        </w:tc>
        <w:tc>
          <w:tcPr>
            <w:tcW w:w="1418" w:type="dxa"/>
            <w:tcBorders>
              <w:top w:val="nil"/>
              <w:left w:val="nil"/>
              <w:bottom w:val="single" w:sz="4" w:space="0" w:color="auto"/>
              <w:right w:val="single" w:sz="4" w:space="0" w:color="auto"/>
            </w:tcBorders>
            <w:shd w:val="clear" w:color="000000" w:fill="D9D9D9"/>
            <w:noWrap/>
            <w:vAlign w:val="center"/>
          </w:tcPr>
          <w:p w14:paraId="0CAB57A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完成时间</w:t>
            </w:r>
          </w:p>
        </w:tc>
        <w:tc>
          <w:tcPr>
            <w:tcW w:w="974" w:type="dxa"/>
            <w:tcBorders>
              <w:top w:val="nil"/>
              <w:left w:val="nil"/>
              <w:bottom w:val="single" w:sz="4" w:space="0" w:color="auto"/>
              <w:right w:val="single" w:sz="4" w:space="0" w:color="auto"/>
            </w:tcBorders>
            <w:shd w:val="clear" w:color="000000" w:fill="D9D9D9"/>
            <w:noWrap/>
            <w:vAlign w:val="center"/>
          </w:tcPr>
          <w:p w14:paraId="244E50C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工期</w:t>
            </w:r>
          </w:p>
          <w:p w14:paraId="6B7E859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（天）</w:t>
            </w:r>
          </w:p>
        </w:tc>
      </w:tr>
      <w:tr w:rsidR="00ED1B9A" w:rsidRPr="00326A64" w14:paraId="168A667B"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686EA1A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w:t>
            </w:r>
          </w:p>
        </w:tc>
        <w:tc>
          <w:tcPr>
            <w:tcW w:w="3402" w:type="dxa"/>
            <w:tcBorders>
              <w:top w:val="nil"/>
              <w:left w:val="nil"/>
              <w:bottom w:val="single" w:sz="4" w:space="0" w:color="auto"/>
              <w:right w:val="single" w:sz="4" w:space="0" w:color="auto"/>
            </w:tcBorders>
            <w:shd w:val="clear" w:color="auto" w:fill="auto"/>
            <w:noWrap/>
            <w:vAlign w:val="center"/>
          </w:tcPr>
          <w:p w14:paraId="773BC972"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桩基施工</w:t>
            </w:r>
          </w:p>
        </w:tc>
        <w:tc>
          <w:tcPr>
            <w:tcW w:w="1417" w:type="dxa"/>
            <w:tcBorders>
              <w:top w:val="nil"/>
              <w:left w:val="nil"/>
              <w:bottom w:val="single" w:sz="4" w:space="0" w:color="auto"/>
              <w:right w:val="single" w:sz="4" w:space="0" w:color="auto"/>
            </w:tcBorders>
            <w:shd w:val="clear" w:color="auto" w:fill="auto"/>
            <w:noWrap/>
            <w:vAlign w:val="center"/>
          </w:tcPr>
          <w:p w14:paraId="4BAC157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2023-9-30</w:t>
            </w:r>
          </w:p>
        </w:tc>
        <w:tc>
          <w:tcPr>
            <w:tcW w:w="1418" w:type="dxa"/>
            <w:tcBorders>
              <w:top w:val="nil"/>
              <w:left w:val="nil"/>
              <w:bottom w:val="single" w:sz="4" w:space="0" w:color="auto"/>
              <w:right w:val="single" w:sz="4" w:space="0" w:color="auto"/>
            </w:tcBorders>
            <w:shd w:val="clear" w:color="auto" w:fill="auto"/>
            <w:noWrap/>
            <w:vAlign w:val="center"/>
          </w:tcPr>
          <w:p w14:paraId="23BF9A2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2023-11-30</w:t>
            </w:r>
          </w:p>
        </w:tc>
        <w:tc>
          <w:tcPr>
            <w:tcW w:w="974" w:type="dxa"/>
            <w:tcBorders>
              <w:top w:val="nil"/>
              <w:left w:val="nil"/>
              <w:bottom w:val="single" w:sz="4" w:space="0" w:color="auto"/>
              <w:right w:val="single" w:sz="4" w:space="0" w:color="auto"/>
            </w:tcBorders>
            <w:shd w:val="clear" w:color="auto" w:fill="auto"/>
            <w:noWrap/>
            <w:vAlign w:val="center"/>
          </w:tcPr>
          <w:p w14:paraId="08894E3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61</w:t>
            </w:r>
          </w:p>
        </w:tc>
      </w:tr>
      <w:tr w:rsidR="00ED1B9A" w:rsidRPr="00326A64" w14:paraId="20BAD29F"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568A2FA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w:t>
            </w:r>
          </w:p>
        </w:tc>
        <w:tc>
          <w:tcPr>
            <w:tcW w:w="3402" w:type="dxa"/>
            <w:tcBorders>
              <w:top w:val="nil"/>
              <w:left w:val="nil"/>
              <w:bottom w:val="single" w:sz="4" w:space="0" w:color="auto"/>
              <w:right w:val="single" w:sz="4" w:space="0" w:color="auto"/>
            </w:tcBorders>
            <w:shd w:val="clear" w:color="auto" w:fill="auto"/>
            <w:noWrap/>
            <w:vAlign w:val="center"/>
          </w:tcPr>
          <w:p w14:paraId="0E52477A"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混凝土主体结构施工</w:t>
            </w:r>
          </w:p>
        </w:tc>
        <w:tc>
          <w:tcPr>
            <w:tcW w:w="1417" w:type="dxa"/>
            <w:tcBorders>
              <w:top w:val="nil"/>
              <w:left w:val="nil"/>
              <w:bottom w:val="single" w:sz="4" w:space="0" w:color="auto"/>
              <w:right w:val="single" w:sz="4" w:space="0" w:color="auto"/>
            </w:tcBorders>
            <w:shd w:val="clear" w:color="auto" w:fill="auto"/>
            <w:noWrap/>
            <w:vAlign w:val="center"/>
          </w:tcPr>
          <w:p w14:paraId="058CBCD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2023-11-5</w:t>
            </w:r>
          </w:p>
        </w:tc>
        <w:tc>
          <w:tcPr>
            <w:tcW w:w="1418" w:type="dxa"/>
            <w:tcBorders>
              <w:top w:val="nil"/>
              <w:left w:val="nil"/>
              <w:bottom w:val="single" w:sz="4" w:space="0" w:color="auto"/>
              <w:right w:val="single" w:sz="4" w:space="0" w:color="auto"/>
            </w:tcBorders>
            <w:shd w:val="clear" w:color="auto" w:fill="auto"/>
            <w:noWrap/>
            <w:vAlign w:val="center"/>
          </w:tcPr>
          <w:p w14:paraId="033502FC"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2024-4-12</w:t>
            </w:r>
          </w:p>
        </w:tc>
        <w:tc>
          <w:tcPr>
            <w:tcW w:w="974" w:type="dxa"/>
            <w:tcBorders>
              <w:top w:val="nil"/>
              <w:left w:val="nil"/>
              <w:bottom w:val="single" w:sz="4" w:space="0" w:color="auto"/>
              <w:right w:val="single" w:sz="4" w:space="0" w:color="auto"/>
            </w:tcBorders>
            <w:shd w:val="clear" w:color="auto" w:fill="auto"/>
            <w:noWrap/>
            <w:vAlign w:val="center"/>
          </w:tcPr>
          <w:p w14:paraId="23C03B9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159</w:t>
            </w:r>
          </w:p>
        </w:tc>
      </w:tr>
      <w:tr w:rsidR="00ED1B9A" w:rsidRPr="00326A64" w14:paraId="3B198755"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3A2EE22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w:t>
            </w:r>
          </w:p>
        </w:tc>
        <w:tc>
          <w:tcPr>
            <w:tcW w:w="3402" w:type="dxa"/>
            <w:tcBorders>
              <w:top w:val="nil"/>
              <w:left w:val="nil"/>
              <w:bottom w:val="single" w:sz="4" w:space="0" w:color="auto"/>
              <w:right w:val="single" w:sz="4" w:space="0" w:color="auto"/>
            </w:tcBorders>
            <w:shd w:val="clear" w:color="auto" w:fill="auto"/>
            <w:noWrap/>
            <w:vAlign w:val="center"/>
          </w:tcPr>
          <w:p w14:paraId="33A7859B"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砌筑工程施工</w:t>
            </w:r>
          </w:p>
        </w:tc>
        <w:tc>
          <w:tcPr>
            <w:tcW w:w="1417" w:type="dxa"/>
            <w:tcBorders>
              <w:top w:val="nil"/>
              <w:left w:val="nil"/>
              <w:bottom w:val="single" w:sz="4" w:space="0" w:color="auto"/>
              <w:right w:val="single" w:sz="4" w:space="0" w:color="auto"/>
            </w:tcBorders>
            <w:shd w:val="clear" w:color="auto" w:fill="auto"/>
            <w:noWrap/>
            <w:vAlign w:val="center"/>
          </w:tcPr>
          <w:p w14:paraId="3CBD5A0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w:t>
            </w:r>
          </w:p>
        </w:tc>
        <w:tc>
          <w:tcPr>
            <w:tcW w:w="1418" w:type="dxa"/>
            <w:tcBorders>
              <w:top w:val="nil"/>
              <w:left w:val="nil"/>
              <w:bottom w:val="single" w:sz="4" w:space="0" w:color="auto"/>
              <w:right w:val="single" w:sz="4" w:space="0" w:color="auto"/>
            </w:tcBorders>
            <w:shd w:val="clear" w:color="auto" w:fill="auto"/>
            <w:noWrap/>
            <w:vAlign w:val="center"/>
          </w:tcPr>
          <w:p w14:paraId="4734C79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2024-6-30</w:t>
            </w:r>
          </w:p>
        </w:tc>
        <w:tc>
          <w:tcPr>
            <w:tcW w:w="974" w:type="dxa"/>
            <w:tcBorders>
              <w:top w:val="nil"/>
              <w:left w:val="nil"/>
              <w:bottom w:val="single" w:sz="4" w:space="0" w:color="auto"/>
              <w:right w:val="single" w:sz="4" w:space="0" w:color="auto"/>
            </w:tcBorders>
            <w:shd w:val="clear" w:color="auto" w:fill="auto"/>
            <w:noWrap/>
            <w:vAlign w:val="center"/>
          </w:tcPr>
          <w:p w14:paraId="4EDACDE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149</w:t>
            </w:r>
          </w:p>
        </w:tc>
      </w:tr>
      <w:tr w:rsidR="00ED1B9A" w:rsidRPr="00326A64" w14:paraId="3AB711DF"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5D69AA1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4</w:t>
            </w:r>
          </w:p>
        </w:tc>
        <w:tc>
          <w:tcPr>
            <w:tcW w:w="3402" w:type="dxa"/>
            <w:tcBorders>
              <w:top w:val="nil"/>
              <w:left w:val="nil"/>
              <w:bottom w:val="single" w:sz="4" w:space="0" w:color="auto"/>
              <w:right w:val="single" w:sz="4" w:space="0" w:color="auto"/>
            </w:tcBorders>
            <w:shd w:val="clear" w:color="auto" w:fill="auto"/>
            <w:noWrap/>
            <w:vAlign w:val="center"/>
          </w:tcPr>
          <w:p w14:paraId="39AFD308"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幕墙施工</w:t>
            </w:r>
          </w:p>
        </w:tc>
        <w:tc>
          <w:tcPr>
            <w:tcW w:w="1417" w:type="dxa"/>
            <w:tcBorders>
              <w:top w:val="nil"/>
              <w:left w:val="nil"/>
              <w:bottom w:val="single" w:sz="4" w:space="0" w:color="auto"/>
              <w:right w:val="single" w:sz="4" w:space="0" w:color="auto"/>
            </w:tcBorders>
            <w:shd w:val="clear" w:color="auto" w:fill="auto"/>
            <w:noWrap/>
            <w:vAlign w:val="center"/>
          </w:tcPr>
          <w:p w14:paraId="293FB21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2024-2-15</w:t>
            </w:r>
          </w:p>
        </w:tc>
        <w:tc>
          <w:tcPr>
            <w:tcW w:w="1418" w:type="dxa"/>
            <w:tcBorders>
              <w:top w:val="nil"/>
              <w:left w:val="nil"/>
              <w:bottom w:val="single" w:sz="4" w:space="0" w:color="auto"/>
              <w:right w:val="single" w:sz="4" w:space="0" w:color="auto"/>
            </w:tcBorders>
            <w:shd w:val="clear" w:color="auto" w:fill="auto"/>
            <w:noWrap/>
            <w:vAlign w:val="center"/>
          </w:tcPr>
          <w:p w14:paraId="0BA03AE8"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2024-7-31</w:t>
            </w:r>
          </w:p>
        </w:tc>
        <w:tc>
          <w:tcPr>
            <w:tcW w:w="974" w:type="dxa"/>
            <w:tcBorders>
              <w:top w:val="nil"/>
              <w:left w:val="nil"/>
              <w:bottom w:val="single" w:sz="4" w:space="0" w:color="auto"/>
              <w:right w:val="single" w:sz="4" w:space="0" w:color="auto"/>
            </w:tcBorders>
            <w:shd w:val="clear" w:color="auto" w:fill="auto"/>
            <w:noWrap/>
            <w:vAlign w:val="center"/>
          </w:tcPr>
          <w:p w14:paraId="1D00973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166</w:t>
            </w:r>
          </w:p>
        </w:tc>
      </w:tr>
      <w:tr w:rsidR="00ED1B9A" w:rsidRPr="00326A64" w14:paraId="1F89AE39"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1C35648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w:t>
            </w:r>
          </w:p>
        </w:tc>
        <w:tc>
          <w:tcPr>
            <w:tcW w:w="3402" w:type="dxa"/>
            <w:tcBorders>
              <w:top w:val="nil"/>
              <w:left w:val="nil"/>
              <w:bottom w:val="single" w:sz="4" w:space="0" w:color="auto"/>
              <w:right w:val="single" w:sz="4" w:space="0" w:color="auto"/>
            </w:tcBorders>
            <w:shd w:val="clear" w:color="auto" w:fill="auto"/>
            <w:noWrap/>
            <w:vAlign w:val="center"/>
          </w:tcPr>
          <w:p w14:paraId="475DE0E3"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二次补土、软基处理施工</w:t>
            </w:r>
          </w:p>
        </w:tc>
        <w:tc>
          <w:tcPr>
            <w:tcW w:w="1417" w:type="dxa"/>
            <w:tcBorders>
              <w:top w:val="nil"/>
              <w:left w:val="nil"/>
              <w:bottom w:val="single" w:sz="4" w:space="0" w:color="auto"/>
              <w:right w:val="single" w:sz="4" w:space="0" w:color="auto"/>
            </w:tcBorders>
            <w:shd w:val="clear" w:color="auto" w:fill="auto"/>
            <w:noWrap/>
            <w:vAlign w:val="center"/>
          </w:tcPr>
          <w:p w14:paraId="7789427F"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c>
          <w:tcPr>
            <w:tcW w:w="1418" w:type="dxa"/>
            <w:tcBorders>
              <w:top w:val="nil"/>
              <w:left w:val="nil"/>
              <w:bottom w:val="single" w:sz="4" w:space="0" w:color="auto"/>
              <w:right w:val="single" w:sz="4" w:space="0" w:color="auto"/>
            </w:tcBorders>
            <w:shd w:val="clear" w:color="auto" w:fill="auto"/>
            <w:noWrap/>
            <w:vAlign w:val="center"/>
          </w:tcPr>
          <w:p w14:paraId="67C900C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2024-5-30</w:t>
            </w:r>
          </w:p>
        </w:tc>
        <w:tc>
          <w:tcPr>
            <w:tcW w:w="974" w:type="dxa"/>
            <w:tcBorders>
              <w:top w:val="nil"/>
              <w:left w:val="nil"/>
              <w:bottom w:val="single" w:sz="4" w:space="0" w:color="auto"/>
              <w:right w:val="single" w:sz="4" w:space="0" w:color="auto"/>
            </w:tcBorders>
            <w:shd w:val="clear" w:color="auto" w:fill="auto"/>
            <w:noWrap/>
            <w:vAlign w:val="center"/>
          </w:tcPr>
          <w:p w14:paraId="252F3825"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r>
      <w:tr w:rsidR="00ED1B9A" w:rsidRPr="00326A64" w14:paraId="3D2E253B"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7FED7ED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w:t>
            </w:r>
          </w:p>
        </w:tc>
        <w:tc>
          <w:tcPr>
            <w:tcW w:w="3402" w:type="dxa"/>
            <w:tcBorders>
              <w:top w:val="nil"/>
              <w:left w:val="nil"/>
              <w:bottom w:val="single" w:sz="4" w:space="0" w:color="auto"/>
              <w:right w:val="single" w:sz="4" w:space="0" w:color="auto"/>
            </w:tcBorders>
            <w:shd w:val="clear" w:color="auto" w:fill="auto"/>
            <w:noWrap/>
            <w:vAlign w:val="center"/>
          </w:tcPr>
          <w:p w14:paraId="55272E61"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精装修施工</w:t>
            </w:r>
          </w:p>
        </w:tc>
        <w:tc>
          <w:tcPr>
            <w:tcW w:w="1417" w:type="dxa"/>
            <w:tcBorders>
              <w:top w:val="nil"/>
              <w:left w:val="nil"/>
              <w:bottom w:val="single" w:sz="4" w:space="0" w:color="auto"/>
              <w:right w:val="single" w:sz="4" w:space="0" w:color="auto"/>
            </w:tcBorders>
            <w:shd w:val="clear" w:color="auto" w:fill="auto"/>
            <w:noWrap/>
            <w:vAlign w:val="center"/>
          </w:tcPr>
          <w:p w14:paraId="5B2B354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2024-4-1</w:t>
            </w:r>
          </w:p>
        </w:tc>
        <w:tc>
          <w:tcPr>
            <w:tcW w:w="1418" w:type="dxa"/>
            <w:tcBorders>
              <w:top w:val="nil"/>
              <w:left w:val="nil"/>
              <w:bottom w:val="single" w:sz="4" w:space="0" w:color="auto"/>
              <w:right w:val="single" w:sz="4" w:space="0" w:color="auto"/>
            </w:tcBorders>
            <w:shd w:val="clear" w:color="auto" w:fill="auto"/>
            <w:noWrap/>
            <w:vAlign w:val="center"/>
          </w:tcPr>
          <w:p w14:paraId="23A6B55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2024-11-30</w:t>
            </w:r>
          </w:p>
        </w:tc>
        <w:tc>
          <w:tcPr>
            <w:tcW w:w="974" w:type="dxa"/>
            <w:tcBorders>
              <w:top w:val="nil"/>
              <w:left w:val="nil"/>
              <w:bottom w:val="single" w:sz="4" w:space="0" w:color="auto"/>
              <w:right w:val="single" w:sz="4" w:space="0" w:color="auto"/>
            </w:tcBorders>
            <w:shd w:val="clear" w:color="auto" w:fill="auto"/>
            <w:noWrap/>
            <w:vAlign w:val="center"/>
          </w:tcPr>
          <w:p w14:paraId="4D86887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243</w:t>
            </w:r>
          </w:p>
        </w:tc>
      </w:tr>
      <w:tr w:rsidR="00ED1B9A" w:rsidRPr="00326A64" w14:paraId="4ABDC632"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2E5726C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w:t>
            </w:r>
          </w:p>
        </w:tc>
        <w:tc>
          <w:tcPr>
            <w:tcW w:w="3402" w:type="dxa"/>
            <w:tcBorders>
              <w:top w:val="nil"/>
              <w:left w:val="nil"/>
              <w:bottom w:val="single" w:sz="4" w:space="0" w:color="auto"/>
              <w:right w:val="single" w:sz="4" w:space="0" w:color="auto"/>
            </w:tcBorders>
            <w:shd w:val="clear" w:color="auto" w:fill="auto"/>
            <w:noWrap/>
            <w:vAlign w:val="center"/>
          </w:tcPr>
          <w:p w14:paraId="6077215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园林景观工程施工</w:t>
            </w:r>
          </w:p>
        </w:tc>
        <w:tc>
          <w:tcPr>
            <w:tcW w:w="1417" w:type="dxa"/>
            <w:tcBorders>
              <w:top w:val="nil"/>
              <w:left w:val="nil"/>
              <w:bottom w:val="single" w:sz="4" w:space="0" w:color="auto"/>
              <w:right w:val="single" w:sz="4" w:space="0" w:color="auto"/>
            </w:tcBorders>
            <w:shd w:val="clear" w:color="auto" w:fill="auto"/>
            <w:noWrap/>
            <w:vAlign w:val="center"/>
          </w:tcPr>
          <w:p w14:paraId="5546F54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2024-7-1</w:t>
            </w:r>
          </w:p>
        </w:tc>
        <w:tc>
          <w:tcPr>
            <w:tcW w:w="1418" w:type="dxa"/>
            <w:tcBorders>
              <w:top w:val="nil"/>
              <w:left w:val="nil"/>
              <w:bottom w:val="single" w:sz="4" w:space="0" w:color="auto"/>
              <w:right w:val="single" w:sz="4" w:space="0" w:color="auto"/>
            </w:tcBorders>
            <w:shd w:val="clear" w:color="auto" w:fill="auto"/>
            <w:noWrap/>
            <w:vAlign w:val="center"/>
          </w:tcPr>
          <w:p w14:paraId="1E3C632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2024-12-31</w:t>
            </w:r>
          </w:p>
        </w:tc>
        <w:tc>
          <w:tcPr>
            <w:tcW w:w="974" w:type="dxa"/>
            <w:tcBorders>
              <w:top w:val="nil"/>
              <w:left w:val="nil"/>
              <w:bottom w:val="single" w:sz="4" w:space="0" w:color="auto"/>
              <w:right w:val="single" w:sz="4" w:space="0" w:color="auto"/>
            </w:tcBorders>
            <w:shd w:val="clear" w:color="auto" w:fill="auto"/>
            <w:noWrap/>
            <w:vAlign w:val="center"/>
          </w:tcPr>
          <w:p w14:paraId="0DB3EDF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183</w:t>
            </w:r>
          </w:p>
        </w:tc>
      </w:tr>
      <w:tr w:rsidR="00ED1B9A" w:rsidRPr="00326A64" w14:paraId="225A1266"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6D694A5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8</w:t>
            </w:r>
          </w:p>
        </w:tc>
        <w:tc>
          <w:tcPr>
            <w:tcW w:w="3402" w:type="dxa"/>
            <w:tcBorders>
              <w:top w:val="nil"/>
              <w:left w:val="nil"/>
              <w:bottom w:val="single" w:sz="4" w:space="0" w:color="auto"/>
              <w:right w:val="single" w:sz="4" w:space="0" w:color="auto"/>
            </w:tcBorders>
            <w:shd w:val="clear" w:color="auto" w:fill="auto"/>
            <w:noWrap/>
            <w:vAlign w:val="center"/>
          </w:tcPr>
          <w:p w14:paraId="7B561E88"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综合机电工程</w:t>
            </w:r>
          </w:p>
        </w:tc>
        <w:tc>
          <w:tcPr>
            <w:tcW w:w="1417" w:type="dxa"/>
            <w:tcBorders>
              <w:top w:val="nil"/>
              <w:left w:val="nil"/>
              <w:bottom w:val="single" w:sz="4" w:space="0" w:color="auto"/>
              <w:right w:val="single" w:sz="4" w:space="0" w:color="auto"/>
            </w:tcBorders>
            <w:shd w:val="clear" w:color="auto" w:fill="auto"/>
            <w:noWrap/>
            <w:vAlign w:val="center"/>
          </w:tcPr>
          <w:p w14:paraId="31DE3E5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w:t>
            </w:r>
          </w:p>
        </w:tc>
        <w:tc>
          <w:tcPr>
            <w:tcW w:w="1418" w:type="dxa"/>
            <w:tcBorders>
              <w:top w:val="nil"/>
              <w:left w:val="nil"/>
              <w:bottom w:val="single" w:sz="4" w:space="0" w:color="auto"/>
              <w:right w:val="single" w:sz="4" w:space="0" w:color="auto"/>
            </w:tcBorders>
            <w:shd w:val="clear" w:color="auto" w:fill="auto"/>
            <w:noWrap/>
            <w:vAlign w:val="center"/>
          </w:tcPr>
          <w:p w14:paraId="36098D7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2024-12-20</w:t>
            </w:r>
          </w:p>
        </w:tc>
        <w:tc>
          <w:tcPr>
            <w:tcW w:w="974" w:type="dxa"/>
            <w:tcBorders>
              <w:top w:val="nil"/>
              <w:left w:val="nil"/>
              <w:bottom w:val="single" w:sz="4" w:space="0" w:color="auto"/>
              <w:right w:val="single" w:sz="4" w:space="0" w:color="auto"/>
            </w:tcBorders>
            <w:shd w:val="clear" w:color="auto" w:fill="auto"/>
            <w:noWrap/>
            <w:vAlign w:val="center"/>
          </w:tcPr>
          <w:p w14:paraId="278487C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292</w:t>
            </w:r>
          </w:p>
        </w:tc>
      </w:tr>
      <w:tr w:rsidR="00ED1B9A" w:rsidRPr="00326A64" w14:paraId="47848F32"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7480878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w:t>
            </w:r>
          </w:p>
        </w:tc>
        <w:tc>
          <w:tcPr>
            <w:tcW w:w="3402" w:type="dxa"/>
            <w:tcBorders>
              <w:top w:val="nil"/>
              <w:left w:val="nil"/>
              <w:bottom w:val="single" w:sz="4" w:space="0" w:color="auto"/>
              <w:right w:val="single" w:sz="4" w:space="0" w:color="auto"/>
            </w:tcBorders>
            <w:shd w:val="clear" w:color="auto" w:fill="auto"/>
            <w:noWrap/>
            <w:vAlign w:val="center"/>
          </w:tcPr>
          <w:p w14:paraId="01DB3F67"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工程质量竣工验收、交付试运行</w:t>
            </w:r>
          </w:p>
        </w:tc>
        <w:tc>
          <w:tcPr>
            <w:tcW w:w="1417" w:type="dxa"/>
            <w:tcBorders>
              <w:top w:val="nil"/>
              <w:left w:val="nil"/>
              <w:bottom w:val="single" w:sz="4" w:space="0" w:color="auto"/>
              <w:right w:val="single" w:sz="4" w:space="0" w:color="auto"/>
            </w:tcBorders>
            <w:shd w:val="clear" w:color="auto" w:fill="auto"/>
            <w:noWrap/>
            <w:vAlign w:val="center"/>
          </w:tcPr>
          <w:p w14:paraId="531BF64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1418" w:type="dxa"/>
            <w:tcBorders>
              <w:top w:val="nil"/>
              <w:left w:val="nil"/>
              <w:bottom w:val="single" w:sz="4" w:space="0" w:color="auto"/>
              <w:right w:val="single" w:sz="4" w:space="0" w:color="auto"/>
            </w:tcBorders>
            <w:shd w:val="clear" w:color="auto" w:fill="auto"/>
            <w:noWrap/>
            <w:vAlign w:val="center"/>
          </w:tcPr>
          <w:p w14:paraId="72C50EC3"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2025-3-30</w:t>
            </w:r>
          </w:p>
        </w:tc>
        <w:tc>
          <w:tcPr>
            <w:tcW w:w="974" w:type="dxa"/>
            <w:tcBorders>
              <w:top w:val="nil"/>
              <w:left w:val="nil"/>
              <w:bottom w:val="single" w:sz="4" w:space="0" w:color="auto"/>
              <w:right w:val="single" w:sz="4" w:space="0" w:color="auto"/>
            </w:tcBorders>
            <w:shd w:val="clear" w:color="auto" w:fill="auto"/>
            <w:noWrap/>
            <w:vAlign w:val="center"/>
          </w:tcPr>
          <w:p w14:paraId="0CD44C6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711A69FF"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4376415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w:t>
            </w:r>
          </w:p>
        </w:tc>
        <w:tc>
          <w:tcPr>
            <w:tcW w:w="3402" w:type="dxa"/>
            <w:tcBorders>
              <w:top w:val="nil"/>
              <w:left w:val="nil"/>
              <w:bottom w:val="single" w:sz="4" w:space="0" w:color="auto"/>
              <w:right w:val="single" w:sz="4" w:space="0" w:color="auto"/>
            </w:tcBorders>
            <w:shd w:val="clear" w:color="auto" w:fill="auto"/>
            <w:noWrap/>
            <w:vAlign w:val="center"/>
          </w:tcPr>
          <w:p w14:paraId="2AB567B8"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工程规划验收</w:t>
            </w:r>
          </w:p>
        </w:tc>
        <w:tc>
          <w:tcPr>
            <w:tcW w:w="1417" w:type="dxa"/>
            <w:tcBorders>
              <w:top w:val="nil"/>
              <w:left w:val="nil"/>
              <w:bottom w:val="single" w:sz="4" w:space="0" w:color="auto"/>
              <w:right w:val="single" w:sz="4" w:space="0" w:color="auto"/>
            </w:tcBorders>
            <w:shd w:val="clear" w:color="auto" w:fill="auto"/>
            <w:noWrap/>
            <w:vAlign w:val="center"/>
          </w:tcPr>
          <w:p w14:paraId="0C58D1C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2025-1-1</w:t>
            </w:r>
          </w:p>
        </w:tc>
        <w:tc>
          <w:tcPr>
            <w:tcW w:w="1418" w:type="dxa"/>
            <w:tcBorders>
              <w:top w:val="nil"/>
              <w:left w:val="nil"/>
              <w:bottom w:val="single" w:sz="4" w:space="0" w:color="auto"/>
              <w:right w:val="single" w:sz="4" w:space="0" w:color="auto"/>
            </w:tcBorders>
            <w:shd w:val="clear" w:color="auto" w:fill="auto"/>
            <w:noWrap/>
            <w:vAlign w:val="center"/>
          </w:tcPr>
          <w:p w14:paraId="4674107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2025-1-31</w:t>
            </w:r>
          </w:p>
        </w:tc>
        <w:tc>
          <w:tcPr>
            <w:tcW w:w="974" w:type="dxa"/>
            <w:tcBorders>
              <w:top w:val="nil"/>
              <w:left w:val="nil"/>
              <w:bottom w:val="single" w:sz="4" w:space="0" w:color="auto"/>
              <w:right w:val="single" w:sz="4" w:space="0" w:color="auto"/>
            </w:tcBorders>
            <w:shd w:val="clear" w:color="auto" w:fill="auto"/>
            <w:noWrap/>
            <w:vAlign w:val="center"/>
          </w:tcPr>
          <w:p w14:paraId="6DA86AE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31</w:t>
            </w:r>
          </w:p>
        </w:tc>
      </w:tr>
      <w:tr w:rsidR="00ED1B9A" w:rsidRPr="00326A64" w14:paraId="32878DFE"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1D61577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lastRenderedPageBreak/>
              <w:t>11</w:t>
            </w:r>
          </w:p>
        </w:tc>
        <w:tc>
          <w:tcPr>
            <w:tcW w:w="3402" w:type="dxa"/>
            <w:tcBorders>
              <w:top w:val="nil"/>
              <w:left w:val="nil"/>
              <w:bottom w:val="single" w:sz="4" w:space="0" w:color="auto"/>
              <w:right w:val="single" w:sz="4" w:space="0" w:color="auto"/>
            </w:tcBorders>
            <w:shd w:val="clear" w:color="auto" w:fill="auto"/>
            <w:noWrap/>
            <w:vAlign w:val="center"/>
          </w:tcPr>
          <w:p w14:paraId="3A66605B"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机电消防调试</w:t>
            </w:r>
          </w:p>
        </w:tc>
        <w:tc>
          <w:tcPr>
            <w:tcW w:w="1417" w:type="dxa"/>
            <w:tcBorders>
              <w:top w:val="nil"/>
              <w:left w:val="nil"/>
              <w:bottom w:val="single" w:sz="4" w:space="0" w:color="auto"/>
              <w:right w:val="single" w:sz="4" w:space="0" w:color="auto"/>
            </w:tcBorders>
            <w:shd w:val="clear" w:color="auto" w:fill="auto"/>
            <w:noWrap/>
            <w:vAlign w:val="center"/>
          </w:tcPr>
          <w:p w14:paraId="048B45E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2024-11-1</w:t>
            </w:r>
          </w:p>
        </w:tc>
        <w:tc>
          <w:tcPr>
            <w:tcW w:w="1418" w:type="dxa"/>
            <w:tcBorders>
              <w:top w:val="nil"/>
              <w:left w:val="nil"/>
              <w:bottom w:val="single" w:sz="4" w:space="0" w:color="auto"/>
              <w:right w:val="single" w:sz="4" w:space="0" w:color="auto"/>
            </w:tcBorders>
            <w:shd w:val="clear" w:color="auto" w:fill="auto"/>
            <w:noWrap/>
            <w:vAlign w:val="center"/>
          </w:tcPr>
          <w:p w14:paraId="6E053CED"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2024-12-20</w:t>
            </w:r>
          </w:p>
        </w:tc>
        <w:tc>
          <w:tcPr>
            <w:tcW w:w="974" w:type="dxa"/>
            <w:tcBorders>
              <w:top w:val="nil"/>
              <w:left w:val="nil"/>
              <w:bottom w:val="single" w:sz="4" w:space="0" w:color="auto"/>
              <w:right w:val="single" w:sz="4" w:space="0" w:color="auto"/>
            </w:tcBorders>
            <w:shd w:val="clear" w:color="auto" w:fill="auto"/>
            <w:noWrap/>
            <w:vAlign w:val="center"/>
          </w:tcPr>
          <w:p w14:paraId="59FF4F0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50</w:t>
            </w:r>
          </w:p>
        </w:tc>
      </w:tr>
      <w:tr w:rsidR="00ED1B9A" w:rsidRPr="00326A64" w14:paraId="7B488B56"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155F29E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w:t>
            </w:r>
          </w:p>
        </w:tc>
        <w:tc>
          <w:tcPr>
            <w:tcW w:w="3402" w:type="dxa"/>
            <w:tcBorders>
              <w:top w:val="nil"/>
              <w:left w:val="nil"/>
              <w:bottom w:val="single" w:sz="4" w:space="0" w:color="auto"/>
              <w:right w:val="single" w:sz="4" w:space="0" w:color="auto"/>
            </w:tcBorders>
            <w:shd w:val="clear" w:color="auto" w:fill="auto"/>
            <w:noWrap/>
            <w:vAlign w:val="center"/>
          </w:tcPr>
          <w:p w14:paraId="7ED8756F"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工程消防验收</w:t>
            </w:r>
          </w:p>
        </w:tc>
        <w:tc>
          <w:tcPr>
            <w:tcW w:w="1417" w:type="dxa"/>
            <w:tcBorders>
              <w:top w:val="nil"/>
              <w:left w:val="nil"/>
              <w:bottom w:val="single" w:sz="4" w:space="0" w:color="auto"/>
              <w:right w:val="single" w:sz="4" w:space="0" w:color="auto"/>
            </w:tcBorders>
            <w:shd w:val="clear" w:color="auto" w:fill="auto"/>
            <w:noWrap/>
            <w:vAlign w:val="center"/>
          </w:tcPr>
          <w:p w14:paraId="511E2BB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2025-1-15</w:t>
            </w:r>
          </w:p>
        </w:tc>
        <w:tc>
          <w:tcPr>
            <w:tcW w:w="1418" w:type="dxa"/>
            <w:tcBorders>
              <w:top w:val="nil"/>
              <w:left w:val="nil"/>
              <w:bottom w:val="single" w:sz="4" w:space="0" w:color="auto"/>
              <w:right w:val="single" w:sz="4" w:space="0" w:color="auto"/>
            </w:tcBorders>
            <w:shd w:val="clear" w:color="auto" w:fill="auto"/>
            <w:noWrap/>
            <w:vAlign w:val="center"/>
          </w:tcPr>
          <w:p w14:paraId="0D7F159F"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2025-3-15</w:t>
            </w:r>
          </w:p>
        </w:tc>
        <w:tc>
          <w:tcPr>
            <w:tcW w:w="974" w:type="dxa"/>
            <w:tcBorders>
              <w:top w:val="nil"/>
              <w:left w:val="nil"/>
              <w:bottom w:val="single" w:sz="4" w:space="0" w:color="auto"/>
              <w:right w:val="single" w:sz="4" w:space="0" w:color="auto"/>
            </w:tcBorders>
            <w:shd w:val="clear" w:color="auto" w:fill="auto"/>
            <w:noWrap/>
            <w:vAlign w:val="center"/>
          </w:tcPr>
          <w:p w14:paraId="5F6D32F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59</w:t>
            </w:r>
          </w:p>
        </w:tc>
      </w:tr>
      <w:tr w:rsidR="00ED1B9A" w:rsidRPr="00326A64" w14:paraId="2E90E56A"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2916542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13</w:t>
            </w:r>
          </w:p>
        </w:tc>
        <w:tc>
          <w:tcPr>
            <w:tcW w:w="3402" w:type="dxa"/>
            <w:tcBorders>
              <w:top w:val="nil"/>
              <w:left w:val="nil"/>
              <w:bottom w:val="single" w:sz="4" w:space="0" w:color="auto"/>
              <w:right w:val="single" w:sz="4" w:space="0" w:color="auto"/>
            </w:tcBorders>
            <w:shd w:val="clear" w:color="auto" w:fill="auto"/>
            <w:noWrap/>
            <w:vAlign w:val="center"/>
          </w:tcPr>
          <w:p w14:paraId="58A679C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工程档案验收</w:t>
            </w:r>
          </w:p>
        </w:tc>
        <w:tc>
          <w:tcPr>
            <w:tcW w:w="1417" w:type="dxa"/>
            <w:tcBorders>
              <w:top w:val="nil"/>
              <w:left w:val="nil"/>
              <w:bottom w:val="single" w:sz="4" w:space="0" w:color="auto"/>
              <w:right w:val="single" w:sz="4" w:space="0" w:color="auto"/>
            </w:tcBorders>
            <w:shd w:val="clear" w:color="auto" w:fill="auto"/>
            <w:noWrap/>
            <w:vAlign w:val="center"/>
          </w:tcPr>
          <w:p w14:paraId="059B014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418" w:type="dxa"/>
            <w:tcBorders>
              <w:top w:val="nil"/>
              <w:left w:val="nil"/>
              <w:bottom w:val="single" w:sz="4" w:space="0" w:color="auto"/>
              <w:right w:val="single" w:sz="4" w:space="0" w:color="auto"/>
            </w:tcBorders>
            <w:shd w:val="clear" w:color="auto" w:fill="auto"/>
            <w:noWrap/>
            <w:vAlign w:val="center"/>
          </w:tcPr>
          <w:p w14:paraId="268C611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2025-5-30</w:t>
            </w:r>
          </w:p>
        </w:tc>
        <w:tc>
          <w:tcPr>
            <w:tcW w:w="974" w:type="dxa"/>
            <w:tcBorders>
              <w:top w:val="nil"/>
              <w:left w:val="nil"/>
              <w:bottom w:val="single" w:sz="4" w:space="0" w:color="auto"/>
              <w:right w:val="single" w:sz="4" w:space="0" w:color="auto"/>
            </w:tcBorders>
            <w:shd w:val="clear" w:color="auto" w:fill="auto"/>
            <w:noWrap/>
            <w:vAlign w:val="center"/>
          </w:tcPr>
          <w:p w14:paraId="7275DC4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60</w:t>
            </w:r>
          </w:p>
        </w:tc>
      </w:tr>
      <w:tr w:rsidR="00ED1B9A" w:rsidRPr="00326A64" w14:paraId="11393B23"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7BDE7F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14</w:t>
            </w:r>
          </w:p>
        </w:tc>
        <w:tc>
          <w:tcPr>
            <w:tcW w:w="3402" w:type="dxa"/>
            <w:tcBorders>
              <w:top w:val="nil"/>
              <w:left w:val="nil"/>
              <w:bottom w:val="single" w:sz="4" w:space="0" w:color="auto"/>
              <w:right w:val="single" w:sz="4" w:space="0" w:color="auto"/>
            </w:tcBorders>
            <w:shd w:val="clear" w:color="auto" w:fill="auto"/>
            <w:noWrap/>
            <w:vAlign w:val="center"/>
          </w:tcPr>
          <w:p w14:paraId="1B784A51"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工程竣工备案</w:t>
            </w:r>
          </w:p>
        </w:tc>
        <w:tc>
          <w:tcPr>
            <w:tcW w:w="1417" w:type="dxa"/>
            <w:tcBorders>
              <w:top w:val="nil"/>
              <w:left w:val="nil"/>
              <w:bottom w:val="single" w:sz="4" w:space="0" w:color="auto"/>
              <w:right w:val="single" w:sz="4" w:space="0" w:color="auto"/>
            </w:tcBorders>
            <w:shd w:val="clear" w:color="auto" w:fill="auto"/>
            <w:noWrap/>
            <w:vAlign w:val="center"/>
          </w:tcPr>
          <w:p w14:paraId="70C7D49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2025-6-1</w:t>
            </w:r>
          </w:p>
        </w:tc>
        <w:tc>
          <w:tcPr>
            <w:tcW w:w="1418" w:type="dxa"/>
            <w:tcBorders>
              <w:top w:val="nil"/>
              <w:left w:val="nil"/>
              <w:bottom w:val="single" w:sz="4" w:space="0" w:color="auto"/>
              <w:right w:val="single" w:sz="4" w:space="0" w:color="auto"/>
            </w:tcBorders>
            <w:shd w:val="clear" w:color="auto" w:fill="auto"/>
            <w:noWrap/>
            <w:vAlign w:val="center"/>
          </w:tcPr>
          <w:p w14:paraId="3D34D7BD"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2025-6-30</w:t>
            </w:r>
          </w:p>
        </w:tc>
        <w:tc>
          <w:tcPr>
            <w:tcW w:w="974" w:type="dxa"/>
            <w:tcBorders>
              <w:top w:val="nil"/>
              <w:left w:val="nil"/>
              <w:bottom w:val="single" w:sz="4" w:space="0" w:color="auto"/>
              <w:right w:val="single" w:sz="4" w:space="0" w:color="auto"/>
            </w:tcBorders>
            <w:shd w:val="clear" w:color="auto" w:fill="auto"/>
            <w:noWrap/>
            <w:vAlign w:val="center"/>
          </w:tcPr>
          <w:p w14:paraId="2F4550C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69DA7A3E" w14:textId="77777777">
        <w:trPr>
          <w:trHeight w:val="871"/>
        </w:trPr>
        <w:tc>
          <w:tcPr>
            <w:tcW w:w="83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B9E7AD1" w14:textId="77777777" w:rsidR="00ED1B9A" w:rsidRPr="00326A64" w:rsidRDefault="00000000">
            <w:pPr>
              <w:widowControl/>
              <w:spacing w:beforeLines="0" w:before="0" w:line="240" w:lineRule="auto"/>
              <w:ind w:firstLineChars="0" w:firstLine="0"/>
              <w:jc w:val="left"/>
              <w:rPr>
                <w:rFonts w:hAnsi="宋体" w:cs="宋体"/>
                <w:b/>
                <w:bCs/>
                <w:color w:val="000000"/>
                <w:kern w:val="0"/>
                <w:sz w:val="21"/>
                <w:szCs w:val="21"/>
              </w:rPr>
            </w:pPr>
            <w:r w:rsidRPr="00326A64">
              <w:rPr>
                <w:rFonts w:hAnsi="宋体" w:cs="宋体" w:hint="eastAsia"/>
                <w:b/>
                <w:bCs/>
                <w:color w:val="000000"/>
                <w:kern w:val="0"/>
                <w:sz w:val="21"/>
                <w:szCs w:val="21"/>
              </w:rPr>
              <w:t>本计划中，里程碑节点完成时间（标黑部分）必须按照招标文件执行，其他节点仅作参考，承包人可根据自身方案调整。平台若预留施工，需排布平台施工计划。</w:t>
            </w:r>
          </w:p>
        </w:tc>
      </w:tr>
    </w:tbl>
    <w:bookmarkEnd w:id="9"/>
    <w:p w14:paraId="7D907FF3" w14:textId="77777777" w:rsidR="00ED1B9A" w:rsidRPr="00326A64" w:rsidRDefault="00000000">
      <w:pPr>
        <w:spacing w:before="156"/>
        <w:ind w:firstLine="480"/>
      </w:pPr>
      <w:r w:rsidRPr="00326A64">
        <w:rPr>
          <w:rFonts w:hint="eastAsia"/>
        </w:rPr>
        <w:t>配套及停车楼</w:t>
      </w:r>
    </w:p>
    <w:tbl>
      <w:tblPr>
        <w:tblW w:w="8340" w:type="dxa"/>
        <w:tblLayout w:type="fixed"/>
        <w:tblLook w:val="04A0" w:firstRow="1" w:lastRow="0" w:firstColumn="1" w:lastColumn="0" w:noHBand="0" w:noVBand="1"/>
      </w:tblPr>
      <w:tblGrid>
        <w:gridCol w:w="1129"/>
        <w:gridCol w:w="3402"/>
        <w:gridCol w:w="1417"/>
        <w:gridCol w:w="1418"/>
        <w:gridCol w:w="974"/>
      </w:tblGrid>
      <w:tr w:rsidR="00ED1B9A" w:rsidRPr="00326A64" w14:paraId="573C170C" w14:textId="77777777">
        <w:trPr>
          <w:trHeight w:val="397"/>
        </w:trPr>
        <w:tc>
          <w:tcPr>
            <w:tcW w:w="83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898EE8" w14:textId="77777777" w:rsidR="00ED1B9A" w:rsidRPr="00326A64" w:rsidRDefault="00ED1B9A">
            <w:pPr>
              <w:widowControl/>
              <w:spacing w:beforeLines="0" w:before="0" w:line="240" w:lineRule="auto"/>
              <w:ind w:firstLineChars="0" w:firstLine="0"/>
              <w:rPr>
                <w:rFonts w:hAnsi="宋体" w:cs="宋体"/>
                <w:color w:val="000000"/>
                <w:kern w:val="0"/>
                <w:sz w:val="21"/>
                <w:szCs w:val="21"/>
              </w:rPr>
            </w:pPr>
          </w:p>
        </w:tc>
      </w:tr>
      <w:tr w:rsidR="00ED1B9A" w:rsidRPr="00326A64" w14:paraId="46FA6424" w14:textId="77777777">
        <w:trPr>
          <w:trHeight w:val="397"/>
        </w:trPr>
        <w:tc>
          <w:tcPr>
            <w:tcW w:w="1129" w:type="dxa"/>
            <w:tcBorders>
              <w:top w:val="nil"/>
              <w:left w:val="single" w:sz="4" w:space="0" w:color="auto"/>
              <w:bottom w:val="single" w:sz="4" w:space="0" w:color="auto"/>
              <w:right w:val="single" w:sz="4" w:space="0" w:color="auto"/>
            </w:tcBorders>
            <w:shd w:val="clear" w:color="000000" w:fill="D9D9D9"/>
            <w:noWrap/>
            <w:vAlign w:val="center"/>
          </w:tcPr>
          <w:p w14:paraId="374D0D1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序号</w:t>
            </w:r>
          </w:p>
        </w:tc>
        <w:tc>
          <w:tcPr>
            <w:tcW w:w="3402" w:type="dxa"/>
            <w:tcBorders>
              <w:top w:val="nil"/>
              <w:left w:val="nil"/>
              <w:bottom w:val="single" w:sz="4" w:space="0" w:color="auto"/>
              <w:right w:val="single" w:sz="4" w:space="0" w:color="auto"/>
            </w:tcBorders>
            <w:shd w:val="clear" w:color="000000" w:fill="D9D9D9"/>
            <w:noWrap/>
            <w:vAlign w:val="center"/>
          </w:tcPr>
          <w:p w14:paraId="21FCDEA3"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工作内容</w:t>
            </w:r>
          </w:p>
        </w:tc>
        <w:tc>
          <w:tcPr>
            <w:tcW w:w="1417" w:type="dxa"/>
            <w:tcBorders>
              <w:top w:val="nil"/>
              <w:left w:val="nil"/>
              <w:bottom w:val="single" w:sz="4" w:space="0" w:color="auto"/>
              <w:right w:val="single" w:sz="4" w:space="0" w:color="auto"/>
            </w:tcBorders>
            <w:shd w:val="clear" w:color="000000" w:fill="D9D9D9"/>
            <w:noWrap/>
            <w:vAlign w:val="center"/>
          </w:tcPr>
          <w:p w14:paraId="7CF5E98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开始时间</w:t>
            </w:r>
          </w:p>
        </w:tc>
        <w:tc>
          <w:tcPr>
            <w:tcW w:w="1418" w:type="dxa"/>
            <w:tcBorders>
              <w:top w:val="nil"/>
              <w:left w:val="nil"/>
              <w:bottom w:val="single" w:sz="4" w:space="0" w:color="auto"/>
              <w:right w:val="single" w:sz="4" w:space="0" w:color="auto"/>
            </w:tcBorders>
            <w:shd w:val="clear" w:color="000000" w:fill="D9D9D9"/>
            <w:noWrap/>
            <w:vAlign w:val="center"/>
          </w:tcPr>
          <w:p w14:paraId="010CE9D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完成时间</w:t>
            </w:r>
          </w:p>
        </w:tc>
        <w:tc>
          <w:tcPr>
            <w:tcW w:w="974" w:type="dxa"/>
            <w:tcBorders>
              <w:top w:val="nil"/>
              <w:left w:val="nil"/>
              <w:bottom w:val="single" w:sz="4" w:space="0" w:color="auto"/>
              <w:right w:val="single" w:sz="4" w:space="0" w:color="auto"/>
            </w:tcBorders>
            <w:shd w:val="clear" w:color="000000" w:fill="D9D9D9"/>
            <w:noWrap/>
            <w:vAlign w:val="center"/>
          </w:tcPr>
          <w:p w14:paraId="67739214"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工期</w:t>
            </w:r>
          </w:p>
          <w:p w14:paraId="57B7F33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（天）</w:t>
            </w:r>
          </w:p>
        </w:tc>
      </w:tr>
      <w:tr w:rsidR="00ED1B9A" w:rsidRPr="00326A64" w14:paraId="452C35B8"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EE086C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w:t>
            </w:r>
          </w:p>
        </w:tc>
        <w:tc>
          <w:tcPr>
            <w:tcW w:w="3402" w:type="dxa"/>
            <w:tcBorders>
              <w:top w:val="nil"/>
              <w:left w:val="nil"/>
              <w:bottom w:val="single" w:sz="4" w:space="0" w:color="auto"/>
              <w:right w:val="single" w:sz="4" w:space="0" w:color="auto"/>
            </w:tcBorders>
            <w:shd w:val="clear" w:color="auto" w:fill="auto"/>
            <w:noWrap/>
            <w:vAlign w:val="center"/>
          </w:tcPr>
          <w:p w14:paraId="569F67FE"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桩基施工</w:t>
            </w:r>
          </w:p>
        </w:tc>
        <w:tc>
          <w:tcPr>
            <w:tcW w:w="1417" w:type="dxa"/>
            <w:tcBorders>
              <w:top w:val="nil"/>
              <w:left w:val="nil"/>
              <w:bottom w:val="single" w:sz="4" w:space="0" w:color="auto"/>
              <w:right w:val="single" w:sz="4" w:space="0" w:color="auto"/>
            </w:tcBorders>
            <w:shd w:val="clear" w:color="auto" w:fill="auto"/>
            <w:noWrap/>
            <w:vAlign w:val="center"/>
          </w:tcPr>
          <w:p w14:paraId="3C65641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2023-12-10</w:t>
            </w:r>
          </w:p>
        </w:tc>
        <w:tc>
          <w:tcPr>
            <w:tcW w:w="1418" w:type="dxa"/>
            <w:tcBorders>
              <w:top w:val="nil"/>
              <w:left w:val="nil"/>
              <w:bottom w:val="single" w:sz="4" w:space="0" w:color="auto"/>
              <w:right w:val="single" w:sz="4" w:space="0" w:color="auto"/>
            </w:tcBorders>
            <w:shd w:val="clear" w:color="auto" w:fill="auto"/>
            <w:noWrap/>
            <w:vAlign w:val="center"/>
          </w:tcPr>
          <w:p w14:paraId="18BDF15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2024-2-10</w:t>
            </w:r>
          </w:p>
        </w:tc>
        <w:tc>
          <w:tcPr>
            <w:tcW w:w="974" w:type="dxa"/>
            <w:tcBorders>
              <w:top w:val="nil"/>
              <w:left w:val="nil"/>
              <w:bottom w:val="single" w:sz="4" w:space="0" w:color="auto"/>
              <w:right w:val="single" w:sz="4" w:space="0" w:color="auto"/>
            </w:tcBorders>
            <w:shd w:val="clear" w:color="auto" w:fill="auto"/>
            <w:noWrap/>
            <w:vAlign w:val="center"/>
          </w:tcPr>
          <w:p w14:paraId="49E083C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61</w:t>
            </w:r>
          </w:p>
        </w:tc>
      </w:tr>
      <w:tr w:rsidR="00ED1B9A" w:rsidRPr="00326A64" w14:paraId="3B1F44CF"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4C15B82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w:t>
            </w:r>
          </w:p>
        </w:tc>
        <w:tc>
          <w:tcPr>
            <w:tcW w:w="3402" w:type="dxa"/>
            <w:tcBorders>
              <w:top w:val="nil"/>
              <w:left w:val="nil"/>
              <w:bottom w:val="single" w:sz="4" w:space="0" w:color="auto"/>
              <w:right w:val="single" w:sz="4" w:space="0" w:color="auto"/>
            </w:tcBorders>
            <w:shd w:val="clear" w:color="auto" w:fill="auto"/>
            <w:noWrap/>
            <w:vAlign w:val="center"/>
          </w:tcPr>
          <w:p w14:paraId="78475223"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混凝土主体结构施工</w:t>
            </w:r>
          </w:p>
        </w:tc>
        <w:tc>
          <w:tcPr>
            <w:tcW w:w="1417" w:type="dxa"/>
            <w:tcBorders>
              <w:top w:val="nil"/>
              <w:left w:val="nil"/>
              <w:bottom w:val="single" w:sz="4" w:space="0" w:color="auto"/>
              <w:right w:val="single" w:sz="4" w:space="0" w:color="auto"/>
            </w:tcBorders>
            <w:shd w:val="clear" w:color="auto" w:fill="auto"/>
            <w:noWrap/>
            <w:vAlign w:val="center"/>
          </w:tcPr>
          <w:p w14:paraId="632706F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2024-2-20</w:t>
            </w:r>
          </w:p>
        </w:tc>
        <w:tc>
          <w:tcPr>
            <w:tcW w:w="1418" w:type="dxa"/>
            <w:tcBorders>
              <w:top w:val="nil"/>
              <w:left w:val="nil"/>
              <w:bottom w:val="single" w:sz="4" w:space="0" w:color="auto"/>
              <w:right w:val="single" w:sz="4" w:space="0" w:color="auto"/>
            </w:tcBorders>
            <w:shd w:val="clear" w:color="auto" w:fill="auto"/>
            <w:noWrap/>
            <w:vAlign w:val="center"/>
          </w:tcPr>
          <w:p w14:paraId="6B43347A"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2024-5-30</w:t>
            </w:r>
          </w:p>
        </w:tc>
        <w:tc>
          <w:tcPr>
            <w:tcW w:w="974" w:type="dxa"/>
            <w:tcBorders>
              <w:top w:val="nil"/>
              <w:left w:val="nil"/>
              <w:bottom w:val="single" w:sz="4" w:space="0" w:color="auto"/>
              <w:right w:val="single" w:sz="4" w:space="0" w:color="auto"/>
            </w:tcBorders>
            <w:shd w:val="clear" w:color="auto" w:fill="auto"/>
            <w:noWrap/>
            <w:vAlign w:val="center"/>
          </w:tcPr>
          <w:p w14:paraId="0C412B1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100</w:t>
            </w:r>
          </w:p>
        </w:tc>
      </w:tr>
      <w:tr w:rsidR="00ED1B9A" w:rsidRPr="00326A64" w14:paraId="1EDC5903"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399F942A"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w:t>
            </w:r>
          </w:p>
        </w:tc>
        <w:tc>
          <w:tcPr>
            <w:tcW w:w="3402" w:type="dxa"/>
            <w:tcBorders>
              <w:top w:val="nil"/>
              <w:left w:val="nil"/>
              <w:bottom w:val="single" w:sz="4" w:space="0" w:color="auto"/>
              <w:right w:val="single" w:sz="4" w:space="0" w:color="auto"/>
            </w:tcBorders>
            <w:shd w:val="clear" w:color="auto" w:fill="auto"/>
            <w:noWrap/>
            <w:vAlign w:val="center"/>
          </w:tcPr>
          <w:p w14:paraId="3A03D65E"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砌筑工程施工</w:t>
            </w:r>
          </w:p>
        </w:tc>
        <w:tc>
          <w:tcPr>
            <w:tcW w:w="1417" w:type="dxa"/>
            <w:tcBorders>
              <w:top w:val="nil"/>
              <w:left w:val="nil"/>
              <w:bottom w:val="single" w:sz="4" w:space="0" w:color="auto"/>
              <w:right w:val="single" w:sz="4" w:space="0" w:color="auto"/>
            </w:tcBorders>
            <w:shd w:val="clear" w:color="auto" w:fill="auto"/>
            <w:noWrap/>
            <w:vAlign w:val="center"/>
          </w:tcPr>
          <w:p w14:paraId="4043961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2024-6-1</w:t>
            </w:r>
          </w:p>
        </w:tc>
        <w:tc>
          <w:tcPr>
            <w:tcW w:w="1418" w:type="dxa"/>
            <w:tcBorders>
              <w:top w:val="nil"/>
              <w:left w:val="nil"/>
              <w:bottom w:val="single" w:sz="4" w:space="0" w:color="auto"/>
              <w:right w:val="single" w:sz="4" w:space="0" w:color="auto"/>
            </w:tcBorders>
            <w:shd w:val="clear" w:color="auto" w:fill="auto"/>
            <w:noWrap/>
            <w:vAlign w:val="center"/>
          </w:tcPr>
          <w:p w14:paraId="7BE19DD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2024-8-30</w:t>
            </w:r>
          </w:p>
        </w:tc>
        <w:tc>
          <w:tcPr>
            <w:tcW w:w="974" w:type="dxa"/>
            <w:tcBorders>
              <w:top w:val="nil"/>
              <w:left w:val="nil"/>
              <w:bottom w:val="single" w:sz="4" w:space="0" w:color="auto"/>
              <w:right w:val="single" w:sz="4" w:space="0" w:color="auto"/>
            </w:tcBorders>
            <w:shd w:val="clear" w:color="auto" w:fill="auto"/>
            <w:noWrap/>
            <w:vAlign w:val="center"/>
          </w:tcPr>
          <w:p w14:paraId="1970FE6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90</w:t>
            </w:r>
          </w:p>
        </w:tc>
      </w:tr>
      <w:tr w:rsidR="00ED1B9A" w:rsidRPr="00326A64" w14:paraId="525D35DD"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64F864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4</w:t>
            </w:r>
          </w:p>
        </w:tc>
        <w:tc>
          <w:tcPr>
            <w:tcW w:w="3402" w:type="dxa"/>
            <w:tcBorders>
              <w:top w:val="nil"/>
              <w:left w:val="nil"/>
              <w:bottom w:val="single" w:sz="4" w:space="0" w:color="auto"/>
              <w:right w:val="single" w:sz="4" w:space="0" w:color="auto"/>
            </w:tcBorders>
            <w:shd w:val="clear" w:color="auto" w:fill="auto"/>
            <w:noWrap/>
            <w:vAlign w:val="center"/>
          </w:tcPr>
          <w:p w14:paraId="33DF48DB"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幕墙施工</w:t>
            </w:r>
          </w:p>
        </w:tc>
        <w:tc>
          <w:tcPr>
            <w:tcW w:w="1417" w:type="dxa"/>
            <w:tcBorders>
              <w:top w:val="nil"/>
              <w:left w:val="nil"/>
              <w:bottom w:val="single" w:sz="4" w:space="0" w:color="auto"/>
              <w:right w:val="single" w:sz="4" w:space="0" w:color="auto"/>
            </w:tcBorders>
            <w:shd w:val="clear" w:color="auto" w:fill="auto"/>
            <w:noWrap/>
            <w:vAlign w:val="center"/>
          </w:tcPr>
          <w:p w14:paraId="17FAC51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2024-6-11</w:t>
            </w:r>
          </w:p>
        </w:tc>
        <w:tc>
          <w:tcPr>
            <w:tcW w:w="1418" w:type="dxa"/>
            <w:tcBorders>
              <w:top w:val="nil"/>
              <w:left w:val="nil"/>
              <w:bottom w:val="single" w:sz="4" w:space="0" w:color="auto"/>
              <w:right w:val="single" w:sz="4" w:space="0" w:color="auto"/>
            </w:tcBorders>
            <w:shd w:val="clear" w:color="auto" w:fill="auto"/>
            <w:noWrap/>
            <w:vAlign w:val="center"/>
          </w:tcPr>
          <w:p w14:paraId="0A67BA6E"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2024-10-10</w:t>
            </w:r>
          </w:p>
        </w:tc>
        <w:tc>
          <w:tcPr>
            <w:tcW w:w="974" w:type="dxa"/>
            <w:tcBorders>
              <w:top w:val="nil"/>
              <w:left w:val="nil"/>
              <w:bottom w:val="single" w:sz="4" w:space="0" w:color="auto"/>
              <w:right w:val="single" w:sz="4" w:space="0" w:color="auto"/>
            </w:tcBorders>
            <w:shd w:val="clear" w:color="auto" w:fill="auto"/>
            <w:noWrap/>
            <w:vAlign w:val="center"/>
          </w:tcPr>
          <w:p w14:paraId="4867D4D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120</w:t>
            </w:r>
          </w:p>
        </w:tc>
      </w:tr>
      <w:tr w:rsidR="00ED1B9A" w:rsidRPr="00326A64" w14:paraId="68008EAD"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5CE83F7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5</w:t>
            </w:r>
          </w:p>
        </w:tc>
        <w:tc>
          <w:tcPr>
            <w:tcW w:w="3402" w:type="dxa"/>
            <w:tcBorders>
              <w:top w:val="nil"/>
              <w:left w:val="nil"/>
              <w:bottom w:val="single" w:sz="4" w:space="0" w:color="auto"/>
              <w:right w:val="single" w:sz="4" w:space="0" w:color="auto"/>
            </w:tcBorders>
            <w:shd w:val="clear" w:color="auto" w:fill="auto"/>
            <w:noWrap/>
            <w:vAlign w:val="center"/>
          </w:tcPr>
          <w:p w14:paraId="54D8A74E"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二次补土、软基处理施工</w:t>
            </w:r>
          </w:p>
        </w:tc>
        <w:tc>
          <w:tcPr>
            <w:tcW w:w="1417" w:type="dxa"/>
            <w:tcBorders>
              <w:top w:val="nil"/>
              <w:left w:val="nil"/>
              <w:bottom w:val="single" w:sz="4" w:space="0" w:color="auto"/>
              <w:right w:val="single" w:sz="4" w:space="0" w:color="auto"/>
            </w:tcBorders>
            <w:shd w:val="clear" w:color="auto" w:fill="auto"/>
            <w:noWrap/>
            <w:vAlign w:val="center"/>
          </w:tcPr>
          <w:p w14:paraId="16972FB5"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c>
          <w:tcPr>
            <w:tcW w:w="1418" w:type="dxa"/>
            <w:tcBorders>
              <w:top w:val="nil"/>
              <w:left w:val="nil"/>
              <w:bottom w:val="single" w:sz="4" w:space="0" w:color="auto"/>
              <w:right w:val="single" w:sz="4" w:space="0" w:color="auto"/>
            </w:tcBorders>
            <w:shd w:val="clear" w:color="auto" w:fill="auto"/>
            <w:noWrap/>
            <w:vAlign w:val="center"/>
          </w:tcPr>
          <w:p w14:paraId="410DFA7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2024-12-30</w:t>
            </w:r>
          </w:p>
        </w:tc>
        <w:tc>
          <w:tcPr>
            <w:tcW w:w="974" w:type="dxa"/>
            <w:tcBorders>
              <w:top w:val="nil"/>
              <w:left w:val="nil"/>
              <w:bottom w:val="single" w:sz="4" w:space="0" w:color="auto"/>
              <w:right w:val="single" w:sz="4" w:space="0" w:color="auto"/>
            </w:tcBorders>
            <w:shd w:val="clear" w:color="auto" w:fill="auto"/>
            <w:noWrap/>
            <w:vAlign w:val="center"/>
          </w:tcPr>
          <w:p w14:paraId="504E5430"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w:t>
            </w:r>
          </w:p>
        </w:tc>
      </w:tr>
      <w:tr w:rsidR="00ED1B9A" w:rsidRPr="00326A64" w14:paraId="76D40525"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786E697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w:t>
            </w:r>
          </w:p>
        </w:tc>
        <w:tc>
          <w:tcPr>
            <w:tcW w:w="3402" w:type="dxa"/>
            <w:tcBorders>
              <w:top w:val="nil"/>
              <w:left w:val="nil"/>
              <w:bottom w:val="single" w:sz="4" w:space="0" w:color="auto"/>
              <w:right w:val="single" w:sz="4" w:space="0" w:color="auto"/>
            </w:tcBorders>
            <w:shd w:val="clear" w:color="auto" w:fill="auto"/>
            <w:noWrap/>
            <w:vAlign w:val="center"/>
          </w:tcPr>
          <w:p w14:paraId="3ED2277F"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精装修施工</w:t>
            </w:r>
          </w:p>
        </w:tc>
        <w:tc>
          <w:tcPr>
            <w:tcW w:w="1417" w:type="dxa"/>
            <w:tcBorders>
              <w:top w:val="nil"/>
              <w:left w:val="nil"/>
              <w:bottom w:val="single" w:sz="4" w:space="0" w:color="auto"/>
              <w:right w:val="single" w:sz="4" w:space="0" w:color="auto"/>
            </w:tcBorders>
            <w:shd w:val="clear" w:color="auto" w:fill="auto"/>
            <w:noWrap/>
            <w:vAlign w:val="center"/>
          </w:tcPr>
          <w:p w14:paraId="1F41FE7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2024-9-1</w:t>
            </w:r>
          </w:p>
        </w:tc>
        <w:tc>
          <w:tcPr>
            <w:tcW w:w="1418" w:type="dxa"/>
            <w:tcBorders>
              <w:top w:val="nil"/>
              <w:left w:val="nil"/>
              <w:bottom w:val="single" w:sz="4" w:space="0" w:color="auto"/>
              <w:right w:val="single" w:sz="4" w:space="0" w:color="auto"/>
            </w:tcBorders>
            <w:shd w:val="clear" w:color="auto" w:fill="auto"/>
            <w:noWrap/>
            <w:vAlign w:val="center"/>
          </w:tcPr>
          <w:p w14:paraId="41CAFD9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2024-12-30</w:t>
            </w:r>
          </w:p>
        </w:tc>
        <w:tc>
          <w:tcPr>
            <w:tcW w:w="974" w:type="dxa"/>
            <w:tcBorders>
              <w:top w:val="nil"/>
              <w:left w:val="nil"/>
              <w:bottom w:val="single" w:sz="4" w:space="0" w:color="auto"/>
              <w:right w:val="single" w:sz="4" w:space="0" w:color="auto"/>
            </w:tcBorders>
            <w:shd w:val="clear" w:color="auto" w:fill="auto"/>
            <w:noWrap/>
            <w:vAlign w:val="center"/>
          </w:tcPr>
          <w:p w14:paraId="236F1060"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120</w:t>
            </w:r>
          </w:p>
        </w:tc>
      </w:tr>
      <w:tr w:rsidR="00ED1B9A" w:rsidRPr="00326A64" w14:paraId="7760FDE2"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3ED6473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7</w:t>
            </w:r>
          </w:p>
        </w:tc>
        <w:tc>
          <w:tcPr>
            <w:tcW w:w="3402" w:type="dxa"/>
            <w:tcBorders>
              <w:top w:val="nil"/>
              <w:left w:val="nil"/>
              <w:bottom w:val="single" w:sz="4" w:space="0" w:color="auto"/>
              <w:right w:val="single" w:sz="4" w:space="0" w:color="auto"/>
            </w:tcBorders>
            <w:shd w:val="clear" w:color="auto" w:fill="auto"/>
            <w:noWrap/>
            <w:vAlign w:val="center"/>
          </w:tcPr>
          <w:p w14:paraId="3D76DCAD"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园林景观工程施工</w:t>
            </w:r>
          </w:p>
        </w:tc>
        <w:tc>
          <w:tcPr>
            <w:tcW w:w="1417" w:type="dxa"/>
            <w:tcBorders>
              <w:top w:val="nil"/>
              <w:left w:val="nil"/>
              <w:bottom w:val="single" w:sz="4" w:space="0" w:color="auto"/>
              <w:right w:val="single" w:sz="4" w:space="0" w:color="auto"/>
            </w:tcBorders>
            <w:shd w:val="clear" w:color="auto" w:fill="auto"/>
            <w:noWrap/>
            <w:vAlign w:val="center"/>
          </w:tcPr>
          <w:p w14:paraId="13FCAE9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2024-10-1</w:t>
            </w:r>
          </w:p>
        </w:tc>
        <w:tc>
          <w:tcPr>
            <w:tcW w:w="1418" w:type="dxa"/>
            <w:tcBorders>
              <w:top w:val="nil"/>
              <w:left w:val="nil"/>
              <w:bottom w:val="single" w:sz="4" w:space="0" w:color="auto"/>
              <w:right w:val="single" w:sz="4" w:space="0" w:color="auto"/>
            </w:tcBorders>
            <w:shd w:val="clear" w:color="auto" w:fill="auto"/>
            <w:noWrap/>
            <w:vAlign w:val="center"/>
          </w:tcPr>
          <w:p w14:paraId="5FC1C2B8"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2025-1-30</w:t>
            </w:r>
          </w:p>
        </w:tc>
        <w:tc>
          <w:tcPr>
            <w:tcW w:w="974" w:type="dxa"/>
            <w:tcBorders>
              <w:top w:val="nil"/>
              <w:left w:val="nil"/>
              <w:bottom w:val="single" w:sz="4" w:space="0" w:color="auto"/>
              <w:right w:val="single" w:sz="4" w:space="0" w:color="auto"/>
            </w:tcBorders>
            <w:shd w:val="clear" w:color="auto" w:fill="auto"/>
            <w:noWrap/>
            <w:vAlign w:val="center"/>
          </w:tcPr>
          <w:p w14:paraId="2758091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120</w:t>
            </w:r>
          </w:p>
        </w:tc>
      </w:tr>
      <w:tr w:rsidR="00ED1B9A" w:rsidRPr="00326A64" w14:paraId="27F12678"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5EF8BB1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8</w:t>
            </w:r>
          </w:p>
        </w:tc>
        <w:tc>
          <w:tcPr>
            <w:tcW w:w="3402" w:type="dxa"/>
            <w:tcBorders>
              <w:top w:val="nil"/>
              <w:left w:val="nil"/>
              <w:bottom w:val="single" w:sz="4" w:space="0" w:color="auto"/>
              <w:right w:val="single" w:sz="4" w:space="0" w:color="auto"/>
            </w:tcBorders>
            <w:shd w:val="clear" w:color="auto" w:fill="auto"/>
            <w:noWrap/>
            <w:vAlign w:val="center"/>
          </w:tcPr>
          <w:p w14:paraId="072E4217"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综合机电工程</w:t>
            </w:r>
          </w:p>
        </w:tc>
        <w:tc>
          <w:tcPr>
            <w:tcW w:w="1417" w:type="dxa"/>
            <w:tcBorders>
              <w:top w:val="nil"/>
              <w:left w:val="nil"/>
              <w:bottom w:val="single" w:sz="4" w:space="0" w:color="auto"/>
              <w:right w:val="single" w:sz="4" w:space="0" w:color="auto"/>
            </w:tcBorders>
            <w:shd w:val="clear" w:color="auto" w:fill="auto"/>
            <w:noWrap/>
            <w:vAlign w:val="center"/>
          </w:tcPr>
          <w:p w14:paraId="14AA32F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2024-8-1</w:t>
            </w:r>
          </w:p>
        </w:tc>
        <w:tc>
          <w:tcPr>
            <w:tcW w:w="1418" w:type="dxa"/>
            <w:tcBorders>
              <w:top w:val="nil"/>
              <w:left w:val="nil"/>
              <w:bottom w:val="single" w:sz="4" w:space="0" w:color="auto"/>
              <w:right w:val="single" w:sz="4" w:space="0" w:color="auto"/>
            </w:tcBorders>
            <w:shd w:val="clear" w:color="auto" w:fill="auto"/>
            <w:noWrap/>
            <w:vAlign w:val="center"/>
          </w:tcPr>
          <w:p w14:paraId="6070FF12"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2025-1-30</w:t>
            </w:r>
          </w:p>
        </w:tc>
        <w:tc>
          <w:tcPr>
            <w:tcW w:w="974" w:type="dxa"/>
            <w:tcBorders>
              <w:top w:val="nil"/>
              <w:left w:val="nil"/>
              <w:bottom w:val="single" w:sz="4" w:space="0" w:color="auto"/>
              <w:right w:val="single" w:sz="4" w:space="0" w:color="auto"/>
            </w:tcBorders>
            <w:shd w:val="clear" w:color="auto" w:fill="auto"/>
            <w:noWrap/>
            <w:vAlign w:val="center"/>
          </w:tcPr>
          <w:p w14:paraId="69F6463B"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180</w:t>
            </w:r>
          </w:p>
        </w:tc>
      </w:tr>
      <w:tr w:rsidR="00ED1B9A" w:rsidRPr="00326A64" w14:paraId="2AEE04E9"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695D85A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9</w:t>
            </w:r>
          </w:p>
        </w:tc>
        <w:tc>
          <w:tcPr>
            <w:tcW w:w="3402" w:type="dxa"/>
            <w:tcBorders>
              <w:top w:val="nil"/>
              <w:left w:val="nil"/>
              <w:bottom w:val="single" w:sz="4" w:space="0" w:color="auto"/>
              <w:right w:val="single" w:sz="4" w:space="0" w:color="auto"/>
            </w:tcBorders>
            <w:shd w:val="clear" w:color="auto" w:fill="auto"/>
            <w:noWrap/>
            <w:vAlign w:val="center"/>
          </w:tcPr>
          <w:p w14:paraId="43DE7E57"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工程质量竣工验收、交付试运行</w:t>
            </w:r>
          </w:p>
        </w:tc>
        <w:tc>
          <w:tcPr>
            <w:tcW w:w="1417" w:type="dxa"/>
            <w:tcBorders>
              <w:top w:val="nil"/>
              <w:left w:val="nil"/>
              <w:bottom w:val="single" w:sz="4" w:space="0" w:color="auto"/>
              <w:right w:val="single" w:sz="4" w:space="0" w:color="auto"/>
            </w:tcBorders>
            <w:shd w:val="clear" w:color="auto" w:fill="auto"/>
            <w:noWrap/>
            <w:vAlign w:val="center"/>
          </w:tcPr>
          <w:p w14:paraId="49A19B6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2025-2-1</w:t>
            </w:r>
          </w:p>
        </w:tc>
        <w:tc>
          <w:tcPr>
            <w:tcW w:w="1418" w:type="dxa"/>
            <w:tcBorders>
              <w:top w:val="nil"/>
              <w:left w:val="nil"/>
              <w:bottom w:val="single" w:sz="4" w:space="0" w:color="auto"/>
              <w:right w:val="single" w:sz="4" w:space="0" w:color="auto"/>
            </w:tcBorders>
            <w:shd w:val="clear" w:color="auto" w:fill="auto"/>
            <w:noWrap/>
            <w:vAlign w:val="center"/>
          </w:tcPr>
          <w:p w14:paraId="57D4C445"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2025-2-25</w:t>
            </w:r>
          </w:p>
        </w:tc>
        <w:tc>
          <w:tcPr>
            <w:tcW w:w="974" w:type="dxa"/>
            <w:tcBorders>
              <w:top w:val="nil"/>
              <w:left w:val="nil"/>
              <w:bottom w:val="single" w:sz="4" w:space="0" w:color="auto"/>
              <w:right w:val="single" w:sz="4" w:space="0" w:color="auto"/>
            </w:tcBorders>
            <w:shd w:val="clear" w:color="auto" w:fill="auto"/>
            <w:noWrap/>
            <w:vAlign w:val="center"/>
          </w:tcPr>
          <w:p w14:paraId="187A67D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25</w:t>
            </w:r>
          </w:p>
        </w:tc>
      </w:tr>
      <w:tr w:rsidR="00ED1B9A" w:rsidRPr="00326A64" w14:paraId="090E385F"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83F30C5"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10</w:t>
            </w:r>
          </w:p>
        </w:tc>
        <w:tc>
          <w:tcPr>
            <w:tcW w:w="3402" w:type="dxa"/>
            <w:tcBorders>
              <w:top w:val="nil"/>
              <w:left w:val="nil"/>
              <w:bottom w:val="single" w:sz="4" w:space="0" w:color="auto"/>
              <w:right w:val="single" w:sz="4" w:space="0" w:color="auto"/>
            </w:tcBorders>
            <w:shd w:val="clear" w:color="auto" w:fill="auto"/>
            <w:noWrap/>
            <w:vAlign w:val="center"/>
          </w:tcPr>
          <w:p w14:paraId="7B3EAC09"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工程规划验收</w:t>
            </w:r>
          </w:p>
        </w:tc>
        <w:tc>
          <w:tcPr>
            <w:tcW w:w="1417" w:type="dxa"/>
            <w:tcBorders>
              <w:top w:val="nil"/>
              <w:left w:val="nil"/>
              <w:bottom w:val="single" w:sz="4" w:space="0" w:color="auto"/>
              <w:right w:val="single" w:sz="4" w:space="0" w:color="auto"/>
            </w:tcBorders>
            <w:shd w:val="clear" w:color="auto" w:fill="auto"/>
            <w:noWrap/>
            <w:vAlign w:val="center"/>
          </w:tcPr>
          <w:p w14:paraId="2E5AD77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2025-2-1</w:t>
            </w:r>
          </w:p>
        </w:tc>
        <w:tc>
          <w:tcPr>
            <w:tcW w:w="1418" w:type="dxa"/>
            <w:tcBorders>
              <w:top w:val="nil"/>
              <w:left w:val="nil"/>
              <w:bottom w:val="single" w:sz="4" w:space="0" w:color="auto"/>
              <w:right w:val="single" w:sz="4" w:space="0" w:color="auto"/>
            </w:tcBorders>
            <w:shd w:val="clear" w:color="auto" w:fill="auto"/>
            <w:noWrap/>
            <w:vAlign w:val="center"/>
          </w:tcPr>
          <w:p w14:paraId="6E09F14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974" w:type="dxa"/>
            <w:tcBorders>
              <w:top w:val="nil"/>
              <w:left w:val="nil"/>
              <w:bottom w:val="single" w:sz="4" w:space="0" w:color="auto"/>
              <w:right w:val="single" w:sz="4" w:space="0" w:color="auto"/>
            </w:tcBorders>
            <w:shd w:val="clear" w:color="auto" w:fill="auto"/>
            <w:noWrap/>
            <w:vAlign w:val="center"/>
          </w:tcPr>
          <w:p w14:paraId="0E7A68A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29</w:t>
            </w:r>
          </w:p>
        </w:tc>
      </w:tr>
      <w:tr w:rsidR="00ED1B9A" w:rsidRPr="00326A64" w14:paraId="4E528EC5"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1955C9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11</w:t>
            </w:r>
          </w:p>
        </w:tc>
        <w:tc>
          <w:tcPr>
            <w:tcW w:w="3402" w:type="dxa"/>
            <w:tcBorders>
              <w:top w:val="nil"/>
              <w:left w:val="nil"/>
              <w:bottom w:val="single" w:sz="4" w:space="0" w:color="auto"/>
              <w:right w:val="single" w:sz="4" w:space="0" w:color="auto"/>
            </w:tcBorders>
            <w:shd w:val="clear" w:color="auto" w:fill="auto"/>
            <w:noWrap/>
            <w:vAlign w:val="center"/>
          </w:tcPr>
          <w:p w14:paraId="5A0E0304"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机电消防调试</w:t>
            </w:r>
          </w:p>
        </w:tc>
        <w:tc>
          <w:tcPr>
            <w:tcW w:w="1417" w:type="dxa"/>
            <w:tcBorders>
              <w:top w:val="nil"/>
              <w:left w:val="nil"/>
              <w:bottom w:val="single" w:sz="4" w:space="0" w:color="auto"/>
              <w:right w:val="single" w:sz="4" w:space="0" w:color="auto"/>
            </w:tcBorders>
            <w:shd w:val="clear" w:color="auto" w:fill="auto"/>
            <w:noWrap/>
            <w:vAlign w:val="center"/>
          </w:tcPr>
          <w:p w14:paraId="66969B7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2025-2-1</w:t>
            </w:r>
          </w:p>
        </w:tc>
        <w:tc>
          <w:tcPr>
            <w:tcW w:w="1418" w:type="dxa"/>
            <w:tcBorders>
              <w:top w:val="nil"/>
              <w:left w:val="nil"/>
              <w:bottom w:val="single" w:sz="4" w:space="0" w:color="auto"/>
              <w:right w:val="single" w:sz="4" w:space="0" w:color="auto"/>
            </w:tcBorders>
            <w:shd w:val="clear" w:color="auto" w:fill="auto"/>
            <w:noWrap/>
            <w:vAlign w:val="center"/>
          </w:tcPr>
          <w:p w14:paraId="3AD67EC4"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974" w:type="dxa"/>
            <w:tcBorders>
              <w:top w:val="nil"/>
              <w:left w:val="nil"/>
              <w:bottom w:val="single" w:sz="4" w:space="0" w:color="auto"/>
              <w:right w:val="single" w:sz="4" w:space="0" w:color="auto"/>
            </w:tcBorders>
            <w:shd w:val="clear" w:color="auto" w:fill="auto"/>
            <w:noWrap/>
            <w:vAlign w:val="center"/>
          </w:tcPr>
          <w:p w14:paraId="51CA05E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29</w:t>
            </w:r>
          </w:p>
        </w:tc>
      </w:tr>
      <w:tr w:rsidR="00ED1B9A" w:rsidRPr="00326A64" w14:paraId="275E62FA"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503BF973"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12</w:t>
            </w:r>
          </w:p>
        </w:tc>
        <w:tc>
          <w:tcPr>
            <w:tcW w:w="3402" w:type="dxa"/>
            <w:tcBorders>
              <w:top w:val="nil"/>
              <w:left w:val="nil"/>
              <w:bottom w:val="single" w:sz="4" w:space="0" w:color="auto"/>
              <w:right w:val="single" w:sz="4" w:space="0" w:color="auto"/>
            </w:tcBorders>
            <w:shd w:val="clear" w:color="auto" w:fill="auto"/>
            <w:noWrap/>
            <w:vAlign w:val="center"/>
          </w:tcPr>
          <w:p w14:paraId="27DDA179"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工程消防验收</w:t>
            </w:r>
          </w:p>
        </w:tc>
        <w:tc>
          <w:tcPr>
            <w:tcW w:w="1417" w:type="dxa"/>
            <w:tcBorders>
              <w:top w:val="nil"/>
              <w:left w:val="nil"/>
              <w:bottom w:val="single" w:sz="4" w:space="0" w:color="auto"/>
              <w:right w:val="single" w:sz="4" w:space="0" w:color="auto"/>
            </w:tcBorders>
            <w:shd w:val="clear" w:color="auto" w:fill="auto"/>
            <w:noWrap/>
            <w:vAlign w:val="center"/>
          </w:tcPr>
          <w:p w14:paraId="7C88599F"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2025-3-1</w:t>
            </w:r>
          </w:p>
        </w:tc>
        <w:tc>
          <w:tcPr>
            <w:tcW w:w="1418" w:type="dxa"/>
            <w:tcBorders>
              <w:top w:val="nil"/>
              <w:left w:val="nil"/>
              <w:bottom w:val="single" w:sz="4" w:space="0" w:color="auto"/>
              <w:right w:val="single" w:sz="4" w:space="0" w:color="auto"/>
            </w:tcBorders>
            <w:shd w:val="clear" w:color="auto" w:fill="auto"/>
            <w:noWrap/>
            <w:vAlign w:val="center"/>
          </w:tcPr>
          <w:p w14:paraId="15E33195"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2025-3-30</w:t>
            </w:r>
          </w:p>
        </w:tc>
        <w:tc>
          <w:tcPr>
            <w:tcW w:w="974" w:type="dxa"/>
            <w:tcBorders>
              <w:top w:val="nil"/>
              <w:left w:val="nil"/>
              <w:bottom w:val="single" w:sz="4" w:space="0" w:color="auto"/>
              <w:right w:val="single" w:sz="4" w:space="0" w:color="auto"/>
            </w:tcBorders>
            <w:shd w:val="clear" w:color="auto" w:fill="auto"/>
            <w:noWrap/>
            <w:vAlign w:val="center"/>
          </w:tcPr>
          <w:p w14:paraId="47F1EEA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0B31845D"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6B07DB86"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13</w:t>
            </w:r>
          </w:p>
        </w:tc>
        <w:tc>
          <w:tcPr>
            <w:tcW w:w="3402" w:type="dxa"/>
            <w:tcBorders>
              <w:top w:val="nil"/>
              <w:left w:val="nil"/>
              <w:bottom w:val="single" w:sz="4" w:space="0" w:color="auto"/>
              <w:right w:val="single" w:sz="4" w:space="0" w:color="auto"/>
            </w:tcBorders>
            <w:shd w:val="clear" w:color="auto" w:fill="auto"/>
            <w:noWrap/>
            <w:vAlign w:val="center"/>
          </w:tcPr>
          <w:p w14:paraId="277D8131" w14:textId="77777777" w:rsidR="00ED1B9A" w:rsidRPr="00326A64" w:rsidRDefault="00000000">
            <w:pPr>
              <w:widowControl/>
              <w:spacing w:beforeLines="0" w:before="0" w:line="240" w:lineRule="auto"/>
              <w:ind w:firstLineChars="0" w:firstLine="0"/>
              <w:jc w:val="center"/>
              <w:rPr>
                <w:rFonts w:hAnsi="宋体" w:cs="宋体"/>
                <w:color w:val="000000"/>
                <w:kern w:val="0"/>
                <w:sz w:val="21"/>
                <w:szCs w:val="21"/>
              </w:rPr>
            </w:pPr>
            <w:r w:rsidRPr="00326A64">
              <w:rPr>
                <w:rFonts w:hAnsi="宋体" w:cs="宋体" w:hint="eastAsia"/>
                <w:color w:val="000000"/>
                <w:kern w:val="0"/>
                <w:sz w:val="21"/>
                <w:szCs w:val="21"/>
              </w:rPr>
              <w:t>工程档案验收</w:t>
            </w:r>
          </w:p>
        </w:tc>
        <w:tc>
          <w:tcPr>
            <w:tcW w:w="1417" w:type="dxa"/>
            <w:tcBorders>
              <w:top w:val="nil"/>
              <w:left w:val="nil"/>
              <w:bottom w:val="single" w:sz="4" w:space="0" w:color="auto"/>
              <w:right w:val="single" w:sz="4" w:space="0" w:color="auto"/>
            </w:tcBorders>
            <w:shd w:val="clear" w:color="auto" w:fill="auto"/>
            <w:noWrap/>
            <w:vAlign w:val="center"/>
          </w:tcPr>
          <w:p w14:paraId="14D202A7"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2025-4-1</w:t>
            </w:r>
          </w:p>
        </w:tc>
        <w:tc>
          <w:tcPr>
            <w:tcW w:w="1418" w:type="dxa"/>
            <w:tcBorders>
              <w:top w:val="nil"/>
              <w:left w:val="nil"/>
              <w:bottom w:val="single" w:sz="4" w:space="0" w:color="auto"/>
              <w:right w:val="single" w:sz="4" w:space="0" w:color="auto"/>
            </w:tcBorders>
            <w:shd w:val="clear" w:color="auto" w:fill="auto"/>
            <w:noWrap/>
            <w:vAlign w:val="center"/>
          </w:tcPr>
          <w:p w14:paraId="57BC8FF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2025-5-30</w:t>
            </w:r>
          </w:p>
        </w:tc>
        <w:tc>
          <w:tcPr>
            <w:tcW w:w="974" w:type="dxa"/>
            <w:tcBorders>
              <w:top w:val="nil"/>
              <w:left w:val="nil"/>
              <w:bottom w:val="single" w:sz="4" w:space="0" w:color="auto"/>
              <w:right w:val="single" w:sz="4" w:space="0" w:color="auto"/>
            </w:tcBorders>
            <w:shd w:val="clear" w:color="auto" w:fill="auto"/>
            <w:noWrap/>
            <w:vAlign w:val="center"/>
          </w:tcPr>
          <w:p w14:paraId="77EAF121"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60</w:t>
            </w:r>
          </w:p>
        </w:tc>
      </w:tr>
      <w:tr w:rsidR="00ED1B9A" w:rsidRPr="00326A64" w14:paraId="480D0EB0" w14:textId="77777777">
        <w:trPr>
          <w:trHeight w:val="397"/>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05AFA38E"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14</w:t>
            </w:r>
          </w:p>
        </w:tc>
        <w:tc>
          <w:tcPr>
            <w:tcW w:w="3402" w:type="dxa"/>
            <w:tcBorders>
              <w:top w:val="nil"/>
              <w:left w:val="nil"/>
              <w:bottom w:val="single" w:sz="4" w:space="0" w:color="auto"/>
              <w:right w:val="single" w:sz="4" w:space="0" w:color="auto"/>
            </w:tcBorders>
            <w:shd w:val="clear" w:color="auto" w:fill="auto"/>
            <w:noWrap/>
            <w:vAlign w:val="center"/>
          </w:tcPr>
          <w:p w14:paraId="3E2221CD" w14:textId="77777777" w:rsidR="00ED1B9A" w:rsidRPr="00326A64" w:rsidRDefault="00000000">
            <w:pPr>
              <w:widowControl/>
              <w:spacing w:beforeLines="0" w:before="0" w:line="240" w:lineRule="auto"/>
              <w:ind w:firstLineChars="0" w:firstLine="0"/>
              <w:jc w:val="center"/>
              <w:rPr>
                <w:rFonts w:hAnsi="宋体" w:cs="宋体"/>
                <w:b/>
                <w:bCs/>
                <w:color w:val="000000"/>
                <w:kern w:val="0"/>
                <w:sz w:val="21"/>
                <w:szCs w:val="21"/>
              </w:rPr>
            </w:pPr>
            <w:r w:rsidRPr="00326A64">
              <w:rPr>
                <w:rFonts w:hAnsi="宋体" w:cs="宋体" w:hint="eastAsia"/>
                <w:b/>
                <w:bCs/>
                <w:color w:val="000000"/>
                <w:kern w:val="0"/>
                <w:sz w:val="21"/>
                <w:szCs w:val="21"/>
              </w:rPr>
              <w:t>工程竣工备案</w:t>
            </w:r>
          </w:p>
        </w:tc>
        <w:tc>
          <w:tcPr>
            <w:tcW w:w="1417" w:type="dxa"/>
            <w:tcBorders>
              <w:top w:val="nil"/>
              <w:left w:val="nil"/>
              <w:bottom w:val="single" w:sz="4" w:space="0" w:color="auto"/>
              <w:right w:val="single" w:sz="4" w:space="0" w:color="auto"/>
            </w:tcBorders>
            <w:shd w:val="clear" w:color="auto" w:fill="auto"/>
            <w:noWrap/>
            <w:vAlign w:val="center"/>
          </w:tcPr>
          <w:p w14:paraId="3E779D8C"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2025-6-1</w:t>
            </w:r>
          </w:p>
        </w:tc>
        <w:tc>
          <w:tcPr>
            <w:tcW w:w="1418" w:type="dxa"/>
            <w:tcBorders>
              <w:top w:val="nil"/>
              <w:left w:val="nil"/>
              <w:bottom w:val="single" w:sz="4" w:space="0" w:color="auto"/>
              <w:right w:val="single" w:sz="4" w:space="0" w:color="auto"/>
            </w:tcBorders>
            <w:shd w:val="clear" w:color="auto" w:fill="auto"/>
            <w:noWrap/>
            <w:vAlign w:val="center"/>
          </w:tcPr>
          <w:p w14:paraId="0DE3E92A" w14:textId="77777777" w:rsidR="00ED1B9A" w:rsidRPr="00326A64" w:rsidRDefault="00000000">
            <w:pPr>
              <w:widowControl/>
              <w:spacing w:beforeLines="0" w:before="0" w:line="240" w:lineRule="auto"/>
              <w:ind w:firstLineChars="0" w:firstLine="0"/>
              <w:jc w:val="center"/>
              <w:rPr>
                <w:rFonts w:ascii="等线" w:eastAsia="等线" w:hAnsi="等线" w:cs="宋体"/>
                <w:b/>
                <w:bCs/>
                <w:color w:val="000000"/>
                <w:kern w:val="0"/>
                <w:sz w:val="21"/>
                <w:szCs w:val="21"/>
              </w:rPr>
            </w:pPr>
            <w:r w:rsidRPr="00326A64">
              <w:rPr>
                <w:rFonts w:ascii="等线" w:eastAsia="等线" w:hAnsi="等线" w:cs="宋体" w:hint="eastAsia"/>
                <w:b/>
                <w:bCs/>
                <w:color w:val="000000"/>
                <w:kern w:val="0"/>
                <w:sz w:val="21"/>
                <w:szCs w:val="21"/>
              </w:rPr>
              <w:t>2025-6-30</w:t>
            </w:r>
          </w:p>
        </w:tc>
        <w:tc>
          <w:tcPr>
            <w:tcW w:w="974" w:type="dxa"/>
            <w:tcBorders>
              <w:top w:val="nil"/>
              <w:left w:val="nil"/>
              <w:bottom w:val="single" w:sz="4" w:space="0" w:color="auto"/>
              <w:right w:val="single" w:sz="4" w:space="0" w:color="auto"/>
            </w:tcBorders>
            <w:shd w:val="clear" w:color="auto" w:fill="auto"/>
            <w:noWrap/>
            <w:vAlign w:val="center"/>
          </w:tcPr>
          <w:p w14:paraId="7B74B9E9" w14:textId="77777777" w:rsidR="00ED1B9A" w:rsidRPr="00326A64" w:rsidRDefault="00000000">
            <w:pPr>
              <w:widowControl/>
              <w:spacing w:beforeLines="0" w:before="0" w:line="240" w:lineRule="auto"/>
              <w:ind w:firstLineChars="0" w:firstLine="0"/>
              <w:jc w:val="center"/>
              <w:rPr>
                <w:rFonts w:ascii="等线" w:eastAsia="等线" w:hAnsi="等线" w:cs="宋体"/>
                <w:color w:val="000000"/>
                <w:kern w:val="0"/>
                <w:sz w:val="21"/>
                <w:szCs w:val="21"/>
              </w:rPr>
            </w:pPr>
            <w:r w:rsidRPr="00326A64">
              <w:rPr>
                <w:rFonts w:ascii="等线" w:eastAsia="等线" w:hAnsi="等线" w:cs="宋体" w:hint="eastAsia"/>
                <w:color w:val="000000"/>
                <w:kern w:val="0"/>
                <w:sz w:val="21"/>
                <w:szCs w:val="21"/>
              </w:rPr>
              <w:t>30</w:t>
            </w:r>
          </w:p>
        </w:tc>
      </w:tr>
      <w:tr w:rsidR="00ED1B9A" w:rsidRPr="00326A64" w14:paraId="7395CA08" w14:textId="77777777">
        <w:trPr>
          <w:trHeight w:val="871"/>
        </w:trPr>
        <w:tc>
          <w:tcPr>
            <w:tcW w:w="834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F95745" w14:textId="77777777" w:rsidR="00ED1B9A" w:rsidRPr="00326A64" w:rsidRDefault="00000000">
            <w:pPr>
              <w:widowControl/>
              <w:spacing w:beforeLines="0" w:before="0" w:line="240" w:lineRule="auto"/>
              <w:ind w:firstLineChars="0" w:firstLine="0"/>
              <w:jc w:val="left"/>
              <w:rPr>
                <w:rFonts w:hAnsi="宋体" w:cs="宋体"/>
                <w:b/>
                <w:bCs/>
                <w:color w:val="000000"/>
                <w:kern w:val="0"/>
                <w:sz w:val="21"/>
                <w:szCs w:val="21"/>
              </w:rPr>
            </w:pPr>
            <w:r w:rsidRPr="00326A64">
              <w:rPr>
                <w:rFonts w:hAnsi="宋体" w:cs="宋体" w:hint="eastAsia"/>
                <w:b/>
                <w:bCs/>
                <w:color w:val="000000"/>
                <w:kern w:val="0"/>
                <w:sz w:val="21"/>
                <w:szCs w:val="21"/>
              </w:rPr>
              <w:t>本计划中，里程碑节点完成时间（标黑部分）必须按照招标文件执行，其他节点仅作参考，承包人可根据自身方案调整。平台若预留施工，需排布平台施工计划。</w:t>
            </w:r>
          </w:p>
        </w:tc>
      </w:tr>
    </w:tbl>
    <w:p w14:paraId="5474782F" w14:textId="77777777" w:rsidR="00ED1B9A" w:rsidRPr="00326A64" w:rsidRDefault="00ED1B9A">
      <w:pPr>
        <w:spacing w:before="156"/>
        <w:ind w:firstLineChars="0" w:firstLine="0"/>
      </w:pPr>
    </w:p>
    <w:p w14:paraId="133396D7" w14:textId="77777777" w:rsidR="00ED1B9A" w:rsidRPr="00326A64" w:rsidRDefault="00000000">
      <w:pPr>
        <w:pStyle w:val="3"/>
      </w:pPr>
      <w:r w:rsidRPr="00326A64">
        <w:rPr>
          <w:rFonts w:hint="eastAsia"/>
        </w:rPr>
        <w:lastRenderedPageBreak/>
        <w:t>工期延误处罚条款</w:t>
      </w:r>
    </w:p>
    <w:p w14:paraId="3C3B80C5" w14:textId="1F4069BA" w:rsidR="00ED1B9A" w:rsidRPr="00326A64" w:rsidRDefault="00E07FDB">
      <w:pPr>
        <w:pStyle w:val="4"/>
        <w:spacing w:before="156"/>
        <w:ind w:firstLine="482"/>
        <w:rPr>
          <w:b/>
          <w:bCs w:val="0"/>
        </w:rPr>
      </w:pPr>
      <w:r w:rsidRPr="00326A64">
        <w:rPr>
          <w:rFonts w:hint="eastAsia"/>
          <w:b/>
          <w:bCs w:val="0"/>
        </w:rPr>
        <w:t>如承包人未能在</w:t>
      </w:r>
      <w:r w:rsidRPr="00326A64">
        <w:rPr>
          <w:b/>
          <w:bCs w:val="0"/>
        </w:rPr>
        <w:t>2025年3月30日前完成交付试运行，或未能在2025年6月30日前完成项目竣工验收合格，造成交付试运行或竣工验收工期延误的，每逾期</w:t>
      </w:r>
      <w:r w:rsidRPr="00326A64">
        <w:rPr>
          <w:rFonts w:hint="eastAsia"/>
          <w:b/>
          <w:bCs w:val="0"/>
        </w:rPr>
        <w:t>1</w:t>
      </w:r>
      <w:r w:rsidRPr="00326A64">
        <w:rPr>
          <w:b/>
          <w:bCs w:val="0"/>
        </w:rPr>
        <w:t>天，则按</w:t>
      </w:r>
      <w:r w:rsidRPr="00326A64">
        <w:rPr>
          <w:rFonts w:hint="eastAsia"/>
          <w:b/>
          <w:bCs w:val="0"/>
        </w:rPr>
        <w:t>承包人合同额(含专业工程暂估价，不含暂列金</w:t>
      </w:r>
      <w:r w:rsidRPr="00326A64">
        <w:rPr>
          <w:b/>
          <w:bCs w:val="0"/>
        </w:rPr>
        <w:t>)</w:t>
      </w:r>
      <w:r w:rsidRPr="00326A64">
        <w:rPr>
          <w:rFonts w:hint="eastAsia"/>
          <w:b/>
          <w:bCs w:val="0"/>
        </w:rPr>
        <w:t>的</w:t>
      </w:r>
      <w:r w:rsidRPr="00326A64">
        <w:rPr>
          <w:b/>
          <w:bCs w:val="0"/>
        </w:rPr>
        <w:t>3</w:t>
      </w:r>
      <w:r w:rsidRPr="00326A64">
        <w:rPr>
          <w:rFonts w:hAnsi="宋体"/>
          <w:b/>
          <w:bCs w:val="0"/>
        </w:rPr>
        <w:t>‰</w:t>
      </w:r>
      <w:r w:rsidRPr="00326A64">
        <w:rPr>
          <w:b/>
          <w:bCs w:val="0"/>
        </w:rPr>
        <w:t>计算工程延误违约金；相关的违约金和罚金直接在承包人履约保证金中扣除。</w:t>
      </w:r>
      <w:r w:rsidRPr="00326A64">
        <w:rPr>
          <w:rFonts w:hint="eastAsia"/>
          <w:b/>
          <w:bCs w:val="0"/>
        </w:rPr>
        <w:t>里程碑节点延误，每逾期1天罚款</w:t>
      </w:r>
      <w:r w:rsidRPr="00326A64">
        <w:rPr>
          <w:b/>
          <w:bCs w:val="0"/>
        </w:rPr>
        <w:t>50</w:t>
      </w:r>
      <w:r w:rsidRPr="00326A64">
        <w:rPr>
          <w:rFonts w:hint="eastAsia"/>
          <w:b/>
          <w:bCs w:val="0"/>
        </w:rPr>
        <w:t>万元。</w:t>
      </w:r>
    </w:p>
    <w:p w14:paraId="77700EF8" w14:textId="77777777" w:rsidR="00E07FDB" w:rsidRPr="00326A64" w:rsidRDefault="00E07FDB" w:rsidP="00E07FDB">
      <w:pPr>
        <w:pStyle w:val="4"/>
        <w:spacing w:before="156"/>
        <w:ind w:firstLine="482"/>
        <w:rPr>
          <w:b/>
          <w:bCs w:val="0"/>
        </w:rPr>
      </w:pPr>
      <w:r w:rsidRPr="00326A64">
        <w:rPr>
          <w:b/>
          <w:bCs w:val="0"/>
        </w:rPr>
        <w:t>如导致工程进度比本协议的约定逾期30天及以上，发包人有权解除本合同，承包人承</w:t>
      </w:r>
      <w:r w:rsidRPr="00326A64">
        <w:rPr>
          <w:rFonts w:hint="eastAsia"/>
          <w:b/>
          <w:bCs w:val="0"/>
        </w:rPr>
        <w:t>担全部违约责任和经济责任（含南沙全民文化体育综合体项目除承包人之外所有标段）。</w:t>
      </w:r>
    </w:p>
    <w:p w14:paraId="20FB416C" w14:textId="77777777" w:rsidR="00E07FDB" w:rsidRPr="00326A64" w:rsidRDefault="00E07FDB" w:rsidP="00E07FDB">
      <w:pPr>
        <w:pStyle w:val="4"/>
        <w:spacing w:before="156"/>
        <w:ind w:firstLine="482"/>
        <w:rPr>
          <w:b/>
          <w:bCs w:val="0"/>
        </w:rPr>
      </w:pPr>
      <w:r w:rsidRPr="00326A64">
        <w:rPr>
          <w:rFonts w:hint="eastAsia"/>
          <w:b/>
          <w:bCs w:val="0"/>
        </w:rPr>
        <w:t>里程碑节点延误，每逾期1天罚款</w:t>
      </w:r>
      <w:r w:rsidRPr="00326A64">
        <w:rPr>
          <w:b/>
          <w:bCs w:val="0"/>
        </w:rPr>
        <w:t>50</w:t>
      </w:r>
      <w:r w:rsidRPr="00326A64">
        <w:rPr>
          <w:rFonts w:hint="eastAsia"/>
          <w:b/>
          <w:bCs w:val="0"/>
        </w:rPr>
        <w:t>万元。</w:t>
      </w:r>
    </w:p>
    <w:p w14:paraId="6209937D" w14:textId="77777777" w:rsidR="00E07FDB" w:rsidRPr="00326A64" w:rsidRDefault="00E07FDB" w:rsidP="00E07FDB">
      <w:pPr>
        <w:pStyle w:val="4"/>
        <w:spacing w:before="156"/>
        <w:ind w:firstLine="482"/>
        <w:rPr>
          <w:b/>
          <w:bCs w:val="0"/>
        </w:rPr>
      </w:pPr>
      <w:r w:rsidRPr="00326A64">
        <w:rPr>
          <w:rFonts w:hint="eastAsia"/>
          <w:b/>
          <w:bCs w:val="0"/>
        </w:rPr>
        <w:t>若</w:t>
      </w:r>
      <w:r w:rsidRPr="00326A64">
        <w:rPr>
          <w:b/>
          <w:bCs w:val="0"/>
        </w:rPr>
        <w:t>工程质量竣工验收</w:t>
      </w:r>
      <w:r w:rsidRPr="00326A64">
        <w:rPr>
          <w:rFonts w:hint="eastAsia"/>
          <w:b/>
          <w:bCs w:val="0"/>
        </w:rPr>
        <w:t>、交付试运行和竣工验收备案工期节点均按期完成，前期所有工期延误违约金均取消处罚或返还承包人。</w:t>
      </w:r>
    </w:p>
    <w:p w14:paraId="246C18A6" w14:textId="77777777" w:rsidR="00E07FDB" w:rsidRPr="00326A64" w:rsidRDefault="00E07FDB" w:rsidP="00E07FDB">
      <w:pPr>
        <w:pStyle w:val="4"/>
        <w:spacing w:before="156"/>
        <w:ind w:firstLine="482"/>
        <w:rPr>
          <w:b/>
          <w:bCs w:val="0"/>
        </w:rPr>
      </w:pPr>
      <w:r w:rsidRPr="00326A64">
        <w:rPr>
          <w:rFonts w:hint="eastAsia"/>
          <w:b/>
          <w:bCs w:val="0"/>
        </w:rPr>
        <w:t>承包人对项目整体工期负总责，罚款由承包人负责缴纳。</w:t>
      </w:r>
    </w:p>
    <w:p w14:paraId="1F04DF45"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18F6108B" w14:textId="77777777" w:rsidR="00ED1B9A" w:rsidRPr="00326A64" w:rsidRDefault="00000000">
      <w:pPr>
        <w:pStyle w:val="1"/>
        <w:spacing w:before="156" w:after="156"/>
      </w:pPr>
      <w:r w:rsidRPr="00326A64">
        <w:rPr>
          <w:rFonts w:hint="eastAsia"/>
        </w:rPr>
        <w:lastRenderedPageBreak/>
        <w:t>组织架构要求</w:t>
      </w:r>
    </w:p>
    <w:p w14:paraId="32E559FF" w14:textId="77777777" w:rsidR="00ED1B9A" w:rsidRPr="00326A64" w:rsidRDefault="00000000">
      <w:pPr>
        <w:pStyle w:val="2"/>
      </w:pPr>
      <w:r w:rsidRPr="00326A64">
        <w:rPr>
          <w:rFonts w:hint="eastAsia"/>
        </w:rPr>
        <w:t>组织架构设置原则</w:t>
      </w:r>
    </w:p>
    <w:p w14:paraId="23BA59A4" w14:textId="77777777" w:rsidR="00ED1B9A" w:rsidRPr="00326A64" w:rsidRDefault="00000000">
      <w:pPr>
        <w:spacing w:before="156"/>
        <w:ind w:firstLine="480"/>
      </w:pPr>
      <w:r w:rsidRPr="00326A64">
        <w:rPr>
          <w:rFonts w:hint="eastAsia"/>
        </w:rPr>
        <w:t>承包人需为本项目设置项目领导小组、项目部两级组织，任职人员需覆盖总公司—区域公司（或子公司）—项目三个层级的组织架构。</w:t>
      </w:r>
    </w:p>
    <w:tbl>
      <w:tblPr>
        <w:tblStyle w:val="af"/>
        <w:tblW w:w="8907" w:type="dxa"/>
        <w:tblLook w:val="04A0" w:firstRow="1" w:lastRow="0" w:firstColumn="1" w:lastColumn="0" w:noHBand="0" w:noVBand="1"/>
      </w:tblPr>
      <w:tblGrid>
        <w:gridCol w:w="1127"/>
        <w:gridCol w:w="1978"/>
        <w:gridCol w:w="1137"/>
        <w:gridCol w:w="4665"/>
      </w:tblGrid>
      <w:tr w:rsidR="00ED1B9A" w:rsidRPr="00326A64" w14:paraId="174033CF" w14:textId="77777777">
        <w:trPr>
          <w:trHeight w:val="302"/>
        </w:trPr>
        <w:tc>
          <w:tcPr>
            <w:tcW w:w="1127" w:type="dxa"/>
            <w:vAlign w:val="center"/>
          </w:tcPr>
          <w:p w14:paraId="3F0D9F6D" w14:textId="77777777" w:rsidR="00ED1B9A" w:rsidRPr="00326A64" w:rsidRDefault="00000000">
            <w:pPr>
              <w:pStyle w:val="af0"/>
            </w:pPr>
            <w:r w:rsidRPr="00326A64">
              <w:rPr>
                <w:rFonts w:hint="eastAsia"/>
              </w:rPr>
              <w:t>组织层级</w:t>
            </w:r>
          </w:p>
        </w:tc>
        <w:tc>
          <w:tcPr>
            <w:tcW w:w="1978" w:type="dxa"/>
            <w:vAlign w:val="center"/>
          </w:tcPr>
          <w:p w14:paraId="08A9F0F1" w14:textId="77777777" w:rsidR="00ED1B9A" w:rsidRPr="00326A64" w:rsidRDefault="00000000">
            <w:pPr>
              <w:pStyle w:val="af0"/>
            </w:pPr>
            <w:r w:rsidRPr="00326A64">
              <w:rPr>
                <w:rFonts w:hint="eastAsia"/>
              </w:rPr>
              <w:t>岗位</w:t>
            </w:r>
          </w:p>
        </w:tc>
        <w:tc>
          <w:tcPr>
            <w:tcW w:w="1137" w:type="dxa"/>
            <w:vAlign w:val="center"/>
          </w:tcPr>
          <w:p w14:paraId="7A8D06F1" w14:textId="77777777" w:rsidR="00ED1B9A" w:rsidRPr="00326A64" w:rsidRDefault="00000000">
            <w:pPr>
              <w:pStyle w:val="af0"/>
            </w:pPr>
            <w:r w:rsidRPr="00326A64">
              <w:rPr>
                <w:rFonts w:hint="eastAsia"/>
              </w:rPr>
              <w:t>数量要求</w:t>
            </w:r>
          </w:p>
        </w:tc>
        <w:tc>
          <w:tcPr>
            <w:tcW w:w="4665" w:type="dxa"/>
            <w:vAlign w:val="center"/>
          </w:tcPr>
          <w:p w14:paraId="0F505100" w14:textId="77777777" w:rsidR="00ED1B9A" w:rsidRPr="00326A64" w:rsidRDefault="00000000">
            <w:pPr>
              <w:pStyle w:val="af0"/>
            </w:pPr>
            <w:r w:rsidRPr="00326A64">
              <w:rPr>
                <w:rFonts w:hint="eastAsia"/>
              </w:rPr>
              <w:t>岗位职责</w:t>
            </w:r>
          </w:p>
        </w:tc>
      </w:tr>
      <w:tr w:rsidR="00ED1B9A" w:rsidRPr="00326A64" w14:paraId="7F8F0BCF" w14:textId="77777777">
        <w:trPr>
          <w:trHeight w:val="710"/>
        </w:trPr>
        <w:tc>
          <w:tcPr>
            <w:tcW w:w="1127" w:type="dxa"/>
            <w:vMerge w:val="restart"/>
            <w:vAlign w:val="center"/>
          </w:tcPr>
          <w:p w14:paraId="151058A1" w14:textId="77777777" w:rsidR="00ED1B9A" w:rsidRPr="00326A64" w:rsidRDefault="00000000">
            <w:pPr>
              <w:pStyle w:val="af0"/>
            </w:pPr>
            <w:r w:rsidRPr="00326A64">
              <w:rPr>
                <w:rFonts w:hint="eastAsia"/>
              </w:rPr>
              <w:t>项目领导小组</w:t>
            </w:r>
          </w:p>
        </w:tc>
        <w:tc>
          <w:tcPr>
            <w:tcW w:w="1978" w:type="dxa"/>
            <w:vAlign w:val="center"/>
          </w:tcPr>
          <w:p w14:paraId="2F24D675" w14:textId="77777777" w:rsidR="00ED1B9A" w:rsidRPr="00326A64" w:rsidRDefault="00000000">
            <w:pPr>
              <w:pStyle w:val="af0"/>
            </w:pPr>
            <w:r w:rsidRPr="00326A64">
              <w:rPr>
                <w:rFonts w:hint="eastAsia"/>
              </w:rPr>
              <w:t>指挥长</w:t>
            </w:r>
          </w:p>
        </w:tc>
        <w:tc>
          <w:tcPr>
            <w:tcW w:w="1137" w:type="dxa"/>
            <w:vAlign w:val="center"/>
          </w:tcPr>
          <w:p w14:paraId="3344024C" w14:textId="77777777" w:rsidR="00ED1B9A" w:rsidRPr="00326A64" w:rsidRDefault="00000000">
            <w:pPr>
              <w:pStyle w:val="af0"/>
            </w:pPr>
            <w:r w:rsidRPr="00326A64">
              <w:rPr>
                <w:rFonts w:hint="eastAsia"/>
              </w:rPr>
              <w:t>1</w:t>
            </w:r>
          </w:p>
        </w:tc>
        <w:tc>
          <w:tcPr>
            <w:tcW w:w="4665" w:type="dxa"/>
            <w:vAlign w:val="center"/>
          </w:tcPr>
          <w:p w14:paraId="5318F580" w14:textId="77777777" w:rsidR="00ED1B9A" w:rsidRPr="00326A64" w:rsidRDefault="00000000">
            <w:pPr>
              <w:pStyle w:val="af1"/>
            </w:pPr>
            <w:r w:rsidRPr="00326A64">
              <w:rPr>
                <w:rFonts w:hint="eastAsia"/>
              </w:rPr>
              <w:t>负责从公司（集团）层面协调人员、资金、资源，推进项目工作。</w:t>
            </w:r>
          </w:p>
        </w:tc>
      </w:tr>
      <w:tr w:rsidR="00ED1B9A" w:rsidRPr="00326A64" w14:paraId="476F11FD" w14:textId="77777777">
        <w:trPr>
          <w:trHeight w:val="191"/>
        </w:trPr>
        <w:tc>
          <w:tcPr>
            <w:tcW w:w="1127" w:type="dxa"/>
            <w:vMerge/>
            <w:vAlign w:val="center"/>
          </w:tcPr>
          <w:p w14:paraId="2DC4FC03" w14:textId="77777777" w:rsidR="00ED1B9A" w:rsidRPr="00326A64" w:rsidRDefault="00ED1B9A">
            <w:pPr>
              <w:pStyle w:val="af0"/>
            </w:pPr>
          </w:p>
        </w:tc>
        <w:tc>
          <w:tcPr>
            <w:tcW w:w="1978" w:type="dxa"/>
            <w:vAlign w:val="center"/>
          </w:tcPr>
          <w:p w14:paraId="7904C3A5" w14:textId="77777777" w:rsidR="00ED1B9A" w:rsidRPr="00326A64" w:rsidRDefault="00000000">
            <w:pPr>
              <w:pStyle w:val="af0"/>
            </w:pPr>
            <w:r w:rsidRPr="00326A64">
              <w:rPr>
                <w:rFonts w:hint="eastAsia"/>
              </w:rPr>
              <w:t>执行指挥长</w:t>
            </w:r>
          </w:p>
        </w:tc>
        <w:tc>
          <w:tcPr>
            <w:tcW w:w="1137" w:type="dxa"/>
            <w:vAlign w:val="center"/>
          </w:tcPr>
          <w:p w14:paraId="46D298DC" w14:textId="77777777" w:rsidR="00ED1B9A" w:rsidRPr="00326A64" w:rsidRDefault="00000000">
            <w:pPr>
              <w:pStyle w:val="af0"/>
            </w:pPr>
            <w:r w:rsidRPr="00326A64">
              <w:rPr>
                <w:rFonts w:hint="eastAsia"/>
              </w:rPr>
              <w:t>1</w:t>
            </w:r>
          </w:p>
        </w:tc>
        <w:tc>
          <w:tcPr>
            <w:tcW w:w="4665" w:type="dxa"/>
            <w:vAlign w:val="center"/>
          </w:tcPr>
          <w:p w14:paraId="183F1CF2" w14:textId="77777777" w:rsidR="00ED1B9A" w:rsidRPr="00326A64" w:rsidRDefault="00000000">
            <w:pPr>
              <w:pStyle w:val="af1"/>
            </w:pPr>
            <w:r w:rsidRPr="00326A64">
              <w:rPr>
                <w:rFonts w:hint="eastAsia"/>
              </w:rPr>
              <w:t>1</w:t>
            </w:r>
            <w:r w:rsidRPr="00326A64">
              <w:rPr>
                <w:rFonts w:hint="eastAsia"/>
              </w:rPr>
              <w:t>、代表指挥长具体负责项目指挥、协调工作。</w:t>
            </w:r>
          </w:p>
          <w:p w14:paraId="48462E67" w14:textId="77777777" w:rsidR="00ED1B9A" w:rsidRPr="00326A64" w:rsidRDefault="00000000">
            <w:pPr>
              <w:pStyle w:val="af1"/>
            </w:pPr>
            <w:r w:rsidRPr="00326A64">
              <w:t>2</w:t>
            </w:r>
            <w:r w:rsidRPr="00326A64">
              <w:rPr>
                <w:rFonts w:hint="eastAsia"/>
              </w:rPr>
              <w:t>、负责从区域公司（子公司）层面协调人员、资金、资源，推进项目工作。</w:t>
            </w:r>
          </w:p>
        </w:tc>
      </w:tr>
      <w:tr w:rsidR="00ED1B9A" w:rsidRPr="00326A64" w14:paraId="774C13B7" w14:textId="77777777">
        <w:trPr>
          <w:trHeight w:val="623"/>
        </w:trPr>
        <w:tc>
          <w:tcPr>
            <w:tcW w:w="1127" w:type="dxa"/>
            <w:vMerge w:val="restart"/>
            <w:vAlign w:val="center"/>
          </w:tcPr>
          <w:p w14:paraId="0B11F852" w14:textId="77777777" w:rsidR="00ED1B9A" w:rsidRPr="00326A64" w:rsidRDefault="00000000">
            <w:pPr>
              <w:pStyle w:val="af0"/>
            </w:pPr>
            <w:r w:rsidRPr="00326A64">
              <w:rPr>
                <w:rFonts w:hint="eastAsia"/>
              </w:rPr>
              <w:t>项目经理部</w:t>
            </w:r>
          </w:p>
        </w:tc>
        <w:tc>
          <w:tcPr>
            <w:tcW w:w="1978" w:type="dxa"/>
            <w:vAlign w:val="center"/>
          </w:tcPr>
          <w:p w14:paraId="4B701A5C" w14:textId="77777777" w:rsidR="00ED1B9A" w:rsidRPr="00326A64" w:rsidRDefault="00000000">
            <w:pPr>
              <w:pStyle w:val="af0"/>
            </w:pPr>
            <w:r w:rsidRPr="00326A64">
              <w:rPr>
                <w:rFonts w:hint="eastAsia"/>
              </w:rPr>
              <w:t>项目经理</w:t>
            </w:r>
          </w:p>
        </w:tc>
        <w:tc>
          <w:tcPr>
            <w:tcW w:w="1137" w:type="dxa"/>
            <w:vAlign w:val="center"/>
          </w:tcPr>
          <w:p w14:paraId="26B01A95" w14:textId="77777777" w:rsidR="00ED1B9A" w:rsidRPr="00326A64" w:rsidRDefault="00000000">
            <w:pPr>
              <w:pStyle w:val="af0"/>
            </w:pPr>
            <w:r w:rsidRPr="00326A64">
              <w:rPr>
                <w:rFonts w:hint="eastAsia"/>
              </w:rPr>
              <w:t>2</w:t>
            </w:r>
          </w:p>
        </w:tc>
        <w:tc>
          <w:tcPr>
            <w:tcW w:w="4665" w:type="dxa"/>
            <w:vAlign w:val="center"/>
          </w:tcPr>
          <w:p w14:paraId="4CF893D4" w14:textId="77777777" w:rsidR="00ED1B9A" w:rsidRPr="00326A64" w:rsidRDefault="00000000">
            <w:pPr>
              <w:pStyle w:val="af0"/>
            </w:pPr>
            <w:r w:rsidRPr="00326A64">
              <w:rPr>
                <w:rFonts w:hint="eastAsia"/>
              </w:rPr>
              <w:t>负责具体执行、实施项目施工各项工作。</w:t>
            </w:r>
          </w:p>
        </w:tc>
      </w:tr>
      <w:tr w:rsidR="00ED1B9A" w:rsidRPr="00326A64" w14:paraId="0E1C9E64" w14:textId="77777777">
        <w:trPr>
          <w:trHeight w:val="623"/>
        </w:trPr>
        <w:tc>
          <w:tcPr>
            <w:tcW w:w="1127" w:type="dxa"/>
            <w:vMerge/>
            <w:vAlign w:val="center"/>
          </w:tcPr>
          <w:p w14:paraId="3C9D3C4E" w14:textId="77777777" w:rsidR="00ED1B9A" w:rsidRPr="00326A64" w:rsidRDefault="00ED1B9A">
            <w:pPr>
              <w:pStyle w:val="af0"/>
            </w:pPr>
          </w:p>
        </w:tc>
        <w:tc>
          <w:tcPr>
            <w:tcW w:w="1978" w:type="dxa"/>
            <w:vAlign w:val="center"/>
          </w:tcPr>
          <w:p w14:paraId="771F5AAB" w14:textId="77777777" w:rsidR="00ED1B9A" w:rsidRPr="00326A64" w:rsidRDefault="00000000">
            <w:pPr>
              <w:pStyle w:val="af0"/>
            </w:pPr>
            <w:r w:rsidRPr="00326A64">
              <w:rPr>
                <w:rFonts w:hint="eastAsia"/>
              </w:rPr>
              <w:t>项目技术负责人</w:t>
            </w:r>
          </w:p>
        </w:tc>
        <w:tc>
          <w:tcPr>
            <w:tcW w:w="1137" w:type="dxa"/>
            <w:vAlign w:val="center"/>
          </w:tcPr>
          <w:p w14:paraId="08E64643" w14:textId="77777777" w:rsidR="00ED1B9A" w:rsidRPr="00326A64" w:rsidRDefault="00000000">
            <w:pPr>
              <w:pStyle w:val="af0"/>
            </w:pPr>
            <w:r w:rsidRPr="00326A64">
              <w:t>3</w:t>
            </w:r>
          </w:p>
        </w:tc>
        <w:tc>
          <w:tcPr>
            <w:tcW w:w="4665" w:type="dxa"/>
            <w:vAlign w:val="center"/>
          </w:tcPr>
          <w:p w14:paraId="052240CD" w14:textId="77777777" w:rsidR="00ED1B9A" w:rsidRPr="00326A64" w:rsidRDefault="00000000">
            <w:pPr>
              <w:pStyle w:val="af0"/>
            </w:pPr>
            <w:r w:rsidRPr="00326A64">
              <w:rPr>
                <w:rFonts w:hint="eastAsia"/>
              </w:rPr>
              <w:t>负责项目技术、设计工作。</w:t>
            </w:r>
          </w:p>
        </w:tc>
      </w:tr>
      <w:tr w:rsidR="00ED1B9A" w:rsidRPr="00326A64" w14:paraId="5E0A4AE7" w14:textId="77777777">
        <w:trPr>
          <w:trHeight w:val="623"/>
        </w:trPr>
        <w:tc>
          <w:tcPr>
            <w:tcW w:w="1127" w:type="dxa"/>
            <w:vMerge/>
            <w:vAlign w:val="center"/>
          </w:tcPr>
          <w:p w14:paraId="7AF5125B" w14:textId="77777777" w:rsidR="00ED1B9A" w:rsidRPr="00326A64" w:rsidRDefault="00ED1B9A">
            <w:pPr>
              <w:pStyle w:val="af0"/>
            </w:pPr>
          </w:p>
        </w:tc>
        <w:tc>
          <w:tcPr>
            <w:tcW w:w="1978" w:type="dxa"/>
            <w:vAlign w:val="center"/>
          </w:tcPr>
          <w:p w14:paraId="26CE1775" w14:textId="77777777" w:rsidR="00ED1B9A" w:rsidRPr="00326A64" w:rsidRDefault="00000000">
            <w:pPr>
              <w:pStyle w:val="af0"/>
            </w:pPr>
            <w:r w:rsidRPr="00326A64">
              <w:rPr>
                <w:rFonts w:hint="eastAsia"/>
              </w:rPr>
              <w:t>项目执行经理</w:t>
            </w:r>
          </w:p>
        </w:tc>
        <w:tc>
          <w:tcPr>
            <w:tcW w:w="1137" w:type="dxa"/>
            <w:vAlign w:val="center"/>
          </w:tcPr>
          <w:p w14:paraId="4B66BAA5" w14:textId="77777777" w:rsidR="00ED1B9A" w:rsidRPr="00326A64" w:rsidRDefault="00000000">
            <w:pPr>
              <w:pStyle w:val="af0"/>
            </w:pPr>
            <w:r w:rsidRPr="00326A64">
              <w:t>3</w:t>
            </w:r>
          </w:p>
        </w:tc>
        <w:tc>
          <w:tcPr>
            <w:tcW w:w="4665" w:type="dxa"/>
            <w:vAlign w:val="center"/>
          </w:tcPr>
          <w:p w14:paraId="3F132F4C" w14:textId="77777777" w:rsidR="00ED1B9A" w:rsidRPr="00326A64" w:rsidRDefault="00000000">
            <w:pPr>
              <w:pStyle w:val="af0"/>
            </w:pPr>
            <w:r w:rsidRPr="00326A64">
              <w:rPr>
                <w:rFonts w:hint="eastAsia"/>
              </w:rPr>
              <w:t>负责项目生产组织实施。</w:t>
            </w:r>
          </w:p>
        </w:tc>
      </w:tr>
      <w:tr w:rsidR="00ED1B9A" w:rsidRPr="00326A64" w14:paraId="73978C77" w14:textId="77777777">
        <w:trPr>
          <w:trHeight w:val="623"/>
        </w:trPr>
        <w:tc>
          <w:tcPr>
            <w:tcW w:w="1127" w:type="dxa"/>
            <w:vMerge/>
            <w:vAlign w:val="center"/>
          </w:tcPr>
          <w:p w14:paraId="4BE86705" w14:textId="77777777" w:rsidR="00ED1B9A" w:rsidRPr="00326A64" w:rsidRDefault="00ED1B9A">
            <w:pPr>
              <w:pStyle w:val="af0"/>
            </w:pPr>
          </w:p>
        </w:tc>
        <w:tc>
          <w:tcPr>
            <w:tcW w:w="1978" w:type="dxa"/>
            <w:vAlign w:val="center"/>
          </w:tcPr>
          <w:p w14:paraId="2DC50242" w14:textId="77777777" w:rsidR="00ED1B9A" w:rsidRPr="00326A64" w:rsidRDefault="00000000">
            <w:pPr>
              <w:pStyle w:val="af0"/>
            </w:pPr>
            <w:r w:rsidRPr="00326A64">
              <w:rPr>
                <w:rFonts w:hint="eastAsia"/>
              </w:rPr>
              <w:t>项目质量负责人</w:t>
            </w:r>
          </w:p>
        </w:tc>
        <w:tc>
          <w:tcPr>
            <w:tcW w:w="1137" w:type="dxa"/>
            <w:vAlign w:val="center"/>
          </w:tcPr>
          <w:p w14:paraId="79F476D7" w14:textId="77777777" w:rsidR="00ED1B9A" w:rsidRPr="00326A64" w:rsidRDefault="00000000">
            <w:pPr>
              <w:pStyle w:val="af0"/>
            </w:pPr>
            <w:r w:rsidRPr="00326A64">
              <w:t>3</w:t>
            </w:r>
          </w:p>
        </w:tc>
        <w:tc>
          <w:tcPr>
            <w:tcW w:w="4665" w:type="dxa"/>
            <w:vAlign w:val="center"/>
          </w:tcPr>
          <w:p w14:paraId="32800048" w14:textId="77777777" w:rsidR="00ED1B9A" w:rsidRPr="00326A64" w:rsidRDefault="00000000">
            <w:pPr>
              <w:pStyle w:val="af0"/>
            </w:pPr>
            <w:r w:rsidRPr="00326A64">
              <w:rPr>
                <w:rFonts w:hint="eastAsia"/>
              </w:rPr>
              <w:t>负责项目质量工作。</w:t>
            </w:r>
          </w:p>
        </w:tc>
      </w:tr>
      <w:tr w:rsidR="00ED1B9A" w:rsidRPr="00326A64" w14:paraId="2611FB75" w14:textId="77777777">
        <w:trPr>
          <w:trHeight w:val="623"/>
        </w:trPr>
        <w:tc>
          <w:tcPr>
            <w:tcW w:w="1127" w:type="dxa"/>
            <w:vMerge/>
            <w:vAlign w:val="center"/>
          </w:tcPr>
          <w:p w14:paraId="17F4A7EB" w14:textId="77777777" w:rsidR="00ED1B9A" w:rsidRPr="00326A64" w:rsidRDefault="00ED1B9A">
            <w:pPr>
              <w:pStyle w:val="af0"/>
            </w:pPr>
          </w:p>
        </w:tc>
        <w:tc>
          <w:tcPr>
            <w:tcW w:w="1978" w:type="dxa"/>
            <w:vAlign w:val="center"/>
          </w:tcPr>
          <w:p w14:paraId="1FDAB16C" w14:textId="77777777" w:rsidR="00ED1B9A" w:rsidRPr="00326A64" w:rsidRDefault="00000000">
            <w:pPr>
              <w:pStyle w:val="af0"/>
            </w:pPr>
            <w:r w:rsidRPr="00326A64">
              <w:rPr>
                <w:rFonts w:hint="eastAsia"/>
              </w:rPr>
              <w:t>项目安全负责人</w:t>
            </w:r>
          </w:p>
        </w:tc>
        <w:tc>
          <w:tcPr>
            <w:tcW w:w="1137" w:type="dxa"/>
            <w:vAlign w:val="center"/>
          </w:tcPr>
          <w:p w14:paraId="23D547EA" w14:textId="77777777" w:rsidR="00ED1B9A" w:rsidRPr="00326A64" w:rsidRDefault="00000000">
            <w:pPr>
              <w:pStyle w:val="af0"/>
            </w:pPr>
            <w:r w:rsidRPr="00326A64">
              <w:t>3</w:t>
            </w:r>
          </w:p>
        </w:tc>
        <w:tc>
          <w:tcPr>
            <w:tcW w:w="4665" w:type="dxa"/>
            <w:vAlign w:val="center"/>
          </w:tcPr>
          <w:p w14:paraId="4834A104" w14:textId="77777777" w:rsidR="00ED1B9A" w:rsidRPr="00326A64" w:rsidRDefault="00000000">
            <w:pPr>
              <w:pStyle w:val="af0"/>
            </w:pPr>
            <w:r w:rsidRPr="00326A64">
              <w:rPr>
                <w:rFonts w:hint="eastAsia"/>
              </w:rPr>
              <w:t>负责项目安全工作。</w:t>
            </w:r>
          </w:p>
        </w:tc>
      </w:tr>
      <w:tr w:rsidR="00ED1B9A" w:rsidRPr="00326A64" w14:paraId="49ED6F7F" w14:textId="77777777">
        <w:trPr>
          <w:trHeight w:val="623"/>
        </w:trPr>
        <w:tc>
          <w:tcPr>
            <w:tcW w:w="1127" w:type="dxa"/>
            <w:vMerge/>
            <w:vAlign w:val="center"/>
          </w:tcPr>
          <w:p w14:paraId="1AE88BA7" w14:textId="77777777" w:rsidR="00ED1B9A" w:rsidRPr="00326A64" w:rsidRDefault="00ED1B9A">
            <w:pPr>
              <w:pStyle w:val="af0"/>
            </w:pPr>
          </w:p>
        </w:tc>
        <w:tc>
          <w:tcPr>
            <w:tcW w:w="1978" w:type="dxa"/>
            <w:vAlign w:val="center"/>
          </w:tcPr>
          <w:p w14:paraId="66423878" w14:textId="77777777" w:rsidR="00ED1B9A" w:rsidRPr="00326A64" w:rsidRDefault="00000000">
            <w:pPr>
              <w:pStyle w:val="af0"/>
            </w:pPr>
            <w:r w:rsidRPr="00326A64">
              <w:rPr>
                <w:rFonts w:hint="eastAsia"/>
              </w:rPr>
              <w:t>项目合约负责人</w:t>
            </w:r>
          </w:p>
        </w:tc>
        <w:tc>
          <w:tcPr>
            <w:tcW w:w="1137" w:type="dxa"/>
            <w:vAlign w:val="center"/>
          </w:tcPr>
          <w:p w14:paraId="157D3348" w14:textId="77777777" w:rsidR="00ED1B9A" w:rsidRPr="00326A64" w:rsidRDefault="00000000">
            <w:pPr>
              <w:pStyle w:val="af0"/>
            </w:pPr>
            <w:r w:rsidRPr="00326A64">
              <w:t>3</w:t>
            </w:r>
          </w:p>
        </w:tc>
        <w:tc>
          <w:tcPr>
            <w:tcW w:w="4665" w:type="dxa"/>
            <w:vAlign w:val="center"/>
          </w:tcPr>
          <w:p w14:paraId="7F2502E8" w14:textId="77777777" w:rsidR="00ED1B9A" w:rsidRPr="00326A64" w:rsidRDefault="00000000">
            <w:pPr>
              <w:pStyle w:val="af0"/>
            </w:pPr>
            <w:r w:rsidRPr="00326A64">
              <w:rPr>
                <w:rFonts w:hint="eastAsia"/>
              </w:rPr>
              <w:t>负责项目招采、合约工作。</w:t>
            </w:r>
          </w:p>
        </w:tc>
      </w:tr>
      <w:tr w:rsidR="00ED1B9A" w:rsidRPr="00326A64" w14:paraId="2549791D" w14:textId="77777777">
        <w:trPr>
          <w:trHeight w:val="623"/>
        </w:trPr>
        <w:tc>
          <w:tcPr>
            <w:tcW w:w="1127" w:type="dxa"/>
            <w:vMerge/>
            <w:vAlign w:val="center"/>
          </w:tcPr>
          <w:p w14:paraId="34DB46A9" w14:textId="77777777" w:rsidR="00ED1B9A" w:rsidRPr="00326A64" w:rsidRDefault="00ED1B9A">
            <w:pPr>
              <w:pStyle w:val="af0"/>
            </w:pPr>
          </w:p>
        </w:tc>
        <w:tc>
          <w:tcPr>
            <w:tcW w:w="1978" w:type="dxa"/>
            <w:vAlign w:val="center"/>
          </w:tcPr>
          <w:p w14:paraId="5B328DF8" w14:textId="77777777" w:rsidR="00ED1B9A" w:rsidRPr="00326A64" w:rsidRDefault="00000000">
            <w:pPr>
              <w:pStyle w:val="af0"/>
            </w:pPr>
            <w:r w:rsidRPr="00326A64">
              <w:rPr>
                <w:rFonts w:hint="eastAsia"/>
              </w:rPr>
              <w:t>项目专业经理</w:t>
            </w:r>
          </w:p>
        </w:tc>
        <w:tc>
          <w:tcPr>
            <w:tcW w:w="1137" w:type="dxa"/>
            <w:vAlign w:val="center"/>
          </w:tcPr>
          <w:p w14:paraId="3D7D555C" w14:textId="77777777" w:rsidR="00ED1B9A" w:rsidRPr="00326A64" w:rsidRDefault="00000000">
            <w:pPr>
              <w:pStyle w:val="af0"/>
            </w:pPr>
            <w:r w:rsidRPr="00326A64">
              <w:rPr>
                <w:rFonts w:hint="eastAsia"/>
              </w:rPr>
              <w:t>不少于</w:t>
            </w:r>
            <w:r w:rsidRPr="00326A64">
              <w:rPr>
                <w:rFonts w:hint="eastAsia"/>
              </w:rPr>
              <w:t>8</w:t>
            </w:r>
            <w:r w:rsidRPr="00326A64">
              <w:rPr>
                <w:rFonts w:hint="eastAsia"/>
              </w:rPr>
              <w:t>人</w:t>
            </w:r>
          </w:p>
        </w:tc>
        <w:tc>
          <w:tcPr>
            <w:tcW w:w="4665" w:type="dxa"/>
            <w:vAlign w:val="center"/>
          </w:tcPr>
          <w:p w14:paraId="0C408457" w14:textId="77777777" w:rsidR="00ED1B9A" w:rsidRPr="00326A64" w:rsidRDefault="00000000">
            <w:pPr>
              <w:pStyle w:val="af1"/>
            </w:pPr>
            <w:r w:rsidRPr="00326A64">
              <w:rPr>
                <w:rFonts w:hint="eastAsia"/>
              </w:rPr>
              <w:t>1</w:t>
            </w:r>
            <w:r w:rsidRPr="00326A64">
              <w:rPr>
                <w:rFonts w:hint="eastAsia"/>
              </w:rPr>
              <w:t>、协助合约负责人管理承包人自承接范围采购工作；</w:t>
            </w:r>
          </w:p>
          <w:p w14:paraId="2221AFE2" w14:textId="77777777" w:rsidR="00ED1B9A" w:rsidRPr="00326A64" w:rsidRDefault="00000000">
            <w:pPr>
              <w:pStyle w:val="af1"/>
            </w:pPr>
            <w:r w:rsidRPr="00326A64">
              <w:t>2</w:t>
            </w:r>
            <w:r w:rsidRPr="00326A64">
              <w:rPr>
                <w:rFonts w:hint="eastAsia"/>
              </w:rPr>
              <w:t>、协助技术负责人管理项目设计、深化设计工作。</w:t>
            </w:r>
          </w:p>
          <w:p w14:paraId="01654660" w14:textId="77777777" w:rsidR="00ED1B9A" w:rsidRPr="00326A64" w:rsidRDefault="00000000">
            <w:pPr>
              <w:pStyle w:val="af1"/>
            </w:pPr>
            <w:r w:rsidRPr="00326A64">
              <w:t>3</w:t>
            </w:r>
            <w:r w:rsidRPr="00326A64">
              <w:rPr>
                <w:rFonts w:hint="eastAsia"/>
              </w:rPr>
              <w:t>、协助项目经理、生产负责人管理项目机电、钢构、幕墙、金属屋面、精装、园林景观等专业分包。</w:t>
            </w:r>
          </w:p>
        </w:tc>
      </w:tr>
      <w:tr w:rsidR="00ED1B9A" w:rsidRPr="00326A64" w14:paraId="7D1F078B" w14:textId="77777777">
        <w:trPr>
          <w:trHeight w:val="623"/>
        </w:trPr>
        <w:tc>
          <w:tcPr>
            <w:tcW w:w="1127" w:type="dxa"/>
            <w:vMerge/>
            <w:vAlign w:val="center"/>
          </w:tcPr>
          <w:p w14:paraId="0EB815C5" w14:textId="77777777" w:rsidR="00ED1B9A" w:rsidRPr="00326A64" w:rsidRDefault="00ED1B9A">
            <w:pPr>
              <w:pStyle w:val="af0"/>
            </w:pPr>
          </w:p>
        </w:tc>
        <w:tc>
          <w:tcPr>
            <w:tcW w:w="1978" w:type="dxa"/>
            <w:vAlign w:val="center"/>
          </w:tcPr>
          <w:p w14:paraId="4727E971" w14:textId="77777777" w:rsidR="00ED1B9A" w:rsidRPr="00326A64" w:rsidRDefault="00000000">
            <w:pPr>
              <w:pStyle w:val="af0"/>
            </w:pPr>
            <w:r w:rsidRPr="00326A64">
              <w:rPr>
                <w:rFonts w:hint="eastAsia"/>
              </w:rPr>
              <w:t>项目一般管理人员</w:t>
            </w:r>
          </w:p>
        </w:tc>
        <w:tc>
          <w:tcPr>
            <w:tcW w:w="1137" w:type="dxa"/>
            <w:vAlign w:val="center"/>
          </w:tcPr>
          <w:p w14:paraId="61335F17" w14:textId="77777777" w:rsidR="00ED1B9A" w:rsidRPr="00326A64" w:rsidRDefault="00000000">
            <w:pPr>
              <w:pStyle w:val="af0"/>
            </w:pPr>
            <w:r w:rsidRPr="00326A64">
              <w:rPr>
                <w:rFonts w:hint="eastAsia"/>
              </w:rPr>
              <w:t>不少于</w:t>
            </w:r>
            <w:r w:rsidRPr="00326A64">
              <w:t>70</w:t>
            </w:r>
            <w:r w:rsidRPr="00326A64">
              <w:rPr>
                <w:rFonts w:hint="eastAsia"/>
              </w:rPr>
              <w:t>人</w:t>
            </w:r>
          </w:p>
        </w:tc>
        <w:tc>
          <w:tcPr>
            <w:tcW w:w="4665" w:type="dxa"/>
            <w:vAlign w:val="center"/>
          </w:tcPr>
          <w:p w14:paraId="0AD3DF02" w14:textId="77777777" w:rsidR="00ED1B9A" w:rsidRPr="00326A64" w:rsidRDefault="00000000">
            <w:pPr>
              <w:pStyle w:val="af0"/>
            </w:pPr>
            <w:r w:rsidRPr="00326A64">
              <w:rPr>
                <w:rFonts w:hint="eastAsia"/>
              </w:rPr>
              <w:t>—</w:t>
            </w:r>
          </w:p>
        </w:tc>
      </w:tr>
    </w:tbl>
    <w:p w14:paraId="2A716C10" w14:textId="77777777" w:rsidR="00ED1B9A" w:rsidRPr="00326A64" w:rsidRDefault="00000000">
      <w:pPr>
        <w:pStyle w:val="2"/>
      </w:pPr>
      <w:r w:rsidRPr="00326A64">
        <w:rPr>
          <w:rFonts w:hint="eastAsia"/>
        </w:rPr>
        <w:t>人员任职要求</w:t>
      </w:r>
    </w:p>
    <w:p w14:paraId="5C4B725C" w14:textId="77777777" w:rsidR="00ED1B9A" w:rsidRPr="00326A64" w:rsidRDefault="00000000">
      <w:pPr>
        <w:spacing w:before="156"/>
        <w:ind w:firstLine="480"/>
      </w:pPr>
      <w:r w:rsidRPr="00326A64">
        <w:rPr>
          <w:rFonts w:hint="eastAsia"/>
        </w:rPr>
        <w:t>各岗位人员需满足以下任职要求：</w:t>
      </w:r>
    </w:p>
    <w:tbl>
      <w:tblPr>
        <w:tblStyle w:val="af"/>
        <w:tblW w:w="8673" w:type="dxa"/>
        <w:tblLook w:val="04A0" w:firstRow="1" w:lastRow="0" w:firstColumn="1" w:lastColumn="0" w:noHBand="0" w:noVBand="1"/>
      </w:tblPr>
      <w:tblGrid>
        <w:gridCol w:w="1090"/>
        <w:gridCol w:w="1796"/>
        <w:gridCol w:w="1077"/>
        <w:gridCol w:w="4710"/>
      </w:tblGrid>
      <w:tr w:rsidR="00ED1B9A" w:rsidRPr="00326A64" w14:paraId="1F05AA37" w14:textId="77777777">
        <w:trPr>
          <w:trHeight w:val="596"/>
        </w:trPr>
        <w:tc>
          <w:tcPr>
            <w:tcW w:w="1090" w:type="dxa"/>
            <w:vAlign w:val="center"/>
          </w:tcPr>
          <w:p w14:paraId="556F1760" w14:textId="77777777" w:rsidR="00ED1B9A" w:rsidRPr="00326A64" w:rsidRDefault="00000000">
            <w:pPr>
              <w:pStyle w:val="af0"/>
              <w:rPr>
                <w:b/>
                <w:bCs/>
              </w:rPr>
            </w:pPr>
            <w:r w:rsidRPr="00326A64">
              <w:rPr>
                <w:rFonts w:hint="eastAsia"/>
                <w:b/>
                <w:bCs/>
              </w:rPr>
              <w:t>组织层级</w:t>
            </w:r>
          </w:p>
        </w:tc>
        <w:tc>
          <w:tcPr>
            <w:tcW w:w="1796" w:type="dxa"/>
            <w:vAlign w:val="center"/>
          </w:tcPr>
          <w:p w14:paraId="21E0A38E" w14:textId="77777777" w:rsidR="00ED1B9A" w:rsidRPr="00326A64" w:rsidRDefault="00000000">
            <w:pPr>
              <w:pStyle w:val="af0"/>
              <w:rPr>
                <w:b/>
                <w:bCs/>
              </w:rPr>
            </w:pPr>
            <w:r w:rsidRPr="00326A64">
              <w:rPr>
                <w:rFonts w:hint="eastAsia"/>
                <w:b/>
                <w:bCs/>
              </w:rPr>
              <w:t>岗位</w:t>
            </w:r>
          </w:p>
        </w:tc>
        <w:tc>
          <w:tcPr>
            <w:tcW w:w="1077" w:type="dxa"/>
            <w:vAlign w:val="center"/>
          </w:tcPr>
          <w:p w14:paraId="41EF44B8" w14:textId="77777777" w:rsidR="00ED1B9A" w:rsidRPr="00326A64" w:rsidRDefault="00000000">
            <w:pPr>
              <w:pStyle w:val="af0"/>
              <w:rPr>
                <w:b/>
                <w:bCs/>
              </w:rPr>
            </w:pPr>
            <w:r w:rsidRPr="00326A64">
              <w:rPr>
                <w:rFonts w:hint="eastAsia"/>
                <w:b/>
                <w:bCs/>
              </w:rPr>
              <w:t>数量要求</w:t>
            </w:r>
          </w:p>
        </w:tc>
        <w:tc>
          <w:tcPr>
            <w:tcW w:w="4710" w:type="dxa"/>
            <w:vAlign w:val="center"/>
          </w:tcPr>
          <w:p w14:paraId="132C2149" w14:textId="77777777" w:rsidR="00ED1B9A" w:rsidRPr="00326A64" w:rsidRDefault="00000000">
            <w:pPr>
              <w:pStyle w:val="af0"/>
              <w:rPr>
                <w:b/>
                <w:bCs/>
              </w:rPr>
            </w:pPr>
            <w:r w:rsidRPr="00326A64">
              <w:rPr>
                <w:rFonts w:hint="eastAsia"/>
                <w:b/>
                <w:bCs/>
              </w:rPr>
              <w:t>任职要求</w:t>
            </w:r>
          </w:p>
        </w:tc>
      </w:tr>
      <w:tr w:rsidR="00ED1B9A" w:rsidRPr="00326A64" w14:paraId="2D444A71" w14:textId="77777777">
        <w:trPr>
          <w:trHeight w:val="458"/>
        </w:trPr>
        <w:tc>
          <w:tcPr>
            <w:tcW w:w="1090" w:type="dxa"/>
            <w:vMerge w:val="restart"/>
            <w:vAlign w:val="center"/>
          </w:tcPr>
          <w:p w14:paraId="375FB867" w14:textId="77777777" w:rsidR="00ED1B9A" w:rsidRPr="00326A64" w:rsidRDefault="00000000">
            <w:pPr>
              <w:pStyle w:val="af0"/>
            </w:pPr>
            <w:r w:rsidRPr="00326A64">
              <w:rPr>
                <w:rFonts w:hint="eastAsia"/>
              </w:rPr>
              <w:t>项目领导小组</w:t>
            </w:r>
          </w:p>
        </w:tc>
        <w:tc>
          <w:tcPr>
            <w:tcW w:w="1796" w:type="dxa"/>
            <w:vAlign w:val="center"/>
          </w:tcPr>
          <w:p w14:paraId="6E3218A3" w14:textId="77777777" w:rsidR="00ED1B9A" w:rsidRPr="00326A64" w:rsidRDefault="00000000">
            <w:pPr>
              <w:pStyle w:val="af0"/>
            </w:pPr>
            <w:r w:rsidRPr="00326A64">
              <w:rPr>
                <w:rFonts w:hint="eastAsia"/>
              </w:rPr>
              <w:t>指挥长</w:t>
            </w:r>
          </w:p>
        </w:tc>
        <w:tc>
          <w:tcPr>
            <w:tcW w:w="1077" w:type="dxa"/>
            <w:vAlign w:val="center"/>
          </w:tcPr>
          <w:p w14:paraId="12E82186" w14:textId="77777777" w:rsidR="00ED1B9A" w:rsidRPr="00326A64" w:rsidRDefault="00000000">
            <w:pPr>
              <w:pStyle w:val="af0"/>
            </w:pPr>
            <w:r w:rsidRPr="00326A64">
              <w:rPr>
                <w:rFonts w:hint="eastAsia"/>
              </w:rPr>
              <w:t>1</w:t>
            </w:r>
          </w:p>
        </w:tc>
        <w:tc>
          <w:tcPr>
            <w:tcW w:w="4710" w:type="dxa"/>
            <w:vAlign w:val="center"/>
          </w:tcPr>
          <w:p w14:paraId="6E5AD257" w14:textId="77777777" w:rsidR="00ED1B9A" w:rsidRPr="00326A64" w:rsidRDefault="00000000">
            <w:pPr>
              <w:pStyle w:val="af0"/>
            </w:pPr>
            <w:r w:rsidRPr="00326A64">
              <w:rPr>
                <w:rFonts w:hint="eastAsia"/>
              </w:rPr>
              <w:t>需为公司（集团）副总及以上人员担任。</w:t>
            </w:r>
          </w:p>
        </w:tc>
      </w:tr>
      <w:tr w:rsidR="00ED1B9A" w:rsidRPr="00326A64" w14:paraId="2C2E9313" w14:textId="77777777">
        <w:trPr>
          <w:trHeight w:val="409"/>
        </w:trPr>
        <w:tc>
          <w:tcPr>
            <w:tcW w:w="1090" w:type="dxa"/>
            <w:vMerge/>
            <w:vAlign w:val="center"/>
          </w:tcPr>
          <w:p w14:paraId="2FE8AE30" w14:textId="77777777" w:rsidR="00ED1B9A" w:rsidRPr="00326A64" w:rsidRDefault="00ED1B9A">
            <w:pPr>
              <w:pStyle w:val="af0"/>
              <w:ind w:firstLine="480"/>
            </w:pPr>
          </w:p>
        </w:tc>
        <w:tc>
          <w:tcPr>
            <w:tcW w:w="1796" w:type="dxa"/>
            <w:vAlign w:val="center"/>
          </w:tcPr>
          <w:p w14:paraId="0C6F38D0" w14:textId="77777777" w:rsidR="00ED1B9A" w:rsidRPr="00326A64" w:rsidRDefault="00000000">
            <w:pPr>
              <w:pStyle w:val="af0"/>
            </w:pPr>
            <w:r w:rsidRPr="00326A64">
              <w:rPr>
                <w:rFonts w:hint="eastAsia"/>
              </w:rPr>
              <w:t>执行指挥长</w:t>
            </w:r>
          </w:p>
        </w:tc>
        <w:tc>
          <w:tcPr>
            <w:tcW w:w="1077" w:type="dxa"/>
            <w:vAlign w:val="center"/>
          </w:tcPr>
          <w:p w14:paraId="21E34115" w14:textId="77777777" w:rsidR="00ED1B9A" w:rsidRPr="00326A64" w:rsidRDefault="00000000">
            <w:pPr>
              <w:pStyle w:val="af0"/>
            </w:pPr>
            <w:r w:rsidRPr="00326A64">
              <w:rPr>
                <w:rFonts w:hint="eastAsia"/>
              </w:rPr>
              <w:t>1</w:t>
            </w:r>
          </w:p>
        </w:tc>
        <w:tc>
          <w:tcPr>
            <w:tcW w:w="4710" w:type="dxa"/>
            <w:vAlign w:val="center"/>
          </w:tcPr>
          <w:p w14:paraId="26447AFA" w14:textId="77777777" w:rsidR="00ED1B9A" w:rsidRPr="00326A64" w:rsidRDefault="00000000">
            <w:pPr>
              <w:pStyle w:val="af0"/>
            </w:pPr>
            <w:r w:rsidRPr="00326A64">
              <w:rPr>
                <w:rFonts w:hint="eastAsia"/>
              </w:rPr>
              <w:t>需为区域公司（子公司）总经理及以上人员担任。</w:t>
            </w:r>
          </w:p>
        </w:tc>
      </w:tr>
      <w:tr w:rsidR="00ED1B9A" w:rsidRPr="00326A64" w14:paraId="0D7DFA7F" w14:textId="77777777">
        <w:trPr>
          <w:trHeight w:val="511"/>
        </w:trPr>
        <w:tc>
          <w:tcPr>
            <w:tcW w:w="1090" w:type="dxa"/>
            <w:vMerge w:val="restart"/>
            <w:vAlign w:val="center"/>
          </w:tcPr>
          <w:p w14:paraId="11CD19F8" w14:textId="77777777" w:rsidR="00ED1B9A" w:rsidRPr="00326A64" w:rsidRDefault="00000000">
            <w:pPr>
              <w:pStyle w:val="af0"/>
            </w:pPr>
            <w:r w:rsidRPr="00326A64">
              <w:rPr>
                <w:rFonts w:hint="eastAsia"/>
              </w:rPr>
              <w:t>项目经理部</w:t>
            </w:r>
          </w:p>
        </w:tc>
        <w:tc>
          <w:tcPr>
            <w:tcW w:w="1796" w:type="dxa"/>
            <w:vAlign w:val="center"/>
          </w:tcPr>
          <w:p w14:paraId="0469FF50" w14:textId="77777777" w:rsidR="00ED1B9A" w:rsidRPr="00326A64" w:rsidRDefault="00000000">
            <w:pPr>
              <w:pStyle w:val="af0"/>
            </w:pPr>
            <w:r w:rsidRPr="00326A64">
              <w:rPr>
                <w:rFonts w:hint="eastAsia"/>
              </w:rPr>
              <w:t>项目经理</w:t>
            </w:r>
          </w:p>
        </w:tc>
        <w:tc>
          <w:tcPr>
            <w:tcW w:w="1077" w:type="dxa"/>
            <w:vAlign w:val="center"/>
          </w:tcPr>
          <w:p w14:paraId="717446B9" w14:textId="77777777" w:rsidR="00ED1B9A" w:rsidRPr="00326A64" w:rsidRDefault="00000000">
            <w:pPr>
              <w:pStyle w:val="af0"/>
            </w:pPr>
            <w:r w:rsidRPr="00326A64">
              <w:rPr>
                <w:rFonts w:hint="eastAsia"/>
              </w:rPr>
              <w:t>2</w:t>
            </w:r>
          </w:p>
        </w:tc>
        <w:tc>
          <w:tcPr>
            <w:tcW w:w="4710" w:type="dxa"/>
            <w:vAlign w:val="center"/>
          </w:tcPr>
          <w:p w14:paraId="14CA1CEC" w14:textId="77777777" w:rsidR="00ED1B9A" w:rsidRPr="00326A64" w:rsidRDefault="00000000">
            <w:pPr>
              <w:pStyle w:val="af1"/>
            </w:pPr>
            <w:r w:rsidRPr="00326A64">
              <w:t>1</w:t>
            </w:r>
            <w:r w:rsidRPr="00326A64">
              <w:rPr>
                <w:rFonts w:hint="eastAsia"/>
              </w:rPr>
              <w:t>、</w:t>
            </w:r>
            <w:r w:rsidRPr="00326A64">
              <w:rPr>
                <w:rFonts w:hint="eastAsia"/>
              </w:rPr>
              <w:t>1</w:t>
            </w:r>
            <w:r w:rsidRPr="00326A64">
              <w:t>0</w:t>
            </w:r>
            <w:r w:rsidRPr="00326A64">
              <w:rPr>
                <w:rFonts w:hint="eastAsia"/>
              </w:rPr>
              <w:t>年及以上工作经验，本科及以上学历，中级及以上职称，一级建造师（建筑工程），安全</w:t>
            </w:r>
            <w:r w:rsidRPr="00326A64">
              <w:rPr>
                <w:rFonts w:hint="eastAsia"/>
              </w:rPr>
              <w:t>B</w:t>
            </w:r>
            <w:r w:rsidRPr="00326A64">
              <w:rPr>
                <w:rFonts w:hint="eastAsia"/>
              </w:rPr>
              <w:t>证。</w:t>
            </w:r>
            <w:r w:rsidRPr="00326A64">
              <w:rPr>
                <w:rFonts w:hint="eastAsia"/>
              </w:rPr>
              <w:t xml:space="preserve"> </w:t>
            </w:r>
          </w:p>
          <w:p w14:paraId="28C44B00" w14:textId="77777777" w:rsidR="00ED1B9A" w:rsidRPr="00326A64" w:rsidRDefault="00000000">
            <w:pPr>
              <w:pStyle w:val="af1"/>
            </w:pPr>
            <w:r w:rsidRPr="00326A64">
              <w:rPr>
                <w:rFonts w:hint="eastAsia"/>
              </w:rPr>
              <w:t>2</w:t>
            </w:r>
            <w:r w:rsidRPr="00326A64">
              <w:rPr>
                <w:rFonts w:hint="eastAsia"/>
              </w:rPr>
              <w:t>、需担任过</w:t>
            </w:r>
            <w:r w:rsidRPr="00326A64">
              <w:rPr>
                <w:rFonts w:hint="eastAsia"/>
              </w:rPr>
              <w:t>8</w:t>
            </w:r>
            <w:r w:rsidRPr="00326A64">
              <w:rPr>
                <w:rFonts w:hint="eastAsia"/>
              </w:rPr>
              <w:t>万㎡以上大型场馆类公建项目（机场、铁路站房、体育场馆、会议会展中心）项目经理，且有业绩项目施工全过程经历。</w:t>
            </w:r>
          </w:p>
        </w:tc>
      </w:tr>
      <w:tr w:rsidR="00ED1B9A" w:rsidRPr="00326A64" w14:paraId="5632D1F7" w14:textId="77777777">
        <w:trPr>
          <w:trHeight w:val="511"/>
        </w:trPr>
        <w:tc>
          <w:tcPr>
            <w:tcW w:w="1090" w:type="dxa"/>
            <w:vMerge/>
            <w:vAlign w:val="center"/>
          </w:tcPr>
          <w:p w14:paraId="34FF9628" w14:textId="77777777" w:rsidR="00ED1B9A" w:rsidRPr="00326A64" w:rsidRDefault="00ED1B9A">
            <w:pPr>
              <w:pStyle w:val="af0"/>
              <w:ind w:firstLine="480"/>
            </w:pPr>
          </w:p>
        </w:tc>
        <w:tc>
          <w:tcPr>
            <w:tcW w:w="1796" w:type="dxa"/>
            <w:vAlign w:val="center"/>
          </w:tcPr>
          <w:p w14:paraId="4C3042F7" w14:textId="77777777" w:rsidR="00ED1B9A" w:rsidRPr="00326A64" w:rsidRDefault="00000000">
            <w:pPr>
              <w:pStyle w:val="af0"/>
            </w:pPr>
            <w:r w:rsidRPr="00326A64">
              <w:rPr>
                <w:rFonts w:hint="eastAsia"/>
              </w:rPr>
              <w:t>项目技术负责人</w:t>
            </w:r>
          </w:p>
        </w:tc>
        <w:tc>
          <w:tcPr>
            <w:tcW w:w="1077" w:type="dxa"/>
            <w:vAlign w:val="center"/>
          </w:tcPr>
          <w:p w14:paraId="7285CDAD" w14:textId="77777777" w:rsidR="00ED1B9A" w:rsidRPr="00326A64" w:rsidRDefault="00000000">
            <w:pPr>
              <w:pStyle w:val="af0"/>
            </w:pPr>
            <w:r w:rsidRPr="00326A64">
              <w:t>3</w:t>
            </w:r>
          </w:p>
        </w:tc>
        <w:tc>
          <w:tcPr>
            <w:tcW w:w="4710" w:type="dxa"/>
            <w:vAlign w:val="center"/>
          </w:tcPr>
          <w:p w14:paraId="12305EC9" w14:textId="77777777" w:rsidR="00ED1B9A" w:rsidRPr="00326A64" w:rsidRDefault="00000000">
            <w:pPr>
              <w:pStyle w:val="af1"/>
            </w:pPr>
            <w:r w:rsidRPr="00326A64">
              <w:t>1</w:t>
            </w:r>
            <w:r w:rsidRPr="00326A64">
              <w:rPr>
                <w:rFonts w:hint="eastAsia"/>
              </w:rPr>
              <w:t>、</w:t>
            </w:r>
            <w:r w:rsidRPr="00326A64">
              <w:t>10</w:t>
            </w:r>
            <w:r w:rsidRPr="00326A64">
              <w:rPr>
                <w:rFonts w:hint="eastAsia"/>
              </w:rPr>
              <w:t>年及以上工作经验，本科及以上学历，中级及以上职称。</w:t>
            </w:r>
            <w:r w:rsidRPr="00326A64">
              <w:rPr>
                <w:rFonts w:hint="eastAsia"/>
              </w:rPr>
              <w:t xml:space="preserve"> </w:t>
            </w:r>
          </w:p>
          <w:p w14:paraId="64B0FF16" w14:textId="77777777" w:rsidR="00ED1B9A" w:rsidRPr="00326A64" w:rsidRDefault="00000000">
            <w:pPr>
              <w:pStyle w:val="af1"/>
            </w:pPr>
            <w:r w:rsidRPr="00326A64">
              <w:rPr>
                <w:rFonts w:hint="eastAsia"/>
              </w:rPr>
              <w:t>2</w:t>
            </w:r>
            <w:r w:rsidRPr="00326A64">
              <w:rPr>
                <w:rFonts w:hint="eastAsia"/>
              </w:rPr>
              <w:t>、需担任过</w:t>
            </w:r>
            <w:r w:rsidRPr="00326A64">
              <w:rPr>
                <w:rFonts w:hint="eastAsia"/>
              </w:rPr>
              <w:t>8</w:t>
            </w:r>
            <w:r w:rsidRPr="00326A64">
              <w:rPr>
                <w:rFonts w:hint="eastAsia"/>
              </w:rPr>
              <w:t>万㎡以上大型场馆类公建项目（机场、铁路站房、体育场馆、会议会展中心）技术负责人。</w:t>
            </w:r>
          </w:p>
          <w:p w14:paraId="7536E66D" w14:textId="77777777" w:rsidR="00ED1B9A" w:rsidRPr="00326A64" w:rsidRDefault="00000000">
            <w:pPr>
              <w:pStyle w:val="af1"/>
            </w:pPr>
            <w:r w:rsidRPr="00326A64">
              <w:rPr>
                <w:rFonts w:hint="eastAsia"/>
              </w:rPr>
              <w:t>3</w:t>
            </w:r>
            <w:r w:rsidRPr="00326A64">
              <w:rPr>
                <w:rFonts w:hint="eastAsia"/>
              </w:rPr>
              <w:t>、有鲁班奖创奖经验尤佳。</w:t>
            </w:r>
          </w:p>
        </w:tc>
      </w:tr>
      <w:tr w:rsidR="00ED1B9A" w:rsidRPr="00326A64" w14:paraId="007E8C6B" w14:textId="77777777">
        <w:trPr>
          <w:trHeight w:val="511"/>
        </w:trPr>
        <w:tc>
          <w:tcPr>
            <w:tcW w:w="1090" w:type="dxa"/>
            <w:vMerge/>
            <w:vAlign w:val="center"/>
          </w:tcPr>
          <w:p w14:paraId="76ADDFFF" w14:textId="77777777" w:rsidR="00ED1B9A" w:rsidRPr="00326A64" w:rsidRDefault="00ED1B9A">
            <w:pPr>
              <w:pStyle w:val="af0"/>
              <w:ind w:firstLine="480"/>
            </w:pPr>
          </w:p>
        </w:tc>
        <w:tc>
          <w:tcPr>
            <w:tcW w:w="1796" w:type="dxa"/>
            <w:vAlign w:val="center"/>
          </w:tcPr>
          <w:p w14:paraId="07772FBA" w14:textId="77777777" w:rsidR="00ED1B9A" w:rsidRPr="00326A64" w:rsidRDefault="00000000">
            <w:pPr>
              <w:pStyle w:val="af0"/>
            </w:pPr>
            <w:r w:rsidRPr="00326A64">
              <w:rPr>
                <w:rFonts w:hint="eastAsia"/>
              </w:rPr>
              <w:t>项目执行经理</w:t>
            </w:r>
          </w:p>
        </w:tc>
        <w:tc>
          <w:tcPr>
            <w:tcW w:w="1077" w:type="dxa"/>
            <w:vAlign w:val="center"/>
          </w:tcPr>
          <w:p w14:paraId="026EB03E" w14:textId="77777777" w:rsidR="00ED1B9A" w:rsidRPr="00326A64" w:rsidRDefault="00000000">
            <w:pPr>
              <w:pStyle w:val="af0"/>
            </w:pPr>
            <w:r w:rsidRPr="00326A64">
              <w:t>3</w:t>
            </w:r>
          </w:p>
        </w:tc>
        <w:tc>
          <w:tcPr>
            <w:tcW w:w="4710" w:type="dxa"/>
            <w:vAlign w:val="center"/>
          </w:tcPr>
          <w:p w14:paraId="6B6BDA71" w14:textId="77777777" w:rsidR="00ED1B9A" w:rsidRPr="00326A64" w:rsidRDefault="00000000">
            <w:pPr>
              <w:pStyle w:val="af1"/>
            </w:pPr>
            <w:r w:rsidRPr="00326A64">
              <w:t>1</w:t>
            </w:r>
            <w:r w:rsidRPr="00326A64">
              <w:rPr>
                <w:rFonts w:hint="eastAsia"/>
              </w:rPr>
              <w:t>、</w:t>
            </w:r>
            <w:r w:rsidRPr="00326A64">
              <w:rPr>
                <w:rFonts w:hint="eastAsia"/>
              </w:rPr>
              <w:t>1</w:t>
            </w:r>
            <w:r w:rsidRPr="00326A64">
              <w:t>0</w:t>
            </w:r>
            <w:r w:rsidRPr="00326A64">
              <w:rPr>
                <w:rFonts w:hint="eastAsia"/>
              </w:rPr>
              <w:t>年及以上工作经验，本科及以上学历，中级及以上职称。</w:t>
            </w:r>
            <w:r w:rsidRPr="00326A64">
              <w:rPr>
                <w:rFonts w:hint="eastAsia"/>
              </w:rPr>
              <w:t xml:space="preserve"> </w:t>
            </w:r>
          </w:p>
          <w:p w14:paraId="23A8096E" w14:textId="77777777" w:rsidR="00ED1B9A" w:rsidRPr="00326A64" w:rsidRDefault="00000000">
            <w:pPr>
              <w:pStyle w:val="af1"/>
            </w:pPr>
            <w:r w:rsidRPr="00326A64">
              <w:rPr>
                <w:rFonts w:hint="eastAsia"/>
              </w:rPr>
              <w:t>2</w:t>
            </w:r>
            <w:r w:rsidRPr="00326A64">
              <w:rPr>
                <w:rFonts w:hint="eastAsia"/>
              </w:rPr>
              <w:t>、需担任过</w:t>
            </w:r>
            <w:r w:rsidRPr="00326A64">
              <w:rPr>
                <w:rFonts w:hint="eastAsia"/>
              </w:rPr>
              <w:t>8</w:t>
            </w:r>
            <w:r w:rsidRPr="00326A64">
              <w:rPr>
                <w:rFonts w:hint="eastAsia"/>
              </w:rPr>
              <w:t>万㎡以上大型场馆类公建项目（机场、铁路站房、体育场馆、会议会展中心）生产负责人。</w:t>
            </w:r>
          </w:p>
        </w:tc>
      </w:tr>
      <w:tr w:rsidR="00ED1B9A" w:rsidRPr="00326A64" w14:paraId="0F3706FE" w14:textId="77777777">
        <w:trPr>
          <w:trHeight w:val="511"/>
        </w:trPr>
        <w:tc>
          <w:tcPr>
            <w:tcW w:w="1090" w:type="dxa"/>
            <w:vMerge/>
            <w:vAlign w:val="center"/>
          </w:tcPr>
          <w:p w14:paraId="11DD94FA" w14:textId="77777777" w:rsidR="00ED1B9A" w:rsidRPr="00326A64" w:rsidRDefault="00ED1B9A">
            <w:pPr>
              <w:pStyle w:val="af0"/>
              <w:ind w:firstLine="480"/>
            </w:pPr>
          </w:p>
        </w:tc>
        <w:tc>
          <w:tcPr>
            <w:tcW w:w="1796" w:type="dxa"/>
            <w:vAlign w:val="center"/>
          </w:tcPr>
          <w:p w14:paraId="7CA905D2" w14:textId="77777777" w:rsidR="00ED1B9A" w:rsidRPr="00326A64" w:rsidRDefault="00000000">
            <w:pPr>
              <w:pStyle w:val="af0"/>
            </w:pPr>
            <w:r w:rsidRPr="00326A64">
              <w:rPr>
                <w:rFonts w:hint="eastAsia"/>
              </w:rPr>
              <w:t>项目质量负责人</w:t>
            </w:r>
          </w:p>
        </w:tc>
        <w:tc>
          <w:tcPr>
            <w:tcW w:w="1077" w:type="dxa"/>
            <w:vAlign w:val="center"/>
          </w:tcPr>
          <w:p w14:paraId="7B514E2C" w14:textId="77777777" w:rsidR="00ED1B9A" w:rsidRPr="00326A64" w:rsidRDefault="00000000">
            <w:pPr>
              <w:pStyle w:val="af0"/>
            </w:pPr>
            <w:r w:rsidRPr="00326A64">
              <w:t>3</w:t>
            </w:r>
          </w:p>
        </w:tc>
        <w:tc>
          <w:tcPr>
            <w:tcW w:w="4710" w:type="dxa"/>
            <w:vAlign w:val="center"/>
          </w:tcPr>
          <w:p w14:paraId="7930E066" w14:textId="77777777" w:rsidR="00ED1B9A" w:rsidRPr="00326A64" w:rsidRDefault="00000000">
            <w:pPr>
              <w:pStyle w:val="af1"/>
            </w:pPr>
            <w:r w:rsidRPr="00326A64">
              <w:t>1</w:t>
            </w:r>
            <w:r w:rsidRPr="00326A64">
              <w:rPr>
                <w:rFonts w:hint="eastAsia"/>
              </w:rPr>
              <w:t>、</w:t>
            </w:r>
            <w:r w:rsidRPr="00326A64">
              <w:t>8</w:t>
            </w:r>
            <w:r w:rsidRPr="00326A64">
              <w:rPr>
                <w:rFonts w:hint="eastAsia"/>
              </w:rPr>
              <w:t>年及以上工作经验，本科及以上学历，中级及以上职称，一级建造师（建筑工程）。</w:t>
            </w:r>
            <w:r w:rsidRPr="00326A64">
              <w:rPr>
                <w:rFonts w:hint="eastAsia"/>
              </w:rPr>
              <w:t xml:space="preserve"> </w:t>
            </w:r>
          </w:p>
          <w:p w14:paraId="631D90FA" w14:textId="77777777" w:rsidR="00ED1B9A" w:rsidRPr="00326A64" w:rsidRDefault="00000000">
            <w:pPr>
              <w:pStyle w:val="af1"/>
            </w:pPr>
            <w:r w:rsidRPr="00326A64">
              <w:rPr>
                <w:rFonts w:hint="eastAsia"/>
              </w:rPr>
              <w:t>2</w:t>
            </w:r>
            <w:r w:rsidRPr="00326A64">
              <w:rPr>
                <w:rFonts w:hint="eastAsia"/>
              </w:rPr>
              <w:t>、需担任过</w:t>
            </w:r>
            <w:r w:rsidRPr="00326A64">
              <w:rPr>
                <w:rFonts w:hint="eastAsia"/>
              </w:rPr>
              <w:t>8</w:t>
            </w:r>
            <w:r w:rsidRPr="00326A64">
              <w:rPr>
                <w:rFonts w:hint="eastAsia"/>
              </w:rPr>
              <w:t>万㎡以上大型场馆类公建项目（机场、铁路站房、体育场馆、会议会展中心）质量负责人。</w:t>
            </w:r>
          </w:p>
          <w:p w14:paraId="004FC4A1" w14:textId="77777777" w:rsidR="00ED1B9A" w:rsidRPr="00326A64" w:rsidRDefault="00000000">
            <w:pPr>
              <w:pStyle w:val="af1"/>
            </w:pPr>
            <w:r w:rsidRPr="00326A64">
              <w:rPr>
                <w:rFonts w:hint="eastAsia"/>
              </w:rPr>
              <w:t>3</w:t>
            </w:r>
            <w:r w:rsidRPr="00326A64">
              <w:rPr>
                <w:rFonts w:hint="eastAsia"/>
              </w:rPr>
              <w:t>、有鲁班奖创奖经验尤佳。</w:t>
            </w:r>
          </w:p>
        </w:tc>
      </w:tr>
      <w:tr w:rsidR="00ED1B9A" w:rsidRPr="00326A64" w14:paraId="6DBD2269" w14:textId="77777777">
        <w:trPr>
          <w:trHeight w:val="511"/>
        </w:trPr>
        <w:tc>
          <w:tcPr>
            <w:tcW w:w="1090" w:type="dxa"/>
            <w:vMerge/>
            <w:vAlign w:val="center"/>
          </w:tcPr>
          <w:p w14:paraId="4D140216" w14:textId="77777777" w:rsidR="00ED1B9A" w:rsidRPr="00326A64" w:rsidRDefault="00ED1B9A">
            <w:pPr>
              <w:pStyle w:val="af0"/>
              <w:ind w:firstLine="480"/>
            </w:pPr>
          </w:p>
        </w:tc>
        <w:tc>
          <w:tcPr>
            <w:tcW w:w="1796" w:type="dxa"/>
            <w:vAlign w:val="center"/>
          </w:tcPr>
          <w:p w14:paraId="13A0D699" w14:textId="77777777" w:rsidR="00ED1B9A" w:rsidRPr="00326A64" w:rsidRDefault="00000000">
            <w:pPr>
              <w:pStyle w:val="af0"/>
            </w:pPr>
            <w:r w:rsidRPr="00326A64">
              <w:rPr>
                <w:rFonts w:hint="eastAsia"/>
              </w:rPr>
              <w:t>项目安全负责人</w:t>
            </w:r>
          </w:p>
        </w:tc>
        <w:tc>
          <w:tcPr>
            <w:tcW w:w="1077" w:type="dxa"/>
            <w:vAlign w:val="center"/>
          </w:tcPr>
          <w:p w14:paraId="1C557803" w14:textId="77777777" w:rsidR="00ED1B9A" w:rsidRPr="00326A64" w:rsidRDefault="00000000">
            <w:pPr>
              <w:pStyle w:val="af0"/>
            </w:pPr>
            <w:r w:rsidRPr="00326A64">
              <w:t>3</w:t>
            </w:r>
          </w:p>
        </w:tc>
        <w:tc>
          <w:tcPr>
            <w:tcW w:w="4710" w:type="dxa"/>
            <w:vAlign w:val="center"/>
          </w:tcPr>
          <w:p w14:paraId="15E9C90F" w14:textId="77777777" w:rsidR="00ED1B9A" w:rsidRPr="00326A64" w:rsidRDefault="00000000">
            <w:pPr>
              <w:pStyle w:val="af1"/>
            </w:pPr>
            <w:r w:rsidRPr="00326A64">
              <w:t>1</w:t>
            </w:r>
            <w:r w:rsidRPr="00326A64">
              <w:rPr>
                <w:rFonts w:hint="eastAsia"/>
              </w:rPr>
              <w:t>、</w:t>
            </w:r>
            <w:r w:rsidRPr="00326A64">
              <w:t>8</w:t>
            </w:r>
            <w:r w:rsidRPr="00326A64">
              <w:rPr>
                <w:rFonts w:hint="eastAsia"/>
              </w:rPr>
              <w:t>年及以上工作经验，本科及以上学历，中级及以上职称，安全</w:t>
            </w:r>
            <w:r w:rsidRPr="00326A64">
              <w:t>C</w:t>
            </w:r>
            <w:r w:rsidRPr="00326A64">
              <w:rPr>
                <w:rFonts w:hint="eastAsia"/>
              </w:rPr>
              <w:t>证。</w:t>
            </w:r>
            <w:r w:rsidRPr="00326A64">
              <w:rPr>
                <w:rFonts w:hint="eastAsia"/>
              </w:rPr>
              <w:t xml:space="preserve"> </w:t>
            </w:r>
          </w:p>
          <w:p w14:paraId="44D3003E" w14:textId="77777777" w:rsidR="00ED1B9A" w:rsidRPr="00326A64" w:rsidRDefault="00000000">
            <w:pPr>
              <w:pStyle w:val="af1"/>
            </w:pPr>
            <w:r w:rsidRPr="00326A64">
              <w:rPr>
                <w:rFonts w:hint="eastAsia"/>
              </w:rPr>
              <w:t>2</w:t>
            </w:r>
            <w:r w:rsidRPr="00326A64">
              <w:rPr>
                <w:rFonts w:hint="eastAsia"/>
              </w:rPr>
              <w:t>、需担任过</w:t>
            </w:r>
            <w:r w:rsidRPr="00326A64">
              <w:rPr>
                <w:rFonts w:hint="eastAsia"/>
              </w:rPr>
              <w:t>1</w:t>
            </w:r>
            <w:r w:rsidRPr="00326A64">
              <w:t>5</w:t>
            </w:r>
            <w:r w:rsidRPr="00326A64">
              <w:rPr>
                <w:rFonts w:hint="eastAsia"/>
              </w:rPr>
              <w:t>万㎡以上大型场馆类公建项目（机场、铁路站房、体育场馆、会议会展中心）安全负责人。</w:t>
            </w:r>
          </w:p>
        </w:tc>
      </w:tr>
      <w:tr w:rsidR="00ED1B9A" w:rsidRPr="00326A64" w14:paraId="110CA151" w14:textId="77777777">
        <w:trPr>
          <w:trHeight w:val="511"/>
        </w:trPr>
        <w:tc>
          <w:tcPr>
            <w:tcW w:w="1090" w:type="dxa"/>
            <w:vMerge/>
            <w:vAlign w:val="center"/>
          </w:tcPr>
          <w:p w14:paraId="0BDE18D3" w14:textId="77777777" w:rsidR="00ED1B9A" w:rsidRPr="00326A64" w:rsidRDefault="00ED1B9A">
            <w:pPr>
              <w:pStyle w:val="af0"/>
              <w:ind w:firstLine="480"/>
            </w:pPr>
          </w:p>
        </w:tc>
        <w:tc>
          <w:tcPr>
            <w:tcW w:w="1796" w:type="dxa"/>
            <w:vAlign w:val="center"/>
          </w:tcPr>
          <w:p w14:paraId="626B01BC" w14:textId="77777777" w:rsidR="00ED1B9A" w:rsidRPr="00326A64" w:rsidRDefault="00000000">
            <w:pPr>
              <w:pStyle w:val="af0"/>
            </w:pPr>
            <w:r w:rsidRPr="00326A64">
              <w:rPr>
                <w:rFonts w:hint="eastAsia"/>
              </w:rPr>
              <w:t>项目合约负责人</w:t>
            </w:r>
          </w:p>
        </w:tc>
        <w:tc>
          <w:tcPr>
            <w:tcW w:w="1077" w:type="dxa"/>
            <w:vAlign w:val="center"/>
          </w:tcPr>
          <w:p w14:paraId="3E2E7425" w14:textId="77777777" w:rsidR="00ED1B9A" w:rsidRPr="00326A64" w:rsidRDefault="00000000">
            <w:pPr>
              <w:pStyle w:val="af0"/>
            </w:pPr>
            <w:r w:rsidRPr="00326A64">
              <w:t>3</w:t>
            </w:r>
          </w:p>
        </w:tc>
        <w:tc>
          <w:tcPr>
            <w:tcW w:w="4710" w:type="dxa"/>
            <w:vAlign w:val="center"/>
          </w:tcPr>
          <w:p w14:paraId="172A8A08" w14:textId="77777777" w:rsidR="00ED1B9A" w:rsidRPr="00326A64" w:rsidRDefault="00000000">
            <w:pPr>
              <w:pStyle w:val="af1"/>
            </w:pPr>
            <w:r w:rsidRPr="00326A64">
              <w:t>1</w:t>
            </w:r>
            <w:r w:rsidRPr="00326A64">
              <w:rPr>
                <w:rFonts w:hint="eastAsia"/>
              </w:rPr>
              <w:t>、</w:t>
            </w:r>
            <w:r w:rsidRPr="00326A64">
              <w:t>8</w:t>
            </w:r>
            <w:r w:rsidRPr="00326A64">
              <w:rPr>
                <w:rFonts w:hint="eastAsia"/>
              </w:rPr>
              <w:t>年及以上工作经验，本科及以上学历，中级及以上职称。</w:t>
            </w:r>
          </w:p>
          <w:p w14:paraId="55FE1F89" w14:textId="77777777" w:rsidR="00ED1B9A" w:rsidRPr="00326A64" w:rsidRDefault="00000000">
            <w:pPr>
              <w:pStyle w:val="af1"/>
            </w:pPr>
            <w:r w:rsidRPr="00326A64">
              <w:rPr>
                <w:rFonts w:hint="eastAsia"/>
              </w:rPr>
              <w:t>2</w:t>
            </w:r>
            <w:r w:rsidRPr="00326A64">
              <w:rPr>
                <w:rFonts w:hint="eastAsia"/>
              </w:rPr>
              <w:t>、需担任</w:t>
            </w:r>
            <w:r w:rsidRPr="00326A64">
              <w:rPr>
                <w:rFonts w:hint="eastAsia"/>
              </w:rPr>
              <w:t>1</w:t>
            </w:r>
            <w:r w:rsidRPr="00326A64">
              <w:t>5</w:t>
            </w:r>
            <w:r w:rsidRPr="00326A64">
              <w:rPr>
                <w:rFonts w:hint="eastAsia"/>
              </w:rPr>
              <w:t>万㎡以上大型场馆类公建（机场、铁路站房、体育场馆、会议会展中心）或商业类合约负责人。</w:t>
            </w:r>
          </w:p>
        </w:tc>
      </w:tr>
      <w:tr w:rsidR="00ED1B9A" w:rsidRPr="00326A64" w14:paraId="785D636B" w14:textId="77777777">
        <w:trPr>
          <w:trHeight w:val="511"/>
        </w:trPr>
        <w:tc>
          <w:tcPr>
            <w:tcW w:w="1090" w:type="dxa"/>
            <w:vMerge/>
            <w:vAlign w:val="center"/>
          </w:tcPr>
          <w:p w14:paraId="2C954C09" w14:textId="77777777" w:rsidR="00ED1B9A" w:rsidRPr="00326A64" w:rsidRDefault="00ED1B9A">
            <w:pPr>
              <w:pStyle w:val="af0"/>
              <w:ind w:firstLine="480"/>
            </w:pPr>
          </w:p>
        </w:tc>
        <w:tc>
          <w:tcPr>
            <w:tcW w:w="1796" w:type="dxa"/>
            <w:vAlign w:val="center"/>
          </w:tcPr>
          <w:p w14:paraId="7692C42B" w14:textId="77777777" w:rsidR="00ED1B9A" w:rsidRPr="00326A64" w:rsidRDefault="00000000">
            <w:pPr>
              <w:pStyle w:val="af0"/>
            </w:pPr>
            <w:r w:rsidRPr="00326A64">
              <w:rPr>
                <w:rFonts w:hint="eastAsia"/>
              </w:rPr>
              <w:t>项目专业经理</w:t>
            </w:r>
          </w:p>
        </w:tc>
        <w:tc>
          <w:tcPr>
            <w:tcW w:w="1077" w:type="dxa"/>
            <w:vAlign w:val="center"/>
          </w:tcPr>
          <w:p w14:paraId="777C89B9" w14:textId="77777777" w:rsidR="00ED1B9A" w:rsidRPr="00326A64" w:rsidRDefault="00000000">
            <w:pPr>
              <w:pStyle w:val="af0"/>
            </w:pPr>
            <w:r w:rsidRPr="00326A64">
              <w:rPr>
                <w:rFonts w:hint="eastAsia"/>
              </w:rPr>
              <w:t>不少于</w:t>
            </w:r>
            <w:r w:rsidRPr="00326A64">
              <w:t>15</w:t>
            </w:r>
            <w:r w:rsidRPr="00326A64">
              <w:rPr>
                <w:rFonts w:hint="eastAsia"/>
              </w:rPr>
              <w:t>人</w:t>
            </w:r>
          </w:p>
        </w:tc>
        <w:tc>
          <w:tcPr>
            <w:tcW w:w="4710" w:type="dxa"/>
            <w:vAlign w:val="center"/>
          </w:tcPr>
          <w:p w14:paraId="7FBC71D1" w14:textId="77777777" w:rsidR="00ED1B9A" w:rsidRPr="00326A64" w:rsidRDefault="00000000">
            <w:pPr>
              <w:pStyle w:val="af1"/>
            </w:pPr>
            <w:r w:rsidRPr="00326A64">
              <w:t>1</w:t>
            </w:r>
            <w:r w:rsidRPr="00326A64">
              <w:rPr>
                <w:rFonts w:hint="eastAsia"/>
              </w:rPr>
              <w:t>、</w:t>
            </w:r>
            <w:r w:rsidRPr="00326A64">
              <w:t>6</w:t>
            </w:r>
            <w:r w:rsidRPr="00326A64">
              <w:rPr>
                <w:rFonts w:hint="eastAsia"/>
              </w:rPr>
              <w:t>年及以上工作经验，本科及以上学历，中级及以上职称。</w:t>
            </w:r>
            <w:r w:rsidRPr="00326A64">
              <w:rPr>
                <w:rFonts w:hint="eastAsia"/>
              </w:rPr>
              <w:t xml:space="preserve"> </w:t>
            </w:r>
          </w:p>
          <w:p w14:paraId="7B67699D" w14:textId="77777777" w:rsidR="00ED1B9A" w:rsidRPr="00326A64" w:rsidRDefault="00000000">
            <w:pPr>
              <w:pStyle w:val="af1"/>
            </w:pPr>
            <w:r w:rsidRPr="00326A64">
              <w:rPr>
                <w:rFonts w:hint="eastAsia"/>
              </w:rPr>
              <w:t>2</w:t>
            </w:r>
            <w:r w:rsidRPr="00326A64">
              <w:rPr>
                <w:rFonts w:hint="eastAsia"/>
              </w:rPr>
              <w:t>、需有</w:t>
            </w:r>
            <w:r w:rsidRPr="00326A64">
              <w:rPr>
                <w:rFonts w:hint="eastAsia"/>
              </w:rPr>
              <w:t>1</w:t>
            </w:r>
            <w:r w:rsidRPr="00326A64">
              <w:t>5</w:t>
            </w:r>
            <w:r w:rsidRPr="00326A64">
              <w:rPr>
                <w:rFonts w:hint="eastAsia"/>
              </w:rPr>
              <w:t>万㎡以上大型场馆类公建（机场、铁路站房、体育场馆、会议会展中心）项目相关专业工作经历（专业分包或总包均可）。</w:t>
            </w:r>
          </w:p>
          <w:p w14:paraId="494BB4A1" w14:textId="77777777" w:rsidR="00ED1B9A" w:rsidRPr="00326A64" w:rsidRDefault="00000000">
            <w:pPr>
              <w:pStyle w:val="af1"/>
            </w:pPr>
            <w:r w:rsidRPr="00326A64">
              <w:rPr>
                <w:rFonts w:hint="eastAsia"/>
              </w:rPr>
              <w:t>3</w:t>
            </w:r>
            <w:r w:rsidRPr="00326A64">
              <w:rPr>
                <w:rFonts w:hint="eastAsia"/>
              </w:rPr>
              <w:t>、至少设置</w:t>
            </w:r>
            <w:r w:rsidRPr="00326A64">
              <w:rPr>
                <w:rFonts w:hint="eastAsia"/>
              </w:rPr>
              <w:t>5</w:t>
            </w:r>
            <w:r w:rsidRPr="00326A64">
              <w:rPr>
                <w:rFonts w:hint="eastAsia"/>
              </w:rPr>
              <w:t>名专业经理：采购经理、设计经理、机电经理、钢构幕墙经理、精装园林经理；也可对上述专业进行更细划分。</w:t>
            </w:r>
          </w:p>
        </w:tc>
      </w:tr>
      <w:tr w:rsidR="00ED1B9A" w:rsidRPr="00326A64" w14:paraId="00DAAD9C" w14:textId="77777777">
        <w:trPr>
          <w:trHeight w:val="511"/>
        </w:trPr>
        <w:tc>
          <w:tcPr>
            <w:tcW w:w="1090" w:type="dxa"/>
            <w:vMerge/>
            <w:vAlign w:val="center"/>
          </w:tcPr>
          <w:p w14:paraId="31BC0565" w14:textId="77777777" w:rsidR="00ED1B9A" w:rsidRPr="00326A64" w:rsidRDefault="00ED1B9A">
            <w:pPr>
              <w:pStyle w:val="af0"/>
              <w:ind w:firstLine="480"/>
            </w:pPr>
          </w:p>
        </w:tc>
        <w:tc>
          <w:tcPr>
            <w:tcW w:w="1796" w:type="dxa"/>
            <w:vAlign w:val="center"/>
          </w:tcPr>
          <w:p w14:paraId="1527C18B" w14:textId="77777777" w:rsidR="00ED1B9A" w:rsidRPr="00326A64" w:rsidRDefault="00000000">
            <w:pPr>
              <w:pStyle w:val="af0"/>
            </w:pPr>
            <w:r w:rsidRPr="00326A64">
              <w:rPr>
                <w:rFonts w:hint="eastAsia"/>
              </w:rPr>
              <w:t>项目一般管理人员</w:t>
            </w:r>
          </w:p>
        </w:tc>
        <w:tc>
          <w:tcPr>
            <w:tcW w:w="1077" w:type="dxa"/>
            <w:vAlign w:val="center"/>
          </w:tcPr>
          <w:p w14:paraId="3138C0C5" w14:textId="77777777" w:rsidR="00ED1B9A" w:rsidRPr="00326A64" w:rsidRDefault="00000000">
            <w:pPr>
              <w:pStyle w:val="af0"/>
            </w:pPr>
            <w:r w:rsidRPr="00326A64">
              <w:rPr>
                <w:rFonts w:hint="eastAsia"/>
              </w:rPr>
              <w:t>不少于</w:t>
            </w:r>
            <w:r w:rsidRPr="00326A64">
              <w:rPr>
                <w:rFonts w:hint="eastAsia"/>
              </w:rPr>
              <w:t>6</w:t>
            </w:r>
            <w:r w:rsidRPr="00326A64">
              <w:t>5</w:t>
            </w:r>
            <w:r w:rsidRPr="00326A64">
              <w:rPr>
                <w:rFonts w:hint="eastAsia"/>
              </w:rPr>
              <w:t>人</w:t>
            </w:r>
          </w:p>
        </w:tc>
        <w:tc>
          <w:tcPr>
            <w:tcW w:w="4710" w:type="dxa"/>
            <w:vAlign w:val="center"/>
          </w:tcPr>
          <w:p w14:paraId="69482626" w14:textId="77777777" w:rsidR="00ED1B9A" w:rsidRPr="00326A64" w:rsidRDefault="00000000">
            <w:pPr>
              <w:pStyle w:val="af1"/>
            </w:pPr>
            <w:r w:rsidRPr="00326A64">
              <w:rPr>
                <w:rFonts w:hint="eastAsia"/>
              </w:rPr>
              <w:t>1</w:t>
            </w:r>
            <w:r w:rsidRPr="00326A64">
              <w:rPr>
                <w:rFonts w:hint="eastAsia"/>
              </w:rPr>
              <w:t>、项目一般管理人员高峰期数量不少于</w:t>
            </w:r>
            <w:r w:rsidRPr="00326A64">
              <w:rPr>
                <w:rFonts w:hint="eastAsia"/>
              </w:rPr>
              <w:t>6</w:t>
            </w:r>
            <w:r w:rsidRPr="00326A64">
              <w:t>5</w:t>
            </w:r>
            <w:r w:rsidRPr="00326A64">
              <w:rPr>
                <w:rFonts w:hint="eastAsia"/>
              </w:rPr>
              <w:t>人。</w:t>
            </w:r>
          </w:p>
          <w:p w14:paraId="0FEC5ED1" w14:textId="77777777" w:rsidR="00ED1B9A" w:rsidRPr="00326A64" w:rsidRDefault="00000000">
            <w:pPr>
              <w:pStyle w:val="af1"/>
            </w:pPr>
            <w:r w:rsidRPr="00326A64">
              <w:t>2</w:t>
            </w:r>
            <w:r w:rsidRPr="00326A64">
              <w:rPr>
                <w:rFonts w:hint="eastAsia"/>
              </w:rPr>
              <w:t>、项目一般管理人员本科及以上学历占比不低于</w:t>
            </w:r>
            <w:r w:rsidRPr="00326A64">
              <w:t>80%</w:t>
            </w:r>
            <w:r w:rsidRPr="00326A64">
              <w:rPr>
                <w:rFonts w:hint="eastAsia"/>
              </w:rPr>
              <w:t>。</w:t>
            </w:r>
          </w:p>
          <w:p w14:paraId="79FE37B0" w14:textId="77777777" w:rsidR="00ED1B9A" w:rsidRPr="00326A64" w:rsidRDefault="00000000">
            <w:pPr>
              <w:pStyle w:val="af1"/>
            </w:pPr>
            <w:r w:rsidRPr="00326A64">
              <w:t>3</w:t>
            </w:r>
            <w:r w:rsidRPr="00326A64">
              <w:rPr>
                <w:rFonts w:hint="eastAsia"/>
              </w:rPr>
              <w:t>、项目一般管理人员工作年限大于或等于</w:t>
            </w:r>
            <w:r w:rsidRPr="00326A64">
              <w:rPr>
                <w:rFonts w:hint="eastAsia"/>
              </w:rPr>
              <w:t>3</w:t>
            </w:r>
            <w:r w:rsidRPr="00326A64">
              <w:rPr>
                <w:rFonts w:hint="eastAsia"/>
              </w:rPr>
              <w:t>年员工占比不低于</w:t>
            </w:r>
            <w:r w:rsidRPr="00326A64">
              <w:rPr>
                <w:rFonts w:hint="eastAsia"/>
              </w:rPr>
              <w:t>8</w:t>
            </w:r>
            <w:r w:rsidRPr="00326A64">
              <w:t>0%</w:t>
            </w:r>
            <w:r w:rsidRPr="00326A64">
              <w:rPr>
                <w:rFonts w:hint="eastAsia"/>
              </w:rPr>
              <w:t>。</w:t>
            </w:r>
          </w:p>
          <w:p w14:paraId="28AB4AE2" w14:textId="77777777" w:rsidR="00ED1B9A" w:rsidRPr="00326A64" w:rsidRDefault="00000000">
            <w:pPr>
              <w:pStyle w:val="af1"/>
            </w:pPr>
            <w:r w:rsidRPr="00326A64">
              <w:rPr>
                <w:rFonts w:hint="eastAsia"/>
              </w:rPr>
              <w:t>4</w:t>
            </w:r>
            <w:r w:rsidRPr="00326A64">
              <w:rPr>
                <w:rFonts w:hint="eastAsia"/>
              </w:rPr>
              <w:t>、项目一般管理人员中，安全员高峰期不少于</w:t>
            </w:r>
            <w:r w:rsidRPr="00326A64">
              <w:t>12</w:t>
            </w:r>
            <w:r w:rsidRPr="00326A64">
              <w:rPr>
                <w:rFonts w:hint="eastAsia"/>
              </w:rPr>
              <w:t>人，主体施工阶段后根据实际情况调整。</w:t>
            </w:r>
          </w:p>
          <w:p w14:paraId="4E6481F7" w14:textId="77777777" w:rsidR="00ED1B9A" w:rsidRPr="00326A64" w:rsidRDefault="00000000">
            <w:pPr>
              <w:pStyle w:val="af1"/>
            </w:pPr>
            <w:r w:rsidRPr="00326A64">
              <w:rPr>
                <w:rFonts w:hint="eastAsia"/>
              </w:rPr>
              <w:t>5</w:t>
            </w:r>
            <w:r w:rsidRPr="00326A64">
              <w:rPr>
                <w:rFonts w:hint="eastAsia"/>
              </w:rPr>
              <w:t>、项目一般管理人员需经发包人面试后上岗。</w:t>
            </w:r>
          </w:p>
        </w:tc>
      </w:tr>
    </w:tbl>
    <w:p w14:paraId="6042FB15" w14:textId="77777777" w:rsidR="00ED1B9A" w:rsidRPr="00326A64" w:rsidRDefault="00000000">
      <w:pPr>
        <w:pStyle w:val="2"/>
      </w:pPr>
      <w:r w:rsidRPr="00326A64">
        <w:rPr>
          <w:rFonts w:hint="eastAsia"/>
        </w:rPr>
        <w:lastRenderedPageBreak/>
        <w:t>人员履职要求</w:t>
      </w:r>
    </w:p>
    <w:p w14:paraId="04A7446D" w14:textId="77777777" w:rsidR="00ED1B9A" w:rsidRPr="00326A64" w:rsidRDefault="00000000">
      <w:pPr>
        <w:pStyle w:val="3"/>
      </w:pPr>
      <w:r w:rsidRPr="00326A64">
        <w:rPr>
          <w:rFonts w:hint="eastAsia"/>
        </w:rPr>
        <w:t>项目领导小组成员履职要求</w:t>
      </w:r>
    </w:p>
    <w:p w14:paraId="1FF8C8D7" w14:textId="77777777" w:rsidR="00ED1B9A" w:rsidRPr="00326A64" w:rsidRDefault="00000000">
      <w:pPr>
        <w:pStyle w:val="4"/>
        <w:spacing w:before="156"/>
        <w:ind w:firstLine="480"/>
      </w:pPr>
      <w:r w:rsidRPr="00326A64">
        <w:rPr>
          <w:rFonts w:hint="eastAsia"/>
        </w:rPr>
        <w:t>地基基础及主体结构施工阶段，</w:t>
      </w:r>
      <w:r w:rsidRPr="00326A64">
        <w:t>指挥长</w:t>
      </w:r>
      <w:r w:rsidRPr="00326A64">
        <w:rPr>
          <w:rFonts w:hint="eastAsia"/>
        </w:rPr>
        <w:t>（或执行指挥长）</w:t>
      </w:r>
      <w:r w:rsidRPr="00326A64">
        <w:t>需至少每</w:t>
      </w:r>
      <w:r w:rsidRPr="00326A64">
        <w:rPr>
          <w:rFonts w:hint="eastAsia"/>
        </w:rPr>
        <w:t>月</w:t>
      </w:r>
      <w:r w:rsidRPr="00326A64">
        <w:t>月</w:t>
      </w:r>
      <w:r w:rsidRPr="00326A64">
        <w:rPr>
          <w:rFonts w:hint="eastAsia"/>
        </w:rPr>
        <w:t>到现场检查指导2次；其余施工阶段，指挥长（或执行指挥长）至少每月到现场检查指导1次。</w:t>
      </w:r>
    </w:p>
    <w:p w14:paraId="263D9F46" w14:textId="77777777" w:rsidR="00ED1B9A" w:rsidRPr="00326A64" w:rsidRDefault="00000000">
      <w:pPr>
        <w:pStyle w:val="4"/>
        <w:spacing w:before="156"/>
        <w:ind w:firstLine="480"/>
      </w:pPr>
      <w:r w:rsidRPr="00326A64">
        <w:t>指挥长</w:t>
      </w:r>
      <w:r w:rsidRPr="00326A64">
        <w:rPr>
          <w:rFonts w:hint="eastAsia"/>
        </w:rPr>
        <w:t>（或执行指挥长）按照发包人要求参加工程管理大会和发包人举行的其他重大活动。</w:t>
      </w:r>
    </w:p>
    <w:p w14:paraId="2513F8A1" w14:textId="77777777" w:rsidR="00ED1B9A" w:rsidRPr="00326A64" w:rsidRDefault="00000000">
      <w:pPr>
        <w:pStyle w:val="4"/>
        <w:spacing w:before="156"/>
        <w:ind w:firstLine="480"/>
      </w:pPr>
      <w:r w:rsidRPr="00326A64">
        <w:rPr>
          <w:rFonts w:hint="eastAsia"/>
        </w:rPr>
        <w:t>当项目推进不力时或工期延误超</w:t>
      </w:r>
      <w:r w:rsidRPr="00326A64">
        <w:rPr>
          <w:rFonts w:hAnsi="宋体" w:hint="eastAsia"/>
        </w:rPr>
        <w:t>3</w:t>
      </w:r>
      <w:r w:rsidRPr="00326A64">
        <w:rPr>
          <w:rFonts w:hAnsi="宋体"/>
        </w:rPr>
        <w:t>0</w:t>
      </w:r>
      <w:r w:rsidRPr="00326A64">
        <w:t>天</w:t>
      </w:r>
      <w:r w:rsidRPr="00326A64">
        <w:rPr>
          <w:rFonts w:hint="eastAsia"/>
        </w:rPr>
        <w:t>时，指挥长和执行指挥长需到场专项推动，不得推诿；当项目推进不力或工期延误超</w:t>
      </w:r>
      <w:r w:rsidRPr="00326A64">
        <w:rPr>
          <w:rFonts w:hAnsi="宋体" w:hint="eastAsia"/>
        </w:rPr>
        <w:t>3</w:t>
      </w:r>
      <w:r w:rsidRPr="00326A64">
        <w:rPr>
          <w:rFonts w:hAnsi="宋体"/>
        </w:rPr>
        <w:t>0</w:t>
      </w:r>
      <w:r w:rsidRPr="00326A64">
        <w:t>天</w:t>
      </w:r>
      <w:r w:rsidRPr="00326A64">
        <w:rPr>
          <w:rFonts w:hint="eastAsia"/>
        </w:rPr>
        <w:t>时，项目领导小组需有成员驻项目推进，直至现场进度满足计划要求。</w:t>
      </w:r>
    </w:p>
    <w:p w14:paraId="0A35F4CF" w14:textId="77777777" w:rsidR="00ED1B9A" w:rsidRPr="00326A64" w:rsidRDefault="00000000">
      <w:pPr>
        <w:pStyle w:val="3"/>
      </w:pPr>
      <w:r w:rsidRPr="00326A64">
        <w:rPr>
          <w:rFonts w:hint="eastAsia"/>
        </w:rPr>
        <w:t>项目经理部主要成员履职要求</w:t>
      </w:r>
    </w:p>
    <w:p w14:paraId="52FD6524" w14:textId="77777777" w:rsidR="00ED1B9A" w:rsidRPr="00326A64" w:rsidRDefault="00000000">
      <w:pPr>
        <w:pStyle w:val="4"/>
        <w:spacing w:before="156"/>
        <w:ind w:firstLine="480"/>
      </w:pPr>
      <w:r w:rsidRPr="00326A64">
        <w:rPr>
          <w:rFonts w:hint="eastAsia"/>
        </w:rPr>
        <w:t>项目经理部所有管理人员需经发包人面试通过后上岗。</w:t>
      </w:r>
    </w:p>
    <w:p w14:paraId="5E1DFBE7" w14:textId="77777777" w:rsidR="00ED1B9A" w:rsidRPr="00326A64" w:rsidRDefault="00000000">
      <w:pPr>
        <w:pStyle w:val="4"/>
        <w:spacing w:before="156"/>
        <w:ind w:firstLine="480"/>
      </w:pPr>
      <w:r w:rsidRPr="00326A64">
        <w:rPr>
          <w:rFonts w:hint="eastAsia"/>
        </w:rPr>
        <w:t>项目部关键成员必须专职且稳定，项目经理、生产负责人、技术负责人、合约负责人、质量负责人、安全负责人、专业经理不得跨项目兼职，从开工至交付过程全程参与项目实施。</w:t>
      </w:r>
    </w:p>
    <w:p w14:paraId="3F55C75A" w14:textId="77777777" w:rsidR="00ED1B9A" w:rsidRPr="00326A64" w:rsidRDefault="00000000">
      <w:pPr>
        <w:pStyle w:val="4"/>
        <w:spacing w:before="156"/>
        <w:ind w:firstLine="480"/>
      </w:pPr>
      <w:r w:rsidRPr="00326A64">
        <w:rPr>
          <w:rFonts w:hint="eastAsia"/>
        </w:rPr>
        <w:t>如在项目实施过程中，发包方要求更换主要项目人员，总包单位应无条件落实发包方要求，重新提供候选人，并面试上岗。</w:t>
      </w:r>
    </w:p>
    <w:p w14:paraId="58CD99E4" w14:textId="77777777" w:rsidR="00ED1B9A" w:rsidRPr="00326A64" w:rsidRDefault="00000000">
      <w:pPr>
        <w:pStyle w:val="4"/>
        <w:spacing w:before="156"/>
        <w:ind w:firstLine="480"/>
      </w:pPr>
      <w:r w:rsidRPr="00326A64">
        <w:rPr>
          <w:rFonts w:hint="eastAsia"/>
        </w:rPr>
        <w:t>项目经理及安全负责人拟请假或休假需向发包人请假、报备，当发包人不同意时，承包人项目经理应立即中止离岗行为。</w:t>
      </w:r>
      <w:r w:rsidRPr="00326A64">
        <w:rPr>
          <w:rFonts w:hint="eastAsia"/>
          <w:b/>
          <w:bCs w:val="0"/>
        </w:rPr>
        <w:t>4</w:t>
      </w:r>
      <w:r w:rsidRPr="00326A64">
        <w:rPr>
          <w:b/>
          <w:bCs w:val="0"/>
        </w:rPr>
        <w:t>.3.2.2</w:t>
      </w:r>
      <w:r w:rsidRPr="00326A64">
        <w:rPr>
          <w:rFonts w:hint="eastAsia"/>
        </w:rPr>
        <w:t>中其他关键岗位人员请假或休假超过</w:t>
      </w:r>
      <w:r w:rsidRPr="00326A64">
        <w:t>2</w:t>
      </w:r>
      <w:r w:rsidRPr="00326A64">
        <w:rPr>
          <w:rFonts w:hint="eastAsia"/>
        </w:rPr>
        <w:t>天时，需向发包人报备，当发包人提出异议时，相应人员应立即中止离岗行为。</w:t>
      </w:r>
    </w:p>
    <w:p w14:paraId="6295A3A1" w14:textId="77777777" w:rsidR="00ED1B9A" w:rsidRPr="00326A64" w:rsidRDefault="00000000">
      <w:pPr>
        <w:pStyle w:val="4"/>
        <w:spacing w:before="156"/>
        <w:ind w:firstLine="480"/>
      </w:pPr>
      <w:r w:rsidRPr="00326A64">
        <w:rPr>
          <w:rFonts w:hint="eastAsia"/>
        </w:rPr>
        <w:t>承包人擅自更换关键岗位人员，未通知发包方的，发包方有权对总承包商进行罚款，项目经理罚款</w:t>
      </w:r>
      <w:r w:rsidRPr="00326A64">
        <w:t>30万</w:t>
      </w:r>
      <w:r w:rsidRPr="00326A64">
        <w:rPr>
          <w:rFonts w:hint="eastAsia"/>
        </w:rPr>
        <w:t>元</w:t>
      </w:r>
      <w:r w:rsidRPr="00326A64">
        <w:t>，</w:t>
      </w:r>
      <w:r w:rsidRPr="00326A64">
        <w:rPr>
          <w:rFonts w:hint="eastAsia"/>
        </w:rPr>
        <w:t>执行经理、技术负责人、合约负责人、质量负责人、安全负责人</w:t>
      </w:r>
      <w:r w:rsidRPr="00326A64">
        <w:t>罚款20万</w:t>
      </w:r>
      <w:r w:rsidRPr="00326A64">
        <w:rPr>
          <w:rFonts w:hint="eastAsia"/>
        </w:rPr>
        <w:t>元，专业经理罚款1</w:t>
      </w:r>
      <w:r w:rsidRPr="00326A64">
        <w:t>0</w:t>
      </w:r>
      <w:r w:rsidRPr="00326A64">
        <w:rPr>
          <w:rFonts w:hint="eastAsia"/>
        </w:rPr>
        <w:t>万元。</w:t>
      </w:r>
    </w:p>
    <w:p w14:paraId="21B35598" w14:textId="77777777" w:rsidR="00ED1B9A" w:rsidRPr="00326A64" w:rsidRDefault="00000000">
      <w:pPr>
        <w:pStyle w:val="4"/>
        <w:spacing w:before="156"/>
        <w:ind w:firstLine="480"/>
        <w:sectPr w:rsidR="00ED1B9A" w:rsidRPr="00326A64">
          <w:pgSz w:w="11906" w:h="16838"/>
          <w:pgMar w:top="1440" w:right="1588" w:bottom="1440" w:left="1588" w:header="851" w:footer="992" w:gutter="0"/>
          <w:cols w:space="425"/>
          <w:docGrid w:type="lines" w:linePitch="312"/>
        </w:sectPr>
      </w:pPr>
      <w:r w:rsidRPr="00326A64">
        <w:rPr>
          <w:rFonts w:hint="eastAsia"/>
        </w:rPr>
        <w:t>机电、钢构、幕墙、精装、园林等专业经理需具专业能力，保证专业工程管理符合项目基于全局考虑对专业工程的管理要求，对专业分包进行有效管理。</w:t>
      </w:r>
    </w:p>
    <w:p w14:paraId="77E77697" w14:textId="77777777" w:rsidR="00ED1B9A" w:rsidRPr="00326A64" w:rsidRDefault="00000000">
      <w:pPr>
        <w:pStyle w:val="1"/>
        <w:spacing w:before="156" w:after="156"/>
      </w:pPr>
      <w:r w:rsidRPr="00326A64">
        <w:rPr>
          <w:rFonts w:hint="eastAsia"/>
        </w:rPr>
        <w:lastRenderedPageBreak/>
        <w:t>技术要求</w:t>
      </w:r>
    </w:p>
    <w:p w14:paraId="05BD7EE9" w14:textId="77777777" w:rsidR="00ED1B9A" w:rsidRPr="00326A64" w:rsidRDefault="00000000">
      <w:pPr>
        <w:pStyle w:val="2"/>
      </w:pPr>
      <w:r w:rsidRPr="00326A64">
        <w:t>技术规范和标准</w:t>
      </w:r>
      <w:bookmarkStart w:id="10" w:name="_Toc489520047"/>
      <w:bookmarkStart w:id="11" w:name="_Toc490643538"/>
      <w:bookmarkStart w:id="12" w:name="_Toc489516866"/>
      <w:bookmarkStart w:id="13" w:name="_Toc422854852"/>
    </w:p>
    <w:p w14:paraId="51BA7474" w14:textId="77777777" w:rsidR="00ED1B9A" w:rsidRPr="00326A64" w:rsidRDefault="00000000">
      <w:pPr>
        <w:spacing w:before="156"/>
        <w:ind w:firstLine="480"/>
      </w:pPr>
      <w:r w:rsidRPr="00326A64">
        <w:t>承包人应严格执行最新的现行国家、行业和地方相关技术规范和标准。若上述规范和标准内容有互相抵触时，应按较严格的条款执行。</w:t>
      </w:r>
      <w:bookmarkEnd w:id="10"/>
      <w:bookmarkEnd w:id="11"/>
      <w:bookmarkEnd w:id="12"/>
    </w:p>
    <w:p w14:paraId="79126EBD" w14:textId="77777777" w:rsidR="00ED1B9A" w:rsidRPr="00326A64" w:rsidRDefault="00000000">
      <w:pPr>
        <w:pStyle w:val="2"/>
      </w:pPr>
      <w:bookmarkStart w:id="14" w:name="_Toc133337454"/>
      <w:r w:rsidRPr="00326A64">
        <w:t>一般施工技术要求</w:t>
      </w:r>
      <w:bookmarkStart w:id="15" w:name="_Toc246820711"/>
      <w:bookmarkEnd w:id="13"/>
      <w:bookmarkEnd w:id="14"/>
    </w:p>
    <w:p w14:paraId="532F3861" w14:textId="77777777" w:rsidR="00ED1B9A" w:rsidRPr="00326A64" w:rsidRDefault="00000000">
      <w:pPr>
        <w:pStyle w:val="3"/>
      </w:pPr>
      <w:bookmarkStart w:id="16" w:name="_Toc246820716"/>
      <w:bookmarkStart w:id="17" w:name="_Toc308643217"/>
      <w:bookmarkStart w:id="18" w:name="_Toc308696229"/>
      <w:bookmarkEnd w:id="15"/>
      <w:r w:rsidRPr="00326A64">
        <w:t>测量</w:t>
      </w:r>
      <w:bookmarkStart w:id="19" w:name="_Toc246820717"/>
      <w:bookmarkEnd w:id="16"/>
      <w:bookmarkEnd w:id="17"/>
      <w:bookmarkEnd w:id="18"/>
    </w:p>
    <w:p w14:paraId="5592B47C" w14:textId="77777777" w:rsidR="00ED1B9A" w:rsidRPr="00326A64" w:rsidRDefault="00000000">
      <w:pPr>
        <w:pStyle w:val="4"/>
        <w:spacing w:before="156"/>
        <w:ind w:firstLine="480"/>
      </w:pPr>
      <w:r w:rsidRPr="00326A64">
        <w:t>场地测量基准点移交</w:t>
      </w:r>
    </w:p>
    <w:p w14:paraId="7822CB51" w14:textId="77777777" w:rsidR="00ED1B9A" w:rsidRPr="00326A64" w:rsidRDefault="00000000">
      <w:pPr>
        <w:spacing w:before="156"/>
        <w:ind w:firstLine="480"/>
      </w:pPr>
      <w:r w:rsidRPr="00326A64">
        <w:t>承包人进场施工前，由发包人进行基准点的书面移交，承包人应安排测量人员对测量基准点进行复测。工程的测量基准点由承包人负责管理及保护，并负责损坏后的修补工作。其他分包进场后，由承包人负责向其移交场地测量基准点。</w:t>
      </w:r>
    </w:p>
    <w:p w14:paraId="69DECD32" w14:textId="77777777" w:rsidR="00ED1B9A" w:rsidRPr="00326A64" w:rsidRDefault="00000000">
      <w:pPr>
        <w:pStyle w:val="4"/>
        <w:spacing w:before="156"/>
        <w:ind w:firstLine="480"/>
      </w:pPr>
      <w:r w:rsidRPr="00326A64">
        <w:t>测量组织管理</w:t>
      </w:r>
      <w:bookmarkEnd w:id="19"/>
    </w:p>
    <w:p w14:paraId="2372F139" w14:textId="77777777" w:rsidR="00ED1B9A" w:rsidRPr="00326A64" w:rsidRDefault="00000000">
      <w:pPr>
        <w:spacing w:before="156"/>
        <w:ind w:firstLine="480"/>
      </w:pPr>
      <w:r w:rsidRPr="00326A64">
        <w:t>承包人应安排专业的测量人员持证上岗，设立专门的测量组负责管理。</w:t>
      </w:r>
    </w:p>
    <w:p w14:paraId="0B9CED6E" w14:textId="77777777" w:rsidR="00ED1B9A" w:rsidRPr="00326A64" w:rsidRDefault="00000000">
      <w:pPr>
        <w:spacing w:before="156"/>
        <w:ind w:firstLine="480"/>
      </w:pPr>
      <w:r w:rsidRPr="00326A64">
        <w:t>承包人应配备满足本工程需要的测量放线人员，人员应有测量资质和三年以上测量技术管理经验。</w:t>
      </w:r>
    </w:p>
    <w:p w14:paraId="1E4D40A6" w14:textId="77777777" w:rsidR="00ED1B9A" w:rsidRPr="00326A64" w:rsidRDefault="00000000">
      <w:pPr>
        <w:spacing w:before="156"/>
        <w:ind w:firstLine="480"/>
      </w:pPr>
      <w:r w:rsidRPr="00326A64">
        <w:t>承包人应配备满足本工程需要的测量设备，须配置满足现场精度需要的GPS测量仪器，测量设备应按规定进行年检，并保证工程测量精度。</w:t>
      </w:r>
    </w:p>
    <w:p w14:paraId="14B5CFD0" w14:textId="77777777" w:rsidR="00ED1B9A" w:rsidRPr="00326A64" w:rsidRDefault="00000000">
      <w:pPr>
        <w:spacing w:before="156"/>
        <w:ind w:firstLine="480"/>
      </w:pPr>
      <w:r w:rsidRPr="00326A64">
        <w:t>承包人应编制专项测量方案，实体测量方案至少须包含场地2级控制网建立、主体标高引测方案、各楼层平整度控制方案、各关键部位(结构外轮廓、内部中庭、电扶梯等的尺寸精度控制方案。并对实体工程平整度、垂直度、净高等指标制定相关的控制保证措施，在工程实施过程中切实执行。安全测量方案至少包括总包自身的基坑监测方案、塔吊倾斜度测量方案等。</w:t>
      </w:r>
    </w:p>
    <w:p w14:paraId="1DF2182F" w14:textId="77777777" w:rsidR="00ED1B9A" w:rsidRPr="00326A64" w:rsidRDefault="00000000">
      <w:pPr>
        <w:spacing w:before="156"/>
        <w:ind w:firstLine="480"/>
      </w:pPr>
      <w:r w:rsidRPr="00326A64">
        <w:t>若有需要须协助发包人做好红线外道路标高测量和其他红线外场地的标高测量工作，并以方格网形式提交测量成果，其测量成果须与当地坐标系统一致。</w:t>
      </w:r>
    </w:p>
    <w:p w14:paraId="6B9690B3" w14:textId="77777777" w:rsidR="00ED1B9A" w:rsidRPr="00326A64" w:rsidRDefault="00000000">
      <w:pPr>
        <w:pStyle w:val="4"/>
        <w:spacing w:before="156"/>
        <w:ind w:firstLine="480"/>
      </w:pPr>
      <w:bookmarkStart w:id="20" w:name="_Toc246820718"/>
      <w:r w:rsidRPr="00326A64">
        <w:t>承包人负责测量工作内容</w:t>
      </w:r>
      <w:bookmarkEnd w:id="20"/>
    </w:p>
    <w:p w14:paraId="0A3A03C3" w14:textId="77777777" w:rsidR="00ED1B9A" w:rsidRPr="00326A64" w:rsidRDefault="00000000">
      <w:pPr>
        <w:spacing w:before="156"/>
        <w:ind w:firstLine="480"/>
      </w:pPr>
      <w:r w:rsidRPr="00326A64">
        <w:t>维护发包人移交的场内外坐标和标高控制点以及红线坐标点，并做好醒目标识。</w:t>
      </w:r>
    </w:p>
    <w:p w14:paraId="6EAF167F" w14:textId="77777777" w:rsidR="00ED1B9A" w:rsidRPr="00326A64" w:rsidRDefault="00000000">
      <w:pPr>
        <w:spacing w:before="156"/>
        <w:ind w:firstLine="480"/>
      </w:pPr>
      <w:r w:rsidRPr="00326A64">
        <w:t>测设场地内的次级控制网。测设场地的二级控制网，形成二级控制资料，并按照规范要求做好保护工作。</w:t>
      </w:r>
    </w:p>
    <w:p w14:paraId="4DFEEAFD" w14:textId="77777777" w:rsidR="00ED1B9A" w:rsidRPr="00326A64" w:rsidRDefault="00000000">
      <w:pPr>
        <w:spacing w:before="156"/>
        <w:ind w:firstLine="480"/>
      </w:pPr>
      <w:r w:rsidRPr="00326A64">
        <w:lastRenderedPageBreak/>
        <w:t>负责建筑物内三级控制网主轴线的测设工作。按照发包人要求，负责建筑物内的主轴线和控制标高的测设工作并向分包移交，并保证在多家分包交叉的区域须提供1条标高线，并向相关分包移交，对于各楼层的所有标高控制线做好闭环复核工作。</w:t>
      </w:r>
    </w:p>
    <w:p w14:paraId="4789D8A2" w14:textId="77777777" w:rsidR="00ED1B9A" w:rsidRPr="00326A64" w:rsidRDefault="00000000">
      <w:pPr>
        <w:spacing w:before="156"/>
        <w:ind w:firstLine="480"/>
      </w:pPr>
      <w:r w:rsidRPr="00326A64">
        <w:t>负责场地内基准标高的测设工作。</w:t>
      </w:r>
    </w:p>
    <w:p w14:paraId="0E4887D6" w14:textId="77777777" w:rsidR="00ED1B9A" w:rsidRPr="00326A64" w:rsidRDefault="00000000">
      <w:pPr>
        <w:spacing w:before="156"/>
        <w:ind w:firstLine="480"/>
      </w:pPr>
      <w:r w:rsidRPr="00326A64">
        <w:t>负责同一分期内不同标段间的测量复核工作。</w:t>
      </w:r>
    </w:p>
    <w:p w14:paraId="0F8FCD13" w14:textId="77777777" w:rsidR="00ED1B9A" w:rsidRPr="00326A64" w:rsidRDefault="00000000">
      <w:pPr>
        <w:spacing w:before="156"/>
        <w:ind w:firstLine="480"/>
      </w:pPr>
      <w:r w:rsidRPr="00326A64">
        <w:t>对专业分包人的测量工作进行管理及检查复核。</w:t>
      </w:r>
    </w:p>
    <w:p w14:paraId="1ABB0B73" w14:textId="77777777" w:rsidR="00ED1B9A" w:rsidRPr="00326A64" w:rsidRDefault="00000000">
      <w:pPr>
        <w:spacing w:before="156"/>
        <w:ind w:firstLine="480"/>
      </w:pPr>
      <w:r w:rsidRPr="00326A64">
        <w:t>负责测量资料的整理归档工作。</w:t>
      </w:r>
    </w:p>
    <w:p w14:paraId="14B30170" w14:textId="77777777" w:rsidR="00ED1B9A" w:rsidRPr="00326A64" w:rsidRDefault="00000000">
      <w:pPr>
        <w:spacing w:before="156"/>
        <w:ind w:firstLine="480"/>
      </w:pPr>
      <w:r w:rsidRPr="00326A64">
        <w:t>配合发包人做好政府规划部门的测量验线工作。</w:t>
      </w:r>
      <w:bookmarkStart w:id="21" w:name="_Toc246820726"/>
    </w:p>
    <w:p w14:paraId="324AE42E" w14:textId="77777777" w:rsidR="00ED1B9A" w:rsidRPr="00326A64" w:rsidRDefault="00000000">
      <w:pPr>
        <w:spacing w:before="156"/>
        <w:ind w:firstLine="480"/>
      </w:pPr>
      <w:r w:rsidRPr="00326A64">
        <w:t>对现场的钢结构和幕墙的预埋件定位进行抽测、复核定位。</w:t>
      </w:r>
    </w:p>
    <w:p w14:paraId="7E207EEA" w14:textId="77777777" w:rsidR="00ED1B9A" w:rsidRPr="00326A64" w:rsidRDefault="00000000">
      <w:pPr>
        <w:pStyle w:val="3"/>
      </w:pPr>
      <w:bookmarkStart w:id="22" w:name="_Toc146516999"/>
      <w:bookmarkStart w:id="23" w:name="_Toc154742379"/>
      <w:bookmarkStart w:id="24" w:name="_Toc246820740"/>
      <w:bookmarkStart w:id="25" w:name="_Toc146361422"/>
      <w:bookmarkStart w:id="26" w:name="_Toc308643221"/>
      <w:bookmarkStart w:id="27" w:name="_Toc152173050"/>
      <w:bookmarkStart w:id="28" w:name="_Toc308696233"/>
      <w:bookmarkEnd w:id="21"/>
      <w:r w:rsidRPr="00326A64">
        <w:t>雨季施工措施</w:t>
      </w:r>
      <w:bookmarkStart w:id="29" w:name="_Toc75851495"/>
      <w:bookmarkStart w:id="30" w:name="_Toc246820741"/>
      <w:bookmarkStart w:id="31" w:name="_Toc152173051"/>
      <w:bookmarkStart w:id="32" w:name="_Toc154742380"/>
      <w:bookmarkStart w:id="33" w:name="_Toc146361423"/>
      <w:bookmarkEnd w:id="22"/>
      <w:bookmarkEnd w:id="23"/>
      <w:bookmarkEnd w:id="24"/>
      <w:bookmarkEnd w:id="25"/>
      <w:bookmarkEnd w:id="26"/>
      <w:bookmarkEnd w:id="27"/>
      <w:bookmarkEnd w:id="28"/>
    </w:p>
    <w:bookmarkEnd w:id="29"/>
    <w:bookmarkEnd w:id="30"/>
    <w:bookmarkEnd w:id="31"/>
    <w:bookmarkEnd w:id="32"/>
    <w:bookmarkEnd w:id="33"/>
    <w:p w14:paraId="3FB1DEC7" w14:textId="77777777" w:rsidR="00ED1B9A" w:rsidRPr="00326A64" w:rsidRDefault="00000000">
      <w:pPr>
        <w:pStyle w:val="4"/>
        <w:spacing w:before="156"/>
        <w:ind w:firstLine="480"/>
      </w:pPr>
      <w:r w:rsidRPr="00326A64">
        <w:t>组织措施</w:t>
      </w:r>
    </w:p>
    <w:p w14:paraId="25BC573B" w14:textId="77777777" w:rsidR="00ED1B9A" w:rsidRPr="00326A64" w:rsidRDefault="00000000">
      <w:pPr>
        <w:spacing w:before="156"/>
        <w:ind w:firstLine="480"/>
      </w:pPr>
      <w:r w:rsidRPr="00326A64">
        <w:t>广州地区从4月份起进入雨季，雷雨季节时常伴随强风及雷电等恶劣天气，主要降水集中再4~8月份</w:t>
      </w:r>
      <w:r w:rsidRPr="00326A64">
        <w:rPr>
          <w:rFonts w:hint="eastAsia"/>
        </w:rPr>
        <w:t>，</w:t>
      </w:r>
      <w:r w:rsidRPr="00326A64">
        <w:t>降水量大，持续时间长。本工程工期紧，施工作业面积大，土方作业软基处理将是项目施工的重中之重，因此雨季将对现场施工管理及正常推进带来极大困难。为了克服以上雨季施工难题，对现场质量和安全必须分工明确、责任到人，加强组织管理。</w:t>
      </w:r>
    </w:p>
    <w:p w14:paraId="456B2B3B" w14:textId="77777777" w:rsidR="00ED1B9A" w:rsidRPr="00326A64" w:rsidRDefault="00000000">
      <w:pPr>
        <w:spacing w:before="156"/>
        <w:ind w:firstLine="480"/>
      </w:pPr>
      <w:r w:rsidRPr="00326A64">
        <w:t>承包人应成立以项目经理为第一责任人的应急小组，配备劳动力、应急水泵、电箱电缆、防雨布、手电筒、雨靴、沙袋、应急食品等物资和设备，并明确相关责任人。并成立现场直至红线外排水点的排水设施维护班组负责日常的排水沟清理和排水设施的维修工作。</w:t>
      </w:r>
    </w:p>
    <w:p w14:paraId="3B664423" w14:textId="77777777" w:rsidR="00ED1B9A" w:rsidRPr="00326A64" w:rsidRDefault="00000000">
      <w:pPr>
        <w:spacing w:before="156"/>
        <w:ind w:firstLine="480"/>
      </w:pPr>
      <w:r w:rsidRPr="00326A64">
        <w:t>暴雨来临前，增加夜间值班人员，项目领导参与夜间值班，主要管理人员24小时手机开机。</w:t>
      </w:r>
    </w:p>
    <w:p w14:paraId="5D50B40D" w14:textId="77777777" w:rsidR="00ED1B9A" w:rsidRPr="00326A64" w:rsidRDefault="00000000">
      <w:pPr>
        <w:spacing w:before="156"/>
        <w:ind w:firstLine="480"/>
      </w:pPr>
      <w:r w:rsidRPr="00326A64">
        <w:t>雨季施工主要以预防为主，采取防雨措施及排水措施。搜集项目所在地的汛期、台风天的过往资料，收雨季影响的施工要做到避让。</w:t>
      </w:r>
    </w:p>
    <w:p w14:paraId="7C183F8B" w14:textId="77777777" w:rsidR="00ED1B9A" w:rsidRPr="00326A64" w:rsidRDefault="00000000">
      <w:pPr>
        <w:spacing w:before="156"/>
        <w:ind w:firstLine="480"/>
      </w:pPr>
      <w:r w:rsidRPr="00326A64">
        <w:t>承包人应做好施工人员的雨季施工培训工作，组织相关人员进行施工现场的准备工作，并进行一次全面的施工现场检查，包括检查临时设施、临时用电、机械设备等各项工作。</w:t>
      </w:r>
    </w:p>
    <w:p w14:paraId="494ABC1E" w14:textId="77777777" w:rsidR="00ED1B9A" w:rsidRPr="00326A64" w:rsidRDefault="00000000">
      <w:pPr>
        <w:spacing w:before="156"/>
        <w:ind w:firstLine="480"/>
      </w:pPr>
      <w:r w:rsidRPr="00326A64">
        <w:t>加强雨季施工的信息反馈，对容易发生问题的要采取防范措施，设法排除隐患，同时合理的安排日常工作。</w:t>
      </w:r>
    </w:p>
    <w:p w14:paraId="531FB838" w14:textId="77777777" w:rsidR="00ED1B9A" w:rsidRPr="00326A64" w:rsidRDefault="00000000">
      <w:pPr>
        <w:pStyle w:val="4"/>
        <w:spacing w:before="156"/>
        <w:ind w:firstLine="480"/>
      </w:pPr>
      <w:r w:rsidRPr="00326A64">
        <w:lastRenderedPageBreak/>
        <w:t>雨季施工方案</w:t>
      </w:r>
    </w:p>
    <w:p w14:paraId="02EB16B6" w14:textId="77777777" w:rsidR="00ED1B9A" w:rsidRPr="00326A64" w:rsidRDefault="00000000">
      <w:pPr>
        <w:spacing w:before="156"/>
        <w:ind w:firstLine="480"/>
      </w:pPr>
      <w:r w:rsidRPr="00326A64">
        <w:t>承包人应编制详细的雨季施工方案，报监理人审批。该方案应根据具体施工图、工程进度计划及本地雨季特点编制完成，提出切实可行的雨季施工措施。</w:t>
      </w:r>
    </w:p>
    <w:p w14:paraId="0FD2F9D8" w14:textId="77777777" w:rsidR="00ED1B9A" w:rsidRPr="00326A64" w:rsidRDefault="00000000">
      <w:pPr>
        <w:pStyle w:val="4"/>
        <w:spacing w:before="156"/>
        <w:ind w:firstLine="480"/>
      </w:pPr>
      <w:r w:rsidRPr="00326A64">
        <w:t>施工现场措施</w:t>
      </w:r>
    </w:p>
    <w:p w14:paraId="2BC79004" w14:textId="77777777" w:rsidR="00ED1B9A" w:rsidRPr="00326A64" w:rsidRDefault="00000000">
      <w:pPr>
        <w:spacing w:before="156"/>
        <w:ind w:firstLine="480"/>
      </w:pPr>
      <w:r w:rsidRPr="00326A64">
        <w:t>施工现场道路在雨季之前要进行修理，做到道路不积水。道路两侧设排水沟，每间隔一段距离加设集水坑，排水沟要经常维护，保持通畅，场地内部要作好有组织排水。</w:t>
      </w:r>
    </w:p>
    <w:p w14:paraId="21ECAAF1" w14:textId="77777777" w:rsidR="00ED1B9A" w:rsidRPr="00326A64" w:rsidRDefault="00000000">
      <w:pPr>
        <w:spacing w:before="156"/>
        <w:ind w:firstLine="480"/>
      </w:pPr>
      <w:r w:rsidRPr="00326A64">
        <w:t>室外露天的中、小型机械需按规定搭设防雨棚，电闸箱防漏电保护装置要灵敏有效，同时设专人定期检测并做好记录。机电设备需经常检查接零、接地保护。雨季前要对避雷装置进行一次全面的检查，遇雷雨天停止使用高大设备，以防雷击。</w:t>
      </w:r>
    </w:p>
    <w:p w14:paraId="0F66AFF4" w14:textId="77777777" w:rsidR="00ED1B9A" w:rsidRPr="00326A64" w:rsidRDefault="00000000">
      <w:pPr>
        <w:spacing w:before="156"/>
        <w:ind w:firstLine="480"/>
      </w:pPr>
      <w:r w:rsidRPr="00326A64">
        <w:t>红线内设置一定的劳务人员的临时躲雨设施。</w:t>
      </w:r>
    </w:p>
    <w:p w14:paraId="7178D34B" w14:textId="77777777" w:rsidR="00ED1B9A" w:rsidRPr="00326A64" w:rsidRDefault="00000000">
      <w:pPr>
        <w:spacing w:before="156"/>
        <w:ind w:firstLine="480"/>
      </w:pPr>
      <w:r w:rsidRPr="00326A64">
        <w:t>雨季期间所需的塑料布提前准备好，污水泵要作到运转良好。库房及堆放场地四周要求有良好的排水。模板、脚手架、木方等堆放场地均在底部垫方木，上面用塑料布遮盖以防雨淋。</w:t>
      </w:r>
      <w:bookmarkStart w:id="34" w:name="_Toc75851498"/>
      <w:bookmarkStart w:id="35" w:name="_Toc246820744"/>
      <w:bookmarkStart w:id="36" w:name="_Toc146361424"/>
      <w:bookmarkStart w:id="37" w:name="_Toc154742381"/>
      <w:bookmarkStart w:id="38" w:name="_Toc152173052"/>
    </w:p>
    <w:p w14:paraId="434ED22B" w14:textId="77777777" w:rsidR="00ED1B9A" w:rsidRPr="00326A64" w:rsidRDefault="00000000">
      <w:pPr>
        <w:pStyle w:val="4"/>
        <w:spacing w:before="156"/>
        <w:ind w:firstLine="480"/>
      </w:pPr>
      <w:r w:rsidRPr="00326A64">
        <w:t>主要部位雨季施工措施</w:t>
      </w:r>
      <w:bookmarkEnd w:id="34"/>
      <w:bookmarkEnd w:id="35"/>
      <w:bookmarkEnd w:id="36"/>
      <w:bookmarkEnd w:id="37"/>
      <w:bookmarkEnd w:id="38"/>
    </w:p>
    <w:p w14:paraId="41E18114" w14:textId="77777777" w:rsidR="00ED1B9A" w:rsidRPr="00326A64" w:rsidRDefault="00000000">
      <w:pPr>
        <w:spacing w:before="156"/>
        <w:ind w:firstLine="480"/>
      </w:pPr>
      <w:r w:rsidRPr="00326A64">
        <w:t>为防止首层及屋面平面洞口大量渗水至下部工作面，对地下室顶板上及屋面上外露的所有洞口应采用临时挡水措施。做好在建工程的闭水方案，其中须包括如下位置的闭水措施：后浇带、汽车坡道口、塔吊洞口、伸缩缝、风井、天窗、预留洞口以及同个项目不同分期的连通处。</w:t>
      </w:r>
    </w:p>
    <w:p w14:paraId="0321C4B8" w14:textId="77777777" w:rsidR="00ED1B9A" w:rsidRPr="00326A64" w:rsidRDefault="00000000">
      <w:pPr>
        <w:spacing w:before="156"/>
        <w:ind w:firstLine="480"/>
      </w:pPr>
      <w:bookmarkStart w:id="39" w:name="_Toc246820746"/>
      <w:bookmarkStart w:id="40" w:name="_Toc75851499"/>
      <w:bookmarkStart w:id="41" w:name="_Toc146361425"/>
      <w:r w:rsidRPr="00326A64">
        <w:t>在地下室、电梯底坑等</w:t>
      </w:r>
      <w:bookmarkEnd w:id="39"/>
      <w:r w:rsidRPr="00326A64">
        <w:t>极易积水区域设置足够功率及数量的水泵，安排专人巡视，检查水泵工作情况，并根据现场积水情况及时调整水泵数量或采取其他挡水等措施。</w:t>
      </w:r>
    </w:p>
    <w:p w14:paraId="41848243" w14:textId="77777777" w:rsidR="00ED1B9A" w:rsidRPr="00326A64" w:rsidRDefault="00000000">
      <w:pPr>
        <w:spacing w:before="156"/>
        <w:ind w:firstLine="480"/>
      </w:pPr>
      <w:r w:rsidRPr="00326A64">
        <w:t>钢筋堆放时，下部要垫砌体、混凝土条块或木枋，雨天要覆盖塑料布。雨后要对钢筋表面进行检查，做好除锈工作。雨天不得在无任何防雨措施的场地进行焊接施工。</w:t>
      </w:r>
    </w:p>
    <w:p w14:paraId="13861FC2" w14:textId="77777777" w:rsidR="00ED1B9A" w:rsidRPr="00326A64" w:rsidRDefault="00000000">
      <w:pPr>
        <w:spacing w:before="156"/>
        <w:ind w:firstLine="480"/>
      </w:pPr>
      <w:bookmarkStart w:id="42" w:name="_Toc246820748"/>
      <w:r w:rsidRPr="00326A64">
        <w:t>混凝土浇筑前应了解当天的气象情况，以防因大雨被迫中断混凝土浇筑。对浇筑完未终凝的混凝土如遇突然降雨，及时用塑料布覆盖，以防水泥浆流失</w:t>
      </w:r>
      <w:bookmarkEnd w:id="42"/>
      <w:r w:rsidRPr="00326A64">
        <w:t>。最底层混凝土浇筑前须保证水位降至该层施工缝以下。</w:t>
      </w:r>
    </w:p>
    <w:p w14:paraId="1B7D10AC" w14:textId="77777777" w:rsidR="00ED1B9A" w:rsidRPr="00326A64" w:rsidRDefault="00000000">
      <w:pPr>
        <w:spacing w:before="156"/>
        <w:ind w:firstLine="480"/>
      </w:pPr>
      <w:r w:rsidRPr="00326A64">
        <w:t>室内装修时，应将门窗关闭，防止雨水进入室内，破坏已装修完毕的饰面层。易受潮的装修材料应堆放至室内或用防雨材料覆盖。雨期抹灰工程应采取防雨措施。</w:t>
      </w:r>
    </w:p>
    <w:p w14:paraId="27F55CFE" w14:textId="77777777" w:rsidR="00ED1B9A" w:rsidRPr="00326A64" w:rsidRDefault="00000000">
      <w:pPr>
        <w:spacing w:before="156"/>
        <w:ind w:firstLine="480"/>
      </w:pPr>
      <w:r w:rsidRPr="00326A64">
        <w:lastRenderedPageBreak/>
        <w:t>雨季期间应对所有脚手架工程进行全面检查，脚手架立杆底座必须牢固，基土应夯实，外用脚手架要与墙体拉接牢固。</w:t>
      </w:r>
    </w:p>
    <w:p w14:paraId="0AFD5332" w14:textId="77777777" w:rsidR="00ED1B9A" w:rsidRPr="00326A64" w:rsidRDefault="00000000">
      <w:pPr>
        <w:spacing w:before="156"/>
        <w:ind w:firstLine="480"/>
      </w:pPr>
      <w:r w:rsidRPr="00326A64">
        <w:t>雨天应停止外脚手架施工，大雨后要对架体进行全面检查，确认无沉降和松动后方可使用。</w:t>
      </w:r>
    </w:p>
    <w:p w14:paraId="336D4D40" w14:textId="77777777" w:rsidR="00ED1B9A" w:rsidRPr="00326A64" w:rsidRDefault="00000000">
      <w:pPr>
        <w:spacing w:before="156"/>
        <w:ind w:firstLine="480"/>
      </w:pPr>
      <w:r w:rsidRPr="00326A64">
        <w:t>雨季施物资需求</w:t>
      </w:r>
    </w:p>
    <w:p w14:paraId="033970E9" w14:textId="77777777" w:rsidR="00ED1B9A" w:rsidRPr="00326A64" w:rsidRDefault="00000000">
      <w:pPr>
        <w:spacing w:before="156"/>
        <w:ind w:firstLine="480"/>
      </w:pPr>
      <w:r w:rsidRPr="00326A64">
        <w:t>项目部进场后，提前做好雨季施工物资准备:</w:t>
      </w:r>
      <w:r w:rsidRPr="00326A64">
        <w:rPr>
          <w:rFonts w:hint="eastAsia"/>
        </w:rPr>
        <w:t>（水泵排水量、水管直径满足实际需要）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382"/>
        <w:gridCol w:w="1383"/>
        <w:gridCol w:w="1383"/>
        <w:gridCol w:w="1383"/>
        <w:gridCol w:w="1383"/>
      </w:tblGrid>
      <w:tr w:rsidR="00ED1B9A" w:rsidRPr="00326A64" w14:paraId="1F9E2278" w14:textId="77777777">
        <w:tc>
          <w:tcPr>
            <w:tcW w:w="1382" w:type="dxa"/>
            <w:vAlign w:val="center"/>
          </w:tcPr>
          <w:p w14:paraId="4DAD5A42" w14:textId="77777777" w:rsidR="00ED1B9A" w:rsidRPr="00326A64" w:rsidRDefault="00000000">
            <w:pPr>
              <w:pStyle w:val="af0"/>
            </w:pPr>
            <w:r w:rsidRPr="00326A64">
              <w:t>序号</w:t>
            </w:r>
          </w:p>
        </w:tc>
        <w:tc>
          <w:tcPr>
            <w:tcW w:w="1382" w:type="dxa"/>
            <w:vAlign w:val="center"/>
          </w:tcPr>
          <w:p w14:paraId="0E6C77FD" w14:textId="77777777" w:rsidR="00ED1B9A" w:rsidRPr="00326A64" w:rsidRDefault="00000000">
            <w:pPr>
              <w:pStyle w:val="af0"/>
            </w:pPr>
            <w:r w:rsidRPr="00326A64">
              <w:t>名称</w:t>
            </w:r>
          </w:p>
        </w:tc>
        <w:tc>
          <w:tcPr>
            <w:tcW w:w="1383" w:type="dxa"/>
            <w:vAlign w:val="center"/>
          </w:tcPr>
          <w:p w14:paraId="7243DF80" w14:textId="77777777" w:rsidR="00ED1B9A" w:rsidRPr="00326A64" w:rsidRDefault="00000000">
            <w:pPr>
              <w:pStyle w:val="af0"/>
            </w:pPr>
            <w:r w:rsidRPr="00326A64">
              <w:t>规格</w:t>
            </w:r>
          </w:p>
        </w:tc>
        <w:tc>
          <w:tcPr>
            <w:tcW w:w="1383" w:type="dxa"/>
            <w:vAlign w:val="center"/>
          </w:tcPr>
          <w:p w14:paraId="30E2335A" w14:textId="77777777" w:rsidR="00ED1B9A" w:rsidRPr="00326A64" w:rsidRDefault="00000000">
            <w:pPr>
              <w:pStyle w:val="af0"/>
            </w:pPr>
            <w:r w:rsidRPr="00326A64">
              <w:t>单位</w:t>
            </w:r>
          </w:p>
        </w:tc>
        <w:tc>
          <w:tcPr>
            <w:tcW w:w="1383" w:type="dxa"/>
            <w:vAlign w:val="center"/>
          </w:tcPr>
          <w:p w14:paraId="70D8D54A" w14:textId="77777777" w:rsidR="00ED1B9A" w:rsidRPr="00326A64" w:rsidRDefault="00000000">
            <w:pPr>
              <w:pStyle w:val="af0"/>
            </w:pPr>
            <w:r w:rsidRPr="00326A64">
              <w:t>数量</w:t>
            </w:r>
          </w:p>
        </w:tc>
        <w:tc>
          <w:tcPr>
            <w:tcW w:w="1383" w:type="dxa"/>
            <w:vAlign w:val="center"/>
          </w:tcPr>
          <w:p w14:paraId="497B70AB" w14:textId="77777777" w:rsidR="00ED1B9A" w:rsidRPr="00326A64" w:rsidRDefault="00000000">
            <w:pPr>
              <w:pStyle w:val="af0"/>
            </w:pPr>
            <w:r w:rsidRPr="00326A64">
              <w:t>备注</w:t>
            </w:r>
          </w:p>
        </w:tc>
      </w:tr>
      <w:tr w:rsidR="00ED1B9A" w:rsidRPr="00326A64" w14:paraId="4FBCFC59" w14:textId="77777777">
        <w:tc>
          <w:tcPr>
            <w:tcW w:w="1382" w:type="dxa"/>
            <w:vAlign w:val="center"/>
          </w:tcPr>
          <w:p w14:paraId="109D20FA" w14:textId="77777777" w:rsidR="00ED1B9A" w:rsidRPr="00326A64" w:rsidRDefault="00000000">
            <w:pPr>
              <w:pStyle w:val="af0"/>
            </w:pPr>
            <w:r w:rsidRPr="00326A64">
              <w:t>1</w:t>
            </w:r>
          </w:p>
        </w:tc>
        <w:tc>
          <w:tcPr>
            <w:tcW w:w="1382" w:type="dxa"/>
            <w:vAlign w:val="center"/>
          </w:tcPr>
          <w:p w14:paraId="7706BFF4" w14:textId="77777777" w:rsidR="00ED1B9A" w:rsidRPr="00326A64" w:rsidRDefault="00000000">
            <w:pPr>
              <w:pStyle w:val="af0"/>
            </w:pPr>
            <w:r w:rsidRPr="00326A64">
              <w:t>水泵</w:t>
            </w:r>
          </w:p>
        </w:tc>
        <w:tc>
          <w:tcPr>
            <w:tcW w:w="1383" w:type="dxa"/>
            <w:vAlign w:val="center"/>
          </w:tcPr>
          <w:p w14:paraId="58FEE921" w14:textId="77777777" w:rsidR="00ED1B9A" w:rsidRPr="00326A64" w:rsidRDefault="00000000">
            <w:pPr>
              <w:pStyle w:val="af0"/>
            </w:pPr>
            <w:r w:rsidRPr="00326A64">
              <w:t>扬程＞</w:t>
            </w:r>
            <w:r w:rsidRPr="00326A64">
              <w:t>20m</w:t>
            </w:r>
          </w:p>
        </w:tc>
        <w:tc>
          <w:tcPr>
            <w:tcW w:w="1383" w:type="dxa"/>
            <w:vAlign w:val="center"/>
          </w:tcPr>
          <w:p w14:paraId="464269A2" w14:textId="77777777" w:rsidR="00ED1B9A" w:rsidRPr="00326A64" w:rsidRDefault="00000000">
            <w:pPr>
              <w:pStyle w:val="af0"/>
            </w:pPr>
            <w:r w:rsidRPr="00326A64">
              <w:t>台</w:t>
            </w:r>
          </w:p>
        </w:tc>
        <w:tc>
          <w:tcPr>
            <w:tcW w:w="1383" w:type="dxa"/>
            <w:vAlign w:val="center"/>
          </w:tcPr>
          <w:p w14:paraId="7CDB5319" w14:textId="77777777" w:rsidR="00ED1B9A" w:rsidRPr="00326A64" w:rsidRDefault="00000000">
            <w:pPr>
              <w:pStyle w:val="af0"/>
            </w:pPr>
            <w:r w:rsidRPr="00326A64">
              <w:rPr>
                <w:rFonts w:hint="eastAsia"/>
              </w:rPr>
              <w:t>6</w:t>
            </w:r>
            <w:r w:rsidRPr="00326A64">
              <w:t>0</w:t>
            </w:r>
          </w:p>
        </w:tc>
        <w:tc>
          <w:tcPr>
            <w:tcW w:w="1383" w:type="dxa"/>
            <w:vAlign w:val="center"/>
          </w:tcPr>
          <w:p w14:paraId="050FF1D4" w14:textId="77777777" w:rsidR="00ED1B9A" w:rsidRPr="00326A64" w:rsidRDefault="00ED1B9A">
            <w:pPr>
              <w:pStyle w:val="af0"/>
            </w:pPr>
          </w:p>
        </w:tc>
      </w:tr>
      <w:tr w:rsidR="00ED1B9A" w:rsidRPr="00326A64" w14:paraId="558A246B" w14:textId="77777777">
        <w:tc>
          <w:tcPr>
            <w:tcW w:w="1382" w:type="dxa"/>
            <w:vAlign w:val="center"/>
          </w:tcPr>
          <w:p w14:paraId="2029D43A" w14:textId="77777777" w:rsidR="00ED1B9A" w:rsidRPr="00326A64" w:rsidRDefault="00000000">
            <w:pPr>
              <w:pStyle w:val="af0"/>
            </w:pPr>
            <w:r w:rsidRPr="00326A64">
              <w:t>2</w:t>
            </w:r>
          </w:p>
        </w:tc>
        <w:tc>
          <w:tcPr>
            <w:tcW w:w="1382" w:type="dxa"/>
            <w:vAlign w:val="center"/>
          </w:tcPr>
          <w:p w14:paraId="7FBF6C24" w14:textId="77777777" w:rsidR="00ED1B9A" w:rsidRPr="00326A64" w:rsidRDefault="00000000">
            <w:pPr>
              <w:pStyle w:val="af0"/>
            </w:pPr>
            <w:r w:rsidRPr="00326A64">
              <w:t>水管</w:t>
            </w:r>
          </w:p>
        </w:tc>
        <w:tc>
          <w:tcPr>
            <w:tcW w:w="1383" w:type="dxa"/>
            <w:vAlign w:val="center"/>
          </w:tcPr>
          <w:p w14:paraId="6DA48E52" w14:textId="77777777" w:rsidR="00ED1B9A" w:rsidRPr="00326A64" w:rsidRDefault="00000000">
            <w:pPr>
              <w:pStyle w:val="af0"/>
            </w:pPr>
            <w:r w:rsidRPr="00326A64">
              <w:t>40mm</w:t>
            </w:r>
          </w:p>
        </w:tc>
        <w:tc>
          <w:tcPr>
            <w:tcW w:w="1383" w:type="dxa"/>
            <w:vAlign w:val="center"/>
          </w:tcPr>
          <w:p w14:paraId="5CF4D9B2" w14:textId="77777777" w:rsidR="00ED1B9A" w:rsidRPr="00326A64" w:rsidRDefault="00000000">
            <w:pPr>
              <w:pStyle w:val="af0"/>
            </w:pPr>
            <w:r w:rsidRPr="00326A64">
              <w:t>M</w:t>
            </w:r>
          </w:p>
        </w:tc>
        <w:tc>
          <w:tcPr>
            <w:tcW w:w="1383" w:type="dxa"/>
            <w:vAlign w:val="center"/>
          </w:tcPr>
          <w:p w14:paraId="38506FE2" w14:textId="77777777" w:rsidR="00ED1B9A" w:rsidRPr="00326A64" w:rsidRDefault="00000000">
            <w:pPr>
              <w:pStyle w:val="af0"/>
            </w:pPr>
            <w:r w:rsidRPr="00326A64">
              <w:t>3000m</w:t>
            </w:r>
          </w:p>
        </w:tc>
        <w:tc>
          <w:tcPr>
            <w:tcW w:w="1383" w:type="dxa"/>
            <w:vAlign w:val="center"/>
          </w:tcPr>
          <w:p w14:paraId="00E1125D" w14:textId="77777777" w:rsidR="00ED1B9A" w:rsidRPr="00326A64" w:rsidRDefault="00000000">
            <w:pPr>
              <w:pStyle w:val="af0"/>
            </w:pPr>
            <w:r w:rsidRPr="00326A64">
              <w:t>抽水、排水</w:t>
            </w:r>
          </w:p>
        </w:tc>
      </w:tr>
      <w:tr w:rsidR="00ED1B9A" w:rsidRPr="00326A64" w14:paraId="0AA4B889" w14:textId="77777777">
        <w:tc>
          <w:tcPr>
            <w:tcW w:w="1382" w:type="dxa"/>
            <w:vAlign w:val="center"/>
          </w:tcPr>
          <w:p w14:paraId="2FA40446" w14:textId="77777777" w:rsidR="00ED1B9A" w:rsidRPr="00326A64" w:rsidRDefault="00000000">
            <w:pPr>
              <w:pStyle w:val="af0"/>
            </w:pPr>
            <w:r w:rsidRPr="00326A64">
              <w:t>3</w:t>
            </w:r>
          </w:p>
        </w:tc>
        <w:tc>
          <w:tcPr>
            <w:tcW w:w="1382" w:type="dxa"/>
            <w:vAlign w:val="center"/>
          </w:tcPr>
          <w:p w14:paraId="4244C9D8" w14:textId="77777777" w:rsidR="00ED1B9A" w:rsidRPr="00326A64" w:rsidRDefault="00000000">
            <w:pPr>
              <w:pStyle w:val="af0"/>
            </w:pPr>
            <w:r w:rsidRPr="00326A64">
              <w:t>塑料布</w:t>
            </w:r>
          </w:p>
        </w:tc>
        <w:tc>
          <w:tcPr>
            <w:tcW w:w="1383" w:type="dxa"/>
            <w:vAlign w:val="center"/>
          </w:tcPr>
          <w:p w14:paraId="64004A32" w14:textId="77777777" w:rsidR="00ED1B9A" w:rsidRPr="00326A64" w:rsidRDefault="00000000">
            <w:pPr>
              <w:pStyle w:val="af0"/>
            </w:pPr>
            <w:r w:rsidRPr="00326A64">
              <w:t>0.5mm</w:t>
            </w:r>
          </w:p>
        </w:tc>
        <w:tc>
          <w:tcPr>
            <w:tcW w:w="1383" w:type="dxa"/>
            <w:vAlign w:val="center"/>
          </w:tcPr>
          <w:p w14:paraId="7A2B3B20" w14:textId="77777777" w:rsidR="00ED1B9A" w:rsidRPr="00326A64" w:rsidRDefault="00000000">
            <w:pPr>
              <w:pStyle w:val="af0"/>
            </w:pPr>
            <w:r w:rsidRPr="00326A64">
              <w:t>M2</w:t>
            </w:r>
          </w:p>
        </w:tc>
        <w:tc>
          <w:tcPr>
            <w:tcW w:w="1383" w:type="dxa"/>
            <w:vAlign w:val="center"/>
          </w:tcPr>
          <w:p w14:paraId="67882818" w14:textId="77777777" w:rsidR="00ED1B9A" w:rsidRPr="00326A64" w:rsidRDefault="00000000">
            <w:pPr>
              <w:pStyle w:val="af0"/>
            </w:pPr>
            <w:r w:rsidRPr="00326A64">
              <w:t>15000</w:t>
            </w:r>
          </w:p>
        </w:tc>
        <w:tc>
          <w:tcPr>
            <w:tcW w:w="1383" w:type="dxa"/>
            <w:vAlign w:val="center"/>
          </w:tcPr>
          <w:p w14:paraId="6D770917" w14:textId="77777777" w:rsidR="00ED1B9A" w:rsidRPr="00326A64" w:rsidRDefault="00000000">
            <w:pPr>
              <w:pStyle w:val="af0"/>
            </w:pPr>
            <w:r w:rsidRPr="00326A64">
              <w:t>遮盖</w:t>
            </w:r>
          </w:p>
        </w:tc>
      </w:tr>
      <w:tr w:rsidR="00ED1B9A" w:rsidRPr="00326A64" w14:paraId="19A5D3E1" w14:textId="77777777">
        <w:tc>
          <w:tcPr>
            <w:tcW w:w="1382" w:type="dxa"/>
            <w:vAlign w:val="center"/>
          </w:tcPr>
          <w:p w14:paraId="6C4818F0" w14:textId="77777777" w:rsidR="00ED1B9A" w:rsidRPr="00326A64" w:rsidRDefault="00000000">
            <w:pPr>
              <w:pStyle w:val="af0"/>
            </w:pPr>
            <w:r w:rsidRPr="00326A64">
              <w:t>4</w:t>
            </w:r>
          </w:p>
        </w:tc>
        <w:tc>
          <w:tcPr>
            <w:tcW w:w="1382" w:type="dxa"/>
            <w:vAlign w:val="center"/>
          </w:tcPr>
          <w:p w14:paraId="24F19FBB" w14:textId="77777777" w:rsidR="00ED1B9A" w:rsidRPr="00326A64" w:rsidRDefault="00000000">
            <w:pPr>
              <w:pStyle w:val="af0"/>
            </w:pPr>
            <w:r w:rsidRPr="00326A64">
              <w:t>铁锹</w:t>
            </w:r>
          </w:p>
        </w:tc>
        <w:tc>
          <w:tcPr>
            <w:tcW w:w="1383" w:type="dxa"/>
            <w:vAlign w:val="center"/>
          </w:tcPr>
          <w:p w14:paraId="64899C2D" w14:textId="77777777" w:rsidR="00ED1B9A" w:rsidRPr="00326A64" w:rsidRDefault="00ED1B9A">
            <w:pPr>
              <w:pStyle w:val="af0"/>
            </w:pPr>
          </w:p>
        </w:tc>
        <w:tc>
          <w:tcPr>
            <w:tcW w:w="1383" w:type="dxa"/>
            <w:vAlign w:val="center"/>
          </w:tcPr>
          <w:p w14:paraId="0E3962FC" w14:textId="77777777" w:rsidR="00ED1B9A" w:rsidRPr="00326A64" w:rsidRDefault="00000000">
            <w:pPr>
              <w:pStyle w:val="af0"/>
            </w:pPr>
            <w:r w:rsidRPr="00326A64">
              <w:t>把</w:t>
            </w:r>
          </w:p>
        </w:tc>
        <w:tc>
          <w:tcPr>
            <w:tcW w:w="1383" w:type="dxa"/>
            <w:vAlign w:val="center"/>
          </w:tcPr>
          <w:p w14:paraId="4A9721F5" w14:textId="77777777" w:rsidR="00ED1B9A" w:rsidRPr="00326A64" w:rsidRDefault="00000000">
            <w:pPr>
              <w:pStyle w:val="af0"/>
            </w:pPr>
            <w:r w:rsidRPr="00326A64">
              <w:t>200</w:t>
            </w:r>
          </w:p>
        </w:tc>
        <w:tc>
          <w:tcPr>
            <w:tcW w:w="1383" w:type="dxa"/>
            <w:vAlign w:val="center"/>
          </w:tcPr>
          <w:p w14:paraId="22FE87A0" w14:textId="77777777" w:rsidR="00ED1B9A" w:rsidRPr="00326A64" w:rsidRDefault="00ED1B9A">
            <w:pPr>
              <w:pStyle w:val="af0"/>
            </w:pPr>
          </w:p>
        </w:tc>
      </w:tr>
      <w:tr w:rsidR="00ED1B9A" w:rsidRPr="00326A64" w14:paraId="49CF77CA" w14:textId="77777777">
        <w:tc>
          <w:tcPr>
            <w:tcW w:w="1382" w:type="dxa"/>
            <w:vAlign w:val="center"/>
          </w:tcPr>
          <w:p w14:paraId="09BE0E8C" w14:textId="77777777" w:rsidR="00ED1B9A" w:rsidRPr="00326A64" w:rsidRDefault="00000000">
            <w:pPr>
              <w:pStyle w:val="af0"/>
            </w:pPr>
            <w:r w:rsidRPr="00326A64">
              <w:t>5</w:t>
            </w:r>
          </w:p>
        </w:tc>
        <w:tc>
          <w:tcPr>
            <w:tcW w:w="1382" w:type="dxa"/>
            <w:vAlign w:val="center"/>
          </w:tcPr>
          <w:p w14:paraId="5B40BFFD" w14:textId="77777777" w:rsidR="00ED1B9A" w:rsidRPr="00326A64" w:rsidRDefault="00000000">
            <w:pPr>
              <w:pStyle w:val="af0"/>
            </w:pPr>
            <w:r w:rsidRPr="00326A64">
              <w:t>铁皮桶</w:t>
            </w:r>
          </w:p>
        </w:tc>
        <w:tc>
          <w:tcPr>
            <w:tcW w:w="1383" w:type="dxa"/>
            <w:vAlign w:val="center"/>
          </w:tcPr>
          <w:p w14:paraId="5E12306A" w14:textId="77777777" w:rsidR="00ED1B9A" w:rsidRPr="00326A64" w:rsidRDefault="00000000">
            <w:pPr>
              <w:pStyle w:val="af0"/>
            </w:pPr>
            <w:r w:rsidRPr="00326A64">
              <w:t>30L</w:t>
            </w:r>
          </w:p>
        </w:tc>
        <w:tc>
          <w:tcPr>
            <w:tcW w:w="1383" w:type="dxa"/>
            <w:vAlign w:val="center"/>
          </w:tcPr>
          <w:p w14:paraId="7AD834BC" w14:textId="77777777" w:rsidR="00ED1B9A" w:rsidRPr="00326A64" w:rsidRDefault="00000000">
            <w:pPr>
              <w:pStyle w:val="af0"/>
            </w:pPr>
            <w:r w:rsidRPr="00326A64">
              <w:t>只</w:t>
            </w:r>
          </w:p>
        </w:tc>
        <w:tc>
          <w:tcPr>
            <w:tcW w:w="1383" w:type="dxa"/>
            <w:vAlign w:val="center"/>
          </w:tcPr>
          <w:p w14:paraId="536C1585" w14:textId="77777777" w:rsidR="00ED1B9A" w:rsidRPr="00326A64" w:rsidRDefault="00000000">
            <w:pPr>
              <w:pStyle w:val="af0"/>
            </w:pPr>
            <w:r w:rsidRPr="00326A64">
              <w:t>10</w:t>
            </w:r>
          </w:p>
        </w:tc>
        <w:tc>
          <w:tcPr>
            <w:tcW w:w="1383" w:type="dxa"/>
            <w:vAlign w:val="center"/>
          </w:tcPr>
          <w:p w14:paraId="748267A7" w14:textId="77777777" w:rsidR="00ED1B9A" w:rsidRPr="00326A64" w:rsidRDefault="00ED1B9A">
            <w:pPr>
              <w:pStyle w:val="af0"/>
            </w:pPr>
          </w:p>
        </w:tc>
      </w:tr>
      <w:tr w:rsidR="00ED1B9A" w:rsidRPr="00326A64" w14:paraId="329B12E1" w14:textId="77777777">
        <w:tc>
          <w:tcPr>
            <w:tcW w:w="1382" w:type="dxa"/>
            <w:vAlign w:val="center"/>
          </w:tcPr>
          <w:p w14:paraId="37335F9E" w14:textId="77777777" w:rsidR="00ED1B9A" w:rsidRPr="00326A64" w:rsidRDefault="00000000">
            <w:pPr>
              <w:pStyle w:val="af0"/>
            </w:pPr>
            <w:r w:rsidRPr="00326A64">
              <w:t>6</w:t>
            </w:r>
          </w:p>
        </w:tc>
        <w:tc>
          <w:tcPr>
            <w:tcW w:w="1382" w:type="dxa"/>
            <w:vAlign w:val="center"/>
          </w:tcPr>
          <w:p w14:paraId="48E80511" w14:textId="77777777" w:rsidR="00ED1B9A" w:rsidRPr="00326A64" w:rsidRDefault="00000000">
            <w:pPr>
              <w:pStyle w:val="af0"/>
            </w:pPr>
            <w:r w:rsidRPr="00326A64">
              <w:t>编织袋</w:t>
            </w:r>
          </w:p>
        </w:tc>
        <w:tc>
          <w:tcPr>
            <w:tcW w:w="1383" w:type="dxa"/>
            <w:vAlign w:val="center"/>
          </w:tcPr>
          <w:p w14:paraId="081740C2" w14:textId="77777777" w:rsidR="00ED1B9A" w:rsidRPr="00326A64" w:rsidRDefault="00ED1B9A">
            <w:pPr>
              <w:pStyle w:val="af0"/>
            </w:pPr>
          </w:p>
        </w:tc>
        <w:tc>
          <w:tcPr>
            <w:tcW w:w="1383" w:type="dxa"/>
            <w:vAlign w:val="center"/>
          </w:tcPr>
          <w:p w14:paraId="7F1C154F" w14:textId="77777777" w:rsidR="00ED1B9A" w:rsidRPr="00326A64" w:rsidRDefault="00000000">
            <w:pPr>
              <w:pStyle w:val="af0"/>
            </w:pPr>
            <w:r w:rsidRPr="00326A64">
              <w:t>个</w:t>
            </w:r>
          </w:p>
        </w:tc>
        <w:tc>
          <w:tcPr>
            <w:tcW w:w="1383" w:type="dxa"/>
            <w:vAlign w:val="center"/>
          </w:tcPr>
          <w:p w14:paraId="736A78CC" w14:textId="77777777" w:rsidR="00ED1B9A" w:rsidRPr="00326A64" w:rsidRDefault="00000000">
            <w:pPr>
              <w:pStyle w:val="af0"/>
            </w:pPr>
            <w:r w:rsidRPr="00326A64">
              <w:t>3000</w:t>
            </w:r>
          </w:p>
        </w:tc>
        <w:tc>
          <w:tcPr>
            <w:tcW w:w="1383" w:type="dxa"/>
            <w:vAlign w:val="center"/>
          </w:tcPr>
          <w:p w14:paraId="56A9291D" w14:textId="77777777" w:rsidR="00ED1B9A" w:rsidRPr="00326A64" w:rsidRDefault="00ED1B9A">
            <w:pPr>
              <w:pStyle w:val="af0"/>
            </w:pPr>
          </w:p>
        </w:tc>
      </w:tr>
      <w:tr w:rsidR="00ED1B9A" w:rsidRPr="00326A64" w14:paraId="2C804158" w14:textId="77777777">
        <w:tc>
          <w:tcPr>
            <w:tcW w:w="1382" w:type="dxa"/>
            <w:vAlign w:val="center"/>
          </w:tcPr>
          <w:p w14:paraId="0230174F" w14:textId="77777777" w:rsidR="00ED1B9A" w:rsidRPr="00326A64" w:rsidRDefault="00000000">
            <w:pPr>
              <w:pStyle w:val="af0"/>
            </w:pPr>
            <w:r w:rsidRPr="00326A64">
              <w:t>7</w:t>
            </w:r>
          </w:p>
        </w:tc>
        <w:tc>
          <w:tcPr>
            <w:tcW w:w="1382" w:type="dxa"/>
            <w:vAlign w:val="center"/>
          </w:tcPr>
          <w:p w14:paraId="09FAF5D0" w14:textId="77777777" w:rsidR="00ED1B9A" w:rsidRPr="00326A64" w:rsidRDefault="00000000">
            <w:pPr>
              <w:pStyle w:val="af0"/>
            </w:pPr>
            <w:r w:rsidRPr="00326A64">
              <w:t>雨衣</w:t>
            </w:r>
          </w:p>
        </w:tc>
        <w:tc>
          <w:tcPr>
            <w:tcW w:w="1383" w:type="dxa"/>
            <w:vAlign w:val="center"/>
          </w:tcPr>
          <w:p w14:paraId="7BB4E44F" w14:textId="77777777" w:rsidR="00ED1B9A" w:rsidRPr="00326A64" w:rsidRDefault="00ED1B9A">
            <w:pPr>
              <w:pStyle w:val="af0"/>
            </w:pPr>
          </w:p>
        </w:tc>
        <w:tc>
          <w:tcPr>
            <w:tcW w:w="1383" w:type="dxa"/>
            <w:vAlign w:val="center"/>
          </w:tcPr>
          <w:p w14:paraId="65A7A0ED" w14:textId="77777777" w:rsidR="00ED1B9A" w:rsidRPr="00326A64" w:rsidRDefault="00000000">
            <w:pPr>
              <w:pStyle w:val="af0"/>
            </w:pPr>
            <w:r w:rsidRPr="00326A64">
              <w:t>套</w:t>
            </w:r>
          </w:p>
        </w:tc>
        <w:tc>
          <w:tcPr>
            <w:tcW w:w="1383" w:type="dxa"/>
            <w:vAlign w:val="center"/>
          </w:tcPr>
          <w:p w14:paraId="6AD586ED" w14:textId="77777777" w:rsidR="00ED1B9A" w:rsidRPr="00326A64" w:rsidRDefault="00000000">
            <w:pPr>
              <w:pStyle w:val="af0"/>
            </w:pPr>
            <w:r w:rsidRPr="00326A64">
              <w:t>300</w:t>
            </w:r>
          </w:p>
        </w:tc>
        <w:tc>
          <w:tcPr>
            <w:tcW w:w="1383" w:type="dxa"/>
            <w:vAlign w:val="center"/>
          </w:tcPr>
          <w:p w14:paraId="1CA62258" w14:textId="77777777" w:rsidR="00ED1B9A" w:rsidRPr="00326A64" w:rsidRDefault="00ED1B9A">
            <w:pPr>
              <w:pStyle w:val="af0"/>
            </w:pPr>
          </w:p>
        </w:tc>
      </w:tr>
      <w:tr w:rsidR="00ED1B9A" w:rsidRPr="00326A64" w14:paraId="4DA04580" w14:textId="77777777">
        <w:tc>
          <w:tcPr>
            <w:tcW w:w="1382" w:type="dxa"/>
            <w:vAlign w:val="center"/>
          </w:tcPr>
          <w:p w14:paraId="4F57895C" w14:textId="77777777" w:rsidR="00ED1B9A" w:rsidRPr="00326A64" w:rsidRDefault="00000000">
            <w:pPr>
              <w:pStyle w:val="af0"/>
            </w:pPr>
            <w:r w:rsidRPr="00326A64">
              <w:t>8</w:t>
            </w:r>
          </w:p>
        </w:tc>
        <w:tc>
          <w:tcPr>
            <w:tcW w:w="1382" w:type="dxa"/>
            <w:vAlign w:val="center"/>
          </w:tcPr>
          <w:p w14:paraId="6C3D77B2" w14:textId="77777777" w:rsidR="00ED1B9A" w:rsidRPr="00326A64" w:rsidRDefault="00000000">
            <w:pPr>
              <w:pStyle w:val="af0"/>
            </w:pPr>
            <w:r w:rsidRPr="00326A64">
              <w:t>扫把</w:t>
            </w:r>
          </w:p>
        </w:tc>
        <w:tc>
          <w:tcPr>
            <w:tcW w:w="1383" w:type="dxa"/>
            <w:vAlign w:val="center"/>
          </w:tcPr>
          <w:p w14:paraId="0D25C960" w14:textId="77777777" w:rsidR="00ED1B9A" w:rsidRPr="00326A64" w:rsidRDefault="00ED1B9A">
            <w:pPr>
              <w:pStyle w:val="af0"/>
            </w:pPr>
          </w:p>
        </w:tc>
        <w:tc>
          <w:tcPr>
            <w:tcW w:w="1383" w:type="dxa"/>
            <w:vAlign w:val="center"/>
          </w:tcPr>
          <w:p w14:paraId="7DAB15F4" w14:textId="77777777" w:rsidR="00ED1B9A" w:rsidRPr="00326A64" w:rsidRDefault="00000000">
            <w:pPr>
              <w:pStyle w:val="af0"/>
            </w:pPr>
            <w:r w:rsidRPr="00326A64">
              <w:t>把</w:t>
            </w:r>
          </w:p>
        </w:tc>
        <w:tc>
          <w:tcPr>
            <w:tcW w:w="1383" w:type="dxa"/>
            <w:vAlign w:val="center"/>
          </w:tcPr>
          <w:p w14:paraId="277626AE" w14:textId="77777777" w:rsidR="00ED1B9A" w:rsidRPr="00326A64" w:rsidRDefault="00000000">
            <w:pPr>
              <w:pStyle w:val="af0"/>
            </w:pPr>
            <w:r w:rsidRPr="00326A64">
              <w:t>200</w:t>
            </w:r>
          </w:p>
        </w:tc>
        <w:tc>
          <w:tcPr>
            <w:tcW w:w="1383" w:type="dxa"/>
            <w:vAlign w:val="center"/>
          </w:tcPr>
          <w:p w14:paraId="7AB6B08F" w14:textId="77777777" w:rsidR="00ED1B9A" w:rsidRPr="00326A64" w:rsidRDefault="00ED1B9A">
            <w:pPr>
              <w:pStyle w:val="af0"/>
            </w:pPr>
          </w:p>
        </w:tc>
      </w:tr>
      <w:tr w:rsidR="00ED1B9A" w:rsidRPr="00326A64" w14:paraId="09F6846B" w14:textId="77777777">
        <w:tc>
          <w:tcPr>
            <w:tcW w:w="1382" w:type="dxa"/>
            <w:vAlign w:val="center"/>
          </w:tcPr>
          <w:p w14:paraId="18971A8A" w14:textId="77777777" w:rsidR="00ED1B9A" w:rsidRPr="00326A64" w:rsidRDefault="00000000">
            <w:pPr>
              <w:pStyle w:val="af0"/>
            </w:pPr>
            <w:r w:rsidRPr="00326A64">
              <w:t>9</w:t>
            </w:r>
          </w:p>
        </w:tc>
        <w:tc>
          <w:tcPr>
            <w:tcW w:w="1382" w:type="dxa"/>
            <w:vAlign w:val="center"/>
          </w:tcPr>
          <w:p w14:paraId="77E1EE34" w14:textId="77777777" w:rsidR="00ED1B9A" w:rsidRPr="00326A64" w:rsidRDefault="00000000">
            <w:pPr>
              <w:pStyle w:val="af0"/>
            </w:pPr>
            <w:r w:rsidRPr="00326A64">
              <w:t>雨鞋</w:t>
            </w:r>
          </w:p>
        </w:tc>
        <w:tc>
          <w:tcPr>
            <w:tcW w:w="1383" w:type="dxa"/>
            <w:vAlign w:val="center"/>
          </w:tcPr>
          <w:p w14:paraId="317C4B6F" w14:textId="77777777" w:rsidR="00ED1B9A" w:rsidRPr="00326A64" w:rsidRDefault="00ED1B9A">
            <w:pPr>
              <w:pStyle w:val="af0"/>
            </w:pPr>
          </w:p>
        </w:tc>
        <w:tc>
          <w:tcPr>
            <w:tcW w:w="1383" w:type="dxa"/>
            <w:vAlign w:val="center"/>
          </w:tcPr>
          <w:p w14:paraId="0866B59F" w14:textId="77777777" w:rsidR="00ED1B9A" w:rsidRPr="00326A64" w:rsidRDefault="00000000">
            <w:pPr>
              <w:pStyle w:val="af0"/>
            </w:pPr>
            <w:r w:rsidRPr="00326A64">
              <w:t>双</w:t>
            </w:r>
          </w:p>
        </w:tc>
        <w:tc>
          <w:tcPr>
            <w:tcW w:w="1383" w:type="dxa"/>
            <w:vAlign w:val="center"/>
          </w:tcPr>
          <w:p w14:paraId="6752557F" w14:textId="77777777" w:rsidR="00ED1B9A" w:rsidRPr="00326A64" w:rsidRDefault="00000000">
            <w:pPr>
              <w:pStyle w:val="af0"/>
            </w:pPr>
            <w:r w:rsidRPr="00326A64">
              <w:t>300</w:t>
            </w:r>
          </w:p>
        </w:tc>
        <w:tc>
          <w:tcPr>
            <w:tcW w:w="1383" w:type="dxa"/>
            <w:vAlign w:val="center"/>
          </w:tcPr>
          <w:p w14:paraId="5CA6E6F1" w14:textId="77777777" w:rsidR="00ED1B9A" w:rsidRPr="00326A64" w:rsidRDefault="00ED1B9A">
            <w:pPr>
              <w:pStyle w:val="af0"/>
            </w:pPr>
          </w:p>
        </w:tc>
      </w:tr>
      <w:tr w:rsidR="00ED1B9A" w:rsidRPr="00326A64" w14:paraId="2487329D" w14:textId="77777777">
        <w:tc>
          <w:tcPr>
            <w:tcW w:w="1382" w:type="dxa"/>
            <w:vAlign w:val="center"/>
          </w:tcPr>
          <w:p w14:paraId="5142C0AE" w14:textId="77777777" w:rsidR="00ED1B9A" w:rsidRPr="00326A64" w:rsidRDefault="00000000">
            <w:pPr>
              <w:pStyle w:val="af0"/>
            </w:pPr>
            <w:r w:rsidRPr="00326A64">
              <w:t>10</w:t>
            </w:r>
          </w:p>
        </w:tc>
        <w:tc>
          <w:tcPr>
            <w:tcW w:w="1382" w:type="dxa"/>
            <w:vAlign w:val="center"/>
          </w:tcPr>
          <w:p w14:paraId="08E6BBD1" w14:textId="77777777" w:rsidR="00ED1B9A" w:rsidRPr="00326A64" w:rsidRDefault="00000000">
            <w:pPr>
              <w:pStyle w:val="af0"/>
            </w:pPr>
            <w:r w:rsidRPr="00326A64">
              <w:t>运输车</w:t>
            </w:r>
          </w:p>
        </w:tc>
        <w:tc>
          <w:tcPr>
            <w:tcW w:w="1383" w:type="dxa"/>
            <w:vAlign w:val="center"/>
          </w:tcPr>
          <w:p w14:paraId="16BFE3EC" w14:textId="77777777" w:rsidR="00ED1B9A" w:rsidRPr="00326A64" w:rsidRDefault="00ED1B9A">
            <w:pPr>
              <w:pStyle w:val="af0"/>
            </w:pPr>
          </w:p>
        </w:tc>
        <w:tc>
          <w:tcPr>
            <w:tcW w:w="1383" w:type="dxa"/>
            <w:vAlign w:val="center"/>
          </w:tcPr>
          <w:p w14:paraId="5A97818A" w14:textId="77777777" w:rsidR="00ED1B9A" w:rsidRPr="00326A64" w:rsidRDefault="00000000">
            <w:pPr>
              <w:pStyle w:val="af0"/>
            </w:pPr>
            <w:r w:rsidRPr="00326A64">
              <w:t>台</w:t>
            </w:r>
          </w:p>
        </w:tc>
        <w:tc>
          <w:tcPr>
            <w:tcW w:w="1383" w:type="dxa"/>
            <w:vAlign w:val="center"/>
          </w:tcPr>
          <w:p w14:paraId="01517CCE" w14:textId="77777777" w:rsidR="00ED1B9A" w:rsidRPr="00326A64" w:rsidRDefault="00000000">
            <w:pPr>
              <w:pStyle w:val="af0"/>
            </w:pPr>
            <w:r w:rsidRPr="00326A64">
              <w:rPr>
                <w:rFonts w:hint="eastAsia"/>
              </w:rPr>
              <w:t>2</w:t>
            </w:r>
            <w:r w:rsidRPr="00326A64">
              <w:t>0</w:t>
            </w:r>
          </w:p>
        </w:tc>
        <w:tc>
          <w:tcPr>
            <w:tcW w:w="1383" w:type="dxa"/>
            <w:vAlign w:val="center"/>
          </w:tcPr>
          <w:p w14:paraId="2E2D8D01" w14:textId="77777777" w:rsidR="00ED1B9A" w:rsidRPr="00326A64" w:rsidRDefault="00ED1B9A">
            <w:pPr>
              <w:pStyle w:val="af0"/>
            </w:pPr>
          </w:p>
        </w:tc>
      </w:tr>
    </w:tbl>
    <w:p w14:paraId="71AD6871" w14:textId="77777777" w:rsidR="00ED1B9A" w:rsidRPr="00326A64" w:rsidRDefault="00000000">
      <w:pPr>
        <w:spacing w:before="156"/>
        <w:ind w:firstLine="480"/>
      </w:pPr>
      <w:bookmarkStart w:id="43" w:name="_Toc154742383"/>
      <w:bookmarkStart w:id="44" w:name="_Toc146361426"/>
      <w:bookmarkStart w:id="45" w:name="_Toc152173054"/>
      <w:bookmarkStart w:id="46" w:name="_Toc75851503"/>
      <w:bookmarkStart w:id="47" w:name="_Toc246820757"/>
      <w:bookmarkEnd w:id="40"/>
      <w:bookmarkEnd w:id="41"/>
      <w:r w:rsidRPr="00326A64">
        <w:t>雨季施工准备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ED1B9A" w:rsidRPr="00326A64" w14:paraId="6E3A4C9C" w14:textId="77777777">
        <w:tc>
          <w:tcPr>
            <w:tcW w:w="1696" w:type="dxa"/>
            <w:vAlign w:val="center"/>
          </w:tcPr>
          <w:p w14:paraId="248CB079" w14:textId="77777777" w:rsidR="00ED1B9A" w:rsidRPr="00326A64" w:rsidRDefault="00000000">
            <w:pPr>
              <w:pStyle w:val="af0"/>
            </w:pPr>
            <w:r w:rsidRPr="00326A64">
              <w:t>建立排水系统</w:t>
            </w:r>
          </w:p>
        </w:tc>
        <w:tc>
          <w:tcPr>
            <w:tcW w:w="6600" w:type="dxa"/>
            <w:vAlign w:val="center"/>
          </w:tcPr>
          <w:p w14:paraId="445AE61A" w14:textId="77777777" w:rsidR="00ED1B9A" w:rsidRPr="00326A64" w:rsidRDefault="00000000">
            <w:pPr>
              <w:pStyle w:val="af0"/>
              <w:jc w:val="left"/>
            </w:pPr>
            <w:r w:rsidRPr="00326A64">
              <w:t>在施工程序上排水系统应尽量考虑先行施工现场内的永久性排水系统，在施工期间提前投入使用。采用临时排水系统，应沿主干道、建构筑物外围设置排水明沟，结合场地标高及场外海堤高度，考虑排水方式，涨潮期间可考虑动力排水。</w:t>
            </w:r>
          </w:p>
        </w:tc>
      </w:tr>
      <w:tr w:rsidR="00ED1B9A" w:rsidRPr="00326A64" w14:paraId="0B30D413" w14:textId="77777777">
        <w:tc>
          <w:tcPr>
            <w:tcW w:w="1696" w:type="dxa"/>
            <w:vAlign w:val="center"/>
          </w:tcPr>
          <w:p w14:paraId="4D99DC5B" w14:textId="77777777" w:rsidR="00ED1B9A" w:rsidRPr="00326A64" w:rsidRDefault="00000000">
            <w:pPr>
              <w:pStyle w:val="af0"/>
            </w:pPr>
            <w:r w:rsidRPr="00326A64">
              <w:t>基坑、基槽排水</w:t>
            </w:r>
          </w:p>
        </w:tc>
        <w:tc>
          <w:tcPr>
            <w:tcW w:w="6600" w:type="dxa"/>
            <w:vAlign w:val="center"/>
          </w:tcPr>
          <w:p w14:paraId="22A76740" w14:textId="77777777" w:rsidR="00ED1B9A" w:rsidRPr="00326A64" w:rsidRDefault="00000000">
            <w:pPr>
              <w:pStyle w:val="af0"/>
              <w:jc w:val="left"/>
            </w:pPr>
            <w:r w:rsidRPr="00326A64">
              <w:t>基坑外围应设截水沟，防止场地内积水流入基坑。在基坑底部开挖轮廓线外的一侧或四周设临时排水沟，在坑底角或每隔</w:t>
            </w:r>
            <w:r w:rsidRPr="00326A64">
              <w:t xml:space="preserve"> 20~30m </w:t>
            </w:r>
            <w:r w:rsidRPr="00326A64">
              <w:t>设一个直径</w:t>
            </w:r>
            <w:r w:rsidRPr="00326A64">
              <w:t>(</w:t>
            </w:r>
            <w:r w:rsidRPr="00326A64">
              <w:t>或边长</w:t>
            </w:r>
            <w:r w:rsidRPr="00326A64">
              <w:t xml:space="preserve">) 50~80cm </w:t>
            </w:r>
            <w:r w:rsidRPr="00326A64">
              <w:t>的集水，排水沟底部做成一定坡度，将水导入集水井内，用抽水泵将水井内水抽入基坑外排水明沟内。</w:t>
            </w:r>
          </w:p>
        </w:tc>
      </w:tr>
      <w:tr w:rsidR="00ED1B9A" w:rsidRPr="00326A64" w14:paraId="5422FA81" w14:textId="77777777">
        <w:tc>
          <w:tcPr>
            <w:tcW w:w="1696" w:type="dxa"/>
            <w:vAlign w:val="center"/>
          </w:tcPr>
          <w:p w14:paraId="6B449DDD" w14:textId="77777777" w:rsidR="00ED1B9A" w:rsidRPr="00326A64" w:rsidRDefault="00000000">
            <w:pPr>
              <w:pStyle w:val="af0"/>
            </w:pPr>
            <w:r w:rsidRPr="00326A64">
              <w:t>基层、基坑保证措施</w:t>
            </w:r>
          </w:p>
        </w:tc>
        <w:tc>
          <w:tcPr>
            <w:tcW w:w="6600" w:type="dxa"/>
            <w:vAlign w:val="center"/>
          </w:tcPr>
          <w:p w14:paraId="426913A2" w14:textId="77777777" w:rsidR="00ED1B9A" w:rsidRPr="00326A64" w:rsidRDefault="00000000">
            <w:pPr>
              <w:pStyle w:val="af0"/>
              <w:jc w:val="left"/>
            </w:pPr>
            <w:r w:rsidRPr="00326A64">
              <w:t>基坑开挖后及时组织验收，浇筑混凝土垫层，如受雨水浸泡应及时抽干水，清除基坑受扰动的基层，按要求利用混凝士或块石、砂等补填超挖部分。开挖基坑</w:t>
            </w:r>
            <w:r w:rsidRPr="00326A64">
              <w:t>(</w:t>
            </w:r>
            <w:r w:rsidRPr="00326A64">
              <w:t>槽</w:t>
            </w:r>
            <w:r w:rsidRPr="00326A64">
              <w:t xml:space="preserve">) </w:t>
            </w:r>
            <w:r w:rsidRPr="00326A64">
              <w:t>应注意边坡稳定，必要时可适当放缓边坡坡度或设置支撑，加强检查。</w:t>
            </w:r>
          </w:p>
        </w:tc>
      </w:tr>
      <w:tr w:rsidR="00ED1B9A" w:rsidRPr="00326A64" w14:paraId="462F7D59" w14:textId="77777777">
        <w:tc>
          <w:tcPr>
            <w:tcW w:w="1696" w:type="dxa"/>
            <w:vAlign w:val="center"/>
          </w:tcPr>
          <w:p w14:paraId="5CF0F9BC" w14:textId="77777777" w:rsidR="00ED1B9A" w:rsidRPr="00326A64" w:rsidRDefault="00000000">
            <w:pPr>
              <w:pStyle w:val="af0"/>
            </w:pPr>
            <w:r w:rsidRPr="00326A64">
              <w:t>保持道路畅通</w:t>
            </w:r>
          </w:p>
        </w:tc>
        <w:tc>
          <w:tcPr>
            <w:tcW w:w="6600" w:type="dxa"/>
            <w:vAlign w:val="center"/>
          </w:tcPr>
          <w:p w14:paraId="23A97718" w14:textId="77777777" w:rsidR="00ED1B9A" w:rsidRPr="00326A64" w:rsidRDefault="00000000">
            <w:pPr>
              <w:pStyle w:val="af0"/>
              <w:jc w:val="left"/>
            </w:pPr>
            <w:r w:rsidRPr="00326A64">
              <w:t>首先应考虑用临结合，先施工永久性道路作为施工道路，或先浇底层混凝士道路，既作为施工道路，也作为永久性厂区道路的下半部分。</w:t>
            </w:r>
          </w:p>
          <w:p w14:paraId="374A865F" w14:textId="77777777" w:rsidR="00ED1B9A" w:rsidRPr="00326A64" w:rsidRDefault="00000000">
            <w:pPr>
              <w:pStyle w:val="af0"/>
              <w:jc w:val="left"/>
            </w:pPr>
            <w:r w:rsidRPr="00326A64">
              <w:t>保持道路畅通</w:t>
            </w:r>
          </w:p>
          <w:p w14:paraId="4111BC42" w14:textId="77777777" w:rsidR="00ED1B9A" w:rsidRPr="00326A64" w:rsidRDefault="00000000">
            <w:pPr>
              <w:pStyle w:val="af0"/>
              <w:jc w:val="left"/>
            </w:pPr>
            <w:r w:rsidRPr="00326A64">
              <w:t>无法浇混凝土的施工道路面加铺炉渣、砾石、石粉或其它防滑、透水性材料，必要时应加高加固路基。</w:t>
            </w:r>
          </w:p>
          <w:p w14:paraId="60701055" w14:textId="77777777" w:rsidR="00ED1B9A" w:rsidRPr="00326A64" w:rsidRDefault="00000000">
            <w:pPr>
              <w:pStyle w:val="af0"/>
              <w:jc w:val="left"/>
            </w:pPr>
            <w:r w:rsidRPr="00326A64">
              <w:t>道路两侧应做好排水沟，在低洼积水处应设置涵管，以利泄水。</w:t>
            </w:r>
          </w:p>
        </w:tc>
      </w:tr>
      <w:tr w:rsidR="00ED1B9A" w:rsidRPr="00326A64" w14:paraId="6B089A6D" w14:textId="77777777">
        <w:tc>
          <w:tcPr>
            <w:tcW w:w="1696" w:type="dxa"/>
            <w:vAlign w:val="center"/>
          </w:tcPr>
          <w:p w14:paraId="26E88B76" w14:textId="77777777" w:rsidR="00ED1B9A" w:rsidRPr="00326A64" w:rsidRDefault="00000000">
            <w:pPr>
              <w:pStyle w:val="af0"/>
            </w:pPr>
            <w:r w:rsidRPr="00326A64">
              <w:lastRenderedPageBreak/>
              <w:t>混凝土防雨措施</w:t>
            </w:r>
          </w:p>
        </w:tc>
        <w:tc>
          <w:tcPr>
            <w:tcW w:w="6600" w:type="dxa"/>
            <w:vAlign w:val="center"/>
          </w:tcPr>
          <w:p w14:paraId="423AF653" w14:textId="77777777" w:rsidR="00ED1B9A" w:rsidRPr="00326A64" w:rsidRDefault="00000000">
            <w:pPr>
              <w:pStyle w:val="af0"/>
              <w:jc w:val="left"/>
            </w:pPr>
            <w:r w:rsidRPr="00326A64">
              <w:t>根据项目工期需求，在下雨期间必须浇筑混凝土的情况下做好混凝土防雨措：加强混凝士骨料砂、石的含水率测定，调整配合；运输过程及混凝土浇筑点用防雨布遮盖</w:t>
            </w:r>
            <w:r w:rsidRPr="00326A64">
              <w:t>;</w:t>
            </w:r>
            <w:r w:rsidRPr="00326A64">
              <w:t>已浇筑好的混凝士面也要防雨遮盖。</w:t>
            </w:r>
          </w:p>
        </w:tc>
      </w:tr>
      <w:tr w:rsidR="00ED1B9A" w:rsidRPr="00326A64" w14:paraId="39FF1EBB" w14:textId="77777777">
        <w:tc>
          <w:tcPr>
            <w:tcW w:w="1696" w:type="dxa"/>
            <w:vAlign w:val="center"/>
          </w:tcPr>
          <w:p w14:paraId="4419445A" w14:textId="77777777" w:rsidR="00ED1B9A" w:rsidRPr="00326A64" w:rsidRDefault="00000000">
            <w:pPr>
              <w:pStyle w:val="af0"/>
            </w:pPr>
            <w:r w:rsidRPr="00326A64">
              <w:t>防雷措施</w:t>
            </w:r>
          </w:p>
        </w:tc>
        <w:tc>
          <w:tcPr>
            <w:tcW w:w="6600" w:type="dxa"/>
            <w:vAlign w:val="center"/>
          </w:tcPr>
          <w:p w14:paraId="18601B2C" w14:textId="77777777" w:rsidR="00ED1B9A" w:rsidRPr="00326A64" w:rsidRDefault="00000000">
            <w:pPr>
              <w:pStyle w:val="af0"/>
              <w:jc w:val="left"/>
            </w:pPr>
            <w:r w:rsidRPr="00326A64">
              <w:t>临建场地、大型施工设备、较高的建构筑物、施工设施等应设置避雷设施。及时做好冬施工部位的防雷接地工作，以防雷击</w:t>
            </w:r>
            <w:r w:rsidRPr="00326A64">
              <w:rPr>
                <w:rFonts w:hint="eastAsia"/>
              </w:rPr>
              <w:t>。</w:t>
            </w:r>
          </w:p>
        </w:tc>
      </w:tr>
      <w:tr w:rsidR="00ED1B9A" w:rsidRPr="00326A64" w14:paraId="30CE5711" w14:textId="77777777">
        <w:tc>
          <w:tcPr>
            <w:tcW w:w="1696" w:type="dxa"/>
            <w:vAlign w:val="center"/>
          </w:tcPr>
          <w:p w14:paraId="0B4ACB2C" w14:textId="77777777" w:rsidR="00ED1B9A" w:rsidRPr="00326A64" w:rsidRDefault="00000000">
            <w:pPr>
              <w:pStyle w:val="af0"/>
            </w:pPr>
            <w:r w:rsidRPr="00326A64">
              <w:t>土方工程防雨措施</w:t>
            </w:r>
          </w:p>
        </w:tc>
        <w:tc>
          <w:tcPr>
            <w:tcW w:w="6600" w:type="dxa"/>
            <w:vAlign w:val="center"/>
          </w:tcPr>
          <w:p w14:paraId="4F61054A" w14:textId="77777777" w:rsidR="00ED1B9A" w:rsidRPr="00326A64" w:rsidRDefault="00000000">
            <w:pPr>
              <w:pStyle w:val="af0"/>
              <w:jc w:val="left"/>
            </w:pPr>
            <w:r w:rsidRPr="00326A64">
              <w:t>雨季施工的工作面不宜过大，应逐段、逐片的分期完成。</w:t>
            </w:r>
          </w:p>
          <w:p w14:paraId="5814CB76" w14:textId="77777777" w:rsidR="00ED1B9A" w:rsidRPr="00326A64" w:rsidRDefault="00000000">
            <w:pPr>
              <w:pStyle w:val="af0"/>
              <w:jc w:val="left"/>
            </w:pPr>
            <w:r w:rsidRPr="00326A64">
              <w:t>士方工程，应在雨期前完成，雨前应及时压实已填土层或将表面压光，并做一定坡势以排除雨水。</w:t>
            </w:r>
          </w:p>
        </w:tc>
      </w:tr>
      <w:tr w:rsidR="00ED1B9A" w:rsidRPr="00326A64" w14:paraId="2C8543DB" w14:textId="77777777">
        <w:tc>
          <w:tcPr>
            <w:tcW w:w="1696" w:type="dxa"/>
            <w:vAlign w:val="center"/>
          </w:tcPr>
          <w:p w14:paraId="76EF01E9" w14:textId="77777777" w:rsidR="00ED1B9A" w:rsidRPr="00326A64" w:rsidRDefault="00000000">
            <w:pPr>
              <w:pStyle w:val="af0"/>
            </w:pPr>
            <w:r w:rsidRPr="00326A64">
              <w:t>用电保护</w:t>
            </w:r>
          </w:p>
        </w:tc>
        <w:tc>
          <w:tcPr>
            <w:tcW w:w="6600" w:type="dxa"/>
            <w:vAlign w:val="center"/>
          </w:tcPr>
          <w:p w14:paraId="4A294693" w14:textId="77777777" w:rsidR="00ED1B9A" w:rsidRPr="00326A64" w:rsidRDefault="00000000">
            <w:pPr>
              <w:pStyle w:val="af0"/>
              <w:jc w:val="left"/>
            </w:pPr>
            <w:r w:rsidRPr="00326A64">
              <w:t>季施工应严格遵守用电安全制度，防止漏电事故。</w:t>
            </w:r>
          </w:p>
        </w:tc>
      </w:tr>
      <w:tr w:rsidR="00ED1B9A" w:rsidRPr="00326A64" w14:paraId="1D7A98FE" w14:textId="77777777">
        <w:tc>
          <w:tcPr>
            <w:tcW w:w="1696" w:type="dxa"/>
            <w:vAlign w:val="center"/>
          </w:tcPr>
          <w:p w14:paraId="0F88E2DB" w14:textId="77777777" w:rsidR="00ED1B9A" w:rsidRPr="00326A64" w:rsidRDefault="00000000">
            <w:pPr>
              <w:pStyle w:val="af0"/>
            </w:pPr>
            <w:r w:rsidRPr="00326A64">
              <w:t>临时设施保护</w:t>
            </w:r>
          </w:p>
        </w:tc>
        <w:tc>
          <w:tcPr>
            <w:tcW w:w="6600" w:type="dxa"/>
            <w:vAlign w:val="center"/>
          </w:tcPr>
          <w:p w14:paraId="1173AB2D" w14:textId="77777777" w:rsidR="00ED1B9A" w:rsidRPr="00326A64" w:rsidRDefault="00000000">
            <w:pPr>
              <w:pStyle w:val="af0"/>
              <w:jc w:val="left"/>
            </w:pPr>
            <w:r w:rsidRPr="00326A64">
              <w:t>雨季施工时对横跨沟槽的便桥、道路、空中走道等应增加防滑措施。</w:t>
            </w:r>
          </w:p>
        </w:tc>
      </w:tr>
      <w:tr w:rsidR="00ED1B9A" w:rsidRPr="00326A64" w14:paraId="541E0DD3" w14:textId="77777777">
        <w:tc>
          <w:tcPr>
            <w:tcW w:w="1696" w:type="dxa"/>
            <w:vAlign w:val="center"/>
          </w:tcPr>
          <w:p w14:paraId="034C123B" w14:textId="77777777" w:rsidR="00ED1B9A" w:rsidRPr="00326A64" w:rsidRDefault="00000000">
            <w:pPr>
              <w:pStyle w:val="af0"/>
            </w:pPr>
            <w:r w:rsidRPr="00326A64">
              <w:t>物资用品保障</w:t>
            </w:r>
          </w:p>
        </w:tc>
        <w:tc>
          <w:tcPr>
            <w:tcW w:w="6600" w:type="dxa"/>
            <w:vAlign w:val="center"/>
          </w:tcPr>
          <w:p w14:paraId="18641FA0" w14:textId="77777777" w:rsidR="00ED1B9A" w:rsidRPr="00326A64" w:rsidRDefault="00000000">
            <w:pPr>
              <w:pStyle w:val="af0"/>
              <w:jc w:val="left"/>
            </w:pPr>
            <w:r w:rsidRPr="00326A64">
              <w:t>做好现场作业人员的雨衣、雨鞋等劳保用品的购置、发放工作，雨季作业危险工种应暂停施工，如有确实赶工期的现象，待落实安全、质量、防雨措施后方可作业，雨天严禁室外电焊作业，确保焊接件的质量可靠性。</w:t>
            </w:r>
          </w:p>
        </w:tc>
      </w:tr>
      <w:tr w:rsidR="00ED1B9A" w:rsidRPr="00326A64" w14:paraId="2A5C6A1F" w14:textId="77777777">
        <w:tc>
          <w:tcPr>
            <w:tcW w:w="1696" w:type="dxa"/>
            <w:vAlign w:val="center"/>
          </w:tcPr>
          <w:p w14:paraId="20053A2F" w14:textId="77777777" w:rsidR="00ED1B9A" w:rsidRPr="00326A64" w:rsidRDefault="00000000">
            <w:pPr>
              <w:pStyle w:val="af0"/>
            </w:pPr>
            <w:r w:rsidRPr="00326A64">
              <w:t>设备保障</w:t>
            </w:r>
          </w:p>
        </w:tc>
        <w:tc>
          <w:tcPr>
            <w:tcW w:w="6600" w:type="dxa"/>
            <w:vAlign w:val="center"/>
          </w:tcPr>
          <w:p w14:paraId="0395F173" w14:textId="77777777" w:rsidR="00ED1B9A" w:rsidRPr="00326A64" w:rsidRDefault="00000000">
            <w:pPr>
              <w:pStyle w:val="af0"/>
              <w:jc w:val="left"/>
            </w:pPr>
            <w:r w:rsidRPr="00326A64">
              <w:t>施工现场准备足够排水设备，包括潜水泵、污水泵等。</w:t>
            </w:r>
          </w:p>
        </w:tc>
      </w:tr>
      <w:tr w:rsidR="00ED1B9A" w:rsidRPr="00326A64" w14:paraId="68684F77" w14:textId="77777777">
        <w:tc>
          <w:tcPr>
            <w:tcW w:w="1696" w:type="dxa"/>
            <w:vAlign w:val="center"/>
          </w:tcPr>
          <w:p w14:paraId="365FFA95" w14:textId="77777777" w:rsidR="00ED1B9A" w:rsidRPr="00326A64" w:rsidRDefault="00000000">
            <w:pPr>
              <w:pStyle w:val="af0"/>
            </w:pPr>
            <w:r w:rsidRPr="00326A64">
              <w:t>现场排水</w:t>
            </w:r>
          </w:p>
        </w:tc>
        <w:tc>
          <w:tcPr>
            <w:tcW w:w="6600" w:type="dxa"/>
            <w:vAlign w:val="center"/>
          </w:tcPr>
          <w:p w14:paraId="1B1CFF5F" w14:textId="77777777" w:rsidR="00ED1B9A" w:rsidRPr="00326A64" w:rsidRDefault="00000000">
            <w:pPr>
              <w:pStyle w:val="af0"/>
              <w:jc w:val="left"/>
            </w:pPr>
            <w:r w:rsidRPr="00326A64">
              <w:t>做好水泥库等原材料的现场排水、防漏工作。预制构件预制和堆放场地要考虑雨水引起的基础塌陷影响，特别是基坑边上预制构件要防止基坑边塌陷至构件底部造成构件悬空、滑移而破坏，直接利用砂士地面做排架支承面时，雨后应特别检查排架底部是否悬空或支承不力。</w:t>
            </w:r>
          </w:p>
          <w:p w14:paraId="427D9FCD" w14:textId="77777777" w:rsidR="00ED1B9A" w:rsidRPr="00326A64" w:rsidRDefault="00000000">
            <w:pPr>
              <w:pStyle w:val="af0"/>
              <w:jc w:val="left"/>
            </w:pPr>
            <w:r w:rsidRPr="00326A64">
              <w:t>现场排水设施及时做好清淤工作。</w:t>
            </w:r>
          </w:p>
        </w:tc>
      </w:tr>
    </w:tbl>
    <w:p w14:paraId="04BD79D3" w14:textId="77777777" w:rsidR="00ED1B9A" w:rsidRPr="00326A64" w:rsidRDefault="00000000">
      <w:pPr>
        <w:pStyle w:val="4"/>
        <w:spacing w:before="156"/>
        <w:ind w:firstLine="480"/>
      </w:pPr>
      <w:r w:rsidRPr="00326A64">
        <w:t>台风季施工要求</w:t>
      </w:r>
    </w:p>
    <w:p w14:paraId="73F75536" w14:textId="77777777" w:rsidR="00ED1B9A" w:rsidRPr="00326A64" w:rsidRDefault="00000000">
      <w:pPr>
        <w:spacing w:before="156"/>
        <w:ind w:firstLine="480"/>
      </w:pPr>
      <w:r w:rsidRPr="00326A64">
        <w:t>台风季节重点防护部位</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946"/>
      </w:tblGrid>
      <w:tr w:rsidR="00ED1B9A" w:rsidRPr="00326A64" w14:paraId="61D70D2E" w14:textId="77777777">
        <w:tc>
          <w:tcPr>
            <w:tcW w:w="1271" w:type="dxa"/>
            <w:vAlign w:val="center"/>
          </w:tcPr>
          <w:p w14:paraId="728CF658" w14:textId="77777777" w:rsidR="00ED1B9A" w:rsidRPr="00326A64" w:rsidRDefault="00000000">
            <w:pPr>
              <w:pStyle w:val="af0"/>
            </w:pPr>
            <w:r w:rsidRPr="00326A64">
              <w:t>序号</w:t>
            </w:r>
          </w:p>
        </w:tc>
        <w:tc>
          <w:tcPr>
            <w:tcW w:w="6946" w:type="dxa"/>
            <w:vAlign w:val="center"/>
          </w:tcPr>
          <w:p w14:paraId="24D38661" w14:textId="77777777" w:rsidR="00ED1B9A" w:rsidRPr="00326A64" w:rsidRDefault="00000000">
            <w:pPr>
              <w:pStyle w:val="af0"/>
            </w:pPr>
            <w:r w:rsidRPr="00326A64">
              <w:t>防护部位</w:t>
            </w:r>
          </w:p>
        </w:tc>
      </w:tr>
      <w:tr w:rsidR="00ED1B9A" w:rsidRPr="00326A64" w14:paraId="1CB3E673" w14:textId="77777777">
        <w:tc>
          <w:tcPr>
            <w:tcW w:w="1271" w:type="dxa"/>
            <w:vAlign w:val="center"/>
          </w:tcPr>
          <w:p w14:paraId="122184AA" w14:textId="77777777" w:rsidR="00ED1B9A" w:rsidRPr="00326A64" w:rsidRDefault="00000000">
            <w:pPr>
              <w:pStyle w:val="af0"/>
            </w:pPr>
            <w:r w:rsidRPr="00326A64">
              <w:t>1</w:t>
            </w:r>
          </w:p>
        </w:tc>
        <w:tc>
          <w:tcPr>
            <w:tcW w:w="6946" w:type="dxa"/>
            <w:vAlign w:val="center"/>
          </w:tcPr>
          <w:p w14:paraId="2AEB3744" w14:textId="77777777" w:rsidR="00ED1B9A" w:rsidRPr="00326A64" w:rsidRDefault="00000000">
            <w:pPr>
              <w:pStyle w:val="af0"/>
            </w:pPr>
            <w:r w:rsidRPr="00326A64">
              <w:t>施工过程中的建、构筑物，如在施工过程中的构件、墙体楼板、幕墙、屋面</w:t>
            </w:r>
          </w:p>
        </w:tc>
      </w:tr>
      <w:tr w:rsidR="00ED1B9A" w:rsidRPr="00326A64" w14:paraId="46E0EB2B" w14:textId="77777777">
        <w:tc>
          <w:tcPr>
            <w:tcW w:w="1271" w:type="dxa"/>
            <w:vAlign w:val="center"/>
          </w:tcPr>
          <w:p w14:paraId="3C9C8CD7" w14:textId="77777777" w:rsidR="00ED1B9A" w:rsidRPr="00326A64" w:rsidRDefault="00000000">
            <w:pPr>
              <w:pStyle w:val="af0"/>
            </w:pPr>
            <w:r w:rsidRPr="00326A64">
              <w:t>2</w:t>
            </w:r>
          </w:p>
        </w:tc>
        <w:tc>
          <w:tcPr>
            <w:tcW w:w="6946" w:type="dxa"/>
            <w:vAlign w:val="center"/>
          </w:tcPr>
          <w:p w14:paraId="5CD3DD62" w14:textId="77777777" w:rsidR="00ED1B9A" w:rsidRPr="00326A64" w:rsidRDefault="00000000">
            <w:pPr>
              <w:pStyle w:val="af0"/>
            </w:pPr>
            <w:r w:rsidRPr="00326A64">
              <w:t>施工脚手架</w:t>
            </w:r>
          </w:p>
        </w:tc>
      </w:tr>
      <w:tr w:rsidR="00ED1B9A" w:rsidRPr="00326A64" w14:paraId="5C7C02B8" w14:textId="77777777">
        <w:tc>
          <w:tcPr>
            <w:tcW w:w="1271" w:type="dxa"/>
            <w:vAlign w:val="center"/>
          </w:tcPr>
          <w:p w14:paraId="3DAAA00C" w14:textId="77777777" w:rsidR="00ED1B9A" w:rsidRPr="00326A64" w:rsidRDefault="00000000">
            <w:pPr>
              <w:pStyle w:val="af0"/>
            </w:pPr>
            <w:r w:rsidRPr="00326A64">
              <w:t>3</w:t>
            </w:r>
          </w:p>
        </w:tc>
        <w:tc>
          <w:tcPr>
            <w:tcW w:w="6946" w:type="dxa"/>
            <w:vAlign w:val="center"/>
          </w:tcPr>
          <w:p w14:paraId="55CAB484" w14:textId="77777777" w:rsidR="00ED1B9A" w:rsidRPr="00326A64" w:rsidRDefault="00000000">
            <w:pPr>
              <w:pStyle w:val="af0"/>
            </w:pPr>
            <w:r w:rsidRPr="00326A64">
              <w:t>施工机械，包括现场使用的塔吊、人货电梯、吊车等</w:t>
            </w:r>
          </w:p>
        </w:tc>
      </w:tr>
      <w:tr w:rsidR="00ED1B9A" w:rsidRPr="00326A64" w14:paraId="4C381840" w14:textId="77777777">
        <w:tc>
          <w:tcPr>
            <w:tcW w:w="1271" w:type="dxa"/>
            <w:vAlign w:val="center"/>
          </w:tcPr>
          <w:p w14:paraId="1C8133B9" w14:textId="77777777" w:rsidR="00ED1B9A" w:rsidRPr="00326A64" w:rsidRDefault="00000000">
            <w:pPr>
              <w:pStyle w:val="af0"/>
            </w:pPr>
            <w:r w:rsidRPr="00326A64">
              <w:t>4</w:t>
            </w:r>
          </w:p>
        </w:tc>
        <w:tc>
          <w:tcPr>
            <w:tcW w:w="6946" w:type="dxa"/>
            <w:vAlign w:val="center"/>
          </w:tcPr>
          <w:p w14:paraId="23AA02BF" w14:textId="77777777" w:rsidR="00ED1B9A" w:rsidRPr="00326A64" w:rsidRDefault="00000000">
            <w:pPr>
              <w:pStyle w:val="af0"/>
            </w:pPr>
            <w:r w:rsidRPr="00326A64">
              <w:t>高空悬挂物，悬挑防护棚</w:t>
            </w:r>
          </w:p>
        </w:tc>
      </w:tr>
      <w:tr w:rsidR="00ED1B9A" w:rsidRPr="00326A64" w14:paraId="08C8C2BE" w14:textId="77777777">
        <w:tc>
          <w:tcPr>
            <w:tcW w:w="1271" w:type="dxa"/>
            <w:vAlign w:val="center"/>
          </w:tcPr>
          <w:p w14:paraId="1F07384D" w14:textId="77777777" w:rsidR="00ED1B9A" w:rsidRPr="00326A64" w:rsidRDefault="00000000">
            <w:pPr>
              <w:pStyle w:val="af0"/>
            </w:pPr>
            <w:r w:rsidRPr="00326A64">
              <w:t>5</w:t>
            </w:r>
          </w:p>
        </w:tc>
        <w:tc>
          <w:tcPr>
            <w:tcW w:w="6946" w:type="dxa"/>
            <w:vAlign w:val="center"/>
          </w:tcPr>
          <w:p w14:paraId="7307AEC5" w14:textId="77777777" w:rsidR="00ED1B9A" w:rsidRPr="00326A64" w:rsidRDefault="00000000">
            <w:pPr>
              <w:pStyle w:val="af0"/>
            </w:pPr>
            <w:r w:rsidRPr="00326A64">
              <w:t>临建设施，包括临时工棚、仓库、加工场及施工过程中使用的各种标识牌、警示牌、宣传栏等</w:t>
            </w:r>
          </w:p>
        </w:tc>
      </w:tr>
      <w:tr w:rsidR="00ED1B9A" w:rsidRPr="00326A64" w14:paraId="06E2F14F" w14:textId="77777777">
        <w:tc>
          <w:tcPr>
            <w:tcW w:w="1271" w:type="dxa"/>
            <w:vAlign w:val="center"/>
          </w:tcPr>
          <w:p w14:paraId="18E39A37" w14:textId="77777777" w:rsidR="00ED1B9A" w:rsidRPr="00326A64" w:rsidRDefault="00000000">
            <w:pPr>
              <w:pStyle w:val="af0"/>
            </w:pPr>
            <w:r w:rsidRPr="00326A64">
              <w:t>6</w:t>
            </w:r>
          </w:p>
        </w:tc>
        <w:tc>
          <w:tcPr>
            <w:tcW w:w="6946" w:type="dxa"/>
            <w:vAlign w:val="center"/>
          </w:tcPr>
          <w:p w14:paraId="6E9FE361" w14:textId="77777777" w:rsidR="00ED1B9A" w:rsidRPr="00326A64" w:rsidRDefault="00000000">
            <w:pPr>
              <w:pStyle w:val="af0"/>
            </w:pPr>
            <w:r w:rsidRPr="00326A64">
              <w:t>现场临时办公区，生活区，食堂等</w:t>
            </w:r>
          </w:p>
        </w:tc>
      </w:tr>
    </w:tbl>
    <w:p w14:paraId="4B501AEC" w14:textId="77777777" w:rsidR="00ED1B9A" w:rsidRPr="00326A64" w:rsidRDefault="00000000">
      <w:pPr>
        <w:spacing w:before="156"/>
        <w:ind w:firstLine="480"/>
      </w:pPr>
      <w:r w:rsidRPr="00326A64">
        <w:t>重点部位防台风要求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174"/>
      </w:tblGrid>
      <w:tr w:rsidR="00ED1B9A" w:rsidRPr="00326A64" w14:paraId="3BD7819E" w14:textId="77777777">
        <w:tc>
          <w:tcPr>
            <w:tcW w:w="2122" w:type="dxa"/>
            <w:vAlign w:val="center"/>
          </w:tcPr>
          <w:p w14:paraId="5B25A48D" w14:textId="77777777" w:rsidR="00ED1B9A" w:rsidRPr="00326A64" w:rsidRDefault="00000000">
            <w:pPr>
              <w:pStyle w:val="af0"/>
            </w:pPr>
            <w:r w:rsidRPr="00326A64">
              <w:t>部位</w:t>
            </w:r>
          </w:p>
        </w:tc>
        <w:tc>
          <w:tcPr>
            <w:tcW w:w="6174" w:type="dxa"/>
            <w:vAlign w:val="center"/>
          </w:tcPr>
          <w:p w14:paraId="4E26A6BD" w14:textId="77777777" w:rsidR="00ED1B9A" w:rsidRPr="00326A64" w:rsidRDefault="00000000">
            <w:pPr>
              <w:pStyle w:val="af0"/>
            </w:pPr>
            <w:r w:rsidRPr="00326A64">
              <w:t>具体要求</w:t>
            </w:r>
          </w:p>
        </w:tc>
      </w:tr>
      <w:tr w:rsidR="00ED1B9A" w:rsidRPr="00326A64" w14:paraId="11577636" w14:textId="77777777">
        <w:tc>
          <w:tcPr>
            <w:tcW w:w="2122" w:type="dxa"/>
            <w:vAlign w:val="center"/>
          </w:tcPr>
          <w:p w14:paraId="559465E3" w14:textId="77777777" w:rsidR="00ED1B9A" w:rsidRPr="00326A64" w:rsidRDefault="00000000">
            <w:pPr>
              <w:pStyle w:val="af0"/>
            </w:pPr>
            <w:r w:rsidRPr="00326A64">
              <w:t>塔吊防台风要求</w:t>
            </w:r>
          </w:p>
        </w:tc>
        <w:tc>
          <w:tcPr>
            <w:tcW w:w="6174" w:type="dxa"/>
            <w:vAlign w:val="center"/>
          </w:tcPr>
          <w:p w14:paraId="391586FD" w14:textId="77777777" w:rsidR="00ED1B9A" w:rsidRPr="00326A64" w:rsidRDefault="00000000">
            <w:pPr>
              <w:pStyle w:val="af0"/>
              <w:jc w:val="left"/>
            </w:pPr>
            <w:r w:rsidRPr="00326A64">
              <w:t>（</w:t>
            </w:r>
            <w:r w:rsidRPr="00326A64">
              <w:t>1</w:t>
            </w:r>
            <w:r w:rsidRPr="00326A64">
              <w:t>）塔吊基础承载力应满足建筑起重机械在自重、载重和风荷载等作用下的稳定性要求；</w:t>
            </w:r>
          </w:p>
          <w:p w14:paraId="09E8635E" w14:textId="77777777" w:rsidR="00ED1B9A" w:rsidRPr="00326A64" w:rsidRDefault="00000000">
            <w:pPr>
              <w:pStyle w:val="af0"/>
              <w:jc w:val="left"/>
            </w:pPr>
            <w:r w:rsidRPr="00326A64">
              <w:t>（</w:t>
            </w:r>
            <w:r w:rsidRPr="00326A64">
              <w:t>2</w:t>
            </w:r>
            <w:r w:rsidRPr="00326A64">
              <w:t>）非工作状态时，应保证塔式起重机</w:t>
            </w:r>
            <w:r w:rsidRPr="00326A64">
              <w:t>360°</w:t>
            </w:r>
            <w:r w:rsidRPr="00326A64">
              <w:t>自由回转，回转范围内无障碍物干涉；</w:t>
            </w:r>
          </w:p>
          <w:p w14:paraId="3338BD41" w14:textId="77777777" w:rsidR="00ED1B9A" w:rsidRPr="00326A64" w:rsidRDefault="00000000">
            <w:pPr>
              <w:pStyle w:val="af0"/>
              <w:jc w:val="left"/>
            </w:pPr>
            <w:r w:rsidRPr="00326A64">
              <w:t>（</w:t>
            </w:r>
            <w:r w:rsidRPr="00326A64">
              <w:t>3</w:t>
            </w:r>
            <w:r w:rsidRPr="00326A64">
              <w:t>）为防止塔身在风力作用下产生弹性形变后与建筑结构发生干涉，保证合理的安全距离，塔身到洞口边缘或障碍物的距离应满足要求。</w:t>
            </w:r>
          </w:p>
          <w:p w14:paraId="22C1319E" w14:textId="77777777" w:rsidR="00ED1B9A" w:rsidRPr="00326A64" w:rsidRDefault="00000000">
            <w:pPr>
              <w:pStyle w:val="af0"/>
              <w:jc w:val="left"/>
            </w:pPr>
            <w:r w:rsidRPr="00326A64">
              <w:lastRenderedPageBreak/>
              <w:t>（</w:t>
            </w:r>
            <w:r w:rsidRPr="00326A64">
              <w:t>4</w:t>
            </w:r>
            <w:r w:rsidRPr="00326A64">
              <w:t>）当风力达到六级以上</w:t>
            </w:r>
            <w:r w:rsidRPr="00326A64">
              <w:t xml:space="preserve"> (</w:t>
            </w:r>
            <w:r w:rsidRPr="00326A64">
              <w:t>含六级</w:t>
            </w:r>
            <w:r w:rsidRPr="00326A64">
              <w:t xml:space="preserve">) </w:t>
            </w:r>
            <w:r w:rsidRPr="00326A64">
              <w:t>时，停止所有起重吊装作业。</w:t>
            </w:r>
          </w:p>
          <w:p w14:paraId="68994D6B" w14:textId="77777777" w:rsidR="00ED1B9A" w:rsidRPr="00326A64" w:rsidRDefault="00000000">
            <w:pPr>
              <w:pStyle w:val="af0"/>
              <w:jc w:val="left"/>
            </w:pPr>
            <w:r w:rsidRPr="00326A64">
              <w:t>（</w:t>
            </w:r>
            <w:r w:rsidRPr="00326A64">
              <w:t>5</w:t>
            </w:r>
            <w:r w:rsidRPr="00326A64">
              <w:t>）台风来临前做好塔吊的加固，当台风达到</w:t>
            </w:r>
            <w:r w:rsidRPr="00326A64">
              <w:t xml:space="preserve"> 10 </w:t>
            </w:r>
            <w:r w:rsidRPr="00326A64">
              <w:t>级以上时，考虑降低塔吊高度。</w:t>
            </w:r>
          </w:p>
          <w:p w14:paraId="5C3BE599" w14:textId="77777777" w:rsidR="00ED1B9A" w:rsidRPr="00326A64" w:rsidRDefault="00000000">
            <w:pPr>
              <w:pStyle w:val="af0"/>
              <w:jc w:val="left"/>
            </w:pPr>
            <w:r w:rsidRPr="00326A64">
              <w:t>（</w:t>
            </w:r>
            <w:r w:rsidRPr="00326A64">
              <w:t>6</w:t>
            </w:r>
            <w:r w:rsidRPr="00326A64">
              <w:t>）塔吊控制器挂零档，吊钩收起，靠塔身放置，并制定专项检查措施。</w:t>
            </w:r>
          </w:p>
          <w:p w14:paraId="00E415B9" w14:textId="77777777" w:rsidR="00ED1B9A" w:rsidRPr="00326A64" w:rsidRDefault="00000000">
            <w:pPr>
              <w:pStyle w:val="af0"/>
              <w:jc w:val="left"/>
            </w:pPr>
            <w:r w:rsidRPr="00326A64">
              <w:t>（</w:t>
            </w:r>
            <w:r w:rsidRPr="00326A64">
              <w:t>7</w:t>
            </w:r>
            <w:r w:rsidRPr="00326A64">
              <w:t>）必要时可采用降低独立塔身高度、悬臂塔身高度或者自由端高度等措施时，应明确降低后的具体高度。</w:t>
            </w:r>
          </w:p>
          <w:p w14:paraId="49220657" w14:textId="77777777" w:rsidR="00ED1B9A" w:rsidRPr="00326A64" w:rsidRDefault="00000000">
            <w:pPr>
              <w:pStyle w:val="af0"/>
              <w:jc w:val="left"/>
            </w:pPr>
            <w:r w:rsidRPr="00326A64">
              <w:t>（</w:t>
            </w:r>
            <w:r w:rsidRPr="00326A64">
              <w:t>8</w:t>
            </w:r>
            <w:r w:rsidRPr="00326A64">
              <w:t>）采用降低顶升套架高度措施时，应说明其操作方法、顶升套架降至位置以及固定方式。</w:t>
            </w:r>
          </w:p>
          <w:p w14:paraId="395A10EC" w14:textId="77777777" w:rsidR="00ED1B9A" w:rsidRPr="00326A64" w:rsidRDefault="00000000">
            <w:pPr>
              <w:pStyle w:val="af0"/>
              <w:jc w:val="left"/>
            </w:pPr>
            <w:r w:rsidRPr="00326A64">
              <w:t>（</w:t>
            </w:r>
            <w:r w:rsidRPr="00326A64">
              <w:t>9</w:t>
            </w:r>
            <w:r w:rsidRPr="00326A64">
              <w:t>）采用安装缆风绳措施时，应说明其布置方式、锚固点要求及缆风绳规格，并附有相应的计算分析。</w:t>
            </w:r>
          </w:p>
          <w:p w14:paraId="4F480074" w14:textId="77777777" w:rsidR="00ED1B9A" w:rsidRPr="00326A64" w:rsidRDefault="00000000">
            <w:pPr>
              <w:pStyle w:val="af0"/>
              <w:jc w:val="left"/>
            </w:pPr>
            <w:r w:rsidRPr="00326A64">
              <w:t>（</w:t>
            </w:r>
            <w:r w:rsidRPr="00326A64">
              <w:t>10</w:t>
            </w:r>
            <w:r w:rsidRPr="00326A64">
              <w:t>）采用安装塔身加强节措施时，应明确塔身加强节的数量、安装位置，且加强节应有相应的识别标志。</w:t>
            </w:r>
          </w:p>
          <w:p w14:paraId="1846505D" w14:textId="77777777" w:rsidR="00ED1B9A" w:rsidRPr="00326A64" w:rsidRDefault="00000000">
            <w:pPr>
              <w:pStyle w:val="af0"/>
              <w:jc w:val="left"/>
            </w:pPr>
            <w:r w:rsidRPr="00326A64">
              <w:t>（</w:t>
            </w:r>
            <w:r w:rsidRPr="00326A64">
              <w:t>11</w:t>
            </w:r>
            <w:r w:rsidRPr="00326A64">
              <w:t>）台风防御期间，应增加特级防御区内的建筑起重机械检查与维修的频次。台风来临前应进行至少一次检查与维护，并按规定填写检查与维护记录。</w:t>
            </w:r>
          </w:p>
          <w:p w14:paraId="5C85BAAD" w14:textId="77777777" w:rsidR="00ED1B9A" w:rsidRPr="00326A64" w:rsidRDefault="00000000">
            <w:pPr>
              <w:pStyle w:val="af0"/>
              <w:jc w:val="left"/>
            </w:pPr>
            <w:r w:rsidRPr="00326A64">
              <w:t>（</w:t>
            </w:r>
            <w:r w:rsidRPr="00326A64">
              <w:t>12</w:t>
            </w:r>
            <w:r w:rsidRPr="00326A64">
              <w:t>）台风后应当由施工单位组织出租单位和安装单位进行台风后的检查与维护。由建设单位组织监理单位、施工单位、出租单位、安装单位进行验收，必要时可委托第三方检验检测机构进行检测，验收合格后方可恢复使用。</w:t>
            </w:r>
          </w:p>
        </w:tc>
      </w:tr>
      <w:tr w:rsidR="00ED1B9A" w:rsidRPr="00326A64" w14:paraId="16C96E4B" w14:textId="77777777">
        <w:tc>
          <w:tcPr>
            <w:tcW w:w="2122" w:type="dxa"/>
            <w:vAlign w:val="center"/>
          </w:tcPr>
          <w:p w14:paraId="635EB6A7" w14:textId="77777777" w:rsidR="00ED1B9A" w:rsidRPr="00326A64" w:rsidRDefault="00000000">
            <w:pPr>
              <w:pStyle w:val="af0"/>
            </w:pPr>
            <w:r w:rsidRPr="00326A64">
              <w:lastRenderedPageBreak/>
              <w:t>施工过程中建筑物防台风要求</w:t>
            </w:r>
          </w:p>
        </w:tc>
        <w:tc>
          <w:tcPr>
            <w:tcW w:w="6174" w:type="dxa"/>
            <w:vAlign w:val="center"/>
          </w:tcPr>
          <w:p w14:paraId="439217FC" w14:textId="77777777" w:rsidR="00ED1B9A" w:rsidRPr="00326A64" w:rsidRDefault="00000000">
            <w:pPr>
              <w:pStyle w:val="af0"/>
              <w:jc w:val="left"/>
            </w:pPr>
            <w:r w:rsidRPr="00326A64">
              <w:t xml:space="preserve">(1) </w:t>
            </w:r>
            <w:r w:rsidRPr="00326A64">
              <w:t>彻底检查脚手架各杆件连接情况，及时清理脚手架上堆放的模板、木杭等材料。</w:t>
            </w:r>
          </w:p>
          <w:p w14:paraId="56AEE6ED" w14:textId="77777777" w:rsidR="00ED1B9A" w:rsidRPr="00326A64" w:rsidRDefault="00000000">
            <w:pPr>
              <w:pStyle w:val="af0"/>
              <w:jc w:val="left"/>
            </w:pPr>
            <w:r w:rsidRPr="00326A64">
              <w:t xml:space="preserve">(2) </w:t>
            </w:r>
            <w:r w:rsidRPr="00326A64">
              <w:t>台风来临前，检查脚手架连墙件设置是否可靠，发现问题及时整改加固。</w:t>
            </w:r>
          </w:p>
          <w:p w14:paraId="0EDDFDC6" w14:textId="77777777" w:rsidR="00ED1B9A" w:rsidRPr="00326A64" w:rsidRDefault="00000000">
            <w:pPr>
              <w:pStyle w:val="af0"/>
              <w:jc w:val="left"/>
            </w:pPr>
            <w:r w:rsidRPr="00326A64">
              <w:t>(3)</w:t>
            </w:r>
            <w:r w:rsidRPr="00326A64">
              <w:t>已就位的梁柱模板及时使用立杆或斜撞进行加固，</w:t>
            </w:r>
            <w:r w:rsidRPr="00326A64">
              <w:rPr>
                <w:rFonts w:hint="eastAsia"/>
              </w:rPr>
              <w:t>严禁</w:t>
            </w:r>
            <w:r w:rsidRPr="00326A64">
              <w:t>随意挂在柱子上或架空。施工平台上的模板采取可靠加固措施或转运至室内安全的地点。</w:t>
            </w:r>
          </w:p>
          <w:p w14:paraId="755D4914" w14:textId="77777777" w:rsidR="00ED1B9A" w:rsidRPr="00326A64" w:rsidRDefault="00000000">
            <w:pPr>
              <w:pStyle w:val="af0"/>
              <w:jc w:val="left"/>
            </w:pPr>
            <w:r w:rsidRPr="00326A64">
              <w:t xml:space="preserve">(4) </w:t>
            </w:r>
            <w:r w:rsidRPr="00326A64">
              <w:t>进行吊装除考虑常规临时支撑措施外，还应制定防台风、防阵风措施。</w:t>
            </w:r>
          </w:p>
        </w:tc>
      </w:tr>
      <w:tr w:rsidR="00ED1B9A" w:rsidRPr="00326A64" w14:paraId="337907A6" w14:textId="77777777">
        <w:tc>
          <w:tcPr>
            <w:tcW w:w="2122" w:type="dxa"/>
            <w:vAlign w:val="center"/>
          </w:tcPr>
          <w:p w14:paraId="4898E79F" w14:textId="77777777" w:rsidR="00ED1B9A" w:rsidRPr="00326A64" w:rsidRDefault="00000000">
            <w:pPr>
              <w:pStyle w:val="af0"/>
            </w:pPr>
            <w:r w:rsidRPr="00326A64">
              <w:t>钢构件防台风要求</w:t>
            </w:r>
          </w:p>
        </w:tc>
        <w:tc>
          <w:tcPr>
            <w:tcW w:w="6174" w:type="dxa"/>
            <w:vAlign w:val="center"/>
          </w:tcPr>
          <w:p w14:paraId="2CFA9754" w14:textId="77777777" w:rsidR="00ED1B9A" w:rsidRPr="00326A64" w:rsidRDefault="00000000">
            <w:pPr>
              <w:pStyle w:val="af0"/>
              <w:jc w:val="left"/>
            </w:pPr>
            <w:r w:rsidRPr="00326A64">
              <w:t>(1)</w:t>
            </w:r>
            <w:r w:rsidRPr="00326A64">
              <w:t>风力六级以下时，构件吊装采用缆风绳牵引，以免风吹碰撞其它结构。吊装好的构件及时采用缆风绳固定，防止构件被风吹偏甚至吹倒。六级以上大风时，现场禁止吊装作业，做好行车等垂直高度较高施工设备加固，吊装设备控制器应挂零档，扒杆摆至顺风方向，品钩收起。</w:t>
            </w:r>
          </w:p>
          <w:p w14:paraId="248C3FD1" w14:textId="77777777" w:rsidR="00ED1B9A" w:rsidRPr="00326A64" w:rsidRDefault="00000000">
            <w:pPr>
              <w:pStyle w:val="af0"/>
              <w:jc w:val="left"/>
            </w:pPr>
            <w:r w:rsidRPr="00326A64">
              <w:t>(2)</w:t>
            </w:r>
            <w:r w:rsidRPr="00326A64">
              <w:t>风雨天气吊装时，应大力加强防雨防雷及人员操作平台、行走通道等安全设施的检查力度以确保施工正常进行，但不能进行焊接作业，除非连续焊接需要。</w:t>
            </w:r>
          </w:p>
        </w:tc>
      </w:tr>
    </w:tbl>
    <w:p w14:paraId="45273329" w14:textId="77777777" w:rsidR="00ED1B9A" w:rsidRPr="00326A64" w:rsidRDefault="00000000">
      <w:pPr>
        <w:pStyle w:val="3"/>
      </w:pPr>
      <w:r w:rsidRPr="00326A64">
        <w:t>高温天气施工措施</w:t>
      </w:r>
      <w:bookmarkEnd w:id="43"/>
      <w:bookmarkEnd w:id="44"/>
      <w:bookmarkEnd w:id="45"/>
      <w:bookmarkEnd w:id="46"/>
      <w:bookmarkEnd w:id="47"/>
    </w:p>
    <w:p w14:paraId="0BE28D28" w14:textId="77777777" w:rsidR="00ED1B9A" w:rsidRPr="00326A64" w:rsidRDefault="00000000">
      <w:pPr>
        <w:spacing w:before="156"/>
        <w:ind w:firstLine="480"/>
      </w:pPr>
      <w:bookmarkStart w:id="48" w:name="_Toc146361427"/>
      <w:r w:rsidRPr="00326A64">
        <w:t>在高温天气下(气温达35</w:t>
      </w:r>
      <w:r w:rsidRPr="00326A64">
        <w:t>℃</w:t>
      </w:r>
      <w:r w:rsidRPr="00326A64">
        <w:t>以上)，需采取预防措施，防止作业人员的中暑。在关系到工程质量的工艺上，要采取有效的温度控制措施。须保证混凝土到场入模时的</w:t>
      </w:r>
      <w:r w:rsidRPr="00326A64">
        <w:lastRenderedPageBreak/>
        <w:t>塌落度，做好与搅拌站的现场配合比适配工作。</w:t>
      </w:r>
    </w:p>
    <w:p w14:paraId="0D4DE22B" w14:textId="77777777" w:rsidR="00ED1B9A" w:rsidRPr="00326A64" w:rsidRDefault="00000000">
      <w:pPr>
        <w:pStyle w:val="4"/>
        <w:spacing w:before="156"/>
        <w:ind w:firstLine="480"/>
      </w:pPr>
      <w:bookmarkStart w:id="49" w:name="_Toc75851504"/>
      <w:bookmarkStart w:id="50" w:name="_Toc246820758"/>
      <w:r w:rsidRPr="00326A64">
        <w:t>人员防暑的保护</w:t>
      </w:r>
      <w:bookmarkEnd w:id="49"/>
      <w:bookmarkEnd w:id="50"/>
    </w:p>
    <w:p w14:paraId="7FEA4CA8" w14:textId="77777777" w:rsidR="00ED1B9A" w:rsidRPr="00326A64" w:rsidRDefault="00000000">
      <w:pPr>
        <w:spacing w:before="156"/>
        <w:ind w:firstLine="480"/>
      </w:pPr>
      <w:r w:rsidRPr="00326A64">
        <w:t>承包人应在现场配备防暑急救器材和药品，加强对防暑降温知识的宣传，组织现场作业人员进行中暑急救知识培训。</w:t>
      </w:r>
    </w:p>
    <w:p w14:paraId="5A8BBC58" w14:textId="77777777" w:rsidR="00ED1B9A" w:rsidRPr="00326A64" w:rsidRDefault="00000000">
      <w:pPr>
        <w:spacing w:before="156"/>
        <w:ind w:firstLine="480"/>
      </w:pPr>
      <w:r w:rsidRPr="00326A64">
        <w:t>房间保持良好通风，增加屋面隔热厚度或安装遮阳棚、防晒网，使工人能够有个较好的休息环境。发放防暑用品到每个员工并指导使用，在施工现场提供足够茶水、清凉饮料等。</w:t>
      </w:r>
    </w:p>
    <w:p w14:paraId="3DC56ACA" w14:textId="77777777" w:rsidR="00ED1B9A" w:rsidRPr="00326A64" w:rsidRDefault="00000000">
      <w:pPr>
        <w:spacing w:before="156"/>
        <w:ind w:firstLine="480"/>
      </w:pPr>
      <w:r w:rsidRPr="00326A64">
        <w:t>当天气预报气温达35</w:t>
      </w:r>
      <w:r w:rsidRPr="00326A64">
        <w:t>℃</w:t>
      </w:r>
      <w:r w:rsidRPr="00326A64">
        <w:t>以上时，通过</w:t>
      </w:r>
      <w:r w:rsidRPr="00326A64">
        <w:t>“</w:t>
      </w:r>
      <w:r w:rsidRPr="00326A64">
        <w:t>抓两头、歇中间</w:t>
      </w:r>
      <w:r w:rsidRPr="00326A64">
        <w:t>”</w:t>
      </w:r>
      <w:r w:rsidRPr="00326A64">
        <w:t>等措施，尽量避免高温时段进行露天室外作业，严格控制加班加点，减轻工人劳动强度，避免疲劳作业。</w:t>
      </w:r>
    </w:p>
    <w:p w14:paraId="599E93A9" w14:textId="77777777" w:rsidR="00ED1B9A" w:rsidRPr="00326A64" w:rsidRDefault="00000000">
      <w:pPr>
        <w:spacing w:before="156"/>
        <w:ind w:firstLine="480"/>
      </w:pPr>
      <w:r w:rsidRPr="00326A64">
        <w:t>做好施工现场环境及卫生防疫工作，加强对饮用水、食品的卫生管理，加强对夏季易发疾病的监控，避免食物中毒和传染病的发生。</w:t>
      </w:r>
    </w:p>
    <w:p w14:paraId="339390CA" w14:textId="77777777" w:rsidR="00ED1B9A" w:rsidRPr="00326A64" w:rsidRDefault="00000000">
      <w:pPr>
        <w:pStyle w:val="4"/>
        <w:spacing w:before="156"/>
        <w:ind w:firstLine="480"/>
      </w:pPr>
      <w:bookmarkStart w:id="51" w:name="_Toc246820759"/>
      <w:bookmarkStart w:id="52" w:name="_Toc75851505"/>
      <w:r w:rsidRPr="00326A64">
        <w:t>施工工艺的保护</w:t>
      </w:r>
      <w:bookmarkEnd w:id="51"/>
      <w:bookmarkEnd w:id="52"/>
    </w:p>
    <w:p w14:paraId="3F26596B" w14:textId="77777777" w:rsidR="00ED1B9A" w:rsidRPr="00326A64" w:rsidRDefault="00000000">
      <w:pPr>
        <w:spacing w:before="156"/>
        <w:ind w:firstLine="480"/>
      </w:pPr>
      <w:r w:rsidRPr="00326A64">
        <w:t>露天焊接作业，一是要挡阳光曝晒，二是用挡风罩挡风，防止焊接过程风吹焊接熔池，造成焊缝氧化或产生气孔。</w:t>
      </w:r>
    </w:p>
    <w:p w14:paraId="3D413503" w14:textId="77777777" w:rsidR="00ED1B9A" w:rsidRPr="00326A64" w:rsidRDefault="00000000">
      <w:pPr>
        <w:spacing w:before="156"/>
        <w:ind w:firstLine="480"/>
      </w:pPr>
      <w:r w:rsidRPr="00326A64">
        <w:t>垂直测量时间选择清晨时段，减小因太阳直射的不均匀造成的热胀冷缩，给测量带来的偏差。</w:t>
      </w:r>
    </w:p>
    <w:p w14:paraId="099B9773" w14:textId="77777777" w:rsidR="00ED1B9A" w:rsidRPr="00326A64" w:rsidRDefault="00000000">
      <w:pPr>
        <w:spacing w:before="156"/>
        <w:ind w:firstLine="480"/>
      </w:pPr>
      <w:r w:rsidRPr="00326A64">
        <w:t>油漆或涂料的施工中，根据材料的性能或使用要求，要避免在阳光下暴晒作业，采用阴干、风干的措施，防止涂层干燥过快引起的粘结不牢而脱落。</w:t>
      </w:r>
      <w:bookmarkStart w:id="53" w:name="_Toc410744633"/>
      <w:bookmarkStart w:id="54" w:name="_Toc422842580"/>
      <w:bookmarkStart w:id="55" w:name="_Toc415745665"/>
      <w:bookmarkStart w:id="56" w:name="_Toc489519956"/>
      <w:bookmarkStart w:id="57" w:name="_Toc489888534"/>
      <w:bookmarkStart w:id="58" w:name="_Toc415745664"/>
      <w:bookmarkStart w:id="59" w:name="_Toc489516869"/>
      <w:bookmarkStart w:id="60" w:name="_Toc410745041"/>
      <w:bookmarkStart w:id="61" w:name="_Toc489257155"/>
      <w:bookmarkStart w:id="62" w:name="_Toc415675054"/>
      <w:bookmarkStart w:id="63" w:name="_Toc416364277"/>
      <w:bookmarkStart w:id="64" w:name="_Toc490643540"/>
      <w:bookmarkStart w:id="65" w:name="_Toc410745635"/>
      <w:bookmarkStart w:id="66" w:name="_Toc417461517"/>
      <w:bookmarkStart w:id="67" w:name="_Toc422842579"/>
      <w:bookmarkStart w:id="68" w:name="_Toc417651250"/>
      <w:bookmarkStart w:id="69" w:name="_Toc417651251"/>
      <w:bookmarkStart w:id="70" w:name="_Toc489520050"/>
      <w:bookmarkStart w:id="71" w:name="_Toc489257267"/>
      <w:bookmarkStart w:id="72" w:name="_Toc411253358"/>
      <w:bookmarkStart w:id="73" w:name="_Toc417564838"/>
      <w:bookmarkStart w:id="74" w:name="_Toc415745624"/>
      <w:bookmarkStart w:id="75" w:name="_Toc488312928"/>
      <w:bookmarkStart w:id="76" w:name="_Toc414624408"/>
      <w:bookmarkStart w:id="77" w:name="_Toc411253359"/>
      <w:bookmarkStart w:id="78" w:name="_Toc490643541"/>
      <w:bookmarkStart w:id="79" w:name="_Toc489219095"/>
      <w:bookmarkStart w:id="80" w:name="_Toc489519861"/>
      <w:bookmarkStart w:id="81" w:name="_Toc414454386"/>
      <w:bookmarkStart w:id="82" w:name="_Toc490036465"/>
      <w:bookmarkStart w:id="83" w:name="_Toc414624409"/>
      <w:bookmarkStart w:id="84" w:name="_Toc415675005"/>
      <w:bookmarkStart w:id="85" w:name="_Toc488312813"/>
      <w:bookmarkStart w:id="86" w:name="_Toc417488784"/>
      <w:bookmarkStart w:id="87" w:name="_Toc489519767"/>
      <w:bookmarkStart w:id="88" w:name="_Toc416364276"/>
      <w:bookmarkStart w:id="89" w:name="_Toc489520049"/>
      <w:bookmarkStart w:id="90" w:name="_Toc489277292"/>
      <w:bookmarkStart w:id="91" w:name="_Toc489257154"/>
      <w:bookmarkStart w:id="92" w:name="_Toc417564839"/>
      <w:bookmarkStart w:id="93" w:name="_Toc488312927"/>
      <w:bookmarkStart w:id="94" w:name="_Toc489219096"/>
      <w:bookmarkStart w:id="95" w:name="_Toc415745625"/>
      <w:bookmarkStart w:id="96" w:name="_Toc415675004"/>
      <w:bookmarkStart w:id="97" w:name="_Toc489257378"/>
      <w:bookmarkStart w:id="98" w:name="_Toc489888370"/>
      <w:bookmarkStart w:id="99" w:name="_Toc410744632"/>
      <w:bookmarkStart w:id="100" w:name="_Toc488312650"/>
      <w:bookmarkStart w:id="101" w:name="_Toc489888371"/>
      <w:bookmarkStart w:id="102" w:name="_Toc414525184"/>
      <w:bookmarkStart w:id="103" w:name="_Toc414525185"/>
      <w:bookmarkStart w:id="104" w:name="_Toc416255273"/>
      <w:bookmarkStart w:id="105" w:name="_Toc417461516"/>
      <w:bookmarkStart w:id="106" w:name="_Toc489519768"/>
      <w:bookmarkStart w:id="107" w:name="_Toc489519955"/>
      <w:bookmarkStart w:id="108" w:name="_Toc489519862"/>
      <w:bookmarkStart w:id="109" w:name="_Toc410745245"/>
      <w:bookmarkStart w:id="110" w:name="_Toc410745634"/>
      <w:bookmarkStart w:id="111" w:name="_Toc489257266"/>
      <w:bookmarkStart w:id="112" w:name="_Toc410745040"/>
      <w:bookmarkStart w:id="113" w:name="_Toc410745725"/>
      <w:bookmarkStart w:id="114" w:name="_Toc488312812"/>
      <w:bookmarkStart w:id="115" w:name="_Toc489277291"/>
      <w:bookmarkStart w:id="116" w:name="_Toc415675053"/>
      <w:bookmarkStart w:id="117" w:name="_Toc416949228"/>
      <w:bookmarkStart w:id="118" w:name="_Toc489516868"/>
      <w:bookmarkStart w:id="119" w:name="_Toc410745726"/>
      <w:bookmarkStart w:id="120" w:name="_Toc417488783"/>
      <w:bookmarkStart w:id="121" w:name="_Toc488312651"/>
      <w:bookmarkStart w:id="122" w:name="_Toc489257377"/>
      <w:bookmarkStart w:id="123" w:name="_Toc416949227"/>
      <w:bookmarkStart w:id="124" w:name="_Toc414454385"/>
      <w:bookmarkStart w:id="125" w:name="_Toc416255272"/>
      <w:bookmarkStart w:id="126" w:name="_Toc422854854"/>
      <w:bookmarkStart w:id="127" w:name="_Toc489888533"/>
      <w:bookmarkStart w:id="128" w:name="_Toc422854853"/>
      <w:bookmarkStart w:id="129" w:name="_Toc490036466"/>
      <w:bookmarkStart w:id="130" w:name="_Toc410745246"/>
      <w:bookmarkEnd w:id="48"/>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10DC4B6" w14:textId="77777777" w:rsidR="00ED1B9A" w:rsidRPr="00326A64" w:rsidRDefault="00000000">
      <w:pPr>
        <w:pStyle w:val="3"/>
      </w:pPr>
      <w:r w:rsidRPr="00326A64">
        <w:lastRenderedPageBreak/>
        <w:t>夜间施工措施</w:t>
      </w:r>
    </w:p>
    <w:p w14:paraId="78403ADA" w14:textId="77777777" w:rsidR="00ED1B9A" w:rsidRPr="00326A64" w:rsidRDefault="00000000">
      <w:pPr>
        <w:pStyle w:val="4"/>
        <w:spacing w:before="156"/>
        <w:ind w:firstLine="480"/>
      </w:pPr>
      <w:r w:rsidRPr="00326A64">
        <w:t>夜间施工应满足当地政府要求，由承包人负责办理相关许可证。</w:t>
      </w:r>
    </w:p>
    <w:p w14:paraId="531EBB00" w14:textId="77777777" w:rsidR="00ED1B9A" w:rsidRPr="00326A64" w:rsidRDefault="00000000">
      <w:pPr>
        <w:pStyle w:val="4"/>
        <w:spacing w:before="156"/>
        <w:ind w:firstLine="480"/>
      </w:pPr>
      <w:r w:rsidRPr="00326A64">
        <w:t>根据现场情况，夜间施工尽量安排噪音小的工作，避免影响邻近居民休息。</w:t>
      </w:r>
    </w:p>
    <w:p w14:paraId="5CF8C7F0" w14:textId="77777777" w:rsidR="00ED1B9A" w:rsidRPr="00326A64" w:rsidRDefault="00000000">
      <w:pPr>
        <w:pStyle w:val="4"/>
        <w:spacing w:before="156"/>
        <w:ind w:firstLine="480"/>
      </w:pPr>
      <w:r w:rsidRPr="00326A64">
        <w:t>夜间施工时，应保证有足够的照明设施，能满足夜间施工需要，并准备备用电源。</w:t>
      </w:r>
    </w:p>
    <w:p w14:paraId="4F1B3354" w14:textId="77777777" w:rsidR="00ED1B9A" w:rsidRPr="00326A64" w:rsidRDefault="00000000">
      <w:pPr>
        <w:pStyle w:val="4"/>
        <w:spacing w:before="156"/>
        <w:ind w:firstLine="480"/>
      </w:pPr>
      <w:r w:rsidRPr="00326A64">
        <w:t>施工现场设置明显的交通标志、安全标牌、警戒灯等标志，标志牌具备夜间荧光功能，保证施工机械和施工人员的施工安全。施工人员需穿戴反光警示服。夜间施工上下通道和工作面的安全防护安排安全组专项巡查和督促整改，做好夜间施工的安全管理工作。</w:t>
      </w:r>
    </w:p>
    <w:p w14:paraId="618D01FE" w14:textId="77777777" w:rsidR="00ED1B9A" w:rsidRPr="00326A64" w:rsidRDefault="00000000">
      <w:pPr>
        <w:pStyle w:val="4"/>
        <w:spacing w:before="156"/>
        <w:ind w:firstLine="480"/>
      </w:pPr>
      <w:r w:rsidRPr="00326A64">
        <w:t>夜间气候恶劣的情况下严禁施工作业。</w:t>
      </w:r>
    </w:p>
    <w:p w14:paraId="79925D5D" w14:textId="77777777" w:rsidR="00ED1B9A" w:rsidRPr="00326A64" w:rsidRDefault="00000000">
      <w:pPr>
        <w:pStyle w:val="2"/>
      </w:pPr>
      <w:bookmarkStart w:id="131" w:name="_Toc520244632"/>
      <w:bookmarkStart w:id="132" w:name="_Toc520245260"/>
      <w:bookmarkStart w:id="133" w:name="_Toc133337455"/>
      <w:bookmarkEnd w:id="131"/>
      <w:bookmarkEnd w:id="132"/>
      <w:r w:rsidRPr="00326A64">
        <w:t>基坑支护及土方开挖技术要求</w:t>
      </w:r>
      <w:bookmarkEnd w:id="133"/>
    </w:p>
    <w:p w14:paraId="7F14AECB" w14:textId="77777777" w:rsidR="00ED1B9A" w:rsidRPr="00326A64" w:rsidRDefault="00000000">
      <w:pPr>
        <w:pStyle w:val="3"/>
      </w:pPr>
      <w:r w:rsidRPr="00326A64">
        <w:rPr>
          <w:rFonts w:hint="eastAsia"/>
        </w:rPr>
        <w:t>基坑支护</w:t>
      </w:r>
    </w:p>
    <w:p w14:paraId="5782A53E" w14:textId="77777777" w:rsidR="00ED1B9A" w:rsidRPr="00326A64" w:rsidRDefault="00000000">
      <w:pPr>
        <w:pStyle w:val="4"/>
        <w:spacing w:before="156"/>
        <w:ind w:firstLine="480"/>
      </w:pPr>
      <w:r w:rsidRPr="00326A64">
        <w:rPr>
          <w:rFonts w:hint="eastAsia"/>
        </w:rPr>
        <w:t>初步拟定基坑支护类型</w:t>
      </w:r>
    </w:p>
    <w:p w14:paraId="4A0A3355" w14:textId="77777777" w:rsidR="00ED1B9A" w:rsidRPr="00326A64" w:rsidRDefault="00000000">
      <w:pPr>
        <w:spacing w:before="156"/>
        <w:ind w:firstLine="480"/>
      </w:pPr>
      <w:r w:rsidRPr="00326A64">
        <w:rPr>
          <w:rFonts w:hint="eastAsia"/>
        </w:rPr>
        <w:t>基坑支护初步拟定类型为：钢板支护桩、搅拌桩、灌注桩、灌注桩</w:t>
      </w:r>
      <w:r w:rsidRPr="00326A64">
        <w:t>+锚索、灌注桩+内支撑，具体支护形式以发包人最终确定的支护图纸为准。</w:t>
      </w:r>
    </w:p>
    <w:p w14:paraId="04602EBB" w14:textId="77777777" w:rsidR="00ED1B9A" w:rsidRPr="00326A64" w:rsidRDefault="00000000">
      <w:pPr>
        <w:pStyle w:val="4"/>
        <w:spacing w:before="156"/>
        <w:ind w:firstLine="480"/>
      </w:pPr>
      <w:r w:rsidRPr="00326A64">
        <w:t>支护工程重难点</w:t>
      </w:r>
    </w:p>
    <w:p w14:paraId="78ED7028" w14:textId="77777777" w:rsidR="00ED1B9A" w:rsidRPr="00326A64" w:rsidRDefault="00000000">
      <w:pPr>
        <w:spacing w:before="156"/>
        <w:ind w:firstLine="480"/>
      </w:pPr>
      <w:r w:rsidRPr="00326A64">
        <w:t>1)</w:t>
      </w:r>
      <w:r w:rsidRPr="00326A64">
        <w:tab/>
        <w:t>施工前应对进行试桩，根据试桩的结果确定实际施工参数。检测成桩质量，若不能满足设计要求则通知设计进行调整。</w:t>
      </w:r>
    </w:p>
    <w:p w14:paraId="47F49F86" w14:textId="77777777" w:rsidR="00ED1B9A" w:rsidRPr="00326A64" w:rsidRDefault="00000000">
      <w:pPr>
        <w:spacing w:before="156"/>
        <w:ind w:firstLine="480"/>
      </w:pPr>
      <w:r w:rsidRPr="00326A64">
        <w:t>2)</w:t>
      </w:r>
      <w:r w:rsidRPr="00326A64">
        <w:tab/>
        <w:t>施工前应对预应力锚索进行基本试验，确保锚索抗拔力满足设计要求，试验费用单独计算，试验时场地换填、准备的费用计入总措施费用，不另行计费。</w:t>
      </w:r>
    </w:p>
    <w:p w14:paraId="0E98AE3A" w14:textId="77777777" w:rsidR="00ED1B9A" w:rsidRPr="00326A64" w:rsidRDefault="00000000">
      <w:pPr>
        <w:spacing w:before="156"/>
        <w:ind w:firstLine="480"/>
      </w:pPr>
      <w:r w:rsidRPr="00326A64">
        <w:t>4)</w:t>
      </w:r>
      <w:r w:rsidRPr="00326A64">
        <w:tab/>
        <w:t>场地在5.5m标高施工排水板，深度20m，承包人应综合考虑排水板对支护工程的影响，若施工机械、进度不满足发包人需求，需自行组织机械更换及增加机械数量以满足发包人需求。</w:t>
      </w:r>
    </w:p>
    <w:p w14:paraId="126092AF" w14:textId="77777777" w:rsidR="00ED1B9A" w:rsidRPr="00326A64" w:rsidRDefault="00000000">
      <w:pPr>
        <w:spacing w:before="156"/>
        <w:ind w:firstLine="480"/>
      </w:pPr>
      <w:r w:rsidRPr="00326A64">
        <w:t>5)</w:t>
      </w:r>
      <w:r w:rsidRPr="00326A64">
        <w:tab/>
        <w:t>为满足地下结构的施工，在基坑开挖至设计标高后，若坑底为淤泥层或接近淤泥层的区域（具体区域需根据项目工程施工需求确定）需要在坑底采用碎石或砖渣等材料进行挤淤换填，换填可按就近原则选取满足要求的填料。挤淤换填材料为施工措施材料，用量</w:t>
      </w:r>
      <w:r w:rsidRPr="00326A64">
        <w:rPr>
          <w:rFonts w:hint="eastAsia"/>
        </w:rPr>
        <w:t>由</w:t>
      </w:r>
      <w:r w:rsidRPr="00326A64">
        <w:t>承包人综合考虑。</w:t>
      </w:r>
    </w:p>
    <w:p w14:paraId="1DE7EC1D" w14:textId="77777777" w:rsidR="00ED1B9A" w:rsidRPr="00326A64" w:rsidRDefault="00000000">
      <w:pPr>
        <w:spacing w:before="156"/>
        <w:ind w:firstLine="480"/>
      </w:pPr>
      <w:r w:rsidRPr="00326A64">
        <w:lastRenderedPageBreak/>
        <w:t>7)</w:t>
      </w:r>
      <w:r w:rsidRPr="00326A64">
        <w:tab/>
        <w:t>项目地质存在淤泥质土及中粗砂层较厚，锚索需采用套管跟进施工。</w:t>
      </w:r>
    </w:p>
    <w:p w14:paraId="6559D246" w14:textId="77777777" w:rsidR="00ED1B9A" w:rsidRPr="00326A64" w:rsidRDefault="00000000">
      <w:pPr>
        <w:spacing w:before="156"/>
        <w:ind w:firstLine="480"/>
      </w:pPr>
      <w:r w:rsidRPr="00326A64">
        <w:t>8)</w:t>
      </w:r>
      <w:r w:rsidRPr="00326A64">
        <w:tab/>
        <w:t>由于普通锚索较长，采用套管跟进，施工过程可能存在部分损耗，招标时务必综合考虑；</w:t>
      </w:r>
    </w:p>
    <w:p w14:paraId="41E4BB0B" w14:textId="77777777" w:rsidR="00ED1B9A" w:rsidRPr="00326A64" w:rsidRDefault="00000000">
      <w:pPr>
        <w:spacing w:before="156"/>
        <w:ind w:firstLine="480"/>
      </w:pPr>
      <w:r w:rsidRPr="00326A64">
        <w:t>9）灌注桩成孔时需采用长护筒，护筒长度及厚度由承包人自行考虑并在回标文件中明确，费用计入综合单价，不另行计费。</w:t>
      </w:r>
    </w:p>
    <w:p w14:paraId="7EE8793F" w14:textId="77777777" w:rsidR="00ED1B9A" w:rsidRPr="00326A64" w:rsidRDefault="00000000">
      <w:pPr>
        <w:pStyle w:val="3"/>
      </w:pPr>
      <w:r w:rsidRPr="00326A64">
        <w:rPr>
          <w:rFonts w:hint="eastAsia"/>
        </w:rPr>
        <w:t>土方开挖</w:t>
      </w:r>
    </w:p>
    <w:p w14:paraId="37806770" w14:textId="77777777" w:rsidR="00ED1B9A" w:rsidRPr="00326A64" w:rsidRDefault="00000000">
      <w:pPr>
        <w:pStyle w:val="4"/>
        <w:spacing w:before="156"/>
        <w:ind w:firstLine="480"/>
      </w:pPr>
      <w:r w:rsidRPr="00326A64">
        <w:t>施工技术要求</w:t>
      </w:r>
    </w:p>
    <w:p w14:paraId="540D0FC6" w14:textId="77777777" w:rsidR="00ED1B9A" w:rsidRPr="00326A64" w:rsidRDefault="00000000">
      <w:pPr>
        <w:spacing w:before="156"/>
        <w:ind w:firstLine="480"/>
      </w:pPr>
      <w:r w:rsidRPr="00326A64">
        <w:t>1）基坑开挖前，应向监理方、发包人申报基坑降水、基坑支护、基坑开挖施工方案，方案得到批准后方能实施。如基坑开挖、支护结构施工过程中需进行方案专家论证，承包费需按照国家规定规范组织专家论证，且费用已包含在本次投标报价范围内。</w:t>
      </w:r>
    </w:p>
    <w:p w14:paraId="142301D7" w14:textId="77777777" w:rsidR="00ED1B9A" w:rsidRPr="00326A64" w:rsidRDefault="00000000">
      <w:pPr>
        <w:spacing w:before="156"/>
        <w:ind w:firstLine="480"/>
      </w:pPr>
      <w:r w:rsidRPr="00326A64">
        <w:t>2）承包人需按照发包人要求增加施工机械、人员以及材料的投入，确保满足工期要求。</w:t>
      </w:r>
    </w:p>
    <w:p w14:paraId="1E0A3F98" w14:textId="77777777" w:rsidR="00ED1B9A" w:rsidRPr="00326A64" w:rsidRDefault="00000000">
      <w:pPr>
        <w:spacing w:before="156"/>
        <w:ind w:firstLine="480"/>
      </w:pPr>
      <w:r w:rsidRPr="00326A64">
        <w:t>3）如土方开挖过程中遇淤泥土，承包人自行考虑挤淤换填，费用已包含在本次投标报价范围内。</w:t>
      </w:r>
    </w:p>
    <w:p w14:paraId="0A365D53" w14:textId="77777777" w:rsidR="00ED1B9A" w:rsidRPr="00326A64" w:rsidRDefault="00000000">
      <w:pPr>
        <w:spacing w:before="156"/>
        <w:ind w:firstLine="480"/>
      </w:pPr>
      <w:r w:rsidRPr="00326A64">
        <w:t>4）基坑支护工程施工处于雨季，承包人需考虑场地施工道路换填、硬化或铺设路基箱措施已满足现场施工需求，费用包含在本次报价范围内。</w:t>
      </w:r>
    </w:p>
    <w:p w14:paraId="62A6E7FB" w14:textId="77777777" w:rsidR="00ED1B9A" w:rsidRPr="00326A64" w:rsidRDefault="00000000">
      <w:pPr>
        <w:spacing w:before="156"/>
        <w:ind w:firstLine="480"/>
      </w:pPr>
      <w:r w:rsidRPr="00326A64">
        <w:t>5）若基坑支护采用灌注桩，承包人需搭设防雨棚或者场外车间加工钢筋笼，满足雨季施工进度要求。搭设防雨棚需满足防台防风要求。</w:t>
      </w:r>
    </w:p>
    <w:p w14:paraId="381E762E" w14:textId="77777777" w:rsidR="00ED1B9A" w:rsidRPr="00326A64" w:rsidRDefault="00000000">
      <w:pPr>
        <w:pStyle w:val="4"/>
        <w:spacing w:before="156"/>
        <w:ind w:firstLine="480"/>
      </w:pPr>
      <w:r w:rsidRPr="00326A64">
        <w:t>施工过程中注意事项</w:t>
      </w:r>
    </w:p>
    <w:p w14:paraId="03A88F11" w14:textId="77777777" w:rsidR="00ED1B9A" w:rsidRPr="00326A64" w:rsidRDefault="00000000">
      <w:pPr>
        <w:spacing w:before="156"/>
        <w:ind w:firstLine="480"/>
      </w:pPr>
      <w:r w:rsidRPr="00326A64">
        <w:t>1）场地排水沟设置及维护，包括但不限于：设置合理的排水沟、排水走向及排水沟坡度设置满足场地排水需求，暴雨期间能够及时排走大量降水。</w:t>
      </w:r>
    </w:p>
    <w:p w14:paraId="7485362C" w14:textId="77777777" w:rsidR="00ED1B9A" w:rsidRPr="00326A64" w:rsidRDefault="00000000">
      <w:pPr>
        <w:spacing w:before="156"/>
        <w:ind w:firstLine="480"/>
      </w:pPr>
      <w:r w:rsidRPr="00326A64">
        <w:t>2）如遇到不明地下管线或构建筑物时，应及时报告，包括但不限于：燃气、热力、给排水、光缆、军用光缆、通讯、有线电视、民防工程等等。</w:t>
      </w:r>
    </w:p>
    <w:p w14:paraId="357C1C43" w14:textId="77777777" w:rsidR="00ED1B9A" w:rsidRPr="00326A64" w:rsidRDefault="00000000">
      <w:pPr>
        <w:spacing w:before="156"/>
        <w:ind w:firstLine="480"/>
      </w:pPr>
      <w:r w:rsidRPr="00326A64">
        <w:t>3）周边路面、构建筑物及各种设施（包括但不限于道路及其地下管线）的变化情况。</w:t>
      </w:r>
    </w:p>
    <w:p w14:paraId="75550DEE" w14:textId="77777777" w:rsidR="00ED1B9A" w:rsidRPr="00326A64" w:rsidRDefault="00000000">
      <w:pPr>
        <w:spacing w:before="156"/>
        <w:ind w:firstLine="480"/>
      </w:pPr>
      <w:r w:rsidRPr="00326A64">
        <w:t>4）施工期间，承包人应负责基坑内的排水，保证场内不出现积水，同时保证已形成的边坡安全。</w:t>
      </w:r>
    </w:p>
    <w:p w14:paraId="5B044A43" w14:textId="77777777" w:rsidR="00ED1B9A" w:rsidRPr="00326A64" w:rsidRDefault="00000000">
      <w:pPr>
        <w:spacing w:before="156"/>
        <w:ind w:firstLine="480"/>
      </w:pPr>
      <w:r w:rsidRPr="00326A64">
        <w:t>5）土方开挖过程时需分层进行开挖，分层厚度满足设计要求，应注意保护支护</w:t>
      </w:r>
      <w:r w:rsidRPr="00326A64">
        <w:lastRenderedPageBreak/>
        <w:t>桩、工程桩成品保护。</w:t>
      </w:r>
    </w:p>
    <w:p w14:paraId="4EA1CE45" w14:textId="77777777" w:rsidR="00ED1B9A" w:rsidRPr="00326A64" w:rsidRDefault="00000000">
      <w:pPr>
        <w:spacing w:before="156"/>
        <w:ind w:firstLine="480"/>
      </w:pPr>
      <w:r w:rsidRPr="00326A64">
        <w:t>6）土方外运过程中，临时道路需固定人员及时将遗撒在路面上的土清理，并洒水降尘处理。</w:t>
      </w:r>
    </w:p>
    <w:p w14:paraId="3073166B" w14:textId="77777777" w:rsidR="00ED1B9A" w:rsidRPr="00326A64" w:rsidRDefault="00000000">
      <w:pPr>
        <w:spacing w:before="156"/>
        <w:ind w:firstLine="480"/>
      </w:pPr>
      <w:r w:rsidRPr="00326A64">
        <w:t>7）土方开挖过程中，需自行考虑下基坑的施工便道，且数量、形式、质量等均应满足发包人要求。</w:t>
      </w:r>
    </w:p>
    <w:p w14:paraId="4A2FC92F" w14:textId="77777777" w:rsidR="00ED1B9A" w:rsidRPr="00326A64" w:rsidRDefault="00000000">
      <w:pPr>
        <w:spacing w:before="156"/>
        <w:ind w:firstLine="480"/>
      </w:pPr>
      <w:r w:rsidRPr="00326A64">
        <w:t>8）土方开挖过程中，如需铺设钢板、垫砖渣、石粉铺路，此部分费用需包含在此次投标报价内。</w:t>
      </w:r>
    </w:p>
    <w:p w14:paraId="2645E066" w14:textId="77777777" w:rsidR="00ED1B9A" w:rsidRPr="00326A64" w:rsidRDefault="00000000">
      <w:pPr>
        <w:pStyle w:val="4"/>
        <w:spacing w:before="156"/>
        <w:ind w:firstLine="480"/>
      </w:pPr>
      <w:r w:rsidRPr="00326A64">
        <w:t>承包人责任</w:t>
      </w:r>
    </w:p>
    <w:p w14:paraId="61BE781A" w14:textId="77777777" w:rsidR="00ED1B9A" w:rsidRPr="00326A64" w:rsidRDefault="00000000">
      <w:pPr>
        <w:spacing w:before="156"/>
        <w:ind w:firstLine="480"/>
      </w:pPr>
      <w:r w:rsidRPr="00326A64">
        <w:t>1）承包人为保证完成施工图设计范围内所有工作，负责与周边既有构筑物所有权单位之间的一切协调、沟通工作，承包人不得以任何理由提出工期和费用索赔。</w:t>
      </w:r>
    </w:p>
    <w:p w14:paraId="63126F7C" w14:textId="77777777" w:rsidR="00ED1B9A" w:rsidRPr="00326A64" w:rsidRDefault="00000000">
      <w:pPr>
        <w:spacing w:before="156"/>
        <w:ind w:firstLine="480"/>
      </w:pPr>
      <w:r w:rsidRPr="00326A64">
        <w:t>2）承包人应根据设计图纸的要求进行施工，如承包人不按图施工所发生的一切责任及后果由承包人承担并整改合格。</w:t>
      </w:r>
    </w:p>
    <w:p w14:paraId="554BD36B" w14:textId="77777777" w:rsidR="00ED1B9A" w:rsidRPr="00326A64" w:rsidRDefault="00000000">
      <w:pPr>
        <w:spacing w:before="156"/>
        <w:ind w:firstLine="480"/>
      </w:pPr>
      <w:r w:rsidRPr="00326A64">
        <w:t>3）承包人应考虑由于雨天和地下水的影响，按设计图纸要求做好支护施工场地硬化和场地排水工作，同时承包人可根据场地条件自行留设临时施工道路。</w:t>
      </w:r>
    </w:p>
    <w:p w14:paraId="58FA94E0" w14:textId="77777777" w:rsidR="00ED1B9A" w:rsidRPr="00326A64" w:rsidRDefault="00000000">
      <w:pPr>
        <w:spacing w:before="156"/>
        <w:ind w:firstLine="480"/>
      </w:pPr>
      <w:r w:rsidRPr="00326A64">
        <w:t>4）承包人必须按发包人代表或监理的指令、及审批后的施工方案和安全技术规范进行施工，并达到发包人的验收标准。如有违反，发包人及监理有权提出停工或责令承包人返工并处以罚款。工程质量发生严重问题或承包人多次不执行监理指令时，发包人有权终止合同，另行委托其它单位进行施工，由此造成的损失概由承包人负责。</w:t>
      </w:r>
    </w:p>
    <w:p w14:paraId="202E2986" w14:textId="77777777" w:rsidR="00ED1B9A" w:rsidRPr="00326A64" w:rsidRDefault="00000000">
      <w:pPr>
        <w:spacing w:before="156"/>
        <w:ind w:firstLine="480"/>
      </w:pPr>
      <w:r w:rsidRPr="00326A64">
        <w:t>5）承包人应仔细阅读地质勘探报告和进行现场查勘，否则由于错误理解勘探报告和现场情况所造成的损失概由承包人自己负责，与发包人无关。</w:t>
      </w:r>
    </w:p>
    <w:p w14:paraId="25FBAC7C" w14:textId="77777777" w:rsidR="00ED1B9A" w:rsidRPr="00326A64" w:rsidRDefault="00000000">
      <w:pPr>
        <w:spacing w:before="156"/>
        <w:ind w:firstLine="480"/>
      </w:pPr>
      <w:r w:rsidRPr="00326A64">
        <w:t>6）在本合同规定的范围内，如果发包人要求改变原施工顺序，承包人应按发包人要求执行，对于改变施工顺序带来的费用变化，发包人不予考虑补偿。</w:t>
      </w:r>
    </w:p>
    <w:p w14:paraId="4314CA5E" w14:textId="77777777" w:rsidR="00ED1B9A" w:rsidRPr="00326A64" w:rsidRDefault="00000000">
      <w:pPr>
        <w:spacing w:before="156"/>
        <w:ind w:firstLine="480"/>
      </w:pPr>
      <w:r w:rsidRPr="00326A64">
        <w:t>7）施工期间不得将雨水、污水直接排入市政管网系统或河流。承包人对各自施工及生活区域内的临时排水必须经沉淀池、污水处理系统处理后，达到排放要求，方能排入市政管道或河流。所有进出工地的车辆必须彻底冲洗干净，不能带泥水上路，承包人对进出工地的道路必须进行冲洗、浇洒，保持施工道路、施工环境干净、整洁，以满足安全文明施工的要求。</w:t>
      </w:r>
    </w:p>
    <w:p w14:paraId="0FA45044" w14:textId="77777777" w:rsidR="00ED1B9A" w:rsidRPr="00326A64" w:rsidRDefault="00000000">
      <w:pPr>
        <w:spacing w:before="156"/>
        <w:ind w:firstLine="480"/>
      </w:pPr>
      <w:r w:rsidRPr="00326A64">
        <w:t>8）由于承包人未能做好安全文明施工（如车辆冲洗、污水排放、道路污染、噪音、施工安全等）而受到当地政府相关部门（如交警、建设局、环保局、城管局、安</w:t>
      </w:r>
      <w:r w:rsidRPr="00326A64">
        <w:lastRenderedPageBreak/>
        <w:t>监站、质检站等）的批评、警告及处罚，一切责任将由承包人承担。若对发包人声誉造成影响，发包人有权对承包人作出进一步的处罚。</w:t>
      </w:r>
    </w:p>
    <w:p w14:paraId="2DA80B8F" w14:textId="77777777" w:rsidR="00ED1B9A" w:rsidRPr="00326A64" w:rsidRDefault="00000000">
      <w:pPr>
        <w:spacing w:before="156"/>
        <w:ind w:firstLine="480"/>
      </w:pPr>
      <w:r w:rsidRPr="00326A64">
        <w:t>9）除发包人书面允许外，工地上不得有承包人广告。发包人可指示承包人拆除广告，不论是否承包人所设。有关本工程的新闻公报须先提交给发包人批准。</w:t>
      </w:r>
    </w:p>
    <w:p w14:paraId="22D03209" w14:textId="77777777" w:rsidR="00ED1B9A" w:rsidRPr="00326A64" w:rsidRDefault="00000000">
      <w:pPr>
        <w:spacing w:before="156"/>
        <w:ind w:firstLine="480"/>
      </w:pPr>
      <w:r w:rsidRPr="00326A64">
        <w:t>10）承包人应有针对地方政府关于文明施工要求的应对措施，确保能够协调现场施工顺利进行。</w:t>
      </w:r>
    </w:p>
    <w:p w14:paraId="281C48E1" w14:textId="77777777" w:rsidR="00ED1B9A" w:rsidRPr="00326A64" w:rsidRDefault="00000000">
      <w:pPr>
        <w:spacing w:before="156"/>
        <w:ind w:firstLine="480"/>
      </w:pPr>
      <w:r w:rsidRPr="00326A64">
        <w:t>11）施工现场内土方施工作业范围内不得有裸土，所有工作面每日施工完成后需及时覆盖，合格标准需满足文明施工要求。</w:t>
      </w:r>
    </w:p>
    <w:p w14:paraId="6024AFC3" w14:textId="77777777" w:rsidR="00ED1B9A" w:rsidRPr="00326A64" w:rsidRDefault="00000000">
      <w:pPr>
        <w:spacing w:before="156"/>
        <w:ind w:firstLine="480"/>
      </w:pPr>
      <w:r w:rsidRPr="00326A64">
        <w:t>12）能够协调与当地村民、街道办、区委会等相关部门的关系。</w:t>
      </w:r>
    </w:p>
    <w:p w14:paraId="7A77A560" w14:textId="77777777" w:rsidR="00ED1B9A" w:rsidRPr="00326A64" w:rsidRDefault="00000000">
      <w:pPr>
        <w:pStyle w:val="2"/>
      </w:pPr>
      <w:bookmarkStart w:id="134" w:name="_Toc133337456"/>
      <w:r w:rsidRPr="00326A64">
        <w:t>桩基工程技术要求</w:t>
      </w:r>
      <w:bookmarkEnd w:id="134"/>
    </w:p>
    <w:p w14:paraId="5B105666" w14:textId="77777777" w:rsidR="00ED1B9A" w:rsidRPr="00326A64" w:rsidRDefault="00000000">
      <w:pPr>
        <w:pStyle w:val="3"/>
      </w:pPr>
      <w:r w:rsidRPr="00326A64">
        <w:t>桩基选型</w:t>
      </w:r>
    </w:p>
    <w:p w14:paraId="1CCF7115" w14:textId="77777777" w:rsidR="00ED1B9A" w:rsidRPr="00326A64" w:rsidRDefault="00000000">
      <w:pPr>
        <w:spacing w:before="156"/>
        <w:ind w:firstLine="480"/>
      </w:pPr>
      <w:r w:rsidRPr="00326A64">
        <w:t>项目桩基础拟采用旋挖桩或管桩，具体桩基类型以最终确定得桩基础施工图为准。</w:t>
      </w:r>
    </w:p>
    <w:p w14:paraId="5D31E6ED" w14:textId="77777777" w:rsidR="00ED1B9A" w:rsidRPr="00326A64" w:rsidRDefault="00000000">
      <w:pPr>
        <w:pStyle w:val="3"/>
      </w:pPr>
      <w:r w:rsidRPr="00326A64">
        <w:t>工程重难点</w:t>
      </w:r>
    </w:p>
    <w:p w14:paraId="5E750A0E" w14:textId="77777777" w:rsidR="00ED1B9A" w:rsidRPr="00326A64" w:rsidRDefault="00000000">
      <w:pPr>
        <w:spacing w:before="156"/>
        <w:ind w:firstLine="480"/>
      </w:pPr>
      <w:r w:rsidRPr="00326A64">
        <w:t>1）项目人工填土层为新近堆填，软土层为淤泥质土且局部含砂量较高，成孔过程中容易出现塌孔、缩颈现象，需采用长护筒（护筒长度</w:t>
      </w:r>
      <w:r w:rsidRPr="00326A64">
        <w:t>≥</w:t>
      </w:r>
      <w:r w:rsidRPr="00326A64">
        <w:t>10m）、提高泥浆浓度（加入膨润土）等有效措施。</w:t>
      </w:r>
    </w:p>
    <w:p w14:paraId="4B0FB3DF" w14:textId="77777777" w:rsidR="00ED1B9A" w:rsidRPr="00326A64" w:rsidRDefault="00000000">
      <w:pPr>
        <w:spacing w:before="156"/>
        <w:ind w:firstLine="480"/>
      </w:pPr>
      <w:r w:rsidRPr="00326A64">
        <w:t>2）灌注桩、管桩在+8.3~9.7m标高施工，承包人需考虑机械占位场地，相关费用含投标报价中。</w:t>
      </w:r>
    </w:p>
    <w:p w14:paraId="3474445C" w14:textId="77777777" w:rsidR="00ED1B9A" w:rsidRPr="00326A64" w:rsidRDefault="00000000">
      <w:pPr>
        <w:spacing w:before="156"/>
        <w:ind w:firstLine="480"/>
      </w:pPr>
      <w:r w:rsidRPr="00326A64">
        <w:t>3）灌注桩区域需采用砖渣进行换填，同时需铺设到达作业区域的道路，宽度不小于8m，保证车辆材料运输。所产生的措施费用含在投标报价中。</w:t>
      </w:r>
    </w:p>
    <w:p w14:paraId="6B6F48CC" w14:textId="77777777" w:rsidR="00ED1B9A" w:rsidRPr="00326A64" w:rsidRDefault="00000000">
      <w:pPr>
        <w:spacing w:before="156"/>
        <w:ind w:firstLine="480"/>
      </w:pPr>
      <w:r w:rsidRPr="00326A64">
        <w:t>4）项目淤泥层较厚，管桩施工过程中承包人需采取相关措施防止溜桩、偏桩。</w:t>
      </w:r>
    </w:p>
    <w:p w14:paraId="2748AFF9" w14:textId="77777777" w:rsidR="00ED1B9A" w:rsidRPr="00326A64" w:rsidRDefault="00000000">
      <w:pPr>
        <w:spacing w:before="156"/>
        <w:ind w:firstLine="480"/>
      </w:pPr>
      <w:r w:rsidRPr="00326A64">
        <w:t>5）项目多标段同时施工，各承包人需无条件服从发包人统一协调。</w:t>
      </w:r>
    </w:p>
    <w:p w14:paraId="2A93B2A8" w14:textId="77777777" w:rsidR="00ED1B9A" w:rsidRPr="00326A64" w:rsidRDefault="00000000">
      <w:pPr>
        <w:spacing w:before="156"/>
        <w:ind w:firstLine="480"/>
      </w:pPr>
      <w:r w:rsidRPr="00326A64">
        <w:t>6) 项目施工处于雨季，承包人需搭设防雨棚或者场外车间加工钢筋笼，满足雨季施工进度要求。搭设防雨棚需满足防台防风要求。</w:t>
      </w:r>
    </w:p>
    <w:p w14:paraId="7F39B0A4" w14:textId="77777777" w:rsidR="00ED1B9A" w:rsidRPr="00326A64" w:rsidRDefault="00000000">
      <w:pPr>
        <w:pStyle w:val="3"/>
      </w:pPr>
      <w:r w:rsidRPr="00326A64">
        <w:lastRenderedPageBreak/>
        <w:t>灌注桩施工技术要求</w:t>
      </w:r>
    </w:p>
    <w:p w14:paraId="633A8D12" w14:textId="77777777" w:rsidR="00ED1B9A" w:rsidRPr="00326A64" w:rsidRDefault="00000000">
      <w:pPr>
        <w:spacing w:before="156"/>
        <w:ind w:firstLine="480"/>
      </w:pPr>
      <w:r w:rsidRPr="00326A64">
        <w:t>1）项目岩层较深，深度约70m，承包方需配备满足旋挖深度的施工机械设备。</w:t>
      </w:r>
    </w:p>
    <w:p w14:paraId="5842D15E" w14:textId="77777777" w:rsidR="00ED1B9A" w:rsidRPr="00326A64" w:rsidRDefault="00000000">
      <w:pPr>
        <w:spacing w:before="156"/>
        <w:ind w:firstLine="480"/>
      </w:pPr>
      <w:r w:rsidRPr="00326A64">
        <w:t>2）灌注桩钻出的泥渣应泥水分离后，再及时运走；机动车辆通行时，应做出预防措施或暂停孔内作业，以防积压塌孔。如桩芯土无法在装车要求或雨季施工桩芯土无法外运。承包人需自行采用固化剂或者掺加水泥拌和，满足外运条件。相关费用包含在综合单价中。</w:t>
      </w:r>
    </w:p>
    <w:p w14:paraId="1666D739" w14:textId="77777777" w:rsidR="00ED1B9A" w:rsidRPr="00326A64" w:rsidRDefault="00000000">
      <w:pPr>
        <w:spacing w:before="156"/>
        <w:ind w:firstLine="480"/>
      </w:pPr>
      <w:r w:rsidRPr="00326A64">
        <w:t>3）泥浆应该根据施工机械、工艺以及穿越土层情况进行配合比设计。为保证现场作业面文明施工要求，泥浆池采用成品，若承包人</w:t>
      </w:r>
      <w:r w:rsidRPr="00326A64">
        <w:rPr>
          <w:rFonts w:hint="eastAsia"/>
        </w:rPr>
        <w:t>现场</w:t>
      </w:r>
      <w:r w:rsidRPr="00326A64">
        <w:t>作业成品泥浆池无法满足进度需求，发包人有权代为采购，所发生的费用有承包人承担。</w:t>
      </w:r>
    </w:p>
    <w:p w14:paraId="025B518B" w14:textId="77777777" w:rsidR="00ED1B9A" w:rsidRPr="00326A64" w:rsidRDefault="00000000">
      <w:pPr>
        <w:spacing w:before="156"/>
        <w:ind w:firstLine="480"/>
      </w:pPr>
      <w:r w:rsidRPr="00326A64">
        <w:t>4）护筒内径应比钻头外径大100mm，冲击成孔和旋挖成孔的护筒内径应比钻头外径大200mm，垂直度偏差不宜大于1/100。</w:t>
      </w:r>
    </w:p>
    <w:p w14:paraId="0453FEF1" w14:textId="77777777" w:rsidR="00ED1B9A" w:rsidRPr="00326A64" w:rsidRDefault="00000000">
      <w:pPr>
        <w:spacing w:before="156"/>
        <w:ind w:firstLine="480"/>
      </w:pPr>
      <w:r w:rsidRPr="00326A64">
        <w:t>5）成孔时桩距应控制在4倍桩径外，排出的渣土距桩孔口距离应大于6m，并应及时清除。</w:t>
      </w:r>
    </w:p>
    <w:p w14:paraId="256814EF" w14:textId="77777777" w:rsidR="00ED1B9A" w:rsidRPr="00326A64" w:rsidRDefault="00000000">
      <w:pPr>
        <w:spacing w:before="156"/>
        <w:ind w:firstLine="480"/>
      </w:pPr>
      <w:r w:rsidRPr="00326A64">
        <w:t>6）钢筋接头：采用等强对接焊或机械连接。采用焊接，焊接长度不小于10d。</w:t>
      </w:r>
    </w:p>
    <w:p w14:paraId="24F7D3D5" w14:textId="77777777" w:rsidR="00ED1B9A" w:rsidRPr="00326A64" w:rsidRDefault="00000000">
      <w:pPr>
        <w:spacing w:before="156"/>
        <w:ind w:firstLine="480"/>
      </w:pPr>
      <w:r w:rsidRPr="00326A64">
        <w:t>7）混凝土应具有良好的和易性，坍落度为180mm-220mm，坍落度损失应满足灌注要求。</w:t>
      </w:r>
    </w:p>
    <w:p w14:paraId="528653C1" w14:textId="77777777" w:rsidR="00ED1B9A" w:rsidRPr="00326A64" w:rsidRDefault="00000000">
      <w:pPr>
        <w:spacing w:before="156"/>
        <w:ind w:firstLine="480"/>
      </w:pPr>
      <w:r w:rsidRPr="00326A64">
        <w:t>8）每浇注50m</w:t>
      </w:r>
      <w:r w:rsidRPr="00326A64">
        <w:t>³</w:t>
      </w:r>
      <w:r w:rsidRPr="00326A64">
        <w:t>应有1组试件，小于50m</w:t>
      </w:r>
      <w:r w:rsidRPr="00326A64">
        <w:t>³</w:t>
      </w:r>
      <w:r w:rsidRPr="00326A64">
        <w:t>的桩，每个台班应有1组试件。对单柱单桩的桩应有1组试件，每组试件应有3个试块，同组试件应取自同车混凝土。</w:t>
      </w:r>
    </w:p>
    <w:p w14:paraId="0647EC3F" w14:textId="77777777" w:rsidR="00ED1B9A" w:rsidRPr="00326A64" w:rsidRDefault="00000000">
      <w:pPr>
        <w:spacing w:before="156"/>
        <w:ind w:firstLine="480"/>
      </w:pPr>
      <w:r w:rsidRPr="00326A64">
        <w:t>9）钢筋笼外侧需设混凝土垫块或采用其他有效措施,以保证钢筋保护层厚度的准确性,桩身主筋的混凝土保护层满足设计要求。钢筋笼主筋混凝土保护层允许偏差应为</w:t>
      </w:r>
      <w:r w:rsidRPr="00326A64">
        <w:t>±</w:t>
      </w:r>
      <w:r w:rsidRPr="00326A64">
        <w:t>20mm，钢筋笼上应设置成品保护层垫块，每节钢筋笼不应少于2组，每组不应少于3块，且应均匀分布于同一截面上。</w:t>
      </w:r>
    </w:p>
    <w:p w14:paraId="103ECF82" w14:textId="77777777" w:rsidR="00ED1B9A" w:rsidRPr="00326A64" w:rsidRDefault="00000000">
      <w:pPr>
        <w:spacing w:before="156"/>
        <w:ind w:firstLine="480"/>
      </w:pPr>
      <w:r w:rsidRPr="00326A64">
        <w:t>10）施工过程中各工序应满足可视化验收要求。</w:t>
      </w:r>
    </w:p>
    <w:p w14:paraId="54AB5E8E" w14:textId="77777777" w:rsidR="00ED1B9A" w:rsidRPr="00326A64" w:rsidRDefault="00000000">
      <w:pPr>
        <w:spacing w:before="156"/>
        <w:ind w:firstLine="480"/>
      </w:pPr>
      <w:r w:rsidRPr="00326A64">
        <w:t>11）桩身质量应满足评审鲁班奖资格要求。</w:t>
      </w:r>
    </w:p>
    <w:p w14:paraId="4D574D7E" w14:textId="77777777" w:rsidR="00ED1B9A" w:rsidRPr="00326A64" w:rsidRDefault="00000000">
      <w:pPr>
        <w:pStyle w:val="3"/>
      </w:pPr>
      <w:r w:rsidRPr="00326A64">
        <w:t>管桩施工技术要求</w:t>
      </w:r>
    </w:p>
    <w:p w14:paraId="2944C7CC" w14:textId="77777777" w:rsidR="00ED1B9A" w:rsidRPr="00326A64" w:rsidRDefault="00000000">
      <w:pPr>
        <w:spacing w:before="156"/>
        <w:ind w:firstLine="480"/>
      </w:pPr>
      <w:r w:rsidRPr="00326A64">
        <w:t>1）桩数多于30根的群桩基础应从中心位置向外施打，桩的接头标高位置宜适当错开。承台四周边缘的桩宜在承台内其他桩全部打完后重新测定桩位再插桩施打。</w:t>
      </w:r>
    </w:p>
    <w:p w14:paraId="4EB19B99" w14:textId="77777777" w:rsidR="00ED1B9A" w:rsidRPr="00326A64" w:rsidRDefault="00000000">
      <w:pPr>
        <w:spacing w:before="156"/>
        <w:ind w:firstLine="480"/>
      </w:pPr>
      <w:r w:rsidRPr="00326A64">
        <w:lastRenderedPageBreak/>
        <w:t>2）对于软土地区桩的中心距小于4倍桩径的排桩，或群桩基础的同一承台的桩采用锤击法沉桩时，采取跳打或对角线施打的施工顺序。</w:t>
      </w:r>
    </w:p>
    <w:p w14:paraId="0EAB2928" w14:textId="77777777" w:rsidR="00ED1B9A" w:rsidRPr="00326A64" w:rsidRDefault="00000000">
      <w:pPr>
        <w:spacing w:before="156"/>
        <w:ind w:firstLine="480"/>
      </w:pPr>
      <w:r w:rsidRPr="00326A64">
        <w:t>3）遇下列情况之一应暂停打桩。并及时与设计，监理等有关人员研究处理：贯入度突变；桩头混凝土剥落，破碎；桩身突然倾斜、跑位；地面明显隆起，邻桩上浮或位移过大，桩身回弹曲线不规则。</w:t>
      </w:r>
    </w:p>
    <w:p w14:paraId="57569E93" w14:textId="77777777" w:rsidR="00ED1B9A" w:rsidRPr="00326A64" w:rsidRDefault="00000000">
      <w:pPr>
        <w:spacing w:before="156"/>
        <w:ind w:firstLine="480"/>
      </w:pPr>
      <w:r w:rsidRPr="00326A64">
        <w:t>4）桩头应与管桩围焊封闭，焊缝厚度应满足图纸需求。焊好后的桩接头应自然冷却后方可继续施打或施压，手工电弧焊的接头自然冷却时间不应小于5min，二氧化碳气体保护焊的接头自然冷却时间不应小于3min。严禁用水冷却或焊好后立即施打，以免焊缝接口变脆而被打裂。</w:t>
      </w:r>
    </w:p>
    <w:p w14:paraId="310E4C56" w14:textId="77777777" w:rsidR="00ED1B9A" w:rsidRPr="00326A64" w:rsidRDefault="00000000">
      <w:pPr>
        <w:spacing w:before="156"/>
        <w:ind w:firstLine="480"/>
      </w:pPr>
      <w:r w:rsidRPr="00326A64">
        <w:t>5）当采用二氧化碳气体保护焊时，施焊宜用两台焊机对称进行。焊缝应连续饱满。</w:t>
      </w:r>
    </w:p>
    <w:p w14:paraId="0C935E68" w14:textId="77777777" w:rsidR="00ED1B9A" w:rsidRPr="00326A64" w:rsidRDefault="00000000">
      <w:pPr>
        <w:spacing w:before="156"/>
        <w:ind w:firstLine="480"/>
      </w:pPr>
      <w:r w:rsidRPr="00326A64">
        <w:t>6）截桩头宜采用锯桩器截割，严禁采用大锤横向敲击截桩或强行扳拉截桩。</w:t>
      </w:r>
    </w:p>
    <w:p w14:paraId="0C99631F" w14:textId="77777777" w:rsidR="00ED1B9A" w:rsidRPr="00326A64" w:rsidRDefault="00000000">
      <w:pPr>
        <w:spacing w:before="156"/>
        <w:ind w:firstLine="480"/>
      </w:pPr>
      <w:r w:rsidRPr="00326A64">
        <w:t>7）桩身质量应满足评审鲁班奖资格要求。</w:t>
      </w:r>
    </w:p>
    <w:p w14:paraId="737C5D99" w14:textId="77777777" w:rsidR="00ED1B9A" w:rsidRPr="00326A64" w:rsidRDefault="00000000">
      <w:pPr>
        <w:pStyle w:val="3"/>
      </w:pPr>
      <w:r w:rsidRPr="00326A64">
        <w:t>承包人责任</w:t>
      </w:r>
    </w:p>
    <w:p w14:paraId="051F9F69" w14:textId="77777777" w:rsidR="00ED1B9A" w:rsidRPr="00326A64" w:rsidRDefault="00000000">
      <w:pPr>
        <w:spacing w:before="156"/>
        <w:ind w:firstLine="480"/>
      </w:pPr>
      <w:bookmarkStart w:id="135" w:name="_Toc422854855"/>
      <w:r w:rsidRPr="00326A64">
        <w:t>1）承包方应按技术规程及验收规范中的有关规定对工程使用的材料以及工程指定的其它材料进行试验，取样送检应通知监理单位见证。</w:t>
      </w:r>
    </w:p>
    <w:p w14:paraId="2933371E" w14:textId="77777777" w:rsidR="00ED1B9A" w:rsidRPr="00326A64" w:rsidRDefault="00000000">
      <w:pPr>
        <w:spacing w:before="156"/>
        <w:ind w:firstLine="480"/>
      </w:pPr>
      <w:r w:rsidRPr="00326A64">
        <w:t>2）桩基施工前，应编制总平布置方案、施工方案与安全专项方案，并报审监理单位审批，审批通过后方能开始施工。</w:t>
      </w:r>
    </w:p>
    <w:p w14:paraId="2CD647AD" w14:textId="08AC9EEB" w:rsidR="00ED1B9A" w:rsidRPr="00326A64" w:rsidRDefault="00000000">
      <w:pPr>
        <w:spacing w:before="156"/>
        <w:ind w:firstLine="480"/>
      </w:pPr>
      <w:r w:rsidRPr="00326A64">
        <w:t>3）</w:t>
      </w:r>
      <w:r w:rsidR="00182774" w:rsidRPr="00326A64">
        <w:rPr>
          <w:rFonts w:hint="eastAsia"/>
        </w:rPr>
        <w:t>承包人配合第三方检测单位完成桩基检测，免费提供必要场地水电条件</w:t>
      </w:r>
      <w:r w:rsidRPr="00326A64">
        <w:t>，桩基检测的所有检测相关现场配合费用（包括但不限于平整场地、修筑静载试验的支座、用水用电、桩头清理和打磨、超声波管埋设清理等）均由承包方自行承担。</w:t>
      </w:r>
      <w:r w:rsidRPr="00326A64">
        <w:rPr>
          <w:rFonts w:hint="eastAsia"/>
          <w:b/>
          <w:bCs/>
        </w:rPr>
        <w:t>混凝土灌注桩桩基检测需打管桩等措施费用包含在报价中，不另行记取，</w:t>
      </w:r>
      <w:r w:rsidRPr="00326A64">
        <w:t>如果检测过程中出现质量不确定的情况，需要进一步检测，则由此产生的一切相关费用由承包方承担。承包方必须及时支付检测费用，否则发包人可直接从工程进度款中予以扣除。检测期间为加快施工进度而出现包括但不限于分区多次检测等情况，费用应有承包费考虑在本次投标报价内。</w:t>
      </w:r>
    </w:p>
    <w:p w14:paraId="33888028" w14:textId="77777777" w:rsidR="00ED1B9A" w:rsidRPr="00326A64" w:rsidRDefault="00000000">
      <w:pPr>
        <w:pStyle w:val="2"/>
      </w:pPr>
      <w:bookmarkStart w:id="136" w:name="_Toc133337457"/>
      <w:r w:rsidRPr="00326A64">
        <w:rPr>
          <w:rFonts w:hint="eastAsia"/>
        </w:rPr>
        <w:lastRenderedPageBreak/>
        <w:t>混</w:t>
      </w:r>
      <w:r w:rsidRPr="00326A64">
        <w:t>凝土工程施工技术要求</w:t>
      </w:r>
      <w:bookmarkEnd w:id="135"/>
      <w:bookmarkEnd w:id="136"/>
    </w:p>
    <w:p w14:paraId="16A93CE0" w14:textId="77777777" w:rsidR="00ED1B9A" w:rsidRPr="00326A64" w:rsidRDefault="00000000">
      <w:pPr>
        <w:pStyle w:val="3"/>
      </w:pPr>
      <w:r w:rsidRPr="00326A64">
        <w:t>钢筋工程</w:t>
      </w:r>
    </w:p>
    <w:p w14:paraId="759115A5" w14:textId="77777777" w:rsidR="00ED1B9A" w:rsidRPr="00326A64" w:rsidRDefault="00000000">
      <w:pPr>
        <w:pStyle w:val="4"/>
        <w:spacing w:before="156"/>
        <w:ind w:firstLine="480"/>
      </w:pPr>
      <w:r w:rsidRPr="00326A64">
        <w:t>质量标准</w:t>
      </w:r>
    </w:p>
    <w:p w14:paraId="59F84497" w14:textId="77777777" w:rsidR="00ED1B9A" w:rsidRPr="00326A64" w:rsidRDefault="00000000">
      <w:pPr>
        <w:spacing w:before="156"/>
        <w:ind w:firstLine="480"/>
      </w:pPr>
      <w:r w:rsidRPr="00326A64">
        <w:t>应符合现行国家和行业有关钢筋工程的规范和标准。</w:t>
      </w:r>
    </w:p>
    <w:p w14:paraId="246C3331" w14:textId="77777777" w:rsidR="00ED1B9A" w:rsidRPr="00326A64" w:rsidRDefault="00000000">
      <w:pPr>
        <w:spacing w:before="156"/>
        <w:ind w:firstLine="480"/>
      </w:pPr>
      <w:r w:rsidRPr="00326A64">
        <w:t>钢筋的规格、形状、尺寸、数量、间距、锚固长度、接头位置、保护层厚度须符合设计要求和施工规范的规定。</w:t>
      </w:r>
    </w:p>
    <w:p w14:paraId="65F4AC93" w14:textId="77777777" w:rsidR="00ED1B9A" w:rsidRPr="00326A64" w:rsidRDefault="00000000">
      <w:pPr>
        <w:spacing w:before="156"/>
        <w:ind w:firstLine="480"/>
      </w:pPr>
      <w:r w:rsidRPr="00326A64">
        <w:t>钢筋骨架绑扎，缺扣、松扣不超过应绑扎数据的10%，且不应集中。</w:t>
      </w:r>
    </w:p>
    <w:p w14:paraId="768D7212" w14:textId="77777777" w:rsidR="00ED1B9A" w:rsidRPr="00326A64" w:rsidRDefault="00000000">
      <w:pPr>
        <w:spacing w:before="156"/>
        <w:ind w:firstLine="480"/>
      </w:pPr>
      <w:r w:rsidRPr="00326A64">
        <w:t>钢筋弯钩的朝向正确，绑扎接头符合施工规范的规定，搭接长度不小于规定值。</w:t>
      </w:r>
    </w:p>
    <w:p w14:paraId="2B5E013F" w14:textId="77777777" w:rsidR="00ED1B9A" w:rsidRPr="00326A64" w:rsidRDefault="00000000">
      <w:pPr>
        <w:spacing w:before="156"/>
        <w:ind w:firstLine="480"/>
      </w:pPr>
      <w:r w:rsidRPr="00326A64">
        <w:t>所有焊接接头必须进行外观检验，其要求是：焊缝表面平顺，没有较明显的咬边、凹陷、焊瘤、夹渣及气孔，严禁有裂纹出现。</w:t>
      </w:r>
    </w:p>
    <w:p w14:paraId="50628628" w14:textId="77777777" w:rsidR="00ED1B9A" w:rsidRPr="00326A64" w:rsidRDefault="00000000">
      <w:pPr>
        <w:pStyle w:val="4"/>
        <w:spacing w:before="156"/>
        <w:ind w:firstLine="480"/>
      </w:pPr>
      <w:r w:rsidRPr="00326A64">
        <w:t>钢筋材料验收要求</w:t>
      </w:r>
    </w:p>
    <w:p w14:paraId="6EC1962D" w14:textId="77777777" w:rsidR="00ED1B9A" w:rsidRPr="00326A64" w:rsidRDefault="00000000">
      <w:pPr>
        <w:spacing w:before="156"/>
        <w:ind w:firstLine="480"/>
      </w:pPr>
      <w:r w:rsidRPr="00326A64">
        <w:t>送到施工现场的每一批热轧钢筋应符合如下条件：</w:t>
      </w:r>
    </w:p>
    <w:p w14:paraId="13AB40E6" w14:textId="77777777" w:rsidR="00ED1B9A" w:rsidRPr="00326A64" w:rsidRDefault="00000000">
      <w:pPr>
        <w:spacing w:before="156"/>
        <w:ind w:firstLine="480"/>
      </w:pPr>
      <w:r w:rsidRPr="00326A64">
        <w:t>有加盖供应单位公章的质量证明书，质量证明书应真实且与钢筋铭牌上信息相对应。</w:t>
      </w:r>
    </w:p>
    <w:p w14:paraId="2BE57778" w14:textId="77777777" w:rsidR="00ED1B9A" w:rsidRPr="00326A64" w:rsidRDefault="00000000">
      <w:pPr>
        <w:spacing w:before="156"/>
        <w:ind w:firstLine="480"/>
      </w:pPr>
      <w:r w:rsidRPr="00326A64">
        <w:t>钢筋有出厂合格证即铭牌, 对抗震设防要求的结构，重点关注是否有E标钢筋要求。</w:t>
      </w:r>
    </w:p>
    <w:p w14:paraId="1D250E1D" w14:textId="77777777" w:rsidR="00ED1B9A" w:rsidRPr="00326A64" w:rsidRDefault="00000000">
      <w:pPr>
        <w:spacing w:before="156"/>
        <w:ind w:firstLine="480"/>
      </w:pPr>
      <w:r w:rsidRPr="00326A64">
        <w:t>钢筋外观无损伤，表面无裂纹、油污或锈斑。</w:t>
      </w:r>
    </w:p>
    <w:p w14:paraId="319B2802" w14:textId="77777777" w:rsidR="00ED1B9A" w:rsidRPr="00326A64" w:rsidRDefault="00000000">
      <w:pPr>
        <w:spacing w:before="156"/>
        <w:ind w:firstLine="480"/>
      </w:pPr>
      <w:r w:rsidRPr="00326A64">
        <w:t>承包人在监理人监督下见证取样送检，检验报告合格。</w:t>
      </w:r>
    </w:p>
    <w:p w14:paraId="285A946B" w14:textId="77777777" w:rsidR="00ED1B9A" w:rsidRPr="00326A64" w:rsidRDefault="00000000">
      <w:pPr>
        <w:spacing w:before="156"/>
        <w:ind w:firstLine="480"/>
      </w:pPr>
      <w:r w:rsidRPr="00326A64">
        <w:t>所有进场钢筋待检测合格后方可投入使用。</w:t>
      </w:r>
    </w:p>
    <w:p w14:paraId="35FC8F7C" w14:textId="77777777" w:rsidR="00ED1B9A" w:rsidRPr="00326A64" w:rsidRDefault="00000000">
      <w:pPr>
        <w:pStyle w:val="4"/>
        <w:spacing w:before="156"/>
        <w:ind w:firstLine="480"/>
      </w:pPr>
      <w:r w:rsidRPr="00326A64">
        <w:t>质量关键点控制</w:t>
      </w:r>
    </w:p>
    <w:p w14:paraId="35194DE2" w14:textId="77777777" w:rsidR="00ED1B9A" w:rsidRPr="00326A64" w:rsidRDefault="00000000">
      <w:pPr>
        <w:spacing w:before="156"/>
        <w:ind w:firstLine="480"/>
      </w:pPr>
      <w:r w:rsidRPr="00326A64">
        <w:t>钢筋加工：加工标准挂牌于现场，加工前有详细的技术交底及加工翻样图，分别明示于各自的操作台前。直螺纹套丝钢筋端头端面宜平整并与钢筋轴线垂直，不得有马蹄形或扭曲，钢筋端部不得有弯曲，套丝检查合格后套上塑料保护帽。钢筋应采用机械调直，严禁采用冷拉、冷拔的方法。</w:t>
      </w:r>
    </w:p>
    <w:p w14:paraId="26CD95AB" w14:textId="77777777" w:rsidR="00ED1B9A" w:rsidRPr="00326A64" w:rsidRDefault="00000000">
      <w:pPr>
        <w:spacing w:before="156"/>
        <w:ind w:firstLine="480"/>
      </w:pPr>
      <w:r w:rsidRPr="00326A64">
        <w:t>钢筋翻样：要考虑水电、设备等预留洞的位置，尽量不切断钢筋，电盒焊在附加的钢筋上，安装牢固，不得焊在主筋上。对于梁、柱箍筋的翻样质量应严格控制，并做好现场的试验工作，保证箍筋各边的保护侧质量满足设计要求。</w:t>
      </w:r>
    </w:p>
    <w:p w14:paraId="37F38E4C" w14:textId="77777777" w:rsidR="00ED1B9A" w:rsidRPr="00326A64" w:rsidRDefault="00000000">
      <w:pPr>
        <w:spacing w:before="156"/>
        <w:ind w:firstLine="480"/>
      </w:pPr>
      <w:r w:rsidRPr="00326A64">
        <w:lastRenderedPageBreak/>
        <w:t>楼板钢筋绑扎：在模板上根据楼板钢筋间距画线后绑扎，包括起步筋的位置。板筋应100%绑扎。</w:t>
      </w:r>
    </w:p>
    <w:p w14:paraId="15A6D6E6" w14:textId="77777777" w:rsidR="00ED1B9A" w:rsidRPr="00326A64" w:rsidRDefault="00000000">
      <w:pPr>
        <w:spacing w:before="156"/>
        <w:ind w:firstLine="480"/>
      </w:pPr>
      <w:r w:rsidRPr="00326A64">
        <w:t>梁柱钢筋板扎：须采取加固等措施，严格控制主筋的间距和位置，其箍筋或拉钩的形式应严格按图纸施工，若深化其箍筋形式须由设计院进行确认。</w:t>
      </w:r>
    </w:p>
    <w:p w14:paraId="3C8EEE80" w14:textId="77777777" w:rsidR="00ED1B9A" w:rsidRPr="00326A64" w:rsidRDefault="00000000">
      <w:pPr>
        <w:spacing w:before="156"/>
        <w:ind w:firstLine="480"/>
      </w:pPr>
      <w:r w:rsidRPr="00326A64">
        <w:t>加工后的直螺纹接头应用专用模具检查。直螺纹接头连接后应检查外露丝扣，合格后做好标识。</w:t>
      </w:r>
    </w:p>
    <w:p w14:paraId="52608023" w14:textId="77777777" w:rsidR="00ED1B9A" w:rsidRPr="00326A64" w:rsidRDefault="00000000">
      <w:pPr>
        <w:spacing w:before="156"/>
        <w:ind w:firstLine="480"/>
      </w:pPr>
      <w:r w:rsidRPr="00326A64">
        <w:t>楼板混凝土浇筑前，应搭设操作马道，严格控制负弯矩筋被踩下，在模板上摆放钢筋马凳，上面铺设架板，架板离混凝土成品面层不得小于100mm，以方便操作。</w:t>
      </w:r>
    </w:p>
    <w:p w14:paraId="5B209E2C" w14:textId="77777777" w:rsidR="00ED1B9A" w:rsidRPr="00326A64" w:rsidRDefault="00000000">
      <w:pPr>
        <w:spacing w:before="156"/>
        <w:ind w:firstLine="480"/>
      </w:pPr>
      <w:r w:rsidRPr="00326A64">
        <w:t>保护层垫块的材质及间距：钢筋保护层厚度应符合设计、规范要求，垫块采用成品水泥砂浆垫块或其他成品垫块，墙板塑料垫块的强度应满足使用要求，防止在封模时挤压变形，楼板禁止使用塑料垫块。板底钢筋垫块数量设置应满足保护层要求，其设置间距以人踩在板面，钢筋不变形为标准；负弯矩钢筋应设置通长马凳，其间距不应超过600mm。</w:t>
      </w:r>
    </w:p>
    <w:p w14:paraId="0D60E790" w14:textId="77777777" w:rsidR="00ED1B9A" w:rsidRPr="00326A64" w:rsidRDefault="00000000">
      <w:pPr>
        <w:spacing w:before="156"/>
        <w:ind w:firstLine="480"/>
      </w:pPr>
      <w:r w:rsidRPr="00326A64">
        <w:t>基础底板钢筋绑扎时，马凳需经过受力计算，安全可靠，确保能承受底板上层钢筋负重，工人进入两层钢筋之间进行作业前，需承包人项目总工核实安全可靠后方可进入。</w:t>
      </w:r>
    </w:p>
    <w:p w14:paraId="59A0302A" w14:textId="77777777" w:rsidR="00ED1B9A" w:rsidRPr="00326A64" w:rsidRDefault="00000000">
      <w:pPr>
        <w:spacing w:before="156"/>
        <w:ind w:firstLine="480"/>
      </w:pPr>
      <w:r w:rsidRPr="00326A64">
        <w:t>钢筋工程施工难度较高处，例如：多个方向交叉梁、扶梯牛腿、梁锚入劲性柱、总承包单位应进行节点排布和深化，包括设置环梁或调整锚固方式等，须保证每根梁的上排钢筋标高符合设计要求。其深化成果须由原设计原确认。</w:t>
      </w:r>
    </w:p>
    <w:p w14:paraId="7164A594" w14:textId="77777777" w:rsidR="00ED1B9A" w:rsidRPr="00326A64" w:rsidRDefault="00000000">
      <w:pPr>
        <w:spacing w:before="156"/>
        <w:ind w:firstLine="480"/>
      </w:pPr>
      <w:r w:rsidRPr="00326A64">
        <w:t>对于较高梁总包须采取梁钢筋先绑扎，梁两侧模板后封堵的施工工序保证梁底的钢筋板扎质量。</w:t>
      </w:r>
    </w:p>
    <w:p w14:paraId="3D31154D" w14:textId="77777777" w:rsidR="00ED1B9A" w:rsidRPr="00326A64" w:rsidRDefault="00000000">
      <w:pPr>
        <w:spacing w:before="156"/>
        <w:ind w:firstLine="480"/>
      </w:pPr>
      <w:r w:rsidRPr="00326A64">
        <w:t>幕墙、钢结构、机电工程等预埋件施工，总承包单位应协调、确认其与钢筋、模板工程的施工顺序，保证埋件的安装成型节点满足设计要求，保证各类埋件的施工质量。</w:t>
      </w:r>
    </w:p>
    <w:p w14:paraId="1F0B129A" w14:textId="77777777" w:rsidR="00ED1B9A" w:rsidRPr="00326A64" w:rsidRDefault="00000000">
      <w:pPr>
        <w:spacing w:before="156"/>
        <w:ind w:firstLine="480"/>
      </w:pPr>
      <w:r w:rsidRPr="00326A64">
        <w:t>禁止随意结构甩项，应严格按图纸做好钢筋预留，其甩项和植筋方案须由原设计院确认，并须按规范做好检测，合格后方可进入下道工序。</w:t>
      </w:r>
    </w:p>
    <w:p w14:paraId="06D55971" w14:textId="77777777" w:rsidR="00ED1B9A" w:rsidRPr="00326A64" w:rsidRDefault="00000000">
      <w:pPr>
        <w:pStyle w:val="3"/>
      </w:pPr>
      <w:r w:rsidRPr="00326A64">
        <w:t>模板工程</w:t>
      </w:r>
    </w:p>
    <w:p w14:paraId="41D50012" w14:textId="77777777" w:rsidR="00ED1B9A" w:rsidRPr="00326A64" w:rsidRDefault="00000000">
      <w:pPr>
        <w:pStyle w:val="4"/>
        <w:spacing w:before="156"/>
        <w:ind w:firstLine="480"/>
      </w:pPr>
      <w:r w:rsidRPr="00326A64">
        <w:t>质量标准</w:t>
      </w:r>
    </w:p>
    <w:p w14:paraId="237078F9" w14:textId="77777777" w:rsidR="00ED1B9A" w:rsidRPr="00326A64" w:rsidRDefault="00000000">
      <w:pPr>
        <w:spacing w:before="156"/>
        <w:ind w:firstLine="480"/>
      </w:pPr>
      <w:r w:rsidRPr="00326A64">
        <w:t>模板支设应保证主体结构成活后色泽一致，无漏浆漏振、蜂窝、麻面，接缝平整，棱角方正，线条顺直，各项实测指标合格。须明确模板材质种类和厚度要求。</w:t>
      </w:r>
    </w:p>
    <w:p w14:paraId="2CDDB868" w14:textId="77777777" w:rsidR="00ED1B9A" w:rsidRPr="00326A64" w:rsidRDefault="00000000">
      <w:pPr>
        <w:spacing w:before="156"/>
        <w:ind w:firstLine="480"/>
      </w:pPr>
      <w:r w:rsidRPr="00326A64">
        <w:lastRenderedPageBreak/>
        <w:t>模板工程一次合格率不得低于98%，整改后合格率100%。确保混凝土拆模后实测实量一次合格率不低于95%，轻度整改后合格率不低于97%。</w:t>
      </w:r>
    </w:p>
    <w:p w14:paraId="50F8405A" w14:textId="77777777" w:rsidR="00ED1B9A" w:rsidRPr="00326A64" w:rsidRDefault="00000000">
      <w:pPr>
        <w:pStyle w:val="4"/>
        <w:spacing w:before="156"/>
        <w:ind w:firstLine="480"/>
      </w:pPr>
      <w:r w:rsidRPr="00326A64">
        <w:t>原材料</w:t>
      </w:r>
    </w:p>
    <w:p w14:paraId="5EC99CFA" w14:textId="77777777" w:rsidR="00ED1B9A" w:rsidRPr="00326A64" w:rsidRDefault="00000000">
      <w:pPr>
        <w:spacing w:before="156"/>
        <w:ind w:firstLine="480"/>
      </w:pPr>
      <w:r w:rsidRPr="00326A64">
        <w:t>采用现拼酚醛胶合覆膜板，胶合强度单个试件</w:t>
      </w:r>
      <w:r w:rsidRPr="00326A64">
        <w:t>≥</w:t>
      </w:r>
      <w:r w:rsidRPr="00326A64">
        <w:t>0.7Mpa，静曲强度顺纹</w:t>
      </w:r>
      <w:r w:rsidRPr="00326A64">
        <w:t>≥</w:t>
      </w:r>
      <w:r w:rsidRPr="00326A64">
        <w:t>45Mpa，横纹</w:t>
      </w:r>
      <w:r w:rsidRPr="00326A64">
        <w:t>≥</w:t>
      </w:r>
      <w:r w:rsidRPr="00326A64">
        <w:t>30Mpa；弹性模量顺纹</w:t>
      </w:r>
      <w:r w:rsidRPr="00326A64">
        <w:t>≥</w:t>
      </w:r>
      <w:r w:rsidRPr="00326A64">
        <w:t>6000Mpa，横纹</w:t>
      </w:r>
      <w:r w:rsidRPr="00326A64">
        <w:t>≥</w:t>
      </w:r>
      <w:r w:rsidRPr="00326A64">
        <w:t>4500Mpa。</w:t>
      </w:r>
    </w:p>
    <w:p w14:paraId="77980C51" w14:textId="6C33578A" w:rsidR="00ED1B9A" w:rsidRPr="00326A64" w:rsidRDefault="00000000">
      <w:pPr>
        <w:spacing w:before="156"/>
        <w:ind w:firstLine="480"/>
      </w:pPr>
      <w:r w:rsidRPr="00326A64">
        <w:t>梁模板周转次数不大于4次，其他部位模板周转次数不大于5次，若模板出现边缘破损应及时更换修补</w:t>
      </w:r>
      <w:r w:rsidR="009C00CE" w:rsidRPr="00326A64">
        <w:rPr>
          <w:rFonts w:hint="eastAsia"/>
        </w:rPr>
        <w:t>，必要部位模板按2次周转考虑</w:t>
      </w:r>
      <w:r w:rsidRPr="00326A64">
        <w:t>。</w:t>
      </w:r>
    </w:p>
    <w:p w14:paraId="1F1D760A" w14:textId="77777777" w:rsidR="00ED1B9A" w:rsidRPr="00326A64" w:rsidRDefault="00000000">
      <w:pPr>
        <w:spacing w:before="156"/>
        <w:ind w:firstLine="480"/>
      </w:pPr>
      <w:r w:rsidRPr="00326A64">
        <w:t>梁板墙柱主、次楞应采用方钢或木方，断面一致。钢材表面应平直光滑，不应有裂缝、结疤、分层、错位、硬弯、毛刺、压痕和深划痕。钢管采用</w:t>
      </w:r>
      <w:r w:rsidRPr="00326A64">
        <w:t>Φ</w:t>
      </w:r>
      <w:r w:rsidRPr="00326A64">
        <w:t>48.3</w:t>
      </w:r>
      <w:r w:rsidRPr="00326A64">
        <w:t>×</w:t>
      </w:r>
      <w:r w:rsidRPr="00326A64">
        <w:t xml:space="preserve">3.6 mm，即外径48.3 mm，壁厚3.6 mm。钢管表面和材料要求与方钢相同。                                                </w:t>
      </w:r>
    </w:p>
    <w:p w14:paraId="484625CA" w14:textId="77777777" w:rsidR="00ED1B9A" w:rsidRPr="00326A64" w:rsidRDefault="00000000">
      <w:pPr>
        <w:spacing w:before="156"/>
        <w:ind w:firstLine="480"/>
      </w:pPr>
      <w:r w:rsidRPr="00326A64">
        <w:t>止水螺杆采用三段式止水螺杆，地上穿墙螺杆直径</w:t>
      </w:r>
      <w:r w:rsidRPr="00326A64">
        <w:t>≥</w:t>
      </w:r>
      <w:r w:rsidRPr="00326A64">
        <w:t>12mm，地下室穿墙螺杆直径</w:t>
      </w:r>
      <w:r w:rsidRPr="00326A64">
        <w:t>≥</w:t>
      </w:r>
      <w:r w:rsidRPr="00326A64">
        <w:t>14mm。止水片应2边焊接，边长至少5公分宽。现场地下室、人防区、外墙、与回填土、雨水接触的结构应全部使用止水螺杆，杜绝使用穿墙螺杆。</w:t>
      </w:r>
    </w:p>
    <w:p w14:paraId="46248D26" w14:textId="77777777" w:rsidR="00ED1B9A" w:rsidRPr="00326A64" w:rsidRDefault="00000000">
      <w:pPr>
        <w:spacing w:before="156"/>
        <w:ind w:firstLine="480"/>
      </w:pPr>
      <w:r w:rsidRPr="00326A64">
        <w:t>模板内水泥撑条长度应与混凝土构件截面尺寸相同，不允许采用过短的水泥撑条。</w:t>
      </w:r>
    </w:p>
    <w:p w14:paraId="0347D1AF" w14:textId="77777777" w:rsidR="00ED1B9A" w:rsidRPr="00326A64" w:rsidRDefault="00000000">
      <w:pPr>
        <w:spacing w:before="156"/>
        <w:ind w:firstLine="480"/>
      </w:pPr>
      <w:r w:rsidRPr="00326A64">
        <w:t>脱模剂采用非油性脱模剂。</w:t>
      </w:r>
    </w:p>
    <w:p w14:paraId="7543E91C" w14:textId="77777777" w:rsidR="00ED1B9A" w:rsidRPr="00326A64" w:rsidRDefault="00000000">
      <w:pPr>
        <w:pStyle w:val="4"/>
        <w:spacing w:before="156"/>
        <w:ind w:firstLine="480"/>
      </w:pPr>
      <w:r w:rsidRPr="00326A64">
        <w:t>测量放线</w:t>
      </w:r>
    </w:p>
    <w:p w14:paraId="4952BC67" w14:textId="77777777" w:rsidR="00ED1B9A" w:rsidRPr="00326A64" w:rsidRDefault="00000000">
      <w:pPr>
        <w:spacing w:before="156"/>
        <w:ind w:firstLine="480"/>
      </w:pPr>
      <w:r w:rsidRPr="00326A64">
        <w:t>柱子和剪力墙四周及洞口应有两道尺寸：一道为混凝土构件截面轮廓线，另一道为200 mm或300 mm控制线。</w:t>
      </w:r>
    </w:p>
    <w:p w14:paraId="0612951C" w14:textId="77777777" w:rsidR="00ED1B9A" w:rsidRPr="00326A64" w:rsidRDefault="00000000">
      <w:pPr>
        <w:spacing w:before="156"/>
        <w:ind w:firstLine="480"/>
      </w:pPr>
      <w:r w:rsidRPr="00326A64">
        <w:t>轴线偏差</w:t>
      </w:r>
      <w:r w:rsidRPr="00326A64">
        <w:t>±</w:t>
      </w:r>
      <w:r w:rsidRPr="00326A64">
        <w:t>5mm，楼层总宽及总长偏差</w:t>
      </w:r>
      <w:r w:rsidRPr="00326A64">
        <w:t>±</w:t>
      </w:r>
      <w:r w:rsidRPr="00326A64">
        <w:t>10mm。</w:t>
      </w:r>
    </w:p>
    <w:p w14:paraId="11EF16E9" w14:textId="77777777" w:rsidR="00ED1B9A" w:rsidRPr="00326A64" w:rsidRDefault="00000000">
      <w:pPr>
        <w:spacing w:before="156"/>
        <w:ind w:firstLine="480"/>
      </w:pPr>
      <w:r w:rsidRPr="00326A64">
        <w:t>在模板安装前应设置定位筋，定位筋设置于模板内侧，其截面圆应与混凝土构件截面轮廓线相切，外侧底部钉模板条锁底。</w:t>
      </w:r>
    </w:p>
    <w:p w14:paraId="1C4EA3EA" w14:textId="77777777" w:rsidR="00ED1B9A" w:rsidRPr="00326A64" w:rsidRDefault="00000000">
      <w:pPr>
        <w:pStyle w:val="4"/>
        <w:spacing w:before="156"/>
        <w:ind w:firstLine="480"/>
      </w:pPr>
      <w:r w:rsidRPr="00326A64">
        <w:t>墙模加固</w:t>
      </w:r>
    </w:p>
    <w:p w14:paraId="0FF3157D" w14:textId="77777777" w:rsidR="00ED1B9A" w:rsidRPr="00326A64" w:rsidRDefault="00000000">
      <w:pPr>
        <w:spacing w:before="156"/>
        <w:ind w:firstLine="480"/>
      </w:pPr>
      <w:r w:rsidRPr="00326A64">
        <w:t>对拉螺栓竖向间距</w:t>
      </w:r>
      <w:r w:rsidRPr="00326A64">
        <w:t>≤</w:t>
      </w:r>
      <w:r w:rsidRPr="00326A64">
        <w:t>500mm，水平间距</w:t>
      </w:r>
      <w:r w:rsidRPr="00326A64">
        <w:t>≤</w:t>
      </w:r>
      <w:r w:rsidRPr="00326A64">
        <w:t>450mm，最低道距地</w:t>
      </w:r>
      <w:r w:rsidRPr="00326A64">
        <w:t>≤</w:t>
      </w:r>
      <w:r w:rsidRPr="00326A64">
        <w:t>200mm，最上道距顶板</w:t>
      </w:r>
      <w:r w:rsidRPr="00326A64">
        <w:t>≤</w:t>
      </w:r>
      <w:r w:rsidRPr="00326A64">
        <w:t>300mm，转角部位对拉螺栓阴角</w:t>
      </w:r>
      <w:r w:rsidRPr="00326A64">
        <w:t>≤</w:t>
      </w:r>
      <w:r w:rsidRPr="00326A64">
        <w:t>200mm。</w:t>
      </w:r>
    </w:p>
    <w:p w14:paraId="7B8C08D7" w14:textId="77777777" w:rsidR="00ED1B9A" w:rsidRPr="00326A64" w:rsidRDefault="00000000">
      <w:pPr>
        <w:spacing w:before="156"/>
        <w:ind w:firstLine="480"/>
      </w:pPr>
      <w:r w:rsidRPr="00326A64">
        <w:lastRenderedPageBreak/>
        <w:t>对拉螺栓竖向间距</w:t>
      </w:r>
      <w:r w:rsidRPr="00326A64">
        <w:t>≤</w:t>
      </w:r>
      <w:r w:rsidRPr="00326A64">
        <w:t>500 mm，水平间距</w:t>
      </w:r>
      <w:r w:rsidRPr="00326A64">
        <w:t>≤</w:t>
      </w:r>
      <w:r w:rsidRPr="00326A64">
        <w:t>450 mm，最低道距地</w:t>
      </w:r>
      <w:r w:rsidRPr="00326A64">
        <w:t>≤</w:t>
      </w:r>
      <w:r w:rsidRPr="00326A64">
        <w:t>200 mm，最上道距顶板</w:t>
      </w:r>
      <w:r w:rsidRPr="00326A64">
        <w:t>≤</w:t>
      </w:r>
      <w:r w:rsidRPr="00326A64">
        <w:t>300 mm，转角部位对拉螺栓阴角</w:t>
      </w:r>
      <w:r w:rsidRPr="00326A64">
        <w:t>≤</w:t>
      </w:r>
      <w:r w:rsidRPr="00326A64">
        <w:t>200 mm。</w:t>
      </w:r>
    </w:p>
    <w:p w14:paraId="463C154B" w14:textId="77777777" w:rsidR="00ED1B9A" w:rsidRPr="00326A64" w:rsidRDefault="00000000">
      <w:pPr>
        <w:spacing w:before="156"/>
        <w:ind w:firstLine="480"/>
      </w:pPr>
      <w:r w:rsidRPr="00326A64">
        <w:t>竖向龙骨净尺间距</w:t>
      </w:r>
      <w:r w:rsidRPr="00326A64">
        <w:t>≤</w:t>
      </w:r>
      <w:r w:rsidRPr="00326A64">
        <w:t>250mm，横向龙骨净尺间距</w:t>
      </w:r>
      <w:r w:rsidRPr="00326A64">
        <w:t>≤</w:t>
      </w:r>
      <w:r w:rsidRPr="00326A64">
        <w:t>500 mm。</w:t>
      </w:r>
    </w:p>
    <w:p w14:paraId="0A09BB63" w14:textId="77777777" w:rsidR="00ED1B9A" w:rsidRPr="00326A64" w:rsidRDefault="00000000">
      <w:pPr>
        <w:spacing w:before="156"/>
        <w:ind w:firstLine="480"/>
      </w:pPr>
      <w:r w:rsidRPr="00326A64">
        <w:t>墙根部采用水泥砂浆护角，防止漏浆；或者采用模板条锁底边，起到固定模板和防止漏浆两重作用。</w:t>
      </w:r>
    </w:p>
    <w:p w14:paraId="32666FFA" w14:textId="77777777" w:rsidR="00ED1B9A" w:rsidRPr="00326A64" w:rsidRDefault="00000000">
      <w:pPr>
        <w:spacing w:before="156"/>
        <w:ind w:firstLine="480"/>
      </w:pPr>
      <w:r w:rsidRPr="00326A64">
        <w:t>每道剪力墙斜支撑不少于两道，在外墙位置除了斜支架外还应设置拉索，每面外墙拉索不少于两道。</w:t>
      </w:r>
    </w:p>
    <w:p w14:paraId="1EE28757" w14:textId="77777777" w:rsidR="00ED1B9A" w:rsidRPr="00326A64" w:rsidRDefault="00000000">
      <w:pPr>
        <w:spacing w:before="156"/>
        <w:ind w:firstLine="480"/>
      </w:pPr>
      <w:r w:rsidRPr="00326A64">
        <w:t>应做好汽车坡道墙体和跨层空间墙板的加固方案报监理、发包人审批。</w:t>
      </w:r>
    </w:p>
    <w:p w14:paraId="736ECCF3" w14:textId="77777777" w:rsidR="00ED1B9A" w:rsidRPr="00326A64" w:rsidRDefault="00000000">
      <w:pPr>
        <w:spacing w:before="156"/>
        <w:ind w:firstLine="480"/>
      </w:pPr>
      <w:r w:rsidRPr="00326A64">
        <w:t>外墙和下沉式卫生间处模板下挂至少150 mm。</w:t>
      </w:r>
    </w:p>
    <w:p w14:paraId="7CB976E4" w14:textId="77777777" w:rsidR="00ED1B9A" w:rsidRPr="00326A64" w:rsidRDefault="00000000">
      <w:pPr>
        <w:spacing w:before="156"/>
        <w:ind w:firstLine="480"/>
      </w:pPr>
      <w:r w:rsidRPr="00326A64">
        <w:t>墙模跨洞口处模板平整度控制应采取相应措施。</w:t>
      </w:r>
    </w:p>
    <w:p w14:paraId="72130954" w14:textId="77777777" w:rsidR="00ED1B9A" w:rsidRPr="00326A64" w:rsidRDefault="00000000">
      <w:pPr>
        <w:spacing w:before="156"/>
        <w:ind w:firstLine="480"/>
      </w:pPr>
      <w:r w:rsidRPr="00326A64">
        <w:t>对拉螺栓与墙模板应垂直，松紧应一致，螺杆上螺帽必须拧紧，不得出现松脱。</w:t>
      </w:r>
    </w:p>
    <w:p w14:paraId="5F59C922" w14:textId="77777777" w:rsidR="00ED1B9A" w:rsidRPr="00326A64" w:rsidRDefault="00000000">
      <w:pPr>
        <w:pStyle w:val="4"/>
        <w:spacing w:before="156"/>
        <w:ind w:firstLine="480"/>
      </w:pPr>
      <w:r w:rsidRPr="00326A64">
        <w:t>柱模加固</w:t>
      </w:r>
    </w:p>
    <w:p w14:paraId="128613AB" w14:textId="77777777" w:rsidR="00ED1B9A" w:rsidRPr="00326A64" w:rsidRDefault="00000000">
      <w:pPr>
        <w:spacing w:before="156"/>
        <w:ind w:firstLine="480"/>
      </w:pPr>
      <w:r w:rsidRPr="00326A64">
        <w:t>穿墙螺杆直径</w:t>
      </w:r>
      <w:r w:rsidRPr="00326A64">
        <w:t>≥</w:t>
      </w:r>
      <w:r w:rsidRPr="00326A64">
        <w:t>14mm。</w:t>
      </w:r>
    </w:p>
    <w:p w14:paraId="3CAD3354" w14:textId="77777777" w:rsidR="00ED1B9A" w:rsidRPr="00326A64" w:rsidRDefault="00000000">
      <w:pPr>
        <w:spacing w:before="156"/>
        <w:ind w:firstLine="480"/>
      </w:pPr>
      <w:r w:rsidRPr="00326A64">
        <w:t>柱箍间距</w:t>
      </w:r>
      <w:r w:rsidRPr="00326A64">
        <w:t>≤</w:t>
      </w:r>
      <w:r w:rsidRPr="00326A64">
        <w:t>500 mm，第一道柱箍距离根部150 mm。</w:t>
      </w:r>
    </w:p>
    <w:p w14:paraId="5B96FDCC" w14:textId="77777777" w:rsidR="00ED1B9A" w:rsidRPr="00326A64" w:rsidRDefault="00000000">
      <w:pPr>
        <w:spacing w:before="156"/>
        <w:ind w:firstLine="480"/>
      </w:pPr>
      <w:r w:rsidRPr="00326A64">
        <w:t>地面以上1/2柱高以下处设双螺帽。</w:t>
      </w:r>
    </w:p>
    <w:p w14:paraId="4A93649C" w14:textId="77777777" w:rsidR="00ED1B9A" w:rsidRPr="00326A64" w:rsidRDefault="00000000">
      <w:pPr>
        <w:spacing w:before="156"/>
        <w:ind w:firstLine="480"/>
      </w:pPr>
      <w:r w:rsidRPr="00326A64">
        <w:t>梁柱结合处模板拼缝取柱模包梁模的构造形式。</w:t>
      </w:r>
    </w:p>
    <w:p w14:paraId="138784EC" w14:textId="77777777" w:rsidR="00ED1B9A" w:rsidRPr="00326A64" w:rsidRDefault="00000000">
      <w:pPr>
        <w:pStyle w:val="4"/>
        <w:spacing w:before="156"/>
        <w:ind w:firstLine="480"/>
      </w:pPr>
      <w:r w:rsidRPr="00326A64">
        <w:t xml:space="preserve">梁模加固 </w:t>
      </w:r>
    </w:p>
    <w:p w14:paraId="510319D1" w14:textId="77777777" w:rsidR="00ED1B9A" w:rsidRPr="00326A64" w:rsidRDefault="00000000">
      <w:pPr>
        <w:spacing w:before="156"/>
        <w:ind w:firstLine="480"/>
      </w:pPr>
      <w:r w:rsidRPr="00326A64">
        <w:t>梁高</w:t>
      </w:r>
      <w:r w:rsidRPr="00326A64">
        <w:t>≥</w:t>
      </w:r>
      <w:r w:rsidRPr="00326A64">
        <w:t xml:space="preserve">600mm要加穿梁螺杆。 </w:t>
      </w:r>
    </w:p>
    <w:p w14:paraId="7F0236B9" w14:textId="77777777" w:rsidR="00ED1B9A" w:rsidRPr="00326A64" w:rsidRDefault="00000000">
      <w:pPr>
        <w:spacing w:before="156"/>
        <w:ind w:firstLine="480"/>
      </w:pPr>
      <w:r w:rsidRPr="00326A64">
        <w:t xml:space="preserve">梁底应有单支撑与满堂架子连接。 </w:t>
      </w:r>
    </w:p>
    <w:p w14:paraId="12FA4235" w14:textId="77777777" w:rsidR="00ED1B9A" w:rsidRPr="00326A64" w:rsidRDefault="00000000">
      <w:pPr>
        <w:spacing w:before="156"/>
        <w:ind w:firstLine="480"/>
      </w:pPr>
      <w:r w:rsidRPr="00326A64">
        <w:t>梁板交接处采用通长木方加固。</w:t>
      </w:r>
    </w:p>
    <w:p w14:paraId="25CAAD6B" w14:textId="77777777" w:rsidR="00ED1B9A" w:rsidRPr="00326A64" w:rsidRDefault="00000000">
      <w:pPr>
        <w:spacing w:before="156"/>
        <w:ind w:firstLine="480"/>
      </w:pPr>
      <w:r w:rsidRPr="00326A64">
        <w:t>梁底增加步步紧,间距</w:t>
      </w:r>
      <w:r w:rsidRPr="00326A64">
        <w:t>≤</w:t>
      </w:r>
      <w:r w:rsidRPr="00326A64">
        <w:t xml:space="preserve">600mm。 </w:t>
      </w:r>
    </w:p>
    <w:p w14:paraId="6B6BA441" w14:textId="77777777" w:rsidR="00ED1B9A" w:rsidRPr="00326A64" w:rsidRDefault="00000000">
      <w:pPr>
        <w:spacing w:before="156"/>
        <w:ind w:firstLine="480"/>
      </w:pPr>
      <w:r w:rsidRPr="00326A64">
        <w:t>跨度大于4m时，应起拱全跨长度的1/1000-3/1000。</w:t>
      </w:r>
    </w:p>
    <w:p w14:paraId="1B894F45" w14:textId="77777777" w:rsidR="00ED1B9A" w:rsidRPr="00326A64" w:rsidRDefault="00000000">
      <w:pPr>
        <w:pStyle w:val="4"/>
        <w:spacing w:before="156"/>
        <w:ind w:firstLine="480"/>
      </w:pPr>
      <w:r w:rsidRPr="00326A64">
        <w:lastRenderedPageBreak/>
        <w:t>板模加固</w:t>
      </w:r>
    </w:p>
    <w:p w14:paraId="7DB2D511" w14:textId="77777777" w:rsidR="00ED1B9A" w:rsidRPr="00326A64" w:rsidRDefault="00000000">
      <w:pPr>
        <w:spacing w:before="156"/>
        <w:ind w:firstLine="480"/>
      </w:pPr>
      <w:r w:rsidRPr="00326A64">
        <w:t>顶托（U型托）螺杆伸出钢管顶部长度</w:t>
      </w:r>
      <w:r w:rsidRPr="00326A64">
        <w:t>≤</w:t>
      </w:r>
      <w:r w:rsidRPr="00326A64">
        <w:t>200mm。</w:t>
      </w:r>
    </w:p>
    <w:p w14:paraId="50A4E68F" w14:textId="77777777" w:rsidR="00ED1B9A" w:rsidRPr="00326A64" w:rsidRDefault="00000000">
      <w:pPr>
        <w:spacing w:before="156"/>
        <w:ind w:firstLine="480"/>
      </w:pPr>
      <w:r w:rsidRPr="00326A64">
        <w:t>立杆间距</w:t>
      </w:r>
      <w:r w:rsidRPr="00326A64">
        <w:t>≤</w:t>
      </w:r>
      <w:r w:rsidRPr="00326A64">
        <w:t>1200mm，并符合设计承载力要求。</w:t>
      </w:r>
    </w:p>
    <w:p w14:paraId="612DDFAD" w14:textId="77777777" w:rsidR="00ED1B9A" w:rsidRPr="00326A64" w:rsidRDefault="00000000">
      <w:pPr>
        <w:spacing w:before="156"/>
        <w:ind w:firstLine="480"/>
      </w:pPr>
      <w:r w:rsidRPr="00326A64">
        <w:t>纵横项扫地杆距地</w:t>
      </w:r>
      <w:r w:rsidRPr="00326A64">
        <w:t>≤</w:t>
      </w:r>
      <w:r w:rsidRPr="00326A64">
        <w:t>200mm。</w:t>
      </w:r>
    </w:p>
    <w:p w14:paraId="37EAE6FC" w14:textId="77777777" w:rsidR="00ED1B9A" w:rsidRPr="00326A64" w:rsidRDefault="00000000">
      <w:pPr>
        <w:spacing w:before="156"/>
        <w:ind w:firstLine="480"/>
      </w:pPr>
      <w:r w:rsidRPr="00326A64">
        <w:t>距墙第一道立杆</w:t>
      </w:r>
      <w:r w:rsidRPr="00326A64">
        <w:t>≤</w:t>
      </w:r>
      <w:r w:rsidRPr="00326A64">
        <w:t>400mm。</w:t>
      </w:r>
    </w:p>
    <w:p w14:paraId="49AC240B" w14:textId="77777777" w:rsidR="00ED1B9A" w:rsidRPr="00326A64" w:rsidRDefault="00000000">
      <w:pPr>
        <w:spacing w:before="156"/>
        <w:ind w:firstLine="480"/>
      </w:pPr>
      <w:r w:rsidRPr="00326A64">
        <w:t>方木间距</w:t>
      </w:r>
      <w:r w:rsidRPr="00326A64">
        <w:t>≤</w:t>
      </w:r>
      <w:r w:rsidRPr="00326A64">
        <w:t>200mm。</w:t>
      </w:r>
    </w:p>
    <w:p w14:paraId="6BEF934F" w14:textId="77777777" w:rsidR="00ED1B9A" w:rsidRPr="00326A64" w:rsidRDefault="00000000">
      <w:pPr>
        <w:spacing w:before="156"/>
        <w:ind w:firstLine="480"/>
      </w:pPr>
      <w:r w:rsidRPr="00326A64">
        <w:t>板模板与墙模板和梁模板相交处用通长木方加固。</w:t>
      </w:r>
    </w:p>
    <w:p w14:paraId="60F32B51" w14:textId="77777777" w:rsidR="00ED1B9A" w:rsidRPr="00326A64" w:rsidRDefault="00000000">
      <w:pPr>
        <w:spacing w:before="156"/>
        <w:ind w:firstLine="480"/>
      </w:pPr>
      <w:r w:rsidRPr="00326A64">
        <w:t>下沉式卫生间挂模底部应增加支撑，防止挂模底部涨模。</w:t>
      </w:r>
    </w:p>
    <w:p w14:paraId="6BD1B8BC" w14:textId="77777777" w:rsidR="00ED1B9A" w:rsidRPr="00326A64" w:rsidRDefault="00000000">
      <w:pPr>
        <w:spacing w:before="156"/>
        <w:ind w:firstLine="480"/>
      </w:pPr>
      <w:r w:rsidRPr="00326A64">
        <w:t>板模悬挑长度不宜超过350mm，离墙距离不宜大于150mm。</w:t>
      </w:r>
    </w:p>
    <w:p w14:paraId="67A8FD3B" w14:textId="77777777" w:rsidR="00ED1B9A" w:rsidRPr="00326A64" w:rsidRDefault="00000000">
      <w:pPr>
        <w:pStyle w:val="4"/>
        <w:spacing w:before="156"/>
        <w:ind w:firstLine="480"/>
      </w:pPr>
      <w:r w:rsidRPr="00326A64">
        <w:t>后浇带加固</w:t>
      </w:r>
    </w:p>
    <w:p w14:paraId="5907A0DD" w14:textId="77777777" w:rsidR="00ED1B9A" w:rsidRPr="00326A64" w:rsidRDefault="00000000">
      <w:pPr>
        <w:spacing w:before="156"/>
        <w:ind w:firstLine="480"/>
      </w:pPr>
      <w:r w:rsidRPr="00326A64">
        <w:t>后浇带和悬挑结构采用独立的模板及支撑系统，两侧支撑均不少于两排。开工前后浇带的模板和支撑系统方案须报由监理和发包人审批。并做好通道洞口的改造方案。</w:t>
      </w:r>
    </w:p>
    <w:p w14:paraId="14B335B9" w14:textId="77777777" w:rsidR="00ED1B9A" w:rsidRPr="00326A64" w:rsidRDefault="00000000">
      <w:pPr>
        <w:spacing w:before="156"/>
        <w:ind w:firstLine="480"/>
      </w:pPr>
      <w:r w:rsidRPr="00326A64">
        <w:t xml:space="preserve">后浇带封闭前，后浇带处梁、板模板的支撑不得拆除。 </w:t>
      </w:r>
    </w:p>
    <w:p w14:paraId="3A20C237" w14:textId="77777777" w:rsidR="00ED1B9A" w:rsidRPr="00326A64" w:rsidRDefault="00000000">
      <w:pPr>
        <w:spacing w:before="156"/>
        <w:ind w:firstLine="480"/>
      </w:pPr>
      <w:r w:rsidRPr="00326A64">
        <w:t>温度后浇带，混凝土浇筑间隔时间不少于60天。沉降后浇带要求主体结构施工完成后并满足设计图纸要求后再进行混凝土浇筑。具体以设计文件为准。</w:t>
      </w:r>
    </w:p>
    <w:p w14:paraId="15C780D0" w14:textId="77777777" w:rsidR="00ED1B9A" w:rsidRPr="00326A64" w:rsidRDefault="00000000">
      <w:pPr>
        <w:spacing w:before="156"/>
        <w:ind w:firstLine="480"/>
      </w:pPr>
      <w:r w:rsidRPr="00326A64">
        <w:t>后浇带浇筑完毕后，混凝土养护28天后，方可拆除。</w:t>
      </w:r>
    </w:p>
    <w:p w14:paraId="21A57452" w14:textId="77777777" w:rsidR="00ED1B9A" w:rsidRPr="00326A64" w:rsidRDefault="00000000">
      <w:pPr>
        <w:spacing w:before="156"/>
        <w:ind w:firstLine="480"/>
      </w:pPr>
      <w:r w:rsidRPr="00326A64">
        <w:t>后浇带支撑加剪刀撑。</w:t>
      </w:r>
    </w:p>
    <w:p w14:paraId="636C2F93" w14:textId="77777777" w:rsidR="00ED1B9A" w:rsidRPr="00326A64" w:rsidRDefault="00000000">
      <w:pPr>
        <w:pStyle w:val="4"/>
        <w:spacing w:before="156"/>
        <w:ind w:firstLine="480"/>
      </w:pPr>
      <w:r w:rsidRPr="00326A64">
        <w:t>模板拆除</w:t>
      </w:r>
    </w:p>
    <w:p w14:paraId="486A06AC" w14:textId="77777777" w:rsidR="00ED1B9A" w:rsidRPr="00326A64" w:rsidRDefault="00000000">
      <w:pPr>
        <w:spacing w:before="156"/>
        <w:ind w:firstLine="480"/>
      </w:pPr>
      <w:r w:rsidRPr="00326A64">
        <w:t>模板拆除前应设置警戒区，并应设专人监护。</w:t>
      </w:r>
    </w:p>
    <w:p w14:paraId="268EE062" w14:textId="77777777" w:rsidR="00ED1B9A" w:rsidRPr="00326A64" w:rsidRDefault="00000000">
      <w:pPr>
        <w:spacing w:before="156"/>
        <w:ind w:firstLine="480"/>
      </w:pPr>
      <w:r w:rsidRPr="00326A64">
        <w:t>模板拆除过程中应注意保护主体结构边角位置，保证不出现缺棱掉角。</w:t>
      </w:r>
    </w:p>
    <w:p w14:paraId="5242D8A8" w14:textId="77777777" w:rsidR="00ED1B9A" w:rsidRPr="00326A64" w:rsidRDefault="00000000">
      <w:pPr>
        <w:spacing w:before="156"/>
        <w:ind w:firstLine="480"/>
      </w:pPr>
      <w:r w:rsidRPr="00326A64">
        <w:t>模板工程的拆除程序、拆除顺序和方案须明确。</w:t>
      </w:r>
    </w:p>
    <w:p w14:paraId="697E82B0" w14:textId="77777777" w:rsidR="00ED1B9A" w:rsidRPr="00326A64" w:rsidRDefault="00000000">
      <w:pPr>
        <w:pStyle w:val="3"/>
      </w:pPr>
      <w:r w:rsidRPr="00326A64">
        <w:lastRenderedPageBreak/>
        <w:t>混凝土工程</w:t>
      </w:r>
    </w:p>
    <w:p w14:paraId="35689C17" w14:textId="77777777" w:rsidR="00ED1B9A" w:rsidRPr="00326A64" w:rsidRDefault="00000000">
      <w:pPr>
        <w:pStyle w:val="4"/>
        <w:spacing w:before="156"/>
        <w:ind w:firstLine="480"/>
      </w:pPr>
      <w:r w:rsidRPr="00326A64">
        <w:t>质量标准</w:t>
      </w:r>
    </w:p>
    <w:p w14:paraId="0938E564" w14:textId="77777777" w:rsidR="00ED1B9A" w:rsidRPr="00326A64" w:rsidRDefault="00000000">
      <w:pPr>
        <w:spacing w:before="156"/>
        <w:ind w:firstLine="480"/>
      </w:pPr>
      <w:r w:rsidRPr="00326A64">
        <w:t>应符合国家和行业现行有关混凝土工程的规范和标准。</w:t>
      </w:r>
    </w:p>
    <w:p w14:paraId="66C4E84B" w14:textId="77777777" w:rsidR="00ED1B9A" w:rsidRPr="00326A64" w:rsidRDefault="00000000">
      <w:pPr>
        <w:spacing w:before="156"/>
        <w:ind w:firstLine="480"/>
      </w:pPr>
      <w:r w:rsidRPr="00326A64">
        <w:t>混凝土施工缝、后浇带留置应按设计要求。</w:t>
      </w:r>
    </w:p>
    <w:p w14:paraId="2B108394" w14:textId="77777777" w:rsidR="00ED1B9A" w:rsidRPr="00326A64" w:rsidRDefault="00000000">
      <w:pPr>
        <w:spacing w:before="156"/>
        <w:ind w:firstLine="480"/>
      </w:pPr>
      <w:r w:rsidRPr="00326A64">
        <w:t>混凝土不得出现蜂窝、烂根、缺棱掉角、一般表面夹渣（如夹模板、垃圾、编织袋等）、混凝土楼板收面不佳（如有脚印、麻面、高低不平）、混凝土构件出现孔洞（深于钢筋保护层厚度）、露筋等情况，阴角线应规整顺直。</w:t>
      </w:r>
    </w:p>
    <w:p w14:paraId="339481AF" w14:textId="77777777" w:rsidR="00ED1B9A" w:rsidRPr="00326A64" w:rsidRDefault="00000000">
      <w:pPr>
        <w:spacing w:before="156"/>
        <w:ind w:firstLine="480"/>
      </w:pPr>
      <w:r w:rsidRPr="00326A64">
        <w:t>确保混凝土拆模后实测实量一次合格率不低于97%。</w:t>
      </w:r>
    </w:p>
    <w:p w14:paraId="633FE3E6" w14:textId="77777777" w:rsidR="00ED1B9A" w:rsidRPr="00326A64" w:rsidRDefault="00000000">
      <w:pPr>
        <w:pStyle w:val="4"/>
        <w:spacing w:before="156"/>
        <w:ind w:firstLine="480"/>
      </w:pPr>
      <w:r w:rsidRPr="00326A64">
        <w:t>浇筑令</w:t>
      </w:r>
    </w:p>
    <w:p w14:paraId="2516D9C7" w14:textId="77777777" w:rsidR="00ED1B9A" w:rsidRPr="00326A64" w:rsidRDefault="00000000">
      <w:pPr>
        <w:spacing w:before="156"/>
        <w:ind w:firstLine="480"/>
      </w:pPr>
      <w:r w:rsidRPr="00326A64">
        <w:t>混凝土浇筑前，应经监理人/发包人对模板工程、钢筋工程及水电预留预埋等隐蔽工程验收合格后，会签验收意见，并由总监/总监代表下发浇筑令再进行混凝土浇筑施工。</w:t>
      </w:r>
    </w:p>
    <w:p w14:paraId="78AD7E5B" w14:textId="77777777" w:rsidR="00ED1B9A" w:rsidRPr="00326A64" w:rsidRDefault="00000000">
      <w:pPr>
        <w:pStyle w:val="4"/>
        <w:spacing w:before="156"/>
        <w:ind w:firstLine="480"/>
      </w:pPr>
      <w:r w:rsidRPr="00326A64">
        <w:t>混凝土材料验收要求</w:t>
      </w:r>
    </w:p>
    <w:p w14:paraId="32D56BCF" w14:textId="77777777" w:rsidR="00ED1B9A" w:rsidRPr="00326A64" w:rsidRDefault="00000000">
      <w:pPr>
        <w:spacing w:before="156"/>
        <w:ind w:firstLine="480"/>
      </w:pPr>
      <w:r w:rsidRPr="00326A64">
        <w:t>基础、主体结构须全部采用商品混凝土。</w:t>
      </w:r>
    </w:p>
    <w:p w14:paraId="4095BCB1" w14:textId="77777777" w:rsidR="00ED1B9A" w:rsidRPr="00326A64" w:rsidRDefault="00000000">
      <w:pPr>
        <w:spacing w:before="156"/>
        <w:ind w:firstLine="480"/>
      </w:pPr>
      <w:r w:rsidRPr="00326A64">
        <w:t>监理人在混凝土运输到达现场后随机见证抽检混凝土塌落度，并见证取样留置混凝土试块，做好标识。对进场不合格的混凝土一律退回，不得浇筑。</w:t>
      </w:r>
    </w:p>
    <w:p w14:paraId="4B7499A2" w14:textId="77777777" w:rsidR="00ED1B9A" w:rsidRPr="00326A64" w:rsidRDefault="00000000">
      <w:pPr>
        <w:spacing w:before="156"/>
        <w:ind w:firstLine="480"/>
      </w:pPr>
      <w:r w:rsidRPr="00326A64">
        <w:t>混凝土搅拌站应提供原材料的质量合格证明文件和混凝土配合比单。</w:t>
      </w:r>
    </w:p>
    <w:p w14:paraId="5336B2B1" w14:textId="77777777" w:rsidR="00ED1B9A" w:rsidRPr="00326A64" w:rsidRDefault="00000000">
      <w:pPr>
        <w:pStyle w:val="4"/>
        <w:spacing w:before="156"/>
        <w:ind w:firstLine="480"/>
      </w:pPr>
      <w:r w:rsidRPr="00326A64">
        <w:t>浇筑过程控制要求</w:t>
      </w:r>
    </w:p>
    <w:p w14:paraId="74721E25" w14:textId="77777777" w:rsidR="00ED1B9A" w:rsidRPr="00326A64" w:rsidRDefault="00000000">
      <w:pPr>
        <w:spacing w:before="156"/>
        <w:ind w:firstLine="480"/>
      </w:pPr>
      <w:r w:rsidRPr="00326A64">
        <w:t>保证混凝土供应及时，并确保混凝土连续浇筑。</w:t>
      </w:r>
    </w:p>
    <w:p w14:paraId="58FB5638" w14:textId="77777777" w:rsidR="00ED1B9A" w:rsidRPr="00326A64" w:rsidRDefault="00000000">
      <w:pPr>
        <w:spacing w:before="156"/>
        <w:ind w:firstLine="480"/>
      </w:pPr>
      <w:r w:rsidRPr="00326A64">
        <w:t>混凝土浇筑振捣时须关注模板是否变形，随时校正和加固模板。</w:t>
      </w:r>
    </w:p>
    <w:p w14:paraId="3D278806" w14:textId="77777777" w:rsidR="00ED1B9A" w:rsidRPr="00326A64" w:rsidRDefault="00000000">
      <w:pPr>
        <w:spacing w:before="156"/>
        <w:ind w:firstLine="480"/>
      </w:pPr>
      <w:r w:rsidRPr="00326A64">
        <w:t>墙柱混凝土必须分层连续浇筑，每层浇筑高度不大于500mm。</w:t>
      </w:r>
    </w:p>
    <w:p w14:paraId="309A1450" w14:textId="77777777" w:rsidR="00ED1B9A" w:rsidRPr="00326A64" w:rsidRDefault="00000000">
      <w:pPr>
        <w:spacing w:before="156"/>
        <w:ind w:firstLine="480"/>
      </w:pPr>
      <w:r w:rsidRPr="00326A64">
        <w:t>墙柱与梁、板的混凝土强度等级不同时，应先浇筑墙柱高标号混凝土于楼板面标高，且向柱周边的板内及梁内浇筑一定的长度，然后再浇梁、板混凝土。此墙柱核心区的隔离措施、混凝土浇筑顺序须在方案中明确，并做好可视化验收。包括对于不同与大面强度等级的梁柱混凝土。</w:t>
      </w:r>
    </w:p>
    <w:p w14:paraId="220A1B81" w14:textId="77777777" w:rsidR="00ED1B9A" w:rsidRPr="00326A64" w:rsidRDefault="00000000">
      <w:pPr>
        <w:spacing w:before="156"/>
        <w:ind w:firstLine="480"/>
      </w:pPr>
      <w:r w:rsidRPr="00326A64">
        <w:t>严格控制振捣时间，不得过振和漏振，防止出现离析、蜂窝、狗洞等质量问题。</w:t>
      </w:r>
    </w:p>
    <w:p w14:paraId="78CDE08D" w14:textId="77777777" w:rsidR="00ED1B9A" w:rsidRPr="00326A64" w:rsidRDefault="00000000">
      <w:pPr>
        <w:spacing w:before="156"/>
        <w:ind w:firstLine="480"/>
      </w:pPr>
      <w:r w:rsidRPr="00326A64">
        <w:t>浇筑混凝土应连续进行。如必须间歇，时间应尽量缩短，并应在前层混凝土初凝</w:t>
      </w:r>
      <w:r w:rsidRPr="00326A64">
        <w:lastRenderedPageBreak/>
        <w:t>之前，将次层混凝土浇筑完毕。间歇的最长时间应按所有水泥品种及混凝土初凝条件确定，一般超过2小时应按施工缝处理。</w:t>
      </w:r>
    </w:p>
    <w:p w14:paraId="0D2C8660" w14:textId="77777777" w:rsidR="00ED1B9A" w:rsidRPr="00326A64" w:rsidRDefault="00000000">
      <w:pPr>
        <w:spacing w:before="156"/>
        <w:ind w:firstLine="480"/>
      </w:pPr>
      <w:r w:rsidRPr="00326A64">
        <w:t>浇筑混凝土时有专人观察模板钢筋、预留孔洞、预埋件、插筋等有无位移变形或堵塞情况，发现问题应停止浇灌并应在已浇筑的混凝土初凝前修整完毕。浇筑过程中做好布料机和甭管的架设措施，防止震动造成钢筋变形和松动。</w:t>
      </w:r>
    </w:p>
    <w:p w14:paraId="002BBBD0" w14:textId="77777777" w:rsidR="00ED1B9A" w:rsidRPr="00326A64" w:rsidRDefault="00000000">
      <w:pPr>
        <w:spacing w:before="156"/>
        <w:ind w:firstLine="480"/>
      </w:pPr>
      <w:r w:rsidRPr="00326A64">
        <w:t>提前做好梁板完成面标高控制线的复核工作，梁板混凝土浇筑过程中，必须采用拉线、插扦等方式严格控制楼板厚度。插扦测量板厚应在楼板混凝土振捣完成后进行，分别对板四角及板中位置的板厚进行插扦测量，并在平面图上记录板厚数据。板厚控制应以插扦数据为准。</w:t>
      </w:r>
    </w:p>
    <w:p w14:paraId="28D0D11D" w14:textId="77777777" w:rsidR="00ED1B9A" w:rsidRPr="00326A64" w:rsidRDefault="00000000">
      <w:pPr>
        <w:spacing w:before="156"/>
        <w:ind w:firstLine="480"/>
      </w:pPr>
      <w:r w:rsidRPr="00326A64">
        <w:t>楼板混凝土振捣完成后，应进行收光扫毛。初次压光应在混凝土初凝前，用木抹子搓压后，用铁抹子初次压光；待混凝土表面收水后（人踩了有脚印，但不陷入时为宜）采用磨光机进行第二次压光，压光时用力均匀，将表面压实、压光，清除表面气泡、砂眼等缺陷。收光完成后，需对楼板混凝土表面用扫把进行扫毛，以增强结构与后续工艺的粘结性。</w:t>
      </w:r>
    </w:p>
    <w:p w14:paraId="6DF30200" w14:textId="77777777" w:rsidR="00ED1B9A" w:rsidRPr="00326A64" w:rsidRDefault="00000000">
      <w:pPr>
        <w:pStyle w:val="4"/>
        <w:spacing w:before="156"/>
        <w:ind w:firstLine="480"/>
      </w:pPr>
      <w:r w:rsidRPr="00326A64">
        <w:t>混凝土的养护要求</w:t>
      </w:r>
    </w:p>
    <w:p w14:paraId="1EA0B8A2" w14:textId="77777777" w:rsidR="00ED1B9A" w:rsidRPr="00326A64" w:rsidRDefault="00000000">
      <w:pPr>
        <w:spacing w:before="156"/>
        <w:ind w:firstLine="480"/>
      </w:pPr>
      <w:r w:rsidRPr="00326A64">
        <w:t>混凝土浇筑完毕后12小时内宜用塑料薄膜覆盖并保湿养护，混凝土在规范规定的养护期内必须保湿养护，养护应由专人负责。</w:t>
      </w:r>
    </w:p>
    <w:p w14:paraId="16D7D16E" w14:textId="77777777" w:rsidR="00ED1B9A" w:rsidRPr="00326A64" w:rsidRDefault="00000000">
      <w:pPr>
        <w:spacing w:before="156"/>
        <w:ind w:firstLine="480"/>
      </w:pPr>
      <w:r w:rsidRPr="00326A64">
        <w:t>混凝土浇水养护日期，掺用缓凝型外加剂或有抗渗要求的混凝土不得小于14天。在混凝土强度达到1.2Mpa之前，不得在其上踩或施工振动。柱、墙拆模后，宜用塑料薄膜覆盖养护，以确保立面结构表面保持湿润状态。</w:t>
      </w:r>
    </w:p>
    <w:p w14:paraId="708A33BD" w14:textId="77777777" w:rsidR="00ED1B9A" w:rsidRPr="00326A64" w:rsidRDefault="00000000">
      <w:pPr>
        <w:pStyle w:val="4"/>
        <w:spacing w:before="156"/>
        <w:ind w:firstLine="480"/>
      </w:pPr>
      <w:r w:rsidRPr="00326A64">
        <w:t>地下室顶板和屋面混凝土施工</w:t>
      </w:r>
    </w:p>
    <w:p w14:paraId="00EFBE25" w14:textId="77777777" w:rsidR="00ED1B9A" w:rsidRPr="00326A64" w:rsidRDefault="00000000">
      <w:pPr>
        <w:spacing w:before="156"/>
        <w:ind w:firstLine="480"/>
      </w:pPr>
      <w:r w:rsidRPr="00326A64">
        <w:t>1)</w:t>
      </w:r>
      <w:r w:rsidRPr="00326A64">
        <w:tab/>
        <w:t>同个板块地下室顶板的室外和室内区域若混凝土设计要求不同，须提前做好深化，须做好分隔措施，控制好施工顺序。</w:t>
      </w:r>
    </w:p>
    <w:p w14:paraId="085E34E3" w14:textId="77777777" w:rsidR="00ED1B9A" w:rsidRPr="00326A64" w:rsidRDefault="00000000">
      <w:pPr>
        <w:spacing w:before="156"/>
        <w:ind w:firstLine="480"/>
      </w:pPr>
      <w:r w:rsidRPr="00326A64">
        <w:t>2)</w:t>
      </w:r>
      <w:r w:rsidRPr="00326A64">
        <w:tab/>
        <w:t>同个板块内的室外或屋顶混凝土浇筑若留设施工缝，至少在泛水高度范围内，其止水钢板设置应闭合完整。</w:t>
      </w:r>
    </w:p>
    <w:p w14:paraId="211F98B9" w14:textId="77777777" w:rsidR="00ED1B9A" w:rsidRPr="00326A64" w:rsidRDefault="00000000">
      <w:pPr>
        <w:spacing w:before="156"/>
        <w:ind w:firstLine="480"/>
      </w:pPr>
      <w:r w:rsidRPr="00326A64">
        <w:t>3)</w:t>
      </w:r>
      <w:r w:rsidRPr="00326A64">
        <w:tab/>
        <w:t>室外和屋顶区域的竖向构件（如：女儿墙、天窗反坎、伸缩缝、风井等）混凝土应尽量一次浇筑，不得在泛水高度范围内形成冷缝，否则须在施工缝处设置止水钢板。该范围内须使用符合设计要求的止水螺杆进行模板工程的加固。</w:t>
      </w:r>
    </w:p>
    <w:p w14:paraId="5432AF49" w14:textId="77777777" w:rsidR="00ED1B9A" w:rsidRPr="00326A64" w:rsidRDefault="00000000">
      <w:pPr>
        <w:pStyle w:val="4"/>
        <w:spacing w:before="156"/>
        <w:ind w:firstLine="480"/>
      </w:pPr>
      <w:r w:rsidRPr="00326A64">
        <w:t>水管井和风井结构施工</w:t>
      </w:r>
    </w:p>
    <w:p w14:paraId="377B5CF3" w14:textId="77777777" w:rsidR="00ED1B9A" w:rsidRPr="00326A64" w:rsidRDefault="00000000">
      <w:pPr>
        <w:spacing w:before="156"/>
        <w:ind w:firstLine="480"/>
      </w:pPr>
      <w:r w:rsidRPr="00326A64">
        <w:t>1)</w:t>
      </w:r>
      <w:r w:rsidRPr="00326A64">
        <w:tab/>
        <w:t>水管井结构施工：整体浇筑后期由机电单位二次开洞和套管内外的封堵，并</w:t>
      </w:r>
      <w:r w:rsidRPr="00326A64">
        <w:lastRenderedPageBreak/>
        <w:t>做好蓄水试验，保证开洞处不渗漏后移交总承包单位做好水管井的面层施工。</w:t>
      </w:r>
    </w:p>
    <w:p w14:paraId="12A994C5" w14:textId="77777777" w:rsidR="00ED1B9A" w:rsidRPr="00326A64" w:rsidRDefault="00000000">
      <w:pPr>
        <w:spacing w:before="156"/>
        <w:ind w:firstLine="480"/>
      </w:pPr>
      <w:r w:rsidRPr="00326A64">
        <w:t>2)</w:t>
      </w:r>
      <w:r w:rsidRPr="00326A64">
        <w:tab/>
        <w:t>高位风井结构施工：最底处高位风井楼板随一次结构整体浇筑，后期风管安装时由机电单位放线和后开洞，其他楼层处的风井按设计文件整体预留。</w:t>
      </w:r>
    </w:p>
    <w:p w14:paraId="0EBD0FC7" w14:textId="77777777" w:rsidR="00ED1B9A" w:rsidRPr="00326A64" w:rsidRDefault="00000000">
      <w:pPr>
        <w:pStyle w:val="2"/>
      </w:pPr>
      <w:r w:rsidRPr="00326A64">
        <w:t>钢结构工程技术要求</w:t>
      </w:r>
    </w:p>
    <w:p w14:paraId="06130057" w14:textId="77777777" w:rsidR="00ED1B9A" w:rsidRPr="00326A64" w:rsidRDefault="00000000">
      <w:pPr>
        <w:pStyle w:val="4"/>
        <w:spacing w:before="156"/>
        <w:ind w:firstLine="480"/>
      </w:pPr>
      <w:r w:rsidRPr="00326A64">
        <w:rPr>
          <w:rFonts w:hint="eastAsia"/>
        </w:rPr>
        <w:t>本节钢结构技术要求主要针对承包人自承接范围内混凝土结构内包劲性</w:t>
      </w:r>
      <w:r w:rsidRPr="00326A64">
        <w:t>钢结构</w:t>
      </w:r>
      <w:r w:rsidRPr="00326A64">
        <w:rPr>
          <w:rFonts w:hint="eastAsia"/>
        </w:rPr>
        <w:t>，外露钢结构工程技术要求详专业分包招标技术要求。</w:t>
      </w:r>
    </w:p>
    <w:p w14:paraId="2200C22E" w14:textId="77777777" w:rsidR="00ED1B9A" w:rsidRPr="00326A64" w:rsidRDefault="00000000">
      <w:pPr>
        <w:pStyle w:val="4"/>
        <w:spacing w:before="156"/>
        <w:ind w:firstLine="480"/>
      </w:pPr>
      <w:r w:rsidRPr="00326A64">
        <w:rPr>
          <w:rFonts w:hint="eastAsia"/>
        </w:rPr>
        <w:t>钢结构</w:t>
      </w:r>
      <w:r w:rsidRPr="00326A64">
        <w:t>加工制作前深化设计图纸应通过监理单位、设计单位及发包人审核，深化图纸的内容包含但不限于以下内容：</w:t>
      </w:r>
    </w:p>
    <w:p w14:paraId="12261782" w14:textId="77777777" w:rsidR="00ED1B9A" w:rsidRPr="00326A64" w:rsidRDefault="00000000">
      <w:pPr>
        <w:spacing w:before="156"/>
        <w:ind w:firstLine="480"/>
      </w:pPr>
      <w:r w:rsidRPr="00326A64">
        <w:t>（1）深化设计说明；</w:t>
      </w:r>
    </w:p>
    <w:p w14:paraId="5A60A3ED" w14:textId="77777777" w:rsidR="00ED1B9A" w:rsidRPr="00326A64" w:rsidRDefault="00000000">
      <w:pPr>
        <w:spacing w:before="156"/>
        <w:ind w:firstLine="480"/>
      </w:pPr>
      <w:r w:rsidRPr="00326A64">
        <w:t>（2）构件加工制作零件图和构件图；</w:t>
      </w:r>
    </w:p>
    <w:p w14:paraId="487DA2CC" w14:textId="77777777" w:rsidR="00ED1B9A" w:rsidRPr="00326A64" w:rsidRDefault="00000000">
      <w:pPr>
        <w:spacing w:before="156"/>
        <w:ind w:firstLine="480"/>
      </w:pPr>
      <w:r w:rsidRPr="00326A64">
        <w:t>（3）构件三维空间模型图及构件平面布置图；</w:t>
      </w:r>
    </w:p>
    <w:p w14:paraId="16DB54F0" w14:textId="77777777" w:rsidR="00ED1B9A" w:rsidRPr="00326A64" w:rsidRDefault="00000000">
      <w:pPr>
        <w:spacing w:before="156"/>
        <w:ind w:firstLine="480"/>
      </w:pPr>
      <w:r w:rsidRPr="00326A64">
        <w:t>（4）构件安装工艺图；</w:t>
      </w:r>
    </w:p>
    <w:p w14:paraId="77563315" w14:textId="77777777" w:rsidR="00ED1B9A" w:rsidRPr="00326A64" w:rsidRDefault="00000000">
      <w:pPr>
        <w:spacing w:before="156"/>
        <w:ind w:firstLine="480"/>
      </w:pPr>
      <w:r w:rsidRPr="00326A64">
        <w:t>（5）节点大样图，箱型、双腹板等封闭构件的端头封闭隔板节点；</w:t>
      </w:r>
    </w:p>
    <w:p w14:paraId="40F299CD" w14:textId="77777777" w:rsidR="00ED1B9A" w:rsidRPr="00326A64" w:rsidRDefault="00000000">
      <w:pPr>
        <w:spacing w:before="156"/>
        <w:ind w:firstLine="480"/>
      </w:pPr>
      <w:r w:rsidRPr="00326A64">
        <w:t>（6）构件材质要求；</w:t>
      </w:r>
    </w:p>
    <w:p w14:paraId="360319FA" w14:textId="77777777" w:rsidR="00ED1B9A" w:rsidRPr="00326A64" w:rsidRDefault="00000000">
      <w:pPr>
        <w:spacing w:before="156"/>
        <w:ind w:firstLine="480"/>
      </w:pPr>
      <w:r w:rsidRPr="00326A64">
        <w:t>（7）焊缝形式及螺栓连接要求；</w:t>
      </w:r>
    </w:p>
    <w:p w14:paraId="300850C1" w14:textId="77777777" w:rsidR="00ED1B9A" w:rsidRPr="00326A64" w:rsidRDefault="00000000">
      <w:pPr>
        <w:spacing w:before="156"/>
        <w:ind w:firstLine="480"/>
      </w:pPr>
      <w:r w:rsidRPr="00326A64">
        <w:t>（8）防腐、防火涂装做法；</w:t>
      </w:r>
    </w:p>
    <w:p w14:paraId="4A0EDA26" w14:textId="77777777" w:rsidR="00ED1B9A" w:rsidRPr="00326A64" w:rsidRDefault="00000000">
      <w:pPr>
        <w:spacing w:before="156"/>
        <w:ind w:firstLine="480"/>
      </w:pPr>
      <w:r w:rsidRPr="00326A64">
        <w:t>（9）其它需要说明的要求。</w:t>
      </w:r>
    </w:p>
    <w:p w14:paraId="36D3BC12" w14:textId="77777777" w:rsidR="00ED1B9A" w:rsidRPr="00326A64" w:rsidRDefault="00000000">
      <w:pPr>
        <w:pStyle w:val="4"/>
        <w:spacing w:before="156"/>
        <w:ind w:firstLine="480"/>
      </w:pPr>
      <w:r w:rsidRPr="00326A64">
        <w:lastRenderedPageBreak/>
        <w:t>深化设计图纸虽经审查，并不解除承包人对该图纸内的所有资料，包括构件尺寸之准确性和现场安装定位等所负的全责。</w:t>
      </w:r>
    </w:p>
    <w:p w14:paraId="73E2D754" w14:textId="77777777" w:rsidR="00ED1B9A" w:rsidRPr="00326A64" w:rsidRDefault="00000000">
      <w:pPr>
        <w:pStyle w:val="4"/>
        <w:spacing w:before="156"/>
        <w:ind w:firstLine="480"/>
      </w:pPr>
      <w:r w:rsidRPr="00326A64">
        <w:t>钢结构材料需按照发包人甲限乙供品牌约定进行选择、采购。供应厂商应提供钢材出厂证明书，内容包括所有现行相关法规和规范检验项目中所列的所有数据、证书，还应指出钢材的级别及其所有试验结构。</w:t>
      </w:r>
    </w:p>
    <w:p w14:paraId="606B94B8" w14:textId="77777777" w:rsidR="00ED1B9A" w:rsidRPr="00326A64" w:rsidRDefault="00000000">
      <w:pPr>
        <w:pStyle w:val="4"/>
        <w:spacing w:before="156"/>
        <w:ind w:firstLine="480"/>
      </w:pPr>
      <w:r w:rsidRPr="00326A64">
        <w:t>确保所有材料必须符合本技术要求的规定和相应规范要求和检验标准，并应按批次提供相应的出厂合格证和质量检验报告单，以保证原材料的出厂质量。</w:t>
      </w:r>
    </w:p>
    <w:p w14:paraId="1A354391" w14:textId="77777777" w:rsidR="00ED1B9A" w:rsidRPr="00326A64" w:rsidRDefault="00000000">
      <w:pPr>
        <w:pStyle w:val="4"/>
        <w:spacing w:before="156"/>
        <w:ind w:firstLine="480"/>
      </w:pPr>
      <w:r w:rsidRPr="00326A64">
        <w:t>采用的原材料及成品应进行进场验收。凡涉及安全、功能的原材料及成品按国家规范进行复验，并经工程师及监理工程师见证取样、送样。</w:t>
      </w:r>
    </w:p>
    <w:p w14:paraId="086DDAA9" w14:textId="77777777" w:rsidR="00ED1B9A" w:rsidRPr="00326A64" w:rsidRDefault="00000000">
      <w:pPr>
        <w:pStyle w:val="4"/>
        <w:spacing w:before="156"/>
        <w:ind w:firstLine="480"/>
      </w:pPr>
      <w:r w:rsidRPr="00326A64">
        <w:t>对属于下列情况之一的钢材，承包人应进行抽样复验，其复验结果应符合现行国家产品标准和设计要求：</w:t>
      </w:r>
    </w:p>
    <w:p w14:paraId="796A35B8" w14:textId="77777777" w:rsidR="00ED1B9A" w:rsidRPr="00326A64" w:rsidRDefault="00000000">
      <w:pPr>
        <w:spacing w:before="156"/>
        <w:ind w:firstLine="480"/>
      </w:pPr>
      <w:r w:rsidRPr="00326A64">
        <w:t>（1）国外进口钢材；</w:t>
      </w:r>
    </w:p>
    <w:p w14:paraId="7A9BDA1D" w14:textId="77777777" w:rsidR="00ED1B9A" w:rsidRPr="00326A64" w:rsidRDefault="00000000">
      <w:pPr>
        <w:spacing w:before="156"/>
        <w:ind w:firstLine="480"/>
      </w:pPr>
      <w:r w:rsidRPr="00326A64">
        <w:t>（2）钢材混批；</w:t>
      </w:r>
    </w:p>
    <w:p w14:paraId="480B778E" w14:textId="77777777" w:rsidR="00ED1B9A" w:rsidRPr="00326A64" w:rsidRDefault="00000000">
      <w:pPr>
        <w:spacing w:before="156"/>
        <w:ind w:firstLine="480"/>
      </w:pPr>
      <w:r w:rsidRPr="00326A64">
        <w:t>（3）板厚</w:t>
      </w:r>
      <w:r w:rsidRPr="00326A64">
        <w:t>≥</w:t>
      </w:r>
      <w:r w:rsidRPr="00326A64">
        <w:t>40mm，且设计有Z向性能要求的厚板；</w:t>
      </w:r>
    </w:p>
    <w:p w14:paraId="7AF66783" w14:textId="77777777" w:rsidR="00ED1B9A" w:rsidRPr="00326A64" w:rsidRDefault="00000000">
      <w:pPr>
        <w:spacing w:before="156"/>
        <w:ind w:firstLine="480"/>
      </w:pPr>
      <w:r w:rsidRPr="00326A64">
        <w:t>（4）建筑结构安全等级为一级，大跨度钢结构中主要受力构件所采用的钢材；</w:t>
      </w:r>
    </w:p>
    <w:p w14:paraId="59EE0021" w14:textId="77777777" w:rsidR="00ED1B9A" w:rsidRPr="00326A64" w:rsidRDefault="00000000">
      <w:pPr>
        <w:spacing w:before="156"/>
        <w:ind w:firstLine="480"/>
      </w:pPr>
      <w:r w:rsidRPr="00326A64">
        <w:t>（5）设计有复验要求的钢材；</w:t>
      </w:r>
    </w:p>
    <w:p w14:paraId="1A87CF6D" w14:textId="77777777" w:rsidR="00ED1B9A" w:rsidRPr="00326A64" w:rsidRDefault="00000000">
      <w:pPr>
        <w:spacing w:before="156"/>
        <w:ind w:firstLine="480"/>
      </w:pPr>
      <w:r w:rsidRPr="00326A64">
        <w:t>（6）对质量有疑义的钢材。</w:t>
      </w:r>
    </w:p>
    <w:p w14:paraId="672D4F7A" w14:textId="77777777" w:rsidR="00ED1B9A" w:rsidRPr="00326A64" w:rsidRDefault="00000000">
      <w:pPr>
        <w:pStyle w:val="4"/>
        <w:spacing w:before="156"/>
        <w:ind w:firstLine="480"/>
      </w:pPr>
      <w:r w:rsidRPr="00326A64">
        <w:lastRenderedPageBreak/>
        <w:t>构件加工制作质量应符合国家现行设计规范，《钢结构工程施工及验收规范》验收规范和标准。构件加工厂应具备钢结构加工特级资质，且产能满足工程进度要求，承包人选择加工厂前需报监理单位、发包人审批通过。</w:t>
      </w:r>
    </w:p>
    <w:p w14:paraId="504EF514" w14:textId="77777777" w:rsidR="00ED1B9A" w:rsidRPr="00326A64" w:rsidRDefault="00000000">
      <w:pPr>
        <w:pStyle w:val="4"/>
        <w:spacing w:before="156"/>
        <w:ind w:firstLine="480"/>
      </w:pPr>
      <w:r w:rsidRPr="00326A64">
        <w:t>承包人应派驻专人驻钢结构加工督促加工质量和进度，直至构件加工完成。</w:t>
      </w:r>
    </w:p>
    <w:p w14:paraId="001CE07A" w14:textId="77777777" w:rsidR="00ED1B9A" w:rsidRPr="00326A64" w:rsidRDefault="00000000">
      <w:pPr>
        <w:pStyle w:val="4"/>
        <w:spacing w:before="156"/>
        <w:ind w:firstLine="480"/>
      </w:pPr>
      <w:r w:rsidRPr="00326A64">
        <w:t>钢结构的加工单位，应根据已批准的技术设计文件对本套施工图纸中的钢结构部分进行深化设计，其内容应包括深化设计说明、节点及构件的构造设计，焊接工艺设计，加工图设计。钢结构制作前，应根据设计文件，本套图纸的要求以及制作厂的条件、编制制作工艺。制作工艺书应包括：施工中所依据的标准、制作厂的质量保证体系，成品的质量保证和为保证成品达到规定的要求而制订的措施，生产场地的布置，采用的加工、焊接设备和工艺装备，焊工和检查人员的资质证明，各类检查项目表格和生产进度计算表。对构造复杂的构件、节点进行工艺性试验。</w:t>
      </w:r>
    </w:p>
    <w:p w14:paraId="6EDC647C" w14:textId="77777777" w:rsidR="00ED1B9A" w:rsidRPr="00326A64" w:rsidRDefault="00000000">
      <w:pPr>
        <w:pStyle w:val="4"/>
        <w:spacing w:before="156"/>
        <w:ind w:firstLine="480"/>
      </w:pPr>
      <w:r w:rsidRPr="00326A64">
        <w:t xml:space="preserve"> 制作单位所提供的图纸，虽经审查，并不解除其对该图纸内的所有资料，包括构件尺寸之准确性和现场安装定位等所负的全责。当需要修改时，制作单位应向设计院、发包人申报，经同意和签署文件后修改才能生效。</w:t>
      </w:r>
    </w:p>
    <w:p w14:paraId="1807E3C9" w14:textId="77777777" w:rsidR="00ED1B9A" w:rsidRPr="00326A64" w:rsidRDefault="00000000">
      <w:pPr>
        <w:pStyle w:val="4"/>
        <w:spacing w:before="156"/>
        <w:ind w:firstLine="480"/>
      </w:pPr>
      <w:r w:rsidRPr="00326A64">
        <w:t>钢结构运输应按安装顺序进行配套发运，汽车装载不准超过行驶证中核定的载质量，装载须均衡平稳、捆扎牢固。构件运输前应对钢构件进行全面检查:如构件的数量、长度，安装接头处螺栓孔之间的尺寸等是否符合设计要求。结构运输单元的划分，除应考虑结构受力条件外，尚应注意经济合理，便于运输，堆放和易于拼装。在装卸及运输过程中应采取措施防止构件的变形及损坏。构件运至建设场地后，应分类堆放，并做好防雨、防结冰措施。每车构件必须带质量合格证明资料合格证进场，构件检验同时需检查质量证明文件。</w:t>
      </w:r>
    </w:p>
    <w:p w14:paraId="01BA45C1" w14:textId="77777777" w:rsidR="00ED1B9A" w:rsidRPr="00326A64" w:rsidRDefault="00000000">
      <w:pPr>
        <w:pStyle w:val="4"/>
        <w:spacing w:before="156"/>
        <w:ind w:firstLine="480"/>
      </w:pPr>
      <w:r w:rsidRPr="00326A64">
        <w:t>钢结构堆放、保护要求：防腐涂料干燥，零部件的标记书写正确，方可进行打包；包装时应保护构件涂层不受伤害，装卸时受力点处需设置衬垫；包装时应保证构件、杆件不变形，不损坏，不散失，散件需水平放置，以防变形；包装件必须书写编号、标记、外形尺寸，如长、宽、高、全重。待运物件堆放需平整、稳妥、垫实，搁置干燥、无积水处，防止锈蚀；钢构件按种类、安装顺序分区存放，底层垫枕应有足够的支承面，防止支点下沉；相同、相似的钢构件叠放时，各层钢构件的支点应在同一垂直线上，防止钢构件被压坏或变形。</w:t>
      </w:r>
    </w:p>
    <w:p w14:paraId="6212A546" w14:textId="77777777" w:rsidR="00ED1B9A" w:rsidRPr="00326A64" w:rsidRDefault="00000000">
      <w:pPr>
        <w:pStyle w:val="4"/>
        <w:spacing w:before="156"/>
        <w:ind w:firstLine="480"/>
      </w:pPr>
      <w:r w:rsidRPr="00326A64">
        <w:lastRenderedPageBreak/>
        <w:t>钢结构安装前应完成深化设计和审核工作，构件按照安装顺序加工完成能够满足现场安装进度，钢结构施工组织设计和专项施工方案编制完成通过审核，需要专家论证的已完成专家论证，现场施工所需的人员、机械等都已准备就位，现场施工场地和运输安装道路已经加固完成。</w:t>
      </w:r>
    </w:p>
    <w:p w14:paraId="005B5610" w14:textId="77777777" w:rsidR="00ED1B9A" w:rsidRPr="00326A64" w:rsidRDefault="00000000">
      <w:pPr>
        <w:pStyle w:val="4"/>
        <w:spacing w:before="156"/>
        <w:ind w:firstLine="480"/>
      </w:pPr>
      <w:r w:rsidRPr="00326A64">
        <w:t>钢结构安装顺序应遵循设计要求及土建施工流程；合理运输构件至现场进行安装，配合土建进行交叉作业。构件吊装顺序与构件运输表同一致。</w:t>
      </w:r>
    </w:p>
    <w:p w14:paraId="4B014FF2" w14:textId="77777777" w:rsidR="00ED1B9A" w:rsidRPr="00326A64" w:rsidRDefault="00000000">
      <w:pPr>
        <w:pStyle w:val="4"/>
        <w:spacing w:before="156"/>
        <w:ind w:firstLine="480"/>
      </w:pPr>
      <w:r w:rsidRPr="00326A64">
        <w:t>承包人应选择具有相应资质且经验丰富的劳务队伍进行本项目钢结构安装。劲性钢结构与土建梁柱的节点施工前应通过BIM进行分析，确保能顺利安装后，开始实施。</w:t>
      </w:r>
    </w:p>
    <w:p w14:paraId="0C64D03C" w14:textId="77777777" w:rsidR="00ED1B9A" w:rsidRPr="00326A64" w:rsidRDefault="00000000">
      <w:pPr>
        <w:pStyle w:val="4"/>
        <w:spacing w:before="156"/>
        <w:ind w:firstLine="480"/>
      </w:pPr>
      <w:r w:rsidRPr="00326A64">
        <w:t>焊接施工前，应结合本项目钢结构特点、按照规范要求提前进行焊接工艺评定，评定结果合格后方可进行施工。本项目焊工需100%持证上岗，上岗前还应组织焊接考试，合格后方可上岗。</w:t>
      </w:r>
    </w:p>
    <w:p w14:paraId="12953D14" w14:textId="77777777" w:rsidR="00ED1B9A" w:rsidRPr="00326A64" w:rsidRDefault="00000000">
      <w:pPr>
        <w:pStyle w:val="4"/>
        <w:spacing w:before="156"/>
        <w:ind w:firstLine="480"/>
      </w:pPr>
      <w:r w:rsidRPr="00326A64">
        <w:t>本项目劲性钢结构应按照规范要求进行焊缝探伤，探伤合格后方可进行下一步工作。</w:t>
      </w:r>
    </w:p>
    <w:p w14:paraId="0254F359" w14:textId="77777777" w:rsidR="00ED1B9A" w:rsidRPr="00326A64" w:rsidRDefault="00000000">
      <w:pPr>
        <w:pStyle w:val="2"/>
      </w:pPr>
      <w:r w:rsidRPr="00326A64">
        <w:rPr>
          <w:rFonts w:hint="eastAsia"/>
        </w:rPr>
        <w:t>预制清水混凝土看台技术标准和要求</w:t>
      </w:r>
    </w:p>
    <w:p w14:paraId="100850F6" w14:textId="77777777" w:rsidR="00ED1B9A" w:rsidRPr="00326A64" w:rsidRDefault="00000000">
      <w:pPr>
        <w:pStyle w:val="3"/>
      </w:pPr>
      <w:r w:rsidRPr="00326A64">
        <w:rPr>
          <w:rFonts w:hint="eastAsia"/>
        </w:rPr>
        <w:t>一般技术要求</w:t>
      </w:r>
    </w:p>
    <w:p w14:paraId="2A16A69E" w14:textId="77777777" w:rsidR="00ED1B9A" w:rsidRPr="00326A64" w:rsidRDefault="00000000">
      <w:pPr>
        <w:pStyle w:val="4"/>
        <w:spacing w:before="156"/>
        <w:ind w:firstLine="480"/>
      </w:pPr>
      <w:r w:rsidRPr="00326A64">
        <w:rPr>
          <w:rFonts w:hint="eastAsia"/>
        </w:rPr>
        <w:t>承包人应对本项目预制清水混凝土看台进行设计和深化设计。设计单位进行建筑设计，由专业单位负责深化设计。施工单位应根据设计资料，结合生产工艺、运输和安装的需要，制作加工大样图纸和施工组织计划，相关深化设计图纸应取得设计单位和发包人认可。</w:t>
      </w:r>
    </w:p>
    <w:p w14:paraId="4202BD30" w14:textId="77777777" w:rsidR="00ED1B9A" w:rsidRPr="00326A64" w:rsidRDefault="00000000">
      <w:pPr>
        <w:pStyle w:val="4"/>
        <w:spacing w:before="156"/>
        <w:ind w:firstLine="480"/>
      </w:pPr>
      <w:r w:rsidRPr="00326A64">
        <w:rPr>
          <w:rFonts w:hint="eastAsia"/>
        </w:rPr>
        <w:t>施工单位根据其经验，可对设计图纸（板块的划分、吊点形式和位置、棱角构造、与现浇混凝土的连接构造等）进行适当的优化，相关深化设计图纸应取得设计单位认可。</w:t>
      </w:r>
    </w:p>
    <w:p w14:paraId="7E20A058" w14:textId="77777777" w:rsidR="00ED1B9A" w:rsidRPr="00326A64" w:rsidRDefault="00000000">
      <w:pPr>
        <w:pStyle w:val="4"/>
        <w:spacing w:before="156"/>
        <w:ind w:firstLine="480"/>
      </w:pPr>
      <w:r w:rsidRPr="00326A64">
        <w:rPr>
          <w:rFonts w:hint="eastAsia"/>
        </w:rPr>
        <w:t>预制清水混凝土看台构件应先制作样板，预制看台板及挂板台阶蹬等分别不少于三块，会同发包方、设计及监理对外观及尺寸进行检查（必要时需进行结构检验），直至发包方、设计及监理工程师满意为止，样板的制作、运输及检验等相关费用包含在投标报价中。</w:t>
      </w:r>
    </w:p>
    <w:p w14:paraId="44B43BDE" w14:textId="77777777" w:rsidR="00ED1B9A" w:rsidRPr="00326A64" w:rsidRDefault="00000000">
      <w:pPr>
        <w:pStyle w:val="4"/>
        <w:spacing w:before="156"/>
        <w:ind w:firstLine="480"/>
      </w:pPr>
      <w:r w:rsidRPr="00326A64">
        <w:rPr>
          <w:rFonts w:hint="eastAsia"/>
        </w:rPr>
        <w:t>施工单位应对安放或施工完后的看台板（预制构件以及现浇清水混凝土构件）采取有效的保护措施，避免后续施工对其产生损坏或污染。</w:t>
      </w:r>
    </w:p>
    <w:p w14:paraId="51697CB4" w14:textId="77777777" w:rsidR="00ED1B9A" w:rsidRPr="00326A64" w:rsidRDefault="00000000">
      <w:pPr>
        <w:pStyle w:val="4"/>
        <w:spacing w:before="156"/>
        <w:ind w:firstLine="480"/>
      </w:pPr>
      <w:r w:rsidRPr="00326A64">
        <w:rPr>
          <w:rFonts w:hint="eastAsia"/>
        </w:rPr>
        <w:lastRenderedPageBreak/>
        <w:t>在现浇看台斜梁施工完成后，施工单位应组织对斜梁实际定位及标高进行全面复测，一方面为预制看台板的生产加工提供数据，以保证预制看台板安装后接缝宽窄一致，标高准确；另一方面对现浇结构需要整改的部位提前安排整改。</w:t>
      </w:r>
    </w:p>
    <w:p w14:paraId="56E1E30D" w14:textId="77777777" w:rsidR="00ED1B9A" w:rsidRPr="00326A64" w:rsidRDefault="00000000">
      <w:pPr>
        <w:pStyle w:val="4"/>
        <w:spacing w:before="156"/>
        <w:ind w:firstLine="480"/>
      </w:pPr>
      <w:r w:rsidRPr="00326A64">
        <w:rPr>
          <w:rFonts w:hint="eastAsia"/>
        </w:rPr>
        <w:t>深化设计、模具设计及成品需经发包方、设计师认可。</w:t>
      </w:r>
    </w:p>
    <w:p w14:paraId="32D04583" w14:textId="77777777" w:rsidR="00ED1B9A" w:rsidRPr="00326A64" w:rsidRDefault="00000000">
      <w:pPr>
        <w:pStyle w:val="3"/>
      </w:pPr>
      <w:r w:rsidRPr="00326A64">
        <w:rPr>
          <w:rFonts w:hint="eastAsia"/>
        </w:rPr>
        <w:t>产品加工质量控制</w:t>
      </w:r>
    </w:p>
    <w:p w14:paraId="7B07799E" w14:textId="77777777" w:rsidR="00ED1B9A" w:rsidRPr="00326A64" w:rsidRDefault="00000000">
      <w:pPr>
        <w:pStyle w:val="4"/>
        <w:spacing w:before="156"/>
        <w:ind w:firstLine="480"/>
      </w:pPr>
      <w:r w:rsidRPr="00326A64">
        <w:rPr>
          <w:rFonts w:hint="eastAsia"/>
        </w:rPr>
        <w:t>要满足一般结构性能、结构耐久性、外观质量为清水混凝土表面、外形尺寸精度等要求。要求板面平整、色泽一致、线性顺滑。</w:t>
      </w:r>
    </w:p>
    <w:p w14:paraId="68D1AA17" w14:textId="77777777" w:rsidR="00ED1B9A" w:rsidRPr="00326A64" w:rsidRDefault="00000000">
      <w:pPr>
        <w:pStyle w:val="4"/>
        <w:spacing w:before="156"/>
        <w:ind w:firstLine="480"/>
      </w:pPr>
      <w:r w:rsidRPr="00326A64">
        <w:rPr>
          <w:rFonts w:hint="eastAsia"/>
        </w:rPr>
        <w:t>现浇结构存在尺寸偏差的不确定性，从工程总体考虑，需要板的重复设计和加工来应对和消纳偏差。</w:t>
      </w:r>
    </w:p>
    <w:p w14:paraId="4E7732C2" w14:textId="77777777" w:rsidR="00ED1B9A" w:rsidRPr="00326A64" w:rsidRDefault="00000000">
      <w:pPr>
        <w:pStyle w:val="4"/>
        <w:spacing w:before="156"/>
        <w:ind w:firstLine="480"/>
      </w:pPr>
      <w:r w:rsidRPr="00326A64">
        <w:rPr>
          <w:rFonts w:hint="eastAsia"/>
        </w:rPr>
        <w:t>定工艺流程、考虑生产场地布置、蒸汽养护、构件倒角成型、 U形板模板的设计、底部带三角的U形板模板的设计、踏步模板设计、楼梯模板设计、模板预埋件（孔洞）的处理、看台板模板配置等。</w:t>
      </w:r>
    </w:p>
    <w:p w14:paraId="4DE326B9" w14:textId="77777777" w:rsidR="00ED1B9A" w:rsidRPr="00326A64" w:rsidRDefault="00000000">
      <w:pPr>
        <w:pStyle w:val="4"/>
        <w:spacing w:before="156"/>
        <w:ind w:firstLine="480"/>
      </w:pPr>
      <w:r w:rsidRPr="00326A64">
        <w:rPr>
          <w:rFonts w:hint="eastAsia"/>
        </w:rPr>
        <w:t>清水混凝土看台板混凝土施工技术，要从原材料选择、配合比设计、计量搅拌、模板检验、浇筑振捣、成型抹面、蒸汽养护等主要过程进行控制来阐述看台板清水混凝土施工控制技术。</w:t>
      </w:r>
    </w:p>
    <w:p w14:paraId="1E5176C7" w14:textId="77777777" w:rsidR="00ED1B9A" w:rsidRPr="00326A64" w:rsidRDefault="00000000">
      <w:pPr>
        <w:pStyle w:val="4"/>
        <w:spacing w:before="156"/>
        <w:ind w:firstLine="482"/>
      </w:pPr>
      <w:r w:rsidRPr="00326A64">
        <w:rPr>
          <w:rFonts w:hint="eastAsia"/>
          <w:b/>
          <w:bCs w:val="0"/>
        </w:rPr>
        <w:t>预制清水混凝土看台板加工制作必须采用钢模板。</w:t>
      </w:r>
      <w:r w:rsidRPr="00326A64">
        <w:rPr>
          <w:rFonts w:hint="eastAsia"/>
        </w:rPr>
        <w:t>钢模板底模工作面宜采用整体材料制造，如需拼接；宽度小于2m时，焊缝不得多于一条；不小于2m时，焊缝不得多于两条；长度小于4.2m时，焊缝不得多于一条；不小于4.2m时，焊缝不得多于两条。</w:t>
      </w:r>
    </w:p>
    <w:p w14:paraId="36467587" w14:textId="77777777" w:rsidR="00ED1B9A" w:rsidRPr="00326A64" w:rsidRDefault="00000000">
      <w:pPr>
        <w:pStyle w:val="4"/>
        <w:spacing w:before="156"/>
        <w:ind w:firstLine="480"/>
      </w:pPr>
      <w:r w:rsidRPr="00326A64">
        <w:rPr>
          <w:rFonts w:hint="eastAsia"/>
        </w:rPr>
        <w:t>钢模板主肋宜采用整体材料制造，如拼接时，拼接焊缝不宜多于一条，且拼接的部位宜在受力较小处。主肋间拼接焊缝应错开，且不小于200mm。</w:t>
      </w:r>
    </w:p>
    <w:p w14:paraId="48178F96" w14:textId="77777777" w:rsidR="00ED1B9A" w:rsidRPr="00326A64" w:rsidRDefault="00000000">
      <w:pPr>
        <w:pStyle w:val="4"/>
        <w:spacing w:before="156"/>
        <w:ind w:firstLine="480"/>
      </w:pPr>
      <w:r w:rsidRPr="00326A64">
        <w:rPr>
          <w:rFonts w:hint="eastAsia"/>
        </w:rPr>
        <w:t>钢模板成型工作面上，不应有裂缝、结疤、分层等缺陷，如有某些擦伤、锈蚀、划痕、压痕和烧伤，其深度不得大于0.5mm，宽度不得大于2mm。</w:t>
      </w:r>
    </w:p>
    <w:p w14:paraId="4AEC5BA3" w14:textId="77777777" w:rsidR="00ED1B9A" w:rsidRPr="00326A64" w:rsidRDefault="00000000">
      <w:pPr>
        <w:pStyle w:val="4"/>
        <w:spacing w:before="156"/>
        <w:ind w:firstLine="480"/>
      </w:pPr>
      <w:r w:rsidRPr="00326A64">
        <w:rPr>
          <w:rFonts w:hint="eastAsia"/>
        </w:rPr>
        <w:t>钢模骨架节点处必须满焊；底模面板、侧模面板拼缝必须满焊；且板厚超过8mm以上时，必须用坡口焊；组拼骨架的通缝及骨架与面板的接触处，焊缝长度不得少于总缝长度的40%。</w:t>
      </w:r>
    </w:p>
    <w:p w14:paraId="68845680" w14:textId="77777777" w:rsidR="00ED1B9A" w:rsidRPr="00326A64" w:rsidRDefault="00000000">
      <w:pPr>
        <w:pStyle w:val="4"/>
        <w:spacing w:before="156"/>
        <w:ind w:firstLine="480"/>
      </w:pPr>
      <w:r w:rsidRPr="00326A64">
        <w:rPr>
          <w:rFonts w:hint="eastAsia"/>
        </w:rPr>
        <w:t>钢模板上焊缝均应符合焊接标准GB324、GB985。钢模板工作面上的焊缝，应磨平，接口平面之间及磨平后的焊缝与板面之间的高低差，均不得大于0.5mm。</w:t>
      </w:r>
    </w:p>
    <w:p w14:paraId="37F767FC" w14:textId="77777777" w:rsidR="00ED1B9A" w:rsidRPr="00326A64" w:rsidRDefault="00000000">
      <w:pPr>
        <w:pStyle w:val="4"/>
        <w:spacing w:before="156"/>
        <w:ind w:firstLine="480"/>
      </w:pPr>
      <w:r w:rsidRPr="00326A64">
        <w:rPr>
          <w:rFonts w:hint="eastAsia"/>
        </w:rPr>
        <w:lastRenderedPageBreak/>
        <w:t>钢模板在制造中，应采取减少焊接变形的有效措施。钢模板组装后，其侧模、端模和底模工作面之间的局部最大缝隙不得大于1mm，且0.8～1mm的缝隙累计长度每边不得大于接缝长度的25%。</w:t>
      </w:r>
    </w:p>
    <w:p w14:paraId="295CEF36" w14:textId="77777777" w:rsidR="00ED1B9A" w:rsidRPr="00326A64" w:rsidRDefault="00000000">
      <w:pPr>
        <w:pStyle w:val="4"/>
        <w:spacing w:before="156"/>
        <w:ind w:firstLine="480"/>
      </w:pPr>
      <w:r w:rsidRPr="00326A64">
        <w:rPr>
          <w:rFonts w:hint="eastAsia"/>
        </w:rPr>
        <w:t>钢模板组装后，在张拉力和荷载设计值作用下，其工作面的变形值，应符合设计要求。</w:t>
      </w:r>
    </w:p>
    <w:p w14:paraId="6D51BB16" w14:textId="77777777" w:rsidR="00ED1B9A" w:rsidRPr="00326A64" w:rsidRDefault="00000000">
      <w:pPr>
        <w:pStyle w:val="4"/>
        <w:spacing w:before="156"/>
        <w:ind w:firstLine="480"/>
      </w:pPr>
      <w:r w:rsidRPr="00326A64">
        <w:rPr>
          <w:rFonts w:hint="eastAsia"/>
        </w:rPr>
        <w:t>预制看台板要满足图集《预制清水混凝土看台13SG364》的做法及相关要求，如清水混凝土预制看台板考虑机电、设备等需要预留的孔洞的做法；防水密封胶、橡胶垫块等做法。</w:t>
      </w:r>
    </w:p>
    <w:p w14:paraId="73833E57" w14:textId="77777777" w:rsidR="00ED1B9A" w:rsidRPr="00326A64" w:rsidRDefault="00000000">
      <w:pPr>
        <w:pStyle w:val="4"/>
        <w:spacing w:before="156"/>
        <w:ind w:firstLine="480"/>
      </w:pPr>
      <w:r w:rsidRPr="00326A64">
        <w:rPr>
          <w:rFonts w:hint="eastAsia"/>
        </w:rPr>
        <w:t>混凝土试件经试压达到规定的脱模和出池（窑）强度后，方可将构件出池（窑）。吊运构件时，吊绳与水平方向角度不得小于45º，否则应加吊架或横扁担。</w:t>
      </w:r>
    </w:p>
    <w:p w14:paraId="0CFB797C" w14:textId="77777777" w:rsidR="00ED1B9A" w:rsidRPr="00326A64" w:rsidRDefault="00000000">
      <w:pPr>
        <w:pStyle w:val="4"/>
        <w:spacing w:before="156"/>
        <w:ind w:firstLine="480"/>
      </w:pPr>
      <w:r w:rsidRPr="00326A64">
        <w:rPr>
          <w:rFonts w:hint="eastAsia"/>
        </w:rPr>
        <w:t>构件脱模起吊后，生产班组应对每个构件的外观进行目测，观察有无表面缺陷。凡属表面性的缺陷（如蜂窝、麻面、硬伤、掉角副筋露筋等），应取得质检人员同意后，由生产班组进行修整。修整后，应由质量检验部门对构件进行评定。对影响结构性能的缺陷，必须报告主管领导，会同设计单位和有关部门研究处理。</w:t>
      </w:r>
    </w:p>
    <w:p w14:paraId="2670307D" w14:textId="77777777" w:rsidR="00ED1B9A" w:rsidRPr="00326A64" w:rsidRDefault="00000000">
      <w:pPr>
        <w:pStyle w:val="4"/>
        <w:spacing w:before="156"/>
        <w:ind w:firstLine="480"/>
      </w:pPr>
      <w:r w:rsidRPr="00326A64">
        <w:rPr>
          <w:rFonts w:hint="eastAsia"/>
        </w:rPr>
        <w:t>对每一件构件成品，必须进行外观检查。检查构件的混凝土是否振捣密实，有无露筋和影响结构使用性能的蜂窝、空洞和裂缝。检查方法先用目测，当发现有上述缺陷时应用工具测量有缺陷部位的大小和尺寸。</w:t>
      </w:r>
    </w:p>
    <w:p w14:paraId="3900E5DB" w14:textId="77777777" w:rsidR="00ED1B9A" w:rsidRPr="00326A64" w:rsidRDefault="00000000">
      <w:pPr>
        <w:pStyle w:val="4"/>
        <w:spacing w:before="156"/>
        <w:ind w:firstLine="480"/>
      </w:pPr>
      <w:r w:rsidRPr="00326A64">
        <w:rPr>
          <w:rFonts w:hint="eastAsia"/>
        </w:rPr>
        <w:t>对预制看台板应进行全数检查验收，对于可弥补的缺陷要求施工单位进行修补，修补完成后进行验收，对于无法弥补的缺陷，应要求施工单位立即将不合格品退场。</w:t>
      </w:r>
    </w:p>
    <w:p w14:paraId="727ED01B" w14:textId="77777777" w:rsidR="00ED1B9A" w:rsidRPr="00326A64" w:rsidRDefault="00000000">
      <w:pPr>
        <w:pStyle w:val="af2"/>
      </w:pPr>
      <w:r w:rsidRPr="00326A64">
        <w:rPr>
          <w:noProof/>
        </w:rPr>
        <w:drawing>
          <wp:inline distT="0" distB="0" distL="0" distR="0" wp14:anchorId="22551FE4" wp14:editId="36B5243A">
            <wp:extent cx="2032000" cy="1870075"/>
            <wp:effectExtent l="0" t="0" r="6350" b="0"/>
            <wp:docPr id="14" name="图片 14" descr="男人在斜坡上玩滑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男人在斜坡上玩滑板&#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042801" cy="1880638"/>
                    </a:xfrm>
                    <a:prstGeom prst="rect">
                      <a:avLst/>
                    </a:prstGeom>
                    <a:noFill/>
                  </pic:spPr>
                </pic:pic>
              </a:graphicData>
            </a:graphic>
          </wp:inline>
        </w:drawing>
      </w:r>
      <w:r w:rsidRPr="00326A64">
        <w:rPr>
          <w:noProof/>
        </w:rPr>
        <w:drawing>
          <wp:inline distT="0" distB="0" distL="0" distR="0" wp14:anchorId="5E3B99F6" wp14:editId="2F8E6ADA">
            <wp:extent cx="2534920" cy="1872615"/>
            <wp:effectExtent l="0" t="0" r="0" b="0"/>
            <wp:docPr id="17" name="图片 17" descr="图片包含 室内, 建筑, 金属, 充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包含 室内, 建筑, 金属, 充满&#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64410" cy="1894690"/>
                    </a:xfrm>
                    <a:prstGeom prst="rect">
                      <a:avLst/>
                    </a:prstGeom>
                    <a:noFill/>
                  </pic:spPr>
                </pic:pic>
              </a:graphicData>
            </a:graphic>
          </wp:inline>
        </w:drawing>
      </w:r>
    </w:p>
    <w:p w14:paraId="06029BF1" w14:textId="77777777" w:rsidR="00ED1B9A" w:rsidRPr="00326A64" w:rsidRDefault="00000000">
      <w:pPr>
        <w:pStyle w:val="af2"/>
      </w:pPr>
      <w:r w:rsidRPr="00326A64">
        <w:rPr>
          <w:rFonts w:hint="eastAsia"/>
        </w:rPr>
        <w:t>钢模板平整光滑、刨角圆顺</w:t>
      </w:r>
    </w:p>
    <w:p w14:paraId="2D25110B" w14:textId="77777777" w:rsidR="00ED1B9A" w:rsidRPr="00326A64" w:rsidRDefault="00000000">
      <w:pPr>
        <w:pStyle w:val="4"/>
        <w:spacing w:before="156"/>
        <w:ind w:firstLine="480"/>
      </w:pPr>
      <w:r w:rsidRPr="00326A64">
        <w:rPr>
          <w:rFonts w:hint="eastAsia"/>
        </w:rPr>
        <w:lastRenderedPageBreak/>
        <w:t>清水混凝土预制看台，应喷涂保护涂料（防护剂要使用S</w:t>
      </w:r>
      <w:r w:rsidRPr="00326A64">
        <w:t>KK</w:t>
      </w:r>
      <w:r w:rsidRPr="00326A64">
        <w:rPr>
          <w:rFonts w:hint="eastAsia"/>
        </w:rPr>
        <w:t>、HKK、旭硝子、菊水等品牌，颜色由设计师或发包方确定），并采取有效的保护措施。</w:t>
      </w:r>
    </w:p>
    <w:p w14:paraId="020B9816" w14:textId="77777777" w:rsidR="00ED1B9A" w:rsidRPr="00326A64" w:rsidRDefault="00000000">
      <w:pPr>
        <w:pStyle w:val="4"/>
        <w:spacing w:before="156"/>
        <w:ind w:firstLine="480"/>
      </w:pPr>
      <w:r w:rsidRPr="00326A64">
        <w:rPr>
          <w:rFonts w:hint="eastAsia"/>
        </w:rPr>
        <w:t>出现质量缺陷时，按照下表进行处理。</w:t>
      </w:r>
    </w:p>
    <w:tbl>
      <w:tblPr>
        <w:tblW w:w="925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3"/>
        <w:gridCol w:w="1281"/>
        <w:gridCol w:w="4724"/>
        <w:gridCol w:w="1261"/>
        <w:gridCol w:w="1289"/>
      </w:tblGrid>
      <w:tr w:rsidR="00ED1B9A" w:rsidRPr="00326A64" w14:paraId="75A30C9B" w14:textId="77777777">
        <w:trPr>
          <w:trHeight w:val="434"/>
        </w:trPr>
        <w:tc>
          <w:tcPr>
            <w:tcW w:w="703" w:type="dxa"/>
            <w:vAlign w:val="center"/>
          </w:tcPr>
          <w:p w14:paraId="11D6233E" w14:textId="77777777" w:rsidR="00ED1B9A" w:rsidRPr="00326A64" w:rsidRDefault="00000000">
            <w:pPr>
              <w:pStyle w:val="af0"/>
            </w:pPr>
            <w:r w:rsidRPr="00326A64">
              <w:rPr>
                <w:rFonts w:hint="eastAsia"/>
              </w:rPr>
              <w:t>项次</w:t>
            </w:r>
          </w:p>
        </w:tc>
        <w:tc>
          <w:tcPr>
            <w:tcW w:w="1281" w:type="dxa"/>
            <w:vAlign w:val="center"/>
          </w:tcPr>
          <w:p w14:paraId="5F12AB2F" w14:textId="77777777" w:rsidR="00ED1B9A" w:rsidRPr="00326A64" w:rsidRDefault="00000000">
            <w:pPr>
              <w:pStyle w:val="af0"/>
            </w:pPr>
            <w:r w:rsidRPr="00326A64">
              <w:rPr>
                <w:rFonts w:hint="eastAsia"/>
              </w:rPr>
              <w:t>名称</w:t>
            </w:r>
          </w:p>
        </w:tc>
        <w:tc>
          <w:tcPr>
            <w:tcW w:w="4724" w:type="dxa"/>
            <w:vAlign w:val="center"/>
          </w:tcPr>
          <w:p w14:paraId="6A3E1A9D" w14:textId="77777777" w:rsidR="00ED1B9A" w:rsidRPr="00326A64" w:rsidRDefault="00000000">
            <w:pPr>
              <w:pStyle w:val="af0"/>
            </w:pPr>
            <w:r w:rsidRPr="00326A64">
              <w:rPr>
                <w:rFonts w:hint="eastAsia"/>
              </w:rPr>
              <w:t>现</w:t>
            </w:r>
            <w:r w:rsidRPr="00326A64">
              <w:rPr>
                <w:rFonts w:hint="eastAsia"/>
              </w:rPr>
              <w:t xml:space="preserve">  </w:t>
            </w:r>
            <w:r w:rsidRPr="00326A64">
              <w:rPr>
                <w:rFonts w:hint="eastAsia"/>
              </w:rPr>
              <w:t>象</w:t>
            </w:r>
          </w:p>
        </w:tc>
        <w:tc>
          <w:tcPr>
            <w:tcW w:w="1261" w:type="dxa"/>
            <w:vAlign w:val="center"/>
          </w:tcPr>
          <w:p w14:paraId="6B8FF27E" w14:textId="77777777" w:rsidR="00ED1B9A" w:rsidRPr="00326A64" w:rsidRDefault="00000000">
            <w:pPr>
              <w:pStyle w:val="af0"/>
            </w:pPr>
            <w:r w:rsidRPr="00326A64">
              <w:rPr>
                <w:rFonts w:hint="eastAsia"/>
              </w:rPr>
              <w:t>缺陷等级</w:t>
            </w:r>
          </w:p>
        </w:tc>
        <w:tc>
          <w:tcPr>
            <w:tcW w:w="1289" w:type="dxa"/>
            <w:vAlign w:val="center"/>
          </w:tcPr>
          <w:p w14:paraId="0C56B67A" w14:textId="77777777" w:rsidR="00ED1B9A" w:rsidRPr="00326A64" w:rsidRDefault="00000000">
            <w:pPr>
              <w:pStyle w:val="af0"/>
            </w:pPr>
            <w:r w:rsidRPr="00326A64">
              <w:rPr>
                <w:rFonts w:hint="eastAsia"/>
              </w:rPr>
              <w:t>处理办法</w:t>
            </w:r>
          </w:p>
        </w:tc>
      </w:tr>
      <w:tr w:rsidR="00ED1B9A" w:rsidRPr="00326A64" w14:paraId="13AFE0B9" w14:textId="77777777">
        <w:trPr>
          <w:trHeight w:val="434"/>
        </w:trPr>
        <w:tc>
          <w:tcPr>
            <w:tcW w:w="703" w:type="dxa"/>
            <w:vAlign w:val="center"/>
          </w:tcPr>
          <w:p w14:paraId="0B278F8C" w14:textId="77777777" w:rsidR="00ED1B9A" w:rsidRPr="00326A64" w:rsidRDefault="00000000">
            <w:pPr>
              <w:pStyle w:val="af0"/>
            </w:pPr>
            <w:r w:rsidRPr="00326A64">
              <w:rPr>
                <w:rFonts w:hint="eastAsia"/>
              </w:rPr>
              <w:t>1</w:t>
            </w:r>
          </w:p>
        </w:tc>
        <w:tc>
          <w:tcPr>
            <w:tcW w:w="1281" w:type="dxa"/>
            <w:vAlign w:val="center"/>
          </w:tcPr>
          <w:p w14:paraId="07BA9D71" w14:textId="77777777" w:rsidR="00ED1B9A" w:rsidRPr="00326A64" w:rsidRDefault="00000000">
            <w:pPr>
              <w:pStyle w:val="af0"/>
            </w:pPr>
            <w:r w:rsidRPr="00326A64">
              <w:rPr>
                <w:rFonts w:hint="eastAsia"/>
              </w:rPr>
              <w:t>露筋</w:t>
            </w:r>
          </w:p>
        </w:tc>
        <w:tc>
          <w:tcPr>
            <w:tcW w:w="4724" w:type="dxa"/>
            <w:vAlign w:val="center"/>
          </w:tcPr>
          <w:p w14:paraId="1D36B8A4" w14:textId="77777777" w:rsidR="00ED1B9A" w:rsidRPr="00326A64" w:rsidRDefault="00000000">
            <w:pPr>
              <w:pStyle w:val="af0"/>
            </w:pPr>
            <w:r w:rsidRPr="00326A64">
              <w:rPr>
                <w:rFonts w:hint="eastAsia"/>
              </w:rPr>
              <w:t>板表面钢筋未被混凝土包裹而外露</w:t>
            </w:r>
          </w:p>
        </w:tc>
        <w:tc>
          <w:tcPr>
            <w:tcW w:w="1261" w:type="dxa"/>
            <w:vAlign w:val="center"/>
          </w:tcPr>
          <w:p w14:paraId="57563515" w14:textId="77777777" w:rsidR="00ED1B9A" w:rsidRPr="00326A64" w:rsidRDefault="00000000">
            <w:pPr>
              <w:pStyle w:val="af0"/>
            </w:pPr>
            <w:r w:rsidRPr="00326A64">
              <w:rPr>
                <w:rFonts w:hint="eastAsia"/>
              </w:rPr>
              <w:t>严重缺陷</w:t>
            </w:r>
          </w:p>
        </w:tc>
        <w:tc>
          <w:tcPr>
            <w:tcW w:w="1289" w:type="dxa"/>
            <w:vAlign w:val="center"/>
          </w:tcPr>
          <w:p w14:paraId="213F47BD" w14:textId="77777777" w:rsidR="00ED1B9A" w:rsidRPr="00326A64" w:rsidRDefault="00000000">
            <w:pPr>
              <w:pStyle w:val="af0"/>
            </w:pPr>
            <w:r w:rsidRPr="00326A64">
              <w:rPr>
                <w:rFonts w:hint="eastAsia"/>
              </w:rPr>
              <w:t>报废</w:t>
            </w:r>
          </w:p>
        </w:tc>
      </w:tr>
      <w:tr w:rsidR="00ED1B9A" w:rsidRPr="00326A64" w14:paraId="7DF604CA" w14:textId="77777777">
        <w:trPr>
          <w:trHeight w:val="434"/>
        </w:trPr>
        <w:tc>
          <w:tcPr>
            <w:tcW w:w="703" w:type="dxa"/>
            <w:vAlign w:val="center"/>
          </w:tcPr>
          <w:p w14:paraId="5D4CE27C" w14:textId="77777777" w:rsidR="00ED1B9A" w:rsidRPr="00326A64" w:rsidRDefault="00000000">
            <w:pPr>
              <w:pStyle w:val="af0"/>
            </w:pPr>
            <w:r w:rsidRPr="00326A64">
              <w:rPr>
                <w:rFonts w:hint="eastAsia"/>
              </w:rPr>
              <w:t>2</w:t>
            </w:r>
          </w:p>
        </w:tc>
        <w:tc>
          <w:tcPr>
            <w:tcW w:w="1281" w:type="dxa"/>
            <w:vAlign w:val="center"/>
          </w:tcPr>
          <w:p w14:paraId="6999A19C" w14:textId="77777777" w:rsidR="00ED1B9A" w:rsidRPr="00326A64" w:rsidRDefault="00000000">
            <w:pPr>
              <w:pStyle w:val="af0"/>
            </w:pPr>
            <w:r w:rsidRPr="00326A64">
              <w:rPr>
                <w:rFonts w:hint="eastAsia"/>
              </w:rPr>
              <w:t>蜂窝</w:t>
            </w:r>
          </w:p>
        </w:tc>
        <w:tc>
          <w:tcPr>
            <w:tcW w:w="4724" w:type="dxa"/>
          </w:tcPr>
          <w:p w14:paraId="45D9D376" w14:textId="77777777" w:rsidR="00ED1B9A" w:rsidRPr="00326A64" w:rsidRDefault="00000000">
            <w:pPr>
              <w:pStyle w:val="af0"/>
            </w:pPr>
            <w:r w:rsidRPr="00326A64">
              <w:rPr>
                <w:rFonts w:hint="eastAsia"/>
              </w:rPr>
              <w:t>清水混凝土表面缺少水泥砂浆而形成石子外露</w:t>
            </w:r>
          </w:p>
        </w:tc>
        <w:tc>
          <w:tcPr>
            <w:tcW w:w="1261" w:type="dxa"/>
            <w:vAlign w:val="center"/>
          </w:tcPr>
          <w:p w14:paraId="50921E06" w14:textId="77777777" w:rsidR="00ED1B9A" w:rsidRPr="00326A64" w:rsidRDefault="00000000">
            <w:pPr>
              <w:pStyle w:val="af0"/>
            </w:pPr>
            <w:r w:rsidRPr="00326A64">
              <w:rPr>
                <w:rFonts w:hint="eastAsia"/>
              </w:rPr>
              <w:t>严重缺陷</w:t>
            </w:r>
          </w:p>
        </w:tc>
        <w:tc>
          <w:tcPr>
            <w:tcW w:w="1289" w:type="dxa"/>
            <w:vAlign w:val="center"/>
          </w:tcPr>
          <w:p w14:paraId="1096A2F3" w14:textId="77777777" w:rsidR="00ED1B9A" w:rsidRPr="00326A64" w:rsidRDefault="00000000">
            <w:pPr>
              <w:pStyle w:val="af0"/>
            </w:pPr>
            <w:r w:rsidRPr="00326A64">
              <w:rPr>
                <w:rFonts w:hint="eastAsia"/>
              </w:rPr>
              <w:t>报废</w:t>
            </w:r>
          </w:p>
        </w:tc>
      </w:tr>
      <w:tr w:rsidR="00ED1B9A" w:rsidRPr="00326A64" w14:paraId="7D8784D6" w14:textId="77777777">
        <w:trPr>
          <w:trHeight w:val="434"/>
        </w:trPr>
        <w:tc>
          <w:tcPr>
            <w:tcW w:w="703" w:type="dxa"/>
            <w:vAlign w:val="center"/>
          </w:tcPr>
          <w:p w14:paraId="6222A248" w14:textId="77777777" w:rsidR="00ED1B9A" w:rsidRPr="00326A64" w:rsidRDefault="00000000">
            <w:pPr>
              <w:pStyle w:val="af0"/>
            </w:pPr>
            <w:r w:rsidRPr="00326A64">
              <w:rPr>
                <w:rFonts w:hint="eastAsia"/>
              </w:rPr>
              <w:t>3</w:t>
            </w:r>
          </w:p>
        </w:tc>
        <w:tc>
          <w:tcPr>
            <w:tcW w:w="1281" w:type="dxa"/>
            <w:vAlign w:val="center"/>
          </w:tcPr>
          <w:p w14:paraId="65B88962" w14:textId="77777777" w:rsidR="00ED1B9A" w:rsidRPr="00326A64" w:rsidRDefault="00000000">
            <w:pPr>
              <w:pStyle w:val="af0"/>
            </w:pPr>
            <w:r w:rsidRPr="00326A64">
              <w:rPr>
                <w:rFonts w:hint="eastAsia"/>
              </w:rPr>
              <w:t>孔洞</w:t>
            </w:r>
          </w:p>
        </w:tc>
        <w:tc>
          <w:tcPr>
            <w:tcW w:w="4724" w:type="dxa"/>
          </w:tcPr>
          <w:p w14:paraId="737B5DA6" w14:textId="77777777" w:rsidR="00ED1B9A" w:rsidRPr="00326A64" w:rsidRDefault="00000000">
            <w:pPr>
              <w:pStyle w:val="af0"/>
            </w:pPr>
            <w:r w:rsidRPr="00326A64">
              <w:rPr>
                <w:rFonts w:hint="eastAsia"/>
              </w:rPr>
              <w:t>清水混凝土内孔穴深度和长度均超过保护层厚度</w:t>
            </w:r>
          </w:p>
        </w:tc>
        <w:tc>
          <w:tcPr>
            <w:tcW w:w="1261" w:type="dxa"/>
            <w:vAlign w:val="center"/>
          </w:tcPr>
          <w:p w14:paraId="5EC49C78" w14:textId="77777777" w:rsidR="00ED1B9A" w:rsidRPr="00326A64" w:rsidRDefault="00000000">
            <w:pPr>
              <w:pStyle w:val="af0"/>
            </w:pPr>
            <w:r w:rsidRPr="00326A64">
              <w:rPr>
                <w:rFonts w:hint="eastAsia"/>
              </w:rPr>
              <w:t>严重缺陷</w:t>
            </w:r>
          </w:p>
        </w:tc>
        <w:tc>
          <w:tcPr>
            <w:tcW w:w="1289" w:type="dxa"/>
            <w:vAlign w:val="center"/>
          </w:tcPr>
          <w:p w14:paraId="37B3887A" w14:textId="77777777" w:rsidR="00ED1B9A" w:rsidRPr="00326A64" w:rsidRDefault="00000000">
            <w:pPr>
              <w:pStyle w:val="af0"/>
            </w:pPr>
            <w:r w:rsidRPr="00326A64">
              <w:rPr>
                <w:rFonts w:hint="eastAsia"/>
              </w:rPr>
              <w:t>报废</w:t>
            </w:r>
          </w:p>
        </w:tc>
      </w:tr>
      <w:tr w:rsidR="00ED1B9A" w:rsidRPr="00326A64" w14:paraId="657D62A6" w14:textId="77777777">
        <w:trPr>
          <w:trHeight w:val="434"/>
        </w:trPr>
        <w:tc>
          <w:tcPr>
            <w:tcW w:w="703" w:type="dxa"/>
            <w:vAlign w:val="center"/>
          </w:tcPr>
          <w:p w14:paraId="530001BF" w14:textId="77777777" w:rsidR="00ED1B9A" w:rsidRPr="00326A64" w:rsidRDefault="00000000">
            <w:pPr>
              <w:pStyle w:val="af0"/>
            </w:pPr>
            <w:r w:rsidRPr="00326A64">
              <w:rPr>
                <w:rFonts w:hint="eastAsia"/>
              </w:rPr>
              <w:t>4</w:t>
            </w:r>
          </w:p>
        </w:tc>
        <w:tc>
          <w:tcPr>
            <w:tcW w:w="1281" w:type="dxa"/>
            <w:vAlign w:val="center"/>
          </w:tcPr>
          <w:p w14:paraId="424FEDE7" w14:textId="77777777" w:rsidR="00ED1B9A" w:rsidRPr="00326A64" w:rsidRDefault="00000000">
            <w:pPr>
              <w:pStyle w:val="af0"/>
            </w:pPr>
            <w:r w:rsidRPr="00326A64">
              <w:rPr>
                <w:rFonts w:hint="eastAsia"/>
              </w:rPr>
              <w:t>夹渣</w:t>
            </w:r>
          </w:p>
        </w:tc>
        <w:tc>
          <w:tcPr>
            <w:tcW w:w="4724" w:type="dxa"/>
          </w:tcPr>
          <w:p w14:paraId="0F6697E1" w14:textId="77777777" w:rsidR="00ED1B9A" w:rsidRPr="00326A64" w:rsidRDefault="00000000">
            <w:pPr>
              <w:pStyle w:val="af0"/>
            </w:pPr>
            <w:r w:rsidRPr="00326A64">
              <w:rPr>
                <w:rFonts w:hint="eastAsia"/>
              </w:rPr>
              <w:t>清水混凝土表面夹有直径超过</w:t>
            </w:r>
            <w:r w:rsidRPr="00326A64">
              <w:rPr>
                <w:rFonts w:hint="eastAsia"/>
              </w:rPr>
              <w:t>20mm</w:t>
            </w:r>
            <w:r w:rsidRPr="00326A64">
              <w:rPr>
                <w:rFonts w:hint="eastAsia"/>
              </w:rPr>
              <w:t>杂物且深度超过保护层厚度</w:t>
            </w:r>
          </w:p>
        </w:tc>
        <w:tc>
          <w:tcPr>
            <w:tcW w:w="1261" w:type="dxa"/>
            <w:vAlign w:val="center"/>
          </w:tcPr>
          <w:p w14:paraId="6DDD47DC" w14:textId="77777777" w:rsidR="00ED1B9A" w:rsidRPr="00326A64" w:rsidRDefault="00000000">
            <w:pPr>
              <w:pStyle w:val="af0"/>
            </w:pPr>
            <w:r w:rsidRPr="00326A64">
              <w:rPr>
                <w:rFonts w:hint="eastAsia"/>
              </w:rPr>
              <w:t>严重缺陷</w:t>
            </w:r>
          </w:p>
        </w:tc>
        <w:tc>
          <w:tcPr>
            <w:tcW w:w="1289" w:type="dxa"/>
            <w:vAlign w:val="center"/>
          </w:tcPr>
          <w:p w14:paraId="5D1ABACE" w14:textId="77777777" w:rsidR="00ED1B9A" w:rsidRPr="00326A64" w:rsidRDefault="00000000">
            <w:pPr>
              <w:pStyle w:val="af0"/>
            </w:pPr>
            <w:r w:rsidRPr="00326A64">
              <w:rPr>
                <w:rFonts w:hint="eastAsia"/>
              </w:rPr>
              <w:t>报废</w:t>
            </w:r>
          </w:p>
        </w:tc>
      </w:tr>
      <w:tr w:rsidR="00ED1B9A" w:rsidRPr="00326A64" w14:paraId="638FF46F" w14:textId="77777777">
        <w:trPr>
          <w:trHeight w:val="434"/>
        </w:trPr>
        <w:tc>
          <w:tcPr>
            <w:tcW w:w="703" w:type="dxa"/>
            <w:vAlign w:val="center"/>
          </w:tcPr>
          <w:p w14:paraId="163E7723" w14:textId="77777777" w:rsidR="00ED1B9A" w:rsidRPr="00326A64" w:rsidRDefault="00000000">
            <w:pPr>
              <w:pStyle w:val="af0"/>
            </w:pPr>
            <w:r w:rsidRPr="00326A64">
              <w:rPr>
                <w:rFonts w:hint="eastAsia"/>
              </w:rPr>
              <w:t>5</w:t>
            </w:r>
          </w:p>
        </w:tc>
        <w:tc>
          <w:tcPr>
            <w:tcW w:w="1281" w:type="dxa"/>
            <w:vAlign w:val="center"/>
          </w:tcPr>
          <w:p w14:paraId="756D44B7" w14:textId="77777777" w:rsidR="00ED1B9A" w:rsidRPr="00326A64" w:rsidRDefault="00000000">
            <w:pPr>
              <w:pStyle w:val="af0"/>
            </w:pPr>
            <w:r w:rsidRPr="00326A64">
              <w:rPr>
                <w:rFonts w:hint="eastAsia"/>
              </w:rPr>
              <w:t>疏松</w:t>
            </w:r>
          </w:p>
        </w:tc>
        <w:tc>
          <w:tcPr>
            <w:tcW w:w="4724" w:type="dxa"/>
            <w:vAlign w:val="center"/>
          </w:tcPr>
          <w:p w14:paraId="7BF219DC" w14:textId="77777777" w:rsidR="00ED1B9A" w:rsidRPr="00326A64" w:rsidRDefault="00000000">
            <w:pPr>
              <w:pStyle w:val="af0"/>
            </w:pPr>
            <w:r w:rsidRPr="00326A64">
              <w:rPr>
                <w:rFonts w:hint="eastAsia"/>
              </w:rPr>
              <w:t>清水混凝土表面直径超过</w:t>
            </w:r>
            <w:r w:rsidRPr="00326A64">
              <w:rPr>
                <w:rFonts w:hint="eastAsia"/>
              </w:rPr>
              <w:t>30mm</w:t>
            </w:r>
            <w:r w:rsidRPr="00326A64">
              <w:rPr>
                <w:rFonts w:hint="eastAsia"/>
              </w:rPr>
              <w:t>局部不密实</w:t>
            </w:r>
          </w:p>
        </w:tc>
        <w:tc>
          <w:tcPr>
            <w:tcW w:w="1261" w:type="dxa"/>
            <w:vAlign w:val="center"/>
          </w:tcPr>
          <w:p w14:paraId="11D71705" w14:textId="77777777" w:rsidR="00ED1B9A" w:rsidRPr="00326A64" w:rsidRDefault="00000000">
            <w:pPr>
              <w:pStyle w:val="af0"/>
            </w:pPr>
            <w:r w:rsidRPr="00326A64">
              <w:rPr>
                <w:rFonts w:hint="eastAsia"/>
              </w:rPr>
              <w:t>严重缺陷</w:t>
            </w:r>
          </w:p>
        </w:tc>
        <w:tc>
          <w:tcPr>
            <w:tcW w:w="1289" w:type="dxa"/>
            <w:vAlign w:val="center"/>
          </w:tcPr>
          <w:p w14:paraId="039AC54E" w14:textId="77777777" w:rsidR="00ED1B9A" w:rsidRPr="00326A64" w:rsidRDefault="00000000">
            <w:pPr>
              <w:pStyle w:val="af0"/>
            </w:pPr>
            <w:r w:rsidRPr="00326A64">
              <w:rPr>
                <w:rFonts w:hint="eastAsia"/>
              </w:rPr>
              <w:t>报废</w:t>
            </w:r>
          </w:p>
        </w:tc>
      </w:tr>
      <w:tr w:rsidR="00ED1B9A" w:rsidRPr="00326A64" w14:paraId="64732FC9" w14:textId="77777777">
        <w:trPr>
          <w:cantSplit/>
          <w:trHeight w:val="434"/>
        </w:trPr>
        <w:tc>
          <w:tcPr>
            <w:tcW w:w="703" w:type="dxa"/>
            <w:vAlign w:val="center"/>
          </w:tcPr>
          <w:p w14:paraId="24A141E2" w14:textId="77777777" w:rsidR="00ED1B9A" w:rsidRPr="00326A64" w:rsidRDefault="00000000">
            <w:pPr>
              <w:pStyle w:val="af0"/>
            </w:pPr>
            <w:r w:rsidRPr="00326A64">
              <w:rPr>
                <w:rFonts w:hint="eastAsia"/>
              </w:rPr>
              <w:t>6</w:t>
            </w:r>
          </w:p>
        </w:tc>
        <w:tc>
          <w:tcPr>
            <w:tcW w:w="1281" w:type="dxa"/>
            <w:vMerge w:val="restart"/>
            <w:vAlign w:val="center"/>
          </w:tcPr>
          <w:p w14:paraId="596942BB" w14:textId="77777777" w:rsidR="00ED1B9A" w:rsidRPr="00326A64" w:rsidRDefault="00000000">
            <w:pPr>
              <w:pStyle w:val="af0"/>
            </w:pPr>
            <w:r w:rsidRPr="00326A64">
              <w:rPr>
                <w:rFonts w:hint="eastAsia"/>
              </w:rPr>
              <w:t>裂缝</w:t>
            </w:r>
          </w:p>
        </w:tc>
        <w:tc>
          <w:tcPr>
            <w:tcW w:w="4724" w:type="dxa"/>
            <w:tcBorders>
              <w:bottom w:val="single" w:sz="6" w:space="0" w:color="auto"/>
            </w:tcBorders>
          </w:tcPr>
          <w:p w14:paraId="3631F2A6" w14:textId="77777777" w:rsidR="00ED1B9A" w:rsidRPr="00326A64" w:rsidRDefault="00000000">
            <w:pPr>
              <w:pStyle w:val="af0"/>
            </w:pPr>
            <w:r w:rsidRPr="00326A64">
              <w:rPr>
                <w:rFonts w:hint="eastAsia"/>
              </w:rPr>
              <w:t>①表面存在可见的贯穿裂缝</w:t>
            </w:r>
          </w:p>
        </w:tc>
        <w:tc>
          <w:tcPr>
            <w:tcW w:w="1261" w:type="dxa"/>
            <w:tcBorders>
              <w:bottom w:val="single" w:sz="6" w:space="0" w:color="auto"/>
            </w:tcBorders>
            <w:vAlign w:val="center"/>
          </w:tcPr>
          <w:p w14:paraId="3536A7AB" w14:textId="77777777" w:rsidR="00ED1B9A" w:rsidRPr="00326A64" w:rsidRDefault="00000000">
            <w:pPr>
              <w:pStyle w:val="af0"/>
            </w:pPr>
            <w:r w:rsidRPr="00326A64">
              <w:rPr>
                <w:rFonts w:hint="eastAsia"/>
              </w:rPr>
              <w:t>严重缺陷</w:t>
            </w:r>
          </w:p>
        </w:tc>
        <w:tc>
          <w:tcPr>
            <w:tcW w:w="1289" w:type="dxa"/>
            <w:tcBorders>
              <w:bottom w:val="single" w:sz="6" w:space="0" w:color="auto"/>
            </w:tcBorders>
            <w:vAlign w:val="center"/>
          </w:tcPr>
          <w:p w14:paraId="0CCB0B0A" w14:textId="77777777" w:rsidR="00ED1B9A" w:rsidRPr="00326A64" w:rsidRDefault="00000000">
            <w:pPr>
              <w:pStyle w:val="af0"/>
            </w:pPr>
            <w:r w:rsidRPr="00326A64">
              <w:rPr>
                <w:rFonts w:hint="eastAsia"/>
              </w:rPr>
              <w:t>报废</w:t>
            </w:r>
          </w:p>
        </w:tc>
      </w:tr>
      <w:tr w:rsidR="00ED1B9A" w:rsidRPr="00326A64" w14:paraId="04D27F33" w14:textId="77777777">
        <w:trPr>
          <w:cantSplit/>
          <w:trHeight w:val="434"/>
        </w:trPr>
        <w:tc>
          <w:tcPr>
            <w:tcW w:w="703" w:type="dxa"/>
            <w:vAlign w:val="center"/>
          </w:tcPr>
          <w:p w14:paraId="31FD11DB" w14:textId="77777777" w:rsidR="00ED1B9A" w:rsidRPr="00326A64" w:rsidRDefault="00000000">
            <w:pPr>
              <w:pStyle w:val="af0"/>
            </w:pPr>
            <w:r w:rsidRPr="00326A64">
              <w:rPr>
                <w:rFonts w:hint="eastAsia"/>
              </w:rPr>
              <w:t>7</w:t>
            </w:r>
          </w:p>
        </w:tc>
        <w:tc>
          <w:tcPr>
            <w:tcW w:w="1281" w:type="dxa"/>
            <w:vMerge/>
            <w:vAlign w:val="center"/>
          </w:tcPr>
          <w:p w14:paraId="54A2BE3F" w14:textId="77777777" w:rsidR="00ED1B9A" w:rsidRPr="00326A64" w:rsidRDefault="00ED1B9A">
            <w:pPr>
              <w:pStyle w:val="af0"/>
            </w:pPr>
          </w:p>
        </w:tc>
        <w:tc>
          <w:tcPr>
            <w:tcW w:w="4724" w:type="dxa"/>
          </w:tcPr>
          <w:p w14:paraId="02695FDE" w14:textId="77777777" w:rsidR="00ED1B9A" w:rsidRPr="00326A64" w:rsidRDefault="00000000">
            <w:pPr>
              <w:pStyle w:val="af0"/>
            </w:pPr>
            <w:r w:rsidRPr="00326A64">
              <w:rPr>
                <w:rFonts w:hint="eastAsia"/>
              </w:rPr>
              <w:t>②表面深度超过</w:t>
            </w:r>
            <w:r w:rsidRPr="00326A64">
              <w:rPr>
                <w:rFonts w:hint="eastAsia"/>
              </w:rPr>
              <w:t>2mm</w:t>
            </w:r>
            <w:r w:rsidRPr="00326A64">
              <w:rPr>
                <w:rFonts w:hint="eastAsia"/>
              </w:rPr>
              <w:t>且宽度＞</w:t>
            </w:r>
            <w:r w:rsidRPr="00326A64">
              <w:rPr>
                <w:rFonts w:hint="eastAsia"/>
              </w:rPr>
              <w:t>0.1mm</w:t>
            </w:r>
            <w:r w:rsidRPr="00326A64">
              <w:rPr>
                <w:rFonts w:hint="eastAsia"/>
              </w:rPr>
              <w:t>的裂缝</w:t>
            </w:r>
          </w:p>
        </w:tc>
        <w:tc>
          <w:tcPr>
            <w:tcW w:w="1261" w:type="dxa"/>
            <w:vAlign w:val="center"/>
          </w:tcPr>
          <w:p w14:paraId="1F8F671F" w14:textId="77777777" w:rsidR="00ED1B9A" w:rsidRPr="00326A64" w:rsidRDefault="00000000">
            <w:pPr>
              <w:pStyle w:val="af0"/>
            </w:pPr>
            <w:r w:rsidRPr="00326A64">
              <w:rPr>
                <w:rFonts w:hint="eastAsia"/>
              </w:rPr>
              <w:t>严重缺陷</w:t>
            </w:r>
          </w:p>
        </w:tc>
        <w:tc>
          <w:tcPr>
            <w:tcW w:w="1289" w:type="dxa"/>
            <w:vAlign w:val="center"/>
          </w:tcPr>
          <w:p w14:paraId="5B73CED4" w14:textId="77777777" w:rsidR="00ED1B9A" w:rsidRPr="00326A64" w:rsidRDefault="00000000">
            <w:pPr>
              <w:pStyle w:val="af0"/>
            </w:pPr>
            <w:r w:rsidRPr="00326A64">
              <w:rPr>
                <w:rFonts w:hint="eastAsia"/>
              </w:rPr>
              <w:t>报废</w:t>
            </w:r>
          </w:p>
        </w:tc>
      </w:tr>
      <w:tr w:rsidR="00ED1B9A" w:rsidRPr="00326A64" w14:paraId="3648F6F3" w14:textId="77777777">
        <w:trPr>
          <w:cantSplit/>
          <w:trHeight w:val="434"/>
        </w:trPr>
        <w:tc>
          <w:tcPr>
            <w:tcW w:w="703" w:type="dxa"/>
            <w:vAlign w:val="center"/>
          </w:tcPr>
          <w:p w14:paraId="1A667563" w14:textId="77777777" w:rsidR="00ED1B9A" w:rsidRPr="00326A64" w:rsidRDefault="00000000">
            <w:pPr>
              <w:pStyle w:val="af0"/>
            </w:pPr>
            <w:r w:rsidRPr="00326A64">
              <w:rPr>
                <w:rFonts w:hint="eastAsia"/>
              </w:rPr>
              <w:t>8</w:t>
            </w:r>
          </w:p>
        </w:tc>
        <w:tc>
          <w:tcPr>
            <w:tcW w:w="1281" w:type="dxa"/>
            <w:vMerge/>
            <w:vAlign w:val="center"/>
          </w:tcPr>
          <w:p w14:paraId="67B210BC" w14:textId="77777777" w:rsidR="00ED1B9A" w:rsidRPr="00326A64" w:rsidRDefault="00ED1B9A">
            <w:pPr>
              <w:pStyle w:val="af0"/>
            </w:pPr>
          </w:p>
        </w:tc>
        <w:tc>
          <w:tcPr>
            <w:tcW w:w="4724" w:type="dxa"/>
            <w:vAlign w:val="center"/>
          </w:tcPr>
          <w:p w14:paraId="3538D7DC" w14:textId="77777777" w:rsidR="00ED1B9A" w:rsidRPr="00326A64" w:rsidRDefault="00000000">
            <w:pPr>
              <w:pStyle w:val="af0"/>
            </w:pPr>
            <w:r w:rsidRPr="00326A64">
              <w:rPr>
                <w:rFonts w:hint="eastAsia"/>
              </w:rPr>
              <w:t>③表面非贯穿性干缩裂缝</w:t>
            </w:r>
          </w:p>
        </w:tc>
        <w:tc>
          <w:tcPr>
            <w:tcW w:w="1261" w:type="dxa"/>
            <w:vAlign w:val="center"/>
          </w:tcPr>
          <w:p w14:paraId="60BDEB69" w14:textId="77777777" w:rsidR="00ED1B9A" w:rsidRPr="00326A64" w:rsidRDefault="00000000">
            <w:pPr>
              <w:pStyle w:val="af0"/>
            </w:pPr>
            <w:r w:rsidRPr="00326A64">
              <w:rPr>
                <w:rFonts w:hint="eastAsia"/>
              </w:rPr>
              <w:t>一般缺陷</w:t>
            </w:r>
          </w:p>
        </w:tc>
        <w:tc>
          <w:tcPr>
            <w:tcW w:w="1289" w:type="dxa"/>
            <w:vAlign w:val="center"/>
          </w:tcPr>
          <w:p w14:paraId="70FD08D6" w14:textId="77777777" w:rsidR="00ED1B9A" w:rsidRPr="00326A64" w:rsidRDefault="00000000">
            <w:pPr>
              <w:pStyle w:val="af0"/>
            </w:pPr>
            <w:r w:rsidRPr="00326A64">
              <w:rPr>
                <w:rFonts w:hint="eastAsia"/>
              </w:rPr>
              <w:t>允许修理</w:t>
            </w:r>
          </w:p>
        </w:tc>
      </w:tr>
      <w:tr w:rsidR="00ED1B9A" w:rsidRPr="00326A64" w14:paraId="03EA4D9C" w14:textId="77777777">
        <w:trPr>
          <w:cantSplit/>
          <w:trHeight w:val="434"/>
        </w:trPr>
        <w:tc>
          <w:tcPr>
            <w:tcW w:w="703" w:type="dxa"/>
            <w:vAlign w:val="center"/>
          </w:tcPr>
          <w:p w14:paraId="28368FD6" w14:textId="77777777" w:rsidR="00ED1B9A" w:rsidRPr="00326A64" w:rsidRDefault="00000000">
            <w:pPr>
              <w:pStyle w:val="af0"/>
            </w:pPr>
            <w:r w:rsidRPr="00326A64">
              <w:rPr>
                <w:rFonts w:hint="eastAsia"/>
              </w:rPr>
              <w:t>9</w:t>
            </w:r>
          </w:p>
        </w:tc>
        <w:tc>
          <w:tcPr>
            <w:tcW w:w="1281" w:type="dxa"/>
            <w:vMerge w:val="restart"/>
            <w:vAlign w:val="center"/>
          </w:tcPr>
          <w:p w14:paraId="5038CA20" w14:textId="77777777" w:rsidR="00ED1B9A" w:rsidRPr="00326A64" w:rsidRDefault="00000000">
            <w:pPr>
              <w:pStyle w:val="af0"/>
            </w:pPr>
            <w:r w:rsidRPr="00326A64">
              <w:rPr>
                <w:rFonts w:hint="eastAsia"/>
              </w:rPr>
              <w:t>连接部位缺陷</w:t>
            </w:r>
          </w:p>
        </w:tc>
        <w:tc>
          <w:tcPr>
            <w:tcW w:w="4724" w:type="dxa"/>
          </w:tcPr>
          <w:p w14:paraId="2DAF0F1C" w14:textId="77777777" w:rsidR="00ED1B9A" w:rsidRPr="00326A64" w:rsidRDefault="00000000">
            <w:pPr>
              <w:pStyle w:val="af0"/>
            </w:pPr>
            <w:r w:rsidRPr="00326A64">
              <w:rPr>
                <w:rFonts w:hint="eastAsia"/>
              </w:rPr>
              <w:t>连接件松动</w:t>
            </w:r>
          </w:p>
        </w:tc>
        <w:tc>
          <w:tcPr>
            <w:tcW w:w="1261" w:type="dxa"/>
            <w:vAlign w:val="center"/>
          </w:tcPr>
          <w:p w14:paraId="2FE364B6" w14:textId="77777777" w:rsidR="00ED1B9A" w:rsidRPr="00326A64" w:rsidRDefault="00000000">
            <w:pPr>
              <w:pStyle w:val="af0"/>
            </w:pPr>
            <w:r w:rsidRPr="00326A64">
              <w:rPr>
                <w:rFonts w:hint="eastAsia"/>
              </w:rPr>
              <w:t>严重缺陷</w:t>
            </w:r>
          </w:p>
        </w:tc>
        <w:tc>
          <w:tcPr>
            <w:tcW w:w="1289" w:type="dxa"/>
            <w:vAlign w:val="center"/>
          </w:tcPr>
          <w:p w14:paraId="419B7528" w14:textId="77777777" w:rsidR="00ED1B9A" w:rsidRPr="00326A64" w:rsidRDefault="00000000">
            <w:pPr>
              <w:pStyle w:val="af0"/>
            </w:pPr>
            <w:r w:rsidRPr="00326A64">
              <w:rPr>
                <w:rFonts w:hint="eastAsia"/>
              </w:rPr>
              <w:t>报废</w:t>
            </w:r>
          </w:p>
        </w:tc>
      </w:tr>
      <w:tr w:rsidR="00ED1B9A" w:rsidRPr="00326A64" w14:paraId="1CF41A47" w14:textId="77777777">
        <w:trPr>
          <w:cantSplit/>
          <w:trHeight w:val="434"/>
        </w:trPr>
        <w:tc>
          <w:tcPr>
            <w:tcW w:w="703" w:type="dxa"/>
            <w:vAlign w:val="center"/>
          </w:tcPr>
          <w:p w14:paraId="4EB0177D" w14:textId="77777777" w:rsidR="00ED1B9A" w:rsidRPr="00326A64" w:rsidRDefault="00000000">
            <w:pPr>
              <w:pStyle w:val="af0"/>
            </w:pPr>
            <w:r w:rsidRPr="00326A64">
              <w:rPr>
                <w:rFonts w:hint="eastAsia"/>
              </w:rPr>
              <w:t>10</w:t>
            </w:r>
          </w:p>
        </w:tc>
        <w:tc>
          <w:tcPr>
            <w:tcW w:w="1281" w:type="dxa"/>
            <w:vMerge/>
            <w:vAlign w:val="center"/>
          </w:tcPr>
          <w:p w14:paraId="5481EAA1" w14:textId="77777777" w:rsidR="00ED1B9A" w:rsidRPr="00326A64" w:rsidRDefault="00ED1B9A">
            <w:pPr>
              <w:pStyle w:val="af0"/>
            </w:pPr>
          </w:p>
        </w:tc>
        <w:tc>
          <w:tcPr>
            <w:tcW w:w="4724" w:type="dxa"/>
          </w:tcPr>
          <w:p w14:paraId="171302A0" w14:textId="77777777" w:rsidR="00ED1B9A" w:rsidRPr="00326A64" w:rsidRDefault="00000000">
            <w:pPr>
              <w:pStyle w:val="af0"/>
            </w:pPr>
            <w:r w:rsidRPr="00326A64">
              <w:rPr>
                <w:rFonts w:hint="eastAsia"/>
              </w:rPr>
              <w:t>②表面边角混凝土麻面、掉皮、掉角</w:t>
            </w:r>
          </w:p>
        </w:tc>
        <w:tc>
          <w:tcPr>
            <w:tcW w:w="1261" w:type="dxa"/>
            <w:vAlign w:val="center"/>
          </w:tcPr>
          <w:p w14:paraId="4F586953" w14:textId="77777777" w:rsidR="00ED1B9A" w:rsidRPr="00326A64" w:rsidRDefault="00000000">
            <w:pPr>
              <w:pStyle w:val="af0"/>
            </w:pPr>
            <w:r w:rsidRPr="00326A64">
              <w:rPr>
                <w:rFonts w:hint="eastAsia"/>
              </w:rPr>
              <w:t>一般缺陷</w:t>
            </w:r>
          </w:p>
        </w:tc>
        <w:tc>
          <w:tcPr>
            <w:tcW w:w="1289" w:type="dxa"/>
            <w:vAlign w:val="center"/>
          </w:tcPr>
          <w:p w14:paraId="0DCD6DA5" w14:textId="77777777" w:rsidR="00ED1B9A" w:rsidRPr="00326A64" w:rsidRDefault="00000000">
            <w:pPr>
              <w:pStyle w:val="af0"/>
            </w:pPr>
            <w:r w:rsidRPr="00326A64">
              <w:rPr>
                <w:rFonts w:hint="eastAsia"/>
              </w:rPr>
              <w:t>允许修理</w:t>
            </w:r>
          </w:p>
        </w:tc>
      </w:tr>
      <w:tr w:rsidR="00ED1B9A" w:rsidRPr="00326A64" w14:paraId="46F081A0" w14:textId="77777777">
        <w:trPr>
          <w:trHeight w:val="434"/>
        </w:trPr>
        <w:tc>
          <w:tcPr>
            <w:tcW w:w="703" w:type="dxa"/>
            <w:vAlign w:val="center"/>
          </w:tcPr>
          <w:p w14:paraId="5BA0C645" w14:textId="77777777" w:rsidR="00ED1B9A" w:rsidRPr="00326A64" w:rsidRDefault="00000000">
            <w:pPr>
              <w:pStyle w:val="af0"/>
            </w:pPr>
            <w:r w:rsidRPr="00326A64">
              <w:rPr>
                <w:rFonts w:hint="eastAsia"/>
              </w:rPr>
              <w:t>11</w:t>
            </w:r>
          </w:p>
        </w:tc>
        <w:tc>
          <w:tcPr>
            <w:tcW w:w="1281" w:type="dxa"/>
            <w:vAlign w:val="center"/>
          </w:tcPr>
          <w:p w14:paraId="41E332E9" w14:textId="77777777" w:rsidR="00ED1B9A" w:rsidRPr="00326A64" w:rsidRDefault="00000000">
            <w:pPr>
              <w:pStyle w:val="af0"/>
            </w:pPr>
            <w:r w:rsidRPr="00326A64">
              <w:rPr>
                <w:rFonts w:hint="eastAsia"/>
              </w:rPr>
              <w:t>外形缺陷</w:t>
            </w:r>
          </w:p>
        </w:tc>
        <w:tc>
          <w:tcPr>
            <w:tcW w:w="4724" w:type="dxa"/>
            <w:vAlign w:val="center"/>
          </w:tcPr>
          <w:p w14:paraId="4424F96C" w14:textId="77777777" w:rsidR="00ED1B9A" w:rsidRPr="00326A64" w:rsidRDefault="00000000">
            <w:pPr>
              <w:pStyle w:val="af0"/>
            </w:pPr>
            <w:r w:rsidRPr="00326A64">
              <w:rPr>
                <w:rFonts w:hint="eastAsia"/>
              </w:rPr>
              <w:t>棱角磕碰、翘曲不平、飞边毛刺等</w:t>
            </w:r>
          </w:p>
        </w:tc>
        <w:tc>
          <w:tcPr>
            <w:tcW w:w="1261" w:type="dxa"/>
            <w:vAlign w:val="center"/>
          </w:tcPr>
          <w:p w14:paraId="598189D6" w14:textId="77777777" w:rsidR="00ED1B9A" w:rsidRPr="00326A64" w:rsidRDefault="00000000">
            <w:pPr>
              <w:pStyle w:val="af0"/>
            </w:pPr>
            <w:r w:rsidRPr="00326A64">
              <w:rPr>
                <w:rFonts w:hint="eastAsia"/>
              </w:rPr>
              <w:t>一般缺陷</w:t>
            </w:r>
          </w:p>
        </w:tc>
        <w:tc>
          <w:tcPr>
            <w:tcW w:w="1289" w:type="dxa"/>
            <w:vAlign w:val="center"/>
          </w:tcPr>
          <w:p w14:paraId="5991BC45" w14:textId="77777777" w:rsidR="00ED1B9A" w:rsidRPr="00326A64" w:rsidRDefault="00000000">
            <w:pPr>
              <w:pStyle w:val="af0"/>
            </w:pPr>
            <w:r w:rsidRPr="00326A64">
              <w:rPr>
                <w:rFonts w:hint="eastAsia"/>
              </w:rPr>
              <w:t>允许修理</w:t>
            </w:r>
          </w:p>
        </w:tc>
      </w:tr>
      <w:tr w:rsidR="00ED1B9A" w:rsidRPr="00326A64" w14:paraId="7BB56E85" w14:textId="77777777">
        <w:trPr>
          <w:cantSplit/>
          <w:trHeight w:val="434"/>
        </w:trPr>
        <w:tc>
          <w:tcPr>
            <w:tcW w:w="703" w:type="dxa"/>
            <w:vAlign w:val="center"/>
          </w:tcPr>
          <w:p w14:paraId="13A9B9CF" w14:textId="77777777" w:rsidR="00ED1B9A" w:rsidRPr="00326A64" w:rsidRDefault="00000000">
            <w:pPr>
              <w:pStyle w:val="af0"/>
            </w:pPr>
            <w:r w:rsidRPr="00326A64">
              <w:rPr>
                <w:rFonts w:hint="eastAsia"/>
              </w:rPr>
              <w:t>12</w:t>
            </w:r>
          </w:p>
        </w:tc>
        <w:tc>
          <w:tcPr>
            <w:tcW w:w="1281" w:type="dxa"/>
            <w:vMerge w:val="restart"/>
            <w:vAlign w:val="center"/>
          </w:tcPr>
          <w:p w14:paraId="7149F624" w14:textId="77777777" w:rsidR="00ED1B9A" w:rsidRPr="00326A64" w:rsidRDefault="00000000">
            <w:pPr>
              <w:pStyle w:val="af0"/>
            </w:pPr>
            <w:r w:rsidRPr="00326A64">
              <w:rPr>
                <w:rFonts w:hint="eastAsia"/>
              </w:rPr>
              <w:t>外表气泡</w:t>
            </w:r>
          </w:p>
        </w:tc>
        <w:tc>
          <w:tcPr>
            <w:tcW w:w="4724" w:type="dxa"/>
          </w:tcPr>
          <w:p w14:paraId="3D74A8E8" w14:textId="77777777" w:rsidR="00ED1B9A" w:rsidRPr="00326A64" w:rsidRDefault="00000000">
            <w:pPr>
              <w:pStyle w:val="af0"/>
            </w:pPr>
            <w:r w:rsidRPr="00326A64">
              <w:rPr>
                <w:rFonts w:hint="eastAsia"/>
              </w:rPr>
              <w:t>①清水混凝土表面部位在长度</w:t>
            </w:r>
            <w:r w:rsidRPr="00326A64">
              <w:rPr>
                <w:rFonts w:hint="eastAsia"/>
              </w:rPr>
              <w:t>300mm</w:t>
            </w:r>
            <w:r w:rsidRPr="00326A64">
              <w:rPr>
                <w:rFonts w:hint="eastAsia"/>
              </w:rPr>
              <w:t>的范围内存在直径</w:t>
            </w:r>
            <w:r w:rsidRPr="00326A64">
              <w:rPr>
                <w:rFonts w:hint="eastAsia"/>
              </w:rPr>
              <w:t>3mm</w:t>
            </w:r>
            <w:r w:rsidRPr="00326A64">
              <w:rPr>
                <w:rFonts w:hint="eastAsia"/>
              </w:rPr>
              <w:t>以上的气泡</w:t>
            </w:r>
            <w:r w:rsidRPr="00326A64">
              <w:rPr>
                <w:rFonts w:hint="eastAsia"/>
              </w:rPr>
              <w:t>5</w:t>
            </w:r>
            <w:r w:rsidRPr="00326A64">
              <w:rPr>
                <w:rFonts w:hint="eastAsia"/>
              </w:rPr>
              <w:t>个以上</w:t>
            </w:r>
          </w:p>
        </w:tc>
        <w:tc>
          <w:tcPr>
            <w:tcW w:w="1261" w:type="dxa"/>
            <w:vAlign w:val="center"/>
          </w:tcPr>
          <w:p w14:paraId="3F80A06D" w14:textId="77777777" w:rsidR="00ED1B9A" w:rsidRPr="00326A64" w:rsidRDefault="00000000">
            <w:pPr>
              <w:pStyle w:val="af0"/>
            </w:pPr>
            <w:r w:rsidRPr="00326A64">
              <w:rPr>
                <w:rFonts w:hint="eastAsia"/>
              </w:rPr>
              <w:t>严重缺陷</w:t>
            </w:r>
          </w:p>
        </w:tc>
        <w:tc>
          <w:tcPr>
            <w:tcW w:w="1289" w:type="dxa"/>
            <w:vAlign w:val="center"/>
          </w:tcPr>
          <w:p w14:paraId="44974EC3" w14:textId="77777777" w:rsidR="00ED1B9A" w:rsidRPr="00326A64" w:rsidRDefault="00000000">
            <w:pPr>
              <w:pStyle w:val="af0"/>
            </w:pPr>
            <w:r w:rsidRPr="00326A64">
              <w:rPr>
                <w:rFonts w:hint="eastAsia"/>
              </w:rPr>
              <w:t>报废</w:t>
            </w:r>
          </w:p>
        </w:tc>
      </w:tr>
      <w:tr w:rsidR="00ED1B9A" w:rsidRPr="00326A64" w14:paraId="21E5C740" w14:textId="77777777">
        <w:trPr>
          <w:cantSplit/>
          <w:trHeight w:val="434"/>
        </w:trPr>
        <w:tc>
          <w:tcPr>
            <w:tcW w:w="703" w:type="dxa"/>
            <w:vAlign w:val="center"/>
          </w:tcPr>
          <w:p w14:paraId="7A5DE2CB" w14:textId="77777777" w:rsidR="00ED1B9A" w:rsidRPr="00326A64" w:rsidRDefault="00000000">
            <w:pPr>
              <w:pStyle w:val="af0"/>
            </w:pPr>
            <w:r w:rsidRPr="00326A64">
              <w:rPr>
                <w:rFonts w:hint="eastAsia"/>
              </w:rPr>
              <w:t>13</w:t>
            </w:r>
          </w:p>
        </w:tc>
        <w:tc>
          <w:tcPr>
            <w:tcW w:w="1281" w:type="dxa"/>
            <w:vMerge/>
            <w:vAlign w:val="center"/>
          </w:tcPr>
          <w:p w14:paraId="7ED276F6" w14:textId="77777777" w:rsidR="00ED1B9A" w:rsidRPr="00326A64" w:rsidRDefault="00ED1B9A">
            <w:pPr>
              <w:pStyle w:val="af0"/>
            </w:pPr>
          </w:p>
        </w:tc>
        <w:tc>
          <w:tcPr>
            <w:tcW w:w="4724" w:type="dxa"/>
          </w:tcPr>
          <w:p w14:paraId="6B2AA6E3" w14:textId="77777777" w:rsidR="00ED1B9A" w:rsidRPr="00326A64" w:rsidRDefault="00000000">
            <w:pPr>
              <w:pStyle w:val="af0"/>
            </w:pPr>
            <w:r w:rsidRPr="00326A64">
              <w:rPr>
                <w:rFonts w:hint="eastAsia"/>
              </w:rPr>
              <w:t>②清水混凝土表面存在轻微掉皮、起砂及少量气泡等</w:t>
            </w:r>
          </w:p>
        </w:tc>
        <w:tc>
          <w:tcPr>
            <w:tcW w:w="1261" w:type="dxa"/>
            <w:vAlign w:val="center"/>
          </w:tcPr>
          <w:p w14:paraId="5E51457A" w14:textId="77777777" w:rsidR="00ED1B9A" w:rsidRPr="00326A64" w:rsidRDefault="00000000">
            <w:pPr>
              <w:pStyle w:val="af0"/>
            </w:pPr>
            <w:r w:rsidRPr="00326A64">
              <w:rPr>
                <w:rFonts w:hint="eastAsia"/>
              </w:rPr>
              <w:t>一般缺陷</w:t>
            </w:r>
          </w:p>
        </w:tc>
        <w:tc>
          <w:tcPr>
            <w:tcW w:w="1289" w:type="dxa"/>
            <w:vAlign w:val="center"/>
          </w:tcPr>
          <w:p w14:paraId="6EE352A0" w14:textId="77777777" w:rsidR="00ED1B9A" w:rsidRPr="00326A64" w:rsidRDefault="00000000">
            <w:pPr>
              <w:pStyle w:val="af0"/>
            </w:pPr>
            <w:r w:rsidRPr="00326A64">
              <w:rPr>
                <w:rFonts w:hint="eastAsia"/>
              </w:rPr>
              <w:t>允许修理</w:t>
            </w:r>
          </w:p>
        </w:tc>
      </w:tr>
      <w:tr w:rsidR="00ED1B9A" w:rsidRPr="00326A64" w14:paraId="6D1A7C78" w14:textId="77777777">
        <w:trPr>
          <w:cantSplit/>
          <w:trHeight w:val="434"/>
        </w:trPr>
        <w:tc>
          <w:tcPr>
            <w:tcW w:w="703" w:type="dxa"/>
            <w:vAlign w:val="center"/>
          </w:tcPr>
          <w:p w14:paraId="0719B74C" w14:textId="77777777" w:rsidR="00ED1B9A" w:rsidRPr="00326A64" w:rsidRDefault="00000000">
            <w:pPr>
              <w:pStyle w:val="af0"/>
            </w:pPr>
            <w:r w:rsidRPr="00326A64">
              <w:rPr>
                <w:rFonts w:hint="eastAsia"/>
              </w:rPr>
              <w:t>14</w:t>
            </w:r>
          </w:p>
        </w:tc>
        <w:tc>
          <w:tcPr>
            <w:tcW w:w="1281" w:type="dxa"/>
            <w:vMerge w:val="restart"/>
            <w:vAlign w:val="center"/>
          </w:tcPr>
          <w:p w14:paraId="0099984F" w14:textId="77777777" w:rsidR="00ED1B9A" w:rsidRPr="00326A64" w:rsidRDefault="00000000">
            <w:pPr>
              <w:pStyle w:val="af0"/>
            </w:pPr>
            <w:r w:rsidRPr="00326A64">
              <w:rPr>
                <w:rFonts w:hint="eastAsia"/>
              </w:rPr>
              <w:t>颜色偏差</w:t>
            </w:r>
          </w:p>
        </w:tc>
        <w:tc>
          <w:tcPr>
            <w:tcW w:w="4724" w:type="dxa"/>
            <w:vAlign w:val="center"/>
          </w:tcPr>
          <w:p w14:paraId="1F74BCEF" w14:textId="77777777" w:rsidR="00ED1B9A" w:rsidRPr="00326A64" w:rsidRDefault="00000000">
            <w:pPr>
              <w:pStyle w:val="af0"/>
            </w:pPr>
            <w:r w:rsidRPr="00326A64">
              <w:rPr>
                <w:rFonts w:hint="eastAsia"/>
              </w:rPr>
              <w:t>①表面有明显颜色分区且无法维修</w:t>
            </w:r>
          </w:p>
        </w:tc>
        <w:tc>
          <w:tcPr>
            <w:tcW w:w="1261" w:type="dxa"/>
            <w:vAlign w:val="center"/>
          </w:tcPr>
          <w:p w14:paraId="5C80D312" w14:textId="77777777" w:rsidR="00ED1B9A" w:rsidRPr="00326A64" w:rsidRDefault="00000000">
            <w:pPr>
              <w:pStyle w:val="af0"/>
            </w:pPr>
            <w:r w:rsidRPr="00326A64">
              <w:rPr>
                <w:rFonts w:hint="eastAsia"/>
              </w:rPr>
              <w:t>严重缺陷</w:t>
            </w:r>
          </w:p>
        </w:tc>
        <w:tc>
          <w:tcPr>
            <w:tcW w:w="1289" w:type="dxa"/>
            <w:vAlign w:val="center"/>
          </w:tcPr>
          <w:p w14:paraId="552E525C" w14:textId="77777777" w:rsidR="00ED1B9A" w:rsidRPr="00326A64" w:rsidRDefault="00000000">
            <w:pPr>
              <w:pStyle w:val="af0"/>
            </w:pPr>
            <w:r w:rsidRPr="00326A64">
              <w:rPr>
                <w:rFonts w:hint="eastAsia"/>
              </w:rPr>
              <w:t>报废</w:t>
            </w:r>
          </w:p>
        </w:tc>
      </w:tr>
      <w:tr w:rsidR="00ED1B9A" w:rsidRPr="00326A64" w14:paraId="14153A63" w14:textId="77777777">
        <w:trPr>
          <w:cantSplit/>
          <w:trHeight w:val="434"/>
        </w:trPr>
        <w:tc>
          <w:tcPr>
            <w:tcW w:w="703" w:type="dxa"/>
            <w:vAlign w:val="center"/>
          </w:tcPr>
          <w:p w14:paraId="2C25FAC3" w14:textId="77777777" w:rsidR="00ED1B9A" w:rsidRPr="00326A64" w:rsidRDefault="00000000">
            <w:pPr>
              <w:pStyle w:val="af0"/>
            </w:pPr>
            <w:r w:rsidRPr="00326A64">
              <w:rPr>
                <w:rFonts w:hint="eastAsia"/>
              </w:rPr>
              <w:t>15</w:t>
            </w:r>
          </w:p>
        </w:tc>
        <w:tc>
          <w:tcPr>
            <w:tcW w:w="1281" w:type="dxa"/>
            <w:vMerge/>
            <w:vAlign w:val="center"/>
          </w:tcPr>
          <w:p w14:paraId="4811C55C" w14:textId="77777777" w:rsidR="00ED1B9A" w:rsidRPr="00326A64" w:rsidRDefault="00ED1B9A">
            <w:pPr>
              <w:pStyle w:val="af0"/>
            </w:pPr>
          </w:p>
        </w:tc>
        <w:tc>
          <w:tcPr>
            <w:tcW w:w="4724" w:type="dxa"/>
            <w:vAlign w:val="center"/>
          </w:tcPr>
          <w:p w14:paraId="6CCD2EF0" w14:textId="77777777" w:rsidR="00ED1B9A" w:rsidRPr="00326A64" w:rsidRDefault="00000000">
            <w:pPr>
              <w:pStyle w:val="af0"/>
            </w:pPr>
            <w:r w:rsidRPr="00326A64">
              <w:rPr>
                <w:rFonts w:hint="eastAsia"/>
              </w:rPr>
              <w:t>②有轻微色差或通过修饰可以达到色差允许装饰效果的</w:t>
            </w:r>
          </w:p>
        </w:tc>
        <w:tc>
          <w:tcPr>
            <w:tcW w:w="1261" w:type="dxa"/>
            <w:vAlign w:val="center"/>
          </w:tcPr>
          <w:p w14:paraId="168EA932" w14:textId="77777777" w:rsidR="00ED1B9A" w:rsidRPr="00326A64" w:rsidRDefault="00000000">
            <w:pPr>
              <w:pStyle w:val="af0"/>
            </w:pPr>
            <w:r w:rsidRPr="00326A64">
              <w:rPr>
                <w:rFonts w:hint="eastAsia"/>
              </w:rPr>
              <w:t>一般缺陷</w:t>
            </w:r>
          </w:p>
        </w:tc>
        <w:tc>
          <w:tcPr>
            <w:tcW w:w="1289" w:type="dxa"/>
            <w:vAlign w:val="center"/>
          </w:tcPr>
          <w:p w14:paraId="79FDAE50" w14:textId="77777777" w:rsidR="00ED1B9A" w:rsidRPr="00326A64" w:rsidRDefault="00000000">
            <w:pPr>
              <w:pStyle w:val="af0"/>
            </w:pPr>
            <w:r w:rsidRPr="00326A64">
              <w:rPr>
                <w:rFonts w:hint="eastAsia"/>
              </w:rPr>
              <w:t>允许修理</w:t>
            </w:r>
          </w:p>
        </w:tc>
      </w:tr>
      <w:tr w:rsidR="00ED1B9A" w:rsidRPr="00326A64" w14:paraId="6B601E72" w14:textId="77777777">
        <w:trPr>
          <w:cantSplit/>
          <w:trHeight w:val="434"/>
        </w:trPr>
        <w:tc>
          <w:tcPr>
            <w:tcW w:w="703" w:type="dxa"/>
            <w:vAlign w:val="center"/>
          </w:tcPr>
          <w:p w14:paraId="0D6D9D3E" w14:textId="77777777" w:rsidR="00ED1B9A" w:rsidRPr="00326A64" w:rsidRDefault="00000000">
            <w:pPr>
              <w:pStyle w:val="af0"/>
            </w:pPr>
            <w:r w:rsidRPr="00326A64">
              <w:rPr>
                <w:rFonts w:hint="eastAsia"/>
              </w:rPr>
              <w:t>16</w:t>
            </w:r>
          </w:p>
        </w:tc>
        <w:tc>
          <w:tcPr>
            <w:tcW w:w="1281" w:type="dxa"/>
            <w:vMerge/>
            <w:vAlign w:val="center"/>
          </w:tcPr>
          <w:p w14:paraId="41360C9E" w14:textId="77777777" w:rsidR="00ED1B9A" w:rsidRPr="00326A64" w:rsidRDefault="00ED1B9A">
            <w:pPr>
              <w:pStyle w:val="af0"/>
            </w:pPr>
          </w:p>
        </w:tc>
        <w:tc>
          <w:tcPr>
            <w:tcW w:w="4724" w:type="dxa"/>
            <w:vAlign w:val="center"/>
          </w:tcPr>
          <w:p w14:paraId="518EF2F9" w14:textId="77777777" w:rsidR="00ED1B9A" w:rsidRPr="00326A64" w:rsidRDefault="00000000">
            <w:pPr>
              <w:pStyle w:val="af0"/>
            </w:pPr>
            <w:r w:rsidRPr="00326A64">
              <w:rPr>
                <w:rFonts w:hint="eastAsia"/>
              </w:rPr>
              <w:t>③表面污染的印迹可以消除</w:t>
            </w:r>
          </w:p>
        </w:tc>
        <w:tc>
          <w:tcPr>
            <w:tcW w:w="1261" w:type="dxa"/>
            <w:vAlign w:val="center"/>
          </w:tcPr>
          <w:p w14:paraId="740C11AC" w14:textId="77777777" w:rsidR="00ED1B9A" w:rsidRPr="00326A64" w:rsidRDefault="00000000">
            <w:pPr>
              <w:pStyle w:val="af0"/>
            </w:pPr>
            <w:r w:rsidRPr="00326A64">
              <w:rPr>
                <w:rFonts w:hint="eastAsia"/>
              </w:rPr>
              <w:t>一般缺陷</w:t>
            </w:r>
          </w:p>
        </w:tc>
        <w:tc>
          <w:tcPr>
            <w:tcW w:w="1289" w:type="dxa"/>
            <w:vAlign w:val="center"/>
          </w:tcPr>
          <w:p w14:paraId="0E0EDDD0" w14:textId="77777777" w:rsidR="00ED1B9A" w:rsidRPr="00326A64" w:rsidRDefault="00000000">
            <w:pPr>
              <w:pStyle w:val="af0"/>
            </w:pPr>
            <w:r w:rsidRPr="00326A64">
              <w:rPr>
                <w:rFonts w:hint="eastAsia"/>
              </w:rPr>
              <w:t>允许修理</w:t>
            </w:r>
          </w:p>
        </w:tc>
      </w:tr>
    </w:tbl>
    <w:p w14:paraId="617CE9DB" w14:textId="77777777" w:rsidR="00ED1B9A" w:rsidRPr="00326A64" w:rsidRDefault="00000000">
      <w:pPr>
        <w:pStyle w:val="3"/>
      </w:pPr>
      <w:r w:rsidRPr="00326A64">
        <w:rPr>
          <w:rFonts w:hint="eastAsia"/>
        </w:rPr>
        <w:lastRenderedPageBreak/>
        <w:t>预制看台板安装及成品保护</w:t>
      </w:r>
    </w:p>
    <w:p w14:paraId="10246CE0" w14:textId="77777777" w:rsidR="00ED1B9A" w:rsidRPr="00326A64" w:rsidRDefault="00000000">
      <w:pPr>
        <w:pStyle w:val="4"/>
        <w:spacing w:before="156"/>
        <w:ind w:firstLine="480"/>
      </w:pPr>
      <w:r w:rsidRPr="00326A64">
        <w:rPr>
          <w:rFonts w:hint="eastAsia"/>
        </w:rPr>
        <w:t>预制看台板堆放时严禁直接接触地面，需使用木支架支撑，防止磕碰和污染。看台板摆放区设置围拦，禁止一切无关车辆和与施工无关人员穿行，禁止践踏未刷防水剂的看台板。</w:t>
      </w:r>
    </w:p>
    <w:p w14:paraId="60717995" w14:textId="77777777" w:rsidR="00ED1B9A" w:rsidRPr="00326A64" w:rsidRDefault="00000000">
      <w:pPr>
        <w:pStyle w:val="af2"/>
      </w:pPr>
      <w:r w:rsidRPr="00326A64">
        <w:rPr>
          <w:noProof/>
        </w:rPr>
        <w:drawing>
          <wp:inline distT="0" distB="0" distL="0" distR="0" wp14:anchorId="05A60A09" wp14:editId="4DDBB0C5">
            <wp:extent cx="4629150" cy="1559560"/>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634092" cy="1561643"/>
                    </a:xfrm>
                    <a:prstGeom prst="rect">
                      <a:avLst/>
                    </a:prstGeom>
                    <a:noFill/>
                  </pic:spPr>
                </pic:pic>
              </a:graphicData>
            </a:graphic>
          </wp:inline>
        </w:drawing>
      </w:r>
    </w:p>
    <w:p w14:paraId="7C522969" w14:textId="77777777" w:rsidR="00ED1B9A" w:rsidRPr="00326A64" w:rsidRDefault="00000000">
      <w:pPr>
        <w:pStyle w:val="af2"/>
      </w:pPr>
      <w:r w:rsidRPr="00326A64">
        <w:rPr>
          <w:noProof/>
        </w:rPr>
        <w:drawing>
          <wp:inline distT="0" distB="0" distL="0" distR="0" wp14:anchorId="00194392" wp14:editId="6441EEE2">
            <wp:extent cx="4648200" cy="153098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85723" cy="1543661"/>
                    </a:xfrm>
                    <a:prstGeom prst="rect">
                      <a:avLst/>
                    </a:prstGeom>
                    <a:noFill/>
                  </pic:spPr>
                </pic:pic>
              </a:graphicData>
            </a:graphic>
          </wp:inline>
        </w:drawing>
      </w:r>
    </w:p>
    <w:p w14:paraId="770B8AA4" w14:textId="77777777" w:rsidR="00ED1B9A" w:rsidRPr="00326A64" w:rsidRDefault="00000000">
      <w:pPr>
        <w:pStyle w:val="af2"/>
      </w:pPr>
      <w:r w:rsidRPr="00326A64">
        <w:rPr>
          <w:rFonts w:hint="eastAsia"/>
        </w:rPr>
        <w:t>看台板堆放示意图</w:t>
      </w:r>
    </w:p>
    <w:p w14:paraId="10D2AC31" w14:textId="77777777" w:rsidR="00ED1B9A" w:rsidRPr="00326A64" w:rsidRDefault="00000000">
      <w:pPr>
        <w:pStyle w:val="4"/>
        <w:spacing w:before="156"/>
        <w:ind w:firstLine="480"/>
      </w:pPr>
      <w:r w:rsidRPr="00326A64">
        <w:rPr>
          <w:rFonts w:hint="eastAsia"/>
        </w:rPr>
        <w:t>预制看台安装应卡具，避免使用吊钩，吊孔会对混凝土表面有影响。吊装时应有专业人员指导，避免与其他物体磕碰而造成损坏，安装定位应准确，接头、拼缝整齐均匀。</w:t>
      </w:r>
    </w:p>
    <w:p w14:paraId="7D249BF4" w14:textId="77777777" w:rsidR="00ED1B9A" w:rsidRPr="00326A64" w:rsidRDefault="00000000">
      <w:pPr>
        <w:pStyle w:val="af2"/>
      </w:pPr>
      <w:r w:rsidRPr="00326A64">
        <w:rPr>
          <w:noProof/>
        </w:rPr>
        <w:drawing>
          <wp:inline distT="0" distB="0" distL="0" distR="0" wp14:anchorId="507652CE" wp14:editId="6653963B">
            <wp:extent cx="2330450" cy="1915795"/>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65306" cy="1944819"/>
                    </a:xfrm>
                    <a:prstGeom prst="rect">
                      <a:avLst/>
                    </a:prstGeom>
                    <a:noFill/>
                    <a:ln>
                      <a:noFill/>
                    </a:ln>
                  </pic:spPr>
                </pic:pic>
              </a:graphicData>
            </a:graphic>
          </wp:inline>
        </w:drawing>
      </w:r>
      <w:r w:rsidRPr="00326A64">
        <w:rPr>
          <w:noProof/>
        </w:rPr>
        <w:drawing>
          <wp:inline distT="0" distB="0" distL="0" distR="0" wp14:anchorId="2FB736C4" wp14:editId="22BCD52C">
            <wp:extent cx="2730500" cy="190563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775804" cy="1937275"/>
                    </a:xfrm>
                    <a:prstGeom prst="rect">
                      <a:avLst/>
                    </a:prstGeom>
                    <a:noFill/>
                    <a:ln>
                      <a:noFill/>
                    </a:ln>
                  </pic:spPr>
                </pic:pic>
              </a:graphicData>
            </a:graphic>
          </wp:inline>
        </w:drawing>
      </w:r>
    </w:p>
    <w:p w14:paraId="007FDCC6" w14:textId="77777777" w:rsidR="00ED1B9A" w:rsidRPr="00326A64" w:rsidRDefault="00000000">
      <w:pPr>
        <w:pStyle w:val="af2"/>
      </w:pPr>
      <w:r w:rsidRPr="00326A64">
        <w:rPr>
          <w:rFonts w:hint="eastAsia"/>
        </w:rPr>
        <w:t>吊装示意图</w:t>
      </w:r>
    </w:p>
    <w:p w14:paraId="44455898" w14:textId="77777777" w:rsidR="00ED1B9A" w:rsidRPr="00326A64" w:rsidRDefault="00000000">
      <w:pPr>
        <w:pStyle w:val="af2"/>
      </w:pPr>
      <w:r w:rsidRPr="00326A64">
        <w:rPr>
          <w:rFonts w:hint="eastAsia"/>
          <w:noProof/>
        </w:rPr>
        <w:lastRenderedPageBreak/>
        <w:drawing>
          <wp:inline distT="0" distB="0" distL="0" distR="0" wp14:anchorId="414AB5E7" wp14:editId="6A312C3E">
            <wp:extent cx="2579370" cy="1593850"/>
            <wp:effectExtent l="0" t="0" r="0" b="6350"/>
            <wp:docPr id="12" name="图片 12" descr="建筑旁的轨道上&#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建筑旁的轨道上&#10;&#10;低可信度描述已自动生成"/>
                    <pic:cNvPicPr>
                      <a:picLocks noChangeAspect="1" noChangeArrowheads="1"/>
                    </pic:cNvPicPr>
                  </pic:nvPicPr>
                  <pic:blipFill>
                    <a:blip r:embed="rId21" cstate="print"/>
                    <a:srcRect/>
                    <a:stretch>
                      <a:fillRect/>
                    </a:stretch>
                  </pic:blipFill>
                  <pic:spPr>
                    <a:xfrm>
                      <a:off x="0" y="0"/>
                      <a:ext cx="2607961" cy="1611364"/>
                    </a:xfrm>
                    <a:prstGeom prst="rect">
                      <a:avLst/>
                    </a:prstGeom>
                    <a:noFill/>
                    <a:ln w="9525">
                      <a:noFill/>
                      <a:miter lim="800000"/>
                      <a:headEnd/>
                      <a:tailEnd/>
                    </a:ln>
                  </pic:spPr>
                </pic:pic>
              </a:graphicData>
            </a:graphic>
          </wp:inline>
        </w:drawing>
      </w:r>
      <w:r w:rsidRPr="00326A64">
        <w:rPr>
          <w:rFonts w:hint="eastAsia"/>
          <w:noProof/>
        </w:rPr>
        <w:drawing>
          <wp:inline distT="0" distB="0" distL="0" distR="0" wp14:anchorId="7B7B31BE" wp14:editId="40304374">
            <wp:extent cx="2587625" cy="1600200"/>
            <wp:effectExtent l="0" t="0" r="3175" b="0"/>
            <wp:docPr id="13" name="图片 13" descr="图片包含 建筑, 户外, 长凳,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包含 建筑, 户外, 长凳, 男人&#10;&#10;描述已自动生成"/>
                    <pic:cNvPicPr>
                      <a:picLocks noChangeAspect="1" noChangeArrowheads="1"/>
                    </pic:cNvPicPr>
                  </pic:nvPicPr>
                  <pic:blipFill>
                    <a:blip r:embed="rId22" cstate="print"/>
                    <a:srcRect/>
                    <a:stretch>
                      <a:fillRect/>
                    </a:stretch>
                  </pic:blipFill>
                  <pic:spPr>
                    <a:xfrm>
                      <a:off x="0" y="0"/>
                      <a:ext cx="2611222" cy="1614423"/>
                    </a:xfrm>
                    <a:prstGeom prst="rect">
                      <a:avLst/>
                    </a:prstGeom>
                    <a:noFill/>
                    <a:ln w="9525">
                      <a:noFill/>
                      <a:miter lim="800000"/>
                      <a:headEnd/>
                      <a:tailEnd/>
                    </a:ln>
                  </pic:spPr>
                </pic:pic>
              </a:graphicData>
            </a:graphic>
          </wp:inline>
        </w:drawing>
      </w:r>
    </w:p>
    <w:p w14:paraId="33648FB2" w14:textId="77777777" w:rsidR="00ED1B9A" w:rsidRPr="00326A64" w:rsidRDefault="00000000">
      <w:pPr>
        <w:pStyle w:val="af2"/>
      </w:pPr>
      <w:r w:rsidRPr="00326A64">
        <w:rPr>
          <w:rFonts w:hint="eastAsia"/>
        </w:rPr>
        <w:t>预制</w:t>
      </w:r>
      <w:r w:rsidRPr="00326A64">
        <w:t>看台</w:t>
      </w:r>
      <w:r w:rsidRPr="00326A64">
        <w:rPr>
          <w:rFonts w:hint="eastAsia"/>
        </w:rPr>
        <w:t>板安装对缝示意</w:t>
      </w:r>
    </w:p>
    <w:p w14:paraId="33E961C0" w14:textId="77777777" w:rsidR="00ED1B9A" w:rsidRPr="00326A64" w:rsidRDefault="00000000">
      <w:pPr>
        <w:pStyle w:val="4"/>
        <w:spacing w:before="156"/>
        <w:ind w:firstLine="480"/>
      </w:pPr>
      <w:r w:rsidRPr="00326A64">
        <w:rPr>
          <w:rFonts w:hint="eastAsia"/>
        </w:rPr>
        <w:t>构件吊装完毕后，满铺木胶板以防止钢结构施工时造成焊渣、油漆污染构件板面，钢结构焊接施工时应另外覆盖阻燃布。</w:t>
      </w:r>
    </w:p>
    <w:p w14:paraId="1B57E489" w14:textId="77777777" w:rsidR="00ED1B9A" w:rsidRPr="00326A64" w:rsidRDefault="00000000">
      <w:pPr>
        <w:pStyle w:val="af2"/>
      </w:pPr>
      <w:r w:rsidRPr="00326A64">
        <w:rPr>
          <w:noProof/>
        </w:rPr>
        <w:drawing>
          <wp:inline distT="0" distB="0" distL="0" distR="0" wp14:anchorId="169895AE" wp14:editId="76B2F432">
            <wp:extent cx="5128260" cy="2997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70870" cy="3022530"/>
                    </a:xfrm>
                    <a:prstGeom prst="rect">
                      <a:avLst/>
                    </a:prstGeom>
                    <a:noFill/>
                  </pic:spPr>
                </pic:pic>
              </a:graphicData>
            </a:graphic>
          </wp:inline>
        </w:drawing>
      </w:r>
    </w:p>
    <w:p w14:paraId="15E710D2" w14:textId="77777777" w:rsidR="00ED1B9A" w:rsidRPr="00326A64" w:rsidRDefault="00000000">
      <w:pPr>
        <w:pStyle w:val="af2"/>
      </w:pPr>
      <w:r w:rsidRPr="00326A64">
        <w:rPr>
          <w:rFonts w:hint="eastAsia"/>
        </w:rPr>
        <w:t>预制看台板成品保护示意图</w:t>
      </w:r>
    </w:p>
    <w:p w14:paraId="5C7D12D7" w14:textId="77777777" w:rsidR="00ED1B9A" w:rsidRPr="00326A64" w:rsidRDefault="00000000">
      <w:pPr>
        <w:pStyle w:val="2"/>
      </w:pPr>
      <w:r w:rsidRPr="00326A64">
        <w:rPr>
          <w:rFonts w:hint="eastAsia"/>
        </w:rPr>
        <w:lastRenderedPageBreak/>
        <w:t>游泳体育工艺技术标准和要求</w:t>
      </w:r>
    </w:p>
    <w:p w14:paraId="4548B80B" w14:textId="77777777" w:rsidR="00ED1B9A" w:rsidRPr="00326A64" w:rsidRDefault="00000000">
      <w:pPr>
        <w:pStyle w:val="3"/>
      </w:pPr>
      <w:r w:rsidRPr="00326A64">
        <w:rPr>
          <w:rFonts w:hint="eastAsia"/>
        </w:rPr>
        <w:t>游泳场地</w:t>
      </w:r>
    </w:p>
    <w:p w14:paraId="11C95418" w14:textId="77777777" w:rsidR="00ED1B9A" w:rsidRPr="00326A64" w:rsidRDefault="00000000">
      <w:pPr>
        <w:pStyle w:val="4"/>
        <w:spacing w:before="156"/>
        <w:ind w:firstLine="480"/>
      </w:pPr>
      <w:r w:rsidRPr="00326A64">
        <w:rPr>
          <w:rFonts w:hint="eastAsia"/>
        </w:rPr>
        <w:t>泳池场地设计应符合</w:t>
      </w:r>
      <w:r w:rsidRPr="00326A64">
        <w:t>GB/T22517.2-2008《体育场地要求及检验方法 第2部分：游泳场地》中相关要求。</w:t>
      </w:r>
    </w:p>
    <w:p w14:paraId="73ABC4E1" w14:textId="77777777" w:rsidR="00ED1B9A" w:rsidRPr="00326A64" w:rsidRDefault="00000000">
      <w:pPr>
        <w:pStyle w:val="4"/>
        <w:spacing w:before="156"/>
        <w:ind w:firstLine="480"/>
      </w:pPr>
      <w:r w:rsidRPr="00326A64">
        <w:rPr>
          <w:rFonts w:hint="eastAsia"/>
        </w:rPr>
        <w:t>泳池尺寸精度控制应从主体结构结构阶段开始控制，游泳场地等大面积混凝土找平需要使用混凝土激光整平机机械找平，直至泳池砖铺贴完成，承包人应编制专项控制方案。最终尺寸应符合GB/T22517.2-2008《体育场地要求及检验方法第2部分：游泳场地》中相关要求，并通过第三方检测机构检测。</w:t>
      </w:r>
    </w:p>
    <w:tbl>
      <w:tblPr>
        <w:tblW w:w="8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1927"/>
        <w:gridCol w:w="4476"/>
      </w:tblGrid>
      <w:tr w:rsidR="00ED1B9A" w:rsidRPr="00326A64" w14:paraId="0504C6B2" w14:textId="77777777">
        <w:trPr>
          <w:trHeight w:val="451"/>
        </w:trPr>
        <w:tc>
          <w:tcPr>
            <w:tcW w:w="2123" w:type="dxa"/>
            <w:vAlign w:val="center"/>
          </w:tcPr>
          <w:p w14:paraId="1FACD35E" w14:textId="77777777" w:rsidR="00ED1B9A" w:rsidRPr="00326A64" w:rsidRDefault="00000000">
            <w:pPr>
              <w:pStyle w:val="a4"/>
              <w:spacing w:beforeLines="0" w:before="0" w:after="0"/>
              <w:ind w:firstLineChars="0" w:firstLine="0"/>
              <w:jc w:val="center"/>
              <w:rPr>
                <w:sz w:val="21"/>
                <w:szCs w:val="21"/>
              </w:rPr>
            </w:pPr>
            <w:r w:rsidRPr="00326A64">
              <w:rPr>
                <w:rFonts w:hint="eastAsia"/>
                <w:sz w:val="21"/>
                <w:szCs w:val="21"/>
              </w:rPr>
              <w:t>名称</w:t>
            </w:r>
          </w:p>
        </w:tc>
        <w:tc>
          <w:tcPr>
            <w:tcW w:w="1927" w:type="dxa"/>
            <w:vAlign w:val="center"/>
          </w:tcPr>
          <w:p w14:paraId="443578B7" w14:textId="77777777" w:rsidR="00ED1B9A" w:rsidRPr="00326A64" w:rsidRDefault="00000000">
            <w:pPr>
              <w:pStyle w:val="a4"/>
              <w:spacing w:beforeLines="0" w:before="0" w:after="0"/>
              <w:ind w:firstLineChars="0" w:firstLine="0"/>
              <w:jc w:val="center"/>
              <w:rPr>
                <w:sz w:val="21"/>
                <w:szCs w:val="21"/>
              </w:rPr>
            </w:pPr>
            <w:r w:rsidRPr="00326A64">
              <w:rPr>
                <w:rFonts w:hint="eastAsia"/>
                <w:sz w:val="21"/>
                <w:szCs w:val="21"/>
              </w:rPr>
              <w:t>项目</w:t>
            </w:r>
          </w:p>
        </w:tc>
        <w:tc>
          <w:tcPr>
            <w:tcW w:w="4476" w:type="dxa"/>
            <w:vAlign w:val="center"/>
          </w:tcPr>
          <w:p w14:paraId="5264EDD4" w14:textId="77777777" w:rsidR="00ED1B9A" w:rsidRPr="00326A64" w:rsidRDefault="00000000">
            <w:pPr>
              <w:pStyle w:val="a4"/>
              <w:spacing w:beforeLines="0" w:before="0" w:after="0"/>
              <w:ind w:firstLineChars="0" w:firstLine="0"/>
              <w:jc w:val="center"/>
              <w:rPr>
                <w:sz w:val="21"/>
                <w:szCs w:val="21"/>
              </w:rPr>
            </w:pPr>
            <w:r w:rsidRPr="00326A64">
              <w:rPr>
                <w:rFonts w:hint="eastAsia"/>
                <w:sz w:val="21"/>
                <w:szCs w:val="21"/>
              </w:rPr>
              <w:t>要求</w:t>
            </w:r>
          </w:p>
        </w:tc>
      </w:tr>
      <w:tr w:rsidR="00ED1B9A" w:rsidRPr="00326A64" w14:paraId="306E188E" w14:textId="77777777">
        <w:trPr>
          <w:trHeight w:val="451"/>
        </w:trPr>
        <w:tc>
          <w:tcPr>
            <w:tcW w:w="2123" w:type="dxa"/>
            <w:vAlign w:val="center"/>
          </w:tcPr>
          <w:p w14:paraId="234744A0" w14:textId="77777777" w:rsidR="00ED1B9A" w:rsidRPr="00326A64" w:rsidRDefault="00000000">
            <w:pPr>
              <w:pStyle w:val="a4"/>
              <w:spacing w:beforeLines="0" w:before="0" w:after="0"/>
              <w:ind w:firstLine="420"/>
              <w:rPr>
                <w:sz w:val="21"/>
                <w:szCs w:val="21"/>
              </w:rPr>
            </w:pPr>
            <w:r w:rsidRPr="00326A64">
              <w:rPr>
                <w:rFonts w:hint="eastAsia"/>
                <w:sz w:val="21"/>
                <w:szCs w:val="21"/>
              </w:rPr>
              <w:t>游泳馆比赛池</w:t>
            </w:r>
          </w:p>
        </w:tc>
        <w:tc>
          <w:tcPr>
            <w:tcW w:w="1927" w:type="dxa"/>
            <w:vAlign w:val="center"/>
          </w:tcPr>
          <w:p w14:paraId="00207D2E" w14:textId="77777777" w:rsidR="00ED1B9A" w:rsidRPr="00326A64" w:rsidRDefault="00000000">
            <w:pPr>
              <w:pStyle w:val="a4"/>
              <w:spacing w:beforeLines="0" w:before="0" w:after="0"/>
              <w:ind w:firstLine="420"/>
              <w:rPr>
                <w:sz w:val="21"/>
                <w:szCs w:val="21"/>
              </w:rPr>
            </w:pPr>
            <w:r w:rsidRPr="00326A64">
              <w:rPr>
                <w:rFonts w:hint="eastAsia"/>
                <w:sz w:val="21"/>
                <w:szCs w:val="21"/>
              </w:rPr>
              <w:t>规格尺寸</w:t>
            </w:r>
          </w:p>
        </w:tc>
        <w:tc>
          <w:tcPr>
            <w:tcW w:w="4476" w:type="dxa"/>
            <w:vMerge w:val="restart"/>
            <w:vAlign w:val="center"/>
          </w:tcPr>
          <w:p w14:paraId="796EF306" w14:textId="77777777" w:rsidR="00ED1B9A" w:rsidRPr="00326A64" w:rsidRDefault="00000000">
            <w:pPr>
              <w:pStyle w:val="31"/>
              <w:spacing w:beforeLines="0" w:before="0" w:after="0"/>
              <w:ind w:firstLine="420"/>
              <w:rPr>
                <w:sz w:val="21"/>
                <w:szCs w:val="21"/>
              </w:rPr>
            </w:pPr>
            <w:r w:rsidRPr="00326A64">
              <w:rPr>
                <w:rFonts w:hint="eastAsia"/>
                <w:sz w:val="21"/>
                <w:szCs w:val="21"/>
              </w:rPr>
              <w:t>两端池壁自水面上0</w:t>
            </w:r>
            <w:r w:rsidRPr="00326A64">
              <w:rPr>
                <w:sz w:val="21"/>
                <w:szCs w:val="21"/>
              </w:rPr>
              <w:t>.3</w:t>
            </w:r>
            <w:r w:rsidRPr="00326A64">
              <w:rPr>
                <w:rFonts w:hint="eastAsia"/>
                <w:sz w:val="21"/>
                <w:szCs w:val="21"/>
              </w:rPr>
              <w:t>m至水面下0</w:t>
            </w:r>
            <w:r w:rsidRPr="00326A64">
              <w:rPr>
                <w:sz w:val="21"/>
                <w:szCs w:val="21"/>
              </w:rPr>
              <w:t>.8</w:t>
            </w:r>
            <w:r w:rsidRPr="00326A64">
              <w:rPr>
                <w:rFonts w:hint="eastAsia"/>
                <w:sz w:val="21"/>
                <w:szCs w:val="21"/>
              </w:rPr>
              <w:t>m范围内长度允许误差应为+</w:t>
            </w:r>
            <w:r w:rsidRPr="00326A64">
              <w:rPr>
                <w:sz w:val="21"/>
                <w:szCs w:val="21"/>
              </w:rPr>
              <w:t>0.02</w:t>
            </w:r>
            <w:r w:rsidRPr="00326A64">
              <w:rPr>
                <w:rFonts w:hint="eastAsia"/>
                <w:sz w:val="21"/>
                <w:szCs w:val="21"/>
              </w:rPr>
              <w:t>m</w:t>
            </w:r>
            <w:r w:rsidRPr="00326A64">
              <w:rPr>
                <w:sz w:val="21"/>
                <w:szCs w:val="21"/>
              </w:rPr>
              <w:t>~</w:t>
            </w:r>
            <w:r w:rsidRPr="00326A64">
              <w:rPr>
                <w:rFonts w:hint="eastAsia"/>
                <w:sz w:val="21"/>
                <w:szCs w:val="21"/>
              </w:rPr>
              <w:t>+</w:t>
            </w:r>
            <w:r w:rsidRPr="00326A64">
              <w:rPr>
                <w:sz w:val="21"/>
                <w:szCs w:val="21"/>
              </w:rPr>
              <w:t>0.03m</w:t>
            </w:r>
          </w:p>
        </w:tc>
      </w:tr>
      <w:tr w:rsidR="00ED1B9A" w:rsidRPr="00326A64" w14:paraId="55A86042" w14:textId="77777777">
        <w:trPr>
          <w:trHeight w:val="451"/>
        </w:trPr>
        <w:tc>
          <w:tcPr>
            <w:tcW w:w="2123" w:type="dxa"/>
            <w:vAlign w:val="center"/>
          </w:tcPr>
          <w:p w14:paraId="0AB0CCB1" w14:textId="77777777" w:rsidR="00ED1B9A" w:rsidRPr="00326A64" w:rsidRDefault="00000000">
            <w:pPr>
              <w:pStyle w:val="a4"/>
              <w:spacing w:beforeLines="0" w:before="0" w:after="0"/>
              <w:ind w:firstLine="420"/>
              <w:rPr>
                <w:sz w:val="21"/>
                <w:szCs w:val="21"/>
              </w:rPr>
            </w:pPr>
            <w:r w:rsidRPr="00326A64">
              <w:rPr>
                <w:rFonts w:hint="eastAsia"/>
                <w:sz w:val="21"/>
                <w:szCs w:val="21"/>
              </w:rPr>
              <w:t>游泳馆热身池</w:t>
            </w:r>
          </w:p>
        </w:tc>
        <w:tc>
          <w:tcPr>
            <w:tcW w:w="1927" w:type="dxa"/>
            <w:vAlign w:val="center"/>
          </w:tcPr>
          <w:p w14:paraId="3BA95241" w14:textId="77777777" w:rsidR="00ED1B9A" w:rsidRPr="00326A64" w:rsidRDefault="00000000">
            <w:pPr>
              <w:pStyle w:val="a4"/>
              <w:spacing w:beforeLines="0" w:before="0" w:after="0"/>
              <w:ind w:firstLine="420"/>
              <w:rPr>
                <w:sz w:val="21"/>
                <w:szCs w:val="21"/>
              </w:rPr>
            </w:pPr>
            <w:r w:rsidRPr="00326A64">
              <w:rPr>
                <w:rFonts w:hint="eastAsia"/>
                <w:sz w:val="21"/>
                <w:szCs w:val="21"/>
              </w:rPr>
              <w:t>规格尺寸</w:t>
            </w:r>
          </w:p>
        </w:tc>
        <w:tc>
          <w:tcPr>
            <w:tcW w:w="4476" w:type="dxa"/>
            <w:vMerge/>
            <w:vAlign w:val="center"/>
          </w:tcPr>
          <w:p w14:paraId="69C56B0A" w14:textId="77777777" w:rsidR="00ED1B9A" w:rsidRPr="00326A64" w:rsidRDefault="00ED1B9A">
            <w:pPr>
              <w:pStyle w:val="a4"/>
              <w:spacing w:beforeLines="0" w:before="0" w:after="0"/>
              <w:ind w:firstLine="420"/>
              <w:rPr>
                <w:sz w:val="21"/>
                <w:szCs w:val="21"/>
              </w:rPr>
            </w:pPr>
          </w:p>
        </w:tc>
      </w:tr>
    </w:tbl>
    <w:p w14:paraId="3781A6F5" w14:textId="77777777" w:rsidR="00ED1B9A" w:rsidRPr="00326A64" w:rsidRDefault="00000000">
      <w:pPr>
        <w:pStyle w:val="4"/>
        <w:spacing w:before="156"/>
        <w:ind w:firstLine="480"/>
      </w:pPr>
      <w:r w:rsidRPr="00326A64">
        <w:lastRenderedPageBreak/>
        <w:t>泳池防水建议优先选用水泥基渗透结晶型防水。</w:t>
      </w:r>
    </w:p>
    <w:p w14:paraId="03EEDCD3" w14:textId="77777777" w:rsidR="00ED1B9A" w:rsidRPr="00326A64" w:rsidRDefault="00000000">
      <w:pPr>
        <w:pStyle w:val="4"/>
        <w:spacing w:before="156"/>
        <w:ind w:firstLine="480"/>
      </w:pPr>
      <w:r w:rsidRPr="00326A64">
        <w:t>防水材料搅拌：把需要用的通用型防水浆料运到训练池池底，在训练池池底进行搅拌，将粉料倒入添加剂容器中，用电动搅拌钻搅拌，充分搅拌至无沉淀的乳胶状。</w:t>
      </w:r>
    </w:p>
    <w:p w14:paraId="7D9A39A1" w14:textId="77777777" w:rsidR="00ED1B9A" w:rsidRPr="00326A64" w:rsidRDefault="00000000">
      <w:pPr>
        <w:pStyle w:val="4"/>
        <w:spacing w:before="156"/>
        <w:ind w:firstLine="480"/>
      </w:pPr>
      <w:r w:rsidRPr="00326A64">
        <w:t>防水材料是否均匀的标准：浆料没有生粉团达到均匀。拌匀后需放置5-10分钟，再搅拌一下然后使用；操作过程中应保持间断性的搅拌，以防止沉淀。</w:t>
      </w:r>
    </w:p>
    <w:p w14:paraId="20A1D16C" w14:textId="77777777" w:rsidR="00ED1B9A" w:rsidRPr="00326A64" w:rsidRDefault="00000000">
      <w:pPr>
        <w:pStyle w:val="4"/>
        <w:spacing w:before="156"/>
        <w:ind w:firstLine="480"/>
      </w:pPr>
      <w:r w:rsidRPr="00326A64">
        <w:t>防水涂料的施工：防水施工时一定要把基面润湿，但不能有明水，在施工的时候一定要使用滚筒将混合均匀的防水浆料均匀的涂于潮湿的混凝土基面上。施工时每四人为一组，一人专职配料搅拌，其余三个涂刷防水层。涂刷应先立面后平面，立面涂料施工时应由下往上涂刷，注意流到阴角部位的浆料，及时刮走，避免因堆积过厚引起开裂。平面涂刮施工时，将拌匀的涂料均匀地倒在基面上，用滚筒将它刮匀，在平面上前后两度的涂刮应相互垂直。一次搅拌的数量应根据涂刷的面积进行控制，每次搅拌的材料应及时用完。</w:t>
      </w:r>
    </w:p>
    <w:p w14:paraId="7AEBE07E" w14:textId="77777777" w:rsidR="00ED1B9A" w:rsidRPr="00326A64" w:rsidRDefault="00000000">
      <w:pPr>
        <w:pStyle w:val="4"/>
        <w:spacing w:before="156"/>
        <w:ind w:firstLine="480"/>
      </w:pPr>
      <w:r w:rsidRPr="00326A64">
        <w:t>泳池砖施工需由经验丰富的作业人员实施，找平层检验合格后进行训练池的泳池专用瓷砖的测量放线，做样，粘贴。粘贴材料采用专用瓷砖胶，粘贴力较之水泥增加二倍以上；具有良好的保水性能；优良的抗老化性、耐候性；优良的抗下坠性，粘贴时不会产生下坠现象；可大大增强防渗能力；有一定的韧性。浆料全部在训练池池底人工搅拌。</w:t>
      </w:r>
    </w:p>
    <w:p w14:paraId="46102DD2" w14:textId="77777777" w:rsidR="00ED1B9A" w:rsidRPr="00326A64" w:rsidRDefault="00000000">
      <w:pPr>
        <w:pStyle w:val="4"/>
        <w:spacing w:before="156"/>
        <w:ind w:firstLine="480"/>
      </w:pPr>
      <w:r w:rsidRPr="00326A64">
        <w:t>样砖粘贴：利用水准仪根据墙面的1m线标高控制点，在池壁上弹出</w:t>
      </w:r>
      <w:r w:rsidRPr="00326A64">
        <w:t>±</w:t>
      </w:r>
      <w:r w:rsidRPr="00326A64">
        <w:t>0.000水平面标高。确定水平面标高为之后，根据找平层完成面长度、宽度的尺寸和泳池砖深化设计图纸贴砖剖面图做出泳池4个角的样砖。做完样砖后反复测量复核尺寸，确保瓷砖完成面长度为泳池长度+0.025，宽度为25.00，样砖的尺寸偏差应在</w:t>
      </w:r>
      <w:r w:rsidRPr="00326A64">
        <w:t>±</w:t>
      </w:r>
      <w:r w:rsidRPr="00326A64">
        <w:t>1mm以内，如偏差太大，把样砖微调。</w:t>
      </w:r>
    </w:p>
    <w:p w14:paraId="75BAA86D" w14:textId="77777777" w:rsidR="00ED1B9A" w:rsidRPr="00326A64" w:rsidRDefault="00000000">
      <w:pPr>
        <w:pStyle w:val="4"/>
        <w:spacing w:before="156"/>
        <w:ind w:firstLine="480"/>
      </w:pPr>
      <w:r w:rsidRPr="00326A64">
        <w:t>弹线：根据训练池样砖完成面尺寸，和泳池砖的特点，在池壁上每250mm弹出一条筋线。</w:t>
      </w:r>
    </w:p>
    <w:p w14:paraId="14DC6752" w14:textId="77777777" w:rsidR="00ED1B9A" w:rsidRPr="00326A64" w:rsidRDefault="00000000">
      <w:pPr>
        <w:pStyle w:val="4"/>
        <w:spacing w:before="156"/>
        <w:ind w:firstLine="480"/>
      </w:pPr>
      <w:r w:rsidRPr="00326A64">
        <w:t>池壁瓷砖做筋：四角的样砖做完后长度拉通线、宽度拉通线，50米长池壁上做5-6条筋，25米池壁上做2-3条筋。</w:t>
      </w:r>
    </w:p>
    <w:p w14:paraId="667462DE" w14:textId="77777777" w:rsidR="00ED1B9A" w:rsidRPr="00326A64" w:rsidRDefault="00000000">
      <w:pPr>
        <w:pStyle w:val="4"/>
        <w:spacing w:before="156"/>
        <w:ind w:firstLine="480"/>
      </w:pPr>
      <w:r w:rsidRPr="00326A64">
        <w:t>池壁贴砖结束后，先自检合格再及时通知总包、监理、甲方对其验收。检查贴砖是否存在空鼓，平整度是否控制在误差以内，测量池子的长度、宽度是否符合要求等。</w:t>
      </w:r>
    </w:p>
    <w:p w14:paraId="1A01D3B0" w14:textId="77777777" w:rsidR="00ED1B9A" w:rsidRPr="00326A64" w:rsidRDefault="00000000">
      <w:pPr>
        <w:pStyle w:val="4"/>
        <w:spacing w:before="156"/>
        <w:ind w:firstLine="480"/>
      </w:pPr>
      <w:r w:rsidRPr="00326A64">
        <w:lastRenderedPageBreak/>
        <w:t>池壁的砖贴完后，再复核一下池子尺寸：水面以上30cm，水面以下80cm处长为50.020-50.030，宽为25m，宽度误差为</w:t>
      </w:r>
      <w:r w:rsidRPr="00326A64">
        <w:t>±</w:t>
      </w:r>
      <w:r w:rsidRPr="00326A64">
        <w:t>10mm。尺寸符合要求后池底根据池壁砖的模数把四周的样砖全部贴完，然后在池底做5-6条25米的样筋。根据样筋带线大面积铺贴池底瓷砖。</w:t>
      </w:r>
    </w:p>
    <w:p w14:paraId="5322D623" w14:textId="77777777" w:rsidR="00ED1B9A" w:rsidRPr="00326A64" w:rsidRDefault="00000000">
      <w:pPr>
        <w:pStyle w:val="4"/>
        <w:spacing w:before="156"/>
        <w:ind w:firstLine="480"/>
      </w:pPr>
      <w:r w:rsidRPr="00326A64">
        <w:t>池壁和池底瓷砖的砖缝均应按瓷砖模数通直，没有错缝。其中池壁摄像机孔处，池底布水口孔处、泄水口孔处四周的砖暂时不贴，留在那里，等后期处理。</w:t>
      </w:r>
    </w:p>
    <w:p w14:paraId="7A7DD653" w14:textId="77777777" w:rsidR="00ED1B9A" w:rsidRPr="00326A64" w:rsidRDefault="00000000">
      <w:pPr>
        <w:pStyle w:val="4"/>
        <w:spacing w:before="156"/>
        <w:ind w:firstLine="480"/>
      </w:pPr>
      <w:r w:rsidRPr="00326A64">
        <w:t>泳池贴砖先池壁后池底在池缘和出发台，贴砖时要细致入微、勤检勤查，确保池壁平整垂直、尺寸精度符合规定，池内各标高符合要求，各细部尺寸准确无误、套割吻合。</w:t>
      </w:r>
    </w:p>
    <w:p w14:paraId="489437A5" w14:textId="77777777" w:rsidR="00ED1B9A" w:rsidRPr="00326A64" w:rsidRDefault="00000000">
      <w:pPr>
        <w:pStyle w:val="4"/>
        <w:spacing w:before="156"/>
        <w:ind w:firstLine="480"/>
      </w:pPr>
      <w:r w:rsidRPr="00326A64">
        <w:t>砂浆、污垢可能粘贴面砖表面，有污垢砂浆时，应及时认真清理，用事先准备的擦布、棉砂等蘸湿（不滴水）轻轻揩擦，不允许用刚性用具（如灰铲、灰刀）铲磨，以防损伤面砖表面。</w:t>
      </w:r>
    </w:p>
    <w:p w14:paraId="79279AC4" w14:textId="77777777" w:rsidR="00ED1B9A" w:rsidRPr="00326A64" w:rsidRDefault="00000000">
      <w:pPr>
        <w:pStyle w:val="4"/>
        <w:spacing w:before="156"/>
        <w:ind w:firstLine="480"/>
      </w:pPr>
      <w:r w:rsidRPr="00326A64">
        <w:t>比赛池的出发台、泳道标志线、分隔线、仰泳标志线、及埋件的位置和尺寸等应符合竞赛规格的要求。出入水的扶梯不应突出于池壁。</w:t>
      </w:r>
    </w:p>
    <w:p w14:paraId="7F694BA2" w14:textId="77777777" w:rsidR="00ED1B9A" w:rsidRPr="00326A64" w:rsidRDefault="00000000">
      <w:pPr>
        <w:pStyle w:val="4"/>
        <w:spacing w:before="156"/>
        <w:ind w:firstLine="480"/>
      </w:pPr>
      <w:r w:rsidRPr="00326A64">
        <w:t>游泳池两端水面以下不小于1.2m深处，应设宽度为0.10~0.15m的防滑歇脚台。</w:t>
      </w:r>
    </w:p>
    <w:p w14:paraId="05877E91" w14:textId="77777777" w:rsidR="00ED1B9A" w:rsidRPr="00326A64" w:rsidRDefault="00000000">
      <w:pPr>
        <w:pStyle w:val="3"/>
      </w:pPr>
      <w:r w:rsidRPr="00326A64">
        <w:t>场地照明</w:t>
      </w:r>
    </w:p>
    <w:p w14:paraId="3A0F25C4" w14:textId="77777777" w:rsidR="00ED1B9A" w:rsidRPr="00326A64" w:rsidRDefault="00000000">
      <w:pPr>
        <w:pStyle w:val="4"/>
        <w:spacing w:before="156"/>
        <w:ind w:firstLine="480"/>
      </w:pPr>
      <w:r w:rsidRPr="00326A64">
        <w:t>游泳场地比赛区的照明灯光设置应避免对运动员产生眩光，承包人应无条件调试至满足该要求。</w:t>
      </w:r>
    </w:p>
    <w:p w14:paraId="7228A6AB" w14:textId="77777777" w:rsidR="00ED1B9A" w:rsidRPr="00326A64" w:rsidRDefault="00000000">
      <w:pPr>
        <w:pStyle w:val="4"/>
        <w:spacing w:before="156"/>
        <w:ind w:firstLine="480"/>
      </w:pPr>
      <w:r w:rsidRPr="00326A64">
        <w:t>游泳场地的自然采光，不应对运动员产生眩光，太阳光不宜直接射到水面。</w:t>
      </w:r>
    </w:p>
    <w:p w14:paraId="1C8EDF7D" w14:textId="77777777" w:rsidR="00ED1B9A" w:rsidRPr="00326A64" w:rsidRDefault="00000000">
      <w:pPr>
        <w:pStyle w:val="3"/>
      </w:pPr>
      <w:r w:rsidRPr="00326A64">
        <w:t>泳池水处理</w:t>
      </w:r>
    </w:p>
    <w:p w14:paraId="30209182" w14:textId="77777777" w:rsidR="00ED1B9A" w:rsidRPr="00326A64" w:rsidRDefault="00000000">
      <w:pPr>
        <w:pStyle w:val="4"/>
        <w:spacing w:before="156"/>
        <w:ind w:firstLine="480"/>
      </w:pPr>
      <w:r w:rsidRPr="00326A64">
        <w:t>各池均配置一套独立的池水净化循环系统，循环方式优先采用逆流式循环，泳池内的全部循环水量，经设在池壁外侧溢水槽，溢流进入均衡水池后，送入水处理装置进行净化（加药、过滤、加热、消毒），再从池底的布水口送入各泳池内循环使用。</w:t>
      </w:r>
    </w:p>
    <w:p w14:paraId="6C7AEC8F" w14:textId="77777777" w:rsidR="00ED1B9A" w:rsidRPr="00326A64" w:rsidRDefault="00000000">
      <w:pPr>
        <w:pStyle w:val="4"/>
        <w:spacing w:before="156"/>
        <w:ind w:firstLine="480"/>
      </w:pPr>
      <w:r w:rsidRPr="00326A64">
        <w:t>过滤器若采用硅藻土过滤器，需要设置可靠的防泄漏措施。</w:t>
      </w:r>
    </w:p>
    <w:p w14:paraId="42D21CF7" w14:textId="77777777" w:rsidR="00ED1B9A" w:rsidRPr="00326A64" w:rsidRDefault="00000000">
      <w:pPr>
        <w:pStyle w:val="4"/>
        <w:spacing w:before="156"/>
        <w:ind w:firstLine="480"/>
      </w:pPr>
      <w:r w:rsidRPr="00326A64">
        <w:t>臭氧消毒系统优先采用全流量半程式臭氧消毒。</w:t>
      </w:r>
    </w:p>
    <w:p w14:paraId="11AE02AE" w14:textId="77777777" w:rsidR="00ED1B9A" w:rsidRPr="00326A64" w:rsidRDefault="00000000">
      <w:pPr>
        <w:pStyle w:val="4"/>
        <w:spacing w:before="156"/>
        <w:ind w:firstLine="480"/>
      </w:pPr>
      <w:r w:rsidRPr="00326A64">
        <w:lastRenderedPageBreak/>
        <w:t>泳池初次充水及正常补水均采用市政给水，进水管上设置独立的水量计量仪表和防止倒流装置；池体泄空时由泄空口排至均衡水池，通过循环水泵排至室外。</w:t>
      </w:r>
    </w:p>
    <w:p w14:paraId="5BA9839C" w14:textId="77777777" w:rsidR="00ED1B9A" w:rsidRPr="00326A64" w:rsidRDefault="00000000">
      <w:pPr>
        <w:pStyle w:val="4"/>
        <w:spacing w:before="156"/>
        <w:ind w:firstLine="480"/>
      </w:pPr>
      <w:r w:rsidRPr="00326A64">
        <w:t>主要设备配置、参数和技术规格详见最终设计和深化设计图。</w:t>
      </w:r>
    </w:p>
    <w:p w14:paraId="112ACC92" w14:textId="77777777" w:rsidR="00ED1B9A" w:rsidRPr="00326A64" w:rsidRDefault="00000000">
      <w:pPr>
        <w:pStyle w:val="4"/>
        <w:spacing w:before="156"/>
        <w:ind w:firstLine="480"/>
      </w:pPr>
      <w:r w:rsidRPr="00326A64">
        <w:t>水处理系统相关设备和仪器需满足泳池不间断水循环自动处理要求，相关标准满足现行规范和工艺、设计等要求。</w:t>
      </w:r>
    </w:p>
    <w:p w14:paraId="31F6A8CC" w14:textId="77777777" w:rsidR="00ED1B9A" w:rsidRPr="00326A64" w:rsidRDefault="00000000">
      <w:pPr>
        <w:pStyle w:val="3"/>
      </w:pPr>
      <w:r w:rsidRPr="00326A64">
        <w:t>预留预埋</w:t>
      </w:r>
    </w:p>
    <w:p w14:paraId="5EB676F2" w14:textId="77777777" w:rsidR="00ED1B9A" w:rsidRPr="00326A64" w:rsidRDefault="00000000">
      <w:pPr>
        <w:pStyle w:val="4"/>
        <w:spacing w:before="156"/>
        <w:ind w:firstLine="480"/>
      </w:pPr>
      <w:r w:rsidRPr="00326A64">
        <w:t>出发台连接板采用预埋不锈钢板。</w:t>
      </w:r>
    </w:p>
    <w:p w14:paraId="18FDFDC7" w14:textId="77777777" w:rsidR="00ED1B9A" w:rsidRPr="00326A64" w:rsidRDefault="00000000">
      <w:pPr>
        <w:pStyle w:val="4"/>
        <w:spacing w:before="156"/>
        <w:ind w:firstLine="480"/>
      </w:pPr>
      <w:r w:rsidRPr="00326A64">
        <w:t>出发台后预埋摄影追踪系统连接不锈钢埋件。</w:t>
      </w:r>
    </w:p>
    <w:p w14:paraId="62FD894B" w14:textId="77777777" w:rsidR="00ED1B9A" w:rsidRPr="00326A64" w:rsidRDefault="00000000">
      <w:pPr>
        <w:pStyle w:val="2"/>
      </w:pPr>
      <w:r w:rsidRPr="00326A64">
        <w:rPr>
          <w:rFonts w:hint="eastAsia"/>
        </w:rPr>
        <w:t>其他专业技术要求</w:t>
      </w:r>
    </w:p>
    <w:p w14:paraId="3388DF75" w14:textId="1BAA74F7" w:rsidR="00ED1B9A" w:rsidRPr="00326A64" w:rsidRDefault="00000000">
      <w:pPr>
        <w:spacing w:before="156"/>
        <w:ind w:firstLine="482"/>
        <w:rPr>
          <w:b/>
          <w:bCs/>
        </w:rPr>
        <w:sectPr w:rsidR="00ED1B9A" w:rsidRPr="00326A64">
          <w:pgSz w:w="11906" w:h="16838"/>
          <w:pgMar w:top="1440" w:right="1588" w:bottom="1440" w:left="1588" w:header="851" w:footer="992" w:gutter="0"/>
          <w:cols w:space="425"/>
          <w:docGrid w:type="lines" w:linePitch="312"/>
        </w:sectPr>
      </w:pPr>
      <w:r w:rsidRPr="00326A64">
        <w:rPr>
          <w:rFonts w:hint="eastAsia"/>
          <w:b/>
          <w:bCs/>
        </w:rPr>
        <w:t>本项目钢结构工程、金属屋面工程、幕墙工程、室内精装修工程、软装工程（活动家具、装饰灯具、窗帘布艺、地毯、艺术品等）、综合机电工程（电气工程、给排水工程、消防工程、暖通工程）、智能化工程（含</w:t>
      </w:r>
      <w:r w:rsidRPr="00326A64">
        <w:rPr>
          <w:b/>
          <w:bCs/>
        </w:rPr>
        <w:t>LED屏）、泛光照明工程、电梯工程、室外园林景观工程（市政道路、综合管线、园林绿化、硬景铺装、室外标识、交通划线、亮化等）、室内外标识系统、体育工艺（看台座椅、跑道、草坪、体育器械、体育工艺照明、体育扩声系统）等</w:t>
      </w:r>
      <w:r w:rsidRPr="00326A64">
        <w:rPr>
          <w:rFonts w:hint="eastAsia"/>
          <w:b/>
          <w:bCs/>
        </w:rPr>
        <w:t>专业工程技术要求详对应专业分包招标技术要求。</w:t>
      </w:r>
    </w:p>
    <w:p w14:paraId="24F163D9" w14:textId="77777777" w:rsidR="00ED1B9A" w:rsidRPr="00326A64" w:rsidRDefault="00ED1B9A">
      <w:pPr>
        <w:pStyle w:val="af2"/>
      </w:pPr>
    </w:p>
    <w:p w14:paraId="5B90353A" w14:textId="77777777" w:rsidR="00ED1B9A" w:rsidRPr="00326A64" w:rsidRDefault="00000000">
      <w:pPr>
        <w:pStyle w:val="1"/>
        <w:spacing w:before="156" w:after="156"/>
      </w:pPr>
      <w:r w:rsidRPr="00326A64">
        <w:rPr>
          <w:rFonts w:hint="eastAsia"/>
        </w:rPr>
        <w:t>质量管理要求</w:t>
      </w:r>
    </w:p>
    <w:p w14:paraId="4656D127" w14:textId="77777777" w:rsidR="00ED1B9A" w:rsidRPr="00326A64" w:rsidRDefault="00000000">
      <w:pPr>
        <w:pStyle w:val="2"/>
      </w:pPr>
      <w:r w:rsidRPr="00326A64">
        <w:rPr>
          <w:rFonts w:hint="eastAsia"/>
        </w:rPr>
        <w:t>质量体系</w:t>
      </w:r>
    </w:p>
    <w:p w14:paraId="0BA2B244" w14:textId="77777777" w:rsidR="00ED1B9A" w:rsidRPr="00326A64" w:rsidRDefault="00000000">
      <w:pPr>
        <w:spacing w:before="156"/>
        <w:ind w:firstLine="480"/>
      </w:pPr>
      <w:r w:rsidRPr="00326A64">
        <w:rPr>
          <w:rFonts w:hint="eastAsia"/>
        </w:rPr>
        <w:t>承包人应建立以项目经理为第一责任人的质量管理组织机构，并与建设单位、设计单位、监理单位、分包单位组成多方质量管理小组。</w:t>
      </w:r>
    </w:p>
    <w:p w14:paraId="7B9DA029" w14:textId="77777777" w:rsidR="00ED1B9A" w:rsidRPr="00326A64" w:rsidRDefault="00000000">
      <w:pPr>
        <w:spacing w:before="156"/>
        <w:ind w:firstLine="480"/>
      </w:pPr>
      <w:r w:rsidRPr="00326A64">
        <w:rPr>
          <w:rFonts w:hint="eastAsia"/>
        </w:rPr>
        <w:t>承包人需制定符合本项目全专业质量管理的质量目标、组织架构与管理流程，并上报监理单位、发包人审批后执行。承包人作为施工总承包，除自身实施范围内的施工、采购质量管理外，还应对其它所有专业的施工质量负连带责任。</w:t>
      </w:r>
    </w:p>
    <w:p w14:paraId="69162D58" w14:textId="77777777" w:rsidR="00ED1B9A" w:rsidRPr="00326A64" w:rsidRDefault="00000000">
      <w:pPr>
        <w:spacing w:before="156"/>
        <w:ind w:firstLine="480"/>
      </w:pPr>
      <w:r w:rsidRPr="00326A64">
        <w:rPr>
          <w:rFonts w:hint="eastAsia"/>
        </w:rPr>
        <w:t>承包人应编制《质量管理体系》、《质量策划书》等方案，明确针对本项目质量控制目标、关键质量控制点；明确施工工艺，新技术应用情况；明确工法展示样板、实体工序样板内容；明确创优相关措施；明确规避项目深度交叉可能出现的质量管理措施；明确BIM技术运用情况等。报监理、建设单位审批后实施。</w:t>
      </w:r>
    </w:p>
    <w:p w14:paraId="12D66AE7" w14:textId="77777777" w:rsidR="00ED1B9A" w:rsidRPr="00326A64" w:rsidRDefault="00000000">
      <w:pPr>
        <w:spacing w:before="156"/>
        <w:ind w:firstLine="480"/>
      </w:pPr>
      <w:r w:rsidRPr="00326A64">
        <w:rPr>
          <w:rFonts w:hint="eastAsia"/>
        </w:rPr>
        <w:t>本工程质量除需满足相关国家、行业标准外，还需满足《工程高品质标准V2.0》要求。</w:t>
      </w:r>
    </w:p>
    <w:p w14:paraId="46CFE2E7" w14:textId="77777777" w:rsidR="00ED1B9A" w:rsidRPr="00326A64" w:rsidRDefault="00000000">
      <w:pPr>
        <w:pStyle w:val="2"/>
      </w:pPr>
      <w:r w:rsidRPr="00326A64">
        <w:rPr>
          <w:rFonts w:hint="eastAsia"/>
        </w:rPr>
        <w:t>质量管控方法</w:t>
      </w:r>
    </w:p>
    <w:p w14:paraId="3040A098" w14:textId="77777777" w:rsidR="00ED1B9A" w:rsidRPr="00326A64" w:rsidRDefault="00000000">
      <w:pPr>
        <w:spacing w:before="156"/>
        <w:ind w:firstLine="480"/>
      </w:pPr>
      <w:r w:rsidRPr="00326A64">
        <w:rPr>
          <w:rFonts w:hint="eastAsia"/>
        </w:rPr>
        <w:t>承包人必须编写各专业的作业指导书和质量检验计划，编制项目质量保证计划，明确质量职责，确定项目创优计划，制定相应的质量制度。</w:t>
      </w:r>
    </w:p>
    <w:p w14:paraId="3A5DB78B" w14:textId="77777777" w:rsidR="00ED1B9A" w:rsidRPr="00326A64" w:rsidRDefault="00000000">
      <w:pPr>
        <w:spacing w:before="156"/>
        <w:ind w:firstLine="480"/>
      </w:pPr>
      <w:r w:rsidRPr="00326A64">
        <w:rPr>
          <w:rFonts w:hint="eastAsia"/>
        </w:rPr>
        <w:t>承包人须应用“全面质量管理”的原理，全员参与质量控制管理，对各专业施工单位、供应商施工质量作全过程、全方位监控。</w:t>
      </w:r>
    </w:p>
    <w:p w14:paraId="38571E8C" w14:textId="77777777" w:rsidR="00ED1B9A" w:rsidRPr="00326A64" w:rsidRDefault="00000000">
      <w:pPr>
        <w:spacing w:before="156"/>
        <w:ind w:firstLine="480"/>
      </w:pPr>
      <w:r w:rsidRPr="00326A64">
        <w:rPr>
          <w:rFonts w:hint="eastAsia"/>
        </w:rPr>
        <w:t>执行过程质量管理，根据“施工准备阶段、施工阶段、交工验收阶段”划分，对各阶段制定相应的管理目标和流程图，在各阶段对分解目标按计划、执行、检查、处理四个过程进行循环操作（即PDCA循环）。施工过程中收集、整理质量记录的原始记录，应用数理统计方法，分析质量状况和发展趋势，有针对性地提出改进措施，对各工序施工质量作持续改进，通过工序施工质量控制整体质量。</w:t>
      </w:r>
    </w:p>
    <w:p w14:paraId="013BAC8B" w14:textId="77777777" w:rsidR="00ED1B9A" w:rsidRPr="00326A64" w:rsidRDefault="00000000">
      <w:pPr>
        <w:spacing w:before="156"/>
        <w:ind w:firstLine="480"/>
      </w:pPr>
      <w:r w:rsidRPr="00326A64">
        <w:rPr>
          <w:rFonts w:hint="eastAsia"/>
        </w:rPr>
        <w:t>实行样板引路，重要效果、重要材料、重点工艺大面积实施前，需制作出样板，样板经建设单位、设计单位、监理单位评审通过后，方可大面积执行。</w:t>
      </w:r>
    </w:p>
    <w:p w14:paraId="6956EF24" w14:textId="77777777" w:rsidR="00ED1B9A" w:rsidRPr="00326A64" w:rsidRDefault="00000000">
      <w:pPr>
        <w:pStyle w:val="2"/>
      </w:pPr>
      <w:r w:rsidRPr="00326A64">
        <w:rPr>
          <w:rFonts w:hint="eastAsia"/>
        </w:rPr>
        <w:t>样板引路</w:t>
      </w:r>
    </w:p>
    <w:p w14:paraId="47211D15" w14:textId="77777777" w:rsidR="00ED1B9A" w:rsidRPr="00326A64" w:rsidRDefault="00000000">
      <w:pPr>
        <w:spacing w:before="156"/>
        <w:ind w:firstLine="480"/>
      </w:pPr>
      <w:r w:rsidRPr="00326A64">
        <w:rPr>
          <w:rFonts w:hint="eastAsia"/>
        </w:rPr>
        <w:t>本项目样板分为设计样板、工艺（序）样板等内容，所有样板承包人应统一的规</w:t>
      </w:r>
      <w:r w:rsidRPr="00326A64">
        <w:rPr>
          <w:rFonts w:hint="eastAsia"/>
        </w:rPr>
        <w:lastRenderedPageBreak/>
        <w:t>划打样计划、打样地点，组织出具样板深化图纸，需经发包方审批后实施样板施工、拆除。以上所有为之而产生的相关费用已在投标报价中综合考虑</w:t>
      </w:r>
      <w:r w:rsidRPr="00326A64">
        <w:t>,结算时不另行计取。</w:t>
      </w:r>
    </w:p>
    <w:p w14:paraId="5C658E3C" w14:textId="77777777" w:rsidR="00ED1B9A" w:rsidRPr="00326A64" w:rsidRDefault="00000000">
      <w:pPr>
        <w:spacing w:before="156"/>
        <w:ind w:firstLine="480"/>
      </w:pPr>
      <w:r w:rsidRPr="00326A64">
        <w:rPr>
          <w:rFonts w:hint="eastAsia"/>
        </w:rPr>
        <w:t>样板管理的目的：</w:t>
      </w:r>
    </w:p>
    <w:p w14:paraId="3F0E8B4F" w14:textId="77777777" w:rsidR="00ED1B9A" w:rsidRPr="00326A64" w:rsidRDefault="00000000">
      <w:pPr>
        <w:spacing w:before="156"/>
        <w:ind w:firstLine="480"/>
      </w:pPr>
      <w:r w:rsidRPr="00326A64">
        <w:rPr>
          <w:rFonts w:hint="eastAsia"/>
        </w:rPr>
        <w:t>1）明确质量标准：让每个进入现场的人员都能够直观的明确各个工序的最终成型标准。</w:t>
      </w:r>
    </w:p>
    <w:p w14:paraId="2C0324AD" w14:textId="77777777" w:rsidR="00ED1B9A" w:rsidRPr="00326A64" w:rsidRDefault="00000000">
      <w:pPr>
        <w:spacing w:before="156"/>
        <w:ind w:firstLine="480"/>
      </w:pPr>
      <w:r w:rsidRPr="00326A64">
        <w:rPr>
          <w:rFonts w:hint="eastAsia"/>
        </w:rPr>
        <w:t>2）完善工艺和设计：在样板施工过程中，能提前发现施工中容易出现的工艺缺陷、设计缺陷、质量缺陷。有针对性的解决问题。</w:t>
      </w:r>
    </w:p>
    <w:p w14:paraId="0FA2C58F" w14:textId="77777777" w:rsidR="00ED1B9A" w:rsidRPr="00326A64" w:rsidRDefault="00000000">
      <w:pPr>
        <w:spacing w:before="156"/>
        <w:ind w:firstLine="480"/>
      </w:pPr>
      <w:r w:rsidRPr="00326A64">
        <w:rPr>
          <w:rFonts w:hint="eastAsia"/>
        </w:rPr>
        <w:t>3）突出质量控制要点：通过样板标示，明确该节点或工序的质量要求，有针对性的跟踪检查。</w:t>
      </w:r>
    </w:p>
    <w:p w14:paraId="7281C814" w14:textId="77777777" w:rsidR="00ED1B9A" w:rsidRPr="00326A64" w:rsidRDefault="00000000">
      <w:pPr>
        <w:spacing w:before="156"/>
        <w:ind w:firstLine="480"/>
      </w:pPr>
      <w:r w:rsidRPr="00326A64">
        <w:rPr>
          <w:rFonts w:hint="eastAsia"/>
        </w:rPr>
        <w:t>4）指导工人施工：科学的施工工艺流程，质量通病的解决方案，明确的质量控制要点，能够对施工人员起到指导作用，从源头控制质量。</w:t>
      </w:r>
    </w:p>
    <w:p w14:paraId="77E58BE4" w14:textId="77777777" w:rsidR="00ED1B9A" w:rsidRPr="00326A64" w:rsidRDefault="00000000">
      <w:pPr>
        <w:spacing w:before="156"/>
        <w:ind w:firstLine="480"/>
      </w:pPr>
      <w:r w:rsidRPr="00326A64">
        <w:rPr>
          <w:rFonts w:hint="eastAsia"/>
        </w:rPr>
        <w:t>5）本规定内容均为对承包人及其专业分包要求最低标准。</w:t>
      </w:r>
    </w:p>
    <w:p w14:paraId="3C34A7EF" w14:textId="77777777" w:rsidR="00ED1B9A" w:rsidRPr="00326A64" w:rsidRDefault="00000000">
      <w:pPr>
        <w:spacing w:before="156"/>
        <w:ind w:firstLine="480"/>
      </w:pPr>
      <w:r w:rsidRPr="00326A64">
        <w:rPr>
          <w:rFonts w:hint="eastAsia"/>
        </w:rPr>
        <w:t>样板经验收合格后，方可大面积采购、生产，工艺工序样板验收合格后方可展开大面施工。</w:t>
      </w:r>
    </w:p>
    <w:p w14:paraId="4B1B4A46" w14:textId="77777777" w:rsidR="00ED1B9A" w:rsidRPr="00326A64" w:rsidRDefault="00000000">
      <w:pPr>
        <w:spacing w:before="156"/>
        <w:ind w:firstLine="480"/>
      </w:pPr>
      <w:r w:rsidRPr="00326A64">
        <w:rPr>
          <w:rFonts w:hint="eastAsia"/>
        </w:rPr>
        <w:t>本项目工艺、工序样板应至少包括以下清单内容，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609"/>
        <w:gridCol w:w="1114"/>
        <w:gridCol w:w="909"/>
        <w:gridCol w:w="914"/>
        <w:gridCol w:w="909"/>
        <w:gridCol w:w="909"/>
        <w:gridCol w:w="909"/>
        <w:gridCol w:w="910"/>
        <w:gridCol w:w="896"/>
      </w:tblGrid>
      <w:tr w:rsidR="00ED1B9A" w:rsidRPr="00326A64" w14:paraId="3E9071F8" w14:textId="77777777">
        <w:trPr>
          <w:trHeight w:val="640"/>
        </w:trPr>
        <w:tc>
          <w:tcPr>
            <w:tcW w:w="5000" w:type="pct"/>
            <w:gridSpan w:val="10"/>
            <w:vAlign w:val="center"/>
          </w:tcPr>
          <w:p w14:paraId="70FD4016" w14:textId="77777777" w:rsidR="00ED1B9A" w:rsidRPr="00326A64" w:rsidRDefault="00000000">
            <w:pPr>
              <w:pStyle w:val="af0"/>
            </w:pPr>
            <w:r w:rsidRPr="00326A64">
              <w:rPr>
                <w:rFonts w:hint="eastAsia"/>
              </w:rPr>
              <w:t>工艺、工序样板清单及定样层级</w:t>
            </w:r>
          </w:p>
        </w:tc>
      </w:tr>
      <w:tr w:rsidR="00ED1B9A" w:rsidRPr="00326A64" w14:paraId="24BEDCD5" w14:textId="77777777">
        <w:trPr>
          <w:trHeight w:val="820"/>
        </w:trPr>
        <w:tc>
          <w:tcPr>
            <w:tcW w:w="368" w:type="pct"/>
            <w:vAlign w:val="center"/>
          </w:tcPr>
          <w:p w14:paraId="4671192D" w14:textId="77777777" w:rsidR="00ED1B9A" w:rsidRPr="00326A64" w:rsidRDefault="00000000">
            <w:pPr>
              <w:pStyle w:val="af0"/>
            </w:pPr>
            <w:bookmarkStart w:id="137" w:name="RANGE!A2:I72"/>
            <w:r w:rsidRPr="00326A64">
              <w:rPr>
                <w:rFonts w:hint="eastAsia"/>
              </w:rPr>
              <w:t>分类</w:t>
            </w:r>
            <w:r w:rsidRPr="00326A64">
              <w:rPr>
                <w:rFonts w:hint="eastAsia"/>
              </w:rPr>
              <w:t>/</w:t>
            </w:r>
            <w:r w:rsidRPr="00326A64">
              <w:rPr>
                <w:rFonts w:hint="eastAsia"/>
              </w:rPr>
              <w:t>分级</w:t>
            </w:r>
            <w:bookmarkEnd w:id="137"/>
          </w:p>
        </w:tc>
        <w:tc>
          <w:tcPr>
            <w:tcW w:w="349" w:type="pct"/>
            <w:vAlign w:val="center"/>
          </w:tcPr>
          <w:p w14:paraId="7BDFA444" w14:textId="77777777" w:rsidR="00ED1B9A" w:rsidRPr="00326A64" w:rsidRDefault="00000000">
            <w:pPr>
              <w:pStyle w:val="af0"/>
            </w:pPr>
            <w:r w:rsidRPr="00326A64">
              <w:rPr>
                <w:rFonts w:hint="eastAsia"/>
              </w:rPr>
              <w:t>分项工程</w:t>
            </w:r>
          </w:p>
        </w:tc>
        <w:tc>
          <w:tcPr>
            <w:tcW w:w="639" w:type="pct"/>
            <w:vAlign w:val="center"/>
          </w:tcPr>
          <w:p w14:paraId="4DADCB80" w14:textId="77777777" w:rsidR="00ED1B9A" w:rsidRPr="00326A64" w:rsidRDefault="00000000">
            <w:pPr>
              <w:pStyle w:val="af0"/>
            </w:pPr>
            <w:r w:rsidRPr="00326A64">
              <w:rPr>
                <w:rFonts w:hint="eastAsia"/>
              </w:rPr>
              <w:t>子分项</w:t>
            </w:r>
          </w:p>
        </w:tc>
        <w:tc>
          <w:tcPr>
            <w:tcW w:w="521" w:type="pct"/>
            <w:vAlign w:val="center"/>
          </w:tcPr>
          <w:p w14:paraId="1F64BEA6" w14:textId="77777777" w:rsidR="00ED1B9A" w:rsidRPr="00326A64" w:rsidRDefault="00000000">
            <w:pPr>
              <w:pStyle w:val="af0"/>
            </w:pPr>
            <w:r w:rsidRPr="00326A64">
              <w:rPr>
                <w:rFonts w:hint="eastAsia"/>
              </w:rPr>
              <w:t>监理</w:t>
            </w:r>
          </w:p>
        </w:tc>
        <w:tc>
          <w:tcPr>
            <w:tcW w:w="524" w:type="pct"/>
            <w:vAlign w:val="center"/>
          </w:tcPr>
          <w:p w14:paraId="76F2B547" w14:textId="77777777" w:rsidR="00ED1B9A" w:rsidRPr="00326A64" w:rsidRDefault="00000000">
            <w:pPr>
              <w:pStyle w:val="af0"/>
            </w:pPr>
            <w:r w:rsidRPr="00326A64">
              <w:rPr>
                <w:rFonts w:hint="eastAsia"/>
              </w:rPr>
              <w:t>发包人专业工程师</w:t>
            </w:r>
          </w:p>
        </w:tc>
        <w:tc>
          <w:tcPr>
            <w:tcW w:w="521" w:type="pct"/>
            <w:vAlign w:val="center"/>
          </w:tcPr>
          <w:p w14:paraId="58214FDD" w14:textId="77777777" w:rsidR="00ED1B9A" w:rsidRPr="00326A64" w:rsidRDefault="00000000">
            <w:pPr>
              <w:pStyle w:val="af0"/>
            </w:pPr>
            <w:r w:rsidRPr="00326A64">
              <w:rPr>
                <w:rFonts w:hint="eastAsia"/>
              </w:rPr>
              <w:t>发包人项目经理</w:t>
            </w:r>
          </w:p>
        </w:tc>
        <w:tc>
          <w:tcPr>
            <w:tcW w:w="521" w:type="pct"/>
            <w:vAlign w:val="center"/>
          </w:tcPr>
          <w:p w14:paraId="1101C0DB" w14:textId="77777777" w:rsidR="00ED1B9A" w:rsidRPr="00326A64" w:rsidRDefault="00000000">
            <w:pPr>
              <w:pStyle w:val="af0"/>
            </w:pPr>
            <w:r w:rsidRPr="00326A64">
              <w:rPr>
                <w:rFonts w:hint="eastAsia"/>
              </w:rPr>
              <w:t>发包人专业设计师</w:t>
            </w:r>
          </w:p>
        </w:tc>
        <w:tc>
          <w:tcPr>
            <w:tcW w:w="521" w:type="pct"/>
            <w:vAlign w:val="center"/>
          </w:tcPr>
          <w:p w14:paraId="0B5056CC" w14:textId="77777777" w:rsidR="00ED1B9A" w:rsidRPr="00326A64" w:rsidRDefault="00000000">
            <w:pPr>
              <w:pStyle w:val="af0"/>
            </w:pPr>
            <w:r w:rsidRPr="00326A64">
              <w:rPr>
                <w:rFonts w:hint="eastAsia"/>
              </w:rPr>
              <w:t>发包人设计负责人</w:t>
            </w:r>
          </w:p>
        </w:tc>
        <w:tc>
          <w:tcPr>
            <w:tcW w:w="522" w:type="pct"/>
            <w:vAlign w:val="center"/>
          </w:tcPr>
          <w:p w14:paraId="241E7D4B" w14:textId="77777777" w:rsidR="00ED1B9A" w:rsidRPr="00326A64" w:rsidRDefault="00000000">
            <w:pPr>
              <w:pStyle w:val="af0"/>
            </w:pPr>
            <w:r w:rsidRPr="00326A64">
              <w:rPr>
                <w:rFonts w:hint="eastAsia"/>
              </w:rPr>
              <w:t>发包人工程部负责人</w:t>
            </w:r>
          </w:p>
        </w:tc>
        <w:tc>
          <w:tcPr>
            <w:tcW w:w="514" w:type="pct"/>
            <w:vAlign w:val="center"/>
          </w:tcPr>
          <w:p w14:paraId="40B96E07" w14:textId="77777777" w:rsidR="00ED1B9A" w:rsidRPr="00326A64" w:rsidRDefault="00000000">
            <w:pPr>
              <w:pStyle w:val="af0"/>
            </w:pPr>
            <w:r w:rsidRPr="00326A64">
              <w:rPr>
                <w:rFonts w:hint="eastAsia"/>
              </w:rPr>
              <w:t>发包人项目负责人或项目公司总经理</w:t>
            </w:r>
          </w:p>
        </w:tc>
      </w:tr>
      <w:tr w:rsidR="00ED1B9A" w:rsidRPr="00326A64" w14:paraId="4B1715D9" w14:textId="77777777">
        <w:trPr>
          <w:trHeight w:val="600"/>
        </w:trPr>
        <w:tc>
          <w:tcPr>
            <w:tcW w:w="368" w:type="pct"/>
            <w:vMerge w:val="restart"/>
            <w:vAlign w:val="center"/>
          </w:tcPr>
          <w:p w14:paraId="492AAC7F" w14:textId="77777777" w:rsidR="00ED1B9A" w:rsidRPr="00326A64" w:rsidRDefault="00000000">
            <w:pPr>
              <w:pStyle w:val="af0"/>
            </w:pPr>
            <w:r w:rsidRPr="00326A64">
              <w:rPr>
                <w:rFonts w:hint="eastAsia"/>
              </w:rPr>
              <w:t>主体结构</w:t>
            </w:r>
          </w:p>
        </w:tc>
        <w:tc>
          <w:tcPr>
            <w:tcW w:w="349" w:type="pct"/>
            <w:vMerge w:val="restart"/>
            <w:vAlign w:val="center"/>
          </w:tcPr>
          <w:p w14:paraId="05286B2B" w14:textId="77777777" w:rsidR="00ED1B9A" w:rsidRPr="00326A64" w:rsidRDefault="00000000">
            <w:pPr>
              <w:pStyle w:val="af0"/>
            </w:pPr>
            <w:r w:rsidRPr="00326A64">
              <w:rPr>
                <w:rFonts w:hint="eastAsia"/>
              </w:rPr>
              <w:t>土建结构</w:t>
            </w:r>
          </w:p>
        </w:tc>
        <w:tc>
          <w:tcPr>
            <w:tcW w:w="639" w:type="pct"/>
            <w:vAlign w:val="center"/>
          </w:tcPr>
          <w:p w14:paraId="7AA3FABA" w14:textId="77777777" w:rsidR="00ED1B9A" w:rsidRPr="00326A64" w:rsidRDefault="00000000">
            <w:pPr>
              <w:pStyle w:val="af0"/>
            </w:pPr>
            <w:r w:rsidRPr="00326A64">
              <w:rPr>
                <w:rFonts w:hint="eastAsia"/>
              </w:rPr>
              <w:t>地下防水工程</w:t>
            </w:r>
          </w:p>
        </w:tc>
        <w:tc>
          <w:tcPr>
            <w:tcW w:w="521" w:type="pct"/>
            <w:vAlign w:val="center"/>
          </w:tcPr>
          <w:p w14:paraId="7FD6B4EB" w14:textId="77777777" w:rsidR="00ED1B9A" w:rsidRPr="00326A64" w:rsidRDefault="00000000">
            <w:pPr>
              <w:pStyle w:val="af0"/>
            </w:pPr>
            <w:r w:rsidRPr="00326A64">
              <w:rPr>
                <w:rFonts w:hint="eastAsia"/>
              </w:rPr>
              <w:t>审核</w:t>
            </w:r>
          </w:p>
        </w:tc>
        <w:tc>
          <w:tcPr>
            <w:tcW w:w="524" w:type="pct"/>
            <w:vAlign w:val="center"/>
          </w:tcPr>
          <w:p w14:paraId="6AE7853E" w14:textId="77777777" w:rsidR="00ED1B9A" w:rsidRPr="00326A64" w:rsidRDefault="00000000">
            <w:pPr>
              <w:pStyle w:val="af0"/>
            </w:pPr>
            <w:r w:rsidRPr="00326A64">
              <w:rPr>
                <w:rFonts w:hint="eastAsia"/>
              </w:rPr>
              <w:t>审核</w:t>
            </w:r>
          </w:p>
        </w:tc>
        <w:tc>
          <w:tcPr>
            <w:tcW w:w="521" w:type="pct"/>
            <w:vAlign w:val="center"/>
          </w:tcPr>
          <w:p w14:paraId="4EEF8EB0" w14:textId="77777777" w:rsidR="00ED1B9A" w:rsidRPr="00326A64" w:rsidRDefault="00000000">
            <w:pPr>
              <w:pStyle w:val="af0"/>
            </w:pPr>
            <w:r w:rsidRPr="00326A64">
              <w:rPr>
                <w:rFonts w:hint="eastAsia"/>
              </w:rPr>
              <w:t>确认</w:t>
            </w:r>
          </w:p>
        </w:tc>
        <w:tc>
          <w:tcPr>
            <w:tcW w:w="521" w:type="pct"/>
            <w:vAlign w:val="center"/>
          </w:tcPr>
          <w:p w14:paraId="5741D6D2" w14:textId="77777777" w:rsidR="00ED1B9A" w:rsidRPr="00326A64" w:rsidRDefault="00ED1B9A">
            <w:pPr>
              <w:pStyle w:val="af0"/>
            </w:pPr>
          </w:p>
        </w:tc>
        <w:tc>
          <w:tcPr>
            <w:tcW w:w="521" w:type="pct"/>
            <w:vAlign w:val="center"/>
          </w:tcPr>
          <w:p w14:paraId="13DB0AD0" w14:textId="77777777" w:rsidR="00ED1B9A" w:rsidRPr="00326A64" w:rsidRDefault="00ED1B9A">
            <w:pPr>
              <w:pStyle w:val="af0"/>
            </w:pPr>
          </w:p>
        </w:tc>
        <w:tc>
          <w:tcPr>
            <w:tcW w:w="522" w:type="pct"/>
            <w:vAlign w:val="center"/>
          </w:tcPr>
          <w:p w14:paraId="553A7CD7" w14:textId="77777777" w:rsidR="00ED1B9A" w:rsidRPr="00326A64" w:rsidRDefault="00ED1B9A">
            <w:pPr>
              <w:pStyle w:val="af0"/>
            </w:pPr>
          </w:p>
        </w:tc>
        <w:tc>
          <w:tcPr>
            <w:tcW w:w="514" w:type="pct"/>
            <w:vAlign w:val="center"/>
          </w:tcPr>
          <w:p w14:paraId="3FD4358C" w14:textId="77777777" w:rsidR="00ED1B9A" w:rsidRPr="00326A64" w:rsidRDefault="00ED1B9A">
            <w:pPr>
              <w:pStyle w:val="af0"/>
            </w:pPr>
          </w:p>
        </w:tc>
      </w:tr>
      <w:tr w:rsidR="00ED1B9A" w:rsidRPr="00326A64" w14:paraId="414331DB" w14:textId="77777777">
        <w:trPr>
          <w:trHeight w:val="600"/>
        </w:trPr>
        <w:tc>
          <w:tcPr>
            <w:tcW w:w="368" w:type="pct"/>
            <w:vMerge/>
            <w:vAlign w:val="center"/>
          </w:tcPr>
          <w:p w14:paraId="4FAE0571" w14:textId="77777777" w:rsidR="00ED1B9A" w:rsidRPr="00326A64" w:rsidRDefault="00ED1B9A">
            <w:pPr>
              <w:pStyle w:val="af0"/>
            </w:pPr>
          </w:p>
        </w:tc>
        <w:tc>
          <w:tcPr>
            <w:tcW w:w="349" w:type="pct"/>
            <w:vMerge/>
            <w:vAlign w:val="center"/>
          </w:tcPr>
          <w:p w14:paraId="62139132" w14:textId="77777777" w:rsidR="00ED1B9A" w:rsidRPr="00326A64" w:rsidRDefault="00ED1B9A">
            <w:pPr>
              <w:pStyle w:val="af0"/>
            </w:pPr>
          </w:p>
        </w:tc>
        <w:tc>
          <w:tcPr>
            <w:tcW w:w="639" w:type="pct"/>
            <w:vAlign w:val="center"/>
          </w:tcPr>
          <w:p w14:paraId="23B62081" w14:textId="77777777" w:rsidR="00ED1B9A" w:rsidRPr="00326A64" w:rsidRDefault="00000000">
            <w:pPr>
              <w:pStyle w:val="af0"/>
            </w:pPr>
            <w:r w:rsidRPr="00326A64">
              <w:rPr>
                <w:rFonts w:hint="eastAsia"/>
              </w:rPr>
              <w:t>模板工程</w:t>
            </w:r>
          </w:p>
        </w:tc>
        <w:tc>
          <w:tcPr>
            <w:tcW w:w="521" w:type="pct"/>
            <w:vAlign w:val="center"/>
          </w:tcPr>
          <w:p w14:paraId="1D09B993" w14:textId="77777777" w:rsidR="00ED1B9A" w:rsidRPr="00326A64" w:rsidRDefault="00000000">
            <w:pPr>
              <w:pStyle w:val="af0"/>
            </w:pPr>
            <w:r w:rsidRPr="00326A64">
              <w:rPr>
                <w:rFonts w:hint="eastAsia"/>
              </w:rPr>
              <w:t>审核</w:t>
            </w:r>
          </w:p>
        </w:tc>
        <w:tc>
          <w:tcPr>
            <w:tcW w:w="524" w:type="pct"/>
            <w:vAlign w:val="center"/>
          </w:tcPr>
          <w:p w14:paraId="19210589" w14:textId="77777777" w:rsidR="00ED1B9A" w:rsidRPr="00326A64" w:rsidRDefault="00000000">
            <w:pPr>
              <w:pStyle w:val="af0"/>
            </w:pPr>
            <w:r w:rsidRPr="00326A64">
              <w:rPr>
                <w:rFonts w:hint="eastAsia"/>
              </w:rPr>
              <w:t>确认</w:t>
            </w:r>
          </w:p>
        </w:tc>
        <w:tc>
          <w:tcPr>
            <w:tcW w:w="521" w:type="pct"/>
            <w:vAlign w:val="center"/>
          </w:tcPr>
          <w:p w14:paraId="22DE1709" w14:textId="77777777" w:rsidR="00ED1B9A" w:rsidRPr="00326A64" w:rsidRDefault="00ED1B9A">
            <w:pPr>
              <w:pStyle w:val="af0"/>
            </w:pPr>
          </w:p>
        </w:tc>
        <w:tc>
          <w:tcPr>
            <w:tcW w:w="521" w:type="pct"/>
            <w:vAlign w:val="center"/>
          </w:tcPr>
          <w:p w14:paraId="3D268BF0" w14:textId="77777777" w:rsidR="00ED1B9A" w:rsidRPr="00326A64" w:rsidRDefault="00ED1B9A">
            <w:pPr>
              <w:pStyle w:val="af0"/>
            </w:pPr>
          </w:p>
        </w:tc>
        <w:tc>
          <w:tcPr>
            <w:tcW w:w="521" w:type="pct"/>
            <w:vAlign w:val="center"/>
          </w:tcPr>
          <w:p w14:paraId="0AD33D99" w14:textId="77777777" w:rsidR="00ED1B9A" w:rsidRPr="00326A64" w:rsidRDefault="00ED1B9A">
            <w:pPr>
              <w:pStyle w:val="af0"/>
            </w:pPr>
          </w:p>
        </w:tc>
        <w:tc>
          <w:tcPr>
            <w:tcW w:w="522" w:type="pct"/>
            <w:vAlign w:val="center"/>
          </w:tcPr>
          <w:p w14:paraId="64EECE07" w14:textId="77777777" w:rsidR="00ED1B9A" w:rsidRPr="00326A64" w:rsidRDefault="00ED1B9A">
            <w:pPr>
              <w:pStyle w:val="af0"/>
            </w:pPr>
          </w:p>
        </w:tc>
        <w:tc>
          <w:tcPr>
            <w:tcW w:w="514" w:type="pct"/>
            <w:vAlign w:val="center"/>
          </w:tcPr>
          <w:p w14:paraId="3862CC44" w14:textId="77777777" w:rsidR="00ED1B9A" w:rsidRPr="00326A64" w:rsidRDefault="00ED1B9A">
            <w:pPr>
              <w:pStyle w:val="af0"/>
            </w:pPr>
          </w:p>
        </w:tc>
      </w:tr>
      <w:tr w:rsidR="00ED1B9A" w:rsidRPr="00326A64" w14:paraId="75600040" w14:textId="77777777">
        <w:trPr>
          <w:trHeight w:val="600"/>
        </w:trPr>
        <w:tc>
          <w:tcPr>
            <w:tcW w:w="368" w:type="pct"/>
            <w:vMerge/>
            <w:vAlign w:val="center"/>
          </w:tcPr>
          <w:p w14:paraId="49DC80A4" w14:textId="77777777" w:rsidR="00ED1B9A" w:rsidRPr="00326A64" w:rsidRDefault="00ED1B9A">
            <w:pPr>
              <w:pStyle w:val="af0"/>
            </w:pPr>
          </w:p>
        </w:tc>
        <w:tc>
          <w:tcPr>
            <w:tcW w:w="349" w:type="pct"/>
            <w:vMerge/>
            <w:vAlign w:val="center"/>
          </w:tcPr>
          <w:p w14:paraId="2B3FE481" w14:textId="77777777" w:rsidR="00ED1B9A" w:rsidRPr="00326A64" w:rsidRDefault="00ED1B9A">
            <w:pPr>
              <w:pStyle w:val="af0"/>
            </w:pPr>
          </w:p>
        </w:tc>
        <w:tc>
          <w:tcPr>
            <w:tcW w:w="639" w:type="pct"/>
            <w:vAlign w:val="center"/>
          </w:tcPr>
          <w:p w14:paraId="4D2DE2EF" w14:textId="77777777" w:rsidR="00ED1B9A" w:rsidRPr="00326A64" w:rsidRDefault="00000000">
            <w:pPr>
              <w:pStyle w:val="af0"/>
            </w:pPr>
            <w:r w:rsidRPr="00326A64">
              <w:rPr>
                <w:rFonts w:hint="eastAsia"/>
              </w:rPr>
              <w:t>钢筋工程</w:t>
            </w:r>
          </w:p>
        </w:tc>
        <w:tc>
          <w:tcPr>
            <w:tcW w:w="521" w:type="pct"/>
            <w:vAlign w:val="center"/>
          </w:tcPr>
          <w:p w14:paraId="7467BBE5" w14:textId="77777777" w:rsidR="00ED1B9A" w:rsidRPr="00326A64" w:rsidRDefault="00000000">
            <w:pPr>
              <w:pStyle w:val="af0"/>
            </w:pPr>
            <w:r w:rsidRPr="00326A64">
              <w:rPr>
                <w:rFonts w:hint="eastAsia"/>
              </w:rPr>
              <w:t>审核</w:t>
            </w:r>
          </w:p>
        </w:tc>
        <w:tc>
          <w:tcPr>
            <w:tcW w:w="524" w:type="pct"/>
            <w:vAlign w:val="center"/>
          </w:tcPr>
          <w:p w14:paraId="4AA02E8F" w14:textId="77777777" w:rsidR="00ED1B9A" w:rsidRPr="00326A64" w:rsidRDefault="00000000">
            <w:pPr>
              <w:pStyle w:val="af0"/>
            </w:pPr>
            <w:r w:rsidRPr="00326A64">
              <w:rPr>
                <w:rFonts w:hint="eastAsia"/>
              </w:rPr>
              <w:t>确认</w:t>
            </w:r>
          </w:p>
        </w:tc>
        <w:tc>
          <w:tcPr>
            <w:tcW w:w="521" w:type="pct"/>
            <w:vAlign w:val="center"/>
          </w:tcPr>
          <w:p w14:paraId="7E271337" w14:textId="77777777" w:rsidR="00ED1B9A" w:rsidRPr="00326A64" w:rsidRDefault="00ED1B9A">
            <w:pPr>
              <w:pStyle w:val="af0"/>
            </w:pPr>
          </w:p>
        </w:tc>
        <w:tc>
          <w:tcPr>
            <w:tcW w:w="521" w:type="pct"/>
            <w:vAlign w:val="center"/>
          </w:tcPr>
          <w:p w14:paraId="3C191B11" w14:textId="77777777" w:rsidR="00ED1B9A" w:rsidRPr="00326A64" w:rsidRDefault="00ED1B9A">
            <w:pPr>
              <w:pStyle w:val="af0"/>
            </w:pPr>
          </w:p>
        </w:tc>
        <w:tc>
          <w:tcPr>
            <w:tcW w:w="521" w:type="pct"/>
            <w:vAlign w:val="center"/>
          </w:tcPr>
          <w:p w14:paraId="2A303F35" w14:textId="77777777" w:rsidR="00ED1B9A" w:rsidRPr="00326A64" w:rsidRDefault="00ED1B9A">
            <w:pPr>
              <w:pStyle w:val="af0"/>
            </w:pPr>
          </w:p>
        </w:tc>
        <w:tc>
          <w:tcPr>
            <w:tcW w:w="522" w:type="pct"/>
            <w:vAlign w:val="center"/>
          </w:tcPr>
          <w:p w14:paraId="17F59A8A" w14:textId="77777777" w:rsidR="00ED1B9A" w:rsidRPr="00326A64" w:rsidRDefault="00ED1B9A">
            <w:pPr>
              <w:pStyle w:val="af0"/>
            </w:pPr>
          </w:p>
        </w:tc>
        <w:tc>
          <w:tcPr>
            <w:tcW w:w="514" w:type="pct"/>
            <w:vAlign w:val="center"/>
          </w:tcPr>
          <w:p w14:paraId="44366225" w14:textId="77777777" w:rsidR="00ED1B9A" w:rsidRPr="00326A64" w:rsidRDefault="00ED1B9A">
            <w:pPr>
              <w:pStyle w:val="af0"/>
            </w:pPr>
          </w:p>
        </w:tc>
      </w:tr>
      <w:tr w:rsidR="00ED1B9A" w:rsidRPr="00326A64" w14:paraId="3D2DF45C" w14:textId="77777777">
        <w:trPr>
          <w:trHeight w:val="600"/>
        </w:trPr>
        <w:tc>
          <w:tcPr>
            <w:tcW w:w="368" w:type="pct"/>
            <w:vMerge/>
            <w:vAlign w:val="center"/>
          </w:tcPr>
          <w:p w14:paraId="7EF69D25" w14:textId="77777777" w:rsidR="00ED1B9A" w:rsidRPr="00326A64" w:rsidRDefault="00ED1B9A">
            <w:pPr>
              <w:pStyle w:val="af0"/>
            </w:pPr>
          </w:p>
        </w:tc>
        <w:tc>
          <w:tcPr>
            <w:tcW w:w="349" w:type="pct"/>
            <w:vMerge/>
            <w:vAlign w:val="center"/>
          </w:tcPr>
          <w:p w14:paraId="55F7850F" w14:textId="77777777" w:rsidR="00ED1B9A" w:rsidRPr="00326A64" w:rsidRDefault="00ED1B9A">
            <w:pPr>
              <w:pStyle w:val="af0"/>
            </w:pPr>
          </w:p>
        </w:tc>
        <w:tc>
          <w:tcPr>
            <w:tcW w:w="639" w:type="pct"/>
            <w:vAlign w:val="center"/>
          </w:tcPr>
          <w:p w14:paraId="13B86A97" w14:textId="77777777" w:rsidR="00ED1B9A" w:rsidRPr="00326A64" w:rsidRDefault="00000000">
            <w:pPr>
              <w:pStyle w:val="af0"/>
            </w:pPr>
            <w:r w:rsidRPr="00326A64">
              <w:rPr>
                <w:rFonts w:hint="eastAsia"/>
              </w:rPr>
              <w:t>混凝土工程</w:t>
            </w:r>
          </w:p>
        </w:tc>
        <w:tc>
          <w:tcPr>
            <w:tcW w:w="521" w:type="pct"/>
            <w:vAlign w:val="center"/>
          </w:tcPr>
          <w:p w14:paraId="24DDEA0A" w14:textId="77777777" w:rsidR="00ED1B9A" w:rsidRPr="00326A64" w:rsidRDefault="00000000">
            <w:pPr>
              <w:pStyle w:val="af0"/>
            </w:pPr>
            <w:r w:rsidRPr="00326A64">
              <w:rPr>
                <w:rFonts w:hint="eastAsia"/>
              </w:rPr>
              <w:t>审核</w:t>
            </w:r>
          </w:p>
        </w:tc>
        <w:tc>
          <w:tcPr>
            <w:tcW w:w="524" w:type="pct"/>
            <w:vAlign w:val="center"/>
          </w:tcPr>
          <w:p w14:paraId="70684A89" w14:textId="77777777" w:rsidR="00ED1B9A" w:rsidRPr="00326A64" w:rsidRDefault="00000000">
            <w:pPr>
              <w:pStyle w:val="af0"/>
            </w:pPr>
            <w:r w:rsidRPr="00326A64">
              <w:rPr>
                <w:rFonts w:hint="eastAsia"/>
              </w:rPr>
              <w:t>确认</w:t>
            </w:r>
          </w:p>
        </w:tc>
        <w:tc>
          <w:tcPr>
            <w:tcW w:w="521" w:type="pct"/>
            <w:vAlign w:val="center"/>
          </w:tcPr>
          <w:p w14:paraId="6C005FDB" w14:textId="77777777" w:rsidR="00ED1B9A" w:rsidRPr="00326A64" w:rsidRDefault="00ED1B9A">
            <w:pPr>
              <w:pStyle w:val="af0"/>
            </w:pPr>
          </w:p>
        </w:tc>
        <w:tc>
          <w:tcPr>
            <w:tcW w:w="521" w:type="pct"/>
            <w:vAlign w:val="center"/>
          </w:tcPr>
          <w:p w14:paraId="656A3896" w14:textId="77777777" w:rsidR="00ED1B9A" w:rsidRPr="00326A64" w:rsidRDefault="00ED1B9A">
            <w:pPr>
              <w:pStyle w:val="af0"/>
            </w:pPr>
          </w:p>
        </w:tc>
        <w:tc>
          <w:tcPr>
            <w:tcW w:w="521" w:type="pct"/>
            <w:vAlign w:val="center"/>
          </w:tcPr>
          <w:p w14:paraId="3709BF37" w14:textId="77777777" w:rsidR="00ED1B9A" w:rsidRPr="00326A64" w:rsidRDefault="00ED1B9A">
            <w:pPr>
              <w:pStyle w:val="af0"/>
            </w:pPr>
          </w:p>
        </w:tc>
        <w:tc>
          <w:tcPr>
            <w:tcW w:w="522" w:type="pct"/>
            <w:vAlign w:val="center"/>
          </w:tcPr>
          <w:p w14:paraId="0BF969F7" w14:textId="77777777" w:rsidR="00ED1B9A" w:rsidRPr="00326A64" w:rsidRDefault="00ED1B9A">
            <w:pPr>
              <w:pStyle w:val="af0"/>
            </w:pPr>
          </w:p>
        </w:tc>
        <w:tc>
          <w:tcPr>
            <w:tcW w:w="514" w:type="pct"/>
            <w:vAlign w:val="center"/>
          </w:tcPr>
          <w:p w14:paraId="7A62D90E" w14:textId="77777777" w:rsidR="00ED1B9A" w:rsidRPr="00326A64" w:rsidRDefault="00ED1B9A">
            <w:pPr>
              <w:pStyle w:val="af0"/>
            </w:pPr>
          </w:p>
        </w:tc>
      </w:tr>
      <w:tr w:rsidR="00ED1B9A" w:rsidRPr="00326A64" w14:paraId="6E781CBE" w14:textId="77777777">
        <w:trPr>
          <w:trHeight w:val="600"/>
        </w:trPr>
        <w:tc>
          <w:tcPr>
            <w:tcW w:w="368" w:type="pct"/>
            <w:vMerge/>
            <w:vAlign w:val="center"/>
          </w:tcPr>
          <w:p w14:paraId="27043415" w14:textId="77777777" w:rsidR="00ED1B9A" w:rsidRPr="00326A64" w:rsidRDefault="00ED1B9A">
            <w:pPr>
              <w:pStyle w:val="af0"/>
            </w:pPr>
          </w:p>
        </w:tc>
        <w:tc>
          <w:tcPr>
            <w:tcW w:w="349" w:type="pct"/>
            <w:vMerge/>
            <w:vAlign w:val="center"/>
          </w:tcPr>
          <w:p w14:paraId="674EC81E" w14:textId="77777777" w:rsidR="00ED1B9A" w:rsidRPr="00326A64" w:rsidRDefault="00ED1B9A">
            <w:pPr>
              <w:pStyle w:val="af0"/>
            </w:pPr>
          </w:p>
        </w:tc>
        <w:tc>
          <w:tcPr>
            <w:tcW w:w="639" w:type="pct"/>
            <w:vAlign w:val="center"/>
          </w:tcPr>
          <w:p w14:paraId="54601378" w14:textId="77777777" w:rsidR="00ED1B9A" w:rsidRPr="00326A64" w:rsidRDefault="00000000">
            <w:pPr>
              <w:pStyle w:val="af0"/>
            </w:pPr>
            <w:r w:rsidRPr="00326A64">
              <w:rPr>
                <w:rFonts w:hint="eastAsia"/>
              </w:rPr>
              <w:t>装配式构件工程</w:t>
            </w:r>
          </w:p>
        </w:tc>
        <w:tc>
          <w:tcPr>
            <w:tcW w:w="521" w:type="pct"/>
            <w:vAlign w:val="center"/>
          </w:tcPr>
          <w:p w14:paraId="04D7C401" w14:textId="77777777" w:rsidR="00ED1B9A" w:rsidRPr="00326A64" w:rsidRDefault="00000000">
            <w:pPr>
              <w:pStyle w:val="af0"/>
            </w:pPr>
            <w:r w:rsidRPr="00326A64">
              <w:rPr>
                <w:rFonts w:hint="eastAsia"/>
              </w:rPr>
              <w:t>审核</w:t>
            </w:r>
          </w:p>
        </w:tc>
        <w:tc>
          <w:tcPr>
            <w:tcW w:w="524" w:type="pct"/>
            <w:vAlign w:val="center"/>
          </w:tcPr>
          <w:p w14:paraId="648712EF" w14:textId="77777777" w:rsidR="00ED1B9A" w:rsidRPr="00326A64" w:rsidRDefault="00000000">
            <w:pPr>
              <w:pStyle w:val="af0"/>
            </w:pPr>
            <w:r w:rsidRPr="00326A64">
              <w:rPr>
                <w:rFonts w:hint="eastAsia"/>
              </w:rPr>
              <w:t>确认</w:t>
            </w:r>
          </w:p>
        </w:tc>
        <w:tc>
          <w:tcPr>
            <w:tcW w:w="521" w:type="pct"/>
            <w:vAlign w:val="center"/>
          </w:tcPr>
          <w:p w14:paraId="2CEE39FC" w14:textId="77777777" w:rsidR="00ED1B9A" w:rsidRPr="00326A64" w:rsidRDefault="00ED1B9A">
            <w:pPr>
              <w:pStyle w:val="af0"/>
            </w:pPr>
          </w:p>
        </w:tc>
        <w:tc>
          <w:tcPr>
            <w:tcW w:w="521" w:type="pct"/>
            <w:vAlign w:val="center"/>
          </w:tcPr>
          <w:p w14:paraId="4A33463F" w14:textId="77777777" w:rsidR="00ED1B9A" w:rsidRPr="00326A64" w:rsidRDefault="00ED1B9A">
            <w:pPr>
              <w:pStyle w:val="af0"/>
            </w:pPr>
          </w:p>
        </w:tc>
        <w:tc>
          <w:tcPr>
            <w:tcW w:w="521" w:type="pct"/>
            <w:vAlign w:val="center"/>
          </w:tcPr>
          <w:p w14:paraId="2C1AC697" w14:textId="77777777" w:rsidR="00ED1B9A" w:rsidRPr="00326A64" w:rsidRDefault="00ED1B9A">
            <w:pPr>
              <w:pStyle w:val="af0"/>
            </w:pPr>
          </w:p>
        </w:tc>
        <w:tc>
          <w:tcPr>
            <w:tcW w:w="522" w:type="pct"/>
            <w:vAlign w:val="center"/>
          </w:tcPr>
          <w:p w14:paraId="1A415152" w14:textId="77777777" w:rsidR="00ED1B9A" w:rsidRPr="00326A64" w:rsidRDefault="00ED1B9A">
            <w:pPr>
              <w:pStyle w:val="af0"/>
            </w:pPr>
          </w:p>
        </w:tc>
        <w:tc>
          <w:tcPr>
            <w:tcW w:w="514" w:type="pct"/>
            <w:vAlign w:val="center"/>
          </w:tcPr>
          <w:p w14:paraId="56D96EAF" w14:textId="77777777" w:rsidR="00ED1B9A" w:rsidRPr="00326A64" w:rsidRDefault="00ED1B9A">
            <w:pPr>
              <w:pStyle w:val="af0"/>
            </w:pPr>
          </w:p>
        </w:tc>
      </w:tr>
      <w:tr w:rsidR="00ED1B9A" w:rsidRPr="00326A64" w14:paraId="54103B5F" w14:textId="77777777">
        <w:trPr>
          <w:trHeight w:val="600"/>
        </w:trPr>
        <w:tc>
          <w:tcPr>
            <w:tcW w:w="368" w:type="pct"/>
            <w:vMerge/>
            <w:vAlign w:val="center"/>
          </w:tcPr>
          <w:p w14:paraId="10F397D1" w14:textId="77777777" w:rsidR="00ED1B9A" w:rsidRPr="00326A64" w:rsidRDefault="00ED1B9A">
            <w:pPr>
              <w:pStyle w:val="af0"/>
            </w:pPr>
          </w:p>
        </w:tc>
        <w:tc>
          <w:tcPr>
            <w:tcW w:w="349" w:type="pct"/>
            <w:vMerge/>
            <w:vAlign w:val="center"/>
          </w:tcPr>
          <w:p w14:paraId="6C13EAE4" w14:textId="77777777" w:rsidR="00ED1B9A" w:rsidRPr="00326A64" w:rsidRDefault="00ED1B9A">
            <w:pPr>
              <w:pStyle w:val="af0"/>
            </w:pPr>
          </w:p>
        </w:tc>
        <w:tc>
          <w:tcPr>
            <w:tcW w:w="639" w:type="pct"/>
            <w:vAlign w:val="center"/>
          </w:tcPr>
          <w:p w14:paraId="53270EFC" w14:textId="77777777" w:rsidR="00ED1B9A" w:rsidRPr="00326A64" w:rsidRDefault="00000000">
            <w:pPr>
              <w:pStyle w:val="af0"/>
            </w:pPr>
            <w:r w:rsidRPr="00326A64">
              <w:rPr>
                <w:rFonts w:hint="eastAsia"/>
              </w:rPr>
              <w:t>后浇带</w:t>
            </w:r>
          </w:p>
        </w:tc>
        <w:tc>
          <w:tcPr>
            <w:tcW w:w="521" w:type="pct"/>
            <w:vAlign w:val="center"/>
          </w:tcPr>
          <w:p w14:paraId="1C76B197" w14:textId="77777777" w:rsidR="00ED1B9A" w:rsidRPr="00326A64" w:rsidRDefault="00000000">
            <w:pPr>
              <w:pStyle w:val="af0"/>
            </w:pPr>
            <w:r w:rsidRPr="00326A64">
              <w:rPr>
                <w:rFonts w:hint="eastAsia"/>
              </w:rPr>
              <w:t>审核</w:t>
            </w:r>
          </w:p>
        </w:tc>
        <w:tc>
          <w:tcPr>
            <w:tcW w:w="524" w:type="pct"/>
            <w:vAlign w:val="center"/>
          </w:tcPr>
          <w:p w14:paraId="1087B1BE" w14:textId="77777777" w:rsidR="00ED1B9A" w:rsidRPr="00326A64" w:rsidRDefault="00000000">
            <w:pPr>
              <w:pStyle w:val="af0"/>
            </w:pPr>
            <w:r w:rsidRPr="00326A64">
              <w:rPr>
                <w:rFonts w:hint="eastAsia"/>
              </w:rPr>
              <w:t>确认</w:t>
            </w:r>
          </w:p>
        </w:tc>
        <w:tc>
          <w:tcPr>
            <w:tcW w:w="521" w:type="pct"/>
            <w:vAlign w:val="center"/>
          </w:tcPr>
          <w:p w14:paraId="40BA8F3B" w14:textId="77777777" w:rsidR="00ED1B9A" w:rsidRPr="00326A64" w:rsidRDefault="00ED1B9A">
            <w:pPr>
              <w:pStyle w:val="af0"/>
            </w:pPr>
          </w:p>
        </w:tc>
        <w:tc>
          <w:tcPr>
            <w:tcW w:w="521" w:type="pct"/>
            <w:vAlign w:val="center"/>
          </w:tcPr>
          <w:p w14:paraId="50158FAB" w14:textId="77777777" w:rsidR="00ED1B9A" w:rsidRPr="00326A64" w:rsidRDefault="00ED1B9A">
            <w:pPr>
              <w:pStyle w:val="af0"/>
            </w:pPr>
          </w:p>
        </w:tc>
        <w:tc>
          <w:tcPr>
            <w:tcW w:w="521" w:type="pct"/>
            <w:vAlign w:val="center"/>
          </w:tcPr>
          <w:p w14:paraId="663566AA" w14:textId="77777777" w:rsidR="00ED1B9A" w:rsidRPr="00326A64" w:rsidRDefault="00ED1B9A">
            <w:pPr>
              <w:pStyle w:val="af0"/>
            </w:pPr>
          </w:p>
        </w:tc>
        <w:tc>
          <w:tcPr>
            <w:tcW w:w="522" w:type="pct"/>
            <w:vAlign w:val="center"/>
          </w:tcPr>
          <w:p w14:paraId="29B075E7" w14:textId="77777777" w:rsidR="00ED1B9A" w:rsidRPr="00326A64" w:rsidRDefault="00ED1B9A">
            <w:pPr>
              <w:pStyle w:val="af0"/>
            </w:pPr>
          </w:p>
        </w:tc>
        <w:tc>
          <w:tcPr>
            <w:tcW w:w="514" w:type="pct"/>
            <w:vAlign w:val="center"/>
          </w:tcPr>
          <w:p w14:paraId="71A7F934" w14:textId="77777777" w:rsidR="00ED1B9A" w:rsidRPr="00326A64" w:rsidRDefault="00ED1B9A">
            <w:pPr>
              <w:pStyle w:val="af0"/>
            </w:pPr>
          </w:p>
        </w:tc>
      </w:tr>
      <w:tr w:rsidR="00ED1B9A" w:rsidRPr="00326A64" w14:paraId="6E6E201F" w14:textId="77777777">
        <w:trPr>
          <w:trHeight w:val="600"/>
        </w:trPr>
        <w:tc>
          <w:tcPr>
            <w:tcW w:w="368" w:type="pct"/>
            <w:vMerge/>
            <w:vAlign w:val="center"/>
          </w:tcPr>
          <w:p w14:paraId="0DC2928B" w14:textId="77777777" w:rsidR="00ED1B9A" w:rsidRPr="00326A64" w:rsidRDefault="00ED1B9A">
            <w:pPr>
              <w:pStyle w:val="af0"/>
            </w:pPr>
          </w:p>
        </w:tc>
        <w:tc>
          <w:tcPr>
            <w:tcW w:w="349" w:type="pct"/>
            <w:vMerge/>
            <w:vAlign w:val="center"/>
          </w:tcPr>
          <w:p w14:paraId="7C7C889A" w14:textId="77777777" w:rsidR="00ED1B9A" w:rsidRPr="00326A64" w:rsidRDefault="00ED1B9A">
            <w:pPr>
              <w:pStyle w:val="af0"/>
            </w:pPr>
          </w:p>
        </w:tc>
        <w:tc>
          <w:tcPr>
            <w:tcW w:w="639" w:type="pct"/>
            <w:vAlign w:val="center"/>
          </w:tcPr>
          <w:p w14:paraId="50917F4B" w14:textId="77777777" w:rsidR="00ED1B9A" w:rsidRPr="00326A64" w:rsidRDefault="00000000">
            <w:pPr>
              <w:pStyle w:val="af0"/>
            </w:pPr>
            <w:r w:rsidRPr="00326A64">
              <w:rPr>
                <w:rFonts w:hint="eastAsia"/>
              </w:rPr>
              <w:t>预制看台</w:t>
            </w:r>
          </w:p>
        </w:tc>
        <w:tc>
          <w:tcPr>
            <w:tcW w:w="521" w:type="pct"/>
            <w:vAlign w:val="center"/>
          </w:tcPr>
          <w:p w14:paraId="78CD4A1E" w14:textId="77777777" w:rsidR="00ED1B9A" w:rsidRPr="00326A64" w:rsidRDefault="00000000">
            <w:pPr>
              <w:pStyle w:val="af0"/>
            </w:pPr>
            <w:r w:rsidRPr="00326A64">
              <w:rPr>
                <w:rFonts w:hint="eastAsia"/>
              </w:rPr>
              <w:t>审核</w:t>
            </w:r>
          </w:p>
        </w:tc>
        <w:tc>
          <w:tcPr>
            <w:tcW w:w="524" w:type="pct"/>
            <w:vAlign w:val="center"/>
          </w:tcPr>
          <w:p w14:paraId="76A153FC" w14:textId="77777777" w:rsidR="00ED1B9A" w:rsidRPr="00326A64" w:rsidRDefault="00000000">
            <w:pPr>
              <w:pStyle w:val="af0"/>
            </w:pPr>
            <w:r w:rsidRPr="00326A64">
              <w:rPr>
                <w:rFonts w:hint="eastAsia"/>
              </w:rPr>
              <w:t>审核</w:t>
            </w:r>
          </w:p>
        </w:tc>
        <w:tc>
          <w:tcPr>
            <w:tcW w:w="521" w:type="pct"/>
            <w:vAlign w:val="center"/>
          </w:tcPr>
          <w:p w14:paraId="261FEAC0" w14:textId="77777777" w:rsidR="00ED1B9A" w:rsidRPr="00326A64" w:rsidRDefault="00000000">
            <w:pPr>
              <w:pStyle w:val="af0"/>
            </w:pPr>
            <w:r w:rsidRPr="00326A64">
              <w:rPr>
                <w:rFonts w:hint="eastAsia"/>
              </w:rPr>
              <w:t>审核</w:t>
            </w:r>
          </w:p>
        </w:tc>
        <w:tc>
          <w:tcPr>
            <w:tcW w:w="521" w:type="pct"/>
            <w:vAlign w:val="center"/>
          </w:tcPr>
          <w:p w14:paraId="317D997F" w14:textId="77777777" w:rsidR="00ED1B9A" w:rsidRPr="00326A64" w:rsidRDefault="00000000">
            <w:pPr>
              <w:pStyle w:val="af0"/>
            </w:pPr>
            <w:r w:rsidRPr="00326A64">
              <w:rPr>
                <w:rFonts w:hint="eastAsia"/>
              </w:rPr>
              <w:t>审核</w:t>
            </w:r>
          </w:p>
        </w:tc>
        <w:tc>
          <w:tcPr>
            <w:tcW w:w="521" w:type="pct"/>
            <w:vAlign w:val="center"/>
          </w:tcPr>
          <w:p w14:paraId="3A767D7F" w14:textId="77777777" w:rsidR="00ED1B9A" w:rsidRPr="00326A64" w:rsidRDefault="00000000">
            <w:pPr>
              <w:pStyle w:val="af0"/>
            </w:pPr>
            <w:r w:rsidRPr="00326A64">
              <w:rPr>
                <w:rFonts w:hint="eastAsia"/>
              </w:rPr>
              <w:t>审核</w:t>
            </w:r>
          </w:p>
        </w:tc>
        <w:tc>
          <w:tcPr>
            <w:tcW w:w="522" w:type="pct"/>
            <w:vAlign w:val="center"/>
          </w:tcPr>
          <w:p w14:paraId="6EB93B3D" w14:textId="77777777" w:rsidR="00ED1B9A" w:rsidRPr="00326A64" w:rsidRDefault="00000000">
            <w:pPr>
              <w:pStyle w:val="af0"/>
            </w:pPr>
            <w:r w:rsidRPr="00326A64">
              <w:rPr>
                <w:rFonts w:hint="eastAsia"/>
              </w:rPr>
              <w:t>审核</w:t>
            </w:r>
          </w:p>
        </w:tc>
        <w:tc>
          <w:tcPr>
            <w:tcW w:w="514" w:type="pct"/>
            <w:vAlign w:val="center"/>
          </w:tcPr>
          <w:p w14:paraId="532285A6" w14:textId="77777777" w:rsidR="00ED1B9A" w:rsidRPr="00326A64" w:rsidRDefault="00000000">
            <w:pPr>
              <w:pStyle w:val="af0"/>
            </w:pPr>
            <w:r w:rsidRPr="00326A64">
              <w:rPr>
                <w:rFonts w:hint="eastAsia"/>
              </w:rPr>
              <w:t>确认</w:t>
            </w:r>
          </w:p>
        </w:tc>
      </w:tr>
      <w:tr w:rsidR="00ED1B9A" w:rsidRPr="00326A64" w14:paraId="2880827D" w14:textId="77777777">
        <w:trPr>
          <w:trHeight w:val="600"/>
        </w:trPr>
        <w:tc>
          <w:tcPr>
            <w:tcW w:w="368" w:type="pct"/>
            <w:vMerge/>
            <w:vAlign w:val="center"/>
          </w:tcPr>
          <w:p w14:paraId="11D337E8" w14:textId="77777777" w:rsidR="00ED1B9A" w:rsidRPr="00326A64" w:rsidRDefault="00ED1B9A">
            <w:pPr>
              <w:pStyle w:val="af0"/>
            </w:pPr>
          </w:p>
        </w:tc>
        <w:tc>
          <w:tcPr>
            <w:tcW w:w="349" w:type="pct"/>
            <w:vMerge/>
            <w:vAlign w:val="center"/>
          </w:tcPr>
          <w:p w14:paraId="6F146F75" w14:textId="77777777" w:rsidR="00ED1B9A" w:rsidRPr="00326A64" w:rsidRDefault="00ED1B9A">
            <w:pPr>
              <w:pStyle w:val="af0"/>
            </w:pPr>
          </w:p>
        </w:tc>
        <w:tc>
          <w:tcPr>
            <w:tcW w:w="639" w:type="pct"/>
            <w:vAlign w:val="center"/>
          </w:tcPr>
          <w:p w14:paraId="7E04D3D6" w14:textId="77777777" w:rsidR="00ED1B9A" w:rsidRPr="00326A64" w:rsidRDefault="00000000">
            <w:pPr>
              <w:pStyle w:val="af0"/>
            </w:pPr>
            <w:r w:rsidRPr="00326A64">
              <w:rPr>
                <w:rFonts w:hint="eastAsia"/>
              </w:rPr>
              <w:t>砌筑工程</w:t>
            </w:r>
          </w:p>
        </w:tc>
        <w:tc>
          <w:tcPr>
            <w:tcW w:w="521" w:type="pct"/>
            <w:vAlign w:val="center"/>
          </w:tcPr>
          <w:p w14:paraId="1A3FAE28" w14:textId="77777777" w:rsidR="00ED1B9A" w:rsidRPr="00326A64" w:rsidRDefault="00000000">
            <w:pPr>
              <w:pStyle w:val="af0"/>
            </w:pPr>
            <w:r w:rsidRPr="00326A64">
              <w:rPr>
                <w:rFonts w:hint="eastAsia"/>
              </w:rPr>
              <w:t>审核</w:t>
            </w:r>
          </w:p>
        </w:tc>
        <w:tc>
          <w:tcPr>
            <w:tcW w:w="524" w:type="pct"/>
            <w:vAlign w:val="center"/>
          </w:tcPr>
          <w:p w14:paraId="18090049" w14:textId="77777777" w:rsidR="00ED1B9A" w:rsidRPr="00326A64" w:rsidRDefault="00000000">
            <w:pPr>
              <w:pStyle w:val="af0"/>
            </w:pPr>
            <w:r w:rsidRPr="00326A64">
              <w:rPr>
                <w:rFonts w:hint="eastAsia"/>
              </w:rPr>
              <w:t>审核</w:t>
            </w:r>
          </w:p>
        </w:tc>
        <w:tc>
          <w:tcPr>
            <w:tcW w:w="521" w:type="pct"/>
            <w:vAlign w:val="center"/>
          </w:tcPr>
          <w:p w14:paraId="2C5CBC80" w14:textId="77777777" w:rsidR="00ED1B9A" w:rsidRPr="00326A64" w:rsidRDefault="00000000">
            <w:pPr>
              <w:pStyle w:val="af0"/>
            </w:pPr>
            <w:r w:rsidRPr="00326A64">
              <w:rPr>
                <w:rFonts w:hint="eastAsia"/>
              </w:rPr>
              <w:t>确认</w:t>
            </w:r>
          </w:p>
        </w:tc>
        <w:tc>
          <w:tcPr>
            <w:tcW w:w="521" w:type="pct"/>
            <w:vAlign w:val="center"/>
          </w:tcPr>
          <w:p w14:paraId="7CB83504" w14:textId="77777777" w:rsidR="00ED1B9A" w:rsidRPr="00326A64" w:rsidRDefault="00ED1B9A">
            <w:pPr>
              <w:pStyle w:val="af0"/>
            </w:pPr>
          </w:p>
        </w:tc>
        <w:tc>
          <w:tcPr>
            <w:tcW w:w="521" w:type="pct"/>
            <w:vAlign w:val="center"/>
          </w:tcPr>
          <w:p w14:paraId="41D6D556" w14:textId="77777777" w:rsidR="00ED1B9A" w:rsidRPr="00326A64" w:rsidRDefault="00ED1B9A">
            <w:pPr>
              <w:pStyle w:val="af0"/>
            </w:pPr>
          </w:p>
        </w:tc>
        <w:tc>
          <w:tcPr>
            <w:tcW w:w="522" w:type="pct"/>
            <w:vAlign w:val="center"/>
          </w:tcPr>
          <w:p w14:paraId="69C319E2" w14:textId="77777777" w:rsidR="00ED1B9A" w:rsidRPr="00326A64" w:rsidRDefault="00ED1B9A">
            <w:pPr>
              <w:pStyle w:val="af0"/>
            </w:pPr>
          </w:p>
        </w:tc>
        <w:tc>
          <w:tcPr>
            <w:tcW w:w="514" w:type="pct"/>
            <w:vAlign w:val="center"/>
          </w:tcPr>
          <w:p w14:paraId="7CC4E48A" w14:textId="77777777" w:rsidR="00ED1B9A" w:rsidRPr="00326A64" w:rsidRDefault="00ED1B9A">
            <w:pPr>
              <w:pStyle w:val="af0"/>
            </w:pPr>
          </w:p>
        </w:tc>
      </w:tr>
      <w:tr w:rsidR="00ED1B9A" w:rsidRPr="00326A64" w14:paraId="5EDEEAA3" w14:textId="77777777">
        <w:trPr>
          <w:trHeight w:val="600"/>
        </w:trPr>
        <w:tc>
          <w:tcPr>
            <w:tcW w:w="368" w:type="pct"/>
            <w:vMerge/>
            <w:vAlign w:val="center"/>
          </w:tcPr>
          <w:p w14:paraId="651AAEBA" w14:textId="77777777" w:rsidR="00ED1B9A" w:rsidRPr="00326A64" w:rsidRDefault="00ED1B9A">
            <w:pPr>
              <w:pStyle w:val="af0"/>
            </w:pPr>
          </w:p>
        </w:tc>
        <w:tc>
          <w:tcPr>
            <w:tcW w:w="349" w:type="pct"/>
            <w:vMerge w:val="restart"/>
            <w:vAlign w:val="center"/>
          </w:tcPr>
          <w:p w14:paraId="4BAE140D" w14:textId="77777777" w:rsidR="00ED1B9A" w:rsidRPr="00326A64" w:rsidRDefault="00000000">
            <w:pPr>
              <w:pStyle w:val="af0"/>
            </w:pPr>
            <w:r w:rsidRPr="00326A64">
              <w:rPr>
                <w:rFonts w:hint="eastAsia"/>
              </w:rPr>
              <w:t>钢结构</w:t>
            </w:r>
          </w:p>
        </w:tc>
        <w:tc>
          <w:tcPr>
            <w:tcW w:w="639" w:type="pct"/>
            <w:vAlign w:val="center"/>
          </w:tcPr>
          <w:p w14:paraId="70440193" w14:textId="77777777" w:rsidR="00ED1B9A" w:rsidRPr="00326A64" w:rsidRDefault="00000000">
            <w:pPr>
              <w:pStyle w:val="af0"/>
            </w:pPr>
            <w:r w:rsidRPr="00326A64">
              <w:rPr>
                <w:rFonts w:hint="eastAsia"/>
              </w:rPr>
              <w:t>钢结构节点</w:t>
            </w:r>
          </w:p>
        </w:tc>
        <w:tc>
          <w:tcPr>
            <w:tcW w:w="521" w:type="pct"/>
            <w:vAlign w:val="center"/>
          </w:tcPr>
          <w:p w14:paraId="7BFD4FD9" w14:textId="77777777" w:rsidR="00ED1B9A" w:rsidRPr="00326A64" w:rsidRDefault="00000000">
            <w:pPr>
              <w:pStyle w:val="af0"/>
            </w:pPr>
            <w:r w:rsidRPr="00326A64">
              <w:rPr>
                <w:rFonts w:hint="eastAsia"/>
              </w:rPr>
              <w:t>审核</w:t>
            </w:r>
          </w:p>
        </w:tc>
        <w:tc>
          <w:tcPr>
            <w:tcW w:w="524" w:type="pct"/>
            <w:vAlign w:val="center"/>
          </w:tcPr>
          <w:p w14:paraId="3FED23F4" w14:textId="77777777" w:rsidR="00ED1B9A" w:rsidRPr="00326A64" w:rsidRDefault="00000000">
            <w:pPr>
              <w:pStyle w:val="af0"/>
            </w:pPr>
            <w:r w:rsidRPr="00326A64">
              <w:rPr>
                <w:rFonts w:hint="eastAsia"/>
              </w:rPr>
              <w:t>确认</w:t>
            </w:r>
          </w:p>
        </w:tc>
        <w:tc>
          <w:tcPr>
            <w:tcW w:w="521" w:type="pct"/>
            <w:vAlign w:val="center"/>
          </w:tcPr>
          <w:p w14:paraId="078925AE" w14:textId="77777777" w:rsidR="00ED1B9A" w:rsidRPr="00326A64" w:rsidRDefault="00ED1B9A">
            <w:pPr>
              <w:pStyle w:val="af0"/>
            </w:pPr>
          </w:p>
        </w:tc>
        <w:tc>
          <w:tcPr>
            <w:tcW w:w="521" w:type="pct"/>
            <w:vAlign w:val="center"/>
          </w:tcPr>
          <w:p w14:paraId="3377361D" w14:textId="77777777" w:rsidR="00ED1B9A" w:rsidRPr="00326A64" w:rsidRDefault="00ED1B9A">
            <w:pPr>
              <w:pStyle w:val="af0"/>
            </w:pPr>
          </w:p>
        </w:tc>
        <w:tc>
          <w:tcPr>
            <w:tcW w:w="521" w:type="pct"/>
            <w:vAlign w:val="center"/>
          </w:tcPr>
          <w:p w14:paraId="7F63CF52" w14:textId="77777777" w:rsidR="00ED1B9A" w:rsidRPr="00326A64" w:rsidRDefault="00ED1B9A">
            <w:pPr>
              <w:pStyle w:val="af0"/>
            </w:pPr>
          </w:p>
        </w:tc>
        <w:tc>
          <w:tcPr>
            <w:tcW w:w="522" w:type="pct"/>
            <w:vAlign w:val="center"/>
          </w:tcPr>
          <w:p w14:paraId="3315865C" w14:textId="77777777" w:rsidR="00ED1B9A" w:rsidRPr="00326A64" w:rsidRDefault="00ED1B9A">
            <w:pPr>
              <w:pStyle w:val="af0"/>
            </w:pPr>
          </w:p>
        </w:tc>
        <w:tc>
          <w:tcPr>
            <w:tcW w:w="514" w:type="pct"/>
            <w:vAlign w:val="center"/>
          </w:tcPr>
          <w:p w14:paraId="5BD03DC7" w14:textId="77777777" w:rsidR="00ED1B9A" w:rsidRPr="00326A64" w:rsidRDefault="00ED1B9A">
            <w:pPr>
              <w:pStyle w:val="af0"/>
            </w:pPr>
          </w:p>
        </w:tc>
      </w:tr>
      <w:tr w:rsidR="00ED1B9A" w:rsidRPr="00326A64" w14:paraId="2C38F153" w14:textId="77777777">
        <w:trPr>
          <w:trHeight w:val="600"/>
        </w:trPr>
        <w:tc>
          <w:tcPr>
            <w:tcW w:w="368" w:type="pct"/>
            <w:vMerge/>
            <w:vAlign w:val="center"/>
          </w:tcPr>
          <w:p w14:paraId="28DC45E9" w14:textId="77777777" w:rsidR="00ED1B9A" w:rsidRPr="00326A64" w:rsidRDefault="00ED1B9A">
            <w:pPr>
              <w:pStyle w:val="af0"/>
            </w:pPr>
          </w:p>
        </w:tc>
        <w:tc>
          <w:tcPr>
            <w:tcW w:w="349" w:type="pct"/>
            <w:vMerge/>
            <w:vAlign w:val="center"/>
          </w:tcPr>
          <w:p w14:paraId="2572B531" w14:textId="77777777" w:rsidR="00ED1B9A" w:rsidRPr="00326A64" w:rsidRDefault="00ED1B9A">
            <w:pPr>
              <w:pStyle w:val="af0"/>
            </w:pPr>
          </w:p>
        </w:tc>
        <w:tc>
          <w:tcPr>
            <w:tcW w:w="639" w:type="pct"/>
            <w:vAlign w:val="center"/>
          </w:tcPr>
          <w:p w14:paraId="3C9DDF75" w14:textId="77777777" w:rsidR="00ED1B9A" w:rsidRPr="00326A64" w:rsidRDefault="00000000">
            <w:pPr>
              <w:pStyle w:val="af0"/>
            </w:pPr>
            <w:r w:rsidRPr="00326A64">
              <w:rPr>
                <w:rFonts w:hint="eastAsia"/>
              </w:rPr>
              <w:t>钢结构涂料</w:t>
            </w:r>
          </w:p>
        </w:tc>
        <w:tc>
          <w:tcPr>
            <w:tcW w:w="521" w:type="pct"/>
            <w:vAlign w:val="center"/>
          </w:tcPr>
          <w:p w14:paraId="0F92705C" w14:textId="77777777" w:rsidR="00ED1B9A" w:rsidRPr="00326A64" w:rsidRDefault="00000000">
            <w:pPr>
              <w:pStyle w:val="af0"/>
            </w:pPr>
            <w:r w:rsidRPr="00326A64">
              <w:rPr>
                <w:rFonts w:hint="eastAsia"/>
              </w:rPr>
              <w:t>审核</w:t>
            </w:r>
          </w:p>
        </w:tc>
        <w:tc>
          <w:tcPr>
            <w:tcW w:w="524" w:type="pct"/>
            <w:vAlign w:val="center"/>
          </w:tcPr>
          <w:p w14:paraId="7FED3FA0" w14:textId="77777777" w:rsidR="00ED1B9A" w:rsidRPr="00326A64" w:rsidRDefault="00000000">
            <w:pPr>
              <w:pStyle w:val="af0"/>
            </w:pPr>
            <w:r w:rsidRPr="00326A64">
              <w:rPr>
                <w:rFonts w:hint="eastAsia"/>
              </w:rPr>
              <w:t>审核</w:t>
            </w:r>
          </w:p>
        </w:tc>
        <w:tc>
          <w:tcPr>
            <w:tcW w:w="521" w:type="pct"/>
            <w:vAlign w:val="center"/>
          </w:tcPr>
          <w:p w14:paraId="4BAEE4E5" w14:textId="77777777" w:rsidR="00ED1B9A" w:rsidRPr="00326A64" w:rsidRDefault="00000000">
            <w:pPr>
              <w:pStyle w:val="af0"/>
            </w:pPr>
            <w:r w:rsidRPr="00326A64">
              <w:rPr>
                <w:rFonts w:hint="eastAsia"/>
              </w:rPr>
              <w:t>审核</w:t>
            </w:r>
          </w:p>
        </w:tc>
        <w:tc>
          <w:tcPr>
            <w:tcW w:w="521" w:type="pct"/>
            <w:vAlign w:val="center"/>
          </w:tcPr>
          <w:p w14:paraId="0F900421" w14:textId="77777777" w:rsidR="00ED1B9A" w:rsidRPr="00326A64" w:rsidRDefault="00000000">
            <w:pPr>
              <w:pStyle w:val="af0"/>
            </w:pPr>
            <w:r w:rsidRPr="00326A64">
              <w:rPr>
                <w:rFonts w:hint="eastAsia"/>
              </w:rPr>
              <w:t>审核</w:t>
            </w:r>
          </w:p>
        </w:tc>
        <w:tc>
          <w:tcPr>
            <w:tcW w:w="521" w:type="pct"/>
            <w:vAlign w:val="center"/>
          </w:tcPr>
          <w:p w14:paraId="22FB1EC9" w14:textId="77777777" w:rsidR="00ED1B9A" w:rsidRPr="00326A64" w:rsidRDefault="00000000">
            <w:pPr>
              <w:pStyle w:val="af0"/>
            </w:pPr>
            <w:r w:rsidRPr="00326A64">
              <w:rPr>
                <w:rFonts w:hint="eastAsia"/>
              </w:rPr>
              <w:t>确认</w:t>
            </w:r>
          </w:p>
        </w:tc>
        <w:tc>
          <w:tcPr>
            <w:tcW w:w="522" w:type="pct"/>
            <w:vAlign w:val="center"/>
          </w:tcPr>
          <w:p w14:paraId="16D8D2B9" w14:textId="77777777" w:rsidR="00ED1B9A" w:rsidRPr="00326A64" w:rsidRDefault="00ED1B9A">
            <w:pPr>
              <w:pStyle w:val="af0"/>
            </w:pPr>
          </w:p>
        </w:tc>
        <w:tc>
          <w:tcPr>
            <w:tcW w:w="514" w:type="pct"/>
            <w:vAlign w:val="center"/>
          </w:tcPr>
          <w:p w14:paraId="1718C48C" w14:textId="77777777" w:rsidR="00ED1B9A" w:rsidRPr="00326A64" w:rsidRDefault="00ED1B9A">
            <w:pPr>
              <w:pStyle w:val="af0"/>
            </w:pPr>
          </w:p>
        </w:tc>
      </w:tr>
      <w:tr w:rsidR="00ED1B9A" w:rsidRPr="00326A64" w14:paraId="3F40133C" w14:textId="77777777">
        <w:trPr>
          <w:trHeight w:val="653"/>
        </w:trPr>
        <w:tc>
          <w:tcPr>
            <w:tcW w:w="368" w:type="pct"/>
            <w:vMerge w:val="restart"/>
            <w:vAlign w:val="center"/>
          </w:tcPr>
          <w:p w14:paraId="1F8EB50D" w14:textId="77777777" w:rsidR="00ED1B9A" w:rsidRPr="00326A64" w:rsidRDefault="00000000">
            <w:pPr>
              <w:pStyle w:val="af0"/>
            </w:pPr>
            <w:r w:rsidRPr="00326A64">
              <w:rPr>
                <w:rFonts w:hint="eastAsia"/>
              </w:rPr>
              <w:t>地下室</w:t>
            </w:r>
            <w:r w:rsidRPr="00326A64">
              <w:rPr>
                <w:rFonts w:hint="eastAsia"/>
              </w:rPr>
              <w:t>/</w:t>
            </w:r>
            <w:r w:rsidRPr="00326A64">
              <w:rPr>
                <w:rFonts w:hint="eastAsia"/>
              </w:rPr>
              <w:t>车库</w:t>
            </w:r>
          </w:p>
        </w:tc>
        <w:tc>
          <w:tcPr>
            <w:tcW w:w="349" w:type="pct"/>
            <w:vAlign w:val="center"/>
          </w:tcPr>
          <w:p w14:paraId="40C47A88" w14:textId="77777777" w:rsidR="00ED1B9A" w:rsidRPr="00326A64" w:rsidRDefault="00000000">
            <w:pPr>
              <w:pStyle w:val="af0"/>
            </w:pPr>
            <w:r w:rsidRPr="00326A64">
              <w:rPr>
                <w:rFonts w:hint="eastAsia"/>
              </w:rPr>
              <w:t>墙面</w:t>
            </w:r>
          </w:p>
        </w:tc>
        <w:tc>
          <w:tcPr>
            <w:tcW w:w="639" w:type="pct"/>
            <w:vAlign w:val="center"/>
          </w:tcPr>
          <w:p w14:paraId="4C9D7FD5" w14:textId="77777777" w:rsidR="00ED1B9A" w:rsidRPr="00326A64" w:rsidRDefault="00000000">
            <w:pPr>
              <w:pStyle w:val="af0"/>
            </w:pPr>
            <w:r w:rsidRPr="00326A64">
              <w:rPr>
                <w:rFonts w:hint="eastAsia"/>
              </w:rPr>
              <w:t>防潮涂料</w:t>
            </w:r>
          </w:p>
        </w:tc>
        <w:tc>
          <w:tcPr>
            <w:tcW w:w="521" w:type="pct"/>
            <w:vAlign w:val="center"/>
          </w:tcPr>
          <w:p w14:paraId="513DF2B5" w14:textId="77777777" w:rsidR="00ED1B9A" w:rsidRPr="00326A64" w:rsidRDefault="00000000">
            <w:pPr>
              <w:pStyle w:val="af0"/>
            </w:pPr>
            <w:r w:rsidRPr="00326A64">
              <w:rPr>
                <w:rFonts w:hint="eastAsia"/>
              </w:rPr>
              <w:t>审核</w:t>
            </w:r>
          </w:p>
        </w:tc>
        <w:tc>
          <w:tcPr>
            <w:tcW w:w="524" w:type="pct"/>
            <w:vAlign w:val="center"/>
          </w:tcPr>
          <w:p w14:paraId="5094EBE9" w14:textId="77777777" w:rsidR="00ED1B9A" w:rsidRPr="00326A64" w:rsidRDefault="00000000">
            <w:pPr>
              <w:pStyle w:val="af0"/>
            </w:pPr>
            <w:r w:rsidRPr="00326A64">
              <w:rPr>
                <w:rFonts w:hint="eastAsia"/>
              </w:rPr>
              <w:t>确认</w:t>
            </w:r>
          </w:p>
        </w:tc>
        <w:tc>
          <w:tcPr>
            <w:tcW w:w="521" w:type="pct"/>
            <w:vAlign w:val="center"/>
          </w:tcPr>
          <w:p w14:paraId="7C2B2188" w14:textId="77777777" w:rsidR="00ED1B9A" w:rsidRPr="00326A64" w:rsidRDefault="00ED1B9A">
            <w:pPr>
              <w:pStyle w:val="af0"/>
            </w:pPr>
          </w:p>
        </w:tc>
        <w:tc>
          <w:tcPr>
            <w:tcW w:w="521" w:type="pct"/>
            <w:vAlign w:val="center"/>
          </w:tcPr>
          <w:p w14:paraId="1DB26115" w14:textId="77777777" w:rsidR="00ED1B9A" w:rsidRPr="00326A64" w:rsidRDefault="00ED1B9A">
            <w:pPr>
              <w:pStyle w:val="af0"/>
            </w:pPr>
          </w:p>
        </w:tc>
        <w:tc>
          <w:tcPr>
            <w:tcW w:w="521" w:type="pct"/>
            <w:vAlign w:val="center"/>
          </w:tcPr>
          <w:p w14:paraId="5F433413" w14:textId="77777777" w:rsidR="00ED1B9A" w:rsidRPr="00326A64" w:rsidRDefault="00ED1B9A">
            <w:pPr>
              <w:pStyle w:val="af0"/>
            </w:pPr>
          </w:p>
        </w:tc>
        <w:tc>
          <w:tcPr>
            <w:tcW w:w="522" w:type="pct"/>
            <w:vAlign w:val="center"/>
          </w:tcPr>
          <w:p w14:paraId="3031A7C0" w14:textId="77777777" w:rsidR="00ED1B9A" w:rsidRPr="00326A64" w:rsidRDefault="00ED1B9A">
            <w:pPr>
              <w:pStyle w:val="af0"/>
            </w:pPr>
          </w:p>
        </w:tc>
        <w:tc>
          <w:tcPr>
            <w:tcW w:w="514" w:type="pct"/>
            <w:vAlign w:val="center"/>
          </w:tcPr>
          <w:p w14:paraId="7BFD4B56" w14:textId="77777777" w:rsidR="00ED1B9A" w:rsidRPr="00326A64" w:rsidRDefault="00ED1B9A">
            <w:pPr>
              <w:pStyle w:val="af0"/>
            </w:pPr>
          </w:p>
        </w:tc>
      </w:tr>
      <w:tr w:rsidR="00ED1B9A" w:rsidRPr="00326A64" w14:paraId="2CFA9729" w14:textId="77777777">
        <w:trPr>
          <w:trHeight w:val="730"/>
        </w:trPr>
        <w:tc>
          <w:tcPr>
            <w:tcW w:w="368" w:type="pct"/>
            <w:vMerge/>
            <w:vAlign w:val="center"/>
          </w:tcPr>
          <w:p w14:paraId="182EBB58" w14:textId="77777777" w:rsidR="00ED1B9A" w:rsidRPr="00326A64" w:rsidRDefault="00ED1B9A">
            <w:pPr>
              <w:pStyle w:val="af0"/>
            </w:pPr>
          </w:p>
        </w:tc>
        <w:tc>
          <w:tcPr>
            <w:tcW w:w="349" w:type="pct"/>
            <w:vAlign w:val="center"/>
          </w:tcPr>
          <w:p w14:paraId="53D5CA93" w14:textId="77777777" w:rsidR="00ED1B9A" w:rsidRPr="00326A64" w:rsidRDefault="00000000">
            <w:pPr>
              <w:pStyle w:val="af0"/>
            </w:pPr>
            <w:r w:rsidRPr="00326A64">
              <w:rPr>
                <w:rFonts w:hint="eastAsia"/>
              </w:rPr>
              <w:t>地面</w:t>
            </w:r>
          </w:p>
        </w:tc>
        <w:tc>
          <w:tcPr>
            <w:tcW w:w="639" w:type="pct"/>
            <w:vAlign w:val="center"/>
          </w:tcPr>
          <w:p w14:paraId="4BC95EAA" w14:textId="77777777" w:rsidR="00ED1B9A" w:rsidRPr="00326A64" w:rsidRDefault="00000000">
            <w:pPr>
              <w:pStyle w:val="af0"/>
            </w:pPr>
            <w:r w:rsidRPr="00326A64">
              <w:rPr>
                <w:rFonts w:hint="eastAsia"/>
              </w:rPr>
              <w:t>金刚砂、耐磨硬化、环氧地坪</w:t>
            </w:r>
          </w:p>
        </w:tc>
        <w:tc>
          <w:tcPr>
            <w:tcW w:w="521" w:type="pct"/>
            <w:vAlign w:val="center"/>
          </w:tcPr>
          <w:p w14:paraId="074183DE" w14:textId="77777777" w:rsidR="00ED1B9A" w:rsidRPr="00326A64" w:rsidRDefault="00000000">
            <w:pPr>
              <w:pStyle w:val="af0"/>
            </w:pPr>
            <w:r w:rsidRPr="00326A64">
              <w:rPr>
                <w:rFonts w:hint="eastAsia"/>
              </w:rPr>
              <w:t>审核</w:t>
            </w:r>
          </w:p>
        </w:tc>
        <w:tc>
          <w:tcPr>
            <w:tcW w:w="524" w:type="pct"/>
            <w:vAlign w:val="center"/>
          </w:tcPr>
          <w:p w14:paraId="776C8288" w14:textId="77777777" w:rsidR="00ED1B9A" w:rsidRPr="00326A64" w:rsidRDefault="00000000">
            <w:pPr>
              <w:pStyle w:val="af0"/>
            </w:pPr>
            <w:r w:rsidRPr="00326A64">
              <w:rPr>
                <w:rFonts w:hint="eastAsia"/>
              </w:rPr>
              <w:t>审核</w:t>
            </w:r>
          </w:p>
        </w:tc>
        <w:tc>
          <w:tcPr>
            <w:tcW w:w="521" w:type="pct"/>
            <w:vAlign w:val="center"/>
          </w:tcPr>
          <w:p w14:paraId="18D8A607" w14:textId="77777777" w:rsidR="00ED1B9A" w:rsidRPr="00326A64" w:rsidRDefault="00000000">
            <w:pPr>
              <w:pStyle w:val="af0"/>
            </w:pPr>
            <w:r w:rsidRPr="00326A64">
              <w:rPr>
                <w:rFonts w:hint="eastAsia"/>
              </w:rPr>
              <w:t>审核</w:t>
            </w:r>
          </w:p>
        </w:tc>
        <w:tc>
          <w:tcPr>
            <w:tcW w:w="521" w:type="pct"/>
            <w:vAlign w:val="center"/>
          </w:tcPr>
          <w:p w14:paraId="4A660F84" w14:textId="77777777" w:rsidR="00ED1B9A" w:rsidRPr="00326A64" w:rsidRDefault="00000000">
            <w:pPr>
              <w:pStyle w:val="af0"/>
            </w:pPr>
            <w:r w:rsidRPr="00326A64">
              <w:rPr>
                <w:rFonts w:hint="eastAsia"/>
              </w:rPr>
              <w:t>审核</w:t>
            </w:r>
          </w:p>
        </w:tc>
        <w:tc>
          <w:tcPr>
            <w:tcW w:w="521" w:type="pct"/>
            <w:vAlign w:val="center"/>
          </w:tcPr>
          <w:p w14:paraId="486E24E7" w14:textId="77777777" w:rsidR="00ED1B9A" w:rsidRPr="00326A64" w:rsidRDefault="00000000">
            <w:pPr>
              <w:pStyle w:val="af0"/>
            </w:pPr>
            <w:r w:rsidRPr="00326A64">
              <w:rPr>
                <w:rFonts w:hint="eastAsia"/>
              </w:rPr>
              <w:t>审核</w:t>
            </w:r>
          </w:p>
        </w:tc>
        <w:tc>
          <w:tcPr>
            <w:tcW w:w="522" w:type="pct"/>
            <w:vAlign w:val="center"/>
          </w:tcPr>
          <w:p w14:paraId="448A859D" w14:textId="77777777" w:rsidR="00ED1B9A" w:rsidRPr="00326A64" w:rsidRDefault="00000000">
            <w:pPr>
              <w:pStyle w:val="af0"/>
            </w:pPr>
            <w:r w:rsidRPr="00326A64">
              <w:rPr>
                <w:rFonts w:hint="eastAsia"/>
              </w:rPr>
              <w:t>审核</w:t>
            </w:r>
          </w:p>
        </w:tc>
        <w:tc>
          <w:tcPr>
            <w:tcW w:w="514" w:type="pct"/>
            <w:vAlign w:val="center"/>
          </w:tcPr>
          <w:p w14:paraId="1134ADC2" w14:textId="77777777" w:rsidR="00ED1B9A" w:rsidRPr="00326A64" w:rsidRDefault="00000000">
            <w:pPr>
              <w:pStyle w:val="af0"/>
            </w:pPr>
            <w:r w:rsidRPr="00326A64">
              <w:rPr>
                <w:rFonts w:hint="eastAsia"/>
              </w:rPr>
              <w:t>确认</w:t>
            </w:r>
          </w:p>
        </w:tc>
      </w:tr>
      <w:tr w:rsidR="00ED1B9A" w:rsidRPr="00326A64" w14:paraId="617C0982" w14:textId="77777777">
        <w:trPr>
          <w:trHeight w:val="610"/>
        </w:trPr>
        <w:tc>
          <w:tcPr>
            <w:tcW w:w="368" w:type="pct"/>
            <w:vMerge w:val="restart"/>
            <w:vAlign w:val="center"/>
          </w:tcPr>
          <w:p w14:paraId="2485D5C4" w14:textId="77777777" w:rsidR="00ED1B9A" w:rsidRPr="00326A64" w:rsidRDefault="00000000">
            <w:pPr>
              <w:pStyle w:val="af0"/>
            </w:pPr>
            <w:r w:rsidRPr="00326A64">
              <w:rPr>
                <w:rFonts w:hint="eastAsia"/>
              </w:rPr>
              <w:t>粗装修</w:t>
            </w:r>
          </w:p>
        </w:tc>
        <w:tc>
          <w:tcPr>
            <w:tcW w:w="349" w:type="pct"/>
            <w:vMerge w:val="restart"/>
            <w:vAlign w:val="center"/>
          </w:tcPr>
          <w:p w14:paraId="3D6679D3" w14:textId="77777777" w:rsidR="00ED1B9A" w:rsidRPr="00326A64" w:rsidRDefault="00000000">
            <w:pPr>
              <w:pStyle w:val="af0"/>
            </w:pPr>
            <w:r w:rsidRPr="00326A64">
              <w:rPr>
                <w:rFonts w:hint="eastAsia"/>
              </w:rPr>
              <w:t>室内装修工程</w:t>
            </w:r>
          </w:p>
        </w:tc>
        <w:tc>
          <w:tcPr>
            <w:tcW w:w="639" w:type="pct"/>
            <w:vAlign w:val="center"/>
          </w:tcPr>
          <w:p w14:paraId="1F5C6148" w14:textId="77777777" w:rsidR="00ED1B9A" w:rsidRPr="00326A64" w:rsidRDefault="00000000">
            <w:pPr>
              <w:pStyle w:val="af0"/>
            </w:pPr>
            <w:r w:rsidRPr="00326A64">
              <w:rPr>
                <w:rFonts w:hint="eastAsia"/>
              </w:rPr>
              <w:t>抹灰工程</w:t>
            </w:r>
          </w:p>
        </w:tc>
        <w:tc>
          <w:tcPr>
            <w:tcW w:w="521" w:type="pct"/>
            <w:vAlign w:val="center"/>
          </w:tcPr>
          <w:p w14:paraId="360CC187" w14:textId="77777777" w:rsidR="00ED1B9A" w:rsidRPr="00326A64" w:rsidRDefault="00000000">
            <w:pPr>
              <w:pStyle w:val="af0"/>
            </w:pPr>
            <w:r w:rsidRPr="00326A64">
              <w:rPr>
                <w:rFonts w:hint="eastAsia"/>
              </w:rPr>
              <w:t>审核</w:t>
            </w:r>
          </w:p>
        </w:tc>
        <w:tc>
          <w:tcPr>
            <w:tcW w:w="524" w:type="pct"/>
            <w:vAlign w:val="center"/>
          </w:tcPr>
          <w:p w14:paraId="22691EA1" w14:textId="77777777" w:rsidR="00ED1B9A" w:rsidRPr="00326A64" w:rsidRDefault="00000000">
            <w:pPr>
              <w:pStyle w:val="af0"/>
            </w:pPr>
            <w:r w:rsidRPr="00326A64">
              <w:rPr>
                <w:rFonts w:hint="eastAsia"/>
              </w:rPr>
              <w:t>审核</w:t>
            </w:r>
          </w:p>
        </w:tc>
        <w:tc>
          <w:tcPr>
            <w:tcW w:w="521" w:type="pct"/>
            <w:vAlign w:val="center"/>
          </w:tcPr>
          <w:p w14:paraId="35C8BE03" w14:textId="77777777" w:rsidR="00ED1B9A" w:rsidRPr="00326A64" w:rsidRDefault="00000000">
            <w:pPr>
              <w:pStyle w:val="af0"/>
            </w:pPr>
            <w:r w:rsidRPr="00326A64">
              <w:rPr>
                <w:rFonts w:hint="eastAsia"/>
              </w:rPr>
              <w:t>确认</w:t>
            </w:r>
          </w:p>
        </w:tc>
        <w:tc>
          <w:tcPr>
            <w:tcW w:w="521" w:type="pct"/>
            <w:vAlign w:val="center"/>
          </w:tcPr>
          <w:p w14:paraId="712E436B" w14:textId="77777777" w:rsidR="00ED1B9A" w:rsidRPr="00326A64" w:rsidRDefault="00ED1B9A">
            <w:pPr>
              <w:pStyle w:val="af0"/>
            </w:pPr>
          </w:p>
        </w:tc>
        <w:tc>
          <w:tcPr>
            <w:tcW w:w="521" w:type="pct"/>
            <w:vAlign w:val="center"/>
          </w:tcPr>
          <w:p w14:paraId="16DD40E8" w14:textId="77777777" w:rsidR="00ED1B9A" w:rsidRPr="00326A64" w:rsidRDefault="00ED1B9A">
            <w:pPr>
              <w:pStyle w:val="af0"/>
            </w:pPr>
          </w:p>
        </w:tc>
        <w:tc>
          <w:tcPr>
            <w:tcW w:w="522" w:type="pct"/>
            <w:vAlign w:val="center"/>
          </w:tcPr>
          <w:p w14:paraId="410FC073" w14:textId="77777777" w:rsidR="00ED1B9A" w:rsidRPr="00326A64" w:rsidRDefault="00ED1B9A">
            <w:pPr>
              <w:pStyle w:val="af0"/>
            </w:pPr>
          </w:p>
        </w:tc>
        <w:tc>
          <w:tcPr>
            <w:tcW w:w="514" w:type="pct"/>
            <w:vAlign w:val="center"/>
          </w:tcPr>
          <w:p w14:paraId="1456D026" w14:textId="77777777" w:rsidR="00ED1B9A" w:rsidRPr="00326A64" w:rsidRDefault="00ED1B9A">
            <w:pPr>
              <w:pStyle w:val="af0"/>
            </w:pPr>
          </w:p>
        </w:tc>
      </w:tr>
      <w:tr w:rsidR="00ED1B9A" w:rsidRPr="00326A64" w14:paraId="2CEE1C00" w14:textId="77777777">
        <w:trPr>
          <w:trHeight w:val="400"/>
        </w:trPr>
        <w:tc>
          <w:tcPr>
            <w:tcW w:w="368" w:type="pct"/>
            <w:vMerge/>
            <w:vAlign w:val="center"/>
          </w:tcPr>
          <w:p w14:paraId="6E85B9E8" w14:textId="77777777" w:rsidR="00ED1B9A" w:rsidRPr="00326A64" w:rsidRDefault="00ED1B9A">
            <w:pPr>
              <w:pStyle w:val="af0"/>
            </w:pPr>
          </w:p>
        </w:tc>
        <w:tc>
          <w:tcPr>
            <w:tcW w:w="349" w:type="pct"/>
            <w:vMerge/>
            <w:vAlign w:val="center"/>
          </w:tcPr>
          <w:p w14:paraId="1B39F8E3" w14:textId="77777777" w:rsidR="00ED1B9A" w:rsidRPr="00326A64" w:rsidRDefault="00ED1B9A">
            <w:pPr>
              <w:pStyle w:val="af0"/>
            </w:pPr>
          </w:p>
        </w:tc>
        <w:tc>
          <w:tcPr>
            <w:tcW w:w="639" w:type="pct"/>
            <w:vAlign w:val="center"/>
          </w:tcPr>
          <w:p w14:paraId="1A0DDCD5" w14:textId="77777777" w:rsidR="00ED1B9A" w:rsidRPr="00326A64" w:rsidRDefault="00000000">
            <w:pPr>
              <w:pStyle w:val="af0"/>
            </w:pPr>
            <w:r w:rsidRPr="00326A64">
              <w:rPr>
                <w:rFonts w:hint="eastAsia"/>
              </w:rPr>
              <w:t>粉刷石膏工程</w:t>
            </w:r>
          </w:p>
        </w:tc>
        <w:tc>
          <w:tcPr>
            <w:tcW w:w="521" w:type="pct"/>
            <w:vAlign w:val="center"/>
          </w:tcPr>
          <w:p w14:paraId="20DD8BFB" w14:textId="77777777" w:rsidR="00ED1B9A" w:rsidRPr="00326A64" w:rsidRDefault="00000000">
            <w:pPr>
              <w:pStyle w:val="af0"/>
            </w:pPr>
            <w:r w:rsidRPr="00326A64">
              <w:rPr>
                <w:rFonts w:hint="eastAsia"/>
              </w:rPr>
              <w:t>审核</w:t>
            </w:r>
          </w:p>
        </w:tc>
        <w:tc>
          <w:tcPr>
            <w:tcW w:w="524" w:type="pct"/>
            <w:vAlign w:val="center"/>
          </w:tcPr>
          <w:p w14:paraId="6E4FE34A" w14:textId="77777777" w:rsidR="00ED1B9A" w:rsidRPr="00326A64" w:rsidRDefault="00000000">
            <w:pPr>
              <w:pStyle w:val="af0"/>
            </w:pPr>
            <w:r w:rsidRPr="00326A64">
              <w:rPr>
                <w:rFonts w:hint="eastAsia"/>
              </w:rPr>
              <w:t>审核</w:t>
            </w:r>
          </w:p>
        </w:tc>
        <w:tc>
          <w:tcPr>
            <w:tcW w:w="521" w:type="pct"/>
            <w:vAlign w:val="center"/>
          </w:tcPr>
          <w:p w14:paraId="09CF7630" w14:textId="77777777" w:rsidR="00ED1B9A" w:rsidRPr="00326A64" w:rsidRDefault="00000000">
            <w:pPr>
              <w:pStyle w:val="af0"/>
            </w:pPr>
            <w:r w:rsidRPr="00326A64">
              <w:rPr>
                <w:rFonts w:hint="eastAsia"/>
              </w:rPr>
              <w:t>确认</w:t>
            </w:r>
          </w:p>
        </w:tc>
        <w:tc>
          <w:tcPr>
            <w:tcW w:w="521" w:type="pct"/>
            <w:vAlign w:val="center"/>
          </w:tcPr>
          <w:p w14:paraId="76F5BCEA" w14:textId="77777777" w:rsidR="00ED1B9A" w:rsidRPr="00326A64" w:rsidRDefault="00ED1B9A">
            <w:pPr>
              <w:pStyle w:val="af0"/>
            </w:pPr>
          </w:p>
        </w:tc>
        <w:tc>
          <w:tcPr>
            <w:tcW w:w="521" w:type="pct"/>
            <w:vAlign w:val="center"/>
          </w:tcPr>
          <w:p w14:paraId="4C5D6706" w14:textId="77777777" w:rsidR="00ED1B9A" w:rsidRPr="00326A64" w:rsidRDefault="00ED1B9A">
            <w:pPr>
              <w:pStyle w:val="af0"/>
            </w:pPr>
          </w:p>
        </w:tc>
        <w:tc>
          <w:tcPr>
            <w:tcW w:w="522" w:type="pct"/>
            <w:vAlign w:val="center"/>
          </w:tcPr>
          <w:p w14:paraId="36464180" w14:textId="77777777" w:rsidR="00ED1B9A" w:rsidRPr="00326A64" w:rsidRDefault="00ED1B9A">
            <w:pPr>
              <w:pStyle w:val="af0"/>
            </w:pPr>
          </w:p>
        </w:tc>
        <w:tc>
          <w:tcPr>
            <w:tcW w:w="514" w:type="pct"/>
            <w:vAlign w:val="center"/>
          </w:tcPr>
          <w:p w14:paraId="404B89B1" w14:textId="77777777" w:rsidR="00ED1B9A" w:rsidRPr="00326A64" w:rsidRDefault="00ED1B9A">
            <w:pPr>
              <w:pStyle w:val="af0"/>
            </w:pPr>
          </w:p>
        </w:tc>
      </w:tr>
      <w:tr w:rsidR="00ED1B9A" w:rsidRPr="00326A64" w14:paraId="2CDB1D01" w14:textId="77777777">
        <w:trPr>
          <w:trHeight w:val="400"/>
        </w:trPr>
        <w:tc>
          <w:tcPr>
            <w:tcW w:w="368" w:type="pct"/>
            <w:vMerge/>
            <w:vAlign w:val="center"/>
          </w:tcPr>
          <w:p w14:paraId="45B4F787" w14:textId="77777777" w:rsidR="00ED1B9A" w:rsidRPr="00326A64" w:rsidRDefault="00ED1B9A">
            <w:pPr>
              <w:pStyle w:val="af0"/>
            </w:pPr>
          </w:p>
        </w:tc>
        <w:tc>
          <w:tcPr>
            <w:tcW w:w="349" w:type="pct"/>
            <w:vMerge/>
            <w:vAlign w:val="center"/>
          </w:tcPr>
          <w:p w14:paraId="4A88D37A" w14:textId="77777777" w:rsidR="00ED1B9A" w:rsidRPr="00326A64" w:rsidRDefault="00ED1B9A">
            <w:pPr>
              <w:pStyle w:val="af0"/>
            </w:pPr>
          </w:p>
        </w:tc>
        <w:tc>
          <w:tcPr>
            <w:tcW w:w="639" w:type="pct"/>
            <w:vAlign w:val="center"/>
          </w:tcPr>
          <w:p w14:paraId="7E25DC90" w14:textId="77777777" w:rsidR="00ED1B9A" w:rsidRPr="00326A64" w:rsidRDefault="00000000">
            <w:pPr>
              <w:pStyle w:val="af0"/>
            </w:pPr>
            <w:r w:rsidRPr="00326A64">
              <w:rPr>
                <w:rFonts w:hint="eastAsia"/>
              </w:rPr>
              <w:t>楼地面工程</w:t>
            </w:r>
          </w:p>
        </w:tc>
        <w:tc>
          <w:tcPr>
            <w:tcW w:w="521" w:type="pct"/>
            <w:vAlign w:val="center"/>
          </w:tcPr>
          <w:p w14:paraId="0D8B7A13" w14:textId="77777777" w:rsidR="00ED1B9A" w:rsidRPr="00326A64" w:rsidRDefault="00000000">
            <w:pPr>
              <w:pStyle w:val="af0"/>
            </w:pPr>
            <w:r w:rsidRPr="00326A64">
              <w:rPr>
                <w:rFonts w:hint="eastAsia"/>
              </w:rPr>
              <w:t>审核</w:t>
            </w:r>
          </w:p>
        </w:tc>
        <w:tc>
          <w:tcPr>
            <w:tcW w:w="524" w:type="pct"/>
            <w:vAlign w:val="center"/>
          </w:tcPr>
          <w:p w14:paraId="3AD6E4D3" w14:textId="77777777" w:rsidR="00ED1B9A" w:rsidRPr="00326A64" w:rsidRDefault="00000000">
            <w:pPr>
              <w:pStyle w:val="af0"/>
            </w:pPr>
            <w:r w:rsidRPr="00326A64">
              <w:rPr>
                <w:rFonts w:hint="eastAsia"/>
              </w:rPr>
              <w:t>审核</w:t>
            </w:r>
          </w:p>
        </w:tc>
        <w:tc>
          <w:tcPr>
            <w:tcW w:w="521" w:type="pct"/>
            <w:vAlign w:val="center"/>
          </w:tcPr>
          <w:p w14:paraId="611535C9" w14:textId="77777777" w:rsidR="00ED1B9A" w:rsidRPr="00326A64" w:rsidRDefault="00000000">
            <w:pPr>
              <w:pStyle w:val="af0"/>
            </w:pPr>
            <w:r w:rsidRPr="00326A64">
              <w:rPr>
                <w:rFonts w:hint="eastAsia"/>
              </w:rPr>
              <w:t>确认</w:t>
            </w:r>
          </w:p>
        </w:tc>
        <w:tc>
          <w:tcPr>
            <w:tcW w:w="521" w:type="pct"/>
            <w:vAlign w:val="center"/>
          </w:tcPr>
          <w:p w14:paraId="05BD56A3" w14:textId="77777777" w:rsidR="00ED1B9A" w:rsidRPr="00326A64" w:rsidRDefault="00ED1B9A">
            <w:pPr>
              <w:pStyle w:val="af0"/>
            </w:pPr>
          </w:p>
        </w:tc>
        <w:tc>
          <w:tcPr>
            <w:tcW w:w="521" w:type="pct"/>
            <w:vAlign w:val="center"/>
          </w:tcPr>
          <w:p w14:paraId="4BB14CEF" w14:textId="77777777" w:rsidR="00ED1B9A" w:rsidRPr="00326A64" w:rsidRDefault="00ED1B9A">
            <w:pPr>
              <w:pStyle w:val="af0"/>
            </w:pPr>
          </w:p>
        </w:tc>
        <w:tc>
          <w:tcPr>
            <w:tcW w:w="522" w:type="pct"/>
            <w:vAlign w:val="center"/>
          </w:tcPr>
          <w:p w14:paraId="6BE13C9F" w14:textId="77777777" w:rsidR="00ED1B9A" w:rsidRPr="00326A64" w:rsidRDefault="00ED1B9A">
            <w:pPr>
              <w:pStyle w:val="af0"/>
            </w:pPr>
          </w:p>
        </w:tc>
        <w:tc>
          <w:tcPr>
            <w:tcW w:w="514" w:type="pct"/>
            <w:vAlign w:val="center"/>
          </w:tcPr>
          <w:p w14:paraId="3ADF8AC3" w14:textId="77777777" w:rsidR="00ED1B9A" w:rsidRPr="00326A64" w:rsidRDefault="00ED1B9A">
            <w:pPr>
              <w:pStyle w:val="af0"/>
            </w:pPr>
          </w:p>
        </w:tc>
      </w:tr>
      <w:tr w:rsidR="00ED1B9A" w:rsidRPr="00326A64" w14:paraId="0DCC8766" w14:textId="77777777">
        <w:trPr>
          <w:trHeight w:val="599"/>
        </w:trPr>
        <w:tc>
          <w:tcPr>
            <w:tcW w:w="368" w:type="pct"/>
            <w:vMerge/>
            <w:vAlign w:val="center"/>
          </w:tcPr>
          <w:p w14:paraId="6CF471BF" w14:textId="77777777" w:rsidR="00ED1B9A" w:rsidRPr="00326A64" w:rsidRDefault="00ED1B9A">
            <w:pPr>
              <w:pStyle w:val="af0"/>
            </w:pPr>
          </w:p>
        </w:tc>
        <w:tc>
          <w:tcPr>
            <w:tcW w:w="349" w:type="pct"/>
            <w:vMerge/>
            <w:vAlign w:val="center"/>
          </w:tcPr>
          <w:p w14:paraId="78BCAA0A" w14:textId="77777777" w:rsidR="00ED1B9A" w:rsidRPr="00326A64" w:rsidRDefault="00ED1B9A">
            <w:pPr>
              <w:pStyle w:val="af0"/>
            </w:pPr>
          </w:p>
        </w:tc>
        <w:tc>
          <w:tcPr>
            <w:tcW w:w="639" w:type="pct"/>
            <w:vAlign w:val="center"/>
          </w:tcPr>
          <w:p w14:paraId="78D432FF" w14:textId="77777777" w:rsidR="00ED1B9A" w:rsidRPr="00326A64" w:rsidRDefault="00000000">
            <w:pPr>
              <w:pStyle w:val="af0"/>
            </w:pPr>
            <w:r w:rsidRPr="00326A64">
              <w:rPr>
                <w:rFonts w:hint="eastAsia"/>
              </w:rPr>
              <w:t>涂料工程</w:t>
            </w:r>
          </w:p>
        </w:tc>
        <w:tc>
          <w:tcPr>
            <w:tcW w:w="521" w:type="pct"/>
            <w:vAlign w:val="center"/>
          </w:tcPr>
          <w:p w14:paraId="7FB55A18" w14:textId="77777777" w:rsidR="00ED1B9A" w:rsidRPr="00326A64" w:rsidRDefault="00000000">
            <w:pPr>
              <w:pStyle w:val="af0"/>
            </w:pPr>
            <w:r w:rsidRPr="00326A64">
              <w:rPr>
                <w:rFonts w:hint="eastAsia"/>
              </w:rPr>
              <w:t>审核</w:t>
            </w:r>
          </w:p>
        </w:tc>
        <w:tc>
          <w:tcPr>
            <w:tcW w:w="524" w:type="pct"/>
            <w:vAlign w:val="center"/>
          </w:tcPr>
          <w:p w14:paraId="6B4E357D" w14:textId="77777777" w:rsidR="00ED1B9A" w:rsidRPr="00326A64" w:rsidRDefault="00000000">
            <w:pPr>
              <w:pStyle w:val="af0"/>
            </w:pPr>
            <w:r w:rsidRPr="00326A64">
              <w:rPr>
                <w:rFonts w:hint="eastAsia"/>
              </w:rPr>
              <w:t>确认</w:t>
            </w:r>
          </w:p>
        </w:tc>
        <w:tc>
          <w:tcPr>
            <w:tcW w:w="521" w:type="pct"/>
            <w:vAlign w:val="center"/>
          </w:tcPr>
          <w:p w14:paraId="3266F678" w14:textId="77777777" w:rsidR="00ED1B9A" w:rsidRPr="00326A64" w:rsidRDefault="00ED1B9A">
            <w:pPr>
              <w:pStyle w:val="af0"/>
            </w:pPr>
          </w:p>
        </w:tc>
        <w:tc>
          <w:tcPr>
            <w:tcW w:w="521" w:type="pct"/>
            <w:vAlign w:val="center"/>
          </w:tcPr>
          <w:p w14:paraId="330A2F63" w14:textId="77777777" w:rsidR="00ED1B9A" w:rsidRPr="00326A64" w:rsidRDefault="00ED1B9A">
            <w:pPr>
              <w:pStyle w:val="af0"/>
            </w:pPr>
          </w:p>
        </w:tc>
        <w:tc>
          <w:tcPr>
            <w:tcW w:w="521" w:type="pct"/>
            <w:vAlign w:val="center"/>
          </w:tcPr>
          <w:p w14:paraId="28C8C1FB" w14:textId="77777777" w:rsidR="00ED1B9A" w:rsidRPr="00326A64" w:rsidRDefault="00ED1B9A">
            <w:pPr>
              <w:pStyle w:val="af0"/>
            </w:pPr>
          </w:p>
        </w:tc>
        <w:tc>
          <w:tcPr>
            <w:tcW w:w="522" w:type="pct"/>
            <w:vAlign w:val="center"/>
          </w:tcPr>
          <w:p w14:paraId="38C68BEE" w14:textId="77777777" w:rsidR="00ED1B9A" w:rsidRPr="00326A64" w:rsidRDefault="00ED1B9A">
            <w:pPr>
              <w:pStyle w:val="af0"/>
            </w:pPr>
          </w:p>
        </w:tc>
        <w:tc>
          <w:tcPr>
            <w:tcW w:w="514" w:type="pct"/>
            <w:vAlign w:val="center"/>
          </w:tcPr>
          <w:p w14:paraId="33F309D2" w14:textId="77777777" w:rsidR="00ED1B9A" w:rsidRPr="00326A64" w:rsidRDefault="00ED1B9A">
            <w:pPr>
              <w:pStyle w:val="af0"/>
            </w:pPr>
          </w:p>
        </w:tc>
      </w:tr>
      <w:tr w:rsidR="00ED1B9A" w:rsidRPr="00326A64" w14:paraId="65EC9312" w14:textId="77777777">
        <w:trPr>
          <w:trHeight w:val="439"/>
        </w:trPr>
        <w:tc>
          <w:tcPr>
            <w:tcW w:w="368" w:type="pct"/>
            <w:vMerge/>
            <w:vAlign w:val="center"/>
          </w:tcPr>
          <w:p w14:paraId="7A72F9D1" w14:textId="77777777" w:rsidR="00ED1B9A" w:rsidRPr="00326A64" w:rsidRDefault="00ED1B9A">
            <w:pPr>
              <w:pStyle w:val="af0"/>
            </w:pPr>
          </w:p>
        </w:tc>
        <w:tc>
          <w:tcPr>
            <w:tcW w:w="349" w:type="pct"/>
            <w:vAlign w:val="center"/>
          </w:tcPr>
          <w:p w14:paraId="27E6B5BF" w14:textId="77777777" w:rsidR="00ED1B9A" w:rsidRPr="00326A64" w:rsidRDefault="00000000">
            <w:pPr>
              <w:pStyle w:val="af0"/>
            </w:pPr>
            <w:r w:rsidRPr="00326A64">
              <w:rPr>
                <w:rFonts w:hint="eastAsia"/>
              </w:rPr>
              <w:t>防水工程</w:t>
            </w:r>
          </w:p>
        </w:tc>
        <w:tc>
          <w:tcPr>
            <w:tcW w:w="639" w:type="pct"/>
            <w:vAlign w:val="center"/>
          </w:tcPr>
          <w:p w14:paraId="58D72CBD" w14:textId="77777777" w:rsidR="00ED1B9A" w:rsidRPr="00326A64" w:rsidRDefault="00000000">
            <w:pPr>
              <w:pStyle w:val="af0"/>
            </w:pPr>
            <w:r w:rsidRPr="00326A64">
              <w:rPr>
                <w:rFonts w:hint="eastAsia"/>
              </w:rPr>
              <w:t>防水工程</w:t>
            </w:r>
          </w:p>
        </w:tc>
        <w:tc>
          <w:tcPr>
            <w:tcW w:w="521" w:type="pct"/>
            <w:vAlign w:val="center"/>
          </w:tcPr>
          <w:p w14:paraId="51DC2C05" w14:textId="77777777" w:rsidR="00ED1B9A" w:rsidRPr="00326A64" w:rsidRDefault="00000000">
            <w:pPr>
              <w:pStyle w:val="af0"/>
            </w:pPr>
            <w:r w:rsidRPr="00326A64">
              <w:rPr>
                <w:rFonts w:hint="eastAsia"/>
              </w:rPr>
              <w:t>审核</w:t>
            </w:r>
          </w:p>
        </w:tc>
        <w:tc>
          <w:tcPr>
            <w:tcW w:w="524" w:type="pct"/>
            <w:vAlign w:val="center"/>
          </w:tcPr>
          <w:p w14:paraId="0691A219" w14:textId="77777777" w:rsidR="00ED1B9A" w:rsidRPr="00326A64" w:rsidRDefault="00000000">
            <w:pPr>
              <w:pStyle w:val="af0"/>
            </w:pPr>
            <w:r w:rsidRPr="00326A64">
              <w:rPr>
                <w:rFonts w:hint="eastAsia"/>
              </w:rPr>
              <w:t>审核</w:t>
            </w:r>
          </w:p>
        </w:tc>
        <w:tc>
          <w:tcPr>
            <w:tcW w:w="521" w:type="pct"/>
            <w:vAlign w:val="center"/>
          </w:tcPr>
          <w:p w14:paraId="1C044A3D" w14:textId="77777777" w:rsidR="00ED1B9A" w:rsidRPr="00326A64" w:rsidRDefault="00000000">
            <w:pPr>
              <w:pStyle w:val="af0"/>
            </w:pPr>
            <w:r w:rsidRPr="00326A64">
              <w:rPr>
                <w:rFonts w:hint="eastAsia"/>
              </w:rPr>
              <w:t>确认</w:t>
            </w:r>
          </w:p>
        </w:tc>
        <w:tc>
          <w:tcPr>
            <w:tcW w:w="521" w:type="pct"/>
            <w:vAlign w:val="center"/>
          </w:tcPr>
          <w:p w14:paraId="6BA0BFA1" w14:textId="77777777" w:rsidR="00ED1B9A" w:rsidRPr="00326A64" w:rsidRDefault="00ED1B9A">
            <w:pPr>
              <w:pStyle w:val="af0"/>
            </w:pPr>
          </w:p>
        </w:tc>
        <w:tc>
          <w:tcPr>
            <w:tcW w:w="521" w:type="pct"/>
            <w:vAlign w:val="center"/>
          </w:tcPr>
          <w:p w14:paraId="10E4698B" w14:textId="77777777" w:rsidR="00ED1B9A" w:rsidRPr="00326A64" w:rsidRDefault="00ED1B9A">
            <w:pPr>
              <w:pStyle w:val="af0"/>
            </w:pPr>
          </w:p>
        </w:tc>
        <w:tc>
          <w:tcPr>
            <w:tcW w:w="522" w:type="pct"/>
            <w:vAlign w:val="center"/>
          </w:tcPr>
          <w:p w14:paraId="25B1BC42" w14:textId="77777777" w:rsidR="00ED1B9A" w:rsidRPr="00326A64" w:rsidRDefault="00ED1B9A">
            <w:pPr>
              <w:pStyle w:val="af0"/>
            </w:pPr>
          </w:p>
        </w:tc>
        <w:tc>
          <w:tcPr>
            <w:tcW w:w="514" w:type="pct"/>
            <w:vAlign w:val="center"/>
          </w:tcPr>
          <w:p w14:paraId="2E9003BF" w14:textId="77777777" w:rsidR="00ED1B9A" w:rsidRPr="00326A64" w:rsidRDefault="00ED1B9A">
            <w:pPr>
              <w:pStyle w:val="af0"/>
            </w:pPr>
          </w:p>
        </w:tc>
      </w:tr>
      <w:tr w:rsidR="00ED1B9A" w:rsidRPr="00326A64" w14:paraId="3434C329" w14:textId="77777777">
        <w:trPr>
          <w:trHeight w:val="724"/>
        </w:trPr>
        <w:tc>
          <w:tcPr>
            <w:tcW w:w="368" w:type="pct"/>
            <w:vMerge/>
            <w:vAlign w:val="center"/>
          </w:tcPr>
          <w:p w14:paraId="3FD30DD4" w14:textId="77777777" w:rsidR="00ED1B9A" w:rsidRPr="00326A64" w:rsidRDefault="00ED1B9A">
            <w:pPr>
              <w:pStyle w:val="af0"/>
            </w:pPr>
          </w:p>
        </w:tc>
        <w:tc>
          <w:tcPr>
            <w:tcW w:w="349" w:type="pct"/>
            <w:vMerge w:val="restart"/>
            <w:vAlign w:val="center"/>
          </w:tcPr>
          <w:p w14:paraId="1EC65443" w14:textId="77777777" w:rsidR="00ED1B9A" w:rsidRPr="00326A64" w:rsidRDefault="00000000">
            <w:pPr>
              <w:pStyle w:val="af0"/>
            </w:pPr>
            <w:r w:rsidRPr="00326A64">
              <w:rPr>
                <w:rFonts w:hint="eastAsia"/>
              </w:rPr>
              <w:t>屋面工程</w:t>
            </w:r>
          </w:p>
        </w:tc>
        <w:tc>
          <w:tcPr>
            <w:tcW w:w="639" w:type="pct"/>
            <w:vAlign w:val="center"/>
          </w:tcPr>
          <w:p w14:paraId="399B4470" w14:textId="77777777" w:rsidR="00ED1B9A" w:rsidRPr="00326A64" w:rsidRDefault="00000000">
            <w:pPr>
              <w:pStyle w:val="af0"/>
            </w:pPr>
            <w:r w:rsidRPr="00326A64">
              <w:rPr>
                <w:rFonts w:hint="eastAsia"/>
              </w:rPr>
              <w:t>屋面找坡</w:t>
            </w:r>
          </w:p>
        </w:tc>
        <w:tc>
          <w:tcPr>
            <w:tcW w:w="521" w:type="pct"/>
            <w:vAlign w:val="center"/>
          </w:tcPr>
          <w:p w14:paraId="149D5C13" w14:textId="77777777" w:rsidR="00ED1B9A" w:rsidRPr="00326A64" w:rsidRDefault="00000000">
            <w:pPr>
              <w:pStyle w:val="af0"/>
            </w:pPr>
            <w:r w:rsidRPr="00326A64">
              <w:rPr>
                <w:rFonts w:hint="eastAsia"/>
              </w:rPr>
              <w:t>审核</w:t>
            </w:r>
          </w:p>
        </w:tc>
        <w:tc>
          <w:tcPr>
            <w:tcW w:w="524" w:type="pct"/>
            <w:vAlign w:val="center"/>
          </w:tcPr>
          <w:p w14:paraId="73E20124" w14:textId="77777777" w:rsidR="00ED1B9A" w:rsidRPr="00326A64" w:rsidRDefault="00000000">
            <w:pPr>
              <w:pStyle w:val="af0"/>
            </w:pPr>
            <w:r w:rsidRPr="00326A64">
              <w:rPr>
                <w:rFonts w:hint="eastAsia"/>
              </w:rPr>
              <w:t>确认</w:t>
            </w:r>
          </w:p>
        </w:tc>
        <w:tc>
          <w:tcPr>
            <w:tcW w:w="521" w:type="pct"/>
            <w:vAlign w:val="center"/>
          </w:tcPr>
          <w:p w14:paraId="4052C3C8" w14:textId="77777777" w:rsidR="00ED1B9A" w:rsidRPr="00326A64" w:rsidRDefault="00ED1B9A">
            <w:pPr>
              <w:pStyle w:val="af0"/>
            </w:pPr>
          </w:p>
        </w:tc>
        <w:tc>
          <w:tcPr>
            <w:tcW w:w="521" w:type="pct"/>
            <w:vAlign w:val="center"/>
          </w:tcPr>
          <w:p w14:paraId="422D9351" w14:textId="77777777" w:rsidR="00ED1B9A" w:rsidRPr="00326A64" w:rsidRDefault="00ED1B9A">
            <w:pPr>
              <w:pStyle w:val="af0"/>
            </w:pPr>
          </w:p>
        </w:tc>
        <w:tc>
          <w:tcPr>
            <w:tcW w:w="521" w:type="pct"/>
            <w:vAlign w:val="center"/>
          </w:tcPr>
          <w:p w14:paraId="69796516" w14:textId="77777777" w:rsidR="00ED1B9A" w:rsidRPr="00326A64" w:rsidRDefault="00ED1B9A">
            <w:pPr>
              <w:pStyle w:val="af0"/>
            </w:pPr>
          </w:p>
        </w:tc>
        <w:tc>
          <w:tcPr>
            <w:tcW w:w="522" w:type="pct"/>
            <w:vAlign w:val="center"/>
          </w:tcPr>
          <w:p w14:paraId="7127F4F3" w14:textId="77777777" w:rsidR="00ED1B9A" w:rsidRPr="00326A64" w:rsidRDefault="00ED1B9A">
            <w:pPr>
              <w:pStyle w:val="af0"/>
            </w:pPr>
          </w:p>
        </w:tc>
        <w:tc>
          <w:tcPr>
            <w:tcW w:w="514" w:type="pct"/>
            <w:vAlign w:val="center"/>
          </w:tcPr>
          <w:p w14:paraId="24ED0710" w14:textId="77777777" w:rsidR="00ED1B9A" w:rsidRPr="00326A64" w:rsidRDefault="00ED1B9A">
            <w:pPr>
              <w:pStyle w:val="af0"/>
            </w:pPr>
          </w:p>
        </w:tc>
      </w:tr>
      <w:tr w:rsidR="00ED1B9A" w:rsidRPr="00326A64" w14:paraId="55130E80" w14:textId="77777777">
        <w:trPr>
          <w:trHeight w:val="692"/>
        </w:trPr>
        <w:tc>
          <w:tcPr>
            <w:tcW w:w="368" w:type="pct"/>
            <w:vMerge/>
            <w:vAlign w:val="center"/>
          </w:tcPr>
          <w:p w14:paraId="672FC745" w14:textId="77777777" w:rsidR="00ED1B9A" w:rsidRPr="00326A64" w:rsidRDefault="00ED1B9A">
            <w:pPr>
              <w:pStyle w:val="af0"/>
            </w:pPr>
          </w:p>
        </w:tc>
        <w:tc>
          <w:tcPr>
            <w:tcW w:w="349" w:type="pct"/>
            <w:vMerge/>
            <w:vAlign w:val="center"/>
          </w:tcPr>
          <w:p w14:paraId="2EFC97EE" w14:textId="77777777" w:rsidR="00ED1B9A" w:rsidRPr="00326A64" w:rsidRDefault="00ED1B9A">
            <w:pPr>
              <w:pStyle w:val="af0"/>
            </w:pPr>
          </w:p>
        </w:tc>
        <w:tc>
          <w:tcPr>
            <w:tcW w:w="639" w:type="pct"/>
            <w:vAlign w:val="center"/>
          </w:tcPr>
          <w:p w14:paraId="2B5D5496" w14:textId="77777777" w:rsidR="00ED1B9A" w:rsidRPr="00326A64" w:rsidRDefault="00000000">
            <w:pPr>
              <w:pStyle w:val="af0"/>
            </w:pPr>
            <w:r w:rsidRPr="00326A64">
              <w:rPr>
                <w:rFonts w:hint="eastAsia"/>
              </w:rPr>
              <w:t>屋面防水</w:t>
            </w:r>
          </w:p>
        </w:tc>
        <w:tc>
          <w:tcPr>
            <w:tcW w:w="521" w:type="pct"/>
            <w:vAlign w:val="center"/>
          </w:tcPr>
          <w:p w14:paraId="3682D124" w14:textId="77777777" w:rsidR="00ED1B9A" w:rsidRPr="00326A64" w:rsidRDefault="00000000">
            <w:pPr>
              <w:pStyle w:val="af0"/>
            </w:pPr>
            <w:r w:rsidRPr="00326A64">
              <w:rPr>
                <w:rFonts w:hint="eastAsia"/>
              </w:rPr>
              <w:t>审核</w:t>
            </w:r>
          </w:p>
        </w:tc>
        <w:tc>
          <w:tcPr>
            <w:tcW w:w="524" w:type="pct"/>
            <w:vAlign w:val="center"/>
          </w:tcPr>
          <w:p w14:paraId="539E12F7" w14:textId="77777777" w:rsidR="00ED1B9A" w:rsidRPr="00326A64" w:rsidRDefault="00000000">
            <w:pPr>
              <w:pStyle w:val="af0"/>
            </w:pPr>
            <w:r w:rsidRPr="00326A64">
              <w:rPr>
                <w:rFonts w:hint="eastAsia"/>
              </w:rPr>
              <w:t>审核</w:t>
            </w:r>
          </w:p>
        </w:tc>
        <w:tc>
          <w:tcPr>
            <w:tcW w:w="521" w:type="pct"/>
            <w:vAlign w:val="center"/>
          </w:tcPr>
          <w:p w14:paraId="724A731B" w14:textId="77777777" w:rsidR="00ED1B9A" w:rsidRPr="00326A64" w:rsidRDefault="00000000">
            <w:pPr>
              <w:pStyle w:val="af0"/>
            </w:pPr>
            <w:r w:rsidRPr="00326A64">
              <w:rPr>
                <w:rFonts w:hint="eastAsia"/>
              </w:rPr>
              <w:t>确认</w:t>
            </w:r>
          </w:p>
        </w:tc>
        <w:tc>
          <w:tcPr>
            <w:tcW w:w="521" w:type="pct"/>
            <w:vAlign w:val="center"/>
          </w:tcPr>
          <w:p w14:paraId="2D2EC9CC" w14:textId="77777777" w:rsidR="00ED1B9A" w:rsidRPr="00326A64" w:rsidRDefault="00ED1B9A">
            <w:pPr>
              <w:pStyle w:val="af0"/>
            </w:pPr>
          </w:p>
        </w:tc>
        <w:tc>
          <w:tcPr>
            <w:tcW w:w="521" w:type="pct"/>
            <w:vAlign w:val="center"/>
          </w:tcPr>
          <w:p w14:paraId="77005BAA" w14:textId="77777777" w:rsidR="00ED1B9A" w:rsidRPr="00326A64" w:rsidRDefault="00ED1B9A">
            <w:pPr>
              <w:pStyle w:val="af0"/>
            </w:pPr>
          </w:p>
        </w:tc>
        <w:tc>
          <w:tcPr>
            <w:tcW w:w="522" w:type="pct"/>
            <w:vAlign w:val="center"/>
          </w:tcPr>
          <w:p w14:paraId="63C990AD" w14:textId="77777777" w:rsidR="00ED1B9A" w:rsidRPr="00326A64" w:rsidRDefault="00ED1B9A">
            <w:pPr>
              <w:pStyle w:val="af0"/>
            </w:pPr>
          </w:p>
        </w:tc>
        <w:tc>
          <w:tcPr>
            <w:tcW w:w="514" w:type="pct"/>
            <w:vAlign w:val="center"/>
          </w:tcPr>
          <w:p w14:paraId="46C029DE" w14:textId="77777777" w:rsidR="00ED1B9A" w:rsidRPr="00326A64" w:rsidRDefault="00ED1B9A">
            <w:pPr>
              <w:pStyle w:val="af0"/>
            </w:pPr>
          </w:p>
        </w:tc>
      </w:tr>
      <w:tr w:rsidR="00ED1B9A" w:rsidRPr="00326A64" w14:paraId="3F3F6A29" w14:textId="77777777">
        <w:trPr>
          <w:trHeight w:val="500"/>
        </w:trPr>
        <w:tc>
          <w:tcPr>
            <w:tcW w:w="368" w:type="pct"/>
            <w:vMerge/>
            <w:vAlign w:val="center"/>
          </w:tcPr>
          <w:p w14:paraId="57203112" w14:textId="77777777" w:rsidR="00ED1B9A" w:rsidRPr="00326A64" w:rsidRDefault="00ED1B9A">
            <w:pPr>
              <w:pStyle w:val="af0"/>
            </w:pPr>
          </w:p>
        </w:tc>
        <w:tc>
          <w:tcPr>
            <w:tcW w:w="349" w:type="pct"/>
            <w:vMerge w:val="restart"/>
            <w:vAlign w:val="center"/>
          </w:tcPr>
          <w:p w14:paraId="090760F3" w14:textId="77777777" w:rsidR="00ED1B9A" w:rsidRPr="00326A64" w:rsidRDefault="00000000">
            <w:pPr>
              <w:pStyle w:val="af0"/>
            </w:pPr>
            <w:r w:rsidRPr="00326A64">
              <w:rPr>
                <w:rFonts w:hint="eastAsia"/>
              </w:rPr>
              <w:t>公共区域</w:t>
            </w:r>
          </w:p>
        </w:tc>
        <w:tc>
          <w:tcPr>
            <w:tcW w:w="639" w:type="pct"/>
            <w:vAlign w:val="center"/>
          </w:tcPr>
          <w:p w14:paraId="7B1F02D8" w14:textId="77777777" w:rsidR="00ED1B9A" w:rsidRPr="00326A64" w:rsidRDefault="00000000">
            <w:pPr>
              <w:pStyle w:val="af0"/>
            </w:pPr>
            <w:r w:rsidRPr="00326A64">
              <w:rPr>
                <w:rFonts w:hint="eastAsia"/>
              </w:rPr>
              <w:t>楼梯间墙地面</w:t>
            </w:r>
          </w:p>
        </w:tc>
        <w:tc>
          <w:tcPr>
            <w:tcW w:w="521" w:type="pct"/>
            <w:vAlign w:val="center"/>
          </w:tcPr>
          <w:p w14:paraId="6FBD1DFD" w14:textId="77777777" w:rsidR="00ED1B9A" w:rsidRPr="00326A64" w:rsidRDefault="00000000">
            <w:pPr>
              <w:pStyle w:val="af0"/>
            </w:pPr>
            <w:r w:rsidRPr="00326A64">
              <w:rPr>
                <w:rFonts w:hint="eastAsia"/>
              </w:rPr>
              <w:t>审核</w:t>
            </w:r>
          </w:p>
        </w:tc>
        <w:tc>
          <w:tcPr>
            <w:tcW w:w="524" w:type="pct"/>
            <w:vAlign w:val="center"/>
          </w:tcPr>
          <w:p w14:paraId="45346720" w14:textId="77777777" w:rsidR="00ED1B9A" w:rsidRPr="00326A64" w:rsidRDefault="00000000">
            <w:pPr>
              <w:pStyle w:val="af0"/>
            </w:pPr>
            <w:r w:rsidRPr="00326A64">
              <w:rPr>
                <w:rFonts w:hint="eastAsia"/>
              </w:rPr>
              <w:t>确认</w:t>
            </w:r>
          </w:p>
        </w:tc>
        <w:tc>
          <w:tcPr>
            <w:tcW w:w="521" w:type="pct"/>
            <w:vAlign w:val="center"/>
          </w:tcPr>
          <w:p w14:paraId="066505FA" w14:textId="77777777" w:rsidR="00ED1B9A" w:rsidRPr="00326A64" w:rsidRDefault="00ED1B9A">
            <w:pPr>
              <w:pStyle w:val="af0"/>
            </w:pPr>
          </w:p>
        </w:tc>
        <w:tc>
          <w:tcPr>
            <w:tcW w:w="521" w:type="pct"/>
            <w:vAlign w:val="center"/>
          </w:tcPr>
          <w:p w14:paraId="6CA30901" w14:textId="77777777" w:rsidR="00ED1B9A" w:rsidRPr="00326A64" w:rsidRDefault="00ED1B9A">
            <w:pPr>
              <w:pStyle w:val="af0"/>
            </w:pPr>
          </w:p>
        </w:tc>
        <w:tc>
          <w:tcPr>
            <w:tcW w:w="521" w:type="pct"/>
            <w:vAlign w:val="center"/>
          </w:tcPr>
          <w:p w14:paraId="459D6C9D" w14:textId="77777777" w:rsidR="00ED1B9A" w:rsidRPr="00326A64" w:rsidRDefault="00ED1B9A">
            <w:pPr>
              <w:pStyle w:val="af0"/>
            </w:pPr>
          </w:p>
        </w:tc>
        <w:tc>
          <w:tcPr>
            <w:tcW w:w="522" w:type="pct"/>
            <w:vAlign w:val="center"/>
          </w:tcPr>
          <w:p w14:paraId="435CA99D" w14:textId="77777777" w:rsidR="00ED1B9A" w:rsidRPr="00326A64" w:rsidRDefault="00ED1B9A">
            <w:pPr>
              <w:pStyle w:val="af0"/>
            </w:pPr>
          </w:p>
        </w:tc>
        <w:tc>
          <w:tcPr>
            <w:tcW w:w="514" w:type="pct"/>
            <w:vAlign w:val="center"/>
          </w:tcPr>
          <w:p w14:paraId="54E3B90F" w14:textId="77777777" w:rsidR="00ED1B9A" w:rsidRPr="00326A64" w:rsidRDefault="00ED1B9A">
            <w:pPr>
              <w:pStyle w:val="af0"/>
            </w:pPr>
          </w:p>
        </w:tc>
      </w:tr>
      <w:tr w:rsidR="00ED1B9A" w:rsidRPr="00326A64" w14:paraId="5756F1BD" w14:textId="77777777">
        <w:trPr>
          <w:trHeight w:val="660"/>
        </w:trPr>
        <w:tc>
          <w:tcPr>
            <w:tcW w:w="368" w:type="pct"/>
            <w:vMerge/>
            <w:vAlign w:val="center"/>
          </w:tcPr>
          <w:p w14:paraId="7ED88E71" w14:textId="77777777" w:rsidR="00ED1B9A" w:rsidRPr="00326A64" w:rsidRDefault="00ED1B9A">
            <w:pPr>
              <w:pStyle w:val="af0"/>
            </w:pPr>
          </w:p>
        </w:tc>
        <w:tc>
          <w:tcPr>
            <w:tcW w:w="349" w:type="pct"/>
            <w:vMerge/>
            <w:vAlign w:val="center"/>
          </w:tcPr>
          <w:p w14:paraId="54DD864D" w14:textId="77777777" w:rsidR="00ED1B9A" w:rsidRPr="00326A64" w:rsidRDefault="00ED1B9A">
            <w:pPr>
              <w:pStyle w:val="af0"/>
            </w:pPr>
          </w:p>
        </w:tc>
        <w:tc>
          <w:tcPr>
            <w:tcW w:w="639" w:type="pct"/>
            <w:vAlign w:val="center"/>
          </w:tcPr>
          <w:p w14:paraId="51761E8C" w14:textId="77777777" w:rsidR="00ED1B9A" w:rsidRPr="00326A64" w:rsidRDefault="00000000">
            <w:pPr>
              <w:pStyle w:val="af0"/>
            </w:pPr>
            <w:r w:rsidRPr="00326A64">
              <w:rPr>
                <w:rFonts w:hint="eastAsia"/>
              </w:rPr>
              <w:t>电梯前室及大堂装饰工程</w:t>
            </w:r>
          </w:p>
        </w:tc>
        <w:tc>
          <w:tcPr>
            <w:tcW w:w="521" w:type="pct"/>
            <w:vAlign w:val="center"/>
          </w:tcPr>
          <w:p w14:paraId="3B7ED440" w14:textId="77777777" w:rsidR="00ED1B9A" w:rsidRPr="00326A64" w:rsidRDefault="00000000">
            <w:pPr>
              <w:pStyle w:val="af0"/>
            </w:pPr>
            <w:r w:rsidRPr="00326A64">
              <w:rPr>
                <w:rFonts w:hint="eastAsia"/>
              </w:rPr>
              <w:t>审核</w:t>
            </w:r>
          </w:p>
        </w:tc>
        <w:tc>
          <w:tcPr>
            <w:tcW w:w="524" w:type="pct"/>
            <w:vAlign w:val="center"/>
          </w:tcPr>
          <w:p w14:paraId="0BA16A9A" w14:textId="77777777" w:rsidR="00ED1B9A" w:rsidRPr="00326A64" w:rsidRDefault="00000000">
            <w:pPr>
              <w:pStyle w:val="af0"/>
            </w:pPr>
            <w:r w:rsidRPr="00326A64">
              <w:rPr>
                <w:rFonts w:hint="eastAsia"/>
              </w:rPr>
              <w:t>审核</w:t>
            </w:r>
          </w:p>
        </w:tc>
        <w:tc>
          <w:tcPr>
            <w:tcW w:w="521" w:type="pct"/>
            <w:vAlign w:val="center"/>
          </w:tcPr>
          <w:p w14:paraId="4A835722" w14:textId="77777777" w:rsidR="00ED1B9A" w:rsidRPr="00326A64" w:rsidRDefault="00000000">
            <w:pPr>
              <w:pStyle w:val="af0"/>
            </w:pPr>
            <w:r w:rsidRPr="00326A64">
              <w:rPr>
                <w:rFonts w:hint="eastAsia"/>
              </w:rPr>
              <w:t>审核</w:t>
            </w:r>
          </w:p>
        </w:tc>
        <w:tc>
          <w:tcPr>
            <w:tcW w:w="521" w:type="pct"/>
            <w:vAlign w:val="center"/>
          </w:tcPr>
          <w:p w14:paraId="2BB28E3E" w14:textId="77777777" w:rsidR="00ED1B9A" w:rsidRPr="00326A64" w:rsidRDefault="00000000">
            <w:pPr>
              <w:pStyle w:val="af0"/>
            </w:pPr>
            <w:r w:rsidRPr="00326A64">
              <w:rPr>
                <w:rFonts w:hint="eastAsia"/>
              </w:rPr>
              <w:t>审核</w:t>
            </w:r>
          </w:p>
        </w:tc>
        <w:tc>
          <w:tcPr>
            <w:tcW w:w="521" w:type="pct"/>
            <w:vAlign w:val="center"/>
          </w:tcPr>
          <w:p w14:paraId="7C07A0A9" w14:textId="77777777" w:rsidR="00ED1B9A" w:rsidRPr="00326A64" w:rsidRDefault="00000000">
            <w:pPr>
              <w:pStyle w:val="af0"/>
            </w:pPr>
            <w:r w:rsidRPr="00326A64">
              <w:rPr>
                <w:rFonts w:hint="eastAsia"/>
              </w:rPr>
              <w:t>审核</w:t>
            </w:r>
          </w:p>
        </w:tc>
        <w:tc>
          <w:tcPr>
            <w:tcW w:w="522" w:type="pct"/>
            <w:vAlign w:val="center"/>
          </w:tcPr>
          <w:p w14:paraId="4BAB5FD1" w14:textId="77777777" w:rsidR="00ED1B9A" w:rsidRPr="00326A64" w:rsidRDefault="00000000">
            <w:pPr>
              <w:pStyle w:val="af0"/>
            </w:pPr>
            <w:r w:rsidRPr="00326A64">
              <w:rPr>
                <w:rFonts w:hint="eastAsia"/>
              </w:rPr>
              <w:t>审核</w:t>
            </w:r>
          </w:p>
        </w:tc>
        <w:tc>
          <w:tcPr>
            <w:tcW w:w="514" w:type="pct"/>
            <w:vAlign w:val="center"/>
          </w:tcPr>
          <w:p w14:paraId="0887A879" w14:textId="77777777" w:rsidR="00ED1B9A" w:rsidRPr="00326A64" w:rsidRDefault="00000000">
            <w:pPr>
              <w:pStyle w:val="af0"/>
            </w:pPr>
            <w:r w:rsidRPr="00326A64">
              <w:rPr>
                <w:rFonts w:hint="eastAsia"/>
              </w:rPr>
              <w:t>确认</w:t>
            </w:r>
          </w:p>
        </w:tc>
      </w:tr>
      <w:tr w:rsidR="00ED1B9A" w:rsidRPr="00326A64" w14:paraId="235BF660" w14:textId="77777777">
        <w:trPr>
          <w:trHeight w:val="400"/>
        </w:trPr>
        <w:tc>
          <w:tcPr>
            <w:tcW w:w="368" w:type="pct"/>
            <w:vMerge/>
            <w:vAlign w:val="center"/>
          </w:tcPr>
          <w:p w14:paraId="3D84B9F3" w14:textId="77777777" w:rsidR="00ED1B9A" w:rsidRPr="00326A64" w:rsidRDefault="00ED1B9A">
            <w:pPr>
              <w:pStyle w:val="af0"/>
            </w:pPr>
          </w:p>
        </w:tc>
        <w:tc>
          <w:tcPr>
            <w:tcW w:w="349" w:type="pct"/>
            <w:vMerge w:val="restart"/>
            <w:vAlign w:val="center"/>
          </w:tcPr>
          <w:p w14:paraId="27DE7466" w14:textId="77777777" w:rsidR="00ED1B9A" w:rsidRPr="00326A64" w:rsidRDefault="00000000">
            <w:pPr>
              <w:pStyle w:val="af0"/>
            </w:pPr>
            <w:r w:rsidRPr="00326A64">
              <w:rPr>
                <w:rFonts w:hint="eastAsia"/>
              </w:rPr>
              <w:t>门窗工程</w:t>
            </w:r>
          </w:p>
        </w:tc>
        <w:tc>
          <w:tcPr>
            <w:tcW w:w="639" w:type="pct"/>
            <w:vAlign w:val="center"/>
          </w:tcPr>
          <w:p w14:paraId="1C242DB8" w14:textId="77777777" w:rsidR="00ED1B9A" w:rsidRPr="00326A64" w:rsidRDefault="00000000">
            <w:pPr>
              <w:pStyle w:val="af0"/>
            </w:pPr>
            <w:r w:rsidRPr="00326A64">
              <w:rPr>
                <w:rFonts w:hint="eastAsia"/>
              </w:rPr>
              <w:t>外门窗工程</w:t>
            </w:r>
          </w:p>
        </w:tc>
        <w:tc>
          <w:tcPr>
            <w:tcW w:w="521" w:type="pct"/>
            <w:vAlign w:val="center"/>
          </w:tcPr>
          <w:p w14:paraId="32FABC51" w14:textId="77777777" w:rsidR="00ED1B9A" w:rsidRPr="00326A64" w:rsidRDefault="00000000">
            <w:pPr>
              <w:pStyle w:val="af0"/>
            </w:pPr>
            <w:r w:rsidRPr="00326A64">
              <w:rPr>
                <w:rFonts w:hint="eastAsia"/>
              </w:rPr>
              <w:t>审核</w:t>
            </w:r>
          </w:p>
        </w:tc>
        <w:tc>
          <w:tcPr>
            <w:tcW w:w="524" w:type="pct"/>
            <w:vAlign w:val="center"/>
          </w:tcPr>
          <w:p w14:paraId="58174C69" w14:textId="77777777" w:rsidR="00ED1B9A" w:rsidRPr="00326A64" w:rsidRDefault="00000000">
            <w:pPr>
              <w:pStyle w:val="af0"/>
            </w:pPr>
            <w:r w:rsidRPr="00326A64">
              <w:rPr>
                <w:rFonts w:hint="eastAsia"/>
              </w:rPr>
              <w:t>审核</w:t>
            </w:r>
          </w:p>
        </w:tc>
        <w:tc>
          <w:tcPr>
            <w:tcW w:w="521" w:type="pct"/>
            <w:vAlign w:val="center"/>
          </w:tcPr>
          <w:p w14:paraId="10DB41F2" w14:textId="77777777" w:rsidR="00ED1B9A" w:rsidRPr="00326A64" w:rsidRDefault="00000000">
            <w:pPr>
              <w:pStyle w:val="af0"/>
            </w:pPr>
            <w:r w:rsidRPr="00326A64">
              <w:rPr>
                <w:rFonts w:hint="eastAsia"/>
              </w:rPr>
              <w:t>确认</w:t>
            </w:r>
          </w:p>
        </w:tc>
        <w:tc>
          <w:tcPr>
            <w:tcW w:w="521" w:type="pct"/>
            <w:vAlign w:val="center"/>
          </w:tcPr>
          <w:p w14:paraId="467DA6AC" w14:textId="77777777" w:rsidR="00ED1B9A" w:rsidRPr="00326A64" w:rsidRDefault="00000000">
            <w:pPr>
              <w:pStyle w:val="af0"/>
            </w:pPr>
            <w:r w:rsidRPr="00326A64">
              <w:rPr>
                <w:rFonts w:hint="eastAsia"/>
              </w:rPr>
              <w:t>审核</w:t>
            </w:r>
          </w:p>
        </w:tc>
        <w:tc>
          <w:tcPr>
            <w:tcW w:w="521" w:type="pct"/>
            <w:vAlign w:val="center"/>
          </w:tcPr>
          <w:p w14:paraId="5D6FF271" w14:textId="77777777" w:rsidR="00ED1B9A" w:rsidRPr="00326A64" w:rsidRDefault="00ED1B9A">
            <w:pPr>
              <w:pStyle w:val="af0"/>
            </w:pPr>
          </w:p>
        </w:tc>
        <w:tc>
          <w:tcPr>
            <w:tcW w:w="522" w:type="pct"/>
            <w:vAlign w:val="center"/>
          </w:tcPr>
          <w:p w14:paraId="2AB4D0B6" w14:textId="77777777" w:rsidR="00ED1B9A" w:rsidRPr="00326A64" w:rsidRDefault="00ED1B9A">
            <w:pPr>
              <w:pStyle w:val="af0"/>
            </w:pPr>
          </w:p>
        </w:tc>
        <w:tc>
          <w:tcPr>
            <w:tcW w:w="514" w:type="pct"/>
            <w:vAlign w:val="center"/>
          </w:tcPr>
          <w:p w14:paraId="75B7B306" w14:textId="77777777" w:rsidR="00ED1B9A" w:rsidRPr="00326A64" w:rsidRDefault="00ED1B9A">
            <w:pPr>
              <w:pStyle w:val="af0"/>
            </w:pPr>
          </w:p>
        </w:tc>
      </w:tr>
      <w:tr w:rsidR="00ED1B9A" w:rsidRPr="00326A64" w14:paraId="78BFBFBD" w14:textId="77777777">
        <w:trPr>
          <w:trHeight w:val="400"/>
        </w:trPr>
        <w:tc>
          <w:tcPr>
            <w:tcW w:w="368" w:type="pct"/>
            <w:vMerge/>
            <w:vAlign w:val="center"/>
          </w:tcPr>
          <w:p w14:paraId="1A078AD5" w14:textId="77777777" w:rsidR="00ED1B9A" w:rsidRPr="00326A64" w:rsidRDefault="00ED1B9A">
            <w:pPr>
              <w:pStyle w:val="af0"/>
            </w:pPr>
          </w:p>
        </w:tc>
        <w:tc>
          <w:tcPr>
            <w:tcW w:w="349" w:type="pct"/>
            <w:vMerge/>
            <w:vAlign w:val="center"/>
          </w:tcPr>
          <w:p w14:paraId="2E65CB92" w14:textId="77777777" w:rsidR="00ED1B9A" w:rsidRPr="00326A64" w:rsidRDefault="00ED1B9A">
            <w:pPr>
              <w:pStyle w:val="af0"/>
            </w:pPr>
          </w:p>
        </w:tc>
        <w:tc>
          <w:tcPr>
            <w:tcW w:w="639" w:type="pct"/>
            <w:vAlign w:val="center"/>
          </w:tcPr>
          <w:p w14:paraId="123F70BD" w14:textId="77777777" w:rsidR="00ED1B9A" w:rsidRPr="00326A64" w:rsidRDefault="00000000">
            <w:pPr>
              <w:pStyle w:val="af0"/>
            </w:pPr>
            <w:r w:rsidRPr="00326A64">
              <w:rPr>
                <w:rFonts w:hint="eastAsia"/>
              </w:rPr>
              <w:t>防火门工程</w:t>
            </w:r>
          </w:p>
        </w:tc>
        <w:tc>
          <w:tcPr>
            <w:tcW w:w="521" w:type="pct"/>
            <w:vAlign w:val="center"/>
          </w:tcPr>
          <w:p w14:paraId="26D4CE31" w14:textId="77777777" w:rsidR="00ED1B9A" w:rsidRPr="00326A64" w:rsidRDefault="00000000">
            <w:pPr>
              <w:pStyle w:val="af0"/>
            </w:pPr>
            <w:r w:rsidRPr="00326A64">
              <w:rPr>
                <w:rFonts w:hint="eastAsia"/>
              </w:rPr>
              <w:t>审核</w:t>
            </w:r>
          </w:p>
        </w:tc>
        <w:tc>
          <w:tcPr>
            <w:tcW w:w="524" w:type="pct"/>
            <w:vAlign w:val="center"/>
          </w:tcPr>
          <w:p w14:paraId="4CF6E4DF" w14:textId="77777777" w:rsidR="00ED1B9A" w:rsidRPr="00326A64" w:rsidRDefault="00000000">
            <w:pPr>
              <w:pStyle w:val="af0"/>
            </w:pPr>
            <w:r w:rsidRPr="00326A64">
              <w:rPr>
                <w:rFonts w:hint="eastAsia"/>
              </w:rPr>
              <w:t>审核</w:t>
            </w:r>
          </w:p>
        </w:tc>
        <w:tc>
          <w:tcPr>
            <w:tcW w:w="521" w:type="pct"/>
            <w:vAlign w:val="center"/>
          </w:tcPr>
          <w:p w14:paraId="36B72C42" w14:textId="77777777" w:rsidR="00ED1B9A" w:rsidRPr="00326A64" w:rsidRDefault="00000000">
            <w:pPr>
              <w:pStyle w:val="af0"/>
            </w:pPr>
            <w:r w:rsidRPr="00326A64">
              <w:rPr>
                <w:rFonts w:hint="eastAsia"/>
              </w:rPr>
              <w:t>确认</w:t>
            </w:r>
          </w:p>
        </w:tc>
        <w:tc>
          <w:tcPr>
            <w:tcW w:w="521" w:type="pct"/>
            <w:vAlign w:val="center"/>
          </w:tcPr>
          <w:p w14:paraId="2C29B360" w14:textId="77777777" w:rsidR="00ED1B9A" w:rsidRPr="00326A64" w:rsidRDefault="00000000">
            <w:pPr>
              <w:pStyle w:val="af0"/>
            </w:pPr>
            <w:r w:rsidRPr="00326A64">
              <w:rPr>
                <w:rFonts w:hint="eastAsia"/>
              </w:rPr>
              <w:t>审核</w:t>
            </w:r>
          </w:p>
        </w:tc>
        <w:tc>
          <w:tcPr>
            <w:tcW w:w="521" w:type="pct"/>
            <w:vAlign w:val="center"/>
          </w:tcPr>
          <w:p w14:paraId="56D323B8" w14:textId="77777777" w:rsidR="00ED1B9A" w:rsidRPr="00326A64" w:rsidRDefault="00ED1B9A">
            <w:pPr>
              <w:pStyle w:val="af0"/>
            </w:pPr>
          </w:p>
        </w:tc>
        <w:tc>
          <w:tcPr>
            <w:tcW w:w="522" w:type="pct"/>
            <w:vAlign w:val="center"/>
          </w:tcPr>
          <w:p w14:paraId="7D0E2C5F" w14:textId="77777777" w:rsidR="00ED1B9A" w:rsidRPr="00326A64" w:rsidRDefault="00ED1B9A">
            <w:pPr>
              <w:pStyle w:val="af0"/>
            </w:pPr>
          </w:p>
        </w:tc>
        <w:tc>
          <w:tcPr>
            <w:tcW w:w="514" w:type="pct"/>
            <w:vAlign w:val="center"/>
          </w:tcPr>
          <w:p w14:paraId="23C9333F" w14:textId="77777777" w:rsidR="00ED1B9A" w:rsidRPr="00326A64" w:rsidRDefault="00ED1B9A">
            <w:pPr>
              <w:pStyle w:val="af0"/>
            </w:pPr>
          </w:p>
        </w:tc>
      </w:tr>
      <w:tr w:rsidR="00ED1B9A" w:rsidRPr="00326A64" w14:paraId="3D6940D6" w14:textId="77777777">
        <w:trPr>
          <w:trHeight w:val="400"/>
        </w:trPr>
        <w:tc>
          <w:tcPr>
            <w:tcW w:w="368" w:type="pct"/>
            <w:vMerge/>
            <w:vAlign w:val="center"/>
          </w:tcPr>
          <w:p w14:paraId="6F2BBD47" w14:textId="77777777" w:rsidR="00ED1B9A" w:rsidRPr="00326A64" w:rsidRDefault="00ED1B9A">
            <w:pPr>
              <w:pStyle w:val="af0"/>
            </w:pPr>
          </w:p>
        </w:tc>
        <w:tc>
          <w:tcPr>
            <w:tcW w:w="349" w:type="pct"/>
            <w:vAlign w:val="center"/>
          </w:tcPr>
          <w:p w14:paraId="7C09444D" w14:textId="77777777" w:rsidR="00ED1B9A" w:rsidRPr="00326A64" w:rsidRDefault="00000000">
            <w:pPr>
              <w:pStyle w:val="af0"/>
            </w:pPr>
            <w:r w:rsidRPr="00326A64">
              <w:rPr>
                <w:rFonts w:hint="eastAsia"/>
              </w:rPr>
              <w:t>铁艺安装</w:t>
            </w:r>
          </w:p>
        </w:tc>
        <w:tc>
          <w:tcPr>
            <w:tcW w:w="639" w:type="pct"/>
            <w:vAlign w:val="center"/>
          </w:tcPr>
          <w:p w14:paraId="0A8E3364" w14:textId="77777777" w:rsidR="00ED1B9A" w:rsidRPr="00326A64" w:rsidRDefault="00000000">
            <w:pPr>
              <w:pStyle w:val="af0"/>
            </w:pPr>
            <w:r w:rsidRPr="00326A64">
              <w:rPr>
                <w:rFonts w:hint="eastAsia"/>
              </w:rPr>
              <w:t>栏杆、百叶安装</w:t>
            </w:r>
          </w:p>
        </w:tc>
        <w:tc>
          <w:tcPr>
            <w:tcW w:w="521" w:type="pct"/>
            <w:vAlign w:val="center"/>
          </w:tcPr>
          <w:p w14:paraId="0C5628B9" w14:textId="77777777" w:rsidR="00ED1B9A" w:rsidRPr="00326A64" w:rsidRDefault="00000000">
            <w:pPr>
              <w:pStyle w:val="af0"/>
            </w:pPr>
            <w:r w:rsidRPr="00326A64">
              <w:rPr>
                <w:rFonts w:hint="eastAsia"/>
              </w:rPr>
              <w:t>审核</w:t>
            </w:r>
          </w:p>
        </w:tc>
        <w:tc>
          <w:tcPr>
            <w:tcW w:w="524" w:type="pct"/>
            <w:vAlign w:val="center"/>
          </w:tcPr>
          <w:p w14:paraId="6064E6D2" w14:textId="77777777" w:rsidR="00ED1B9A" w:rsidRPr="00326A64" w:rsidRDefault="00000000">
            <w:pPr>
              <w:pStyle w:val="af0"/>
            </w:pPr>
            <w:r w:rsidRPr="00326A64">
              <w:rPr>
                <w:rFonts w:hint="eastAsia"/>
              </w:rPr>
              <w:t>确认</w:t>
            </w:r>
          </w:p>
        </w:tc>
        <w:tc>
          <w:tcPr>
            <w:tcW w:w="521" w:type="pct"/>
            <w:vAlign w:val="center"/>
          </w:tcPr>
          <w:p w14:paraId="19F7E72D" w14:textId="77777777" w:rsidR="00ED1B9A" w:rsidRPr="00326A64" w:rsidRDefault="00ED1B9A">
            <w:pPr>
              <w:pStyle w:val="af0"/>
            </w:pPr>
          </w:p>
        </w:tc>
        <w:tc>
          <w:tcPr>
            <w:tcW w:w="521" w:type="pct"/>
            <w:vAlign w:val="center"/>
          </w:tcPr>
          <w:p w14:paraId="566C5781" w14:textId="77777777" w:rsidR="00ED1B9A" w:rsidRPr="00326A64" w:rsidRDefault="00ED1B9A">
            <w:pPr>
              <w:pStyle w:val="af0"/>
            </w:pPr>
          </w:p>
        </w:tc>
        <w:tc>
          <w:tcPr>
            <w:tcW w:w="521" w:type="pct"/>
            <w:vAlign w:val="center"/>
          </w:tcPr>
          <w:p w14:paraId="1565C582" w14:textId="77777777" w:rsidR="00ED1B9A" w:rsidRPr="00326A64" w:rsidRDefault="00ED1B9A">
            <w:pPr>
              <w:pStyle w:val="af0"/>
            </w:pPr>
          </w:p>
        </w:tc>
        <w:tc>
          <w:tcPr>
            <w:tcW w:w="522" w:type="pct"/>
            <w:vAlign w:val="center"/>
          </w:tcPr>
          <w:p w14:paraId="7C56D74D" w14:textId="77777777" w:rsidR="00ED1B9A" w:rsidRPr="00326A64" w:rsidRDefault="00ED1B9A">
            <w:pPr>
              <w:pStyle w:val="af0"/>
            </w:pPr>
          </w:p>
        </w:tc>
        <w:tc>
          <w:tcPr>
            <w:tcW w:w="514" w:type="pct"/>
            <w:vAlign w:val="center"/>
          </w:tcPr>
          <w:p w14:paraId="2A8EA554" w14:textId="77777777" w:rsidR="00ED1B9A" w:rsidRPr="00326A64" w:rsidRDefault="00ED1B9A">
            <w:pPr>
              <w:pStyle w:val="af0"/>
            </w:pPr>
          </w:p>
        </w:tc>
      </w:tr>
      <w:tr w:rsidR="00ED1B9A" w:rsidRPr="00326A64" w14:paraId="1F7F9AD0" w14:textId="77777777">
        <w:trPr>
          <w:trHeight w:val="600"/>
        </w:trPr>
        <w:tc>
          <w:tcPr>
            <w:tcW w:w="368" w:type="pct"/>
            <w:vMerge w:val="restart"/>
            <w:vAlign w:val="center"/>
          </w:tcPr>
          <w:p w14:paraId="09E929DD" w14:textId="77777777" w:rsidR="00ED1B9A" w:rsidRPr="00326A64" w:rsidRDefault="00000000">
            <w:pPr>
              <w:pStyle w:val="af0"/>
            </w:pPr>
            <w:r w:rsidRPr="00326A64">
              <w:rPr>
                <w:rFonts w:hint="eastAsia"/>
              </w:rPr>
              <w:lastRenderedPageBreak/>
              <w:t>幕墙屋面工程</w:t>
            </w:r>
          </w:p>
        </w:tc>
        <w:tc>
          <w:tcPr>
            <w:tcW w:w="349" w:type="pct"/>
            <w:vMerge w:val="restart"/>
            <w:vAlign w:val="center"/>
          </w:tcPr>
          <w:p w14:paraId="50F7A7C6" w14:textId="77777777" w:rsidR="00ED1B9A" w:rsidRPr="00326A64" w:rsidRDefault="00000000">
            <w:pPr>
              <w:pStyle w:val="af0"/>
            </w:pPr>
            <w:r w:rsidRPr="00326A64">
              <w:rPr>
                <w:rFonts w:hint="eastAsia"/>
              </w:rPr>
              <w:t>外立面</w:t>
            </w:r>
          </w:p>
        </w:tc>
        <w:tc>
          <w:tcPr>
            <w:tcW w:w="639" w:type="pct"/>
            <w:vAlign w:val="center"/>
          </w:tcPr>
          <w:p w14:paraId="47EC4260" w14:textId="77777777" w:rsidR="00ED1B9A" w:rsidRPr="00326A64" w:rsidRDefault="00000000">
            <w:pPr>
              <w:pStyle w:val="af0"/>
            </w:pPr>
            <w:r w:rsidRPr="00326A64">
              <w:rPr>
                <w:rFonts w:hint="eastAsia"/>
              </w:rPr>
              <w:t>外保温工程</w:t>
            </w:r>
          </w:p>
        </w:tc>
        <w:tc>
          <w:tcPr>
            <w:tcW w:w="521" w:type="pct"/>
            <w:vAlign w:val="center"/>
          </w:tcPr>
          <w:p w14:paraId="4DBB48D9" w14:textId="77777777" w:rsidR="00ED1B9A" w:rsidRPr="00326A64" w:rsidRDefault="00000000">
            <w:pPr>
              <w:pStyle w:val="af0"/>
            </w:pPr>
            <w:r w:rsidRPr="00326A64">
              <w:rPr>
                <w:rFonts w:hint="eastAsia"/>
              </w:rPr>
              <w:t>审核</w:t>
            </w:r>
          </w:p>
        </w:tc>
        <w:tc>
          <w:tcPr>
            <w:tcW w:w="524" w:type="pct"/>
            <w:vAlign w:val="center"/>
          </w:tcPr>
          <w:p w14:paraId="24E67CDC" w14:textId="77777777" w:rsidR="00ED1B9A" w:rsidRPr="00326A64" w:rsidRDefault="00000000">
            <w:pPr>
              <w:pStyle w:val="af0"/>
            </w:pPr>
            <w:r w:rsidRPr="00326A64">
              <w:rPr>
                <w:rFonts w:hint="eastAsia"/>
              </w:rPr>
              <w:t>确认</w:t>
            </w:r>
          </w:p>
        </w:tc>
        <w:tc>
          <w:tcPr>
            <w:tcW w:w="521" w:type="pct"/>
            <w:vAlign w:val="center"/>
          </w:tcPr>
          <w:p w14:paraId="3950B719" w14:textId="77777777" w:rsidR="00ED1B9A" w:rsidRPr="00326A64" w:rsidRDefault="00ED1B9A">
            <w:pPr>
              <w:pStyle w:val="af0"/>
            </w:pPr>
          </w:p>
        </w:tc>
        <w:tc>
          <w:tcPr>
            <w:tcW w:w="521" w:type="pct"/>
            <w:vAlign w:val="center"/>
          </w:tcPr>
          <w:p w14:paraId="688D163E" w14:textId="77777777" w:rsidR="00ED1B9A" w:rsidRPr="00326A64" w:rsidRDefault="00ED1B9A">
            <w:pPr>
              <w:pStyle w:val="af0"/>
            </w:pPr>
          </w:p>
        </w:tc>
        <w:tc>
          <w:tcPr>
            <w:tcW w:w="521" w:type="pct"/>
            <w:vAlign w:val="center"/>
          </w:tcPr>
          <w:p w14:paraId="079B3267" w14:textId="77777777" w:rsidR="00ED1B9A" w:rsidRPr="00326A64" w:rsidRDefault="00ED1B9A">
            <w:pPr>
              <w:pStyle w:val="af0"/>
            </w:pPr>
          </w:p>
        </w:tc>
        <w:tc>
          <w:tcPr>
            <w:tcW w:w="522" w:type="pct"/>
            <w:vAlign w:val="center"/>
          </w:tcPr>
          <w:p w14:paraId="67E93FC7" w14:textId="77777777" w:rsidR="00ED1B9A" w:rsidRPr="00326A64" w:rsidRDefault="00ED1B9A">
            <w:pPr>
              <w:pStyle w:val="af0"/>
            </w:pPr>
          </w:p>
        </w:tc>
        <w:tc>
          <w:tcPr>
            <w:tcW w:w="514" w:type="pct"/>
            <w:vAlign w:val="center"/>
          </w:tcPr>
          <w:p w14:paraId="7A40B57E" w14:textId="77777777" w:rsidR="00ED1B9A" w:rsidRPr="00326A64" w:rsidRDefault="00ED1B9A">
            <w:pPr>
              <w:pStyle w:val="af0"/>
            </w:pPr>
          </w:p>
        </w:tc>
      </w:tr>
      <w:tr w:rsidR="00ED1B9A" w:rsidRPr="00326A64" w14:paraId="6E73ED82" w14:textId="77777777">
        <w:trPr>
          <w:trHeight w:val="600"/>
        </w:trPr>
        <w:tc>
          <w:tcPr>
            <w:tcW w:w="368" w:type="pct"/>
            <w:vMerge/>
            <w:vAlign w:val="center"/>
          </w:tcPr>
          <w:p w14:paraId="7D62D0BC" w14:textId="77777777" w:rsidR="00ED1B9A" w:rsidRPr="00326A64" w:rsidRDefault="00ED1B9A">
            <w:pPr>
              <w:pStyle w:val="af0"/>
            </w:pPr>
          </w:p>
        </w:tc>
        <w:tc>
          <w:tcPr>
            <w:tcW w:w="349" w:type="pct"/>
            <w:vMerge/>
            <w:vAlign w:val="center"/>
          </w:tcPr>
          <w:p w14:paraId="52EEBED2" w14:textId="77777777" w:rsidR="00ED1B9A" w:rsidRPr="00326A64" w:rsidRDefault="00ED1B9A">
            <w:pPr>
              <w:pStyle w:val="af0"/>
            </w:pPr>
          </w:p>
        </w:tc>
        <w:tc>
          <w:tcPr>
            <w:tcW w:w="639" w:type="pct"/>
            <w:vAlign w:val="center"/>
          </w:tcPr>
          <w:p w14:paraId="2C1B6850" w14:textId="77777777" w:rsidR="00ED1B9A" w:rsidRPr="00326A64" w:rsidRDefault="00000000">
            <w:pPr>
              <w:pStyle w:val="af0"/>
            </w:pPr>
            <w:r w:rsidRPr="00326A64">
              <w:rPr>
                <w:rFonts w:hint="eastAsia"/>
              </w:rPr>
              <w:t>外檐装饰构件安装工程</w:t>
            </w:r>
          </w:p>
        </w:tc>
        <w:tc>
          <w:tcPr>
            <w:tcW w:w="521" w:type="pct"/>
            <w:vAlign w:val="center"/>
          </w:tcPr>
          <w:p w14:paraId="327D9FBA" w14:textId="77777777" w:rsidR="00ED1B9A" w:rsidRPr="00326A64" w:rsidRDefault="00000000">
            <w:pPr>
              <w:pStyle w:val="af0"/>
            </w:pPr>
            <w:r w:rsidRPr="00326A64">
              <w:rPr>
                <w:rFonts w:hint="eastAsia"/>
              </w:rPr>
              <w:t>审核</w:t>
            </w:r>
          </w:p>
        </w:tc>
        <w:tc>
          <w:tcPr>
            <w:tcW w:w="524" w:type="pct"/>
            <w:vAlign w:val="center"/>
          </w:tcPr>
          <w:p w14:paraId="1865742C" w14:textId="77777777" w:rsidR="00ED1B9A" w:rsidRPr="00326A64" w:rsidRDefault="00000000">
            <w:pPr>
              <w:pStyle w:val="af0"/>
            </w:pPr>
            <w:r w:rsidRPr="00326A64">
              <w:rPr>
                <w:rFonts w:hint="eastAsia"/>
              </w:rPr>
              <w:t>确认</w:t>
            </w:r>
          </w:p>
        </w:tc>
        <w:tc>
          <w:tcPr>
            <w:tcW w:w="521" w:type="pct"/>
            <w:vAlign w:val="center"/>
          </w:tcPr>
          <w:p w14:paraId="0726680C" w14:textId="77777777" w:rsidR="00ED1B9A" w:rsidRPr="00326A64" w:rsidRDefault="00ED1B9A">
            <w:pPr>
              <w:pStyle w:val="af0"/>
            </w:pPr>
          </w:p>
        </w:tc>
        <w:tc>
          <w:tcPr>
            <w:tcW w:w="521" w:type="pct"/>
            <w:vAlign w:val="center"/>
          </w:tcPr>
          <w:p w14:paraId="67724057" w14:textId="77777777" w:rsidR="00ED1B9A" w:rsidRPr="00326A64" w:rsidRDefault="00ED1B9A">
            <w:pPr>
              <w:pStyle w:val="af0"/>
            </w:pPr>
          </w:p>
        </w:tc>
        <w:tc>
          <w:tcPr>
            <w:tcW w:w="521" w:type="pct"/>
            <w:vAlign w:val="center"/>
          </w:tcPr>
          <w:p w14:paraId="251B3B59" w14:textId="77777777" w:rsidR="00ED1B9A" w:rsidRPr="00326A64" w:rsidRDefault="00ED1B9A">
            <w:pPr>
              <w:pStyle w:val="af0"/>
            </w:pPr>
          </w:p>
        </w:tc>
        <w:tc>
          <w:tcPr>
            <w:tcW w:w="522" w:type="pct"/>
            <w:vAlign w:val="center"/>
          </w:tcPr>
          <w:p w14:paraId="20C094D5" w14:textId="77777777" w:rsidR="00ED1B9A" w:rsidRPr="00326A64" w:rsidRDefault="00ED1B9A">
            <w:pPr>
              <w:pStyle w:val="af0"/>
            </w:pPr>
          </w:p>
        </w:tc>
        <w:tc>
          <w:tcPr>
            <w:tcW w:w="514" w:type="pct"/>
            <w:vAlign w:val="center"/>
          </w:tcPr>
          <w:p w14:paraId="171A7E82" w14:textId="77777777" w:rsidR="00ED1B9A" w:rsidRPr="00326A64" w:rsidRDefault="00ED1B9A">
            <w:pPr>
              <w:pStyle w:val="af0"/>
            </w:pPr>
          </w:p>
        </w:tc>
      </w:tr>
      <w:tr w:rsidR="00ED1B9A" w:rsidRPr="00326A64" w14:paraId="326ACDF8" w14:textId="77777777">
        <w:trPr>
          <w:trHeight w:val="600"/>
        </w:trPr>
        <w:tc>
          <w:tcPr>
            <w:tcW w:w="368" w:type="pct"/>
            <w:vMerge/>
            <w:vAlign w:val="center"/>
          </w:tcPr>
          <w:p w14:paraId="706B7B7A" w14:textId="77777777" w:rsidR="00ED1B9A" w:rsidRPr="00326A64" w:rsidRDefault="00ED1B9A">
            <w:pPr>
              <w:pStyle w:val="af0"/>
            </w:pPr>
          </w:p>
        </w:tc>
        <w:tc>
          <w:tcPr>
            <w:tcW w:w="349" w:type="pct"/>
            <w:vMerge/>
            <w:vAlign w:val="center"/>
          </w:tcPr>
          <w:p w14:paraId="666CDCD9" w14:textId="77777777" w:rsidR="00ED1B9A" w:rsidRPr="00326A64" w:rsidRDefault="00ED1B9A">
            <w:pPr>
              <w:pStyle w:val="af0"/>
            </w:pPr>
          </w:p>
        </w:tc>
        <w:tc>
          <w:tcPr>
            <w:tcW w:w="639" w:type="pct"/>
            <w:vAlign w:val="center"/>
          </w:tcPr>
          <w:p w14:paraId="79614F77" w14:textId="77777777" w:rsidR="00ED1B9A" w:rsidRPr="00326A64" w:rsidRDefault="00000000">
            <w:pPr>
              <w:pStyle w:val="af0"/>
            </w:pPr>
            <w:r w:rsidRPr="00326A64">
              <w:rPr>
                <w:rFonts w:hint="eastAsia"/>
              </w:rPr>
              <w:t>外墙涂料工程</w:t>
            </w:r>
          </w:p>
        </w:tc>
        <w:tc>
          <w:tcPr>
            <w:tcW w:w="521" w:type="pct"/>
            <w:vAlign w:val="center"/>
          </w:tcPr>
          <w:p w14:paraId="253271E2" w14:textId="77777777" w:rsidR="00ED1B9A" w:rsidRPr="00326A64" w:rsidRDefault="00000000">
            <w:pPr>
              <w:pStyle w:val="af0"/>
            </w:pPr>
            <w:r w:rsidRPr="00326A64">
              <w:rPr>
                <w:rFonts w:hint="eastAsia"/>
              </w:rPr>
              <w:t>审核</w:t>
            </w:r>
          </w:p>
        </w:tc>
        <w:tc>
          <w:tcPr>
            <w:tcW w:w="524" w:type="pct"/>
            <w:vAlign w:val="center"/>
          </w:tcPr>
          <w:p w14:paraId="1B47A313" w14:textId="77777777" w:rsidR="00ED1B9A" w:rsidRPr="00326A64" w:rsidRDefault="00000000">
            <w:pPr>
              <w:pStyle w:val="af0"/>
            </w:pPr>
            <w:r w:rsidRPr="00326A64">
              <w:rPr>
                <w:rFonts w:hint="eastAsia"/>
              </w:rPr>
              <w:t>审核</w:t>
            </w:r>
          </w:p>
        </w:tc>
        <w:tc>
          <w:tcPr>
            <w:tcW w:w="521" w:type="pct"/>
            <w:vAlign w:val="center"/>
          </w:tcPr>
          <w:p w14:paraId="2647DDAE" w14:textId="77777777" w:rsidR="00ED1B9A" w:rsidRPr="00326A64" w:rsidRDefault="00000000">
            <w:pPr>
              <w:pStyle w:val="af0"/>
            </w:pPr>
            <w:r w:rsidRPr="00326A64">
              <w:rPr>
                <w:rFonts w:hint="eastAsia"/>
              </w:rPr>
              <w:t>审核</w:t>
            </w:r>
          </w:p>
        </w:tc>
        <w:tc>
          <w:tcPr>
            <w:tcW w:w="521" w:type="pct"/>
            <w:vAlign w:val="center"/>
          </w:tcPr>
          <w:p w14:paraId="2E102485" w14:textId="77777777" w:rsidR="00ED1B9A" w:rsidRPr="00326A64" w:rsidRDefault="00000000">
            <w:pPr>
              <w:pStyle w:val="af0"/>
            </w:pPr>
            <w:r w:rsidRPr="00326A64">
              <w:rPr>
                <w:rFonts w:hint="eastAsia"/>
              </w:rPr>
              <w:t>审核</w:t>
            </w:r>
          </w:p>
        </w:tc>
        <w:tc>
          <w:tcPr>
            <w:tcW w:w="521" w:type="pct"/>
            <w:vAlign w:val="center"/>
          </w:tcPr>
          <w:p w14:paraId="3C55C0A8" w14:textId="77777777" w:rsidR="00ED1B9A" w:rsidRPr="00326A64" w:rsidRDefault="00000000">
            <w:pPr>
              <w:pStyle w:val="af0"/>
            </w:pPr>
            <w:r w:rsidRPr="00326A64">
              <w:rPr>
                <w:rFonts w:hint="eastAsia"/>
              </w:rPr>
              <w:t>审核</w:t>
            </w:r>
          </w:p>
        </w:tc>
        <w:tc>
          <w:tcPr>
            <w:tcW w:w="522" w:type="pct"/>
            <w:vAlign w:val="center"/>
          </w:tcPr>
          <w:p w14:paraId="40CCCBAA" w14:textId="77777777" w:rsidR="00ED1B9A" w:rsidRPr="00326A64" w:rsidRDefault="00000000">
            <w:pPr>
              <w:pStyle w:val="af0"/>
            </w:pPr>
            <w:r w:rsidRPr="00326A64">
              <w:rPr>
                <w:rFonts w:hint="eastAsia"/>
              </w:rPr>
              <w:t>审核</w:t>
            </w:r>
          </w:p>
        </w:tc>
        <w:tc>
          <w:tcPr>
            <w:tcW w:w="514" w:type="pct"/>
            <w:vAlign w:val="center"/>
          </w:tcPr>
          <w:p w14:paraId="0BAE2269" w14:textId="77777777" w:rsidR="00ED1B9A" w:rsidRPr="00326A64" w:rsidRDefault="00000000">
            <w:pPr>
              <w:pStyle w:val="af0"/>
            </w:pPr>
            <w:r w:rsidRPr="00326A64">
              <w:rPr>
                <w:rFonts w:hint="eastAsia"/>
              </w:rPr>
              <w:t>确认</w:t>
            </w:r>
          </w:p>
        </w:tc>
      </w:tr>
      <w:tr w:rsidR="00ED1B9A" w:rsidRPr="00326A64" w14:paraId="1E07C0BC" w14:textId="77777777">
        <w:trPr>
          <w:trHeight w:val="600"/>
        </w:trPr>
        <w:tc>
          <w:tcPr>
            <w:tcW w:w="368" w:type="pct"/>
            <w:vMerge/>
            <w:vAlign w:val="center"/>
          </w:tcPr>
          <w:p w14:paraId="466C62EF" w14:textId="77777777" w:rsidR="00ED1B9A" w:rsidRPr="00326A64" w:rsidRDefault="00ED1B9A">
            <w:pPr>
              <w:pStyle w:val="af0"/>
            </w:pPr>
          </w:p>
        </w:tc>
        <w:tc>
          <w:tcPr>
            <w:tcW w:w="349" w:type="pct"/>
            <w:vMerge/>
            <w:vAlign w:val="center"/>
          </w:tcPr>
          <w:p w14:paraId="471C3B5F" w14:textId="77777777" w:rsidR="00ED1B9A" w:rsidRPr="00326A64" w:rsidRDefault="00ED1B9A">
            <w:pPr>
              <w:pStyle w:val="af0"/>
            </w:pPr>
          </w:p>
        </w:tc>
        <w:tc>
          <w:tcPr>
            <w:tcW w:w="639" w:type="pct"/>
            <w:vAlign w:val="center"/>
          </w:tcPr>
          <w:p w14:paraId="211E8F78" w14:textId="77777777" w:rsidR="00ED1B9A" w:rsidRPr="00326A64" w:rsidRDefault="00000000">
            <w:pPr>
              <w:pStyle w:val="af0"/>
            </w:pPr>
            <w:r w:rsidRPr="00326A64">
              <w:rPr>
                <w:rFonts w:hint="eastAsia"/>
              </w:rPr>
              <w:t>外墙饰面砖工程</w:t>
            </w:r>
          </w:p>
        </w:tc>
        <w:tc>
          <w:tcPr>
            <w:tcW w:w="521" w:type="pct"/>
            <w:vAlign w:val="center"/>
          </w:tcPr>
          <w:p w14:paraId="2C72ADE9" w14:textId="77777777" w:rsidR="00ED1B9A" w:rsidRPr="00326A64" w:rsidRDefault="00000000">
            <w:pPr>
              <w:pStyle w:val="af0"/>
            </w:pPr>
            <w:r w:rsidRPr="00326A64">
              <w:rPr>
                <w:rFonts w:hint="eastAsia"/>
              </w:rPr>
              <w:t>审核</w:t>
            </w:r>
          </w:p>
        </w:tc>
        <w:tc>
          <w:tcPr>
            <w:tcW w:w="524" w:type="pct"/>
            <w:vAlign w:val="center"/>
          </w:tcPr>
          <w:p w14:paraId="468689C7" w14:textId="77777777" w:rsidR="00ED1B9A" w:rsidRPr="00326A64" w:rsidRDefault="00000000">
            <w:pPr>
              <w:pStyle w:val="af0"/>
            </w:pPr>
            <w:r w:rsidRPr="00326A64">
              <w:rPr>
                <w:rFonts w:hint="eastAsia"/>
              </w:rPr>
              <w:t>审核</w:t>
            </w:r>
          </w:p>
        </w:tc>
        <w:tc>
          <w:tcPr>
            <w:tcW w:w="521" w:type="pct"/>
            <w:vAlign w:val="center"/>
          </w:tcPr>
          <w:p w14:paraId="326071BC" w14:textId="77777777" w:rsidR="00ED1B9A" w:rsidRPr="00326A64" w:rsidRDefault="00000000">
            <w:pPr>
              <w:pStyle w:val="af0"/>
            </w:pPr>
            <w:r w:rsidRPr="00326A64">
              <w:rPr>
                <w:rFonts w:hint="eastAsia"/>
              </w:rPr>
              <w:t>审核</w:t>
            </w:r>
          </w:p>
        </w:tc>
        <w:tc>
          <w:tcPr>
            <w:tcW w:w="521" w:type="pct"/>
            <w:vAlign w:val="center"/>
          </w:tcPr>
          <w:p w14:paraId="38F7F5FD" w14:textId="77777777" w:rsidR="00ED1B9A" w:rsidRPr="00326A64" w:rsidRDefault="00000000">
            <w:pPr>
              <w:pStyle w:val="af0"/>
            </w:pPr>
            <w:r w:rsidRPr="00326A64">
              <w:rPr>
                <w:rFonts w:hint="eastAsia"/>
              </w:rPr>
              <w:t>审核</w:t>
            </w:r>
          </w:p>
        </w:tc>
        <w:tc>
          <w:tcPr>
            <w:tcW w:w="521" w:type="pct"/>
            <w:vAlign w:val="center"/>
          </w:tcPr>
          <w:p w14:paraId="1BA4C9B2" w14:textId="77777777" w:rsidR="00ED1B9A" w:rsidRPr="00326A64" w:rsidRDefault="00000000">
            <w:pPr>
              <w:pStyle w:val="af0"/>
            </w:pPr>
            <w:r w:rsidRPr="00326A64">
              <w:rPr>
                <w:rFonts w:hint="eastAsia"/>
              </w:rPr>
              <w:t>审核</w:t>
            </w:r>
          </w:p>
        </w:tc>
        <w:tc>
          <w:tcPr>
            <w:tcW w:w="522" w:type="pct"/>
            <w:vAlign w:val="center"/>
          </w:tcPr>
          <w:p w14:paraId="1BDA82E4" w14:textId="77777777" w:rsidR="00ED1B9A" w:rsidRPr="00326A64" w:rsidRDefault="00000000">
            <w:pPr>
              <w:pStyle w:val="af0"/>
            </w:pPr>
            <w:r w:rsidRPr="00326A64">
              <w:rPr>
                <w:rFonts w:hint="eastAsia"/>
              </w:rPr>
              <w:t>审核</w:t>
            </w:r>
          </w:p>
        </w:tc>
        <w:tc>
          <w:tcPr>
            <w:tcW w:w="514" w:type="pct"/>
            <w:vAlign w:val="center"/>
          </w:tcPr>
          <w:p w14:paraId="28DC1469" w14:textId="77777777" w:rsidR="00ED1B9A" w:rsidRPr="00326A64" w:rsidRDefault="00000000">
            <w:pPr>
              <w:pStyle w:val="af0"/>
            </w:pPr>
            <w:r w:rsidRPr="00326A64">
              <w:rPr>
                <w:rFonts w:hint="eastAsia"/>
              </w:rPr>
              <w:t>确认</w:t>
            </w:r>
          </w:p>
        </w:tc>
      </w:tr>
      <w:tr w:rsidR="00ED1B9A" w:rsidRPr="00326A64" w14:paraId="701D3FC2" w14:textId="77777777">
        <w:trPr>
          <w:trHeight w:val="600"/>
        </w:trPr>
        <w:tc>
          <w:tcPr>
            <w:tcW w:w="368" w:type="pct"/>
            <w:vMerge/>
            <w:vAlign w:val="center"/>
          </w:tcPr>
          <w:p w14:paraId="2A79B5CE" w14:textId="77777777" w:rsidR="00ED1B9A" w:rsidRPr="00326A64" w:rsidRDefault="00ED1B9A">
            <w:pPr>
              <w:pStyle w:val="af0"/>
            </w:pPr>
          </w:p>
        </w:tc>
        <w:tc>
          <w:tcPr>
            <w:tcW w:w="349" w:type="pct"/>
            <w:vMerge/>
            <w:vAlign w:val="center"/>
          </w:tcPr>
          <w:p w14:paraId="1A405A95" w14:textId="77777777" w:rsidR="00ED1B9A" w:rsidRPr="00326A64" w:rsidRDefault="00ED1B9A">
            <w:pPr>
              <w:pStyle w:val="af0"/>
            </w:pPr>
          </w:p>
        </w:tc>
        <w:tc>
          <w:tcPr>
            <w:tcW w:w="639" w:type="pct"/>
            <w:vAlign w:val="center"/>
          </w:tcPr>
          <w:p w14:paraId="31DFC931" w14:textId="77777777" w:rsidR="00ED1B9A" w:rsidRPr="00326A64" w:rsidRDefault="00000000">
            <w:pPr>
              <w:pStyle w:val="af0"/>
            </w:pPr>
            <w:r w:rsidRPr="00326A64">
              <w:rPr>
                <w:rFonts w:hint="eastAsia"/>
              </w:rPr>
              <w:t>外墙铝板</w:t>
            </w:r>
          </w:p>
        </w:tc>
        <w:tc>
          <w:tcPr>
            <w:tcW w:w="521" w:type="pct"/>
            <w:vAlign w:val="center"/>
          </w:tcPr>
          <w:p w14:paraId="71362614" w14:textId="77777777" w:rsidR="00ED1B9A" w:rsidRPr="00326A64" w:rsidRDefault="00000000">
            <w:pPr>
              <w:pStyle w:val="af0"/>
            </w:pPr>
            <w:r w:rsidRPr="00326A64">
              <w:rPr>
                <w:rFonts w:hint="eastAsia"/>
              </w:rPr>
              <w:t>审核</w:t>
            </w:r>
          </w:p>
        </w:tc>
        <w:tc>
          <w:tcPr>
            <w:tcW w:w="524" w:type="pct"/>
            <w:vAlign w:val="center"/>
          </w:tcPr>
          <w:p w14:paraId="455FBFD5" w14:textId="77777777" w:rsidR="00ED1B9A" w:rsidRPr="00326A64" w:rsidRDefault="00000000">
            <w:pPr>
              <w:pStyle w:val="af0"/>
            </w:pPr>
            <w:r w:rsidRPr="00326A64">
              <w:rPr>
                <w:rFonts w:hint="eastAsia"/>
              </w:rPr>
              <w:t>审核</w:t>
            </w:r>
          </w:p>
        </w:tc>
        <w:tc>
          <w:tcPr>
            <w:tcW w:w="521" w:type="pct"/>
            <w:vAlign w:val="center"/>
          </w:tcPr>
          <w:p w14:paraId="054F1DE2" w14:textId="77777777" w:rsidR="00ED1B9A" w:rsidRPr="00326A64" w:rsidRDefault="00000000">
            <w:pPr>
              <w:pStyle w:val="af0"/>
            </w:pPr>
            <w:r w:rsidRPr="00326A64">
              <w:rPr>
                <w:rFonts w:hint="eastAsia"/>
              </w:rPr>
              <w:t>审核</w:t>
            </w:r>
          </w:p>
        </w:tc>
        <w:tc>
          <w:tcPr>
            <w:tcW w:w="521" w:type="pct"/>
            <w:vAlign w:val="center"/>
          </w:tcPr>
          <w:p w14:paraId="473A0FDD" w14:textId="77777777" w:rsidR="00ED1B9A" w:rsidRPr="00326A64" w:rsidRDefault="00000000">
            <w:pPr>
              <w:pStyle w:val="af0"/>
            </w:pPr>
            <w:r w:rsidRPr="00326A64">
              <w:rPr>
                <w:rFonts w:hint="eastAsia"/>
              </w:rPr>
              <w:t>审核</w:t>
            </w:r>
          </w:p>
        </w:tc>
        <w:tc>
          <w:tcPr>
            <w:tcW w:w="521" w:type="pct"/>
            <w:vAlign w:val="center"/>
          </w:tcPr>
          <w:p w14:paraId="197F63EF" w14:textId="77777777" w:rsidR="00ED1B9A" w:rsidRPr="00326A64" w:rsidRDefault="00000000">
            <w:pPr>
              <w:pStyle w:val="af0"/>
            </w:pPr>
            <w:r w:rsidRPr="00326A64">
              <w:rPr>
                <w:rFonts w:hint="eastAsia"/>
              </w:rPr>
              <w:t>审核</w:t>
            </w:r>
          </w:p>
        </w:tc>
        <w:tc>
          <w:tcPr>
            <w:tcW w:w="522" w:type="pct"/>
            <w:vAlign w:val="center"/>
          </w:tcPr>
          <w:p w14:paraId="472988B6" w14:textId="77777777" w:rsidR="00ED1B9A" w:rsidRPr="00326A64" w:rsidRDefault="00000000">
            <w:pPr>
              <w:pStyle w:val="af0"/>
            </w:pPr>
            <w:r w:rsidRPr="00326A64">
              <w:rPr>
                <w:rFonts w:hint="eastAsia"/>
              </w:rPr>
              <w:t>审核</w:t>
            </w:r>
          </w:p>
        </w:tc>
        <w:tc>
          <w:tcPr>
            <w:tcW w:w="514" w:type="pct"/>
            <w:vAlign w:val="center"/>
          </w:tcPr>
          <w:p w14:paraId="1F6E937F" w14:textId="77777777" w:rsidR="00ED1B9A" w:rsidRPr="00326A64" w:rsidRDefault="00000000">
            <w:pPr>
              <w:pStyle w:val="af0"/>
            </w:pPr>
            <w:r w:rsidRPr="00326A64">
              <w:rPr>
                <w:rFonts w:hint="eastAsia"/>
              </w:rPr>
              <w:t>确认</w:t>
            </w:r>
          </w:p>
        </w:tc>
      </w:tr>
      <w:tr w:rsidR="00ED1B9A" w:rsidRPr="00326A64" w14:paraId="74B96F81" w14:textId="77777777">
        <w:trPr>
          <w:trHeight w:val="600"/>
        </w:trPr>
        <w:tc>
          <w:tcPr>
            <w:tcW w:w="368" w:type="pct"/>
            <w:vMerge/>
            <w:vAlign w:val="center"/>
          </w:tcPr>
          <w:p w14:paraId="2D23E067" w14:textId="77777777" w:rsidR="00ED1B9A" w:rsidRPr="00326A64" w:rsidRDefault="00ED1B9A">
            <w:pPr>
              <w:pStyle w:val="af0"/>
            </w:pPr>
          </w:p>
        </w:tc>
        <w:tc>
          <w:tcPr>
            <w:tcW w:w="349" w:type="pct"/>
            <w:vMerge/>
            <w:vAlign w:val="center"/>
          </w:tcPr>
          <w:p w14:paraId="54648AAF" w14:textId="77777777" w:rsidR="00ED1B9A" w:rsidRPr="00326A64" w:rsidRDefault="00ED1B9A">
            <w:pPr>
              <w:pStyle w:val="af0"/>
            </w:pPr>
          </w:p>
        </w:tc>
        <w:tc>
          <w:tcPr>
            <w:tcW w:w="639" w:type="pct"/>
            <w:vAlign w:val="center"/>
          </w:tcPr>
          <w:p w14:paraId="30294F6A" w14:textId="77777777" w:rsidR="00ED1B9A" w:rsidRPr="00326A64" w:rsidRDefault="00000000">
            <w:pPr>
              <w:pStyle w:val="af0"/>
            </w:pPr>
            <w:r w:rsidRPr="00326A64">
              <w:rPr>
                <w:rFonts w:hint="eastAsia"/>
              </w:rPr>
              <w:t>玻璃幕墙工程</w:t>
            </w:r>
          </w:p>
        </w:tc>
        <w:tc>
          <w:tcPr>
            <w:tcW w:w="521" w:type="pct"/>
            <w:vAlign w:val="center"/>
          </w:tcPr>
          <w:p w14:paraId="3BD8684E" w14:textId="77777777" w:rsidR="00ED1B9A" w:rsidRPr="00326A64" w:rsidRDefault="00000000">
            <w:pPr>
              <w:pStyle w:val="af0"/>
            </w:pPr>
            <w:r w:rsidRPr="00326A64">
              <w:rPr>
                <w:rFonts w:hint="eastAsia"/>
              </w:rPr>
              <w:t>审核</w:t>
            </w:r>
          </w:p>
        </w:tc>
        <w:tc>
          <w:tcPr>
            <w:tcW w:w="524" w:type="pct"/>
            <w:vAlign w:val="center"/>
          </w:tcPr>
          <w:p w14:paraId="78264728" w14:textId="77777777" w:rsidR="00ED1B9A" w:rsidRPr="00326A64" w:rsidRDefault="00000000">
            <w:pPr>
              <w:pStyle w:val="af0"/>
            </w:pPr>
            <w:r w:rsidRPr="00326A64">
              <w:rPr>
                <w:rFonts w:hint="eastAsia"/>
              </w:rPr>
              <w:t>审核</w:t>
            </w:r>
          </w:p>
        </w:tc>
        <w:tc>
          <w:tcPr>
            <w:tcW w:w="521" w:type="pct"/>
            <w:vAlign w:val="center"/>
          </w:tcPr>
          <w:p w14:paraId="6F84CD07" w14:textId="77777777" w:rsidR="00ED1B9A" w:rsidRPr="00326A64" w:rsidRDefault="00000000">
            <w:pPr>
              <w:pStyle w:val="af0"/>
            </w:pPr>
            <w:r w:rsidRPr="00326A64">
              <w:rPr>
                <w:rFonts w:hint="eastAsia"/>
              </w:rPr>
              <w:t>审核</w:t>
            </w:r>
          </w:p>
        </w:tc>
        <w:tc>
          <w:tcPr>
            <w:tcW w:w="521" w:type="pct"/>
            <w:vAlign w:val="center"/>
          </w:tcPr>
          <w:p w14:paraId="54BA7D5A" w14:textId="77777777" w:rsidR="00ED1B9A" w:rsidRPr="00326A64" w:rsidRDefault="00000000">
            <w:pPr>
              <w:pStyle w:val="af0"/>
            </w:pPr>
            <w:r w:rsidRPr="00326A64">
              <w:rPr>
                <w:rFonts w:hint="eastAsia"/>
              </w:rPr>
              <w:t>审核</w:t>
            </w:r>
          </w:p>
        </w:tc>
        <w:tc>
          <w:tcPr>
            <w:tcW w:w="521" w:type="pct"/>
            <w:vAlign w:val="center"/>
          </w:tcPr>
          <w:p w14:paraId="1167D09F" w14:textId="77777777" w:rsidR="00ED1B9A" w:rsidRPr="00326A64" w:rsidRDefault="00000000">
            <w:pPr>
              <w:pStyle w:val="af0"/>
            </w:pPr>
            <w:r w:rsidRPr="00326A64">
              <w:rPr>
                <w:rFonts w:hint="eastAsia"/>
              </w:rPr>
              <w:t>审核</w:t>
            </w:r>
          </w:p>
        </w:tc>
        <w:tc>
          <w:tcPr>
            <w:tcW w:w="522" w:type="pct"/>
            <w:vAlign w:val="center"/>
          </w:tcPr>
          <w:p w14:paraId="56BB1EF4" w14:textId="77777777" w:rsidR="00ED1B9A" w:rsidRPr="00326A64" w:rsidRDefault="00000000">
            <w:pPr>
              <w:pStyle w:val="af0"/>
            </w:pPr>
            <w:r w:rsidRPr="00326A64">
              <w:rPr>
                <w:rFonts w:hint="eastAsia"/>
              </w:rPr>
              <w:t>审核</w:t>
            </w:r>
          </w:p>
        </w:tc>
        <w:tc>
          <w:tcPr>
            <w:tcW w:w="514" w:type="pct"/>
            <w:vAlign w:val="center"/>
          </w:tcPr>
          <w:p w14:paraId="639F6382" w14:textId="77777777" w:rsidR="00ED1B9A" w:rsidRPr="00326A64" w:rsidRDefault="00000000">
            <w:pPr>
              <w:pStyle w:val="af0"/>
            </w:pPr>
            <w:r w:rsidRPr="00326A64">
              <w:rPr>
                <w:rFonts w:hint="eastAsia"/>
              </w:rPr>
              <w:t>确认</w:t>
            </w:r>
          </w:p>
        </w:tc>
      </w:tr>
      <w:tr w:rsidR="00ED1B9A" w:rsidRPr="00326A64" w14:paraId="684B1081" w14:textId="77777777">
        <w:trPr>
          <w:trHeight w:val="600"/>
        </w:trPr>
        <w:tc>
          <w:tcPr>
            <w:tcW w:w="368" w:type="pct"/>
            <w:vMerge/>
            <w:vAlign w:val="center"/>
          </w:tcPr>
          <w:p w14:paraId="08F79CAE" w14:textId="77777777" w:rsidR="00ED1B9A" w:rsidRPr="00326A64" w:rsidRDefault="00ED1B9A">
            <w:pPr>
              <w:pStyle w:val="af0"/>
            </w:pPr>
          </w:p>
        </w:tc>
        <w:tc>
          <w:tcPr>
            <w:tcW w:w="349" w:type="pct"/>
            <w:vMerge w:val="restart"/>
            <w:vAlign w:val="center"/>
          </w:tcPr>
          <w:p w14:paraId="1E427995" w14:textId="77777777" w:rsidR="00ED1B9A" w:rsidRPr="00326A64" w:rsidRDefault="00000000">
            <w:pPr>
              <w:pStyle w:val="af0"/>
            </w:pPr>
            <w:r w:rsidRPr="00326A64">
              <w:rPr>
                <w:rFonts w:hint="eastAsia"/>
              </w:rPr>
              <w:t>金属屋面</w:t>
            </w:r>
          </w:p>
        </w:tc>
        <w:tc>
          <w:tcPr>
            <w:tcW w:w="639" w:type="pct"/>
            <w:vAlign w:val="center"/>
          </w:tcPr>
          <w:p w14:paraId="773F0FB5" w14:textId="77777777" w:rsidR="00ED1B9A" w:rsidRPr="00326A64" w:rsidRDefault="00000000">
            <w:pPr>
              <w:pStyle w:val="af0"/>
            </w:pPr>
            <w:r w:rsidRPr="00326A64">
              <w:rPr>
                <w:rFonts w:hint="eastAsia"/>
              </w:rPr>
              <w:t>金属屋面龙骨结构</w:t>
            </w:r>
          </w:p>
        </w:tc>
        <w:tc>
          <w:tcPr>
            <w:tcW w:w="521" w:type="pct"/>
            <w:vAlign w:val="center"/>
          </w:tcPr>
          <w:p w14:paraId="494A9701" w14:textId="77777777" w:rsidR="00ED1B9A" w:rsidRPr="00326A64" w:rsidRDefault="00000000">
            <w:pPr>
              <w:pStyle w:val="af0"/>
            </w:pPr>
            <w:r w:rsidRPr="00326A64">
              <w:rPr>
                <w:rFonts w:hint="eastAsia"/>
              </w:rPr>
              <w:t>审核</w:t>
            </w:r>
          </w:p>
        </w:tc>
        <w:tc>
          <w:tcPr>
            <w:tcW w:w="524" w:type="pct"/>
            <w:vAlign w:val="center"/>
          </w:tcPr>
          <w:p w14:paraId="4D8FCBC4" w14:textId="77777777" w:rsidR="00ED1B9A" w:rsidRPr="00326A64" w:rsidRDefault="00000000">
            <w:pPr>
              <w:pStyle w:val="af0"/>
            </w:pPr>
            <w:r w:rsidRPr="00326A64">
              <w:rPr>
                <w:rFonts w:hint="eastAsia"/>
              </w:rPr>
              <w:t>确认</w:t>
            </w:r>
          </w:p>
        </w:tc>
        <w:tc>
          <w:tcPr>
            <w:tcW w:w="521" w:type="pct"/>
            <w:vAlign w:val="center"/>
          </w:tcPr>
          <w:p w14:paraId="20890635" w14:textId="77777777" w:rsidR="00ED1B9A" w:rsidRPr="00326A64" w:rsidRDefault="00ED1B9A">
            <w:pPr>
              <w:pStyle w:val="af0"/>
            </w:pPr>
          </w:p>
        </w:tc>
        <w:tc>
          <w:tcPr>
            <w:tcW w:w="521" w:type="pct"/>
            <w:vAlign w:val="center"/>
          </w:tcPr>
          <w:p w14:paraId="43BFD73A" w14:textId="77777777" w:rsidR="00ED1B9A" w:rsidRPr="00326A64" w:rsidRDefault="00ED1B9A">
            <w:pPr>
              <w:pStyle w:val="af0"/>
            </w:pPr>
          </w:p>
        </w:tc>
        <w:tc>
          <w:tcPr>
            <w:tcW w:w="521" w:type="pct"/>
            <w:vAlign w:val="center"/>
          </w:tcPr>
          <w:p w14:paraId="31B099D9" w14:textId="77777777" w:rsidR="00ED1B9A" w:rsidRPr="00326A64" w:rsidRDefault="00ED1B9A">
            <w:pPr>
              <w:pStyle w:val="af0"/>
            </w:pPr>
          </w:p>
        </w:tc>
        <w:tc>
          <w:tcPr>
            <w:tcW w:w="522" w:type="pct"/>
            <w:vAlign w:val="center"/>
          </w:tcPr>
          <w:p w14:paraId="5F0AE223" w14:textId="77777777" w:rsidR="00ED1B9A" w:rsidRPr="00326A64" w:rsidRDefault="00ED1B9A">
            <w:pPr>
              <w:pStyle w:val="af0"/>
            </w:pPr>
          </w:p>
        </w:tc>
        <w:tc>
          <w:tcPr>
            <w:tcW w:w="514" w:type="pct"/>
            <w:vAlign w:val="center"/>
          </w:tcPr>
          <w:p w14:paraId="3F923D6B" w14:textId="77777777" w:rsidR="00ED1B9A" w:rsidRPr="00326A64" w:rsidRDefault="00ED1B9A">
            <w:pPr>
              <w:pStyle w:val="af0"/>
            </w:pPr>
          </w:p>
        </w:tc>
      </w:tr>
      <w:tr w:rsidR="00ED1B9A" w:rsidRPr="00326A64" w14:paraId="4A23F34B" w14:textId="77777777">
        <w:trPr>
          <w:trHeight w:val="600"/>
        </w:trPr>
        <w:tc>
          <w:tcPr>
            <w:tcW w:w="368" w:type="pct"/>
            <w:vMerge/>
            <w:vAlign w:val="center"/>
          </w:tcPr>
          <w:p w14:paraId="22C50E84" w14:textId="77777777" w:rsidR="00ED1B9A" w:rsidRPr="00326A64" w:rsidRDefault="00ED1B9A">
            <w:pPr>
              <w:pStyle w:val="af0"/>
            </w:pPr>
          </w:p>
        </w:tc>
        <w:tc>
          <w:tcPr>
            <w:tcW w:w="349" w:type="pct"/>
            <w:vMerge/>
            <w:vAlign w:val="center"/>
          </w:tcPr>
          <w:p w14:paraId="7CCA95C5" w14:textId="77777777" w:rsidR="00ED1B9A" w:rsidRPr="00326A64" w:rsidRDefault="00ED1B9A">
            <w:pPr>
              <w:pStyle w:val="af0"/>
            </w:pPr>
          </w:p>
        </w:tc>
        <w:tc>
          <w:tcPr>
            <w:tcW w:w="639" w:type="pct"/>
            <w:vAlign w:val="center"/>
          </w:tcPr>
          <w:p w14:paraId="02E0B323" w14:textId="77777777" w:rsidR="00ED1B9A" w:rsidRPr="00326A64" w:rsidRDefault="00000000">
            <w:pPr>
              <w:pStyle w:val="af0"/>
            </w:pPr>
            <w:r w:rsidRPr="00326A64">
              <w:rPr>
                <w:rFonts w:hint="eastAsia"/>
              </w:rPr>
              <w:t>金属屋面防水卷材</w:t>
            </w:r>
          </w:p>
        </w:tc>
        <w:tc>
          <w:tcPr>
            <w:tcW w:w="521" w:type="pct"/>
            <w:vAlign w:val="center"/>
          </w:tcPr>
          <w:p w14:paraId="0144EFE7" w14:textId="77777777" w:rsidR="00ED1B9A" w:rsidRPr="00326A64" w:rsidRDefault="00000000">
            <w:pPr>
              <w:pStyle w:val="af0"/>
            </w:pPr>
            <w:r w:rsidRPr="00326A64">
              <w:rPr>
                <w:rFonts w:hint="eastAsia"/>
              </w:rPr>
              <w:t>审核</w:t>
            </w:r>
          </w:p>
        </w:tc>
        <w:tc>
          <w:tcPr>
            <w:tcW w:w="524" w:type="pct"/>
            <w:vAlign w:val="center"/>
          </w:tcPr>
          <w:p w14:paraId="4CB42E83" w14:textId="77777777" w:rsidR="00ED1B9A" w:rsidRPr="00326A64" w:rsidRDefault="00000000">
            <w:pPr>
              <w:pStyle w:val="af0"/>
            </w:pPr>
            <w:r w:rsidRPr="00326A64">
              <w:rPr>
                <w:rFonts w:hint="eastAsia"/>
              </w:rPr>
              <w:t>确认</w:t>
            </w:r>
          </w:p>
        </w:tc>
        <w:tc>
          <w:tcPr>
            <w:tcW w:w="521" w:type="pct"/>
            <w:vAlign w:val="center"/>
          </w:tcPr>
          <w:p w14:paraId="37692DE7" w14:textId="77777777" w:rsidR="00ED1B9A" w:rsidRPr="00326A64" w:rsidRDefault="00ED1B9A">
            <w:pPr>
              <w:pStyle w:val="af0"/>
            </w:pPr>
          </w:p>
        </w:tc>
        <w:tc>
          <w:tcPr>
            <w:tcW w:w="521" w:type="pct"/>
            <w:vAlign w:val="center"/>
          </w:tcPr>
          <w:p w14:paraId="5912C73D" w14:textId="77777777" w:rsidR="00ED1B9A" w:rsidRPr="00326A64" w:rsidRDefault="00ED1B9A">
            <w:pPr>
              <w:pStyle w:val="af0"/>
            </w:pPr>
          </w:p>
        </w:tc>
        <w:tc>
          <w:tcPr>
            <w:tcW w:w="521" w:type="pct"/>
            <w:vAlign w:val="center"/>
          </w:tcPr>
          <w:p w14:paraId="40726493" w14:textId="77777777" w:rsidR="00ED1B9A" w:rsidRPr="00326A64" w:rsidRDefault="00ED1B9A">
            <w:pPr>
              <w:pStyle w:val="af0"/>
            </w:pPr>
          </w:p>
        </w:tc>
        <w:tc>
          <w:tcPr>
            <w:tcW w:w="522" w:type="pct"/>
            <w:vAlign w:val="center"/>
          </w:tcPr>
          <w:p w14:paraId="7F892714" w14:textId="77777777" w:rsidR="00ED1B9A" w:rsidRPr="00326A64" w:rsidRDefault="00ED1B9A">
            <w:pPr>
              <w:pStyle w:val="af0"/>
            </w:pPr>
          </w:p>
        </w:tc>
        <w:tc>
          <w:tcPr>
            <w:tcW w:w="514" w:type="pct"/>
            <w:vAlign w:val="center"/>
          </w:tcPr>
          <w:p w14:paraId="4BAD15A3" w14:textId="77777777" w:rsidR="00ED1B9A" w:rsidRPr="00326A64" w:rsidRDefault="00ED1B9A">
            <w:pPr>
              <w:pStyle w:val="af0"/>
            </w:pPr>
          </w:p>
        </w:tc>
      </w:tr>
      <w:tr w:rsidR="00ED1B9A" w:rsidRPr="00326A64" w14:paraId="00910D1E" w14:textId="77777777">
        <w:trPr>
          <w:trHeight w:val="600"/>
        </w:trPr>
        <w:tc>
          <w:tcPr>
            <w:tcW w:w="368" w:type="pct"/>
            <w:vMerge/>
            <w:vAlign w:val="center"/>
          </w:tcPr>
          <w:p w14:paraId="60395F5B" w14:textId="77777777" w:rsidR="00ED1B9A" w:rsidRPr="00326A64" w:rsidRDefault="00ED1B9A">
            <w:pPr>
              <w:pStyle w:val="af0"/>
            </w:pPr>
          </w:p>
        </w:tc>
        <w:tc>
          <w:tcPr>
            <w:tcW w:w="349" w:type="pct"/>
            <w:vMerge/>
            <w:vAlign w:val="center"/>
          </w:tcPr>
          <w:p w14:paraId="140C2178" w14:textId="77777777" w:rsidR="00ED1B9A" w:rsidRPr="00326A64" w:rsidRDefault="00ED1B9A">
            <w:pPr>
              <w:pStyle w:val="af0"/>
            </w:pPr>
          </w:p>
        </w:tc>
        <w:tc>
          <w:tcPr>
            <w:tcW w:w="639" w:type="pct"/>
            <w:vAlign w:val="center"/>
          </w:tcPr>
          <w:p w14:paraId="306CB24A" w14:textId="77777777" w:rsidR="00ED1B9A" w:rsidRPr="00326A64" w:rsidRDefault="00000000">
            <w:pPr>
              <w:pStyle w:val="af0"/>
            </w:pPr>
            <w:r w:rsidRPr="00326A64">
              <w:rPr>
                <w:rFonts w:hint="eastAsia"/>
              </w:rPr>
              <w:t>金属屋面铝镁锰板、铝板</w:t>
            </w:r>
          </w:p>
        </w:tc>
        <w:tc>
          <w:tcPr>
            <w:tcW w:w="521" w:type="pct"/>
            <w:vAlign w:val="center"/>
          </w:tcPr>
          <w:p w14:paraId="5500957A" w14:textId="77777777" w:rsidR="00ED1B9A" w:rsidRPr="00326A64" w:rsidRDefault="00000000">
            <w:pPr>
              <w:pStyle w:val="af0"/>
            </w:pPr>
            <w:r w:rsidRPr="00326A64">
              <w:rPr>
                <w:rFonts w:hint="eastAsia"/>
              </w:rPr>
              <w:t>审核</w:t>
            </w:r>
          </w:p>
        </w:tc>
        <w:tc>
          <w:tcPr>
            <w:tcW w:w="524" w:type="pct"/>
            <w:vAlign w:val="center"/>
          </w:tcPr>
          <w:p w14:paraId="127345EF" w14:textId="77777777" w:rsidR="00ED1B9A" w:rsidRPr="00326A64" w:rsidRDefault="00000000">
            <w:pPr>
              <w:pStyle w:val="af0"/>
            </w:pPr>
            <w:r w:rsidRPr="00326A64">
              <w:rPr>
                <w:rFonts w:hint="eastAsia"/>
              </w:rPr>
              <w:t>审核</w:t>
            </w:r>
          </w:p>
        </w:tc>
        <w:tc>
          <w:tcPr>
            <w:tcW w:w="521" w:type="pct"/>
            <w:vAlign w:val="center"/>
          </w:tcPr>
          <w:p w14:paraId="6B4EA8C7" w14:textId="77777777" w:rsidR="00ED1B9A" w:rsidRPr="00326A64" w:rsidRDefault="00000000">
            <w:pPr>
              <w:pStyle w:val="af0"/>
            </w:pPr>
            <w:r w:rsidRPr="00326A64">
              <w:rPr>
                <w:rFonts w:hint="eastAsia"/>
              </w:rPr>
              <w:t>审核</w:t>
            </w:r>
          </w:p>
        </w:tc>
        <w:tc>
          <w:tcPr>
            <w:tcW w:w="521" w:type="pct"/>
            <w:vAlign w:val="center"/>
          </w:tcPr>
          <w:p w14:paraId="43ADDB05" w14:textId="77777777" w:rsidR="00ED1B9A" w:rsidRPr="00326A64" w:rsidRDefault="00000000">
            <w:pPr>
              <w:pStyle w:val="af0"/>
            </w:pPr>
            <w:r w:rsidRPr="00326A64">
              <w:rPr>
                <w:rFonts w:hint="eastAsia"/>
              </w:rPr>
              <w:t>审核</w:t>
            </w:r>
          </w:p>
        </w:tc>
        <w:tc>
          <w:tcPr>
            <w:tcW w:w="521" w:type="pct"/>
            <w:vAlign w:val="center"/>
          </w:tcPr>
          <w:p w14:paraId="7FB82B0D" w14:textId="77777777" w:rsidR="00ED1B9A" w:rsidRPr="00326A64" w:rsidRDefault="00000000">
            <w:pPr>
              <w:pStyle w:val="af0"/>
            </w:pPr>
            <w:r w:rsidRPr="00326A64">
              <w:rPr>
                <w:rFonts w:hint="eastAsia"/>
              </w:rPr>
              <w:t>审核</w:t>
            </w:r>
          </w:p>
        </w:tc>
        <w:tc>
          <w:tcPr>
            <w:tcW w:w="522" w:type="pct"/>
            <w:vAlign w:val="center"/>
          </w:tcPr>
          <w:p w14:paraId="57588290" w14:textId="77777777" w:rsidR="00ED1B9A" w:rsidRPr="00326A64" w:rsidRDefault="00000000">
            <w:pPr>
              <w:pStyle w:val="af0"/>
            </w:pPr>
            <w:r w:rsidRPr="00326A64">
              <w:rPr>
                <w:rFonts w:hint="eastAsia"/>
              </w:rPr>
              <w:t>审核</w:t>
            </w:r>
          </w:p>
        </w:tc>
        <w:tc>
          <w:tcPr>
            <w:tcW w:w="514" w:type="pct"/>
            <w:vAlign w:val="center"/>
          </w:tcPr>
          <w:p w14:paraId="7995BD6E" w14:textId="77777777" w:rsidR="00ED1B9A" w:rsidRPr="00326A64" w:rsidRDefault="00000000">
            <w:pPr>
              <w:pStyle w:val="af0"/>
            </w:pPr>
            <w:r w:rsidRPr="00326A64">
              <w:rPr>
                <w:rFonts w:hint="eastAsia"/>
              </w:rPr>
              <w:t>确认</w:t>
            </w:r>
          </w:p>
        </w:tc>
      </w:tr>
      <w:tr w:rsidR="00ED1B9A" w:rsidRPr="00326A64" w14:paraId="473182A8" w14:textId="77777777">
        <w:trPr>
          <w:trHeight w:val="600"/>
        </w:trPr>
        <w:tc>
          <w:tcPr>
            <w:tcW w:w="368" w:type="pct"/>
            <w:vMerge w:val="restart"/>
            <w:vAlign w:val="center"/>
          </w:tcPr>
          <w:p w14:paraId="57B0D798" w14:textId="77777777" w:rsidR="00ED1B9A" w:rsidRPr="00326A64" w:rsidRDefault="00000000">
            <w:pPr>
              <w:pStyle w:val="af0"/>
            </w:pPr>
            <w:r w:rsidRPr="00326A64">
              <w:rPr>
                <w:rFonts w:hint="eastAsia"/>
              </w:rPr>
              <w:t>精装修</w:t>
            </w:r>
          </w:p>
        </w:tc>
        <w:tc>
          <w:tcPr>
            <w:tcW w:w="349" w:type="pct"/>
            <w:vMerge w:val="restart"/>
            <w:vAlign w:val="center"/>
          </w:tcPr>
          <w:p w14:paraId="364BB5B1" w14:textId="77777777" w:rsidR="00ED1B9A" w:rsidRPr="00326A64" w:rsidRDefault="00000000">
            <w:pPr>
              <w:pStyle w:val="af0"/>
            </w:pPr>
            <w:r w:rsidRPr="00326A64">
              <w:rPr>
                <w:rFonts w:hint="eastAsia"/>
              </w:rPr>
              <w:t>石材与瓷砖工程</w:t>
            </w:r>
          </w:p>
        </w:tc>
        <w:tc>
          <w:tcPr>
            <w:tcW w:w="639" w:type="pct"/>
            <w:vAlign w:val="center"/>
          </w:tcPr>
          <w:p w14:paraId="11861395" w14:textId="77777777" w:rsidR="00ED1B9A" w:rsidRPr="00326A64" w:rsidRDefault="00000000">
            <w:pPr>
              <w:pStyle w:val="af0"/>
            </w:pPr>
            <w:r w:rsidRPr="00326A64">
              <w:rPr>
                <w:rFonts w:hint="eastAsia"/>
              </w:rPr>
              <w:t>窗台板、过门石安装</w:t>
            </w:r>
          </w:p>
        </w:tc>
        <w:tc>
          <w:tcPr>
            <w:tcW w:w="521" w:type="pct"/>
            <w:vAlign w:val="center"/>
          </w:tcPr>
          <w:p w14:paraId="5FA9EB28" w14:textId="77777777" w:rsidR="00ED1B9A" w:rsidRPr="00326A64" w:rsidRDefault="00000000">
            <w:pPr>
              <w:pStyle w:val="af0"/>
            </w:pPr>
            <w:r w:rsidRPr="00326A64">
              <w:rPr>
                <w:rFonts w:hint="eastAsia"/>
              </w:rPr>
              <w:t>审核</w:t>
            </w:r>
          </w:p>
        </w:tc>
        <w:tc>
          <w:tcPr>
            <w:tcW w:w="524" w:type="pct"/>
            <w:vAlign w:val="center"/>
          </w:tcPr>
          <w:p w14:paraId="14AF47EF" w14:textId="77777777" w:rsidR="00ED1B9A" w:rsidRPr="00326A64" w:rsidRDefault="00000000">
            <w:pPr>
              <w:pStyle w:val="af0"/>
            </w:pPr>
            <w:r w:rsidRPr="00326A64">
              <w:rPr>
                <w:rFonts w:hint="eastAsia"/>
              </w:rPr>
              <w:t>确认</w:t>
            </w:r>
          </w:p>
        </w:tc>
        <w:tc>
          <w:tcPr>
            <w:tcW w:w="521" w:type="pct"/>
            <w:vAlign w:val="center"/>
          </w:tcPr>
          <w:p w14:paraId="23674C9B" w14:textId="77777777" w:rsidR="00ED1B9A" w:rsidRPr="00326A64" w:rsidRDefault="00ED1B9A">
            <w:pPr>
              <w:pStyle w:val="af0"/>
            </w:pPr>
          </w:p>
        </w:tc>
        <w:tc>
          <w:tcPr>
            <w:tcW w:w="521" w:type="pct"/>
            <w:vAlign w:val="center"/>
          </w:tcPr>
          <w:p w14:paraId="4CF2934D" w14:textId="77777777" w:rsidR="00ED1B9A" w:rsidRPr="00326A64" w:rsidRDefault="00ED1B9A">
            <w:pPr>
              <w:pStyle w:val="af0"/>
            </w:pPr>
          </w:p>
        </w:tc>
        <w:tc>
          <w:tcPr>
            <w:tcW w:w="521" w:type="pct"/>
            <w:vAlign w:val="center"/>
          </w:tcPr>
          <w:p w14:paraId="1109C545" w14:textId="77777777" w:rsidR="00ED1B9A" w:rsidRPr="00326A64" w:rsidRDefault="00ED1B9A">
            <w:pPr>
              <w:pStyle w:val="af0"/>
            </w:pPr>
          </w:p>
        </w:tc>
        <w:tc>
          <w:tcPr>
            <w:tcW w:w="522" w:type="pct"/>
            <w:vAlign w:val="center"/>
          </w:tcPr>
          <w:p w14:paraId="3EE1A8CE" w14:textId="77777777" w:rsidR="00ED1B9A" w:rsidRPr="00326A64" w:rsidRDefault="00ED1B9A">
            <w:pPr>
              <w:pStyle w:val="af0"/>
            </w:pPr>
          </w:p>
        </w:tc>
        <w:tc>
          <w:tcPr>
            <w:tcW w:w="514" w:type="pct"/>
            <w:vAlign w:val="center"/>
          </w:tcPr>
          <w:p w14:paraId="7215BE46" w14:textId="77777777" w:rsidR="00ED1B9A" w:rsidRPr="00326A64" w:rsidRDefault="00ED1B9A">
            <w:pPr>
              <w:pStyle w:val="af0"/>
            </w:pPr>
          </w:p>
        </w:tc>
      </w:tr>
      <w:tr w:rsidR="00ED1B9A" w:rsidRPr="00326A64" w14:paraId="07F810A8" w14:textId="77777777">
        <w:trPr>
          <w:trHeight w:val="600"/>
        </w:trPr>
        <w:tc>
          <w:tcPr>
            <w:tcW w:w="368" w:type="pct"/>
            <w:vMerge/>
            <w:vAlign w:val="center"/>
          </w:tcPr>
          <w:p w14:paraId="516E515B" w14:textId="77777777" w:rsidR="00ED1B9A" w:rsidRPr="00326A64" w:rsidRDefault="00ED1B9A">
            <w:pPr>
              <w:pStyle w:val="af0"/>
            </w:pPr>
          </w:p>
        </w:tc>
        <w:tc>
          <w:tcPr>
            <w:tcW w:w="349" w:type="pct"/>
            <w:vMerge/>
            <w:vAlign w:val="center"/>
          </w:tcPr>
          <w:p w14:paraId="1033E03C" w14:textId="77777777" w:rsidR="00ED1B9A" w:rsidRPr="00326A64" w:rsidRDefault="00ED1B9A">
            <w:pPr>
              <w:pStyle w:val="af0"/>
            </w:pPr>
          </w:p>
        </w:tc>
        <w:tc>
          <w:tcPr>
            <w:tcW w:w="639" w:type="pct"/>
            <w:vAlign w:val="center"/>
          </w:tcPr>
          <w:p w14:paraId="312E1EE9" w14:textId="77777777" w:rsidR="00ED1B9A" w:rsidRPr="00326A64" w:rsidRDefault="00000000">
            <w:pPr>
              <w:pStyle w:val="af0"/>
            </w:pPr>
            <w:r w:rsidRPr="00326A64">
              <w:rPr>
                <w:rFonts w:hint="eastAsia"/>
              </w:rPr>
              <w:t>墙地面砖（石材）粘贴</w:t>
            </w:r>
          </w:p>
        </w:tc>
        <w:tc>
          <w:tcPr>
            <w:tcW w:w="521" w:type="pct"/>
            <w:vAlign w:val="center"/>
          </w:tcPr>
          <w:p w14:paraId="5164A490" w14:textId="77777777" w:rsidR="00ED1B9A" w:rsidRPr="00326A64" w:rsidRDefault="00000000">
            <w:pPr>
              <w:pStyle w:val="af0"/>
            </w:pPr>
            <w:r w:rsidRPr="00326A64">
              <w:rPr>
                <w:rFonts w:hint="eastAsia"/>
              </w:rPr>
              <w:t>审核</w:t>
            </w:r>
          </w:p>
        </w:tc>
        <w:tc>
          <w:tcPr>
            <w:tcW w:w="524" w:type="pct"/>
            <w:vAlign w:val="center"/>
          </w:tcPr>
          <w:p w14:paraId="1D0A12F0" w14:textId="77777777" w:rsidR="00ED1B9A" w:rsidRPr="00326A64" w:rsidRDefault="00000000">
            <w:pPr>
              <w:pStyle w:val="af0"/>
            </w:pPr>
            <w:r w:rsidRPr="00326A64">
              <w:rPr>
                <w:rFonts w:hint="eastAsia"/>
              </w:rPr>
              <w:t>审核</w:t>
            </w:r>
          </w:p>
        </w:tc>
        <w:tc>
          <w:tcPr>
            <w:tcW w:w="521" w:type="pct"/>
            <w:vAlign w:val="center"/>
          </w:tcPr>
          <w:p w14:paraId="268546DF" w14:textId="77777777" w:rsidR="00ED1B9A" w:rsidRPr="00326A64" w:rsidRDefault="00000000">
            <w:pPr>
              <w:pStyle w:val="af0"/>
            </w:pPr>
            <w:r w:rsidRPr="00326A64">
              <w:rPr>
                <w:rFonts w:hint="eastAsia"/>
              </w:rPr>
              <w:t>审核</w:t>
            </w:r>
          </w:p>
        </w:tc>
        <w:tc>
          <w:tcPr>
            <w:tcW w:w="521" w:type="pct"/>
            <w:vAlign w:val="center"/>
          </w:tcPr>
          <w:p w14:paraId="61FCB000" w14:textId="77777777" w:rsidR="00ED1B9A" w:rsidRPr="00326A64" w:rsidRDefault="00000000">
            <w:pPr>
              <w:pStyle w:val="af0"/>
            </w:pPr>
            <w:r w:rsidRPr="00326A64">
              <w:rPr>
                <w:rFonts w:hint="eastAsia"/>
              </w:rPr>
              <w:t>审核</w:t>
            </w:r>
          </w:p>
        </w:tc>
        <w:tc>
          <w:tcPr>
            <w:tcW w:w="521" w:type="pct"/>
            <w:vAlign w:val="center"/>
          </w:tcPr>
          <w:p w14:paraId="35F8EBC8" w14:textId="77777777" w:rsidR="00ED1B9A" w:rsidRPr="00326A64" w:rsidRDefault="00000000">
            <w:pPr>
              <w:pStyle w:val="af0"/>
            </w:pPr>
            <w:r w:rsidRPr="00326A64">
              <w:rPr>
                <w:rFonts w:hint="eastAsia"/>
              </w:rPr>
              <w:t>审核</w:t>
            </w:r>
          </w:p>
        </w:tc>
        <w:tc>
          <w:tcPr>
            <w:tcW w:w="522" w:type="pct"/>
            <w:vAlign w:val="center"/>
          </w:tcPr>
          <w:p w14:paraId="297A3432" w14:textId="77777777" w:rsidR="00ED1B9A" w:rsidRPr="00326A64" w:rsidRDefault="00000000">
            <w:pPr>
              <w:pStyle w:val="af0"/>
            </w:pPr>
            <w:r w:rsidRPr="00326A64">
              <w:rPr>
                <w:rFonts w:hint="eastAsia"/>
              </w:rPr>
              <w:t>审核</w:t>
            </w:r>
          </w:p>
        </w:tc>
        <w:tc>
          <w:tcPr>
            <w:tcW w:w="514" w:type="pct"/>
            <w:vAlign w:val="center"/>
          </w:tcPr>
          <w:p w14:paraId="50312227" w14:textId="77777777" w:rsidR="00ED1B9A" w:rsidRPr="00326A64" w:rsidRDefault="00000000">
            <w:pPr>
              <w:pStyle w:val="af0"/>
            </w:pPr>
            <w:r w:rsidRPr="00326A64">
              <w:rPr>
                <w:rFonts w:hint="eastAsia"/>
              </w:rPr>
              <w:t>确认</w:t>
            </w:r>
          </w:p>
        </w:tc>
      </w:tr>
      <w:tr w:rsidR="00ED1B9A" w:rsidRPr="00326A64" w14:paraId="47A52128" w14:textId="77777777">
        <w:trPr>
          <w:trHeight w:val="600"/>
        </w:trPr>
        <w:tc>
          <w:tcPr>
            <w:tcW w:w="368" w:type="pct"/>
            <w:vMerge/>
            <w:vAlign w:val="center"/>
          </w:tcPr>
          <w:p w14:paraId="52A3B261" w14:textId="77777777" w:rsidR="00ED1B9A" w:rsidRPr="00326A64" w:rsidRDefault="00ED1B9A">
            <w:pPr>
              <w:pStyle w:val="af0"/>
            </w:pPr>
          </w:p>
        </w:tc>
        <w:tc>
          <w:tcPr>
            <w:tcW w:w="349" w:type="pct"/>
            <w:vMerge/>
            <w:vAlign w:val="center"/>
          </w:tcPr>
          <w:p w14:paraId="6CFF19AA" w14:textId="77777777" w:rsidR="00ED1B9A" w:rsidRPr="00326A64" w:rsidRDefault="00ED1B9A">
            <w:pPr>
              <w:pStyle w:val="af0"/>
            </w:pPr>
          </w:p>
        </w:tc>
        <w:tc>
          <w:tcPr>
            <w:tcW w:w="639" w:type="pct"/>
            <w:vAlign w:val="center"/>
          </w:tcPr>
          <w:p w14:paraId="11887437" w14:textId="77777777" w:rsidR="00ED1B9A" w:rsidRPr="00326A64" w:rsidRDefault="00000000">
            <w:pPr>
              <w:pStyle w:val="af0"/>
            </w:pPr>
            <w:r w:rsidRPr="00326A64">
              <w:rPr>
                <w:rFonts w:hint="eastAsia"/>
              </w:rPr>
              <w:t>玻化砖、理石干挂工程</w:t>
            </w:r>
          </w:p>
        </w:tc>
        <w:tc>
          <w:tcPr>
            <w:tcW w:w="521" w:type="pct"/>
            <w:vAlign w:val="center"/>
          </w:tcPr>
          <w:p w14:paraId="3ADF135C" w14:textId="77777777" w:rsidR="00ED1B9A" w:rsidRPr="00326A64" w:rsidRDefault="00000000">
            <w:pPr>
              <w:pStyle w:val="af0"/>
            </w:pPr>
            <w:r w:rsidRPr="00326A64">
              <w:rPr>
                <w:rFonts w:hint="eastAsia"/>
              </w:rPr>
              <w:t>审核</w:t>
            </w:r>
          </w:p>
        </w:tc>
        <w:tc>
          <w:tcPr>
            <w:tcW w:w="524" w:type="pct"/>
            <w:vAlign w:val="center"/>
          </w:tcPr>
          <w:p w14:paraId="1AF67ECD" w14:textId="77777777" w:rsidR="00ED1B9A" w:rsidRPr="00326A64" w:rsidRDefault="00000000">
            <w:pPr>
              <w:pStyle w:val="af0"/>
            </w:pPr>
            <w:r w:rsidRPr="00326A64">
              <w:rPr>
                <w:rFonts w:hint="eastAsia"/>
              </w:rPr>
              <w:t>审核</w:t>
            </w:r>
          </w:p>
        </w:tc>
        <w:tc>
          <w:tcPr>
            <w:tcW w:w="521" w:type="pct"/>
            <w:vAlign w:val="center"/>
          </w:tcPr>
          <w:p w14:paraId="7D6B31CC" w14:textId="77777777" w:rsidR="00ED1B9A" w:rsidRPr="00326A64" w:rsidRDefault="00000000">
            <w:pPr>
              <w:pStyle w:val="af0"/>
            </w:pPr>
            <w:r w:rsidRPr="00326A64">
              <w:rPr>
                <w:rFonts w:hint="eastAsia"/>
              </w:rPr>
              <w:t>确认</w:t>
            </w:r>
          </w:p>
        </w:tc>
        <w:tc>
          <w:tcPr>
            <w:tcW w:w="521" w:type="pct"/>
            <w:vAlign w:val="center"/>
          </w:tcPr>
          <w:p w14:paraId="14624936" w14:textId="77777777" w:rsidR="00ED1B9A" w:rsidRPr="00326A64" w:rsidRDefault="00ED1B9A">
            <w:pPr>
              <w:pStyle w:val="af0"/>
            </w:pPr>
          </w:p>
        </w:tc>
        <w:tc>
          <w:tcPr>
            <w:tcW w:w="521" w:type="pct"/>
            <w:vAlign w:val="center"/>
          </w:tcPr>
          <w:p w14:paraId="199F57E3" w14:textId="77777777" w:rsidR="00ED1B9A" w:rsidRPr="00326A64" w:rsidRDefault="00ED1B9A">
            <w:pPr>
              <w:pStyle w:val="af0"/>
            </w:pPr>
          </w:p>
        </w:tc>
        <w:tc>
          <w:tcPr>
            <w:tcW w:w="522" w:type="pct"/>
            <w:vAlign w:val="center"/>
          </w:tcPr>
          <w:p w14:paraId="10FB6CF2" w14:textId="77777777" w:rsidR="00ED1B9A" w:rsidRPr="00326A64" w:rsidRDefault="00ED1B9A">
            <w:pPr>
              <w:pStyle w:val="af0"/>
            </w:pPr>
          </w:p>
        </w:tc>
        <w:tc>
          <w:tcPr>
            <w:tcW w:w="514" w:type="pct"/>
            <w:vAlign w:val="center"/>
          </w:tcPr>
          <w:p w14:paraId="188F2C59" w14:textId="77777777" w:rsidR="00ED1B9A" w:rsidRPr="00326A64" w:rsidRDefault="00ED1B9A">
            <w:pPr>
              <w:pStyle w:val="af0"/>
            </w:pPr>
          </w:p>
        </w:tc>
      </w:tr>
      <w:tr w:rsidR="00ED1B9A" w:rsidRPr="00326A64" w14:paraId="6B95653A" w14:textId="77777777">
        <w:trPr>
          <w:trHeight w:val="600"/>
        </w:trPr>
        <w:tc>
          <w:tcPr>
            <w:tcW w:w="368" w:type="pct"/>
            <w:vMerge/>
            <w:vAlign w:val="center"/>
          </w:tcPr>
          <w:p w14:paraId="24F5D8AB" w14:textId="77777777" w:rsidR="00ED1B9A" w:rsidRPr="00326A64" w:rsidRDefault="00ED1B9A">
            <w:pPr>
              <w:pStyle w:val="af0"/>
            </w:pPr>
          </w:p>
        </w:tc>
        <w:tc>
          <w:tcPr>
            <w:tcW w:w="349" w:type="pct"/>
            <w:vMerge w:val="restart"/>
            <w:vAlign w:val="center"/>
          </w:tcPr>
          <w:p w14:paraId="0685E97F" w14:textId="77777777" w:rsidR="00ED1B9A" w:rsidRPr="00326A64" w:rsidRDefault="00000000">
            <w:pPr>
              <w:pStyle w:val="af0"/>
            </w:pPr>
            <w:r w:rsidRPr="00326A64">
              <w:rPr>
                <w:rFonts w:hint="eastAsia"/>
              </w:rPr>
              <w:t>涂饰工程</w:t>
            </w:r>
          </w:p>
        </w:tc>
        <w:tc>
          <w:tcPr>
            <w:tcW w:w="639" w:type="pct"/>
            <w:vAlign w:val="center"/>
          </w:tcPr>
          <w:p w14:paraId="5A5B6AA7" w14:textId="77777777" w:rsidR="00ED1B9A" w:rsidRPr="00326A64" w:rsidRDefault="00000000">
            <w:pPr>
              <w:pStyle w:val="af0"/>
            </w:pPr>
            <w:r w:rsidRPr="00326A64">
              <w:rPr>
                <w:rFonts w:hint="eastAsia"/>
              </w:rPr>
              <w:t>乳胶漆、涂料工程</w:t>
            </w:r>
          </w:p>
        </w:tc>
        <w:tc>
          <w:tcPr>
            <w:tcW w:w="521" w:type="pct"/>
            <w:vAlign w:val="center"/>
          </w:tcPr>
          <w:p w14:paraId="00176762" w14:textId="77777777" w:rsidR="00ED1B9A" w:rsidRPr="00326A64" w:rsidRDefault="00000000">
            <w:pPr>
              <w:pStyle w:val="af0"/>
            </w:pPr>
            <w:r w:rsidRPr="00326A64">
              <w:rPr>
                <w:rFonts w:hint="eastAsia"/>
              </w:rPr>
              <w:t>审核</w:t>
            </w:r>
          </w:p>
        </w:tc>
        <w:tc>
          <w:tcPr>
            <w:tcW w:w="524" w:type="pct"/>
            <w:vAlign w:val="center"/>
          </w:tcPr>
          <w:p w14:paraId="1CE5BE7F" w14:textId="77777777" w:rsidR="00ED1B9A" w:rsidRPr="00326A64" w:rsidRDefault="00000000">
            <w:pPr>
              <w:pStyle w:val="af0"/>
            </w:pPr>
            <w:r w:rsidRPr="00326A64">
              <w:rPr>
                <w:rFonts w:hint="eastAsia"/>
              </w:rPr>
              <w:t>确认</w:t>
            </w:r>
          </w:p>
        </w:tc>
        <w:tc>
          <w:tcPr>
            <w:tcW w:w="521" w:type="pct"/>
            <w:vAlign w:val="center"/>
          </w:tcPr>
          <w:p w14:paraId="34C9C1D7" w14:textId="77777777" w:rsidR="00ED1B9A" w:rsidRPr="00326A64" w:rsidRDefault="00ED1B9A">
            <w:pPr>
              <w:pStyle w:val="af0"/>
            </w:pPr>
          </w:p>
        </w:tc>
        <w:tc>
          <w:tcPr>
            <w:tcW w:w="521" w:type="pct"/>
            <w:vAlign w:val="center"/>
          </w:tcPr>
          <w:p w14:paraId="3B1E22F5" w14:textId="77777777" w:rsidR="00ED1B9A" w:rsidRPr="00326A64" w:rsidRDefault="00ED1B9A">
            <w:pPr>
              <w:pStyle w:val="af0"/>
            </w:pPr>
          </w:p>
        </w:tc>
        <w:tc>
          <w:tcPr>
            <w:tcW w:w="521" w:type="pct"/>
            <w:vAlign w:val="center"/>
          </w:tcPr>
          <w:p w14:paraId="0E2FE048" w14:textId="77777777" w:rsidR="00ED1B9A" w:rsidRPr="00326A64" w:rsidRDefault="00ED1B9A">
            <w:pPr>
              <w:pStyle w:val="af0"/>
            </w:pPr>
          </w:p>
        </w:tc>
        <w:tc>
          <w:tcPr>
            <w:tcW w:w="522" w:type="pct"/>
            <w:vAlign w:val="center"/>
          </w:tcPr>
          <w:p w14:paraId="5DBBE460" w14:textId="77777777" w:rsidR="00ED1B9A" w:rsidRPr="00326A64" w:rsidRDefault="00ED1B9A">
            <w:pPr>
              <w:pStyle w:val="af0"/>
            </w:pPr>
          </w:p>
        </w:tc>
        <w:tc>
          <w:tcPr>
            <w:tcW w:w="514" w:type="pct"/>
            <w:vAlign w:val="center"/>
          </w:tcPr>
          <w:p w14:paraId="0C3515E3" w14:textId="77777777" w:rsidR="00ED1B9A" w:rsidRPr="00326A64" w:rsidRDefault="00ED1B9A">
            <w:pPr>
              <w:pStyle w:val="af0"/>
            </w:pPr>
          </w:p>
        </w:tc>
      </w:tr>
      <w:tr w:rsidR="00ED1B9A" w:rsidRPr="00326A64" w14:paraId="5D9C9C0E" w14:textId="77777777">
        <w:trPr>
          <w:trHeight w:val="600"/>
        </w:trPr>
        <w:tc>
          <w:tcPr>
            <w:tcW w:w="368" w:type="pct"/>
            <w:vMerge/>
            <w:vAlign w:val="center"/>
          </w:tcPr>
          <w:p w14:paraId="5D595203" w14:textId="77777777" w:rsidR="00ED1B9A" w:rsidRPr="00326A64" w:rsidRDefault="00ED1B9A">
            <w:pPr>
              <w:pStyle w:val="af0"/>
            </w:pPr>
          </w:p>
        </w:tc>
        <w:tc>
          <w:tcPr>
            <w:tcW w:w="349" w:type="pct"/>
            <w:vMerge/>
            <w:vAlign w:val="center"/>
          </w:tcPr>
          <w:p w14:paraId="46AC2551" w14:textId="77777777" w:rsidR="00ED1B9A" w:rsidRPr="00326A64" w:rsidRDefault="00ED1B9A">
            <w:pPr>
              <w:pStyle w:val="af0"/>
            </w:pPr>
          </w:p>
        </w:tc>
        <w:tc>
          <w:tcPr>
            <w:tcW w:w="639" w:type="pct"/>
            <w:vAlign w:val="center"/>
          </w:tcPr>
          <w:p w14:paraId="5520614D" w14:textId="77777777" w:rsidR="00ED1B9A" w:rsidRPr="00326A64" w:rsidRDefault="00000000">
            <w:pPr>
              <w:pStyle w:val="af0"/>
            </w:pPr>
            <w:r w:rsidRPr="00326A64">
              <w:rPr>
                <w:rFonts w:hint="eastAsia"/>
              </w:rPr>
              <w:t>裱糊、软包工程</w:t>
            </w:r>
          </w:p>
        </w:tc>
        <w:tc>
          <w:tcPr>
            <w:tcW w:w="521" w:type="pct"/>
            <w:vAlign w:val="center"/>
          </w:tcPr>
          <w:p w14:paraId="5641AEBF" w14:textId="77777777" w:rsidR="00ED1B9A" w:rsidRPr="00326A64" w:rsidRDefault="00000000">
            <w:pPr>
              <w:pStyle w:val="af0"/>
            </w:pPr>
            <w:r w:rsidRPr="00326A64">
              <w:rPr>
                <w:rFonts w:hint="eastAsia"/>
              </w:rPr>
              <w:t>审核</w:t>
            </w:r>
          </w:p>
        </w:tc>
        <w:tc>
          <w:tcPr>
            <w:tcW w:w="524" w:type="pct"/>
            <w:vAlign w:val="center"/>
          </w:tcPr>
          <w:p w14:paraId="30D9C52E" w14:textId="77777777" w:rsidR="00ED1B9A" w:rsidRPr="00326A64" w:rsidRDefault="00000000">
            <w:pPr>
              <w:pStyle w:val="af0"/>
            </w:pPr>
            <w:r w:rsidRPr="00326A64">
              <w:rPr>
                <w:rFonts w:hint="eastAsia"/>
              </w:rPr>
              <w:t>确认</w:t>
            </w:r>
          </w:p>
        </w:tc>
        <w:tc>
          <w:tcPr>
            <w:tcW w:w="521" w:type="pct"/>
            <w:vAlign w:val="center"/>
          </w:tcPr>
          <w:p w14:paraId="2D6E4FDA" w14:textId="77777777" w:rsidR="00ED1B9A" w:rsidRPr="00326A64" w:rsidRDefault="00ED1B9A">
            <w:pPr>
              <w:pStyle w:val="af0"/>
            </w:pPr>
          </w:p>
        </w:tc>
        <w:tc>
          <w:tcPr>
            <w:tcW w:w="521" w:type="pct"/>
            <w:vAlign w:val="center"/>
          </w:tcPr>
          <w:p w14:paraId="7BFA2560" w14:textId="77777777" w:rsidR="00ED1B9A" w:rsidRPr="00326A64" w:rsidRDefault="00ED1B9A">
            <w:pPr>
              <w:pStyle w:val="af0"/>
            </w:pPr>
          </w:p>
        </w:tc>
        <w:tc>
          <w:tcPr>
            <w:tcW w:w="521" w:type="pct"/>
            <w:vAlign w:val="center"/>
          </w:tcPr>
          <w:p w14:paraId="4678C325" w14:textId="77777777" w:rsidR="00ED1B9A" w:rsidRPr="00326A64" w:rsidRDefault="00ED1B9A">
            <w:pPr>
              <w:pStyle w:val="af0"/>
            </w:pPr>
          </w:p>
        </w:tc>
        <w:tc>
          <w:tcPr>
            <w:tcW w:w="522" w:type="pct"/>
            <w:vAlign w:val="center"/>
          </w:tcPr>
          <w:p w14:paraId="21E3323E" w14:textId="77777777" w:rsidR="00ED1B9A" w:rsidRPr="00326A64" w:rsidRDefault="00ED1B9A">
            <w:pPr>
              <w:pStyle w:val="af0"/>
            </w:pPr>
          </w:p>
        </w:tc>
        <w:tc>
          <w:tcPr>
            <w:tcW w:w="514" w:type="pct"/>
            <w:vAlign w:val="center"/>
          </w:tcPr>
          <w:p w14:paraId="240B3929" w14:textId="77777777" w:rsidR="00ED1B9A" w:rsidRPr="00326A64" w:rsidRDefault="00ED1B9A">
            <w:pPr>
              <w:pStyle w:val="af0"/>
            </w:pPr>
          </w:p>
        </w:tc>
      </w:tr>
      <w:tr w:rsidR="00ED1B9A" w:rsidRPr="00326A64" w14:paraId="1789616C" w14:textId="77777777">
        <w:trPr>
          <w:trHeight w:val="600"/>
        </w:trPr>
        <w:tc>
          <w:tcPr>
            <w:tcW w:w="368" w:type="pct"/>
            <w:vMerge/>
            <w:vAlign w:val="center"/>
          </w:tcPr>
          <w:p w14:paraId="5C1BADD6" w14:textId="77777777" w:rsidR="00ED1B9A" w:rsidRPr="00326A64" w:rsidRDefault="00ED1B9A">
            <w:pPr>
              <w:pStyle w:val="af0"/>
            </w:pPr>
          </w:p>
        </w:tc>
        <w:tc>
          <w:tcPr>
            <w:tcW w:w="349" w:type="pct"/>
            <w:vMerge/>
            <w:vAlign w:val="center"/>
          </w:tcPr>
          <w:p w14:paraId="2CE8C209" w14:textId="77777777" w:rsidR="00ED1B9A" w:rsidRPr="00326A64" w:rsidRDefault="00ED1B9A">
            <w:pPr>
              <w:pStyle w:val="af0"/>
            </w:pPr>
          </w:p>
        </w:tc>
        <w:tc>
          <w:tcPr>
            <w:tcW w:w="639" w:type="pct"/>
            <w:vAlign w:val="center"/>
          </w:tcPr>
          <w:p w14:paraId="78689E32" w14:textId="77777777" w:rsidR="00ED1B9A" w:rsidRPr="00326A64" w:rsidRDefault="00000000">
            <w:pPr>
              <w:pStyle w:val="af0"/>
            </w:pPr>
            <w:r w:rsidRPr="00326A64">
              <w:rPr>
                <w:rFonts w:hint="eastAsia"/>
              </w:rPr>
              <w:t>艺术涂料</w:t>
            </w:r>
          </w:p>
        </w:tc>
        <w:tc>
          <w:tcPr>
            <w:tcW w:w="521" w:type="pct"/>
            <w:vAlign w:val="center"/>
          </w:tcPr>
          <w:p w14:paraId="6089D694" w14:textId="77777777" w:rsidR="00ED1B9A" w:rsidRPr="00326A64" w:rsidRDefault="00000000">
            <w:pPr>
              <w:pStyle w:val="af0"/>
            </w:pPr>
            <w:r w:rsidRPr="00326A64">
              <w:rPr>
                <w:rFonts w:hint="eastAsia"/>
              </w:rPr>
              <w:t>审核</w:t>
            </w:r>
          </w:p>
        </w:tc>
        <w:tc>
          <w:tcPr>
            <w:tcW w:w="524" w:type="pct"/>
            <w:vAlign w:val="center"/>
          </w:tcPr>
          <w:p w14:paraId="22F9D3B1" w14:textId="77777777" w:rsidR="00ED1B9A" w:rsidRPr="00326A64" w:rsidRDefault="00000000">
            <w:pPr>
              <w:pStyle w:val="af0"/>
            </w:pPr>
            <w:r w:rsidRPr="00326A64">
              <w:rPr>
                <w:rFonts w:hint="eastAsia"/>
              </w:rPr>
              <w:t>审核</w:t>
            </w:r>
          </w:p>
        </w:tc>
        <w:tc>
          <w:tcPr>
            <w:tcW w:w="521" w:type="pct"/>
            <w:vAlign w:val="center"/>
          </w:tcPr>
          <w:p w14:paraId="653B04AA" w14:textId="77777777" w:rsidR="00ED1B9A" w:rsidRPr="00326A64" w:rsidRDefault="00000000">
            <w:pPr>
              <w:pStyle w:val="af0"/>
            </w:pPr>
            <w:r w:rsidRPr="00326A64">
              <w:rPr>
                <w:rFonts w:hint="eastAsia"/>
              </w:rPr>
              <w:t>审核</w:t>
            </w:r>
          </w:p>
        </w:tc>
        <w:tc>
          <w:tcPr>
            <w:tcW w:w="521" w:type="pct"/>
            <w:vAlign w:val="center"/>
          </w:tcPr>
          <w:p w14:paraId="242EE605" w14:textId="77777777" w:rsidR="00ED1B9A" w:rsidRPr="00326A64" w:rsidRDefault="00000000">
            <w:pPr>
              <w:pStyle w:val="af0"/>
            </w:pPr>
            <w:r w:rsidRPr="00326A64">
              <w:rPr>
                <w:rFonts w:hint="eastAsia"/>
              </w:rPr>
              <w:t>审核</w:t>
            </w:r>
          </w:p>
        </w:tc>
        <w:tc>
          <w:tcPr>
            <w:tcW w:w="521" w:type="pct"/>
            <w:vAlign w:val="center"/>
          </w:tcPr>
          <w:p w14:paraId="363B15C0" w14:textId="77777777" w:rsidR="00ED1B9A" w:rsidRPr="00326A64" w:rsidRDefault="00000000">
            <w:pPr>
              <w:pStyle w:val="af0"/>
            </w:pPr>
            <w:r w:rsidRPr="00326A64">
              <w:rPr>
                <w:rFonts w:hint="eastAsia"/>
              </w:rPr>
              <w:t>审核</w:t>
            </w:r>
          </w:p>
        </w:tc>
        <w:tc>
          <w:tcPr>
            <w:tcW w:w="522" w:type="pct"/>
            <w:vAlign w:val="center"/>
          </w:tcPr>
          <w:p w14:paraId="13BE289D" w14:textId="77777777" w:rsidR="00ED1B9A" w:rsidRPr="00326A64" w:rsidRDefault="00000000">
            <w:pPr>
              <w:pStyle w:val="af0"/>
            </w:pPr>
            <w:r w:rsidRPr="00326A64">
              <w:rPr>
                <w:rFonts w:hint="eastAsia"/>
              </w:rPr>
              <w:t>审核</w:t>
            </w:r>
          </w:p>
        </w:tc>
        <w:tc>
          <w:tcPr>
            <w:tcW w:w="514" w:type="pct"/>
            <w:vAlign w:val="center"/>
          </w:tcPr>
          <w:p w14:paraId="0128DBEA" w14:textId="77777777" w:rsidR="00ED1B9A" w:rsidRPr="00326A64" w:rsidRDefault="00000000">
            <w:pPr>
              <w:pStyle w:val="af0"/>
            </w:pPr>
            <w:r w:rsidRPr="00326A64">
              <w:rPr>
                <w:rFonts w:hint="eastAsia"/>
              </w:rPr>
              <w:t>确认</w:t>
            </w:r>
          </w:p>
        </w:tc>
      </w:tr>
      <w:tr w:rsidR="00ED1B9A" w:rsidRPr="00326A64" w14:paraId="0B9CC6AE" w14:textId="77777777">
        <w:trPr>
          <w:trHeight w:val="670"/>
        </w:trPr>
        <w:tc>
          <w:tcPr>
            <w:tcW w:w="368" w:type="pct"/>
            <w:vMerge/>
            <w:vAlign w:val="center"/>
          </w:tcPr>
          <w:p w14:paraId="0C6B35AB" w14:textId="77777777" w:rsidR="00ED1B9A" w:rsidRPr="00326A64" w:rsidRDefault="00ED1B9A">
            <w:pPr>
              <w:pStyle w:val="af0"/>
            </w:pPr>
          </w:p>
        </w:tc>
        <w:tc>
          <w:tcPr>
            <w:tcW w:w="349" w:type="pct"/>
            <w:vMerge w:val="restart"/>
            <w:vAlign w:val="center"/>
          </w:tcPr>
          <w:p w14:paraId="07F6A067" w14:textId="77777777" w:rsidR="00ED1B9A" w:rsidRPr="00326A64" w:rsidRDefault="00000000">
            <w:pPr>
              <w:pStyle w:val="af0"/>
            </w:pPr>
            <w:r w:rsidRPr="00326A64">
              <w:rPr>
                <w:rFonts w:hint="eastAsia"/>
              </w:rPr>
              <w:t>公共区域</w:t>
            </w:r>
          </w:p>
        </w:tc>
        <w:tc>
          <w:tcPr>
            <w:tcW w:w="639" w:type="pct"/>
            <w:vAlign w:val="center"/>
          </w:tcPr>
          <w:p w14:paraId="1B743EE3" w14:textId="77777777" w:rsidR="00ED1B9A" w:rsidRPr="00326A64" w:rsidRDefault="00000000">
            <w:pPr>
              <w:pStyle w:val="af0"/>
            </w:pPr>
            <w:r w:rsidRPr="00326A64">
              <w:rPr>
                <w:rFonts w:hint="eastAsia"/>
              </w:rPr>
              <w:t>面客区吊顶、墙面、灯具</w:t>
            </w:r>
          </w:p>
        </w:tc>
        <w:tc>
          <w:tcPr>
            <w:tcW w:w="521" w:type="pct"/>
            <w:vAlign w:val="center"/>
          </w:tcPr>
          <w:p w14:paraId="559D53C8" w14:textId="77777777" w:rsidR="00ED1B9A" w:rsidRPr="00326A64" w:rsidRDefault="00000000">
            <w:pPr>
              <w:pStyle w:val="af0"/>
            </w:pPr>
            <w:r w:rsidRPr="00326A64">
              <w:rPr>
                <w:rFonts w:hint="eastAsia"/>
              </w:rPr>
              <w:t>审核</w:t>
            </w:r>
          </w:p>
        </w:tc>
        <w:tc>
          <w:tcPr>
            <w:tcW w:w="524" w:type="pct"/>
            <w:vAlign w:val="center"/>
          </w:tcPr>
          <w:p w14:paraId="0FA40287" w14:textId="77777777" w:rsidR="00ED1B9A" w:rsidRPr="00326A64" w:rsidRDefault="00000000">
            <w:pPr>
              <w:pStyle w:val="af0"/>
            </w:pPr>
            <w:r w:rsidRPr="00326A64">
              <w:rPr>
                <w:rFonts w:hint="eastAsia"/>
              </w:rPr>
              <w:t>审核</w:t>
            </w:r>
          </w:p>
        </w:tc>
        <w:tc>
          <w:tcPr>
            <w:tcW w:w="521" w:type="pct"/>
            <w:vAlign w:val="center"/>
          </w:tcPr>
          <w:p w14:paraId="2201AF31" w14:textId="77777777" w:rsidR="00ED1B9A" w:rsidRPr="00326A64" w:rsidRDefault="00000000">
            <w:pPr>
              <w:pStyle w:val="af0"/>
            </w:pPr>
            <w:r w:rsidRPr="00326A64">
              <w:rPr>
                <w:rFonts w:hint="eastAsia"/>
              </w:rPr>
              <w:t>审核</w:t>
            </w:r>
          </w:p>
        </w:tc>
        <w:tc>
          <w:tcPr>
            <w:tcW w:w="521" w:type="pct"/>
            <w:vAlign w:val="center"/>
          </w:tcPr>
          <w:p w14:paraId="35AA9C7B" w14:textId="77777777" w:rsidR="00ED1B9A" w:rsidRPr="00326A64" w:rsidRDefault="00000000">
            <w:pPr>
              <w:pStyle w:val="af0"/>
            </w:pPr>
            <w:r w:rsidRPr="00326A64">
              <w:rPr>
                <w:rFonts w:hint="eastAsia"/>
              </w:rPr>
              <w:t>审核</w:t>
            </w:r>
          </w:p>
        </w:tc>
        <w:tc>
          <w:tcPr>
            <w:tcW w:w="521" w:type="pct"/>
            <w:vAlign w:val="center"/>
          </w:tcPr>
          <w:p w14:paraId="6D41DE91" w14:textId="77777777" w:rsidR="00ED1B9A" w:rsidRPr="00326A64" w:rsidRDefault="00000000">
            <w:pPr>
              <w:pStyle w:val="af0"/>
            </w:pPr>
            <w:r w:rsidRPr="00326A64">
              <w:rPr>
                <w:rFonts w:hint="eastAsia"/>
              </w:rPr>
              <w:t>审核</w:t>
            </w:r>
          </w:p>
        </w:tc>
        <w:tc>
          <w:tcPr>
            <w:tcW w:w="522" w:type="pct"/>
            <w:vAlign w:val="center"/>
          </w:tcPr>
          <w:p w14:paraId="1304503F" w14:textId="77777777" w:rsidR="00ED1B9A" w:rsidRPr="00326A64" w:rsidRDefault="00000000">
            <w:pPr>
              <w:pStyle w:val="af0"/>
            </w:pPr>
            <w:r w:rsidRPr="00326A64">
              <w:rPr>
                <w:rFonts w:hint="eastAsia"/>
              </w:rPr>
              <w:t>审核</w:t>
            </w:r>
          </w:p>
        </w:tc>
        <w:tc>
          <w:tcPr>
            <w:tcW w:w="514" w:type="pct"/>
            <w:vAlign w:val="center"/>
          </w:tcPr>
          <w:p w14:paraId="27874632" w14:textId="77777777" w:rsidR="00ED1B9A" w:rsidRPr="00326A64" w:rsidRDefault="00000000">
            <w:pPr>
              <w:pStyle w:val="af0"/>
            </w:pPr>
            <w:r w:rsidRPr="00326A64">
              <w:rPr>
                <w:rFonts w:hint="eastAsia"/>
              </w:rPr>
              <w:t>确认</w:t>
            </w:r>
          </w:p>
        </w:tc>
      </w:tr>
      <w:tr w:rsidR="00ED1B9A" w:rsidRPr="00326A64" w14:paraId="59F19080" w14:textId="77777777">
        <w:trPr>
          <w:trHeight w:val="700"/>
        </w:trPr>
        <w:tc>
          <w:tcPr>
            <w:tcW w:w="368" w:type="pct"/>
            <w:vMerge/>
            <w:vAlign w:val="center"/>
          </w:tcPr>
          <w:p w14:paraId="187EC4E0" w14:textId="77777777" w:rsidR="00ED1B9A" w:rsidRPr="00326A64" w:rsidRDefault="00ED1B9A">
            <w:pPr>
              <w:pStyle w:val="af0"/>
            </w:pPr>
          </w:p>
        </w:tc>
        <w:tc>
          <w:tcPr>
            <w:tcW w:w="349" w:type="pct"/>
            <w:vMerge/>
            <w:vAlign w:val="center"/>
          </w:tcPr>
          <w:p w14:paraId="525379AD" w14:textId="77777777" w:rsidR="00ED1B9A" w:rsidRPr="00326A64" w:rsidRDefault="00ED1B9A">
            <w:pPr>
              <w:pStyle w:val="af0"/>
            </w:pPr>
          </w:p>
        </w:tc>
        <w:tc>
          <w:tcPr>
            <w:tcW w:w="639" w:type="pct"/>
            <w:vAlign w:val="center"/>
          </w:tcPr>
          <w:p w14:paraId="676FB371" w14:textId="77777777" w:rsidR="00ED1B9A" w:rsidRPr="00326A64" w:rsidRDefault="00000000">
            <w:pPr>
              <w:pStyle w:val="af0"/>
            </w:pPr>
            <w:r w:rsidRPr="00326A64">
              <w:rPr>
                <w:rFonts w:hint="eastAsia"/>
              </w:rPr>
              <w:t>非面客区吊顶、墙面、灯具</w:t>
            </w:r>
          </w:p>
        </w:tc>
        <w:tc>
          <w:tcPr>
            <w:tcW w:w="521" w:type="pct"/>
            <w:vAlign w:val="center"/>
          </w:tcPr>
          <w:p w14:paraId="4343EED6" w14:textId="77777777" w:rsidR="00ED1B9A" w:rsidRPr="00326A64" w:rsidRDefault="00000000">
            <w:pPr>
              <w:pStyle w:val="af0"/>
            </w:pPr>
            <w:r w:rsidRPr="00326A64">
              <w:rPr>
                <w:rFonts w:hint="eastAsia"/>
              </w:rPr>
              <w:t>审核</w:t>
            </w:r>
          </w:p>
        </w:tc>
        <w:tc>
          <w:tcPr>
            <w:tcW w:w="524" w:type="pct"/>
            <w:vAlign w:val="center"/>
          </w:tcPr>
          <w:p w14:paraId="202E5A17" w14:textId="77777777" w:rsidR="00ED1B9A" w:rsidRPr="00326A64" w:rsidRDefault="00000000">
            <w:pPr>
              <w:pStyle w:val="af0"/>
            </w:pPr>
            <w:r w:rsidRPr="00326A64">
              <w:rPr>
                <w:rFonts w:hint="eastAsia"/>
              </w:rPr>
              <w:t>审核</w:t>
            </w:r>
          </w:p>
        </w:tc>
        <w:tc>
          <w:tcPr>
            <w:tcW w:w="521" w:type="pct"/>
            <w:vAlign w:val="center"/>
          </w:tcPr>
          <w:p w14:paraId="2D42EFBC" w14:textId="77777777" w:rsidR="00ED1B9A" w:rsidRPr="00326A64" w:rsidRDefault="00000000">
            <w:pPr>
              <w:pStyle w:val="af0"/>
            </w:pPr>
            <w:r w:rsidRPr="00326A64">
              <w:rPr>
                <w:rFonts w:hint="eastAsia"/>
              </w:rPr>
              <w:t>审核</w:t>
            </w:r>
          </w:p>
        </w:tc>
        <w:tc>
          <w:tcPr>
            <w:tcW w:w="521" w:type="pct"/>
            <w:vAlign w:val="center"/>
          </w:tcPr>
          <w:p w14:paraId="7BF3CECB" w14:textId="77777777" w:rsidR="00ED1B9A" w:rsidRPr="00326A64" w:rsidRDefault="00000000">
            <w:pPr>
              <w:pStyle w:val="af0"/>
            </w:pPr>
            <w:r w:rsidRPr="00326A64">
              <w:rPr>
                <w:rFonts w:hint="eastAsia"/>
              </w:rPr>
              <w:t>审核</w:t>
            </w:r>
          </w:p>
        </w:tc>
        <w:tc>
          <w:tcPr>
            <w:tcW w:w="521" w:type="pct"/>
            <w:vAlign w:val="center"/>
          </w:tcPr>
          <w:p w14:paraId="5351373C" w14:textId="77777777" w:rsidR="00ED1B9A" w:rsidRPr="00326A64" w:rsidRDefault="00000000">
            <w:pPr>
              <w:pStyle w:val="af0"/>
            </w:pPr>
            <w:r w:rsidRPr="00326A64">
              <w:rPr>
                <w:rFonts w:hint="eastAsia"/>
              </w:rPr>
              <w:t>确认</w:t>
            </w:r>
          </w:p>
        </w:tc>
        <w:tc>
          <w:tcPr>
            <w:tcW w:w="522" w:type="pct"/>
            <w:vAlign w:val="center"/>
          </w:tcPr>
          <w:p w14:paraId="6DC0CB71" w14:textId="77777777" w:rsidR="00ED1B9A" w:rsidRPr="00326A64" w:rsidRDefault="00ED1B9A">
            <w:pPr>
              <w:pStyle w:val="af0"/>
            </w:pPr>
          </w:p>
        </w:tc>
        <w:tc>
          <w:tcPr>
            <w:tcW w:w="514" w:type="pct"/>
            <w:vAlign w:val="center"/>
          </w:tcPr>
          <w:p w14:paraId="1849954E" w14:textId="77777777" w:rsidR="00ED1B9A" w:rsidRPr="00326A64" w:rsidRDefault="00ED1B9A">
            <w:pPr>
              <w:pStyle w:val="af0"/>
            </w:pPr>
          </w:p>
        </w:tc>
      </w:tr>
      <w:tr w:rsidR="00ED1B9A" w:rsidRPr="00326A64" w14:paraId="6C004FDE" w14:textId="77777777">
        <w:trPr>
          <w:trHeight w:val="600"/>
        </w:trPr>
        <w:tc>
          <w:tcPr>
            <w:tcW w:w="368" w:type="pct"/>
            <w:vMerge/>
            <w:vAlign w:val="center"/>
          </w:tcPr>
          <w:p w14:paraId="23415D10" w14:textId="77777777" w:rsidR="00ED1B9A" w:rsidRPr="00326A64" w:rsidRDefault="00ED1B9A">
            <w:pPr>
              <w:pStyle w:val="af0"/>
            </w:pPr>
          </w:p>
        </w:tc>
        <w:tc>
          <w:tcPr>
            <w:tcW w:w="349" w:type="pct"/>
            <w:vMerge w:val="restart"/>
            <w:vAlign w:val="center"/>
          </w:tcPr>
          <w:p w14:paraId="1D9BEB22" w14:textId="77777777" w:rsidR="00ED1B9A" w:rsidRPr="00326A64" w:rsidRDefault="00000000">
            <w:pPr>
              <w:pStyle w:val="af0"/>
            </w:pPr>
            <w:r w:rsidRPr="00326A64">
              <w:rPr>
                <w:rFonts w:hint="eastAsia"/>
              </w:rPr>
              <w:t>安装</w:t>
            </w:r>
            <w:r w:rsidRPr="00326A64">
              <w:rPr>
                <w:rFonts w:hint="eastAsia"/>
              </w:rPr>
              <w:lastRenderedPageBreak/>
              <w:t>工程</w:t>
            </w:r>
          </w:p>
        </w:tc>
        <w:tc>
          <w:tcPr>
            <w:tcW w:w="639" w:type="pct"/>
            <w:vAlign w:val="center"/>
          </w:tcPr>
          <w:p w14:paraId="0198334C" w14:textId="77777777" w:rsidR="00ED1B9A" w:rsidRPr="00326A64" w:rsidRDefault="00000000">
            <w:pPr>
              <w:pStyle w:val="af0"/>
            </w:pPr>
            <w:r w:rsidRPr="00326A64">
              <w:rPr>
                <w:rFonts w:hint="eastAsia"/>
              </w:rPr>
              <w:lastRenderedPageBreak/>
              <w:t>室内门、五金安装</w:t>
            </w:r>
          </w:p>
        </w:tc>
        <w:tc>
          <w:tcPr>
            <w:tcW w:w="521" w:type="pct"/>
            <w:vAlign w:val="center"/>
          </w:tcPr>
          <w:p w14:paraId="46F4AA13" w14:textId="77777777" w:rsidR="00ED1B9A" w:rsidRPr="00326A64" w:rsidRDefault="00000000">
            <w:pPr>
              <w:pStyle w:val="af0"/>
            </w:pPr>
            <w:r w:rsidRPr="00326A64">
              <w:rPr>
                <w:rFonts w:hint="eastAsia"/>
              </w:rPr>
              <w:t>审核</w:t>
            </w:r>
          </w:p>
        </w:tc>
        <w:tc>
          <w:tcPr>
            <w:tcW w:w="524" w:type="pct"/>
            <w:vAlign w:val="center"/>
          </w:tcPr>
          <w:p w14:paraId="332D6EF9" w14:textId="77777777" w:rsidR="00ED1B9A" w:rsidRPr="00326A64" w:rsidRDefault="00000000">
            <w:pPr>
              <w:pStyle w:val="af0"/>
            </w:pPr>
            <w:r w:rsidRPr="00326A64">
              <w:rPr>
                <w:rFonts w:hint="eastAsia"/>
              </w:rPr>
              <w:t>审核</w:t>
            </w:r>
          </w:p>
        </w:tc>
        <w:tc>
          <w:tcPr>
            <w:tcW w:w="521" w:type="pct"/>
            <w:vAlign w:val="center"/>
          </w:tcPr>
          <w:p w14:paraId="7107241D" w14:textId="77777777" w:rsidR="00ED1B9A" w:rsidRPr="00326A64" w:rsidRDefault="00000000">
            <w:pPr>
              <w:pStyle w:val="af0"/>
            </w:pPr>
            <w:r w:rsidRPr="00326A64">
              <w:rPr>
                <w:rFonts w:hint="eastAsia"/>
              </w:rPr>
              <w:t>确认</w:t>
            </w:r>
          </w:p>
        </w:tc>
        <w:tc>
          <w:tcPr>
            <w:tcW w:w="521" w:type="pct"/>
            <w:vAlign w:val="center"/>
          </w:tcPr>
          <w:p w14:paraId="3A016EB0" w14:textId="77777777" w:rsidR="00ED1B9A" w:rsidRPr="00326A64" w:rsidRDefault="00ED1B9A">
            <w:pPr>
              <w:pStyle w:val="af0"/>
            </w:pPr>
          </w:p>
        </w:tc>
        <w:tc>
          <w:tcPr>
            <w:tcW w:w="521" w:type="pct"/>
            <w:vAlign w:val="center"/>
          </w:tcPr>
          <w:p w14:paraId="64001D0B" w14:textId="77777777" w:rsidR="00ED1B9A" w:rsidRPr="00326A64" w:rsidRDefault="00ED1B9A">
            <w:pPr>
              <w:pStyle w:val="af0"/>
            </w:pPr>
          </w:p>
        </w:tc>
        <w:tc>
          <w:tcPr>
            <w:tcW w:w="522" w:type="pct"/>
            <w:vAlign w:val="center"/>
          </w:tcPr>
          <w:p w14:paraId="7367174B" w14:textId="77777777" w:rsidR="00ED1B9A" w:rsidRPr="00326A64" w:rsidRDefault="00ED1B9A">
            <w:pPr>
              <w:pStyle w:val="af0"/>
            </w:pPr>
          </w:p>
        </w:tc>
        <w:tc>
          <w:tcPr>
            <w:tcW w:w="514" w:type="pct"/>
            <w:vAlign w:val="center"/>
          </w:tcPr>
          <w:p w14:paraId="54F59274" w14:textId="77777777" w:rsidR="00ED1B9A" w:rsidRPr="00326A64" w:rsidRDefault="00ED1B9A">
            <w:pPr>
              <w:pStyle w:val="af0"/>
            </w:pPr>
          </w:p>
        </w:tc>
      </w:tr>
      <w:tr w:rsidR="00ED1B9A" w:rsidRPr="00326A64" w14:paraId="70D36875" w14:textId="77777777">
        <w:trPr>
          <w:trHeight w:val="600"/>
        </w:trPr>
        <w:tc>
          <w:tcPr>
            <w:tcW w:w="368" w:type="pct"/>
            <w:vMerge/>
            <w:vAlign w:val="center"/>
          </w:tcPr>
          <w:p w14:paraId="6304EEC8" w14:textId="77777777" w:rsidR="00ED1B9A" w:rsidRPr="00326A64" w:rsidRDefault="00ED1B9A">
            <w:pPr>
              <w:pStyle w:val="af0"/>
            </w:pPr>
          </w:p>
        </w:tc>
        <w:tc>
          <w:tcPr>
            <w:tcW w:w="349" w:type="pct"/>
            <w:vMerge/>
            <w:vAlign w:val="center"/>
          </w:tcPr>
          <w:p w14:paraId="4F4967AA" w14:textId="77777777" w:rsidR="00ED1B9A" w:rsidRPr="00326A64" w:rsidRDefault="00ED1B9A">
            <w:pPr>
              <w:pStyle w:val="af0"/>
            </w:pPr>
          </w:p>
        </w:tc>
        <w:tc>
          <w:tcPr>
            <w:tcW w:w="639" w:type="pct"/>
            <w:vAlign w:val="center"/>
          </w:tcPr>
          <w:p w14:paraId="4E1ACC02" w14:textId="77777777" w:rsidR="00ED1B9A" w:rsidRPr="00326A64" w:rsidRDefault="00000000">
            <w:pPr>
              <w:pStyle w:val="af0"/>
            </w:pPr>
            <w:r w:rsidRPr="00326A64">
              <w:rPr>
                <w:rFonts w:hint="eastAsia"/>
              </w:rPr>
              <w:t>地板安装</w:t>
            </w:r>
          </w:p>
        </w:tc>
        <w:tc>
          <w:tcPr>
            <w:tcW w:w="521" w:type="pct"/>
            <w:vAlign w:val="center"/>
          </w:tcPr>
          <w:p w14:paraId="75114E1A" w14:textId="77777777" w:rsidR="00ED1B9A" w:rsidRPr="00326A64" w:rsidRDefault="00000000">
            <w:pPr>
              <w:pStyle w:val="af0"/>
            </w:pPr>
            <w:r w:rsidRPr="00326A64">
              <w:rPr>
                <w:rFonts w:hint="eastAsia"/>
              </w:rPr>
              <w:t>审核</w:t>
            </w:r>
          </w:p>
        </w:tc>
        <w:tc>
          <w:tcPr>
            <w:tcW w:w="524" w:type="pct"/>
            <w:vAlign w:val="center"/>
          </w:tcPr>
          <w:p w14:paraId="33EE326F" w14:textId="77777777" w:rsidR="00ED1B9A" w:rsidRPr="00326A64" w:rsidRDefault="00000000">
            <w:pPr>
              <w:pStyle w:val="af0"/>
            </w:pPr>
            <w:r w:rsidRPr="00326A64">
              <w:rPr>
                <w:rFonts w:hint="eastAsia"/>
              </w:rPr>
              <w:t>审核</w:t>
            </w:r>
          </w:p>
        </w:tc>
        <w:tc>
          <w:tcPr>
            <w:tcW w:w="521" w:type="pct"/>
            <w:vAlign w:val="center"/>
          </w:tcPr>
          <w:p w14:paraId="541190E2" w14:textId="77777777" w:rsidR="00ED1B9A" w:rsidRPr="00326A64" w:rsidRDefault="00000000">
            <w:pPr>
              <w:pStyle w:val="af0"/>
            </w:pPr>
            <w:r w:rsidRPr="00326A64">
              <w:rPr>
                <w:rFonts w:hint="eastAsia"/>
              </w:rPr>
              <w:t>确认</w:t>
            </w:r>
          </w:p>
        </w:tc>
        <w:tc>
          <w:tcPr>
            <w:tcW w:w="521" w:type="pct"/>
            <w:vAlign w:val="center"/>
          </w:tcPr>
          <w:p w14:paraId="40F00FA9" w14:textId="77777777" w:rsidR="00ED1B9A" w:rsidRPr="00326A64" w:rsidRDefault="00ED1B9A">
            <w:pPr>
              <w:pStyle w:val="af0"/>
            </w:pPr>
          </w:p>
        </w:tc>
        <w:tc>
          <w:tcPr>
            <w:tcW w:w="521" w:type="pct"/>
            <w:vAlign w:val="center"/>
          </w:tcPr>
          <w:p w14:paraId="54958CE7" w14:textId="77777777" w:rsidR="00ED1B9A" w:rsidRPr="00326A64" w:rsidRDefault="00ED1B9A">
            <w:pPr>
              <w:pStyle w:val="af0"/>
            </w:pPr>
          </w:p>
        </w:tc>
        <w:tc>
          <w:tcPr>
            <w:tcW w:w="522" w:type="pct"/>
            <w:vAlign w:val="center"/>
          </w:tcPr>
          <w:p w14:paraId="084B50D7" w14:textId="77777777" w:rsidR="00ED1B9A" w:rsidRPr="00326A64" w:rsidRDefault="00ED1B9A">
            <w:pPr>
              <w:pStyle w:val="af0"/>
            </w:pPr>
          </w:p>
        </w:tc>
        <w:tc>
          <w:tcPr>
            <w:tcW w:w="514" w:type="pct"/>
            <w:vAlign w:val="center"/>
          </w:tcPr>
          <w:p w14:paraId="4C68F031" w14:textId="77777777" w:rsidR="00ED1B9A" w:rsidRPr="00326A64" w:rsidRDefault="00ED1B9A">
            <w:pPr>
              <w:pStyle w:val="af0"/>
            </w:pPr>
          </w:p>
        </w:tc>
      </w:tr>
      <w:tr w:rsidR="00ED1B9A" w:rsidRPr="00326A64" w14:paraId="0B96791C" w14:textId="77777777">
        <w:trPr>
          <w:trHeight w:val="600"/>
        </w:trPr>
        <w:tc>
          <w:tcPr>
            <w:tcW w:w="368" w:type="pct"/>
            <w:vMerge/>
            <w:vAlign w:val="center"/>
          </w:tcPr>
          <w:p w14:paraId="795B367A" w14:textId="77777777" w:rsidR="00ED1B9A" w:rsidRPr="00326A64" w:rsidRDefault="00ED1B9A">
            <w:pPr>
              <w:pStyle w:val="af0"/>
            </w:pPr>
          </w:p>
        </w:tc>
        <w:tc>
          <w:tcPr>
            <w:tcW w:w="349" w:type="pct"/>
            <w:vMerge/>
            <w:vAlign w:val="center"/>
          </w:tcPr>
          <w:p w14:paraId="3B45EEC4" w14:textId="77777777" w:rsidR="00ED1B9A" w:rsidRPr="00326A64" w:rsidRDefault="00ED1B9A">
            <w:pPr>
              <w:pStyle w:val="af0"/>
            </w:pPr>
          </w:p>
        </w:tc>
        <w:tc>
          <w:tcPr>
            <w:tcW w:w="639" w:type="pct"/>
            <w:vAlign w:val="center"/>
          </w:tcPr>
          <w:p w14:paraId="04E5A634" w14:textId="77777777" w:rsidR="00ED1B9A" w:rsidRPr="00326A64" w:rsidRDefault="00000000">
            <w:pPr>
              <w:pStyle w:val="af0"/>
            </w:pPr>
            <w:r w:rsidRPr="00326A64">
              <w:rPr>
                <w:rFonts w:hint="eastAsia"/>
              </w:rPr>
              <w:t>洁具安装</w:t>
            </w:r>
          </w:p>
        </w:tc>
        <w:tc>
          <w:tcPr>
            <w:tcW w:w="521" w:type="pct"/>
            <w:vAlign w:val="center"/>
          </w:tcPr>
          <w:p w14:paraId="7925D9ED" w14:textId="77777777" w:rsidR="00ED1B9A" w:rsidRPr="00326A64" w:rsidRDefault="00000000">
            <w:pPr>
              <w:pStyle w:val="af0"/>
            </w:pPr>
            <w:r w:rsidRPr="00326A64">
              <w:rPr>
                <w:rFonts w:hint="eastAsia"/>
              </w:rPr>
              <w:t>审核</w:t>
            </w:r>
          </w:p>
        </w:tc>
        <w:tc>
          <w:tcPr>
            <w:tcW w:w="524" w:type="pct"/>
            <w:vAlign w:val="center"/>
          </w:tcPr>
          <w:p w14:paraId="3C264C6A" w14:textId="77777777" w:rsidR="00ED1B9A" w:rsidRPr="00326A64" w:rsidRDefault="00000000">
            <w:pPr>
              <w:pStyle w:val="af0"/>
            </w:pPr>
            <w:r w:rsidRPr="00326A64">
              <w:rPr>
                <w:rFonts w:hint="eastAsia"/>
              </w:rPr>
              <w:t>审核</w:t>
            </w:r>
          </w:p>
        </w:tc>
        <w:tc>
          <w:tcPr>
            <w:tcW w:w="521" w:type="pct"/>
            <w:vAlign w:val="center"/>
          </w:tcPr>
          <w:p w14:paraId="244E46F7" w14:textId="77777777" w:rsidR="00ED1B9A" w:rsidRPr="00326A64" w:rsidRDefault="00000000">
            <w:pPr>
              <w:pStyle w:val="af0"/>
            </w:pPr>
            <w:r w:rsidRPr="00326A64">
              <w:rPr>
                <w:rFonts w:hint="eastAsia"/>
              </w:rPr>
              <w:t>确认</w:t>
            </w:r>
          </w:p>
        </w:tc>
        <w:tc>
          <w:tcPr>
            <w:tcW w:w="521" w:type="pct"/>
            <w:vAlign w:val="center"/>
          </w:tcPr>
          <w:p w14:paraId="6A053E01" w14:textId="77777777" w:rsidR="00ED1B9A" w:rsidRPr="00326A64" w:rsidRDefault="00ED1B9A">
            <w:pPr>
              <w:pStyle w:val="af0"/>
            </w:pPr>
          </w:p>
        </w:tc>
        <w:tc>
          <w:tcPr>
            <w:tcW w:w="521" w:type="pct"/>
            <w:vAlign w:val="center"/>
          </w:tcPr>
          <w:p w14:paraId="6628A91E" w14:textId="77777777" w:rsidR="00ED1B9A" w:rsidRPr="00326A64" w:rsidRDefault="00ED1B9A">
            <w:pPr>
              <w:pStyle w:val="af0"/>
            </w:pPr>
          </w:p>
        </w:tc>
        <w:tc>
          <w:tcPr>
            <w:tcW w:w="522" w:type="pct"/>
            <w:vAlign w:val="center"/>
          </w:tcPr>
          <w:p w14:paraId="40ECCE4C" w14:textId="77777777" w:rsidR="00ED1B9A" w:rsidRPr="00326A64" w:rsidRDefault="00ED1B9A">
            <w:pPr>
              <w:pStyle w:val="af0"/>
            </w:pPr>
          </w:p>
        </w:tc>
        <w:tc>
          <w:tcPr>
            <w:tcW w:w="514" w:type="pct"/>
            <w:vAlign w:val="center"/>
          </w:tcPr>
          <w:p w14:paraId="57B310C0" w14:textId="77777777" w:rsidR="00ED1B9A" w:rsidRPr="00326A64" w:rsidRDefault="00ED1B9A">
            <w:pPr>
              <w:pStyle w:val="af0"/>
            </w:pPr>
          </w:p>
        </w:tc>
      </w:tr>
      <w:tr w:rsidR="00ED1B9A" w:rsidRPr="00326A64" w14:paraId="1EFDA440" w14:textId="77777777">
        <w:trPr>
          <w:trHeight w:val="600"/>
        </w:trPr>
        <w:tc>
          <w:tcPr>
            <w:tcW w:w="368" w:type="pct"/>
            <w:vMerge/>
            <w:vAlign w:val="center"/>
          </w:tcPr>
          <w:p w14:paraId="26B0D51B" w14:textId="77777777" w:rsidR="00ED1B9A" w:rsidRPr="00326A64" w:rsidRDefault="00ED1B9A">
            <w:pPr>
              <w:pStyle w:val="af0"/>
            </w:pPr>
          </w:p>
        </w:tc>
        <w:tc>
          <w:tcPr>
            <w:tcW w:w="349" w:type="pct"/>
            <w:vMerge/>
            <w:vAlign w:val="center"/>
          </w:tcPr>
          <w:p w14:paraId="68EC2D8B" w14:textId="77777777" w:rsidR="00ED1B9A" w:rsidRPr="00326A64" w:rsidRDefault="00ED1B9A">
            <w:pPr>
              <w:pStyle w:val="af0"/>
            </w:pPr>
          </w:p>
        </w:tc>
        <w:tc>
          <w:tcPr>
            <w:tcW w:w="639" w:type="pct"/>
            <w:vAlign w:val="center"/>
          </w:tcPr>
          <w:p w14:paraId="479C2B4D" w14:textId="77777777" w:rsidR="00ED1B9A" w:rsidRPr="00326A64" w:rsidRDefault="00000000">
            <w:pPr>
              <w:pStyle w:val="af0"/>
            </w:pPr>
            <w:r w:rsidRPr="00326A64">
              <w:rPr>
                <w:rFonts w:hint="eastAsia"/>
              </w:rPr>
              <w:t>卫浴五金</w:t>
            </w:r>
          </w:p>
        </w:tc>
        <w:tc>
          <w:tcPr>
            <w:tcW w:w="521" w:type="pct"/>
            <w:vAlign w:val="center"/>
          </w:tcPr>
          <w:p w14:paraId="4D3601D6" w14:textId="77777777" w:rsidR="00ED1B9A" w:rsidRPr="00326A64" w:rsidRDefault="00000000">
            <w:pPr>
              <w:pStyle w:val="af0"/>
            </w:pPr>
            <w:r w:rsidRPr="00326A64">
              <w:rPr>
                <w:rFonts w:hint="eastAsia"/>
              </w:rPr>
              <w:t>审核</w:t>
            </w:r>
          </w:p>
        </w:tc>
        <w:tc>
          <w:tcPr>
            <w:tcW w:w="524" w:type="pct"/>
            <w:vAlign w:val="center"/>
          </w:tcPr>
          <w:p w14:paraId="2BF158EB" w14:textId="77777777" w:rsidR="00ED1B9A" w:rsidRPr="00326A64" w:rsidRDefault="00000000">
            <w:pPr>
              <w:pStyle w:val="af0"/>
            </w:pPr>
            <w:r w:rsidRPr="00326A64">
              <w:rPr>
                <w:rFonts w:hint="eastAsia"/>
              </w:rPr>
              <w:t>审核</w:t>
            </w:r>
          </w:p>
        </w:tc>
        <w:tc>
          <w:tcPr>
            <w:tcW w:w="521" w:type="pct"/>
            <w:vAlign w:val="center"/>
          </w:tcPr>
          <w:p w14:paraId="64ECF19B" w14:textId="77777777" w:rsidR="00ED1B9A" w:rsidRPr="00326A64" w:rsidRDefault="00000000">
            <w:pPr>
              <w:pStyle w:val="af0"/>
            </w:pPr>
            <w:r w:rsidRPr="00326A64">
              <w:rPr>
                <w:rFonts w:hint="eastAsia"/>
              </w:rPr>
              <w:t>确认</w:t>
            </w:r>
          </w:p>
        </w:tc>
        <w:tc>
          <w:tcPr>
            <w:tcW w:w="521" w:type="pct"/>
            <w:vAlign w:val="center"/>
          </w:tcPr>
          <w:p w14:paraId="70FDB706" w14:textId="77777777" w:rsidR="00ED1B9A" w:rsidRPr="00326A64" w:rsidRDefault="00ED1B9A">
            <w:pPr>
              <w:pStyle w:val="af0"/>
            </w:pPr>
          </w:p>
        </w:tc>
        <w:tc>
          <w:tcPr>
            <w:tcW w:w="521" w:type="pct"/>
            <w:vAlign w:val="center"/>
          </w:tcPr>
          <w:p w14:paraId="50635AB6" w14:textId="77777777" w:rsidR="00ED1B9A" w:rsidRPr="00326A64" w:rsidRDefault="00ED1B9A">
            <w:pPr>
              <w:pStyle w:val="af0"/>
            </w:pPr>
          </w:p>
        </w:tc>
        <w:tc>
          <w:tcPr>
            <w:tcW w:w="522" w:type="pct"/>
            <w:vAlign w:val="center"/>
          </w:tcPr>
          <w:p w14:paraId="0E9BE9F0" w14:textId="77777777" w:rsidR="00ED1B9A" w:rsidRPr="00326A64" w:rsidRDefault="00ED1B9A">
            <w:pPr>
              <w:pStyle w:val="af0"/>
            </w:pPr>
          </w:p>
        </w:tc>
        <w:tc>
          <w:tcPr>
            <w:tcW w:w="514" w:type="pct"/>
            <w:vAlign w:val="center"/>
          </w:tcPr>
          <w:p w14:paraId="0E6A4C4B" w14:textId="77777777" w:rsidR="00ED1B9A" w:rsidRPr="00326A64" w:rsidRDefault="00ED1B9A">
            <w:pPr>
              <w:pStyle w:val="af0"/>
            </w:pPr>
          </w:p>
        </w:tc>
      </w:tr>
      <w:tr w:rsidR="00ED1B9A" w:rsidRPr="00326A64" w14:paraId="692C92B6" w14:textId="77777777">
        <w:trPr>
          <w:trHeight w:val="600"/>
        </w:trPr>
        <w:tc>
          <w:tcPr>
            <w:tcW w:w="368" w:type="pct"/>
            <w:vMerge/>
            <w:vAlign w:val="center"/>
          </w:tcPr>
          <w:p w14:paraId="0392FE46" w14:textId="77777777" w:rsidR="00ED1B9A" w:rsidRPr="00326A64" w:rsidRDefault="00ED1B9A">
            <w:pPr>
              <w:pStyle w:val="af0"/>
            </w:pPr>
          </w:p>
        </w:tc>
        <w:tc>
          <w:tcPr>
            <w:tcW w:w="349" w:type="pct"/>
            <w:vMerge/>
            <w:vAlign w:val="center"/>
          </w:tcPr>
          <w:p w14:paraId="393180CC" w14:textId="77777777" w:rsidR="00ED1B9A" w:rsidRPr="00326A64" w:rsidRDefault="00ED1B9A">
            <w:pPr>
              <w:pStyle w:val="af0"/>
            </w:pPr>
          </w:p>
        </w:tc>
        <w:tc>
          <w:tcPr>
            <w:tcW w:w="639" w:type="pct"/>
            <w:vAlign w:val="center"/>
          </w:tcPr>
          <w:p w14:paraId="3B26E2E2" w14:textId="77777777" w:rsidR="00ED1B9A" w:rsidRPr="00326A64" w:rsidRDefault="00000000">
            <w:pPr>
              <w:pStyle w:val="af0"/>
            </w:pPr>
            <w:r w:rsidRPr="00326A64">
              <w:rPr>
                <w:rFonts w:hint="eastAsia"/>
              </w:rPr>
              <w:t>隔断安装</w:t>
            </w:r>
          </w:p>
        </w:tc>
        <w:tc>
          <w:tcPr>
            <w:tcW w:w="521" w:type="pct"/>
            <w:vAlign w:val="center"/>
          </w:tcPr>
          <w:p w14:paraId="5DDACA99" w14:textId="77777777" w:rsidR="00ED1B9A" w:rsidRPr="00326A64" w:rsidRDefault="00000000">
            <w:pPr>
              <w:pStyle w:val="af0"/>
            </w:pPr>
            <w:r w:rsidRPr="00326A64">
              <w:rPr>
                <w:rFonts w:hint="eastAsia"/>
              </w:rPr>
              <w:t>审核</w:t>
            </w:r>
          </w:p>
        </w:tc>
        <w:tc>
          <w:tcPr>
            <w:tcW w:w="524" w:type="pct"/>
            <w:vAlign w:val="center"/>
          </w:tcPr>
          <w:p w14:paraId="2D9B28E6" w14:textId="77777777" w:rsidR="00ED1B9A" w:rsidRPr="00326A64" w:rsidRDefault="00000000">
            <w:pPr>
              <w:pStyle w:val="af0"/>
            </w:pPr>
            <w:r w:rsidRPr="00326A64">
              <w:rPr>
                <w:rFonts w:hint="eastAsia"/>
              </w:rPr>
              <w:t>审核</w:t>
            </w:r>
          </w:p>
        </w:tc>
        <w:tc>
          <w:tcPr>
            <w:tcW w:w="521" w:type="pct"/>
            <w:vAlign w:val="center"/>
          </w:tcPr>
          <w:p w14:paraId="347CC6D0" w14:textId="77777777" w:rsidR="00ED1B9A" w:rsidRPr="00326A64" w:rsidRDefault="00000000">
            <w:pPr>
              <w:pStyle w:val="af0"/>
            </w:pPr>
            <w:r w:rsidRPr="00326A64">
              <w:rPr>
                <w:rFonts w:hint="eastAsia"/>
              </w:rPr>
              <w:t>确认</w:t>
            </w:r>
          </w:p>
        </w:tc>
        <w:tc>
          <w:tcPr>
            <w:tcW w:w="521" w:type="pct"/>
            <w:vAlign w:val="center"/>
          </w:tcPr>
          <w:p w14:paraId="31E3E970" w14:textId="77777777" w:rsidR="00ED1B9A" w:rsidRPr="00326A64" w:rsidRDefault="00ED1B9A">
            <w:pPr>
              <w:pStyle w:val="af0"/>
            </w:pPr>
          </w:p>
        </w:tc>
        <w:tc>
          <w:tcPr>
            <w:tcW w:w="521" w:type="pct"/>
            <w:vAlign w:val="center"/>
          </w:tcPr>
          <w:p w14:paraId="0F7F394B" w14:textId="77777777" w:rsidR="00ED1B9A" w:rsidRPr="00326A64" w:rsidRDefault="00ED1B9A">
            <w:pPr>
              <w:pStyle w:val="af0"/>
            </w:pPr>
          </w:p>
        </w:tc>
        <w:tc>
          <w:tcPr>
            <w:tcW w:w="522" w:type="pct"/>
            <w:vAlign w:val="center"/>
          </w:tcPr>
          <w:p w14:paraId="1EC5B04A" w14:textId="77777777" w:rsidR="00ED1B9A" w:rsidRPr="00326A64" w:rsidRDefault="00ED1B9A">
            <w:pPr>
              <w:pStyle w:val="af0"/>
            </w:pPr>
          </w:p>
        </w:tc>
        <w:tc>
          <w:tcPr>
            <w:tcW w:w="514" w:type="pct"/>
            <w:vAlign w:val="center"/>
          </w:tcPr>
          <w:p w14:paraId="2108C9A5" w14:textId="77777777" w:rsidR="00ED1B9A" w:rsidRPr="00326A64" w:rsidRDefault="00ED1B9A">
            <w:pPr>
              <w:pStyle w:val="af0"/>
            </w:pPr>
          </w:p>
        </w:tc>
      </w:tr>
      <w:tr w:rsidR="00ED1B9A" w:rsidRPr="00326A64" w14:paraId="3B221612" w14:textId="77777777">
        <w:trPr>
          <w:trHeight w:val="600"/>
        </w:trPr>
        <w:tc>
          <w:tcPr>
            <w:tcW w:w="368" w:type="pct"/>
            <w:vMerge/>
            <w:vAlign w:val="center"/>
          </w:tcPr>
          <w:p w14:paraId="6E052CCD" w14:textId="77777777" w:rsidR="00ED1B9A" w:rsidRPr="00326A64" w:rsidRDefault="00ED1B9A">
            <w:pPr>
              <w:pStyle w:val="af0"/>
            </w:pPr>
          </w:p>
        </w:tc>
        <w:tc>
          <w:tcPr>
            <w:tcW w:w="349" w:type="pct"/>
            <w:vMerge/>
            <w:vAlign w:val="center"/>
          </w:tcPr>
          <w:p w14:paraId="5794A8C3" w14:textId="77777777" w:rsidR="00ED1B9A" w:rsidRPr="00326A64" w:rsidRDefault="00ED1B9A">
            <w:pPr>
              <w:pStyle w:val="af0"/>
            </w:pPr>
          </w:p>
        </w:tc>
        <w:tc>
          <w:tcPr>
            <w:tcW w:w="639" w:type="pct"/>
            <w:vAlign w:val="center"/>
          </w:tcPr>
          <w:p w14:paraId="7D1B1714" w14:textId="77777777" w:rsidR="00ED1B9A" w:rsidRPr="00326A64" w:rsidRDefault="00000000">
            <w:pPr>
              <w:pStyle w:val="af0"/>
            </w:pPr>
            <w:r w:rsidRPr="00326A64">
              <w:rPr>
                <w:rFonts w:hint="eastAsia"/>
              </w:rPr>
              <w:t>柜体安装</w:t>
            </w:r>
          </w:p>
        </w:tc>
        <w:tc>
          <w:tcPr>
            <w:tcW w:w="521" w:type="pct"/>
            <w:vAlign w:val="center"/>
          </w:tcPr>
          <w:p w14:paraId="13515D18" w14:textId="77777777" w:rsidR="00ED1B9A" w:rsidRPr="00326A64" w:rsidRDefault="00000000">
            <w:pPr>
              <w:pStyle w:val="af0"/>
            </w:pPr>
            <w:r w:rsidRPr="00326A64">
              <w:rPr>
                <w:rFonts w:hint="eastAsia"/>
              </w:rPr>
              <w:t>审核</w:t>
            </w:r>
          </w:p>
        </w:tc>
        <w:tc>
          <w:tcPr>
            <w:tcW w:w="524" w:type="pct"/>
            <w:vAlign w:val="center"/>
          </w:tcPr>
          <w:p w14:paraId="336D1AE4" w14:textId="77777777" w:rsidR="00ED1B9A" w:rsidRPr="00326A64" w:rsidRDefault="00000000">
            <w:pPr>
              <w:pStyle w:val="af0"/>
            </w:pPr>
            <w:r w:rsidRPr="00326A64">
              <w:rPr>
                <w:rFonts w:hint="eastAsia"/>
              </w:rPr>
              <w:t>审核</w:t>
            </w:r>
          </w:p>
        </w:tc>
        <w:tc>
          <w:tcPr>
            <w:tcW w:w="521" w:type="pct"/>
            <w:vAlign w:val="center"/>
          </w:tcPr>
          <w:p w14:paraId="7BAD6701" w14:textId="77777777" w:rsidR="00ED1B9A" w:rsidRPr="00326A64" w:rsidRDefault="00000000">
            <w:pPr>
              <w:pStyle w:val="af0"/>
            </w:pPr>
            <w:r w:rsidRPr="00326A64">
              <w:rPr>
                <w:rFonts w:hint="eastAsia"/>
              </w:rPr>
              <w:t>确认</w:t>
            </w:r>
          </w:p>
        </w:tc>
        <w:tc>
          <w:tcPr>
            <w:tcW w:w="521" w:type="pct"/>
            <w:vAlign w:val="center"/>
          </w:tcPr>
          <w:p w14:paraId="46558AD2" w14:textId="77777777" w:rsidR="00ED1B9A" w:rsidRPr="00326A64" w:rsidRDefault="00ED1B9A">
            <w:pPr>
              <w:pStyle w:val="af0"/>
            </w:pPr>
          </w:p>
        </w:tc>
        <w:tc>
          <w:tcPr>
            <w:tcW w:w="521" w:type="pct"/>
            <w:vAlign w:val="center"/>
          </w:tcPr>
          <w:p w14:paraId="5ABB8510" w14:textId="77777777" w:rsidR="00ED1B9A" w:rsidRPr="00326A64" w:rsidRDefault="00ED1B9A">
            <w:pPr>
              <w:pStyle w:val="af0"/>
            </w:pPr>
          </w:p>
        </w:tc>
        <w:tc>
          <w:tcPr>
            <w:tcW w:w="522" w:type="pct"/>
            <w:vAlign w:val="center"/>
          </w:tcPr>
          <w:p w14:paraId="66EC8A6E" w14:textId="77777777" w:rsidR="00ED1B9A" w:rsidRPr="00326A64" w:rsidRDefault="00ED1B9A">
            <w:pPr>
              <w:pStyle w:val="af0"/>
            </w:pPr>
          </w:p>
        </w:tc>
        <w:tc>
          <w:tcPr>
            <w:tcW w:w="514" w:type="pct"/>
            <w:vAlign w:val="center"/>
          </w:tcPr>
          <w:p w14:paraId="1B879314" w14:textId="77777777" w:rsidR="00ED1B9A" w:rsidRPr="00326A64" w:rsidRDefault="00ED1B9A">
            <w:pPr>
              <w:pStyle w:val="af0"/>
            </w:pPr>
          </w:p>
        </w:tc>
      </w:tr>
      <w:tr w:rsidR="00ED1B9A" w:rsidRPr="00326A64" w14:paraId="4568F544" w14:textId="77777777">
        <w:trPr>
          <w:trHeight w:val="600"/>
        </w:trPr>
        <w:tc>
          <w:tcPr>
            <w:tcW w:w="368" w:type="pct"/>
            <w:vMerge/>
            <w:vAlign w:val="center"/>
          </w:tcPr>
          <w:p w14:paraId="25B58609" w14:textId="77777777" w:rsidR="00ED1B9A" w:rsidRPr="00326A64" w:rsidRDefault="00ED1B9A">
            <w:pPr>
              <w:pStyle w:val="af0"/>
            </w:pPr>
          </w:p>
        </w:tc>
        <w:tc>
          <w:tcPr>
            <w:tcW w:w="349" w:type="pct"/>
            <w:vMerge/>
            <w:vAlign w:val="center"/>
          </w:tcPr>
          <w:p w14:paraId="3FE3C469" w14:textId="77777777" w:rsidR="00ED1B9A" w:rsidRPr="00326A64" w:rsidRDefault="00ED1B9A">
            <w:pPr>
              <w:pStyle w:val="af0"/>
            </w:pPr>
          </w:p>
        </w:tc>
        <w:tc>
          <w:tcPr>
            <w:tcW w:w="639" w:type="pct"/>
            <w:vAlign w:val="center"/>
          </w:tcPr>
          <w:p w14:paraId="1FF2D261" w14:textId="77777777" w:rsidR="00ED1B9A" w:rsidRPr="00326A64" w:rsidRDefault="00000000">
            <w:pPr>
              <w:pStyle w:val="af0"/>
            </w:pPr>
            <w:r w:rsidRPr="00326A64">
              <w:rPr>
                <w:rFonts w:hint="eastAsia"/>
              </w:rPr>
              <w:t>扶梯、电梯口、通道口包封</w:t>
            </w:r>
          </w:p>
        </w:tc>
        <w:tc>
          <w:tcPr>
            <w:tcW w:w="521" w:type="pct"/>
            <w:vAlign w:val="center"/>
          </w:tcPr>
          <w:p w14:paraId="417D8BBC" w14:textId="77777777" w:rsidR="00ED1B9A" w:rsidRPr="00326A64" w:rsidRDefault="00000000">
            <w:pPr>
              <w:pStyle w:val="af0"/>
            </w:pPr>
            <w:r w:rsidRPr="00326A64">
              <w:rPr>
                <w:rFonts w:hint="eastAsia"/>
              </w:rPr>
              <w:t>审核</w:t>
            </w:r>
          </w:p>
        </w:tc>
        <w:tc>
          <w:tcPr>
            <w:tcW w:w="524" w:type="pct"/>
            <w:vAlign w:val="center"/>
          </w:tcPr>
          <w:p w14:paraId="0866837E" w14:textId="77777777" w:rsidR="00ED1B9A" w:rsidRPr="00326A64" w:rsidRDefault="00000000">
            <w:pPr>
              <w:pStyle w:val="af0"/>
            </w:pPr>
            <w:r w:rsidRPr="00326A64">
              <w:rPr>
                <w:rFonts w:hint="eastAsia"/>
              </w:rPr>
              <w:t>审核</w:t>
            </w:r>
          </w:p>
        </w:tc>
        <w:tc>
          <w:tcPr>
            <w:tcW w:w="521" w:type="pct"/>
            <w:vAlign w:val="center"/>
          </w:tcPr>
          <w:p w14:paraId="5FCF243B" w14:textId="77777777" w:rsidR="00ED1B9A" w:rsidRPr="00326A64" w:rsidRDefault="00000000">
            <w:pPr>
              <w:pStyle w:val="af0"/>
            </w:pPr>
            <w:r w:rsidRPr="00326A64">
              <w:rPr>
                <w:rFonts w:hint="eastAsia"/>
              </w:rPr>
              <w:t>确认</w:t>
            </w:r>
          </w:p>
        </w:tc>
        <w:tc>
          <w:tcPr>
            <w:tcW w:w="521" w:type="pct"/>
            <w:vAlign w:val="center"/>
          </w:tcPr>
          <w:p w14:paraId="28ADD2C3" w14:textId="77777777" w:rsidR="00ED1B9A" w:rsidRPr="00326A64" w:rsidRDefault="00ED1B9A">
            <w:pPr>
              <w:pStyle w:val="af0"/>
            </w:pPr>
          </w:p>
        </w:tc>
        <w:tc>
          <w:tcPr>
            <w:tcW w:w="521" w:type="pct"/>
            <w:vAlign w:val="center"/>
          </w:tcPr>
          <w:p w14:paraId="2F7B48D3" w14:textId="77777777" w:rsidR="00ED1B9A" w:rsidRPr="00326A64" w:rsidRDefault="00ED1B9A">
            <w:pPr>
              <w:pStyle w:val="af0"/>
            </w:pPr>
          </w:p>
        </w:tc>
        <w:tc>
          <w:tcPr>
            <w:tcW w:w="522" w:type="pct"/>
            <w:vAlign w:val="center"/>
          </w:tcPr>
          <w:p w14:paraId="27A59328" w14:textId="77777777" w:rsidR="00ED1B9A" w:rsidRPr="00326A64" w:rsidRDefault="00ED1B9A">
            <w:pPr>
              <w:pStyle w:val="af0"/>
            </w:pPr>
          </w:p>
        </w:tc>
        <w:tc>
          <w:tcPr>
            <w:tcW w:w="514" w:type="pct"/>
            <w:vAlign w:val="center"/>
          </w:tcPr>
          <w:p w14:paraId="160B2A78" w14:textId="77777777" w:rsidR="00ED1B9A" w:rsidRPr="00326A64" w:rsidRDefault="00ED1B9A">
            <w:pPr>
              <w:pStyle w:val="af0"/>
            </w:pPr>
          </w:p>
        </w:tc>
      </w:tr>
      <w:tr w:rsidR="00ED1B9A" w:rsidRPr="00326A64" w14:paraId="65CDF97B" w14:textId="77777777">
        <w:trPr>
          <w:trHeight w:val="600"/>
        </w:trPr>
        <w:tc>
          <w:tcPr>
            <w:tcW w:w="368" w:type="pct"/>
            <w:vMerge w:val="restart"/>
            <w:vAlign w:val="center"/>
          </w:tcPr>
          <w:p w14:paraId="669609F7" w14:textId="77777777" w:rsidR="00ED1B9A" w:rsidRPr="00326A64" w:rsidRDefault="00000000">
            <w:pPr>
              <w:pStyle w:val="af0"/>
            </w:pPr>
            <w:r w:rsidRPr="00326A64">
              <w:rPr>
                <w:rFonts w:hint="eastAsia"/>
              </w:rPr>
              <w:t>机电市政及安装</w:t>
            </w:r>
          </w:p>
        </w:tc>
        <w:tc>
          <w:tcPr>
            <w:tcW w:w="349" w:type="pct"/>
            <w:vMerge w:val="restart"/>
            <w:vAlign w:val="center"/>
          </w:tcPr>
          <w:p w14:paraId="250947E3" w14:textId="77777777" w:rsidR="00ED1B9A" w:rsidRPr="00326A64" w:rsidRDefault="00000000">
            <w:pPr>
              <w:pStyle w:val="af0"/>
            </w:pPr>
            <w:r w:rsidRPr="00326A64">
              <w:rPr>
                <w:rFonts w:hint="eastAsia"/>
              </w:rPr>
              <w:t>给排水及采暖</w:t>
            </w:r>
          </w:p>
        </w:tc>
        <w:tc>
          <w:tcPr>
            <w:tcW w:w="639" w:type="pct"/>
            <w:vAlign w:val="center"/>
          </w:tcPr>
          <w:p w14:paraId="70178C4E" w14:textId="77777777" w:rsidR="00ED1B9A" w:rsidRPr="00326A64" w:rsidRDefault="00000000">
            <w:pPr>
              <w:pStyle w:val="af0"/>
            </w:pPr>
            <w:r w:rsidRPr="00326A64">
              <w:rPr>
                <w:rFonts w:hint="eastAsia"/>
              </w:rPr>
              <w:t>给水管道安装</w:t>
            </w:r>
          </w:p>
        </w:tc>
        <w:tc>
          <w:tcPr>
            <w:tcW w:w="521" w:type="pct"/>
            <w:vAlign w:val="center"/>
          </w:tcPr>
          <w:p w14:paraId="526E790E" w14:textId="77777777" w:rsidR="00ED1B9A" w:rsidRPr="00326A64" w:rsidRDefault="00000000">
            <w:pPr>
              <w:pStyle w:val="af0"/>
            </w:pPr>
            <w:r w:rsidRPr="00326A64">
              <w:rPr>
                <w:rFonts w:hint="eastAsia"/>
              </w:rPr>
              <w:t>审核</w:t>
            </w:r>
          </w:p>
        </w:tc>
        <w:tc>
          <w:tcPr>
            <w:tcW w:w="524" w:type="pct"/>
            <w:vAlign w:val="center"/>
          </w:tcPr>
          <w:p w14:paraId="7326FD80" w14:textId="77777777" w:rsidR="00ED1B9A" w:rsidRPr="00326A64" w:rsidRDefault="00000000">
            <w:pPr>
              <w:pStyle w:val="af0"/>
            </w:pPr>
            <w:r w:rsidRPr="00326A64">
              <w:rPr>
                <w:rFonts w:hint="eastAsia"/>
              </w:rPr>
              <w:t>确认</w:t>
            </w:r>
          </w:p>
        </w:tc>
        <w:tc>
          <w:tcPr>
            <w:tcW w:w="521" w:type="pct"/>
            <w:vAlign w:val="center"/>
          </w:tcPr>
          <w:p w14:paraId="39D81B86" w14:textId="77777777" w:rsidR="00ED1B9A" w:rsidRPr="00326A64" w:rsidRDefault="00ED1B9A">
            <w:pPr>
              <w:pStyle w:val="af0"/>
            </w:pPr>
          </w:p>
        </w:tc>
        <w:tc>
          <w:tcPr>
            <w:tcW w:w="521" w:type="pct"/>
            <w:vAlign w:val="center"/>
          </w:tcPr>
          <w:p w14:paraId="32A4BF9E" w14:textId="77777777" w:rsidR="00ED1B9A" w:rsidRPr="00326A64" w:rsidRDefault="00ED1B9A">
            <w:pPr>
              <w:pStyle w:val="af0"/>
            </w:pPr>
          </w:p>
        </w:tc>
        <w:tc>
          <w:tcPr>
            <w:tcW w:w="521" w:type="pct"/>
            <w:vAlign w:val="center"/>
          </w:tcPr>
          <w:p w14:paraId="7557E55D" w14:textId="77777777" w:rsidR="00ED1B9A" w:rsidRPr="00326A64" w:rsidRDefault="00ED1B9A">
            <w:pPr>
              <w:pStyle w:val="af0"/>
            </w:pPr>
          </w:p>
        </w:tc>
        <w:tc>
          <w:tcPr>
            <w:tcW w:w="522" w:type="pct"/>
            <w:vAlign w:val="center"/>
          </w:tcPr>
          <w:p w14:paraId="4807203D" w14:textId="77777777" w:rsidR="00ED1B9A" w:rsidRPr="00326A64" w:rsidRDefault="00ED1B9A">
            <w:pPr>
              <w:pStyle w:val="af0"/>
            </w:pPr>
          </w:p>
        </w:tc>
        <w:tc>
          <w:tcPr>
            <w:tcW w:w="514" w:type="pct"/>
            <w:vAlign w:val="center"/>
          </w:tcPr>
          <w:p w14:paraId="546C9CF3" w14:textId="77777777" w:rsidR="00ED1B9A" w:rsidRPr="00326A64" w:rsidRDefault="00ED1B9A">
            <w:pPr>
              <w:pStyle w:val="af0"/>
            </w:pPr>
          </w:p>
        </w:tc>
      </w:tr>
      <w:tr w:rsidR="00ED1B9A" w:rsidRPr="00326A64" w14:paraId="611AD658" w14:textId="77777777">
        <w:trPr>
          <w:trHeight w:val="600"/>
        </w:trPr>
        <w:tc>
          <w:tcPr>
            <w:tcW w:w="368" w:type="pct"/>
            <w:vMerge/>
            <w:vAlign w:val="center"/>
          </w:tcPr>
          <w:p w14:paraId="29E8D068" w14:textId="77777777" w:rsidR="00ED1B9A" w:rsidRPr="00326A64" w:rsidRDefault="00ED1B9A">
            <w:pPr>
              <w:pStyle w:val="af0"/>
            </w:pPr>
          </w:p>
        </w:tc>
        <w:tc>
          <w:tcPr>
            <w:tcW w:w="349" w:type="pct"/>
            <w:vMerge/>
            <w:vAlign w:val="center"/>
          </w:tcPr>
          <w:p w14:paraId="638FEEC2" w14:textId="77777777" w:rsidR="00ED1B9A" w:rsidRPr="00326A64" w:rsidRDefault="00ED1B9A">
            <w:pPr>
              <w:pStyle w:val="af0"/>
            </w:pPr>
          </w:p>
        </w:tc>
        <w:tc>
          <w:tcPr>
            <w:tcW w:w="639" w:type="pct"/>
            <w:vAlign w:val="center"/>
          </w:tcPr>
          <w:p w14:paraId="23C78589" w14:textId="77777777" w:rsidR="00ED1B9A" w:rsidRPr="00326A64" w:rsidRDefault="00000000">
            <w:pPr>
              <w:pStyle w:val="af0"/>
            </w:pPr>
            <w:r w:rsidRPr="00326A64">
              <w:rPr>
                <w:rFonts w:hint="eastAsia"/>
              </w:rPr>
              <w:t>排水管道安装</w:t>
            </w:r>
          </w:p>
        </w:tc>
        <w:tc>
          <w:tcPr>
            <w:tcW w:w="521" w:type="pct"/>
            <w:vAlign w:val="center"/>
          </w:tcPr>
          <w:p w14:paraId="385A9251" w14:textId="77777777" w:rsidR="00ED1B9A" w:rsidRPr="00326A64" w:rsidRDefault="00000000">
            <w:pPr>
              <w:pStyle w:val="af0"/>
            </w:pPr>
            <w:r w:rsidRPr="00326A64">
              <w:rPr>
                <w:rFonts w:hint="eastAsia"/>
              </w:rPr>
              <w:t>审核</w:t>
            </w:r>
          </w:p>
        </w:tc>
        <w:tc>
          <w:tcPr>
            <w:tcW w:w="524" w:type="pct"/>
            <w:vAlign w:val="center"/>
          </w:tcPr>
          <w:p w14:paraId="05ABF416" w14:textId="77777777" w:rsidR="00ED1B9A" w:rsidRPr="00326A64" w:rsidRDefault="00000000">
            <w:pPr>
              <w:pStyle w:val="af0"/>
            </w:pPr>
            <w:r w:rsidRPr="00326A64">
              <w:rPr>
                <w:rFonts w:hint="eastAsia"/>
              </w:rPr>
              <w:t>确认</w:t>
            </w:r>
          </w:p>
        </w:tc>
        <w:tc>
          <w:tcPr>
            <w:tcW w:w="521" w:type="pct"/>
            <w:vAlign w:val="center"/>
          </w:tcPr>
          <w:p w14:paraId="30BFAE7C" w14:textId="77777777" w:rsidR="00ED1B9A" w:rsidRPr="00326A64" w:rsidRDefault="00ED1B9A">
            <w:pPr>
              <w:pStyle w:val="af0"/>
            </w:pPr>
          </w:p>
        </w:tc>
        <w:tc>
          <w:tcPr>
            <w:tcW w:w="521" w:type="pct"/>
            <w:vAlign w:val="center"/>
          </w:tcPr>
          <w:p w14:paraId="44959141" w14:textId="77777777" w:rsidR="00ED1B9A" w:rsidRPr="00326A64" w:rsidRDefault="00ED1B9A">
            <w:pPr>
              <w:pStyle w:val="af0"/>
            </w:pPr>
          </w:p>
        </w:tc>
        <w:tc>
          <w:tcPr>
            <w:tcW w:w="521" w:type="pct"/>
            <w:vAlign w:val="center"/>
          </w:tcPr>
          <w:p w14:paraId="38F24C05" w14:textId="77777777" w:rsidR="00ED1B9A" w:rsidRPr="00326A64" w:rsidRDefault="00ED1B9A">
            <w:pPr>
              <w:pStyle w:val="af0"/>
            </w:pPr>
          </w:p>
        </w:tc>
        <w:tc>
          <w:tcPr>
            <w:tcW w:w="522" w:type="pct"/>
            <w:vAlign w:val="center"/>
          </w:tcPr>
          <w:p w14:paraId="425B3AC0" w14:textId="77777777" w:rsidR="00ED1B9A" w:rsidRPr="00326A64" w:rsidRDefault="00ED1B9A">
            <w:pPr>
              <w:pStyle w:val="af0"/>
            </w:pPr>
          </w:p>
        </w:tc>
        <w:tc>
          <w:tcPr>
            <w:tcW w:w="514" w:type="pct"/>
            <w:vAlign w:val="center"/>
          </w:tcPr>
          <w:p w14:paraId="40E9B6E9" w14:textId="77777777" w:rsidR="00ED1B9A" w:rsidRPr="00326A64" w:rsidRDefault="00ED1B9A">
            <w:pPr>
              <w:pStyle w:val="af0"/>
            </w:pPr>
          </w:p>
        </w:tc>
      </w:tr>
      <w:tr w:rsidR="00ED1B9A" w:rsidRPr="00326A64" w14:paraId="77070DDF" w14:textId="77777777">
        <w:trPr>
          <w:trHeight w:val="600"/>
        </w:trPr>
        <w:tc>
          <w:tcPr>
            <w:tcW w:w="368" w:type="pct"/>
            <w:vMerge/>
            <w:vAlign w:val="center"/>
          </w:tcPr>
          <w:p w14:paraId="5D9DD5AB" w14:textId="77777777" w:rsidR="00ED1B9A" w:rsidRPr="00326A64" w:rsidRDefault="00ED1B9A">
            <w:pPr>
              <w:pStyle w:val="af0"/>
            </w:pPr>
          </w:p>
        </w:tc>
        <w:tc>
          <w:tcPr>
            <w:tcW w:w="349" w:type="pct"/>
            <w:vMerge/>
            <w:vAlign w:val="center"/>
          </w:tcPr>
          <w:p w14:paraId="0B1AE9F3" w14:textId="77777777" w:rsidR="00ED1B9A" w:rsidRPr="00326A64" w:rsidRDefault="00ED1B9A">
            <w:pPr>
              <w:pStyle w:val="af0"/>
            </w:pPr>
          </w:p>
        </w:tc>
        <w:tc>
          <w:tcPr>
            <w:tcW w:w="639" w:type="pct"/>
            <w:vAlign w:val="center"/>
          </w:tcPr>
          <w:p w14:paraId="228DC72D" w14:textId="77777777" w:rsidR="00ED1B9A" w:rsidRPr="00326A64" w:rsidRDefault="00000000">
            <w:pPr>
              <w:pStyle w:val="af0"/>
            </w:pPr>
            <w:r w:rsidRPr="00326A64">
              <w:rPr>
                <w:rFonts w:hint="eastAsia"/>
              </w:rPr>
              <w:t>采暖管道安装</w:t>
            </w:r>
          </w:p>
        </w:tc>
        <w:tc>
          <w:tcPr>
            <w:tcW w:w="521" w:type="pct"/>
            <w:vAlign w:val="center"/>
          </w:tcPr>
          <w:p w14:paraId="341ED028" w14:textId="77777777" w:rsidR="00ED1B9A" w:rsidRPr="00326A64" w:rsidRDefault="00000000">
            <w:pPr>
              <w:pStyle w:val="af0"/>
            </w:pPr>
            <w:r w:rsidRPr="00326A64">
              <w:rPr>
                <w:rFonts w:hint="eastAsia"/>
              </w:rPr>
              <w:t>审核</w:t>
            </w:r>
          </w:p>
        </w:tc>
        <w:tc>
          <w:tcPr>
            <w:tcW w:w="524" w:type="pct"/>
            <w:vAlign w:val="center"/>
          </w:tcPr>
          <w:p w14:paraId="1D245AF6" w14:textId="77777777" w:rsidR="00ED1B9A" w:rsidRPr="00326A64" w:rsidRDefault="00000000">
            <w:pPr>
              <w:pStyle w:val="af0"/>
            </w:pPr>
            <w:r w:rsidRPr="00326A64">
              <w:rPr>
                <w:rFonts w:hint="eastAsia"/>
              </w:rPr>
              <w:t>确认</w:t>
            </w:r>
          </w:p>
        </w:tc>
        <w:tc>
          <w:tcPr>
            <w:tcW w:w="521" w:type="pct"/>
            <w:vAlign w:val="center"/>
          </w:tcPr>
          <w:p w14:paraId="16C24D56" w14:textId="77777777" w:rsidR="00ED1B9A" w:rsidRPr="00326A64" w:rsidRDefault="00ED1B9A">
            <w:pPr>
              <w:pStyle w:val="af0"/>
            </w:pPr>
          </w:p>
        </w:tc>
        <w:tc>
          <w:tcPr>
            <w:tcW w:w="521" w:type="pct"/>
            <w:vAlign w:val="center"/>
          </w:tcPr>
          <w:p w14:paraId="371D9809" w14:textId="77777777" w:rsidR="00ED1B9A" w:rsidRPr="00326A64" w:rsidRDefault="00ED1B9A">
            <w:pPr>
              <w:pStyle w:val="af0"/>
            </w:pPr>
          </w:p>
        </w:tc>
        <w:tc>
          <w:tcPr>
            <w:tcW w:w="521" w:type="pct"/>
            <w:vAlign w:val="center"/>
          </w:tcPr>
          <w:p w14:paraId="055E692A" w14:textId="77777777" w:rsidR="00ED1B9A" w:rsidRPr="00326A64" w:rsidRDefault="00ED1B9A">
            <w:pPr>
              <w:pStyle w:val="af0"/>
            </w:pPr>
          </w:p>
        </w:tc>
        <w:tc>
          <w:tcPr>
            <w:tcW w:w="522" w:type="pct"/>
            <w:vAlign w:val="center"/>
          </w:tcPr>
          <w:p w14:paraId="11F52636" w14:textId="77777777" w:rsidR="00ED1B9A" w:rsidRPr="00326A64" w:rsidRDefault="00ED1B9A">
            <w:pPr>
              <w:pStyle w:val="af0"/>
            </w:pPr>
          </w:p>
        </w:tc>
        <w:tc>
          <w:tcPr>
            <w:tcW w:w="514" w:type="pct"/>
            <w:vAlign w:val="center"/>
          </w:tcPr>
          <w:p w14:paraId="04C790B4" w14:textId="77777777" w:rsidR="00ED1B9A" w:rsidRPr="00326A64" w:rsidRDefault="00ED1B9A">
            <w:pPr>
              <w:pStyle w:val="af0"/>
            </w:pPr>
          </w:p>
        </w:tc>
      </w:tr>
      <w:tr w:rsidR="00ED1B9A" w:rsidRPr="00326A64" w14:paraId="0B23A103" w14:textId="77777777">
        <w:trPr>
          <w:trHeight w:val="600"/>
        </w:trPr>
        <w:tc>
          <w:tcPr>
            <w:tcW w:w="368" w:type="pct"/>
            <w:vMerge/>
            <w:vAlign w:val="center"/>
          </w:tcPr>
          <w:p w14:paraId="64AC24F6" w14:textId="77777777" w:rsidR="00ED1B9A" w:rsidRPr="00326A64" w:rsidRDefault="00ED1B9A">
            <w:pPr>
              <w:pStyle w:val="af0"/>
            </w:pPr>
          </w:p>
        </w:tc>
        <w:tc>
          <w:tcPr>
            <w:tcW w:w="349" w:type="pct"/>
            <w:vMerge/>
            <w:vAlign w:val="center"/>
          </w:tcPr>
          <w:p w14:paraId="3B12E26F" w14:textId="77777777" w:rsidR="00ED1B9A" w:rsidRPr="00326A64" w:rsidRDefault="00ED1B9A">
            <w:pPr>
              <w:pStyle w:val="af0"/>
            </w:pPr>
          </w:p>
        </w:tc>
        <w:tc>
          <w:tcPr>
            <w:tcW w:w="639" w:type="pct"/>
            <w:vAlign w:val="center"/>
          </w:tcPr>
          <w:p w14:paraId="5E8599D5" w14:textId="77777777" w:rsidR="00ED1B9A" w:rsidRPr="00326A64" w:rsidRDefault="00000000">
            <w:pPr>
              <w:pStyle w:val="af0"/>
            </w:pPr>
            <w:r w:rsidRPr="00326A64">
              <w:rPr>
                <w:rFonts w:hint="eastAsia"/>
              </w:rPr>
              <w:t>地热工程</w:t>
            </w:r>
          </w:p>
        </w:tc>
        <w:tc>
          <w:tcPr>
            <w:tcW w:w="521" w:type="pct"/>
            <w:vAlign w:val="center"/>
          </w:tcPr>
          <w:p w14:paraId="466B7498" w14:textId="77777777" w:rsidR="00ED1B9A" w:rsidRPr="00326A64" w:rsidRDefault="00000000">
            <w:pPr>
              <w:pStyle w:val="af0"/>
            </w:pPr>
            <w:r w:rsidRPr="00326A64">
              <w:rPr>
                <w:rFonts w:hint="eastAsia"/>
              </w:rPr>
              <w:t>审核</w:t>
            </w:r>
          </w:p>
        </w:tc>
        <w:tc>
          <w:tcPr>
            <w:tcW w:w="524" w:type="pct"/>
            <w:vAlign w:val="center"/>
          </w:tcPr>
          <w:p w14:paraId="2364BA7F" w14:textId="77777777" w:rsidR="00ED1B9A" w:rsidRPr="00326A64" w:rsidRDefault="00000000">
            <w:pPr>
              <w:pStyle w:val="af0"/>
            </w:pPr>
            <w:r w:rsidRPr="00326A64">
              <w:rPr>
                <w:rFonts w:hint="eastAsia"/>
              </w:rPr>
              <w:t>审核</w:t>
            </w:r>
          </w:p>
        </w:tc>
        <w:tc>
          <w:tcPr>
            <w:tcW w:w="521" w:type="pct"/>
            <w:vAlign w:val="center"/>
          </w:tcPr>
          <w:p w14:paraId="6A53545B" w14:textId="77777777" w:rsidR="00ED1B9A" w:rsidRPr="00326A64" w:rsidRDefault="00000000">
            <w:pPr>
              <w:pStyle w:val="af0"/>
            </w:pPr>
            <w:r w:rsidRPr="00326A64">
              <w:rPr>
                <w:rFonts w:hint="eastAsia"/>
              </w:rPr>
              <w:t>确认</w:t>
            </w:r>
          </w:p>
        </w:tc>
        <w:tc>
          <w:tcPr>
            <w:tcW w:w="521" w:type="pct"/>
            <w:vAlign w:val="center"/>
          </w:tcPr>
          <w:p w14:paraId="19D80612" w14:textId="77777777" w:rsidR="00ED1B9A" w:rsidRPr="00326A64" w:rsidRDefault="00ED1B9A">
            <w:pPr>
              <w:pStyle w:val="af0"/>
            </w:pPr>
          </w:p>
        </w:tc>
        <w:tc>
          <w:tcPr>
            <w:tcW w:w="521" w:type="pct"/>
            <w:vAlign w:val="center"/>
          </w:tcPr>
          <w:p w14:paraId="0F6DA04E" w14:textId="77777777" w:rsidR="00ED1B9A" w:rsidRPr="00326A64" w:rsidRDefault="00ED1B9A">
            <w:pPr>
              <w:pStyle w:val="af0"/>
            </w:pPr>
          </w:p>
        </w:tc>
        <w:tc>
          <w:tcPr>
            <w:tcW w:w="522" w:type="pct"/>
            <w:vAlign w:val="center"/>
          </w:tcPr>
          <w:p w14:paraId="7BAB99EA" w14:textId="77777777" w:rsidR="00ED1B9A" w:rsidRPr="00326A64" w:rsidRDefault="00ED1B9A">
            <w:pPr>
              <w:pStyle w:val="af0"/>
            </w:pPr>
          </w:p>
        </w:tc>
        <w:tc>
          <w:tcPr>
            <w:tcW w:w="514" w:type="pct"/>
            <w:vAlign w:val="center"/>
          </w:tcPr>
          <w:p w14:paraId="013C8E16" w14:textId="77777777" w:rsidR="00ED1B9A" w:rsidRPr="00326A64" w:rsidRDefault="00ED1B9A">
            <w:pPr>
              <w:pStyle w:val="af0"/>
            </w:pPr>
          </w:p>
        </w:tc>
      </w:tr>
      <w:tr w:rsidR="00ED1B9A" w:rsidRPr="00326A64" w14:paraId="05EFB43B" w14:textId="77777777">
        <w:trPr>
          <w:trHeight w:val="600"/>
        </w:trPr>
        <w:tc>
          <w:tcPr>
            <w:tcW w:w="368" w:type="pct"/>
            <w:vMerge/>
            <w:vAlign w:val="center"/>
          </w:tcPr>
          <w:p w14:paraId="70E49A59" w14:textId="77777777" w:rsidR="00ED1B9A" w:rsidRPr="00326A64" w:rsidRDefault="00ED1B9A">
            <w:pPr>
              <w:pStyle w:val="af0"/>
            </w:pPr>
          </w:p>
        </w:tc>
        <w:tc>
          <w:tcPr>
            <w:tcW w:w="349" w:type="pct"/>
            <w:vMerge/>
            <w:vAlign w:val="center"/>
          </w:tcPr>
          <w:p w14:paraId="0D023EC2" w14:textId="77777777" w:rsidR="00ED1B9A" w:rsidRPr="00326A64" w:rsidRDefault="00ED1B9A">
            <w:pPr>
              <w:pStyle w:val="af0"/>
            </w:pPr>
          </w:p>
        </w:tc>
        <w:tc>
          <w:tcPr>
            <w:tcW w:w="639" w:type="pct"/>
            <w:vAlign w:val="center"/>
          </w:tcPr>
          <w:p w14:paraId="2A2E626F" w14:textId="77777777" w:rsidR="00ED1B9A" w:rsidRPr="00326A64" w:rsidRDefault="00000000">
            <w:pPr>
              <w:pStyle w:val="af0"/>
            </w:pPr>
            <w:r w:rsidRPr="00326A64">
              <w:rPr>
                <w:rFonts w:hint="eastAsia"/>
              </w:rPr>
              <w:t>雨水管道安装</w:t>
            </w:r>
          </w:p>
        </w:tc>
        <w:tc>
          <w:tcPr>
            <w:tcW w:w="521" w:type="pct"/>
            <w:vAlign w:val="center"/>
          </w:tcPr>
          <w:p w14:paraId="5082FA84" w14:textId="77777777" w:rsidR="00ED1B9A" w:rsidRPr="00326A64" w:rsidRDefault="00000000">
            <w:pPr>
              <w:pStyle w:val="af0"/>
            </w:pPr>
            <w:r w:rsidRPr="00326A64">
              <w:rPr>
                <w:rFonts w:hint="eastAsia"/>
              </w:rPr>
              <w:t>审核</w:t>
            </w:r>
          </w:p>
        </w:tc>
        <w:tc>
          <w:tcPr>
            <w:tcW w:w="524" w:type="pct"/>
            <w:vAlign w:val="center"/>
          </w:tcPr>
          <w:p w14:paraId="4BD16AA7" w14:textId="77777777" w:rsidR="00ED1B9A" w:rsidRPr="00326A64" w:rsidRDefault="00000000">
            <w:pPr>
              <w:pStyle w:val="af0"/>
            </w:pPr>
            <w:r w:rsidRPr="00326A64">
              <w:rPr>
                <w:rFonts w:hint="eastAsia"/>
              </w:rPr>
              <w:t>确认</w:t>
            </w:r>
          </w:p>
        </w:tc>
        <w:tc>
          <w:tcPr>
            <w:tcW w:w="521" w:type="pct"/>
            <w:vAlign w:val="center"/>
          </w:tcPr>
          <w:p w14:paraId="3BF55432" w14:textId="77777777" w:rsidR="00ED1B9A" w:rsidRPr="00326A64" w:rsidRDefault="00ED1B9A">
            <w:pPr>
              <w:pStyle w:val="af0"/>
            </w:pPr>
          </w:p>
        </w:tc>
        <w:tc>
          <w:tcPr>
            <w:tcW w:w="521" w:type="pct"/>
            <w:vAlign w:val="center"/>
          </w:tcPr>
          <w:p w14:paraId="4DABDF99" w14:textId="77777777" w:rsidR="00ED1B9A" w:rsidRPr="00326A64" w:rsidRDefault="00ED1B9A">
            <w:pPr>
              <w:pStyle w:val="af0"/>
            </w:pPr>
          </w:p>
        </w:tc>
        <w:tc>
          <w:tcPr>
            <w:tcW w:w="521" w:type="pct"/>
            <w:vAlign w:val="center"/>
          </w:tcPr>
          <w:p w14:paraId="55ADDDD4" w14:textId="77777777" w:rsidR="00ED1B9A" w:rsidRPr="00326A64" w:rsidRDefault="00ED1B9A">
            <w:pPr>
              <w:pStyle w:val="af0"/>
            </w:pPr>
          </w:p>
        </w:tc>
        <w:tc>
          <w:tcPr>
            <w:tcW w:w="522" w:type="pct"/>
            <w:vAlign w:val="center"/>
          </w:tcPr>
          <w:p w14:paraId="0A23E16A" w14:textId="77777777" w:rsidR="00ED1B9A" w:rsidRPr="00326A64" w:rsidRDefault="00ED1B9A">
            <w:pPr>
              <w:pStyle w:val="af0"/>
            </w:pPr>
          </w:p>
        </w:tc>
        <w:tc>
          <w:tcPr>
            <w:tcW w:w="514" w:type="pct"/>
            <w:vAlign w:val="center"/>
          </w:tcPr>
          <w:p w14:paraId="1D8B595B" w14:textId="77777777" w:rsidR="00ED1B9A" w:rsidRPr="00326A64" w:rsidRDefault="00ED1B9A">
            <w:pPr>
              <w:pStyle w:val="af0"/>
            </w:pPr>
          </w:p>
        </w:tc>
      </w:tr>
      <w:tr w:rsidR="00ED1B9A" w:rsidRPr="00326A64" w14:paraId="4B8A7EE8" w14:textId="77777777">
        <w:trPr>
          <w:trHeight w:val="600"/>
        </w:trPr>
        <w:tc>
          <w:tcPr>
            <w:tcW w:w="368" w:type="pct"/>
            <w:vMerge/>
            <w:vAlign w:val="center"/>
          </w:tcPr>
          <w:p w14:paraId="57E1E970" w14:textId="77777777" w:rsidR="00ED1B9A" w:rsidRPr="00326A64" w:rsidRDefault="00ED1B9A">
            <w:pPr>
              <w:pStyle w:val="af0"/>
            </w:pPr>
          </w:p>
        </w:tc>
        <w:tc>
          <w:tcPr>
            <w:tcW w:w="349" w:type="pct"/>
            <w:vMerge/>
            <w:vAlign w:val="center"/>
          </w:tcPr>
          <w:p w14:paraId="10C55BC3" w14:textId="77777777" w:rsidR="00ED1B9A" w:rsidRPr="00326A64" w:rsidRDefault="00ED1B9A">
            <w:pPr>
              <w:pStyle w:val="af0"/>
            </w:pPr>
          </w:p>
        </w:tc>
        <w:tc>
          <w:tcPr>
            <w:tcW w:w="639" w:type="pct"/>
            <w:vAlign w:val="center"/>
          </w:tcPr>
          <w:p w14:paraId="7E5DF4CB" w14:textId="77777777" w:rsidR="00ED1B9A" w:rsidRPr="00326A64" w:rsidRDefault="00000000">
            <w:pPr>
              <w:pStyle w:val="af0"/>
            </w:pPr>
            <w:r w:rsidRPr="00326A64">
              <w:rPr>
                <w:rFonts w:hint="eastAsia"/>
              </w:rPr>
              <w:t>管井安装</w:t>
            </w:r>
          </w:p>
        </w:tc>
        <w:tc>
          <w:tcPr>
            <w:tcW w:w="521" w:type="pct"/>
            <w:vAlign w:val="center"/>
          </w:tcPr>
          <w:p w14:paraId="75850F59" w14:textId="77777777" w:rsidR="00ED1B9A" w:rsidRPr="00326A64" w:rsidRDefault="00000000">
            <w:pPr>
              <w:pStyle w:val="af0"/>
            </w:pPr>
            <w:r w:rsidRPr="00326A64">
              <w:rPr>
                <w:rFonts w:hint="eastAsia"/>
              </w:rPr>
              <w:t>审核</w:t>
            </w:r>
          </w:p>
        </w:tc>
        <w:tc>
          <w:tcPr>
            <w:tcW w:w="524" w:type="pct"/>
            <w:vAlign w:val="center"/>
          </w:tcPr>
          <w:p w14:paraId="0CAAB010" w14:textId="77777777" w:rsidR="00ED1B9A" w:rsidRPr="00326A64" w:rsidRDefault="00000000">
            <w:pPr>
              <w:pStyle w:val="af0"/>
            </w:pPr>
            <w:r w:rsidRPr="00326A64">
              <w:rPr>
                <w:rFonts w:hint="eastAsia"/>
              </w:rPr>
              <w:t>确认</w:t>
            </w:r>
          </w:p>
        </w:tc>
        <w:tc>
          <w:tcPr>
            <w:tcW w:w="521" w:type="pct"/>
            <w:vAlign w:val="center"/>
          </w:tcPr>
          <w:p w14:paraId="0B310A7E" w14:textId="77777777" w:rsidR="00ED1B9A" w:rsidRPr="00326A64" w:rsidRDefault="00ED1B9A">
            <w:pPr>
              <w:pStyle w:val="af0"/>
            </w:pPr>
          </w:p>
        </w:tc>
        <w:tc>
          <w:tcPr>
            <w:tcW w:w="521" w:type="pct"/>
            <w:vAlign w:val="center"/>
          </w:tcPr>
          <w:p w14:paraId="736C2B7C" w14:textId="77777777" w:rsidR="00ED1B9A" w:rsidRPr="00326A64" w:rsidRDefault="00ED1B9A">
            <w:pPr>
              <w:pStyle w:val="af0"/>
            </w:pPr>
          </w:p>
        </w:tc>
        <w:tc>
          <w:tcPr>
            <w:tcW w:w="521" w:type="pct"/>
            <w:vAlign w:val="center"/>
          </w:tcPr>
          <w:p w14:paraId="17CD183B" w14:textId="77777777" w:rsidR="00ED1B9A" w:rsidRPr="00326A64" w:rsidRDefault="00ED1B9A">
            <w:pPr>
              <w:pStyle w:val="af0"/>
            </w:pPr>
          </w:p>
        </w:tc>
        <w:tc>
          <w:tcPr>
            <w:tcW w:w="522" w:type="pct"/>
            <w:vAlign w:val="center"/>
          </w:tcPr>
          <w:p w14:paraId="32273D5E" w14:textId="77777777" w:rsidR="00ED1B9A" w:rsidRPr="00326A64" w:rsidRDefault="00ED1B9A">
            <w:pPr>
              <w:pStyle w:val="af0"/>
            </w:pPr>
          </w:p>
        </w:tc>
        <w:tc>
          <w:tcPr>
            <w:tcW w:w="514" w:type="pct"/>
            <w:vAlign w:val="center"/>
          </w:tcPr>
          <w:p w14:paraId="2669FFE3" w14:textId="77777777" w:rsidR="00ED1B9A" w:rsidRPr="00326A64" w:rsidRDefault="00ED1B9A">
            <w:pPr>
              <w:pStyle w:val="af0"/>
            </w:pPr>
          </w:p>
        </w:tc>
      </w:tr>
      <w:tr w:rsidR="00ED1B9A" w:rsidRPr="00326A64" w14:paraId="6A8D4378" w14:textId="77777777">
        <w:trPr>
          <w:trHeight w:val="600"/>
        </w:trPr>
        <w:tc>
          <w:tcPr>
            <w:tcW w:w="368" w:type="pct"/>
            <w:vMerge/>
            <w:vAlign w:val="center"/>
          </w:tcPr>
          <w:p w14:paraId="1B336326" w14:textId="77777777" w:rsidR="00ED1B9A" w:rsidRPr="00326A64" w:rsidRDefault="00ED1B9A">
            <w:pPr>
              <w:pStyle w:val="af0"/>
            </w:pPr>
          </w:p>
        </w:tc>
        <w:tc>
          <w:tcPr>
            <w:tcW w:w="349" w:type="pct"/>
            <w:vMerge w:val="restart"/>
            <w:vAlign w:val="center"/>
          </w:tcPr>
          <w:p w14:paraId="1D6F6C9E" w14:textId="77777777" w:rsidR="00ED1B9A" w:rsidRPr="00326A64" w:rsidRDefault="00000000">
            <w:pPr>
              <w:pStyle w:val="af0"/>
            </w:pPr>
            <w:r w:rsidRPr="00326A64">
              <w:rPr>
                <w:rFonts w:hint="eastAsia"/>
              </w:rPr>
              <w:t>消防工程</w:t>
            </w:r>
          </w:p>
        </w:tc>
        <w:tc>
          <w:tcPr>
            <w:tcW w:w="639" w:type="pct"/>
            <w:vAlign w:val="center"/>
          </w:tcPr>
          <w:p w14:paraId="56A6ABA2" w14:textId="77777777" w:rsidR="00ED1B9A" w:rsidRPr="00326A64" w:rsidRDefault="00000000">
            <w:pPr>
              <w:pStyle w:val="af0"/>
            </w:pPr>
            <w:r w:rsidRPr="00326A64">
              <w:rPr>
                <w:rFonts w:hint="eastAsia"/>
              </w:rPr>
              <w:t>管道阀门</w:t>
            </w:r>
          </w:p>
        </w:tc>
        <w:tc>
          <w:tcPr>
            <w:tcW w:w="521" w:type="pct"/>
            <w:vAlign w:val="center"/>
          </w:tcPr>
          <w:p w14:paraId="53135592" w14:textId="77777777" w:rsidR="00ED1B9A" w:rsidRPr="00326A64" w:rsidRDefault="00000000">
            <w:pPr>
              <w:pStyle w:val="af0"/>
            </w:pPr>
            <w:r w:rsidRPr="00326A64">
              <w:rPr>
                <w:rFonts w:hint="eastAsia"/>
              </w:rPr>
              <w:t>审核</w:t>
            </w:r>
          </w:p>
        </w:tc>
        <w:tc>
          <w:tcPr>
            <w:tcW w:w="524" w:type="pct"/>
            <w:vAlign w:val="center"/>
          </w:tcPr>
          <w:p w14:paraId="27C69536" w14:textId="77777777" w:rsidR="00ED1B9A" w:rsidRPr="00326A64" w:rsidRDefault="00000000">
            <w:pPr>
              <w:pStyle w:val="af0"/>
            </w:pPr>
            <w:r w:rsidRPr="00326A64">
              <w:rPr>
                <w:rFonts w:hint="eastAsia"/>
              </w:rPr>
              <w:t>确认</w:t>
            </w:r>
          </w:p>
        </w:tc>
        <w:tc>
          <w:tcPr>
            <w:tcW w:w="521" w:type="pct"/>
            <w:vAlign w:val="center"/>
          </w:tcPr>
          <w:p w14:paraId="085703ED" w14:textId="77777777" w:rsidR="00ED1B9A" w:rsidRPr="00326A64" w:rsidRDefault="00ED1B9A">
            <w:pPr>
              <w:pStyle w:val="af0"/>
            </w:pPr>
          </w:p>
        </w:tc>
        <w:tc>
          <w:tcPr>
            <w:tcW w:w="521" w:type="pct"/>
            <w:vAlign w:val="center"/>
          </w:tcPr>
          <w:p w14:paraId="0D3E3D45" w14:textId="77777777" w:rsidR="00ED1B9A" w:rsidRPr="00326A64" w:rsidRDefault="00ED1B9A">
            <w:pPr>
              <w:pStyle w:val="af0"/>
            </w:pPr>
          </w:p>
        </w:tc>
        <w:tc>
          <w:tcPr>
            <w:tcW w:w="521" w:type="pct"/>
            <w:vAlign w:val="center"/>
          </w:tcPr>
          <w:p w14:paraId="27C12CF3" w14:textId="77777777" w:rsidR="00ED1B9A" w:rsidRPr="00326A64" w:rsidRDefault="00ED1B9A">
            <w:pPr>
              <w:pStyle w:val="af0"/>
            </w:pPr>
          </w:p>
        </w:tc>
        <w:tc>
          <w:tcPr>
            <w:tcW w:w="522" w:type="pct"/>
            <w:vAlign w:val="center"/>
          </w:tcPr>
          <w:p w14:paraId="38E6388D" w14:textId="77777777" w:rsidR="00ED1B9A" w:rsidRPr="00326A64" w:rsidRDefault="00ED1B9A">
            <w:pPr>
              <w:pStyle w:val="af0"/>
            </w:pPr>
          </w:p>
        </w:tc>
        <w:tc>
          <w:tcPr>
            <w:tcW w:w="514" w:type="pct"/>
            <w:vAlign w:val="center"/>
          </w:tcPr>
          <w:p w14:paraId="73143DA1" w14:textId="77777777" w:rsidR="00ED1B9A" w:rsidRPr="00326A64" w:rsidRDefault="00ED1B9A">
            <w:pPr>
              <w:pStyle w:val="af0"/>
            </w:pPr>
          </w:p>
        </w:tc>
      </w:tr>
      <w:tr w:rsidR="00ED1B9A" w:rsidRPr="00326A64" w14:paraId="000F1C87" w14:textId="77777777">
        <w:trPr>
          <w:trHeight w:val="600"/>
        </w:trPr>
        <w:tc>
          <w:tcPr>
            <w:tcW w:w="368" w:type="pct"/>
            <w:vMerge/>
            <w:vAlign w:val="center"/>
          </w:tcPr>
          <w:p w14:paraId="486247B5" w14:textId="77777777" w:rsidR="00ED1B9A" w:rsidRPr="00326A64" w:rsidRDefault="00ED1B9A">
            <w:pPr>
              <w:pStyle w:val="af0"/>
            </w:pPr>
          </w:p>
        </w:tc>
        <w:tc>
          <w:tcPr>
            <w:tcW w:w="349" w:type="pct"/>
            <w:vMerge/>
            <w:vAlign w:val="center"/>
          </w:tcPr>
          <w:p w14:paraId="7D65C0EB" w14:textId="77777777" w:rsidR="00ED1B9A" w:rsidRPr="00326A64" w:rsidRDefault="00ED1B9A">
            <w:pPr>
              <w:pStyle w:val="af0"/>
            </w:pPr>
          </w:p>
        </w:tc>
        <w:tc>
          <w:tcPr>
            <w:tcW w:w="639" w:type="pct"/>
            <w:vAlign w:val="center"/>
          </w:tcPr>
          <w:p w14:paraId="43A6F33A" w14:textId="77777777" w:rsidR="00ED1B9A" w:rsidRPr="00326A64" w:rsidRDefault="00000000">
            <w:pPr>
              <w:pStyle w:val="af0"/>
            </w:pPr>
            <w:r w:rsidRPr="00326A64">
              <w:rPr>
                <w:rFonts w:hint="eastAsia"/>
              </w:rPr>
              <w:t>风机房</w:t>
            </w:r>
          </w:p>
        </w:tc>
        <w:tc>
          <w:tcPr>
            <w:tcW w:w="521" w:type="pct"/>
            <w:vAlign w:val="center"/>
          </w:tcPr>
          <w:p w14:paraId="76CDDBA6" w14:textId="77777777" w:rsidR="00ED1B9A" w:rsidRPr="00326A64" w:rsidRDefault="00000000">
            <w:pPr>
              <w:pStyle w:val="af0"/>
            </w:pPr>
            <w:r w:rsidRPr="00326A64">
              <w:rPr>
                <w:rFonts w:hint="eastAsia"/>
              </w:rPr>
              <w:t>审核</w:t>
            </w:r>
          </w:p>
        </w:tc>
        <w:tc>
          <w:tcPr>
            <w:tcW w:w="524" w:type="pct"/>
            <w:vAlign w:val="center"/>
          </w:tcPr>
          <w:p w14:paraId="52705881" w14:textId="77777777" w:rsidR="00ED1B9A" w:rsidRPr="00326A64" w:rsidRDefault="00000000">
            <w:pPr>
              <w:pStyle w:val="af0"/>
            </w:pPr>
            <w:r w:rsidRPr="00326A64">
              <w:rPr>
                <w:rFonts w:hint="eastAsia"/>
              </w:rPr>
              <w:t>审核</w:t>
            </w:r>
          </w:p>
        </w:tc>
        <w:tc>
          <w:tcPr>
            <w:tcW w:w="521" w:type="pct"/>
            <w:vAlign w:val="center"/>
          </w:tcPr>
          <w:p w14:paraId="3B00279A" w14:textId="77777777" w:rsidR="00ED1B9A" w:rsidRPr="00326A64" w:rsidRDefault="00000000">
            <w:pPr>
              <w:pStyle w:val="af0"/>
            </w:pPr>
            <w:r w:rsidRPr="00326A64">
              <w:rPr>
                <w:rFonts w:hint="eastAsia"/>
              </w:rPr>
              <w:t>确认</w:t>
            </w:r>
          </w:p>
        </w:tc>
        <w:tc>
          <w:tcPr>
            <w:tcW w:w="521" w:type="pct"/>
            <w:vAlign w:val="center"/>
          </w:tcPr>
          <w:p w14:paraId="0FFC1784" w14:textId="77777777" w:rsidR="00ED1B9A" w:rsidRPr="00326A64" w:rsidRDefault="00ED1B9A">
            <w:pPr>
              <w:pStyle w:val="af0"/>
            </w:pPr>
          </w:p>
        </w:tc>
        <w:tc>
          <w:tcPr>
            <w:tcW w:w="521" w:type="pct"/>
            <w:vAlign w:val="center"/>
          </w:tcPr>
          <w:p w14:paraId="551ECAE4" w14:textId="77777777" w:rsidR="00ED1B9A" w:rsidRPr="00326A64" w:rsidRDefault="00ED1B9A">
            <w:pPr>
              <w:pStyle w:val="af0"/>
            </w:pPr>
          </w:p>
        </w:tc>
        <w:tc>
          <w:tcPr>
            <w:tcW w:w="522" w:type="pct"/>
            <w:vAlign w:val="center"/>
          </w:tcPr>
          <w:p w14:paraId="195A5F8D" w14:textId="77777777" w:rsidR="00ED1B9A" w:rsidRPr="00326A64" w:rsidRDefault="00ED1B9A">
            <w:pPr>
              <w:pStyle w:val="af0"/>
            </w:pPr>
          </w:p>
        </w:tc>
        <w:tc>
          <w:tcPr>
            <w:tcW w:w="514" w:type="pct"/>
            <w:vAlign w:val="center"/>
          </w:tcPr>
          <w:p w14:paraId="3B106C14" w14:textId="77777777" w:rsidR="00ED1B9A" w:rsidRPr="00326A64" w:rsidRDefault="00ED1B9A">
            <w:pPr>
              <w:pStyle w:val="af0"/>
            </w:pPr>
          </w:p>
        </w:tc>
      </w:tr>
      <w:tr w:rsidR="00ED1B9A" w:rsidRPr="00326A64" w14:paraId="24786FCB" w14:textId="77777777">
        <w:trPr>
          <w:trHeight w:val="600"/>
        </w:trPr>
        <w:tc>
          <w:tcPr>
            <w:tcW w:w="368" w:type="pct"/>
            <w:vMerge/>
            <w:vAlign w:val="center"/>
          </w:tcPr>
          <w:p w14:paraId="5EC611AD" w14:textId="77777777" w:rsidR="00ED1B9A" w:rsidRPr="00326A64" w:rsidRDefault="00ED1B9A">
            <w:pPr>
              <w:pStyle w:val="af0"/>
            </w:pPr>
          </w:p>
        </w:tc>
        <w:tc>
          <w:tcPr>
            <w:tcW w:w="349" w:type="pct"/>
            <w:vMerge/>
            <w:vAlign w:val="center"/>
          </w:tcPr>
          <w:p w14:paraId="6FA1013F" w14:textId="77777777" w:rsidR="00ED1B9A" w:rsidRPr="00326A64" w:rsidRDefault="00ED1B9A">
            <w:pPr>
              <w:pStyle w:val="af0"/>
            </w:pPr>
          </w:p>
        </w:tc>
        <w:tc>
          <w:tcPr>
            <w:tcW w:w="639" w:type="pct"/>
            <w:vAlign w:val="center"/>
          </w:tcPr>
          <w:p w14:paraId="0EB9CED7" w14:textId="77777777" w:rsidR="00ED1B9A" w:rsidRPr="00326A64" w:rsidRDefault="00000000">
            <w:pPr>
              <w:pStyle w:val="af0"/>
            </w:pPr>
            <w:r w:rsidRPr="00326A64">
              <w:rPr>
                <w:rFonts w:hint="eastAsia"/>
              </w:rPr>
              <w:t>消防卷帘</w:t>
            </w:r>
          </w:p>
        </w:tc>
        <w:tc>
          <w:tcPr>
            <w:tcW w:w="521" w:type="pct"/>
            <w:vAlign w:val="center"/>
          </w:tcPr>
          <w:p w14:paraId="0940D8D0" w14:textId="77777777" w:rsidR="00ED1B9A" w:rsidRPr="00326A64" w:rsidRDefault="00000000">
            <w:pPr>
              <w:pStyle w:val="af0"/>
            </w:pPr>
            <w:r w:rsidRPr="00326A64">
              <w:rPr>
                <w:rFonts w:hint="eastAsia"/>
              </w:rPr>
              <w:t>审核</w:t>
            </w:r>
          </w:p>
        </w:tc>
        <w:tc>
          <w:tcPr>
            <w:tcW w:w="524" w:type="pct"/>
            <w:vAlign w:val="center"/>
          </w:tcPr>
          <w:p w14:paraId="17CA5AB6" w14:textId="77777777" w:rsidR="00ED1B9A" w:rsidRPr="00326A64" w:rsidRDefault="00000000">
            <w:pPr>
              <w:pStyle w:val="af0"/>
            </w:pPr>
            <w:r w:rsidRPr="00326A64">
              <w:rPr>
                <w:rFonts w:hint="eastAsia"/>
              </w:rPr>
              <w:t>确认</w:t>
            </w:r>
          </w:p>
        </w:tc>
        <w:tc>
          <w:tcPr>
            <w:tcW w:w="521" w:type="pct"/>
            <w:vAlign w:val="center"/>
          </w:tcPr>
          <w:p w14:paraId="4906C5F8" w14:textId="77777777" w:rsidR="00ED1B9A" w:rsidRPr="00326A64" w:rsidRDefault="00ED1B9A">
            <w:pPr>
              <w:pStyle w:val="af0"/>
            </w:pPr>
          </w:p>
        </w:tc>
        <w:tc>
          <w:tcPr>
            <w:tcW w:w="521" w:type="pct"/>
            <w:vAlign w:val="center"/>
          </w:tcPr>
          <w:p w14:paraId="23E58A5F" w14:textId="77777777" w:rsidR="00ED1B9A" w:rsidRPr="00326A64" w:rsidRDefault="00ED1B9A">
            <w:pPr>
              <w:pStyle w:val="af0"/>
            </w:pPr>
          </w:p>
        </w:tc>
        <w:tc>
          <w:tcPr>
            <w:tcW w:w="521" w:type="pct"/>
            <w:vAlign w:val="center"/>
          </w:tcPr>
          <w:p w14:paraId="37FA18BB" w14:textId="77777777" w:rsidR="00ED1B9A" w:rsidRPr="00326A64" w:rsidRDefault="00ED1B9A">
            <w:pPr>
              <w:pStyle w:val="af0"/>
            </w:pPr>
          </w:p>
        </w:tc>
        <w:tc>
          <w:tcPr>
            <w:tcW w:w="522" w:type="pct"/>
            <w:vAlign w:val="center"/>
          </w:tcPr>
          <w:p w14:paraId="10939CF2" w14:textId="77777777" w:rsidR="00ED1B9A" w:rsidRPr="00326A64" w:rsidRDefault="00ED1B9A">
            <w:pPr>
              <w:pStyle w:val="af0"/>
            </w:pPr>
          </w:p>
        </w:tc>
        <w:tc>
          <w:tcPr>
            <w:tcW w:w="514" w:type="pct"/>
            <w:vAlign w:val="center"/>
          </w:tcPr>
          <w:p w14:paraId="09F8AFAF" w14:textId="77777777" w:rsidR="00ED1B9A" w:rsidRPr="00326A64" w:rsidRDefault="00ED1B9A">
            <w:pPr>
              <w:pStyle w:val="af0"/>
            </w:pPr>
          </w:p>
        </w:tc>
      </w:tr>
      <w:tr w:rsidR="00ED1B9A" w:rsidRPr="00326A64" w14:paraId="3111C6AE" w14:textId="77777777">
        <w:trPr>
          <w:trHeight w:val="600"/>
        </w:trPr>
        <w:tc>
          <w:tcPr>
            <w:tcW w:w="368" w:type="pct"/>
            <w:vMerge/>
            <w:vAlign w:val="center"/>
          </w:tcPr>
          <w:p w14:paraId="3B658075" w14:textId="77777777" w:rsidR="00ED1B9A" w:rsidRPr="00326A64" w:rsidRDefault="00ED1B9A">
            <w:pPr>
              <w:pStyle w:val="af0"/>
            </w:pPr>
          </w:p>
        </w:tc>
        <w:tc>
          <w:tcPr>
            <w:tcW w:w="349" w:type="pct"/>
            <w:vMerge w:val="restart"/>
            <w:vAlign w:val="center"/>
          </w:tcPr>
          <w:p w14:paraId="3FFDEDCF" w14:textId="77777777" w:rsidR="00ED1B9A" w:rsidRPr="00326A64" w:rsidRDefault="00000000">
            <w:pPr>
              <w:pStyle w:val="af0"/>
            </w:pPr>
            <w:r w:rsidRPr="00326A64">
              <w:rPr>
                <w:rFonts w:hint="eastAsia"/>
              </w:rPr>
              <w:t>通风空调</w:t>
            </w:r>
          </w:p>
        </w:tc>
        <w:tc>
          <w:tcPr>
            <w:tcW w:w="639" w:type="pct"/>
            <w:vAlign w:val="center"/>
          </w:tcPr>
          <w:p w14:paraId="0B98E7DB" w14:textId="77777777" w:rsidR="00ED1B9A" w:rsidRPr="00326A64" w:rsidRDefault="00000000">
            <w:pPr>
              <w:pStyle w:val="af0"/>
            </w:pPr>
            <w:r w:rsidRPr="00326A64">
              <w:rPr>
                <w:rFonts w:hint="eastAsia"/>
              </w:rPr>
              <w:t>风机房</w:t>
            </w:r>
          </w:p>
        </w:tc>
        <w:tc>
          <w:tcPr>
            <w:tcW w:w="521" w:type="pct"/>
            <w:vAlign w:val="center"/>
          </w:tcPr>
          <w:p w14:paraId="0403853E" w14:textId="77777777" w:rsidR="00ED1B9A" w:rsidRPr="00326A64" w:rsidRDefault="00000000">
            <w:pPr>
              <w:pStyle w:val="af0"/>
            </w:pPr>
            <w:r w:rsidRPr="00326A64">
              <w:rPr>
                <w:rFonts w:hint="eastAsia"/>
              </w:rPr>
              <w:t>审核</w:t>
            </w:r>
          </w:p>
        </w:tc>
        <w:tc>
          <w:tcPr>
            <w:tcW w:w="524" w:type="pct"/>
            <w:vAlign w:val="center"/>
          </w:tcPr>
          <w:p w14:paraId="161B5658" w14:textId="77777777" w:rsidR="00ED1B9A" w:rsidRPr="00326A64" w:rsidRDefault="00000000">
            <w:pPr>
              <w:pStyle w:val="af0"/>
            </w:pPr>
            <w:r w:rsidRPr="00326A64">
              <w:rPr>
                <w:rFonts w:hint="eastAsia"/>
              </w:rPr>
              <w:t>审核</w:t>
            </w:r>
          </w:p>
        </w:tc>
        <w:tc>
          <w:tcPr>
            <w:tcW w:w="521" w:type="pct"/>
            <w:vAlign w:val="center"/>
          </w:tcPr>
          <w:p w14:paraId="31CC3800" w14:textId="77777777" w:rsidR="00ED1B9A" w:rsidRPr="00326A64" w:rsidRDefault="00000000">
            <w:pPr>
              <w:pStyle w:val="af0"/>
            </w:pPr>
            <w:r w:rsidRPr="00326A64">
              <w:rPr>
                <w:rFonts w:hint="eastAsia"/>
              </w:rPr>
              <w:t>确认</w:t>
            </w:r>
          </w:p>
        </w:tc>
        <w:tc>
          <w:tcPr>
            <w:tcW w:w="521" w:type="pct"/>
            <w:vAlign w:val="center"/>
          </w:tcPr>
          <w:p w14:paraId="028D1D2A" w14:textId="77777777" w:rsidR="00ED1B9A" w:rsidRPr="00326A64" w:rsidRDefault="00ED1B9A">
            <w:pPr>
              <w:pStyle w:val="af0"/>
            </w:pPr>
          </w:p>
        </w:tc>
        <w:tc>
          <w:tcPr>
            <w:tcW w:w="521" w:type="pct"/>
            <w:vAlign w:val="center"/>
          </w:tcPr>
          <w:p w14:paraId="7AA47A78" w14:textId="77777777" w:rsidR="00ED1B9A" w:rsidRPr="00326A64" w:rsidRDefault="00ED1B9A">
            <w:pPr>
              <w:pStyle w:val="af0"/>
            </w:pPr>
          </w:p>
        </w:tc>
        <w:tc>
          <w:tcPr>
            <w:tcW w:w="522" w:type="pct"/>
            <w:vAlign w:val="center"/>
          </w:tcPr>
          <w:p w14:paraId="12FB3FDD" w14:textId="77777777" w:rsidR="00ED1B9A" w:rsidRPr="00326A64" w:rsidRDefault="00ED1B9A">
            <w:pPr>
              <w:pStyle w:val="af0"/>
            </w:pPr>
          </w:p>
        </w:tc>
        <w:tc>
          <w:tcPr>
            <w:tcW w:w="514" w:type="pct"/>
            <w:vAlign w:val="center"/>
          </w:tcPr>
          <w:p w14:paraId="4BCDCBD7" w14:textId="77777777" w:rsidR="00ED1B9A" w:rsidRPr="00326A64" w:rsidRDefault="00ED1B9A">
            <w:pPr>
              <w:pStyle w:val="af0"/>
            </w:pPr>
          </w:p>
        </w:tc>
      </w:tr>
      <w:tr w:rsidR="00ED1B9A" w:rsidRPr="00326A64" w14:paraId="15B63E4F" w14:textId="77777777">
        <w:trPr>
          <w:trHeight w:val="600"/>
        </w:trPr>
        <w:tc>
          <w:tcPr>
            <w:tcW w:w="368" w:type="pct"/>
            <w:vMerge/>
            <w:vAlign w:val="center"/>
          </w:tcPr>
          <w:p w14:paraId="11FFD74F" w14:textId="77777777" w:rsidR="00ED1B9A" w:rsidRPr="00326A64" w:rsidRDefault="00ED1B9A">
            <w:pPr>
              <w:pStyle w:val="af0"/>
            </w:pPr>
          </w:p>
        </w:tc>
        <w:tc>
          <w:tcPr>
            <w:tcW w:w="349" w:type="pct"/>
            <w:vMerge/>
            <w:vAlign w:val="center"/>
          </w:tcPr>
          <w:p w14:paraId="1EF399DD" w14:textId="77777777" w:rsidR="00ED1B9A" w:rsidRPr="00326A64" w:rsidRDefault="00ED1B9A">
            <w:pPr>
              <w:pStyle w:val="af0"/>
            </w:pPr>
          </w:p>
        </w:tc>
        <w:tc>
          <w:tcPr>
            <w:tcW w:w="639" w:type="pct"/>
            <w:vAlign w:val="center"/>
          </w:tcPr>
          <w:p w14:paraId="0262748D" w14:textId="77777777" w:rsidR="00ED1B9A" w:rsidRPr="00326A64" w:rsidRDefault="00000000">
            <w:pPr>
              <w:pStyle w:val="af0"/>
            </w:pPr>
            <w:r w:rsidRPr="00326A64">
              <w:rPr>
                <w:rFonts w:hint="eastAsia"/>
              </w:rPr>
              <w:t>风管安装</w:t>
            </w:r>
          </w:p>
        </w:tc>
        <w:tc>
          <w:tcPr>
            <w:tcW w:w="521" w:type="pct"/>
            <w:vAlign w:val="center"/>
          </w:tcPr>
          <w:p w14:paraId="161E00B8" w14:textId="77777777" w:rsidR="00ED1B9A" w:rsidRPr="00326A64" w:rsidRDefault="00000000">
            <w:pPr>
              <w:pStyle w:val="af0"/>
            </w:pPr>
            <w:r w:rsidRPr="00326A64">
              <w:rPr>
                <w:rFonts w:hint="eastAsia"/>
              </w:rPr>
              <w:t>审核</w:t>
            </w:r>
          </w:p>
        </w:tc>
        <w:tc>
          <w:tcPr>
            <w:tcW w:w="524" w:type="pct"/>
            <w:vAlign w:val="center"/>
          </w:tcPr>
          <w:p w14:paraId="180E4EDE" w14:textId="77777777" w:rsidR="00ED1B9A" w:rsidRPr="00326A64" w:rsidRDefault="00000000">
            <w:pPr>
              <w:pStyle w:val="af0"/>
            </w:pPr>
            <w:r w:rsidRPr="00326A64">
              <w:rPr>
                <w:rFonts w:hint="eastAsia"/>
              </w:rPr>
              <w:t>确认</w:t>
            </w:r>
          </w:p>
        </w:tc>
        <w:tc>
          <w:tcPr>
            <w:tcW w:w="521" w:type="pct"/>
            <w:vAlign w:val="center"/>
          </w:tcPr>
          <w:p w14:paraId="77F451B8" w14:textId="77777777" w:rsidR="00ED1B9A" w:rsidRPr="00326A64" w:rsidRDefault="00ED1B9A">
            <w:pPr>
              <w:pStyle w:val="af0"/>
            </w:pPr>
          </w:p>
        </w:tc>
        <w:tc>
          <w:tcPr>
            <w:tcW w:w="521" w:type="pct"/>
            <w:vAlign w:val="center"/>
          </w:tcPr>
          <w:p w14:paraId="72EFED16" w14:textId="77777777" w:rsidR="00ED1B9A" w:rsidRPr="00326A64" w:rsidRDefault="00ED1B9A">
            <w:pPr>
              <w:pStyle w:val="af0"/>
            </w:pPr>
          </w:p>
        </w:tc>
        <w:tc>
          <w:tcPr>
            <w:tcW w:w="521" w:type="pct"/>
            <w:vAlign w:val="center"/>
          </w:tcPr>
          <w:p w14:paraId="79675EE6" w14:textId="77777777" w:rsidR="00ED1B9A" w:rsidRPr="00326A64" w:rsidRDefault="00ED1B9A">
            <w:pPr>
              <w:pStyle w:val="af0"/>
            </w:pPr>
          </w:p>
        </w:tc>
        <w:tc>
          <w:tcPr>
            <w:tcW w:w="522" w:type="pct"/>
            <w:vAlign w:val="center"/>
          </w:tcPr>
          <w:p w14:paraId="0DB08BC7" w14:textId="77777777" w:rsidR="00ED1B9A" w:rsidRPr="00326A64" w:rsidRDefault="00ED1B9A">
            <w:pPr>
              <w:pStyle w:val="af0"/>
            </w:pPr>
          </w:p>
        </w:tc>
        <w:tc>
          <w:tcPr>
            <w:tcW w:w="514" w:type="pct"/>
            <w:vAlign w:val="center"/>
          </w:tcPr>
          <w:p w14:paraId="48EF0C43" w14:textId="77777777" w:rsidR="00ED1B9A" w:rsidRPr="00326A64" w:rsidRDefault="00ED1B9A">
            <w:pPr>
              <w:pStyle w:val="af0"/>
            </w:pPr>
          </w:p>
        </w:tc>
      </w:tr>
      <w:tr w:rsidR="00ED1B9A" w:rsidRPr="00326A64" w14:paraId="03C7A5E2" w14:textId="77777777">
        <w:trPr>
          <w:trHeight w:val="600"/>
        </w:trPr>
        <w:tc>
          <w:tcPr>
            <w:tcW w:w="368" w:type="pct"/>
            <w:vMerge/>
            <w:vAlign w:val="center"/>
          </w:tcPr>
          <w:p w14:paraId="0B81199F" w14:textId="77777777" w:rsidR="00ED1B9A" w:rsidRPr="00326A64" w:rsidRDefault="00ED1B9A">
            <w:pPr>
              <w:pStyle w:val="af0"/>
            </w:pPr>
          </w:p>
        </w:tc>
        <w:tc>
          <w:tcPr>
            <w:tcW w:w="349" w:type="pct"/>
            <w:vMerge w:val="restart"/>
            <w:vAlign w:val="center"/>
          </w:tcPr>
          <w:p w14:paraId="72C08FB9" w14:textId="77777777" w:rsidR="00ED1B9A" w:rsidRPr="00326A64" w:rsidRDefault="00000000">
            <w:pPr>
              <w:pStyle w:val="af0"/>
            </w:pPr>
            <w:r w:rsidRPr="00326A64">
              <w:rPr>
                <w:rFonts w:hint="eastAsia"/>
              </w:rPr>
              <w:t>强电工程</w:t>
            </w:r>
          </w:p>
        </w:tc>
        <w:tc>
          <w:tcPr>
            <w:tcW w:w="639" w:type="pct"/>
            <w:vAlign w:val="center"/>
          </w:tcPr>
          <w:p w14:paraId="6056976E" w14:textId="77777777" w:rsidR="00ED1B9A" w:rsidRPr="00326A64" w:rsidRDefault="00000000">
            <w:pPr>
              <w:pStyle w:val="af0"/>
            </w:pPr>
            <w:r w:rsidRPr="00326A64">
              <w:rPr>
                <w:rFonts w:hint="eastAsia"/>
              </w:rPr>
              <w:t>避雷接地</w:t>
            </w:r>
          </w:p>
        </w:tc>
        <w:tc>
          <w:tcPr>
            <w:tcW w:w="521" w:type="pct"/>
            <w:vAlign w:val="center"/>
          </w:tcPr>
          <w:p w14:paraId="74FC2E1A" w14:textId="77777777" w:rsidR="00ED1B9A" w:rsidRPr="00326A64" w:rsidRDefault="00000000">
            <w:pPr>
              <w:pStyle w:val="af0"/>
            </w:pPr>
            <w:r w:rsidRPr="00326A64">
              <w:rPr>
                <w:rFonts w:hint="eastAsia"/>
              </w:rPr>
              <w:t>审核</w:t>
            </w:r>
          </w:p>
        </w:tc>
        <w:tc>
          <w:tcPr>
            <w:tcW w:w="524" w:type="pct"/>
            <w:vAlign w:val="center"/>
          </w:tcPr>
          <w:p w14:paraId="09817ECE" w14:textId="77777777" w:rsidR="00ED1B9A" w:rsidRPr="00326A64" w:rsidRDefault="00000000">
            <w:pPr>
              <w:pStyle w:val="af0"/>
            </w:pPr>
            <w:r w:rsidRPr="00326A64">
              <w:rPr>
                <w:rFonts w:hint="eastAsia"/>
              </w:rPr>
              <w:t>确认</w:t>
            </w:r>
          </w:p>
        </w:tc>
        <w:tc>
          <w:tcPr>
            <w:tcW w:w="521" w:type="pct"/>
            <w:vAlign w:val="center"/>
          </w:tcPr>
          <w:p w14:paraId="47EA52EB" w14:textId="77777777" w:rsidR="00ED1B9A" w:rsidRPr="00326A64" w:rsidRDefault="00ED1B9A">
            <w:pPr>
              <w:pStyle w:val="af0"/>
            </w:pPr>
          </w:p>
        </w:tc>
        <w:tc>
          <w:tcPr>
            <w:tcW w:w="521" w:type="pct"/>
            <w:vAlign w:val="center"/>
          </w:tcPr>
          <w:p w14:paraId="037BD00D" w14:textId="77777777" w:rsidR="00ED1B9A" w:rsidRPr="00326A64" w:rsidRDefault="00ED1B9A">
            <w:pPr>
              <w:pStyle w:val="af0"/>
            </w:pPr>
          </w:p>
        </w:tc>
        <w:tc>
          <w:tcPr>
            <w:tcW w:w="521" w:type="pct"/>
            <w:vAlign w:val="center"/>
          </w:tcPr>
          <w:p w14:paraId="3FE92B8F" w14:textId="77777777" w:rsidR="00ED1B9A" w:rsidRPr="00326A64" w:rsidRDefault="00ED1B9A">
            <w:pPr>
              <w:pStyle w:val="af0"/>
            </w:pPr>
          </w:p>
        </w:tc>
        <w:tc>
          <w:tcPr>
            <w:tcW w:w="522" w:type="pct"/>
            <w:vAlign w:val="center"/>
          </w:tcPr>
          <w:p w14:paraId="6F38E690" w14:textId="77777777" w:rsidR="00ED1B9A" w:rsidRPr="00326A64" w:rsidRDefault="00ED1B9A">
            <w:pPr>
              <w:pStyle w:val="af0"/>
            </w:pPr>
          </w:p>
        </w:tc>
        <w:tc>
          <w:tcPr>
            <w:tcW w:w="514" w:type="pct"/>
            <w:vAlign w:val="center"/>
          </w:tcPr>
          <w:p w14:paraId="74F20571" w14:textId="77777777" w:rsidR="00ED1B9A" w:rsidRPr="00326A64" w:rsidRDefault="00ED1B9A">
            <w:pPr>
              <w:pStyle w:val="af0"/>
            </w:pPr>
          </w:p>
        </w:tc>
      </w:tr>
      <w:tr w:rsidR="00ED1B9A" w:rsidRPr="00326A64" w14:paraId="6C57E912" w14:textId="77777777">
        <w:trPr>
          <w:trHeight w:val="600"/>
        </w:trPr>
        <w:tc>
          <w:tcPr>
            <w:tcW w:w="368" w:type="pct"/>
            <w:vMerge/>
            <w:vAlign w:val="center"/>
          </w:tcPr>
          <w:p w14:paraId="1D337CE3" w14:textId="77777777" w:rsidR="00ED1B9A" w:rsidRPr="00326A64" w:rsidRDefault="00ED1B9A">
            <w:pPr>
              <w:pStyle w:val="af0"/>
            </w:pPr>
          </w:p>
        </w:tc>
        <w:tc>
          <w:tcPr>
            <w:tcW w:w="349" w:type="pct"/>
            <w:vMerge/>
            <w:vAlign w:val="center"/>
          </w:tcPr>
          <w:p w14:paraId="5B4AC344" w14:textId="77777777" w:rsidR="00ED1B9A" w:rsidRPr="00326A64" w:rsidRDefault="00ED1B9A">
            <w:pPr>
              <w:pStyle w:val="af0"/>
            </w:pPr>
          </w:p>
        </w:tc>
        <w:tc>
          <w:tcPr>
            <w:tcW w:w="639" w:type="pct"/>
            <w:vAlign w:val="center"/>
          </w:tcPr>
          <w:p w14:paraId="5E31E763" w14:textId="77777777" w:rsidR="00ED1B9A" w:rsidRPr="00326A64" w:rsidRDefault="00000000">
            <w:pPr>
              <w:pStyle w:val="af0"/>
            </w:pPr>
            <w:r w:rsidRPr="00326A64">
              <w:rPr>
                <w:rFonts w:hint="eastAsia"/>
              </w:rPr>
              <w:t>配电间</w:t>
            </w:r>
          </w:p>
        </w:tc>
        <w:tc>
          <w:tcPr>
            <w:tcW w:w="521" w:type="pct"/>
            <w:vAlign w:val="center"/>
          </w:tcPr>
          <w:p w14:paraId="3B869915" w14:textId="77777777" w:rsidR="00ED1B9A" w:rsidRPr="00326A64" w:rsidRDefault="00000000">
            <w:pPr>
              <w:pStyle w:val="af0"/>
            </w:pPr>
            <w:r w:rsidRPr="00326A64">
              <w:rPr>
                <w:rFonts w:hint="eastAsia"/>
              </w:rPr>
              <w:t>审核</w:t>
            </w:r>
          </w:p>
        </w:tc>
        <w:tc>
          <w:tcPr>
            <w:tcW w:w="524" w:type="pct"/>
            <w:vAlign w:val="center"/>
          </w:tcPr>
          <w:p w14:paraId="35AB857C" w14:textId="77777777" w:rsidR="00ED1B9A" w:rsidRPr="00326A64" w:rsidRDefault="00000000">
            <w:pPr>
              <w:pStyle w:val="af0"/>
            </w:pPr>
            <w:r w:rsidRPr="00326A64">
              <w:rPr>
                <w:rFonts w:hint="eastAsia"/>
              </w:rPr>
              <w:t>审核</w:t>
            </w:r>
          </w:p>
        </w:tc>
        <w:tc>
          <w:tcPr>
            <w:tcW w:w="521" w:type="pct"/>
            <w:vAlign w:val="center"/>
          </w:tcPr>
          <w:p w14:paraId="102CAB22" w14:textId="77777777" w:rsidR="00ED1B9A" w:rsidRPr="00326A64" w:rsidRDefault="00000000">
            <w:pPr>
              <w:pStyle w:val="af0"/>
            </w:pPr>
            <w:r w:rsidRPr="00326A64">
              <w:rPr>
                <w:rFonts w:hint="eastAsia"/>
              </w:rPr>
              <w:t>确认</w:t>
            </w:r>
          </w:p>
        </w:tc>
        <w:tc>
          <w:tcPr>
            <w:tcW w:w="521" w:type="pct"/>
            <w:vAlign w:val="center"/>
          </w:tcPr>
          <w:p w14:paraId="1CADFCF6" w14:textId="77777777" w:rsidR="00ED1B9A" w:rsidRPr="00326A64" w:rsidRDefault="00ED1B9A">
            <w:pPr>
              <w:pStyle w:val="af0"/>
            </w:pPr>
          </w:p>
        </w:tc>
        <w:tc>
          <w:tcPr>
            <w:tcW w:w="521" w:type="pct"/>
            <w:vAlign w:val="center"/>
          </w:tcPr>
          <w:p w14:paraId="59CE3964" w14:textId="77777777" w:rsidR="00ED1B9A" w:rsidRPr="00326A64" w:rsidRDefault="00ED1B9A">
            <w:pPr>
              <w:pStyle w:val="af0"/>
            </w:pPr>
          </w:p>
        </w:tc>
        <w:tc>
          <w:tcPr>
            <w:tcW w:w="522" w:type="pct"/>
            <w:vAlign w:val="center"/>
          </w:tcPr>
          <w:p w14:paraId="577C8ADE" w14:textId="77777777" w:rsidR="00ED1B9A" w:rsidRPr="00326A64" w:rsidRDefault="00ED1B9A">
            <w:pPr>
              <w:pStyle w:val="af0"/>
            </w:pPr>
          </w:p>
        </w:tc>
        <w:tc>
          <w:tcPr>
            <w:tcW w:w="514" w:type="pct"/>
            <w:vAlign w:val="center"/>
          </w:tcPr>
          <w:p w14:paraId="5FE842CF" w14:textId="77777777" w:rsidR="00ED1B9A" w:rsidRPr="00326A64" w:rsidRDefault="00ED1B9A">
            <w:pPr>
              <w:pStyle w:val="af0"/>
            </w:pPr>
          </w:p>
        </w:tc>
      </w:tr>
      <w:tr w:rsidR="00ED1B9A" w:rsidRPr="00326A64" w14:paraId="35E3C9B1" w14:textId="77777777">
        <w:trPr>
          <w:trHeight w:val="600"/>
        </w:trPr>
        <w:tc>
          <w:tcPr>
            <w:tcW w:w="368" w:type="pct"/>
            <w:vMerge/>
            <w:vAlign w:val="center"/>
          </w:tcPr>
          <w:p w14:paraId="03954AA2" w14:textId="77777777" w:rsidR="00ED1B9A" w:rsidRPr="00326A64" w:rsidRDefault="00ED1B9A">
            <w:pPr>
              <w:pStyle w:val="af0"/>
            </w:pPr>
          </w:p>
        </w:tc>
        <w:tc>
          <w:tcPr>
            <w:tcW w:w="349" w:type="pct"/>
            <w:vMerge/>
            <w:vAlign w:val="center"/>
          </w:tcPr>
          <w:p w14:paraId="115CDC55" w14:textId="77777777" w:rsidR="00ED1B9A" w:rsidRPr="00326A64" w:rsidRDefault="00ED1B9A">
            <w:pPr>
              <w:pStyle w:val="af0"/>
            </w:pPr>
          </w:p>
        </w:tc>
        <w:tc>
          <w:tcPr>
            <w:tcW w:w="639" w:type="pct"/>
            <w:vAlign w:val="center"/>
          </w:tcPr>
          <w:p w14:paraId="327D5430" w14:textId="77777777" w:rsidR="00ED1B9A" w:rsidRPr="00326A64" w:rsidRDefault="00000000">
            <w:pPr>
              <w:pStyle w:val="af0"/>
            </w:pPr>
            <w:r w:rsidRPr="00326A64">
              <w:rPr>
                <w:rFonts w:hint="eastAsia"/>
              </w:rPr>
              <w:t>导管、线盒预留预埋</w:t>
            </w:r>
          </w:p>
        </w:tc>
        <w:tc>
          <w:tcPr>
            <w:tcW w:w="521" w:type="pct"/>
            <w:vAlign w:val="center"/>
          </w:tcPr>
          <w:p w14:paraId="0D138ED5" w14:textId="77777777" w:rsidR="00ED1B9A" w:rsidRPr="00326A64" w:rsidRDefault="00000000">
            <w:pPr>
              <w:pStyle w:val="af0"/>
            </w:pPr>
            <w:r w:rsidRPr="00326A64">
              <w:rPr>
                <w:rFonts w:hint="eastAsia"/>
              </w:rPr>
              <w:t>审核</w:t>
            </w:r>
          </w:p>
        </w:tc>
        <w:tc>
          <w:tcPr>
            <w:tcW w:w="524" w:type="pct"/>
            <w:vAlign w:val="center"/>
          </w:tcPr>
          <w:p w14:paraId="425B293E" w14:textId="77777777" w:rsidR="00ED1B9A" w:rsidRPr="00326A64" w:rsidRDefault="00000000">
            <w:pPr>
              <w:pStyle w:val="af0"/>
            </w:pPr>
            <w:r w:rsidRPr="00326A64">
              <w:rPr>
                <w:rFonts w:hint="eastAsia"/>
              </w:rPr>
              <w:t>确认</w:t>
            </w:r>
          </w:p>
        </w:tc>
        <w:tc>
          <w:tcPr>
            <w:tcW w:w="521" w:type="pct"/>
            <w:vAlign w:val="center"/>
          </w:tcPr>
          <w:p w14:paraId="3E49FB47" w14:textId="77777777" w:rsidR="00ED1B9A" w:rsidRPr="00326A64" w:rsidRDefault="00ED1B9A">
            <w:pPr>
              <w:pStyle w:val="af0"/>
            </w:pPr>
          </w:p>
        </w:tc>
        <w:tc>
          <w:tcPr>
            <w:tcW w:w="521" w:type="pct"/>
            <w:vAlign w:val="center"/>
          </w:tcPr>
          <w:p w14:paraId="37399EC5" w14:textId="77777777" w:rsidR="00ED1B9A" w:rsidRPr="00326A64" w:rsidRDefault="00ED1B9A">
            <w:pPr>
              <w:pStyle w:val="af0"/>
            </w:pPr>
          </w:p>
        </w:tc>
        <w:tc>
          <w:tcPr>
            <w:tcW w:w="521" w:type="pct"/>
            <w:vAlign w:val="center"/>
          </w:tcPr>
          <w:p w14:paraId="388CCC73" w14:textId="77777777" w:rsidR="00ED1B9A" w:rsidRPr="00326A64" w:rsidRDefault="00ED1B9A">
            <w:pPr>
              <w:pStyle w:val="af0"/>
            </w:pPr>
          </w:p>
        </w:tc>
        <w:tc>
          <w:tcPr>
            <w:tcW w:w="522" w:type="pct"/>
            <w:vAlign w:val="center"/>
          </w:tcPr>
          <w:p w14:paraId="0C8C2C4D" w14:textId="77777777" w:rsidR="00ED1B9A" w:rsidRPr="00326A64" w:rsidRDefault="00ED1B9A">
            <w:pPr>
              <w:pStyle w:val="af0"/>
            </w:pPr>
          </w:p>
        </w:tc>
        <w:tc>
          <w:tcPr>
            <w:tcW w:w="514" w:type="pct"/>
            <w:vAlign w:val="center"/>
          </w:tcPr>
          <w:p w14:paraId="788C3540" w14:textId="77777777" w:rsidR="00ED1B9A" w:rsidRPr="00326A64" w:rsidRDefault="00ED1B9A">
            <w:pPr>
              <w:pStyle w:val="af0"/>
            </w:pPr>
          </w:p>
        </w:tc>
      </w:tr>
      <w:tr w:rsidR="00ED1B9A" w:rsidRPr="00326A64" w14:paraId="363A2239" w14:textId="77777777">
        <w:trPr>
          <w:trHeight w:val="600"/>
        </w:trPr>
        <w:tc>
          <w:tcPr>
            <w:tcW w:w="368" w:type="pct"/>
            <w:vMerge/>
            <w:vAlign w:val="center"/>
          </w:tcPr>
          <w:p w14:paraId="7EBD6570" w14:textId="77777777" w:rsidR="00ED1B9A" w:rsidRPr="00326A64" w:rsidRDefault="00ED1B9A">
            <w:pPr>
              <w:pStyle w:val="af0"/>
            </w:pPr>
          </w:p>
        </w:tc>
        <w:tc>
          <w:tcPr>
            <w:tcW w:w="349" w:type="pct"/>
            <w:vMerge/>
            <w:vAlign w:val="center"/>
          </w:tcPr>
          <w:p w14:paraId="42E9673C" w14:textId="77777777" w:rsidR="00ED1B9A" w:rsidRPr="00326A64" w:rsidRDefault="00ED1B9A">
            <w:pPr>
              <w:pStyle w:val="af0"/>
            </w:pPr>
          </w:p>
        </w:tc>
        <w:tc>
          <w:tcPr>
            <w:tcW w:w="639" w:type="pct"/>
            <w:vAlign w:val="center"/>
          </w:tcPr>
          <w:p w14:paraId="0F2A31DB" w14:textId="77777777" w:rsidR="00ED1B9A" w:rsidRPr="00326A64" w:rsidRDefault="00000000">
            <w:pPr>
              <w:pStyle w:val="af0"/>
            </w:pPr>
            <w:r w:rsidRPr="00326A64">
              <w:rPr>
                <w:rFonts w:hint="eastAsia"/>
              </w:rPr>
              <w:t>开关插座面板安装</w:t>
            </w:r>
          </w:p>
        </w:tc>
        <w:tc>
          <w:tcPr>
            <w:tcW w:w="521" w:type="pct"/>
            <w:vAlign w:val="center"/>
          </w:tcPr>
          <w:p w14:paraId="60C755DB" w14:textId="77777777" w:rsidR="00ED1B9A" w:rsidRPr="00326A64" w:rsidRDefault="00000000">
            <w:pPr>
              <w:pStyle w:val="af0"/>
            </w:pPr>
            <w:r w:rsidRPr="00326A64">
              <w:rPr>
                <w:rFonts w:hint="eastAsia"/>
              </w:rPr>
              <w:t>审核</w:t>
            </w:r>
          </w:p>
        </w:tc>
        <w:tc>
          <w:tcPr>
            <w:tcW w:w="524" w:type="pct"/>
            <w:vAlign w:val="center"/>
          </w:tcPr>
          <w:p w14:paraId="5A358E58" w14:textId="77777777" w:rsidR="00ED1B9A" w:rsidRPr="00326A64" w:rsidRDefault="00000000">
            <w:pPr>
              <w:pStyle w:val="af0"/>
            </w:pPr>
            <w:r w:rsidRPr="00326A64">
              <w:rPr>
                <w:rFonts w:hint="eastAsia"/>
              </w:rPr>
              <w:t>确认</w:t>
            </w:r>
          </w:p>
        </w:tc>
        <w:tc>
          <w:tcPr>
            <w:tcW w:w="521" w:type="pct"/>
            <w:vAlign w:val="center"/>
          </w:tcPr>
          <w:p w14:paraId="53A2B35D" w14:textId="77777777" w:rsidR="00ED1B9A" w:rsidRPr="00326A64" w:rsidRDefault="00ED1B9A">
            <w:pPr>
              <w:pStyle w:val="af0"/>
            </w:pPr>
          </w:p>
        </w:tc>
        <w:tc>
          <w:tcPr>
            <w:tcW w:w="521" w:type="pct"/>
            <w:vAlign w:val="center"/>
          </w:tcPr>
          <w:p w14:paraId="23C7D81E" w14:textId="77777777" w:rsidR="00ED1B9A" w:rsidRPr="00326A64" w:rsidRDefault="00ED1B9A">
            <w:pPr>
              <w:pStyle w:val="af0"/>
            </w:pPr>
          </w:p>
        </w:tc>
        <w:tc>
          <w:tcPr>
            <w:tcW w:w="521" w:type="pct"/>
            <w:vAlign w:val="center"/>
          </w:tcPr>
          <w:p w14:paraId="44BACEDD" w14:textId="77777777" w:rsidR="00ED1B9A" w:rsidRPr="00326A64" w:rsidRDefault="00ED1B9A">
            <w:pPr>
              <w:pStyle w:val="af0"/>
            </w:pPr>
          </w:p>
        </w:tc>
        <w:tc>
          <w:tcPr>
            <w:tcW w:w="522" w:type="pct"/>
            <w:vAlign w:val="center"/>
          </w:tcPr>
          <w:p w14:paraId="4D9ED791" w14:textId="77777777" w:rsidR="00ED1B9A" w:rsidRPr="00326A64" w:rsidRDefault="00ED1B9A">
            <w:pPr>
              <w:pStyle w:val="af0"/>
            </w:pPr>
          </w:p>
        </w:tc>
        <w:tc>
          <w:tcPr>
            <w:tcW w:w="514" w:type="pct"/>
            <w:vAlign w:val="center"/>
          </w:tcPr>
          <w:p w14:paraId="61C0A300" w14:textId="77777777" w:rsidR="00ED1B9A" w:rsidRPr="00326A64" w:rsidRDefault="00ED1B9A">
            <w:pPr>
              <w:pStyle w:val="af0"/>
            </w:pPr>
          </w:p>
        </w:tc>
      </w:tr>
      <w:tr w:rsidR="00ED1B9A" w:rsidRPr="00326A64" w14:paraId="6FC80BC0" w14:textId="77777777">
        <w:trPr>
          <w:trHeight w:val="600"/>
        </w:trPr>
        <w:tc>
          <w:tcPr>
            <w:tcW w:w="368" w:type="pct"/>
            <w:vMerge/>
            <w:vAlign w:val="center"/>
          </w:tcPr>
          <w:p w14:paraId="6F3FBBC5" w14:textId="77777777" w:rsidR="00ED1B9A" w:rsidRPr="00326A64" w:rsidRDefault="00ED1B9A">
            <w:pPr>
              <w:pStyle w:val="af0"/>
            </w:pPr>
          </w:p>
        </w:tc>
        <w:tc>
          <w:tcPr>
            <w:tcW w:w="349" w:type="pct"/>
            <w:vMerge/>
            <w:vAlign w:val="center"/>
          </w:tcPr>
          <w:p w14:paraId="7B137750" w14:textId="77777777" w:rsidR="00ED1B9A" w:rsidRPr="00326A64" w:rsidRDefault="00ED1B9A">
            <w:pPr>
              <w:pStyle w:val="af0"/>
            </w:pPr>
          </w:p>
        </w:tc>
        <w:tc>
          <w:tcPr>
            <w:tcW w:w="639" w:type="pct"/>
            <w:vAlign w:val="center"/>
          </w:tcPr>
          <w:p w14:paraId="34D536EB" w14:textId="77777777" w:rsidR="00ED1B9A" w:rsidRPr="00326A64" w:rsidRDefault="00000000">
            <w:pPr>
              <w:pStyle w:val="af0"/>
            </w:pPr>
            <w:r w:rsidRPr="00326A64">
              <w:rPr>
                <w:rFonts w:hint="eastAsia"/>
              </w:rPr>
              <w:t>等电位安装</w:t>
            </w:r>
          </w:p>
        </w:tc>
        <w:tc>
          <w:tcPr>
            <w:tcW w:w="521" w:type="pct"/>
            <w:vAlign w:val="center"/>
          </w:tcPr>
          <w:p w14:paraId="72A89CC6" w14:textId="77777777" w:rsidR="00ED1B9A" w:rsidRPr="00326A64" w:rsidRDefault="00000000">
            <w:pPr>
              <w:pStyle w:val="af0"/>
            </w:pPr>
            <w:r w:rsidRPr="00326A64">
              <w:rPr>
                <w:rFonts w:hint="eastAsia"/>
              </w:rPr>
              <w:t>审核</w:t>
            </w:r>
          </w:p>
        </w:tc>
        <w:tc>
          <w:tcPr>
            <w:tcW w:w="524" w:type="pct"/>
            <w:vAlign w:val="center"/>
          </w:tcPr>
          <w:p w14:paraId="49935C1A" w14:textId="77777777" w:rsidR="00ED1B9A" w:rsidRPr="00326A64" w:rsidRDefault="00000000">
            <w:pPr>
              <w:pStyle w:val="af0"/>
            </w:pPr>
            <w:r w:rsidRPr="00326A64">
              <w:rPr>
                <w:rFonts w:hint="eastAsia"/>
              </w:rPr>
              <w:t>确认</w:t>
            </w:r>
          </w:p>
        </w:tc>
        <w:tc>
          <w:tcPr>
            <w:tcW w:w="521" w:type="pct"/>
            <w:vAlign w:val="center"/>
          </w:tcPr>
          <w:p w14:paraId="35413B2C" w14:textId="77777777" w:rsidR="00ED1B9A" w:rsidRPr="00326A64" w:rsidRDefault="00ED1B9A">
            <w:pPr>
              <w:pStyle w:val="af0"/>
            </w:pPr>
          </w:p>
        </w:tc>
        <w:tc>
          <w:tcPr>
            <w:tcW w:w="521" w:type="pct"/>
            <w:vAlign w:val="center"/>
          </w:tcPr>
          <w:p w14:paraId="2287C5C7" w14:textId="77777777" w:rsidR="00ED1B9A" w:rsidRPr="00326A64" w:rsidRDefault="00ED1B9A">
            <w:pPr>
              <w:pStyle w:val="af0"/>
            </w:pPr>
          </w:p>
        </w:tc>
        <w:tc>
          <w:tcPr>
            <w:tcW w:w="521" w:type="pct"/>
            <w:vAlign w:val="center"/>
          </w:tcPr>
          <w:p w14:paraId="4DBB1F03" w14:textId="77777777" w:rsidR="00ED1B9A" w:rsidRPr="00326A64" w:rsidRDefault="00ED1B9A">
            <w:pPr>
              <w:pStyle w:val="af0"/>
            </w:pPr>
          </w:p>
        </w:tc>
        <w:tc>
          <w:tcPr>
            <w:tcW w:w="522" w:type="pct"/>
            <w:vAlign w:val="center"/>
          </w:tcPr>
          <w:p w14:paraId="1EA18704" w14:textId="77777777" w:rsidR="00ED1B9A" w:rsidRPr="00326A64" w:rsidRDefault="00ED1B9A">
            <w:pPr>
              <w:pStyle w:val="af0"/>
            </w:pPr>
          </w:p>
        </w:tc>
        <w:tc>
          <w:tcPr>
            <w:tcW w:w="514" w:type="pct"/>
            <w:vAlign w:val="center"/>
          </w:tcPr>
          <w:p w14:paraId="35C55E86" w14:textId="77777777" w:rsidR="00ED1B9A" w:rsidRPr="00326A64" w:rsidRDefault="00ED1B9A">
            <w:pPr>
              <w:pStyle w:val="af0"/>
            </w:pPr>
          </w:p>
        </w:tc>
      </w:tr>
      <w:tr w:rsidR="00ED1B9A" w:rsidRPr="00326A64" w14:paraId="7D0C2AD1" w14:textId="77777777">
        <w:trPr>
          <w:trHeight w:val="600"/>
        </w:trPr>
        <w:tc>
          <w:tcPr>
            <w:tcW w:w="368" w:type="pct"/>
            <w:vMerge/>
            <w:vAlign w:val="center"/>
          </w:tcPr>
          <w:p w14:paraId="6877B31E" w14:textId="77777777" w:rsidR="00ED1B9A" w:rsidRPr="00326A64" w:rsidRDefault="00ED1B9A">
            <w:pPr>
              <w:pStyle w:val="af0"/>
            </w:pPr>
          </w:p>
        </w:tc>
        <w:tc>
          <w:tcPr>
            <w:tcW w:w="349" w:type="pct"/>
            <w:vMerge/>
            <w:vAlign w:val="center"/>
          </w:tcPr>
          <w:p w14:paraId="531F752B" w14:textId="77777777" w:rsidR="00ED1B9A" w:rsidRPr="00326A64" w:rsidRDefault="00ED1B9A">
            <w:pPr>
              <w:pStyle w:val="af0"/>
            </w:pPr>
          </w:p>
        </w:tc>
        <w:tc>
          <w:tcPr>
            <w:tcW w:w="639" w:type="pct"/>
            <w:vAlign w:val="center"/>
          </w:tcPr>
          <w:p w14:paraId="78DEC257" w14:textId="77777777" w:rsidR="00ED1B9A" w:rsidRPr="00326A64" w:rsidRDefault="00000000">
            <w:pPr>
              <w:pStyle w:val="af0"/>
            </w:pPr>
            <w:r w:rsidRPr="00326A64">
              <w:rPr>
                <w:rFonts w:hint="eastAsia"/>
              </w:rPr>
              <w:t>管井安装</w:t>
            </w:r>
          </w:p>
        </w:tc>
        <w:tc>
          <w:tcPr>
            <w:tcW w:w="521" w:type="pct"/>
            <w:vAlign w:val="center"/>
          </w:tcPr>
          <w:p w14:paraId="14D28E00" w14:textId="77777777" w:rsidR="00ED1B9A" w:rsidRPr="00326A64" w:rsidRDefault="00000000">
            <w:pPr>
              <w:pStyle w:val="af0"/>
            </w:pPr>
            <w:r w:rsidRPr="00326A64">
              <w:rPr>
                <w:rFonts w:hint="eastAsia"/>
              </w:rPr>
              <w:t>审核</w:t>
            </w:r>
          </w:p>
        </w:tc>
        <w:tc>
          <w:tcPr>
            <w:tcW w:w="524" w:type="pct"/>
            <w:vAlign w:val="center"/>
          </w:tcPr>
          <w:p w14:paraId="6C9E5C5B" w14:textId="77777777" w:rsidR="00ED1B9A" w:rsidRPr="00326A64" w:rsidRDefault="00000000">
            <w:pPr>
              <w:pStyle w:val="af0"/>
            </w:pPr>
            <w:r w:rsidRPr="00326A64">
              <w:rPr>
                <w:rFonts w:hint="eastAsia"/>
              </w:rPr>
              <w:t>审核</w:t>
            </w:r>
          </w:p>
        </w:tc>
        <w:tc>
          <w:tcPr>
            <w:tcW w:w="521" w:type="pct"/>
            <w:vAlign w:val="center"/>
          </w:tcPr>
          <w:p w14:paraId="1249FE68" w14:textId="77777777" w:rsidR="00ED1B9A" w:rsidRPr="00326A64" w:rsidRDefault="00000000">
            <w:pPr>
              <w:pStyle w:val="af0"/>
            </w:pPr>
            <w:r w:rsidRPr="00326A64">
              <w:rPr>
                <w:rFonts w:hint="eastAsia"/>
              </w:rPr>
              <w:t>确认</w:t>
            </w:r>
          </w:p>
        </w:tc>
        <w:tc>
          <w:tcPr>
            <w:tcW w:w="521" w:type="pct"/>
            <w:vAlign w:val="center"/>
          </w:tcPr>
          <w:p w14:paraId="3BB18C43" w14:textId="77777777" w:rsidR="00ED1B9A" w:rsidRPr="00326A64" w:rsidRDefault="00ED1B9A">
            <w:pPr>
              <w:pStyle w:val="af0"/>
            </w:pPr>
          </w:p>
        </w:tc>
        <w:tc>
          <w:tcPr>
            <w:tcW w:w="521" w:type="pct"/>
            <w:vAlign w:val="center"/>
          </w:tcPr>
          <w:p w14:paraId="255EADD3" w14:textId="77777777" w:rsidR="00ED1B9A" w:rsidRPr="00326A64" w:rsidRDefault="00ED1B9A">
            <w:pPr>
              <w:pStyle w:val="af0"/>
            </w:pPr>
          </w:p>
        </w:tc>
        <w:tc>
          <w:tcPr>
            <w:tcW w:w="522" w:type="pct"/>
            <w:vAlign w:val="center"/>
          </w:tcPr>
          <w:p w14:paraId="3C3F3611" w14:textId="77777777" w:rsidR="00ED1B9A" w:rsidRPr="00326A64" w:rsidRDefault="00ED1B9A">
            <w:pPr>
              <w:pStyle w:val="af0"/>
            </w:pPr>
          </w:p>
        </w:tc>
        <w:tc>
          <w:tcPr>
            <w:tcW w:w="514" w:type="pct"/>
            <w:vAlign w:val="center"/>
          </w:tcPr>
          <w:p w14:paraId="600A0FC7" w14:textId="77777777" w:rsidR="00ED1B9A" w:rsidRPr="00326A64" w:rsidRDefault="00ED1B9A">
            <w:pPr>
              <w:pStyle w:val="af0"/>
            </w:pPr>
          </w:p>
        </w:tc>
      </w:tr>
      <w:tr w:rsidR="00ED1B9A" w:rsidRPr="00326A64" w14:paraId="26DCCABA" w14:textId="77777777">
        <w:trPr>
          <w:trHeight w:val="600"/>
        </w:trPr>
        <w:tc>
          <w:tcPr>
            <w:tcW w:w="368" w:type="pct"/>
            <w:vMerge/>
            <w:vAlign w:val="center"/>
          </w:tcPr>
          <w:p w14:paraId="56D398D9" w14:textId="77777777" w:rsidR="00ED1B9A" w:rsidRPr="00326A64" w:rsidRDefault="00ED1B9A">
            <w:pPr>
              <w:pStyle w:val="af0"/>
            </w:pPr>
          </w:p>
        </w:tc>
        <w:tc>
          <w:tcPr>
            <w:tcW w:w="349" w:type="pct"/>
            <w:vMerge/>
            <w:vAlign w:val="center"/>
          </w:tcPr>
          <w:p w14:paraId="0E9B9FAA" w14:textId="77777777" w:rsidR="00ED1B9A" w:rsidRPr="00326A64" w:rsidRDefault="00ED1B9A">
            <w:pPr>
              <w:pStyle w:val="af0"/>
            </w:pPr>
          </w:p>
        </w:tc>
        <w:tc>
          <w:tcPr>
            <w:tcW w:w="639" w:type="pct"/>
            <w:vAlign w:val="center"/>
          </w:tcPr>
          <w:p w14:paraId="034906A4" w14:textId="77777777" w:rsidR="00ED1B9A" w:rsidRPr="00326A64" w:rsidRDefault="00000000">
            <w:pPr>
              <w:pStyle w:val="af0"/>
            </w:pPr>
            <w:r w:rsidRPr="00326A64">
              <w:rPr>
                <w:rFonts w:hint="eastAsia"/>
              </w:rPr>
              <w:t>消控室</w:t>
            </w:r>
          </w:p>
        </w:tc>
        <w:tc>
          <w:tcPr>
            <w:tcW w:w="521" w:type="pct"/>
            <w:vAlign w:val="center"/>
          </w:tcPr>
          <w:p w14:paraId="239078CD" w14:textId="77777777" w:rsidR="00ED1B9A" w:rsidRPr="00326A64" w:rsidRDefault="00000000">
            <w:pPr>
              <w:pStyle w:val="af0"/>
            </w:pPr>
            <w:r w:rsidRPr="00326A64">
              <w:rPr>
                <w:rFonts w:hint="eastAsia"/>
              </w:rPr>
              <w:t>审核</w:t>
            </w:r>
          </w:p>
        </w:tc>
        <w:tc>
          <w:tcPr>
            <w:tcW w:w="524" w:type="pct"/>
            <w:vAlign w:val="center"/>
          </w:tcPr>
          <w:p w14:paraId="7877254A" w14:textId="77777777" w:rsidR="00ED1B9A" w:rsidRPr="00326A64" w:rsidRDefault="00000000">
            <w:pPr>
              <w:pStyle w:val="af0"/>
            </w:pPr>
            <w:r w:rsidRPr="00326A64">
              <w:rPr>
                <w:rFonts w:hint="eastAsia"/>
              </w:rPr>
              <w:t>审核</w:t>
            </w:r>
          </w:p>
        </w:tc>
        <w:tc>
          <w:tcPr>
            <w:tcW w:w="521" w:type="pct"/>
            <w:vAlign w:val="center"/>
          </w:tcPr>
          <w:p w14:paraId="0DDE9068" w14:textId="77777777" w:rsidR="00ED1B9A" w:rsidRPr="00326A64" w:rsidRDefault="00000000">
            <w:pPr>
              <w:pStyle w:val="af0"/>
            </w:pPr>
            <w:r w:rsidRPr="00326A64">
              <w:rPr>
                <w:rFonts w:hint="eastAsia"/>
              </w:rPr>
              <w:t>确认</w:t>
            </w:r>
          </w:p>
        </w:tc>
        <w:tc>
          <w:tcPr>
            <w:tcW w:w="521" w:type="pct"/>
            <w:vAlign w:val="center"/>
          </w:tcPr>
          <w:p w14:paraId="2E569776" w14:textId="77777777" w:rsidR="00ED1B9A" w:rsidRPr="00326A64" w:rsidRDefault="00ED1B9A">
            <w:pPr>
              <w:pStyle w:val="af0"/>
            </w:pPr>
          </w:p>
        </w:tc>
        <w:tc>
          <w:tcPr>
            <w:tcW w:w="521" w:type="pct"/>
            <w:vAlign w:val="center"/>
          </w:tcPr>
          <w:p w14:paraId="4AFD4DC0" w14:textId="77777777" w:rsidR="00ED1B9A" w:rsidRPr="00326A64" w:rsidRDefault="00ED1B9A">
            <w:pPr>
              <w:pStyle w:val="af0"/>
            </w:pPr>
          </w:p>
        </w:tc>
        <w:tc>
          <w:tcPr>
            <w:tcW w:w="522" w:type="pct"/>
            <w:vAlign w:val="center"/>
          </w:tcPr>
          <w:p w14:paraId="729CAE51" w14:textId="77777777" w:rsidR="00ED1B9A" w:rsidRPr="00326A64" w:rsidRDefault="00ED1B9A">
            <w:pPr>
              <w:pStyle w:val="af0"/>
            </w:pPr>
          </w:p>
        </w:tc>
        <w:tc>
          <w:tcPr>
            <w:tcW w:w="514" w:type="pct"/>
            <w:vAlign w:val="center"/>
          </w:tcPr>
          <w:p w14:paraId="7FD84505" w14:textId="77777777" w:rsidR="00ED1B9A" w:rsidRPr="00326A64" w:rsidRDefault="00ED1B9A">
            <w:pPr>
              <w:pStyle w:val="af0"/>
            </w:pPr>
          </w:p>
        </w:tc>
      </w:tr>
      <w:tr w:rsidR="00ED1B9A" w:rsidRPr="00326A64" w14:paraId="69F6BD12" w14:textId="77777777">
        <w:trPr>
          <w:trHeight w:val="600"/>
        </w:trPr>
        <w:tc>
          <w:tcPr>
            <w:tcW w:w="368" w:type="pct"/>
            <w:vMerge/>
            <w:vAlign w:val="center"/>
          </w:tcPr>
          <w:p w14:paraId="7F5A096C" w14:textId="77777777" w:rsidR="00ED1B9A" w:rsidRPr="00326A64" w:rsidRDefault="00ED1B9A">
            <w:pPr>
              <w:pStyle w:val="af0"/>
            </w:pPr>
          </w:p>
        </w:tc>
        <w:tc>
          <w:tcPr>
            <w:tcW w:w="349" w:type="pct"/>
            <w:vMerge w:val="restart"/>
            <w:vAlign w:val="center"/>
          </w:tcPr>
          <w:p w14:paraId="3C287BDB" w14:textId="77777777" w:rsidR="00ED1B9A" w:rsidRPr="00326A64" w:rsidRDefault="00000000">
            <w:pPr>
              <w:pStyle w:val="af0"/>
            </w:pPr>
            <w:r w:rsidRPr="00326A64">
              <w:rPr>
                <w:rFonts w:hint="eastAsia"/>
              </w:rPr>
              <w:t>电梯工程</w:t>
            </w:r>
          </w:p>
        </w:tc>
        <w:tc>
          <w:tcPr>
            <w:tcW w:w="639" w:type="pct"/>
            <w:vAlign w:val="center"/>
          </w:tcPr>
          <w:p w14:paraId="782451B4" w14:textId="77777777" w:rsidR="00ED1B9A" w:rsidRPr="00326A64" w:rsidRDefault="00000000">
            <w:pPr>
              <w:pStyle w:val="af0"/>
            </w:pPr>
            <w:r w:rsidRPr="00326A64">
              <w:rPr>
                <w:rFonts w:hint="eastAsia"/>
              </w:rPr>
              <w:t>门机</w:t>
            </w:r>
          </w:p>
        </w:tc>
        <w:tc>
          <w:tcPr>
            <w:tcW w:w="521" w:type="pct"/>
            <w:vAlign w:val="center"/>
          </w:tcPr>
          <w:p w14:paraId="245F5BBB" w14:textId="77777777" w:rsidR="00ED1B9A" w:rsidRPr="00326A64" w:rsidRDefault="00000000">
            <w:pPr>
              <w:pStyle w:val="af0"/>
            </w:pPr>
            <w:r w:rsidRPr="00326A64">
              <w:rPr>
                <w:rFonts w:hint="eastAsia"/>
              </w:rPr>
              <w:t>参与</w:t>
            </w:r>
          </w:p>
        </w:tc>
        <w:tc>
          <w:tcPr>
            <w:tcW w:w="524" w:type="pct"/>
            <w:vAlign w:val="center"/>
          </w:tcPr>
          <w:p w14:paraId="794ED9CA" w14:textId="77777777" w:rsidR="00ED1B9A" w:rsidRPr="00326A64" w:rsidRDefault="00000000">
            <w:pPr>
              <w:pStyle w:val="af0"/>
            </w:pPr>
            <w:r w:rsidRPr="00326A64">
              <w:rPr>
                <w:rFonts w:hint="eastAsia"/>
              </w:rPr>
              <w:t>参与</w:t>
            </w:r>
          </w:p>
        </w:tc>
        <w:tc>
          <w:tcPr>
            <w:tcW w:w="521" w:type="pct"/>
            <w:vAlign w:val="center"/>
          </w:tcPr>
          <w:p w14:paraId="610617D0" w14:textId="77777777" w:rsidR="00ED1B9A" w:rsidRPr="00326A64" w:rsidRDefault="00ED1B9A">
            <w:pPr>
              <w:pStyle w:val="af0"/>
            </w:pPr>
          </w:p>
        </w:tc>
        <w:tc>
          <w:tcPr>
            <w:tcW w:w="521" w:type="pct"/>
            <w:vAlign w:val="center"/>
          </w:tcPr>
          <w:p w14:paraId="41CC6319" w14:textId="77777777" w:rsidR="00ED1B9A" w:rsidRPr="00326A64" w:rsidRDefault="00ED1B9A">
            <w:pPr>
              <w:pStyle w:val="af0"/>
            </w:pPr>
          </w:p>
        </w:tc>
        <w:tc>
          <w:tcPr>
            <w:tcW w:w="521" w:type="pct"/>
            <w:vAlign w:val="center"/>
          </w:tcPr>
          <w:p w14:paraId="59029C6F" w14:textId="77777777" w:rsidR="00ED1B9A" w:rsidRPr="00326A64" w:rsidRDefault="00ED1B9A">
            <w:pPr>
              <w:pStyle w:val="af0"/>
            </w:pPr>
          </w:p>
        </w:tc>
        <w:tc>
          <w:tcPr>
            <w:tcW w:w="522" w:type="pct"/>
            <w:vAlign w:val="center"/>
          </w:tcPr>
          <w:p w14:paraId="54382CCF" w14:textId="77777777" w:rsidR="00ED1B9A" w:rsidRPr="00326A64" w:rsidRDefault="00ED1B9A">
            <w:pPr>
              <w:pStyle w:val="af0"/>
            </w:pPr>
          </w:p>
        </w:tc>
        <w:tc>
          <w:tcPr>
            <w:tcW w:w="514" w:type="pct"/>
            <w:vAlign w:val="center"/>
          </w:tcPr>
          <w:p w14:paraId="0A1BDCEA" w14:textId="77777777" w:rsidR="00ED1B9A" w:rsidRPr="00326A64" w:rsidRDefault="00ED1B9A">
            <w:pPr>
              <w:pStyle w:val="af0"/>
            </w:pPr>
          </w:p>
        </w:tc>
      </w:tr>
      <w:tr w:rsidR="00ED1B9A" w:rsidRPr="00326A64" w14:paraId="43D326A6" w14:textId="77777777">
        <w:trPr>
          <w:trHeight w:val="600"/>
        </w:trPr>
        <w:tc>
          <w:tcPr>
            <w:tcW w:w="368" w:type="pct"/>
            <w:vMerge/>
            <w:vAlign w:val="center"/>
          </w:tcPr>
          <w:p w14:paraId="39C040FE" w14:textId="77777777" w:rsidR="00ED1B9A" w:rsidRPr="00326A64" w:rsidRDefault="00ED1B9A">
            <w:pPr>
              <w:pStyle w:val="af0"/>
            </w:pPr>
          </w:p>
        </w:tc>
        <w:tc>
          <w:tcPr>
            <w:tcW w:w="349" w:type="pct"/>
            <w:vMerge/>
            <w:vAlign w:val="center"/>
          </w:tcPr>
          <w:p w14:paraId="1F8A27DE" w14:textId="77777777" w:rsidR="00ED1B9A" w:rsidRPr="00326A64" w:rsidRDefault="00ED1B9A">
            <w:pPr>
              <w:pStyle w:val="af0"/>
            </w:pPr>
          </w:p>
        </w:tc>
        <w:tc>
          <w:tcPr>
            <w:tcW w:w="639" w:type="pct"/>
            <w:vAlign w:val="center"/>
          </w:tcPr>
          <w:p w14:paraId="12283017" w14:textId="77777777" w:rsidR="00ED1B9A" w:rsidRPr="00326A64" w:rsidRDefault="00000000">
            <w:pPr>
              <w:pStyle w:val="af0"/>
            </w:pPr>
            <w:r w:rsidRPr="00326A64">
              <w:rPr>
                <w:rFonts w:hint="eastAsia"/>
              </w:rPr>
              <w:t>导轨</w:t>
            </w:r>
          </w:p>
        </w:tc>
        <w:tc>
          <w:tcPr>
            <w:tcW w:w="521" w:type="pct"/>
            <w:vAlign w:val="center"/>
          </w:tcPr>
          <w:p w14:paraId="2AC99DED" w14:textId="77777777" w:rsidR="00ED1B9A" w:rsidRPr="00326A64" w:rsidRDefault="00000000">
            <w:pPr>
              <w:pStyle w:val="af0"/>
            </w:pPr>
            <w:r w:rsidRPr="00326A64">
              <w:rPr>
                <w:rFonts w:hint="eastAsia"/>
              </w:rPr>
              <w:t>参与</w:t>
            </w:r>
          </w:p>
        </w:tc>
        <w:tc>
          <w:tcPr>
            <w:tcW w:w="524" w:type="pct"/>
            <w:vAlign w:val="center"/>
          </w:tcPr>
          <w:p w14:paraId="13BC5016" w14:textId="77777777" w:rsidR="00ED1B9A" w:rsidRPr="00326A64" w:rsidRDefault="00000000">
            <w:pPr>
              <w:pStyle w:val="af0"/>
            </w:pPr>
            <w:r w:rsidRPr="00326A64">
              <w:rPr>
                <w:rFonts w:hint="eastAsia"/>
              </w:rPr>
              <w:t>参与</w:t>
            </w:r>
          </w:p>
        </w:tc>
        <w:tc>
          <w:tcPr>
            <w:tcW w:w="521" w:type="pct"/>
            <w:vAlign w:val="center"/>
          </w:tcPr>
          <w:p w14:paraId="3A591E4E" w14:textId="77777777" w:rsidR="00ED1B9A" w:rsidRPr="00326A64" w:rsidRDefault="00ED1B9A">
            <w:pPr>
              <w:pStyle w:val="af0"/>
            </w:pPr>
          </w:p>
        </w:tc>
        <w:tc>
          <w:tcPr>
            <w:tcW w:w="521" w:type="pct"/>
            <w:vAlign w:val="center"/>
          </w:tcPr>
          <w:p w14:paraId="07EC66AA" w14:textId="77777777" w:rsidR="00ED1B9A" w:rsidRPr="00326A64" w:rsidRDefault="00ED1B9A">
            <w:pPr>
              <w:pStyle w:val="af0"/>
            </w:pPr>
          </w:p>
        </w:tc>
        <w:tc>
          <w:tcPr>
            <w:tcW w:w="521" w:type="pct"/>
            <w:vAlign w:val="center"/>
          </w:tcPr>
          <w:p w14:paraId="132B3072" w14:textId="77777777" w:rsidR="00ED1B9A" w:rsidRPr="00326A64" w:rsidRDefault="00ED1B9A">
            <w:pPr>
              <w:pStyle w:val="af0"/>
            </w:pPr>
          </w:p>
        </w:tc>
        <w:tc>
          <w:tcPr>
            <w:tcW w:w="522" w:type="pct"/>
            <w:vAlign w:val="center"/>
          </w:tcPr>
          <w:p w14:paraId="7AEE5117" w14:textId="77777777" w:rsidR="00ED1B9A" w:rsidRPr="00326A64" w:rsidRDefault="00ED1B9A">
            <w:pPr>
              <w:pStyle w:val="af0"/>
            </w:pPr>
          </w:p>
        </w:tc>
        <w:tc>
          <w:tcPr>
            <w:tcW w:w="514" w:type="pct"/>
            <w:vAlign w:val="center"/>
          </w:tcPr>
          <w:p w14:paraId="23A9CABB" w14:textId="77777777" w:rsidR="00ED1B9A" w:rsidRPr="00326A64" w:rsidRDefault="00ED1B9A">
            <w:pPr>
              <w:pStyle w:val="af0"/>
            </w:pPr>
          </w:p>
        </w:tc>
      </w:tr>
      <w:tr w:rsidR="00ED1B9A" w:rsidRPr="00326A64" w14:paraId="15252A1F" w14:textId="77777777">
        <w:trPr>
          <w:trHeight w:val="600"/>
        </w:trPr>
        <w:tc>
          <w:tcPr>
            <w:tcW w:w="368" w:type="pct"/>
            <w:vMerge/>
            <w:vAlign w:val="center"/>
          </w:tcPr>
          <w:p w14:paraId="167E896C" w14:textId="77777777" w:rsidR="00ED1B9A" w:rsidRPr="00326A64" w:rsidRDefault="00ED1B9A">
            <w:pPr>
              <w:pStyle w:val="af0"/>
            </w:pPr>
          </w:p>
        </w:tc>
        <w:tc>
          <w:tcPr>
            <w:tcW w:w="349" w:type="pct"/>
            <w:vMerge/>
            <w:vAlign w:val="center"/>
          </w:tcPr>
          <w:p w14:paraId="0F6AA2EB" w14:textId="77777777" w:rsidR="00ED1B9A" w:rsidRPr="00326A64" w:rsidRDefault="00ED1B9A">
            <w:pPr>
              <w:pStyle w:val="af0"/>
            </w:pPr>
          </w:p>
        </w:tc>
        <w:tc>
          <w:tcPr>
            <w:tcW w:w="639" w:type="pct"/>
            <w:vAlign w:val="center"/>
          </w:tcPr>
          <w:p w14:paraId="08F8CB12" w14:textId="77777777" w:rsidR="00ED1B9A" w:rsidRPr="00326A64" w:rsidRDefault="00000000">
            <w:pPr>
              <w:pStyle w:val="af0"/>
            </w:pPr>
            <w:r w:rsidRPr="00326A64">
              <w:rPr>
                <w:rFonts w:hint="eastAsia"/>
              </w:rPr>
              <w:t>机房</w:t>
            </w:r>
          </w:p>
        </w:tc>
        <w:tc>
          <w:tcPr>
            <w:tcW w:w="521" w:type="pct"/>
            <w:vAlign w:val="center"/>
          </w:tcPr>
          <w:p w14:paraId="4B931FC5" w14:textId="77777777" w:rsidR="00ED1B9A" w:rsidRPr="00326A64" w:rsidRDefault="00000000">
            <w:pPr>
              <w:pStyle w:val="af0"/>
            </w:pPr>
            <w:r w:rsidRPr="00326A64">
              <w:rPr>
                <w:rFonts w:hint="eastAsia"/>
              </w:rPr>
              <w:t>参与</w:t>
            </w:r>
          </w:p>
        </w:tc>
        <w:tc>
          <w:tcPr>
            <w:tcW w:w="524" w:type="pct"/>
            <w:vAlign w:val="center"/>
          </w:tcPr>
          <w:p w14:paraId="6636A52D" w14:textId="77777777" w:rsidR="00ED1B9A" w:rsidRPr="00326A64" w:rsidRDefault="00000000">
            <w:pPr>
              <w:pStyle w:val="af0"/>
            </w:pPr>
            <w:r w:rsidRPr="00326A64">
              <w:rPr>
                <w:rFonts w:hint="eastAsia"/>
              </w:rPr>
              <w:t>参与</w:t>
            </w:r>
          </w:p>
        </w:tc>
        <w:tc>
          <w:tcPr>
            <w:tcW w:w="521" w:type="pct"/>
            <w:vAlign w:val="center"/>
          </w:tcPr>
          <w:p w14:paraId="596B9CAB" w14:textId="77777777" w:rsidR="00ED1B9A" w:rsidRPr="00326A64" w:rsidRDefault="00ED1B9A">
            <w:pPr>
              <w:pStyle w:val="af0"/>
            </w:pPr>
          </w:p>
        </w:tc>
        <w:tc>
          <w:tcPr>
            <w:tcW w:w="521" w:type="pct"/>
            <w:vAlign w:val="center"/>
          </w:tcPr>
          <w:p w14:paraId="1066267D" w14:textId="77777777" w:rsidR="00ED1B9A" w:rsidRPr="00326A64" w:rsidRDefault="00ED1B9A">
            <w:pPr>
              <w:pStyle w:val="af0"/>
            </w:pPr>
          </w:p>
        </w:tc>
        <w:tc>
          <w:tcPr>
            <w:tcW w:w="521" w:type="pct"/>
            <w:vAlign w:val="center"/>
          </w:tcPr>
          <w:p w14:paraId="39DF3F22" w14:textId="77777777" w:rsidR="00ED1B9A" w:rsidRPr="00326A64" w:rsidRDefault="00ED1B9A">
            <w:pPr>
              <w:pStyle w:val="af0"/>
            </w:pPr>
          </w:p>
        </w:tc>
        <w:tc>
          <w:tcPr>
            <w:tcW w:w="522" w:type="pct"/>
            <w:vAlign w:val="center"/>
          </w:tcPr>
          <w:p w14:paraId="4485DE42" w14:textId="77777777" w:rsidR="00ED1B9A" w:rsidRPr="00326A64" w:rsidRDefault="00ED1B9A">
            <w:pPr>
              <w:pStyle w:val="af0"/>
            </w:pPr>
          </w:p>
        </w:tc>
        <w:tc>
          <w:tcPr>
            <w:tcW w:w="514" w:type="pct"/>
            <w:vAlign w:val="center"/>
          </w:tcPr>
          <w:p w14:paraId="5EAC5AD3" w14:textId="77777777" w:rsidR="00ED1B9A" w:rsidRPr="00326A64" w:rsidRDefault="00ED1B9A">
            <w:pPr>
              <w:pStyle w:val="af0"/>
            </w:pPr>
          </w:p>
        </w:tc>
      </w:tr>
      <w:tr w:rsidR="00ED1B9A" w:rsidRPr="00326A64" w14:paraId="1D4A2629" w14:textId="77777777">
        <w:trPr>
          <w:trHeight w:val="912"/>
        </w:trPr>
        <w:tc>
          <w:tcPr>
            <w:tcW w:w="368" w:type="pct"/>
            <w:vMerge/>
            <w:vAlign w:val="center"/>
          </w:tcPr>
          <w:p w14:paraId="4DCD9617" w14:textId="77777777" w:rsidR="00ED1B9A" w:rsidRPr="00326A64" w:rsidRDefault="00ED1B9A">
            <w:pPr>
              <w:pStyle w:val="af0"/>
            </w:pPr>
          </w:p>
        </w:tc>
        <w:tc>
          <w:tcPr>
            <w:tcW w:w="349" w:type="pct"/>
            <w:vAlign w:val="center"/>
          </w:tcPr>
          <w:p w14:paraId="6303DE59" w14:textId="77777777" w:rsidR="00ED1B9A" w:rsidRPr="00326A64" w:rsidRDefault="00000000">
            <w:pPr>
              <w:pStyle w:val="af0"/>
            </w:pPr>
            <w:r w:rsidRPr="00326A64">
              <w:rPr>
                <w:rFonts w:hint="eastAsia"/>
              </w:rPr>
              <w:t>泛光照明</w:t>
            </w:r>
          </w:p>
        </w:tc>
        <w:tc>
          <w:tcPr>
            <w:tcW w:w="639" w:type="pct"/>
            <w:vAlign w:val="center"/>
          </w:tcPr>
          <w:p w14:paraId="2675EF0D" w14:textId="77777777" w:rsidR="00ED1B9A" w:rsidRPr="00326A64" w:rsidRDefault="00000000">
            <w:pPr>
              <w:pStyle w:val="af0"/>
            </w:pPr>
            <w:r w:rsidRPr="00326A64">
              <w:rPr>
                <w:rFonts w:hint="eastAsia"/>
              </w:rPr>
              <w:t>泛光照明</w:t>
            </w:r>
          </w:p>
        </w:tc>
        <w:tc>
          <w:tcPr>
            <w:tcW w:w="521" w:type="pct"/>
            <w:vAlign w:val="center"/>
          </w:tcPr>
          <w:p w14:paraId="15607CB9" w14:textId="77777777" w:rsidR="00ED1B9A" w:rsidRPr="00326A64" w:rsidRDefault="00000000">
            <w:pPr>
              <w:pStyle w:val="af0"/>
            </w:pPr>
            <w:r w:rsidRPr="00326A64">
              <w:rPr>
                <w:rFonts w:hint="eastAsia"/>
              </w:rPr>
              <w:t>审核</w:t>
            </w:r>
          </w:p>
        </w:tc>
        <w:tc>
          <w:tcPr>
            <w:tcW w:w="524" w:type="pct"/>
            <w:vAlign w:val="center"/>
          </w:tcPr>
          <w:p w14:paraId="319D851F" w14:textId="77777777" w:rsidR="00ED1B9A" w:rsidRPr="00326A64" w:rsidRDefault="00000000">
            <w:pPr>
              <w:pStyle w:val="af0"/>
            </w:pPr>
            <w:r w:rsidRPr="00326A64">
              <w:rPr>
                <w:rFonts w:hint="eastAsia"/>
              </w:rPr>
              <w:t>审核</w:t>
            </w:r>
          </w:p>
        </w:tc>
        <w:tc>
          <w:tcPr>
            <w:tcW w:w="521" w:type="pct"/>
            <w:vAlign w:val="center"/>
          </w:tcPr>
          <w:p w14:paraId="0308CDC8" w14:textId="77777777" w:rsidR="00ED1B9A" w:rsidRPr="00326A64" w:rsidRDefault="00000000">
            <w:pPr>
              <w:pStyle w:val="af0"/>
            </w:pPr>
            <w:r w:rsidRPr="00326A64">
              <w:rPr>
                <w:rFonts w:hint="eastAsia"/>
              </w:rPr>
              <w:t>审核</w:t>
            </w:r>
          </w:p>
        </w:tc>
        <w:tc>
          <w:tcPr>
            <w:tcW w:w="521" w:type="pct"/>
            <w:vAlign w:val="center"/>
          </w:tcPr>
          <w:p w14:paraId="03CB2B21" w14:textId="77777777" w:rsidR="00ED1B9A" w:rsidRPr="00326A64" w:rsidRDefault="00000000">
            <w:pPr>
              <w:pStyle w:val="af0"/>
            </w:pPr>
            <w:r w:rsidRPr="00326A64">
              <w:rPr>
                <w:rFonts w:hint="eastAsia"/>
              </w:rPr>
              <w:t>审核</w:t>
            </w:r>
          </w:p>
        </w:tc>
        <w:tc>
          <w:tcPr>
            <w:tcW w:w="521" w:type="pct"/>
            <w:vAlign w:val="center"/>
          </w:tcPr>
          <w:p w14:paraId="244250AF" w14:textId="77777777" w:rsidR="00ED1B9A" w:rsidRPr="00326A64" w:rsidRDefault="00000000">
            <w:pPr>
              <w:pStyle w:val="af0"/>
            </w:pPr>
            <w:r w:rsidRPr="00326A64">
              <w:rPr>
                <w:rFonts w:hint="eastAsia"/>
              </w:rPr>
              <w:t>审核</w:t>
            </w:r>
          </w:p>
        </w:tc>
        <w:tc>
          <w:tcPr>
            <w:tcW w:w="522" w:type="pct"/>
            <w:vAlign w:val="center"/>
          </w:tcPr>
          <w:p w14:paraId="1F1DFCD1" w14:textId="77777777" w:rsidR="00ED1B9A" w:rsidRPr="00326A64" w:rsidRDefault="00000000">
            <w:pPr>
              <w:pStyle w:val="af0"/>
            </w:pPr>
            <w:r w:rsidRPr="00326A64">
              <w:rPr>
                <w:rFonts w:hint="eastAsia"/>
              </w:rPr>
              <w:t>审核</w:t>
            </w:r>
          </w:p>
        </w:tc>
        <w:tc>
          <w:tcPr>
            <w:tcW w:w="514" w:type="pct"/>
            <w:vAlign w:val="center"/>
          </w:tcPr>
          <w:p w14:paraId="5C78B1CE" w14:textId="77777777" w:rsidR="00ED1B9A" w:rsidRPr="00326A64" w:rsidRDefault="00000000">
            <w:pPr>
              <w:pStyle w:val="af0"/>
            </w:pPr>
            <w:r w:rsidRPr="00326A64">
              <w:rPr>
                <w:rFonts w:hint="eastAsia"/>
              </w:rPr>
              <w:t>确认</w:t>
            </w:r>
          </w:p>
        </w:tc>
      </w:tr>
      <w:tr w:rsidR="00ED1B9A" w:rsidRPr="00326A64" w14:paraId="0E53EBF9" w14:textId="77777777">
        <w:trPr>
          <w:trHeight w:val="600"/>
        </w:trPr>
        <w:tc>
          <w:tcPr>
            <w:tcW w:w="368" w:type="pct"/>
            <w:vMerge w:val="restart"/>
            <w:vAlign w:val="center"/>
          </w:tcPr>
          <w:p w14:paraId="40A6A77F" w14:textId="77777777" w:rsidR="00ED1B9A" w:rsidRPr="00326A64" w:rsidRDefault="00000000">
            <w:pPr>
              <w:pStyle w:val="af0"/>
            </w:pPr>
            <w:r w:rsidRPr="00326A64">
              <w:rPr>
                <w:rFonts w:hint="eastAsia"/>
              </w:rPr>
              <w:t>室外工程</w:t>
            </w:r>
          </w:p>
        </w:tc>
        <w:tc>
          <w:tcPr>
            <w:tcW w:w="349" w:type="pct"/>
            <w:vMerge w:val="restart"/>
            <w:vAlign w:val="center"/>
          </w:tcPr>
          <w:p w14:paraId="54747A3E" w14:textId="77777777" w:rsidR="00ED1B9A" w:rsidRPr="00326A64" w:rsidRDefault="00000000">
            <w:pPr>
              <w:pStyle w:val="af0"/>
            </w:pPr>
            <w:r w:rsidRPr="00326A64">
              <w:rPr>
                <w:rFonts w:hint="eastAsia"/>
              </w:rPr>
              <w:t>室外工程</w:t>
            </w:r>
          </w:p>
        </w:tc>
        <w:tc>
          <w:tcPr>
            <w:tcW w:w="639" w:type="pct"/>
            <w:vAlign w:val="center"/>
          </w:tcPr>
          <w:p w14:paraId="138284D4" w14:textId="77777777" w:rsidR="00ED1B9A" w:rsidRPr="00326A64" w:rsidRDefault="00000000">
            <w:pPr>
              <w:pStyle w:val="af0"/>
            </w:pPr>
            <w:r w:rsidRPr="00326A64">
              <w:rPr>
                <w:rFonts w:hint="eastAsia"/>
              </w:rPr>
              <w:t>室外铺装</w:t>
            </w:r>
          </w:p>
        </w:tc>
        <w:tc>
          <w:tcPr>
            <w:tcW w:w="521" w:type="pct"/>
            <w:vAlign w:val="center"/>
          </w:tcPr>
          <w:p w14:paraId="112E6680" w14:textId="77777777" w:rsidR="00ED1B9A" w:rsidRPr="00326A64" w:rsidRDefault="00000000">
            <w:pPr>
              <w:pStyle w:val="af0"/>
            </w:pPr>
            <w:r w:rsidRPr="00326A64">
              <w:rPr>
                <w:rFonts w:hint="eastAsia"/>
              </w:rPr>
              <w:t>审核</w:t>
            </w:r>
          </w:p>
        </w:tc>
        <w:tc>
          <w:tcPr>
            <w:tcW w:w="524" w:type="pct"/>
            <w:vAlign w:val="center"/>
          </w:tcPr>
          <w:p w14:paraId="3C1EF9CB" w14:textId="77777777" w:rsidR="00ED1B9A" w:rsidRPr="00326A64" w:rsidRDefault="00000000">
            <w:pPr>
              <w:pStyle w:val="af0"/>
            </w:pPr>
            <w:r w:rsidRPr="00326A64">
              <w:rPr>
                <w:rFonts w:hint="eastAsia"/>
              </w:rPr>
              <w:t>审核</w:t>
            </w:r>
          </w:p>
        </w:tc>
        <w:tc>
          <w:tcPr>
            <w:tcW w:w="521" w:type="pct"/>
            <w:vAlign w:val="center"/>
          </w:tcPr>
          <w:p w14:paraId="0B61AA8E" w14:textId="77777777" w:rsidR="00ED1B9A" w:rsidRPr="00326A64" w:rsidRDefault="00000000">
            <w:pPr>
              <w:pStyle w:val="af0"/>
            </w:pPr>
            <w:r w:rsidRPr="00326A64">
              <w:rPr>
                <w:rFonts w:hint="eastAsia"/>
              </w:rPr>
              <w:t>审核</w:t>
            </w:r>
          </w:p>
        </w:tc>
        <w:tc>
          <w:tcPr>
            <w:tcW w:w="521" w:type="pct"/>
            <w:vAlign w:val="center"/>
          </w:tcPr>
          <w:p w14:paraId="3CD8B9D7" w14:textId="77777777" w:rsidR="00ED1B9A" w:rsidRPr="00326A64" w:rsidRDefault="00000000">
            <w:pPr>
              <w:pStyle w:val="af0"/>
            </w:pPr>
            <w:r w:rsidRPr="00326A64">
              <w:rPr>
                <w:rFonts w:hint="eastAsia"/>
              </w:rPr>
              <w:t>审核</w:t>
            </w:r>
          </w:p>
        </w:tc>
        <w:tc>
          <w:tcPr>
            <w:tcW w:w="521" w:type="pct"/>
            <w:vAlign w:val="center"/>
          </w:tcPr>
          <w:p w14:paraId="615E460B" w14:textId="77777777" w:rsidR="00ED1B9A" w:rsidRPr="00326A64" w:rsidRDefault="00000000">
            <w:pPr>
              <w:pStyle w:val="af0"/>
            </w:pPr>
            <w:r w:rsidRPr="00326A64">
              <w:rPr>
                <w:rFonts w:hint="eastAsia"/>
              </w:rPr>
              <w:t>审核</w:t>
            </w:r>
          </w:p>
        </w:tc>
        <w:tc>
          <w:tcPr>
            <w:tcW w:w="522" w:type="pct"/>
            <w:vAlign w:val="center"/>
          </w:tcPr>
          <w:p w14:paraId="78B20522" w14:textId="77777777" w:rsidR="00ED1B9A" w:rsidRPr="00326A64" w:rsidRDefault="00000000">
            <w:pPr>
              <w:pStyle w:val="af0"/>
            </w:pPr>
            <w:r w:rsidRPr="00326A64">
              <w:rPr>
                <w:rFonts w:hint="eastAsia"/>
              </w:rPr>
              <w:t>审核</w:t>
            </w:r>
          </w:p>
        </w:tc>
        <w:tc>
          <w:tcPr>
            <w:tcW w:w="514" w:type="pct"/>
            <w:vAlign w:val="center"/>
          </w:tcPr>
          <w:p w14:paraId="607BF431" w14:textId="77777777" w:rsidR="00ED1B9A" w:rsidRPr="00326A64" w:rsidRDefault="00000000">
            <w:pPr>
              <w:pStyle w:val="af0"/>
            </w:pPr>
            <w:r w:rsidRPr="00326A64">
              <w:rPr>
                <w:rFonts w:hint="eastAsia"/>
              </w:rPr>
              <w:t>确认</w:t>
            </w:r>
          </w:p>
        </w:tc>
      </w:tr>
      <w:tr w:rsidR="00ED1B9A" w:rsidRPr="00326A64" w14:paraId="09416BB9" w14:textId="77777777">
        <w:trPr>
          <w:trHeight w:val="600"/>
        </w:trPr>
        <w:tc>
          <w:tcPr>
            <w:tcW w:w="368" w:type="pct"/>
            <w:vMerge/>
            <w:vAlign w:val="center"/>
          </w:tcPr>
          <w:p w14:paraId="44905FB6" w14:textId="77777777" w:rsidR="00ED1B9A" w:rsidRPr="00326A64" w:rsidRDefault="00ED1B9A">
            <w:pPr>
              <w:pStyle w:val="af0"/>
            </w:pPr>
          </w:p>
        </w:tc>
        <w:tc>
          <w:tcPr>
            <w:tcW w:w="349" w:type="pct"/>
            <w:vMerge/>
            <w:vAlign w:val="center"/>
          </w:tcPr>
          <w:p w14:paraId="71B4A20E" w14:textId="77777777" w:rsidR="00ED1B9A" w:rsidRPr="00326A64" w:rsidRDefault="00ED1B9A">
            <w:pPr>
              <w:pStyle w:val="af0"/>
            </w:pPr>
          </w:p>
        </w:tc>
        <w:tc>
          <w:tcPr>
            <w:tcW w:w="639" w:type="pct"/>
            <w:vAlign w:val="center"/>
          </w:tcPr>
          <w:p w14:paraId="39B9E43A" w14:textId="77777777" w:rsidR="00ED1B9A" w:rsidRPr="00326A64" w:rsidRDefault="00000000">
            <w:pPr>
              <w:pStyle w:val="af0"/>
            </w:pPr>
            <w:r w:rsidRPr="00326A64">
              <w:rPr>
                <w:rFonts w:hint="eastAsia"/>
              </w:rPr>
              <w:t>室外灯具</w:t>
            </w:r>
          </w:p>
        </w:tc>
        <w:tc>
          <w:tcPr>
            <w:tcW w:w="521" w:type="pct"/>
            <w:vAlign w:val="center"/>
          </w:tcPr>
          <w:p w14:paraId="2B7569B3" w14:textId="77777777" w:rsidR="00ED1B9A" w:rsidRPr="00326A64" w:rsidRDefault="00000000">
            <w:pPr>
              <w:pStyle w:val="af0"/>
            </w:pPr>
            <w:r w:rsidRPr="00326A64">
              <w:rPr>
                <w:rFonts w:hint="eastAsia"/>
              </w:rPr>
              <w:t>审核</w:t>
            </w:r>
          </w:p>
        </w:tc>
        <w:tc>
          <w:tcPr>
            <w:tcW w:w="524" w:type="pct"/>
            <w:vAlign w:val="center"/>
          </w:tcPr>
          <w:p w14:paraId="5264CFB1" w14:textId="77777777" w:rsidR="00ED1B9A" w:rsidRPr="00326A64" w:rsidRDefault="00000000">
            <w:pPr>
              <w:pStyle w:val="af0"/>
            </w:pPr>
            <w:r w:rsidRPr="00326A64">
              <w:rPr>
                <w:rFonts w:hint="eastAsia"/>
              </w:rPr>
              <w:t>审核</w:t>
            </w:r>
          </w:p>
        </w:tc>
        <w:tc>
          <w:tcPr>
            <w:tcW w:w="521" w:type="pct"/>
            <w:vAlign w:val="center"/>
          </w:tcPr>
          <w:p w14:paraId="0080A713" w14:textId="77777777" w:rsidR="00ED1B9A" w:rsidRPr="00326A64" w:rsidRDefault="00000000">
            <w:pPr>
              <w:pStyle w:val="af0"/>
            </w:pPr>
            <w:r w:rsidRPr="00326A64">
              <w:rPr>
                <w:rFonts w:hint="eastAsia"/>
              </w:rPr>
              <w:t>确认</w:t>
            </w:r>
          </w:p>
        </w:tc>
        <w:tc>
          <w:tcPr>
            <w:tcW w:w="521" w:type="pct"/>
            <w:vAlign w:val="center"/>
          </w:tcPr>
          <w:p w14:paraId="62963B59" w14:textId="77777777" w:rsidR="00ED1B9A" w:rsidRPr="00326A64" w:rsidRDefault="00ED1B9A">
            <w:pPr>
              <w:pStyle w:val="af0"/>
            </w:pPr>
          </w:p>
        </w:tc>
        <w:tc>
          <w:tcPr>
            <w:tcW w:w="521" w:type="pct"/>
            <w:vAlign w:val="center"/>
          </w:tcPr>
          <w:p w14:paraId="386FAF0F" w14:textId="77777777" w:rsidR="00ED1B9A" w:rsidRPr="00326A64" w:rsidRDefault="00ED1B9A">
            <w:pPr>
              <w:pStyle w:val="af0"/>
            </w:pPr>
          </w:p>
        </w:tc>
        <w:tc>
          <w:tcPr>
            <w:tcW w:w="522" w:type="pct"/>
            <w:vAlign w:val="center"/>
          </w:tcPr>
          <w:p w14:paraId="2F9B9CB4" w14:textId="77777777" w:rsidR="00ED1B9A" w:rsidRPr="00326A64" w:rsidRDefault="00ED1B9A">
            <w:pPr>
              <w:pStyle w:val="af0"/>
            </w:pPr>
          </w:p>
        </w:tc>
        <w:tc>
          <w:tcPr>
            <w:tcW w:w="514" w:type="pct"/>
            <w:vAlign w:val="center"/>
          </w:tcPr>
          <w:p w14:paraId="7FD77F73" w14:textId="77777777" w:rsidR="00ED1B9A" w:rsidRPr="00326A64" w:rsidRDefault="00ED1B9A">
            <w:pPr>
              <w:pStyle w:val="af0"/>
            </w:pPr>
          </w:p>
        </w:tc>
      </w:tr>
      <w:tr w:rsidR="00ED1B9A" w:rsidRPr="00326A64" w14:paraId="78E65791" w14:textId="77777777">
        <w:trPr>
          <w:trHeight w:val="600"/>
        </w:trPr>
        <w:tc>
          <w:tcPr>
            <w:tcW w:w="368" w:type="pct"/>
            <w:vMerge/>
            <w:vAlign w:val="center"/>
          </w:tcPr>
          <w:p w14:paraId="2DCE3EF2" w14:textId="77777777" w:rsidR="00ED1B9A" w:rsidRPr="00326A64" w:rsidRDefault="00ED1B9A">
            <w:pPr>
              <w:pStyle w:val="af0"/>
            </w:pPr>
          </w:p>
        </w:tc>
        <w:tc>
          <w:tcPr>
            <w:tcW w:w="349" w:type="pct"/>
            <w:vMerge/>
            <w:vAlign w:val="center"/>
          </w:tcPr>
          <w:p w14:paraId="5C51A03B" w14:textId="77777777" w:rsidR="00ED1B9A" w:rsidRPr="00326A64" w:rsidRDefault="00ED1B9A">
            <w:pPr>
              <w:pStyle w:val="af0"/>
            </w:pPr>
          </w:p>
        </w:tc>
        <w:tc>
          <w:tcPr>
            <w:tcW w:w="639" w:type="pct"/>
            <w:vAlign w:val="center"/>
          </w:tcPr>
          <w:p w14:paraId="427CDADD" w14:textId="77777777" w:rsidR="00ED1B9A" w:rsidRPr="00326A64" w:rsidRDefault="00000000">
            <w:pPr>
              <w:pStyle w:val="af0"/>
            </w:pPr>
            <w:r w:rsidRPr="00326A64">
              <w:rPr>
                <w:rFonts w:hint="eastAsia"/>
              </w:rPr>
              <w:t>标识标牌</w:t>
            </w:r>
          </w:p>
        </w:tc>
        <w:tc>
          <w:tcPr>
            <w:tcW w:w="521" w:type="pct"/>
            <w:vAlign w:val="center"/>
          </w:tcPr>
          <w:p w14:paraId="4AE52B8C" w14:textId="77777777" w:rsidR="00ED1B9A" w:rsidRPr="00326A64" w:rsidRDefault="00000000">
            <w:pPr>
              <w:pStyle w:val="af0"/>
            </w:pPr>
            <w:r w:rsidRPr="00326A64">
              <w:rPr>
                <w:rFonts w:hint="eastAsia"/>
              </w:rPr>
              <w:t>审核</w:t>
            </w:r>
          </w:p>
        </w:tc>
        <w:tc>
          <w:tcPr>
            <w:tcW w:w="524" w:type="pct"/>
            <w:vAlign w:val="center"/>
          </w:tcPr>
          <w:p w14:paraId="54C47CD7" w14:textId="77777777" w:rsidR="00ED1B9A" w:rsidRPr="00326A64" w:rsidRDefault="00000000">
            <w:pPr>
              <w:pStyle w:val="af0"/>
            </w:pPr>
            <w:r w:rsidRPr="00326A64">
              <w:rPr>
                <w:rFonts w:hint="eastAsia"/>
              </w:rPr>
              <w:t>审核</w:t>
            </w:r>
          </w:p>
        </w:tc>
        <w:tc>
          <w:tcPr>
            <w:tcW w:w="521" w:type="pct"/>
            <w:vAlign w:val="center"/>
          </w:tcPr>
          <w:p w14:paraId="10F61BED" w14:textId="77777777" w:rsidR="00ED1B9A" w:rsidRPr="00326A64" w:rsidRDefault="00000000">
            <w:pPr>
              <w:pStyle w:val="af0"/>
            </w:pPr>
            <w:r w:rsidRPr="00326A64">
              <w:rPr>
                <w:rFonts w:hint="eastAsia"/>
              </w:rPr>
              <w:t>审核</w:t>
            </w:r>
          </w:p>
        </w:tc>
        <w:tc>
          <w:tcPr>
            <w:tcW w:w="521" w:type="pct"/>
            <w:vAlign w:val="center"/>
          </w:tcPr>
          <w:p w14:paraId="4C9A0214" w14:textId="77777777" w:rsidR="00ED1B9A" w:rsidRPr="00326A64" w:rsidRDefault="00000000">
            <w:pPr>
              <w:pStyle w:val="af0"/>
            </w:pPr>
            <w:r w:rsidRPr="00326A64">
              <w:rPr>
                <w:rFonts w:hint="eastAsia"/>
              </w:rPr>
              <w:t>审核</w:t>
            </w:r>
          </w:p>
        </w:tc>
        <w:tc>
          <w:tcPr>
            <w:tcW w:w="521" w:type="pct"/>
            <w:vAlign w:val="center"/>
          </w:tcPr>
          <w:p w14:paraId="4B4E8ED5" w14:textId="77777777" w:rsidR="00ED1B9A" w:rsidRPr="00326A64" w:rsidRDefault="00000000">
            <w:pPr>
              <w:pStyle w:val="af0"/>
            </w:pPr>
            <w:r w:rsidRPr="00326A64">
              <w:rPr>
                <w:rFonts w:hint="eastAsia"/>
              </w:rPr>
              <w:t>审核</w:t>
            </w:r>
          </w:p>
        </w:tc>
        <w:tc>
          <w:tcPr>
            <w:tcW w:w="522" w:type="pct"/>
            <w:vAlign w:val="center"/>
          </w:tcPr>
          <w:p w14:paraId="1FCA6BDB" w14:textId="77777777" w:rsidR="00ED1B9A" w:rsidRPr="00326A64" w:rsidRDefault="00000000">
            <w:pPr>
              <w:pStyle w:val="af0"/>
            </w:pPr>
            <w:r w:rsidRPr="00326A64">
              <w:rPr>
                <w:rFonts w:hint="eastAsia"/>
              </w:rPr>
              <w:t>审核</w:t>
            </w:r>
          </w:p>
        </w:tc>
        <w:tc>
          <w:tcPr>
            <w:tcW w:w="514" w:type="pct"/>
            <w:vAlign w:val="center"/>
          </w:tcPr>
          <w:p w14:paraId="3398684E" w14:textId="77777777" w:rsidR="00ED1B9A" w:rsidRPr="00326A64" w:rsidRDefault="00000000">
            <w:pPr>
              <w:pStyle w:val="af0"/>
            </w:pPr>
            <w:r w:rsidRPr="00326A64">
              <w:rPr>
                <w:rFonts w:hint="eastAsia"/>
              </w:rPr>
              <w:t>确认</w:t>
            </w:r>
          </w:p>
        </w:tc>
      </w:tr>
      <w:tr w:rsidR="00ED1B9A" w:rsidRPr="00326A64" w14:paraId="3CF02211" w14:textId="77777777">
        <w:trPr>
          <w:trHeight w:val="600"/>
        </w:trPr>
        <w:tc>
          <w:tcPr>
            <w:tcW w:w="368" w:type="pct"/>
            <w:vMerge/>
            <w:vAlign w:val="center"/>
          </w:tcPr>
          <w:p w14:paraId="37BA50B5" w14:textId="77777777" w:rsidR="00ED1B9A" w:rsidRPr="00326A64" w:rsidRDefault="00ED1B9A">
            <w:pPr>
              <w:pStyle w:val="af0"/>
            </w:pPr>
          </w:p>
        </w:tc>
        <w:tc>
          <w:tcPr>
            <w:tcW w:w="349" w:type="pct"/>
            <w:vMerge/>
            <w:vAlign w:val="center"/>
          </w:tcPr>
          <w:p w14:paraId="01B7137D" w14:textId="77777777" w:rsidR="00ED1B9A" w:rsidRPr="00326A64" w:rsidRDefault="00ED1B9A">
            <w:pPr>
              <w:pStyle w:val="af0"/>
            </w:pPr>
          </w:p>
        </w:tc>
        <w:tc>
          <w:tcPr>
            <w:tcW w:w="639" w:type="pct"/>
            <w:vAlign w:val="center"/>
          </w:tcPr>
          <w:p w14:paraId="67734CD1" w14:textId="77777777" w:rsidR="00ED1B9A" w:rsidRPr="00326A64" w:rsidRDefault="00000000">
            <w:pPr>
              <w:pStyle w:val="af0"/>
            </w:pPr>
            <w:r w:rsidRPr="00326A64">
              <w:rPr>
                <w:rFonts w:hint="eastAsia"/>
              </w:rPr>
              <w:t>垃圾桶</w:t>
            </w:r>
          </w:p>
        </w:tc>
        <w:tc>
          <w:tcPr>
            <w:tcW w:w="521" w:type="pct"/>
            <w:vAlign w:val="center"/>
          </w:tcPr>
          <w:p w14:paraId="4D56E6C9" w14:textId="77777777" w:rsidR="00ED1B9A" w:rsidRPr="00326A64" w:rsidRDefault="00000000">
            <w:pPr>
              <w:pStyle w:val="af0"/>
            </w:pPr>
            <w:r w:rsidRPr="00326A64">
              <w:rPr>
                <w:rFonts w:hint="eastAsia"/>
              </w:rPr>
              <w:t>审核</w:t>
            </w:r>
          </w:p>
        </w:tc>
        <w:tc>
          <w:tcPr>
            <w:tcW w:w="524" w:type="pct"/>
            <w:vAlign w:val="center"/>
          </w:tcPr>
          <w:p w14:paraId="19E09D57" w14:textId="77777777" w:rsidR="00ED1B9A" w:rsidRPr="00326A64" w:rsidRDefault="00000000">
            <w:pPr>
              <w:pStyle w:val="af0"/>
            </w:pPr>
            <w:r w:rsidRPr="00326A64">
              <w:rPr>
                <w:rFonts w:hint="eastAsia"/>
              </w:rPr>
              <w:t>审核</w:t>
            </w:r>
          </w:p>
        </w:tc>
        <w:tc>
          <w:tcPr>
            <w:tcW w:w="521" w:type="pct"/>
            <w:vAlign w:val="center"/>
          </w:tcPr>
          <w:p w14:paraId="5900D0CB" w14:textId="77777777" w:rsidR="00ED1B9A" w:rsidRPr="00326A64" w:rsidRDefault="00000000">
            <w:pPr>
              <w:pStyle w:val="af0"/>
            </w:pPr>
            <w:r w:rsidRPr="00326A64">
              <w:rPr>
                <w:rFonts w:hint="eastAsia"/>
              </w:rPr>
              <w:t>审核</w:t>
            </w:r>
          </w:p>
        </w:tc>
        <w:tc>
          <w:tcPr>
            <w:tcW w:w="521" w:type="pct"/>
            <w:vAlign w:val="center"/>
          </w:tcPr>
          <w:p w14:paraId="0F56F2CF" w14:textId="77777777" w:rsidR="00ED1B9A" w:rsidRPr="00326A64" w:rsidRDefault="00000000">
            <w:pPr>
              <w:pStyle w:val="af0"/>
            </w:pPr>
            <w:r w:rsidRPr="00326A64">
              <w:rPr>
                <w:rFonts w:hint="eastAsia"/>
              </w:rPr>
              <w:t>审核</w:t>
            </w:r>
          </w:p>
        </w:tc>
        <w:tc>
          <w:tcPr>
            <w:tcW w:w="521" w:type="pct"/>
            <w:vAlign w:val="center"/>
          </w:tcPr>
          <w:p w14:paraId="15ADBABB" w14:textId="77777777" w:rsidR="00ED1B9A" w:rsidRPr="00326A64" w:rsidRDefault="00000000">
            <w:pPr>
              <w:pStyle w:val="af0"/>
            </w:pPr>
            <w:r w:rsidRPr="00326A64">
              <w:rPr>
                <w:rFonts w:hint="eastAsia"/>
              </w:rPr>
              <w:t>审核</w:t>
            </w:r>
          </w:p>
        </w:tc>
        <w:tc>
          <w:tcPr>
            <w:tcW w:w="522" w:type="pct"/>
            <w:vAlign w:val="center"/>
          </w:tcPr>
          <w:p w14:paraId="44E14F02" w14:textId="77777777" w:rsidR="00ED1B9A" w:rsidRPr="00326A64" w:rsidRDefault="00000000">
            <w:pPr>
              <w:pStyle w:val="af0"/>
            </w:pPr>
            <w:r w:rsidRPr="00326A64">
              <w:rPr>
                <w:rFonts w:hint="eastAsia"/>
              </w:rPr>
              <w:t>审核</w:t>
            </w:r>
          </w:p>
        </w:tc>
        <w:tc>
          <w:tcPr>
            <w:tcW w:w="514" w:type="pct"/>
            <w:vAlign w:val="center"/>
          </w:tcPr>
          <w:p w14:paraId="12A0C69D" w14:textId="77777777" w:rsidR="00ED1B9A" w:rsidRPr="00326A64" w:rsidRDefault="00000000">
            <w:pPr>
              <w:pStyle w:val="af0"/>
            </w:pPr>
            <w:r w:rsidRPr="00326A64">
              <w:rPr>
                <w:rFonts w:hint="eastAsia"/>
              </w:rPr>
              <w:t>确认</w:t>
            </w:r>
          </w:p>
        </w:tc>
      </w:tr>
      <w:tr w:rsidR="00ED1B9A" w:rsidRPr="00326A64" w14:paraId="3797CFE4" w14:textId="77777777">
        <w:trPr>
          <w:trHeight w:val="600"/>
        </w:trPr>
        <w:tc>
          <w:tcPr>
            <w:tcW w:w="368" w:type="pct"/>
            <w:vMerge w:val="restart"/>
            <w:vAlign w:val="center"/>
          </w:tcPr>
          <w:p w14:paraId="6357C662" w14:textId="77777777" w:rsidR="00ED1B9A" w:rsidRPr="00326A64" w:rsidRDefault="00000000">
            <w:pPr>
              <w:pStyle w:val="af0"/>
            </w:pPr>
            <w:r w:rsidRPr="00326A64">
              <w:rPr>
                <w:rFonts w:hint="eastAsia"/>
              </w:rPr>
              <w:t>体育工艺</w:t>
            </w:r>
          </w:p>
        </w:tc>
        <w:tc>
          <w:tcPr>
            <w:tcW w:w="349" w:type="pct"/>
            <w:vMerge w:val="restart"/>
            <w:vAlign w:val="center"/>
          </w:tcPr>
          <w:p w14:paraId="39628022" w14:textId="77777777" w:rsidR="00ED1B9A" w:rsidRPr="00326A64" w:rsidRDefault="00000000">
            <w:pPr>
              <w:pStyle w:val="af0"/>
            </w:pPr>
            <w:r w:rsidRPr="00326A64">
              <w:rPr>
                <w:rFonts w:hint="eastAsia"/>
              </w:rPr>
              <w:t>体育工艺</w:t>
            </w:r>
          </w:p>
        </w:tc>
        <w:tc>
          <w:tcPr>
            <w:tcW w:w="639" w:type="pct"/>
            <w:vAlign w:val="center"/>
          </w:tcPr>
          <w:p w14:paraId="12DA6CB9" w14:textId="77777777" w:rsidR="00ED1B9A" w:rsidRPr="00326A64" w:rsidRDefault="00000000">
            <w:pPr>
              <w:pStyle w:val="af0"/>
            </w:pPr>
            <w:r w:rsidRPr="00326A64">
              <w:rPr>
                <w:rFonts w:hint="eastAsia"/>
              </w:rPr>
              <w:t>草坪</w:t>
            </w:r>
          </w:p>
        </w:tc>
        <w:tc>
          <w:tcPr>
            <w:tcW w:w="521" w:type="pct"/>
            <w:vAlign w:val="center"/>
          </w:tcPr>
          <w:p w14:paraId="6089BCE9" w14:textId="77777777" w:rsidR="00ED1B9A" w:rsidRPr="00326A64" w:rsidRDefault="00000000">
            <w:pPr>
              <w:pStyle w:val="af0"/>
            </w:pPr>
            <w:r w:rsidRPr="00326A64">
              <w:rPr>
                <w:rFonts w:hint="eastAsia"/>
              </w:rPr>
              <w:t>审核</w:t>
            </w:r>
          </w:p>
        </w:tc>
        <w:tc>
          <w:tcPr>
            <w:tcW w:w="524" w:type="pct"/>
            <w:vAlign w:val="center"/>
          </w:tcPr>
          <w:p w14:paraId="1F213055" w14:textId="77777777" w:rsidR="00ED1B9A" w:rsidRPr="00326A64" w:rsidRDefault="00000000">
            <w:pPr>
              <w:pStyle w:val="af0"/>
            </w:pPr>
            <w:r w:rsidRPr="00326A64">
              <w:rPr>
                <w:rFonts w:hint="eastAsia"/>
              </w:rPr>
              <w:t>审核</w:t>
            </w:r>
          </w:p>
        </w:tc>
        <w:tc>
          <w:tcPr>
            <w:tcW w:w="521" w:type="pct"/>
            <w:vAlign w:val="center"/>
          </w:tcPr>
          <w:p w14:paraId="5747DFC1" w14:textId="77777777" w:rsidR="00ED1B9A" w:rsidRPr="00326A64" w:rsidRDefault="00000000">
            <w:pPr>
              <w:pStyle w:val="af0"/>
            </w:pPr>
            <w:r w:rsidRPr="00326A64">
              <w:rPr>
                <w:rFonts w:hint="eastAsia"/>
              </w:rPr>
              <w:t>审核</w:t>
            </w:r>
          </w:p>
        </w:tc>
        <w:tc>
          <w:tcPr>
            <w:tcW w:w="521" w:type="pct"/>
            <w:vAlign w:val="center"/>
          </w:tcPr>
          <w:p w14:paraId="7B5FD5C3" w14:textId="77777777" w:rsidR="00ED1B9A" w:rsidRPr="00326A64" w:rsidRDefault="00000000">
            <w:pPr>
              <w:pStyle w:val="af0"/>
            </w:pPr>
            <w:r w:rsidRPr="00326A64">
              <w:rPr>
                <w:rFonts w:hint="eastAsia"/>
              </w:rPr>
              <w:t>审核</w:t>
            </w:r>
          </w:p>
        </w:tc>
        <w:tc>
          <w:tcPr>
            <w:tcW w:w="521" w:type="pct"/>
            <w:vAlign w:val="center"/>
          </w:tcPr>
          <w:p w14:paraId="26989433" w14:textId="77777777" w:rsidR="00ED1B9A" w:rsidRPr="00326A64" w:rsidRDefault="00000000">
            <w:pPr>
              <w:pStyle w:val="af0"/>
            </w:pPr>
            <w:r w:rsidRPr="00326A64">
              <w:rPr>
                <w:rFonts w:hint="eastAsia"/>
              </w:rPr>
              <w:t>审核</w:t>
            </w:r>
          </w:p>
        </w:tc>
        <w:tc>
          <w:tcPr>
            <w:tcW w:w="522" w:type="pct"/>
            <w:vAlign w:val="center"/>
          </w:tcPr>
          <w:p w14:paraId="467A33D5" w14:textId="77777777" w:rsidR="00ED1B9A" w:rsidRPr="00326A64" w:rsidRDefault="00000000">
            <w:pPr>
              <w:pStyle w:val="af0"/>
            </w:pPr>
            <w:r w:rsidRPr="00326A64">
              <w:rPr>
                <w:rFonts w:hint="eastAsia"/>
              </w:rPr>
              <w:t>审核</w:t>
            </w:r>
          </w:p>
        </w:tc>
        <w:tc>
          <w:tcPr>
            <w:tcW w:w="514" w:type="pct"/>
            <w:vAlign w:val="center"/>
          </w:tcPr>
          <w:p w14:paraId="59233AE9" w14:textId="77777777" w:rsidR="00ED1B9A" w:rsidRPr="00326A64" w:rsidRDefault="00000000">
            <w:pPr>
              <w:pStyle w:val="af0"/>
            </w:pPr>
            <w:r w:rsidRPr="00326A64">
              <w:rPr>
                <w:rFonts w:hint="eastAsia"/>
              </w:rPr>
              <w:t>确认</w:t>
            </w:r>
          </w:p>
        </w:tc>
      </w:tr>
      <w:tr w:rsidR="00ED1B9A" w:rsidRPr="00326A64" w14:paraId="64C10B5A" w14:textId="77777777">
        <w:trPr>
          <w:trHeight w:val="600"/>
        </w:trPr>
        <w:tc>
          <w:tcPr>
            <w:tcW w:w="368" w:type="pct"/>
            <w:vMerge/>
            <w:vAlign w:val="center"/>
          </w:tcPr>
          <w:p w14:paraId="560F3019" w14:textId="77777777" w:rsidR="00ED1B9A" w:rsidRPr="00326A64" w:rsidRDefault="00ED1B9A">
            <w:pPr>
              <w:pStyle w:val="af0"/>
            </w:pPr>
          </w:p>
        </w:tc>
        <w:tc>
          <w:tcPr>
            <w:tcW w:w="349" w:type="pct"/>
            <w:vMerge/>
            <w:vAlign w:val="center"/>
          </w:tcPr>
          <w:p w14:paraId="1FB519DB" w14:textId="77777777" w:rsidR="00ED1B9A" w:rsidRPr="00326A64" w:rsidRDefault="00ED1B9A">
            <w:pPr>
              <w:pStyle w:val="af0"/>
            </w:pPr>
          </w:p>
        </w:tc>
        <w:tc>
          <w:tcPr>
            <w:tcW w:w="639" w:type="pct"/>
            <w:vAlign w:val="center"/>
          </w:tcPr>
          <w:p w14:paraId="01ADBA2F" w14:textId="77777777" w:rsidR="00ED1B9A" w:rsidRPr="00326A64" w:rsidRDefault="00000000">
            <w:pPr>
              <w:pStyle w:val="af0"/>
            </w:pPr>
            <w:r w:rsidRPr="00326A64">
              <w:rPr>
                <w:rFonts w:hint="eastAsia"/>
              </w:rPr>
              <w:t>塑胶跑道</w:t>
            </w:r>
          </w:p>
        </w:tc>
        <w:tc>
          <w:tcPr>
            <w:tcW w:w="521" w:type="pct"/>
            <w:vAlign w:val="center"/>
          </w:tcPr>
          <w:p w14:paraId="00CC4577" w14:textId="77777777" w:rsidR="00ED1B9A" w:rsidRPr="00326A64" w:rsidRDefault="00000000">
            <w:pPr>
              <w:pStyle w:val="af0"/>
            </w:pPr>
            <w:r w:rsidRPr="00326A64">
              <w:rPr>
                <w:rFonts w:hint="eastAsia"/>
              </w:rPr>
              <w:t>审核</w:t>
            </w:r>
          </w:p>
        </w:tc>
        <w:tc>
          <w:tcPr>
            <w:tcW w:w="524" w:type="pct"/>
            <w:vAlign w:val="center"/>
          </w:tcPr>
          <w:p w14:paraId="3791960A" w14:textId="77777777" w:rsidR="00ED1B9A" w:rsidRPr="00326A64" w:rsidRDefault="00000000">
            <w:pPr>
              <w:pStyle w:val="af0"/>
            </w:pPr>
            <w:r w:rsidRPr="00326A64">
              <w:rPr>
                <w:rFonts w:hint="eastAsia"/>
              </w:rPr>
              <w:t>审核</w:t>
            </w:r>
          </w:p>
        </w:tc>
        <w:tc>
          <w:tcPr>
            <w:tcW w:w="521" w:type="pct"/>
            <w:vAlign w:val="center"/>
          </w:tcPr>
          <w:p w14:paraId="6735C3C2" w14:textId="77777777" w:rsidR="00ED1B9A" w:rsidRPr="00326A64" w:rsidRDefault="00000000">
            <w:pPr>
              <w:pStyle w:val="af0"/>
            </w:pPr>
            <w:r w:rsidRPr="00326A64">
              <w:rPr>
                <w:rFonts w:hint="eastAsia"/>
              </w:rPr>
              <w:t>审核</w:t>
            </w:r>
          </w:p>
        </w:tc>
        <w:tc>
          <w:tcPr>
            <w:tcW w:w="521" w:type="pct"/>
            <w:vAlign w:val="center"/>
          </w:tcPr>
          <w:p w14:paraId="14A3D72D" w14:textId="77777777" w:rsidR="00ED1B9A" w:rsidRPr="00326A64" w:rsidRDefault="00000000">
            <w:pPr>
              <w:pStyle w:val="af0"/>
            </w:pPr>
            <w:r w:rsidRPr="00326A64">
              <w:rPr>
                <w:rFonts w:hint="eastAsia"/>
              </w:rPr>
              <w:t>审核</w:t>
            </w:r>
          </w:p>
        </w:tc>
        <w:tc>
          <w:tcPr>
            <w:tcW w:w="521" w:type="pct"/>
            <w:vAlign w:val="center"/>
          </w:tcPr>
          <w:p w14:paraId="6C8289D3" w14:textId="77777777" w:rsidR="00ED1B9A" w:rsidRPr="00326A64" w:rsidRDefault="00000000">
            <w:pPr>
              <w:pStyle w:val="af0"/>
            </w:pPr>
            <w:r w:rsidRPr="00326A64">
              <w:rPr>
                <w:rFonts w:hint="eastAsia"/>
              </w:rPr>
              <w:t>审核</w:t>
            </w:r>
          </w:p>
        </w:tc>
        <w:tc>
          <w:tcPr>
            <w:tcW w:w="522" w:type="pct"/>
            <w:vAlign w:val="center"/>
          </w:tcPr>
          <w:p w14:paraId="66EE517F" w14:textId="77777777" w:rsidR="00ED1B9A" w:rsidRPr="00326A64" w:rsidRDefault="00000000">
            <w:pPr>
              <w:pStyle w:val="af0"/>
            </w:pPr>
            <w:r w:rsidRPr="00326A64">
              <w:rPr>
                <w:rFonts w:hint="eastAsia"/>
              </w:rPr>
              <w:t>审核</w:t>
            </w:r>
          </w:p>
        </w:tc>
        <w:tc>
          <w:tcPr>
            <w:tcW w:w="514" w:type="pct"/>
            <w:vAlign w:val="center"/>
          </w:tcPr>
          <w:p w14:paraId="5FB95A10" w14:textId="77777777" w:rsidR="00ED1B9A" w:rsidRPr="00326A64" w:rsidRDefault="00000000">
            <w:pPr>
              <w:pStyle w:val="af0"/>
            </w:pPr>
            <w:r w:rsidRPr="00326A64">
              <w:rPr>
                <w:rFonts w:hint="eastAsia"/>
              </w:rPr>
              <w:t>确认</w:t>
            </w:r>
          </w:p>
        </w:tc>
      </w:tr>
      <w:tr w:rsidR="00ED1B9A" w:rsidRPr="00326A64" w14:paraId="529C783A" w14:textId="77777777">
        <w:trPr>
          <w:trHeight w:val="600"/>
        </w:trPr>
        <w:tc>
          <w:tcPr>
            <w:tcW w:w="368" w:type="pct"/>
            <w:vMerge/>
            <w:vAlign w:val="center"/>
          </w:tcPr>
          <w:p w14:paraId="5CDD58FB" w14:textId="77777777" w:rsidR="00ED1B9A" w:rsidRPr="00326A64" w:rsidRDefault="00ED1B9A">
            <w:pPr>
              <w:pStyle w:val="af0"/>
            </w:pPr>
          </w:p>
        </w:tc>
        <w:tc>
          <w:tcPr>
            <w:tcW w:w="349" w:type="pct"/>
            <w:vMerge/>
            <w:vAlign w:val="center"/>
          </w:tcPr>
          <w:p w14:paraId="32AB747E" w14:textId="77777777" w:rsidR="00ED1B9A" w:rsidRPr="00326A64" w:rsidRDefault="00ED1B9A">
            <w:pPr>
              <w:pStyle w:val="af0"/>
            </w:pPr>
          </w:p>
        </w:tc>
        <w:tc>
          <w:tcPr>
            <w:tcW w:w="639" w:type="pct"/>
            <w:vAlign w:val="center"/>
          </w:tcPr>
          <w:p w14:paraId="76A0E168" w14:textId="77777777" w:rsidR="00ED1B9A" w:rsidRPr="00326A64" w:rsidRDefault="00000000">
            <w:pPr>
              <w:pStyle w:val="af0"/>
            </w:pPr>
            <w:r w:rsidRPr="00326A64">
              <w:rPr>
                <w:rFonts w:hint="eastAsia"/>
              </w:rPr>
              <w:t>看台座椅</w:t>
            </w:r>
          </w:p>
        </w:tc>
        <w:tc>
          <w:tcPr>
            <w:tcW w:w="521" w:type="pct"/>
            <w:vAlign w:val="center"/>
          </w:tcPr>
          <w:p w14:paraId="14F4589B" w14:textId="77777777" w:rsidR="00ED1B9A" w:rsidRPr="00326A64" w:rsidRDefault="00000000">
            <w:pPr>
              <w:pStyle w:val="af0"/>
            </w:pPr>
            <w:r w:rsidRPr="00326A64">
              <w:rPr>
                <w:rFonts w:hint="eastAsia"/>
              </w:rPr>
              <w:t>审核</w:t>
            </w:r>
          </w:p>
        </w:tc>
        <w:tc>
          <w:tcPr>
            <w:tcW w:w="524" w:type="pct"/>
            <w:vAlign w:val="center"/>
          </w:tcPr>
          <w:p w14:paraId="7CF7F5AA" w14:textId="77777777" w:rsidR="00ED1B9A" w:rsidRPr="00326A64" w:rsidRDefault="00000000">
            <w:pPr>
              <w:pStyle w:val="af0"/>
            </w:pPr>
            <w:r w:rsidRPr="00326A64">
              <w:rPr>
                <w:rFonts w:hint="eastAsia"/>
              </w:rPr>
              <w:t>审核</w:t>
            </w:r>
          </w:p>
        </w:tc>
        <w:tc>
          <w:tcPr>
            <w:tcW w:w="521" w:type="pct"/>
            <w:vAlign w:val="center"/>
          </w:tcPr>
          <w:p w14:paraId="4F988646" w14:textId="77777777" w:rsidR="00ED1B9A" w:rsidRPr="00326A64" w:rsidRDefault="00000000">
            <w:pPr>
              <w:pStyle w:val="af0"/>
            </w:pPr>
            <w:r w:rsidRPr="00326A64">
              <w:rPr>
                <w:rFonts w:hint="eastAsia"/>
              </w:rPr>
              <w:t>审核</w:t>
            </w:r>
          </w:p>
        </w:tc>
        <w:tc>
          <w:tcPr>
            <w:tcW w:w="521" w:type="pct"/>
            <w:vAlign w:val="center"/>
          </w:tcPr>
          <w:p w14:paraId="29640DAA" w14:textId="77777777" w:rsidR="00ED1B9A" w:rsidRPr="00326A64" w:rsidRDefault="00000000">
            <w:pPr>
              <w:pStyle w:val="af0"/>
            </w:pPr>
            <w:r w:rsidRPr="00326A64">
              <w:rPr>
                <w:rFonts w:hint="eastAsia"/>
              </w:rPr>
              <w:t>审核</w:t>
            </w:r>
          </w:p>
        </w:tc>
        <w:tc>
          <w:tcPr>
            <w:tcW w:w="521" w:type="pct"/>
            <w:vAlign w:val="center"/>
          </w:tcPr>
          <w:p w14:paraId="7E6CEB40" w14:textId="77777777" w:rsidR="00ED1B9A" w:rsidRPr="00326A64" w:rsidRDefault="00000000">
            <w:pPr>
              <w:pStyle w:val="af0"/>
            </w:pPr>
            <w:r w:rsidRPr="00326A64">
              <w:rPr>
                <w:rFonts w:hint="eastAsia"/>
              </w:rPr>
              <w:t>审核</w:t>
            </w:r>
          </w:p>
        </w:tc>
        <w:tc>
          <w:tcPr>
            <w:tcW w:w="522" w:type="pct"/>
            <w:vAlign w:val="center"/>
          </w:tcPr>
          <w:p w14:paraId="3389F4CE" w14:textId="77777777" w:rsidR="00ED1B9A" w:rsidRPr="00326A64" w:rsidRDefault="00000000">
            <w:pPr>
              <w:pStyle w:val="af0"/>
            </w:pPr>
            <w:r w:rsidRPr="00326A64">
              <w:rPr>
                <w:rFonts w:hint="eastAsia"/>
              </w:rPr>
              <w:t>审核</w:t>
            </w:r>
          </w:p>
        </w:tc>
        <w:tc>
          <w:tcPr>
            <w:tcW w:w="514" w:type="pct"/>
            <w:vAlign w:val="center"/>
          </w:tcPr>
          <w:p w14:paraId="4E8154BB" w14:textId="77777777" w:rsidR="00ED1B9A" w:rsidRPr="00326A64" w:rsidRDefault="00000000">
            <w:pPr>
              <w:pStyle w:val="af0"/>
            </w:pPr>
            <w:r w:rsidRPr="00326A64">
              <w:rPr>
                <w:rFonts w:hint="eastAsia"/>
              </w:rPr>
              <w:t>确认</w:t>
            </w:r>
          </w:p>
        </w:tc>
      </w:tr>
    </w:tbl>
    <w:p w14:paraId="57BD314B" w14:textId="77777777" w:rsidR="00ED1B9A" w:rsidRPr="00326A64" w:rsidRDefault="00000000">
      <w:pPr>
        <w:spacing w:before="156"/>
        <w:ind w:firstLine="482"/>
        <w:rPr>
          <w:b/>
          <w:bCs/>
        </w:rPr>
      </w:pPr>
      <w:r w:rsidRPr="00326A64">
        <w:rPr>
          <w:rFonts w:hint="eastAsia"/>
          <w:b/>
          <w:bCs/>
        </w:rPr>
        <w:t>施工样板验收通过后，会签《施工样板验收确认单》，样表参考如下。</w:t>
      </w:r>
    </w:p>
    <w:p w14:paraId="1018FD7D" w14:textId="77777777" w:rsidR="00ED1B9A" w:rsidRPr="00326A64" w:rsidRDefault="00000000">
      <w:pPr>
        <w:pStyle w:val="af2"/>
        <w:rPr>
          <w:bCs/>
        </w:rPr>
      </w:pPr>
      <w:r w:rsidRPr="00326A64">
        <w:rPr>
          <w:noProof/>
        </w:rPr>
        <w:lastRenderedPageBreak/>
        <w:drawing>
          <wp:inline distT="0" distB="0" distL="0" distR="0" wp14:anchorId="4A4F2703" wp14:editId="599879E0">
            <wp:extent cx="5478780" cy="7162800"/>
            <wp:effectExtent l="0" t="0" r="7620" b="0"/>
            <wp:docPr id="39" name="图片 39"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表格&#10;&#10;描述已自动生成"/>
                    <pic:cNvPicPr>
                      <a:picLocks noChangeAspect="1"/>
                    </pic:cNvPicPr>
                  </pic:nvPicPr>
                  <pic:blipFill>
                    <a:blip r:embed="rId24"/>
                    <a:srcRect t="1737"/>
                    <a:stretch>
                      <a:fillRect/>
                    </a:stretch>
                  </pic:blipFill>
                  <pic:spPr>
                    <a:xfrm>
                      <a:off x="0" y="0"/>
                      <a:ext cx="5512810" cy="7207364"/>
                    </a:xfrm>
                    <a:prstGeom prst="rect">
                      <a:avLst/>
                    </a:prstGeom>
                    <a:ln>
                      <a:noFill/>
                    </a:ln>
                  </pic:spPr>
                </pic:pic>
              </a:graphicData>
            </a:graphic>
          </wp:inline>
        </w:drawing>
      </w:r>
    </w:p>
    <w:p w14:paraId="29C165D3" w14:textId="77777777" w:rsidR="00ED1B9A" w:rsidRPr="00326A64" w:rsidRDefault="00000000">
      <w:pPr>
        <w:pStyle w:val="2"/>
      </w:pPr>
      <w:r w:rsidRPr="00326A64">
        <w:rPr>
          <w:rFonts w:hint="eastAsia"/>
        </w:rPr>
        <w:t>材料管理</w:t>
      </w:r>
    </w:p>
    <w:p w14:paraId="7B6C1914" w14:textId="77777777" w:rsidR="00ED1B9A" w:rsidRPr="00326A64" w:rsidRDefault="00000000">
      <w:pPr>
        <w:pStyle w:val="3"/>
      </w:pPr>
      <w:r w:rsidRPr="00326A64">
        <w:rPr>
          <w:rFonts w:hint="eastAsia"/>
        </w:rPr>
        <w:t>材料封样管理</w:t>
      </w:r>
    </w:p>
    <w:p w14:paraId="7D0B14C4" w14:textId="77777777" w:rsidR="00ED1B9A" w:rsidRPr="00326A64" w:rsidRDefault="00000000">
      <w:pPr>
        <w:spacing w:before="156"/>
        <w:ind w:firstLine="480"/>
      </w:pPr>
      <w:r w:rsidRPr="00326A64">
        <w:rPr>
          <w:rFonts w:hint="eastAsia"/>
        </w:rPr>
        <w:t>建立由发包人、监理单位、承包人设计单位、承包人施工单位组成的材料封样管</w:t>
      </w:r>
      <w:r w:rsidRPr="00326A64">
        <w:rPr>
          <w:rFonts w:hint="eastAsia"/>
        </w:rPr>
        <w:lastRenderedPageBreak/>
        <w:t>理架构，承包人及其分包商根据设计图纸、《施工合同》、《发包人要求》等文件要求，在材料选用前组织送样，各方联合定样后方可大面积采购、使用。</w:t>
      </w:r>
    </w:p>
    <w:p w14:paraId="2D2890D3" w14:textId="77777777" w:rsidR="00ED1B9A" w:rsidRPr="00326A64" w:rsidRDefault="00000000">
      <w:pPr>
        <w:spacing w:before="156"/>
        <w:ind w:firstLine="480"/>
      </w:pPr>
      <w:r w:rsidRPr="00326A64">
        <w:rPr>
          <w:rFonts w:hint="eastAsia"/>
        </w:rPr>
        <w:t>项目材料、设备根据其外观、功能重要性，按照下表进行送样管理。</w:t>
      </w:r>
    </w:p>
    <w:tbl>
      <w:tblPr>
        <w:tblW w:w="5000" w:type="pct"/>
        <w:tblLook w:val="04A0" w:firstRow="1" w:lastRow="0" w:firstColumn="1" w:lastColumn="0" w:noHBand="0" w:noVBand="1"/>
      </w:tblPr>
      <w:tblGrid>
        <w:gridCol w:w="1651"/>
        <w:gridCol w:w="3445"/>
        <w:gridCol w:w="3624"/>
      </w:tblGrid>
      <w:tr w:rsidR="00ED1B9A" w:rsidRPr="00326A64" w14:paraId="50BC3B4C" w14:textId="77777777">
        <w:trPr>
          <w:trHeight w:val="379"/>
        </w:trPr>
        <w:tc>
          <w:tcPr>
            <w:tcW w:w="947" w:type="pct"/>
            <w:tcBorders>
              <w:top w:val="single" w:sz="4" w:space="0" w:color="auto"/>
              <w:left w:val="single" w:sz="4" w:space="0" w:color="auto"/>
              <w:bottom w:val="single" w:sz="4" w:space="0" w:color="auto"/>
              <w:right w:val="single" w:sz="4" w:space="0" w:color="auto"/>
            </w:tcBorders>
            <w:shd w:val="clear" w:color="000000" w:fill="D9D9D9"/>
            <w:noWrap/>
            <w:vAlign w:val="center"/>
          </w:tcPr>
          <w:p w14:paraId="0848BE9B" w14:textId="77777777" w:rsidR="00ED1B9A" w:rsidRPr="00326A64" w:rsidRDefault="00000000">
            <w:pPr>
              <w:pStyle w:val="af0"/>
            </w:pPr>
            <w:r w:rsidRPr="00326A64">
              <w:rPr>
                <w:rFonts w:hint="eastAsia"/>
              </w:rPr>
              <w:t>工作内容</w:t>
            </w:r>
          </w:p>
        </w:tc>
        <w:tc>
          <w:tcPr>
            <w:tcW w:w="1975" w:type="pct"/>
            <w:tcBorders>
              <w:top w:val="single" w:sz="4" w:space="0" w:color="auto"/>
              <w:left w:val="nil"/>
              <w:bottom w:val="single" w:sz="4" w:space="0" w:color="auto"/>
              <w:right w:val="single" w:sz="4" w:space="0" w:color="auto"/>
            </w:tcBorders>
            <w:shd w:val="clear" w:color="000000" w:fill="D9D9D9"/>
            <w:noWrap/>
            <w:vAlign w:val="center"/>
          </w:tcPr>
          <w:p w14:paraId="69C4EC84" w14:textId="77777777" w:rsidR="00ED1B9A" w:rsidRPr="00326A64" w:rsidRDefault="00000000">
            <w:pPr>
              <w:pStyle w:val="af0"/>
            </w:pPr>
            <w:r w:rsidRPr="00326A64">
              <w:rPr>
                <w:rFonts w:hint="eastAsia"/>
              </w:rPr>
              <w:t>重要建筑效果类、重要功能类材料、设备</w:t>
            </w:r>
          </w:p>
        </w:tc>
        <w:tc>
          <w:tcPr>
            <w:tcW w:w="2078" w:type="pct"/>
            <w:tcBorders>
              <w:top w:val="single" w:sz="4" w:space="0" w:color="auto"/>
              <w:left w:val="nil"/>
              <w:bottom w:val="single" w:sz="4" w:space="0" w:color="auto"/>
              <w:right w:val="single" w:sz="4" w:space="0" w:color="auto"/>
            </w:tcBorders>
            <w:shd w:val="clear" w:color="000000" w:fill="D9D9D9"/>
            <w:noWrap/>
            <w:vAlign w:val="center"/>
          </w:tcPr>
          <w:p w14:paraId="42B2643C" w14:textId="77777777" w:rsidR="00ED1B9A" w:rsidRPr="00326A64" w:rsidRDefault="00000000">
            <w:pPr>
              <w:pStyle w:val="af0"/>
            </w:pPr>
            <w:r w:rsidRPr="00326A64">
              <w:rPr>
                <w:rFonts w:hint="eastAsia"/>
              </w:rPr>
              <w:t>非重要建筑效果类、重要功能类材料、设备</w:t>
            </w:r>
          </w:p>
        </w:tc>
      </w:tr>
      <w:tr w:rsidR="00ED1B9A" w:rsidRPr="00326A64" w14:paraId="3897E82A" w14:textId="77777777">
        <w:trPr>
          <w:trHeight w:val="876"/>
        </w:trPr>
        <w:tc>
          <w:tcPr>
            <w:tcW w:w="947" w:type="pct"/>
            <w:tcBorders>
              <w:top w:val="nil"/>
              <w:left w:val="single" w:sz="4" w:space="0" w:color="auto"/>
              <w:bottom w:val="single" w:sz="4" w:space="0" w:color="auto"/>
              <w:right w:val="single" w:sz="4" w:space="0" w:color="auto"/>
            </w:tcBorders>
            <w:shd w:val="clear" w:color="auto" w:fill="auto"/>
            <w:noWrap/>
            <w:vAlign w:val="center"/>
          </w:tcPr>
          <w:p w14:paraId="603BA2DB" w14:textId="77777777" w:rsidR="00ED1B9A" w:rsidRPr="00326A64" w:rsidRDefault="00000000">
            <w:pPr>
              <w:pStyle w:val="af0"/>
            </w:pPr>
            <w:r w:rsidRPr="00326A64">
              <w:rPr>
                <w:rFonts w:hint="eastAsia"/>
              </w:rPr>
              <w:t>样板品牌选择</w:t>
            </w:r>
          </w:p>
        </w:tc>
        <w:tc>
          <w:tcPr>
            <w:tcW w:w="4053" w:type="pct"/>
            <w:gridSpan w:val="2"/>
            <w:tcBorders>
              <w:top w:val="single" w:sz="4" w:space="0" w:color="auto"/>
              <w:left w:val="nil"/>
              <w:bottom w:val="single" w:sz="4" w:space="0" w:color="auto"/>
              <w:right w:val="single" w:sz="4" w:space="0" w:color="000000"/>
            </w:tcBorders>
            <w:shd w:val="clear" w:color="auto" w:fill="auto"/>
            <w:vAlign w:val="center"/>
          </w:tcPr>
          <w:p w14:paraId="6AE39A00" w14:textId="77777777" w:rsidR="00ED1B9A" w:rsidRPr="00326A64" w:rsidRDefault="00000000">
            <w:pPr>
              <w:pStyle w:val="af1"/>
            </w:pPr>
            <w:r w:rsidRPr="00326A64">
              <w:rPr>
                <w:rFonts w:hint="eastAsia"/>
              </w:rPr>
              <w:t>招标文件中有品牌推荐的材料：发包人在招标文件中推荐品牌库，承包人根据招标文件推荐品牌库选择。</w:t>
            </w:r>
            <w:r w:rsidRPr="00326A64">
              <w:rPr>
                <w:rFonts w:hint="eastAsia"/>
              </w:rPr>
              <w:br/>
            </w:r>
            <w:r w:rsidRPr="00326A64">
              <w:rPr>
                <w:rFonts w:hint="eastAsia"/>
              </w:rPr>
              <w:t>招标文件中无品牌推荐的材料：承包人结合工程定位、材料定位选择，并报监理单位、设计单位、发包人审批。</w:t>
            </w:r>
          </w:p>
        </w:tc>
      </w:tr>
      <w:tr w:rsidR="00ED1B9A" w:rsidRPr="00326A64" w14:paraId="6B8E0555" w14:textId="77777777">
        <w:trPr>
          <w:trHeight w:val="581"/>
        </w:trPr>
        <w:tc>
          <w:tcPr>
            <w:tcW w:w="947" w:type="pct"/>
            <w:tcBorders>
              <w:top w:val="nil"/>
              <w:left w:val="single" w:sz="4" w:space="0" w:color="auto"/>
              <w:bottom w:val="single" w:sz="4" w:space="0" w:color="auto"/>
              <w:right w:val="single" w:sz="4" w:space="0" w:color="auto"/>
            </w:tcBorders>
            <w:shd w:val="clear" w:color="auto" w:fill="auto"/>
            <w:noWrap/>
            <w:vAlign w:val="center"/>
          </w:tcPr>
          <w:p w14:paraId="36B257F8" w14:textId="77777777" w:rsidR="00ED1B9A" w:rsidRPr="00326A64" w:rsidRDefault="00000000">
            <w:pPr>
              <w:pStyle w:val="af0"/>
            </w:pPr>
            <w:r w:rsidRPr="00326A64">
              <w:rPr>
                <w:rFonts w:hint="eastAsia"/>
              </w:rPr>
              <w:t>样板送样</w:t>
            </w:r>
          </w:p>
        </w:tc>
        <w:tc>
          <w:tcPr>
            <w:tcW w:w="4053" w:type="pct"/>
            <w:gridSpan w:val="2"/>
            <w:tcBorders>
              <w:top w:val="single" w:sz="4" w:space="0" w:color="auto"/>
              <w:left w:val="nil"/>
              <w:bottom w:val="single" w:sz="4" w:space="0" w:color="auto"/>
              <w:right w:val="single" w:sz="4" w:space="0" w:color="000000"/>
            </w:tcBorders>
            <w:shd w:val="clear" w:color="auto" w:fill="auto"/>
            <w:vAlign w:val="center"/>
          </w:tcPr>
          <w:p w14:paraId="72E58E39" w14:textId="77777777" w:rsidR="00ED1B9A" w:rsidRPr="00326A64" w:rsidRDefault="00000000">
            <w:pPr>
              <w:pStyle w:val="af1"/>
            </w:pPr>
            <w:r w:rsidRPr="00326A64">
              <w:rPr>
                <w:rFonts w:hint="eastAsia"/>
              </w:rPr>
              <w:t>由承包人及其分包商组织送样，并编写样品审定表，至少包括材料名称、材料品牌、材料性能参数、使用部位、送样单位等信息。</w:t>
            </w:r>
          </w:p>
        </w:tc>
      </w:tr>
      <w:tr w:rsidR="00ED1B9A" w:rsidRPr="00326A64" w14:paraId="72980E39" w14:textId="77777777">
        <w:trPr>
          <w:trHeight w:val="876"/>
        </w:trPr>
        <w:tc>
          <w:tcPr>
            <w:tcW w:w="947" w:type="pct"/>
            <w:tcBorders>
              <w:top w:val="nil"/>
              <w:left w:val="single" w:sz="4" w:space="0" w:color="auto"/>
              <w:bottom w:val="single" w:sz="4" w:space="0" w:color="auto"/>
              <w:right w:val="single" w:sz="4" w:space="0" w:color="auto"/>
            </w:tcBorders>
            <w:shd w:val="clear" w:color="auto" w:fill="auto"/>
            <w:noWrap/>
            <w:vAlign w:val="center"/>
          </w:tcPr>
          <w:p w14:paraId="426F8BFC" w14:textId="77777777" w:rsidR="00ED1B9A" w:rsidRPr="00326A64" w:rsidRDefault="00000000">
            <w:pPr>
              <w:pStyle w:val="af0"/>
            </w:pPr>
            <w:r w:rsidRPr="00326A64">
              <w:rPr>
                <w:rFonts w:hint="eastAsia"/>
              </w:rPr>
              <w:t>样板审核</w:t>
            </w:r>
          </w:p>
        </w:tc>
        <w:tc>
          <w:tcPr>
            <w:tcW w:w="1975" w:type="pct"/>
            <w:tcBorders>
              <w:top w:val="nil"/>
              <w:left w:val="nil"/>
              <w:bottom w:val="single" w:sz="4" w:space="0" w:color="auto"/>
              <w:right w:val="single" w:sz="4" w:space="0" w:color="auto"/>
            </w:tcBorders>
            <w:shd w:val="clear" w:color="auto" w:fill="auto"/>
            <w:vAlign w:val="center"/>
          </w:tcPr>
          <w:p w14:paraId="4C5A10FF" w14:textId="77777777" w:rsidR="00ED1B9A" w:rsidRPr="00326A64" w:rsidRDefault="00000000">
            <w:pPr>
              <w:pStyle w:val="af1"/>
            </w:pPr>
            <w:r w:rsidRPr="00326A64">
              <w:rPr>
                <w:rFonts w:hint="eastAsia"/>
              </w:rPr>
              <w:t>经监理单位、设计单位、发包人专业工程师、专业设计师审核后送样板审定小组审定。</w:t>
            </w:r>
          </w:p>
        </w:tc>
        <w:tc>
          <w:tcPr>
            <w:tcW w:w="2078" w:type="pct"/>
            <w:tcBorders>
              <w:top w:val="nil"/>
              <w:left w:val="nil"/>
              <w:bottom w:val="single" w:sz="4" w:space="0" w:color="auto"/>
              <w:right w:val="single" w:sz="4" w:space="0" w:color="auto"/>
            </w:tcBorders>
            <w:shd w:val="clear" w:color="auto" w:fill="auto"/>
            <w:vAlign w:val="center"/>
          </w:tcPr>
          <w:p w14:paraId="364AE74C" w14:textId="77777777" w:rsidR="00ED1B9A" w:rsidRPr="00326A64" w:rsidRDefault="00000000">
            <w:pPr>
              <w:pStyle w:val="af1"/>
            </w:pPr>
            <w:r w:rsidRPr="00326A64">
              <w:rPr>
                <w:rFonts w:hint="eastAsia"/>
              </w:rPr>
              <w:t>经监理单位、设计单位、发包人专业工程师审核后送样板审定小组审定。</w:t>
            </w:r>
          </w:p>
        </w:tc>
      </w:tr>
      <w:tr w:rsidR="00ED1B9A" w:rsidRPr="00326A64" w14:paraId="66CD266F" w14:textId="77777777">
        <w:trPr>
          <w:trHeight w:val="1036"/>
        </w:trPr>
        <w:tc>
          <w:tcPr>
            <w:tcW w:w="947" w:type="pct"/>
            <w:tcBorders>
              <w:top w:val="nil"/>
              <w:left w:val="single" w:sz="4" w:space="0" w:color="auto"/>
              <w:bottom w:val="single" w:sz="4" w:space="0" w:color="auto"/>
              <w:right w:val="single" w:sz="4" w:space="0" w:color="auto"/>
            </w:tcBorders>
            <w:shd w:val="clear" w:color="auto" w:fill="auto"/>
            <w:noWrap/>
            <w:vAlign w:val="center"/>
          </w:tcPr>
          <w:p w14:paraId="4E6682B6" w14:textId="77777777" w:rsidR="00ED1B9A" w:rsidRPr="00326A64" w:rsidRDefault="00000000">
            <w:pPr>
              <w:pStyle w:val="af0"/>
            </w:pPr>
            <w:r w:rsidRPr="00326A64">
              <w:rPr>
                <w:rFonts w:hint="eastAsia"/>
              </w:rPr>
              <w:t>样板封样</w:t>
            </w:r>
          </w:p>
        </w:tc>
        <w:tc>
          <w:tcPr>
            <w:tcW w:w="1975" w:type="pct"/>
            <w:tcBorders>
              <w:top w:val="nil"/>
              <w:left w:val="nil"/>
              <w:bottom w:val="single" w:sz="4" w:space="0" w:color="auto"/>
              <w:right w:val="single" w:sz="4" w:space="0" w:color="auto"/>
            </w:tcBorders>
            <w:shd w:val="clear" w:color="auto" w:fill="auto"/>
            <w:vAlign w:val="center"/>
          </w:tcPr>
          <w:p w14:paraId="4DB1706F" w14:textId="77777777" w:rsidR="00ED1B9A" w:rsidRPr="00326A64" w:rsidRDefault="00000000">
            <w:pPr>
              <w:pStyle w:val="af1"/>
            </w:pPr>
            <w:r w:rsidRPr="00326A64">
              <w:rPr>
                <w:rFonts w:hint="eastAsia"/>
              </w:rPr>
              <w:t>样板由发包人项目公司总经理、项目负责人、工程负责人、设计负责人、项目经理、合约负责人、专业设计师、合约工程师、专业工程师及设计单位项目负责人、专业负责人组成的样板审定小组审定封样。</w:t>
            </w:r>
          </w:p>
        </w:tc>
        <w:tc>
          <w:tcPr>
            <w:tcW w:w="2078" w:type="pct"/>
            <w:tcBorders>
              <w:top w:val="nil"/>
              <w:left w:val="nil"/>
              <w:bottom w:val="single" w:sz="4" w:space="0" w:color="auto"/>
              <w:right w:val="single" w:sz="4" w:space="0" w:color="auto"/>
            </w:tcBorders>
            <w:shd w:val="clear" w:color="auto" w:fill="auto"/>
            <w:vAlign w:val="center"/>
          </w:tcPr>
          <w:p w14:paraId="2B3336E1" w14:textId="77777777" w:rsidR="00ED1B9A" w:rsidRPr="00326A64" w:rsidRDefault="00000000">
            <w:pPr>
              <w:pStyle w:val="af1"/>
            </w:pPr>
            <w:r w:rsidRPr="00326A64">
              <w:rPr>
                <w:rFonts w:hint="eastAsia"/>
              </w:rPr>
              <w:t>样板由发包人项目经理、专业设计师、合约工程师、专业工程师、监理单位组成的样板审定小组审定封样。</w:t>
            </w:r>
          </w:p>
        </w:tc>
      </w:tr>
      <w:tr w:rsidR="00ED1B9A" w:rsidRPr="00326A64" w14:paraId="0FD60F83" w14:textId="77777777">
        <w:trPr>
          <w:trHeight w:val="674"/>
        </w:trPr>
        <w:tc>
          <w:tcPr>
            <w:tcW w:w="947" w:type="pct"/>
            <w:tcBorders>
              <w:top w:val="nil"/>
              <w:left w:val="single" w:sz="4" w:space="0" w:color="auto"/>
              <w:bottom w:val="single" w:sz="4" w:space="0" w:color="auto"/>
              <w:right w:val="single" w:sz="4" w:space="0" w:color="auto"/>
            </w:tcBorders>
            <w:shd w:val="clear" w:color="auto" w:fill="auto"/>
            <w:noWrap/>
            <w:vAlign w:val="center"/>
          </w:tcPr>
          <w:p w14:paraId="67486237" w14:textId="77777777" w:rsidR="00ED1B9A" w:rsidRPr="00326A64" w:rsidRDefault="00000000">
            <w:pPr>
              <w:pStyle w:val="af0"/>
            </w:pPr>
            <w:r w:rsidRPr="00326A64">
              <w:rPr>
                <w:rFonts w:hint="eastAsia"/>
              </w:rPr>
              <w:t>“货板对应”检查</w:t>
            </w:r>
          </w:p>
        </w:tc>
        <w:tc>
          <w:tcPr>
            <w:tcW w:w="1975" w:type="pct"/>
            <w:tcBorders>
              <w:top w:val="nil"/>
              <w:left w:val="nil"/>
              <w:bottom w:val="single" w:sz="4" w:space="0" w:color="auto"/>
              <w:right w:val="single" w:sz="4" w:space="0" w:color="auto"/>
            </w:tcBorders>
            <w:shd w:val="clear" w:color="auto" w:fill="auto"/>
            <w:vAlign w:val="center"/>
          </w:tcPr>
          <w:p w14:paraId="5EECB56A" w14:textId="77777777" w:rsidR="00ED1B9A" w:rsidRPr="00326A64" w:rsidRDefault="00000000">
            <w:pPr>
              <w:pStyle w:val="af1"/>
            </w:pPr>
            <w:r w:rsidRPr="00326A64">
              <w:rPr>
                <w:rFonts w:hint="eastAsia"/>
              </w:rPr>
              <w:t>由监理单位、设计单位、发包人专业工程师、发包人专业设计师检查。</w:t>
            </w:r>
          </w:p>
        </w:tc>
        <w:tc>
          <w:tcPr>
            <w:tcW w:w="2078" w:type="pct"/>
            <w:tcBorders>
              <w:top w:val="nil"/>
              <w:left w:val="nil"/>
              <w:bottom w:val="single" w:sz="4" w:space="0" w:color="auto"/>
              <w:right w:val="single" w:sz="4" w:space="0" w:color="auto"/>
            </w:tcBorders>
            <w:shd w:val="clear" w:color="auto" w:fill="auto"/>
            <w:noWrap/>
            <w:vAlign w:val="center"/>
          </w:tcPr>
          <w:p w14:paraId="39F890C1" w14:textId="77777777" w:rsidR="00ED1B9A" w:rsidRPr="00326A64" w:rsidRDefault="00000000">
            <w:pPr>
              <w:pStyle w:val="af1"/>
            </w:pPr>
            <w:r w:rsidRPr="00326A64">
              <w:rPr>
                <w:rFonts w:hint="eastAsia"/>
              </w:rPr>
              <w:t>由监理单位、发包人专业工程师检查。</w:t>
            </w:r>
          </w:p>
        </w:tc>
      </w:tr>
    </w:tbl>
    <w:p w14:paraId="221DCE70" w14:textId="77777777" w:rsidR="00ED1B9A" w:rsidRPr="00326A64" w:rsidRDefault="00000000">
      <w:pPr>
        <w:spacing w:before="156"/>
        <w:ind w:firstLine="480"/>
      </w:pPr>
      <w:r w:rsidRPr="00326A64">
        <w:rPr>
          <w:rFonts w:hint="eastAsia"/>
        </w:rPr>
        <w:t>附件：《施工总承包自承接范围材料设备品牌推荐表》</w:t>
      </w:r>
    </w:p>
    <w:p w14:paraId="6C855ADA" w14:textId="77777777" w:rsidR="00ED1B9A" w:rsidRPr="00326A64" w:rsidRDefault="00000000">
      <w:pPr>
        <w:pStyle w:val="3"/>
      </w:pPr>
      <w:r w:rsidRPr="00326A64">
        <w:rPr>
          <w:rFonts w:hint="eastAsia"/>
        </w:rPr>
        <w:t>材料进场管理</w:t>
      </w:r>
    </w:p>
    <w:p w14:paraId="52FB57ED" w14:textId="77777777" w:rsidR="00ED1B9A" w:rsidRPr="00326A64" w:rsidRDefault="00000000">
      <w:pPr>
        <w:spacing w:before="156"/>
        <w:ind w:firstLine="480"/>
      </w:pPr>
      <w:r w:rsidRPr="00326A64">
        <w:rPr>
          <w:rFonts w:hint="eastAsia"/>
        </w:rPr>
        <w:t>承包人应编制材料、设备进场计划表，计划表提交监理和发包方审核通过后执行。</w:t>
      </w:r>
    </w:p>
    <w:p w14:paraId="0F690D52" w14:textId="77777777" w:rsidR="00ED1B9A" w:rsidRPr="00326A64" w:rsidRDefault="00000000">
      <w:pPr>
        <w:spacing w:before="156"/>
        <w:ind w:firstLine="480"/>
      </w:pPr>
      <w:r w:rsidRPr="00326A64">
        <w:rPr>
          <w:rFonts w:hint="eastAsia"/>
        </w:rPr>
        <w:t>承包商需在现场设置独立、封闭的材料设备检验区，材料设备检验区应与现场独立分隔。所有到场材料设备在到达后，先行进入材料设备检验区，相关方验收合格、签字确认后方可离开材料设备检验区，进入施工现场。不合格产品直接由专检区驶离，不得进入施工现场。</w:t>
      </w:r>
    </w:p>
    <w:p w14:paraId="4C30BDAF" w14:textId="77777777" w:rsidR="00ED1B9A" w:rsidRPr="00326A64" w:rsidRDefault="00000000">
      <w:pPr>
        <w:spacing w:before="156"/>
        <w:ind w:firstLine="480"/>
      </w:pPr>
      <w:r w:rsidRPr="00326A64">
        <w:rPr>
          <w:rFonts w:hint="eastAsia"/>
        </w:rPr>
        <w:t>材料设备检验区需设置大门、门岗、监控设备等封闭管理工具，监控设备除监视围墙外，还需对材料设备检验区内部进行无死角监控，对材料设备验收过程全程监控，保证验收的透明。</w:t>
      </w:r>
    </w:p>
    <w:p w14:paraId="04E9B393" w14:textId="77777777" w:rsidR="00ED1B9A" w:rsidRPr="00326A64" w:rsidRDefault="00000000">
      <w:pPr>
        <w:spacing w:before="156"/>
        <w:ind w:firstLine="480"/>
      </w:pPr>
      <w:r w:rsidRPr="00326A64">
        <w:rPr>
          <w:rFonts w:hint="eastAsia"/>
        </w:rPr>
        <w:t>材料设备检验区需配置地磅等材料检验必备设备、工具。</w:t>
      </w:r>
    </w:p>
    <w:p w14:paraId="149ACF71" w14:textId="77777777" w:rsidR="00ED1B9A" w:rsidRPr="00326A64" w:rsidRDefault="00000000">
      <w:pPr>
        <w:spacing w:before="156"/>
        <w:ind w:firstLine="480"/>
      </w:pPr>
      <w:r w:rsidRPr="00326A64">
        <w:rPr>
          <w:rFonts w:hint="eastAsia"/>
        </w:rPr>
        <w:lastRenderedPageBreak/>
        <w:t>每批进入材料设备检验区的物料必须登记，不合格材料禁止进入施工现场。用于本项目的材料、设备需100%进行进场验收，如未进行验收私自进场，除作退场处理外，对施工单位处5</w:t>
      </w:r>
      <w:r w:rsidRPr="00326A64">
        <w:t>000</w:t>
      </w:r>
      <w:r w:rsidRPr="00326A64">
        <w:rPr>
          <w:rFonts w:hint="eastAsia"/>
        </w:rPr>
        <w:t>元/次以上罚款。</w:t>
      </w:r>
    </w:p>
    <w:p w14:paraId="1214EF01" w14:textId="77777777" w:rsidR="00ED1B9A" w:rsidRPr="00326A64" w:rsidRDefault="003C2896">
      <w:pPr>
        <w:pStyle w:val="af2"/>
      </w:pPr>
      <w:r>
        <w:pict w14:anchorId="498873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5pt;height:179.25pt">
            <v:imagedata r:id="rId25" o:title=""/>
          </v:shape>
        </w:pict>
      </w:r>
    </w:p>
    <w:p w14:paraId="4821C1BE" w14:textId="77777777" w:rsidR="00ED1B9A" w:rsidRPr="00326A64" w:rsidRDefault="00000000">
      <w:pPr>
        <w:pStyle w:val="af2"/>
        <w:rPr>
          <w:bCs/>
        </w:rPr>
      </w:pPr>
      <w:r w:rsidRPr="00326A64">
        <w:rPr>
          <w:noProof/>
        </w:rPr>
        <w:drawing>
          <wp:inline distT="0" distB="0" distL="0" distR="0" wp14:anchorId="12CE2DE7" wp14:editId="0AC3A886">
            <wp:extent cx="2600325" cy="1950085"/>
            <wp:effectExtent l="19050" t="19050" r="9525" b="12065"/>
            <wp:docPr id="1" name="图片 5" descr="IMG_20171206_102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descr="IMG_20171206_102911.jpg"/>
                    <pic:cNvPicPr>
                      <a:picLocks noChangeAspect="1"/>
                    </pic:cNvPicPr>
                  </pic:nvPicPr>
                  <pic:blipFill>
                    <a:blip r:embed="rId26" cstate="print"/>
                    <a:stretch>
                      <a:fillRect/>
                    </a:stretch>
                  </pic:blipFill>
                  <pic:spPr>
                    <a:xfrm>
                      <a:off x="0" y="0"/>
                      <a:ext cx="2641161" cy="1980871"/>
                    </a:xfrm>
                    <a:prstGeom prst="rect">
                      <a:avLst/>
                    </a:prstGeom>
                    <a:ln>
                      <a:solidFill>
                        <a:schemeClr val="tx1"/>
                      </a:solidFill>
                    </a:ln>
                  </pic:spPr>
                </pic:pic>
              </a:graphicData>
            </a:graphic>
          </wp:inline>
        </w:drawing>
      </w:r>
      <w:r w:rsidRPr="00326A64">
        <w:rPr>
          <w:noProof/>
        </w:rPr>
        <w:drawing>
          <wp:inline distT="0" distB="0" distL="0" distR="0" wp14:anchorId="0F24D99A" wp14:editId="13BC8FE9">
            <wp:extent cx="2592070" cy="1943735"/>
            <wp:effectExtent l="19050" t="19050" r="17780" b="18415"/>
            <wp:docPr id="2" name="图片 6" descr="IMG_20171206_104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0171206_104853.jpg"/>
                    <pic:cNvPicPr>
                      <a:picLocks noChangeAspect="1"/>
                    </pic:cNvPicPr>
                  </pic:nvPicPr>
                  <pic:blipFill>
                    <a:blip r:embed="rId27" cstate="print"/>
                    <a:stretch>
                      <a:fillRect/>
                    </a:stretch>
                  </pic:blipFill>
                  <pic:spPr>
                    <a:xfrm>
                      <a:off x="0" y="0"/>
                      <a:ext cx="2634487" cy="1975866"/>
                    </a:xfrm>
                    <a:prstGeom prst="rect">
                      <a:avLst/>
                    </a:prstGeom>
                    <a:ln>
                      <a:solidFill>
                        <a:schemeClr val="tx1"/>
                      </a:solidFill>
                    </a:ln>
                  </pic:spPr>
                </pic:pic>
              </a:graphicData>
            </a:graphic>
          </wp:inline>
        </w:drawing>
      </w:r>
    </w:p>
    <w:p w14:paraId="521281B2" w14:textId="77777777" w:rsidR="00ED1B9A" w:rsidRPr="00326A64" w:rsidRDefault="00000000">
      <w:pPr>
        <w:pStyle w:val="af2"/>
      </w:pPr>
      <w:r w:rsidRPr="00326A64">
        <w:rPr>
          <w:rFonts w:hint="eastAsia"/>
        </w:rPr>
        <w:t>材料、设备专检区</w:t>
      </w:r>
    </w:p>
    <w:p w14:paraId="2B06642E" w14:textId="77777777" w:rsidR="00ED1B9A" w:rsidRPr="00326A64" w:rsidRDefault="00000000">
      <w:pPr>
        <w:spacing w:before="156"/>
        <w:ind w:firstLine="480"/>
      </w:pPr>
      <w:r w:rsidRPr="00326A64">
        <w:rPr>
          <w:rFonts w:hint="eastAsia"/>
        </w:rPr>
        <w:t>以钢结构进场验收为例，构件进场前验收合格后，需举牌留影响资料。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2989"/>
        <w:gridCol w:w="2761"/>
      </w:tblGrid>
      <w:tr w:rsidR="00ED1B9A" w:rsidRPr="00326A64" w14:paraId="7807A32C" w14:textId="77777777">
        <w:trPr>
          <w:trHeight w:val="110"/>
          <w:jc w:val="center"/>
        </w:trPr>
        <w:tc>
          <w:tcPr>
            <w:tcW w:w="5000" w:type="pct"/>
            <w:gridSpan w:val="3"/>
            <w:shd w:val="clear" w:color="auto" w:fill="FFC000"/>
            <w:vAlign w:val="center"/>
          </w:tcPr>
          <w:p w14:paraId="2F3DFC5F" w14:textId="77777777" w:rsidR="00ED1B9A" w:rsidRPr="00326A64" w:rsidRDefault="00000000">
            <w:pPr>
              <w:pStyle w:val="af0"/>
            </w:pPr>
            <w:r w:rsidRPr="00326A64">
              <w:rPr>
                <w:rFonts w:hint="eastAsia"/>
              </w:rPr>
              <w:t>材料进场验收示意</w:t>
            </w:r>
          </w:p>
        </w:tc>
      </w:tr>
      <w:tr w:rsidR="00ED1B9A" w:rsidRPr="00326A64" w14:paraId="5051BB20" w14:textId="77777777">
        <w:trPr>
          <w:trHeight w:val="3124"/>
          <w:jc w:val="center"/>
        </w:trPr>
        <w:tc>
          <w:tcPr>
            <w:tcW w:w="1703" w:type="pct"/>
            <w:vAlign w:val="center"/>
          </w:tcPr>
          <w:p w14:paraId="580BC6F2" w14:textId="77777777" w:rsidR="00ED1B9A" w:rsidRPr="00326A64" w:rsidRDefault="00000000">
            <w:pPr>
              <w:pStyle w:val="af0"/>
            </w:pPr>
            <w:r w:rsidRPr="00326A64">
              <w:rPr>
                <w:rFonts w:hint="eastAsia"/>
                <w:noProof/>
              </w:rPr>
              <w:drawing>
                <wp:inline distT="0" distB="0" distL="0" distR="0" wp14:anchorId="43E9A281" wp14:editId="750C05ED">
                  <wp:extent cx="1673860" cy="1912620"/>
                  <wp:effectExtent l="0" t="0" r="2540" b="0"/>
                  <wp:docPr id="5" name="图片 5" descr="C:\Users\ADMINI~1\AppData\Local\Temp\WeChat Files\491921282279182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1\AppData\Local\Temp\WeChat Files\49192128227918293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676272" cy="1915660"/>
                          </a:xfrm>
                          <a:prstGeom prst="rect">
                            <a:avLst/>
                          </a:prstGeom>
                          <a:noFill/>
                          <a:ln>
                            <a:noFill/>
                          </a:ln>
                        </pic:spPr>
                      </pic:pic>
                    </a:graphicData>
                  </a:graphic>
                </wp:inline>
              </w:drawing>
            </w:r>
          </w:p>
        </w:tc>
        <w:tc>
          <w:tcPr>
            <w:tcW w:w="1714" w:type="pct"/>
            <w:vAlign w:val="center"/>
          </w:tcPr>
          <w:p w14:paraId="56DC0469" w14:textId="77777777" w:rsidR="00ED1B9A" w:rsidRPr="00326A64" w:rsidRDefault="00000000">
            <w:pPr>
              <w:pStyle w:val="af0"/>
            </w:pPr>
            <w:r w:rsidRPr="00326A64">
              <w:rPr>
                <w:rFonts w:hint="eastAsia"/>
                <w:noProof/>
              </w:rPr>
              <w:drawing>
                <wp:inline distT="0" distB="0" distL="0" distR="0" wp14:anchorId="694C57D8" wp14:editId="30D2F853">
                  <wp:extent cx="1725295" cy="1962150"/>
                  <wp:effectExtent l="0" t="0" r="8255" b="0"/>
                  <wp:docPr id="6" name="图片 6" descr="C:\Users\ADMINI~1\AppData\Local\Temp\WeChat Files\87652758547251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1\AppData\Local\Temp\WeChat Files\87652758547251070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727375" cy="1964183"/>
                          </a:xfrm>
                          <a:prstGeom prst="rect">
                            <a:avLst/>
                          </a:prstGeom>
                          <a:noFill/>
                          <a:ln>
                            <a:noFill/>
                          </a:ln>
                        </pic:spPr>
                      </pic:pic>
                    </a:graphicData>
                  </a:graphic>
                </wp:inline>
              </w:drawing>
            </w:r>
          </w:p>
        </w:tc>
        <w:tc>
          <w:tcPr>
            <w:tcW w:w="1583" w:type="pct"/>
            <w:vAlign w:val="center"/>
          </w:tcPr>
          <w:p w14:paraId="51A20975" w14:textId="77777777" w:rsidR="00ED1B9A" w:rsidRPr="00326A64" w:rsidRDefault="00000000">
            <w:pPr>
              <w:pStyle w:val="af0"/>
            </w:pPr>
            <w:r w:rsidRPr="00326A64">
              <w:rPr>
                <w:rFonts w:hint="eastAsia"/>
                <w:noProof/>
              </w:rPr>
              <w:drawing>
                <wp:inline distT="0" distB="0" distL="0" distR="0" wp14:anchorId="288D4F7C" wp14:editId="502F1EE3">
                  <wp:extent cx="1546860" cy="1912620"/>
                  <wp:effectExtent l="0" t="0" r="0" b="0"/>
                  <wp:docPr id="32" name="图片 32" descr="C:\Users\ADMINI~1\AppData\Local\Temp\WeChat Files\690739083362498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ADMINI~1\AppData\Local\Temp\WeChat Files\69073908336249888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549147" cy="1915886"/>
                          </a:xfrm>
                          <a:prstGeom prst="rect">
                            <a:avLst/>
                          </a:prstGeom>
                          <a:noFill/>
                          <a:ln>
                            <a:noFill/>
                          </a:ln>
                        </pic:spPr>
                      </pic:pic>
                    </a:graphicData>
                  </a:graphic>
                </wp:inline>
              </w:drawing>
            </w:r>
          </w:p>
        </w:tc>
      </w:tr>
      <w:tr w:rsidR="00ED1B9A" w:rsidRPr="00326A64" w14:paraId="3A306EF5" w14:textId="77777777">
        <w:trPr>
          <w:trHeight w:val="383"/>
          <w:jc w:val="center"/>
        </w:trPr>
        <w:tc>
          <w:tcPr>
            <w:tcW w:w="1703" w:type="pct"/>
            <w:vAlign w:val="center"/>
          </w:tcPr>
          <w:p w14:paraId="6A848A7F" w14:textId="77777777" w:rsidR="00ED1B9A" w:rsidRPr="00326A64" w:rsidRDefault="00000000">
            <w:pPr>
              <w:pStyle w:val="af0"/>
            </w:pPr>
            <w:r w:rsidRPr="00326A64">
              <w:rPr>
                <w:rFonts w:hint="eastAsia"/>
              </w:rPr>
              <w:t>构件外观及尺寸验收（壁厚）</w:t>
            </w:r>
          </w:p>
        </w:tc>
        <w:tc>
          <w:tcPr>
            <w:tcW w:w="1714" w:type="pct"/>
            <w:vAlign w:val="center"/>
          </w:tcPr>
          <w:p w14:paraId="79C21C19" w14:textId="77777777" w:rsidR="00ED1B9A" w:rsidRPr="00326A64" w:rsidRDefault="00000000">
            <w:pPr>
              <w:pStyle w:val="af0"/>
            </w:pPr>
            <w:r w:rsidRPr="00326A64">
              <w:rPr>
                <w:rFonts w:hint="eastAsia"/>
              </w:rPr>
              <w:t>构件漆膜厚度检测</w:t>
            </w:r>
          </w:p>
        </w:tc>
        <w:tc>
          <w:tcPr>
            <w:tcW w:w="1583" w:type="pct"/>
            <w:vAlign w:val="center"/>
          </w:tcPr>
          <w:p w14:paraId="26BCF5DA" w14:textId="77777777" w:rsidR="00ED1B9A" w:rsidRPr="00326A64" w:rsidRDefault="00000000">
            <w:pPr>
              <w:pStyle w:val="af0"/>
            </w:pPr>
            <w:r w:rsidRPr="00326A64">
              <w:rPr>
                <w:rFonts w:hint="eastAsia"/>
              </w:rPr>
              <w:t>构件验收合格举牌</w:t>
            </w:r>
          </w:p>
        </w:tc>
      </w:tr>
      <w:tr w:rsidR="00ED1B9A" w:rsidRPr="00326A64" w14:paraId="4BFF1D44" w14:textId="77777777">
        <w:trPr>
          <w:trHeight w:val="3534"/>
          <w:jc w:val="center"/>
        </w:trPr>
        <w:tc>
          <w:tcPr>
            <w:tcW w:w="1703" w:type="pct"/>
            <w:vAlign w:val="center"/>
          </w:tcPr>
          <w:p w14:paraId="6F1D80C5" w14:textId="77777777" w:rsidR="00ED1B9A" w:rsidRPr="00326A64" w:rsidRDefault="00000000">
            <w:pPr>
              <w:pStyle w:val="af0"/>
            </w:pPr>
            <w:r w:rsidRPr="00326A64">
              <w:rPr>
                <w:rFonts w:hint="eastAsia"/>
                <w:noProof/>
              </w:rPr>
              <w:lastRenderedPageBreak/>
              <w:drawing>
                <wp:inline distT="0" distB="0" distL="0" distR="0" wp14:anchorId="3AC0D84F" wp14:editId="1337337B">
                  <wp:extent cx="1894205" cy="2295525"/>
                  <wp:effectExtent l="0" t="0" r="0" b="9525"/>
                  <wp:docPr id="33" name="图片 33" descr="C:\Users\ADMINI~1\AppData\Local\Temp\WeChat Files\670108127145078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ADMINI~1\AppData\Local\Temp\WeChat Files\670108127145078728.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894205" cy="2295525"/>
                          </a:xfrm>
                          <a:prstGeom prst="rect">
                            <a:avLst/>
                          </a:prstGeom>
                          <a:noFill/>
                          <a:ln>
                            <a:noFill/>
                          </a:ln>
                        </pic:spPr>
                      </pic:pic>
                    </a:graphicData>
                  </a:graphic>
                </wp:inline>
              </w:drawing>
            </w:r>
          </w:p>
        </w:tc>
        <w:tc>
          <w:tcPr>
            <w:tcW w:w="1714" w:type="pct"/>
            <w:vAlign w:val="center"/>
          </w:tcPr>
          <w:p w14:paraId="59E2089D" w14:textId="77777777" w:rsidR="00ED1B9A" w:rsidRPr="00326A64" w:rsidRDefault="00000000">
            <w:pPr>
              <w:pStyle w:val="af0"/>
            </w:pPr>
            <w:r w:rsidRPr="00326A64">
              <w:rPr>
                <w:rFonts w:hint="eastAsia"/>
                <w:noProof/>
              </w:rPr>
              <w:drawing>
                <wp:inline distT="0" distB="0" distL="0" distR="0" wp14:anchorId="47BEB4EC" wp14:editId="7A2FA742">
                  <wp:extent cx="1894205" cy="2323465"/>
                  <wp:effectExtent l="0" t="0" r="0" b="635"/>
                  <wp:docPr id="34" name="图片 34" descr="C:\Users\ADMINI~1\AppData\Local\Temp\WeChat Files\66903989035290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ADMINI~1\AppData\Local\Temp\WeChat Files\669039890352900007.jpg"/>
                          <pic:cNvPicPr>
                            <a:picLocks noChangeAspect="1" noChangeArrowheads="1"/>
                          </pic:cNvPicPr>
                        </pic:nvPicPr>
                        <pic:blipFill>
                          <a:blip r:embed="rId32">
                            <a:extLst>
                              <a:ext uri="{28A0092B-C50C-407E-A947-70E740481C1C}">
                                <a14:useLocalDpi xmlns:a14="http://schemas.microsoft.com/office/drawing/2010/main" val="0"/>
                              </a:ext>
                            </a:extLst>
                          </a:blip>
                          <a:srcRect t="-354" b="-2"/>
                          <a:stretch>
                            <a:fillRect/>
                          </a:stretch>
                        </pic:blipFill>
                        <pic:spPr>
                          <a:xfrm>
                            <a:off x="0" y="0"/>
                            <a:ext cx="1894205" cy="2323465"/>
                          </a:xfrm>
                          <a:prstGeom prst="rect">
                            <a:avLst/>
                          </a:prstGeom>
                          <a:noFill/>
                          <a:ln>
                            <a:noFill/>
                          </a:ln>
                        </pic:spPr>
                      </pic:pic>
                    </a:graphicData>
                  </a:graphic>
                </wp:inline>
              </w:drawing>
            </w:r>
          </w:p>
        </w:tc>
        <w:tc>
          <w:tcPr>
            <w:tcW w:w="1583" w:type="pct"/>
            <w:vAlign w:val="center"/>
          </w:tcPr>
          <w:p w14:paraId="4F716366" w14:textId="77777777" w:rsidR="00ED1B9A" w:rsidRPr="00326A64" w:rsidRDefault="00000000">
            <w:pPr>
              <w:pStyle w:val="af0"/>
            </w:pPr>
            <w:r w:rsidRPr="00326A64">
              <w:rPr>
                <w:rFonts w:hint="eastAsia"/>
                <w:noProof/>
              </w:rPr>
              <w:drawing>
                <wp:inline distT="0" distB="0" distL="0" distR="0" wp14:anchorId="113093E7" wp14:editId="0FA6C163">
                  <wp:extent cx="1791335" cy="2313940"/>
                  <wp:effectExtent l="0" t="0" r="0" b="0"/>
                  <wp:docPr id="35" name="图片 35" descr="C:\Users\ADMINI~1\AppData\Local\Temp\WeChat Files\669541882783344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1\AppData\Local\Temp\WeChat Files\66954188278334419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791335" cy="2313940"/>
                          </a:xfrm>
                          <a:prstGeom prst="rect">
                            <a:avLst/>
                          </a:prstGeom>
                          <a:noFill/>
                          <a:ln>
                            <a:noFill/>
                          </a:ln>
                        </pic:spPr>
                      </pic:pic>
                    </a:graphicData>
                  </a:graphic>
                </wp:inline>
              </w:drawing>
            </w:r>
          </w:p>
        </w:tc>
      </w:tr>
      <w:tr w:rsidR="00ED1B9A" w:rsidRPr="00326A64" w14:paraId="20697143" w14:textId="77777777">
        <w:trPr>
          <w:trHeight w:val="247"/>
          <w:jc w:val="center"/>
        </w:trPr>
        <w:tc>
          <w:tcPr>
            <w:tcW w:w="1703" w:type="pct"/>
            <w:vAlign w:val="center"/>
          </w:tcPr>
          <w:p w14:paraId="1512920C" w14:textId="77777777" w:rsidR="00ED1B9A" w:rsidRPr="00326A64" w:rsidRDefault="00000000">
            <w:pPr>
              <w:pStyle w:val="af0"/>
            </w:pPr>
            <w:r w:rsidRPr="00326A64">
              <w:rPr>
                <w:rFonts w:hint="eastAsia"/>
              </w:rPr>
              <w:t>构件外观及尺寸验收（直径）</w:t>
            </w:r>
          </w:p>
        </w:tc>
        <w:tc>
          <w:tcPr>
            <w:tcW w:w="1714" w:type="pct"/>
            <w:vAlign w:val="center"/>
          </w:tcPr>
          <w:p w14:paraId="04798FC2" w14:textId="77777777" w:rsidR="00ED1B9A" w:rsidRPr="00326A64" w:rsidRDefault="00000000">
            <w:pPr>
              <w:pStyle w:val="af0"/>
            </w:pPr>
            <w:r w:rsidRPr="00326A64">
              <w:rPr>
                <w:rFonts w:hint="eastAsia"/>
              </w:rPr>
              <w:t>构件漆膜厚度检测</w:t>
            </w:r>
          </w:p>
        </w:tc>
        <w:tc>
          <w:tcPr>
            <w:tcW w:w="1583" w:type="pct"/>
            <w:vAlign w:val="center"/>
          </w:tcPr>
          <w:p w14:paraId="468CBE32" w14:textId="77777777" w:rsidR="00ED1B9A" w:rsidRPr="00326A64" w:rsidRDefault="00000000">
            <w:pPr>
              <w:pStyle w:val="af0"/>
            </w:pPr>
            <w:r w:rsidRPr="00326A64">
              <w:rPr>
                <w:rFonts w:hint="eastAsia"/>
              </w:rPr>
              <w:t>构件验收合格举牌</w:t>
            </w:r>
          </w:p>
        </w:tc>
      </w:tr>
      <w:tr w:rsidR="00ED1B9A" w:rsidRPr="00326A64" w14:paraId="00DC4478" w14:textId="77777777">
        <w:trPr>
          <w:trHeight w:val="2004"/>
          <w:jc w:val="center"/>
        </w:trPr>
        <w:tc>
          <w:tcPr>
            <w:tcW w:w="1703" w:type="pct"/>
            <w:vAlign w:val="center"/>
          </w:tcPr>
          <w:p w14:paraId="082ADCCD" w14:textId="77777777" w:rsidR="00ED1B9A" w:rsidRPr="00326A64" w:rsidRDefault="00000000">
            <w:pPr>
              <w:pStyle w:val="af0"/>
            </w:pPr>
            <w:r w:rsidRPr="00326A64">
              <w:rPr>
                <w:rFonts w:hint="eastAsia"/>
              </w:rPr>
              <w:t>监理</w:t>
            </w:r>
            <w:r w:rsidRPr="00326A64">
              <w:rPr>
                <w:rFonts w:hint="eastAsia"/>
              </w:rPr>
              <w:t>100%</w:t>
            </w:r>
            <w:r w:rsidRPr="00326A64">
              <w:rPr>
                <w:rFonts w:hint="eastAsia"/>
              </w:rPr>
              <w:t>进场验收，甲方随机抽检</w:t>
            </w:r>
          </w:p>
          <w:p w14:paraId="6F65668F" w14:textId="77777777" w:rsidR="00ED1B9A" w:rsidRPr="00326A64" w:rsidRDefault="00000000">
            <w:pPr>
              <w:pStyle w:val="af0"/>
            </w:pPr>
            <w:r w:rsidRPr="00326A64">
              <w:rPr>
                <w:rFonts w:hint="eastAsia"/>
              </w:rPr>
              <w:t>（</w:t>
            </w:r>
            <w:r w:rsidRPr="00326A64">
              <w:rPr>
                <w:rFonts w:hint="eastAsia"/>
              </w:rPr>
              <w:t>1</w:t>
            </w:r>
            <w:r w:rsidRPr="00326A64">
              <w:rPr>
                <w:rFonts w:hint="eastAsia"/>
              </w:rPr>
              <w:t>）检查构件外观包括油漆破损、母材是否受损</w:t>
            </w:r>
          </w:p>
          <w:p w14:paraId="201C5DBC" w14:textId="77777777" w:rsidR="00ED1B9A" w:rsidRPr="00326A64" w:rsidRDefault="00000000">
            <w:pPr>
              <w:pStyle w:val="af0"/>
            </w:pPr>
            <w:r w:rsidRPr="00326A64">
              <w:rPr>
                <w:rFonts w:hint="eastAsia"/>
              </w:rPr>
              <w:t>（</w:t>
            </w:r>
            <w:r w:rsidRPr="00326A64">
              <w:rPr>
                <w:rFonts w:hint="eastAsia"/>
              </w:rPr>
              <w:t>2</w:t>
            </w:r>
            <w:r w:rsidRPr="00326A64">
              <w:rPr>
                <w:rFonts w:hint="eastAsia"/>
              </w:rPr>
              <w:t>）检查钢管直径、壁厚、长度、直线度（检测工具卷尺、游标卡尺）</w:t>
            </w:r>
          </w:p>
        </w:tc>
        <w:tc>
          <w:tcPr>
            <w:tcW w:w="1714" w:type="pct"/>
            <w:vAlign w:val="center"/>
          </w:tcPr>
          <w:p w14:paraId="7B44AA6B" w14:textId="77777777" w:rsidR="00ED1B9A" w:rsidRPr="00326A64" w:rsidRDefault="00000000">
            <w:pPr>
              <w:pStyle w:val="af0"/>
            </w:pPr>
            <w:r w:rsidRPr="00326A64">
              <w:rPr>
                <w:rFonts w:hint="eastAsia"/>
              </w:rPr>
              <w:t>监理</w:t>
            </w:r>
            <w:r w:rsidRPr="00326A64">
              <w:rPr>
                <w:rFonts w:hint="eastAsia"/>
              </w:rPr>
              <w:t>100%</w:t>
            </w:r>
            <w:r w:rsidRPr="00326A64">
              <w:rPr>
                <w:rFonts w:hint="eastAsia"/>
              </w:rPr>
              <w:t>进场验收，甲方随机抽检</w:t>
            </w:r>
          </w:p>
          <w:p w14:paraId="144AC2C2" w14:textId="77777777" w:rsidR="00ED1B9A" w:rsidRPr="00326A64" w:rsidRDefault="00000000">
            <w:pPr>
              <w:pStyle w:val="af0"/>
            </w:pPr>
            <w:r w:rsidRPr="00326A64">
              <w:rPr>
                <w:rFonts w:hint="eastAsia"/>
              </w:rPr>
              <w:t>（</w:t>
            </w:r>
            <w:r w:rsidRPr="00326A64">
              <w:rPr>
                <w:rFonts w:hint="eastAsia"/>
              </w:rPr>
              <w:t>1</w:t>
            </w:r>
            <w:r w:rsidRPr="00326A64">
              <w:rPr>
                <w:rFonts w:hint="eastAsia"/>
              </w:rPr>
              <w:t>）检查钢管漆膜厚度（检测工具涂层测厚仪）</w:t>
            </w:r>
          </w:p>
          <w:p w14:paraId="131E57EF" w14:textId="77777777" w:rsidR="00ED1B9A" w:rsidRPr="00326A64" w:rsidRDefault="00000000">
            <w:pPr>
              <w:pStyle w:val="af0"/>
            </w:pPr>
            <w:r w:rsidRPr="00326A64">
              <w:rPr>
                <w:rFonts w:hint="eastAsia"/>
              </w:rPr>
              <w:t>（</w:t>
            </w:r>
            <w:r w:rsidRPr="00326A64">
              <w:rPr>
                <w:rFonts w:hint="eastAsia"/>
              </w:rPr>
              <w:t>2</w:t>
            </w:r>
            <w:r w:rsidRPr="00326A64">
              <w:rPr>
                <w:rFonts w:hint="eastAsia"/>
              </w:rPr>
              <w:t>）涂层应均匀无明显皱皮、流坠、针眼、气泡</w:t>
            </w:r>
          </w:p>
        </w:tc>
        <w:tc>
          <w:tcPr>
            <w:tcW w:w="1583" w:type="pct"/>
            <w:vAlign w:val="center"/>
          </w:tcPr>
          <w:p w14:paraId="0E201BEE" w14:textId="77777777" w:rsidR="00ED1B9A" w:rsidRPr="00326A64" w:rsidRDefault="00000000">
            <w:pPr>
              <w:pStyle w:val="af0"/>
            </w:pPr>
            <w:r w:rsidRPr="00326A64">
              <w:rPr>
                <w:rFonts w:hint="eastAsia"/>
              </w:rPr>
              <w:t>构件所有项目检查验收合格后，进行举牌留底，以便进场合格构件的可追溯性</w:t>
            </w:r>
          </w:p>
        </w:tc>
      </w:tr>
    </w:tbl>
    <w:p w14:paraId="1D3B5C41" w14:textId="77777777" w:rsidR="00ED1B9A" w:rsidRPr="00326A64" w:rsidRDefault="00000000">
      <w:pPr>
        <w:pStyle w:val="3"/>
      </w:pPr>
      <w:r w:rsidRPr="00326A64">
        <w:rPr>
          <w:rFonts w:hint="eastAsia"/>
        </w:rPr>
        <w:t>材料保管</w:t>
      </w:r>
    </w:p>
    <w:p w14:paraId="094EE6FC" w14:textId="77777777" w:rsidR="00ED1B9A" w:rsidRPr="00326A64" w:rsidRDefault="00000000">
      <w:pPr>
        <w:spacing w:before="156"/>
        <w:ind w:firstLine="480"/>
      </w:pPr>
      <w:r w:rsidRPr="00326A64">
        <w:rPr>
          <w:rFonts w:hint="eastAsia"/>
        </w:rPr>
        <w:t>承包人应联合分包单位，做好现场总平规划，设置足够的材料堆放保管场地，材料堆放场地应分布合理，集约布置,各施工阶段充分、重复利用。材料堆放场地地面必须硬化，排水通畅，根据堆放材料特点设置遮雨、遮阳措施。</w:t>
      </w:r>
    </w:p>
    <w:p w14:paraId="33000775" w14:textId="77777777" w:rsidR="00ED1B9A" w:rsidRPr="00326A64" w:rsidRDefault="00000000">
      <w:pPr>
        <w:spacing w:before="156"/>
        <w:ind w:firstLine="480"/>
      </w:pPr>
      <w:r w:rsidRPr="00326A64">
        <w:rPr>
          <w:rFonts w:hint="eastAsia"/>
        </w:rPr>
        <w:t>材料堆场应设置明显的材料信息标识牌。</w:t>
      </w:r>
    </w:p>
    <w:p w14:paraId="232AF4A7" w14:textId="77777777" w:rsidR="00ED1B9A" w:rsidRPr="00326A64" w:rsidRDefault="00000000">
      <w:pPr>
        <w:spacing w:before="156"/>
        <w:ind w:firstLine="480"/>
      </w:pPr>
      <w:r w:rsidRPr="00326A64">
        <w:rPr>
          <w:rFonts w:hint="eastAsia"/>
        </w:rPr>
        <w:t>专业分包单位、独立分包单位应遵守承包人安全管理规定，按承包人提供位置进行材料设备的堆放，满足发包人、承包人现场形象要求。</w:t>
      </w:r>
    </w:p>
    <w:p w14:paraId="41F85E08" w14:textId="77777777" w:rsidR="00ED1B9A" w:rsidRPr="00326A64" w:rsidRDefault="00000000">
      <w:pPr>
        <w:spacing w:before="156"/>
        <w:ind w:firstLine="480"/>
      </w:pPr>
      <w:r w:rsidRPr="00326A64">
        <w:rPr>
          <w:rFonts w:hint="eastAsia"/>
        </w:rPr>
        <w:t>材料堆放高度、堆放位置满足安全管理规定，材料堆场必须配置足够的消防设施，满足消防安全管理要求。</w:t>
      </w:r>
    </w:p>
    <w:p w14:paraId="703C334E" w14:textId="77777777" w:rsidR="00ED1B9A" w:rsidRPr="00326A64" w:rsidRDefault="00000000">
      <w:pPr>
        <w:spacing w:before="156"/>
        <w:ind w:firstLine="480"/>
      </w:pPr>
      <w:r w:rsidRPr="00326A64">
        <w:rPr>
          <w:rFonts w:hint="eastAsia"/>
        </w:rPr>
        <w:t>对于贵重材料、设备，专业分包单位、独立分包单位应加强现场安保力量，但不免除承包人对现场整体的安全管理责任。</w:t>
      </w:r>
    </w:p>
    <w:p w14:paraId="50892A20" w14:textId="77777777" w:rsidR="00ED1B9A" w:rsidRPr="00326A64" w:rsidRDefault="00000000">
      <w:pPr>
        <w:pStyle w:val="3"/>
      </w:pPr>
      <w:r w:rsidRPr="00326A64">
        <w:rPr>
          <w:rFonts w:hint="eastAsia"/>
        </w:rPr>
        <w:t>材料检验</w:t>
      </w:r>
    </w:p>
    <w:p w14:paraId="3921F1F4" w14:textId="77777777" w:rsidR="00ED1B9A" w:rsidRPr="00326A64" w:rsidRDefault="00000000">
      <w:pPr>
        <w:spacing w:before="156"/>
        <w:ind w:firstLine="480"/>
      </w:pPr>
      <w:r w:rsidRPr="00326A64">
        <w:rPr>
          <w:rFonts w:hint="eastAsia"/>
        </w:rPr>
        <w:t>承包人应认真贯彻现行建筑工程法规、规程，在材料进场一周内提供随行质量文件，所有材质证明文件均应为原件，如是复印件的应加盖原件存放单位红章，并在材质上注明抄件人、日期、进场批量、所用部位、原件存放处。</w:t>
      </w:r>
    </w:p>
    <w:p w14:paraId="664BFFCB" w14:textId="77777777" w:rsidR="00ED1B9A" w:rsidRPr="00326A64" w:rsidRDefault="00000000">
      <w:pPr>
        <w:spacing w:before="156"/>
        <w:ind w:firstLine="480"/>
      </w:pPr>
      <w:r w:rsidRPr="00326A64">
        <w:rPr>
          <w:rFonts w:hint="eastAsia"/>
        </w:rPr>
        <w:lastRenderedPageBreak/>
        <w:t>承包人严格按照材料检验标准有关取样的规定取样送检，对出具的试验报告的计算及结论的正确性负责，不涂改一切原始数据，不抽、撤资料。</w:t>
      </w:r>
    </w:p>
    <w:p w14:paraId="0CA10D01" w14:textId="77777777" w:rsidR="00ED1B9A" w:rsidRPr="00326A64" w:rsidRDefault="00000000">
      <w:pPr>
        <w:spacing w:before="156"/>
        <w:ind w:firstLine="480"/>
      </w:pPr>
      <w:r w:rsidRPr="00326A64">
        <w:rPr>
          <w:rFonts w:hint="eastAsia"/>
        </w:rPr>
        <w:t>承包人无条件配合发包人委托的第三方检测单位对现场任何材料进行抽检。</w:t>
      </w:r>
    </w:p>
    <w:p w14:paraId="197C9550" w14:textId="77777777" w:rsidR="00ED1B9A" w:rsidRPr="00326A64" w:rsidRDefault="00000000">
      <w:pPr>
        <w:pStyle w:val="3"/>
      </w:pPr>
      <w:r w:rsidRPr="00326A64">
        <w:t>材料退场管理</w:t>
      </w:r>
    </w:p>
    <w:p w14:paraId="5B78EF82" w14:textId="77777777" w:rsidR="00ED1B9A" w:rsidRPr="00326A64" w:rsidRDefault="00000000">
      <w:pPr>
        <w:spacing w:before="156"/>
        <w:ind w:firstLine="480"/>
      </w:pPr>
      <w:r w:rsidRPr="00326A64">
        <w:rPr>
          <w:rFonts w:hint="eastAsia"/>
        </w:rPr>
        <w:t>主要材料进场质量核定是否为合格材料，凡出现下列情况之一，本项目核定为“不符合要求”：</w:t>
      </w:r>
    </w:p>
    <w:p w14:paraId="49893913" w14:textId="77777777" w:rsidR="00ED1B9A" w:rsidRPr="00326A64" w:rsidRDefault="00000000">
      <w:pPr>
        <w:spacing w:before="156"/>
        <w:ind w:firstLine="480"/>
      </w:pPr>
      <w:r w:rsidRPr="00326A64">
        <w:t>1）</w:t>
      </w:r>
      <w:r w:rsidRPr="00326A64">
        <w:rPr>
          <w:rFonts w:hint="eastAsia"/>
        </w:rPr>
        <w:t>材料无出厂合格证或进场检验报告；</w:t>
      </w:r>
    </w:p>
    <w:p w14:paraId="305F687E" w14:textId="77777777" w:rsidR="00ED1B9A" w:rsidRPr="00326A64" w:rsidRDefault="00000000">
      <w:pPr>
        <w:spacing w:before="156"/>
        <w:ind w:firstLine="480"/>
      </w:pPr>
      <w:r w:rsidRPr="00326A64">
        <w:t>2）</w:t>
      </w:r>
      <w:r w:rsidRPr="00326A64">
        <w:rPr>
          <w:rFonts w:hint="eastAsia"/>
        </w:rPr>
        <w:t>应见证的材料检验未按规定见证取样送检，见证取样送检的材料种类、数量与规定不符；</w:t>
      </w:r>
    </w:p>
    <w:p w14:paraId="57387467" w14:textId="77777777" w:rsidR="00ED1B9A" w:rsidRPr="00326A64" w:rsidRDefault="00000000">
      <w:pPr>
        <w:spacing w:before="156"/>
        <w:ind w:firstLine="480"/>
      </w:pPr>
      <w:r w:rsidRPr="00326A64">
        <w:t>3）</w:t>
      </w:r>
      <w:r w:rsidRPr="00326A64">
        <w:rPr>
          <w:rFonts w:hint="eastAsia"/>
        </w:rPr>
        <w:t>材料的品牌、规格与设计文件和招标合同不一致；</w:t>
      </w:r>
    </w:p>
    <w:p w14:paraId="2BD669F6" w14:textId="77777777" w:rsidR="00ED1B9A" w:rsidRPr="00326A64" w:rsidRDefault="00000000">
      <w:pPr>
        <w:spacing w:before="156"/>
        <w:ind w:firstLine="480"/>
      </w:pPr>
      <w:r w:rsidRPr="00326A64">
        <w:t>4）</w:t>
      </w:r>
      <w:r w:rsidRPr="00326A64">
        <w:rPr>
          <w:rFonts w:hint="eastAsia"/>
        </w:rPr>
        <w:t>材料性能检验项目不齐全、性能指标不合格，且未按规定进行复验；</w:t>
      </w:r>
    </w:p>
    <w:p w14:paraId="5BABD456" w14:textId="77777777" w:rsidR="00ED1B9A" w:rsidRPr="00326A64" w:rsidRDefault="00000000">
      <w:pPr>
        <w:spacing w:before="156"/>
        <w:ind w:firstLine="480"/>
      </w:pPr>
      <w:r w:rsidRPr="00326A64">
        <w:t>5）</w:t>
      </w:r>
      <w:r w:rsidRPr="00326A64">
        <w:rPr>
          <w:rFonts w:hint="eastAsia"/>
        </w:rPr>
        <w:t>主要的检验项目缺项或检验结果不符合要求；</w:t>
      </w:r>
    </w:p>
    <w:p w14:paraId="69FDDC81" w14:textId="77777777" w:rsidR="00ED1B9A" w:rsidRPr="00326A64" w:rsidRDefault="00000000">
      <w:pPr>
        <w:spacing w:before="156"/>
        <w:ind w:firstLine="480"/>
      </w:pPr>
      <w:r w:rsidRPr="00326A64">
        <w:t>6）</w:t>
      </w:r>
      <w:r w:rsidRPr="00326A64">
        <w:rPr>
          <w:rFonts w:hint="eastAsia"/>
        </w:rPr>
        <w:t>进口材料技术指标经检验不符合国产相应级别的材料技术标准，又未作技术鉴定。</w:t>
      </w:r>
    </w:p>
    <w:p w14:paraId="4B0124F8" w14:textId="77777777" w:rsidR="00ED1B9A" w:rsidRPr="00326A64" w:rsidRDefault="00000000">
      <w:pPr>
        <w:spacing w:before="156"/>
        <w:ind w:firstLine="480"/>
      </w:pPr>
      <w:r w:rsidRPr="00326A64">
        <w:rPr>
          <w:rFonts w:hint="eastAsia"/>
        </w:rPr>
        <w:t>不符合要求的材料的处理:对不符合要求的材料，按相关规定取样复检，根据复检结果查看材料的各项指标是否达到规范和设计要求，对不合格材料严加管理，责令承包商做出标识，要求退场处理，并及时签发监理通知单。</w:t>
      </w:r>
    </w:p>
    <w:p w14:paraId="05F40B59" w14:textId="77777777" w:rsidR="00ED1B9A" w:rsidRPr="00326A64" w:rsidRDefault="00000000">
      <w:pPr>
        <w:spacing w:before="156"/>
        <w:ind w:firstLine="480"/>
      </w:pPr>
      <w:r w:rsidRPr="00326A64">
        <w:rPr>
          <w:rFonts w:hint="eastAsia"/>
        </w:rPr>
        <w:t>如果材料的重要指标达到要求，其它一部分次要指标达不到要求；或者材料的重要指标虽然达不到要求，但与要求非常接近，这种情况须经设计院同意，并按照国家和地方相关法律法规，决定是否可以按相关技术要求降级使用。</w:t>
      </w:r>
    </w:p>
    <w:p w14:paraId="7E641338" w14:textId="77777777" w:rsidR="00ED1B9A" w:rsidRPr="00326A64" w:rsidRDefault="00000000">
      <w:pPr>
        <w:spacing w:before="156"/>
        <w:ind w:firstLine="480"/>
      </w:pPr>
      <w:r w:rsidRPr="00326A64">
        <w:rPr>
          <w:rFonts w:hint="eastAsia"/>
        </w:rPr>
        <w:t>对退场</w:t>
      </w:r>
      <w:r w:rsidRPr="00326A64">
        <w:t>材料，承包人应配合监理单位做好退场记录，退场记录包括</w:t>
      </w:r>
      <w:r w:rsidRPr="00326A64">
        <w:rPr>
          <w:rFonts w:hint="eastAsia"/>
        </w:rPr>
        <w:t>不合格品</w:t>
      </w:r>
      <w:r w:rsidRPr="00326A64">
        <w:t>台账</w:t>
      </w:r>
      <w:r w:rsidRPr="00326A64">
        <w:rPr>
          <w:rFonts w:hint="eastAsia"/>
        </w:rPr>
        <w:t>、不合格品退场处置记录表、材料出场影像记录（退场运输起点）、材料处置影像记录（退场运输终点）。</w:t>
      </w:r>
    </w:p>
    <w:p w14:paraId="60424CE5" w14:textId="77777777" w:rsidR="00ED1B9A" w:rsidRPr="00326A64" w:rsidRDefault="00000000">
      <w:pPr>
        <w:pStyle w:val="af2"/>
      </w:pPr>
      <w:r w:rsidRPr="00326A64">
        <w:rPr>
          <w:noProof/>
        </w:rPr>
        <w:lastRenderedPageBreak/>
        <w:drawing>
          <wp:inline distT="0" distB="0" distL="0" distR="0" wp14:anchorId="0B55BCD9" wp14:editId="733A880D">
            <wp:extent cx="5274945" cy="6662420"/>
            <wp:effectExtent l="0" t="0" r="1905" b="5080"/>
            <wp:docPr id="36" name="图片 36" descr="图形用户界面, 文本,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形用户界面, 文本, 应用程序, 表格&#10;&#10;描述已自动生成"/>
                    <pic:cNvPicPr>
                      <a:picLocks noChangeAspect="1"/>
                    </pic:cNvPicPr>
                  </pic:nvPicPr>
                  <pic:blipFill>
                    <a:blip r:embed="rId34"/>
                    <a:srcRect l="2441" t="1" b="607"/>
                    <a:stretch>
                      <a:fillRect/>
                    </a:stretch>
                  </pic:blipFill>
                  <pic:spPr>
                    <a:xfrm>
                      <a:off x="0" y="0"/>
                      <a:ext cx="5292231" cy="6683831"/>
                    </a:xfrm>
                    <a:prstGeom prst="rect">
                      <a:avLst/>
                    </a:prstGeom>
                    <a:ln>
                      <a:noFill/>
                    </a:ln>
                  </pic:spPr>
                </pic:pic>
              </a:graphicData>
            </a:graphic>
          </wp:inline>
        </w:drawing>
      </w:r>
    </w:p>
    <w:p w14:paraId="6A8CC947" w14:textId="77777777" w:rsidR="00ED1B9A" w:rsidRPr="00326A64" w:rsidRDefault="00000000">
      <w:pPr>
        <w:pStyle w:val="2"/>
      </w:pPr>
      <w:r w:rsidRPr="00326A64">
        <w:rPr>
          <w:rFonts w:hint="eastAsia"/>
        </w:rPr>
        <w:lastRenderedPageBreak/>
        <w:t>过程质量控制</w:t>
      </w:r>
    </w:p>
    <w:p w14:paraId="36128BB3" w14:textId="77777777" w:rsidR="00ED1B9A" w:rsidRPr="00326A64" w:rsidRDefault="00000000">
      <w:pPr>
        <w:pStyle w:val="3"/>
      </w:pPr>
      <w:r w:rsidRPr="00326A64">
        <w:rPr>
          <w:rFonts w:hint="eastAsia"/>
        </w:rPr>
        <w:t>施工准备阶段的承包人的质量控制</w:t>
      </w:r>
    </w:p>
    <w:p w14:paraId="008622E1" w14:textId="77777777" w:rsidR="00ED1B9A" w:rsidRPr="00326A64" w:rsidRDefault="00000000">
      <w:pPr>
        <w:pStyle w:val="4"/>
        <w:spacing w:before="156"/>
        <w:ind w:firstLine="480"/>
      </w:pPr>
      <w:r w:rsidRPr="00326A64">
        <w:rPr>
          <w:rFonts w:hint="eastAsia"/>
        </w:rPr>
        <w:t>制定施工准备阶段总承包商质量控制的目标，建立质量控制体系。</w:t>
      </w:r>
      <w:r w:rsidRPr="00326A64">
        <w:rPr>
          <w:rFonts w:hint="eastAsia"/>
        </w:rPr>
        <w:tab/>
      </w:r>
    </w:p>
    <w:p w14:paraId="34F4C4D7" w14:textId="77777777" w:rsidR="00ED1B9A" w:rsidRPr="00326A64" w:rsidRDefault="00000000">
      <w:pPr>
        <w:pStyle w:val="4"/>
        <w:spacing w:before="156"/>
        <w:ind w:firstLine="480"/>
      </w:pPr>
      <w:r w:rsidRPr="00326A64">
        <w:rPr>
          <w:rFonts w:hint="eastAsia"/>
        </w:rPr>
        <w:t>组织有关专业对施工现场的主要坐标、轴线、标高、施工环境及相关技术资料进行交接，确保能及时、正确、有序地开展工作。</w:t>
      </w:r>
    </w:p>
    <w:p w14:paraId="2D30414D" w14:textId="77777777" w:rsidR="00ED1B9A" w:rsidRPr="00326A64" w:rsidRDefault="00000000">
      <w:pPr>
        <w:pStyle w:val="4"/>
        <w:spacing w:before="156"/>
        <w:ind w:firstLine="480"/>
      </w:pPr>
      <w:r w:rsidRPr="00326A64">
        <w:rPr>
          <w:rFonts w:hint="eastAsia"/>
        </w:rPr>
        <w:t>改善外部配合条件，积极主动跟发包人、监理、政府主管部门等有关专业协调改善劳动环境和条件。</w:t>
      </w:r>
    </w:p>
    <w:p w14:paraId="2F45FA1B" w14:textId="77777777" w:rsidR="00ED1B9A" w:rsidRPr="00326A64" w:rsidRDefault="00000000">
      <w:pPr>
        <w:pStyle w:val="3"/>
      </w:pPr>
      <w:r w:rsidRPr="00326A64">
        <w:rPr>
          <w:rFonts w:hint="eastAsia"/>
        </w:rPr>
        <w:t>施工阶段的承包人质量控制</w:t>
      </w:r>
    </w:p>
    <w:p w14:paraId="2A98B8D0" w14:textId="77777777" w:rsidR="00ED1B9A" w:rsidRPr="00326A64" w:rsidRDefault="00000000">
      <w:pPr>
        <w:pStyle w:val="4"/>
        <w:spacing w:before="156"/>
        <w:ind w:firstLine="480"/>
      </w:pPr>
      <w:r w:rsidRPr="00326A64">
        <w:rPr>
          <w:rFonts w:hint="eastAsia"/>
        </w:rPr>
        <w:t>施工总承包质量控制目标</w:t>
      </w:r>
    </w:p>
    <w:p w14:paraId="3FF6BAF9" w14:textId="77777777" w:rsidR="00ED1B9A" w:rsidRPr="00326A64" w:rsidRDefault="00000000">
      <w:pPr>
        <w:spacing w:before="156"/>
        <w:ind w:firstLine="480"/>
      </w:pPr>
      <w:r w:rsidRPr="00326A64">
        <w:rPr>
          <w:rFonts w:hint="eastAsia"/>
        </w:rPr>
        <w:t>敦促各专业严格按设计图纸、施工规范、质量标准等组织施工，创造过程精品，确保各分项、分部工程达到合格。</w:t>
      </w:r>
    </w:p>
    <w:p w14:paraId="776FB583" w14:textId="77777777" w:rsidR="00ED1B9A" w:rsidRPr="00326A64" w:rsidRDefault="00000000">
      <w:pPr>
        <w:pStyle w:val="4"/>
        <w:spacing w:before="156"/>
        <w:ind w:firstLine="480"/>
      </w:pPr>
      <w:r w:rsidRPr="00326A64">
        <w:rPr>
          <w:rFonts w:hint="eastAsia"/>
        </w:rPr>
        <w:t>施工阶段质量控制措施</w:t>
      </w:r>
    </w:p>
    <w:p w14:paraId="13935D07" w14:textId="77777777" w:rsidR="00ED1B9A" w:rsidRPr="00326A64" w:rsidRDefault="00000000">
      <w:pPr>
        <w:spacing w:before="156"/>
        <w:ind w:firstLine="480"/>
      </w:pPr>
      <w:r w:rsidRPr="00326A64">
        <w:rPr>
          <w:rFonts w:hint="eastAsia"/>
        </w:rPr>
        <w:t>每周定期由承包人召集各专业，对上周工程质量状况进行全面大检查，并组织各专业召开质量问题分析会，就上周会议提出问题的落实情况进行检查通报，对未能落实整改的责任专业进行经济处罚。</w:t>
      </w:r>
    </w:p>
    <w:p w14:paraId="17648187" w14:textId="77777777" w:rsidR="00ED1B9A" w:rsidRPr="00326A64" w:rsidRDefault="00000000">
      <w:pPr>
        <w:spacing w:before="156"/>
        <w:ind w:firstLine="480"/>
      </w:pPr>
      <w:r w:rsidRPr="00326A64">
        <w:rPr>
          <w:rFonts w:hint="eastAsia"/>
        </w:rPr>
        <w:t>所有用于工程的原材料、半成品、设备等进场后，必须由自检后报承包人进行质量验收，需试验检验的由承包人通知监理公司进行见证取样送检，检验或试验合格的材料方能签证同意使用。</w:t>
      </w:r>
    </w:p>
    <w:p w14:paraId="05C9E36D" w14:textId="77777777" w:rsidR="00ED1B9A" w:rsidRPr="00326A64" w:rsidRDefault="00000000">
      <w:pPr>
        <w:spacing w:before="156"/>
        <w:ind w:firstLine="480"/>
      </w:pPr>
      <w:r w:rsidRPr="00326A64">
        <w:rPr>
          <w:rFonts w:hint="eastAsia"/>
        </w:rPr>
        <w:t>承包人督促各配备相应的质量检测设备，对各专业的各施工工序质量全面跟踪检查，对检查出的质量问题向责任发出整改通知。</w:t>
      </w:r>
    </w:p>
    <w:p w14:paraId="2D2675BC" w14:textId="77777777" w:rsidR="00ED1B9A" w:rsidRPr="00326A64" w:rsidRDefault="00000000">
      <w:pPr>
        <w:spacing w:before="156"/>
        <w:ind w:firstLine="480"/>
      </w:pPr>
      <w:r w:rsidRPr="00326A64">
        <w:rPr>
          <w:rFonts w:hint="eastAsia"/>
        </w:rPr>
        <w:t>各工序严格执行“三检”，由承包人核验后，报监理公司验收，验收合格后方可转入下道工序施工。</w:t>
      </w:r>
    </w:p>
    <w:p w14:paraId="377F7C6C" w14:textId="77777777" w:rsidR="00ED1B9A" w:rsidRPr="00326A64" w:rsidRDefault="00000000">
      <w:pPr>
        <w:spacing w:before="156"/>
        <w:ind w:firstLine="480"/>
      </w:pPr>
      <w:r w:rsidRPr="00326A64">
        <w:rPr>
          <w:rFonts w:hint="eastAsia"/>
        </w:rPr>
        <w:t>承包人需对所有施工范围内的工作进行100%实测实量，并建立实测实量数据库，对于不合格部位制定整改方案，现场落实整改并关闭问题；总承包商需保证实测实量数据的真实性，并定期更新数据库，对发现的数据造假行为将严厉处罚。</w:t>
      </w:r>
    </w:p>
    <w:p w14:paraId="30D50DE2" w14:textId="77777777" w:rsidR="00ED1B9A" w:rsidRPr="00326A64" w:rsidRDefault="00000000">
      <w:pPr>
        <w:spacing w:before="156"/>
        <w:ind w:firstLine="480"/>
      </w:pPr>
      <w:r w:rsidRPr="00326A64">
        <w:rPr>
          <w:rFonts w:hint="eastAsia"/>
        </w:rPr>
        <w:t>实行工程隐蔽验收预约制，各专业提前二十四小时将预约申请报总承包商，各专业自检记录资料须在验收前半小时提交总承包商，若第一次验收不合格，第二次预约验收时间不超过四小时，第二次验收仍不合格，专业须重新填写另一预约申请。</w:t>
      </w:r>
    </w:p>
    <w:p w14:paraId="788257FD" w14:textId="77777777" w:rsidR="00ED1B9A" w:rsidRPr="00326A64" w:rsidRDefault="00000000">
      <w:pPr>
        <w:spacing w:before="156"/>
        <w:ind w:firstLine="480"/>
      </w:pPr>
      <w:r w:rsidRPr="00326A64">
        <w:rPr>
          <w:rFonts w:hint="eastAsia"/>
        </w:rPr>
        <w:lastRenderedPageBreak/>
        <w:t>凡出现以下情形之一者，对专业处以罚款，并责令专业限期整改后重新申报预检。</w:t>
      </w:r>
    </w:p>
    <w:p w14:paraId="3B766A4A" w14:textId="77777777" w:rsidR="00ED1B9A" w:rsidRPr="00326A64" w:rsidRDefault="00000000">
      <w:pPr>
        <w:spacing w:before="156"/>
        <w:ind w:firstLine="480"/>
      </w:pPr>
      <w:r w:rsidRPr="00326A64">
        <w:rPr>
          <w:rFonts w:hint="eastAsia"/>
        </w:rPr>
        <w:t>①进场原材料、半成品、构件、设备未经检验或检验不合格就用于工程上；</w:t>
      </w:r>
    </w:p>
    <w:p w14:paraId="48D86995" w14:textId="77777777" w:rsidR="00ED1B9A" w:rsidRPr="00326A64" w:rsidRDefault="00000000">
      <w:pPr>
        <w:spacing w:before="156"/>
        <w:ind w:firstLine="480"/>
      </w:pPr>
      <w:r w:rsidRPr="00326A64">
        <w:rPr>
          <w:rFonts w:hint="eastAsia"/>
        </w:rPr>
        <w:t>②出现重大质量事故，影响到发包人企业信誉；</w:t>
      </w:r>
    </w:p>
    <w:p w14:paraId="315744A8" w14:textId="77777777" w:rsidR="00ED1B9A" w:rsidRPr="00326A64" w:rsidRDefault="00000000">
      <w:pPr>
        <w:spacing w:before="156"/>
        <w:ind w:firstLine="480"/>
      </w:pPr>
      <w:r w:rsidRPr="00326A64">
        <w:rPr>
          <w:rFonts w:hint="eastAsia"/>
        </w:rPr>
        <w:t>③对发包人下达的质量整改通知单拒不执行。</w:t>
      </w:r>
    </w:p>
    <w:p w14:paraId="7BF1BE77" w14:textId="77777777" w:rsidR="00ED1B9A" w:rsidRPr="00326A64" w:rsidRDefault="00000000">
      <w:pPr>
        <w:pStyle w:val="3"/>
      </w:pPr>
      <w:r w:rsidRPr="00326A64">
        <w:rPr>
          <w:rFonts w:hint="eastAsia"/>
        </w:rPr>
        <w:t>工程验收阶段总承包商质量控制</w:t>
      </w:r>
    </w:p>
    <w:p w14:paraId="0424C87B" w14:textId="77777777" w:rsidR="00ED1B9A" w:rsidRPr="00326A64" w:rsidRDefault="00000000">
      <w:pPr>
        <w:pStyle w:val="4"/>
        <w:spacing w:before="156"/>
        <w:ind w:firstLine="480"/>
      </w:pPr>
      <w:r w:rsidRPr="00326A64">
        <w:rPr>
          <w:rFonts w:hint="eastAsia"/>
        </w:rPr>
        <w:t>工程验收阶段的总承包商质量控制目标</w:t>
      </w:r>
    </w:p>
    <w:p w14:paraId="122BC3DE" w14:textId="77777777" w:rsidR="00ED1B9A" w:rsidRPr="00326A64" w:rsidRDefault="00000000">
      <w:pPr>
        <w:spacing w:before="156"/>
        <w:ind w:firstLine="480"/>
      </w:pPr>
      <w:r w:rsidRPr="00326A64">
        <w:rPr>
          <w:rFonts w:hint="eastAsia"/>
        </w:rPr>
        <w:t>督促专业按要求完成尾项施工，做好成品保护和相关竣工验收资料，配合承包人商顺利完成专业工程竣工验收和工程评优。</w:t>
      </w:r>
    </w:p>
    <w:p w14:paraId="3405E36E" w14:textId="77777777" w:rsidR="00ED1B9A" w:rsidRPr="00326A64" w:rsidRDefault="00000000">
      <w:pPr>
        <w:pStyle w:val="4"/>
        <w:spacing w:before="156"/>
        <w:ind w:firstLine="480"/>
      </w:pPr>
      <w:r w:rsidRPr="00326A64">
        <w:rPr>
          <w:rFonts w:hint="eastAsia"/>
        </w:rPr>
        <w:t>工程验收阶段总承包商质量控制管理措施</w:t>
      </w:r>
    </w:p>
    <w:p w14:paraId="60F2CD3F" w14:textId="77777777" w:rsidR="00ED1B9A" w:rsidRPr="00326A64" w:rsidRDefault="00000000">
      <w:pPr>
        <w:spacing w:before="156"/>
        <w:ind w:firstLine="480"/>
      </w:pPr>
      <w:r w:rsidRPr="00326A64">
        <w:rPr>
          <w:rFonts w:hint="eastAsia"/>
        </w:rPr>
        <w:t>①各专业在完成尾项工程施工后必须进行全面的质量自检，凭记录结果向总承包商申请验收。</w:t>
      </w:r>
    </w:p>
    <w:p w14:paraId="5DB8E55E" w14:textId="77777777" w:rsidR="00ED1B9A" w:rsidRPr="00326A64" w:rsidRDefault="00000000">
      <w:pPr>
        <w:spacing w:before="156"/>
        <w:ind w:firstLine="480"/>
      </w:pPr>
      <w:r w:rsidRPr="00326A64">
        <w:rPr>
          <w:rFonts w:hint="eastAsia"/>
        </w:rPr>
        <w:t>②成立以承包人（施工总承包）为主体，各项目经理为组员的工程竣工、评优领导小组，制定并监督落实。</w:t>
      </w:r>
    </w:p>
    <w:p w14:paraId="19442E2D" w14:textId="77777777" w:rsidR="00ED1B9A" w:rsidRPr="00326A64" w:rsidRDefault="00000000">
      <w:pPr>
        <w:pStyle w:val="2"/>
      </w:pPr>
      <w:r w:rsidRPr="00326A64">
        <w:rPr>
          <w:rFonts w:hint="eastAsia"/>
        </w:rPr>
        <w:lastRenderedPageBreak/>
        <w:t>成品保护</w:t>
      </w:r>
    </w:p>
    <w:p w14:paraId="67AC44D2" w14:textId="77777777" w:rsidR="00ED1B9A" w:rsidRPr="00326A64" w:rsidRDefault="00000000">
      <w:pPr>
        <w:pStyle w:val="3"/>
      </w:pPr>
      <w:r w:rsidRPr="00326A64">
        <w:rPr>
          <w:rFonts w:hint="eastAsia"/>
        </w:rPr>
        <w:t>成品保护原则</w:t>
      </w:r>
    </w:p>
    <w:p w14:paraId="56D90946" w14:textId="77777777" w:rsidR="00ED1B9A" w:rsidRPr="00326A64" w:rsidRDefault="00000000">
      <w:pPr>
        <w:pStyle w:val="4"/>
        <w:spacing w:before="156"/>
        <w:ind w:firstLine="480"/>
      </w:pPr>
      <w:r w:rsidRPr="00326A64">
        <w:rPr>
          <w:rFonts w:hint="eastAsia"/>
        </w:rPr>
        <w:t>成品保护遵循“谁施工谁保护，谁破坏谁修复，总承包统管”的原则。总承包单位作为总管理方，有责任做好场地内所有单位的成品保护的后续检查和维护工作，并在必要的情况下做好二次保护工作。</w:t>
      </w:r>
    </w:p>
    <w:p w14:paraId="5F45AC3A" w14:textId="77777777" w:rsidR="00ED1B9A" w:rsidRPr="00326A64" w:rsidRDefault="00000000">
      <w:pPr>
        <w:pStyle w:val="4"/>
        <w:spacing w:before="156"/>
        <w:ind w:firstLine="480"/>
      </w:pPr>
      <w:r w:rsidRPr="00326A64">
        <w:rPr>
          <w:rFonts w:hint="eastAsia"/>
        </w:rPr>
        <w:t>成品保护应遵循先验收后保护的原则；所有工序必须经过施工单位自检、监理验收、项目部与业工程师抽检合格，并做好成品清洁后方可进行保护。</w:t>
      </w:r>
    </w:p>
    <w:p w14:paraId="0EED1932" w14:textId="77777777" w:rsidR="00ED1B9A" w:rsidRPr="00326A64" w:rsidRDefault="00000000">
      <w:pPr>
        <w:pStyle w:val="4"/>
        <w:spacing w:before="156"/>
        <w:ind w:firstLine="480"/>
      </w:pPr>
      <w:r w:rsidRPr="00326A64">
        <w:rPr>
          <w:rFonts w:hint="eastAsia"/>
        </w:rPr>
        <w:t>成品保护应遵循持续保护原则，施工中及细部检查阶段，承包单位有责任做好成品保护的后续检查和维护工作，对于成品保护措施被破坏、拆除的必须在恢复保护措施后方可进行施工。</w:t>
      </w:r>
    </w:p>
    <w:p w14:paraId="38EC4AC3" w14:textId="77777777" w:rsidR="00ED1B9A" w:rsidRPr="00326A64" w:rsidRDefault="00000000">
      <w:pPr>
        <w:pStyle w:val="4"/>
        <w:spacing w:before="156"/>
        <w:ind w:firstLine="480"/>
      </w:pPr>
      <w:r w:rsidRPr="00326A64">
        <w:rPr>
          <w:rFonts w:hint="eastAsia"/>
        </w:rPr>
        <w:t>成品保护应遵循工序合理化原则。总承包单位根据施工内容合理规划施工工序和交叉作业。各总分包单位应严格执行，尽量避免多工种在同一房间内交叉施工。</w:t>
      </w:r>
    </w:p>
    <w:p w14:paraId="5BFCEC23" w14:textId="77777777" w:rsidR="00ED1B9A" w:rsidRPr="00326A64" w:rsidRDefault="00000000">
      <w:pPr>
        <w:pStyle w:val="4"/>
        <w:spacing w:before="156"/>
        <w:ind w:firstLine="480"/>
      </w:pPr>
      <w:r w:rsidRPr="00326A64">
        <w:rPr>
          <w:rFonts w:hint="eastAsia"/>
        </w:rPr>
        <w:t>成品保护应遵循防护措施的持续维护原则。承包方负有对成品/半成品防护措施进行巡视检查的责任，同时负有对已破坏的部分及时进行修补的责任。</w:t>
      </w:r>
    </w:p>
    <w:p w14:paraId="10FBD7A1" w14:textId="77777777" w:rsidR="00ED1B9A" w:rsidRPr="00326A64" w:rsidRDefault="00000000">
      <w:pPr>
        <w:pStyle w:val="3"/>
      </w:pPr>
      <w:r w:rsidRPr="00326A64">
        <w:rPr>
          <w:rFonts w:hint="eastAsia"/>
        </w:rPr>
        <w:t>成品保护责任</w:t>
      </w:r>
    </w:p>
    <w:p w14:paraId="288BF7F5" w14:textId="77777777" w:rsidR="00ED1B9A" w:rsidRPr="00326A64" w:rsidRDefault="00000000">
      <w:pPr>
        <w:pStyle w:val="4"/>
        <w:spacing w:before="156"/>
        <w:ind w:firstLine="480"/>
      </w:pPr>
      <w:r w:rsidRPr="00326A64">
        <w:rPr>
          <w:rFonts w:hint="eastAsia"/>
        </w:rPr>
        <w:t>承包单位对已方产品的保护负有最终的责任，包括对成品采取防护措施、看管和巡查的责任、与后续施工方的协调和交底的责任等。承包单位必须保证在交接或验收时，其产品的品质和数量符合合同和相关规范的要求。</w:t>
      </w:r>
    </w:p>
    <w:p w14:paraId="1CB43BE3" w14:textId="77777777" w:rsidR="00ED1B9A" w:rsidRPr="00326A64" w:rsidRDefault="00000000">
      <w:pPr>
        <w:pStyle w:val="4"/>
        <w:spacing w:before="156"/>
        <w:ind w:firstLine="480"/>
      </w:pPr>
      <w:r w:rsidRPr="00326A64">
        <w:rPr>
          <w:rFonts w:hint="eastAsia"/>
        </w:rPr>
        <w:t>总包除负责本单位施工产品的成品保护，还要对整个工程的成品保护担负统一协调管理的职责。设专人负责管理，任何责任落实不清的成品、半成品损坏、丢失由总承包单位负责恢复或按照损失部分总造价向建设单位赔偿经济损失。</w:t>
      </w:r>
    </w:p>
    <w:p w14:paraId="496A2AB0" w14:textId="77777777" w:rsidR="00ED1B9A" w:rsidRPr="00326A64" w:rsidRDefault="00000000">
      <w:pPr>
        <w:pStyle w:val="4"/>
        <w:spacing w:before="156"/>
        <w:ind w:firstLine="480"/>
      </w:pPr>
      <w:r w:rsidRPr="00326A64">
        <w:rPr>
          <w:rFonts w:hint="eastAsia"/>
        </w:rPr>
        <w:t>进场分包单位必须提前向总包单位和发包人提供详细的成品保护方案，必须通过审核认可。其内容必须包括施工范围内各种工序内容及相互制约的影响因素及与其他与业工序的施工交叉先后顺序；必须包括相关工序的具体成品、半成品保护措施。</w:t>
      </w:r>
    </w:p>
    <w:p w14:paraId="08F476C3" w14:textId="77777777" w:rsidR="00ED1B9A" w:rsidRPr="00326A64" w:rsidRDefault="00000000">
      <w:pPr>
        <w:pStyle w:val="4"/>
        <w:spacing w:before="156"/>
        <w:ind w:firstLine="480"/>
      </w:pPr>
      <w:r w:rsidRPr="00326A64">
        <w:rPr>
          <w:rFonts w:hint="eastAsia"/>
        </w:rPr>
        <w:t>各分包单位进场施工必须要有成品保护的交底记录，并报送建设单位和总包单位，未交底不得进入现场施工。</w:t>
      </w:r>
    </w:p>
    <w:p w14:paraId="257CBBA2" w14:textId="77777777" w:rsidR="00ED1B9A" w:rsidRPr="00326A64" w:rsidRDefault="00000000">
      <w:pPr>
        <w:pStyle w:val="4"/>
        <w:spacing w:before="156"/>
        <w:ind w:firstLine="480"/>
      </w:pPr>
      <w:r w:rsidRPr="00326A64">
        <w:rPr>
          <w:rFonts w:hint="eastAsia"/>
        </w:rPr>
        <w:lastRenderedPageBreak/>
        <w:t>现场各分包单位，必须设一名成品保护人员，由总包单位统一进行协调管理，负责对整个施工现场的巡规和检查，防止成品、半成品被破坏。</w:t>
      </w:r>
    </w:p>
    <w:p w14:paraId="3D36F072" w14:textId="77777777" w:rsidR="00ED1B9A" w:rsidRPr="00326A64" w:rsidRDefault="00000000">
      <w:pPr>
        <w:pStyle w:val="4"/>
        <w:spacing w:before="156"/>
        <w:ind w:firstLine="480"/>
      </w:pPr>
      <w:r w:rsidRPr="00326A64">
        <w:rPr>
          <w:rFonts w:hint="eastAsia"/>
        </w:rPr>
        <w:t>各施工单位对本单位施工的成品、半成品负责保护，在安装过程中和验收移交之前负责看管，如因看管不利造成的材料、设备、产品造成损坏、丢失等一切经济损失均由该分包单位负责更换或返修。</w:t>
      </w:r>
    </w:p>
    <w:p w14:paraId="7FB320E6" w14:textId="77777777" w:rsidR="00ED1B9A" w:rsidRPr="00326A64" w:rsidRDefault="00000000">
      <w:pPr>
        <w:pStyle w:val="4"/>
        <w:spacing w:before="156"/>
        <w:ind w:firstLine="480"/>
      </w:pPr>
      <w:r w:rsidRPr="00326A64">
        <w:rPr>
          <w:rFonts w:hint="eastAsia"/>
        </w:rPr>
        <w:t>在总承包管理过程中，出现破坏成品或半成品破坏现象，一旦落实具体责任单位和人员（要求由人证或物证），由责任单位或个人负责对损坏或丢失部分的损失进行修复或赔偿。</w:t>
      </w:r>
    </w:p>
    <w:p w14:paraId="16020F71" w14:textId="77777777" w:rsidR="00ED1B9A" w:rsidRPr="00326A64" w:rsidRDefault="00000000">
      <w:pPr>
        <w:pStyle w:val="3"/>
      </w:pPr>
      <w:r w:rsidRPr="00326A64">
        <w:rPr>
          <w:rFonts w:hint="eastAsia"/>
        </w:rPr>
        <w:t>成品保护现场管理</w:t>
      </w:r>
    </w:p>
    <w:p w14:paraId="68172D80" w14:textId="77777777" w:rsidR="00ED1B9A" w:rsidRPr="00326A64" w:rsidRDefault="00000000">
      <w:pPr>
        <w:pStyle w:val="4"/>
        <w:spacing w:before="156"/>
        <w:ind w:firstLine="480"/>
      </w:pPr>
      <w:r w:rsidRPr="00326A64">
        <w:rPr>
          <w:rFonts w:hint="eastAsia"/>
        </w:rPr>
        <w:t>材料运输：使用正式电梯运输材料前，必须完成电梯轿厢的成品保护。电梯轿厢的成品保护由总承包/精装修单位在电梯施工单位的监督下进行实施。</w:t>
      </w:r>
    </w:p>
    <w:p w14:paraId="5C398454" w14:textId="77777777" w:rsidR="00ED1B9A" w:rsidRPr="00326A64" w:rsidRDefault="00000000">
      <w:pPr>
        <w:pStyle w:val="4"/>
        <w:spacing w:before="156"/>
        <w:ind w:firstLine="480"/>
      </w:pPr>
      <w:r w:rsidRPr="00326A64">
        <w:rPr>
          <w:rFonts w:hint="eastAsia"/>
        </w:rPr>
        <w:t>施工过程中，各工种在施工中不得污染、损坏其他工种的半成品、成品；材料表面保护膜实施单位应负责在交付保洁前拆除；成品保护措施在移交时各项措施应完善、固定牢靠。</w:t>
      </w:r>
    </w:p>
    <w:p w14:paraId="25967BE2" w14:textId="77777777" w:rsidR="00ED1B9A" w:rsidRPr="00326A64" w:rsidRDefault="00000000">
      <w:pPr>
        <w:pStyle w:val="4"/>
        <w:spacing w:before="156"/>
        <w:ind w:firstLine="480"/>
      </w:pPr>
      <w:r w:rsidRPr="00326A64">
        <w:rPr>
          <w:rFonts w:hint="eastAsia"/>
        </w:rPr>
        <w:t>现场管理</w:t>
      </w:r>
    </w:p>
    <w:p w14:paraId="191B6020" w14:textId="77777777" w:rsidR="00ED1B9A" w:rsidRPr="00326A64" w:rsidRDefault="00000000">
      <w:pPr>
        <w:spacing w:before="156"/>
        <w:ind w:firstLine="480"/>
      </w:pPr>
      <w:r w:rsidRPr="00326A64">
        <w:rPr>
          <w:rFonts w:hint="eastAsia"/>
        </w:rPr>
        <w:t>1）现场管理由总包单位负责安排与人实施和监管，并在关键部位设置视频监控。</w:t>
      </w:r>
    </w:p>
    <w:p w14:paraId="4A4368FE" w14:textId="77777777" w:rsidR="00ED1B9A" w:rsidRPr="00326A64" w:rsidRDefault="00000000">
      <w:pPr>
        <w:spacing w:before="156"/>
        <w:ind w:firstLine="480"/>
      </w:pPr>
      <w:r w:rsidRPr="00326A64">
        <w:t>2</w:t>
      </w:r>
      <w:r w:rsidRPr="00326A64">
        <w:rPr>
          <w:rFonts w:hint="eastAsia"/>
        </w:rPr>
        <w:t>）施工现场用水应符合下列规定：地面蓄水要事先经项目部和总包单位审批；临时用水管不得有破损、滴漏；暂停施工时应切断水源。</w:t>
      </w:r>
    </w:p>
    <w:p w14:paraId="171FA90D" w14:textId="77777777" w:rsidR="00ED1B9A" w:rsidRPr="00326A64" w:rsidRDefault="00000000">
      <w:pPr>
        <w:spacing w:before="156"/>
        <w:ind w:firstLine="480"/>
      </w:pPr>
      <w:r w:rsidRPr="00326A64">
        <w:rPr>
          <w:rFonts w:hint="eastAsia"/>
        </w:rPr>
        <w:t>3）施工现场用电应符合下列觃定：施工现场用电应从户表以后设立临时施工用电系统；安装、维修或拆除临时施工用电系统，应由与业人员完成；临时施工供电开关箱中应装设漏电保护器，进入开关箱的电源线不得用插座连接；用电线路走向应避开易燃、易爆物品堆放地；暂停施工时应切断电源。</w:t>
      </w:r>
    </w:p>
    <w:p w14:paraId="34A503DB" w14:textId="77777777" w:rsidR="00ED1B9A" w:rsidRPr="00326A64" w:rsidRDefault="00000000">
      <w:pPr>
        <w:spacing w:before="156"/>
        <w:ind w:firstLine="480"/>
      </w:pPr>
      <w:r w:rsidRPr="00326A64">
        <w:rPr>
          <w:rFonts w:hint="eastAsia"/>
        </w:rPr>
        <w:t>4）各个总分包施工企业应指定施工现场卫生负责人和各项卫生制度的负责人，明确责任，做好施工现场卫生管理；建筑垃圾应及时清运；现场材料要按种类有序堆放；垃圾清运要按照总包制定方式和地点进行。</w:t>
      </w:r>
    </w:p>
    <w:p w14:paraId="3991C1E0" w14:textId="77777777" w:rsidR="00ED1B9A" w:rsidRPr="00326A64" w:rsidRDefault="00000000">
      <w:pPr>
        <w:spacing w:before="156"/>
        <w:ind w:firstLine="480"/>
      </w:pPr>
      <w:r w:rsidRPr="00326A64">
        <w:rPr>
          <w:rFonts w:hint="eastAsia"/>
        </w:rPr>
        <w:t>5）墙面腻子完成后不得因安装终端设备造成污染；管道试压（消防水、自来水等）必须达到三次以上，确保不渗不漏。吊顶内管道试压必须达到两次以上，确保不渗不漏、不对吊顶及其它与业造成水害，并持续带压。</w:t>
      </w:r>
    </w:p>
    <w:p w14:paraId="27C775A2" w14:textId="77777777" w:rsidR="00ED1B9A" w:rsidRPr="00326A64" w:rsidRDefault="00000000">
      <w:pPr>
        <w:pStyle w:val="3"/>
      </w:pPr>
      <w:r w:rsidRPr="00326A64">
        <w:rPr>
          <w:rFonts w:hint="eastAsia"/>
        </w:rPr>
        <w:lastRenderedPageBreak/>
        <w:t>工作面交接制度</w:t>
      </w:r>
    </w:p>
    <w:p w14:paraId="29F897BA" w14:textId="77777777" w:rsidR="00ED1B9A" w:rsidRPr="00326A64" w:rsidRDefault="00000000">
      <w:pPr>
        <w:pStyle w:val="4"/>
        <w:spacing w:before="156"/>
        <w:ind w:firstLine="480"/>
      </w:pPr>
      <w:r w:rsidRPr="00326A64">
        <w:rPr>
          <w:rFonts w:hint="eastAsia"/>
        </w:rPr>
        <w:t>各分部分项工程牵涉到不同总分包单位间工作面移交，均应在监理的见证下进行书面交接。</w:t>
      </w:r>
    </w:p>
    <w:p w14:paraId="40E1862C" w14:textId="77777777" w:rsidR="00ED1B9A" w:rsidRPr="00326A64" w:rsidRDefault="00000000">
      <w:pPr>
        <w:pStyle w:val="4"/>
        <w:spacing w:before="156"/>
        <w:ind w:firstLine="480"/>
      </w:pPr>
      <w:r w:rsidRPr="00326A64">
        <w:rPr>
          <w:rFonts w:hint="eastAsia"/>
        </w:rPr>
        <w:t>在交接前，由移交单位进行书面申请发至监理单位和建设单位项目部。由监理单位组织建设单位、移交单位、接受单位相关责任人进行现场检查验收，包括对成品保护措施的验收。验收合格，填写《成品保护工序交接单》。</w:t>
      </w:r>
    </w:p>
    <w:p w14:paraId="26E52A64" w14:textId="77777777" w:rsidR="00ED1B9A" w:rsidRPr="00326A64" w:rsidRDefault="00000000">
      <w:pPr>
        <w:pStyle w:val="af2"/>
        <w:rPr>
          <w:bCs/>
        </w:rPr>
      </w:pPr>
      <w:r w:rsidRPr="00326A64">
        <w:rPr>
          <w:noProof/>
        </w:rPr>
        <w:drawing>
          <wp:inline distT="0" distB="0" distL="0" distR="0" wp14:anchorId="278255E8" wp14:editId="4E26706F">
            <wp:extent cx="5543550" cy="6663690"/>
            <wp:effectExtent l="0" t="0" r="0" b="3810"/>
            <wp:docPr id="38" name="图片 38"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表格&#10;&#10;描述已自动生成"/>
                    <pic:cNvPicPr>
                      <a:picLocks noChangeAspect="1"/>
                    </pic:cNvPicPr>
                  </pic:nvPicPr>
                  <pic:blipFill>
                    <a:blip r:embed="rId35"/>
                    <a:srcRect b="739"/>
                    <a:stretch>
                      <a:fillRect/>
                    </a:stretch>
                  </pic:blipFill>
                  <pic:spPr>
                    <a:xfrm>
                      <a:off x="0" y="0"/>
                      <a:ext cx="5543550" cy="6664121"/>
                    </a:xfrm>
                    <a:prstGeom prst="rect">
                      <a:avLst/>
                    </a:prstGeom>
                    <a:ln>
                      <a:noFill/>
                    </a:ln>
                  </pic:spPr>
                </pic:pic>
              </a:graphicData>
            </a:graphic>
          </wp:inline>
        </w:drawing>
      </w:r>
    </w:p>
    <w:p w14:paraId="40980117" w14:textId="77777777" w:rsidR="00ED1B9A" w:rsidRPr="00326A64" w:rsidRDefault="00000000">
      <w:pPr>
        <w:pStyle w:val="4"/>
        <w:spacing w:before="156"/>
        <w:ind w:firstLine="480"/>
      </w:pPr>
      <w:r w:rsidRPr="00326A64">
        <w:rPr>
          <w:rFonts w:hint="eastAsia"/>
        </w:rPr>
        <w:lastRenderedPageBreak/>
        <w:t>监理工程师组织移交任何单位不得以无理要求拒绝接收，否则，经项目部批准，将对责任单位进行处罚，同时，视为合格产品移交完成。</w:t>
      </w:r>
    </w:p>
    <w:p w14:paraId="226EA321" w14:textId="77777777" w:rsidR="00ED1B9A" w:rsidRPr="00326A64" w:rsidRDefault="00000000">
      <w:pPr>
        <w:pStyle w:val="3"/>
      </w:pPr>
      <w:r w:rsidRPr="00326A64">
        <w:rPr>
          <w:rFonts w:hint="eastAsia"/>
        </w:rPr>
        <w:t>成品保护措施做法</w:t>
      </w:r>
    </w:p>
    <w:p w14:paraId="0974DF51" w14:textId="77777777" w:rsidR="00ED1B9A" w:rsidRPr="00326A64" w:rsidRDefault="00000000">
      <w:pPr>
        <w:spacing w:before="156"/>
        <w:ind w:firstLine="480"/>
      </w:pPr>
      <w:r w:rsidRPr="00326A64">
        <w:rPr>
          <w:rFonts w:hint="eastAsia"/>
        </w:rPr>
        <w:t>本项目成品保护措施做法不得低于附件《土建工程成品保护要求》、《机电工程成品保护要求》、《精装修工程成品保护要求》、《景观工程成品保护要求</w:t>
      </w:r>
      <w:r w:rsidRPr="00326A64">
        <w:t>》</w:t>
      </w:r>
      <w:r w:rsidRPr="00326A64">
        <w:rPr>
          <w:rFonts w:hint="eastAsia"/>
        </w:rPr>
        <w:t>中做法标准。</w:t>
      </w:r>
    </w:p>
    <w:p w14:paraId="63A7CDFC" w14:textId="77777777" w:rsidR="00ED1B9A" w:rsidRPr="00326A64" w:rsidRDefault="00000000">
      <w:pPr>
        <w:pStyle w:val="2"/>
      </w:pPr>
      <w:r w:rsidRPr="00326A64">
        <w:rPr>
          <w:rFonts w:hint="eastAsia"/>
        </w:rPr>
        <w:t>质量制度</w:t>
      </w:r>
    </w:p>
    <w:p w14:paraId="37963927" w14:textId="77777777" w:rsidR="00ED1B9A" w:rsidRPr="00326A64" w:rsidRDefault="00000000">
      <w:pPr>
        <w:spacing w:before="156"/>
        <w:ind w:firstLine="480"/>
      </w:pPr>
      <w:r w:rsidRPr="00326A64">
        <w:rPr>
          <w:rFonts w:hint="eastAsia"/>
        </w:rPr>
        <w:t>承包人应在本项目实行以下管理制度：</w:t>
      </w:r>
    </w:p>
    <w:p w14:paraId="191B69A2" w14:textId="77777777" w:rsidR="00ED1B9A" w:rsidRPr="00326A64" w:rsidRDefault="00000000">
      <w:pPr>
        <w:pStyle w:val="3"/>
      </w:pPr>
      <w:r w:rsidRPr="00326A64">
        <w:rPr>
          <w:rFonts w:hint="eastAsia"/>
        </w:rPr>
        <w:t>高品质策划制度</w:t>
      </w:r>
    </w:p>
    <w:p w14:paraId="4BB024DF" w14:textId="77777777" w:rsidR="00ED1B9A" w:rsidRPr="00326A64" w:rsidRDefault="00000000">
      <w:pPr>
        <w:spacing w:before="156"/>
        <w:ind w:firstLine="480"/>
      </w:pPr>
      <w:r w:rsidRPr="00326A64">
        <w:rPr>
          <w:rFonts w:hint="eastAsia"/>
        </w:rPr>
        <w:t>承包人进场后，作为本项目总承包人对项目整体高品质管控作策划，并报监理、发包人评审。后续机电、钢构、幕墙、金属屋面、精装、园林景观、泛光照明、智能化、体育工艺等主要专业分包商进场后，均需组织各专业高品质策划评审。</w:t>
      </w:r>
    </w:p>
    <w:p w14:paraId="3F83619E" w14:textId="77777777" w:rsidR="00ED1B9A" w:rsidRPr="00326A64" w:rsidRDefault="00000000">
      <w:pPr>
        <w:pStyle w:val="af2"/>
      </w:pPr>
      <w:r w:rsidRPr="00326A64">
        <w:rPr>
          <w:noProof/>
        </w:rPr>
        <w:drawing>
          <wp:inline distT="0" distB="0" distL="0" distR="0" wp14:anchorId="33B43348" wp14:editId="23202CA5">
            <wp:extent cx="5274945" cy="3616325"/>
            <wp:effectExtent l="0" t="0" r="1905" b="3175"/>
            <wp:docPr id="26" name="图片 26" descr="图片包含 室内, 天花板, 桌子, 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包含 室内, 天花板, 桌子, 人&#10;&#10;描述已自动生成"/>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349337" cy="3667057"/>
                    </a:xfrm>
                    <a:prstGeom prst="rect">
                      <a:avLst/>
                    </a:prstGeom>
                    <a:noFill/>
                  </pic:spPr>
                </pic:pic>
              </a:graphicData>
            </a:graphic>
          </wp:inline>
        </w:drawing>
      </w:r>
    </w:p>
    <w:p w14:paraId="2E44C5BD" w14:textId="77777777" w:rsidR="00ED1B9A" w:rsidRPr="00326A64" w:rsidRDefault="00000000">
      <w:pPr>
        <w:pStyle w:val="af2"/>
      </w:pPr>
      <w:r w:rsidRPr="00326A64">
        <w:rPr>
          <w:rFonts w:hint="eastAsia"/>
        </w:rPr>
        <w:t>高品质策划评审</w:t>
      </w:r>
    </w:p>
    <w:p w14:paraId="1F62A73F" w14:textId="77777777" w:rsidR="00ED1B9A" w:rsidRPr="00326A64" w:rsidRDefault="00000000">
      <w:pPr>
        <w:pStyle w:val="3"/>
      </w:pPr>
      <w:r w:rsidRPr="00326A64">
        <w:rPr>
          <w:rFonts w:hint="eastAsia"/>
        </w:rPr>
        <w:t>质量可视化</w:t>
      </w:r>
    </w:p>
    <w:p w14:paraId="26B6EF95" w14:textId="77777777" w:rsidR="00ED1B9A" w:rsidRPr="00326A64" w:rsidRDefault="00000000">
      <w:pPr>
        <w:spacing w:before="156"/>
        <w:ind w:firstLine="480"/>
      </w:pPr>
      <w:r w:rsidRPr="00326A64">
        <w:rPr>
          <w:rFonts w:hint="eastAsia"/>
        </w:rPr>
        <w:t>质量检视过程中，检查记录可视，检查内容可视，检查过程可视，检查结果可视。</w:t>
      </w:r>
      <w:r w:rsidRPr="00326A64">
        <w:rPr>
          <w:rFonts w:hint="eastAsia"/>
        </w:rPr>
        <w:lastRenderedPageBreak/>
        <w:t>可视化资料随工程资料一同管理。</w:t>
      </w:r>
    </w:p>
    <w:p w14:paraId="5311FCD9" w14:textId="77777777" w:rsidR="00ED1B9A" w:rsidRPr="00326A64" w:rsidRDefault="00000000">
      <w:pPr>
        <w:pStyle w:val="af2"/>
      </w:pPr>
      <w:r w:rsidRPr="00326A64">
        <w:rPr>
          <w:noProof/>
        </w:rPr>
        <w:drawing>
          <wp:inline distT="0" distB="0" distL="0" distR="0" wp14:anchorId="245D8777" wp14:editId="3322ABAF">
            <wp:extent cx="4270375" cy="2445385"/>
            <wp:effectExtent l="19050" t="19050" r="15875" b="12065"/>
            <wp:docPr id="7" name="图片 7" descr="男人的照片上写着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男人的照片上写着字&#10;&#10;中度可信度描述已自动生成"/>
                    <pic:cNvPicPr>
                      <a:picLocks noChangeAspect="1"/>
                    </pic:cNvPicPr>
                  </pic:nvPicPr>
                  <pic:blipFill>
                    <a:blip r:embed="rId37"/>
                    <a:stretch>
                      <a:fillRect/>
                    </a:stretch>
                  </pic:blipFill>
                  <pic:spPr>
                    <a:xfrm>
                      <a:off x="0" y="0"/>
                      <a:ext cx="4350066" cy="2491339"/>
                    </a:xfrm>
                    <a:prstGeom prst="rect">
                      <a:avLst/>
                    </a:prstGeom>
                    <a:ln>
                      <a:solidFill>
                        <a:schemeClr val="tx1"/>
                      </a:solidFill>
                    </a:ln>
                  </pic:spPr>
                </pic:pic>
              </a:graphicData>
            </a:graphic>
          </wp:inline>
        </w:drawing>
      </w:r>
    </w:p>
    <w:p w14:paraId="741DE2E0" w14:textId="77777777" w:rsidR="00ED1B9A" w:rsidRPr="00326A64" w:rsidRDefault="00000000">
      <w:pPr>
        <w:pStyle w:val="3"/>
      </w:pPr>
      <w:r w:rsidRPr="00326A64">
        <w:rPr>
          <w:rFonts w:hint="eastAsia"/>
        </w:rPr>
        <w:t>质量实名制管理</w:t>
      </w:r>
    </w:p>
    <w:p w14:paraId="3995A79B" w14:textId="77777777" w:rsidR="00ED1B9A" w:rsidRPr="00326A64" w:rsidRDefault="00000000">
      <w:pPr>
        <w:spacing w:before="156"/>
        <w:ind w:firstLine="480"/>
      </w:pPr>
      <w:r w:rsidRPr="00326A64">
        <w:rPr>
          <w:rFonts w:hint="eastAsia"/>
        </w:rPr>
        <w:t>承包人应在本项目砌筑、钢结构、幕墙、金属屋面等专业推行质量实名制管理，让关键工序责任到人，督促工人提高责任心。也利于项目质量追溯。</w:t>
      </w:r>
    </w:p>
    <w:p w14:paraId="3D4BC571" w14:textId="77777777" w:rsidR="00ED1B9A" w:rsidRPr="00326A64" w:rsidRDefault="00000000">
      <w:pPr>
        <w:pStyle w:val="af2"/>
      </w:pPr>
      <w:r w:rsidRPr="00326A64">
        <w:rPr>
          <w:rFonts w:hint="eastAsia"/>
          <w:noProof/>
        </w:rPr>
        <w:drawing>
          <wp:inline distT="0" distB="0" distL="0" distR="0" wp14:anchorId="54212F0A" wp14:editId="18168401">
            <wp:extent cx="2345055" cy="1765300"/>
            <wp:effectExtent l="0" t="0" r="0" b="6350"/>
            <wp:docPr id="16" name="图片 16" descr="C:\Users\ADMINI~1\AppData\Local\Temp\16006558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1\AppData\Local\Temp\1600655861(1).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61104" cy="1777298"/>
                    </a:xfrm>
                    <a:prstGeom prst="rect">
                      <a:avLst/>
                    </a:prstGeom>
                    <a:noFill/>
                    <a:ln>
                      <a:noFill/>
                    </a:ln>
                  </pic:spPr>
                </pic:pic>
              </a:graphicData>
            </a:graphic>
          </wp:inline>
        </w:drawing>
      </w:r>
      <w:r w:rsidRPr="00326A64">
        <w:rPr>
          <w:noProof/>
        </w:rPr>
        <w:drawing>
          <wp:inline distT="0" distB="0" distL="0" distR="0" wp14:anchorId="32D2C706" wp14:editId="5B29EE8B">
            <wp:extent cx="1856740" cy="1768475"/>
            <wp:effectExtent l="0" t="0" r="0" b="3175"/>
            <wp:docPr id="15" name="图片 15" descr="E:\西安丝路国际会议中心\图片资料\会议中心幕墙\现场质量控制照片\IMG_2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西安丝路国际会议中心\图片资料\会议中心幕墙\现场质量控制照片\IMG_2652.JPG"/>
                    <pic:cNvPicPr>
                      <a:picLocks noChangeAspect="1" noChangeArrowheads="1"/>
                    </pic:cNvPicPr>
                  </pic:nvPicPr>
                  <pic:blipFill>
                    <a:blip r:embed="rId39" cstate="print">
                      <a:extLst>
                        <a:ext uri="{28A0092B-C50C-407E-A947-70E740481C1C}">
                          <a14:useLocalDpi xmlns:a14="http://schemas.microsoft.com/office/drawing/2010/main" val="0"/>
                        </a:ext>
                      </a:extLst>
                    </a:blip>
                    <a:srcRect l="-1" t="12702" r="346" b="33859"/>
                    <a:stretch>
                      <a:fillRect/>
                    </a:stretch>
                  </pic:blipFill>
                  <pic:spPr>
                    <a:xfrm>
                      <a:off x="0" y="0"/>
                      <a:ext cx="1902177" cy="1811894"/>
                    </a:xfrm>
                    <a:prstGeom prst="rect">
                      <a:avLst/>
                    </a:prstGeom>
                  </pic:spPr>
                </pic:pic>
              </a:graphicData>
            </a:graphic>
          </wp:inline>
        </w:drawing>
      </w:r>
    </w:p>
    <w:p w14:paraId="1EE25B9E" w14:textId="77777777" w:rsidR="00ED1B9A" w:rsidRPr="00326A64" w:rsidRDefault="00000000">
      <w:pPr>
        <w:pStyle w:val="af2"/>
      </w:pPr>
      <w:r w:rsidRPr="00326A64">
        <w:rPr>
          <w:rFonts w:hint="eastAsia"/>
        </w:rPr>
        <w:t>钢结构焊接实名制</w:t>
      </w:r>
      <w:r w:rsidRPr="00326A64">
        <w:t>TPO</w:t>
      </w:r>
      <w:r w:rsidRPr="00326A64">
        <w:rPr>
          <w:rFonts w:hint="eastAsia"/>
        </w:rPr>
        <w:t>卷材焊接实名制</w:t>
      </w:r>
    </w:p>
    <w:p w14:paraId="6CE16E86" w14:textId="77777777" w:rsidR="00ED1B9A" w:rsidRPr="00326A64" w:rsidRDefault="00000000">
      <w:pPr>
        <w:pStyle w:val="af2"/>
      </w:pPr>
      <w:r w:rsidRPr="00326A64">
        <w:rPr>
          <w:noProof/>
        </w:rPr>
        <w:drawing>
          <wp:inline distT="0" distB="0" distL="0" distR="0" wp14:anchorId="72B141A1" wp14:editId="152FB65A">
            <wp:extent cx="4125595" cy="2590800"/>
            <wp:effectExtent l="38100" t="38100" r="103505" b="95250"/>
            <wp:docPr id="30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 name="Picture 12"/>
                    <pic:cNvPicPr>
                      <a:picLocks noChangeAspect="1" noChangeArrowheads="1"/>
                    </pic:cNvPicPr>
                  </pic:nvPicPr>
                  <pic:blipFill>
                    <a:blip r:embed="rId40"/>
                    <a:srcRect/>
                    <a:stretch>
                      <a:fillRect/>
                    </a:stretch>
                  </pic:blipFill>
                  <pic:spPr>
                    <a:xfrm>
                      <a:off x="0" y="0"/>
                      <a:ext cx="4151315" cy="2607205"/>
                    </a:xfrm>
                    <a:prstGeom prst="rect">
                      <a:avLst/>
                    </a:prstGeom>
                    <a:ln w="28575">
                      <a:noFill/>
                      <a:miter lim="800000"/>
                      <a:headEnd/>
                      <a:tailEnd/>
                    </a:ln>
                    <a:effectLst>
                      <a:outerShdw blurRad="50800" dist="38100" dir="2700000" algn="tl" rotWithShape="0">
                        <a:srgbClr val="000000">
                          <a:alpha val="43000"/>
                        </a:srgbClr>
                      </a:outerShdw>
                    </a:effectLst>
                  </pic:spPr>
                </pic:pic>
              </a:graphicData>
            </a:graphic>
          </wp:inline>
        </w:drawing>
      </w:r>
    </w:p>
    <w:p w14:paraId="1F59F861" w14:textId="77777777" w:rsidR="00ED1B9A" w:rsidRPr="00326A64" w:rsidRDefault="00000000">
      <w:pPr>
        <w:pStyle w:val="af2"/>
      </w:pPr>
      <w:r w:rsidRPr="00326A64">
        <w:rPr>
          <w:rFonts w:hint="eastAsia"/>
        </w:rPr>
        <w:lastRenderedPageBreak/>
        <w:t>焊接</w:t>
      </w:r>
      <w:r w:rsidRPr="00326A64">
        <w:t>实名制</w:t>
      </w:r>
    </w:p>
    <w:p w14:paraId="599A51B7" w14:textId="77777777" w:rsidR="00ED1B9A" w:rsidRPr="00326A64" w:rsidRDefault="00000000">
      <w:pPr>
        <w:pStyle w:val="3"/>
      </w:pPr>
      <w:r w:rsidRPr="00326A64">
        <w:rPr>
          <w:rFonts w:hint="eastAsia"/>
        </w:rPr>
        <w:t>质量考试制度</w:t>
      </w:r>
    </w:p>
    <w:p w14:paraId="103DC754" w14:textId="77777777" w:rsidR="00ED1B9A" w:rsidRPr="00326A64" w:rsidRDefault="00000000">
      <w:pPr>
        <w:spacing w:before="156"/>
        <w:ind w:firstLine="480"/>
      </w:pPr>
      <w:r w:rsidRPr="00326A64">
        <w:rPr>
          <w:rFonts w:hint="eastAsia"/>
        </w:rPr>
        <w:t>对特殊工种工人，例如砌筑、钢结构焊工、T</w:t>
      </w:r>
      <w:r w:rsidRPr="00326A64">
        <w:t>PO</w:t>
      </w:r>
      <w:r w:rsidRPr="00326A64">
        <w:rPr>
          <w:rFonts w:hint="eastAsia"/>
        </w:rPr>
        <w:t>焊工等进行入场前现场考试，考试合格后方可进场。</w:t>
      </w:r>
    </w:p>
    <w:p w14:paraId="2D149FEF" w14:textId="77777777" w:rsidR="00ED1B9A" w:rsidRPr="00326A64" w:rsidRDefault="00000000">
      <w:pPr>
        <w:pStyle w:val="af2"/>
      </w:pPr>
      <w:r w:rsidRPr="00326A64">
        <w:rPr>
          <w:noProof/>
        </w:rPr>
        <w:drawing>
          <wp:inline distT="0" distB="0" distL="0" distR="0" wp14:anchorId="62734DB8" wp14:editId="7C79806E">
            <wp:extent cx="4573905" cy="2699385"/>
            <wp:effectExtent l="19050" t="19050" r="17145" b="2476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1"/>
                    <a:stretch>
                      <a:fillRect/>
                    </a:stretch>
                  </pic:blipFill>
                  <pic:spPr>
                    <a:xfrm>
                      <a:off x="0" y="0"/>
                      <a:ext cx="4601509" cy="2715979"/>
                    </a:xfrm>
                    <a:prstGeom prst="rect">
                      <a:avLst/>
                    </a:prstGeom>
                    <a:ln>
                      <a:solidFill>
                        <a:schemeClr val="tx1"/>
                      </a:solidFill>
                    </a:ln>
                  </pic:spPr>
                </pic:pic>
              </a:graphicData>
            </a:graphic>
          </wp:inline>
        </w:drawing>
      </w:r>
    </w:p>
    <w:p w14:paraId="0B485311" w14:textId="77777777" w:rsidR="00ED1B9A" w:rsidRPr="00326A64" w:rsidRDefault="00000000">
      <w:pPr>
        <w:pStyle w:val="af2"/>
      </w:pPr>
      <w:r w:rsidRPr="00326A64">
        <w:rPr>
          <w:rFonts w:hint="eastAsia"/>
        </w:rPr>
        <w:t>钢结构焊工考试</w:t>
      </w:r>
    </w:p>
    <w:p w14:paraId="70A77256" w14:textId="77777777" w:rsidR="00ED1B9A" w:rsidRPr="00326A64" w:rsidRDefault="00000000">
      <w:pPr>
        <w:pStyle w:val="3"/>
      </w:pPr>
      <w:r w:rsidRPr="00326A64">
        <w:rPr>
          <w:rFonts w:hint="eastAsia"/>
        </w:rPr>
        <w:t>证件公示制度</w:t>
      </w:r>
    </w:p>
    <w:p w14:paraId="62DA522A" w14:textId="77777777" w:rsidR="00ED1B9A" w:rsidRPr="00326A64" w:rsidRDefault="00000000">
      <w:pPr>
        <w:spacing w:before="156"/>
        <w:ind w:firstLine="480"/>
      </w:pPr>
      <w:r w:rsidRPr="00326A64">
        <w:rPr>
          <w:rFonts w:hint="eastAsia"/>
        </w:rPr>
        <w:t>对于重要作业，设置作业公示牌，将操作工人的证件进行公示。</w:t>
      </w:r>
    </w:p>
    <w:p w14:paraId="6C8EF816" w14:textId="77777777" w:rsidR="00ED1B9A" w:rsidRPr="00326A64" w:rsidRDefault="00000000">
      <w:pPr>
        <w:pStyle w:val="af2"/>
      </w:pPr>
      <w:r w:rsidRPr="00326A64">
        <w:rPr>
          <w:noProof/>
        </w:rPr>
        <w:drawing>
          <wp:inline distT="0" distB="0" distL="0" distR="0" wp14:anchorId="5C40EE13" wp14:editId="41FA4151">
            <wp:extent cx="5038090" cy="2940050"/>
            <wp:effectExtent l="0" t="0" r="0" b="0"/>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42"/>
                    <a:srcRect t="12097"/>
                    <a:stretch>
                      <a:fillRect/>
                    </a:stretch>
                  </pic:blipFill>
                  <pic:spPr>
                    <a:xfrm>
                      <a:off x="0" y="0"/>
                      <a:ext cx="5113942" cy="2984177"/>
                    </a:xfrm>
                    <a:prstGeom prst="rect">
                      <a:avLst/>
                    </a:prstGeom>
                    <a:ln>
                      <a:noFill/>
                    </a:ln>
                  </pic:spPr>
                </pic:pic>
              </a:graphicData>
            </a:graphic>
          </wp:inline>
        </w:drawing>
      </w:r>
      <w:r w:rsidRPr="00326A64">
        <w:rPr>
          <w:rFonts w:hint="eastAsia"/>
        </w:rPr>
        <w:t xml:space="preserve"> </w:t>
      </w:r>
    </w:p>
    <w:p w14:paraId="43D0543C" w14:textId="77777777" w:rsidR="00ED1B9A" w:rsidRPr="00326A64" w:rsidRDefault="00000000">
      <w:pPr>
        <w:pStyle w:val="af2"/>
      </w:pPr>
      <w:r w:rsidRPr="00326A64">
        <w:rPr>
          <w:rFonts w:hint="eastAsia"/>
        </w:rPr>
        <w:t>作业公示</w:t>
      </w:r>
    </w:p>
    <w:p w14:paraId="2A3C5F89" w14:textId="77777777" w:rsidR="00ED1B9A" w:rsidRPr="00326A64" w:rsidRDefault="00000000">
      <w:pPr>
        <w:pStyle w:val="2"/>
      </w:pPr>
      <w:r w:rsidRPr="00326A64">
        <w:rPr>
          <w:rFonts w:hint="eastAsia"/>
        </w:rPr>
        <w:lastRenderedPageBreak/>
        <w:t>工程质量资料管理</w:t>
      </w:r>
    </w:p>
    <w:p w14:paraId="6929C729" w14:textId="77777777" w:rsidR="00ED1B9A" w:rsidRPr="00326A64" w:rsidRDefault="00000000">
      <w:pPr>
        <w:spacing w:before="156"/>
        <w:ind w:firstLine="480"/>
      </w:pPr>
      <w:r w:rsidRPr="00326A64">
        <w:rPr>
          <w:rFonts w:hint="eastAsia"/>
        </w:rPr>
        <w:t>承包人严格按照《建筑工程施工质量验收统一标准》</w:t>
      </w:r>
      <w:r w:rsidRPr="00326A64">
        <w:t>、《</w:t>
      </w:r>
      <w:r w:rsidRPr="00326A64">
        <w:rPr>
          <w:rFonts w:hint="eastAsia"/>
        </w:rPr>
        <w:t>建设工程文件归档规范</w:t>
      </w:r>
      <w:r w:rsidRPr="00326A64">
        <w:t>》</w:t>
      </w:r>
      <w:r w:rsidRPr="00326A64">
        <w:rPr>
          <w:rFonts w:hint="eastAsia"/>
        </w:rPr>
        <w:t>及广州市城建档案相关要求，</w:t>
      </w:r>
      <w:r w:rsidRPr="00326A64">
        <w:t>对单位工程分</w:t>
      </w:r>
      <w:r w:rsidRPr="00326A64">
        <w:rPr>
          <w:rFonts w:hint="eastAsia"/>
        </w:rPr>
        <w:t>别</w:t>
      </w:r>
      <w:r w:rsidRPr="00326A64">
        <w:t>列出资料清单，制订相应的资料管理措施，使工程的资料管理工作以规范性开始，直至规范性竣工，保证工程资料及时、真实和有效存档。</w:t>
      </w:r>
    </w:p>
    <w:p w14:paraId="02CA592C" w14:textId="77777777" w:rsidR="00ED1B9A" w:rsidRPr="00326A64" w:rsidRDefault="00000000">
      <w:pPr>
        <w:spacing w:before="156"/>
        <w:ind w:firstLine="480"/>
      </w:pPr>
      <w:r w:rsidRPr="00326A64">
        <w:rPr>
          <w:rFonts w:hint="eastAsia"/>
        </w:rPr>
        <w:t>承包人及其分包单位应配备专职城建档案管理员，负责施工资料的收集和整理工作，检查复核技术、试验、验收等各项资料之间是否交圈对口。工程资料与施工进度保持同步，按专业归类，认真书写，做到字迹清楚、项目齐全、准确、真实。</w:t>
      </w:r>
    </w:p>
    <w:p w14:paraId="27CBA854" w14:textId="77777777" w:rsidR="00ED1B9A" w:rsidRPr="00326A64" w:rsidRDefault="00000000">
      <w:pPr>
        <w:spacing w:before="156"/>
        <w:ind w:firstLine="480"/>
      </w:pPr>
      <w:r w:rsidRPr="00326A64">
        <w:rPr>
          <w:rFonts w:hint="eastAsia"/>
        </w:rPr>
        <w:t>承包人及其分包单位现场工程师严格执行国家质量验收标准和施工规范，代表企业对工程质量行使监督检查职能，负责各项施工记录、试验结果和验收记录的真实性。</w:t>
      </w:r>
    </w:p>
    <w:p w14:paraId="4B0572F6" w14:textId="77777777" w:rsidR="00ED1B9A" w:rsidRPr="00326A64" w:rsidRDefault="00000000">
      <w:pPr>
        <w:spacing w:before="156"/>
        <w:ind w:firstLine="480"/>
      </w:pPr>
      <w:r w:rsidRPr="00326A64">
        <w:rPr>
          <w:rFonts w:hint="eastAsia"/>
        </w:rPr>
        <w:t>承包人及其分包单位材料工作人员认真贯彻现行建筑工程法规、规程，在材料进场一周内提供随行质量文件，所有材质证明文件均应为原件，如是复印件的应加盖原件存放单位红章，并在材质上注明抄件人、日期、进场批量、所用部位、原件存放处。</w:t>
      </w:r>
    </w:p>
    <w:p w14:paraId="2B182D0C" w14:textId="77777777" w:rsidR="00ED1B9A" w:rsidRPr="00326A64" w:rsidRDefault="00000000">
      <w:pPr>
        <w:spacing w:before="156"/>
        <w:ind w:firstLine="480"/>
      </w:pPr>
      <w:r w:rsidRPr="00326A64">
        <w:rPr>
          <w:rFonts w:hint="eastAsia"/>
        </w:rPr>
        <w:t>承包人及其分包单位试验人员严格按照材料检验标准有关取样的规定取样送检，对出具的试验报告的计算及结论的正确性负责，不涂改一切原始数据，不抽、撤资料。</w:t>
      </w:r>
    </w:p>
    <w:p w14:paraId="5984EB7E" w14:textId="77777777" w:rsidR="00ED1B9A" w:rsidRPr="00326A64" w:rsidRDefault="00000000">
      <w:pPr>
        <w:spacing w:before="156"/>
        <w:ind w:firstLine="482"/>
        <w:rPr>
          <w:b/>
          <w:bCs/>
        </w:rPr>
      </w:pPr>
      <w:r w:rsidRPr="00326A64">
        <w:rPr>
          <w:rFonts w:hint="eastAsia"/>
          <w:b/>
          <w:bCs/>
        </w:rPr>
        <w:t>承包人应配置项目专用无人机，利用携带拍摄装置的无人机，开展项目航拍，实现空中俯瞰项目实景的效果，每周向发包人提交符合要求的航拍成果。要求无人机上升高度不小于</w:t>
      </w:r>
      <w:r w:rsidRPr="00326A64">
        <w:rPr>
          <w:b/>
          <w:bCs/>
        </w:rPr>
        <w:t>500m（有限高时按照最大限高），遥控距离不小于3km以上，摄像头像素不少于2000万。</w:t>
      </w:r>
      <w:r w:rsidRPr="00326A64">
        <w:rPr>
          <w:rFonts w:hint="eastAsia"/>
          <w:b/>
          <w:bCs/>
        </w:rPr>
        <w:t>航拍视角应至少包括俯视图及与效果图角度一致的鸟瞰图。</w:t>
      </w:r>
    </w:p>
    <w:p w14:paraId="5B4B1B36" w14:textId="77777777" w:rsidR="00ED1B9A" w:rsidRPr="00326A64" w:rsidRDefault="00000000">
      <w:pPr>
        <w:spacing w:before="156"/>
        <w:ind w:firstLine="480"/>
      </w:pPr>
      <w:r w:rsidRPr="00326A64">
        <w:rPr>
          <w:rFonts w:hint="eastAsia"/>
        </w:rPr>
        <w:t>在项目完程竣工验收后两个月内完成所有基建档案资料的整理移交档案馆，完成档案验收；竣工备案后三个内月内向发包人移交</w:t>
      </w:r>
      <w:r w:rsidRPr="00326A64">
        <w:rPr>
          <w:rFonts w:hint="eastAsia"/>
          <w:b/>
          <w:bCs/>
          <w:u w:val="single"/>
        </w:rPr>
        <w:t>竣工资料6套</w:t>
      </w:r>
      <w:r w:rsidRPr="00326A64">
        <w:rPr>
          <w:rFonts w:hint="eastAsia"/>
        </w:rPr>
        <w:t>。竣工资料范围包含前期准备阶段报验报批政府手续资料包括立项、可研批复、用地、施工许可证等；监理文件包括监理规划、监理实施细则、月报、纪要、通知等；施工文件包括土建（钢结构）专业、幕墙专业、电气，给排水，暖通，消防，燃气，智能化，电梯专业、室外工程等出厂合格证、技术资料、使用说明书（使用维护手册）、实验报告、复试报告，检测报告、设备验收合格证等，具体资料分项结合广州市城建档案馆及建设单位所需资料清单提供；竣工图包括建筑总平面图、地下室及各单体建筑、结构、屋面、幕墙、水电暖、室外管线、市政排水、精装、景观、电梯等全专业竣工图纸；竣工验收类文件包括使用书、质量保修书、工程竣工备案表、竣工验收报告及各专项验收报告等。本项目工程档案资料归档要求应能满足鲁班奖创奖标准要求。</w:t>
      </w:r>
    </w:p>
    <w:p w14:paraId="6B5FC9AC" w14:textId="77777777" w:rsidR="00ED1B9A" w:rsidRPr="00326A64" w:rsidRDefault="00ED1B9A">
      <w:pPr>
        <w:spacing w:before="156"/>
        <w:ind w:firstLineChars="83" w:firstLine="199"/>
        <w:sectPr w:rsidR="00ED1B9A" w:rsidRPr="00326A64">
          <w:pgSz w:w="11906" w:h="16838"/>
          <w:pgMar w:top="1440" w:right="1588" w:bottom="1440" w:left="1588" w:header="851" w:footer="992" w:gutter="0"/>
          <w:cols w:space="425"/>
          <w:docGrid w:type="lines" w:linePitch="312"/>
        </w:sectPr>
      </w:pPr>
    </w:p>
    <w:p w14:paraId="54C8AA45" w14:textId="77777777" w:rsidR="00ED1B9A" w:rsidRPr="00326A64" w:rsidRDefault="00000000">
      <w:pPr>
        <w:pStyle w:val="1"/>
        <w:spacing w:before="156" w:after="156"/>
      </w:pPr>
      <w:r w:rsidRPr="00326A64">
        <w:rPr>
          <w:rFonts w:hint="eastAsia"/>
        </w:rPr>
        <w:lastRenderedPageBreak/>
        <w:t>E</w:t>
      </w:r>
      <w:r w:rsidRPr="00326A64">
        <w:t>HS</w:t>
      </w:r>
      <w:r w:rsidRPr="00326A64">
        <w:rPr>
          <w:rFonts w:hint="eastAsia"/>
        </w:rPr>
        <w:t>管理要求</w:t>
      </w:r>
    </w:p>
    <w:p w14:paraId="3138EA5D" w14:textId="77777777" w:rsidR="00ED1B9A" w:rsidRPr="00326A64" w:rsidRDefault="00000000">
      <w:pPr>
        <w:spacing w:before="156"/>
        <w:ind w:firstLine="480"/>
      </w:pPr>
      <w:r w:rsidRPr="00326A64">
        <w:rPr>
          <w:rFonts w:hint="eastAsia"/>
        </w:rPr>
        <w:t>本章中施工单位指承包人及分包商。</w:t>
      </w:r>
    </w:p>
    <w:p w14:paraId="6F83CEB2" w14:textId="77777777" w:rsidR="00ED1B9A" w:rsidRPr="00326A64" w:rsidRDefault="00000000">
      <w:pPr>
        <w:pStyle w:val="2"/>
      </w:pPr>
      <w:r w:rsidRPr="00326A64">
        <w:t>安全生产</w:t>
      </w:r>
      <w:r w:rsidRPr="00326A64">
        <w:rPr>
          <w:rFonts w:hint="eastAsia"/>
        </w:rPr>
        <w:t>组织与责任</w:t>
      </w:r>
    </w:p>
    <w:p w14:paraId="2E9D657F" w14:textId="77777777" w:rsidR="00ED1B9A" w:rsidRPr="00326A64" w:rsidRDefault="00000000">
      <w:pPr>
        <w:pStyle w:val="3"/>
      </w:pPr>
      <w:r w:rsidRPr="00326A64">
        <w:t>安全组织</w:t>
      </w:r>
    </w:p>
    <w:p w14:paraId="674B8317" w14:textId="77777777" w:rsidR="00ED1B9A" w:rsidRPr="00326A64" w:rsidRDefault="00000000">
      <w:pPr>
        <w:pStyle w:val="4"/>
        <w:spacing w:before="156"/>
        <w:ind w:firstLine="480"/>
      </w:pPr>
      <w:bookmarkStart w:id="138" w:name="_Hlk117599562"/>
      <w:r w:rsidRPr="00326A64">
        <w:t>建立以项目经理为第一责任人的安全管理组织机构，并与建设单位、监理单位</w:t>
      </w:r>
      <w:r w:rsidRPr="00326A64">
        <w:rPr>
          <w:rFonts w:hint="eastAsia"/>
        </w:rPr>
        <w:t>、分包商</w:t>
      </w:r>
      <w:r w:rsidRPr="00326A64">
        <w:t>组成</w:t>
      </w:r>
      <w:r w:rsidRPr="00326A64">
        <w:rPr>
          <w:rFonts w:hint="eastAsia"/>
        </w:rPr>
        <w:t>多</w:t>
      </w:r>
      <w:r w:rsidRPr="00326A64">
        <w:t>方安全协调小组。</w:t>
      </w:r>
      <w:bookmarkEnd w:id="138"/>
      <w:r w:rsidRPr="00326A64">
        <w:rPr>
          <w:rFonts w:hint="eastAsia"/>
        </w:rPr>
        <w:t>承包人就分包安全工作向发包人承担连带责任。</w:t>
      </w:r>
    </w:p>
    <w:p w14:paraId="56F0EDE8" w14:textId="77777777" w:rsidR="00ED1B9A" w:rsidRPr="00326A64" w:rsidRDefault="00000000">
      <w:pPr>
        <w:pStyle w:val="4"/>
        <w:spacing w:before="156"/>
        <w:ind w:firstLine="480"/>
      </w:pPr>
      <w:r w:rsidRPr="00326A64">
        <w:t>按照</w:t>
      </w:r>
      <w:r w:rsidRPr="00326A64">
        <w:rPr>
          <w:rFonts w:hint="eastAsia"/>
        </w:rPr>
        <w:t>《建筑施工企业安全生产管理机构设置及专职安全生产管理人员配备办法》</w:t>
      </w:r>
      <w:r w:rsidRPr="00326A64">
        <w:t>要求配备相应数量的专职安全员。</w:t>
      </w:r>
      <w:r w:rsidRPr="00326A64">
        <w:rPr>
          <w:rFonts w:hint="eastAsia"/>
        </w:rPr>
        <w:t>即本项目专职安全管理人员配置如下：</w:t>
      </w:r>
    </w:p>
    <w:p w14:paraId="73E3D457" w14:textId="77777777" w:rsidR="00ED1B9A" w:rsidRPr="00326A64" w:rsidRDefault="00000000">
      <w:pPr>
        <w:spacing w:before="156"/>
        <w:ind w:firstLine="482"/>
        <w:rPr>
          <w:b/>
          <w:bCs/>
        </w:rPr>
      </w:pPr>
      <w:r w:rsidRPr="00326A64">
        <w:rPr>
          <w:rFonts w:hint="eastAsia"/>
          <w:b/>
          <w:bCs/>
        </w:rPr>
        <w:t>1）总承包单位配备项目专职安全生产管理人员</w:t>
      </w:r>
      <w:r w:rsidRPr="00326A64">
        <w:rPr>
          <w:b/>
          <w:bCs/>
        </w:rPr>
        <w:t>10</w:t>
      </w:r>
      <w:r w:rsidRPr="00326A64">
        <w:rPr>
          <w:rFonts w:hint="eastAsia"/>
          <w:b/>
          <w:bCs/>
        </w:rPr>
        <w:t>人。</w:t>
      </w:r>
    </w:p>
    <w:p w14:paraId="0655FF80" w14:textId="77777777" w:rsidR="00ED1B9A" w:rsidRPr="00326A64" w:rsidRDefault="00000000">
      <w:pPr>
        <w:spacing w:before="156"/>
        <w:ind w:firstLine="480"/>
      </w:pPr>
      <w:r w:rsidRPr="00326A64">
        <w:t>2</w:t>
      </w:r>
      <w:r w:rsidRPr="00326A64">
        <w:rPr>
          <w:rFonts w:hint="eastAsia"/>
        </w:rPr>
        <w:t>）专业承包单位应当配置至少</w:t>
      </w:r>
      <w:r w:rsidRPr="00326A64">
        <w:t>2</w:t>
      </w:r>
      <w:r w:rsidRPr="00326A64">
        <w:rPr>
          <w:rFonts w:hint="eastAsia"/>
        </w:rPr>
        <w:t>人，并根据所承担的分部分项工程的工程量和施工危险程度增加。</w:t>
      </w:r>
    </w:p>
    <w:p w14:paraId="2C378893" w14:textId="77777777" w:rsidR="00ED1B9A" w:rsidRPr="00326A64" w:rsidRDefault="00000000">
      <w:pPr>
        <w:spacing w:before="156"/>
        <w:ind w:firstLine="480"/>
      </w:pPr>
      <w:r w:rsidRPr="00326A64">
        <w:rPr>
          <w:rFonts w:hint="eastAsia"/>
        </w:rPr>
        <w:t>3）劳务分包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14:paraId="697F3648" w14:textId="77777777" w:rsidR="00ED1B9A" w:rsidRPr="00326A64" w:rsidRDefault="00000000">
      <w:pPr>
        <w:spacing w:before="156"/>
        <w:ind w:firstLine="480"/>
      </w:pPr>
      <w:r w:rsidRPr="00326A64">
        <w:rPr>
          <w:rFonts w:hint="eastAsia"/>
        </w:rPr>
        <w:t>4</w:t>
      </w:r>
      <w:r w:rsidRPr="00326A64">
        <w:t>)</w:t>
      </w:r>
      <w:r w:rsidRPr="00326A64">
        <w:rPr>
          <w:rFonts w:hint="eastAsia"/>
        </w:rPr>
        <w:t>采用新技术、新工艺、新材料或致害因素多、施工作业难度大的工程项目，项目专职安全生产管理人员的数量应当根据施工实际情况，在上述配备标准上增加。</w:t>
      </w:r>
    </w:p>
    <w:p w14:paraId="505261EA" w14:textId="77777777" w:rsidR="00ED1B9A" w:rsidRPr="00326A64" w:rsidRDefault="00000000">
      <w:pPr>
        <w:pStyle w:val="4"/>
        <w:spacing w:before="156"/>
        <w:ind w:firstLine="480"/>
      </w:pPr>
      <w:r w:rsidRPr="00326A64">
        <w:lastRenderedPageBreak/>
        <w:t>专职安全员应持有《建筑施工企业专职安全生产管理人员》资格证书，具有3年以上现场安全管理工作经验。</w:t>
      </w:r>
    </w:p>
    <w:p w14:paraId="03832E38" w14:textId="77777777" w:rsidR="00ED1B9A" w:rsidRPr="00326A64" w:rsidRDefault="00000000">
      <w:pPr>
        <w:pStyle w:val="4"/>
        <w:spacing w:before="156"/>
        <w:ind w:firstLine="480"/>
      </w:pPr>
      <w:r w:rsidRPr="00326A64">
        <w:t>监督分包单位建立安全管理组织机构，配备专职安全员。</w:t>
      </w:r>
    </w:p>
    <w:p w14:paraId="5A90D683" w14:textId="77777777" w:rsidR="00ED1B9A" w:rsidRPr="00326A64" w:rsidRDefault="00000000">
      <w:pPr>
        <w:pStyle w:val="4"/>
        <w:spacing w:before="156"/>
        <w:ind w:firstLine="480"/>
      </w:pPr>
      <w:r w:rsidRPr="00326A64">
        <w:rPr>
          <w:rFonts w:hint="eastAsia"/>
        </w:rPr>
        <w:t>劳务实名制管理人员专员不得由安全管理人员兼职。</w:t>
      </w:r>
    </w:p>
    <w:p w14:paraId="018233F7" w14:textId="77777777" w:rsidR="00ED1B9A" w:rsidRPr="00326A64" w:rsidRDefault="00000000">
      <w:pPr>
        <w:pStyle w:val="3"/>
      </w:pPr>
      <w:r w:rsidRPr="00326A64">
        <w:t>安全制度</w:t>
      </w:r>
    </w:p>
    <w:p w14:paraId="7B102C12" w14:textId="77777777" w:rsidR="00ED1B9A" w:rsidRPr="00326A64" w:rsidRDefault="00000000">
      <w:pPr>
        <w:pStyle w:val="4"/>
        <w:spacing w:before="156"/>
        <w:ind w:firstLine="480"/>
      </w:pPr>
      <w:r w:rsidRPr="00326A64">
        <w:t>建立</w:t>
      </w:r>
      <w:r w:rsidRPr="00326A64">
        <w:rPr>
          <w:rFonts w:hint="eastAsia"/>
        </w:rPr>
        <w:t>完善的各项安全管理制度及</w:t>
      </w:r>
      <w:r w:rsidRPr="00326A64">
        <w:t>各工种的安全技术操作规程。</w:t>
      </w:r>
    </w:p>
    <w:p w14:paraId="3677A83A" w14:textId="77777777" w:rsidR="00ED1B9A" w:rsidRPr="00326A64" w:rsidRDefault="00000000">
      <w:pPr>
        <w:pStyle w:val="4"/>
        <w:spacing w:before="156"/>
        <w:ind w:firstLine="480"/>
      </w:pPr>
      <w:r w:rsidRPr="00326A64">
        <w:t>制定安全生产资金保障制度，按照制度要求编制安全资金使用计划，并按计划投入实施。</w:t>
      </w:r>
    </w:p>
    <w:p w14:paraId="277D777D" w14:textId="77777777" w:rsidR="00ED1B9A" w:rsidRPr="00326A64" w:rsidRDefault="00000000">
      <w:pPr>
        <w:pStyle w:val="4"/>
        <w:spacing w:before="156"/>
        <w:ind w:firstLine="480"/>
      </w:pPr>
      <w:r w:rsidRPr="00326A64">
        <w:t>建立安全资金使用台账，保存安全资金使用相关凭证，并</w:t>
      </w:r>
      <w:r w:rsidRPr="00326A64">
        <w:rPr>
          <w:rFonts w:hint="eastAsia"/>
        </w:rPr>
        <w:t>每月</w:t>
      </w:r>
      <w:r w:rsidRPr="00326A64">
        <w:t>向监理单位报审。</w:t>
      </w:r>
    </w:p>
    <w:p w14:paraId="135DB5A7" w14:textId="77777777" w:rsidR="00ED1B9A" w:rsidRPr="00326A64" w:rsidRDefault="00000000">
      <w:pPr>
        <w:pStyle w:val="3"/>
      </w:pPr>
      <w:r w:rsidRPr="00326A64">
        <w:t>目标和责任</w:t>
      </w:r>
    </w:p>
    <w:p w14:paraId="0D0E86D6" w14:textId="77777777" w:rsidR="00ED1B9A" w:rsidRPr="00326A64" w:rsidRDefault="00000000">
      <w:pPr>
        <w:pStyle w:val="4"/>
        <w:spacing w:before="156"/>
        <w:ind w:firstLine="480"/>
      </w:pPr>
      <w:r w:rsidRPr="00326A64">
        <w:t>建立以项目经理为第一责任人的各级管理人员安全生产责任制，并经责任人签字确认。</w:t>
      </w:r>
    </w:p>
    <w:p w14:paraId="015777F1" w14:textId="77777777" w:rsidR="00ED1B9A" w:rsidRPr="00326A64" w:rsidRDefault="00000000">
      <w:pPr>
        <w:pStyle w:val="4"/>
        <w:spacing w:before="156"/>
        <w:ind w:firstLine="480"/>
      </w:pPr>
      <w:r w:rsidRPr="00326A64">
        <w:t>与分包单位签订安全管理及消防管理协议</w:t>
      </w:r>
      <w:r w:rsidRPr="00326A64">
        <w:rPr>
          <w:rFonts w:hint="eastAsia"/>
        </w:rPr>
        <w:t>、临时用电协议</w:t>
      </w:r>
      <w:r w:rsidRPr="00326A64">
        <w:t>，明确双方安全责任。</w:t>
      </w:r>
    </w:p>
    <w:p w14:paraId="13A114DF" w14:textId="77777777" w:rsidR="00ED1B9A" w:rsidRPr="00326A64" w:rsidRDefault="00000000">
      <w:pPr>
        <w:pStyle w:val="4"/>
        <w:spacing w:before="156"/>
        <w:ind w:firstLine="480"/>
      </w:pPr>
      <w:r w:rsidRPr="00326A64">
        <w:t>在分析项目安全作业环境、工程特点的基础上，制定以伤亡事故控制、现场安全达标、文明施工为主要内容的安全生产管理目标。</w:t>
      </w:r>
    </w:p>
    <w:p w14:paraId="25AA6AF5" w14:textId="77777777" w:rsidR="00ED1B9A" w:rsidRPr="00326A64" w:rsidRDefault="00000000">
      <w:pPr>
        <w:pStyle w:val="4"/>
        <w:spacing w:before="156"/>
        <w:ind w:firstLine="480"/>
      </w:pPr>
      <w:r w:rsidRPr="00326A64">
        <w:t>根据安全生产管理目标和项目管理人员的安全生产责任制，进行安全生产责任目标分解。</w:t>
      </w:r>
    </w:p>
    <w:p w14:paraId="15D603F9" w14:textId="77777777" w:rsidR="00ED1B9A" w:rsidRPr="00326A64" w:rsidRDefault="00000000">
      <w:pPr>
        <w:pStyle w:val="4"/>
        <w:spacing w:before="156"/>
        <w:ind w:firstLine="480"/>
      </w:pPr>
      <w:r w:rsidRPr="00326A64">
        <w:t>建立安全生产责任制和责任目标考核制度，至少每季度开展安全生产责任制和责任目标考核。</w:t>
      </w:r>
    </w:p>
    <w:p w14:paraId="4E6323D0" w14:textId="77777777" w:rsidR="00ED1B9A" w:rsidRPr="00326A64" w:rsidRDefault="00000000">
      <w:pPr>
        <w:pStyle w:val="2"/>
      </w:pPr>
      <w:r w:rsidRPr="00326A64">
        <w:rPr>
          <w:rFonts w:hint="eastAsia"/>
        </w:rPr>
        <w:t>安全</w:t>
      </w:r>
      <w:r w:rsidRPr="00326A64">
        <w:t>资格管理</w:t>
      </w:r>
    </w:p>
    <w:p w14:paraId="4C61B52C" w14:textId="77777777" w:rsidR="00ED1B9A" w:rsidRPr="00326A64" w:rsidRDefault="00000000">
      <w:pPr>
        <w:pStyle w:val="3"/>
      </w:pPr>
      <w:r w:rsidRPr="00326A64">
        <w:t>安全资质</w:t>
      </w:r>
    </w:p>
    <w:p w14:paraId="5B70299B" w14:textId="77777777" w:rsidR="00ED1B9A" w:rsidRPr="00326A64" w:rsidRDefault="00000000">
      <w:pPr>
        <w:pStyle w:val="4"/>
        <w:spacing w:before="156"/>
        <w:ind w:firstLine="480"/>
      </w:pPr>
      <w:r w:rsidRPr="00326A64">
        <w:t>施工单位应具备相应资质，安全生产许可证在有效期内。</w:t>
      </w:r>
    </w:p>
    <w:p w14:paraId="78F90A3A" w14:textId="77777777" w:rsidR="00ED1B9A" w:rsidRPr="00326A64" w:rsidRDefault="00000000">
      <w:pPr>
        <w:pStyle w:val="4"/>
        <w:spacing w:before="156"/>
        <w:ind w:firstLine="480"/>
      </w:pPr>
      <w:r w:rsidRPr="00326A64">
        <w:t>对分包单位的资质和安全生产许可证进行审查备案。</w:t>
      </w:r>
    </w:p>
    <w:p w14:paraId="050A5AFF" w14:textId="77777777" w:rsidR="00ED1B9A" w:rsidRPr="00326A64" w:rsidRDefault="00000000">
      <w:pPr>
        <w:pStyle w:val="3"/>
      </w:pPr>
      <w:r w:rsidRPr="00326A64">
        <w:t>安全资格</w:t>
      </w:r>
    </w:p>
    <w:p w14:paraId="795188ED" w14:textId="77777777" w:rsidR="00ED1B9A" w:rsidRPr="00326A64" w:rsidRDefault="00000000">
      <w:pPr>
        <w:pStyle w:val="4"/>
        <w:spacing w:before="156"/>
        <w:ind w:firstLine="480"/>
      </w:pPr>
      <w:r w:rsidRPr="00326A64">
        <w:lastRenderedPageBreak/>
        <w:t>项目经理、专职安全员、特种作业人员必须经行业主管部门培训考核合格，取得相应资格证书。</w:t>
      </w:r>
    </w:p>
    <w:p w14:paraId="47FEF750" w14:textId="77777777" w:rsidR="00ED1B9A" w:rsidRPr="00326A64" w:rsidRDefault="00000000">
      <w:pPr>
        <w:pStyle w:val="4"/>
        <w:spacing w:before="156"/>
        <w:ind w:firstLine="480"/>
      </w:pPr>
      <w:r w:rsidRPr="00326A64">
        <w:t>施工单位应建立健全特种作业人员安全管理制度，定期对特种作业人员资质资格进行审查，每月对特种作业人员至少进行一次安全教育培训工作。</w:t>
      </w:r>
    </w:p>
    <w:p w14:paraId="1B62A4C9" w14:textId="77777777" w:rsidR="00ED1B9A" w:rsidRPr="00326A64" w:rsidRDefault="00000000">
      <w:pPr>
        <w:pStyle w:val="4"/>
        <w:spacing w:before="156"/>
        <w:ind w:firstLine="480"/>
      </w:pPr>
      <w:r w:rsidRPr="00326A64">
        <w:t>施工单位应落实特种作业人员健康管理工作，严格审查入场特种作业人员体检报告，并每年组织特种作业人员参加健康体检，如有相应职业禁忌症，则不得从事该作业。</w:t>
      </w:r>
    </w:p>
    <w:p w14:paraId="32587C00" w14:textId="77777777" w:rsidR="00ED1B9A" w:rsidRPr="00326A64" w:rsidRDefault="00000000">
      <w:pPr>
        <w:pStyle w:val="4"/>
        <w:spacing w:before="156"/>
        <w:ind w:firstLine="480"/>
      </w:pPr>
      <w:r w:rsidRPr="00326A64">
        <w:t>施工单位应建立特种作业操作证信息管理台账，统筹掌握证件复审时间并部署证件复审工作。</w:t>
      </w:r>
    </w:p>
    <w:p w14:paraId="0799E2B2" w14:textId="77777777" w:rsidR="00ED1B9A" w:rsidRPr="00326A64" w:rsidRDefault="00000000">
      <w:pPr>
        <w:pStyle w:val="4"/>
        <w:spacing w:before="156"/>
        <w:ind w:firstLine="480"/>
      </w:pPr>
      <w:r w:rsidRPr="00326A64">
        <w:t>施工单位应结合特种作业人员年龄、健康状况、操作技能等各种因素择优安排从事高风险作业的人员(如高空焊接、气割)。</w:t>
      </w:r>
      <w:r w:rsidRPr="00326A64">
        <w:rPr>
          <w:rFonts w:hint="eastAsia"/>
        </w:rPr>
        <w:t>从事钢结构、幕墙、金属屋面、高大空间装饰装修、高大空间机电安装等危险性较大的高空作业应重点把关挑选。</w:t>
      </w:r>
    </w:p>
    <w:p w14:paraId="359A8036" w14:textId="77777777" w:rsidR="00ED1B9A" w:rsidRPr="00326A64" w:rsidRDefault="00000000">
      <w:pPr>
        <w:pStyle w:val="3"/>
      </w:pPr>
      <w:r w:rsidRPr="00326A64">
        <w:t>监督管理</w:t>
      </w:r>
    </w:p>
    <w:p w14:paraId="03355E47" w14:textId="77777777" w:rsidR="00ED1B9A" w:rsidRPr="00326A64" w:rsidRDefault="00000000">
      <w:pPr>
        <w:pStyle w:val="4"/>
        <w:spacing w:before="156"/>
        <w:ind w:firstLine="480"/>
      </w:pPr>
      <w:r w:rsidRPr="00326A64">
        <w:t>特种作业人员上岗前，施工单位应对其进行专项安全教育培训和安全技术交底。</w:t>
      </w:r>
    </w:p>
    <w:p w14:paraId="316E8849" w14:textId="77777777" w:rsidR="00ED1B9A" w:rsidRPr="00326A64" w:rsidRDefault="00000000">
      <w:pPr>
        <w:pStyle w:val="4"/>
        <w:spacing w:before="156"/>
        <w:ind w:firstLine="480"/>
      </w:pPr>
      <w:r w:rsidRPr="00326A64">
        <w:t>施工单位应对特种作业人员持证上岗情况进行网上核查，严禁无证人员上岗作业。</w:t>
      </w:r>
    </w:p>
    <w:p w14:paraId="786F1EBA" w14:textId="77777777" w:rsidR="00ED1B9A" w:rsidRPr="00326A64" w:rsidRDefault="00000000">
      <w:pPr>
        <w:pStyle w:val="4"/>
        <w:spacing w:before="156"/>
        <w:ind w:firstLine="480"/>
      </w:pPr>
      <w:r w:rsidRPr="00326A64">
        <w:t>施工单位应按规定为特种作业人员配备符合安全要求的劳动保护用品，并监督、指导其正确佩戴和使用。</w:t>
      </w:r>
    </w:p>
    <w:p w14:paraId="59FABDFB" w14:textId="77777777" w:rsidR="00ED1B9A" w:rsidRPr="00326A64" w:rsidRDefault="00000000">
      <w:pPr>
        <w:pStyle w:val="4"/>
        <w:spacing w:before="156"/>
        <w:ind w:firstLine="480"/>
      </w:pPr>
      <w:r w:rsidRPr="00326A64">
        <w:t>施工单位应按规定向施工单位申请办理相关特种作业许可手续(如动火作业)，并严格落实安全控制措施。</w:t>
      </w:r>
    </w:p>
    <w:p w14:paraId="03571C21" w14:textId="77777777" w:rsidR="00ED1B9A" w:rsidRPr="00326A64" w:rsidRDefault="00000000">
      <w:pPr>
        <w:pStyle w:val="4"/>
        <w:spacing w:before="156"/>
        <w:ind w:firstLine="480"/>
      </w:pPr>
      <w:r w:rsidRPr="00326A64">
        <w:t>施工单位应建立特种作业人员安全管理档案，对频繁违章、严重违章的特种作业人员开展停岗复训工作。</w:t>
      </w:r>
    </w:p>
    <w:p w14:paraId="3FDEDE94" w14:textId="77777777" w:rsidR="00ED1B9A" w:rsidRPr="00326A64" w:rsidRDefault="00000000">
      <w:pPr>
        <w:pStyle w:val="3"/>
      </w:pPr>
      <w:r w:rsidRPr="00326A64">
        <w:t>特种作业人员</w:t>
      </w:r>
    </w:p>
    <w:p w14:paraId="640D9D45" w14:textId="77777777" w:rsidR="00ED1B9A" w:rsidRPr="00326A64" w:rsidRDefault="00000000">
      <w:pPr>
        <w:pStyle w:val="4"/>
        <w:spacing w:before="156"/>
        <w:ind w:firstLine="480"/>
      </w:pPr>
      <w:r w:rsidRPr="00326A64">
        <w:t>指国家安监总局、建设行政主管部门及行业规定的需持有特种作业操作证方能上岗作业的人员，具体包括：</w:t>
      </w:r>
    </w:p>
    <w:p w14:paraId="7957412C" w14:textId="77777777" w:rsidR="00ED1B9A" w:rsidRPr="00326A64" w:rsidRDefault="00000000">
      <w:pPr>
        <w:spacing w:before="156"/>
        <w:ind w:firstLine="480"/>
      </w:pPr>
      <w:r w:rsidRPr="00326A64">
        <w:t>1)建筑电工、焊工；</w:t>
      </w:r>
    </w:p>
    <w:p w14:paraId="236C1E69" w14:textId="77777777" w:rsidR="00ED1B9A" w:rsidRPr="00326A64" w:rsidRDefault="00000000">
      <w:pPr>
        <w:spacing w:before="156"/>
        <w:ind w:firstLine="480"/>
      </w:pPr>
      <w:r w:rsidRPr="00326A64">
        <w:t>2)建筑架子工；</w:t>
      </w:r>
    </w:p>
    <w:p w14:paraId="05D76B81" w14:textId="77777777" w:rsidR="00ED1B9A" w:rsidRPr="00326A64" w:rsidRDefault="00000000">
      <w:pPr>
        <w:spacing w:before="156"/>
        <w:ind w:firstLine="480"/>
      </w:pPr>
      <w:r w:rsidRPr="00326A64">
        <w:lastRenderedPageBreak/>
        <w:t>3)建筑起重信号司索工；</w:t>
      </w:r>
    </w:p>
    <w:p w14:paraId="3443E0AC" w14:textId="77777777" w:rsidR="00ED1B9A" w:rsidRPr="00326A64" w:rsidRDefault="00000000">
      <w:pPr>
        <w:spacing w:before="156"/>
        <w:ind w:firstLine="480"/>
      </w:pPr>
      <w:r w:rsidRPr="00326A64">
        <w:t>4)建筑起重机械司机；</w:t>
      </w:r>
    </w:p>
    <w:p w14:paraId="2B0EF1CA" w14:textId="77777777" w:rsidR="00ED1B9A" w:rsidRPr="00326A64" w:rsidRDefault="00000000">
      <w:pPr>
        <w:spacing w:before="156"/>
        <w:ind w:firstLine="480"/>
      </w:pPr>
      <w:r w:rsidRPr="00326A64">
        <w:t>5)建筑起重机械安装拆卸工；</w:t>
      </w:r>
    </w:p>
    <w:p w14:paraId="775E9AE9" w14:textId="77777777" w:rsidR="00ED1B9A" w:rsidRPr="00326A64" w:rsidRDefault="00000000">
      <w:pPr>
        <w:spacing w:before="156"/>
        <w:ind w:firstLine="480"/>
      </w:pPr>
      <w:r w:rsidRPr="00326A64">
        <w:t>6)高处作业吊篮安装拆卸工；</w:t>
      </w:r>
    </w:p>
    <w:p w14:paraId="0369D642" w14:textId="77777777" w:rsidR="00ED1B9A" w:rsidRPr="00326A64" w:rsidRDefault="00000000">
      <w:pPr>
        <w:spacing w:before="156"/>
        <w:ind w:firstLine="480"/>
      </w:pPr>
      <w:r w:rsidRPr="00326A64">
        <w:t>7)爆破作业人员；</w:t>
      </w:r>
    </w:p>
    <w:p w14:paraId="0E4D4DF6" w14:textId="77777777" w:rsidR="00ED1B9A" w:rsidRPr="00326A64" w:rsidRDefault="00000000">
      <w:pPr>
        <w:spacing w:before="156"/>
        <w:ind w:firstLine="480"/>
      </w:pPr>
      <w:r w:rsidRPr="00326A64">
        <w:t>8)桩机工；</w:t>
      </w:r>
    </w:p>
    <w:p w14:paraId="46B4A1BF" w14:textId="77777777" w:rsidR="00ED1B9A" w:rsidRPr="00326A64" w:rsidRDefault="00000000">
      <w:pPr>
        <w:spacing w:before="156"/>
        <w:ind w:firstLine="480"/>
      </w:pPr>
      <w:r w:rsidRPr="00326A64">
        <w:t>9)其他特种作业人员。</w:t>
      </w:r>
    </w:p>
    <w:p w14:paraId="1AADEBE3" w14:textId="77777777" w:rsidR="00ED1B9A" w:rsidRPr="00326A64" w:rsidRDefault="00000000">
      <w:pPr>
        <w:pStyle w:val="2"/>
      </w:pPr>
      <w:r w:rsidRPr="00326A64">
        <w:lastRenderedPageBreak/>
        <w:t>落实总包照管责任</w:t>
      </w:r>
    </w:p>
    <w:p w14:paraId="1D3F3297" w14:textId="77777777" w:rsidR="00ED1B9A" w:rsidRPr="00326A64" w:rsidRDefault="00000000">
      <w:pPr>
        <w:pStyle w:val="3"/>
      </w:pPr>
      <w:r w:rsidRPr="00326A64">
        <w:t>安全管理协调工作概述</w:t>
      </w:r>
    </w:p>
    <w:p w14:paraId="1C849D81" w14:textId="77777777" w:rsidR="00ED1B9A" w:rsidRPr="00326A64" w:rsidRDefault="00000000">
      <w:pPr>
        <w:pStyle w:val="4"/>
        <w:spacing w:before="156"/>
        <w:ind w:firstLine="480"/>
      </w:pPr>
      <w:r w:rsidRPr="00326A64">
        <w:t>总承包单位对施工现场的安全生产工作全面负责，各分包单位应纳入总承包单位的项目管理体系中。</w:t>
      </w:r>
    </w:p>
    <w:p w14:paraId="269B1EC1" w14:textId="77777777" w:rsidR="00ED1B9A" w:rsidRPr="00326A64" w:rsidRDefault="00000000">
      <w:pPr>
        <w:pStyle w:val="4"/>
        <w:spacing w:before="156"/>
        <w:ind w:firstLine="480"/>
      </w:pPr>
      <w:r w:rsidRPr="00326A64">
        <w:t>与分包单位应单独签订安全生产协议，以明确双方在安全生产管理目标的分解与落实，安全生产管理机构及专(兼)职安全员的配置，安全技术措施费用的使用，安全教育与持证上岗管理，现场防护及事故处理等各方面权利、责任与义务。</w:t>
      </w:r>
    </w:p>
    <w:p w14:paraId="27F79121" w14:textId="77777777" w:rsidR="00ED1B9A" w:rsidRPr="00326A64" w:rsidRDefault="00000000">
      <w:pPr>
        <w:pStyle w:val="3"/>
      </w:pPr>
      <w:r w:rsidRPr="00326A64">
        <w:t>安全管理协调基本责任</w:t>
      </w:r>
    </w:p>
    <w:p w14:paraId="5F876F9C" w14:textId="77777777" w:rsidR="00ED1B9A" w:rsidRPr="00326A64" w:rsidRDefault="00000000">
      <w:pPr>
        <w:pStyle w:val="4"/>
        <w:spacing w:before="156"/>
        <w:ind w:firstLine="480"/>
      </w:pPr>
      <w:r w:rsidRPr="00326A64">
        <w:t>总承包单位应对进场分包单位的资质进行审查，包括营业执照、企业资质证书、安全生产许可证和三类人员证件等，确保其具备分包工程项目的施工资质等级和安全资质。</w:t>
      </w:r>
    </w:p>
    <w:p w14:paraId="69D19E98" w14:textId="77777777" w:rsidR="00ED1B9A" w:rsidRPr="00326A64" w:rsidRDefault="00000000">
      <w:pPr>
        <w:pStyle w:val="4"/>
        <w:spacing w:before="156"/>
        <w:ind w:firstLine="480"/>
      </w:pPr>
      <w:r w:rsidRPr="00326A64">
        <w:t>总承包单位应对专业承包人、供应商和独立发包单位统一进行管理、协调、配合，协调各专业交叉作业时的工作面冲突，保障工程项目各专业承包及材料供应工作的顺利开展，并承担总包管理工作的全部配合照管责任及义务。</w:t>
      </w:r>
    </w:p>
    <w:p w14:paraId="29BE0EC7" w14:textId="77777777" w:rsidR="00ED1B9A" w:rsidRPr="00326A64" w:rsidRDefault="00000000">
      <w:pPr>
        <w:pStyle w:val="4"/>
        <w:spacing w:before="156"/>
        <w:ind w:firstLine="480"/>
      </w:pPr>
      <w:r w:rsidRPr="00326A64">
        <w:t>总承包单位应负责主动安排、审核各专业承包工程、发包人独立发包工程的施工计划，协调安排好各专业承包人之间的配合，积极协调各独立发包工程的施工工序和进度计划，避免因交叉施工带来安全风险。</w:t>
      </w:r>
    </w:p>
    <w:p w14:paraId="7B49AECC" w14:textId="77777777" w:rsidR="00ED1B9A" w:rsidRPr="00326A64" w:rsidRDefault="00000000">
      <w:pPr>
        <w:pStyle w:val="4"/>
        <w:spacing w:before="156"/>
        <w:ind w:firstLine="480"/>
      </w:pPr>
      <w:r w:rsidRPr="00326A64">
        <w:t>对专业承包人和独立发包单位的安全管理工作进行监督管理，及时发现隐患并督促落实整改。</w:t>
      </w:r>
    </w:p>
    <w:p w14:paraId="54C3C563" w14:textId="77777777" w:rsidR="00ED1B9A" w:rsidRPr="00326A64" w:rsidRDefault="00000000">
      <w:pPr>
        <w:pStyle w:val="4"/>
        <w:spacing w:before="156"/>
        <w:ind w:firstLine="480"/>
      </w:pPr>
      <w:r w:rsidRPr="00326A64">
        <w:t>制定合理的工作程序，为专业承包工程提供相应的进场工作条件。</w:t>
      </w:r>
    </w:p>
    <w:p w14:paraId="75785BC6" w14:textId="77777777" w:rsidR="00ED1B9A" w:rsidRPr="00326A64" w:rsidRDefault="00000000">
      <w:pPr>
        <w:pStyle w:val="4"/>
        <w:spacing w:before="156"/>
        <w:ind w:firstLine="480"/>
      </w:pPr>
      <w:r w:rsidRPr="00326A64">
        <w:t>应加强对分包工程的过程控制，严禁再次转包。</w:t>
      </w:r>
    </w:p>
    <w:p w14:paraId="2565C1F4" w14:textId="77777777" w:rsidR="00ED1B9A" w:rsidRPr="00326A64" w:rsidRDefault="00000000">
      <w:pPr>
        <w:pStyle w:val="2"/>
      </w:pPr>
      <w:r w:rsidRPr="00326A64">
        <w:rPr>
          <w:rFonts w:hint="eastAsia"/>
        </w:rPr>
        <w:t>安全管理策划</w:t>
      </w:r>
    </w:p>
    <w:p w14:paraId="4BCE6D67" w14:textId="77777777" w:rsidR="00ED1B9A" w:rsidRPr="00326A64" w:rsidRDefault="00000000">
      <w:pPr>
        <w:spacing w:before="156"/>
        <w:ind w:firstLine="480"/>
      </w:pPr>
      <w:r w:rsidRPr="00326A64">
        <w:rPr>
          <w:rFonts w:hint="eastAsia"/>
        </w:rPr>
        <w:t>由承包人负责督促并审核各专业（机电、幕墙、钢结构、精装修、室外软硬景）单位进场安全管理策划，对各专业单位进行交底，使各参建单位形成对于本工程的EHS管理思路和管理措施，把控各专业前端风险，提前预控。</w:t>
      </w:r>
    </w:p>
    <w:p w14:paraId="4947F85C" w14:textId="77777777" w:rsidR="00ED1B9A" w:rsidRPr="00326A64" w:rsidRDefault="00000000">
      <w:pPr>
        <w:spacing w:before="156"/>
        <w:ind w:firstLine="480"/>
      </w:pPr>
      <w:r w:rsidRPr="00326A64">
        <w:rPr>
          <w:rFonts w:hint="eastAsia"/>
        </w:rPr>
        <w:t>同时，承包单位进场应编制迎检策划、创优策划、封闭管理策划、文明施工策划、可视化管理策划、危大工程验收策划、重大节日策划等，并根据现场动态进行修编，</w:t>
      </w:r>
      <w:r w:rsidRPr="00326A64">
        <w:rPr>
          <w:rFonts w:hint="eastAsia"/>
        </w:rPr>
        <w:lastRenderedPageBreak/>
        <w:t>落实策划内容。</w:t>
      </w:r>
    </w:p>
    <w:p w14:paraId="690FC97F" w14:textId="77777777" w:rsidR="00ED1B9A" w:rsidRPr="00326A64" w:rsidRDefault="00000000">
      <w:pPr>
        <w:pStyle w:val="2"/>
      </w:pPr>
      <w:r w:rsidRPr="00326A64">
        <w:t>安全教育</w:t>
      </w:r>
    </w:p>
    <w:p w14:paraId="1DB1F271" w14:textId="77777777" w:rsidR="00ED1B9A" w:rsidRPr="00326A64" w:rsidRDefault="00000000">
      <w:pPr>
        <w:pStyle w:val="3"/>
      </w:pPr>
      <w:r w:rsidRPr="00326A64">
        <w:t>安全教育培训制度</w:t>
      </w:r>
    </w:p>
    <w:p w14:paraId="4EAEA2B4" w14:textId="77777777" w:rsidR="00ED1B9A" w:rsidRPr="00326A64" w:rsidRDefault="00000000">
      <w:pPr>
        <w:pStyle w:val="4"/>
        <w:spacing w:before="156"/>
        <w:ind w:firstLine="480"/>
      </w:pPr>
      <w:r w:rsidRPr="00326A64">
        <w:t>建立安全教育培训制度。</w:t>
      </w:r>
    </w:p>
    <w:p w14:paraId="1CA4C270" w14:textId="77777777" w:rsidR="00ED1B9A" w:rsidRPr="00326A64" w:rsidRDefault="00000000">
      <w:pPr>
        <w:pStyle w:val="4"/>
        <w:spacing w:before="156"/>
        <w:ind w:firstLine="480"/>
      </w:pPr>
      <w:r w:rsidRPr="00326A64">
        <w:t>在分析培训需求的基础上，编制年度安全培训计划。</w:t>
      </w:r>
    </w:p>
    <w:p w14:paraId="77C3FD81" w14:textId="77777777" w:rsidR="00ED1B9A" w:rsidRPr="00326A64" w:rsidRDefault="00000000">
      <w:pPr>
        <w:pStyle w:val="3"/>
      </w:pPr>
      <w:r w:rsidRPr="00326A64">
        <w:t>培训实施</w:t>
      </w:r>
    </w:p>
    <w:p w14:paraId="34E12E42" w14:textId="77777777" w:rsidR="00ED1B9A" w:rsidRPr="00326A64" w:rsidRDefault="00000000">
      <w:pPr>
        <w:spacing w:before="156"/>
        <w:ind w:firstLine="480"/>
      </w:pPr>
      <w:r w:rsidRPr="00326A64">
        <w:t>2.2.1根据年度安全教育培训计划组织实施培训，培训应有效果评估。</w:t>
      </w:r>
    </w:p>
    <w:p w14:paraId="3DB85F23" w14:textId="77777777" w:rsidR="00ED1B9A" w:rsidRPr="00326A64" w:rsidRDefault="00000000">
      <w:pPr>
        <w:spacing w:before="156"/>
        <w:ind w:firstLine="480"/>
      </w:pPr>
      <w:r w:rsidRPr="00326A64">
        <w:t>2.2.2施工人员入场时，组织进行以国家安全法律法规、企业安全制度、施工现场安全管理规定及各工种安全技术操作规程为主要内容的三级安全教育培训和考核。</w:t>
      </w:r>
    </w:p>
    <w:p w14:paraId="65268E4A" w14:textId="77777777" w:rsidR="00ED1B9A" w:rsidRPr="00326A64" w:rsidRDefault="00000000">
      <w:pPr>
        <w:spacing w:before="156"/>
        <w:ind w:firstLine="480"/>
      </w:pPr>
      <w:r w:rsidRPr="00326A64">
        <w:t>2.2.3当施工人员变换工种或采用新技术、新工艺、新设备、新材料施工时，须进行安全教育培训。</w:t>
      </w:r>
    </w:p>
    <w:p w14:paraId="132D9F27" w14:textId="77777777" w:rsidR="00ED1B9A" w:rsidRPr="00326A64" w:rsidRDefault="00000000">
      <w:pPr>
        <w:spacing w:before="156"/>
        <w:ind w:firstLine="480"/>
      </w:pPr>
      <w:r w:rsidRPr="00326A64">
        <w:t>2.2.4施工管理人员、专职安全员每年度应进行安全教育培训和考核。</w:t>
      </w:r>
    </w:p>
    <w:p w14:paraId="583F4EB8" w14:textId="77777777" w:rsidR="00ED1B9A" w:rsidRPr="00326A64" w:rsidRDefault="00000000">
      <w:pPr>
        <w:spacing w:before="156"/>
        <w:ind w:firstLine="480"/>
      </w:pPr>
      <w:r w:rsidRPr="00326A64">
        <w:rPr>
          <w:rFonts w:hint="eastAsia"/>
        </w:rPr>
        <w:t>2.2.5 当出现未遂事件、恶劣天气或其他企业发生重大安全事故时，应根据项目实际情况增加培训教育次数。</w:t>
      </w:r>
    </w:p>
    <w:p w14:paraId="0FBBC17D" w14:textId="77777777" w:rsidR="00ED1B9A" w:rsidRPr="00326A64" w:rsidRDefault="00000000">
      <w:pPr>
        <w:pStyle w:val="2"/>
      </w:pPr>
      <w:bookmarkStart w:id="139" w:name="_bookmark32"/>
      <w:bookmarkStart w:id="140" w:name="_bookmark33"/>
      <w:bookmarkStart w:id="141" w:name="_bookmark34"/>
      <w:bookmarkStart w:id="142" w:name="_bookmark35"/>
      <w:bookmarkEnd w:id="139"/>
      <w:bookmarkEnd w:id="140"/>
      <w:bookmarkEnd w:id="141"/>
      <w:bookmarkEnd w:id="142"/>
      <w:r w:rsidRPr="00326A64">
        <w:lastRenderedPageBreak/>
        <w:t>安全检查与隐患排查</w:t>
      </w:r>
    </w:p>
    <w:p w14:paraId="30FA8751" w14:textId="77777777" w:rsidR="00ED1B9A" w:rsidRPr="00326A64" w:rsidRDefault="00000000">
      <w:pPr>
        <w:pStyle w:val="3"/>
      </w:pPr>
      <w:r w:rsidRPr="00326A64">
        <w:t>安全检查及隐患排查制度</w:t>
      </w:r>
    </w:p>
    <w:p w14:paraId="1625FD07" w14:textId="77777777" w:rsidR="00ED1B9A" w:rsidRPr="00326A64" w:rsidRDefault="00000000">
      <w:pPr>
        <w:pStyle w:val="4"/>
        <w:spacing w:before="156"/>
        <w:ind w:firstLine="480"/>
      </w:pPr>
      <w:r w:rsidRPr="00326A64">
        <w:t>1建立安全检查及隐患排查制度，按规定组织开展周检、月检、专项检查等。</w:t>
      </w:r>
    </w:p>
    <w:p w14:paraId="4A68BDC6" w14:textId="77777777" w:rsidR="00ED1B9A" w:rsidRPr="00326A64" w:rsidRDefault="00000000">
      <w:pPr>
        <w:pStyle w:val="3"/>
      </w:pPr>
      <w:r w:rsidRPr="00326A64">
        <w:t>隐患排查治理</w:t>
      </w:r>
    </w:p>
    <w:p w14:paraId="2F4532AB" w14:textId="77777777" w:rsidR="00ED1B9A" w:rsidRPr="00326A64" w:rsidRDefault="00000000">
      <w:pPr>
        <w:pStyle w:val="4"/>
        <w:spacing w:before="156"/>
        <w:ind w:firstLine="480"/>
      </w:pPr>
      <w:r w:rsidRPr="00326A64">
        <w:t>项目负责人定期组织开展安全检查，专职安全员及相关专业人员参加，填写并保存检查记录。</w:t>
      </w:r>
    </w:p>
    <w:p w14:paraId="0CB58684" w14:textId="77777777" w:rsidR="00ED1B9A" w:rsidRPr="00326A64" w:rsidRDefault="00000000">
      <w:pPr>
        <w:pStyle w:val="4"/>
        <w:spacing w:before="156"/>
        <w:ind w:firstLine="480"/>
      </w:pPr>
      <w:r w:rsidRPr="00326A64">
        <w:t>项目负责人每</w:t>
      </w:r>
      <w:r w:rsidRPr="00326A64">
        <w:rPr>
          <w:rFonts w:hint="eastAsia"/>
        </w:rPr>
        <w:t>周</w:t>
      </w:r>
      <w:r w:rsidRPr="00326A64">
        <w:t>至少参加一次安全检查。</w:t>
      </w:r>
    </w:p>
    <w:p w14:paraId="2AF638DE" w14:textId="77777777" w:rsidR="00ED1B9A" w:rsidRPr="00326A64" w:rsidRDefault="00000000">
      <w:pPr>
        <w:pStyle w:val="4"/>
        <w:spacing w:before="156"/>
        <w:ind w:firstLine="480"/>
      </w:pPr>
      <w:r w:rsidRPr="00326A64">
        <w:t>对检查出的安全隐患，定人、定时间、定措施进行整改，并建立整改复查记录；对多发或重要隐患应进行专项安全检查，并采取有效治理措施。</w:t>
      </w:r>
    </w:p>
    <w:p w14:paraId="42F057FE" w14:textId="77777777" w:rsidR="00ED1B9A" w:rsidRPr="00326A64" w:rsidRDefault="00000000">
      <w:pPr>
        <w:pStyle w:val="4"/>
        <w:spacing w:before="156"/>
        <w:ind w:firstLine="480"/>
      </w:pPr>
      <w:r w:rsidRPr="00326A64">
        <w:t>对分包单位进行安全检查和管理，并建立相关工作记录。</w:t>
      </w:r>
    </w:p>
    <w:p w14:paraId="196C7FB8" w14:textId="77777777" w:rsidR="00ED1B9A" w:rsidRPr="00326A64" w:rsidRDefault="00000000">
      <w:pPr>
        <w:pStyle w:val="4"/>
        <w:spacing w:before="156"/>
        <w:ind w:firstLine="480"/>
      </w:pPr>
      <w:r w:rsidRPr="00326A64">
        <w:rPr>
          <w:rFonts w:hint="eastAsia"/>
        </w:rPr>
        <w:t>不得以监理组织的周检查代替总包安全检查。</w:t>
      </w:r>
    </w:p>
    <w:p w14:paraId="726C8484" w14:textId="77777777" w:rsidR="00ED1B9A" w:rsidRPr="00326A64" w:rsidRDefault="00000000">
      <w:pPr>
        <w:pStyle w:val="2"/>
      </w:pPr>
      <w:r w:rsidRPr="00326A64">
        <w:t>危险源管理</w:t>
      </w:r>
    </w:p>
    <w:p w14:paraId="4824B184" w14:textId="77777777" w:rsidR="00ED1B9A" w:rsidRPr="00326A64" w:rsidRDefault="00000000">
      <w:pPr>
        <w:pStyle w:val="3"/>
      </w:pPr>
      <w:r w:rsidRPr="00326A64">
        <w:t>危险源辨识</w:t>
      </w:r>
    </w:p>
    <w:p w14:paraId="42BAEEA4" w14:textId="77777777" w:rsidR="00ED1B9A" w:rsidRPr="00326A64" w:rsidRDefault="00000000">
      <w:pPr>
        <w:pStyle w:val="4"/>
        <w:spacing w:before="156"/>
        <w:ind w:firstLine="480"/>
      </w:pPr>
      <w:r w:rsidRPr="00326A64">
        <w:t>根据工程特点和施工内容，对施工过程进行安全分析，对各道工序、各个环节可能发生的危险因素及构件的不安全状态进行辨识，明确重大危险源。</w:t>
      </w:r>
    </w:p>
    <w:p w14:paraId="1861F3AE" w14:textId="77777777" w:rsidR="00ED1B9A" w:rsidRPr="00326A64" w:rsidRDefault="00000000">
      <w:pPr>
        <w:pStyle w:val="4"/>
        <w:spacing w:before="156"/>
        <w:ind w:firstLine="480"/>
      </w:pPr>
      <w:r w:rsidRPr="00326A64">
        <w:t>危险源的风险辨识可采用LEC法、安全检查表法、风险矩阵法等科学的方法。</w:t>
      </w:r>
    </w:p>
    <w:p w14:paraId="00CE157C" w14:textId="77777777" w:rsidR="00ED1B9A" w:rsidRPr="00326A64" w:rsidRDefault="00000000">
      <w:pPr>
        <w:pStyle w:val="4"/>
        <w:spacing w:before="156"/>
        <w:ind w:firstLine="480"/>
      </w:pPr>
      <w:r w:rsidRPr="00326A64">
        <w:t>危险源辨识可参考《危险性较大的分部分项工程安全管理办法》(建质[2009]87号)中规定的危险性较大的分部分项工程范围。</w:t>
      </w:r>
    </w:p>
    <w:p w14:paraId="7D1ADD28" w14:textId="77777777" w:rsidR="00ED1B9A" w:rsidRPr="00326A64" w:rsidRDefault="00000000">
      <w:pPr>
        <w:pStyle w:val="3"/>
      </w:pPr>
      <w:r w:rsidRPr="00326A64">
        <w:t>建档登记</w:t>
      </w:r>
    </w:p>
    <w:p w14:paraId="0AA340B2" w14:textId="77777777" w:rsidR="00ED1B9A" w:rsidRPr="00326A64" w:rsidRDefault="00000000">
      <w:pPr>
        <w:pStyle w:val="4"/>
        <w:spacing w:before="156"/>
        <w:ind w:firstLine="480"/>
      </w:pPr>
      <w:r w:rsidRPr="00326A64">
        <w:t>对重大危险源进行建档登记。</w:t>
      </w:r>
    </w:p>
    <w:p w14:paraId="33F5A0BE" w14:textId="77777777" w:rsidR="00ED1B9A" w:rsidRPr="00326A64" w:rsidRDefault="00000000">
      <w:pPr>
        <w:pStyle w:val="4"/>
        <w:spacing w:before="156"/>
        <w:ind w:firstLine="480"/>
      </w:pPr>
      <w:r w:rsidRPr="00326A64">
        <w:t>登记内容主要包括：危险有害因素辨识、重大危险源的基本情况、管理控制措施、动态监控记录、应急救援预案和演练方案。</w:t>
      </w:r>
    </w:p>
    <w:p w14:paraId="712455B6" w14:textId="77777777" w:rsidR="00ED1B9A" w:rsidRPr="00326A64" w:rsidRDefault="00000000">
      <w:pPr>
        <w:pStyle w:val="3"/>
      </w:pPr>
      <w:r w:rsidRPr="00326A64">
        <w:t>重大危险源公示</w:t>
      </w:r>
    </w:p>
    <w:p w14:paraId="19F92C44" w14:textId="77777777" w:rsidR="00ED1B9A" w:rsidRPr="00326A64" w:rsidRDefault="00000000">
      <w:pPr>
        <w:pStyle w:val="4"/>
        <w:spacing w:before="156"/>
        <w:ind w:firstLine="480"/>
      </w:pPr>
      <w:r w:rsidRPr="00326A64">
        <w:lastRenderedPageBreak/>
        <w:t>在施工现场显著位置对重大危险源予以公示，公示信息应至少包括：施工部位、施工持续时间、潜在的危险因素、可能导致的事故、应急及防范措施、责任人及联系方式。</w:t>
      </w:r>
    </w:p>
    <w:p w14:paraId="0723FE01" w14:textId="77777777" w:rsidR="00ED1B9A" w:rsidRPr="00326A64" w:rsidRDefault="00000000">
      <w:pPr>
        <w:pStyle w:val="3"/>
      </w:pPr>
      <w:r w:rsidRPr="00326A64">
        <w:t>重大危险源管控</w:t>
      </w:r>
    </w:p>
    <w:p w14:paraId="0AD422EA" w14:textId="77777777" w:rsidR="00ED1B9A" w:rsidRPr="00326A64" w:rsidRDefault="00000000">
      <w:pPr>
        <w:pStyle w:val="4"/>
        <w:spacing w:before="156"/>
        <w:ind w:firstLine="480"/>
      </w:pPr>
      <w:r w:rsidRPr="00326A64">
        <w:t>对重大危险源，必须编制安全专项施工方案或措施。安全专项施工方案或措施应至少包括：安全技术措施、管理控制措施、高风险作业清单、应急预案。</w:t>
      </w:r>
    </w:p>
    <w:p w14:paraId="074C277B" w14:textId="77777777" w:rsidR="00ED1B9A" w:rsidRPr="00326A64" w:rsidRDefault="00000000">
      <w:pPr>
        <w:pStyle w:val="4"/>
        <w:spacing w:before="156"/>
        <w:ind w:firstLine="480"/>
      </w:pPr>
      <w:r w:rsidRPr="00326A64">
        <w:t>建立重大危险源动态分级监控机制，定期对重大危险源进行检查、评估，及时登记、核销重大危险源，并对重大危险源的安全状况和防护措施落实情况进行经常性的检查，并做好记录。</w:t>
      </w:r>
    </w:p>
    <w:p w14:paraId="0F933D34" w14:textId="77777777" w:rsidR="00ED1B9A" w:rsidRPr="00326A64" w:rsidRDefault="00000000">
      <w:pPr>
        <w:pStyle w:val="4"/>
        <w:spacing w:before="156"/>
        <w:ind w:firstLine="480"/>
      </w:pPr>
      <w:r w:rsidRPr="00326A64">
        <w:t>在重大危险源现场设置明显的安全警示标志，并加强日常安全管理。</w:t>
      </w:r>
    </w:p>
    <w:p w14:paraId="1E9FAB1D" w14:textId="77777777" w:rsidR="00ED1B9A" w:rsidRPr="00326A64" w:rsidRDefault="00000000">
      <w:pPr>
        <w:pStyle w:val="4"/>
        <w:spacing w:before="156"/>
        <w:ind w:firstLine="480"/>
      </w:pPr>
      <w:r w:rsidRPr="00326A64">
        <w:t>对存在事故隐患的重大危险源，必须立即整改，对不能立即整改的，必须采取切实可行的安全措施，防止事故发生。</w:t>
      </w:r>
    </w:p>
    <w:p w14:paraId="6E744C5A" w14:textId="77777777" w:rsidR="00ED1B9A" w:rsidRPr="00326A64" w:rsidRDefault="00000000">
      <w:pPr>
        <w:pStyle w:val="4"/>
        <w:spacing w:before="156"/>
        <w:ind w:firstLine="480"/>
      </w:pPr>
      <w:r w:rsidRPr="00326A64">
        <w:rPr>
          <w:rFonts w:hint="eastAsia"/>
        </w:rPr>
        <w:t>每月向监理报审项目下月重大危险源清单。</w:t>
      </w:r>
    </w:p>
    <w:p w14:paraId="7EA20A35" w14:textId="77777777" w:rsidR="00ED1B9A" w:rsidRPr="00326A64" w:rsidRDefault="00000000">
      <w:pPr>
        <w:pStyle w:val="2"/>
      </w:pPr>
      <w:r w:rsidRPr="00326A64">
        <w:rPr>
          <w:rFonts w:hint="eastAsia"/>
        </w:rPr>
        <w:t>危大工程管理</w:t>
      </w:r>
    </w:p>
    <w:p w14:paraId="296E9AA7" w14:textId="77777777" w:rsidR="00ED1B9A" w:rsidRPr="00326A64" w:rsidRDefault="00000000">
      <w:pPr>
        <w:spacing w:before="156"/>
        <w:ind w:firstLine="480"/>
      </w:pPr>
      <w:r w:rsidRPr="00326A64">
        <w:rPr>
          <w:rFonts w:hint="eastAsia"/>
        </w:rPr>
        <w:t>承包人严格按照《危险性较大分部分项工程安全管理规定》，对现场危大工程（含基坑工程、模板工程及支撑体系、起重吊装及起重机械安装拆卸工程、脚手架工程、幕墙安装工程、钢结构工程、装配式建筑混凝土预制构件安装工程等）实施全过程管理，对人员资质、措施执行、方案审查、关键工序旁站、验收、教育、交底、培训实施到位。出现事故事件，承担承包单位主体责任。</w:t>
      </w:r>
    </w:p>
    <w:p w14:paraId="132FB4D7" w14:textId="77777777" w:rsidR="00ED1B9A" w:rsidRPr="00326A64" w:rsidRDefault="00000000">
      <w:pPr>
        <w:pStyle w:val="2"/>
      </w:pPr>
      <w:r w:rsidRPr="00326A64">
        <w:rPr>
          <w:rFonts w:hint="eastAsia"/>
        </w:rPr>
        <w:t>极端天气管理</w:t>
      </w:r>
    </w:p>
    <w:p w14:paraId="28394A1D" w14:textId="77777777" w:rsidR="00ED1B9A" w:rsidRPr="00326A64" w:rsidRDefault="00000000">
      <w:pPr>
        <w:spacing w:before="156"/>
        <w:ind w:firstLine="480"/>
      </w:pPr>
      <w:r w:rsidRPr="00326A64">
        <w:rPr>
          <w:rFonts w:hint="eastAsia"/>
        </w:rPr>
        <w:t>承包人应对极端天气实施全面预警管理，若遇6级以上大风、台风、洪水等灾害，承包人必须马上停止施工，优先保证人员安全。并在有条件的情况下对现场塔式起重机、施工升降机、吊篮、爬架进行一次全面检查、维护保养。</w:t>
      </w:r>
    </w:p>
    <w:p w14:paraId="38DD023E" w14:textId="77777777" w:rsidR="00ED1B9A" w:rsidRPr="00326A64" w:rsidRDefault="00000000">
      <w:pPr>
        <w:spacing w:before="156"/>
        <w:ind w:firstLine="480"/>
      </w:pPr>
      <w:r w:rsidRPr="00326A64">
        <w:rPr>
          <w:rFonts w:hint="eastAsia"/>
        </w:rPr>
        <w:t>若遇大雨，承包人必须组织开展防汛排查（含室外、作业面、地下室、集水井、结构、塔吊、临电、基坑），采买防汛物资，疏散人员，对现场汛情尽情处理。</w:t>
      </w:r>
    </w:p>
    <w:p w14:paraId="11ABD7D9" w14:textId="77777777" w:rsidR="00ED1B9A" w:rsidRPr="00326A64" w:rsidRDefault="00000000">
      <w:pPr>
        <w:spacing w:before="156"/>
        <w:ind w:firstLine="480"/>
      </w:pPr>
      <w:r w:rsidRPr="00326A64">
        <w:rPr>
          <w:rFonts w:hint="eastAsia"/>
        </w:rPr>
        <w:t>若遇极端高温天气，承包人需保证足够的防暑药物，采取必要的防暑措施，调整作业时间等。</w:t>
      </w:r>
    </w:p>
    <w:p w14:paraId="088452B6" w14:textId="77777777" w:rsidR="00ED1B9A" w:rsidRPr="00326A64" w:rsidRDefault="00000000">
      <w:pPr>
        <w:pStyle w:val="2"/>
      </w:pPr>
      <w:bookmarkStart w:id="143" w:name="_bookmark40"/>
      <w:bookmarkStart w:id="144" w:name="_bookmark38"/>
      <w:bookmarkStart w:id="145" w:name="_bookmark37"/>
      <w:bookmarkStart w:id="146" w:name="_bookmark36"/>
      <w:bookmarkStart w:id="147" w:name="_bookmark39"/>
      <w:bookmarkEnd w:id="143"/>
      <w:bookmarkEnd w:id="144"/>
      <w:bookmarkEnd w:id="145"/>
      <w:bookmarkEnd w:id="146"/>
      <w:bookmarkEnd w:id="147"/>
      <w:r w:rsidRPr="00326A64">
        <w:lastRenderedPageBreak/>
        <w:t>应急管理</w:t>
      </w:r>
    </w:p>
    <w:p w14:paraId="5765D068" w14:textId="77777777" w:rsidR="00ED1B9A" w:rsidRPr="00326A64" w:rsidRDefault="00000000">
      <w:pPr>
        <w:pStyle w:val="3"/>
      </w:pPr>
      <w:r w:rsidRPr="00326A64">
        <w:t>应急预案</w:t>
      </w:r>
    </w:p>
    <w:p w14:paraId="77F8F9C6" w14:textId="77777777" w:rsidR="00ED1B9A" w:rsidRPr="00326A64" w:rsidRDefault="00000000">
      <w:pPr>
        <w:pStyle w:val="4"/>
        <w:spacing w:before="156"/>
        <w:ind w:firstLine="480"/>
      </w:pPr>
      <w:r w:rsidRPr="00326A64">
        <w:t>项目应急预案体系由综合应急预案、专项应急预案、现场处置方案及各参建单位的应急预案体系构成。</w:t>
      </w:r>
    </w:p>
    <w:p w14:paraId="25931286" w14:textId="77777777" w:rsidR="00ED1B9A" w:rsidRPr="00326A64" w:rsidRDefault="00000000">
      <w:pPr>
        <w:pStyle w:val="4"/>
        <w:spacing w:before="156"/>
        <w:ind w:firstLine="480"/>
      </w:pPr>
      <w:r w:rsidRPr="00326A64">
        <w:t>对重大危险源应制定相应的应急救援预案。</w:t>
      </w:r>
    </w:p>
    <w:p w14:paraId="163A603F" w14:textId="77777777" w:rsidR="00ED1B9A" w:rsidRPr="00326A64" w:rsidRDefault="00000000">
      <w:pPr>
        <w:pStyle w:val="3"/>
      </w:pPr>
      <w:r w:rsidRPr="00326A64">
        <w:t>应急组织和物资</w:t>
      </w:r>
    </w:p>
    <w:p w14:paraId="588B01E3" w14:textId="77777777" w:rsidR="00ED1B9A" w:rsidRPr="00326A64" w:rsidRDefault="00000000">
      <w:pPr>
        <w:pStyle w:val="4"/>
        <w:spacing w:before="156"/>
        <w:ind w:firstLine="480"/>
      </w:pPr>
      <w:r w:rsidRPr="00326A64">
        <w:t>成立生产安全事故应急救援指挥机构，负责领导、组织、协调项目安全生产应急管理和生产安全事故应急救援工作，确定应急救援方案，跟踪事故救援情况，视情况协调其他资源，及时向相关单位报告。</w:t>
      </w:r>
    </w:p>
    <w:p w14:paraId="67D459B9" w14:textId="77777777" w:rsidR="00ED1B9A" w:rsidRPr="00326A64" w:rsidRDefault="00000000">
      <w:pPr>
        <w:pStyle w:val="4"/>
        <w:spacing w:before="156"/>
        <w:ind w:firstLine="480"/>
      </w:pPr>
      <w:r w:rsidRPr="00326A64">
        <w:t>依照相关法律法规组建和完善应急救援队伍，对应急救援队伍进行培训与考核，动态管理人员和设施、设备，确保随时处于良好的应急备战状态。</w:t>
      </w:r>
    </w:p>
    <w:p w14:paraId="5882FC80" w14:textId="77777777" w:rsidR="00ED1B9A" w:rsidRPr="00326A64" w:rsidRDefault="00000000">
      <w:pPr>
        <w:pStyle w:val="4"/>
        <w:spacing w:before="156"/>
        <w:ind w:firstLine="480"/>
      </w:pPr>
      <w:r w:rsidRPr="00326A64">
        <w:t>建立应急救援设施、设备、救治药品和医疗器械等储备制度，储备必要的应急物资和装备。</w:t>
      </w:r>
    </w:p>
    <w:p w14:paraId="341DA2BA" w14:textId="77777777" w:rsidR="00ED1B9A" w:rsidRPr="00326A64" w:rsidRDefault="00000000">
      <w:pPr>
        <w:pStyle w:val="4"/>
        <w:spacing w:before="156"/>
        <w:ind w:firstLine="480"/>
      </w:pPr>
      <w:r w:rsidRPr="00326A64">
        <w:t>做好事故应急救援必要的资金准备。</w:t>
      </w:r>
    </w:p>
    <w:p w14:paraId="6FF88672" w14:textId="77777777" w:rsidR="00ED1B9A" w:rsidRPr="00326A64" w:rsidRDefault="00000000">
      <w:pPr>
        <w:pStyle w:val="3"/>
      </w:pPr>
      <w:r w:rsidRPr="00326A64">
        <w:t>应急演练和培训</w:t>
      </w:r>
    </w:p>
    <w:p w14:paraId="2C4AAB31" w14:textId="77777777" w:rsidR="00ED1B9A" w:rsidRPr="00326A64" w:rsidRDefault="00000000">
      <w:pPr>
        <w:pStyle w:val="4"/>
        <w:spacing w:before="156"/>
        <w:ind w:firstLine="480"/>
      </w:pPr>
      <w:r w:rsidRPr="00326A64">
        <w:t>应制定应急演练工作计划，按规定组织应急救援演练，演练类型包括现场演练和桌面演练，演练前应策划制定演练方案，演练结束后应及时进行总结。</w:t>
      </w:r>
    </w:p>
    <w:p w14:paraId="4796404E" w14:textId="77777777" w:rsidR="00ED1B9A" w:rsidRPr="00326A64" w:rsidRDefault="00000000">
      <w:pPr>
        <w:pStyle w:val="4"/>
        <w:spacing w:before="156"/>
        <w:ind w:firstLine="480"/>
      </w:pPr>
      <w:r w:rsidRPr="00326A64">
        <w:t>组织开展应急培训，确保各级人员清晰应急管理职责与流程。</w:t>
      </w:r>
    </w:p>
    <w:p w14:paraId="6A2DD171" w14:textId="77777777" w:rsidR="00ED1B9A" w:rsidRPr="00326A64" w:rsidRDefault="00000000">
      <w:pPr>
        <w:pStyle w:val="4"/>
        <w:spacing w:before="156"/>
        <w:ind w:firstLine="480"/>
      </w:pPr>
      <w:r w:rsidRPr="00326A64">
        <w:t>组织应急管理机构以及应急救援队伍的相关人员进行上岗前培训和业务培训，确保人员具备事故预警和预防的意识，特定岗位人员掌握事故应急救援的技能。</w:t>
      </w:r>
    </w:p>
    <w:p w14:paraId="7AC8C579" w14:textId="77777777" w:rsidR="00ED1B9A" w:rsidRPr="00326A64" w:rsidRDefault="00000000">
      <w:pPr>
        <w:pStyle w:val="2"/>
      </w:pPr>
      <w:r w:rsidRPr="00326A64">
        <w:t>事故报告与处理</w:t>
      </w:r>
    </w:p>
    <w:p w14:paraId="034CA29B" w14:textId="77777777" w:rsidR="00ED1B9A" w:rsidRPr="00326A64" w:rsidRDefault="00000000">
      <w:pPr>
        <w:pStyle w:val="3"/>
      </w:pPr>
      <w:r w:rsidRPr="00326A64">
        <w:t>事故报告</w:t>
      </w:r>
    </w:p>
    <w:p w14:paraId="2E06BA4C" w14:textId="77777777" w:rsidR="00ED1B9A" w:rsidRPr="00326A64" w:rsidRDefault="00000000">
      <w:pPr>
        <w:spacing w:before="156"/>
        <w:ind w:firstLine="480"/>
      </w:pPr>
      <w:r w:rsidRPr="00326A64">
        <w:t>7.1.1事故报告应当及时、准确、完整，任何单位和个人对事故不得迟报、瞒报。</w:t>
      </w:r>
    </w:p>
    <w:p w14:paraId="5325D2F9" w14:textId="77777777" w:rsidR="00ED1B9A" w:rsidRPr="00326A64" w:rsidRDefault="00000000">
      <w:pPr>
        <w:spacing w:before="156"/>
        <w:ind w:firstLine="480"/>
      </w:pPr>
      <w:r w:rsidRPr="00326A64">
        <w:t>7.1.2发生安全事故后，事故现场有关人员应当立即向本单位负责人报告；单位负责人接到报告后立即向建设单位报告。</w:t>
      </w:r>
    </w:p>
    <w:p w14:paraId="6D1B715F" w14:textId="77777777" w:rsidR="00ED1B9A" w:rsidRPr="00326A64" w:rsidRDefault="00000000">
      <w:pPr>
        <w:spacing w:before="156"/>
        <w:ind w:firstLine="480"/>
      </w:pPr>
      <w:r w:rsidRPr="00326A64">
        <w:lastRenderedPageBreak/>
        <w:t>7.1.3事故发生单位应依规向建设行政主管部门报告事故相关信息。</w:t>
      </w:r>
    </w:p>
    <w:p w14:paraId="50D93E53" w14:textId="77777777" w:rsidR="00ED1B9A" w:rsidRPr="00326A64" w:rsidRDefault="00000000">
      <w:pPr>
        <w:spacing w:before="156"/>
        <w:ind w:firstLine="480"/>
      </w:pPr>
      <w:r w:rsidRPr="00326A64">
        <w:t>7.1.4信息报告内容主要包括：事故发生单位概况，事故发生的时间、地点、简要经过，可能造成的危害程度、影响范围、伤亡人数、直接经济损失，已采取的应急处置措施，目前事件处置进展情况，下一步拟采取的措施等。</w:t>
      </w:r>
    </w:p>
    <w:p w14:paraId="3938D6E3" w14:textId="77777777" w:rsidR="00ED1B9A" w:rsidRPr="00326A64" w:rsidRDefault="00000000">
      <w:pPr>
        <w:pStyle w:val="3"/>
      </w:pPr>
      <w:r w:rsidRPr="00326A64">
        <w:t>事故调查和防范</w:t>
      </w:r>
    </w:p>
    <w:p w14:paraId="5498890C" w14:textId="77777777" w:rsidR="00ED1B9A" w:rsidRPr="00326A64" w:rsidRDefault="00000000">
      <w:pPr>
        <w:pStyle w:val="4"/>
        <w:spacing w:before="156"/>
        <w:ind w:firstLine="480"/>
      </w:pPr>
      <w:r w:rsidRPr="00326A64">
        <w:t>事故发生后，有关单位和人员应当妥善保护事故现场以及相关证据，任何单位和个人不得破坏事故现场、毁灭证据。因抢救人员、防止事故扩大以及疏通交通等原因，需要移动事故现场物件的，应当做出标志，绘制现场简图并做出书面记录，妥善保存现场重</w:t>
      </w:r>
      <w:bookmarkStart w:id="148" w:name="_bookmark42"/>
      <w:bookmarkStart w:id="149" w:name="_bookmark41"/>
      <w:bookmarkStart w:id="150" w:name="_bookmark43"/>
      <w:bookmarkEnd w:id="148"/>
      <w:bookmarkEnd w:id="149"/>
      <w:bookmarkEnd w:id="150"/>
      <w:r w:rsidRPr="00326A64">
        <w:t>要痕迹、物证。</w:t>
      </w:r>
    </w:p>
    <w:p w14:paraId="7ACE6F3E" w14:textId="77777777" w:rsidR="00ED1B9A" w:rsidRPr="00326A64" w:rsidRDefault="00000000">
      <w:pPr>
        <w:pStyle w:val="4"/>
        <w:spacing w:before="156"/>
        <w:ind w:firstLine="480"/>
      </w:pPr>
      <w:r w:rsidRPr="00326A64">
        <w:t>事故救援结束后，事故发生单位应依规开展事故调查，编制事故调查报告。</w:t>
      </w:r>
    </w:p>
    <w:p w14:paraId="5C8E8E37" w14:textId="77777777" w:rsidR="00ED1B9A" w:rsidRPr="00326A64" w:rsidRDefault="00000000">
      <w:pPr>
        <w:pStyle w:val="4"/>
        <w:spacing w:before="156"/>
        <w:ind w:firstLine="480"/>
      </w:pPr>
      <w:r w:rsidRPr="00326A64">
        <w:t>由相应级别政府部门组织的事故调查，处理结果按照政府事故调查报告执行。</w:t>
      </w:r>
    </w:p>
    <w:p w14:paraId="63F2B503" w14:textId="77777777" w:rsidR="00ED1B9A" w:rsidRPr="00326A64" w:rsidRDefault="00000000">
      <w:pPr>
        <w:pStyle w:val="4"/>
        <w:spacing w:before="156"/>
        <w:ind w:firstLine="480"/>
      </w:pPr>
      <w:r w:rsidRPr="00326A64">
        <w:t>事故发生单位应依据事故调查报告，落实相关责任人的处理，并按要求落实人员安全教育和事故防范措施。各参建单位应吸取事故经验教训，组织开展警示教育、隐患排查治理等活动，预防类似事故再次发生。</w:t>
      </w:r>
    </w:p>
    <w:p w14:paraId="7117168B" w14:textId="77777777" w:rsidR="00ED1B9A" w:rsidRPr="00326A64" w:rsidRDefault="00000000">
      <w:pPr>
        <w:pStyle w:val="2"/>
      </w:pPr>
      <w:r w:rsidRPr="00326A64">
        <w:t>文明施工</w:t>
      </w:r>
    </w:p>
    <w:p w14:paraId="1DC8C643" w14:textId="77777777" w:rsidR="00ED1B9A" w:rsidRPr="00326A64" w:rsidRDefault="00000000">
      <w:pPr>
        <w:pStyle w:val="3"/>
      </w:pPr>
      <w:r w:rsidRPr="00326A64">
        <w:t>基本原则</w:t>
      </w:r>
    </w:p>
    <w:p w14:paraId="3A6AC43E" w14:textId="77777777" w:rsidR="00ED1B9A" w:rsidRPr="00326A64" w:rsidRDefault="00000000">
      <w:pPr>
        <w:pStyle w:val="4"/>
        <w:spacing w:before="156"/>
        <w:ind w:firstLine="480"/>
      </w:pPr>
      <w:r w:rsidRPr="00326A64">
        <w:t>施工单位应建立文明施工管理制度，常态化组织实施文明施工各项工作，积极开展安全文明施工达标活动，保证施工现场干净、整洁、绿色、环保，树立良好文明施工形象。</w:t>
      </w:r>
    </w:p>
    <w:p w14:paraId="2CF75870" w14:textId="77777777" w:rsidR="00ED1B9A" w:rsidRPr="00326A64" w:rsidRDefault="00000000">
      <w:pPr>
        <w:pStyle w:val="3"/>
      </w:pPr>
      <w:r w:rsidRPr="00326A64">
        <w:t>文明施工方案</w:t>
      </w:r>
    </w:p>
    <w:p w14:paraId="28089954" w14:textId="77777777" w:rsidR="00ED1B9A" w:rsidRPr="00326A64" w:rsidRDefault="00000000">
      <w:pPr>
        <w:pStyle w:val="4"/>
        <w:spacing w:before="156"/>
        <w:ind w:firstLine="480"/>
      </w:pPr>
      <w:r w:rsidRPr="00326A64">
        <w:t>施工单位在进场施工前，应严格按照工程实际，编制文明施工专项方案，并依规报监理、</w:t>
      </w:r>
      <w:r w:rsidRPr="00326A64">
        <w:rPr>
          <w:rFonts w:hint="eastAsia"/>
        </w:rPr>
        <w:t>发包人</w:t>
      </w:r>
      <w:r w:rsidRPr="00326A64">
        <w:t>审批。</w:t>
      </w:r>
    </w:p>
    <w:p w14:paraId="6CEF00C8" w14:textId="77777777" w:rsidR="00ED1B9A" w:rsidRPr="00326A64" w:rsidRDefault="00000000">
      <w:pPr>
        <w:pStyle w:val="4"/>
        <w:spacing w:before="156"/>
        <w:ind w:firstLine="480"/>
      </w:pPr>
      <w:r w:rsidRPr="00326A64">
        <w:t>文明施工专项方案包含但不限于以下内容：</w:t>
      </w:r>
    </w:p>
    <w:p w14:paraId="27FDED9F" w14:textId="77777777" w:rsidR="00ED1B9A" w:rsidRPr="00326A64" w:rsidRDefault="00000000">
      <w:pPr>
        <w:spacing w:before="156"/>
        <w:ind w:firstLine="480"/>
      </w:pPr>
      <w:r w:rsidRPr="00326A64">
        <w:t>1)不同阶段施工现场平面布置图；</w:t>
      </w:r>
    </w:p>
    <w:p w14:paraId="5391B511" w14:textId="77777777" w:rsidR="00ED1B9A" w:rsidRPr="00326A64" w:rsidRDefault="00000000">
      <w:pPr>
        <w:spacing w:before="156"/>
        <w:ind w:firstLine="480"/>
      </w:pPr>
      <w:r w:rsidRPr="00326A64">
        <w:t>2)现场围挡施工方案；</w:t>
      </w:r>
    </w:p>
    <w:p w14:paraId="17DC31E2" w14:textId="77777777" w:rsidR="00ED1B9A" w:rsidRPr="00326A64" w:rsidRDefault="00000000">
      <w:pPr>
        <w:spacing w:before="156"/>
        <w:ind w:firstLine="480"/>
      </w:pPr>
      <w:r w:rsidRPr="00326A64">
        <w:lastRenderedPageBreak/>
        <w:t>3)临建平面布置图；</w:t>
      </w:r>
    </w:p>
    <w:p w14:paraId="7572635F" w14:textId="77777777" w:rsidR="00ED1B9A" w:rsidRPr="00326A64" w:rsidRDefault="00000000">
      <w:pPr>
        <w:spacing w:before="156"/>
        <w:ind w:firstLine="480"/>
      </w:pPr>
      <w:r w:rsidRPr="00326A64">
        <w:t>4)场内道路交通组织及设计；</w:t>
      </w:r>
    </w:p>
    <w:p w14:paraId="405B1D29" w14:textId="77777777" w:rsidR="00ED1B9A" w:rsidRPr="00326A64" w:rsidRDefault="00000000">
      <w:pPr>
        <w:spacing w:before="156"/>
        <w:ind w:firstLine="480"/>
      </w:pPr>
      <w:r w:rsidRPr="00326A64">
        <w:t>5)现场施工及生活污水、雨水排放措施，楼层内截水措施；</w:t>
      </w:r>
    </w:p>
    <w:p w14:paraId="027A8C3C" w14:textId="77777777" w:rsidR="00ED1B9A" w:rsidRPr="00326A64" w:rsidRDefault="00000000">
      <w:pPr>
        <w:spacing w:before="156"/>
        <w:ind w:firstLine="480"/>
      </w:pPr>
      <w:r w:rsidRPr="00326A64">
        <w:t>6)粉尘、噪音、水土流失控制措施；</w:t>
      </w:r>
    </w:p>
    <w:p w14:paraId="32628136" w14:textId="77777777" w:rsidR="00ED1B9A" w:rsidRPr="00326A64" w:rsidRDefault="00000000">
      <w:pPr>
        <w:spacing w:before="156"/>
        <w:ind w:firstLine="480"/>
      </w:pPr>
      <w:r w:rsidRPr="00326A64">
        <w:t>7)红线范围内管网线和周边建筑物的保护措施；</w:t>
      </w:r>
    </w:p>
    <w:p w14:paraId="0803BCEE" w14:textId="77777777" w:rsidR="00ED1B9A" w:rsidRPr="00326A64" w:rsidRDefault="00000000">
      <w:pPr>
        <w:spacing w:before="156"/>
        <w:ind w:firstLine="480"/>
      </w:pPr>
      <w:r w:rsidRPr="00326A64">
        <w:t>8)现场卫生及安全保卫措施；</w:t>
      </w:r>
    </w:p>
    <w:p w14:paraId="1273A572" w14:textId="77777777" w:rsidR="00ED1B9A" w:rsidRPr="00326A64" w:rsidRDefault="00000000">
      <w:pPr>
        <w:spacing w:before="156"/>
        <w:ind w:firstLine="480"/>
      </w:pPr>
      <w:r w:rsidRPr="00326A64">
        <w:t>9)绿色施工相关措施；</w:t>
      </w:r>
    </w:p>
    <w:p w14:paraId="799EB59E" w14:textId="77777777" w:rsidR="00ED1B9A" w:rsidRPr="00326A64" w:rsidRDefault="00000000">
      <w:pPr>
        <w:spacing w:before="156"/>
        <w:ind w:firstLine="480"/>
      </w:pPr>
      <w:r w:rsidRPr="00326A64">
        <w:t>10)现场文明施工管理组织架构及责任人；</w:t>
      </w:r>
    </w:p>
    <w:p w14:paraId="58AA58DF" w14:textId="77777777" w:rsidR="00ED1B9A" w:rsidRPr="00326A64" w:rsidRDefault="00000000">
      <w:pPr>
        <w:spacing w:before="156"/>
        <w:ind w:firstLine="480"/>
      </w:pPr>
      <w:r w:rsidRPr="00326A64">
        <w:t>11)材料进出场及堆放管理措施；</w:t>
      </w:r>
    </w:p>
    <w:p w14:paraId="1A204133" w14:textId="77777777" w:rsidR="00ED1B9A" w:rsidRPr="00326A64" w:rsidRDefault="00000000">
      <w:pPr>
        <w:spacing w:before="156"/>
        <w:ind w:firstLine="480"/>
      </w:pPr>
      <w:r w:rsidRPr="00326A64">
        <w:t>12)现场工程标识、标牌设计。</w:t>
      </w:r>
    </w:p>
    <w:p w14:paraId="6272015D" w14:textId="77777777" w:rsidR="00ED1B9A" w:rsidRPr="00326A64" w:rsidRDefault="00000000">
      <w:pPr>
        <w:pStyle w:val="3"/>
      </w:pPr>
      <w:r w:rsidRPr="00326A64">
        <w:lastRenderedPageBreak/>
        <w:t>施工场地管理</w:t>
      </w:r>
    </w:p>
    <w:p w14:paraId="4AAB43B2" w14:textId="77777777" w:rsidR="00ED1B9A" w:rsidRPr="00326A64" w:rsidRDefault="00000000">
      <w:pPr>
        <w:pStyle w:val="4"/>
        <w:spacing w:before="156"/>
        <w:ind w:firstLine="480"/>
      </w:pPr>
      <w:r w:rsidRPr="00326A64">
        <w:t>施工单位应严格按照施工合同约定的承建工程范围，按规定在施工现场周边设置连续、密闭的围挡，其高度、材质应满足有关规定，并不得低于</w:t>
      </w:r>
      <w:r w:rsidRPr="00326A64">
        <w:rPr>
          <w:rFonts w:hint="eastAsia"/>
        </w:rPr>
        <w:t>附件</w:t>
      </w:r>
      <w:r w:rsidRPr="00326A64">
        <w:t>《</w:t>
      </w:r>
      <w:r w:rsidRPr="00326A64">
        <w:rPr>
          <w:rFonts w:hint="eastAsia"/>
        </w:rPr>
        <w:t>华润置地开发项目</w:t>
      </w:r>
      <w:r w:rsidRPr="00326A64">
        <w:t>EHS管理状态标准》</w:t>
      </w:r>
      <w:r w:rsidRPr="00326A64">
        <w:rPr>
          <w:rFonts w:hint="eastAsia"/>
        </w:rPr>
        <w:t>中</w:t>
      </w:r>
      <w:r w:rsidRPr="00326A64">
        <w:t>相关要求。</w:t>
      </w:r>
    </w:p>
    <w:p w14:paraId="2750E79F" w14:textId="77777777" w:rsidR="00ED1B9A" w:rsidRPr="00326A64" w:rsidRDefault="00000000">
      <w:pPr>
        <w:pStyle w:val="4"/>
        <w:spacing w:before="156"/>
        <w:ind w:firstLine="480"/>
      </w:pPr>
      <w:r w:rsidRPr="00326A64">
        <w:t>施工单位应合理规划布置并绘制现场总平面图，并按照总平面图布置各项临时设施，设置警示、指引标志，并进行统一管理、维护。</w:t>
      </w:r>
    </w:p>
    <w:p w14:paraId="65D27E13" w14:textId="77777777" w:rsidR="00ED1B9A" w:rsidRPr="00326A64" w:rsidRDefault="00000000">
      <w:pPr>
        <w:pStyle w:val="4"/>
        <w:spacing w:before="156"/>
        <w:ind w:firstLine="480"/>
      </w:pPr>
      <w:r w:rsidRPr="00326A64">
        <w:t>施工单应实行安全文明施工区域化管理，明确各区域文明施工负责人。</w:t>
      </w:r>
    </w:p>
    <w:p w14:paraId="573B8B66" w14:textId="77777777" w:rsidR="00ED1B9A" w:rsidRPr="00326A64" w:rsidRDefault="00000000">
      <w:pPr>
        <w:pStyle w:val="3"/>
      </w:pPr>
      <w:r w:rsidRPr="00326A64">
        <w:t>道路及交通管理</w:t>
      </w:r>
    </w:p>
    <w:p w14:paraId="225FA27F" w14:textId="77777777" w:rsidR="00ED1B9A" w:rsidRPr="00326A64" w:rsidRDefault="00000000">
      <w:pPr>
        <w:pStyle w:val="4"/>
        <w:spacing w:before="156"/>
        <w:ind w:firstLine="480"/>
      </w:pPr>
      <w:r w:rsidRPr="00326A64">
        <w:rPr>
          <w:rFonts w:hint="eastAsia"/>
        </w:rPr>
        <w:t>承包人</w:t>
      </w:r>
      <w:r w:rsidRPr="00326A64">
        <w:t>应对场内道路进行硬底化处理，并设置交通安全警示标识、限速牌，划定行车路线、道路边界，严格控制车辆行驶速度，场内车辆行驶速度不得超过5km/h；施工现场各类道路、通道应实行人车分流、人物分流，合理规划工人上下班、班组交叉作业、复杂空间作业的人员通道，以及车辆、工程机械运输、总坪转换期间物料搬运等路线，避免交叉引发事故。</w:t>
      </w:r>
    </w:p>
    <w:p w14:paraId="49E99ED4" w14:textId="77777777" w:rsidR="00ED1B9A" w:rsidRPr="00326A64" w:rsidRDefault="00000000">
      <w:pPr>
        <w:pStyle w:val="4"/>
        <w:spacing w:before="156"/>
        <w:ind w:firstLine="480"/>
      </w:pPr>
      <w:r w:rsidRPr="00326A64">
        <w:t>运送危险化学品、大型设备设施、超高超宽构件的车辆进入施工现场，应避开上下班人员高峰期。如因特殊原因无法避开的，施工单位必须采取有效的安全管控措施，保障运输安全。</w:t>
      </w:r>
    </w:p>
    <w:p w14:paraId="227F09CD" w14:textId="77777777" w:rsidR="00ED1B9A" w:rsidRPr="00326A64" w:rsidRDefault="00000000">
      <w:pPr>
        <w:pStyle w:val="4"/>
        <w:spacing w:before="156"/>
        <w:ind w:firstLine="480"/>
      </w:pPr>
      <w:r w:rsidRPr="00326A64">
        <w:t>重型施工机械与工程车辆在路面行驶时，施工单位应采取有效的路面保护措施，并充分考虑荷载对地下结构或设施的影响。</w:t>
      </w:r>
    </w:p>
    <w:p w14:paraId="7EA7CEB1" w14:textId="77777777" w:rsidR="00ED1B9A" w:rsidRPr="00326A64" w:rsidRDefault="00000000">
      <w:pPr>
        <w:pStyle w:val="3"/>
      </w:pPr>
      <w:r w:rsidRPr="00326A64">
        <w:t>标牌管理</w:t>
      </w:r>
    </w:p>
    <w:p w14:paraId="06B1589C" w14:textId="77777777" w:rsidR="00ED1B9A" w:rsidRPr="00326A64" w:rsidRDefault="00000000">
      <w:pPr>
        <w:pStyle w:val="4"/>
        <w:spacing w:before="156"/>
        <w:ind w:firstLine="480"/>
      </w:pPr>
      <w:r w:rsidRPr="00326A64">
        <w:t>施工单位必须在场区大门明显位置设置工程概况牌、管理人员名单及监督电话牌、施工现场平面图等标识标牌。</w:t>
      </w:r>
    </w:p>
    <w:p w14:paraId="5CA11955" w14:textId="77777777" w:rsidR="00ED1B9A" w:rsidRPr="00326A64" w:rsidRDefault="00000000">
      <w:pPr>
        <w:pStyle w:val="4"/>
        <w:spacing w:before="156"/>
        <w:ind w:firstLine="480"/>
      </w:pPr>
      <w:r w:rsidRPr="00326A64">
        <w:t>施工单位应在施工现场设置宣传栏、曝光栏、评比栏等宣传设施，并在出入口设置重</w:t>
      </w:r>
      <w:bookmarkStart w:id="151" w:name="_bookmark51"/>
      <w:bookmarkStart w:id="152" w:name="_bookmark52"/>
      <w:bookmarkStart w:id="153" w:name="_bookmark49"/>
      <w:bookmarkStart w:id="154" w:name="_bookmark50"/>
      <w:bookmarkEnd w:id="151"/>
      <w:bookmarkEnd w:id="152"/>
      <w:bookmarkEnd w:id="153"/>
      <w:bookmarkEnd w:id="154"/>
      <w:r w:rsidRPr="00326A64">
        <w:t>大危险源公示牌。</w:t>
      </w:r>
    </w:p>
    <w:p w14:paraId="2B55C8B7" w14:textId="77777777" w:rsidR="00ED1B9A" w:rsidRPr="00326A64" w:rsidRDefault="00000000">
      <w:pPr>
        <w:pStyle w:val="4"/>
        <w:spacing w:before="156"/>
        <w:ind w:firstLine="480"/>
      </w:pPr>
      <w:r w:rsidRPr="00326A64">
        <w:t>施工单位应在施工现场各临时设施、主体结构外立面适当位置悬挂安全文明施工、质量管理的宣传标牌，并在危险区域设置提示、警示标识，营造项目安全生产良好氛围。施工单位应在大面积施工前，对此进行统一规划。</w:t>
      </w:r>
    </w:p>
    <w:p w14:paraId="1501F178" w14:textId="77777777" w:rsidR="00ED1B9A" w:rsidRPr="00326A64" w:rsidRDefault="00000000">
      <w:pPr>
        <w:pStyle w:val="4"/>
        <w:spacing w:before="156"/>
        <w:ind w:firstLine="480"/>
      </w:pPr>
      <w:r w:rsidRPr="00326A64">
        <w:lastRenderedPageBreak/>
        <w:t>施工单位应为进出现场的管理人员、施工作业人员配备反光马甲、劳保鞋、安全帽等劳保用品，其中反光马甲、劳保鞋、安全帽为必配劳保用品，管理人员、施工作业人员进入施工现场必须穿戴反光马甲、劳保鞋、安全帽。</w:t>
      </w:r>
    </w:p>
    <w:p w14:paraId="06994C08" w14:textId="77777777" w:rsidR="00ED1B9A" w:rsidRPr="00326A64" w:rsidRDefault="00000000">
      <w:pPr>
        <w:pStyle w:val="4"/>
        <w:spacing w:before="156"/>
        <w:ind w:firstLine="480"/>
      </w:pPr>
      <w:r w:rsidRPr="00326A64">
        <w:t>安全帽应张贴相应标识标牌，标识标牌应能防水，耐久性好，且需显示人员姓名、单位。</w:t>
      </w:r>
    </w:p>
    <w:p w14:paraId="420694AA" w14:textId="77777777" w:rsidR="00ED1B9A" w:rsidRPr="00326A64" w:rsidRDefault="00000000">
      <w:pPr>
        <w:pStyle w:val="3"/>
      </w:pPr>
      <w:r w:rsidRPr="00326A64">
        <w:t>人员管理</w:t>
      </w:r>
    </w:p>
    <w:p w14:paraId="11821BB9" w14:textId="77777777" w:rsidR="00ED1B9A" w:rsidRPr="00326A64" w:rsidRDefault="00000000">
      <w:pPr>
        <w:pStyle w:val="4"/>
        <w:spacing w:before="156"/>
        <w:ind w:firstLine="480"/>
      </w:pPr>
      <w:r w:rsidRPr="00326A64">
        <w:t>个人管理</w:t>
      </w:r>
    </w:p>
    <w:p w14:paraId="476E3324" w14:textId="77777777" w:rsidR="00ED1B9A" w:rsidRPr="00326A64" w:rsidRDefault="00000000">
      <w:pPr>
        <w:spacing w:before="156"/>
        <w:ind w:firstLine="480"/>
      </w:pPr>
      <w:r w:rsidRPr="00326A64">
        <w:t>1)施工单位应加强人员法纪和文明施工教育及管理，严禁在施工现场出现暴力、酗酒、随地大小便等不文明行为和黄、赌、毒等违法活动。</w:t>
      </w:r>
    </w:p>
    <w:p w14:paraId="69ACC8FD" w14:textId="77777777" w:rsidR="00ED1B9A" w:rsidRPr="00326A64" w:rsidRDefault="00000000">
      <w:pPr>
        <w:spacing w:before="156"/>
        <w:ind w:firstLine="480"/>
      </w:pPr>
      <w:r w:rsidRPr="00326A64">
        <w:t>2)施工单位应开展经常性的教育培训，强调</w:t>
      </w:r>
      <w:r w:rsidRPr="00326A64">
        <w:t>“</w:t>
      </w:r>
      <w:r w:rsidRPr="00326A64">
        <w:t>不伤害自己、不伤害他人、不被他人伤害</w:t>
      </w:r>
      <w:r w:rsidRPr="00326A64">
        <w:t>”</w:t>
      </w:r>
      <w:r w:rsidRPr="00326A64">
        <w:t>；教育工人从思想意识、作业技能等方面处理好与作业现场及周边环境危险源的关系，杜绝违章作业行为；个人与组织之间强调纪律性、团队性，经常关注工人的健康状况、思想动态等，避免出现欠薪跳楼、跳塔吊等行为。</w:t>
      </w:r>
    </w:p>
    <w:p w14:paraId="24A774BE" w14:textId="77777777" w:rsidR="00ED1B9A" w:rsidRPr="00326A64" w:rsidRDefault="00000000">
      <w:pPr>
        <w:spacing w:before="156"/>
        <w:ind w:firstLine="480"/>
      </w:pPr>
      <w:r w:rsidRPr="00326A64">
        <w:t>3)施工单位应建立现场门禁管理系统，严格执行访客登记制度，并为作业人员办理出入证件，严禁无关人员进入施工现场。</w:t>
      </w:r>
    </w:p>
    <w:p w14:paraId="473666E7" w14:textId="77777777" w:rsidR="00ED1B9A" w:rsidRPr="00326A64" w:rsidRDefault="00000000">
      <w:pPr>
        <w:spacing w:before="156"/>
        <w:ind w:firstLine="480"/>
      </w:pPr>
      <w:r w:rsidRPr="00326A64">
        <w:t>4)施工现场门禁管理系统应与施工作业人员三级安全教育紧密相连，未接受三级安全教育培训、考试合格的严禁进入施工现场。</w:t>
      </w:r>
    </w:p>
    <w:p w14:paraId="0D168982" w14:textId="77777777" w:rsidR="00ED1B9A" w:rsidRPr="00326A64" w:rsidRDefault="00000000">
      <w:pPr>
        <w:spacing w:before="156"/>
        <w:ind w:firstLine="480"/>
      </w:pPr>
      <w:r w:rsidRPr="00326A64">
        <w:t>5)做好工人纪律性教育，与周边居民和谐相处，避免发生冲突。</w:t>
      </w:r>
    </w:p>
    <w:p w14:paraId="34A5EEAF" w14:textId="77777777" w:rsidR="00ED1B9A" w:rsidRPr="00326A64" w:rsidRDefault="00000000">
      <w:pPr>
        <w:pStyle w:val="4"/>
        <w:spacing w:before="156"/>
        <w:ind w:firstLine="480"/>
      </w:pPr>
      <w:r w:rsidRPr="00326A64">
        <w:t>群体管理</w:t>
      </w:r>
    </w:p>
    <w:p w14:paraId="5CC27ABA" w14:textId="77777777" w:rsidR="00ED1B9A" w:rsidRPr="00326A64" w:rsidRDefault="00000000">
      <w:pPr>
        <w:spacing w:before="156"/>
        <w:ind w:firstLine="480"/>
      </w:pPr>
      <w:r w:rsidRPr="00326A64">
        <w:t>1)施工单位应关注劳务班组等群体性组织的发展动态，协调各群体之间和谐共处，避免不同劳务冲突、打架斗殴等行为。</w:t>
      </w:r>
    </w:p>
    <w:p w14:paraId="2BEB1287" w14:textId="77777777" w:rsidR="00ED1B9A" w:rsidRPr="00326A64" w:rsidRDefault="00000000">
      <w:pPr>
        <w:spacing w:before="156"/>
        <w:ind w:firstLine="480"/>
      </w:pPr>
      <w:r w:rsidRPr="00326A64">
        <w:t>2)处理好群体性组织与建设单位、监理单位、外部社会人员的关系，避免出现集会闹事、冲击甲方办公室等行为。</w:t>
      </w:r>
    </w:p>
    <w:p w14:paraId="7432A087" w14:textId="77777777" w:rsidR="00ED1B9A" w:rsidRPr="00326A64" w:rsidRDefault="00000000">
      <w:pPr>
        <w:pStyle w:val="3"/>
      </w:pPr>
      <w:r w:rsidRPr="00326A64">
        <w:lastRenderedPageBreak/>
        <w:t>物料管理</w:t>
      </w:r>
    </w:p>
    <w:p w14:paraId="554552ED" w14:textId="77777777" w:rsidR="00ED1B9A" w:rsidRPr="00326A64" w:rsidRDefault="00000000">
      <w:pPr>
        <w:pStyle w:val="4"/>
        <w:spacing w:before="156"/>
        <w:ind w:firstLine="480"/>
      </w:pPr>
      <w:r w:rsidRPr="00326A64">
        <w:t>施工单位应对场内材料堆放区域进行统一规划，所有材料堆放区域均应划线，并使用定型化防护网片进行维护、隔断，同时应保证整齐、美观，并不得侵占场内外道路及阻挡有关安全设施。施工单位应在材料堆放区域悬挂材料标识牌，材料标识牌应明确责任单位、责任人员、材料堆放时间。</w:t>
      </w:r>
    </w:p>
    <w:p w14:paraId="5F8B3FEA" w14:textId="77777777" w:rsidR="00ED1B9A" w:rsidRPr="00326A64" w:rsidRDefault="00000000">
      <w:pPr>
        <w:pStyle w:val="4"/>
        <w:spacing w:before="156"/>
        <w:ind w:firstLine="480"/>
      </w:pPr>
      <w:r w:rsidRPr="00326A64">
        <w:t>施工单位应建立材料进退场管理制度，指定专人负责材料的进退场管理工作。其中施</w:t>
      </w:r>
      <w:bookmarkStart w:id="155" w:name="_bookmark53"/>
      <w:bookmarkEnd w:id="155"/>
      <w:r w:rsidRPr="00326A64">
        <w:t>工单位应严格按照施工进度，合理统筹材料、设备进场计划，制定材料堆放场地提效管理制度，原则上材料、设备在进场7天内，应使用完毕或运输至作业楼层。材料、废材及施工垃圾退场时，必须经相应人员签字审批，以免发生材料失窃事件。</w:t>
      </w:r>
    </w:p>
    <w:p w14:paraId="7C1FCA79" w14:textId="77777777" w:rsidR="00ED1B9A" w:rsidRPr="00326A64" w:rsidRDefault="00000000">
      <w:pPr>
        <w:pStyle w:val="4"/>
        <w:spacing w:before="156"/>
        <w:ind w:firstLine="480"/>
      </w:pPr>
      <w:r w:rsidRPr="00326A64">
        <w:t>作业区及建筑楼层里的施工材料原则上应当日用完，当日施工完成后，应及时清理余料或垃圾并运输至指定垃圾堆放场所，保持作业面清洁，严格做到工完场清。受客观原因限制，施工材料无法当日用完或暂定在作业区、建筑楼层内堆放的材料、设备，应保证其不堵塞通道。</w:t>
      </w:r>
    </w:p>
    <w:p w14:paraId="6AA77552" w14:textId="77777777" w:rsidR="00ED1B9A" w:rsidRPr="00326A64" w:rsidRDefault="00000000">
      <w:pPr>
        <w:pStyle w:val="4"/>
        <w:spacing w:before="156"/>
        <w:ind w:firstLine="480"/>
      </w:pPr>
      <w:r w:rsidRPr="00326A64">
        <w:t>各类材料应稳固堆放，材料堆码不得超高，并有防倾倒措施。零散材料应装箱、装袋存放。</w:t>
      </w:r>
    </w:p>
    <w:p w14:paraId="354CC440" w14:textId="77777777" w:rsidR="00ED1B9A" w:rsidRPr="00326A64" w:rsidRDefault="00000000">
      <w:pPr>
        <w:pStyle w:val="4"/>
        <w:spacing w:before="156"/>
        <w:ind w:firstLine="480"/>
      </w:pPr>
      <w:r w:rsidRPr="00326A64">
        <w:t>危化品、易燃易爆、可燃材料应堆放在专用仓库内部，并采取相应隔离、防火措施，避免对内、对外产生危害。</w:t>
      </w:r>
    </w:p>
    <w:p w14:paraId="5D118F95" w14:textId="77777777" w:rsidR="00ED1B9A" w:rsidRPr="00326A64" w:rsidRDefault="00000000">
      <w:pPr>
        <w:pStyle w:val="4"/>
        <w:spacing w:before="156"/>
        <w:ind w:firstLine="480"/>
      </w:pPr>
      <w:r w:rsidRPr="00326A64">
        <w:t>加强门禁及场界安保管理、落实工人安全管理教育及奖罚措施，避免出现盗割电缆、拾荒人员进入引发触电、火灾等事故事件。</w:t>
      </w:r>
    </w:p>
    <w:p w14:paraId="05BE3A26" w14:textId="77777777" w:rsidR="00ED1B9A" w:rsidRPr="00326A64" w:rsidRDefault="00000000">
      <w:pPr>
        <w:pStyle w:val="3"/>
      </w:pPr>
      <w:r w:rsidRPr="00326A64">
        <w:t>其他安全</w:t>
      </w:r>
      <w:r w:rsidRPr="00326A64">
        <w:rPr>
          <w:rFonts w:hint="eastAsia"/>
        </w:rPr>
        <w:t>文明</w:t>
      </w:r>
      <w:r w:rsidRPr="00326A64">
        <w:t>要求</w:t>
      </w:r>
    </w:p>
    <w:p w14:paraId="6DC9704F" w14:textId="77777777" w:rsidR="00ED1B9A" w:rsidRPr="00326A64" w:rsidRDefault="00000000">
      <w:pPr>
        <w:pStyle w:val="4"/>
        <w:spacing w:before="156"/>
        <w:ind w:firstLine="480"/>
      </w:pPr>
      <w:r w:rsidRPr="00326A64">
        <w:t>设计变更打破原有的计划与准备时，应重新辨识可能存在的风险，调整安全文明施工方案。</w:t>
      </w:r>
    </w:p>
    <w:p w14:paraId="63E682DB" w14:textId="77777777" w:rsidR="00ED1B9A" w:rsidRPr="00326A64" w:rsidRDefault="00000000">
      <w:pPr>
        <w:pStyle w:val="4"/>
        <w:spacing w:before="156"/>
        <w:ind w:firstLine="480"/>
      </w:pPr>
      <w:r w:rsidRPr="00326A64">
        <w:t>抢工阶段应制定专项安全管理方案，采取增配监督队伍等特殊手段，确保施工安全；项目停工前、复工前均应开展专项安全检查，并开展复工前安全教育。</w:t>
      </w:r>
    </w:p>
    <w:p w14:paraId="1D36E4A7" w14:textId="77777777" w:rsidR="00ED1B9A" w:rsidRPr="00326A64" w:rsidRDefault="00000000">
      <w:pPr>
        <w:pStyle w:val="4"/>
        <w:spacing w:before="156"/>
        <w:ind w:firstLine="480"/>
      </w:pPr>
      <w:r w:rsidRPr="00326A64">
        <w:t>合理规划、安排各施工工序，制定各工序安全管理方案，充分考虑工序交叉阶段可能存在的风险，并对工人开展安全技术交底，确保本工序安全、前工序安全、后工序安全。</w:t>
      </w:r>
    </w:p>
    <w:p w14:paraId="5DEE8D05" w14:textId="77777777" w:rsidR="00ED1B9A" w:rsidRPr="00326A64" w:rsidRDefault="00000000">
      <w:pPr>
        <w:pStyle w:val="4"/>
        <w:spacing w:before="156"/>
        <w:ind w:firstLine="480"/>
      </w:pPr>
      <w:r w:rsidRPr="00326A64">
        <w:lastRenderedPageBreak/>
        <w:t>安全文明施工方案、应急预案应充分考虑因自然灾害、施工质量、安全管理等原因引发的各类险情，明确避险路线、避险场所等，并对工人开展经常性的交底与教育。</w:t>
      </w:r>
    </w:p>
    <w:p w14:paraId="23A4D50E" w14:textId="77777777" w:rsidR="00ED1B9A" w:rsidRPr="00326A64" w:rsidRDefault="00000000">
      <w:pPr>
        <w:pStyle w:val="4"/>
        <w:spacing w:before="156"/>
        <w:ind w:firstLine="480"/>
      </w:pPr>
      <w:r w:rsidRPr="00326A64">
        <w:t>当施工队伍之间发生矛盾时，由总承包单位负责协调处理，并及时向建设单位汇报，避免矛盾升级引发事故。</w:t>
      </w:r>
    </w:p>
    <w:p w14:paraId="058E4492" w14:textId="77777777" w:rsidR="00ED1B9A" w:rsidRPr="00326A64" w:rsidRDefault="00000000">
      <w:pPr>
        <w:pStyle w:val="2"/>
      </w:pPr>
      <w:r w:rsidRPr="00326A64">
        <w:rPr>
          <w:rFonts w:hint="eastAsia"/>
        </w:rPr>
        <w:t>节能与</w:t>
      </w:r>
      <w:r w:rsidRPr="00326A64">
        <w:t>环境管理</w:t>
      </w:r>
    </w:p>
    <w:p w14:paraId="3DE93748" w14:textId="77777777" w:rsidR="00ED1B9A" w:rsidRPr="00326A64" w:rsidRDefault="00000000">
      <w:pPr>
        <w:pStyle w:val="3"/>
      </w:pPr>
      <w:r w:rsidRPr="00326A64">
        <w:rPr>
          <w:rFonts w:hint="eastAsia"/>
        </w:rPr>
        <w:t>环境管理</w:t>
      </w:r>
    </w:p>
    <w:p w14:paraId="36FA9F5F" w14:textId="77777777" w:rsidR="00ED1B9A" w:rsidRPr="00326A64" w:rsidRDefault="00000000">
      <w:pPr>
        <w:pStyle w:val="4"/>
        <w:spacing w:before="156"/>
        <w:ind w:firstLine="480"/>
      </w:pPr>
      <w:r w:rsidRPr="00326A64">
        <w:t>应及时获取政府部门关于扬尘、噪音等方面新实施的政策法规，并严格落实相关要求。</w:t>
      </w:r>
    </w:p>
    <w:p w14:paraId="47C0CDA9" w14:textId="77777777" w:rsidR="00ED1B9A" w:rsidRPr="00326A64" w:rsidRDefault="00000000">
      <w:pPr>
        <w:pStyle w:val="4"/>
        <w:spacing w:before="156"/>
        <w:ind w:firstLine="480"/>
      </w:pPr>
      <w:r w:rsidRPr="00326A64">
        <w:t>施工工艺、施工组织确保不对场界外部产生影响，例如大量工人带来周边冲突，爆破、地勘和开挖施工对周边建筑物及管线产生影响等。</w:t>
      </w:r>
    </w:p>
    <w:p w14:paraId="4A9EB78B" w14:textId="77777777" w:rsidR="00ED1B9A" w:rsidRPr="00326A64" w:rsidRDefault="00000000">
      <w:pPr>
        <w:pStyle w:val="4"/>
        <w:spacing w:before="156"/>
        <w:ind w:firstLine="480"/>
      </w:pPr>
      <w:r w:rsidRPr="00326A64">
        <w:t>充分考虑外部突发事件对工地可能产生的影响，如外部爆炸、交通堵塞、恐怖分子混入等，并制定专项应急预案或现场处置方案。</w:t>
      </w:r>
    </w:p>
    <w:p w14:paraId="45F41F98" w14:textId="77777777" w:rsidR="00ED1B9A" w:rsidRPr="00326A64" w:rsidRDefault="00000000">
      <w:pPr>
        <w:pStyle w:val="4"/>
        <w:spacing w:before="156"/>
        <w:ind w:firstLine="480"/>
      </w:pPr>
      <w:r w:rsidRPr="00326A64">
        <w:t>建设工程的环境与卫生管理应纳入施工组织设计或编制专项方案，应明确环境与卫生管理的目标和措施。</w:t>
      </w:r>
    </w:p>
    <w:p w14:paraId="416CEABA" w14:textId="77777777" w:rsidR="00ED1B9A" w:rsidRPr="00326A64" w:rsidRDefault="00000000">
      <w:pPr>
        <w:pStyle w:val="4"/>
        <w:spacing w:before="156"/>
        <w:ind w:firstLine="480"/>
      </w:pPr>
      <w:r w:rsidRPr="00326A64">
        <w:t>施工现场应建立环境与卫生制度，落实管理责任制，应定期检查并记录。</w:t>
      </w:r>
    </w:p>
    <w:p w14:paraId="0A75B99D" w14:textId="77777777" w:rsidR="00ED1B9A" w:rsidRPr="00326A64" w:rsidRDefault="00000000">
      <w:pPr>
        <w:pStyle w:val="4"/>
        <w:spacing w:before="156"/>
        <w:ind w:firstLine="480"/>
      </w:pPr>
      <w:r w:rsidRPr="00326A64">
        <w:t>根据法律规定，应针对可能发生的环境、卫生等突发事件建立应急管理体系，制定相</w:t>
      </w:r>
      <w:bookmarkStart w:id="156" w:name="_bookmark54"/>
      <w:bookmarkEnd w:id="156"/>
      <w:r w:rsidRPr="00326A64">
        <w:t>应的应急预案并组织演练。</w:t>
      </w:r>
    </w:p>
    <w:p w14:paraId="615E7FEB" w14:textId="77777777" w:rsidR="00ED1B9A" w:rsidRPr="00326A64" w:rsidRDefault="00000000">
      <w:pPr>
        <w:pStyle w:val="4"/>
        <w:spacing w:before="156"/>
        <w:ind w:firstLine="480"/>
      </w:pPr>
      <w:r w:rsidRPr="00326A64">
        <w:t>施工现场发生有关环境、卫生等突发事件时，现场有关人员应当立即向本单位负责人报告；单位负责人接到报告后立即向建设单位报告；应按相关规定及时向所在地建设行政主管部门和相关部门报告，并应配合调查处置。</w:t>
      </w:r>
    </w:p>
    <w:p w14:paraId="015E49F2" w14:textId="77777777" w:rsidR="00ED1B9A" w:rsidRPr="00326A64" w:rsidRDefault="00000000">
      <w:pPr>
        <w:pStyle w:val="4"/>
        <w:spacing w:before="156"/>
        <w:ind w:firstLine="480"/>
      </w:pPr>
      <w:r w:rsidRPr="00326A64">
        <w:t>施工人员的教育培训、考核应包括环境与卫生等有关内容。</w:t>
      </w:r>
    </w:p>
    <w:p w14:paraId="194767CA" w14:textId="77777777" w:rsidR="00ED1B9A" w:rsidRPr="00326A64" w:rsidRDefault="00000000">
      <w:pPr>
        <w:pStyle w:val="4"/>
        <w:spacing w:before="156"/>
        <w:ind w:firstLine="480"/>
      </w:pPr>
      <w:r w:rsidRPr="00326A64">
        <w:t>施工现场临时设施、临时道路的设置应科学合理，并应符合安全、消防、节能、环保等有关规定。</w:t>
      </w:r>
    </w:p>
    <w:p w14:paraId="63655D90" w14:textId="77777777" w:rsidR="00ED1B9A" w:rsidRPr="00326A64" w:rsidRDefault="00000000">
      <w:pPr>
        <w:pStyle w:val="3"/>
      </w:pPr>
      <w:r w:rsidRPr="00326A64">
        <w:t>节约能源资源</w:t>
      </w:r>
    </w:p>
    <w:p w14:paraId="42C356F5" w14:textId="77777777" w:rsidR="00ED1B9A" w:rsidRPr="00326A64" w:rsidRDefault="00000000">
      <w:pPr>
        <w:pStyle w:val="4"/>
        <w:spacing w:before="156"/>
        <w:ind w:firstLine="480"/>
      </w:pPr>
      <w:r w:rsidRPr="00326A64">
        <w:t>施工总平面布置、临时设施的布置设计及材料选用应科学合理，节约能源；临时用电设备及器具应选用节能型产品；宜利用新能源和可再生能源。</w:t>
      </w:r>
    </w:p>
    <w:p w14:paraId="5AEBDDE7" w14:textId="77777777" w:rsidR="00ED1B9A" w:rsidRPr="00326A64" w:rsidRDefault="00000000">
      <w:pPr>
        <w:pStyle w:val="4"/>
        <w:spacing w:before="156"/>
        <w:ind w:firstLine="480"/>
      </w:pPr>
      <w:r w:rsidRPr="00326A64">
        <w:lastRenderedPageBreak/>
        <w:t>施工现场宜利用拟建道路路基作为临时道路路基；临时设施应利用既有建筑物、构筑物和设施；土方施工应优化施工方案，减少土方开挖和回填量。</w:t>
      </w:r>
    </w:p>
    <w:p w14:paraId="25ACCC26" w14:textId="77777777" w:rsidR="00ED1B9A" w:rsidRPr="00326A64" w:rsidRDefault="00000000">
      <w:pPr>
        <w:pStyle w:val="4"/>
        <w:spacing w:before="156"/>
        <w:ind w:firstLine="480"/>
      </w:pPr>
      <w:r w:rsidRPr="00326A64">
        <w:t>施工现场周转材料宜采用金属、化学合成材料等可回收再利用产品代替，并应加强保养维护，提高周转率。</w:t>
      </w:r>
    </w:p>
    <w:p w14:paraId="7120907D" w14:textId="77777777" w:rsidR="00ED1B9A" w:rsidRPr="00326A64" w:rsidRDefault="00000000">
      <w:pPr>
        <w:pStyle w:val="4"/>
        <w:spacing w:before="156"/>
        <w:ind w:firstLine="480"/>
      </w:pPr>
      <w:r w:rsidRPr="00326A64">
        <w:t>施工现场应合理安排材料进场计划，减少二次搬运，并应实行限额领料。</w:t>
      </w:r>
    </w:p>
    <w:p w14:paraId="0953FE94" w14:textId="77777777" w:rsidR="00ED1B9A" w:rsidRPr="00326A64" w:rsidRDefault="00000000">
      <w:pPr>
        <w:pStyle w:val="4"/>
        <w:spacing w:before="156"/>
        <w:ind w:firstLine="480"/>
      </w:pPr>
      <w:r w:rsidRPr="00326A64">
        <w:t>施工现场办公应利用信息化管理，减少办公用品的使用及消耗。</w:t>
      </w:r>
    </w:p>
    <w:p w14:paraId="765A2E48" w14:textId="77777777" w:rsidR="00ED1B9A" w:rsidRPr="00326A64" w:rsidRDefault="00000000">
      <w:pPr>
        <w:pStyle w:val="4"/>
        <w:spacing w:before="156"/>
        <w:ind w:firstLine="480"/>
      </w:pPr>
      <w:r w:rsidRPr="00326A64">
        <w:t>施工现场生产生活用水用电等资源能源的消耗应实行计量管理。</w:t>
      </w:r>
    </w:p>
    <w:p w14:paraId="7CAE7B09" w14:textId="77777777" w:rsidR="00ED1B9A" w:rsidRPr="00326A64" w:rsidRDefault="00000000">
      <w:pPr>
        <w:pStyle w:val="4"/>
        <w:spacing w:before="156"/>
        <w:ind w:firstLine="480"/>
      </w:pPr>
      <w:r w:rsidRPr="00326A64">
        <w:t>施工现场应采用节水器具，并应设置节水标识。</w:t>
      </w:r>
    </w:p>
    <w:p w14:paraId="4CB30447" w14:textId="77777777" w:rsidR="00ED1B9A" w:rsidRPr="00326A64" w:rsidRDefault="00000000">
      <w:pPr>
        <w:pStyle w:val="4"/>
        <w:spacing w:before="156"/>
        <w:ind w:firstLine="480"/>
      </w:pPr>
      <w:r w:rsidRPr="00326A64">
        <w:t>施工现场宜设置废水回收、循环再利用设施、宜对雨水进行收集利用。</w:t>
      </w:r>
    </w:p>
    <w:p w14:paraId="0AB7E2F3" w14:textId="77777777" w:rsidR="00ED1B9A" w:rsidRPr="00326A64" w:rsidRDefault="00000000">
      <w:pPr>
        <w:pStyle w:val="4"/>
        <w:spacing w:before="156"/>
        <w:ind w:firstLine="480"/>
      </w:pPr>
      <w:r w:rsidRPr="00326A64">
        <w:t>施工现场应对可回收再利用物资及时分拣、回收、再利用。</w:t>
      </w:r>
    </w:p>
    <w:p w14:paraId="4B8A3EDF" w14:textId="77777777" w:rsidR="00ED1B9A" w:rsidRPr="00326A64" w:rsidRDefault="00000000">
      <w:pPr>
        <w:pStyle w:val="3"/>
      </w:pPr>
      <w:r w:rsidRPr="00326A64">
        <w:t>大气污染防治</w:t>
      </w:r>
    </w:p>
    <w:p w14:paraId="119ACC81" w14:textId="77777777" w:rsidR="00ED1B9A" w:rsidRPr="00326A64" w:rsidRDefault="00000000">
      <w:pPr>
        <w:pStyle w:val="4"/>
        <w:spacing w:before="156"/>
        <w:ind w:firstLine="480"/>
      </w:pPr>
      <w:r w:rsidRPr="00326A64">
        <w:t>施工现场扬尘排放应符合现行国家标准的规定。施工现场应对扬尘排放进行监测、记录和控制，并应采取覆盖、喷淋等控制扬尘措施。</w:t>
      </w:r>
    </w:p>
    <w:p w14:paraId="7AA41C05" w14:textId="77777777" w:rsidR="00ED1B9A" w:rsidRPr="00326A64" w:rsidRDefault="00000000">
      <w:pPr>
        <w:pStyle w:val="4"/>
        <w:spacing w:before="156"/>
        <w:ind w:firstLine="480"/>
      </w:pPr>
      <w:r w:rsidRPr="00326A64">
        <w:t>施工现场的主要道路要进行硬化处理。裸露的场地、堆放的土方和易产生扬尘的材料应采取覆盖、固化或绿化等措施。</w:t>
      </w:r>
    </w:p>
    <w:p w14:paraId="04D3DDA3" w14:textId="77777777" w:rsidR="00ED1B9A" w:rsidRPr="00326A64" w:rsidRDefault="00000000">
      <w:pPr>
        <w:pStyle w:val="4"/>
        <w:spacing w:before="156"/>
        <w:ind w:firstLine="480"/>
      </w:pPr>
      <w:r w:rsidRPr="00326A64">
        <w:t>施工现场作业应采取防止扬尘措施，主要道路应定期清扫、洒水。</w:t>
      </w:r>
    </w:p>
    <w:p w14:paraId="4EEA6665" w14:textId="77777777" w:rsidR="00ED1B9A" w:rsidRPr="00326A64" w:rsidRDefault="00000000">
      <w:pPr>
        <w:pStyle w:val="4"/>
        <w:spacing w:before="156"/>
        <w:ind w:firstLine="480"/>
      </w:pPr>
      <w:r w:rsidRPr="00326A64">
        <w:t>拆除建筑物或者构筑物时，应采用隔离、洒水等降噪、降尘措施，并及时清理废弃物。</w:t>
      </w:r>
    </w:p>
    <w:p w14:paraId="116702AB" w14:textId="77777777" w:rsidR="00ED1B9A" w:rsidRPr="00326A64" w:rsidRDefault="00000000">
      <w:pPr>
        <w:pStyle w:val="4"/>
        <w:spacing w:before="156"/>
        <w:ind w:firstLine="480"/>
      </w:pPr>
      <w:r w:rsidRPr="00326A64">
        <w:t>土方和建筑垃圾的运输必须采用封闭式运输车辆或采取覆盖措施。施工现场出口处应设置车辆冲洗设施，并应对驶出的车辆进行清洗。</w:t>
      </w:r>
    </w:p>
    <w:p w14:paraId="37DE02A8" w14:textId="77777777" w:rsidR="00ED1B9A" w:rsidRPr="00326A64" w:rsidRDefault="00000000">
      <w:pPr>
        <w:pStyle w:val="4"/>
        <w:spacing w:before="156"/>
        <w:ind w:firstLine="480"/>
      </w:pPr>
      <w:r w:rsidRPr="00326A64">
        <w:t>建筑物内垃圾应采用容器或搭设专用封闭式垃圾道的方式清运，严禁凌空抛掷。</w:t>
      </w:r>
    </w:p>
    <w:p w14:paraId="5B18CB22" w14:textId="77777777" w:rsidR="00ED1B9A" w:rsidRPr="00326A64" w:rsidRDefault="00000000">
      <w:pPr>
        <w:pStyle w:val="4"/>
        <w:spacing w:before="156"/>
        <w:ind w:firstLine="480"/>
      </w:pPr>
      <w:r w:rsidRPr="00326A64">
        <w:t>施工现场严禁焚烧各类废弃物。</w:t>
      </w:r>
    </w:p>
    <w:p w14:paraId="6135CAF7" w14:textId="77777777" w:rsidR="00ED1B9A" w:rsidRPr="00326A64" w:rsidRDefault="00000000">
      <w:pPr>
        <w:pStyle w:val="4"/>
        <w:spacing w:before="156"/>
        <w:ind w:firstLine="480"/>
      </w:pPr>
      <w:r w:rsidRPr="00326A64">
        <w:t>涉及市政道路施工的项目进行铣刨、切割等作业时，应采取有效的防扬尘措施。灰土和无机料应采用预拌进场，碾压过程中应洒水降尘。</w:t>
      </w:r>
    </w:p>
    <w:p w14:paraId="67B849FC" w14:textId="77777777" w:rsidR="00ED1B9A" w:rsidRPr="00326A64" w:rsidRDefault="00000000">
      <w:pPr>
        <w:pStyle w:val="4"/>
        <w:spacing w:before="156"/>
        <w:ind w:firstLine="480"/>
      </w:pPr>
      <w:r w:rsidRPr="00326A64">
        <w:t>施工现场的机械设备、车辆的尾气排放应符合国家环保排放标准。</w:t>
      </w:r>
    </w:p>
    <w:p w14:paraId="23FB23BD" w14:textId="77777777" w:rsidR="00ED1B9A" w:rsidRPr="00326A64" w:rsidRDefault="00000000">
      <w:pPr>
        <w:pStyle w:val="4"/>
        <w:spacing w:before="156"/>
        <w:ind w:firstLine="480"/>
      </w:pPr>
      <w:r w:rsidRPr="00326A64">
        <w:lastRenderedPageBreak/>
        <w:t>当环境空气质量指数达到中度及以上的污染时，施工现场应增加洒水频次，加强覆盖措施，减少已造成大气污染的施工作业。</w:t>
      </w:r>
    </w:p>
    <w:p w14:paraId="7496BF4E" w14:textId="77777777" w:rsidR="00ED1B9A" w:rsidRPr="00326A64" w:rsidRDefault="00000000">
      <w:pPr>
        <w:pStyle w:val="3"/>
      </w:pPr>
      <w:bookmarkStart w:id="157" w:name="_bookmark55"/>
      <w:bookmarkStart w:id="158" w:name="_bookmark57"/>
      <w:bookmarkStart w:id="159" w:name="_bookmark56"/>
      <w:bookmarkEnd w:id="157"/>
      <w:bookmarkEnd w:id="158"/>
      <w:bookmarkEnd w:id="159"/>
      <w:r w:rsidRPr="00326A64">
        <w:t>水土污染防治</w:t>
      </w:r>
    </w:p>
    <w:p w14:paraId="563615A3" w14:textId="77777777" w:rsidR="00ED1B9A" w:rsidRPr="00326A64" w:rsidRDefault="00000000">
      <w:pPr>
        <w:pStyle w:val="4"/>
        <w:spacing w:before="156"/>
        <w:ind w:firstLine="480"/>
      </w:pPr>
      <w:r w:rsidRPr="00326A64">
        <w:t>施工单位应在施工现场合理规划布置排水沟、沉淀池，沉淀池至少满足三级沉淀要求，在取得工程排污许可的前提下将施工、生活污水按规定处理后排入市政管道。</w:t>
      </w:r>
    </w:p>
    <w:p w14:paraId="73E8E341" w14:textId="77777777" w:rsidR="00ED1B9A" w:rsidRPr="00326A64" w:rsidRDefault="00000000">
      <w:pPr>
        <w:pStyle w:val="4"/>
        <w:spacing w:before="156"/>
        <w:ind w:firstLine="480"/>
      </w:pPr>
      <w:r w:rsidRPr="00326A64">
        <w:t>施工单位应在生活区合理规划设置化粪池、排污管，并指定专人进行维护管理。</w:t>
      </w:r>
    </w:p>
    <w:p w14:paraId="48633B09" w14:textId="77777777" w:rsidR="00ED1B9A" w:rsidRPr="00326A64" w:rsidRDefault="00000000">
      <w:pPr>
        <w:pStyle w:val="4"/>
        <w:spacing w:before="156"/>
        <w:ind w:firstLine="480"/>
      </w:pPr>
      <w:r w:rsidRPr="00326A64">
        <w:t>施工单位应在施工现场及生活区合理规划布置垃圾池、垃圾桶，生活垃圾、建筑垃圾应分类集中堆放，每日定时清理，严禁垃圾过夜。</w:t>
      </w:r>
    </w:p>
    <w:p w14:paraId="21DC9D04" w14:textId="77777777" w:rsidR="00ED1B9A" w:rsidRPr="00326A64" w:rsidRDefault="00000000">
      <w:pPr>
        <w:pStyle w:val="4"/>
        <w:spacing w:before="156"/>
        <w:ind w:firstLine="480"/>
      </w:pPr>
      <w:r w:rsidRPr="00326A64">
        <w:t>废弃的降水井应及时回填，并应封闭井口，防止污染地下水。</w:t>
      </w:r>
    </w:p>
    <w:p w14:paraId="278066A4" w14:textId="77777777" w:rsidR="00ED1B9A" w:rsidRPr="00326A64" w:rsidRDefault="00000000">
      <w:pPr>
        <w:pStyle w:val="4"/>
        <w:spacing w:before="156"/>
        <w:ind w:firstLine="480"/>
      </w:pPr>
      <w:r w:rsidRPr="00326A64">
        <w:t>施工现场临时厕所的化粪池应进行防渗漏处理。</w:t>
      </w:r>
    </w:p>
    <w:p w14:paraId="03EE604C" w14:textId="77777777" w:rsidR="00ED1B9A" w:rsidRPr="00326A64" w:rsidRDefault="00000000">
      <w:pPr>
        <w:pStyle w:val="4"/>
        <w:spacing w:before="156"/>
        <w:ind w:firstLine="480"/>
      </w:pPr>
      <w:r w:rsidRPr="00326A64">
        <w:t>施工现场存放的油料和化学溶剂等物品应设置专用库房，地面应进行防渗漏处理。</w:t>
      </w:r>
    </w:p>
    <w:p w14:paraId="6AF0F85B" w14:textId="77777777" w:rsidR="00ED1B9A" w:rsidRPr="00326A64" w:rsidRDefault="00000000">
      <w:pPr>
        <w:pStyle w:val="4"/>
        <w:spacing w:before="156"/>
        <w:ind w:firstLine="480"/>
      </w:pPr>
      <w:r w:rsidRPr="00326A64">
        <w:t>施工现场的危险废物应按国家有关规定处理，严禁填埋。</w:t>
      </w:r>
    </w:p>
    <w:p w14:paraId="3974B677" w14:textId="77777777" w:rsidR="00ED1B9A" w:rsidRPr="00326A64" w:rsidRDefault="00000000">
      <w:pPr>
        <w:pStyle w:val="3"/>
      </w:pPr>
      <w:r w:rsidRPr="00326A64">
        <w:t>施工噪音及光污染防治</w:t>
      </w:r>
    </w:p>
    <w:p w14:paraId="4D88D35D" w14:textId="77777777" w:rsidR="00ED1B9A" w:rsidRPr="00326A64" w:rsidRDefault="00000000">
      <w:pPr>
        <w:pStyle w:val="4"/>
        <w:spacing w:before="156"/>
        <w:ind w:firstLine="480"/>
      </w:pPr>
      <w:r w:rsidRPr="00326A64">
        <w:t>施工单位应优化施工工艺，采用低噪音的施工工艺和方法，积极采取降噪措施，严格执行《建筑施工场界环境噪声排放标准》(GB12523-2011)避免对周边环境造成噪声污染。</w:t>
      </w:r>
    </w:p>
    <w:p w14:paraId="1521725A" w14:textId="77777777" w:rsidR="00ED1B9A" w:rsidRPr="00326A64" w:rsidRDefault="00000000">
      <w:pPr>
        <w:pStyle w:val="4"/>
        <w:spacing w:before="156"/>
        <w:ind w:firstLine="480"/>
      </w:pPr>
      <w:r w:rsidRPr="00326A64">
        <w:t>建筑施工昼间噪音不得超过70db，夜间噪音不得超过65db，超过建筑施工现场噪音限值时，施工单位应按规定向建设行政主管部门和环保部门申报，经核准后方能作业。</w:t>
      </w:r>
    </w:p>
    <w:p w14:paraId="3F2C98D3" w14:textId="77777777" w:rsidR="00ED1B9A" w:rsidRPr="00326A64" w:rsidRDefault="00000000">
      <w:pPr>
        <w:pStyle w:val="4"/>
        <w:spacing w:before="156"/>
        <w:ind w:firstLine="480"/>
      </w:pPr>
      <w:r w:rsidRPr="00326A64">
        <w:t>施工单位由于施工不能中断的技术原因和其他特殊情况，在夜间或其他敏感时间阶段内进行施工的，应向建设行政主管部门和环保部门申请。</w:t>
      </w:r>
    </w:p>
    <w:p w14:paraId="2CEF9DFC" w14:textId="77777777" w:rsidR="00ED1B9A" w:rsidRPr="00326A64" w:rsidRDefault="00000000">
      <w:pPr>
        <w:pStyle w:val="4"/>
        <w:spacing w:before="156"/>
        <w:ind w:firstLine="480"/>
      </w:pPr>
      <w:r w:rsidRPr="00326A64">
        <w:t>因生产工艺要求或其他特殊要求，确需进行夜间施工的，应提前办理夜间施工许可证，并进行公示，同时加强噪声控制，减少人为噪声。</w:t>
      </w:r>
    </w:p>
    <w:p w14:paraId="7F8CA363" w14:textId="77777777" w:rsidR="00ED1B9A" w:rsidRPr="00326A64" w:rsidRDefault="00000000">
      <w:pPr>
        <w:pStyle w:val="4"/>
        <w:spacing w:before="156"/>
        <w:ind w:firstLine="480"/>
      </w:pPr>
      <w:r w:rsidRPr="00326A64">
        <w:t>重要节假日、特殊日期(中考、高考)期间，施工单位应严格遵守政府有关规定，做好噪音控制工作。</w:t>
      </w:r>
    </w:p>
    <w:p w14:paraId="5164FACF" w14:textId="77777777" w:rsidR="00ED1B9A" w:rsidRPr="00326A64" w:rsidRDefault="00000000">
      <w:pPr>
        <w:pStyle w:val="4"/>
        <w:spacing w:before="156"/>
        <w:ind w:firstLine="480"/>
      </w:pPr>
      <w:r w:rsidRPr="00326A64">
        <w:lastRenderedPageBreak/>
        <w:t>因施工噪音而遭到投诉、举报的，施工单位应及时与政府有关部门、投诉人沟通协调、妥善处置。</w:t>
      </w:r>
    </w:p>
    <w:p w14:paraId="29F6BC21" w14:textId="77777777" w:rsidR="00ED1B9A" w:rsidRPr="00326A64" w:rsidRDefault="00000000">
      <w:pPr>
        <w:pStyle w:val="4"/>
        <w:spacing w:before="156"/>
        <w:ind w:firstLine="480"/>
      </w:pPr>
      <w:r w:rsidRPr="00326A64">
        <w:t>应对强光作业和照明灯具采取遮挡措施，减少对周边居民和环境的影响。</w:t>
      </w:r>
    </w:p>
    <w:p w14:paraId="799C0B29" w14:textId="77777777" w:rsidR="00ED1B9A" w:rsidRPr="00326A64" w:rsidRDefault="00000000">
      <w:pPr>
        <w:pStyle w:val="3"/>
      </w:pPr>
      <w:r w:rsidRPr="00326A64">
        <w:t>环境卫生管理</w:t>
      </w:r>
    </w:p>
    <w:p w14:paraId="7265278A" w14:textId="77777777" w:rsidR="00ED1B9A" w:rsidRPr="00326A64" w:rsidRDefault="00000000">
      <w:pPr>
        <w:pStyle w:val="4"/>
        <w:spacing w:before="156"/>
        <w:ind w:firstLine="480"/>
      </w:pPr>
      <w:r w:rsidRPr="00326A64">
        <w:t>施工单位应经常性对临建区、施工现场进行卫生检查，并定期开展卫生消杀及灭</w:t>
      </w:r>
      <w:r w:rsidRPr="00326A64">
        <w:t>“</w:t>
      </w:r>
      <w:r w:rsidRPr="00326A64">
        <w:t>四害</w:t>
      </w:r>
      <w:r w:rsidRPr="00326A64">
        <w:t>”</w:t>
      </w:r>
      <w:r w:rsidRPr="00326A64">
        <w:t>行动。</w:t>
      </w:r>
    </w:p>
    <w:p w14:paraId="2DAADEE2" w14:textId="77777777" w:rsidR="00ED1B9A" w:rsidRPr="00326A64" w:rsidRDefault="00000000">
      <w:pPr>
        <w:pStyle w:val="4"/>
        <w:spacing w:before="156"/>
        <w:ind w:firstLine="480"/>
      </w:pPr>
      <w:r w:rsidRPr="00326A64">
        <w:t>施工单位应根据地域气候特征，结合工程项目实际情况制定防暑、防寒、防自然灾害的专项措施，并保证措施的有效落实。</w:t>
      </w:r>
    </w:p>
    <w:p w14:paraId="0F35406C" w14:textId="77777777" w:rsidR="00ED1B9A" w:rsidRPr="00326A64" w:rsidRDefault="00000000">
      <w:pPr>
        <w:pStyle w:val="2"/>
      </w:pPr>
      <w:r w:rsidRPr="00326A64">
        <w:rPr>
          <w:rFonts w:hint="eastAsia"/>
        </w:rPr>
        <w:t>安全专项管理措施</w:t>
      </w:r>
    </w:p>
    <w:p w14:paraId="08F52B2E" w14:textId="77777777" w:rsidR="00ED1B9A" w:rsidRPr="00326A64" w:rsidRDefault="00000000">
      <w:pPr>
        <w:pStyle w:val="3"/>
      </w:pPr>
      <w:r w:rsidRPr="00326A64">
        <w:t>基坑与土石方工程安全管理</w:t>
      </w:r>
    </w:p>
    <w:p w14:paraId="4086432D" w14:textId="77777777" w:rsidR="00ED1B9A" w:rsidRPr="00326A64" w:rsidRDefault="00000000">
      <w:pPr>
        <w:pStyle w:val="4"/>
        <w:spacing w:before="156"/>
        <w:ind w:firstLine="480"/>
      </w:pPr>
      <w:r w:rsidRPr="00326A64">
        <w:t>方案管理</w:t>
      </w:r>
    </w:p>
    <w:p w14:paraId="79CBE96A" w14:textId="77777777" w:rsidR="00ED1B9A" w:rsidRPr="00326A64" w:rsidRDefault="00000000">
      <w:pPr>
        <w:spacing w:before="156"/>
        <w:ind w:firstLine="480"/>
      </w:pPr>
      <w:bookmarkStart w:id="160" w:name="_bookmark60"/>
      <w:bookmarkStart w:id="161" w:name="_bookmark61"/>
      <w:bookmarkStart w:id="162" w:name="_bookmark58"/>
      <w:bookmarkStart w:id="163" w:name="_bookmark59"/>
      <w:bookmarkEnd w:id="160"/>
      <w:bookmarkEnd w:id="161"/>
      <w:bookmarkEnd w:id="162"/>
      <w:bookmarkEnd w:id="163"/>
      <w:r w:rsidRPr="00326A64">
        <w:t>施工单位应严格遵照法律法规、强制性标准编制基坑安全专项施工方案，并依规报审报批；符合专家论证条件的，施工单位应组织专家组进行论证审查，并根据论证审查意见，完善专项方案。</w:t>
      </w:r>
    </w:p>
    <w:p w14:paraId="1EC68012" w14:textId="77777777" w:rsidR="00ED1B9A" w:rsidRPr="00326A64" w:rsidRDefault="00000000">
      <w:pPr>
        <w:spacing w:before="156"/>
        <w:ind w:firstLine="480"/>
      </w:pPr>
      <w:r w:rsidRPr="00326A64">
        <w:t>施工单位应建立完善基坑施工、土方运输安全管理制度，加强施工过程安全监测与管理，落实各项安全技术措施，及时消除安全隐患与缺陷。</w:t>
      </w:r>
    </w:p>
    <w:p w14:paraId="402BF00E" w14:textId="77777777" w:rsidR="00ED1B9A" w:rsidRPr="00326A64" w:rsidRDefault="00000000">
      <w:pPr>
        <w:pStyle w:val="4"/>
        <w:spacing w:before="156"/>
        <w:ind w:firstLine="480"/>
      </w:pPr>
      <w:r w:rsidRPr="00326A64">
        <w:t>基坑支护安全管理</w:t>
      </w:r>
    </w:p>
    <w:p w14:paraId="70A527CB" w14:textId="77777777" w:rsidR="00ED1B9A" w:rsidRPr="00326A64" w:rsidRDefault="00000000">
      <w:pPr>
        <w:spacing w:before="156"/>
        <w:ind w:firstLine="480"/>
      </w:pPr>
      <w:r w:rsidRPr="00326A64">
        <w:t>施工单位必须严格按照国家有关强制性标准、设计要求、专项方案进行基坑支护施工，并按规定组织开展支护桩、锚杆锚索注浆、张拉等有关试验与质量安全检测工作，相关试验与质量安全检测工作未合格前，严禁进入下一道工序。</w:t>
      </w:r>
    </w:p>
    <w:p w14:paraId="0AF4875E" w14:textId="77777777" w:rsidR="00ED1B9A" w:rsidRPr="00326A64" w:rsidRDefault="00000000">
      <w:pPr>
        <w:spacing w:before="156"/>
        <w:ind w:firstLine="480"/>
      </w:pPr>
      <w:r w:rsidRPr="00326A64">
        <w:t>施工单位应定期对施工作业人员进行基坑支护桩、锚杆、锚索等工序交底工作，应设置专职人员跟踪负责基坑支护桩、锚杆锚索等工序施工质量安全管理工作。</w:t>
      </w:r>
    </w:p>
    <w:p w14:paraId="61F9D4EC" w14:textId="77777777" w:rsidR="00ED1B9A" w:rsidRPr="00326A64" w:rsidRDefault="00000000">
      <w:pPr>
        <w:spacing w:before="156"/>
        <w:ind w:firstLine="480"/>
      </w:pPr>
      <w:r w:rsidRPr="00326A64">
        <w:t>施工单位应建立机械设备安全管理制度，贯彻落实机械设备入场验收工作，将桩机、锚索机、起重机、泥头车、挖掘机等机械设备资质证件、验收情况统一归档，以备审查。</w:t>
      </w:r>
    </w:p>
    <w:p w14:paraId="486A4F48" w14:textId="77777777" w:rsidR="00ED1B9A" w:rsidRPr="00326A64" w:rsidRDefault="00000000">
      <w:pPr>
        <w:pStyle w:val="4"/>
        <w:spacing w:before="156"/>
        <w:ind w:firstLine="480"/>
      </w:pPr>
      <w:r w:rsidRPr="00326A64">
        <w:lastRenderedPageBreak/>
        <w:t>土方开挖安全管理</w:t>
      </w:r>
    </w:p>
    <w:p w14:paraId="31704610" w14:textId="77777777" w:rsidR="00ED1B9A" w:rsidRPr="00326A64" w:rsidRDefault="00000000">
      <w:pPr>
        <w:spacing w:before="156"/>
        <w:ind w:firstLine="480"/>
      </w:pPr>
      <w:r w:rsidRPr="00326A64">
        <w:t>施工单位必须按方案组织施工，做到分层分段、对称平衡开挖，严禁乱挖、超挖。开挖前必须确保坑内水位已降到开挖面500mm以下。土石方开挖过程中，施工单位应做好开挖与支护施工的协调工作，确保开挖到设计节点时能及时施工相应的支护结构。</w:t>
      </w:r>
    </w:p>
    <w:p w14:paraId="3B3CA389" w14:textId="77777777" w:rsidR="00ED1B9A" w:rsidRPr="00326A64" w:rsidRDefault="00000000">
      <w:pPr>
        <w:spacing w:before="156"/>
        <w:ind w:firstLine="480"/>
      </w:pPr>
      <w:r w:rsidRPr="00326A64">
        <w:t>施工单位应加强土石方开挖安全技术管理。机械挖土时应做好对基坑支护结构的保护。挖土机械不得直接在支护结构上部行驶与停放，避免对基坑支护结构造成不良影响或破坏。</w:t>
      </w:r>
    </w:p>
    <w:p w14:paraId="205AA2CD" w14:textId="77777777" w:rsidR="00ED1B9A" w:rsidRPr="00326A64" w:rsidRDefault="00000000">
      <w:pPr>
        <w:spacing w:before="156"/>
        <w:ind w:firstLine="480"/>
      </w:pPr>
      <w:r w:rsidRPr="00326A64">
        <w:t>施工单位应对土石方开挖机械使用铝塑板进行编号挂牌管理，并对其作业区域进行有效安全警戒与防护，禁止无关人员进入。</w:t>
      </w:r>
    </w:p>
    <w:p w14:paraId="502458C1" w14:textId="77777777" w:rsidR="00ED1B9A" w:rsidRPr="00326A64" w:rsidRDefault="00000000">
      <w:pPr>
        <w:spacing w:before="156"/>
        <w:ind w:firstLine="480"/>
      </w:pPr>
      <w:r w:rsidRPr="00326A64">
        <w:t>夜间施工时，施工单位应保障作业区域有充足照明，为现场人员配备反光服并监督使用。</w:t>
      </w:r>
    </w:p>
    <w:p w14:paraId="1D6DCC7E" w14:textId="77777777" w:rsidR="00ED1B9A" w:rsidRPr="00326A64" w:rsidRDefault="00000000">
      <w:pPr>
        <w:spacing w:before="156"/>
        <w:ind w:firstLine="480"/>
      </w:pPr>
      <w:r w:rsidRPr="00326A64">
        <w:t>基坑开挖完毕后，施工单位应及时组织相关方进行验收。</w:t>
      </w:r>
    </w:p>
    <w:p w14:paraId="184AB23A" w14:textId="77777777" w:rsidR="00ED1B9A" w:rsidRPr="00326A64" w:rsidRDefault="00000000">
      <w:pPr>
        <w:pStyle w:val="4"/>
        <w:spacing w:before="156"/>
        <w:ind w:firstLine="480"/>
      </w:pPr>
      <w:r w:rsidRPr="00326A64">
        <w:t>土方运输安全管理</w:t>
      </w:r>
    </w:p>
    <w:p w14:paraId="04A4143F" w14:textId="77777777" w:rsidR="00ED1B9A" w:rsidRPr="00326A64" w:rsidRDefault="00000000">
      <w:pPr>
        <w:spacing w:before="156"/>
        <w:ind w:firstLine="480"/>
      </w:pPr>
      <w:r w:rsidRPr="00326A64">
        <w:t>施工单位应将土石方运输工程承包给具备相应资质的单位，并与之签订土石方运输合同，根据当地有关管理规定，报建设行政主管部门备案。</w:t>
      </w:r>
    </w:p>
    <w:p w14:paraId="25A958B4" w14:textId="77777777" w:rsidR="00ED1B9A" w:rsidRPr="00326A64" w:rsidRDefault="00000000">
      <w:pPr>
        <w:spacing w:before="156"/>
        <w:ind w:firstLine="480"/>
      </w:pPr>
      <w:r w:rsidRPr="00326A64">
        <w:t>土石方运输车辆必须持有合法的渣土运输等有关资质证件，确保满足国家及当地有关管理规定，使用的土方运输车辆购置年限不得超过5年，驾驶人员驾龄不低于3年。</w:t>
      </w:r>
    </w:p>
    <w:p w14:paraId="6CBCC47C" w14:textId="77777777" w:rsidR="00ED1B9A" w:rsidRPr="00326A64" w:rsidRDefault="00000000">
      <w:pPr>
        <w:spacing w:before="156"/>
        <w:ind w:firstLine="480"/>
      </w:pPr>
      <w:r w:rsidRPr="00326A64">
        <w:t>施工单位应严格加强车辆驾驶员、道路交通指挥等运输人员的安全管理工作，每周至少对其进行交通安全知识培训一次，为其配备对讲机、反光背心、自发光指挥棒、手电筒等劳保用品。</w:t>
      </w:r>
    </w:p>
    <w:p w14:paraId="20CAB3BF" w14:textId="77777777" w:rsidR="00ED1B9A" w:rsidRPr="00326A64" w:rsidRDefault="00000000">
      <w:pPr>
        <w:spacing w:before="156"/>
        <w:ind w:firstLine="480"/>
      </w:pPr>
      <w:r w:rsidRPr="00326A64">
        <w:t>施工单位应严格加强场内渣土运输车辆管理工作，严禁出现以下行为：</w:t>
      </w:r>
    </w:p>
    <w:p w14:paraId="1B5E730A" w14:textId="77777777" w:rsidR="00ED1B9A" w:rsidRPr="00326A64" w:rsidRDefault="00000000">
      <w:pPr>
        <w:spacing w:before="156"/>
        <w:ind w:firstLine="480"/>
      </w:pPr>
      <w:bookmarkStart w:id="164" w:name="_bookmark63"/>
      <w:bookmarkStart w:id="165" w:name="_bookmark62"/>
      <w:bookmarkEnd w:id="164"/>
      <w:bookmarkEnd w:id="165"/>
      <w:r w:rsidRPr="00326A64">
        <w:t>1)重车在爬坡时会车或在下坡时空挡行驶；</w:t>
      </w:r>
    </w:p>
    <w:p w14:paraId="11701982" w14:textId="77777777" w:rsidR="00ED1B9A" w:rsidRPr="00326A64" w:rsidRDefault="00000000">
      <w:pPr>
        <w:spacing w:before="156"/>
        <w:ind w:firstLine="480"/>
      </w:pPr>
      <w:r w:rsidRPr="00326A64">
        <w:t>2)车辆无运输任务时，长时间停放在施工现场内；</w:t>
      </w:r>
    </w:p>
    <w:p w14:paraId="148F3FA9" w14:textId="77777777" w:rsidR="00ED1B9A" w:rsidRPr="00326A64" w:rsidRDefault="00000000">
      <w:pPr>
        <w:spacing w:before="156"/>
        <w:ind w:firstLine="480"/>
      </w:pPr>
      <w:r w:rsidRPr="00326A64">
        <w:t>3)施工现场内车辆行驶速度超过5Km/h；</w:t>
      </w:r>
    </w:p>
    <w:p w14:paraId="5689E90C" w14:textId="77777777" w:rsidR="00ED1B9A" w:rsidRPr="00326A64" w:rsidRDefault="00000000">
      <w:pPr>
        <w:spacing w:before="156"/>
        <w:ind w:firstLine="480"/>
      </w:pPr>
      <w:r w:rsidRPr="00326A64">
        <w:t>4)夜间车辆在施工现场内行驶时，非特殊情况下使用远光灯；</w:t>
      </w:r>
    </w:p>
    <w:p w14:paraId="03BE431C" w14:textId="77777777" w:rsidR="00ED1B9A" w:rsidRPr="00326A64" w:rsidRDefault="00000000">
      <w:pPr>
        <w:spacing w:before="156"/>
        <w:ind w:firstLine="480"/>
      </w:pPr>
      <w:r w:rsidRPr="00326A64">
        <w:t>5)驾驶员离开驾驶位，车辆未熄火停稳；</w:t>
      </w:r>
    </w:p>
    <w:p w14:paraId="3521432B" w14:textId="77777777" w:rsidR="00ED1B9A" w:rsidRPr="00326A64" w:rsidRDefault="00000000">
      <w:pPr>
        <w:spacing w:before="156"/>
        <w:ind w:firstLine="480"/>
      </w:pPr>
      <w:r w:rsidRPr="00326A64">
        <w:t>6)违规使用挖机推动或牵引渣土运输车辆；</w:t>
      </w:r>
    </w:p>
    <w:p w14:paraId="581A92B9" w14:textId="77777777" w:rsidR="00ED1B9A" w:rsidRPr="00326A64" w:rsidRDefault="00000000">
      <w:pPr>
        <w:spacing w:before="156"/>
        <w:ind w:firstLine="480"/>
      </w:pPr>
      <w:r w:rsidRPr="00326A64">
        <w:lastRenderedPageBreak/>
        <w:t>7)其他违规行为。</w:t>
      </w:r>
    </w:p>
    <w:p w14:paraId="0E7BB5B3" w14:textId="77777777" w:rsidR="00ED1B9A" w:rsidRPr="00326A64" w:rsidRDefault="00000000">
      <w:pPr>
        <w:pStyle w:val="4"/>
        <w:spacing w:before="156"/>
        <w:ind w:firstLine="480"/>
      </w:pPr>
      <w:r w:rsidRPr="00326A64">
        <w:t>降排水安全管理</w:t>
      </w:r>
    </w:p>
    <w:p w14:paraId="3AF65C7C" w14:textId="77777777" w:rsidR="00ED1B9A" w:rsidRPr="00326A64" w:rsidRDefault="00000000">
      <w:pPr>
        <w:spacing w:before="156"/>
        <w:ind w:firstLine="480"/>
      </w:pPr>
      <w:r w:rsidRPr="00326A64">
        <w:t>施工单位安排专人负责降排水管理工作。</w:t>
      </w:r>
    </w:p>
    <w:p w14:paraId="1846CD54" w14:textId="77777777" w:rsidR="00ED1B9A" w:rsidRPr="00326A64" w:rsidRDefault="00000000">
      <w:pPr>
        <w:spacing w:before="156"/>
        <w:ind w:firstLine="480"/>
      </w:pPr>
      <w:r w:rsidRPr="00326A64">
        <w:t>施工单位除配备满足正常降排水所需设备物资外，还应配备一定比例的备用降排水设备物资，以确保恶劣天气、汛期或其他突发情况下能够满足基坑降排水安全要求。</w:t>
      </w:r>
    </w:p>
    <w:p w14:paraId="6F3FBF8B" w14:textId="77777777" w:rsidR="00ED1B9A" w:rsidRPr="00326A64" w:rsidRDefault="00000000">
      <w:pPr>
        <w:pStyle w:val="4"/>
        <w:spacing w:before="156"/>
        <w:ind w:firstLine="480"/>
      </w:pPr>
      <w:r w:rsidRPr="00326A64">
        <w:t>安全监测</w:t>
      </w:r>
    </w:p>
    <w:p w14:paraId="7BA421E4" w14:textId="77777777" w:rsidR="00ED1B9A" w:rsidRPr="00326A64" w:rsidRDefault="00000000">
      <w:pPr>
        <w:spacing w:before="156"/>
        <w:ind w:firstLine="480"/>
      </w:pPr>
      <w:r w:rsidRPr="00326A64">
        <w:t>基坑工程开挖深度大于5m或开挖深度虽未超过5m，但地质条件、周围环境和地下管线复杂，或影响毗邻建筑(构筑)物安全的基坑(槽)均应进行基坑工程监测：</w:t>
      </w:r>
    </w:p>
    <w:p w14:paraId="62B52555" w14:textId="77777777" w:rsidR="00ED1B9A" w:rsidRPr="00326A64" w:rsidRDefault="00000000">
      <w:pPr>
        <w:spacing w:before="156"/>
        <w:ind w:firstLine="480"/>
      </w:pPr>
      <w:r w:rsidRPr="00326A64">
        <w:t>1)严格按方案实施基坑安全监测，并做好监测点的保护工作，如监测点有损坏应及时进行修复补充。</w:t>
      </w:r>
    </w:p>
    <w:p w14:paraId="5A66114F" w14:textId="77777777" w:rsidR="00ED1B9A" w:rsidRPr="00326A64" w:rsidRDefault="00000000">
      <w:pPr>
        <w:spacing w:before="156"/>
        <w:ind w:firstLine="480"/>
      </w:pPr>
      <w:r w:rsidRPr="00326A64">
        <w:t>2)所有监测仪器质量必须满足要求，并按规定经过校核与检验，以保障监测数据的科学准确性。</w:t>
      </w:r>
    </w:p>
    <w:p w14:paraId="18B2DEF7" w14:textId="77777777" w:rsidR="00ED1B9A" w:rsidRPr="00326A64" w:rsidRDefault="00000000">
      <w:pPr>
        <w:spacing w:before="156"/>
        <w:ind w:firstLine="480"/>
      </w:pPr>
      <w:r w:rsidRPr="00326A64">
        <w:t>3)加强基坑周边道路、设施位移监测管理，安排具备专业知识与技能的人员24小时巡查监测，做好巡查记录，发现异常及时上报、处理。</w:t>
      </w:r>
    </w:p>
    <w:p w14:paraId="2120665A" w14:textId="77777777" w:rsidR="00ED1B9A" w:rsidRPr="00326A64" w:rsidRDefault="00000000">
      <w:pPr>
        <w:spacing w:before="156"/>
        <w:ind w:firstLine="480"/>
      </w:pPr>
      <w:r w:rsidRPr="00326A64">
        <w:t>4)当遇到恶劣天气或实测变形接近预警值时，应当增加监测频率。</w:t>
      </w:r>
    </w:p>
    <w:p w14:paraId="73033C25" w14:textId="77777777" w:rsidR="00ED1B9A" w:rsidRPr="00326A64" w:rsidRDefault="00000000">
      <w:pPr>
        <w:spacing w:before="156"/>
        <w:ind w:firstLine="480"/>
      </w:pPr>
      <w:r w:rsidRPr="00326A64">
        <w:t>5)当监测数据达到预警值时，应进行紧急处理，并按规定邀请有关专家给予技术指导。</w:t>
      </w:r>
    </w:p>
    <w:p w14:paraId="5E275326" w14:textId="77777777" w:rsidR="00ED1B9A" w:rsidRPr="00326A64" w:rsidRDefault="00000000">
      <w:pPr>
        <w:pStyle w:val="4"/>
        <w:spacing w:before="156"/>
        <w:ind w:firstLine="480"/>
      </w:pPr>
      <w:r w:rsidRPr="00326A64">
        <w:t>堆载安全管理</w:t>
      </w:r>
    </w:p>
    <w:p w14:paraId="25ADAE73" w14:textId="77777777" w:rsidR="00ED1B9A" w:rsidRPr="00326A64" w:rsidRDefault="00000000">
      <w:pPr>
        <w:spacing w:before="156"/>
        <w:ind w:firstLine="480"/>
      </w:pPr>
      <w:r w:rsidRPr="00326A64">
        <w:t>施工单位应合理规划基坑周边区域，建立基坑周边堆载审批许可机制，未经许可不得私自堆载。基坑2米范围内为禁载区，此区域内严禁堆放物料和行驶车辆。</w:t>
      </w:r>
    </w:p>
    <w:p w14:paraId="130A3CDC" w14:textId="77777777" w:rsidR="00ED1B9A" w:rsidRPr="00326A64" w:rsidRDefault="00000000">
      <w:pPr>
        <w:pStyle w:val="4"/>
        <w:spacing w:before="156"/>
        <w:ind w:firstLine="480"/>
      </w:pPr>
      <w:r w:rsidRPr="00326A64">
        <w:t>其他注意事项</w:t>
      </w:r>
    </w:p>
    <w:p w14:paraId="0ACD778D" w14:textId="77777777" w:rsidR="00ED1B9A" w:rsidRPr="00326A64" w:rsidRDefault="00000000">
      <w:pPr>
        <w:spacing w:before="156"/>
        <w:ind w:firstLine="480"/>
      </w:pPr>
      <w:r w:rsidRPr="00326A64">
        <w:t>基坑出现超龄服役情况时，项目应及时组织相应专家论证工作，施工单位做好基坑回填等应急加固的配合工作。</w:t>
      </w:r>
    </w:p>
    <w:p w14:paraId="07701579" w14:textId="77777777" w:rsidR="00ED1B9A" w:rsidRPr="00326A64" w:rsidRDefault="00000000">
      <w:pPr>
        <w:spacing w:before="156"/>
        <w:ind w:firstLine="480"/>
      </w:pPr>
      <w:r w:rsidRPr="00326A64">
        <w:t>基坑土方在分层开挖或卸土、内支撑梁及腰梁拆模时，应保证内支撑梁、腰梁、基坑护壁无渣土、模板等施工垃圾，避免后期发生物体打击事故。</w:t>
      </w:r>
    </w:p>
    <w:p w14:paraId="71F46DBD" w14:textId="77777777" w:rsidR="00ED1B9A" w:rsidRPr="00326A64" w:rsidRDefault="00000000">
      <w:pPr>
        <w:pStyle w:val="4"/>
        <w:spacing w:before="156"/>
        <w:ind w:firstLine="480"/>
      </w:pPr>
      <w:r w:rsidRPr="00326A64">
        <w:t>应急管理</w:t>
      </w:r>
    </w:p>
    <w:p w14:paraId="4922E0FF" w14:textId="77777777" w:rsidR="00ED1B9A" w:rsidRPr="00326A64" w:rsidRDefault="00000000">
      <w:pPr>
        <w:spacing w:before="156"/>
        <w:ind w:firstLine="480"/>
      </w:pPr>
      <w:r w:rsidRPr="00326A64">
        <w:t>施工单位应严格按照现场实际情况编制基坑施工应急救援预案，依规组织评审，</w:t>
      </w:r>
      <w:r w:rsidRPr="00326A64">
        <w:lastRenderedPageBreak/>
        <w:t>并每半年至少一次组织应急救援演练，检验应急预案的科学性与适用性。</w:t>
      </w:r>
    </w:p>
    <w:p w14:paraId="5A1E81DC" w14:textId="77777777" w:rsidR="00ED1B9A" w:rsidRPr="00326A64" w:rsidRDefault="00000000">
      <w:pPr>
        <w:spacing w:before="156"/>
        <w:ind w:firstLine="480"/>
      </w:pPr>
      <w:r w:rsidRPr="00326A64">
        <w:t>进入汛期后，施工单位应做好</w:t>
      </w:r>
      <w:r w:rsidRPr="00326A64">
        <w:t>“</w:t>
      </w:r>
      <w:r w:rsidRPr="00326A64">
        <w:t>三防</w:t>
      </w:r>
      <w:r w:rsidRPr="00326A64">
        <w:t>”</w:t>
      </w:r>
      <w:r w:rsidRPr="00326A64">
        <w:t>工作，及时获取天气信息，提前部署、落实各</w:t>
      </w:r>
      <w:bookmarkStart w:id="166" w:name="_bookmark65"/>
      <w:bookmarkStart w:id="167" w:name="_bookmark66"/>
      <w:bookmarkStart w:id="168" w:name="_bookmark67"/>
      <w:bookmarkStart w:id="169" w:name="_bookmark64"/>
      <w:bookmarkEnd w:id="166"/>
      <w:bookmarkEnd w:id="167"/>
      <w:bookmarkEnd w:id="168"/>
      <w:bookmarkEnd w:id="169"/>
      <w:r w:rsidRPr="00326A64">
        <w:t>项应急措施。</w:t>
      </w:r>
    </w:p>
    <w:p w14:paraId="5F68ABFD" w14:textId="77777777" w:rsidR="00ED1B9A" w:rsidRPr="00326A64" w:rsidRDefault="00000000">
      <w:pPr>
        <w:spacing w:before="156"/>
        <w:ind w:firstLine="480"/>
      </w:pPr>
      <w:r w:rsidRPr="00326A64">
        <w:t>施工单位应按预案要求储备应急物资，并指派专人进行管理。</w:t>
      </w:r>
    </w:p>
    <w:p w14:paraId="4D9AE54C" w14:textId="77777777" w:rsidR="00ED1B9A" w:rsidRPr="00326A64" w:rsidRDefault="00000000">
      <w:pPr>
        <w:spacing w:before="156"/>
        <w:ind w:firstLine="480"/>
      </w:pPr>
      <w:r w:rsidRPr="00326A64">
        <w:t>当发生质量安全事故事件时，责任单位应迅速启动应急预案，采取措施控制事态发展，并及时、如实报告事故事件信息。</w:t>
      </w:r>
    </w:p>
    <w:p w14:paraId="4A5B6D06" w14:textId="77777777" w:rsidR="00ED1B9A" w:rsidRPr="00326A64" w:rsidRDefault="00000000">
      <w:pPr>
        <w:pStyle w:val="3"/>
      </w:pPr>
      <w:r w:rsidRPr="00326A64">
        <w:rPr>
          <w:rFonts w:hint="eastAsia"/>
        </w:rPr>
        <w:t>大型移动吊装设备（履带吊、汽车吊）安全管理</w:t>
      </w:r>
    </w:p>
    <w:p w14:paraId="307265E8" w14:textId="77777777" w:rsidR="00ED1B9A" w:rsidRPr="00326A64" w:rsidRDefault="00000000">
      <w:pPr>
        <w:pStyle w:val="4"/>
        <w:spacing w:before="156"/>
        <w:ind w:firstLine="480"/>
      </w:pPr>
      <w:r w:rsidRPr="00326A64">
        <w:t>方案管理</w:t>
      </w:r>
    </w:p>
    <w:p w14:paraId="2FBC503F" w14:textId="77777777" w:rsidR="00ED1B9A" w:rsidRPr="00326A64" w:rsidRDefault="00000000">
      <w:pPr>
        <w:spacing w:before="156"/>
        <w:ind w:firstLine="480"/>
      </w:pPr>
      <w:r w:rsidRPr="00326A64">
        <w:rPr>
          <w:rFonts w:hint="eastAsia"/>
        </w:rPr>
        <w:t>施工单位应结合工程实际编制履带吊、汽车吊的各项施工方案（基础施工方案、安拆专项施工方案等）并依规报审报批。对于需要组织专家论证施工方案，施工单位应依规组织专家论证，并根据论证意见完善方案</w:t>
      </w:r>
      <w:r w:rsidRPr="00326A64">
        <w:t>。</w:t>
      </w:r>
    </w:p>
    <w:p w14:paraId="665F47FE" w14:textId="77777777" w:rsidR="00ED1B9A" w:rsidRPr="00326A64" w:rsidRDefault="00000000">
      <w:pPr>
        <w:spacing w:before="156"/>
        <w:ind w:firstLine="480"/>
      </w:pPr>
      <w:r w:rsidRPr="00326A64">
        <w:rPr>
          <w:rFonts w:hint="eastAsia"/>
        </w:rPr>
        <w:t>施工单位在编制履带吊施工方案时，应结合施工环境、工艺流程等工程实际情况对履带吊安拆全过程进行安全技术分析，明确安全管控重点，并制定针对性安全技术措施。</w:t>
      </w:r>
    </w:p>
    <w:p w14:paraId="7059C392" w14:textId="77777777" w:rsidR="00ED1B9A" w:rsidRPr="00326A64" w:rsidRDefault="00000000">
      <w:pPr>
        <w:spacing w:before="156"/>
        <w:ind w:firstLine="480"/>
      </w:pPr>
      <w:r w:rsidRPr="00326A64">
        <w:rPr>
          <w:rFonts w:hint="eastAsia"/>
        </w:rPr>
        <w:t>经审批通过的方案进行重大调整时，施工单位应将调整后的方案重新报审报批或进行专家论证。</w:t>
      </w:r>
    </w:p>
    <w:p w14:paraId="3EB0B23F" w14:textId="77777777" w:rsidR="00ED1B9A" w:rsidRPr="00326A64" w:rsidRDefault="00000000">
      <w:pPr>
        <w:pStyle w:val="4"/>
        <w:spacing w:before="156"/>
        <w:ind w:firstLine="480"/>
      </w:pPr>
      <w:r w:rsidRPr="00326A64">
        <w:rPr>
          <w:rFonts w:hint="eastAsia"/>
        </w:rPr>
        <w:t>进场验收</w:t>
      </w:r>
    </w:p>
    <w:p w14:paraId="1BB2FE9E" w14:textId="77777777" w:rsidR="00ED1B9A" w:rsidRPr="00326A64" w:rsidRDefault="00000000">
      <w:pPr>
        <w:spacing w:before="156"/>
        <w:ind w:firstLine="480"/>
      </w:pPr>
      <w:r w:rsidRPr="00326A64">
        <w:rPr>
          <w:rFonts w:hint="eastAsia"/>
        </w:rPr>
        <w:t>设备进场时，施工单位应组织对设备的各构配件、安全装置、电气系统进行检查，自检合格后，通知监理对设备进行验收。</w:t>
      </w:r>
    </w:p>
    <w:p w14:paraId="3CDEC42C" w14:textId="77777777" w:rsidR="00ED1B9A" w:rsidRPr="00326A64" w:rsidRDefault="00000000">
      <w:pPr>
        <w:spacing w:before="156"/>
        <w:ind w:firstLine="480"/>
      </w:pPr>
      <w:r w:rsidRPr="00326A64">
        <w:rPr>
          <w:rFonts w:hint="eastAsia"/>
        </w:rPr>
        <w:t>应及时将设备的资质证明文件(特种设备制造许可证、产品合格证、使用说明书、起重机械制造监督检验证书等）报监理单位审查。</w:t>
      </w:r>
    </w:p>
    <w:p w14:paraId="49189E7B" w14:textId="77777777" w:rsidR="00ED1B9A" w:rsidRPr="00326A64" w:rsidRDefault="00000000">
      <w:pPr>
        <w:spacing w:before="156"/>
        <w:ind w:firstLine="480"/>
      </w:pPr>
      <w:r w:rsidRPr="00326A64">
        <w:rPr>
          <w:rFonts w:hint="eastAsia"/>
        </w:rPr>
        <w:t>对设备检查验收中发现的问题立即组织整改，但对于国家明令淘汰或者禁止使用的、存在重大隐患与缺陷的，应在监理单位的见证下及时退场。</w:t>
      </w:r>
    </w:p>
    <w:p w14:paraId="5084ADFF" w14:textId="77777777" w:rsidR="00ED1B9A" w:rsidRPr="00326A64" w:rsidRDefault="00000000">
      <w:pPr>
        <w:pStyle w:val="4"/>
        <w:spacing w:before="156"/>
        <w:ind w:firstLine="480"/>
      </w:pPr>
      <w:r w:rsidRPr="00326A64">
        <w:rPr>
          <w:rFonts w:hint="eastAsia"/>
        </w:rPr>
        <w:t>组装</w:t>
      </w:r>
    </w:p>
    <w:p w14:paraId="0D13FD43" w14:textId="77777777" w:rsidR="00ED1B9A" w:rsidRPr="00326A64" w:rsidRDefault="00000000">
      <w:pPr>
        <w:spacing w:before="156"/>
        <w:ind w:firstLine="480"/>
      </w:pPr>
      <w:r w:rsidRPr="00326A64">
        <w:rPr>
          <w:rFonts w:hint="eastAsia"/>
        </w:rPr>
        <w:t>安装前的准备工作</w:t>
      </w:r>
    </w:p>
    <w:p w14:paraId="52E79CD9" w14:textId="77777777" w:rsidR="00ED1B9A" w:rsidRPr="00326A64" w:rsidRDefault="00000000">
      <w:pPr>
        <w:spacing w:before="156"/>
        <w:ind w:firstLine="480"/>
      </w:pPr>
      <w:r w:rsidRPr="00326A64">
        <w:rPr>
          <w:rFonts w:hint="eastAsia"/>
        </w:rPr>
        <w:t>1）由于履带吊自重较大，安装场地不得有不稳定土质，地基承载力必须满足要求，安装范围内不得有管线暗沟空洞等，场地必须开阔。</w:t>
      </w:r>
    </w:p>
    <w:p w14:paraId="1A7922CD" w14:textId="77777777" w:rsidR="00ED1B9A" w:rsidRPr="00326A64" w:rsidRDefault="00000000">
      <w:pPr>
        <w:spacing w:before="156"/>
        <w:ind w:firstLine="480"/>
      </w:pPr>
      <w:r w:rsidRPr="00326A64">
        <w:rPr>
          <w:rFonts w:hint="eastAsia"/>
        </w:rPr>
        <w:t>2）需配备技术员、安全员、作业人员，对作业人员进行岗前教育培训，安全技</w:t>
      </w:r>
      <w:r w:rsidRPr="00326A64">
        <w:rPr>
          <w:rFonts w:hint="eastAsia"/>
        </w:rPr>
        <w:lastRenderedPageBreak/>
        <w:t>术交底。检查作业人员的持证上岗情况。</w:t>
      </w:r>
    </w:p>
    <w:p w14:paraId="3438D084" w14:textId="77777777" w:rsidR="00ED1B9A" w:rsidRPr="00326A64" w:rsidRDefault="00000000">
      <w:pPr>
        <w:spacing w:before="156"/>
        <w:ind w:firstLine="480"/>
      </w:pPr>
      <w:r w:rsidRPr="00326A64">
        <w:rPr>
          <w:rFonts w:hint="eastAsia"/>
        </w:rPr>
        <w:t>3）在组装履带吊的区域做好警戒，在显眼位置（道路入口处等）悬挂组装告知信息牌。</w:t>
      </w:r>
    </w:p>
    <w:p w14:paraId="02A41AB8" w14:textId="77777777" w:rsidR="00ED1B9A" w:rsidRPr="00326A64" w:rsidRDefault="00000000">
      <w:pPr>
        <w:spacing w:before="156"/>
        <w:ind w:firstLine="480"/>
      </w:pPr>
      <w:r w:rsidRPr="00326A64">
        <w:rPr>
          <w:rFonts w:hint="eastAsia"/>
        </w:rPr>
        <w:t>安全员要对组装过程进行旁站；高空作业时，人员佩戴好安全带，工器具必须有安全绳，不用时放入安全袋；吊物下面严禁站人或有人施工。</w:t>
      </w:r>
    </w:p>
    <w:p w14:paraId="6CA1B23F" w14:textId="77777777" w:rsidR="00ED1B9A" w:rsidRPr="00326A64" w:rsidRDefault="00000000">
      <w:pPr>
        <w:spacing w:before="156"/>
        <w:ind w:firstLine="480"/>
      </w:pPr>
      <w:r w:rsidRPr="00326A64">
        <w:rPr>
          <w:rFonts w:hint="eastAsia"/>
        </w:rPr>
        <w:t>组装完成后，对设备进行自检，自检合格后，通知监理进行验收，验收合格后方可使用。</w:t>
      </w:r>
    </w:p>
    <w:p w14:paraId="12401DF1" w14:textId="77777777" w:rsidR="00ED1B9A" w:rsidRPr="00326A64" w:rsidRDefault="00000000">
      <w:pPr>
        <w:pStyle w:val="4"/>
        <w:spacing w:before="156"/>
        <w:ind w:firstLine="480"/>
      </w:pPr>
      <w:r w:rsidRPr="00326A64">
        <w:rPr>
          <w:rFonts w:hint="eastAsia"/>
        </w:rPr>
        <w:t>使用</w:t>
      </w:r>
    </w:p>
    <w:p w14:paraId="40C9651E" w14:textId="77777777" w:rsidR="00ED1B9A" w:rsidRPr="00326A64" w:rsidRDefault="00000000">
      <w:pPr>
        <w:spacing w:before="156"/>
        <w:ind w:firstLine="480"/>
      </w:pPr>
      <w:r w:rsidRPr="00326A64">
        <w:rPr>
          <w:rFonts w:hint="eastAsia"/>
        </w:rPr>
        <w:t>使用前应检查各部结构无变形、连接销钉无松动、站台平整、节点无开焊各部钢丝绳固定良好、运行范围内无障碍。</w:t>
      </w:r>
    </w:p>
    <w:p w14:paraId="0938FD14" w14:textId="77777777" w:rsidR="00ED1B9A" w:rsidRPr="00326A64" w:rsidRDefault="00000000">
      <w:pPr>
        <w:spacing w:before="156"/>
        <w:ind w:firstLine="480"/>
      </w:pPr>
      <w:r w:rsidRPr="00326A64">
        <w:rPr>
          <w:rFonts w:hint="eastAsia"/>
        </w:rPr>
        <w:t>司机和信号工需经过专业培训，持证上岗。做好人员的入场教育、安全技术交底等工作，建立特种作业人员台账。</w:t>
      </w:r>
    </w:p>
    <w:p w14:paraId="6A519F30" w14:textId="77777777" w:rsidR="00ED1B9A" w:rsidRPr="00326A64" w:rsidRDefault="00000000">
      <w:pPr>
        <w:spacing w:before="156"/>
        <w:ind w:firstLine="480"/>
      </w:pPr>
      <w:r w:rsidRPr="00326A64">
        <w:rPr>
          <w:rFonts w:hint="eastAsia"/>
        </w:rPr>
        <w:t>严禁操作人员酒后带病或者疲劳上机操作，按要求填写交接班记录。</w:t>
      </w:r>
    </w:p>
    <w:p w14:paraId="5854D3BF" w14:textId="77777777" w:rsidR="00ED1B9A" w:rsidRPr="00326A64" w:rsidRDefault="00000000">
      <w:pPr>
        <w:spacing w:before="156"/>
        <w:ind w:firstLine="480"/>
      </w:pPr>
      <w:r w:rsidRPr="00326A64">
        <w:rPr>
          <w:rFonts w:hint="eastAsia"/>
        </w:rPr>
        <w:t>现场作业应由专人统一指挥，司机与其他相关人密切配合，听从指挥人员的信号。</w:t>
      </w:r>
    </w:p>
    <w:p w14:paraId="494C2206" w14:textId="77777777" w:rsidR="00ED1B9A" w:rsidRPr="00326A64" w:rsidRDefault="00000000">
      <w:pPr>
        <w:spacing w:before="156"/>
        <w:ind w:firstLine="480"/>
      </w:pPr>
      <w:r w:rsidRPr="00326A64">
        <w:rPr>
          <w:rFonts w:hint="eastAsia"/>
        </w:rPr>
        <w:t>加强对操作人员的培训教育，提高人员的安全意识。</w:t>
      </w:r>
    </w:p>
    <w:p w14:paraId="08C21FA4" w14:textId="77777777" w:rsidR="00ED1B9A" w:rsidRPr="00326A64" w:rsidRDefault="00000000">
      <w:pPr>
        <w:spacing w:before="156"/>
        <w:ind w:firstLine="480"/>
      </w:pPr>
      <w:r w:rsidRPr="00326A64">
        <w:rPr>
          <w:rFonts w:hint="eastAsia"/>
        </w:rPr>
        <w:t>作业过程中如遇大风，大雨等恶劣天气，应立即停止作业，并将主臂爬至最低位置。</w:t>
      </w:r>
    </w:p>
    <w:p w14:paraId="1A4499CB" w14:textId="77777777" w:rsidR="00ED1B9A" w:rsidRPr="00326A64" w:rsidRDefault="00000000">
      <w:pPr>
        <w:spacing w:before="156"/>
        <w:ind w:firstLine="480"/>
      </w:pPr>
      <w:r w:rsidRPr="00326A64">
        <w:rPr>
          <w:rFonts w:hint="eastAsia"/>
        </w:rPr>
        <w:t>安全人员做好巡查工作，发现违规吊运时，立即制止，对相关人员进行教育。</w:t>
      </w:r>
    </w:p>
    <w:p w14:paraId="54CCB199" w14:textId="77777777" w:rsidR="00ED1B9A" w:rsidRPr="00326A64" w:rsidRDefault="00000000">
      <w:pPr>
        <w:pStyle w:val="4"/>
        <w:spacing w:before="156"/>
        <w:ind w:firstLine="480"/>
      </w:pPr>
      <w:r w:rsidRPr="00326A64">
        <w:rPr>
          <w:rFonts w:hint="eastAsia"/>
        </w:rPr>
        <w:t>维修保养</w:t>
      </w:r>
    </w:p>
    <w:p w14:paraId="4BC624E8" w14:textId="77777777" w:rsidR="00ED1B9A" w:rsidRPr="00326A64" w:rsidRDefault="00000000">
      <w:pPr>
        <w:spacing w:before="156"/>
        <w:ind w:firstLine="480"/>
      </w:pPr>
      <w:r w:rsidRPr="00326A64">
        <w:rPr>
          <w:rFonts w:hint="eastAsia"/>
        </w:rPr>
        <w:t>建立起重设备维护保养机制，规范起重设备日常检查与维护保养工作。</w:t>
      </w:r>
    </w:p>
    <w:p w14:paraId="0B82A875" w14:textId="77777777" w:rsidR="00ED1B9A" w:rsidRPr="00326A64" w:rsidRDefault="00000000">
      <w:pPr>
        <w:spacing w:before="156"/>
        <w:ind w:firstLine="480"/>
      </w:pPr>
      <w:r w:rsidRPr="00326A64">
        <w:rPr>
          <w:rFonts w:hint="eastAsia"/>
        </w:rPr>
        <w:t>按相关规定，每个台班对起重设备至少进行一次日常检查，每个月至少对起重设备进行一次全面的检查、维修与保养工作。</w:t>
      </w:r>
    </w:p>
    <w:p w14:paraId="2E85519E" w14:textId="77777777" w:rsidR="00ED1B9A" w:rsidRPr="00326A64" w:rsidRDefault="00000000">
      <w:pPr>
        <w:pStyle w:val="4"/>
        <w:spacing w:before="156"/>
        <w:ind w:firstLine="480"/>
      </w:pPr>
      <w:r w:rsidRPr="00326A64">
        <w:rPr>
          <w:rFonts w:hint="eastAsia"/>
        </w:rPr>
        <w:t>拆卸与退场</w:t>
      </w:r>
    </w:p>
    <w:p w14:paraId="4B98EE51" w14:textId="77777777" w:rsidR="00ED1B9A" w:rsidRPr="00326A64" w:rsidRDefault="00000000">
      <w:pPr>
        <w:spacing w:before="156"/>
        <w:ind w:firstLine="480"/>
      </w:pPr>
      <w:r w:rsidRPr="00326A64">
        <w:rPr>
          <w:rFonts w:hint="eastAsia"/>
        </w:rPr>
        <w:t>履带吊拆卸前拆卸方案应通过审批。现场做好警戒，人员需持证上岗，做好交底工作，拆卸完成后，做到工完场清，安全员做好旁站工作。</w:t>
      </w:r>
    </w:p>
    <w:p w14:paraId="44FB840C" w14:textId="77777777" w:rsidR="00ED1B9A" w:rsidRPr="00326A64" w:rsidRDefault="00000000">
      <w:pPr>
        <w:spacing w:before="156"/>
        <w:ind w:firstLine="480"/>
      </w:pPr>
      <w:r w:rsidRPr="00326A64">
        <w:rPr>
          <w:rFonts w:hint="eastAsia"/>
        </w:rPr>
        <w:t>办理退场的履带吊、汽车吊再次进场时，需重新办理进场手续。</w:t>
      </w:r>
    </w:p>
    <w:p w14:paraId="0005AC69" w14:textId="77777777" w:rsidR="00ED1B9A" w:rsidRPr="00326A64" w:rsidRDefault="00000000">
      <w:pPr>
        <w:pStyle w:val="3"/>
      </w:pPr>
      <w:r w:rsidRPr="00326A64">
        <w:lastRenderedPageBreak/>
        <w:t>塔式起重机安全管理</w:t>
      </w:r>
    </w:p>
    <w:p w14:paraId="74B3E8C5" w14:textId="77777777" w:rsidR="00ED1B9A" w:rsidRPr="00326A64" w:rsidRDefault="00000000">
      <w:pPr>
        <w:pStyle w:val="4"/>
        <w:spacing w:before="156"/>
        <w:ind w:firstLine="480"/>
      </w:pPr>
      <w:r w:rsidRPr="00326A64">
        <w:t>基本原则</w:t>
      </w:r>
    </w:p>
    <w:p w14:paraId="34F5C95A" w14:textId="77777777" w:rsidR="00ED1B9A" w:rsidRPr="00326A64" w:rsidRDefault="00000000">
      <w:pPr>
        <w:spacing w:before="156"/>
        <w:ind w:firstLine="480"/>
      </w:pPr>
      <w:r w:rsidRPr="00326A64">
        <w:t>施工单位应建立完善塔机安全管理制度，严格加强塔机安拆、使用管理，定期对塔机进行检查、维保工作，落实各项安全技术措施，履行企业安全生产主体责任，确保塔机使用安全。</w:t>
      </w:r>
    </w:p>
    <w:p w14:paraId="543A45CE" w14:textId="77777777" w:rsidR="00ED1B9A" w:rsidRPr="00326A64" w:rsidRDefault="00000000">
      <w:pPr>
        <w:pStyle w:val="4"/>
        <w:spacing w:before="156"/>
        <w:ind w:firstLine="480"/>
      </w:pPr>
      <w:r w:rsidRPr="00326A64">
        <w:t>选型及资质管理</w:t>
      </w:r>
    </w:p>
    <w:p w14:paraId="5A94CDF2" w14:textId="77777777" w:rsidR="00ED1B9A" w:rsidRPr="00326A64" w:rsidRDefault="00000000">
      <w:pPr>
        <w:spacing w:before="156"/>
        <w:ind w:firstLine="480"/>
      </w:pPr>
      <w:r w:rsidRPr="00326A64">
        <w:t>15.2.1施工单位应结合工程实际需要，优先选择市场主流厂家，并且质量可靠、技术成熟、性能稳定、在进场前使用年限不超过36个月的塔机设备(以设备铭牌出厂时间计算)。</w:t>
      </w:r>
      <w:r w:rsidRPr="00326A64">
        <w:rPr>
          <w:rFonts w:hint="eastAsia"/>
        </w:rPr>
        <w:t>塔式起重机上应设置高清摄像头。</w:t>
      </w:r>
    </w:p>
    <w:p w14:paraId="19AD9C27" w14:textId="77777777" w:rsidR="00ED1B9A" w:rsidRPr="00326A64" w:rsidRDefault="00000000">
      <w:pPr>
        <w:spacing w:before="156"/>
        <w:ind w:firstLine="480"/>
      </w:pPr>
      <w:r w:rsidRPr="00326A64">
        <w:t>15.2.2施工单位选择的塔机安拆单位应具备建筑起重设备安拆作业承包一级资质，具有同类型塔机丰富的安拆经验，且近3年内无任何生产安全事故记录。</w:t>
      </w:r>
    </w:p>
    <w:p w14:paraId="344C327A" w14:textId="77777777" w:rsidR="00ED1B9A" w:rsidRPr="00326A64" w:rsidRDefault="00000000">
      <w:pPr>
        <w:pStyle w:val="4"/>
        <w:spacing w:before="156"/>
        <w:ind w:firstLine="480"/>
      </w:pPr>
      <w:r w:rsidRPr="00326A64">
        <w:t>方案管理</w:t>
      </w:r>
    </w:p>
    <w:p w14:paraId="6A392F89" w14:textId="77777777" w:rsidR="00ED1B9A" w:rsidRPr="00326A64" w:rsidRDefault="00000000">
      <w:pPr>
        <w:spacing w:before="156"/>
        <w:ind w:firstLine="480"/>
      </w:pPr>
      <w:bookmarkStart w:id="170" w:name="_bookmark100"/>
      <w:bookmarkStart w:id="171" w:name="_bookmark99"/>
      <w:bookmarkEnd w:id="170"/>
      <w:bookmarkEnd w:id="171"/>
      <w:r w:rsidRPr="00326A64">
        <w:t>15.3.1施工单位应结合工程实际编制塔机各项施工方案(基础施工方案、安拆安全专项施工方案、群塔作业安全专项施工方案)并依规报审报批。对于需要组织专家论证的塔机施工方案，施工单位应依规组织专家论证，并根据论证意见完善方案。</w:t>
      </w:r>
    </w:p>
    <w:p w14:paraId="2EE183F8" w14:textId="77777777" w:rsidR="00ED1B9A" w:rsidRPr="00326A64" w:rsidRDefault="00000000">
      <w:pPr>
        <w:spacing w:before="156"/>
        <w:ind w:firstLine="480"/>
      </w:pPr>
      <w:r w:rsidRPr="00326A64">
        <w:t>15.3.2施工单位在编制塔机施工方案时，应结合施工环境、工艺流程等工程实际情况对塔机安拆全过程进行安全技术分析，明确安全管控重点，并制定针对性安全技术措施。</w:t>
      </w:r>
    </w:p>
    <w:p w14:paraId="1C909BD6" w14:textId="77777777" w:rsidR="00ED1B9A" w:rsidRPr="00326A64" w:rsidRDefault="00000000">
      <w:pPr>
        <w:spacing w:before="156"/>
        <w:ind w:firstLine="480"/>
      </w:pPr>
      <w:r w:rsidRPr="00326A64">
        <w:t>15.3.3经审批通过的方案进行重大调整时，施工单位应将调整后的方案重新报审报批或进行专家论证。</w:t>
      </w:r>
    </w:p>
    <w:p w14:paraId="72B712F1" w14:textId="77777777" w:rsidR="00ED1B9A" w:rsidRPr="00326A64" w:rsidRDefault="00000000">
      <w:pPr>
        <w:pStyle w:val="4"/>
        <w:spacing w:before="156"/>
        <w:ind w:firstLine="480"/>
      </w:pPr>
      <w:r w:rsidRPr="00326A64">
        <w:t>入场管理</w:t>
      </w:r>
    </w:p>
    <w:p w14:paraId="745E9C36" w14:textId="77777777" w:rsidR="00ED1B9A" w:rsidRPr="00326A64" w:rsidRDefault="00000000">
      <w:pPr>
        <w:spacing w:before="156"/>
        <w:ind w:firstLine="480"/>
      </w:pPr>
      <w:r w:rsidRPr="00326A64">
        <w:t>塔机入场时，施工单位应及时将塔机出厂合格证、履历手册等安全技术档案资料报监理单位审查，并组织对塔机各构配件、安全装置、电路系统进行本体安全性检查验收，并留存书面验收记录。</w:t>
      </w:r>
    </w:p>
    <w:p w14:paraId="6C9BBCC6" w14:textId="77777777" w:rsidR="00ED1B9A" w:rsidRPr="00326A64" w:rsidRDefault="00000000">
      <w:pPr>
        <w:spacing w:before="156"/>
        <w:ind w:firstLine="480"/>
      </w:pPr>
      <w:r w:rsidRPr="00326A64">
        <w:t>施工单位应对塔机检查验收中发现的问题立即组织整改，但对于国家明令淘汰或者禁止使用的、存在重大隐患与缺陷的、超过规定使用年限的、安全技术档案不齐全的、验收不合格的的塔机及其构配件，应在监理见证下及时退场。</w:t>
      </w:r>
    </w:p>
    <w:p w14:paraId="2DA5ED32" w14:textId="77777777" w:rsidR="00ED1B9A" w:rsidRPr="00326A64" w:rsidRDefault="00000000">
      <w:pPr>
        <w:pStyle w:val="4"/>
        <w:spacing w:before="156"/>
        <w:ind w:firstLine="480"/>
      </w:pPr>
      <w:r w:rsidRPr="00326A64">
        <w:t>基础管理</w:t>
      </w:r>
    </w:p>
    <w:p w14:paraId="518954FB" w14:textId="77777777" w:rsidR="00ED1B9A" w:rsidRPr="00326A64" w:rsidRDefault="00000000">
      <w:pPr>
        <w:spacing w:before="156"/>
        <w:ind w:firstLine="480"/>
      </w:pPr>
      <w:r w:rsidRPr="00326A64">
        <w:t>施工单位应依规对塔机基础地基承载力、基础桩抗拔力进行严格计算，同时根据</w:t>
      </w:r>
      <w:r w:rsidRPr="00326A64">
        <w:lastRenderedPageBreak/>
        <w:t>有关规范标准及塔机产品说明书设计制作塔机基础。</w:t>
      </w:r>
    </w:p>
    <w:p w14:paraId="1C8DF568" w14:textId="77777777" w:rsidR="00ED1B9A" w:rsidRPr="00326A64" w:rsidRDefault="00000000">
      <w:pPr>
        <w:spacing w:before="156"/>
        <w:ind w:firstLine="480"/>
      </w:pPr>
      <w:r w:rsidRPr="00326A64">
        <w:t>施工单位应严格加强塔机基础施工质量安全管理，做好钢筋、防雷接地等隐蔽工程质量验收，并报监理单位进行审查，确保基础施工质量满足规范要求后方可安装塔机。</w:t>
      </w:r>
    </w:p>
    <w:p w14:paraId="0D0C508E" w14:textId="77777777" w:rsidR="00ED1B9A" w:rsidRPr="00326A64" w:rsidRDefault="00000000">
      <w:pPr>
        <w:spacing w:before="156"/>
        <w:ind w:firstLine="480"/>
      </w:pPr>
      <w:r w:rsidRPr="00326A64">
        <w:t>施工单位应对塔机基础进行良好养护，并依规组织对塔机基础混凝土强度、基础水平度进行检测与测量，取得检测与测量报告，确保基础各项参数满足安装条件需求。</w:t>
      </w:r>
    </w:p>
    <w:p w14:paraId="2C7B0CC9" w14:textId="77777777" w:rsidR="00ED1B9A" w:rsidRPr="00326A64" w:rsidRDefault="00000000">
      <w:pPr>
        <w:spacing w:before="156"/>
        <w:ind w:firstLine="480"/>
      </w:pPr>
      <w:r w:rsidRPr="00326A64">
        <w:t>施工单位在塔机基础施工时，应同步施工基础排水设施，并保障排水设施的有效性，避免因基础周边排水不畅影响基础整体安全稳定性。</w:t>
      </w:r>
    </w:p>
    <w:p w14:paraId="07A65383" w14:textId="77777777" w:rsidR="00ED1B9A" w:rsidRPr="00326A64" w:rsidRDefault="00000000">
      <w:pPr>
        <w:pStyle w:val="4"/>
        <w:spacing w:before="156"/>
        <w:ind w:firstLine="480"/>
      </w:pPr>
      <w:r w:rsidRPr="00326A64">
        <w:t>安拆管理</w:t>
      </w:r>
    </w:p>
    <w:p w14:paraId="12DE8FED" w14:textId="77777777" w:rsidR="00ED1B9A" w:rsidRPr="00326A64" w:rsidRDefault="00000000">
      <w:pPr>
        <w:spacing w:before="156"/>
        <w:ind w:firstLine="480"/>
      </w:pPr>
      <w:r w:rsidRPr="00326A64">
        <w:t>塔机安拆前，施工单位应首先确保已完成以下基本工作：</w:t>
      </w:r>
    </w:p>
    <w:p w14:paraId="7F442793" w14:textId="77777777" w:rsidR="00ED1B9A" w:rsidRPr="00326A64" w:rsidRDefault="00000000">
      <w:pPr>
        <w:spacing w:before="156"/>
        <w:ind w:firstLine="480"/>
      </w:pPr>
      <w:r w:rsidRPr="00326A64">
        <w:t>1)取得政府有关部门办理的塔机安装/拆除告知书；</w:t>
      </w:r>
    </w:p>
    <w:p w14:paraId="74AF203F" w14:textId="77777777" w:rsidR="00ED1B9A" w:rsidRPr="00326A64" w:rsidRDefault="00000000">
      <w:pPr>
        <w:spacing w:before="156"/>
        <w:ind w:firstLine="480"/>
      </w:pPr>
      <w:r w:rsidRPr="00326A64">
        <w:t>2)通知监理单位即将进行塔机安拆工作；</w:t>
      </w:r>
    </w:p>
    <w:p w14:paraId="7D74F5D0" w14:textId="77777777" w:rsidR="00ED1B9A" w:rsidRPr="00326A64" w:rsidRDefault="00000000">
      <w:pPr>
        <w:spacing w:before="156"/>
        <w:ind w:firstLine="480"/>
      </w:pPr>
      <w:r w:rsidRPr="00326A64">
        <w:t>3)安拆方案已依规完成审核审批，现场安拆人员资质证件已审查确认；</w:t>
      </w:r>
    </w:p>
    <w:p w14:paraId="0B07202E" w14:textId="77777777" w:rsidR="00ED1B9A" w:rsidRPr="00326A64" w:rsidRDefault="00000000">
      <w:pPr>
        <w:spacing w:before="156"/>
        <w:ind w:firstLine="480"/>
      </w:pPr>
      <w:r w:rsidRPr="00326A64">
        <w:t>4)已依规对作业人员进行了针对性的安全技术交底与岗前培训；</w:t>
      </w:r>
    </w:p>
    <w:p w14:paraId="2B6A42AE" w14:textId="77777777" w:rsidR="00ED1B9A" w:rsidRPr="00326A64" w:rsidRDefault="00000000">
      <w:pPr>
        <w:spacing w:before="156"/>
        <w:ind w:firstLine="480"/>
      </w:pPr>
      <w:r w:rsidRPr="00326A64">
        <w:t>5)施工现场作业环境满足安拆需要。</w:t>
      </w:r>
    </w:p>
    <w:p w14:paraId="268CC901" w14:textId="77777777" w:rsidR="00ED1B9A" w:rsidRPr="00326A64" w:rsidRDefault="00000000">
      <w:pPr>
        <w:spacing w:before="156"/>
        <w:ind w:firstLine="480"/>
      </w:pPr>
      <w:r w:rsidRPr="00326A64">
        <w:t>施工单位应联合对用于安拆作业的吊索具进行检查，确保其性能良好，满足作业安全要求。</w:t>
      </w:r>
    </w:p>
    <w:p w14:paraId="02080342" w14:textId="77777777" w:rsidR="00ED1B9A" w:rsidRPr="00326A64" w:rsidRDefault="00000000">
      <w:pPr>
        <w:spacing w:before="156"/>
        <w:ind w:firstLine="480"/>
      </w:pPr>
      <w:r w:rsidRPr="00326A64">
        <w:t>施工单位应建立塔机安拆作业警戒区，在明显位置公示安装作业信息，并组织安拆、租赁单位依规配备的有关安全、技术人员对安拆全过程实施管理。</w:t>
      </w:r>
    </w:p>
    <w:p w14:paraId="0871B0EE" w14:textId="77777777" w:rsidR="00ED1B9A" w:rsidRPr="00326A64" w:rsidRDefault="00000000">
      <w:pPr>
        <w:spacing w:before="156"/>
        <w:ind w:firstLine="480"/>
      </w:pPr>
      <w:bookmarkStart w:id="172" w:name="_bookmark101"/>
      <w:bookmarkEnd w:id="172"/>
      <w:r w:rsidRPr="00326A64">
        <w:t>塔机安装过程中，施工单位应重点加强基础节水平度、塔身垂直度及构件连接情况的复测与检查，确保水平度、垂直度满足规范要求，各构件连接紧固有效。</w:t>
      </w:r>
    </w:p>
    <w:p w14:paraId="0C9D458D" w14:textId="77777777" w:rsidR="00ED1B9A" w:rsidRPr="00326A64" w:rsidRDefault="00000000">
      <w:pPr>
        <w:spacing w:before="156"/>
        <w:ind w:firstLine="480"/>
      </w:pPr>
      <w:r w:rsidRPr="00326A64">
        <w:t>塔机进行起重臂安装时，施工单位应组织专人复核起吊点是否正确，并按规定进行试吊，确保起重臂在吊装过程中始终处于平衡状态。</w:t>
      </w:r>
    </w:p>
    <w:p w14:paraId="0881E757" w14:textId="77777777" w:rsidR="00ED1B9A" w:rsidRPr="00326A64" w:rsidRDefault="00000000">
      <w:pPr>
        <w:spacing w:before="156"/>
        <w:ind w:firstLine="480"/>
      </w:pPr>
      <w:r w:rsidRPr="00326A64">
        <w:t>塔机电源必须单独敷设，并由总配电箱直接供电，严禁与其他设备混用供电回路。</w:t>
      </w:r>
    </w:p>
    <w:p w14:paraId="7A94B6DE" w14:textId="77777777" w:rsidR="00ED1B9A" w:rsidRPr="00326A64" w:rsidRDefault="00000000">
      <w:pPr>
        <w:spacing w:before="156"/>
        <w:ind w:firstLine="480"/>
      </w:pPr>
      <w:r w:rsidRPr="00326A64">
        <w:t>塔机进行顶升加节、拆除作业时，施工单位应严格加强安全技术管理，确保顶升油缸、各安全销等关键构配件、配平满足顶升、拆除安全技术要求，顶升加节、拆除作业时严禁出现塔机回转及变幅等危险操作。</w:t>
      </w:r>
    </w:p>
    <w:p w14:paraId="363859C7" w14:textId="77777777" w:rsidR="00ED1B9A" w:rsidRPr="00326A64" w:rsidRDefault="00000000">
      <w:pPr>
        <w:spacing w:before="156"/>
        <w:ind w:firstLine="480"/>
      </w:pPr>
      <w:r w:rsidRPr="00326A64">
        <w:lastRenderedPageBreak/>
        <w:t>塔机在完成加节或附墙后，施工单位应组织有关单位进行验收，验收通过后方可投入使用。</w:t>
      </w:r>
    </w:p>
    <w:p w14:paraId="2AD8EAA8" w14:textId="77777777" w:rsidR="00ED1B9A" w:rsidRPr="00326A64" w:rsidRDefault="00000000">
      <w:pPr>
        <w:spacing w:before="156"/>
        <w:ind w:firstLine="480"/>
      </w:pPr>
      <w:r w:rsidRPr="00326A64">
        <w:t>施工单位应规范设置楼层至塔机操作室的安全通道，供塔吊司机及维保人员使用。当塔机顶升到一定高度后，安全通道应同步完成设置或调整。</w:t>
      </w:r>
    </w:p>
    <w:p w14:paraId="5EAEEDD2" w14:textId="77777777" w:rsidR="00ED1B9A" w:rsidRPr="00326A64" w:rsidRDefault="00000000">
      <w:pPr>
        <w:spacing w:before="156"/>
        <w:ind w:firstLine="480"/>
      </w:pPr>
      <w:r w:rsidRPr="00326A64">
        <w:t>暴雨、阵风大于四级等恶劣天气时，严禁进行安拆作业。</w:t>
      </w:r>
    </w:p>
    <w:p w14:paraId="77E6735E" w14:textId="77777777" w:rsidR="00ED1B9A" w:rsidRPr="00326A64" w:rsidRDefault="00000000">
      <w:pPr>
        <w:pStyle w:val="4"/>
        <w:spacing w:before="156"/>
        <w:ind w:firstLine="480"/>
      </w:pPr>
      <w:r w:rsidRPr="00326A64">
        <w:t>使用管理</w:t>
      </w:r>
    </w:p>
    <w:p w14:paraId="5EE4D46F" w14:textId="77777777" w:rsidR="00ED1B9A" w:rsidRPr="00326A64" w:rsidRDefault="00000000">
      <w:pPr>
        <w:spacing w:before="156"/>
        <w:ind w:firstLine="480"/>
      </w:pPr>
      <w:r w:rsidRPr="00326A64">
        <w:t>施工单位应设置专门的设备管理机构或者配备专职的设备管理人员，确保塔机使用过程安全可控。</w:t>
      </w:r>
    </w:p>
    <w:p w14:paraId="0BB686C3" w14:textId="77777777" w:rsidR="00ED1B9A" w:rsidRPr="00326A64" w:rsidRDefault="00000000">
      <w:pPr>
        <w:spacing w:before="156"/>
        <w:ind w:firstLine="480"/>
      </w:pPr>
      <w:r w:rsidRPr="00326A64">
        <w:t>塔机初次安装完成后，施工单位应依规组织有关单位开展塔机自检、调试与试运行工作，自检合格后委托具有相应资质的第三方检测机构对塔机进行检测，并依规组织监理、安装、租赁等单位进行使用前联合验收，以及向政府有关部门办理取得塔机使用登记证。</w:t>
      </w:r>
    </w:p>
    <w:p w14:paraId="745C918C" w14:textId="77777777" w:rsidR="00ED1B9A" w:rsidRPr="00326A64" w:rsidRDefault="00000000">
      <w:pPr>
        <w:spacing w:before="156"/>
        <w:ind w:firstLine="480"/>
      </w:pPr>
      <w:r w:rsidRPr="00326A64">
        <w:t>施工单位应对塔机实行挂牌管理，规范设置安全警示标识、公示验收及使用登记证有关信息。</w:t>
      </w:r>
    </w:p>
    <w:p w14:paraId="1E48963B" w14:textId="77777777" w:rsidR="00ED1B9A" w:rsidRPr="00326A64" w:rsidRDefault="00000000">
      <w:pPr>
        <w:spacing w:before="156"/>
        <w:ind w:firstLine="480"/>
      </w:pPr>
      <w:r w:rsidRPr="00326A64">
        <w:t>施工单位应定期对塔吊垂直度、基础沉降情况进行测量，并做好测量记录。如遇暴雨、台风等恶劣天气，必须加大测量频次。若测量结果存在异常，施工单位应立即停止使用塔机，并采取针对性整改措施，确保塔机使用安全。</w:t>
      </w:r>
    </w:p>
    <w:p w14:paraId="61B81E56" w14:textId="77777777" w:rsidR="00ED1B9A" w:rsidRPr="00326A64" w:rsidRDefault="00000000">
      <w:pPr>
        <w:spacing w:before="156"/>
        <w:ind w:firstLine="480"/>
      </w:pPr>
      <w:r w:rsidRPr="00326A64">
        <w:t>施工单位应加强塔机使用过程管理，严格落实</w:t>
      </w:r>
      <w:r w:rsidRPr="00326A64">
        <w:t>“</w:t>
      </w:r>
      <w:r w:rsidRPr="00326A64">
        <w:t>十不吊</w:t>
      </w:r>
      <w:r w:rsidRPr="00326A64">
        <w:t>”</w:t>
      </w:r>
      <w:r w:rsidRPr="00326A64">
        <w:t>要求。</w:t>
      </w:r>
    </w:p>
    <w:p w14:paraId="6F70BF54" w14:textId="77777777" w:rsidR="00ED1B9A" w:rsidRPr="00326A64" w:rsidRDefault="00000000">
      <w:pPr>
        <w:spacing w:before="156"/>
        <w:ind w:firstLine="480"/>
      </w:pPr>
      <w:r w:rsidRPr="00326A64">
        <w:t>施工单位应强化对塔吊司机、司索信号工的日常教育培训，提高其安全操作意识，同时加强塔机司机交接班的管理，杜绝司机疲劳作业。</w:t>
      </w:r>
    </w:p>
    <w:p w14:paraId="5368DD8B" w14:textId="77777777" w:rsidR="00ED1B9A" w:rsidRPr="00326A64" w:rsidRDefault="00000000">
      <w:pPr>
        <w:spacing w:before="156"/>
        <w:ind w:firstLine="480"/>
      </w:pPr>
      <w:r w:rsidRPr="00326A64">
        <w:t>暴雨台风等恶劣天气前，施工单位应组织监理、安拆、租赁等单位制定专项安全防范措施，对塔机进行必要的加固与技术处理，确保塔机使用安全。恶劣天气后，施工单位应及时对塔吊进行安全检查，确认塔机处于良好状态后方可继续使用。</w:t>
      </w:r>
    </w:p>
    <w:p w14:paraId="79080A37" w14:textId="77777777" w:rsidR="00ED1B9A" w:rsidRPr="00326A64" w:rsidRDefault="00000000">
      <w:pPr>
        <w:spacing w:before="156"/>
        <w:ind w:firstLine="480"/>
      </w:pPr>
      <w:r w:rsidRPr="00326A64">
        <w:t>炎热天气，施工单位应为采取有效的防暑降温措施，配备有效的防暑降温药品，以防塔机操作人员中暑。</w:t>
      </w:r>
    </w:p>
    <w:p w14:paraId="447CCF53" w14:textId="77777777" w:rsidR="00ED1B9A" w:rsidRPr="00326A64" w:rsidRDefault="00000000">
      <w:pPr>
        <w:spacing w:before="156"/>
        <w:ind w:firstLine="480"/>
      </w:pPr>
      <w:r w:rsidRPr="00326A64">
        <w:t>施工单位应经常性对塔机吊索具进行检查，挂设检查标识牌，在每次吊装前，监督操作人员对吊物的绑扎情况进行检查，确保塔机吊装过程安全可控。</w:t>
      </w:r>
    </w:p>
    <w:p w14:paraId="032A7A00" w14:textId="77777777" w:rsidR="00ED1B9A" w:rsidRPr="00326A64" w:rsidRDefault="00000000">
      <w:pPr>
        <w:spacing w:before="156"/>
        <w:ind w:firstLine="480"/>
      </w:pPr>
      <w:r w:rsidRPr="00326A64">
        <w:t>塔吊智慧管理系统：检到位智慧巡检系统</w:t>
      </w:r>
      <w:r w:rsidRPr="00326A64">
        <w:rPr>
          <w:rFonts w:hint="eastAsia"/>
        </w:rPr>
        <w:t>，</w:t>
      </w:r>
      <w:r w:rsidRPr="00326A64">
        <w:t>安装吊钩可视化系统</w:t>
      </w:r>
      <w:r w:rsidRPr="00326A64">
        <w:rPr>
          <w:rFonts w:hint="eastAsia"/>
        </w:rPr>
        <w:t>，</w:t>
      </w:r>
      <w:r w:rsidRPr="00326A64">
        <w:t>塔吊操作室设置人脸识别系统</w:t>
      </w:r>
      <w:r w:rsidRPr="00326A64">
        <w:rPr>
          <w:rFonts w:hint="eastAsia"/>
        </w:rPr>
        <w:t>、</w:t>
      </w:r>
      <w:r w:rsidRPr="00326A64">
        <w:t>保证定人定机。</w:t>
      </w:r>
    </w:p>
    <w:p w14:paraId="0F96F31F" w14:textId="77777777" w:rsidR="00ED1B9A" w:rsidRPr="00326A64" w:rsidRDefault="00000000">
      <w:pPr>
        <w:spacing w:before="156"/>
        <w:ind w:firstLine="480"/>
      </w:pPr>
      <w:r w:rsidRPr="00326A64">
        <w:rPr>
          <w:rFonts w:hint="eastAsia"/>
        </w:rPr>
        <w:lastRenderedPageBreak/>
        <w:t>。</w:t>
      </w:r>
    </w:p>
    <w:p w14:paraId="2CF9AAAE" w14:textId="77777777" w:rsidR="00ED1B9A" w:rsidRPr="00326A64" w:rsidRDefault="00000000">
      <w:pPr>
        <w:pStyle w:val="4"/>
        <w:spacing w:before="156"/>
        <w:ind w:firstLine="480"/>
      </w:pPr>
      <w:bookmarkStart w:id="173" w:name="_bookmark102"/>
      <w:bookmarkStart w:id="174" w:name="_bookmark103"/>
      <w:bookmarkEnd w:id="173"/>
      <w:bookmarkEnd w:id="174"/>
      <w:r w:rsidRPr="00326A64">
        <w:t>维保管理</w:t>
      </w:r>
    </w:p>
    <w:p w14:paraId="0115AB75" w14:textId="77777777" w:rsidR="00ED1B9A" w:rsidRPr="00326A64" w:rsidRDefault="00000000">
      <w:pPr>
        <w:spacing w:before="156"/>
        <w:ind w:firstLine="480"/>
      </w:pPr>
      <w:r w:rsidRPr="00326A64">
        <w:t>为保障塔吊正常运转，施工单位应建立塔机维护保养机制，规范塔机日常检查与维护保养工作。</w:t>
      </w:r>
    </w:p>
    <w:p w14:paraId="375F5D9A" w14:textId="77777777" w:rsidR="00ED1B9A" w:rsidRPr="00326A64" w:rsidRDefault="00000000">
      <w:pPr>
        <w:spacing w:before="156"/>
        <w:ind w:firstLine="480"/>
      </w:pPr>
      <w:r w:rsidRPr="00326A64">
        <w:t>施工单位应按相关规定，每周对塔机至少进行一次日常检查保养，每个月至少对塔机进行一次全面的检查、维修与保养工作。当项目施工周期紧张、加班等特殊时期，施工单位应适时增加维保频次。</w:t>
      </w:r>
    </w:p>
    <w:p w14:paraId="6096BC54" w14:textId="77777777" w:rsidR="00ED1B9A" w:rsidRPr="00326A64" w:rsidRDefault="00000000">
      <w:pPr>
        <w:spacing w:before="156"/>
        <w:ind w:firstLine="480"/>
      </w:pPr>
      <w:r w:rsidRPr="00326A64">
        <w:t>施工单位在对塔机进行维修保养时，应重点做好以下工作：</w:t>
      </w:r>
    </w:p>
    <w:p w14:paraId="11C3D097" w14:textId="77777777" w:rsidR="00ED1B9A" w:rsidRPr="00326A64" w:rsidRDefault="00000000">
      <w:pPr>
        <w:spacing w:before="156"/>
        <w:ind w:firstLine="480"/>
      </w:pPr>
      <w:r w:rsidRPr="00326A64">
        <w:t>1)定期保养设备金属结构，认真检查各金属构配件螺栓连接情况，严格执行构件报废标准。对主要受力的结构件应检查金属疲劳强度、焊缝裂纹、结构变形、破损等情况；</w:t>
      </w:r>
    </w:p>
    <w:p w14:paraId="2025DDD1" w14:textId="77777777" w:rsidR="00ED1B9A" w:rsidRPr="00326A64" w:rsidRDefault="00000000">
      <w:pPr>
        <w:spacing w:before="156"/>
        <w:ind w:firstLine="480"/>
      </w:pPr>
      <w:r w:rsidRPr="00326A64">
        <w:t>2)对塔机用电进行维护保养，定期对设备电气系统、电器元件进行检查、检测，及时更换有问题电气元件，包扎和更换已损坏的电线、电缆，发现问题及时修复和更换质量合格同型号的元件，严禁塔机带病作业；</w:t>
      </w:r>
    </w:p>
    <w:p w14:paraId="67BB4DCD" w14:textId="77777777" w:rsidR="00ED1B9A" w:rsidRPr="00326A64" w:rsidRDefault="00000000">
      <w:pPr>
        <w:spacing w:before="156"/>
        <w:ind w:firstLine="480"/>
      </w:pPr>
      <w:r w:rsidRPr="00326A64">
        <w:t>3)定期维护保养设备液压爬升系统，确保液压管接头紧固严密，无漏油现象。每次爬升作业前，检查油压表液压系统压力，确保爬升安全；</w:t>
      </w:r>
    </w:p>
    <w:p w14:paraId="17A49821" w14:textId="77777777" w:rsidR="00ED1B9A" w:rsidRPr="00326A64" w:rsidRDefault="00000000">
      <w:pPr>
        <w:spacing w:before="156"/>
        <w:ind w:firstLine="480"/>
      </w:pPr>
      <w:r w:rsidRPr="00326A64">
        <w:t>4)对塔机安全保护装置进行严格检查，重点检查保护装置报警、切断动力源设定点的综合误差是否符合要求，确保安全保护装置各类开关动作灵敏可靠；</w:t>
      </w:r>
    </w:p>
    <w:p w14:paraId="206CD79F" w14:textId="77777777" w:rsidR="00ED1B9A" w:rsidRPr="00326A64" w:rsidRDefault="00000000">
      <w:pPr>
        <w:spacing w:before="156"/>
        <w:ind w:firstLine="480"/>
      </w:pPr>
      <w:r w:rsidRPr="00326A64">
        <w:t>5)严格执行钢丝绳报废标准，经常检查钢丝绳、滑轮磨损情况，防止钢丝打环、扭结、弯折或粘上杂物，确保钢丝绳使用安全。</w:t>
      </w:r>
    </w:p>
    <w:p w14:paraId="0A98B9FE" w14:textId="77777777" w:rsidR="00ED1B9A" w:rsidRPr="00326A64" w:rsidRDefault="00000000">
      <w:pPr>
        <w:spacing w:before="156"/>
        <w:ind w:firstLine="480"/>
      </w:pPr>
      <w:r w:rsidRPr="00326A64">
        <w:t>对停用3个月以上，经过大修或技术改造的塔机，施工单位应依规重新组织自检、调试及验收工作，经验收合格后方可投入使用。</w:t>
      </w:r>
    </w:p>
    <w:p w14:paraId="202406D7" w14:textId="77777777" w:rsidR="00ED1B9A" w:rsidRPr="00326A64" w:rsidRDefault="00000000">
      <w:pPr>
        <w:pStyle w:val="4"/>
        <w:spacing w:before="156"/>
        <w:ind w:firstLine="480"/>
      </w:pPr>
      <w:r w:rsidRPr="00326A64">
        <w:t>应急管理</w:t>
      </w:r>
    </w:p>
    <w:p w14:paraId="2127171C" w14:textId="77777777" w:rsidR="00ED1B9A" w:rsidRPr="00326A64" w:rsidRDefault="00000000">
      <w:pPr>
        <w:spacing w:before="156"/>
        <w:ind w:firstLine="480"/>
      </w:pPr>
      <w:r w:rsidRPr="00326A64">
        <w:t>施工单位应建立塔机生产安全事故应急救援机制，编制塔机生产安全事故应急救援预案。</w:t>
      </w:r>
    </w:p>
    <w:p w14:paraId="73AE5F11" w14:textId="77777777" w:rsidR="00ED1B9A" w:rsidRPr="00326A64" w:rsidRDefault="00000000">
      <w:pPr>
        <w:spacing w:before="156"/>
        <w:ind w:firstLine="480"/>
      </w:pPr>
      <w:r w:rsidRPr="00326A64">
        <w:t>如塔机在带载作业过程中发生异常停机事件，施工单位应立即疏散吊物下方区域作业人员，设置警示标识，采取有效措施确保吊物安全落地。</w:t>
      </w:r>
    </w:p>
    <w:p w14:paraId="0381FD79" w14:textId="77777777" w:rsidR="00ED1B9A" w:rsidRPr="00326A64" w:rsidRDefault="00000000">
      <w:pPr>
        <w:spacing w:before="156"/>
        <w:ind w:firstLine="480"/>
      </w:pPr>
      <w:r w:rsidRPr="00326A64">
        <w:t>发生塔吊倒塌、人员坠落、标准件倾斜等生产安全事故或紧急情况时，施工单位应立即采取有效的应急处置措施，减少事故损失。</w:t>
      </w:r>
    </w:p>
    <w:p w14:paraId="2CE5CCD2" w14:textId="77777777" w:rsidR="00ED1B9A" w:rsidRPr="00326A64" w:rsidRDefault="00000000">
      <w:pPr>
        <w:pStyle w:val="4"/>
        <w:spacing w:before="156"/>
        <w:ind w:firstLine="480"/>
      </w:pPr>
      <w:r w:rsidRPr="00326A64">
        <w:lastRenderedPageBreak/>
        <w:t>档案管理</w:t>
      </w:r>
    </w:p>
    <w:p w14:paraId="06EF612B" w14:textId="77777777" w:rsidR="00ED1B9A" w:rsidRPr="00326A64" w:rsidRDefault="00000000">
      <w:pPr>
        <w:spacing w:before="156"/>
        <w:ind w:firstLine="480"/>
      </w:pPr>
      <w:r w:rsidRPr="00326A64">
        <w:t>施工单位应建立健全塔机安全管理档案，严格实行</w:t>
      </w:r>
      <w:r w:rsidRPr="00326A64">
        <w:t>“</w:t>
      </w:r>
      <w:r w:rsidRPr="00326A64">
        <w:t>一机一档</w:t>
      </w:r>
      <w:r w:rsidRPr="00326A64">
        <w:t>”</w:t>
      </w:r>
      <w:r w:rsidRPr="00326A64">
        <w:t>，确保档案规范整齐。塔机安全管理技术档案目录如下：</w:t>
      </w:r>
    </w:p>
    <w:p w14:paraId="286F7009" w14:textId="77777777" w:rsidR="00ED1B9A" w:rsidRPr="00326A64" w:rsidRDefault="00000000">
      <w:pPr>
        <w:spacing w:before="156"/>
        <w:ind w:firstLine="480"/>
      </w:pPr>
      <w:r w:rsidRPr="00326A64">
        <w:t>1)设备基础资料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6C37EEBD" w14:textId="77777777">
        <w:trPr>
          <w:trHeight w:val="487"/>
        </w:trPr>
        <w:tc>
          <w:tcPr>
            <w:tcW w:w="450" w:type="pct"/>
            <w:tcBorders>
              <w:left w:val="single" w:sz="10" w:space="0" w:color="000000"/>
              <w:right w:val="single" w:sz="6" w:space="0" w:color="000000"/>
            </w:tcBorders>
            <w:vAlign w:val="center"/>
          </w:tcPr>
          <w:p w14:paraId="5629D2B3" w14:textId="77777777" w:rsidR="00ED1B9A" w:rsidRPr="00326A64" w:rsidRDefault="00000000">
            <w:pPr>
              <w:pStyle w:val="af0"/>
            </w:pPr>
            <w:r w:rsidRPr="00326A64">
              <w:t>序号</w:t>
            </w:r>
          </w:p>
        </w:tc>
        <w:tc>
          <w:tcPr>
            <w:tcW w:w="2586" w:type="pct"/>
            <w:tcBorders>
              <w:left w:val="single" w:sz="6" w:space="0" w:color="000000"/>
              <w:right w:val="single" w:sz="6" w:space="0" w:color="000000"/>
            </w:tcBorders>
            <w:vAlign w:val="center"/>
          </w:tcPr>
          <w:p w14:paraId="1D84F72B" w14:textId="77777777" w:rsidR="00ED1B9A" w:rsidRPr="00326A64" w:rsidRDefault="00000000">
            <w:pPr>
              <w:pStyle w:val="af0"/>
            </w:pPr>
            <w:r w:rsidRPr="00326A64">
              <w:t>名称</w:t>
            </w:r>
          </w:p>
        </w:tc>
        <w:tc>
          <w:tcPr>
            <w:tcW w:w="1964" w:type="pct"/>
            <w:tcBorders>
              <w:left w:val="single" w:sz="6" w:space="0" w:color="000000"/>
              <w:right w:val="single" w:sz="10" w:space="0" w:color="000000"/>
            </w:tcBorders>
            <w:vAlign w:val="center"/>
          </w:tcPr>
          <w:p w14:paraId="110AF3CE" w14:textId="77777777" w:rsidR="00ED1B9A" w:rsidRPr="00326A64" w:rsidRDefault="00000000">
            <w:pPr>
              <w:pStyle w:val="af0"/>
            </w:pPr>
            <w:r w:rsidRPr="00326A64">
              <w:t>备注</w:t>
            </w:r>
          </w:p>
        </w:tc>
      </w:tr>
      <w:tr w:rsidR="00ED1B9A" w:rsidRPr="00326A64" w14:paraId="2C0C84B2" w14:textId="77777777">
        <w:trPr>
          <w:trHeight w:val="484"/>
        </w:trPr>
        <w:tc>
          <w:tcPr>
            <w:tcW w:w="450" w:type="pct"/>
            <w:tcBorders>
              <w:left w:val="single" w:sz="10" w:space="0" w:color="000000"/>
              <w:right w:val="single" w:sz="6" w:space="0" w:color="000000"/>
            </w:tcBorders>
            <w:vAlign w:val="center"/>
          </w:tcPr>
          <w:p w14:paraId="38CEBEBF" w14:textId="77777777" w:rsidR="00ED1B9A" w:rsidRPr="00326A64" w:rsidRDefault="00000000">
            <w:pPr>
              <w:pStyle w:val="af0"/>
            </w:pPr>
            <w:r w:rsidRPr="00326A64">
              <w:t>1</w:t>
            </w:r>
          </w:p>
        </w:tc>
        <w:tc>
          <w:tcPr>
            <w:tcW w:w="2586" w:type="pct"/>
            <w:tcBorders>
              <w:left w:val="single" w:sz="6" w:space="0" w:color="000000"/>
              <w:right w:val="single" w:sz="6" w:space="0" w:color="000000"/>
            </w:tcBorders>
            <w:vAlign w:val="center"/>
          </w:tcPr>
          <w:p w14:paraId="6E78896A" w14:textId="77777777" w:rsidR="00ED1B9A" w:rsidRPr="00326A64" w:rsidRDefault="00000000">
            <w:pPr>
              <w:pStyle w:val="af0"/>
            </w:pPr>
            <w:r w:rsidRPr="00326A64">
              <w:t>基础设计施工方案</w:t>
            </w:r>
          </w:p>
        </w:tc>
        <w:tc>
          <w:tcPr>
            <w:tcW w:w="1964" w:type="pct"/>
            <w:tcBorders>
              <w:left w:val="single" w:sz="6" w:space="0" w:color="000000"/>
              <w:right w:val="single" w:sz="10" w:space="0" w:color="000000"/>
            </w:tcBorders>
            <w:vAlign w:val="center"/>
          </w:tcPr>
          <w:p w14:paraId="213C9428" w14:textId="77777777" w:rsidR="00ED1B9A" w:rsidRPr="00326A64" w:rsidRDefault="00ED1B9A">
            <w:pPr>
              <w:pStyle w:val="af0"/>
            </w:pPr>
          </w:p>
        </w:tc>
      </w:tr>
      <w:tr w:rsidR="00ED1B9A" w:rsidRPr="00326A64" w14:paraId="1E633887" w14:textId="77777777">
        <w:trPr>
          <w:trHeight w:val="484"/>
        </w:trPr>
        <w:tc>
          <w:tcPr>
            <w:tcW w:w="450" w:type="pct"/>
            <w:tcBorders>
              <w:left w:val="single" w:sz="10" w:space="0" w:color="000000"/>
              <w:right w:val="single" w:sz="6" w:space="0" w:color="000000"/>
            </w:tcBorders>
            <w:vAlign w:val="center"/>
          </w:tcPr>
          <w:p w14:paraId="774B630C" w14:textId="77777777" w:rsidR="00ED1B9A" w:rsidRPr="00326A64" w:rsidRDefault="00000000">
            <w:pPr>
              <w:pStyle w:val="af0"/>
            </w:pPr>
            <w:r w:rsidRPr="00326A64">
              <w:rPr>
                <w:rFonts w:hint="eastAsia"/>
              </w:rPr>
              <w:t>2</w:t>
            </w:r>
          </w:p>
        </w:tc>
        <w:tc>
          <w:tcPr>
            <w:tcW w:w="2586" w:type="pct"/>
            <w:tcBorders>
              <w:left w:val="single" w:sz="6" w:space="0" w:color="000000"/>
              <w:right w:val="single" w:sz="6" w:space="0" w:color="000000"/>
            </w:tcBorders>
            <w:vAlign w:val="center"/>
          </w:tcPr>
          <w:p w14:paraId="2223C104" w14:textId="77777777" w:rsidR="00ED1B9A" w:rsidRPr="00326A64" w:rsidRDefault="00000000">
            <w:pPr>
              <w:pStyle w:val="af0"/>
            </w:pPr>
            <w:r w:rsidRPr="00326A64">
              <w:t>地耐力测试记录</w:t>
            </w:r>
          </w:p>
        </w:tc>
        <w:tc>
          <w:tcPr>
            <w:tcW w:w="1964" w:type="pct"/>
            <w:tcBorders>
              <w:left w:val="single" w:sz="6" w:space="0" w:color="000000"/>
              <w:right w:val="single" w:sz="10" w:space="0" w:color="000000"/>
            </w:tcBorders>
            <w:vAlign w:val="center"/>
          </w:tcPr>
          <w:p w14:paraId="50B08175" w14:textId="77777777" w:rsidR="00ED1B9A" w:rsidRPr="00326A64" w:rsidRDefault="00000000">
            <w:pPr>
              <w:pStyle w:val="af0"/>
            </w:pPr>
            <w:r w:rsidRPr="00326A64">
              <w:t>地基资料</w:t>
            </w:r>
          </w:p>
        </w:tc>
      </w:tr>
      <w:tr w:rsidR="00ED1B9A" w:rsidRPr="00326A64" w14:paraId="59AADEF6" w14:textId="77777777">
        <w:trPr>
          <w:trHeight w:val="484"/>
        </w:trPr>
        <w:tc>
          <w:tcPr>
            <w:tcW w:w="450" w:type="pct"/>
            <w:tcBorders>
              <w:left w:val="single" w:sz="10" w:space="0" w:color="000000"/>
              <w:right w:val="single" w:sz="6" w:space="0" w:color="000000"/>
            </w:tcBorders>
            <w:vAlign w:val="center"/>
          </w:tcPr>
          <w:p w14:paraId="5F7C5068" w14:textId="77777777" w:rsidR="00ED1B9A" w:rsidRPr="00326A64" w:rsidRDefault="00000000">
            <w:pPr>
              <w:pStyle w:val="af0"/>
            </w:pPr>
            <w:r w:rsidRPr="00326A64">
              <w:rPr>
                <w:rFonts w:hint="eastAsia"/>
              </w:rPr>
              <w:t>3</w:t>
            </w:r>
          </w:p>
        </w:tc>
        <w:tc>
          <w:tcPr>
            <w:tcW w:w="2586" w:type="pct"/>
            <w:tcBorders>
              <w:left w:val="single" w:sz="6" w:space="0" w:color="000000"/>
              <w:right w:val="single" w:sz="6" w:space="0" w:color="000000"/>
            </w:tcBorders>
            <w:vAlign w:val="center"/>
          </w:tcPr>
          <w:p w14:paraId="3F259CEB" w14:textId="77777777" w:rsidR="00ED1B9A" w:rsidRPr="00326A64" w:rsidRDefault="00000000">
            <w:pPr>
              <w:pStyle w:val="af0"/>
            </w:pPr>
            <w:r w:rsidRPr="00326A64">
              <w:t>钢筋隐蔽验收记录</w:t>
            </w:r>
          </w:p>
        </w:tc>
        <w:tc>
          <w:tcPr>
            <w:tcW w:w="1964" w:type="pct"/>
            <w:tcBorders>
              <w:left w:val="single" w:sz="6" w:space="0" w:color="000000"/>
              <w:right w:val="single" w:sz="10" w:space="0" w:color="000000"/>
            </w:tcBorders>
            <w:vAlign w:val="center"/>
          </w:tcPr>
          <w:p w14:paraId="2101B5DF" w14:textId="77777777" w:rsidR="00ED1B9A" w:rsidRPr="00326A64" w:rsidRDefault="00000000">
            <w:pPr>
              <w:pStyle w:val="af0"/>
            </w:pPr>
            <w:r w:rsidRPr="00326A64">
              <w:t>包含钢筋送检报告</w:t>
            </w:r>
          </w:p>
        </w:tc>
      </w:tr>
      <w:tr w:rsidR="00ED1B9A" w:rsidRPr="00326A64" w14:paraId="4C7A2B2A" w14:textId="77777777">
        <w:trPr>
          <w:trHeight w:val="484"/>
        </w:trPr>
        <w:tc>
          <w:tcPr>
            <w:tcW w:w="450" w:type="pct"/>
            <w:tcBorders>
              <w:left w:val="single" w:sz="10" w:space="0" w:color="000000"/>
              <w:right w:val="single" w:sz="6" w:space="0" w:color="000000"/>
            </w:tcBorders>
            <w:vAlign w:val="center"/>
          </w:tcPr>
          <w:p w14:paraId="0B3870FE" w14:textId="77777777" w:rsidR="00ED1B9A" w:rsidRPr="00326A64" w:rsidRDefault="00000000">
            <w:pPr>
              <w:pStyle w:val="af0"/>
            </w:pPr>
            <w:r w:rsidRPr="00326A64">
              <w:rPr>
                <w:rFonts w:hint="eastAsia"/>
              </w:rPr>
              <w:t>4</w:t>
            </w:r>
          </w:p>
        </w:tc>
        <w:tc>
          <w:tcPr>
            <w:tcW w:w="2586" w:type="pct"/>
            <w:tcBorders>
              <w:left w:val="single" w:sz="6" w:space="0" w:color="000000"/>
              <w:right w:val="single" w:sz="6" w:space="0" w:color="000000"/>
            </w:tcBorders>
            <w:vAlign w:val="center"/>
          </w:tcPr>
          <w:p w14:paraId="0F5369C9" w14:textId="77777777" w:rsidR="00ED1B9A" w:rsidRPr="00326A64" w:rsidRDefault="00000000">
            <w:pPr>
              <w:pStyle w:val="af0"/>
            </w:pPr>
            <w:r w:rsidRPr="00326A64">
              <w:t>塔机支腿、基脚螺栓埋设会签记录</w:t>
            </w:r>
          </w:p>
        </w:tc>
        <w:tc>
          <w:tcPr>
            <w:tcW w:w="1964" w:type="pct"/>
            <w:tcBorders>
              <w:left w:val="single" w:sz="6" w:space="0" w:color="000000"/>
              <w:right w:val="single" w:sz="10" w:space="0" w:color="000000"/>
            </w:tcBorders>
            <w:vAlign w:val="center"/>
          </w:tcPr>
          <w:p w14:paraId="0E0E0FA0" w14:textId="77777777" w:rsidR="00ED1B9A" w:rsidRPr="00326A64" w:rsidRDefault="00000000">
            <w:pPr>
              <w:pStyle w:val="af0"/>
            </w:pPr>
            <w:r w:rsidRPr="00326A64">
              <w:t>包含加固措施、平整度测试记录</w:t>
            </w:r>
          </w:p>
        </w:tc>
      </w:tr>
      <w:tr w:rsidR="00ED1B9A" w:rsidRPr="00326A64" w14:paraId="29FD8174" w14:textId="77777777">
        <w:trPr>
          <w:trHeight w:val="484"/>
        </w:trPr>
        <w:tc>
          <w:tcPr>
            <w:tcW w:w="450" w:type="pct"/>
            <w:tcBorders>
              <w:left w:val="single" w:sz="10" w:space="0" w:color="000000"/>
              <w:right w:val="single" w:sz="6" w:space="0" w:color="000000"/>
            </w:tcBorders>
            <w:vAlign w:val="center"/>
          </w:tcPr>
          <w:p w14:paraId="05D6D363" w14:textId="77777777" w:rsidR="00ED1B9A" w:rsidRPr="00326A64" w:rsidRDefault="00000000">
            <w:pPr>
              <w:pStyle w:val="af0"/>
            </w:pPr>
            <w:r w:rsidRPr="00326A64">
              <w:rPr>
                <w:rFonts w:hint="eastAsia"/>
              </w:rPr>
              <w:t>5</w:t>
            </w:r>
          </w:p>
        </w:tc>
        <w:tc>
          <w:tcPr>
            <w:tcW w:w="2586" w:type="pct"/>
            <w:tcBorders>
              <w:left w:val="single" w:sz="6" w:space="0" w:color="000000"/>
              <w:right w:val="single" w:sz="6" w:space="0" w:color="000000"/>
            </w:tcBorders>
            <w:vAlign w:val="center"/>
          </w:tcPr>
          <w:p w14:paraId="1D782A60" w14:textId="77777777" w:rsidR="00ED1B9A" w:rsidRPr="00326A64" w:rsidRDefault="00000000">
            <w:pPr>
              <w:pStyle w:val="af0"/>
            </w:pPr>
            <w:r w:rsidRPr="00326A64">
              <w:t>基础砼强度实验报告</w:t>
            </w:r>
          </w:p>
        </w:tc>
        <w:tc>
          <w:tcPr>
            <w:tcW w:w="1964" w:type="pct"/>
            <w:tcBorders>
              <w:left w:val="single" w:sz="6" w:space="0" w:color="000000"/>
              <w:right w:val="single" w:sz="10" w:space="0" w:color="000000"/>
            </w:tcBorders>
            <w:vAlign w:val="center"/>
          </w:tcPr>
          <w:p w14:paraId="25FE5B33" w14:textId="77777777" w:rsidR="00ED1B9A" w:rsidRPr="00326A64" w:rsidRDefault="00ED1B9A">
            <w:pPr>
              <w:pStyle w:val="af0"/>
            </w:pPr>
          </w:p>
        </w:tc>
      </w:tr>
      <w:tr w:rsidR="00ED1B9A" w:rsidRPr="00326A64" w14:paraId="79158682" w14:textId="77777777">
        <w:trPr>
          <w:trHeight w:val="484"/>
        </w:trPr>
        <w:tc>
          <w:tcPr>
            <w:tcW w:w="450" w:type="pct"/>
            <w:tcBorders>
              <w:left w:val="single" w:sz="10" w:space="0" w:color="000000"/>
              <w:right w:val="single" w:sz="6" w:space="0" w:color="000000"/>
            </w:tcBorders>
            <w:vAlign w:val="center"/>
          </w:tcPr>
          <w:p w14:paraId="7D5C1561" w14:textId="77777777" w:rsidR="00ED1B9A" w:rsidRPr="00326A64" w:rsidRDefault="00ED1B9A">
            <w:pPr>
              <w:pStyle w:val="af0"/>
            </w:pPr>
          </w:p>
        </w:tc>
        <w:tc>
          <w:tcPr>
            <w:tcW w:w="2586" w:type="pct"/>
            <w:tcBorders>
              <w:left w:val="single" w:sz="6" w:space="0" w:color="000000"/>
              <w:right w:val="single" w:sz="6" w:space="0" w:color="000000"/>
            </w:tcBorders>
            <w:vAlign w:val="center"/>
          </w:tcPr>
          <w:p w14:paraId="50AD2D10" w14:textId="77777777" w:rsidR="00ED1B9A" w:rsidRPr="00326A64" w:rsidRDefault="00000000">
            <w:pPr>
              <w:pStyle w:val="af0"/>
            </w:pPr>
            <w:r w:rsidRPr="00326A64">
              <w:t>基础安装验收记录</w:t>
            </w:r>
          </w:p>
        </w:tc>
        <w:tc>
          <w:tcPr>
            <w:tcW w:w="1964" w:type="pct"/>
            <w:tcBorders>
              <w:left w:val="single" w:sz="6" w:space="0" w:color="000000"/>
              <w:right w:val="single" w:sz="10" w:space="0" w:color="000000"/>
            </w:tcBorders>
            <w:vAlign w:val="center"/>
          </w:tcPr>
          <w:p w14:paraId="1EA69E59" w14:textId="77777777" w:rsidR="00ED1B9A" w:rsidRPr="00326A64" w:rsidRDefault="00ED1B9A">
            <w:pPr>
              <w:pStyle w:val="af0"/>
            </w:pPr>
          </w:p>
        </w:tc>
      </w:tr>
    </w:tbl>
    <w:p w14:paraId="49D622AF" w14:textId="77777777" w:rsidR="00ED1B9A" w:rsidRPr="00326A64" w:rsidRDefault="00000000">
      <w:pPr>
        <w:spacing w:before="156"/>
        <w:ind w:firstLine="480"/>
      </w:pPr>
      <w:r w:rsidRPr="00326A64">
        <w:t>2) 设备安装前资料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7657FC7E" w14:textId="77777777">
        <w:trPr>
          <w:trHeight w:val="487"/>
        </w:trPr>
        <w:tc>
          <w:tcPr>
            <w:tcW w:w="450" w:type="pct"/>
            <w:tcBorders>
              <w:left w:val="single" w:sz="10" w:space="0" w:color="000000"/>
              <w:right w:val="single" w:sz="6" w:space="0" w:color="000000"/>
            </w:tcBorders>
            <w:vAlign w:val="center"/>
          </w:tcPr>
          <w:p w14:paraId="36FD7E59" w14:textId="77777777" w:rsidR="00ED1B9A" w:rsidRPr="00326A64" w:rsidRDefault="00000000">
            <w:pPr>
              <w:pStyle w:val="af0"/>
            </w:pPr>
            <w:r w:rsidRPr="00326A64">
              <w:t>序号</w:t>
            </w:r>
          </w:p>
        </w:tc>
        <w:tc>
          <w:tcPr>
            <w:tcW w:w="2586" w:type="pct"/>
            <w:tcBorders>
              <w:left w:val="single" w:sz="6" w:space="0" w:color="000000"/>
              <w:right w:val="single" w:sz="6" w:space="0" w:color="000000"/>
            </w:tcBorders>
            <w:vAlign w:val="center"/>
          </w:tcPr>
          <w:p w14:paraId="35E4EFF4" w14:textId="77777777" w:rsidR="00ED1B9A" w:rsidRPr="00326A64" w:rsidRDefault="00000000">
            <w:pPr>
              <w:pStyle w:val="af0"/>
            </w:pPr>
            <w:r w:rsidRPr="00326A64">
              <w:t>名称</w:t>
            </w:r>
          </w:p>
        </w:tc>
        <w:tc>
          <w:tcPr>
            <w:tcW w:w="1964" w:type="pct"/>
            <w:tcBorders>
              <w:left w:val="single" w:sz="6" w:space="0" w:color="000000"/>
              <w:right w:val="single" w:sz="10" w:space="0" w:color="000000"/>
            </w:tcBorders>
            <w:vAlign w:val="center"/>
          </w:tcPr>
          <w:p w14:paraId="2AD63264" w14:textId="77777777" w:rsidR="00ED1B9A" w:rsidRPr="00326A64" w:rsidRDefault="00000000">
            <w:pPr>
              <w:pStyle w:val="af0"/>
            </w:pPr>
            <w:r w:rsidRPr="00326A64">
              <w:t>备注</w:t>
            </w:r>
          </w:p>
        </w:tc>
      </w:tr>
      <w:tr w:rsidR="00ED1B9A" w:rsidRPr="00326A64" w14:paraId="729AEF9C" w14:textId="77777777">
        <w:trPr>
          <w:trHeight w:val="484"/>
        </w:trPr>
        <w:tc>
          <w:tcPr>
            <w:tcW w:w="450" w:type="pct"/>
            <w:tcBorders>
              <w:left w:val="single" w:sz="10" w:space="0" w:color="000000"/>
              <w:right w:val="single" w:sz="6" w:space="0" w:color="000000"/>
            </w:tcBorders>
            <w:vAlign w:val="center"/>
          </w:tcPr>
          <w:p w14:paraId="287E69A2" w14:textId="77777777" w:rsidR="00ED1B9A" w:rsidRPr="00326A64" w:rsidRDefault="00000000">
            <w:pPr>
              <w:pStyle w:val="af0"/>
            </w:pPr>
            <w:r w:rsidRPr="00326A64">
              <w:t>1</w:t>
            </w:r>
          </w:p>
        </w:tc>
        <w:tc>
          <w:tcPr>
            <w:tcW w:w="2586" w:type="pct"/>
            <w:tcBorders>
              <w:left w:val="single" w:sz="6" w:space="0" w:color="000000"/>
              <w:right w:val="single" w:sz="6" w:space="0" w:color="000000"/>
            </w:tcBorders>
            <w:vAlign w:val="center"/>
          </w:tcPr>
          <w:p w14:paraId="14A72912" w14:textId="77777777" w:rsidR="00ED1B9A" w:rsidRPr="00326A64" w:rsidRDefault="00000000">
            <w:pPr>
              <w:pStyle w:val="af0"/>
            </w:pPr>
            <w:r w:rsidRPr="00326A64">
              <w:t>安装单位资质</w:t>
            </w:r>
          </w:p>
        </w:tc>
        <w:tc>
          <w:tcPr>
            <w:tcW w:w="1964" w:type="pct"/>
            <w:tcBorders>
              <w:left w:val="single" w:sz="6" w:space="0" w:color="000000"/>
              <w:right w:val="single" w:sz="10" w:space="0" w:color="000000"/>
            </w:tcBorders>
            <w:vAlign w:val="center"/>
          </w:tcPr>
          <w:p w14:paraId="6BDF5A5F" w14:textId="77777777" w:rsidR="00ED1B9A" w:rsidRPr="00326A64" w:rsidRDefault="00ED1B9A">
            <w:pPr>
              <w:pStyle w:val="af0"/>
            </w:pPr>
          </w:p>
        </w:tc>
      </w:tr>
      <w:tr w:rsidR="00ED1B9A" w:rsidRPr="00326A64" w14:paraId="2259A5A0" w14:textId="77777777">
        <w:trPr>
          <w:trHeight w:val="484"/>
        </w:trPr>
        <w:tc>
          <w:tcPr>
            <w:tcW w:w="450" w:type="pct"/>
            <w:tcBorders>
              <w:left w:val="single" w:sz="10" w:space="0" w:color="000000"/>
              <w:right w:val="single" w:sz="6" w:space="0" w:color="000000"/>
            </w:tcBorders>
            <w:vAlign w:val="center"/>
          </w:tcPr>
          <w:p w14:paraId="3CE732AD" w14:textId="77777777" w:rsidR="00ED1B9A" w:rsidRPr="00326A64" w:rsidRDefault="00000000">
            <w:pPr>
              <w:pStyle w:val="af0"/>
            </w:pPr>
            <w:r w:rsidRPr="00326A64">
              <w:rPr>
                <w:rFonts w:hint="eastAsia"/>
              </w:rPr>
              <w:t>2</w:t>
            </w:r>
          </w:p>
        </w:tc>
        <w:tc>
          <w:tcPr>
            <w:tcW w:w="2586" w:type="pct"/>
            <w:tcBorders>
              <w:left w:val="single" w:sz="6" w:space="0" w:color="000000"/>
              <w:right w:val="single" w:sz="6" w:space="0" w:color="000000"/>
            </w:tcBorders>
            <w:vAlign w:val="center"/>
          </w:tcPr>
          <w:p w14:paraId="0C8FEC32" w14:textId="77777777" w:rsidR="00ED1B9A" w:rsidRPr="00326A64" w:rsidRDefault="00000000">
            <w:pPr>
              <w:pStyle w:val="af0"/>
            </w:pPr>
            <w:r w:rsidRPr="00326A64">
              <w:t>安装人员资质</w:t>
            </w:r>
          </w:p>
        </w:tc>
        <w:tc>
          <w:tcPr>
            <w:tcW w:w="1964" w:type="pct"/>
            <w:tcBorders>
              <w:left w:val="single" w:sz="6" w:space="0" w:color="000000"/>
              <w:right w:val="single" w:sz="10" w:space="0" w:color="000000"/>
            </w:tcBorders>
            <w:vAlign w:val="center"/>
          </w:tcPr>
          <w:p w14:paraId="0864E95F" w14:textId="77777777" w:rsidR="00ED1B9A" w:rsidRPr="00326A64" w:rsidRDefault="00000000">
            <w:pPr>
              <w:pStyle w:val="af0"/>
            </w:pPr>
            <w:r w:rsidRPr="00326A64">
              <w:t>包含安装人员组织架构、各类人员操作</w:t>
            </w:r>
            <w:r w:rsidRPr="00326A64">
              <w:t xml:space="preserve"> </w:t>
            </w:r>
            <w:r w:rsidRPr="00326A64">
              <w:t>资格证书</w:t>
            </w:r>
          </w:p>
        </w:tc>
      </w:tr>
      <w:tr w:rsidR="00ED1B9A" w:rsidRPr="00326A64" w14:paraId="4C03802A" w14:textId="77777777">
        <w:trPr>
          <w:trHeight w:val="484"/>
        </w:trPr>
        <w:tc>
          <w:tcPr>
            <w:tcW w:w="450" w:type="pct"/>
            <w:tcBorders>
              <w:left w:val="single" w:sz="10" w:space="0" w:color="000000"/>
              <w:right w:val="single" w:sz="6" w:space="0" w:color="000000"/>
            </w:tcBorders>
            <w:vAlign w:val="center"/>
          </w:tcPr>
          <w:p w14:paraId="6433A2DF" w14:textId="77777777" w:rsidR="00ED1B9A" w:rsidRPr="00326A64" w:rsidRDefault="00000000">
            <w:pPr>
              <w:pStyle w:val="af0"/>
            </w:pPr>
            <w:r w:rsidRPr="00326A64">
              <w:rPr>
                <w:rFonts w:hint="eastAsia"/>
              </w:rPr>
              <w:t>3</w:t>
            </w:r>
          </w:p>
        </w:tc>
        <w:tc>
          <w:tcPr>
            <w:tcW w:w="2586" w:type="pct"/>
            <w:tcBorders>
              <w:left w:val="single" w:sz="6" w:space="0" w:color="000000"/>
              <w:right w:val="single" w:sz="6" w:space="0" w:color="000000"/>
            </w:tcBorders>
            <w:vAlign w:val="center"/>
          </w:tcPr>
          <w:p w14:paraId="2BFC243F" w14:textId="77777777" w:rsidR="00ED1B9A" w:rsidRPr="00326A64" w:rsidRDefault="00000000">
            <w:pPr>
              <w:pStyle w:val="af0"/>
            </w:pPr>
            <w:r w:rsidRPr="00326A64">
              <w:t>安装安全协议书</w:t>
            </w:r>
          </w:p>
        </w:tc>
        <w:tc>
          <w:tcPr>
            <w:tcW w:w="1964" w:type="pct"/>
            <w:tcBorders>
              <w:left w:val="single" w:sz="6" w:space="0" w:color="000000"/>
              <w:right w:val="single" w:sz="10" w:space="0" w:color="000000"/>
            </w:tcBorders>
            <w:vAlign w:val="center"/>
          </w:tcPr>
          <w:p w14:paraId="0307598F" w14:textId="77777777" w:rsidR="00ED1B9A" w:rsidRPr="00326A64" w:rsidRDefault="00ED1B9A">
            <w:pPr>
              <w:pStyle w:val="af0"/>
            </w:pPr>
          </w:p>
        </w:tc>
      </w:tr>
      <w:tr w:rsidR="00ED1B9A" w:rsidRPr="00326A64" w14:paraId="6C0C3316" w14:textId="77777777">
        <w:trPr>
          <w:trHeight w:val="484"/>
        </w:trPr>
        <w:tc>
          <w:tcPr>
            <w:tcW w:w="450" w:type="pct"/>
            <w:tcBorders>
              <w:left w:val="single" w:sz="10" w:space="0" w:color="000000"/>
              <w:right w:val="single" w:sz="6" w:space="0" w:color="000000"/>
            </w:tcBorders>
            <w:vAlign w:val="center"/>
          </w:tcPr>
          <w:p w14:paraId="3D58B476" w14:textId="77777777" w:rsidR="00ED1B9A" w:rsidRPr="00326A64" w:rsidRDefault="00000000">
            <w:pPr>
              <w:pStyle w:val="af0"/>
            </w:pPr>
            <w:r w:rsidRPr="00326A64">
              <w:rPr>
                <w:rFonts w:hint="eastAsia"/>
              </w:rPr>
              <w:t>4</w:t>
            </w:r>
          </w:p>
        </w:tc>
        <w:tc>
          <w:tcPr>
            <w:tcW w:w="2586" w:type="pct"/>
            <w:tcBorders>
              <w:left w:val="single" w:sz="6" w:space="0" w:color="000000"/>
              <w:right w:val="single" w:sz="6" w:space="0" w:color="000000"/>
            </w:tcBorders>
            <w:vAlign w:val="center"/>
          </w:tcPr>
          <w:p w14:paraId="0F0FDE40" w14:textId="77777777" w:rsidR="00ED1B9A" w:rsidRPr="00326A64" w:rsidRDefault="00000000">
            <w:pPr>
              <w:pStyle w:val="af0"/>
            </w:pPr>
            <w:r w:rsidRPr="00326A64">
              <w:t>安装专项方案</w:t>
            </w:r>
          </w:p>
        </w:tc>
        <w:tc>
          <w:tcPr>
            <w:tcW w:w="1964" w:type="pct"/>
            <w:tcBorders>
              <w:left w:val="single" w:sz="6" w:space="0" w:color="000000"/>
              <w:right w:val="single" w:sz="10" w:space="0" w:color="000000"/>
            </w:tcBorders>
            <w:vAlign w:val="center"/>
          </w:tcPr>
          <w:p w14:paraId="6ECDE662" w14:textId="77777777" w:rsidR="00ED1B9A" w:rsidRPr="00326A64" w:rsidRDefault="00ED1B9A">
            <w:pPr>
              <w:pStyle w:val="af0"/>
            </w:pPr>
          </w:p>
        </w:tc>
      </w:tr>
      <w:tr w:rsidR="00ED1B9A" w:rsidRPr="00326A64" w14:paraId="6E5EC200" w14:textId="77777777">
        <w:trPr>
          <w:trHeight w:val="484"/>
        </w:trPr>
        <w:tc>
          <w:tcPr>
            <w:tcW w:w="450" w:type="pct"/>
            <w:tcBorders>
              <w:left w:val="single" w:sz="10" w:space="0" w:color="000000"/>
              <w:right w:val="single" w:sz="6" w:space="0" w:color="000000"/>
            </w:tcBorders>
            <w:vAlign w:val="center"/>
          </w:tcPr>
          <w:p w14:paraId="2B10CC01" w14:textId="77777777" w:rsidR="00ED1B9A" w:rsidRPr="00326A64" w:rsidRDefault="00000000">
            <w:pPr>
              <w:pStyle w:val="af0"/>
            </w:pPr>
            <w:r w:rsidRPr="00326A64">
              <w:rPr>
                <w:rFonts w:hint="eastAsia"/>
              </w:rPr>
              <w:t>5</w:t>
            </w:r>
          </w:p>
        </w:tc>
        <w:tc>
          <w:tcPr>
            <w:tcW w:w="2586" w:type="pct"/>
            <w:tcBorders>
              <w:left w:val="single" w:sz="6" w:space="0" w:color="000000"/>
              <w:right w:val="single" w:sz="6" w:space="0" w:color="000000"/>
            </w:tcBorders>
            <w:vAlign w:val="center"/>
          </w:tcPr>
          <w:p w14:paraId="3E6F0354" w14:textId="77777777" w:rsidR="00ED1B9A" w:rsidRPr="00326A64" w:rsidRDefault="00000000">
            <w:pPr>
              <w:pStyle w:val="af0"/>
            </w:pPr>
            <w:r w:rsidRPr="00326A64">
              <w:t>安装大型设备告知书</w:t>
            </w:r>
          </w:p>
        </w:tc>
        <w:tc>
          <w:tcPr>
            <w:tcW w:w="1964" w:type="pct"/>
            <w:tcBorders>
              <w:left w:val="single" w:sz="6" w:space="0" w:color="000000"/>
              <w:right w:val="single" w:sz="10" w:space="0" w:color="000000"/>
            </w:tcBorders>
            <w:vAlign w:val="center"/>
          </w:tcPr>
          <w:p w14:paraId="43DF7380" w14:textId="77777777" w:rsidR="00ED1B9A" w:rsidRPr="00326A64" w:rsidRDefault="00000000">
            <w:pPr>
              <w:pStyle w:val="af0"/>
            </w:pPr>
            <w:r w:rsidRPr="00326A64">
              <w:t>告知现场监理</w:t>
            </w:r>
          </w:p>
        </w:tc>
      </w:tr>
      <w:tr w:rsidR="00ED1B9A" w:rsidRPr="00326A64" w14:paraId="03B1D60C" w14:textId="77777777">
        <w:trPr>
          <w:trHeight w:val="484"/>
        </w:trPr>
        <w:tc>
          <w:tcPr>
            <w:tcW w:w="450" w:type="pct"/>
            <w:tcBorders>
              <w:left w:val="single" w:sz="10" w:space="0" w:color="000000"/>
              <w:right w:val="single" w:sz="6" w:space="0" w:color="000000"/>
            </w:tcBorders>
            <w:vAlign w:val="center"/>
          </w:tcPr>
          <w:p w14:paraId="4445654C" w14:textId="77777777" w:rsidR="00ED1B9A" w:rsidRPr="00326A64" w:rsidRDefault="00000000">
            <w:pPr>
              <w:pStyle w:val="af0"/>
            </w:pPr>
            <w:r w:rsidRPr="00326A64">
              <w:rPr>
                <w:rFonts w:hint="eastAsia"/>
              </w:rPr>
              <w:t>6</w:t>
            </w:r>
          </w:p>
        </w:tc>
        <w:tc>
          <w:tcPr>
            <w:tcW w:w="2586" w:type="pct"/>
            <w:tcBorders>
              <w:left w:val="single" w:sz="6" w:space="0" w:color="000000"/>
              <w:right w:val="single" w:sz="6" w:space="0" w:color="000000"/>
            </w:tcBorders>
            <w:vAlign w:val="center"/>
          </w:tcPr>
          <w:p w14:paraId="354BF2A5" w14:textId="77777777" w:rsidR="00ED1B9A" w:rsidRPr="00326A64" w:rsidRDefault="00000000">
            <w:pPr>
              <w:pStyle w:val="af0"/>
            </w:pPr>
            <w:r w:rsidRPr="00326A64">
              <w:t>安装过程安全事故应急救援预案</w:t>
            </w:r>
          </w:p>
        </w:tc>
        <w:tc>
          <w:tcPr>
            <w:tcW w:w="1964" w:type="pct"/>
            <w:tcBorders>
              <w:left w:val="single" w:sz="6" w:space="0" w:color="000000"/>
              <w:right w:val="single" w:sz="10" w:space="0" w:color="000000"/>
            </w:tcBorders>
            <w:vAlign w:val="center"/>
          </w:tcPr>
          <w:p w14:paraId="3DA87C35" w14:textId="77777777" w:rsidR="00ED1B9A" w:rsidRPr="00326A64" w:rsidRDefault="00ED1B9A">
            <w:pPr>
              <w:pStyle w:val="af0"/>
            </w:pPr>
          </w:p>
        </w:tc>
      </w:tr>
      <w:tr w:rsidR="00ED1B9A" w:rsidRPr="00326A64" w14:paraId="0443CA48" w14:textId="77777777">
        <w:trPr>
          <w:trHeight w:val="484"/>
        </w:trPr>
        <w:tc>
          <w:tcPr>
            <w:tcW w:w="450" w:type="pct"/>
            <w:tcBorders>
              <w:left w:val="single" w:sz="10" w:space="0" w:color="000000"/>
              <w:right w:val="single" w:sz="6" w:space="0" w:color="000000"/>
            </w:tcBorders>
            <w:vAlign w:val="center"/>
          </w:tcPr>
          <w:p w14:paraId="586D4733" w14:textId="77777777" w:rsidR="00ED1B9A" w:rsidRPr="00326A64" w:rsidRDefault="00000000">
            <w:pPr>
              <w:pStyle w:val="af0"/>
            </w:pPr>
            <w:r w:rsidRPr="00326A64">
              <w:rPr>
                <w:rFonts w:hint="eastAsia"/>
              </w:rPr>
              <w:t>7</w:t>
            </w:r>
          </w:p>
        </w:tc>
        <w:tc>
          <w:tcPr>
            <w:tcW w:w="2586" w:type="pct"/>
            <w:tcBorders>
              <w:left w:val="single" w:sz="6" w:space="0" w:color="000000"/>
              <w:right w:val="single" w:sz="6" w:space="0" w:color="000000"/>
            </w:tcBorders>
            <w:vAlign w:val="center"/>
          </w:tcPr>
          <w:p w14:paraId="73515C3F" w14:textId="77777777" w:rsidR="00ED1B9A" w:rsidRPr="00326A64" w:rsidRDefault="00000000">
            <w:pPr>
              <w:pStyle w:val="af0"/>
            </w:pPr>
            <w:r w:rsidRPr="00326A64">
              <w:t>安装人员三级安全教育卡、安装前的安全技术交底</w:t>
            </w:r>
          </w:p>
        </w:tc>
        <w:tc>
          <w:tcPr>
            <w:tcW w:w="1964" w:type="pct"/>
            <w:tcBorders>
              <w:left w:val="single" w:sz="6" w:space="0" w:color="000000"/>
              <w:right w:val="single" w:sz="10" w:space="0" w:color="000000"/>
            </w:tcBorders>
            <w:vAlign w:val="center"/>
          </w:tcPr>
          <w:p w14:paraId="134CCC3C" w14:textId="77777777" w:rsidR="00ED1B9A" w:rsidRPr="00326A64" w:rsidRDefault="00ED1B9A">
            <w:pPr>
              <w:pStyle w:val="af0"/>
            </w:pPr>
          </w:p>
        </w:tc>
      </w:tr>
    </w:tbl>
    <w:p w14:paraId="37B3CD47" w14:textId="77777777" w:rsidR="00ED1B9A" w:rsidRPr="00326A64" w:rsidRDefault="00000000">
      <w:pPr>
        <w:spacing w:before="156"/>
        <w:ind w:firstLine="480"/>
      </w:pPr>
      <w:r w:rsidRPr="00326A64">
        <w:t>3) 设备进场安装资料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1679F28E" w14:textId="77777777">
        <w:trPr>
          <w:trHeight w:val="487"/>
        </w:trPr>
        <w:tc>
          <w:tcPr>
            <w:tcW w:w="450" w:type="pct"/>
            <w:tcBorders>
              <w:left w:val="single" w:sz="10" w:space="0" w:color="000000"/>
              <w:right w:val="single" w:sz="6" w:space="0" w:color="000000"/>
            </w:tcBorders>
            <w:vAlign w:val="center"/>
          </w:tcPr>
          <w:p w14:paraId="07D6DB36" w14:textId="77777777" w:rsidR="00ED1B9A" w:rsidRPr="00326A64" w:rsidRDefault="00000000">
            <w:pPr>
              <w:pStyle w:val="af0"/>
            </w:pPr>
            <w:r w:rsidRPr="00326A64">
              <w:t>序号</w:t>
            </w:r>
          </w:p>
        </w:tc>
        <w:tc>
          <w:tcPr>
            <w:tcW w:w="2586" w:type="pct"/>
            <w:tcBorders>
              <w:left w:val="single" w:sz="6" w:space="0" w:color="000000"/>
              <w:right w:val="single" w:sz="6" w:space="0" w:color="000000"/>
            </w:tcBorders>
            <w:vAlign w:val="center"/>
          </w:tcPr>
          <w:p w14:paraId="58A465DB" w14:textId="77777777" w:rsidR="00ED1B9A" w:rsidRPr="00326A64" w:rsidRDefault="00000000">
            <w:pPr>
              <w:pStyle w:val="af0"/>
            </w:pPr>
            <w:r w:rsidRPr="00326A64">
              <w:t>名称</w:t>
            </w:r>
          </w:p>
        </w:tc>
        <w:tc>
          <w:tcPr>
            <w:tcW w:w="1964" w:type="pct"/>
            <w:tcBorders>
              <w:left w:val="single" w:sz="6" w:space="0" w:color="000000"/>
              <w:right w:val="single" w:sz="10" w:space="0" w:color="000000"/>
            </w:tcBorders>
            <w:vAlign w:val="center"/>
          </w:tcPr>
          <w:p w14:paraId="35E46816" w14:textId="77777777" w:rsidR="00ED1B9A" w:rsidRPr="00326A64" w:rsidRDefault="00000000">
            <w:pPr>
              <w:pStyle w:val="af0"/>
            </w:pPr>
            <w:r w:rsidRPr="00326A64">
              <w:t>备注</w:t>
            </w:r>
          </w:p>
        </w:tc>
      </w:tr>
      <w:tr w:rsidR="00ED1B9A" w:rsidRPr="00326A64" w14:paraId="47452CD7" w14:textId="77777777">
        <w:trPr>
          <w:trHeight w:val="484"/>
        </w:trPr>
        <w:tc>
          <w:tcPr>
            <w:tcW w:w="450" w:type="pct"/>
            <w:tcBorders>
              <w:left w:val="single" w:sz="10" w:space="0" w:color="000000"/>
              <w:right w:val="single" w:sz="6" w:space="0" w:color="000000"/>
            </w:tcBorders>
            <w:vAlign w:val="center"/>
          </w:tcPr>
          <w:p w14:paraId="5F5AEDE7" w14:textId="77777777" w:rsidR="00ED1B9A" w:rsidRPr="00326A64" w:rsidRDefault="00000000">
            <w:pPr>
              <w:pStyle w:val="af0"/>
            </w:pPr>
            <w:r w:rsidRPr="00326A64">
              <w:t>1</w:t>
            </w:r>
          </w:p>
        </w:tc>
        <w:tc>
          <w:tcPr>
            <w:tcW w:w="2586" w:type="pct"/>
            <w:tcBorders>
              <w:left w:val="single" w:sz="6" w:space="0" w:color="000000"/>
              <w:right w:val="single" w:sz="6" w:space="0" w:color="000000"/>
            </w:tcBorders>
            <w:vAlign w:val="center"/>
          </w:tcPr>
          <w:p w14:paraId="3E659939" w14:textId="77777777" w:rsidR="00ED1B9A" w:rsidRPr="00326A64" w:rsidRDefault="00000000">
            <w:pPr>
              <w:pStyle w:val="af0"/>
            </w:pPr>
            <w:r w:rsidRPr="00326A64">
              <w:t>设备的</w:t>
            </w:r>
            <w:r w:rsidRPr="00326A64">
              <w:t>“</w:t>
            </w:r>
            <w:r w:rsidRPr="00326A64">
              <w:t>五证一书</w:t>
            </w:r>
            <w:r w:rsidRPr="00326A64">
              <w:t>”</w:t>
            </w:r>
          </w:p>
        </w:tc>
        <w:tc>
          <w:tcPr>
            <w:tcW w:w="1964" w:type="pct"/>
            <w:tcBorders>
              <w:left w:val="single" w:sz="6" w:space="0" w:color="000000"/>
              <w:right w:val="single" w:sz="10" w:space="0" w:color="000000"/>
            </w:tcBorders>
            <w:vAlign w:val="center"/>
          </w:tcPr>
          <w:p w14:paraId="5AB40589" w14:textId="77777777" w:rsidR="00ED1B9A" w:rsidRPr="00326A64" w:rsidRDefault="00000000">
            <w:pPr>
              <w:pStyle w:val="af0"/>
            </w:pPr>
            <w:r w:rsidRPr="00326A64">
              <w:t>特种设备制造许可证，产品合格证、自</w:t>
            </w:r>
            <w:r w:rsidRPr="00326A64">
              <w:t xml:space="preserve"> </w:t>
            </w:r>
            <w:r w:rsidRPr="00326A64">
              <w:t>检合格证明、备案证明、产品说明书</w:t>
            </w:r>
          </w:p>
        </w:tc>
      </w:tr>
      <w:tr w:rsidR="00ED1B9A" w:rsidRPr="00326A64" w14:paraId="6A4E9CA4" w14:textId="77777777">
        <w:trPr>
          <w:trHeight w:val="484"/>
        </w:trPr>
        <w:tc>
          <w:tcPr>
            <w:tcW w:w="450" w:type="pct"/>
            <w:tcBorders>
              <w:left w:val="single" w:sz="10" w:space="0" w:color="000000"/>
              <w:right w:val="single" w:sz="6" w:space="0" w:color="000000"/>
            </w:tcBorders>
            <w:vAlign w:val="center"/>
          </w:tcPr>
          <w:p w14:paraId="43D6064D" w14:textId="77777777" w:rsidR="00ED1B9A" w:rsidRPr="00326A64" w:rsidRDefault="00000000">
            <w:pPr>
              <w:pStyle w:val="af0"/>
            </w:pPr>
            <w:r w:rsidRPr="00326A64">
              <w:rPr>
                <w:rFonts w:hint="eastAsia"/>
              </w:rPr>
              <w:t>2</w:t>
            </w:r>
          </w:p>
        </w:tc>
        <w:tc>
          <w:tcPr>
            <w:tcW w:w="2586" w:type="pct"/>
            <w:tcBorders>
              <w:left w:val="single" w:sz="6" w:space="0" w:color="000000"/>
              <w:right w:val="single" w:sz="6" w:space="0" w:color="000000"/>
            </w:tcBorders>
            <w:vAlign w:val="center"/>
          </w:tcPr>
          <w:p w14:paraId="04BC9BC8" w14:textId="77777777" w:rsidR="00ED1B9A" w:rsidRPr="00326A64" w:rsidRDefault="00000000">
            <w:pPr>
              <w:pStyle w:val="af0"/>
            </w:pPr>
            <w:r w:rsidRPr="00326A64">
              <w:t>设备构件进场验收记录</w:t>
            </w:r>
          </w:p>
        </w:tc>
        <w:tc>
          <w:tcPr>
            <w:tcW w:w="1964" w:type="pct"/>
            <w:tcBorders>
              <w:left w:val="single" w:sz="6" w:space="0" w:color="000000"/>
              <w:right w:val="single" w:sz="10" w:space="0" w:color="000000"/>
            </w:tcBorders>
            <w:vAlign w:val="center"/>
          </w:tcPr>
          <w:p w14:paraId="52B0F908" w14:textId="77777777" w:rsidR="00ED1B9A" w:rsidRPr="00326A64" w:rsidRDefault="00ED1B9A">
            <w:pPr>
              <w:pStyle w:val="af0"/>
            </w:pPr>
          </w:p>
        </w:tc>
      </w:tr>
      <w:tr w:rsidR="00ED1B9A" w:rsidRPr="00326A64" w14:paraId="4B8E1A2D" w14:textId="77777777">
        <w:trPr>
          <w:trHeight w:val="484"/>
        </w:trPr>
        <w:tc>
          <w:tcPr>
            <w:tcW w:w="450" w:type="pct"/>
            <w:tcBorders>
              <w:left w:val="single" w:sz="10" w:space="0" w:color="000000"/>
              <w:right w:val="single" w:sz="6" w:space="0" w:color="000000"/>
            </w:tcBorders>
            <w:vAlign w:val="center"/>
          </w:tcPr>
          <w:p w14:paraId="64DC3FA1" w14:textId="77777777" w:rsidR="00ED1B9A" w:rsidRPr="00326A64" w:rsidRDefault="00000000">
            <w:pPr>
              <w:pStyle w:val="af0"/>
            </w:pPr>
            <w:r w:rsidRPr="00326A64">
              <w:rPr>
                <w:rFonts w:hint="eastAsia"/>
              </w:rPr>
              <w:t>3</w:t>
            </w:r>
          </w:p>
        </w:tc>
        <w:tc>
          <w:tcPr>
            <w:tcW w:w="2586" w:type="pct"/>
            <w:tcBorders>
              <w:left w:val="single" w:sz="6" w:space="0" w:color="000000"/>
              <w:right w:val="single" w:sz="6" w:space="0" w:color="000000"/>
            </w:tcBorders>
            <w:vAlign w:val="center"/>
          </w:tcPr>
          <w:p w14:paraId="7081ED96" w14:textId="77777777" w:rsidR="00ED1B9A" w:rsidRPr="00326A64" w:rsidRDefault="00000000">
            <w:pPr>
              <w:pStyle w:val="af0"/>
            </w:pPr>
            <w:r w:rsidRPr="00326A64">
              <w:t>内部验收书</w:t>
            </w:r>
          </w:p>
        </w:tc>
        <w:tc>
          <w:tcPr>
            <w:tcW w:w="1964" w:type="pct"/>
            <w:tcBorders>
              <w:left w:val="single" w:sz="6" w:space="0" w:color="000000"/>
              <w:right w:val="single" w:sz="10" w:space="0" w:color="000000"/>
            </w:tcBorders>
            <w:vAlign w:val="center"/>
          </w:tcPr>
          <w:p w14:paraId="43847520" w14:textId="77777777" w:rsidR="00ED1B9A" w:rsidRPr="00326A64" w:rsidRDefault="00ED1B9A">
            <w:pPr>
              <w:pStyle w:val="af0"/>
            </w:pPr>
          </w:p>
        </w:tc>
      </w:tr>
      <w:tr w:rsidR="00ED1B9A" w:rsidRPr="00326A64" w14:paraId="74319E55" w14:textId="77777777">
        <w:trPr>
          <w:trHeight w:val="484"/>
        </w:trPr>
        <w:tc>
          <w:tcPr>
            <w:tcW w:w="450" w:type="pct"/>
            <w:tcBorders>
              <w:left w:val="single" w:sz="10" w:space="0" w:color="000000"/>
              <w:right w:val="single" w:sz="6" w:space="0" w:color="000000"/>
            </w:tcBorders>
            <w:vAlign w:val="center"/>
          </w:tcPr>
          <w:p w14:paraId="258F0A1D" w14:textId="77777777" w:rsidR="00ED1B9A" w:rsidRPr="00326A64" w:rsidRDefault="00000000">
            <w:pPr>
              <w:pStyle w:val="af0"/>
            </w:pPr>
            <w:r w:rsidRPr="00326A64">
              <w:rPr>
                <w:rFonts w:hint="eastAsia"/>
              </w:rPr>
              <w:t>4</w:t>
            </w:r>
          </w:p>
        </w:tc>
        <w:tc>
          <w:tcPr>
            <w:tcW w:w="2586" w:type="pct"/>
            <w:tcBorders>
              <w:left w:val="single" w:sz="6" w:space="0" w:color="000000"/>
              <w:right w:val="single" w:sz="6" w:space="0" w:color="000000"/>
            </w:tcBorders>
            <w:vAlign w:val="center"/>
          </w:tcPr>
          <w:p w14:paraId="7B83C53C" w14:textId="77777777" w:rsidR="00ED1B9A" w:rsidRPr="00326A64" w:rsidRDefault="00000000">
            <w:pPr>
              <w:pStyle w:val="af0"/>
            </w:pPr>
            <w:r w:rsidRPr="00326A64">
              <w:t>安装好后的第三方检测报告</w:t>
            </w:r>
          </w:p>
        </w:tc>
        <w:tc>
          <w:tcPr>
            <w:tcW w:w="1964" w:type="pct"/>
            <w:tcBorders>
              <w:left w:val="single" w:sz="6" w:space="0" w:color="000000"/>
              <w:right w:val="single" w:sz="10" w:space="0" w:color="000000"/>
            </w:tcBorders>
            <w:vAlign w:val="center"/>
          </w:tcPr>
          <w:p w14:paraId="093292AD" w14:textId="77777777" w:rsidR="00ED1B9A" w:rsidRPr="00326A64" w:rsidRDefault="00ED1B9A">
            <w:pPr>
              <w:pStyle w:val="af0"/>
            </w:pPr>
          </w:p>
        </w:tc>
      </w:tr>
      <w:tr w:rsidR="00ED1B9A" w:rsidRPr="00326A64" w14:paraId="6C4DFA34" w14:textId="77777777">
        <w:trPr>
          <w:trHeight w:val="484"/>
        </w:trPr>
        <w:tc>
          <w:tcPr>
            <w:tcW w:w="450" w:type="pct"/>
            <w:tcBorders>
              <w:left w:val="single" w:sz="10" w:space="0" w:color="000000"/>
              <w:right w:val="single" w:sz="6" w:space="0" w:color="000000"/>
            </w:tcBorders>
            <w:vAlign w:val="center"/>
          </w:tcPr>
          <w:p w14:paraId="2E941885" w14:textId="77777777" w:rsidR="00ED1B9A" w:rsidRPr="00326A64" w:rsidRDefault="00000000">
            <w:pPr>
              <w:pStyle w:val="af0"/>
            </w:pPr>
            <w:r w:rsidRPr="00326A64">
              <w:rPr>
                <w:rFonts w:hint="eastAsia"/>
              </w:rPr>
              <w:lastRenderedPageBreak/>
              <w:t>5</w:t>
            </w:r>
          </w:p>
        </w:tc>
        <w:tc>
          <w:tcPr>
            <w:tcW w:w="2586" w:type="pct"/>
            <w:tcBorders>
              <w:left w:val="single" w:sz="6" w:space="0" w:color="000000"/>
              <w:right w:val="single" w:sz="6" w:space="0" w:color="000000"/>
            </w:tcBorders>
            <w:vAlign w:val="center"/>
          </w:tcPr>
          <w:p w14:paraId="027D60B1" w14:textId="77777777" w:rsidR="00ED1B9A" w:rsidRPr="00326A64" w:rsidRDefault="00000000">
            <w:pPr>
              <w:pStyle w:val="af0"/>
            </w:pPr>
            <w:r w:rsidRPr="00326A64">
              <w:t>设备的使用登记</w:t>
            </w:r>
          </w:p>
        </w:tc>
        <w:tc>
          <w:tcPr>
            <w:tcW w:w="1964" w:type="pct"/>
            <w:tcBorders>
              <w:left w:val="single" w:sz="6" w:space="0" w:color="000000"/>
              <w:right w:val="single" w:sz="10" w:space="0" w:color="000000"/>
            </w:tcBorders>
            <w:vAlign w:val="center"/>
          </w:tcPr>
          <w:p w14:paraId="1EF30686" w14:textId="77777777" w:rsidR="00ED1B9A" w:rsidRPr="00326A64" w:rsidRDefault="00000000">
            <w:pPr>
              <w:pStyle w:val="af0"/>
            </w:pPr>
            <w:r w:rsidRPr="00326A64">
              <w:t>设备使用前必须办理完毕</w:t>
            </w:r>
          </w:p>
        </w:tc>
      </w:tr>
      <w:tr w:rsidR="00ED1B9A" w:rsidRPr="00326A64" w14:paraId="4BBC636B" w14:textId="77777777">
        <w:trPr>
          <w:trHeight w:val="484"/>
        </w:trPr>
        <w:tc>
          <w:tcPr>
            <w:tcW w:w="450" w:type="pct"/>
            <w:tcBorders>
              <w:left w:val="single" w:sz="10" w:space="0" w:color="000000"/>
              <w:right w:val="single" w:sz="6" w:space="0" w:color="000000"/>
            </w:tcBorders>
            <w:vAlign w:val="center"/>
          </w:tcPr>
          <w:p w14:paraId="06847E3A" w14:textId="77777777" w:rsidR="00ED1B9A" w:rsidRPr="00326A64" w:rsidRDefault="00000000">
            <w:pPr>
              <w:pStyle w:val="af0"/>
            </w:pPr>
            <w:r w:rsidRPr="00326A64">
              <w:rPr>
                <w:rFonts w:hint="eastAsia"/>
              </w:rPr>
              <w:t>6</w:t>
            </w:r>
          </w:p>
        </w:tc>
        <w:tc>
          <w:tcPr>
            <w:tcW w:w="2586" w:type="pct"/>
            <w:tcBorders>
              <w:left w:val="single" w:sz="6" w:space="0" w:color="000000"/>
              <w:right w:val="single" w:sz="6" w:space="0" w:color="000000"/>
            </w:tcBorders>
            <w:vAlign w:val="center"/>
          </w:tcPr>
          <w:p w14:paraId="23EB28C0" w14:textId="77777777" w:rsidR="00ED1B9A" w:rsidRPr="00326A64" w:rsidRDefault="00000000">
            <w:pPr>
              <w:pStyle w:val="af0"/>
            </w:pPr>
            <w:r w:rsidRPr="00326A64">
              <w:t>设备使用前验收、挂牌（总包、监理、安装）</w:t>
            </w:r>
          </w:p>
        </w:tc>
        <w:tc>
          <w:tcPr>
            <w:tcW w:w="1964" w:type="pct"/>
            <w:tcBorders>
              <w:left w:val="single" w:sz="6" w:space="0" w:color="000000"/>
              <w:right w:val="single" w:sz="10" w:space="0" w:color="000000"/>
            </w:tcBorders>
            <w:vAlign w:val="center"/>
          </w:tcPr>
          <w:p w14:paraId="0F8711A3" w14:textId="77777777" w:rsidR="00ED1B9A" w:rsidRPr="00326A64" w:rsidRDefault="00000000">
            <w:pPr>
              <w:pStyle w:val="af0"/>
            </w:pPr>
            <w:r w:rsidRPr="00326A64">
              <w:t>总包组织，监理监督验收</w:t>
            </w:r>
          </w:p>
        </w:tc>
      </w:tr>
    </w:tbl>
    <w:p w14:paraId="153EEB79" w14:textId="77777777" w:rsidR="00ED1B9A" w:rsidRPr="00326A64" w:rsidRDefault="00000000">
      <w:pPr>
        <w:spacing w:before="156"/>
        <w:ind w:firstLine="480"/>
      </w:pPr>
      <w:r w:rsidRPr="00326A64">
        <w:t>4) 设备使用管理过程资料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06E3A8D1" w14:textId="77777777">
        <w:trPr>
          <w:trHeight w:val="488"/>
        </w:trPr>
        <w:tc>
          <w:tcPr>
            <w:tcW w:w="450" w:type="pct"/>
            <w:tcBorders>
              <w:left w:val="single" w:sz="10" w:space="0" w:color="000000"/>
              <w:right w:val="single" w:sz="6" w:space="0" w:color="000000"/>
            </w:tcBorders>
          </w:tcPr>
          <w:p w14:paraId="29DC2E24" w14:textId="77777777" w:rsidR="00ED1B9A" w:rsidRPr="00326A64" w:rsidRDefault="00000000">
            <w:pPr>
              <w:pStyle w:val="af0"/>
            </w:pPr>
            <w:r w:rsidRPr="00326A64">
              <w:t>2</w:t>
            </w:r>
          </w:p>
        </w:tc>
        <w:tc>
          <w:tcPr>
            <w:tcW w:w="2586" w:type="pct"/>
            <w:tcBorders>
              <w:left w:val="single" w:sz="6" w:space="0" w:color="000000"/>
              <w:right w:val="single" w:sz="6" w:space="0" w:color="000000"/>
            </w:tcBorders>
          </w:tcPr>
          <w:p w14:paraId="7EE2E2DB" w14:textId="77777777" w:rsidR="00ED1B9A" w:rsidRPr="00326A64" w:rsidRDefault="00000000">
            <w:pPr>
              <w:pStyle w:val="af0"/>
            </w:pPr>
            <w:r w:rsidRPr="00326A64">
              <w:t>地耐力测试记录</w:t>
            </w:r>
          </w:p>
        </w:tc>
        <w:tc>
          <w:tcPr>
            <w:tcW w:w="1964" w:type="pct"/>
            <w:tcBorders>
              <w:left w:val="single" w:sz="6" w:space="0" w:color="000000"/>
              <w:right w:val="single" w:sz="10" w:space="0" w:color="000000"/>
            </w:tcBorders>
          </w:tcPr>
          <w:p w14:paraId="6125EC35" w14:textId="77777777" w:rsidR="00ED1B9A" w:rsidRPr="00326A64" w:rsidRDefault="00000000">
            <w:pPr>
              <w:pStyle w:val="af0"/>
            </w:pPr>
            <w:r w:rsidRPr="00326A64">
              <w:t>地基资料</w:t>
            </w:r>
          </w:p>
        </w:tc>
      </w:tr>
      <w:tr w:rsidR="00ED1B9A" w:rsidRPr="00326A64" w14:paraId="212AD558" w14:textId="77777777">
        <w:trPr>
          <w:trHeight w:val="467"/>
        </w:trPr>
        <w:tc>
          <w:tcPr>
            <w:tcW w:w="450" w:type="pct"/>
            <w:tcBorders>
              <w:left w:val="single" w:sz="10" w:space="0" w:color="000000"/>
              <w:right w:val="single" w:sz="6" w:space="0" w:color="000000"/>
            </w:tcBorders>
          </w:tcPr>
          <w:p w14:paraId="66CFFB31" w14:textId="77777777" w:rsidR="00ED1B9A" w:rsidRPr="00326A64" w:rsidRDefault="00000000">
            <w:pPr>
              <w:pStyle w:val="af0"/>
            </w:pPr>
            <w:r w:rsidRPr="00326A64">
              <w:t>3</w:t>
            </w:r>
          </w:p>
        </w:tc>
        <w:tc>
          <w:tcPr>
            <w:tcW w:w="2586" w:type="pct"/>
            <w:tcBorders>
              <w:left w:val="single" w:sz="6" w:space="0" w:color="000000"/>
              <w:right w:val="single" w:sz="6" w:space="0" w:color="000000"/>
            </w:tcBorders>
          </w:tcPr>
          <w:p w14:paraId="53E47984" w14:textId="77777777" w:rsidR="00ED1B9A" w:rsidRPr="00326A64" w:rsidRDefault="00000000">
            <w:pPr>
              <w:pStyle w:val="af0"/>
            </w:pPr>
            <w:r w:rsidRPr="00326A64">
              <w:t>钢筋隐蔽验收记录</w:t>
            </w:r>
          </w:p>
        </w:tc>
        <w:tc>
          <w:tcPr>
            <w:tcW w:w="1964" w:type="pct"/>
            <w:tcBorders>
              <w:left w:val="single" w:sz="6" w:space="0" w:color="000000"/>
              <w:right w:val="single" w:sz="10" w:space="0" w:color="000000"/>
            </w:tcBorders>
          </w:tcPr>
          <w:p w14:paraId="7F169A4F" w14:textId="77777777" w:rsidR="00ED1B9A" w:rsidRPr="00326A64" w:rsidRDefault="00000000">
            <w:pPr>
              <w:pStyle w:val="af0"/>
            </w:pPr>
            <w:r w:rsidRPr="00326A64">
              <w:t>包含钢筋送检报告</w:t>
            </w:r>
          </w:p>
        </w:tc>
      </w:tr>
      <w:tr w:rsidR="00ED1B9A" w:rsidRPr="00326A64" w14:paraId="730F52BE" w14:textId="77777777">
        <w:trPr>
          <w:trHeight w:val="469"/>
        </w:trPr>
        <w:tc>
          <w:tcPr>
            <w:tcW w:w="450" w:type="pct"/>
            <w:tcBorders>
              <w:left w:val="single" w:sz="10" w:space="0" w:color="000000"/>
              <w:right w:val="single" w:sz="6" w:space="0" w:color="000000"/>
            </w:tcBorders>
          </w:tcPr>
          <w:p w14:paraId="03474233" w14:textId="77777777" w:rsidR="00ED1B9A" w:rsidRPr="00326A64" w:rsidRDefault="00000000">
            <w:pPr>
              <w:pStyle w:val="af0"/>
            </w:pPr>
            <w:r w:rsidRPr="00326A64">
              <w:t>4</w:t>
            </w:r>
          </w:p>
        </w:tc>
        <w:tc>
          <w:tcPr>
            <w:tcW w:w="2586" w:type="pct"/>
            <w:tcBorders>
              <w:left w:val="single" w:sz="6" w:space="0" w:color="000000"/>
              <w:right w:val="single" w:sz="6" w:space="0" w:color="000000"/>
            </w:tcBorders>
          </w:tcPr>
          <w:p w14:paraId="5FC35EF7" w14:textId="77777777" w:rsidR="00ED1B9A" w:rsidRPr="00326A64" w:rsidRDefault="00000000">
            <w:pPr>
              <w:pStyle w:val="af0"/>
            </w:pPr>
            <w:r w:rsidRPr="00326A64">
              <w:t>塔机支腿、基脚螺栓埋设会签记录</w:t>
            </w:r>
          </w:p>
        </w:tc>
        <w:tc>
          <w:tcPr>
            <w:tcW w:w="1964" w:type="pct"/>
            <w:tcBorders>
              <w:left w:val="single" w:sz="6" w:space="0" w:color="000000"/>
              <w:right w:val="single" w:sz="10" w:space="0" w:color="000000"/>
            </w:tcBorders>
          </w:tcPr>
          <w:p w14:paraId="651F0BAA" w14:textId="77777777" w:rsidR="00ED1B9A" w:rsidRPr="00326A64" w:rsidRDefault="00000000">
            <w:pPr>
              <w:pStyle w:val="af0"/>
            </w:pPr>
            <w:r w:rsidRPr="00326A64">
              <w:t>包含加固措施、平整度测试记录</w:t>
            </w:r>
          </w:p>
        </w:tc>
      </w:tr>
      <w:tr w:rsidR="00ED1B9A" w:rsidRPr="00326A64" w14:paraId="3EF3FB7F" w14:textId="77777777">
        <w:trPr>
          <w:trHeight w:val="467"/>
        </w:trPr>
        <w:tc>
          <w:tcPr>
            <w:tcW w:w="450" w:type="pct"/>
            <w:tcBorders>
              <w:left w:val="single" w:sz="10" w:space="0" w:color="000000"/>
              <w:right w:val="single" w:sz="6" w:space="0" w:color="000000"/>
            </w:tcBorders>
          </w:tcPr>
          <w:p w14:paraId="2DE648FF" w14:textId="77777777" w:rsidR="00ED1B9A" w:rsidRPr="00326A64" w:rsidRDefault="00000000">
            <w:pPr>
              <w:pStyle w:val="af0"/>
            </w:pPr>
            <w:r w:rsidRPr="00326A64">
              <w:t>5</w:t>
            </w:r>
          </w:p>
        </w:tc>
        <w:tc>
          <w:tcPr>
            <w:tcW w:w="2586" w:type="pct"/>
            <w:tcBorders>
              <w:left w:val="single" w:sz="6" w:space="0" w:color="000000"/>
              <w:right w:val="single" w:sz="6" w:space="0" w:color="000000"/>
            </w:tcBorders>
          </w:tcPr>
          <w:p w14:paraId="768B2FC8" w14:textId="77777777" w:rsidR="00ED1B9A" w:rsidRPr="00326A64" w:rsidRDefault="00000000">
            <w:pPr>
              <w:pStyle w:val="af0"/>
            </w:pPr>
            <w:r w:rsidRPr="00326A64">
              <w:t>基础砼强度实验报告</w:t>
            </w:r>
          </w:p>
        </w:tc>
        <w:tc>
          <w:tcPr>
            <w:tcW w:w="1964" w:type="pct"/>
            <w:tcBorders>
              <w:left w:val="single" w:sz="6" w:space="0" w:color="000000"/>
              <w:right w:val="single" w:sz="10" w:space="0" w:color="000000"/>
            </w:tcBorders>
          </w:tcPr>
          <w:p w14:paraId="54B500FE" w14:textId="77777777" w:rsidR="00ED1B9A" w:rsidRPr="00326A64" w:rsidRDefault="00ED1B9A">
            <w:pPr>
              <w:pStyle w:val="af0"/>
            </w:pPr>
          </w:p>
        </w:tc>
      </w:tr>
      <w:tr w:rsidR="00ED1B9A" w:rsidRPr="00326A64" w14:paraId="348B48FB" w14:textId="77777777">
        <w:trPr>
          <w:trHeight w:val="486"/>
        </w:trPr>
        <w:tc>
          <w:tcPr>
            <w:tcW w:w="450" w:type="pct"/>
            <w:tcBorders>
              <w:left w:val="single" w:sz="10" w:space="0" w:color="000000"/>
              <w:right w:val="single" w:sz="6" w:space="0" w:color="000000"/>
            </w:tcBorders>
          </w:tcPr>
          <w:p w14:paraId="31040E34" w14:textId="77777777" w:rsidR="00ED1B9A" w:rsidRPr="00326A64" w:rsidRDefault="00000000">
            <w:pPr>
              <w:pStyle w:val="af0"/>
            </w:pPr>
            <w:r w:rsidRPr="00326A64">
              <w:t>6</w:t>
            </w:r>
          </w:p>
        </w:tc>
        <w:tc>
          <w:tcPr>
            <w:tcW w:w="2586" w:type="pct"/>
            <w:tcBorders>
              <w:left w:val="single" w:sz="6" w:space="0" w:color="000000"/>
              <w:right w:val="single" w:sz="6" w:space="0" w:color="000000"/>
            </w:tcBorders>
          </w:tcPr>
          <w:p w14:paraId="03A1BD48" w14:textId="77777777" w:rsidR="00ED1B9A" w:rsidRPr="00326A64" w:rsidRDefault="00000000">
            <w:pPr>
              <w:pStyle w:val="af0"/>
            </w:pPr>
            <w:r w:rsidRPr="00326A64">
              <w:t>基础安装验收记录</w:t>
            </w:r>
          </w:p>
        </w:tc>
        <w:tc>
          <w:tcPr>
            <w:tcW w:w="1964" w:type="pct"/>
            <w:tcBorders>
              <w:left w:val="single" w:sz="6" w:space="0" w:color="000000"/>
              <w:right w:val="single" w:sz="10" w:space="0" w:color="000000"/>
            </w:tcBorders>
          </w:tcPr>
          <w:p w14:paraId="6EE72535" w14:textId="77777777" w:rsidR="00ED1B9A" w:rsidRPr="00326A64" w:rsidRDefault="00ED1B9A">
            <w:pPr>
              <w:pStyle w:val="af0"/>
            </w:pPr>
          </w:p>
        </w:tc>
      </w:tr>
    </w:tbl>
    <w:p w14:paraId="5E7BA038" w14:textId="77777777" w:rsidR="00ED1B9A" w:rsidRPr="00326A64" w:rsidRDefault="00000000">
      <w:pPr>
        <w:spacing w:before="156"/>
        <w:ind w:firstLine="480"/>
      </w:pPr>
      <w:r w:rsidRPr="00326A64">
        <w:t>5)设备拆除资料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0"/>
        <w:gridCol w:w="5685"/>
        <w:gridCol w:w="2239"/>
      </w:tblGrid>
      <w:tr w:rsidR="00ED1B9A" w:rsidRPr="00326A64" w14:paraId="5E0A0280" w14:textId="77777777">
        <w:trPr>
          <w:trHeight w:val="484"/>
        </w:trPr>
        <w:tc>
          <w:tcPr>
            <w:tcW w:w="448" w:type="pct"/>
            <w:tcBorders>
              <w:left w:val="single" w:sz="10" w:space="0" w:color="000000"/>
            </w:tcBorders>
          </w:tcPr>
          <w:p w14:paraId="47BE78C8" w14:textId="77777777" w:rsidR="00ED1B9A" w:rsidRPr="00326A64" w:rsidRDefault="00000000">
            <w:pPr>
              <w:pStyle w:val="af0"/>
            </w:pPr>
            <w:r w:rsidRPr="00326A64">
              <w:t>序号</w:t>
            </w:r>
          </w:p>
        </w:tc>
        <w:tc>
          <w:tcPr>
            <w:tcW w:w="3266" w:type="pct"/>
          </w:tcPr>
          <w:p w14:paraId="712C74D5" w14:textId="77777777" w:rsidR="00ED1B9A" w:rsidRPr="00326A64" w:rsidRDefault="00000000">
            <w:pPr>
              <w:pStyle w:val="af0"/>
            </w:pPr>
            <w:r w:rsidRPr="00326A64">
              <w:t>名称</w:t>
            </w:r>
          </w:p>
        </w:tc>
        <w:tc>
          <w:tcPr>
            <w:tcW w:w="1286" w:type="pct"/>
            <w:tcBorders>
              <w:right w:val="single" w:sz="10" w:space="0" w:color="000000"/>
            </w:tcBorders>
          </w:tcPr>
          <w:p w14:paraId="518B09F6" w14:textId="77777777" w:rsidR="00ED1B9A" w:rsidRPr="00326A64" w:rsidRDefault="00000000">
            <w:pPr>
              <w:pStyle w:val="af0"/>
            </w:pPr>
            <w:r w:rsidRPr="00326A64">
              <w:t>备注</w:t>
            </w:r>
          </w:p>
        </w:tc>
      </w:tr>
      <w:tr w:rsidR="00ED1B9A" w:rsidRPr="00326A64" w14:paraId="30DB33F7" w14:textId="77777777">
        <w:trPr>
          <w:trHeight w:val="458"/>
        </w:trPr>
        <w:tc>
          <w:tcPr>
            <w:tcW w:w="448" w:type="pct"/>
            <w:tcBorders>
              <w:left w:val="single" w:sz="10" w:space="0" w:color="000000"/>
            </w:tcBorders>
          </w:tcPr>
          <w:p w14:paraId="410EC410" w14:textId="77777777" w:rsidR="00ED1B9A" w:rsidRPr="00326A64" w:rsidRDefault="00000000">
            <w:pPr>
              <w:pStyle w:val="af0"/>
            </w:pPr>
            <w:r w:rsidRPr="00326A64">
              <w:t>1</w:t>
            </w:r>
          </w:p>
        </w:tc>
        <w:tc>
          <w:tcPr>
            <w:tcW w:w="3266" w:type="pct"/>
          </w:tcPr>
          <w:p w14:paraId="6E84724D" w14:textId="77777777" w:rsidR="00ED1B9A" w:rsidRPr="00326A64" w:rsidRDefault="00000000">
            <w:pPr>
              <w:pStyle w:val="af0"/>
            </w:pPr>
            <w:r w:rsidRPr="00326A64">
              <w:t>拆除专项方案</w:t>
            </w:r>
          </w:p>
        </w:tc>
        <w:tc>
          <w:tcPr>
            <w:tcW w:w="1286" w:type="pct"/>
            <w:tcBorders>
              <w:right w:val="single" w:sz="10" w:space="0" w:color="000000"/>
            </w:tcBorders>
          </w:tcPr>
          <w:p w14:paraId="6A21E1AA" w14:textId="77777777" w:rsidR="00ED1B9A" w:rsidRPr="00326A64" w:rsidRDefault="00ED1B9A">
            <w:pPr>
              <w:pStyle w:val="af0"/>
            </w:pPr>
          </w:p>
        </w:tc>
      </w:tr>
      <w:tr w:rsidR="00ED1B9A" w:rsidRPr="00326A64" w14:paraId="170780C7" w14:textId="77777777">
        <w:trPr>
          <w:trHeight w:val="460"/>
        </w:trPr>
        <w:tc>
          <w:tcPr>
            <w:tcW w:w="448" w:type="pct"/>
            <w:tcBorders>
              <w:left w:val="single" w:sz="10" w:space="0" w:color="000000"/>
            </w:tcBorders>
          </w:tcPr>
          <w:p w14:paraId="64655236" w14:textId="77777777" w:rsidR="00ED1B9A" w:rsidRPr="00326A64" w:rsidRDefault="00000000">
            <w:pPr>
              <w:pStyle w:val="af0"/>
            </w:pPr>
            <w:r w:rsidRPr="00326A64">
              <w:t>2</w:t>
            </w:r>
          </w:p>
        </w:tc>
        <w:tc>
          <w:tcPr>
            <w:tcW w:w="3266" w:type="pct"/>
          </w:tcPr>
          <w:p w14:paraId="1E0FC666" w14:textId="77777777" w:rsidR="00ED1B9A" w:rsidRPr="00326A64" w:rsidRDefault="00000000">
            <w:pPr>
              <w:pStyle w:val="af0"/>
            </w:pPr>
            <w:r w:rsidRPr="00326A64">
              <w:t>拆除大型设备告知书</w:t>
            </w:r>
          </w:p>
        </w:tc>
        <w:tc>
          <w:tcPr>
            <w:tcW w:w="1286" w:type="pct"/>
            <w:tcBorders>
              <w:right w:val="single" w:sz="10" w:space="0" w:color="000000"/>
            </w:tcBorders>
          </w:tcPr>
          <w:p w14:paraId="5E3AF64B" w14:textId="77777777" w:rsidR="00ED1B9A" w:rsidRPr="00326A64" w:rsidRDefault="00000000">
            <w:pPr>
              <w:pStyle w:val="af0"/>
            </w:pPr>
            <w:r w:rsidRPr="00326A64">
              <w:t>告知现场监理</w:t>
            </w:r>
          </w:p>
        </w:tc>
      </w:tr>
      <w:tr w:rsidR="00ED1B9A" w:rsidRPr="00326A64" w14:paraId="3549FD39" w14:textId="77777777">
        <w:trPr>
          <w:trHeight w:val="628"/>
        </w:trPr>
        <w:tc>
          <w:tcPr>
            <w:tcW w:w="448" w:type="pct"/>
            <w:tcBorders>
              <w:left w:val="single" w:sz="10" w:space="0" w:color="000000"/>
            </w:tcBorders>
          </w:tcPr>
          <w:p w14:paraId="15E40A7E" w14:textId="77777777" w:rsidR="00ED1B9A" w:rsidRPr="00326A64" w:rsidRDefault="00000000">
            <w:pPr>
              <w:pStyle w:val="af0"/>
            </w:pPr>
            <w:r w:rsidRPr="00326A64">
              <w:t>3</w:t>
            </w:r>
          </w:p>
        </w:tc>
        <w:tc>
          <w:tcPr>
            <w:tcW w:w="3266" w:type="pct"/>
          </w:tcPr>
          <w:p w14:paraId="68734017" w14:textId="77777777" w:rsidR="00ED1B9A" w:rsidRPr="00326A64" w:rsidRDefault="00000000">
            <w:pPr>
              <w:pStyle w:val="af0"/>
            </w:pPr>
            <w:r w:rsidRPr="00326A64">
              <w:t>拆除单位的资质及拆除人员的相关资质、拆除安全协议书</w:t>
            </w:r>
          </w:p>
        </w:tc>
        <w:tc>
          <w:tcPr>
            <w:tcW w:w="1286" w:type="pct"/>
            <w:tcBorders>
              <w:right w:val="single" w:sz="10" w:space="0" w:color="000000"/>
            </w:tcBorders>
          </w:tcPr>
          <w:p w14:paraId="286E94AA" w14:textId="77777777" w:rsidR="00ED1B9A" w:rsidRPr="00326A64" w:rsidRDefault="00ED1B9A">
            <w:pPr>
              <w:pStyle w:val="af0"/>
            </w:pPr>
          </w:p>
        </w:tc>
      </w:tr>
      <w:tr w:rsidR="00ED1B9A" w:rsidRPr="00326A64" w14:paraId="6BCADF97" w14:textId="77777777">
        <w:trPr>
          <w:trHeight w:val="457"/>
        </w:trPr>
        <w:tc>
          <w:tcPr>
            <w:tcW w:w="448" w:type="pct"/>
            <w:tcBorders>
              <w:left w:val="single" w:sz="10" w:space="0" w:color="000000"/>
            </w:tcBorders>
          </w:tcPr>
          <w:p w14:paraId="728447C6" w14:textId="77777777" w:rsidR="00ED1B9A" w:rsidRPr="00326A64" w:rsidRDefault="00000000">
            <w:pPr>
              <w:pStyle w:val="af0"/>
            </w:pPr>
            <w:r w:rsidRPr="00326A64">
              <w:t>4</w:t>
            </w:r>
          </w:p>
        </w:tc>
        <w:tc>
          <w:tcPr>
            <w:tcW w:w="3266" w:type="pct"/>
          </w:tcPr>
          <w:p w14:paraId="57C26F7D" w14:textId="77777777" w:rsidR="00ED1B9A" w:rsidRPr="00326A64" w:rsidRDefault="00000000">
            <w:pPr>
              <w:pStyle w:val="af0"/>
            </w:pPr>
            <w:r w:rsidRPr="00326A64">
              <w:t>设备拆除班组的三级安全教育卡、安全技术交底</w:t>
            </w:r>
          </w:p>
        </w:tc>
        <w:tc>
          <w:tcPr>
            <w:tcW w:w="1286" w:type="pct"/>
            <w:tcBorders>
              <w:right w:val="single" w:sz="10" w:space="0" w:color="000000"/>
            </w:tcBorders>
          </w:tcPr>
          <w:p w14:paraId="593BF24A" w14:textId="77777777" w:rsidR="00ED1B9A" w:rsidRPr="00326A64" w:rsidRDefault="00ED1B9A">
            <w:pPr>
              <w:pStyle w:val="af0"/>
            </w:pPr>
          </w:p>
        </w:tc>
      </w:tr>
      <w:tr w:rsidR="00ED1B9A" w:rsidRPr="00326A64" w14:paraId="67AE679B" w14:textId="77777777">
        <w:trPr>
          <w:trHeight w:val="460"/>
        </w:trPr>
        <w:tc>
          <w:tcPr>
            <w:tcW w:w="448" w:type="pct"/>
            <w:tcBorders>
              <w:left w:val="single" w:sz="10" w:space="0" w:color="000000"/>
            </w:tcBorders>
          </w:tcPr>
          <w:p w14:paraId="60F09479" w14:textId="77777777" w:rsidR="00ED1B9A" w:rsidRPr="00326A64" w:rsidRDefault="00000000">
            <w:pPr>
              <w:pStyle w:val="af0"/>
            </w:pPr>
            <w:r w:rsidRPr="00326A64">
              <w:t>5</w:t>
            </w:r>
          </w:p>
        </w:tc>
        <w:tc>
          <w:tcPr>
            <w:tcW w:w="3266" w:type="pct"/>
          </w:tcPr>
          <w:p w14:paraId="087CC019" w14:textId="77777777" w:rsidR="00ED1B9A" w:rsidRPr="00326A64" w:rsidRDefault="00000000">
            <w:pPr>
              <w:pStyle w:val="af0"/>
            </w:pPr>
            <w:r w:rsidRPr="00326A64">
              <w:t>拆除前的各项安全检查记录</w:t>
            </w:r>
          </w:p>
        </w:tc>
        <w:tc>
          <w:tcPr>
            <w:tcW w:w="1286" w:type="pct"/>
            <w:tcBorders>
              <w:right w:val="single" w:sz="10" w:space="0" w:color="000000"/>
            </w:tcBorders>
          </w:tcPr>
          <w:p w14:paraId="34E24644" w14:textId="77777777" w:rsidR="00ED1B9A" w:rsidRPr="00326A64" w:rsidRDefault="00ED1B9A">
            <w:pPr>
              <w:pStyle w:val="af0"/>
            </w:pPr>
          </w:p>
        </w:tc>
      </w:tr>
      <w:tr w:rsidR="00ED1B9A" w:rsidRPr="00326A64" w14:paraId="7D2683C8" w14:textId="77777777">
        <w:trPr>
          <w:trHeight w:val="479"/>
        </w:trPr>
        <w:tc>
          <w:tcPr>
            <w:tcW w:w="448" w:type="pct"/>
            <w:tcBorders>
              <w:left w:val="single" w:sz="10" w:space="0" w:color="000000"/>
            </w:tcBorders>
          </w:tcPr>
          <w:p w14:paraId="28C99B66" w14:textId="77777777" w:rsidR="00ED1B9A" w:rsidRPr="00326A64" w:rsidRDefault="00000000">
            <w:pPr>
              <w:pStyle w:val="af0"/>
            </w:pPr>
            <w:r w:rsidRPr="00326A64">
              <w:t>6</w:t>
            </w:r>
          </w:p>
        </w:tc>
        <w:tc>
          <w:tcPr>
            <w:tcW w:w="3266" w:type="pct"/>
          </w:tcPr>
          <w:p w14:paraId="595B55B8" w14:textId="77777777" w:rsidR="00ED1B9A" w:rsidRPr="00326A64" w:rsidRDefault="00000000">
            <w:pPr>
              <w:pStyle w:val="af0"/>
            </w:pPr>
            <w:r w:rsidRPr="00326A64">
              <w:t>拆除过程生产安全事故应急救援预案</w:t>
            </w:r>
          </w:p>
        </w:tc>
        <w:tc>
          <w:tcPr>
            <w:tcW w:w="1286" w:type="pct"/>
            <w:tcBorders>
              <w:right w:val="single" w:sz="10" w:space="0" w:color="000000"/>
            </w:tcBorders>
          </w:tcPr>
          <w:p w14:paraId="1FF4607E" w14:textId="77777777" w:rsidR="00ED1B9A" w:rsidRPr="00326A64" w:rsidRDefault="00ED1B9A">
            <w:pPr>
              <w:pStyle w:val="af0"/>
            </w:pPr>
          </w:p>
        </w:tc>
      </w:tr>
    </w:tbl>
    <w:p w14:paraId="499A90D5" w14:textId="77777777" w:rsidR="00ED1B9A" w:rsidRPr="00326A64" w:rsidRDefault="00000000">
      <w:pPr>
        <w:pStyle w:val="3"/>
      </w:pPr>
      <w:r w:rsidRPr="00326A64">
        <w:rPr>
          <w:rFonts w:hint="eastAsia"/>
        </w:rPr>
        <w:t>施工升降机安全管理</w:t>
      </w:r>
    </w:p>
    <w:p w14:paraId="49B31AEA" w14:textId="77777777" w:rsidR="00ED1B9A" w:rsidRPr="00326A64" w:rsidRDefault="00000000">
      <w:pPr>
        <w:pStyle w:val="4"/>
        <w:spacing w:before="156"/>
        <w:ind w:firstLine="480"/>
      </w:pPr>
      <w:r w:rsidRPr="00326A64">
        <w:t>基本规定</w:t>
      </w:r>
    </w:p>
    <w:p w14:paraId="771C4D2F" w14:textId="77777777" w:rsidR="00ED1B9A" w:rsidRPr="00326A64" w:rsidRDefault="00000000">
      <w:pPr>
        <w:spacing w:before="156"/>
        <w:ind w:firstLine="480"/>
      </w:pPr>
      <w:r w:rsidRPr="00326A64">
        <w:t>施工单位应根据法律法规、规范要求，结合工程实际需要，选择市场主流厂家(如京龙)生产、质量可靠、技术成熟、性能稳定、产权清晰、在进场前使用不超过12个月的施工升降机设备(以设备铭牌出厂时间计算)。</w:t>
      </w:r>
    </w:p>
    <w:p w14:paraId="13C9FD89" w14:textId="77777777" w:rsidR="00ED1B9A" w:rsidRPr="00326A64" w:rsidRDefault="00000000">
      <w:pPr>
        <w:spacing w:before="156"/>
        <w:ind w:firstLine="480"/>
      </w:pPr>
      <w:r w:rsidRPr="00326A64">
        <w:t>施工单位应选择具备相应起重设备安装工程专业承包资质的安拆单位。安拆单位须具有同类型施工升降机丰富的安拆经验，且近三年未发生任何生产安全事故事件。</w:t>
      </w:r>
    </w:p>
    <w:p w14:paraId="4710352E" w14:textId="77777777" w:rsidR="00ED1B9A" w:rsidRPr="00326A64" w:rsidRDefault="00000000">
      <w:pPr>
        <w:pStyle w:val="4"/>
        <w:spacing w:before="156"/>
        <w:ind w:firstLine="480"/>
      </w:pPr>
      <w:r w:rsidRPr="00326A64">
        <w:t>方案管理</w:t>
      </w:r>
    </w:p>
    <w:p w14:paraId="53D4F954" w14:textId="77777777" w:rsidR="00ED1B9A" w:rsidRPr="00326A64" w:rsidRDefault="00000000">
      <w:pPr>
        <w:spacing w:before="156"/>
        <w:ind w:firstLine="480"/>
      </w:pPr>
      <w:r w:rsidRPr="00326A64">
        <w:t>施工单位应结合工程实际编制施工升降机施工方案(包括基础施工方案、安拆工程安全专项施工方案、应急救援预案等)，并依规报审报批。对于需要组织专家论证(包括标准节自由端超高、基础悬空搭设、采用新技术、新工艺、新材料等)的施工升</w:t>
      </w:r>
      <w:r w:rsidRPr="00326A64">
        <w:lastRenderedPageBreak/>
        <w:t>降机施工方案，施工单位应依规组织专家论证，并根据论证意见修改完善施工方案。</w:t>
      </w:r>
    </w:p>
    <w:p w14:paraId="2C6E00A1" w14:textId="77777777" w:rsidR="00ED1B9A" w:rsidRPr="00326A64" w:rsidRDefault="00000000">
      <w:pPr>
        <w:spacing w:before="156"/>
        <w:ind w:firstLine="480"/>
      </w:pPr>
      <w:r w:rsidRPr="00326A64">
        <w:t>施工单位在编制施工升降机施工方案时，应结合施工环境、工艺流程等工程实际情况对施工升降机安拆全过程进行安全技术分析，明确安全管控重点，并制定针对性安全技术措施。</w:t>
      </w:r>
    </w:p>
    <w:p w14:paraId="131AF6A9" w14:textId="77777777" w:rsidR="00ED1B9A" w:rsidRPr="00326A64" w:rsidRDefault="00000000">
      <w:pPr>
        <w:spacing w:before="156"/>
        <w:ind w:firstLine="480"/>
      </w:pPr>
      <w:r w:rsidRPr="00326A64">
        <w:t>施工方案应对施工升降机的附墙架形式、附着高度、垂直间距、附着点水平距离、附墙架与水平面之间的夹角、导轨架自由端高度和导轨架与主体结构件的水平距离进行详细说明，确保其符合使用说明书及现场实际要求。</w:t>
      </w:r>
    </w:p>
    <w:p w14:paraId="0C756087" w14:textId="77777777" w:rsidR="00ED1B9A" w:rsidRPr="00326A64" w:rsidRDefault="00000000">
      <w:pPr>
        <w:spacing w:before="156"/>
        <w:ind w:firstLine="480"/>
      </w:pPr>
      <w:r w:rsidRPr="00326A64">
        <w:t>经审批通过的方案进行重大调整时，施工单位应将调整后的方案重新报审报批或进行专家论证。</w:t>
      </w:r>
    </w:p>
    <w:p w14:paraId="0E04D830" w14:textId="77777777" w:rsidR="00ED1B9A" w:rsidRPr="00326A64" w:rsidRDefault="00000000">
      <w:pPr>
        <w:pStyle w:val="4"/>
        <w:spacing w:before="156"/>
        <w:ind w:firstLine="480"/>
      </w:pPr>
      <w:bookmarkStart w:id="175" w:name="_bookmark110"/>
      <w:bookmarkStart w:id="176" w:name="_bookmark111"/>
      <w:bookmarkStart w:id="177" w:name="_bookmark112"/>
      <w:bookmarkStart w:id="178" w:name="_bookmark113"/>
      <w:bookmarkStart w:id="179" w:name="_bookmark114"/>
      <w:bookmarkStart w:id="180" w:name="_bookmark115"/>
      <w:bookmarkEnd w:id="175"/>
      <w:bookmarkEnd w:id="176"/>
      <w:bookmarkEnd w:id="177"/>
      <w:bookmarkEnd w:id="178"/>
      <w:bookmarkEnd w:id="179"/>
      <w:bookmarkEnd w:id="180"/>
      <w:r w:rsidRPr="00326A64">
        <w:t>入场管理</w:t>
      </w:r>
    </w:p>
    <w:p w14:paraId="6AE6654E" w14:textId="77777777" w:rsidR="00ED1B9A" w:rsidRPr="00326A64" w:rsidRDefault="00000000">
      <w:pPr>
        <w:spacing w:before="156"/>
        <w:ind w:firstLine="480"/>
      </w:pPr>
      <w:r w:rsidRPr="00326A64">
        <w:t>施工升降机入场前，施工单位应及时将施工升降机资质证明文件(包括特种设备制造许可证、产品合格证、使用说明书、起重机械制造监督检验证书、机械产权备案证明等)报监理单位审查。</w:t>
      </w:r>
    </w:p>
    <w:p w14:paraId="23C94032" w14:textId="77777777" w:rsidR="00ED1B9A" w:rsidRPr="00326A64" w:rsidRDefault="00000000">
      <w:pPr>
        <w:spacing w:before="156"/>
        <w:ind w:firstLine="480"/>
      </w:pPr>
      <w:r w:rsidRPr="00326A64">
        <w:t>施工升降机入场时，施工单位应组织对施工升降机各构配件、安全装置、电气系统进行本体安全性检查验收，并留存书面验收记录。</w:t>
      </w:r>
    </w:p>
    <w:p w14:paraId="7AB09680" w14:textId="77777777" w:rsidR="00ED1B9A" w:rsidRPr="00326A64" w:rsidRDefault="00000000">
      <w:pPr>
        <w:spacing w:before="156"/>
        <w:ind w:firstLine="480"/>
      </w:pPr>
      <w:r w:rsidRPr="00326A64">
        <w:t>施工单位应对施工升降机检查验收中发现的问题立即组织整改，但对于国家明令淘汰或者禁止使用的、存在重大隐患与缺陷的、安全技术档案不齐全的、经检验不合格的以及不符合合同要求的施工升降机或其构配件，应在监理单位的见证下及时退场。</w:t>
      </w:r>
    </w:p>
    <w:p w14:paraId="638AB29F" w14:textId="77777777" w:rsidR="00ED1B9A" w:rsidRPr="00326A64" w:rsidRDefault="00000000">
      <w:pPr>
        <w:pStyle w:val="4"/>
        <w:spacing w:before="156"/>
        <w:ind w:firstLine="480"/>
      </w:pPr>
      <w:r w:rsidRPr="00326A64">
        <w:t>基础管理</w:t>
      </w:r>
    </w:p>
    <w:p w14:paraId="5AF35CFF" w14:textId="77777777" w:rsidR="00ED1B9A" w:rsidRPr="00326A64" w:rsidRDefault="00000000">
      <w:pPr>
        <w:spacing w:before="156"/>
        <w:ind w:firstLine="480"/>
      </w:pPr>
      <w:r w:rsidRPr="00326A64">
        <w:t>施工单位应严格按照行业规范标准及施工升降机产品说明书设计、制作施工升降机基础，并对其承载力、抗拔力进行严格验算。</w:t>
      </w:r>
    </w:p>
    <w:p w14:paraId="4543774E" w14:textId="77777777" w:rsidR="00ED1B9A" w:rsidRPr="00326A64" w:rsidRDefault="00000000">
      <w:pPr>
        <w:spacing w:before="156"/>
        <w:ind w:firstLine="480"/>
      </w:pPr>
      <w:r w:rsidRPr="00326A64">
        <w:t>施工单位应严格加强施工升降机基础施工质量安全管理，做好施工升降机基础验收(如钢筋、防雷接地等隐蔽工程及基础混凝土强度、基础水平度、回顶支撑架)工作，报监理审查验收通过，确保基础施工质量满足规范及专项施工方案要求后方可安装施工电梯。</w:t>
      </w:r>
    </w:p>
    <w:p w14:paraId="4844CEEA" w14:textId="77777777" w:rsidR="00ED1B9A" w:rsidRPr="00326A64" w:rsidRDefault="00000000">
      <w:pPr>
        <w:spacing w:before="156"/>
        <w:ind w:firstLine="480"/>
      </w:pPr>
      <w:r w:rsidRPr="00326A64">
        <w:t>施工单位在施工升降机基础施工时应同步施工基础排水设施，并保障排水设施的有效性，避免因基础周边排水不畅影响基础整体安全稳定性。</w:t>
      </w:r>
    </w:p>
    <w:p w14:paraId="12C2D036" w14:textId="77777777" w:rsidR="00ED1B9A" w:rsidRPr="00326A64" w:rsidRDefault="00000000">
      <w:pPr>
        <w:pStyle w:val="4"/>
        <w:spacing w:before="156"/>
        <w:ind w:firstLine="480"/>
      </w:pPr>
      <w:r w:rsidRPr="00326A64">
        <w:t>安拆通用管理</w:t>
      </w:r>
    </w:p>
    <w:p w14:paraId="56BA5BFE" w14:textId="77777777" w:rsidR="00ED1B9A" w:rsidRPr="00326A64" w:rsidRDefault="00000000">
      <w:pPr>
        <w:spacing w:before="156"/>
        <w:ind w:firstLine="480"/>
      </w:pPr>
      <w:r w:rsidRPr="00326A64">
        <w:t>施工升降机安拆前，施工单位应完成以下基本工作：</w:t>
      </w:r>
    </w:p>
    <w:p w14:paraId="4667F7D7" w14:textId="77777777" w:rsidR="00ED1B9A" w:rsidRPr="00326A64" w:rsidRDefault="00000000">
      <w:pPr>
        <w:spacing w:before="156"/>
        <w:ind w:firstLine="480"/>
      </w:pPr>
      <w:r w:rsidRPr="00326A64">
        <w:lastRenderedPageBreak/>
        <w:t>1)取得施工升降机安装/拆除告知书；</w:t>
      </w:r>
    </w:p>
    <w:p w14:paraId="1D9BC168" w14:textId="77777777" w:rsidR="00ED1B9A" w:rsidRPr="00326A64" w:rsidRDefault="00000000">
      <w:pPr>
        <w:spacing w:before="156"/>
        <w:ind w:firstLine="480"/>
      </w:pPr>
      <w:r w:rsidRPr="00326A64">
        <w:t>2)安拆方案已依规完成审批，安拆人员资质证件合规，人证相符；</w:t>
      </w:r>
    </w:p>
    <w:p w14:paraId="7B578580" w14:textId="77777777" w:rsidR="00ED1B9A" w:rsidRPr="00326A64" w:rsidRDefault="00000000">
      <w:pPr>
        <w:spacing w:before="156"/>
        <w:ind w:firstLine="480"/>
      </w:pPr>
      <w:r w:rsidRPr="00326A64">
        <w:t>3)安拆相关技术人员与安全专职管理人员须到岗到位，并已依规组织对安拆人员进行了针对性的安全技术交底与岗前培训；</w:t>
      </w:r>
    </w:p>
    <w:p w14:paraId="67A96DB8" w14:textId="77777777" w:rsidR="00ED1B9A" w:rsidRPr="00326A64" w:rsidRDefault="00000000">
      <w:pPr>
        <w:spacing w:before="156"/>
        <w:ind w:firstLine="480"/>
      </w:pPr>
      <w:r w:rsidRPr="00326A64">
        <w:t>4)已在安拆作业范围设置警戒区，在明显位置公示安拆作业信息；</w:t>
      </w:r>
    </w:p>
    <w:p w14:paraId="69E30D2C" w14:textId="77777777" w:rsidR="00ED1B9A" w:rsidRPr="00326A64" w:rsidRDefault="00000000">
      <w:pPr>
        <w:spacing w:before="156"/>
        <w:ind w:firstLine="480"/>
      </w:pPr>
      <w:r w:rsidRPr="00326A64">
        <w:t>5)已对施工升降机垂直安装通道进行检查，确保通道范围无任何障碍物，且无高空坠物风险。</w:t>
      </w:r>
    </w:p>
    <w:p w14:paraId="467D4F50" w14:textId="77777777" w:rsidR="00ED1B9A" w:rsidRPr="00326A64" w:rsidRDefault="00000000">
      <w:pPr>
        <w:spacing w:before="156"/>
        <w:ind w:firstLine="480"/>
      </w:pPr>
      <w:r w:rsidRPr="00326A64">
        <w:t>施工升降机安拆时，应重点落实以下要求：</w:t>
      </w:r>
    </w:p>
    <w:p w14:paraId="50589358" w14:textId="77777777" w:rsidR="00ED1B9A" w:rsidRPr="00326A64" w:rsidRDefault="00000000">
      <w:pPr>
        <w:spacing w:before="156"/>
        <w:ind w:firstLine="480"/>
      </w:pPr>
      <w:r w:rsidRPr="00326A64">
        <w:t>1)设置专人指挥，并确保指挥人员与安拆作业人员之间信息沟通顺畅，信号清晰明确；</w:t>
      </w:r>
    </w:p>
    <w:p w14:paraId="7119644B" w14:textId="77777777" w:rsidR="00ED1B9A" w:rsidRPr="00326A64" w:rsidRDefault="00000000">
      <w:pPr>
        <w:spacing w:before="156"/>
        <w:ind w:firstLine="480"/>
      </w:pPr>
      <w:r w:rsidRPr="00326A64">
        <w:t>2)确保吊笼顶部护栏完好，为安拆人员提供充足、齐全、合格的安全防护用品，并监督其正确佩戴使用；</w:t>
      </w:r>
    </w:p>
    <w:p w14:paraId="76297C77" w14:textId="77777777" w:rsidR="00ED1B9A" w:rsidRPr="00326A64" w:rsidRDefault="00000000">
      <w:pPr>
        <w:spacing w:before="156"/>
        <w:ind w:firstLine="480"/>
      </w:pPr>
      <w:r w:rsidRPr="00326A64">
        <w:t>3)当导轨架或附墙架上有人作业时，严禁开动施工升降机,并将按钮盒或操作盒移至吊</w:t>
      </w:r>
      <w:bookmarkStart w:id="181" w:name="_bookmark117"/>
      <w:bookmarkStart w:id="182" w:name="_bookmark116"/>
      <w:bookmarkEnd w:id="181"/>
      <w:bookmarkEnd w:id="182"/>
      <w:r w:rsidRPr="00326A64">
        <w:t>笼顶部操作；</w:t>
      </w:r>
    </w:p>
    <w:p w14:paraId="3098DEBD" w14:textId="77777777" w:rsidR="00ED1B9A" w:rsidRPr="00326A64" w:rsidRDefault="00000000">
      <w:pPr>
        <w:spacing w:before="156"/>
        <w:ind w:firstLine="480"/>
      </w:pPr>
      <w:r w:rsidRPr="00326A64">
        <w:t>4)严格控制吊笼顶部荷载，确保不超过施工升降机顶部额定载重量；</w:t>
      </w:r>
    </w:p>
    <w:p w14:paraId="73A5B5B9" w14:textId="77777777" w:rsidR="00ED1B9A" w:rsidRPr="00326A64" w:rsidRDefault="00000000">
      <w:pPr>
        <w:spacing w:before="156"/>
        <w:ind w:firstLine="480"/>
      </w:pPr>
      <w:r w:rsidRPr="00326A64">
        <w:t>5)严格控制吊杆的一次性吊装起重量，不得超载，不得利用吊杆吊装标准节以外的物体；</w:t>
      </w:r>
    </w:p>
    <w:p w14:paraId="37397BD5" w14:textId="77777777" w:rsidR="00ED1B9A" w:rsidRPr="00326A64" w:rsidRDefault="00000000">
      <w:pPr>
        <w:spacing w:before="156"/>
        <w:ind w:firstLine="480"/>
      </w:pPr>
      <w:r w:rsidRPr="00326A64">
        <w:t>6)当次安拆作业结束时，采取断电、上锁、悬挂相应警示标识等安全保护措施，确保施工安全；</w:t>
      </w:r>
    </w:p>
    <w:p w14:paraId="33507D83" w14:textId="77777777" w:rsidR="00ED1B9A" w:rsidRPr="00326A64" w:rsidRDefault="00000000">
      <w:pPr>
        <w:spacing w:before="156"/>
        <w:ind w:firstLine="480"/>
      </w:pPr>
      <w:r w:rsidRPr="00326A64">
        <w:t>7)大雨、大雪、大雾或风速大于六级(13m/s)等恶劣天气时，严禁进行安拆作业。</w:t>
      </w:r>
    </w:p>
    <w:p w14:paraId="31EBC9FB" w14:textId="77777777" w:rsidR="00ED1B9A" w:rsidRPr="00326A64" w:rsidRDefault="00000000">
      <w:pPr>
        <w:pStyle w:val="4"/>
        <w:spacing w:before="156"/>
        <w:ind w:firstLine="480"/>
      </w:pPr>
      <w:r w:rsidRPr="00326A64">
        <w:t>安拆专项管理</w:t>
      </w:r>
    </w:p>
    <w:p w14:paraId="3DB06F49" w14:textId="77777777" w:rsidR="00ED1B9A" w:rsidRPr="00326A64" w:rsidRDefault="00000000">
      <w:pPr>
        <w:spacing w:before="156"/>
        <w:ind w:firstLine="480"/>
      </w:pPr>
      <w:r w:rsidRPr="00326A64">
        <w:t>施工升降机安装过程除遵守通用要求外，还应落实以下专项要求：</w:t>
      </w:r>
    </w:p>
    <w:p w14:paraId="34AA19D7" w14:textId="77777777" w:rsidR="00ED1B9A" w:rsidRPr="00326A64" w:rsidRDefault="00000000">
      <w:pPr>
        <w:spacing w:before="156"/>
        <w:ind w:firstLine="480"/>
      </w:pPr>
      <w:r w:rsidRPr="00326A64">
        <w:t>1)严格按照使用说明书、专项施工方案要求进行导轨架标准节安装作业，并确保各构配件连接紧固、有效，严禁使用普通标准节代替加厚标准节；</w:t>
      </w:r>
    </w:p>
    <w:p w14:paraId="7CAE0A2B" w14:textId="77777777" w:rsidR="00ED1B9A" w:rsidRPr="00326A64" w:rsidRDefault="00000000">
      <w:pPr>
        <w:spacing w:before="156"/>
        <w:ind w:firstLine="480"/>
      </w:pPr>
      <w:r w:rsidRPr="00326A64">
        <w:t>2)加节后及时进行附墙连接，并校正导轨架垂直度，按规定重新设置行程限位和极限限位；</w:t>
      </w:r>
    </w:p>
    <w:p w14:paraId="3BC9153F" w14:textId="77777777" w:rsidR="00ED1B9A" w:rsidRPr="00326A64" w:rsidRDefault="00000000">
      <w:pPr>
        <w:spacing w:before="156"/>
        <w:ind w:firstLine="480"/>
      </w:pPr>
      <w:r w:rsidRPr="00326A64">
        <w:t>3)施工升降机电源须由总配电箱直接供电，严禁与其他设备混用供电回路；</w:t>
      </w:r>
    </w:p>
    <w:p w14:paraId="2C40F505" w14:textId="77777777" w:rsidR="00ED1B9A" w:rsidRPr="00326A64" w:rsidRDefault="00000000">
      <w:pPr>
        <w:spacing w:before="156"/>
        <w:ind w:firstLine="480"/>
      </w:pPr>
      <w:r w:rsidRPr="00326A64">
        <w:t>4)层间防护门区域设有照明系统，确保材料运输及人员通行安全。</w:t>
      </w:r>
    </w:p>
    <w:p w14:paraId="53048034" w14:textId="77777777" w:rsidR="00ED1B9A" w:rsidRPr="00326A64" w:rsidRDefault="00000000">
      <w:pPr>
        <w:spacing w:before="156"/>
        <w:ind w:firstLine="480"/>
      </w:pPr>
      <w:r w:rsidRPr="00326A64">
        <w:lastRenderedPageBreak/>
        <w:t>施工升降机拆除过程除遵守通用要求外，还应落实以下专项要求：</w:t>
      </w:r>
    </w:p>
    <w:p w14:paraId="6EB73E5A" w14:textId="77777777" w:rsidR="00ED1B9A" w:rsidRPr="00326A64" w:rsidRDefault="00000000">
      <w:pPr>
        <w:spacing w:before="156"/>
        <w:ind w:firstLine="480"/>
      </w:pPr>
      <w:r w:rsidRPr="00326A64">
        <w:t>1)施工升降机拆卸前，施工单位应对施工升降机进行认真检查，确保施工升降机各关键部件安全可靠后，方可进行拆卸作业；</w:t>
      </w:r>
    </w:p>
    <w:p w14:paraId="06DFFF61" w14:textId="77777777" w:rsidR="00ED1B9A" w:rsidRPr="00326A64" w:rsidRDefault="00000000">
      <w:pPr>
        <w:spacing w:before="156"/>
        <w:ind w:firstLine="480"/>
      </w:pPr>
      <w:r w:rsidRPr="00326A64">
        <w:t>2)附墙架拆除时，应确保施工升降机导轨架自由端高度始终满足说明书及施工方案要求。</w:t>
      </w:r>
    </w:p>
    <w:p w14:paraId="5A54E94E" w14:textId="77777777" w:rsidR="00ED1B9A" w:rsidRPr="00326A64" w:rsidRDefault="00000000">
      <w:pPr>
        <w:pStyle w:val="4"/>
        <w:spacing w:before="156"/>
        <w:ind w:firstLine="480"/>
      </w:pPr>
      <w:r w:rsidRPr="00326A64">
        <w:t>使用管理</w:t>
      </w:r>
    </w:p>
    <w:p w14:paraId="0687309A" w14:textId="77777777" w:rsidR="00ED1B9A" w:rsidRPr="00326A64" w:rsidRDefault="00000000">
      <w:pPr>
        <w:spacing w:before="156"/>
        <w:ind w:firstLine="480"/>
      </w:pPr>
      <w:r w:rsidRPr="00326A64">
        <w:t>施工升降机在调试前，应安装完成以下配套防护设施：</w:t>
      </w:r>
    </w:p>
    <w:p w14:paraId="0B604091" w14:textId="77777777" w:rsidR="00ED1B9A" w:rsidRPr="00326A64" w:rsidRDefault="00000000">
      <w:pPr>
        <w:spacing w:before="156"/>
        <w:ind w:firstLine="480"/>
      </w:pPr>
      <w:r w:rsidRPr="00326A64">
        <w:t>1)施工升降机主入口在楼层外时，应搭设双层硬防护棚；</w:t>
      </w:r>
    </w:p>
    <w:p w14:paraId="0699AC22" w14:textId="77777777" w:rsidR="00ED1B9A" w:rsidRPr="00326A64" w:rsidRDefault="00000000">
      <w:pPr>
        <w:spacing w:before="156"/>
        <w:ind w:firstLine="480"/>
      </w:pPr>
      <w:r w:rsidRPr="00326A64">
        <w:t>2)地面防护围栏安装完成，且设置有效机电连锁装置，确保梯笼停靠到位时，地面防护围栏门方能开启；</w:t>
      </w:r>
    </w:p>
    <w:p w14:paraId="506D4355" w14:textId="77777777" w:rsidR="00ED1B9A" w:rsidRPr="00326A64" w:rsidRDefault="00000000">
      <w:pPr>
        <w:spacing w:before="156"/>
        <w:ind w:firstLine="480"/>
      </w:pPr>
      <w:r w:rsidRPr="00326A64">
        <w:t>3)在层间门周边设置防护围栏，且层间门立柱需牢固可靠；</w:t>
      </w:r>
    </w:p>
    <w:p w14:paraId="0ABCE973" w14:textId="77777777" w:rsidR="00ED1B9A" w:rsidRPr="00326A64" w:rsidRDefault="00000000">
      <w:pPr>
        <w:spacing w:before="156"/>
        <w:ind w:firstLine="480"/>
      </w:pPr>
      <w:r w:rsidRPr="00326A64">
        <w:t>4)设置人脸识别系统。</w:t>
      </w:r>
    </w:p>
    <w:p w14:paraId="0C54A4E4" w14:textId="77777777" w:rsidR="00ED1B9A" w:rsidRPr="00326A64" w:rsidRDefault="00000000">
      <w:pPr>
        <w:spacing w:before="156"/>
        <w:ind w:firstLine="480"/>
      </w:pPr>
      <w:r w:rsidRPr="00326A64">
        <w:t>施工升降机初次安装完成后，施工单位应及时依规组织有关单位开展施工升降机自检、调试与试运行工作，自检合格后委托具有相应资质的第三方检测机构对施工升降机进行检测，并依规组织监理、安装、租赁等单位进行使用前联合验收，以及向政府有关部门办理取得施工升降机使用登记证。</w:t>
      </w:r>
    </w:p>
    <w:p w14:paraId="26467694" w14:textId="77777777" w:rsidR="00ED1B9A" w:rsidRPr="00326A64" w:rsidRDefault="00000000">
      <w:pPr>
        <w:spacing w:before="156"/>
        <w:ind w:firstLine="480"/>
      </w:pPr>
      <w:r w:rsidRPr="00326A64">
        <w:t>施工单位应对施工升降机实施挂牌管理，规范设置安全警示标志、公示验收及使用登记证有关信息，司机操作室上方应张贴司机有效的资质证件以及安全操作规程。</w:t>
      </w:r>
    </w:p>
    <w:p w14:paraId="783FC4A2" w14:textId="77777777" w:rsidR="00ED1B9A" w:rsidRPr="00326A64" w:rsidRDefault="00000000">
      <w:pPr>
        <w:spacing w:before="156"/>
        <w:ind w:firstLine="480"/>
      </w:pPr>
      <w:r w:rsidRPr="00326A64">
        <w:t>施工单位应设置相应的设备管理机构或者配备专职的设备管理人员、专职安全生产管</w:t>
      </w:r>
      <w:bookmarkStart w:id="183" w:name="_bookmark121"/>
      <w:bookmarkStart w:id="184" w:name="_bookmark120"/>
      <w:bookmarkStart w:id="185" w:name="_bookmark119"/>
      <w:bookmarkStart w:id="186" w:name="_bookmark118"/>
      <w:bookmarkEnd w:id="183"/>
      <w:bookmarkEnd w:id="184"/>
      <w:bookmarkEnd w:id="185"/>
      <w:bookmarkEnd w:id="186"/>
      <w:r w:rsidRPr="00326A64">
        <w:t>理人员，确保施工升降机使用过程安全可控。</w:t>
      </w:r>
    </w:p>
    <w:p w14:paraId="416775E2" w14:textId="77777777" w:rsidR="00ED1B9A" w:rsidRPr="00326A64" w:rsidRDefault="00000000">
      <w:pPr>
        <w:spacing w:before="156"/>
        <w:ind w:firstLine="480"/>
      </w:pPr>
      <w:r w:rsidRPr="00326A64">
        <w:t>施工单位应依规定期对施工升降机垂直度进行检查、测量，并做好测量记录(暴雨、台风等恶劣天气后，必须进行检查、测量)。若检查、测量结果存在异常，施工单位应立即停止使用施工升降机，并采取针对性处置措施，确保施工升降机安全。</w:t>
      </w:r>
    </w:p>
    <w:p w14:paraId="392242D5" w14:textId="77777777" w:rsidR="00ED1B9A" w:rsidRPr="00326A64" w:rsidRDefault="00000000">
      <w:pPr>
        <w:spacing w:before="156"/>
        <w:ind w:firstLine="480"/>
      </w:pPr>
      <w:r w:rsidRPr="00326A64">
        <w:t>施工单位应严格加强施工升降机使用高峰期(作业人员上下班、材料运输)安全管理，采取合理措施(包括错峰上、下班、合理安排材料运输适当延长食堂饭菜供应时间等)，降低施工升降机运输压力，并安排专人在施工升降机处负责进行指挥疏导，严格控制电梯载重，保持施工升降机正常使用秩序。</w:t>
      </w:r>
    </w:p>
    <w:p w14:paraId="726AB626" w14:textId="77777777" w:rsidR="00ED1B9A" w:rsidRPr="00326A64" w:rsidRDefault="00000000">
      <w:pPr>
        <w:spacing w:before="156"/>
        <w:ind w:firstLine="480"/>
      </w:pPr>
      <w:r w:rsidRPr="00326A64">
        <w:t>施工单位应强化对施工升降机司机的日常教育培训，提高其安全操作意识，同时加强对施工升降机司机交接班的管理，司机应严格做好交接班记录，杜绝司机疲劳作业。</w:t>
      </w:r>
    </w:p>
    <w:p w14:paraId="02DAC8AB" w14:textId="77777777" w:rsidR="00ED1B9A" w:rsidRPr="00326A64" w:rsidRDefault="00000000">
      <w:pPr>
        <w:spacing w:before="156"/>
        <w:ind w:firstLine="480"/>
      </w:pPr>
      <w:r w:rsidRPr="00326A64">
        <w:lastRenderedPageBreak/>
        <w:t>施工单位应严格加强施工升降机载人、材料运输管理工作，散装物料运输时应统一进行打包处理，人员站位、材料堆放应合理分布，确保载荷均匀，集中荷载不应大于吊笼底板及层站底板的允许承载力，禁止人员超载、笼顶放置材料进行运输以及开启吊笼顶盖进行超长材料输运；运输强酸、强碱、易燃易爆物品等特殊物料时，施工单位应充分做好风险评估，并采取切实可行的安全技术措施，向施工升降机司机、相关作业人员进行交底后方可运输。</w:t>
      </w:r>
    </w:p>
    <w:p w14:paraId="1E50FB26" w14:textId="77777777" w:rsidR="00ED1B9A" w:rsidRPr="00326A64" w:rsidRDefault="00000000">
      <w:pPr>
        <w:spacing w:before="156"/>
        <w:ind w:firstLine="480"/>
      </w:pPr>
      <w:r w:rsidRPr="00326A64">
        <w:t>暴雨台风等恶劣天气前，施工单位应组织监理、安拆、租赁等单位召开专题会议，落实有关安全防范措施，对施工升降机进行必要的加固与技术处理，确保施工升降机使用安全。恶劣天气过后，施工单位应组织监理、安拆、租赁等单位对施工升降机进行全面检查，确认施工升降机处于良好状态后方可继续使用。</w:t>
      </w:r>
    </w:p>
    <w:p w14:paraId="23BFAF09" w14:textId="77777777" w:rsidR="00ED1B9A" w:rsidRPr="00326A64" w:rsidRDefault="00000000">
      <w:pPr>
        <w:spacing w:before="156"/>
        <w:ind w:firstLine="480"/>
      </w:pPr>
      <w:r w:rsidRPr="00326A64">
        <w:t>施工单位应严格加强基础的安全管理工作，施工升降机基础周边水平距离5m内，严禁进行开挖作业、堆放易燃易爆物品及其他杂物。</w:t>
      </w:r>
    </w:p>
    <w:p w14:paraId="0BAAA8AA" w14:textId="77777777" w:rsidR="00ED1B9A" w:rsidRPr="00326A64" w:rsidRDefault="00000000">
      <w:pPr>
        <w:spacing w:before="156"/>
        <w:ind w:firstLine="480"/>
      </w:pPr>
      <w:r w:rsidRPr="00326A64">
        <w:t>施工升降机使用结束后，施工单位应将其返回最底层停放，并将各控制开关拨到零位，切断电源、锁好开关箱、吊笼门和地面防护围栏门。</w:t>
      </w:r>
    </w:p>
    <w:p w14:paraId="2D1544AC" w14:textId="77777777" w:rsidR="00ED1B9A" w:rsidRPr="00326A64" w:rsidRDefault="00000000">
      <w:pPr>
        <w:pStyle w:val="4"/>
        <w:spacing w:before="156"/>
        <w:ind w:firstLine="480"/>
      </w:pPr>
      <w:r w:rsidRPr="00326A64">
        <w:t>维保管理</w:t>
      </w:r>
    </w:p>
    <w:p w14:paraId="23F835D4" w14:textId="77777777" w:rsidR="00ED1B9A" w:rsidRPr="00326A64" w:rsidRDefault="00000000">
      <w:pPr>
        <w:spacing w:before="156"/>
        <w:ind w:firstLine="480"/>
      </w:pPr>
      <w:r w:rsidRPr="00326A64">
        <w:t>为保障施工升降机的正常运转，施工单位应建立施工升降机维护保养机制，规范施工升降机日常检查与维护保养工作。</w:t>
      </w:r>
    </w:p>
    <w:p w14:paraId="0435DA77" w14:textId="77777777" w:rsidR="00ED1B9A" w:rsidRPr="00326A64" w:rsidRDefault="00000000">
      <w:pPr>
        <w:spacing w:before="156"/>
        <w:ind w:firstLine="480"/>
      </w:pPr>
      <w:r w:rsidRPr="00326A64">
        <w:t>施工单位应按相关规定，每个台班对施工升降机至少进行一次日常检查，每个月至少对施工升降机进行一次全面的检查、维修与保养工作。</w:t>
      </w:r>
    </w:p>
    <w:p w14:paraId="210AAF8B" w14:textId="77777777" w:rsidR="00ED1B9A" w:rsidRPr="00326A64" w:rsidRDefault="00000000">
      <w:pPr>
        <w:spacing w:before="156"/>
        <w:ind w:firstLine="480"/>
      </w:pPr>
      <w:r w:rsidRPr="00326A64">
        <w:t>施工单位在对施工升降机进行维修保养时，应重点做好以下工作：</w:t>
      </w:r>
    </w:p>
    <w:p w14:paraId="31FD36B2" w14:textId="77777777" w:rsidR="00ED1B9A" w:rsidRPr="00326A64" w:rsidRDefault="00000000">
      <w:pPr>
        <w:spacing w:before="156"/>
        <w:ind w:firstLine="480"/>
      </w:pPr>
      <w:r w:rsidRPr="00326A64">
        <w:t>1)对设备金属结构进行定期检查保养，若发现异常，应立即进行处理。若主要受力构件出现明显金属.疲劳、裂纹、变形、破损等情况，应立即更换；</w:t>
      </w:r>
    </w:p>
    <w:p w14:paraId="5A282447" w14:textId="77777777" w:rsidR="00ED1B9A" w:rsidRPr="00326A64" w:rsidRDefault="00000000">
      <w:pPr>
        <w:spacing w:before="156"/>
        <w:ind w:firstLine="480"/>
      </w:pPr>
      <w:r w:rsidRPr="00326A64">
        <w:t>2)对防坠器进行定期检查保养，每季度进行防坠试验，对使用满一年的应立即更换；</w:t>
      </w:r>
    </w:p>
    <w:p w14:paraId="51049AEC" w14:textId="77777777" w:rsidR="00ED1B9A" w:rsidRPr="00326A64" w:rsidRDefault="00000000">
      <w:pPr>
        <w:spacing w:before="156"/>
        <w:ind w:firstLine="480"/>
      </w:pPr>
      <w:r w:rsidRPr="00326A64">
        <w:t>3)对设备电气系统、电器元件进行定期检查检测，确保系统性能良好；</w:t>
      </w:r>
    </w:p>
    <w:p w14:paraId="38B8357D" w14:textId="77777777" w:rsidR="00ED1B9A" w:rsidRPr="00326A64" w:rsidRDefault="00000000">
      <w:pPr>
        <w:spacing w:before="156"/>
        <w:ind w:firstLine="480"/>
      </w:pPr>
      <w:bookmarkStart w:id="187" w:name="_bookmark123"/>
      <w:bookmarkStart w:id="188" w:name="_bookmark122"/>
      <w:bookmarkEnd w:id="187"/>
      <w:bookmarkEnd w:id="188"/>
      <w:r w:rsidRPr="00326A64">
        <w:t>4)对设备联动系统进行定期维护保养，确保联动系统工作正常；</w:t>
      </w:r>
    </w:p>
    <w:p w14:paraId="0DE8C984" w14:textId="77777777" w:rsidR="00ED1B9A" w:rsidRPr="00326A64" w:rsidRDefault="00000000">
      <w:pPr>
        <w:spacing w:before="156"/>
        <w:ind w:firstLine="480"/>
      </w:pPr>
      <w:r w:rsidRPr="00326A64">
        <w:t>5)对安全保护装置进行严格检查，确保各项装置灵敏有效；</w:t>
      </w:r>
    </w:p>
    <w:p w14:paraId="36877CE8" w14:textId="77777777" w:rsidR="00ED1B9A" w:rsidRPr="00326A64" w:rsidRDefault="00000000">
      <w:pPr>
        <w:spacing w:before="156"/>
        <w:ind w:firstLine="480"/>
      </w:pPr>
      <w:r w:rsidRPr="00326A64">
        <w:t>6)须保证维保记录与履历手册内容一致；</w:t>
      </w:r>
    </w:p>
    <w:p w14:paraId="06CFB3B7" w14:textId="77777777" w:rsidR="00ED1B9A" w:rsidRPr="00326A64" w:rsidRDefault="00000000">
      <w:pPr>
        <w:spacing w:before="156"/>
        <w:ind w:firstLine="480"/>
      </w:pPr>
      <w:r w:rsidRPr="00326A64">
        <w:t>7)其中，双笼带对重施工电梯进行维保时，两台梯笼必须全部停止运行。</w:t>
      </w:r>
    </w:p>
    <w:p w14:paraId="692E2861" w14:textId="77777777" w:rsidR="00ED1B9A" w:rsidRPr="00326A64" w:rsidRDefault="00000000">
      <w:pPr>
        <w:spacing w:before="156"/>
        <w:ind w:firstLine="480"/>
      </w:pPr>
      <w:r w:rsidRPr="00326A64">
        <w:lastRenderedPageBreak/>
        <w:t>施工单位应委托具有相应资质的第三方检测机构对工作周期满一年、停用半年以上、经过大修或技术改造的施工升降机进行检验，检验合格后依规组织监理、安装、租赁等单位进行联合验收，经验收合格后方可继续使用。</w:t>
      </w:r>
    </w:p>
    <w:p w14:paraId="2ACFF438" w14:textId="77777777" w:rsidR="00ED1B9A" w:rsidRPr="00326A64" w:rsidRDefault="00000000">
      <w:pPr>
        <w:spacing w:before="156"/>
        <w:ind w:firstLine="480"/>
      </w:pPr>
      <w:r w:rsidRPr="00326A64">
        <w:rPr>
          <w:rFonts w:hint="eastAsia"/>
        </w:rPr>
        <w:t>安装使用</w:t>
      </w:r>
      <w:r w:rsidRPr="00326A64">
        <w:t>检到位智慧巡检系统。</w:t>
      </w:r>
    </w:p>
    <w:p w14:paraId="06D8E02A" w14:textId="77777777" w:rsidR="00ED1B9A" w:rsidRPr="00326A64" w:rsidRDefault="00000000">
      <w:pPr>
        <w:pStyle w:val="4"/>
        <w:spacing w:before="156"/>
        <w:ind w:firstLine="480"/>
      </w:pPr>
      <w:r w:rsidRPr="00326A64">
        <w:t>应急管理</w:t>
      </w:r>
    </w:p>
    <w:p w14:paraId="491C5A3D" w14:textId="77777777" w:rsidR="00ED1B9A" w:rsidRPr="00326A64" w:rsidRDefault="00000000">
      <w:pPr>
        <w:spacing w:before="156"/>
        <w:ind w:firstLine="480"/>
      </w:pPr>
      <w:r w:rsidRPr="00326A64">
        <w:t>施工单位应建立施工升降机安全事故应急救援机制，编制施工升降机安全事故应急救援预案。</w:t>
      </w:r>
    </w:p>
    <w:p w14:paraId="5FBEABBA" w14:textId="77777777" w:rsidR="00ED1B9A" w:rsidRPr="00326A64" w:rsidRDefault="00000000">
      <w:pPr>
        <w:spacing w:before="156"/>
        <w:ind w:firstLine="480"/>
      </w:pPr>
      <w:r w:rsidRPr="00326A64">
        <w:t>如施工升降机在运行过程中发生断电、运行异常、停机等异常事件，施工单位应立即采取有效措施确保施工升降机内人员安全撤离，并通知专业维修人员进行检修，尽可能减少造成的损害和不利影响。</w:t>
      </w:r>
    </w:p>
    <w:p w14:paraId="30CEE90B" w14:textId="77777777" w:rsidR="00ED1B9A" w:rsidRPr="00326A64" w:rsidRDefault="00000000">
      <w:pPr>
        <w:spacing w:before="156"/>
        <w:ind w:firstLine="480"/>
      </w:pPr>
      <w:r w:rsidRPr="00326A64">
        <w:t>发生事故时，施工单位应立即采取有效的应急处置措施，控制事故发展态势，减少事故损失与后果，并及时、如实上报事故信息。</w:t>
      </w:r>
    </w:p>
    <w:p w14:paraId="0CCF291C" w14:textId="77777777" w:rsidR="00ED1B9A" w:rsidRPr="00326A64" w:rsidRDefault="00000000">
      <w:pPr>
        <w:pStyle w:val="4"/>
        <w:spacing w:before="156"/>
        <w:ind w:firstLine="480"/>
      </w:pPr>
      <w:r w:rsidRPr="00326A64">
        <w:t>档案管理</w:t>
      </w:r>
    </w:p>
    <w:p w14:paraId="0268D00C" w14:textId="77777777" w:rsidR="00ED1B9A" w:rsidRPr="00326A64" w:rsidRDefault="00000000">
      <w:pPr>
        <w:spacing w:before="156"/>
        <w:ind w:firstLine="480"/>
      </w:pPr>
      <w:r w:rsidRPr="00326A64">
        <w:t>施工单位应建立健全施工升降机安全管理档案，严格实行</w:t>
      </w:r>
      <w:r w:rsidRPr="00326A64">
        <w:t>“</w:t>
      </w:r>
      <w:r w:rsidRPr="00326A64">
        <w:t>一机一档</w:t>
      </w:r>
      <w:r w:rsidRPr="00326A64">
        <w:t>”</w:t>
      </w:r>
      <w:r w:rsidRPr="00326A64">
        <w:t>，确保档案规范齐全。施工升降机安全管理技术档案目录如下：</w:t>
      </w:r>
    </w:p>
    <w:p w14:paraId="0A020AAB" w14:textId="77777777" w:rsidR="00ED1B9A" w:rsidRPr="00326A64" w:rsidRDefault="00000000">
      <w:pPr>
        <w:spacing w:before="156"/>
        <w:ind w:firstLine="480"/>
      </w:pPr>
      <w:r w:rsidRPr="00326A64">
        <w:t>1)设备基础资料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7D70793A" w14:textId="77777777">
        <w:trPr>
          <w:trHeight w:val="431"/>
        </w:trPr>
        <w:tc>
          <w:tcPr>
            <w:tcW w:w="450" w:type="pct"/>
            <w:tcBorders>
              <w:left w:val="single" w:sz="10" w:space="0" w:color="000000"/>
              <w:right w:val="single" w:sz="6" w:space="0" w:color="000000"/>
            </w:tcBorders>
          </w:tcPr>
          <w:p w14:paraId="0B5FFF58" w14:textId="77777777" w:rsidR="00ED1B9A" w:rsidRPr="00326A64" w:rsidRDefault="00000000">
            <w:pPr>
              <w:pStyle w:val="af0"/>
            </w:pPr>
            <w:r w:rsidRPr="00326A64">
              <w:t>序号</w:t>
            </w:r>
          </w:p>
        </w:tc>
        <w:tc>
          <w:tcPr>
            <w:tcW w:w="2586" w:type="pct"/>
            <w:tcBorders>
              <w:left w:val="single" w:sz="6" w:space="0" w:color="000000"/>
              <w:right w:val="single" w:sz="6" w:space="0" w:color="000000"/>
            </w:tcBorders>
          </w:tcPr>
          <w:p w14:paraId="7CD3866F" w14:textId="77777777" w:rsidR="00ED1B9A" w:rsidRPr="00326A64" w:rsidRDefault="00000000">
            <w:pPr>
              <w:pStyle w:val="af0"/>
            </w:pPr>
            <w:r w:rsidRPr="00326A64">
              <w:t>名称</w:t>
            </w:r>
          </w:p>
        </w:tc>
        <w:tc>
          <w:tcPr>
            <w:tcW w:w="1964" w:type="pct"/>
            <w:tcBorders>
              <w:left w:val="single" w:sz="6" w:space="0" w:color="000000"/>
              <w:right w:val="single" w:sz="10" w:space="0" w:color="000000"/>
            </w:tcBorders>
          </w:tcPr>
          <w:p w14:paraId="59D9391A" w14:textId="77777777" w:rsidR="00ED1B9A" w:rsidRPr="00326A64" w:rsidRDefault="00000000">
            <w:pPr>
              <w:pStyle w:val="af0"/>
            </w:pPr>
            <w:r w:rsidRPr="00326A64">
              <w:t>备注</w:t>
            </w:r>
          </w:p>
        </w:tc>
      </w:tr>
      <w:tr w:rsidR="00ED1B9A" w:rsidRPr="00326A64" w14:paraId="030423CE" w14:textId="77777777">
        <w:trPr>
          <w:trHeight w:val="412"/>
        </w:trPr>
        <w:tc>
          <w:tcPr>
            <w:tcW w:w="450" w:type="pct"/>
            <w:tcBorders>
              <w:left w:val="single" w:sz="10" w:space="0" w:color="000000"/>
              <w:right w:val="single" w:sz="6" w:space="0" w:color="000000"/>
            </w:tcBorders>
          </w:tcPr>
          <w:p w14:paraId="5EE79DA8" w14:textId="77777777" w:rsidR="00ED1B9A" w:rsidRPr="00326A64" w:rsidRDefault="00000000">
            <w:pPr>
              <w:pStyle w:val="af0"/>
            </w:pPr>
            <w:r w:rsidRPr="00326A64">
              <w:t>1</w:t>
            </w:r>
          </w:p>
        </w:tc>
        <w:tc>
          <w:tcPr>
            <w:tcW w:w="2586" w:type="pct"/>
            <w:tcBorders>
              <w:left w:val="single" w:sz="6" w:space="0" w:color="000000"/>
              <w:right w:val="single" w:sz="6" w:space="0" w:color="000000"/>
            </w:tcBorders>
          </w:tcPr>
          <w:p w14:paraId="76980BF9" w14:textId="77777777" w:rsidR="00ED1B9A" w:rsidRPr="00326A64" w:rsidRDefault="00000000">
            <w:pPr>
              <w:pStyle w:val="af0"/>
            </w:pPr>
            <w:r w:rsidRPr="00326A64">
              <w:t>基础设计施工方案</w:t>
            </w:r>
          </w:p>
        </w:tc>
        <w:tc>
          <w:tcPr>
            <w:tcW w:w="1964" w:type="pct"/>
            <w:tcBorders>
              <w:left w:val="single" w:sz="6" w:space="0" w:color="000000"/>
              <w:right w:val="single" w:sz="10" w:space="0" w:color="000000"/>
            </w:tcBorders>
          </w:tcPr>
          <w:p w14:paraId="42103669" w14:textId="77777777" w:rsidR="00ED1B9A" w:rsidRPr="00326A64" w:rsidRDefault="00ED1B9A">
            <w:pPr>
              <w:pStyle w:val="af0"/>
            </w:pPr>
          </w:p>
        </w:tc>
      </w:tr>
      <w:tr w:rsidR="00ED1B9A" w:rsidRPr="00326A64" w14:paraId="50E9E41A" w14:textId="77777777">
        <w:trPr>
          <w:trHeight w:val="412"/>
        </w:trPr>
        <w:tc>
          <w:tcPr>
            <w:tcW w:w="450" w:type="pct"/>
            <w:tcBorders>
              <w:left w:val="single" w:sz="10" w:space="0" w:color="000000"/>
              <w:right w:val="single" w:sz="6" w:space="0" w:color="000000"/>
            </w:tcBorders>
          </w:tcPr>
          <w:p w14:paraId="50DE3827" w14:textId="77777777" w:rsidR="00ED1B9A" w:rsidRPr="00326A64" w:rsidRDefault="00000000">
            <w:pPr>
              <w:pStyle w:val="af0"/>
            </w:pPr>
            <w:r w:rsidRPr="00326A64">
              <w:t>2</w:t>
            </w:r>
          </w:p>
        </w:tc>
        <w:tc>
          <w:tcPr>
            <w:tcW w:w="2586" w:type="pct"/>
            <w:tcBorders>
              <w:left w:val="single" w:sz="6" w:space="0" w:color="000000"/>
              <w:right w:val="single" w:sz="6" w:space="0" w:color="000000"/>
            </w:tcBorders>
          </w:tcPr>
          <w:p w14:paraId="781D1159" w14:textId="77777777" w:rsidR="00ED1B9A" w:rsidRPr="00326A64" w:rsidRDefault="00000000">
            <w:pPr>
              <w:pStyle w:val="af0"/>
            </w:pPr>
            <w:r w:rsidRPr="00326A64">
              <w:t>地耐力测试记录</w:t>
            </w:r>
          </w:p>
        </w:tc>
        <w:tc>
          <w:tcPr>
            <w:tcW w:w="1964" w:type="pct"/>
            <w:tcBorders>
              <w:left w:val="single" w:sz="6" w:space="0" w:color="000000"/>
              <w:right w:val="single" w:sz="10" w:space="0" w:color="000000"/>
            </w:tcBorders>
          </w:tcPr>
          <w:p w14:paraId="0E2F8ABB" w14:textId="77777777" w:rsidR="00ED1B9A" w:rsidRPr="00326A64" w:rsidRDefault="00000000">
            <w:pPr>
              <w:pStyle w:val="af0"/>
            </w:pPr>
            <w:r w:rsidRPr="00326A64">
              <w:t>地基资料</w:t>
            </w:r>
          </w:p>
        </w:tc>
      </w:tr>
      <w:tr w:rsidR="00ED1B9A" w:rsidRPr="00326A64" w14:paraId="41094539" w14:textId="77777777">
        <w:trPr>
          <w:trHeight w:val="412"/>
        </w:trPr>
        <w:tc>
          <w:tcPr>
            <w:tcW w:w="450" w:type="pct"/>
            <w:tcBorders>
              <w:left w:val="single" w:sz="10" w:space="0" w:color="000000"/>
              <w:right w:val="single" w:sz="6" w:space="0" w:color="000000"/>
            </w:tcBorders>
          </w:tcPr>
          <w:p w14:paraId="37E08DD1" w14:textId="77777777" w:rsidR="00ED1B9A" w:rsidRPr="00326A64" w:rsidRDefault="00000000">
            <w:pPr>
              <w:pStyle w:val="af0"/>
            </w:pPr>
            <w:r w:rsidRPr="00326A64">
              <w:t>3</w:t>
            </w:r>
          </w:p>
        </w:tc>
        <w:tc>
          <w:tcPr>
            <w:tcW w:w="2586" w:type="pct"/>
            <w:tcBorders>
              <w:left w:val="single" w:sz="6" w:space="0" w:color="000000"/>
              <w:right w:val="single" w:sz="6" w:space="0" w:color="000000"/>
            </w:tcBorders>
          </w:tcPr>
          <w:p w14:paraId="3CAD52A2" w14:textId="77777777" w:rsidR="00ED1B9A" w:rsidRPr="00326A64" w:rsidRDefault="00000000">
            <w:pPr>
              <w:pStyle w:val="af0"/>
            </w:pPr>
            <w:r w:rsidRPr="00326A64">
              <w:t>钢筋隐蔽验收记录</w:t>
            </w:r>
          </w:p>
        </w:tc>
        <w:tc>
          <w:tcPr>
            <w:tcW w:w="1964" w:type="pct"/>
            <w:tcBorders>
              <w:left w:val="single" w:sz="6" w:space="0" w:color="000000"/>
              <w:right w:val="single" w:sz="10" w:space="0" w:color="000000"/>
            </w:tcBorders>
          </w:tcPr>
          <w:p w14:paraId="6047E42C" w14:textId="77777777" w:rsidR="00ED1B9A" w:rsidRPr="00326A64" w:rsidRDefault="00000000">
            <w:pPr>
              <w:pStyle w:val="af0"/>
            </w:pPr>
            <w:r w:rsidRPr="00326A64">
              <w:t>包含钢筋送检报告</w:t>
            </w:r>
          </w:p>
        </w:tc>
      </w:tr>
      <w:tr w:rsidR="00ED1B9A" w:rsidRPr="00326A64" w14:paraId="2AD77A02" w14:textId="77777777">
        <w:trPr>
          <w:trHeight w:val="409"/>
        </w:trPr>
        <w:tc>
          <w:tcPr>
            <w:tcW w:w="450" w:type="pct"/>
            <w:tcBorders>
              <w:left w:val="single" w:sz="10" w:space="0" w:color="000000"/>
              <w:right w:val="single" w:sz="6" w:space="0" w:color="000000"/>
            </w:tcBorders>
          </w:tcPr>
          <w:p w14:paraId="1BB1825D" w14:textId="77777777" w:rsidR="00ED1B9A" w:rsidRPr="00326A64" w:rsidRDefault="00000000">
            <w:pPr>
              <w:pStyle w:val="af0"/>
            </w:pPr>
            <w:r w:rsidRPr="00326A64">
              <w:t>4</w:t>
            </w:r>
          </w:p>
        </w:tc>
        <w:tc>
          <w:tcPr>
            <w:tcW w:w="2586" w:type="pct"/>
            <w:tcBorders>
              <w:left w:val="single" w:sz="6" w:space="0" w:color="000000"/>
              <w:right w:val="single" w:sz="6" w:space="0" w:color="000000"/>
            </w:tcBorders>
          </w:tcPr>
          <w:p w14:paraId="03E2D76C" w14:textId="77777777" w:rsidR="00ED1B9A" w:rsidRPr="00326A64" w:rsidRDefault="00000000">
            <w:pPr>
              <w:pStyle w:val="af0"/>
            </w:pPr>
            <w:r w:rsidRPr="00326A64">
              <w:t>施工升降机基础埋设会签记录</w:t>
            </w:r>
          </w:p>
        </w:tc>
        <w:tc>
          <w:tcPr>
            <w:tcW w:w="1964" w:type="pct"/>
            <w:tcBorders>
              <w:left w:val="single" w:sz="6" w:space="0" w:color="000000"/>
              <w:right w:val="single" w:sz="10" w:space="0" w:color="000000"/>
            </w:tcBorders>
          </w:tcPr>
          <w:p w14:paraId="306EEF1A" w14:textId="77777777" w:rsidR="00ED1B9A" w:rsidRPr="00326A64" w:rsidRDefault="00000000">
            <w:pPr>
              <w:pStyle w:val="af0"/>
            </w:pPr>
            <w:r w:rsidRPr="00326A64">
              <w:t>包含加固措施、平整度测试记录</w:t>
            </w:r>
          </w:p>
        </w:tc>
      </w:tr>
      <w:tr w:rsidR="00ED1B9A" w:rsidRPr="00326A64" w14:paraId="383D87BE" w14:textId="77777777">
        <w:trPr>
          <w:trHeight w:val="412"/>
        </w:trPr>
        <w:tc>
          <w:tcPr>
            <w:tcW w:w="450" w:type="pct"/>
            <w:tcBorders>
              <w:left w:val="single" w:sz="10" w:space="0" w:color="000000"/>
              <w:right w:val="single" w:sz="6" w:space="0" w:color="000000"/>
            </w:tcBorders>
          </w:tcPr>
          <w:p w14:paraId="27707618" w14:textId="77777777" w:rsidR="00ED1B9A" w:rsidRPr="00326A64" w:rsidRDefault="00000000">
            <w:pPr>
              <w:pStyle w:val="af0"/>
            </w:pPr>
            <w:r w:rsidRPr="00326A64">
              <w:t>5</w:t>
            </w:r>
          </w:p>
        </w:tc>
        <w:tc>
          <w:tcPr>
            <w:tcW w:w="2586" w:type="pct"/>
            <w:tcBorders>
              <w:left w:val="single" w:sz="6" w:space="0" w:color="000000"/>
              <w:right w:val="single" w:sz="6" w:space="0" w:color="000000"/>
            </w:tcBorders>
          </w:tcPr>
          <w:p w14:paraId="206F489E" w14:textId="77777777" w:rsidR="00ED1B9A" w:rsidRPr="00326A64" w:rsidRDefault="00000000">
            <w:pPr>
              <w:pStyle w:val="af0"/>
            </w:pPr>
            <w:r w:rsidRPr="00326A64">
              <w:t>基础砼强度实验报告</w:t>
            </w:r>
          </w:p>
        </w:tc>
        <w:tc>
          <w:tcPr>
            <w:tcW w:w="1964" w:type="pct"/>
            <w:tcBorders>
              <w:left w:val="single" w:sz="6" w:space="0" w:color="000000"/>
              <w:right w:val="single" w:sz="10" w:space="0" w:color="000000"/>
            </w:tcBorders>
          </w:tcPr>
          <w:p w14:paraId="68419D54" w14:textId="77777777" w:rsidR="00ED1B9A" w:rsidRPr="00326A64" w:rsidRDefault="00ED1B9A">
            <w:pPr>
              <w:pStyle w:val="af0"/>
            </w:pPr>
          </w:p>
        </w:tc>
      </w:tr>
      <w:tr w:rsidR="00ED1B9A" w:rsidRPr="00326A64" w14:paraId="1FD985D7" w14:textId="77777777">
        <w:trPr>
          <w:trHeight w:val="428"/>
        </w:trPr>
        <w:tc>
          <w:tcPr>
            <w:tcW w:w="450" w:type="pct"/>
            <w:tcBorders>
              <w:left w:val="single" w:sz="10" w:space="0" w:color="000000"/>
              <w:right w:val="single" w:sz="6" w:space="0" w:color="000000"/>
            </w:tcBorders>
          </w:tcPr>
          <w:p w14:paraId="2B8D50E7" w14:textId="77777777" w:rsidR="00ED1B9A" w:rsidRPr="00326A64" w:rsidRDefault="00000000">
            <w:pPr>
              <w:pStyle w:val="af0"/>
            </w:pPr>
            <w:r w:rsidRPr="00326A64">
              <w:t>6</w:t>
            </w:r>
          </w:p>
        </w:tc>
        <w:tc>
          <w:tcPr>
            <w:tcW w:w="2586" w:type="pct"/>
            <w:tcBorders>
              <w:left w:val="single" w:sz="6" w:space="0" w:color="000000"/>
              <w:right w:val="single" w:sz="6" w:space="0" w:color="000000"/>
            </w:tcBorders>
          </w:tcPr>
          <w:p w14:paraId="67656F54" w14:textId="77777777" w:rsidR="00ED1B9A" w:rsidRPr="00326A64" w:rsidRDefault="00000000">
            <w:pPr>
              <w:pStyle w:val="af0"/>
            </w:pPr>
            <w:r w:rsidRPr="00326A64">
              <w:t>基础安装验收记录</w:t>
            </w:r>
          </w:p>
        </w:tc>
        <w:tc>
          <w:tcPr>
            <w:tcW w:w="1964" w:type="pct"/>
            <w:tcBorders>
              <w:left w:val="single" w:sz="6" w:space="0" w:color="000000"/>
              <w:right w:val="single" w:sz="10" w:space="0" w:color="000000"/>
            </w:tcBorders>
          </w:tcPr>
          <w:p w14:paraId="396CD94F" w14:textId="77777777" w:rsidR="00ED1B9A" w:rsidRPr="00326A64" w:rsidRDefault="00ED1B9A">
            <w:pPr>
              <w:pStyle w:val="af0"/>
            </w:pPr>
          </w:p>
        </w:tc>
      </w:tr>
    </w:tbl>
    <w:p w14:paraId="76F05049" w14:textId="77777777" w:rsidR="00ED1B9A" w:rsidRPr="00326A64" w:rsidRDefault="00000000">
      <w:pPr>
        <w:spacing w:before="156"/>
        <w:ind w:firstLine="480"/>
      </w:pPr>
      <w:r w:rsidRPr="00326A64">
        <w:rPr>
          <w:noProof/>
        </w:rPr>
        <mc:AlternateContent>
          <mc:Choice Requires="wps">
            <w:drawing>
              <wp:anchor distT="0" distB="0" distL="114300" distR="114300" simplePos="0" relativeHeight="251659264" behindDoc="0" locked="0" layoutInCell="1" allowOverlap="1" wp14:anchorId="38A8A847" wp14:editId="394C7C31">
                <wp:simplePos x="0" y="0"/>
                <wp:positionH relativeFrom="column">
                  <wp:posOffset>-5715</wp:posOffset>
                </wp:positionH>
                <wp:positionV relativeFrom="paragraph">
                  <wp:posOffset>36195</wp:posOffset>
                </wp:positionV>
                <wp:extent cx="170815" cy="207010"/>
                <wp:effectExtent l="3810" t="0" r="0" b="4445"/>
                <wp:wrapNone/>
                <wp:docPr id="4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207010"/>
                        </a:xfrm>
                        <a:prstGeom prst="rect">
                          <a:avLst/>
                        </a:prstGeom>
                        <a:noFill/>
                        <a:ln>
                          <a:noFill/>
                        </a:ln>
                      </wps:spPr>
                      <wps:txbx>
                        <w:txbxContent>
                          <w:p w14:paraId="78762280" w14:textId="77777777" w:rsidR="00ED1B9A" w:rsidRDefault="00000000">
                            <w:pPr>
                              <w:spacing w:before="156"/>
                              <w:ind w:firstLine="480"/>
                            </w:pPr>
                            <w:r>
                              <w:t>2)</w:t>
                            </w:r>
                          </w:p>
                        </w:txbxContent>
                      </wps:txbx>
                      <wps:bodyPr rot="0" vert="horz" wrap="square" lIns="0" tIns="0" rIns="0" bIns="0" anchor="t" anchorCtr="0" upright="1">
                        <a:noAutofit/>
                      </wps:bodyPr>
                    </wps:wsp>
                  </a:graphicData>
                </a:graphic>
              </wp:anchor>
            </w:drawing>
          </mc:Choice>
          <mc:Fallback>
            <w:pict>
              <v:shapetype w14:anchorId="38A8A847" id="_x0000_t202" coordsize="21600,21600" o:spt="202" path="m,l,21600r21600,l21600,xe">
                <v:stroke joinstyle="miter"/>
                <v:path gradientshapeok="t" o:connecttype="rect"/>
              </v:shapetype>
              <v:shape id="文本框 48" o:spid="_x0000_s1026" type="#_x0000_t202" style="position:absolute;left:0;text-align:left;margin-left:-.45pt;margin-top:2.85pt;width:13.45pt;height:16.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" filled="f" stroked="f">
                <v:textbox inset="0,0,0,0">
                  <w:txbxContent>
                    <w:p w14:paraId="78762280" w14:textId="77777777" w:rsidR="00ED1B9A" w:rsidRDefault="00000000">
                      <w:pPr>
                        <w:spacing w:before="156"/>
                        <w:ind w:firstLine="480"/>
                      </w:pPr>
                      <w:r>
                        <w:t>2)</w:t>
                      </w:r>
                    </w:p>
                  </w:txbxContent>
                </v:textbox>
              </v:shape>
            </w:pict>
          </mc:Fallback>
        </mc:AlternateContent>
      </w:r>
      <w:r w:rsidRPr="00326A64">
        <w:t>设备安装前资料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757C4339" w14:textId="77777777">
        <w:trPr>
          <w:trHeight w:val="427"/>
        </w:trPr>
        <w:tc>
          <w:tcPr>
            <w:tcW w:w="450" w:type="pct"/>
            <w:tcBorders>
              <w:left w:val="single" w:sz="10" w:space="0" w:color="000000"/>
            </w:tcBorders>
          </w:tcPr>
          <w:p w14:paraId="7C44EFC9" w14:textId="77777777" w:rsidR="00ED1B9A" w:rsidRPr="00326A64" w:rsidRDefault="00000000">
            <w:pPr>
              <w:pStyle w:val="af0"/>
            </w:pPr>
            <w:r w:rsidRPr="00326A64">
              <w:t>序号</w:t>
            </w:r>
          </w:p>
        </w:tc>
        <w:tc>
          <w:tcPr>
            <w:tcW w:w="2586" w:type="pct"/>
          </w:tcPr>
          <w:p w14:paraId="7BAFE82E" w14:textId="77777777" w:rsidR="00ED1B9A" w:rsidRPr="00326A64" w:rsidRDefault="00000000">
            <w:pPr>
              <w:pStyle w:val="af0"/>
            </w:pPr>
            <w:r w:rsidRPr="00326A64">
              <w:t>名称</w:t>
            </w:r>
          </w:p>
        </w:tc>
        <w:tc>
          <w:tcPr>
            <w:tcW w:w="1964" w:type="pct"/>
            <w:tcBorders>
              <w:right w:val="single" w:sz="10" w:space="0" w:color="000000"/>
            </w:tcBorders>
          </w:tcPr>
          <w:p w14:paraId="266B17C9" w14:textId="77777777" w:rsidR="00ED1B9A" w:rsidRPr="00326A64" w:rsidRDefault="00000000">
            <w:pPr>
              <w:pStyle w:val="af0"/>
            </w:pPr>
            <w:r w:rsidRPr="00326A64">
              <w:t>备注</w:t>
            </w:r>
          </w:p>
        </w:tc>
      </w:tr>
      <w:tr w:rsidR="00ED1B9A" w:rsidRPr="00326A64" w14:paraId="5A978564" w14:textId="77777777">
        <w:trPr>
          <w:trHeight w:val="400"/>
        </w:trPr>
        <w:tc>
          <w:tcPr>
            <w:tcW w:w="450" w:type="pct"/>
            <w:tcBorders>
              <w:left w:val="single" w:sz="10" w:space="0" w:color="000000"/>
            </w:tcBorders>
          </w:tcPr>
          <w:p w14:paraId="3B2BCD4E" w14:textId="77777777" w:rsidR="00ED1B9A" w:rsidRPr="00326A64" w:rsidRDefault="00000000">
            <w:pPr>
              <w:pStyle w:val="af0"/>
            </w:pPr>
            <w:r w:rsidRPr="00326A64">
              <w:t>1</w:t>
            </w:r>
          </w:p>
        </w:tc>
        <w:tc>
          <w:tcPr>
            <w:tcW w:w="2586" w:type="pct"/>
          </w:tcPr>
          <w:p w14:paraId="1A6FFCE2" w14:textId="77777777" w:rsidR="00ED1B9A" w:rsidRPr="00326A64" w:rsidRDefault="00000000">
            <w:pPr>
              <w:pStyle w:val="af0"/>
            </w:pPr>
            <w:r w:rsidRPr="00326A64">
              <w:t>安装单位资质</w:t>
            </w:r>
          </w:p>
        </w:tc>
        <w:tc>
          <w:tcPr>
            <w:tcW w:w="1964" w:type="pct"/>
            <w:tcBorders>
              <w:right w:val="single" w:sz="10" w:space="0" w:color="000000"/>
            </w:tcBorders>
          </w:tcPr>
          <w:p w14:paraId="554531E2" w14:textId="77777777" w:rsidR="00ED1B9A" w:rsidRPr="00326A64" w:rsidRDefault="00ED1B9A">
            <w:pPr>
              <w:pStyle w:val="af0"/>
            </w:pPr>
          </w:p>
        </w:tc>
      </w:tr>
      <w:tr w:rsidR="00ED1B9A" w:rsidRPr="00326A64" w14:paraId="62E9F1AB" w14:textId="77777777">
        <w:trPr>
          <w:trHeight w:val="627"/>
        </w:trPr>
        <w:tc>
          <w:tcPr>
            <w:tcW w:w="450" w:type="pct"/>
            <w:tcBorders>
              <w:left w:val="single" w:sz="10" w:space="0" w:color="000000"/>
            </w:tcBorders>
          </w:tcPr>
          <w:p w14:paraId="01E52273" w14:textId="77777777" w:rsidR="00ED1B9A" w:rsidRPr="00326A64" w:rsidRDefault="00000000">
            <w:pPr>
              <w:pStyle w:val="af0"/>
            </w:pPr>
            <w:r w:rsidRPr="00326A64">
              <w:t>2</w:t>
            </w:r>
          </w:p>
        </w:tc>
        <w:tc>
          <w:tcPr>
            <w:tcW w:w="2586" w:type="pct"/>
          </w:tcPr>
          <w:p w14:paraId="4E675671" w14:textId="77777777" w:rsidR="00ED1B9A" w:rsidRPr="00326A64" w:rsidRDefault="00000000">
            <w:pPr>
              <w:pStyle w:val="af0"/>
            </w:pPr>
            <w:r w:rsidRPr="00326A64">
              <w:t>安装人员资质</w:t>
            </w:r>
          </w:p>
        </w:tc>
        <w:tc>
          <w:tcPr>
            <w:tcW w:w="1964" w:type="pct"/>
            <w:tcBorders>
              <w:right w:val="single" w:sz="10" w:space="0" w:color="000000"/>
            </w:tcBorders>
          </w:tcPr>
          <w:p w14:paraId="6D6BFD86" w14:textId="77777777" w:rsidR="00ED1B9A" w:rsidRPr="00326A64" w:rsidRDefault="00000000">
            <w:pPr>
              <w:pStyle w:val="af0"/>
            </w:pPr>
            <w:r w:rsidRPr="00326A64">
              <w:t>包含安装人员组织架构、各类人员操作资格证书</w:t>
            </w:r>
          </w:p>
        </w:tc>
      </w:tr>
      <w:tr w:rsidR="00ED1B9A" w:rsidRPr="00326A64" w14:paraId="2B596110" w14:textId="77777777">
        <w:trPr>
          <w:trHeight w:val="402"/>
        </w:trPr>
        <w:tc>
          <w:tcPr>
            <w:tcW w:w="450" w:type="pct"/>
            <w:tcBorders>
              <w:left w:val="single" w:sz="10" w:space="0" w:color="000000"/>
            </w:tcBorders>
          </w:tcPr>
          <w:p w14:paraId="43E90DDB" w14:textId="77777777" w:rsidR="00ED1B9A" w:rsidRPr="00326A64" w:rsidRDefault="00000000">
            <w:pPr>
              <w:pStyle w:val="af0"/>
            </w:pPr>
            <w:r w:rsidRPr="00326A64">
              <w:t>3</w:t>
            </w:r>
          </w:p>
        </w:tc>
        <w:tc>
          <w:tcPr>
            <w:tcW w:w="2586" w:type="pct"/>
          </w:tcPr>
          <w:p w14:paraId="5EC55124" w14:textId="77777777" w:rsidR="00ED1B9A" w:rsidRPr="00326A64" w:rsidRDefault="00000000">
            <w:pPr>
              <w:pStyle w:val="af0"/>
            </w:pPr>
            <w:r w:rsidRPr="00326A64">
              <w:t>安装安全协议书</w:t>
            </w:r>
          </w:p>
        </w:tc>
        <w:tc>
          <w:tcPr>
            <w:tcW w:w="1964" w:type="pct"/>
            <w:tcBorders>
              <w:right w:val="single" w:sz="10" w:space="0" w:color="000000"/>
            </w:tcBorders>
          </w:tcPr>
          <w:p w14:paraId="52C6AFF6" w14:textId="77777777" w:rsidR="00ED1B9A" w:rsidRPr="00326A64" w:rsidRDefault="00ED1B9A">
            <w:pPr>
              <w:pStyle w:val="af0"/>
            </w:pPr>
          </w:p>
        </w:tc>
      </w:tr>
      <w:tr w:rsidR="00ED1B9A" w:rsidRPr="00326A64" w14:paraId="2FD5CE83" w14:textId="77777777">
        <w:trPr>
          <w:trHeight w:val="402"/>
        </w:trPr>
        <w:tc>
          <w:tcPr>
            <w:tcW w:w="450" w:type="pct"/>
            <w:tcBorders>
              <w:left w:val="single" w:sz="10" w:space="0" w:color="000000"/>
            </w:tcBorders>
          </w:tcPr>
          <w:p w14:paraId="1EED5D7C" w14:textId="77777777" w:rsidR="00ED1B9A" w:rsidRPr="00326A64" w:rsidRDefault="00000000">
            <w:pPr>
              <w:pStyle w:val="af0"/>
            </w:pPr>
            <w:r w:rsidRPr="00326A64">
              <w:t>4</w:t>
            </w:r>
          </w:p>
        </w:tc>
        <w:tc>
          <w:tcPr>
            <w:tcW w:w="2586" w:type="pct"/>
          </w:tcPr>
          <w:p w14:paraId="13281A24" w14:textId="77777777" w:rsidR="00ED1B9A" w:rsidRPr="00326A64" w:rsidRDefault="00000000">
            <w:pPr>
              <w:pStyle w:val="af0"/>
            </w:pPr>
            <w:r w:rsidRPr="00326A64">
              <w:t>安装专项方案</w:t>
            </w:r>
          </w:p>
        </w:tc>
        <w:tc>
          <w:tcPr>
            <w:tcW w:w="1964" w:type="pct"/>
            <w:tcBorders>
              <w:right w:val="single" w:sz="10" w:space="0" w:color="000000"/>
            </w:tcBorders>
          </w:tcPr>
          <w:p w14:paraId="047FA47C" w14:textId="77777777" w:rsidR="00ED1B9A" w:rsidRPr="00326A64" w:rsidRDefault="00ED1B9A">
            <w:pPr>
              <w:pStyle w:val="af0"/>
            </w:pPr>
          </w:p>
        </w:tc>
      </w:tr>
      <w:tr w:rsidR="00ED1B9A" w:rsidRPr="00326A64" w14:paraId="45E9F018" w14:textId="77777777">
        <w:trPr>
          <w:trHeight w:val="424"/>
        </w:trPr>
        <w:tc>
          <w:tcPr>
            <w:tcW w:w="450" w:type="pct"/>
            <w:tcBorders>
              <w:left w:val="single" w:sz="10" w:space="0" w:color="000000"/>
            </w:tcBorders>
          </w:tcPr>
          <w:p w14:paraId="38604A89" w14:textId="77777777" w:rsidR="00ED1B9A" w:rsidRPr="00326A64" w:rsidRDefault="00000000">
            <w:pPr>
              <w:pStyle w:val="af0"/>
            </w:pPr>
            <w:r w:rsidRPr="00326A64">
              <w:lastRenderedPageBreak/>
              <w:t>5</w:t>
            </w:r>
          </w:p>
        </w:tc>
        <w:tc>
          <w:tcPr>
            <w:tcW w:w="2586" w:type="pct"/>
          </w:tcPr>
          <w:p w14:paraId="61184687" w14:textId="77777777" w:rsidR="00ED1B9A" w:rsidRPr="00326A64" w:rsidRDefault="00000000">
            <w:pPr>
              <w:pStyle w:val="af0"/>
            </w:pPr>
            <w:r w:rsidRPr="00326A64">
              <w:t>安装大型设备告知书</w:t>
            </w:r>
          </w:p>
        </w:tc>
        <w:tc>
          <w:tcPr>
            <w:tcW w:w="1964" w:type="pct"/>
            <w:tcBorders>
              <w:right w:val="single" w:sz="10" w:space="0" w:color="000000"/>
            </w:tcBorders>
          </w:tcPr>
          <w:p w14:paraId="7B56A44C" w14:textId="77777777" w:rsidR="00ED1B9A" w:rsidRPr="00326A64" w:rsidRDefault="00000000">
            <w:pPr>
              <w:pStyle w:val="af0"/>
            </w:pPr>
            <w:r w:rsidRPr="00326A64">
              <w:t>告知现场监理</w:t>
            </w:r>
          </w:p>
        </w:tc>
      </w:tr>
      <w:tr w:rsidR="00ED1B9A" w:rsidRPr="00326A64" w14:paraId="0E55A882" w14:textId="77777777">
        <w:trPr>
          <w:trHeight w:val="424"/>
        </w:trPr>
        <w:tc>
          <w:tcPr>
            <w:tcW w:w="450" w:type="pct"/>
            <w:tcBorders>
              <w:left w:val="single" w:sz="10" w:space="0" w:color="000000"/>
            </w:tcBorders>
          </w:tcPr>
          <w:p w14:paraId="3AACA58E" w14:textId="77777777" w:rsidR="00ED1B9A" w:rsidRPr="00326A64" w:rsidRDefault="00000000">
            <w:pPr>
              <w:pStyle w:val="af0"/>
            </w:pPr>
            <w:bookmarkStart w:id="189" w:name="_bookmark125"/>
            <w:bookmarkStart w:id="190" w:name="_bookmark126"/>
            <w:bookmarkStart w:id="191" w:name="_bookmark124"/>
            <w:bookmarkEnd w:id="189"/>
            <w:bookmarkEnd w:id="190"/>
            <w:bookmarkEnd w:id="191"/>
            <w:r w:rsidRPr="00326A64">
              <w:t>6</w:t>
            </w:r>
          </w:p>
        </w:tc>
        <w:tc>
          <w:tcPr>
            <w:tcW w:w="2586" w:type="pct"/>
          </w:tcPr>
          <w:p w14:paraId="0C581474" w14:textId="77777777" w:rsidR="00ED1B9A" w:rsidRPr="00326A64" w:rsidRDefault="00000000">
            <w:pPr>
              <w:pStyle w:val="af0"/>
            </w:pPr>
            <w:r w:rsidRPr="00326A64">
              <w:t>安装过程安全事故应急救援预案</w:t>
            </w:r>
          </w:p>
        </w:tc>
        <w:tc>
          <w:tcPr>
            <w:tcW w:w="1964" w:type="pct"/>
            <w:tcBorders>
              <w:right w:val="single" w:sz="10" w:space="0" w:color="000000"/>
            </w:tcBorders>
          </w:tcPr>
          <w:p w14:paraId="2A154DC8" w14:textId="77777777" w:rsidR="00ED1B9A" w:rsidRPr="00326A64" w:rsidRDefault="00ED1B9A">
            <w:pPr>
              <w:pStyle w:val="af0"/>
            </w:pPr>
          </w:p>
        </w:tc>
      </w:tr>
      <w:tr w:rsidR="00ED1B9A" w:rsidRPr="00326A64" w14:paraId="5936A90F" w14:textId="77777777">
        <w:trPr>
          <w:trHeight w:val="422"/>
        </w:trPr>
        <w:tc>
          <w:tcPr>
            <w:tcW w:w="450" w:type="pct"/>
            <w:tcBorders>
              <w:left w:val="single" w:sz="10" w:space="0" w:color="000000"/>
            </w:tcBorders>
          </w:tcPr>
          <w:p w14:paraId="072E3535" w14:textId="77777777" w:rsidR="00ED1B9A" w:rsidRPr="00326A64" w:rsidRDefault="00000000">
            <w:pPr>
              <w:pStyle w:val="af0"/>
            </w:pPr>
            <w:r w:rsidRPr="00326A64">
              <w:t>7</w:t>
            </w:r>
          </w:p>
        </w:tc>
        <w:tc>
          <w:tcPr>
            <w:tcW w:w="2586" w:type="pct"/>
          </w:tcPr>
          <w:p w14:paraId="12BBEBA7" w14:textId="77777777" w:rsidR="00ED1B9A" w:rsidRPr="00326A64" w:rsidRDefault="00000000">
            <w:pPr>
              <w:pStyle w:val="af0"/>
            </w:pPr>
            <w:r w:rsidRPr="00326A64">
              <w:t>安装人员三级安全教育卡、安装前的安全技术交底</w:t>
            </w:r>
          </w:p>
        </w:tc>
        <w:tc>
          <w:tcPr>
            <w:tcW w:w="1964" w:type="pct"/>
            <w:tcBorders>
              <w:right w:val="single" w:sz="10" w:space="0" w:color="000000"/>
            </w:tcBorders>
          </w:tcPr>
          <w:p w14:paraId="4E4C1E63" w14:textId="77777777" w:rsidR="00ED1B9A" w:rsidRPr="00326A64" w:rsidRDefault="00ED1B9A">
            <w:pPr>
              <w:pStyle w:val="af0"/>
            </w:pPr>
          </w:p>
        </w:tc>
      </w:tr>
    </w:tbl>
    <w:p w14:paraId="21009046" w14:textId="77777777" w:rsidR="00ED1B9A" w:rsidRPr="00326A64" w:rsidRDefault="00000000">
      <w:pPr>
        <w:spacing w:before="156"/>
        <w:ind w:firstLine="480"/>
      </w:pPr>
      <w:r w:rsidRPr="00326A64">
        <w:t>3)设备进场安装资料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817"/>
        <w:gridCol w:w="4430"/>
        <w:gridCol w:w="3457"/>
      </w:tblGrid>
      <w:tr w:rsidR="00ED1B9A" w:rsidRPr="00326A64" w14:paraId="599517AB" w14:textId="77777777">
        <w:trPr>
          <w:trHeight w:val="426"/>
        </w:trPr>
        <w:tc>
          <w:tcPr>
            <w:tcW w:w="469" w:type="pct"/>
            <w:tcBorders>
              <w:left w:val="single" w:sz="10" w:space="0" w:color="000000"/>
            </w:tcBorders>
          </w:tcPr>
          <w:p w14:paraId="2DAB8F85" w14:textId="77777777" w:rsidR="00ED1B9A" w:rsidRPr="00326A64" w:rsidRDefault="00000000">
            <w:pPr>
              <w:pStyle w:val="af0"/>
            </w:pPr>
            <w:r w:rsidRPr="00326A64">
              <w:t>序号</w:t>
            </w:r>
          </w:p>
        </w:tc>
        <w:tc>
          <w:tcPr>
            <w:tcW w:w="2545" w:type="pct"/>
          </w:tcPr>
          <w:p w14:paraId="29AD9CBC" w14:textId="77777777" w:rsidR="00ED1B9A" w:rsidRPr="00326A64" w:rsidRDefault="00000000">
            <w:pPr>
              <w:pStyle w:val="af0"/>
            </w:pPr>
            <w:r w:rsidRPr="00326A64">
              <w:t>名称</w:t>
            </w:r>
          </w:p>
        </w:tc>
        <w:tc>
          <w:tcPr>
            <w:tcW w:w="1986" w:type="pct"/>
            <w:tcBorders>
              <w:right w:val="single" w:sz="10" w:space="0" w:color="000000"/>
            </w:tcBorders>
          </w:tcPr>
          <w:p w14:paraId="0462B3B7" w14:textId="77777777" w:rsidR="00ED1B9A" w:rsidRPr="00326A64" w:rsidRDefault="00000000">
            <w:pPr>
              <w:pStyle w:val="af0"/>
            </w:pPr>
            <w:r w:rsidRPr="00326A64">
              <w:t>备注</w:t>
            </w:r>
          </w:p>
        </w:tc>
      </w:tr>
      <w:tr w:rsidR="00ED1B9A" w:rsidRPr="00326A64" w14:paraId="7FCAC6A9" w14:textId="77777777">
        <w:trPr>
          <w:trHeight w:val="942"/>
        </w:trPr>
        <w:tc>
          <w:tcPr>
            <w:tcW w:w="469" w:type="pct"/>
            <w:tcBorders>
              <w:left w:val="single" w:sz="10" w:space="0" w:color="000000"/>
            </w:tcBorders>
          </w:tcPr>
          <w:p w14:paraId="47B9F10F" w14:textId="77777777" w:rsidR="00ED1B9A" w:rsidRPr="00326A64" w:rsidRDefault="00ED1B9A">
            <w:pPr>
              <w:pStyle w:val="af0"/>
            </w:pPr>
          </w:p>
          <w:p w14:paraId="4361A28B" w14:textId="77777777" w:rsidR="00ED1B9A" w:rsidRPr="00326A64" w:rsidRDefault="00000000">
            <w:pPr>
              <w:pStyle w:val="af0"/>
            </w:pPr>
            <w:r w:rsidRPr="00326A64">
              <w:t>1</w:t>
            </w:r>
          </w:p>
        </w:tc>
        <w:tc>
          <w:tcPr>
            <w:tcW w:w="2545" w:type="pct"/>
          </w:tcPr>
          <w:p w14:paraId="13A57D06" w14:textId="77777777" w:rsidR="00ED1B9A" w:rsidRPr="00326A64" w:rsidRDefault="00ED1B9A">
            <w:pPr>
              <w:pStyle w:val="af0"/>
            </w:pPr>
          </w:p>
          <w:p w14:paraId="4EBA1071" w14:textId="77777777" w:rsidR="00ED1B9A" w:rsidRPr="00326A64" w:rsidRDefault="00000000">
            <w:pPr>
              <w:pStyle w:val="af0"/>
            </w:pPr>
            <w:r w:rsidRPr="00326A64">
              <w:t>设备的</w:t>
            </w:r>
            <w:r w:rsidRPr="00326A64">
              <w:t>“</w:t>
            </w:r>
            <w:r w:rsidRPr="00326A64">
              <w:t>五证一书</w:t>
            </w:r>
            <w:r w:rsidRPr="00326A64">
              <w:t>”</w:t>
            </w:r>
          </w:p>
        </w:tc>
        <w:tc>
          <w:tcPr>
            <w:tcW w:w="1986" w:type="pct"/>
            <w:tcBorders>
              <w:right w:val="single" w:sz="10" w:space="0" w:color="000000"/>
            </w:tcBorders>
          </w:tcPr>
          <w:p w14:paraId="5315A0E8" w14:textId="77777777" w:rsidR="00ED1B9A" w:rsidRPr="00326A64" w:rsidRDefault="00000000">
            <w:pPr>
              <w:pStyle w:val="af0"/>
            </w:pPr>
            <w:r w:rsidRPr="00326A64">
              <w:t>特种设备制造许可证、产品合格证、自检合格证明、制造监督检验证明、备案证明、产品说明书</w:t>
            </w:r>
          </w:p>
        </w:tc>
      </w:tr>
      <w:tr w:rsidR="00ED1B9A" w:rsidRPr="00326A64" w14:paraId="3657E713" w14:textId="77777777">
        <w:trPr>
          <w:trHeight w:val="400"/>
        </w:trPr>
        <w:tc>
          <w:tcPr>
            <w:tcW w:w="469" w:type="pct"/>
            <w:tcBorders>
              <w:left w:val="single" w:sz="10" w:space="0" w:color="000000"/>
            </w:tcBorders>
          </w:tcPr>
          <w:p w14:paraId="21342E31" w14:textId="77777777" w:rsidR="00ED1B9A" w:rsidRPr="00326A64" w:rsidRDefault="00000000">
            <w:pPr>
              <w:pStyle w:val="af0"/>
            </w:pPr>
            <w:r w:rsidRPr="00326A64">
              <w:t>2</w:t>
            </w:r>
          </w:p>
        </w:tc>
        <w:tc>
          <w:tcPr>
            <w:tcW w:w="2545" w:type="pct"/>
          </w:tcPr>
          <w:p w14:paraId="69DCDDBF" w14:textId="77777777" w:rsidR="00ED1B9A" w:rsidRPr="00326A64" w:rsidRDefault="00000000">
            <w:pPr>
              <w:pStyle w:val="af0"/>
            </w:pPr>
            <w:r w:rsidRPr="00326A64">
              <w:t>设备构件进场验收记录</w:t>
            </w:r>
          </w:p>
        </w:tc>
        <w:tc>
          <w:tcPr>
            <w:tcW w:w="1986" w:type="pct"/>
            <w:tcBorders>
              <w:right w:val="single" w:sz="10" w:space="0" w:color="000000"/>
            </w:tcBorders>
          </w:tcPr>
          <w:p w14:paraId="5933E152" w14:textId="77777777" w:rsidR="00ED1B9A" w:rsidRPr="00326A64" w:rsidRDefault="00ED1B9A">
            <w:pPr>
              <w:pStyle w:val="af0"/>
            </w:pPr>
          </w:p>
        </w:tc>
      </w:tr>
      <w:tr w:rsidR="00ED1B9A" w:rsidRPr="00326A64" w14:paraId="101BD2E0" w14:textId="77777777">
        <w:trPr>
          <w:trHeight w:val="402"/>
        </w:trPr>
        <w:tc>
          <w:tcPr>
            <w:tcW w:w="469" w:type="pct"/>
            <w:tcBorders>
              <w:left w:val="single" w:sz="10" w:space="0" w:color="000000"/>
            </w:tcBorders>
          </w:tcPr>
          <w:p w14:paraId="65488709" w14:textId="77777777" w:rsidR="00ED1B9A" w:rsidRPr="00326A64" w:rsidRDefault="00000000">
            <w:pPr>
              <w:pStyle w:val="af0"/>
            </w:pPr>
            <w:r w:rsidRPr="00326A64">
              <w:t>3</w:t>
            </w:r>
          </w:p>
        </w:tc>
        <w:tc>
          <w:tcPr>
            <w:tcW w:w="2545" w:type="pct"/>
          </w:tcPr>
          <w:p w14:paraId="2A715AE2" w14:textId="77777777" w:rsidR="00ED1B9A" w:rsidRPr="00326A64" w:rsidRDefault="00000000">
            <w:pPr>
              <w:pStyle w:val="af0"/>
            </w:pPr>
            <w:r w:rsidRPr="00326A64">
              <w:t>内部验收书</w:t>
            </w:r>
          </w:p>
        </w:tc>
        <w:tc>
          <w:tcPr>
            <w:tcW w:w="1986" w:type="pct"/>
            <w:tcBorders>
              <w:right w:val="single" w:sz="10" w:space="0" w:color="000000"/>
            </w:tcBorders>
          </w:tcPr>
          <w:p w14:paraId="59B8582E" w14:textId="77777777" w:rsidR="00ED1B9A" w:rsidRPr="00326A64" w:rsidRDefault="00ED1B9A">
            <w:pPr>
              <w:pStyle w:val="af0"/>
            </w:pPr>
          </w:p>
        </w:tc>
      </w:tr>
      <w:tr w:rsidR="00ED1B9A" w:rsidRPr="00326A64" w14:paraId="0705144C" w14:textId="77777777">
        <w:trPr>
          <w:trHeight w:val="401"/>
        </w:trPr>
        <w:tc>
          <w:tcPr>
            <w:tcW w:w="469" w:type="pct"/>
            <w:tcBorders>
              <w:left w:val="single" w:sz="10" w:space="0" w:color="000000"/>
            </w:tcBorders>
          </w:tcPr>
          <w:p w14:paraId="1675A003" w14:textId="77777777" w:rsidR="00ED1B9A" w:rsidRPr="00326A64" w:rsidRDefault="00000000">
            <w:pPr>
              <w:pStyle w:val="af0"/>
            </w:pPr>
            <w:r w:rsidRPr="00326A64">
              <w:t>4</w:t>
            </w:r>
          </w:p>
        </w:tc>
        <w:tc>
          <w:tcPr>
            <w:tcW w:w="2545" w:type="pct"/>
          </w:tcPr>
          <w:p w14:paraId="39885541" w14:textId="77777777" w:rsidR="00ED1B9A" w:rsidRPr="00326A64" w:rsidRDefault="00000000">
            <w:pPr>
              <w:pStyle w:val="af0"/>
            </w:pPr>
            <w:r w:rsidRPr="00326A64">
              <w:t>安装好后的第三方检测报告</w:t>
            </w:r>
          </w:p>
        </w:tc>
        <w:tc>
          <w:tcPr>
            <w:tcW w:w="1986" w:type="pct"/>
            <w:tcBorders>
              <w:right w:val="single" w:sz="10" w:space="0" w:color="000000"/>
            </w:tcBorders>
          </w:tcPr>
          <w:p w14:paraId="3E3B6100" w14:textId="77777777" w:rsidR="00ED1B9A" w:rsidRPr="00326A64" w:rsidRDefault="00ED1B9A">
            <w:pPr>
              <w:pStyle w:val="af0"/>
            </w:pPr>
          </w:p>
        </w:tc>
      </w:tr>
      <w:tr w:rsidR="00ED1B9A" w:rsidRPr="00326A64" w14:paraId="74AFDAAD" w14:textId="77777777">
        <w:trPr>
          <w:trHeight w:val="402"/>
        </w:trPr>
        <w:tc>
          <w:tcPr>
            <w:tcW w:w="469" w:type="pct"/>
            <w:tcBorders>
              <w:left w:val="single" w:sz="10" w:space="0" w:color="000000"/>
            </w:tcBorders>
          </w:tcPr>
          <w:p w14:paraId="68E84C2C" w14:textId="77777777" w:rsidR="00ED1B9A" w:rsidRPr="00326A64" w:rsidRDefault="00000000">
            <w:pPr>
              <w:pStyle w:val="af0"/>
            </w:pPr>
            <w:r w:rsidRPr="00326A64">
              <w:t>5</w:t>
            </w:r>
          </w:p>
        </w:tc>
        <w:tc>
          <w:tcPr>
            <w:tcW w:w="2545" w:type="pct"/>
          </w:tcPr>
          <w:p w14:paraId="32BF2667" w14:textId="77777777" w:rsidR="00ED1B9A" w:rsidRPr="00326A64" w:rsidRDefault="00000000">
            <w:pPr>
              <w:pStyle w:val="af0"/>
            </w:pPr>
            <w:r w:rsidRPr="00326A64">
              <w:t>设备使用登记证</w:t>
            </w:r>
          </w:p>
        </w:tc>
        <w:tc>
          <w:tcPr>
            <w:tcW w:w="1986" w:type="pct"/>
            <w:tcBorders>
              <w:right w:val="single" w:sz="10" w:space="0" w:color="000000"/>
            </w:tcBorders>
          </w:tcPr>
          <w:p w14:paraId="6A30FEE7" w14:textId="77777777" w:rsidR="00ED1B9A" w:rsidRPr="00326A64" w:rsidRDefault="00000000">
            <w:pPr>
              <w:pStyle w:val="af0"/>
            </w:pPr>
            <w:r w:rsidRPr="00326A64">
              <w:t>设备使用前必须办理完毕</w:t>
            </w:r>
          </w:p>
        </w:tc>
      </w:tr>
      <w:tr w:rsidR="00ED1B9A" w:rsidRPr="00326A64" w14:paraId="60EC0483" w14:textId="77777777">
        <w:trPr>
          <w:trHeight w:val="424"/>
        </w:trPr>
        <w:tc>
          <w:tcPr>
            <w:tcW w:w="469" w:type="pct"/>
            <w:tcBorders>
              <w:left w:val="single" w:sz="10" w:space="0" w:color="000000"/>
            </w:tcBorders>
          </w:tcPr>
          <w:p w14:paraId="19651B3B" w14:textId="77777777" w:rsidR="00ED1B9A" w:rsidRPr="00326A64" w:rsidRDefault="00000000">
            <w:pPr>
              <w:pStyle w:val="af0"/>
            </w:pPr>
            <w:r w:rsidRPr="00326A64">
              <w:t>6</w:t>
            </w:r>
          </w:p>
        </w:tc>
        <w:tc>
          <w:tcPr>
            <w:tcW w:w="2545" w:type="pct"/>
          </w:tcPr>
          <w:p w14:paraId="56D26DFD" w14:textId="77777777" w:rsidR="00ED1B9A" w:rsidRPr="00326A64" w:rsidRDefault="00000000">
            <w:pPr>
              <w:pStyle w:val="af0"/>
            </w:pPr>
            <w:r w:rsidRPr="00326A64">
              <w:t>设备使用前验收、挂牌</w:t>
            </w:r>
            <w:r w:rsidRPr="00326A64">
              <w:t>(</w:t>
            </w:r>
            <w:r w:rsidRPr="00326A64">
              <w:t>总包、监理、安装</w:t>
            </w:r>
            <w:r w:rsidRPr="00326A64">
              <w:t>)</w:t>
            </w:r>
          </w:p>
        </w:tc>
        <w:tc>
          <w:tcPr>
            <w:tcW w:w="1986" w:type="pct"/>
            <w:tcBorders>
              <w:right w:val="single" w:sz="10" w:space="0" w:color="000000"/>
            </w:tcBorders>
          </w:tcPr>
          <w:p w14:paraId="61D26EA8" w14:textId="77777777" w:rsidR="00ED1B9A" w:rsidRPr="00326A64" w:rsidRDefault="00000000">
            <w:pPr>
              <w:pStyle w:val="af0"/>
            </w:pPr>
            <w:r w:rsidRPr="00326A64">
              <w:t>总包组织，监理监督验收</w:t>
            </w:r>
          </w:p>
        </w:tc>
      </w:tr>
    </w:tbl>
    <w:p w14:paraId="5975FB7E" w14:textId="77777777" w:rsidR="00ED1B9A" w:rsidRPr="00326A64" w:rsidRDefault="00000000">
      <w:pPr>
        <w:spacing w:before="156"/>
        <w:ind w:firstLine="480"/>
      </w:pPr>
      <w:r w:rsidRPr="00326A64">
        <w:t>4)设备使用管理过程资料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3"/>
        <w:gridCol w:w="4502"/>
        <w:gridCol w:w="3419"/>
      </w:tblGrid>
      <w:tr w:rsidR="00ED1B9A" w:rsidRPr="00326A64" w14:paraId="3CD97BE9" w14:textId="77777777">
        <w:trPr>
          <w:trHeight w:val="426"/>
        </w:trPr>
        <w:tc>
          <w:tcPr>
            <w:tcW w:w="450" w:type="pct"/>
            <w:tcBorders>
              <w:left w:val="single" w:sz="10" w:space="0" w:color="000000"/>
            </w:tcBorders>
          </w:tcPr>
          <w:p w14:paraId="1E3DEBD0" w14:textId="77777777" w:rsidR="00ED1B9A" w:rsidRPr="00326A64" w:rsidRDefault="00000000">
            <w:pPr>
              <w:pStyle w:val="af0"/>
            </w:pPr>
            <w:r w:rsidRPr="00326A64">
              <w:t>序号</w:t>
            </w:r>
          </w:p>
        </w:tc>
        <w:tc>
          <w:tcPr>
            <w:tcW w:w="2586" w:type="pct"/>
          </w:tcPr>
          <w:p w14:paraId="488C58A3" w14:textId="77777777" w:rsidR="00ED1B9A" w:rsidRPr="00326A64" w:rsidRDefault="00000000">
            <w:pPr>
              <w:pStyle w:val="af0"/>
            </w:pPr>
            <w:r w:rsidRPr="00326A64">
              <w:t>名称</w:t>
            </w:r>
          </w:p>
        </w:tc>
        <w:tc>
          <w:tcPr>
            <w:tcW w:w="1964" w:type="pct"/>
            <w:tcBorders>
              <w:right w:val="single" w:sz="10" w:space="0" w:color="000000"/>
            </w:tcBorders>
          </w:tcPr>
          <w:p w14:paraId="4B314965" w14:textId="77777777" w:rsidR="00ED1B9A" w:rsidRPr="00326A64" w:rsidRDefault="00000000">
            <w:pPr>
              <w:pStyle w:val="af0"/>
            </w:pPr>
            <w:r w:rsidRPr="00326A64">
              <w:t>备注</w:t>
            </w:r>
          </w:p>
        </w:tc>
      </w:tr>
      <w:tr w:rsidR="00ED1B9A" w:rsidRPr="00326A64" w14:paraId="14EB6DCC" w14:textId="77777777">
        <w:trPr>
          <w:trHeight w:val="402"/>
        </w:trPr>
        <w:tc>
          <w:tcPr>
            <w:tcW w:w="450" w:type="pct"/>
            <w:tcBorders>
              <w:left w:val="single" w:sz="10" w:space="0" w:color="000000"/>
            </w:tcBorders>
          </w:tcPr>
          <w:p w14:paraId="7E7379C6" w14:textId="77777777" w:rsidR="00ED1B9A" w:rsidRPr="00326A64" w:rsidRDefault="00000000">
            <w:pPr>
              <w:pStyle w:val="af0"/>
            </w:pPr>
            <w:r w:rsidRPr="00326A64">
              <w:t>1</w:t>
            </w:r>
          </w:p>
        </w:tc>
        <w:tc>
          <w:tcPr>
            <w:tcW w:w="2586" w:type="pct"/>
          </w:tcPr>
          <w:p w14:paraId="2F13A2DB" w14:textId="77777777" w:rsidR="00ED1B9A" w:rsidRPr="00326A64" w:rsidRDefault="00000000">
            <w:pPr>
              <w:pStyle w:val="af0"/>
            </w:pPr>
            <w:r w:rsidRPr="00326A64">
              <w:t>设备运行的安全管理制度</w:t>
            </w:r>
          </w:p>
        </w:tc>
        <w:tc>
          <w:tcPr>
            <w:tcW w:w="1964" w:type="pct"/>
            <w:tcBorders>
              <w:right w:val="single" w:sz="10" w:space="0" w:color="000000"/>
            </w:tcBorders>
          </w:tcPr>
          <w:p w14:paraId="1F5B8433" w14:textId="77777777" w:rsidR="00ED1B9A" w:rsidRPr="00326A64" w:rsidRDefault="00ED1B9A">
            <w:pPr>
              <w:pStyle w:val="af0"/>
            </w:pPr>
          </w:p>
        </w:tc>
      </w:tr>
      <w:tr w:rsidR="00ED1B9A" w:rsidRPr="00326A64" w14:paraId="25FD2E02" w14:textId="77777777">
        <w:trPr>
          <w:trHeight w:val="628"/>
        </w:trPr>
        <w:tc>
          <w:tcPr>
            <w:tcW w:w="450" w:type="pct"/>
            <w:tcBorders>
              <w:left w:val="single" w:sz="10" w:space="0" w:color="000000"/>
            </w:tcBorders>
          </w:tcPr>
          <w:p w14:paraId="26DFF9B6" w14:textId="77777777" w:rsidR="00ED1B9A" w:rsidRPr="00326A64" w:rsidRDefault="00000000">
            <w:pPr>
              <w:pStyle w:val="af0"/>
            </w:pPr>
            <w:r w:rsidRPr="00326A64">
              <w:t>2</w:t>
            </w:r>
          </w:p>
        </w:tc>
        <w:tc>
          <w:tcPr>
            <w:tcW w:w="2586" w:type="pct"/>
          </w:tcPr>
          <w:p w14:paraId="797B8358" w14:textId="77777777" w:rsidR="00ED1B9A" w:rsidRPr="00326A64" w:rsidRDefault="00000000">
            <w:pPr>
              <w:pStyle w:val="af0"/>
            </w:pPr>
            <w:r w:rsidRPr="00326A64">
              <w:t>施工升降机司机、指挥三级安全教育卡、上岗前的安全技术交底、特种作业人员操作资格证书</w:t>
            </w:r>
          </w:p>
        </w:tc>
        <w:tc>
          <w:tcPr>
            <w:tcW w:w="1964" w:type="pct"/>
            <w:tcBorders>
              <w:right w:val="single" w:sz="10" w:space="0" w:color="000000"/>
            </w:tcBorders>
          </w:tcPr>
          <w:p w14:paraId="126ACB12" w14:textId="77777777" w:rsidR="00ED1B9A" w:rsidRPr="00326A64" w:rsidRDefault="00ED1B9A">
            <w:pPr>
              <w:pStyle w:val="af0"/>
            </w:pPr>
          </w:p>
        </w:tc>
      </w:tr>
      <w:tr w:rsidR="00ED1B9A" w:rsidRPr="00326A64" w14:paraId="1BCBF731" w14:textId="77777777">
        <w:trPr>
          <w:trHeight w:val="628"/>
        </w:trPr>
        <w:tc>
          <w:tcPr>
            <w:tcW w:w="450" w:type="pct"/>
            <w:tcBorders>
              <w:left w:val="single" w:sz="10" w:space="0" w:color="000000"/>
            </w:tcBorders>
          </w:tcPr>
          <w:p w14:paraId="7CDACC9A" w14:textId="77777777" w:rsidR="00ED1B9A" w:rsidRPr="00326A64" w:rsidRDefault="00000000">
            <w:pPr>
              <w:pStyle w:val="af0"/>
            </w:pPr>
            <w:r w:rsidRPr="00326A64">
              <w:t>3</w:t>
            </w:r>
          </w:p>
        </w:tc>
        <w:tc>
          <w:tcPr>
            <w:tcW w:w="2586" w:type="pct"/>
          </w:tcPr>
          <w:p w14:paraId="70E833E4" w14:textId="77777777" w:rsidR="00ED1B9A" w:rsidRPr="00326A64" w:rsidRDefault="00000000">
            <w:pPr>
              <w:pStyle w:val="af0"/>
            </w:pPr>
            <w:r w:rsidRPr="00326A64">
              <w:t>交接班记录、运转记录、维修保养记录、定期检查记录</w:t>
            </w:r>
          </w:p>
        </w:tc>
        <w:tc>
          <w:tcPr>
            <w:tcW w:w="1964" w:type="pct"/>
            <w:tcBorders>
              <w:right w:val="single" w:sz="10" w:space="0" w:color="000000"/>
            </w:tcBorders>
          </w:tcPr>
          <w:p w14:paraId="171BAD17" w14:textId="77777777" w:rsidR="00ED1B9A" w:rsidRPr="00326A64" w:rsidRDefault="00ED1B9A">
            <w:pPr>
              <w:pStyle w:val="af0"/>
            </w:pPr>
          </w:p>
        </w:tc>
      </w:tr>
      <w:tr w:rsidR="00ED1B9A" w:rsidRPr="00326A64" w14:paraId="7E741DD2" w14:textId="77777777">
        <w:trPr>
          <w:trHeight w:val="403"/>
        </w:trPr>
        <w:tc>
          <w:tcPr>
            <w:tcW w:w="450" w:type="pct"/>
            <w:tcBorders>
              <w:left w:val="single" w:sz="10" w:space="0" w:color="000000"/>
            </w:tcBorders>
          </w:tcPr>
          <w:p w14:paraId="7AD6D03D" w14:textId="77777777" w:rsidR="00ED1B9A" w:rsidRPr="00326A64" w:rsidRDefault="00000000">
            <w:pPr>
              <w:pStyle w:val="af0"/>
            </w:pPr>
            <w:r w:rsidRPr="00326A64">
              <w:t>4</w:t>
            </w:r>
          </w:p>
        </w:tc>
        <w:tc>
          <w:tcPr>
            <w:tcW w:w="2586" w:type="pct"/>
          </w:tcPr>
          <w:p w14:paraId="1DFFB244" w14:textId="77777777" w:rsidR="00ED1B9A" w:rsidRPr="00326A64" w:rsidRDefault="00000000">
            <w:pPr>
              <w:pStyle w:val="af0"/>
            </w:pPr>
            <w:r w:rsidRPr="00326A64">
              <w:t>使用过程安全生产事故应急救援预案</w:t>
            </w:r>
          </w:p>
        </w:tc>
        <w:tc>
          <w:tcPr>
            <w:tcW w:w="1964" w:type="pct"/>
            <w:tcBorders>
              <w:right w:val="single" w:sz="10" w:space="0" w:color="000000"/>
            </w:tcBorders>
          </w:tcPr>
          <w:p w14:paraId="7566A926" w14:textId="77777777" w:rsidR="00ED1B9A" w:rsidRPr="00326A64" w:rsidRDefault="00ED1B9A">
            <w:pPr>
              <w:pStyle w:val="af0"/>
            </w:pPr>
          </w:p>
        </w:tc>
      </w:tr>
      <w:tr w:rsidR="00ED1B9A" w:rsidRPr="00326A64" w14:paraId="73A87E34" w14:textId="77777777">
        <w:trPr>
          <w:trHeight w:val="400"/>
        </w:trPr>
        <w:tc>
          <w:tcPr>
            <w:tcW w:w="450" w:type="pct"/>
            <w:tcBorders>
              <w:left w:val="single" w:sz="10" w:space="0" w:color="000000"/>
            </w:tcBorders>
          </w:tcPr>
          <w:p w14:paraId="47A90DC8" w14:textId="77777777" w:rsidR="00ED1B9A" w:rsidRPr="00326A64" w:rsidRDefault="00000000">
            <w:pPr>
              <w:pStyle w:val="af0"/>
            </w:pPr>
            <w:r w:rsidRPr="00326A64">
              <w:t>5</w:t>
            </w:r>
          </w:p>
        </w:tc>
        <w:tc>
          <w:tcPr>
            <w:tcW w:w="2586" w:type="pct"/>
          </w:tcPr>
          <w:p w14:paraId="3B827B50" w14:textId="77777777" w:rsidR="00ED1B9A" w:rsidRPr="00326A64" w:rsidRDefault="00000000">
            <w:pPr>
              <w:pStyle w:val="af0"/>
            </w:pPr>
            <w:r w:rsidRPr="00326A64">
              <w:t>附墙方案、过程附墙加节验收记录及附墙合格证</w:t>
            </w:r>
          </w:p>
        </w:tc>
        <w:tc>
          <w:tcPr>
            <w:tcW w:w="1964" w:type="pct"/>
            <w:tcBorders>
              <w:right w:val="single" w:sz="10" w:space="0" w:color="000000"/>
            </w:tcBorders>
          </w:tcPr>
          <w:p w14:paraId="17C174BF" w14:textId="77777777" w:rsidR="00ED1B9A" w:rsidRPr="00326A64" w:rsidRDefault="00ED1B9A">
            <w:pPr>
              <w:pStyle w:val="af0"/>
            </w:pPr>
          </w:p>
        </w:tc>
      </w:tr>
      <w:tr w:rsidR="00ED1B9A" w:rsidRPr="00326A64" w14:paraId="6062B649" w14:textId="77777777">
        <w:trPr>
          <w:trHeight w:val="402"/>
        </w:trPr>
        <w:tc>
          <w:tcPr>
            <w:tcW w:w="450" w:type="pct"/>
            <w:tcBorders>
              <w:left w:val="single" w:sz="10" w:space="0" w:color="000000"/>
            </w:tcBorders>
          </w:tcPr>
          <w:p w14:paraId="21FE8149" w14:textId="77777777" w:rsidR="00ED1B9A" w:rsidRPr="00326A64" w:rsidRDefault="00000000">
            <w:pPr>
              <w:pStyle w:val="af0"/>
            </w:pPr>
            <w:r w:rsidRPr="00326A64">
              <w:t>6</w:t>
            </w:r>
          </w:p>
        </w:tc>
        <w:tc>
          <w:tcPr>
            <w:tcW w:w="2586" w:type="pct"/>
          </w:tcPr>
          <w:p w14:paraId="3BB292AE" w14:textId="77777777" w:rsidR="00ED1B9A" w:rsidRPr="00326A64" w:rsidRDefault="00000000">
            <w:pPr>
              <w:pStyle w:val="af0"/>
            </w:pPr>
            <w:r w:rsidRPr="00326A64">
              <w:t>防雷接地测试记录、垂直度测试记录</w:t>
            </w:r>
          </w:p>
        </w:tc>
        <w:tc>
          <w:tcPr>
            <w:tcW w:w="1964" w:type="pct"/>
            <w:tcBorders>
              <w:right w:val="single" w:sz="10" w:space="0" w:color="000000"/>
            </w:tcBorders>
          </w:tcPr>
          <w:p w14:paraId="4CB1E9CA" w14:textId="77777777" w:rsidR="00ED1B9A" w:rsidRPr="00326A64" w:rsidRDefault="00ED1B9A">
            <w:pPr>
              <w:pStyle w:val="af0"/>
            </w:pPr>
          </w:p>
        </w:tc>
      </w:tr>
      <w:tr w:rsidR="00ED1B9A" w:rsidRPr="00326A64" w14:paraId="38ACF59A" w14:textId="77777777">
        <w:trPr>
          <w:trHeight w:val="652"/>
        </w:trPr>
        <w:tc>
          <w:tcPr>
            <w:tcW w:w="450" w:type="pct"/>
            <w:tcBorders>
              <w:left w:val="single" w:sz="10" w:space="0" w:color="000000"/>
            </w:tcBorders>
          </w:tcPr>
          <w:p w14:paraId="45F7E86F" w14:textId="77777777" w:rsidR="00ED1B9A" w:rsidRPr="00326A64" w:rsidRDefault="00000000">
            <w:pPr>
              <w:pStyle w:val="af0"/>
            </w:pPr>
            <w:r w:rsidRPr="00326A64">
              <w:t>7</w:t>
            </w:r>
          </w:p>
        </w:tc>
        <w:tc>
          <w:tcPr>
            <w:tcW w:w="2586" w:type="pct"/>
          </w:tcPr>
          <w:p w14:paraId="529CC2F7" w14:textId="77777777" w:rsidR="00ED1B9A" w:rsidRPr="00326A64" w:rsidRDefault="00000000">
            <w:pPr>
              <w:pStyle w:val="af0"/>
            </w:pPr>
            <w:r w:rsidRPr="00326A64">
              <w:t>施工升降机司机、指挥、司索工班前班后安全教育及定期培训记录</w:t>
            </w:r>
          </w:p>
        </w:tc>
        <w:tc>
          <w:tcPr>
            <w:tcW w:w="1964" w:type="pct"/>
            <w:tcBorders>
              <w:right w:val="single" w:sz="10" w:space="0" w:color="000000"/>
            </w:tcBorders>
          </w:tcPr>
          <w:p w14:paraId="62F052FF" w14:textId="77777777" w:rsidR="00ED1B9A" w:rsidRPr="00326A64" w:rsidRDefault="00ED1B9A">
            <w:pPr>
              <w:pStyle w:val="af0"/>
            </w:pPr>
          </w:p>
        </w:tc>
      </w:tr>
    </w:tbl>
    <w:p w14:paraId="5E56DD2D" w14:textId="77777777" w:rsidR="00ED1B9A" w:rsidRPr="00326A64" w:rsidRDefault="00000000">
      <w:pPr>
        <w:spacing w:before="156"/>
        <w:ind w:firstLine="480"/>
      </w:pPr>
      <w:r w:rsidRPr="00326A64">
        <w:t>5)设备拆除资料</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780"/>
        <w:gridCol w:w="4484"/>
        <w:gridCol w:w="3440"/>
      </w:tblGrid>
      <w:tr w:rsidR="00ED1B9A" w:rsidRPr="00326A64" w14:paraId="1F5A6C29" w14:textId="77777777">
        <w:trPr>
          <w:trHeight w:val="484"/>
        </w:trPr>
        <w:tc>
          <w:tcPr>
            <w:tcW w:w="448" w:type="pct"/>
            <w:tcBorders>
              <w:left w:val="single" w:sz="10" w:space="0" w:color="000000"/>
            </w:tcBorders>
          </w:tcPr>
          <w:p w14:paraId="456FE515" w14:textId="77777777" w:rsidR="00ED1B9A" w:rsidRPr="00326A64" w:rsidRDefault="00000000">
            <w:pPr>
              <w:pStyle w:val="af0"/>
            </w:pPr>
            <w:r w:rsidRPr="00326A64">
              <w:t>序号</w:t>
            </w:r>
          </w:p>
        </w:tc>
        <w:tc>
          <w:tcPr>
            <w:tcW w:w="2576" w:type="pct"/>
          </w:tcPr>
          <w:p w14:paraId="70B43962" w14:textId="77777777" w:rsidR="00ED1B9A" w:rsidRPr="00326A64" w:rsidRDefault="00000000">
            <w:pPr>
              <w:pStyle w:val="af0"/>
            </w:pPr>
            <w:r w:rsidRPr="00326A64">
              <w:t>名称</w:t>
            </w:r>
          </w:p>
        </w:tc>
        <w:tc>
          <w:tcPr>
            <w:tcW w:w="1976" w:type="pct"/>
            <w:tcBorders>
              <w:right w:val="single" w:sz="10" w:space="0" w:color="000000"/>
            </w:tcBorders>
          </w:tcPr>
          <w:p w14:paraId="4D0A4DE0" w14:textId="77777777" w:rsidR="00ED1B9A" w:rsidRPr="00326A64" w:rsidRDefault="00000000">
            <w:pPr>
              <w:pStyle w:val="af0"/>
            </w:pPr>
            <w:r w:rsidRPr="00326A64">
              <w:t>备注</w:t>
            </w:r>
          </w:p>
        </w:tc>
      </w:tr>
      <w:tr w:rsidR="00ED1B9A" w:rsidRPr="00326A64" w14:paraId="206E4D96" w14:textId="77777777">
        <w:trPr>
          <w:trHeight w:val="458"/>
        </w:trPr>
        <w:tc>
          <w:tcPr>
            <w:tcW w:w="448" w:type="pct"/>
            <w:tcBorders>
              <w:left w:val="single" w:sz="10" w:space="0" w:color="000000"/>
            </w:tcBorders>
          </w:tcPr>
          <w:p w14:paraId="6AF415F1" w14:textId="77777777" w:rsidR="00ED1B9A" w:rsidRPr="00326A64" w:rsidRDefault="00000000">
            <w:pPr>
              <w:pStyle w:val="af0"/>
            </w:pPr>
            <w:r w:rsidRPr="00326A64">
              <w:t>1</w:t>
            </w:r>
          </w:p>
        </w:tc>
        <w:tc>
          <w:tcPr>
            <w:tcW w:w="2576" w:type="pct"/>
          </w:tcPr>
          <w:p w14:paraId="30FAAF78" w14:textId="77777777" w:rsidR="00ED1B9A" w:rsidRPr="00326A64" w:rsidRDefault="00000000">
            <w:pPr>
              <w:pStyle w:val="af0"/>
            </w:pPr>
            <w:r w:rsidRPr="00326A64">
              <w:t>拆除专项方案</w:t>
            </w:r>
          </w:p>
        </w:tc>
        <w:tc>
          <w:tcPr>
            <w:tcW w:w="1976" w:type="pct"/>
            <w:tcBorders>
              <w:right w:val="single" w:sz="10" w:space="0" w:color="000000"/>
            </w:tcBorders>
          </w:tcPr>
          <w:p w14:paraId="1C2A5E3F" w14:textId="77777777" w:rsidR="00ED1B9A" w:rsidRPr="00326A64" w:rsidRDefault="00ED1B9A">
            <w:pPr>
              <w:pStyle w:val="af0"/>
            </w:pPr>
          </w:p>
        </w:tc>
      </w:tr>
      <w:tr w:rsidR="00ED1B9A" w:rsidRPr="00326A64" w14:paraId="496E9C7D" w14:textId="77777777">
        <w:trPr>
          <w:trHeight w:val="460"/>
        </w:trPr>
        <w:tc>
          <w:tcPr>
            <w:tcW w:w="448" w:type="pct"/>
            <w:tcBorders>
              <w:left w:val="single" w:sz="10" w:space="0" w:color="000000"/>
            </w:tcBorders>
          </w:tcPr>
          <w:p w14:paraId="42A33DE5" w14:textId="77777777" w:rsidR="00ED1B9A" w:rsidRPr="00326A64" w:rsidRDefault="00000000">
            <w:pPr>
              <w:pStyle w:val="af0"/>
            </w:pPr>
            <w:r w:rsidRPr="00326A64">
              <w:t>2</w:t>
            </w:r>
          </w:p>
        </w:tc>
        <w:tc>
          <w:tcPr>
            <w:tcW w:w="2576" w:type="pct"/>
          </w:tcPr>
          <w:p w14:paraId="0B8A6232" w14:textId="77777777" w:rsidR="00ED1B9A" w:rsidRPr="00326A64" w:rsidRDefault="00000000">
            <w:pPr>
              <w:pStyle w:val="af0"/>
            </w:pPr>
            <w:r w:rsidRPr="00326A64">
              <w:t>拆除大型设备告知书</w:t>
            </w:r>
          </w:p>
        </w:tc>
        <w:tc>
          <w:tcPr>
            <w:tcW w:w="1976" w:type="pct"/>
            <w:tcBorders>
              <w:right w:val="single" w:sz="10" w:space="0" w:color="000000"/>
            </w:tcBorders>
          </w:tcPr>
          <w:p w14:paraId="56E5D022" w14:textId="77777777" w:rsidR="00ED1B9A" w:rsidRPr="00326A64" w:rsidRDefault="00000000">
            <w:pPr>
              <w:pStyle w:val="af0"/>
            </w:pPr>
            <w:r w:rsidRPr="00326A64">
              <w:t>告知现场监理</w:t>
            </w:r>
          </w:p>
        </w:tc>
      </w:tr>
      <w:tr w:rsidR="00ED1B9A" w:rsidRPr="00326A64" w14:paraId="17159A39" w14:textId="77777777">
        <w:trPr>
          <w:trHeight w:val="628"/>
        </w:trPr>
        <w:tc>
          <w:tcPr>
            <w:tcW w:w="448" w:type="pct"/>
            <w:tcBorders>
              <w:left w:val="single" w:sz="10" w:space="0" w:color="000000"/>
            </w:tcBorders>
          </w:tcPr>
          <w:p w14:paraId="33765615" w14:textId="77777777" w:rsidR="00ED1B9A" w:rsidRPr="00326A64" w:rsidRDefault="00000000">
            <w:pPr>
              <w:pStyle w:val="af0"/>
            </w:pPr>
            <w:r w:rsidRPr="00326A64">
              <w:t>3</w:t>
            </w:r>
          </w:p>
        </w:tc>
        <w:tc>
          <w:tcPr>
            <w:tcW w:w="2576" w:type="pct"/>
          </w:tcPr>
          <w:p w14:paraId="5DD121F8" w14:textId="77777777" w:rsidR="00ED1B9A" w:rsidRPr="00326A64" w:rsidRDefault="00000000">
            <w:pPr>
              <w:pStyle w:val="af0"/>
            </w:pPr>
            <w:r w:rsidRPr="00326A64">
              <w:t>拆除单位的资质及拆除人员的相关资质、拆除安全协议书</w:t>
            </w:r>
          </w:p>
        </w:tc>
        <w:tc>
          <w:tcPr>
            <w:tcW w:w="1976" w:type="pct"/>
            <w:tcBorders>
              <w:right w:val="single" w:sz="10" w:space="0" w:color="000000"/>
            </w:tcBorders>
          </w:tcPr>
          <w:p w14:paraId="3B1105BB" w14:textId="77777777" w:rsidR="00ED1B9A" w:rsidRPr="00326A64" w:rsidRDefault="00ED1B9A">
            <w:pPr>
              <w:pStyle w:val="af0"/>
            </w:pPr>
          </w:p>
        </w:tc>
      </w:tr>
      <w:tr w:rsidR="00ED1B9A" w:rsidRPr="00326A64" w14:paraId="73CC1047" w14:textId="77777777">
        <w:trPr>
          <w:trHeight w:val="458"/>
        </w:trPr>
        <w:tc>
          <w:tcPr>
            <w:tcW w:w="448" w:type="pct"/>
            <w:tcBorders>
              <w:left w:val="single" w:sz="10" w:space="0" w:color="000000"/>
            </w:tcBorders>
          </w:tcPr>
          <w:p w14:paraId="32CA3488" w14:textId="77777777" w:rsidR="00ED1B9A" w:rsidRPr="00326A64" w:rsidRDefault="00000000">
            <w:pPr>
              <w:pStyle w:val="af0"/>
            </w:pPr>
            <w:r w:rsidRPr="00326A64">
              <w:t>4</w:t>
            </w:r>
          </w:p>
        </w:tc>
        <w:tc>
          <w:tcPr>
            <w:tcW w:w="2576" w:type="pct"/>
          </w:tcPr>
          <w:p w14:paraId="124E0540" w14:textId="77777777" w:rsidR="00ED1B9A" w:rsidRPr="00326A64" w:rsidRDefault="00000000">
            <w:pPr>
              <w:pStyle w:val="af0"/>
            </w:pPr>
            <w:r w:rsidRPr="00326A64">
              <w:t>设备拆除班组的三级安全教育卡、安全技术交底</w:t>
            </w:r>
          </w:p>
        </w:tc>
        <w:tc>
          <w:tcPr>
            <w:tcW w:w="1976" w:type="pct"/>
            <w:tcBorders>
              <w:right w:val="single" w:sz="10" w:space="0" w:color="000000"/>
            </w:tcBorders>
          </w:tcPr>
          <w:p w14:paraId="562C126F" w14:textId="77777777" w:rsidR="00ED1B9A" w:rsidRPr="00326A64" w:rsidRDefault="00ED1B9A">
            <w:pPr>
              <w:pStyle w:val="af0"/>
            </w:pPr>
          </w:p>
        </w:tc>
      </w:tr>
      <w:tr w:rsidR="00ED1B9A" w:rsidRPr="00326A64" w14:paraId="77BB19A2" w14:textId="77777777">
        <w:trPr>
          <w:trHeight w:val="457"/>
        </w:trPr>
        <w:tc>
          <w:tcPr>
            <w:tcW w:w="448" w:type="pct"/>
            <w:tcBorders>
              <w:left w:val="single" w:sz="10" w:space="0" w:color="000000"/>
            </w:tcBorders>
          </w:tcPr>
          <w:p w14:paraId="76995978" w14:textId="77777777" w:rsidR="00ED1B9A" w:rsidRPr="00326A64" w:rsidRDefault="00000000">
            <w:pPr>
              <w:pStyle w:val="af0"/>
            </w:pPr>
            <w:r w:rsidRPr="00326A64">
              <w:lastRenderedPageBreak/>
              <w:t>5</w:t>
            </w:r>
          </w:p>
        </w:tc>
        <w:tc>
          <w:tcPr>
            <w:tcW w:w="2576" w:type="pct"/>
          </w:tcPr>
          <w:p w14:paraId="740A3D29" w14:textId="77777777" w:rsidR="00ED1B9A" w:rsidRPr="00326A64" w:rsidRDefault="00000000">
            <w:pPr>
              <w:pStyle w:val="af0"/>
            </w:pPr>
            <w:r w:rsidRPr="00326A64">
              <w:t>拆除前的各项安全检查记录</w:t>
            </w:r>
          </w:p>
        </w:tc>
        <w:tc>
          <w:tcPr>
            <w:tcW w:w="1976" w:type="pct"/>
            <w:tcBorders>
              <w:right w:val="single" w:sz="10" w:space="0" w:color="000000"/>
            </w:tcBorders>
          </w:tcPr>
          <w:p w14:paraId="47D955BD" w14:textId="77777777" w:rsidR="00ED1B9A" w:rsidRPr="00326A64" w:rsidRDefault="00ED1B9A">
            <w:pPr>
              <w:pStyle w:val="af0"/>
            </w:pPr>
          </w:p>
        </w:tc>
      </w:tr>
      <w:tr w:rsidR="00ED1B9A" w:rsidRPr="00326A64" w14:paraId="44411DFA" w14:textId="77777777">
        <w:trPr>
          <w:trHeight w:val="481"/>
        </w:trPr>
        <w:tc>
          <w:tcPr>
            <w:tcW w:w="448" w:type="pct"/>
            <w:tcBorders>
              <w:left w:val="single" w:sz="10" w:space="0" w:color="000000"/>
            </w:tcBorders>
          </w:tcPr>
          <w:p w14:paraId="5FD36438" w14:textId="77777777" w:rsidR="00ED1B9A" w:rsidRPr="00326A64" w:rsidRDefault="00000000">
            <w:pPr>
              <w:pStyle w:val="af0"/>
            </w:pPr>
            <w:r w:rsidRPr="00326A64">
              <w:t>6</w:t>
            </w:r>
          </w:p>
        </w:tc>
        <w:tc>
          <w:tcPr>
            <w:tcW w:w="2576" w:type="pct"/>
          </w:tcPr>
          <w:p w14:paraId="4BB8A8A9" w14:textId="77777777" w:rsidR="00ED1B9A" w:rsidRPr="00326A64" w:rsidRDefault="00000000">
            <w:pPr>
              <w:pStyle w:val="af0"/>
            </w:pPr>
            <w:r w:rsidRPr="00326A64">
              <w:t>拆除过程生产安全事故应急救援预案</w:t>
            </w:r>
          </w:p>
        </w:tc>
        <w:tc>
          <w:tcPr>
            <w:tcW w:w="1976" w:type="pct"/>
            <w:tcBorders>
              <w:right w:val="single" w:sz="10" w:space="0" w:color="000000"/>
            </w:tcBorders>
          </w:tcPr>
          <w:p w14:paraId="062B3FF4" w14:textId="77777777" w:rsidR="00ED1B9A" w:rsidRPr="00326A64" w:rsidRDefault="00ED1B9A">
            <w:pPr>
              <w:pStyle w:val="af0"/>
            </w:pPr>
          </w:p>
        </w:tc>
      </w:tr>
    </w:tbl>
    <w:p w14:paraId="1127CB5A" w14:textId="77777777" w:rsidR="00ED1B9A" w:rsidRPr="00326A64" w:rsidRDefault="00000000">
      <w:pPr>
        <w:pStyle w:val="3"/>
      </w:pPr>
      <w:r w:rsidRPr="00326A64">
        <w:t>施工吊篮安全管理</w:t>
      </w:r>
    </w:p>
    <w:p w14:paraId="3EB0F2C5" w14:textId="77777777" w:rsidR="00ED1B9A" w:rsidRPr="00326A64" w:rsidRDefault="00000000">
      <w:pPr>
        <w:pStyle w:val="4"/>
        <w:spacing w:before="156"/>
        <w:ind w:firstLine="480"/>
      </w:pPr>
      <w:bookmarkStart w:id="192" w:name="_bookmark130"/>
      <w:bookmarkStart w:id="193" w:name="_bookmark128"/>
      <w:bookmarkStart w:id="194" w:name="_bookmark129"/>
      <w:bookmarkStart w:id="195" w:name="_bookmark127"/>
      <w:bookmarkEnd w:id="192"/>
      <w:bookmarkEnd w:id="193"/>
      <w:bookmarkEnd w:id="194"/>
      <w:bookmarkEnd w:id="195"/>
      <w:r w:rsidRPr="00326A64">
        <w:t>基本规定</w:t>
      </w:r>
    </w:p>
    <w:p w14:paraId="255E3673" w14:textId="77777777" w:rsidR="00ED1B9A" w:rsidRPr="00326A64" w:rsidRDefault="00000000">
      <w:pPr>
        <w:spacing w:before="156"/>
        <w:ind w:firstLine="480"/>
      </w:pPr>
      <w:r w:rsidRPr="00326A64">
        <w:t>施工单位应根据《高处作业吊篮》(GB19155-2003)等规范要求，选择市场主流厂家生产、质量可靠、技术成熟、性能稳定的吊篮，吊篮进场前使用不超过36个月(以设备铭牌出厂时间计算)。</w:t>
      </w:r>
    </w:p>
    <w:p w14:paraId="2A5BAD2D" w14:textId="77777777" w:rsidR="00ED1B9A" w:rsidRPr="00326A64" w:rsidRDefault="00000000">
      <w:pPr>
        <w:pStyle w:val="4"/>
        <w:spacing w:before="156"/>
        <w:ind w:firstLine="480"/>
      </w:pPr>
      <w:r w:rsidRPr="00326A64">
        <w:t>方案管理</w:t>
      </w:r>
    </w:p>
    <w:p w14:paraId="1A0F5132" w14:textId="77777777" w:rsidR="00ED1B9A" w:rsidRPr="00326A64" w:rsidRDefault="00000000">
      <w:pPr>
        <w:spacing w:before="156"/>
        <w:ind w:firstLine="480"/>
      </w:pPr>
      <w:r w:rsidRPr="00326A64">
        <w:t>使用吊篮作业，必须编制专项施工方案，经施工单位技术负责人审定，并报监理单位审批。</w:t>
      </w:r>
    </w:p>
    <w:p w14:paraId="58AAA755" w14:textId="77777777" w:rsidR="00ED1B9A" w:rsidRPr="00326A64" w:rsidRDefault="00000000">
      <w:pPr>
        <w:spacing w:before="156"/>
        <w:ind w:firstLine="480"/>
      </w:pPr>
      <w:r w:rsidRPr="00326A64">
        <w:t>吊篮作业前，必须向所有参与吊篮作业人员进行详细的安全技术交底。</w:t>
      </w:r>
    </w:p>
    <w:p w14:paraId="25E23C40" w14:textId="77777777" w:rsidR="00ED1B9A" w:rsidRPr="00326A64" w:rsidRDefault="00000000">
      <w:pPr>
        <w:pStyle w:val="4"/>
        <w:spacing w:before="156"/>
        <w:ind w:firstLine="480"/>
      </w:pPr>
      <w:r w:rsidRPr="00326A64">
        <w:t>入场管理</w:t>
      </w:r>
    </w:p>
    <w:p w14:paraId="732E2AF4" w14:textId="77777777" w:rsidR="00ED1B9A" w:rsidRPr="00326A64" w:rsidRDefault="00000000">
      <w:pPr>
        <w:spacing w:before="156"/>
        <w:ind w:firstLine="480"/>
      </w:pPr>
      <w:r w:rsidRPr="00326A64">
        <w:t>使用吊篮前，必须按规定到当地安全监督部门备案，并经当地安全监督部门检查验收合格。</w:t>
      </w:r>
    </w:p>
    <w:p w14:paraId="4D32CC53" w14:textId="77777777" w:rsidR="00ED1B9A" w:rsidRPr="00326A64" w:rsidRDefault="00000000">
      <w:pPr>
        <w:spacing w:before="156"/>
        <w:ind w:firstLine="480"/>
      </w:pPr>
      <w:r w:rsidRPr="00326A64">
        <w:t>施工吊篮安装完毕，使用单位应当组织出租、安装、监理等有关单位进行验收，或者委托具有相应资质的检验检测机构进行验收。施工吊篮经验收合格后方可投入使用，未经验收或者验收不合格的不得使用。</w:t>
      </w:r>
    </w:p>
    <w:p w14:paraId="30D56565" w14:textId="77777777" w:rsidR="00ED1B9A" w:rsidRPr="00326A64" w:rsidRDefault="00000000">
      <w:pPr>
        <w:spacing w:before="156"/>
        <w:ind w:firstLine="480"/>
      </w:pPr>
      <w:r w:rsidRPr="00326A64">
        <w:t>应根据《高处作业吊篮》(GB19155-2003)、《建筑施工安全检查标准》(JGJ59-2011)中的《高处作业吊篮检查评分表》、专项施工方案及变更文件、技术交底文件等对吊篮进行验收。</w:t>
      </w:r>
    </w:p>
    <w:p w14:paraId="059F93FC" w14:textId="77777777" w:rsidR="00ED1B9A" w:rsidRPr="00326A64" w:rsidRDefault="00000000">
      <w:pPr>
        <w:spacing w:before="156"/>
        <w:ind w:firstLine="480"/>
      </w:pPr>
      <w:r w:rsidRPr="00326A64">
        <w:t>验收合格后，应在吊篮上张挂限定荷载标牌、验收牌。</w:t>
      </w:r>
    </w:p>
    <w:p w14:paraId="55FCD82D" w14:textId="77777777" w:rsidR="00ED1B9A" w:rsidRPr="00326A64" w:rsidRDefault="00000000">
      <w:pPr>
        <w:pStyle w:val="4"/>
        <w:spacing w:before="156"/>
        <w:ind w:firstLine="480"/>
      </w:pPr>
      <w:r w:rsidRPr="00326A64">
        <w:t>使用管理</w:t>
      </w:r>
    </w:p>
    <w:p w14:paraId="5FFE27F0" w14:textId="77777777" w:rsidR="00ED1B9A" w:rsidRPr="00326A64" w:rsidRDefault="00000000">
      <w:pPr>
        <w:spacing w:before="156"/>
        <w:ind w:firstLine="480"/>
      </w:pPr>
      <w:r w:rsidRPr="00326A64">
        <w:t>施工单位应确保吊篮处于完好状态，严禁超载使用；严禁使用损坏待修或检查不符合要求的吊篮。</w:t>
      </w:r>
    </w:p>
    <w:p w14:paraId="344F0A1D" w14:textId="77777777" w:rsidR="00ED1B9A" w:rsidRPr="00326A64" w:rsidRDefault="00000000">
      <w:pPr>
        <w:spacing w:before="156"/>
        <w:ind w:firstLine="480"/>
      </w:pPr>
      <w:r w:rsidRPr="00326A64">
        <w:t>吊篮使用前，必须检查吊篮的控制器、限位器、钢丝绳、轮滑组、安全绳、配电、固定装置、和配重等有无异常。</w:t>
      </w:r>
    </w:p>
    <w:p w14:paraId="5743D1E7" w14:textId="77777777" w:rsidR="00ED1B9A" w:rsidRPr="00326A64" w:rsidRDefault="00000000">
      <w:pPr>
        <w:spacing w:before="156"/>
        <w:ind w:firstLine="480"/>
      </w:pPr>
      <w:r w:rsidRPr="00326A64">
        <w:t>使用吊篮进行高处作业人员必须经体检合格，经过培训考核合格后方可上岗；吊篮内作业人员必须严格遵守操作规程，严禁超载使用。</w:t>
      </w:r>
    </w:p>
    <w:p w14:paraId="5FD85CD0" w14:textId="77777777" w:rsidR="00ED1B9A" w:rsidRPr="00326A64" w:rsidRDefault="00000000">
      <w:pPr>
        <w:spacing w:before="156"/>
        <w:ind w:firstLine="480"/>
      </w:pPr>
      <w:r w:rsidRPr="00326A64">
        <w:lastRenderedPageBreak/>
        <w:t>在5级及5级以上大风、大雾、雷电和暴风雨或任何可能危害吊篮作业人员安全的不利天气条件下，禁止使用吊篮，并关闭电源。</w:t>
      </w:r>
    </w:p>
    <w:p w14:paraId="0A6D85DC" w14:textId="77777777" w:rsidR="00ED1B9A" w:rsidRPr="00326A64" w:rsidRDefault="00000000">
      <w:pPr>
        <w:spacing w:before="156"/>
        <w:ind w:firstLine="480"/>
      </w:pPr>
      <w:r w:rsidRPr="00326A64">
        <w:t>吊篮停止作业时，应将吊篮落地，不得将吊篮悬停在半空，并关闭电源。</w:t>
      </w:r>
    </w:p>
    <w:p w14:paraId="26B50AC9" w14:textId="77777777" w:rsidR="00ED1B9A" w:rsidRPr="00326A64" w:rsidRDefault="00000000">
      <w:pPr>
        <w:pStyle w:val="4"/>
        <w:spacing w:before="156"/>
        <w:ind w:firstLine="480"/>
      </w:pPr>
      <w:r w:rsidRPr="00326A64">
        <w:t>档案管理</w:t>
      </w:r>
    </w:p>
    <w:p w14:paraId="0A6B8DE6" w14:textId="77777777" w:rsidR="00ED1B9A" w:rsidRPr="00326A64" w:rsidRDefault="00000000">
      <w:pPr>
        <w:spacing w:before="156"/>
        <w:ind w:firstLine="480"/>
      </w:pPr>
      <w:r w:rsidRPr="00326A64">
        <w:t>施工单位应建立健全吊篮安全管理档案，确保档案规范齐全，内容至少包括：</w:t>
      </w:r>
    </w:p>
    <w:p w14:paraId="5B2F71F7" w14:textId="77777777" w:rsidR="00ED1B9A" w:rsidRPr="00326A64" w:rsidRDefault="00000000">
      <w:pPr>
        <w:spacing w:before="156"/>
        <w:ind w:firstLine="480"/>
      </w:pPr>
      <w:r w:rsidRPr="00326A64">
        <w:t>1)施工吊篮安全专项方案及变更文件；</w:t>
      </w:r>
    </w:p>
    <w:p w14:paraId="46340086" w14:textId="77777777" w:rsidR="00ED1B9A" w:rsidRPr="00326A64" w:rsidRDefault="00000000">
      <w:pPr>
        <w:spacing w:before="156"/>
        <w:ind w:firstLine="480"/>
      </w:pPr>
      <w:r w:rsidRPr="00326A64">
        <w:t>2)施工吊篮安全验收记录；</w:t>
      </w:r>
    </w:p>
    <w:p w14:paraId="5404EED1" w14:textId="77777777" w:rsidR="00ED1B9A" w:rsidRPr="00326A64" w:rsidRDefault="00000000">
      <w:pPr>
        <w:spacing w:before="156"/>
        <w:ind w:firstLine="480"/>
      </w:pPr>
      <w:r w:rsidRPr="00326A64">
        <w:t>3)施工吊篮安全教育培训及交底记录；</w:t>
      </w:r>
    </w:p>
    <w:p w14:paraId="5C4AB578" w14:textId="77777777" w:rsidR="00ED1B9A" w:rsidRPr="00326A64" w:rsidRDefault="00000000">
      <w:pPr>
        <w:spacing w:before="156"/>
        <w:ind w:firstLine="480"/>
      </w:pPr>
      <w:r w:rsidRPr="00326A64">
        <w:t>4)施工吊篮监督检查记录表；</w:t>
      </w:r>
    </w:p>
    <w:p w14:paraId="3920ABDD" w14:textId="77777777" w:rsidR="00ED1B9A" w:rsidRPr="00326A64" w:rsidRDefault="00000000">
      <w:pPr>
        <w:spacing w:before="156"/>
        <w:ind w:firstLine="480"/>
      </w:pPr>
      <w:r w:rsidRPr="00326A64">
        <w:t>5)其他资料。</w:t>
      </w:r>
    </w:p>
    <w:p w14:paraId="356E0D03" w14:textId="77777777" w:rsidR="00ED1B9A" w:rsidRPr="00326A64" w:rsidRDefault="00000000">
      <w:pPr>
        <w:pStyle w:val="4"/>
        <w:spacing w:before="156"/>
        <w:ind w:firstLine="480"/>
      </w:pPr>
      <w:r w:rsidRPr="00326A64">
        <w:t>一般施工机械安全管理</w:t>
      </w:r>
    </w:p>
    <w:p w14:paraId="59F5E9C1" w14:textId="77777777" w:rsidR="00ED1B9A" w:rsidRPr="00326A64" w:rsidRDefault="00000000">
      <w:pPr>
        <w:pStyle w:val="3"/>
      </w:pPr>
      <w:r w:rsidRPr="00326A64">
        <w:t>一般施工机械安全管理</w:t>
      </w:r>
    </w:p>
    <w:p w14:paraId="4A157DC2" w14:textId="77777777" w:rsidR="00ED1B9A" w:rsidRPr="00326A64" w:rsidRDefault="00000000">
      <w:pPr>
        <w:pStyle w:val="4"/>
        <w:spacing w:before="156"/>
        <w:ind w:firstLine="480"/>
      </w:pPr>
      <w:r w:rsidRPr="00326A64">
        <w:t>入场管理</w:t>
      </w:r>
    </w:p>
    <w:p w14:paraId="358663DA" w14:textId="77777777" w:rsidR="00ED1B9A" w:rsidRPr="00326A64" w:rsidRDefault="00000000">
      <w:pPr>
        <w:spacing w:before="156"/>
        <w:ind w:firstLine="480"/>
      </w:pPr>
      <w:r w:rsidRPr="00326A64">
        <w:t>施工单位应对一般施工机械设备进行入场验收，做好验收记录，按规定报监理、总包备案。</w:t>
      </w:r>
    </w:p>
    <w:p w14:paraId="7FB17D01" w14:textId="77777777" w:rsidR="00ED1B9A" w:rsidRPr="00326A64" w:rsidRDefault="00000000">
      <w:pPr>
        <w:spacing w:before="156"/>
        <w:ind w:firstLine="480"/>
      </w:pPr>
      <w:r w:rsidRPr="00326A64">
        <w:t>施工单位应对验收不合格的一般施工机械设备及时进行整改，并组织重新验收。对于明令淘汰或存在严重安全缺陷的一般施工机械设备，施工单位应立即予以退场。</w:t>
      </w:r>
    </w:p>
    <w:p w14:paraId="57159542" w14:textId="77777777" w:rsidR="00ED1B9A" w:rsidRPr="00326A64" w:rsidRDefault="00000000">
      <w:pPr>
        <w:spacing w:before="156"/>
        <w:ind w:firstLine="480"/>
      </w:pPr>
      <w:r w:rsidRPr="00326A64">
        <w:t>施工单位应对验收合格的一般施工机械设备进行编号、挂牌后投入使用。</w:t>
      </w:r>
    </w:p>
    <w:p w14:paraId="720BF597" w14:textId="77777777" w:rsidR="00ED1B9A" w:rsidRPr="00326A64" w:rsidRDefault="00000000">
      <w:pPr>
        <w:pStyle w:val="4"/>
        <w:spacing w:before="156"/>
        <w:ind w:firstLine="480"/>
      </w:pPr>
      <w:r w:rsidRPr="00326A64">
        <w:t>使用管理</w:t>
      </w:r>
    </w:p>
    <w:p w14:paraId="4FD9A248" w14:textId="77777777" w:rsidR="00ED1B9A" w:rsidRPr="00326A64" w:rsidRDefault="00000000">
      <w:pPr>
        <w:spacing w:before="156"/>
        <w:ind w:firstLine="480"/>
      </w:pPr>
      <w:r w:rsidRPr="00326A64">
        <w:t>施工单位应对一般机械设备的操作人员进行安全教育培训和安全技术交底。</w:t>
      </w:r>
    </w:p>
    <w:p w14:paraId="6B338AE1" w14:textId="77777777" w:rsidR="00ED1B9A" w:rsidRPr="00326A64" w:rsidRDefault="00000000">
      <w:pPr>
        <w:spacing w:before="156"/>
        <w:ind w:firstLine="480"/>
      </w:pPr>
      <w:r w:rsidRPr="00326A64">
        <w:t>施工单位应设置机械设备管理人员，负责统一管理一般施工机械设备。专职机械设备管理人员应当具备相应的专业知识和技能。</w:t>
      </w:r>
    </w:p>
    <w:p w14:paraId="3363DB11" w14:textId="77777777" w:rsidR="00ED1B9A" w:rsidRPr="00326A64" w:rsidRDefault="00000000">
      <w:pPr>
        <w:spacing w:before="156"/>
        <w:ind w:firstLine="480"/>
      </w:pPr>
      <w:r w:rsidRPr="00326A64">
        <w:t>施工单位应按规定为操作人员配备符合安全要求的劳动防护用品，并监督、指导其正确佩戴与使用。</w:t>
      </w:r>
    </w:p>
    <w:p w14:paraId="18D7E26F" w14:textId="77777777" w:rsidR="00ED1B9A" w:rsidRPr="00326A64" w:rsidRDefault="00000000">
      <w:pPr>
        <w:spacing w:before="156"/>
        <w:ind w:firstLine="480"/>
      </w:pPr>
      <w:r w:rsidRPr="00326A64">
        <w:t>施工单位应加强一般施工机械设备使用安全管理，做好日常检查维护工作，定期组织安全检查，确保施工机械设备使用满足以下安全要求：</w:t>
      </w:r>
    </w:p>
    <w:p w14:paraId="2D168C33" w14:textId="77777777" w:rsidR="00ED1B9A" w:rsidRPr="00326A64" w:rsidRDefault="00000000">
      <w:pPr>
        <w:spacing w:before="156"/>
        <w:ind w:firstLine="480"/>
      </w:pPr>
      <w:r w:rsidRPr="00326A64">
        <w:t>1)操作人员按照操作规程操作并做好自身安全防护；</w:t>
      </w:r>
    </w:p>
    <w:p w14:paraId="550D4C21" w14:textId="77777777" w:rsidR="00ED1B9A" w:rsidRPr="00326A64" w:rsidRDefault="00000000">
      <w:pPr>
        <w:spacing w:before="156"/>
        <w:ind w:firstLine="480"/>
      </w:pPr>
      <w:r w:rsidRPr="00326A64">
        <w:lastRenderedPageBreak/>
        <w:t>2)施工机械设备作业内容、负荷等与产品说明书相符；</w:t>
      </w:r>
    </w:p>
    <w:p w14:paraId="7A2E7264" w14:textId="77777777" w:rsidR="00ED1B9A" w:rsidRPr="00326A64" w:rsidRDefault="00000000">
      <w:pPr>
        <w:spacing w:before="156"/>
        <w:ind w:firstLine="480"/>
      </w:pPr>
      <w:r w:rsidRPr="00326A64">
        <w:t>3)施工机械设备安全防护设施完好有效，如转动部位防护罩、带电部位的绝缘防护等。</w:t>
      </w:r>
    </w:p>
    <w:p w14:paraId="62E74F73" w14:textId="77777777" w:rsidR="00ED1B9A" w:rsidRPr="00326A64" w:rsidRDefault="00000000">
      <w:pPr>
        <w:spacing w:before="156"/>
        <w:ind w:firstLine="480"/>
      </w:pPr>
      <w:r w:rsidRPr="00326A64">
        <w:t>一般施工机械设备进行维修、拆除、移位时，应做好断电、挂牌、警戒等各项安全措施。</w:t>
      </w:r>
    </w:p>
    <w:p w14:paraId="5EDFE8FC" w14:textId="77777777" w:rsidR="00ED1B9A" w:rsidRPr="00326A64" w:rsidRDefault="00000000">
      <w:pPr>
        <w:spacing w:before="156"/>
        <w:ind w:firstLine="480"/>
      </w:pPr>
      <w:r w:rsidRPr="00326A64">
        <w:t>恶劣天气前后，施工单位均应组织一般施工机械设备专项检查，确保施工机械设备处于安全可靠状态。</w:t>
      </w:r>
    </w:p>
    <w:p w14:paraId="4EF9EF33" w14:textId="77777777" w:rsidR="00ED1B9A" w:rsidRPr="00326A64" w:rsidRDefault="00000000">
      <w:pPr>
        <w:spacing w:before="156"/>
        <w:ind w:firstLine="480"/>
      </w:pPr>
      <w:r w:rsidRPr="00326A64">
        <w:t>施工单位应对停用半年以上、经过大修或技术改造的一般施工机械设备组织重新验收，验收合格后方可投入使用。</w:t>
      </w:r>
    </w:p>
    <w:p w14:paraId="655A67B1" w14:textId="77777777" w:rsidR="00ED1B9A" w:rsidRPr="00326A64" w:rsidRDefault="00000000">
      <w:pPr>
        <w:pStyle w:val="4"/>
        <w:spacing w:before="156"/>
        <w:ind w:firstLine="480"/>
      </w:pPr>
      <w:r w:rsidRPr="00326A64">
        <w:t>应急与档案管理</w:t>
      </w:r>
    </w:p>
    <w:p w14:paraId="5848EE48" w14:textId="77777777" w:rsidR="00ED1B9A" w:rsidRPr="00326A64" w:rsidRDefault="00000000">
      <w:pPr>
        <w:spacing w:before="156"/>
        <w:ind w:firstLine="480"/>
      </w:pPr>
      <w:r w:rsidRPr="00326A64">
        <w:t>施工单位应建立机械伤害事故应急机制，当发生机械伤害事故时，施工单位应采取有效的应急措施，避免事故扩大，并及时、如实上报事故信息。</w:t>
      </w:r>
    </w:p>
    <w:p w14:paraId="00EA191A" w14:textId="77777777" w:rsidR="00ED1B9A" w:rsidRPr="00326A64" w:rsidRDefault="00000000">
      <w:pPr>
        <w:spacing w:before="156"/>
        <w:ind w:firstLine="480"/>
      </w:pPr>
      <w:r w:rsidRPr="00326A64">
        <w:t>施工单位应建立一般施工机械设备安全管理档案，并动态更新。档案应至少包括验收记录、检查维修记录及操作人员信息等内容。</w:t>
      </w:r>
    </w:p>
    <w:p w14:paraId="2FD19EDD" w14:textId="77777777" w:rsidR="00ED1B9A" w:rsidRPr="00326A64" w:rsidRDefault="00000000">
      <w:pPr>
        <w:spacing w:before="156"/>
        <w:ind w:firstLine="480"/>
      </w:pPr>
      <w:r w:rsidRPr="00326A64">
        <w:t>一般施工机械设备是指特种设备以外的建筑施工机械设备，如土石方施工、运输机械、钢筋加工机械、木工机械、焊接设备等。</w:t>
      </w:r>
    </w:p>
    <w:p w14:paraId="17C84268" w14:textId="77777777" w:rsidR="00ED1B9A" w:rsidRPr="00326A64" w:rsidRDefault="00000000">
      <w:pPr>
        <w:pStyle w:val="3"/>
      </w:pPr>
      <w:r w:rsidRPr="00326A64">
        <w:t>扣件式钢管脚手架与模板支撑系统安全管理</w:t>
      </w:r>
    </w:p>
    <w:p w14:paraId="78A83EA5" w14:textId="77777777" w:rsidR="00ED1B9A" w:rsidRPr="00326A64" w:rsidRDefault="00000000">
      <w:pPr>
        <w:pStyle w:val="4"/>
        <w:spacing w:before="156"/>
        <w:ind w:firstLine="480"/>
      </w:pPr>
      <w:r w:rsidRPr="00326A64">
        <w:t>基本原则</w:t>
      </w:r>
    </w:p>
    <w:p w14:paraId="6978449A" w14:textId="77777777" w:rsidR="00ED1B9A" w:rsidRPr="00326A64" w:rsidRDefault="00000000">
      <w:pPr>
        <w:spacing w:before="156"/>
        <w:ind w:firstLine="480"/>
      </w:pPr>
      <w:r w:rsidRPr="00326A64">
        <w:t>施工单位应建立完善脚手架与模板支撑系统安全管理制度，严格加强脚手架与模板支撑系统安全管理，认真落实各项安全技术措施，深入开展隐患排查治理工作，及时消除各类安全隐患与缺陷，履行企业安全生产管理主体责任。</w:t>
      </w:r>
    </w:p>
    <w:p w14:paraId="45ECA588" w14:textId="77777777" w:rsidR="00ED1B9A" w:rsidRPr="00326A64" w:rsidRDefault="00000000">
      <w:pPr>
        <w:pStyle w:val="4"/>
        <w:spacing w:before="156"/>
        <w:ind w:firstLine="480"/>
      </w:pPr>
      <w:r w:rsidRPr="00326A64">
        <w:t>方案设计管理</w:t>
      </w:r>
    </w:p>
    <w:p w14:paraId="2297273A" w14:textId="77777777" w:rsidR="00ED1B9A" w:rsidRPr="00326A64" w:rsidRDefault="00000000">
      <w:pPr>
        <w:spacing w:before="156"/>
        <w:ind w:firstLine="480"/>
      </w:pPr>
      <w:r w:rsidRPr="00326A64">
        <w:t>施工单位应严格按照国家现行标准规范，并结合当地政府有关规定及工程实际情况编制方案，按照规定流程报审报批。符合专家论证条件的，施工单位应组织专家组进行论证审查，并根据论证审查意见完善专项方案。</w:t>
      </w:r>
    </w:p>
    <w:p w14:paraId="1BC8A73A" w14:textId="77777777" w:rsidR="00ED1B9A" w:rsidRPr="00326A64" w:rsidRDefault="00000000">
      <w:pPr>
        <w:spacing w:before="156"/>
        <w:ind w:firstLine="480"/>
      </w:pPr>
      <w:r w:rsidRPr="00326A64">
        <w:t>施工单位在编制方案时，必须对型钢悬挑梁、梁底等重点部位的施工工艺技术、施工安全保证措施、计算书及相关图纸进行明确说明，并就风荷载对脚手架与模板支撑系统所可能造成的影响进行重点考虑，确保脚手架与模板支撑系统稳定。</w:t>
      </w:r>
    </w:p>
    <w:p w14:paraId="7BC416A9" w14:textId="77777777" w:rsidR="00ED1B9A" w:rsidRPr="00326A64" w:rsidRDefault="00000000">
      <w:pPr>
        <w:spacing w:before="156"/>
        <w:ind w:firstLine="480"/>
      </w:pPr>
      <w:r w:rsidRPr="00326A64">
        <w:t>经审批通过的方案进行重大调整时，施工单位应将调整后的方案重新报审报批</w:t>
      </w:r>
      <w:r w:rsidRPr="00326A64">
        <w:lastRenderedPageBreak/>
        <w:t>或进行专家论证。</w:t>
      </w:r>
    </w:p>
    <w:p w14:paraId="2CA6533F" w14:textId="77777777" w:rsidR="00ED1B9A" w:rsidRPr="00326A64" w:rsidRDefault="00000000">
      <w:pPr>
        <w:spacing w:before="156"/>
        <w:ind w:firstLine="480"/>
      </w:pPr>
      <w:r w:rsidRPr="00326A64">
        <w:t>施工单位应严格按照现行规范及工程实际合理设置脚手架高度，双排落地式脚手架搭设高度不宜超过50米，一次性悬挑脚手架高度不宜超过20米。编制外脚手架安全专项施工方案时，应重点考虑建筑外立面线条对架体立杆排布所造成的影响，避免架体搭设完成后，内立杆、操作层距离主体结构边缘缝隙过大，架体功能不能满足使用要求。</w:t>
      </w:r>
    </w:p>
    <w:p w14:paraId="03D4697D" w14:textId="77777777" w:rsidR="00ED1B9A" w:rsidRPr="00326A64" w:rsidRDefault="00000000">
      <w:pPr>
        <w:pStyle w:val="4"/>
        <w:spacing w:before="156"/>
        <w:ind w:firstLine="480"/>
      </w:pPr>
      <w:r w:rsidRPr="00326A64">
        <w:t>作业资格管理</w:t>
      </w:r>
    </w:p>
    <w:p w14:paraId="06DF8C79" w14:textId="77777777" w:rsidR="00ED1B9A" w:rsidRPr="00326A64" w:rsidRDefault="00000000">
      <w:pPr>
        <w:spacing w:before="156"/>
        <w:ind w:firstLine="480"/>
      </w:pPr>
      <w:r w:rsidRPr="00326A64">
        <w:t>脚手架与模板支撑系统搭设与拆除人员必须是经考核合格的专业架子工。施工单位应严格审查架子工持证情况、身体健康情况，并建立作业人员健康档案，确保其身体健康，</w:t>
      </w:r>
      <w:bookmarkStart w:id="196" w:name="_bookmark91"/>
      <w:bookmarkStart w:id="197" w:name="_bookmark90"/>
      <w:bookmarkStart w:id="198" w:name="_bookmark92"/>
      <w:bookmarkEnd w:id="196"/>
      <w:bookmarkEnd w:id="197"/>
      <w:bookmarkEnd w:id="198"/>
      <w:r w:rsidRPr="00326A64">
        <w:t>无职业禁忌症。</w:t>
      </w:r>
    </w:p>
    <w:p w14:paraId="491CA9F1" w14:textId="77777777" w:rsidR="00ED1B9A" w:rsidRPr="00326A64" w:rsidRDefault="00000000">
      <w:pPr>
        <w:spacing w:before="156"/>
        <w:ind w:firstLine="480"/>
      </w:pPr>
      <w:r w:rsidRPr="00326A64">
        <w:t>施工单位应对从事脚手架与模板支撑系统搭设与拆除等相关作业的作业人员进行安全教育培训考核、安全技术交底工作，确保其具备岗位所需的安全知识和能力后方可允许其上岗作业。</w:t>
      </w:r>
    </w:p>
    <w:p w14:paraId="6BB04DED" w14:textId="77777777" w:rsidR="00ED1B9A" w:rsidRPr="00326A64" w:rsidRDefault="00000000">
      <w:pPr>
        <w:pStyle w:val="4"/>
        <w:spacing w:before="156"/>
        <w:ind w:firstLine="480"/>
      </w:pPr>
      <w:r w:rsidRPr="00326A64">
        <w:t>材料管理</w:t>
      </w:r>
    </w:p>
    <w:p w14:paraId="65AA72F5" w14:textId="77777777" w:rsidR="00ED1B9A" w:rsidRPr="00326A64" w:rsidRDefault="00000000">
      <w:pPr>
        <w:spacing w:before="156"/>
        <w:ind w:firstLine="480"/>
      </w:pPr>
      <w:r w:rsidRPr="00326A64">
        <w:t>施工单位应严格加强钢管、扣件、模板、木枋、脚手板、钢丝绳、顶托、密目式安全网等脚手架与模板支撑系统的构配件管理，确保其质量及性能符合国家强制性标准。钢管、扣件、可调托撑等其他配件必须有生产许可证、产品质量合格证明、检测报告及抽样复试检测报告等相关技术资料。</w:t>
      </w:r>
    </w:p>
    <w:p w14:paraId="57091691" w14:textId="77777777" w:rsidR="00ED1B9A" w:rsidRPr="00326A64" w:rsidRDefault="00000000">
      <w:pPr>
        <w:spacing w:before="156"/>
        <w:ind w:firstLine="480"/>
      </w:pPr>
      <w:r w:rsidRPr="00326A64">
        <w:t>施工单位应严格根据结构层高，确定进场钢管长度，避免受模数影响，后期架体存在顶托或底座伸出长度过长等难以更改的安全隐患。进场前，施工单位必须严格按照现行强制性规范及标准对其表面观感、重量等指标进行抽检，抽检不合格的应予以退场处理。</w:t>
      </w:r>
    </w:p>
    <w:p w14:paraId="12B3924B" w14:textId="77777777" w:rsidR="00ED1B9A" w:rsidRPr="00326A64" w:rsidRDefault="00000000">
      <w:pPr>
        <w:spacing w:before="156"/>
        <w:ind w:firstLine="480"/>
      </w:pPr>
      <w:r w:rsidRPr="00326A64">
        <w:t>施工单位应建立淘汰报废制度，对不符合国家强制性规范及标准的钢管、扣件及其他配件应及时进行报废处理。</w:t>
      </w:r>
    </w:p>
    <w:p w14:paraId="0E000404" w14:textId="77777777" w:rsidR="00ED1B9A" w:rsidRPr="00326A64" w:rsidRDefault="00000000">
      <w:pPr>
        <w:spacing w:before="156"/>
        <w:ind w:firstLine="480"/>
      </w:pPr>
      <w:r w:rsidRPr="00326A64">
        <w:t>施工单位应建立定期维护保养制度，并按规定定期对钢管、扣件及其他配件进行除锈、防腐等维护保养工作。</w:t>
      </w:r>
    </w:p>
    <w:p w14:paraId="31A6CCD8" w14:textId="77777777" w:rsidR="00ED1B9A" w:rsidRPr="00326A64" w:rsidRDefault="00000000">
      <w:pPr>
        <w:spacing w:before="156"/>
        <w:ind w:firstLine="480"/>
      </w:pPr>
      <w:r w:rsidRPr="00326A64">
        <w:t>施工单位应对钢管、扣件、顶托、安全网等材料进行现场抽样送检，送检比例应满足现行《建筑施工扣件式钢管脚手架安全技术规范要求》。</w:t>
      </w:r>
    </w:p>
    <w:p w14:paraId="670D4791" w14:textId="77777777" w:rsidR="00ED1B9A" w:rsidRPr="00326A64" w:rsidRDefault="00000000">
      <w:pPr>
        <w:pStyle w:val="4"/>
        <w:spacing w:before="156"/>
        <w:ind w:firstLine="480"/>
      </w:pPr>
      <w:r w:rsidRPr="00326A64">
        <w:t>搭设管理</w:t>
      </w:r>
    </w:p>
    <w:p w14:paraId="037F825C" w14:textId="77777777" w:rsidR="00ED1B9A" w:rsidRPr="00326A64" w:rsidRDefault="00000000">
      <w:pPr>
        <w:spacing w:before="156"/>
        <w:ind w:firstLine="480"/>
      </w:pPr>
      <w:r w:rsidRPr="00326A64">
        <w:t>施工单位应严格按照施工方案、现行规范进行扣件式钢管脚手架与模板支撑系</w:t>
      </w:r>
      <w:r w:rsidRPr="00326A64">
        <w:lastRenderedPageBreak/>
        <w:t>统的地基及基础的施工、验收，确保地基及基础具有足够的承载力；地基及基础应平整、坚实，具有良好的排水措施。</w:t>
      </w:r>
    </w:p>
    <w:p w14:paraId="4DB8C07D" w14:textId="77777777" w:rsidR="00ED1B9A" w:rsidRPr="00326A64" w:rsidRDefault="00000000">
      <w:pPr>
        <w:spacing w:before="156"/>
        <w:ind w:firstLine="480"/>
      </w:pPr>
      <w:r w:rsidRPr="00326A64">
        <w:t>对搭设在楼面等建筑结构上的扣件式钢管脚手架与模板支撑系统，施工单位应对支撑架体的建筑结构进行承载力验算，当不能满足承载力要求时应采取可靠的加固措施。</w:t>
      </w:r>
    </w:p>
    <w:p w14:paraId="43BD56AC" w14:textId="77777777" w:rsidR="00ED1B9A" w:rsidRPr="00326A64" w:rsidRDefault="00000000">
      <w:pPr>
        <w:spacing w:before="156"/>
        <w:ind w:firstLine="480"/>
      </w:pPr>
      <w:r w:rsidRPr="00326A64">
        <w:t>扣件式钢管脚手架与模板支撑系统搭设前，施工单位应严格按照施工方案进行放线定位，立杆底座及垫板均应准确地放在定位线上。</w:t>
      </w:r>
    </w:p>
    <w:p w14:paraId="51B2E777" w14:textId="77777777" w:rsidR="00ED1B9A" w:rsidRPr="00326A64" w:rsidRDefault="00000000">
      <w:pPr>
        <w:spacing w:before="156"/>
        <w:ind w:firstLine="480"/>
      </w:pPr>
      <w:r w:rsidRPr="00326A64">
        <w:t>施工单位应严格按照搭设进度、现行规范及施工方案要求设置扫地杆、水平拉杆、抛撑、连墙件、剪刀撑，其中施工单位必须对扫地杆的设置、模板支架自由端长度、梁底立杆设置、顶托伸出长度进行重点把控。梁底、板底主龙骨严禁采用单钢管或单木枋进行设置，以免发生偏心受力倒塌事件。对于高宽比大于2的高大模板独立支撑系统，施工单位必须加设保证架体整体稳定的构造措施。连墙杆件应采用特殊颜色予以粉刷，并挂设严禁拆除警示牌。</w:t>
      </w:r>
    </w:p>
    <w:p w14:paraId="5766980C" w14:textId="77777777" w:rsidR="00ED1B9A" w:rsidRPr="00326A64" w:rsidRDefault="00000000">
      <w:pPr>
        <w:spacing w:before="156"/>
        <w:ind w:firstLine="480"/>
      </w:pPr>
      <w:r w:rsidRPr="00326A64">
        <w:t>每搭设完一步脚手架，施工单位均应严格按照现行规范及施工方案校正步距、跨距及立杆的垂直度。</w:t>
      </w:r>
    </w:p>
    <w:p w14:paraId="15E3D9B5" w14:textId="77777777" w:rsidR="00ED1B9A" w:rsidRPr="00326A64" w:rsidRDefault="00000000">
      <w:pPr>
        <w:spacing w:before="156"/>
        <w:ind w:firstLine="480"/>
      </w:pPr>
      <w:r w:rsidRPr="00326A64">
        <w:t>施工单位应结合现场实际情况，在扣件式钢管脚手架及模板支撑系统上设置作业人员登高措施，作业面应按有关规定设置安全防护措施，严禁人员随意攀爬扣件式钢管脚手架与模板支撑系统上下。</w:t>
      </w:r>
    </w:p>
    <w:p w14:paraId="6123A3F5" w14:textId="77777777" w:rsidR="00ED1B9A" w:rsidRPr="00326A64" w:rsidRDefault="00000000">
      <w:pPr>
        <w:spacing w:before="156"/>
        <w:ind w:firstLine="480"/>
      </w:pPr>
      <w:r w:rsidRPr="00326A64">
        <w:t>对于悬挑式外脚手架，施工单位应严格按照现行规范、施工方案及现场实际设计计算确定悬挑型脚手架悬挑钢梁型号、悬挑长度及锚固件，悬挑梁尾端应在钢筋混凝土梁板结构上进行可靠固定，悬挑梁外端均应进行吊拉卸载。锚固型钢的主体结构混凝土等级不得低于C20。</w:t>
      </w:r>
    </w:p>
    <w:p w14:paraId="2F55D87A" w14:textId="77777777" w:rsidR="00ED1B9A" w:rsidRPr="00326A64" w:rsidRDefault="00000000">
      <w:pPr>
        <w:spacing w:before="156"/>
        <w:ind w:firstLine="480"/>
      </w:pPr>
      <w:r w:rsidRPr="00326A64">
        <w:t>施工单位必须确保脚手架及模板支撑系统为独立系统，扣件式钢管脚手架与模板支撑系统严禁与卸料平台、物料提升机、混凝土输送设施相连接。</w:t>
      </w:r>
    </w:p>
    <w:p w14:paraId="0B5E9E6F" w14:textId="77777777" w:rsidR="00ED1B9A" w:rsidRPr="00326A64" w:rsidRDefault="00000000">
      <w:pPr>
        <w:spacing w:before="156"/>
        <w:ind w:firstLine="480"/>
      </w:pPr>
      <w:r w:rsidRPr="00326A64">
        <w:t>施工单位必须在脚手架操作层上方铺设钢笆片、挡脚板，钢笆片必须进行满铺处理，并进行可靠固定；脚手架外立面应满挂密目安全网。</w:t>
      </w:r>
    </w:p>
    <w:p w14:paraId="47F0C132" w14:textId="77777777" w:rsidR="00ED1B9A" w:rsidRPr="00326A64" w:rsidRDefault="00000000">
      <w:pPr>
        <w:spacing w:before="156"/>
        <w:ind w:firstLine="480"/>
      </w:pPr>
      <w:r w:rsidRPr="00326A64">
        <w:t>施工单位在搭设外脚手架时，应对脚手架内立杆与主体结构边缘距离进行重点考虑，确保其满足相关规范要求，内立杆与结构边缘之间缝隙须进行可靠封堵。</w:t>
      </w:r>
    </w:p>
    <w:p w14:paraId="7A306FD4" w14:textId="77777777" w:rsidR="00ED1B9A" w:rsidRPr="00326A64" w:rsidRDefault="00000000">
      <w:pPr>
        <w:pStyle w:val="4"/>
        <w:spacing w:before="156"/>
        <w:ind w:firstLine="480"/>
      </w:pPr>
      <w:r w:rsidRPr="00326A64">
        <w:t>验收管理</w:t>
      </w:r>
    </w:p>
    <w:p w14:paraId="2F3F21F6" w14:textId="77777777" w:rsidR="00ED1B9A" w:rsidRPr="00326A64" w:rsidRDefault="00000000">
      <w:pPr>
        <w:spacing w:before="156"/>
        <w:ind w:firstLine="480"/>
      </w:pPr>
      <w:r w:rsidRPr="00326A64">
        <w:t>施工单位应在下列阶段严格按照现行规范要求及施工方案及时组织监理单位对脚手架及模板支撑系统进行过程检查、验收，并留存相应检查、验收记录：</w:t>
      </w:r>
    </w:p>
    <w:p w14:paraId="24069D48" w14:textId="77777777" w:rsidR="00ED1B9A" w:rsidRPr="00326A64" w:rsidRDefault="00000000">
      <w:pPr>
        <w:spacing w:before="156"/>
        <w:ind w:firstLine="480"/>
      </w:pPr>
      <w:r w:rsidRPr="00326A64">
        <w:lastRenderedPageBreak/>
        <w:t>1)基础完工后及脚手架搭设前；</w:t>
      </w:r>
    </w:p>
    <w:p w14:paraId="2CCC8E80" w14:textId="77777777" w:rsidR="00ED1B9A" w:rsidRPr="00326A64" w:rsidRDefault="00000000">
      <w:pPr>
        <w:spacing w:before="156"/>
        <w:ind w:firstLine="480"/>
      </w:pPr>
      <w:r w:rsidRPr="00326A64">
        <w:t>2)脚手架每搭设完6m-8m高度后；</w:t>
      </w:r>
    </w:p>
    <w:p w14:paraId="3E8398F2" w14:textId="77777777" w:rsidR="00ED1B9A" w:rsidRPr="00326A64" w:rsidRDefault="00000000">
      <w:pPr>
        <w:spacing w:before="156"/>
        <w:ind w:firstLine="480"/>
      </w:pPr>
      <w:r w:rsidRPr="00326A64">
        <w:t>3)达到设计高度后；</w:t>
      </w:r>
    </w:p>
    <w:p w14:paraId="598F4A96" w14:textId="77777777" w:rsidR="00ED1B9A" w:rsidRPr="00326A64" w:rsidRDefault="00000000">
      <w:pPr>
        <w:spacing w:before="156"/>
        <w:ind w:firstLine="480"/>
      </w:pPr>
      <w:r w:rsidRPr="00326A64">
        <w:t>4)脚手架及模板支撑系统施加荷载前；</w:t>
      </w:r>
    </w:p>
    <w:p w14:paraId="692D520D" w14:textId="77777777" w:rsidR="00ED1B9A" w:rsidRPr="00326A64" w:rsidRDefault="00000000">
      <w:pPr>
        <w:spacing w:before="156"/>
        <w:ind w:firstLine="480"/>
      </w:pPr>
      <w:r w:rsidRPr="00326A64">
        <w:t>5)浇筑混凝土后；</w:t>
      </w:r>
    </w:p>
    <w:p w14:paraId="0AB1BCB4" w14:textId="77777777" w:rsidR="00ED1B9A" w:rsidRPr="00326A64" w:rsidRDefault="00000000">
      <w:pPr>
        <w:spacing w:before="156"/>
        <w:ind w:firstLine="480"/>
      </w:pPr>
      <w:r w:rsidRPr="00326A64">
        <w:t>6)停用超过1个月后；</w:t>
      </w:r>
    </w:p>
    <w:p w14:paraId="5FA10228" w14:textId="77777777" w:rsidR="00ED1B9A" w:rsidRPr="00326A64" w:rsidRDefault="00000000">
      <w:pPr>
        <w:spacing w:before="156"/>
        <w:ind w:firstLine="480"/>
      </w:pPr>
      <w:r w:rsidRPr="00326A64">
        <w:t>7)遇暴雨大风天气后。</w:t>
      </w:r>
    </w:p>
    <w:p w14:paraId="3EDC9E49" w14:textId="77777777" w:rsidR="00ED1B9A" w:rsidRPr="00326A64" w:rsidRDefault="00000000">
      <w:pPr>
        <w:spacing w:before="156"/>
        <w:ind w:firstLine="480"/>
      </w:pPr>
      <w:r w:rsidRPr="00326A64">
        <w:t>脚手架及模板支撑系统未经验收，严禁投入使用。</w:t>
      </w:r>
    </w:p>
    <w:p w14:paraId="30B1239F" w14:textId="77777777" w:rsidR="00ED1B9A" w:rsidRPr="00326A64" w:rsidRDefault="00000000">
      <w:pPr>
        <w:spacing w:before="156"/>
        <w:ind w:firstLine="480"/>
      </w:pPr>
      <w:r w:rsidRPr="00326A64">
        <w:t>验收过程中应对纵横向扫地杆的设置、步距、跨距、纵横向剪刀撑的设置、连墙杆件的设置、型钢锚固梁的设置、立杆自由端悬挑长度、梁底立杆设置进行重点把控。</w:t>
      </w:r>
    </w:p>
    <w:p w14:paraId="16B06115" w14:textId="77777777" w:rsidR="00ED1B9A" w:rsidRPr="00326A64" w:rsidRDefault="00000000">
      <w:pPr>
        <w:spacing w:before="156"/>
        <w:ind w:firstLine="480"/>
      </w:pPr>
      <w:r w:rsidRPr="00326A64">
        <w:t>施工单位应重点对脚手架及模板支撑系统扣件拧紧扭力矩进行随机抽样检测，抽检比例应满足现行《建筑施工扣件式钢管脚手架安全技术规范》要求。</w:t>
      </w:r>
    </w:p>
    <w:p w14:paraId="07891FB3" w14:textId="77777777" w:rsidR="00ED1B9A" w:rsidRPr="00326A64" w:rsidRDefault="00000000">
      <w:pPr>
        <w:pStyle w:val="4"/>
        <w:spacing w:before="156"/>
        <w:ind w:firstLine="480"/>
      </w:pPr>
      <w:r w:rsidRPr="00326A64">
        <w:t>使用管理</w:t>
      </w:r>
    </w:p>
    <w:p w14:paraId="3291CAEE" w14:textId="77777777" w:rsidR="00ED1B9A" w:rsidRPr="00326A64" w:rsidRDefault="00000000">
      <w:pPr>
        <w:spacing w:before="156"/>
        <w:ind w:firstLine="480"/>
      </w:pPr>
      <w:r w:rsidRPr="00326A64">
        <w:t>施工单位在脚手架及模板支撑系统使用过程中，应定期重点检查下列内容：</w:t>
      </w:r>
    </w:p>
    <w:p w14:paraId="1E22C915" w14:textId="77777777" w:rsidR="00ED1B9A" w:rsidRPr="00326A64" w:rsidRDefault="00000000">
      <w:pPr>
        <w:spacing w:before="156"/>
        <w:ind w:firstLine="480"/>
      </w:pPr>
      <w:r w:rsidRPr="00326A64">
        <w:t>1)杆件的设置和连接、连墙件、支撑、门洞桁架等的构造及扫地杆、水平拉杆、剪刀撑的设置应符合国家强制性技术规范及施工方案要求；</w:t>
      </w:r>
    </w:p>
    <w:p w14:paraId="3788DC15" w14:textId="77777777" w:rsidR="00ED1B9A" w:rsidRPr="00326A64" w:rsidRDefault="00000000">
      <w:pPr>
        <w:spacing w:before="156"/>
        <w:ind w:firstLine="480"/>
      </w:pPr>
      <w:r w:rsidRPr="00326A64">
        <w:t>2)基础应坚实可靠，有良好的排水措施；底座、立杆稳固可靠，无吊脚现象；</w:t>
      </w:r>
    </w:p>
    <w:p w14:paraId="186FE6FA" w14:textId="77777777" w:rsidR="00ED1B9A" w:rsidRPr="00326A64" w:rsidRDefault="00000000">
      <w:pPr>
        <w:spacing w:before="156"/>
        <w:ind w:firstLine="480"/>
      </w:pPr>
      <w:r w:rsidRPr="00326A64">
        <w:t>3)扣件螺栓牢固、可靠；</w:t>
      </w:r>
    </w:p>
    <w:p w14:paraId="17FCB407" w14:textId="77777777" w:rsidR="00ED1B9A" w:rsidRPr="00326A64" w:rsidRDefault="00000000">
      <w:pPr>
        <w:spacing w:before="156"/>
        <w:ind w:firstLine="480"/>
      </w:pPr>
      <w:bookmarkStart w:id="199" w:name="_bookmark94"/>
      <w:bookmarkStart w:id="200" w:name="_bookmark95"/>
      <w:bookmarkStart w:id="201" w:name="_bookmark93"/>
      <w:bookmarkEnd w:id="199"/>
      <w:bookmarkEnd w:id="200"/>
      <w:bookmarkEnd w:id="201"/>
      <w:r w:rsidRPr="00326A64">
        <w:t>4)立杆垂直度的偏差与沉降符合规范要求；</w:t>
      </w:r>
    </w:p>
    <w:p w14:paraId="549334A7" w14:textId="77777777" w:rsidR="00ED1B9A" w:rsidRPr="00326A64" w:rsidRDefault="00000000">
      <w:pPr>
        <w:spacing w:before="156"/>
        <w:ind w:firstLine="480"/>
      </w:pPr>
      <w:r w:rsidRPr="00326A64">
        <w:t>5)脚手架防护(悬挑脚手架底部应设置全封闭硬防护)、安全网设置牢固、可靠，满足规范要求；</w:t>
      </w:r>
    </w:p>
    <w:p w14:paraId="2E57C8C8" w14:textId="77777777" w:rsidR="00ED1B9A" w:rsidRPr="00326A64" w:rsidRDefault="00000000">
      <w:pPr>
        <w:spacing w:before="156"/>
        <w:ind w:firstLine="480"/>
      </w:pPr>
      <w:r w:rsidRPr="00326A64">
        <w:t>6)脚手架操作层施工荷载应满足设计要求，钢笆片应满铺牢固。</w:t>
      </w:r>
    </w:p>
    <w:p w14:paraId="78BE5986" w14:textId="77777777" w:rsidR="00ED1B9A" w:rsidRPr="00326A64" w:rsidRDefault="00000000">
      <w:pPr>
        <w:spacing w:before="156"/>
        <w:ind w:firstLine="480"/>
      </w:pPr>
      <w:r w:rsidRPr="00326A64">
        <w:t>施工单位应严格加强脚手架及模板支撑系统的基础安全管理工作，基础周边严禁随意开挖。</w:t>
      </w:r>
    </w:p>
    <w:p w14:paraId="397D64B6" w14:textId="77777777" w:rsidR="00ED1B9A" w:rsidRPr="00326A64" w:rsidRDefault="00000000">
      <w:pPr>
        <w:spacing w:before="156"/>
        <w:ind w:firstLine="480"/>
      </w:pPr>
      <w:r w:rsidRPr="00326A64">
        <w:t>施工单位必须严格控制脚手架与模板支撑系统局部堆放荷载，避免局部堆放荷载过大引发坍塌事故。其中浇筑混凝土时，施工单位必须明确混凝土浇筑的具体流程及浇筑路线，确保浇筑过程中支撑系统受力均匀。对于高度大于6米的高支模区域宜先浇筑柱、墙等竖向结构。</w:t>
      </w:r>
    </w:p>
    <w:p w14:paraId="1A8D7DD9" w14:textId="77777777" w:rsidR="00ED1B9A" w:rsidRPr="00326A64" w:rsidRDefault="00000000">
      <w:pPr>
        <w:spacing w:before="156"/>
        <w:ind w:firstLine="480"/>
      </w:pPr>
      <w:r w:rsidRPr="00326A64">
        <w:lastRenderedPageBreak/>
        <w:t>浇筑混凝土时及浇筑混凝土完成后，施工单位应派专人对模板支撑系统进行观测，发现异常应立即采取相关应急措施。</w:t>
      </w:r>
    </w:p>
    <w:p w14:paraId="4121BE9B" w14:textId="77777777" w:rsidR="00ED1B9A" w:rsidRPr="00326A64" w:rsidRDefault="00000000">
      <w:pPr>
        <w:spacing w:before="156"/>
        <w:ind w:firstLine="480"/>
      </w:pPr>
      <w:r w:rsidRPr="00326A64">
        <w:t>进行抹灰、贴砖等施工作业时，施工单位应严格加强脚手架的安全管理，严禁过程中随意拆除连墙杆件、安全网等，同时定期对架体上方施工垃圾进行清理，避免发生物体打击事件。</w:t>
      </w:r>
    </w:p>
    <w:p w14:paraId="469A12CE" w14:textId="77777777" w:rsidR="00ED1B9A" w:rsidRPr="00326A64" w:rsidRDefault="00000000">
      <w:pPr>
        <w:spacing w:before="156"/>
        <w:ind w:firstLine="480"/>
      </w:pPr>
      <w:r w:rsidRPr="00326A64">
        <w:t>暴雨、六级以上大风等灾害性天气前、后，施工单位应对脚手架与模板支撑系统进行专项检查，并根据检查结果及时对架体进行整改、加固。</w:t>
      </w:r>
    </w:p>
    <w:p w14:paraId="1FD04227" w14:textId="77777777" w:rsidR="00ED1B9A" w:rsidRPr="00326A64" w:rsidRDefault="00000000">
      <w:pPr>
        <w:spacing w:before="156"/>
        <w:ind w:firstLine="480"/>
      </w:pPr>
      <w:r w:rsidRPr="00326A64">
        <w:t>施工单位在脚手架上方设置相关CI标语时应充分考虑风压对脚手架的影响，确保脚手架稳固可靠。</w:t>
      </w:r>
    </w:p>
    <w:p w14:paraId="1386996E" w14:textId="77777777" w:rsidR="00ED1B9A" w:rsidRPr="00326A64" w:rsidRDefault="00000000">
      <w:pPr>
        <w:spacing w:before="156"/>
        <w:ind w:firstLine="480"/>
      </w:pPr>
      <w:r w:rsidRPr="00326A64">
        <w:t>脚手架上方或附近进行电气焊等动火作业时，施工单位应制定严格的防火措施，并指派专人进行看守。</w:t>
      </w:r>
    </w:p>
    <w:p w14:paraId="2DB8BA79" w14:textId="77777777" w:rsidR="00ED1B9A" w:rsidRPr="00326A64" w:rsidRDefault="00000000">
      <w:pPr>
        <w:pStyle w:val="4"/>
        <w:spacing w:before="156"/>
        <w:ind w:firstLine="480"/>
      </w:pPr>
      <w:r w:rsidRPr="00326A64">
        <w:t>拆除管理</w:t>
      </w:r>
    </w:p>
    <w:p w14:paraId="22D67F90" w14:textId="77777777" w:rsidR="00ED1B9A" w:rsidRPr="00326A64" w:rsidRDefault="00000000">
      <w:pPr>
        <w:spacing w:before="156"/>
        <w:ind w:firstLine="480"/>
      </w:pPr>
      <w:r w:rsidRPr="00326A64">
        <w:t>脚手架与模板支撑系统必须严格履行拆除签字手续后方可进行拆除作业。施工单位在脚手架与模板支撑系统拆除前应重点做好以下检查、准备工作：</w:t>
      </w:r>
    </w:p>
    <w:p w14:paraId="19E8755B" w14:textId="77777777" w:rsidR="00ED1B9A" w:rsidRPr="00326A64" w:rsidRDefault="00000000">
      <w:pPr>
        <w:spacing w:before="156"/>
        <w:ind w:firstLine="480"/>
      </w:pPr>
      <w:r w:rsidRPr="00326A64">
        <w:t>1)混凝土强度达到拆模强度；</w:t>
      </w:r>
    </w:p>
    <w:p w14:paraId="05EAE6D3" w14:textId="77777777" w:rsidR="00ED1B9A" w:rsidRPr="00326A64" w:rsidRDefault="00000000">
      <w:pPr>
        <w:spacing w:before="156"/>
        <w:ind w:firstLine="480"/>
      </w:pPr>
      <w:r w:rsidRPr="00326A64">
        <w:t>2)扣件连接、连墙件、支撑等构造应符合构造要求；</w:t>
      </w:r>
    </w:p>
    <w:p w14:paraId="1FA5DA10" w14:textId="77777777" w:rsidR="00ED1B9A" w:rsidRPr="00326A64" w:rsidRDefault="00000000">
      <w:pPr>
        <w:spacing w:before="156"/>
        <w:ind w:firstLine="480"/>
      </w:pPr>
      <w:r w:rsidRPr="00326A64">
        <w:t>3)应拆除脚手架与模板支撑系统上方杂物及障碍物；</w:t>
      </w:r>
    </w:p>
    <w:p w14:paraId="38AB4E23" w14:textId="77777777" w:rsidR="00ED1B9A" w:rsidRPr="00326A64" w:rsidRDefault="00000000">
      <w:pPr>
        <w:spacing w:before="156"/>
        <w:ind w:firstLine="480"/>
      </w:pPr>
      <w:r w:rsidRPr="00326A64">
        <w:t>4)应根据检查结果全面补充完善专项方案中的拆除顺序和措施，方案补充完善后，应经审查、批准后方可实施；</w:t>
      </w:r>
    </w:p>
    <w:p w14:paraId="1EE162A5" w14:textId="77777777" w:rsidR="00ED1B9A" w:rsidRPr="00326A64" w:rsidRDefault="00000000">
      <w:pPr>
        <w:spacing w:before="156"/>
        <w:ind w:firstLine="480"/>
      </w:pPr>
      <w:r w:rsidRPr="00326A64">
        <w:t>5)对于受损的脚手架与模板支撑系统，必须编制相关专项拆除技术措施或方案，并经审查、批准后方可实施。</w:t>
      </w:r>
    </w:p>
    <w:p w14:paraId="479203D2" w14:textId="77777777" w:rsidR="00ED1B9A" w:rsidRPr="00326A64" w:rsidRDefault="00000000">
      <w:pPr>
        <w:spacing w:before="156"/>
        <w:ind w:firstLine="480"/>
      </w:pPr>
      <w:r w:rsidRPr="00326A64">
        <w:t>施工单位应严格加强脚手架与模板支撑系统拆除作业安全管理工作，拆除过程中必须在可坠落半径区域外设置警戒区，并安排专人进行旁站、指挥，严禁非操作人员进入作业范围。拆除作业必须自上而下逐层进行，严禁上下同时作业。设有附墙连接的脚手架</w:t>
      </w:r>
    </w:p>
    <w:p w14:paraId="47A96BC0" w14:textId="77777777" w:rsidR="00ED1B9A" w:rsidRPr="00326A64" w:rsidRDefault="00000000">
      <w:pPr>
        <w:spacing w:before="156"/>
        <w:ind w:firstLine="480"/>
      </w:pPr>
      <w:r w:rsidRPr="00326A64">
        <w:t>与模板支撑系统，附墙连接必须随脚手架与模板支撑系统逐层拆除。拆除过程中，严禁</w:t>
      </w:r>
      <w:bookmarkStart w:id="202" w:name="_bookmark97"/>
      <w:bookmarkStart w:id="203" w:name="_bookmark96"/>
      <w:bookmarkStart w:id="204" w:name="_bookmark98"/>
      <w:bookmarkEnd w:id="202"/>
      <w:bookmarkEnd w:id="203"/>
      <w:bookmarkEnd w:id="204"/>
      <w:r w:rsidRPr="00326A64">
        <w:t>随意抛掷材料、杂物。</w:t>
      </w:r>
    </w:p>
    <w:p w14:paraId="49978422" w14:textId="77777777" w:rsidR="00ED1B9A" w:rsidRPr="00326A64" w:rsidRDefault="00000000">
      <w:pPr>
        <w:spacing w:before="156"/>
        <w:ind w:firstLine="480"/>
      </w:pPr>
      <w:r w:rsidRPr="00326A64">
        <w:t>拆除中途停歇时，施工单位应将已松扣或已拆松的模板、支架等拆下运走或加固，防止构件坠落或作业人员扶空坠落伤人。</w:t>
      </w:r>
    </w:p>
    <w:p w14:paraId="54B4EEF5" w14:textId="77777777" w:rsidR="00ED1B9A" w:rsidRPr="00326A64" w:rsidRDefault="00000000">
      <w:pPr>
        <w:pStyle w:val="4"/>
        <w:spacing w:before="156"/>
        <w:ind w:firstLine="480"/>
      </w:pPr>
      <w:r w:rsidRPr="00326A64">
        <w:lastRenderedPageBreak/>
        <w:t>其他规定</w:t>
      </w:r>
    </w:p>
    <w:p w14:paraId="3C400858" w14:textId="77777777" w:rsidR="00ED1B9A" w:rsidRPr="00326A64" w:rsidRDefault="00000000">
      <w:pPr>
        <w:spacing w:before="156"/>
        <w:ind w:firstLine="480"/>
      </w:pPr>
      <w:r w:rsidRPr="00326A64">
        <w:t>施工单位必须为脚手架安拆人员配备相适应的劳动保护用品，并监督其正确佩戴与使用。</w:t>
      </w:r>
    </w:p>
    <w:p w14:paraId="7F8CDB8D" w14:textId="77777777" w:rsidR="00ED1B9A" w:rsidRPr="00326A64" w:rsidRDefault="00000000">
      <w:pPr>
        <w:spacing w:before="156"/>
        <w:ind w:firstLine="480"/>
      </w:pPr>
      <w:r w:rsidRPr="00326A64">
        <w:t>暴雨、六级以上大风等恶劣天气及夜间严禁进行脚手架与模板支撑系统搭拆作业。</w:t>
      </w:r>
    </w:p>
    <w:p w14:paraId="59CFAA48" w14:textId="77777777" w:rsidR="00ED1B9A" w:rsidRPr="00326A64" w:rsidRDefault="00000000">
      <w:pPr>
        <w:pStyle w:val="4"/>
        <w:spacing w:before="156"/>
        <w:ind w:firstLine="480"/>
      </w:pPr>
      <w:r w:rsidRPr="00326A64">
        <w:t>应急管理</w:t>
      </w:r>
    </w:p>
    <w:p w14:paraId="0EC461F4" w14:textId="77777777" w:rsidR="00ED1B9A" w:rsidRPr="00326A64" w:rsidRDefault="00000000">
      <w:pPr>
        <w:spacing w:before="156"/>
        <w:ind w:firstLine="480"/>
      </w:pPr>
      <w:r w:rsidRPr="00326A64">
        <w:t>施工单位应严格结合工程实际并按相关规定组织开展相关应急救援演练，检验应急预案的科学性、实用性，提高施工现场应急处置能力。</w:t>
      </w:r>
    </w:p>
    <w:p w14:paraId="1EEE804B" w14:textId="77777777" w:rsidR="00ED1B9A" w:rsidRPr="00326A64" w:rsidRDefault="00000000">
      <w:pPr>
        <w:spacing w:before="156"/>
        <w:ind w:firstLine="480"/>
      </w:pPr>
      <w:r w:rsidRPr="00326A64">
        <w:t>施工单位应严格按照应急救援预案储备人力和物资，并加强管理。</w:t>
      </w:r>
    </w:p>
    <w:p w14:paraId="3EBC8EFE" w14:textId="77777777" w:rsidR="00ED1B9A" w:rsidRPr="00326A64" w:rsidRDefault="00000000">
      <w:pPr>
        <w:spacing w:before="156"/>
        <w:ind w:firstLine="480"/>
      </w:pPr>
      <w:r w:rsidRPr="00326A64">
        <w:t>当架体存在坍塌风险或发生坍塌等紧急情况及事故时，施工单位必须迅速启动应急救援预案，采取措施，控制事态发展。</w:t>
      </w:r>
    </w:p>
    <w:p w14:paraId="62C686A1" w14:textId="77777777" w:rsidR="00ED1B9A" w:rsidRPr="00326A64" w:rsidRDefault="00000000">
      <w:pPr>
        <w:pStyle w:val="4"/>
        <w:spacing w:before="156"/>
        <w:ind w:firstLine="480"/>
      </w:pPr>
      <w:r w:rsidRPr="00326A64">
        <w:t>档案管理</w:t>
      </w:r>
    </w:p>
    <w:p w14:paraId="7527BEF4" w14:textId="77777777" w:rsidR="00ED1B9A" w:rsidRPr="00326A64" w:rsidRDefault="00000000">
      <w:pPr>
        <w:spacing w:before="156"/>
        <w:ind w:firstLine="480"/>
      </w:pPr>
      <w:r w:rsidRPr="00326A64">
        <w:t>施工单位应建立完善脚手架与模板支撑系统安全管理档案，内容至少包括：</w:t>
      </w:r>
    </w:p>
    <w:p w14:paraId="10D58922" w14:textId="77777777" w:rsidR="00ED1B9A" w:rsidRPr="00326A64" w:rsidRDefault="00000000">
      <w:pPr>
        <w:spacing w:before="156"/>
        <w:ind w:firstLine="480"/>
      </w:pPr>
      <w:r w:rsidRPr="00326A64">
        <w:t>1)施工现场脚手架与模板支撑系统安全管理制度、专项方案及其专家论证记录、审批记录、调整记录；</w:t>
      </w:r>
    </w:p>
    <w:p w14:paraId="6AFAA5CE" w14:textId="77777777" w:rsidR="00ED1B9A" w:rsidRPr="00326A64" w:rsidRDefault="00000000">
      <w:pPr>
        <w:spacing w:before="156"/>
        <w:ind w:firstLine="480"/>
      </w:pPr>
      <w:r w:rsidRPr="00326A64">
        <w:t>2)钢管、扣件、可调托撑、密目式安全网等其他构配件生产许可证、产品质量合格证明及检测报告等相关技术资料；</w:t>
      </w:r>
    </w:p>
    <w:p w14:paraId="2CB7C27A" w14:textId="77777777" w:rsidR="00ED1B9A" w:rsidRPr="00326A64" w:rsidRDefault="00000000">
      <w:pPr>
        <w:spacing w:before="156"/>
        <w:ind w:firstLine="480"/>
      </w:pPr>
      <w:r w:rsidRPr="00326A64">
        <w:t>3)脚手架与模板支撑系统搭设、拆除安全教育培训及交底记录；</w:t>
      </w:r>
    </w:p>
    <w:p w14:paraId="20AC98DD" w14:textId="77777777" w:rsidR="00ED1B9A" w:rsidRPr="00326A64" w:rsidRDefault="00000000">
      <w:pPr>
        <w:spacing w:before="156"/>
        <w:ind w:firstLine="480"/>
      </w:pPr>
      <w:r w:rsidRPr="00326A64">
        <w:t>4)脚手架与模板支撑系统验收、拆除记录；</w:t>
      </w:r>
    </w:p>
    <w:p w14:paraId="18712842" w14:textId="77777777" w:rsidR="00ED1B9A" w:rsidRPr="00326A64" w:rsidRDefault="00000000">
      <w:pPr>
        <w:spacing w:before="156"/>
        <w:ind w:firstLine="480"/>
      </w:pPr>
      <w:r w:rsidRPr="00326A64">
        <w:t>5)其他资料。</w:t>
      </w:r>
    </w:p>
    <w:p w14:paraId="48223AE0" w14:textId="77777777" w:rsidR="00ED1B9A" w:rsidRPr="00326A64" w:rsidRDefault="00000000">
      <w:pPr>
        <w:pStyle w:val="3"/>
      </w:pPr>
      <w:r w:rsidRPr="00326A64">
        <w:t>操作平台与便携式梯子安全管理</w:t>
      </w:r>
    </w:p>
    <w:p w14:paraId="6439877A" w14:textId="77777777" w:rsidR="00ED1B9A" w:rsidRPr="00326A64" w:rsidRDefault="00000000">
      <w:pPr>
        <w:pStyle w:val="4"/>
        <w:spacing w:before="156"/>
        <w:ind w:firstLine="480"/>
      </w:pPr>
      <w:r w:rsidRPr="00326A64">
        <w:t>基本原则</w:t>
      </w:r>
    </w:p>
    <w:p w14:paraId="0E0F46F0" w14:textId="77777777" w:rsidR="00ED1B9A" w:rsidRPr="00326A64" w:rsidRDefault="00000000">
      <w:pPr>
        <w:spacing w:before="156"/>
        <w:ind w:firstLine="480"/>
      </w:pPr>
      <w:r w:rsidRPr="00326A64">
        <w:t>施工单位应建立完善操作平台和梯子安全管理制度，规范操作平台与梯子安全管理行为，指导、监督作业人员正确使用，及时消除安全隐患与缺陷，切实履行企业安全生产主体责任。</w:t>
      </w:r>
    </w:p>
    <w:p w14:paraId="7B212313" w14:textId="77777777" w:rsidR="00ED1B9A" w:rsidRPr="00326A64" w:rsidRDefault="00000000">
      <w:pPr>
        <w:pStyle w:val="4"/>
        <w:spacing w:before="156"/>
        <w:ind w:firstLine="480"/>
      </w:pPr>
      <w:r w:rsidRPr="00326A64">
        <w:t>操作平台设计管理</w:t>
      </w:r>
    </w:p>
    <w:p w14:paraId="414B9174" w14:textId="77777777" w:rsidR="00ED1B9A" w:rsidRPr="00326A64" w:rsidRDefault="00000000">
      <w:pPr>
        <w:spacing w:before="156"/>
        <w:ind w:firstLine="480"/>
      </w:pPr>
      <w:r w:rsidRPr="00326A64">
        <w:t>施工单位应安排专业技术人员按现行规范设计操作平台，并编制搭设方案。方案中应对操作平台稳定性进行验算，并经审核审批后方可实施(本细则不包含悬挑式操</w:t>
      </w:r>
      <w:r w:rsidRPr="00326A64">
        <w:lastRenderedPageBreak/>
        <w:t>作平台)。</w:t>
      </w:r>
    </w:p>
    <w:p w14:paraId="0B17EB3B" w14:textId="77777777" w:rsidR="00ED1B9A" w:rsidRPr="00326A64" w:rsidRDefault="00000000">
      <w:pPr>
        <w:spacing w:before="156"/>
        <w:ind w:firstLine="480"/>
      </w:pPr>
      <w:r w:rsidRPr="00326A64">
        <w:t>施工单位应采取措施减少操作平台立柱的长细比，并确保操作平台高宽比应满足安全要求，防止失稳。</w:t>
      </w:r>
    </w:p>
    <w:p w14:paraId="2FA7F2FA" w14:textId="77777777" w:rsidR="00ED1B9A" w:rsidRPr="00326A64" w:rsidRDefault="00000000">
      <w:pPr>
        <w:spacing w:before="156"/>
        <w:ind w:firstLine="480"/>
      </w:pPr>
      <w:r w:rsidRPr="00326A64">
        <w:t>施工单位购买工具式脚手架组装操作平台的，其构配件质量应符合规范要求，并具有相应的合格证明文件，构配件标识清晰。</w:t>
      </w:r>
    </w:p>
    <w:p w14:paraId="592131AB" w14:textId="77777777" w:rsidR="00ED1B9A" w:rsidRPr="00326A64" w:rsidRDefault="00000000">
      <w:pPr>
        <w:pStyle w:val="4"/>
        <w:spacing w:before="156"/>
        <w:ind w:firstLine="480"/>
      </w:pPr>
      <w:r w:rsidRPr="00326A64">
        <w:t>操作平台搭设管理</w:t>
      </w:r>
    </w:p>
    <w:p w14:paraId="697B4695" w14:textId="77777777" w:rsidR="00ED1B9A" w:rsidRPr="00326A64" w:rsidRDefault="00000000">
      <w:pPr>
        <w:spacing w:before="156"/>
        <w:ind w:firstLine="480"/>
      </w:pPr>
      <w:r w:rsidRPr="00326A64">
        <w:t>施工单位应严格实行操作平台样板验收管理制度，施工单位应结合现场实际，搭设不同规格的操作平台样板，经各方验收完成后，方可大范围进行搭设。</w:t>
      </w:r>
    </w:p>
    <w:p w14:paraId="394FBDB0" w14:textId="77777777" w:rsidR="00ED1B9A" w:rsidRPr="00326A64" w:rsidRDefault="00000000">
      <w:pPr>
        <w:spacing w:before="156"/>
        <w:ind w:firstLine="480"/>
      </w:pPr>
      <w:r w:rsidRPr="00326A64">
        <w:t>施工单位应安排专业人员严格按照方案设计和产品使用要求搭设操作平台，并按要求设置四周临边防护栏杆及人员攀高安全设施，安全防护栏杆强度满足要求。</w:t>
      </w:r>
    </w:p>
    <w:p w14:paraId="432CD092" w14:textId="77777777" w:rsidR="00ED1B9A" w:rsidRPr="00326A64" w:rsidRDefault="00000000">
      <w:pPr>
        <w:spacing w:before="156"/>
        <w:ind w:firstLine="480"/>
      </w:pPr>
      <w:r w:rsidRPr="00326A64">
        <w:t>施工单位在搭设操作平台前，应对其构配件进行检查，确保构配件无弯曲、锈蚀、开焊等现象，表面应光滑、无毛刺。</w:t>
      </w:r>
    </w:p>
    <w:p w14:paraId="294A3D65" w14:textId="77777777" w:rsidR="00ED1B9A" w:rsidRPr="00326A64" w:rsidRDefault="00000000">
      <w:pPr>
        <w:pStyle w:val="4"/>
        <w:spacing w:before="156"/>
        <w:ind w:firstLine="480"/>
      </w:pPr>
      <w:r w:rsidRPr="00326A64">
        <w:t>操作平台使用管理</w:t>
      </w:r>
    </w:p>
    <w:p w14:paraId="202202B1" w14:textId="77777777" w:rsidR="00ED1B9A" w:rsidRPr="00326A64" w:rsidRDefault="00000000">
      <w:pPr>
        <w:spacing w:before="156"/>
        <w:ind w:firstLine="480"/>
      </w:pPr>
      <w:r w:rsidRPr="00326A64">
        <w:t>施工单位应建立操作平台验收挂牌制度，按规定进行自检验收，验收合格并挂牌(验收牌、限载牌)后方可投入使用。</w:t>
      </w:r>
    </w:p>
    <w:p w14:paraId="53CE0037" w14:textId="77777777" w:rsidR="00ED1B9A" w:rsidRPr="00326A64" w:rsidRDefault="00000000">
      <w:pPr>
        <w:spacing w:before="156"/>
        <w:ind w:firstLine="480"/>
      </w:pPr>
      <w:r w:rsidRPr="00326A64">
        <w:t>施工单位应定期对操作平台进行检查，并做好检查记录。对检查中发现的明显锈蚀、变形、损伤的构配件应报废处理，不得再次周转使用。</w:t>
      </w:r>
    </w:p>
    <w:p w14:paraId="20EB1580" w14:textId="77777777" w:rsidR="00ED1B9A" w:rsidRPr="00326A64" w:rsidRDefault="00000000">
      <w:pPr>
        <w:spacing w:before="156"/>
        <w:ind w:firstLine="480"/>
      </w:pPr>
      <w:r w:rsidRPr="00326A64">
        <w:t>施工单位在存在交叉作业的区域使用操作平台时，应采取有效防护隔离措施，保证作业人员安全。</w:t>
      </w:r>
    </w:p>
    <w:p w14:paraId="75A488F8" w14:textId="77777777" w:rsidR="00ED1B9A" w:rsidRPr="00326A64" w:rsidRDefault="00000000">
      <w:pPr>
        <w:spacing w:before="156"/>
        <w:ind w:firstLine="480"/>
      </w:pPr>
      <w:r w:rsidRPr="00326A64">
        <w:t>施工单位应规范操作平台使用，并对操作平台使用人员进行安全技术交底，内容包括但不限于：</w:t>
      </w:r>
    </w:p>
    <w:p w14:paraId="44277825" w14:textId="77777777" w:rsidR="00ED1B9A" w:rsidRPr="00326A64" w:rsidRDefault="00000000">
      <w:pPr>
        <w:spacing w:before="156"/>
        <w:ind w:firstLine="480"/>
      </w:pPr>
      <w:r w:rsidRPr="00326A64">
        <w:t>1)不得超载使用操作平台；</w:t>
      </w:r>
    </w:p>
    <w:p w14:paraId="39390C91" w14:textId="77777777" w:rsidR="00ED1B9A" w:rsidRPr="00326A64" w:rsidRDefault="00000000">
      <w:pPr>
        <w:spacing w:before="156"/>
        <w:ind w:firstLine="480"/>
      </w:pPr>
      <w:r w:rsidRPr="00326A64">
        <w:t>2)不得随意改装或拆除构配件、防护设施；</w:t>
      </w:r>
    </w:p>
    <w:p w14:paraId="5CA3EA72" w14:textId="77777777" w:rsidR="00ED1B9A" w:rsidRPr="00326A64" w:rsidRDefault="00000000">
      <w:pPr>
        <w:spacing w:before="156"/>
        <w:ind w:firstLine="480"/>
      </w:pPr>
      <w:r w:rsidRPr="00326A64">
        <w:t>3)操作平台必须放置在平整、稳固地面，不得私自垫高使用；</w:t>
      </w:r>
    </w:p>
    <w:p w14:paraId="1765F41A" w14:textId="77777777" w:rsidR="00ED1B9A" w:rsidRPr="00326A64" w:rsidRDefault="00000000">
      <w:pPr>
        <w:spacing w:before="156"/>
        <w:ind w:firstLine="480"/>
      </w:pPr>
      <w:r w:rsidRPr="00326A64">
        <w:t>4)临边、洞口旁使用操作平台时，应采取有效防坠措施；</w:t>
      </w:r>
    </w:p>
    <w:p w14:paraId="3D52575F" w14:textId="77777777" w:rsidR="00ED1B9A" w:rsidRPr="00326A64" w:rsidRDefault="00000000">
      <w:pPr>
        <w:spacing w:before="156"/>
        <w:ind w:firstLine="480"/>
      </w:pPr>
      <w:r w:rsidRPr="00326A64">
        <w:t>5)作业人员应通过操作平台攀高设施上下；</w:t>
      </w:r>
    </w:p>
    <w:p w14:paraId="1AEEADC2" w14:textId="77777777" w:rsidR="00ED1B9A" w:rsidRPr="00326A64" w:rsidRDefault="00000000">
      <w:pPr>
        <w:spacing w:before="156"/>
        <w:ind w:firstLine="480"/>
      </w:pPr>
      <w:r w:rsidRPr="00326A64">
        <w:t>6)禁止在两个操作平台之间翻越或用跳板跨接使用；</w:t>
      </w:r>
    </w:p>
    <w:p w14:paraId="518CA193" w14:textId="77777777" w:rsidR="00ED1B9A" w:rsidRPr="00326A64" w:rsidRDefault="00000000">
      <w:pPr>
        <w:spacing w:before="156"/>
        <w:ind w:firstLine="480"/>
      </w:pPr>
      <w:r w:rsidRPr="00326A64">
        <w:t>7)使用操作平台时，应避免对其造成污染、损坏、腐蚀等问题；</w:t>
      </w:r>
    </w:p>
    <w:p w14:paraId="1B1F63CA" w14:textId="77777777" w:rsidR="00ED1B9A" w:rsidRPr="00326A64" w:rsidRDefault="00000000">
      <w:pPr>
        <w:spacing w:before="156"/>
        <w:ind w:firstLine="480"/>
      </w:pPr>
      <w:r w:rsidRPr="00326A64">
        <w:lastRenderedPageBreak/>
        <w:t>8)使用带轮子的操作平台时，轮子必须有效制动；</w:t>
      </w:r>
    </w:p>
    <w:p w14:paraId="1E43F8A1" w14:textId="77777777" w:rsidR="00ED1B9A" w:rsidRPr="00326A64" w:rsidRDefault="00000000">
      <w:pPr>
        <w:spacing w:before="156"/>
        <w:ind w:firstLine="480"/>
      </w:pPr>
      <w:r w:rsidRPr="00326A64">
        <w:t>9)移动操作平台时上方禁止站人，并采取可靠措施防止平台倾覆。</w:t>
      </w:r>
    </w:p>
    <w:p w14:paraId="30A5ED77" w14:textId="77777777" w:rsidR="00ED1B9A" w:rsidRPr="00326A64" w:rsidRDefault="00000000">
      <w:pPr>
        <w:spacing w:before="156"/>
        <w:ind w:firstLine="480"/>
      </w:pPr>
      <w:r w:rsidRPr="00326A64">
        <w:t>施工单位应对操作平台使用情况进行全面检查，指导作业人员正确使用操作平台，及时消除安全隐患与缺陷。</w:t>
      </w:r>
    </w:p>
    <w:p w14:paraId="6893B1D0" w14:textId="77777777" w:rsidR="00ED1B9A" w:rsidRPr="00326A64" w:rsidRDefault="00000000">
      <w:pPr>
        <w:spacing w:before="156"/>
        <w:ind w:firstLine="480"/>
      </w:pPr>
      <w:r w:rsidRPr="00326A64">
        <w:t>落地式操作平台的拆除应由上而下逐层进行，严禁上下同时作业，连墙件应随工程施工进度逐层拆除。</w:t>
      </w:r>
    </w:p>
    <w:p w14:paraId="051972A0" w14:textId="77777777" w:rsidR="00ED1B9A" w:rsidRPr="00326A64" w:rsidRDefault="00000000">
      <w:pPr>
        <w:pStyle w:val="4"/>
        <w:spacing w:before="156"/>
        <w:ind w:firstLine="480"/>
      </w:pPr>
      <w:r w:rsidRPr="00326A64">
        <w:t>便携式梯子基本要求</w:t>
      </w:r>
    </w:p>
    <w:p w14:paraId="3C4F137B" w14:textId="77777777" w:rsidR="00ED1B9A" w:rsidRPr="00326A64" w:rsidRDefault="00000000">
      <w:pPr>
        <w:spacing w:before="156"/>
        <w:ind w:firstLine="480"/>
      </w:pPr>
      <w:r w:rsidRPr="00326A64">
        <w:t>如需登高作业，施工单位应优先选择操作平台或其他安全可靠的登高设备。用作登高作业使用的梯子仅限无负重人员短时间登高轻作业，且梯子最大工作长度不得超过2.5米。</w:t>
      </w:r>
    </w:p>
    <w:p w14:paraId="40AB27BB" w14:textId="77777777" w:rsidR="00ED1B9A" w:rsidRPr="00326A64" w:rsidRDefault="00000000">
      <w:pPr>
        <w:spacing w:before="156"/>
        <w:ind w:firstLine="480"/>
      </w:pPr>
      <w:r w:rsidRPr="00326A64">
        <w:t>施工单位购置梯子时应挑选具备资质的专业厂家生产的梯子，且梯子应具有合格标识和使用说明书。</w:t>
      </w:r>
    </w:p>
    <w:p w14:paraId="012006CE" w14:textId="77777777" w:rsidR="00ED1B9A" w:rsidRPr="00326A64" w:rsidRDefault="00000000">
      <w:pPr>
        <w:spacing w:before="156"/>
        <w:ind w:firstLine="480"/>
      </w:pPr>
      <w:r w:rsidRPr="00326A64">
        <w:t>施工单位在接收购置梯子时，应对梯子进行全面检查，每部梯子上均应标有</w:t>
      </w:r>
      <w:r w:rsidRPr="00326A64">
        <w:t>“</w:t>
      </w:r>
      <w:r w:rsidRPr="00326A64">
        <w:t>危险</w:t>
      </w:r>
      <w:r w:rsidRPr="00326A64">
        <w:t>”</w:t>
      </w:r>
      <w:r w:rsidRPr="00326A64">
        <w:t>和</w:t>
      </w:r>
      <w:r w:rsidRPr="00326A64">
        <w:t>“</w:t>
      </w:r>
      <w:r w:rsidRPr="00326A64">
        <w:t>注意安全</w:t>
      </w:r>
      <w:r w:rsidRPr="00326A64">
        <w:t>”</w:t>
      </w:r>
      <w:r w:rsidRPr="00326A64">
        <w:t>字样的基本警示标志及产品数据信息的标志。</w:t>
      </w:r>
    </w:p>
    <w:p w14:paraId="44B1C675" w14:textId="77777777" w:rsidR="00ED1B9A" w:rsidRPr="00326A64" w:rsidRDefault="00000000">
      <w:pPr>
        <w:spacing w:before="156"/>
        <w:ind w:firstLine="480"/>
      </w:pPr>
      <w:r w:rsidRPr="00326A64">
        <w:t>因实际施工需要，施工单位自行设计、加工制作的梯子，其材料、性能、尺寸、强度等应符合相关规定，并按规定进行受力试验，经验收符合要求后可予以挂牌，准予使用。不得使用现场临时制作的梯子进行登高作业。</w:t>
      </w:r>
    </w:p>
    <w:p w14:paraId="73174421" w14:textId="77777777" w:rsidR="00ED1B9A" w:rsidRPr="00326A64" w:rsidRDefault="00000000">
      <w:pPr>
        <w:spacing w:before="156"/>
        <w:ind w:firstLine="480"/>
      </w:pPr>
      <w:r w:rsidRPr="00326A64">
        <w:t>施工单位应在梯子的最高两级踏棍/板设置警示提示标识，提醒作业人员禁止站到最高两级踏棍/板上登高作业。</w:t>
      </w:r>
    </w:p>
    <w:p w14:paraId="5E9D922F" w14:textId="77777777" w:rsidR="00ED1B9A" w:rsidRPr="00326A64" w:rsidRDefault="00000000">
      <w:pPr>
        <w:pStyle w:val="4"/>
        <w:spacing w:before="156"/>
        <w:ind w:firstLine="480"/>
      </w:pPr>
      <w:r w:rsidRPr="00326A64">
        <w:t>便携式梯子使用管理</w:t>
      </w:r>
    </w:p>
    <w:p w14:paraId="5DFDFA00" w14:textId="77777777" w:rsidR="00ED1B9A" w:rsidRPr="00326A64" w:rsidRDefault="00000000">
      <w:pPr>
        <w:spacing w:before="156"/>
        <w:ind w:firstLine="480"/>
      </w:pPr>
      <w:r w:rsidRPr="00326A64">
        <w:t>施工单位应根据预定使用中的最大工作荷载、最大工作高度选择适当额定载荷、尺寸的梯子，并确保梯子在使用中不会过载。</w:t>
      </w:r>
    </w:p>
    <w:p w14:paraId="736CC589" w14:textId="77777777" w:rsidR="00ED1B9A" w:rsidRPr="00326A64" w:rsidRDefault="00000000">
      <w:pPr>
        <w:spacing w:before="156"/>
        <w:ind w:firstLine="480"/>
      </w:pPr>
      <w:r w:rsidRPr="00326A64">
        <w:t>施工单位应根据作业环境选择使用相适宜的梯子。在电气作业环境中，不得使用导电金属梯，防止人员触电。</w:t>
      </w:r>
    </w:p>
    <w:p w14:paraId="2EE31C6B" w14:textId="77777777" w:rsidR="00ED1B9A" w:rsidRPr="00326A64" w:rsidRDefault="00000000">
      <w:pPr>
        <w:spacing w:before="156"/>
        <w:ind w:firstLine="480"/>
      </w:pPr>
      <w:r w:rsidRPr="00326A64">
        <w:t>施工单位应规范梯子使用，严禁有登高作业禁忌症的人员使用梯子，并对梯子使用人员进行安全技术交底，交底内容包括但不限于：</w:t>
      </w:r>
    </w:p>
    <w:p w14:paraId="59C61441" w14:textId="77777777" w:rsidR="00ED1B9A" w:rsidRPr="00326A64" w:rsidRDefault="00000000">
      <w:pPr>
        <w:spacing w:before="156"/>
        <w:ind w:firstLine="480"/>
      </w:pPr>
      <w:r w:rsidRPr="00326A64">
        <w:t>1)使用梯子前应对梯子结构和可触及的边、角、突出部位进行检查，确保梯子处于良好使用状态；</w:t>
      </w:r>
    </w:p>
    <w:p w14:paraId="1F03E439" w14:textId="77777777" w:rsidR="00ED1B9A" w:rsidRPr="00326A64" w:rsidRDefault="00000000">
      <w:pPr>
        <w:spacing w:before="156"/>
        <w:ind w:firstLine="480"/>
      </w:pPr>
      <w:r w:rsidRPr="00326A64">
        <w:lastRenderedPageBreak/>
        <w:t>2)梯子底部应放置在牢固水平表面，梯脚具有防滑措施，不得将梯子直接放在光滑表面上使用；</w:t>
      </w:r>
    </w:p>
    <w:p w14:paraId="735713AE" w14:textId="77777777" w:rsidR="00ED1B9A" w:rsidRPr="00326A64" w:rsidRDefault="00000000">
      <w:pPr>
        <w:spacing w:before="156"/>
        <w:ind w:firstLine="480"/>
      </w:pPr>
      <w:r w:rsidRPr="00326A64">
        <w:t>3)直梯、延伸梯放置角度应遵循</w:t>
      </w:r>
      <w:r w:rsidRPr="00326A64">
        <w:t>“</w:t>
      </w:r>
      <w:r w:rsidRPr="00326A64">
        <w:t>四直一横</w:t>
      </w:r>
      <w:r w:rsidRPr="00326A64">
        <w:t>”</w:t>
      </w:r>
      <w:r w:rsidRPr="00326A64">
        <w:t>原则，只允许单人单侧使用；</w:t>
      </w:r>
    </w:p>
    <w:p w14:paraId="6E9AE428" w14:textId="77777777" w:rsidR="00ED1B9A" w:rsidRPr="00326A64" w:rsidRDefault="00000000">
      <w:pPr>
        <w:spacing w:before="156"/>
        <w:ind w:firstLine="480"/>
      </w:pPr>
      <w:r w:rsidRPr="00326A64">
        <w:t>4)使用人字梯应确保锁定装置有效锁定，顶部夹角应为35~45度，允许单人双侧分别使用，不得将人字梯合拢作为直梯使用；</w:t>
      </w:r>
    </w:p>
    <w:p w14:paraId="472FCCBD" w14:textId="77777777" w:rsidR="00ED1B9A" w:rsidRPr="00326A64" w:rsidRDefault="00000000">
      <w:pPr>
        <w:spacing w:before="156"/>
        <w:ind w:firstLine="480"/>
      </w:pPr>
      <w:r w:rsidRPr="00326A64">
        <w:t>5)使用延伸梯子，不得超出梯子规定的最大延伸长度，并确保延伸梯锁定装置有效锁定；</w:t>
      </w:r>
    </w:p>
    <w:p w14:paraId="0FCE5265" w14:textId="77777777" w:rsidR="00ED1B9A" w:rsidRPr="00326A64" w:rsidRDefault="00000000">
      <w:pPr>
        <w:spacing w:before="156"/>
        <w:ind w:firstLine="480"/>
      </w:pPr>
      <w:r w:rsidRPr="00326A64">
        <w:t>6)不得将梯子链接或固定以加大工作长度，不得将梯子垫高使用；</w:t>
      </w:r>
    </w:p>
    <w:p w14:paraId="793B9719" w14:textId="77777777" w:rsidR="00ED1B9A" w:rsidRPr="00326A64" w:rsidRDefault="00000000">
      <w:pPr>
        <w:spacing w:before="156"/>
        <w:ind w:firstLine="480"/>
      </w:pPr>
      <w:r w:rsidRPr="00326A64">
        <w:t>7)上下梯子时，使用者应面朝梯子，始终保持三点式接触(双手和双脚四点中的三点)，防止坠落；</w:t>
      </w:r>
    </w:p>
    <w:p w14:paraId="7E2092F0" w14:textId="77777777" w:rsidR="00ED1B9A" w:rsidRPr="00326A64" w:rsidRDefault="00000000">
      <w:pPr>
        <w:spacing w:before="156"/>
        <w:ind w:firstLine="480"/>
      </w:pPr>
      <w:r w:rsidRPr="00326A64">
        <w:t>8)严禁从梯子侧面攀爬，不得从侧面踏离梯子；攀爬梯子时禁止携带重物，不得手拿物品；</w:t>
      </w:r>
    </w:p>
    <w:p w14:paraId="42B200F1" w14:textId="77777777" w:rsidR="00ED1B9A" w:rsidRPr="00326A64" w:rsidRDefault="00000000">
      <w:pPr>
        <w:spacing w:before="156"/>
        <w:ind w:firstLine="480"/>
      </w:pPr>
      <w:r w:rsidRPr="00326A64">
        <w:t>9)在梯子上作业时，两脚应始终踏在同一踏棍/踏板上，保持一手抓牢梯子，如不能实现，应采取其他安全措施，防止坠落。不得有推、拉梯子的动作；</w:t>
      </w:r>
    </w:p>
    <w:p w14:paraId="41DAEBDA" w14:textId="77777777" w:rsidR="00ED1B9A" w:rsidRPr="00326A64" w:rsidRDefault="00000000">
      <w:pPr>
        <w:spacing w:before="156"/>
        <w:ind w:firstLine="480"/>
      </w:pPr>
      <w:r w:rsidRPr="00326A64">
        <w:t>10)使用梯子时，如人员处于坠落基准面2m及以上，应有防坠措施；</w:t>
      </w:r>
    </w:p>
    <w:p w14:paraId="0696DCEC" w14:textId="77777777" w:rsidR="00ED1B9A" w:rsidRPr="00326A64" w:rsidRDefault="00000000">
      <w:pPr>
        <w:spacing w:before="156"/>
        <w:ind w:firstLine="480"/>
      </w:pPr>
      <w:r w:rsidRPr="00326A64">
        <w:t>11)不得将梯子用作过桥；</w:t>
      </w:r>
    </w:p>
    <w:p w14:paraId="64A5EB3A" w14:textId="77777777" w:rsidR="00ED1B9A" w:rsidRPr="00326A64" w:rsidRDefault="00000000">
      <w:pPr>
        <w:spacing w:before="156"/>
        <w:ind w:firstLine="480"/>
      </w:pPr>
      <w:r w:rsidRPr="00326A64">
        <w:t>12)严禁带人移动梯子，严禁对梯子造成侧向荷载；</w:t>
      </w:r>
    </w:p>
    <w:p w14:paraId="4C3DF154" w14:textId="77777777" w:rsidR="00ED1B9A" w:rsidRPr="00326A64" w:rsidRDefault="00000000">
      <w:pPr>
        <w:spacing w:before="156"/>
        <w:ind w:firstLine="480"/>
      </w:pPr>
      <w:r w:rsidRPr="00326A64">
        <w:t>13)洞口、临边禁止放置梯子，在通道、转角处放置梯子应做好防碰措施；</w:t>
      </w:r>
    </w:p>
    <w:p w14:paraId="7F5FF482" w14:textId="77777777" w:rsidR="00ED1B9A" w:rsidRPr="00326A64" w:rsidRDefault="00000000">
      <w:pPr>
        <w:spacing w:before="156"/>
        <w:ind w:firstLine="480"/>
      </w:pPr>
      <w:r w:rsidRPr="00326A64">
        <w:t>14)使用梯子攀高通行时，梯子应倚靠在牢固的结构上，并高出登临点上方1米以上；</w:t>
      </w:r>
    </w:p>
    <w:p w14:paraId="1F342CFE" w14:textId="77777777" w:rsidR="00ED1B9A" w:rsidRPr="00326A64" w:rsidRDefault="00000000">
      <w:pPr>
        <w:spacing w:before="156"/>
        <w:ind w:firstLine="480"/>
      </w:pPr>
      <w:r w:rsidRPr="00326A64">
        <w:t>15)恶劣天气、六级以上大风不得在室外使用梯子。</w:t>
      </w:r>
    </w:p>
    <w:p w14:paraId="2FAED93A" w14:textId="77777777" w:rsidR="00ED1B9A" w:rsidRPr="00326A64" w:rsidRDefault="00000000">
      <w:pPr>
        <w:spacing w:before="156"/>
        <w:ind w:firstLine="480"/>
      </w:pPr>
      <w:r w:rsidRPr="00326A64">
        <w:t>施工单位应对梯子使用情况进行全面检查，指导作业人员正确使用梯子，及时消除安全隐患与缺陷。</w:t>
      </w:r>
    </w:p>
    <w:p w14:paraId="61D04E73" w14:textId="77777777" w:rsidR="00ED1B9A" w:rsidRPr="00326A64" w:rsidRDefault="00000000">
      <w:pPr>
        <w:spacing w:before="156"/>
        <w:ind w:firstLine="480"/>
      </w:pPr>
      <w:r w:rsidRPr="00326A64">
        <w:t>施工单位应定期对投入使用的梯子进行全面检查，并做好检查记录。对检查合格的梯子进行挂合格牌标示；有故障的梯子应停止使用，贴上</w:t>
      </w:r>
      <w:r w:rsidRPr="00326A64">
        <w:t>“</w:t>
      </w:r>
      <w:r w:rsidRPr="00326A64">
        <w:t>禁止使用</w:t>
      </w:r>
      <w:r w:rsidRPr="00326A64">
        <w:t>”</w:t>
      </w:r>
      <w:r w:rsidRPr="00326A64">
        <w:t>标签并及时维修或报废。</w:t>
      </w:r>
    </w:p>
    <w:p w14:paraId="0F5E7D74" w14:textId="77777777" w:rsidR="00ED1B9A" w:rsidRPr="00326A64" w:rsidRDefault="00000000">
      <w:pPr>
        <w:spacing w:before="156"/>
        <w:ind w:firstLine="480"/>
      </w:pPr>
      <w:r w:rsidRPr="00326A64">
        <w:t>施工单位应按使用说明书要求保管或存放梯子，存放处应干燥、通风良好，并避免污染、损坏、化学腐蚀。</w:t>
      </w:r>
    </w:p>
    <w:p w14:paraId="36FF7F4B" w14:textId="77777777" w:rsidR="00ED1B9A" w:rsidRPr="00326A64" w:rsidRDefault="00000000">
      <w:pPr>
        <w:spacing w:before="156"/>
        <w:ind w:firstLine="480"/>
      </w:pPr>
      <w:r w:rsidRPr="00326A64">
        <w:lastRenderedPageBreak/>
        <w:t>施工单位应横向存放梯子，防止倾倒伤人。不得在梯子上放置重物，并保证梯子横放时有足够的支撑点，防止梯子因重力作用弯曲变形。</w:t>
      </w:r>
    </w:p>
    <w:p w14:paraId="02C323E9" w14:textId="77777777" w:rsidR="00ED1B9A" w:rsidRPr="00326A64" w:rsidRDefault="00000000">
      <w:pPr>
        <w:pStyle w:val="3"/>
      </w:pPr>
      <w:r w:rsidRPr="00326A64">
        <w:t>安全防护</w:t>
      </w:r>
    </w:p>
    <w:p w14:paraId="134555F3" w14:textId="77777777" w:rsidR="00ED1B9A" w:rsidRPr="00326A64" w:rsidRDefault="00000000">
      <w:pPr>
        <w:spacing w:before="156"/>
        <w:ind w:firstLine="480"/>
      </w:pPr>
      <w:r w:rsidRPr="00326A64">
        <w:t>安全防护设施指建筑施工现场为预防施工中发生人员伤亡事故而设置的各类设施(如孔洞盖板、防护围栏、防护栏杆、作业平台等)，但不包含个人防护用品、机械防护装置、特种设备安全装置</w:t>
      </w:r>
    </w:p>
    <w:p w14:paraId="65FEF683" w14:textId="77777777" w:rsidR="00ED1B9A" w:rsidRPr="00326A64" w:rsidRDefault="00000000">
      <w:pPr>
        <w:pStyle w:val="4"/>
        <w:spacing w:before="156"/>
        <w:ind w:firstLine="480"/>
      </w:pPr>
      <w:r w:rsidRPr="00326A64">
        <w:t>基本原则</w:t>
      </w:r>
    </w:p>
    <w:p w14:paraId="0143E905" w14:textId="77777777" w:rsidR="00ED1B9A" w:rsidRPr="00326A64" w:rsidRDefault="00000000">
      <w:pPr>
        <w:spacing w:before="156"/>
        <w:ind w:firstLine="480"/>
      </w:pPr>
      <w:r w:rsidRPr="00326A64">
        <w:t>施工单位应建立健全安全防护设施管理制度，严格加强防护设施管理，落实企业安全生产主体责任。</w:t>
      </w:r>
    </w:p>
    <w:p w14:paraId="254F07BC" w14:textId="77777777" w:rsidR="00ED1B9A" w:rsidRPr="00326A64" w:rsidRDefault="00000000">
      <w:pPr>
        <w:spacing w:before="156"/>
        <w:ind w:firstLine="480"/>
      </w:pPr>
      <w:r w:rsidRPr="00326A64">
        <w:t>安全防护设施应遵循</w:t>
      </w:r>
      <w:r w:rsidRPr="00326A64">
        <w:t>“</w:t>
      </w:r>
      <w:r w:rsidRPr="00326A64">
        <w:t>三同时</w:t>
      </w:r>
      <w:r w:rsidRPr="00326A64">
        <w:t>”</w:t>
      </w:r>
      <w:r w:rsidRPr="00326A64">
        <w:t>原则，即与主体工程同时设计、同时施工、同时投入生产和使用。</w:t>
      </w:r>
    </w:p>
    <w:p w14:paraId="63E88380" w14:textId="77777777" w:rsidR="00ED1B9A" w:rsidRPr="00326A64" w:rsidRDefault="00000000">
      <w:pPr>
        <w:pStyle w:val="4"/>
        <w:spacing w:before="156"/>
        <w:ind w:firstLine="480"/>
      </w:pPr>
      <w:r w:rsidRPr="00326A64">
        <w:t>设计管理</w:t>
      </w:r>
    </w:p>
    <w:p w14:paraId="6A09A06C" w14:textId="77777777" w:rsidR="00ED1B9A" w:rsidRPr="00326A64" w:rsidRDefault="00000000">
      <w:pPr>
        <w:spacing w:before="156"/>
        <w:ind w:firstLine="480"/>
      </w:pPr>
      <w:r w:rsidRPr="00326A64">
        <w:t>施工单位应在施工组织设计、相关安全专项施工方案中，按照安全技术标准、规范要求对安全防护设施进行设计，对于重要部位、重大的安全防护设施(如各类攀登与悬空作业安全操作平台、悬挑防护棚、交叉作业安全防护设施、四口五临边安全防护)，施工单位还需附必要的设计图纸、结构及材料设计、计算书等内容。</w:t>
      </w:r>
    </w:p>
    <w:p w14:paraId="0E5C4C5E" w14:textId="77777777" w:rsidR="00ED1B9A" w:rsidRPr="00326A64" w:rsidRDefault="00000000">
      <w:pPr>
        <w:spacing w:before="156"/>
        <w:ind w:firstLine="480"/>
      </w:pPr>
      <w:r w:rsidRPr="00326A64">
        <w:t>施工现场必须采用标准化、定型化、工具化安全防护设施，确保安全防护设施功能适用、美观大方。</w:t>
      </w:r>
    </w:p>
    <w:p w14:paraId="05EA72AA" w14:textId="77777777" w:rsidR="00ED1B9A" w:rsidRPr="00326A64" w:rsidRDefault="00000000">
      <w:pPr>
        <w:spacing w:before="156"/>
        <w:ind w:firstLine="480"/>
      </w:pPr>
      <w:r w:rsidRPr="00326A64">
        <w:t>施工单位应在施工现场搭设安全管理样板(四口五临边防护、竖向管井水平防护、各类操作平台、配电箱、安全体验区、施工机具、安全通道、仓库等)，并报监理、</w:t>
      </w:r>
      <w:r w:rsidRPr="00326A64">
        <w:rPr>
          <w:rFonts w:hint="eastAsia"/>
        </w:rPr>
        <w:t>发包人</w:t>
      </w:r>
      <w:r w:rsidRPr="00326A64">
        <w:t>验收合格，确定安全防护设施样式后，方可在施工现场大面积安装。安全管理样板应保留至精装修施工结束。</w:t>
      </w:r>
    </w:p>
    <w:p w14:paraId="0E3DA64C" w14:textId="77777777" w:rsidR="00ED1B9A" w:rsidRPr="00326A64" w:rsidRDefault="00000000">
      <w:pPr>
        <w:pStyle w:val="4"/>
        <w:spacing w:before="156"/>
        <w:ind w:firstLine="480"/>
      </w:pPr>
      <w:r w:rsidRPr="00326A64">
        <w:t>安装与验收</w:t>
      </w:r>
    </w:p>
    <w:p w14:paraId="6E217079" w14:textId="77777777" w:rsidR="00ED1B9A" w:rsidRPr="00326A64" w:rsidRDefault="00000000">
      <w:pPr>
        <w:spacing w:before="156"/>
        <w:ind w:firstLine="480"/>
      </w:pPr>
      <w:r w:rsidRPr="00326A64">
        <w:t>施工前，施工单位应结合工程特点、结构图纸，对施工现场需搭设安全防护设施的部位、分项工程进行全面梳理，根据搭设总量及施工进度，编制安全防护设施采购、加工、进场、安装进度计划。</w:t>
      </w:r>
    </w:p>
    <w:p w14:paraId="13E4BB02" w14:textId="77777777" w:rsidR="00ED1B9A" w:rsidRPr="00326A64" w:rsidRDefault="00000000">
      <w:pPr>
        <w:spacing w:before="156"/>
        <w:ind w:firstLine="480"/>
      </w:pPr>
      <w:r w:rsidRPr="00326A64">
        <w:t>施工单位应严格按照</w:t>
      </w:r>
      <w:r w:rsidRPr="00326A64">
        <w:t>“</w:t>
      </w:r>
      <w:r w:rsidRPr="00326A64">
        <w:t>三同时</w:t>
      </w:r>
      <w:r w:rsidRPr="00326A64">
        <w:t>”</w:t>
      </w:r>
      <w:r w:rsidRPr="00326A64">
        <w:t>原则安装或搭设安全防护设施，在安装安全防护设施时，应确保安全防护设施稳固、可靠，能够达到防护及美观效果。</w:t>
      </w:r>
    </w:p>
    <w:p w14:paraId="48E708AD" w14:textId="77777777" w:rsidR="00ED1B9A" w:rsidRPr="00326A64" w:rsidRDefault="00000000">
      <w:pPr>
        <w:spacing w:before="156"/>
        <w:ind w:firstLine="480"/>
      </w:pPr>
      <w:r w:rsidRPr="00326A64">
        <w:lastRenderedPageBreak/>
        <w:t>安全防护设施因现场实际情况确需调整时，施工单位应征得</w:t>
      </w:r>
      <w:r w:rsidRPr="00326A64">
        <w:rPr>
          <w:rFonts w:hint="eastAsia"/>
        </w:rPr>
        <w:t>发包人</w:t>
      </w:r>
      <w:r w:rsidRPr="00326A64">
        <w:t>、监理同意，并在保证安全的前提下，可采取同等效果的其他安全防护措施代替。</w:t>
      </w:r>
    </w:p>
    <w:p w14:paraId="6244C397" w14:textId="77777777" w:rsidR="00ED1B9A" w:rsidRPr="00326A64" w:rsidRDefault="00000000">
      <w:pPr>
        <w:spacing w:before="156"/>
        <w:ind w:firstLine="480"/>
      </w:pPr>
      <w:r w:rsidRPr="00326A64">
        <w:t>安全防护设施安装作业暂停、尚未安装完成或施工现场确需安全防护但不具备安装标</w:t>
      </w:r>
    </w:p>
    <w:p w14:paraId="03106388" w14:textId="77777777" w:rsidR="00ED1B9A" w:rsidRPr="00326A64" w:rsidRDefault="00000000">
      <w:pPr>
        <w:spacing w:before="156"/>
        <w:ind w:firstLine="480"/>
      </w:pPr>
      <w:r w:rsidRPr="00326A64">
        <w:t>准化防护设施的情况时，施工单位应采取可靠的临时措施保证安全需要。</w:t>
      </w:r>
    </w:p>
    <w:p w14:paraId="26C70C8F" w14:textId="77777777" w:rsidR="00ED1B9A" w:rsidRPr="00326A64" w:rsidRDefault="00000000">
      <w:pPr>
        <w:spacing w:before="156"/>
        <w:ind w:firstLine="480"/>
      </w:pPr>
      <w:r w:rsidRPr="00326A64">
        <w:t>安全防护设施安装完成后，施工单位应在3天内及时组织有关单位和部门进行验收，做好验收记录，验收合格后应挂设验收合格牌并设置相应警示标识。</w:t>
      </w:r>
    </w:p>
    <w:p w14:paraId="3D398D9D" w14:textId="77777777" w:rsidR="00ED1B9A" w:rsidRPr="00326A64" w:rsidRDefault="00000000">
      <w:pPr>
        <w:spacing w:before="156"/>
        <w:ind w:firstLine="480"/>
      </w:pPr>
      <w:r w:rsidRPr="00326A64">
        <w:t>安全防护设施验收包括但不限于下列主要内容：</w:t>
      </w:r>
    </w:p>
    <w:p w14:paraId="63FA8B56" w14:textId="77777777" w:rsidR="00ED1B9A" w:rsidRPr="00326A64" w:rsidRDefault="00000000">
      <w:pPr>
        <w:spacing w:before="156"/>
        <w:ind w:firstLine="480"/>
      </w:pPr>
      <w:r w:rsidRPr="00326A64">
        <w:t>1)安全防护设施的设置、固定及其连接方式；</w:t>
      </w:r>
    </w:p>
    <w:p w14:paraId="1DC05123" w14:textId="77777777" w:rsidR="00ED1B9A" w:rsidRPr="00326A64" w:rsidRDefault="00000000">
      <w:pPr>
        <w:spacing w:before="156"/>
        <w:ind w:firstLine="480"/>
      </w:pPr>
      <w:r w:rsidRPr="00326A64">
        <w:t>2)攀登与悬空作业时的上下通道、防护栏杆等各类设施的搭设；</w:t>
      </w:r>
    </w:p>
    <w:p w14:paraId="75F57EF5" w14:textId="77777777" w:rsidR="00ED1B9A" w:rsidRPr="00326A64" w:rsidRDefault="00000000">
      <w:pPr>
        <w:spacing w:before="156"/>
        <w:ind w:firstLine="480"/>
      </w:pPr>
      <w:r w:rsidRPr="00326A64">
        <w:t>3)操作平台及平台防护设施、安全防护棚的搭设；</w:t>
      </w:r>
    </w:p>
    <w:p w14:paraId="661475A3" w14:textId="77777777" w:rsidR="00ED1B9A" w:rsidRPr="00326A64" w:rsidRDefault="00000000">
      <w:pPr>
        <w:spacing w:before="156"/>
        <w:ind w:firstLine="480"/>
      </w:pPr>
      <w:r w:rsidRPr="00326A64">
        <w:t>4)安全网的设置情况；</w:t>
      </w:r>
    </w:p>
    <w:p w14:paraId="39F1D923" w14:textId="77777777" w:rsidR="00ED1B9A" w:rsidRPr="00326A64" w:rsidRDefault="00000000">
      <w:pPr>
        <w:spacing w:before="156"/>
        <w:ind w:firstLine="480"/>
      </w:pPr>
      <w:r w:rsidRPr="00326A64">
        <w:t>5)安全防护设施构件、设备的性能与质量；</w:t>
      </w:r>
    </w:p>
    <w:p w14:paraId="0E23F546" w14:textId="77777777" w:rsidR="00ED1B9A" w:rsidRPr="00326A64" w:rsidRDefault="00000000">
      <w:pPr>
        <w:spacing w:before="156"/>
        <w:ind w:firstLine="480"/>
      </w:pPr>
      <w:r w:rsidRPr="00326A64">
        <w:t>6)各类设施所用的材料、配件的规格及材质；</w:t>
      </w:r>
    </w:p>
    <w:p w14:paraId="148544F1" w14:textId="77777777" w:rsidR="00ED1B9A" w:rsidRPr="00326A64" w:rsidRDefault="00000000">
      <w:pPr>
        <w:spacing w:before="156"/>
        <w:ind w:firstLine="480"/>
      </w:pPr>
      <w:r w:rsidRPr="00326A64">
        <w:t>7)设施的节点构造及其与建筑物的固定情况，扣件和连接件的紧固程度。</w:t>
      </w:r>
    </w:p>
    <w:p w14:paraId="57B2821A" w14:textId="77777777" w:rsidR="00ED1B9A" w:rsidRPr="00326A64" w:rsidRDefault="00000000">
      <w:pPr>
        <w:pStyle w:val="4"/>
        <w:spacing w:before="156"/>
        <w:ind w:firstLine="480"/>
      </w:pPr>
      <w:r w:rsidRPr="00326A64">
        <w:t>使用、维护与拆除</w:t>
      </w:r>
    </w:p>
    <w:p w14:paraId="76361441" w14:textId="77777777" w:rsidR="00ED1B9A" w:rsidRPr="00326A64" w:rsidRDefault="00000000">
      <w:pPr>
        <w:spacing w:before="156"/>
        <w:ind w:firstLine="480"/>
      </w:pPr>
      <w:r w:rsidRPr="00326A64">
        <w:t>施工单位应建立健全安全防护设施管理台账，准确记录安全防护设施的基本情况、投用时间、地点、维护和拆除记录、变更等情况。</w:t>
      </w:r>
    </w:p>
    <w:p w14:paraId="13B408A3" w14:textId="77777777" w:rsidR="00ED1B9A" w:rsidRPr="00326A64" w:rsidRDefault="00000000">
      <w:pPr>
        <w:spacing w:before="156"/>
        <w:ind w:firstLine="480"/>
      </w:pPr>
      <w:r w:rsidRPr="00326A64">
        <w:t>施工单位应安排专人负责安全防护设施日常管理工作，确保安全防护设施完好，杜绝因管理不善而造成的安全防护设施丢失或人身伤害事故。</w:t>
      </w:r>
    </w:p>
    <w:p w14:paraId="7CBC14FA" w14:textId="77777777" w:rsidR="00ED1B9A" w:rsidRPr="00326A64" w:rsidRDefault="00000000">
      <w:pPr>
        <w:spacing w:before="156"/>
        <w:ind w:firstLine="480"/>
      </w:pPr>
      <w:r w:rsidRPr="00326A64">
        <w:t>施工单位应建立健全安全防护设施拆除审批制度，任何单位和个人无权擅自拆除已投入使用的安全防护设施，确因工程需要必须临时拆除时，应做好下列工作：</w:t>
      </w:r>
    </w:p>
    <w:p w14:paraId="567DAAC3" w14:textId="77777777" w:rsidR="00ED1B9A" w:rsidRPr="00326A64" w:rsidRDefault="00000000">
      <w:pPr>
        <w:spacing w:before="156"/>
        <w:ind w:firstLine="480"/>
      </w:pPr>
      <w:r w:rsidRPr="00326A64">
        <w:t>1)拆除单位必须向安全防护设施管理责任单位申请办理临时拆除手续，拆除前，拆除单位应通知因安全防护设施拆除对周边作业有影响的单位；</w:t>
      </w:r>
    </w:p>
    <w:p w14:paraId="2E0CE311" w14:textId="77777777" w:rsidR="00ED1B9A" w:rsidRPr="00326A64" w:rsidRDefault="00000000">
      <w:pPr>
        <w:spacing w:before="156"/>
        <w:ind w:firstLine="480"/>
      </w:pPr>
      <w:r w:rsidRPr="00326A64">
        <w:t>2)拆除到恢复期间，拆除单位为拆除区域安全防护管理主责单位，拆除单位必须在拆除部位设置明显的警示、警告标识，并设专人全程监护；</w:t>
      </w:r>
    </w:p>
    <w:p w14:paraId="3F6FD00D" w14:textId="77777777" w:rsidR="00ED1B9A" w:rsidRPr="00326A64" w:rsidRDefault="00000000">
      <w:pPr>
        <w:spacing w:before="156"/>
        <w:ind w:firstLine="480"/>
      </w:pPr>
      <w:r w:rsidRPr="00326A64">
        <w:t>3)施工作业当班、当天不能结束时，拆除单位必须采取可靠的临时措施保证安全需要；</w:t>
      </w:r>
    </w:p>
    <w:p w14:paraId="3F8D6A80" w14:textId="77777777" w:rsidR="00ED1B9A" w:rsidRPr="00326A64" w:rsidRDefault="00000000">
      <w:pPr>
        <w:spacing w:before="156"/>
        <w:ind w:firstLine="480"/>
      </w:pPr>
      <w:r w:rsidRPr="00326A64">
        <w:lastRenderedPageBreak/>
        <w:t>4)施工作业结束后，拆除单位须将安全防护设施恢复到拆除前状态，并报安全防护设施管理责任单位验收。</w:t>
      </w:r>
    </w:p>
    <w:p w14:paraId="2F3B79EE" w14:textId="77777777" w:rsidR="00ED1B9A" w:rsidRPr="00326A64" w:rsidRDefault="00000000">
      <w:pPr>
        <w:spacing w:before="156"/>
        <w:ind w:firstLine="480"/>
      </w:pPr>
      <w:r w:rsidRPr="00326A64">
        <w:t>施工单位必须建立安全防护设施移交管理制度，做好移交验收工作：</w:t>
      </w:r>
    </w:p>
    <w:p w14:paraId="17C1799A" w14:textId="77777777" w:rsidR="00ED1B9A" w:rsidRPr="00326A64" w:rsidRDefault="00000000">
      <w:pPr>
        <w:spacing w:before="156"/>
        <w:ind w:firstLine="480"/>
      </w:pPr>
      <w:r w:rsidRPr="00326A64">
        <w:t>1)施工单位在移交作业面时，应同步移交安全防护设施和管理责任，并办理移交验收手续；</w:t>
      </w:r>
    </w:p>
    <w:p w14:paraId="7462D020" w14:textId="77777777" w:rsidR="00ED1B9A" w:rsidRPr="00326A64" w:rsidRDefault="00000000">
      <w:pPr>
        <w:spacing w:before="156"/>
        <w:ind w:firstLine="480"/>
      </w:pPr>
      <w:r w:rsidRPr="00326A64">
        <w:t>2)多家施工单位在安全防护设施周边同时施工，施工单位应组织相关方进行协商，书面明确安全防护设施管理责任。</w:t>
      </w:r>
    </w:p>
    <w:p w14:paraId="0DD74AE6" w14:textId="77777777" w:rsidR="00ED1B9A" w:rsidRPr="00326A64" w:rsidRDefault="00000000">
      <w:pPr>
        <w:spacing w:before="156"/>
        <w:ind w:firstLine="480"/>
      </w:pPr>
      <w:r w:rsidRPr="00326A64">
        <w:t>周边各项施工作业已完成或安全防护设施具备永久拆除条件时，管理责任单位应组织有关单位进行书面确认后，方可实施永久拆除。</w:t>
      </w:r>
    </w:p>
    <w:p w14:paraId="176102FE" w14:textId="77777777" w:rsidR="00ED1B9A" w:rsidRPr="00326A64" w:rsidRDefault="00000000">
      <w:pPr>
        <w:pStyle w:val="4"/>
        <w:spacing w:before="156"/>
        <w:ind w:firstLine="480"/>
      </w:pPr>
      <w:r w:rsidRPr="00326A64">
        <w:t>档案管理</w:t>
      </w:r>
    </w:p>
    <w:p w14:paraId="7FBC8EE7" w14:textId="77777777" w:rsidR="00ED1B9A" w:rsidRPr="00326A64" w:rsidRDefault="00000000">
      <w:pPr>
        <w:spacing w:before="156"/>
        <w:ind w:firstLine="480"/>
      </w:pPr>
      <w:r w:rsidRPr="00326A64">
        <w:t>施工单位应及时做好安全防护验收、拆除、恢复的档案管理工作，主要资料应包括下列主要内容：</w:t>
      </w:r>
    </w:p>
    <w:p w14:paraId="7FC342CD" w14:textId="77777777" w:rsidR="00ED1B9A" w:rsidRPr="00326A64" w:rsidRDefault="00000000">
      <w:pPr>
        <w:spacing w:before="156"/>
        <w:ind w:firstLine="480"/>
      </w:pPr>
      <w:r w:rsidRPr="00326A64">
        <w:t>1)施工组织设计中的安全技术措施或专项方案；</w:t>
      </w:r>
    </w:p>
    <w:p w14:paraId="00E6C1AA" w14:textId="77777777" w:rsidR="00ED1B9A" w:rsidRPr="00326A64" w:rsidRDefault="00000000">
      <w:pPr>
        <w:spacing w:before="156"/>
        <w:ind w:firstLine="480"/>
      </w:pPr>
      <w:r w:rsidRPr="00326A64">
        <w:t>2)安全防护用品用具产品合格证明；</w:t>
      </w:r>
    </w:p>
    <w:p w14:paraId="2FA04EBB" w14:textId="77777777" w:rsidR="00ED1B9A" w:rsidRPr="00326A64" w:rsidRDefault="00000000">
      <w:pPr>
        <w:spacing w:before="156"/>
        <w:ind w:firstLine="480"/>
      </w:pPr>
      <w:r w:rsidRPr="00326A64">
        <w:t>3)安全防护设施验收记录；</w:t>
      </w:r>
    </w:p>
    <w:p w14:paraId="33F929B6" w14:textId="77777777" w:rsidR="00ED1B9A" w:rsidRPr="00326A64" w:rsidRDefault="00000000">
      <w:pPr>
        <w:spacing w:before="156"/>
        <w:ind w:firstLine="480"/>
      </w:pPr>
      <w:r w:rsidRPr="00326A64">
        <w:t>4)预埋件隐蔽验收记录；</w:t>
      </w:r>
    </w:p>
    <w:p w14:paraId="78C1FEEC" w14:textId="77777777" w:rsidR="00ED1B9A" w:rsidRPr="00326A64" w:rsidRDefault="00000000">
      <w:pPr>
        <w:spacing w:before="156"/>
        <w:ind w:firstLine="480"/>
      </w:pPr>
      <w:r w:rsidRPr="00326A64">
        <w:t>5)安全防护设施变更记录；</w:t>
      </w:r>
    </w:p>
    <w:p w14:paraId="455D9716" w14:textId="77777777" w:rsidR="00ED1B9A" w:rsidRPr="00326A64" w:rsidRDefault="00000000">
      <w:pPr>
        <w:spacing w:before="156"/>
        <w:ind w:firstLine="480"/>
      </w:pPr>
      <w:r w:rsidRPr="00326A64">
        <w:t>6)安全防护设施拆除与恢复记录；</w:t>
      </w:r>
    </w:p>
    <w:p w14:paraId="327A0614" w14:textId="77777777" w:rsidR="00ED1B9A" w:rsidRPr="00326A64" w:rsidRDefault="00000000">
      <w:pPr>
        <w:spacing w:before="156"/>
        <w:ind w:firstLine="480"/>
      </w:pPr>
      <w:r w:rsidRPr="00326A64">
        <w:t>7)安全防护设施移交记录。</w:t>
      </w:r>
    </w:p>
    <w:p w14:paraId="0E47F400" w14:textId="77777777" w:rsidR="00ED1B9A" w:rsidRPr="00326A64" w:rsidRDefault="00000000">
      <w:pPr>
        <w:pStyle w:val="4"/>
        <w:spacing w:before="156"/>
        <w:ind w:firstLine="480"/>
      </w:pPr>
      <w:r w:rsidRPr="00326A64">
        <w:t>临时建筑物安全管理</w:t>
      </w:r>
    </w:p>
    <w:p w14:paraId="79686975" w14:textId="77777777" w:rsidR="00ED1B9A" w:rsidRPr="00326A64" w:rsidRDefault="00000000">
      <w:pPr>
        <w:spacing w:before="156"/>
        <w:ind w:firstLine="480"/>
      </w:pPr>
      <w:r w:rsidRPr="00326A64">
        <w:t>13.1.1临时建筑物是指因生产、生活需要临时建造的结构简易并在一定期限内必须拆除的建筑物、构筑物或其他设施，如暂设性的办公用房、库房、加工场、围挡等。</w:t>
      </w:r>
    </w:p>
    <w:p w14:paraId="35A295F4" w14:textId="77777777" w:rsidR="00ED1B9A" w:rsidRPr="00326A64" w:rsidRDefault="00000000">
      <w:pPr>
        <w:pStyle w:val="3"/>
      </w:pPr>
      <w:r w:rsidRPr="00326A64">
        <w:lastRenderedPageBreak/>
        <w:t>临建方案管理</w:t>
      </w:r>
    </w:p>
    <w:p w14:paraId="395F9393" w14:textId="77777777" w:rsidR="00ED1B9A" w:rsidRPr="00326A64" w:rsidRDefault="00000000">
      <w:pPr>
        <w:pStyle w:val="4"/>
        <w:spacing w:before="156"/>
        <w:ind w:firstLine="480"/>
      </w:pPr>
      <w:r w:rsidRPr="00326A64">
        <w:t>为保障项目场地的高效利用，施工单位应结合工程实际，对临时建筑物(以下简称临建)进行合理规划，编制临建施工方案，绘制临建平面布置图，并按流程报监理、</w:t>
      </w:r>
      <w:r w:rsidRPr="00326A64">
        <w:rPr>
          <w:rFonts w:hint="eastAsia"/>
        </w:rPr>
        <w:t>发包人</w:t>
      </w:r>
      <w:r w:rsidRPr="00326A64">
        <w:t>审批。</w:t>
      </w:r>
      <w:r w:rsidRPr="00326A64">
        <w:rPr>
          <w:rFonts w:hint="eastAsia"/>
        </w:rPr>
        <w:t>项目用地红线内严禁设置工人生活区，工人生活区选址和用地租赁由承包人自行考虑、解决。</w:t>
      </w:r>
    </w:p>
    <w:p w14:paraId="22AD3164" w14:textId="77777777" w:rsidR="00ED1B9A" w:rsidRPr="00326A64" w:rsidRDefault="00000000">
      <w:pPr>
        <w:pStyle w:val="4"/>
        <w:spacing w:before="156"/>
        <w:ind w:firstLine="480"/>
      </w:pPr>
      <w:r w:rsidRPr="00326A64">
        <w:t>施工单位在临建施工方案中应重点设计以下内容：</w:t>
      </w:r>
    </w:p>
    <w:p w14:paraId="694C8BA3" w14:textId="77777777" w:rsidR="00ED1B9A" w:rsidRPr="00326A64" w:rsidRDefault="00000000">
      <w:pPr>
        <w:spacing w:before="156"/>
        <w:ind w:firstLine="480"/>
      </w:pPr>
      <w:r w:rsidRPr="00326A64">
        <w:t>1)临建消防及用电安全；</w:t>
      </w:r>
    </w:p>
    <w:p w14:paraId="3895E2E7" w14:textId="77777777" w:rsidR="00ED1B9A" w:rsidRPr="00326A64" w:rsidRDefault="00000000">
      <w:pPr>
        <w:spacing w:before="156"/>
        <w:ind w:firstLine="480"/>
      </w:pPr>
      <w:r w:rsidRPr="00326A64">
        <w:t>2)临建材料、构件本质安全；</w:t>
      </w:r>
    </w:p>
    <w:p w14:paraId="692E86F7" w14:textId="77777777" w:rsidR="00ED1B9A" w:rsidRPr="00326A64" w:rsidRDefault="00000000">
      <w:pPr>
        <w:spacing w:before="156"/>
        <w:ind w:firstLine="480"/>
      </w:pPr>
      <w:r w:rsidRPr="00326A64">
        <w:t>3)临建排水、排污措施；</w:t>
      </w:r>
    </w:p>
    <w:p w14:paraId="38FCA3C6" w14:textId="77777777" w:rsidR="00ED1B9A" w:rsidRPr="00326A64" w:rsidRDefault="00000000">
      <w:pPr>
        <w:spacing w:before="156"/>
        <w:ind w:firstLine="480"/>
      </w:pPr>
      <w:r w:rsidRPr="00326A64">
        <w:t>4)临建</w:t>
      </w:r>
      <w:r w:rsidRPr="00326A64">
        <w:t>“</w:t>
      </w:r>
      <w:r w:rsidRPr="00326A64">
        <w:t>三防</w:t>
      </w:r>
      <w:r w:rsidRPr="00326A64">
        <w:t>”</w:t>
      </w:r>
      <w:r w:rsidRPr="00326A64">
        <w:t>、火灾等应急保障措施等；</w:t>
      </w:r>
    </w:p>
    <w:p w14:paraId="4F23A7F0" w14:textId="77777777" w:rsidR="00ED1B9A" w:rsidRPr="00326A64" w:rsidRDefault="00000000">
      <w:pPr>
        <w:spacing w:before="156"/>
        <w:ind w:firstLine="480"/>
      </w:pPr>
      <w:r w:rsidRPr="00326A64">
        <w:t>5)装配式临时活动板房搭设高度不应超过2层(自行设计除外，但应满足消防、防台要求)。</w:t>
      </w:r>
    </w:p>
    <w:p w14:paraId="25EE8731" w14:textId="77777777" w:rsidR="00ED1B9A" w:rsidRPr="00326A64" w:rsidRDefault="00000000">
      <w:pPr>
        <w:pStyle w:val="4"/>
        <w:spacing w:before="156"/>
        <w:ind w:firstLine="480"/>
      </w:pPr>
      <w:r w:rsidRPr="00326A64">
        <w:t>临建安装管理</w:t>
      </w:r>
    </w:p>
    <w:p w14:paraId="4AC536F2" w14:textId="77777777" w:rsidR="00ED1B9A" w:rsidRPr="00326A64" w:rsidRDefault="00000000">
      <w:pPr>
        <w:spacing w:before="156"/>
        <w:ind w:firstLine="480"/>
      </w:pPr>
      <w:r w:rsidRPr="00326A64">
        <w:t>施工单位应优先选择质量合格、坚固美观、耐火性能好的成品临建设施，对用于临建安装的材料、构件进场前必须组织验收，重点验收其强度、燃烧性能是否满足规定，必要时应取样送检。</w:t>
      </w:r>
    </w:p>
    <w:p w14:paraId="0AD9BB15" w14:textId="77777777" w:rsidR="00ED1B9A" w:rsidRPr="00326A64" w:rsidRDefault="00000000">
      <w:pPr>
        <w:spacing w:before="156"/>
        <w:ind w:firstLine="480"/>
      </w:pPr>
      <w:r w:rsidRPr="00326A64">
        <w:t>临建安装前，施工单位应做好安装人员的安全教育及安全技术交底工作。</w:t>
      </w:r>
    </w:p>
    <w:p w14:paraId="5DEACDF3" w14:textId="77777777" w:rsidR="00ED1B9A" w:rsidRPr="00326A64" w:rsidRDefault="00000000">
      <w:pPr>
        <w:spacing w:before="156"/>
        <w:ind w:firstLine="480"/>
      </w:pPr>
      <w:r w:rsidRPr="00326A64">
        <w:t>施工单位应严格按照国家标准及审批的临建施工方案组织施工。</w:t>
      </w:r>
    </w:p>
    <w:p w14:paraId="13EBBB65" w14:textId="77777777" w:rsidR="00ED1B9A" w:rsidRPr="00326A64" w:rsidRDefault="00000000">
      <w:pPr>
        <w:spacing w:before="156"/>
        <w:ind w:firstLine="480"/>
      </w:pPr>
      <w:r w:rsidRPr="00326A64">
        <w:t>施工单位应加强临建安装管理，严禁在未竣工临建内休息、住宿或办公。</w:t>
      </w:r>
    </w:p>
    <w:p w14:paraId="5580DC8B" w14:textId="77777777" w:rsidR="00ED1B9A" w:rsidRPr="00326A64" w:rsidRDefault="00000000">
      <w:pPr>
        <w:pStyle w:val="4"/>
        <w:spacing w:before="156"/>
        <w:ind w:firstLine="480"/>
      </w:pPr>
      <w:r w:rsidRPr="00326A64">
        <w:t>临建使用管理</w:t>
      </w:r>
    </w:p>
    <w:p w14:paraId="4B99ABF1" w14:textId="77777777" w:rsidR="00ED1B9A" w:rsidRPr="00326A64" w:rsidRDefault="00000000">
      <w:pPr>
        <w:spacing w:before="156"/>
        <w:ind w:firstLine="480"/>
      </w:pPr>
      <w:r w:rsidRPr="00326A64">
        <w:t>临建施工完毕后，施工单位应组织竣工验收，验收重点应包括：临建安全稳固性、用电安全性、消防合规性、排污系统合规性及</w:t>
      </w:r>
      <w:r w:rsidRPr="00326A64">
        <w:t>“</w:t>
      </w:r>
      <w:r w:rsidRPr="00326A64">
        <w:t>三防</w:t>
      </w:r>
      <w:r w:rsidRPr="00326A64">
        <w:t>”</w:t>
      </w:r>
      <w:r w:rsidRPr="00326A64">
        <w:t>(防台风、防汛、防雷)应急措施等。验收合格后方可投入使用。</w:t>
      </w:r>
    </w:p>
    <w:p w14:paraId="61662885" w14:textId="77777777" w:rsidR="00ED1B9A" w:rsidRPr="00326A64" w:rsidRDefault="00000000">
      <w:pPr>
        <w:spacing w:before="156"/>
        <w:ind w:firstLine="480"/>
      </w:pPr>
      <w:r w:rsidRPr="00326A64">
        <w:t>临建投入使用后，施工单位应经常性对临建安全状况进行检查评估，并每周组织开展临建消防、用电、卫生等专项隐患排查与治理工作，确保临建区域安全文明施工状态良好。</w:t>
      </w:r>
    </w:p>
    <w:p w14:paraId="272D6CB4" w14:textId="77777777" w:rsidR="00ED1B9A" w:rsidRPr="00326A64" w:rsidRDefault="00000000">
      <w:pPr>
        <w:spacing w:before="156"/>
        <w:ind w:firstLine="480"/>
      </w:pPr>
      <w:r w:rsidRPr="00326A64">
        <w:t>当临建用途发生变化后，施工单位应完善相应的安全保障措施。台风、暴雨等恶</w:t>
      </w:r>
      <w:r w:rsidRPr="00326A64">
        <w:lastRenderedPageBreak/>
        <w:t>劣天气前后，施工单位均应对临建组织进行全面检查。</w:t>
      </w:r>
    </w:p>
    <w:p w14:paraId="14B00EEF" w14:textId="77777777" w:rsidR="00ED1B9A" w:rsidRPr="00326A64" w:rsidRDefault="00000000">
      <w:pPr>
        <w:pStyle w:val="4"/>
        <w:spacing w:before="156"/>
        <w:ind w:firstLine="480"/>
      </w:pPr>
      <w:bookmarkStart w:id="205" w:name="_bookmark89"/>
      <w:bookmarkEnd w:id="205"/>
      <w:r w:rsidRPr="00326A64">
        <w:t>临建拆除管理</w:t>
      </w:r>
    </w:p>
    <w:p w14:paraId="41399C9F" w14:textId="77777777" w:rsidR="00ED1B9A" w:rsidRPr="00326A64" w:rsidRDefault="00000000">
      <w:pPr>
        <w:spacing w:before="156"/>
        <w:ind w:firstLine="480"/>
      </w:pPr>
      <w:r w:rsidRPr="00326A64">
        <w:t>临建达到设计使用期或出现无法整改的重大隐患时，施工单位应及时组织拆除。</w:t>
      </w:r>
    </w:p>
    <w:p w14:paraId="5A3A69A2" w14:textId="77777777" w:rsidR="00ED1B9A" w:rsidRPr="00326A64" w:rsidRDefault="00000000">
      <w:pPr>
        <w:spacing w:before="156"/>
        <w:ind w:firstLine="480"/>
      </w:pPr>
      <w:r w:rsidRPr="00326A64">
        <w:t>对于拆除难度大、风险高的临建，拆除前施工单位应编制专项拆除方案，按流程报审报批。</w:t>
      </w:r>
    </w:p>
    <w:p w14:paraId="0DF35EF2" w14:textId="77777777" w:rsidR="00ED1B9A" w:rsidRPr="00326A64" w:rsidRDefault="00000000">
      <w:pPr>
        <w:spacing w:before="156"/>
        <w:ind w:firstLine="480"/>
      </w:pPr>
      <w:r w:rsidRPr="00326A64">
        <w:t>施工单位正式组织临建拆除前，应组织进行安全专项检查，确保水电、人员等有关安全措施均已落实到位。</w:t>
      </w:r>
    </w:p>
    <w:p w14:paraId="4C8E1D64" w14:textId="77777777" w:rsidR="00ED1B9A" w:rsidRPr="00326A64" w:rsidRDefault="00000000">
      <w:pPr>
        <w:spacing w:before="156"/>
        <w:ind w:firstLine="480"/>
      </w:pPr>
      <w:r w:rsidRPr="00326A64">
        <w:t>施工单位应加强拆除过程安全管理，安排专职安全人员旁站监督，做好拆除区域的安全警戒及监督管理。</w:t>
      </w:r>
    </w:p>
    <w:p w14:paraId="030A5701" w14:textId="77777777" w:rsidR="00ED1B9A" w:rsidRPr="00326A64" w:rsidRDefault="00000000">
      <w:pPr>
        <w:pStyle w:val="4"/>
        <w:spacing w:before="156"/>
        <w:ind w:firstLine="480"/>
      </w:pPr>
      <w:r w:rsidRPr="00326A64">
        <w:t>其他管理要求</w:t>
      </w:r>
    </w:p>
    <w:p w14:paraId="3EB87464" w14:textId="77777777" w:rsidR="00ED1B9A" w:rsidRPr="00326A64" w:rsidRDefault="00000000">
      <w:pPr>
        <w:spacing w:before="156"/>
        <w:ind w:firstLine="480"/>
      </w:pPr>
      <w:r w:rsidRPr="00326A64">
        <w:t>施工单位应优先选择安全性能高的临建材料、构件。其中用于办公室、仓库用途的临建材料，其燃烧性能等级必须达到A级，采用金属夹芯板时，应采用金属岩棉夹芯板。</w:t>
      </w:r>
    </w:p>
    <w:p w14:paraId="4555EE8E" w14:textId="77777777" w:rsidR="00ED1B9A" w:rsidRPr="00326A64" w:rsidRDefault="00000000">
      <w:pPr>
        <w:spacing w:before="156"/>
        <w:ind w:firstLine="480"/>
      </w:pPr>
      <w:r w:rsidRPr="00326A64">
        <w:t>对于有特殊安全风险的临建，如危化品储存库房、油漆加工场等，施工单位必须采取专项的防火、防爆、防毒等安全环保措施。</w:t>
      </w:r>
    </w:p>
    <w:p w14:paraId="0CADA058" w14:textId="77777777" w:rsidR="00ED1B9A" w:rsidRPr="00326A64" w:rsidRDefault="00000000">
      <w:pPr>
        <w:pStyle w:val="3"/>
      </w:pPr>
      <w:r w:rsidRPr="00326A64">
        <w:t>临时用电安全管理</w:t>
      </w:r>
    </w:p>
    <w:p w14:paraId="7BED12E0" w14:textId="77777777" w:rsidR="00ED1B9A" w:rsidRPr="00326A64" w:rsidRDefault="00000000">
      <w:pPr>
        <w:pStyle w:val="4"/>
        <w:spacing w:before="156"/>
        <w:ind w:firstLine="480"/>
      </w:pPr>
      <w:r w:rsidRPr="00326A64">
        <w:t>方案设计管理</w:t>
      </w:r>
    </w:p>
    <w:p w14:paraId="50FA2372" w14:textId="77777777" w:rsidR="00ED1B9A" w:rsidRPr="00326A64" w:rsidRDefault="00000000">
      <w:pPr>
        <w:spacing w:before="156"/>
        <w:ind w:firstLine="480"/>
      </w:pPr>
      <w:r w:rsidRPr="00326A64">
        <w:t>施工现场临时用电设备在5台及以上或设备总容量在50KW以上的，施工单位必须指定专门电气工程技术人员编制临时用电施工组织设计，临时用电施工组织设计必须依规报审报批。</w:t>
      </w:r>
    </w:p>
    <w:p w14:paraId="272EA0DC" w14:textId="77777777" w:rsidR="00ED1B9A" w:rsidRPr="00326A64" w:rsidRDefault="00000000">
      <w:pPr>
        <w:pStyle w:val="4"/>
        <w:spacing w:before="156"/>
        <w:ind w:firstLine="480"/>
      </w:pPr>
      <w:r w:rsidRPr="00326A64">
        <w:t>临时用电施工组织设计应包括以下内容：</w:t>
      </w:r>
    </w:p>
    <w:p w14:paraId="42DDE699" w14:textId="77777777" w:rsidR="00ED1B9A" w:rsidRPr="00326A64" w:rsidRDefault="00000000">
      <w:pPr>
        <w:spacing w:before="156"/>
        <w:ind w:firstLine="480"/>
      </w:pPr>
      <w:r w:rsidRPr="00326A64">
        <w:t>1)现场勘测；</w:t>
      </w:r>
    </w:p>
    <w:p w14:paraId="55E44AC8" w14:textId="77777777" w:rsidR="00ED1B9A" w:rsidRPr="00326A64" w:rsidRDefault="00000000">
      <w:pPr>
        <w:spacing w:before="156"/>
        <w:ind w:firstLine="480"/>
      </w:pPr>
      <w:r w:rsidRPr="00326A64">
        <w:t>2)确定电源进线、变电所或配电室、配电装置、用电设备及线路走向；</w:t>
      </w:r>
    </w:p>
    <w:p w14:paraId="3215B446" w14:textId="77777777" w:rsidR="00ED1B9A" w:rsidRPr="00326A64" w:rsidRDefault="00000000">
      <w:pPr>
        <w:spacing w:before="156"/>
        <w:ind w:firstLine="480"/>
      </w:pPr>
      <w:r w:rsidRPr="00326A64">
        <w:t>3)进线负荷计算；</w:t>
      </w:r>
    </w:p>
    <w:p w14:paraId="05B19E33" w14:textId="77777777" w:rsidR="00ED1B9A" w:rsidRPr="00326A64" w:rsidRDefault="00000000">
      <w:pPr>
        <w:spacing w:before="156"/>
        <w:ind w:firstLine="480"/>
      </w:pPr>
      <w:r w:rsidRPr="00326A64">
        <w:t>4)选择变压器；</w:t>
      </w:r>
    </w:p>
    <w:p w14:paraId="0A0EC9EC" w14:textId="77777777" w:rsidR="00ED1B9A" w:rsidRPr="00326A64" w:rsidRDefault="00000000">
      <w:pPr>
        <w:spacing w:before="156"/>
        <w:ind w:firstLine="480"/>
      </w:pPr>
      <w:r w:rsidRPr="00326A64">
        <w:t>5)设计配电系统：设计配电线路，选择导线或电缆；设计配电装置，选择电器；设计接地装置；绘制临时用电工程图纸，主要包括用电工程(包含临时照明)总平面图、配电装置布置图、配电系统接线图、接地装置设计图；</w:t>
      </w:r>
    </w:p>
    <w:p w14:paraId="74650978" w14:textId="77777777" w:rsidR="00ED1B9A" w:rsidRPr="00326A64" w:rsidRDefault="00000000">
      <w:pPr>
        <w:spacing w:before="156"/>
        <w:ind w:firstLine="480"/>
      </w:pPr>
      <w:r w:rsidRPr="00326A64">
        <w:lastRenderedPageBreak/>
        <w:t>6)设计防雷装置；</w:t>
      </w:r>
    </w:p>
    <w:p w14:paraId="63293D46" w14:textId="77777777" w:rsidR="00ED1B9A" w:rsidRPr="00326A64" w:rsidRDefault="00000000">
      <w:pPr>
        <w:spacing w:before="156"/>
        <w:ind w:firstLine="480"/>
      </w:pPr>
      <w:r w:rsidRPr="00326A64">
        <w:t>7)确定外电及相关防护措施；</w:t>
      </w:r>
    </w:p>
    <w:p w14:paraId="402089DC" w14:textId="77777777" w:rsidR="00ED1B9A" w:rsidRPr="00326A64" w:rsidRDefault="00000000">
      <w:pPr>
        <w:spacing w:before="156"/>
        <w:ind w:firstLine="480"/>
      </w:pPr>
      <w:r w:rsidRPr="00326A64">
        <w:t>8)制定安全用电措施和电气防火措施。</w:t>
      </w:r>
    </w:p>
    <w:p w14:paraId="3B55982F" w14:textId="77777777" w:rsidR="00ED1B9A" w:rsidRPr="00326A64" w:rsidRDefault="00000000">
      <w:pPr>
        <w:spacing w:before="156"/>
        <w:ind w:firstLine="480"/>
      </w:pPr>
      <w:r w:rsidRPr="00326A64">
        <w:t>施工现场供配电必须选用TN-S系统。</w:t>
      </w:r>
    </w:p>
    <w:p w14:paraId="5DBC260E" w14:textId="77777777" w:rsidR="00ED1B9A" w:rsidRPr="00326A64" w:rsidRDefault="00000000">
      <w:pPr>
        <w:spacing w:before="156"/>
        <w:ind w:firstLine="480"/>
      </w:pPr>
      <w:r w:rsidRPr="00326A64">
        <w:t>临时用电工程必须经编制、审核、批准部门和使用单位共同验收合格后方可投入使用。</w:t>
      </w:r>
    </w:p>
    <w:p w14:paraId="160CBEE8" w14:textId="77777777" w:rsidR="00ED1B9A" w:rsidRPr="00326A64" w:rsidRDefault="00000000">
      <w:pPr>
        <w:pStyle w:val="4"/>
        <w:spacing w:before="156"/>
        <w:ind w:firstLine="480"/>
      </w:pPr>
      <w:r w:rsidRPr="00326A64">
        <w:t>作业人员管理</w:t>
      </w:r>
    </w:p>
    <w:p w14:paraId="02047944" w14:textId="77777777" w:rsidR="00ED1B9A" w:rsidRPr="00326A64" w:rsidRDefault="00000000">
      <w:pPr>
        <w:spacing w:before="156"/>
        <w:ind w:firstLine="480"/>
      </w:pPr>
      <w:r w:rsidRPr="00326A64">
        <w:t>施工单位应在电工入场时严格审查其持证情况、身体健康状况，并报监理单位复审验证。</w:t>
      </w:r>
    </w:p>
    <w:p w14:paraId="00ACD4EA" w14:textId="77777777" w:rsidR="00ED1B9A" w:rsidRPr="00326A64" w:rsidRDefault="00000000">
      <w:pPr>
        <w:spacing w:before="156"/>
        <w:ind w:firstLine="480"/>
      </w:pPr>
      <w:r w:rsidRPr="00326A64">
        <w:t>高风险类的(如登高、吊装)临时用电作业，施工单位应对作业人员的年龄、健康状况及操作技能进行综合评估，择优安排。</w:t>
      </w:r>
    </w:p>
    <w:p w14:paraId="0170B2C3" w14:textId="77777777" w:rsidR="00ED1B9A" w:rsidRPr="00326A64" w:rsidRDefault="00000000">
      <w:pPr>
        <w:spacing w:before="156"/>
        <w:ind w:firstLine="480"/>
      </w:pPr>
      <w:r w:rsidRPr="00326A64">
        <w:t>施工单位应对从事临时用电作业的人员进行教育培训与技能考核，使其掌握必要的电气理论知识、操作技能与触电急救方法。</w:t>
      </w:r>
    </w:p>
    <w:p w14:paraId="5B868B38" w14:textId="77777777" w:rsidR="00ED1B9A" w:rsidRPr="00326A64" w:rsidRDefault="00000000">
      <w:pPr>
        <w:spacing w:before="156"/>
        <w:ind w:firstLine="480"/>
      </w:pPr>
      <w:r w:rsidRPr="00326A64">
        <w:t>施工单位均应经常性检查临时用电作业人员持证上岗情况，禁止</w:t>
      </w:r>
      <w:r w:rsidRPr="00326A64">
        <w:t>“</w:t>
      </w:r>
      <w:r w:rsidRPr="00326A64">
        <w:t>无证上岗</w:t>
      </w:r>
      <w:r w:rsidRPr="00326A64">
        <w:t>”</w:t>
      </w:r>
      <w:r w:rsidRPr="00326A64">
        <w:t>。</w:t>
      </w:r>
    </w:p>
    <w:p w14:paraId="5397CCC0" w14:textId="77777777" w:rsidR="00ED1B9A" w:rsidRPr="00326A64" w:rsidRDefault="00000000">
      <w:pPr>
        <w:spacing w:before="156"/>
        <w:ind w:firstLine="480"/>
      </w:pPr>
      <w:r w:rsidRPr="00326A64">
        <w:t>施工单位应按规定为临时用电作业人员配备安全防护用品并监督、指导其正确佩戴与使用。</w:t>
      </w:r>
    </w:p>
    <w:p w14:paraId="0196B2E7" w14:textId="77777777" w:rsidR="00ED1B9A" w:rsidRPr="00326A64" w:rsidRDefault="00000000">
      <w:pPr>
        <w:spacing w:before="156"/>
        <w:ind w:firstLine="480"/>
      </w:pPr>
      <w:r w:rsidRPr="00326A64">
        <w:t>施工单位应为临时用电作业人员配备必要的作业工器具，并定期对工器具进行检查维护。</w:t>
      </w:r>
    </w:p>
    <w:p w14:paraId="0D59F088" w14:textId="77777777" w:rsidR="00ED1B9A" w:rsidRPr="00326A64" w:rsidRDefault="00000000">
      <w:pPr>
        <w:spacing w:before="156"/>
        <w:ind w:firstLine="480"/>
      </w:pPr>
      <w:r w:rsidRPr="00326A64">
        <w:t>安装、巡检、维修或拆除临时用电设备和线路，必须由电工完成，并有专人进行监护。</w:t>
      </w:r>
    </w:p>
    <w:p w14:paraId="4E6D561E" w14:textId="77777777" w:rsidR="00ED1B9A" w:rsidRPr="00326A64" w:rsidRDefault="00000000">
      <w:pPr>
        <w:pStyle w:val="4"/>
        <w:spacing w:before="156"/>
        <w:ind w:firstLine="480"/>
      </w:pPr>
      <w:r w:rsidRPr="00326A64">
        <w:t>配电箱、临时用电线缆进场管理</w:t>
      </w:r>
    </w:p>
    <w:p w14:paraId="538D9187" w14:textId="77777777" w:rsidR="00ED1B9A" w:rsidRPr="00326A64" w:rsidRDefault="00000000">
      <w:pPr>
        <w:spacing w:before="156"/>
        <w:ind w:firstLine="480"/>
      </w:pPr>
      <w:bookmarkStart w:id="206" w:name="_bookmark82"/>
      <w:bookmarkStart w:id="207" w:name="_bookmark84"/>
      <w:bookmarkStart w:id="208" w:name="_bookmark80"/>
      <w:bookmarkStart w:id="209" w:name="_bookmark79"/>
      <w:bookmarkStart w:id="210" w:name="_bookmark81"/>
      <w:bookmarkStart w:id="211" w:name="_bookmark85"/>
      <w:bookmarkStart w:id="212" w:name="_bookmark83"/>
      <w:bookmarkEnd w:id="206"/>
      <w:bookmarkEnd w:id="207"/>
      <w:bookmarkEnd w:id="208"/>
      <w:bookmarkEnd w:id="209"/>
      <w:bookmarkEnd w:id="210"/>
      <w:bookmarkEnd w:id="211"/>
      <w:bookmarkEnd w:id="212"/>
      <w:r w:rsidRPr="00326A64">
        <w:t>施工单位设置临时用电三级配电箱(总配电箱、分配电箱、开关箱)、临时用电线缆管理样板，严格实行样板验收制度，对于验收不合格的临时用电设施设备，施工单位整改完毕后应重新组织进场验收；对于存在严重安全缺陷或明令淘汰的临时用电设施设备，施工单位应立即组织退场。</w:t>
      </w:r>
    </w:p>
    <w:p w14:paraId="7914DB48" w14:textId="77777777" w:rsidR="00ED1B9A" w:rsidRPr="00326A64" w:rsidRDefault="00000000">
      <w:pPr>
        <w:spacing w:before="156"/>
        <w:ind w:firstLine="480"/>
      </w:pPr>
      <w:r w:rsidRPr="00326A64">
        <w:t>施工单位应配备专职电气安全管理人员负责临时用电安全管理工作。</w:t>
      </w:r>
    </w:p>
    <w:p w14:paraId="302D40EF" w14:textId="77777777" w:rsidR="00ED1B9A" w:rsidRPr="00326A64" w:rsidRDefault="00000000">
      <w:pPr>
        <w:spacing w:before="156"/>
        <w:ind w:firstLine="480"/>
      </w:pPr>
      <w:r w:rsidRPr="00326A64">
        <w:t>施工单位应建立临时用电日常巡检维护制度，组建临时用电专业队伍，负责现场临时用电线路、设施设备的日常巡检与维护工作，并做好巡检记录、电阻测试等安全</w:t>
      </w:r>
      <w:r w:rsidRPr="00326A64">
        <w:lastRenderedPageBreak/>
        <w:t>技术档案存档工作。对配电箱、开关箱进行维修、检查时，必须将其前一级相应的电源隔离开关分闸断电，并悬挂</w:t>
      </w:r>
      <w:r w:rsidRPr="00326A64">
        <w:t>“</w:t>
      </w:r>
      <w:r w:rsidRPr="00326A64">
        <w:t>禁止合闸，有人工作</w:t>
      </w:r>
      <w:r w:rsidRPr="00326A64">
        <w:t>”</w:t>
      </w:r>
      <w:r w:rsidRPr="00326A64">
        <w:t>的停电标志牌，严禁带电作业。</w:t>
      </w:r>
    </w:p>
    <w:p w14:paraId="5320DA54" w14:textId="77777777" w:rsidR="00ED1B9A" w:rsidRPr="00326A64" w:rsidRDefault="00000000">
      <w:pPr>
        <w:spacing w:before="156"/>
        <w:ind w:firstLine="480"/>
      </w:pPr>
      <w:r w:rsidRPr="00326A64">
        <w:t>施工单位应对主要供电设备、配电房进行上锁管理，并按规定设置防护围栏、防护棚等安全防护措施。</w:t>
      </w:r>
    </w:p>
    <w:p w14:paraId="2E64A9A0" w14:textId="77777777" w:rsidR="00ED1B9A" w:rsidRPr="00326A64" w:rsidRDefault="00000000">
      <w:pPr>
        <w:pStyle w:val="4"/>
        <w:spacing w:before="156"/>
        <w:ind w:firstLine="480"/>
      </w:pPr>
      <w:r w:rsidRPr="00326A64">
        <w:t>安拆管理</w:t>
      </w:r>
    </w:p>
    <w:p w14:paraId="66CC222F" w14:textId="77777777" w:rsidR="00ED1B9A" w:rsidRPr="00326A64" w:rsidRDefault="00000000">
      <w:pPr>
        <w:spacing w:before="156"/>
        <w:ind w:firstLine="480"/>
      </w:pPr>
      <w:r w:rsidRPr="00326A64">
        <w:t>施工单位应严格按照经审批的临时用电施工组织设计进行安装施工。</w:t>
      </w:r>
    </w:p>
    <w:p w14:paraId="404854B8" w14:textId="77777777" w:rsidR="00ED1B9A" w:rsidRPr="00326A64" w:rsidRDefault="00000000">
      <w:pPr>
        <w:spacing w:before="156"/>
        <w:ind w:firstLine="480"/>
      </w:pPr>
      <w:r w:rsidRPr="00326A64">
        <w:t>临时用电系统安装完毕后，施工单位应对系统安全性进行检查，并做好检查记录，确认无误后按规定提出用电申请，经批准后方可将系统接入供电网络。</w:t>
      </w:r>
    </w:p>
    <w:p w14:paraId="31E6E30C" w14:textId="77777777" w:rsidR="00ED1B9A" w:rsidRPr="00326A64" w:rsidRDefault="00000000">
      <w:pPr>
        <w:spacing w:before="156"/>
        <w:ind w:firstLine="480"/>
      </w:pPr>
      <w:r w:rsidRPr="00326A64">
        <w:t>系统供电后，施工单位应立即组织系统带负荷试运行及应急供电系统验收，验收合格后方可正式使用。验收过程应详细记录系统运行情况以及接地电阻、绝缘电阻、漏电保护器等测试参数。</w:t>
      </w:r>
    </w:p>
    <w:p w14:paraId="01A112CA" w14:textId="77777777" w:rsidR="00ED1B9A" w:rsidRPr="00326A64" w:rsidRDefault="00000000">
      <w:pPr>
        <w:spacing w:before="156"/>
        <w:ind w:firstLine="480"/>
      </w:pPr>
      <w:r w:rsidRPr="00326A64">
        <w:t>施工单位必须严格遵守以下送电顺序：</w:t>
      </w:r>
    </w:p>
    <w:p w14:paraId="1B5A712E" w14:textId="77777777" w:rsidR="00ED1B9A" w:rsidRPr="00326A64" w:rsidRDefault="00000000">
      <w:pPr>
        <w:spacing w:before="156"/>
        <w:ind w:firstLine="480"/>
      </w:pPr>
      <w:r w:rsidRPr="00326A64">
        <w:t>1)送电顺序为：总配电箱</w:t>
      </w:r>
      <w:r w:rsidRPr="00326A64">
        <w:t>→</w:t>
      </w:r>
      <w:r w:rsidRPr="00326A64">
        <w:t>分配电箱</w:t>
      </w:r>
      <w:r w:rsidRPr="00326A64">
        <w:t>→</w:t>
      </w:r>
      <w:r w:rsidRPr="00326A64">
        <w:t>开关箱。</w:t>
      </w:r>
    </w:p>
    <w:p w14:paraId="77B4A21D" w14:textId="77777777" w:rsidR="00ED1B9A" w:rsidRPr="00326A64" w:rsidRDefault="00000000">
      <w:pPr>
        <w:spacing w:before="156"/>
        <w:ind w:firstLine="480"/>
      </w:pPr>
      <w:r w:rsidRPr="00326A64">
        <w:t>2)停电操作顺序为：开关箱</w:t>
      </w:r>
      <w:r w:rsidRPr="00326A64">
        <w:t>→</w:t>
      </w:r>
      <w:r w:rsidRPr="00326A64">
        <w:t>分配电箱</w:t>
      </w:r>
      <w:r w:rsidRPr="00326A64">
        <w:t>→</w:t>
      </w:r>
      <w:r w:rsidRPr="00326A64">
        <w:t>总配电箱。</w:t>
      </w:r>
    </w:p>
    <w:p w14:paraId="67BC24E9" w14:textId="77777777" w:rsidR="00ED1B9A" w:rsidRPr="00326A64" w:rsidRDefault="00000000">
      <w:pPr>
        <w:spacing w:before="156"/>
        <w:ind w:firstLine="480"/>
      </w:pPr>
      <w:r w:rsidRPr="00326A64">
        <w:t>3)出现电气故障、人员触电等紧急情况除外。</w:t>
      </w:r>
    </w:p>
    <w:p w14:paraId="37E0F64E" w14:textId="77777777" w:rsidR="00ED1B9A" w:rsidRPr="00326A64" w:rsidRDefault="00000000">
      <w:pPr>
        <w:spacing w:before="156"/>
        <w:ind w:firstLine="480"/>
      </w:pPr>
      <w:r w:rsidRPr="00326A64">
        <w:t>临时用电系统拆除前，施工单位应组织有关单位进行断电会签，制定拆除安全措施并进行拆除前安全检查。</w:t>
      </w:r>
    </w:p>
    <w:p w14:paraId="4C55EB3F" w14:textId="77777777" w:rsidR="00ED1B9A" w:rsidRPr="00326A64" w:rsidRDefault="00000000">
      <w:pPr>
        <w:spacing w:before="156"/>
        <w:ind w:firstLine="480"/>
      </w:pPr>
      <w:r w:rsidRPr="00326A64">
        <w:t>临时用电系统拆除完成后，施工单位应组织进行拆除后安全检查，确保系统所有设施设备按照计划拆除完毕，无遗留安全隐患。</w:t>
      </w:r>
    </w:p>
    <w:p w14:paraId="172EB2B8" w14:textId="77777777" w:rsidR="00ED1B9A" w:rsidRPr="00326A64" w:rsidRDefault="00000000">
      <w:pPr>
        <w:spacing w:before="156"/>
        <w:ind w:firstLine="480"/>
      </w:pPr>
      <w:r w:rsidRPr="00326A64">
        <w:t>临时用电系统安拆过程中，施工单位应重点落实作业人员的安全防护、作业区域的警戒防护、作业旁站监督等各项安全保障措施，确保作业安全。</w:t>
      </w:r>
    </w:p>
    <w:p w14:paraId="758B06B8" w14:textId="77777777" w:rsidR="00ED1B9A" w:rsidRPr="00326A64" w:rsidRDefault="00000000">
      <w:pPr>
        <w:pStyle w:val="4"/>
        <w:spacing w:before="156"/>
        <w:ind w:firstLine="480"/>
      </w:pPr>
      <w:r w:rsidRPr="00326A64">
        <w:t>档案管理</w:t>
      </w:r>
    </w:p>
    <w:p w14:paraId="718DC4CA" w14:textId="77777777" w:rsidR="00ED1B9A" w:rsidRPr="00326A64" w:rsidRDefault="00000000">
      <w:pPr>
        <w:spacing w:before="156"/>
        <w:ind w:firstLine="480"/>
      </w:pPr>
      <w:r w:rsidRPr="00326A64">
        <w:t>施工单位应建立完善用电安全技术档案，内容至少包括：</w:t>
      </w:r>
    </w:p>
    <w:p w14:paraId="66C374A3" w14:textId="77777777" w:rsidR="00ED1B9A" w:rsidRPr="00326A64" w:rsidRDefault="00000000">
      <w:pPr>
        <w:spacing w:before="156"/>
        <w:ind w:firstLine="480"/>
      </w:pPr>
      <w:r w:rsidRPr="00326A64">
        <w:t>1)临时用电组织设计的全部资料(含变更资料)；</w:t>
      </w:r>
    </w:p>
    <w:p w14:paraId="735E89C6" w14:textId="77777777" w:rsidR="00ED1B9A" w:rsidRPr="00326A64" w:rsidRDefault="00000000">
      <w:pPr>
        <w:spacing w:before="156"/>
        <w:ind w:firstLine="480"/>
      </w:pPr>
      <w:r w:rsidRPr="00326A64">
        <w:t>2)临时用电工程检查验收记录；</w:t>
      </w:r>
    </w:p>
    <w:p w14:paraId="0CD854BD" w14:textId="77777777" w:rsidR="00ED1B9A" w:rsidRPr="00326A64" w:rsidRDefault="00000000">
      <w:pPr>
        <w:spacing w:before="156"/>
        <w:ind w:firstLine="480"/>
      </w:pPr>
      <w:r w:rsidRPr="00326A64">
        <w:t>3)接地电阻、绝缘电阻和漏电保护器漏电动作参数测定记录；</w:t>
      </w:r>
    </w:p>
    <w:p w14:paraId="62378809" w14:textId="77777777" w:rsidR="00ED1B9A" w:rsidRPr="00326A64" w:rsidRDefault="00000000">
      <w:pPr>
        <w:spacing w:before="156"/>
        <w:ind w:firstLine="480"/>
      </w:pPr>
      <w:r w:rsidRPr="00326A64">
        <w:lastRenderedPageBreak/>
        <w:t>4)临时用电定期检查记录；</w:t>
      </w:r>
    </w:p>
    <w:p w14:paraId="076AB603" w14:textId="77777777" w:rsidR="00ED1B9A" w:rsidRPr="00326A64" w:rsidRDefault="00000000">
      <w:pPr>
        <w:spacing w:before="156"/>
        <w:ind w:firstLine="480"/>
      </w:pPr>
      <w:bookmarkStart w:id="213" w:name="_bookmark88"/>
      <w:bookmarkStart w:id="214" w:name="_bookmark86"/>
      <w:bookmarkStart w:id="215" w:name="_bookmark87"/>
      <w:bookmarkEnd w:id="213"/>
      <w:bookmarkEnd w:id="214"/>
      <w:bookmarkEnd w:id="215"/>
      <w:r w:rsidRPr="00326A64">
        <w:t>5)特种作业人员资质信息；</w:t>
      </w:r>
    </w:p>
    <w:p w14:paraId="23D5446B" w14:textId="77777777" w:rsidR="00ED1B9A" w:rsidRPr="00326A64" w:rsidRDefault="00000000">
      <w:pPr>
        <w:spacing w:before="156"/>
        <w:ind w:firstLine="480"/>
      </w:pPr>
      <w:r w:rsidRPr="00326A64">
        <w:t>6)电工安装、巡查、维修、拆除工作记录；</w:t>
      </w:r>
    </w:p>
    <w:p w14:paraId="47AE809B" w14:textId="77777777" w:rsidR="00ED1B9A" w:rsidRPr="00326A64" w:rsidRDefault="00000000">
      <w:pPr>
        <w:spacing w:before="156"/>
        <w:ind w:firstLine="480"/>
      </w:pPr>
      <w:r w:rsidRPr="00326A64">
        <w:t>7)用电安全技术交底资料；</w:t>
      </w:r>
    </w:p>
    <w:p w14:paraId="0C889BF2" w14:textId="77777777" w:rsidR="00ED1B9A" w:rsidRPr="00326A64" w:rsidRDefault="00000000">
      <w:pPr>
        <w:spacing w:before="156"/>
        <w:ind w:firstLine="480"/>
      </w:pPr>
      <w:r w:rsidRPr="00326A64">
        <w:t>8)法律法规规定的其他记录。</w:t>
      </w:r>
    </w:p>
    <w:p w14:paraId="6FD33A06" w14:textId="77777777" w:rsidR="00ED1B9A" w:rsidRPr="00326A64" w:rsidRDefault="00000000">
      <w:pPr>
        <w:pStyle w:val="3"/>
      </w:pPr>
      <w:r w:rsidRPr="00326A64">
        <w:t>动火作业</w:t>
      </w:r>
    </w:p>
    <w:p w14:paraId="1565F157" w14:textId="77777777" w:rsidR="00ED1B9A" w:rsidRPr="00326A64" w:rsidRDefault="00000000">
      <w:pPr>
        <w:pStyle w:val="4"/>
        <w:spacing w:before="156"/>
        <w:ind w:firstLine="480"/>
      </w:pPr>
      <w:r w:rsidRPr="00326A64">
        <w:t>审批管理</w:t>
      </w:r>
    </w:p>
    <w:p w14:paraId="02E86582" w14:textId="77777777" w:rsidR="00ED1B9A" w:rsidRPr="00326A64" w:rsidRDefault="00000000">
      <w:pPr>
        <w:spacing w:before="156"/>
        <w:ind w:firstLine="480"/>
      </w:pPr>
      <w:r w:rsidRPr="00326A64">
        <w:t>为加强动火作业安全管理，施工单位应建立动火作业审批、监护机制，动火作业未经审批、动火作业未配备监护人严禁进行动火作业。实行施工总承包的，动火证应提交总包单位审批。</w:t>
      </w:r>
    </w:p>
    <w:p w14:paraId="288AE9F8" w14:textId="77777777" w:rsidR="00ED1B9A" w:rsidRPr="00326A64" w:rsidRDefault="00000000">
      <w:pPr>
        <w:spacing w:before="156"/>
        <w:ind w:firstLine="480"/>
      </w:pPr>
      <w:r w:rsidRPr="00326A64">
        <w:t>总承包单位、施工单位应指定专人负责动火作业申请、审批安全管理工作。</w:t>
      </w:r>
    </w:p>
    <w:p w14:paraId="743E9C58" w14:textId="77777777" w:rsidR="00ED1B9A" w:rsidRPr="00326A64" w:rsidRDefault="00000000">
      <w:pPr>
        <w:spacing w:before="156"/>
        <w:ind w:firstLine="480"/>
      </w:pPr>
      <w:r w:rsidRPr="00326A64">
        <w:t>动火作业前，申请人应分析动火作业安全风险，依据动火作业操作规程和相关管理规定，制定防火控制措施，并填写动火作业许可证(以下简称</w:t>
      </w:r>
      <w:r w:rsidRPr="00326A64">
        <w:t>“</w:t>
      </w:r>
      <w:r w:rsidRPr="00326A64">
        <w:t>动火证</w:t>
      </w:r>
      <w:r w:rsidRPr="00326A64">
        <w:t>”</w:t>
      </w:r>
      <w:r w:rsidRPr="00326A64">
        <w:t>)。</w:t>
      </w:r>
    </w:p>
    <w:p w14:paraId="2100D73A" w14:textId="77777777" w:rsidR="00ED1B9A" w:rsidRPr="00326A64" w:rsidRDefault="00000000">
      <w:pPr>
        <w:spacing w:before="156"/>
        <w:ind w:firstLine="480"/>
      </w:pPr>
      <w:r w:rsidRPr="00326A64">
        <w:t>动火作业应提前24小时申请，动火证许可有效时间为24小时。</w:t>
      </w:r>
    </w:p>
    <w:p w14:paraId="384D9E44" w14:textId="77777777" w:rsidR="00ED1B9A" w:rsidRPr="00326A64" w:rsidRDefault="00000000">
      <w:pPr>
        <w:spacing w:before="156"/>
        <w:ind w:firstLine="480"/>
      </w:pPr>
      <w:r w:rsidRPr="00326A64">
        <w:t>动火证一式三份，经审批后施工单位、动火作业人员各持一份，施工单位负责资料存档，作为动火作业许可凭证和监督检查依据。</w:t>
      </w:r>
    </w:p>
    <w:p w14:paraId="14BD7A83" w14:textId="77777777" w:rsidR="00ED1B9A" w:rsidRPr="00326A64" w:rsidRDefault="00000000">
      <w:pPr>
        <w:spacing w:before="156"/>
        <w:ind w:firstLine="480"/>
      </w:pPr>
      <w:r w:rsidRPr="00326A64">
        <w:t>在以下区域进行动火作业时，施工单位应组织各相关方专门制定防火控制措施及进行专项安全技术交底：</w:t>
      </w:r>
    </w:p>
    <w:p w14:paraId="4411A4F8" w14:textId="77777777" w:rsidR="00ED1B9A" w:rsidRPr="00326A64" w:rsidRDefault="00000000">
      <w:pPr>
        <w:spacing w:before="156"/>
        <w:ind w:firstLine="480"/>
      </w:pPr>
      <w:r w:rsidRPr="00326A64">
        <w:t>1)禁火区；</w:t>
      </w:r>
    </w:p>
    <w:p w14:paraId="73F28C77" w14:textId="77777777" w:rsidR="00ED1B9A" w:rsidRPr="00326A64" w:rsidRDefault="00000000">
      <w:pPr>
        <w:spacing w:before="156"/>
        <w:ind w:firstLine="480"/>
      </w:pPr>
      <w:r w:rsidRPr="00326A64">
        <w:t>2)受压设备；</w:t>
      </w:r>
    </w:p>
    <w:p w14:paraId="3B03B149" w14:textId="77777777" w:rsidR="00ED1B9A" w:rsidRPr="00326A64" w:rsidRDefault="00000000">
      <w:pPr>
        <w:spacing w:before="156"/>
        <w:ind w:firstLine="480"/>
      </w:pPr>
      <w:r w:rsidRPr="00326A64">
        <w:t>3)密闭的室内、容器内等场所；</w:t>
      </w:r>
    </w:p>
    <w:p w14:paraId="17B50155" w14:textId="77777777" w:rsidR="00ED1B9A" w:rsidRPr="00326A64" w:rsidRDefault="00000000">
      <w:pPr>
        <w:spacing w:before="156"/>
        <w:ind w:firstLine="480"/>
      </w:pPr>
      <w:r w:rsidRPr="00326A64">
        <w:t>4)易燃易爆场所；</w:t>
      </w:r>
    </w:p>
    <w:p w14:paraId="1600DC1E" w14:textId="77777777" w:rsidR="00ED1B9A" w:rsidRPr="00326A64" w:rsidRDefault="00000000">
      <w:pPr>
        <w:spacing w:before="156"/>
        <w:ind w:firstLine="480"/>
      </w:pPr>
      <w:r w:rsidRPr="00326A64">
        <w:t>5)有毒介质的容器、管道、设备；</w:t>
      </w:r>
    </w:p>
    <w:p w14:paraId="3A093441" w14:textId="77777777" w:rsidR="00ED1B9A" w:rsidRPr="00326A64" w:rsidRDefault="00000000">
      <w:pPr>
        <w:spacing w:before="156"/>
        <w:ind w:firstLine="480"/>
      </w:pPr>
      <w:r w:rsidRPr="00326A64">
        <w:t>6)小型油箱等容器；</w:t>
      </w:r>
    </w:p>
    <w:p w14:paraId="0E2674C9" w14:textId="77777777" w:rsidR="00ED1B9A" w:rsidRPr="00326A64" w:rsidRDefault="00000000">
      <w:pPr>
        <w:spacing w:before="156"/>
        <w:ind w:firstLine="480"/>
      </w:pPr>
      <w:r w:rsidRPr="00326A64">
        <w:t>7)重要机电设备周边(电梯、扶梯、冷却塔等)；</w:t>
      </w:r>
    </w:p>
    <w:p w14:paraId="745B0E52" w14:textId="77777777" w:rsidR="00ED1B9A" w:rsidRPr="00326A64" w:rsidRDefault="00000000">
      <w:pPr>
        <w:spacing w:before="156"/>
        <w:ind w:firstLine="480"/>
      </w:pPr>
      <w:r w:rsidRPr="00326A64">
        <w:t>8)防水及外墙保温区域；</w:t>
      </w:r>
    </w:p>
    <w:p w14:paraId="64414EAE" w14:textId="77777777" w:rsidR="00ED1B9A" w:rsidRPr="00326A64" w:rsidRDefault="00000000">
      <w:pPr>
        <w:spacing w:before="156"/>
        <w:ind w:firstLine="480"/>
      </w:pPr>
      <w:r w:rsidRPr="00326A64">
        <w:lastRenderedPageBreak/>
        <w:t>9)火花坠落区域不可控。</w:t>
      </w:r>
    </w:p>
    <w:p w14:paraId="387462D2" w14:textId="77777777" w:rsidR="00ED1B9A" w:rsidRPr="00326A64" w:rsidRDefault="00000000">
      <w:pPr>
        <w:pStyle w:val="4"/>
        <w:spacing w:before="156"/>
        <w:ind w:firstLine="480"/>
      </w:pPr>
      <w:r w:rsidRPr="00326A64">
        <w:t>过程控制</w:t>
      </w:r>
    </w:p>
    <w:p w14:paraId="63FFE48F" w14:textId="77777777" w:rsidR="00ED1B9A" w:rsidRPr="00326A64" w:rsidRDefault="00000000">
      <w:pPr>
        <w:spacing w:before="156"/>
        <w:ind w:firstLine="480"/>
      </w:pPr>
      <w:r w:rsidRPr="00326A64">
        <w:t>施工单位须建立动火作业管理台账，掌握现场动火作业信息，并随时对动火作业安全控制措施落实情况进行检查。</w:t>
      </w:r>
    </w:p>
    <w:p w14:paraId="6AF02CB8" w14:textId="77777777" w:rsidR="00ED1B9A" w:rsidRPr="00326A64" w:rsidRDefault="00000000">
      <w:pPr>
        <w:spacing w:before="156"/>
        <w:ind w:firstLine="480"/>
      </w:pPr>
      <w:r w:rsidRPr="00326A64">
        <w:t>施工单位应在动火作业前，严格按照动火证和相关措施要求，做好现场动火作业安全防护措施，并严格执行动火作业</w:t>
      </w:r>
      <w:r w:rsidRPr="00326A64">
        <w:t>“</w:t>
      </w:r>
      <w:r w:rsidRPr="00326A64">
        <w:t>六大禁令</w:t>
      </w:r>
      <w:r w:rsidRPr="00326A64">
        <w:t>”</w:t>
      </w:r>
      <w:r w:rsidRPr="00326A64">
        <w:t>：</w:t>
      </w:r>
    </w:p>
    <w:p w14:paraId="1AF088D4" w14:textId="77777777" w:rsidR="00ED1B9A" w:rsidRPr="00326A64" w:rsidRDefault="00000000">
      <w:pPr>
        <w:spacing w:before="156"/>
        <w:ind w:firstLine="480"/>
      </w:pPr>
      <w:r w:rsidRPr="00326A64">
        <w:t>1)动火作业未经批准，禁止动火；</w:t>
      </w:r>
    </w:p>
    <w:p w14:paraId="18BDFBC5" w14:textId="77777777" w:rsidR="00ED1B9A" w:rsidRPr="00326A64" w:rsidRDefault="00000000">
      <w:pPr>
        <w:spacing w:before="156"/>
        <w:ind w:firstLine="480"/>
      </w:pPr>
      <w:r w:rsidRPr="00326A64">
        <w:t>2)无有效防火花溅落措施，禁止动火；</w:t>
      </w:r>
    </w:p>
    <w:p w14:paraId="4B70645F" w14:textId="77777777" w:rsidR="00ED1B9A" w:rsidRPr="00326A64" w:rsidRDefault="00000000">
      <w:pPr>
        <w:spacing w:before="156"/>
        <w:ind w:firstLine="480"/>
      </w:pPr>
      <w:r w:rsidRPr="00326A64">
        <w:t>3)不清除周围易燃物，禁止动火；</w:t>
      </w:r>
    </w:p>
    <w:p w14:paraId="31C76602" w14:textId="77777777" w:rsidR="00ED1B9A" w:rsidRPr="00326A64" w:rsidRDefault="00000000">
      <w:pPr>
        <w:spacing w:before="156"/>
        <w:ind w:firstLine="480"/>
      </w:pPr>
      <w:r w:rsidRPr="00326A64">
        <w:t>4)周边设备设施未做消防隔离措施，禁止动火；</w:t>
      </w:r>
    </w:p>
    <w:p w14:paraId="49A117DE" w14:textId="77777777" w:rsidR="00ED1B9A" w:rsidRPr="00326A64" w:rsidRDefault="00000000">
      <w:pPr>
        <w:spacing w:before="156"/>
        <w:ind w:firstLine="480"/>
      </w:pPr>
      <w:r w:rsidRPr="00326A64">
        <w:t>5)作业无人监护，禁止动火；</w:t>
      </w:r>
    </w:p>
    <w:p w14:paraId="441D81E1" w14:textId="77777777" w:rsidR="00ED1B9A" w:rsidRPr="00326A64" w:rsidRDefault="00000000">
      <w:pPr>
        <w:spacing w:before="156"/>
        <w:ind w:firstLine="480"/>
      </w:pPr>
      <w:r w:rsidRPr="00326A64">
        <w:t>6)未配置消防灭火器材，禁止动火。</w:t>
      </w:r>
    </w:p>
    <w:p w14:paraId="3B0C7399" w14:textId="77777777" w:rsidR="00ED1B9A" w:rsidRPr="00326A64" w:rsidRDefault="00000000">
      <w:pPr>
        <w:spacing w:before="156"/>
        <w:ind w:firstLine="480"/>
      </w:pPr>
      <w:r w:rsidRPr="00326A64">
        <w:t>施工单位应建立严格的动火作业先决条件检查机制，保证各项防火控制措施得到有效落实。</w:t>
      </w:r>
    </w:p>
    <w:p w14:paraId="67BB8CC5" w14:textId="77777777" w:rsidR="00ED1B9A" w:rsidRPr="00326A64" w:rsidRDefault="00000000">
      <w:pPr>
        <w:spacing w:before="156"/>
        <w:ind w:firstLine="480"/>
      </w:pPr>
      <w:r w:rsidRPr="00326A64">
        <w:t>施工单位应建立严格的动火作业工完场清检查制度，在动火作业结束后，保证做到工完场清、消除遗留火种。</w:t>
      </w:r>
    </w:p>
    <w:p w14:paraId="211459C1" w14:textId="77777777" w:rsidR="00ED1B9A" w:rsidRPr="00326A64" w:rsidRDefault="00000000">
      <w:pPr>
        <w:spacing w:before="156"/>
        <w:ind w:firstLine="480"/>
      </w:pPr>
      <w:r w:rsidRPr="00326A64">
        <w:t>施工单位应对现场动火作业环境条件、过程控制措施、工完场清等工作进行监督、检查，及时消除隐患与缺陷。</w:t>
      </w:r>
    </w:p>
    <w:p w14:paraId="24C40214" w14:textId="77777777" w:rsidR="00ED1B9A" w:rsidRPr="00326A64" w:rsidRDefault="00000000">
      <w:pPr>
        <w:pStyle w:val="4"/>
        <w:spacing w:before="156"/>
        <w:ind w:firstLine="480"/>
      </w:pPr>
      <w:r w:rsidRPr="00326A64">
        <w:t>动火证管理</w:t>
      </w:r>
    </w:p>
    <w:p w14:paraId="0E907F41" w14:textId="77777777" w:rsidR="00ED1B9A" w:rsidRPr="00326A64" w:rsidRDefault="00000000">
      <w:pPr>
        <w:spacing w:before="156"/>
        <w:ind w:firstLine="480"/>
      </w:pPr>
      <w:r w:rsidRPr="00326A64">
        <w:t>施工单位动火作业前，按规定提前申请办理动火证，并在动火证上标注相应的安全控制措施，提交总承包单位审批。</w:t>
      </w:r>
    </w:p>
    <w:p w14:paraId="586E86C0" w14:textId="77777777" w:rsidR="00ED1B9A" w:rsidRPr="00326A64" w:rsidRDefault="00000000">
      <w:pPr>
        <w:spacing w:before="156"/>
        <w:ind w:firstLine="480"/>
      </w:pPr>
      <w:r w:rsidRPr="00326A64">
        <w:t>动火证办理应遵循</w:t>
      </w:r>
      <w:r w:rsidRPr="00326A64">
        <w:t>“</w:t>
      </w:r>
      <w:r w:rsidRPr="00326A64">
        <w:t>一个动火人、一张动火证、一处动火点</w:t>
      </w:r>
      <w:r w:rsidRPr="00326A64">
        <w:t>”</w:t>
      </w:r>
      <w:r w:rsidRPr="00326A64">
        <w:t>的原则，不得多人共用一张动火证或一张动火证适用于不同区域。</w:t>
      </w:r>
    </w:p>
    <w:p w14:paraId="23345F0D" w14:textId="77777777" w:rsidR="00ED1B9A" w:rsidRPr="00326A64" w:rsidRDefault="00000000">
      <w:pPr>
        <w:spacing w:before="156"/>
        <w:ind w:firstLine="480"/>
      </w:pPr>
      <w:r w:rsidRPr="00326A64">
        <w:t>动火证不得转让、涂改或扩大使用范围，动火作业人员与监护人员信息应与动火证一致。</w:t>
      </w:r>
    </w:p>
    <w:p w14:paraId="2B2F2D65" w14:textId="77777777" w:rsidR="00ED1B9A" w:rsidRPr="00326A64" w:rsidRDefault="00000000">
      <w:pPr>
        <w:spacing w:before="156"/>
        <w:ind w:firstLine="480"/>
      </w:pPr>
      <w:r w:rsidRPr="00326A64">
        <w:t>施工单位应对动火证编号进行规范管理，保证编号的唯一性和可追溯性。</w:t>
      </w:r>
    </w:p>
    <w:p w14:paraId="4BED53F5" w14:textId="77777777" w:rsidR="00ED1B9A" w:rsidRPr="00326A64" w:rsidRDefault="00000000">
      <w:pPr>
        <w:spacing w:before="156"/>
        <w:ind w:firstLine="480"/>
      </w:pPr>
      <w:r w:rsidRPr="00326A64">
        <w:t>动火证有效期满或作业结束，施工单位应对作业现场检查，确认无遗留火种后，</w:t>
      </w:r>
      <w:r w:rsidRPr="00326A64">
        <w:lastRenderedPageBreak/>
        <w:t>执行动火证关闭程序。</w:t>
      </w:r>
    </w:p>
    <w:p w14:paraId="6ABAB6CB" w14:textId="77777777" w:rsidR="00ED1B9A" w:rsidRPr="00326A64" w:rsidRDefault="00000000">
      <w:pPr>
        <w:pStyle w:val="4"/>
        <w:spacing w:before="156"/>
        <w:ind w:firstLine="480"/>
      </w:pPr>
      <w:r w:rsidRPr="00326A64">
        <w:t>其他要求</w:t>
      </w:r>
    </w:p>
    <w:p w14:paraId="18036CF4" w14:textId="77777777" w:rsidR="00ED1B9A" w:rsidRPr="00326A64" w:rsidRDefault="00000000">
      <w:pPr>
        <w:spacing w:before="156"/>
        <w:ind w:firstLine="480"/>
      </w:pPr>
      <w:r w:rsidRPr="00326A64">
        <w:t>施工单位应经常性组织开展消防专项教育培训，使动火申请人员具有足够的风险辨识能力、作业人员熟练掌握操作规程、监护人员具备基本的消防安全常识。</w:t>
      </w:r>
    </w:p>
    <w:p w14:paraId="567792FF" w14:textId="77777777" w:rsidR="00ED1B9A" w:rsidRPr="00326A64" w:rsidRDefault="00000000">
      <w:pPr>
        <w:spacing w:before="156"/>
        <w:ind w:firstLine="480"/>
      </w:pPr>
      <w:r w:rsidRPr="00326A64">
        <w:t>施工单位动火作业人员应具备相应的作业操作资格，并按</w:t>
      </w:r>
      <w:r w:rsidRPr="00326A64">
        <w:t>“</w:t>
      </w:r>
      <w:r w:rsidRPr="00326A64">
        <w:t>一个动火点、一个监护人</w:t>
      </w:r>
      <w:r w:rsidRPr="00326A64">
        <w:t>”</w:t>
      </w:r>
      <w:r w:rsidRPr="00326A64">
        <w:t>的要求配置监护人员。</w:t>
      </w:r>
    </w:p>
    <w:p w14:paraId="444F2FFB" w14:textId="77777777" w:rsidR="00ED1B9A" w:rsidRPr="00326A64" w:rsidRDefault="00000000">
      <w:pPr>
        <w:spacing w:before="156"/>
        <w:ind w:firstLine="480"/>
      </w:pPr>
      <w:r w:rsidRPr="00326A64">
        <w:t>动火作业对其他单位产生影响的，施工单位在申请办理动火证时，应向受影响单位通报动火作业信息，建立双方沟通机制，并有效落实安全控制措施。</w:t>
      </w:r>
    </w:p>
    <w:p w14:paraId="2CF086E1" w14:textId="77777777" w:rsidR="00ED1B9A" w:rsidRPr="00326A64" w:rsidRDefault="00000000">
      <w:pPr>
        <w:pStyle w:val="3"/>
      </w:pPr>
      <w:r w:rsidRPr="00326A64">
        <w:rPr>
          <w:rFonts w:hint="eastAsia"/>
        </w:rPr>
        <w:t>消防安全管理</w:t>
      </w:r>
    </w:p>
    <w:p w14:paraId="22731F49" w14:textId="77777777" w:rsidR="00ED1B9A" w:rsidRPr="00326A64" w:rsidRDefault="00000000">
      <w:pPr>
        <w:pStyle w:val="4"/>
        <w:spacing w:before="156"/>
        <w:ind w:firstLine="480"/>
      </w:pPr>
      <w:r w:rsidRPr="00326A64">
        <w:t>方案设计及组织管理</w:t>
      </w:r>
    </w:p>
    <w:p w14:paraId="3583FA2E" w14:textId="77777777" w:rsidR="00ED1B9A" w:rsidRPr="00326A64" w:rsidRDefault="00000000">
      <w:pPr>
        <w:spacing w:before="156"/>
        <w:ind w:firstLine="480"/>
      </w:pPr>
      <w:bookmarkStart w:id="216" w:name="_bookmark136"/>
      <w:bookmarkStart w:id="217" w:name="_bookmark133"/>
      <w:bookmarkStart w:id="218" w:name="_bookmark134"/>
      <w:bookmarkStart w:id="219" w:name="_bookmark137"/>
      <w:bookmarkStart w:id="220" w:name="_bookmark135"/>
      <w:bookmarkEnd w:id="216"/>
      <w:bookmarkEnd w:id="217"/>
      <w:bookmarkEnd w:id="218"/>
      <w:bookmarkEnd w:id="219"/>
      <w:bookmarkEnd w:id="220"/>
      <w:r w:rsidRPr="00326A64">
        <w:t>施工单位应结合施工规模、消防安全管理重点，建立消防安全管理组织机构及义务消防组织，确定消防安全负责人及消防管理人员，并明确相关人员的消防安全管理责任，消防安全负责人必须由安全生产第一责任人担任。</w:t>
      </w:r>
    </w:p>
    <w:p w14:paraId="23217534" w14:textId="77777777" w:rsidR="00ED1B9A" w:rsidRPr="00326A64" w:rsidRDefault="00000000">
      <w:pPr>
        <w:spacing w:before="156"/>
        <w:ind w:firstLine="480"/>
      </w:pPr>
      <w:r w:rsidRPr="00326A64">
        <w:t>施工单位应结合工程实际情况编制消防安全专项方案及措施，按照规定流程报审报批。消防安全专项方案应包含以下内容：</w:t>
      </w:r>
    </w:p>
    <w:p w14:paraId="559A1219" w14:textId="77777777" w:rsidR="00ED1B9A" w:rsidRPr="00326A64" w:rsidRDefault="00000000">
      <w:pPr>
        <w:spacing w:before="156"/>
        <w:ind w:firstLine="480"/>
      </w:pPr>
      <w:r w:rsidRPr="00326A64">
        <w:t>1)消防安全管理组织架构及责任分工；</w:t>
      </w:r>
    </w:p>
    <w:p w14:paraId="12B52A7E" w14:textId="77777777" w:rsidR="00ED1B9A" w:rsidRPr="00326A64" w:rsidRDefault="00000000">
      <w:pPr>
        <w:spacing w:before="156"/>
        <w:ind w:firstLine="480"/>
      </w:pPr>
      <w:r w:rsidRPr="00326A64">
        <w:t>2)施工现场总平面图，施工现场总平面图应包含以下内容：</w:t>
      </w:r>
    </w:p>
    <w:p w14:paraId="4B2BDC58" w14:textId="77777777" w:rsidR="00ED1B9A" w:rsidRPr="00326A64" w:rsidRDefault="00000000">
      <w:pPr>
        <w:spacing w:before="156"/>
        <w:ind w:firstLine="480"/>
      </w:pPr>
      <w:r w:rsidRPr="00326A64">
        <w:rPr>
          <w:rFonts w:hint="eastAsia"/>
        </w:rPr>
        <w:t>①</w:t>
      </w:r>
      <w:r w:rsidRPr="00326A64">
        <w:t>施工现场出入口、围墙、围挡；</w:t>
      </w:r>
    </w:p>
    <w:p w14:paraId="6CB0FB20" w14:textId="77777777" w:rsidR="00ED1B9A" w:rsidRPr="00326A64" w:rsidRDefault="00000000">
      <w:pPr>
        <w:spacing w:before="156"/>
        <w:ind w:firstLine="480"/>
      </w:pPr>
      <w:r w:rsidRPr="00326A64">
        <w:rPr>
          <w:rFonts w:hint="eastAsia"/>
        </w:rPr>
        <w:t>②</w:t>
      </w:r>
      <w:r w:rsidRPr="00326A64">
        <w:t>场内临时道路；</w:t>
      </w:r>
    </w:p>
    <w:p w14:paraId="5C9EEEB0" w14:textId="77777777" w:rsidR="00ED1B9A" w:rsidRPr="00326A64" w:rsidRDefault="00000000">
      <w:pPr>
        <w:spacing w:before="156"/>
        <w:ind w:firstLine="480"/>
      </w:pPr>
      <w:r w:rsidRPr="00326A64">
        <w:rPr>
          <w:rFonts w:hint="eastAsia"/>
        </w:rPr>
        <w:t>③</w:t>
      </w:r>
      <w:r w:rsidRPr="00326A64">
        <w:t>给水管网或管路和配电线路敷设或架设的走向、高度；</w:t>
      </w:r>
    </w:p>
    <w:p w14:paraId="5837BDB6" w14:textId="77777777" w:rsidR="00ED1B9A" w:rsidRPr="00326A64" w:rsidRDefault="00000000">
      <w:pPr>
        <w:spacing w:before="156"/>
        <w:ind w:firstLine="480"/>
      </w:pPr>
      <w:r w:rsidRPr="00326A64">
        <w:rPr>
          <w:rFonts w:hint="eastAsia"/>
        </w:rPr>
        <w:t>④</w:t>
      </w:r>
      <w:r w:rsidRPr="00326A64">
        <w:t>施工现场办公用房、宿舍、发电机房、变配电房、可燃材料库房、易燃易爆危险品库房、可燃材料堆场及其加工厂、固定动火作业场等；</w:t>
      </w:r>
    </w:p>
    <w:p w14:paraId="6D75DEE8" w14:textId="77777777" w:rsidR="00ED1B9A" w:rsidRPr="00326A64" w:rsidRDefault="00000000">
      <w:pPr>
        <w:spacing w:before="156"/>
        <w:ind w:firstLine="480"/>
      </w:pPr>
      <w:r w:rsidRPr="00326A64">
        <w:rPr>
          <w:rFonts w:hint="eastAsia"/>
        </w:rPr>
        <w:t>⑤</w:t>
      </w:r>
      <w:r w:rsidRPr="00326A64">
        <w:t>临时消防车道、消防救援场地和消防水源的布置。</w:t>
      </w:r>
    </w:p>
    <w:p w14:paraId="5DF56AC8" w14:textId="77777777" w:rsidR="00ED1B9A" w:rsidRPr="00326A64" w:rsidRDefault="00000000">
      <w:pPr>
        <w:spacing w:before="156"/>
        <w:ind w:firstLine="480"/>
      </w:pPr>
      <w:r w:rsidRPr="00326A64">
        <w:t>上述5点应满足现场防火、灭火及人员安全疏散的要求。</w:t>
      </w:r>
    </w:p>
    <w:p w14:paraId="2B0E6847" w14:textId="77777777" w:rsidR="00ED1B9A" w:rsidRPr="00326A64" w:rsidRDefault="00000000">
      <w:pPr>
        <w:spacing w:before="156"/>
        <w:ind w:firstLine="480"/>
      </w:pPr>
      <w:r w:rsidRPr="00326A64">
        <w:t>3)临时消防设施(临时消防给水系统、各类消防器材)设计、布置图；</w:t>
      </w:r>
    </w:p>
    <w:p w14:paraId="62C33BAA" w14:textId="77777777" w:rsidR="00ED1B9A" w:rsidRPr="00326A64" w:rsidRDefault="00000000">
      <w:pPr>
        <w:spacing w:before="156"/>
        <w:ind w:firstLine="480"/>
      </w:pPr>
      <w:r w:rsidRPr="00326A64">
        <w:t>4)施工现场重大火灾危险源辨识及防范措施(如动火作业、临时用房)；</w:t>
      </w:r>
    </w:p>
    <w:p w14:paraId="76D4DAB9" w14:textId="77777777" w:rsidR="00ED1B9A" w:rsidRPr="00326A64" w:rsidRDefault="00000000">
      <w:pPr>
        <w:spacing w:before="156"/>
        <w:ind w:firstLine="480"/>
      </w:pPr>
      <w:r w:rsidRPr="00326A64">
        <w:lastRenderedPageBreak/>
        <w:t>5)施工现场消防应急救援方案。</w:t>
      </w:r>
    </w:p>
    <w:p w14:paraId="5ED7CF9C" w14:textId="77777777" w:rsidR="00ED1B9A" w:rsidRPr="00326A64" w:rsidRDefault="00000000">
      <w:pPr>
        <w:spacing w:before="156"/>
        <w:ind w:firstLine="480"/>
      </w:pPr>
      <w:r w:rsidRPr="00326A64">
        <w:t>施工单位应在后勤通道或楼梯间等非精装区域设置临时消防水竖管，满足条件时，临时消防给水系统可利用在建工程消防主管网进行设置，以免后期受施工影响时，过程中出现拆除现象。项目后期，施工单位可利用已具备使用条件的永久性消防水系统作为临时消防水系统。</w:t>
      </w:r>
    </w:p>
    <w:p w14:paraId="18447CCD" w14:textId="77777777" w:rsidR="00ED1B9A" w:rsidRPr="00326A64" w:rsidRDefault="00000000">
      <w:pPr>
        <w:spacing w:before="156"/>
        <w:ind w:firstLine="480"/>
      </w:pPr>
      <w:r w:rsidRPr="00326A64">
        <w:t>施工单位应根据审查意见及建议，及时完善消防专项方案及措施，并按照规定流程报审报批。当经审查审批的消防专项方案及措施需要进行重大调整时，施工单位应将调整后的消防专项方案及措施重新报审报批。</w:t>
      </w:r>
    </w:p>
    <w:p w14:paraId="167471E2" w14:textId="77777777" w:rsidR="00ED1B9A" w:rsidRPr="00326A64" w:rsidRDefault="00000000">
      <w:pPr>
        <w:pStyle w:val="4"/>
        <w:spacing w:before="156"/>
        <w:ind w:firstLine="480"/>
      </w:pPr>
      <w:r w:rsidRPr="00326A64">
        <w:t>消防安全教育与培训</w:t>
      </w:r>
    </w:p>
    <w:p w14:paraId="0C41A16E" w14:textId="77777777" w:rsidR="00ED1B9A" w:rsidRPr="00326A64" w:rsidRDefault="00000000">
      <w:pPr>
        <w:spacing w:before="156"/>
        <w:ind w:firstLine="480"/>
      </w:pPr>
      <w:r w:rsidRPr="00326A64">
        <w:t>施工单位应建立完善消防安全教育培训制度，并贯彻执行。</w:t>
      </w:r>
    </w:p>
    <w:p w14:paraId="4CDAA086" w14:textId="77777777" w:rsidR="00ED1B9A" w:rsidRPr="00326A64" w:rsidRDefault="00000000">
      <w:pPr>
        <w:spacing w:before="156"/>
        <w:ind w:firstLine="480"/>
      </w:pPr>
      <w:r w:rsidRPr="00326A64">
        <w:t>施工单位应定期对消防安全管理组织机构及义务消防组织成员进行消防安全教育培训。</w:t>
      </w:r>
    </w:p>
    <w:p w14:paraId="7A4D0AEB" w14:textId="77777777" w:rsidR="00ED1B9A" w:rsidRPr="00326A64" w:rsidRDefault="00000000">
      <w:pPr>
        <w:spacing w:before="156"/>
        <w:ind w:firstLine="480"/>
      </w:pPr>
      <w:r w:rsidRPr="00326A64">
        <w:t>施工单位应对作业人员进行消防安全知识培训及消防安全技术交底，使其掌握基本的消防知识与技能。</w:t>
      </w:r>
    </w:p>
    <w:p w14:paraId="78A8DC31" w14:textId="77777777" w:rsidR="00ED1B9A" w:rsidRPr="00326A64" w:rsidRDefault="00000000">
      <w:pPr>
        <w:pStyle w:val="4"/>
        <w:spacing w:before="156"/>
        <w:ind w:firstLine="480"/>
      </w:pPr>
      <w:r w:rsidRPr="00326A64">
        <w:t>临时消防设施管理</w:t>
      </w:r>
    </w:p>
    <w:p w14:paraId="011449B4" w14:textId="77777777" w:rsidR="00ED1B9A" w:rsidRPr="00326A64" w:rsidRDefault="00000000">
      <w:pPr>
        <w:spacing w:before="156"/>
        <w:ind w:firstLine="480"/>
      </w:pPr>
      <w:r w:rsidRPr="00326A64">
        <w:t>施工单位必须严格按照施工现场防火技术方案设置灭火器、临时消防给水系统和应急照明等临时消防设施，临时消防设施严禁挪作他用，每个场所灭火器配置数量不得少于2具。</w:t>
      </w:r>
    </w:p>
    <w:p w14:paraId="025C2249" w14:textId="77777777" w:rsidR="00ED1B9A" w:rsidRPr="00326A64" w:rsidRDefault="00000000">
      <w:pPr>
        <w:spacing w:before="156"/>
        <w:ind w:firstLine="480"/>
      </w:pPr>
      <w:r w:rsidRPr="00326A64">
        <w:t>施工单位应严格加强临时消防设施的验收管理工作。临时消防设施经验收合格后方可</w:t>
      </w:r>
      <w:bookmarkStart w:id="221" w:name="_bookmark138"/>
      <w:bookmarkStart w:id="222" w:name="_bookmark139"/>
      <w:bookmarkEnd w:id="221"/>
      <w:bookmarkEnd w:id="222"/>
      <w:r w:rsidRPr="00326A64">
        <w:t>投入使用。</w:t>
      </w:r>
    </w:p>
    <w:p w14:paraId="239BFE39" w14:textId="77777777" w:rsidR="00ED1B9A" w:rsidRPr="00326A64" w:rsidRDefault="00000000">
      <w:pPr>
        <w:spacing w:before="156"/>
        <w:ind w:firstLine="480"/>
      </w:pPr>
      <w:r w:rsidRPr="00326A64">
        <w:t>施工单位应严格加强临时消防设施的日常管理工作，定期对其进行维护保养和更换。施工单位应定期对临时消防设施进行检查。</w:t>
      </w:r>
    </w:p>
    <w:p w14:paraId="32749C6C" w14:textId="77777777" w:rsidR="00ED1B9A" w:rsidRPr="00326A64" w:rsidRDefault="00000000">
      <w:pPr>
        <w:pStyle w:val="4"/>
        <w:spacing w:before="156"/>
        <w:ind w:firstLine="480"/>
      </w:pPr>
      <w:r w:rsidRPr="00326A64">
        <w:t>易燃易爆品管理</w:t>
      </w:r>
    </w:p>
    <w:p w14:paraId="3EA19FE8" w14:textId="77777777" w:rsidR="00ED1B9A" w:rsidRPr="00326A64" w:rsidRDefault="00000000">
      <w:pPr>
        <w:spacing w:before="156"/>
        <w:ind w:firstLine="480"/>
      </w:pPr>
      <w:r w:rsidRPr="00326A64">
        <w:t>施工单位应制定可燃及易燃易爆危险品管理制度，建立易燃、易爆物品领退登记机制，并按照有关规定对可燃及易燃易爆危险品实施严格管理。</w:t>
      </w:r>
    </w:p>
    <w:p w14:paraId="5980601C" w14:textId="77777777" w:rsidR="00ED1B9A" w:rsidRPr="00326A64" w:rsidRDefault="00000000">
      <w:pPr>
        <w:spacing w:before="156"/>
        <w:ind w:firstLine="480"/>
      </w:pPr>
      <w:r w:rsidRPr="00326A64">
        <w:t>临时建筑物及在建工程的建筑构件、保温、防水、装饰及防腐等材料进场前，施工单位必须对其进行验收，确保其燃烧性能等级、耐火极限符合相关要求。</w:t>
      </w:r>
    </w:p>
    <w:p w14:paraId="2CF3E5A5" w14:textId="77777777" w:rsidR="00ED1B9A" w:rsidRPr="00326A64" w:rsidRDefault="00000000">
      <w:pPr>
        <w:spacing w:before="156"/>
        <w:ind w:firstLine="480"/>
      </w:pPr>
      <w:r w:rsidRPr="00326A64">
        <w:t>可燃材料及易燃易爆危险品应按计划限量进场，施工单位应严格依据化学性质或灭火方法对易燃易爆危险品分类专库储存，并配备充足灭火器材，设置防火警示标识、材料信息牌。</w:t>
      </w:r>
    </w:p>
    <w:p w14:paraId="23BDABC2" w14:textId="77777777" w:rsidR="00ED1B9A" w:rsidRPr="00326A64" w:rsidRDefault="00000000">
      <w:pPr>
        <w:spacing w:before="156"/>
        <w:ind w:firstLine="480"/>
      </w:pPr>
      <w:r w:rsidRPr="00326A64">
        <w:lastRenderedPageBreak/>
        <w:t>室内使用油漆及其有机溶剂等易挥发产生易燃气体的物资作业时，应保持良好通风，作业场所严禁明火，并应避免产生静电。</w:t>
      </w:r>
    </w:p>
    <w:p w14:paraId="3E72E986" w14:textId="77777777" w:rsidR="00ED1B9A" w:rsidRPr="00326A64" w:rsidRDefault="00000000">
      <w:pPr>
        <w:spacing w:before="156"/>
        <w:ind w:firstLine="480"/>
      </w:pPr>
      <w:r w:rsidRPr="00326A64">
        <w:t>施工单位应安排专人负责易燃易爆危险品的使用管理工作。</w:t>
      </w:r>
    </w:p>
    <w:p w14:paraId="59758E6C" w14:textId="77777777" w:rsidR="00ED1B9A" w:rsidRPr="00326A64" w:rsidRDefault="00000000">
      <w:pPr>
        <w:spacing w:before="156"/>
        <w:ind w:firstLine="480"/>
      </w:pPr>
      <w:r w:rsidRPr="00326A64">
        <w:t>施工产生的可燃、易燃建筑垃圾或余料，应及时清理，严禁过夜。</w:t>
      </w:r>
    </w:p>
    <w:p w14:paraId="0DE5AFC9" w14:textId="77777777" w:rsidR="00ED1B9A" w:rsidRPr="00326A64" w:rsidRDefault="00000000">
      <w:pPr>
        <w:pStyle w:val="4"/>
        <w:spacing w:before="156"/>
        <w:ind w:firstLine="480"/>
      </w:pPr>
      <w:r w:rsidRPr="00326A64">
        <w:t>用火、用电、用气管理</w:t>
      </w:r>
    </w:p>
    <w:p w14:paraId="3F9570BC" w14:textId="77777777" w:rsidR="00ED1B9A" w:rsidRPr="00326A64" w:rsidRDefault="00000000">
      <w:pPr>
        <w:spacing w:before="156"/>
        <w:ind w:firstLine="480"/>
      </w:pPr>
      <w:r w:rsidRPr="00326A64">
        <w:t>施工单位应建立动火作业管理制度，严格履行动火作业分级审批手续。</w:t>
      </w:r>
    </w:p>
    <w:p w14:paraId="6312B768" w14:textId="77777777" w:rsidR="00ED1B9A" w:rsidRPr="00326A64" w:rsidRDefault="00000000">
      <w:pPr>
        <w:spacing w:before="156"/>
        <w:ind w:firstLine="480"/>
      </w:pPr>
      <w:r w:rsidRPr="00326A64">
        <w:t>施工单位应严格按照相关消防要求，加强临时用电管理，定期对现场供电线路、电气设备运行及维护情况进行检查，防止电气火灾。</w:t>
      </w:r>
    </w:p>
    <w:p w14:paraId="60130C30" w14:textId="77777777" w:rsidR="00ED1B9A" w:rsidRPr="00326A64" w:rsidRDefault="00000000">
      <w:pPr>
        <w:spacing w:before="156"/>
        <w:ind w:firstLine="480"/>
      </w:pPr>
      <w:r w:rsidRPr="00326A64">
        <w:t>施工单位应严格按照相关规定加强气瓶的运输、存放、使用管理，并定期对气瓶减压器、回火防止器、气管等相关附件进行严格检查，确保储装气体的罐瓶及其附件合格、完好和有效。</w:t>
      </w:r>
    </w:p>
    <w:p w14:paraId="55C76D7F" w14:textId="77777777" w:rsidR="00ED1B9A" w:rsidRPr="00326A64" w:rsidRDefault="00000000">
      <w:pPr>
        <w:spacing w:before="156"/>
        <w:ind w:firstLine="480"/>
      </w:pPr>
      <w:r w:rsidRPr="00326A64">
        <w:t>施工现场严禁采用明火取暖、熏蚊。</w:t>
      </w:r>
    </w:p>
    <w:p w14:paraId="5EC075BB" w14:textId="77777777" w:rsidR="00ED1B9A" w:rsidRPr="00326A64" w:rsidRDefault="00000000">
      <w:pPr>
        <w:pStyle w:val="4"/>
        <w:spacing w:before="156"/>
        <w:ind w:firstLine="480"/>
      </w:pPr>
      <w:r w:rsidRPr="00326A64">
        <w:t>防火布使用要求</w:t>
      </w:r>
    </w:p>
    <w:p w14:paraId="1871638C" w14:textId="77777777" w:rsidR="00ED1B9A" w:rsidRPr="00326A64" w:rsidRDefault="00000000">
      <w:pPr>
        <w:spacing w:before="156"/>
        <w:ind w:firstLineChars="0" w:firstLine="0"/>
      </w:pPr>
      <w:r w:rsidRPr="00326A64">
        <w:rPr>
          <w:bCs/>
        </w:rPr>
        <w:t>1</w:t>
      </w:r>
      <w:r w:rsidRPr="00326A64">
        <w:rPr>
          <w:rFonts w:hint="eastAsia"/>
        </w:rPr>
        <w:t>）</w:t>
      </w:r>
      <w:r w:rsidRPr="00326A64">
        <w:rPr>
          <w:bCs/>
        </w:rPr>
        <w:t>挤塑板、泡沫板、沥青、防水卷材、 可燃包装物、可燃垃圾等火灾风险较大的区域等应使用防火布进行全封闭覆盖，同时周围配备充足的灭火器等消防器材。</w:t>
      </w:r>
    </w:p>
    <w:p w14:paraId="5104B8D1" w14:textId="77777777" w:rsidR="00ED1B9A" w:rsidRPr="00326A64" w:rsidRDefault="00000000">
      <w:pPr>
        <w:spacing w:before="156"/>
        <w:ind w:firstLineChars="0" w:firstLine="0"/>
      </w:pPr>
      <w:r w:rsidRPr="00326A64">
        <w:rPr>
          <w:bCs/>
        </w:rPr>
        <w:t>2</w:t>
      </w:r>
      <w:r w:rsidRPr="00326A64">
        <w:rPr>
          <w:rFonts w:hint="eastAsia"/>
        </w:rPr>
        <w:t>）</w:t>
      </w:r>
      <w:r w:rsidRPr="00326A64">
        <w:rPr>
          <w:bCs/>
        </w:rPr>
        <w:t>电动扶梯安装完成后，应使用防火布对其上方、两侧进行全封闭包裹，并对防火布进行固定， 电动扶梯未采取有效防火措施前，严禁在其上方及周围区域进行动火作业。</w:t>
      </w:r>
    </w:p>
    <w:p w14:paraId="3D33044A" w14:textId="77777777" w:rsidR="00ED1B9A" w:rsidRPr="00326A64" w:rsidRDefault="00000000">
      <w:pPr>
        <w:spacing w:before="156"/>
        <w:ind w:firstLineChars="0" w:firstLine="0"/>
      </w:pPr>
      <w:r w:rsidRPr="00326A64">
        <w:rPr>
          <w:bCs/>
        </w:rPr>
        <w:t>3</w:t>
      </w:r>
      <w:r w:rsidRPr="00326A64">
        <w:rPr>
          <w:rFonts w:hint="eastAsia"/>
        </w:rPr>
        <w:t>）</w:t>
      </w:r>
      <w:r w:rsidRPr="00326A64">
        <w:rPr>
          <w:bCs/>
        </w:rPr>
        <w:t>动火作业点周围的油漆、气瓶应使用防火布覆盖， 若室外使用气瓶、液化煤气瓶时，应使用防火布对其进行防暴晒遮蔽。</w:t>
      </w:r>
    </w:p>
    <w:p w14:paraId="693866F8" w14:textId="77777777" w:rsidR="00ED1B9A" w:rsidRPr="00326A64" w:rsidRDefault="00000000">
      <w:pPr>
        <w:spacing w:before="156"/>
        <w:ind w:firstLineChars="0" w:firstLine="0"/>
      </w:pPr>
      <w:r w:rsidRPr="00326A64">
        <w:rPr>
          <w:bCs/>
        </w:rPr>
        <w:t>4</w:t>
      </w:r>
      <w:r w:rsidRPr="00326A64">
        <w:rPr>
          <w:rFonts w:hint="eastAsia"/>
        </w:rPr>
        <w:t>）</w:t>
      </w:r>
      <w:r w:rsidRPr="00326A64">
        <w:rPr>
          <w:bCs/>
        </w:rPr>
        <w:t>高空动火前，应检查现场接火措施安全有效，坚决杜绝火星散落的情况，其中使用吊篮、 升降车、 曲臂车、 门式架等进行高空动火作业前，应使用防火布对吊篮篮筐平台、曲臂车/升降车作业平台、门式架作业层进行铺垫，并配置有效灭火器。</w:t>
      </w:r>
    </w:p>
    <w:p w14:paraId="33D31B00" w14:textId="77777777" w:rsidR="00ED1B9A" w:rsidRPr="00326A64" w:rsidRDefault="00000000">
      <w:pPr>
        <w:spacing w:before="156"/>
        <w:ind w:firstLineChars="0" w:firstLine="0"/>
      </w:pPr>
      <w:r w:rsidRPr="00326A64">
        <w:rPr>
          <w:bCs/>
        </w:rPr>
        <w:t>5</w:t>
      </w:r>
      <w:r w:rsidRPr="00326A64">
        <w:rPr>
          <w:rFonts w:hint="eastAsia"/>
        </w:rPr>
        <w:t>）</w:t>
      </w:r>
      <w:r w:rsidRPr="00326A64">
        <w:rPr>
          <w:bCs/>
        </w:rPr>
        <w:t>在燃气管线、易燃易爆物品库房周围及机房、库房内、易燃可燃物周围动火作业时，应使用防火布对动火点与火灾风险点之间进行有效防火隔离，并配备充足灭火器等消防器材。</w:t>
      </w:r>
    </w:p>
    <w:p w14:paraId="44BF9FD9" w14:textId="77777777" w:rsidR="00ED1B9A" w:rsidRPr="00326A64" w:rsidRDefault="00000000">
      <w:pPr>
        <w:pStyle w:val="4"/>
        <w:spacing w:before="156"/>
        <w:ind w:firstLine="480"/>
      </w:pPr>
      <w:r w:rsidRPr="00326A64">
        <w:t>消防应急处理</w:t>
      </w:r>
    </w:p>
    <w:p w14:paraId="0664214D" w14:textId="77777777" w:rsidR="00ED1B9A" w:rsidRPr="00326A64" w:rsidRDefault="00000000">
      <w:pPr>
        <w:spacing w:before="156"/>
        <w:ind w:firstLine="480"/>
      </w:pPr>
      <w:r w:rsidRPr="00326A64">
        <w:t>施工单位应结合工程实际并按相关规定组织开展消防应急救援演练(每年至少2次)，检验应急预案的科学性、实用性，提高施工现场应急处置能力。</w:t>
      </w:r>
    </w:p>
    <w:p w14:paraId="4A5E35CD" w14:textId="77777777" w:rsidR="00ED1B9A" w:rsidRPr="00326A64" w:rsidRDefault="00000000">
      <w:pPr>
        <w:spacing w:before="156"/>
        <w:ind w:firstLine="480"/>
      </w:pPr>
      <w:r w:rsidRPr="00326A64">
        <w:lastRenderedPageBreak/>
        <w:t>施工单位应严格按照应急救援预案储备人力和物资，并加强管理。</w:t>
      </w:r>
    </w:p>
    <w:p w14:paraId="1B42E778" w14:textId="77777777" w:rsidR="00ED1B9A" w:rsidRPr="00326A64" w:rsidRDefault="00000000">
      <w:pPr>
        <w:spacing w:before="156"/>
        <w:ind w:firstLine="480"/>
      </w:pPr>
      <w:r w:rsidRPr="00326A64">
        <w:t>当发生火灾事故时，有关单位必须迅速启动应急救援预案，采取措施，控制事态发展，及时、如实报告事故信息。</w:t>
      </w:r>
    </w:p>
    <w:p w14:paraId="70B6B2F1" w14:textId="77777777" w:rsidR="00ED1B9A" w:rsidRPr="00326A64" w:rsidRDefault="00000000">
      <w:pPr>
        <w:pStyle w:val="4"/>
        <w:spacing w:before="156"/>
        <w:ind w:firstLine="480"/>
      </w:pPr>
      <w:r w:rsidRPr="00326A64">
        <w:t>其他管理要求</w:t>
      </w:r>
    </w:p>
    <w:p w14:paraId="2BFBCB47" w14:textId="77777777" w:rsidR="00ED1B9A" w:rsidRPr="00326A64" w:rsidRDefault="00000000">
      <w:pPr>
        <w:spacing w:before="156"/>
        <w:ind w:firstLine="480"/>
      </w:pPr>
      <w:r w:rsidRPr="00326A64">
        <w:t>临时消防车道、临时疏散通道、安全出口必须保持畅通，严禁遮挡、挪动疏散指示标识、通道标识及消防设施。施工期间，严禁拆除临时消防设施及临时疏散设施。</w:t>
      </w:r>
    </w:p>
    <w:p w14:paraId="75B222DB" w14:textId="77777777" w:rsidR="00ED1B9A" w:rsidRPr="00326A64" w:rsidRDefault="00000000">
      <w:pPr>
        <w:spacing w:before="156"/>
        <w:ind w:firstLine="480"/>
      </w:pPr>
      <w:r w:rsidRPr="00326A64">
        <w:t>施工单位应每月对施工现场重点防火部位进行消防专项检查。消防专项检查应包括下列主要内容：</w:t>
      </w:r>
    </w:p>
    <w:p w14:paraId="4DF01103" w14:textId="77777777" w:rsidR="00ED1B9A" w:rsidRPr="00326A64" w:rsidRDefault="00000000">
      <w:pPr>
        <w:spacing w:before="156"/>
        <w:ind w:firstLine="480"/>
      </w:pPr>
      <w:r w:rsidRPr="00326A64">
        <w:t>1)可燃物及易燃易爆危险品的管理是否落实；</w:t>
      </w:r>
    </w:p>
    <w:p w14:paraId="0DC977D6" w14:textId="77777777" w:rsidR="00ED1B9A" w:rsidRPr="00326A64" w:rsidRDefault="00000000">
      <w:pPr>
        <w:spacing w:before="156"/>
        <w:ind w:firstLine="480"/>
      </w:pPr>
      <w:r w:rsidRPr="00326A64">
        <w:t>2)动火作业的防火措施是否落实；</w:t>
      </w:r>
    </w:p>
    <w:p w14:paraId="0506F4C2" w14:textId="77777777" w:rsidR="00ED1B9A" w:rsidRPr="00326A64" w:rsidRDefault="00000000">
      <w:pPr>
        <w:spacing w:before="156"/>
        <w:ind w:firstLine="480"/>
      </w:pPr>
      <w:r w:rsidRPr="00326A64">
        <w:t>3)用火、用电、用气是否存在违章操作，电、气焊及保温防水施工是否执行操作规程；</w:t>
      </w:r>
    </w:p>
    <w:p w14:paraId="76E869CD" w14:textId="77777777" w:rsidR="00ED1B9A" w:rsidRPr="00326A64" w:rsidRDefault="00000000">
      <w:pPr>
        <w:spacing w:before="156"/>
        <w:ind w:firstLine="480"/>
      </w:pPr>
      <w:r w:rsidRPr="00326A64">
        <w:t>4)临时消防设施是否完好有效；</w:t>
      </w:r>
    </w:p>
    <w:p w14:paraId="4D2FC792" w14:textId="77777777" w:rsidR="00ED1B9A" w:rsidRPr="00326A64" w:rsidRDefault="00000000">
      <w:pPr>
        <w:spacing w:before="156"/>
        <w:ind w:firstLine="480"/>
      </w:pPr>
      <w:r w:rsidRPr="00326A64">
        <w:t>5)临时消防车道及临时疏散设施是否畅通。</w:t>
      </w:r>
    </w:p>
    <w:p w14:paraId="3D080DAC" w14:textId="77777777" w:rsidR="00ED1B9A" w:rsidRPr="00326A64" w:rsidRDefault="00000000">
      <w:pPr>
        <w:spacing w:before="156"/>
        <w:ind w:firstLine="480"/>
      </w:pPr>
      <w:r w:rsidRPr="00326A64">
        <w:t>施工单位均应建立完善消防安全管理档案，内容至少包括：</w:t>
      </w:r>
    </w:p>
    <w:p w14:paraId="79014CF5" w14:textId="77777777" w:rsidR="00ED1B9A" w:rsidRPr="00326A64" w:rsidRDefault="00000000">
      <w:pPr>
        <w:spacing w:before="156"/>
        <w:ind w:firstLine="480"/>
      </w:pPr>
      <w:r w:rsidRPr="00326A64">
        <w:t>1)施工单位组建施工现场消防安全管理机构及任命现场消防安全管理人员的文件；</w:t>
      </w:r>
    </w:p>
    <w:p w14:paraId="41F24C2A" w14:textId="77777777" w:rsidR="00ED1B9A" w:rsidRPr="00326A64" w:rsidRDefault="00000000">
      <w:pPr>
        <w:spacing w:before="156"/>
        <w:ind w:firstLine="480"/>
      </w:pPr>
      <w:r w:rsidRPr="00326A64">
        <w:t>2)施工现场消防安全管理制度、消防专项方案及措施、审批记录；</w:t>
      </w:r>
    </w:p>
    <w:p w14:paraId="0760B629" w14:textId="77777777" w:rsidR="00ED1B9A" w:rsidRPr="00326A64" w:rsidRDefault="00000000">
      <w:pPr>
        <w:spacing w:before="156"/>
        <w:ind w:firstLine="480"/>
      </w:pPr>
      <w:r w:rsidRPr="00326A64">
        <w:t>3)施工现场消防平面布置图；</w:t>
      </w:r>
    </w:p>
    <w:p w14:paraId="243900A3" w14:textId="77777777" w:rsidR="00ED1B9A" w:rsidRPr="00326A64" w:rsidRDefault="00000000">
      <w:pPr>
        <w:spacing w:before="156"/>
        <w:ind w:firstLine="480"/>
      </w:pPr>
      <w:r w:rsidRPr="00326A64">
        <w:t>4)施工现场消防设备、设施、器材验收记录、管理台账；</w:t>
      </w:r>
    </w:p>
    <w:p w14:paraId="39DA3A77" w14:textId="77777777" w:rsidR="00ED1B9A" w:rsidRPr="00326A64" w:rsidRDefault="00000000">
      <w:pPr>
        <w:spacing w:before="156"/>
        <w:ind w:firstLine="480"/>
      </w:pPr>
      <w:r w:rsidRPr="00326A64">
        <w:t>5)施工现场消防安全检查记录；</w:t>
      </w:r>
    </w:p>
    <w:p w14:paraId="0401CB7D" w14:textId="77777777" w:rsidR="00ED1B9A" w:rsidRPr="00326A64" w:rsidRDefault="00000000">
      <w:pPr>
        <w:spacing w:before="156"/>
        <w:ind w:firstLine="480"/>
      </w:pPr>
      <w:r w:rsidRPr="00326A64">
        <w:t>6)消防安全教育培训及交底记录；</w:t>
      </w:r>
    </w:p>
    <w:p w14:paraId="53E82F3C" w14:textId="77777777" w:rsidR="00ED1B9A" w:rsidRPr="00326A64" w:rsidRDefault="00000000">
      <w:pPr>
        <w:spacing w:before="156"/>
        <w:ind w:firstLine="480"/>
      </w:pPr>
      <w:r w:rsidRPr="00326A64">
        <w:t>7)施工现场灭火和应急疏散演练记录；</w:t>
      </w:r>
    </w:p>
    <w:p w14:paraId="0D68ECD0" w14:textId="77777777" w:rsidR="00ED1B9A" w:rsidRPr="00326A64" w:rsidRDefault="00000000">
      <w:pPr>
        <w:spacing w:before="156"/>
        <w:ind w:firstLine="480"/>
      </w:pPr>
      <w:r w:rsidRPr="00326A64">
        <w:t>8)施工现场火灾事故记录及火灾事故调查、处理报告；</w:t>
      </w:r>
    </w:p>
    <w:p w14:paraId="0D519D24" w14:textId="77777777" w:rsidR="00ED1B9A" w:rsidRPr="00326A64" w:rsidRDefault="00000000">
      <w:pPr>
        <w:spacing w:before="156"/>
        <w:ind w:firstLine="480"/>
      </w:pPr>
      <w:r w:rsidRPr="00326A64">
        <w:t>9)其他资料。</w:t>
      </w:r>
    </w:p>
    <w:p w14:paraId="0F061CB0" w14:textId="77777777" w:rsidR="00ED1B9A" w:rsidRPr="00326A64" w:rsidRDefault="00000000">
      <w:pPr>
        <w:pStyle w:val="2"/>
      </w:pPr>
      <w:r w:rsidRPr="00326A64">
        <w:rPr>
          <w:rFonts w:hint="eastAsia"/>
        </w:rPr>
        <w:lastRenderedPageBreak/>
        <w:t>重点管控要求</w:t>
      </w:r>
    </w:p>
    <w:p w14:paraId="78873EA9" w14:textId="77777777" w:rsidR="00ED1B9A" w:rsidRPr="00326A64" w:rsidRDefault="00000000">
      <w:pPr>
        <w:pStyle w:val="3"/>
      </w:pPr>
      <w:r w:rsidRPr="00326A64">
        <w:rPr>
          <w:rFonts w:hint="eastAsia"/>
        </w:rPr>
        <w:t>重点管理制度</w:t>
      </w:r>
    </w:p>
    <w:p w14:paraId="777BD878" w14:textId="77777777" w:rsidR="00ED1B9A" w:rsidRPr="00326A64" w:rsidRDefault="00000000">
      <w:pPr>
        <w:spacing w:before="156"/>
        <w:ind w:firstLine="480"/>
        <w:rPr>
          <w:bCs/>
        </w:rPr>
      </w:pPr>
      <w:r w:rsidRPr="00326A64">
        <w:t>承包人按照安全精细化管理要求，落实安全班前会制度、安全反省屋、安全可视化、安全网络化、岗位明白卡、</w:t>
      </w:r>
      <w:r w:rsidRPr="00326A64">
        <w:t>“</w:t>
      </w:r>
      <w:r w:rsidRPr="00326A64">
        <w:t>三个旁站</w:t>
      </w:r>
      <w:r w:rsidRPr="00326A64">
        <w:t>”</w:t>
      </w:r>
      <w:r w:rsidRPr="00326A64">
        <w:t>制度等6个模块属于必选动作，EHS样板点评、特种作业人员实操考核、日例会、5S管理、安全循环管理及未遂事件分析6个模块属于可选动作。建设项目在实施过程中除7个必选动作以外，按照不同阶段建设单位的要求开展可选动作，并监督各分包单位落实。</w:t>
      </w:r>
    </w:p>
    <w:p w14:paraId="652C7631" w14:textId="77777777" w:rsidR="00ED1B9A" w:rsidRPr="00326A64" w:rsidRDefault="00000000">
      <w:pPr>
        <w:pStyle w:val="4"/>
        <w:spacing w:before="156"/>
        <w:ind w:firstLine="482"/>
        <w:rPr>
          <w:b/>
          <w:bCs w:val="0"/>
        </w:rPr>
      </w:pPr>
      <w:r w:rsidRPr="00326A64">
        <w:rPr>
          <w:rFonts w:hint="eastAsia"/>
          <w:b/>
          <w:bCs w:val="0"/>
        </w:rPr>
        <w:t>安全班前会制度</w:t>
      </w:r>
    </w:p>
    <w:p w14:paraId="75BF26B7" w14:textId="77777777" w:rsidR="00ED1B9A" w:rsidRPr="00326A64" w:rsidRDefault="00000000">
      <w:pPr>
        <w:spacing w:before="156"/>
        <w:ind w:firstLine="480"/>
      </w:pPr>
      <w:r w:rsidRPr="00326A64">
        <w:rPr>
          <w:rFonts w:hint="eastAsia"/>
        </w:rPr>
        <w:t>每个班组施工作业开始之前，可根据现场实际情况确定召开时间，时间宜控制在15分钟内。要求施工工人全员参加或分班组进行；总分包单位安全员、班组长及执行经理参加。拍摄照片需在早例会前进行拍摄存档，每天均需拍照存档（或者拍视频）。</w:t>
      </w:r>
    </w:p>
    <w:p w14:paraId="413D306B" w14:textId="77777777" w:rsidR="00ED1B9A" w:rsidRPr="00326A64" w:rsidRDefault="00000000">
      <w:pPr>
        <w:spacing w:before="156"/>
        <w:ind w:firstLine="480"/>
      </w:pPr>
      <w:r w:rsidRPr="00326A64">
        <w:rPr>
          <w:rFonts w:hint="eastAsia"/>
        </w:rPr>
        <w:t>通过班前会形式开展群体性培训教育活动，相互检查监督和影响其他同事，促成“个人约束”向“团队影响”的转化和提升，形成团队安全共识和意识，最终形成一种群体性安全意识和文化。</w:t>
      </w:r>
    </w:p>
    <w:p w14:paraId="63774F1D" w14:textId="77777777" w:rsidR="00ED1B9A" w:rsidRPr="00326A64" w:rsidRDefault="00000000">
      <w:pPr>
        <w:spacing w:before="156"/>
        <w:ind w:firstLine="480"/>
      </w:pPr>
      <w:r w:rsidRPr="00326A64">
        <w:rPr>
          <w:rFonts w:hint="eastAsia"/>
        </w:rPr>
        <w:t>通过组织文化去影响组织内的每一个人，现场安全将违章行为极大减少，基层作业人员对安全管理的抵触情绪逐渐消失，现场作业工友之间的安全提醒行为增多，逐步营造出项目全员管安全的良好安全氛围。</w:t>
      </w:r>
    </w:p>
    <w:p w14:paraId="7322E7FE" w14:textId="77777777" w:rsidR="00ED1B9A" w:rsidRPr="00326A64" w:rsidRDefault="00000000">
      <w:pPr>
        <w:spacing w:before="156"/>
        <w:ind w:firstLine="480"/>
      </w:pPr>
      <w:r w:rsidRPr="00326A64">
        <w:rPr>
          <w:rFonts w:hint="eastAsia"/>
        </w:rPr>
        <w:t>安全自检操口号分通用基础口号，钢结构、机电、幕墙、精装分包等专业口号，其中通用基础口号举例见下：</w:t>
      </w:r>
    </w:p>
    <w:p w14:paraId="1D2B0106" w14:textId="77777777" w:rsidR="00ED1B9A" w:rsidRPr="00326A64" w:rsidRDefault="00000000">
      <w:pPr>
        <w:spacing w:before="156"/>
        <w:ind w:firstLine="480"/>
      </w:pPr>
      <w:r w:rsidRPr="00326A64">
        <w:rPr>
          <w:rFonts w:hint="eastAsia"/>
        </w:rPr>
        <w:t>安全帽，保护我的头部；安全鞋，保护我的脚部；安全带，保护我的全身；反光背心，警示我的存在；你安全，我安全，大家都安全。</w:t>
      </w:r>
    </w:p>
    <w:p w14:paraId="15D2FF80" w14:textId="77777777" w:rsidR="00ED1B9A" w:rsidRPr="00326A64" w:rsidRDefault="00000000">
      <w:pPr>
        <w:pStyle w:val="af2"/>
      </w:pPr>
      <w:r w:rsidRPr="00326A64">
        <w:rPr>
          <w:rFonts w:hint="eastAsia"/>
          <w:noProof/>
        </w:rPr>
        <w:drawing>
          <wp:inline distT="0" distB="0" distL="0" distR="0" wp14:anchorId="464539D2" wp14:editId="68C7F4D8">
            <wp:extent cx="2475865" cy="1652905"/>
            <wp:effectExtent l="0" t="0" r="635"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16162" cy="1680116"/>
                    </a:xfrm>
                    <a:prstGeom prst="rect">
                      <a:avLst/>
                    </a:prstGeom>
                    <a:noFill/>
                    <a:ln>
                      <a:noFill/>
                    </a:ln>
                  </pic:spPr>
                </pic:pic>
              </a:graphicData>
            </a:graphic>
          </wp:inline>
        </w:drawing>
      </w:r>
      <w:r w:rsidRPr="00326A64">
        <w:rPr>
          <w:rFonts w:hint="eastAsia"/>
          <w:noProof/>
        </w:rPr>
        <w:drawing>
          <wp:inline distT="0" distB="0" distL="114300" distR="114300" wp14:anchorId="5A08EE37" wp14:editId="23A79577">
            <wp:extent cx="2623820" cy="1662430"/>
            <wp:effectExtent l="0" t="0" r="5080" b="0"/>
            <wp:docPr id="90" name="图片 90" descr="be918b6fee471d7b6cf58e6a2d0b5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be918b6fee471d7b6cf58e6a2d0b52c"/>
                    <pic:cNvPicPr>
                      <a:picLocks noChangeAspect="1"/>
                    </pic:cNvPicPr>
                  </pic:nvPicPr>
                  <pic:blipFill>
                    <a:blip r:embed="rId44"/>
                    <a:stretch>
                      <a:fillRect/>
                    </a:stretch>
                  </pic:blipFill>
                  <pic:spPr>
                    <a:xfrm>
                      <a:off x="0" y="0"/>
                      <a:ext cx="2671773" cy="1693065"/>
                    </a:xfrm>
                    <a:prstGeom prst="rect">
                      <a:avLst/>
                    </a:prstGeom>
                  </pic:spPr>
                </pic:pic>
              </a:graphicData>
            </a:graphic>
          </wp:inline>
        </w:drawing>
      </w:r>
    </w:p>
    <w:p w14:paraId="5AA08D71" w14:textId="77777777" w:rsidR="00ED1B9A" w:rsidRPr="00326A64" w:rsidRDefault="00000000">
      <w:pPr>
        <w:pStyle w:val="4"/>
        <w:spacing w:before="156"/>
        <w:ind w:firstLine="482"/>
        <w:rPr>
          <w:b/>
          <w:bCs w:val="0"/>
        </w:rPr>
      </w:pPr>
      <w:r w:rsidRPr="00326A64">
        <w:rPr>
          <w:rFonts w:hint="eastAsia"/>
          <w:b/>
          <w:bCs w:val="0"/>
        </w:rPr>
        <w:lastRenderedPageBreak/>
        <w:t>安全反省屋</w:t>
      </w:r>
    </w:p>
    <w:p w14:paraId="5C5F0DE0" w14:textId="77777777" w:rsidR="00ED1B9A" w:rsidRPr="00326A64" w:rsidRDefault="00000000">
      <w:pPr>
        <w:spacing w:before="156"/>
        <w:ind w:firstLine="480"/>
      </w:pPr>
      <w:r w:rsidRPr="00326A64">
        <w:rPr>
          <w:rFonts w:hint="eastAsia"/>
        </w:rPr>
        <w:t>承包人设置安全反省屋，可利用现场培训教室或设置可移动集装箱作为安全反省教育专用空间，外部设置“安全反省屋”标志标识和安全反省屋宣传展示海报；内部设置视频播放设备，生产安全事故案例展板、海报、挂图、手板，反省感悟展示墙和桌椅。</w:t>
      </w:r>
    </w:p>
    <w:p w14:paraId="45A444CF" w14:textId="77777777" w:rsidR="00ED1B9A" w:rsidRPr="00326A64" w:rsidRDefault="00000000">
      <w:pPr>
        <w:spacing w:before="156"/>
        <w:ind w:firstLine="480"/>
      </w:pPr>
      <w:r w:rsidRPr="00326A64">
        <w:rPr>
          <w:rFonts w:hint="eastAsia"/>
        </w:rPr>
        <w:t>现场对作业过程中违章违规人员叫停正在进行作业，带领至安全反省屋进行警示教育，并进行反省教育。检查频次为每月更新，安全自省屋内容拍照存档（随不同专业更新内容）。</w:t>
      </w:r>
    </w:p>
    <w:p w14:paraId="49F08B65" w14:textId="77777777" w:rsidR="00ED1B9A" w:rsidRPr="00326A64" w:rsidRDefault="00000000">
      <w:pPr>
        <w:pStyle w:val="af2"/>
      </w:pPr>
      <w:r w:rsidRPr="00326A64">
        <w:rPr>
          <w:rFonts w:hint="eastAsia"/>
          <w:noProof/>
        </w:rPr>
        <w:drawing>
          <wp:inline distT="0" distB="0" distL="0" distR="0" wp14:anchorId="6F1DB5C4" wp14:editId="61D3219A">
            <wp:extent cx="2386965" cy="1596390"/>
            <wp:effectExtent l="0" t="0" r="0" b="3810"/>
            <wp:docPr id="10" name="图片 10" descr="d:\personal\lizhitao6\桌面\反省屋\反省屋\反省照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personal\lizhitao6\桌面\反省屋\反省屋\反省照片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388605" cy="1597795"/>
                    </a:xfrm>
                    <a:prstGeom prst="rect">
                      <a:avLst/>
                    </a:prstGeom>
                    <a:noFill/>
                    <a:ln>
                      <a:noFill/>
                    </a:ln>
                  </pic:spPr>
                </pic:pic>
              </a:graphicData>
            </a:graphic>
          </wp:inline>
        </w:drawing>
      </w:r>
      <w:r w:rsidRPr="00326A64">
        <w:rPr>
          <w:rFonts w:hint="eastAsia"/>
          <w:noProof/>
        </w:rPr>
        <w:drawing>
          <wp:inline distT="0" distB="0" distL="0" distR="0" wp14:anchorId="7BBD0575" wp14:editId="1D8744A7">
            <wp:extent cx="2382520" cy="1593850"/>
            <wp:effectExtent l="0" t="0" r="0" b="6350"/>
            <wp:docPr id="11" name="图片 11" descr="E:\#001 SSHE of XAAT\#过程资料 -工作记录（照片、截图等影像记录）\体育场\安全反省屋\7277cdfd52d9d33320d000c137b95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001 SSHE of XAAT\#过程资料 -工作记录（照片、截图等影像记录）\体育场\安全反省屋\7277cdfd52d9d33320d000c137b958e.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385748" cy="1595884"/>
                    </a:xfrm>
                    <a:prstGeom prst="rect">
                      <a:avLst/>
                    </a:prstGeom>
                    <a:noFill/>
                    <a:ln>
                      <a:noFill/>
                    </a:ln>
                  </pic:spPr>
                </pic:pic>
              </a:graphicData>
            </a:graphic>
          </wp:inline>
        </w:drawing>
      </w:r>
    </w:p>
    <w:p w14:paraId="2C20857F" w14:textId="77777777" w:rsidR="00ED1B9A" w:rsidRPr="00326A64" w:rsidRDefault="00000000">
      <w:pPr>
        <w:pStyle w:val="4"/>
        <w:spacing w:before="156"/>
        <w:ind w:firstLine="480"/>
      </w:pPr>
      <w:r w:rsidRPr="00326A64">
        <w:t>安全可视化</w:t>
      </w:r>
    </w:p>
    <w:p w14:paraId="76AE30E0" w14:textId="77777777" w:rsidR="00ED1B9A" w:rsidRPr="00326A64" w:rsidRDefault="00000000">
      <w:pPr>
        <w:spacing w:before="156"/>
        <w:ind w:firstLine="480"/>
      </w:pPr>
      <w:r w:rsidRPr="00326A64">
        <w:rPr>
          <w:rFonts w:hint="eastAsia"/>
        </w:rPr>
        <w:t>通过每月颜色更替，形成视觉化检查管理的制度。安全色颜色选用绿、黄、蓝，材料可选取建议颜色的电工绝缘胶带。在爬架、悬挑架拉索、塔吊吊钩、塔吊钢丝绳、吊篮等处使用，对于悬挑架拉索应在检查部位进行全数标识；对于塔吊吊钩，在吊钩处进行标识。</w:t>
      </w:r>
    </w:p>
    <w:p w14:paraId="1395F61E" w14:textId="77777777" w:rsidR="00ED1B9A" w:rsidRPr="00326A64" w:rsidRDefault="00000000">
      <w:pPr>
        <w:spacing w:before="156"/>
        <w:ind w:firstLine="480"/>
      </w:pPr>
      <w:r w:rsidRPr="00326A64">
        <w:rPr>
          <w:rFonts w:hint="eastAsia"/>
        </w:rPr>
        <w:t>每月月度安全大检查时，由安全检查小组负责进行检查并更换颜色。已标记的设施设备，视作已检查合格；如检查不合格，由安全检查小组负责督促责任单位限期整改。</w:t>
      </w:r>
    </w:p>
    <w:p w14:paraId="7B0F905F" w14:textId="77777777" w:rsidR="00ED1B9A" w:rsidRPr="00326A64" w:rsidRDefault="00000000">
      <w:pPr>
        <w:spacing w:before="156"/>
        <w:ind w:firstLine="480"/>
      </w:pPr>
      <w:r w:rsidRPr="00326A64">
        <w:rPr>
          <w:rFonts w:hint="eastAsia"/>
        </w:rPr>
        <w:t>每月更新，爬架、悬挑架拉索、塔吊吊钩、塔吊钢丝绳、吊篮每月均拍照存档。</w:t>
      </w:r>
    </w:p>
    <w:p w14:paraId="1F22848D" w14:textId="77777777" w:rsidR="00ED1B9A" w:rsidRPr="00326A64" w:rsidRDefault="00000000">
      <w:pPr>
        <w:pStyle w:val="4"/>
        <w:spacing w:before="156"/>
        <w:ind w:firstLine="482"/>
        <w:rPr>
          <w:b/>
          <w:bCs w:val="0"/>
        </w:rPr>
      </w:pPr>
      <w:r w:rsidRPr="00326A64">
        <w:rPr>
          <w:rFonts w:hint="eastAsia"/>
          <w:b/>
          <w:bCs w:val="0"/>
        </w:rPr>
        <w:t>安全网格化</w:t>
      </w:r>
    </w:p>
    <w:p w14:paraId="0A43C867" w14:textId="77777777" w:rsidR="00ED1B9A" w:rsidRPr="00326A64" w:rsidRDefault="00000000">
      <w:pPr>
        <w:spacing w:before="156"/>
        <w:ind w:firstLine="480"/>
      </w:pPr>
      <w:r w:rsidRPr="00326A64">
        <w:rPr>
          <w:rFonts w:hint="eastAsia"/>
        </w:rPr>
        <w:t>施工单位需推行E</w:t>
      </w:r>
      <w:r w:rsidRPr="00326A64">
        <w:t>HS</w:t>
      </w:r>
      <w:r w:rsidRPr="00326A64">
        <w:rPr>
          <w:rFonts w:hint="eastAsia"/>
        </w:rPr>
        <w:t>网格化管理，将项目划分成若干网格管理单元，并对网格实行动态化、全方位管理，整合各方面资源，依托统一的管理模式，从安全管理标准动作的角度，明确了“谁来管？管什么？”的问题；将安全管理工作交叉覆盖，明确了“管哪里”的问题；网格化落位到人，明确了“谁来负责”</w:t>
      </w:r>
      <w:r w:rsidRPr="00326A64">
        <w:t xml:space="preserve"> 的问题。</w:t>
      </w:r>
    </w:p>
    <w:p w14:paraId="656BCD37" w14:textId="77777777" w:rsidR="00ED1B9A" w:rsidRPr="00326A64" w:rsidRDefault="00000000">
      <w:pPr>
        <w:spacing w:before="156"/>
        <w:ind w:firstLine="480"/>
      </w:pPr>
      <w:r w:rsidRPr="00326A64">
        <w:rPr>
          <w:rFonts w:hint="eastAsia"/>
        </w:rPr>
        <w:t>承包人联合发包人和监理单位结合原有的安全管理体系，按照网格将项目安全管理负责人按照网格等级划分为三级，分别是建设方层级（一级）、监理方层级（二</w:t>
      </w:r>
      <w:r w:rsidRPr="00326A64">
        <w:rPr>
          <w:rFonts w:hint="eastAsia"/>
        </w:rPr>
        <w:lastRenderedPageBreak/>
        <w:t>级）、施工方层级（三级）。各层级在每个网格设置负责人，实现全员管理，属地管理，分级管理。</w:t>
      </w:r>
    </w:p>
    <w:p w14:paraId="73ACA0DA" w14:textId="77777777" w:rsidR="00ED1B9A" w:rsidRPr="00326A64" w:rsidRDefault="00000000">
      <w:pPr>
        <w:pStyle w:val="af2"/>
      </w:pPr>
      <w:r w:rsidRPr="00326A64">
        <w:rPr>
          <w:noProof/>
        </w:rPr>
        <w:drawing>
          <wp:inline distT="0" distB="0" distL="0" distR="0" wp14:anchorId="69618AEA" wp14:editId="5E1B2173">
            <wp:extent cx="5542280" cy="1767205"/>
            <wp:effectExtent l="19050" t="19050" r="20320" b="23495"/>
            <wp:docPr id="1316573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73371" name="图片 1"/>
                    <pic:cNvPicPr>
                      <a:picLocks noChangeAspect="1"/>
                    </pic:cNvPicPr>
                  </pic:nvPicPr>
                  <pic:blipFill>
                    <a:blip r:embed="rId47"/>
                    <a:srcRect b="2264"/>
                    <a:stretch>
                      <a:fillRect/>
                    </a:stretch>
                  </pic:blipFill>
                  <pic:spPr>
                    <a:xfrm>
                      <a:off x="0" y="0"/>
                      <a:ext cx="5543550" cy="1767547"/>
                    </a:xfrm>
                    <a:prstGeom prst="rect">
                      <a:avLst/>
                    </a:prstGeom>
                    <a:ln w="9525" cap="flat" cmpd="sng" algn="ctr">
                      <a:solidFill>
                        <a:sysClr val="windowText" lastClr="000000"/>
                      </a:solidFill>
                      <a:prstDash val="solid"/>
                      <a:round/>
                      <a:headEnd type="none" w="med" len="med"/>
                      <a:tailEnd type="none" w="med" len="med"/>
                    </a:ln>
                  </pic:spPr>
                </pic:pic>
              </a:graphicData>
            </a:graphic>
          </wp:inline>
        </w:drawing>
      </w:r>
    </w:p>
    <w:p w14:paraId="40A3BE49" w14:textId="77777777" w:rsidR="00ED1B9A" w:rsidRPr="00326A64" w:rsidRDefault="00000000">
      <w:pPr>
        <w:pStyle w:val="af2"/>
      </w:pPr>
      <w:r w:rsidRPr="00326A64">
        <w:rPr>
          <w:rFonts w:hint="eastAsia"/>
        </w:rPr>
        <w:t>网格化管理示意图</w:t>
      </w:r>
    </w:p>
    <w:p w14:paraId="64C7D05B" w14:textId="77777777" w:rsidR="00ED1B9A" w:rsidRPr="00326A64" w:rsidRDefault="00000000">
      <w:pPr>
        <w:pStyle w:val="4"/>
        <w:numPr>
          <w:ilvl w:val="0"/>
          <w:numId w:val="0"/>
        </w:numPr>
        <w:spacing w:before="156"/>
        <w:ind w:left="-2" w:firstLineChars="200" w:firstLine="482"/>
      </w:pPr>
      <w:r w:rsidRPr="00326A64">
        <w:rPr>
          <w:rFonts w:hint="eastAsia"/>
          <w:b/>
        </w:rPr>
        <w:t>7</w:t>
      </w:r>
      <w:r w:rsidRPr="00326A64">
        <w:rPr>
          <w:b/>
        </w:rPr>
        <w:t>.15.1.5岗位明白卡</w:t>
      </w:r>
    </w:p>
    <w:p w14:paraId="60912B18" w14:textId="77777777" w:rsidR="00ED1B9A" w:rsidRPr="00326A64" w:rsidRDefault="00000000">
      <w:pPr>
        <w:spacing w:before="156"/>
        <w:ind w:firstLine="480"/>
      </w:pPr>
      <w:r w:rsidRPr="00326A64">
        <w:rPr>
          <w:rFonts w:hint="eastAsia"/>
        </w:rPr>
        <w:t>1</w:t>
      </w:r>
      <w:r w:rsidRPr="00326A64">
        <w:t>.目的</w:t>
      </w:r>
    </w:p>
    <w:p w14:paraId="3C2F111C" w14:textId="77777777" w:rsidR="00ED1B9A" w:rsidRPr="00326A64" w:rsidRDefault="00000000">
      <w:pPr>
        <w:spacing w:before="156"/>
        <w:ind w:firstLine="480"/>
      </w:pPr>
      <w:r w:rsidRPr="00326A64">
        <w:rPr>
          <w:rFonts w:hint="eastAsia"/>
        </w:rPr>
        <w:t>将工作要求、操作规程、岗位安全风险告知、应急流程、应急处置措施及项目应急电话等汇总成卡片发放给特种作业人员，使其能时刻获取安全知识。通过推行“岗位明白卡”帮助规范一线人员作业行为和增强应急处置能力。</w:t>
      </w:r>
    </w:p>
    <w:p w14:paraId="74B02D65" w14:textId="77777777" w:rsidR="00ED1B9A" w:rsidRPr="00326A64" w:rsidRDefault="00000000">
      <w:pPr>
        <w:spacing w:before="156"/>
        <w:ind w:firstLine="480"/>
      </w:pPr>
      <w:r w:rsidRPr="00326A64">
        <w:t>2.</w:t>
      </w:r>
      <w:r w:rsidRPr="00326A64">
        <w:tab/>
        <w:t>涵盖范围</w:t>
      </w:r>
    </w:p>
    <w:p w14:paraId="25CA6DCF" w14:textId="77777777" w:rsidR="00ED1B9A" w:rsidRPr="00326A64" w:rsidRDefault="00000000">
      <w:pPr>
        <w:spacing w:before="156"/>
        <w:ind w:firstLine="480"/>
      </w:pPr>
      <w:r w:rsidRPr="00326A64">
        <w:rPr>
          <w:rFonts w:hint="eastAsia"/>
        </w:rPr>
        <w:t>岗位安全明白卡涵盖</w:t>
      </w:r>
      <w:r w:rsidRPr="00326A64">
        <w:t>10个工种：建筑架子工、建筑焊工、建筑电工、建筑起重机械司机（塔式起重机）、建筑起重机械司机（施工升降机）、建筑起重信号司索工、流动式起重机司机、高处作业吊篮操作人员、高处作业登高车操作人员及有限空间施工人员。</w:t>
      </w:r>
    </w:p>
    <w:p w14:paraId="61E36A40" w14:textId="77777777" w:rsidR="00ED1B9A" w:rsidRPr="00326A64" w:rsidRDefault="00000000">
      <w:pPr>
        <w:spacing w:before="156"/>
        <w:ind w:firstLine="480"/>
      </w:pPr>
      <w:r w:rsidRPr="00326A64">
        <w:t>3.</w:t>
      </w:r>
      <w:r w:rsidRPr="00326A64">
        <w:tab/>
        <w:t>岗位安全明白卡相关要求如下：</w:t>
      </w:r>
    </w:p>
    <w:p w14:paraId="6C700119" w14:textId="77777777" w:rsidR="00ED1B9A" w:rsidRPr="00326A64" w:rsidRDefault="00000000">
      <w:pPr>
        <w:spacing w:before="156"/>
        <w:ind w:firstLine="480"/>
      </w:pPr>
      <w:r w:rsidRPr="00326A64">
        <w:t>3.1 工人首次入场办理完实名制登记后发放岗位安全明白卡，卡片要求工人每日随身携带。</w:t>
      </w:r>
    </w:p>
    <w:p w14:paraId="1FE712D8" w14:textId="77777777" w:rsidR="00ED1B9A" w:rsidRPr="00326A64" w:rsidRDefault="00000000">
      <w:pPr>
        <w:spacing w:before="156"/>
        <w:ind w:firstLineChars="0" w:firstLine="0"/>
      </w:pPr>
      <w:r w:rsidRPr="00326A64">
        <w:rPr>
          <w:noProof/>
        </w:rPr>
        <w:drawing>
          <wp:inline distT="0" distB="0" distL="0" distR="0" wp14:anchorId="51DF2EF0" wp14:editId="7A18982F">
            <wp:extent cx="2694940" cy="1884045"/>
            <wp:effectExtent l="0" t="0" r="1016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694940" cy="1884045"/>
                    </a:xfrm>
                    <a:prstGeom prst="rect">
                      <a:avLst/>
                    </a:prstGeom>
                    <a:noFill/>
                  </pic:spPr>
                </pic:pic>
              </a:graphicData>
            </a:graphic>
          </wp:inline>
        </w:drawing>
      </w:r>
      <w:r w:rsidRPr="00326A64">
        <w:rPr>
          <w:noProof/>
        </w:rPr>
        <w:drawing>
          <wp:inline distT="0" distB="0" distL="0" distR="0" wp14:anchorId="1C932B9A" wp14:editId="54FC7568">
            <wp:extent cx="2554605" cy="1853565"/>
            <wp:effectExtent l="0" t="0" r="10795"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554605" cy="1853565"/>
                    </a:xfrm>
                    <a:prstGeom prst="rect">
                      <a:avLst/>
                    </a:prstGeom>
                    <a:noFill/>
                  </pic:spPr>
                </pic:pic>
              </a:graphicData>
            </a:graphic>
          </wp:inline>
        </w:drawing>
      </w:r>
    </w:p>
    <w:p w14:paraId="7ECABE8F" w14:textId="77777777" w:rsidR="00ED1B9A" w:rsidRPr="00326A64" w:rsidRDefault="00000000">
      <w:pPr>
        <w:spacing w:before="156"/>
        <w:ind w:firstLine="480"/>
        <w:jc w:val="center"/>
      </w:pPr>
      <w:r w:rsidRPr="00326A64">
        <w:rPr>
          <w:rFonts w:hint="eastAsia"/>
        </w:rPr>
        <w:lastRenderedPageBreak/>
        <w:t>岗位明白卡交底及佩戴图例</w:t>
      </w:r>
    </w:p>
    <w:p w14:paraId="42FD68D6" w14:textId="77777777" w:rsidR="00ED1B9A" w:rsidRPr="00326A64" w:rsidRDefault="00000000">
      <w:pPr>
        <w:spacing w:before="156"/>
        <w:ind w:firstLine="480"/>
      </w:pPr>
      <w:r w:rsidRPr="00326A64">
        <w:t>3.2 总承包项目部应持续推动岗位安全明白卡使用，要求分包单位管理人员/ 班组长每日班前会上进行宣讲，开展佩戴情况自检，使其熟练掌握岗位明白卡内容，做到学懂会用。</w:t>
      </w:r>
    </w:p>
    <w:p w14:paraId="0EABC15F" w14:textId="77777777" w:rsidR="00ED1B9A" w:rsidRPr="00326A64" w:rsidRDefault="00000000">
      <w:pPr>
        <w:spacing w:before="156"/>
        <w:ind w:firstLine="480"/>
      </w:pPr>
      <w:r w:rsidRPr="00326A64">
        <w:t>3.3 项目管理人员日常巡检抽查工人岗位安全明白卡使用情况，抽查内容包括：是否随身携带、</w:t>
      </w:r>
      <w:r w:rsidRPr="00326A64">
        <w:t>“</w:t>
      </w:r>
      <w:r w:rsidRPr="00326A64">
        <w:t>三铁六律</w:t>
      </w:r>
      <w:r w:rsidRPr="00326A64">
        <w:t>”</w:t>
      </w:r>
      <w:r w:rsidRPr="00326A64">
        <w:t>掌握程度、应急处置流程掌握程度。</w:t>
      </w:r>
    </w:p>
    <w:p w14:paraId="6E261501" w14:textId="77777777" w:rsidR="00ED1B9A" w:rsidRPr="00326A64" w:rsidRDefault="00000000">
      <w:pPr>
        <w:spacing w:before="156"/>
        <w:ind w:firstLine="480"/>
      </w:pPr>
      <w:r w:rsidRPr="00326A64">
        <w:t>3.4 总承包项目部每月统计现场抽查工人岗位安全明白卡的携带率和熟悉情况，以班组为单位在项目三方安全专题会议上进行通报。</w:t>
      </w:r>
    </w:p>
    <w:p w14:paraId="4600A9BE" w14:textId="77777777" w:rsidR="00ED1B9A" w:rsidRPr="00326A64" w:rsidRDefault="00000000">
      <w:pPr>
        <w:spacing w:before="156"/>
        <w:ind w:firstLine="480"/>
      </w:pPr>
      <w:r w:rsidRPr="00326A64">
        <w:t>3.5 项目部将结合季度安全检查对各项目岗位安全明白卡的推进情况进行评比，对推进良好的项目/单位进行通报表扬，对推广不力的项目/单位进行通报批评。</w:t>
      </w:r>
    </w:p>
    <w:p w14:paraId="227CCAE5" w14:textId="77777777" w:rsidR="00ED1B9A" w:rsidRPr="00326A64" w:rsidRDefault="00000000">
      <w:pPr>
        <w:spacing w:before="156"/>
        <w:ind w:firstLine="480"/>
      </w:pPr>
      <w:r w:rsidRPr="00326A64">
        <w:t>3.6 为保证各项目岗位安全明白卡长期耐久使用，建议采用 PVC 类防水材料制作，尺寸为宽 60mm</w:t>
      </w:r>
      <w:r w:rsidRPr="00326A64">
        <w:t>×</w:t>
      </w:r>
      <w:r w:rsidRPr="00326A64">
        <w:t>高 90mm，双面打印。</w:t>
      </w:r>
    </w:p>
    <w:p w14:paraId="28808A1C" w14:textId="77777777" w:rsidR="00ED1B9A" w:rsidRPr="00326A64" w:rsidRDefault="00000000">
      <w:pPr>
        <w:spacing w:before="156"/>
        <w:ind w:firstLineChars="83" w:firstLine="199"/>
        <w:jc w:val="center"/>
      </w:pPr>
      <w:r w:rsidRPr="00326A64">
        <w:rPr>
          <w:noProof/>
        </w:rPr>
        <w:drawing>
          <wp:inline distT="0" distB="0" distL="0" distR="0" wp14:anchorId="7430F50A" wp14:editId="15356DCE">
            <wp:extent cx="4029710" cy="2688590"/>
            <wp:effectExtent l="0" t="0" r="889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029710" cy="2688590"/>
                    </a:xfrm>
                    <a:prstGeom prst="rect">
                      <a:avLst/>
                    </a:prstGeom>
                    <a:noFill/>
                  </pic:spPr>
                </pic:pic>
              </a:graphicData>
            </a:graphic>
          </wp:inline>
        </w:drawing>
      </w:r>
    </w:p>
    <w:p w14:paraId="663F229F" w14:textId="77777777" w:rsidR="00ED1B9A" w:rsidRPr="00326A64" w:rsidRDefault="00000000">
      <w:pPr>
        <w:spacing w:before="156"/>
        <w:ind w:firstLine="480"/>
        <w:jc w:val="center"/>
      </w:pPr>
      <w:r w:rsidRPr="00326A64">
        <w:rPr>
          <w:rFonts w:hint="eastAsia"/>
        </w:rPr>
        <w:t>岗位明白卡设计图例</w:t>
      </w:r>
    </w:p>
    <w:p w14:paraId="1F200E6C" w14:textId="77777777" w:rsidR="00ED1B9A" w:rsidRPr="00326A64" w:rsidRDefault="00000000">
      <w:pPr>
        <w:spacing w:before="156"/>
        <w:ind w:firstLine="480"/>
      </w:pPr>
      <w:r w:rsidRPr="00326A64">
        <w:t>4.</w:t>
      </w:r>
      <w:r w:rsidRPr="00326A64">
        <w:tab/>
        <w:t>岗位安全明白卡内容：包括各工种的工作要求，操作规程，岗位安全风险告知，应急流程和应急处置措施，项目应急电话。</w:t>
      </w:r>
    </w:p>
    <w:p w14:paraId="2BD604DA" w14:textId="77777777" w:rsidR="00ED1B9A" w:rsidRPr="00326A64" w:rsidRDefault="00000000">
      <w:pPr>
        <w:spacing w:before="156"/>
        <w:ind w:firstLine="480"/>
      </w:pPr>
      <w:r w:rsidRPr="00326A64">
        <w:t>5.</w:t>
      </w:r>
      <w:r w:rsidRPr="00326A64">
        <w:tab/>
        <w:t>制作《项目作业人员岗位安全明白卡》。</w:t>
      </w:r>
    </w:p>
    <w:p w14:paraId="4C84DAD6" w14:textId="77777777" w:rsidR="00ED1B9A" w:rsidRPr="00326A64" w:rsidRDefault="00000000">
      <w:pPr>
        <w:pStyle w:val="4"/>
        <w:numPr>
          <w:ilvl w:val="255"/>
          <w:numId w:val="0"/>
        </w:numPr>
        <w:spacing w:before="156"/>
        <w:ind w:leftChars="200" w:left="480"/>
      </w:pPr>
      <w:r w:rsidRPr="00326A64">
        <w:t>7.15.1.6</w:t>
      </w:r>
      <w:r w:rsidRPr="00326A64">
        <w:t>“</w:t>
      </w:r>
      <w:r w:rsidRPr="00326A64">
        <w:t>三个旁站</w:t>
      </w:r>
      <w:r w:rsidRPr="00326A64">
        <w:t>”</w:t>
      </w:r>
      <w:r w:rsidRPr="00326A64">
        <w:t>管理</w:t>
      </w:r>
    </w:p>
    <w:p w14:paraId="1FCC3410" w14:textId="77777777" w:rsidR="00ED1B9A" w:rsidRPr="00326A64" w:rsidRDefault="00000000">
      <w:pPr>
        <w:spacing w:before="156"/>
        <w:ind w:firstLine="480"/>
      </w:pPr>
      <w:r w:rsidRPr="00326A64">
        <w:t>1.班前会旁站。总承包单位组织本项目管理人员制定班前会值班表，并在班前会</w:t>
      </w:r>
      <w:r w:rsidRPr="00326A64">
        <w:lastRenderedPageBreak/>
        <w:t>主要活动场所进行公示；值班人员应按计划对各班组班前会召开情况进行旁站监督，并直接参与劳务分包单位班前会的组织实施，向班组宣讲项目部管理要求，留存旁站工作记录。</w:t>
      </w:r>
    </w:p>
    <w:p w14:paraId="77F60800" w14:textId="77777777" w:rsidR="00ED1B9A" w:rsidRPr="00326A64" w:rsidRDefault="00000000">
      <w:pPr>
        <w:spacing w:before="156"/>
        <w:ind w:firstLine="480"/>
      </w:pPr>
      <w:r w:rsidRPr="00326A64">
        <w:t>2.危大工程旁站。总承包单位项目专职安全生产管理人员应当对危大工程施工方案实施情况进行现场监督。</w:t>
      </w:r>
    </w:p>
    <w:p w14:paraId="349DDF10" w14:textId="77777777" w:rsidR="00ED1B9A" w:rsidRPr="00326A64" w:rsidRDefault="00000000">
      <w:pPr>
        <w:spacing w:before="156"/>
        <w:ind w:firstLine="480"/>
      </w:pPr>
      <w:r w:rsidRPr="00326A64">
        <w:t>3.安全技术交底旁站。专项施工方案实施前，方案编制人员或者项目技术负责人应当向施工现场管理人员进行方案交底；施工现场管理人员应当向作业人员进行安全技术交底，由项目专职安全生产管理人员旁站，并共同签字确认。</w:t>
      </w:r>
    </w:p>
    <w:p w14:paraId="2783346B" w14:textId="77777777" w:rsidR="00ED1B9A" w:rsidRPr="00326A64" w:rsidRDefault="00000000">
      <w:pPr>
        <w:pStyle w:val="4"/>
        <w:numPr>
          <w:ilvl w:val="255"/>
          <w:numId w:val="0"/>
        </w:numPr>
        <w:spacing w:before="156"/>
        <w:ind w:leftChars="200" w:left="480"/>
      </w:pPr>
      <w:r w:rsidRPr="00326A64">
        <w:t>7.15.1.7 EHS样板点评</w:t>
      </w:r>
    </w:p>
    <w:p w14:paraId="6F7EAAE9" w14:textId="77777777" w:rsidR="00ED1B9A" w:rsidRPr="00326A64" w:rsidRDefault="00000000">
      <w:pPr>
        <w:spacing w:before="156"/>
        <w:ind w:firstLine="480"/>
      </w:pPr>
      <w:r w:rsidRPr="00326A64">
        <w:t>1.样板点评是实现项目标准化重要的预控措施，各类涉及安全的工器具、安全防护、设施设备、场地规划等均需按照方案制作样板，并经样板点评后，方可在项目上大规模推广，通过实施样板点评可有助于推广提升项目安全标准化。</w:t>
      </w:r>
    </w:p>
    <w:p w14:paraId="696F95C4" w14:textId="77777777" w:rsidR="00ED1B9A" w:rsidRPr="00326A64" w:rsidRDefault="00000000">
      <w:pPr>
        <w:spacing w:before="156"/>
        <w:ind w:firstLine="480"/>
      </w:pPr>
      <w:r w:rsidRPr="00326A64">
        <w:t>2.样板点评的范围：</w:t>
      </w:r>
    </w:p>
    <w:tbl>
      <w:tblPr>
        <w:tblStyle w:val="TableNormal"/>
        <w:tblW w:w="90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2410"/>
        <w:gridCol w:w="5528"/>
      </w:tblGrid>
      <w:tr w:rsidR="00ED1B9A" w:rsidRPr="00326A64" w14:paraId="0C7AAD28" w14:textId="77777777">
        <w:trPr>
          <w:trHeight w:val="453"/>
          <w:jc w:val="center"/>
        </w:trPr>
        <w:tc>
          <w:tcPr>
            <w:tcW w:w="1129" w:type="dxa"/>
            <w:shd w:val="clear" w:color="auto" w:fill="FFC000"/>
          </w:tcPr>
          <w:p w14:paraId="78D17A68" w14:textId="77777777" w:rsidR="00ED1B9A" w:rsidRPr="00326A64" w:rsidRDefault="00000000">
            <w:pPr>
              <w:spacing w:beforeLines="0" w:before="94" w:line="240" w:lineRule="auto"/>
              <w:ind w:left="352" w:right="345" w:firstLineChars="0" w:firstLine="0"/>
              <w:jc w:val="center"/>
              <w:rPr>
                <w:rFonts w:hAnsi="宋体" w:cs="宋体"/>
                <w:b/>
                <w:sz w:val="21"/>
                <w:lang w:val="zh-CN" w:bidi="zh-CN"/>
              </w:rPr>
            </w:pPr>
            <w:r w:rsidRPr="00326A64">
              <w:rPr>
                <w:rFonts w:hAnsi="宋体" w:cs="宋体" w:hint="eastAsia"/>
                <w:b/>
                <w:sz w:val="21"/>
                <w:lang w:val="zh-CN" w:bidi="zh-CN"/>
              </w:rPr>
              <w:t>序号</w:t>
            </w:r>
          </w:p>
        </w:tc>
        <w:tc>
          <w:tcPr>
            <w:tcW w:w="2410" w:type="dxa"/>
            <w:shd w:val="clear" w:color="auto" w:fill="FFC000"/>
          </w:tcPr>
          <w:p w14:paraId="1751F1CD" w14:textId="77777777" w:rsidR="00ED1B9A" w:rsidRPr="00326A64" w:rsidRDefault="00000000">
            <w:pPr>
              <w:spacing w:beforeLines="0" w:before="94" w:line="240" w:lineRule="auto"/>
              <w:ind w:right="735" w:firstLineChars="0" w:firstLine="0"/>
              <w:jc w:val="center"/>
              <w:rPr>
                <w:rFonts w:hAnsi="宋体" w:cs="宋体"/>
                <w:b/>
                <w:sz w:val="21"/>
                <w:lang w:val="zh-CN" w:bidi="zh-CN"/>
              </w:rPr>
            </w:pPr>
            <w:r w:rsidRPr="00326A64">
              <w:rPr>
                <w:rFonts w:hAnsi="宋体" w:cs="宋体" w:hint="eastAsia"/>
                <w:b/>
                <w:sz w:val="21"/>
                <w:lang w:val="zh-CN" w:bidi="zh-CN"/>
              </w:rPr>
              <w:t>样板类别</w:t>
            </w:r>
          </w:p>
        </w:tc>
        <w:tc>
          <w:tcPr>
            <w:tcW w:w="5528" w:type="dxa"/>
            <w:shd w:val="clear" w:color="auto" w:fill="FFC000"/>
          </w:tcPr>
          <w:p w14:paraId="3DB60F6D" w14:textId="77777777" w:rsidR="00ED1B9A" w:rsidRPr="00326A64" w:rsidRDefault="00000000">
            <w:pPr>
              <w:spacing w:beforeLines="0" w:before="94" w:line="240" w:lineRule="auto"/>
              <w:ind w:left="132" w:right="126" w:firstLineChars="0" w:firstLine="0"/>
              <w:jc w:val="center"/>
              <w:rPr>
                <w:rFonts w:hAnsi="宋体" w:cs="宋体"/>
                <w:b/>
                <w:sz w:val="21"/>
                <w:lang w:val="zh-CN" w:bidi="zh-CN"/>
              </w:rPr>
            </w:pPr>
            <w:r w:rsidRPr="00326A64">
              <w:rPr>
                <w:rFonts w:hAnsi="宋体" w:cs="宋体" w:hint="eastAsia"/>
                <w:b/>
                <w:sz w:val="21"/>
                <w:lang w:val="zh-CN" w:bidi="zh-CN"/>
              </w:rPr>
              <w:t>点评项</w:t>
            </w:r>
          </w:p>
        </w:tc>
      </w:tr>
      <w:tr w:rsidR="00ED1B9A" w:rsidRPr="00326A64" w14:paraId="61A649E6" w14:textId="77777777">
        <w:trPr>
          <w:trHeight w:val="455"/>
          <w:jc w:val="center"/>
        </w:trPr>
        <w:tc>
          <w:tcPr>
            <w:tcW w:w="1129" w:type="dxa"/>
          </w:tcPr>
          <w:p w14:paraId="595181DD"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1</w:t>
            </w:r>
          </w:p>
        </w:tc>
        <w:tc>
          <w:tcPr>
            <w:tcW w:w="2410" w:type="dxa"/>
          </w:tcPr>
          <w:p w14:paraId="26EFED2E" w14:textId="77777777" w:rsidR="00ED1B9A" w:rsidRPr="00326A64" w:rsidRDefault="00000000">
            <w:pPr>
              <w:spacing w:beforeLines="0" w:before="94" w:line="240" w:lineRule="auto"/>
              <w:ind w:right="735" w:firstLineChars="0" w:firstLine="0"/>
              <w:jc w:val="center"/>
              <w:rPr>
                <w:rFonts w:hAnsi="宋体" w:cs="宋体"/>
                <w:sz w:val="21"/>
                <w:lang w:val="zh-CN" w:bidi="zh-CN"/>
              </w:rPr>
            </w:pPr>
            <w:r w:rsidRPr="00326A64">
              <w:rPr>
                <w:rFonts w:hAnsi="宋体" w:cs="宋体" w:hint="eastAsia"/>
                <w:sz w:val="21"/>
                <w:lang w:val="zh-CN" w:bidi="zh-CN"/>
              </w:rPr>
              <w:t>劳动防护用品</w:t>
            </w:r>
          </w:p>
        </w:tc>
        <w:tc>
          <w:tcPr>
            <w:tcW w:w="5528" w:type="dxa"/>
            <w:vAlign w:val="center"/>
          </w:tcPr>
          <w:p w14:paraId="5D6AB4C8" w14:textId="77777777" w:rsidR="00ED1B9A" w:rsidRPr="00326A64" w:rsidRDefault="00000000">
            <w:pPr>
              <w:spacing w:beforeLines="0" w:before="94" w:line="240" w:lineRule="auto"/>
              <w:ind w:right="735" w:firstLineChars="0" w:firstLine="0"/>
              <w:jc w:val="center"/>
              <w:rPr>
                <w:rFonts w:hAnsi="宋体" w:cs="宋体"/>
                <w:sz w:val="21"/>
                <w:lang w:val="zh-CN" w:eastAsia="zh-CN" w:bidi="zh-CN"/>
              </w:rPr>
            </w:pPr>
            <w:r w:rsidRPr="00326A64">
              <w:rPr>
                <w:rFonts w:hAnsi="宋体" w:cs="宋体" w:hint="eastAsia"/>
                <w:sz w:val="21"/>
                <w:lang w:val="zh-CN" w:eastAsia="zh-CN" w:bidi="zh-CN"/>
              </w:rPr>
              <w:t>安全帽、反光背心、安全带、安全网</w:t>
            </w:r>
          </w:p>
        </w:tc>
      </w:tr>
      <w:tr w:rsidR="00ED1B9A" w:rsidRPr="00326A64" w14:paraId="650DCA06" w14:textId="77777777">
        <w:trPr>
          <w:trHeight w:val="453"/>
          <w:jc w:val="center"/>
        </w:trPr>
        <w:tc>
          <w:tcPr>
            <w:tcW w:w="1129" w:type="dxa"/>
          </w:tcPr>
          <w:p w14:paraId="436DF650" w14:textId="77777777" w:rsidR="00ED1B9A" w:rsidRPr="00326A64" w:rsidRDefault="00000000">
            <w:pPr>
              <w:spacing w:beforeLines="0" w:before="103" w:line="240" w:lineRule="auto"/>
              <w:ind w:left="7" w:firstLineChars="0" w:firstLine="0"/>
              <w:jc w:val="center"/>
              <w:rPr>
                <w:rFonts w:hAnsi="宋体" w:cs="宋体"/>
                <w:sz w:val="21"/>
                <w:lang w:val="zh-CN" w:bidi="zh-CN"/>
              </w:rPr>
            </w:pPr>
            <w:r w:rsidRPr="00326A64">
              <w:rPr>
                <w:rFonts w:hAnsi="宋体" w:cs="宋体" w:hint="eastAsia"/>
                <w:sz w:val="21"/>
                <w:lang w:val="zh-CN" w:bidi="zh-CN"/>
              </w:rPr>
              <w:t>2</w:t>
            </w:r>
          </w:p>
        </w:tc>
        <w:tc>
          <w:tcPr>
            <w:tcW w:w="2410" w:type="dxa"/>
          </w:tcPr>
          <w:p w14:paraId="6C8F3B45" w14:textId="77777777" w:rsidR="00ED1B9A" w:rsidRPr="00326A64" w:rsidRDefault="00000000">
            <w:pPr>
              <w:spacing w:beforeLines="0" w:before="92" w:line="240" w:lineRule="auto"/>
              <w:ind w:right="735" w:firstLineChars="0" w:firstLine="0"/>
              <w:jc w:val="center"/>
              <w:rPr>
                <w:rFonts w:hAnsi="宋体" w:cs="宋体"/>
                <w:sz w:val="21"/>
                <w:lang w:val="zh-CN" w:bidi="zh-CN"/>
              </w:rPr>
            </w:pPr>
            <w:r w:rsidRPr="00326A64">
              <w:rPr>
                <w:rFonts w:hAnsi="宋体" w:cs="宋体" w:hint="eastAsia"/>
                <w:sz w:val="21"/>
                <w:lang w:val="zh-CN" w:bidi="zh-CN"/>
              </w:rPr>
              <w:t>配电箱</w:t>
            </w:r>
          </w:p>
        </w:tc>
        <w:tc>
          <w:tcPr>
            <w:tcW w:w="5528" w:type="dxa"/>
            <w:vAlign w:val="center"/>
          </w:tcPr>
          <w:p w14:paraId="4DE1A899" w14:textId="77777777" w:rsidR="00ED1B9A" w:rsidRPr="00326A64" w:rsidRDefault="00000000">
            <w:pPr>
              <w:spacing w:beforeLines="0" w:before="94" w:line="240" w:lineRule="auto"/>
              <w:ind w:right="735" w:firstLineChars="0" w:firstLine="0"/>
              <w:jc w:val="center"/>
              <w:rPr>
                <w:rFonts w:hAnsi="宋体" w:cs="宋体"/>
                <w:sz w:val="21"/>
                <w:lang w:val="zh-CN" w:bidi="zh-CN"/>
              </w:rPr>
            </w:pPr>
            <w:r w:rsidRPr="00326A64">
              <w:rPr>
                <w:rFonts w:hAnsi="宋体" w:cs="宋体" w:hint="eastAsia"/>
                <w:sz w:val="21"/>
                <w:lang w:val="zh-CN" w:bidi="zh-CN"/>
              </w:rPr>
              <w:t>二级配电箱、开关箱</w:t>
            </w:r>
          </w:p>
        </w:tc>
      </w:tr>
      <w:tr w:rsidR="00ED1B9A" w:rsidRPr="00326A64" w14:paraId="1552874E" w14:textId="77777777">
        <w:trPr>
          <w:trHeight w:val="453"/>
          <w:jc w:val="center"/>
        </w:trPr>
        <w:tc>
          <w:tcPr>
            <w:tcW w:w="1129" w:type="dxa"/>
          </w:tcPr>
          <w:p w14:paraId="5D0C3D37"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3</w:t>
            </w:r>
          </w:p>
        </w:tc>
        <w:tc>
          <w:tcPr>
            <w:tcW w:w="2410" w:type="dxa"/>
          </w:tcPr>
          <w:p w14:paraId="39955C8B" w14:textId="77777777" w:rsidR="00ED1B9A" w:rsidRPr="00326A64" w:rsidRDefault="00000000">
            <w:pPr>
              <w:spacing w:beforeLines="0" w:before="94" w:line="240" w:lineRule="auto"/>
              <w:ind w:right="735" w:firstLineChars="0" w:firstLine="0"/>
              <w:jc w:val="center"/>
              <w:rPr>
                <w:rFonts w:hAnsi="宋体" w:cs="宋体"/>
                <w:sz w:val="21"/>
                <w:lang w:val="zh-CN" w:bidi="zh-CN"/>
              </w:rPr>
            </w:pPr>
            <w:r w:rsidRPr="00326A64">
              <w:rPr>
                <w:rFonts w:hAnsi="宋体" w:cs="宋体" w:hint="eastAsia"/>
                <w:sz w:val="21"/>
                <w:lang w:val="zh-CN" w:bidi="zh-CN"/>
              </w:rPr>
              <w:t>照明</w:t>
            </w:r>
          </w:p>
        </w:tc>
        <w:tc>
          <w:tcPr>
            <w:tcW w:w="5528" w:type="dxa"/>
            <w:vAlign w:val="center"/>
          </w:tcPr>
          <w:p w14:paraId="320C1A1D" w14:textId="77777777" w:rsidR="00ED1B9A" w:rsidRPr="00326A64" w:rsidRDefault="00000000">
            <w:pPr>
              <w:spacing w:beforeLines="0" w:before="94" w:line="240" w:lineRule="auto"/>
              <w:ind w:right="735" w:firstLineChars="0" w:firstLine="0"/>
              <w:jc w:val="center"/>
              <w:rPr>
                <w:rFonts w:hAnsi="宋体" w:cs="宋体"/>
                <w:sz w:val="21"/>
                <w:lang w:val="zh-CN" w:bidi="zh-CN"/>
              </w:rPr>
            </w:pPr>
            <w:r w:rsidRPr="00326A64">
              <w:rPr>
                <w:rFonts w:hAnsi="宋体" w:cs="宋体" w:hint="eastAsia"/>
                <w:sz w:val="21"/>
                <w:lang w:val="zh-CN" w:bidi="zh-CN"/>
              </w:rPr>
              <w:t xml:space="preserve">LED </w:t>
            </w:r>
            <w:r w:rsidRPr="00326A64">
              <w:rPr>
                <w:rFonts w:hAnsi="宋体" w:cs="宋体" w:hint="eastAsia"/>
                <w:sz w:val="21"/>
                <w:lang w:val="zh-CN" w:bidi="zh-CN"/>
              </w:rPr>
              <w:t>照明灯带</w:t>
            </w:r>
          </w:p>
        </w:tc>
      </w:tr>
      <w:tr w:rsidR="00ED1B9A" w:rsidRPr="00326A64" w14:paraId="7928B5E6" w14:textId="77777777">
        <w:trPr>
          <w:trHeight w:val="623"/>
          <w:jc w:val="center"/>
        </w:trPr>
        <w:tc>
          <w:tcPr>
            <w:tcW w:w="1129" w:type="dxa"/>
          </w:tcPr>
          <w:p w14:paraId="1A1D7ABA" w14:textId="77777777" w:rsidR="00ED1B9A" w:rsidRPr="00326A64" w:rsidRDefault="00000000">
            <w:pPr>
              <w:spacing w:beforeLines="0" w:before="190" w:line="240" w:lineRule="auto"/>
              <w:ind w:left="7" w:firstLineChars="0" w:firstLine="0"/>
              <w:jc w:val="center"/>
              <w:rPr>
                <w:rFonts w:hAnsi="宋体" w:cs="宋体"/>
                <w:sz w:val="21"/>
                <w:lang w:val="zh-CN" w:bidi="zh-CN"/>
              </w:rPr>
            </w:pPr>
            <w:r w:rsidRPr="00326A64">
              <w:rPr>
                <w:rFonts w:hAnsi="宋体" w:cs="宋体" w:hint="eastAsia"/>
                <w:sz w:val="21"/>
                <w:lang w:val="zh-CN" w:bidi="zh-CN"/>
              </w:rPr>
              <w:t>4</w:t>
            </w:r>
          </w:p>
        </w:tc>
        <w:tc>
          <w:tcPr>
            <w:tcW w:w="2410" w:type="dxa"/>
          </w:tcPr>
          <w:p w14:paraId="77F9FEAB" w14:textId="77777777" w:rsidR="00ED1B9A" w:rsidRPr="00326A64" w:rsidRDefault="00000000">
            <w:pPr>
              <w:spacing w:beforeLines="0" w:before="178" w:line="240" w:lineRule="auto"/>
              <w:ind w:right="732" w:firstLineChars="0" w:firstLine="0"/>
              <w:jc w:val="center"/>
              <w:rPr>
                <w:rFonts w:hAnsi="宋体" w:cs="宋体"/>
                <w:sz w:val="21"/>
                <w:lang w:val="zh-CN" w:bidi="zh-CN"/>
              </w:rPr>
            </w:pPr>
            <w:r w:rsidRPr="00326A64">
              <w:rPr>
                <w:rFonts w:hAnsi="宋体" w:cs="宋体" w:hint="eastAsia"/>
                <w:sz w:val="21"/>
                <w:lang w:val="zh-CN" w:bidi="zh-CN"/>
              </w:rPr>
              <w:t>临电挂设</w:t>
            </w:r>
          </w:p>
        </w:tc>
        <w:tc>
          <w:tcPr>
            <w:tcW w:w="5528" w:type="dxa"/>
            <w:vAlign w:val="center"/>
          </w:tcPr>
          <w:p w14:paraId="4CABE2CD" w14:textId="77777777" w:rsidR="00ED1B9A" w:rsidRPr="00326A64" w:rsidRDefault="00000000">
            <w:pPr>
              <w:autoSpaceDE/>
              <w:autoSpaceDN/>
              <w:spacing w:beforeLines="0" w:before="94" w:line="240" w:lineRule="auto"/>
              <w:ind w:right="735" w:firstLineChars="0" w:firstLine="0"/>
              <w:jc w:val="center"/>
              <w:rPr>
                <w:rFonts w:hAnsi="宋体" w:cs="宋体"/>
                <w:sz w:val="21"/>
                <w:lang w:val="zh-CN" w:eastAsia="zh-CN" w:bidi="zh-CN"/>
              </w:rPr>
            </w:pPr>
            <w:r w:rsidRPr="00326A64">
              <w:rPr>
                <w:rFonts w:hAnsi="宋体" w:cs="宋体" w:hint="eastAsia"/>
                <w:sz w:val="21"/>
                <w:lang w:val="zh-CN" w:eastAsia="zh-CN" w:bidi="zh-CN"/>
              </w:rPr>
              <w:t>塔吊电缆支架、室内电缆架空支架、电缆桥架、绝缘挂钩、场内电缆架空支架、作业面电缆架空支架</w:t>
            </w:r>
          </w:p>
        </w:tc>
      </w:tr>
      <w:tr w:rsidR="00ED1B9A" w:rsidRPr="00326A64" w14:paraId="46D5AF06" w14:textId="77777777">
        <w:trPr>
          <w:trHeight w:val="455"/>
          <w:jc w:val="center"/>
        </w:trPr>
        <w:tc>
          <w:tcPr>
            <w:tcW w:w="1129" w:type="dxa"/>
          </w:tcPr>
          <w:p w14:paraId="29D73A2F"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5</w:t>
            </w:r>
          </w:p>
        </w:tc>
        <w:tc>
          <w:tcPr>
            <w:tcW w:w="2410" w:type="dxa"/>
          </w:tcPr>
          <w:p w14:paraId="40DFD9D7" w14:textId="77777777" w:rsidR="00ED1B9A" w:rsidRPr="00326A64" w:rsidRDefault="00000000">
            <w:pPr>
              <w:spacing w:beforeLines="0" w:before="94" w:line="240" w:lineRule="auto"/>
              <w:ind w:right="732" w:firstLineChars="0" w:firstLine="0"/>
              <w:jc w:val="center"/>
              <w:rPr>
                <w:rFonts w:hAnsi="宋体" w:cs="宋体"/>
                <w:sz w:val="21"/>
                <w:lang w:val="zh-CN" w:bidi="zh-CN"/>
              </w:rPr>
            </w:pPr>
            <w:r w:rsidRPr="00326A64">
              <w:rPr>
                <w:rFonts w:hAnsi="宋体" w:cs="宋体" w:hint="eastAsia"/>
                <w:sz w:val="21"/>
                <w:lang w:val="zh-CN" w:bidi="zh-CN"/>
              </w:rPr>
              <w:t>机具防护</w:t>
            </w:r>
          </w:p>
        </w:tc>
        <w:tc>
          <w:tcPr>
            <w:tcW w:w="5528" w:type="dxa"/>
            <w:vAlign w:val="center"/>
          </w:tcPr>
          <w:p w14:paraId="66B4F2DB" w14:textId="77777777" w:rsidR="00ED1B9A" w:rsidRPr="00326A64" w:rsidRDefault="00000000">
            <w:pPr>
              <w:spacing w:beforeLines="0" w:before="94" w:line="240" w:lineRule="auto"/>
              <w:ind w:firstLineChars="0" w:firstLine="0"/>
              <w:jc w:val="center"/>
              <w:rPr>
                <w:rFonts w:hAnsi="宋体" w:cs="宋体"/>
                <w:sz w:val="21"/>
                <w:lang w:val="zh-CN" w:eastAsia="zh-CN" w:bidi="zh-CN"/>
              </w:rPr>
            </w:pPr>
            <w:r w:rsidRPr="00326A64">
              <w:rPr>
                <w:rFonts w:hAnsi="宋体" w:cs="宋体" w:hint="eastAsia"/>
                <w:sz w:val="21"/>
                <w:lang w:val="zh-CN" w:eastAsia="zh-CN" w:bidi="zh-CN"/>
              </w:rPr>
              <w:t>切割机防护罩、圆盘锯防护、水泥罐出料口防护</w:t>
            </w:r>
          </w:p>
        </w:tc>
      </w:tr>
      <w:tr w:rsidR="00ED1B9A" w:rsidRPr="00326A64" w14:paraId="2E6F092B" w14:textId="77777777">
        <w:trPr>
          <w:trHeight w:val="623"/>
          <w:jc w:val="center"/>
        </w:trPr>
        <w:tc>
          <w:tcPr>
            <w:tcW w:w="1129" w:type="dxa"/>
          </w:tcPr>
          <w:p w14:paraId="0EA84F80" w14:textId="77777777" w:rsidR="00ED1B9A" w:rsidRPr="00326A64" w:rsidRDefault="00000000">
            <w:pPr>
              <w:spacing w:beforeLines="0" w:before="190" w:line="240" w:lineRule="auto"/>
              <w:ind w:left="7" w:firstLineChars="0" w:firstLine="0"/>
              <w:jc w:val="center"/>
              <w:rPr>
                <w:rFonts w:hAnsi="宋体" w:cs="宋体"/>
                <w:sz w:val="21"/>
                <w:lang w:val="zh-CN" w:bidi="zh-CN"/>
              </w:rPr>
            </w:pPr>
            <w:r w:rsidRPr="00326A64">
              <w:rPr>
                <w:rFonts w:hAnsi="宋体" w:cs="宋体" w:hint="eastAsia"/>
                <w:sz w:val="21"/>
                <w:lang w:val="zh-CN" w:bidi="zh-CN"/>
              </w:rPr>
              <w:t>6</w:t>
            </w:r>
          </w:p>
        </w:tc>
        <w:tc>
          <w:tcPr>
            <w:tcW w:w="2410" w:type="dxa"/>
          </w:tcPr>
          <w:p w14:paraId="69FE9E90" w14:textId="77777777" w:rsidR="00ED1B9A" w:rsidRPr="00326A64" w:rsidRDefault="00000000">
            <w:pPr>
              <w:spacing w:beforeLines="0" w:before="178" w:line="240" w:lineRule="auto"/>
              <w:ind w:right="732" w:firstLineChars="0" w:firstLine="0"/>
              <w:jc w:val="center"/>
              <w:rPr>
                <w:rFonts w:hAnsi="宋体" w:cs="宋体"/>
                <w:sz w:val="21"/>
                <w:lang w:val="zh-CN" w:bidi="zh-CN"/>
              </w:rPr>
            </w:pPr>
            <w:r w:rsidRPr="00326A64">
              <w:rPr>
                <w:rFonts w:hAnsi="宋体" w:cs="宋体" w:hint="eastAsia"/>
                <w:sz w:val="21"/>
                <w:lang w:val="zh-CN" w:bidi="zh-CN"/>
              </w:rPr>
              <w:t>临时设施</w:t>
            </w:r>
          </w:p>
        </w:tc>
        <w:tc>
          <w:tcPr>
            <w:tcW w:w="5528" w:type="dxa"/>
            <w:vAlign w:val="center"/>
          </w:tcPr>
          <w:p w14:paraId="6815FBF0" w14:textId="77777777" w:rsidR="00ED1B9A" w:rsidRPr="00326A64" w:rsidRDefault="00000000">
            <w:pPr>
              <w:autoSpaceDE/>
              <w:autoSpaceDN/>
              <w:spacing w:beforeLines="0" w:before="94" w:line="240" w:lineRule="auto"/>
              <w:ind w:right="735" w:firstLineChars="0" w:firstLine="0"/>
              <w:jc w:val="center"/>
              <w:rPr>
                <w:rFonts w:hAnsi="宋体" w:cs="宋体"/>
                <w:sz w:val="21"/>
                <w:lang w:val="zh-CN" w:eastAsia="zh-CN" w:bidi="zh-CN"/>
              </w:rPr>
            </w:pPr>
            <w:r w:rsidRPr="00326A64">
              <w:rPr>
                <w:rFonts w:hAnsi="宋体" w:cs="宋体" w:hint="eastAsia"/>
                <w:sz w:val="21"/>
                <w:lang w:val="zh-CN" w:eastAsia="zh-CN" w:bidi="zh-CN"/>
              </w:rPr>
              <w:t>人车分流设施、移动厕所、仓库货架、吊笼（吊斗）、定型化仓库</w:t>
            </w:r>
          </w:p>
        </w:tc>
      </w:tr>
      <w:tr w:rsidR="00ED1B9A" w:rsidRPr="00326A64" w14:paraId="06FFA861" w14:textId="77777777">
        <w:trPr>
          <w:trHeight w:val="467"/>
          <w:jc w:val="center"/>
        </w:trPr>
        <w:tc>
          <w:tcPr>
            <w:tcW w:w="1129" w:type="dxa"/>
          </w:tcPr>
          <w:p w14:paraId="74BF8E6F" w14:textId="77777777" w:rsidR="00ED1B9A" w:rsidRPr="00326A64" w:rsidRDefault="00000000">
            <w:pPr>
              <w:spacing w:beforeLines="0" w:before="190" w:line="240" w:lineRule="auto"/>
              <w:ind w:left="7" w:firstLineChars="0" w:firstLine="0"/>
              <w:jc w:val="center"/>
              <w:rPr>
                <w:rFonts w:hAnsi="宋体" w:cs="宋体"/>
                <w:sz w:val="21"/>
                <w:lang w:val="zh-CN" w:bidi="zh-CN"/>
              </w:rPr>
            </w:pPr>
            <w:r w:rsidRPr="00326A64">
              <w:rPr>
                <w:rFonts w:hAnsi="宋体" w:cs="宋体" w:hint="eastAsia"/>
                <w:sz w:val="21"/>
                <w:lang w:val="zh-CN" w:bidi="zh-CN"/>
              </w:rPr>
              <w:t>7</w:t>
            </w:r>
          </w:p>
        </w:tc>
        <w:tc>
          <w:tcPr>
            <w:tcW w:w="2410" w:type="dxa"/>
          </w:tcPr>
          <w:p w14:paraId="73C83407" w14:textId="77777777" w:rsidR="00ED1B9A" w:rsidRPr="00326A64" w:rsidRDefault="00000000">
            <w:pPr>
              <w:spacing w:beforeLines="0" w:before="178" w:line="240" w:lineRule="auto"/>
              <w:ind w:right="732" w:firstLineChars="0" w:firstLine="0"/>
              <w:jc w:val="center"/>
              <w:rPr>
                <w:rFonts w:hAnsi="宋体" w:cs="宋体"/>
                <w:sz w:val="21"/>
                <w:lang w:val="zh-CN" w:bidi="zh-CN"/>
              </w:rPr>
            </w:pPr>
            <w:r w:rsidRPr="00326A64">
              <w:rPr>
                <w:rFonts w:hAnsi="宋体" w:cs="宋体" w:hint="eastAsia"/>
                <w:sz w:val="21"/>
                <w:lang w:val="zh-CN" w:bidi="zh-CN"/>
              </w:rPr>
              <w:t>消防设施</w:t>
            </w:r>
          </w:p>
        </w:tc>
        <w:tc>
          <w:tcPr>
            <w:tcW w:w="5528" w:type="dxa"/>
            <w:vAlign w:val="center"/>
          </w:tcPr>
          <w:p w14:paraId="6280EC8C" w14:textId="77777777" w:rsidR="00ED1B9A" w:rsidRPr="00326A64" w:rsidRDefault="00000000">
            <w:pPr>
              <w:spacing w:beforeLines="0" w:before="94" w:line="240" w:lineRule="auto"/>
              <w:ind w:right="735" w:firstLineChars="0" w:firstLine="0"/>
              <w:jc w:val="center"/>
              <w:rPr>
                <w:rFonts w:hAnsi="宋体" w:cs="宋体"/>
                <w:sz w:val="21"/>
                <w:lang w:val="zh-CN" w:eastAsia="zh-CN" w:bidi="zh-CN"/>
              </w:rPr>
            </w:pPr>
            <w:r w:rsidRPr="00326A64">
              <w:rPr>
                <w:rFonts w:hAnsi="宋体" w:cs="宋体" w:hint="eastAsia"/>
                <w:sz w:val="21"/>
                <w:lang w:val="zh-CN" w:eastAsia="zh-CN" w:bidi="zh-CN"/>
              </w:rPr>
              <w:t>手持式灭火器材箱、消防水管接口箱、接火斗</w:t>
            </w:r>
          </w:p>
        </w:tc>
      </w:tr>
      <w:tr w:rsidR="00ED1B9A" w:rsidRPr="00326A64" w14:paraId="109B4E71" w14:textId="77777777">
        <w:trPr>
          <w:trHeight w:val="406"/>
          <w:jc w:val="center"/>
        </w:trPr>
        <w:tc>
          <w:tcPr>
            <w:tcW w:w="1129" w:type="dxa"/>
          </w:tcPr>
          <w:p w14:paraId="18EB4BD6" w14:textId="77777777" w:rsidR="00ED1B9A" w:rsidRPr="00326A64" w:rsidRDefault="00000000">
            <w:pPr>
              <w:spacing w:beforeLines="0" w:before="190" w:line="240" w:lineRule="auto"/>
              <w:ind w:left="7" w:firstLineChars="0" w:firstLine="0"/>
              <w:jc w:val="center"/>
              <w:rPr>
                <w:rFonts w:hAnsi="宋体" w:cs="宋体"/>
                <w:sz w:val="21"/>
                <w:lang w:val="zh-CN" w:bidi="zh-CN"/>
              </w:rPr>
            </w:pPr>
            <w:r w:rsidRPr="00326A64">
              <w:rPr>
                <w:rFonts w:hAnsi="宋体" w:cs="宋体" w:hint="eastAsia"/>
                <w:sz w:val="21"/>
                <w:lang w:val="zh-CN" w:bidi="zh-CN"/>
              </w:rPr>
              <w:t>8</w:t>
            </w:r>
          </w:p>
        </w:tc>
        <w:tc>
          <w:tcPr>
            <w:tcW w:w="2410" w:type="dxa"/>
          </w:tcPr>
          <w:p w14:paraId="15C905DF" w14:textId="77777777" w:rsidR="00ED1B9A" w:rsidRPr="00326A64" w:rsidRDefault="00000000">
            <w:pPr>
              <w:spacing w:beforeLines="0" w:before="178" w:line="240" w:lineRule="auto"/>
              <w:ind w:right="732" w:firstLineChars="0" w:firstLine="0"/>
              <w:jc w:val="center"/>
              <w:rPr>
                <w:rFonts w:hAnsi="宋体" w:cs="宋体"/>
                <w:sz w:val="21"/>
                <w:lang w:val="zh-CN" w:bidi="zh-CN"/>
              </w:rPr>
            </w:pPr>
            <w:r w:rsidRPr="00326A64">
              <w:rPr>
                <w:rFonts w:hAnsi="宋体" w:cs="宋体" w:hint="eastAsia"/>
                <w:sz w:val="21"/>
                <w:lang w:val="zh-CN" w:bidi="zh-CN"/>
              </w:rPr>
              <w:t>架体、料台</w:t>
            </w:r>
          </w:p>
        </w:tc>
        <w:tc>
          <w:tcPr>
            <w:tcW w:w="5528" w:type="dxa"/>
            <w:vAlign w:val="center"/>
          </w:tcPr>
          <w:p w14:paraId="5BF2E72B" w14:textId="77777777" w:rsidR="00ED1B9A" w:rsidRPr="00326A64" w:rsidRDefault="00000000">
            <w:pPr>
              <w:spacing w:beforeLines="0" w:before="94" w:line="240" w:lineRule="auto"/>
              <w:ind w:right="735" w:firstLineChars="0" w:firstLine="0"/>
              <w:jc w:val="center"/>
              <w:rPr>
                <w:rFonts w:hAnsi="宋体" w:cs="宋体"/>
                <w:sz w:val="21"/>
                <w:lang w:val="zh-CN" w:bidi="zh-CN"/>
              </w:rPr>
            </w:pPr>
            <w:r w:rsidRPr="00326A64">
              <w:rPr>
                <w:rFonts w:hAnsi="宋体" w:cs="宋体" w:hint="eastAsia"/>
                <w:sz w:val="21"/>
                <w:lang w:val="zh-CN" w:bidi="zh-CN"/>
              </w:rPr>
              <w:t>门式脚手架、梯子</w:t>
            </w:r>
          </w:p>
        </w:tc>
      </w:tr>
      <w:tr w:rsidR="00ED1B9A" w:rsidRPr="00326A64" w14:paraId="04C2751E" w14:textId="77777777">
        <w:trPr>
          <w:trHeight w:val="330"/>
          <w:jc w:val="center"/>
        </w:trPr>
        <w:tc>
          <w:tcPr>
            <w:tcW w:w="1129" w:type="dxa"/>
          </w:tcPr>
          <w:p w14:paraId="311CF528" w14:textId="77777777" w:rsidR="00ED1B9A" w:rsidRPr="00326A64" w:rsidRDefault="00000000">
            <w:pPr>
              <w:spacing w:beforeLines="0" w:before="190" w:line="240" w:lineRule="auto"/>
              <w:ind w:left="7" w:firstLineChars="0" w:firstLine="0"/>
              <w:jc w:val="center"/>
              <w:rPr>
                <w:rFonts w:hAnsi="宋体" w:cs="宋体"/>
                <w:sz w:val="21"/>
                <w:lang w:val="zh-CN" w:bidi="zh-CN"/>
              </w:rPr>
            </w:pPr>
            <w:r w:rsidRPr="00326A64">
              <w:rPr>
                <w:rFonts w:hAnsi="宋体" w:cs="宋体" w:hint="eastAsia"/>
                <w:sz w:val="21"/>
                <w:lang w:val="zh-CN" w:bidi="zh-CN"/>
              </w:rPr>
              <w:t>9</w:t>
            </w:r>
          </w:p>
        </w:tc>
        <w:tc>
          <w:tcPr>
            <w:tcW w:w="2410" w:type="dxa"/>
          </w:tcPr>
          <w:p w14:paraId="3EF5CA89" w14:textId="77777777" w:rsidR="00ED1B9A" w:rsidRPr="00326A64" w:rsidRDefault="00000000">
            <w:pPr>
              <w:spacing w:beforeLines="0" w:before="178" w:line="240" w:lineRule="auto"/>
              <w:ind w:right="732" w:firstLineChars="0" w:firstLine="0"/>
              <w:jc w:val="center"/>
              <w:rPr>
                <w:rFonts w:hAnsi="宋体" w:cs="宋体"/>
                <w:sz w:val="21"/>
                <w:lang w:val="zh-CN" w:bidi="zh-CN"/>
              </w:rPr>
            </w:pPr>
            <w:r w:rsidRPr="00326A64">
              <w:rPr>
                <w:rFonts w:hAnsi="宋体" w:cs="宋体" w:hint="eastAsia"/>
                <w:sz w:val="21"/>
                <w:lang w:val="zh-CN" w:bidi="zh-CN"/>
              </w:rPr>
              <w:t>安全设施</w:t>
            </w:r>
          </w:p>
        </w:tc>
        <w:tc>
          <w:tcPr>
            <w:tcW w:w="5528" w:type="dxa"/>
            <w:vAlign w:val="center"/>
          </w:tcPr>
          <w:p w14:paraId="7667BCC9" w14:textId="77777777" w:rsidR="00ED1B9A" w:rsidRPr="00326A64" w:rsidRDefault="00000000">
            <w:pPr>
              <w:spacing w:beforeLines="0" w:before="94" w:line="240" w:lineRule="auto"/>
              <w:ind w:right="735" w:firstLineChars="0" w:firstLine="0"/>
              <w:jc w:val="center"/>
              <w:rPr>
                <w:rFonts w:hAnsi="宋体" w:cs="宋体"/>
                <w:sz w:val="21"/>
                <w:lang w:val="zh-CN" w:eastAsia="zh-CN" w:bidi="zh-CN"/>
              </w:rPr>
            </w:pPr>
            <w:r w:rsidRPr="00326A64">
              <w:rPr>
                <w:rFonts w:hAnsi="宋体" w:cs="宋体" w:hint="eastAsia"/>
                <w:sz w:val="21"/>
                <w:lang w:val="zh-CN" w:eastAsia="zh-CN" w:bidi="zh-CN"/>
              </w:rPr>
              <w:t>安全通道、加工棚、防护棚、危险品仓库</w:t>
            </w:r>
          </w:p>
        </w:tc>
      </w:tr>
    </w:tbl>
    <w:p w14:paraId="3313AA62" w14:textId="77777777" w:rsidR="00ED1B9A" w:rsidRPr="00326A64" w:rsidRDefault="00000000">
      <w:pPr>
        <w:spacing w:before="156"/>
        <w:ind w:firstLine="480"/>
      </w:pPr>
      <w:r w:rsidRPr="00326A64">
        <w:t>3.</w:t>
      </w:r>
      <w:r w:rsidRPr="00326A64">
        <w:tab/>
        <w:t>样板点评的实施流程</w:t>
      </w:r>
    </w:p>
    <w:p w14:paraId="147C4B12" w14:textId="77777777" w:rsidR="00ED1B9A" w:rsidRPr="00326A64" w:rsidRDefault="00000000">
      <w:pPr>
        <w:spacing w:before="156"/>
        <w:ind w:firstLine="480"/>
      </w:pPr>
      <w:r w:rsidRPr="00326A64">
        <w:t>3.1 点评准备：样品或集中样板准备好后，可开展EHS样板点评。</w:t>
      </w:r>
    </w:p>
    <w:p w14:paraId="7F58A05E" w14:textId="77777777" w:rsidR="00ED1B9A" w:rsidRPr="00326A64" w:rsidRDefault="00000000">
      <w:pPr>
        <w:spacing w:before="156"/>
        <w:ind w:firstLine="480"/>
      </w:pPr>
      <w:r w:rsidRPr="00326A64">
        <w:t>3.2 点评组织：样板点评由总承包单位组织，监理单位主持，项目部监督。</w:t>
      </w:r>
    </w:p>
    <w:p w14:paraId="060D2426" w14:textId="77777777" w:rsidR="00ED1B9A" w:rsidRPr="00326A64" w:rsidRDefault="00000000">
      <w:pPr>
        <w:spacing w:before="156"/>
        <w:ind w:firstLine="480"/>
      </w:pPr>
      <w:r w:rsidRPr="00326A64">
        <w:t>3.3 点评人员：开发建设公司项目安全工程师、监理单位安全专监及总分包单位安全管理人员。</w:t>
      </w:r>
    </w:p>
    <w:p w14:paraId="41306BCB" w14:textId="77777777" w:rsidR="00ED1B9A" w:rsidRPr="00326A64" w:rsidRDefault="00000000">
      <w:pPr>
        <w:spacing w:before="156"/>
        <w:ind w:firstLine="480"/>
      </w:pPr>
      <w:r w:rsidRPr="00326A64">
        <w:lastRenderedPageBreak/>
        <w:t>3.4 点评实施：项目部、监理单位、施工单位共同对样板进行点评，项目部、监理单位共同确认样板通过与否。</w:t>
      </w:r>
    </w:p>
    <w:p w14:paraId="79A4281B" w14:textId="77777777" w:rsidR="00ED1B9A" w:rsidRPr="00326A64" w:rsidRDefault="00000000">
      <w:pPr>
        <w:spacing w:before="156"/>
        <w:ind w:firstLine="480"/>
      </w:pPr>
      <w:r w:rsidRPr="00326A64">
        <w:t>3.5 点评结论：样板点评不通过，由施工单位在规定时间内重新制作样板，并组织点评工作。样板点评通过，由监理单位、施工单位对样板进行拍照会签，项目上所有相同设施均须按样板标准实施。</w:t>
      </w:r>
    </w:p>
    <w:p w14:paraId="29A37A16" w14:textId="77777777" w:rsidR="00ED1B9A" w:rsidRPr="00326A64" w:rsidRDefault="00000000">
      <w:pPr>
        <w:spacing w:before="156"/>
        <w:ind w:firstLineChars="0" w:firstLine="0"/>
        <w:jc w:val="center"/>
      </w:pPr>
      <w:r w:rsidRPr="00326A64">
        <w:rPr>
          <w:noProof/>
        </w:rPr>
        <w:drawing>
          <wp:inline distT="0" distB="0" distL="0" distR="0" wp14:anchorId="3DC24457" wp14:editId="60C4828A">
            <wp:extent cx="5427345" cy="2339975"/>
            <wp:effectExtent l="0" t="0" r="8255" b="9525"/>
            <wp:docPr id="113"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7.png"/>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27345" cy="2339975"/>
                    </a:xfrm>
                    <a:prstGeom prst="rect">
                      <a:avLst/>
                    </a:prstGeom>
                  </pic:spPr>
                </pic:pic>
              </a:graphicData>
            </a:graphic>
          </wp:inline>
        </w:drawing>
      </w:r>
    </w:p>
    <w:p w14:paraId="7F8F7594" w14:textId="77777777" w:rsidR="00ED1B9A" w:rsidRPr="00326A64" w:rsidRDefault="00000000">
      <w:pPr>
        <w:spacing w:before="156"/>
        <w:ind w:firstLineChars="0" w:firstLine="0"/>
        <w:jc w:val="center"/>
      </w:pPr>
      <w:r w:rsidRPr="00326A64">
        <w:rPr>
          <w:noProof/>
          <w:sz w:val="20"/>
        </w:rPr>
        <w:drawing>
          <wp:inline distT="0" distB="0" distL="0" distR="0" wp14:anchorId="6DD0C62A" wp14:editId="7D4F37E2">
            <wp:extent cx="2904490" cy="2179320"/>
            <wp:effectExtent l="0" t="0" r="3810" b="5080"/>
            <wp:docPr id="115"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8.jpeg"/>
                    <pic:cNvPicPr>
                      <a:picLocks noChangeAspect="1"/>
                    </pic:cNvPicPr>
                  </pic:nvPicPr>
                  <pic:blipFill>
                    <a:blip r:embed="rId52" cstate="print"/>
                    <a:stretch>
                      <a:fillRect/>
                    </a:stretch>
                  </pic:blipFill>
                  <pic:spPr>
                    <a:xfrm>
                      <a:off x="0" y="0"/>
                      <a:ext cx="2905119" cy="2179320"/>
                    </a:xfrm>
                    <a:prstGeom prst="rect">
                      <a:avLst/>
                    </a:prstGeom>
                  </pic:spPr>
                </pic:pic>
              </a:graphicData>
            </a:graphic>
          </wp:inline>
        </w:drawing>
      </w:r>
    </w:p>
    <w:p w14:paraId="3D9EBBEE" w14:textId="77777777" w:rsidR="00ED1B9A" w:rsidRPr="00326A64" w:rsidRDefault="00000000">
      <w:pPr>
        <w:spacing w:before="156"/>
        <w:ind w:firstLine="480"/>
        <w:jc w:val="center"/>
      </w:pPr>
      <w:r w:rsidRPr="00326A64">
        <w:rPr>
          <w:rFonts w:hint="eastAsia"/>
        </w:rPr>
        <w:t>样品点评示意图</w:t>
      </w:r>
    </w:p>
    <w:p w14:paraId="0D9C7B65" w14:textId="77777777" w:rsidR="00ED1B9A" w:rsidRPr="00326A64" w:rsidRDefault="00000000">
      <w:pPr>
        <w:spacing w:before="156"/>
        <w:ind w:firstLine="480"/>
      </w:pPr>
      <w:r w:rsidRPr="00326A64">
        <w:t>4.样板点评的管理要求</w:t>
      </w:r>
    </w:p>
    <w:p w14:paraId="473694AD" w14:textId="77777777" w:rsidR="00ED1B9A" w:rsidRPr="00326A64" w:rsidRDefault="00000000">
      <w:pPr>
        <w:spacing w:before="156"/>
        <w:ind w:firstLine="480"/>
      </w:pPr>
      <w:r w:rsidRPr="00326A64">
        <w:t>4.1 符合项目点评范围的必须经过样板点评通过后方可在施工现场全面实施。</w:t>
      </w:r>
    </w:p>
    <w:p w14:paraId="13F29987" w14:textId="77777777" w:rsidR="00ED1B9A" w:rsidRPr="00326A64" w:rsidRDefault="00000000">
      <w:pPr>
        <w:spacing w:before="156"/>
        <w:ind w:firstLine="480"/>
      </w:pPr>
      <w:r w:rsidRPr="00326A64">
        <w:t>4.2 样板点评完成后，必须填写《EHS样板点评确认表》，详见图 38，确认表上必须有监理单位、施工单位参加点评人员签字。</w:t>
      </w:r>
    </w:p>
    <w:p w14:paraId="5CF87A00" w14:textId="77777777" w:rsidR="00ED1B9A" w:rsidRPr="00326A64" w:rsidRDefault="00000000">
      <w:pPr>
        <w:spacing w:before="156"/>
        <w:ind w:firstLineChars="0" w:firstLine="0"/>
        <w:jc w:val="center"/>
      </w:pPr>
      <w:r w:rsidRPr="00326A64">
        <w:rPr>
          <w:noProof/>
          <w:sz w:val="20"/>
        </w:rPr>
        <w:lastRenderedPageBreak/>
        <w:drawing>
          <wp:inline distT="0" distB="0" distL="0" distR="0" wp14:anchorId="631FD867" wp14:editId="57BDD8A2">
            <wp:extent cx="2755900" cy="3562350"/>
            <wp:effectExtent l="0" t="0" r="0" b="6350"/>
            <wp:docPr id="11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69.jpeg"/>
                    <pic:cNvPicPr>
                      <a:picLocks noChangeAspect="1"/>
                    </pic:cNvPicPr>
                  </pic:nvPicPr>
                  <pic:blipFill>
                    <a:blip r:embed="rId53" cstate="print"/>
                    <a:stretch>
                      <a:fillRect/>
                    </a:stretch>
                  </pic:blipFill>
                  <pic:spPr>
                    <a:xfrm>
                      <a:off x="0" y="0"/>
                      <a:ext cx="2756080" cy="3562350"/>
                    </a:xfrm>
                    <a:prstGeom prst="rect">
                      <a:avLst/>
                    </a:prstGeom>
                  </pic:spPr>
                </pic:pic>
              </a:graphicData>
            </a:graphic>
          </wp:inline>
        </w:drawing>
      </w:r>
    </w:p>
    <w:p w14:paraId="436D476A" w14:textId="77777777" w:rsidR="00ED1B9A" w:rsidRPr="00326A64" w:rsidRDefault="00000000">
      <w:pPr>
        <w:spacing w:before="156"/>
        <w:ind w:firstLine="480"/>
        <w:jc w:val="center"/>
      </w:pPr>
      <w:r w:rsidRPr="00326A64">
        <w:rPr>
          <w:rFonts w:hint="eastAsia"/>
        </w:rPr>
        <w:t>样品点评确认表参考图</w:t>
      </w:r>
    </w:p>
    <w:p w14:paraId="5259792F" w14:textId="77777777" w:rsidR="00ED1B9A" w:rsidRPr="00326A64" w:rsidRDefault="00000000">
      <w:pPr>
        <w:pStyle w:val="4"/>
        <w:numPr>
          <w:ilvl w:val="255"/>
          <w:numId w:val="0"/>
        </w:numPr>
        <w:spacing w:before="156"/>
        <w:ind w:leftChars="200" w:left="480"/>
      </w:pPr>
      <w:r w:rsidRPr="00326A64">
        <w:t>7.15.1.8特种作业人员实操考核</w:t>
      </w:r>
    </w:p>
    <w:p w14:paraId="4D8AEB72" w14:textId="77777777" w:rsidR="00ED1B9A" w:rsidRPr="00326A64" w:rsidRDefault="00000000">
      <w:pPr>
        <w:spacing w:before="156"/>
        <w:ind w:firstLine="480"/>
      </w:pPr>
      <w:r w:rsidRPr="00326A64">
        <w:t>1.目的</w:t>
      </w:r>
    </w:p>
    <w:p w14:paraId="6577596A" w14:textId="77777777" w:rsidR="00ED1B9A" w:rsidRPr="00326A64" w:rsidRDefault="00000000">
      <w:pPr>
        <w:spacing w:before="156"/>
        <w:ind w:firstLine="480"/>
      </w:pPr>
      <w:r w:rsidRPr="00326A64">
        <w:rPr>
          <w:rFonts w:hint="eastAsia"/>
        </w:rPr>
        <w:t>通过实行特种作业人员实操考核制度，确保杜绝无证人员或有证但能力不达标的人员进场作业，强化</w:t>
      </w:r>
      <w:r w:rsidRPr="00326A64">
        <w:t xml:space="preserve"> EHS 管理红线力度。</w:t>
      </w:r>
    </w:p>
    <w:p w14:paraId="2EAE3204" w14:textId="77777777" w:rsidR="00ED1B9A" w:rsidRPr="00326A64" w:rsidRDefault="00000000">
      <w:pPr>
        <w:spacing w:before="156"/>
        <w:ind w:firstLine="480"/>
      </w:pPr>
      <w:r w:rsidRPr="00326A64">
        <w:t>2.特种作业人员实操考核细则</w:t>
      </w:r>
    </w:p>
    <w:tbl>
      <w:tblPr>
        <w:tblStyle w:val="TableNormal"/>
        <w:tblW w:w="907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9"/>
        <w:gridCol w:w="2410"/>
        <w:gridCol w:w="1418"/>
        <w:gridCol w:w="2409"/>
        <w:gridCol w:w="1843"/>
      </w:tblGrid>
      <w:tr w:rsidR="00ED1B9A" w:rsidRPr="00326A64" w14:paraId="29120760" w14:textId="77777777">
        <w:trPr>
          <w:trHeight w:val="453"/>
        </w:trPr>
        <w:tc>
          <w:tcPr>
            <w:tcW w:w="999" w:type="dxa"/>
            <w:shd w:val="clear" w:color="auto" w:fill="FFC000"/>
          </w:tcPr>
          <w:p w14:paraId="6BC19C9E" w14:textId="77777777" w:rsidR="00ED1B9A" w:rsidRPr="00326A64" w:rsidRDefault="00000000">
            <w:pPr>
              <w:spacing w:beforeLines="0" w:before="92" w:line="240" w:lineRule="auto"/>
              <w:ind w:left="282" w:right="275" w:firstLineChars="0" w:firstLine="0"/>
              <w:jc w:val="center"/>
              <w:rPr>
                <w:rFonts w:hAnsi="宋体" w:cs="宋体"/>
                <w:b/>
                <w:sz w:val="21"/>
                <w:lang w:val="zh-CN" w:bidi="zh-CN"/>
              </w:rPr>
            </w:pPr>
            <w:r w:rsidRPr="00326A64">
              <w:rPr>
                <w:rFonts w:hAnsi="宋体" w:cs="宋体" w:hint="eastAsia"/>
                <w:b/>
                <w:sz w:val="21"/>
                <w:lang w:val="zh-CN" w:bidi="zh-CN"/>
              </w:rPr>
              <w:t>序号</w:t>
            </w:r>
          </w:p>
        </w:tc>
        <w:tc>
          <w:tcPr>
            <w:tcW w:w="2410" w:type="dxa"/>
            <w:shd w:val="clear" w:color="auto" w:fill="FFC000"/>
          </w:tcPr>
          <w:p w14:paraId="7DA23914" w14:textId="77777777" w:rsidR="00ED1B9A" w:rsidRPr="00326A64" w:rsidRDefault="00000000">
            <w:pPr>
              <w:spacing w:beforeLines="0" w:before="92" w:line="240" w:lineRule="auto"/>
              <w:ind w:firstLineChars="0"/>
              <w:jc w:val="center"/>
              <w:rPr>
                <w:rFonts w:hAnsi="宋体" w:cs="宋体"/>
                <w:b/>
                <w:sz w:val="21"/>
                <w:lang w:val="zh-CN" w:bidi="zh-CN"/>
              </w:rPr>
            </w:pPr>
            <w:r w:rsidRPr="00326A64">
              <w:rPr>
                <w:rFonts w:hAnsi="宋体" w:cs="宋体" w:hint="eastAsia"/>
                <w:b/>
                <w:sz w:val="21"/>
                <w:lang w:val="zh-CN" w:bidi="zh-CN"/>
              </w:rPr>
              <w:t>实操考核工种</w:t>
            </w:r>
          </w:p>
        </w:tc>
        <w:tc>
          <w:tcPr>
            <w:tcW w:w="1418" w:type="dxa"/>
            <w:shd w:val="clear" w:color="auto" w:fill="FFC000"/>
          </w:tcPr>
          <w:p w14:paraId="5374B2D2" w14:textId="77777777" w:rsidR="00ED1B9A" w:rsidRPr="00326A64" w:rsidRDefault="00000000">
            <w:pPr>
              <w:spacing w:beforeLines="0" w:before="92" w:line="240" w:lineRule="auto"/>
              <w:ind w:right="272" w:firstLineChars="0"/>
              <w:jc w:val="center"/>
              <w:rPr>
                <w:rFonts w:hAnsi="宋体" w:cs="宋体"/>
                <w:b/>
                <w:sz w:val="21"/>
                <w:lang w:val="zh-CN" w:bidi="zh-CN"/>
              </w:rPr>
            </w:pPr>
            <w:r w:rsidRPr="00326A64">
              <w:rPr>
                <w:rFonts w:hAnsi="宋体" w:cs="宋体" w:hint="eastAsia"/>
                <w:b/>
                <w:sz w:val="21"/>
                <w:lang w:val="zh-CN" w:bidi="zh-CN"/>
              </w:rPr>
              <w:t>考核范围</w:t>
            </w:r>
          </w:p>
        </w:tc>
        <w:tc>
          <w:tcPr>
            <w:tcW w:w="2409" w:type="dxa"/>
            <w:shd w:val="clear" w:color="auto" w:fill="FFC000"/>
          </w:tcPr>
          <w:p w14:paraId="3EFCF430" w14:textId="77777777" w:rsidR="00ED1B9A" w:rsidRPr="00326A64" w:rsidRDefault="00000000">
            <w:pPr>
              <w:spacing w:beforeLines="0" w:before="92" w:line="240" w:lineRule="auto"/>
              <w:ind w:left="283" w:right="272" w:firstLineChars="0" w:firstLine="0"/>
              <w:jc w:val="center"/>
              <w:rPr>
                <w:rFonts w:hAnsi="宋体" w:cs="宋体"/>
                <w:b/>
                <w:sz w:val="21"/>
                <w:lang w:val="zh-CN" w:bidi="zh-CN"/>
              </w:rPr>
            </w:pPr>
            <w:r w:rsidRPr="00326A64">
              <w:rPr>
                <w:rFonts w:hAnsi="宋体" w:cs="宋体" w:hint="eastAsia"/>
                <w:b/>
                <w:sz w:val="21"/>
                <w:lang w:val="zh-CN" w:bidi="zh-CN"/>
              </w:rPr>
              <w:t>考核实际</w:t>
            </w:r>
          </w:p>
        </w:tc>
        <w:tc>
          <w:tcPr>
            <w:tcW w:w="1843" w:type="dxa"/>
            <w:shd w:val="clear" w:color="auto" w:fill="FFC000"/>
          </w:tcPr>
          <w:p w14:paraId="09309D5F" w14:textId="77777777" w:rsidR="00ED1B9A" w:rsidRPr="00326A64" w:rsidRDefault="00000000">
            <w:pPr>
              <w:spacing w:beforeLines="0" w:before="92" w:line="240" w:lineRule="auto"/>
              <w:ind w:left="283" w:right="273" w:firstLineChars="0" w:firstLine="0"/>
              <w:jc w:val="center"/>
              <w:rPr>
                <w:rFonts w:hAnsi="宋体" w:cs="宋体"/>
                <w:b/>
                <w:sz w:val="21"/>
                <w:lang w:val="zh-CN" w:bidi="zh-CN"/>
              </w:rPr>
            </w:pPr>
            <w:r w:rsidRPr="00326A64">
              <w:rPr>
                <w:rFonts w:hAnsi="宋体" w:cs="宋体" w:hint="eastAsia"/>
                <w:b/>
                <w:sz w:val="21"/>
                <w:lang w:val="zh-CN" w:bidi="zh-CN"/>
              </w:rPr>
              <w:t>组织单位</w:t>
            </w:r>
          </w:p>
        </w:tc>
      </w:tr>
      <w:tr w:rsidR="00ED1B9A" w:rsidRPr="00326A64" w14:paraId="0FE3069D" w14:textId="77777777">
        <w:trPr>
          <w:trHeight w:val="453"/>
        </w:trPr>
        <w:tc>
          <w:tcPr>
            <w:tcW w:w="999" w:type="dxa"/>
          </w:tcPr>
          <w:p w14:paraId="33B1BAC1"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1</w:t>
            </w:r>
          </w:p>
        </w:tc>
        <w:tc>
          <w:tcPr>
            <w:tcW w:w="2410" w:type="dxa"/>
          </w:tcPr>
          <w:p w14:paraId="44563F87" w14:textId="77777777" w:rsidR="00ED1B9A" w:rsidRPr="00326A64" w:rsidRDefault="00000000">
            <w:pPr>
              <w:spacing w:beforeLines="0" w:before="94" w:line="240" w:lineRule="auto"/>
              <w:ind w:firstLineChars="0" w:firstLine="0"/>
              <w:jc w:val="center"/>
              <w:rPr>
                <w:rFonts w:hAnsi="宋体" w:cs="宋体"/>
                <w:sz w:val="21"/>
                <w:lang w:val="zh-CN" w:bidi="zh-CN"/>
              </w:rPr>
            </w:pPr>
            <w:r w:rsidRPr="00326A64">
              <w:rPr>
                <w:rFonts w:hAnsi="宋体" w:cs="宋体" w:hint="eastAsia"/>
                <w:sz w:val="21"/>
                <w:lang w:val="zh-CN" w:bidi="zh-CN"/>
              </w:rPr>
              <w:t>电工</w:t>
            </w:r>
          </w:p>
        </w:tc>
        <w:tc>
          <w:tcPr>
            <w:tcW w:w="1418" w:type="dxa"/>
          </w:tcPr>
          <w:p w14:paraId="3BCFE779" w14:textId="77777777" w:rsidR="00ED1B9A" w:rsidRPr="00326A64" w:rsidRDefault="00000000">
            <w:pPr>
              <w:spacing w:beforeLines="0" w:before="94" w:line="240" w:lineRule="auto"/>
              <w:ind w:left="283" w:right="272" w:firstLineChars="0" w:firstLine="0"/>
              <w:jc w:val="center"/>
              <w:rPr>
                <w:rFonts w:hAnsi="宋体" w:cs="宋体"/>
                <w:sz w:val="21"/>
                <w:lang w:val="zh-CN" w:bidi="zh-CN"/>
              </w:rPr>
            </w:pPr>
            <w:r w:rsidRPr="00326A64">
              <w:rPr>
                <w:rFonts w:hAnsi="宋体" w:cs="宋体" w:hint="eastAsia"/>
                <w:sz w:val="21"/>
                <w:lang w:val="zh-CN" w:bidi="zh-CN"/>
              </w:rPr>
              <w:t>全体</w:t>
            </w:r>
          </w:p>
        </w:tc>
        <w:tc>
          <w:tcPr>
            <w:tcW w:w="2409" w:type="dxa"/>
          </w:tcPr>
          <w:p w14:paraId="31EFE719" w14:textId="77777777" w:rsidR="00ED1B9A" w:rsidRPr="00326A64" w:rsidRDefault="00000000">
            <w:pPr>
              <w:spacing w:beforeLines="0" w:before="94" w:line="240" w:lineRule="auto"/>
              <w:ind w:left="283" w:right="275" w:firstLineChars="0" w:firstLine="0"/>
              <w:jc w:val="center"/>
              <w:rPr>
                <w:rFonts w:hAnsi="宋体" w:cs="宋体"/>
                <w:sz w:val="21"/>
                <w:lang w:val="zh-CN" w:bidi="zh-CN"/>
              </w:rPr>
            </w:pPr>
            <w:r w:rsidRPr="00326A64">
              <w:rPr>
                <w:rFonts w:hAnsi="宋体" w:cs="宋体" w:hint="eastAsia"/>
                <w:sz w:val="21"/>
                <w:lang w:val="zh-CN" w:bidi="zh-CN"/>
              </w:rPr>
              <w:t>进场后三日</w:t>
            </w:r>
          </w:p>
        </w:tc>
        <w:tc>
          <w:tcPr>
            <w:tcW w:w="1843" w:type="dxa"/>
          </w:tcPr>
          <w:p w14:paraId="5B817143" w14:textId="77777777" w:rsidR="00ED1B9A" w:rsidRPr="00326A64" w:rsidRDefault="00000000">
            <w:pPr>
              <w:spacing w:beforeLines="0" w:before="94" w:line="240" w:lineRule="auto"/>
              <w:ind w:left="283" w:right="276" w:firstLineChars="0" w:firstLine="0"/>
              <w:jc w:val="center"/>
              <w:rPr>
                <w:rFonts w:hAnsi="宋体" w:cs="宋体"/>
                <w:sz w:val="21"/>
                <w:lang w:val="zh-CN" w:bidi="zh-CN"/>
              </w:rPr>
            </w:pPr>
            <w:r w:rsidRPr="00326A64">
              <w:rPr>
                <w:rFonts w:hAnsi="宋体" w:cs="宋体" w:hint="eastAsia"/>
                <w:sz w:val="21"/>
                <w:lang w:val="zh-CN" w:bidi="zh-CN"/>
              </w:rPr>
              <w:t>总承包单位</w:t>
            </w:r>
          </w:p>
        </w:tc>
      </w:tr>
      <w:tr w:rsidR="00ED1B9A" w:rsidRPr="00326A64" w14:paraId="1306A1EA" w14:textId="77777777">
        <w:trPr>
          <w:trHeight w:val="455"/>
        </w:trPr>
        <w:tc>
          <w:tcPr>
            <w:tcW w:w="999" w:type="dxa"/>
          </w:tcPr>
          <w:p w14:paraId="13815E66"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2</w:t>
            </w:r>
          </w:p>
        </w:tc>
        <w:tc>
          <w:tcPr>
            <w:tcW w:w="2410" w:type="dxa"/>
          </w:tcPr>
          <w:p w14:paraId="650F2CB8" w14:textId="77777777" w:rsidR="00ED1B9A" w:rsidRPr="00326A64" w:rsidRDefault="00000000">
            <w:pPr>
              <w:spacing w:beforeLines="0" w:before="94" w:line="240" w:lineRule="auto"/>
              <w:ind w:firstLineChars="0" w:firstLine="0"/>
              <w:jc w:val="center"/>
              <w:rPr>
                <w:rFonts w:hAnsi="宋体" w:cs="宋体"/>
                <w:sz w:val="21"/>
                <w:lang w:val="zh-CN" w:bidi="zh-CN"/>
              </w:rPr>
            </w:pPr>
            <w:r w:rsidRPr="00326A64">
              <w:rPr>
                <w:rFonts w:hAnsi="宋体" w:cs="宋体" w:hint="eastAsia"/>
                <w:sz w:val="21"/>
                <w:lang w:val="zh-CN" w:bidi="zh-CN"/>
              </w:rPr>
              <w:t>电（气）焊工</w:t>
            </w:r>
          </w:p>
        </w:tc>
        <w:tc>
          <w:tcPr>
            <w:tcW w:w="1418" w:type="dxa"/>
          </w:tcPr>
          <w:p w14:paraId="12337B7E" w14:textId="77777777" w:rsidR="00ED1B9A" w:rsidRPr="00326A64" w:rsidRDefault="00000000">
            <w:pPr>
              <w:spacing w:beforeLines="0" w:before="94" w:line="240" w:lineRule="auto"/>
              <w:ind w:left="283" w:right="272" w:firstLineChars="0" w:firstLine="0"/>
              <w:jc w:val="center"/>
              <w:rPr>
                <w:rFonts w:hAnsi="宋体" w:cs="宋体"/>
                <w:sz w:val="21"/>
                <w:lang w:val="zh-CN" w:bidi="zh-CN"/>
              </w:rPr>
            </w:pPr>
            <w:r w:rsidRPr="00326A64">
              <w:rPr>
                <w:rFonts w:hAnsi="宋体" w:cs="宋体" w:hint="eastAsia"/>
                <w:sz w:val="21"/>
                <w:lang w:val="zh-CN" w:bidi="zh-CN"/>
              </w:rPr>
              <w:t>全体</w:t>
            </w:r>
          </w:p>
        </w:tc>
        <w:tc>
          <w:tcPr>
            <w:tcW w:w="2409" w:type="dxa"/>
          </w:tcPr>
          <w:p w14:paraId="5C1552C9" w14:textId="77777777" w:rsidR="00ED1B9A" w:rsidRPr="00326A64" w:rsidRDefault="00000000">
            <w:pPr>
              <w:spacing w:beforeLines="0" w:before="94" w:line="240" w:lineRule="auto"/>
              <w:ind w:left="283" w:right="275" w:firstLineChars="0" w:firstLine="0"/>
              <w:jc w:val="center"/>
              <w:rPr>
                <w:rFonts w:hAnsi="宋体" w:cs="宋体"/>
                <w:sz w:val="21"/>
                <w:lang w:val="zh-CN" w:bidi="zh-CN"/>
              </w:rPr>
            </w:pPr>
            <w:r w:rsidRPr="00326A64">
              <w:rPr>
                <w:rFonts w:hAnsi="宋体" w:cs="宋体" w:hint="eastAsia"/>
                <w:sz w:val="21"/>
                <w:lang w:val="zh-CN" w:bidi="zh-CN"/>
              </w:rPr>
              <w:t>进场后三日</w:t>
            </w:r>
          </w:p>
        </w:tc>
        <w:tc>
          <w:tcPr>
            <w:tcW w:w="1843" w:type="dxa"/>
          </w:tcPr>
          <w:p w14:paraId="3915C3D5" w14:textId="77777777" w:rsidR="00ED1B9A" w:rsidRPr="00326A64" w:rsidRDefault="00000000">
            <w:pPr>
              <w:spacing w:beforeLines="0" w:before="94" w:line="240" w:lineRule="auto"/>
              <w:ind w:left="283" w:right="276" w:firstLineChars="0" w:firstLine="0"/>
              <w:jc w:val="center"/>
              <w:rPr>
                <w:rFonts w:hAnsi="宋体" w:cs="宋体"/>
                <w:sz w:val="21"/>
                <w:lang w:val="zh-CN" w:bidi="zh-CN"/>
              </w:rPr>
            </w:pPr>
            <w:r w:rsidRPr="00326A64">
              <w:rPr>
                <w:rFonts w:hAnsi="宋体" w:cs="宋体" w:hint="eastAsia"/>
                <w:sz w:val="21"/>
                <w:lang w:val="zh-CN" w:bidi="zh-CN"/>
              </w:rPr>
              <w:t>总承包单位</w:t>
            </w:r>
          </w:p>
        </w:tc>
      </w:tr>
      <w:tr w:rsidR="00ED1B9A" w:rsidRPr="00326A64" w14:paraId="58E0C39B" w14:textId="77777777">
        <w:trPr>
          <w:trHeight w:val="453"/>
        </w:trPr>
        <w:tc>
          <w:tcPr>
            <w:tcW w:w="999" w:type="dxa"/>
          </w:tcPr>
          <w:p w14:paraId="007E5831" w14:textId="77777777" w:rsidR="00ED1B9A" w:rsidRPr="00326A64" w:rsidRDefault="00000000">
            <w:pPr>
              <w:spacing w:beforeLines="0" w:before="103" w:line="240" w:lineRule="auto"/>
              <w:ind w:left="7" w:firstLineChars="0" w:firstLine="0"/>
              <w:jc w:val="center"/>
              <w:rPr>
                <w:rFonts w:hAnsi="宋体" w:cs="宋体"/>
                <w:sz w:val="21"/>
                <w:lang w:val="zh-CN" w:bidi="zh-CN"/>
              </w:rPr>
            </w:pPr>
            <w:r w:rsidRPr="00326A64">
              <w:rPr>
                <w:rFonts w:hAnsi="宋体" w:cs="宋体" w:hint="eastAsia"/>
                <w:sz w:val="21"/>
                <w:lang w:val="zh-CN" w:bidi="zh-CN"/>
              </w:rPr>
              <w:t>3</w:t>
            </w:r>
          </w:p>
        </w:tc>
        <w:tc>
          <w:tcPr>
            <w:tcW w:w="2410" w:type="dxa"/>
          </w:tcPr>
          <w:p w14:paraId="0A09FC89" w14:textId="77777777" w:rsidR="00ED1B9A" w:rsidRPr="00326A64" w:rsidRDefault="00000000">
            <w:pPr>
              <w:spacing w:beforeLines="0" w:before="92" w:line="240" w:lineRule="auto"/>
              <w:ind w:firstLineChars="0" w:firstLine="0"/>
              <w:jc w:val="center"/>
              <w:rPr>
                <w:rFonts w:hAnsi="宋体" w:cs="宋体"/>
                <w:sz w:val="21"/>
                <w:lang w:val="zh-CN" w:bidi="zh-CN"/>
              </w:rPr>
            </w:pPr>
            <w:r w:rsidRPr="00326A64">
              <w:rPr>
                <w:rFonts w:hAnsi="宋体" w:cs="宋体" w:hint="eastAsia"/>
                <w:sz w:val="21"/>
                <w:lang w:val="zh-CN" w:bidi="zh-CN"/>
              </w:rPr>
              <w:t>塔吊司机、指挥</w:t>
            </w:r>
          </w:p>
        </w:tc>
        <w:tc>
          <w:tcPr>
            <w:tcW w:w="1418" w:type="dxa"/>
          </w:tcPr>
          <w:p w14:paraId="3C29D81B" w14:textId="77777777" w:rsidR="00ED1B9A" w:rsidRPr="00326A64" w:rsidRDefault="00000000">
            <w:pPr>
              <w:spacing w:beforeLines="0" w:before="92" w:line="240" w:lineRule="auto"/>
              <w:ind w:left="283" w:right="272" w:firstLineChars="0" w:firstLine="0"/>
              <w:jc w:val="center"/>
              <w:rPr>
                <w:rFonts w:hAnsi="宋体" w:cs="宋体"/>
                <w:sz w:val="21"/>
                <w:lang w:val="zh-CN" w:bidi="zh-CN"/>
              </w:rPr>
            </w:pPr>
            <w:r w:rsidRPr="00326A64">
              <w:rPr>
                <w:rFonts w:hAnsi="宋体" w:cs="宋体" w:hint="eastAsia"/>
                <w:sz w:val="21"/>
                <w:lang w:val="zh-CN" w:bidi="zh-CN"/>
              </w:rPr>
              <w:t>全体</w:t>
            </w:r>
          </w:p>
        </w:tc>
        <w:tc>
          <w:tcPr>
            <w:tcW w:w="2409" w:type="dxa"/>
          </w:tcPr>
          <w:p w14:paraId="2C545BF7" w14:textId="77777777" w:rsidR="00ED1B9A" w:rsidRPr="00326A64" w:rsidRDefault="00000000">
            <w:pPr>
              <w:spacing w:beforeLines="0" w:before="92" w:line="240" w:lineRule="auto"/>
              <w:ind w:left="283" w:right="275" w:firstLineChars="0" w:firstLine="0"/>
              <w:jc w:val="center"/>
              <w:rPr>
                <w:rFonts w:hAnsi="宋体" w:cs="宋体"/>
                <w:sz w:val="21"/>
                <w:lang w:val="zh-CN" w:bidi="zh-CN"/>
              </w:rPr>
            </w:pPr>
            <w:r w:rsidRPr="00326A64">
              <w:rPr>
                <w:rFonts w:hAnsi="宋体" w:cs="宋体" w:hint="eastAsia"/>
                <w:sz w:val="21"/>
                <w:lang w:val="zh-CN" w:bidi="zh-CN"/>
              </w:rPr>
              <w:t>进场后三日</w:t>
            </w:r>
          </w:p>
        </w:tc>
        <w:tc>
          <w:tcPr>
            <w:tcW w:w="1843" w:type="dxa"/>
          </w:tcPr>
          <w:p w14:paraId="3B58CDED" w14:textId="77777777" w:rsidR="00ED1B9A" w:rsidRPr="00326A64" w:rsidRDefault="00000000">
            <w:pPr>
              <w:spacing w:beforeLines="0" w:before="92" w:line="240" w:lineRule="auto"/>
              <w:ind w:left="283" w:right="276" w:firstLineChars="0" w:firstLine="0"/>
              <w:jc w:val="center"/>
              <w:rPr>
                <w:rFonts w:hAnsi="宋体" w:cs="宋体"/>
                <w:sz w:val="21"/>
                <w:lang w:val="zh-CN" w:bidi="zh-CN"/>
              </w:rPr>
            </w:pPr>
            <w:r w:rsidRPr="00326A64">
              <w:rPr>
                <w:rFonts w:hAnsi="宋体" w:cs="宋体" w:hint="eastAsia"/>
                <w:sz w:val="21"/>
                <w:lang w:val="zh-CN" w:bidi="zh-CN"/>
              </w:rPr>
              <w:t>总承包单位</w:t>
            </w:r>
          </w:p>
        </w:tc>
      </w:tr>
      <w:tr w:rsidR="00ED1B9A" w:rsidRPr="00326A64" w14:paraId="68315DD5" w14:textId="77777777">
        <w:trPr>
          <w:trHeight w:val="453"/>
        </w:trPr>
        <w:tc>
          <w:tcPr>
            <w:tcW w:w="999" w:type="dxa"/>
          </w:tcPr>
          <w:p w14:paraId="41BCE83A"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4</w:t>
            </w:r>
          </w:p>
        </w:tc>
        <w:tc>
          <w:tcPr>
            <w:tcW w:w="2410" w:type="dxa"/>
          </w:tcPr>
          <w:p w14:paraId="0725C786" w14:textId="77777777" w:rsidR="00ED1B9A" w:rsidRPr="00326A64" w:rsidRDefault="00000000">
            <w:pPr>
              <w:spacing w:beforeLines="0" w:before="94" w:line="240" w:lineRule="auto"/>
              <w:ind w:firstLineChars="0" w:firstLine="0"/>
              <w:jc w:val="center"/>
              <w:rPr>
                <w:rFonts w:hAnsi="宋体" w:cs="宋体"/>
                <w:sz w:val="21"/>
                <w:lang w:val="zh-CN" w:bidi="zh-CN"/>
              </w:rPr>
            </w:pPr>
            <w:r w:rsidRPr="00326A64">
              <w:rPr>
                <w:rFonts w:hAnsi="宋体" w:cs="宋体" w:hint="eastAsia"/>
                <w:sz w:val="21"/>
                <w:lang w:val="zh-CN" w:bidi="zh-CN"/>
              </w:rPr>
              <w:t>施工升降机司机</w:t>
            </w:r>
          </w:p>
        </w:tc>
        <w:tc>
          <w:tcPr>
            <w:tcW w:w="1418" w:type="dxa"/>
          </w:tcPr>
          <w:p w14:paraId="4F6419F9" w14:textId="77777777" w:rsidR="00ED1B9A" w:rsidRPr="00326A64" w:rsidRDefault="00000000">
            <w:pPr>
              <w:spacing w:beforeLines="0" w:before="94" w:line="240" w:lineRule="auto"/>
              <w:ind w:left="283" w:right="272" w:firstLineChars="0" w:firstLine="0"/>
              <w:jc w:val="center"/>
              <w:rPr>
                <w:rFonts w:hAnsi="宋体" w:cs="宋体"/>
                <w:sz w:val="21"/>
                <w:lang w:val="zh-CN" w:bidi="zh-CN"/>
              </w:rPr>
            </w:pPr>
            <w:r w:rsidRPr="00326A64">
              <w:rPr>
                <w:rFonts w:hAnsi="宋体" w:cs="宋体" w:hint="eastAsia"/>
                <w:sz w:val="21"/>
                <w:lang w:val="zh-CN" w:bidi="zh-CN"/>
              </w:rPr>
              <w:t>全体</w:t>
            </w:r>
          </w:p>
        </w:tc>
        <w:tc>
          <w:tcPr>
            <w:tcW w:w="2409" w:type="dxa"/>
          </w:tcPr>
          <w:p w14:paraId="4E454B6F" w14:textId="77777777" w:rsidR="00ED1B9A" w:rsidRPr="00326A64" w:rsidRDefault="00000000">
            <w:pPr>
              <w:spacing w:beforeLines="0" w:before="94" w:line="240" w:lineRule="auto"/>
              <w:ind w:left="283" w:right="275" w:firstLineChars="0" w:firstLine="0"/>
              <w:jc w:val="center"/>
              <w:rPr>
                <w:rFonts w:hAnsi="宋体" w:cs="宋体"/>
                <w:sz w:val="21"/>
                <w:lang w:val="zh-CN" w:bidi="zh-CN"/>
              </w:rPr>
            </w:pPr>
            <w:r w:rsidRPr="00326A64">
              <w:rPr>
                <w:rFonts w:hAnsi="宋体" w:cs="宋体" w:hint="eastAsia"/>
                <w:sz w:val="21"/>
                <w:lang w:val="zh-CN" w:bidi="zh-CN"/>
              </w:rPr>
              <w:t>进场后三日</w:t>
            </w:r>
          </w:p>
        </w:tc>
        <w:tc>
          <w:tcPr>
            <w:tcW w:w="1843" w:type="dxa"/>
          </w:tcPr>
          <w:p w14:paraId="536BC354" w14:textId="77777777" w:rsidR="00ED1B9A" w:rsidRPr="00326A64" w:rsidRDefault="00000000">
            <w:pPr>
              <w:spacing w:beforeLines="0" w:before="94" w:line="240" w:lineRule="auto"/>
              <w:ind w:left="283" w:right="276" w:firstLineChars="0" w:firstLine="0"/>
              <w:jc w:val="center"/>
              <w:rPr>
                <w:rFonts w:hAnsi="宋体" w:cs="宋体"/>
                <w:sz w:val="21"/>
                <w:lang w:val="zh-CN" w:bidi="zh-CN"/>
              </w:rPr>
            </w:pPr>
            <w:r w:rsidRPr="00326A64">
              <w:rPr>
                <w:rFonts w:hAnsi="宋体" w:cs="宋体" w:hint="eastAsia"/>
                <w:sz w:val="21"/>
                <w:lang w:val="zh-CN" w:bidi="zh-CN"/>
              </w:rPr>
              <w:t>总承包单位</w:t>
            </w:r>
          </w:p>
        </w:tc>
      </w:tr>
      <w:tr w:rsidR="00ED1B9A" w:rsidRPr="00326A64" w14:paraId="35351E78" w14:textId="77777777">
        <w:trPr>
          <w:trHeight w:val="456"/>
        </w:trPr>
        <w:tc>
          <w:tcPr>
            <w:tcW w:w="999" w:type="dxa"/>
          </w:tcPr>
          <w:p w14:paraId="48E998EF" w14:textId="77777777" w:rsidR="00ED1B9A" w:rsidRPr="00326A64" w:rsidRDefault="00000000">
            <w:pPr>
              <w:spacing w:beforeLines="0" w:before="106" w:line="240" w:lineRule="auto"/>
              <w:ind w:left="7" w:firstLineChars="0" w:firstLine="0"/>
              <w:jc w:val="center"/>
              <w:rPr>
                <w:rFonts w:hAnsi="宋体" w:cs="宋体"/>
                <w:sz w:val="21"/>
                <w:lang w:val="zh-CN" w:bidi="zh-CN"/>
              </w:rPr>
            </w:pPr>
            <w:r w:rsidRPr="00326A64">
              <w:rPr>
                <w:rFonts w:hAnsi="宋体" w:cs="宋体" w:hint="eastAsia"/>
                <w:sz w:val="21"/>
                <w:lang w:val="zh-CN" w:bidi="zh-CN"/>
              </w:rPr>
              <w:t>5</w:t>
            </w:r>
          </w:p>
        </w:tc>
        <w:tc>
          <w:tcPr>
            <w:tcW w:w="2410" w:type="dxa"/>
          </w:tcPr>
          <w:p w14:paraId="449CD986" w14:textId="77777777" w:rsidR="00ED1B9A" w:rsidRPr="00326A64" w:rsidRDefault="00000000">
            <w:pPr>
              <w:spacing w:beforeLines="0" w:before="94" w:line="240" w:lineRule="auto"/>
              <w:ind w:firstLineChars="0" w:firstLine="0"/>
              <w:jc w:val="center"/>
              <w:rPr>
                <w:rFonts w:hAnsi="宋体" w:cs="宋体"/>
                <w:sz w:val="21"/>
                <w:lang w:val="zh-CN" w:bidi="zh-CN"/>
              </w:rPr>
            </w:pPr>
            <w:r w:rsidRPr="00326A64">
              <w:rPr>
                <w:rFonts w:hAnsi="宋体" w:cs="宋体" w:hint="eastAsia"/>
                <w:sz w:val="21"/>
                <w:lang w:val="zh-CN" w:bidi="zh-CN"/>
              </w:rPr>
              <w:t>外架工</w:t>
            </w:r>
          </w:p>
        </w:tc>
        <w:tc>
          <w:tcPr>
            <w:tcW w:w="1418" w:type="dxa"/>
          </w:tcPr>
          <w:p w14:paraId="5051B535" w14:textId="77777777" w:rsidR="00ED1B9A" w:rsidRPr="00326A64" w:rsidRDefault="00000000">
            <w:pPr>
              <w:spacing w:beforeLines="0" w:before="94" w:line="240" w:lineRule="auto"/>
              <w:ind w:left="283" w:right="272" w:firstLineChars="0" w:firstLine="0"/>
              <w:jc w:val="center"/>
              <w:rPr>
                <w:rFonts w:hAnsi="宋体" w:cs="宋体"/>
                <w:sz w:val="21"/>
                <w:lang w:val="zh-CN" w:bidi="zh-CN"/>
              </w:rPr>
            </w:pPr>
            <w:r w:rsidRPr="00326A64">
              <w:rPr>
                <w:rFonts w:hAnsi="宋体" w:cs="宋体" w:hint="eastAsia"/>
                <w:sz w:val="21"/>
                <w:lang w:val="zh-CN" w:bidi="zh-CN"/>
              </w:rPr>
              <w:t>全体</w:t>
            </w:r>
          </w:p>
        </w:tc>
        <w:tc>
          <w:tcPr>
            <w:tcW w:w="2409" w:type="dxa"/>
          </w:tcPr>
          <w:p w14:paraId="69A18FB0" w14:textId="77777777" w:rsidR="00ED1B9A" w:rsidRPr="00326A64" w:rsidRDefault="00000000">
            <w:pPr>
              <w:spacing w:beforeLines="0" w:before="94" w:line="240" w:lineRule="auto"/>
              <w:ind w:left="283" w:right="275" w:firstLineChars="0" w:firstLine="0"/>
              <w:jc w:val="center"/>
              <w:rPr>
                <w:rFonts w:hAnsi="宋体" w:cs="宋体"/>
                <w:sz w:val="21"/>
                <w:lang w:val="zh-CN" w:bidi="zh-CN"/>
              </w:rPr>
            </w:pPr>
            <w:r w:rsidRPr="00326A64">
              <w:rPr>
                <w:rFonts w:hAnsi="宋体" w:cs="宋体" w:hint="eastAsia"/>
                <w:sz w:val="21"/>
                <w:lang w:val="zh-CN" w:bidi="zh-CN"/>
              </w:rPr>
              <w:t>进场后三日</w:t>
            </w:r>
          </w:p>
        </w:tc>
        <w:tc>
          <w:tcPr>
            <w:tcW w:w="1843" w:type="dxa"/>
          </w:tcPr>
          <w:p w14:paraId="7612402E" w14:textId="77777777" w:rsidR="00ED1B9A" w:rsidRPr="00326A64" w:rsidRDefault="00000000">
            <w:pPr>
              <w:spacing w:beforeLines="0" w:before="94" w:line="240" w:lineRule="auto"/>
              <w:ind w:left="283" w:right="276" w:firstLineChars="0" w:firstLine="0"/>
              <w:jc w:val="center"/>
              <w:rPr>
                <w:rFonts w:hAnsi="宋体" w:cs="宋体"/>
                <w:sz w:val="21"/>
                <w:lang w:val="zh-CN" w:bidi="zh-CN"/>
              </w:rPr>
            </w:pPr>
            <w:r w:rsidRPr="00326A64">
              <w:rPr>
                <w:rFonts w:hAnsi="宋体" w:cs="宋体" w:hint="eastAsia"/>
                <w:sz w:val="21"/>
                <w:lang w:val="zh-CN" w:bidi="zh-CN"/>
              </w:rPr>
              <w:t>总承包单位</w:t>
            </w:r>
          </w:p>
        </w:tc>
      </w:tr>
    </w:tbl>
    <w:p w14:paraId="51DEC1E0" w14:textId="77777777" w:rsidR="00ED1B9A" w:rsidRPr="00326A64" w:rsidRDefault="00000000">
      <w:pPr>
        <w:spacing w:before="156"/>
        <w:ind w:firstLine="480"/>
      </w:pPr>
      <w:r w:rsidRPr="00326A64">
        <w:t>2.1电工</w:t>
      </w:r>
    </w:p>
    <w:p w14:paraId="69C097DF" w14:textId="77777777" w:rsidR="00ED1B9A" w:rsidRPr="00326A64" w:rsidRDefault="00000000">
      <w:pPr>
        <w:spacing w:before="156"/>
        <w:ind w:firstLine="480"/>
      </w:pPr>
      <w:r w:rsidRPr="00326A64">
        <w:t>2.1.1万用表、兆欧表（摇表）的使用 ；</w:t>
      </w:r>
    </w:p>
    <w:p w14:paraId="1C8F3CA0" w14:textId="77777777" w:rsidR="00ED1B9A" w:rsidRPr="00326A64" w:rsidRDefault="00000000">
      <w:pPr>
        <w:spacing w:before="156"/>
        <w:ind w:firstLine="480"/>
      </w:pPr>
      <w:r w:rsidRPr="00326A64">
        <w:t>2.1.2触电急救（口述）；</w:t>
      </w:r>
    </w:p>
    <w:p w14:paraId="3E158E35" w14:textId="77777777" w:rsidR="00ED1B9A" w:rsidRPr="00326A64" w:rsidRDefault="00000000">
      <w:pPr>
        <w:spacing w:before="156"/>
        <w:ind w:firstLine="480"/>
      </w:pPr>
      <w:r w:rsidRPr="00326A64">
        <w:lastRenderedPageBreak/>
        <w:t>2.1.3电气火灾扑救（口述扑救要领）；</w:t>
      </w:r>
    </w:p>
    <w:p w14:paraId="5BFD570D" w14:textId="77777777" w:rsidR="00ED1B9A" w:rsidRPr="00326A64" w:rsidRDefault="00000000">
      <w:pPr>
        <w:spacing w:before="156"/>
        <w:ind w:firstLine="480"/>
      </w:pPr>
      <w:r w:rsidRPr="00326A64">
        <w:t>2.1.4考核时间：30min。</w:t>
      </w:r>
    </w:p>
    <w:p w14:paraId="210178B9" w14:textId="77777777" w:rsidR="00ED1B9A" w:rsidRPr="00326A64" w:rsidRDefault="00000000">
      <w:pPr>
        <w:spacing w:before="156"/>
        <w:ind w:firstLineChars="83" w:firstLine="232"/>
        <w:jc w:val="center"/>
      </w:pPr>
      <w:r w:rsidRPr="00326A64">
        <w:rPr>
          <w:rFonts w:ascii="仿宋_GB2312" w:eastAsia="仿宋_GB2312" w:hAnsi="仿宋_GB2312" w:cs="仿宋_GB2312"/>
          <w:noProof/>
          <w:kern w:val="0"/>
          <w:sz w:val="28"/>
          <w:szCs w:val="28"/>
        </w:rPr>
        <w:drawing>
          <wp:inline distT="0" distB="0" distL="0" distR="0" wp14:anchorId="292CAA4D" wp14:editId="318E1195">
            <wp:extent cx="2480310" cy="3553460"/>
            <wp:effectExtent l="0" t="0" r="8890" b="2540"/>
            <wp:docPr id="11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70.jpeg"/>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480417" cy="3553968"/>
                    </a:xfrm>
                    <a:prstGeom prst="rect">
                      <a:avLst/>
                    </a:prstGeom>
                  </pic:spPr>
                </pic:pic>
              </a:graphicData>
            </a:graphic>
          </wp:inline>
        </w:drawing>
      </w:r>
    </w:p>
    <w:p w14:paraId="5081135E" w14:textId="77777777" w:rsidR="00ED1B9A" w:rsidRPr="00326A64" w:rsidRDefault="00000000">
      <w:pPr>
        <w:spacing w:before="156"/>
        <w:ind w:firstLineChars="0" w:firstLine="0"/>
        <w:jc w:val="center"/>
      </w:pPr>
      <w:r w:rsidRPr="00326A64">
        <w:rPr>
          <w:rFonts w:hint="eastAsia"/>
        </w:rPr>
        <w:t>建筑电工实操考核记录表图例</w:t>
      </w:r>
    </w:p>
    <w:p w14:paraId="02D0E5E7" w14:textId="77777777" w:rsidR="00ED1B9A" w:rsidRPr="00326A64" w:rsidRDefault="00000000">
      <w:pPr>
        <w:spacing w:before="156"/>
        <w:ind w:firstLine="480"/>
      </w:pPr>
      <w:r w:rsidRPr="00326A64">
        <w:t>2.2 电（气）焊工</w:t>
      </w:r>
    </w:p>
    <w:p w14:paraId="23107FD9" w14:textId="77777777" w:rsidR="00ED1B9A" w:rsidRPr="00326A64" w:rsidRDefault="00000000">
      <w:pPr>
        <w:spacing w:before="156"/>
        <w:ind w:firstLine="480"/>
      </w:pPr>
      <w:r w:rsidRPr="00326A64">
        <w:t>2.2.1气割作业实操考核</w:t>
      </w:r>
    </w:p>
    <w:p w14:paraId="4B0572C3" w14:textId="77777777" w:rsidR="00ED1B9A" w:rsidRPr="00326A64" w:rsidRDefault="00000000">
      <w:pPr>
        <w:spacing w:before="156"/>
        <w:ind w:firstLine="480"/>
      </w:pPr>
      <w:r w:rsidRPr="00326A64">
        <w:rPr>
          <w:rFonts w:hint="eastAsia"/>
        </w:rPr>
        <w:t>气瓶压力表的正确安装；送气、点火、闭火的程序；气瓶间距及与明火间距的控制。</w:t>
      </w:r>
    </w:p>
    <w:p w14:paraId="2B1085E6" w14:textId="77777777" w:rsidR="00ED1B9A" w:rsidRPr="00326A64" w:rsidRDefault="00000000">
      <w:pPr>
        <w:spacing w:before="156"/>
        <w:ind w:firstLine="480"/>
      </w:pPr>
      <w:r w:rsidRPr="00326A64">
        <w:rPr>
          <w:rFonts w:hint="eastAsia"/>
        </w:rPr>
        <w:t>安全操作步骤：对气瓶和周围进行安全检查——缓慢旋开安全阀——调节减压阀，将压力调到要求值——使用完毕后，先关闭气瓶阀——代减压器中余气逸尽后再关闭减压阀——看减压器上压力表是否归零。</w:t>
      </w:r>
    </w:p>
    <w:p w14:paraId="33ED80FA" w14:textId="77777777" w:rsidR="00ED1B9A" w:rsidRPr="00326A64" w:rsidRDefault="00000000">
      <w:pPr>
        <w:spacing w:before="156"/>
        <w:ind w:firstLine="480"/>
      </w:pPr>
      <w:r w:rsidRPr="00326A64">
        <w:t>2.2.2电焊作业实操考核</w:t>
      </w:r>
    </w:p>
    <w:p w14:paraId="3979C80B" w14:textId="77777777" w:rsidR="00ED1B9A" w:rsidRPr="00326A64" w:rsidRDefault="00000000">
      <w:pPr>
        <w:spacing w:before="156"/>
        <w:ind w:firstLine="480"/>
      </w:pPr>
      <w:r w:rsidRPr="00326A64">
        <w:rPr>
          <w:rFonts w:hint="eastAsia"/>
        </w:rPr>
        <w:t>电焊把线的正确压接；清渣、更换焊条的安全作业习惯；作业前是否清理易燃物，作业完毕是否切断电源并检查火险隐患；灭火器的正确使用（口述使用流程、要领）。</w:t>
      </w:r>
    </w:p>
    <w:p w14:paraId="0FFC23F1" w14:textId="77777777" w:rsidR="00ED1B9A" w:rsidRPr="00326A64" w:rsidRDefault="00000000">
      <w:pPr>
        <w:spacing w:before="156"/>
        <w:ind w:firstLine="480"/>
      </w:pPr>
      <w:r w:rsidRPr="00326A64">
        <w:t>2.2.3考核时间：30min。</w:t>
      </w:r>
    </w:p>
    <w:p w14:paraId="56FB9523" w14:textId="77777777" w:rsidR="00ED1B9A" w:rsidRPr="00326A64" w:rsidRDefault="00000000">
      <w:pPr>
        <w:spacing w:before="156"/>
        <w:ind w:firstLineChars="0" w:firstLine="0"/>
        <w:jc w:val="center"/>
      </w:pPr>
      <w:r w:rsidRPr="00326A64">
        <w:rPr>
          <w:noProof/>
        </w:rPr>
        <w:lastRenderedPageBreak/>
        <w:drawing>
          <wp:inline distT="0" distB="0" distL="0" distR="0" wp14:anchorId="32455127" wp14:editId="28471EB6">
            <wp:extent cx="2546985" cy="3574415"/>
            <wp:effectExtent l="0" t="0" r="5715" b="6985"/>
            <wp:docPr id="12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71.jpeg"/>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47455" cy="3574923"/>
                    </a:xfrm>
                    <a:prstGeom prst="rect">
                      <a:avLst/>
                    </a:prstGeom>
                  </pic:spPr>
                </pic:pic>
              </a:graphicData>
            </a:graphic>
          </wp:inline>
        </w:drawing>
      </w:r>
    </w:p>
    <w:p w14:paraId="0C954F96" w14:textId="77777777" w:rsidR="00ED1B9A" w:rsidRPr="00326A64" w:rsidRDefault="00000000">
      <w:pPr>
        <w:spacing w:before="156"/>
        <w:ind w:firstLine="480"/>
        <w:jc w:val="center"/>
      </w:pPr>
      <w:r w:rsidRPr="00326A64">
        <w:rPr>
          <w:rFonts w:hint="eastAsia"/>
        </w:rPr>
        <w:t>焊工实操考核记录表图例</w:t>
      </w:r>
    </w:p>
    <w:p w14:paraId="571AE83C" w14:textId="77777777" w:rsidR="00ED1B9A" w:rsidRPr="00326A64" w:rsidRDefault="00000000">
      <w:pPr>
        <w:spacing w:before="156"/>
        <w:ind w:firstLine="480"/>
      </w:pPr>
      <w:r w:rsidRPr="00326A64">
        <w:t>2.3 架子工</w:t>
      </w:r>
    </w:p>
    <w:p w14:paraId="3E4C2F39" w14:textId="77777777" w:rsidR="00ED1B9A" w:rsidRPr="00326A64" w:rsidRDefault="00000000">
      <w:pPr>
        <w:spacing w:before="156"/>
        <w:ind w:firstLine="480"/>
      </w:pPr>
      <w:r w:rsidRPr="00326A64">
        <w:t>2.3.1脚手架搭设</w:t>
      </w:r>
    </w:p>
    <w:p w14:paraId="0BBC66FE" w14:textId="77777777" w:rsidR="00ED1B9A" w:rsidRPr="00326A64" w:rsidRDefault="00000000">
      <w:pPr>
        <w:spacing w:before="156"/>
        <w:ind w:firstLine="480"/>
      </w:pPr>
      <w:r w:rsidRPr="00326A64">
        <w:rPr>
          <w:rFonts w:hint="eastAsia"/>
        </w:rPr>
        <w:t>每</w:t>
      </w:r>
      <w:r w:rsidRPr="00326A64">
        <w:t>3名考生为一组，根据现场条件搭设双排落地扣件式钢管脚手架并挂安全网。脚手架步距、纵距、横距可根据现场条件进行调整。</w:t>
      </w:r>
    </w:p>
    <w:p w14:paraId="55C7C41C" w14:textId="77777777" w:rsidR="00ED1B9A" w:rsidRPr="00326A64" w:rsidRDefault="00000000">
      <w:pPr>
        <w:spacing w:before="156"/>
        <w:ind w:firstLine="480"/>
      </w:pPr>
      <w:r w:rsidRPr="00326A64">
        <w:t>2.3.2如场地有限，需口述使脚手架稳定的构件及相关要求。</w:t>
      </w:r>
    </w:p>
    <w:p w14:paraId="6BBB5BF5" w14:textId="77777777" w:rsidR="00ED1B9A" w:rsidRPr="00326A64" w:rsidRDefault="00000000">
      <w:pPr>
        <w:spacing w:before="156"/>
        <w:ind w:firstLine="480"/>
      </w:pPr>
      <w:r w:rsidRPr="00326A64">
        <w:t>2.3.3考核时间：120min。</w:t>
      </w:r>
    </w:p>
    <w:p w14:paraId="0DC3B487" w14:textId="77777777" w:rsidR="00ED1B9A" w:rsidRPr="00326A64" w:rsidRDefault="00000000">
      <w:pPr>
        <w:spacing w:before="156"/>
        <w:ind w:firstLineChars="0" w:firstLine="0"/>
        <w:jc w:val="center"/>
      </w:pPr>
      <w:r w:rsidRPr="00326A64">
        <w:rPr>
          <w:noProof/>
        </w:rPr>
        <w:lastRenderedPageBreak/>
        <w:drawing>
          <wp:inline distT="0" distB="0" distL="0" distR="0" wp14:anchorId="4B71E1EA" wp14:editId="6AF4B7E1">
            <wp:extent cx="2482215" cy="3625215"/>
            <wp:effectExtent l="0" t="0" r="6985" b="6985"/>
            <wp:docPr id="123"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72.jpeg"/>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82328" cy="3625215"/>
                    </a:xfrm>
                    <a:prstGeom prst="rect">
                      <a:avLst/>
                    </a:prstGeom>
                  </pic:spPr>
                </pic:pic>
              </a:graphicData>
            </a:graphic>
          </wp:inline>
        </w:drawing>
      </w:r>
    </w:p>
    <w:p w14:paraId="27F14F86" w14:textId="77777777" w:rsidR="00ED1B9A" w:rsidRPr="00326A64" w:rsidRDefault="00000000">
      <w:pPr>
        <w:spacing w:before="156"/>
        <w:ind w:firstLineChars="0" w:firstLine="0"/>
        <w:jc w:val="center"/>
      </w:pPr>
      <w:r w:rsidRPr="00326A64">
        <w:rPr>
          <w:rFonts w:hint="eastAsia"/>
        </w:rPr>
        <w:t>架子工实操考核记录表图例</w:t>
      </w:r>
    </w:p>
    <w:p w14:paraId="6F848F29" w14:textId="77777777" w:rsidR="00ED1B9A" w:rsidRPr="00326A64" w:rsidRDefault="00000000">
      <w:pPr>
        <w:spacing w:before="156"/>
        <w:ind w:firstLine="480"/>
      </w:pPr>
      <w:r w:rsidRPr="00326A64">
        <w:t>2.4 起重信号司索工</w:t>
      </w:r>
    </w:p>
    <w:p w14:paraId="4B74FCAC" w14:textId="77777777" w:rsidR="00ED1B9A" w:rsidRPr="00326A64" w:rsidRDefault="00000000">
      <w:pPr>
        <w:spacing w:before="156"/>
        <w:ind w:firstLine="480"/>
      </w:pPr>
      <w:r w:rsidRPr="00326A64">
        <w:t>2.4.1考核方法</w:t>
      </w:r>
    </w:p>
    <w:p w14:paraId="620E3829" w14:textId="77777777" w:rsidR="00ED1B9A" w:rsidRPr="00326A64" w:rsidRDefault="00000000">
      <w:pPr>
        <w:spacing w:before="156"/>
        <w:ind w:firstLine="480"/>
      </w:pPr>
      <w:r w:rsidRPr="00326A64">
        <w:rPr>
          <w:rFonts w:hint="eastAsia"/>
        </w:rPr>
        <w:t>使用对讲机信号或旗语信号，与塔式起重机司机配合完成</w:t>
      </w:r>
      <w:r w:rsidRPr="00326A64">
        <w:t xml:space="preserve"> 6 个指挥信号动作（即：起钩、落钩、左转、右转、向前、向后）。</w:t>
      </w:r>
    </w:p>
    <w:p w14:paraId="568D6964" w14:textId="77777777" w:rsidR="00ED1B9A" w:rsidRPr="00326A64" w:rsidRDefault="00000000">
      <w:pPr>
        <w:spacing w:before="156"/>
        <w:ind w:firstLine="480"/>
      </w:pPr>
      <w:r w:rsidRPr="00326A64">
        <w:t>2.4.2考核时间：10min。</w:t>
      </w:r>
    </w:p>
    <w:p w14:paraId="0A10FBC5" w14:textId="77777777" w:rsidR="00ED1B9A" w:rsidRPr="00326A64" w:rsidRDefault="00000000">
      <w:pPr>
        <w:spacing w:before="156"/>
        <w:ind w:firstLineChars="0" w:firstLine="0"/>
        <w:jc w:val="center"/>
      </w:pPr>
      <w:r w:rsidRPr="00326A64">
        <w:rPr>
          <w:noProof/>
          <w:sz w:val="20"/>
        </w:rPr>
        <w:lastRenderedPageBreak/>
        <w:drawing>
          <wp:inline distT="0" distB="0" distL="0" distR="0" wp14:anchorId="493F25D4" wp14:editId="169B0FDC">
            <wp:extent cx="2444115" cy="3461385"/>
            <wp:effectExtent l="0" t="0" r="6985" b="5715"/>
            <wp:docPr id="12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73.jpeg"/>
                    <pic:cNvPicPr>
                      <a:picLocks noChangeAspect="1"/>
                    </pic:cNvPicPr>
                  </pic:nvPicPr>
                  <pic:blipFill>
                    <a:blip r:embed="rId57" cstate="print"/>
                    <a:stretch>
                      <a:fillRect/>
                    </a:stretch>
                  </pic:blipFill>
                  <pic:spPr>
                    <a:xfrm>
                      <a:off x="0" y="0"/>
                      <a:ext cx="2447003" cy="3465304"/>
                    </a:xfrm>
                    <a:prstGeom prst="rect">
                      <a:avLst/>
                    </a:prstGeom>
                  </pic:spPr>
                </pic:pic>
              </a:graphicData>
            </a:graphic>
          </wp:inline>
        </w:drawing>
      </w:r>
    </w:p>
    <w:p w14:paraId="48977142" w14:textId="77777777" w:rsidR="00ED1B9A" w:rsidRPr="00326A64" w:rsidRDefault="00000000">
      <w:pPr>
        <w:spacing w:before="156"/>
        <w:ind w:firstLineChars="0" w:firstLine="0"/>
        <w:jc w:val="center"/>
      </w:pPr>
      <w:r w:rsidRPr="00326A64">
        <w:rPr>
          <w:rFonts w:hint="eastAsia"/>
        </w:rPr>
        <w:t>起重信号司索工实操考核记录表图例</w:t>
      </w:r>
    </w:p>
    <w:p w14:paraId="74E0CFC2" w14:textId="77777777" w:rsidR="00ED1B9A" w:rsidRPr="00326A64" w:rsidRDefault="00000000">
      <w:pPr>
        <w:spacing w:before="156"/>
        <w:ind w:firstLine="480"/>
      </w:pPr>
      <w:r w:rsidRPr="00326A64">
        <w:t>2.5 建筑起重机械司机（塔式起重机）</w:t>
      </w:r>
    </w:p>
    <w:p w14:paraId="6F8F3D0F" w14:textId="77777777" w:rsidR="00ED1B9A" w:rsidRPr="00326A64" w:rsidRDefault="00000000">
      <w:pPr>
        <w:spacing w:before="156"/>
        <w:ind w:firstLine="480"/>
      </w:pPr>
      <w:r w:rsidRPr="00326A64">
        <w:t>2.5.1由考生识别判断安全限位装置失灵、制动器失效等故障或图示、影像资料。</w:t>
      </w:r>
    </w:p>
    <w:p w14:paraId="652664C1" w14:textId="77777777" w:rsidR="00ED1B9A" w:rsidRPr="00326A64" w:rsidRDefault="00000000">
      <w:pPr>
        <w:spacing w:before="156"/>
        <w:ind w:firstLine="480"/>
      </w:pPr>
      <w:r w:rsidRPr="00326A64">
        <w:t>2.5.2 零部件的判废：塔式起重机零部件（吊钩、钢丝绳、滑轮等）实物或图示、影像资料（包括达到报废标准和有缺陷的），由考生判断其是否达到报废标准并说明原因。</w:t>
      </w:r>
    </w:p>
    <w:p w14:paraId="0CF42725" w14:textId="77777777" w:rsidR="00ED1B9A" w:rsidRPr="00326A64" w:rsidRDefault="00000000">
      <w:pPr>
        <w:spacing w:before="156"/>
        <w:ind w:firstLine="480"/>
      </w:pPr>
      <w:r w:rsidRPr="00326A64">
        <w:t>2.5.3由考生对钢丝绳意外卡住、吊装过程中遇到障碍物等紧急情况或图示、影像资料中所示的紧急情况进行描述，并口述处置方法。对每个考生设置一种。</w:t>
      </w:r>
    </w:p>
    <w:p w14:paraId="0D8E608E" w14:textId="77777777" w:rsidR="00ED1B9A" w:rsidRPr="00326A64" w:rsidRDefault="00000000">
      <w:pPr>
        <w:spacing w:before="156"/>
        <w:ind w:firstLine="480"/>
      </w:pPr>
      <w:r w:rsidRPr="00326A64">
        <w:t>2.5.4考核时间：30min。</w:t>
      </w:r>
    </w:p>
    <w:p w14:paraId="2A1ADE36" w14:textId="77777777" w:rsidR="00ED1B9A" w:rsidRPr="00326A64" w:rsidRDefault="00000000">
      <w:pPr>
        <w:spacing w:before="156"/>
        <w:ind w:firstLineChars="0" w:firstLine="0"/>
        <w:jc w:val="center"/>
      </w:pPr>
      <w:r w:rsidRPr="00326A64">
        <w:rPr>
          <w:noProof/>
          <w:sz w:val="20"/>
        </w:rPr>
        <w:lastRenderedPageBreak/>
        <w:drawing>
          <wp:inline distT="0" distB="0" distL="0" distR="0" wp14:anchorId="55BC163B" wp14:editId="2BADAED3">
            <wp:extent cx="2646045" cy="3553460"/>
            <wp:effectExtent l="0" t="0" r="8255" b="2540"/>
            <wp:docPr id="127"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74.jpeg"/>
                    <pic:cNvPicPr>
                      <a:picLocks noChangeAspect="1"/>
                    </pic:cNvPicPr>
                  </pic:nvPicPr>
                  <pic:blipFill>
                    <a:blip r:embed="rId58" cstate="print"/>
                    <a:stretch>
                      <a:fillRect/>
                    </a:stretch>
                  </pic:blipFill>
                  <pic:spPr>
                    <a:xfrm>
                      <a:off x="0" y="0"/>
                      <a:ext cx="2646575" cy="3553967"/>
                    </a:xfrm>
                    <a:prstGeom prst="rect">
                      <a:avLst/>
                    </a:prstGeom>
                  </pic:spPr>
                </pic:pic>
              </a:graphicData>
            </a:graphic>
          </wp:inline>
        </w:drawing>
      </w:r>
    </w:p>
    <w:p w14:paraId="63CB810D" w14:textId="77777777" w:rsidR="00ED1B9A" w:rsidRPr="00326A64" w:rsidRDefault="00000000">
      <w:pPr>
        <w:spacing w:before="156"/>
        <w:ind w:firstLineChars="0" w:firstLine="0"/>
        <w:jc w:val="center"/>
      </w:pPr>
      <w:r w:rsidRPr="00326A64">
        <w:rPr>
          <w:rFonts w:hint="eastAsia"/>
        </w:rPr>
        <w:t>建筑起重机械司机（塔吊）实操考核记录表图例</w:t>
      </w:r>
    </w:p>
    <w:p w14:paraId="1122BBD9" w14:textId="77777777" w:rsidR="00ED1B9A" w:rsidRPr="00326A64" w:rsidRDefault="00000000">
      <w:pPr>
        <w:spacing w:before="156"/>
        <w:ind w:firstLine="480"/>
      </w:pPr>
      <w:r w:rsidRPr="00326A64">
        <w:t>2.6 建筑起重机械司机（施工升降机）</w:t>
      </w:r>
    </w:p>
    <w:p w14:paraId="7C8D2B6D" w14:textId="77777777" w:rsidR="00ED1B9A" w:rsidRPr="00326A64" w:rsidRDefault="00000000">
      <w:pPr>
        <w:spacing w:before="156"/>
        <w:ind w:firstLine="480"/>
      </w:pPr>
      <w:r w:rsidRPr="00326A64">
        <w:t>2.6.1在考评人员指挥下，考生驾驶施工升降机上升、下降各一个过程；在上升和下降过程中各停层一次。</w:t>
      </w:r>
    </w:p>
    <w:p w14:paraId="4EC7EC42" w14:textId="77777777" w:rsidR="00ED1B9A" w:rsidRPr="00326A64" w:rsidRDefault="00000000">
      <w:pPr>
        <w:spacing w:before="156"/>
        <w:ind w:firstLine="480"/>
      </w:pPr>
      <w:r w:rsidRPr="00326A64">
        <w:t>2.6.2故障识别判断：设置简单故障图示、影像资料，由考生进行说明。</w:t>
      </w:r>
    </w:p>
    <w:p w14:paraId="66BF7CF6" w14:textId="77777777" w:rsidR="00ED1B9A" w:rsidRPr="00326A64" w:rsidRDefault="00000000">
      <w:pPr>
        <w:spacing w:before="156"/>
        <w:ind w:firstLine="480"/>
      </w:pPr>
      <w:r w:rsidRPr="00326A64">
        <w:t>2.6.3紧急情况处置：由考生对施工升降机电动机制动失灵、突然断电、对重出轨等紧急情况或图示、影像资料中所示的紧急情况进行描述，并口述处置方法。对每个考生设置一种。</w:t>
      </w:r>
    </w:p>
    <w:p w14:paraId="5B29D32A" w14:textId="77777777" w:rsidR="00ED1B9A" w:rsidRPr="00326A64" w:rsidRDefault="00000000">
      <w:pPr>
        <w:spacing w:before="156"/>
        <w:ind w:firstLine="480"/>
      </w:pPr>
      <w:r w:rsidRPr="00326A64">
        <w:t>2.6.4考核时间：30min。</w:t>
      </w:r>
    </w:p>
    <w:p w14:paraId="6E96DE60" w14:textId="77777777" w:rsidR="00ED1B9A" w:rsidRPr="00326A64" w:rsidRDefault="00000000">
      <w:pPr>
        <w:spacing w:before="156"/>
        <w:ind w:firstLineChars="0" w:firstLine="0"/>
        <w:jc w:val="center"/>
      </w:pPr>
      <w:r w:rsidRPr="00326A64">
        <w:rPr>
          <w:noProof/>
          <w:sz w:val="20"/>
        </w:rPr>
        <w:lastRenderedPageBreak/>
        <w:drawing>
          <wp:inline distT="0" distB="0" distL="0" distR="0" wp14:anchorId="4118A2E1" wp14:editId="692D5D7D">
            <wp:extent cx="2795270" cy="3587115"/>
            <wp:effectExtent l="0" t="0" r="11430" b="6985"/>
            <wp:docPr id="129"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75.jpeg"/>
                    <pic:cNvPicPr>
                      <a:picLocks noChangeAspect="1"/>
                    </pic:cNvPicPr>
                  </pic:nvPicPr>
                  <pic:blipFill>
                    <a:blip r:embed="rId59" cstate="print"/>
                    <a:stretch>
                      <a:fillRect/>
                    </a:stretch>
                  </pic:blipFill>
                  <pic:spPr>
                    <a:xfrm>
                      <a:off x="0" y="0"/>
                      <a:ext cx="2795804" cy="3587496"/>
                    </a:xfrm>
                    <a:prstGeom prst="rect">
                      <a:avLst/>
                    </a:prstGeom>
                  </pic:spPr>
                </pic:pic>
              </a:graphicData>
            </a:graphic>
          </wp:inline>
        </w:drawing>
      </w:r>
    </w:p>
    <w:p w14:paraId="2CDE0D33" w14:textId="77777777" w:rsidR="00ED1B9A" w:rsidRPr="00326A64" w:rsidRDefault="00000000">
      <w:pPr>
        <w:spacing w:before="156"/>
        <w:ind w:firstLineChars="0" w:firstLine="0"/>
        <w:jc w:val="center"/>
      </w:pPr>
      <w:r w:rsidRPr="00326A64">
        <w:rPr>
          <w:rFonts w:hint="eastAsia"/>
        </w:rPr>
        <w:t>建筑起重机械司机（施工升降机）实操考核记录表图例</w:t>
      </w:r>
    </w:p>
    <w:p w14:paraId="5DAD2EF9" w14:textId="77777777" w:rsidR="00ED1B9A" w:rsidRPr="00326A64" w:rsidRDefault="00000000">
      <w:pPr>
        <w:spacing w:before="156"/>
        <w:ind w:firstLine="480"/>
      </w:pPr>
      <w:r w:rsidRPr="00326A64">
        <w:t>3.实施要求</w:t>
      </w:r>
    </w:p>
    <w:p w14:paraId="57EFF14E" w14:textId="77777777" w:rsidR="00ED1B9A" w:rsidRPr="00326A64" w:rsidRDefault="00000000">
      <w:pPr>
        <w:spacing w:before="156"/>
        <w:ind w:firstLine="480"/>
      </w:pPr>
      <w:r w:rsidRPr="00326A64">
        <w:t>3.1场地</w:t>
      </w:r>
    </w:p>
    <w:p w14:paraId="2B0917ED" w14:textId="77777777" w:rsidR="00ED1B9A" w:rsidRPr="00326A64" w:rsidRDefault="00000000">
      <w:pPr>
        <w:spacing w:before="156"/>
        <w:ind w:firstLine="480"/>
      </w:pPr>
      <w:r w:rsidRPr="00326A64">
        <w:rPr>
          <w:rFonts w:hint="eastAsia"/>
        </w:rPr>
        <w:t>宜设置在安全体验区或施工现场。</w:t>
      </w:r>
    </w:p>
    <w:p w14:paraId="16E7A9BB" w14:textId="77777777" w:rsidR="00ED1B9A" w:rsidRPr="00326A64" w:rsidRDefault="00000000">
      <w:pPr>
        <w:spacing w:before="156"/>
        <w:ind w:firstLineChars="0" w:firstLine="0"/>
      </w:pPr>
      <w:r w:rsidRPr="00326A64">
        <w:rPr>
          <w:noProof/>
        </w:rPr>
        <w:drawing>
          <wp:inline distT="0" distB="0" distL="0" distR="0" wp14:anchorId="0C6876C1" wp14:editId="1EA084A2">
            <wp:extent cx="5543550" cy="1657985"/>
            <wp:effectExtent l="0" t="0" r="6350" b="5715"/>
            <wp:docPr id="131"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76.png"/>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543550" cy="1658144"/>
                    </a:xfrm>
                    <a:prstGeom prst="rect">
                      <a:avLst/>
                    </a:prstGeom>
                  </pic:spPr>
                </pic:pic>
              </a:graphicData>
            </a:graphic>
          </wp:inline>
        </w:drawing>
      </w:r>
    </w:p>
    <w:p w14:paraId="50671B1D" w14:textId="77777777" w:rsidR="00ED1B9A" w:rsidRPr="00326A64" w:rsidRDefault="00000000">
      <w:pPr>
        <w:spacing w:before="156"/>
        <w:ind w:firstLineChars="0" w:firstLine="0"/>
        <w:jc w:val="center"/>
      </w:pPr>
      <w:r w:rsidRPr="00326A64">
        <w:rPr>
          <w:rFonts w:hint="eastAsia"/>
        </w:rPr>
        <w:t>实操考核场地示意图</w:t>
      </w:r>
    </w:p>
    <w:p w14:paraId="1E87F982" w14:textId="77777777" w:rsidR="00ED1B9A" w:rsidRPr="00326A64" w:rsidRDefault="00000000">
      <w:pPr>
        <w:spacing w:before="156"/>
        <w:ind w:firstLine="480"/>
      </w:pPr>
      <w:r w:rsidRPr="00326A64">
        <w:t>3.2 考评人员</w:t>
      </w:r>
    </w:p>
    <w:p w14:paraId="617BBF20" w14:textId="77777777" w:rsidR="00ED1B9A" w:rsidRPr="00326A64" w:rsidRDefault="00000000">
      <w:pPr>
        <w:spacing w:before="156"/>
        <w:ind w:firstLine="480"/>
      </w:pPr>
      <w:r w:rsidRPr="00326A64">
        <w:rPr>
          <w:rFonts w:hint="eastAsia"/>
        </w:rPr>
        <w:t>考评人员由总承包单位安全负责人、监理安全专监及分包单位安全员组成。</w:t>
      </w:r>
    </w:p>
    <w:p w14:paraId="636012BA" w14:textId="77777777" w:rsidR="00ED1B9A" w:rsidRPr="00326A64" w:rsidRDefault="00000000">
      <w:pPr>
        <w:spacing w:before="156"/>
        <w:ind w:firstLine="480"/>
      </w:pPr>
      <w:r w:rsidRPr="00326A64">
        <w:t>3.3 考核节点</w:t>
      </w:r>
    </w:p>
    <w:p w14:paraId="77BB5D2E" w14:textId="77777777" w:rsidR="00ED1B9A" w:rsidRPr="00326A64" w:rsidRDefault="00000000">
      <w:pPr>
        <w:spacing w:before="156"/>
        <w:ind w:firstLine="480"/>
      </w:pPr>
      <w:r w:rsidRPr="00326A64">
        <w:rPr>
          <w:rFonts w:hint="eastAsia"/>
        </w:rPr>
        <w:t>进场、转岗及节后复工。</w:t>
      </w:r>
    </w:p>
    <w:p w14:paraId="69F2B853" w14:textId="77777777" w:rsidR="00ED1B9A" w:rsidRPr="00326A64" w:rsidRDefault="00000000">
      <w:pPr>
        <w:spacing w:before="156"/>
        <w:ind w:firstLine="480"/>
      </w:pPr>
      <w:r w:rsidRPr="00326A64">
        <w:lastRenderedPageBreak/>
        <w:t>3.4 考核实施</w:t>
      </w:r>
    </w:p>
    <w:p w14:paraId="1F9649DB" w14:textId="77777777" w:rsidR="00ED1B9A" w:rsidRPr="00326A64" w:rsidRDefault="00000000">
      <w:pPr>
        <w:spacing w:before="156"/>
        <w:ind w:firstLine="480"/>
      </w:pPr>
      <w:r w:rsidRPr="00326A64">
        <w:t xml:space="preserve">  考核前应对特种作业人员进行培训交底，可参照表本章节《特种作业人员实操考核细则》中考核记录表在现场考核评分，考核得 80 分以上为合格。通过实操考核的特种作业人员由总承包安全部核发入场作业通行证；并根据工种印制专属帽贴，在安全帽醒目位置张贴</w:t>
      </w:r>
      <w:r w:rsidRPr="00326A64">
        <w:t>“</w:t>
      </w:r>
      <w:r w:rsidRPr="00326A64">
        <w:t>塔司</w:t>
      </w:r>
      <w:r w:rsidRPr="00326A64">
        <w:t>”</w:t>
      </w:r>
      <w:r w:rsidRPr="00326A64">
        <w:t>、</w:t>
      </w:r>
      <w:r w:rsidRPr="00326A64">
        <w:t>“</w:t>
      </w:r>
      <w:r w:rsidRPr="00326A64">
        <w:t>信号工</w:t>
      </w:r>
      <w:r w:rsidRPr="00326A64">
        <w:t>”</w:t>
      </w:r>
      <w:r w:rsidRPr="00326A64">
        <w:t>标识，杜绝无资质人员入场作业。</w:t>
      </w:r>
    </w:p>
    <w:p w14:paraId="639C1A24" w14:textId="77777777" w:rsidR="00ED1B9A" w:rsidRPr="00326A64" w:rsidRDefault="00000000">
      <w:pPr>
        <w:spacing w:before="156"/>
        <w:ind w:firstLineChars="0" w:firstLine="0"/>
        <w:jc w:val="center"/>
      </w:pPr>
      <w:r w:rsidRPr="00326A64">
        <w:rPr>
          <w:noProof/>
          <w:sz w:val="20"/>
        </w:rPr>
        <w:drawing>
          <wp:inline distT="0" distB="0" distL="0" distR="0" wp14:anchorId="0F0D0F60" wp14:editId="03138529">
            <wp:extent cx="3183255" cy="657860"/>
            <wp:effectExtent l="0" t="0" r="4445" b="2540"/>
            <wp:docPr id="133"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77.jpeg"/>
                    <pic:cNvPicPr>
                      <a:picLocks noChangeAspect="1"/>
                    </pic:cNvPicPr>
                  </pic:nvPicPr>
                  <pic:blipFill>
                    <a:blip r:embed="rId61" cstate="print"/>
                    <a:stretch>
                      <a:fillRect/>
                    </a:stretch>
                  </pic:blipFill>
                  <pic:spPr>
                    <a:xfrm>
                      <a:off x="0" y="0"/>
                      <a:ext cx="3183840" cy="658368"/>
                    </a:xfrm>
                    <a:prstGeom prst="rect">
                      <a:avLst/>
                    </a:prstGeom>
                  </pic:spPr>
                </pic:pic>
              </a:graphicData>
            </a:graphic>
          </wp:inline>
        </w:drawing>
      </w:r>
    </w:p>
    <w:p w14:paraId="76A3D122" w14:textId="77777777" w:rsidR="00ED1B9A" w:rsidRPr="00326A64" w:rsidRDefault="00000000">
      <w:pPr>
        <w:spacing w:before="156"/>
        <w:ind w:firstLineChars="0" w:firstLine="0"/>
        <w:jc w:val="center"/>
      </w:pPr>
      <w:r w:rsidRPr="00326A64">
        <w:rPr>
          <w:rFonts w:hint="eastAsia"/>
        </w:rPr>
        <w:t>特种作业人员帽贴标识示意图</w:t>
      </w:r>
    </w:p>
    <w:p w14:paraId="059B0170" w14:textId="77777777" w:rsidR="00ED1B9A" w:rsidRPr="00326A64" w:rsidRDefault="00000000">
      <w:pPr>
        <w:pStyle w:val="4"/>
        <w:numPr>
          <w:ilvl w:val="255"/>
          <w:numId w:val="0"/>
        </w:numPr>
        <w:spacing w:before="156"/>
        <w:ind w:leftChars="200" w:left="480"/>
      </w:pPr>
      <w:r w:rsidRPr="00326A64">
        <w:t>7.15.1.9日例会</w:t>
      </w:r>
    </w:p>
    <w:p w14:paraId="2692D15F" w14:textId="77777777" w:rsidR="00ED1B9A" w:rsidRPr="00326A64" w:rsidRDefault="00000000">
      <w:pPr>
        <w:spacing w:before="156"/>
        <w:ind w:firstLine="480"/>
      </w:pPr>
      <w:r w:rsidRPr="00326A64">
        <w:t>1.目的</w:t>
      </w:r>
    </w:p>
    <w:p w14:paraId="6976FF61" w14:textId="77777777" w:rsidR="00ED1B9A" w:rsidRPr="00326A64" w:rsidRDefault="00000000">
      <w:pPr>
        <w:spacing w:before="156"/>
        <w:ind w:firstLine="480"/>
      </w:pPr>
      <w:r w:rsidRPr="00326A64">
        <w:rPr>
          <w:rFonts w:hint="eastAsia"/>
        </w:rPr>
        <w:t>为提高总承包和分包管理人员对施工现场全方位综合管控，更好的把控当日施工状况及合理、有效、安全的布置次日施工内容，各总承包项目部应每日召开日例会，通过集中会议，更好、更快地解决施工中的安全、质量等事项。</w:t>
      </w:r>
    </w:p>
    <w:p w14:paraId="15300C39" w14:textId="77777777" w:rsidR="00ED1B9A" w:rsidRPr="00326A64" w:rsidRDefault="00000000">
      <w:pPr>
        <w:spacing w:before="156"/>
        <w:ind w:firstLine="480"/>
      </w:pPr>
      <w:r w:rsidRPr="00326A64">
        <w:t>2.召开时间</w:t>
      </w:r>
    </w:p>
    <w:p w14:paraId="6F51B455" w14:textId="77777777" w:rsidR="00ED1B9A" w:rsidRPr="00326A64" w:rsidRDefault="00000000">
      <w:pPr>
        <w:spacing w:before="156"/>
        <w:ind w:firstLine="480"/>
      </w:pPr>
      <w:r w:rsidRPr="00326A64">
        <w:rPr>
          <w:rFonts w:hint="eastAsia"/>
        </w:rPr>
        <w:t>具体召开时间可由各项目根据实际情况自行确定。时长宜控制在</w:t>
      </w:r>
      <w:r w:rsidRPr="00326A64">
        <w:t>1小时之内，应考虑日例会结束后，各分包项目经理有充分的时间合理安排相应工作。</w:t>
      </w:r>
    </w:p>
    <w:p w14:paraId="2C80019D" w14:textId="77777777" w:rsidR="00ED1B9A" w:rsidRPr="00326A64" w:rsidRDefault="00000000">
      <w:pPr>
        <w:spacing w:before="156"/>
        <w:ind w:firstLine="480"/>
      </w:pPr>
      <w:r w:rsidRPr="00326A64">
        <w:t>3.参加人员</w:t>
      </w:r>
    </w:p>
    <w:p w14:paraId="45CAAAB1" w14:textId="77777777" w:rsidR="00ED1B9A" w:rsidRPr="00326A64" w:rsidRDefault="00000000">
      <w:pPr>
        <w:spacing w:before="156"/>
        <w:ind w:firstLine="480"/>
      </w:pPr>
      <w:r w:rsidRPr="00326A64">
        <w:rPr>
          <w:rFonts w:hint="eastAsia"/>
        </w:rPr>
        <w:t>总承包单位项目经理</w:t>
      </w:r>
      <w:r w:rsidRPr="00326A64">
        <w:t>(项目经理无法参加时，可由项目副经理或执行经理代为参加)及项目各部门相关人员，分包单位项目经理和各楼栋长、安全员等。</w:t>
      </w:r>
    </w:p>
    <w:p w14:paraId="0B032D28" w14:textId="77777777" w:rsidR="00ED1B9A" w:rsidRPr="00326A64" w:rsidRDefault="00000000">
      <w:pPr>
        <w:pStyle w:val="4"/>
        <w:numPr>
          <w:ilvl w:val="255"/>
          <w:numId w:val="0"/>
        </w:numPr>
        <w:spacing w:before="156"/>
        <w:ind w:leftChars="200" w:left="480"/>
      </w:pPr>
      <w:r w:rsidRPr="00326A64">
        <w:t>7.15.1.10安全5S管理</w:t>
      </w:r>
    </w:p>
    <w:p w14:paraId="13E81DBE" w14:textId="77777777" w:rsidR="00ED1B9A" w:rsidRPr="00326A64" w:rsidRDefault="00000000">
      <w:pPr>
        <w:spacing w:before="156"/>
        <w:ind w:firstLine="480"/>
      </w:pPr>
      <w:r w:rsidRPr="00326A64">
        <w:t>1.目的</w:t>
      </w:r>
    </w:p>
    <w:p w14:paraId="4AC9BD11" w14:textId="77777777" w:rsidR="00ED1B9A" w:rsidRPr="00326A64" w:rsidRDefault="00000000">
      <w:pPr>
        <w:spacing w:before="156"/>
        <w:ind w:firstLine="480"/>
      </w:pPr>
      <w:r w:rsidRPr="00326A64">
        <w:rPr>
          <w:rFonts w:hint="eastAsia"/>
        </w:rPr>
        <w:t>规范项目现场文明施工管理，确保所有施工活动均在良好的环境中有序开展，</w:t>
      </w:r>
      <w:r w:rsidRPr="00326A64">
        <w:t xml:space="preserve"> 保障项目全体人员的安全与健康。</w:t>
      </w:r>
    </w:p>
    <w:p w14:paraId="3867141C" w14:textId="77777777" w:rsidR="00ED1B9A" w:rsidRPr="00326A64" w:rsidRDefault="00000000">
      <w:pPr>
        <w:spacing w:before="156"/>
        <w:ind w:firstLine="480"/>
      </w:pPr>
      <w:r w:rsidRPr="00326A64">
        <w:t>2.术语</w:t>
      </w:r>
    </w:p>
    <w:p w14:paraId="657B5554" w14:textId="77777777" w:rsidR="00ED1B9A" w:rsidRPr="00326A64" w:rsidRDefault="00000000">
      <w:pPr>
        <w:spacing w:before="156"/>
        <w:ind w:firstLine="480"/>
      </w:pPr>
      <w:r w:rsidRPr="00326A64">
        <w:rPr>
          <w:rFonts w:hint="eastAsia"/>
        </w:rPr>
        <w:t>现场</w:t>
      </w:r>
      <w:r w:rsidRPr="00326A64">
        <w:t>5S管理包括：整理(SEIRI)、整顿(SEITON)、清扫(SEISO)、清洁(SEIKETSU)、素养(SHITSUKE)五方面的内容。因其日语的罗马拼音均以</w:t>
      </w:r>
      <w:r w:rsidRPr="00326A64">
        <w:t>“</w:t>
      </w:r>
      <w:r w:rsidRPr="00326A64">
        <w:t>S</w:t>
      </w:r>
      <w:r w:rsidRPr="00326A64">
        <w:t>”</w:t>
      </w:r>
      <w:r w:rsidRPr="00326A64">
        <w:t>开头， 因此简称为</w:t>
      </w:r>
      <w:r w:rsidRPr="00326A64">
        <w:t>“</w:t>
      </w:r>
      <w:r w:rsidRPr="00326A64">
        <w:t>5S</w:t>
      </w:r>
      <w:r w:rsidRPr="00326A64">
        <w:t>”</w:t>
      </w:r>
      <w:r w:rsidRPr="00326A64">
        <w:t>。</w:t>
      </w:r>
    </w:p>
    <w:p w14:paraId="47856B94" w14:textId="77777777" w:rsidR="00ED1B9A" w:rsidRPr="00326A64" w:rsidRDefault="00000000">
      <w:pPr>
        <w:spacing w:before="156"/>
        <w:ind w:firstLine="480"/>
      </w:pPr>
      <w:r w:rsidRPr="00326A64">
        <w:lastRenderedPageBreak/>
        <w:t>3.职责</w:t>
      </w:r>
    </w:p>
    <w:p w14:paraId="647CF477" w14:textId="77777777" w:rsidR="00ED1B9A" w:rsidRPr="00326A64" w:rsidRDefault="00000000">
      <w:pPr>
        <w:spacing w:before="156"/>
        <w:ind w:firstLine="480"/>
      </w:pPr>
      <w:r w:rsidRPr="00326A64">
        <w:t>3.1总承包项目安全部</w:t>
      </w:r>
    </w:p>
    <w:p w14:paraId="28BB620F" w14:textId="77777777" w:rsidR="00ED1B9A" w:rsidRPr="00326A64" w:rsidRDefault="00000000">
      <w:pPr>
        <w:spacing w:before="156"/>
        <w:ind w:firstLine="480"/>
      </w:pPr>
      <w:r w:rsidRPr="00326A64">
        <w:rPr>
          <w:rFonts w:hint="eastAsia"/>
        </w:rPr>
        <w:t>指导、检查、督促项目部和各施工单位</w:t>
      </w:r>
      <w:r w:rsidRPr="00326A64">
        <w:t>5S和文明施工管理。</w:t>
      </w:r>
    </w:p>
    <w:p w14:paraId="37AD9159" w14:textId="77777777" w:rsidR="00ED1B9A" w:rsidRPr="00326A64" w:rsidRDefault="00000000">
      <w:pPr>
        <w:spacing w:before="156"/>
        <w:ind w:firstLine="480"/>
      </w:pPr>
      <w:r w:rsidRPr="00326A64">
        <w:t>3.2总承包项目工程部</w:t>
      </w:r>
    </w:p>
    <w:p w14:paraId="18ADCA24" w14:textId="77777777" w:rsidR="00ED1B9A" w:rsidRPr="00326A64" w:rsidRDefault="00000000">
      <w:pPr>
        <w:spacing w:before="156"/>
        <w:ind w:firstLine="480"/>
      </w:pPr>
      <w:r w:rsidRPr="00326A64">
        <w:rPr>
          <w:rFonts w:hint="eastAsia"/>
        </w:rPr>
        <w:t>负责项目部施工现场</w:t>
      </w:r>
      <w:r w:rsidRPr="00326A64">
        <w:t>5S管理和文明施工管理的落实及整改。</w:t>
      </w:r>
    </w:p>
    <w:p w14:paraId="5E309381" w14:textId="77777777" w:rsidR="00ED1B9A" w:rsidRPr="00326A64" w:rsidRDefault="00000000">
      <w:pPr>
        <w:spacing w:before="156"/>
        <w:ind w:firstLine="480"/>
      </w:pPr>
      <w:r w:rsidRPr="00326A64">
        <w:t>3.3总承包项目行政部</w:t>
      </w:r>
    </w:p>
    <w:p w14:paraId="0897A032" w14:textId="77777777" w:rsidR="00ED1B9A" w:rsidRPr="00326A64" w:rsidRDefault="00000000">
      <w:pPr>
        <w:spacing w:before="156"/>
        <w:ind w:firstLine="480"/>
      </w:pPr>
      <w:r w:rsidRPr="00326A64">
        <w:rPr>
          <w:rFonts w:hint="eastAsia"/>
        </w:rPr>
        <w:t>负责项目部办公室</w:t>
      </w:r>
      <w:r w:rsidRPr="00326A64">
        <w:t>5S管理的落实及整改。</w:t>
      </w:r>
    </w:p>
    <w:p w14:paraId="3BE959F5" w14:textId="77777777" w:rsidR="00ED1B9A" w:rsidRPr="00326A64" w:rsidRDefault="00000000">
      <w:pPr>
        <w:pStyle w:val="4"/>
        <w:numPr>
          <w:ilvl w:val="255"/>
          <w:numId w:val="0"/>
        </w:numPr>
        <w:spacing w:before="156"/>
        <w:ind w:leftChars="200" w:left="480"/>
      </w:pPr>
      <w:r w:rsidRPr="00326A64">
        <w:t>7.15.1.11安全循环管理</w:t>
      </w:r>
    </w:p>
    <w:p w14:paraId="022CE3E6" w14:textId="77777777" w:rsidR="00ED1B9A" w:rsidRPr="00326A64" w:rsidRDefault="00000000">
      <w:pPr>
        <w:spacing w:before="156"/>
        <w:ind w:firstLine="480"/>
      </w:pPr>
      <w:r w:rsidRPr="00326A64">
        <w:t>1.目的</w:t>
      </w:r>
    </w:p>
    <w:p w14:paraId="0F2FA482" w14:textId="77777777" w:rsidR="00ED1B9A" w:rsidRPr="00326A64" w:rsidRDefault="00000000">
      <w:pPr>
        <w:spacing w:before="156"/>
        <w:ind w:firstLine="480"/>
      </w:pPr>
      <w:r w:rsidRPr="00326A64">
        <w:rPr>
          <w:rFonts w:hint="eastAsia"/>
        </w:rPr>
        <w:t>安全循环管理是指将“每天早晨开始的早例会到施工作业完成”作为一个循环系统进行制度化推进，将施工与安全紧密结合使之一体化，从而确保施工现场安全。这种安全循环管理对于存在较多的交叉作业和复杂作业的施工现场安全管理非常有效。也有助于各参建单位共同切实地进行安全管理。</w:t>
      </w:r>
    </w:p>
    <w:p w14:paraId="31C6BA50" w14:textId="77777777" w:rsidR="00ED1B9A" w:rsidRPr="00326A64" w:rsidRDefault="00000000">
      <w:pPr>
        <w:spacing w:before="156"/>
        <w:ind w:firstLine="480"/>
      </w:pPr>
      <w:r w:rsidRPr="00326A64">
        <w:t>2.项目经理小组</w:t>
      </w:r>
    </w:p>
    <w:p w14:paraId="2FE66A8D" w14:textId="77777777" w:rsidR="00ED1B9A" w:rsidRPr="00326A64" w:rsidRDefault="00000000">
      <w:pPr>
        <w:spacing w:before="156"/>
        <w:ind w:firstLine="480"/>
      </w:pPr>
      <w:r w:rsidRPr="00326A64">
        <w:rPr>
          <w:rFonts w:hint="eastAsia"/>
        </w:rPr>
        <w:t>项目经理小组是为防止劳动事故，实现各分包单位自主安全卫生环境管理而设置的。成员包括总承包单位项目经理、执行经理等和各分包单位项目经理。</w:t>
      </w:r>
    </w:p>
    <w:p w14:paraId="359274BF" w14:textId="77777777" w:rsidR="00ED1B9A" w:rsidRPr="00326A64" w:rsidRDefault="00000000">
      <w:pPr>
        <w:spacing w:before="156"/>
        <w:ind w:firstLine="480"/>
      </w:pPr>
      <w:r w:rsidRPr="00326A64">
        <w:rPr>
          <w:rFonts w:hint="eastAsia"/>
        </w:rPr>
        <w:t>主要工作为：项目经理小组的各种活动指导；项目经理小组的现场安全巡视活动；事故防止活动：包括学习会、安全教育讲习会等为提高安全意识的活动；</w:t>
      </w:r>
      <w:r w:rsidRPr="00326A64">
        <w:t xml:space="preserve"> 现场的各项安全教育宣传；现场5S管理的指导，安全环境管理。</w:t>
      </w:r>
    </w:p>
    <w:p w14:paraId="4E958ED7" w14:textId="77777777" w:rsidR="00ED1B9A" w:rsidRPr="00326A64" w:rsidRDefault="00000000">
      <w:pPr>
        <w:spacing w:before="156"/>
        <w:ind w:firstLine="480"/>
      </w:pPr>
      <w:r w:rsidRPr="00326A64">
        <w:t>3.安全专员小组</w:t>
      </w:r>
    </w:p>
    <w:p w14:paraId="5A95A492" w14:textId="77777777" w:rsidR="00ED1B9A" w:rsidRPr="00326A64" w:rsidRDefault="00000000">
      <w:pPr>
        <w:spacing w:before="156"/>
        <w:ind w:firstLine="480"/>
      </w:pPr>
      <w:r w:rsidRPr="00326A64">
        <w:rPr>
          <w:rFonts w:hint="eastAsia"/>
        </w:rPr>
        <w:t>安全专员小组是为防止劳动事故，实现现场安全文明施工受控管理而设置的。成员包括总承包单位安全员和各分包单位安全员。主要工作为：每日现场安全指</w:t>
      </w:r>
      <w:r w:rsidRPr="00326A64">
        <w:t xml:space="preserve"> 导、监督；每天施工现场安全巡查；三级安全教育、安全技术交底；各项安全活 动，提高作业人员安全意识；现场5S 管理。</w:t>
      </w:r>
    </w:p>
    <w:p w14:paraId="39D76668" w14:textId="77777777" w:rsidR="00ED1B9A" w:rsidRPr="00326A64" w:rsidRDefault="00000000">
      <w:pPr>
        <w:spacing w:before="156"/>
        <w:ind w:firstLine="480"/>
      </w:pPr>
      <w:r w:rsidRPr="00326A64">
        <w:t>4.安全循环管理内容</w:t>
      </w:r>
    </w:p>
    <w:p w14:paraId="178076CE" w14:textId="77777777" w:rsidR="00ED1B9A" w:rsidRPr="00326A64" w:rsidRDefault="00000000">
      <w:pPr>
        <w:spacing w:before="156"/>
        <w:ind w:firstLineChars="0" w:firstLine="0"/>
        <w:jc w:val="center"/>
      </w:pPr>
      <w:r w:rsidRPr="00326A64">
        <w:rPr>
          <w:rFonts w:hint="eastAsia"/>
        </w:rPr>
        <w:t>每日安全活动表</w:t>
      </w:r>
    </w:p>
    <w:tbl>
      <w:tblPr>
        <w:tblStyle w:val="TableNormal1"/>
        <w:tblW w:w="9734"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16"/>
        <w:gridCol w:w="1394"/>
        <w:gridCol w:w="5756"/>
        <w:gridCol w:w="1468"/>
      </w:tblGrid>
      <w:tr w:rsidR="00ED1B9A" w:rsidRPr="00326A64" w14:paraId="00493CB9" w14:textId="77777777">
        <w:trPr>
          <w:trHeight w:val="453"/>
        </w:trPr>
        <w:tc>
          <w:tcPr>
            <w:tcW w:w="1116" w:type="dxa"/>
            <w:shd w:val="clear" w:color="auto" w:fill="FFC000"/>
          </w:tcPr>
          <w:p w14:paraId="365A7A34" w14:textId="77777777" w:rsidR="00ED1B9A" w:rsidRPr="00326A64" w:rsidRDefault="00000000">
            <w:pPr>
              <w:spacing w:beforeLines="0" w:before="156" w:line="240" w:lineRule="auto"/>
              <w:ind w:left="13" w:right="1" w:firstLineChars="0" w:firstLine="0"/>
              <w:jc w:val="left"/>
              <w:rPr>
                <w:rFonts w:hAnsi="宋体" w:cs="宋体"/>
                <w:b/>
                <w:kern w:val="0"/>
                <w:sz w:val="21"/>
                <w:lang w:val="zh-CN" w:bidi="zh-CN"/>
              </w:rPr>
            </w:pPr>
            <w:r w:rsidRPr="00326A64">
              <w:rPr>
                <w:rFonts w:hAnsi="宋体" w:cs="宋体" w:hint="eastAsia"/>
                <w:b/>
                <w:kern w:val="0"/>
                <w:sz w:val="21"/>
                <w:lang w:val="zh-CN" w:bidi="zh-CN"/>
              </w:rPr>
              <w:t>实施事项</w:t>
            </w:r>
          </w:p>
        </w:tc>
        <w:tc>
          <w:tcPr>
            <w:tcW w:w="1394" w:type="dxa"/>
            <w:shd w:val="clear" w:color="auto" w:fill="FFC000"/>
          </w:tcPr>
          <w:p w14:paraId="480EEDAA" w14:textId="77777777" w:rsidR="00ED1B9A" w:rsidRPr="00326A64" w:rsidRDefault="00000000">
            <w:pPr>
              <w:spacing w:beforeLines="0" w:before="156" w:line="240" w:lineRule="auto"/>
              <w:ind w:right="52" w:firstLineChars="0" w:firstLine="0"/>
              <w:jc w:val="left"/>
              <w:rPr>
                <w:rFonts w:hAnsi="宋体" w:cs="宋体"/>
                <w:b/>
                <w:kern w:val="0"/>
                <w:sz w:val="21"/>
                <w:lang w:val="zh-CN" w:bidi="zh-CN"/>
              </w:rPr>
            </w:pPr>
            <w:r w:rsidRPr="00326A64">
              <w:rPr>
                <w:rFonts w:hAnsi="宋体" w:cs="宋体" w:hint="eastAsia"/>
                <w:b/>
                <w:kern w:val="0"/>
                <w:sz w:val="21"/>
                <w:lang w:val="zh-CN" w:bidi="zh-CN"/>
              </w:rPr>
              <w:t>实施时间</w:t>
            </w:r>
          </w:p>
        </w:tc>
        <w:tc>
          <w:tcPr>
            <w:tcW w:w="5756" w:type="dxa"/>
            <w:shd w:val="clear" w:color="auto" w:fill="FFC000"/>
          </w:tcPr>
          <w:p w14:paraId="7FC06540" w14:textId="77777777" w:rsidR="00ED1B9A" w:rsidRPr="00326A64" w:rsidRDefault="00000000">
            <w:pPr>
              <w:spacing w:beforeLines="0" w:before="156" w:line="240" w:lineRule="auto"/>
              <w:ind w:left="2017" w:right="2001" w:firstLineChars="0" w:firstLine="0"/>
              <w:jc w:val="left"/>
              <w:rPr>
                <w:rFonts w:hAnsi="宋体" w:cs="宋体"/>
                <w:b/>
                <w:kern w:val="0"/>
                <w:sz w:val="21"/>
                <w:lang w:val="zh-CN" w:bidi="zh-CN"/>
              </w:rPr>
            </w:pPr>
            <w:r w:rsidRPr="00326A64">
              <w:rPr>
                <w:rFonts w:hAnsi="宋体" w:cs="宋体" w:hint="eastAsia"/>
                <w:b/>
                <w:kern w:val="0"/>
                <w:sz w:val="21"/>
                <w:lang w:val="zh-CN" w:bidi="zh-CN"/>
              </w:rPr>
              <w:t>实施基准（内容）</w:t>
            </w:r>
          </w:p>
        </w:tc>
        <w:tc>
          <w:tcPr>
            <w:tcW w:w="1468" w:type="dxa"/>
            <w:shd w:val="clear" w:color="auto" w:fill="FFC000"/>
          </w:tcPr>
          <w:p w14:paraId="12F947EE" w14:textId="77777777" w:rsidR="00ED1B9A" w:rsidRPr="00326A64" w:rsidRDefault="00000000">
            <w:pPr>
              <w:spacing w:beforeLines="0" w:before="156" w:line="240" w:lineRule="auto"/>
              <w:ind w:firstLineChars="0" w:firstLine="0"/>
              <w:jc w:val="left"/>
              <w:rPr>
                <w:rFonts w:hAnsi="宋体" w:cs="宋体"/>
                <w:b/>
                <w:kern w:val="0"/>
                <w:sz w:val="21"/>
                <w:lang w:val="zh-CN" w:bidi="zh-CN"/>
              </w:rPr>
            </w:pPr>
            <w:r w:rsidRPr="00326A64">
              <w:rPr>
                <w:rFonts w:hAnsi="宋体" w:cs="宋体" w:hint="eastAsia"/>
                <w:b/>
                <w:kern w:val="0"/>
                <w:sz w:val="21"/>
                <w:lang w:val="zh-CN" w:bidi="zh-CN"/>
              </w:rPr>
              <w:t>参加者</w:t>
            </w:r>
          </w:p>
        </w:tc>
      </w:tr>
      <w:tr w:rsidR="00ED1B9A" w:rsidRPr="00326A64" w14:paraId="5D40AF7F" w14:textId="77777777">
        <w:trPr>
          <w:trHeight w:val="1559"/>
        </w:trPr>
        <w:tc>
          <w:tcPr>
            <w:tcW w:w="1116" w:type="dxa"/>
            <w:vAlign w:val="center"/>
          </w:tcPr>
          <w:p w14:paraId="14AB2EB8" w14:textId="77777777" w:rsidR="00ED1B9A" w:rsidRPr="00326A64" w:rsidRDefault="00000000">
            <w:pPr>
              <w:spacing w:beforeLines="0" w:before="156" w:line="240" w:lineRule="auto"/>
              <w:ind w:right="1" w:firstLineChars="0" w:firstLine="0"/>
              <w:jc w:val="left"/>
              <w:rPr>
                <w:rFonts w:hAnsi="宋体" w:cs="宋体"/>
                <w:kern w:val="0"/>
                <w:sz w:val="21"/>
                <w:lang w:val="zh-CN" w:bidi="zh-CN"/>
              </w:rPr>
            </w:pPr>
            <w:r w:rsidRPr="00326A64">
              <w:rPr>
                <w:rFonts w:hAnsi="宋体" w:cs="宋体" w:hint="eastAsia"/>
                <w:kern w:val="0"/>
                <w:sz w:val="21"/>
                <w:lang w:val="zh-CN" w:bidi="zh-CN"/>
              </w:rPr>
              <w:lastRenderedPageBreak/>
              <w:t>早例会</w:t>
            </w:r>
          </w:p>
        </w:tc>
        <w:tc>
          <w:tcPr>
            <w:tcW w:w="1394" w:type="dxa"/>
            <w:vAlign w:val="center"/>
          </w:tcPr>
          <w:p w14:paraId="062C1474" w14:textId="77777777" w:rsidR="00ED1B9A" w:rsidRPr="00326A64" w:rsidRDefault="00000000">
            <w:pPr>
              <w:spacing w:beforeLines="0" w:before="156" w:line="240" w:lineRule="auto"/>
              <w:ind w:left="62" w:right="52" w:firstLineChars="0" w:firstLine="0"/>
              <w:jc w:val="left"/>
              <w:rPr>
                <w:rFonts w:hAnsi="宋体" w:cs="宋体"/>
                <w:kern w:val="0"/>
                <w:sz w:val="21"/>
                <w:lang w:val="zh-CN" w:bidi="zh-CN"/>
              </w:rPr>
            </w:pPr>
            <w:r w:rsidRPr="00326A64">
              <w:rPr>
                <w:rFonts w:hAnsi="宋体" w:cs="宋体" w:hint="eastAsia"/>
                <w:kern w:val="0"/>
                <w:sz w:val="21"/>
                <w:lang w:val="zh-CN" w:bidi="zh-CN"/>
              </w:rPr>
              <w:t>作业开始前</w:t>
            </w:r>
          </w:p>
        </w:tc>
        <w:tc>
          <w:tcPr>
            <w:tcW w:w="5756" w:type="dxa"/>
          </w:tcPr>
          <w:p w14:paraId="64194C2F"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①确认施工人员服装、防护用品、脸色状况；</w:t>
            </w:r>
          </w:p>
          <w:p w14:paraId="398C9341" w14:textId="77777777" w:rsidR="00ED1B9A" w:rsidRPr="00326A64" w:rsidRDefault="00000000">
            <w:pPr>
              <w:spacing w:beforeLines="0" w:before="156" w:line="240" w:lineRule="auto"/>
              <w:ind w:left="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②联络调整事项及传达从总承包单位得到的指标示事项等；</w:t>
            </w:r>
          </w:p>
          <w:p w14:paraId="60F9EB0B"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③传达当日的作业内容和其他施工人员的联络调整事项；</w:t>
            </w:r>
          </w:p>
          <w:p w14:paraId="6EBAFB4E"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④传达作业顺序的危险点和对策。</w:t>
            </w:r>
          </w:p>
        </w:tc>
        <w:tc>
          <w:tcPr>
            <w:tcW w:w="1468" w:type="dxa"/>
            <w:vAlign w:val="center"/>
          </w:tcPr>
          <w:p w14:paraId="1647D846" w14:textId="77777777" w:rsidR="00ED1B9A" w:rsidRPr="00326A64" w:rsidRDefault="00000000">
            <w:pPr>
              <w:spacing w:beforeLines="0" w:before="156" w:line="278" w:lineRule="auto"/>
              <w:ind w:right="86" w:firstLineChars="0" w:firstLine="0"/>
              <w:jc w:val="left"/>
              <w:rPr>
                <w:rFonts w:hAnsi="宋体" w:cs="宋体"/>
                <w:kern w:val="0"/>
                <w:sz w:val="21"/>
                <w:lang w:val="zh-CN" w:eastAsia="zh-CN" w:bidi="zh-CN"/>
              </w:rPr>
            </w:pPr>
            <w:r w:rsidRPr="00326A64">
              <w:rPr>
                <w:rFonts w:hAnsi="宋体" w:cs="宋体" w:hint="eastAsia"/>
                <w:spacing w:val="-5"/>
                <w:kern w:val="0"/>
                <w:sz w:val="21"/>
                <w:lang w:val="zh-CN" w:eastAsia="zh-CN" w:bidi="zh-CN"/>
              </w:rPr>
              <w:t>总承包安全员</w:t>
            </w:r>
            <w:r w:rsidRPr="00326A64">
              <w:rPr>
                <w:rFonts w:hAnsi="宋体" w:cs="宋体" w:hint="eastAsia"/>
                <w:spacing w:val="-1"/>
                <w:kern w:val="0"/>
                <w:sz w:val="21"/>
                <w:lang w:val="zh-CN" w:eastAsia="zh-CN" w:bidi="zh-CN"/>
              </w:rPr>
              <w:t>分包安全员</w:t>
            </w:r>
            <w:r w:rsidRPr="00326A64">
              <w:rPr>
                <w:rFonts w:hAnsi="宋体" w:cs="宋体" w:hint="eastAsia"/>
                <w:spacing w:val="-1"/>
                <w:kern w:val="0"/>
                <w:sz w:val="21"/>
                <w:lang w:val="zh-CN" w:eastAsia="zh-CN" w:bidi="zh-CN"/>
              </w:rPr>
              <w:t xml:space="preserve"> </w:t>
            </w:r>
            <w:r w:rsidRPr="00326A64">
              <w:rPr>
                <w:rFonts w:hAnsi="宋体" w:cs="宋体" w:hint="eastAsia"/>
                <w:spacing w:val="-2"/>
                <w:kern w:val="0"/>
                <w:sz w:val="21"/>
                <w:lang w:val="zh-CN" w:eastAsia="zh-CN" w:bidi="zh-CN"/>
              </w:rPr>
              <w:t>分包楼栋长</w:t>
            </w:r>
            <w:r w:rsidRPr="00326A64">
              <w:rPr>
                <w:rFonts w:hAnsi="宋体" w:cs="宋体" w:hint="eastAsia"/>
                <w:spacing w:val="-2"/>
                <w:kern w:val="0"/>
                <w:sz w:val="21"/>
                <w:lang w:val="zh-CN" w:eastAsia="zh-CN" w:bidi="zh-CN"/>
              </w:rPr>
              <w:t xml:space="preserve"> </w:t>
            </w:r>
            <w:r w:rsidRPr="00326A64">
              <w:rPr>
                <w:rFonts w:hAnsi="宋体" w:cs="宋体" w:hint="eastAsia"/>
                <w:spacing w:val="-2"/>
                <w:kern w:val="0"/>
                <w:sz w:val="21"/>
                <w:lang w:val="zh-CN" w:eastAsia="zh-CN" w:bidi="zh-CN"/>
              </w:rPr>
              <w:t>班组长</w:t>
            </w:r>
            <w:r w:rsidRPr="00326A64">
              <w:rPr>
                <w:rFonts w:hAnsi="宋体" w:cs="宋体" w:hint="eastAsia"/>
                <w:kern w:val="0"/>
                <w:sz w:val="21"/>
                <w:lang w:val="zh-CN" w:eastAsia="zh-CN" w:bidi="zh-CN"/>
              </w:rPr>
              <w:t>施工工人</w:t>
            </w:r>
          </w:p>
        </w:tc>
      </w:tr>
      <w:tr w:rsidR="00ED1B9A" w:rsidRPr="00326A64" w14:paraId="4719B38D" w14:textId="77777777">
        <w:trPr>
          <w:trHeight w:val="623"/>
        </w:trPr>
        <w:tc>
          <w:tcPr>
            <w:tcW w:w="1116" w:type="dxa"/>
            <w:vAlign w:val="center"/>
          </w:tcPr>
          <w:p w14:paraId="15999293" w14:textId="77777777" w:rsidR="00ED1B9A" w:rsidRPr="00326A64" w:rsidRDefault="00000000">
            <w:pPr>
              <w:spacing w:beforeLines="0" w:before="156" w:line="240" w:lineRule="auto"/>
              <w:ind w:left="15" w:right="1" w:firstLineChars="0" w:firstLine="0"/>
              <w:jc w:val="left"/>
              <w:rPr>
                <w:rFonts w:hAnsi="宋体" w:cs="宋体"/>
                <w:kern w:val="0"/>
                <w:sz w:val="21"/>
                <w:lang w:val="zh-CN" w:bidi="zh-CN"/>
              </w:rPr>
            </w:pPr>
            <w:r w:rsidRPr="00326A64">
              <w:rPr>
                <w:rFonts w:hAnsi="宋体" w:cs="宋体" w:hint="eastAsia"/>
                <w:kern w:val="0"/>
                <w:sz w:val="21"/>
                <w:lang w:val="zh-CN" w:bidi="zh-CN"/>
              </w:rPr>
              <w:t>危险识别和交底</w:t>
            </w:r>
          </w:p>
        </w:tc>
        <w:tc>
          <w:tcPr>
            <w:tcW w:w="1394" w:type="dxa"/>
            <w:vAlign w:val="center"/>
          </w:tcPr>
          <w:p w14:paraId="3F98D969" w14:textId="77777777" w:rsidR="00ED1B9A" w:rsidRPr="00326A64" w:rsidRDefault="00000000">
            <w:pPr>
              <w:spacing w:beforeLines="0" w:before="156" w:line="240" w:lineRule="auto"/>
              <w:ind w:left="62" w:right="52" w:firstLineChars="0" w:firstLine="0"/>
              <w:jc w:val="left"/>
              <w:rPr>
                <w:rFonts w:hAnsi="宋体" w:cs="宋体"/>
                <w:kern w:val="0"/>
                <w:sz w:val="21"/>
                <w:lang w:val="zh-CN" w:bidi="zh-CN"/>
              </w:rPr>
            </w:pPr>
            <w:r w:rsidRPr="00326A64">
              <w:rPr>
                <w:rFonts w:hAnsi="宋体" w:cs="宋体" w:hint="eastAsia"/>
                <w:kern w:val="0"/>
                <w:sz w:val="21"/>
                <w:lang w:val="zh-CN" w:bidi="zh-CN"/>
              </w:rPr>
              <w:t>作业开始前</w:t>
            </w:r>
          </w:p>
        </w:tc>
        <w:tc>
          <w:tcPr>
            <w:tcW w:w="5756" w:type="dxa"/>
          </w:tcPr>
          <w:p w14:paraId="65D959F9" w14:textId="77777777" w:rsidR="00ED1B9A" w:rsidRPr="00326A64" w:rsidRDefault="00000000">
            <w:pPr>
              <w:spacing w:beforeLines="0" w:before="156" w:line="240" w:lineRule="auto"/>
              <w:ind w:right="-1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各分包或作业班组的安全卫生责任人要对其管理的作业人员进行安全交底</w:t>
            </w:r>
          </w:p>
        </w:tc>
        <w:tc>
          <w:tcPr>
            <w:tcW w:w="1468" w:type="dxa"/>
            <w:vAlign w:val="center"/>
          </w:tcPr>
          <w:p w14:paraId="5E5D9493"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spacing w:val="-1"/>
                <w:kern w:val="0"/>
                <w:sz w:val="21"/>
                <w:lang w:val="zh-CN" w:eastAsia="zh-CN" w:bidi="zh-CN"/>
              </w:rPr>
              <w:t>分包楼栋长分包安全员</w:t>
            </w:r>
          </w:p>
        </w:tc>
      </w:tr>
      <w:tr w:rsidR="00ED1B9A" w:rsidRPr="00326A64" w14:paraId="051E69A8" w14:textId="77777777">
        <w:trPr>
          <w:trHeight w:val="2496"/>
        </w:trPr>
        <w:tc>
          <w:tcPr>
            <w:tcW w:w="1116" w:type="dxa"/>
            <w:vAlign w:val="center"/>
          </w:tcPr>
          <w:p w14:paraId="400A147F" w14:textId="77777777" w:rsidR="00ED1B9A" w:rsidRPr="00326A64" w:rsidRDefault="00000000">
            <w:pPr>
              <w:spacing w:beforeLines="0" w:before="156" w:line="278" w:lineRule="auto"/>
              <w:ind w:right="122" w:firstLineChars="0" w:firstLine="0"/>
              <w:jc w:val="left"/>
              <w:rPr>
                <w:rFonts w:hAnsi="宋体" w:cs="宋体"/>
                <w:kern w:val="0"/>
                <w:sz w:val="21"/>
                <w:lang w:val="zh-CN" w:bidi="zh-CN"/>
              </w:rPr>
            </w:pPr>
            <w:r w:rsidRPr="00326A64">
              <w:rPr>
                <w:rFonts w:hAnsi="宋体" w:cs="宋体" w:hint="eastAsia"/>
                <w:kern w:val="0"/>
                <w:sz w:val="21"/>
                <w:lang w:val="zh-CN" w:bidi="zh-CN"/>
              </w:rPr>
              <w:t>作业中的指导监督</w:t>
            </w:r>
          </w:p>
        </w:tc>
        <w:tc>
          <w:tcPr>
            <w:tcW w:w="1394" w:type="dxa"/>
            <w:vAlign w:val="center"/>
          </w:tcPr>
          <w:p w14:paraId="5DC111AB" w14:textId="77777777" w:rsidR="00ED1B9A" w:rsidRPr="00326A64" w:rsidRDefault="00000000">
            <w:pPr>
              <w:spacing w:beforeLines="0" w:before="156" w:line="240" w:lineRule="auto"/>
              <w:ind w:left="235" w:firstLineChars="0" w:firstLine="0"/>
              <w:jc w:val="left"/>
              <w:rPr>
                <w:rFonts w:hAnsi="宋体" w:cs="宋体"/>
                <w:kern w:val="0"/>
                <w:sz w:val="21"/>
                <w:lang w:val="zh-CN" w:bidi="zh-CN"/>
              </w:rPr>
            </w:pPr>
            <w:r w:rsidRPr="00326A64">
              <w:rPr>
                <w:rFonts w:hAnsi="宋体" w:cs="宋体" w:hint="eastAsia"/>
                <w:kern w:val="0"/>
                <w:sz w:val="21"/>
                <w:lang w:val="zh-CN" w:bidi="zh-CN"/>
              </w:rPr>
              <w:t>8:00-12:00</w:t>
            </w:r>
          </w:p>
          <w:p w14:paraId="52CFBC8A" w14:textId="77777777" w:rsidR="00ED1B9A" w:rsidRPr="00326A64" w:rsidRDefault="00000000">
            <w:pPr>
              <w:spacing w:beforeLines="0" w:before="156" w:line="240" w:lineRule="auto"/>
              <w:ind w:left="182" w:firstLineChars="0" w:firstLine="0"/>
              <w:jc w:val="left"/>
              <w:rPr>
                <w:rFonts w:hAnsi="宋体" w:cs="宋体"/>
                <w:kern w:val="0"/>
                <w:sz w:val="21"/>
                <w:lang w:val="zh-CN" w:bidi="zh-CN"/>
              </w:rPr>
            </w:pPr>
            <w:r w:rsidRPr="00326A64">
              <w:rPr>
                <w:rFonts w:hAnsi="宋体" w:cs="宋体" w:hint="eastAsia"/>
                <w:kern w:val="0"/>
                <w:sz w:val="21"/>
                <w:lang w:val="zh-CN" w:bidi="zh-CN"/>
              </w:rPr>
              <w:t>13:00-18:00</w:t>
            </w:r>
          </w:p>
        </w:tc>
        <w:tc>
          <w:tcPr>
            <w:tcW w:w="5756" w:type="dxa"/>
          </w:tcPr>
          <w:p w14:paraId="0680D7CC"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①对早例会交底的班组班前活动、危险预防；</w:t>
            </w:r>
          </w:p>
          <w:p w14:paraId="17E36289"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②对策事项的执行落地情况进行监督指导；</w:t>
            </w:r>
          </w:p>
          <w:p w14:paraId="0947E8CE"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③发现不安全状态或不安全行动，实行现场纠正措施；</w:t>
            </w:r>
          </w:p>
          <w:p w14:paraId="26BAE1CE"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④保护用具、机械、工具的正确使用方法；</w:t>
            </w:r>
          </w:p>
          <w:p w14:paraId="6A7573CD"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⑤安全操作规程遵守情况确认；</w:t>
            </w:r>
          </w:p>
          <w:p w14:paraId="36E862C1"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⑥不安全行为和不安全状态的消除作业环境变化的处理；</w:t>
            </w:r>
          </w:p>
          <w:p w14:paraId="0C215371"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⑦</w:t>
            </w:r>
            <w:r w:rsidRPr="00326A64">
              <w:rPr>
                <w:rFonts w:hAnsi="宋体" w:cs="宋体" w:hint="eastAsia"/>
                <w:spacing w:val="-3"/>
                <w:kern w:val="0"/>
                <w:sz w:val="21"/>
                <w:lang w:val="zh-CN" w:eastAsia="zh-CN" w:bidi="zh-CN"/>
              </w:rPr>
              <w:t>发现安全隐患等问题时，停止作业及时进行整改；</w:t>
            </w:r>
          </w:p>
          <w:p w14:paraId="758ADAE8"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⑧</w:t>
            </w:r>
            <w:r w:rsidRPr="00326A64">
              <w:rPr>
                <w:rFonts w:hAnsi="宋体" w:cs="宋体" w:hint="eastAsia"/>
                <w:spacing w:val="-3"/>
                <w:kern w:val="0"/>
                <w:sz w:val="21"/>
                <w:lang w:val="zh-CN" w:eastAsia="zh-CN" w:bidi="zh-CN"/>
              </w:rPr>
              <w:t>问题点要拿到日例会上进行研讨，及时妥善解决。</w:t>
            </w:r>
          </w:p>
        </w:tc>
        <w:tc>
          <w:tcPr>
            <w:tcW w:w="1468" w:type="dxa"/>
            <w:vAlign w:val="center"/>
          </w:tcPr>
          <w:p w14:paraId="6AFCF3B5" w14:textId="77777777" w:rsidR="00ED1B9A" w:rsidRPr="00326A64" w:rsidRDefault="00000000">
            <w:pPr>
              <w:spacing w:beforeLines="0" w:before="156" w:line="278" w:lineRule="auto"/>
              <w:ind w:right="86"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总承包安全员分包安全员</w:t>
            </w:r>
          </w:p>
        </w:tc>
      </w:tr>
      <w:tr w:rsidR="00ED1B9A" w:rsidRPr="00326A64" w14:paraId="644E44AE" w14:textId="77777777">
        <w:trPr>
          <w:trHeight w:val="2498"/>
        </w:trPr>
        <w:tc>
          <w:tcPr>
            <w:tcW w:w="1116" w:type="dxa"/>
            <w:vAlign w:val="center"/>
          </w:tcPr>
          <w:p w14:paraId="7AC81217" w14:textId="77777777" w:rsidR="00ED1B9A" w:rsidRPr="00326A64" w:rsidRDefault="00000000">
            <w:pPr>
              <w:spacing w:beforeLines="0" w:before="156" w:line="240" w:lineRule="auto"/>
              <w:ind w:left="15" w:right="1" w:firstLineChars="0" w:firstLine="0"/>
              <w:jc w:val="left"/>
              <w:rPr>
                <w:rFonts w:hAnsi="宋体" w:cs="宋体"/>
                <w:kern w:val="0"/>
                <w:sz w:val="21"/>
                <w:lang w:val="zh-CN" w:bidi="zh-CN"/>
              </w:rPr>
            </w:pPr>
            <w:r w:rsidRPr="00326A64">
              <w:rPr>
                <w:rFonts w:hAnsi="宋体" w:cs="宋体" w:hint="eastAsia"/>
                <w:kern w:val="0"/>
                <w:sz w:val="21"/>
                <w:lang w:val="zh-CN" w:bidi="zh-CN"/>
              </w:rPr>
              <w:t>安全巡视</w:t>
            </w:r>
          </w:p>
        </w:tc>
        <w:tc>
          <w:tcPr>
            <w:tcW w:w="1394" w:type="dxa"/>
            <w:vAlign w:val="center"/>
          </w:tcPr>
          <w:p w14:paraId="686B082B" w14:textId="77777777" w:rsidR="00ED1B9A" w:rsidRPr="00326A64" w:rsidRDefault="00000000">
            <w:pPr>
              <w:spacing w:beforeLines="0" w:before="156" w:line="240" w:lineRule="auto"/>
              <w:ind w:right="52" w:firstLineChars="0" w:firstLine="0"/>
              <w:jc w:val="left"/>
              <w:rPr>
                <w:rFonts w:hAnsi="宋体" w:cs="宋体"/>
                <w:kern w:val="0"/>
                <w:sz w:val="21"/>
                <w:lang w:val="zh-CN" w:bidi="zh-CN"/>
              </w:rPr>
            </w:pPr>
            <w:r w:rsidRPr="00326A64">
              <w:rPr>
                <w:rFonts w:hAnsi="宋体" w:cs="宋体" w:hint="eastAsia"/>
                <w:kern w:val="0"/>
                <w:sz w:val="21"/>
                <w:lang w:val="zh-CN" w:bidi="zh-CN"/>
              </w:rPr>
              <w:t>随时</w:t>
            </w:r>
          </w:p>
        </w:tc>
        <w:tc>
          <w:tcPr>
            <w:tcW w:w="5756" w:type="dxa"/>
          </w:tcPr>
          <w:p w14:paraId="6D2557B9" w14:textId="77777777" w:rsidR="00ED1B9A" w:rsidRPr="00326A64" w:rsidRDefault="00000000">
            <w:pPr>
              <w:spacing w:beforeLines="0" w:before="156" w:line="278" w:lineRule="auto"/>
              <w:ind w:left="5" w:right="-1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①巡视全部施工作业场所，进行正确整改指示，并确认整改结果；</w:t>
            </w:r>
          </w:p>
          <w:p w14:paraId="4CA348F2" w14:textId="77777777" w:rsidR="00ED1B9A" w:rsidRPr="00326A64" w:rsidRDefault="00000000">
            <w:pPr>
              <w:spacing w:beforeLines="0" w:before="156" w:line="269" w:lineRule="exact"/>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②对日例会中明确事项的实施状况进行确认；</w:t>
            </w:r>
          </w:p>
          <w:p w14:paraId="2F3245C1"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③督促整改单位及时进行整改确认；</w:t>
            </w:r>
          </w:p>
          <w:p w14:paraId="36AACEC9"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④将巡视结果在每日的日例会上进行汇报；</w:t>
            </w:r>
          </w:p>
          <w:p w14:paraId="51CBCE69" w14:textId="77777777" w:rsidR="00ED1B9A" w:rsidRPr="00326A64" w:rsidRDefault="00000000">
            <w:pPr>
              <w:spacing w:beforeLines="0" w:before="156" w:line="278" w:lineRule="auto"/>
              <w:ind w:left="5" w:right="-1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⑤</w:t>
            </w:r>
            <w:r w:rsidRPr="00326A64">
              <w:rPr>
                <w:rFonts w:hAnsi="宋体" w:cs="宋体" w:hint="eastAsia"/>
                <w:spacing w:val="-13"/>
                <w:kern w:val="0"/>
                <w:sz w:val="21"/>
                <w:lang w:val="zh-CN" w:eastAsia="zh-CN" w:bidi="zh-CN"/>
              </w:rPr>
              <w:t>处置方法：发现安全隐患等问题时，中止施工，整改后再开始施工；</w:t>
            </w:r>
          </w:p>
          <w:p w14:paraId="12BA605F" w14:textId="77777777" w:rsidR="00ED1B9A" w:rsidRPr="00326A64" w:rsidRDefault="00000000">
            <w:pPr>
              <w:spacing w:beforeLines="0" w:before="156" w:line="269" w:lineRule="exact"/>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⑥必要时要对施工方案及危险因素进行补充、修改。</w:t>
            </w:r>
          </w:p>
        </w:tc>
        <w:tc>
          <w:tcPr>
            <w:tcW w:w="1468" w:type="dxa"/>
            <w:vAlign w:val="center"/>
          </w:tcPr>
          <w:p w14:paraId="130FE844" w14:textId="77777777" w:rsidR="00ED1B9A" w:rsidRPr="00326A64" w:rsidRDefault="00000000">
            <w:pPr>
              <w:spacing w:beforeLines="0" w:before="156" w:line="278" w:lineRule="auto"/>
              <w:ind w:right="86" w:firstLineChars="0" w:firstLine="0"/>
              <w:jc w:val="left"/>
              <w:rPr>
                <w:rFonts w:hAnsi="宋体" w:cs="宋体"/>
                <w:kern w:val="0"/>
                <w:sz w:val="21"/>
                <w:lang w:val="zh-CN" w:eastAsia="zh-CN" w:bidi="zh-CN"/>
              </w:rPr>
            </w:pPr>
            <w:r w:rsidRPr="00326A64">
              <w:rPr>
                <w:rFonts w:hAnsi="宋体" w:cs="宋体" w:hint="eastAsia"/>
                <w:spacing w:val="-1"/>
                <w:kern w:val="0"/>
                <w:sz w:val="21"/>
                <w:lang w:val="zh-CN" w:eastAsia="zh-CN" w:bidi="zh-CN"/>
              </w:rPr>
              <w:t>项目经理</w:t>
            </w:r>
            <w:r w:rsidRPr="00326A64">
              <w:rPr>
                <w:rFonts w:hAnsi="宋体" w:cs="宋体" w:hint="eastAsia"/>
                <w:spacing w:val="-1"/>
                <w:kern w:val="0"/>
                <w:sz w:val="21"/>
                <w:lang w:val="zh-CN" w:eastAsia="zh-CN" w:bidi="zh-CN"/>
              </w:rPr>
              <w:t xml:space="preserve"> </w:t>
            </w:r>
            <w:r w:rsidRPr="00326A64">
              <w:rPr>
                <w:rFonts w:hAnsi="宋体" w:cs="宋体" w:hint="eastAsia"/>
                <w:spacing w:val="-6"/>
                <w:kern w:val="0"/>
                <w:sz w:val="21"/>
                <w:lang w:val="zh-CN" w:eastAsia="zh-CN" w:bidi="zh-CN"/>
              </w:rPr>
              <w:t>总承包安全员</w:t>
            </w:r>
          </w:p>
        </w:tc>
      </w:tr>
      <w:tr w:rsidR="00ED1B9A" w:rsidRPr="00326A64" w14:paraId="26C16699" w14:textId="77777777">
        <w:trPr>
          <w:trHeight w:val="935"/>
        </w:trPr>
        <w:tc>
          <w:tcPr>
            <w:tcW w:w="1116" w:type="dxa"/>
            <w:vAlign w:val="center"/>
          </w:tcPr>
          <w:p w14:paraId="29ADA818" w14:textId="77777777" w:rsidR="00ED1B9A" w:rsidRPr="00326A64" w:rsidRDefault="00000000">
            <w:pPr>
              <w:spacing w:beforeLines="0" w:before="156" w:line="240" w:lineRule="auto"/>
              <w:ind w:right="1" w:firstLineChars="0" w:firstLine="0"/>
              <w:jc w:val="left"/>
              <w:rPr>
                <w:rFonts w:hAnsi="宋体" w:cs="宋体"/>
                <w:kern w:val="0"/>
                <w:sz w:val="21"/>
                <w:lang w:val="zh-CN" w:bidi="zh-CN"/>
              </w:rPr>
            </w:pPr>
            <w:r w:rsidRPr="00326A64">
              <w:rPr>
                <w:rFonts w:hAnsi="宋体" w:cs="宋体" w:hint="eastAsia"/>
                <w:kern w:val="0"/>
                <w:sz w:val="21"/>
                <w:lang w:val="zh-CN" w:bidi="zh-CN"/>
              </w:rPr>
              <w:t>日例会</w:t>
            </w:r>
          </w:p>
        </w:tc>
        <w:tc>
          <w:tcPr>
            <w:tcW w:w="1394" w:type="dxa"/>
            <w:vAlign w:val="center"/>
          </w:tcPr>
          <w:p w14:paraId="0616753E" w14:textId="77777777" w:rsidR="00ED1B9A" w:rsidRPr="00326A64" w:rsidRDefault="00000000">
            <w:pPr>
              <w:spacing w:beforeLines="0" w:before="156" w:line="278" w:lineRule="auto"/>
              <w:ind w:left="67" w:right="52"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具体时间根据各项目实际情况确定</w:t>
            </w:r>
          </w:p>
        </w:tc>
        <w:tc>
          <w:tcPr>
            <w:tcW w:w="5756" w:type="dxa"/>
          </w:tcPr>
          <w:p w14:paraId="269C7ACE"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①对当天的工作进行确人；</w:t>
            </w:r>
          </w:p>
          <w:p w14:paraId="5C1FFBEA"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②对第二天的作业内容等进行确认；</w:t>
            </w:r>
          </w:p>
          <w:p w14:paraId="521019FF"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③协调现场其他事项</w:t>
            </w:r>
          </w:p>
          <w:p w14:paraId="4EC22B3F"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④出现交叉作业时，对于作业时间的调整；</w:t>
            </w:r>
          </w:p>
          <w:p w14:paraId="0A01E10A" w14:textId="77777777" w:rsidR="00ED1B9A" w:rsidRPr="00326A64" w:rsidRDefault="00000000">
            <w:pPr>
              <w:spacing w:beforeLines="0" w:before="156" w:line="240" w:lineRule="auto"/>
              <w:ind w:left="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⑤危险场所禁止进入的管理方法、监护人员的配置以及保护用</w:t>
            </w:r>
            <w:r w:rsidRPr="00326A64">
              <w:rPr>
                <w:rFonts w:hAnsi="宋体" w:cs="宋体" w:hint="eastAsia"/>
                <w:spacing w:val="-3"/>
                <w:kern w:val="0"/>
                <w:sz w:val="21"/>
                <w:lang w:val="zh-CN" w:eastAsia="zh-CN" w:bidi="zh-CN"/>
              </w:rPr>
              <w:t>具的使用等需要强调的内容。</w:t>
            </w:r>
          </w:p>
        </w:tc>
        <w:tc>
          <w:tcPr>
            <w:tcW w:w="1468" w:type="dxa"/>
            <w:vAlign w:val="center"/>
          </w:tcPr>
          <w:p w14:paraId="0522E53F" w14:textId="77777777" w:rsidR="00ED1B9A" w:rsidRPr="00326A64" w:rsidRDefault="00000000">
            <w:pPr>
              <w:spacing w:beforeLines="0" w:before="156" w:line="278" w:lineRule="auto"/>
              <w:ind w:left="106" w:right="86" w:firstLineChars="0" w:firstLine="0"/>
              <w:jc w:val="left"/>
              <w:rPr>
                <w:rFonts w:hAnsi="宋体" w:cs="宋体"/>
                <w:kern w:val="0"/>
                <w:sz w:val="21"/>
                <w:lang w:val="zh-CN" w:eastAsia="zh-CN" w:bidi="zh-CN"/>
              </w:rPr>
            </w:pPr>
            <w:r w:rsidRPr="00326A64">
              <w:rPr>
                <w:rFonts w:hAnsi="宋体" w:cs="宋体" w:hint="eastAsia"/>
                <w:spacing w:val="-5"/>
                <w:kern w:val="0"/>
                <w:sz w:val="21"/>
                <w:lang w:val="zh-CN" w:eastAsia="zh-CN" w:bidi="zh-CN"/>
              </w:rPr>
              <w:t>总承包安全员分包项目经理</w:t>
            </w:r>
            <w:r w:rsidRPr="00326A64">
              <w:rPr>
                <w:rFonts w:hAnsi="宋体" w:cs="宋体" w:hint="eastAsia"/>
                <w:spacing w:val="-1"/>
                <w:kern w:val="0"/>
                <w:sz w:val="21"/>
                <w:lang w:val="zh-CN" w:eastAsia="zh-CN" w:bidi="zh-CN"/>
              </w:rPr>
              <w:t>分包施工员</w:t>
            </w:r>
            <w:r w:rsidRPr="00326A64">
              <w:rPr>
                <w:rFonts w:hAnsi="宋体" w:cs="宋体" w:hint="eastAsia"/>
                <w:kern w:val="0"/>
                <w:sz w:val="21"/>
                <w:lang w:val="zh-CN" w:eastAsia="zh-CN" w:bidi="zh-CN"/>
              </w:rPr>
              <w:t>分包安全员</w:t>
            </w:r>
          </w:p>
        </w:tc>
      </w:tr>
      <w:tr w:rsidR="00ED1B9A" w:rsidRPr="00326A64" w14:paraId="671E6495" w14:textId="77777777">
        <w:trPr>
          <w:trHeight w:val="935"/>
        </w:trPr>
        <w:tc>
          <w:tcPr>
            <w:tcW w:w="1116" w:type="dxa"/>
            <w:vAlign w:val="center"/>
          </w:tcPr>
          <w:p w14:paraId="6489C4B6" w14:textId="77777777" w:rsidR="00ED1B9A" w:rsidRPr="00326A64" w:rsidRDefault="00000000">
            <w:pPr>
              <w:spacing w:beforeLines="0" w:before="156" w:line="240" w:lineRule="auto"/>
              <w:ind w:firstLineChars="0" w:firstLine="0"/>
              <w:jc w:val="left"/>
              <w:rPr>
                <w:rFonts w:hAnsi="宋体" w:cs="宋体"/>
                <w:b/>
                <w:kern w:val="0"/>
                <w:sz w:val="26"/>
                <w:lang w:val="zh-CN" w:bidi="zh-CN"/>
              </w:rPr>
            </w:pPr>
            <w:r w:rsidRPr="00326A64">
              <w:rPr>
                <w:rFonts w:hAnsi="宋体" w:cs="宋体" w:hint="eastAsia"/>
                <w:kern w:val="0"/>
                <w:sz w:val="21"/>
                <w:lang w:val="zh-CN" w:bidi="zh-CN"/>
              </w:rPr>
              <w:t>现场</w:t>
            </w:r>
            <w:r w:rsidRPr="00326A64">
              <w:rPr>
                <w:rFonts w:hAnsi="宋体" w:cs="宋体" w:hint="eastAsia"/>
                <w:kern w:val="0"/>
                <w:sz w:val="21"/>
                <w:lang w:val="zh-CN" w:bidi="zh-CN"/>
              </w:rPr>
              <w:t xml:space="preserve"> 5S</w:t>
            </w:r>
          </w:p>
        </w:tc>
        <w:tc>
          <w:tcPr>
            <w:tcW w:w="1394" w:type="dxa"/>
            <w:vAlign w:val="center"/>
          </w:tcPr>
          <w:p w14:paraId="144C5EC0" w14:textId="77777777" w:rsidR="00ED1B9A" w:rsidRPr="00326A64" w:rsidRDefault="00000000">
            <w:pPr>
              <w:spacing w:beforeLines="0" w:before="156" w:line="278" w:lineRule="auto"/>
              <w:ind w:left="67" w:right="52" w:firstLineChars="0" w:firstLine="0"/>
              <w:jc w:val="left"/>
              <w:rPr>
                <w:rFonts w:hAnsi="宋体" w:cs="宋体"/>
                <w:kern w:val="0"/>
                <w:sz w:val="21"/>
                <w:lang w:val="zh-CN" w:bidi="zh-CN"/>
              </w:rPr>
            </w:pPr>
            <w:r w:rsidRPr="00326A64">
              <w:rPr>
                <w:rFonts w:hAnsi="宋体" w:cs="宋体" w:hint="eastAsia"/>
                <w:kern w:val="0"/>
                <w:sz w:val="21"/>
                <w:lang w:val="zh-CN" w:bidi="zh-CN"/>
              </w:rPr>
              <w:t>施工结束前</w:t>
            </w:r>
          </w:p>
        </w:tc>
        <w:tc>
          <w:tcPr>
            <w:tcW w:w="5756" w:type="dxa"/>
            <w:vAlign w:val="center"/>
          </w:tcPr>
          <w:p w14:paraId="50DB9D0D" w14:textId="77777777" w:rsidR="00ED1B9A" w:rsidRPr="00326A64" w:rsidRDefault="00000000">
            <w:pPr>
              <w:spacing w:beforeLines="0" w:before="156" w:line="240" w:lineRule="auto"/>
              <w:ind w:left="5"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整理作业中不用的物资材料、工具、残材等，做到工完场清</w:t>
            </w:r>
          </w:p>
        </w:tc>
        <w:tc>
          <w:tcPr>
            <w:tcW w:w="1468" w:type="dxa"/>
            <w:vAlign w:val="center"/>
          </w:tcPr>
          <w:p w14:paraId="1424E97F" w14:textId="77777777" w:rsidR="00ED1B9A" w:rsidRPr="00326A64" w:rsidRDefault="00000000">
            <w:pPr>
              <w:spacing w:beforeLines="0" w:before="156" w:line="240" w:lineRule="auto"/>
              <w:ind w:right="86" w:firstLineChars="0" w:firstLine="0"/>
              <w:jc w:val="left"/>
              <w:rPr>
                <w:rFonts w:hAnsi="宋体" w:cs="宋体"/>
                <w:kern w:val="0"/>
                <w:sz w:val="21"/>
                <w:lang w:val="zh-CN" w:bidi="zh-CN"/>
              </w:rPr>
            </w:pPr>
            <w:r w:rsidRPr="00326A64">
              <w:rPr>
                <w:rFonts w:hAnsi="宋体" w:cs="宋体" w:hint="eastAsia"/>
                <w:kern w:val="0"/>
                <w:sz w:val="21"/>
                <w:lang w:val="zh-CN" w:bidi="zh-CN"/>
              </w:rPr>
              <w:t>班组长</w:t>
            </w:r>
            <w:r w:rsidRPr="00326A64">
              <w:rPr>
                <w:rFonts w:hAnsi="宋体" w:cs="宋体" w:hint="eastAsia"/>
                <w:spacing w:val="-1"/>
                <w:kern w:val="0"/>
                <w:sz w:val="21"/>
                <w:lang w:val="zh-CN" w:bidi="zh-CN"/>
              </w:rPr>
              <w:t>施工工人</w:t>
            </w:r>
          </w:p>
        </w:tc>
      </w:tr>
      <w:tr w:rsidR="00ED1B9A" w:rsidRPr="00326A64" w14:paraId="28508C65" w14:textId="77777777">
        <w:trPr>
          <w:trHeight w:val="935"/>
        </w:trPr>
        <w:tc>
          <w:tcPr>
            <w:tcW w:w="1116" w:type="dxa"/>
            <w:vAlign w:val="center"/>
          </w:tcPr>
          <w:p w14:paraId="140591DB" w14:textId="77777777" w:rsidR="00ED1B9A" w:rsidRPr="00326A64" w:rsidRDefault="00000000">
            <w:pPr>
              <w:spacing w:beforeLines="0" w:before="156" w:line="240" w:lineRule="auto"/>
              <w:ind w:left="15" w:right="1" w:firstLineChars="0" w:firstLine="0"/>
              <w:jc w:val="left"/>
              <w:rPr>
                <w:rFonts w:hAnsi="宋体" w:cs="宋体"/>
                <w:kern w:val="0"/>
                <w:sz w:val="21"/>
                <w:lang w:val="zh-CN" w:bidi="zh-CN"/>
              </w:rPr>
            </w:pPr>
            <w:r w:rsidRPr="00326A64">
              <w:rPr>
                <w:rFonts w:hAnsi="宋体" w:cs="宋体" w:hint="eastAsia"/>
                <w:kern w:val="0"/>
                <w:sz w:val="21"/>
                <w:lang w:val="zh-CN" w:bidi="zh-CN"/>
              </w:rPr>
              <w:lastRenderedPageBreak/>
              <w:t>作业结束时确认</w:t>
            </w:r>
          </w:p>
        </w:tc>
        <w:tc>
          <w:tcPr>
            <w:tcW w:w="1394" w:type="dxa"/>
            <w:vAlign w:val="center"/>
          </w:tcPr>
          <w:p w14:paraId="34B93D59" w14:textId="77777777" w:rsidR="00ED1B9A" w:rsidRPr="00326A64" w:rsidRDefault="00000000">
            <w:pPr>
              <w:spacing w:beforeLines="0" w:before="156" w:line="278" w:lineRule="auto"/>
              <w:ind w:left="67" w:right="52" w:firstLineChars="0" w:firstLine="0"/>
              <w:jc w:val="left"/>
              <w:rPr>
                <w:rFonts w:hAnsi="宋体" w:cs="宋体"/>
                <w:kern w:val="0"/>
                <w:sz w:val="21"/>
                <w:lang w:val="zh-CN" w:bidi="zh-CN"/>
              </w:rPr>
            </w:pPr>
            <w:r w:rsidRPr="00326A64">
              <w:rPr>
                <w:rFonts w:hAnsi="宋体" w:cs="宋体" w:hint="eastAsia"/>
                <w:kern w:val="0"/>
                <w:sz w:val="21"/>
                <w:lang w:val="zh-CN" w:bidi="zh-CN"/>
              </w:rPr>
              <w:t>施工结束时</w:t>
            </w:r>
          </w:p>
        </w:tc>
        <w:tc>
          <w:tcPr>
            <w:tcW w:w="5756" w:type="dxa"/>
            <w:vAlign w:val="center"/>
          </w:tcPr>
          <w:p w14:paraId="4173616A" w14:textId="77777777" w:rsidR="00ED1B9A" w:rsidRPr="00326A64" w:rsidRDefault="00000000">
            <w:pPr>
              <w:spacing w:beforeLines="0" w:before="156" w:line="240" w:lineRule="auto"/>
              <w:ind w:right="-15" w:firstLineChars="0" w:firstLine="0"/>
              <w:jc w:val="left"/>
              <w:rPr>
                <w:rFonts w:hAnsi="宋体" w:cs="宋体"/>
                <w:kern w:val="0"/>
                <w:sz w:val="21"/>
                <w:lang w:val="zh-CN" w:eastAsia="zh-CN" w:bidi="zh-CN"/>
              </w:rPr>
            </w:pPr>
            <w:r w:rsidRPr="00326A64">
              <w:rPr>
                <w:rFonts w:hAnsi="宋体" w:cs="宋体" w:hint="eastAsia"/>
                <w:spacing w:val="-13"/>
                <w:kern w:val="0"/>
                <w:sz w:val="21"/>
                <w:lang w:val="zh-CN" w:eastAsia="zh-CN" w:bidi="zh-CN"/>
              </w:rPr>
              <w:t>对各自的清扫状况、动火区域的明火、电源、上锁、加班人员等</w:t>
            </w:r>
            <w:r w:rsidRPr="00326A64">
              <w:rPr>
                <w:rFonts w:hAnsi="宋体" w:cs="宋体" w:hint="eastAsia"/>
                <w:kern w:val="0"/>
                <w:sz w:val="21"/>
                <w:lang w:val="zh-CN" w:eastAsia="zh-CN" w:bidi="zh-CN"/>
              </w:rPr>
              <w:t>进行确认</w:t>
            </w:r>
          </w:p>
        </w:tc>
        <w:tc>
          <w:tcPr>
            <w:tcW w:w="1468" w:type="dxa"/>
            <w:vAlign w:val="center"/>
          </w:tcPr>
          <w:p w14:paraId="026CF06F" w14:textId="77777777" w:rsidR="00ED1B9A" w:rsidRPr="00326A64" w:rsidRDefault="00000000">
            <w:pPr>
              <w:spacing w:beforeLines="0" w:before="156" w:line="278" w:lineRule="auto"/>
              <w:ind w:right="86" w:firstLineChars="0" w:firstLine="0"/>
              <w:jc w:val="left"/>
              <w:rPr>
                <w:rFonts w:hAnsi="宋体" w:cs="宋体"/>
                <w:spacing w:val="-5"/>
                <w:kern w:val="0"/>
                <w:sz w:val="21"/>
                <w:lang w:val="zh-CN" w:bidi="zh-CN"/>
              </w:rPr>
            </w:pPr>
            <w:r w:rsidRPr="00326A64">
              <w:rPr>
                <w:rFonts w:hAnsi="宋体" w:cs="宋体" w:hint="eastAsia"/>
                <w:kern w:val="0"/>
                <w:sz w:val="21"/>
                <w:lang w:val="zh-CN" w:bidi="zh-CN"/>
              </w:rPr>
              <w:t>各班组长</w:t>
            </w:r>
          </w:p>
        </w:tc>
      </w:tr>
    </w:tbl>
    <w:p w14:paraId="3526CFC4" w14:textId="77777777" w:rsidR="00ED1B9A" w:rsidRPr="00326A64" w:rsidRDefault="00000000">
      <w:pPr>
        <w:spacing w:before="156"/>
        <w:ind w:firstLineChars="0" w:firstLine="0"/>
        <w:jc w:val="center"/>
      </w:pPr>
      <w:r w:rsidRPr="00326A64">
        <w:rPr>
          <w:rFonts w:hint="eastAsia"/>
        </w:rPr>
        <w:t>每周安全活动表</w:t>
      </w:r>
    </w:p>
    <w:tbl>
      <w:tblPr>
        <w:tblStyle w:val="TableNormal2"/>
        <w:tblW w:w="9754"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2"/>
        <w:gridCol w:w="1260"/>
        <w:gridCol w:w="5209"/>
        <w:gridCol w:w="1873"/>
      </w:tblGrid>
      <w:tr w:rsidR="00ED1B9A" w:rsidRPr="00326A64" w14:paraId="29EBFD24" w14:textId="77777777">
        <w:trPr>
          <w:trHeight w:val="453"/>
        </w:trPr>
        <w:tc>
          <w:tcPr>
            <w:tcW w:w="1412" w:type="dxa"/>
            <w:shd w:val="clear" w:color="auto" w:fill="FFC000"/>
          </w:tcPr>
          <w:p w14:paraId="2CFD7137" w14:textId="77777777" w:rsidR="00ED1B9A" w:rsidRPr="00326A64" w:rsidRDefault="00000000">
            <w:pPr>
              <w:spacing w:beforeLines="0" w:before="120" w:line="240" w:lineRule="auto"/>
              <w:ind w:right="150" w:firstLineChars="0" w:firstLine="0"/>
              <w:jc w:val="left"/>
              <w:rPr>
                <w:rFonts w:hAnsi="宋体" w:cs="宋体"/>
                <w:b/>
                <w:kern w:val="0"/>
                <w:sz w:val="21"/>
                <w:lang w:val="zh-CN" w:bidi="zh-CN"/>
              </w:rPr>
            </w:pPr>
            <w:r w:rsidRPr="00326A64">
              <w:rPr>
                <w:rFonts w:hAnsi="宋体" w:cs="宋体" w:hint="eastAsia"/>
                <w:b/>
                <w:kern w:val="0"/>
                <w:sz w:val="21"/>
                <w:lang w:val="zh-CN" w:bidi="zh-CN"/>
              </w:rPr>
              <w:t>实施事项</w:t>
            </w:r>
          </w:p>
        </w:tc>
        <w:tc>
          <w:tcPr>
            <w:tcW w:w="1260" w:type="dxa"/>
            <w:shd w:val="clear" w:color="auto" w:fill="FFC000"/>
          </w:tcPr>
          <w:p w14:paraId="11ED0ABF" w14:textId="77777777" w:rsidR="00ED1B9A" w:rsidRPr="00326A64" w:rsidRDefault="00000000">
            <w:pPr>
              <w:spacing w:beforeLines="0" w:before="120" w:line="240" w:lineRule="auto"/>
              <w:ind w:right="76" w:firstLineChars="0" w:firstLine="0"/>
              <w:jc w:val="left"/>
              <w:rPr>
                <w:rFonts w:hAnsi="宋体" w:cs="宋体"/>
                <w:b/>
                <w:kern w:val="0"/>
                <w:sz w:val="21"/>
                <w:lang w:val="zh-CN" w:bidi="zh-CN"/>
              </w:rPr>
            </w:pPr>
            <w:r w:rsidRPr="00326A64">
              <w:rPr>
                <w:rFonts w:hAnsi="宋体" w:cs="宋体" w:hint="eastAsia"/>
                <w:b/>
                <w:kern w:val="0"/>
                <w:sz w:val="21"/>
                <w:lang w:val="zh-CN" w:bidi="zh-CN"/>
              </w:rPr>
              <w:t>实施时间</w:t>
            </w:r>
          </w:p>
        </w:tc>
        <w:tc>
          <w:tcPr>
            <w:tcW w:w="5209" w:type="dxa"/>
            <w:shd w:val="clear" w:color="auto" w:fill="FFC000"/>
          </w:tcPr>
          <w:p w14:paraId="4DC20AF7" w14:textId="77777777" w:rsidR="00ED1B9A" w:rsidRPr="00326A64" w:rsidRDefault="00000000">
            <w:pPr>
              <w:spacing w:beforeLines="0" w:before="120" w:line="240" w:lineRule="auto"/>
              <w:ind w:right="1731" w:firstLineChars="0" w:firstLine="0"/>
              <w:jc w:val="left"/>
              <w:rPr>
                <w:rFonts w:hAnsi="宋体" w:cs="宋体"/>
                <w:b/>
                <w:kern w:val="0"/>
                <w:sz w:val="21"/>
                <w:lang w:val="zh-CN" w:bidi="zh-CN"/>
              </w:rPr>
            </w:pPr>
            <w:r w:rsidRPr="00326A64">
              <w:rPr>
                <w:rFonts w:hAnsi="宋体" w:cs="宋体" w:hint="eastAsia"/>
                <w:b/>
                <w:kern w:val="0"/>
                <w:sz w:val="21"/>
                <w:lang w:val="zh-CN" w:bidi="zh-CN"/>
              </w:rPr>
              <w:t>实施基准（内容）</w:t>
            </w:r>
          </w:p>
        </w:tc>
        <w:tc>
          <w:tcPr>
            <w:tcW w:w="1873" w:type="dxa"/>
            <w:shd w:val="clear" w:color="auto" w:fill="FFC000"/>
          </w:tcPr>
          <w:p w14:paraId="282B8DCF" w14:textId="77777777" w:rsidR="00ED1B9A" w:rsidRPr="00326A64" w:rsidRDefault="00000000">
            <w:pPr>
              <w:spacing w:beforeLines="0" w:before="120" w:line="240" w:lineRule="auto"/>
              <w:ind w:firstLineChars="0" w:firstLine="422"/>
              <w:jc w:val="left"/>
              <w:rPr>
                <w:rFonts w:hAnsi="宋体" w:cs="宋体"/>
                <w:b/>
                <w:kern w:val="0"/>
                <w:sz w:val="21"/>
                <w:lang w:val="zh-CN" w:bidi="zh-CN"/>
              </w:rPr>
            </w:pPr>
            <w:r w:rsidRPr="00326A64">
              <w:rPr>
                <w:rFonts w:hAnsi="宋体" w:cs="宋体" w:hint="eastAsia"/>
                <w:b/>
                <w:kern w:val="0"/>
                <w:sz w:val="21"/>
                <w:lang w:val="zh-CN" w:bidi="zh-CN"/>
              </w:rPr>
              <w:t>参加者</w:t>
            </w:r>
          </w:p>
        </w:tc>
      </w:tr>
      <w:tr w:rsidR="00ED1B9A" w:rsidRPr="00326A64" w14:paraId="01BDD3D7" w14:textId="77777777">
        <w:trPr>
          <w:trHeight w:val="1872"/>
        </w:trPr>
        <w:tc>
          <w:tcPr>
            <w:tcW w:w="1412" w:type="dxa"/>
            <w:vAlign w:val="center"/>
          </w:tcPr>
          <w:p w14:paraId="5D5B17BB" w14:textId="77777777" w:rsidR="00ED1B9A" w:rsidRPr="00326A64" w:rsidRDefault="00000000">
            <w:pPr>
              <w:spacing w:beforeLines="0" w:before="120" w:line="240" w:lineRule="auto"/>
              <w:ind w:right="152" w:firstLineChars="0" w:firstLine="0"/>
              <w:jc w:val="left"/>
              <w:rPr>
                <w:rFonts w:hAnsi="宋体" w:cs="宋体"/>
                <w:kern w:val="0"/>
                <w:sz w:val="21"/>
                <w:lang w:val="zh-CN" w:bidi="zh-CN"/>
              </w:rPr>
            </w:pPr>
            <w:r w:rsidRPr="00326A64">
              <w:rPr>
                <w:rFonts w:hAnsi="宋体" w:cs="宋体" w:hint="eastAsia"/>
                <w:kern w:val="0"/>
                <w:sz w:val="21"/>
                <w:lang w:val="zh-CN" w:bidi="zh-CN"/>
              </w:rPr>
              <w:t>周安全检查</w:t>
            </w:r>
          </w:p>
        </w:tc>
        <w:tc>
          <w:tcPr>
            <w:tcW w:w="1260" w:type="dxa"/>
            <w:vAlign w:val="center"/>
          </w:tcPr>
          <w:p w14:paraId="0AAA4FFB" w14:textId="77777777" w:rsidR="00ED1B9A" w:rsidRPr="00326A64" w:rsidRDefault="00000000">
            <w:pPr>
              <w:spacing w:beforeLines="0" w:before="120" w:line="240" w:lineRule="auto"/>
              <w:ind w:right="76" w:firstLineChars="0" w:firstLine="0"/>
              <w:jc w:val="left"/>
              <w:rPr>
                <w:rFonts w:hAnsi="宋体" w:cs="宋体"/>
                <w:kern w:val="0"/>
                <w:sz w:val="21"/>
                <w:lang w:val="zh-CN" w:bidi="zh-CN"/>
              </w:rPr>
            </w:pPr>
            <w:r w:rsidRPr="00326A64">
              <w:rPr>
                <w:rFonts w:hAnsi="宋体" w:cs="宋体" w:hint="eastAsia"/>
                <w:kern w:val="0"/>
                <w:sz w:val="21"/>
                <w:lang w:val="zh-CN" w:bidi="zh-CN"/>
              </w:rPr>
              <w:t>每周四</w:t>
            </w:r>
          </w:p>
        </w:tc>
        <w:tc>
          <w:tcPr>
            <w:tcW w:w="5209" w:type="dxa"/>
            <w:vAlign w:val="center"/>
          </w:tcPr>
          <w:p w14:paraId="42CB0B01" w14:textId="77777777" w:rsidR="00ED1B9A" w:rsidRPr="00326A64" w:rsidRDefault="00000000">
            <w:pPr>
              <w:spacing w:beforeLines="0" w:before="120" w:line="240" w:lineRule="auto"/>
              <w:ind w:firstLineChars="0" w:firstLine="420"/>
              <w:jc w:val="left"/>
              <w:rPr>
                <w:rFonts w:hAnsi="宋体" w:cs="宋体"/>
                <w:kern w:val="0"/>
                <w:sz w:val="21"/>
                <w:lang w:val="zh-CN" w:eastAsia="zh-CN" w:bidi="zh-CN"/>
              </w:rPr>
            </w:pPr>
            <w:r w:rsidRPr="00326A64">
              <w:rPr>
                <w:rFonts w:hAnsi="宋体" w:cs="宋体" w:hint="eastAsia"/>
                <w:kern w:val="0"/>
                <w:sz w:val="21"/>
                <w:lang w:val="zh-CN" w:eastAsia="zh-CN" w:bidi="zh-CN"/>
              </w:rPr>
              <w:t>①按区域分班组进行全现场安全检查；</w:t>
            </w:r>
          </w:p>
          <w:p w14:paraId="0271EF66" w14:textId="77777777" w:rsidR="00ED1B9A" w:rsidRPr="00326A64" w:rsidRDefault="00000000">
            <w:pPr>
              <w:spacing w:beforeLines="0" w:before="120" w:line="240" w:lineRule="auto"/>
              <w:ind w:firstLineChars="0" w:firstLine="420"/>
              <w:jc w:val="left"/>
              <w:rPr>
                <w:rFonts w:hAnsi="宋体" w:cs="宋体"/>
                <w:kern w:val="0"/>
                <w:sz w:val="21"/>
                <w:lang w:val="zh-CN" w:eastAsia="zh-CN" w:bidi="zh-CN"/>
              </w:rPr>
            </w:pPr>
            <w:r w:rsidRPr="00326A64">
              <w:rPr>
                <w:rFonts w:hAnsi="宋体" w:cs="宋体" w:hint="eastAsia"/>
                <w:kern w:val="0"/>
                <w:sz w:val="21"/>
                <w:lang w:val="zh-CN" w:eastAsia="zh-CN" w:bidi="zh-CN"/>
              </w:rPr>
              <w:t>②对现场作业危险区域重点排查；</w:t>
            </w:r>
          </w:p>
          <w:p w14:paraId="67F9BAD9" w14:textId="77777777" w:rsidR="00ED1B9A" w:rsidRPr="00326A64" w:rsidRDefault="00000000">
            <w:pPr>
              <w:spacing w:beforeLines="0" w:before="120" w:line="240" w:lineRule="auto"/>
              <w:ind w:firstLineChars="0" w:firstLine="420"/>
              <w:jc w:val="left"/>
              <w:rPr>
                <w:rFonts w:hAnsi="宋体" w:cs="宋体"/>
                <w:kern w:val="0"/>
                <w:sz w:val="21"/>
                <w:lang w:val="zh-CN" w:eastAsia="zh-CN" w:bidi="zh-CN"/>
              </w:rPr>
            </w:pPr>
            <w:r w:rsidRPr="00326A64">
              <w:rPr>
                <w:rFonts w:hAnsi="宋体" w:cs="宋体" w:hint="eastAsia"/>
                <w:kern w:val="0"/>
                <w:sz w:val="21"/>
                <w:lang w:val="zh-CN" w:eastAsia="zh-CN" w:bidi="zh-CN"/>
              </w:rPr>
              <w:t>③对现场安全文明工确认。</w:t>
            </w:r>
          </w:p>
        </w:tc>
        <w:tc>
          <w:tcPr>
            <w:tcW w:w="1873" w:type="dxa"/>
          </w:tcPr>
          <w:p w14:paraId="728209C6" w14:textId="77777777" w:rsidR="00ED1B9A" w:rsidRPr="00326A64" w:rsidRDefault="00000000">
            <w:pPr>
              <w:spacing w:beforeLines="0" w:before="120" w:line="278" w:lineRule="auto"/>
              <w:ind w:left="198" w:right="188" w:firstLineChars="0" w:firstLine="404"/>
              <w:jc w:val="left"/>
              <w:rPr>
                <w:rFonts w:hAnsi="宋体" w:cs="宋体"/>
                <w:kern w:val="0"/>
                <w:sz w:val="21"/>
                <w:lang w:val="zh-CN" w:eastAsia="zh-CN" w:bidi="zh-CN"/>
              </w:rPr>
            </w:pPr>
            <w:r w:rsidRPr="00326A64">
              <w:rPr>
                <w:rFonts w:hAnsi="宋体" w:cs="宋体" w:hint="eastAsia"/>
                <w:spacing w:val="-4"/>
                <w:kern w:val="0"/>
                <w:sz w:val="21"/>
                <w:lang w:val="zh-CN" w:eastAsia="zh-CN" w:bidi="zh-CN"/>
              </w:rPr>
              <w:t>总监监理工程师总承包项目经理</w:t>
            </w:r>
            <w:r w:rsidRPr="00326A64">
              <w:rPr>
                <w:rFonts w:hAnsi="宋体" w:cs="宋体" w:hint="eastAsia"/>
                <w:spacing w:val="-2"/>
                <w:kern w:val="0"/>
                <w:sz w:val="21"/>
                <w:lang w:val="zh-CN" w:eastAsia="zh-CN" w:bidi="zh-CN"/>
              </w:rPr>
              <w:t>分包项目经理</w:t>
            </w:r>
            <w:r w:rsidRPr="00326A64">
              <w:rPr>
                <w:rFonts w:hAnsi="宋体" w:cs="宋体" w:hint="eastAsia"/>
                <w:spacing w:val="-2"/>
                <w:kern w:val="0"/>
                <w:sz w:val="21"/>
                <w:lang w:val="zh-CN" w:eastAsia="zh-CN" w:bidi="zh-CN"/>
              </w:rPr>
              <w:t xml:space="preserve"> </w:t>
            </w:r>
            <w:r w:rsidRPr="00326A64">
              <w:rPr>
                <w:rFonts w:hAnsi="宋体" w:cs="宋体" w:hint="eastAsia"/>
                <w:spacing w:val="-3"/>
                <w:kern w:val="0"/>
                <w:sz w:val="21"/>
                <w:lang w:val="zh-CN" w:eastAsia="zh-CN" w:bidi="zh-CN"/>
              </w:rPr>
              <w:t>总承包安全员</w:t>
            </w:r>
            <w:r w:rsidRPr="00326A64">
              <w:rPr>
                <w:rFonts w:hAnsi="宋体" w:cs="宋体" w:hint="eastAsia"/>
                <w:spacing w:val="-3"/>
                <w:kern w:val="0"/>
                <w:sz w:val="21"/>
                <w:lang w:val="zh-CN" w:eastAsia="zh-CN" w:bidi="zh-CN"/>
              </w:rPr>
              <w:t xml:space="preserve"> </w:t>
            </w:r>
            <w:r w:rsidRPr="00326A64">
              <w:rPr>
                <w:rFonts w:hAnsi="宋体" w:cs="宋体" w:hint="eastAsia"/>
                <w:spacing w:val="-3"/>
                <w:kern w:val="0"/>
                <w:sz w:val="21"/>
                <w:lang w:val="zh-CN" w:eastAsia="zh-CN" w:bidi="zh-CN"/>
              </w:rPr>
              <w:t>分包安全员</w:t>
            </w:r>
            <w:r w:rsidRPr="00326A64">
              <w:rPr>
                <w:rFonts w:hAnsi="宋体" w:cs="宋体" w:hint="eastAsia"/>
                <w:kern w:val="0"/>
                <w:sz w:val="21"/>
                <w:lang w:val="zh-CN" w:eastAsia="zh-CN" w:bidi="zh-CN"/>
              </w:rPr>
              <w:t>楼栋长</w:t>
            </w:r>
          </w:p>
        </w:tc>
      </w:tr>
      <w:tr w:rsidR="00ED1B9A" w:rsidRPr="00326A64" w14:paraId="01C7E66D" w14:textId="77777777">
        <w:trPr>
          <w:trHeight w:val="1559"/>
        </w:trPr>
        <w:tc>
          <w:tcPr>
            <w:tcW w:w="1412" w:type="dxa"/>
            <w:vAlign w:val="center"/>
          </w:tcPr>
          <w:p w14:paraId="6A748996" w14:textId="77777777" w:rsidR="00ED1B9A" w:rsidRPr="00326A64" w:rsidRDefault="00000000">
            <w:pPr>
              <w:spacing w:beforeLines="0" w:before="120" w:line="240" w:lineRule="auto"/>
              <w:ind w:right="152" w:firstLineChars="0" w:firstLine="0"/>
              <w:jc w:val="left"/>
              <w:rPr>
                <w:rFonts w:hAnsi="宋体" w:cs="宋体"/>
                <w:kern w:val="0"/>
                <w:sz w:val="21"/>
                <w:lang w:val="zh-CN" w:bidi="zh-CN"/>
              </w:rPr>
            </w:pPr>
            <w:r w:rsidRPr="00326A64">
              <w:rPr>
                <w:rFonts w:hAnsi="宋体" w:cs="宋体" w:hint="eastAsia"/>
                <w:kern w:val="0"/>
                <w:sz w:val="21"/>
                <w:lang w:val="zh-CN" w:bidi="zh-CN"/>
              </w:rPr>
              <w:t>周安全会议</w:t>
            </w:r>
          </w:p>
        </w:tc>
        <w:tc>
          <w:tcPr>
            <w:tcW w:w="1260" w:type="dxa"/>
            <w:vAlign w:val="center"/>
          </w:tcPr>
          <w:p w14:paraId="13CF3F53" w14:textId="77777777" w:rsidR="00ED1B9A" w:rsidRPr="00326A64" w:rsidRDefault="00000000">
            <w:pPr>
              <w:spacing w:beforeLines="0" w:before="120" w:line="240" w:lineRule="auto"/>
              <w:ind w:right="78" w:firstLineChars="0" w:firstLine="0"/>
              <w:jc w:val="left"/>
              <w:rPr>
                <w:rFonts w:hAnsi="宋体" w:cs="宋体"/>
                <w:kern w:val="0"/>
                <w:sz w:val="21"/>
                <w:lang w:val="zh-CN" w:bidi="zh-CN"/>
              </w:rPr>
            </w:pPr>
            <w:r w:rsidRPr="00326A64">
              <w:rPr>
                <w:rFonts w:hAnsi="宋体" w:cs="宋体" w:hint="eastAsia"/>
                <w:kern w:val="0"/>
                <w:sz w:val="21"/>
                <w:lang w:val="zh-CN" w:bidi="zh-CN"/>
              </w:rPr>
              <w:t>安全检查后</w:t>
            </w:r>
          </w:p>
        </w:tc>
        <w:tc>
          <w:tcPr>
            <w:tcW w:w="5209" w:type="dxa"/>
            <w:vAlign w:val="center"/>
          </w:tcPr>
          <w:p w14:paraId="10BD18FD" w14:textId="77777777" w:rsidR="00ED1B9A" w:rsidRPr="00326A64" w:rsidRDefault="00000000">
            <w:pPr>
              <w:spacing w:beforeLines="0" w:before="120" w:line="240" w:lineRule="auto"/>
              <w:ind w:firstLineChars="0" w:firstLine="408"/>
              <w:jc w:val="left"/>
              <w:rPr>
                <w:rFonts w:hAnsi="宋体" w:cs="宋体"/>
                <w:kern w:val="0"/>
                <w:sz w:val="21"/>
                <w:lang w:val="zh-CN" w:eastAsia="zh-CN" w:bidi="zh-CN"/>
              </w:rPr>
            </w:pPr>
            <w:r w:rsidRPr="00326A64">
              <w:rPr>
                <w:rFonts w:hAnsi="宋体" w:cs="宋体" w:hint="eastAsia"/>
                <w:spacing w:val="-3"/>
                <w:kern w:val="0"/>
                <w:sz w:val="21"/>
                <w:lang w:val="zh-CN" w:eastAsia="zh-CN" w:bidi="zh-CN"/>
              </w:rPr>
              <w:t>①对现场巡查中发现的安全隐患整理说明；</w:t>
            </w:r>
          </w:p>
          <w:p w14:paraId="4174607A" w14:textId="77777777" w:rsidR="00ED1B9A" w:rsidRPr="00326A64" w:rsidRDefault="00000000">
            <w:pPr>
              <w:spacing w:beforeLines="0" w:before="120" w:line="240" w:lineRule="auto"/>
              <w:ind w:firstLineChars="0" w:firstLine="408"/>
              <w:jc w:val="left"/>
              <w:rPr>
                <w:rFonts w:hAnsi="宋体" w:cs="宋体"/>
                <w:kern w:val="0"/>
                <w:sz w:val="21"/>
                <w:lang w:val="zh-CN" w:eastAsia="zh-CN" w:bidi="zh-CN"/>
              </w:rPr>
            </w:pPr>
            <w:r w:rsidRPr="00326A64">
              <w:rPr>
                <w:rFonts w:hAnsi="宋体" w:cs="宋体" w:hint="eastAsia"/>
                <w:spacing w:val="-3"/>
                <w:kern w:val="0"/>
                <w:sz w:val="21"/>
                <w:lang w:val="zh-CN" w:eastAsia="zh-CN" w:bidi="zh-CN"/>
              </w:rPr>
              <w:t>②总结上周安全情况，布置下周安全重点。</w:t>
            </w:r>
          </w:p>
        </w:tc>
        <w:tc>
          <w:tcPr>
            <w:tcW w:w="1873" w:type="dxa"/>
          </w:tcPr>
          <w:p w14:paraId="28A5F580" w14:textId="77777777" w:rsidR="00ED1B9A" w:rsidRPr="00326A64" w:rsidRDefault="00000000">
            <w:pPr>
              <w:spacing w:beforeLines="0" w:before="120" w:line="278" w:lineRule="auto"/>
              <w:ind w:right="188" w:firstLineChars="0" w:firstLine="404"/>
              <w:jc w:val="left"/>
              <w:rPr>
                <w:rFonts w:hAnsi="宋体" w:cs="宋体"/>
                <w:kern w:val="0"/>
                <w:sz w:val="21"/>
                <w:lang w:val="zh-CN" w:eastAsia="zh-CN" w:bidi="zh-CN"/>
              </w:rPr>
            </w:pPr>
            <w:r w:rsidRPr="00326A64">
              <w:rPr>
                <w:rFonts w:hAnsi="宋体" w:cs="宋体" w:hint="eastAsia"/>
                <w:spacing w:val="-4"/>
                <w:kern w:val="0"/>
                <w:sz w:val="21"/>
                <w:lang w:val="zh-CN" w:eastAsia="zh-CN" w:bidi="zh-CN"/>
              </w:rPr>
              <w:t>总承包项目经理</w:t>
            </w:r>
            <w:r w:rsidRPr="00326A64">
              <w:rPr>
                <w:rFonts w:hAnsi="宋体" w:cs="宋体" w:hint="eastAsia"/>
                <w:spacing w:val="-2"/>
                <w:kern w:val="0"/>
                <w:sz w:val="21"/>
                <w:lang w:val="zh-CN" w:eastAsia="zh-CN" w:bidi="zh-CN"/>
              </w:rPr>
              <w:t>分包项目经理</w:t>
            </w:r>
            <w:r w:rsidRPr="00326A64">
              <w:rPr>
                <w:rFonts w:hAnsi="宋体" w:cs="宋体" w:hint="eastAsia"/>
                <w:spacing w:val="-2"/>
                <w:kern w:val="0"/>
                <w:sz w:val="21"/>
                <w:lang w:val="zh-CN" w:eastAsia="zh-CN" w:bidi="zh-CN"/>
              </w:rPr>
              <w:t xml:space="preserve"> </w:t>
            </w:r>
            <w:r w:rsidRPr="00326A64">
              <w:rPr>
                <w:rFonts w:hAnsi="宋体" w:cs="宋体" w:hint="eastAsia"/>
                <w:spacing w:val="-3"/>
                <w:kern w:val="0"/>
                <w:sz w:val="21"/>
                <w:lang w:val="zh-CN" w:eastAsia="zh-CN" w:bidi="zh-CN"/>
              </w:rPr>
              <w:t>总承包安全员</w:t>
            </w:r>
            <w:r w:rsidRPr="00326A64">
              <w:rPr>
                <w:rFonts w:hAnsi="宋体" w:cs="宋体" w:hint="eastAsia"/>
                <w:spacing w:val="-3"/>
                <w:kern w:val="0"/>
                <w:sz w:val="21"/>
                <w:lang w:val="zh-CN" w:eastAsia="zh-CN" w:bidi="zh-CN"/>
              </w:rPr>
              <w:t xml:space="preserve"> </w:t>
            </w:r>
            <w:r w:rsidRPr="00326A64">
              <w:rPr>
                <w:rFonts w:hAnsi="宋体" w:cs="宋体" w:hint="eastAsia"/>
                <w:spacing w:val="-3"/>
                <w:kern w:val="0"/>
                <w:sz w:val="21"/>
                <w:lang w:val="zh-CN" w:eastAsia="zh-CN" w:bidi="zh-CN"/>
              </w:rPr>
              <w:t>分包安全员</w:t>
            </w:r>
            <w:r w:rsidRPr="00326A64">
              <w:rPr>
                <w:rFonts w:hAnsi="宋体" w:cs="宋体" w:hint="eastAsia"/>
                <w:kern w:val="0"/>
                <w:sz w:val="21"/>
                <w:lang w:val="zh-CN" w:eastAsia="zh-CN" w:bidi="zh-CN"/>
              </w:rPr>
              <w:t>楼栋长</w:t>
            </w:r>
          </w:p>
        </w:tc>
      </w:tr>
    </w:tbl>
    <w:p w14:paraId="6CDF9C8A" w14:textId="77777777" w:rsidR="00ED1B9A" w:rsidRPr="00326A64" w:rsidRDefault="00000000">
      <w:pPr>
        <w:spacing w:before="156"/>
        <w:ind w:firstLineChars="0" w:firstLine="0"/>
        <w:jc w:val="center"/>
      </w:pPr>
      <w:r w:rsidRPr="00326A64">
        <w:rPr>
          <w:rFonts w:hint="eastAsia"/>
        </w:rPr>
        <w:t>每月安全活动表</w:t>
      </w:r>
    </w:p>
    <w:tbl>
      <w:tblPr>
        <w:tblStyle w:val="TableNormal3"/>
        <w:tblW w:w="9739"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3"/>
        <w:gridCol w:w="1263"/>
        <w:gridCol w:w="5645"/>
        <w:gridCol w:w="1388"/>
      </w:tblGrid>
      <w:tr w:rsidR="00ED1B9A" w:rsidRPr="00326A64" w14:paraId="76E40803" w14:textId="77777777">
        <w:trPr>
          <w:trHeight w:val="455"/>
        </w:trPr>
        <w:tc>
          <w:tcPr>
            <w:tcW w:w="1443" w:type="dxa"/>
            <w:shd w:val="clear" w:color="auto" w:fill="FFC000"/>
          </w:tcPr>
          <w:p w14:paraId="59855C22" w14:textId="77777777" w:rsidR="00ED1B9A" w:rsidRPr="00326A64" w:rsidRDefault="00000000">
            <w:pPr>
              <w:spacing w:beforeLines="0" w:before="156" w:line="240" w:lineRule="auto"/>
              <w:ind w:right="57" w:firstLineChars="0" w:firstLine="0"/>
              <w:jc w:val="center"/>
              <w:rPr>
                <w:rFonts w:hAnsi="宋体" w:cs="宋体"/>
                <w:b/>
                <w:kern w:val="0"/>
                <w:sz w:val="21"/>
                <w:lang w:val="zh-CN" w:bidi="zh-CN"/>
              </w:rPr>
            </w:pPr>
            <w:r w:rsidRPr="00326A64">
              <w:rPr>
                <w:rFonts w:hAnsi="宋体" w:cs="宋体" w:hint="eastAsia"/>
                <w:b/>
                <w:kern w:val="0"/>
                <w:sz w:val="21"/>
                <w:lang w:val="zh-CN" w:bidi="zh-CN"/>
              </w:rPr>
              <w:t>实施事项</w:t>
            </w:r>
          </w:p>
        </w:tc>
        <w:tc>
          <w:tcPr>
            <w:tcW w:w="1263" w:type="dxa"/>
            <w:shd w:val="clear" w:color="auto" w:fill="FFC000"/>
          </w:tcPr>
          <w:p w14:paraId="6C2C7AD0" w14:textId="77777777" w:rsidR="00ED1B9A" w:rsidRPr="00326A64" w:rsidRDefault="00000000">
            <w:pPr>
              <w:spacing w:beforeLines="0" w:before="156" w:line="240" w:lineRule="auto"/>
              <w:ind w:left="162" w:right="154" w:firstLineChars="0" w:firstLine="0"/>
              <w:jc w:val="center"/>
              <w:rPr>
                <w:rFonts w:hAnsi="宋体" w:cs="宋体"/>
                <w:b/>
                <w:kern w:val="0"/>
                <w:sz w:val="21"/>
                <w:lang w:val="zh-CN" w:bidi="zh-CN"/>
              </w:rPr>
            </w:pPr>
            <w:r w:rsidRPr="00326A64">
              <w:rPr>
                <w:rFonts w:hAnsi="宋体" w:cs="宋体" w:hint="eastAsia"/>
                <w:b/>
                <w:kern w:val="0"/>
                <w:sz w:val="21"/>
                <w:lang w:val="zh-CN" w:bidi="zh-CN"/>
              </w:rPr>
              <w:t>实施时间</w:t>
            </w:r>
          </w:p>
        </w:tc>
        <w:tc>
          <w:tcPr>
            <w:tcW w:w="5645" w:type="dxa"/>
            <w:shd w:val="clear" w:color="auto" w:fill="FFC000"/>
          </w:tcPr>
          <w:p w14:paraId="01705E13" w14:textId="77777777" w:rsidR="00ED1B9A" w:rsidRPr="00326A64" w:rsidRDefault="00000000">
            <w:pPr>
              <w:spacing w:beforeLines="0" w:before="156" w:line="240" w:lineRule="auto"/>
              <w:ind w:right="1949" w:firstLineChars="0" w:firstLine="0"/>
              <w:jc w:val="center"/>
              <w:rPr>
                <w:rFonts w:hAnsi="宋体" w:cs="宋体"/>
                <w:b/>
                <w:kern w:val="0"/>
                <w:sz w:val="21"/>
                <w:lang w:val="zh-CN" w:bidi="zh-CN"/>
              </w:rPr>
            </w:pPr>
            <w:r w:rsidRPr="00326A64">
              <w:rPr>
                <w:rFonts w:hAnsi="宋体" w:cs="宋体" w:hint="eastAsia"/>
                <w:b/>
                <w:kern w:val="0"/>
                <w:sz w:val="21"/>
                <w:lang w:val="zh-CN" w:bidi="zh-CN"/>
              </w:rPr>
              <w:t>实施基准（内容）</w:t>
            </w:r>
          </w:p>
        </w:tc>
        <w:tc>
          <w:tcPr>
            <w:tcW w:w="1388" w:type="dxa"/>
            <w:shd w:val="clear" w:color="auto" w:fill="FFC000"/>
          </w:tcPr>
          <w:p w14:paraId="4ED5B094" w14:textId="77777777" w:rsidR="00ED1B9A" w:rsidRPr="00326A64" w:rsidRDefault="00000000">
            <w:pPr>
              <w:spacing w:beforeLines="0" w:before="156" w:line="240" w:lineRule="auto"/>
              <w:ind w:left="355" w:right="350" w:firstLineChars="0" w:firstLine="0"/>
              <w:jc w:val="center"/>
              <w:rPr>
                <w:rFonts w:hAnsi="宋体" w:cs="宋体"/>
                <w:b/>
                <w:kern w:val="0"/>
                <w:sz w:val="21"/>
                <w:lang w:val="zh-CN" w:bidi="zh-CN"/>
              </w:rPr>
            </w:pPr>
            <w:r w:rsidRPr="00326A64">
              <w:rPr>
                <w:rFonts w:hAnsi="宋体" w:cs="宋体" w:hint="eastAsia"/>
                <w:b/>
                <w:kern w:val="0"/>
                <w:sz w:val="21"/>
                <w:lang w:val="zh-CN" w:bidi="zh-CN"/>
              </w:rPr>
              <w:t>参加者</w:t>
            </w:r>
          </w:p>
        </w:tc>
      </w:tr>
      <w:tr w:rsidR="00ED1B9A" w:rsidRPr="00326A64" w14:paraId="6B289DCC" w14:textId="77777777">
        <w:trPr>
          <w:trHeight w:val="1248"/>
        </w:trPr>
        <w:tc>
          <w:tcPr>
            <w:tcW w:w="1443" w:type="dxa"/>
            <w:vAlign w:val="center"/>
          </w:tcPr>
          <w:p w14:paraId="25145620" w14:textId="77777777" w:rsidR="00ED1B9A" w:rsidRPr="00326A64" w:rsidRDefault="00000000">
            <w:pPr>
              <w:spacing w:beforeLines="0" w:before="156" w:line="240" w:lineRule="auto"/>
              <w:ind w:left="74" w:right="58" w:firstLineChars="0" w:firstLine="0"/>
              <w:jc w:val="center"/>
              <w:rPr>
                <w:rFonts w:hAnsi="宋体" w:cs="宋体"/>
                <w:kern w:val="0"/>
                <w:sz w:val="21"/>
                <w:lang w:val="zh-CN" w:bidi="zh-CN"/>
              </w:rPr>
            </w:pPr>
            <w:r w:rsidRPr="00326A64">
              <w:rPr>
                <w:rFonts w:hAnsi="宋体" w:cs="宋体" w:hint="eastAsia"/>
                <w:kern w:val="0"/>
                <w:sz w:val="21"/>
                <w:lang w:val="zh-CN" w:bidi="zh-CN"/>
              </w:rPr>
              <w:t>月度安全大会</w:t>
            </w:r>
          </w:p>
        </w:tc>
        <w:tc>
          <w:tcPr>
            <w:tcW w:w="1263" w:type="dxa"/>
            <w:vAlign w:val="center"/>
          </w:tcPr>
          <w:p w14:paraId="1838C6FE" w14:textId="77777777" w:rsidR="00ED1B9A" w:rsidRPr="00326A64" w:rsidRDefault="00000000">
            <w:pPr>
              <w:spacing w:beforeLines="0" w:before="156" w:line="240" w:lineRule="auto"/>
              <w:ind w:left="165" w:right="154" w:firstLineChars="0" w:firstLine="0"/>
              <w:jc w:val="center"/>
              <w:rPr>
                <w:rFonts w:hAnsi="宋体" w:cs="宋体"/>
                <w:kern w:val="0"/>
                <w:sz w:val="21"/>
                <w:lang w:val="zh-CN" w:bidi="zh-CN"/>
              </w:rPr>
            </w:pPr>
            <w:r w:rsidRPr="00326A64">
              <w:rPr>
                <w:rFonts w:hAnsi="宋体" w:cs="宋体" w:hint="eastAsia"/>
                <w:kern w:val="0"/>
                <w:sz w:val="21"/>
                <w:lang w:val="zh-CN" w:bidi="zh-CN"/>
              </w:rPr>
              <w:t>每月</w:t>
            </w:r>
            <w:r w:rsidRPr="00326A64">
              <w:rPr>
                <w:rFonts w:hAnsi="宋体" w:cs="宋体" w:hint="eastAsia"/>
                <w:kern w:val="0"/>
                <w:sz w:val="21"/>
                <w:lang w:val="zh-CN" w:bidi="zh-CN"/>
              </w:rPr>
              <w:t>2</w:t>
            </w:r>
            <w:r w:rsidRPr="00326A64">
              <w:rPr>
                <w:rFonts w:hAnsi="宋体" w:cs="宋体" w:hint="eastAsia"/>
                <w:kern w:val="0"/>
                <w:sz w:val="21"/>
                <w:lang w:val="zh-CN" w:bidi="zh-CN"/>
              </w:rPr>
              <w:t>日</w:t>
            </w:r>
          </w:p>
        </w:tc>
        <w:tc>
          <w:tcPr>
            <w:tcW w:w="5645" w:type="dxa"/>
            <w:vAlign w:val="center"/>
          </w:tcPr>
          <w:p w14:paraId="5536CF0C" w14:textId="77777777" w:rsidR="00ED1B9A" w:rsidRPr="00326A64" w:rsidRDefault="00000000">
            <w:pPr>
              <w:spacing w:beforeLines="0" w:before="156" w:line="240" w:lineRule="auto"/>
              <w:ind w:left="3" w:right="-44" w:firstLineChars="0" w:firstLine="0"/>
              <w:jc w:val="left"/>
              <w:rPr>
                <w:rFonts w:hAnsi="宋体" w:cs="宋体"/>
                <w:kern w:val="0"/>
                <w:sz w:val="21"/>
                <w:lang w:val="zh-CN" w:eastAsia="zh-CN" w:bidi="zh-CN"/>
              </w:rPr>
            </w:pPr>
            <w:r w:rsidRPr="00326A64">
              <w:rPr>
                <w:rFonts w:hAnsi="宋体" w:cs="宋体" w:hint="eastAsia"/>
                <w:spacing w:val="-3"/>
                <w:kern w:val="0"/>
                <w:sz w:val="21"/>
                <w:lang w:val="zh-CN" w:eastAsia="zh-CN" w:bidi="zh-CN"/>
              </w:rPr>
              <w:t>①将上一个月施工现场的安全文明施工情况进行评价和总结；</w:t>
            </w:r>
          </w:p>
          <w:p w14:paraId="32B1D1DB" w14:textId="77777777" w:rsidR="00ED1B9A" w:rsidRPr="00326A64" w:rsidRDefault="00000000">
            <w:pPr>
              <w:spacing w:beforeLines="0" w:before="156" w:line="278" w:lineRule="auto"/>
              <w:ind w:left="3"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②传达对下一个月的施工采取哪些具体的安全对策及项目部对现场的管理规定等事项；</w:t>
            </w:r>
          </w:p>
          <w:p w14:paraId="6ACC97DF" w14:textId="77777777" w:rsidR="00ED1B9A" w:rsidRPr="00326A64" w:rsidRDefault="00000000">
            <w:pPr>
              <w:spacing w:beforeLines="0" w:before="156" w:line="240" w:lineRule="auto"/>
              <w:ind w:firstLineChars="0" w:firstLine="0"/>
              <w:jc w:val="left"/>
              <w:rPr>
                <w:rFonts w:hAnsi="宋体" w:cs="宋体"/>
                <w:kern w:val="0"/>
                <w:sz w:val="21"/>
                <w:lang w:val="zh-CN" w:eastAsia="zh-CN" w:bidi="zh-CN"/>
              </w:rPr>
            </w:pPr>
            <w:r w:rsidRPr="00326A64">
              <w:rPr>
                <w:rFonts w:hAnsi="宋体" w:cs="宋体" w:hint="eastAsia"/>
                <w:kern w:val="0"/>
                <w:sz w:val="21"/>
                <w:lang w:val="zh-CN" w:eastAsia="zh-CN" w:bidi="zh-CN"/>
              </w:rPr>
              <w:t>③实现常态化管理和提高作业人员安全意识。</w:t>
            </w:r>
          </w:p>
        </w:tc>
        <w:tc>
          <w:tcPr>
            <w:tcW w:w="1388" w:type="dxa"/>
            <w:vAlign w:val="center"/>
          </w:tcPr>
          <w:p w14:paraId="45EB33A2" w14:textId="77777777" w:rsidR="00ED1B9A" w:rsidRPr="00326A64" w:rsidRDefault="00000000">
            <w:pPr>
              <w:spacing w:beforeLines="0" w:before="156" w:line="240" w:lineRule="auto"/>
              <w:ind w:left="355" w:right="345" w:firstLineChars="0" w:firstLine="0"/>
              <w:jc w:val="left"/>
              <w:rPr>
                <w:rFonts w:hAnsi="宋体" w:cs="宋体"/>
                <w:kern w:val="0"/>
                <w:sz w:val="21"/>
                <w:lang w:val="zh-CN" w:bidi="zh-CN"/>
              </w:rPr>
            </w:pPr>
            <w:r w:rsidRPr="00326A64">
              <w:rPr>
                <w:rFonts w:hAnsi="宋体" w:cs="宋体" w:hint="eastAsia"/>
                <w:kern w:val="0"/>
                <w:sz w:val="21"/>
                <w:lang w:val="zh-CN" w:bidi="zh-CN"/>
              </w:rPr>
              <w:t>全员</w:t>
            </w:r>
          </w:p>
        </w:tc>
      </w:tr>
    </w:tbl>
    <w:p w14:paraId="103A940C" w14:textId="77777777" w:rsidR="00ED1B9A" w:rsidRPr="00326A64" w:rsidRDefault="00000000">
      <w:pPr>
        <w:pStyle w:val="4"/>
        <w:numPr>
          <w:ilvl w:val="255"/>
          <w:numId w:val="0"/>
        </w:numPr>
        <w:spacing w:before="156"/>
        <w:ind w:leftChars="200" w:left="480"/>
      </w:pPr>
      <w:r w:rsidRPr="00326A64">
        <w:t>7.15.1.1</w:t>
      </w:r>
      <w:r w:rsidRPr="00326A64">
        <w:rPr>
          <w:rFonts w:hint="eastAsia"/>
        </w:rPr>
        <w:t>2</w:t>
      </w:r>
      <w:r w:rsidRPr="00326A64">
        <w:t>未遂事件分析</w:t>
      </w:r>
    </w:p>
    <w:p w14:paraId="324E4A6E" w14:textId="77777777" w:rsidR="00ED1B9A" w:rsidRPr="00326A64" w:rsidRDefault="00000000">
      <w:pPr>
        <w:spacing w:before="156"/>
        <w:ind w:firstLine="480"/>
      </w:pPr>
      <w:r w:rsidRPr="00326A64">
        <w:t>1.目的</w:t>
      </w:r>
    </w:p>
    <w:p w14:paraId="008A2F0A" w14:textId="77777777" w:rsidR="00ED1B9A" w:rsidRPr="00326A64" w:rsidRDefault="00000000">
      <w:pPr>
        <w:spacing w:before="156"/>
        <w:ind w:firstLine="480"/>
      </w:pPr>
      <w:r w:rsidRPr="00326A64">
        <w:rPr>
          <w:rFonts w:hint="eastAsia"/>
        </w:rPr>
        <w:t>对轻微事故、未遂事故、可能发生事故的征兆，通过人的不安全行为、物的不安全状态、管理上的缺陷，对事件进行分析，通过分析其发生的原因，得出解决问题的对策，防止类似事件再次发生，将事故防范于未然。</w:t>
      </w:r>
    </w:p>
    <w:p w14:paraId="503B3446" w14:textId="77777777" w:rsidR="00ED1B9A" w:rsidRPr="00326A64" w:rsidRDefault="00000000">
      <w:pPr>
        <w:spacing w:before="156"/>
        <w:ind w:firstLine="480"/>
      </w:pPr>
      <w:r w:rsidRPr="00326A64">
        <w:t>2.召开时间</w:t>
      </w:r>
    </w:p>
    <w:p w14:paraId="0A5150A1" w14:textId="77777777" w:rsidR="00ED1B9A" w:rsidRPr="00326A64" w:rsidRDefault="00000000">
      <w:pPr>
        <w:spacing w:before="156"/>
        <w:ind w:firstLine="480"/>
      </w:pPr>
      <w:r w:rsidRPr="00326A64">
        <w:rPr>
          <w:rFonts w:hint="eastAsia"/>
        </w:rPr>
        <w:t>每两个月</w:t>
      </w:r>
      <w:r w:rsidRPr="00326A64">
        <w:t xml:space="preserve"> 1 次，结合现场发现的安全隐患大小或危险作业可能发生事故的征兆，可随时对未遂事件进行分析。</w:t>
      </w:r>
    </w:p>
    <w:p w14:paraId="6C8EDE58" w14:textId="77777777" w:rsidR="00ED1B9A" w:rsidRPr="00326A64" w:rsidRDefault="00000000">
      <w:pPr>
        <w:spacing w:before="156"/>
        <w:ind w:firstLine="480"/>
      </w:pPr>
      <w:r w:rsidRPr="00326A64">
        <w:t>3.参加人员</w:t>
      </w:r>
    </w:p>
    <w:p w14:paraId="3FF4B61A" w14:textId="77777777" w:rsidR="00ED1B9A" w:rsidRPr="00326A64" w:rsidRDefault="00000000">
      <w:pPr>
        <w:spacing w:before="156"/>
        <w:ind w:firstLine="480"/>
      </w:pPr>
      <w:r w:rsidRPr="00326A64">
        <w:rPr>
          <w:rFonts w:hint="eastAsia"/>
        </w:rPr>
        <w:t>分包单位：安全员、生产经理和班组长；</w:t>
      </w:r>
    </w:p>
    <w:p w14:paraId="29FADF16" w14:textId="77777777" w:rsidR="00ED1B9A" w:rsidRPr="00326A64" w:rsidRDefault="00000000">
      <w:pPr>
        <w:spacing w:before="156"/>
        <w:ind w:firstLine="480"/>
      </w:pPr>
      <w:r w:rsidRPr="00326A64">
        <w:rPr>
          <w:rFonts w:hint="eastAsia"/>
        </w:rPr>
        <w:lastRenderedPageBreak/>
        <w:t>总承包单位：项目负责人、执行经理、安全员。</w:t>
      </w:r>
    </w:p>
    <w:p w14:paraId="184D0817" w14:textId="77777777" w:rsidR="00ED1B9A" w:rsidRPr="00326A64" w:rsidRDefault="00ED1B9A">
      <w:pPr>
        <w:pStyle w:val="af2"/>
      </w:pPr>
    </w:p>
    <w:p w14:paraId="5E3C1D91" w14:textId="77777777" w:rsidR="00ED1B9A" w:rsidRPr="00326A64" w:rsidRDefault="00000000">
      <w:pPr>
        <w:pStyle w:val="3"/>
      </w:pPr>
      <w:r w:rsidRPr="00326A64">
        <w:rPr>
          <w:rFonts w:hint="eastAsia"/>
        </w:rPr>
        <w:lastRenderedPageBreak/>
        <w:t>重点管控要求</w:t>
      </w:r>
    </w:p>
    <w:p w14:paraId="43471AE4" w14:textId="77777777" w:rsidR="00ED1B9A" w:rsidRPr="00326A64" w:rsidRDefault="00000000">
      <w:pPr>
        <w:pStyle w:val="4"/>
        <w:spacing w:before="156"/>
        <w:ind w:firstLine="482"/>
        <w:rPr>
          <w:b/>
          <w:bCs w:val="0"/>
        </w:rPr>
      </w:pPr>
      <w:r w:rsidRPr="00326A64">
        <w:rPr>
          <w:rFonts w:hint="eastAsia"/>
          <w:b/>
          <w:bCs w:val="0"/>
        </w:rPr>
        <w:t>所有专业施工单位公司安全总监每月不少于一次对项目开展安全检查，协调整改资源。</w:t>
      </w:r>
    </w:p>
    <w:p w14:paraId="19DF8727" w14:textId="77777777" w:rsidR="00ED1B9A" w:rsidRPr="00326A64" w:rsidRDefault="00000000">
      <w:pPr>
        <w:pStyle w:val="4"/>
        <w:spacing w:before="156"/>
        <w:ind w:firstLine="480"/>
      </w:pPr>
      <w:r w:rsidRPr="00326A64">
        <w:rPr>
          <w:rFonts w:hint="eastAsia"/>
        </w:rPr>
        <w:t>所有专业施工单位对进场可燃材料、可燃包装物使用防火布进行覆盖，在所施工区域布置微型消防站，使用安全语音喇叭动态提示风险。</w:t>
      </w:r>
    </w:p>
    <w:p w14:paraId="2F50B358" w14:textId="77777777" w:rsidR="00ED1B9A" w:rsidRPr="00326A64" w:rsidRDefault="00000000">
      <w:pPr>
        <w:pStyle w:val="4"/>
        <w:spacing w:before="156"/>
        <w:ind w:firstLine="480"/>
      </w:pPr>
      <w:r w:rsidRPr="00326A64">
        <w:rPr>
          <w:rFonts w:hint="eastAsia"/>
        </w:rPr>
        <w:t>塔吊、施工升降机安拆、顶升，执行可视化交底，所有特种作业人员每周覆盖一次警示教育。</w:t>
      </w:r>
    </w:p>
    <w:p w14:paraId="45FCF815" w14:textId="77777777" w:rsidR="00ED1B9A" w:rsidRPr="00326A64" w:rsidRDefault="00000000">
      <w:pPr>
        <w:pStyle w:val="4"/>
        <w:spacing w:before="156"/>
        <w:ind w:firstLine="480"/>
      </w:pPr>
      <w:r w:rsidRPr="00326A64">
        <w:rPr>
          <w:rFonts w:hint="eastAsia"/>
        </w:rPr>
        <w:t>所有进场单位进场前提交安全管理策划，按照策划安排实施。</w:t>
      </w:r>
    </w:p>
    <w:p w14:paraId="14C6118D" w14:textId="77777777" w:rsidR="00ED1B9A" w:rsidRPr="00326A64" w:rsidRDefault="00000000">
      <w:pPr>
        <w:pStyle w:val="4"/>
        <w:spacing w:before="156"/>
        <w:ind w:firstLine="480"/>
      </w:pPr>
      <w:r w:rsidRPr="00326A64">
        <w:rPr>
          <w:rFonts w:hint="eastAsia"/>
        </w:rPr>
        <w:t>所有专业单位每月至少开展一次安全文明之星活动。</w:t>
      </w:r>
    </w:p>
    <w:p w14:paraId="0D9C127C" w14:textId="77777777" w:rsidR="00ED1B9A" w:rsidRPr="00326A64" w:rsidRDefault="00000000">
      <w:pPr>
        <w:pStyle w:val="4"/>
        <w:spacing w:before="156"/>
        <w:ind w:firstLine="480"/>
      </w:pPr>
      <w:r w:rsidRPr="00326A64">
        <w:rPr>
          <w:rFonts w:hint="eastAsia"/>
        </w:rPr>
        <w:t>所有专业单位对劳务单位每月不少于一次安全评比活动，公示上墙。</w:t>
      </w:r>
    </w:p>
    <w:p w14:paraId="377DE4BB" w14:textId="77777777" w:rsidR="00ED1B9A" w:rsidRPr="00326A64" w:rsidRDefault="00000000">
      <w:pPr>
        <w:pStyle w:val="4"/>
        <w:spacing w:before="156"/>
        <w:ind w:firstLine="480"/>
      </w:pPr>
      <w:r w:rsidRPr="00326A64">
        <w:rPr>
          <w:rFonts w:hint="eastAsia"/>
        </w:rPr>
        <w:t>塔吊、施工升降机每周不少于一次垂直度检测，每月不少于一次维护保养，维护保养按照技术说明书要求，对保养部位留存水印照片记录。</w:t>
      </w:r>
    </w:p>
    <w:p w14:paraId="73BCB0EC" w14:textId="77777777" w:rsidR="00ED1B9A" w:rsidRPr="00326A64" w:rsidRDefault="00000000">
      <w:pPr>
        <w:pStyle w:val="4"/>
        <w:spacing w:before="156"/>
        <w:ind w:firstLine="480"/>
      </w:pPr>
      <w:r w:rsidRPr="00326A64">
        <w:rPr>
          <w:rFonts w:hint="eastAsia"/>
        </w:rPr>
        <w:t>所有进场易燃材料、易燃包装物总包单位要建立台账，明确责任人、摆放位置及防火措施。</w:t>
      </w:r>
    </w:p>
    <w:p w14:paraId="28DC4985" w14:textId="77777777" w:rsidR="00ED1B9A" w:rsidRPr="00326A64" w:rsidRDefault="00000000">
      <w:pPr>
        <w:pStyle w:val="4"/>
        <w:spacing w:before="156"/>
        <w:ind w:firstLine="480"/>
      </w:pPr>
      <w:r w:rsidRPr="00326A64">
        <w:rPr>
          <w:rFonts w:hint="eastAsia"/>
        </w:rPr>
        <w:t>机电单位使用非常规起重吊装，必须编制专项施工方案，具备检测报告，所有使用登高车须厂家驻场，每月不少于一次维护保养及培训。</w:t>
      </w:r>
    </w:p>
    <w:p w14:paraId="25FD297E" w14:textId="77777777" w:rsidR="00ED1B9A" w:rsidRPr="00326A64" w:rsidRDefault="00000000">
      <w:pPr>
        <w:pStyle w:val="4"/>
        <w:spacing w:before="156"/>
        <w:ind w:firstLine="480"/>
      </w:pPr>
      <w:r w:rsidRPr="00326A64">
        <w:rPr>
          <w:rFonts w:hint="eastAsia"/>
        </w:rPr>
        <w:t>幕墙单位严格对吊篮进行安拆旁站、第三方检测、吊篮荷载试验，每周覆盖一次培训交底，安全锁、提升机、限位器合格证及检测报告齐全有效。</w:t>
      </w:r>
    </w:p>
    <w:p w14:paraId="7C2D86C2" w14:textId="77777777" w:rsidR="00ED1B9A" w:rsidRPr="00326A64" w:rsidRDefault="00000000">
      <w:pPr>
        <w:pStyle w:val="4"/>
        <w:spacing w:before="156"/>
        <w:ind w:firstLine="482"/>
        <w:rPr>
          <w:b/>
          <w:bCs w:val="0"/>
        </w:rPr>
      </w:pPr>
      <w:r w:rsidRPr="00326A64">
        <w:rPr>
          <w:rFonts w:hint="eastAsia"/>
          <w:b/>
          <w:bCs w:val="0"/>
        </w:rPr>
        <w:t>施工总承包应配置不少2</w:t>
      </w:r>
      <w:r w:rsidRPr="00326A64">
        <w:rPr>
          <w:b/>
          <w:bCs w:val="0"/>
        </w:rPr>
        <w:t>0</w:t>
      </w:r>
      <w:r w:rsidRPr="00326A64">
        <w:rPr>
          <w:rFonts w:hint="eastAsia"/>
          <w:b/>
          <w:bCs w:val="0"/>
        </w:rPr>
        <w:t>人的治污减霾专员，专业分包单位配置不少</w:t>
      </w:r>
      <w:r w:rsidRPr="00326A64">
        <w:rPr>
          <w:b/>
          <w:bCs w:val="0"/>
        </w:rPr>
        <w:t>1</w:t>
      </w:r>
      <w:r w:rsidRPr="00326A64">
        <w:rPr>
          <w:rFonts w:hint="eastAsia"/>
          <w:b/>
          <w:bCs w:val="0"/>
        </w:rPr>
        <w:t>0人的文明施工（治污减霾）专员。</w:t>
      </w:r>
    </w:p>
    <w:p w14:paraId="7997C552" w14:textId="77777777" w:rsidR="00ED1B9A" w:rsidRPr="00326A64" w:rsidRDefault="00000000">
      <w:pPr>
        <w:pStyle w:val="4"/>
        <w:spacing w:before="156"/>
        <w:ind w:firstLine="482"/>
        <w:rPr>
          <w:b/>
          <w:bCs w:val="0"/>
        </w:rPr>
      </w:pPr>
      <w:r w:rsidRPr="00326A64">
        <w:rPr>
          <w:rFonts w:hint="eastAsia"/>
          <w:b/>
          <w:bCs w:val="0"/>
        </w:rPr>
        <w:t>本项目各楼层按照每</w:t>
      </w:r>
      <w:r w:rsidRPr="00326A64">
        <w:rPr>
          <w:b/>
          <w:bCs w:val="0"/>
        </w:rPr>
        <w:t>3000</w:t>
      </w:r>
      <w:r w:rsidRPr="00326A64">
        <w:rPr>
          <w:rFonts w:hint="eastAsia"/>
          <w:b/>
          <w:bCs w:val="0"/>
        </w:rPr>
        <w:t>㎡至少设置一个微型消防站作为防火措施的补充。</w:t>
      </w:r>
    </w:p>
    <w:p w14:paraId="4E79DCF0" w14:textId="77777777" w:rsidR="00ED1B9A" w:rsidRPr="00326A64" w:rsidRDefault="00000000">
      <w:pPr>
        <w:pStyle w:val="af2"/>
      </w:pPr>
      <w:r w:rsidRPr="00326A64">
        <w:rPr>
          <w:noProof/>
        </w:rPr>
        <w:lastRenderedPageBreak/>
        <w:drawing>
          <wp:inline distT="0" distB="0" distL="114300" distR="114300" wp14:anchorId="1EE81A9D" wp14:editId="4951ACAA">
            <wp:extent cx="1941830" cy="2593340"/>
            <wp:effectExtent l="0" t="0" r="1270" b="0"/>
            <wp:docPr id="30" name="图片 30" descr="20200710_15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00710_152655"/>
                    <pic:cNvPicPr>
                      <a:picLocks noChangeAspect="1"/>
                    </pic:cNvPicPr>
                  </pic:nvPicPr>
                  <pic:blipFill>
                    <a:blip r:embed="rId62"/>
                    <a:stretch>
                      <a:fillRect/>
                    </a:stretch>
                  </pic:blipFill>
                  <pic:spPr>
                    <a:xfrm>
                      <a:off x="0" y="0"/>
                      <a:ext cx="1952122" cy="2606703"/>
                    </a:xfrm>
                    <a:prstGeom prst="rect">
                      <a:avLst/>
                    </a:prstGeom>
                  </pic:spPr>
                </pic:pic>
              </a:graphicData>
            </a:graphic>
          </wp:inline>
        </w:drawing>
      </w:r>
      <w:r w:rsidRPr="00326A64">
        <w:rPr>
          <w:noProof/>
        </w:rPr>
        <w:drawing>
          <wp:inline distT="0" distB="0" distL="114300" distR="114300" wp14:anchorId="5D59C601" wp14:editId="580E02CE">
            <wp:extent cx="1934210" cy="2584450"/>
            <wp:effectExtent l="0" t="0" r="8890" b="6350"/>
            <wp:docPr id="31" name="图片 31" descr="20200710_15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200710_152731"/>
                    <pic:cNvPicPr>
                      <a:picLocks noChangeAspect="1"/>
                    </pic:cNvPicPr>
                  </pic:nvPicPr>
                  <pic:blipFill>
                    <a:blip r:embed="rId63"/>
                    <a:stretch>
                      <a:fillRect/>
                    </a:stretch>
                  </pic:blipFill>
                  <pic:spPr>
                    <a:xfrm>
                      <a:off x="0" y="0"/>
                      <a:ext cx="1954454" cy="2611425"/>
                    </a:xfrm>
                    <a:prstGeom prst="rect">
                      <a:avLst/>
                    </a:prstGeom>
                  </pic:spPr>
                </pic:pic>
              </a:graphicData>
            </a:graphic>
          </wp:inline>
        </w:drawing>
      </w:r>
    </w:p>
    <w:p w14:paraId="341DD0A9" w14:textId="77777777" w:rsidR="00ED1B9A" w:rsidRPr="00326A64" w:rsidRDefault="00000000">
      <w:pPr>
        <w:pStyle w:val="af2"/>
      </w:pPr>
      <w:r w:rsidRPr="00326A64">
        <w:rPr>
          <w:rFonts w:hint="eastAsia"/>
        </w:rPr>
        <w:t>微型消防站示意图</w:t>
      </w:r>
    </w:p>
    <w:p w14:paraId="76DAA554" w14:textId="77777777" w:rsidR="00ED1B9A" w:rsidRPr="00326A64" w:rsidRDefault="00000000">
      <w:pPr>
        <w:pStyle w:val="3"/>
      </w:pPr>
      <w:r w:rsidRPr="00326A64">
        <w:rPr>
          <w:rFonts w:hint="eastAsia"/>
        </w:rPr>
        <w:t>先进安全技术推广</w:t>
      </w:r>
    </w:p>
    <w:p w14:paraId="3D0581B9" w14:textId="77777777" w:rsidR="00ED1B9A" w:rsidRPr="00326A64" w:rsidRDefault="00000000">
      <w:pPr>
        <w:spacing w:before="156"/>
        <w:ind w:firstLine="480"/>
      </w:pPr>
      <w:r w:rsidRPr="00326A64">
        <w:rPr>
          <w:rFonts w:hint="eastAsia"/>
        </w:rPr>
        <w:t>承包单位按照广州市地方技术规范、标准、规程及本单位集团优秀案例推广，根据情况在现场设置（包含但不限于塔吊运行智能监测系统、施工电梯安全智能监测系统、塔吊吊钩可视系统、智能吊篮监控系统、卸料平台超载报警装置、工人生活区烟雾自动喷淋系统、技术安全交底、二维码技术应用、塔吊吊运夜间警示装置、一体式电焊机储放转运工具车、脚手架定型化连墙件、塔吊防坠器、便携式安全带挂设装置、脚手架搭设过程设置生命线、移动式操作平台加固装置、电缆挂架、消声围挡及噪声实时监测等）装置及工具，用于前端预控安全风险。</w:t>
      </w:r>
    </w:p>
    <w:p w14:paraId="174E79F0" w14:textId="77777777" w:rsidR="00ED1B9A" w:rsidRPr="00326A64" w:rsidRDefault="00000000">
      <w:pPr>
        <w:pStyle w:val="2"/>
      </w:pPr>
      <w:r w:rsidRPr="00326A64">
        <w:rPr>
          <w:rFonts w:hint="eastAsia"/>
        </w:rPr>
        <w:t>现场迎检</w:t>
      </w:r>
    </w:p>
    <w:p w14:paraId="38A8BCF6" w14:textId="77777777" w:rsidR="00ED1B9A" w:rsidRPr="00326A64" w:rsidRDefault="00000000">
      <w:pPr>
        <w:spacing w:before="156"/>
        <w:ind w:firstLine="482"/>
        <w:rPr>
          <w:b/>
          <w:bCs/>
        </w:rPr>
      </w:pPr>
      <w:r w:rsidRPr="00326A64">
        <w:rPr>
          <w:rFonts w:hint="eastAsia"/>
          <w:b/>
          <w:bCs/>
        </w:rPr>
        <w:t>本项目作为重点项目，备受各界关注，迎检较多，承包人应充分考虑该情况，无条件配合发包人做好迎检工作。承包人应充分考虑此因素，投标报价时综合考虑，不另计费用。</w:t>
      </w:r>
    </w:p>
    <w:p w14:paraId="3C65FBDD"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2F7C269A" w14:textId="77777777" w:rsidR="00ED1B9A" w:rsidRPr="00326A64" w:rsidRDefault="00000000">
      <w:pPr>
        <w:pStyle w:val="1"/>
        <w:spacing w:before="156" w:after="156"/>
      </w:pPr>
      <w:r w:rsidRPr="00326A64">
        <w:rPr>
          <w:rFonts w:hint="eastAsia"/>
        </w:rPr>
        <w:lastRenderedPageBreak/>
        <w:t>进度管理要求</w:t>
      </w:r>
    </w:p>
    <w:p w14:paraId="48E1A934" w14:textId="77777777" w:rsidR="00ED1B9A" w:rsidRPr="00326A64" w:rsidRDefault="00000000">
      <w:pPr>
        <w:pStyle w:val="2"/>
      </w:pPr>
      <w:r w:rsidRPr="00326A64">
        <w:rPr>
          <w:rFonts w:hint="eastAsia"/>
        </w:rPr>
        <w:t>工程计划编制要求</w:t>
      </w:r>
    </w:p>
    <w:p w14:paraId="1424FFC4" w14:textId="77777777" w:rsidR="00ED1B9A" w:rsidRPr="00326A64" w:rsidRDefault="00000000">
      <w:pPr>
        <w:pStyle w:val="3"/>
      </w:pPr>
      <w:r w:rsidRPr="00326A64">
        <w:rPr>
          <w:rFonts w:hint="eastAsia"/>
        </w:rPr>
        <w:t>全景计划编制</w:t>
      </w:r>
    </w:p>
    <w:p w14:paraId="6A74CDCE" w14:textId="77777777" w:rsidR="00ED1B9A" w:rsidRPr="00326A64" w:rsidRDefault="00000000">
      <w:pPr>
        <w:spacing w:before="156"/>
        <w:ind w:firstLine="480"/>
      </w:pPr>
      <w:r w:rsidRPr="00326A64">
        <w:rPr>
          <w:rFonts w:hint="eastAsia"/>
        </w:rPr>
        <w:t xml:space="preserve">承包人进场需梳理项目关键路线，并编制项目全景计划及前期以主体施工为关键路线，后续以幕墙外立面呈现、室外景观呈现、室内精装修完成为三条主线路同步推进工程进度计划，其中幕墙外立面呈现工作包括钢结构、金属屋面、外立面幕墙、泛光照明灯等分项工程，室内精装修以砌体、粗装修、机电主管线、机房设备安装、精装施工、体育工艺、通电、设备调试等为分项工程，室外景观呈现包括小市政、应景、软景、园区亮化、景观小品等相关分部工程。承包人需要编制包含但不限于上述分项工作的全景网络计划，并在后续实施过程中动态更新。 </w:t>
      </w:r>
    </w:p>
    <w:p w14:paraId="1E083C3E" w14:textId="77777777" w:rsidR="00ED1B9A" w:rsidRPr="00326A64" w:rsidRDefault="00000000">
      <w:pPr>
        <w:pStyle w:val="3"/>
      </w:pPr>
      <w:r w:rsidRPr="00326A64">
        <w:rPr>
          <w:rFonts w:hint="eastAsia"/>
        </w:rPr>
        <w:t>专项计划编制</w:t>
      </w:r>
    </w:p>
    <w:p w14:paraId="3CFBD949" w14:textId="77777777" w:rsidR="00ED1B9A" w:rsidRPr="00326A64" w:rsidRDefault="00000000">
      <w:pPr>
        <w:spacing w:before="156"/>
        <w:ind w:firstLine="480"/>
      </w:pPr>
      <w:r w:rsidRPr="00326A64">
        <w:rPr>
          <w:rFonts w:hint="eastAsia"/>
        </w:rPr>
        <w:t>承包人应编制各项工程计划并报监理单位审核，包括但不限于：</w:t>
      </w:r>
    </w:p>
    <w:p w14:paraId="24CB994B" w14:textId="77777777" w:rsidR="00ED1B9A" w:rsidRPr="00326A64" w:rsidRDefault="00000000">
      <w:pPr>
        <w:spacing w:before="156"/>
        <w:ind w:firstLine="480"/>
      </w:pPr>
      <w:r w:rsidRPr="00326A64">
        <w:rPr>
          <w:rFonts w:hint="eastAsia"/>
        </w:rPr>
        <w:t>①总进度计划、季进度计划、月进度计划、周进度计划、分包进场计划；</w:t>
      </w:r>
    </w:p>
    <w:p w14:paraId="31C48892" w14:textId="77777777" w:rsidR="00ED1B9A" w:rsidRPr="00326A64" w:rsidRDefault="00000000">
      <w:pPr>
        <w:spacing w:before="156"/>
        <w:ind w:firstLine="480"/>
      </w:pPr>
      <w:r w:rsidRPr="00326A64">
        <w:rPr>
          <w:rFonts w:hint="eastAsia"/>
        </w:rPr>
        <w:t>②桩基、混凝土主体、钢结构、幕墙、金属屋面、精装修、小市政、室外景观、体育工艺等各专项计划；</w:t>
      </w:r>
    </w:p>
    <w:p w14:paraId="5BB816F7" w14:textId="77777777" w:rsidR="00ED1B9A" w:rsidRPr="00326A64" w:rsidRDefault="00000000">
      <w:pPr>
        <w:spacing w:before="156"/>
        <w:ind w:firstLine="480"/>
      </w:pPr>
      <w:r w:rsidRPr="00326A64">
        <w:rPr>
          <w:rFonts w:hint="eastAsia"/>
        </w:rPr>
        <w:t>③设计及深化图报审计划、材料检实验计划、施工方案编制计划；</w:t>
      </w:r>
    </w:p>
    <w:p w14:paraId="4055D7F9" w14:textId="77777777" w:rsidR="00ED1B9A" w:rsidRPr="00326A64" w:rsidRDefault="00000000">
      <w:pPr>
        <w:spacing w:before="156"/>
        <w:ind w:firstLine="480"/>
      </w:pPr>
      <w:r w:rsidRPr="00326A64">
        <w:rPr>
          <w:rFonts w:hint="eastAsia"/>
        </w:rPr>
        <w:t>④主材料进场计划、工程设施设备采购计划、工程设施设备进场计划；</w:t>
      </w:r>
    </w:p>
    <w:p w14:paraId="384B47EB" w14:textId="77777777" w:rsidR="00ED1B9A" w:rsidRPr="00326A64" w:rsidRDefault="00000000">
      <w:pPr>
        <w:spacing w:before="156"/>
        <w:ind w:firstLine="480"/>
      </w:pPr>
      <w:r w:rsidRPr="00326A64">
        <w:rPr>
          <w:rFonts w:hint="eastAsia"/>
        </w:rPr>
        <w:t>⑤劳动力计划、大型施工机械进出场计划；</w:t>
      </w:r>
    </w:p>
    <w:p w14:paraId="3B12E1C1" w14:textId="77777777" w:rsidR="00ED1B9A" w:rsidRPr="00326A64" w:rsidRDefault="00000000">
      <w:pPr>
        <w:spacing w:before="156"/>
        <w:ind w:firstLine="480"/>
      </w:pPr>
      <w:r w:rsidRPr="00326A64">
        <w:rPr>
          <w:rFonts w:hint="eastAsia"/>
        </w:rPr>
        <w:t>⑥工程前期手续报批计划、工程验收计划、工程移交计划。</w:t>
      </w:r>
    </w:p>
    <w:p w14:paraId="5E6B8BB8" w14:textId="77777777" w:rsidR="00ED1B9A" w:rsidRPr="00326A64" w:rsidRDefault="00000000">
      <w:pPr>
        <w:pStyle w:val="2"/>
      </w:pPr>
      <w:r w:rsidRPr="00326A64">
        <w:rPr>
          <w:rFonts w:hint="eastAsia"/>
        </w:rPr>
        <w:t>工程进度跟踪及保障要求</w:t>
      </w:r>
    </w:p>
    <w:p w14:paraId="5EDBED2E" w14:textId="77777777" w:rsidR="00ED1B9A" w:rsidRPr="00326A64" w:rsidRDefault="00000000">
      <w:pPr>
        <w:pStyle w:val="3"/>
      </w:pPr>
      <w:r w:rsidRPr="00326A64">
        <w:rPr>
          <w:rFonts w:hint="eastAsia"/>
        </w:rPr>
        <w:t>资源保障</w:t>
      </w:r>
    </w:p>
    <w:p w14:paraId="3626E7A9" w14:textId="77777777" w:rsidR="00ED1B9A" w:rsidRPr="00326A64" w:rsidRDefault="00000000">
      <w:pPr>
        <w:spacing w:before="156"/>
        <w:ind w:firstLine="480"/>
      </w:pPr>
      <w:r w:rsidRPr="00326A64">
        <w:rPr>
          <w:rFonts w:hint="eastAsia"/>
        </w:rPr>
        <w:t>承包人应按照发包人及施工组织设计要求，委派精干管理人员，选择优质合作资源，尽早锁定材料、设备资源，签订采购合同，及时充足投入人、材、机资源。</w:t>
      </w:r>
    </w:p>
    <w:p w14:paraId="0D921218" w14:textId="77777777" w:rsidR="00ED1B9A" w:rsidRPr="00326A64" w:rsidRDefault="00000000">
      <w:pPr>
        <w:pStyle w:val="3"/>
      </w:pPr>
      <w:r w:rsidRPr="00326A64">
        <w:rPr>
          <w:rFonts w:hint="eastAsia"/>
        </w:rPr>
        <w:t>技术保障</w:t>
      </w:r>
    </w:p>
    <w:p w14:paraId="37CCD213" w14:textId="77777777" w:rsidR="00ED1B9A" w:rsidRPr="00326A64" w:rsidRDefault="00000000">
      <w:pPr>
        <w:spacing w:before="156"/>
        <w:ind w:firstLine="482"/>
      </w:pPr>
      <w:r w:rsidRPr="00326A64">
        <w:rPr>
          <w:rFonts w:hint="eastAsia"/>
          <w:b/>
          <w:bCs/>
        </w:rPr>
        <w:t>承包人应组建有场馆经验的精干的技术团队，并从公司层面给予支持。经常性</w:t>
      </w:r>
      <w:r w:rsidRPr="00326A64">
        <w:rPr>
          <w:rFonts w:hint="eastAsia"/>
          <w:b/>
          <w:bCs/>
        </w:rPr>
        <w:lastRenderedPageBreak/>
        <w:t>组织专家会，获取外界技术支持。</w:t>
      </w:r>
      <w:r w:rsidRPr="00326A64">
        <w:rPr>
          <w:rFonts w:hint="eastAsia"/>
        </w:rPr>
        <w:t>通过“技术先行，技术引领”，为现场进度推进提供保障。</w:t>
      </w:r>
    </w:p>
    <w:p w14:paraId="47A3F4F3" w14:textId="77777777" w:rsidR="00ED1B9A" w:rsidRPr="00326A64" w:rsidRDefault="00000000">
      <w:pPr>
        <w:pStyle w:val="3"/>
      </w:pPr>
      <w:r w:rsidRPr="00326A64">
        <w:rPr>
          <w:rFonts w:hint="eastAsia"/>
        </w:rPr>
        <w:t>日、周、月报制度</w:t>
      </w:r>
    </w:p>
    <w:p w14:paraId="77F8E424" w14:textId="77777777" w:rsidR="00ED1B9A" w:rsidRPr="00326A64" w:rsidRDefault="00000000">
      <w:pPr>
        <w:spacing w:before="156"/>
        <w:ind w:firstLine="480"/>
      </w:pPr>
      <w:r w:rsidRPr="00326A64">
        <w:rPr>
          <w:rFonts w:hint="eastAsia"/>
        </w:rPr>
        <w:t>项目实行日报制度，每日下午6：00承包人需报项目今日完成情况电子版形式报送给监理、建设方及相关方，要求图文并茂，展现项目现场施工进度完成情况、劳动力、材料进场情况，技术内业方案编制、招采合约等相关进度事项。</w:t>
      </w:r>
    </w:p>
    <w:p w14:paraId="22553F6D" w14:textId="77777777" w:rsidR="00ED1B9A" w:rsidRPr="00326A64" w:rsidRDefault="00000000">
      <w:pPr>
        <w:spacing w:before="156"/>
        <w:ind w:firstLine="480"/>
      </w:pPr>
      <w:r w:rsidRPr="00326A64">
        <w:rPr>
          <w:rFonts w:hint="eastAsia"/>
        </w:rPr>
        <w:t>项目实行周、月报制度，总承包应于每周（月）末报送本周（月）现场进度情况及下周（月）现场施工计划，并分析本周（月）现场实际与计划进度对比情况，如有滞后，分析滞后原因及相关纠偏措施。</w:t>
      </w:r>
    </w:p>
    <w:p w14:paraId="3B6F064D" w14:textId="77777777" w:rsidR="00ED1B9A" w:rsidRPr="00326A64" w:rsidRDefault="00000000">
      <w:pPr>
        <w:spacing w:before="156"/>
        <w:ind w:firstLine="480"/>
      </w:pPr>
      <w:r w:rsidRPr="00326A64">
        <w:rPr>
          <w:rFonts w:hint="eastAsia"/>
        </w:rPr>
        <w:t>通过日、周、月报制度，各方及时掌握进度计划执行情况。</w:t>
      </w:r>
    </w:p>
    <w:p w14:paraId="2D517950" w14:textId="77777777" w:rsidR="00ED1B9A" w:rsidRPr="00326A64" w:rsidRDefault="00000000">
      <w:pPr>
        <w:pStyle w:val="3"/>
      </w:pPr>
      <w:r w:rsidRPr="00326A64">
        <w:rPr>
          <w:rFonts w:hint="eastAsia"/>
        </w:rPr>
        <w:t>巡场制度</w:t>
      </w:r>
    </w:p>
    <w:p w14:paraId="29A7B487" w14:textId="77777777" w:rsidR="00ED1B9A" w:rsidRPr="00326A64" w:rsidRDefault="00000000">
      <w:pPr>
        <w:spacing w:before="156"/>
        <w:ind w:firstLine="480"/>
      </w:pPr>
      <w:r w:rsidRPr="00326A64">
        <w:rPr>
          <w:rFonts w:hint="eastAsia"/>
        </w:rPr>
        <w:t>现场施工阶段，重点追踪关键</w:t>
      </w:r>
      <w:r w:rsidRPr="00326A64">
        <w:t>线路</w:t>
      </w:r>
      <w:r w:rsidRPr="00326A64">
        <w:rPr>
          <w:rFonts w:hint="eastAsia"/>
        </w:rPr>
        <w:t>的进度，追踪资源投入落实情况（机械设备、主要</w:t>
      </w:r>
      <w:r w:rsidRPr="00326A64">
        <w:t>材料</w:t>
      </w:r>
      <w:r w:rsidRPr="00326A64">
        <w:rPr>
          <w:rFonts w:hint="eastAsia"/>
        </w:rPr>
        <w:t>、措施</w:t>
      </w:r>
      <w:r w:rsidRPr="00326A64">
        <w:t>材料</w:t>
      </w:r>
      <w:r w:rsidRPr="00326A64">
        <w:rPr>
          <w:rFonts w:hint="eastAsia"/>
        </w:rPr>
        <w:t>等），确保不因投入不足耽误进度。针对项目关键线路及重点工作，项目实施巡场制度，承包人应联合监理、发包人应建立现场巡场制度，并编制关键线路或重点工作专项计划，按照专项计划检查现场进度，及时发现进度偏离情况，有针对性的进行纠偏。</w:t>
      </w:r>
    </w:p>
    <w:p w14:paraId="21C556F1" w14:textId="77777777" w:rsidR="00ED1B9A" w:rsidRPr="00326A64" w:rsidRDefault="00000000">
      <w:pPr>
        <w:pStyle w:val="3"/>
      </w:pPr>
      <w:r w:rsidRPr="00326A64">
        <w:rPr>
          <w:rFonts w:hint="eastAsia"/>
        </w:rPr>
        <w:t>重要材料驻场监造要求</w:t>
      </w:r>
    </w:p>
    <w:p w14:paraId="2AA5225C" w14:textId="77777777" w:rsidR="00ED1B9A" w:rsidRPr="00326A64" w:rsidRDefault="00000000">
      <w:pPr>
        <w:spacing w:before="156"/>
        <w:ind w:firstLine="480"/>
      </w:pPr>
      <w:r w:rsidRPr="00326A64">
        <w:rPr>
          <w:rFonts w:hint="eastAsia"/>
        </w:rPr>
        <w:t>对土建、钢结构、屋面及幕墙、精装等工程所需重要材料以及机电重要设备设施，承包人需从原材料采购、工厂加工全过程进行把控，细致了解到成品材料加工的每一个步骤。在原材生产和材料加工阶段，承包人或分包商需在每个工厂安排</w:t>
      </w:r>
      <w:r w:rsidRPr="00326A64">
        <w:t>1名驻场管理人员，对进度和质量进行把控，对加工过程按照工序形成日报，发现问题及时反馈，</w:t>
      </w:r>
      <w:r w:rsidRPr="00326A64">
        <w:rPr>
          <w:rFonts w:hint="eastAsia"/>
        </w:rPr>
        <w:t>承包人或分包商</w:t>
      </w:r>
      <w:r w:rsidRPr="00326A64">
        <w:t>应立刻采用纠偏措施。</w:t>
      </w:r>
    </w:p>
    <w:p w14:paraId="1C23EFDA" w14:textId="77777777" w:rsidR="00ED1B9A" w:rsidRPr="00326A64" w:rsidRDefault="00000000">
      <w:pPr>
        <w:spacing w:before="156"/>
        <w:ind w:firstLine="480"/>
      </w:pPr>
      <w:r w:rsidRPr="00326A64">
        <w:rPr>
          <w:rFonts w:hint="eastAsia"/>
        </w:rPr>
        <w:t>需驻场监造材料设备主要有：预制看台板、钢构件、铝板、玻璃、重要机电设备及其他重要材料等。</w:t>
      </w:r>
    </w:p>
    <w:p w14:paraId="29B53C2A" w14:textId="77777777" w:rsidR="00ED1B9A" w:rsidRPr="00326A64" w:rsidRDefault="00000000">
      <w:pPr>
        <w:pStyle w:val="3"/>
      </w:pPr>
      <w:r w:rsidRPr="00326A64">
        <w:rPr>
          <w:rFonts w:hint="eastAsia"/>
        </w:rPr>
        <w:t>会议保障制度</w:t>
      </w:r>
    </w:p>
    <w:tbl>
      <w:tblPr>
        <w:tblW w:w="5080" w:type="pct"/>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7607"/>
      </w:tblGrid>
      <w:tr w:rsidR="00ED1B9A" w:rsidRPr="00326A64" w14:paraId="0405705A" w14:textId="77777777">
        <w:trPr>
          <w:trHeight w:val="458"/>
        </w:trPr>
        <w:tc>
          <w:tcPr>
            <w:tcW w:w="707" w:type="pct"/>
            <w:shd w:val="clear" w:color="auto" w:fill="FFC000"/>
            <w:tcMar>
              <w:top w:w="28" w:type="dxa"/>
              <w:left w:w="57" w:type="dxa"/>
              <w:bottom w:w="28" w:type="dxa"/>
              <w:right w:w="57" w:type="dxa"/>
            </w:tcMar>
            <w:vAlign w:val="center"/>
          </w:tcPr>
          <w:p w14:paraId="28D1D30D" w14:textId="77777777" w:rsidR="00ED1B9A" w:rsidRPr="00326A64" w:rsidRDefault="00000000">
            <w:pPr>
              <w:pStyle w:val="af0"/>
            </w:pPr>
            <w:r w:rsidRPr="00326A64">
              <w:rPr>
                <w:rFonts w:hint="eastAsia"/>
              </w:rPr>
              <w:t>名称</w:t>
            </w:r>
          </w:p>
        </w:tc>
        <w:tc>
          <w:tcPr>
            <w:tcW w:w="4292" w:type="pct"/>
            <w:shd w:val="clear" w:color="auto" w:fill="FFC000"/>
            <w:tcMar>
              <w:top w:w="28" w:type="dxa"/>
              <w:left w:w="57" w:type="dxa"/>
              <w:bottom w:w="28" w:type="dxa"/>
              <w:right w:w="57" w:type="dxa"/>
            </w:tcMar>
            <w:vAlign w:val="center"/>
          </w:tcPr>
          <w:p w14:paraId="149A719E" w14:textId="77777777" w:rsidR="00ED1B9A" w:rsidRPr="00326A64" w:rsidRDefault="00000000">
            <w:pPr>
              <w:pStyle w:val="af0"/>
            </w:pPr>
            <w:r w:rsidRPr="00326A64">
              <w:rPr>
                <w:rFonts w:hint="eastAsia"/>
              </w:rPr>
              <w:t>管理保证措施</w:t>
            </w:r>
          </w:p>
        </w:tc>
      </w:tr>
      <w:tr w:rsidR="00ED1B9A" w:rsidRPr="00326A64" w14:paraId="1EB3E5C1" w14:textId="77777777">
        <w:trPr>
          <w:trHeight w:val="1450"/>
        </w:trPr>
        <w:tc>
          <w:tcPr>
            <w:tcW w:w="707" w:type="pct"/>
            <w:shd w:val="clear" w:color="auto" w:fill="FFEEDD"/>
            <w:tcMar>
              <w:top w:w="28" w:type="dxa"/>
              <w:left w:w="57" w:type="dxa"/>
              <w:bottom w:w="28" w:type="dxa"/>
              <w:right w:w="57" w:type="dxa"/>
            </w:tcMar>
            <w:vAlign w:val="center"/>
          </w:tcPr>
          <w:p w14:paraId="5FB3D7C7" w14:textId="77777777" w:rsidR="00ED1B9A" w:rsidRPr="00326A64" w:rsidRDefault="00000000">
            <w:pPr>
              <w:pStyle w:val="af0"/>
            </w:pPr>
            <w:r w:rsidRPr="00326A64">
              <w:rPr>
                <w:rFonts w:hint="eastAsia"/>
              </w:rPr>
              <w:lastRenderedPageBreak/>
              <w:t>指挥长大会</w:t>
            </w:r>
          </w:p>
          <w:p w14:paraId="1169D825" w14:textId="77777777" w:rsidR="00ED1B9A" w:rsidRPr="00326A64" w:rsidRDefault="00000000">
            <w:pPr>
              <w:pStyle w:val="af0"/>
            </w:pPr>
            <w:r w:rsidRPr="00326A64">
              <w:rPr>
                <w:rFonts w:hint="eastAsia"/>
              </w:rPr>
              <w:t>（工程管理大会）</w:t>
            </w:r>
          </w:p>
        </w:tc>
        <w:tc>
          <w:tcPr>
            <w:tcW w:w="4292" w:type="pct"/>
            <w:shd w:val="clear" w:color="auto" w:fill="auto"/>
            <w:tcMar>
              <w:top w:w="28" w:type="dxa"/>
              <w:left w:w="57" w:type="dxa"/>
              <w:bottom w:w="28" w:type="dxa"/>
              <w:right w:w="57" w:type="dxa"/>
            </w:tcMar>
            <w:vAlign w:val="center"/>
          </w:tcPr>
          <w:p w14:paraId="2495B7AB" w14:textId="77777777" w:rsidR="00ED1B9A" w:rsidRPr="00326A64" w:rsidRDefault="00000000">
            <w:pPr>
              <w:pStyle w:val="af0"/>
              <w:jc w:val="left"/>
            </w:pPr>
            <w:r w:rsidRPr="00326A64">
              <w:rPr>
                <w:rFonts w:hint="eastAsia"/>
              </w:rPr>
              <w:t>定期召开一次指挥长</w:t>
            </w:r>
            <w:r w:rsidRPr="00326A64">
              <w:t>大会</w:t>
            </w:r>
            <w:r w:rsidRPr="00326A64">
              <w:rPr>
                <w:rFonts w:hint="eastAsia"/>
              </w:rPr>
              <w:t>，承包人及分包商</w:t>
            </w:r>
            <w:r w:rsidRPr="00326A64">
              <w:t>的指挥长</w:t>
            </w:r>
            <w:r w:rsidRPr="00326A64">
              <w:rPr>
                <w:rFonts w:hint="eastAsia"/>
              </w:rPr>
              <w:t>（或执行指挥长）参会，会上重点</w:t>
            </w:r>
            <w:r w:rsidRPr="00326A64">
              <w:t>解决</w:t>
            </w:r>
            <w:r w:rsidRPr="00326A64">
              <w:rPr>
                <w:rFonts w:hint="eastAsia"/>
              </w:rPr>
              <w:t>影响关键</w:t>
            </w:r>
            <w:r w:rsidRPr="00326A64">
              <w:t>线路</w:t>
            </w:r>
            <w:r w:rsidRPr="00326A64">
              <w:rPr>
                <w:rFonts w:hint="eastAsia"/>
              </w:rPr>
              <w:t>的各类事件，确保各项技术</w:t>
            </w:r>
            <w:r w:rsidRPr="00326A64">
              <w:t>方案</w:t>
            </w:r>
            <w:r w:rsidRPr="00326A64">
              <w:rPr>
                <w:rFonts w:hint="eastAsia"/>
              </w:rPr>
              <w:t>、劳动力、机械</w:t>
            </w:r>
            <w:r w:rsidRPr="00326A64">
              <w:t>设备等资源</w:t>
            </w:r>
            <w:r w:rsidRPr="00326A64">
              <w:rPr>
                <w:rFonts w:hint="eastAsia"/>
              </w:rPr>
              <w:t>满足工程</w:t>
            </w:r>
            <w:r w:rsidRPr="00326A64">
              <w:t>要求</w:t>
            </w:r>
            <w:r w:rsidRPr="00326A64">
              <w:rPr>
                <w:rFonts w:hint="eastAsia"/>
              </w:rPr>
              <w:t>，</w:t>
            </w:r>
            <w:r w:rsidRPr="00326A64">
              <w:t>与各</w:t>
            </w:r>
            <w:r w:rsidRPr="00326A64">
              <w:rPr>
                <w:rFonts w:hint="eastAsia"/>
              </w:rPr>
              <w:t>承包商指挥长</w:t>
            </w:r>
            <w:r w:rsidRPr="00326A64">
              <w:t>签订</w:t>
            </w:r>
            <w:r w:rsidRPr="00326A64">
              <w:rPr>
                <w:rFonts w:hint="eastAsia"/>
              </w:rPr>
              <w:t>目标责任状</w:t>
            </w:r>
            <w:r w:rsidRPr="00326A64">
              <w:t>，</w:t>
            </w:r>
            <w:r w:rsidRPr="00326A64">
              <w:rPr>
                <w:rFonts w:hint="eastAsia"/>
              </w:rPr>
              <w:t>按月</w:t>
            </w:r>
            <w:r w:rsidRPr="00326A64">
              <w:t>进行</w:t>
            </w:r>
            <w:r w:rsidRPr="00326A64">
              <w:rPr>
                <w:rFonts w:hint="eastAsia"/>
              </w:rPr>
              <w:t>考核，未</w:t>
            </w:r>
            <w:r w:rsidRPr="00326A64">
              <w:t>完成</w:t>
            </w:r>
            <w:r w:rsidRPr="00326A64">
              <w:rPr>
                <w:rFonts w:hint="eastAsia"/>
              </w:rPr>
              <w:t>的</w:t>
            </w:r>
            <w:r w:rsidRPr="00326A64">
              <w:t>及时约谈</w:t>
            </w:r>
            <w:r w:rsidRPr="00326A64">
              <w:rPr>
                <w:rFonts w:hint="eastAsia"/>
              </w:rPr>
              <w:t>及</w:t>
            </w:r>
            <w:r w:rsidRPr="00326A64">
              <w:t>进行相应的</w:t>
            </w:r>
            <w:r w:rsidRPr="00326A64">
              <w:rPr>
                <w:rFonts w:hint="eastAsia"/>
              </w:rPr>
              <w:t>处罚</w:t>
            </w:r>
            <w:r w:rsidRPr="00326A64">
              <w:t>措施</w:t>
            </w:r>
            <w:r w:rsidRPr="00326A64">
              <w:rPr>
                <w:rFonts w:hint="eastAsia"/>
              </w:rPr>
              <w:t>。</w:t>
            </w:r>
          </w:p>
        </w:tc>
      </w:tr>
      <w:tr w:rsidR="00ED1B9A" w:rsidRPr="00326A64" w14:paraId="01093D73" w14:textId="77777777">
        <w:trPr>
          <w:trHeight w:val="90"/>
        </w:trPr>
        <w:tc>
          <w:tcPr>
            <w:tcW w:w="707" w:type="pct"/>
            <w:shd w:val="clear" w:color="auto" w:fill="FFEEDD"/>
            <w:tcMar>
              <w:top w:w="28" w:type="dxa"/>
              <w:left w:w="57" w:type="dxa"/>
              <w:bottom w:w="28" w:type="dxa"/>
              <w:right w:w="57" w:type="dxa"/>
            </w:tcMar>
            <w:vAlign w:val="center"/>
          </w:tcPr>
          <w:p w14:paraId="7681CD4A" w14:textId="77777777" w:rsidR="00ED1B9A" w:rsidRPr="00326A64" w:rsidRDefault="00000000">
            <w:pPr>
              <w:pStyle w:val="af0"/>
            </w:pPr>
            <w:r w:rsidRPr="00326A64">
              <w:rPr>
                <w:rFonts w:hint="eastAsia"/>
              </w:rPr>
              <w:t>工程建设</w:t>
            </w:r>
          </w:p>
          <w:p w14:paraId="6CAD8837" w14:textId="77777777" w:rsidR="00ED1B9A" w:rsidRPr="00326A64" w:rsidRDefault="00000000">
            <w:pPr>
              <w:pStyle w:val="af0"/>
            </w:pPr>
            <w:r w:rsidRPr="00326A64">
              <w:t>周例会</w:t>
            </w:r>
          </w:p>
        </w:tc>
        <w:tc>
          <w:tcPr>
            <w:tcW w:w="4292" w:type="pct"/>
            <w:shd w:val="clear" w:color="auto" w:fill="auto"/>
            <w:tcMar>
              <w:top w:w="28" w:type="dxa"/>
              <w:left w:w="57" w:type="dxa"/>
              <w:bottom w:w="28" w:type="dxa"/>
              <w:right w:w="57" w:type="dxa"/>
            </w:tcMar>
            <w:vAlign w:val="center"/>
          </w:tcPr>
          <w:p w14:paraId="584F9B64" w14:textId="77777777" w:rsidR="00ED1B9A" w:rsidRPr="00326A64" w:rsidRDefault="00000000">
            <w:pPr>
              <w:pStyle w:val="af0"/>
              <w:jc w:val="left"/>
            </w:pPr>
            <w:r w:rsidRPr="00326A64">
              <w:rPr>
                <w:rFonts w:hint="eastAsia"/>
              </w:rPr>
              <w:t>每周组织各</w:t>
            </w:r>
            <w:r w:rsidRPr="00326A64">
              <w:t>参建方</w:t>
            </w:r>
            <w:r w:rsidRPr="00326A64">
              <w:rPr>
                <w:rFonts w:hint="eastAsia"/>
              </w:rPr>
              <w:t>召开工程</w:t>
            </w:r>
            <w:r w:rsidRPr="00326A64">
              <w:t>建设</w:t>
            </w:r>
            <w:r w:rsidRPr="00326A64">
              <w:rPr>
                <w:rFonts w:hint="eastAsia"/>
              </w:rPr>
              <w:t>周例会，追踪本周工程</w:t>
            </w:r>
            <w:r w:rsidRPr="00326A64">
              <w:t>建设</w:t>
            </w:r>
            <w:r w:rsidRPr="00326A64">
              <w:rPr>
                <w:rFonts w:hint="eastAsia"/>
              </w:rPr>
              <w:t>是否按照</w:t>
            </w:r>
            <w:r w:rsidRPr="00326A64">
              <w:t>既定</w:t>
            </w:r>
            <w:r w:rsidRPr="00326A64">
              <w:rPr>
                <w:rFonts w:hint="eastAsia"/>
              </w:rPr>
              <w:t>计划</w:t>
            </w:r>
            <w:r w:rsidRPr="00326A64">
              <w:t>和目标</w:t>
            </w:r>
            <w:r w:rsidRPr="00326A64">
              <w:rPr>
                <w:rFonts w:hint="eastAsia"/>
              </w:rPr>
              <w:t>进行以及安排</w:t>
            </w:r>
            <w:r w:rsidRPr="00326A64">
              <w:t>部署下周</w:t>
            </w:r>
            <w:r w:rsidRPr="00326A64">
              <w:rPr>
                <w:rFonts w:hint="eastAsia"/>
              </w:rPr>
              <w:t>的工程</w:t>
            </w:r>
            <w:r w:rsidRPr="00326A64">
              <w:t>建设计划，</w:t>
            </w:r>
            <w:r w:rsidRPr="00326A64">
              <w:rPr>
                <w:rFonts w:hint="eastAsia"/>
              </w:rPr>
              <w:t>若现场建设偏离</w:t>
            </w:r>
            <w:r w:rsidRPr="00326A64">
              <w:t>计划</w:t>
            </w:r>
            <w:r w:rsidRPr="00326A64">
              <w:rPr>
                <w:rFonts w:hint="eastAsia"/>
              </w:rPr>
              <w:t>，通过</w:t>
            </w:r>
            <w:r w:rsidRPr="00326A64">
              <w:t>会议</w:t>
            </w:r>
            <w:r w:rsidRPr="00326A64">
              <w:rPr>
                <w:rFonts w:hint="eastAsia"/>
              </w:rPr>
              <w:t>找出原因，</w:t>
            </w:r>
            <w:r w:rsidRPr="00326A64">
              <w:t>并及时协调</w:t>
            </w:r>
            <w:r w:rsidRPr="00326A64">
              <w:rPr>
                <w:rFonts w:hint="eastAsia"/>
              </w:rPr>
              <w:t>、</w:t>
            </w:r>
            <w:r w:rsidRPr="00326A64">
              <w:t>解决</w:t>
            </w:r>
            <w:r w:rsidRPr="00326A64">
              <w:rPr>
                <w:rFonts w:hint="eastAsia"/>
              </w:rPr>
              <w:t>，全力做好项目</w:t>
            </w:r>
            <w:r w:rsidRPr="00326A64">
              <w:t>建设</w:t>
            </w:r>
            <w:r w:rsidRPr="00326A64">
              <w:rPr>
                <w:rFonts w:hint="eastAsia"/>
              </w:rPr>
              <w:t>。</w:t>
            </w:r>
          </w:p>
        </w:tc>
      </w:tr>
      <w:tr w:rsidR="00ED1B9A" w:rsidRPr="00326A64" w14:paraId="4EE85392" w14:textId="77777777">
        <w:trPr>
          <w:trHeight w:val="1015"/>
        </w:trPr>
        <w:tc>
          <w:tcPr>
            <w:tcW w:w="707" w:type="pct"/>
            <w:shd w:val="clear" w:color="auto" w:fill="FFEEDD"/>
            <w:tcMar>
              <w:top w:w="28" w:type="dxa"/>
              <w:left w:w="57" w:type="dxa"/>
              <w:bottom w:w="28" w:type="dxa"/>
              <w:right w:w="57" w:type="dxa"/>
            </w:tcMar>
            <w:vAlign w:val="center"/>
          </w:tcPr>
          <w:p w14:paraId="5A870A64" w14:textId="77777777" w:rsidR="00ED1B9A" w:rsidRPr="00326A64" w:rsidRDefault="00000000">
            <w:pPr>
              <w:pStyle w:val="af0"/>
            </w:pPr>
            <w:r w:rsidRPr="00326A64">
              <w:rPr>
                <w:rFonts w:hint="eastAsia"/>
              </w:rPr>
              <w:t>工程计划</w:t>
            </w:r>
          </w:p>
          <w:p w14:paraId="09A67F37" w14:textId="77777777" w:rsidR="00ED1B9A" w:rsidRPr="00326A64" w:rsidRDefault="00000000">
            <w:pPr>
              <w:pStyle w:val="af0"/>
            </w:pPr>
            <w:r w:rsidRPr="00326A64">
              <w:rPr>
                <w:rFonts w:hint="eastAsia"/>
              </w:rPr>
              <w:t>纠偏</w:t>
            </w:r>
            <w:r w:rsidRPr="00326A64">
              <w:t>会议</w:t>
            </w:r>
          </w:p>
        </w:tc>
        <w:tc>
          <w:tcPr>
            <w:tcW w:w="4292" w:type="pct"/>
            <w:shd w:val="clear" w:color="auto" w:fill="auto"/>
            <w:tcMar>
              <w:top w:w="28" w:type="dxa"/>
              <w:left w:w="57" w:type="dxa"/>
              <w:bottom w:w="28" w:type="dxa"/>
              <w:right w:w="57" w:type="dxa"/>
            </w:tcMar>
            <w:vAlign w:val="center"/>
          </w:tcPr>
          <w:p w14:paraId="536B1A99" w14:textId="77777777" w:rsidR="00ED1B9A" w:rsidRPr="00326A64" w:rsidRDefault="00000000">
            <w:pPr>
              <w:pStyle w:val="af0"/>
              <w:jc w:val="left"/>
            </w:pPr>
            <w:r w:rsidRPr="00326A64">
              <w:rPr>
                <w:rFonts w:hint="eastAsia"/>
              </w:rPr>
              <w:t>针对工程的</w:t>
            </w:r>
            <w:r w:rsidRPr="00326A64">
              <w:t>关键</w:t>
            </w:r>
            <w:r w:rsidRPr="00326A64">
              <w:rPr>
                <w:rFonts w:hint="eastAsia"/>
              </w:rPr>
              <w:t>线路</w:t>
            </w:r>
            <w:r w:rsidRPr="00326A64">
              <w:t>、</w:t>
            </w:r>
            <w:r w:rsidRPr="00326A64">
              <w:rPr>
                <w:rFonts w:hint="eastAsia"/>
              </w:rPr>
              <w:t>重要节点</w:t>
            </w:r>
            <w:r w:rsidRPr="00326A64">
              <w:t>出现计划</w:t>
            </w:r>
            <w:r w:rsidRPr="00326A64">
              <w:rPr>
                <w:rFonts w:hint="eastAsia"/>
              </w:rPr>
              <w:t>偏离</w:t>
            </w:r>
            <w:r w:rsidRPr="00326A64">
              <w:t>的情况，组织各</w:t>
            </w:r>
            <w:r w:rsidRPr="00326A64">
              <w:rPr>
                <w:rFonts w:hint="eastAsia"/>
              </w:rPr>
              <w:t>参建方项目经理召开工程计划纠偏</w:t>
            </w:r>
            <w:r w:rsidRPr="00326A64">
              <w:t>会议</w:t>
            </w:r>
            <w:r w:rsidRPr="00326A64">
              <w:rPr>
                <w:rFonts w:hint="eastAsia"/>
              </w:rPr>
              <w:t>，通过加大资源投入、</w:t>
            </w:r>
            <w:r w:rsidRPr="00326A64">
              <w:t>调整</w:t>
            </w:r>
            <w:r w:rsidRPr="00326A64">
              <w:rPr>
                <w:rFonts w:hint="eastAsia"/>
              </w:rPr>
              <w:t>技术</w:t>
            </w:r>
            <w:r w:rsidRPr="00326A64">
              <w:t>方案</w:t>
            </w:r>
            <w:r w:rsidRPr="00326A64">
              <w:rPr>
                <w:rFonts w:hint="eastAsia"/>
              </w:rPr>
              <w:t>、</w:t>
            </w:r>
            <w:r w:rsidRPr="00326A64">
              <w:t>协调解决</w:t>
            </w:r>
            <w:r w:rsidRPr="00326A64">
              <w:rPr>
                <w:rFonts w:hint="eastAsia"/>
              </w:rPr>
              <w:t>各参建</w:t>
            </w:r>
            <w:r w:rsidRPr="00326A64">
              <w:t>方之间</w:t>
            </w:r>
            <w:r w:rsidRPr="00326A64">
              <w:rPr>
                <w:rFonts w:hint="eastAsia"/>
              </w:rPr>
              <w:t>的问题等</w:t>
            </w:r>
            <w:r w:rsidRPr="00326A64">
              <w:t>措施</w:t>
            </w:r>
            <w:r w:rsidRPr="00326A64">
              <w:rPr>
                <w:rFonts w:hint="eastAsia"/>
              </w:rPr>
              <w:t>，保证关键</w:t>
            </w:r>
            <w:r w:rsidRPr="00326A64">
              <w:t>节点</w:t>
            </w:r>
            <w:r w:rsidRPr="00326A64">
              <w:rPr>
                <w:rFonts w:hint="eastAsia"/>
              </w:rPr>
              <w:t>可控</w:t>
            </w:r>
            <w:r w:rsidRPr="00326A64">
              <w:t>，整体</w:t>
            </w:r>
            <w:r w:rsidRPr="00326A64">
              <w:rPr>
                <w:rFonts w:hint="eastAsia"/>
              </w:rPr>
              <w:t>工程建设</w:t>
            </w:r>
            <w:r w:rsidRPr="00326A64">
              <w:t>进度</w:t>
            </w:r>
            <w:r w:rsidRPr="00326A64">
              <w:rPr>
                <w:rFonts w:hint="eastAsia"/>
              </w:rPr>
              <w:t>按照</w:t>
            </w:r>
            <w:r w:rsidRPr="00326A64">
              <w:t>计划</w:t>
            </w:r>
            <w:r w:rsidRPr="00326A64">
              <w:rPr>
                <w:rFonts w:hint="eastAsia"/>
              </w:rPr>
              <w:t>推进，会议频率由建设方或相关方按照现场工程进度决定</w:t>
            </w:r>
            <w:r w:rsidRPr="00326A64">
              <w:t>。</w:t>
            </w:r>
          </w:p>
        </w:tc>
      </w:tr>
      <w:tr w:rsidR="00ED1B9A" w:rsidRPr="00326A64" w14:paraId="30A0117A" w14:textId="77777777">
        <w:trPr>
          <w:trHeight w:val="730"/>
        </w:trPr>
        <w:tc>
          <w:tcPr>
            <w:tcW w:w="707" w:type="pct"/>
            <w:shd w:val="clear" w:color="auto" w:fill="FFEEDD"/>
            <w:tcMar>
              <w:top w:w="28" w:type="dxa"/>
              <w:left w:w="57" w:type="dxa"/>
              <w:bottom w:w="28" w:type="dxa"/>
              <w:right w:w="57" w:type="dxa"/>
            </w:tcMar>
            <w:vAlign w:val="center"/>
          </w:tcPr>
          <w:p w14:paraId="41DAE8C6" w14:textId="77777777" w:rsidR="00ED1B9A" w:rsidRPr="00326A64" w:rsidRDefault="00000000">
            <w:pPr>
              <w:pStyle w:val="af0"/>
            </w:pPr>
            <w:r w:rsidRPr="00326A64">
              <w:rPr>
                <w:rFonts w:hint="eastAsia"/>
              </w:rPr>
              <w:t>现场进度推进协调会议</w:t>
            </w:r>
          </w:p>
        </w:tc>
        <w:tc>
          <w:tcPr>
            <w:tcW w:w="4292" w:type="pct"/>
            <w:shd w:val="clear" w:color="auto" w:fill="auto"/>
            <w:tcMar>
              <w:top w:w="28" w:type="dxa"/>
              <w:left w:w="57" w:type="dxa"/>
              <w:bottom w:w="28" w:type="dxa"/>
              <w:right w:w="57" w:type="dxa"/>
            </w:tcMar>
            <w:vAlign w:val="center"/>
          </w:tcPr>
          <w:p w14:paraId="0620BA84" w14:textId="77777777" w:rsidR="00ED1B9A" w:rsidRPr="00326A64" w:rsidRDefault="00000000">
            <w:pPr>
              <w:pStyle w:val="af0"/>
              <w:jc w:val="left"/>
            </w:pPr>
            <w:r w:rsidRPr="00326A64">
              <w:rPr>
                <w:rFonts w:hint="eastAsia"/>
              </w:rPr>
              <w:t>根据</w:t>
            </w:r>
            <w:r w:rsidRPr="00326A64">
              <w:t>现场</w:t>
            </w:r>
            <w:r w:rsidRPr="00326A64">
              <w:rPr>
                <w:rFonts w:hint="eastAsia"/>
              </w:rPr>
              <w:t>施工实际</w:t>
            </w:r>
            <w:r w:rsidRPr="00326A64">
              <w:t>情况</w:t>
            </w:r>
            <w:r w:rsidRPr="00326A64">
              <w:rPr>
                <w:rFonts w:hint="eastAsia"/>
              </w:rPr>
              <w:t>，将不定期</w:t>
            </w:r>
            <w:r w:rsidRPr="00326A64">
              <w:t>组织</w:t>
            </w:r>
            <w:r w:rsidRPr="00326A64">
              <w:rPr>
                <w:rFonts w:hint="eastAsia"/>
              </w:rPr>
              <w:t>、各承包商、监理、设计驻场、总包现场项目经理，在现场解决施工中出现的问题，相互之间沟通协调，提高工作效率，确保进度计划的有效实施。</w:t>
            </w:r>
          </w:p>
        </w:tc>
      </w:tr>
    </w:tbl>
    <w:p w14:paraId="07CB3FA7" w14:textId="77777777" w:rsidR="00ED1B9A" w:rsidRPr="00326A64" w:rsidRDefault="00000000">
      <w:pPr>
        <w:pStyle w:val="3"/>
      </w:pPr>
      <w:r w:rsidRPr="00326A64">
        <w:rPr>
          <w:rFonts w:hint="eastAsia"/>
        </w:rPr>
        <w:t>重大进度偏离纠偏</w:t>
      </w:r>
    </w:p>
    <w:p w14:paraId="1B55A457" w14:textId="77777777" w:rsidR="00ED1B9A" w:rsidRPr="00326A64" w:rsidRDefault="00000000">
      <w:pPr>
        <w:spacing w:before="156"/>
        <w:ind w:firstLine="480"/>
      </w:pPr>
      <w:r w:rsidRPr="00326A64">
        <w:rPr>
          <w:rFonts w:hint="eastAsia"/>
        </w:rPr>
        <w:t>当工程进度滞后超过3</w:t>
      </w:r>
      <w:r w:rsidRPr="00326A64">
        <w:t>0</w:t>
      </w:r>
      <w:r w:rsidRPr="00326A64">
        <w:rPr>
          <w:rFonts w:hint="eastAsia"/>
        </w:rPr>
        <w:t>天时，承包人项目领导小组（指挥长、执行指挥长、副指挥长）需在发包人和监理的组织下，现场召开纠偏会，分析滞后原因，制定纠偏措施及纠偏计划。项目领导小组需有成员常驻项目监督、落实纠偏措施及计划，直至项目进度符合进度计划要求。</w:t>
      </w:r>
    </w:p>
    <w:p w14:paraId="3F8E59B3" w14:textId="77777777" w:rsidR="00ED1B9A" w:rsidRPr="00326A64" w:rsidRDefault="00000000">
      <w:pPr>
        <w:spacing w:before="156"/>
        <w:ind w:firstLine="482"/>
        <w:rPr>
          <w:b/>
          <w:bCs/>
        </w:rPr>
      </w:pPr>
      <w:r w:rsidRPr="00326A64">
        <w:rPr>
          <w:rFonts w:hint="eastAsia"/>
          <w:b/>
          <w:bCs/>
        </w:rPr>
        <w:t>当3</w:t>
      </w:r>
      <w:r w:rsidRPr="00326A64">
        <w:rPr>
          <w:b/>
          <w:bCs/>
        </w:rPr>
        <w:t>.3.2</w:t>
      </w:r>
      <w:r w:rsidRPr="00326A64">
        <w:rPr>
          <w:rFonts w:hint="eastAsia"/>
          <w:b/>
          <w:bCs/>
        </w:rPr>
        <w:t>中的里程碑节点未达成时，发包人视延误情况，对承包人项目领导小组全部或部分成员进行约谈。</w:t>
      </w:r>
    </w:p>
    <w:p w14:paraId="5313F56D"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3FBB48CA" w14:textId="77777777" w:rsidR="00ED1B9A" w:rsidRPr="00326A64" w:rsidRDefault="00000000">
      <w:pPr>
        <w:pStyle w:val="1"/>
        <w:spacing w:before="156" w:after="156"/>
      </w:pPr>
      <w:r w:rsidRPr="00326A64">
        <w:rPr>
          <w:rFonts w:hint="eastAsia"/>
        </w:rPr>
        <w:lastRenderedPageBreak/>
        <w:t>协调管理</w:t>
      </w:r>
    </w:p>
    <w:p w14:paraId="0EE44055" w14:textId="77777777" w:rsidR="00ED1B9A" w:rsidRPr="00326A64" w:rsidRDefault="00000000">
      <w:pPr>
        <w:pStyle w:val="2"/>
      </w:pPr>
      <w:r w:rsidRPr="00326A64">
        <w:rPr>
          <w:rFonts w:hint="eastAsia"/>
        </w:rPr>
        <w:t>工作面协调</w:t>
      </w:r>
    </w:p>
    <w:p w14:paraId="6584B346" w14:textId="77777777" w:rsidR="00ED1B9A" w:rsidRPr="00326A64" w:rsidRDefault="00000000">
      <w:pPr>
        <w:spacing w:before="156"/>
        <w:ind w:firstLine="480"/>
      </w:pPr>
      <w:r w:rsidRPr="00326A64">
        <w:rPr>
          <w:rFonts w:hint="eastAsia"/>
        </w:rPr>
        <w:t>承包人负责总包与分包、分包与分包之间永久和临时工作界面的协调。</w:t>
      </w:r>
    </w:p>
    <w:p w14:paraId="2EDE7FB0" w14:textId="77777777" w:rsidR="00ED1B9A" w:rsidRPr="00326A64" w:rsidRDefault="00000000">
      <w:pPr>
        <w:spacing w:before="156"/>
        <w:ind w:firstLine="480"/>
      </w:pPr>
      <w:r w:rsidRPr="00326A64">
        <w:rPr>
          <w:rFonts w:hint="eastAsia"/>
        </w:rPr>
        <w:t>承包人负责按照发包人制定的工程范围，开展承包人自承接范围与专业分包的界面管理和协调，开展工作面移交与接收工作，工作面移交时同时会签《工作面移交表》生效。</w:t>
      </w:r>
    </w:p>
    <w:p w14:paraId="28D55510" w14:textId="77777777" w:rsidR="00ED1B9A" w:rsidRPr="00326A64" w:rsidRDefault="00000000">
      <w:pPr>
        <w:spacing w:before="156"/>
        <w:ind w:firstLine="480"/>
      </w:pPr>
      <w:r w:rsidRPr="00326A64">
        <w:rPr>
          <w:rFonts w:hint="eastAsia"/>
        </w:rPr>
        <w:t>承包人负责按照发包人制定的工程范围，开展</w:t>
      </w:r>
      <w:r w:rsidRPr="00326A64">
        <w:t>专业分包</w:t>
      </w:r>
      <w:r w:rsidRPr="00326A64">
        <w:rPr>
          <w:rFonts w:hint="eastAsia"/>
        </w:rPr>
        <w:t>之间</w:t>
      </w:r>
      <w:r w:rsidRPr="00326A64">
        <w:t>的界面管理</w:t>
      </w:r>
      <w:r w:rsidRPr="00326A64">
        <w:rPr>
          <w:rFonts w:hint="eastAsia"/>
        </w:rPr>
        <w:t>和协调，开展工作面移交与接收工作，工作面移交时同时会签《工作面移交表》生效。</w:t>
      </w:r>
    </w:p>
    <w:p w14:paraId="1B2CFD4A" w14:textId="77777777" w:rsidR="00ED1B9A" w:rsidRPr="00326A64" w:rsidRDefault="00000000">
      <w:pPr>
        <w:spacing w:before="156"/>
        <w:ind w:firstLine="480"/>
      </w:pPr>
      <w:r w:rsidRPr="00326A64">
        <w:rPr>
          <w:rFonts w:hint="eastAsia"/>
        </w:rPr>
        <w:t>承包人应定期召集各参建单位召开工作面协调会，制定移交标准、移交计划，督促各单位之间按时移交。</w:t>
      </w:r>
    </w:p>
    <w:p w14:paraId="27FDB562" w14:textId="77777777" w:rsidR="00ED1B9A" w:rsidRPr="00326A64" w:rsidRDefault="00000000">
      <w:pPr>
        <w:spacing w:before="156"/>
        <w:ind w:firstLine="480"/>
      </w:pPr>
      <w:r w:rsidRPr="00326A64">
        <w:rPr>
          <w:rFonts w:hint="eastAsia"/>
        </w:rPr>
        <w:t>承包人负责协调红线范围内临时设施、临时措施、临时场地的使用计划。</w:t>
      </w:r>
    </w:p>
    <w:p w14:paraId="4B243E9A" w14:textId="77777777" w:rsidR="00ED1B9A" w:rsidRPr="00326A64" w:rsidRDefault="00000000">
      <w:pPr>
        <w:pStyle w:val="2"/>
      </w:pPr>
      <w:r w:rsidRPr="00326A64">
        <w:rPr>
          <w:rFonts w:hint="eastAsia"/>
        </w:rPr>
        <w:t>技术与深化设计协调</w:t>
      </w:r>
    </w:p>
    <w:p w14:paraId="48827728" w14:textId="77777777" w:rsidR="00ED1B9A" w:rsidRPr="00326A64" w:rsidRDefault="00000000">
      <w:pPr>
        <w:spacing w:before="156"/>
        <w:ind w:firstLine="480"/>
      </w:pPr>
      <w:r w:rsidRPr="00326A64">
        <w:rPr>
          <w:rFonts w:hint="eastAsia"/>
        </w:rPr>
        <w:t>承包人应协调好总承包内部协作、配合关系，建筑、机电、砌体结构、钢结构、预制看台板、幕墙、精装、园林景观、体育工艺、金属屋面、市政、标识、泛光照明等专业需要承包人及分包商对施工图进行深化设计，并报设计单位和发包人进行审核，审核通过后方可按照审核后的图纸施工。承包人及分包商应协调设计单位对其审核认可的深化设计图盖章、出图，</w:t>
      </w:r>
      <w:r w:rsidRPr="00326A64">
        <w:t>该部分费用承包人综合考虑在工程报价中。</w:t>
      </w:r>
    </w:p>
    <w:p w14:paraId="502211DF" w14:textId="77777777" w:rsidR="00ED1B9A" w:rsidRPr="00326A64" w:rsidRDefault="00000000">
      <w:pPr>
        <w:spacing w:before="156"/>
        <w:ind w:firstLine="480"/>
      </w:pPr>
      <w:r w:rsidRPr="00326A64">
        <w:rPr>
          <w:rFonts w:hint="eastAsia"/>
        </w:rPr>
        <w:t>承包人施工图深化设计、排版、排料、管线排布中可能使用到</w:t>
      </w:r>
      <w:r w:rsidRPr="00326A64">
        <w:t>BIM、Tekla、Rhino等深化软件技术，该部分费用承包人综合考虑在工程报价中。</w:t>
      </w:r>
    </w:p>
    <w:p w14:paraId="461477C5" w14:textId="77777777" w:rsidR="00ED1B9A" w:rsidRPr="00326A64" w:rsidRDefault="00000000">
      <w:pPr>
        <w:spacing w:before="156"/>
        <w:ind w:firstLine="480"/>
      </w:pPr>
      <w:r w:rsidRPr="00326A64">
        <w:rPr>
          <w:rFonts w:hint="eastAsia"/>
        </w:rPr>
        <w:t>幕墙、装修等专业深化设计应充分考虑现场土建、钢结构等各个专业误差，异形结构和钢结构等，需要采用三维扫描自动化机器人，逆向建模出现场实体结构模型，融合进深化模型中用于检查碰撞及材料下单。</w:t>
      </w:r>
    </w:p>
    <w:p w14:paraId="1A439FA7" w14:textId="77777777" w:rsidR="00ED1B9A" w:rsidRPr="00326A64" w:rsidRDefault="00000000">
      <w:pPr>
        <w:spacing w:before="156"/>
        <w:ind w:firstLine="480"/>
      </w:pPr>
      <w:r w:rsidRPr="00326A64">
        <w:rPr>
          <w:rFonts w:hint="eastAsia"/>
        </w:rPr>
        <w:t>承包人应牵头组织，梳理清晰相关专业间的界面，多专业互相确认机制，例如：泛光照明在幕墙上的预留灯槽或挡件、灯具走线，吊顶照明灯具的安装，屋面排水管，消防控制箱，摄像头等机电及智能化末端，与室内精装修、平台景观铺装等交接界面的接口方案。幕墙、机电、泛光照明、精装、景观等多专业合图、合模，多专业会签后报发包人备案，方可实施多专业交叉区域施工。</w:t>
      </w:r>
    </w:p>
    <w:p w14:paraId="2F509067" w14:textId="77777777" w:rsidR="00ED1B9A" w:rsidRPr="00326A64" w:rsidRDefault="00000000">
      <w:pPr>
        <w:spacing w:before="156"/>
        <w:ind w:firstLine="480"/>
      </w:pPr>
      <w:r w:rsidRPr="00326A64">
        <w:rPr>
          <w:rFonts w:hint="eastAsia"/>
        </w:rPr>
        <w:t>以上工作费用由承包人综合考虑在工程报价中。</w:t>
      </w:r>
    </w:p>
    <w:p w14:paraId="40C084E0" w14:textId="77777777" w:rsidR="00ED1B9A" w:rsidRPr="00326A64" w:rsidRDefault="00000000">
      <w:pPr>
        <w:pStyle w:val="2"/>
      </w:pPr>
      <w:r w:rsidRPr="00326A64">
        <w:rPr>
          <w:rFonts w:hint="eastAsia"/>
        </w:rPr>
        <w:lastRenderedPageBreak/>
        <w:t>外部社会环境及公共关系的协调</w:t>
      </w:r>
    </w:p>
    <w:p w14:paraId="34B66DD3" w14:textId="77777777" w:rsidR="00ED1B9A" w:rsidRPr="00326A64" w:rsidRDefault="00000000">
      <w:pPr>
        <w:pStyle w:val="3"/>
      </w:pPr>
      <w:r w:rsidRPr="00326A64">
        <w:rPr>
          <w:rFonts w:hint="eastAsia"/>
        </w:rPr>
        <w:t>与政府主管部门及基础设施单位关系的协调</w:t>
      </w:r>
    </w:p>
    <w:p w14:paraId="55A0196F" w14:textId="77777777" w:rsidR="00ED1B9A" w:rsidRPr="00326A64" w:rsidRDefault="00000000">
      <w:pPr>
        <w:pStyle w:val="4"/>
        <w:spacing w:before="156"/>
        <w:ind w:firstLine="480"/>
      </w:pPr>
      <w:r w:rsidRPr="00326A64">
        <w:rPr>
          <w:rFonts w:hint="eastAsia"/>
        </w:rPr>
        <w:t>相关政府职能部门包括建设、环保等政府主管部门及燃气、自来水等基础设施单位。总承包要积极与职能部门进行沟通，及时通报工程的各项进展情况，征得其对工程建设的支持和帮助，保证建设期间的水、电、气的正常供应和紧急抢修，减少或避免交通、治安等对工程施工造成的影响，及时办理各种手续。</w:t>
      </w:r>
    </w:p>
    <w:p w14:paraId="79FC92BC" w14:textId="77777777" w:rsidR="00ED1B9A" w:rsidRPr="00326A64" w:rsidRDefault="00000000">
      <w:pPr>
        <w:pStyle w:val="4"/>
        <w:spacing w:before="156"/>
        <w:ind w:firstLine="480"/>
      </w:pPr>
      <w:r w:rsidRPr="00326A64">
        <w:rPr>
          <w:rFonts w:hint="eastAsia"/>
        </w:rPr>
        <w:t>自觉接受政府的依法监督和指导，随时了解国家和政府的有关方针、政策，掌握近期的市场信息。</w:t>
      </w:r>
    </w:p>
    <w:p w14:paraId="69962736" w14:textId="77777777" w:rsidR="00ED1B9A" w:rsidRPr="00326A64" w:rsidRDefault="00000000">
      <w:pPr>
        <w:pStyle w:val="4"/>
        <w:spacing w:before="156"/>
        <w:ind w:firstLine="480"/>
      </w:pPr>
      <w:r w:rsidRPr="00326A64">
        <w:rPr>
          <w:rFonts w:hint="eastAsia"/>
        </w:rPr>
        <w:t>主动向工商税务部门依法纳税，主动与公安交通部门取得联系，求得施工占用道路的批准和运输的畅通。</w:t>
      </w:r>
    </w:p>
    <w:p w14:paraId="406B38A1" w14:textId="77777777" w:rsidR="00ED1B9A" w:rsidRPr="00326A64" w:rsidRDefault="00000000">
      <w:pPr>
        <w:pStyle w:val="4"/>
        <w:spacing w:before="156"/>
        <w:ind w:firstLine="480"/>
      </w:pPr>
      <w:r w:rsidRPr="00326A64">
        <w:rPr>
          <w:rFonts w:hint="eastAsia"/>
        </w:rPr>
        <w:t>主动与司法部门联系，征得法律的保护和指导。</w:t>
      </w:r>
    </w:p>
    <w:p w14:paraId="6C68558C" w14:textId="77777777" w:rsidR="00ED1B9A" w:rsidRPr="00326A64" w:rsidRDefault="00000000">
      <w:pPr>
        <w:pStyle w:val="4"/>
        <w:spacing w:before="156"/>
        <w:ind w:firstLine="480"/>
      </w:pPr>
      <w:r w:rsidRPr="00326A64">
        <w:rPr>
          <w:rFonts w:hint="eastAsia"/>
        </w:rPr>
        <w:t>主动与环境、市容监察部门联系，搞好施工现场周围地区的环境卫生。</w:t>
      </w:r>
    </w:p>
    <w:p w14:paraId="79A6CCA0" w14:textId="77777777" w:rsidR="00ED1B9A" w:rsidRPr="00326A64" w:rsidRDefault="00000000">
      <w:pPr>
        <w:pStyle w:val="4"/>
        <w:spacing w:before="156"/>
        <w:ind w:firstLine="480"/>
      </w:pPr>
      <w:r w:rsidRPr="00326A64">
        <w:rPr>
          <w:rFonts w:hint="eastAsia"/>
        </w:rPr>
        <w:t>主动与质监站、安监站联系，征得他们对于工程质量和施工安全的指导与认可。</w:t>
      </w:r>
    </w:p>
    <w:p w14:paraId="0F04FE34" w14:textId="77777777" w:rsidR="00ED1B9A" w:rsidRPr="00326A64" w:rsidRDefault="00000000">
      <w:pPr>
        <w:pStyle w:val="3"/>
      </w:pPr>
      <w:r w:rsidRPr="00326A64">
        <w:rPr>
          <w:rFonts w:hint="eastAsia"/>
        </w:rPr>
        <w:t>与社会公众及当地社区关系的协调</w:t>
      </w:r>
    </w:p>
    <w:p w14:paraId="4D98CFE8" w14:textId="77777777" w:rsidR="00ED1B9A" w:rsidRPr="00326A64" w:rsidRDefault="00000000">
      <w:pPr>
        <w:pStyle w:val="4"/>
        <w:spacing w:before="156"/>
        <w:ind w:firstLine="480"/>
      </w:pPr>
      <w:r w:rsidRPr="00326A64">
        <w:rPr>
          <w:rFonts w:hint="eastAsia"/>
        </w:rPr>
        <w:t>加强与周边社区、单位的联系沟通，及时向其通报工程情况，宣传工程建设的意义，对给其造成的不便征得谅解，减少或避免相互间的矛盾。对周边社区居民、单位提出的问题，要合理解释和尽量予以满足和解决。</w:t>
      </w:r>
    </w:p>
    <w:p w14:paraId="7A6CC7E7" w14:textId="77777777" w:rsidR="00ED1B9A" w:rsidRPr="00326A64" w:rsidRDefault="00000000">
      <w:pPr>
        <w:pStyle w:val="4"/>
        <w:spacing w:before="156"/>
        <w:ind w:firstLine="480"/>
      </w:pPr>
      <w:r w:rsidRPr="00326A64">
        <w:rPr>
          <w:rFonts w:hint="eastAsia"/>
        </w:rPr>
        <w:t>对受施工的噪声、强光、灰尘影响的单位和居民采取必要的弥补措施。同时也积极采取预防措施减少这些危害，尽最大可能保护周围单位和居民的利益。</w:t>
      </w:r>
    </w:p>
    <w:p w14:paraId="3A3DD3D7" w14:textId="77777777" w:rsidR="00ED1B9A" w:rsidRPr="00326A64" w:rsidRDefault="00000000">
      <w:pPr>
        <w:pStyle w:val="3"/>
      </w:pPr>
      <w:r w:rsidRPr="00326A64">
        <w:rPr>
          <w:rFonts w:hint="eastAsia"/>
        </w:rPr>
        <w:t>与相邻建设工程关系协调</w:t>
      </w:r>
    </w:p>
    <w:p w14:paraId="70F4C0BC" w14:textId="77777777" w:rsidR="00ED1B9A" w:rsidRPr="00326A64" w:rsidRDefault="00000000">
      <w:pPr>
        <w:pStyle w:val="4"/>
        <w:spacing w:before="156"/>
        <w:ind w:firstLine="480"/>
      </w:pPr>
      <w:r w:rsidRPr="00326A64">
        <w:rPr>
          <w:rFonts w:hint="eastAsia"/>
        </w:rPr>
        <w:t>承包人作为本项目施工单位牵头人及代表，积极与相邻或临近建设工程做好沟通、协调，避免因沟通协调不畅或不足导致两方损失。</w:t>
      </w:r>
    </w:p>
    <w:p w14:paraId="7892E022" w14:textId="77777777" w:rsidR="00ED1B9A" w:rsidRPr="00326A64" w:rsidRDefault="00000000">
      <w:pPr>
        <w:pStyle w:val="4"/>
        <w:spacing w:before="156"/>
        <w:ind w:firstLine="480"/>
        <w:sectPr w:rsidR="00ED1B9A" w:rsidRPr="00326A64">
          <w:pgSz w:w="11906" w:h="16838"/>
          <w:pgMar w:top="1440" w:right="1588" w:bottom="1440" w:left="1588" w:header="851" w:footer="992" w:gutter="0"/>
          <w:cols w:space="425"/>
          <w:docGrid w:type="lines" w:linePitch="312"/>
        </w:sectPr>
      </w:pPr>
      <w:r w:rsidRPr="00326A64">
        <w:rPr>
          <w:rFonts w:hint="eastAsia"/>
        </w:rPr>
        <w:t>塔吊、汽车吊、履带吊等机械覆盖范围可能会覆盖相邻建设项目红线，本项目红线也可能被相邻建设项目塔吊、汽车吊、履带吊等机械覆盖，承包人应制定好安全管理措施，并与相邻建设项目做好沟通、协调。</w:t>
      </w:r>
    </w:p>
    <w:p w14:paraId="35AD71A9" w14:textId="77777777" w:rsidR="00ED1B9A" w:rsidRPr="00326A64" w:rsidRDefault="00000000">
      <w:pPr>
        <w:pStyle w:val="1"/>
        <w:spacing w:before="156" w:after="156"/>
      </w:pPr>
      <w:r w:rsidRPr="00326A64">
        <w:rPr>
          <w:rFonts w:hint="eastAsia"/>
        </w:rPr>
        <w:lastRenderedPageBreak/>
        <w:t>临海、涉海作业管理要求</w:t>
      </w:r>
    </w:p>
    <w:p w14:paraId="59EE3D3B" w14:textId="77777777" w:rsidR="00ED1B9A" w:rsidRPr="00326A64" w:rsidRDefault="00000000">
      <w:pPr>
        <w:pStyle w:val="4"/>
        <w:spacing w:before="156"/>
        <w:ind w:firstLine="480"/>
      </w:pPr>
      <w:r w:rsidRPr="00326A64">
        <w:rPr>
          <w:rFonts w:hint="eastAsia"/>
        </w:rPr>
        <w:t>本项目涉及临海、涉海作业，承认包及各参建单位应严格遵守临海、涉海法律法规要求。</w:t>
      </w:r>
    </w:p>
    <w:p w14:paraId="23AFDC4C" w14:textId="77777777" w:rsidR="00ED1B9A" w:rsidRPr="00326A64" w:rsidRDefault="00000000">
      <w:pPr>
        <w:pStyle w:val="4"/>
        <w:spacing w:before="156"/>
        <w:ind w:firstLine="480"/>
      </w:pPr>
      <w:r w:rsidRPr="00326A64">
        <w:rPr>
          <w:rFonts w:hint="eastAsia"/>
        </w:rPr>
        <w:t>承包人应梳理临海、涉海作业管理要求事项清单，按照清单制定专项管理方案。</w:t>
      </w:r>
    </w:p>
    <w:p w14:paraId="2CA31D9C" w14:textId="77777777" w:rsidR="00ED1B9A" w:rsidRPr="00326A64" w:rsidRDefault="00000000">
      <w:pPr>
        <w:pStyle w:val="4"/>
        <w:spacing w:before="156"/>
        <w:ind w:firstLine="480"/>
      </w:pPr>
      <w:r w:rsidRPr="00326A64">
        <w:rPr>
          <w:rFonts w:hint="eastAsia"/>
        </w:rPr>
        <w:t>严格执行</w:t>
      </w:r>
      <w:r w:rsidRPr="00326A64">
        <w:t>临海、涉海作业</w:t>
      </w:r>
      <w:r w:rsidRPr="00326A64">
        <w:rPr>
          <w:rFonts w:hint="eastAsia"/>
        </w:rPr>
        <w:t>审批，承包人牵头各参建方，</w:t>
      </w:r>
      <w:r w:rsidRPr="00326A64">
        <w:t>临海、涉海作业</w:t>
      </w:r>
      <w:r w:rsidRPr="00326A64">
        <w:rPr>
          <w:rFonts w:hint="eastAsia"/>
        </w:rPr>
        <w:t>前按照法律法规要求，向水利、海事、珠江委等相关部门报审报批，取得批复后开始作业。</w:t>
      </w:r>
    </w:p>
    <w:p w14:paraId="08B3C6E3" w14:textId="77777777" w:rsidR="00ED1B9A" w:rsidRPr="00326A64" w:rsidRDefault="00000000">
      <w:pPr>
        <w:pStyle w:val="4"/>
        <w:spacing w:before="156"/>
        <w:ind w:firstLine="480"/>
      </w:pPr>
      <w:r w:rsidRPr="00326A64">
        <w:rPr>
          <w:rFonts w:hint="eastAsia"/>
        </w:rPr>
        <w:t>承包人组织各参建方，做好海洋、水利设施监测、保护，施工作业期间对海堤、河涌等做好监测、保护工作，监测报警时，应立即停止相关作业，重新制定作业方案，审批或论证后恢复作业。</w:t>
      </w:r>
    </w:p>
    <w:p w14:paraId="73E1A470" w14:textId="77777777" w:rsidR="00ED1B9A" w:rsidRPr="00326A64" w:rsidRDefault="00000000">
      <w:pPr>
        <w:pStyle w:val="4"/>
        <w:spacing w:before="156"/>
        <w:ind w:firstLine="480"/>
      </w:pPr>
      <w:r w:rsidRPr="00326A64">
        <w:rPr>
          <w:rFonts w:hint="eastAsia"/>
        </w:rPr>
        <w:t>承包人临时、涉海作业时应遵守海洋环境保护法律法规，作业及办公生活区、工人生活营区污水、废水必须经过处理达标后排放。有害、污染气体需经处理合格后方可排放。</w:t>
      </w:r>
    </w:p>
    <w:p w14:paraId="326E62CF" w14:textId="77777777" w:rsidR="00ED1B9A" w:rsidRPr="00326A64" w:rsidRDefault="00000000">
      <w:pPr>
        <w:pStyle w:val="4"/>
        <w:spacing w:before="156"/>
        <w:ind w:firstLine="480"/>
      </w:pPr>
      <w:r w:rsidRPr="00326A64">
        <w:rPr>
          <w:rFonts w:hint="eastAsia"/>
        </w:rPr>
        <w:t>临海、涉海作业应采取台风及洪涝防御措施，在远离台风眼、洪涝区设置安置点，必要时全员撤离至安置点。</w:t>
      </w:r>
    </w:p>
    <w:p w14:paraId="4FD17E6F" w14:textId="77777777" w:rsidR="00ED1B9A" w:rsidRPr="00326A64" w:rsidRDefault="00000000">
      <w:pPr>
        <w:pStyle w:val="4"/>
        <w:spacing w:before="156"/>
        <w:ind w:firstLine="480"/>
      </w:pPr>
      <w:r w:rsidRPr="00326A64">
        <w:rPr>
          <w:rFonts w:hint="eastAsia"/>
        </w:rPr>
        <w:t>临海、涉海作业应加强全体人员涉水安全教育、管理，严禁下海、下河游泳、划船、垂钓等。</w:t>
      </w:r>
    </w:p>
    <w:p w14:paraId="32EC3CFF" w14:textId="77777777" w:rsidR="00ED1B9A" w:rsidRPr="00326A64" w:rsidRDefault="00000000">
      <w:pPr>
        <w:pStyle w:val="4"/>
        <w:spacing w:before="156"/>
        <w:ind w:firstLine="480"/>
      </w:pPr>
      <w:r w:rsidRPr="00326A64">
        <w:rPr>
          <w:rFonts w:hint="eastAsia"/>
        </w:rPr>
        <w:t>严禁利用本项目临时航道运输与本项目无关的设备、材料等。加强本项目临时航道船只全程管理，严禁出现走私等情况。</w:t>
      </w:r>
    </w:p>
    <w:p w14:paraId="2BECBFDB" w14:textId="77777777" w:rsidR="00ED1B9A" w:rsidRPr="00326A64" w:rsidRDefault="00ED1B9A">
      <w:pPr>
        <w:spacing w:before="156"/>
        <w:ind w:firstLineChars="83" w:firstLine="199"/>
        <w:sectPr w:rsidR="00ED1B9A" w:rsidRPr="00326A64">
          <w:pgSz w:w="11906" w:h="16838"/>
          <w:pgMar w:top="1440" w:right="1588" w:bottom="1440" w:left="1588" w:header="851" w:footer="992" w:gutter="0"/>
          <w:cols w:space="425"/>
          <w:docGrid w:type="lines" w:linePitch="312"/>
        </w:sectPr>
      </w:pPr>
    </w:p>
    <w:p w14:paraId="3488F765" w14:textId="77777777" w:rsidR="00ED1B9A" w:rsidRPr="00326A64" w:rsidRDefault="00000000">
      <w:pPr>
        <w:pStyle w:val="1"/>
        <w:spacing w:before="156" w:after="156"/>
      </w:pPr>
      <w:r w:rsidRPr="00326A64">
        <w:rPr>
          <w:rFonts w:hint="eastAsia"/>
        </w:rPr>
        <w:lastRenderedPageBreak/>
        <w:t>分包与设备供应商</w:t>
      </w:r>
    </w:p>
    <w:p w14:paraId="0587B86F" w14:textId="77777777" w:rsidR="00ED1B9A" w:rsidRPr="00326A64" w:rsidRDefault="00000000">
      <w:pPr>
        <w:pStyle w:val="2"/>
      </w:pPr>
      <w:r w:rsidRPr="00326A64">
        <w:rPr>
          <w:rFonts w:hint="eastAsia"/>
        </w:rPr>
        <w:t>分包约定</w:t>
      </w:r>
    </w:p>
    <w:p w14:paraId="42BB2C87" w14:textId="77777777" w:rsidR="00ED1B9A" w:rsidRPr="00326A64" w:rsidRDefault="00000000">
      <w:pPr>
        <w:spacing w:before="156"/>
        <w:ind w:firstLine="480"/>
      </w:pPr>
      <w:r w:rsidRPr="00326A64">
        <w:rPr>
          <w:rFonts w:hint="eastAsia"/>
        </w:rPr>
        <w:t>承包人的所有主体结构及关键性工作禁止分包，专业分包不得违法分包（含设计、采购、施工、劳务服务、竣工试验等）。</w:t>
      </w:r>
    </w:p>
    <w:p w14:paraId="21A80558" w14:textId="77777777" w:rsidR="00ED1B9A" w:rsidRPr="00326A64" w:rsidRDefault="00000000">
      <w:pPr>
        <w:spacing w:before="156"/>
        <w:ind w:firstLine="480"/>
      </w:pPr>
      <w:r w:rsidRPr="00326A64">
        <w:rPr>
          <w:rFonts w:hint="eastAsia"/>
        </w:rPr>
        <w:t>承包人可在工程实施阶段分批分期就分包事项向发包人提出申请，发包人在接到分包事项申请后予以批准或提出意见。允许分包内容需得到发包人同意后承包人方可进行专业分包。承包人分包的选定，需经发包人审批同意。</w:t>
      </w:r>
    </w:p>
    <w:p w14:paraId="45E1D3B1" w14:textId="77777777" w:rsidR="00ED1B9A" w:rsidRPr="00326A64" w:rsidRDefault="00000000">
      <w:pPr>
        <w:pStyle w:val="2"/>
      </w:pPr>
      <w:r w:rsidRPr="00326A64">
        <w:rPr>
          <w:rFonts w:hint="eastAsia"/>
        </w:rPr>
        <w:t>分包人资质</w:t>
      </w:r>
    </w:p>
    <w:p w14:paraId="0382F529" w14:textId="77777777" w:rsidR="00ED1B9A" w:rsidRPr="00326A64" w:rsidRDefault="00000000">
      <w:pPr>
        <w:spacing w:before="156"/>
        <w:ind w:firstLine="480"/>
      </w:pPr>
      <w:r w:rsidRPr="00326A64">
        <w:rPr>
          <w:rFonts w:hint="eastAsia"/>
        </w:rPr>
        <w:t>分包人应符合国家法律规定的企业资质等级，否则不能作为分包人。承包人有义务对分包人的资质进行审查。</w:t>
      </w:r>
    </w:p>
    <w:p w14:paraId="5203E0CA" w14:textId="77777777" w:rsidR="00ED1B9A" w:rsidRPr="00326A64" w:rsidRDefault="00000000">
      <w:pPr>
        <w:spacing w:before="156"/>
        <w:ind w:firstLine="480"/>
      </w:pPr>
      <w:r w:rsidRPr="00326A64">
        <w:rPr>
          <w:rFonts w:hint="eastAsia"/>
        </w:rPr>
        <w:t>承包人不得将承包的工程对外转包，也不得以肢解方式将承包的全部工程对外分包。施工和工程物资等分包人，应严格执行国家有关分包事项的管理规定。</w:t>
      </w:r>
    </w:p>
    <w:p w14:paraId="79D37661" w14:textId="77777777" w:rsidR="00ED1B9A" w:rsidRPr="00326A64" w:rsidRDefault="00000000">
      <w:pPr>
        <w:spacing w:before="156"/>
        <w:ind w:firstLine="482"/>
        <w:rPr>
          <w:b/>
          <w:bCs/>
        </w:rPr>
      </w:pPr>
      <w:r w:rsidRPr="00326A64">
        <w:rPr>
          <w:rFonts w:hint="eastAsia"/>
          <w:b/>
          <w:bCs/>
        </w:rPr>
        <w:t>如果承包人对自承接范围内混凝土内包劲性钢结构进行分包，则分包单位的资质需为钢结构工程专业承包企业资质分为一级，钢构件加工厂需为钢结构制造特级资质。</w:t>
      </w:r>
    </w:p>
    <w:p w14:paraId="40714EA4" w14:textId="77777777" w:rsidR="00ED1B9A" w:rsidRPr="00326A64" w:rsidRDefault="00000000">
      <w:pPr>
        <w:spacing w:before="156"/>
        <w:ind w:firstLine="480"/>
      </w:pPr>
      <w:r w:rsidRPr="00326A64">
        <w:t>对桩基</w:t>
      </w:r>
      <w:r w:rsidRPr="00326A64">
        <w:rPr>
          <w:rFonts w:hint="eastAsia"/>
        </w:rPr>
        <w:t>分包</w:t>
      </w:r>
      <w:r w:rsidRPr="00326A64">
        <w:t>的要求</w:t>
      </w:r>
      <w:r w:rsidRPr="00326A64">
        <w:rPr>
          <w:rFonts w:hint="eastAsia"/>
        </w:rPr>
        <w:t>：桩基分包应优先</w:t>
      </w:r>
      <w:r w:rsidRPr="00326A64">
        <w:t>有软土地质、淤泥质软土项目桩基施工的业绩；有大型场馆类、大型公建类项目的桩基施工业绩</w:t>
      </w:r>
      <w:r w:rsidRPr="00326A64">
        <w:rPr>
          <w:rFonts w:hint="eastAsia"/>
        </w:rPr>
        <w:t>。</w:t>
      </w:r>
    </w:p>
    <w:p w14:paraId="55E2B687" w14:textId="77777777" w:rsidR="00ED1B9A" w:rsidRPr="00326A64" w:rsidRDefault="00000000">
      <w:pPr>
        <w:spacing w:before="156"/>
        <w:ind w:firstLine="480"/>
      </w:pPr>
      <w:r w:rsidRPr="00326A64">
        <w:t>对混凝土主体结构、二次结构等劳务</w:t>
      </w:r>
      <w:r w:rsidRPr="00326A64">
        <w:rPr>
          <w:rFonts w:hint="eastAsia"/>
        </w:rPr>
        <w:t>分包</w:t>
      </w:r>
      <w:r w:rsidRPr="00326A64">
        <w:t>的要求：</w:t>
      </w:r>
    </w:p>
    <w:p w14:paraId="758147C9" w14:textId="77777777" w:rsidR="00ED1B9A" w:rsidRPr="00326A64" w:rsidRDefault="00000000">
      <w:pPr>
        <w:spacing w:before="156"/>
        <w:ind w:firstLine="480"/>
      </w:pPr>
      <w:r w:rsidRPr="00326A64">
        <w:t>（1）劳务</w:t>
      </w:r>
      <w:r w:rsidRPr="00326A64">
        <w:rPr>
          <w:rFonts w:hint="eastAsia"/>
        </w:rPr>
        <w:t>分包</w:t>
      </w:r>
      <w:r w:rsidRPr="00326A64">
        <w:t>必须为</w:t>
      </w:r>
      <w:r w:rsidRPr="00326A64">
        <w:rPr>
          <w:rFonts w:hint="eastAsia"/>
        </w:rPr>
        <w:t>承包人</w:t>
      </w:r>
      <w:r w:rsidRPr="00326A64">
        <w:t>单位供应商库内优质劳务队（最优级别），且与</w:t>
      </w:r>
      <w:r w:rsidRPr="00326A64">
        <w:rPr>
          <w:rFonts w:hint="eastAsia"/>
        </w:rPr>
        <w:t>承包人</w:t>
      </w:r>
      <w:r w:rsidRPr="00326A64">
        <w:t>长期合作、信誉良好、履约能力强、有丰富施工经验和雄厚经济、 技术实力的成建制劳务队伍进行现场施工，确保劳动力的素质及按期组织到位，同时配备有经验、有水平的劳务管理人员进行现场管理；</w:t>
      </w:r>
    </w:p>
    <w:p w14:paraId="7BABD5B0" w14:textId="77777777" w:rsidR="00ED1B9A" w:rsidRPr="00326A64" w:rsidRDefault="00000000">
      <w:pPr>
        <w:spacing w:before="156"/>
        <w:ind w:firstLine="480"/>
      </w:pPr>
      <w:r w:rsidRPr="00326A64">
        <w:t>（2）劳务</w:t>
      </w:r>
      <w:r w:rsidRPr="00326A64">
        <w:rPr>
          <w:rFonts w:hint="eastAsia"/>
        </w:rPr>
        <w:t>分包优先选择有</w:t>
      </w:r>
      <w:r w:rsidRPr="00326A64">
        <w:t>类似大型场馆、会展、大型公共建筑等方面的业绩；</w:t>
      </w:r>
    </w:p>
    <w:p w14:paraId="0A31C1E5" w14:textId="77777777" w:rsidR="00ED1B9A" w:rsidRPr="00326A64" w:rsidRDefault="00000000">
      <w:pPr>
        <w:spacing w:before="156"/>
        <w:ind w:firstLine="480"/>
      </w:pPr>
      <w:r w:rsidRPr="00326A64">
        <w:t>（3）劳务</w:t>
      </w:r>
      <w:r w:rsidRPr="00326A64">
        <w:rPr>
          <w:rFonts w:hint="eastAsia"/>
        </w:rPr>
        <w:t>分包</w:t>
      </w:r>
      <w:r w:rsidRPr="00326A64">
        <w:t>具有良好的质量、安全意识和较高的技术等级水平；具有国内大型体育场、体育馆等类似本工程结构形式的施工</w:t>
      </w:r>
      <w:r w:rsidRPr="00326A64">
        <w:rPr>
          <w:rFonts w:hint="eastAsia"/>
        </w:rPr>
        <w:t>劳务代班</w:t>
      </w:r>
      <w:r w:rsidRPr="00326A64">
        <w:t>人员。</w:t>
      </w:r>
    </w:p>
    <w:p w14:paraId="31E81288" w14:textId="77777777" w:rsidR="00ED1B9A" w:rsidRPr="00326A64" w:rsidRDefault="00000000">
      <w:pPr>
        <w:spacing w:before="156"/>
        <w:ind w:firstLine="482"/>
        <w:rPr>
          <w:b/>
          <w:bCs/>
        </w:rPr>
      </w:pPr>
      <w:r w:rsidRPr="00326A64">
        <w:rPr>
          <w:rFonts w:hint="eastAsia"/>
          <w:b/>
          <w:bCs/>
        </w:rPr>
        <w:t>（4）劳务宜采用小班组管理模式。</w:t>
      </w:r>
    </w:p>
    <w:p w14:paraId="2F1BC8EB" w14:textId="77777777" w:rsidR="00ED1B9A" w:rsidRPr="00326A64" w:rsidRDefault="00000000">
      <w:pPr>
        <w:pStyle w:val="2"/>
      </w:pPr>
      <w:r w:rsidRPr="00326A64">
        <w:rPr>
          <w:rFonts w:hint="eastAsia"/>
        </w:rPr>
        <w:lastRenderedPageBreak/>
        <w:t>设备供应商</w:t>
      </w:r>
    </w:p>
    <w:p w14:paraId="57F7AD38" w14:textId="77777777" w:rsidR="00ED1B9A" w:rsidRPr="00326A64" w:rsidRDefault="00000000">
      <w:pPr>
        <w:spacing w:before="156"/>
        <w:ind w:firstLine="480"/>
      </w:pPr>
      <w:r w:rsidRPr="00326A64">
        <w:rPr>
          <w:rFonts w:hint="eastAsia"/>
        </w:rPr>
        <w:t>承包人按照设计图采购本工程需要的设备，并与设备供应商签订合同。承包人应在甲方给定的品牌限定范围内进行选择。</w:t>
      </w:r>
    </w:p>
    <w:p w14:paraId="53BD32FB" w14:textId="77777777" w:rsidR="00ED1B9A" w:rsidRPr="00326A64" w:rsidRDefault="00000000">
      <w:pPr>
        <w:spacing w:before="156"/>
        <w:ind w:firstLine="480"/>
      </w:pPr>
      <w:r w:rsidRPr="00326A64">
        <w:rPr>
          <w:rFonts w:hint="eastAsia"/>
        </w:rPr>
        <w:t>承包人根据工程进度安排向设备供应商提出供货计划并支付相应价款，保证设备供应进度满足现场进度要求。</w:t>
      </w:r>
    </w:p>
    <w:p w14:paraId="1C59A7C5" w14:textId="77777777" w:rsidR="00ED1B9A" w:rsidRPr="00326A64" w:rsidRDefault="00000000">
      <w:pPr>
        <w:spacing w:before="156"/>
        <w:ind w:firstLine="480"/>
      </w:pPr>
      <w:r w:rsidRPr="00326A64">
        <w:rPr>
          <w:rFonts w:hint="eastAsia"/>
        </w:rPr>
        <w:t>对于十分重要的设备，承包人应派驻人员进行监造。</w:t>
      </w:r>
    </w:p>
    <w:p w14:paraId="3685E937" w14:textId="77777777" w:rsidR="00ED1B9A" w:rsidRPr="00326A64" w:rsidRDefault="00000000">
      <w:pPr>
        <w:pStyle w:val="2"/>
      </w:pPr>
      <w:r w:rsidRPr="00326A64">
        <w:rPr>
          <w:rFonts w:hint="eastAsia"/>
        </w:rPr>
        <w:t>对分包人的付款</w:t>
      </w:r>
    </w:p>
    <w:p w14:paraId="4A50A2BF" w14:textId="77777777" w:rsidR="00ED1B9A" w:rsidRPr="00326A64" w:rsidRDefault="00000000">
      <w:pPr>
        <w:spacing w:before="156"/>
        <w:ind w:firstLine="480"/>
      </w:pPr>
      <w:r w:rsidRPr="00326A64">
        <w:rPr>
          <w:rFonts w:hint="eastAsia"/>
        </w:rPr>
        <w:t>承包人应按分包合同约定，按时向分包人支付合同价款。若因承包人对分包付款不及时影响工程推进进度的，发包人有权进行代付，并追究承包人责任。</w:t>
      </w:r>
    </w:p>
    <w:p w14:paraId="128042F8" w14:textId="77777777" w:rsidR="00ED1B9A" w:rsidRPr="00326A64" w:rsidRDefault="00000000">
      <w:pPr>
        <w:pStyle w:val="2"/>
      </w:pPr>
      <w:r w:rsidRPr="00326A64">
        <w:rPr>
          <w:rFonts w:hint="eastAsia"/>
        </w:rPr>
        <w:t>承包人对分包人负责</w:t>
      </w:r>
    </w:p>
    <w:p w14:paraId="5D95E5CE" w14:textId="77777777" w:rsidR="00ED1B9A" w:rsidRPr="00326A64" w:rsidRDefault="00000000">
      <w:pPr>
        <w:spacing w:before="156"/>
        <w:ind w:firstLine="480"/>
      </w:pPr>
      <w:r w:rsidRPr="00326A64">
        <w:rPr>
          <w:rFonts w:hint="eastAsia"/>
        </w:rPr>
        <w:t>承包人对分包人（含暂估价专业分包）的行为向发包人负责，承包人和分包人就分包工作（含暂估价专业分包）向发包人承担连带责任。</w:t>
      </w:r>
    </w:p>
    <w:p w14:paraId="5A9DF523"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78D22FBB" w14:textId="77777777" w:rsidR="00ED1B9A" w:rsidRPr="00326A64" w:rsidRDefault="00000000">
      <w:pPr>
        <w:pStyle w:val="1"/>
        <w:spacing w:before="156" w:after="156"/>
      </w:pPr>
      <w:r w:rsidRPr="00326A64">
        <w:rPr>
          <w:rFonts w:hint="eastAsia"/>
        </w:rPr>
        <w:lastRenderedPageBreak/>
        <w:t>保赛、</w:t>
      </w:r>
      <w:r w:rsidRPr="00326A64">
        <w:t>保修与缺陷责任期服务要求</w:t>
      </w:r>
    </w:p>
    <w:p w14:paraId="327E07FA" w14:textId="77777777" w:rsidR="00ED1B9A" w:rsidRPr="00326A64" w:rsidRDefault="00000000">
      <w:pPr>
        <w:pStyle w:val="2"/>
      </w:pPr>
      <w:r w:rsidRPr="00326A64">
        <w:rPr>
          <w:rFonts w:hint="eastAsia"/>
        </w:rPr>
        <w:t>赛事保障</w:t>
      </w:r>
    </w:p>
    <w:p w14:paraId="2804E327" w14:textId="77777777" w:rsidR="00ED1B9A" w:rsidRPr="00326A64" w:rsidRDefault="00000000">
      <w:pPr>
        <w:spacing w:before="156"/>
        <w:ind w:firstLine="480"/>
      </w:pPr>
      <w:r w:rsidRPr="00326A64">
        <w:rPr>
          <w:rFonts w:hint="eastAsia"/>
        </w:rPr>
        <w:t>综合体育馆、游泳跳水馆及运动员中心2</w:t>
      </w:r>
      <w:r w:rsidRPr="00326A64">
        <w:t>025</w:t>
      </w:r>
      <w:r w:rsidRPr="00326A64">
        <w:rPr>
          <w:rFonts w:hint="eastAsia"/>
        </w:rPr>
        <w:t>年测试赛、正式赛事期间，承包人及专业分包需派人参加赛事保障工作，人数不少于下表所示：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727"/>
        <w:gridCol w:w="724"/>
        <w:gridCol w:w="724"/>
        <w:gridCol w:w="724"/>
        <w:gridCol w:w="729"/>
        <w:gridCol w:w="729"/>
        <w:gridCol w:w="729"/>
        <w:gridCol w:w="729"/>
        <w:gridCol w:w="729"/>
        <w:gridCol w:w="720"/>
        <w:gridCol w:w="732"/>
      </w:tblGrid>
      <w:tr w:rsidR="00ED1B9A" w:rsidRPr="00326A64" w14:paraId="47635900" w14:textId="77777777">
        <w:trPr>
          <w:trHeight w:val="478"/>
          <w:jc w:val="center"/>
        </w:trPr>
        <w:tc>
          <w:tcPr>
            <w:tcW w:w="832" w:type="pct"/>
            <w:gridSpan w:val="2"/>
            <w:tcBorders>
              <w:bottom w:val="single" w:sz="4" w:space="0" w:color="auto"/>
            </w:tcBorders>
            <w:vAlign w:val="center"/>
          </w:tcPr>
          <w:p w14:paraId="5E8B2722" w14:textId="77777777" w:rsidR="00ED1B9A" w:rsidRPr="00326A64" w:rsidRDefault="00000000">
            <w:pPr>
              <w:pStyle w:val="af0"/>
            </w:pPr>
            <w:r w:rsidRPr="00326A64">
              <w:rPr>
                <w:rFonts w:hint="eastAsia"/>
              </w:rPr>
              <w:t>专业</w:t>
            </w:r>
          </w:p>
        </w:tc>
        <w:tc>
          <w:tcPr>
            <w:tcW w:w="415" w:type="pct"/>
            <w:tcBorders>
              <w:bottom w:val="single" w:sz="4" w:space="0" w:color="auto"/>
            </w:tcBorders>
            <w:vAlign w:val="center"/>
          </w:tcPr>
          <w:p w14:paraId="1B6926A2" w14:textId="77777777" w:rsidR="00ED1B9A" w:rsidRPr="00326A64" w:rsidRDefault="00000000">
            <w:pPr>
              <w:pStyle w:val="af0"/>
            </w:pPr>
            <w:r w:rsidRPr="00326A64">
              <w:rPr>
                <w:rFonts w:hint="eastAsia"/>
              </w:rPr>
              <w:t>土建</w:t>
            </w:r>
          </w:p>
        </w:tc>
        <w:tc>
          <w:tcPr>
            <w:tcW w:w="415" w:type="pct"/>
            <w:tcBorders>
              <w:bottom w:val="single" w:sz="4" w:space="0" w:color="auto"/>
            </w:tcBorders>
            <w:shd w:val="clear" w:color="auto" w:fill="auto"/>
            <w:vAlign w:val="center"/>
          </w:tcPr>
          <w:p w14:paraId="2BFBE22E" w14:textId="77777777" w:rsidR="00ED1B9A" w:rsidRPr="00326A64" w:rsidRDefault="00000000">
            <w:pPr>
              <w:pStyle w:val="af0"/>
            </w:pPr>
            <w:r w:rsidRPr="00326A64">
              <w:rPr>
                <w:rFonts w:hint="eastAsia"/>
              </w:rPr>
              <w:t>电气</w:t>
            </w:r>
          </w:p>
        </w:tc>
        <w:tc>
          <w:tcPr>
            <w:tcW w:w="415" w:type="pct"/>
            <w:tcBorders>
              <w:bottom w:val="single" w:sz="4" w:space="0" w:color="auto"/>
            </w:tcBorders>
            <w:vAlign w:val="center"/>
          </w:tcPr>
          <w:p w14:paraId="7920C391" w14:textId="77777777" w:rsidR="00ED1B9A" w:rsidRPr="00326A64" w:rsidRDefault="00000000">
            <w:pPr>
              <w:pStyle w:val="af0"/>
            </w:pPr>
            <w:r w:rsidRPr="00326A64">
              <w:rPr>
                <w:rFonts w:hint="eastAsia"/>
              </w:rPr>
              <w:t>空调</w:t>
            </w:r>
          </w:p>
        </w:tc>
        <w:tc>
          <w:tcPr>
            <w:tcW w:w="418" w:type="pct"/>
            <w:tcBorders>
              <w:bottom w:val="single" w:sz="4" w:space="0" w:color="auto"/>
            </w:tcBorders>
            <w:vAlign w:val="center"/>
          </w:tcPr>
          <w:p w14:paraId="78FB8F1A" w14:textId="77777777" w:rsidR="00ED1B9A" w:rsidRPr="00326A64" w:rsidRDefault="00000000">
            <w:pPr>
              <w:pStyle w:val="af0"/>
            </w:pPr>
            <w:r w:rsidRPr="00326A64">
              <w:rPr>
                <w:rFonts w:hint="eastAsia"/>
              </w:rPr>
              <w:t>给排水</w:t>
            </w:r>
          </w:p>
        </w:tc>
        <w:tc>
          <w:tcPr>
            <w:tcW w:w="418" w:type="pct"/>
            <w:tcBorders>
              <w:bottom w:val="single" w:sz="4" w:space="0" w:color="auto"/>
            </w:tcBorders>
            <w:vAlign w:val="center"/>
          </w:tcPr>
          <w:p w14:paraId="65ADDB58" w14:textId="77777777" w:rsidR="00ED1B9A" w:rsidRPr="00326A64" w:rsidRDefault="00000000">
            <w:pPr>
              <w:pStyle w:val="af0"/>
            </w:pPr>
            <w:r w:rsidRPr="00326A64">
              <w:rPr>
                <w:rFonts w:hint="eastAsia"/>
              </w:rPr>
              <w:t>弱电</w:t>
            </w:r>
          </w:p>
        </w:tc>
        <w:tc>
          <w:tcPr>
            <w:tcW w:w="418" w:type="pct"/>
            <w:tcBorders>
              <w:bottom w:val="single" w:sz="4" w:space="0" w:color="auto"/>
            </w:tcBorders>
            <w:vAlign w:val="center"/>
          </w:tcPr>
          <w:p w14:paraId="59C4A565" w14:textId="77777777" w:rsidR="00ED1B9A" w:rsidRPr="00326A64" w:rsidRDefault="00000000">
            <w:pPr>
              <w:pStyle w:val="af0"/>
            </w:pPr>
            <w:r w:rsidRPr="00326A64">
              <w:rPr>
                <w:rFonts w:hint="eastAsia"/>
              </w:rPr>
              <w:t>消防</w:t>
            </w:r>
          </w:p>
        </w:tc>
        <w:tc>
          <w:tcPr>
            <w:tcW w:w="418" w:type="pct"/>
            <w:tcBorders>
              <w:bottom w:val="single" w:sz="4" w:space="0" w:color="auto"/>
            </w:tcBorders>
            <w:vAlign w:val="center"/>
          </w:tcPr>
          <w:p w14:paraId="6809F924" w14:textId="77777777" w:rsidR="00ED1B9A" w:rsidRPr="00326A64" w:rsidRDefault="00000000">
            <w:pPr>
              <w:pStyle w:val="af0"/>
            </w:pPr>
            <w:r w:rsidRPr="00326A64">
              <w:rPr>
                <w:rFonts w:hint="eastAsia"/>
              </w:rPr>
              <w:t>电梯</w:t>
            </w:r>
          </w:p>
        </w:tc>
        <w:tc>
          <w:tcPr>
            <w:tcW w:w="418" w:type="pct"/>
            <w:tcBorders>
              <w:bottom w:val="single" w:sz="4" w:space="0" w:color="auto"/>
            </w:tcBorders>
            <w:vAlign w:val="center"/>
          </w:tcPr>
          <w:p w14:paraId="61A7D808" w14:textId="77777777" w:rsidR="00ED1B9A" w:rsidRPr="00326A64" w:rsidRDefault="00000000">
            <w:pPr>
              <w:pStyle w:val="af0"/>
            </w:pPr>
            <w:r w:rsidRPr="00326A64">
              <w:rPr>
                <w:rFonts w:hint="eastAsia"/>
              </w:rPr>
              <w:t>泛光</w:t>
            </w:r>
          </w:p>
        </w:tc>
        <w:tc>
          <w:tcPr>
            <w:tcW w:w="413" w:type="pct"/>
            <w:tcBorders>
              <w:bottom w:val="single" w:sz="4" w:space="0" w:color="auto"/>
            </w:tcBorders>
            <w:vAlign w:val="center"/>
          </w:tcPr>
          <w:p w14:paraId="7F1791B4" w14:textId="77777777" w:rsidR="00ED1B9A" w:rsidRPr="00326A64" w:rsidRDefault="00000000">
            <w:pPr>
              <w:pStyle w:val="af0"/>
            </w:pPr>
            <w:r w:rsidRPr="00326A64">
              <w:rPr>
                <w:rFonts w:hint="eastAsia"/>
              </w:rPr>
              <w:t>V</w:t>
            </w:r>
            <w:r w:rsidRPr="00326A64">
              <w:t>VIP</w:t>
            </w:r>
          </w:p>
        </w:tc>
        <w:tc>
          <w:tcPr>
            <w:tcW w:w="416" w:type="pct"/>
            <w:tcBorders>
              <w:bottom w:val="single" w:sz="4" w:space="0" w:color="auto"/>
            </w:tcBorders>
            <w:vAlign w:val="center"/>
          </w:tcPr>
          <w:p w14:paraId="463DAEAF" w14:textId="77777777" w:rsidR="00ED1B9A" w:rsidRPr="00326A64" w:rsidRDefault="00000000">
            <w:pPr>
              <w:pStyle w:val="af0"/>
            </w:pPr>
            <w:r w:rsidRPr="00326A64">
              <w:rPr>
                <w:rFonts w:hint="eastAsia"/>
              </w:rPr>
              <w:t>合计</w:t>
            </w:r>
          </w:p>
        </w:tc>
      </w:tr>
      <w:tr w:rsidR="00ED1B9A" w:rsidRPr="00326A64" w14:paraId="01D285EA" w14:textId="77777777">
        <w:trPr>
          <w:trHeight w:val="686"/>
          <w:jc w:val="center"/>
        </w:trPr>
        <w:tc>
          <w:tcPr>
            <w:tcW w:w="415" w:type="pct"/>
            <w:vMerge w:val="restart"/>
            <w:shd w:val="clear" w:color="auto" w:fill="auto"/>
            <w:vAlign w:val="center"/>
          </w:tcPr>
          <w:p w14:paraId="495A1E48" w14:textId="77777777" w:rsidR="00ED1B9A" w:rsidRPr="00326A64" w:rsidRDefault="00000000">
            <w:pPr>
              <w:pStyle w:val="af0"/>
            </w:pPr>
            <w:r w:rsidRPr="00326A64">
              <w:rPr>
                <w:rFonts w:hint="eastAsia"/>
              </w:rPr>
              <w:t>保赛人员</w:t>
            </w:r>
          </w:p>
        </w:tc>
        <w:tc>
          <w:tcPr>
            <w:tcW w:w="416" w:type="pct"/>
            <w:vAlign w:val="center"/>
          </w:tcPr>
          <w:p w14:paraId="21487C5C" w14:textId="77777777" w:rsidR="00ED1B9A" w:rsidRPr="00326A64" w:rsidRDefault="00000000">
            <w:pPr>
              <w:pStyle w:val="af0"/>
            </w:pPr>
            <w:r w:rsidRPr="00326A64">
              <w:rPr>
                <w:rFonts w:hint="eastAsia"/>
              </w:rPr>
              <w:t>操作工人</w:t>
            </w:r>
          </w:p>
        </w:tc>
        <w:tc>
          <w:tcPr>
            <w:tcW w:w="415" w:type="pct"/>
            <w:shd w:val="clear" w:color="auto" w:fill="auto"/>
            <w:vAlign w:val="center"/>
          </w:tcPr>
          <w:p w14:paraId="74D7A4D8" w14:textId="77777777" w:rsidR="00ED1B9A" w:rsidRPr="00326A64" w:rsidRDefault="00000000">
            <w:pPr>
              <w:pStyle w:val="af0"/>
            </w:pPr>
            <w:r w:rsidRPr="00326A64">
              <w:rPr>
                <w:rFonts w:hint="eastAsia"/>
              </w:rPr>
              <w:t>30</w:t>
            </w:r>
          </w:p>
        </w:tc>
        <w:tc>
          <w:tcPr>
            <w:tcW w:w="415" w:type="pct"/>
            <w:shd w:val="clear" w:color="auto" w:fill="auto"/>
            <w:vAlign w:val="center"/>
          </w:tcPr>
          <w:p w14:paraId="0FDBE0FE" w14:textId="77777777" w:rsidR="00ED1B9A" w:rsidRPr="00326A64" w:rsidRDefault="00000000">
            <w:pPr>
              <w:pStyle w:val="af0"/>
            </w:pPr>
            <w:r w:rsidRPr="00326A64">
              <w:rPr>
                <w:rFonts w:hint="eastAsia"/>
              </w:rPr>
              <w:t>3</w:t>
            </w:r>
            <w:r w:rsidRPr="00326A64">
              <w:t>0</w:t>
            </w:r>
          </w:p>
        </w:tc>
        <w:tc>
          <w:tcPr>
            <w:tcW w:w="415" w:type="pct"/>
            <w:vAlign w:val="center"/>
          </w:tcPr>
          <w:p w14:paraId="015320C2" w14:textId="77777777" w:rsidR="00ED1B9A" w:rsidRPr="00326A64" w:rsidRDefault="00000000">
            <w:pPr>
              <w:pStyle w:val="af0"/>
            </w:pPr>
            <w:r w:rsidRPr="00326A64">
              <w:rPr>
                <w:rFonts w:hint="eastAsia"/>
              </w:rPr>
              <w:t>1</w:t>
            </w:r>
            <w:r w:rsidRPr="00326A64">
              <w:t>5</w:t>
            </w:r>
          </w:p>
        </w:tc>
        <w:tc>
          <w:tcPr>
            <w:tcW w:w="418" w:type="pct"/>
            <w:vAlign w:val="center"/>
          </w:tcPr>
          <w:p w14:paraId="6D1C5398" w14:textId="77777777" w:rsidR="00ED1B9A" w:rsidRPr="00326A64" w:rsidRDefault="00000000">
            <w:pPr>
              <w:pStyle w:val="af0"/>
            </w:pPr>
            <w:r w:rsidRPr="00326A64">
              <w:t>15</w:t>
            </w:r>
          </w:p>
        </w:tc>
        <w:tc>
          <w:tcPr>
            <w:tcW w:w="418" w:type="pct"/>
            <w:vAlign w:val="center"/>
          </w:tcPr>
          <w:p w14:paraId="72BFD2FF" w14:textId="77777777" w:rsidR="00ED1B9A" w:rsidRPr="00326A64" w:rsidRDefault="00000000">
            <w:pPr>
              <w:pStyle w:val="af0"/>
            </w:pPr>
            <w:r w:rsidRPr="00326A64">
              <w:t>22</w:t>
            </w:r>
          </w:p>
        </w:tc>
        <w:tc>
          <w:tcPr>
            <w:tcW w:w="418" w:type="pct"/>
            <w:vAlign w:val="center"/>
          </w:tcPr>
          <w:p w14:paraId="440E71DA" w14:textId="77777777" w:rsidR="00ED1B9A" w:rsidRPr="00326A64" w:rsidRDefault="00000000">
            <w:pPr>
              <w:pStyle w:val="af0"/>
            </w:pPr>
            <w:r w:rsidRPr="00326A64">
              <w:t>15</w:t>
            </w:r>
          </w:p>
        </w:tc>
        <w:tc>
          <w:tcPr>
            <w:tcW w:w="418" w:type="pct"/>
            <w:vAlign w:val="center"/>
          </w:tcPr>
          <w:p w14:paraId="7932A3B7" w14:textId="77777777" w:rsidR="00ED1B9A" w:rsidRPr="00326A64" w:rsidRDefault="00000000">
            <w:pPr>
              <w:pStyle w:val="af0"/>
            </w:pPr>
            <w:r w:rsidRPr="00326A64">
              <w:rPr>
                <w:rFonts w:hint="eastAsia"/>
              </w:rPr>
              <w:t>0</w:t>
            </w:r>
          </w:p>
        </w:tc>
        <w:tc>
          <w:tcPr>
            <w:tcW w:w="418" w:type="pct"/>
            <w:vAlign w:val="center"/>
          </w:tcPr>
          <w:p w14:paraId="26BF966C" w14:textId="77777777" w:rsidR="00ED1B9A" w:rsidRPr="00326A64" w:rsidRDefault="00000000">
            <w:pPr>
              <w:pStyle w:val="af0"/>
            </w:pPr>
            <w:r w:rsidRPr="00326A64">
              <w:t>7</w:t>
            </w:r>
          </w:p>
        </w:tc>
        <w:tc>
          <w:tcPr>
            <w:tcW w:w="413" w:type="pct"/>
            <w:vAlign w:val="center"/>
          </w:tcPr>
          <w:p w14:paraId="1EFA794A" w14:textId="77777777" w:rsidR="00ED1B9A" w:rsidRPr="00326A64" w:rsidRDefault="00000000">
            <w:pPr>
              <w:pStyle w:val="af0"/>
            </w:pPr>
            <w:r w:rsidRPr="00326A64">
              <w:t>15</w:t>
            </w:r>
          </w:p>
        </w:tc>
        <w:tc>
          <w:tcPr>
            <w:tcW w:w="416" w:type="pct"/>
            <w:vAlign w:val="center"/>
          </w:tcPr>
          <w:p w14:paraId="0A0BCD60" w14:textId="77777777" w:rsidR="00ED1B9A" w:rsidRPr="00326A64" w:rsidRDefault="00000000">
            <w:pPr>
              <w:pStyle w:val="af0"/>
            </w:pPr>
            <w:r w:rsidRPr="00326A64">
              <w:t>129</w:t>
            </w:r>
          </w:p>
        </w:tc>
      </w:tr>
      <w:tr w:rsidR="00ED1B9A" w:rsidRPr="00326A64" w14:paraId="60BF3E4F" w14:textId="77777777">
        <w:trPr>
          <w:trHeight w:val="625"/>
          <w:jc w:val="center"/>
        </w:trPr>
        <w:tc>
          <w:tcPr>
            <w:tcW w:w="415" w:type="pct"/>
            <w:vMerge/>
            <w:shd w:val="clear" w:color="auto" w:fill="auto"/>
            <w:vAlign w:val="center"/>
          </w:tcPr>
          <w:p w14:paraId="046811AB" w14:textId="77777777" w:rsidR="00ED1B9A" w:rsidRPr="00326A64" w:rsidRDefault="00ED1B9A">
            <w:pPr>
              <w:pStyle w:val="af0"/>
            </w:pPr>
          </w:p>
        </w:tc>
        <w:tc>
          <w:tcPr>
            <w:tcW w:w="416" w:type="pct"/>
            <w:vAlign w:val="center"/>
          </w:tcPr>
          <w:p w14:paraId="277A6E52" w14:textId="77777777" w:rsidR="00ED1B9A" w:rsidRPr="00326A64" w:rsidRDefault="00000000">
            <w:pPr>
              <w:pStyle w:val="af0"/>
            </w:pPr>
            <w:r w:rsidRPr="00326A64">
              <w:rPr>
                <w:rFonts w:hint="eastAsia"/>
              </w:rPr>
              <w:t>厂家技术人员</w:t>
            </w:r>
          </w:p>
        </w:tc>
        <w:tc>
          <w:tcPr>
            <w:tcW w:w="415" w:type="pct"/>
            <w:shd w:val="clear" w:color="auto" w:fill="auto"/>
            <w:vAlign w:val="center"/>
          </w:tcPr>
          <w:p w14:paraId="1EE6F5CE" w14:textId="77777777" w:rsidR="00ED1B9A" w:rsidRPr="00326A64" w:rsidRDefault="00000000">
            <w:pPr>
              <w:pStyle w:val="af0"/>
            </w:pPr>
            <w:r w:rsidRPr="00326A64">
              <w:rPr>
                <w:rFonts w:hint="eastAsia"/>
              </w:rPr>
              <w:t>0</w:t>
            </w:r>
          </w:p>
        </w:tc>
        <w:tc>
          <w:tcPr>
            <w:tcW w:w="415" w:type="pct"/>
            <w:shd w:val="clear" w:color="auto" w:fill="auto"/>
            <w:vAlign w:val="center"/>
          </w:tcPr>
          <w:p w14:paraId="1D70A901" w14:textId="77777777" w:rsidR="00ED1B9A" w:rsidRPr="00326A64" w:rsidRDefault="00000000">
            <w:pPr>
              <w:pStyle w:val="af0"/>
            </w:pPr>
            <w:r w:rsidRPr="00326A64">
              <w:t>5</w:t>
            </w:r>
          </w:p>
        </w:tc>
        <w:tc>
          <w:tcPr>
            <w:tcW w:w="415" w:type="pct"/>
            <w:vAlign w:val="center"/>
          </w:tcPr>
          <w:p w14:paraId="0610604C" w14:textId="77777777" w:rsidR="00ED1B9A" w:rsidRPr="00326A64" w:rsidRDefault="00000000">
            <w:pPr>
              <w:pStyle w:val="af0"/>
            </w:pPr>
            <w:r w:rsidRPr="00326A64">
              <w:t>2</w:t>
            </w:r>
          </w:p>
        </w:tc>
        <w:tc>
          <w:tcPr>
            <w:tcW w:w="418" w:type="pct"/>
            <w:vAlign w:val="center"/>
          </w:tcPr>
          <w:p w14:paraId="3D4B0609" w14:textId="77777777" w:rsidR="00ED1B9A" w:rsidRPr="00326A64" w:rsidRDefault="00000000">
            <w:pPr>
              <w:pStyle w:val="af0"/>
            </w:pPr>
            <w:r w:rsidRPr="00326A64">
              <w:t>0</w:t>
            </w:r>
          </w:p>
        </w:tc>
        <w:tc>
          <w:tcPr>
            <w:tcW w:w="418" w:type="pct"/>
            <w:vAlign w:val="center"/>
          </w:tcPr>
          <w:p w14:paraId="02334EDE" w14:textId="77777777" w:rsidR="00ED1B9A" w:rsidRPr="00326A64" w:rsidRDefault="00000000">
            <w:pPr>
              <w:pStyle w:val="af0"/>
            </w:pPr>
            <w:r w:rsidRPr="00326A64">
              <w:t>9</w:t>
            </w:r>
          </w:p>
        </w:tc>
        <w:tc>
          <w:tcPr>
            <w:tcW w:w="418" w:type="pct"/>
            <w:vAlign w:val="center"/>
          </w:tcPr>
          <w:p w14:paraId="0565504D" w14:textId="77777777" w:rsidR="00ED1B9A" w:rsidRPr="00326A64" w:rsidRDefault="00000000">
            <w:pPr>
              <w:pStyle w:val="af0"/>
            </w:pPr>
            <w:r w:rsidRPr="00326A64">
              <w:t>2</w:t>
            </w:r>
          </w:p>
        </w:tc>
        <w:tc>
          <w:tcPr>
            <w:tcW w:w="418" w:type="pct"/>
            <w:vAlign w:val="center"/>
          </w:tcPr>
          <w:p w14:paraId="1AC64F8D" w14:textId="77777777" w:rsidR="00ED1B9A" w:rsidRPr="00326A64" w:rsidRDefault="00000000">
            <w:pPr>
              <w:pStyle w:val="af0"/>
            </w:pPr>
            <w:r w:rsidRPr="00326A64">
              <w:t>7</w:t>
            </w:r>
          </w:p>
        </w:tc>
        <w:tc>
          <w:tcPr>
            <w:tcW w:w="418" w:type="pct"/>
            <w:vAlign w:val="center"/>
          </w:tcPr>
          <w:p w14:paraId="44E699D2" w14:textId="77777777" w:rsidR="00ED1B9A" w:rsidRPr="00326A64" w:rsidRDefault="00000000">
            <w:pPr>
              <w:pStyle w:val="af0"/>
            </w:pPr>
            <w:r w:rsidRPr="00326A64">
              <w:rPr>
                <w:rFonts w:hint="eastAsia"/>
              </w:rPr>
              <w:t>0</w:t>
            </w:r>
          </w:p>
        </w:tc>
        <w:tc>
          <w:tcPr>
            <w:tcW w:w="413" w:type="pct"/>
            <w:vAlign w:val="center"/>
          </w:tcPr>
          <w:p w14:paraId="5DA7F46D" w14:textId="77777777" w:rsidR="00ED1B9A" w:rsidRPr="00326A64" w:rsidRDefault="00000000">
            <w:pPr>
              <w:pStyle w:val="af0"/>
            </w:pPr>
            <w:r w:rsidRPr="00326A64">
              <w:rPr>
                <w:rFonts w:hint="eastAsia"/>
              </w:rPr>
              <w:t>0</w:t>
            </w:r>
          </w:p>
        </w:tc>
        <w:tc>
          <w:tcPr>
            <w:tcW w:w="416" w:type="pct"/>
            <w:vAlign w:val="center"/>
          </w:tcPr>
          <w:p w14:paraId="0F58E7BF" w14:textId="77777777" w:rsidR="00ED1B9A" w:rsidRPr="00326A64" w:rsidRDefault="00000000">
            <w:pPr>
              <w:pStyle w:val="af0"/>
            </w:pPr>
            <w:r w:rsidRPr="00326A64">
              <w:rPr>
                <w:rFonts w:hint="eastAsia"/>
              </w:rPr>
              <w:t>2</w:t>
            </w:r>
            <w:r w:rsidRPr="00326A64">
              <w:t>5</w:t>
            </w:r>
          </w:p>
        </w:tc>
      </w:tr>
      <w:tr w:rsidR="00ED1B9A" w:rsidRPr="00326A64" w14:paraId="0B31C3BE" w14:textId="77777777">
        <w:trPr>
          <w:trHeight w:val="625"/>
          <w:jc w:val="center"/>
        </w:trPr>
        <w:tc>
          <w:tcPr>
            <w:tcW w:w="5000" w:type="pct"/>
            <w:gridSpan w:val="12"/>
            <w:shd w:val="clear" w:color="auto" w:fill="auto"/>
            <w:vAlign w:val="center"/>
          </w:tcPr>
          <w:p w14:paraId="23C6582F" w14:textId="77777777" w:rsidR="00ED1B9A" w:rsidRPr="00326A64" w:rsidRDefault="00000000">
            <w:pPr>
              <w:pStyle w:val="af0"/>
              <w:jc w:val="left"/>
            </w:pPr>
            <w:r w:rsidRPr="00326A64">
              <w:rPr>
                <w:rFonts w:hint="eastAsia"/>
              </w:rPr>
              <w:t>备注：以上人数为暂定，总承包需针对不同工种单独报价，最终保赛金额根据实际产生的人工据实结算。</w:t>
            </w:r>
          </w:p>
        </w:tc>
      </w:tr>
    </w:tbl>
    <w:p w14:paraId="0F2EFA23" w14:textId="77777777" w:rsidR="00ED1B9A" w:rsidRPr="00326A64" w:rsidRDefault="00000000">
      <w:pPr>
        <w:pStyle w:val="2"/>
      </w:pPr>
      <w:r w:rsidRPr="00326A64">
        <w:rPr>
          <w:rFonts w:hint="eastAsia"/>
        </w:rPr>
        <w:t>缺陷责任期的期限</w:t>
      </w:r>
    </w:p>
    <w:p w14:paraId="183EC757" w14:textId="77777777" w:rsidR="00ED1B9A" w:rsidRPr="00326A64" w:rsidRDefault="00000000">
      <w:pPr>
        <w:spacing w:before="156"/>
        <w:ind w:firstLine="480"/>
      </w:pPr>
      <w:r w:rsidRPr="00326A64">
        <w:rPr>
          <w:rFonts w:hint="eastAsia"/>
        </w:rPr>
        <w:t>24个月。</w:t>
      </w:r>
    </w:p>
    <w:p w14:paraId="3B72180B" w14:textId="77777777" w:rsidR="00ED1B9A" w:rsidRPr="00326A64" w:rsidRDefault="00000000">
      <w:pPr>
        <w:pStyle w:val="2"/>
      </w:pPr>
      <w:r w:rsidRPr="00326A64">
        <w:rPr>
          <w:rFonts w:hint="eastAsia"/>
        </w:rPr>
        <w:t>保修期限</w:t>
      </w:r>
    </w:p>
    <w:p w14:paraId="231123C2" w14:textId="77777777" w:rsidR="00ED1B9A" w:rsidRPr="00326A64" w:rsidRDefault="00000000">
      <w:pPr>
        <w:spacing w:before="156"/>
        <w:ind w:firstLine="480"/>
      </w:pPr>
      <w:r w:rsidRPr="00326A64">
        <w:rPr>
          <w:rFonts w:hint="eastAsia"/>
        </w:rPr>
        <w:t>（1）基础设施工程、房屋建筑的地基基础工程和主体结构工程，为设计文件规定的该工程的合理使用年限；</w:t>
      </w:r>
    </w:p>
    <w:p w14:paraId="63958112" w14:textId="77777777" w:rsidR="00ED1B9A" w:rsidRPr="00326A64" w:rsidRDefault="00000000">
      <w:pPr>
        <w:spacing w:before="156"/>
        <w:ind w:firstLine="480"/>
      </w:pPr>
      <w:r w:rsidRPr="00326A64">
        <w:rPr>
          <w:rFonts w:hint="eastAsia"/>
        </w:rPr>
        <w:t>（2）屋面防水工程、有防水要求的卫生间、房间和外墙面的防渗漏，为５年；</w:t>
      </w:r>
    </w:p>
    <w:p w14:paraId="79858732" w14:textId="77777777" w:rsidR="00ED1B9A" w:rsidRPr="00326A64" w:rsidRDefault="00000000">
      <w:pPr>
        <w:spacing w:before="156"/>
        <w:ind w:firstLine="480"/>
      </w:pPr>
      <w:r w:rsidRPr="00326A64">
        <w:rPr>
          <w:rFonts w:hint="eastAsia"/>
        </w:rPr>
        <w:t>（3）供热与供冷系统，为２个采暖期、供冷期；</w:t>
      </w:r>
    </w:p>
    <w:p w14:paraId="12A08C71" w14:textId="77777777" w:rsidR="00ED1B9A" w:rsidRPr="00326A64" w:rsidRDefault="00000000">
      <w:pPr>
        <w:spacing w:before="156"/>
        <w:ind w:firstLine="480"/>
      </w:pPr>
      <w:r w:rsidRPr="00326A64">
        <w:rPr>
          <w:rFonts w:hint="eastAsia"/>
        </w:rPr>
        <w:t>（4）电气管线、给排水管道、设备安装和装修工程，为２年。</w:t>
      </w:r>
    </w:p>
    <w:p w14:paraId="34388785" w14:textId="77777777" w:rsidR="00ED1B9A" w:rsidRPr="00326A64" w:rsidRDefault="00000000">
      <w:pPr>
        <w:spacing w:before="156"/>
        <w:ind w:firstLine="480"/>
      </w:pPr>
      <w:r w:rsidRPr="00326A64">
        <w:rPr>
          <w:rFonts w:hint="eastAsia"/>
        </w:rPr>
        <w:t>建设工程的保修期，自竣工验收合格之日起计算。</w:t>
      </w:r>
    </w:p>
    <w:p w14:paraId="77B3C331" w14:textId="77777777" w:rsidR="00ED1B9A" w:rsidRPr="00326A64" w:rsidRDefault="00000000">
      <w:pPr>
        <w:pStyle w:val="2"/>
      </w:pPr>
      <w:r w:rsidRPr="00326A64">
        <w:rPr>
          <w:rFonts w:hint="eastAsia"/>
        </w:rPr>
        <w:t>保修服务要求</w:t>
      </w:r>
    </w:p>
    <w:p w14:paraId="465432C0" w14:textId="77777777" w:rsidR="00ED1B9A" w:rsidRPr="00326A64" w:rsidRDefault="00000000">
      <w:pPr>
        <w:spacing w:before="156"/>
        <w:ind w:firstLine="480"/>
      </w:pPr>
      <w:r w:rsidRPr="00326A64">
        <w:rPr>
          <w:rFonts w:hint="eastAsia"/>
        </w:rPr>
        <w:t>承包人收到保修通知并到达工程现场的合理时间：承包人在收到发包人要求修补的指令后，应当在24小时内自费开始进行修补，发包人的指令可以口头通知承包人并在口头通知后48小时内书面确认。如承包人未能在规定时间内完成修补，则发包人有权将修补工作交由他人完成，所产生的相关费用从质量保修金中扣除，因质量问题造成的损失及相关赔偿由承包人自行承担。承包人除承担合同约定的违约责任外还应赔偿发包人因终止合同所导致的任何直接损失。</w:t>
      </w:r>
    </w:p>
    <w:p w14:paraId="272BC4A5" w14:textId="77777777" w:rsidR="00ED1B9A" w:rsidRPr="00326A64" w:rsidRDefault="00000000">
      <w:pPr>
        <w:spacing w:before="156"/>
        <w:ind w:firstLine="480"/>
      </w:pPr>
      <w:r w:rsidRPr="00326A64">
        <w:rPr>
          <w:rFonts w:hint="eastAsia"/>
        </w:rPr>
        <w:lastRenderedPageBreak/>
        <w:t>承包人应于缺陷责任期届满后7天内向发包人发出缺陷责任期届满通知，发包人应在收到缺陷责任期满通知后7天内核实承包人是否履行缺陷修复义务，承包人未能履行缺陷修复义务的，发包人有权扣除相应金额的维修费用。发包人应在收到缺陷责任期届满通知后天内，向承包人颁发缺陷责任期终止证书。</w:t>
      </w:r>
    </w:p>
    <w:p w14:paraId="5523C010" w14:textId="77777777" w:rsidR="00ED1B9A" w:rsidRPr="00326A64" w:rsidRDefault="00ED1B9A">
      <w:pPr>
        <w:spacing w:before="156"/>
        <w:ind w:firstLine="480"/>
      </w:pPr>
    </w:p>
    <w:p w14:paraId="578C02A6" w14:textId="77777777" w:rsidR="00ED1B9A" w:rsidRPr="00326A64" w:rsidRDefault="00ED1B9A">
      <w:pPr>
        <w:spacing w:before="156"/>
        <w:ind w:firstLine="480"/>
        <w:sectPr w:rsidR="00ED1B9A" w:rsidRPr="00326A64">
          <w:pgSz w:w="11906" w:h="16838"/>
          <w:pgMar w:top="1440" w:right="1588" w:bottom="1440" w:left="1588" w:header="851" w:footer="992" w:gutter="0"/>
          <w:cols w:space="425"/>
          <w:docGrid w:type="lines" w:linePitch="312"/>
        </w:sectPr>
      </w:pPr>
    </w:p>
    <w:p w14:paraId="314E762B" w14:textId="77777777" w:rsidR="00ED1B9A" w:rsidRPr="00326A64" w:rsidRDefault="00000000">
      <w:pPr>
        <w:pStyle w:val="1"/>
        <w:spacing w:before="156" w:after="156"/>
      </w:pPr>
      <w:r w:rsidRPr="00326A64">
        <w:rPr>
          <w:rFonts w:hint="eastAsia"/>
        </w:rPr>
        <w:lastRenderedPageBreak/>
        <w:t>违约处罚条例</w:t>
      </w:r>
    </w:p>
    <w:p w14:paraId="2A181DA0" w14:textId="77777777" w:rsidR="00ED1B9A" w:rsidRPr="00326A64" w:rsidRDefault="00000000">
      <w:pPr>
        <w:spacing w:before="156"/>
        <w:ind w:firstLine="480"/>
      </w:pPr>
      <w:r w:rsidRPr="00326A64">
        <w:rPr>
          <w:rFonts w:hint="eastAsia"/>
        </w:rPr>
        <w:t>广州市南沙全民文化体育综合体项目综合体育馆、游泳跳水馆、运动员中心及配套工程项目管理</w:t>
      </w:r>
      <w:bookmarkStart w:id="223" w:name="_Hlk115280388"/>
      <w:r w:rsidRPr="00326A64">
        <w:rPr>
          <w:rFonts w:hint="eastAsia"/>
        </w:rPr>
        <w:t>处罚条例</w:t>
      </w:r>
      <w:bookmarkEnd w:id="223"/>
      <w:r w:rsidRPr="00326A64">
        <w:rPr>
          <w:rFonts w:hint="eastAsia"/>
        </w:rPr>
        <w:t>如下：</w:t>
      </w:r>
    </w:p>
    <w:tbl>
      <w:tblPr>
        <w:tblW w:w="5000" w:type="pct"/>
        <w:jc w:val="center"/>
        <w:tblCellMar>
          <w:left w:w="0" w:type="dxa"/>
          <w:right w:w="0" w:type="dxa"/>
        </w:tblCellMar>
        <w:tblLook w:val="04A0" w:firstRow="1" w:lastRow="0" w:firstColumn="1" w:lastColumn="0" w:noHBand="0" w:noVBand="1"/>
      </w:tblPr>
      <w:tblGrid>
        <w:gridCol w:w="785"/>
        <w:gridCol w:w="6451"/>
        <w:gridCol w:w="1484"/>
      </w:tblGrid>
      <w:tr w:rsidR="00ED1B9A" w:rsidRPr="00326A64" w14:paraId="193A959B" w14:textId="77777777">
        <w:trPr>
          <w:trHeight w:val="398"/>
          <w:tblHeader/>
          <w:jc w:val="center"/>
        </w:trPr>
        <w:tc>
          <w:tcPr>
            <w:tcW w:w="450" w:type="pct"/>
            <w:tcBorders>
              <w:top w:val="single" w:sz="4" w:space="0" w:color="auto"/>
              <w:left w:val="single" w:sz="4" w:space="0" w:color="auto"/>
              <w:bottom w:val="single" w:sz="4" w:space="0" w:color="auto"/>
              <w:right w:val="single" w:sz="4" w:space="0" w:color="auto"/>
            </w:tcBorders>
            <w:shd w:val="clear" w:color="auto" w:fill="BEBEBE"/>
            <w:vAlign w:val="center"/>
          </w:tcPr>
          <w:p w14:paraId="7A3539F8" w14:textId="77777777" w:rsidR="00ED1B9A" w:rsidRPr="00326A64" w:rsidRDefault="00000000">
            <w:pPr>
              <w:pStyle w:val="af0"/>
            </w:pPr>
            <w:r w:rsidRPr="00326A64">
              <w:t>序号</w:t>
            </w:r>
          </w:p>
        </w:tc>
        <w:tc>
          <w:tcPr>
            <w:tcW w:w="3699" w:type="pct"/>
            <w:tcBorders>
              <w:top w:val="single" w:sz="4" w:space="0" w:color="auto"/>
              <w:left w:val="single" w:sz="4" w:space="0" w:color="auto"/>
              <w:bottom w:val="single" w:sz="4" w:space="0" w:color="auto"/>
              <w:right w:val="single" w:sz="4" w:space="0" w:color="auto"/>
            </w:tcBorders>
            <w:shd w:val="clear" w:color="auto" w:fill="BEBEBE"/>
            <w:vAlign w:val="center"/>
          </w:tcPr>
          <w:p w14:paraId="66FDDDCC" w14:textId="77777777" w:rsidR="00ED1B9A" w:rsidRPr="00326A64" w:rsidRDefault="00000000">
            <w:pPr>
              <w:pStyle w:val="af0"/>
            </w:pPr>
            <w:r w:rsidRPr="00326A64">
              <w:t>条款</w:t>
            </w:r>
          </w:p>
        </w:tc>
        <w:tc>
          <w:tcPr>
            <w:tcW w:w="851" w:type="pct"/>
            <w:tcBorders>
              <w:top w:val="single" w:sz="4" w:space="0" w:color="auto"/>
              <w:left w:val="single" w:sz="4" w:space="0" w:color="auto"/>
              <w:bottom w:val="single" w:sz="4" w:space="0" w:color="auto"/>
              <w:right w:val="single" w:sz="4" w:space="0" w:color="auto"/>
            </w:tcBorders>
            <w:shd w:val="clear" w:color="auto" w:fill="BEBEBE"/>
            <w:vAlign w:val="center"/>
          </w:tcPr>
          <w:p w14:paraId="3432BAF2" w14:textId="77777777" w:rsidR="00ED1B9A" w:rsidRPr="00326A64" w:rsidRDefault="00000000">
            <w:pPr>
              <w:pStyle w:val="af0"/>
            </w:pPr>
            <w:r w:rsidRPr="00326A64">
              <w:t>单位（万元）</w:t>
            </w:r>
          </w:p>
        </w:tc>
      </w:tr>
      <w:tr w:rsidR="00ED1B9A" w:rsidRPr="00326A64" w14:paraId="08AAAC92"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778A1DEB" w14:textId="77777777" w:rsidR="00ED1B9A" w:rsidRPr="00326A64" w:rsidRDefault="00000000">
            <w:pPr>
              <w:pStyle w:val="af0"/>
            </w:pPr>
            <w:r w:rsidRPr="00326A64">
              <w:t>一、进度、计划管理</w:t>
            </w:r>
          </w:p>
        </w:tc>
      </w:tr>
      <w:tr w:rsidR="00ED1B9A" w:rsidRPr="00326A64" w14:paraId="3D4ED67C"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6AB1B9B" w14:textId="77777777" w:rsidR="00ED1B9A" w:rsidRPr="00326A64" w:rsidRDefault="00000000">
            <w:pPr>
              <w:pStyle w:val="af0"/>
            </w:pPr>
            <w:r w:rsidRPr="00326A64">
              <w:t>罚款条例</w:t>
            </w:r>
          </w:p>
        </w:tc>
      </w:tr>
      <w:tr w:rsidR="00ED1B9A" w:rsidRPr="00326A64" w14:paraId="12B1DD5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4873056" w14:textId="77777777" w:rsidR="00ED1B9A" w:rsidRPr="00326A64" w:rsidRDefault="00000000">
            <w:pPr>
              <w:pStyle w:val="af0"/>
            </w:pPr>
            <w:r w:rsidRPr="00326A64">
              <w:t>1</w:t>
            </w:r>
          </w:p>
        </w:tc>
        <w:tc>
          <w:tcPr>
            <w:tcW w:w="3699" w:type="pct"/>
            <w:tcBorders>
              <w:top w:val="single" w:sz="4" w:space="0" w:color="auto"/>
              <w:left w:val="single" w:sz="4" w:space="0" w:color="auto"/>
              <w:bottom w:val="single" w:sz="4" w:space="0" w:color="auto"/>
              <w:right w:val="single" w:sz="4" w:space="0" w:color="auto"/>
            </w:tcBorders>
            <w:vAlign w:val="center"/>
          </w:tcPr>
          <w:p w14:paraId="21560C31" w14:textId="77777777" w:rsidR="00ED1B9A" w:rsidRPr="00326A64" w:rsidRDefault="00000000">
            <w:pPr>
              <w:pStyle w:val="af0"/>
            </w:pPr>
            <w:r w:rsidRPr="00326A64">
              <w:t>未按要求及时向</w:t>
            </w:r>
            <w:r w:rsidRPr="00326A64">
              <w:rPr>
                <w:rFonts w:hint="eastAsia"/>
              </w:rPr>
              <w:t>发包人</w:t>
            </w:r>
            <w:r w:rsidRPr="00326A64">
              <w:t>（含</w:t>
            </w:r>
            <w:r w:rsidRPr="00326A64">
              <w:rPr>
                <w:rFonts w:hint="eastAsia"/>
              </w:rPr>
              <w:t>监理人</w:t>
            </w:r>
            <w:r w:rsidRPr="00326A64">
              <w:t>）上报各类施工计划</w:t>
            </w:r>
          </w:p>
        </w:tc>
        <w:tc>
          <w:tcPr>
            <w:tcW w:w="851" w:type="pct"/>
            <w:tcBorders>
              <w:top w:val="single" w:sz="4" w:space="0" w:color="auto"/>
              <w:left w:val="single" w:sz="4" w:space="0" w:color="auto"/>
              <w:bottom w:val="single" w:sz="4" w:space="0" w:color="auto"/>
              <w:right w:val="single" w:sz="4" w:space="0" w:color="auto"/>
            </w:tcBorders>
            <w:vAlign w:val="center"/>
          </w:tcPr>
          <w:p w14:paraId="7D1E6912" w14:textId="77777777" w:rsidR="00ED1B9A" w:rsidRPr="00326A64" w:rsidRDefault="00000000">
            <w:pPr>
              <w:pStyle w:val="af0"/>
            </w:pPr>
            <w:r w:rsidRPr="00326A64">
              <w:t>0.1/</w:t>
            </w:r>
            <w:r w:rsidRPr="00326A64">
              <w:t>次</w:t>
            </w:r>
          </w:p>
        </w:tc>
      </w:tr>
      <w:tr w:rsidR="00ED1B9A" w:rsidRPr="00326A64" w14:paraId="0FCA9BE6"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C85FC25" w14:textId="77777777" w:rsidR="00ED1B9A" w:rsidRPr="00326A64" w:rsidRDefault="00000000">
            <w:pPr>
              <w:pStyle w:val="af0"/>
            </w:pPr>
            <w:r w:rsidRPr="00326A64">
              <w:t>2</w:t>
            </w:r>
          </w:p>
        </w:tc>
        <w:tc>
          <w:tcPr>
            <w:tcW w:w="3699" w:type="pct"/>
            <w:tcBorders>
              <w:top w:val="single" w:sz="4" w:space="0" w:color="auto"/>
              <w:left w:val="single" w:sz="4" w:space="0" w:color="auto"/>
              <w:bottom w:val="single" w:sz="4" w:space="0" w:color="auto"/>
              <w:right w:val="single" w:sz="4" w:space="0" w:color="auto"/>
            </w:tcBorders>
            <w:vAlign w:val="center"/>
          </w:tcPr>
          <w:p w14:paraId="4B26FC98" w14:textId="77777777" w:rsidR="00ED1B9A" w:rsidRPr="00326A64" w:rsidRDefault="00000000">
            <w:pPr>
              <w:pStyle w:val="af0"/>
            </w:pPr>
            <w:r w:rsidRPr="00326A64">
              <w:t>周</w:t>
            </w:r>
            <w:r w:rsidRPr="00326A64">
              <w:rPr>
                <w:rFonts w:hint="eastAsia"/>
              </w:rPr>
              <w:t>进度</w:t>
            </w:r>
            <w:r w:rsidRPr="00326A64">
              <w:t>计划与总控计划不符，未在期限内整改</w:t>
            </w:r>
          </w:p>
        </w:tc>
        <w:tc>
          <w:tcPr>
            <w:tcW w:w="851" w:type="pct"/>
            <w:tcBorders>
              <w:top w:val="single" w:sz="4" w:space="0" w:color="auto"/>
              <w:left w:val="single" w:sz="4" w:space="0" w:color="auto"/>
              <w:bottom w:val="single" w:sz="4" w:space="0" w:color="auto"/>
              <w:right w:val="single" w:sz="4" w:space="0" w:color="auto"/>
            </w:tcBorders>
            <w:vAlign w:val="center"/>
          </w:tcPr>
          <w:p w14:paraId="31B5354D" w14:textId="77777777" w:rsidR="00ED1B9A" w:rsidRPr="00326A64" w:rsidRDefault="00000000">
            <w:pPr>
              <w:pStyle w:val="af0"/>
            </w:pPr>
            <w:r w:rsidRPr="00326A64">
              <w:t>0.1/</w:t>
            </w:r>
            <w:r w:rsidRPr="00326A64">
              <w:t>次</w:t>
            </w:r>
          </w:p>
        </w:tc>
      </w:tr>
      <w:tr w:rsidR="00ED1B9A" w:rsidRPr="00326A64" w14:paraId="7A562F5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ACB809F" w14:textId="77777777" w:rsidR="00ED1B9A" w:rsidRPr="00326A64" w:rsidRDefault="00000000">
            <w:pPr>
              <w:pStyle w:val="af0"/>
            </w:pPr>
            <w:r w:rsidRPr="00326A64">
              <w:t>3</w:t>
            </w:r>
          </w:p>
        </w:tc>
        <w:tc>
          <w:tcPr>
            <w:tcW w:w="3699" w:type="pct"/>
            <w:tcBorders>
              <w:top w:val="single" w:sz="4" w:space="0" w:color="auto"/>
              <w:left w:val="single" w:sz="4" w:space="0" w:color="auto"/>
              <w:bottom w:val="single" w:sz="4" w:space="0" w:color="auto"/>
              <w:right w:val="single" w:sz="4" w:space="0" w:color="auto"/>
            </w:tcBorders>
            <w:vAlign w:val="center"/>
          </w:tcPr>
          <w:p w14:paraId="1C124B33" w14:textId="77777777" w:rsidR="00ED1B9A" w:rsidRPr="00326A64" w:rsidRDefault="00000000">
            <w:pPr>
              <w:pStyle w:val="af0"/>
            </w:pPr>
            <w:r w:rsidRPr="00326A64">
              <w:t>月</w:t>
            </w:r>
            <w:r w:rsidRPr="00326A64">
              <w:rPr>
                <w:rFonts w:hint="eastAsia"/>
              </w:rPr>
              <w:t>进度</w:t>
            </w:r>
            <w:r w:rsidRPr="00326A64">
              <w:t>计划与总控计划不符，未在期限内整改</w:t>
            </w:r>
          </w:p>
        </w:tc>
        <w:tc>
          <w:tcPr>
            <w:tcW w:w="851" w:type="pct"/>
            <w:tcBorders>
              <w:top w:val="single" w:sz="4" w:space="0" w:color="auto"/>
              <w:left w:val="single" w:sz="4" w:space="0" w:color="auto"/>
              <w:bottom w:val="single" w:sz="4" w:space="0" w:color="auto"/>
              <w:right w:val="single" w:sz="4" w:space="0" w:color="auto"/>
            </w:tcBorders>
            <w:vAlign w:val="center"/>
          </w:tcPr>
          <w:p w14:paraId="04DBABB0" w14:textId="77777777" w:rsidR="00ED1B9A" w:rsidRPr="00326A64" w:rsidRDefault="00000000">
            <w:pPr>
              <w:pStyle w:val="af0"/>
            </w:pPr>
            <w:r w:rsidRPr="00326A64">
              <w:t>0.1/</w:t>
            </w:r>
            <w:r w:rsidRPr="00326A64">
              <w:t>次</w:t>
            </w:r>
          </w:p>
        </w:tc>
      </w:tr>
      <w:tr w:rsidR="00ED1B9A" w:rsidRPr="00326A64" w14:paraId="7FC008F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763037B" w14:textId="77777777" w:rsidR="00ED1B9A" w:rsidRPr="00326A64" w:rsidRDefault="00000000">
            <w:pPr>
              <w:pStyle w:val="af0"/>
            </w:pPr>
            <w:r w:rsidRPr="00326A64">
              <w:t>4</w:t>
            </w:r>
          </w:p>
        </w:tc>
        <w:tc>
          <w:tcPr>
            <w:tcW w:w="3699" w:type="pct"/>
            <w:tcBorders>
              <w:top w:val="single" w:sz="4" w:space="0" w:color="auto"/>
              <w:left w:val="single" w:sz="4" w:space="0" w:color="auto"/>
              <w:bottom w:val="single" w:sz="4" w:space="0" w:color="auto"/>
              <w:right w:val="single" w:sz="4" w:space="0" w:color="auto"/>
            </w:tcBorders>
            <w:vAlign w:val="center"/>
          </w:tcPr>
          <w:p w14:paraId="0C896EA9" w14:textId="77777777" w:rsidR="00ED1B9A" w:rsidRPr="00326A64" w:rsidRDefault="00000000">
            <w:pPr>
              <w:pStyle w:val="af0"/>
            </w:pPr>
            <w:r w:rsidRPr="00326A64">
              <w:t>周进度计划由于施工方自身原因未完成，且未采取有效的赶工措施</w:t>
            </w:r>
          </w:p>
        </w:tc>
        <w:tc>
          <w:tcPr>
            <w:tcW w:w="851" w:type="pct"/>
            <w:tcBorders>
              <w:top w:val="single" w:sz="4" w:space="0" w:color="auto"/>
              <w:left w:val="single" w:sz="4" w:space="0" w:color="auto"/>
              <w:bottom w:val="single" w:sz="4" w:space="0" w:color="auto"/>
              <w:right w:val="single" w:sz="4" w:space="0" w:color="auto"/>
            </w:tcBorders>
            <w:vAlign w:val="center"/>
          </w:tcPr>
          <w:p w14:paraId="0F670F3B" w14:textId="77777777" w:rsidR="00ED1B9A" w:rsidRPr="00326A64" w:rsidRDefault="00000000">
            <w:pPr>
              <w:pStyle w:val="af0"/>
            </w:pPr>
            <w:r w:rsidRPr="00326A64">
              <w:t>2/</w:t>
            </w:r>
            <w:r w:rsidRPr="00326A64">
              <w:t>天</w:t>
            </w:r>
          </w:p>
        </w:tc>
      </w:tr>
      <w:tr w:rsidR="00ED1B9A" w:rsidRPr="00326A64" w14:paraId="6664AF5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526122E" w14:textId="77777777" w:rsidR="00ED1B9A" w:rsidRPr="00326A64" w:rsidRDefault="00000000">
            <w:pPr>
              <w:pStyle w:val="af0"/>
            </w:pPr>
            <w:r w:rsidRPr="00326A64">
              <w:t>5</w:t>
            </w:r>
          </w:p>
        </w:tc>
        <w:tc>
          <w:tcPr>
            <w:tcW w:w="3699" w:type="pct"/>
            <w:tcBorders>
              <w:top w:val="single" w:sz="4" w:space="0" w:color="auto"/>
              <w:left w:val="single" w:sz="4" w:space="0" w:color="auto"/>
              <w:bottom w:val="single" w:sz="4" w:space="0" w:color="auto"/>
              <w:right w:val="single" w:sz="4" w:space="0" w:color="auto"/>
            </w:tcBorders>
            <w:vAlign w:val="center"/>
          </w:tcPr>
          <w:p w14:paraId="209425C9" w14:textId="77777777" w:rsidR="00ED1B9A" w:rsidRPr="00326A64" w:rsidRDefault="00000000">
            <w:pPr>
              <w:pStyle w:val="af0"/>
            </w:pPr>
            <w:r w:rsidRPr="00326A64">
              <w:t>月进度计划由于施工方自身原因未完成，且未采取有效的赶工措施</w:t>
            </w:r>
          </w:p>
        </w:tc>
        <w:tc>
          <w:tcPr>
            <w:tcW w:w="851" w:type="pct"/>
            <w:tcBorders>
              <w:top w:val="single" w:sz="4" w:space="0" w:color="auto"/>
              <w:left w:val="single" w:sz="4" w:space="0" w:color="auto"/>
              <w:bottom w:val="single" w:sz="4" w:space="0" w:color="auto"/>
              <w:right w:val="single" w:sz="4" w:space="0" w:color="auto"/>
            </w:tcBorders>
            <w:vAlign w:val="center"/>
          </w:tcPr>
          <w:p w14:paraId="6E7A56E6" w14:textId="77777777" w:rsidR="00ED1B9A" w:rsidRPr="00326A64" w:rsidRDefault="00000000">
            <w:pPr>
              <w:pStyle w:val="af0"/>
            </w:pPr>
            <w:r w:rsidRPr="00326A64">
              <w:t>5/</w:t>
            </w:r>
            <w:r w:rsidRPr="00326A64">
              <w:t>天</w:t>
            </w:r>
          </w:p>
        </w:tc>
      </w:tr>
      <w:tr w:rsidR="00ED1B9A" w:rsidRPr="00326A64" w14:paraId="5031B6A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FA67058" w14:textId="77777777" w:rsidR="00ED1B9A" w:rsidRPr="00326A64" w:rsidRDefault="00000000">
            <w:pPr>
              <w:pStyle w:val="af0"/>
            </w:pPr>
            <w:r w:rsidRPr="00326A64">
              <w:t>6</w:t>
            </w:r>
          </w:p>
        </w:tc>
        <w:tc>
          <w:tcPr>
            <w:tcW w:w="3699" w:type="pct"/>
            <w:tcBorders>
              <w:top w:val="single" w:sz="4" w:space="0" w:color="auto"/>
              <w:left w:val="single" w:sz="4" w:space="0" w:color="auto"/>
              <w:bottom w:val="single" w:sz="4" w:space="0" w:color="auto"/>
              <w:right w:val="single" w:sz="4" w:space="0" w:color="auto"/>
            </w:tcBorders>
            <w:vAlign w:val="center"/>
          </w:tcPr>
          <w:p w14:paraId="6F30C977" w14:textId="77777777" w:rsidR="00ED1B9A" w:rsidRPr="00326A64" w:rsidRDefault="00000000">
            <w:pPr>
              <w:pStyle w:val="af0"/>
              <w:rPr>
                <w:b/>
                <w:bCs/>
              </w:rPr>
            </w:pPr>
            <w:r w:rsidRPr="00326A64">
              <w:rPr>
                <w:rFonts w:hint="eastAsia"/>
                <w:b/>
                <w:bCs/>
              </w:rPr>
              <w:t>里程碑节点延误</w:t>
            </w:r>
          </w:p>
        </w:tc>
        <w:tc>
          <w:tcPr>
            <w:tcW w:w="851" w:type="pct"/>
            <w:vMerge w:val="restart"/>
            <w:tcBorders>
              <w:top w:val="single" w:sz="4" w:space="0" w:color="auto"/>
              <w:left w:val="single" w:sz="4" w:space="0" w:color="auto"/>
              <w:right w:val="single" w:sz="4" w:space="0" w:color="auto"/>
            </w:tcBorders>
            <w:vAlign w:val="center"/>
          </w:tcPr>
          <w:p w14:paraId="3DADD0D8" w14:textId="77777777" w:rsidR="00ED1B9A" w:rsidRPr="00326A64" w:rsidRDefault="00000000">
            <w:pPr>
              <w:pStyle w:val="af0"/>
              <w:rPr>
                <w:b/>
                <w:bCs/>
              </w:rPr>
            </w:pPr>
            <w:r w:rsidRPr="00326A64">
              <w:rPr>
                <w:rFonts w:hint="eastAsia"/>
                <w:b/>
                <w:bCs/>
              </w:rPr>
              <w:t>详</w:t>
            </w:r>
            <w:r w:rsidRPr="00326A64">
              <w:rPr>
                <w:rFonts w:hint="eastAsia"/>
                <w:b/>
                <w:bCs/>
              </w:rPr>
              <w:t>3</w:t>
            </w:r>
            <w:r w:rsidRPr="00326A64">
              <w:rPr>
                <w:b/>
                <w:bCs/>
              </w:rPr>
              <w:t>.3.4</w:t>
            </w:r>
            <w:r w:rsidRPr="00326A64">
              <w:rPr>
                <w:rFonts w:hint="eastAsia"/>
                <w:b/>
                <w:bCs/>
              </w:rPr>
              <w:t>工期延误处罚条款</w:t>
            </w:r>
          </w:p>
        </w:tc>
      </w:tr>
      <w:tr w:rsidR="00ED1B9A" w:rsidRPr="00326A64" w14:paraId="1DAA151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E37EEE5" w14:textId="77777777" w:rsidR="00ED1B9A" w:rsidRPr="00326A64" w:rsidRDefault="00000000">
            <w:pPr>
              <w:pStyle w:val="af0"/>
              <w:rPr>
                <w:b/>
                <w:bCs/>
              </w:rPr>
            </w:pPr>
            <w:r w:rsidRPr="00326A64">
              <w:rPr>
                <w:b/>
                <w:bCs/>
              </w:rPr>
              <w:t>7</w:t>
            </w:r>
          </w:p>
        </w:tc>
        <w:tc>
          <w:tcPr>
            <w:tcW w:w="3699" w:type="pct"/>
            <w:tcBorders>
              <w:top w:val="single" w:sz="4" w:space="0" w:color="auto"/>
              <w:left w:val="single" w:sz="4" w:space="0" w:color="auto"/>
              <w:bottom w:val="single" w:sz="4" w:space="0" w:color="auto"/>
              <w:right w:val="single" w:sz="4" w:space="0" w:color="auto"/>
            </w:tcBorders>
            <w:vAlign w:val="center"/>
          </w:tcPr>
          <w:p w14:paraId="62D487B4" w14:textId="77777777" w:rsidR="00ED1B9A" w:rsidRPr="00326A64" w:rsidRDefault="00000000">
            <w:pPr>
              <w:pStyle w:val="af0"/>
              <w:rPr>
                <w:b/>
                <w:bCs/>
              </w:rPr>
            </w:pPr>
            <w:r w:rsidRPr="00326A64">
              <w:rPr>
                <w:b/>
                <w:bCs/>
              </w:rPr>
              <w:t>总工期延误</w:t>
            </w:r>
          </w:p>
        </w:tc>
        <w:tc>
          <w:tcPr>
            <w:tcW w:w="851" w:type="pct"/>
            <w:vMerge/>
            <w:tcBorders>
              <w:left w:val="single" w:sz="4" w:space="0" w:color="auto"/>
              <w:bottom w:val="single" w:sz="4" w:space="0" w:color="auto"/>
              <w:right w:val="single" w:sz="4" w:space="0" w:color="auto"/>
            </w:tcBorders>
            <w:vAlign w:val="center"/>
          </w:tcPr>
          <w:p w14:paraId="0E66ED4B" w14:textId="77777777" w:rsidR="00ED1B9A" w:rsidRPr="00326A64" w:rsidRDefault="00ED1B9A">
            <w:pPr>
              <w:pStyle w:val="af0"/>
              <w:rPr>
                <w:b/>
                <w:bCs/>
              </w:rPr>
            </w:pPr>
          </w:p>
        </w:tc>
      </w:tr>
      <w:tr w:rsidR="00ED1B9A" w:rsidRPr="00326A64" w14:paraId="1D2F8DD3"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0F8BC39" w14:textId="77777777" w:rsidR="00ED1B9A" w:rsidRPr="00326A64" w:rsidRDefault="00000000">
            <w:pPr>
              <w:pStyle w:val="af0"/>
            </w:pPr>
            <w:r w:rsidRPr="00326A64">
              <w:t>8</w:t>
            </w:r>
          </w:p>
        </w:tc>
        <w:tc>
          <w:tcPr>
            <w:tcW w:w="3699" w:type="pct"/>
            <w:tcBorders>
              <w:top w:val="single" w:sz="4" w:space="0" w:color="auto"/>
              <w:left w:val="single" w:sz="4" w:space="0" w:color="auto"/>
              <w:bottom w:val="single" w:sz="4" w:space="0" w:color="auto"/>
              <w:right w:val="single" w:sz="4" w:space="0" w:color="auto"/>
            </w:tcBorders>
            <w:vAlign w:val="center"/>
          </w:tcPr>
          <w:p w14:paraId="0159A383" w14:textId="77777777" w:rsidR="00ED1B9A" w:rsidRPr="00326A64" w:rsidRDefault="00000000">
            <w:pPr>
              <w:pStyle w:val="af0"/>
            </w:pPr>
            <w:r w:rsidRPr="00326A64">
              <w:t>机械设备、运输车辆未按计划进场</w:t>
            </w:r>
          </w:p>
        </w:tc>
        <w:tc>
          <w:tcPr>
            <w:tcW w:w="851" w:type="pct"/>
            <w:tcBorders>
              <w:top w:val="single" w:sz="4" w:space="0" w:color="auto"/>
              <w:left w:val="single" w:sz="4" w:space="0" w:color="auto"/>
              <w:bottom w:val="single" w:sz="4" w:space="0" w:color="auto"/>
              <w:right w:val="single" w:sz="4" w:space="0" w:color="auto"/>
            </w:tcBorders>
            <w:vAlign w:val="center"/>
          </w:tcPr>
          <w:p w14:paraId="66E29308" w14:textId="77777777" w:rsidR="00ED1B9A" w:rsidRPr="00326A64" w:rsidRDefault="00000000">
            <w:pPr>
              <w:pStyle w:val="af0"/>
            </w:pPr>
            <w:r w:rsidRPr="00326A64">
              <w:t>0.1-0.5/</w:t>
            </w:r>
            <w:r w:rsidRPr="00326A64">
              <w:t>台</w:t>
            </w:r>
          </w:p>
        </w:tc>
      </w:tr>
      <w:tr w:rsidR="00ED1B9A" w:rsidRPr="00326A64" w14:paraId="46445A1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4609684" w14:textId="77777777" w:rsidR="00ED1B9A" w:rsidRPr="00326A64" w:rsidRDefault="00000000">
            <w:pPr>
              <w:pStyle w:val="af0"/>
            </w:pPr>
            <w:r w:rsidRPr="00326A64">
              <w:t>9</w:t>
            </w:r>
          </w:p>
        </w:tc>
        <w:tc>
          <w:tcPr>
            <w:tcW w:w="3699" w:type="pct"/>
            <w:tcBorders>
              <w:top w:val="single" w:sz="4" w:space="0" w:color="auto"/>
              <w:left w:val="single" w:sz="4" w:space="0" w:color="auto"/>
              <w:bottom w:val="single" w:sz="4" w:space="0" w:color="auto"/>
              <w:right w:val="single" w:sz="4" w:space="0" w:color="auto"/>
            </w:tcBorders>
            <w:vAlign w:val="center"/>
          </w:tcPr>
          <w:p w14:paraId="487B2F01" w14:textId="77777777" w:rsidR="00ED1B9A" w:rsidRPr="00326A64" w:rsidRDefault="00000000">
            <w:pPr>
              <w:pStyle w:val="af0"/>
            </w:pPr>
            <w:r w:rsidRPr="00326A64">
              <w:t>延误或不执行</w:t>
            </w:r>
            <w:r w:rsidRPr="00326A64">
              <w:rPr>
                <w:rFonts w:hint="eastAsia"/>
              </w:rPr>
              <w:t>发包人或监理单位</w:t>
            </w:r>
            <w:r w:rsidRPr="00326A64">
              <w:t>指示造成质量、安全隐患</w:t>
            </w:r>
          </w:p>
        </w:tc>
        <w:tc>
          <w:tcPr>
            <w:tcW w:w="851" w:type="pct"/>
            <w:tcBorders>
              <w:top w:val="single" w:sz="4" w:space="0" w:color="auto"/>
              <w:left w:val="single" w:sz="4" w:space="0" w:color="auto"/>
              <w:bottom w:val="single" w:sz="4" w:space="0" w:color="auto"/>
              <w:right w:val="single" w:sz="4" w:space="0" w:color="auto"/>
            </w:tcBorders>
            <w:vAlign w:val="center"/>
          </w:tcPr>
          <w:p w14:paraId="38C7062A" w14:textId="77777777" w:rsidR="00ED1B9A" w:rsidRPr="00326A64" w:rsidRDefault="00000000">
            <w:pPr>
              <w:pStyle w:val="af0"/>
            </w:pPr>
            <w:r w:rsidRPr="00326A64">
              <w:t>0.1-1/</w:t>
            </w:r>
            <w:r w:rsidRPr="00326A64">
              <w:t>次</w:t>
            </w:r>
          </w:p>
        </w:tc>
      </w:tr>
      <w:tr w:rsidR="00ED1B9A" w:rsidRPr="00326A64" w14:paraId="2B99728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7400BBA" w14:textId="77777777" w:rsidR="00ED1B9A" w:rsidRPr="00326A64" w:rsidRDefault="00000000">
            <w:pPr>
              <w:pStyle w:val="af0"/>
            </w:pPr>
            <w:r w:rsidRPr="00326A64">
              <w:t>10</w:t>
            </w:r>
          </w:p>
        </w:tc>
        <w:tc>
          <w:tcPr>
            <w:tcW w:w="3699" w:type="pct"/>
            <w:tcBorders>
              <w:top w:val="single" w:sz="4" w:space="0" w:color="auto"/>
              <w:left w:val="single" w:sz="4" w:space="0" w:color="auto"/>
              <w:bottom w:val="single" w:sz="4" w:space="0" w:color="auto"/>
              <w:right w:val="single" w:sz="4" w:space="0" w:color="auto"/>
            </w:tcBorders>
            <w:vAlign w:val="center"/>
          </w:tcPr>
          <w:p w14:paraId="7F0EB855" w14:textId="77777777" w:rsidR="00ED1B9A" w:rsidRPr="00326A64" w:rsidRDefault="00000000">
            <w:pPr>
              <w:pStyle w:val="af0"/>
            </w:pPr>
            <w:r w:rsidRPr="00326A64">
              <w:t>各计划编制质量较差，未体现劳动力、机械、材料的</w:t>
            </w:r>
          </w:p>
        </w:tc>
        <w:tc>
          <w:tcPr>
            <w:tcW w:w="851" w:type="pct"/>
            <w:tcBorders>
              <w:top w:val="single" w:sz="4" w:space="0" w:color="auto"/>
              <w:left w:val="single" w:sz="4" w:space="0" w:color="auto"/>
              <w:bottom w:val="single" w:sz="4" w:space="0" w:color="auto"/>
              <w:right w:val="single" w:sz="4" w:space="0" w:color="auto"/>
            </w:tcBorders>
            <w:vAlign w:val="center"/>
          </w:tcPr>
          <w:p w14:paraId="72C285F1" w14:textId="77777777" w:rsidR="00ED1B9A" w:rsidRPr="00326A64" w:rsidRDefault="00000000">
            <w:pPr>
              <w:pStyle w:val="af0"/>
            </w:pPr>
            <w:r w:rsidRPr="00326A64">
              <w:t>10/</w:t>
            </w:r>
            <w:r w:rsidRPr="00326A64">
              <w:t>天</w:t>
            </w:r>
          </w:p>
        </w:tc>
      </w:tr>
      <w:tr w:rsidR="00ED1B9A" w:rsidRPr="00326A64" w14:paraId="137DC1EB"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8CA6D65" w14:textId="77777777" w:rsidR="00ED1B9A" w:rsidRPr="00326A64" w:rsidRDefault="00000000">
            <w:pPr>
              <w:pStyle w:val="af0"/>
            </w:pPr>
            <w:r w:rsidRPr="00326A64">
              <w:t>11</w:t>
            </w:r>
          </w:p>
        </w:tc>
        <w:tc>
          <w:tcPr>
            <w:tcW w:w="3699" w:type="pct"/>
            <w:tcBorders>
              <w:top w:val="single" w:sz="4" w:space="0" w:color="auto"/>
              <w:left w:val="single" w:sz="4" w:space="0" w:color="auto"/>
              <w:bottom w:val="single" w:sz="4" w:space="0" w:color="auto"/>
              <w:right w:val="single" w:sz="4" w:space="0" w:color="auto"/>
            </w:tcBorders>
            <w:vAlign w:val="center"/>
          </w:tcPr>
          <w:p w14:paraId="48D38DD0" w14:textId="77777777" w:rsidR="00ED1B9A" w:rsidRPr="00326A64" w:rsidRDefault="00000000">
            <w:pPr>
              <w:pStyle w:val="af0"/>
            </w:pPr>
            <w:r w:rsidRPr="00326A64">
              <w:t>劳动力、机械、材料未按照计划执行的</w:t>
            </w:r>
          </w:p>
        </w:tc>
        <w:tc>
          <w:tcPr>
            <w:tcW w:w="851" w:type="pct"/>
            <w:tcBorders>
              <w:top w:val="single" w:sz="4" w:space="0" w:color="auto"/>
              <w:left w:val="single" w:sz="4" w:space="0" w:color="auto"/>
              <w:bottom w:val="single" w:sz="4" w:space="0" w:color="auto"/>
              <w:right w:val="single" w:sz="4" w:space="0" w:color="auto"/>
            </w:tcBorders>
            <w:vAlign w:val="center"/>
          </w:tcPr>
          <w:p w14:paraId="76F44165" w14:textId="77777777" w:rsidR="00ED1B9A" w:rsidRPr="00326A64" w:rsidRDefault="00000000">
            <w:pPr>
              <w:pStyle w:val="af0"/>
            </w:pPr>
            <w:r w:rsidRPr="00326A64">
              <w:t>0.2/</w:t>
            </w:r>
            <w:r w:rsidRPr="00326A64">
              <w:t>次</w:t>
            </w:r>
          </w:p>
        </w:tc>
      </w:tr>
      <w:tr w:rsidR="00ED1B9A" w:rsidRPr="00326A64" w14:paraId="42E27306"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A852285" w14:textId="77777777" w:rsidR="00ED1B9A" w:rsidRPr="00326A64" w:rsidRDefault="00000000">
            <w:pPr>
              <w:pStyle w:val="af0"/>
            </w:pPr>
            <w:r w:rsidRPr="00326A64">
              <w:t>12</w:t>
            </w:r>
          </w:p>
        </w:tc>
        <w:tc>
          <w:tcPr>
            <w:tcW w:w="3699" w:type="pct"/>
            <w:tcBorders>
              <w:top w:val="single" w:sz="4" w:space="0" w:color="auto"/>
              <w:left w:val="single" w:sz="4" w:space="0" w:color="auto"/>
              <w:bottom w:val="single" w:sz="4" w:space="0" w:color="auto"/>
              <w:right w:val="single" w:sz="4" w:space="0" w:color="auto"/>
            </w:tcBorders>
            <w:vAlign w:val="center"/>
          </w:tcPr>
          <w:p w14:paraId="408A3377" w14:textId="77777777" w:rsidR="00ED1B9A" w:rsidRPr="00326A64" w:rsidRDefault="00000000">
            <w:pPr>
              <w:pStyle w:val="af0"/>
            </w:pPr>
            <w:r w:rsidRPr="00326A64">
              <w:t>平行施工中，个别部位因非施工方影响因素暂时无法进行施工，施工单位以此为由拒绝其他不影响部位施工的</w:t>
            </w:r>
          </w:p>
        </w:tc>
        <w:tc>
          <w:tcPr>
            <w:tcW w:w="851" w:type="pct"/>
            <w:tcBorders>
              <w:top w:val="single" w:sz="4" w:space="0" w:color="auto"/>
              <w:left w:val="single" w:sz="4" w:space="0" w:color="auto"/>
              <w:bottom w:val="single" w:sz="4" w:space="0" w:color="auto"/>
              <w:right w:val="single" w:sz="4" w:space="0" w:color="auto"/>
            </w:tcBorders>
            <w:vAlign w:val="center"/>
          </w:tcPr>
          <w:p w14:paraId="10E52C55" w14:textId="77777777" w:rsidR="00ED1B9A" w:rsidRPr="00326A64" w:rsidRDefault="00000000">
            <w:pPr>
              <w:pStyle w:val="af0"/>
            </w:pPr>
            <w:r w:rsidRPr="00326A64">
              <w:t>0.2-1/</w:t>
            </w:r>
            <w:r w:rsidRPr="00326A64">
              <w:t>次</w:t>
            </w:r>
          </w:p>
        </w:tc>
      </w:tr>
      <w:tr w:rsidR="00ED1B9A" w:rsidRPr="00326A64" w14:paraId="78FA9F97"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04638539" w14:textId="77777777" w:rsidR="00ED1B9A" w:rsidRPr="00326A64" w:rsidRDefault="00000000">
            <w:pPr>
              <w:pStyle w:val="af0"/>
            </w:pPr>
            <w:r w:rsidRPr="00326A64">
              <w:t>二、安全、文明施工管理</w:t>
            </w:r>
          </w:p>
        </w:tc>
      </w:tr>
      <w:tr w:rsidR="00ED1B9A" w:rsidRPr="00326A64" w14:paraId="639241E8"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41C9536D" w14:textId="77777777" w:rsidR="00ED1B9A" w:rsidRPr="00326A64" w:rsidRDefault="00000000">
            <w:pPr>
              <w:pStyle w:val="af0"/>
            </w:pPr>
            <w:r w:rsidRPr="00326A64">
              <w:t>罚款条例</w:t>
            </w:r>
          </w:p>
        </w:tc>
      </w:tr>
      <w:tr w:rsidR="00ED1B9A" w:rsidRPr="00326A64" w14:paraId="39704CE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CF73BCB" w14:textId="77777777" w:rsidR="00ED1B9A" w:rsidRPr="00326A64" w:rsidRDefault="00000000">
            <w:pPr>
              <w:pStyle w:val="af0"/>
            </w:pPr>
            <w:r w:rsidRPr="00326A64">
              <w:t>1</w:t>
            </w:r>
          </w:p>
        </w:tc>
        <w:tc>
          <w:tcPr>
            <w:tcW w:w="3699" w:type="pct"/>
            <w:tcBorders>
              <w:top w:val="single" w:sz="4" w:space="0" w:color="auto"/>
              <w:left w:val="single" w:sz="4" w:space="0" w:color="auto"/>
              <w:bottom w:val="single" w:sz="4" w:space="0" w:color="auto"/>
              <w:right w:val="single" w:sz="4" w:space="0" w:color="auto"/>
            </w:tcBorders>
            <w:vAlign w:val="center"/>
          </w:tcPr>
          <w:p w14:paraId="33BDC4C5" w14:textId="77777777" w:rsidR="00ED1B9A" w:rsidRPr="00326A64" w:rsidRDefault="00000000">
            <w:pPr>
              <w:pStyle w:val="af0"/>
            </w:pPr>
            <w:r w:rsidRPr="00326A64">
              <w:t>未完成</w:t>
            </w:r>
            <w:r w:rsidRPr="00326A64">
              <w:rPr>
                <w:rFonts w:hint="eastAsia"/>
              </w:rPr>
              <w:t>发包方</w:t>
            </w:r>
            <w:r w:rsidRPr="00326A64">
              <w:t>合同内所要求的</w:t>
            </w:r>
            <w:r w:rsidRPr="00326A64">
              <w:rPr>
                <w:rFonts w:hint="eastAsia"/>
              </w:rPr>
              <w:t>安全文明施工</w:t>
            </w:r>
            <w:r w:rsidRPr="00326A64">
              <w:t>奖项</w:t>
            </w:r>
          </w:p>
        </w:tc>
        <w:tc>
          <w:tcPr>
            <w:tcW w:w="851" w:type="pct"/>
            <w:tcBorders>
              <w:top w:val="single" w:sz="4" w:space="0" w:color="auto"/>
              <w:left w:val="single" w:sz="4" w:space="0" w:color="auto"/>
              <w:bottom w:val="single" w:sz="4" w:space="0" w:color="auto"/>
              <w:right w:val="single" w:sz="4" w:space="0" w:color="auto"/>
            </w:tcBorders>
            <w:vAlign w:val="center"/>
          </w:tcPr>
          <w:p w14:paraId="1232944F" w14:textId="77777777" w:rsidR="00ED1B9A" w:rsidRPr="00326A64" w:rsidRDefault="00000000">
            <w:pPr>
              <w:pStyle w:val="af0"/>
            </w:pPr>
            <w:r w:rsidRPr="00326A64">
              <w:t>20-50/</w:t>
            </w:r>
            <w:r w:rsidRPr="00326A64">
              <w:t>项</w:t>
            </w:r>
          </w:p>
        </w:tc>
      </w:tr>
      <w:tr w:rsidR="00ED1B9A" w:rsidRPr="00326A64" w14:paraId="57E9EF2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4430838" w14:textId="77777777" w:rsidR="00ED1B9A" w:rsidRPr="00326A64" w:rsidRDefault="00000000">
            <w:pPr>
              <w:pStyle w:val="af0"/>
            </w:pPr>
            <w:r w:rsidRPr="00326A64">
              <w:t>2</w:t>
            </w:r>
          </w:p>
        </w:tc>
        <w:tc>
          <w:tcPr>
            <w:tcW w:w="3699" w:type="pct"/>
            <w:tcBorders>
              <w:top w:val="single" w:sz="4" w:space="0" w:color="auto"/>
              <w:left w:val="single" w:sz="4" w:space="0" w:color="auto"/>
              <w:bottom w:val="single" w:sz="4" w:space="0" w:color="auto"/>
              <w:right w:val="single" w:sz="4" w:space="0" w:color="auto"/>
            </w:tcBorders>
            <w:vAlign w:val="center"/>
          </w:tcPr>
          <w:p w14:paraId="3A9F1F11" w14:textId="77777777" w:rsidR="00ED1B9A" w:rsidRPr="00326A64" w:rsidRDefault="00000000">
            <w:pPr>
              <w:pStyle w:val="af0"/>
            </w:pPr>
            <w:r w:rsidRPr="00326A64">
              <w:t>因治污减霾等环境保护措施未到位被有关部门通报</w:t>
            </w:r>
          </w:p>
        </w:tc>
        <w:tc>
          <w:tcPr>
            <w:tcW w:w="851" w:type="pct"/>
            <w:tcBorders>
              <w:top w:val="single" w:sz="4" w:space="0" w:color="auto"/>
              <w:left w:val="single" w:sz="4" w:space="0" w:color="auto"/>
              <w:bottom w:val="single" w:sz="4" w:space="0" w:color="auto"/>
              <w:right w:val="single" w:sz="4" w:space="0" w:color="auto"/>
            </w:tcBorders>
            <w:vAlign w:val="center"/>
          </w:tcPr>
          <w:p w14:paraId="05779709" w14:textId="77777777" w:rsidR="00ED1B9A" w:rsidRPr="00326A64" w:rsidRDefault="00000000">
            <w:pPr>
              <w:pStyle w:val="af0"/>
            </w:pPr>
            <w:r w:rsidRPr="00326A64">
              <w:t>5-10/</w:t>
            </w:r>
            <w:r w:rsidRPr="00326A64">
              <w:t>次</w:t>
            </w:r>
          </w:p>
        </w:tc>
      </w:tr>
      <w:tr w:rsidR="00ED1B9A" w:rsidRPr="00326A64" w14:paraId="521BA42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488EF41" w14:textId="77777777" w:rsidR="00ED1B9A" w:rsidRPr="00326A64" w:rsidRDefault="00000000">
            <w:pPr>
              <w:pStyle w:val="af0"/>
            </w:pPr>
            <w:r w:rsidRPr="00326A64">
              <w:t>3</w:t>
            </w:r>
          </w:p>
        </w:tc>
        <w:tc>
          <w:tcPr>
            <w:tcW w:w="3699" w:type="pct"/>
            <w:tcBorders>
              <w:top w:val="single" w:sz="4" w:space="0" w:color="auto"/>
              <w:left w:val="single" w:sz="4" w:space="0" w:color="auto"/>
              <w:bottom w:val="single" w:sz="4" w:space="0" w:color="auto"/>
              <w:right w:val="single" w:sz="4" w:space="0" w:color="auto"/>
            </w:tcBorders>
            <w:vAlign w:val="center"/>
          </w:tcPr>
          <w:p w14:paraId="544F7803" w14:textId="77777777" w:rsidR="00ED1B9A" w:rsidRPr="00326A64" w:rsidRDefault="00000000">
            <w:pPr>
              <w:pStyle w:val="af0"/>
            </w:pPr>
            <w:r w:rsidRPr="00326A64">
              <w:t>未按发包方要求及时编制和上报施工组织设计（施工方案）或未经公司审批</w:t>
            </w:r>
          </w:p>
        </w:tc>
        <w:tc>
          <w:tcPr>
            <w:tcW w:w="851" w:type="pct"/>
            <w:tcBorders>
              <w:top w:val="single" w:sz="4" w:space="0" w:color="auto"/>
              <w:left w:val="single" w:sz="4" w:space="0" w:color="auto"/>
              <w:bottom w:val="single" w:sz="4" w:space="0" w:color="auto"/>
              <w:right w:val="single" w:sz="4" w:space="0" w:color="auto"/>
            </w:tcBorders>
            <w:vAlign w:val="center"/>
          </w:tcPr>
          <w:p w14:paraId="07BBFE69" w14:textId="77777777" w:rsidR="00ED1B9A" w:rsidRPr="00326A64" w:rsidRDefault="00000000">
            <w:pPr>
              <w:pStyle w:val="af0"/>
            </w:pPr>
            <w:r w:rsidRPr="00326A64">
              <w:t>0.1-1/</w:t>
            </w:r>
            <w:r w:rsidRPr="00326A64">
              <w:t>次</w:t>
            </w:r>
          </w:p>
        </w:tc>
      </w:tr>
      <w:tr w:rsidR="00ED1B9A" w:rsidRPr="00326A64" w14:paraId="3202898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975A492" w14:textId="77777777" w:rsidR="00ED1B9A" w:rsidRPr="00326A64" w:rsidRDefault="00000000">
            <w:pPr>
              <w:pStyle w:val="af0"/>
            </w:pPr>
            <w:r w:rsidRPr="00326A64">
              <w:t>4</w:t>
            </w:r>
          </w:p>
        </w:tc>
        <w:tc>
          <w:tcPr>
            <w:tcW w:w="3699" w:type="pct"/>
            <w:tcBorders>
              <w:top w:val="single" w:sz="4" w:space="0" w:color="auto"/>
              <w:left w:val="single" w:sz="4" w:space="0" w:color="auto"/>
              <w:bottom w:val="single" w:sz="4" w:space="0" w:color="auto"/>
              <w:right w:val="single" w:sz="4" w:space="0" w:color="auto"/>
            </w:tcBorders>
            <w:vAlign w:val="center"/>
          </w:tcPr>
          <w:p w14:paraId="01372931" w14:textId="77777777" w:rsidR="00ED1B9A" w:rsidRPr="00326A64" w:rsidRDefault="00000000">
            <w:pPr>
              <w:pStyle w:val="af0"/>
            </w:pPr>
            <w:r w:rsidRPr="00326A64">
              <w:t>未与各分包单位签订《安全生产管理协议》</w:t>
            </w:r>
            <w:r w:rsidRPr="00326A64">
              <w:rPr>
                <w:rFonts w:hint="eastAsia"/>
              </w:rPr>
              <w:t>、</w:t>
            </w:r>
            <w:r w:rsidRPr="00326A64">
              <w:t>《消防安全管理协议》</w:t>
            </w:r>
          </w:p>
        </w:tc>
        <w:tc>
          <w:tcPr>
            <w:tcW w:w="851" w:type="pct"/>
            <w:tcBorders>
              <w:top w:val="single" w:sz="4" w:space="0" w:color="auto"/>
              <w:left w:val="single" w:sz="4" w:space="0" w:color="auto"/>
              <w:bottom w:val="single" w:sz="4" w:space="0" w:color="auto"/>
              <w:right w:val="single" w:sz="4" w:space="0" w:color="auto"/>
            </w:tcBorders>
            <w:vAlign w:val="center"/>
          </w:tcPr>
          <w:p w14:paraId="3C340076" w14:textId="77777777" w:rsidR="00ED1B9A" w:rsidRPr="00326A64" w:rsidRDefault="00000000">
            <w:pPr>
              <w:pStyle w:val="af0"/>
            </w:pPr>
            <w:r w:rsidRPr="00326A64">
              <w:t>0.5-2/</w:t>
            </w:r>
            <w:r w:rsidRPr="00326A64">
              <w:rPr>
                <w:rFonts w:hint="eastAsia"/>
              </w:rPr>
              <w:t>份</w:t>
            </w:r>
          </w:p>
        </w:tc>
      </w:tr>
      <w:tr w:rsidR="00ED1B9A" w:rsidRPr="00326A64" w14:paraId="240BED8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6630378" w14:textId="77777777" w:rsidR="00ED1B9A" w:rsidRPr="00326A64" w:rsidRDefault="00000000">
            <w:pPr>
              <w:pStyle w:val="af0"/>
            </w:pPr>
            <w:r w:rsidRPr="00326A64">
              <w:t>5</w:t>
            </w:r>
          </w:p>
        </w:tc>
        <w:tc>
          <w:tcPr>
            <w:tcW w:w="3699" w:type="pct"/>
            <w:tcBorders>
              <w:top w:val="single" w:sz="4" w:space="0" w:color="auto"/>
              <w:left w:val="single" w:sz="4" w:space="0" w:color="auto"/>
              <w:bottom w:val="single" w:sz="4" w:space="0" w:color="auto"/>
              <w:right w:val="single" w:sz="4" w:space="0" w:color="auto"/>
            </w:tcBorders>
            <w:vAlign w:val="center"/>
          </w:tcPr>
          <w:p w14:paraId="3F88DCFF" w14:textId="77777777" w:rsidR="00ED1B9A" w:rsidRPr="00326A64" w:rsidRDefault="00000000">
            <w:pPr>
              <w:pStyle w:val="af0"/>
            </w:pPr>
            <w:r w:rsidRPr="00326A64">
              <w:t>施工现场周围未设置封闭式围档或围档不符合要求</w:t>
            </w:r>
          </w:p>
        </w:tc>
        <w:tc>
          <w:tcPr>
            <w:tcW w:w="851" w:type="pct"/>
            <w:tcBorders>
              <w:top w:val="single" w:sz="4" w:space="0" w:color="auto"/>
              <w:left w:val="single" w:sz="4" w:space="0" w:color="auto"/>
              <w:bottom w:val="single" w:sz="4" w:space="0" w:color="auto"/>
              <w:right w:val="single" w:sz="4" w:space="0" w:color="auto"/>
            </w:tcBorders>
            <w:vAlign w:val="center"/>
          </w:tcPr>
          <w:p w14:paraId="00930AA4" w14:textId="77777777" w:rsidR="00ED1B9A" w:rsidRPr="00326A64" w:rsidRDefault="00000000">
            <w:pPr>
              <w:pStyle w:val="af0"/>
            </w:pPr>
            <w:r w:rsidRPr="00326A64">
              <w:t>0.2-2/</w:t>
            </w:r>
            <w:r w:rsidRPr="00326A64">
              <w:t>处</w:t>
            </w:r>
          </w:p>
        </w:tc>
      </w:tr>
      <w:tr w:rsidR="00ED1B9A" w:rsidRPr="00326A64" w14:paraId="7E817D5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8A507FF" w14:textId="77777777" w:rsidR="00ED1B9A" w:rsidRPr="00326A64" w:rsidRDefault="00000000">
            <w:pPr>
              <w:pStyle w:val="af0"/>
            </w:pPr>
            <w:r w:rsidRPr="00326A64">
              <w:t>6</w:t>
            </w:r>
          </w:p>
        </w:tc>
        <w:tc>
          <w:tcPr>
            <w:tcW w:w="3699" w:type="pct"/>
            <w:tcBorders>
              <w:top w:val="single" w:sz="4" w:space="0" w:color="auto"/>
              <w:left w:val="single" w:sz="4" w:space="0" w:color="auto"/>
              <w:bottom w:val="single" w:sz="4" w:space="0" w:color="auto"/>
              <w:right w:val="single" w:sz="4" w:space="0" w:color="auto"/>
            </w:tcBorders>
            <w:vAlign w:val="center"/>
          </w:tcPr>
          <w:p w14:paraId="6E30BBCE" w14:textId="77777777" w:rsidR="00ED1B9A" w:rsidRPr="00326A64" w:rsidRDefault="00000000">
            <w:pPr>
              <w:pStyle w:val="af0"/>
            </w:pPr>
            <w:r w:rsidRPr="00326A64">
              <w:t>大门、围墙、围挡不配合发包方在门口、围墙、围挡设置宣传画等要求</w:t>
            </w:r>
          </w:p>
        </w:tc>
        <w:tc>
          <w:tcPr>
            <w:tcW w:w="851" w:type="pct"/>
            <w:tcBorders>
              <w:top w:val="single" w:sz="4" w:space="0" w:color="auto"/>
              <w:left w:val="single" w:sz="4" w:space="0" w:color="auto"/>
              <w:bottom w:val="single" w:sz="4" w:space="0" w:color="auto"/>
              <w:right w:val="single" w:sz="4" w:space="0" w:color="auto"/>
            </w:tcBorders>
            <w:vAlign w:val="center"/>
          </w:tcPr>
          <w:p w14:paraId="5EA1C14D" w14:textId="77777777" w:rsidR="00ED1B9A" w:rsidRPr="00326A64" w:rsidRDefault="00000000">
            <w:pPr>
              <w:pStyle w:val="af0"/>
            </w:pPr>
            <w:r w:rsidRPr="00326A64">
              <w:t>0.5-2/</w:t>
            </w:r>
            <w:r w:rsidRPr="00326A64">
              <w:t>处</w:t>
            </w:r>
          </w:p>
        </w:tc>
      </w:tr>
      <w:tr w:rsidR="00ED1B9A" w:rsidRPr="00326A64" w14:paraId="53FB758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8B3432F" w14:textId="77777777" w:rsidR="00ED1B9A" w:rsidRPr="00326A64" w:rsidRDefault="00000000">
            <w:pPr>
              <w:pStyle w:val="af0"/>
            </w:pPr>
            <w:r w:rsidRPr="00326A64">
              <w:t>7</w:t>
            </w:r>
          </w:p>
        </w:tc>
        <w:tc>
          <w:tcPr>
            <w:tcW w:w="3699" w:type="pct"/>
            <w:tcBorders>
              <w:top w:val="single" w:sz="4" w:space="0" w:color="auto"/>
              <w:left w:val="single" w:sz="4" w:space="0" w:color="auto"/>
              <w:bottom w:val="single" w:sz="4" w:space="0" w:color="auto"/>
              <w:right w:val="single" w:sz="4" w:space="0" w:color="auto"/>
            </w:tcBorders>
            <w:vAlign w:val="center"/>
          </w:tcPr>
          <w:p w14:paraId="20253938" w14:textId="77777777" w:rsidR="00ED1B9A" w:rsidRPr="00326A64" w:rsidRDefault="00000000">
            <w:pPr>
              <w:pStyle w:val="af0"/>
            </w:pPr>
            <w:r w:rsidRPr="00326A64">
              <w:t>场地道路、设施不畅通，污水、泥浆水横流场地等，材料、成品、半成品、机械设备、办公室、厕所等的堆放位置与施工平面布置图不符或堆放不整齐且未在通知限定期整改</w:t>
            </w:r>
          </w:p>
        </w:tc>
        <w:tc>
          <w:tcPr>
            <w:tcW w:w="851" w:type="pct"/>
            <w:tcBorders>
              <w:top w:val="single" w:sz="4" w:space="0" w:color="auto"/>
              <w:left w:val="single" w:sz="4" w:space="0" w:color="auto"/>
              <w:bottom w:val="single" w:sz="4" w:space="0" w:color="auto"/>
              <w:right w:val="single" w:sz="4" w:space="0" w:color="auto"/>
            </w:tcBorders>
            <w:vAlign w:val="center"/>
          </w:tcPr>
          <w:p w14:paraId="4F10D656" w14:textId="77777777" w:rsidR="00ED1B9A" w:rsidRPr="00326A64" w:rsidRDefault="00000000">
            <w:pPr>
              <w:pStyle w:val="af0"/>
            </w:pPr>
            <w:r w:rsidRPr="00326A64">
              <w:t>0.2-2/</w:t>
            </w:r>
            <w:r w:rsidRPr="00326A64">
              <w:t>处</w:t>
            </w:r>
          </w:p>
        </w:tc>
      </w:tr>
      <w:tr w:rsidR="00ED1B9A" w:rsidRPr="00326A64" w14:paraId="59CDDC6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0D8EFDE" w14:textId="77777777" w:rsidR="00ED1B9A" w:rsidRPr="00326A64" w:rsidRDefault="00000000">
            <w:pPr>
              <w:pStyle w:val="af0"/>
            </w:pPr>
            <w:r w:rsidRPr="00326A64">
              <w:t>8</w:t>
            </w:r>
          </w:p>
        </w:tc>
        <w:tc>
          <w:tcPr>
            <w:tcW w:w="3699" w:type="pct"/>
            <w:tcBorders>
              <w:top w:val="single" w:sz="4" w:space="0" w:color="auto"/>
              <w:left w:val="single" w:sz="4" w:space="0" w:color="auto"/>
              <w:bottom w:val="single" w:sz="4" w:space="0" w:color="auto"/>
              <w:right w:val="single" w:sz="4" w:space="0" w:color="auto"/>
            </w:tcBorders>
            <w:vAlign w:val="center"/>
          </w:tcPr>
          <w:p w14:paraId="4D771574" w14:textId="77777777" w:rsidR="00ED1B9A" w:rsidRPr="00326A64" w:rsidRDefault="00000000">
            <w:pPr>
              <w:pStyle w:val="af0"/>
            </w:pPr>
            <w:r w:rsidRPr="00326A64">
              <w:t>施工区域及各主要进出口和安全通道口未设置安全管理标志、各种安全警示牌或设置未达到要求限期改正</w:t>
            </w:r>
          </w:p>
        </w:tc>
        <w:tc>
          <w:tcPr>
            <w:tcW w:w="851" w:type="pct"/>
            <w:tcBorders>
              <w:top w:val="single" w:sz="4" w:space="0" w:color="auto"/>
              <w:left w:val="single" w:sz="4" w:space="0" w:color="auto"/>
              <w:bottom w:val="single" w:sz="4" w:space="0" w:color="auto"/>
              <w:right w:val="single" w:sz="4" w:space="0" w:color="auto"/>
            </w:tcBorders>
            <w:vAlign w:val="center"/>
          </w:tcPr>
          <w:p w14:paraId="6C7EDC14" w14:textId="77777777" w:rsidR="00ED1B9A" w:rsidRPr="00326A64" w:rsidRDefault="00000000">
            <w:pPr>
              <w:pStyle w:val="af0"/>
            </w:pPr>
            <w:r w:rsidRPr="00326A64">
              <w:t>0.2-2/</w:t>
            </w:r>
            <w:r w:rsidRPr="00326A64">
              <w:t>处</w:t>
            </w:r>
          </w:p>
        </w:tc>
      </w:tr>
      <w:tr w:rsidR="00ED1B9A" w:rsidRPr="00326A64" w14:paraId="087E5AE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98D6669" w14:textId="77777777" w:rsidR="00ED1B9A" w:rsidRPr="00326A64" w:rsidRDefault="00000000">
            <w:pPr>
              <w:pStyle w:val="af0"/>
            </w:pPr>
            <w:r w:rsidRPr="00326A64">
              <w:lastRenderedPageBreak/>
              <w:t>9</w:t>
            </w:r>
          </w:p>
        </w:tc>
        <w:tc>
          <w:tcPr>
            <w:tcW w:w="3699" w:type="pct"/>
            <w:tcBorders>
              <w:top w:val="single" w:sz="4" w:space="0" w:color="auto"/>
              <w:left w:val="single" w:sz="4" w:space="0" w:color="auto"/>
              <w:bottom w:val="single" w:sz="4" w:space="0" w:color="auto"/>
              <w:right w:val="single" w:sz="4" w:space="0" w:color="auto"/>
            </w:tcBorders>
            <w:vAlign w:val="center"/>
          </w:tcPr>
          <w:p w14:paraId="509EA1CF" w14:textId="77777777" w:rsidR="00ED1B9A" w:rsidRPr="00326A64" w:rsidRDefault="00000000">
            <w:pPr>
              <w:pStyle w:val="af0"/>
            </w:pPr>
            <w:r w:rsidRPr="00326A64">
              <w:t>工人食堂、餐具不洁净、不消毒，无纱罩和炊事人员无卫生防疫部门核发合格证上岗</w:t>
            </w:r>
          </w:p>
        </w:tc>
        <w:tc>
          <w:tcPr>
            <w:tcW w:w="851" w:type="pct"/>
            <w:tcBorders>
              <w:top w:val="single" w:sz="4" w:space="0" w:color="auto"/>
              <w:left w:val="single" w:sz="4" w:space="0" w:color="auto"/>
              <w:bottom w:val="single" w:sz="4" w:space="0" w:color="auto"/>
              <w:right w:val="single" w:sz="4" w:space="0" w:color="auto"/>
            </w:tcBorders>
            <w:vAlign w:val="center"/>
          </w:tcPr>
          <w:p w14:paraId="70B26FF7" w14:textId="77777777" w:rsidR="00ED1B9A" w:rsidRPr="00326A64" w:rsidRDefault="00000000">
            <w:pPr>
              <w:pStyle w:val="af0"/>
            </w:pPr>
            <w:r w:rsidRPr="00326A64">
              <w:t>0.2-1/</w:t>
            </w:r>
            <w:r w:rsidRPr="00326A64">
              <w:t>次</w:t>
            </w:r>
          </w:p>
        </w:tc>
      </w:tr>
      <w:tr w:rsidR="00ED1B9A" w:rsidRPr="00326A64" w14:paraId="0125C71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27239A4" w14:textId="77777777" w:rsidR="00ED1B9A" w:rsidRPr="00326A64" w:rsidRDefault="00000000">
            <w:pPr>
              <w:pStyle w:val="af0"/>
            </w:pPr>
            <w:r w:rsidRPr="00326A64">
              <w:t>10</w:t>
            </w:r>
          </w:p>
        </w:tc>
        <w:tc>
          <w:tcPr>
            <w:tcW w:w="3699" w:type="pct"/>
            <w:tcBorders>
              <w:top w:val="single" w:sz="4" w:space="0" w:color="auto"/>
              <w:left w:val="single" w:sz="4" w:space="0" w:color="auto"/>
              <w:bottom w:val="single" w:sz="4" w:space="0" w:color="auto"/>
              <w:right w:val="single" w:sz="4" w:space="0" w:color="auto"/>
            </w:tcBorders>
            <w:vAlign w:val="center"/>
          </w:tcPr>
          <w:p w14:paraId="231A2DBC" w14:textId="77777777" w:rsidR="00ED1B9A" w:rsidRPr="00326A64" w:rsidRDefault="00000000">
            <w:pPr>
              <w:pStyle w:val="af0"/>
            </w:pPr>
            <w:r w:rsidRPr="00326A64">
              <w:t>厕所、浴室不清洁，施工现场随地大小便</w:t>
            </w:r>
          </w:p>
        </w:tc>
        <w:tc>
          <w:tcPr>
            <w:tcW w:w="851" w:type="pct"/>
            <w:tcBorders>
              <w:top w:val="single" w:sz="4" w:space="0" w:color="auto"/>
              <w:left w:val="single" w:sz="4" w:space="0" w:color="auto"/>
              <w:bottom w:val="single" w:sz="4" w:space="0" w:color="auto"/>
              <w:right w:val="single" w:sz="4" w:space="0" w:color="auto"/>
            </w:tcBorders>
            <w:vAlign w:val="center"/>
          </w:tcPr>
          <w:p w14:paraId="3E59412A" w14:textId="77777777" w:rsidR="00ED1B9A" w:rsidRPr="00326A64" w:rsidRDefault="00000000">
            <w:pPr>
              <w:pStyle w:val="af0"/>
            </w:pPr>
            <w:r w:rsidRPr="00326A64">
              <w:t>0.1-0.5/</w:t>
            </w:r>
            <w:r w:rsidRPr="00326A64">
              <w:t>次</w:t>
            </w:r>
          </w:p>
        </w:tc>
      </w:tr>
      <w:tr w:rsidR="00ED1B9A" w:rsidRPr="00326A64" w14:paraId="26B16E05"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154A217" w14:textId="77777777" w:rsidR="00ED1B9A" w:rsidRPr="00326A64" w:rsidRDefault="00000000">
            <w:pPr>
              <w:pStyle w:val="af0"/>
            </w:pPr>
            <w:r w:rsidRPr="00326A64">
              <w:t>11</w:t>
            </w:r>
          </w:p>
        </w:tc>
        <w:tc>
          <w:tcPr>
            <w:tcW w:w="3699" w:type="pct"/>
            <w:tcBorders>
              <w:top w:val="single" w:sz="4" w:space="0" w:color="auto"/>
              <w:left w:val="single" w:sz="4" w:space="0" w:color="auto"/>
              <w:bottom w:val="single" w:sz="4" w:space="0" w:color="auto"/>
              <w:right w:val="single" w:sz="4" w:space="0" w:color="auto"/>
            </w:tcBorders>
            <w:vAlign w:val="center"/>
          </w:tcPr>
          <w:p w14:paraId="46DB1E2E" w14:textId="77777777" w:rsidR="00ED1B9A" w:rsidRPr="00326A64" w:rsidRDefault="00000000">
            <w:pPr>
              <w:pStyle w:val="af0"/>
            </w:pPr>
            <w:r w:rsidRPr="00326A64">
              <w:t>在建工程与邻近高压线的距离小于规定，而又未采取防护措施或防护不严的</w:t>
            </w:r>
          </w:p>
        </w:tc>
        <w:tc>
          <w:tcPr>
            <w:tcW w:w="851" w:type="pct"/>
            <w:tcBorders>
              <w:top w:val="single" w:sz="4" w:space="0" w:color="auto"/>
              <w:left w:val="single" w:sz="4" w:space="0" w:color="auto"/>
              <w:bottom w:val="single" w:sz="4" w:space="0" w:color="auto"/>
              <w:right w:val="single" w:sz="4" w:space="0" w:color="auto"/>
            </w:tcBorders>
            <w:vAlign w:val="center"/>
          </w:tcPr>
          <w:p w14:paraId="5F21972C" w14:textId="77777777" w:rsidR="00ED1B9A" w:rsidRPr="00326A64" w:rsidRDefault="00000000">
            <w:pPr>
              <w:pStyle w:val="af0"/>
            </w:pPr>
            <w:r w:rsidRPr="00326A64">
              <w:t>0.5-2/</w:t>
            </w:r>
            <w:r w:rsidRPr="00326A64">
              <w:t>次</w:t>
            </w:r>
          </w:p>
        </w:tc>
      </w:tr>
      <w:tr w:rsidR="00ED1B9A" w:rsidRPr="00326A64" w14:paraId="51319C6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FD67307" w14:textId="77777777" w:rsidR="00ED1B9A" w:rsidRPr="00326A64" w:rsidRDefault="00000000">
            <w:pPr>
              <w:pStyle w:val="af0"/>
            </w:pPr>
            <w:r w:rsidRPr="00326A64">
              <w:t>12</w:t>
            </w:r>
          </w:p>
        </w:tc>
        <w:tc>
          <w:tcPr>
            <w:tcW w:w="3699" w:type="pct"/>
            <w:tcBorders>
              <w:top w:val="single" w:sz="4" w:space="0" w:color="auto"/>
              <w:left w:val="single" w:sz="4" w:space="0" w:color="auto"/>
              <w:bottom w:val="single" w:sz="4" w:space="0" w:color="auto"/>
              <w:right w:val="single" w:sz="4" w:space="0" w:color="auto"/>
            </w:tcBorders>
            <w:vAlign w:val="center"/>
          </w:tcPr>
          <w:p w14:paraId="6107E31B" w14:textId="77777777" w:rsidR="00ED1B9A" w:rsidRPr="00326A64" w:rsidRDefault="00000000">
            <w:pPr>
              <w:pStyle w:val="af0"/>
            </w:pPr>
            <w:r w:rsidRPr="00326A64">
              <w:t>现场内的临时用电未使用合格的电缆，接入设备或配电箱的电线电缆不规范且未按要求整改</w:t>
            </w:r>
          </w:p>
        </w:tc>
        <w:tc>
          <w:tcPr>
            <w:tcW w:w="851" w:type="pct"/>
            <w:tcBorders>
              <w:top w:val="single" w:sz="4" w:space="0" w:color="auto"/>
              <w:left w:val="single" w:sz="4" w:space="0" w:color="auto"/>
              <w:bottom w:val="single" w:sz="4" w:space="0" w:color="auto"/>
              <w:right w:val="single" w:sz="4" w:space="0" w:color="auto"/>
            </w:tcBorders>
            <w:vAlign w:val="center"/>
          </w:tcPr>
          <w:p w14:paraId="06A05D8D" w14:textId="77777777" w:rsidR="00ED1B9A" w:rsidRPr="00326A64" w:rsidRDefault="00000000">
            <w:pPr>
              <w:pStyle w:val="af0"/>
            </w:pPr>
            <w:r w:rsidRPr="00326A64">
              <w:t>0.1-2/</w:t>
            </w:r>
            <w:r w:rsidRPr="00326A64">
              <w:rPr>
                <w:rFonts w:hint="eastAsia"/>
              </w:rPr>
              <w:t>处</w:t>
            </w:r>
          </w:p>
        </w:tc>
      </w:tr>
      <w:tr w:rsidR="00ED1B9A" w:rsidRPr="00326A64" w14:paraId="477AC59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74ACFE5" w14:textId="77777777" w:rsidR="00ED1B9A" w:rsidRPr="00326A64" w:rsidRDefault="00000000">
            <w:pPr>
              <w:pStyle w:val="af0"/>
            </w:pPr>
            <w:r w:rsidRPr="00326A64">
              <w:t>13</w:t>
            </w:r>
          </w:p>
        </w:tc>
        <w:tc>
          <w:tcPr>
            <w:tcW w:w="3699" w:type="pct"/>
            <w:tcBorders>
              <w:top w:val="single" w:sz="4" w:space="0" w:color="auto"/>
              <w:left w:val="single" w:sz="4" w:space="0" w:color="auto"/>
              <w:bottom w:val="single" w:sz="4" w:space="0" w:color="auto"/>
              <w:right w:val="single" w:sz="4" w:space="0" w:color="auto"/>
            </w:tcBorders>
            <w:vAlign w:val="center"/>
          </w:tcPr>
          <w:p w14:paraId="0C167D47" w14:textId="77777777" w:rsidR="00ED1B9A" w:rsidRPr="00326A64" w:rsidRDefault="00000000">
            <w:pPr>
              <w:pStyle w:val="af0"/>
            </w:pPr>
            <w:r w:rsidRPr="00326A64">
              <w:t>不符合</w:t>
            </w:r>
            <w:r w:rsidRPr="00326A64">
              <w:t>“</w:t>
            </w:r>
            <w:r w:rsidRPr="00326A64">
              <w:t>三级配电两级保护</w:t>
            </w:r>
            <w:r w:rsidRPr="00326A64">
              <w:t>”</w:t>
            </w:r>
            <w:r w:rsidRPr="00326A64">
              <w:t>要求、开关箱（末级）无漏电保护或保护器失灵</w:t>
            </w:r>
          </w:p>
        </w:tc>
        <w:tc>
          <w:tcPr>
            <w:tcW w:w="851" w:type="pct"/>
            <w:tcBorders>
              <w:top w:val="single" w:sz="4" w:space="0" w:color="auto"/>
              <w:left w:val="single" w:sz="4" w:space="0" w:color="auto"/>
              <w:bottom w:val="single" w:sz="4" w:space="0" w:color="auto"/>
              <w:right w:val="single" w:sz="4" w:space="0" w:color="auto"/>
            </w:tcBorders>
            <w:vAlign w:val="center"/>
          </w:tcPr>
          <w:p w14:paraId="55D0D4A6" w14:textId="77777777" w:rsidR="00ED1B9A" w:rsidRPr="00326A64" w:rsidRDefault="00000000">
            <w:pPr>
              <w:pStyle w:val="af0"/>
            </w:pPr>
            <w:r w:rsidRPr="00326A64">
              <w:t>0.1-1/</w:t>
            </w:r>
            <w:r w:rsidRPr="00326A64">
              <w:rPr>
                <w:rFonts w:hint="eastAsia"/>
              </w:rPr>
              <w:t>处</w:t>
            </w:r>
          </w:p>
        </w:tc>
      </w:tr>
      <w:tr w:rsidR="00ED1B9A" w:rsidRPr="00326A64" w14:paraId="3D5DB77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BF9F64F" w14:textId="77777777" w:rsidR="00ED1B9A" w:rsidRPr="00326A64" w:rsidRDefault="00000000">
            <w:pPr>
              <w:pStyle w:val="af0"/>
            </w:pPr>
            <w:r w:rsidRPr="00326A64">
              <w:t>14</w:t>
            </w:r>
          </w:p>
        </w:tc>
        <w:tc>
          <w:tcPr>
            <w:tcW w:w="3699" w:type="pct"/>
            <w:tcBorders>
              <w:top w:val="single" w:sz="4" w:space="0" w:color="auto"/>
              <w:left w:val="single" w:sz="4" w:space="0" w:color="auto"/>
              <w:bottom w:val="single" w:sz="4" w:space="0" w:color="auto"/>
              <w:right w:val="single" w:sz="4" w:space="0" w:color="auto"/>
            </w:tcBorders>
            <w:vAlign w:val="center"/>
          </w:tcPr>
          <w:p w14:paraId="4F6B1C1A" w14:textId="77777777" w:rsidR="00ED1B9A" w:rsidRPr="00326A64" w:rsidRDefault="00000000">
            <w:pPr>
              <w:pStyle w:val="af0"/>
            </w:pPr>
            <w:r w:rsidRPr="00326A64">
              <w:t>大型吊装未设警示区、无专人指挥、或司机不能持有效证件上岗</w:t>
            </w:r>
          </w:p>
        </w:tc>
        <w:tc>
          <w:tcPr>
            <w:tcW w:w="851" w:type="pct"/>
            <w:tcBorders>
              <w:top w:val="single" w:sz="4" w:space="0" w:color="auto"/>
              <w:left w:val="single" w:sz="4" w:space="0" w:color="auto"/>
              <w:bottom w:val="single" w:sz="4" w:space="0" w:color="auto"/>
              <w:right w:val="single" w:sz="4" w:space="0" w:color="auto"/>
            </w:tcBorders>
            <w:vAlign w:val="center"/>
          </w:tcPr>
          <w:p w14:paraId="5B21DE65" w14:textId="77777777" w:rsidR="00ED1B9A" w:rsidRPr="00326A64" w:rsidRDefault="00000000">
            <w:pPr>
              <w:pStyle w:val="af0"/>
            </w:pPr>
            <w:r w:rsidRPr="00326A64">
              <w:t>0.1-1/</w:t>
            </w:r>
            <w:r w:rsidRPr="00326A64">
              <w:t>次</w:t>
            </w:r>
          </w:p>
        </w:tc>
      </w:tr>
      <w:tr w:rsidR="00ED1B9A" w:rsidRPr="00326A64" w14:paraId="74756FA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F5308FF" w14:textId="77777777" w:rsidR="00ED1B9A" w:rsidRPr="00326A64" w:rsidRDefault="00000000">
            <w:pPr>
              <w:pStyle w:val="af0"/>
            </w:pPr>
            <w:r w:rsidRPr="00326A64">
              <w:t>15</w:t>
            </w:r>
          </w:p>
        </w:tc>
        <w:tc>
          <w:tcPr>
            <w:tcW w:w="3699" w:type="pct"/>
            <w:tcBorders>
              <w:top w:val="single" w:sz="4" w:space="0" w:color="auto"/>
              <w:left w:val="single" w:sz="4" w:space="0" w:color="auto"/>
              <w:bottom w:val="single" w:sz="4" w:space="0" w:color="auto"/>
              <w:right w:val="single" w:sz="4" w:space="0" w:color="auto"/>
            </w:tcBorders>
            <w:vAlign w:val="center"/>
          </w:tcPr>
          <w:p w14:paraId="3F8CF927" w14:textId="77777777" w:rsidR="00ED1B9A" w:rsidRPr="00326A64" w:rsidRDefault="00000000">
            <w:pPr>
              <w:pStyle w:val="af0"/>
            </w:pPr>
            <w:r w:rsidRPr="00326A64">
              <w:t>施工机具安装后无验收合格手续、设备防护不到位、无保护接地或不安装漏电保护器</w:t>
            </w:r>
          </w:p>
        </w:tc>
        <w:tc>
          <w:tcPr>
            <w:tcW w:w="851" w:type="pct"/>
            <w:tcBorders>
              <w:top w:val="single" w:sz="4" w:space="0" w:color="auto"/>
              <w:left w:val="single" w:sz="4" w:space="0" w:color="auto"/>
              <w:bottom w:val="single" w:sz="4" w:space="0" w:color="auto"/>
              <w:right w:val="single" w:sz="4" w:space="0" w:color="auto"/>
            </w:tcBorders>
            <w:vAlign w:val="center"/>
          </w:tcPr>
          <w:p w14:paraId="1E3F10D5" w14:textId="77777777" w:rsidR="00ED1B9A" w:rsidRPr="00326A64" w:rsidRDefault="00000000">
            <w:pPr>
              <w:pStyle w:val="af0"/>
            </w:pPr>
            <w:r w:rsidRPr="00326A64">
              <w:t>0.1-0.5/</w:t>
            </w:r>
            <w:r w:rsidRPr="00326A64">
              <w:t>次</w:t>
            </w:r>
          </w:p>
        </w:tc>
      </w:tr>
      <w:tr w:rsidR="00ED1B9A" w:rsidRPr="00326A64" w14:paraId="7BDD977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84A37CF" w14:textId="77777777" w:rsidR="00ED1B9A" w:rsidRPr="00326A64" w:rsidRDefault="00000000">
            <w:pPr>
              <w:pStyle w:val="af0"/>
            </w:pPr>
            <w:r w:rsidRPr="00326A64">
              <w:t>16</w:t>
            </w:r>
          </w:p>
        </w:tc>
        <w:tc>
          <w:tcPr>
            <w:tcW w:w="3699" w:type="pct"/>
            <w:tcBorders>
              <w:top w:val="single" w:sz="4" w:space="0" w:color="auto"/>
              <w:left w:val="single" w:sz="4" w:space="0" w:color="auto"/>
              <w:bottom w:val="single" w:sz="4" w:space="0" w:color="auto"/>
              <w:right w:val="single" w:sz="4" w:space="0" w:color="auto"/>
            </w:tcBorders>
            <w:vAlign w:val="center"/>
          </w:tcPr>
          <w:p w14:paraId="324BD2B2" w14:textId="77777777" w:rsidR="00ED1B9A" w:rsidRPr="00326A64" w:rsidRDefault="00000000">
            <w:pPr>
              <w:pStyle w:val="af0"/>
            </w:pPr>
            <w:r w:rsidRPr="00326A64">
              <w:t>无消防措施制度、现场未按规定配备灭火器材等防火设施</w:t>
            </w:r>
          </w:p>
        </w:tc>
        <w:tc>
          <w:tcPr>
            <w:tcW w:w="851" w:type="pct"/>
            <w:tcBorders>
              <w:top w:val="single" w:sz="4" w:space="0" w:color="auto"/>
              <w:left w:val="single" w:sz="4" w:space="0" w:color="auto"/>
              <w:bottom w:val="single" w:sz="4" w:space="0" w:color="auto"/>
              <w:right w:val="single" w:sz="4" w:space="0" w:color="auto"/>
            </w:tcBorders>
            <w:vAlign w:val="center"/>
          </w:tcPr>
          <w:p w14:paraId="21DECFFB" w14:textId="77777777" w:rsidR="00ED1B9A" w:rsidRPr="00326A64" w:rsidRDefault="00000000">
            <w:pPr>
              <w:pStyle w:val="af0"/>
            </w:pPr>
            <w:r w:rsidRPr="00326A64">
              <w:t>0.2-2/</w:t>
            </w:r>
            <w:r w:rsidRPr="00326A64">
              <w:t>次</w:t>
            </w:r>
          </w:p>
        </w:tc>
      </w:tr>
      <w:tr w:rsidR="00ED1B9A" w:rsidRPr="00326A64" w14:paraId="343397B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F0799EC" w14:textId="77777777" w:rsidR="00ED1B9A" w:rsidRPr="00326A64" w:rsidRDefault="00000000">
            <w:pPr>
              <w:pStyle w:val="af0"/>
            </w:pPr>
            <w:r w:rsidRPr="00326A64">
              <w:t>17</w:t>
            </w:r>
          </w:p>
        </w:tc>
        <w:tc>
          <w:tcPr>
            <w:tcW w:w="3699" w:type="pct"/>
            <w:tcBorders>
              <w:top w:val="single" w:sz="4" w:space="0" w:color="auto"/>
              <w:left w:val="single" w:sz="4" w:space="0" w:color="auto"/>
              <w:bottom w:val="single" w:sz="4" w:space="0" w:color="auto"/>
              <w:right w:val="single" w:sz="4" w:space="0" w:color="auto"/>
            </w:tcBorders>
            <w:vAlign w:val="center"/>
          </w:tcPr>
          <w:p w14:paraId="61A8E4D9" w14:textId="77777777" w:rsidR="00ED1B9A" w:rsidRPr="00326A64" w:rsidRDefault="00000000">
            <w:pPr>
              <w:pStyle w:val="af0"/>
            </w:pPr>
            <w:r w:rsidRPr="00326A64">
              <w:t>焊接、切割等危险作业无防火措施、未经动火审批自行施工</w:t>
            </w:r>
          </w:p>
        </w:tc>
        <w:tc>
          <w:tcPr>
            <w:tcW w:w="851" w:type="pct"/>
            <w:tcBorders>
              <w:top w:val="single" w:sz="4" w:space="0" w:color="auto"/>
              <w:left w:val="single" w:sz="4" w:space="0" w:color="auto"/>
              <w:bottom w:val="single" w:sz="4" w:space="0" w:color="auto"/>
              <w:right w:val="single" w:sz="4" w:space="0" w:color="auto"/>
            </w:tcBorders>
            <w:vAlign w:val="center"/>
          </w:tcPr>
          <w:p w14:paraId="27604B40" w14:textId="77777777" w:rsidR="00ED1B9A" w:rsidRPr="00326A64" w:rsidRDefault="00000000">
            <w:pPr>
              <w:pStyle w:val="af0"/>
            </w:pPr>
            <w:r w:rsidRPr="00326A64">
              <w:t>0.1-2/</w:t>
            </w:r>
            <w:r w:rsidRPr="00326A64">
              <w:t>次</w:t>
            </w:r>
          </w:p>
        </w:tc>
      </w:tr>
      <w:tr w:rsidR="00ED1B9A" w:rsidRPr="00326A64" w14:paraId="568EE78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A50FE0F" w14:textId="77777777" w:rsidR="00ED1B9A" w:rsidRPr="00326A64" w:rsidRDefault="00000000">
            <w:pPr>
              <w:pStyle w:val="af0"/>
            </w:pPr>
            <w:r w:rsidRPr="00326A64">
              <w:t>18</w:t>
            </w:r>
          </w:p>
        </w:tc>
        <w:tc>
          <w:tcPr>
            <w:tcW w:w="3699" w:type="pct"/>
            <w:tcBorders>
              <w:top w:val="single" w:sz="4" w:space="0" w:color="auto"/>
              <w:left w:val="single" w:sz="4" w:space="0" w:color="auto"/>
              <w:bottom w:val="single" w:sz="4" w:space="0" w:color="auto"/>
              <w:right w:val="single" w:sz="4" w:space="0" w:color="auto"/>
            </w:tcBorders>
            <w:vAlign w:val="center"/>
          </w:tcPr>
          <w:p w14:paraId="502F5B77" w14:textId="77777777" w:rsidR="00ED1B9A" w:rsidRPr="00326A64" w:rsidRDefault="00000000">
            <w:pPr>
              <w:pStyle w:val="af0"/>
            </w:pPr>
            <w:r w:rsidRPr="00326A64">
              <w:t>氧气、乙炔等各种气瓶无明显标志</w:t>
            </w:r>
          </w:p>
        </w:tc>
        <w:tc>
          <w:tcPr>
            <w:tcW w:w="851" w:type="pct"/>
            <w:tcBorders>
              <w:top w:val="single" w:sz="4" w:space="0" w:color="auto"/>
              <w:left w:val="single" w:sz="4" w:space="0" w:color="auto"/>
              <w:bottom w:val="single" w:sz="4" w:space="0" w:color="auto"/>
              <w:right w:val="single" w:sz="4" w:space="0" w:color="auto"/>
            </w:tcBorders>
            <w:vAlign w:val="center"/>
          </w:tcPr>
          <w:p w14:paraId="43D4D226" w14:textId="77777777" w:rsidR="00ED1B9A" w:rsidRPr="00326A64" w:rsidRDefault="00000000">
            <w:pPr>
              <w:pStyle w:val="af0"/>
            </w:pPr>
            <w:r w:rsidRPr="00326A64">
              <w:t>0.1/</w:t>
            </w:r>
            <w:r w:rsidRPr="00326A64">
              <w:t>个</w:t>
            </w:r>
          </w:p>
        </w:tc>
      </w:tr>
      <w:tr w:rsidR="00ED1B9A" w:rsidRPr="00326A64" w14:paraId="722F2E9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355EDB4" w14:textId="77777777" w:rsidR="00ED1B9A" w:rsidRPr="00326A64" w:rsidRDefault="00000000">
            <w:pPr>
              <w:pStyle w:val="af0"/>
            </w:pPr>
            <w:r w:rsidRPr="00326A64">
              <w:t>19</w:t>
            </w:r>
          </w:p>
        </w:tc>
        <w:tc>
          <w:tcPr>
            <w:tcW w:w="3699" w:type="pct"/>
            <w:tcBorders>
              <w:top w:val="single" w:sz="4" w:space="0" w:color="auto"/>
              <w:left w:val="single" w:sz="4" w:space="0" w:color="auto"/>
              <w:bottom w:val="single" w:sz="4" w:space="0" w:color="auto"/>
              <w:right w:val="single" w:sz="4" w:space="0" w:color="auto"/>
            </w:tcBorders>
            <w:vAlign w:val="center"/>
          </w:tcPr>
          <w:p w14:paraId="528CF84B" w14:textId="77777777" w:rsidR="00ED1B9A" w:rsidRPr="00326A64" w:rsidRDefault="00000000">
            <w:pPr>
              <w:pStyle w:val="af0"/>
            </w:pPr>
            <w:r w:rsidRPr="00326A64">
              <w:t>在施工现场吸烟、酒后上工地</w:t>
            </w:r>
          </w:p>
        </w:tc>
        <w:tc>
          <w:tcPr>
            <w:tcW w:w="851" w:type="pct"/>
            <w:tcBorders>
              <w:top w:val="single" w:sz="4" w:space="0" w:color="auto"/>
              <w:left w:val="single" w:sz="4" w:space="0" w:color="auto"/>
              <w:bottom w:val="single" w:sz="4" w:space="0" w:color="auto"/>
              <w:right w:val="single" w:sz="4" w:space="0" w:color="auto"/>
            </w:tcBorders>
            <w:vAlign w:val="center"/>
          </w:tcPr>
          <w:p w14:paraId="051E304A" w14:textId="77777777" w:rsidR="00ED1B9A" w:rsidRPr="00326A64" w:rsidRDefault="00000000">
            <w:pPr>
              <w:pStyle w:val="af0"/>
            </w:pPr>
            <w:r w:rsidRPr="00326A64">
              <w:t>0.1/</w:t>
            </w:r>
            <w:r w:rsidRPr="00326A64">
              <w:t>人</w:t>
            </w:r>
          </w:p>
        </w:tc>
      </w:tr>
      <w:tr w:rsidR="00ED1B9A" w:rsidRPr="00326A64" w14:paraId="50804CC4"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71B6167" w14:textId="77777777" w:rsidR="00ED1B9A" w:rsidRPr="00326A64" w:rsidRDefault="00000000">
            <w:pPr>
              <w:pStyle w:val="af0"/>
            </w:pPr>
            <w:r w:rsidRPr="00326A64">
              <w:t>20</w:t>
            </w:r>
          </w:p>
        </w:tc>
        <w:tc>
          <w:tcPr>
            <w:tcW w:w="3699" w:type="pct"/>
            <w:tcBorders>
              <w:top w:val="single" w:sz="4" w:space="0" w:color="auto"/>
              <w:left w:val="single" w:sz="4" w:space="0" w:color="auto"/>
              <w:bottom w:val="single" w:sz="4" w:space="0" w:color="auto"/>
              <w:right w:val="single" w:sz="4" w:space="0" w:color="auto"/>
            </w:tcBorders>
            <w:vAlign w:val="center"/>
          </w:tcPr>
          <w:p w14:paraId="10745A5A" w14:textId="77777777" w:rsidR="00ED1B9A" w:rsidRPr="00326A64" w:rsidRDefault="00000000">
            <w:pPr>
              <w:pStyle w:val="af0"/>
            </w:pPr>
            <w:r w:rsidRPr="00326A64">
              <w:t>基坑支护无施工方案、施工不符合图纸设计及方案要求</w:t>
            </w:r>
          </w:p>
        </w:tc>
        <w:tc>
          <w:tcPr>
            <w:tcW w:w="851" w:type="pct"/>
            <w:tcBorders>
              <w:top w:val="single" w:sz="4" w:space="0" w:color="auto"/>
              <w:left w:val="single" w:sz="4" w:space="0" w:color="auto"/>
              <w:bottom w:val="single" w:sz="4" w:space="0" w:color="auto"/>
              <w:right w:val="single" w:sz="4" w:space="0" w:color="auto"/>
            </w:tcBorders>
            <w:vAlign w:val="center"/>
          </w:tcPr>
          <w:p w14:paraId="5ABAEF6F" w14:textId="77777777" w:rsidR="00ED1B9A" w:rsidRPr="00326A64" w:rsidRDefault="00000000">
            <w:pPr>
              <w:pStyle w:val="af0"/>
            </w:pPr>
            <w:r w:rsidRPr="00326A64">
              <w:t>0.5-5/</w:t>
            </w:r>
            <w:r w:rsidRPr="00326A64">
              <w:t>次</w:t>
            </w:r>
          </w:p>
        </w:tc>
      </w:tr>
      <w:tr w:rsidR="00ED1B9A" w:rsidRPr="00326A64" w14:paraId="0F13EA2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50DD411" w14:textId="77777777" w:rsidR="00ED1B9A" w:rsidRPr="00326A64" w:rsidRDefault="00000000">
            <w:pPr>
              <w:pStyle w:val="af0"/>
            </w:pPr>
            <w:r w:rsidRPr="00326A64">
              <w:t>21</w:t>
            </w:r>
          </w:p>
        </w:tc>
        <w:tc>
          <w:tcPr>
            <w:tcW w:w="3699" w:type="pct"/>
            <w:tcBorders>
              <w:top w:val="single" w:sz="4" w:space="0" w:color="auto"/>
              <w:left w:val="single" w:sz="4" w:space="0" w:color="auto"/>
              <w:bottom w:val="single" w:sz="4" w:space="0" w:color="auto"/>
              <w:right w:val="single" w:sz="4" w:space="0" w:color="auto"/>
            </w:tcBorders>
            <w:vAlign w:val="center"/>
          </w:tcPr>
          <w:p w14:paraId="5E8D7A59" w14:textId="77777777" w:rsidR="00ED1B9A" w:rsidRPr="00326A64" w:rsidRDefault="00000000">
            <w:pPr>
              <w:pStyle w:val="af0"/>
            </w:pPr>
            <w:r w:rsidRPr="00326A64">
              <w:t>基坑施工无临边防护措施及防护不符合要求、周边堆载机具物料、无安全警示标志</w:t>
            </w:r>
          </w:p>
        </w:tc>
        <w:tc>
          <w:tcPr>
            <w:tcW w:w="851" w:type="pct"/>
            <w:tcBorders>
              <w:top w:val="single" w:sz="4" w:space="0" w:color="auto"/>
              <w:left w:val="single" w:sz="4" w:space="0" w:color="auto"/>
              <w:bottom w:val="single" w:sz="4" w:space="0" w:color="auto"/>
              <w:right w:val="single" w:sz="4" w:space="0" w:color="auto"/>
            </w:tcBorders>
            <w:vAlign w:val="center"/>
          </w:tcPr>
          <w:p w14:paraId="749B90EE" w14:textId="77777777" w:rsidR="00ED1B9A" w:rsidRPr="00326A64" w:rsidRDefault="00000000">
            <w:pPr>
              <w:pStyle w:val="af0"/>
            </w:pPr>
            <w:r w:rsidRPr="00326A64">
              <w:t>0.2-2/</w:t>
            </w:r>
            <w:r w:rsidRPr="00326A64">
              <w:t>次</w:t>
            </w:r>
          </w:p>
        </w:tc>
      </w:tr>
      <w:tr w:rsidR="00ED1B9A" w:rsidRPr="00326A64" w14:paraId="64D19495"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A0BB9F6" w14:textId="77777777" w:rsidR="00ED1B9A" w:rsidRPr="00326A64" w:rsidRDefault="00000000">
            <w:pPr>
              <w:pStyle w:val="af0"/>
            </w:pPr>
            <w:r w:rsidRPr="00326A64">
              <w:t>22</w:t>
            </w:r>
          </w:p>
        </w:tc>
        <w:tc>
          <w:tcPr>
            <w:tcW w:w="3699" w:type="pct"/>
            <w:tcBorders>
              <w:top w:val="single" w:sz="4" w:space="0" w:color="auto"/>
              <w:left w:val="single" w:sz="4" w:space="0" w:color="auto"/>
              <w:bottom w:val="single" w:sz="4" w:space="0" w:color="auto"/>
              <w:right w:val="single" w:sz="4" w:space="0" w:color="auto"/>
            </w:tcBorders>
            <w:vAlign w:val="center"/>
          </w:tcPr>
          <w:p w14:paraId="7EE9BE46" w14:textId="77777777" w:rsidR="00ED1B9A" w:rsidRPr="00326A64" w:rsidRDefault="00000000">
            <w:pPr>
              <w:pStyle w:val="af0"/>
            </w:pPr>
            <w:r w:rsidRPr="00326A64">
              <w:t>基坑施工未设置有效排水措施，未按照发包方要求对基坑进行有效监测或无监测记录</w:t>
            </w:r>
          </w:p>
        </w:tc>
        <w:tc>
          <w:tcPr>
            <w:tcW w:w="851" w:type="pct"/>
            <w:tcBorders>
              <w:top w:val="single" w:sz="4" w:space="0" w:color="auto"/>
              <w:left w:val="single" w:sz="4" w:space="0" w:color="auto"/>
              <w:bottom w:val="single" w:sz="4" w:space="0" w:color="auto"/>
              <w:right w:val="single" w:sz="4" w:space="0" w:color="auto"/>
            </w:tcBorders>
            <w:vAlign w:val="center"/>
          </w:tcPr>
          <w:p w14:paraId="68356E33" w14:textId="77777777" w:rsidR="00ED1B9A" w:rsidRPr="00326A64" w:rsidRDefault="00000000">
            <w:pPr>
              <w:pStyle w:val="af0"/>
            </w:pPr>
            <w:r w:rsidRPr="00326A64">
              <w:t>0.2-2/</w:t>
            </w:r>
            <w:r w:rsidRPr="00326A64">
              <w:t>次</w:t>
            </w:r>
          </w:p>
        </w:tc>
      </w:tr>
      <w:tr w:rsidR="00ED1B9A" w:rsidRPr="00326A64" w14:paraId="620FE21B"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73E1436" w14:textId="77777777" w:rsidR="00ED1B9A" w:rsidRPr="00326A64" w:rsidRDefault="00000000">
            <w:pPr>
              <w:pStyle w:val="af0"/>
            </w:pPr>
            <w:r w:rsidRPr="00326A64">
              <w:t>23</w:t>
            </w:r>
          </w:p>
        </w:tc>
        <w:tc>
          <w:tcPr>
            <w:tcW w:w="3699" w:type="pct"/>
            <w:tcBorders>
              <w:top w:val="single" w:sz="4" w:space="0" w:color="auto"/>
              <w:left w:val="single" w:sz="4" w:space="0" w:color="auto"/>
              <w:bottom w:val="single" w:sz="4" w:space="0" w:color="auto"/>
              <w:right w:val="single" w:sz="4" w:space="0" w:color="auto"/>
            </w:tcBorders>
            <w:vAlign w:val="center"/>
          </w:tcPr>
          <w:p w14:paraId="039A2DAB" w14:textId="77777777" w:rsidR="00ED1B9A" w:rsidRPr="00326A64" w:rsidRDefault="00000000">
            <w:pPr>
              <w:pStyle w:val="af0"/>
            </w:pPr>
            <w:r w:rsidRPr="00326A64">
              <w:t>脚手架无施工方案和设计计算书或施工方案未经审批无脚手架验收手续</w:t>
            </w:r>
          </w:p>
        </w:tc>
        <w:tc>
          <w:tcPr>
            <w:tcW w:w="851" w:type="pct"/>
            <w:tcBorders>
              <w:top w:val="single" w:sz="4" w:space="0" w:color="auto"/>
              <w:left w:val="single" w:sz="4" w:space="0" w:color="auto"/>
              <w:bottom w:val="single" w:sz="4" w:space="0" w:color="auto"/>
              <w:right w:val="single" w:sz="4" w:space="0" w:color="auto"/>
            </w:tcBorders>
            <w:vAlign w:val="center"/>
          </w:tcPr>
          <w:p w14:paraId="4CD6A8A0" w14:textId="77777777" w:rsidR="00ED1B9A" w:rsidRPr="00326A64" w:rsidRDefault="00000000">
            <w:pPr>
              <w:pStyle w:val="af0"/>
            </w:pPr>
            <w:r w:rsidRPr="00326A64">
              <w:t>0.2-2/</w:t>
            </w:r>
            <w:r w:rsidRPr="00326A64">
              <w:t>次</w:t>
            </w:r>
          </w:p>
        </w:tc>
      </w:tr>
      <w:tr w:rsidR="00ED1B9A" w:rsidRPr="00326A64" w14:paraId="52AC409B"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66219CD" w14:textId="77777777" w:rsidR="00ED1B9A" w:rsidRPr="00326A64" w:rsidRDefault="00000000">
            <w:pPr>
              <w:pStyle w:val="af0"/>
            </w:pPr>
            <w:r w:rsidRPr="00326A64">
              <w:rPr>
                <w:rFonts w:hint="eastAsia"/>
              </w:rPr>
              <w:t>24</w:t>
            </w:r>
          </w:p>
        </w:tc>
        <w:tc>
          <w:tcPr>
            <w:tcW w:w="3699" w:type="pct"/>
            <w:tcBorders>
              <w:top w:val="single" w:sz="4" w:space="0" w:color="auto"/>
              <w:left w:val="single" w:sz="4" w:space="0" w:color="auto"/>
              <w:bottom w:val="single" w:sz="4" w:space="0" w:color="auto"/>
              <w:right w:val="single" w:sz="4" w:space="0" w:color="auto"/>
            </w:tcBorders>
            <w:vAlign w:val="center"/>
          </w:tcPr>
          <w:p w14:paraId="4C8487D7" w14:textId="77777777" w:rsidR="00ED1B9A" w:rsidRPr="00326A64" w:rsidRDefault="00000000">
            <w:pPr>
              <w:pStyle w:val="af0"/>
            </w:pPr>
            <w:r w:rsidRPr="00326A64">
              <w:t>沟槽上下无专用通道的或不符合规范要求的通道</w:t>
            </w:r>
          </w:p>
        </w:tc>
        <w:tc>
          <w:tcPr>
            <w:tcW w:w="851" w:type="pct"/>
            <w:tcBorders>
              <w:top w:val="single" w:sz="4" w:space="0" w:color="auto"/>
              <w:left w:val="single" w:sz="4" w:space="0" w:color="auto"/>
              <w:bottom w:val="single" w:sz="4" w:space="0" w:color="auto"/>
              <w:right w:val="single" w:sz="4" w:space="0" w:color="auto"/>
            </w:tcBorders>
            <w:vAlign w:val="center"/>
          </w:tcPr>
          <w:p w14:paraId="135C300E" w14:textId="77777777" w:rsidR="00ED1B9A" w:rsidRPr="00326A64" w:rsidRDefault="00000000">
            <w:pPr>
              <w:pStyle w:val="af0"/>
            </w:pPr>
            <w:r w:rsidRPr="00326A64">
              <w:t>0.2-1/</w:t>
            </w:r>
            <w:r w:rsidRPr="00326A64">
              <w:t>项</w:t>
            </w:r>
          </w:p>
        </w:tc>
      </w:tr>
      <w:tr w:rsidR="00ED1B9A" w:rsidRPr="00326A64" w14:paraId="2B3D1E3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5376B00" w14:textId="77777777" w:rsidR="00ED1B9A" w:rsidRPr="00326A64" w:rsidRDefault="00000000">
            <w:pPr>
              <w:pStyle w:val="af0"/>
            </w:pPr>
            <w:r w:rsidRPr="00326A64">
              <w:rPr>
                <w:rFonts w:hint="eastAsia"/>
              </w:rPr>
              <w:t>25</w:t>
            </w:r>
          </w:p>
        </w:tc>
        <w:tc>
          <w:tcPr>
            <w:tcW w:w="3699" w:type="pct"/>
            <w:tcBorders>
              <w:top w:val="single" w:sz="4" w:space="0" w:color="auto"/>
              <w:left w:val="single" w:sz="4" w:space="0" w:color="auto"/>
              <w:bottom w:val="single" w:sz="4" w:space="0" w:color="auto"/>
              <w:right w:val="single" w:sz="4" w:space="0" w:color="auto"/>
            </w:tcBorders>
            <w:vAlign w:val="center"/>
          </w:tcPr>
          <w:p w14:paraId="2A10C009" w14:textId="77777777" w:rsidR="00ED1B9A" w:rsidRPr="00326A64" w:rsidRDefault="00000000">
            <w:pPr>
              <w:pStyle w:val="af0"/>
            </w:pPr>
            <w:r w:rsidRPr="00326A64">
              <w:t>需进行专家论证的危险性较大的分部分项工程未组织论证的</w:t>
            </w:r>
          </w:p>
        </w:tc>
        <w:tc>
          <w:tcPr>
            <w:tcW w:w="851" w:type="pct"/>
            <w:tcBorders>
              <w:top w:val="single" w:sz="4" w:space="0" w:color="auto"/>
              <w:left w:val="single" w:sz="4" w:space="0" w:color="auto"/>
              <w:bottom w:val="single" w:sz="4" w:space="0" w:color="auto"/>
              <w:right w:val="single" w:sz="4" w:space="0" w:color="auto"/>
            </w:tcBorders>
            <w:vAlign w:val="center"/>
          </w:tcPr>
          <w:p w14:paraId="5FA3D55C" w14:textId="77777777" w:rsidR="00ED1B9A" w:rsidRPr="00326A64" w:rsidRDefault="00000000">
            <w:pPr>
              <w:pStyle w:val="af0"/>
            </w:pPr>
            <w:r w:rsidRPr="00326A64">
              <w:t>0.5-3/</w:t>
            </w:r>
            <w:r w:rsidRPr="00326A64">
              <w:t>次</w:t>
            </w:r>
          </w:p>
        </w:tc>
      </w:tr>
      <w:tr w:rsidR="00ED1B9A" w:rsidRPr="00326A64" w14:paraId="611ED41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2BBE343" w14:textId="77777777" w:rsidR="00ED1B9A" w:rsidRPr="00326A64" w:rsidRDefault="00000000">
            <w:pPr>
              <w:pStyle w:val="af0"/>
            </w:pPr>
            <w:r w:rsidRPr="00326A64">
              <w:rPr>
                <w:rFonts w:hint="eastAsia"/>
              </w:rPr>
              <w:t>2</w:t>
            </w:r>
            <w:r w:rsidRPr="00326A64">
              <w:t>6</w:t>
            </w:r>
          </w:p>
        </w:tc>
        <w:tc>
          <w:tcPr>
            <w:tcW w:w="3699" w:type="pct"/>
            <w:tcBorders>
              <w:top w:val="single" w:sz="4" w:space="0" w:color="auto"/>
              <w:left w:val="single" w:sz="4" w:space="0" w:color="auto"/>
              <w:bottom w:val="single" w:sz="4" w:space="0" w:color="auto"/>
              <w:right w:val="single" w:sz="4" w:space="0" w:color="auto"/>
            </w:tcBorders>
            <w:vAlign w:val="center"/>
          </w:tcPr>
          <w:p w14:paraId="5D0A7AA6" w14:textId="77777777" w:rsidR="00ED1B9A" w:rsidRPr="00326A64" w:rsidRDefault="00000000">
            <w:pPr>
              <w:pStyle w:val="af0"/>
            </w:pPr>
            <w:r w:rsidRPr="00326A64">
              <w:t>未对危险性较大的分部分项工程专项方案实施情况进行监督、未组织相关人员进行验收</w:t>
            </w:r>
          </w:p>
        </w:tc>
        <w:tc>
          <w:tcPr>
            <w:tcW w:w="851" w:type="pct"/>
            <w:tcBorders>
              <w:top w:val="single" w:sz="4" w:space="0" w:color="auto"/>
              <w:left w:val="single" w:sz="4" w:space="0" w:color="auto"/>
              <w:bottom w:val="single" w:sz="4" w:space="0" w:color="auto"/>
              <w:right w:val="single" w:sz="4" w:space="0" w:color="auto"/>
            </w:tcBorders>
            <w:vAlign w:val="center"/>
          </w:tcPr>
          <w:p w14:paraId="76100F10" w14:textId="77777777" w:rsidR="00ED1B9A" w:rsidRPr="00326A64" w:rsidRDefault="00000000">
            <w:pPr>
              <w:pStyle w:val="af0"/>
            </w:pPr>
            <w:r w:rsidRPr="00326A64">
              <w:t>0.5-3/</w:t>
            </w:r>
            <w:r w:rsidRPr="00326A64">
              <w:t>次</w:t>
            </w:r>
          </w:p>
        </w:tc>
      </w:tr>
      <w:tr w:rsidR="00ED1B9A" w:rsidRPr="00326A64" w14:paraId="2428E0E4"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6BA88BB" w14:textId="77777777" w:rsidR="00ED1B9A" w:rsidRPr="00326A64" w:rsidRDefault="00000000">
            <w:pPr>
              <w:pStyle w:val="af0"/>
            </w:pPr>
            <w:r w:rsidRPr="00326A64">
              <w:rPr>
                <w:rFonts w:hint="eastAsia"/>
              </w:rPr>
              <w:t>27</w:t>
            </w:r>
          </w:p>
        </w:tc>
        <w:tc>
          <w:tcPr>
            <w:tcW w:w="3699" w:type="pct"/>
            <w:tcBorders>
              <w:top w:val="single" w:sz="4" w:space="0" w:color="auto"/>
              <w:left w:val="single" w:sz="4" w:space="0" w:color="auto"/>
              <w:bottom w:val="single" w:sz="4" w:space="0" w:color="auto"/>
              <w:right w:val="single" w:sz="4" w:space="0" w:color="auto"/>
            </w:tcBorders>
            <w:vAlign w:val="center"/>
          </w:tcPr>
          <w:p w14:paraId="6D1C7819" w14:textId="77777777" w:rsidR="00ED1B9A" w:rsidRPr="00326A64" w:rsidRDefault="00000000">
            <w:pPr>
              <w:pStyle w:val="af0"/>
            </w:pPr>
            <w:r w:rsidRPr="00326A64">
              <w:t>打架斗殴、偷扒赌博、嫖娼卖淫和吸毒、破坏工地公共财产，不服从管理</w:t>
            </w:r>
          </w:p>
        </w:tc>
        <w:tc>
          <w:tcPr>
            <w:tcW w:w="851" w:type="pct"/>
            <w:tcBorders>
              <w:top w:val="single" w:sz="4" w:space="0" w:color="auto"/>
              <w:left w:val="single" w:sz="4" w:space="0" w:color="auto"/>
              <w:bottom w:val="single" w:sz="4" w:space="0" w:color="auto"/>
              <w:right w:val="single" w:sz="4" w:space="0" w:color="auto"/>
            </w:tcBorders>
            <w:vAlign w:val="center"/>
          </w:tcPr>
          <w:p w14:paraId="7838552F" w14:textId="77777777" w:rsidR="00ED1B9A" w:rsidRPr="00326A64" w:rsidRDefault="00000000">
            <w:pPr>
              <w:pStyle w:val="af0"/>
            </w:pPr>
            <w:r w:rsidRPr="00326A64">
              <w:t>0.5-5/</w:t>
            </w:r>
            <w:r w:rsidRPr="00326A64">
              <w:t>次</w:t>
            </w:r>
          </w:p>
        </w:tc>
      </w:tr>
      <w:tr w:rsidR="00ED1B9A" w:rsidRPr="00326A64" w14:paraId="04FA35C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F484532" w14:textId="77777777" w:rsidR="00ED1B9A" w:rsidRPr="00326A64" w:rsidRDefault="00000000">
            <w:pPr>
              <w:pStyle w:val="af0"/>
            </w:pPr>
            <w:r w:rsidRPr="00326A64">
              <w:t>2</w:t>
            </w:r>
            <w:r w:rsidRPr="00326A64">
              <w:rPr>
                <w:rFonts w:hint="eastAsia"/>
              </w:rPr>
              <w:t>8</w:t>
            </w:r>
          </w:p>
        </w:tc>
        <w:tc>
          <w:tcPr>
            <w:tcW w:w="3699" w:type="pct"/>
            <w:tcBorders>
              <w:top w:val="single" w:sz="4" w:space="0" w:color="auto"/>
              <w:left w:val="single" w:sz="4" w:space="0" w:color="auto"/>
              <w:bottom w:val="single" w:sz="4" w:space="0" w:color="auto"/>
              <w:right w:val="single" w:sz="4" w:space="0" w:color="auto"/>
            </w:tcBorders>
            <w:vAlign w:val="center"/>
          </w:tcPr>
          <w:p w14:paraId="22937C1D" w14:textId="77777777" w:rsidR="00ED1B9A" w:rsidRPr="00326A64" w:rsidRDefault="00000000">
            <w:pPr>
              <w:pStyle w:val="af0"/>
            </w:pPr>
            <w:r w:rsidRPr="00326A64">
              <w:t>不能有效组织现场施工，对于工人的无理取闹行为不能采取有效措施加以制止。</w:t>
            </w:r>
          </w:p>
        </w:tc>
        <w:tc>
          <w:tcPr>
            <w:tcW w:w="851" w:type="pct"/>
            <w:tcBorders>
              <w:top w:val="single" w:sz="4" w:space="0" w:color="auto"/>
              <w:left w:val="single" w:sz="4" w:space="0" w:color="auto"/>
              <w:bottom w:val="single" w:sz="4" w:space="0" w:color="auto"/>
              <w:right w:val="single" w:sz="4" w:space="0" w:color="auto"/>
            </w:tcBorders>
            <w:vAlign w:val="center"/>
          </w:tcPr>
          <w:p w14:paraId="0F0D1C0F" w14:textId="77777777" w:rsidR="00ED1B9A" w:rsidRPr="00326A64" w:rsidRDefault="00000000">
            <w:pPr>
              <w:pStyle w:val="af0"/>
            </w:pPr>
            <w:r w:rsidRPr="00326A64">
              <w:t>1-10/</w:t>
            </w:r>
            <w:r w:rsidRPr="00326A64">
              <w:t>次</w:t>
            </w:r>
          </w:p>
        </w:tc>
      </w:tr>
      <w:tr w:rsidR="00ED1B9A" w:rsidRPr="00326A64" w14:paraId="44B980CE"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DEDF454" w14:textId="77777777" w:rsidR="00ED1B9A" w:rsidRPr="00326A64" w:rsidRDefault="00000000">
            <w:pPr>
              <w:pStyle w:val="af0"/>
            </w:pPr>
            <w:r w:rsidRPr="00326A64">
              <w:rPr>
                <w:rFonts w:hint="eastAsia"/>
              </w:rPr>
              <w:t>29</w:t>
            </w:r>
          </w:p>
        </w:tc>
        <w:tc>
          <w:tcPr>
            <w:tcW w:w="3699" w:type="pct"/>
            <w:tcBorders>
              <w:top w:val="single" w:sz="4" w:space="0" w:color="auto"/>
              <w:left w:val="single" w:sz="4" w:space="0" w:color="auto"/>
              <w:bottom w:val="single" w:sz="4" w:space="0" w:color="auto"/>
              <w:right w:val="single" w:sz="4" w:space="0" w:color="auto"/>
            </w:tcBorders>
            <w:vAlign w:val="center"/>
          </w:tcPr>
          <w:p w14:paraId="7CC2F69B" w14:textId="77777777" w:rsidR="00ED1B9A" w:rsidRPr="00326A64" w:rsidRDefault="00000000">
            <w:pPr>
              <w:pStyle w:val="af0"/>
            </w:pPr>
            <w:r w:rsidRPr="00326A64">
              <w:t>由于承包商原因造成的劳资纠纷、打架斗殴未及时解决给发包方造成不良影响</w:t>
            </w:r>
          </w:p>
        </w:tc>
        <w:tc>
          <w:tcPr>
            <w:tcW w:w="851" w:type="pct"/>
            <w:tcBorders>
              <w:top w:val="single" w:sz="4" w:space="0" w:color="auto"/>
              <w:left w:val="single" w:sz="4" w:space="0" w:color="auto"/>
              <w:bottom w:val="single" w:sz="4" w:space="0" w:color="auto"/>
              <w:right w:val="single" w:sz="4" w:space="0" w:color="auto"/>
            </w:tcBorders>
            <w:vAlign w:val="center"/>
          </w:tcPr>
          <w:p w14:paraId="5E7B8C12" w14:textId="77777777" w:rsidR="00ED1B9A" w:rsidRPr="00326A64" w:rsidRDefault="00000000">
            <w:pPr>
              <w:pStyle w:val="af0"/>
            </w:pPr>
            <w:r w:rsidRPr="00326A64">
              <w:t>1-10/</w:t>
            </w:r>
            <w:r w:rsidRPr="00326A64">
              <w:t>次</w:t>
            </w:r>
          </w:p>
        </w:tc>
      </w:tr>
      <w:tr w:rsidR="00ED1B9A" w:rsidRPr="00326A64" w14:paraId="1A23CF2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B8F38C1" w14:textId="77777777" w:rsidR="00ED1B9A" w:rsidRPr="00326A64" w:rsidRDefault="00000000">
            <w:pPr>
              <w:pStyle w:val="af0"/>
            </w:pPr>
            <w:r w:rsidRPr="00326A64">
              <w:t>30</w:t>
            </w:r>
          </w:p>
        </w:tc>
        <w:tc>
          <w:tcPr>
            <w:tcW w:w="3699" w:type="pct"/>
            <w:tcBorders>
              <w:top w:val="single" w:sz="4" w:space="0" w:color="auto"/>
              <w:left w:val="single" w:sz="4" w:space="0" w:color="auto"/>
              <w:bottom w:val="single" w:sz="4" w:space="0" w:color="auto"/>
              <w:right w:val="single" w:sz="4" w:space="0" w:color="auto"/>
            </w:tcBorders>
            <w:vAlign w:val="center"/>
          </w:tcPr>
          <w:p w14:paraId="6080F663" w14:textId="77777777" w:rsidR="00ED1B9A" w:rsidRPr="00326A64" w:rsidRDefault="00000000">
            <w:pPr>
              <w:pStyle w:val="af0"/>
            </w:pPr>
            <w:r w:rsidRPr="00326A64">
              <w:t>未有效实施实名制管理，闲杂人员随意出入</w:t>
            </w:r>
          </w:p>
        </w:tc>
        <w:tc>
          <w:tcPr>
            <w:tcW w:w="851" w:type="pct"/>
            <w:tcBorders>
              <w:top w:val="single" w:sz="4" w:space="0" w:color="auto"/>
              <w:left w:val="single" w:sz="4" w:space="0" w:color="auto"/>
              <w:bottom w:val="single" w:sz="4" w:space="0" w:color="auto"/>
              <w:right w:val="single" w:sz="4" w:space="0" w:color="auto"/>
            </w:tcBorders>
            <w:vAlign w:val="center"/>
          </w:tcPr>
          <w:p w14:paraId="4E792F99" w14:textId="77777777" w:rsidR="00ED1B9A" w:rsidRPr="00326A64" w:rsidRDefault="00000000">
            <w:pPr>
              <w:pStyle w:val="af0"/>
            </w:pPr>
            <w:r w:rsidRPr="00326A64">
              <w:t>0.1-3/</w:t>
            </w:r>
            <w:r w:rsidRPr="00326A64">
              <w:t>次</w:t>
            </w:r>
          </w:p>
        </w:tc>
      </w:tr>
      <w:tr w:rsidR="00ED1B9A" w:rsidRPr="00326A64" w14:paraId="25BFC365"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AD0064E" w14:textId="77777777" w:rsidR="00ED1B9A" w:rsidRPr="00326A64" w:rsidRDefault="00000000">
            <w:pPr>
              <w:pStyle w:val="af0"/>
            </w:pPr>
            <w:r w:rsidRPr="00326A64">
              <w:t>31</w:t>
            </w:r>
          </w:p>
        </w:tc>
        <w:tc>
          <w:tcPr>
            <w:tcW w:w="3699" w:type="pct"/>
            <w:tcBorders>
              <w:top w:val="single" w:sz="4" w:space="0" w:color="auto"/>
              <w:left w:val="single" w:sz="4" w:space="0" w:color="auto"/>
              <w:bottom w:val="single" w:sz="4" w:space="0" w:color="auto"/>
              <w:right w:val="single" w:sz="4" w:space="0" w:color="auto"/>
            </w:tcBorders>
            <w:vAlign w:val="center"/>
          </w:tcPr>
          <w:p w14:paraId="498EBC12" w14:textId="77777777" w:rsidR="00ED1B9A" w:rsidRPr="00326A64" w:rsidRDefault="00000000">
            <w:pPr>
              <w:pStyle w:val="af0"/>
            </w:pPr>
            <w:r w:rsidRPr="00326A64">
              <w:t>施工现场出入口内侧未设置车辆自动冲洗设备，未对各类运输车辆</w:t>
            </w:r>
            <w:r w:rsidRPr="00326A64">
              <w:t>100%</w:t>
            </w:r>
            <w:r w:rsidRPr="00326A64">
              <w:t>清洁出场</w:t>
            </w:r>
          </w:p>
        </w:tc>
        <w:tc>
          <w:tcPr>
            <w:tcW w:w="851" w:type="pct"/>
            <w:tcBorders>
              <w:top w:val="single" w:sz="4" w:space="0" w:color="auto"/>
              <w:left w:val="single" w:sz="4" w:space="0" w:color="auto"/>
              <w:bottom w:val="single" w:sz="4" w:space="0" w:color="auto"/>
              <w:right w:val="single" w:sz="4" w:space="0" w:color="auto"/>
            </w:tcBorders>
            <w:vAlign w:val="center"/>
          </w:tcPr>
          <w:p w14:paraId="03D1E160" w14:textId="77777777" w:rsidR="00ED1B9A" w:rsidRPr="00326A64" w:rsidRDefault="00000000">
            <w:pPr>
              <w:pStyle w:val="af0"/>
            </w:pPr>
            <w:r w:rsidRPr="00326A64">
              <w:t>0.5-5/</w:t>
            </w:r>
            <w:r w:rsidRPr="00326A64">
              <w:t>项</w:t>
            </w:r>
          </w:p>
        </w:tc>
      </w:tr>
      <w:tr w:rsidR="00ED1B9A" w:rsidRPr="00326A64" w14:paraId="2465DF95"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8B7B0EA" w14:textId="77777777" w:rsidR="00ED1B9A" w:rsidRPr="00326A64" w:rsidRDefault="00000000">
            <w:pPr>
              <w:pStyle w:val="af0"/>
            </w:pPr>
            <w:r w:rsidRPr="00326A64">
              <w:t>32</w:t>
            </w:r>
          </w:p>
        </w:tc>
        <w:tc>
          <w:tcPr>
            <w:tcW w:w="3699" w:type="pct"/>
            <w:tcBorders>
              <w:top w:val="single" w:sz="4" w:space="0" w:color="auto"/>
              <w:left w:val="single" w:sz="4" w:space="0" w:color="auto"/>
              <w:bottom w:val="single" w:sz="4" w:space="0" w:color="auto"/>
              <w:right w:val="single" w:sz="4" w:space="0" w:color="auto"/>
            </w:tcBorders>
            <w:vAlign w:val="center"/>
          </w:tcPr>
          <w:p w14:paraId="4A0AD5D4" w14:textId="77777777" w:rsidR="00ED1B9A" w:rsidRPr="00326A64" w:rsidRDefault="00000000">
            <w:pPr>
              <w:pStyle w:val="af0"/>
            </w:pPr>
            <w:r w:rsidRPr="00326A64">
              <w:t>未落实西安市扬尘治理</w:t>
            </w:r>
            <w:r w:rsidRPr="00326A64">
              <w:rPr>
                <w:rFonts w:hint="eastAsia"/>
              </w:rPr>
              <w:t>“</w:t>
            </w:r>
            <w:r w:rsidRPr="00326A64">
              <w:t>6</w:t>
            </w:r>
            <w:r w:rsidRPr="00326A64">
              <w:t>个百分百、</w:t>
            </w:r>
            <w:r w:rsidRPr="00326A64">
              <w:t>7</w:t>
            </w:r>
            <w:r w:rsidRPr="00326A64">
              <w:t>个到位</w:t>
            </w:r>
            <w:r w:rsidRPr="00326A64">
              <w:rPr>
                <w:rFonts w:hint="eastAsia"/>
              </w:rPr>
              <w:t>”</w:t>
            </w:r>
            <w:r w:rsidRPr="00326A64">
              <w:t>等治污减霾各项要求</w:t>
            </w:r>
          </w:p>
        </w:tc>
        <w:tc>
          <w:tcPr>
            <w:tcW w:w="851" w:type="pct"/>
            <w:tcBorders>
              <w:top w:val="single" w:sz="4" w:space="0" w:color="auto"/>
              <w:left w:val="single" w:sz="4" w:space="0" w:color="auto"/>
              <w:bottom w:val="single" w:sz="4" w:space="0" w:color="auto"/>
              <w:right w:val="single" w:sz="4" w:space="0" w:color="auto"/>
            </w:tcBorders>
            <w:vAlign w:val="center"/>
          </w:tcPr>
          <w:p w14:paraId="1CB9F12C" w14:textId="77777777" w:rsidR="00ED1B9A" w:rsidRPr="00326A64" w:rsidRDefault="00000000">
            <w:pPr>
              <w:pStyle w:val="af0"/>
            </w:pPr>
            <w:r w:rsidRPr="00326A64">
              <w:t>0.5-5/</w:t>
            </w:r>
            <w:r w:rsidRPr="00326A64">
              <w:t>项</w:t>
            </w:r>
          </w:p>
        </w:tc>
      </w:tr>
      <w:tr w:rsidR="00ED1B9A" w:rsidRPr="00326A64" w14:paraId="21016D1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33F0C40" w14:textId="77777777" w:rsidR="00ED1B9A" w:rsidRPr="00326A64" w:rsidRDefault="00000000">
            <w:pPr>
              <w:pStyle w:val="af0"/>
            </w:pPr>
            <w:r w:rsidRPr="00326A64">
              <w:t>33</w:t>
            </w:r>
          </w:p>
        </w:tc>
        <w:tc>
          <w:tcPr>
            <w:tcW w:w="3699" w:type="pct"/>
            <w:tcBorders>
              <w:top w:val="single" w:sz="4" w:space="0" w:color="auto"/>
              <w:left w:val="single" w:sz="4" w:space="0" w:color="auto"/>
              <w:bottom w:val="single" w:sz="4" w:space="0" w:color="auto"/>
              <w:right w:val="single" w:sz="4" w:space="0" w:color="auto"/>
            </w:tcBorders>
            <w:vAlign w:val="center"/>
          </w:tcPr>
          <w:p w14:paraId="54C5EB22" w14:textId="77777777" w:rsidR="00ED1B9A" w:rsidRPr="00326A64" w:rsidRDefault="00000000">
            <w:pPr>
              <w:pStyle w:val="af0"/>
            </w:pPr>
            <w:r w:rsidRPr="00326A64">
              <w:rPr>
                <w:rFonts w:hint="eastAsia"/>
              </w:rPr>
              <w:t>施工单位未开展安全早班会及早班操或早班操不符合要求的</w:t>
            </w:r>
          </w:p>
        </w:tc>
        <w:tc>
          <w:tcPr>
            <w:tcW w:w="851" w:type="pct"/>
            <w:tcBorders>
              <w:top w:val="single" w:sz="4" w:space="0" w:color="auto"/>
              <w:left w:val="single" w:sz="4" w:space="0" w:color="auto"/>
              <w:bottom w:val="single" w:sz="4" w:space="0" w:color="auto"/>
              <w:right w:val="single" w:sz="4" w:space="0" w:color="auto"/>
            </w:tcBorders>
            <w:vAlign w:val="center"/>
          </w:tcPr>
          <w:p w14:paraId="47DA692B" w14:textId="77777777" w:rsidR="00ED1B9A" w:rsidRPr="00326A64" w:rsidRDefault="00000000">
            <w:pPr>
              <w:pStyle w:val="af0"/>
            </w:pPr>
            <w:r w:rsidRPr="00326A64">
              <w:rPr>
                <w:rFonts w:hint="eastAsia"/>
              </w:rPr>
              <w:t>0.1/</w:t>
            </w:r>
            <w:r w:rsidRPr="00326A64">
              <w:rPr>
                <w:rFonts w:hint="eastAsia"/>
              </w:rPr>
              <w:t>次</w:t>
            </w:r>
          </w:p>
        </w:tc>
      </w:tr>
      <w:tr w:rsidR="00ED1B9A" w:rsidRPr="00326A64" w14:paraId="563ABD6E"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EC2D65C" w14:textId="77777777" w:rsidR="00ED1B9A" w:rsidRPr="00326A64" w:rsidRDefault="00000000">
            <w:pPr>
              <w:pStyle w:val="af0"/>
            </w:pPr>
            <w:r w:rsidRPr="00326A64">
              <w:lastRenderedPageBreak/>
              <w:t>34</w:t>
            </w:r>
          </w:p>
        </w:tc>
        <w:tc>
          <w:tcPr>
            <w:tcW w:w="3699" w:type="pct"/>
            <w:tcBorders>
              <w:top w:val="single" w:sz="4" w:space="0" w:color="auto"/>
              <w:left w:val="single" w:sz="4" w:space="0" w:color="auto"/>
              <w:bottom w:val="single" w:sz="4" w:space="0" w:color="auto"/>
              <w:right w:val="single" w:sz="4" w:space="0" w:color="auto"/>
            </w:tcBorders>
            <w:vAlign w:val="center"/>
          </w:tcPr>
          <w:p w14:paraId="23A65A72" w14:textId="77777777" w:rsidR="00ED1B9A" w:rsidRPr="00326A64" w:rsidRDefault="00000000">
            <w:pPr>
              <w:pStyle w:val="af0"/>
            </w:pPr>
            <w:r w:rsidRPr="00326A64">
              <w:t>未对新入场工人进行三级教育或无三级教育记录资料</w:t>
            </w:r>
          </w:p>
        </w:tc>
        <w:tc>
          <w:tcPr>
            <w:tcW w:w="851" w:type="pct"/>
            <w:tcBorders>
              <w:top w:val="single" w:sz="4" w:space="0" w:color="auto"/>
              <w:left w:val="single" w:sz="4" w:space="0" w:color="auto"/>
              <w:bottom w:val="single" w:sz="4" w:space="0" w:color="auto"/>
              <w:right w:val="single" w:sz="4" w:space="0" w:color="auto"/>
            </w:tcBorders>
            <w:vAlign w:val="center"/>
          </w:tcPr>
          <w:p w14:paraId="3FE884C8" w14:textId="77777777" w:rsidR="00ED1B9A" w:rsidRPr="00326A64" w:rsidRDefault="00000000">
            <w:pPr>
              <w:pStyle w:val="af0"/>
            </w:pPr>
            <w:r w:rsidRPr="00326A64">
              <w:t>0.1-2/</w:t>
            </w:r>
            <w:r w:rsidRPr="00326A64">
              <w:t>项</w:t>
            </w:r>
          </w:p>
        </w:tc>
      </w:tr>
      <w:tr w:rsidR="00ED1B9A" w:rsidRPr="00326A64" w14:paraId="0187A9B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681F775" w14:textId="77777777" w:rsidR="00ED1B9A" w:rsidRPr="00326A64" w:rsidRDefault="00000000">
            <w:pPr>
              <w:pStyle w:val="af0"/>
            </w:pPr>
            <w:r w:rsidRPr="00326A64">
              <w:t>35</w:t>
            </w:r>
          </w:p>
        </w:tc>
        <w:tc>
          <w:tcPr>
            <w:tcW w:w="3699" w:type="pct"/>
            <w:tcBorders>
              <w:top w:val="single" w:sz="4" w:space="0" w:color="auto"/>
              <w:left w:val="single" w:sz="4" w:space="0" w:color="auto"/>
              <w:bottom w:val="single" w:sz="4" w:space="0" w:color="auto"/>
              <w:right w:val="single" w:sz="4" w:space="0" w:color="auto"/>
            </w:tcBorders>
            <w:vAlign w:val="center"/>
          </w:tcPr>
          <w:p w14:paraId="62FF1CD1" w14:textId="77777777" w:rsidR="00ED1B9A" w:rsidRPr="00326A64" w:rsidRDefault="00000000">
            <w:pPr>
              <w:pStyle w:val="af0"/>
            </w:pPr>
            <w:r w:rsidRPr="00326A64">
              <w:t>未开展班前教育活动，安全教育大会、安全例会频次不够</w:t>
            </w:r>
          </w:p>
        </w:tc>
        <w:tc>
          <w:tcPr>
            <w:tcW w:w="851" w:type="pct"/>
            <w:tcBorders>
              <w:top w:val="single" w:sz="4" w:space="0" w:color="auto"/>
              <w:left w:val="single" w:sz="4" w:space="0" w:color="auto"/>
              <w:bottom w:val="single" w:sz="4" w:space="0" w:color="auto"/>
              <w:right w:val="single" w:sz="4" w:space="0" w:color="auto"/>
            </w:tcBorders>
            <w:vAlign w:val="center"/>
          </w:tcPr>
          <w:p w14:paraId="70016B8B" w14:textId="77777777" w:rsidR="00ED1B9A" w:rsidRPr="00326A64" w:rsidRDefault="00000000">
            <w:pPr>
              <w:pStyle w:val="af0"/>
            </w:pPr>
            <w:r w:rsidRPr="00326A64">
              <w:t>0.1-1/</w:t>
            </w:r>
            <w:r w:rsidRPr="00326A64">
              <w:t>次</w:t>
            </w:r>
          </w:p>
        </w:tc>
      </w:tr>
      <w:tr w:rsidR="00ED1B9A" w:rsidRPr="00326A64" w14:paraId="280B916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C875D0D" w14:textId="77777777" w:rsidR="00ED1B9A" w:rsidRPr="00326A64" w:rsidRDefault="00000000">
            <w:pPr>
              <w:pStyle w:val="af0"/>
            </w:pPr>
            <w:r w:rsidRPr="00326A64">
              <w:t>36</w:t>
            </w:r>
          </w:p>
        </w:tc>
        <w:tc>
          <w:tcPr>
            <w:tcW w:w="3699" w:type="pct"/>
            <w:tcBorders>
              <w:top w:val="single" w:sz="4" w:space="0" w:color="auto"/>
              <w:left w:val="single" w:sz="4" w:space="0" w:color="auto"/>
              <w:bottom w:val="single" w:sz="4" w:space="0" w:color="auto"/>
              <w:right w:val="single" w:sz="4" w:space="0" w:color="auto"/>
            </w:tcBorders>
            <w:vAlign w:val="center"/>
          </w:tcPr>
          <w:p w14:paraId="000987B5" w14:textId="77777777" w:rsidR="00ED1B9A" w:rsidRPr="00326A64" w:rsidRDefault="00000000">
            <w:pPr>
              <w:pStyle w:val="af0"/>
            </w:pPr>
            <w:r w:rsidRPr="00326A64">
              <w:t>未按要求组织各分包单位</w:t>
            </w:r>
            <w:r w:rsidRPr="00326A64">
              <w:rPr>
                <w:rFonts w:hint="eastAsia"/>
              </w:rPr>
              <w:t>或分包班组</w:t>
            </w:r>
            <w:r w:rsidRPr="00326A64">
              <w:t>进行周检、月检、节假日检查</w:t>
            </w:r>
            <w:r w:rsidRPr="00326A64">
              <w:rPr>
                <w:rFonts w:hint="eastAsia"/>
              </w:rPr>
              <w:t>等</w:t>
            </w:r>
            <w:r w:rsidRPr="00326A64">
              <w:t>各专项检查或检查频次不够</w:t>
            </w:r>
          </w:p>
        </w:tc>
        <w:tc>
          <w:tcPr>
            <w:tcW w:w="851" w:type="pct"/>
            <w:tcBorders>
              <w:top w:val="single" w:sz="4" w:space="0" w:color="auto"/>
              <w:left w:val="single" w:sz="4" w:space="0" w:color="auto"/>
              <w:bottom w:val="single" w:sz="4" w:space="0" w:color="auto"/>
              <w:right w:val="single" w:sz="4" w:space="0" w:color="auto"/>
            </w:tcBorders>
            <w:vAlign w:val="center"/>
          </w:tcPr>
          <w:p w14:paraId="08A7CA61" w14:textId="77777777" w:rsidR="00ED1B9A" w:rsidRPr="00326A64" w:rsidRDefault="00000000">
            <w:pPr>
              <w:pStyle w:val="af0"/>
            </w:pPr>
            <w:r w:rsidRPr="00326A64">
              <w:t>0.1-2/</w:t>
            </w:r>
            <w:r w:rsidRPr="00326A64">
              <w:t>次</w:t>
            </w:r>
          </w:p>
        </w:tc>
      </w:tr>
      <w:tr w:rsidR="00ED1B9A" w:rsidRPr="00326A64" w14:paraId="1AB941E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ED508D4" w14:textId="77777777" w:rsidR="00ED1B9A" w:rsidRPr="00326A64" w:rsidRDefault="00000000">
            <w:pPr>
              <w:pStyle w:val="af0"/>
            </w:pPr>
            <w:r w:rsidRPr="00326A64">
              <w:t>37</w:t>
            </w:r>
          </w:p>
        </w:tc>
        <w:tc>
          <w:tcPr>
            <w:tcW w:w="3699" w:type="pct"/>
            <w:tcBorders>
              <w:top w:val="single" w:sz="4" w:space="0" w:color="auto"/>
              <w:left w:val="single" w:sz="4" w:space="0" w:color="auto"/>
              <w:bottom w:val="single" w:sz="4" w:space="0" w:color="auto"/>
              <w:right w:val="single" w:sz="4" w:space="0" w:color="auto"/>
            </w:tcBorders>
            <w:vAlign w:val="center"/>
          </w:tcPr>
          <w:p w14:paraId="2DC0856F" w14:textId="77777777" w:rsidR="00ED1B9A" w:rsidRPr="00326A64" w:rsidRDefault="00000000">
            <w:pPr>
              <w:pStyle w:val="af0"/>
            </w:pPr>
            <w:r w:rsidRPr="00326A64">
              <w:t>监理或甲方下发的整改通知单或停工通知单不回复、不整改</w:t>
            </w:r>
          </w:p>
        </w:tc>
        <w:tc>
          <w:tcPr>
            <w:tcW w:w="851" w:type="pct"/>
            <w:tcBorders>
              <w:top w:val="single" w:sz="4" w:space="0" w:color="auto"/>
              <w:left w:val="single" w:sz="4" w:space="0" w:color="auto"/>
              <w:bottom w:val="single" w:sz="4" w:space="0" w:color="auto"/>
              <w:right w:val="single" w:sz="4" w:space="0" w:color="auto"/>
            </w:tcBorders>
            <w:vAlign w:val="center"/>
          </w:tcPr>
          <w:p w14:paraId="4DCBB3B0" w14:textId="77777777" w:rsidR="00ED1B9A" w:rsidRPr="00326A64" w:rsidRDefault="00000000">
            <w:pPr>
              <w:pStyle w:val="af0"/>
            </w:pPr>
            <w:r w:rsidRPr="00326A64">
              <w:t>0.1-1/</w:t>
            </w:r>
            <w:r w:rsidRPr="00326A64">
              <w:t>次</w:t>
            </w:r>
          </w:p>
        </w:tc>
      </w:tr>
      <w:tr w:rsidR="00ED1B9A" w:rsidRPr="00326A64" w14:paraId="026EE0B4"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0220206" w14:textId="77777777" w:rsidR="00ED1B9A" w:rsidRPr="00326A64" w:rsidRDefault="00000000">
            <w:pPr>
              <w:pStyle w:val="af0"/>
            </w:pPr>
            <w:r w:rsidRPr="00326A64">
              <w:t>38</w:t>
            </w:r>
          </w:p>
        </w:tc>
        <w:tc>
          <w:tcPr>
            <w:tcW w:w="3699" w:type="pct"/>
            <w:tcBorders>
              <w:top w:val="single" w:sz="4" w:space="0" w:color="auto"/>
              <w:left w:val="single" w:sz="4" w:space="0" w:color="auto"/>
              <w:bottom w:val="single" w:sz="4" w:space="0" w:color="auto"/>
              <w:right w:val="single" w:sz="4" w:space="0" w:color="auto"/>
            </w:tcBorders>
            <w:vAlign w:val="center"/>
          </w:tcPr>
          <w:p w14:paraId="43B4887B" w14:textId="77777777" w:rsidR="00ED1B9A" w:rsidRPr="00326A64" w:rsidRDefault="00000000">
            <w:pPr>
              <w:pStyle w:val="af0"/>
            </w:pPr>
            <w:r w:rsidRPr="00326A64">
              <w:t>无重大危险源监管制度，未识别及在现场公示现场重大危险源，未张贴安全警示标志</w:t>
            </w:r>
          </w:p>
        </w:tc>
        <w:tc>
          <w:tcPr>
            <w:tcW w:w="851" w:type="pct"/>
            <w:tcBorders>
              <w:top w:val="single" w:sz="4" w:space="0" w:color="auto"/>
              <w:left w:val="single" w:sz="4" w:space="0" w:color="auto"/>
              <w:bottom w:val="single" w:sz="4" w:space="0" w:color="auto"/>
              <w:right w:val="single" w:sz="4" w:space="0" w:color="auto"/>
            </w:tcBorders>
            <w:vAlign w:val="center"/>
          </w:tcPr>
          <w:p w14:paraId="7FE4AA86" w14:textId="77777777" w:rsidR="00ED1B9A" w:rsidRPr="00326A64" w:rsidRDefault="00000000">
            <w:pPr>
              <w:pStyle w:val="af0"/>
            </w:pPr>
            <w:r w:rsidRPr="00326A64">
              <w:t>0.1-1/</w:t>
            </w:r>
            <w:r w:rsidRPr="00326A64">
              <w:t>次</w:t>
            </w:r>
          </w:p>
        </w:tc>
      </w:tr>
      <w:tr w:rsidR="00ED1B9A" w:rsidRPr="00326A64" w14:paraId="20E2D91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2AEFCFB" w14:textId="77777777" w:rsidR="00ED1B9A" w:rsidRPr="00326A64" w:rsidRDefault="00000000">
            <w:pPr>
              <w:pStyle w:val="af0"/>
            </w:pPr>
            <w:r w:rsidRPr="00326A64">
              <w:t>39</w:t>
            </w:r>
          </w:p>
        </w:tc>
        <w:tc>
          <w:tcPr>
            <w:tcW w:w="3699" w:type="pct"/>
            <w:tcBorders>
              <w:top w:val="single" w:sz="4" w:space="0" w:color="auto"/>
              <w:left w:val="single" w:sz="4" w:space="0" w:color="auto"/>
              <w:bottom w:val="single" w:sz="4" w:space="0" w:color="auto"/>
              <w:right w:val="single" w:sz="4" w:space="0" w:color="auto"/>
            </w:tcBorders>
            <w:vAlign w:val="center"/>
          </w:tcPr>
          <w:p w14:paraId="3E2C0DBD" w14:textId="77777777" w:rsidR="00ED1B9A" w:rsidRPr="00326A64" w:rsidRDefault="00000000">
            <w:pPr>
              <w:pStyle w:val="af0"/>
            </w:pPr>
            <w:r w:rsidRPr="00326A64">
              <w:t>未编制综合应急预案和专项应急预案，未组织应急预案演练，未配备相应应急库房和应急物资</w:t>
            </w:r>
          </w:p>
        </w:tc>
        <w:tc>
          <w:tcPr>
            <w:tcW w:w="851" w:type="pct"/>
            <w:tcBorders>
              <w:top w:val="single" w:sz="4" w:space="0" w:color="auto"/>
              <w:left w:val="single" w:sz="4" w:space="0" w:color="auto"/>
              <w:bottom w:val="single" w:sz="4" w:space="0" w:color="auto"/>
              <w:right w:val="single" w:sz="4" w:space="0" w:color="auto"/>
            </w:tcBorders>
            <w:vAlign w:val="center"/>
          </w:tcPr>
          <w:p w14:paraId="3B17F370" w14:textId="77777777" w:rsidR="00ED1B9A" w:rsidRPr="00326A64" w:rsidRDefault="00000000">
            <w:pPr>
              <w:pStyle w:val="af0"/>
            </w:pPr>
            <w:r w:rsidRPr="00326A64">
              <w:t>0.1-1/</w:t>
            </w:r>
            <w:r w:rsidRPr="00326A64">
              <w:t>项</w:t>
            </w:r>
          </w:p>
        </w:tc>
      </w:tr>
      <w:tr w:rsidR="00ED1B9A" w:rsidRPr="00326A64" w14:paraId="3652091B"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9B02E0A" w14:textId="77777777" w:rsidR="00ED1B9A" w:rsidRPr="00326A64" w:rsidRDefault="00000000">
            <w:pPr>
              <w:pStyle w:val="af0"/>
            </w:pPr>
            <w:r w:rsidRPr="00326A64">
              <w:t>40</w:t>
            </w:r>
          </w:p>
        </w:tc>
        <w:tc>
          <w:tcPr>
            <w:tcW w:w="3699" w:type="pct"/>
            <w:tcBorders>
              <w:top w:val="single" w:sz="4" w:space="0" w:color="auto"/>
              <w:left w:val="single" w:sz="4" w:space="0" w:color="auto"/>
              <w:bottom w:val="single" w:sz="4" w:space="0" w:color="auto"/>
              <w:right w:val="single" w:sz="4" w:space="0" w:color="auto"/>
            </w:tcBorders>
            <w:vAlign w:val="center"/>
          </w:tcPr>
          <w:p w14:paraId="36E2FCD1" w14:textId="77777777" w:rsidR="00ED1B9A" w:rsidRPr="00326A64" w:rsidRDefault="00000000">
            <w:pPr>
              <w:pStyle w:val="af0"/>
            </w:pPr>
            <w:r w:rsidRPr="00326A64">
              <w:t>对各级政府单位不积极沟通协调，造成不必要罚款、停工等恶劣影响</w:t>
            </w:r>
          </w:p>
        </w:tc>
        <w:tc>
          <w:tcPr>
            <w:tcW w:w="851" w:type="pct"/>
            <w:tcBorders>
              <w:top w:val="single" w:sz="4" w:space="0" w:color="auto"/>
              <w:left w:val="single" w:sz="4" w:space="0" w:color="auto"/>
              <w:bottom w:val="single" w:sz="4" w:space="0" w:color="auto"/>
              <w:right w:val="single" w:sz="4" w:space="0" w:color="auto"/>
            </w:tcBorders>
            <w:vAlign w:val="center"/>
          </w:tcPr>
          <w:p w14:paraId="3D09A6D5" w14:textId="77777777" w:rsidR="00ED1B9A" w:rsidRPr="00326A64" w:rsidRDefault="00000000">
            <w:pPr>
              <w:pStyle w:val="af0"/>
            </w:pPr>
            <w:r w:rsidRPr="00326A64">
              <w:t>0.5-10/</w:t>
            </w:r>
            <w:r w:rsidRPr="00326A64">
              <w:t>次</w:t>
            </w:r>
          </w:p>
        </w:tc>
      </w:tr>
      <w:tr w:rsidR="00ED1B9A" w:rsidRPr="00326A64" w14:paraId="433FF49A"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4340E7B" w14:textId="77777777" w:rsidR="00ED1B9A" w:rsidRPr="00326A64" w:rsidRDefault="00000000">
            <w:pPr>
              <w:pStyle w:val="af0"/>
            </w:pPr>
            <w:r w:rsidRPr="00326A64">
              <w:t>41</w:t>
            </w:r>
          </w:p>
        </w:tc>
        <w:tc>
          <w:tcPr>
            <w:tcW w:w="3699" w:type="pct"/>
            <w:tcBorders>
              <w:top w:val="single" w:sz="4" w:space="0" w:color="auto"/>
              <w:left w:val="single" w:sz="4" w:space="0" w:color="auto"/>
              <w:bottom w:val="single" w:sz="4" w:space="0" w:color="auto"/>
              <w:right w:val="single" w:sz="4" w:space="0" w:color="auto"/>
            </w:tcBorders>
            <w:vAlign w:val="center"/>
          </w:tcPr>
          <w:p w14:paraId="5C1C249A" w14:textId="77777777" w:rsidR="00ED1B9A" w:rsidRPr="00326A64" w:rsidRDefault="00000000">
            <w:pPr>
              <w:pStyle w:val="af0"/>
            </w:pPr>
            <w:r w:rsidRPr="00326A64">
              <w:t>不配合或消极配合各项迎检事宜</w:t>
            </w:r>
          </w:p>
        </w:tc>
        <w:tc>
          <w:tcPr>
            <w:tcW w:w="851" w:type="pct"/>
            <w:tcBorders>
              <w:top w:val="single" w:sz="4" w:space="0" w:color="auto"/>
              <w:left w:val="single" w:sz="4" w:space="0" w:color="auto"/>
              <w:bottom w:val="single" w:sz="4" w:space="0" w:color="auto"/>
              <w:right w:val="single" w:sz="4" w:space="0" w:color="auto"/>
            </w:tcBorders>
            <w:vAlign w:val="center"/>
          </w:tcPr>
          <w:p w14:paraId="3EB51052" w14:textId="77777777" w:rsidR="00ED1B9A" w:rsidRPr="00326A64" w:rsidRDefault="00000000">
            <w:pPr>
              <w:pStyle w:val="af0"/>
            </w:pPr>
            <w:r w:rsidRPr="00326A64">
              <w:t>1-10/</w:t>
            </w:r>
            <w:r w:rsidRPr="00326A64">
              <w:t>次</w:t>
            </w:r>
          </w:p>
        </w:tc>
      </w:tr>
      <w:tr w:rsidR="00ED1B9A" w:rsidRPr="00326A64" w14:paraId="755AEBE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797977C" w14:textId="77777777" w:rsidR="00ED1B9A" w:rsidRPr="00326A64" w:rsidRDefault="00000000">
            <w:pPr>
              <w:pStyle w:val="af0"/>
            </w:pPr>
            <w:r w:rsidRPr="00326A64">
              <w:t>42</w:t>
            </w:r>
          </w:p>
        </w:tc>
        <w:tc>
          <w:tcPr>
            <w:tcW w:w="3699" w:type="pct"/>
            <w:tcBorders>
              <w:top w:val="single" w:sz="4" w:space="0" w:color="auto"/>
              <w:left w:val="single" w:sz="4" w:space="0" w:color="auto"/>
              <w:bottom w:val="single" w:sz="4" w:space="0" w:color="auto"/>
              <w:right w:val="single" w:sz="4" w:space="0" w:color="auto"/>
            </w:tcBorders>
            <w:vAlign w:val="center"/>
          </w:tcPr>
          <w:p w14:paraId="5D9B13DC" w14:textId="77777777" w:rsidR="00ED1B9A" w:rsidRPr="00326A64" w:rsidRDefault="00000000">
            <w:pPr>
              <w:pStyle w:val="af0"/>
            </w:pPr>
            <w:r w:rsidRPr="00326A64">
              <w:t>现场安全文明同专项方案不符的，未足额投入安措费</w:t>
            </w:r>
          </w:p>
        </w:tc>
        <w:tc>
          <w:tcPr>
            <w:tcW w:w="851" w:type="pct"/>
            <w:tcBorders>
              <w:top w:val="single" w:sz="4" w:space="0" w:color="auto"/>
              <w:left w:val="single" w:sz="4" w:space="0" w:color="auto"/>
              <w:bottom w:val="single" w:sz="4" w:space="0" w:color="auto"/>
              <w:right w:val="single" w:sz="4" w:space="0" w:color="auto"/>
            </w:tcBorders>
            <w:vAlign w:val="center"/>
          </w:tcPr>
          <w:p w14:paraId="2155D862" w14:textId="77777777" w:rsidR="00ED1B9A" w:rsidRPr="00326A64" w:rsidRDefault="00000000">
            <w:pPr>
              <w:pStyle w:val="af0"/>
            </w:pPr>
            <w:r w:rsidRPr="00326A64">
              <w:t>0.5-5/</w:t>
            </w:r>
            <w:r w:rsidRPr="00326A64">
              <w:t>次</w:t>
            </w:r>
          </w:p>
        </w:tc>
      </w:tr>
      <w:tr w:rsidR="00ED1B9A" w:rsidRPr="00326A64" w14:paraId="0BC9E9F2"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C1A22D7" w14:textId="77777777" w:rsidR="00ED1B9A" w:rsidRPr="00326A64" w:rsidRDefault="00000000">
            <w:pPr>
              <w:pStyle w:val="af0"/>
            </w:pPr>
            <w:r w:rsidRPr="00326A64">
              <w:rPr>
                <w:rFonts w:hint="eastAsia"/>
              </w:rPr>
              <w:t>43</w:t>
            </w:r>
          </w:p>
        </w:tc>
        <w:tc>
          <w:tcPr>
            <w:tcW w:w="3699" w:type="pct"/>
            <w:tcBorders>
              <w:top w:val="single" w:sz="4" w:space="0" w:color="auto"/>
              <w:left w:val="single" w:sz="4" w:space="0" w:color="auto"/>
              <w:bottom w:val="single" w:sz="4" w:space="0" w:color="auto"/>
              <w:right w:val="single" w:sz="4" w:space="0" w:color="auto"/>
            </w:tcBorders>
            <w:vAlign w:val="center"/>
          </w:tcPr>
          <w:p w14:paraId="51B7650D" w14:textId="77777777" w:rsidR="00ED1B9A" w:rsidRPr="00326A64" w:rsidRDefault="00000000">
            <w:pPr>
              <w:pStyle w:val="af0"/>
            </w:pPr>
            <w:r w:rsidRPr="00326A64">
              <w:t>对地下管线</w:t>
            </w:r>
            <w:r w:rsidRPr="00326A64">
              <w:rPr>
                <w:rFonts w:hint="eastAsia"/>
              </w:rPr>
              <w:t>、地铁轨道线等</w:t>
            </w:r>
            <w:r w:rsidRPr="00326A64">
              <w:t>保护不力，造成破坏的</w:t>
            </w:r>
          </w:p>
        </w:tc>
        <w:tc>
          <w:tcPr>
            <w:tcW w:w="851" w:type="pct"/>
            <w:tcBorders>
              <w:top w:val="single" w:sz="4" w:space="0" w:color="auto"/>
              <w:left w:val="single" w:sz="4" w:space="0" w:color="auto"/>
              <w:bottom w:val="single" w:sz="4" w:space="0" w:color="auto"/>
              <w:right w:val="single" w:sz="4" w:space="0" w:color="auto"/>
            </w:tcBorders>
            <w:vAlign w:val="center"/>
          </w:tcPr>
          <w:p w14:paraId="03AC807D" w14:textId="77777777" w:rsidR="00ED1B9A" w:rsidRPr="00326A64" w:rsidRDefault="00000000">
            <w:pPr>
              <w:pStyle w:val="af0"/>
            </w:pPr>
            <w:r w:rsidRPr="00326A64">
              <w:t>1-10/</w:t>
            </w:r>
            <w:r w:rsidRPr="00326A64">
              <w:t>次</w:t>
            </w:r>
          </w:p>
        </w:tc>
      </w:tr>
      <w:tr w:rsidR="00ED1B9A" w:rsidRPr="00326A64" w14:paraId="5FB624AB"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C2094AC" w14:textId="77777777" w:rsidR="00ED1B9A" w:rsidRPr="00326A64" w:rsidRDefault="00000000">
            <w:pPr>
              <w:pStyle w:val="af0"/>
            </w:pPr>
            <w:r w:rsidRPr="00326A64">
              <w:rPr>
                <w:rFonts w:hint="eastAsia"/>
              </w:rPr>
              <w:t>4</w:t>
            </w:r>
            <w:r w:rsidRPr="00326A64">
              <w:t>4</w:t>
            </w:r>
          </w:p>
        </w:tc>
        <w:tc>
          <w:tcPr>
            <w:tcW w:w="3699" w:type="pct"/>
            <w:tcBorders>
              <w:top w:val="single" w:sz="4" w:space="0" w:color="auto"/>
              <w:left w:val="single" w:sz="4" w:space="0" w:color="auto"/>
              <w:bottom w:val="single" w:sz="4" w:space="0" w:color="auto"/>
              <w:right w:val="single" w:sz="4" w:space="0" w:color="auto"/>
            </w:tcBorders>
            <w:vAlign w:val="center"/>
          </w:tcPr>
          <w:p w14:paraId="68F46751" w14:textId="77777777" w:rsidR="00ED1B9A" w:rsidRPr="00326A64" w:rsidRDefault="00000000">
            <w:pPr>
              <w:pStyle w:val="af0"/>
            </w:pPr>
            <w:r w:rsidRPr="00326A64">
              <w:rPr>
                <w:rFonts w:hint="eastAsia"/>
              </w:rPr>
              <w:t>重大安全文明配合不力</w:t>
            </w:r>
          </w:p>
        </w:tc>
        <w:tc>
          <w:tcPr>
            <w:tcW w:w="851" w:type="pct"/>
            <w:tcBorders>
              <w:top w:val="single" w:sz="4" w:space="0" w:color="auto"/>
              <w:left w:val="single" w:sz="4" w:space="0" w:color="auto"/>
              <w:bottom w:val="single" w:sz="4" w:space="0" w:color="auto"/>
              <w:right w:val="single" w:sz="4" w:space="0" w:color="auto"/>
            </w:tcBorders>
            <w:vAlign w:val="center"/>
          </w:tcPr>
          <w:p w14:paraId="032C90A8" w14:textId="77777777" w:rsidR="00ED1B9A" w:rsidRPr="00326A64" w:rsidRDefault="00000000">
            <w:pPr>
              <w:pStyle w:val="af0"/>
            </w:pPr>
            <w:r w:rsidRPr="00326A64">
              <w:t>1-10/</w:t>
            </w:r>
            <w:r w:rsidRPr="00326A64">
              <w:t>次</w:t>
            </w:r>
          </w:p>
        </w:tc>
      </w:tr>
      <w:tr w:rsidR="00ED1B9A" w:rsidRPr="00326A64" w14:paraId="29395939"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9A99155" w14:textId="77777777" w:rsidR="00ED1B9A" w:rsidRPr="00326A64" w:rsidRDefault="00000000">
            <w:pPr>
              <w:pStyle w:val="af0"/>
            </w:pPr>
            <w:r w:rsidRPr="00326A64">
              <w:t>三、质量管理</w:t>
            </w:r>
          </w:p>
        </w:tc>
      </w:tr>
      <w:tr w:rsidR="00ED1B9A" w:rsidRPr="00326A64" w14:paraId="3A0246F7"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820B667" w14:textId="77777777" w:rsidR="00ED1B9A" w:rsidRPr="00326A64" w:rsidRDefault="00000000">
            <w:pPr>
              <w:pStyle w:val="af0"/>
            </w:pPr>
            <w:r w:rsidRPr="00326A64">
              <w:t>罚款条例</w:t>
            </w:r>
          </w:p>
        </w:tc>
      </w:tr>
      <w:tr w:rsidR="00ED1B9A" w:rsidRPr="00326A64" w14:paraId="044B918C"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4693864" w14:textId="77777777" w:rsidR="00ED1B9A" w:rsidRPr="00326A64" w:rsidRDefault="00000000">
            <w:pPr>
              <w:pStyle w:val="af0"/>
            </w:pPr>
            <w:r w:rsidRPr="00326A64">
              <w:t>1</w:t>
            </w:r>
          </w:p>
        </w:tc>
        <w:tc>
          <w:tcPr>
            <w:tcW w:w="3699" w:type="pct"/>
            <w:tcBorders>
              <w:top w:val="single" w:sz="4" w:space="0" w:color="auto"/>
              <w:left w:val="single" w:sz="4" w:space="0" w:color="auto"/>
              <w:bottom w:val="single" w:sz="4" w:space="0" w:color="auto"/>
              <w:right w:val="single" w:sz="4" w:space="0" w:color="auto"/>
            </w:tcBorders>
            <w:vAlign w:val="center"/>
          </w:tcPr>
          <w:p w14:paraId="53A512D1" w14:textId="77777777" w:rsidR="00ED1B9A" w:rsidRPr="00326A64" w:rsidRDefault="00000000">
            <w:pPr>
              <w:pStyle w:val="af0"/>
            </w:pPr>
            <w:r w:rsidRPr="00326A64">
              <w:t>未完成发包方</w:t>
            </w:r>
            <w:r w:rsidRPr="00326A64">
              <w:rPr>
                <w:rFonts w:hint="eastAsia"/>
              </w:rPr>
              <w:t>合同内</w:t>
            </w:r>
            <w:r w:rsidRPr="00326A64">
              <w:t>所要求的质量奖项</w:t>
            </w:r>
          </w:p>
        </w:tc>
        <w:tc>
          <w:tcPr>
            <w:tcW w:w="851" w:type="pct"/>
            <w:tcBorders>
              <w:top w:val="single" w:sz="4" w:space="0" w:color="auto"/>
              <w:left w:val="single" w:sz="4" w:space="0" w:color="auto"/>
              <w:bottom w:val="single" w:sz="4" w:space="0" w:color="auto"/>
              <w:right w:val="single" w:sz="4" w:space="0" w:color="auto"/>
            </w:tcBorders>
            <w:vAlign w:val="center"/>
          </w:tcPr>
          <w:p w14:paraId="7ECFC87E" w14:textId="77777777" w:rsidR="00ED1B9A" w:rsidRPr="00326A64" w:rsidRDefault="00000000">
            <w:pPr>
              <w:pStyle w:val="af0"/>
            </w:pPr>
            <w:r w:rsidRPr="00326A64">
              <w:t>5-20/</w:t>
            </w:r>
            <w:r w:rsidRPr="00326A64">
              <w:t>项</w:t>
            </w:r>
          </w:p>
        </w:tc>
      </w:tr>
      <w:tr w:rsidR="00ED1B9A" w:rsidRPr="00326A64" w14:paraId="5038821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21B606E" w14:textId="77777777" w:rsidR="00ED1B9A" w:rsidRPr="00326A64" w:rsidRDefault="00000000">
            <w:pPr>
              <w:pStyle w:val="af0"/>
            </w:pPr>
            <w:r w:rsidRPr="00326A64">
              <w:t>2</w:t>
            </w:r>
          </w:p>
        </w:tc>
        <w:tc>
          <w:tcPr>
            <w:tcW w:w="3699" w:type="pct"/>
            <w:tcBorders>
              <w:top w:val="single" w:sz="4" w:space="0" w:color="auto"/>
              <w:left w:val="single" w:sz="4" w:space="0" w:color="auto"/>
              <w:bottom w:val="single" w:sz="4" w:space="0" w:color="auto"/>
              <w:right w:val="single" w:sz="4" w:space="0" w:color="auto"/>
            </w:tcBorders>
            <w:vAlign w:val="center"/>
          </w:tcPr>
          <w:p w14:paraId="4F4F3B1F" w14:textId="77777777" w:rsidR="00ED1B9A" w:rsidRPr="00326A64" w:rsidRDefault="00000000">
            <w:pPr>
              <w:pStyle w:val="af0"/>
            </w:pPr>
            <w:r w:rsidRPr="00326A64">
              <w:t>按规定应该进行验收的，承包商在没有经过建设（监理）方质量验收通过的情况下，擅自进行下道工序</w:t>
            </w:r>
          </w:p>
        </w:tc>
        <w:tc>
          <w:tcPr>
            <w:tcW w:w="851" w:type="pct"/>
            <w:tcBorders>
              <w:top w:val="single" w:sz="4" w:space="0" w:color="auto"/>
              <w:left w:val="single" w:sz="4" w:space="0" w:color="auto"/>
              <w:bottom w:val="single" w:sz="4" w:space="0" w:color="auto"/>
              <w:right w:val="single" w:sz="4" w:space="0" w:color="auto"/>
            </w:tcBorders>
            <w:vAlign w:val="center"/>
          </w:tcPr>
          <w:p w14:paraId="2D9BE1F7" w14:textId="77777777" w:rsidR="00ED1B9A" w:rsidRPr="00326A64" w:rsidRDefault="00000000">
            <w:pPr>
              <w:pStyle w:val="af0"/>
            </w:pPr>
            <w:r w:rsidRPr="00326A64">
              <w:t>0.5</w:t>
            </w:r>
            <w:r w:rsidRPr="00326A64">
              <w:t>／次</w:t>
            </w:r>
          </w:p>
        </w:tc>
      </w:tr>
      <w:tr w:rsidR="00ED1B9A" w:rsidRPr="00326A64" w14:paraId="3888244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2E2AF01" w14:textId="77777777" w:rsidR="00ED1B9A" w:rsidRPr="00326A64" w:rsidRDefault="00000000">
            <w:pPr>
              <w:pStyle w:val="af0"/>
            </w:pPr>
            <w:r w:rsidRPr="00326A64">
              <w:t>3</w:t>
            </w:r>
          </w:p>
        </w:tc>
        <w:tc>
          <w:tcPr>
            <w:tcW w:w="3699" w:type="pct"/>
            <w:tcBorders>
              <w:top w:val="single" w:sz="4" w:space="0" w:color="auto"/>
              <w:left w:val="single" w:sz="4" w:space="0" w:color="auto"/>
              <w:bottom w:val="single" w:sz="4" w:space="0" w:color="auto"/>
              <w:right w:val="single" w:sz="4" w:space="0" w:color="auto"/>
            </w:tcBorders>
            <w:vAlign w:val="center"/>
          </w:tcPr>
          <w:p w14:paraId="6D607142" w14:textId="77777777" w:rsidR="00ED1B9A" w:rsidRPr="00326A64" w:rsidRDefault="00000000">
            <w:pPr>
              <w:pStyle w:val="af0"/>
            </w:pPr>
            <w:r w:rsidRPr="00326A64">
              <w:t>隐蔽工程必须严格按国家验收规范和监理规范要求在自检合格的基础上按检验批进行工序和隐蔽工程验收，并同时办理验收手续，未报请监理工程师验收，擅自隐蔽的</w:t>
            </w:r>
          </w:p>
        </w:tc>
        <w:tc>
          <w:tcPr>
            <w:tcW w:w="851" w:type="pct"/>
            <w:tcBorders>
              <w:top w:val="single" w:sz="4" w:space="0" w:color="auto"/>
              <w:left w:val="single" w:sz="4" w:space="0" w:color="auto"/>
              <w:bottom w:val="single" w:sz="4" w:space="0" w:color="auto"/>
              <w:right w:val="single" w:sz="4" w:space="0" w:color="auto"/>
            </w:tcBorders>
            <w:vAlign w:val="center"/>
          </w:tcPr>
          <w:p w14:paraId="27E5DE26" w14:textId="77777777" w:rsidR="00ED1B9A" w:rsidRPr="00326A64" w:rsidRDefault="00000000">
            <w:pPr>
              <w:pStyle w:val="af0"/>
            </w:pPr>
            <w:r w:rsidRPr="00326A64">
              <w:t>1/</w:t>
            </w:r>
            <w:r w:rsidRPr="00326A64">
              <w:t>处</w:t>
            </w:r>
          </w:p>
        </w:tc>
      </w:tr>
      <w:tr w:rsidR="00ED1B9A" w:rsidRPr="00326A64" w14:paraId="76C879B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9E5AFA2" w14:textId="77777777" w:rsidR="00ED1B9A" w:rsidRPr="00326A64" w:rsidRDefault="00000000">
            <w:pPr>
              <w:pStyle w:val="af0"/>
            </w:pPr>
            <w:r w:rsidRPr="00326A64">
              <w:t>4</w:t>
            </w:r>
          </w:p>
        </w:tc>
        <w:tc>
          <w:tcPr>
            <w:tcW w:w="3699" w:type="pct"/>
            <w:tcBorders>
              <w:top w:val="single" w:sz="4" w:space="0" w:color="auto"/>
              <w:left w:val="single" w:sz="4" w:space="0" w:color="auto"/>
              <w:bottom w:val="single" w:sz="4" w:space="0" w:color="auto"/>
              <w:right w:val="single" w:sz="4" w:space="0" w:color="auto"/>
            </w:tcBorders>
            <w:vAlign w:val="center"/>
          </w:tcPr>
          <w:p w14:paraId="5B8FB7E3" w14:textId="77777777" w:rsidR="00ED1B9A" w:rsidRPr="00326A64" w:rsidRDefault="00000000">
            <w:pPr>
              <w:pStyle w:val="af0"/>
            </w:pPr>
            <w:r w:rsidRPr="00326A64">
              <w:t>未按程序进行材料报验、未经审核同意即投入使用的</w:t>
            </w:r>
          </w:p>
        </w:tc>
        <w:tc>
          <w:tcPr>
            <w:tcW w:w="851" w:type="pct"/>
            <w:tcBorders>
              <w:top w:val="single" w:sz="4" w:space="0" w:color="auto"/>
              <w:left w:val="single" w:sz="4" w:space="0" w:color="auto"/>
              <w:bottom w:val="single" w:sz="4" w:space="0" w:color="auto"/>
              <w:right w:val="single" w:sz="4" w:space="0" w:color="auto"/>
            </w:tcBorders>
            <w:vAlign w:val="center"/>
          </w:tcPr>
          <w:p w14:paraId="338E57BB" w14:textId="77777777" w:rsidR="00ED1B9A" w:rsidRPr="00326A64" w:rsidRDefault="00000000">
            <w:pPr>
              <w:pStyle w:val="af0"/>
            </w:pPr>
            <w:r w:rsidRPr="00326A64">
              <w:t>0.5/</w:t>
            </w:r>
            <w:r w:rsidRPr="00326A64">
              <w:t>次</w:t>
            </w:r>
          </w:p>
        </w:tc>
      </w:tr>
      <w:tr w:rsidR="00ED1B9A" w:rsidRPr="00326A64" w14:paraId="325A6D2E"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3F2916B" w14:textId="77777777" w:rsidR="00ED1B9A" w:rsidRPr="00326A64" w:rsidRDefault="00000000">
            <w:pPr>
              <w:pStyle w:val="af0"/>
            </w:pPr>
            <w:r w:rsidRPr="00326A64">
              <w:t>5</w:t>
            </w:r>
          </w:p>
        </w:tc>
        <w:tc>
          <w:tcPr>
            <w:tcW w:w="3699" w:type="pct"/>
            <w:tcBorders>
              <w:top w:val="single" w:sz="4" w:space="0" w:color="auto"/>
              <w:left w:val="single" w:sz="4" w:space="0" w:color="auto"/>
              <w:bottom w:val="single" w:sz="4" w:space="0" w:color="auto"/>
              <w:right w:val="single" w:sz="4" w:space="0" w:color="auto"/>
            </w:tcBorders>
            <w:vAlign w:val="center"/>
          </w:tcPr>
          <w:p w14:paraId="0BC155DE" w14:textId="77777777" w:rsidR="00ED1B9A" w:rsidRPr="00326A64" w:rsidRDefault="00000000">
            <w:pPr>
              <w:pStyle w:val="af0"/>
            </w:pPr>
            <w:r w:rsidRPr="00326A64">
              <w:t>对于明知不合格的材料，弄虚作假</w:t>
            </w:r>
          </w:p>
        </w:tc>
        <w:tc>
          <w:tcPr>
            <w:tcW w:w="851" w:type="pct"/>
            <w:tcBorders>
              <w:top w:val="single" w:sz="4" w:space="0" w:color="auto"/>
              <w:left w:val="single" w:sz="4" w:space="0" w:color="auto"/>
              <w:bottom w:val="single" w:sz="4" w:space="0" w:color="auto"/>
              <w:right w:val="single" w:sz="4" w:space="0" w:color="auto"/>
            </w:tcBorders>
            <w:vAlign w:val="center"/>
          </w:tcPr>
          <w:p w14:paraId="1307EEA2" w14:textId="77777777" w:rsidR="00ED1B9A" w:rsidRPr="00326A64" w:rsidRDefault="00000000">
            <w:pPr>
              <w:pStyle w:val="af0"/>
            </w:pPr>
            <w:r w:rsidRPr="00326A64">
              <w:t>1-5/</w:t>
            </w:r>
            <w:r w:rsidRPr="00326A64">
              <w:t>次</w:t>
            </w:r>
          </w:p>
        </w:tc>
      </w:tr>
      <w:tr w:rsidR="00ED1B9A" w:rsidRPr="00326A64" w14:paraId="1D7879EE"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21B5D9E" w14:textId="77777777" w:rsidR="00ED1B9A" w:rsidRPr="00326A64" w:rsidRDefault="00000000">
            <w:pPr>
              <w:pStyle w:val="af0"/>
            </w:pPr>
            <w:r w:rsidRPr="00326A64">
              <w:t>6</w:t>
            </w:r>
          </w:p>
        </w:tc>
        <w:tc>
          <w:tcPr>
            <w:tcW w:w="3699" w:type="pct"/>
            <w:tcBorders>
              <w:top w:val="single" w:sz="4" w:space="0" w:color="auto"/>
              <w:left w:val="single" w:sz="4" w:space="0" w:color="auto"/>
              <w:bottom w:val="single" w:sz="4" w:space="0" w:color="auto"/>
              <w:right w:val="single" w:sz="4" w:space="0" w:color="auto"/>
            </w:tcBorders>
            <w:vAlign w:val="center"/>
          </w:tcPr>
          <w:p w14:paraId="7EE3636A" w14:textId="77777777" w:rsidR="00ED1B9A" w:rsidRPr="00326A64" w:rsidRDefault="00000000">
            <w:pPr>
              <w:pStyle w:val="af0"/>
            </w:pPr>
            <w:r w:rsidRPr="00326A64">
              <w:t>提供弄虚作假的材料送检报告</w:t>
            </w:r>
          </w:p>
        </w:tc>
        <w:tc>
          <w:tcPr>
            <w:tcW w:w="851" w:type="pct"/>
            <w:tcBorders>
              <w:top w:val="single" w:sz="4" w:space="0" w:color="auto"/>
              <w:left w:val="single" w:sz="4" w:space="0" w:color="auto"/>
              <w:bottom w:val="single" w:sz="4" w:space="0" w:color="auto"/>
              <w:right w:val="single" w:sz="4" w:space="0" w:color="auto"/>
            </w:tcBorders>
            <w:vAlign w:val="center"/>
          </w:tcPr>
          <w:p w14:paraId="7469E4B9" w14:textId="77777777" w:rsidR="00ED1B9A" w:rsidRPr="00326A64" w:rsidRDefault="00000000">
            <w:pPr>
              <w:pStyle w:val="af0"/>
            </w:pPr>
            <w:r w:rsidRPr="00326A64">
              <w:t>1/</w:t>
            </w:r>
            <w:r w:rsidRPr="00326A64">
              <w:t>次</w:t>
            </w:r>
          </w:p>
        </w:tc>
      </w:tr>
      <w:tr w:rsidR="00ED1B9A" w:rsidRPr="00326A64" w14:paraId="323694AF"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1EA6884" w14:textId="77777777" w:rsidR="00ED1B9A" w:rsidRPr="00326A64" w:rsidRDefault="00000000">
            <w:pPr>
              <w:pStyle w:val="af0"/>
            </w:pPr>
            <w:r w:rsidRPr="00326A64">
              <w:t>7</w:t>
            </w:r>
          </w:p>
        </w:tc>
        <w:tc>
          <w:tcPr>
            <w:tcW w:w="3699" w:type="pct"/>
            <w:tcBorders>
              <w:top w:val="single" w:sz="4" w:space="0" w:color="auto"/>
              <w:left w:val="single" w:sz="4" w:space="0" w:color="auto"/>
              <w:bottom w:val="single" w:sz="4" w:space="0" w:color="auto"/>
              <w:right w:val="single" w:sz="4" w:space="0" w:color="auto"/>
            </w:tcBorders>
            <w:vAlign w:val="center"/>
          </w:tcPr>
          <w:p w14:paraId="08B86D9E" w14:textId="77777777" w:rsidR="00ED1B9A" w:rsidRPr="00326A64" w:rsidRDefault="00000000">
            <w:pPr>
              <w:pStyle w:val="af0"/>
            </w:pPr>
            <w:r w:rsidRPr="00326A64">
              <w:t>使用材料的品牌、供应厂家与投标文件约定不符，且未经建设（监理）方同意即擅自更改</w:t>
            </w:r>
          </w:p>
        </w:tc>
        <w:tc>
          <w:tcPr>
            <w:tcW w:w="851" w:type="pct"/>
            <w:tcBorders>
              <w:top w:val="single" w:sz="4" w:space="0" w:color="auto"/>
              <w:left w:val="single" w:sz="4" w:space="0" w:color="auto"/>
              <w:bottom w:val="single" w:sz="4" w:space="0" w:color="auto"/>
              <w:right w:val="single" w:sz="4" w:space="0" w:color="auto"/>
            </w:tcBorders>
            <w:vAlign w:val="center"/>
          </w:tcPr>
          <w:p w14:paraId="2651FBD3" w14:textId="77777777" w:rsidR="00ED1B9A" w:rsidRPr="00326A64" w:rsidRDefault="00000000">
            <w:pPr>
              <w:pStyle w:val="af0"/>
            </w:pPr>
            <w:r w:rsidRPr="00326A64">
              <w:t>2/</w:t>
            </w:r>
            <w:r w:rsidRPr="00326A64">
              <w:t>次</w:t>
            </w:r>
          </w:p>
        </w:tc>
      </w:tr>
      <w:tr w:rsidR="00ED1B9A" w:rsidRPr="00326A64" w14:paraId="1B6954B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72F2DEE7" w14:textId="77777777" w:rsidR="00ED1B9A" w:rsidRPr="00326A64" w:rsidRDefault="00000000">
            <w:pPr>
              <w:pStyle w:val="af0"/>
            </w:pPr>
            <w:r w:rsidRPr="00326A64">
              <w:t>8</w:t>
            </w:r>
          </w:p>
        </w:tc>
        <w:tc>
          <w:tcPr>
            <w:tcW w:w="3699" w:type="pct"/>
            <w:tcBorders>
              <w:top w:val="single" w:sz="4" w:space="0" w:color="auto"/>
              <w:left w:val="single" w:sz="4" w:space="0" w:color="auto"/>
              <w:bottom w:val="single" w:sz="4" w:space="0" w:color="auto"/>
              <w:right w:val="single" w:sz="4" w:space="0" w:color="auto"/>
            </w:tcBorders>
            <w:vAlign w:val="center"/>
          </w:tcPr>
          <w:p w14:paraId="6A5E423F" w14:textId="77777777" w:rsidR="00ED1B9A" w:rsidRPr="00326A64" w:rsidRDefault="00000000">
            <w:pPr>
              <w:pStyle w:val="af0"/>
            </w:pPr>
            <w:r w:rsidRPr="00326A64">
              <w:t>建设单位将对重要材料不定期进行平行检测，检测结果不合格</w:t>
            </w:r>
          </w:p>
        </w:tc>
        <w:tc>
          <w:tcPr>
            <w:tcW w:w="851" w:type="pct"/>
            <w:tcBorders>
              <w:top w:val="single" w:sz="4" w:space="0" w:color="auto"/>
              <w:left w:val="single" w:sz="4" w:space="0" w:color="auto"/>
              <w:bottom w:val="single" w:sz="4" w:space="0" w:color="auto"/>
              <w:right w:val="single" w:sz="4" w:space="0" w:color="auto"/>
            </w:tcBorders>
            <w:vAlign w:val="center"/>
          </w:tcPr>
          <w:p w14:paraId="3D204E51" w14:textId="77777777" w:rsidR="00ED1B9A" w:rsidRPr="00326A64" w:rsidRDefault="00000000">
            <w:pPr>
              <w:pStyle w:val="af0"/>
            </w:pPr>
            <w:r w:rsidRPr="00326A64">
              <w:t>1-5/</w:t>
            </w:r>
            <w:r w:rsidRPr="00326A64">
              <w:t>次</w:t>
            </w:r>
          </w:p>
        </w:tc>
      </w:tr>
      <w:tr w:rsidR="00ED1B9A" w:rsidRPr="00326A64" w14:paraId="4A41A13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2E2C6EB" w14:textId="77777777" w:rsidR="00ED1B9A" w:rsidRPr="00326A64" w:rsidRDefault="00000000">
            <w:pPr>
              <w:pStyle w:val="af0"/>
            </w:pPr>
            <w:r w:rsidRPr="00326A64">
              <w:t>9</w:t>
            </w:r>
          </w:p>
        </w:tc>
        <w:tc>
          <w:tcPr>
            <w:tcW w:w="3699" w:type="pct"/>
            <w:tcBorders>
              <w:top w:val="single" w:sz="4" w:space="0" w:color="auto"/>
              <w:left w:val="single" w:sz="4" w:space="0" w:color="auto"/>
              <w:bottom w:val="single" w:sz="4" w:space="0" w:color="auto"/>
              <w:right w:val="single" w:sz="4" w:space="0" w:color="auto"/>
            </w:tcBorders>
            <w:vAlign w:val="center"/>
          </w:tcPr>
          <w:p w14:paraId="40F5FD30" w14:textId="77777777" w:rsidR="00ED1B9A" w:rsidRPr="00326A64" w:rsidRDefault="00000000">
            <w:pPr>
              <w:pStyle w:val="af0"/>
            </w:pPr>
            <w:r w:rsidRPr="00326A64">
              <w:t>钢筋、砼、水泥、防水卷材等需要复试的材料取样必须及时（提前</w:t>
            </w:r>
            <w:r w:rsidRPr="00326A64">
              <w:t>4</w:t>
            </w:r>
            <w:r w:rsidRPr="00326A64">
              <w:t>小时）通知建设（监理）单位到现场见证和送样，若未及时通知见证试样</w:t>
            </w:r>
          </w:p>
        </w:tc>
        <w:tc>
          <w:tcPr>
            <w:tcW w:w="851" w:type="pct"/>
            <w:tcBorders>
              <w:top w:val="single" w:sz="4" w:space="0" w:color="auto"/>
              <w:left w:val="single" w:sz="4" w:space="0" w:color="auto"/>
              <w:bottom w:val="single" w:sz="4" w:space="0" w:color="auto"/>
              <w:right w:val="single" w:sz="4" w:space="0" w:color="auto"/>
            </w:tcBorders>
            <w:vAlign w:val="center"/>
          </w:tcPr>
          <w:p w14:paraId="37FEEFC8" w14:textId="77777777" w:rsidR="00ED1B9A" w:rsidRPr="00326A64" w:rsidRDefault="00000000">
            <w:pPr>
              <w:pStyle w:val="af0"/>
            </w:pPr>
            <w:r w:rsidRPr="00326A64">
              <w:t>0.2/</w:t>
            </w:r>
            <w:r w:rsidRPr="00326A64">
              <w:t>次</w:t>
            </w:r>
          </w:p>
        </w:tc>
      </w:tr>
      <w:tr w:rsidR="00ED1B9A" w:rsidRPr="00326A64" w14:paraId="0712905B" w14:textId="77777777">
        <w:trPr>
          <w:trHeight w:val="580"/>
          <w:jc w:val="center"/>
        </w:trPr>
        <w:tc>
          <w:tcPr>
            <w:tcW w:w="450" w:type="pct"/>
            <w:tcBorders>
              <w:top w:val="single" w:sz="4" w:space="0" w:color="auto"/>
              <w:left w:val="single" w:sz="4" w:space="0" w:color="auto"/>
              <w:bottom w:val="single" w:sz="4" w:space="0" w:color="auto"/>
              <w:right w:val="single" w:sz="4" w:space="0" w:color="auto"/>
            </w:tcBorders>
            <w:vAlign w:val="center"/>
          </w:tcPr>
          <w:p w14:paraId="52D2F22E" w14:textId="77777777" w:rsidR="00ED1B9A" w:rsidRPr="00326A64" w:rsidRDefault="00000000">
            <w:pPr>
              <w:pStyle w:val="af0"/>
            </w:pPr>
            <w:r w:rsidRPr="00326A64">
              <w:t>10</w:t>
            </w:r>
          </w:p>
        </w:tc>
        <w:tc>
          <w:tcPr>
            <w:tcW w:w="3699" w:type="pct"/>
            <w:tcBorders>
              <w:top w:val="single" w:sz="4" w:space="0" w:color="auto"/>
              <w:left w:val="single" w:sz="4" w:space="0" w:color="auto"/>
              <w:bottom w:val="single" w:sz="4" w:space="0" w:color="auto"/>
              <w:right w:val="single" w:sz="4" w:space="0" w:color="auto"/>
            </w:tcBorders>
            <w:vAlign w:val="center"/>
          </w:tcPr>
          <w:p w14:paraId="01A1ACD3" w14:textId="77777777" w:rsidR="00ED1B9A" w:rsidRPr="00326A64" w:rsidRDefault="00000000">
            <w:pPr>
              <w:pStyle w:val="af0"/>
            </w:pPr>
            <w:r w:rsidRPr="00326A64">
              <w:t>监理公司或建设单位验收时发现主控项目不符合要求</w:t>
            </w:r>
          </w:p>
        </w:tc>
        <w:tc>
          <w:tcPr>
            <w:tcW w:w="851" w:type="pct"/>
            <w:tcBorders>
              <w:top w:val="single" w:sz="4" w:space="0" w:color="auto"/>
              <w:left w:val="single" w:sz="4" w:space="0" w:color="auto"/>
              <w:bottom w:val="single" w:sz="4" w:space="0" w:color="auto"/>
              <w:right w:val="single" w:sz="4" w:space="0" w:color="auto"/>
            </w:tcBorders>
            <w:vAlign w:val="center"/>
          </w:tcPr>
          <w:p w14:paraId="326FD386" w14:textId="77777777" w:rsidR="00ED1B9A" w:rsidRPr="00326A64" w:rsidRDefault="00000000">
            <w:pPr>
              <w:pStyle w:val="af0"/>
            </w:pPr>
            <w:r w:rsidRPr="00326A64">
              <w:t>0.2/</w:t>
            </w:r>
            <w:r w:rsidRPr="00326A64">
              <w:t>项</w:t>
            </w:r>
          </w:p>
        </w:tc>
      </w:tr>
      <w:tr w:rsidR="00ED1B9A" w:rsidRPr="00326A64" w14:paraId="3CB25DE1"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E389569" w14:textId="77777777" w:rsidR="00ED1B9A" w:rsidRPr="00326A64" w:rsidRDefault="00000000">
            <w:pPr>
              <w:pStyle w:val="af0"/>
            </w:pPr>
            <w:r w:rsidRPr="00326A64">
              <w:t>11</w:t>
            </w:r>
          </w:p>
        </w:tc>
        <w:tc>
          <w:tcPr>
            <w:tcW w:w="3699" w:type="pct"/>
            <w:tcBorders>
              <w:top w:val="single" w:sz="4" w:space="0" w:color="auto"/>
              <w:left w:val="single" w:sz="4" w:space="0" w:color="auto"/>
              <w:bottom w:val="single" w:sz="4" w:space="0" w:color="auto"/>
              <w:right w:val="single" w:sz="4" w:space="0" w:color="auto"/>
            </w:tcBorders>
            <w:vAlign w:val="center"/>
          </w:tcPr>
          <w:p w14:paraId="0BC8D4FF" w14:textId="77777777" w:rsidR="00ED1B9A" w:rsidRPr="00326A64" w:rsidRDefault="00000000">
            <w:pPr>
              <w:pStyle w:val="af0"/>
            </w:pPr>
            <w:r w:rsidRPr="00326A64">
              <w:t>承包商对监理在监理通知（或工程例会、现场、联系单）中，指出的质量问题承包方未按要求在规定的时间整改、整改不力及未回复。</w:t>
            </w:r>
          </w:p>
        </w:tc>
        <w:tc>
          <w:tcPr>
            <w:tcW w:w="851" w:type="pct"/>
            <w:tcBorders>
              <w:top w:val="single" w:sz="4" w:space="0" w:color="auto"/>
              <w:left w:val="single" w:sz="4" w:space="0" w:color="auto"/>
              <w:bottom w:val="single" w:sz="4" w:space="0" w:color="auto"/>
              <w:right w:val="single" w:sz="4" w:space="0" w:color="auto"/>
            </w:tcBorders>
            <w:vAlign w:val="center"/>
          </w:tcPr>
          <w:p w14:paraId="329FEF76" w14:textId="77777777" w:rsidR="00ED1B9A" w:rsidRPr="00326A64" w:rsidRDefault="00000000">
            <w:pPr>
              <w:pStyle w:val="af0"/>
            </w:pPr>
            <w:r w:rsidRPr="00326A64">
              <w:t>0.2-1</w:t>
            </w:r>
            <w:r w:rsidRPr="00326A64">
              <w:rPr>
                <w:rFonts w:hint="eastAsia"/>
              </w:rPr>
              <w:t>/</w:t>
            </w:r>
            <w:r w:rsidRPr="00326A64">
              <w:t>次</w:t>
            </w:r>
          </w:p>
        </w:tc>
      </w:tr>
      <w:tr w:rsidR="00ED1B9A" w:rsidRPr="00326A64" w14:paraId="7A2F662A"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1C85CAD" w14:textId="77777777" w:rsidR="00ED1B9A" w:rsidRPr="00326A64" w:rsidRDefault="00000000">
            <w:pPr>
              <w:pStyle w:val="af0"/>
            </w:pPr>
            <w:r w:rsidRPr="00326A64">
              <w:t>12</w:t>
            </w:r>
          </w:p>
        </w:tc>
        <w:tc>
          <w:tcPr>
            <w:tcW w:w="3699" w:type="pct"/>
            <w:tcBorders>
              <w:top w:val="single" w:sz="4" w:space="0" w:color="auto"/>
              <w:left w:val="single" w:sz="4" w:space="0" w:color="auto"/>
              <w:bottom w:val="single" w:sz="4" w:space="0" w:color="auto"/>
              <w:right w:val="single" w:sz="4" w:space="0" w:color="auto"/>
            </w:tcBorders>
            <w:vAlign w:val="center"/>
          </w:tcPr>
          <w:p w14:paraId="1E982DD2" w14:textId="77777777" w:rsidR="00ED1B9A" w:rsidRPr="00326A64" w:rsidRDefault="00000000">
            <w:pPr>
              <w:pStyle w:val="af0"/>
            </w:pPr>
            <w:r w:rsidRPr="00326A64">
              <w:t>对砼的浇捣工序实行浇筑令申报审批制度，未经建设（监理）单位验收签署浇捣令同意，就擅自浇筑的</w:t>
            </w:r>
          </w:p>
        </w:tc>
        <w:tc>
          <w:tcPr>
            <w:tcW w:w="851" w:type="pct"/>
            <w:tcBorders>
              <w:top w:val="single" w:sz="4" w:space="0" w:color="auto"/>
              <w:left w:val="single" w:sz="4" w:space="0" w:color="auto"/>
              <w:bottom w:val="single" w:sz="4" w:space="0" w:color="auto"/>
              <w:right w:val="single" w:sz="4" w:space="0" w:color="auto"/>
            </w:tcBorders>
            <w:vAlign w:val="center"/>
          </w:tcPr>
          <w:p w14:paraId="4F228404" w14:textId="77777777" w:rsidR="00ED1B9A" w:rsidRPr="00326A64" w:rsidRDefault="00000000">
            <w:pPr>
              <w:pStyle w:val="af0"/>
            </w:pPr>
            <w:r w:rsidRPr="00326A64">
              <w:t>1/</w:t>
            </w:r>
            <w:r w:rsidRPr="00326A64">
              <w:t>次</w:t>
            </w:r>
          </w:p>
        </w:tc>
      </w:tr>
      <w:tr w:rsidR="00ED1B9A" w:rsidRPr="00326A64" w14:paraId="15509B4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76F5BDD" w14:textId="77777777" w:rsidR="00ED1B9A" w:rsidRPr="00326A64" w:rsidRDefault="00000000">
            <w:pPr>
              <w:pStyle w:val="af0"/>
            </w:pPr>
            <w:r w:rsidRPr="00326A64">
              <w:lastRenderedPageBreak/>
              <w:t>13</w:t>
            </w:r>
          </w:p>
        </w:tc>
        <w:tc>
          <w:tcPr>
            <w:tcW w:w="3699" w:type="pct"/>
            <w:tcBorders>
              <w:top w:val="single" w:sz="4" w:space="0" w:color="auto"/>
              <w:left w:val="single" w:sz="4" w:space="0" w:color="auto"/>
              <w:bottom w:val="single" w:sz="4" w:space="0" w:color="auto"/>
              <w:right w:val="single" w:sz="4" w:space="0" w:color="auto"/>
            </w:tcBorders>
            <w:vAlign w:val="center"/>
          </w:tcPr>
          <w:p w14:paraId="5623D179" w14:textId="77777777" w:rsidR="00ED1B9A" w:rsidRPr="00326A64" w:rsidRDefault="00000000">
            <w:pPr>
              <w:pStyle w:val="af0"/>
            </w:pPr>
            <w:r w:rsidRPr="00326A64">
              <w:t>混凝土浇捣过程中因承包方组织不力，出现混凝土供应不及时，超过</w:t>
            </w:r>
            <w:r w:rsidRPr="00326A64">
              <w:t>4</w:t>
            </w:r>
            <w:r w:rsidRPr="00326A64">
              <w:t>小时供应停顿造成质量缺陷</w:t>
            </w:r>
          </w:p>
        </w:tc>
        <w:tc>
          <w:tcPr>
            <w:tcW w:w="851" w:type="pct"/>
            <w:tcBorders>
              <w:top w:val="single" w:sz="4" w:space="0" w:color="auto"/>
              <w:left w:val="single" w:sz="4" w:space="0" w:color="auto"/>
              <w:bottom w:val="single" w:sz="4" w:space="0" w:color="auto"/>
              <w:right w:val="single" w:sz="4" w:space="0" w:color="auto"/>
            </w:tcBorders>
            <w:vAlign w:val="center"/>
          </w:tcPr>
          <w:p w14:paraId="372804E5" w14:textId="77777777" w:rsidR="00ED1B9A" w:rsidRPr="00326A64" w:rsidRDefault="00000000">
            <w:pPr>
              <w:pStyle w:val="af0"/>
            </w:pPr>
            <w:r w:rsidRPr="00326A64">
              <w:t>0.5/</w:t>
            </w:r>
            <w:r w:rsidRPr="00326A64">
              <w:t>次</w:t>
            </w:r>
          </w:p>
        </w:tc>
      </w:tr>
      <w:tr w:rsidR="00ED1B9A" w:rsidRPr="00326A64" w14:paraId="50B84BC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0620E0B" w14:textId="77777777" w:rsidR="00ED1B9A" w:rsidRPr="00326A64" w:rsidRDefault="00000000">
            <w:pPr>
              <w:pStyle w:val="af0"/>
            </w:pPr>
            <w:r w:rsidRPr="00326A64">
              <w:t>14</w:t>
            </w:r>
          </w:p>
        </w:tc>
        <w:tc>
          <w:tcPr>
            <w:tcW w:w="3699" w:type="pct"/>
            <w:tcBorders>
              <w:top w:val="single" w:sz="4" w:space="0" w:color="auto"/>
              <w:left w:val="single" w:sz="4" w:space="0" w:color="auto"/>
              <w:bottom w:val="single" w:sz="4" w:space="0" w:color="auto"/>
              <w:right w:val="single" w:sz="4" w:space="0" w:color="auto"/>
            </w:tcBorders>
            <w:vAlign w:val="center"/>
          </w:tcPr>
          <w:p w14:paraId="5CC1A39F" w14:textId="77777777" w:rsidR="00ED1B9A" w:rsidRPr="00326A64" w:rsidRDefault="00000000">
            <w:pPr>
              <w:pStyle w:val="af0"/>
            </w:pPr>
            <w:r w:rsidRPr="00326A64">
              <w:t>施工中偷工减料</w:t>
            </w:r>
          </w:p>
        </w:tc>
        <w:tc>
          <w:tcPr>
            <w:tcW w:w="851" w:type="pct"/>
            <w:tcBorders>
              <w:top w:val="single" w:sz="4" w:space="0" w:color="auto"/>
              <w:left w:val="single" w:sz="4" w:space="0" w:color="auto"/>
              <w:bottom w:val="single" w:sz="4" w:space="0" w:color="auto"/>
              <w:right w:val="single" w:sz="4" w:space="0" w:color="auto"/>
            </w:tcBorders>
            <w:vAlign w:val="center"/>
          </w:tcPr>
          <w:p w14:paraId="0BAEEC9F" w14:textId="77777777" w:rsidR="00ED1B9A" w:rsidRPr="00326A64" w:rsidRDefault="00000000">
            <w:pPr>
              <w:pStyle w:val="af0"/>
            </w:pPr>
            <w:r w:rsidRPr="00326A64">
              <w:t>1-2/</w:t>
            </w:r>
            <w:r w:rsidRPr="00326A64">
              <w:t>次</w:t>
            </w:r>
          </w:p>
        </w:tc>
      </w:tr>
      <w:tr w:rsidR="00ED1B9A" w:rsidRPr="00326A64" w14:paraId="5B90A69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93FFE17" w14:textId="77777777" w:rsidR="00ED1B9A" w:rsidRPr="00326A64" w:rsidRDefault="00000000">
            <w:pPr>
              <w:pStyle w:val="af0"/>
            </w:pPr>
            <w:r w:rsidRPr="00326A64">
              <w:t>15</w:t>
            </w:r>
          </w:p>
        </w:tc>
        <w:tc>
          <w:tcPr>
            <w:tcW w:w="3699" w:type="pct"/>
            <w:tcBorders>
              <w:top w:val="single" w:sz="4" w:space="0" w:color="auto"/>
              <w:left w:val="single" w:sz="4" w:space="0" w:color="auto"/>
              <w:bottom w:val="single" w:sz="4" w:space="0" w:color="auto"/>
              <w:right w:val="single" w:sz="4" w:space="0" w:color="auto"/>
            </w:tcBorders>
            <w:vAlign w:val="center"/>
          </w:tcPr>
          <w:p w14:paraId="3703884E" w14:textId="77777777" w:rsidR="00ED1B9A" w:rsidRPr="00326A64" w:rsidRDefault="00000000">
            <w:pPr>
              <w:pStyle w:val="af0"/>
            </w:pPr>
            <w:r w:rsidRPr="00326A64">
              <w:t>关键工序的质量存在问题，故意隐瞒不报</w:t>
            </w:r>
          </w:p>
        </w:tc>
        <w:tc>
          <w:tcPr>
            <w:tcW w:w="851" w:type="pct"/>
            <w:tcBorders>
              <w:top w:val="single" w:sz="4" w:space="0" w:color="auto"/>
              <w:left w:val="single" w:sz="4" w:space="0" w:color="auto"/>
              <w:bottom w:val="single" w:sz="4" w:space="0" w:color="auto"/>
              <w:right w:val="single" w:sz="4" w:space="0" w:color="auto"/>
            </w:tcBorders>
            <w:vAlign w:val="center"/>
          </w:tcPr>
          <w:p w14:paraId="1D90EAE9" w14:textId="77777777" w:rsidR="00ED1B9A" w:rsidRPr="00326A64" w:rsidRDefault="00000000">
            <w:pPr>
              <w:pStyle w:val="af0"/>
            </w:pPr>
            <w:r w:rsidRPr="00326A64">
              <w:t>1-2/</w:t>
            </w:r>
            <w:r w:rsidRPr="00326A64">
              <w:t>次</w:t>
            </w:r>
          </w:p>
        </w:tc>
      </w:tr>
      <w:tr w:rsidR="00ED1B9A" w:rsidRPr="00326A64" w14:paraId="473BDABD"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752CBCF" w14:textId="77777777" w:rsidR="00ED1B9A" w:rsidRPr="00326A64" w:rsidRDefault="00000000">
            <w:pPr>
              <w:pStyle w:val="af0"/>
            </w:pPr>
            <w:r w:rsidRPr="00326A64">
              <w:t>16</w:t>
            </w:r>
          </w:p>
        </w:tc>
        <w:tc>
          <w:tcPr>
            <w:tcW w:w="3699" w:type="pct"/>
            <w:tcBorders>
              <w:top w:val="single" w:sz="4" w:space="0" w:color="auto"/>
              <w:left w:val="single" w:sz="4" w:space="0" w:color="auto"/>
              <w:bottom w:val="single" w:sz="4" w:space="0" w:color="auto"/>
              <w:right w:val="single" w:sz="4" w:space="0" w:color="auto"/>
            </w:tcBorders>
            <w:vAlign w:val="center"/>
          </w:tcPr>
          <w:p w14:paraId="1E61BAD0" w14:textId="77777777" w:rsidR="00ED1B9A" w:rsidRPr="00326A64" w:rsidRDefault="00000000">
            <w:pPr>
              <w:pStyle w:val="af0"/>
            </w:pPr>
            <w:r w:rsidRPr="00326A64">
              <w:t>承包商不按既定方案或承诺的措施及时处理质量缺陷</w:t>
            </w:r>
          </w:p>
        </w:tc>
        <w:tc>
          <w:tcPr>
            <w:tcW w:w="851" w:type="pct"/>
            <w:tcBorders>
              <w:top w:val="single" w:sz="4" w:space="0" w:color="auto"/>
              <w:left w:val="single" w:sz="4" w:space="0" w:color="auto"/>
              <w:bottom w:val="single" w:sz="4" w:space="0" w:color="auto"/>
              <w:right w:val="single" w:sz="4" w:space="0" w:color="auto"/>
            </w:tcBorders>
            <w:vAlign w:val="center"/>
          </w:tcPr>
          <w:p w14:paraId="264885A5" w14:textId="77777777" w:rsidR="00ED1B9A" w:rsidRPr="00326A64" w:rsidRDefault="00000000">
            <w:pPr>
              <w:pStyle w:val="af0"/>
            </w:pPr>
            <w:r w:rsidRPr="00326A64">
              <w:t>1</w:t>
            </w:r>
            <w:r w:rsidRPr="00326A64">
              <w:t>／次</w:t>
            </w:r>
          </w:p>
        </w:tc>
      </w:tr>
      <w:tr w:rsidR="00ED1B9A" w:rsidRPr="00326A64" w14:paraId="2615D28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E436FA8" w14:textId="77777777" w:rsidR="00ED1B9A" w:rsidRPr="00326A64" w:rsidRDefault="00000000">
            <w:pPr>
              <w:pStyle w:val="af0"/>
            </w:pPr>
            <w:r w:rsidRPr="00326A64">
              <w:t>17</w:t>
            </w:r>
          </w:p>
        </w:tc>
        <w:tc>
          <w:tcPr>
            <w:tcW w:w="3699" w:type="pct"/>
            <w:tcBorders>
              <w:top w:val="single" w:sz="4" w:space="0" w:color="auto"/>
              <w:left w:val="single" w:sz="4" w:space="0" w:color="auto"/>
              <w:bottom w:val="single" w:sz="4" w:space="0" w:color="auto"/>
              <w:right w:val="single" w:sz="4" w:space="0" w:color="auto"/>
            </w:tcBorders>
            <w:vAlign w:val="center"/>
          </w:tcPr>
          <w:p w14:paraId="5C1F688E" w14:textId="77777777" w:rsidR="00ED1B9A" w:rsidRPr="00326A64" w:rsidRDefault="00000000">
            <w:pPr>
              <w:pStyle w:val="af0"/>
            </w:pPr>
            <w:r w:rsidRPr="00326A64">
              <w:t>施工时发现质量问题或有导致质量问题的隐患，建设（监理）单位在现场作出处理决定后，承包商拒不执行</w:t>
            </w:r>
          </w:p>
        </w:tc>
        <w:tc>
          <w:tcPr>
            <w:tcW w:w="851" w:type="pct"/>
            <w:tcBorders>
              <w:top w:val="single" w:sz="4" w:space="0" w:color="auto"/>
              <w:left w:val="single" w:sz="4" w:space="0" w:color="auto"/>
              <w:bottom w:val="single" w:sz="4" w:space="0" w:color="auto"/>
              <w:right w:val="single" w:sz="4" w:space="0" w:color="auto"/>
            </w:tcBorders>
            <w:vAlign w:val="center"/>
          </w:tcPr>
          <w:p w14:paraId="3BFAF856" w14:textId="77777777" w:rsidR="00ED1B9A" w:rsidRPr="00326A64" w:rsidRDefault="00000000">
            <w:pPr>
              <w:pStyle w:val="af0"/>
            </w:pPr>
            <w:r w:rsidRPr="00326A64">
              <w:t>1</w:t>
            </w:r>
            <w:r w:rsidRPr="00326A64">
              <w:rPr>
                <w:rFonts w:hint="eastAsia"/>
              </w:rPr>
              <w:t>-</w:t>
            </w:r>
            <w:r w:rsidRPr="00326A64">
              <w:t>2/</w:t>
            </w:r>
            <w:r w:rsidRPr="00326A64">
              <w:t>次</w:t>
            </w:r>
          </w:p>
        </w:tc>
      </w:tr>
      <w:tr w:rsidR="00ED1B9A" w:rsidRPr="00326A64" w14:paraId="44A61D4C"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E3A9CB3" w14:textId="77777777" w:rsidR="00ED1B9A" w:rsidRPr="00326A64" w:rsidRDefault="00000000">
            <w:pPr>
              <w:pStyle w:val="af0"/>
            </w:pPr>
            <w:r w:rsidRPr="00326A64">
              <w:t>18</w:t>
            </w:r>
          </w:p>
        </w:tc>
        <w:tc>
          <w:tcPr>
            <w:tcW w:w="3699" w:type="pct"/>
            <w:tcBorders>
              <w:top w:val="single" w:sz="4" w:space="0" w:color="auto"/>
              <w:left w:val="single" w:sz="4" w:space="0" w:color="auto"/>
              <w:bottom w:val="single" w:sz="4" w:space="0" w:color="auto"/>
              <w:right w:val="single" w:sz="4" w:space="0" w:color="auto"/>
            </w:tcBorders>
            <w:vAlign w:val="center"/>
          </w:tcPr>
          <w:p w14:paraId="199A4B15" w14:textId="77777777" w:rsidR="00ED1B9A" w:rsidRPr="00326A64" w:rsidRDefault="00000000">
            <w:pPr>
              <w:pStyle w:val="af0"/>
            </w:pPr>
            <w:r w:rsidRPr="00326A64">
              <w:t>未按方案要求施工，导致工程质量降低或导致缺陷的</w:t>
            </w:r>
          </w:p>
        </w:tc>
        <w:tc>
          <w:tcPr>
            <w:tcW w:w="851" w:type="pct"/>
            <w:tcBorders>
              <w:top w:val="single" w:sz="4" w:space="0" w:color="auto"/>
              <w:left w:val="single" w:sz="4" w:space="0" w:color="auto"/>
              <w:bottom w:val="single" w:sz="4" w:space="0" w:color="auto"/>
              <w:right w:val="single" w:sz="4" w:space="0" w:color="auto"/>
            </w:tcBorders>
            <w:vAlign w:val="center"/>
          </w:tcPr>
          <w:p w14:paraId="4F3F261E" w14:textId="77777777" w:rsidR="00ED1B9A" w:rsidRPr="00326A64" w:rsidRDefault="00000000">
            <w:pPr>
              <w:pStyle w:val="af0"/>
            </w:pPr>
            <w:r w:rsidRPr="00326A64">
              <w:t>1-5/</w:t>
            </w:r>
            <w:r w:rsidRPr="00326A64">
              <w:t>次</w:t>
            </w:r>
          </w:p>
        </w:tc>
      </w:tr>
      <w:tr w:rsidR="00ED1B9A" w:rsidRPr="00326A64" w14:paraId="3085F982"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3BEC2A1" w14:textId="77777777" w:rsidR="00ED1B9A" w:rsidRPr="00326A64" w:rsidRDefault="00000000">
            <w:pPr>
              <w:pStyle w:val="af0"/>
            </w:pPr>
            <w:r w:rsidRPr="00326A64">
              <w:t>19</w:t>
            </w:r>
          </w:p>
        </w:tc>
        <w:tc>
          <w:tcPr>
            <w:tcW w:w="3699" w:type="pct"/>
            <w:tcBorders>
              <w:top w:val="single" w:sz="4" w:space="0" w:color="auto"/>
              <w:left w:val="single" w:sz="4" w:space="0" w:color="auto"/>
              <w:bottom w:val="single" w:sz="4" w:space="0" w:color="auto"/>
              <w:right w:val="single" w:sz="4" w:space="0" w:color="auto"/>
            </w:tcBorders>
            <w:vAlign w:val="center"/>
          </w:tcPr>
          <w:p w14:paraId="383D620C" w14:textId="77777777" w:rsidR="00ED1B9A" w:rsidRPr="00326A64" w:rsidRDefault="00000000">
            <w:pPr>
              <w:pStyle w:val="af0"/>
            </w:pPr>
            <w:r w:rsidRPr="00326A64">
              <w:t>已批复的各项方案中，有明显违反施工相关法律、规范条文的</w:t>
            </w:r>
          </w:p>
        </w:tc>
        <w:tc>
          <w:tcPr>
            <w:tcW w:w="851" w:type="pct"/>
            <w:tcBorders>
              <w:top w:val="single" w:sz="4" w:space="0" w:color="auto"/>
              <w:left w:val="single" w:sz="4" w:space="0" w:color="auto"/>
              <w:bottom w:val="single" w:sz="4" w:space="0" w:color="auto"/>
              <w:right w:val="single" w:sz="4" w:space="0" w:color="auto"/>
            </w:tcBorders>
            <w:vAlign w:val="center"/>
          </w:tcPr>
          <w:p w14:paraId="25E72BBF" w14:textId="77777777" w:rsidR="00ED1B9A" w:rsidRPr="00326A64" w:rsidRDefault="00000000">
            <w:pPr>
              <w:pStyle w:val="af0"/>
            </w:pPr>
            <w:r w:rsidRPr="00326A64">
              <w:t>2-5/</w:t>
            </w:r>
            <w:r w:rsidRPr="00326A64">
              <w:t>项</w:t>
            </w:r>
          </w:p>
        </w:tc>
      </w:tr>
      <w:tr w:rsidR="00ED1B9A" w:rsidRPr="00326A64" w14:paraId="28347EC3"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1EC1AFC5" w14:textId="77777777" w:rsidR="00ED1B9A" w:rsidRPr="00326A64" w:rsidRDefault="00000000">
            <w:pPr>
              <w:pStyle w:val="af0"/>
            </w:pPr>
            <w:r w:rsidRPr="00326A64">
              <w:t>20</w:t>
            </w:r>
          </w:p>
        </w:tc>
        <w:tc>
          <w:tcPr>
            <w:tcW w:w="3699" w:type="pct"/>
            <w:tcBorders>
              <w:top w:val="single" w:sz="4" w:space="0" w:color="auto"/>
              <w:left w:val="single" w:sz="4" w:space="0" w:color="auto"/>
              <w:bottom w:val="single" w:sz="4" w:space="0" w:color="auto"/>
              <w:right w:val="single" w:sz="4" w:space="0" w:color="auto"/>
            </w:tcBorders>
            <w:vAlign w:val="center"/>
          </w:tcPr>
          <w:p w14:paraId="0780CD3F" w14:textId="77777777" w:rsidR="00ED1B9A" w:rsidRPr="00326A64" w:rsidRDefault="00000000">
            <w:pPr>
              <w:pStyle w:val="af0"/>
            </w:pPr>
            <w:r w:rsidRPr="00326A64">
              <w:t>工程资料与工程实体不同步的，延误报送的（间隔为</w:t>
            </w:r>
            <w:r w:rsidRPr="00326A64">
              <w:t>48</w:t>
            </w:r>
            <w:r w:rsidRPr="00326A64">
              <w:t>小时以内）</w:t>
            </w:r>
          </w:p>
        </w:tc>
        <w:tc>
          <w:tcPr>
            <w:tcW w:w="851" w:type="pct"/>
            <w:tcBorders>
              <w:top w:val="single" w:sz="4" w:space="0" w:color="auto"/>
              <w:left w:val="single" w:sz="4" w:space="0" w:color="auto"/>
              <w:bottom w:val="single" w:sz="4" w:space="0" w:color="auto"/>
              <w:right w:val="single" w:sz="4" w:space="0" w:color="auto"/>
            </w:tcBorders>
            <w:vAlign w:val="center"/>
          </w:tcPr>
          <w:p w14:paraId="734E9199" w14:textId="77777777" w:rsidR="00ED1B9A" w:rsidRPr="00326A64" w:rsidRDefault="00000000">
            <w:pPr>
              <w:pStyle w:val="af0"/>
            </w:pPr>
            <w:r w:rsidRPr="00326A64">
              <w:t>0.5-2/</w:t>
            </w:r>
            <w:r w:rsidRPr="00326A64">
              <w:t>次</w:t>
            </w:r>
          </w:p>
        </w:tc>
      </w:tr>
      <w:tr w:rsidR="00ED1B9A" w:rsidRPr="00326A64" w14:paraId="077F4380"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0EFD323" w14:textId="77777777" w:rsidR="00ED1B9A" w:rsidRPr="00326A64" w:rsidRDefault="00000000">
            <w:pPr>
              <w:pStyle w:val="af0"/>
            </w:pPr>
            <w:r w:rsidRPr="00326A64">
              <w:t>21</w:t>
            </w:r>
          </w:p>
        </w:tc>
        <w:tc>
          <w:tcPr>
            <w:tcW w:w="3699" w:type="pct"/>
            <w:tcBorders>
              <w:top w:val="single" w:sz="4" w:space="0" w:color="auto"/>
              <w:left w:val="single" w:sz="4" w:space="0" w:color="auto"/>
              <w:bottom w:val="single" w:sz="4" w:space="0" w:color="auto"/>
              <w:right w:val="single" w:sz="4" w:space="0" w:color="auto"/>
            </w:tcBorders>
            <w:vAlign w:val="center"/>
          </w:tcPr>
          <w:p w14:paraId="0B83A675" w14:textId="77777777" w:rsidR="00ED1B9A" w:rsidRPr="00326A64" w:rsidRDefault="00000000">
            <w:pPr>
              <w:pStyle w:val="af0"/>
            </w:pPr>
            <w:r w:rsidRPr="00326A64">
              <w:t>施工单位原因导致工程现场试验程序不合规的</w:t>
            </w:r>
          </w:p>
        </w:tc>
        <w:tc>
          <w:tcPr>
            <w:tcW w:w="851" w:type="pct"/>
            <w:tcBorders>
              <w:top w:val="single" w:sz="4" w:space="0" w:color="auto"/>
              <w:left w:val="single" w:sz="4" w:space="0" w:color="auto"/>
              <w:bottom w:val="single" w:sz="4" w:space="0" w:color="auto"/>
              <w:right w:val="single" w:sz="4" w:space="0" w:color="auto"/>
            </w:tcBorders>
            <w:vAlign w:val="center"/>
          </w:tcPr>
          <w:p w14:paraId="54958795" w14:textId="77777777" w:rsidR="00ED1B9A" w:rsidRPr="00326A64" w:rsidRDefault="00000000">
            <w:pPr>
              <w:pStyle w:val="af0"/>
            </w:pPr>
            <w:r w:rsidRPr="00326A64">
              <w:t>1-5/</w:t>
            </w:r>
            <w:r w:rsidRPr="00326A64">
              <w:t>次</w:t>
            </w:r>
          </w:p>
        </w:tc>
      </w:tr>
      <w:tr w:rsidR="00ED1B9A" w:rsidRPr="00326A64" w14:paraId="2BBDA46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84D318F" w14:textId="77777777" w:rsidR="00ED1B9A" w:rsidRPr="00326A64" w:rsidRDefault="00000000">
            <w:pPr>
              <w:pStyle w:val="af0"/>
            </w:pPr>
            <w:r w:rsidRPr="00326A64">
              <w:t>22</w:t>
            </w:r>
          </w:p>
        </w:tc>
        <w:tc>
          <w:tcPr>
            <w:tcW w:w="3699" w:type="pct"/>
            <w:tcBorders>
              <w:top w:val="single" w:sz="4" w:space="0" w:color="auto"/>
              <w:left w:val="single" w:sz="4" w:space="0" w:color="auto"/>
              <w:bottom w:val="single" w:sz="4" w:space="0" w:color="auto"/>
              <w:right w:val="single" w:sz="4" w:space="0" w:color="auto"/>
            </w:tcBorders>
            <w:vAlign w:val="center"/>
          </w:tcPr>
          <w:p w14:paraId="04730D4D" w14:textId="77777777" w:rsidR="00ED1B9A" w:rsidRPr="00326A64" w:rsidRDefault="00000000">
            <w:pPr>
              <w:pStyle w:val="af0"/>
            </w:pPr>
            <w:r w:rsidRPr="00326A64">
              <w:t>施工资料拖延不完善，导致无法正常验收的</w:t>
            </w:r>
          </w:p>
        </w:tc>
        <w:tc>
          <w:tcPr>
            <w:tcW w:w="851" w:type="pct"/>
            <w:tcBorders>
              <w:top w:val="single" w:sz="4" w:space="0" w:color="auto"/>
              <w:left w:val="single" w:sz="4" w:space="0" w:color="auto"/>
              <w:bottom w:val="single" w:sz="4" w:space="0" w:color="auto"/>
              <w:right w:val="single" w:sz="4" w:space="0" w:color="auto"/>
            </w:tcBorders>
            <w:vAlign w:val="center"/>
          </w:tcPr>
          <w:p w14:paraId="4CD1E7FD" w14:textId="77777777" w:rsidR="00ED1B9A" w:rsidRPr="00326A64" w:rsidRDefault="00000000">
            <w:pPr>
              <w:pStyle w:val="af0"/>
            </w:pPr>
            <w:r w:rsidRPr="00326A64">
              <w:t>0.2-5/</w:t>
            </w:r>
            <w:r w:rsidRPr="00326A64">
              <w:t>天</w:t>
            </w:r>
          </w:p>
        </w:tc>
      </w:tr>
      <w:tr w:rsidR="00ED1B9A" w:rsidRPr="00326A64" w14:paraId="4CCB208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5591F45" w14:textId="77777777" w:rsidR="00ED1B9A" w:rsidRPr="00326A64" w:rsidRDefault="00000000">
            <w:pPr>
              <w:pStyle w:val="af0"/>
            </w:pPr>
            <w:r w:rsidRPr="00326A64">
              <w:t>23</w:t>
            </w:r>
          </w:p>
        </w:tc>
        <w:tc>
          <w:tcPr>
            <w:tcW w:w="3699" w:type="pct"/>
            <w:tcBorders>
              <w:top w:val="single" w:sz="4" w:space="0" w:color="auto"/>
              <w:left w:val="single" w:sz="4" w:space="0" w:color="auto"/>
              <w:bottom w:val="single" w:sz="4" w:space="0" w:color="auto"/>
              <w:right w:val="single" w:sz="4" w:space="0" w:color="auto"/>
            </w:tcBorders>
            <w:vAlign w:val="center"/>
          </w:tcPr>
          <w:p w14:paraId="67116CB6" w14:textId="77777777" w:rsidR="00ED1B9A" w:rsidRPr="00326A64" w:rsidRDefault="00000000">
            <w:pPr>
              <w:pStyle w:val="af0"/>
            </w:pPr>
            <w:r w:rsidRPr="00326A64">
              <w:t>工程相关数据、影像、报告等资料内容及签名造假的</w:t>
            </w:r>
          </w:p>
        </w:tc>
        <w:tc>
          <w:tcPr>
            <w:tcW w:w="851" w:type="pct"/>
            <w:tcBorders>
              <w:top w:val="single" w:sz="4" w:space="0" w:color="auto"/>
              <w:left w:val="single" w:sz="4" w:space="0" w:color="auto"/>
              <w:bottom w:val="single" w:sz="4" w:space="0" w:color="auto"/>
              <w:right w:val="single" w:sz="4" w:space="0" w:color="auto"/>
            </w:tcBorders>
            <w:vAlign w:val="center"/>
          </w:tcPr>
          <w:p w14:paraId="2284695F" w14:textId="77777777" w:rsidR="00ED1B9A" w:rsidRPr="00326A64" w:rsidRDefault="00000000">
            <w:pPr>
              <w:pStyle w:val="af0"/>
            </w:pPr>
            <w:r w:rsidRPr="00326A64">
              <w:t>0.5-5/</w:t>
            </w:r>
            <w:r w:rsidRPr="00326A64">
              <w:t>次</w:t>
            </w:r>
          </w:p>
        </w:tc>
      </w:tr>
      <w:tr w:rsidR="00ED1B9A" w:rsidRPr="00326A64" w14:paraId="7FE583AD"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7ABABAB" w14:textId="77777777" w:rsidR="00ED1B9A" w:rsidRPr="00326A64" w:rsidRDefault="00000000">
            <w:pPr>
              <w:pStyle w:val="af0"/>
            </w:pPr>
            <w:r w:rsidRPr="00326A64">
              <w:t>四、综合管理</w:t>
            </w:r>
          </w:p>
        </w:tc>
      </w:tr>
      <w:tr w:rsidR="00ED1B9A" w:rsidRPr="00326A64" w14:paraId="5A73CB39"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22F98BC5" w14:textId="77777777" w:rsidR="00ED1B9A" w:rsidRPr="00326A64" w:rsidRDefault="00000000">
            <w:pPr>
              <w:pStyle w:val="af0"/>
            </w:pPr>
            <w:r w:rsidRPr="00326A64">
              <w:t>罚款条例</w:t>
            </w:r>
          </w:p>
        </w:tc>
      </w:tr>
      <w:tr w:rsidR="00ED1B9A" w:rsidRPr="00326A64" w14:paraId="37915B24"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7482E90" w14:textId="77777777" w:rsidR="00ED1B9A" w:rsidRPr="00326A64" w:rsidRDefault="00000000">
            <w:pPr>
              <w:pStyle w:val="af0"/>
            </w:pPr>
            <w:r w:rsidRPr="00326A64">
              <w:t>1</w:t>
            </w:r>
          </w:p>
        </w:tc>
        <w:tc>
          <w:tcPr>
            <w:tcW w:w="3699" w:type="pct"/>
            <w:tcBorders>
              <w:top w:val="single" w:sz="4" w:space="0" w:color="auto"/>
              <w:left w:val="single" w:sz="4" w:space="0" w:color="auto"/>
              <w:bottom w:val="single" w:sz="4" w:space="0" w:color="auto"/>
              <w:right w:val="single" w:sz="4" w:space="0" w:color="auto"/>
            </w:tcBorders>
            <w:vAlign w:val="center"/>
          </w:tcPr>
          <w:p w14:paraId="172F1086" w14:textId="77777777" w:rsidR="00ED1B9A" w:rsidRPr="00326A64" w:rsidRDefault="00000000">
            <w:pPr>
              <w:pStyle w:val="af0"/>
            </w:pPr>
            <w:r w:rsidRPr="00326A64">
              <w:t>无故不参加进度、质量、安全等各类会议</w:t>
            </w:r>
          </w:p>
        </w:tc>
        <w:tc>
          <w:tcPr>
            <w:tcW w:w="851" w:type="pct"/>
            <w:tcBorders>
              <w:top w:val="single" w:sz="4" w:space="0" w:color="auto"/>
              <w:left w:val="single" w:sz="4" w:space="0" w:color="auto"/>
              <w:bottom w:val="single" w:sz="4" w:space="0" w:color="auto"/>
              <w:right w:val="single" w:sz="4" w:space="0" w:color="auto"/>
            </w:tcBorders>
            <w:vAlign w:val="center"/>
          </w:tcPr>
          <w:p w14:paraId="03999FBA" w14:textId="77777777" w:rsidR="00ED1B9A" w:rsidRPr="00326A64" w:rsidRDefault="00000000">
            <w:pPr>
              <w:pStyle w:val="af0"/>
            </w:pPr>
            <w:r w:rsidRPr="00326A64">
              <w:t>0.1/</w:t>
            </w:r>
            <w:r w:rsidRPr="00326A64">
              <w:t>次</w:t>
            </w:r>
          </w:p>
        </w:tc>
      </w:tr>
      <w:tr w:rsidR="00ED1B9A" w:rsidRPr="00326A64" w14:paraId="21D3979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E62533C" w14:textId="77777777" w:rsidR="00ED1B9A" w:rsidRPr="00326A64" w:rsidRDefault="00000000">
            <w:pPr>
              <w:pStyle w:val="af0"/>
            </w:pPr>
            <w:r w:rsidRPr="00326A64">
              <w:t>2</w:t>
            </w:r>
          </w:p>
        </w:tc>
        <w:tc>
          <w:tcPr>
            <w:tcW w:w="3699" w:type="pct"/>
            <w:tcBorders>
              <w:top w:val="single" w:sz="4" w:space="0" w:color="auto"/>
              <w:left w:val="single" w:sz="4" w:space="0" w:color="auto"/>
              <w:bottom w:val="single" w:sz="4" w:space="0" w:color="auto"/>
              <w:right w:val="single" w:sz="4" w:space="0" w:color="auto"/>
            </w:tcBorders>
            <w:vAlign w:val="center"/>
          </w:tcPr>
          <w:p w14:paraId="7D2018DB" w14:textId="77777777" w:rsidR="00ED1B9A" w:rsidRPr="00326A64" w:rsidRDefault="00000000">
            <w:pPr>
              <w:pStyle w:val="af0"/>
            </w:pPr>
            <w:r w:rsidRPr="00326A64">
              <w:t>无故不参加各项交底、技术讨论、方案评审</w:t>
            </w:r>
          </w:p>
        </w:tc>
        <w:tc>
          <w:tcPr>
            <w:tcW w:w="851" w:type="pct"/>
            <w:tcBorders>
              <w:top w:val="single" w:sz="4" w:space="0" w:color="auto"/>
              <w:left w:val="single" w:sz="4" w:space="0" w:color="auto"/>
              <w:bottom w:val="single" w:sz="4" w:space="0" w:color="auto"/>
              <w:right w:val="single" w:sz="4" w:space="0" w:color="auto"/>
            </w:tcBorders>
            <w:vAlign w:val="center"/>
          </w:tcPr>
          <w:p w14:paraId="5366979F" w14:textId="77777777" w:rsidR="00ED1B9A" w:rsidRPr="00326A64" w:rsidRDefault="00000000">
            <w:pPr>
              <w:pStyle w:val="af0"/>
            </w:pPr>
            <w:r w:rsidRPr="00326A64">
              <w:t>0.1/</w:t>
            </w:r>
            <w:r w:rsidRPr="00326A64">
              <w:t>次</w:t>
            </w:r>
          </w:p>
        </w:tc>
      </w:tr>
      <w:tr w:rsidR="00ED1B9A" w:rsidRPr="00326A64" w14:paraId="57E50C3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D6B33C0" w14:textId="77777777" w:rsidR="00ED1B9A" w:rsidRPr="00326A64" w:rsidRDefault="00000000">
            <w:pPr>
              <w:pStyle w:val="af0"/>
            </w:pPr>
            <w:r w:rsidRPr="00326A64">
              <w:t>3</w:t>
            </w:r>
          </w:p>
        </w:tc>
        <w:tc>
          <w:tcPr>
            <w:tcW w:w="3699" w:type="pct"/>
            <w:tcBorders>
              <w:top w:val="single" w:sz="4" w:space="0" w:color="auto"/>
              <w:left w:val="single" w:sz="4" w:space="0" w:color="auto"/>
              <w:bottom w:val="single" w:sz="4" w:space="0" w:color="auto"/>
              <w:right w:val="single" w:sz="4" w:space="0" w:color="auto"/>
            </w:tcBorders>
            <w:vAlign w:val="center"/>
          </w:tcPr>
          <w:p w14:paraId="24AD39EC" w14:textId="77777777" w:rsidR="00ED1B9A" w:rsidRPr="00326A64" w:rsidRDefault="00000000">
            <w:pPr>
              <w:pStyle w:val="af0"/>
            </w:pPr>
            <w:r w:rsidRPr="00326A64">
              <w:t>开会迟到或接打电话影响会议进程</w:t>
            </w:r>
          </w:p>
        </w:tc>
        <w:tc>
          <w:tcPr>
            <w:tcW w:w="851" w:type="pct"/>
            <w:tcBorders>
              <w:top w:val="single" w:sz="4" w:space="0" w:color="auto"/>
              <w:left w:val="single" w:sz="4" w:space="0" w:color="auto"/>
              <w:bottom w:val="single" w:sz="4" w:space="0" w:color="auto"/>
              <w:right w:val="single" w:sz="4" w:space="0" w:color="auto"/>
            </w:tcBorders>
            <w:vAlign w:val="center"/>
          </w:tcPr>
          <w:p w14:paraId="2493DF2A" w14:textId="77777777" w:rsidR="00ED1B9A" w:rsidRPr="00326A64" w:rsidRDefault="00000000">
            <w:pPr>
              <w:pStyle w:val="af0"/>
            </w:pPr>
            <w:r w:rsidRPr="00326A64">
              <w:t>0.1/</w:t>
            </w:r>
            <w:r w:rsidRPr="00326A64">
              <w:t>次</w:t>
            </w:r>
          </w:p>
        </w:tc>
      </w:tr>
      <w:tr w:rsidR="00ED1B9A" w:rsidRPr="00326A64" w14:paraId="5B7324D7"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912C8DE" w14:textId="77777777" w:rsidR="00ED1B9A" w:rsidRPr="00326A64" w:rsidRDefault="00000000">
            <w:pPr>
              <w:pStyle w:val="af0"/>
            </w:pPr>
            <w:r w:rsidRPr="00326A64">
              <w:t>4</w:t>
            </w:r>
          </w:p>
        </w:tc>
        <w:tc>
          <w:tcPr>
            <w:tcW w:w="3699" w:type="pct"/>
            <w:tcBorders>
              <w:top w:val="single" w:sz="4" w:space="0" w:color="auto"/>
              <w:left w:val="single" w:sz="4" w:space="0" w:color="auto"/>
              <w:bottom w:val="single" w:sz="4" w:space="0" w:color="auto"/>
              <w:right w:val="single" w:sz="4" w:space="0" w:color="auto"/>
            </w:tcBorders>
            <w:vAlign w:val="center"/>
          </w:tcPr>
          <w:p w14:paraId="30B09E2D" w14:textId="77777777" w:rsidR="00ED1B9A" w:rsidRPr="00326A64" w:rsidRDefault="00000000">
            <w:pPr>
              <w:pStyle w:val="af0"/>
            </w:pPr>
            <w:r w:rsidRPr="00326A64">
              <w:t>未经</w:t>
            </w:r>
            <w:r w:rsidRPr="00326A64">
              <w:rPr>
                <w:rFonts w:hint="eastAsia"/>
              </w:rPr>
              <w:t>发包方</w:t>
            </w:r>
            <w:r w:rsidRPr="00326A64">
              <w:t>同意擅自更换指定参会人员</w:t>
            </w:r>
          </w:p>
        </w:tc>
        <w:tc>
          <w:tcPr>
            <w:tcW w:w="851" w:type="pct"/>
            <w:tcBorders>
              <w:top w:val="single" w:sz="4" w:space="0" w:color="auto"/>
              <w:left w:val="single" w:sz="4" w:space="0" w:color="auto"/>
              <w:bottom w:val="single" w:sz="4" w:space="0" w:color="auto"/>
              <w:right w:val="single" w:sz="4" w:space="0" w:color="auto"/>
            </w:tcBorders>
            <w:vAlign w:val="center"/>
          </w:tcPr>
          <w:p w14:paraId="02B100AA" w14:textId="77777777" w:rsidR="00ED1B9A" w:rsidRPr="00326A64" w:rsidRDefault="00000000">
            <w:pPr>
              <w:pStyle w:val="af0"/>
            </w:pPr>
            <w:r w:rsidRPr="00326A64">
              <w:t>0.1-1/</w:t>
            </w:r>
            <w:r w:rsidRPr="00326A64">
              <w:t>次</w:t>
            </w:r>
          </w:p>
        </w:tc>
      </w:tr>
      <w:tr w:rsidR="00ED1B9A" w:rsidRPr="00326A64" w14:paraId="5E2223C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B5936F4" w14:textId="77777777" w:rsidR="00ED1B9A" w:rsidRPr="00326A64" w:rsidRDefault="00000000">
            <w:pPr>
              <w:pStyle w:val="af0"/>
            </w:pPr>
            <w:r w:rsidRPr="00326A64">
              <w:t>5</w:t>
            </w:r>
          </w:p>
        </w:tc>
        <w:tc>
          <w:tcPr>
            <w:tcW w:w="3699" w:type="pct"/>
            <w:tcBorders>
              <w:top w:val="single" w:sz="4" w:space="0" w:color="auto"/>
              <w:left w:val="single" w:sz="4" w:space="0" w:color="auto"/>
              <w:bottom w:val="single" w:sz="4" w:space="0" w:color="auto"/>
              <w:right w:val="single" w:sz="4" w:space="0" w:color="auto"/>
            </w:tcBorders>
            <w:vAlign w:val="center"/>
          </w:tcPr>
          <w:p w14:paraId="589E203B" w14:textId="77777777" w:rsidR="00ED1B9A" w:rsidRPr="00326A64" w:rsidRDefault="00000000">
            <w:pPr>
              <w:pStyle w:val="af0"/>
            </w:pPr>
            <w:r w:rsidRPr="00326A64">
              <w:t>未按会议要求提交各项资料</w:t>
            </w:r>
          </w:p>
        </w:tc>
        <w:tc>
          <w:tcPr>
            <w:tcW w:w="851" w:type="pct"/>
            <w:tcBorders>
              <w:top w:val="single" w:sz="4" w:space="0" w:color="auto"/>
              <w:left w:val="single" w:sz="4" w:space="0" w:color="auto"/>
              <w:bottom w:val="single" w:sz="4" w:space="0" w:color="auto"/>
              <w:right w:val="single" w:sz="4" w:space="0" w:color="auto"/>
            </w:tcBorders>
            <w:vAlign w:val="center"/>
          </w:tcPr>
          <w:p w14:paraId="45475F5C" w14:textId="77777777" w:rsidR="00ED1B9A" w:rsidRPr="00326A64" w:rsidRDefault="00000000">
            <w:pPr>
              <w:pStyle w:val="af0"/>
            </w:pPr>
            <w:r w:rsidRPr="00326A64">
              <w:t>0.1/</w:t>
            </w:r>
            <w:r w:rsidRPr="00326A64">
              <w:t>次</w:t>
            </w:r>
          </w:p>
        </w:tc>
      </w:tr>
      <w:tr w:rsidR="00ED1B9A" w:rsidRPr="00326A64" w14:paraId="0EBEBD3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EC3CE47" w14:textId="77777777" w:rsidR="00ED1B9A" w:rsidRPr="00326A64" w:rsidRDefault="00000000">
            <w:pPr>
              <w:pStyle w:val="af0"/>
            </w:pPr>
            <w:r w:rsidRPr="00326A64">
              <w:t>6</w:t>
            </w:r>
          </w:p>
        </w:tc>
        <w:tc>
          <w:tcPr>
            <w:tcW w:w="3699" w:type="pct"/>
            <w:tcBorders>
              <w:top w:val="single" w:sz="4" w:space="0" w:color="auto"/>
              <w:left w:val="single" w:sz="4" w:space="0" w:color="auto"/>
              <w:bottom w:val="single" w:sz="4" w:space="0" w:color="auto"/>
              <w:right w:val="single" w:sz="4" w:space="0" w:color="auto"/>
            </w:tcBorders>
            <w:vAlign w:val="center"/>
          </w:tcPr>
          <w:p w14:paraId="18CD6817" w14:textId="77777777" w:rsidR="00ED1B9A" w:rsidRPr="00326A64" w:rsidRDefault="00000000">
            <w:pPr>
              <w:pStyle w:val="af0"/>
            </w:pPr>
            <w:r w:rsidRPr="00326A64">
              <w:rPr>
                <w:rFonts w:hint="eastAsia"/>
              </w:rPr>
              <w:t>未按时提交日报、周报、月报等资料</w:t>
            </w:r>
          </w:p>
        </w:tc>
        <w:tc>
          <w:tcPr>
            <w:tcW w:w="851" w:type="pct"/>
            <w:tcBorders>
              <w:top w:val="single" w:sz="4" w:space="0" w:color="auto"/>
              <w:left w:val="single" w:sz="4" w:space="0" w:color="auto"/>
              <w:bottom w:val="single" w:sz="4" w:space="0" w:color="auto"/>
              <w:right w:val="single" w:sz="4" w:space="0" w:color="auto"/>
            </w:tcBorders>
            <w:vAlign w:val="center"/>
          </w:tcPr>
          <w:p w14:paraId="1B1EFC38" w14:textId="77777777" w:rsidR="00ED1B9A" w:rsidRPr="00326A64" w:rsidRDefault="00000000">
            <w:pPr>
              <w:pStyle w:val="af0"/>
            </w:pPr>
            <w:r w:rsidRPr="00326A64">
              <w:rPr>
                <w:rFonts w:hint="eastAsia"/>
              </w:rPr>
              <w:t>0.2/</w:t>
            </w:r>
            <w:r w:rsidRPr="00326A64">
              <w:rPr>
                <w:rFonts w:hint="eastAsia"/>
              </w:rPr>
              <w:t>次</w:t>
            </w:r>
          </w:p>
        </w:tc>
      </w:tr>
      <w:tr w:rsidR="00ED1B9A" w:rsidRPr="00326A64" w14:paraId="381EBD3C"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466DF51F" w14:textId="77777777" w:rsidR="00ED1B9A" w:rsidRPr="00326A64" w:rsidRDefault="00000000">
            <w:pPr>
              <w:pStyle w:val="af0"/>
            </w:pPr>
            <w:r w:rsidRPr="00326A64">
              <w:t>7</w:t>
            </w:r>
          </w:p>
        </w:tc>
        <w:tc>
          <w:tcPr>
            <w:tcW w:w="3699" w:type="pct"/>
            <w:tcBorders>
              <w:top w:val="single" w:sz="4" w:space="0" w:color="auto"/>
              <w:left w:val="single" w:sz="4" w:space="0" w:color="auto"/>
              <w:bottom w:val="single" w:sz="4" w:space="0" w:color="auto"/>
              <w:right w:val="single" w:sz="4" w:space="0" w:color="auto"/>
            </w:tcBorders>
            <w:vAlign w:val="center"/>
          </w:tcPr>
          <w:p w14:paraId="03616FB2" w14:textId="77777777" w:rsidR="00ED1B9A" w:rsidRPr="00326A64" w:rsidRDefault="00000000">
            <w:pPr>
              <w:pStyle w:val="af0"/>
            </w:pPr>
            <w:r w:rsidRPr="00326A64">
              <w:t>各类会议决议事宜未按期完成</w:t>
            </w:r>
          </w:p>
        </w:tc>
        <w:tc>
          <w:tcPr>
            <w:tcW w:w="851" w:type="pct"/>
            <w:tcBorders>
              <w:top w:val="single" w:sz="4" w:space="0" w:color="auto"/>
              <w:left w:val="single" w:sz="4" w:space="0" w:color="auto"/>
              <w:bottom w:val="single" w:sz="4" w:space="0" w:color="auto"/>
              <w:right w:val="single" w:sz="4" w:space="0" w:color="auto"/>
            </w:tcBorders>
            <w:vAlign w:val="center"/>
          </w:tcPr>
          <w:p w14:paraId="4C06B370" w14:textId="77777777" w:rsidR="00ED1B9A" w:rsidRPr="00326A64" w:rsidRDefault="00000000">
            <w:pPr>
              <w:pStyle w:val="af0"/>
            </w:pPr>
            <w:r w:rsidRPr="00326A64">
              <w:t>0.2-2/</w:t>
            </w:r>
            <w:r w:rsidRPr="00326A64">
              <w:t>次</w:t>
            </w:r>
          </w:p>
        </w:tc>
      </w:tr>
      <w:tr w:rsidR="00ED1B9A" w:rsidRPr="00326A64" w14:paraId="332F490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0E4E6FB5" w14:textId="77777777" w:rsidR="00ED1B9A" w:rsidRPr="00326A64" w:rsidRDefault="00000000">
            <w:pPr>
              <w:pStyle w:val="af0"/>
            </w:pPr>
            <w:r w:rsidRPr="00326A64">
              <w:t>8</w:t>
            </w:r>
          </w:p>
        </w:tc>
        <w:tc>
          <w:tcPr>
            <w:tcW w:w="3699" w:type="pct"/>
            <w:tcBorders>
              <w:top w:val="single" w:sz="4" w:space="0" w:color="auto"/>
              <w:left w:val="single" w:sz="4" w:space="0" w:color="auto"/>
              <w:bottom w:val="single" w:sz="4" w:space="0" w:color="auto"/>
              <w:right w:val="single" w:sz="4" w:space="0" w:color="auto"/>
            </w:tcBorders>
            <w:vAlign w:val="center"/>
          </w:tcPr>
          <w:p w14:paraId="72201C1D" w14:textId="77777777" w:rsidR="00ED1B9A" w:rsidRPr="00326A64" w:rsidRDefault="00000000">
            <w:pPr>
              <w:pStyle w:val="af0"/>
            </w:pPr>
            <w:r w:rsidRPr="00326A64">
              <w:t>拒收文件（信函、指示、会议纪要、质量</w:t>
            </w:r>
            <w:r w:rsidRPr="00326A64">
              <w:t>/</w:t>
            </w:r>
            <w:r w:rsidRPr="00326A64">
              <w:t>安全</w:t>
            </w:r>
            <w:r w:rsidRPr="00326A64">
              <w:t>/</w:t>
            </w:r>
            <w:r w:rsidRPr="00326A64">
              <w:t>进度整改通知及罚款单等）</w:t>
            </w:r>
          </w:p>
        </w:tc>
        <w:tc>
          <w:tcPr>
            <w:tcW w:w="851" w:type="pct"/>
            <w:tcBorders>
              <w:top w:val="single" w:sz="4" w:space="0" w:color="auto"/>
              <w:left w:val="single" w:sz="4" w:space="0" w:color="auto"/>
              <w:bottom w:val="single" w:sz="4" w:space="0" w:color="auto"/>
              <w:right w:val="single" w:sz="4" w:space="0" w:color="auto"/>
            </w:tcBorders>
            <w:vAlign w:val="center"/>
          </w:tcPr>
          <w:p w14:paraId="54E36890" w14:textId="77777777" w:rsidR="00ED1B9A" w:rsidRPr="00326A64" w:rsidRDefault="00000000">
            <w:pPr>
              <w:pStyle w:val="af0"/>
            </w:pPr>
            <w:r w:rsidRPr="00326A64">
              <w:t>0.1/</w:t>
            </w:r>
            <w:r w:rsidRPr="00326A64">
              <w:t>次</w:t>
            </w:r>
          </w:p>
        </w:tc>
      </w:tr>
      <w:tr w:rsidR="00ED1B9A" w:rsidRPr="00326A64" w14:paraId="6F5D3686"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811A740" w14:textId="77777777" w:rsidR="00ED1B9A" w:rsidRPr="00326A64" w:rsidRDefault="00000000">
            <w:pPr>
              <w:pStyle w:val="af0"/>
            </w:pPr>
            <w:r w:rsidRPr="00326A64">
              <w:t>9</w:t>
            </w:r>
          </w:p>
        </w:tc>
        <w:tc>
          <w:tcPr>
            <w:tcW w:w="3699" w:type="pct"/>
            <w:tcBorders>
              <w:top w:val="single" w:sz="4" w:space="0" w:color="auto"/>
              <w:left w:val="single" w:sz="4" w:space="0" w:color="auto"/>
              <w:bottom w:val="single" w:sz="4" w:space="0" w:color="auto"/>
              <w:right w:val="single" w:sz="4" w:space="0" w:color="auto"/>
            </w:tcBorders>
            <w:vAlign w:val="center"/>
          </w:tcPr>
          <w:p w14:paraId="184A18F2" w14:textId="77777777" w:rsidR="00ED1B9A" w:rsidRPr="00326A64" w:rsidRDefault="00000000">
            <w:pPr>
              <w:pStyle w:val="af0"/>
            </w:pPr>
            <w:r w:rsidRPr="00326A64">
              <w:t>施工单位项目经理不参加</w:t>
            </w:r>
            <w:r w:rsidRPr="00326A64">
              <w:rPr>
                <w:rFonts w:hint="eastAsia"/>
              </w:rPr>
              <w:t>发包人</w:t>
            </w:r>
            <w:r w:rsidRPr="00326A64">
              <w:t>（监理）组织的夜间巡查，未履行请假制度</w:t>
            </w:r>
          </w:p>
        </w:tc>
        <w:tc>
          <w:tcPr>
            <w:tcW w:w="851" w:type="pct"/>
            <w:tcBorders>
              <w:top w:val="single" w:sz="4" w:space="0" w:color="auto"/>
              <w:left w:val="single" w:sz="4" w:space="0" w:color="auto"/>
              <w:bottom w:val="single" w:sz="4" w:space="0" w:color="auto"/>
              <w:right w:val="single" w:sz="4" w:space="0" w:color="auto"/>
            </w:tcBorders>
            <w:vAlign w:val="center"/>
          </w:tcPr>
          <w:p w14:paraId="6DABB575" w14:textId="77777777" w:rsidR="00ED1B9A" w:rsidRPr="00326A64" w:rsidRDefault="00000000">
            <w:pPr>
              <w:pStyle w:val="af0"/>
            </w:pPr>
            <w:r w:rsidRPr="00326A64">
              <w:t>0.2/</w:t>
            </w:r>
            <w:r w:rsidRPr="00326A64">
              <w:t>次</w:t>
            </w:r>
          </w:p>
        </w:tc>
      </w:tr>
      <w:tr w:rsidR="00ED1B9A" w:rsidRPr="00326A64" w14:paraId="6E00AA1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6601979B" w14:textId="77777777" w:rsidR="00ED1B9A" w:rsidRPr="00326A64" w:rsidRDefault="00000000">
            <w:pPr>
              <w:pStyle w:val="af0"/>
            </w:pPr>
            <w:r w:rsidRPr="00326A64">
              <w:t>10</w:t>
            </w:r>
          </w:p>
        </w:tc>
        <w:tc>
          <w:tcPr>
            <w:tcW w:w="3699" w:type="pct"/>
            <w:tcBorders>
              <w:top w:val="single" w:sz="4" w:space="0" w:color="auto"/>
              <w:left w:val="single" w:sz="4" w:space="0" w:color="auto"/>
              <w:bottom w:val="single" w:sz="4" w:space="0" w:color="auto"/>
              <w:right w:val="single" w:sz="4" w:space="0" w:color="auto"/>
            </w:tcBorders>
            <w:vAlign w:val="center"/>
          </w:tcPr>
          <w:p w14:paraId="662208EC" w14:textId="77777777" w:rsidR="00ED1B9A" w:rsidRPr="00326A64" w:rsidRDefault="00000000">
            <w:pPr>
              <w:pStyle w:val="af0"/>
            </w:pPr>
            <w:r w:rsidRPr="00326A64">
              <w:t>劳务分包、劳务班组不满足发包方管理要求，发包方有权要求其退场</w:t>
            </w:r>
          </w:p>
        </w:tc>
        <w:tc>
          <w:tcPr>
            <w:tcW w:w="851" w:type="pct"/>
            <w:tcBorders>
              <w:top w:val="single" w:sz="4" w:space="0" w:color="auto"/>
              <w:left w:val="single" w:sz="4" w:space="0" w:color="auto"/>
              <w:bottom w:val="single" w:sz="4" w:space="0" w:color="auto"/>
              <w:right w:val="single" w:sz="4" w:space="0" w:color="auto"/>
            </w:tcBorders>
            <w:vAlign w:val="center"/>
          </w:tcPr>
          <w:p w14:paraId="42BD29FD" w14:textId="77777777" w:rsidR="00ED1B9A" w:rsidRPr="00326A64" w:rsidRDefault="00000000">
            <w:pPr>
              <w:pStyle w:val="af0"/>
            </w:pPr>
            <w:r w:rsidRPr="00326A64">
              <w:t>1-10/</w:t>
            </w:r>
            <w:r w:rsidRPr="00326A64">
              <w:t>次</w:t>
            </w:r>
          </w:p>
        </w:tc>
      </w:tr>
      <w:tr w:rsidR="00ED1B9A" w:rsidRPr="00326A64" w14:paraId="22127818"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2A8A5D18" w14:textId="77777777" w:rsidR="00ED1B9A" w:rsidRPr="00326A64" w:rsidRDefault="00000000">
            <w:pPr>
              <w:pStyle w:val="af0"/>
            </w:pPr>
            <w:r w:rsidRPr="00326A64">
              <w:t>11</w:t>
            </w:r>
          </w:p>
        </w:tc>
        <w:tc>
          <w:tcPr>
            <w:tcW w:w="3699" w:type="pct"/>
            <w:tcBorders>
              <w:top w:val="single" w:sz="4" w:space="0" w:color="auto"/>
              <w:left w:val="single" w:sz="4" w:space="0" w:color="auto"/>
              <w:bottom w:val="single" w:sz="4" w:space="0" w:color="auto"/>
              <w:right w:val="single" w:sz="4" w:space="0" w:color="auto"/>
            </w:tcBorders>
            <w:vAlign w:val="center"/>
          </w:tcPr>
          <w:p w14:paraId="19223DA9" w14:textId="77777777" w:rsidR="00ED1B9A" w:rsidRPr="00326A64" w:rsidRDefault="00000000">
            <w:pPr>
              <w:pStyle w:val="af0"/>
            </w:pPr>
            <w:r w:rsidRPr="00326A64">
              <w:t>中标进场人员同投标人员不符或者擅自更换主要管理人员</w:t>
            </w:r>
          </w:p>
        </w:tc>
        <w:tc>
          <w:tcPr>
            <w:tcW w:w="851" w:type="pct"/>
            <w:tcBorders>
              <w:top w:val="single" w:sz="4" w:space="0" w:color="auto"/>
              <w:left w:val="single" w:sz="4" w:space="0" w:color="auto"/>
              <w:bottom w:val="single" w:sz="4" w:space="0" w:color="auto"/>
              <w:right w:val="single" w:sz="4" w:space="0" w:color="auto"/>
            </w:tcBorders>
            <w:vAlign w:val="center"/>
          </w:tcPr>
          <w:p w14:paraId="51A42B00" w14:textId="77777777" w:rsidR="00ED1B9A" w:rsidRPr="00326A64" w:rsidRDefault="00000000">
            <w:pPr>
              <w:pStyle w:val="af0"/>
            </w:pPr>
            <w:r w:rsidRPr="00326A64">
              <w:t>1-10/</w:t>
            </w:r>
            <w:r w:rsidRPr="00326A64">
              <w:t>人</w:t>
            </w:r>
          </w:p>
        </w:tc>
      </w:tr>
      <w:tr w:rsidR="00ED1B9A" w:rsidRPr="00326A64" w14:paraId="4C1F0D89"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3995E312" w14:textId="77777777" w:rsidR="00ED1B9A" w:rsidRPr="00326A64" w:rsidRDefault="00000000">
            <w:pPr>
              <w:pStyle w:val="af0"/>
            </w:pPr>
            <w:r w:rsidRPr="00326A64">
              <w:t>12</w:t>
            </w:r>
          </w:p>
        </w:tc>
        <w:tc>
          <w:tcPr>
            <w:tcW w:w="3699" w:type="pct"/>
            <w:tcBorders>
              <w:top w:val="single" w:sz="4" w:space="0" w:color="auto"/>
              <w:left w:val="single" w:sz="4" w:space="0" w:color="auto"/>
              <w:bottom w:val="single" w:sz="4" w:space="0" w:color="auto"/>
              <w:right w:val="single" w:sz="4" w:space="0" w:color="auto"/>
            </w:tcBorders>
            <w:vAlign w:val="center"/>
          </w:tcPr>
          <w:p w14:paraId="463505C7" w14:textId="77777777" w:rsidR="00ED1B9A" w:rsidRPr="00326A64" w:rsidRDefault="00000000">
            <w:pPr>
              <w:pStyle w:val="af0"/>
            </w:pPr>
            <w:r w:rsidRPr="00326A64">
              <w:t>未按规定配备管理人员或虽配备，但不具备相匹配的工作能力</w:t>
            </w:r>
          </w:p>
        </w:tc>
        <w:tc>
          <w:tcPr>
            <w:tcW w:w="851" w:type="pct"/>
            <w:tcBorders>
              <w:top w:val="single" w:sz="4" w:space="0" w:color="auto"/>
              <w:left w:val="single" w:sz="4" w:space="0" w:color="auto"/>
              <w:bottom w:val="single" w:sz="4" w:space="0" w:color="auto"/>
              <w:right w:val="single" w:sz="4" w:space="0" w:color="auto"/>
            </w:tcBorders>
            <w:vAlign w:val="center"/>
          </w:tcPr>
          <w:p w14:paraId="7B2B6DC5" w14:textId="77777777" w:rsidR="00ED1B9A" w:rsidRPr="00326A64" w:rsidRDefault="00000000">
            <w:pPr>
              <w:pStyle w:val="af0"/>
            </w:pPr>
            <w:r w:rsidRPr="00326A64">
              <w:t>1-10/</w:t>
            </w:r>
            <w:r w:rsidRPr="00326A64">
              <w:t>人</w:t>
            </w:r>
          </w:p>
        </w:tc>
      </w:tr>
      <w:tr w:rsidR="00ED1B9A" w:rsidRPr="00326A64" w14:paraId="0D0881DE" w14:textId="77777777">
        <w:trPr>
          <w:trHeight w:val="398"/>
          <w:jc w:val="center"/>
        </w:trPr>
        <w:tc>
          <w:tcPr>
            <w:tcW w:w="450" w:type="pct"/>
            <w:tcBorders>
              <w:top w:val="single" w:sz="4" w:space="0" w:color="auto"/>
              <w:left w:val="single" w:sz="4" w:space="0" w:color="auto"/>
              <w:bottom w:val="single" w:sz="4" w:space="0" w:color="auto"/>
              <w:right w:val="single" w:sz="4" w:space="0" w:color="auto"/>
            </w:tcBorders>
            <w:vAlign w:val="center"/>
          </w:tcPr>
          <w:p w14:paraId="5E571B0E" w14:textId="77777777" w:rsidR="00ED1B9A" w:rsidRPr="00326A64" w:rsidRDefault="00000000">
            <w:pPr>
              <w:pStyle w:val="af0"/>
            </w:pPr>
            <w:r w:rsidRPr="00326A64">
              <w:rPr>
                <w:rFonts w:hint="eastAsia"/>
              </w:rPr>
              <w:t>1</w:t>
            </w:r>
            <w:r w:rsidRPr="00326A64">
              <w:t>3</w:t>
            </w:r>
          </w:p>
        </w:tc>
        <w:tc>
          <w:tcPr>
            <w:tcW w:w="3699" w:type="pct"/>
            <w:tcBorders>
              <w:top w:val="single" w:sz="4" w:space="0" w:color="auto"/>
              <w:left w:val="single" w:sz="4" w:space="0" w:color="auto"/>
              <w:bottom w:val="single" w:sz="4" w:space="0" w:color="auto"/>
              <w:right w:val="single" w:sz="4" w:space="0" w:color="auto"/>
            </w:tcBorders>
            <w:vAlign w:val="center"/>
          </w:tcPr>
          <w:p w14:paraId="4EB5E391" w14:textId="77777777" w:rsidR="00ED1B9A" w:rsidRPr="00326A64" w:rsidRDefault="00000000">
            <w:pPr>
              <w:pStyle w:val="af0"/>
            </w:pPr>
            <w:r w:rsidRPr="00326A64">
              <w:t>对监理及</w:t>
            </w:r>
            <w:r w:rsidRPr="00326A64">
              <w:rPr>
                <w:rFonts w:hint="eastAsia"/>
              </w:rPr>
              <w:t>发包人</w:t>
            </w:r>
            <w:r w:rsidRPr="00326A64">
              <w:t>人员态度恶劣，不服从管理</w:t>
            </w:r>
          </w:p>
        </w:tc>
        <w:tc>
          <w:tcPr>
            <w:tcW w:w="851" w:type="pct"/>
            <w:tcBorders>
              <w:top w:val="single" w:sz="4" w:space="0" w:color="auto"/>
              <w:left w:val="single" w:sz="4" w:space="0" w:color="auto"/>
              <w:bottom w:val="single" w:sz="4" w:space="0" w:color="auto"/>
              <w:right w:val="single" w:sz="4" w:space="0" w:color="auto"/>
            </w:tcBorders>
            <w:vAlign w:val="center"/>
          </w:tcPr>
          <w:p w14:paraId="32E818B4" w14:textId="77777777" w:rsidR="00ED1B9A" w:rsidRPr="00326A64" w:rsidRDefault="00000000">
            <w:pPr>
              <w:pStyle w:val="af0"/>
            </w:pPr>
            <w:r w:rsidRPr="00326A64">
              <w:t>1-10/</w:t>
            </w:r>
            <w:r w:rsidRPr="00326A64">
              <w:t>次</w:t>
            </w:r>
          </w:p>
        </w:tc>
      </w:tr>
      <w:tr w:rsidR="00ED1B9A" w:rsidRPr="00326A64" w14:paraId="0FF7B8DE"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1A6AD846" w14:textId="77777777" w:rsidR="00ED1B9A" w:rsidRPr="00326A64" w:rsidRDefault="00000000">
            <w:pPr>
              <w:pStyle w:val="af0"/>
            </w:pPr>
            <w:r w:rsidRPr="00326A64">
              <w:rPr>
                <w:rFonts w:hint="eastAsia"/>
              </w:rPr>
              <w:t>五、其他</w:t>
            </w:r>
          </w:p>
        </w:tc>
      </w:tr>
      <w:tr w:rsidR="00ED1B9A" w:rsidRPr="00326A64" w14:paraId="78735EDB" w14:textId="77777777">
        <w:trPr>
          <w:trHeight w:val="563"/>
          <w:jc w:val="center"/>
        </w:trPr>
        <w:tc>
          <w:tcPr>
            <w:tcW w:w="450" w:type="pct"/>
            <w:tcBorders>
              <w:top w:val="single" w:sz="4" w:space="0" w:color="auto"/>
              <w:left w:val="single" w:sz="4" w:space="0" w:color="auto"/>
              <w:bottom w:val="single" w:sz="4" w:space="0" w:color="auto"/>
              <w:right w:val="single" w:sz="4" w:space="0" w:color="auto"/>
            </w:tcBorders>
            <w:vAlign w:val="center"/>
          </w:tcPr>
          <w:p w14:paraId="2D7BE268" w14:textId="77777777" w:rsidR="00ED1B9A" w:rsidRPr="00326A64" w:rsidRDefault="00000000">
            <w:pPr>
              <w:pStyle w:val="af0"/>
            </w:pPr>
            <w:r w:rsidRPr="00326A64">
              <w:rPr>
                <w:rFonts w:hint="eastAsia"/>
              </w:rPr>
              <w:t>1</w:t>
            </w:r>
          </w:p>
        </w:tc>
        <w:tc>
          <w:tcPr>
            <w:tcW w:w="3699" w:type="pct"/>
            <w:tcBorders>
              <w:top w:val="single" w:sz="4" w:space="0" w:color="auto"/>
              <w:left w:val="single" w:sz="4" w:space="0" w:color="auto"/>
              <w:bottom w:val="single" w:sz="4" w:space="0" w:color="auto"/>
              <w:right w:val="single" w:sz="4" w:space="0" w:color="auto"/>
            </w:tcBorders>
            <w:vAlign w:val="center"/>
          </w:tcPr>
          <w:p w14:paraId="04A98DBF" w14:textId="77777777" w:rsidR="00ED1B9A" w:rsidRPr="00326A64" w:rsidRDefault="00000000">
            <w:pPr>
              <w:pStyle w:val="af0"/>
            </w:pPr>
            <w:r w:rsidRPr="00326A64">
              <w:rPr>
                <w:rFonts w:hint="eastAsia"/>
              </w:rPr>
              <w:t>车辆乱停乱放</w:t>
            </w:r>
          </w:p>
          <w:p w14:paraId="77AF8351" w14:textId="77777777" w:rsidR="00ED1B9A" w:rsidRPr="00326A64" w:rsidRDefault="00000000">
            <w:pPr>
              <w:pStyle w:val="af0"/>
            </w:pPr>
            <w:r w:rsidRPr="00326A64">
              <w:rPr>
                <w:rFonts w:hint="eastAsia"/>
              </w:rPr>
              <w:t>（因乱停乱放造成交通拥堵的</w:t>
            </w:r>
            <w:r w:rsidRPr="00326A64">
              <w:rPr>
                <w:rFonts w:hint="eastAsia"/>
              </w:rPr>
              <w:t>1</w:t>
            </w:r>
            <w:r w:rsidRPr="00326A64">
              <w:t>0</w:t>
            </w:r>
            <w:r w:rsidRPr="00326A64">
              <w:rPr>
                <w:rFonts w:hint="eastAsia"/>
              </w:rPr>
              <w:t>万元</w:t>
            </w:r>
            <w:r w:rsidRPr="00326A64">
              <w:rPr>
                <w:rFonts w:hint="eastAsia"/>
              </w:rPr>
              <w:t>/</w:t>
            </w:r>
            <w:r w:rsidRPr="00326A64">
              <w:rPr>
                <w:rFonts w:hint="eastAsia"/>
              </w:rPr>
              <w:t>次）</w:t>
            </w:r>
          </w:p>
        </w:tc>
        <w:tc>
          <w:tcPr>
            <w:tcW w:w="851" w:type="pct"/>
            <w:tcBorders>
              <w:top w:val="single" w:sz="4" w:space="0" w:color="auto"/>
              <w:left w:val="single" w:sz="4" w:space="0" w:color="auto"/>
              <w:bottom w:val="single" w:sz="4" w:space="0" w:color="auto"/>
              <w:right w:val="single" w:sz="4" w:space="0" w:color="auto"/>
            </w:tcBorders>
            <w:vAlign w:val="center"/>
          </w:tcPr>
          <w:p w14:paraId="234DBDB4" w14:textId="77777777" w:rsidR="00ED1B9A" w:rsidRPr="00326A64" w:rsidRDefault="00000000">
            <w:pPr>
              <w:pStyle w:val="af0"/>
            </w:pPr>
            <w:r w:rsidRPr="00326A64">
              <w:rPr>
                <w:rFonts w:hint="eastAsia"/>
              </w:rPr>
              <w:t>0</w:t>
            </w:r>
            <w:r w:rsidRPr="00326A64">
              <w:t>.1/</w:t>
            </w:r>
            <w:r w:rsidRPr="00326A64">
              <w:rPr>
                <w:rFonts w:hint="eastAsia"/>
              </w:rPr>
              <w:t>辆</w:t>
            </w:r>
            <w:r w:rsidRPr="00326A64">
              <w:rPr>
                <w:rFonts w:hint="eastAsia"/>
              </w:rPr>
              <w:t>.</w:t>
            </w:r>
            <w:r w:rsidRPr="00326A64">
              <w:rPr>
                <w:rFonts w:hint="eastAsia"/>
              </w:rPr>
              <w:t>次</w:t>
            </w:r>
          </w:p>
        </w:tc>
      </w:tr>
      <w:tr w:rsidR="00ED1B9A" w:rsidRPr="00326A64" w14:paraId="50BE62DF" w14:textId="77777777">
        <w:trPr>
          <w:trHeight w:val="563"/>
          <w:jc w:val="center"/>
        </w:trPr>
        <w:tc>
          <w:tcPr>
            <w:tcW w:w="450" w:type="pct"/>
            <w:tcBorders>
              <w:top w:val="single" w:sz="4" w:space="0" w:color="auto"/>
              <w:left w:val="single" w:sz="4" w:space="0" w:color="auto"/>
              <w:bottom w:val="single" w:sz="4" w:space="0" w:color="auto"/>
              <w:right w:val="single" w:sz="4" w:space="0" w:color="auto"/>
            </w:tcBorders>
            <w:vAlign w:val="center"/>
          </w:tcPr>
          <w:p w14:paraId="7D0AE7CC" w14:textId="77777777" w:rsidR="00ED1B9A" w:rsidRPr="00326A64" w:rsidRDefault="00000000">
            <w:pPr>
              <w:pStyle w:val="af0"/>
            </w:pPr>
            <w:r w:rsidRPr="00326A64">
              <w:t>2</w:t>
            </w:r>
          </w:p>
        </w:tc>
        <w:tc>
          <w:tcPr>
            <w:tcW w:w="3699" w:type="pct"/>
            <w:tcBorders>
              <w:top w:val="single" w:sz="4" w:space="0" w:color="auto"/>
              <w:left w:val="single" w:sz="4" w:space="0" w:color="auto"/>
              <w:bottom w:val="single" w:sz="4" w:space="0" w:color="auto"/>
              <w:right w:val="single" w:sz="4" w:space="0" w:color="auto"/>
            </w:tcBorders>
            <w:vAlign w:val="center"/>
          </w:tcPr>
          <w:p w14:paraId="266B8136" w14:textId="77777777" w:rsidR="00ED1B9A" w:rsidRPr="00326A64" w:rsidRDefault="00000000">
            <w:pPr>
              <w:pStyle w:val="af0"/>
            </w:pPr>
            <w:r w:rsidRPr="00326A64">
              <w:rPr>
                <w:rFonts w:hint="eastAsia"/>
              </w:rPr>
              <w:t>拖欠农民工工资</w:t>
            </w:r>
          </w:p>
        </w:tc>
        <w:tc>
          <w:tcPr>
            <w:tcW w:w="851" w:type="pct"/>
            <w:tcBorders>
              <w:top w:val="single" w:sz="4" w:space="0" w:color="auto"/>
              <w:left w:val="single" w:sz="4" w:space="0" w:color="auto"/>
              <w:bottom w:val="single" w:sz="4" w:space="0" w:color="auto"/>
              <w:right w:val="single" w:sz="4" w:space="0" w:color="auto"/>
            </w:tcBorders>
            <w:vAlign w:val="center"/>
          </w:tcPr>
          <w:p w14:paraId="0548B117" w14:textId="77777777" w:rsidR="00ED1B9A" w:rsidRPr="00326A64" w:rsidRDefault="00000000">
            <w:pPr>
              <w:pStyle w:val="af0"/>
            </w:pPr>
            <w:r w:rsidRPr="00326A64">
              <w:rPr>
                <w:rFonts w:hint="eastAsia"/>
              </w:rPr>
              <w:t>视情节</w:t>
            </w:r>
            <w:r w:rsidRPr="00326A64">
              <w:t>5-20/</w:t>
            </w:r>
            <w:r w:rsidRPr="00326A64">
              <w:rPr>
                <w:rFonts w:hint="eastAsia"/>
              </w:rPr>
              <w:t>次</w:t>
            </w:r>
          </w:p>
        </w:tc>
      </w:tr>
      <w:tr w:rsidR="00ED1B9A" w:rsidRPr="00326A64" w14:paraId="65509012" w14:textId="77777777">
        <w:trPr>
          <w:trHeight w:val="563"/>
          <w:jc w:val="center"/>
        </w:trPr>
        <w:tc>
          <w:tcPr>
            <w:tcW w:w="450" w:type="pct"/>
            <w:tcBorders>
              <w:top w:val="single" w:sz="4" w:space="0" w:color="auto"/>
              <w:left w:val="single" w:sz="4" w:space="0" w:color="auto"/>
              <w:bottom w:val="single" w:sz="4" w:space="0" w:color="auto"/>
              <w:right w:val="single" w:sz="4" w:space="0" w:color="auto"/>
            </w:tcBorders>
            <w:vAlign w:val="center"/>
          </w:tcPr>
          <w:p w14:paraId="32E3E299" w14:textId="77777777" w:rsidR="00ED1B9A" w:rsidRPr="00326A64" w:rsidRDefault="00000000">
            <w:pPr>
              <w:pStyle w:val="af0"/>
            </w:pPr>
            <w:r w:rsidRPr="00326A64">
              <w:lastRenderedPageBreak/>
              <w:t>3</w:t>
            </w:r>
          </w:p>
        </w:tc>
        <w:tc>
          <w:tcPr>
            <w:tcW w:w="3699" w:type="pct"/>
            <w:tcBorders>
              <w:top w:val="single" w:sz="4" w:space="0" w:color="auto"/>
              <w:left w:val="single" w:sz="4" w:space="0" w:color="auto"/>
              <w:bottom w:val="single" w:sz="4" w:space="0" w:color="auto"/>
              <w:right w:val="single" w:sz="4" w:space="0" w:color="auto"/>
            </w:tcBorders>
            <w:vAlign w:val="center"/>
          </w:tcPr>
          <w:p w14:paraId="6B78DC66" w14:textId="77777777" w:rsidR="00ED1B9A" w:rsidRPr="00326A64" w:rsidRDefault="00000000">
            <w:pPr>
              <w:pStyle w:val="af0"/>
            </w:pPr>
            <w:r w:rsidRPr="00326A64">
              <w:rPr>
                <w:rFonts w:hint="eastAsia"/>
              </w:rPr>
              <w:t>其他严重违纪、违约行为视情况</w:t>
            </w:r>
          </w:p>
        </w:tc>
        <w:tc>
          <w:tcPr>
            <w:tcW w:w="851" w:type="pct"/>
            <w:tcBorders>
              <w:top w:val="single" w:sz="4" w:space="0" w:color="auto"/>
              <w:left w:val="single" w:sz="4" w:space="0" w:color="auto"/>
              <w:bottom w:val="single" w:sz="4" w:space="0" w:color="auto"/>
              <w:right w:val="single" w:sz="4" w:space="0" w:color="auto"/>
            </w:tcBorders>
            <w:vAlign w:val="center"/>
          </w:tcPr>
          <w:p w14:paraId="16AC2693" w14:textId="77777777" w:rsidR="00ED1B9A" w:rsidRPr="00326A64" w:rsidRDefault="00000000">
            <w:pPr>
              <w:pStyle w:val="af0"/>
            </w:pPr>
            <w:r w:rsidRPr="00326A64">
              <w:t>1-20/</w:t>
            </w:r>
            <w:r w:rsidRPr="00326A64">
              <w:t>次</w:t>
            </w:r>
          </w:p>
        </w:tc>
      </w:tr>
    </w:tbl>
    <w:p w14:paraId="5EB3E4FE" w14:textId="77777777" w:rsidR="00ED1B9A" w:rsidRPr="00326A64" w:rsidRDefault="00000000">
      <w:pPr>
        <w:spacing w:before="156"/>
        <w:ind w:firstLine="480"/>
      </w:pPr>
      <w:r w:rsidRPr="00326A64">
        <w:rPr>
          <w:rFonts w:hint="eastAsia"/>
        </w:rPr>
        <w:t>备注：</w:t>
      </w:r>
    </w:p>
    <w:p w14:paraId="3664D80A" w14:textId="77777777" w:rsidR="00ED1B9A" w:rsidRPr="00326A64" w:rsidRDefault="00000000">
      <w:pPr>
        <w:spacing w:before="156"/>
        <w:ind w:firstLine="480"/>
      </w:pPr>
      <w:r w:rsidRPr="00326A64">
        <w:rPr>
          <w:rFonts w:hint="eastAsia"/>
        </w:rPr>
        <w:t>a)发包方有权根据各承包商合同额及工作性质对本条例作调整，如同一问题屡次发生，发包方有权加大处罚力度；</w:t>
      </w:r>
    </w:p>
    <w:p w14:paraId="55C0C376" w14:textId="77777777" w:rsidR="00ED1B9A" w:rsidRPr="00326A64" w:rsidRDefault="00000000">
      <w:pPr>
        <w:spacing w:before="156"/>
        <w:ind w:firstLine="480"/>
      </w:pPr>
      <w:r w:rsidRPr="00326A64">
        <w:rPr>
          <w:rFonts w:hint="eastAsia"/>
        </w:rPr>
        <w:t>b)如本奖罚规定与主合同相关条款有冲突，以合同相关条款执行；</w:t>
      </w:r>
    </w:p>
    <w:p w14:paraId="5F1758D0" w14:textId="77777777" w:rsidR="00ED1B9A" w:rsidRPr="00326A64" w:rsidRDefault="00000000">
      <w:pPr>
        <w:spacing w:before="156"/>
        <w:ind w:firstLine="480"/>
      </w:pPr>
      <w:r w:rsidRPr="00326A64">
        <w:rPr>
          <w:rFonts w:hint="eastAsia"/>
        </w:rPr>
        <w:t>c)类似事项发包方可参照处罚，同一事项发包方可根据实际情况调整处罚金额，上不设限；</w:t>
      </w:r>
    </w:p>
    <w:p w14:paraId="1DB70053" w14:textId="77777777" w:rsidR="00ED1B9A" w:rsidRPr="00326A64" w:rsidRDefault="00000000">
      <w:pPr>
        <w:spacing w:before="156"/>
        <w:ind w:firstLine="480"/>
      </w:pPr>
      <w:r w:rsidRPr="00326A64">
        <w:t>d</w:t>
      </w:r>
      <w:r w:rsidRPr="00326A64">
        <w:rPr>
          <w:rFonts w:hint="eastAsia"/>
        </w:rPr>
        <w:t>)发包方拥有本条例的最终解释权。</w:t>
      </w:r>
    </w:p>
    <w:p w14:paraId="1094450D" w14:textId="77777777" w:rsidR="00ED1B9A" w:rsidRPr="00326A64" w:rsidRDefault="00ED1B9A">
      <w:pPr>
        <w:spacing w:before="156"/>
        <w:ind w:firstLineChars="83" w:firstLine="199"/>
        <w:sectPr w:rsidR="00ED1B9A" w:rsidRPr="00326A64">
          <w:pgSz w:w="11906" w:h="16838"/>
          <w:pgMar w:top="1440" w:right="1588" w:bottom="1440" w:left="1588" w:header="851" w:footer="992" w:gutter="0"/>
          <w:cols w:space="425"/>
          <w:docGrid w:type="lines" w:linePitch="312"/>
        </w:sectPr>
      </w:pPr>
    </w:p>
    <w:p w14:paraId="2329AF7C" w14:textId="77777777" w:rsidR="00ED1B9A" w:rsidRPr="00326A64" w:rsidRDefault="00ED1B9A">
      <w:pPr>
        <w:spacing w:before="156"/>
        <w:ind w:firstLineChars="0" w:firstLine="0"/>
      </w:pPr>
    </w:p>
    <w:p w14:paraId="113DDE86" w14:textId="77777777" w:rsidR="00ED1B9A" w:rsidRPr="00326A64" w:rsidRDefault="00000000">
      <w:pPr>
        <w:pStyle w:val="1"/>
        <w:spacing w:before="156" w:after="156"/>
      </w:pPr>
      <w:r w:rsidRPr="00326A64">
        <w:rPr>
          <w:rFonts w:hint="eastAsia"/>
        </w:rPr>
        <w:t>技术标回标重点和重要提示</w:t>
      </w:r>
    </w:p>
    <w:p w14:paraId="0D8E702F" w14:textId="77777777" w:rsidR="00ED1B9A" w:rsidRPr="00326A64" w:rsidRDefault="00000000">
      <w:pPr>
        <w:pStyle w:val="2"/>
      </w:pPr>
      <w:r w:rsidRPr="00326A64">
        <w:rPr>
          <w:rFonts w:hint="eastAsia"/>
        </w:rPr>
        <w:t>回标重点</w:t>
      </w:r>
    </w:p>
    <w:p w14:paraId="2C7262B6" w14:textId="77777777" w:rsidR="00ED1B9A" w:rsidRPr="00326A64" w:rsidRDefault="00000000">
      <w:pPr>
        <w:spacing w:before="156"/>
        <w:ind w:firstLine="480"/>
      </w:pPr>
      <w:r w:rsidRPr="00326A64">
        <w:rPr>
          <w:rFonts w:hint="eastAsia"/>
        </w:rPr>
        <w:t>承包人需对发包人本章提出重点和要求进行研究分析，在技术标投标文件中详细描述、响应，格式不限，各级标题无需一一对应，但内容应全部包含。</w:t>
      </w:r>
    </w:p>
    <w:p w14:paraId="3B41BD54" w14:textId="77777777" w:rsidR="00ED1B9A" w:rsidRPr="00326A64" w:rsidRDefault="00000000">
      <w:pPr>
        <w:pStyle w:val="4"/>
        <w:spacing w:before="156"/>
        <w:ind w:firstLine="480"/>
      </w:pPr>
      <w:r w:rsidRPr="00326A64">
        <w:rPr>
          <w:rFonts w:hint="eastAsia"/>
        </w:rPr>
        <w:t>施工重难点分析</w:t>
      </w:r>
    </w:p>
    <w:p w14:paraId="640917DB" w14:textId="77777777" w:rsidR="00ED1B9A" w:rsidRPr="00326A64" w:rsidRDefault="00000000">
      <w:pPr>
        <w:spacing w:before="156"/>
        <w:ind w:firstLine="480"/>
      </w:pPr>
      <w:r w:rsidRPr="00326A64">
        <w:rPr>
          <w:rFonts w:hint="eastAsia"/>
        </w:rPr>
        <w:t>结合发包人提供的技术资料、承包人现场踏勘情况、承包人过往经验，对体育馆、游泳跳水馆、运动员中心及配套重难点进行详细分析并制定详细可落地措施。至少包含以下重难点：</w:t>
      </w:r>
      <w:r w:rsidRPr="00326A64">
        <w:rPr>
          <w:rFonts w:hint="eastAsia"/>
          <w:b/>
          <w:bCs/>
        </w:rPr>
        <w:t>建设场地（周边市政配套、地质水文、气候条件）、总平面布置重难点、重要专业施工技术重难点、资源组织重难点、质量控制重难点、安全管控重难点、进度管控重难点等。</w:t>
      </w:r>
    </w:p>
    <w:p w14:paraId="4BE50C51" w14:textId="77777777" w:rsidR="00ED1B9A" w:rsidRPr="00326A64" w:rsidRDefault="00000000">
      <w:pPr>
        <w:pStyle w:val="4"/>
        <w:spacing w:before="156"/>
        <w:ind w:firstLine="480"/>
      </w:pPr>
      <w:r w:rsidRPr="00326A64">
        <w:rPr>
          <w:rFonts w:hint="eastAsia"/>
        </w:rPr>
        <w:t>项目组织架构</w:t>
      </w:r>
    </w:p>
    <w:p w14:paraId="2D165E83" w14:textId="77777777" w:rsidR="00ED1B9A" w:rsidRPr="00326A64" w:rsidRDefault="00000000">
      <w:pPr>
        <w:spacing w:before="156"/>
        <w:ind w:firstLine="480"/>
        <w:rPr>
          <w:b/>
          <w:bCs/>
        </w:rPr>
      </w:pPr>
      <w:r w:rsidRPr="00326A64">
        <w:rPr>
          <w:rFonts w:hint="eastAsia"/>
        </w:rPr>
        <w:t>承包人需按照发包人招标文件要求，为本项目实施配置精干团队，并通过项目领导小组协调公司各项资源，保证项目施工进度、质量、安全等满足发包人要求。</w:t>
      </w:r>
      <w:r w:rsidRPr="00326A64">
        <w:rPr>
          <w:rFonts w:hint="eastAsia"/>
          <w:b/>
          <w:bCs/>
        </w:rPr>
        <w:t>编制组织架构图、整理主要管理人员履历、管理人员进出场计划，总公司、区域公司对项目的支持、保障机制。</w:t>
      </w:r>
    </w:p>
    <w:p w14:paraId="4E348E52" w14:textId="77777777" w:rsidR="00ED1B9A" w:rsidRPr="00326A64" w:rsidRDefault="00000000">
      <w:pPr>
        <w:pStyle w:val="4"/>
        <w:spacing w:before="156"/>
        <w:ind w:firstLine="480"/>
      </w:pPr>
      <w:r w:rsidRPr="00326A64">
        <w:rPr>
          <w:rFonts w:hint="eastAsia"/>
        </w:rPr>
        <w:t>施工平面部署</w:t>
      </w:r>
    </w:p>
    <w:p w14:paraId="5144CB9C" w14:textId="77777777" w:rsidR="00ED1B9A" w:rsidRPr="00326A64" w:rsidRDefault="00000000">
      <w:pPr>
        <w:spacing w:before="156"/>
        <w:ind w:firstLine="480"/>
      </w:pPr>
      <w:r w:rsidRPr="00326A64">
        <w:rPr>
          <w:rFonts w:hint="eastAsia"/>
        </w:rPr>
        <w:t>发包人已委托前期工程单位，在施工现场修建了部分临时措施，临时道路、临时排水沟、临时围挡、临时水电接驳点等，承包人在发包人提供的条件基础上部署施工平面。可参考附件《总平布置图》进行布置。</w:t>
      </w:r>
    </w:p>
    <w:p w14:paraId="5744081F" w14:textId="77777777" w:rsidR="00ED1B9A" w:rsidRPr="00326A64" w:rsidRDefault="00000000">
      <w:pPr>
        <w:spacing w:before="156"/>
        <w:ind w:firstLine="480"/>
        <w:rPr>
          <w:rFonts w:eastAsiaTheme="minorEastAsia"/>
        </w:rPr>
      </w:pPr>
      <w:r w:rsidRPr="00326A64">
        <w:rPr>
          <w:rFonts w:hint="eastAsia"/>
        </w:rPr>
        <w:t>施工临时道路布置原则：临时道路可考虑永临结合；</w:t>
      </w:r>
      <w:r w:rsidRPr="00326A64">
        <w:rPr>
          <w:rFonts w:hint="eastAsia"/>
          <w:b/>
          <w:bCs/>
        </w:rPr>
        <w:t>项目场地范围至少设置五处出入口；至少设置外环线临时道路交通，沿产外轮廓设置外环临时道路。</w:t>
      </w:r>
      <w:r w:rsidRPr="00326A64">
        <w:rPr>
          <w:rFonts w:hint="eastAsia"/>
        </w:rPr>
        <w:t>施工临时道路（含联络通道）需满足1</w:t>
      </w:r>
      <w:r w:rsidRPr="00326A64">
        <w:t>7.5</w:t>
      </w:r>
      <w:r w:rsidRPr="00326A64">
        <w:rPr>
          <w:rFonts w:hint="eastAsia"/>
        </w:rPr>
        <w:t>m货车、大型汽车吊车进出空间要求，转弯流畅；</w:t>
      </w:r>
      <w:r w:rsidRPr="00326A64">
        <w:rPr>
          <w:rFonts w:hint="eastAsia"/>
          <w:b/>
          <w:bCs/>
        </w:rPr>
        <w:t>满足5</w:t>
      </w:r>
      <w:r w:rsidRPr="00326A64">
        <w:rPr>
          <w:b/>
          <w:bCs/>
        </w:rPr>
        <w:t>00</w:t>
      </w:r>
      <w:r w:rsidRPr="00326A64">
        <w:rPr>
          <w:rFonts w:hint="eastAsia"/>
          <w:b/>
          <w:bCs/>
        </w:rPr>
        <w:t>吨级大型履带吊行走、吊装承载力要求。</w:t>
      </w:r>
      <w:r w:rsidRPr="00326A64">
        <w:rPr>
          <w:rFonts w:hint="eastAsia"/>
        </w:rPr>
        <w:t>临时道路主干道、环路应设置人车分流，宽度不小于</w:t>
      </w:r>
      <w:r w:rsidRPr="00326A64">
        <w:t>12</w:t>
      </w:r>
      <w:r w:rsidRPr="00326A64">
        <w:rPr>
          <w:rFonts w:hint="eastAsia"/>
        </w:rPr>
        <w:t>m，混凝土厚度不小于</w:t>
      </w:r>
      <w:r w:rsidRPr="00326A64">
        <w:t>300</w:t>
      </w:r>
      <w:r w:rsidRPr="00326A64">
        <w:rPr>
          <w:rFonts w:hint="eastAsia"/>
        </w:rPr>
        <w:t>mm，配置双层双向钢筋。所有施工临时道路应设置良好的排水设施。</w:t>
      </w:r>
    </w:p>
    <w:p w14:paraId="67F86F0B" w14:textId="7555EB63" w:rsidR="00ED1B9A" w:rsidRPr="00326A64" w:rsidRDefault="00000000">
      <w:pPr>
        <w:spacing w:before="156"/>
        <w:ind w:firstLine="480"/>
        <w:rPr>
          <w:b/>
          <w:bCs/>
        </w:rPr>
      </w:pPr>
      <w:r w:rsidRPr="00326A64">
        <w:rPr>
          <w:rFonts w:hint="eastAsia"/>
        </w:rPr>
        <w:t>塔吊布置：塔吊布置位置原则上不与罩棚钢结构冲突，确需与钢结构冲突时，需详细阐述如何保障不影响钢结构吊装。塔吊布置位置严禁位于看台区域。塔吊布置数量不少于20台，塔吊出场年限不大于3年，并满足台风地区使用要求。</w:t>
      </w:r>
      <w:r w:rsidRPr="00326A64">
        <w:rPr>
          <w:rFonts w:hint="eastAsia"/>
          <w:b/>
          <w:bCs/>
        </w:rPr>
        <w:t>塔吊布置应</w:t>
      </w:r>
      <w:r w:rsidRPr="00326A64">
        <w:rPr>
          <w:rFonts w:hint="eastAsia"/>
          <w:b/>
          <w:bCs/>
        </w:rPr>
        <w:lastRenderedPageBreak/>
        <w:t>结合现场既有临时工程，合理利用或避让。须满足华润置地常规项目管理要求。</w:t>
      </w:r>
    </w:p>
    <w:p w14:paraId="40C8D469" w14:textId="77777777" w:rsidR="00ED1B9A" w:rsidRPr="00326A64" w:rsidRDefault="00000000">
      <w:pPr>
        <w:spacing w:before="156"/>
        <w:ind w:firstLine="480"/>
      </w:pPr>
      <w:r w:rsidRPr="00326A64">
        <w:rPr>
          <w:rFonts w:hint="eastAsia"/>
        </w:rPr>
        <w:t>施工电梯：</w:t>
      </w:r>
      <w:r w:rsidRPr="00326A64">
        <w:rPr>
          <w:rFonts w:hint="eastAsia"/>
          <w:b/>
          <w:bCs/>
        </w:rPr>
        <w:t>现场施工电梯设置数量不少于</w:t>
      </w:r>
      <w:r w:rsidRPr="00326A64">
        <w:rPr>
          <w:b/>
          <w:bCs/>
        </w:rPr>
        <w:t>20</w:t>
      </w:r>
      <w:r w:rsidRPr="00326A64">
        <w:rPr>
          <w:rFonts w:hint="eastAsia"/>
          <w:b/>
          <w:bCs/>
        </w:rPr>
        <w:t>台，额定载重量不小于</w:t>
      </w:r>
      <w:r w:rsidRPr="00326A64">
        <w:rPr>
          <w:b/>
          <w:bCs/>
        </w:rPr>
        <w:t>2000</w:t>
      </w:r>
      <w:r w:rsidRPr="00326A64">
        <w:rPr>
          <w:rFonts w:hint="eastAsia"/>
          <w:b/>
          <w:bCs/>
        </w:rPr>
        <w:t>kg，且需满足项目各施工单位使用需求。正式电梯原则上不作为临时电梯利用。须满足华润置地常规项目管理要求。</w:t>
      </w:r>
    </w:p>
    <w:p w14:paraId="73898AB2" w14:textId="77777777" w:rsidR="00ED1B9A" w:rsidRPr="00326A64" w:rsidRDefault="00000000">
      <w:pPr>
        <w:spacing w:before="156"/>
        <w:ind w:firstLine="480"/>
      </w:pPr>
      <w:r w:rsidRPr="00326A64">
        <w:rPr>
          <w:rFonts w:hint="eastAsia"/>
        </w:rPr>
        <w:t>材料堆场、加工厂：统筹考虑自承接及专业分包施工阶段，堆场使用需求，所有堆场均需硬化，且有良好排水措施。自承接部分堆场由总承包实施，专业分包堆场由专业分包负责实施，承包人提供红线内用地。</w:t>
      </w:r>
      <w:r w:rsidRPr="00326A64">
        <w:rPr>
          <w:rFonts w:hint="eastAsia"/>
          <w:b/>
          <w:bCs/>
        </w:rPr>
        <w:t>承包人应考虑预制看台板、钢结构、幕墙、屋面、园林景观等专业材料提前进场的集中堆场，预留用地、用电条件。</w:t>
      </w:r>
    </w:p>
    <w:p w14:paraId="7E9AC499" w14:textId="77777777" w:rsidR="00ED1B9A" w:rsidRPr="00326A64" w:rsidRDefault="00000000">
      <w:pPr>
        <w:spacing w:before="156"/>
        <w:ind w:firstLine="480"/>
      </w:pPr>
      <w:r w:rsidRPr="00326A64">
        <w:rPr>
          <w:rFonts w:hint="eastAsia"/>
        </w:rPr>
        <w:t>各阶段总平布置与转换：</w:t>
      </w:r>
      <w:r w:rsidRPr="00326A64">
        <w:rPr>
          <w:rFonts w:hint="eastAsia"/>
          <w:b/>
          <w:bCs/>
        </w:rPr>
        <w:t>承包人技术标回标文件中应详细布置地基基础、主体结构、钢结构、屋面幕墙、精装园林等阶段总平布置图，并制定各阶段之间总平转换方案。</w:t>
      </w:r>
      <w:r w:rsidRPr="00326A64">
        <w:rPr>
          <w:rFonts w:hint="eastAsia"/>
        </w:rPr>
        <w:t>总平转换方案至少包含转换工作清单、各单位分工、转换步骤、工期要求等内容。</w:t>
      </w:r>
    </w:p>
    <w:p w14:paraId="12751E31" w14:textId="77777777" w:rsidR="00ED1B9A" w:rsidRPr="00326A64" w:rsidRDefault="00000000">
      <w:pPr>
        <w:pStyle w:val="4"/>
        <w:spacing w:before="156"/>
        <w:ind w:firstLine="480"/>
      </w:pPr>
      <w:r w:rsidRPr="00326A64">
        <w:rPr>
          <w:rFonts w:hint="eastAsia"/>
        </w:rPr>
        <w:t>施工方案</w:t>
      </w:r>
    </w:p>
    <w:p w14:paraId="3213F3FA" w14:textId="77777777" w:rsidR="00ED1B9A" w:rsidRPr="00326A64" w:rsidRDefault="00000000">
      <w:pPr>
        <w:spacing w:before="156"/>
        <w:ind w:firstLine="480"/>
      </w:pPr>
      <w:r w:rsidRPr="00326A64">
        <w:rPr>
          <w:rFonts w:hint="eastAsia"/>
        </w:rPr>
        <w:t>（1）整体思路。</w:t>
      </w:r>
    </w:p>
    <w:p w14:paraId="42837DCF" w14:textId="77777777" w:rsidR="00ED1B9A" w:rsidRPr="00326A64" w:rsidRDefault="00000000">
      <w:pPr>
        <w:spacing w:before="156"/>
        <w:ind w:firstLine="480"/>
      </w:pPr>
      <w:r w:rsidRPr="00326A64">
        <w:rPr>
          <w:rFonts w:hint="eastAsia"/>
        </w:rPr>
        <w:t>（2）各分部分项专项施工技术方案：应包含土方、软基处理、桩基、主体结构（含混凝土内包劲性钢结构）、罩棚钢结构、幕墙、金属屋面、市政园林景观、室内精装修、二次结构、预制看台板、粗装修、防水施工等。</w:t>
      </w:r>
    </w:p>
    <w:p w14:paraId="497E4CAF" w14:textId="77777777" w:rsidR="00ED1B9A" w:rsidRPr="00326A64" w:rsidRDefault="00000000">
      <w:pPr>
        <w:spacing w:before="156"/>
        <w:ind w:firstLine="480"/>
        <w:rPr>
          <w:b/>
          <w:bCs/>
        </w:rPr>
      </w:pPr>
      <w:r w:rsidRPr="00326A64">
        <w:rPr>
          <w:rFonts w:hint="eastAsia"/>
        </w:rPr>
        <w:t>（3）</w:t>
      </w:r>
      <w:r w:rsidRPr="00326A64">
        <w:rPr>
          <w:rFonts w:hint="eastAsia"/>
          <w:b/>
          <w:bCs/>
        </w:rPr>
        <w:t>专业穿插专项方案</w:t>
      </w:r>
      <w:r w:rsidRPr="00326A64">
        <w:rPr>
          <w:b/>
          <w:bCs/>
        </w:rPr>
        <w:t>:</w:t>
      </w:r>
      <w:r w:rsidRPr="00326A64">
        <w:rPr>
          <w:rFonts w:hint="eastAsia"/>
        </w:rPr>
        <w:t>制定合理的专业穿插方案，土方、桩基、主体结构、二次结构、机电、钢结构、幕墙、金属屋面、预制看台、软基处理、市政园林景观、室内精装修等专业之间穿插方案，包括穿插时机、工作面移交顺序、工作面移交标准（永久界面要求、临时措施等障碍拆除等）、临时堆场移交等。穿插方案应与施工计划相匹配，并能有效缩短工期。详细分析软基处理与各专业穿插方案。</w:t>
      </w:r>
    </w:p>
    <w:p w14:paraId="0D50B14A" w14:textId="77777777" w:rsidR="00ED1B9A" w:rsidRPr="00326A64" w:rsidRDefault="00000000">
      <w:pPr>
        <w:spacing w:before="156"/>
        <w:ind w:firstLine="480"/>
      </w:pPr>
      <w:r w:rsidRPr="00326A64">
        <w:rPr>
          <w:rFonts w:hint="eastAsia"/>
        </w:rPr>
        <w:t>（</w:t>
      </w:r>
      <w:r w:rsidRPr="00326A64">
        <w:t>4</w:t>
      </w:r>
      <w:r w:rsidRPr="00326A64">
        <w:rPr>
          <w:rFonts w:hint="eastAsia"/>
        </w:rPr>
        <w:t>）重要专项方案：安全专项方案，质量专项方案，智慧工地专项方案。</w:t>
      </w:r>
    </w:p>
    <w:p w14:paraId="6BAE23F2" w14:textId="77777777" w:rsidR="00ED1B9A" w:rsidRPr="00326A64" w:rsidRDefault="00000000">
      <w:pPr>
        <w:spacing w:before="156"/>
        <w:ind w:firstLine="482"/>
        <w:rPr>
          <w:b/>
          <w:bCs/>
        </w:rPr>
      </w:pPr>
      <w:r w:rsidRPr="00326A64">
        <w:rPr>
          <w:rFonts w:hint="eastAsia"/>
          <w:b/>
          <w:bCs/>
        </w:rPr>
        <w:t>（5）防台风专项方案。</w:t>
      </w:r>
    </w:p>
    <w:p w14:paraId="12A5E05F" w14:textId="77777777" w:rsidR="00ED1B9A" w:rsidRPr="00326A64" w:rsidRDefault="00000000">
      <w:pPr>
        <w:spacing w:before="156"/>
        <w:ind w:firstLine="480"/>
        <w:rPr>
          <w:b/>
          <w:bCs/>
        </w:rPr>
      </w:pPr>
      <w:r w:rsidRPr="00326A64">
        <w:rPr>
          <w:rFonts w:hint="eastAsia"/>
        </w:rPr>
        <w:t>（</w:t>
      </w:r>
      <w:r w:rsidRPr="00326A64">
        <w:t>6</w:t>
      </w:r>
      <w:r w:rsidRPr="00326A64">
        <w:rPr>
          <w:rFonts w:hint="eastAsia"/>
        </w:rPr>
        <w:t>）</w:t>
      </w:r>
      <w:r w:rsidRPr="00326A64">
        <w:rPr>
          <w:rFonts w:hint="eastAsia"/>
          <w:b/>
          <w:bCs/>
        </w:rPr>
        <w:t>防洪专项方案。</w:t>
      </w:r>
    </w:p>
    <w:p w14:paraId="009D4DE5" w14:textId="77777777" w:rsidR="00ED1B9A" w:rsidRPr="00326A64" w:rsidRDefault="00000000">
      <w:pPr>
        <w:spacing w:before="156"/>
        <w:ind w:firstLine="480"/>
      </w:pPr>
      <w:r w:rsidRPr="00326A64">
        <w:rPr>
          <w:rFonts w:hint="eastAsia"/>
        </w:rPr>
        <w:t>（</w:t>
      </w:r>
      <w:r w:rsidRPr="00326A64">
        <w:t>7</w:t>
      </w:r>
      <w:r w:rsidRPr="00326A64">
        <w:rPr>
          <w:rFonts w:hint="eastAsia"/>
        </w:rPr>
        <w:t>）</w:t>
      </w:r>
      <w:r w:rsidRPr="00326A64">
        <w:rPr>
          <w:rFonts w:hint="eastAsia"/>
          <w:b/>
          <w:bCs/>
        </w:rPr>
        <w:t>临海、涉海专项方案</w:t>
      </w:r>
      <w:r w:rsidRPr="00326A64">
        <w:rPr>
          <w:rFonts w:hint="eastAsia"/>
        </w:rPr>
        <w:t>。</w:t>
      </w:r>
    </w:p>
    <w:p w14:paraId="2DC1F234" w14:textId="77777777" w:rsidR="00ED1B9A" w:rsidRPr="00326A64" w:rsidRDefault="00000000">
      <w:pPr>
        <w:spacing w:before="156"/>
        <w:ind w:firstLine="480"/>
      </w:pPr>
      <w:r w:rsidRPr="00326A64">
        <w:rPr>
          <w:rFonts w:hint="eastAsia"/>
        </w:rPr>
        <w:t>（8）交通组织及停车管理方案：制定合理高效的交通组织方案，保证现场交通有序、畅通。</w:t>
      </w:r>
    </w:p>
    <w:p w14:paraId="04758E96" w14:textId="77777777" w:rsidR="00ED1B9A" w:rsidRPr="00326A64" w:rsidRDefault="00000000">
      <w:pPr>
        <w:spacing w:before="156"/>
        <w:ind w:firstLine="480"/>
      </w:pPr>
      <w:r w:rsidRPr="00326A64">
        <w:rPr>
          <w:rFonts w:hint="eastAsia"/>
        </w:rPr>
        <w:t>制定严格的停车管理制度，按照常停车辆、来访车辆、材料运输车辆等类别进行分类管理，制定各类车的管理方案与办法。</w:t>
      </w:r>
    </w:p>
    <w:p w14:paraId="2CEBB95E" w14:textId="77777777" w:rsidR="00ED1B9A" w:rsidRPr="00326A64" w:rsidRDefault="00000000">
      <w:pPr>
        <w:spacing w:before="156"/>
        <w:ind w:firstLine="480"/>
      </w:pPr>
      <w:r w:rsidRPr="00326A64">
        <w:rPr>
          <w:rFonts w:hint="eastAsia"/>
        </w:rPr>
        <w:lastRenderedPageBreak/>
        <w:t>承包人应严格管理各参建单位管理人员及劳务工人私家车辆乱停乱放行为。承包人在办公区生活区、工人生活区、施工现场修建一定数量停车位，并向发包人报备。常停车发放证件，常停车数量不得大于停车位数量。货运车辆可临时进入施工现场，但需按要求停车。其余临时车辆按规定进入现场。</w:t>
      </w:r>
    </w:p>
    <w:p w14:paraId="6A331510" w14:textId="77777777" w:rsidR="00ED1B9A" w:rsidRPr="00326A64" w:rsidRDefault="00000000">
      <w:pPr>
        <w:spacing w:before="156"/>
        <w:ind w:firstLine="480"/>
      </w:pPr>
      <w:r w:rsidRPr="00326A64">
        <w:rPr>
          <w:rFonts w:hint="eastAsia"/>
        </w:rPr>
        <w:t>（</w:t>
      </w:r>
      <w:r w:rsidRPr="00326A64">
        <w:t>9</w:t>
      </w:r>
      <w:r w:rsidRPr="00326A64">
        <w:rPr>
          <w:rFonts w:hint="eastAsia"/>
        </w:rPr>
        <w:t>）分包管理、照管方案。</w:t>
      </w:r>
    </w:p>
    <w:p w14:paraId="44BBFB10" w14:textId="77777777" w:rsidR="00ED1B9A" w:rsidRPr="00326A64" w:rsidRDefault="00000000">
      <w:pPr>
        <w:spacing w:before="156"/>
        <w:ind w:firstLine="480"/>
      </w:pPr>
      <w:r w:rsidRPr="00326A64">
        <w:rPr>
          <w:rFonts w:hint="eastAsia"/>
        </w:rPr>
        <w:t>（</w:t>
      </w:r>
      <w:r w:rsidRPr="00326A64">
        <w:t>10</w:t>
      </w:r>
      <w:r w:rsidRPr="00326A64">
        <w:rPr>
          <w:rFonts w:hint="eastAsia"/>
        </w:rPr>
        <w:t>）</w:t>
      </w:r>
      <w:r w:rsidRPr="00326A64">
        <w:rPr>
          <w:rFonts w:hint="eastAsia"/>
          <w:b/>
          <w:bCs/>
        </w:rPr>
        <w:t>实名制管理及农民工工资保障措施。</w:t>
      </w:r>
    </w:p>
    <w:p w14:paraId="7A9B7AB6" w14:textId="77777777" w:rsidR="00ED1B9A" w:rsidRPr="00326A64" w:rsidRDefault="00000000">
      <w:pPr>
        <w:spacing w:before="156"/>
        <w:ind w:firstLine="480"/>
      </w:pPr>
      <w:r w:rsidRPr="00326A64">
        <w:rPr>
          <w:rFonts w:hint="eastAsia"/>
        </w:rPr>
        <w:t>（</w:t>
      </w:r>
      <w:r w:rsidRPr="00326A64">
        <w:t>11</w:t>
      </w:r>
      <w:r w:rsidRPr="00326A64">
        <w:rPr>
          <w:rFonts w:hint="eastAsia"/>
        </w:rPr>
        <w:t>）安全创优专项方案。</w:t>
      </w:r>
    </w:p>
    <w:p w14:paraId="39BF9985" w14:textId="77777777" w:rsidR="00ED1B9A" w:rsidRPr="00326A64" w:rsidRDefault="00000000">
      <w:pPr>
        <w:spacing w:before="156"/>
        <w:ind w:firstLine="480"/>
      </w:pPr>
      <w:r w:rsidRPr="00326A64">
        <w:rPr>
          <w:rFonts w:hint="eastAsia"/>
        </w:rPr>
        <w:t>（</w:t>
      </w:r>
      <w:r w:rsidRPr="00326A64">
        <w:t>12</w:t>
      </w:r>
      <w:r w:rsidRPr="00326A64">
        <w:rPr>
          <w:rFonts w:hint="eastAsia"/>
        </w:rPr>
        <w:t>）</w:t>
      </w:r>
      <w:r w:rsidRPr="00326A64">
        <w:rPr>
          <w:rFonts w:hint="eastAsia"/>
          <w:b/>
          <w:bCs/>
        </w:rPr>
        <w:t>鲁班奖创奖方案。</w:t>
      </w:r>
    </w:p>
    <w:p w14:paraId="06715178" w14:textId="77777777" w:rsidR="00ED1B9A" w:rsidRPr="00326A64" w:rsidRDefault="00000000">
      <w:pPr>
        <w:pStyle w:val="4"/>
        <w:spacing w:before="156"/>
        <w:ind w:firstLine="480"/>
      </w:pPr>
      <w:r w:rsidRPr="00326A64">
        <w:rPr>
          <w:rFonts w:hint="eastAsia"/>
        </w:rPr>
        <w:t>施工计划及资源计划</w:t>
      </w:r>
    </w:p>
    <w:p w14:paraId="444F2D61" w14:textId="77777777" w:rsidR="00ED1B9A" w:rsidRPr="00326A64" w:rsidRDefault="00000000">
      <w:pPr>
        <w:spacing w:before="156"/>
        <w:ind w:firstLine="480"/>
      </w:pPr>
      <w:r w:rsidRPr="00326A64">
        <w:rPr>
          <w:rFonts w:hint="eastAsia"/>
        </w:rPr>
        <w:t>承包人根据发包人工期要求，编制项目总控计划。</w:t>
      </w:r>
    </w:p>
    <w:p w14:paraId="2C8CB257" w14:textId="77777777" w:rsidR="00ED1B9A" w:rsidRPr="00326A64" w:rsidRDefault="00000000">
      <w:pPr>
        <w:spacing w:before="156"/>
        <w:ind w:firstLine="480"/>
      </w:pPr>
      <w:r w:rsidRPr="00326A64">
        <w:rPr>
          <w:rFonts w:hint="eastAsia"/>
        </w:rPr>
        <w:t>除施工总控计划外，承包人投标文件还应包括自承接范围分包（专业分包、劳务分包、材料供应分包）定标计划、自承接范围材料供应计划、自承接范围主要机械设备安拆（进出场）计划、自承接范围措施进出场计划等专项计划。</w:t>
      </w:r>
    </w:p>
    <w:p w14:paraId="2CA26DC0" w14:textId="77777777" w:rsidR="00ED1B9A" w:rsidRPr="00326A64" w:rsidRDefault="00000000">
      <w:pPr>
        <w:spacing w:before="156"/>
        <w:ind w:firstLine="482"/>
        <w:rPr>
          <w:b/>
          <w:bCs/>
        </w:rPr>
      </w:pPr>
      <w:r w:rsidRPr="00326A64">
        <w:rPr>
          <w:rFonts w:hint="eastAsia"/>
          <w:b/>
          <w:bCs/>
        </w:rPr>
        <w:t>承包人需编制本项目劳动力计划，包括总包自承接范围劳动力计划和劳动力总计划（含暂估价专业分包），总包自承接范围劳动力高峰期不少于2</w:t>
      </w:r>
      <w:r w:rsidRPr="00326A64">
        <w:rPr>
          <w:b/>
          <w:bCs/>
        </w:rPr>
        <w:t>500</w:t>
      </w:r>
      <w:r w:rsidRPr="00326A64">
        <w:rPr>
          <w:rFonts w:hint="eastAsia"/>
          <w:b/>
          <w:bCs/>
        </w:rPr>
        <w:t>人。</w:t>
      </w:r>
    </w:p>
    <w:p w14:paraId="6E5936CA" w14:textId="77777777" w:rsidR="00ED1B9A" w:rsidRPr="00326A64" w:rsidRDefault="00000000">
      <w:pPr>
        <w:pStyle w:val="2"/>
      </w:pPr>
      <w:r w:rsidRPr="00326A64">
        <w:rPr>
          <w:rFonts w:hint="eastAsia"/>
        </w:rPr>
        <w:lastRenderedPageBreak/>
        <w:t>重要提示</w:t>
      </w:r>
    </w:p>
    <w:p w14:paraId="6F97CDA1" w14:textId="77777777" w:rsidR="00ED1B9A" w:rsidRPr="00326A64" w:rsidRDefault="00000000">
      <w:pPr>
        <w:pStyle w:val="4"/>
        <w:spacing w:before="156"/>
        <w:ind w:firstLine="480"/>
      </w:pPr>
      <w:r w:rsidRPr="00326A64">
        <w:rPr>
          <w:rFonts w:hint="eastAsia"/>
        </w:rPr>
        <w:t>项目周边市政配套不完善，可能引起运输效率减低，临时措施、施工措施费用等增加，承包人投标报价时应充分考虑到该因素。</w:t>
      </w:r>
    </w:p>
    <w:p w14:paraId="2DB88935" w14:textId="77777777" w:rsidR="00ED1B9A" w:rsidRPr="00326A64" w:rsidRDefault="00000000">
      <w:pPr>
        <w:pStyle w:val="4"/>
        <w:spacing w:before="156"/>
        <w:ind w:firstLine="480"/>
      </w:pPr>
      <w:r w:rsidRPr="00326A64">
        <w:rPr>
          <w:rFonts w:hint="eastAsia"/>
        </w:rPr>
        <w:t>本项目工期紧，措施周转次数低，措施、周转材料等投入量大，承包人需充分考虑，合理报价。</w:t>
      </w:r>
    </w:p>
    <w:p w14:paraId="1B748980" w14:textId="77777777" w:rsidR="00ED1B9A" w:rsidRPr="00326A64" w:rsidRDefault="00000000">
      <w:pPr>
        <w:pStyle w:val="4"/>
        <w:spacing w:before="156"/>
        <w:ind w:firstLine="480"/>
      </w:pPr>
      <w:r w:rsidRPr="00326A64">
        <w:rPr>
          <w:rFonts w:hint="eastAsia"/>
        </w:rPr>
        <w:t>工人生活区、管理人员办公生活区应保证满足本项目需求直至项目竣工，期间任何因素导致工人生活区、管理人员办公生活区搬迁的，承包人不得因此向发包人提出费用索赔。</w:t>
      </w:r>
    </w:p>
    <w:p w14:paraId="60CBC5C5" w14:textId="77777777" w:rsidR="00ED1B9A" w:rsidRPr="00326A64" w:rsidRDefault="00000000">
      <w:pPr>
        <w:pStyle w:val="4"/>
        <w:spacing w:before="156"/>
        <w:ind w:firstLine="480"/>
      </w:pPr>
      <w:r w:rsidRPr="00326A64">
        <w:rPr>
          <w:rFonts w:hint="eastAsia"/>
        </w:rPr>
        <w:t>本项目红线涉及海堤、河涌保护区域，海堤7</w:t>
      </w:r>
      <w:r w:rsidRPr="00326A64">
        <w:t>0</w:t>
      </w:r>
      <w:r w:rsidRPr="00326A64">
        <w:rPr>
          <w:rFonts w:hint="eastAsia"/>
        </w:rPr>
        <w:t>米线范围内需超级堤施工完成后进行施工。河涌7</w:t>
      </w:r>
      <w:r w:rsidRPr="00326A64">
        <w:t>0</w:t>
      </w:r>
      <w:r w:rsidRPr="00326A64">
        <w:rPr>
          <w:rFonts w:hint="eastAsia"/>
        </w:rPr>
        <w:t>米范围线内，施工需向水利等主管部门报审、报批。详附件</w:t>
      </w:r>
      <w:r w:rsidRPr="00326A64">
        <w:t>10</w:t>
      </w:r>
      <w:r w:rsidRPr="00326A64">
        <w:rPr>
          <w:rFonts w:hint="eastAsia"/>
        </w:rPr>
        <w:t>《</w:t>
      </w:r>
      <w:r w:rsidRPr="00326A64">
        <w:t>海堤河涌加固区保护范围</w:t>
      </w:r>
      <w:r w:rsidRPr="00326A64">
        <w:rPr>
          <w:rFonts w:hint="eastAsia"/>
        </w:rPr>
        <w:t>》。</w:t>
      </w:r>
    </w:p>
    <w:p w14:paraId="046F0158" w14:textId="77777777" w:rsidR="00ED1B9A" w:rsidRPr="00326A64" w:rsidRDefault="00000000">
      <w:pPr>
        <w:pStyle w:val="4"/>
        <w:spacing w:before="156"/>
        <w:ind w:firstLine="482"/>
        <w:rPr>
          <w:b/>
          <w:bCs w:val="0"/>
        </w:rPr>
      </w:pPr>
      <w:r w:rsidRPr="00326A64">
        <w:rPr>
          <w:rFonts w:hint="eastAsia"/>
          <w:b/>
          <w:bCs w:val="0"/>
        </w:rPr>
        <w:t>本项目场地所在地台风、洪涝发生风险高，承包人应考虑安置措施，费用综合考虑，结算时不另行计取。</w:t>
      </w:r>
    </w:p>
    <w:p w14:paraId="31933A3A" w14:textId="77777777" w:rsidR="00ED1B9A" w:rsidRPr="00326A64" w:rsidRDefault="00000000">
      <w:pPr>
        <w:pStyle w:val="4"/>
        <w:spacing w:before="156"/>
        <w:ind w:firstLine="482"/>
        <w:rPr>
          <w:b/>
          <w:bCs w:val="0"/>
        </w:rPr>
      </w:pPr>
      <w:r w:rsidRPr="00326A64">
        <w:rPr>
          <w:rFonts w:hint="eastAsia"/>
          <w:b/>
          <w:bCs w:val="0"/>
        </w:rPr>
        <w:t>本项目地质条件较差，承包人应充分考虑施工道路、堆场、机械行走对场地的要求以及需要投入的（例如：回填硬壳层）措施，该部分报价综合考虑，结算时不另行计取。</w:t>
      </w:r>
    </w:p>
    <w:p w14:paraId="782D91D1" w14:textId="77777777" w:rsidR="00ED1B9A" w:rsidRPr="00326A64" w:rsidRDefault="00000000">
      <w:pPr>
        <w:pStyle w:val="4"/>
        <w:spacing w:before="156"/>
        <w:ind w:firstLine="480"/>
      </w:pPr>
      <w:r w:rsidRPr="00326A64">
        <w:rPr>
          <w:rFonts w:hint="eastAsia"/>
        </w:rPr>
        <w:t>承包人需严格管理本项目各参建方管理人员、私家车停放，出现违停按每辆1</w:t>
      </w:r>
      <w:r w:rsidRPr="00326A64">
        <w:t>000</w:t>
      </w:r>
      <w:r w:rsidRPr="00326A64">
        <w:rPr>
          <w:rFonts w:hint="eastAsia"/>
        </w:rPr>
        <w:t>元/次处罚，因违停造成项目或片区交通拥堵的，视情节处罚款1</w:t>
      </w:r>
      <w:r w:rsidRPr="00326A64">
        <w:rPr>
          <w:rFonts w:ascii="微软雅黑" w:eastAsia="微软雅黑" w:hAnsi="微软雅黑" w:hint="eastAsia"/>
        </w:rPr>
        <w:t>~</w:t>
      </w:r>
      <w:r w:rsidRPr="00326A64">
        <w:rPr>
          <w:rFonts w:hint="eastAsia"/>
        </w:rPr>
        <w:t>1</w:t>
      </w:r>
      <w:r w:rsidRPr="00326A64">
        <w:t>0</w:t>
      </w:r>
      <w:r w:rsidRPr="00326A64">
        <w:rPr>
          <w:rFonts w:hint="eastAsia"/>
        </w:rPr>
        <w:t>万元/次。</w:t>
      </w:r>
    </w:p>
    <w:p w14:paraId="073FFB76" w14:textId="77777777" w:rsidR="00ED1B9A" w:rsidRPr="00326A64" w:rsidRDefault="00ED1B9A">
      <w:pPr>
        <w:spacing w:before="156"/>
        <w:ind w:firstLineChars="83" w:firstLine="199"/>
        <w:sectPr w:rsidR="00ED1B9A" w:rsidRPr="00326A64">
          <w:pgSz w:w="11906" w:h="16838"/>
          <w:pgMar w:top="1440" w:right="1588" w:bottom="1440" w:left="1588" w:header="851" w:footer="992" w:gutter="0"/>
          <w:cols w:space="425"/>
          <w:docGrid w:type="lines" w:linePitch="312"/>
        </w:sectPr>
      </w:pPr>
    </w:p>
    <w:p w14:paraId="3C9E8D26" w14:textId="77777777" w:rsidR="00ED1B9A" w:rsidRPr="00326A64" w:rsidRDefault="00ED1B9A">
      <w:pPr>
        <w:spacing w:before="156"/>
        <w:ind w:firstLineChars="0" w:firstLine="0"/>
      </w:pPr>
    </w:p>
    <w:p w14:paraId="2999B5E2" w14:textId="77777777" w:rsidR="00ED1B9A" w:rsidRPr="00326A64" w:rsidRDefault="00000000">
      <w:pPr>
        <w:pStyle w:val="1"/>
        <w:spacing w:before="156" w:after="156"/>
      </w:pPr>
      <w:r w:rsidRPr="00326A64">
        <w:rPr>
          <w:rFonts w:hint="eastAsia"/>
        </w:rPr>
        <w:t>附件清单</w:t>
      </w:r>
    </w:p>
    <w:p w14:paraId="08E37918" w14:textId="77777777" w:rsidR="00ED1B9A" w:rsidRPr="00326A64" w:rsidRDefault="00000000">
      <w:pPr>
        <w:spacing w:before="156"/>
        <w:ind w:firstLine="482"/>
        <w:rPr>
          <w:b/>
          <w:bCs/>
        </w:rPr>
      </w:pPr>
      <w:r w:rsidRPr="00326A64">
        <w:rPr>
          <w:rFonts w:hint="eastAsia"/>
          <w:b/>
          <w:bCs/>
        </w:rPr>
        <w:t>发包人提供以下附件，承包人应遵守以下附件要求：</w:t>
      </w:r>
    </w:p>
    <w:p w14:paraId="19A946F7" w14:textId="77777777" w:rsidR="00ED1B9A" w:rsidRPr="00326A64" w:rsidRDefault="00000000">
      <w:pPr>
        <w:spacing w:before="156"/>
        <w:ind w:firstLine="480"/>
      </w:pPr>
      <w:r w:rsidRPr="00326A64">
        <w:rPr>
          <w:rFonts w:hint="eastAsia"/>
        </w:rPr>
        <w:t>附件1：《华润置地工程高品质标准</w:t>
      </w:r>
      <w:r w:rsidRPr="00326A64">
        <w:t>V2.0（局部修订）</w:t>
      </w:r>
      <w:r w:rsidRPr="00326A64">
        <w:rPr>
          <w:rFonts w:hint="eastAsia"/>
        </w:rPr>
        <w:t>》</w:t>
      </w:r>
    </w:p>
    <w:p w14:paraId="0E1442E2" w14:textId="77777777" w:rsidR="00ED1B9A" w:rsidRPr="00326A64" w:rsidRDefault="00000000">
      <w:pPr>
        <w:spacing w:before="156"/>
        <w:ind w:firstLine="480"/>
      </w:pPr>
      <w:r w:rsidRPr="00326A64">
        <w:rPr>
          <w:rFonts w:hint="eastAsia"/>
        </w:rPr>
        <w:t>附件2：《华润置地开发项目EHS管理行为标准》</w:t>
      </w:r>
    </w:p>
    <w:p w14:paraId="3A5680B7" w14:textId="77777777" w:rsidR="00ED1B9A" w:rsidRPr="00326A64" w:rsidRDefault="00000000">
      <w:pPr>
        <w:spacing w:before="156"/>
        <w:ind w:firstLine="480"/>
      </w:pPr>
      <w:r w:rsidRPr="00326A64">
        <w:rPr>
          <w:rFonts w:hint="eastAsia"/>
        </w:rPr>
        <w:t>附件3：《华润置地开发项目EHS管理状态标准》</w:t>
      </w:r>
    </w:p>
    <w:p w14:paraId="2394B131" w14:textId="77777777" w:rsidR="00ED1B9A" w:rsidRPr="00326A64" w:rsidRDefault="00000000">
      <w:pPr>
        <w:spacing w:before="156"/>
        <w:ind w:firstLine="480"/>
      </w:pPr>
      <w:r w:rsidRPr="00326A64">
        <w:rPr>
          <w:rFonts w:hint="eastAsia"/>
        </w:rPr>
        <w:t>附件4：《施工总承包自承接范围材料品牌推荐表》</w:t>
      </w:r>
    </w:p>
    <w:p w14:paraId="1A5E6DEF" w14:textId="77777777" w:rsidR="00ED1B9A" w:rsidRPr="00326A64" w:rsidRDefault="00000000">
      <w:pPr>
        <w:spacing w:before="156"/>
        <w:ind w:firstLine="480"/>
      </w:pPr>
      <w:r w:rsidRPr="00326A64">
        <w:rPr>
          <w:rFonts w:hint="eastAsia"/>
        </w:rPr>
        <w:t>附件5：《华润置地乙供物资管理指引》</w:t>
      </w:r>
    </w:p>
    <w:p w14:paraId="33AC2817" w14:textId="77777777" w:rsidR="00ED1B9A" w:rsidRPr="00326A64" w:rsidRDefault="00000000">
      <w:pPr>
        <w:spacing w:before="156"/>
        <w:ind w:firstLine="480"/>
      </w:pPr>
      <w:r w:rsidRPr="00326A64">
        <w:rPr>
          <w:rFonts w:hint="eastAsia"/>
        </w:rPr>
        <w:t>附件6：《成品、半成品保护要求》</w:t>
      </w:r>
    </w:p>
    <w:p w14:paraId="6E8AD205" w14:textId="77777777" w:rsidR="00ED1B9A" w:rsidRPr="00326A64" w:rsidRDefault="00000000">
      <w:pPr>
        <w:spacing w:before="156"/>
        <w:ind w:firstLine="480"/>
      </w:pPr>
      <w:r w:rsidRPr="00326A64">
        <w:rPr>
          <w:rFonts w:hint="eastAsia"/>
        </w:rPr>
        <w:t>附件7：《工程档案归档范围》</w:t>
      </w:r>
    </w:p>
    <w:p w14:paraId="5EA7F796" w14:textId="77777777" w:rsidR="00ED1B9A" w:rsidRPr="00326A64" w:rsidRDefault="00000000">
      <w:pPr>
        <w:spacing w:before="156"/>
        <w:ind w:firstLine="480"/>
      </w:pPr>
      <w:r w:rsidRPr="00326A64">
        <w:rPr>
          <w:rFonts w:hint="eastAsia"/>
        </w:rPr>
        <w:t>附件8：《关键岗位承诺函》</w:t>
      </w:r>
    </w:p>
    <w:p w14:paraId="6CD21360" w14:textId="77777777" w:rsidR="00ED1B9A" w:rsidRPr="00326A64" w:rsidRDefault="00000000">
      <w:pPr>
        <w:spacing w:before="156"/>
        <w:ind w:firstLine="480"/>
      </w:pPr>
      <w:r w:rsidRPr="00326A64">
        <w:rPr>
          <w:rFonts w:hint="eastAsia"/>
        </w:rPr>
        <w:t>附件</w:t>
      </w:r>
      <w:r w:rsidRPr="00326A64">
        <w:t>9</w:t>
      </w:r>
      <w:r w:rsidRPr="00326A64">
        <w:rPr>
          <w:rFonts w:hint="eastAsia"/>
        </w:rPr>
        <w:t>：</w:t>
      </w:r>
      <w:r w:rsidRPr="00326A64">
        <w:t>《</w:t>
      </w:r>
      <w:r w:rsidRPr="00326A64">
        <w:rPr>
          <w:rFonts w:hint="eastAsia"/>
        </w:rPr>
        <w:t>南沙全民文化体育综合体综合体育馆、游泳跳水馆、运动员中心及配套施工范围红线</w:t>
      </w:r>
      <w:r w:rsidRPr="00326A64">
        <w:t>》</w:t>
      </w:r>
    </w:p>
    <w:p w14:paraId="523E3A91" w14:textId="77777777" w:rsidR="00ED1B9A" w:rsidRPr="00326A64" w:rsidRDefault="00000000">
      <w:pPr>
        <w:spacing w:before="156"/>
        <w:ind w:firstLine="480"/>
      </w:pPr>
      <w:r w:rsidRPr="00326A64">
        <w:rPr>
          <w:rFonts w:hint="eastAsia"/>
        </w:rPr>
        <w:t>附件1</w:t>
      </w:r>
      <w:r w:rsidRPr="00326A64">
        <w:t>0</w:t>
      </w:r>
      <w:r w:rsidRPr="00326A64">
        <w:rPr>
          <w:rFonts w:hint="eastAsia"/>
        </w:rPr>
        <w:t>：</w:t>
      </w:r>
      <w:r w:rsidRPr="00326A64">
        <w:t>海堤河涌加固区保护范围</w:t>
      </w:r>
    </w:p>
    <w:p w14:paraId="3859ADB5" w14:textId="77777777" w:rsidR="00ED1B9A" w:rsidRPr="00326A64" w:rsidRDefault="00000000">
      <w:pPr>
        <w:spacing w:before="156"/>
        <w:ind w:firstLine="480"/>
      </w:pPr>
      <w:r w:rsidRPr="00326A64">
        <w:rPr>
          <w:rFonts w:hint="eastAsia"/>
        </w:rPr>
        <w:t>附件1</w:t>
      </w:r>
      <w:r w:rsidRPr="00326A64">
        <w:t>1</w:t>
      </w:r>
      <w:r w:rsidRPr="00326A64">
        <w:rPr>
          <w:rFonts w:hint="eastAsia"/>
        </w:rPr>
        <w:t>：</w:t>
      </w:r>
      <w:r w:rsidRPr="00326A64">
        <w:t>临时用电箱变布置示意图</w:t>
      </w:r>
    </w:p>
    <w:p w14:paraId="6369DB35" w14:textId="77777777" w:rsidR="00ED1B9A" w:rsidRPr="00326A64" w:rsidRDefault="00000000">
      <w:pPr>
        <w:spacing w:before="156"/>
        <w:ind w:firstLine="480"/>
      </w:pPr>
      <w:r w:rsidRPr="00326A64">
        <w:rPr>
          <w:rFonts w:hint="eastAsia"/>
        </w:rPr>
        <w:t>附件1</w:t>
      </w:r>
      <w:r w:rsidRPr="00326A64">
        <w:t>2</w:t>
      </w:r>
      <w:r w:rsidRPr="00326A64">
        <w:rPr>
          <w:rFonts w:hint="eastAsia"/>
        </w:rPr>
        <w:t>：临时用水示意方案</w:t>
      </w:r>
    </w:p>
    <w:p w14:paraId="6F0B7404" w14:textId="77777777" w:rsidR="00ED1B9A" w:rsidRPr="00326A64" w:rsidRDefault="00000000">
      <w:pPr>
        <w:spacing w:before="156"/>
        <w:ind w:firstLine="480"/>
      </w:pPr>
      <w:r w:rsidRPr="00326A64">
        <w:rPr>
          <w:rFonts w:hint="eastAsia"/>
        </w:rPr>
        <w:t>附件1</w:t>
      </w:r>
      <w:r w:rsidRPr="00326A64">
        <w:t>3</w:t>
      </w:r>
      <w:r w:rsidRPr="00326A64">
        <w:rPr>
          <w:rFonts w:hint="eastAsia"/>
        </w:rPr>
        <w:t>：现场已有临时道路、排水平面布置示意图</w:t>
      </w:r>
    </w:p>
    <w:p w14:paraId="256EAFA5" w14:textId="77777777" w:rsidR="00ED1B9A" w:rsidRDefault="00000000">
      <w:pPr>
        <w:spacing w:before="156"/>
        <w:ind w:firstLine="480"/>
      </w:pPr>
      <w:r w:rsidRPr="00326A64">
        <w:rPr>
          <w:rFonts w:hint="eastAsia"/>
        </w:rPr>
        <w:t>附件1</w:t>
      </w:r>
      <w:r w:rsidRPr="00326A64">
        <w:t>4</w:t>
      </w:r>
      <w:r w:rsidRPr="00326A64">
        <w:rPr>
          <w:rFonts w:hint="eastAsia"/>
        </w:rPr>
        <w:t>：综合体育馆、游泳跳水馆、运动员中心及配套工程总平布置图（参考）</w:t>
      </w:r>
    </w:p>
    <w:sectPr w:rsidR="00ED1B9A">
      <w:pgSz w:w="11906" w:h="16838"/>
      <w:pgMar w:top="1440" w:right="1588" w:bottom="1440" w:left="158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AED56" w14:textId="77777777" w:rsidR="00EE3725" w:rsidRDefault="00EE3725">
      <w:pPr>
        <w:spacing w:before="120" w:line="240" w:lineRule="auto"/>
        <w:ind w:firstLine="480"/>
      </w:pPr>
      <w:r>
        <w:separator/>
      </w:r>
    </w:p>
  </w:endnote>
  <w:endnote w:type="continuationSeparator" w:id="0">
    <w:p w14:paraId="7D3DA5DA" w14:textId="77777777" w:rsidR="00EE3725" w:rsidRDefault="00EE3725">
      <w:pPr>
        <w:spacing w:before="120"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826DD" w14:textId="77777777" w:rsidR="00ED1B9A" w:rsidRDefault="00ED1B9A">
    <w:pPr>
      <w:spacing w:before="120"/>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9BBDF" w14:textId="77777777" w:rsidR="00ED1B9A" w:rsidRDefault="00ED1B9A">
    <w:pPr>
      <w:spacing w:before="120"/>
      <w:ind w:firstLine="48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0DEA" w14:textId="77777777" w:rsidR="00ED1B9A" w:rsidRDefault="00ED1B9A">
    <w:pPr>
      <w:spacing w:before="120"/>
      <w:ind w:firstLine="48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96A11" w14:textId="77777777" w:rsidR="00EE3725" w:rsidRDefault="00EE3725">
      <w:pPr>
        <w:spacing w:before="120"/>
        <w:ind w:firstLine="480"/>
      </w:pPr>
      <w:r>
        <w:separator/>
      </w:r>
    </w:p>
  </w:footnote>
  <w:footnote w:type="continuationSeparator" w:id="0">
    <w:p w14:paraId="516D55C9" w14:textId="77777777" w:rsidR="00EE3725" w:rsidRDefault="00EE3725">
      <w:pPr>
        <w:spacing w:before="120"/>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1D394" w14:textId="77777777" w:rsidR="00ED1B9A" w:rsidRDefault="00ED1B9A">
    <w:pPr>
      <w:spacing w:before="120"/>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C686E" w14:textId="77777777" w:rsidR="00ED1B9A" w:rsidRDefault="00ED1B9A">
    <w:pPr>
      <w:spacing w:before="120"/>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5EBE8" w14:textId="77777777" w:rsidR="00ED1B9A" w:rsidRDefault="00ED1B9A">
    <w:pPr>
      <w:spacing w:before="120"/>
      <w:ind w:firstLine="4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43B2F"/>
    <w:multiLevelType w:val="multilevel"/>
    <w:tmpl w:val="06743B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87341F7"/>
    <w:multiLevelType w:val="multilevel"/>
    <w:tmpl w:val="087341F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93A25FE"/>
    <w:multiLevelType w:val="multilevel"/>
    <w:tmpl w:val="093A25FE"/>
    <w:lvl w:ilvl="0">
      <w:start w:val="1"/>
      <w:numFmt w:val="decimal"/>
      <w:lvlText w:val="%1、"/>
      <w:lvlJc w:val="left"/>
      <w:pPr>
        <w:ind w:left="280" w:hanging="2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9984210"/>
    <w:multiLevelType w:val="multilevel"/>
    <w:tmpl w:val="0998421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47B6260"/>
    <w:multiLevelType w:val="multilevel"/>
    <w:tmpl w:val="147B6260"/>
    <w:lvl w:ilvl="0">
      <w:start w:val="1"/>
      <w:numFmt w:val="decimal"/>
      <w:lvlText w:val="%1、"/>
      <w:lvlJc w:val="left"/>
      <w:pPr>
        <w:ind w:left="280" w:hanging="28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B460145"/>
    <w:multiLevelType w:val="multilevel"/>
    <w:tmpl w:val="1B46014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1F9095A"/>
    <w:multiLevelType w:val="multilevel"/>
    <w:tmpl w:val="21F9095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26762719"/>
    <w:multiLevelType w:val="multilevel"/>
    <w:tmpl w:val="267627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408459A6"/>
    <w:multiLevelType w:val="multilevel"/>
    <w:tmpl w:val="408459A6"/>
    <w:lvl w:ilvl="0">
      <w:start w:val="1"/>
      <w:numFmt w:val="decimal"/>
      <w:pStyle w:val="1"/>
      <w:suff w:val="space"/>
      <w:lvlText w:val="第%1章"/>
      <w:lvlJc w:val="center"/>
      <w:pPr>
        <w:ind w:left="0" w:firstLine="0"/>
      </w:pPr>
      <w:rPr>
        <w:rFonts w:ascii="黑体" w:eastAsia="黑体" w:hAnsi="黑体" w:hint="eastAsia"/>
        <w:b/>
        <w:i w:val="0"/>
        <w:sz w:val="44"/>
      </w:rPr>
    </w:lvl>
    <w:lvl w:ilvl="1">
      <w:start w:val="1"/>
      <w:numFmt w:val="decimal"/>
      <w:pStyle w:val="2"/>
      <w:suff w:val="space"/>
      <w:lvlText w:val="%1.%2"/>
      <w:lvlJc w:val="left"/>
      <w:pPr>
        <w:ind w:left="0" w:firstLine="0"/>
      </w:pPr>
      <w:rPr>
        <w:rFonts w:asciiTheme="majorHAnsi" w:eastAsia="黑体" w:hAnsiTheme="majorHAnsi" w:hint="default"/>
        <w:b/>
        <w:i w:val="0"/>
        <w:sz w:val="32"/>
      </w:rPr>
    </w:lvl>
    <w:lvl w:ilvl="2">
      <w:start w:val="1"/>
      <w:numFmt w:val="decimal"/>
      <w:pStyle w:val="3"/>
      <w:suff w:val="space"/>
      <w:lvlText w:val="%1.%2.%3"/>
      <w:lvlJc w:val="left"/>
      <w:pPr>
        <w:ind w:left="0" w:firstLine="0"/>
      </w:pPr>
      <w:rPr>
        <w:rFonts w:ascii="黑体" w:eastAsia="黑体" w:hAnsi="黑体" w:hint="eastAsia"/>
        <w:sz w:val="28"/>
      </w:rPr>
    </w:lvl>
    <w:lvl w:ilvl="3">
      <w:start w:val="1"/>
      <w:numFmt w:val="decimal"/>
      <w:pStyle w:val="4"/>
      <w:suff w:val="space"/>
      <w:lvlText w:val="%1.%2.%3.%4"/>
      <w:lvlJc w:val="left"/>
      <w:pPr>
        <w:ind w:left="2410" w:firstLine="0"/>
      </w:pPr>
      <w:rPr>
        <w:rFonts w:ascii="宋体" w:eastAsia="宋体" w:hint="eastAsia"/>
        <w:b w:val="0"/>
        <w:i w:val="0"/>
        <w:caps w:val="0"/>
        <w:strike w:val="0"/>
        <w:dstrike w:val="0"/>
        <w:vanish w:val="0"/>
        <w:sz w:val="24"/>
        <w:vertAlign w:val="baseline"/>
      </w:rPr>
    </w:lvl>
    <w:lvl w:ilvl="4">
      <w:start w:val="1"/>
      <w:numFmt w:val="decimal"/>
      <w:pStyle w:val="5"/>
      <w:lvlText w:val="%1.%2.%3.%4.%5"/>
      <w:lvlJc w:val="left"/>
      <w:pPr>
        <w:ind w:left="0" w:firstLine="0"/>
      </w:pPr>
      <w:rPr>
        <w:rFonts w:hint="eastAsia"/>
      </w:rPr>
    </w:lvl>
    <w:lvl w:ilvl="5">
      <w:start w:val="1"/>
      <w:numFmt w:val="decimal"/>
      <w:pStyle w:val="6"/>
      <w:lvlText w:val="%1.%2.%3.%4.%5.%6"/>
      <w:lvlJc w:val="left"/>
      <w:pPr>
        <w:ind w:left="0" w:firstLine="0"/>
      </w:pPr>
      <w:rPr>
        <w:rFonts w:hint="eastAsia"/>
      </w:rPr>
    </w:lvl>
    <w:lvl w:ilvl="6">
      <w:start w:val="1"/>
      <w:numFmt w:val="decimal"/>
      <w:pStyle w:val="7"/>
      <w:lvlText w:val="%1.%2.%3.%4.%5.%6.%7"/>
      <w:lvlJc w:val="left"/>
      <w:pPr>
        <w:ind w:left="0" w:firstLine="0"/>
      </w:pPr>
      <w:rPr>
        <w:rFonts w:hint="eastAsia"/>
      </w:rPr>
    </w:lvl>
    <w:lvl w:ilvl="7">
      <w:start w:val="1"/>
      <w:numFmt w:val="decimal"/>
      <w:pStyle w:val="8"/>
      <w:lvlText w:val="%1.%2.%3.%4.%5.%6.%7.%8"/>
      <w:lvlJc w:val="left"/>
      <w:pPr>
        <w:ind w:left="0" w:firstLine="0"/>
      </w:pPr>
      <w:rPr>
        <w:rFonts w:hint="eastAsia"/>
      </w:rPr>
    </w:lvl>
    <w:lvl w:ilvl="8">
      <w:start w:val="1"/>
      <w:numFmt w:val="decimal"/>
      <w:pStyle w:val="9"/>
      <w:lvlText w:val="%1.%2.%3.%4.%5.%6.%7.%8.%9"/>
      <w:lvlJc w:val="left"/>
      <w:pPr>
        <w:ind w:left="0" w:firstLine="0"/>
      </w:pPr>
      <w:rPr>
        <w:rFonts w:hint="eastAsia"/>
      </w:rPr>
    </w:lvl>
  </w:abstractNum>
  <w:abstractNum w:abstractNumId="9" w15:restartNumberingAfterBreak="0">
    <w:nsid w:val="50DD74D3"/>
    <w:multiLevelType w:val="multilevel"/>
    <w:tmpl w:val="50DD74D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2576E22"/>
    <w:multiLevelType w:val="multilevel"/>
    <w:tmpl w:val="62576E2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63FC7BCD"/>
    <w:multiLevelType w:val="multilevel"/>
    <w:tmpl w:val="63FC7BC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6CDA3DD2"/>
    <w:multiLevelType w:val="multilevel"/>
    <w:tmpl w:val="6CDA3D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77D5AEC"/>
    <w:multiLevelType w:val="multilevel"/>
    <w:tmpl w:val="777D5A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262029128">
    <w:abstractNumId w:val="8"/>
  </w:num>
  <w:num w:numId="2" w16cid:durableId="2141872602">
    <w:abstractNumId w:val="13"/>
  </w:num>
  <w:num w:numId="3" w16cid:durableId="1606840201">
    <w:abstractNumId w:val="12"/>
  </w:num>
  <w:num w:numId="4" w16cid:durableId="781917518">
    <w:abstractNumId w:val="7"/>
  </w:num>
  <w:num w:numId="5" w16cid:durableId="130288512">
    <w:abstractNumId w:val="4"/>
  </w:num>
  <w:num w:numId="6" w16cid:durableId="1623073890">
    <w:abstractNumId w:val="0"/>
  </w:num>
  <w:num w:numId="7" w16cid:durableId="1975286989">
    <w:abstractNumId w:val="5"/>
  </w:num>
  <w:num w:numId="8" w16cid:durableId="565149380">
    <w:abstractNumId w:val="2"/>
  </w:num>
  <w:num w:numId="9" w16cid:durableId="1444038905">
    <w:abstractNumId w:val="1"/>
  </w:num>
  <w:num w:numId="10" w16cid:durableId="929851352">
    <w:abstractNumId w:val="6"/>
  </w:num>
  <w:num w:numId="11" w16cid:durableId="1224484324">
    <w:abstractNumId w:val="3"/>
  </w:num>
  <w:num w:numId="12" w16cid:durableId="1511330419">
    <w:abstractNumId w:val="10"/>
  </w:num>
  <w:num w:numId="13" w16cid:durableId="723262742">
    <w:abstractNumId w:val="9"/>
  </w:num>
  <w:num w:numId="14" w16cid:durableId="91639750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bordersDoNotSurroundHeader/>
  <w:bordersDoNotSurroundFooter/>
  <w:proofState w:spelling="clean"/>
  <w:documentProtection w:formatting="1" w:enforcement="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E4YmViODFkZTgxNzczZTFiOWZjMjMwMzFiMTA1NWIifQ=="/>
  </w:docVars>
  <w:rsids>
    <w:rsidRoot w:val="00BD5798"/>
    <w:rsid w:val="000013E2"/>
    <w:rsid w:val="000020F9"/>
    <w:rsid w:val="0000257D"/>
    <w:rsid w:val="00002592"/>
    <w:rsid w:val="00005796"/>
    <w:rsid w:val="00005842"/>
    <w:rsid w:val="000058F6"/>
    <w:rsid w:val="000072A5"/>
    <w:rsid w:val="0000776B"/>
    <w:rsid w:val="00007AA0"/>
    <w:rsid w:val="00010B03"/>
    <w:rsid w:val="00012F77"/>
    <w:rsid w:val="00013785"/>
    <w:rsid w:val="00014493"/>
    <w:rsid w:val="00014798"/>
    <w:rsid w:val="00014DB9"/>
    <w:rsid w:val="0001586B"/>
    <w:rsid w:val="00015DA0"/>
    <w:rsid w:val="00016015"/>
    <w:rsid w:val="00016FA7"/>
    <w:rsid w:val="00022837"/>
    <w:rsid w:val="0002444F"/>
    <w:rsid w:val="00024EE6"/>
    <w:rsid w:val="00025114"/>
    <w:rsid w:val="00026356"/>
    <w:rsid w:val="0002696C"/>
    <w:rsid w:val="00026C33"/>
    <w:rsid w:val="00026F01"/>
    <w:rsid w:val="0002741B"/>
    <w:rsid w:val="00027CB8"/>
    <w:rsid w:val="00033190"/>
    <w:rsid w:val="00036EFA"/>
    <w:rsid w:val="00037C69"/>
    <w:rsid w:val="000403F1"/>
    <w:rsid w:val="00040795"/>
    <w:rsid w:val="00042B2D"/>
    <w:rsid w:val="00043041"/>
    <w:rsid w:val="00043CCD"/>
    <w:rsid w:val="00044815"/>
    <w:rsid w:val="000461DB"/>
    <w:rsid w:val="00046C86"/>
    <w:rsid w:val="00047832"/>
    <w:rsid w:val="00047F68"/>
    <w:rsid w:val="00050321"/>
    <w:rsid w:val="0005139B"/>
    <w:rsid w:val="00051BEA"/>
    <w:rsid w:val="000524C3"/>
    <w:rsid w:val="0005430F"/>
    <w:rsid w:val="00057699"/>
    <w:rsid w:val="00057CC6"/>
    <w:rsid w:val="00060194"/>
    <w:rsid w:val="000632FD"/>
    <w:rsid w:val="000641C4"/>
    <w:rsid w:val="00064974"/>
    <w:rsid w:val="00064B9D"/>
    <w:rsid w:val="00066370"/>
    <w:rsid w:val="00067B31"/>
    <w:rsid w:val="00070F89"/>
    <w:rsid w:val="00071DD8"/>
    <w:rsid w:val="00072AF8"/>
    <w:rsid w:val="00072F60"/>
    <w:rsid w:val="00073F82"/>
    <w:rsid w:val="00073FF4"/>
    <w:rsid w:val="0007540D"/>
    <w:rsid w:val="00075A4F"/>
    <w:rsid w:val="00076F69"/>
    <w:rsid w:val="00080776"/>
    <w:rsid w:val="00081832"/>
    <w:rsid w:val="00081F56"/>
    <w:rsid w:val="00082E67"/>
    <w:rsid w:val="000838F4"/>
    <w:rsid w:val="00085562"/>
    <w:rsid w:val="0008607D"/>
    <w:rsid w:val="000865A2"/>
    <w:rsid w:val="0008718A"/>
    <w:rsid w:val="000872CB"/>
    <w:rsid w:val="00087F19"/>
    <w:rsid w:val="0009133F"/>
    <w:rsid w:val="0009278F"/>
    <w:rsid w:val="000A0A15"/>
    <w:rsid w:val="000A3BB2"/>
    <w:rsid w:val="000A4131"/>
    <w:rsid w:val="000A5E74"/>
    <w:rsid w:val="000A6577"/>
    <w:rsid w:val="000A6643"/>
    <w:rsid w:val="000B1100"/>
    <w:rsid w:val="000B1AC8"/>
    <w:rsid w:val="000B1C6B"/>
    <w:rsid w:val="000B24EA"/>
    <w:rsid w:val="000B2ED5"/>
    <w:rsid w:val="000B5018"/>
    <w:rsid w:val="000B5321"/>
    <w:rsid w:val="000B5C26"/>
    <w:rsid w:val="000B63E3"/>
    <w:rsid w:val="000B7BAD"/>
    <w:rsid w:val="000C082D"/>
    <w:rsid w:val="000C1228"/>
    <w:rsid w:val="000C1BE3"/>
    <w:rsid w:val="000C1C86"/>
    <w:rsid w:val="000C1D50"/>
    <w:rsid w:val="000C40FA"/>
    <w:rsid w:val="000C5094"/>
    <w:rsid w:val="000C50C0"/>
    <w:rsid w:val="000C70E0"/>
    <w:rsid w:val="000D123E"/>
    <w:rsid w:val="000D24B9"/>
    <w:rsid w:val="000D30D3"/>
    <w:rsid w:val="000D32E0"/>
    <w:rsid w:val="000D35FC"/>
    <w:rsid w:val="000D4BA7"/>
    <w:rsid w:val="000D6004"/>
    <w:rsid w:val="000D6E76"/>
    <w:rsid w:val="000D70BD"/>
    <w:rsid w:val="000D7F8A"/>
    <w:rsid w:val="000E09E9"/>
    <w:rsid w:val="000E1F3E"/>
    <w:rsid w:val="000E25FB"/>
    <w:rsid w:val="000E2C6D"/>
    <w:rsid w:val="000E376E"/>
    <w:rsid w:val="000E3ED2"/>
    <w:rsid w:val="000E417C"/>
    <w:rsid w:val="000E4199"/>
    <w:rsid w:val="000E5B03"/>
    <w:rsid w:val="000E765F"/>
    <w:rsid w:val="000F3A33"/>
    <w:rsid w:val="000F716E"/>
    <w:rsid w:val="000F74AE"/>
    <w:rsid w:val="000F7A21"/>
    <w:rsid w:val="00101BDD"/>
    <w:rsid w:val="00102CA0"/>
    <w:rsid w:val="00103735"/>
    <w:rsid w:val="001039C7"/>
    <w:rsid w:val="00104855"/>
    <w:rsid w:val="00105EAE"/>
    <w:rsid w:val="001063E5"/>
    <w:rsid w:val="00106A83"/>
    <w:rsid w:val="00107C4B"/>
    <w:rsid w:val="001109AE"/>
    <w:rsid w:val="00112B80"/>
    <w:rsid w:val="00114597"/>
    <w:rsid w:val="00115706"/>
    <w:rsid w:val="00117854"/>
    <w:rsid w:val="001200F9"/>
    <w:rsid w:val="001202AC"/>
    <w:rsid w:val="00123420"/>
    <w:rsid w:val="00125828"/>
    <w:rsid w:val="001302A2"/>
    <w:rsid w:val="001307ED"/>
    <w:rsid w:val="00130A4D"/>
    <w:rsid w:val="00130B53"/>
    <w:rsid w:val="00131D9A"/>
    <w:rsid w:val="001328A7"/>
    <w:rsid w:val="001332F2"/>
    <w:rsid w:val="001347A2"/>
    <w:rsid w:val="00142E8B"/>
    <w:rsid w:val="00144D23"/>
    <w:rsid w:val="00146072"/>
    <w:rsid w:val="001461EA"/>
    <w:rsid w:val="00146364"/>
    <w:rsid w:val="001463A0"/>
    <w:rsid w:val="0014679F"/>
    <w:rsid w:val="00147551"/>
    <w:rsid w:val="00151380"/>
    <w:rsid w:val="00152CAD"/>
    <w:rsid w:val="001537E4"/>
    <w:rsid w:val="00155015"/>
    <w:rsid w:val="0015537D"/>
    <w:rsid w:val="001553DD"/>
    <w:rsid w:val="0015629C"/>
    <w:rsid w:val="001567F9"/>
    <w:rsid w:val="001604D1"/>
    <w:rsid w:val="001605CD"/>
    <w:rsid w:val="001608A5"/>
    <w:rsid w:val="00160FCE"/>
    <w:rsid w:val="00163A9F"/>
    <w:rsid w:val="0016445C"/>
    <w:rsid w:val="00164488"/>
    <w:rsid w:val="00164F70"/>
    <w:rsid w:val="0016572A"/>
    <w:rsid w:val="0016770F"/>
    <w:rsid w:val="00170397"/>
    <w:rsid w:val="00172CB0"/>
    <w:rsid w:val="00172D91"/>
    <w:rsid w:val="0017430A"/>
    <w:rsid w:val="00175936"/>
    <w:rsid w:val="00175E4B"/>
    <w:rsid w:val="00180AD6"/>
    <w:rsid w:val="00181881"/>
    <w:rsid w:val="00181B1C"/>
    <w:rsid w:val="00182774"/>
    <w:rsid w:val="001831F1"/>
    <w:rsid w:val="00183D10"/>
    <w:rsid w:val="001845F4"/>
    <w:rsid w:val="00184E99"/>
    <w:rsid w:val="00186139"/>
    <w:rsid w:val="00186514"/>
    <w:rsid w:val="0018699F"/>
    <w:rsid w:val="00186FE3"/>
    <w:rsid w:val="0019287B"/>
    <w:rsid w:val="001930DE"/>
    <w:rsid w:val="001942B8"/>
    <w:rsid w:val="00194840"/>
    <w:rsid w:val="001960CA"/>
    <w:rsid w:val="001961DD"/>
    <w:rsid w:val="00197B3C"/>
    <w:rsid w:val="001A0EFA"/>
    <w:rsid w:val="001A2B9F"/>
    <w:rsid w:val="001A3614"/>
    <w:rsid w:val="001A47B3"/>
    <w:rsid w:val="001A5F09"/>
    <w:rsid w:val="001A63D7"/>
    <w:rsid w:val="001A75F6"/>
    <w:rsid w:val="001A7909"/>
    <w:rsid w:val="001B392C"/>
    <w:rsid w:val="001B66E1"/>
    <w:rsid w:val="001B686F"/>
    <w:rsid w:val="001B6BE2"/>
    <w:rsid w:val="001C102A"/>
    <w:rsid w:val="001C26A7"/>
    <w:rsid w:val="001C2E35"/>
    <w:rsid w:val="001C38E2"/>
    <w:rsid w:val="001C79DD"/>
    <w:rsid w:val="001D115F"/>
    <w:rsid w:val="001D1469"/>
    <w:rsid w:val="001D26AE"/>
    <w:rsid w:val="001D338A"/>
    <w:rsid w:val="001D56C2"/>
    <w:rsid w:val="001D6D39"/>
    <w:rsid w:val="001E11C1"/>
    <w:rsid w:val="001E12E3"/>
    <w:rsid w:val="001E2BB3"/>
    <w:rsid w:val="001E4883"/>
    <w:rsid w:val="001E7DAA"/>
    <w:rsid w:val="001F1825"/>
    <w:rsid w:val="001F1943"/>
    <w:rsid w:val="001F33F1"/>
    <w:rsid w:val="001F6ABF"/>
    <w:rsid w:val="00203D39"/>
    <w:rsid w:val="00204111"/>
    <w:rsid w:val="00204659"/>
    <w:rsid w:val="00205807"/>
    <w:rsid w:val="00205F5F"/>
    <w:rsid w:val="0020776D"/>
    <w:rsid w:val="002104D8"/>
    <w:rsid w:val="002109E6"/>
    <w:rsid w:val="00210B56"/>
    <w:rsid w:val="00210BCB"/>
    <w:rsid w:val="00212111"/>
    <w:rsid w:val="00212C0E"/>
    <w:rsid w:val="00213670"/>
    <w:rsid w:val="0021689B"/>
    <w:rsid w:val="0022106F"/>
    <w:rsid w:val="00221FA4"/>
    <w:rsid w:val="002237E8"/>
    <w:rsid w:val="00223DFF"/>
    <w:rsid w:val="0022442B"/>
    <w:rsid w:val="00224B58"/>
    <w:rsid w:val="00225CCD"/>
    <w:rsid w:val="00226C0B"/>
    <w:rsid w:val="002310C6"/>
    <w:rsid w:val="00232028"/>
    <w:rsid w:val="00232771"/>
    <w:rsid w:val="00233836"/>
    <w:rsid w:val="00234581"/>
    <w:rsid w:val="0023583B"/>
    <w:rsid w:val="00235A6E"/>
    <w:rsid w:val="00237D0E"/>
    <w:rsid w:val="00240807"/>
    <w:rsid w:val="00242D61"/>
    <w:rsid w:val="00245F7E"/>
    <w:rsid w:val="00247FB9"/>
    <w:rsid w:val="0025153E"/>
    <w:rsid w:val="002548A1"/>
    <w:rsid w:val="00254907"/>
    <w:rsid w:val="0025549C"/>
    <w:rsid w:val="00261E06"/>
    <w:rsid w:val="00264C4C"/>
    <w:rsid w:val="00265321"/>
    <w:rsid w:val="0026676C"/>
    <w:rsid w:val="002669BF"/>
    <w:rsid w:val="00267917"/>
    <w:rsid w:val="00267C30"/>
    <w:rsid w:val="00267C70"/>
    <w:rsid w:val="00267FF9"/>
    <w:rsid w:val="002704CE"/>
    <w:rsid w:val="00271511"/>
    <w:rsid w:val="00271632"/>
    <w:rsid w:val="00271727"/>
    <w:rsid w:val="00271744"/>
    <w:rsid w:val="002761B5"/>
    <w:rsid w:val="00277DED"/>
    <w:rsid w:val="00280D63"/>
    <w:rsid w:val="002814DA"/>
    <w:rsid w:val="002816C4"/>
    <w:rsid w:val="00282966"/>
    <w:rsid w:val="002830EE"/>
    <w:rsid w:val="00283B2C"/>
    <w:rsid w:val="00284B97"/>
    <w:rsid w:val="00285758"/>
    <w:rsid w:val="0028679A"/>
    <w:rsid w:val="0029068E"/>
    <w:rsid w:val="002938A3"/>
    <w:rsid w:val="002962FB"/>
    <w:rsid w:val="0029790B"/>
    <w:rsid w:val="00297FE9"/>
    <w:rsid w:val="002A2B8E"/>
    <w:rsid w:val="002A2E43"/>
    <w:rsid w:val="002A701D"/>
    <w:rsid w:val="002B00A7"/>
    <w:rsid w:val="002B07D8"/>
    <w:rsid w:val="002B134C"/>
    <w:rsid w:val="002B1EC5"/>
    <w:rsid w:val="002B3043"/>
    <w:rsid w:val="002B3263"/>
    <w:rsid w:val="002B4004"/>
    <w:rsid w:val="002B68FB"/>
    <w:rsid w:val="002C41B2"/>
    <w:rsid w:val="002C486B"/>
    <w:rsid w:val="002C6B45"/>
    <w:rsid w:val="002C7103"/>
    <w:rsid w:val="002D14D0"/>
    <w:rsid w:val="002D340E"/>
    <w:rsid w:val="002D6A8F"/>
    <w:rsid w:val="002D6D9C"/>
    <w:rsid w:val="002D7626"/>
    <w:rsid w:val="002E27CF"/>
    <w:rsid w:val="002E2C0A"/>
    <w:rsid w:val="002E3275"/>
    <w:rsid w:val="002E50FE"/>
    <w:rsid w:val="002E522B"/>
    <w:rsid w:val="002E6DAC"/>
    <w:rsid w:val="002E70D2"/>
    <w:rsid w:val="002E73E2"/>
    <w:rsid w:val="002F0434"/>
    <w:rsid w:val="002F2943"/>
    <w:rsid w:val="002F2F6E"/>
    <w:rsid w:val="002F58C1"/>
    <w:rsid w:val="002F58CE"/>
    <w:rsid w:val="002F7108"/>
    <w:rsid w:val="002F722F"/>
    <w:rsid w:val="002F753A"/>
    <w:rsid w:val="002F78F8"/>
    <w:rsid w:val="00300090"/>
    <w:rsid w:val="003006DC"/>
    <w:rsid w:val="0030084B"/>
    <w:rsid w:val="00303AA8"/>
    <w:rsid w:val="00303B89"/>
    <w:rsid w:val="00304F45"/>
    <w:rsid w:val="0030707E"/>
    <w:rsid w:val="00314CFD"/>
    <w:rsid w:val="0031598D"/>
    <w:rsid w:val="003207AB"/>
    <w:rsid w:val="0032303B"/>
    <w:rsid w:val="003245F8"/>
    <w:rsid w:val="00324896"/>
    <w:rsid w:val="00325B76"/>
    <w:rsid w:val="0032609F"/>
    <w:rsid w:val="0032682D"/>
    <w:rsid w:val="00326A64"/>
    <w:rsid w:val="00326EBB"/>
    <w:rsid w:val="00327A40"/>
    <w:rsid w:val="00331800"/>
    <w:rsid w:val="00332534"/>
    <w:rsid w:val="00334C03"/>
    <w:rsid w:val="00340281"/>
    <w:rsid w:val="003415DD"/>
    <w:rsid w:val="00342D3A"/>
    <w:rsid w:val="0034318A"/>
    <w:rsid w:val="00343721"/>
    <w:rsid w:val="00344493"/>
    <w:rsid w:val="00344FE8"/>
    <w:rsid w:val="00345A64"/>
    <w:rsid w:val="00345CDE"/>
    <w:rsid w:val="003511DB"/>
    <w:rsid w:val="003521B1"/>
    <w:rsid w:val="00352DFF"/>
    <w:rsid w:val="00356587"/>
    <w:rsid w:val="0035670B"/>
    <w:rsid w:val="00356788"/>
    <w:rsid w:val="00356D9E"/>
    <w:rsid w:val="00356E16"/>
    <w:rsid w:val="003614B8"/>
    <w:rsid w:val="00362EAC"/>
    <w:rsid w:val="0036331B"/>
    <w:rsid w:val="00364F90"/>
    <w:rsid w:val="0036658E"/>
    <w:rsid w:val="003708D0"/>
    <w:rsid w:val="00370AE3"/>
    <w:rsid w:val="003716C0"/>
    <w:rsid w:val="00377749"/>
    <w:rsid w:val="003777CF"/>
    <w:rsid w:val="00382786"/>
    <w:rsid w:val="00385CEC"/>
    <w:rsid w:val="0039558D"/>
    <w:rsid w:val="00395B88"/>
    <w:rsid w:val="00397235"/>
    <w:rsid w:val="003975B1"/>
    <w:rsid w:val="00397747"/>
    <w:rsid w:val="003A0A32"/>
    <w:rsid w:val="003A0B54"/>
    <w:rsid w:val="003A1623"/>
    <w:rsid w:val="003A21D2"/>
    <w:rsid w:val="003A220B"/>
    <w:rsid w:val="003A28F7"/>
    <w:rsid w:val="003A336F"/>
    <w:rsid w:val="003A5142"/>
    <w:rsid w:val="003A5A51"/>
    <w:rsid w:val="003B0855"/>
    <w:rsid w:val="003B0E74"/>
    <w:rsid w:val="003B1685"/>
    <w:rsid w:val="003B1EC6"/>
    <w:rsid w:val="003B202D"/>
    <w:rsid w:val="003B33A5"/>
    <w:rsid w:val="003B3DE3"/>
    <w:rsid w:val="003B674A"/>
    <w:rsid w:val="003B67ED"/>
    <w:rsid w:val="003C12B9"/>
    <w:rsid w:val="003C143F"/>
    <w:rsid w:val="003C163A"/>
    <w:rsid w:val="003C2896"/>
    <w:rsid w:val="003C2E72"/>
    <w:rsid w:val="003C3489"/>
    <w:rsid w:val="003C55C4"/>
    <w:rsid w:val="003C66A5"/>
    <w:rsid w:val="003D0007"/>
    <w:rsid w:val="003D0629"/>
    <w:rsid w:val="003D1F2C"/>
    <w:rsid w:val="003D35AB"/>
    <w:rsid w:val="003D4AF6"/>
    <w:rsid w:val="003D4F53"/>
    <w:rsid w:val="003D5B2A"/>
    <w:rsid w:val="003D6031"/>
    <w:rsid w:val="003D629B"/>
    <w:rsid w:val="003D728C"/>
    <w:rsid w:val="003D7520"/>
    <w:rsid w:val="003D7E14"/>
    <w:rsid w:val="003E048F"/>
    <w:rsid w:val="003E1CE4"/>
    <w:rsid w:val="003E24D2"/>
    <w:rsid w:val="003E30BE"/>
    <w:rsid w:val="003E4525"/>
    <w:rsid w:val="003E5B76"/>
    <w:rsid w:val="003E637B"/>
    <w:rsid w:val="003E78F2"/>
    <w:rsid w:val="003F09DD"/>
    <w:rsid w:val="003F0FBC"/>
    <w:rsid w:val="003F1181"/>
    <w:rsid w:val="003F53B1"/>
    <w:rsid w:val="003F62B9"/>
    <w:rsid w:val="004022FB"/>
    <w:rsid w:val="0040435F"/>
    <w:rsid w:val="00404ECA"/>
    <w:rsid w:val="00406BE7"/>
    <w:rsid w:val="004106F9"/>
    <w:rsid w:val="00415AF1"/>
    <w:rsid w:val="004161BD"/>
    <w:rsid w:val="00416A6B"/>
    <w:rsid w:val="00416F52"/>
    <w:rsid w:val="00417390"/>
    <w:rsid w:val="00417DF4"/>
    <w:rsid w:val="00420DBA"/>
    <w:rsid w:val="00421224"/>
    <w:rsid w:val="00422E1E"/>
    <w:rsid w:val="004235B6"/>
    <w:rsid w:val="0042371D"/>
    <w:rsid w:val="0042377D"/>
    <w:rsid w:val="004241BD"/>
    <w:rsid w:val="004242E7"/>
    <w:rsid w:val="0042669D"/>
    <w:rsid w:val="00430C0A"/>
    <w:rsid w:val="00432157"/>
    <w:rsid w:val="00434CC6"/>
    <w:rsid w:val="004351EE"/>
    <w:rsid w:val="00436965"/>
    <w:rsid w:val="00436CB4"/>
    <w:rsid w:val="00437758"/>
    <w:rsid w:val="00441610"/>
    <w:rsid w:val="00442787"/>
    <w:rsid w:val="004467AE"/>
    <w:rsid w:val="0044787C"/>
    <w:rsid w:val="004479DD"/>
    <w:rsid w:val="00447B5F"/>
    <w:rsid w:val="00451791"/>
    <w:rsid w:val="004529BA"/>
    <w:rsid w:val="00454D4F"/>
    <w:rsid w:val="004601E4"/>
    <w:rsid w:val="00464B34"/>
    <w:rsid w:val="00464F14"/>
    <w:rsid w:val="00466E70"/>
    <w:rsid w:val="004717A9"/>
    <w:rsid w:val="004723B0"/>
    <w:rsid w:val="004727A1"/>
    <w:rsid w:val="00473D2B"/>
    <w:rsid w:val="004755F4"/>
    <w:rsid w:val="00477AC3"/>
    <w:rsid w:val="00480660"/>
    <w:rsid w:val="004808B2"/>
    <w:rsid w:val="004814ED"/>
    <w:rsid w:val="004848E1"/>
    <w:rsid w:val="0048715B"/>
    <w:rsid w:val="00487CE3"/>
    <w:rsid w:val="004900A2"/>
    <w:rsid w:val="004910FC"/>
    <w:rsid w:val="004913C4"/>
    <w:rsid w:val="00491EB6"/>
    <w:rsid w:val="004920D8"/>
    <w:rsid w:val="00493015"/>
    <w:rsid w:val="00493FE6"/>
    <w:rsid w:val="004967EA"/>
    <w:rsid w:val="00496A1D"/>
    <w:rsid w:val="00496EA9"/>
    <w:rsid w:val="0049749C"/>
    <w:rsid w:val="0049752D"/>
    <w:rsid w:val="004A0564"/>
    <w:rsid w:val="004A0EF6"/>
    <w:rsid w:val="004A1ABE"/>
    <w:rsid w:val="004A3279"/>
    <w:rsid w:val="004A3339"/>
    <w:rsid w:val="004A475E"/>
    <w:rsid w:val="004B3E6A"/>
    <w:rsid w:val="004B3EEF"/>
    <w:rsid w:val="004B40CE"/>
    <w:rsid w:val="004B58DD"/>
    <w:rsid w:val="004B5F59"/>
    <w:rsid w:val="004B6D26"/>
    <w:rsid w:val="004B7631"/>
    <w:rsid w:val="004C06B1"/>
    <w:rsid w:val="004C3752"/>
    <w:rsid w:val="004C4AC8"/>
    <w:rsid w:val="004C4FA5"/>
    <w:rsid w:val="004C5FBB"/>
    <w:rsid w:val="004C6363"/>
    <w:rsid w:val="004D1242"/>
    <w:rsid w:val="004D5EC2"/>
    <w:rsid w:val="004D5F55"/>
    <w:rsid w:val="004D6CD0"/>
    <w:rsid w:val="004E235B"/>
    <w:rsid w:val="004E44C7"/>
    <w:rsid w:val="004E4DDE"/>
    <w:rsid w:val="004E54FD"/>
    <w:rsid w:val="004E5565"/>
    <w:rsid w:val="004E61EB"/>
    <w:rsid w:val="004E7166"/>
    <w:rsid w:val="004E773A"/>
    <w:rsid w:val="004F02B7"/>
    <w:rsid w:val="004F3D82"/>
    <w:rsid w:val="004F490F"/>
    <w:rsid w:val="004F5579"/>
    <w:rsid w:val="004F5E54"/>
    <w:rsid w:val="004F6663"/>
    <w:rsid w:val="00500975"/>
    <w:rsid w:val="0050274B"/>
    <w:rsid w:val="00502FFB"/>
    <w:rsid w:val="00503434"/>
    <w:rsid w:val="00504216"/>
    <w:rsid w:val="005047BE"/>
    <w:rsid w:val="00505377"/>
    <w:rsid w:val="00506B76"/>
    <w:rsid w:val="0050734F"/>
    <w:rsid w:val="00507FF7"/>
    <w:rsid w:val="005103A9"/>
    <w:rsid w:val="0051062C"/>
    <w:rsid w:val="00510B49"/>
    <w:rsid w:val="00513B1C"/>
    <w:rsid w:val="00513CCA"/>
    <w:rsid w:val="00514D8B"/>
    <w:rsid w:val="0051639C"/>
    <w:rsid w:val="005167A5"/>
    <w:rsid w:val="00517AD4"/>
    <w:rsid w:val="005213C7"/>
    <w:rsid w:val="00521929"/>
    <w:rsid w:val="005232F7"/>
    <w:rsid w:val="0052353D"/>
    <w:rsid w:val="005240A4"/>
    <w:rsid w:val="005251A5"/>
    <w:rsid w:val="005266E7"/>
    <w:rsid w:val="00527097"/>
    <w:rsid w:val="00531023"/>
    <w:rsid w:val="00533564"/>
    <w:rsid w:val="00533725"/>
    <w:rsid w:val="0053464D"/>
    <w:rsid w:val="00535C3A"/>
    <w:rsid w:val="00541CD0"/>
    <w:rsid w:val="00542825"/>
    <w:rsid w:val="00542ABA"/>
    <w:rsid w:val="005430C0"/>
    <w:rsid w:val="00544333"/>
    <w:rsid w:val="0054573A"/>
    <w:rsid w:val="00547364"/>
    <w:rsid w:val="005479C2"/>
    <w:rsid w:val="00550737"/>
    <w:rsid w:val="00553F98"/>
    <w:rsid w:val="00556011"/>
    <w:rsid w:val="00557459"/>
    <w:rsid w:val="005609A6"/>
    <w:rsid w:val="00562998"/>
    <w:rsid w:val="00563822"/>
    <w:rsid w:val="00566852"/>
    <w:rsid w:val="00570B74"/>
    <w:rsid w:val="00570CC4"/>
    <w:rsid w:val="00570D3F"/>
    <w:rsid w:val="005720A0"/>
    <w:rsid w:val="00572E6E"/>
    <w:rsid w:val="005734A9"/>
    <w:rsid w:val="00574CE3"/>
    <w:rsid w:val="00574D2A"/>
    <w:rsid w:val="005755F8"/>
    <w:rsid w:val="00575770"/>
    <w:rsid w:val="005761E1"/>
    <w:rsid w:val="0057647F"/>
    <w:rsid w:val="005803BB"/>
    <w:rsid w:val="005820E8"/>
    <w:rsid w:val="00583B51"/>
    <w:rsid w:val="005854AF"/>
    <w:rsid w:val="00587B5E"/>
    <w:rsid w:val="00587F0D"/>
    <w:rsid w:val="005903A5"/>
    <w:rsid w:val="005918FD"/>
    <w:rsid w:val="00591B8E"/>
    <w:rsid w:val="00593AB3"/>
    <w:rsid w:val="00594149"/>
    <w:rsid w:val="00594AE2"/>
    <w:rsid w:val="005950E7"/>
    <w:rsid w:val="0059610B"/>
    <w:rsid w:val="00596155"/>
    <w:rsid w:val="00596D05"/>
    <w:rsid w:val="005975C3"/>
    <w:rsid w:val="005A0A3B"/>
    <w:rsid w:val="005A29E1"/>
    <w:rsid w:val="005A345F"/>
    <w:rsid w:val="005A34B6"/>
    <w:rsid w:val="005A404B"/>
    <w:rsid w:val="005A56F9"/>
    <w:rsid w:val="005A5DF0"/>
    <w:rsid w:val="005A6B3B"/>
    <w:rsid w:val="005B00D2"/>
    <w:rsid w:val="005B08C3"/>
    <w:rsid w:val="005B1AFE"/>
    <w:rsid w:val="005B30DD"/>
    <w:rsid w:val="005B32C9"/>
    <w:rsid w:val="005B3F01"/>
    <w:rsid w:val="005B6C36"/>
    <w:rsid w:val="005C190C"/>
    <w:rsid w:val="005C22D5"/>
    <w:rsid w:val="005C4186"/>
    <w:rsid w:val="005C4DDC"/>
    <w:rsid w:val="005C60C4"/>
    <w:rsid w:val="005C6D26"/>
    <w:rsid w:val="005C7079"/>
    <w:rsid w:val="005C71C7"/>
    <w:rsid w:val="005C75EB"/>
    <w:rsid w:val="005D04A4"/>
    <w:rsid w:val="005D1155"/>
    <w:rsid w:val="005D2348"/>
    <w:rsid w:val="005D3C5A"/>
    <w:rsid w:val="005D591A"/>
    <w:rsid w:val="005D70CB"/>
    <w:rsid w:val="005D7491"/>
    <w:rsid w:val="005E06CF"/>
    <w:rsid w:val="005E0E7F"/>
    <w:rsid w:val="005E17C6"/>
    <w:rsid w:val="005E1DD4"/>
    <w:rsid w:val="005E209F"/>
    <w:rsid w:val="005E2B8E"/>
    <w:rsid w:val="005E3109"/>
    <w:rsid w:val="005E33C6"/>
    <w:rsid w:val="005E3A1B"/>
    <w:rsid w:val="005E4070"/>
    <w:rsid w:val="005E455C"/>
    <w:rsid w:val="005E549E"/>
    <w:rsid w:val="005F3390"/>
    <w:rsid w:val="005F366D"/>
    <w:rsid w:val="005F41B8"/>
    <w:rsid w:val="005F62D8"/>
    <w:rsid w:val="005F783C"/>
    <w:rsid w:val="005F79B1"/>
    <w:rsid w:val="006000B5"/>
    <w:rsid w:val="006017A8"/>
    <w:rsid w:val="0060186D"/>
    <w:rsid w:val="006022AA"/>
    <w:rsid w:val="006027B8"/>
    <w:rsid w:val="00602BB6"/>
    <w:rsid w:val="006046D2"/>
    <w:rsid w:val="00605583"/>
    <w:rsid w:val="00605807"/>
    <w:rsid w:val="00607679"/>
    <w:rsid w:val="00611914"/>
    <w:rsid w:val="006130A8"/>
    <w:rsid w:val="006131C2"/>
    <w:rsid w:val="00613E9F"/>
    <w:rsid w:val="0061547C"/>
    <w:rsid w:val="006159DB"/>
    <w:rsid w:val="00616B52"/>
    <w:rsid w:val="00616DF8"/>
    <w:rsid w:val="006208BA"/>
    <w:rsid w:val="006217B4"/>
    <w:rsid w:val="006225F9"/>
    <w:rsid w:val="00623B0C"/>
    <w:rsid w:val="006247AB"/>
    <w:rsid w:val="00624BEA"/>
    <w:rsid w:val="0062508B"/>
    <w:rsid w:val="006253D7"/>
    <w:rsid w:val="006324A9"/>
    <w:rsid w:val="0063446E"/>
    <w:rsid w:val="0063502E"/>
    <w:rsid w:val="006362E3"/>
    <w:rsid w:val="00636835"/>
    <w:rsid w:val="00636944"/>
    <w:rsid w:val="00636C71"/>
    <w:rsid w:val="0063782C"/>
    <w:rsid w:val="006415B8"/>
    <w:rsid w:val="00642599"/>
    <w:rsid w:val="00644304"/>
    <w:rsid w:val="00644860"/>
    <w:rsid w:val="00644F78"/>
    <w:rsid w:val="00651201"/>
    <w:rsid w:val="0065194B"/>
    <w:rsid w:val="00654D75"/>
    <w:rsid w:val="0065549D"/>
    <w:rsid w:val="0065680B"/>
    <w:rsid w:val="00661BF1"/>
    <w:rsid w:val="006635E3"/>
    <w:rsid w:val="00664BA8"/>
    <w:rsid w:val="00665205"/>
    <w:rsid w:val="0066552E"/>
    <w:rsid w:val="00666042"/>
    <w:rsid w:val="006667D8"/>
    <w:rsid w:val="00666F2D"/>
    <w:rsid w:val="00667823"/>
    <w:rsid w:val="006704B0"/>
    <w:rsid w:val="00671860"/>
    <w:rsid w:val="00671E88"/>
    <w:rsid w:val="00672E49"/>
    <w:rsid w:val="00673141"/>
    <w:rsid w:val="00673199"/>
    <w:rsid w:val="00673BD5"/>
    <w:rsid w:val="006751E6"/>
    <w:rsid w:val="0067632B"/>
    <w:rsid w:val="00677F14"/>
    <w:rsid w:val="00680138"/>
    <w:rsid w:val="00681007"/>
    <w:rsid w:val="00683488"/>
    <w:rsid w:val="00684ECB"/>
    <w:rsid w:val="006870DA"/>
    <w:rsid w:val="00692E4A"/>
    <w:rsid w:val="006941A0"/>
    <w:rsid w:val="00695C95"/>
    <w:rsid w:val="00695EB3"/>
    <w:rsid w:val="00696710"/>
    <w:rsid w:val="006A1496"/>
    <w:rsid w:val="006A3CC9"/>
    <w:rsid w:val="006A6440"/>
    <w:rsid w:val="006A68BC"/>
    <w:rsid w:val="006A6CBB"/>
    <w:rsid w:val="006A6FE4"/>
    <w:rsid w:val="006B0754"/>
    <w:rsid w:val="006B1953"/>
    <w:rsid w:val="006B2B1C"/>
    <w:rsid w:val="006B38FA"/>
    <w:rsid w:val="006B6757"/>
    <w:rsid w:val="006B6F92"/>
    <w:rsid w:val="006B7C9A"/>
    <w:rsid w:val="006C0D9A"/>
    <w:rsid w:val="006C1701"/>
    <w:rsid w:val="006D0C92"/>
    <w:rsid w:val="006D223D"/>
    <w:rsid w:val="006D2784"/>
    <w:rsid w:val="006D3619"/>
    <w:rsid w:val="006D473F"/>
    <w:rsid w:val="006D52B8"/>
    <w:rsid w:val="006D5E6E"/>
    <w:rsid w:val="006D77F4"/>
    <w:rsid w:val="006E024D"/>
    <w:rsid w:val="006E0991"/>
    <w:rsid w:val="006E20D0"/>
    <w:rsid w:val="006E29FD"/>
    <w:rsid w:val="006E2A65"/>
    <w:rsid w:val="006E435A"/>
    <w:rsid w:val="006E52CB"/>
    <w:rsid w:val="006E58B5"/>
    <w:rsid w:val="006F042B"/>
    <w:rsid w:val="006F1928"/>
    <w:rsid w:val="006F2C5A"/>
    <w:rsid w:val="006F5808"/>
    <w:rsid w:val="006F5AAF"/>
    <w:rsid w:val="006F7C4F"/>
    <w:rsid w:val="007008B1"/>
    <w:rsid w:val="00700A96"/>
    <w:rsid w:val="00700EDF"/>
    <w:rsid w:val="00700EFB"/>
    <w:rsid w:val="0070208D"/>
    <w:rsid w:val="00702DDB"/>
    <w:rsid w:val="00703E0D"/>
    <w:rsid w:val="00704ADF"/>
    <w:rsid w:val="0070534E"/>
    <w:rsid w:val="00705727"/>
    <w:rsid w:val="007062B6"/>
    <w:rsid w:val="0070646E"/>
    <w:rsid w:val="00707379"/>
    <w:rsid w:val="00710A1B"/>
    <w:rsid w:val="007136BB"/>
    <w:rsid w:val="00715FDC"/>
    <w:rsid w:val="00716196"/>
    <w:rsid w:val="00720292"/>
    <w:rsid w:val="00721341"/>
    <w:rsid w:val="0072171D"/>
    <w:rsid w:val="00721B70"/>
    <w:rsid w:val="007222AC"/>
    <w:rsid w:val="00722D9E"/>
    <w:rsid w:val="007249EA"/>
    <w:rsid w:val="00725052"/>
    <w:rsid w:val="007255ED"/>
    <w:rsid w:val="00726D81"/>
    <w:rsid w:val="00726F78"/>
    <w:rsid w:val="007304D5"/>
    <w:rsid w:val="00733A40"/>
    <w:rsid w:val="00733C49"/>
    <w:rsid w:val="0073406D"/>
    <w:rsid w:val="0073551B"/>
    <w:rsid w:val="007357C5"/>
    <w:rsid w:val="00737A8B"/>
    <w:rsid w:val="00737AAB"/>
    <w:rsid w:val="00741947"/>
    <w:rsid w:val="007424CC"/>
    <w:rsid w:val="00742539"/>
    <w:rsid w:val="00745A64"/>
    <w:rsid w:val="00751380"/>
    <w:rsid w:val="007527D5"/>
    <w:rsid w:val="00753060"/>
    <w:rsid w:val="0075448B"/>
    <w:rsid w:val="00755146"/>
    <w:rsid w:val="0075610C"/>
    <w:rsid w:val="007563A1"/>
    <w:rsid w:val="00757F56"/>
    <w:rsid w:val="00757F62"/>
    <w:rsid w:val="0076088D"/>
    <w:rsid w:val="00760B29"/>
    <w:rsid w:val="0076386D"/>
    <w:rsid w:val="00763B08"/>
    <w:rsid w:val="00764BC7"/>
    <w:rsid w:val="00770822"/>
    <w:rsid w:val="00770E33"/>
    <w:rsid w:val="00772BA3"/>
    <w:rsid w:val="00772F03"/>
    <w:rsid w:val="00773960"/>
    <w:rsid w:val="00775B58"/>
    <w:rsid w:val="007808E2"/>
    <w:rsid w:val="007821FB"/>
    <w:rsid w:val="0078284B"/>
    <w:rsid w:val="0078378D"/>
    <w:rsid w:val="0078483C"/>
    <w:rsid w:val="00785603"/>
    <w:rsid w:val="00793A4F"/>
    <w:rsid w:val="00793CDC"/>
    <w:rsid w:val="00793E1C"/>
    <w:rsid w:val="0079472C"/>
    <w:rsid w:val="00794751"/>
    <w:rsid w:val="00795087"/>
    <w:rsid w:val="007950CD"/>
    <w:rsid w:val="0079540C"/>
    <w:rsid w:val="007955B0"/>
    <w:rsid w:val="00795731"/>
    <w:rsid w:val="00796302"/>
    <w:rsid w:val="0079701A"/>
    <w:rsid w:val="00797240"/>
    <w:rsid w:val="007977A2"/>
    <w:rsid w:val="00797FE5"/>
    <w:rsid w:val="007A079B"/>
    <w:rsid w:val="007A07AF"/>
    <w:rsid w:val="007A14FF"/>
    <w:rsid w:val="007A3E3F"/>
    <w:rsid w:val="007A4142"/>
    <w:rsid w:val="007A4306"/>
    <w:rsid w:val="007A5AC1"/>
    <w:rsid w:val="007A5B31"/>
    <w:rsid w:val="007A663D"/>
    <w:rsid w:val="007A6DAF"/>
    <w:rsid w:val="007B17AD"/>
    <w:rsid w:val="007B24E0"/>
    <w:rsid w:val="007B2E29"/>
    <w:rsid w:val="007B61ED"/>
    <w:rsid w:val="007B67EB"/>
    <w:rsid w:val="007B6B74"/>
    <w:rsid w:val="007C0356"/>
    <w:rsid w:val="007C04D5"/>
    <w:rsid w:val="007C149A"/>
    <w:rsid w:val="007C2024"/>
    <w:rsid w:val="007C2E01"/>
    <w:rsid w:val="007C3856"/>
    <w:rsid w:val="007C3974"/>
    <w:rsid w:val="007C3B3D"/>
    <w:rsid w:val="007C3C59"/>
    <w:rsid w:val="007C44E5"/>
    <w:rsid w:val="007C5BE5"/>
    <w:rsid w:val="007C7383"/>
    <w:rsid w:val="007C7A48"/>
    <w:rsid w:val="007C7E8A"/>
    <w:rsid w:val="007C7F67"/>
    <w:rsid w:val="007D121E"/>
    <w:rsid w:val="007D13B8"/>
    <w:rsid w:val="007D36E4"/>
    <w:rsid w:val="007D418C"/>
    <w:rsid w:val="007D442D"/>
    <w:rsid w:val="007D6D7E"/>
    <w:rsid w:val="007E12E0"/>
    <w:rsid w:val="007E1690"/>
    <w:rsid w:val="007E1F01"/>
    <w:rsid w:val="007E275D"/>
    <w:rsid w:val="007E2C76"/>
    <w:rsid w:val="007E3B24"/>
    <w:rsid w:val="007E46A1"/>
    <w:rsid w:val="007F0693"/>
    <w:rsid w:val="007F166B"/>
    <w:rsid w:val="007F1D61"/>
    <w:rsid w:val="007F38D0"/>
    <w:rsid w:val="007F41BB"/>
    <w:rsid w:val="007F4433"/>
    <w:rsid w:val="007F4F11"/>
    <w:rsid w:val="007F51B3"/>
    <w:rsid w:val="007F51EB"/>
    <w:rsid w:val="007F5C0F"/>
    <w:rsid w:val="007F790E"/>
    <w:rsid w:val="00802660"/>
    <w:rsid w:val="00802EA1"/>
    <w:rsid w:val="00802ED8"/>
    <w:rsid w:val="008031AF"/>
    <w:rsid w:val="008031EC"/>
    <w:rsid w:val="00803E17"/>
    <w:rsid w:val="00803FDC"/>
    <w:rsid w:val="00805159"/>
    <w:rsid w:val="008055CB"/>
    <w:rsid w:val="0080668C"/>
    <w:rsid w:val="00806726"/>
    <w:rsid w:val="00810305"/>
    <w:rsid w:val="0081159C"/>
    <w:rsid w:val="00811CBB"/>
    <w:rsid w:val="00811E4B"/>
    <w:rsid w:val="00813652"/>
    <w:rsid w:val="00815476"/>
    <w:rsid w:val="0081652A"/>
    <w:rsid w:val="008179FB"/>
    <w:rsid w:val="00820CAE"/>
    <w:rsid w:val="00821DA5"/>
    <w:rsid w:val="008224E6"/>
    <w:rsid w:val="0082482F"/>
    <w:rsid w:val="00825D6B"/>
    <w:rsid w:val="00826860"/>
    <w:rsid w:val="00827021"/>
    <w:rsid w:val="008277FC"/>
    <w:rsid w:val="008310FE"/>
    <w:rsid w:val="00831386"/>
    <w:rsid w:val="00831A9C"/>
    <w:rsid w:val="00832D94"/>
    <w:rsid w:val="00834194"/>
    <w:rsid w:val="008345B1"/>
    <w:rsid w:val="0083474C"/>
    <w:rsid w:val="00837FFB"/>
    <w:rsid w:val="00842AAC"/>
    <w:rsid w:val="008436F1"/>
    <w:rsid w:val="00845F82"/>
    <w:rsid w:val="008466AD"/>
    <w:rsid w:val="0085016A"/>
    <w:rsid w:val="00851DF3"/>
    <w:rsid w:val="00852A6A"/>
    <w:rsid w:val="00852EA6"/>
    <w:rsid w:val="00854218"/>
    <w:rsid w:val="0085437D"/>
    <w:rsid w:val="00854655"/>
    <w:rsid w:val="008549ED"/>
    <w:rsid w:val="00855485"/>
    <w:rsid w:val="008562B7"/>
    <w:rsid w:val="008565A9"/>
    <w:rsid w:val="008574AA"/>
    <w:rsid w:val="008574E7"/>
    <w:rsid w:val="008605E5"/>
    <w:rsid w:val="008619E5"/>
    <w:rsid w:val="00865CFD"/>
    <w:rsid w:val="00866303"/>
    <w:rsid w:val="00866C8C"/>
    <w:rsid w:val="00866FC7"/>
    <w:rsid w:val="00867A10"/>
    <w:rsid w:val="00871C9D"/>
    <w:rsid w:val="0087257D"/>
    <w:rsid w:val="00872B26"/>
    <w:rsid w:val="00872B86"/>
    <w:rsid w:val="00873AA1"/>
    <w:rsid w:val="00874351"/>
    <w:rsid w:val="0087652E"/>
    <w:rsid w:val="00877F01"/>
    <w:rsid w:val="00880EEB"/>
    <w:rsid w:val="00881339"/>
    <w:rsid w:val="00883B17"/>
    <w:rsid w:val="00886103"/>
    <w:rsid w:val="00887D0B"/>
    <w:rsid w:val="0089127B"/>
    <w:rsid w:val="00892702"/>
    <w:rsid w:val="00893012"/>
    <w:rsid w:val="00893B93"/>
    <w:rsid w:val="00894470"/>
    <w:rsid w:val="0089491F"/>
    <w:rsid w:val="008954C6"/>
    <w:rsid w:val="008965E5"/>
    <w:rsid w:val="00896809"/>
    <w:rsid w:val="008974C4"/>
    <w:rsid w:val="00897510"/>
    <w:rsid w:val="0089752B"/>
    <w:rsid w:val="008A0EC6"/>
    <w:rsid w:val="008A123D"/>
    <w:rsid w:val="008A2A0A"/>
    <w:rsid w:val="008A31EC"/>
    <w:rsid w:val="008A3247"/>
    <w:rsid w:val="008A38D2"/>
    <w:rsid w:val="008A3DA4"/>
    <w:rsid w:val="008A41E3"/>
    <w:rsid w:val="008A436E"/>
    <w:rsid w:val="008A4722"/>
    <w:rsid w:val="008A58B0"/>
    <w:rsid w:val="008A5EF6"/>
    <w:rsid w:val="008A68B2"/>
    <w:rsid w:val="008A7CC4"/>
    <w:rsid w:val="008B08D5"/>
    <w:rsid w:val="008B091C"/>
    <w:rsid w:val="008B2582"/>
    <w:rsid w:val="008B3E71"/>
    <w:rsid w:val="008B4320"/>
    <w:rsid w:val="008B712A"/>
    <w:rsid w:val="008C01C7"/>
    <w:rsid w:val="008C189C"/>
    <w:rsid w:val="008C249F"/>
    <w:rsid w:val="008C54E5"/>
    <w:rsid w:val="008C5A20"/>
    <w:rsid w:val="008C6CA4"/>
    <w:rsid w:val="008D0C8F"/>
    <w:rsid w:val="008D12AD"/>
    <w:rsid w:val="008D16B7"/>
    <w:rsid w:val="008D2346"/>
    <w:rsid w:val="008D366D"/>
    <w:rsid w:val="008D4135"/>
    <w:rsid w:val="008D6885"/>
    <w:rsid w:val="008D7842"/>
    <w:rsid w:val="008E49B8"/>
    <w:rsid w:val="008E7305"/>
    <w:rsid w:val="008E7E29"/>
    <w:rsid w:val="008F27F8"/>
    <w:rsid w:val="008F3C0C"/>
    <w:rsid w:val="008F4079"/>
    <w:rsid w:val="008F4DA2"/>
    <w:rsid w:val="00901740"/>
    <w:rsid w:val="0090330B"/>
    <w:rsid w:val="00904E08"/>
    <w:rsid w:val="009068D7"/>
    <w:rsid w:val="009109A1"/>
    <w:rsid w:val="00910C71"/>
    <w:rsid w:val="009127EB"/>
    <w:rsid w:val="009162D0"/>
    <w:rsid w:val="00916E20"/>
    <w:rsid w:val="00917294"/>
    <w:rsid w:val="00921C6E"/>
    <w:rsid w:val="00921F63"/>
    <w:rsid w:val="00922B8A"/>
    <w:rsid w:val="00924FEB"/>
    <w:rsid w:val="009258FE"/>
    <w:rsid w:val="0092595D"/>
    <w:rsid w:val="00925C2D"/>
    <w:rsid w:val="009268DC"/>
    <w:rsid w:val="00926998"/>
    <w:rsid w:val="00927445"/>
    <w:rsid w:val="00932569"/>
    <w:rsid w:val="009333AF"/>
    <w:rsid w:val="00934808"/>
    <w:rsid w:val="00934D75"/>
    <w:rsid w:val="0093557D"/>
    <w:rsid w:val="009356EC"/>
    <w:rsid w:val="00936807"/>
    <w:rsid w:val="0094027A"/>
    <w:rsid w:val="00940F41"/>
    <w:rsid w:val="00941865"/>
    <w:rsid w:val="00941F35"/>
    <w:rsid w:val="009423B3"/>
    <w:rsid w:val="0094451A"/>
    <w:rsid w:val="00944576"/>
    <w:rsid w:val="00944E17"/>
    <w:rsid w:val="00946DD3"/>
    <w:rsid w:val="00946FCF"/>
    <w:rsid w:val="00947BBD"/>
    <w:rsid w:val="009508F2"/>
    <w:rsid w:val="009510B8"/>
    <w:rsid w:val="0095117D"/>
    <w:rsid w:val="009513F0"/>
    <w:rsid w:val="0095176B"/>
    <w:rsid w:val="0095258D"/>
    <w:rsid w:val="00954B37"/>
    <w:rsid w:val="009607D4"/>
    <w:rsid w:val="00961B77"/>
    <w:rsid w:val="00962364"/>
    <w:rsid w:val="00962981"/>
    <w:rsid w:val="009631D0"/>
    <w:rsid w:val="00966D95"/>
    <w:rsid w:val="00967B41"/>
    <w:rsid w:val="00970520"/>
    <w:rsid w:val="00971BF3"/>
    <w:rsid w:val="0097254F"/>
    <w:rsid w:val="00972BB8"/>
    <w:rsid w:val="009730D3"/>
    <w:rsid w:val="00974CB2"/>
    <w:rsid w:val="00975527"/>
    <w:rsid w:val="00976076"/>
    <w:rsid w:val="009804BA"/>
    <w:rsid w:val="009805F3"/>
    <w:rsid w:val="0098086E"/>
    <w:rsid w:val="009809BB"/>
    <w:rsid w:val="009843EB"/>
    <w:rsid w:val="009923A8"/>
    <w:rsid w:val="00992C1A"/>
    <w:rsid w:val="009935BA"/>
    <w:rsid w:val="009938F8"/>
    <w:rsid w:val="009940A4"/>
    <w:rsid w:val="009945BD"/>
    <w:rsid w:val="00995737"/>
    <w:rsid w:val="009A2EA3"/>
    <w:rsid w:val="009A3F24"/>
    <w:rsid w:val="009B1168"/>
    <w:rsid w:val="009B1CFA"/>
    <w:rsid w:val="009B224A"/>
    <w:rsid w:val="009B2441"/>
    <w:rsid w:val="009B261B"/>
    <w:rsid w:val="009B3A42"/>
    <w:rsid w:val="009B56C5"/>
    <w:rsid w:val="009B68D5"/>
    <w:rsid w:val="009B6B79"/>
    <w:rsid w:val="009C00CE"/>
    <w:rsid w:val="009C06D7"/>
    <w:rsid w:val="009C2AB0"/>
    <w:rsid w:val="009C2B94"/>
    <w:rsid w:val="009C59ED"/>
    <w:rsid w:val="009C5B04"/>
    <w:rsid w:val="009D005D"/>
    <w:rsid w:val="009D026E"/>
    <w:rsid w:val="009D1043"/>
    <w:rsid w:val="009D19E8"/>
    <w:rsid w:val="009D1F82"/>
    <w:rsid w:val="009D223B"/>
    <w:rsid w:val="009D39CC"/>
    <w:rsid w:val="009D5A15"/>
    <w:rsid w:val="009D5DBA"/>
    <w:rsid w:val="009D7F3A"/>
    <w:rsid w:val="009E344D"/>
    <w:rsid w:val="009E3E9E"/>
    <w:rsid w:val="009E694C"/>
    <w:rsid w:val="009E69EE"/>
    <w:rsid w:val="009E7663"/>
    <w:rsid w:val="009E7BFB"/>
    <w:rsid w:val="009F03D1"/>
    <w:rsid w:val="009F337C"/>
    <w:rsid w:val="009F3724"/>
    <w:rsid w:val="009F5169"/>
    <w:rsid w:val="009F70FD"/>
    <w:rsid w:val="009F74ED"/>
    <w:rsid w:val="009F7AAB"/>
    <w:rsid w:val="009F7F19"/>
    <w:rsid w:val="00A01985"/>
    <w:rsid w:val="00A03223"/>
    <w:rsid w:val="00A03913"/>
    <w:rsid w:val="00A054B0"/>
    <w:rsid w:val="00A07B54"/>
    <w:rsid w:val="00A11FB3"/>
    <w:rsid w:val="00A124C8"/>
    <w:rsid w:val="00A12DE5"/>
    <w:rsid w:val="00A13CFC"/>
    <w:rsid w:val="00A1480A"/>
    <w:rsid w:val="00A149E5"/>
    <w:rsid w:val="00A14A5A"/>
    <w:rsid w:val="00A15037"/>
    <w:rsid w:val="00A16EE2"/>
    <w:rsid w:val="00A1747C"/>
    <w:rsid w:val="00A2074E"/>
    <w:rsid w:val="00A2168D"/>
    <w:rsid w:val="00A23864"/>
    <w:rsid w:val="00A267FD"/>
    <w:rsid w:val="00A27B6E"/>
    <w:rsid w:val="00A30646"/>
    <w:rsid w:val="00A31530"/>
    <w:rsid w:val="00A31D1A"/>
    <w:rsid w:val="00A32104"/>
    <w:rsid w:val="00A33E86"/>
    <w:rsid w:val="00A404B2"/>
    <w:rsid w:val="00A40A06"/>
    <w:rsid w:val="00A41DD7"/>
    <w:rsid w:val="00A43140"/>
    <w:rsid w:val="00A4440C"/>
    <w:rsid w:val="00A44F72"/>
    <w:rsid w:val="00A4572A"/>
    <w:rsid w:val="00A46A4F"/>
    <w:rsid w:val="00A47491"/>
    <w:rsid w:val="00A50DF0"/>
    <w:rsid w:val="00A5277C"/>
    <w:rsid w:val="00A550AC"/>
    <w:rsid w:val="00A5525A"/>
    <w:rsid w:val="00A5783E"/>
    <w:rsid w:val="00A608D1"/>
    <w:rsid w:val="00A6198E"/>
    <w:rsid w:val="00A6297A"/>
    <w:rsid w:val="00A62AD2"/>
    <w:rsid w:val="00A642FB"/>
    <w:rsid w:val="00A65326"/>
    <w:rsid w:val="00A66016"/>
    <w:rsid w:val="00A6673C"/>
    <w:rsid w:val="00A67095"/>
    <w:rsid w:val="00A67FD9"/>
    <w:rsid w:val="00A70739"/>
    <w:rsid w:val="00A720EE"/>
    <w:rsid w:val="00A73A3F"/>
    <w:rsid w:val="00A75EBA"/>
    <w:rsid w:val="00A769ED"/>
    <w:rsid w:val="00A829B0"/>
    <w:rsid w:val="00A84398"/>
    <w:rsid w:val="00A84E65"/>
    <w:rsid w:val="00A858DB"/>
    <w:rsid w:val="00A866B1"/>
    <w:rsid w:val="00A86D08"/>
    <w:rsid w:val="00A904CF"/>
    <w:rsid w:val="00A93D85"/>
    <w:rsid w:val="00A94D68"/>
    <w:rsid w:val="00A95F7C"/>
    <w:rsid w:val="00A97084"/>
    <w:rsid w:val="00A97C65"/>
    <w:rsid w:val="00AA1961"/>
    <w:rsid w:val="00AA31E0"/>
    <w:rsid w:val="00AA34DD"/>
    <w:rsid w:val="00AA3586"/>
    <w:rsid w:val="00AA4DFB"/>
    <w:rsid w:val="00AB0BFE"/>
    <w:rsid w:val="00AB1038"/>
    <w:rsid w:val="00AB1CC7"/>
    <w:rsid w:val="00AB1DA1"/>
    <w:rsid w:val="00AB1E9A"/>
    <w:rsid w:val="00AB37DA"/>
    <w:rsid w:val="00AB3A16"/>
    <w:rsid w:val="00AB45B0"/>
    <w:rsid w:val="00AB67A0"/>
    <w:rsid w:val="00AB6B84"/>
    <w:rsid w:val="00AB7132"/>
    <w:rsid w:val="00AB79CD"/>
    <w:rsid w:val="00AC08BC"/>
    <w:rsid w:val="00AC12E1"/>
    <w:rsid w:val="00AC2718"/>
    <w:rsid w:val="00AC40E2"/>
    <w:rsid w:val="00AC4DFF"/>
    <w:rsid w:val="00AC53B5"/>
    <w:rsid w:val="00AC5863"/>
    <w:rsid w:val="00AC588F"/>
    <w:rsid w:val="00AC6A53"/>
    <w:rsid w:val="00AC75B9"/>
    <w:rsid w:val="00AC793C"/>
    <w:rsid w:val="00AD0357"/>
    <w:rsid w:val="00AD171F"/>
    <w:rsid w:val="00AD353D"/>
    <w:rsid w:val="00AD4AF3"/>
    <w:rsid w:val="00AD539A"/>
    <w:rsid w:val="00AD5D3D"/>
    <w:rsid w:val="00AD7641"/>
    <w:rsid w:val="00AE023C"/>
    <w:rsid w:val="00AE2F1F"/>
    <w:rsid w:val="00AE2FE3"/>
    <w:rsid w:val="00AE40EE"/>
    <w:rsid w:val="00AE48E1"/>
    <w:rsid w:val="00AE4E76"/>
    <w:rsid w:val="00AE7527"/>
    <w:rsid w:val="00AF0FD9"/>
    <w:rsid w:val="00AF24ED"/>
    <w:rsid w:val="00AF2911"/>
    <w:rsid w:val="00AF316D"/>
    <w:rsid w:val="00AF3556"/>
    <w:rsid w:val="00AF3EF4"/>
    <w:rsid w:val="00AF5723"/>
    <w:rsid w:val="00AF71BD"/>
    <w:rsid w:val="00B019A8"/>
    <w:rsid w:val="00B01BA7"/>
    <w:rsid w:val="00B01D11"/>
    <w:rsid w:val="00B03172"/>
    <w:rsid w:val="00B04EF4"/>
    <w:rsid w:val="00B05D64"/>
    <w:rsid w:val="00B07434"/>
    <w:rsid w:val="00B0751F"/>
    <w:rsid w:val="00B10354"/>
    <w:rsid w:val="00B14154"/>
    <w:rsid w:val="00B1574E"/>
    <w:rsid w:val="00B170CC"/>
    <w:rsid w:val="00B204EE"/>
    <w:rsid w:val="00B230C2"/>
    <w:rsid w:val="00B25416"/>
    <w:rsid w:val="00B263D2"/>
    <w:rsid w:val="00B26DD1"/>
    <w:rsid w:val="00B26EEB"/>
    <w:rsid w:val="00B27B8A"/>
    <w:rsid w:val="00B27D7C"/>
    <w:rsid w:val="00B30C16"/>
    <w:rsid w:val="00B311C9"/>
    <w:rsid w:val="00B317A8"/>
    <w:rsid w:val="00B3415A"/>
    <w:rsid w:val="00B36A75"/>
    <w:rsid w:val="00B36FB1"/>
    <w:rsid w:val="00B40C10"/>
    <w:rsid w:val="00B426ED"/>
    <w:rsid w:val="00B42CD8"/>
    <w:rsid w:val="00B44977"/>
    <w:rsid w:val="00B44FC0"/>
    <w:rsid w:val="00B4518C"/>
    <w:rsid w:val="00B455D4"/>
    <w:rsid w:val="00B456A6"/>
    <w:rsid w:val="00B4650E"/>
    <w:rsid w:val="00B46F5A"/>
    <w:rsid w:val="00B474F5"/>
    <w:rsid w:val="00B476B8"/>
    <w:rsid w:val="00B518E2"/>
    <w:rsid w:val="00B51FFA"/>
    <w:rsid w:val="00B52D50"/>
    <w:rsid w:val="00B5352D"/>
    <w:rsid w:val="00B549A9"/>
    <w:rsid w:val="00B55EA4"/>
    <w:rsid w:val="00B60941"/>
    <w:rsid w:val="00B61167"/>
    <w:rsid w:val="00B649C6"/>
    <w:rsid w:val="00B66D1E"/>
    <w:rsid w:val="00B677D9"/>
    <w:rsid w:val="00B73384"/>
    <w:rsid w:val="00B74964"/>
    <w:rsid w:val="00B75446"/>
    <w:rsid w:val="00B75EE1"/>
    <w:rsid w:val="00B75FA9"/>
    <w:rsid w:val="00B766A8"/>
    <w:rsid w:val="00B77804"/>
    <w:rsid w:val="00B80C4B"/>
    <w:rsid w:val="00B8128C"/>
    <w:rsid w:val="00B83FE6"/>
    <w:rsid w:val="00B841D7"/>
    <w:rsid w:val="00B843B1"/>
    <w:rsid w:val="00B85072"/>
    <w:rsid w:val="00B853CE"/>
    <w:rsid w:val="00B85919"/>
    <w:rsid w:val="00B90498"/>
    <w:rsid w:val="00B9061B"/>
    <w:rsid w:val="00B91001"/>
    <w:rsid w:val="00B91BC8"/>
    <w:rsid w:val="00B92F9F"/>
    <w:rsid w:val="00B937C3"/>
    <w:rsid w:val="00B952C0"/>
    <w:rsid w:val="00B958DC"/>
    <w:rsid w:val="00B965AF"/>
    <w:rsid w:val="00BA092D"/>
    <w:rsid w:val="00BA0DC1"/>
    <w:rsid w:val="00BA2145"/>
    <w:rsid w:val="00BA4440"/>
    <w:rsid w:val="00BA6729"/>
    <w:rsid w:val="00BB050F"/>
    <w:rsid w:val="00BB0C2E"/>
    <w:rsid w:val="00BB4773"/>
    <w:rsid w:val="00BB5941"/>
    <w:rsid w:val="00BB5EAB"/>
    <w:rsid w:val="00BB61D2"/>
    <w:rsid w:val="00BC0010"/>
    <w:rsid w:val="00BC0AE3"/>
    <w:rsid w:val="00BC3102"/>
    <w:rsid w:val="00BC3796"/>
    <w:rsid w:val="00BC4966"/>
    <w:rsid w:val="00BC497D"/>
    <w:rsid w:val="00BC5CDE"/>
    <w:rsid w:val="00BC73DB"/>
    <w:rsid w:val="00BC7776"/>
    <w:rsid w:val="00BD1359"/>
    <w:rsid w:val="00BD185B"/>
    <w:rsid w:val="00BD346F"/>
    <w:rsid w:val="00BD3740"/>
    <w:rsid w:val="00BD3E0C"/>
    <w:rsid w:val="00BD5798"/>
    <w:rsid w:val="00BD5AFC"/>
    <w:rsid w:val="00BD5CDF"/>
    <w:rsid w:val="00BD6738"/>
    <w:rsid w:val="00BD6838"/>
    <w:rsid w:val="00BD68CD"/>
    <w:rsid w:val="00BD78B3"/>
    <w:rsid w:val="00BD7B13"/>
    <w:rsid w:val="00BE1E4A"/>
    <w:rsid w:val="00BE2555"/>
    <w:rsid w:val="00BE3886"/>
    <w:rsid w:val="00BE5734"/>
    <w:rsid w:val="00BE6288"/>
    <w:rsid w:val="00BE62B0"/>
    <w:rsid w:val="00BF176E"/>
    <w:rsid w:val="00BF3B87"/>
    <w:rsid w:val="00BF40EE"/>
    <w:rsid w:val="00BF614F"/>
    <w:rsid w:val="00C002D1"/>
    <w:rsid w:val="00C00C59"/>
    <w:rsid w:val="00C01E60"/>
    <w:rsid w:val="00C0263D"/>
    <w:rsid w:val="00C026A0"/>
    <w:rsid w:val="00C02A46"/>
    <w:rsid w:val="00C03E3E"/>
    <w:rsid w:val="00C0481D"/>
    <w:rsid w:val="00C04C5E"/>
    <w:rsid w:val="00C05B58"/>
    <w:rsid w:val="00C06250"/>
    <w:rsid w:val="00C06865"/>
    <w:rsid w:val="00C07A1E"/>
    <w:rsid w:val="00C11584"/>
    <w:rsid w:val="00C12322"/>
    <w:rsid w:val="00C128CA"/>
    <w:rsid w:val="00C13C07"/>
    <w:rsid w:val="00C14A8D"/>
    <w:rsid w:val="00C153F2"/>
    <w:rsid w:val="00C15F99"/>
    <w:rsid w:val="00C16B49"/>
    <w:rsid w:val="00C175B2"/>
    <w:rsid w:val="00C211B5"/>
    <w:rsid w:val="00C21A50"/>
    <w:rsid w:val="00C22065"/>
    <w:rsid w:val="00C22421"/>
    <w:rsid w:val="00C2496F"/>
    <w:rsid w:val="00C27A59"/>
    <w:rsid w:val="00C3133C"/>
    <w:rsid w:val="00C32165"/>
    <w:rsid w:val="00C3223F"/>
    <w:rsid w:val="00C34976"/>
    <w:rsid w:val="00C35E48"/>
    <w:rsid w:val="00C362A2"/>
    <w:rsid w:val="00C368D0"/>
    <w:rsid w:val="00C40CBB"/>
    <w:rsid w:val="00C417D7"/>
    <w:rsid w:val="00C41B0E"/>
    <w:rsid w:val="00C43FF2"/>
    <w:rsid w:val="00C44FBC"/>
    <w:rsid w:val="00C450BD"/>
    <w:rsid w:val="00C46203"/>
    <w:rsid w:val="00C50A36"/>
    <w:rsid w:val="00C53636"/>
    <w:rsid w:val="00C53CFE"/>
    <w:rsid w:val="00C549D1"/>
    <w:rsid w:val="00C658F2"/>
    <w:rsid w:val="00C659D8"/>
    <w:rsid w:val="00C666BB"/>
    <w:rsid w:val="00C6718A"/>
    <w:rsid w:val="00C70405"/>
    <w:rsid w:val="00C72139"/>
    <w:rsid w:val="00C729A9"/>
    <w:rsid w:val="00C74BFC"/>
    <w:rsid w:val="00C750A7"/>
    <w:rsid w:val="00C7580A"/>
    <w:rsid w:val="00C76A84"/>
    <w:rsid w:val="00C77904"/>
    <w:rsid w:val="00C779CF"/>
    <w:rsid w:val="00C80D40"/>
    <w:rsid w:val="00C8261F"/>
    <w:rsid w:val="00C83A57"/>
    <w:rsid w:val="00C84732"/>
    <w:rsid w:val="00C84852"/>
    <w:rsid w:val="00C87F9B"/>
    <w:rsid w:val="00C905C6"/>
    <w:rsid w:val="00C922E6"/>
    <w:rsid w:val="00C92EDB"/>
    <w:rsid w:val="00C941D0"/>
    <w:rsid w:val="00CA0049"/>
    <w:rsid w:val="00CA0A8B"/>
    <w:rsid w:val="00CA0B96"/>
    <w:rsid w:val="00CA1840"/>
    <w:rsid w:val="00CA2256"/>
    <w:rsid w:val="00CA2402"/>
    <w:rsid w:val="00CA2F97"/>
    <w:rsid w:val="00CA3561"/>
    <w:rsid w:val="00CA40EE"/>
    <w:rsid w:val="00CA7319"/>
    <w:rsid w:val="00CA733A"/>
    <w:rsid w:val="00CB0BB9"/>
    <w:rsid w:val="00CB0E9C"/>
    <w:rsid w:val="00CB28FB"/>
    <w:rsid w:val="00CB45EE"/>
    <w:rsid w:val="00CB4721"/>
    <w:rsid w:val="00CB4829"/>
    <w:rsid w:val="00CB539D"/>
    <w:rsid w:val="00CB65F6"/>
    <w:rsid w:val="00CB666B"/>
    <w:rsid w:val="00CB7A98"/>
    <w:rsid w:val="00CC1733"/>
    <w:rsid w:val="00CC298B"/>
    <w:rsid w:val="00CC41C6"/>
    <w:rsid w:val="00CC44CC"/>
    <w:rsid w:val="00CC4D21"/>
    <w:rsid w:val="00CC50C2"/>
    <w:rsid w:val="00CC5532"/>
    <w:rsid w:val="00CC74E0"/>
    <w:rsid w:val="00CD00EE"/>
    <w:rsid w:val="00CD075C"/>
    <w:rsid w:val="00CD0BC8"/>
    <w:rsid w:val="00CD15CB"/>
    <w:rsid w:val="00CD190C"/>
    <w:rsid w:val="00CD27D6"/>
    <w:rsid w:val="00CD489E"/>
    <w:rsid w:val="00CD5CF9"/>
    <w:rsid w:val="00CD65F9"/>
    <w:rsid w:val="00CE03BB"/>
    <w:rsid w:val="00CE2C35"/>
    <w:rsid w:val="00CE30B3"/>
    <w:rsid w:val="00CE3ADF"/>
    <w:rsid w:val="00CE5EBF"/>
    <w:rsid w:val="00CE691F"/>
    <w:rsid w:val="00CF1FA0"/>
    <w:rsid w:val="00CF22FD"/>
    <w:rsid w:val="00CF280D"/>
    <w:rsid w:val="00CF2F30"/>
    <w:rsid w:val="00CF3028"/>
    <w:rsid w:val="00CF3BC6"/>
    <w:rsid w:val="00CF5617"/>
    <w:rsid w:val="00CF7F78"/>
    <w:rsid w:val="00D00C53"/>
    <w:rsid w:val="00D011A8"/>
    <w:rsid w:val="00D053A2"/>
    <w:rsid w:val="00D064FC"/>
    <w:rsid w:val="00D12CB4"/>
    <w:rsid w:val="00D146B2"/>
    <w:rsid w:val="00D16162"/>
    <w:rsid w:val="00D16370"/>
    <w:rsid w:val="00D16899"/>
    <w:rsid w:val="00D16DC4"/>
    <w:rsid w:val="00D17A94"/>
    <w:rsid w:val="00D204F3"/>
    <w:rsid w:val="00D214BB"/>
    <w:rsid w:val="00D22A16"/>
    <w:rsid w:val="00D23FF0"/>
    <w:rsid w:val="00D274A2"/>
    <w:rsid w:val="00D27D1F"/>
    <w:rsid w:val="00D3062E"/>
    <w:rsid w:val="00D3279C"/>
    <w:rsid w:val="00D33ABA"/>
    <w:rsid w:val="00D34D4A"/>
    <w:rsid w:val="00D3558C"/>
    <w:rsid w:val="00D36093"/>
    <w:rsid w:val="00D40387"/>
    <w:rsid w:val="00D43179"/>
    <w:rsid w:val="00D43F37"/>
    <w:rsid w:val="00D46D76"/>
    <w:rsid w:val="00D47358"/>
    <w:rsid w:val="00D474EB"/>
    <w:rsid w:val="00D509D4"/>
    <w:rsid w:val="00D51B35"/>
    <w:rsid w:val="00D53CF9"/>
    <w:rsid w:val="00D54DB1"/>
    <w:rsid w:val="00D606C5"/>
    <w:rsid w:val="00D61AD3"/>
    <w:rsid w:val="00D623FC"/>
    <w:rsid w:val="00D6270E"/>
    <w:rsid w:val="00D63DFB"/>
    <w:rsid w:val="00D63E07"/>
    <w:rsid w:val="00D64061"/>
    <w:rsid w:val="00D65397"/>
    <w:rsid w:val="00D6770B"/>
    <w:rsid w:val="00D703A9"/>
    <w:rsid w:val="00D70699"/>
    <w:rsid w:val="00D71270"/>
    <w:rsid w:val="00D714D5"/>
    <w:rsid w:val="00D746C1"/>
    <w:rsid w:val="00D800D6"/>
    <w:rsid w:val="00D80BA7"/>
    <w:rsid w:val="00D8123C"/>
    <w:rsid w:val="00D82190"/>
    <w:rsid w:val="00D83192"/>
    <w:rsid w:val="00D836F3"/>
    <w:rsid w:val="00D83B33"/>
    <w:rsid w:val="00D84536"/>
    <w:rsid w:val="00D851F4"/>
    <w:rsid w:val="00D86366"/>
    <w:rsid w:val="00D8681C"/>
    <w:rsid w:val="00D87558"/>
    <w:rsid w:val="00D90C6C"/>
    <w:rsid w:val="00D910E7"/>
    <w:rsid w:val="00D914E2"/>
    <w:rsid w:val="00D91BCF"/>
    <w:rsid w:val="00D923ED"/>
    <w:rsid w:val="00D92CCB"/>
    <w:rsid w:val="00D93AFB"/>
    <w:rsid w:val="00D94CDD"/>
    <w:rsid w:val="00D9583C"/>
    <w:rsid w:val="00D962EF"/>
    <w:rsid w:val="00D9667B"/>
    <w:rsid w:val="00D968DA"/>
    <w:rsid w:val="00D9780D"/>
    <w:rsid w:val="00D97ADF"/>
    <w:rsid w:val="00DA126A"/>
    <w:rsid w:val="00DA1E98"/>
    <w:rsid w:val="00DA2D37"/>
    <w:rsid w:val="00DA3155"/>
    <w:rsid w:val="00DA391C"/>
    <w:rsid w:val="00DA4573"/>
    <w:rsid w:val="00DA48ED"/>
    <w:rsid w:val="00DA6854"/>
    <w:rsid w:val="00DA6C6C"/>
    <w:rsid w:val="00DA78F1"/>
    <w:rsid w:val="00DB0034"/>
    <w:rsid w:val="00DB220A"/>
    <w:rsid w:val="00DB28B8"/>
    <w:rsid w:val="00DC0ABB"/>
    <w:rsid w:val="00DC1380"/>
    <w:rsid w:val="00DC25E8"/>
    <w:rsid w:val="00DC2B80"/>
    <w:rsid w:val="00DC2C0D"/>
    <w:rsid w:val="00DC412D"/>
    <w:rsid w:val="00DC4176"/>
    <w:rsid w:val="00DC44A5"/>
    <w:rsid w:val="00DC4A93"/>
    <w:rsid w:val="00DC5BBE"/>
    <w:rsid w:val="00DC7EEE"/>
    <w:rsid w:val="00DD03AC"/>
    <w:rsid w:val="00DD0F21"/>
    <w:rsid w:val="00DD156F"/>
    <w:rsid w:val="00DD5D3A"/>
    <w:rsid w:val="00DD6014"/>
    <w:rsid w:val="00DD6150"/>
    <w:rsid w:val="00DD66AC"/>
    <w:rsid w:val="00DD6AD8"/>
    <w:rsid w:val="00DD74A2"/>
    <w:rsid w:val="00DD7A6C"/>
    <w:rsid w:val="00DE1934"/>
    <w:rsid w:val="00DE1C8F"/>
    <w:rsid w:val="00DE1FB3"/>
    <w:rsid w:val="00DE28A7"/>
    <w:rsid w:val="00DE354E"/>
    <w:rsid w:val="00DE35AD"/>
    <w:rsid w:val="00DE3628"/>
    <w:rsid w:val="00DE3736"/>
    <w:rsid w:val="00DE646E"/>
    <w:rsid w:val="00DE71C3"/>
    <w:rsid w:val="00DF0EB3"/>
    <w:rsid w:val="00DF29D1"/>
    <w:rsid w:val="00DF30B5"/>
    <w:rsid w:val="00DF30E5"/>
    <w:rsid w:val="00DF358F"/>
    <w:rsid w:val="00DF3C08"/>
    <w:rsid w:val="00DF3F81"/>
    <w:rsid w:val="00DF4A40"/>
    <w:rsid w:val="00DF4FDC"/>
    <w:rsid w:val="00E00CF9"/>
    <w:rsid w:val="00E00D7F"/>
    <w:rsid w:val="00E03A48"/>
    <w:rsid w:val="00E05231"/>
    <w:rsid w:val="00E07A4D"/>
    <w:rsid w:val="00E07FDB"/>
    <w:rsid w:val="00E10E84"/>
    <w:rsid w:val="00E11E5B"/>
    <w:rsid w:val="00E1328F"/>
    <w:rsid w:val="00E13476"/>
    <w:rsid w:val="00E156AE"/>
    <w:rsid w:val="00E15770"/>
    <w:rsid w:val="00E159B2"/>
    <w:rsid w:val="00E159E8"/>
    <w:rsid w:val="00E174FB"/>
    <w:rsid w:val="00E17C59"/>
    <w:rsid w:val="00E201DF"/>
    <w:rsid w:val="00E20351"/>
    <w:rsid w:val="00E214DF"/>
    <w:rsid w:val="00E23E14"/>
    <w:rsid w:val="00E24629"/>
    <w:rsid w:val="00E2618C"/>
    <w:rsid w:val="00E261F1"/>
    <w:rsid w:val="00E26A93"/>
    <w:rsid w:val="00E272C1"/>
    <w:rsid w:val="00E30BA1"/>
    <w:rsid w:val="00E31906"/>
    <w:rsid w:val="00E31B73"/>
    <w:rsid w:val="00E31F32"/>
    <w:rsid w:val="00E3265F"/>
    <w:rsid w:val="00E33F40"/>
    <w:rsid w:val="00E34069"/>
    <w:rsid w:val="00E35424"/>
    <w:rsid w:val="00E37318"/>
    <w:rsid w:val="00E4104F"/>
    <w:rsid w:val="00E41559"/>
    <w:rsid w:val="00E43C16"/>
    <w:rsid w:val="00E450ED"/>
    <w:rsid w:val="00E478A9"/>
    <w:rsid w:val="00E52284"/>
    <w:rsid w:val="00E53151"/>
    <w:rsid w:val="00E563BC"/>
    <w:rsid w:val="00E5707E"/>
    <w:rsid w:val="00E57BD5"/>
    <w:rsid w:val="00E61AED"/>
    <w:rsid w:val="00E61B35"/>
    <w:rsid w:val="00E632E1"/>
    <w:rsid w:val="00E649E1"/>
    <w:rsid w:val="00E673FA"/>
    <w:rsid w:val="00E7078D"/>
    <w:rsid w:val="00E723EF"/>
    <w:rsid w:val="00E729DB"/>
    <w:rsid w:val="00E72BEC"/>
    <w:rsid w:val="00E74FFE"/>
    <w:rsid w:val="00E76BED"/>
    <w:rsid w:val="00E776B1"/>
    <w:rsid w:val="00E77902"/>
    <w:rsid w:val="00E83BFE"/>
    <w:rsid w:val="00E846D7"/>
    <w:rsid w:val="00E84715"/>
    <w:rsid w:val="00E8510C"/>
    <w:rsid w:val="00E87238"/>
    <w:rsid w:val="00E87F8A"/>
    <w:rsid w:val="00E9117A"/>
    <w:rsid w:val="00E9157D"/>
    <w:rsid w:val="00E92F04"/>
    <w:rsid w:val="00E93410"/>
    <w:rsid w:val="00E93BE5"/>
    <w:rsid w:val="00E965C5"/>
    <w:rsid w:val="00E97AF3"/>
    <w:rsid w:val="00EA0839"/>
    <w:rsid w:val="00EA31D9"/>
    <w:rsid w:val="00EA507A"/>
    <w:rsid w:val="00EA5614"/>
    <w:rsid w:val="00EA62E9"/>
    <w:rsid w:val="00EA652B"/>
    <w:rsid w:val="00EA6EC1"/>
    <w:rsid w:val="00EB0954"/>
    <w:rsid w:val="00EB2716"/>
    <w:rsid w:val="00EB28CF"/>
    <w:rsid w:val="00EB34FD"/>
    <w:rsid w:val="00EB3D2C"/>
    <w:rsid w:val="00EB3E70"/>
    <w:rsid w:val="00EB4918"/>
    <w:rsid w:val="00EB5611"/>
    <w:rsid w:val="00EB5831"/>
    <w:rsid w:val="00EB5A7E"/>
    <w:rsid w:val="00EB6ED8"/>
    <w:rsid w:val="00EB7CD2"/>
    <w:rsid w:val="00EC00B1"/>
    <w:rsid w:val="00EC15EA"/>
    <w:rsid w:val="00EC7244"/>
    <w:rsid w:val="00ED1B9A"/>
    <w:rsid w:val="00ED37BD"/>
    <w:rsid w:val="00ED7344"/>
    <w:rsid w:val="00ED7A08"/>
    <w:rsid w:val="00ED7CDE"/>
    <w:rsid w:val="00EE0F22"/>
    <w:rsid w:val="00EE1548"/>
    <w:rsid w:val="00EE261B"/>
    <w:rsid w:val="00EE2AE1"/>
    <w:rsid w:val="00EE3725"/>
    <w:rsid w:val="00EE43BD"/>
    <w:rsid w:val="00EE5E2F"/>
    <w:rsid w:val="00EE6D9A"/>
    <w:rsid w:val="00EE7416"/>
    <w:rsid w:val="00EF063A"/>
    <w:rsid w:val="00EF1723"/>
    <w:rsid w:val="00EF18E6"/>
    <w:rsid w:val="00EF23C0"/>
    <w:rsid w:val="00EF3383"/>
    <w:rsid w:val="00EF60A3"/>
    <w:rsid w:val="00EF646B"/>
    <w:rsid w:val="00EF7A71"/>
    <w:rsid w:val="00EF7F1E"/>
    <w:rsid w:val="00F00978"/>
    <w:rsid w:val="00F009BB"/>
    <w:rsid w:val="00F012AC"/>
    <w:rsid w:val="00F015CC"/>
    <w:rsid w:val="00F019FD"/>
    <w:rsid w:val="00F03AEF"/>
    <w:rsid w:val="00F04786"/>
    <w:rsid w:val="00F04CE4"/>
    <w:rsid w:val="00F05308"/>
    <w:rsid w:val="00F06B47"/>
    <w:rsid w:val="00F070B5"/>
    <w:rsid w:val="00F07280"/>
    <w:rsid w:val="00F0788F"/>
    <w:rsid w:val="00F11275"/>
    <w:rsid w:val="00F12434"/>
    <w:rsid w:val="00F12837"/>
    <w:rsid w:val="00F12868"/>
    <w:rsid w:val="00F145D8"/>
    <w:rsid w:val="00F14EEA"/>
    <w:rsid w:val="00F1544A"/>
    <w:rsid w:val="00F2010C"/>
    <w:rsid w:val="00F203C3"/>
    <w:rsid w:val="00F21DBC"/>
    <w:rsid w:val="00F22054"/>
    <w:rsid w:val="00F2529B"/>
    <w:rsid w:val="00F2597F"/>
    <w:rsid w:val="00F26C4F"/>
    <w:rsid w:val="00F26E4A"/>
    <w:rsid w:val="00F30ACD"/>
    <w:rsid w:val="00F31426"/>
    <w:rsid w:val="00F3197A"/>
    <w:rsid w:val="00F342C8"/>
    <w:rsid w:val="00F351C4"/>
    <w:rsid w:val="00F36780"/>
    <w:rsid w:val="00F40160"/>
    <w:rsid w:val="00F40655"/>
    <w:rsid w:val="00F40677"/>
    <w:rsid w:val="00F40CC4"/>
    <w:rsid w:val="00F40F32"/>
    <w:rsid w:val="00F41442"/>
    <w:rsid w:val="00F419FB"/>
    <w:rsid w:val="00F41EE5"/>
    <w:rsid w:val="00F45139"/>
    <w:rsid w:val="00F479A3"/>
    <w:rsid w:val="00F52C61"/>
    <w:rsid w:val="00F54479"/>
    <w:rsid w:val="00F55469"/>
    <w:rsid w:val="00F55D08"/>
    <w:rsid w:val="00F56650"/>
    <w:rsid w:val="00F5696D"/>
    <w:rsid w:val="00F57163"/>
    <w:rsid w:val="00F61D27"/>
    <w:rsid w:val="00F636FC"/>
    <w:rsid w:val="00F65677"/>
    <w:rsid w:val="00F673C8"/>
    <w:rsid w:val="00F67A9E"/>
    <w:rsid w:val="00F705B2"/>
    <w:rsid w:val="00F71856"/>
    <w:rsid w:val="00F749E9"/>
    <w:rsid w:val="00F7532A"/>
    <w:rsid w:val="00F7655F"/>
    <w:rsid w:val="00F76E1F"/>
    <w:rsid w:val="00F778DC"/>
    <w:rsid w:val="00F80270"/>
    <w:rsid w:val="00F806D0"/>
    <w:rsid w:val="00F8077A"/>
    <w:rsid w:val="00F808DB"/>
    <w:rsid w:val="00F8331C"/>
    <w:rsid w:val="00F8388C"/>
    <w:rsid w:val="00F84636"/>
    <w:rsid w:val="00F85B19"/>
    <w:rsid w:val="00F8615A"/>
    <w:rsid w:val="00F8684A"/>
    <w:rsid w:val="00F87106"/>
    <w:rsid w:val="00F9002C"/>
    <w:rsid w:val="00F90232"/>
    <w:rsid w:val="00F91C99"/>
    <w:rsid w:val="00F9252B"/>
    <w:rsid w:val="00F92FBE"/>
    <w:rsid w:val="00F938D3"/>
    <w:rsid w:val="00FA058C"/>
    <w:rsid w:val="00FA11D3"/>
    <w:rsid w:val="00FA2A44"/>
    <w:rsid w:val="00FA3069"/>
    <w:rsid w:val="00FA4A46"/>
    <w:rsid w:val="00FA4BA4"/>
    <w:rsid w:val="00FA50C8"/>
    <w:rsid w:val="00FA66C3"/>
    <w:rsid w:val="00FB36E2"/>
    <w:rsid w:val="00FB5C7D"/>
    <w:rsid w:val="00FB6A0B"/>
    <w:rsid w:val="00FB7A1E"/>
    <w:rsid w:val="00FC07D2"/>
    <w:rsid w:val="00FC0A6B"/>
    <w:rsid w:val="00FC593C"/>
    <w:rsid w:val="00FC5EA4"/>
    <w:rsid w:val="00FC7A80"/>
    <w:rsid w:val="00FC7B0D"/>
    <w:rsid w:val="00FD1A08"/>
    <w:rsid w:val="00FD2816"/>
    <w:rsid w:val="00FD28EE"/>
    <w:rsid w:val="00FD32C0"/>
    <w:rsid w:val="00FD4999"/>
    <w:rsid w:val="00FD49B8"/>
    <w:rsid w:val="00FD6D87"/>
    <w:rsid w:val="00FE0D39"/>
    <w:rsid w:val="00FE30AB"/>
    <w:rsid w:val="00FE30FD"/>
    <w:rsid w:val="00FF05B2"/>
    <w:rsid w:val="00FF1466"/>
    <w:rsid w:val="00FF19AF"/>
    <w:rsid w:val="00FF1E9A"/>
    <w:rsid w:val="00FF31C8"/>
    <w:rsid w:val="00FF31CA"/>
    <w:rsid w:val="00FF34EF"/>
    <w:rsid w:val="00FF5BAF"/>
    <w:rsid w:val="00FF62F2"/>
    <w:rsid w:val="00FF632A"/>
    <w:rsid w:val="00FF781F"/>
    <w:rsid w:val="00FF7937"/>
    <w:rsid w:val="00FF7E27"/>
    <w:rsid w:val="021B1EDD"/>
    <w:rsid w:val="029A3F7A"/>
    <w:rsid w:val="032064E7"/>
    <w:rsid w:val="041B280B"/>
    <w:rsid w:val="048673D6"/>
    <w:rsid w:val="049F168E"/>
    <w:rsid w:val="07433A21"/>
    <w:rsid w:val="07736763"/>
    <w:rsid w:val="088E358C"/>
    <w:rsid w:val="09054AF4"/>
    <w:rsid w:val="0A0A1A99"/>
    <w:rsid w:val="0A8C4578"/>
    <w:rsid w:val="0BF9130A"/>
    <w:rsid w:val="0BFE237F"/>
    <w:rsid w:val="0CA57A5D"/>
    <w:rsid w:val="0CBE28CD"/>
    <w:rsid w:val="0E26697C"/>
    <w:rsid w:val="0E3612BF"/>
    <w:rsid w:val="0F17027A"/>
    <w:rsid w:val="10014FAA"/>
    <w:rsid w:val="112B19A0"/>
    <w:rsid w:val="120E7E53"/>
    <w:rsid w:val="12C50511"/>
    <w:rsid w:val="133E02C4"/>
    <w:rsid w:val="134E1750"/>
    <w:rsid w:val="1411506E"/>
    <w:rsid w:val="145413EA"/>
    <w:rsid w:val="1582093B"/>
    <w:rsid w:val="160C5586"/>
    <w:rsid w:val="171C091C"/>
    <w:rsid w:val="1796247C"/>
    <w:rsid w:val="17CD4612"/>
    <w:rsid w:val="1811244B"/>
    <w:rsid w:val="181B6E25"/>
    <w:rsid w:val="18721560"/>
    <w:rsid w:val="18A40415"/>
    <w:rsid w:val="1A4062D0"/>
    <w:rsid w:val="1A50725A"/>
    <w:rsid w:val="1BBE1A03"/>
    <w:rsid w:val="1C834468"/>
    <w:rsid w:val="1E0949FC"/>
    <w:rsid w:val="1E454BFC"/>
    <w:rsid w:val="1FAD45A9"/>
    <w:rsid w:val="207812B9"/>
    <w:rsid w:val="221A5DB2"/>
    <w:rsid w:val="23331F6D"/>
    <w:rsid w:val="23531B69"/>
    <w:rsid w:val="23A67EEB"/>
    <w:rsid w:val="23DF1019"/>
    <w:rsid w:val="26EA27E4"/>
    <w:rsid w:val="28D21782"/>
    <w:rsid w:val="2927387C"/>
    <w:rsid w:val="29484B64"/>
    <w:rsid w:val="2AD25A69"/>
    <w:rsid w:val="2B8B121D"/>
    <w:rsid w:val="2C6170A5"/>
    <w:rsid w:val="2D087520"/>
    <w:rsid w:val="2DA84860"/>
    <w:rsid w:val="2F61152F"/>
    <w:rsid w:val="2F6441A5"/>
    <w:rsid w:val="2F695475"/>
    <w:rsid w:val="2F7013AD"/>
    <w:rsid w:val="2F7215C9"/>
    <w:rsid w:val="302D2D4D"/>
    <w:rsid w:val="304E4AB2"/>
    <w:rsid w:val="306929CC"/>
    <w:rsid w:val="31B90E3A"/>
    <w:rsid w:val="32D50B2A"/>
    <w:rsid w:val="34132E39"/>
    <w:rsid w:val="349057E2"/>
    <w:rsid w:val="35195A61"/>
    <w:rsid w:val="359D6B2C"/>
    <w:rsid w:val="37CD31B6"/>
    <w:rsid w:val="381A05C1"/>
    <w:rsid w:val="38D13251"/>
    <w:rsid w:val="39B91DB1"/>
    <w:rsid w:val="3A5D0045"/>
    <w:rsid w:val="3B005F96"/>
    <w:rsid w:val="3B5F0520"/>
    <w:rsid w:val="3C7050E2"/>
    <w:rsid w:val="3C8F5024"/>
    <w:rsid w:val="3D7A2B27"/>
    <w:rsid w:val="3D893568"/>
    <w:rsid w:val="3E7D5661"/>
    <w:rsid w:val="3E7E5894"/>
    <w:rsid w:val="40211693"/>
    <w:rsid w:val="40763E4B"/>
    <w:rsid w:val="41151DB4"/>
    <w:rsid w:val="41345904"/>
    <w:rsid w:val="42A87384"/>
    <w:rsid w:val="456B28EB"/>
    <w:rsid w:val="46584C1D"/>
    <w:rsid w:val="4770243A"/>
    <w:rsid w:val="47A31357"/>
    <w:rsid w:val="48A56548"/>
    <w:rsid w:val="49337701"/>
    <w:rsid w:val="49812CEA"/>
    <w:rsid w:val="49CD147E"/>
    <w:rsid w:val="4A3E412A"/>
    <w:rsid w:val="4A5C4640"/>
    <w:rsid w:val="4B013980"/>
    <w:rsid w:val="4B607FF9"/>
    <w:rsid w:val="4CF409FA"/>
    <w:rsid w:val="4EA55979"/>
    <w:rsid w:val="4EEB759A"/>
    <w:rsid w:val="4F5A0356"/>
    <w:rsid w:val="4F9F57BE"/>
    <w:rsid w:val="4FE90FDC"/>
    <w:rsid w:val="51E04F44"/>
    <w:rsid w:val="52024715"/>
    <w:rsid w:val="5241599E"/>
    <w:rsid w:val="53C863FC"/>
    <w:rsid w:val="55C93441"/>
    <w:rsid w:val="59E56283"/>
    <w:rsid w:val="5A3F50E5"/>
    <w:rsid w:val="5B7C1003"/>
    <w:rsid w:val="5BBB382C"/>
    <w:rsid w:val="5C423F4D"/>
    <w:rsid w:val="5E6172E5"/>
    <w:rsid w:val="5FFB68ED"/>
    <w:rsid w:val="601614EA"/>
    <w:rsid w:val="60163235"/>
    <w:rsid w:val="60A34DA1"/>
    <w:rsid w:val="60D64BF9"/>
    <w:rsid w:val="614813C1"/>
    <w:rsid w:val="6318033A"/>
    <w:rsid w:val="66052906"/>
    <w:rsid w:val="6646463A"/>
    <w:rsid w:val="67FF6513"/>
    <w:rsid w:val="68311025"/>
    <w:rsid w:val="694B4013"/>
    <w:rsid w:val="698D67A2"/>
    <w:rsid w:val="69B31FE7"/>
    <w:rsid w:val="6A184540"/>
    <w:rsid w:val="6AC53781"/>
    <w:rsid w:val="6AEC6E75"/>
    <w:rsid w:val="6BA0659B"/>
    <w:rsid w:val="6BC4672D"/>
    <w:rsid w:val="6C1F1BB5"/>
    <w:rsid w:val="6C5A0E3F"/>
    <w:rsid w:val="6C822AD7"/>
    <w:rsid w:val="6CD62D60"/>
    <w:rsid w:val="6D040B54"/>
    <w:rsid w:val="6DFF255B"/>
    <w:rsid w:val="6F4502DF"/>
    <w:rsid w:val="6FA551C6"/>
    <w:rsid w:val="727A5D97"/>
    <w:rsid w:val="73C80274"/>
    <w:rsid w:val="74420819"/>
    <w:rsid w:val="749052BD"/>
    <w:rsid w:val="757F1917"/>
    <w:rsid w:val="764A3CD3"/>
    <w:rsid w:val="76C8599D"/>
    <w:rsid w:val="76CC3800"/>
    <w:rsid w:val="77493F8A"/>
    <w:rsid w:val="7A03578D"/>
    <w:rsid w:val="7A7E7D69"/>
    <w:rsid w:val="7AC84DD5"/>
    <w:rsid w:val="7B637BCD"/>
    <w:rsid w:val="7B776CAA"/>
    <w:rsid w:val="7C8F372A"/>
    <w:rsid w:val="7F737B13"/>
    <w:rsid w:val="7FFD23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D1F3EB8"/>
  <w15:docId w15:val="{9AA6A3F0-DF19-4F72-824D-D58E96787B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uiPriority="0" w:unhideWhenUsed="1" w:qFormat="1"/>
    <w:lsdException w:name="footnote text" w:locked="1" w:semiHidden="1" w:unhideWhenUsed="1"/>
    <w:lsdException w:name="annotation text" w:locked="1" w:semiHidden="1" w:unhideWhenUsed="1"/>
    <w:lsdException w:name="header" w:locked="1" w:unhideWhenUsed="1" w:qFormat="1"/>
    <w:lsdException w:name="footer" w:locked="1" w:unhideWhenUsed="1"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locked="1" w:semiHidden="1" w:unhideWhenUsed="1" w:qFormat="1"/>
    <w:lsdException w:name="Body Text Indent" w:locked="1" w:semiHidden="1"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qFormat="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qFormat="1"/>
    <w:lsdException w:name="Table Theme" w:locked="1" w:semiHidden="1" w:unhideWhenUsed="1"/>
    <w:lsdException w:name="Placeholder Text" w:semiHidden="1" w:unhideWhenUsed="1"/>
    <w:lsdException w:name="No Spacing" w:locked="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locked="1"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beforeLines="50" w:before="50" w:line="300" w:lineRule="auto"/>
      <w:ind w:firstLineChars="200" w:firstLine="200"/>
      <w:jc w:val="both"/>
    </w:pPr>
    <w:rPr>
      <w:rFonts w:ascii="宋体" w:hAnsiTheme="minorHAnsi" w:cstheme="minorBidi"/>
      <w:kern w:val="2"/>
      <w:sz w:val="24"/>
      <w:szCs w:val="22"/>
    </w:rPr>
  </w:style>
  <w:style w:type="paragraph" w:styleId="1">
    <w:name w:val="heading 1"/>
    <w:aliases w:val="标题 一"/>
    <w:next w:val="2"/>
    <w:link w:val="10"/>
    <w:qFormat/>
    <w:pPr>
      <w:keepNext/>
      <w:keepLines/>
      <w:numPr>
        <w:numId w:val="1"/>
      </w:numPr>
      <w:spacing w:beforeLines="50" w:before="50" w:afterLines="50" w:after="50" w:line="360" w:lineRule="auto"/>
      <w:jc w:val="center"/>
      <w:outlineLvl w:val="0"/>
    </w:pPr>
    <w:rPr>
      <w:rFonts w:asciiTheme="minorHAnsi" w:eastAsiaTheme="minorEastAsia" w:hAnsiTheme="minorHAnsi" w:cstheme="minorBidi"/>
      <w:b/>
      <w:bCs/>
      <w:kern w:val="44"/>
      <w:sz w:val="44"/>
      <w:szCs w:val="44"/>
    </w:rPr>
  </w:style>
  <w:style w:type="paragraph" w:styleId="2">
    <w:name w:val="heading 2"/>
    <w:next w:val="3"/>
    <w:link w:val="20"/>
    <w:uiPriority w:val="9"/>
    <w:unhideWhenUsed/>
    <w:qFormat/>
    <w:pPr>
      <w:keepNext/>
      <w:keepLines/>
      <w:numPr>
        <w:ilvl w:val="1"/>
        <w:numId w:val="1"/>
      </w:numPr>
      <w:spacing w:before="120" w:after="120"/>
      <w:outlineLvl w:val="1"/>
    </w:pPr>
    <w:rPr>
      <w:rFonts w:asciiTheme="majorHAnsi" w:eastAsia="黑体" w:hAnsiTheme="majorHAnsi" w:cstheme="majorBidi"/>
      <w:b/>
      <w:bCs/>
      <w:kern w:val="2"/>
      <w:sz w:val="30"/>
      <w:szCs w:val="32"/>
    </w:rPr>
  </w:style>
  <w:style w:type="paragraph" w:styleId="3">
    <w:name w:val="heading 3"/>
    <w:next w:val="a"/>
    <w:link w:val="30"/>
    <w:uiPriority w:val="9"/>
    <w:unhideWhenUsed/>
    <w:qFormat/>
    <w:pPr>
      <w:keepNext/>
      <w:keepLines/>
      <w:numPr>
        <w:ilvl w:val="2"/>
        <w:numId w:val="1"/>
      </w:numPr>
      <w:spacing w:before="120" w:after="120"/>
      <w:outlineLvl w:val="2"/>
    </w:pPr>
    <w:rPr>
      <w:rFonts w:asciiTheme="minorHAnsi" w:eastAsia="黑体" w:hAnsiTheme="minorHAnsi" w:cstheme="minorBidi"/>
      <w:bCs/>
      <w:kern w:val="2"/>
      <w:sz w:val="28"/>
      <w:szCs w:val="32"/>
    </w:rPr>
  </w:style>
  <w:style w:type="paragraph" w:styleId="4">
    <w:name w:val="heading 4"/>
    <w:next w:val="a"/>
    <w:link w:val="40"/>
    <w:uiPriority w:val="9"/>
    <w:unhideWhenUsed/>
    <w:qFormat/>
    <w:pPr>
      <w:keepNext/>
      <w:keepLines/>
      <w:numPr>
        <w:ilvl w:val="3"/>
        <w:numId w:val="1"/>
      </w:numPr>
      <w:spacing w:beforeLines="50" w:before="50" w:line="300" w:lineRule="auto"/>
      <w:ind w:left="0" w:firstLineChars="200" w:firstLine="200"/>
      <w:outlineLvl w:val="3"/>
    </w:pPr>
    <w:rPr>
      <w:rFonts w:ascii="宋体" w:hAnsiTheme="majorHAnsi" w:cstheme="majorBidi"/>
      <w:bCs/>
      <w:kern w:val="2"/>
      <w:sz w:val="24"/>
      <w:szCs w:val="28"/>
    </w:rPr>
  </w:style>
  <w:style w:type="paragraph" w:styleId="5">
    <w:name w:val="heading 5"/>
    <w:basedOn w:val="a"/>
    <w:next w:val="a"/>
    <w:link w:val="50"/>
    <w:uiPriority w:val="9"/>
    <w:unhideWhenUsed/>
    <w:qFormat/>
    <w:locked/>
    <w:pPr>
      <w:keepNext/>
      <w:keepLines/>
      <w:numPr>
        <w:ilvl w:val="4"/>
        <w:numId w:val="1"/>
      </w:numPr>
      <w:spacing w:before="280" w:after="290" w:line="376" w:lineRule="auto"/>
      <w:ind w:firstLineChars="0"/>
      <w:outlineLvl w:val="4"/>
    </w:pPr>
    <w:rPr>
      <w:b/>
      <w:bCs/>
      <w:sz w:val="28"/>
      <w:szCs w:val="28"/>
    </w:rPr>
  </w:style>
  <w:style w:type="paragraph" w:styleId="6">
    <w:name w:val="heading 6"/>
    <w:basedOn w:val="a"/>
    <w:next w:val="a"/>
    <w:link w:val="60"/>
    <w:uiPriority w:val="9"/>
    <w:semiHidden/>
    <w:unhideWhenUsed/>
    <w:qFormat/>
    <w:locked/>
    <w:pPr>
      <w:keepNext/>
      <w:keepLines/>
      <w:numPr>
        <w:ilvl w:val="5"/>
        <w:numId w:val="1"/>
      </w:numPr>
      <w:spacing w:before="240" w:after="64" w:line="320" w:lineRule="auto"/>
      <w:ind w:firstLineChars="0"/>
      <w:outlineLvl w:val="5"/>
    </w:pPr>
    <w:rPr>
      <w:rFonts w:asciiTheme="majorHAnsi" w:eastAsiaTheme="majorEastAsia" w:hAnsiTheme="majorHAnsi" w:cstheme="majorBidi"/>
      <w:b/>
      <w:bCs/>
      <w:szCs w:val="24"/>
    </w:rPr>
  </w:style>
  <w:style w:type="paragraph" w:styleId="7">
    <w:name w:val="heading 7"/>
    <w:basedOn w:val="a"/>
    <w:next w:val="a"/>
    <w:link w:val="70"/>
    <w:uiPriority w:val="9"/>
    <w:semiHidden/>
    <w:unhideWhenUsed/>
    <w:qFormat/>
    <w:locked/>
    <w:pPr>
      <w:keepNext/>
      <w:keepLines/>
      <w:numPr>
        <w:ilvl w:val="6"/>
        <w:numId w:val="1"/>
      </w:numPr>
      <w:spacing w:before="240" w:after="64" w:line="320" w:lineRule="auto"/>
      <w:ind w:firstLineChars="0"/>
      <w:outlineLvl w:val="6"/>
    </w:pPr>
    <w:rPr>
      <w:b/>
      <w:bCs/>
      <w:szCs w:val="24"/>
    </w:rPr>
  </w:style>
  <w:style w:type="paragraph" w:styleId="8">
    <w:name w:val="heading 8"/>
    <w:basedOn w:val="a"/>
    <w:next w:val="a"/>
    <w:link w:val="80"/>
    <w:uiPriority w:val="9"/>
    <w:semiHidden/>
    <w:unhideWhenUsed/>
    <w:qFormat/>
    <w:locked/>
    <w:pPr>
      <w:keepNext/>
      <w:keepLines/>
      <w:numPr>
        <w:ilvl w:val="7"/>
        <w:numId w:val="1"/>
      </w:numPr>
      <w:spacing w:before="240" w:after="64" w:line="320" w:lineRule="auto"/>
      <w:ind w:firstLineChars="0"/>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locked/>
    <w:pPr>
      <w:keepNext/>
      <w:keepLines/>
      <w:numPr>
        <w:ilvl w:val="8"/>
        <w:numId w:val="1"/>
      </w:numPr>
      <w:spacing w:before="240" w:after="64" w:line="320" w:lineRule="auto"/>
      <w:ind w:firstLineChars="0"/>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unhideWhenUsed/>
    <w:qFormat/>
    <w:locked/>
    <w:pPr>
      <w:ind w:firstLine="420"/>
    </w:pPr>
  </w:style>
  <w:style w:type="paragraph" w:styleId="31">
    <w:name w:val="Body Text 3"/>
    <w:basedOn w:val="a"/>
    <w:link w:val="32"/>
    <w:uiPriority w:val="99"/>
    <w:semiHidden/>
    <w:unhideWhenUsed/>
    <w:qFormat/>
    <w:locked/>
    <w:pPr>
      <w:spacing w:after="120"/>
    </w:pPr>
    <w:rPr>
      <w:sz w:val="16"/>
      <w:szCs w:val="16"/>
    </w:rPr>
  </w:style>
  <w:style w:type="paragraph" w:styleId="a4">
    <w:name w:val="Body Text"/>
    <w:basedOn w:val="a"/>
    <w:link w:val="a5"/>
    <w:uiPriority w:val="99"/>
    <w:semiHidden/>
    <w:unhideWhenUsed/>
    <w:qFormat/>
    <w:locked/>
    <w:pPr>
      <w:spacing w:after="120"/>
    </w:pPr>
  </w:style>
  <w:style w:type="paragraph" w:styleId="a6">
    <w:name w:val="Body Text Indent"/>
    <w:basedOn w:val="a"/>
    <w:link w:val="a7"/>
    <w:uiPriority w:val="99"/>
    <w:semiHidden/>
    <w:unhideWhenUsed/>
    <w:qFormat/>
    <w:locked/>
    <w:pPr>
      <w:spacing w:after="120"/>
      <w:ind w:leftChars="200" w:left="420"/>
    </w:pPr>
  </w:style>
  <w:style w:type="paragraph" w:styleId="a8">
    <w:name w:val="footer"/>
    <w:basedOn w:val="a"/>
    <w:link w:val="a9"/>
    <w:uiPriority w:val="99"/>
    <w:unhideWhenUsed/>
    <w:qFormat/>
    <w:locked/>
    <w:pPr>
      <w:tabs>
        <w:tab w:val="center" w:pos="4153"/>
        <w:tab w:val="right" w:pos="8306"/>
      </w:tabs>
      <w:snapToGrid w:val="0"/>
      <w:spacing w:line="240" w:lineRule="auto"/>
      <w:jc w:val="left"/>
    </w:pPr>
    <w:rPr>
      <w:sz w:val="18"/>
      <w:szCs w:val="18"/>
    </w:rPr>
  </w:style>
  <w:style w:type="paragraph" w:styleId="aa">
    <w:name w:val="header"/>
    <w:basedOn w:val="a"/>
    <w:link w:val="ab"/>
    <w:uiPriority w:val="99"/>
    <w:unhideWhenUsed/>
    <w:qFormat/>
    <w:locked/>
    <w:pPr>
      <w:tabs>
        <w:tab w:val="center" w:pos="4153"/>
        <w:tab w:val="right" w:pos="8306"/>
      </w:tabs>
      <w:snapToGrid w:val="0"/>
      <w:spacing w:line="240" w:lineRule="auto"/>
      <w:jc w:val="center"/>
    </w:pPr>
    <w:rPr>
      <w:sz w:val="18"/>
      <w:szCs w:val="18"/>
    </w:rPr>
  </w:style>
  <w:style w:type="paragraph" w:styleId="ac">
    <w:name w:val="Normal (Web)"/>
    <w:basedOn w:val="a"/>
    <w:uiPriority w:val="99"/>
    <w:semiHidden/>
    <w:unhideWhenUsed/>
    <w:qFormat/>
    <w:locked/>
    <w:rPr>
      <w:rFonts w:ascii="Times New Roman" w:hAnsi="Times New Roman" w:cs="Times New Roman"/>
      <w:szCs w:val="24"/>
    </w:rPr>
  </w:style>
  <w:style w:type="paragraph" w:styleId="ad">
    <w:name w:val="Title"/>
    <w:basedOn w:val="a"/>
    <w:next w:val="a"/>
    <w:link w:val="ae"/>
    <w:uiPriority w:val="10"/>
    <w:qFormat/>
    <w:locked/>
    <w:pPr>
      <w:spacing w:before="240" w:after="60"/>
      <w:jc w:val="center"/>
      <w:outlineLvl w:val="0"/>
    </w:pPr>
    <w:rPr>
      <w:rFonts w:asciiTheme="majorHAnsi" w:eastAsiaTheme="majorEastAsia" w:hAnsiTheme="majorHAnsi" w:cstheme="majorBidi"/>
      <w:b/>
      <w:bCs/>
      <w:sz w:val="32"/>
      <w:szCs w:val="32"/>
    </w:rPr>
  </w:style>
  <w:style w:type="table" w:styleId="af">
    <w:name w:val="Table Grid"/>
    <w:basedOn w:val="a1"/>
    <w:uiPriority w:val="3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标题 一 字符"/>
    <w:basedOn w:val="a0"/>
    <w:link w:val="1"/>
    <w:qFormat/>
    <w:rPr>
      <w:b/>
      <w:bCs/>
      <w:kern w:val="44"/>
      <w:sz w:val="44"/>
      <w:szCs w:val="44"/>
    </w:rPr>
  </w:style>
  <w:style w:type="character" w:customStyle="1" w:styleId="20">
    <w:name w:val="标题 2 字符"/>
    <w:basedOn w:val="a0"/>
    <w:link w:val="2"/>
    <w:uiPriority w:val="9"/>
    <w:qFormat/>
    <w:rPr>
      <w:rFonts w:asciiTheme="majorHAnsi" w:eastAsia="黑体" w:hAnsiTheme="majorHAnsi" w:cstheme="majorBidi"/>
      <w:b/>
      <w:bCs/>
      <w:sz w:val="30"/>
      <w:szCs w:val="32"/>
    </w:rPr>
  </w:style>
  <w:style w:type="character" w:customStyle="1" w:styleId="30">
    <w:name w:val="标题 3 字符"/>
    <w:basedOn w:val="a0"/>
    <w:link w:val="3"/>
    <w:uiPriority w:val="9"/>
    <w:qFormat/>
    <w:rPr>
      <w:rFonts w:eastAsia="黑体"/>
      <w:bCs/>
      <w:sz w:val="28"/>
      <w:szCs w:val="32"/>
    </w:rPr>
  </w:style>
  <w:style w:type="character" w:customStyle="1" w:styleId="40">
    <w:name w:val="标题 4 字符"/>
    <w:basedOn w:val="a0"/>
    <w:link w:val="4"/>
    <w:uiPriority w:val="9"/>
    <w:qFormat/>
    <w:rPr>
      <w:rFonts w:ascii="宋体" w:eastAsia="宋体" w:hAnsiTheme="majorHAnsi" w:cstheme="majorBidi"/>
      <w:bCs/>
      <w:sz w:val="24"/>
      <w:szCs w:val="28"/>
    </w:rPr>
  </w:style>
  <w:style w:type="character" w:customStyle="1" w:styleId="50">
    <w:name w:val="标题 5 字符"/>
    <w:basedOn w:val="a0"/>
    <w:link w:val="5"/>
    <w:uiPriority w:val="9"/>
    <w:semiHidden/>
    <w:qFormat/>
    <w:rPr>
      <w:rFonts w:ascii="宋体" w:eastAsia="宋体"/>
      <w:b/>
      <w:bCs/>
      <w:sz w:val="28"/>
      <w:szCs w:val="28"/>
    </w:rPr>
  </w:style>
  <w:style w:type="character" w:customStyle="1" w:styleId="60">
    <w:name w:val="标题 6 字符"/>
    <w:basedOn w:val="a0"/>
    <w:link w:val="6"/>
    <w:uiPriority w:val="9"/>
    <w:semiHidden/>
    <w:qFormat/>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qFormat/>
    <w:rPr>
      <w:rFonts w:ascii="宋体" w:eastAsia="宋体"/>
      <w:b/>
      <w:bCs/>
      <w:sz w:val="24"/>
      <w:szCs w:val="24"/>
    </w:rPr>
  </w:style>
  <w:style w:type="character" w:customStyle="1" w:styleId="80">
    <w:name w:val="标题 8 字符"/>
    <w:basedOn w:val="a0"/>
    <w:link w:val="8"/>
    <w:uiPriority w:val="9"/>
    <w:semiHidden/>
    <w:qFormat/>
    <w:rPr>
      <w:rFonts w:asciiTheme="majorHAnsi" w:eastAsiaTheme="majorEastAsia" w:hAnsiTheme="majorHAnsi" w:cstheme="majorBidi"/>
      <w:sz w:val="24"/>
      <w:szCs w:val="24"/>
    </w:rPr>
  </w:style>
  <w:style w:type="character" w:customStyle="1" w:styleId="90">
    <w:name w:val="标题 9 字符"/>
    <w:basedOn w:val="a0"/>
    <w:link w:val="9"/>
    <w:uiPriority w:val="9"/>
    <w:semiHidden/>
    <w:qFormat/>
    <w:rPr>
      <w:rFonts w:asciiTheme="majorHAnsi" w:eastAsiaTheme="majorEastAsia" w:hAnsiTheme="majorHAnsi" w:cstheme="majorBidi"/>
      <w:sz w:val="24"/>
      <w:szCs w:val="21"/>
    </w:rPr>
  </w:style>
  <w:style w:type="paragraph" w:customStyle="1" w:styleId="af0">
    <w:name w:val="表格文字（居中）"/>
    <w:qFormat/>
    <w:pPr>
      <w:jc w:val="center"/>
    </w:pPr>
    <w:rPr>
      <w:rFonts w:asciiTheme="minorHAnsi" w:hAnsiTheme="minorHAnsi" w:cstheme="minorBidi"/>
      <w:kern w:val="2"/>
      <w:sz w:val="21"/>
      <w:szCs w:val="22"/>
    </w:rPr>
  </w:style>
  <w:style w:type="paragraph" w:customStyle="1" w:styleId="af1">
    <w:name w:val="表格左对齐"/>
    <w:qFormat/>
    <w:rPr>
      <w:rFonts w:asciiTheme="minorHAnsi" w:hAnsiTheme="minorHAnsi" w:cstheme="minorBidi"/>
      <w:kern w:val="2"/>
      <w:sz w:val="21"/>
      <w:szCs w:val="22"/>
    </w:rPr>
  </w:style>
  <w:style w:type="paragraph" w:customStyle="1" w:styleId="af2">
    <w:name w:val="图片标题"/>
    <w:qFormat/>
    <w:pPr>
      <w:spacing w:line="360" w:lineRule="auto"/>
      <w:jc w:val="center"/>
    </w:pPr>
    <w:rPr>
      <w:rFonts w:asciiTheme="minorHAnsi" w:hAnsiTheme="minorHAnsi" w:cstheme="minorBidi"/>
      <w:b/>
      <w:kern w:val="2"/>
      <w:sz w:val="21"/>
      <w:szCs w:val="22"/>
    </w:rPr>
  </w:style>
  <w:style w:type="paragraph" w:styleId="af3">
    <w:name w:val="List Paragraph"/>
    <w:basedOn w:val="a"/>
    <w:uiPriority w:val="34"/>
    <w:qFormat/>
    <w:locked/>
    <w:pPr>
      <w:ind w:firstLine="420"/>
    </w:pPr>
  </w:style>
  <w:style w:type="character" w:customStyle="1" w:styleId="ab">
    <w:name w:val="页眉 字符"/>
    <w:basedOn w:val="a0"/>
    <w:link w:val="aa"/>
    <w:uiPriority w:val="99"/>
    <w:qFormat/>
    <w:rPr>
      <w:rFonts w:eastAsia="宋体"/>
      <w:sz w:val="18"/>
      <w:szCs w:val="18"/>
    </w:rPr>
  </w:style>
  <w:style w:type="character" w:customStyle="1" w:styleId="a9">
    <w:name w:val="页脚 字符"/>
    <w:basedOn w:val="a0"/>
    <w:link w:val="a8"/>
    <w:uiPriority w:val="99"/>
    <w:qFormat/>
    <w:rPr>
      <w:rFonts w:eastAsia="宋体"/>
      <w:sz w:val="18"/>
      <w:szCs w:val="18"/>
    </w:rPr>
  </w:style>
  <w:style w:type="character" w:customStyle="1" w:styleId="a7">
    <w:name w:val="正文文本缩进 字符"/>
    <w:basedOn w:val="a0"/>
    <w:link w:val="a6"/>
    <w:uiPriority w:val="99"/>
    <w:semiHidden/>
    <w:qFormat/>
    <w:rPr>
      <w:rFonts w:ascii="宋体" w:eastAsia="宋体"/>
      <w:sz w:val="24"/>
    </w:rPr>
  </w:style>
  <w:style w:type="character" w:customStyle="1" w:styleId="ae">
    <w:name w:val="标题 字符"/>
    <w:basedOn w:val="a0"/>
    <w:link w:val="ad"/>
    <w:uiPriority w:val="10"/>
    <w:qFormat/>
    <w:rPr>
      <w:rFonts w:asciiTheme="majorHAnsi" w:eastAsiaTheme="majorEastAsia" w:hAnsiTheme="majorHAnsi" w:cstheme="majorBidi"/>
      <w:b/>
      <w:bCs/>
      <w:sz w:val="32"/>
      <w:szCs w:val="32"/>
    </w:rPr>
  </w:style>
  <w:style w:type="character" w:customStyle="1" w:styleId="a5">
    <w:name w:val="正文文本 字符"/>
    <w:basedOn w:val="a0"/>
    <w:link w:val="a4"/>
    <w:uiPriority w:val="99"/>
    <w:semiHidden/>
    <w:qFormat/>
    <w:rPr>
      <w:rFonts w:ascii="宋体" w:eastAsia="宋体"/>
      <w:sz w:val="24"/>
    </w:rPr>
  </w:style>
  <w:style w:type="paragraph" w:styleId="af4">
    <w:name w:val="No Spacing"/>
    <w:uiPriority w:val="1"/>
    <w:qFormat/>
    <w:locked/>
    <w:pPr>
      <w:widowControl w:val="0"/>
      <w:spacing w:beforeLines="50"/>
      <w:ind w:firstLineChars="200" w:firstLine="200"/>
      <w:jc w:val="both"/>
    </w:pPr>
    <w:rPr>
      <w:rFonts w:ascii="宋体" w:hAnsiTheme="minorHAnsi" w:cstheme="minorBidi"/>
      <w:kern w:val="2"/>
      <w:sz w:val="24"/>
      <w:szCs w:val="22"/>
    </w:rPr>
  </w:style>
  <w:style w:type="character" w:customStyle="1" w:styleId="32">
    <w:name w:val="正文文本 3 字符"/>
    <w:basedOn w:val="a0"/>
    <w:link w:val="31"/>
    <w:uiPriority w:val="99"/>
    <w:semiHidden/>
    <w:qFormat/>
    <w:rPr>
      <w:rFonts w:ascii="宋体" w:eastAsia="宋体"/>
      <w:sz w:val="16"/>
      <w:szCs w:val="16"/>
    </w:rPr>
  </w:style>
  <w:style w:type="table" w:customStyle="1" w:styleId="TableNormal5">
    <w:name w:val="Table Normal5"/>
    <w:uiPriority w:val="2"/>
    <w:semiHidden/>
    <w:unhideWhenUsed/>
    <w:qFormat/>
    <w:pPr>
      <w:widowControl w:val="0"/>
    </w:pPr>
    <w:rPr>
      <w:sz w:val="22"/>
      <w:lang w:eastAsia="en-US"/>
    </w:rPr>
    <w:tblPr>
      <w:tblCellMar>
        <w:top w:w="0" w:type="dxa"/>
        <w:left w:w="0" w:type="dxa"/>
        <w:bottom w:w="0" w:type="dxa"/>
        <w:right w:w="0" w:type="dxa"/>
      </w:tblCellMar>
    </w:tblPr>
  </w:style>
  <w:style w:type="character" w:customStyle="1" w:styleId="fontstyle01">
    <w:name w:val="fontstyle01"/>
    <w:basedOn w:val="a0"/>
    <w:qFormat/>
    <w:rPr>
      <w:rFonts w:ascii="仿宋" w:hAnsi="仿宋" w:hint="default"/>
      <w:color w:val="000000"/>
      <w:sz w:val="32"/>
      <w:szCs w:val="32"/>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table" w:customStyle="1" w:styleId="TableNormal2">
    <w:name w:val="Table Normal2"/>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table" w:customStyle="1" w:styleId="TableNormal3">
    <w:name w:val="Table Normal3"/>
    <w:uiPriority w:val="2"/>
    <w:semiHidden/>
    <w:unhideWhenUsed/>
    <w:qFormat/>
    <w:pPr>
      <w:widowControl w:val="0"/>
      <w:autoSpaceDE w:val="0"/>
      <w:autoSpaceDN w:val="0"/>
    </w:pPr>
    <w:rPr>
      <w:rFonts w:ascii="等线" w:eastAsia="等线" w:hAnsi="等线"/>
      <w:sz w:val="22"/>
      <w:szCs w:val="22"/>
      <w:lang w:eastAsia="en-US"/>
    </w:rPr>
    <w:tblPr>
      <w:tblCellMar>
        <w:top w:w="0" w:type="dxa"/>
        <w:left w:w="0" w:type="dxa"/>
        <w:bottom w:w="0" w:type="dxa"/>
        <w:right w:w="0" w:type="dxa"/>
      </w:tblCellMar>
    </w:tblPr>
  </w:style>
  <w:style w:type="paragraph" w:styleId="af5">
    <w:name w:val="Revision"/>
    <w:hidden/>
    <w:uiPriority w:val="99"/>
    <w:unhideWhenUsed/>
    <w:rsid w:val="00182774"/>
    <w:rPr>
      <w:rFonts w:ascii="宋体" w:hAnsiTheme="minorHAnsi" w:cstheme="minorBid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jpeg"/><Relationship Id="rId63" Type="http://schemas.openxmlformats.org/officeDocument/2006/relationships/image" Target="media/image48.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jpe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5" Type="http://schemas.openxmlformats.org/officeDocument/2006/relationships/settings" Target="settings.xml"/><Relationship Id="rId61" Type="http://schemas.openxmlformats.org/officeDocument/2006/relationships/image" Target="media/image46.jpe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image" Target="media/image41.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1.jpeg"/><Relationship Id="rId59" Type="http://schemas.openxmlformats.org/officeDocument/2006/relationships/image" Target="media/image44.jpeg"/><Relationship Id="rId20" Type="http://schemas.openxmlformats.org/officeDocument/2006/relationships/image" Target="media/image6.png"/><Relationship Id="rId41" Type="http://schemas.openxmlformats.org/officeDocument/2006/relationships/image" Target="NULL"/><Relationship Id="rId54" Type="http://schemas.openxmlformats.org/officeDocument/2006/relationships/image" Target="media/image39.jpeg"/><Relationship Id="rId62"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header" Target="header2.xml"/><Relationship Id="rId31" Type="http://schemas.openxmlformats.org/officeDocument/2006/relationships/image" Target="media/image17.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E910AD-8AA8-4559-8D33-11A87753A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185</Pages>
  <Words>16847</Words>
  <Characters>96029</Characters>
  <Application>Microsoft Office Word</Application>
  <DocSecurity>0</DocSecurity>
  <Lines>800</Lines>
  <Paragraphs>225</Paragraphs>
  <ScaleCrop>false</ScaleCrop>
  <Company/>
  <LinksUpToDate>false</LinksUpToDate>
  <CharactersWithSpaces>112651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CRL-NoteBook</dc:creator>
  <cp:lastModifiedBy>bc a</cp:lastModifiedBy>
  <cp:revision>1165</cp:revision>
  <dcterms:created xsi:type="dcterms:W3CDTF">2023-05-30T10:05:00Z</dcterms:created>
  <dcterms:modified xsi:type="dcterms:W3CDTF">2023-08-26T13:34:00Z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787D85EDD4D04B5298D8F8CE0714E9C0_12</vt:lpwstr>
  </property>
</Properties>
</file>