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BB6" w:rsidRDefault="00F80BB6">
      <w:pPr>
        <w:spacing w:line="360" w:lineRule="auto"/>
        <w:jc w:val="center"/>
        <w:rPr>
          <w:rFonts w:ascii="宋体" w:hAnsi="宋体" w:cs="宋体"/>
          <w:b/>
          <w:bCs/>
          <w:spacing w:val="40"/>
          <w:sz w:val="40"/>
          <w:szCs w:val="44"/>
        </w:rPr>
      </w:pPr>
    </w:p>
    <w:p w:rsidR="00F80BB6" w:rsidRDefault="00F80BB6">
      <w:pPr>
        <w:spacing w:line="360" w:lineRule="auto"/>
        <w:jc w:val="center"/>
        <w:rPr>
          <w:rFonts w:ascii="宋体" w:hAnsi="宋体" w:cs="宋体"/>
          <w:b/>
          <w:bCs/>
          <w:spacing w:val="40"/>
          <w:sz w:val="40"/>
          <w:szCs w:val="44"/>
        </w:rPr>
      </w:pPr>
    </w:p>
    <w:p w:rsidR="00F80BB6" w:rsidRDefault="00D81516">
      <w:pPr>
        <w:spacing w:line="360" w:lineRule="auto"/>
        <w:jc w:val="center"/>
        <w:rPr>
          <w:rFonts w:ascii="宋体" w:hAnsi="宋体" w:cs="宋体"/>
          <w:sz w:val="32"/>
          <w:u w:val="single"/>
        </w:rPr>
      </w:pPr>
      <w:r>
        <w:rPr>
          <w:rFonts w:ascii="宋体" w:hAnsi="宋体" w:cs="宋体" w:hint="eastAsia"/>
          <w:b/>
          <w:bCs/>
          <w:spacing w:val="40"/>
          <w:sz w:val="40"/>
          <w:szCs w:val="44"/>
        </w:rPr>
        <w:t>市教育局番职院排水单元改造工程（二期）</w:t>
      </w:r>
    </w:p>
    <w:p w:rsidR="00F80BB6" w:rsidRDefault="00F80BB6">
      <w:pPr>
        <w:spacing w:line="360" w:lineRule="auto"/>
        <w:rPr>
          <w:rFonts w:ascii="宋体" w:hAnsi="宋体" w:cs="宋体"/>
          <w:b/>
          <w:bCs/>
          <w:spacing w:val="26"/>
          <w:sz w:val="110"/>
          <w:szCs w:val="110"/>
        </w:rPr>
      </w:pPr>
    </w:p>
    <w:p w:rsidR="00F80BB6" w:rsidRDefault="00F80BB6">
      <w:pPr>
        <w:pStyle w:val="PlainText"/>
        <w:rPr>
          <w:rFonts w:hAnsi="宋体" w:cs="宋体"/>
          <w:b/>
          <w:bCs/>
          <w:spacing w:val="26"/>
          <w:sz w:val="110"/>
          <w:szCs w:val="110"/>
        </w:rPr>
      </w:pPr>
    </w:p>
    <w:p w:rsidR="00F80BB6" w:rsidRDefault="00F80BB6">
      <w:pPr>
        <w:pStyle w:val="PlainText"/>
      </w:pPr>
    </w:p>
    <w:p w:rsidR="00F80BB6" w:rsidRDefault="00D81516">
      <w:pPr>
        <w:spacing w:line="360" w:lineRule="auto"/>
        <w:jc w:val="center"/>
        <w:rPr>
          <w:rFonts w:ascii="宋体" w:hAnsi="宋体" w:cs="宋体"/>
          <w:b/>
          <w:bCs/>
          <w:spacing w:val="26"/>
          <w:sz w:val="110"/>
          <w:szCs w:val="110"/>
        </w:rPr>
      </w:pPr>
      <w:r>
        <w:rPr>
          <w:rFonts w:ascii="宋体" w:hAnsi="宋体" w:cs="宋体" w:hint="eastAsia"/>
          <w:b/>
          <w:bCs/>
          <w:spacing w:val="26"/>
          <w:sz w:val="110"/>
          <w:szCs w:val="110"/>
        </w:rPr>
        <w:t>招标文件</w:t>
      </w:r>
    </w:p>
    <w:p w:rsidR="00F80BB6" w:rsidRDefault="00F80BB6">
      <w:pPr>
        <w:spacing w:line="360" w:lineRule="auto"/>
        <w:jc w:val="center"/>
        <w:rPr>
          <w:rFonts w:ascii="宋体" w:hAnsi="宋体" w:cs="宋体"/>
          <w:sz w:val="32"/>
        </w:rPr>
      </w:pPr>
    </w:p>
    <w:p w:rsidR="00F80BB6" w:rsidRDefault="00F80BB6">
      <w:pPr>
        <w:spacing w:line="360" w:lineRule="auto"/>
        <w:rPr>
          <w:rFonts w:ascii="宋体" w:hAnsi="宋体" w:cs="宋体"/>
          <w:sz w:val="30"/>
          <w:szCs w:val="30"/>
        </w:rPr>
      </w:pPr>
    </w:p>
    <w:p w:rsidR="00F80BB6" w:rsidRDefault="00F80BB6">
      <w:pPr>
        <w:spacing w:line="360" w:lineRule="auto"/>
        <w:ind w:firstLineChars="300" w:firstLine="900"/>
        <w:rPr>
          <w:rFonts w:ascii="宋体" w:hAnsi="宋体" w:cs="宋体"/>
          <w:sz w:val="30"/>
          <w:szCs w:val="30"/>
        </w:rPr>
      </w:pPr>
    </w:p>
    <w:p w:rsidR="00F80BB6" w:rsidRDefault="00F80BB6">
      <w:pPr>
        <w:pStyle w:val="a0"/>
        <w:rPr>
          <w:rFonts w:ascii="宋体" w:hAnsi="宋体" w:cs="宋体"/>
          <w:sz w:val="30"/>
          <w:szCs w:val="30"/>
        </w:rPr>
      </w:pPr>
    </w:p>
    <w:p w:rsidR="00F80BB6" w:rsidRDefault="00F80BB6">
      <w:pPr>
        <w:rPr>
          <w:rFonts w:ascii="宋体" w:hAnsi="宋体" w:cs="宋体"/>
        </w:rPr>
      </w:pPr>
    </w:p>
    <w:p w:rsidR="00F80BB6" w:rsidRDefault="00F80BB6">
      <w:pPr>
        <w:pStyle w:val="a9"/>
        <w:rPr>
          <w:rFonts w:hAnsi="宋体" w:cs="宋体"/>
        </w:rPr>
      </w:pPr>
    </w:p>
    <w:p w:rsidR="00F80BB6" w:rsidRDefault="00F80BB6">
      <w:pPr>
        <w:pStyle w:val="a9"/>
        <w:rPr>
          <w:rFonts w:hAnsi="宋体" w:cs="宋体"/>
        </w:rPr>
      </w:pPr>
    </w:p>
    <w:p w:rsidR="00F80BB6" w:rsidRDefault="00F80BB6">
      <w:pPr>
        <w:pStyle w:val="a9"/>
        <w:rPr>
          <w:rFonts w:hAnsi="宋体" w:cs="宋体"/>
        </w:rPr>
      </w:pPr>
    </w:p>
    <w:p w:rsidR="00F80BB6" w:rsidRDefault="00D81516">
      <w:pPr>
        <w:spacing w:line="360" w:lineRule="auto"/>
        <w:ind w:firstLineChars="300" w:firstLine="900"/>
        <w:rPr>
          <w:rFonts w:ascii="宋体" w:hAnsi="宋体" w:cs="宋体"/>
          <w:sz w:val="30"/>
          <w:szCs w:val="30"/>
          <w:u w:val="single"/>
        </w:rPr>
      </w:pPr>
      <w:r>
        <w:rPr>
          <w:rFonts w:ascii="宋体" w:hAnsi="宋体" w:cs="宋体" w:hint="eastAsia"/>
          <w:sz w:val="30"/>
          <w:szCs w:val="30"/>
        </w:rPr>
        <w:t>招</w:t>
      </w:r>
      <w:r>
        <w:rPr>
          <w:rFonts w:ascii="宋体" w:hAnsi="宋体" w:cs="宋体" w:hint="eastAsia"/>
          <w:sz w:val="30"/>
          <w:szCs w:val="30"/>
        </w:rPr>
        <w:t xml:space="preserve">  </w:t>
      </w:r>
      <w:r>
        <w:rPr>
          <w:rFonts w:ascii="宋体" w:hAnsi="宋体" w:cs="宋体" w:hint="eastAsia"/>
          <w:sz w:val="30"/>
          <w:szCs w:val="30"/>
        </w:rPr>
        <w:t>标</w:t>
      </w:r>
      <w:r>
        <w:rPr>
          <w:rFonts w:ascii="宋体" w:hAnsi="宋体" w:cs="宋体" w:hint="eastAsia"/>
          <w:sz w:val="30"/>
          <w:szCs w:val="30"/>
        </w:rPr>
        <w:t xml:space="preserve"> </w:t>
      </w:r>
      <w:r>
        <w:rPr>
          <w:rFonts w:ascii="宋体" w:hAnsi="宋体" w:cs="宋体" w:hint="eastAsia"/>
          <w:sz w:val="30"/>
          <w:szCs w:val="30"/>
        </w:rPr>
        <w:t>单</w:t>
      </w:r>
      <w:r>
        <w:rPr>
          <w:rFonts w:ascii="宋体" w:hAnsi="宋体" w:cs="宋体" w:hint="eastAsia"/>
          <w:sz w:val="30"/>
          <w:szCs w:val="30"/>
        </w:rPr>
        <w:t xml:space="preserve"> </w:t>
      </w:r>
      <w:r>
        <w:rPr>
          <w:rFonts w:ascii="宋体" w:hAnsi="宋体" w:cs="宋体" w:hint="eastAsia"/>
          <w:sz w:val="30"/>
          <w:szCs w:val="30"/>
        </w:rPr>
        <w:t>位：</w:t>
      </w:r>
      <w:r>
        <w:rPr>
          <w:rFonts w:ascii="宋体" w:hAnsi="宋体" w:cs="宋体" w:hint="eastAsia"/>
          <w:sz w:val="30"/>
          <w:szCs w:val="30"/>
          <w:u w:val="single"/>
        </w:rPr>
        <w:t>广州番禺职业技术学院</w:t>
      </w:r>
    </w:p>
    <w:p w:rsidR="00F80BB6" w:rsidRDefault="00D81516">
      <w:pPr>
        <w:spacing w:line="360" w:lineRule="auto"/>
        <w:ind w:firstLineChars="300" w:firstLine="900"/>
        <w:rPr>
          <w:rFonts w:ascii="宋体" w:hAnsi="宋体" w:cs="宋体"/>
          <w:sz w:val="30"/>
          <w:szCs w:val="30"/>
        </w:rPr>
      </w:pPr>
      <w:r>
        <w:rPr>
          <w:rFonts w:ascii="宋体" w:hAnsi="宋体" w:cs="宋体" w:hint="eastAsia"/>
          <w:sz w:val="30"/>
          <w:szCs w:val="30"/>
        </w:rPr>
        <w:t>招标代理单位：</w:t>
      </w:r>
      <w:r>
        <w:rPr>
          <w:rFonts w:ascii="宋体" w:hAnsi="宋体" w:cs="宋体" w:hint="eastAsia"/>
          <w:sz w:val="30"/>
          <w:szCs w:val="30"/>
          <w:u w:val="single"/>
        </w:rPr>
        <w:t>中曜招标股份有限公司</w:t>
      </w:r>
    </w:p>
    <w:p w:rsidR="00F80BB6" w:rsidRDefault="00D81516">
      <w:pPr>
        <w:spacing w:line="360" w:lineRule="auto"/>
        <w:ind w:firstLineChars="300" w:firstLine="900"/>
        <w:rPr>
          <w:rFonts w:ascii="宋体" w:hAnsi="宋体" w:cs="宋体"/>
          <w:sz w:val="30"/>
          <w:szCs w:val="30"/>
        </w:rPr>
      </w:pPr>
      <w:r>
        <w:rPr>
          <w:rFonts w:ascii="宋体" w:hAnsi="宋体" w:cs="宋体" w:hint="eastAsia"/>
          <w:sz w:val="30"/>
          <w:szCs w:val="30"/>
        </w:rPr>
        <w:t>日</w:t>
      </w:r>
      <w:r>
        <w:rPr>
          <w:rFonts w:ascii="宋体" w:hAnsi="宋体" w:cs="宋体" w:hint="eastAsia"/>
          <w:sz w:val="30"/>
          <w:szCs w:val="30"/>
        </w:rPr>
        <w:t xml:space="preserve">        </w:t>
      </w:r>
      <w:r>
        <w:rPr>
          <w:rFonts w:ascii="宋体" w:hAnsi="宋体" w:cs="宋体" w:hint="eastAsia"/>
          <w:sz w:val="30"/>
          <w:szCs w:val="30"/>
        </w:rPr>
        <w:t>期：</w:t>
      </w:r>
      <w:r>
        <w:rPr>
          <w:rFonts w:ascii="宋体" w:hAnsi="宋体" w:cs="宋体" w:hint="eastAsia"/>
          <w:sz w:val="30"/>
          <w:szCs w:val="30"/>
        </w:rPr>
        <w:t>2023</w:t>
      </w:r>
      <w:r>
        <w:rPr>
          <w:rFonts w:ascii="宋体" w:hAnsi="宋体" w:cs="宋体" w:hint="eastAsia"/>
          <w:sz w:val="30"/>
          <w:szCs w:val="30"/>
        </w:rPr>
        <w:t>年</w:t>
      </w:r>
      <w:r>
        <w:rPr>
          <w:rFonts w:ascii="宋体" w:hAnsi="宋体" w:cs="宋体" w:hint="eastAsia"/>
          <w:sz w:val="30"/>
          <w:szCs w:val="30"/>
        </w:rPr>
        <w:t>8</w:t>
      </w:r>
      <w:r>
        <w:rPr>
          <w:rFonts w:ascii="宋体" w:hAnsi="宋体" w:cs="宋体" w:hint="eastAsia"/>
          <w:sz w:val="30"/>
          <w:szCs w:val="30"/>
        </w:rPr>
        <w:t>月</w:t>
      </w:r>
    </w:p>
    <w:p w:rsidR="00F80BB6" w:rsidRDefault="00D81516">
      <w:pPr>
        <w:spacing w:line="360" w:lineRule="auto"/>
        <w:ind w:firstLineChars="300" w:firstLine="900"/>
        <w:jc w:val="center"/>
        <w:rPr>
          <w:rFonts w:ascii="宋体" w:hAnsi="宋体" w:cs="宋体"/>
          <w:b/>
          <w:caps/>
          <w:kern w:val="0"/>
        </w:rPr>
      </w:pPr>
      <w:r>
        <w:rPr>
          <w:rFonts w:ascii="宋体" w:hAnsi="宋体" w:cs="宋体" w:hint="eastAsia"/>
          <w:sz w:val="30"/>
          <w:szCs w:val="30"/>
        </w:rPr>
        <w:br w:type="page"/>
      </w:r>
      <w:r>
        <w:rPr>
          <w:rStyle w:val="af9"/>
          <w:rFonts w:ascii="宋体" w:hAnsi="宋体" w:cs="宋体" w:hint="eastAsia"/>
          <w:b/>
          <w:bCs/>
          <w:color w:val="auto"/>
          <w:sz w:val="30"/>
          <w:szCs w:val="30"/>
          <w:u w:val="none"/>
        </w:rPr>
        <w:lastRenderedPageBreak/>
        <w:t>目录</w:t>
      </w:r>
    </w:p>
    <w:p w:rsidR="00F80BB6" w:rsidRDefault="00F80BB6">
      <w:pPr>
        <w:pStyle w:val="10"/>
        <w:tabs>
          <w:tab w:val="clear" w:pos="9060"/>
          <w:tab w:val="right" w:leader="dot" w:pos="9070"/>
        </w:tabs>
        <w:rPr>
          <w:rFonts w:cs="宋体"/>
        </w:rPr>
      </w:pPr>
      <w:r w:rsidRPr="00F80BB6">
        <w:rPr>
          <w:rFonts w:cs="宋体" w:hint="eastAsia"/>
        </w:rPr>
        <w:fldChar w:fldCharType="begin"/>
      </w:r>
      <w:r w:rsidR="00D81516">
        <w:rPr>
          <w:rFonts w:cs="宋体" w:hint="eastAsia"/>
        </w:rPr>
        <w:instrText xml:space="preserve"> TOC \o "1-3" \h \z \u </w:instrText>
      </w:r>
      <w:r w:rsidRPr="00F80BB6">
        <w:rPr>
          <w:rFonts w:cs="宋体" w:hint="eastAsia"/>
        </w:rPr>
        <w:fldChar w:fldCharType="separate"/>
      </w:r>
      <w:hyperlink w:anchor="_Toc29999" w:history="1">
        <w:r w:rsidR="00D81516">
          <w:rPr>
            <w:rFonts w:cs="宋体" w:hint="eastAsia"/>
          </w:rPr>
          <w:t>第一章</w:t>
        </w:r>
        <w:r w:rsidR="00D81516">
          <w:rPr>
            <w:rFonts w:cs="宋体" w:hint="eastAsia"/>
          </w:rPr>
          <w:t xml:space="preserve">  </w:t>
        </w:r>
        <w:r w:rsidR="00D81516">
          <w:rPr>
            <w:rFonts w:cs="宋体" w:hint="eastAsia"/>
          </w:rPr>
          <w:t>投标须知</w:t>
        </w:r>
        <w:r w:rsidR="00D81516">
          <w:rPr>
            <w:rFonts w:cs="宋体" w:hint="eastAsia"/>
          </w:rPr>
          <w:tab/>
        </w:r>
        <w:r>
          <w:rPr>
            <w:rFonts w:cs="宋体" w:hint="eastAsia"/>
          </w:rPr>
          <w:fldChar w:fldCharType="begin"/>
        </w:r>
        <w:r w:rsidR="00D81516">
          <w:rPr>
            <w:rFonts w:cs="宋体" w:hint="eastAsia"/>
          </w:rPr>
          <w:instrText xml:space="preserve"> PAGEREF _Toc29999 \h </w:instrText>
        </w:r>
        <w:r>
          <w:rPr>
            <w:rFonts w:cs="宋体" w:hint="eastAsia"/>
          </w:rPr>
        </w:r>
        <w:r>
          <w:rPr>
            <w:rFonts w:cs="宋体" w:hint="eastAsia"/>
          </w:rPr>
          <w:fldChar w:fldCharType="separate"/>
        </w:r>
        <w:r w:rsidR="00D81516">
          <w:rPr>
            <w:rFonts w:cs="宋体" w:hint="eastAsia"/>
          </w:rPr>
          <w:t>3</w:t>
        </w:r>
        <w:r>
          <w:rPr>
            <w:rFonts w:cs="宋体" w:hint="eastAsia"/>
          </w:rPr>
          <w:fldChar w:fldCharType="end"/>
        </w:r>
      </w:hyperlink>
    </w:p>
    <w:p w:rsidR="00F80BB6" w:rsidRDefault="00F80BB6">
      <w:pPr>
        <w:pStyle w:val="21"/>
        <w:tabs>
          <w:tab w:val="clear" w:pos="9060"/>
          <w:tab w:val="right" w:leader="dot" w:pos="9070"/>
        </w:tabs>
        <w:rPr>
          <w:rFonts w:ascii="宋体" w:hAnsi="宋体" w:cs="宋体"/>
        </w:rPr>
      </w:pPr>
      <w:hyperlink w:anchor="_Toc3951" w:history="1">
        <w:r w:rsidR="00D81516">
          <w:rPr>
            <w:rFonts w:ascii="宋体" w:hAnsi="宋体" w:cs="宋体" w:hint="eastAsia"/>
          </w:rPr>
          <w:t>一、投标须知前附表</w:t>
        </w:r>
        <w:r w:rsidR="00D81516">
          <w:rPr>
            <w:rFonts w:ascii="宋体" w:hAnsi="宋体" w:cs="宋体" w:hint="eastAsia"/>
          </w:rPr>
          <w:tab/>
        </w:r>
        <w:r>
          <w:rPr>
            <w:rFonts w:ascii="宋体" w:hAnsi="宋体" w:cs="宋体" w:hint="eastAsia"/>
          </w:rPr>
          <w:fldChar w:fldCharType="begin"/>
        </w:r>
        <w:r w:rsidR="00D81516">
          <w:rPr>
            <w:rFonts w:ascii="宋体" w:hAnsi="宋体" w:cs="宋体" w:hint="eastAsia"/>
          </w:rPr>
          <w:instrText xml:space="preserve"> PAGEREF _Toc3951 \h </w:instrText>
        </w:r>
        <w:r>
          <w:rPr>
            <w:rFonts w:ascii="宋体" w:hAnsi="宋体" w:cs="宋体" w:hint="eastAsia"/>
          </w:rPr>
        </w:r>
        <w:r>
          <w:rPr>
            <w:rFonts w:ascii="宋体" w:hAnsi="宋体" w:cs="宋体" w:hint="eastAsia"/>
          </w:rPr>
          <w:fldChar w:fldCharType="separate"/>
        </w:r>
        <w:r w:rsidR="00D81516">
          <w:rPr>
            <w:rFonts w:ascii="宋体" w:hAnsi="宋体" w:cs="宋体" w:hint="eastAsia"/>
          </w:rPr>
          <w:t>3</w:t>
        </w:r>
        <w:r>
          <w:rPr>
            <w:rFonts w:ascii="宋体" w:hAnsi="宋体" w:cs="宋体" w:hint="eastAsia"/>
          </w:rPr>
          <w:fldChar w:fldCharType="end"/>
        </w:r>
      </w:hyperlink>
    </w:p>
    <w:p w:rsidR="00F80BB6" w:rsidRDefault="00F80BB6">
      <w:pPr>
        <w:pStyle w:val="21"/>
        <w:tabs>
          <w:tab w:val="clear" w:pos="9060"/>
          <w:tab w:val="right" w:leader="dot" w:pos="9070"/>
        </w:tabs>
        <w:rPr>
          <w:rFonts w:ascii="宋体" w:hAnsi="宋体" w:cs="宋体"/>
        </w:rPr>
      </w:pPr>
      <w:hyperlink w:anchor="_Toc12984" w:history="1">
        <w:r w:rsidR="00D81516">
          <w:rPr>
            <w:rFonts w:ascii="宋体" w:hAnsi="宋体" w:cs="宋体" w:hint="eastAsia"/>
          </w:rPr>
          <w:t>二、投标须知修改表</w:t>
        </w:r>
        <w:r w:rsidR="00D81516">
          <w:rPr>
            <w:rFonts w:ascii="宋体" w:hAnsi="宋体" w:cs="宋体" w:hint="eastAsia"/>
          </w:rPr>
          <w:tab/>
        </w:r>
        <w:r>
          <w:rPr>
            <w:rFonts w:ascii="宋体" w:hAnsi="宋体" w:cs="宋体" w:hint="eastAsia"/>
          </w:rPr>
          <w:fldChar w:fldCharType="begin"/>
        </w:r>
        <w:r w:rsidR="00D81516">
          <w:rPr>
            <w:rFonts w:ascii="宋体" w:hAnsi="宋体" w:cs="宋体" w:hint="eastAsia"/>
          </w:rPr>
          <w:instrText xml:space="preserve"> PAGEREF _Toc12984 \h </w:instrText>
        </w:r>
        <w:r>
          <w:rPr>
            <w:rFonts w:ascii="宋体" w:hAnsi="宋体" w:cs="宋体" w:hint="eastAsia"/>
          </w:rPr>
        </w:r>
        <w:r>
          <w:rPr>
            <w:rFonts w:ascii="宋体" w:hAnsi="宋体" w:cs="宋体" w:hint="eastAsia"/>
          </w:rPr>
          <w:fldChar w:fldCharType="separate"/>
        </w:r>
        <w:r w:rsidR="00D81516">
          <w:rPr>
            <w:rFonts w:ascii="宋体" w:hAnsi="宋体" w:cs="宋体" w:hint="eastAsia"/>
          </w:rPr>
          <w:t>8</w:t>
        </w:r>
        <w:r>
          <w:rPr>
            <w:rFonts w:ascii="宋体" w:hAnsi="宋体" w:cs="宋体" w:hint="eastAsia"/>
          </w:rPr>
          <w:fldChar w:fldCharType="end"/>
        </w:r>
      </w:hyperlink>
    </w:p>
    <w:p w:rsidR="00F80BB6" w:rsidRDefault="00F80BB6">
      <w:pPr>
        <w:pStyle w:val="21"/>
        <w:tabs>
          <w:tab w:val="clear" w:pos="9060"/>
          <w:tab w:val="right" w:leader="dot" w:pos="9070"/>
        </w:tabs>
        <w:rPr>
          <w:rFonts w:ascii="宋体" w:hAnsi="宋体" w:cs="宋体"/>
        </w:rPr>
      </w:pPr>
      <w:hyperlink w:anchor="_Toc24881" w:history="1">
        <w:r w:rsidR="00D81516">
          <w:rPr>
            <w:rFonts w:ascii="宋体" w:hAnsi="宋体" w:cs="宋体" w:hint="eastAsia"/>
          </w:rPr>
          <w:t>三、投标须知通用条款</w:t>
        </w:r>
        <w:r w:rsidR="00D81516">
          <w:rPr>
            <w:rFonts w:ascii="宋体" w:hAnsi="宋体" w:cs="宋体" w:hint="eastAsia"/>
          </w:rPr>
          <w:tab/>
        </w:r>
        <w:r>
          <w:rPr>
            <w:rFonts w:ascii="宋体" w:hAnsi="宋体" w:cs="宋体" w:hint="eastAsia"/>
          </w:rPr>
          <w:fldChar w:fldCharType="begin"/>
        </w:r>
        <w:r w:rsidR="00D81516">
          <w:rPr>
            <w:rFonts w:ascii="宋体" w:hAnsi="宋体" w:cs="宋体" w:hint="eastAsia"/>
          </w:rPr>
          <w:instrText xml:space="preserve"> PAGEREF _Toc24881 \h </w:instrText>
        </w:r>
        <w:r>
          <w:rPr>
            <w:rFonts w:ascii="宋体" w:hAnsi="宋体" w:cs="宋体" w:hint="eastAsia"/>
          </w:rPr>
        </w:r>
        <w:r>
          <w:rPr>
            <w:rFonts w:ascii="宋体" w:hAnsi="宋体" w:cs="宋体" w:hint="eastAsia"/>
          </w:rPr>
          <w:fldChar w:fldCharType="separate"/>
        </w:r>
        <w:r w:rsidR="00D81516">
          <w:rPr>
            <w:rFonts w:ascii="宋体" w:hAnsi="宋体" w:cs="宋体" w:hint="eastAsia"/>
          </w:rPr>
          <w:t>20</w:t>
        </w:r>
        <w:r>
          <w:rPr>
            <w:rFonts w:ascii="宋体" w:hAnsi="宋体" w:cs="宋体" w:hint="eastAsia"/>
          </w:rPr>
          <w:fldChar w:fldCharType="end"/>
        </w:r>
      </w:hyperlink>
    </w:p>
    <w:p w:rsidR="00F80BB6" w:rsidRDefault="00F80BB6">
      <w:pPr>
        <w:pStyle w:val="10"/>
        <w:tabs>
          <w:tab w:val="clear" w:pos="9060"/>
          <w:tab w:val="right" w:leader="dot" w:pos="9070"/>
        </w:tabs>
        <w:rPr>
          <w:rFonts w:cs="宋体"/>
        </w:rPr>
      </w:pPr>
      <w:hyperlink w:anchor="_Toc286" w:history="1">
        <w:r w:rsidR="00D81516">
          <w:rPr>
            <w:rFonts w:cs="宋体" w:hint="eastAsia"/>
          </w:rPr>
          <w:t>第二章</w:t>
        </w:r>
        <w:r w:rsidR="00D81516">
          <w:rPr>
            <w:rFonts w:cs="宋体" w:hint="eastAsia"/>
          </w:rPr>
          <w:t xml:space="preserve">  </w:t>
        </w:r>
        <w:r w:rsidR="00D81516">
          <w:rPr>
            <w:rFonts w:cs="宋体" w:hint="eastAsia"/>
          </w:rPr>
          <w:t>开标、评标及定标办法</w:t>
        </w:r>
        <w:r w:rsidR="00D81516">
          <w:rPr>
            <w:rFonts w:cs="宋体" w:hint="eastAsia"/>
          </w:rPr>
          <w:tab/>
        </w:r>
        <w:r>
          <w:rPr>
            <w:rFonts w:cs="宋体" w:hint="eastAsia"/>
          </w:rPr>
          <w:fldChar w:fldCharType="begin"/>
        </w:r>
        <w:r w:rsidR="00D81516">
          <w:rPr>
            <w:rFonts w:cs="宋体" w:hint="eastAsia"/>
          </w:rPr>
          <w:instrText xml:space="preserve"> PAGEREF _Toc286 \h </w:instrText>
        </w:r>
        <w:r>
          <w:rPr>
            <w:rFonts w:cs="宋体" w:hint="eastAsia"/>
          </w:rPr>
        </w:r>
        <w:r>
          <w:rPr>
            <w:rFonts w:cs="宋体" w:hint="eastAsia"/>
          </w:rPr>
          <w:fldChar w:fldCharType="separate"/>
        </w:r>
        <w:r w:rsidR="00D81516">
          <w:rPr>
            <w:rFonts w:cs="宋体" w:hint="eastAsia"/>
          </w:rPr>
          <w:t>33</w:t>
        </w:r>
        <w:r>
          <w:rPr>
            <w:rFonts w:cs="宋体" w:hint="eastAsia"/>
          </w:rPr>
          <w:fldChar w:fldCharType="end"/>
        </w:r>
      </w:hyperlink>
    </w:p>
    <w:p w:rsidR="00F80BB6" w:rsidRDefault="00F80BB6">
      <w:pPr>
        <w:pStyle w:val="21"/>
        <w:tabs>
          <w:tab w:val="clear" w:pos="9060"/>
          <w:tab w:val="right" w:leader="dot" w:pos="9070"/>
        </w:tabs>
        <w:rPr>
          <w:rFonts w:ascii="宋体" w:hAnsi="宋体" w:cs="宋体"/>
        </w:rPr>
      </w:pPr>
      <w:hyperlink w:anchor="_Toc20398" w:history="1">
        <w:r w:rsidR="00D81516">
          <w:rPr>
            <w:rFonts w:ascii="宋体" w:hAnsi="宋体" w:cs="宋体" w:hint="eastAsia"/>
            <w:szCs w:val="28"/>
          </w:rPr>
          <w:t>一、</w:t>
        </w:r>
        <w:r w:rsidR="00D81516">
          <w:rPr>
            <w:rFonts w:ascii="宋体" w:hAnsi="宋体" w:cs="宋体" w:hint="eastAsia"/>
          </w:rPr>
          <w:t>开标、评标及定标办法修改表</w:t>
        </w:r>
        <w:r w:rsidR="00D81516">
          <w:rPr>
            <w:rFonts w:ascii="宋体" w:hAnsi="宋体" w:cs="宋体" w:hint="eastAsia"/>
          </w:rPr>
          <w:tab/>
        </w:r>
        <w:r>
          <w:rPr>
            <w:rFonts w:ascii="宋体" w:hAnsi="宋体" w:cs="宋体" w:hint="eastAsia"/>
          </w:rPr>
          <w:fldChar w:fldCharType="begin"/>
        </w:r>
        <w:r w:rsidR="00D81516">
          <w:rPr>
            <w:rFonts w:ascii="宋体" w:hAnsi="宋体" w:cs="宋体" w:hint="eastAsia"/>
          </w:rPr>
          <w:instrText xml:space="preserve"> PAGEREF _Toc20398 \h </w:instrText>
        </w:r>
        <w:r>
          <w:rPr>
            <w:rFonts w:ascii="宋体" w:hAnsi="宋体" w:cs="宋体" w:hint="eastAsia"/>
          </w:rPr>
        </w:r>
        <w:r>
          <w:rPr>
            <w:rFonts w:ascii="宋体" w:hAnsi="宋体" w:cs="宋体" w:hint="eastAsia"/>
          </w:rPr>
          <w:fldChar w:fldCharType="separate"/>
        </w:r>
        <w:r w:rsidR="00D81516">
          <w:rPr>
            <w:rFonts w:ascii="宋体" w:hAnsi="宋体" w:cs="宋体" w:hint="eastAsia"/>
          </w:rPr>
          <w:t>33</w:t>
        </w:r>
        <w:r>
          <w:rPr>
            <w:rFonts w:ascii="宋体" w:hAnsi="宋体" w:cs="宋体" w:hint="eastAsia"/>
          </w:rPr>
          <w:fldChar w:fldCharType="end"/>
        </w:r>
      </w:hyperlink>
    </w:p>
    <w:p w:rsidR="00F80BB6" w:rsidRDefault="00F80BB6">
      <w:pPr>
        <w:pStyle w:val="21"/>
        <w:tabs>
          <w:tab w:val="clear" w:pos="9060"/>
          <w:tab w:val="right" w:leader="dot" w:pos="9070"/>
        </w:tabs>
        <w:rPr>
          <w:rFonts w:ascii="宋体" w:hAnsi="宋体" w:cs="宋体"/>
        </w:rPr>
      </w:pPr>
      <w:hyperlink w:anchor="_Toc11460" w:history="1">
        <w:r w:rsidR="00D81516">
          <w:rPr>
            <w:rFonts w:ascii="宋体" w:hAnsi="宋体" w:cs="宋体" w:hint="eastAsia"/>
          </w:rPr>
          <w:t>二、开标、评标及定标办法</w:t>
        </w:r>
        <w:r w:rsidR="00D81516">
          <w:rPr>
            <w:rFonts w:ascii="宋体" w:hAnsi="宋体" w:cs="宋体" w:hint="eastAsia"/>
            <w:szCs w:val="30"/>
          </w:rPr>
          <w:t>通用条款</w:t>
        </w:r>
        <w:r w:rsidR="00D81516">
          <w:rPr>
            <w:rFonts w:ascii="宋体" w:hAnsi="宋体" w:cs="宋体" w:hint="eastAsia"/>
          </w:rPr>
          <w:tab/>
        </w:r>
        <w:r>
          <w:rPr>
            <w:rFonts w:ascii="宋体" w:hAnsi="宋体" w:cs="宋体" w:hint="eastAsia"/>
          </w:rPr>
          <w:fldChar w:fldCharType="begin"/>
        </w:r>
        <w:r w:rsidR="00D81516">
          <w:rPr>
            <w:rFonts w:ascii="宋体" w:hAnsi="宋体" w:cs="宋体" w:hint="eastAsia"/>
          </w:rPr>
          <w:instrText xml:space="preserve"> PAGEREF _Toc11460 \h </w:instrText>
        </w:r>
        <w:r>
          <w:rPr>
            <w:rFonts w:ascii="宋体" w:hAnsi="宋体" w:cs="宋体" w:hint="eastAsia"/>
          </w:rPr>
        </w:r>
        <w:r>
          <w:rPr>
            <w:rFonts w:ascii="宋体" w:hAnsi="宋体" w:cs="宋体" w:hint="eastAsia"/>
          </w:rPr>
          <w:fldChar w:fldCharType="separate"/>
        </w:r>
        <w:r w:rsidR="00D81516">
          <w:rPr>
            <w:rFonts w:ascii="宋体" w:hAnsi="宋体" w:cs="宋体" w:hint="eastAsia"/>
          </w:rPr>
          <w:t>38</w:t>
        </w:r>
        <w:r>
          <w:rPr>
            <w:rFonts w:ascii="宋体" w:hAnsi="宋体" w:cs="宋体" w:hint="eastAsia"/>
          </w:rPr>
          <w:fldChar w:fldCharType="end"/>
        </w:r>
      </w:hyperlink>
    </w:p>
    <w:p w:rsidR="00F80BB6" w:rsidRDefault="00F80BB6">
      <w:pPr>
        <w:pStyle w:val="31"/>
        <w:tabs>
          <w:tab w:val="right" w:leader="dot" w:pos="9070"/>
        </w:tabs>
        <w:ind w:left="840"/>
        <w:rPr>
          <w:rFonts w:ascii="宋体" w:hAnsi="宋体" w:cs="宋体"/>
        </w:rPr>
      </w:pPr>
      <w:hyperlink w:anchor="_Toc19940" w:history="1">
        <w:r w:rsidR="00D81516">
          <w:rPr>
            <w:rFonts w:ascii="宋体" w:hAnsi="宋体" w:cs="宋体" w:hint="eastAsia"/>
          </w:rPr>
          <w:t>（一）总则</w:t>
        </w:r>
        <w:r w:rsidR="00D81516">
          <w:rPr>
            <w:rFonts w:ascii="宋体" w:hAnsi="宋体" w:cs="宋体" w:hint="eastAsia"/>
          </w:rPr>
          <w:tab/>
        </w:r>
        <w:r>
          <w:rPr>
            <w:rFonts w:ascii="宋体" w:hAnsi="宋体" w:cs="宋体" w:hint="eastAsia"/>
          </w:rPr>
          <w:fldChar w:fldCharType="begin"/>
        </w:r>
        <w:r w:rsidR="00D81516">
          <w:rPr>
            <w:rFonts w:ascii="宋体" w:hAnsi="宋体" w:cs="宋体" w:hint="eastAsia"/>
          </w:rPr>
          <w:instrText xml:space="preserve"> PAGEREF _Toc19940 \h </w:instrText>
        </w:r>
        <w:r>
          <w:rPr>
            <w:rFonts w:ascii="宋体" w:hAnsi="宋体" w:cs="宋体" w:hint="eastAsia"/>
          </w:rPr>
        </w:r>
        <w:r>
          <w:rPr>
            <w:rFonts w:ascii="宋体" w:hAnsi="宋体" w:cs="宋体" w:hint="eastAsia"/>
          </w:rPr>
          <w:fldChar w:fldCharType="separate"/>
        </w:r>
        <w:r w:rsidR="00D81516">
          <w:rPr>
            <w:rFonts w:ascii="宋体" w:hAnsi="宋体" w:cs="宋体" w:hint="eastAsia"/>
          </w:rPr>
          <w:t>38</w:t>
        </w:r>
        <w:r>
          <w:rPr>
            <w:rFonts w:ascii="宋体" w:hAnsi="宋体" w:cs="宋体" w:hint="eastAsia"/>
          </w:rPr>
          <w:fldChar w:fldCharType="end"/>
        </w:r>
      </w:hyperlink>
    </w:p>
    <w:p w:rsidR="00F80BB6" w:rsidRDefault="00F80BB6">
      <w:pPr>
        <w:pStyle w:val="31"/>
        <w:tabs>
          <w:tab w:val="right" w:leader="dot" w:pos="9070"/>
        </w:tabs>
        <w:ind w:left="840"/>
        <w:rPr>
          <w:rFonts w:ascii="宋体" w:hAnsi="宋体" w:cs="宋体"/>
        </w:rPr>
      </w:pPr>
      <w:hyperlink w:anchor="_Toc18768" w:history="1">
        <w:r w:rsidR="00D81516">
          <w:rPr>
            <w:rFonts w:ascii="宋体" w:hAnsi="宋体" w:cs="宋体" w:hint="eastAsia"/>
            <w:szCs w:val="24"/>
          </w:rPr>
          <w:t>（二）开标评标办法程序和细则</w:t>
        </w:r>
        <w:r w:rsidR="00D81516">
          <w:rPr>
            <w:rFonts w:ascii="宋体" w:hAnsi="宋体" w:cs="宋体" w:hint="eastAsia"/>
          </w:rPr>
          <w:tab/>
        </w:r>
        <w:r>
          <w:rPr>
            <w:rFonts w:ascii="宋体" w:hAnsi="宋体" w:cs="宋体" w:hint="eastAsia"/>
          </w:rPr>
          <w:fldChar w:fldCharType="begin"/>
        </w:r>
        <w:r w:rsidR="00D81516">
          <w:rPr>
            <w:rFonts w:ascii="宋体" w:hAnsi="宋体" w:cs="宋体" w:hint="eastAsia"/>
          </w:rPr>
          <w:instrText xml:space="preserve"> PAGEREF _Toc18768 \h </w:instrText>
        </w:r>
        <w:r>
          <w:rPr>
            <w:rFonts w:ascii="宋体" w:hAnsi="宋体" w:cs="宋体" w:hint="eastAsia"/>
          </w:rPr>
        </w:r>
        <w:r>
          <w:rPr>
            <w:rFonts w:ascii="宋体" w:hAnsi="宋体" w:cs="宋体" w:hint="eastAsia"/>
          </w:rPr>
          <w:fldChar w:fldCharType="separate"/>
        </w:r>
        <w:r w:rsidR="00D81516">
          <w:rPr>
            <w:rFonts w:ascii="宋体" w:hAnsi="宋体" w:cs="宋体" w:hint="eastAsia"/>
          </w:rPr>
          <w:t>40</w:t>
        </w:r>
        <w:r>
          <w:rPr>
            <w:rFonts w:ascii="宋体" w:hAnsi="宋体" w:cs="宋体" w:hint="eastAsia"/>
          </w:rPr>
          <w:fldChar w:fldCharType="end"/>
        </w:r>
      </w:hyperlink>
    </w:p>
    <w:p w:rsidR="00F80BB6" w:rsidRDefault="00F80BB6">
      <w:pPr>
        <w:pStyle w:val="31"/>
        <w:tabs>
          <w:tab w:val="right" w:leader="dot" w:pos="9070"/>
        </w:tabs>
        <w:ind w:left="840"/>
        <w:rPr>
          <w:rFonts w:ascii="宋体" w:hAnsi="宋体" w:cs="宋体"/>
        </w:rPr>
      </w:pPr>
      <w:hyperlink w:anchor="_Toc25301" w:history="1">
        <w:r w:rsidR="00D81516">
          <w:rPr>
            <w:rFonts w:ascii="宋体" w:hAnsi="宋体" w:cs="宋体" w:hint="eastAsia"/>
            <w:szCs w:val="24"/>
          </w:rPr>
          <w:t>可选办法七（适合综合评分法四，技术标与经济标同时开启）</w:t>
        </w:r>
        <w:r w:rsidR="00D81516">
          <w:rPr>
            <w:rFonts w:ascii="宋体" w:hAnsi="宋体" w:cs="宋体" w:hint="eastAsia"/>
          </w:rPr>
          <w:tab/>
        </w:r>
        <w:r>
          <w:rPr>
            <w:rFonts w:ascii="宋体" w:hAnsi="宋体" w:cs="宋体" w:hint="eastAsia"/>
          </w:rPr>
          <w:fldChar w:fldCharType="begin"/>
        </w:r>
        <w:r w:rsidR="00D81516">
          <w:rPr>
            <w:rFonts w:ascii="宋体" w:hAnsi="宋体" w:cs="宋体" w:hint="eastAsia"/>
          </w:rPr>
          <w:instrText xml:space="preserve"> PAGE</w:instrText>
        </w:r>
        <w:r w:rsidR="00D81516">
          <w:rPr>
            <w:rFonts w:ascii="宋体" w:hAnsi="宋体" w:cs="宋体" w:hint="eastAsia"/>
          </w:rPr>
          <w:instrText xml:space="preserve">REF _Toc25301 \h </w:instrText>
        </w:r>
        <w:r>
          <w:rPr>
            <w:rFonts w:ascii="宋体" w:hAnsi="宋体" w:cs="宋体" w:hint="eastAsia"/>
          </w:rPr>
        </w:r>
        <w:r>
          <w:rPr>
            <w:rFonts w:ascii="宋体" w:hAnsi="宋体" w:cs="宋体" w:hint="eastAsia"/>
          </w:rPr>
          <w:fldChar w:fldCharType="separate"/>
        </w:r>
        <w:r w:rsidR="00D81516">
          <w:rPr>
            <w:rFonts w:ascii="宋体" w:hAnsi="宋体" w:cs="宋体" w:hint="eastAsia"/>
          </w:rPr>
          <w:t>40</w:t>
        </w:r>
        <w:r>
          <w:rPr>
            <w:rFonts w:ascii="宋体" w:hAnsi="宋体" w:cs="宋体" w:hint="eastAsia"/>
          </w:rPr>
          <w:fldChar w:fldCharType="end"/>
        </w:r>
      </w:hyperlink>
    </w:p>
    <w:p w:rsidR="00F80BB6" w:rsidRDefault="00F80BB6">
      <w:pPr>
        <w:pStyle w:val="10"/>
        <w:tabs>
          <w:tab w:val="clear" w:pos="9060"/>
          <w:tab w:val="right" w:leader="dot" w:pos="9070"/>
        </w:tabs>
        <w:rPr>
          <w:rFonts w:cs="宋体"/>
        </w:rPr>
      </w:pPr>
      <w:hyperlink w:anchor="_Toc14934" w:history="1">
        <w:r w:rsidR="00D81516">
          <w:rPr>
            <w:rFonts w:cs="宋体" w:hint="eastAsia"/>
          </w:rPr>
          <w:t>第三章</w:t>
        </w:r>
        <w:r w:rsidR="00D81516">
          <w:rPr>
            <w:rFonts w:cs="宋体" w:hint="eastAsia"/>
          </w:rPr>
          <w:t xml:space="preserve">  </w:t>
        </w:r>
        <w:r w:rsidR="00D81516">
          <w:rPr>
            <w:rFonts w:cs="宋体" w:hint="eastAsia"/>
          </w:rPr>
          <w:t>合同条款</w:t>
        </w:r>
        <w:r w:rsidR="00D81516">
          <w:rPr>
            <w:rFonts w:cs="宋体" w:hint="eastAsia"/>
          </w:rPr>
          <w:tab/>
        </w:r>
        <w:r>
          <w:rPr>
            <w:rFonts w:cs="宋体" w:hint="eastAsia"/>
          </w:rPr>
          <w:fldChar w:fldCharType="begin"/>
        </w:r>
        <w:r w:rsidR="00D81516">
          <w:rPr>
            <w:rFonts w:cs="宋体" w:hint="eastAsia"/>
          </w:rPr>
          <w:instrText xml:space="preserve"> PAGEREF _Toc14934 \h </w:instrText>
        </w:r>
        <w:r>
          <w:rPr>
            <w:rFonts w:cs="宋体" w:hint="eastAsia"/>
          </w:rPr>
        </w:r>
        <w:r>
          <w:rPr>
            <w:rFonts w:cs="宋体" w:hint="eastAsia"/>
          </w:rPr>
          <w:fldChar w:fldCharType="separate"/>
        </w:r>
        <w:r w:rsidR="00D81516">
          <w:rPr>
            <w:rFonts w:cs="宋体" w:hint="eastAsia"/>
          </w:rPr>
          <w:t>60</w:t>
        </w:r>
        <w:r>
          <w:rPr>
            <w:rFonts w:cs="宋体" w:hint="eastAsia"/>
          </w:rPr>
          <w:fldChar w:fldCharType="end"/>
        </w:r>
      </w:hyperlink>
    </w:p>
    <w:p w:rsidR="00F80BB6" w:rsidRDefault="00F80BB6">
      <w:pPr>
        <w:pStyle w:val="10"/>
        <w:tabs>
          <w:tab w:val="clear" w:pos="9060"/>
          <w:tab w:val="right" w:leader="dot" w:pos="9070"/>
        </w:tabs>
        <w:rPr>
          <w:rFonts w:cs="宋体"/>
        </w:rPr>
      </w:pPr>
      <w:hyperlink w:anchor="_Toc12630" w:history="1">
        <w:r w:rsidR="00D81516">
          <w:rPr>
            <w:rFonts w:cs="宋体" w:hint="eastAsia"/>
          </w:rPr>
          <w:t>第四章</w:t>
        </w:r>
        <w:r w:rsidR="00D81516">
          <w:rPr>
            <w:rFonts w:cs="宋体" w:hint="eastAsia"/>
          </w:rPr>
          <w:t xml:space="preserve">  </w:t>
        </w:r>
        <w:r w:rsidR="00D81516">
          <w:rPr>
            <w:rFonts w:cs="宋体" w:hint="eastAsia"/>
          </w:rPr>
          <w:t>投标文件格式</w:t>
        </w:r>
        <w:r w:rsidR="00D81516">
          <w:rPr>
            <w:rFonts w:cs="宋体" w:hint="eastAsia"/>
          </w:rPr>
          <w:tab/>
        </w:r>
        <w:r>
          <w:rPr>
            <w:rFonts w:cs="宋体" w:hint="eastAsia"/>
          </w:rPr>
          <w:fldChar w:fldCharType="begin"/>
        </w:r>
        <w:r w:rsidR="00D81516">
          <w:rPr>
            <w:rFonts w:cs="宋体" w:hint="eastAsia"/>
          </w:rPr>
          <w:instrText xml:space="preserve"> PAGEREF _Toc12630 \h </w:instrText>
        </w:r>
        <w:r>
          <w:rPr>
            <w:rFonts w:cs="宋体" w:hint="eastAsia"/>
          </w:rPr>
        </w:r>
        <w:r>
          <w:rPr>
            <w:rFonts w:cs="宋体" w:hint="eastAsia"/>
          </w:rPr>
          <w:fldChar w:fldCharType="separate"/>
        </w:r>
        <w:r w:rsidR="00D81516">
          <w:rPr>
            <w:rFonts w:cs="宋体" w:hint="eastAsia"/>
          </w:rPr>
          <w:t>61</w:t>
        </w:r>
        <w:r>
          <w:rPr>
            <w:rFonts w:cs="宋体" w:hint="eastAsia"/>
          </w:rPr>
          <w:fldChar w:fldCharType="end"/>
        </w:r>
      </w:hyperlink>
    </w:p>
    <w:p w:rsidR="00F80BB6" w:rsidRDefault="00F80BB6">
      <w:pPr>
        <w:pStyle w:val="10"/>
        <w:tabs>
          <w:tab w:val="clear" w:pos="9060"/>
          <w:tab w:val="right" w:leader="dot" w:pos="9070"/>
        </w:tabs>
        <w:rPr>
          <w:rFonts w:cs="宋体"/>
        </w:rPr>
      </w:pPr>
      <w:hyperlink w:anchor="_Toc22889" w:history="1">
        <w:r w:rsidR="00D81516">
          <w:rPr>
            <w:rFonts w:cs="宋体" w:hint="eastAsia"/>
          </w:rPr>
          <w:t>第五章</w:t>
        </w:r>
        <w:r w:rsidR="00D81516">
          <w:rPr>
            <w:rFonts w:cs="宋体" w:hint="eastAsia"/>
          </w:rPr>
          <w:t xml:space="preserve">  </w:t>
        </w:r>
        <w:r w:rsidR="00D81516">
          <w:rPr>
            <w:rFonts w:cs="宋体" w:hint="eastAsia"/>
          </w:rPr>
          <w:t>技术条件（工程建设标准）</w:t>
        </w:r>
        <w:r w:rsidR="00D81516">
          <w:rPr>
            <w:rFonts w:cs="宋体" w:hint="eastAsia"/>
          </w:rPr>
          <w:tab/>
        </w:r>
        <w:r>
          <w:rPr>
            <w:rFonts w:cs="宋体" w:hint="eastAsia"/>
          </w:rPr>
          <w:fldChar w:fldCharType="begin"/>
        </w:r>
        <w:r w:rsidR="00D81516">
          <w:rPr>
            <w:rFonts w:cs="宋体" w:hint="eastAsia"/>
          </w:rPr>
          <w:instrText xml:space="preserve"> PAGEREF _Toc22889 \h </w:instrText>
        </w:r>
        <w:r>
          <w:rPr>
            <w:rFonts w:cs="宋体" w:hint="eastAsia"/>
          </w:rPr>
        </w:r>
        <w:r>
          <w:rPr>
            <w:rFonts w:cs="宋体" w:hint="eastAsia"/>
          </w:rPr>
          <w:fldChar w:fldCharType="separate"/>
        </w:r>
        <w:r w:rsidR="00D81516">
          <w:rPr>
            <w:rFonts w:cs="宋体" w:hint="eastAsia"/>
          </w:rPr>
          <w:t>86</w:t>
        </w:r>
        <w:r>
          <w:rPr>
            <w:rFonts w:cs="宋体" w:hint="eastAsia"/>
          </w:rPr>
          <w:fldChar w:fldCharType="end"/>
        </w:r>
      </w:hyperlink>
    </w:p>
    <w:p w:rsidR="00F80BB6" w:rsidRDefault="00F80BB6">
      <w:pPr>
        <w:pStyle w:val="10"/>
        <w:tabs>
          <w:tab w:val="clear" w:pos="9060"/>
          <w:tab w:val="right" w:leader="dot" w:pos="9070"/>
        </w:tabs>
        <w:rPr>
          <w:rFonts w:cs="宋体"/>
        </w:rPr>
      </w:pPr>
      <w:hyperlink w:anchor="_Toc17006" w:history="1">
        <w:r w:rsidR="00D81516">
          <w:rPr>
            <w:rFonts w:cs="宋体" w:hint="eastAsia"/>
          </w:rPr>
          <w:t>第六章</w:t>
        </w:r>
        <w:r w:rsidR="00D81516">
          <w:rPr>
            <w:rFonts w:cs="宋体" w:hint="eastAsia"/>
          </w:rPr>
          <w:t xml:space="preserve">  </w:t>
        </w:r>
        <w:r w:rsidR="00D81516">
          <w:rPr>
            <w:rFonts w:cs="宋体" w:hint="eastAsia"/>
          </w:rPr>
          <w:t>图纸及勘察资料</w:t>
        </w:r>
        <w:r w:rsidR="00D81516">
          <w:rPr>
            <w:rFonts w:cs="宋体" w:hint="eastAsia"/>
          </w:rPr>
          <w:tab/>
        </w:r>
        <w:r>
          <w:rPr>
            <w:rFonts w:cs="宋体" w:hint="eastAsia"/>
          </w:rPr>
          <w:fldChar w:fldCharType="begin"/>
        </w:r>
        <w:r w:rsidR="00D81516">
          <w:rPr>
            <w:rFonts w:cs="宋体" w:hint="eastAsia"/>
          </w:rPr>
          <w:instrText xml:space="preserve"> PAGEREF _Toc17006 \h </w:instrText>
        </w:r>
        <w:r>
          <w:rPr>
            <w:rFonts w:cs="宋体" w:hint="eastAsia"/>
          </w:rPr>
        </w:r>
        <w:r>
          <w:rPr>
            <w:rFonts w:cs="宋体" w:hint="eastAsia"/>
          </w:rPr>
          <w:fldChar w:fldCharType="separate"/>
        </w:r>
        <w:r w:rsidR="00D81516">
          <w:rPr>
            <w:rFonts w:cs="宋体" w:hint="eastAsia"/>
          </w:rPr>
          <w:t>87</w:t>
        </w:r>
        <w:r>
          <w:rPr>
            <w:rFonts w:cs="宋体" w:hint="eastAsia"/>
          </w:rPr>
          <w:fldChar w:fldCharType="end"/>
        </w:r>
      </w:hyperlink>
    </w:p>
    <w:p w:rsidR="00F80BB6" w:rsidRDefault="00F80BB6">
      <w:pPr>
        <w:pStyle w:val="10"/>
        <w:tabs>
          <w:tab w:val="clear" w:pos="9060"/>
          <w:tab w:val="right" w:leader="dot" w:pos="9070"/>
        </w:tabs>
        <w:rPr>
          <w:rFonts w:cs="宋体"/>
        </w:rPr>
      </w:pPr>
      <w:hyperlink w:anchor="_Toc2247" w:history="1">
        <w:r w:rsidR="00D81516">
          <w:rPr>
            <w:rFonts w:cs="宋体" w:hint="eastAsia"/>
          </w:rPr>
          <w:t>第七章</w:t>
        </w:r>
        <w:r w:rsidR="00D81516">
          <w:rPr>
            <w:rFonts w:cs="宋体" w:hint="eastAsia"/>
          </w:rPr>
          <w:t xml:space="preserve">  </w:t>
        </w:r>
        <w:r w:rsidR="00D81516">
          <w:rPr>
            <w:rFonts w:cs="宋体" w:hint="eastAsia"/>
          </w:rPr>
          <w:t>工程量清单</w:t>
        </w:r>
        <w:r w:rsidR="00D81516">
          <w:rPr>
            <w:rFonts w:cs="宋体" w:hint="eastAsia"/>
          </w:rPr>
          <w:tab/>
        </w:r>
        <w:r>
          <w:rPr>
            <w:rFonts w:cs="宋体" w:hint="eastAsia"/>
          </w:rPr>
          <w:fldChar w:fldCharType="begin"/>
        </w:r>
        <w:r w:rsidR="00D81516">
          <w:rPr>
            <w:rFonts w:cs="宋体" w:hint="eastAsia"/>
          </w:rPr>
          <w:instrText xml:space="preserve"> PAGEREF _Toc2247 \h </w:instrText>
        </w:r>
        <w:r>
          <w:rPr>
            <w:rFonts w:cs="宋体" w:hint="eastAsia"/>
          </w:rPr>
        </w:r>
        <w:r>
          <w:rPr>
            <w:rFonts w:cs="宋体" w:hint="eastAsia"/>
          </w:rPr>
          <w:fldChar w:fldCharType="separate"/>
        </w:r>
        <w:r w:rsidR="00D81516">
          <w:rPr>
            <w:rFonts w:cs="宋体" w:hint="eastAsia"/>
          </w:rPr>
          <w:t>88</w:t>
        </w:r>
        <w:r>
          <w:rPr>
            <w:rFonts w:cs="宋体" w:hint="eastAsia"/>
          </w:rPr>
          <w:fldChar w:fldCharType="end"/>
        </w:r>
      </w:hyperlink>
    </w:p>
    <w:p w:rsidR="00F80BB6" w:rsidRDefault="00F80BB6">
      <w:pPr>
        <w:pStyle w:val="10"/>
        <w:tabs>
          <w:tab w:val="clear" w:pos="9060"/>
          <w:tab w:val="right" w:leader="dot" w:pos="9070"/>
        </w:tabs>
        <w:rPr>
          <w:rFonts w:cs="宋体"/>
        </w:rPr>
      </w:pPr>
      <w:hyperlink w:anchor="_Toc10163" w:history="1">
        <w:r w:rsidR="00D81516">
          <w:rPr>
            <w:rFonts w:cs="宋体" w:hint="eastAsia"/>
          </w:rPr>
          <w:t>第八章</w:t>
        </w:r>
        <w:r w:rsidR="00D81516">
          <w:rPr>
            <w:rFonts w:cs="宋体" w:hint="eastAsia"/>
          </w:rPr>
          <w:t xml:space="preserve">  </w:t>
        </w:r>
        <w:r w:rsidR="00D81516">
          <w:rPr>
            <w:rFonts w:cs="宋体" w:hint="eastAsia"/>
          </w:rPr>
          <w:t>最</w:t>
        </w:r>
        <w:r w:rsidR="00D81516">
          <w:rPr>
            <w:rFonts w:cs="宋体" w:hint="eastAsia"/>
          </w:rPr>
          <w:t>高投标限价</w:t>
        </w:r>
        <w:r w:rsidR="00D81516">
          <w:rPr>
            <w:rFonts w:cs="宋体" w:hint="eastAsia"/>
          </w:rPr>
          <w:tab/>
        </w:r>
        <w:r>
          <w:rPr>
            <w:rFonts w:cs="宋体" w:hint="eastAsia"/>
          </w:rPr>
          <w:fldChar w:fldCharType="begin"/>
        </w:r>
        <w:r w:rsidR="00D81516">
          <w:rPr>
            <w:rFonts w:cs="宋体" w:hint="eastAsia"/>
          </w:rPr>
          <w:instrText xml:space="preserve"> PAGEREF _Toc10163 \h </w:instrText>
        </w:r>
        <w:r>
          <w:rPr>
            <w:rFonts w:cs="宋体" w:hint="eastAsia"/>
          </w:rPr>
        </w:r>
        <w:r>
          <w:rPr>
            <w:rFonts w:cs="宋体" w:hint="eastAsia"/>
          </w:rPr>
          <w:fldChar w:fldCharType="separate"/>
        </w:r>
        <w:r w:rsidR="00D81516">
          <w:rPr>
            <w:rFonts w:cs="宋体" w:hint="eastAsia"/>
          </w:rPr>
          <w:t>89</w:t>
        </w:r>
        <w:r>
          <w:rPr>
            <w:rFonts w:cs="宋体" w:hint="eastAsia"/>
          </w:rPr>
          <w:fldChar w:fldCharType="end"/>
        </w:r>
      </w:hyperlink>
    </w:p>
    <w:p w:rsidR="00F80BB6" w:rsidRDefault="00F80BB6">
      <w:pPr>
        <w:pStyle w:val="1"/>
        <w:rPr>
          <w:rFonts w:ascii="宋体" w:hAnsi="宋体" w:cs="宋体"/>
        </w:rPr>
      </w:pPr>
      <w:r>
        <w:rPr>
          <w:rFonts w:ascii="宋体" w:hAnsi="宋体" w:cs="宋体" w:hint="eastAsia"/>
        </w:rPr>
        <w:fldChar w:fldCharType="end"/>
      </w:r>
    </w:p>
    <w:p w:rsidR="00F80BB6" w:rsidRDefault="00F80BB6">
      <w:pPr>
        <w:pStyle w:val="1"/>
        <w:rPr>
          <w:rFonts w:ascii="宋体" w:hAnsi="宋体" w:cs="宋体"/>
        </w:rPr>
      </w:pPr>
    </w:p>
    <w:p w:rsidR="00F80BB6" w:rsidRDefault="00F80BB6">
      <w:pPr>
        <w:pStyle w:val="1"/>
        <w:rPr>
          <w:rFonts w:ascii="宋体" w:hAnsi="宋体" w:cs="宋体"/>
        </w:rPr>
      </w:pPr>
    </w:p>
    <w:p w:rsidR="00F80BB6" w:rsidRDefault="00D81516">
      <w:pPr>
        <w:pStyle w:val="1"/>
        <w:jc w:val="center"/>
        <w:rPr>
          <w:rFonts w:ascii="宋体" w:hAnsi="宋体" w:cs="宋体"/>
        </w:rPr>
      </w:pPr>
      <w:r>
        <w:rPr>
          <w:rFonts w:ascii="宋体" w:hAnsi="宋体" w:cs="宋体" w:hint="eastAsia"/>
        </w:rPr>
        <w:br w:type="page"/>
      </w:r>
      <w:bookmarkStart w:id="0" w:name="_Toc29999"/>
      <w:r>
        <w:rPr>
          <w:rFonts w:ascii="宋体" w:hAnsi="宋体" w:cs="宋体" w:hint="eastAsia"/>
        </w:rPr>
        <w:lastRenderedPageBreak/>
        <w:t>第一章</w:t>
      </w:r>
      <w:r>
        <w:rPr>
          <w:rFonts w:ascii="宋体" w:hAnsi="宋体" w:cs="宋体" w:hint="eastAsia"/>
        </w:rPr>
        <w:t xml:space="preserve">  </w:t>
      </w:r>
      <w:r>
        <w:rPr>
          <w:rFonts w:ascii="宋体" w:hAnsi="宋体" w:cs="宋体" w:hint="eastAsia"/>
        </w:rPr>
        <w:t>投标须知</w:t>
      </w:r>
      <w:bookmarkEnd w:id="0"/>
    </w:p>
    <w:p w:rsidR="00F80BB6" w:rsidRDefault="00D81516">
      <w:pPr>
        <w:pStyle w:val="2"/>
        <w:rPr>
          <w:rFonts w:ascii="宋体" w:hAnsi="宋体" w:cs="宋体"/>
          <w:color w:val="auto"/>
        </w:rPr>
      </w:pPr>
      <w:bookmarkStart w:id="1" w:name="_Toc3951"/>
      <w:r>
        <w:rPr>
          <w:rFonts w:ascii="宋体" w:hAnsi="宋体" w:cs="宋体" w:hint="eastAsia"/>
          <w:color w:val="auto"/>
        </w:rPr>
        <w:t>一、投标须知前附表</w:t>
      </w:r>
      <w:bookmarkEnd w:id="1"/>
    </w:p>
    <w:p w:rsidR="00F80BB6" w:rsidRDefault="00D81516">
      <w:pPr>
        <w:pStyle w:val="a0"/>
        <w:spacing w:line="360" w:lineRule="auto"/>
        <w:ind w:firstLine="0"/>
        <w:rPr>
          <w:rFonts w:ascii="宋体" w:hAnsi="宋体" w:cs="宋体"/>
          <w:b/>
          <w:sz w:val="24"/>
          <w:szCs w:val="24"/>
        </w:rPr>
      </w:pPr>
      <w:r>
        <w:rPr>
          <w:rFonts w:ascii="宋体" w:hAnsi="宋体" w:cs="宋体" w:hint="eastAsia"/>
          <w:b/>
          <w:sz w:val="24"/>
          <w:szCs w:val="24"/>
        </w:rPr>
        <w:t>声明：本投标须知前附表使用</w:t>
      </w:r>
      <w:r>
        <w:rPr>
          <w:rFonts w:ascii="宋体" w:hAnsi="宋体" w:cs="宋体" w:hint="eastAsia"/>
          <w:b/>
          <w:sz w:val="24"/>
          <w:szCs w:val="24"/>
        </w:rPr>
        <w:t>GZZB2018-3</w:t>
      </w:r>
      <w:r>
        <w:rPr>
          <w:rFonts w:ascii="宋体" w:hAnsi="宋体" w:cs="宋体" w:hint="eastAsia"/>
          <w:b/>
          <w:sz w:val="24"/>
          <w:szCs w:val="24"/>
        </w:rPr>
        <w:t>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3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702"/>
        <w:gridCol w:w="887"/>
        <w:gridCol w:w="1713"/>
        <w:gridCol w:w="6048"/>
      </w:tblGrid>
      <w:tr w:rsidR="00F80BB6">
        <w:trPr>
          <w:cantSplit/>
          <w:trHeight w:val="966"/>
          <w:tblHeader/>
        </w:trPr>
        <w:tc>
          <w:tcPr>
            <w:tcW w:w="702" w:type="dxa"/>
            <w:tcBorders>
              <w:top w:val="double" w:sz="4" w:space="0" w:color="auto"/>
              <w:left w:val="doub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项目</w:t>
            </w:r>
          </w:p>
        </w:tc>
        <w:tc>
          <w:tcPr>
            <w:tcW w:w="887" w:type="dxa"/>
            <w:tcBorders>
              <w:top w:val="doub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条款号</w:t>
            </w:r>
          </w:p>
        </w:tc>
        <w:tc>
          <w:tcPr>
            <w:tcW w:w="1713" w:type="dxa"/>
            <w:tcBorders>
              <w:top w:val="double" w:sz="4" w:space="0" w:color="auto"/>
              <w:left w:val="single" w:sz="4" w:space="0" w:color="auto"/>
              <w:bottom w:val="single" w:sz="4" w:space="0" w:color="auto"/>
              <w:right w:val="single" w:sz="4" w:space="0" w:color="auto"/>
            </w:tcBorders>
            <w:vAlign w:val="center"/>
          </w:tcPr>
          <w:p w:rsidR="00F80BB6" w:rsidRDefault="00D81516">
            <w:pPr>
              <w:ind w:firstLine="458"/>
              <w:rPr>
                <w:rFonts w:ascii="宋体" w:hAnsi="宋体" w:cs="宋体"/>
                <w:szCs w:val="21"/>
              </w:rPr>
            </w:pPr>
            <w:r>
              <w:rPr>
                <w:rFonts w:ascii="宋体" w:hAnsi="宋体" w:cs="宋体" w:hint="eastAsia"/>
                <w:szCs w:val="21"/>
              </w:rPr>
              <w:t>内容</w:t>
            </w:r>
          </w:p>
        </w:tc>
        <w:tc>
          <w:tcPr>
            <w:tcW w:w="6048" w:type="dxa"/>
            <w:tcBorders>
              <w:top w:val="double" w:sz="4" w:space="0" w:color="auto"/>
              <w:left w:val="single" w:sz="4" w:space="0" w:color="auto"/>
              <w:bottom w:val="single" w:sz="4" w:space="0" w:color="auto"/>
              <w:right w:val="double" w:sz="4" w:space="0" w:color="auto"/>
            </w:tcBorders>
            <w:vAlign w:val="center"/>
          </w:tcPr>
          <w:p w:rsidR="00F80BB6" w:rsidRDefault="00D81516">
            <w:pPr>
              <w:pStyle w:val="aa"/>
              <w:ind w:firstLine="458"/>
              <w:jc w:val="center"/>
              <w:rPr>
                <w:rFonts w:ascii="宋体" w:hAnsi="宋体" w:cs="宋体"/>
                <w:kern w:val="2"/>
                <w:sz w:val="21"/>
                <w:szCs w:val="21"/>
              </w:rPr>
            </w:pPr>
            <w:r>
              <w:rPr>
                <w:rFonts w:ascii="宋体" w:hAnsi="宋体" w:cs="宋体" w:hint="eastAsia"/>
                <w:kern w:val="2"/>
                <w:sz w:val="21"/>
                <w:szCs w:val="21"/>
              </w:rPr>
              <w:t>说明与要求</w:t>
            </w:r>
          </w:p>
        </w:tc>
      </w:tr>
      <w:tr w:rsidR="00F80BB6">
        <w:trPr>
          <w:cantSplit/>
          <w:trHeight w:val="1304"/>
        </w:trPr>
        <w:tc>
          <w:tcPr>
            <w:tcW w:w="702" w:type="dxa"/>
            <w:tcBorders>
              <w:top w:val="single" w:sz="4" w:space="0" w:color="auto"/>
              <w:left w:val="doub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1</w:t>
            </w:r>
          </w:p>
        </w:tc>
        <w:tc>
          <w:tcPr>
            <w:tcW w:w="887"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1</w:t>
            </w:r>
          </w:p>
        </w:tc>
        <w:tc>
          <w:tcPr>
            <w:tcW w:w="1713"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定义</w:t>
            </w:r>
          </w:p>
        </w:tc>
        <w:tc>
          <w:tcPr>
            <w:tcW w:w="6048" w:type="dxa"/>
            <w:tcBorders>
              <w:top w:val="single" w:sz="4" w:space="0" w:color="auto"/>
              <w:left w:val="single" w:sz="4" w:space="0" w:color="auto"/>
              <w:bottom w:val="single" w:sz="4" w:space="0" w:color="auto"/>
              <w:right w:val="double" w:sz="4" w:space="0" w:color="auto"/>
            </w:tcBorders>
            <w:vAlign w:val="center"/>
          </w:tcPr>
          <w:p w:rsidR="00F80BB6" w:rsidRDefault="00D81516">
            <w:pPr>
              <w:rPr>
                <w:rFonts w:ascii="宋体" w:hAnsi="宋体" w:cs="宋体"/>
                <w:szCs w:val="21"/>
              </w:rPr>
            </w:pPr>
            <w:r>
              <w:rPr>
                <w:rFonts w:ascii="宋体" w:hAnsi="宋体" w:cs="宋体" w:hint="eastAsia"/>
                <w:szCs w:val="21"/>
              </w:rPr>
              <w:t>招标人（即发包人）：</w:t>
            </w:r>
            <w:r>
              <w:rPr>
                <w:rFonts w:ascii="宋体" w:hAnsi="宋体" w:cs="宋体" w:hint="eastAsia"/>
                <w:szCs w:val="21"/>
                <w:u w:val="single"/>
              </w:rPr>
              <w:t>广州番禺职业技术学院</w:t>
            </w:r>
          </w:p>
          <w:p w:rsidR="00F80BB6" w:rsidRDefault="00D81516">
            <w:pPr>
              <w:rPr>
                <w:rFonts w:ascii="宋体" w:hAnsi="宋体" w:cs="宋体"/>
                <w:szCs w:val="21"/>
              </w:rPr>
            </w:pPr>
            <w:r>
              <w:rPr>
                <w:rFonts w:ascii="宋体" w:hAnsi="宋体" w:cs="宋体" w:hint="eastAsia"/>
                <w:szCs w:val="21"/>
              </w:rPr>
              <w:t>招标代理：</w:t>
            </w:r>
            <w:r>
              <w:rPr>
                <w:rFonts w:ascii="宋体" w:hAnsi="宋体" w:cs="宋体" w:hint="eastAsia"/>
                <w:szCs w:val="21"/>
                <w:u w:val="single"/>
              </w:rPr>
              <w:t>中曜招标股份有限公司</w:t>
            </w:r>
          </w:p>
          <w:p w:rsidR="00F80BB6" w:rsidRDefault="00D81516">
            <w:pPr>
              <w:rPr>
                <w:rFonts w:ascii="宋体" w:hAnsi="宋体" w:cs="宋体"/>
                <w:szCs w:val="21"/>
                <w:u w:val="single"/>
              </w:rPr>
            </w:pPr>
            <w:r>
              <w:rPr>
                <w:rFonts w:ascii="宋体" w:hAnsi="宋体" w:cs="宋体" w:hint="eastAsia"/>
                <w:szCs w:val="21"/>
              </w:rPr>
              <w:t>设计单位：</w:t>
            </w:r>
            <w:r>
              <w:rPr>
                <w:rFonts w:ascii="宋体" w:hAnsi="宋体" w:cs="宋体" w:hint="eastAsia"/>
                <w:szCs w:val="21"/>
                <w:u w:val="single"/>
              </w:rPr>
              <w:t>北京市市政工程设计研究总院有限公司</w:t>
            </w:r>
          </w:p>
          <w:p w:rsidR="00F80BB6" w:rsidRDefault="00D81516">
            <w:pPr>
              <w:rPr>
                <w:rFonts w:ascii="宋体" w:hAnsi="宋体" w:cs="宋体"/>
                <w:szCs w:val="21"/>
              </w:rPr>
            </w:pPr>
            <w:r>
              <w:rPr>
                <w:rFonts w:ascii="宋体" w:hAnsi="宋体" w:cs="宋体" w:hint="eastAsia"/>
                <w:szCs w:val="21"/>
              </w:rPr>
              <w:t>监理单位：</w:t>
            </w:r>
            <w:r>
              <w:rPr>
                <w:rFonts w:ascii="宋体" w:hAnsi="宋体" w:cs="宋体" w:hint="eastAsia"/>
                <w:szCs w:val="21"/>
              </w:rPr>
              <w:t>/</w:t>
            </w:r>
          </w:p>
          <w:p w:rsidR="00F80BB6" w:rsidRDefault="00D81516">
            <w:pPr>
              <w:rPr>
                <w:rFonts w:ascii="宋体" w:hAnsi="宋体" w:cs="宋体"/>
                <w:szCs w:val="21"/>
              </w:rPr>
            </w:pPr>
            <w:r>
              <w:rPr>
                <w:rFonts w:ascii="宋体" w:hAnsi="宋体" w:cs="宋体" w:hint="eastAsia"/>
                <w:szCs w:val="21"/>
              </w:rPr>
              <w:t>检测机构：</w:t>
            </w:r>
            <w:r>
              <w:rPr>
                <w:rFonts w:ascii="宋体" w:hAnsi="宋体" w:cs="宋体" w:hint="eastAsia"/>
                <w:szCs w:val="21"/>
              </w:rPr>
              <w:t>/</w:t>
            </w:r>
          </w:p>
        </w:tc>
      </w:tr>
      <w:tr w:rsidR="00F80BB6">
        <w:trPr>
          <w:cantSplit/>
          <w:trHeight w:val="558"/>
        </w:trPr>
        <w:tc>
          <w:tcPr>
            <w:tcW w:w="702" w:type="dxa"/>
            <w:tcBorders>
              <w:top w:val="single" w:sz="4" w:space="0" w:color="auto"/>
              <w:left w:val="doub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2</w:t>
            </w:r>
          </w:p>
        </w:tc>
        <w:tc>
          <w:tcPr>
            <w:tcW w:w="887"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2.2</w:t>
            </w:r>
          </w:p>
        </w:tc>
        <w:tc>
          <w:tcPr>
            <w:tcW w:w="1713"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工程名称</w:t>
            </w:r>
          </w:p>
        </w:tc>
        <w:tc>
          <w:tcPr>
            <w:tcW w:w="6048" w:type="dxa"/>
            <w:tcBorders>
              <w:top w:val="single" w:sz="4" w:space="0" w:color="auto"/>
              <w:left w:val="single" w:sz="4" w:space="0" w:color="auto"/>
              <w:bottom w:val="single" w:sz="4" w:space="0" w:color="auto"/>
              <w:right w:val="double" w:sz="4" w:space="0" w:color="auto"/>
            </w:tcBorders>
            <w:vAlign w:val="center"/>
          </w:tcPr>
          <w:p w:rsidR="00F80BB6" w:rsidRDefault="00D81516">
            <w:pPr>
              <w:rPr>
                <w:rFonts w:ascii="宋体" w:hAnsi="宋体" w:cs="宋体"/>
                <w:szCs w:val="21"/>
                <w:u w:val="single"/>
              </w:rPr>
            </w:pPr>
            <w:r>
              <w:rPr>
                <w:rFonts w:ascii="宋体" w:hAnsi="宋体" w:cs="宋体" w:hint="eastAsia"/>
                <w:szCs w:val="21"/>
                <w:u w:val="single"/>
              </w:rPr>
              <w:t>市教育局番职院排水单元改造工程（二期）</w:t>
            </w:r>
          </w:p>
        </w:tc>
      </w:tr>
      <w:tr w:rsidR="00F80BB6">
        <w:trPr>
          <w:cantSplit/>
          <w:trHeight w:val="90"/>
        </w:trPr>
        <w:tc>
          <w:tcPr>
            <w:tcW w:w="702" w:type="dxa"/>
            <w:tcBorders>
              <w:top w:val="single" w:sz="4" w:space="0" w:color="auto"/>
              <w:left w:val="doub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3</w:t>
            </w:r>
          </w:p>
        </w:tc>
        <w:tc>
          <w:tcPr>
            <w:tcW w:w="887"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2.2</w:t>
            </w:r>
          </w:p>
        </w:tc>
        <w:tc>
          <w:tcPr>
            <w:tcW w:w="1713"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建设地点</w:t>
            </w:r>
          </w:p>
        </w:tc>
        <w:tc>
          <w:tcPr>
            <w:tcW w:w="6048" w:type="dxa"/>
            <w:tcBorders>
              <w:top w:val="single" w:sz="4" w:space="0" w:color="auto"/>
              <w:left w:val="single" w:sz="4" w:space="0" w:color="auto"/>
              <w:bottom w:val="single" w:sz="4" w:space="0" w:color="auto"/>
              <w:right w:val="double" w:sz="4" w:space="0" w:color="auto"/>
            </w:tcBorders>
            <w:vAlign w:val="center"/>
          </w:tcPr>
          <w:p w:rsidR="00F80BB6" w:rsidRDefault="00D81516">
            <w:pPr>
              <w:rPr>
                <w:rFonts w:ascii="宋体" w:hAnsi="宋体" w:cs="宋体"/>
                <w:szCs w:val="21"/>
                <w:u w:val="single"/>
              </w:rPr>
            </w:pPr>
            <w:r>
              <w:rPr>
                <w:rFonts w:ascii="宋体" w:hAnsi="宋体" w:cs="宋体" w:hint="eastAsia"/>
                <w:szCs w:val="21"/>
                <w:u w:val="single"/>
              </w:rPr>
              <w:t>广州市番禺区市良路</w:t>
            </w:r>
            <w:r>
              <w:rPr>
                <w:rFonts w:ascii="宋体" w:hAnsi="宋体" w:cs="宋体" w:hint="eastAsia"/>
                <w:szCs w:val="21"/>
                <w:u w:val="single"/>
              </w:rPr>
              <w:t>1342</w:t>
            </w:r>
            <w:r>
              <w:rPr>
                <w:rFonts w:ascii="宋体" w:hAnsi="宋体" w:cs="宋体" w:hint="eastAsia"/>
                <w:szCs w:val="21"/>
                <w:u w:val="single"/>
              </w:rPr>
              <w:t>号、广州市番禺区</w:t>
            </w:r>
            <w:r>
              <w:rPr>
                <w:rFonts w:ascii="宋体" w:hAnsi="宋体" w:cs="宋体" w:hint="eastAsia"/>
                <w:szCs w:val="21"/>
                <w:u w:val="single"/>
              </w:rPr>
              <w:t>桥南街南兴路</w:t>
            </w:r>
            <w:r>
              <w:rPr>
                <w:rFonts w:ascii="宋体" w:hAnsi="宋体" w:cs="宋体" w:hint="eastAsia"/>
                <w:szCs w:val="21"/>
                <w:u w:val="single"/>
              </w:rPr>
              <w:t>16</w:t>
            </w:r>
            <w:r>
              <w:rPr>
                <w:rFonts w:ascii="宋体" w:hAnsi="宋体" w:cs="宋体" w:hint="eastAsia"/>
                <w:szCs w:val="21"/>
                <w:u w:val="single"/>
              </w:rPr>
              <w:t>号（即广州番禺职业技术学院校内和教工住宅小区）</w:t>
            </w:r>
          </w:p>
        </w:tc>
      </w:tr>
      <w:tr w:rsidR="00F80BB6">
        <w:trPr>
          <w:cantSplit/>
          <w:trHeight w:val="569"/>
        </w:trPr>
        <w:tc>
          <w:tcPr>
            <w:tcW w:w="702" w:type="dxa"/>
            <w:tcBorders>
              <w:top w:val="single" w:sz="4" w:space="0" w:color="auto"/>
              <w:left w:val="doub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4</w:t>
            </w:r>
          </w:p>
        </w:tc>
        <w:tc>
          <w:tcPr>
            <w:tcW w:w="887"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2.2</w:t>
            </w:r>
          </w:p>
        </w:tc>
        <w:tc>
          <w:tcPr>
            <w:tcW w:w="1713"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建设规模</w:t>
            </w:r>
          </w:p>
        </w:tc>
        <w:tc>
          <w:tcPr>
            <w:tcW w:w="6048" w:type="dxa"/>
            <w:tcBorders>
              <w:top w:val="single" w:sz="4" w:space="0" w:color="auto"/>
              <w:left w:val="single" w:sz="4" w:space="0" w:color="auto"/>
              <w:bottom w:val="single" w:sz="4" w:space="0" w:color="auto"/>
              <w:right w:val="double" w:sz="4" w:space="0" w:color="auto"/>
            </w:tcBorders>
            <w:vAlign w:val="center"/>
          </w:tcPr>
          <w:p w:rsidR="00F80BB6" w:rsidRDefault="00D81516">
            <w:pPr>
              <w:rPr>
                <w:rFonts w:ascii="宋体" w:hAnsi="宋体" w:cs="宋体"/>
                <w:szCs w:val="21"/>
                <w:u w:val="single"/>
              </w:rPr>
            </w:pPr>
            <w:r>
              <w:rPr>
                <w:rFonts w:ascii="宋体" w:hAnsi="宋体" w:cs="宋体" w:hint="eastAsia"/>
                <w:szCs w:val="21"/>
                <w:u w:val="single"/>
              </w:rPr>
              <w:t>详见本工程招标公告</w:t>
            </w:r>
          </w:p>
        </w:tc>
      </w:tr>
      <w:tr w:rsidR="00F80BB6">
        <w:trPr>
          <w:cantSplit/>
          <w:trHeight w:val="674"/>
        </w:trPr>
        <w:tc>
          <w:tcPr>
            <w:tcW w:w="702" w:type="dxa"/>
            <w:tcBorders>
              <w:top w:val="single" w:sz="4" w:space="0" w:color="auto"/>
              <w:left w:val="doub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5</w:t>
            </w:r>
          </w:p>
        </w:tc>
        <w:tc>
          <w:tcPr>
            <w:tcW w:w="887"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2.2</w:t>
            </w:r>
          </w:p>
        </w:tc>
        <w:tc>
          <w:tcPr>
            <w:tcW w:w="1713"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承包方式</w:t>
            </w:r>
          </w:p>
        </w:tc>
        <w:tc>
          <w:tcPr>
            <w:tcW w:w="6048" w:type="dxa"/>
            <w:tcBorders>
              <w:top w:val="single" w:sz="4" w:space="0" w:color="auto"/>
              <w:left w:val="single" w:sz="4" w:space="0" w:color="auto"/>
              <w:bottom w:val="single" w:sz="4" w:space="0" w:color="auto"/>
              <w:right w:val="double" w:sz="4" w:space="0" w:color="auto"/>
            </w:tcBorders>
            <w:vAlign w:val="center"/>
          </w:tcPr>
          <w:p w:rsidR="00F80BB6" w:rsidRDefault="00D81516">
            <w:pPr>
              <w:rPr>
                <w:rFonts w:ascii="宋体" w:hAnsi="宋体" w:cs="宋体"/>
                <w:szCs w:val="21"/>
              </w:rPr>
            </w:pPr>
            <w:r>
              <w:rPr>
                <w:rFonts w:ascii="宋体" w:hAnsi="宋体" w:cs="宋体" w:hint="eastAsia"/>
                <w:szCs w:val="21"/>
                <w:u w:val="single"/>
              </w:rPr>
              <w:t>包工、包料、包工期、包质量、包安全、包文明施工、包验收。包组织实施工作和资料整理、包施工范围内的管理和现场整体组织、包专业协调及配合、包承包人应当购买的保险等，综合单价包干、按系数计算的措施费项目合价包干（专用条款另有约定的除外）。</w:t>
            </w:r>
          </w:p>
        </w:tc>
      </w:tr>
      <w:tr w:rsidR="00F80BB6">
        <w:trPr>
          <w:cantSplit/>
          <w:trHeight w:val="462"/>
        </w:trPr>
        <w:tc>
          <w:tcPr>
            <w:tcW w:w="702" w:type="dxa"/>
            <w:tcBorders>
              <w:top w:val="single" w:sz="4" w:space="0" w:color="auto"/>
              <w:left w:val="doub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6</w:t>
            </w:r>
          </w:p>
        </w:tc>
        <w:tc>
          <w:tcPr>
            <w:tcW w:w="887"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2.2</w:t>
            </w:r>
          </w:p>
        </w:tc>
        <w:tc>
          <w:tcPr>
            <w:tcW w:w="1713"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质量标准</w:t>
            </w:r>
          </w:p>
        </w:tc>
        <w:tc>
          <w:tcPr>
            <w:tcW w:w="6048" w:type="dxa"/>
            <w:tcBorders>
              <w:top w:val="single" w:sz="4" w:space="0" w:color="auto"/>
              <w:left w:val="single" w:sz="4" w:space="0" w:color="auto"/>
              <w:bottom w:val="single" w:sz="4" w:space="0" w:color="auto"/>
              <w:right w:val="double" w:sz="4" w:space="0" w:color="auto"/>
            </w:tcBorders>
            <w:vAlign w:val="center"/>
          </w:tcPr>
          <w:p w:rsidR="00F80BB6" w:rsidRDefault="00D81516">
            <w:pPr>
              <w:rPr>
                <w:rFonts w:ascii="宋体" w:hAnsi="宋体" w:cs="宋体"/>
                <w:szCs w:val="21"/>
                <w:u w:val="single"/>
              </w:rPr>
            </w:pPr>
            <w:r>
              <w:rPr>
                <w:rFonts w:ascii="宋体" w:hAnsi="宋体" w:cs="宋体" w:hint="eastAsia"/>
                <w:szCs w:val="21"/>
                <w:u w:val="single"/>
              </w:rPr>
              <w:t>必须符合国家和行业现行质量验收标准（</w:t>
            </w:r>
            <w:r>
              <w:rPr>
                <w:rFonts w:ascii="宋体" w:hAnsi="宋体" w:cs="宋体" w:hint="eastAsia"/>
                <w:szCs w:val="21"/>
                <w:u w:val="single"/>
              </w:rPr>
              <w:t>GB50300-2013</w:t>
            </w:r>
            <w:r>
              <w:rPr>
                <w:rFonts w:ascii="宋体" w:hAnsi="宋体" w:cs="宋体" w:hint="eastAsia"/>
                <w:szCs w:val="21"/>
                <w:u w:val="single"/>
              </w:rPr>
              <w:t>建筑工程施工质量验收统一标准）和《工程施工质量验收规范》，达到合格工程质量标准。</w:t>
            </w:r>
          </w:p>
        </w:tc>
      </w:tr>
      <w:tr w:rsidR="00F80BB6">
        <w:trPr>
          <w:cantSplit/>
          <w:trHeight w:val="518"/>
        </w:trPr>
        <w:tc>
          <w:tcPr>
            <w:tcW w:w="702" w:type="dxa"/>
            <w:tcBorders>
              <w:top w:val="single" w:sz="4" w:space="0" w:color="auto"/>
              <w:left w:val="doub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7</w:t>
            </w:r>
          </w:p>
        </w:tc>
        <w:tc>
          <w:tcPr>
            <w:tcW w:w="887"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2.2</w:t>
            </w:r>
          </w:p>
        </w:tc>
        <w:tc>
          <w:tcPr>
            <w:tcW w:w="1713"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招标范围</w:t>
            </w:r>
          </w:p>
        </w:tc>
        <w:tc>
          <w:tcPr>
            <w:tcW w:w="6048" w:type="dxa"/>
            <w:tcBorders>
              <w:top w:val="single" w:sz="4" w:space="0" w:color="auto"/>
              <w:left w:val="single" w:sz="4" w:space="0" w:color="auto"/>
              <w:bottom w:val="single" w:sz="4" w:space="0" w:color="auto"/>
              <w:right w:val="double" w:sz="4" w:space="0" w:color="auto"/>
            </w:tcBorders>
            <w:vAlign w:val="center"/>
          </w:tcPr>
          <w:p w:rsidR="00F80BB6" w:rsidRDefault="00D81516">
            <w:pPr>
              <w:rPr>
                <w:rFonts w:ascii="宋体" w:hAnsi="宋体" w:cs="宋体"/>
                <w:szCs w:val="21"/>
                <w:u w:val="single"/>
              </w:rPr>
            </w:pPr>
            <w:r>
              <w:rPr>
                <w:rFonts w:ascii="宋体" w:hAnsi="宋体" w:cs="宋体" w:hint="eastAsia"/>
                <w:szCs w:val="21"/>
                <w:u w:val="single"/>
              </w:rPr>
              <w:t>详见本工程招标公告</w:t>
            </w:r>
          </w:p>
        </w:tc>
      </w:tr>
      <w:tr w:rsidR="00F80BB6">
        <w:trPr>
          <w:cantSplit/>
          <w:trHeight w:val="292"/>
        </w:trPr>
        <w:tc>
          <w:tcPr>
            <w:tcW w:w="702" w:type="dxa"/>
            <w:tcBorders>
              <w:top w:val="single" w:sz="4" w:space="0" w:color="auto"/>
              <w:left w:val="doub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8</w:t>
            </w:r>
          </w:p>
        </w:tc>
        <w:tc>
          <w:tcPr>
            <w:tcW w:w="887"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2.2</w:t>
            </w:r>
          </w:p>
        </w:tc>
        <w:tc>
          <w:tcPr>
            <w:tcW w:w="1713"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工期要求</w:t>
            </w:r>
          </w:p>
        </w:tc>
        <w:tc>
          <w:tcPr>
            <w:tcW w:w="6048" w:type="dxa"/>
            <w:tcBorders>
              <w:top w:val="single" w:sz="4" w:space="0" w:color="auto"/>
              <w:left w:val="single" w:sz="4" w:space="0" w:color="auto"/>
              <w:bottom w:val="single" w:sz="4" w:space="0" w:color="auto"/>
              <w:right w:val="double" w:sz="4" w:space="0" w:color="auto"/>
            </w:tcBorders>
            <w:vAlign w:val="center"/>
          </w:tcPr>
          <w:p w:rsidR="00F80BB6" w:rsidRDefault="00D81516">
            <w:pPr>
              <w:ind w:hanging="10"/>
              <w:rPr>
                <w:rFonts w:ascii="宋体" w:hAnsi="宋体" w:cs="宋体"/>
                <w:szCs w:val="21"/>
              </w:rPr>
            </w:pPr>
            <w:r>
              <w:rPr>
                <w:szCs w:val="21"/>
              </w:rPr>
              <w:t>210</w:t>
            </w:r>
            <w:r>
              <w:rPr>
                <w:szCs w:val="21"/>
              </w:rPr>
              <w:t>日历天，</w:t>
            </w:r>
            <w:r>
              <w:rPr>
                <w:rFonts w:ascii="宋体" w:hAnsi="宋体" w:hint="eastAsia"/>
                <w:szCs w:val="21"/>
              </w:rPr>
              <w:t>暂定从</w:t>
            </w:r>
            <w:r>
              <w:rPr>
                <w:rFonts w:ascii="宋体" w:hAnsi="宋体" w:hint="eastAsia"/>
                <w:szCs w:val="21"/>
              </w:rPr>
              <w:t>202</w:t>
            </w:r>
            <w:r>
              <w:rPr>
                <w:rFonts w:ascii="宋体" w:hAnsi="宋体"/>
                <w:szCs w:val="21"/>
              </w:rPr>
              <w:t>3</w:t>
            </w:r>
            <w:r>
              <w:rPr>
                <w:rFonts w:ascii="宋体" w:hAnsi="宋体" w:hint="eastAsia"/>
                <w:szCs w:val="21"/>
              </w:rPr>
              <w:t>年</w:t>
            </w:r>
            <w:r>
              <w:rPr>
                <w:rFonts w:ascii="宋体" w:hAnsi="宋体" w:hint="eastAsia"/>
                <w:szCs w:val="21"/>
              </w:rPr>
              <w:t>*</w:t>
            </w:r>
            <w:r>
              <w:rPr>
                <w:rFonts w:ascii="宋体" w:hAnsi="宋体" w:hint="eastAsia"/>
                <w:szCs w:val="21"/>
              </w:rPr>
              <w:t>月</w:t>
            </w:r>
            <w:r>
              <w:rPr>
                <w:rFonts w:ascii="宋体" w:hAnsi="宋体" w:hint="eastAsia"/>
                <w:szCs w:val="21"/>
              </w:rPr>
              <w:t>*</w:t>
            </w:r>
            <w:r>
              <w:rPr>
                <w:rFonts w:ascii="宋体" w:hAnsi="宋体" w:hint="eastAsia"/>
                <w:szCs w:val="21"/>
              </w:rPr>
              <w:t>日至</w:t>
            </w:r>
            <w:r>
              <w:rPr>
                <w:rFonts w:ascii="宋体" w:hAnsi="宋体" w:hint="eastAsia"/>
                <w:szCs w:val="21"/>
              </w:rPr>
              <w:t>202</w:t>
            </w:r>
            <w:r>
              <w:rPr>
                <w:rFonts w:ascii="宋体" w:hAnsi="宋体"/>
                <w:szCs w:val="21"/>
              </w:rPr>
              <w:t>3</w:t>
            </w:r>
            <w:r>
              <w:rPr>
                <w:rFonts w:ascii="宋体" w:hAnsi="宋体" w:hint="eastAsia"/>
                <w:szCs w:val="21"/>
              </w:rPr>
              <w:t>年</w:t>
            </w:r>
            <w:r>
              <w:rPr>
                <w:rFonts w:ascii="宋体" w:hAnsi="宋体" w:hint="eastAsia"/>
                <w:szCs w:val="21"/>
              </w:rPr>
              <w:t>*</w:t>
            </w:r>
            <w:r>
              <w:rPr>
                <w:rFonts w:ascii="宋体" w:hAnsi="宋体" w:hint="eastAsia"/>
                <w:szCs w:val="21"/>
              </w:rPr>
              <w:t>月</w:t>
            </w:r>
            <w:r>
              <w:rPr>
                <w:rFonts w:ascii="宋体" w:hAnsi="宋体" w:hint="eastAsia"/>
                <w:szCs w:val="21"/>
              </w:rPr>
              <w:t>*</w:t>
            </w:r>
            <w:r>
              <w:rPr>
                <w:rFonts w:ascii="宋体" w:hAnsi="宋体" w:hint="eastAsia"/>
                <w:szCs w:val="21"/>
              </w:rPr>
              <w:t>日。发包人有权根据现场情况，调整各期具体进场开工时间。</w:t>
            </w:r>
          </w:p>
        </w:tc>
      </w:tr>
      <w:tr w:rsidR="00F80BB6">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9</w:t>
            </w:r>
          </w:p>
        </w:tc>
        <w:tc>
          <w:tcPr>
            <w:tcW w:w="887"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3.1</w:t>
            </w:r>
          </w:p>
        </w:tc>
        <w:tc>
          <w:tcPr>
            <w:tcW w:w="1713"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资金来源</w:t>
            </w:r>
          </w:p>
        </w:tc>
        <w:tc>
          <w:tcPr>
            <w:tcW w:w="6048" w:type="dxa"/>
            <w:tcBorders>
              <w:top w:val="single" w:sz="4" w:space="0" w:color="auto"/>
              <w:left w:val="single" w:sz="4" w:space="0" w:color="auto"/>
              <w:bottom w:val="single" w:sz="4" w:space="0" w:color="auto"/>
              <w:right w:val="double" w:sz="4" w:space="0" w:color="auto"/>
            </w:tcBorders>
            <w:vAlign w:val="center"/>
          </w:tcPr>
          <w:p w:rsidR="00F80BB6" w:rsidRDefault="00D81516">
            <w:pPr>
              <w:rPr>
                <w:rFonts w:ascii="宋体" w:hAnsi="宋体" w:cs="宋体"/>
                <w:szCs w:val="21"/>
                <w:u w:val="single"/>
              </w:rPr>
            </w:pPr>
            <w:r>
              <w:rPr>
                <w:rFonts w:ascii="宋体" w:hAnsi="宋体" w:cs="宋体" w:hint="eastAsia"/>
                <w:kern w:val="0"/>
                <w:szCs w:val="21"/>
                <w:lang w:val="zh-CN"/>
              </w:rPr>
              <w:t>详见本工程招标公告。</w:t>
            </w:r>
          </w:p>
        </w:tc>
      </w:tr>
      <w:tr w:rsidR="00F80BB6">
        <w:trPr>
          <w:cantSplit/>
          <w:trHeight w:val="987"/>
        </w:trPr>
        <w:tc>
          <w:tcPr>
            <w:tcW w:w="702" w:type="dxa"/>
            <w:tcBorders>
              <w:top w:val="single" w:sz="4" w:space="0" w:color="auto"/>
              <w:left w:val="doub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10</w:t>
            </w:r>
          </w:p>
        </w:tc>
        <w:tc>
          <w:tcPr>
            <w:tcW w:w="887"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4.1</w:t>
            </w:r>
          </w:p>
        </w:tc>
        <w:tc>
          <w:tcPr>
            <w:tcW w:w="1713"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投标人资质等级及项目负责人等级要求</w:t>
            </w:r>
          </w:p>
        </w:tc>
        <w:tc>
          <w:tcPr>
            <w:tcW w:w="6048" w:type="dxa"/>
            <w:tcBorders>
              <w:top w:val="single" w:sz="4" w:space="0" w:color="auto"/>
              <w:left w:val="single" w:sz="4" w:space="0" w:color="auto"/>
              <w:bottom w:val="single" w:sz="4" w:space="0" w:color="auto"/>
              <w:right w:val="double" w:sz="4" w:space="0" w:color="auto"/>
            </w:tcBorders>
            <w:vAlign w:val="center"/>
          </w:tcPr>
          <w:p w:rsidR="00F80BB6" w:rsidRDefault="00D81516">
            <w:pPr>
              <w:rPr>
                <w:rFonts w:ascii="宋体" w:hAnsi="宋体" w:cs="宋体"/>
                <w:szCs w:val="21"/>
              </w:rPr>
            </w:pPr>
            <w:r>
              <w:rPr>
                <w:rFonts w:ascii="宋体" w:hAnsi="宋体" w:cs="宋体" w:hint="eastAsia"/>
                <w:szCs w:val="21"/>
              </w:rPr>
              <w:t>详见本工程招标公告。</w:t>
            </w:r>
          </w:p>
        </w:tc>
      </w:tr>
      <w:tr w:rsidR="00F80BB6">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11</w:t>
            </w:r>
          </w:p>
        </w:tc>
        <w:tc>
          <w:tcPr>
            <w:tcW w:w="887" w:type="dxa"/>
            <w:tcBorders>
              <w:top w:val="single" w:sz="4" w:space="0" w:color="auto"/>
              <w:left w:val="single" w:sz="4" w:space="0" w:color="auto"/>
              <w:bottom w:val="single" w:sz="4" w:space="0" w:color="auto"/>
              <w:right w:val="single" w:sz="4" w:space="0" w:color="auto"/>
            </w:tcBorders>
            <w:vAlign w:val="center"/>
          </w:tcPr>
          <w:p w:rsidR="00F80BB6" w:rsidRDefault="00F80BB6">
            <w:pPr>
              <w:ind w:firstLine="458"/>
              <w:rPr>
                <w:rFonts w:ascii="宋体" w:hAnsi="宋体" w:cs="宋体"/>
                <w:szCs w:val="21"/>
              </w:rPr>
            </w:pPr>
          </w:p>
        </w:tc>
        <w:tc>
          <w:tcPr>
            <w:tcW w:w="1713"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资格审查方式</w:t>
            </w:r>
          </w:p>
        </w:tc>
        <w:tc>
          <w:tcPr>
            <w:tcW w:w="6048" w:type="dxa"/>
            <w:tcBorders>
              <w:top w:val="single" w:sz="4" w:space="0" w:color="auto"/>
              <w:left w:val="single" w:sz="4" w:space="0" w:color="auto"/>
              <w:bottom w:val="single" w:sz="4" w:space="0" w:color="auto"/>
              <w:right w:val="double" w:sz="4" w:space="0" w:color="auto"/>
            </w:tcBorders>
            <w:vAlign w:val="center"/>
          </w:tcPr>
          <w:p w:rsidR="00F80BB6" w:rsidRDefault="00D81516">
            <w:pPr>
              <w:rPr>
                <w:rFonts w:ascii="宋体" w:hAnsi="宋体" w:cs="宋体"/>
                <w:szCs w:val="21"/>
              </w:rPr>
            </w:pPr>
            <w:r>
              <w:rPr>
                <w:rFonts w:ascii="宋体" w:hAnsi="宋体" w:cs="宋体" w:hint="eastAsia"/>
                <w:szCs w:val="21"/>
              </w:rPr>
              <w:t>详见本工程招标公告。</w:t>
            </w:r>
          </w:p>
        </w:tc>
      </w:tr>
      <w:tr w:rsidR="00F80BB6">
        <w:trPr>
          <w:cantSplit/>
          <w:trHeight w:val="90"/>
        </w:trPr>
        <w:tc>
          <w:tcPr>
            <w:tcW w:w="702" w:type="dxa"/>
            <w:tcBorders>
              <w:top w:val="single" w:sz="4" w:space="0" w:color="auto"/>
              <w:left w:val="doub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12</w:t>
            </w:r>
          </w:p>
        </w:tc>
        <w:tc>
          <w:tcPr>
            <w:tcW w:w="887"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13.1</w:t>
            </w:r>
          </w:p>
        </w:tc>
        <w:tc>
          <w:tcPr>
            <w:tcW w:w="1713"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报价以及单价和总价计算方式</w:t>
            </w:r>
          </w:p>
        </w:tc>
        <w:tc>
          <w:tcPr>
            <w:tcW w:w="6048" w:type="dxa"/>
            <w:tcBorders>
              <w:top w:val="single" w:sz="4" w:space="0" w:color="auto"/>
              <w:left w:val="single" w:sz="4" w:space="0" w:color="auto"/>
              <w:bottom w:val="single" w:sz="4" w:space="0" w:color="auto"/>
              <w:right w:val="double" w:sz="4" w:space="0" w:color="auto"/>
            </w:tcBorders>
            <w:vAlign w:val="center"/>
          </w:tcPr>
          <w:p w:rsidR="00F80BB6" w:rsidRDefault="00D81516">
            <w:pPr>
              <w:rPr>
                <w:rFonts w:ascii="宋体" w:hAnsi="宋体" w:cs="宋体"/>
                <w:szCs w:val="21"/>
              </w:rPr>
            </w:pPr>
            <w:r>
              <w:rPr>
                <w:rFonts w:ascii="宋体" w:hAnsi="宋体" w:cs="宋体" w:hint="eastAsia"/>
                <w:szCs w:val="21"/>
              </w:rPr>
              <w:t>工程量清单计价。</w:t>
            </w:r>
          </w:p>
        </w:tc>
      </w:tr>
      <w:tr w:rsidR="00F80BB6">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13</w:t>
            </w:r>
          </w:p>
        </w:tc>
        <w:tc>
          <w:tcPr>
            <w:tcW w:w="887"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15.1</w:t>
            </w:r>
          </w:p>
        </w:tc>
        <w:tc>
          <w:tcPr>
            <w:tcW w:w="1713"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投标有效期</w:t>
            </w:r>
          </w:p>
        </w:tc>
        <w:tc>
          <w:tcPr>
            <w:tcW w:w="6048" w:type="dxa"/>
            <w:tcBorders>
              <w:top w:val="single" w:sz="4" w:space="0" w:color="auto"/>
              <w:left w:val="single" w:sz="4" w:space="0" w:color="auto"/>
              <w:bottom w:val="single" w:sz="4" w:space="0" w:color="auto"/>
              <w:right w:val="double" w:sz="4" w:space="0" w:color="auto"/>
            </w:tcBorders>
            <w:vAlign w:val="center"/>
          </w:tcPr>
          <w:p w:rsidR="00F80BB6" w:rsidRDefault="00D81516">
            <w:pPr>
              <w:rPr>
                <w:rFonts w:ascii="宋体" w:hAnsi="宋体" w:cs="宋体"/>
                <w:szCs w:val="21"/>
                <w:u w:val="single"/>
              </w:rPr>
            </w:pPr>
            <w:r>
              <w:rPr>
                <w:rFonts w:ascii="宋体" w:hAnsi="宋体" w:cs="宋体" w:hint="eastAsia"/>
                <w:szCs w:val="21"/>
                <w:u w:val="single"/>
              </w:rPr>
              <w:t xml:space="preserve"> 120 </w:t>
            </w:r>
            <w:r>
              <w:rPr>
                <w:rFonts w:ascii="宋体" w:hAnsi="宋体" w:cs="宋体" w:hint="eastAsia"/>
                <w:szCs w:val="21"/>
              </w:rPr>
              <w:t>日历天。（从投标截止之日计起）</w:t>
            </w:r>
          </w:p>
        </w:tc>
      </w:tr>
      <w:tr w:rsidR="00F80BB6">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lastRenderedPageBreak/>
              <w:t>14</w:t>
            </w:r>
          </w:p>
        </w:tc>
        <w:tc>
          <w:tcPr>
            <w:tcW w:w="887"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16.1</w:t>
            </w:r>
          </w:p>
        </w:tc>
        <w:tc>
          <w:tcPr>
            <w:tcW w:w="1713"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投标保证金</w:t>
            </w:r>
          </w:p>
        </w:tc>
        <w:tc>
          <w:tcPr>
            <w:tcW w:w="6048" w:type="dxa"/>
            <w:tcBorders>
              <w:top w:val="single" w:sz="4" w:space="0" w:color="auto"/>
              <w:left w:val="single" w:sz="4" w:space="0" w:color="auto"/>
              <w:bottom w:val="single" w:sz="4" w:space="0" w:color="auto"/>
              <w:right w:val="double" w:sz="4" w:space="0" w:color="auto"/>
            </w:tcBorders>
            <w:vAlign w:val="center"/>
          </w:tcPr>
          <w:p w:rsidR="00F80BB6" w:rsidRDefault="00D81516">
            <w:pPr>
              <w:jc w:val="left"/>
              <w:rPr>
                <w:rFonts w:ascii="宋体" w:hAnsi="宋体" w:cs="宋体"/>
                <w:szCs w:val="21"/>
              </w:rPr>
            </w:pPr>
            <w:r>
              <w:rPr>
                <w:rFonts w:ascii="宋体" w:hAnsi="宋体" w:cs="宋体" w:hint="eastAsia"/>
                <w:szCs w:val="21"/>
              </w:rPr>
              <w:t>是否要求投标人递交投标保证金：</w:t>
            </w:r>
          </w:p>
          <w:p w:rsidR="00F80BB6" w:rsidRDefault="00D81516">
            <w:pPr>
              <w:jc w:val="left"/>
              <w:rPr>
                <w:rFonts w:ascii="宋体" w:hAnsi="宋体" w:cs="宋体"/>
                <w:szCs w:val="21"/>
              </w:rPr>
            </w:pPr>
            <w:r>
              <w:rPr>
                <w:rFonts w:ascii="宋体" w:hAnsi="宋体" w:cs="宋体" w:hint="eastAsia"/>
                <w:szCs w:val="21"/>
              </w:rPr>
              <w:t>☑要求，投标保证金的金额：</w:t>
            </w:r>
            <w:r>
              <w:rPr>
                <w:rFonts w:ascii="宋体" w:hAnsi="宋体" w:cs="宋体" w:hint="eastAsia"/>
                <w:sz w:val="22"/>
                <w:u w:val="single"/>
              </w:rPr>
              <w:t xml:space="preserve"> 5 </w:t>
            </w:r>
            <w:r>
              <w:rPr>
                <w:rFonts w:ascii="宋体" w:hAnsi="宋体" w:cs="宋体" w:hint="eastAsia"/>
                <w:szCs w:val="21"/>
              </w:rPr>
              <w:t>万元人民币。</w:t>
            </w:r>
          </w:p>
          <w:p w:rsidR="00F80BB6" w:rsidRDefault="00D81516">
            <w:pPr>
              <w:snapToGrid w:val="0"/>
              <w:rPr>
                <w:rFonts w:ascii="宋体" w:hAnsi="宋体" w:cs="宋体"/>
                <w:szCs w:val="21"/>
              </w:rPr>
            </w:pPr>
            <w:r>
              <w:rPr>
                <w:rFonts w:ascii="宋体" w:hAnsi="宋体" w:cs="宋体" w:hint="eastAsia"/>
                <w:szCs w:val="21"/>
              </w:rPr>
              <w:t>1</w:t>
            </w:r>
            <w:r>
              <w:rPr>
                <w:rFonts w:ascii="宋体" w:hAnsi="宋体" w:cs="宋体" w:hint="eastAsia"/>
                <w:szCs w:val="21"/>
              </w:rPr>
              <w:t>、投标保证金的有效期：应长于或等于投标有效期。</w:t>
            </w:r>
          </w:p>
          <w:p w:rsidR="00F80BB6" w:rsidRDefault="00D81516">
            <w:pPr>
              <w:snapToGrid w:val="0"/>
              <w:rPr>
                <w:rFonts w:ascii="宋体" w:hAnsi="宋体" w:cs="宋体"/>
                <w:szCs w:val="21"/>
              </w:rPr>
            </w:pPr>
            <w:r>
              <w:rPr>
                <w:rFonts w:ascii="宋体" w:hAnsi="宋体" w:cs="宋体" w:hint="eastAsia"/>
                <w:szCs w:val="21"/>
              </w:rPr>
              <w:t>2</w:t>
            </w:r>
            <w:r>
              <w:rPr>
                <w:rFonts w:ascii="宋体" w:hAnsi="宋体" w:cs="宋体" w:hint="eastAsia"/>
                <w:szCs w:val="21"/>
              </w:rPr>
              <w:t>、缴纳时间：递交投标文件截止时间前</w:t>
            </w:r>
          </w:p>
          <w:p w:rsidR="00F80BB6" w:rsidRDefault="00D81516">
            <w:pPr>
              <w:snapToGrid w:val="0"/>
              <w:rPr>
                <w:rFonts w:ascii="宋体" w:hAnsi="宋体" w:cs="宋体"/>
                <w:szCs w:val="21"/>
              </w:rPr>
            </w:pPr>
            <w:r>
              <w:rPr>
                <w:rFonts w:ascii="宋体" w:hAnsi="宋体" w:cs="宋体" w:hint="eastAsia"/>
                <w:szCs w:val="21"/>
              </w:rPr>
              <w:t>3</w:t>
            </w:r>
            <w:r>
              <w:rPr>
                <w:rFonts w:ascii="宋体" w:hAnsi="宋体" w:cs="宋体" w:hint="eastAsia"/>
                <w:szCs w:val="21"/>
              </w:rPr>
              <w:t>、投标保证金的形式：投标保证金可采用现金、银行汇票、银行本票、银行电汇、支票（现金支票、转账支票）、银行保函、保证保险、专业担保公司担保等形式。</w:t>
            </w:r>
          </w:p>
          <w:p w:rsidR="00F80BB6" w:rsidRDefault="00D81516">
            <w:pPr>
              <w:snapToGrid w:val="0"/>
              <w:rPr>
                <w:rFonts w:ascii="宋体" w:hAnsi="宋体" w:cs="宋体"/>
                <w:szCs w:val="21"/>
              </w:rPr>
            </w:pPr>
            <w:r>
              <w:rPr>
                <w:rFonts w:ascii="宋体" w:hAnsi="宋体" w:cs="宋体" w:hint="eastAsia"/>
                <w:szCs w:val="21"/>
              </w:rPr>
              <w:t>4</w:t>
            </w:r>
            <w:r>
              <w:rPr>
                <w:rFonts w:ascii="宋体" w:hAnsi="宋体" w:cs="宋体" w:hint="eastAsia"/>
                <w:szCs w:val="21"/>
              </w:rPr>
              <w:t>、递交方式：</w:t>
            </w:r>
          </w:p>
          <w:p w:rsidR="00F80BB6" w:rsidRDefault="00D81516">
            <w:pPr>
              <w:snapToGrid w:val="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如采用现金或者转账或者支票形式提交的，投标保证金从投标人基本账户递交，由广州交易集团有限公司（广州公共资源交易中心）代收。请各投标人在投标文件递交截止时间前按上述金额递交至广州交易集团有限公司（广州公共资源交易中心），缴纳情况以开标时广州交易集团有限公司（广州公共资源交易中心）网站查询为准。具体操作流程详见广州交易集团有限公司（广州公共资源交易中心）最新的投标保证金缴纳操作指引或自行咨询交易中心</w:t>
            </w:r>
            <w:r>
              <w:rPr>
                <w:rFonts w:ascii="宋体" w:hAnsi="宋体" w:cs="宋体" w:hint="eastAsia"/>
                <w:szCs w:val="21"/>
              </w:rPr>
              <w:t>(</w:t>
            </w:r>
            <w:r>
              <w:rPr>
                <w:rFonts w:ascii="宋体" w:hAnsi="宋体" w:cs="宋体" w:hint="eastAsia"/>
                <w:szCs w:val="21"/>
              </w:rPr>
              <w:t>咨询电话：</w:t>
            </w:r>
            <w:r>
              <w:rPr>
                <w:rFonts w:ascii="宋体" w:hAnsi="宋体" w:cs="宋体" w:hint="eastAsia"/>
                <w:szCs w:val="21"/>
              </w:rPr>
              <w:t>020-28866000)</w:t>
            </w:r>
            <w:r>
              <w:rPr>
                <w:rFonts w:ascii="宋体" w:hAnsi="宋体" w:cs="宋体" w:hint="eastAsia"/>
                <w:szCs w:val="21"/>
              </w:rPr>
              <w:t>。</w:t>
            </w:r>
          </w:p>
          <w:p w:rsidR="00F80BB6" w:rsidRDefault="00D81516">
            <w:pPr>
              <w:snapToGrid w:val="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）采用银行保函（或保证保险、或专业担保公司担保）提交投标保证金</w:t>
            </w:r>
            <w:r>
              <w:rPr>
                <w:rFonts w:ascii="宋体" w:hAnsi="宋体" w:cs="宋体" w:hint="eastAsia"/>
                <w:szCs w:val="21"/>
              </w:rPr>
              <w:t>的，在开标前不强制要求投标人提交纸质原件，由中标候选人在中标候选人公示前提交并在网上公示，投标人应在投标文件中提交投标保函或投标保证保险或专业担保公司担保扫描件并加盖投标人电子印章。银行保函（或保证保险、或专业担保公司担保）有效期应长于或等于投标有效期，若投标有效期延长的，银行保函（或保证保险、或专业担保公司担保）有效期应相应延长，且延长后的有效期应满足前述要求。投标人提供的银行投标保函应为银行出具的无条件、见索即付、不可撤销的保函。</w:t>
            </w:r>
          </w:p>
          <w:p w:rsidR="00F80BB6" w:rsidRDefault="00D81516">
            <w:pPr>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）如采用电子保函形式递交投标保证金，按广州交易集团有限公司（广州公共</w:t>
            </w:r>
            <w:r>
              <w:rPr>
                <w:rFonts w:ascii="宋体" w:hAnsi="宋体" w:cs="宋体" w:hint="eastAsia"/>
                <w:szCs w:val="21"/>
              </w:rPr>
              <w:t>资源交易中心）发布的《广州公共资源交易中心关于开通电子保函服务功能的通知》操作。详见：</w:t>
            </w:r>
            <w:r>
              <w:rPr>
                <w:rFonts w:ascii="宋体" w:hAnsi="宋体" w:cs="宋体"/>
                <w:szCs w:val="21"/>
              </w:rPr>
              <w:t>http://www.gzggzy.cn/fwznbszycwxg/857020.jhtml</w:t>
            </w:r>
            <w:r>
              <w:rPr>
                <w:rFonts w:ascii="宋体" w:hAnsi="宋体" w:cs="宋体" w:hint="eastAsia"/>
                <w:szCs w:val="21"/>
              </w:rPr>
              <w:t>。到账情况以开标时广州交易集团有限公司（广州公共资源交易中心）数据库查询信息为准。</w:t>
            </w:r>
          </w:p>
          <w:p w:rsidR="00F80BB6" w:rsidRDefault="00D81516">
            <w:pPr>
              <w:rPr>
                <w:rFonts w:ascii="宋体" w:hAnsi="宋体" w:cs="宋体"/>
                <w:szCs w:val="21"/>
              </w:rPr>
            </w:pPr>
            <w:r>
              <w:rPr>
                <w:rFonts w:ascii="宋体" w:hAnsi="宋体" w:cs="宋体" w:hint="eastAsia"/>
                <w:szCs w:val="21"/>
              </w:rPr>
              <w:t>5</w:t>
            </w:r>
            <w:r>
              <w:rPr>
                <w:rFonts w:ascii="宋体" w:hAnsi="宋体" w:cs="宋体" w:hint="eastAsia"/>
                <w:szCs w:val="21"/>
              </w:rPr>
              <w:t>、投标保证金依据法律法规的相关规定退还。</w:t>
            </w:r>
          </w:p>
          <w:p w:rsidR="00F80BB6" w:rsidRDefault="00D81516">
            <w:pPr>
              <w:rPr>
                <w:rFonts w:hAnsi="宋体" w:cs="宋体"/>
              </w:rPr>
            </w:pPr>
            <w:r>
              <w:rPr>
                <w:rFonts w:ascii="宋体" w:hAnsi="宋体" w:cs="宋体" w:hint="eastAsia"/>
                <w:szCs w:val="21"/>
              </w:rPr>
              <w:t>□不要求。</w:t>
            </w:r>
          </w:p>
        </w:tc>
      </w:tr>
      <w:tr w:rsidR="00F80BB6">
        <w:trPr>
          <w:cantSplit/>
          <w:trHeight w:val="392"/>
        </w:trPr>
        <w:tc>
          <w:tcPr>
            <w:tcW w:w="702" w:type="dxa"/>
            <w:tcBorders>
              <w:top w:val="single" w:sz="4" w:space="0" w:color="auto"/>
              <w:left w:val="double" w:sz="4" w:space="0" w:color="auto"/>
              <w:bottom w:val="single" w:sz="4" w:space="0" w:color="auto"/>
              <w:right w:val="single" w:sz="4" w:space="0" w:color="auto"/>
            </w:tcBorders>
            <w:vAlign w:val="center"/>
          </w:tcPr>
          <w:p w:rsidR="00F80BB6" w:rsidRDefault="00D81516">
            <w:pPr>
              <w:ind w:firstLineChars="100" w:firstLine="210"/>
              <w:rPr>
                <w:rFonts w:ascii="宋体" w:hAnsi="宋体" w:cs="宋体"/>
                <w:szCs w:val="21"/>
              </w:rPr>
            </w:pPr>
            <w:r>
              <w:rPr>
                <w:rFonts w:ascii="宋体" w:hAnsi="宋体" w:cs="宋体" w:hint="eastAsia"/>
                <w:szCs w:val="21"/>
              </w:rPr>
              <w:t>15</w:t>
            </w:r>
          </w:p>
        </w:tc>
        <w:tc>
          <w:tcPr>
            <w:tcW w:w="887"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5</w:t>
            </w:r>
          </w:p>
        </w:tc>
        <w:tc>
          <w:tcPr>
            <w:tcW w:w="1713"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踏勘现场</w:t>
            </w:r>
          </w:p>
        </w:tc>
        <w:tc>
          <w:tcPr>
            <w:tcW w:w="6048" w:type="dxa"/>
            <w:tcBorders>
              <w:top w:val="single" w:sz="4" w:space="0" w:color="auto"/>
              <w:left w:val="single" w:sz="4" w:space="0" w:color="auto"/>
              <w:bottom w:val="single" w:sz="4" w:space="0" w:color="auto"/>
              <w:right w:val="double" w:sz="4" w:space="0" w:color="auto"/>
            </w:tcBorders>
            <w:vAlign w:val="center"/>
          </w:tcPr>
          <w:p w:rsidR="00F80BB6" w:rsidRDefault="00D81516">
            <w:pPr>
              <w:ind w:leftChars="-18" w:left="-38" w:rightChars="-23" w:right="-48"/>
              <w:jc w:val="left"/>
              <w:rPr>
                <w:rFonts w:ascii="宋体" w:hAnsi="宋体" w:cs="宋体"/>
                <w:szCs w:val="21"/>
                <w:u w:val="single"/>
              </w:rPr>
            </w:pPr>
            <w:r>
              <w:rPr>
                <w:rFonts w:ascii="宋体" w:hAnsi="宋体" w:hint="eastAsia"/>
                <w:szCs w:val="21"/>
                <w:u w:val="single"/>
              </w:rPr>
              <w:t>时间：自招标公告发布之日起具备现场踏勘条件。</w:t>
            </w:r>
          </w:p>
          <w:p w:rsidR="00F80BB6" w:rsidRDefault="00D81516">
            <w:pPr>
              <w:pStyle w:val="aa"/>
              <w:rPr>
                <w:rFonts w:ascii="宋体" w:hAnsi="宋体" w:cs="宋体"/>
                <w:kern w:val="2"/>
                <w:sz w:val="21"/>
                <w:szCs w:val="21"/>
              </w:rPr>
            </w:pPr>
            <w:r>
              <w:rPr>
                <w:rFonts w:ascii="宋体" w:hAnsi="宋体" w:cs="宋体" w:hint="eastAsia"/>
                <w:kern w:val="2"/>
                <w:sz w:val="21"/>
                <w:szCs w:val="21"/>
                <w:u w:val="single"/>
              </w:rPr>
              <w:t>招标人不集中组织，由投标人自行踏勘</w:t>
            </w:r>
          </w:p>
        </w:tc>
      </w:tr>
      <w:tr w:rsidR="00F80BB6">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lastRenderedPageBreak/>
              <w:t>16</w:t>
            </w:r>
          </w:p>
        </w:tc>
        <w:tc>
          <w:tcPr>
            <w:tcW w:w="887"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8</w:t>
            </w:r>
          </w:p>
        </w:tc>
        <w:tc>
          <w:tcPr>
            <w:tcW w:w="1713"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投标答疑</w:t>
            </w:r>
          </w:p>
        </w:tc>
        <w:tc>
          <w:tcPr>
            <w:tcW w:w="6048" w:type="dxa"/>
            <w:tcBorders>
              <w:top w:val="single" w:sz="4" w:space="0" w:color="auto"/>
              <w:left w:val="single" w:sz="4" w:space="0" w:color="auto"/>
              <w:bottom w:val="single" w:sz="4" w:space="0" w:color="auto"/>
              <w:right w:val="double" w:sz="4" w:space="0" w:color="auto"/>
            </w:tcBorders>
            <w:vAlign w:val="center"/>
          </w:tcPr>
          <w:p w:rsidR="00F80BB6" w:rsidRDefault="00D81516">
            <w:pPr>
              <w:spacing w:line="360" w:lineRule="auto"/>
              <w:rPr>
                <w:rFonts w:ascii="宋体" w:hAnsi="宋体" w:cs="宋体"/>
                <w:szCs w:val="21"/>
              </w:rPr>
            </w:pPr>
            <w:r>
              <w:rPr>
                <w:rFonts w:ascii="宋体" w:hAnsi="宋体" w:cs="宋体" w:hint="eastAsia"/>
                <w:szCs w:val="21"/>
              </w:rPr>
              <w:t>1</w:t>
            </w:r>
            <w:r>
              <w:rPr>
                <w:rFonts w:ascii="宋体" w:hAnsi="宋体" w:cs="宋体" w:hint="eastAsia"/>
                <w:szCs w:val="21"/>
              </w:rPr>
              <w:t>、疑问提交时间：</w:t>
            </w:r>
            <w:r>
              <w:rPr>
                <w:rFonts w:ascii="宋体" w:hAnsi="宋体" w:cs="宋体" w:hint="eastAsia"/>
                <w:szCs w:val="21"/>
                <w:u w:val="single"/>
              </w:rPr>
              <w:t>在递交投标文件截止日期前</w:t>
            </w:r>
            <w:r>
              <w:rPr>
                <w:rFonts w:ascii="宋体" w:hAnsi="宋体" w:cs="宋体" w:hint="eastAsia"/>
                <w:szCs w:val="21"/>
                <w:u w:val="single"/>
              </w:rPr>
              <w:t>18</w:t>
            </w:r>
            <w:r>
              <w:rPr>
                <w:rFonts w:ascii="宋体" w:hAnsi="宋体" w:cs="宋体" w:hint="eastAsia"/>
                <w:szCs w:val="21"/>
                <w:u w:val="single"/>
              </w:rPr>
              <w:t>日</w:t>
            </w:r>
            <w:r>
              <w:rPr>
                <w:rFonts w:ascii="宋体" w:hAnsi="宋体" w:cs="宋体" w:hint="eastAsia"/>
                <w:szCs w:val="21"/>
              </w:rPr>
              <w:t>；</w:t>
            </w:r>
          </w:p>
          <w:p w:rsidR="00F80BB6" w:rsidRDefault="00D81516">
            <w:pPr>
              <w:spacing w:line="360" w:lineRule="auto"/>
              <w:rPr>
                <w:rFonts w:ascii="宋体" w:hAnsi="宋体" w:cs="宋体"/>
                <w:szCs w:val="21"/>
              </w:rPr>
            </w:pPr>
            <w:r>
              <w:rPr>
                <w:rFonts w:ascii="宋体" w:hAnsi="宋体" w:cs="宋体" w:hint="eastAsia"/>
                <w:szCs w:val="21"/>
              </w:rPr>
              <w:t>2</w:t>
            </w:r>
            <w:r>
              <w:rPr>
                <w:rFonts w:ascii="宋体" w:hAnsi="宋体" w:cs="宋体" w:hint="eastAsia"/>
                <w:szCs w:val="21"/>
              </w:rPr>
              <w:t>、形式：投标人的疑问通过</w:t>
            </w:r>
            <w:r>
              <w:rPr>
                <w:rFonts w:ascii="宋体" w:hAnsi="宋体" w:cs="宋体" w:hint="eastAsia"/>
                <w:szCs w:val="21"/>
                <w:u w:val="single"/>
              </w:rPr>
              <w:t>广州公共资源交易中心</w:t>
            </w:r>
            <w:r>
              <w:rPr>
                <w:rFonts w:ascii="宋体" w:hAnsi="宋体" w:cs="宋体" w:hint="eastAsia"/>
                <w:szCs w:val="21"/>
              </w:rPr>
              <w:t>交易平台提交。</w:t>
            </w:r>
          </w:p>
          <w:p w:rsidR="00F80BB6" w:rsidRDefault="00D81516">
            <w:pPr>
              <w:rPr>
                <w:rFonts w:ascii="宋体" w:hAnsi="宋体" w:cs="宋体"/>
                <w:szCs w:val="21"/>
              </w:rPr>
            </w:pPr>
            <w:r>
              <w:rPr>
                <w:rFonts w:ascii="宋体" w:hAnsi="宋体" w:cs="宋体" w:hint="eastAsia"/>
                <w:szCs w:val="21"/>
              </w:rPr>
              <w:t>3</w:t>
            </w:r>
            <w:r>
              <w:rPr>
                <w:rFonts w:ascii="宋体" w:hAnsi="宋体" w:cs="宋体" w:hint="eastAsia"/>
                <w:szCs w:val="21"/>
              </w:rPr>
              <w:t>、招标人澄清、修补或答疑期限：</w:t>
            </w:r>
            <w:r>
              <w:rPr>
                <w:rFonts w:ascii="宋体" w:hAnsi="宋体" w:cs="宋体" w:hint="eastAsia"/>
                <w:szCs w:val="21"/>
                <w:u w:val="single"/>
              </w:rPr>
              <w:t>在递交投标文件截止日期前</w:t>
            </w:r>
            <w:r>
              <w:rPr>
                <w:rFonts w:ascii="宋体" w:hAnsi="宋体" w:cs="宋体" w:hint="eastAsia"/>
                <w:szCs w:val="21"/>
                <w:u w:val="single"/>
              </w:rPr>
              <w:t>15</w:t>
            </w:r>
            <w:r>
              <w:rPr>
                <w:rFonts w:ascii="宋体" w:hAnsi="宋体" w:cs="宋体" w:hint="eastAsia"/>
                <w:szCs w:val="21"/>
                <w:u w:val="single"/>
              </w:rPr>
              <w:t>日</w:t>
            </w:r>
            <w:r>
              <w:rPr>
                <w:rFonts w:ascii="宋体" w:hAnsi="宋体" w:cs="宋体" w:hint="eastAsia"/>
                <w:szCs w:val="21"/>
              </w:rPr>
              <w:t>；</w:t>
            </w:r>
          </w:p>
          <w:p w:rsidR="00F80BB6" w:rsidRDefault="00D81516">
            <w:pPr>
              <w:rPr>
                <w:rFonts w:ascii="宋体" w:hAnsi="宋体" w:cs="宋体"/>
                <w:szCs w:val="21"/>
              </w:rPr>
            </w:pPr>
            <w:r>
              <w:rPr>
                <w:rFonts w:ascii="宋体" w:hAnsi="宋体" w:cs="宋体" w:hint="eastAsia"/>
                <w:szCs w:val="21"/>
              </w:rPr>
              <w:t>4</w:t>
            </w:r>
            <w:r>
              <w:rPr>
                <w:rFonts w:ascii="宋体" w:hAnsi="宋体" w:cs="宋体" w:hint="eastAsia"/>
                <w:szCs w:val="21"/>
              </w:rPr>
              <w:t>、网上答疑的操作指南为：</w:t>
            </w:r>
            <w:r>
              <w:rPr>
                <w:rFonts w:ascii="宋体" w:hAnsi="宋体" w:cs="宋体" w:hint="eastAsia"/>
                <w:szCs w:val="21"/>
                <w:u w:val="single"/>
              </w:rPr>
              <w:t>登陆广州公共资源交易中心网站→进入交易业务</w:t>
            </w:r>
            <w:r>
              <w:rPr>
                <w:rFonts w:ascii="宋体" w:hAnsi="宋体" w:cs="宋体" w:hint="eastAsia"/>
                <w:szCs w:val="21"/>
                <w:u w:val="single"/>
              </w:rPr>
              <w:t>/</w:t>
            </w:r>
            <w:hyperlink r:id="rId8" w:history="1">
              <w:r>
                <w:rPr>
                  <w:rFonts w:ascii="宋体" w:hAnsi="宋体" w:cs="宋体" w:hint="eastAsia"/>
                  <w:szCs w:val="21"/>
                  <w:u w:val="single"/>
                </w:rPr>
                <w:t>建设工程</w:t>
              </w:r>
            </w:hyperlink>
            <w:r>
              <w:rPr>
                <w:rFonts w:ascii="宋体" w:hAnsi="宋体" w:cs="宋体" w:hint="eastAsia"/>
                <w:szCs w:val="21"/>
                <w:u w:val="single"/>
              </w:rPr>
              <w:t xml:space="preserve"> </w:t>
            </w:r>
            <w:r>
              <w:rPr>
                <w:rFonts w:ascii="宋体" w:hAnsi="宋体" w:cs="宋体" w:hint="eastAsia"/>
                <w:szCs w:val="21"/>
                <w:u w:val="single"/>
              </w:rPr>
              <w:t>“网上答疑”专区→通过项目编号或名称找到所需的项目→在上述的答疑时间内点击“提问”→登录系统进入到提问区域→无记名或匿名提出问题以及查看所有的问题。</w:t>
            </w:r>
          </w:p>
        </w:tc>
      </w:tr>
      <w:tr w:rsidR="00F80BB6">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17</w:t>
            </w:r>
          </w:p>
        </w:tc>
        <w:tc>
          <w:tcPr>
            <w:tcW w:w="887"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20.1</w:t>
            </w:r>
          </w:p>
        </w:tc>
        <w:tc>
          <w:tcPr>
            <w:tcW w:w="1713"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投标截止时间</w:t>
            </w:r>
          </w:p>
        </w:tc>
        <w:tc>
          <w:tcPr>
            <w:tcW w:w="6048" w:type="dxa"/>
            <w:tcBorders>
              <w:top w:val="single" w:sz="4" w:space="0" w:color="auto"/>
              <w:left w:val="single" w:sz="4" w:space="0" w:color="auto"/>
              <w:bottom w:val="single" w:sz="4" w:space="0" w:color="auto"/>
              <w:right w:val="double" w:sz="4" w:space="0" w:color="auto"/>
            </w:tcBorders>
            <w:vAlign w:val="center"/>
          </w:tcPr>
          <w:p w:rsidR="00F80BB6" w:rsidRDefault="00D81516">
            <w:pPr>
              <w:rPr>
                <w:rFonts w:ascii="宋体" w:hAnsi="宋体" w:cs="宋体"/>
                <w:strike/>
                <w:szCs w:val="21"/>
              </w:rPr>
            </w:pPr>
            <w:r>
              <w:rPr>
                <w:rFonts w:ascii="宋体" w:hAnsi="宋体" w:cs="宋体" w:hint="eastAsia"/>
                <w:szCs w:val="21"/>
              </w:rPr>
              <w:t>年月日时（北京时间）。</w:t>
            </w:r>
            <w:r>
              <w:rPr>
                <w:rFonts w:ascii="宋体" w:hAnsi="宋体" w:hint="eastAsia"/>
                <w:szCs w:val="21"/>
              </w:rPr>
              <w:t>（详见广州</w:t>
            </w:r>
            <w:r>
              <w:rPr>
                <w:rFonts w:ascii="宋体" w:hAnsi="宋体"/>
                <w:szCs w:val="21"/>
              </w:rPr>
              <w:t>公共资源交易中心</w:t>
            </w:r>
            <w:r>
              <w:rPr>
                <w:rFonts w:ascii="宋体" w:hAnsi="宋体" w:hint="eastAsia"/>
                <w:szCs w:val="21"/>
              </w:rPr>
              <w:t>网站信息）</w:t>
            </w:r>
          </w:p>
        </w:tc>
      </w:tr>
      <w:tr w:rsidR="00F80BB6">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18</w:t>
            </w:r>
          </w:p>
        </w:tc>
        <w:tc>
          <w:tcPr>
            <w:tcW w:w="887"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20.1</w:t>
            </w:r>
          </w:p>
        </w:tc>
        <w:tc>
          <w:tcPr>
            <w:tcW w:w="1713"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开标开始时间和地点</w:t>
            </w:r>
          </w:p>
        </w:tc>
        <w:tc>
          <w:tcPr>
            <w:tcW w:w="6048" w:type="dxa"/>
            <w:tcBorders>
              <w:top w:val="single" w:sz="4" w:space="0" w:color="auto"/>
              <w:left w:val="single" w:sz="4" w:space="0" w:color="auto"/>
              <w:bottom w:val="single" w:sz="4" w:space="0" w:color="auto"/>
              <w:right w:val="double" w:sz="4" w:space="0" w:color="auto"/>
            </w:tcBorders>
            <w:vAlign w:val="center"/>
          </w:tcPr>
          <w:p w:rsidR="00F80BB6" w:rsidRDefault="00D81516">
            <w:pPr>
              <w:rPr>
                <w:rFonts w:ascii="宋体" w:hAnsi="宋体" w:cs="宋体"/>
                <w:szCs w:val="21"/>
              </w:rPr>
            </w:pPr>
            <w:r>
              <w:rPr>
                <w:rFonts w:ascii="宋体" w:hAnsi="宋体" w:cs="宋体" w:hint="eastAsia"/>
                <w:szCs w:val="21"/>
              </w:rPr>
              <w:t>（技术标和经济标同时开标）</w:t>
            </w:r>
          </w:p>
          <w:p w:rsidR="00F80BB6" w:rsidRDefault="00D81516">
            <w:pPr>
              <w:rPr>
                <w:rFonts w:ascii="宋体" w:hAnsi="宋体" w:cs="宋体"/>
                <w:szCs w:val="21"/>
                <w:u w:val="single"/>
              </w:rPr>
            </w:pPr>
            <w:r>
              <w:rPr>
                <w:rFonts w:ascii="宋体" w:hAnsi="宋体" w:cs="宋体" w:hint="eastAsia"/>
                <w:szCs w:val="21"/>
              </w:rPr>
              <w:t>1</w:t>
            </w:r>
            <w:r>
              <w:rPr>
                <w:rFonts w:ascii="宋体" w:hAnsi="宋体" w:cs="宋体" w:hint="eastAsia"/>
                <w:szCs w:val="21"/>
              </w:rPr>
              <w:t>、开标开始时间：年月日时分（与投标截止时间为同一时间），地点：</w:t>
            </w:r>
            <w:r>
              <w:rPr>
                <w:rFonts w:ascii="宋体" w:hAnsi="宋体" w:cs="宋体" w:hint="eastAsia"/>
                <w:szCs w:val="21"/>
                <w:u w:val="single"/>
              </w:rPr>
              <w:t>广州公共资源交易中心第</w:t>
            </w:r>
            <w:r>
              <w:rPr>
                <w:rFonts w:ascii="宋体" w:hAnsi="宋体" w:cs="宋体" w:hint="eastAsia"/>
                <w:szCs w:val="21"/>
                <w:u w:val="single"/>
              </w:rPr>
              <w:t xml:space="preserve">  </w:t>
            </w:r>
            <w:r>
              <w:rPr>
                <w:rFonts w:ascii="宋体" w:hAnsi="宋体" w:cs="宋体" w:hint="eastAsia"/>
                <w:szCs w:val="21"/>
                <w:u w:val="single"/>
              </w:rPr>
              <w:t>开标室。</w:t>
            </w:r>
            <w:r>
              <w:rPr>
                <w:rFonts w:ascii="宋体" w:hAnsi="宋体" w:cs="宋体" w:hint="eastAsia"/>
                <w:szCs w:val="21"/>
              </w:rPr>
              <w:t>投标人也可选择参加在线开标，具体按照交易平台相关指南进行操作。详见：</w:t>
            </w:r>
            <w:r>
              <w:rPr>
                <w:rFonts w:ascii="宋体" w:hAnsi="宋体" w:cs="宋体" w:hint="eastAsia"/>
                <w:szCs w:val="21"/>
                <w:u w:val="single"/>
              </w:rPr>
              <w:t>广州公共资源交易中心网站发布的最新版操作指引</w:t>
            </w:r>
            <w:r>
              <w:rPr>
                <w:rFonts w:ascii="宋体" w:hAnsi="宋体" w:cs="宋体" w:hint="eastAsia"/>
                <w:szCs w:val="21"/>
              </w:rPr>
              <w:t>。</w:t>
            </w:r>
          </w:p>
          <w:p w:rsidR="00F80BB6" w:rsidRDefault="00D81516">
            <w:pPr>
              <w:rPr>
                <w:rFonts w:ascii="宋体" w:hAnsi="宋体" w:cs="宋体"/>
                <w:szCs w:val="21"/>
              </w:rPr>
            </w:pPr>
            <w:r>
              <w:rPr>
                <w:rFonts w:ascii="宋体" w:hAnsi="宋体" w:cs="宋体" w:hint="eastAsia"/>
                <w:szCs w:val="21"/>
              </w:rPr>
              <w:t>2</w:t>
            </w:r>
            <w:r>
              <w:rPr>
                <w:rFonts w:ascii="宋体" w:hAnsi="宋体" w:cs="宋体" w:hint="eastAsia"/>
                <w:szCs w:val="21"/>
              </w:rPr>
              <w:t>、递交投标文件备用光盘时间：年月日时分至年月日时分；递交地点：</w:t>
            </w:r>
            <w:r>
              <w:rPr>
                <w:rFonts w:ascii="宋体" w:hAnsi="宋体" w:cs="宋体" w:hint="eastAsia"/>
                <w:u w:val="single"/>
              </w:rPr>
              <w:t>广州公共资源交易中心第</w:t>
            </w:r>
            <w:r>
              <w:rPr>
                <w:rFonts w:ascii="宋体" w:hAnsi="宋体" w:cs="宋体" w:hint="eastAsia"/>
                <w:u w:val="single"/>
              </w:rPr>
              <w:t xml:space="preserve">  </w:t>
            </w:r>
            <w:r>
              <w:rPr>
                <w:rFonts w:ascii="宋体" w:hAnsi="宋体" w:cs="宋体" w:hint="eastAsia"/>
                <w:u w:val="single"/>
              </w:rPr>
              <w:t>开标室。</w:t>
            </w:r>
            <w:r>
              <w:rPr>
                <w:rFonts w:ascii="宋体" w:hAnsi="宋体" w:cs="宋体" w:hint="eastAsia"/>
              </w:rPr>
              <w:t>(</w:t>
            </w:r>
            <w:r>
              <w:rPr>
                <w:rFonts w:ascii="宋体" w:hAnsi="宋体" w:cs="宋体" w:hint="eastAsia"/>
              </w:rPr>
              <w:t>建议安排在投标文件截止时间前</w:t>
            </w:r>
            <w:r>
              <w:rPr>
                <w:rFonts w:ascii="宋体" w:hAnsi="宋体" w:cs="宋体" w:hint="eastAsia"/>
              </w:rPr>
              <w:t>15</w:t>
            </w:r>
            <w:r>
              <w:rPr>
                <w:rFonts w:ascii="宋体" w:hAnsi="宋体" w:cs="宋体" w:hint="eastAsia"/>
              </w:rPr>
              <w:t>分钟至投标文件截止时间）</w:t>
            </w:r>
          </w:p>
          <w:p w:rsidR="00F80BB6" w:rsidRDefault="00D81516">
            <w:pPr>
              <w:rPr>
                <w:rFonts w:ascii="宋体" w:hAnsi="宋体" w:cs="宋体"/>
                <w:szCs w:val="21"/>
              </w:rPr>
            </w:pPr>
            <w:r>
              <w:rPr>
                <w:rFonts w:ascii="宋体" w:hAnsi="宋体" w:cs="宋体" w:hint="eastAsia"/>
              </w:rPr>
              <w:t>上述时间及地点是否有改变，请密切留意补充公告和招标答疑纪要的相关信息。</w:t>
            </w:r>
          </w:p>
        </w:tc>
      </w:tr>
      <w:tr w:rsidR="00F80BB6">
        <w:trPr>
          <w:cantSplit/>
          <w:trHeight w:val="1650"/>
        </w:trPr>
        <w:tc>
          <w:tcPr>
            <w:tcW w:w="702" w:type="dxa"/>
            <w:tcBorders>
              <w:top w:val="single" w:sz="4" w:space="0" w:color="auto"/>
              <w:left w:val="doub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19</w:t>
            </w:r>
          </w:p>
        </w:tc>
        <w:tc>
          <w:tcPr>
            <w:tcW w:w="887"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26</w:t>
            </w:r>
          </w:p>
        </w:tc>
        <w:tc>
          <w:tcPr>
            <w:tcW w:w="1713"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开标评标办法</w:t>
            </w:r>
          </w:p>
        </w:tc>
        <w:tc>
          <w:tcPr>
            <w:tcW w:w="6048" w:type="dxa"/>
            <w:tcBorders>
              <w:top w:val="single" w:sz="4" w:space="0" w:color="auto"/>
              <w:left w:val="single" w:sz="4" w:space="0" w:color="auto"/>
              <w:bottom w:val="single" w:sz="4" w:space="0" w:color="auto"/>
              <w:right w:val="double" w:sz="4" w:space="0" w:color="auto"/>
            </w:tcBorders>
            <w:vAlign w:val="center"/>
          </w:tcPr>
          <w:p w:rsidR="00F80BB6" w:rsidRDefault="00D81516">
            <w:pPr>
              <w:pStyle w:val="af3"/>
              <w:ind w:firstLine="0"/>
              <w:rPr>
                <w:rFonts w:ascii="宋体" w:hAnsi="宋体" w:cs="宋体"/>
                <w:sz w:val="21"/>
                <w:szCs w:val="21"/>
              </w:rPr>
            </w:pPr>
            <w:r>
              <w:rPr>
                <w:rFonts w:ascii="宋体" w:hAnsi="宋体" w:cs="宋体" w:hint="eastAsia"/>
                <w:sz w:val="21"/>
                <w:szCs w:val="21"/>
              </w:rPr>
              <w:t>方式一：选取方法</w:t>
            </w:r>
            <w:r>
              <w:rPr>
                <w:rFonts w:ascii="宋体" w:hAnsi="宋体" w:cs="宋体" w:hint="eastAsia"/>
                <w:sz w:val="21"/>
                <w:szCs w:val="21"/>
                <w:u w:val="single"/>
              </w:rPr>
              <w:t>七（综合评分法四，技术标与经济标同时开启）</w:t>
            </w:r>
            <w:r>
              <w:rPr>
                <w:rFonts w:ascii="宋体" w:hAnsi="宋体" w:cs="宋体" w:hint="eastAsia"/>
                <w:sz w:val="21"/>
                <w:szCs w:val="21"/>
              </w:rPr>
              <w:t>；</w:t>
            </w:r>
          </w:p>
          <w:p w:rsidR="00F80BB6" w:rsidRDefault="00D81516">
            <w:pPr>
              <w:pStyle w:val="af3"/>
              <w:ind w:firstLine="0"/>
              <w:rPr>
                <w:rFonts w:ascii="宋体" w:hAnsi="宋体" w:cs="宋体"/>
                <w:sz w:val="21"/>
                <w:szCs w:val="21"/>
              </w:rPr>
            </w:pPr>
            <w:r>
              <w:rPr>
                <w:rFonts w:ascii="宋体" w:hAnsi="宋体" w:cs="宋体" w:hint="eastAsia"/>
                <w:sz w:val="21"/>
                <w:szCs w:val="21"/>
              </w:rPr>
              <w:t>投标人总得分</w:t>
            </w:r>
            <w:r>
              <w:rPr>
                <w:rFonts w:ascii="宋体" w:hAnsi="宋体" w:cs="宋体" w:hint="eastAsia"/>
                <w:sz w:val="21"/>
                <w:szCs w:val="21"/>
              </w:rPr>
              <w:t>=</w:t>
            </w:r>
            <w:r>
              <w:rPr>
                <w:rFonts w:ascii="宋体" w:hAnsi="宋体" w:cs="宋体" w:hint="eastAsia"/>
                <w:sz w:val="21"/>
                <w:szCs w:val="21"/>
              </w:rPr>
              <w:t>技术得分（</w:t>
            </w:r>
            <w:r>
              <w:rPr>
                <w:rFonts w:ascii="宋体" w:hAnsi="宋体" w:cs="宋体" w:hint="eastAsia"/>
                <w:sz w:val="21"/>
                <w:szCs w:val="21"/>
              </w:rPr>
              <w:t>20</w:t>
            </w:r>
            <w:r>
              <w:rPr>
                <w:rFonts w:ascii="宋体" w:hAnsi="宋体" w:cs="宋体" w:hint="eastAsia"/>
                <w:sz w:val="21"/>
                <w:szCs w:val="21"/>
              </w:rPr>
              <w:t>分）＋经济得分（</w:t>
            </w:r>
            <w:r>
              <w:rPr>
                <w:rFonts w:ascii="宋体" w:hAnsi="宋体" w:cs="宋体" w:hint="eastAsia"/>
                <w:sz w:val="21"/>
                <w:szCs w:val="21"/>
              </w:rPr>
              <w:t>100</w:t>
            </w:r>
            <w:r>
              <w:rPr>
                <w:rFonts w:ascii="宋体" w:hAnsi="宋体" w:cs="宋体" w:hint="eastAsia"/>
                <w:sz w:val="21"/>
                <w:szCs w:val="21"/>
              </w:rPr>
              <w:t>分）×经济得分权重（</w:t>
            </w:r>
            <w:r>
              <w:rPr>
                <w:rFonts w:ascii="宋体" w:hAnsi="宋体" w:cs="宋体" w:hint="eastAsia"/>
                <w:sz w:val="21"/>
                <w:szCs w:val="21"/>
              </w:rPr>
              <w:t>80%</w:t>
            </w:r>
            <w:r>
              <w:rPr>
                <w:rFonts w:ascii="宋体" w:hAnsi="宋体" w:cs="宋体" w:hint="eastAsia"/>
                <w:sz w:val="21"/>
                <w:szCs w:val="21"/>
              </w:rPr>
              <w:t>）。总得分四舍五入保留两位小数。总分相同的，以技术得分高的排前；总分与技术得分均相同，以投标报价较低的排前；如仍存在相同情况，则对具有相同情况的投标人，按中标候选人数量规定，由评标委员会采用随机抽取方式，确定中标候选人的排序。</w:t>
            </w:r>
          </w:p>
        </w:tc>
      </w:tr>
      <w:tr w:rsidR="00F80BB6">
        <w:trPr>
          <w:cantSplit/>
          <w:trHeight w:val="327"/>
        </w:trPr>
        <w:tc>
          <w:tcPr>
            <w:tcW w:w="702" w:type="dxa"/>
            <w:tcBorders>
              <w:top w:val="single" w:sz="4" w:space="0" w:color="auto"/>
              <w:left w:val="doub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20</w:t>
            </w:r>
          </w:p>
        </w:tc>
        <w:tc>
          <w:tcPr>
            <w:tcW w:w="887"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29.1</w:t>
            </w:r>
          </w:p>
        </w:tc>
        <w:tc>
          <w:tcPr>
            <w:tcW w:w="1713"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履约担保</w:t>
            </w:r>
          </w:p>
        </w:tc>
        <w:tc>
          <w:tcPr>
            <w:tcW w:w="6048" w:type="dxa"/>
            <w:tcBorders>
              <w:top w:val="single" w:sz="4" w:space="0" w:color="auto"/>
              <w:left w:val="single" w:sz="4" w:space="0" w:color="auto"/>
              <w:bottom w:val="single" w:sz="4" w:space="0" w:color="auto"/>
              <w:right w:val="double" w:sz="4" w:space="0" w:color="auto"/>
            </w:tcBorders>
            <w:vAlign w:val="center"/>
          </w:tcPr>
          <w:p w:rsidR="00F80BB6" w:rsidRDefault="00D81516">
            <w:pPr>
              <w:pStyle w:val="af3"/>
              <w:spacing w:after="0"/>
              <w:ind w:firstLine="0"/>
              <w:rPr>
                <w:rFonts w:ascii="宋体" w:hAnsi="宋体" w:cs="宋体"/>
                <w:kern w:val="2"/>
                <w:sz w:val="21"/>
                <w:szCs w:val="21"/>
                <w:u w:val="single"/>
              </w:rPr>
            </w:pPr>
            <w:r>
              <w:rPr>
                <w:rFonts w:ascii="宋体" w:hAnsi="宋体" w:cs="宋体" w:hint="eastAsia"/>
                <w:sz w:val="21"/>
                <w:szCs w:val="21"/>
              </w:rPr>
              <w:t>方式一：</w:t>
            </w:r>
            <w:r>
              <w:rPr>
                <w:rFonts w:ascii="宋体" w:hAnsi="宋体" w:cs="宋体" w:hint="eastAsia"/>
                <w:sz w:val="21"/>
                <w:szCs w:val="21"/>
              </w:rPr>
              <w:t>中标人提供的履约保证金为中标价款的</w:t>
            </w:r>
            <w:r>
              <w:rPr>
                <w:rFonts w:ascii="宋体" w:hAnsi="宋体" w:cs="宋体" w:hint="eastAsia"/>
                <w:sz w:val="21"/>
                <w:szCs w:val="21"/>
              </w:rPr>
              <w:t>5%</w:t>
            </w:r>
            <w:r>
              <w:rPr>
                <w:rFonts w:ascii="宋体" w:hAnsi="宋体" w:cs="宋体" w:hint="eastAsia"/>
                <w:sz w:val="21"/>
                <w:szCs w:val="21"/>
              </w:rPr>
              <w:t>。</w:t>
            </w:r>
          </w:p>
        </w:tc>
      </w:tr>
      <w:tr w:rsidR="00F80BB6">
        <w:trPr>
          <w:cantSplit/>
          <w:trHeight w:val="382"/>
        </w:trPr>
        <w:tc>
          <w:tcPr>
            <w:tcW w:w="702" w:type="dxa"/>
            <w:tcBorders>
              <w:top w:val="single" w:sz="4" w:space="0" w:color="auto"/>
              <w:left w:val="doub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21</w:t>
            </w:r>
          </w:p>
        </w:tc>
        <w:tc>
          <w:tcPr>
            <w:tcW w:w="887"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713"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最高投标限价</w:t>
            </w:r>
          </w:p>
        </w:tc>
        <w:tc>
          <w:tcPr>
            <w:tcW w:w="6048" w:type="dxa"/>
            <w:tcBorders>
              <w:top w:val="single" w:sz="4" w:space="0" w:color="auto"/>
              <w:left w:val="single" w:sz="4" w:space="0" w:color="auto"/>
              <w:bottom w:val="single" w:sz="4" w:space="0" w:color="auto"/>
              <w:right w:val="double" w:sz="4" w:space="0" w:color="auto"/>
            </w:tcBorders>
            <w:vAlign w:val="center"/>
          </w:tcPr>
          <w:p w:rsidR="00F80BB6" w:rsidRDefault="00D81516">
            <w:pPr>
              <w:rPr>
                <w:rFonts w:ascii="宋体" w:hAnsi="宋体" w:cs="宋体"/>
                <w:szCs w:val="21"/>
              </w:rPr>
            </w:pPr>
            <w:r>
              <w:rPr>
                <w:rFonts w:ascii="宋体" w:hAnsi="宋体" w:cs="宋体" w:hint="eastAsia"/>
                <w:szCs w:val="21"/>
              </w:rPr>
              <w:t>本项目最高投标限价为人民币</w:t>
            </w:r>
            <w:r>
              <w:rPr>
                <w:rFonts w:ascii="宋体" w:hAnsi="宋体" w:cs="宋体" w:hint="eastAsia"/>
                <w:szCs w:val="21"/>
              </w:rPr>
              <w:t>15704464.88</w:t>
            </w:r>
            <w:r>
              <w:rPr>
                <w:rFonts w:ascii="宋体" w:hAnsi="宋体" w:cs="宋体" w:hint="eastAsia"/>
                <w:szCs w:val="21"/>
              </w:rPr>
              <w:t>元</w:t>
            </w:r>
          </w:p>
        </w:tc>
      </w:tr>
      <w:tr w:rsidR="00F80BB6">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22</w:t>
            </w:r>
          </w:p>
        </w:tc>
        <w:tc>
          <w:tcPr>
            <w:tcW w:w="887"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713"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非竞争费用</w:t>
            </w:r>
          </w:p>
        </w:tc>
        <w:tc>
          <w:tcPr>
            <w:tcW w:w="6048" w:type="dxa"/>
            <w:tcBorders>
              <w:top w:val="single" w:sz="4" w:space="0" w:color="auto"/>
              <w:left w:val="single" w:sz="4" w:space="0" w:color="auto"/>
              <w:bottom w:val="single" w:sz="4" w:space="0" w:color="auto"/>
              <w:right w:val="double" w:sz="4" w:space="0" w:color="auto"/>
            </w:tcBorders>
            <w:vAlign w:val="center"/>
          </w:tcPr>
          <w:p w:rsidR="00F80BB6" w:rsidRDefault="00D81516">
            <w:pPr>
              <w:rPr>
                <w:rFonts w:ascii="宋体" w:hAnsi="宋体" w:cs="宋体"/>
                <w:szCs w:val="21"/>
              </w:rPr>
            </w:pPr>
            <w:r>
              <w:rPr>
                <w:rFonts w:ascii="宋体" w:hAnsi="宋体" w:cs="宋体" w:hint="eastAsia"/>
                <w:szCs w:val="21"/>
              </w:rPr>
              <w:t>本项目绿色施工安全防护措施费为</w:t>
            </w:r>
            <w:r>
              <w:rPr>
                <w:rFonts w:ascii="宋体" w:hAnsi="宋体" w:cs="宋体" w:hint="eastAsia"/>
                <w:szCs w:val="21"/>
                <w:u w:val="single"/>
              </w:rPr>
              <w:t>744901.03</w:t>
            </w:r>
            <w:r>
              <w:rPr>
                <w:rFonts w:ascii="宋体" w:hAnsi="宋体" w:cs="宋体" w:hint="eastAsia"/>
                <w:szCs w:val="21"/>
              </w:rPr>
              <w:t>元，暂列金额为</w:t>
            </w:r>
            <w:r>
              <w:rPr>
                <w:rFonts w:ascii="宋体" w:hAnsi="宋体" w:cs="宋体" w:hint="eastAsia"/>
                <w:szCs w:val="21"/>
                <w:u w:val="single"/>
              </w:rPr>
              <w:t>1209065.88</w:t>
            </w:r>
            <w:r>
              <w:rPr>
                <w:rFonts w:ascii="宋体" w:hAnsi="宋体" w:cs="宋体" w:hint="eastAsia"/>
                <w:szCs w:val="21"/>
              </w:rPr>
              <w:t>元，暂估价为</w:t>
            </w:r>
            <w:r>
              <w:rPr>
                <w:rFonts w:ascii="宋体" w:hAnsi="宋体" w:cs="宋体" w:hint="eastAsia"/>
                <w:szCs w:val="21"/>
                <w:u w:val="single"/>
              </w:rPr>
              <w:t>/</w:t>
            </w:r>
            <w:r>
              <w:rPr>
                <w:rFonts w:ascii="宋体" w:hAnsi="宋体" w:cs="宋体" w:hint="eastAsia"/>
                <w:szCs w:val="21"/>
              </w:rPr>
              <w:t>元。（未按招标文件规定的金额填写的，由评标委员会按照招标文件规定的金额进行修正）</w:t>
            </w:r>
          </w:p>
        </w:tc>
      </w:tr>
      <w:tr w:rsidR="00F80BB6">
        <w:trPr>
          <w:cantSplit/>
          <w:trHeight w:val="479"/>
        </w:trPr>
        <w:tc>
          <w:tcPr>
            <w:tcW w:w="702" w:type="dxa"/>
            <w:tcBorders>
              <w:top w:val="single" w:sz="4" w:space="0" w:color="auto"/>
              <w:left w:val="doub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23</w:t>
            </w:r>
          </w:p>
        </w:tc>
        <w:tc>
          <w:tcPr>
            <w:tcW w:w="887"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713" w:type="dxa"/>
            <w:tcBorders>
              <w:top w:val="single" w:sz="4" w:space="0" w:color="auto"/>
              <w:left w:val="single" w:sz="4" w:space="0" w:color="auto"/>
              <w:bottom w:val="single" w:sz="4" w:space="0" w:color="auto"/>
              <w:right w:val="single" w:sz="4" w:space="0" w:color="auto"/>
            </w:tcBorders>
            <w:vAlign w:val="center"/>
          </w:tcPr>
          <w:p w:rsidR="00F80BB6" w:rsidRDefault="00D81516">
            <w:pPr>
              <w:pStyle w:val="af3"/>
              <w:snapToGrid w:val="0"/>
              <w:spacing w:after="0"/>
              <w:ind w:firstLine="0"/>
              <w:jc w:val="center"/>
              <w:rPr>
                <w:rFonts w:ascii="宋体" w:hAnsi="宋体" w:cs="宋体"/>
                <w:kern w:val="2"/>
                <w:sz w:val="21"/>
                <w:szCs w:val="21"/>
              </w:rPr>
            </w:pPr>
            <w:r>
              <w:rPr>
                <w:rFonts w:ascii="宋体" w:hAnsi="宋体" w:cs="宋体" w:hint="eastAsia"/>
                <w:kern w:val="2"/>
                <w:sz w:val="21"/>
                <w:szCs w:val="21"/>
              </w:rPr>
              <w:t>保修期</w:t>
            </w:r>
          </w:p>
        </w:tc>
        <w:tc>
          <w:tcPr>
            <w:tcW w:w="6048" w:type="dxa"/>
            <w:tcBorders>
              <w:top w:val="single" w:sz="4" w:space="0" w:color="auto"/>
              <w:left w:val="single" w:sz="4" w:space="0" w:color="auto"/>
              <w:bottom w:val="single" w:sz="4" w:space="0" w:color="auto"/>
              <w:right w:val="double" w:sz="4" w:space="0" w:color="auto"/>
            </w:tcBorders>
            <w:vAlign w:val="center"/>
          </w:tcPr>
          <w:p w:rsidR="00F80BB6" w:rsidRDefault="00D81516">
            <w:pPr>
              <w:rPr>
                <w:rFonts w:ascii="宋体" w:hAnsi="宋体" w:cs="宋体"/>
                <w:szCs w:val="21"/>
              </w:rPr>
            </w:pPr>
            <w:r>
              <w:rPr>
                <w:rFonts w:ascii="宋体" w:hAnsi="宋体" w:cs="宋体" w:hint="eastAsia"/>
                <w:szCs w:val="21"/>
              </w:rPr>
              <w:t>按照《建设工程质量管理条例》规定。</w:t>
            </w:r>
          </w:p>
        </w:tc>
      </w:tr>
      <w:tr w:rsidR="00F80BB6">
        <w:trPr>
          <w:cantSplit/>
          <w:trHeight w:val="487"/>
        </w:trPr>
        <w:tc>
          <w:tcPr>
            <w:tcW w:w="702" w:type="dxa"/>
            <w:tcBorders>
              <w:top w:val="single" w:sz="4" w:space="0" w:color="auto"/>
              <w:left w:val="doub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24</w:t>
            </w:r>
          </w:p>
        </w:tc>
        <w:tc>
          <w:tcPr>
            <w:tcW w:w="887"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713"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计算评标参考价的等分点值</w:t>
            </w:r>
          </w:p>
        </w:tc>
        <w:tc>
          <w:tcPr>
            <w:tcW w:w="6048" w:type="dxa"/>
            <w:tcBorders>
              <w:top w:val="single" w:sz="4" w:space="0" w:color="auto"/>
              <w:left w:val="single" w:sz="4" w:space="0" w:color="auto"/>
              <w:bottom w:val="single" w:sz="4" w:space="0" w:color="auto"/>
              <w:right w:val="double" w:sz="4" w:space="0" w:color="auto"/>
            </w:tcBorders>
            <w:vAlign w:val="center"/>
          </w:tcPr>
          <w:p w:rsidR="00F80BB6" w:rsidRDefault="00D81516">
            <w:pPr>
              <w:rPr>
                <w:rFonts w:ascii="宋体" w:hAnsi="宋体" w:cs="宋体"/>
                <w:szCs w:val="21"/>
              </w:rPr>
            </w:pPr>
            <w:r>
              <w:rPr>
                <w:rFonts w:ascii="宋体" w:hAnsi="宋体" w:cs="宋体" w:hint="eastAsia"/>
                <w:szCs w:val="21"/>
                <w:u w:val="single"/>
              </w:rPr>
              <w:t>本款不适用</w:t>
            </w:r>
            <w:r>
              <w:rPr>
                <w:rFonts w:ascii="宋体" w:hAnsi="宋体" w:cs="宋体" w:hint="eastAsia"/>
                <w:szCs w:val="21"/>
              </w:rPr>
              <w:t>。</w:t>
            </w:r>
          </w:p>
        </w:tc>
      </w:tr>
      <w:tr w:rsidR="00F80BB6">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25</w:t>
            </w:r>
          </w:p>
        </w:tc>
        <w:tc>
          <w:tcPr>
            <w:tcW w:w="887" w:type="dxa"/>
            <w:tcBorders>
              <w:top w:val="single" w:sz="4" w:space="0" w:color="auto"/>
              <w:left w:val="single" w:sz="4" w:space="0" w:color="auto"/>
              <w:bottom w:val="single" w:sz="4" w:space="0" w:color="auto"/>
              <w:right w:val="single" w:sz="4" w:space="0" w:color="auto"/>
            </w:tcBorders>
            <w:vAlign w:val="center"/>
          </w:tcPr>
          <w:p w:rsidR="00F80BB6" w:rsidRDefault="00F80BB6">
            <w:pPr>
              <w:ind w:firstLine="458"/>
              <w:rPr>
                <w:rFonts w:ascii="宋体" w:hAnsi="宋体" w:cs="宋体"/>
                <w:szCs w:val="21"/>
              </w:rPr>
            </w:pPr>
          </w:p>
        </w:tc>
        <w:tc>
          <w:tcPr>
            <w:tcW w:w="1713"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进入第二阶段评审的家数</w:t>
            </w:r>
          </w:p>
        </w:tc>
        <w:tc>
          <w:tcPr>
            <w:tcW w:w="6048" w:type="dxa"/>
            <w:tcBorders>
              <w:top w:val="single" w:sz="4" w:space="0" w:color="auto"/>
              <w:left w:val="single" w:sz="4" w:space="0" w:color="auto"/>
              <w:bottom w:val="single" w:sz="4" w:space="0" w:color="auto"/>
              <w:right w:val="double" w:sz="4" w:space="0" w:color="auto"/>
            </w:tcBorders>
            <w:vAlign w:val="center"/>
          </w:tcPr>
          <w:p w:rsidR="00F80BB6" w:rsidRDefault="00D81516">
            <w:pPr>
              <w:rPr>
                <w:rFonts w:ascii="宋体" w:hAnsi="宋体" w:cs="宋体"/>
                <w:szCs w:val="21"/>
              </w:rPr>
            </w:pPr>
            <w:r>
              <w:rPr>
                <w:rFonts w:ascii="宋体" w:hAnsi="宋体" w:cs="宋体" w:hint="eastAsia"/>
                <w:szCs w:val="21"/>
                <w:u w:val="single"/>
              </w:rPr>
              <w:t>本款不适用</w:t>
            </w:r>
            <w:r>
              <w:rPr>
                <w:rFonts w:ascii="宋体" w:hAnsi="宋体" w:cs="宋体" w:hint="eastAsia"/>
                <w:szCs w:val="21"/>
              </w:rPr>
              <w:t>。</w:t>
            </w:r>
          </w:p>
        </w:tc>
      </w:tr>
      <w:tr w:rsidR="00F80BB6">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lastRenderedPageBreak/>
              <w:t>26</w:t>
            </w:r>
          </w:p>
        </w:tc>
        <w:tc>
          <w:tcPr>
            <w:tcW w:w="887"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713"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工程成本警戒价</w:t>
            </w:r>
          </w:p>
        </w:tc>
        <w:tc>
          <w:tcPr>
            <w:tcW w:w="6048" w:type="dxa"/>
            <w:tcBorders>
              <w:top w:val="single" w:sz="4" w:space="0" w:color="auto"/>
              <w:left w:val="single" w:sz="4" w:space="0" w:color="auto"/>
              <w:bottom w:val="single" w:sz="4" w:space="0" w:color="auto"/>
              <w:right w:val="double" w:sz="4" w:space="0" w:color="auto"/>
            </w:tcBorders>
            <w:vAlign w:val="center"/>
          </w:tcPr>
          <w:p w:rsidR="00F80BB6" w:rsidRDefault="00D81516">
            <w:pPr>
              <w:rPr>
                <w:rFonts w:ascii="宋体" w:hAnsi="宋体" w:cs="宋体"/>
                <w:szCs w:val="21"/>
              </w:rPr>
            </w:pPr>
            <w:r>
              <w:rPr>
                <w:rFonts w:ascii="宋体" w:hAnsi="宋体" w:cs="宋体" w:hint="eastAsia"/>
                <w:szCs w:val="21"/>
              </w:rPr>
              <w:t>工程成本警戒价为</w:t>
            </w:r>
            <w:r>
              <w:rPr>
                <w:rFonts w:ascii="宋体" w:hAnsi="宋体" w:cs="宋体" w:hint="eastAsia"/>
                <w:szCs w:val="21"/>
                <w:u w:val="single"/>
              </w:rPr>
              <w:t>14448107.69</w:t>
            </w:r>
            <w:r>
              <w:rPr>
                <w:rFonts w:ascii="宋体" w:hAnsi="宋体" w:cs="宋体" w:hint="eastAsia"/>
                <w:szCs w:val="21"/>
              </w:rPr>
              <w:t>元（按最高投标限价的</w:t>
            </w:r>
            <w:r>
              <w:rPr>
                <w:rFonts w:ascii="宋体" w:hAnsi="宋体" w:cs="宋体" w:hint="eastAsia"/>
                <w:szCs w:val="21"/>
                <w:u w:val="single"/>
              </w:rPr>
              <w:t>92</w:t>
            </w:r>
            <w:r>
              <w:rPr>
                <w:rFonts w:ascii="宋体" w:hAnsi="宋体" w:cs="宋体" w:hint="eastAsia"/>
                <w:szCs w:val="21"/>
              </w:rPr>
              <w:t>%</w:t>
            </w:r>
            <w:r>
              <w:rPr>
                <w:rFonts w:ascii="宋体" w:hAnsi="宋体" w:cs="宋体" w:hint="eastAsia"/>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rsidR="00F80BB6" w:rsidRDefault="00D81516">
            <w:pPr>
              <w:rPr>
                <w:rFonts w:ascii="宋体" w:hAnsi="宋体" w:cs="宋体"/>
                <w:szCs w:val="21"/>
                <w:u w:val="single"/>
              </w:rPr>
            </w:pPr>
            <w:r>
              <w:rPr>
                <w:rFonts w:ascii="宋体" w:hAnsi="宋体" w:cs="宋体" w:hint="eastAsia"/>
                <w:szCs w:val="21"/>
              </w:rPr>
              <w:t>注：为充分</w:t>
            </w:r>
            <w:r>
              <w:rPr>
                <w:rFonts w:ascii="宋体" w:hAnsi="宋体" w:cs="宋体" w:hint="eastAsia"/>
                <w:szCs w:val="21"/>
              </w:rPr>
              <w:t>体现招标人意愿及落实项目招标人负责制，警戒价由招标人决定。</w:t>
            </w:r>
          </w:p>
        </w:tc>
      </w:tr>
      <w:tr w:rsidR="00F80BB6">
        <w:trPr>
          <w:cantSplit/>
          <w:trHeight w:val="90"/>
        </w:trPr>
        <w:tc>
          <w:tcPr>
            <w:tcW w:w="702" w:type="dxa"/>
            <w:tcBorders>
              <w:top w:val="single" w:sz="4" w:space="0" w:color="auto"/>
              <w:left w:val="doub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27</w:t>
            </w:r>
          </w:p>
        </w:tc>
        <w:tc>
          <w:tcPr>
            <w:tcW w:w="887"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713"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第一阶段各分值的权重</w:t>
            </w:r>
          </w:p>
        </w:tc>
        <w:tc>
          <w:tcPr>
            <w:tcW w:w="6048" w:type="dxa"/>
            <w:tcBorders>
              <w:top w:val="single" w:sz="4" w:space="0" w:color="auto"/>
              <w:left w:val="single" w:sz="4" w:space="0" w:color="auto"/>
              <w:bottom w:val="single" w:sz="4" w:space="0" w:color="auto"/>
              <w:right w:val="double" w:sz="4" w:space="0" w:color="auto"/>
            </w:tcBorders>
            <w:vAlign w:val="center"/>
          </w:tcPr>
          <w:p w:rsidR="00F80BB6" w:rsidRDefault="00D81516">
            <w:pPr>
              <w:rPr>
                <w:rFonts w:ascii="宋体" w:hAnsi="宋体" w:cs="宋体"/>
                <w:szCs w:val="21"/>
              </w:rPr>
            </w:pPr>
            <w:r>
              <w:rPr>
                <w:rFonts w:ascii="宋体" w:hAnsi="宋体" w:cs="宋体" w:hint="eastAsia"/>
                <w:szCs w:val="21"/>
                <w:u w:val="single"/>
              </w:rPr>
              <w:t>本款不适用</w:t>
            </w:r>
            <w:r>
              <w:rPr>
                <w:rFonts w:ascii="宋体" w:hAnsi="宋体" w:cs="宋体" w:hint="eastAsia"/>
                <w:szCs w:val="21"/>
              </w:rPr>
              <w:t>。</w:t>
            </w:r>
          </w:p>
        </w:tc>
      </w:tr>
      <w:tr w:rsidR="00F80BB6">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28</w:t>
            </w:r>
          </w:p>
        </w:tc>
        <w:tc>
          <w:tcPr>
            <w:tcW w:w="887"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713"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评标委员会人数</w:t>
            </w:r>
          </w:p>
        </w:tc>
        <w:tc>
          <w:tcPr>
            <w:tcW w:w="6048" w:type="dxa"/>
            <w:tcBorders>
              <w:top w:val="single" w:sz="4" w:space="0" w:color="auto"/>
              <w:left w:val="single" w:sz="4" w:space="0" w:color="auto"/>
              <w:bottom w:val="single" w:sz="4" w:space="0" w:color="auto"/>
              <w:right w:val="double" w:sz="4" w:space="0" w:color="auto"/>
            </w:tcBorders>
            <w:vAlign w:val="center"/>
          </w:tcPr>
          <w:p w:rsidR="00F80BB6" w:rsidRDefault="00D81516">
            <w:pPr>
              <w:rPr>
                <w:rFonts w:ascii="宋体" w:hAnsi="宋体" w:cs="宋体"/>
                <w:szCs w:val="21"/>
              </w:rPr>
            </w:pPr>
            <w:r>
              <w:rPr>
                <w:rFonts w:ascii="宋体" w:hAnsi="宋体" w:cs="宋体" w:hint="eastAsia"/>
                <w:szCs w:val="21"/>
              </w:rPr>
              <w:t>评标委员会由招标人依法组建。</w:t>
            </w:r>
          </w:p>
        </w:tc>
      </w:tr>
      <w:tr w:rsidR="00F80BB6">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29</w:t>
            </w:r>
          </w:p>
        </w:tc>
        <w:tc>
          <w:tcPr>
            <w:tcW w:w="887"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713"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企业综合诚信评价分数</w:t>
            </w:r>
          </w:p>
        </w:tc>
        <w:tc>
          <w:tcPr>
            <w:tcW w:w="6048" w:type="dxa"/>
            <w:tcBorders>
              <w:top w:val="single" w:sz="4" w:space="0" w:color="auto"/>
              <w:left w:val="single" w:sz="4" w:space="0" w:color="auto"/>
              <w:bottom w:val="single" w:sz="4" w:space="0" w:color="auto"/>
              <w:right w:val="double" w:sz="4" w:space="0" w:color="auto"/>
            </w:tcBorders>
            <w:vAlign w:val="center"/>
          </w:tcPr>
          <w:p w:rsidR="00F80BB6" w:rsidRDefault="00D81516">
            <w:pPr>
              <w:rPr>
                <w:rFonts w:ascii="宋体" w:hAnsi="宋体" w:cs="宋体"/>
                <w:szCs w:val="21"/>
              </w:rPr>
            </w:pPr>
            <w:r>
              <w:rPr>
                <w:rFonts w:ascii="宋体" w:hAnsi="宋体" w:cs="宋体" w:hint="eastAsia"/>
                <w:szCs w:val="21"/>
                <w:u w:val="single"/>
              </w:rPr>
              <w:t>本项目不适用。</w:t>
            </w:r>
          </w:p>
        </w:tc>
      </w:tr>
      <w:tr w:rsidR="00F80BB6">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30</w:t>
            </w:r>
          </w:p>
        </w:tc>
        <w:tc>
          <w:tcPr>
            <w:tcW w:w="887" w:type="dxa"/>
            <w:tcBorders>
              <w:top w:val="single" w:sz="4" w:space="0" w:color="auto"/>
              <w:left w:val="single" w:sz="4" w:space="0" w:color="auto"/>
              <w:bottom w:val="single" w:sz="4" w:space="0" w:color="auto"/>
              <w:right w:val="single" w:sz="4" w:space="0" w:color="auto"/>
            </w:tcBorders>
            <w:vAlign w:val="center"/>
          </w:tcPr>
          <w:p w:rsidR="00F80BB6" w:rsidRDefault="00F80BB6">
            <w:pPr>
              <w:ind w:firstLine="458"/>
              <w:rPr>
                <w:rFonts w:ascii="宋体" w:hAnsi="宋体" w:cs="宋体"/>
                <w:szCs w:val="21"/>
              </w:rPr>
            </w:pPr>
          </w:p>
        </w:tc>
        <w:tc>
          <w:tcPr>
            <w:tcW w:w="1713"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第二阶段投标人名次的排序方法（适用于办法一、办法二）</w:t>
            </w:r>
          </w:p>
        </w:tc>
        <w:tc>
          <w:tcPr>
            <w:tcW w:w="6048" w:type="dxa"/>
            <w:tcBorders>
              <w:top w:val="single" w:sz="4" w:space="0" w:color="auto"/>
              <w:left w:val="single" w:sz="4" w:space="0" w:color="auto"/>
              <w:bottom w:val="single" w:sz="4" w:space="0" w:color="auto"/>
              <w:right w:val="double" w:sz="4" w:space="0" w:color="auto"/>
            </w:tcBorders>
            <w:vAlign w:val="center"/>
          </w:tcPr>
          <w:p w:rsidR="00F80BB6" w:rsidRDefault="00D81516">
            <w:pPr>
              <w:rPr>
                <w:rFonts w:ascii="宋体" w:hAnsi="宋体" w:cs="宋体"/>
                <w:szCs w:val="21"/>
              </w:rPr>
            </w:pPr>
            <w:r>
              <w:rPr>
                <w:rFonts w:ascii="宋体" w:hAnsi="宋体" w:cs="宋体" w:hint="eastAsia"/>
                <w:szCs w:val="21"/>
                <w:u w:val="single"/>
              </w:rPr>
              <w:t>本款不适用</w:t>
            </w:r>
            <w:r>
              <w:rPr>
                <w:rFonts w:ascii="宋体" w:hAnsi="宋体" w:cs="宋体" w:hint="eastAsia"/>
                <w:szCs w:val="21"/>
              </w:rPr>
              <w:t>。</w:t>
            </w:r>
          </w:p>
        </w:tc>
      </w:tr>
      <w:tr w:rsidR="00F80BB6">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31</w:t>
            </w:r>
          </w:p>
        </w:tc>
        <w:tc>
          <w:tcPr>
            <w:tcW w:w="887" w:type="dxa"/>
            <w:tcBorders>
              <w:top w:val="single" w:sz="4" w:space="0" w:color="auto"/>
              <w:left w:val="single" w:sz="4" w:space="0" w:color="auto"/>
              <w:bottom w:val="single" w:sz="4" w:space="0" w:color="auto"/>
              <w:right w:val="single" w:sz="4" w:space="0" w:color="auto"/>
            </w:tcBorders>
            <w:vAlign w:val="center"/>
          </w:tcPr>
          <w:p w:rsidR="00F80BB6" w:rsidRDefault="00F80BB6">
            <w:pPr>
              <w:ind w:firstLine="458"/>
              <w:rPr>
                <w:rFonts w:ascii="宋体" w:hAnsi="宋体" w:cs="宋体"/>
                <w:szCs w:val="21"/>
              </w:rPr>
            </w:pPr>
          </w:p>
        </w:tc>
        <w:tc>
          <w:tcPr>
            <w:tcW w:w="1713"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经济分相同情况下的排序方法（适用于办法三、办法四）</w:t>
            </w:r>
          </w:p>
        </w:tc>
        <w:tc>
          <w:tcPr>
            <w:tcW w:w="6048" w:type="dxa"/>
            <w:tcBorders>
              <w:top w:val="single" w:sz="4" w:space="0" w:color="auto"/>
              <w:left w:val="single" w:sz="4" w:space="0" w:color="auto"/>
              <w:bottom w:val="single" w:sz="4" w:space="0" w:color="auto"/>
              <w:right w:val="double" w:sz="4" w:space="0" w:color="auto"/>
            </w:tcBorders>
            <w:vAlign w:val="center"/>
          </w:tcPr>
          <w:p w:rsidR="00F80BB6" w:rsidRDefault="00D81516">
            <w:pPr>
              <w:rPr>
                <w:rFonts w:ascii="宋体" w:hAnsi="宋体" w:cs="宋体"/>
                <w:szCs w:val="21"/>
              </w:rPr>
            </w:pPr>
            <w:r>
              <w:rPr>
                <w:rFonts w:ascii="宋体" w:hAnsi="宋体" w:cs="宋体" w:hint="eastAsia"/>
                <w:szCs w:val="21"/>
                <w:u w:val="single"/>
              </w:rPr>
              <w:t>本款不适用</w:t>
            </w:r>
            <w:r>
              <w:rPr>
                <w:rFonts w:ascii="宋体" w:hAnsi="宋体" w:cs="宋体" w:hint="eastAsia"/>
                <w:szCs w:val="21"/>
              </w:rPr>
              <w:t>。</w:t>
            </w:r>
          </w:p>
        </w:tc>
      </w:tr>
      <w:tr w:rsidR="00F80BB6">
        <w:trPr>
          <w:cantSplit/>
          <w:trHeight w:val="1430"/>
        </w:trPr>
        <w:tc>
          <w:tcPr>
            <w:tcW w:w="702" w:type="dxa"/>
            <w:tcBorders>
              <w:top w:val="single" w:sz="4" w:space="0" w:color="auto"/>
              <w:left w:val="doub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32</w:t>
            </w:r>
          </w:p>
        </w:tc>
        <w:tc>
          <w:tcPr>
            <w:tcW w:w="887" w:type="dxa"/>
            <w:tcBorders>
              <w:top w:val="single" w:sz="4" w:space="0" w:color="auto"/>
              <w:left w:val="single" w:sz="4" w:space="0" w:color="auto"/>
              <w:bottom w:val="single" w:sz="4" w:space="0" w:color="auto"/>
              <w:right w:val="single" w:sz="4" w:space="0" w:color="auto"/>
            </w:tcBorders>
            <w:vAlign w:val="center"/>
          </w:tcPr>
          <w:p w:rsidR="00F80BB6" w:rsidRDefault="00F80BB6">
            <w:pPr>
              <w:ind w:firstLine="458"/>
              <w:rPr>
                <w:rFonts w:ascii="宋体" w:hAnsi="宋体" w:cs="宋体"/>
                <w:szCs w:val="21"/>
              </w:rPr>
            </w:pPr>
          </w:p>
        </w:tc>
        <w:tc>
          <w:tcPr>
            <w:tcW w:w="1713"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第二阶段投标人名次的排序方法（适用于办法五、办法六）</w:t>
            </w:r>
          </w:p>
        </w:tc>
        <w:tc>
          <w:tcPr>
            <w:tcW w:w="6048" w:type="dxa"/>
            <w:tcBorders>
              <w:top w:val="single" w:sz="4" w:space="0" w:color="auto"/>
              <w:left w:val="single" w:sz="4" w:space="0" w:color="auto"/>
              <w:bottom w:val="single" w:sz="4" w:space="0" w:color="auto"/>
              <w:right w:val="double" w:sz="4" w:space="0" w:color="auto"/>
            </w:tcBorders>
            <w:vAlign w:val="center"/>
          </w:tcPr>
          <w:p w:rsidR="00F80BB6" w:rsidRDefault="00D81516">
            <w:pPr>
              <w:rPr>
                <w:rFonts w:ascii="宋体" w:hAnsi="宋体" w:cs="宋体"/>
                <w:szCs w:val="21"/>
              </w:rPr>
            </w:pPr>
            <w:r>
              <w:rPr>
                <w:rFonts w:ascii="宋体" w:hAnsi="宋体" w:cs="宋体" w:hint="eastAsia"/>
                <w:szCs w:val="21"/>
                <w:u w:val="single"/>
              </w:rPr>
              <w:t>本款不适用</w:t>
            </w:r>
            <w:r>
              <w:rPr>
                <w:rFonts w:ascii="宋体" w:hAnsi="宋体" w:cs="宋体" w:hint="eastAsia"/>
                <w:szCs w:val="21"/>
              </w:rPr>
              <w:t>。</w:t>
            </w:r>
          </w:p>
        </w:tc>
      </w:tr>
      <w:tr w:rsidR="00F80BB6">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33</w:t>
            </w:r>
          </w:p>
        </w:tc>
        <w:tc>
          <w:tcPr>
            <w:tcW w:w="887"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13.4</w:t>
            </w:r>
            <w:r>
              <w:rPr>
                <w:rFonts w:ascii="宋体" w:hAnsi="宋体" w:cs="宋体" w:hint="eastAsia"/>
                <w:szCs w:val="21"/>
              </w:rPr>
              <w:t>、</w:t>
            </w:r>
            <w:r>
              <w:rPr>
                <w:rFonts w:ascii="宋体" w:hAnsi="宋体" w:cs="宋体" w:hint="eastAsia"/>
                <w:szCs w:val="21"/>
              </w:rPr>
              <w:t>13.5.2</w:t>
            </w:r>
          </w:p>
        </w:tc>
        <w:tc>
          <w:tcPr>
            <w:tcW w:w="1713"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合同价款的调整办法</w:t>
            </w:r>
          </w:p>
        </w:tc>
        <w:tc>
          <w:tcPr>
            <w:tcW w:w="6048" w:type="dxa"/>
            <w:tcBorders>
              <w:top w:val="single" w:sz="4" w:space="0" w:color="auto"/>
              <w:left w:val="single" w:sz="4" w:space="0" w:color="auto"/>
              <w:bottom w:val="single" w:sz="4" w:space="0" w:color="auto"/>
              <w:right w:val="double" w:sz="4" w:space="0" w:color="auto"/>
            </w:tcBorders>
            <w:vAlign w:val="center"/>
          </w:tcPr>
          <w:p w:rsidR="00F80BB6" w:rsidRDefault="00D81516">
            <w:pPr>
              <w:rPr>
                <w:rStyle w:val="NormalCharacter"/>
                <w:rFonts w:ascii="宋体" w:hAnsi="宋体"/>
                <w:szCs w:val="21"/>
                <w:u w:val="single"/>
              </w:rPr>
            </w:pPr>
            <w:r>
              <w:rPr>
                <w:rStyle w:val="NormalCharacter"/>
                <w:rFonts w:ascii="宋体" w:hAnsi="宋体"/>
                <w:szCs w:val="21"/>
                <w:u w:val="single"/>
              </w:rPr>
              <w:t>按合同条款相关约定调整。</w:t>
            </w:r>
          </w:p>
        </w:tc>
      </w:tr>
      <w:tr w:rsidR="00F80BB6">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34</w:t>
            </w:r>
          </w:p>
        </w:tc>
        <w:tc>
          <w:tcPr>
            <w:tcW w:w="887"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713"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建设工程质量检测单位</w:t>
            </w:r>
          </w:p>
        </w:tc>
        <w:tc>
          <w:tcPr>
            <w:tcW w:w="6048" w:type="dxa"/>
            <w:tcBorders>
              <w:top w:val="single" w:sz="4" w:space="0" w:color="auto"/>
              <w:left w:val="single" w:sz="4" w:space="0" w:color="auto"/>
              <w:bottom w:val="single" w:sz="4" w:space="0" w:color="auto"/>
              <w:right w:val="double" w:sz="4" w:space="0" w:color="auto"/>
            </w:tcBorders>
            <w:vAlign w:val="center"/>
          </w:tcPr>
          <w:p w:rsidR="00F80BB6" w:rsidRDefault="00D81516">
            <w:pPr>
              <w:rPr>
                <w:rStyle w:val="NormalCharacter"/>
                <w:rFonts w:ascii="宋体" w:hAnsi="宋体"/>
                <w:szCs w:val="21"/>
                <w:u w:val="single"/>
              </w:rPr>
            </w:pPr>
            <w:r>
              <w:rPr>
                <w:rStyle w:val="NormalCharacter"/>
                <w:rFonts w:ascii="宋体" w:hAnsi="宋体" w:hint="eastAsia"/>
                <w:szCs w:val="21"/>
                <w:u w:val="single"/>
              </w:rPr>
              <w:t>建设单位和中标人均不得委托近二年（从招标公告发布年度起逆推</w:t>
            </w:r>
            <w:r>
              <w:rPr>
                <w:rStyle w:val="NormalCharacter"/>
                <w:rFonts w:ascii="宋体" w:hAnsi="宋体" w:hint="eastAsia"/>
                <w:szCs w:val="21"/>
                <w:u w:val="single"/>
              </w:rPr>
              <w:t>2</w:t>
            </w:r>
            <w:r>
              <w:rPr>
                <w:rStyle w:val="NormalCharacter"/>
                <w:rFonts w:ascii="宋体" w:hAnsi="宋体" w:hint="eastAsia"/>
                <w:szCs w:val="21"/>
                <w:u w:val="single"/>
              </w:rPr>
              <w:t>年的</w:t>
            </w:r>
            <w:r>
              <w:rPr>
                <w:rStyle w:val="NormalCharacter"/>
                <w:rFonts w:ascii="宋体" w:hAnsi="宋体" w:hint="eastAsia"/>
                <w:szCs w:val="21"/>
                <w:u w:val="single"/>
              </w:rPr>
              <w:t>1</w:t>
            </w:r>
            <w:r>
              <w:rPr>
                <w:rStyle w:val="NormalCharacter"/>
                <w:rFonts w:ascii="宋体" w:hAnsi="宋体" w:hint="eastAsia"/>
                <w:szCs w:val="21"/>
                <w:u w:val="single"/>
              </w:rPr>
              <w:t>月</w:t>
            </w:r>
            <w:r>
              <w:rPr>
                <w:rStyle w:val="NormalCharacter"/>
                <w:rFonts w:ascii="宋体" w:hAnsi="宋体" w:hint="eastAsia"/>
                <w:szCs w:val="21"/>
                <w:u w:val="single"/>
              </w:rPr>
              <w:t>1</w:t>
            </w:r>
            <w:r>
              <w:rPr>
                <w:rStyle w:val="NormalCharacter"/>
                <w:rFonts w:ascii="宋体" w:hAnsi="宋体" w:hint="eastAsia"/>
                <w:szCs w:val="21"/>
                <w:u w:val="single"/>
              </w:rPr>
              <w:t>日起至投标截止时间止）因伪造检测数据、出具虚假检测报告被各级建设行政主管部门或市场监督管理部门行政处罚或通报的检测单位负责本项目的检测工作。</w:t>
            </w:r>
          </w:p>
        </w:tc>
      </w:tr>
      <w:tr w:rsidR="00F80BB6">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lastRenderedPageBreak/>
              <w:t>35</w:t>
            </w:r>
          </w:p>
        </w:tc>
        <w:tc>
          <w:tcPr>
            <w:tcW w:w="887"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713"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kern w:val="0"/>
                <w:szCs w:val="21"/>
                <w:lang w:val="zh-CN"/>
              </w:rPr>
            </w:pPr>
            <w:r>
              <w:rPr>
                <w:rFonts w:ascii="宋体" w:hAnsi="宋体" w:cs="宋体" w:hint="eastAsia"/>
                <w:kern w:val="0"/>
                <w:szCs w:val="21"/>
                <w:lang w:val="zh-CN"/>
              </w:rPr>
              <w:t>分包</w:t>
            </w:r>
          </w:p>
        </w:tc>
        <w:tc>
          <w:tcPr>
            <w:tcW w:w="6048" w:type="dxa"/>
            <w:tcBorders>
              <w:top w:val="single" w:sz="4" w:space="0" w:color="auto"/>
              <w:left w:val="single" w:sz="4" w:space="0" w:color="auto"/>
              <w:bottom w:val="single" w:sz="4" w:space="0" w:color="auto"/>
              <w:right w:val="double" w:sz="4" w:space="0" w:color="auto"/>
            </w:tcBorders>
            <w:vAlign w:val="center"/>
          </w:tcPr>
          <w:p w:rsidR="00F80BB6" w:rsidRDefault="00D81516">
            <w:pPr>
              <w:rPr>
                <w:rStyle w:val="NormalCharacter"/>
                <w:rFonts w:ascii="宋体" w:hAnsi="宋体"/>
                <w:kern w:val="0"/>
                <w:szCs w:val="21"/>
                <w:lang w:val="zh-CN"/>
              </w:rPr>
            </w:pPr>
            <w:r>
              <w:rPr>
                <w:rFonts w:ascii="宋体" w:hAnsi="宋体" w:cs="宋体" w:hint="eastAsia"/>
                <w:kern w:val="0"/>
                <w:szCs w:val="21"/>
                <w:lang w:val="zh-CN"/>
              </w:rPr>
              <w:t>■</w:t>
            </w:r>
            <w:r>
              <w:rPr>
                <w:rStyle w:val="NormalCharacter"/>
                <w:rFonts w:ascii="宋体" w:hAnsi="宋体"/>
                <w:kern w:val="0"/>
                <w:szCs w:val="21"/>
                <w:lang w:val="zh-CN"/>
              </w:rPr>
              <w:t>不允许；</w:t>
            </w:r>
          </w:p>
          <w:p w:rsidR="00F80BB6" w:rsidRDefault="00D81516">
            <w:pPr>
              <w:rPr>
                <w:rFonts w:ascii="宋体" w:hAnsi="宋体" w:cs="宋体"/>
                <w:kern w:val="0"/>
                <w:szCs w:val="21"/>
              </w:rPr>
            </w:pPr>
            <w:r>
              <w:rPr>
                <w:rStyle w:val="NormalCharacter"/>
                <w:rFonts w:ascii="宋体" w:hAnsi="宋体" w:hint="eastAsia"/>
                <w:kern w:val="0"/>
                <w:szCs w:val="21"/>
                <w:lang w:val="zh-CN"/>
              </w:rPr>
              <w:t>□</w:t>
            </w:r>
            <w:r>
              <w:rPr>
                <w:rFonts w:ascii="宋体" w:hAnsi="宋体" w:cs="宋体" w:hint="eastAsia"/>
                <w:kern w:val="0"/>
                <w:szCs w:val="21"/>
                <w:lang w:val="zh-CN"/>
              </w:rPr>
              <w:t>允许：分包内容要要求：</w:t>
            </w:r>
          </w:p>
          <w:p w:rsidR="00F80BB6" w:rsidRDefault="00D81516">
            <w:pPr>
              <w:rPr>
                <w:rFonts w:ascii="宋体" w:hAnsi="宋体" w:cs="宋体"/>
                <w:kern w:val="0"/>
                <w:szCs w:val="21"/>
              </w:rPr>
            </w:pPr>
            <w:r>
              <w:rPr>
                <w:rFonts w:ascii="宋体" w:hAnsi="宋体" w:cs="宋体" w:hint="eastAsia"/>
                <w:kern w:val="0"/>
                <w:szCs w:val="21"/>
                <w:lang w:val="zh-CN"/>
              </w:rPr>
              <w:t xml:space="preserve">        </w:t>
            </w:r>
            <w:r>
              <w:rPr>
                <w:rFonts w:ascii="宋体" w:hAnsi="宋体" w:cs="宋体" w:hint="eastAsia"/>
                <w:kern w:val="0"/>
                <w:szCs w:val="21"/>
                <w:lang w:val="zh-CN"/>
              </w:rPr>
              <w:t>分包金额要求：</w:t>
            </w:r>
          </w:p>
          <w:p w:rsidR="00F80BB6" w:rsidRDefault="00D81516">
            <w:pPr>
              <w:rPr>
                <w:rFonts w:ascii="宋体" w:hAnsi="宋体" w:cs="宋体"/>
                <w:kern w:val="0"/>
                <w:szCs w:val="21"/>
              </w:rPr>
            </w:pPr>
            <w:r>
              <w:rPr>
                <w:rFonts w:ascii="宋体" w:hAnsi="宋体" w:cs="宋体" w:hint="eastAsia"/>
                <w:kern w:val="0"/>
                <w:szCs w:val="21"/>
                <w:lang w:val="zh-CN"/>
              </w:rPr>
              <w:t xml:space="preserve">        </w:t>
            </w:r>
            <w:r>
              <w:rPr>
                <w:rFonts w:ascii="宋体" w:hAnsi="宋体" w:cs="宋体" w:hint="eastAsia"/>
                <w:kern w:val="0"/>
                <w:szCs w:val="21"/>
                <w:lang w:val="zh-CN"/>
              </w:rPr>
              <w:t>对分包人的资质要求：</w:t>
            </w:r>
          </w:p>
          <w:p w:rsidR="00F80BB6" w:rsidRDefault="00D81516">
            <w:pPr>
              <w:rPr>
                <w:rFonts w:ascii="宋体" w:hAnsi="宋体" w:cs="宋体"/>
                <w:kern w:val="0"/>
                <w:szCs w:val="21"/>
              </w:rPr>
            </w:pPr>
            <w:r>
              <w:rPr>
                <w:rFonts w:ascii="宋体" w:hAnsi="宋体" w:cs="宋体" w:hint="eastAsia"/>
                <w:kern w:val="0"/>
                <w:szCs w:val="21"/>
                <w:lang w:val="zh-CN"/>
              </w:rPr>
              <w:t xml:space="preserve">        </w:t>
            </w:r>
            <w:r>
              <w:rPr>
                <w:rFonts w:ascii="宋体" w:hAnsi="宋体" w:cs="宋体" w:hint="eastAsia"/>
                <w:kern w:val="0"/>
                <w:szCs w:val="21"/>
                <w:lang w:val="zh-CN"/>
              </w:rPr>
              <w:t>对分包人的其他要求：</w:t>
            </w:r>
          </w:p>
        </w:tc>
      </w:tr>
      <w:tr w:rsidR="00F80BB6">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36</w:t>
            </w:r>
          </w:p>
        </w:tc>
        <w:tc>
          <w:tcPr>
            <w:tcW w:w="887" w:type="dxa"/>
            <w:tcBorders>
              <w:top w:val="single" w:sz="4" w:space="0" w:color="auto"/>
              <w:left w:val="single" w:sz="4" w:space="0" w:color="auto"/>
              <w:bottom w:val="single" w:sz="4" w:space="0" w:color="auto"/>
              <w:right w:val="single" w:sz="4" w:space="0" w:color="auto"/>
            </w:tcBorders>
            <w:vAlign w:val="center"/>
          </w:tcPr>
          <w:p w:rsidR="00F80BB6" w:rsidRDefault="00F80BB6">
            <w:pPr>
              <w:jc w:val="center"/>
              <w:rPr>
                <w:rFonts w:ascii="宋体" w:hAnsi="宋体" w:cs="宋体"/>
              </w:rPr>
            </w:pPr>
          </w:p>
        </w:tc>
        <w:tc>
          <w:tcPr>
            <w:tcW w:w="1713" w:type="dxa"/>
            <w:tcBorders>
              <w:top w:val="single" w:sz="4" w:space="0" w:color="auto"/>
              <w:left w:val="single" w:sz="4" w:space="0" w:color="auto"/>
              <w:bottom w:val="single" w:sz="4" w:space="0" w:color="auto"/>
              <w:right w:val="single" w:sz="4" w:space="0" w:color="auto"/>
            </w:tcBorders>
            <w:vAlign w:val="center"/>
          </w:tcPr>
          <w:p w:rsidR="00F80BB6" w:rsidRDefault="00D81516">
            <w:pPr>
              <w:jc w:val="center"/>
              <w:rPr>
                <w:rFonts w:ascii="宋体" w:hAnsi="宋体" w:cs="宋体"/>
              </w:rPr>
            </w:pPr>
            <w:r>
              <w:rPr>
                <w:rFonts w:ascii="宋体" w:hAnsi="宋体" w:cs="宋体" w:hint="eastAsia"/>
              </w:rPr>
              <w:t>电子招标投标解密失败及突发情况的补救</w:t>
            </w:r>
          </w:p>
        </w:tc>
        <w:tc>
          <w:tcPr>
            <w:tcW w:w="6048" w:type="dxa"/>
            <w:tcBorders>
              <w:top w:val="single" w:sz="4" w:space="0" w:color="auto"/>
              <w:left w:val="single" w:sz="4" w:space="0" w:color="auto"/>
              <w:bottom w:val="single" w:sz="4" w:space="0" w:color="auto"/>
              <w:right w:val="double" w:sz="4" w:space="0" w:color="auto"/>
            </w:tcBorders>
            <w:vAlign w:val="center"/>
          </w:tcPr>
          <w:p w:rsidR="00F80BB6" w:rsidRDefault="00D81516">
            <w:pPr>
              <w:rPr>
                <w:rFonts w:ascii="宋体" w:hAnsi="宋体" w:cs="宋体"/>
                <w:szCs w:val="21"/>
              </w:rPr>
            </w:pPr>
            <w:r>
              <w:rPr>
                <w:rFonts w:ascii="宋体" w:hAnsi="宋体" w:cs="宋体" w:hint="eastAsia"/>
                <w:szCs w:val="21"/>
              </w:rPr>
              <w:t>1</w:t>
            </w:r>
            <w:r>
              <w:rPr>
                <w:rFonts w:ascii="宋体" w:hAnsi="宋体" w:cs="宋体" w:hint="eastAsia"/>
                <w:szCs w:val="21"/>
              </w:rPr>
              <w:t>、按照交易平台关于全流程电子化项目的相关指南进行操作。详见：</w:t>
            </w:r>
            <w:r>
              <w:rPr>
                <w:rFonts w:ascii="宋体" w:hAnsi="宋体" w:cs="宋体" w:hint="eastAsia"/>
                <w:szCs w:val="21"/>
                <w:u w:val="single"/>
              </w:rPr>
              <w:t>【房建市政】【交易系统】【投标人】全流程电子化交易系统操作手册</w:t>
            </w:r>
            <w:r>
              <w:rPr>
                <w:rFonts w:ascii="宋体" w:hAnsi="宋体" w:cs="宋体" w:hint="eastAsia"/>
                <w:szCs w:val="21"/>
              </w:rPr>
              <w:t>。</w:t>
            </w:r>
            <w:r>
              <w:rPr>
                <w:rFonts w:ascii="宋体" w:hAnsi="宋体" w:cs="宋体" w:hint="eastAsia"/>
                <w:szCs w:val="21"/>
              </w:rPr>
              <w:t xml:space="preserve">  </w:t>
            </w:r>
          </w:p>
          <w:p w:rsidR="00F80BB6" w:rsidRDefault="00D81516">
            <w:pPr>
              <w:rPr>
                <w:rFonts w:ascii="宋体" w:hAnsi="宋体" w:cs="宋体"/>
                <w:szCs w:val="21"/>
              </w:rPr>
            </w:pPr>
            <w:r>
              <w:rPr>
                <w:rFonts w:ascii="宋体" w:hAnsi="宋体" w:cs="宋体" w:hint="eastAsia"/>
                <w:szCs w:val="21"/>
              </w:rPr>
              <w:t>2</w:t>
            </w:r>
            <w:r>
              <w:rPr>
                <w:rFonts w:ascii="宋体" w:hAnsi="宋体" w:cs="宋体" w:hint="eastAsia"/>
                <w:szCs w:val="21"/>
              </w:rPr>
              <w:t>、提交投标文件光盘备用</w:t>
            </w:r>
          </w:p>
          <w:p w:rsidR="00F80BB6" w:rsidRDefault="00D81516">
            <w:pPr>
              <w:rPr>
                <w:rFonts w:ascii="宋体" w:hAnsi="宋体" w:cs="宋体"/>
                <w:szCs w:val="21"/>
              </w:rPr>
            </w:pPr>
            <w:r>
              <w:rPr>
                <w:rFonts w:ascii="宋体" w:hAnsi="宋体" w:cs="宋体" w:hint="eastAsia"/>
                <w:szCs w:val="21"/>
              </w:rPr>
              <w:t>投标人可制作非加密的电子投标文件（</w:t>
            </w:r>
            <w:r>
              <w:rPr>
                <w:rFonts w:ascii="宋体" w:hAnsi="宋体" w:cs="宋体" w:hint="eastAsia"/>
                <w:szCs w:val="21"/>
              </w:rPr>
              <w:t>PDF</w:t>
            </w:r>
            <w:r>
              <w:rPr>
                <w:rFonts w:ascii="宋体" w:hAnsi="宋体" w:cs="宋体" w:hint="eastAsia"/>
                <w:szCs w:val="21"/>
              </w:rPr>
              <w:t>格式）刻入光盘（</w:t>
            </w:r>
            <w:r>
              <w:rPr>
                <w:rFonts w:ascii="宋体" w:hAnsi="宋体" w:cs="宋体" w:hint="eastAsia"/>
                <w:szCs w:val="21"/>
              </w:rPr>
              <w:t>1</w:t>
            </w:r>
            <w:r>
              <w:rPr>
                <w:rFonts w:ascii="宋体" w:hAnsi="宋体" w:cs="宋体" w:hint="eastAsia"/>
                <w:szCs w:val="21"/>
              </w:rPr>
              <w:t>份），在投标须知前附表第</w:t>
            </w:r>
            <w:r>
              <w:rPr>
                <w:rFonts w:ascii="宋体" w:hAnsi="宋体" w:cs="宋体" w:hint="eastAsia"/>
                <w:szCs w:val="21"/>
              </w:rPr>
              <w:t>18</w:t>
            </w:r>
            <w:r>
              <w:rPr>
                <w:rFonts w:ascii="宋体" w:hAnsi="宋体" w:cs="宋体" w:hint="eastAsia"/>
                <w:szCs w:val="21"/>
              </w:rPr>
              <w:t>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rsidR="00F80BB6" w:rsidRDefault="00D81516">
            <w:pPr>
              <w:rPr>
                <w:rFonts w:ascii="宋体" w:hAnsi="宋体" w:cs="宋体"/>
                <w:szCs w:val="21"/>
              </w:rPr>
            </w:pPr>
            <w:r>
              <w:rPr>
                <w:rFonts w:ascii="宋体" w:hAnsi="宋体" w:cs="宋体" w:hint="eastAsia"/>
                <w:szCs w:val="21"/>
              </w:rPr>
              <w:t xml:space="preserve"> 3</w:t>
            </w:r>
            <w:r>
              <w:rPr>
                <w:rFonts w:ascii="宋体" w:hAnsi="宋体" w:cs="宋体" w:hint="eastAsia"/>
                <w:szCs w:val="21"/>
              </w:rPr>
              <w:t>、补救方案</w:t>
            </w:r>
          </w:p>
          <w:p w:rsidR="00F80BB6" w:rsidRDefault="00D81516">
            <w:pPr>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）投标文件解密失败的补救方案：</w:t>
            </w:r>
          </w:p>
          <w:p w:rsidR="00F80BB6" w:rsidRDefault="00D81516">
            <w:pPr>
              <w:rPr>
                <w:rFonts w:ascii="宋体" w:hAnsi="宋体" w:cs="宋体"/>
                <w:szCs w:val="21"/>
              </w:rPr>
            </w:pPr>
            <w:r>
              <w:rPr>
                <w:rFonts w:ascii="宋体" w:hAnsi="宋体" w:cs="宋体" w:hint="eastAsia"/>
                <w:szCs w:val="21"/>
              </w:rPr>
              <w:t>在规定时间内，因投标人之外原因</w:t>
            </w:r>
            <w:r>
              <w:rPr>
                <w:rFonts w:ascii="宋体" w:hAnsi="宋体" w:cs="宋体" w:hint="eastAsia"/>
                <w:szCs w:val="21"/>
              </w:rPr>
              <w:t>(</w:t>
            </w:r>
            <w:r>
              <w:rPr>
                <w:rFonts w:ascii="宋体" w:hAnsi="宋体" w:cs="宋体" w:hint="eastAsia"/>
                <w:szCs w:val="21"/>
              </w:rPr>
              <w:t>指网络瘫痪、服务器损坏、交易系统故障</w:t>
            </w:r>
            <w:r>
              <w:rPr>
                <w:rFonts w:ascii="宋体" w:hAnsi="宋体" w:cs="宋体" w:hint="eastAsia"/>
                <w:szCs w:val="21"/>
              </w:rPr>
              <w:t>短期无法恢复</w:t>
            </w:r>
            <w:r>
              <w:rPr>
                <w:rFonts w:ascii="宋体" w:hAnsi="宋体" w:cs="宋体" w:hint="eastAsia"/>
                <w:szCs w:val="21"/>
              </w:rPr>
              <w:t>)</w:t>
            </w:r>
            <w:r>
              <w:rPr>
                <w:rFonts w:ascii="宋体" w:hAnsi="宋体" w:cs="宋体" w:hint="eastAsia"/>
                <w:szCs w:val="21"/>
              </w:rPr>
              <w:t>导致的电子投标文件解密失败，在开标现场读取光盘内容，继续开标程序。评标委员会对其投标文件的评审以光盘内容为准。因投标人之外原因解密失败且未递交电子光盘的，视为撤回投标文件。</w:t>
            </w:r>
          </w:p>
          <w:p w:rsidR="00F80BB6" w:rsidRDefault="00D81516">
            <w:pPr>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）评标时突发情况的补救方案</w:t>
            </w:r>
          </w:p>
          <w:p w:rsidR="00F80BB6" w:rsidRDefault="00D81516">
            <w:pPr>
              <w:rPr>
                <w:rFonts w:ascii="宋体" w:hAnsi="宋体" w:cs="宋体"/>
                <w:szCs w:val="21"/>
              </w:rPr>
            </w:pPr>
            <w:r>
              <w:rPr>
                <w:rFonts w:ascii="宋体" w:hAnsi="宋体" w:cs="宋体" w:hint="eastAsia"/>
                <w:szCs w:val="21"/>
              </w:rPr>
              <w:t>若遇不可抗力发生（指网络瘫痪、服务器损坏、交易系统故障短期无法恢复等因素），由评标委员会开启投标人递交的全部投标文件光盘，并按光盘内容进行评审。</w:t>
            </w:r>
          </w:p>
          <w:p w:rsidR="00F80BB6" w:rsidRDefault="00D81516">
            <w:pPr>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）除发生上述情况外，开标评标均以投标人通过交易平台网上递交的电子投标文件为准。</w:t>
            </w:r>
          </w:p>
        </w:tc>
      </w:tr>
      <w:tr w:rsidR="00F80BB6">
        <w:trPr>
          <w:cantSplit/>
          <w:trHeight w:val="470"/>
        </w:trPr>
        <w:tc>
          <w:tcPr>
            <w:tcW w:w="702" w:type="dxa"/>
            <w:tcBorders>
              <w:top w:val="single" w:sz="4" w:space="0" w:color="auto"/>
              <w:left w:val="doub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37</w:t>
            </w:r>
          </w:p>
        </w:tc>
        <w:tc>
          <w:tcPr>
            <w:tcW w:w="887" w:type="dxa"/>
            <w:tcBorders>
              <w:top w:val="single" w:sz="4" w:space="0" w:color="auto"/>
              <w:left w:val="single" w:sz="4" w:space="0" w:color="auto"/>
              <w:bottom w:val="single" w:sz="4" w:space="0" w:color="auto"/>
              <w:right w:val="single" w:sz="4" w:space="0" w:color="auto"/>
            </w:tcBorders>
            <w:vAlign w:val="center"/>
          </w:tcPr>
          <w:p w:rsidR="00F80BB6" w:rsidRDefault="00F80BB6">
            <w:pPr>
              <w:jc w:val="center"/>
              <w:rPr>
                <w:rFonts w:ascii="宋体" w:hAnsi="宋体" w:cs="宋体"/>
              </w:rPr>
            </w:pPr>
          </w:p>
        </w:tc>
        <w:tc>
          <w:tcPr>
            <w:tcW w:w="1713" w:type="dxa"/>
            <w:tcBorders>
              <w:top w:val="single" w:sz="4" w:space="0" w:color="auto"/>
              <w:left w:val="single" w:sz="4" w:space="0" w:color="auto"/>
              <w:bottom w:val="single" w:sz="4" w:space="0" w:color="auto"/>
              <w:right w:val="single" w:sz="4" w:space="0" w:color="auto"/>
            </w:tcBorders>
            <w:vAlign w:val="center"/>
          </w:tcPr>
          <w:p w:rsidR="00F80BB6" w:rsidRDefault="00D81516" w:rsidP="00D81516">
            <w:pPr>
              <w:adjustRightInd w:val="0"/>
              <w:spacing w:beforeLines="50" w:line="360" w:lineRule="auto"/>
              <w:jc w:val="center"/>
              <w:rPr>
                <w:rFonts w:ascii="宋体" w:hAnsi="宋体" w:cs="宋体"/>
                <w:szCs w:val="21"/>
              </w:rPr>
            </w:pPr>
            <w:r>
              <w:rPr>
                <w:rFonts w:ascii="宋体" w:hAnsi="宋体" w:cs="宋体" w:hint="eastAsia"/>
                <w:szCs w:val="21"/>
                <w:u w:val="single"/>
              </w:rPr>
              <w:t>其他费用</w:t>
            </w:r>
          </w:p>
        </w:tc>
        <w:tc>
          <w:tcPr>
            <w:tcW w:w="6048" w:type="dxa"/>
            <w:tcBorders>
              <w:top w:val="single" w:sz="4" w:space="0" w:color="auto"/>
              <w:left w:val="single" w:sz="4" w:space="0" w:color="auto"/>
              <w:bottom w:val="single" w:sz="4" w:space="0" w:color="auto"/>
              <w:right w:val="double" w:sz="4" w:space="0" w:color="auto"/>
            </w:tcBorders>
            <w:vAlign w:val="center"/>
          </w:tcPr>
          <w:p w:rsidR="00F80BB6" w:rsidRDefault="00D81516" w:rsidP="00D81516">
            <w:pPr>
              <w:adjustRightInd w:val="0"/>
              <w:spacing w:beforeLines="50"/>
              <w:rPr>
                <w:rFonts w:ascii="宋体" w:hAnsi="宋体" w:cs="宋体"/>
                <w:b/>
                <w:bCs/>
                <w:szCs w:val="21"/>
                <w:u w:val="single"/>
              </w:rPr>
            </w:pPr>
            <w:r>
              <w:rPr>
                <w:rFonts w:ascii="宋体" w:hAnsi="宋体" w:cs="宋体" w:hint="eastAsia"/>
                <w:szCs w:val="21"/>
                <w:u w:val="single"/>
              </w:rPr>
              <w:t>交易服务费：由中标人支付，根据政府相关文件规定缴纳。</w:t>
            </w:r>
          </w:p>
        </w:tc>
      </w:tr>
      <w:tr w:rsidR="00F80BB6">
        <w:trPr>
          <w:cantSplit/>
          <w:trHeight w:val="489"/>
        </w:trPr>
        <w:tc>
          <w:tcPr>
            <w:tcW w:w="702" w:type="dxa"/>
            <w:tcBorders>
              <w:top w:val="single" w:sz="4" w:space="0" w:color="auto"/>
              <w:left w:val="doub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38</w:t>
            </w:r>
          </w:p>
        </w:tc>
        <w:tc>
          <w:tcPr>
            <w:tcW w:w="887" w:type="dxa"/>
            <w:tcBorders>
              <w:top w:val="single" w:sz="4" w:space="0" w:color="auto"/>
              <w:left w:val="single" w:sz="4" w:space="0" w:color="auto"/>
              <w:bottom w:val="single" w:sz="4" w:space="0" w:color="auto"/>
              <w:right w:val="single" w:sz="4" w:space="0" w:color="auto"/>
            </w:tcBorders>
            <w:vAlign w:val="center"/>
          </w:tcPr>
          <w:p w:rsidR="00F80BB6" w:rsidRDefault="00F80BB6">
            <w:pPr>
              <w:jc w:val="center"/>
              <w:rPr>
                <w:rFonts w:ascii="宋体" w:hAnsi="宋体" w:cs="宋体"/>
              </w:rPr>
            </w:pPr>
          </w:p>
        </w:tc>
        <w:tc>
          <w:tcPr>
            <w:tcW w:w="1713"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u w:val="single"/>
              </w:rPr>
            </w:pPr>
            <w:r>
              <w:rPr>
                <w:rFonts w:ascii="宋体" w:hAnsi="宋体" w:cs="宋体" w:hint="eastAsia"/>
                <w:szCs w:val="21"/>
              </w:rPr>
              <w:t>投标文件份数</w:t>
            </w:r>
          </w:p>
        </w:tc>
        <w:tc>
          <w:tcPr>
            <w:tcW w:w="6048" w:type="dxa"/>
            <w:tcBorders>
              <w:top w:val="single" w:sz="4" w:space="0" w:color="auto"/>
              <w:left w:val="single" w:sz="4" w:space="0" w:color="auto"/>
              <w:bottom w:val="single" w:sz="4" w:space="0" w:color="auto"/>
              <w:right w:val="double" w:sz="4" w:space="0" w:color="auto"/>
            </w:tcBorders>
            <w:vAlign w:val="center"/>
          </w:tcPr>
          <w:p w:rsidR="00F80BB6" w:rsidRDefault="00D81516">
            <w:pPr>
              <w:rPr>
                <w:rFonts w:ascii="宋体" w:hAnsi="宋体" w:cs="宋体"/>
              </w:rPr>
            </w:pPr>
            <w:r>
              <w:rPr>
                <w:rFonts w:ascii="宋体" w:hAnsi="宋体" w:cs="宋体" w:hint="eastAsia"/>
              </w:rPr>
              <w:t>投标文件为含电子签章的加密电子投标文件</w:t>
            </w:r>
            <w:r>
              <w:rPr>
                <w:rFonts w:ascii="宋体" w:hAnsi="宋体" w:cs="宋体" w:hint="eastAsia"/>
              </w:rPr>
              <w:t>1</w:t>
            </w:r>
            <w:r>
              <w:rPr>
                <w:rFonts w:ascii="宋体" w:hAnsi="宋体" w:cs="宋体" w:hint="eastAsia"/>
              </w:rPr>
              <w:t>套。</w:t>
            </w:r>
          </w:p>
          <w:p w:rsidR="00F80BB6" w:rsidRDefault="00D81516">
            <w:pPr>
              <w:rPr>
                <w:rFonts w:ascii="宋体" w:hAnsi="宋体" w:cs="宋体"/>
                <w:szCs w:val="21"/>
                <w:u w:val="single"/>
              </w:rPr>
            </w:pPr>
            <w:r>
              <w:rPr>
                <w:rFonts w:ascii="宋体" w:hAnsi="宋体" w:cs="宋体" w:hint="eastAsia"/>
              </w:rPr>
              <w:t>项目中标后，在发出中标通知书前，中标单位必须提供投标文件纸质版</w:t>
            </w:r>
            <w:r>
              <w:rPr>
                <w:rFonts w:ascii="宋体" w:hAnsi="宋体" w:cs="宋体" w:hint="eastAsia"/>
              </w:rPr>
              <w:t>4</w:t>
            </w:r>
            <w:r>
              <w:rPr>
                <w:rFonts w:ascii="宋体" w:hAnsi="宋体" w:cs="宋体" w:hint="eastAsia"/>
              </w:rPr>
              <w:t>套，电子版（造价部分需提供软件版本及导出清单）</w:t>
            </w:r>
            <w:r>
              <w:rPr>
                <w:rFonts w:ascii="宋体" w:hAnsi="宋体" w:cs="宋体" w:hint="eastAsia"/>
              </w:rPr>
              <w:t>1</w:t>
            </w:r>
            <w:r>
              <w:rPr>
                <w:rFonts w:ascii="宋体" w:hAnsi="宋体" w:cs="宋体" w:hint="eastAsia"/>
              </w:rPr>
              <w:t>套。</w:t>
            </w:r>
          </w:p>
        </w:tc>
      </w:tr>
    </w:tbl>
    <w:p w:rsidR="00F80BB6" w:rsidRDefault="00D81516">
      <w:pPr>
        <w:pStyle w:val="2"/>
        <w:rPr>
          <w:rFonts w:ascii="宋体" w:hAnsi="宋体" w:cs="宋体"/>
          <w:color w:val="auto"/>
        </w:rPr>
      </w:pPr>
      <w:r>
        <w:rPr>
          <w:rFonts w:ascii="宋体" w:hAnsi="宋体" w:cs="宋体" w:hint="eastAsia"/>
          <w:color w:val="auto"/>
        </w:rPr>
        <w:br w:type="page"/>
      </w:r>
      <w:bookmarkStart w:id="2" w:name="_Toc12984"/>
      <w:r>
        <w:rPr>
          <w:rFonts w:ascii="宋体" w:hAnsi="宋体" w:cs="宋体" w:hint="eastAsia"/>
          <w:color w:val="auto"/>
        </w:rPr>
        <w:lastRenderedPageBreak/>
        <w:t>二、投标须知修改表</w:t>
      </w:r>
      <w:bookmarkEnd w:id="2"/>
    </w:p>
    <w:p w:rsidR="00F80BB6" w:rsidRDefault="00D81516">
      <w:pPr>
        <w:pStyle w:val="af3"/>
        <w:spacing w:line="360" w:lineRule="auto"/>
        <w:rPr>
          <w:rFonts w:ascii="宋体" w:hAnsi="宋体" w:cs="宋体"/>
          <w:b/>
          <w:sz w:val="21"/>
          <w:szCs w:val="21"/>
        </w:rPr>
      </w:pPr>
      <w:r>
        <w:rPr>
          <w:rFonts w:ascii="宋体" w:hAnsi="宋体" w:cs="宋体" w:hint="eastAsia"/>
          <w:b/>
          <w:sz w:val="21"/>
          <w:szCs w:val="21"/>
        </w:rPr>
        <w:t>声明：本投标须知使用</w:t>
      </w:r>
      <w:r>
        <w:rPr>
          <w:rFonts w:ascii="宋体" w:hAnsi="宋体" w:cs="宋体" w:hint="eastAsia"/>
          <w:b/>
          <w:sz w:val="21"/>
          <w:szCs w:val="21"/>
        </w:rPr>
        <w:t>GZZB2018-3</w:t>
      </w:r>
      <w:r>
        <w:rPr>
          <w:rFonts w:ascii="宋体" w:hAnsi="宋体" w:cs="宋体" w:hint="eastAsia"/>
          <w:b/>
          <w:sz w:val="21"/>
          <w:szCs w:val="21"/>
        </w:rPr>
        <w:t>招标文件范本的投标须知通用条款，与该通用条款不同之处，均在本表中列明，并以现文为准，原文不再有效。本招标文件中不再转录投标须知通用条款，请投标人自行到广州市住房和城乡建设局网站（网址：</w:t>
      </w:r>
      <w:hyperlink r:id="rId9" w:history="1">
        <w:r>
          <w:rPr>
            <w:rFonts w:ascii="宋体" w:hAnsi="宋体" w:cs="宋体" w:hint="eastAsia"/>
            <w:b/>
            <w:sz w:val="21"/>
            <w:szCs w:val="21"/>
          </w:rPr>
          <w:t>http://zfcj.gz.gov.cn/</w:t>
        </w:r>
        <w:r>
          <w:rPr>
            <w:rFonts w:ascii="宋体" w:hAnsi="宋体" w:cs="宋体" w:hint="eastAsia"/>
            <w:b/>
            <w:sz w:val="21"/>
            <w:szCs w:val="21"/>
          </w:rPr>
          <w:t>）下载查阅</w:t>
        </w:r>
      </w:hyperlink>
      <w:r>
        <w:rPr>
          <w:rFonts w:ascii="宋体" w:hAnsi="宋体" w:cs="宋体" w:hint="eastAsia"/>
          <w:b/>
          <w:sz w:val="21"/>
          <w:szCs w:val="21"/>
        </w:rPr>
        <w:t>。</w:t>
      </w:r>
    </w:p>
    <w:p w:rsidR="00F80BB6" w:rsidRDefault="00D81516">
      <w:pPr>
        <w:tabs>
          <w:tab w:val="left" w:pos="5620"/>
        </w:tabs>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2.5                    </w:t>
      </w:r>
      <w:r>
        <w:rPr>
          <w:rFonts w:ascii="宋体" w:hAnsi="宋体" w:cs="宋体" w:hint="eastAsia"/>
          <w:b/>
          <w:szCs w:val="21"/>
        </w:rPr>
        <w:t>修改类型：增加</w:t>
      </w:r>
    </w:p>
    <w:p w:rsidR="00F80BB6" w:rsidRDefault="00D81516">
      <w:pPr>
        <w:pBdr>
          <w:bottom w:val="single" w:sz="6" w:space="1" w:color="auto"/>
        </w:pBdr>
        <w:spacing w:line="360" w:lineRule="auto"/>
        <w:ind w:firstLineChars="196" w:firstLine="413"/>
        <w:rPr>
          <w:rFonts w:ascii="宋体" w:hAnsi="宋体" w:cs="宋体"/>
          <w:b/>
          <w:szCs w:val="21"/>
        </w:rPr>
      </w:pPr>
      <w:r>
        <w:rPr>
          <w:rFonts w:ascii="宋体" w:hAnsi="宋体" w:cs="宋体" w:hint="eastAsia"/>
          <w:b/>
          <w:szCs w:val="21"/>
        </w:rPr>
        <w:t>现文：</w:t>
      </w:r>
      <w:r>
        <w:rPr>
          <w:rFonts w:ascii="宋体" w:hAnsi="宋体" w:cs="宋体" w:hint="eastAsia"/>
          <w:szCs w:val="21"/>
        </w:rPr>
        <w:t>2.5</w:t>
      </w:r>
      <w:r>
        <w:rPr>
          <w:rFonts w:ascii="宋体" w:hAnsi="宋体" w:cs="宋体" w:hint="eastAsia"/>
          <w:szCs w:val="21"/>
          <w:u w:val="single"/>
        </w:rPr>
        <w:t>根据《建设工程质量检测管理办法》（建设部令第</w:t>
      </w:r>
      <w:r>
        <w:rPr>
          <w:rFonts w:ascii="宋体" w:hAnsi="宋体" w:cs="宋体" w:hint="eastAsia"/>
          <w:szCs w:val="21"/>
          <w:u w:val="single"/>
        </w:rPr>
        <w:t>141</w:t>
      </w:r>
      <w:r>
        <w:rPr>
          <w:rFonts w:ascii="宋体" w:hAnsi="宋体" w:cs="宋体" w:hint="eastAsia"/>
          <w:szCs w:val="21"/>
          <w:u w:val="single"/>
        </w:rPr>
        <w:t>号）第十二条规定，建设工程质量、安全检测业务应由建设单位依法委托，不列入本次招标范围。招标文件中与此条不一致的，以此条为准。</w:t>
      </w:r>
      <w:r>
        <w:rPr>
          <w:rFonts w:ascii="宋体" w:hAnsi="宋体" w:cs="宋体" w:hint="eastAsia"/>
          <w:kern w:val="0"/>
          <w:szCs w:val="21"/>
          <w:u w:val="single"/>
          <w:lang w:val="zh-CN"/>
        </w:rPr>
        <w:t>建设单位和中标人均不得委托近二年（从招标公告发布年度起逆推</w:t>
      </w:r>
      <w:r>
        <w:rPr>
          <w:rFonts w:ascii="宋体" w:hAnsi="宋体" w:cs="宋体" w:hint="eastAsia"/>
          <w:kern w:val="0"/>
          <w:szCs w:val="21"/>
          <w:u w:val="single"/>
          <w:lang w:val="zh-CN"/>
        </w:rPr>
        <w:t>2</w:t>
      </w:r>
      <w:r>
        <w:rPr>
          <w:rFonts w:ascii="宋体" w:hAnsi="宋体" w:cs="宋体" w:hint="eastAsia"/>
          <w:kern w:val="0"/>
          <w:szCs w:val="21"/>
          <w:u w:val="single"/>
          <w:lang w:val="zh-CN"/>
        </w:rPr>
        <w:t>年的</w:t>
      </w:r>
      <w:r>
        <w:rPr>
          <w:rFonts w:ascii="宋体" w:hAnsi="宋体" w:cs="宋体" w:hint="eastAsia"/>
          <w:kern w:val="0"/>
          <w:szCs w:val="21"/>
          <w:u w:val="single"/>
          <w:lang w:val="zh-CN"/>
        </w:rPr>
        <w:t>1</w:t>
      </w:r>
      <w:r>
        <w:rPr>
          <w:rFonts w:ascii="宋体" w:hAnsi="宋体" w:cs="宋体" w:hint="eastAsia"/>
          <w:kern w:val="0"/>
          <w:szCs w:val="21"/>
          <w:u w:val="single"/>
          <w:lang w:val="zh-CN"/>
        </w:rPr>
        <w:t>月</w:t>
      </w:r>
      <w:r>
        <w:rPr>
          <w:rFonts w:ascii="宋体" w:hAnsi="宋体" w:cs="宋体" w:hint="eastAsia"/>
          <w:kern w:val="0"/>
          <w:szCs w:val="21"/>
          <w:u w:val="single"/>
          <w:lang w:val="zh-CN"/>
        </w:rPr>
        <w:t>1</w:t>
      </w:r>
      <w:r>
        <w:rPr>
          <w:rFonts w:ascii="宋体" w:hAnsi="宋体" w:cs="宋体" w:hint="eastAsia"/>
          <w:kern w:val="0"/>
          <w:szCs w:val="21"/>
          <w:u w:val="single"/>
          <w:lang w:val="zh-CN"/>
        </w:rPr>
        <w:t>日起至投标截止时间止）因伪造检测数据、出具虚假检测报告被各级建设行政主管部门或市场监督管理部门行政处罚或通报的检测单位负责本项目的检检工作。</w:t>
      </w:r>
    </w:p>
    <w:p w:rsidR="00F80BB6" w:rsidRDefault="00D81516">
      <w:pPr>
        <w:tabs>
          <w:tab w:val="left" w:pos="5620"/>
        </w:tabs>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5.1                     </w:t>
      </w:r>
      <w:r>
        <w:rPr>
          <w:rFonts w:ascii="宋体" w:hAnsi="宋体" w:cs="宋体" w:hint="eastAsia"/>
          <w:b/>
          <w:szCs w:val="21"/>
        </w:rPr>
        <w:t>修改类型：修改</w:t>
      </w:r>
    </w:p>
    <w:p w:rsidR="00F80BB6" w:rsidRDefault="00D81516">
      <w:pPr>
        <w:tabs>
          <w:tab w:val="left" w:pos="5620"/>
        </w:tabs>
        <w:spacing w:line="360" w:lineRule="auto"/>
        <w:ind w:firstLineChars="224" w:firstLine="472"/>
        <w:rPr>
          <w:rFonts w:ascii="宋体" w:hAnsi="宋体" w:cs="宋体"/>
          <w:szCs w:val="21"/>
        </w:rPr>
      </w:pPr>
      <w:r>
        <w:rPr>
          <w:rFonts w:ascii="宋体" w:hAnsi="宋体" w:cs="宋体" w:hint="eastAsia"/>
          <w:b/>
          <w:szCs w:val="21"/>
        </w:rPr>
        <w:t>原文：</w:t>
      </w:r>
      <w:r>
        <w:rPr>
          <w:rFonts w:ascii="宋体" w:hAnsi="宋体" w:cs="宋体" w:hint="eastAsia"/>
          <w:b/>
          <w:szCs w:val="21"/>
        </w:rPr>
        <w:t>5</w:t>
      </w:r>
      <w:r>
        <w:rPr>
          <w:rFonts w:ascii="宋体" w:hAnsi="宋体" w:cs="宋体" w:hint="eastAsia"/>
          <w:szCs w:val="21"/>
        </w:rPr>
        <w:t>.1</w:t>
      </w:r>
      <w:r>
        <w:rPr>
          <w:rFonts w:ascii="宋体" w:hAnsi="宋体" w:cs="宋体" w:hint="eastAsia"/>
          <w:szCs w:val="21"/>
        </w:rPr>
        <w:t>投标人应按本投标须知前附表第</w:t>
      </w:r>
      <w:r>
        <w:rPr>
          <w:rFonts w:ascii="宋体" w:hAnsi="宋体" w:cs="宋体" w:hint="eastAsia"/>
          <w:szCs w:val="21"/>
        </w:rPr>
        <w:t>15</w:t>
      </w:r>
      <w:r>
        <w:rPr>
          <w:rFonts w:ascii="宋体" w:hAnsi="宋体" w:cs="宋体" w:hint="eastAsia"/>
          <w:szCs w:val="21"/>
        </w:rPr>
        <w:t>项所述时间和要求对工程现场及周围环境进行踏勘，投标人应充分重视和仔细地进行这种考察，以便投标人获取那些须投标人自己负责的有关编制投标文件和签署合同所涉及现场所有的资料。一旦中标，这种考</w:t>
      </w:r>
      <w:r>
        <w:rPr>
          <w:rFonts w:ascii="宋体" w:hAnsi="宋体" w:cs="宋体" w:hint="eastAsia"/>
          <w:szCs w:val="21"/>
        </w:rPr>
        <w:t>察即被认为其结果已在中标文件中得到充分反映。考察现场的费用由投标人自己承担。</w:t>
      </w:r>
    </w:p>
    <w:p w:rsidR="00F80BB6" w:rsidRDefault="00D81516">
      <w:pPr>
        <w:pBdr>
          <w:bottom w:val="single" w:sz="4" w:space="1" w:color="auto"/>
        </w:pBdr>
        <w:spacing w:line="360" w:lineRule="auto"/>
        <w:ind w:firstLineChars="200" w:firstLine="422"/>
        <w:rPr>
          <w:rFonts w:ascii="宋体" w:hAnsi="宋体" w:cs="宋体"/>
          <w:szCs w:val="21"/>
          <w:u w:val="single"/>
        </w:rPr>
      </w:pPr>
      <w:r>
        <w:rPr>
          <w:rFonts w:ascii="宋体" w:hAnsi="宋体" w:cs="宋体" w:hint="eastAsia"/>
          <w:b/>
          <w:szCs w:val="21"/>
        </w:rPr>
        <w:t>现文：</w:t>
      </w:r>
      <w:r>
        <w:rPr>
          <w:rFonts w:ascii="宋体" w:hAnsi="宋体" w:cs="宋体" w:hint="eastAsia"/>
          <w:szCs w:val="21"/>
        </w:rPr>
        <w:t>5.1</w:t>
      </w:r>
      <w:r>
        <w:rPr>
          <w:rFonts w:ascii="宋体" w:hAnsi="宋体" w:cs="宋体" w:hint="eastAsia"/>
          <w:szCs w:val="21"/>
        </w:rPr>
        <w:t>投标人应按本投标须知前附表第</w:t>
      </w:r>
      <w:r>
        <w:rPr>
          <w:rFonts w:ascii="宋体" w:hAnsi="宋体" w:cs="宋体" w:hint="eastAsia"/>
          <w:szCs w:val="21"/>
        </w:rPr>
        <w:t>15</w:t>
      </w:r>
      <w:r>
        <w:rPr>
          <w:rFonts w:ascii="宋体" w:hAnsi="宋体" w:cs="宋体" w:hint="eastAsia"/>
          <w:szCs w:val="21"/>
        </w:rPr>
        <w:t>项所述时间和要求对工程现场及周围环境进行踏勘，投标人应充分重视和仔细地进行这种考察，以便投标人获取那些须投标人自己负责的有关编制投标文件和签署合同所涉及现场所有的资料。</w:t>
      </w:r>
      <w:r>
        <w:rPr>
          <w:rFonts w:ascii="宋体" w:hAnsi="宋体" w:cs="宋体" w:hint="eastAsia"/>
          <w:szCs w:val="21"/>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Fonts w:ascii="宋体" w:hAnsi="宋体" w:cs="宋体" w:hint="eastAsia"/>
          <w:szCs w:val="21"/>
        </w:rPr>
        <w:t>一旦中标，这种考察即被认为其结果</w:t>
      </w:r>
      <w:r>
        <w:rPr>
          <w:rFonts w:ascii="宋体" w:hAnsi="宋体" w:cs="宋体" w:hint="eastAsia"/>
          <w:szCs w:val="21"/>
        </w:rPr>
        <w:t>已在中标文件中得到充分反映。考察现场的费用由投标人自己承担。</w:t>
      </w:r>
    </w:p>
    <w:p w:rsidR="00F80BB6" w:rsidRDefault="00D81516">
      <w:pPr>
        <w:tabs>
          <w:tab w:val="left" w:pos="5620"/>
        </w:tabs>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 </w:t>
      </w:r>
      <w:r>
        <w:rPr>
          <w:rFonts w:ascii="宋体" w:hAnsi="宋体" w:cs="宋体" w:hint="eastAsia"/>
          <w:szCs w:val="21"/>
        </w:rPr>
        <w:t>7.1</w:t>
      </w:r>
      <w:r>
        <w:rPr>
          <w:rFonts w:ascii="宋体" w:hAnsi="宋体" w:cs="宋体" w:hint="eastAsia"/>
          <w:b/>
          <w:szCs w:val="21"/>
        </w:rPr>
        <w:t xml:space="preserve">            </w:t>
      </w:r>
      <w:r>
        <w:rPr>
          <w:rFonts w:ascii="宋体" w:hAnsi="宋体" w:cs="宋体" w:hint="eastAsia"/>
          <w:b/>
          <w:szCs w:val="21"/>
        </w:rPr>
        <w:t>修改类型：修改</w:t>
      </w:r>
      <w:r>
        <w:rPr>
          <w:rFonts w:ascii="宋体" w:hAnsi="宋体" w:cs="宋体" w:hint="eastAsia"/>
          <w:b/>
          <w:szCs w:val="21"/>
        </w:rPr>
        <w:tab/>
      </w:r>
    </w:p>
    <w:p w:rsidR="00F80BB6" w:rsidRDefault="00D81516">
      <w:pP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bCs/>
          <w:szCs w:val="21"/>
        </w:rPr>
        <w:t>7.1</w:t>
      </w:r>
      <w:r>
        <w:rPr>
          <w:rFonts w:ascii="宋体" w:hAnsi="宋体" w:cs="宋体" w:hint="eastAsia"/>
          <w:szCs w:val="21"/>
        </w:rPr>
        <w:t>本招标文件包括下列文件，以及所有按本须知第</w:t>
      </w:r>
      <w:r>
        <w:rPr>
          <w:rFonts w:ascii="宋体" w:hAnsi="宋体" w:cs="宋体" w:hint="eastAsia"/>
          <w:szCs w:val="21"/>
        </w:rPr>
        <w:t>8</w:t>
      </w:r>
      <w:r>
        <w:rPr>
          <w:rFonts w:ascii="宋体" w:hAnsi="宋体" w:cs="宋体" w:hint="eastAsia"/>
          <w:szCs w:val="21"/>
        </w:rPr>
        <w:t>条发出的招标答疑会会议纪要和按本须知第</w:t>
      </w:r>
      <w:r>
        <w:rPr>
          <w:rFonts w:ascii="宋体" w:hAnsi="宋体" w:cs="宋体" w:hint="eastAsia"/>
          <w:szCs w:val="21"/>
        </w:rPr>
        <w:t>9</w:t>
      </w:r>
      <w:r>
        <w:rPr>
          <w:rFonts w:ascii="宋体" w:hAnsi="宋体" w:cs="宋体" w:hint="eastAsia"/>
          <w:szCs w:val="21"/>
        </w:rPr>
        <w:t>条发出的澄清或修改：</w:t>
      </w:r>
    </w:p>
    <w:p w:rsidR="00F80BB6" w:rsidRDefault="00D81516">
      <w:pPr>
        <w:pStyle w:val="af3"/>
        <w:spacing w:after="0" w:line="360" w:lineRule="auto"/>
        <w:ind w:left="-2" w:firstLineChars="200"/>
        <w:rPr>
          <w:rFonts w:ascii="宋体" w:hAnsi="宋体" w:cs="宋体"/>
          <w:sz w:val="21"/>
          <w:szCs w:val="21"/>
        </w:rPr>
      </w:pPr>
      <w:r>
        <w:rPr>
          <w:rFonts w:ascii="宋体" w:hAnsi="宋体" w:cs="宋体" w:hint="eastAsia"/>
          <w:bCs/>
          <w:sz w:val="21"/>
          <w:szCs w:val="21"/>
        </w:rPr>
        <w:t>第一章</w:t>
      </w:r>
      <w:r>
        <w:rPr>
          <w:rFonts w:ascii="宋体" w:hAnsi="宋体" w:cs="宋体" w:hint="eastAsia"/>
          <w:bCs/>
          <w:sz w:val="21"/>
          <w:szCs w:val="21"/>
        </w:rPr>
        <w:t xml:space="preserve">  </w:t>
      </w:r>
      <w:r>
        <w:rPr>
          <w:rFonts w:ascii="宋体" w:hAnsi="宋体" w:cs="宋体" w:hint="eastAsia"/>
          <w:sz w:val="21"/>
          <w:szCs w:val="21"/>
        </w:rPr>
        <w:t>投标须知</w:t>
      </w:r>
    </w:p>
    <w:p w:rsidR="00F80BB6" w:rsidRDefault="00D81516">
      <w:pPr>
        <w:pStyle w:val="af3"/>
        <w:spacing w:after="0" w:line="360" w:lineRule="auto"/>
        <w:ind w:left="-2" w:firstLineChars="200"/>
        <w:rPr>
          <w:rFonts w:ascii="宋体" w:hAnsi="宋体" w:cs="宋体"/>
          <w:sz w:val="21"/>
          <w:szCs w:val="21"/>
        </w:rPr>
      </w:pPr>
      <w:r>
        <w:rPr>
          <w:rFonts w:ascii="宋体" w:hAnsi="宋体" w:cs="宋体" w:hint="eastAsia"/>
          <w:bCs/>
          <w:sz w:val="21"/>
          <w:szCs w:val="21"/>
        </w:rPr>
        <w:t>第二章</w:t>
      </w:r>
      <w:r>
        <w:rPr>
          <w:rFonts w:ascii="宋体" w:hAnsi="宋体" w:cs="宋体" w:hint="eastAsia"/>
          <w:bCs/>
          <w:sz w:val="21"/>
          <w:szCs w:val="21"/>
        </w:rPr>
        <w:t xml:space="preserve">  </w:t>
      </w:r>
      <w:r>
        <w:rPr>
          <w:rFonts w:ascii="宋体" w:hAnsi="宋体" w:cs="宋体" w:hint="eastAsia"/>
          <w:sz w:val="21"/>
          <w:szCs w:val="21"/>
        </w:rPr>
        <w:t>开标、评标及定标办法</w:t>
      </w:r>
    </w:p>
    <w:p w:rsidR="00F80BB6" w:rsidRDefault="00D81516">
      <w:pPr>
        <w:pStyle w:val="af3"/>
        <w:spacing w:after="0" w:line="360" w:lineRule="auto"/>
        <w:ind w:left="-2" w:firstLineChars="200"/>
        <w:rPr>
          <w:rFonts w:ascii="宋体" w:hAnsi="宋体" w:cs="宋体"/>
          <w:sz w:val="21"/>
          <w:szCs w:val="21"/>
        </w:rPr>
      </w:pPr>
      <w:r>
        <w:rPr>
          <w:rFonts w:ascii="宋体" w:hAnsi="宋体" w:cs="宋体" w:hint="eastAsia"/>
          <w:sz w:val="21"/>
          <w:szCs w:val="21"/>
        </w:rPr>
        <w:t>第三章</w:t>
      </w:r>
      <w:r>
        <w:rPr>
          <w:rFonts w:ascii="宋体" w:hAnsi="宋体" w:cs="宋体" w:hint="eastAsia"/>
          <w:sz w:val="21"/>
          <w:szCs w:val="21"/>
        </w:rPr>
        <w:t xml:space="preserve">  </w:t>
      </w:r>
      <w:r>
        <w:rPr>
          <w:rFonts w:ascii="宋体" w:hAnsi="宋体" w:cs="宋体" w:hint="eastAsia"/>
          <w:sz w:val="21"/>
          <w:szCs w:val="21"/>
        </w:rPr>
        <w:t>合同条款</w:t>
      </w:r>
    </w:p>
    <w:p w:rsidR="00F80BB6" w:rsidRDefault="00D81516">
      <w:pPr>
        <w:pStyle w:val="af3"/>
        <w:spacing w:after="0" w:line="360" w:lineRule="auto"/>
        <w:ind w:firstLineChars="200"/>
        <w:rPr>
          <w:rFonts w:ascii="宋体" w:hAnsi="宋体" w:cs="宋体"/>
          <w:sz w:val="21"/>
          <w:szCs w:val="21"/>
        </w:rPr>
      </w:pPr>
      <w:r>
        <w:rPr>
          <w:rFonts w:ascii="宋体" w:hAnsi="宋体" w:cs="宋体" w:hint="eastAsia"/>
          <w:bCs/>
          <w:sz w:val="21"/>
          <w:szCs w:val="21"/>
        </w:rPr>
        <w:t>第四章</w:t>
      </w:r>
      <w:r>
        <w:rPr>
          <w:rFonts w:ascii="宋体" w:hAnsi="宋体" w:cs="宋体" w:hint="eastAsia"/>
          <w:bCs/>
          <w:sz w:val="21"/>
          <w:szCs w:val="21"/>
        </w:rPr>
        <w:t xml:space="preserve">  </w:t>
      </w:r>
      <w:r>
        <w:rPr>
          <w:rFonts w:ascii="宋体" w:hAnsi="宋体" w:cs="宋体" w:hint="eastAsia"/>
          <w:sz w:val="21"/>
          <w:szCs w:val="21"/>
        </w:rPr>
        <w:t>投标文件格式</w:t>
      </w:r>
    </w:p>
    <w:p w:rsidR="00F80BB6" w:rsidRDefault="00D81516">
      <w:pPr>
        <w:pStyle w:val="af3"/>
        <w:spacing w:after="0" w:line="360" w:lineRule="auto"/>
        <w:ind w:left="-2" w:firstLineChars="200"/>
        <w:rPr>
          <w:rFonts w:ascii="宋体" w:hAnsi="宋体" w:cs="宋体"/>
          <w:sz w:val="21"/>
          <w:szCs w:val="21"/>
        </w:rPr>
      </w:pPr>
      <w:r>
        <w:rPr>
          <w:rFonts w:ascii="宋体" w:hAnsi="宋体" w:cs="宋体" w:hint="eastAsia"/>
          <w:bCs/>
          <w:sz w:val="21"/>
          <w:szCs w:val="21"/>
        </w:rPr>
        <w:t>第五章</w:t>
      </w:r>
      <w:r>
        <w:rPr>
          <w:rFonts w:ascii="宋体" w:hAnsi="宋体" w:cs="宋体" w:hint="eastAsia"/>
          <w:bCs/>
          <w:sz w:val="21"/>
          <w:szCs w:val="21"/>
        </w:rPr>
        <w:t xml:space="preserve">  </w:t>
      </w:r>
      <w:r>
        <w:rPr>
          <w:rFonts w:ascii="宋体" w:hAnsi="宋体" w:cs="宋体" w:hint="eastAsia"/>
          <w:sz w:val="21"/>
          <w:szCs w:val="21"/>
        </w:rPr>
        <w:t>技术条件（工程建设标准）（另册）</w:t>
      </w:r>
    </w:p>
    <w:p w:rsidR="00F80BB6" w:rsidRDefault="00D81516">
      <w:pPr>
        <w:pStyle w:val="af3"/>
        <w:spacing w:after="0" w:line="360" w:lineRule="auto"/>
        <w:ind w:left="-2" w:firstLineChars="200"/>
        <w:rPr>
          <w:rFonts w:ascii="宋体" w:hAnsi="宋体" w:cs="宋体"/>
          <w:sz w:val="21"/>
          <w:szCs w:val="21"/>
        </w:rPr>
      </w:pPr>
      <w:r>
        <w:rPr>
          <w:rFonts w:ascii="宋体" w:hAnsi="宋体" w:cs="宋体" w:hint="eastAsia"/>
          <w:bCs/>
          <w:sz w:val="21"/>
          <w:szCs w:val="21"/>
        </w:rPr>
        <w:t>第六章</w:t>
      </w:r>
      <w:r>
        <w:rPr>
          <w:rFonts w:ascii="宋体" w:hAnsi="宋体" w:cs="宋体" w:hint="eastAsia"/>
          <w:bCs/>
          <w:sz w:val="21"/>
          <w:szCs w:val="21"/>
        </w:rPr>
        <w:t xml:space="preserve">  </w:t>
      </w:r>
      <w:r>
        <w:rPr>
          <w:rFonts w:ascii="宋体" w:hAnsi="宋体" w:cs="宋体" w:hint="eastAsia"/>
          <w:sz w:val="21"/>
          <w:szCs w:val="21"/>
        </w:rPr>
        <w:t>图纸及勘察资料（另册）</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lastRenderedPageBreak/>
        <w:t>第七章</w:t>
      </w:r>
      <w:r>
        <w:rPr>
          <w:rFonts w:ascii="宋体" w:hAnsi="宋体" w:cs="宋体" w:hint="eastAsia"/>
          <w:szCs w:val="21"/>
        </w:rPr>
        <w:t xml:space="preserve">  </w:t>
      </w:r>
      <w:r>
        <w:rPr>
          <w:rFonts w:ascii="宋体" w:hAnsi="宋体" w:cs="宋体" w:hint="eastAsia"/>
          <w:szCs w:val="21"/>
        </w:rPr>
        <w:t>招标工程量清单（另册）</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第八章</w:t>
      </w:r>
      <w:r>
        <w:rPr>
          <w:rFonts w:ascii="宋体" w:hAnsi="宋体" w:cs="宋体" w:hint="eastAsia"/>
          <w:szCs w:val="21"/>
        </w:rPr>
        <w:t xml:space="preserve">  </w:t>
      </w:r>
      <w:r>
        <w:rPr>
          <w:rFonts w:ascii="宋体" w:hAnsi="宋体" w:cs="宋体" w:hint="eastAsia"/>
          <w:szCs w:val="21"/>
        </w:rPr>
        <w:t>最高投标限价</w:t>
      </w:r>
    </w:p>
    <w:p w:rsidR="00F80BB6" w:rsidRDefault="00D81516">
      <w:pP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bCs/>
          <w:szCs w:val="21"/>
        </w:rPr>
        <w:t>7.1</w:t>
      </w:r>
      <w:r>
        <w:rPr>
          <w:rFonts w:ascii="宋体" w:hAnsi="宋体" w:cs="宋体" w:hint="eastAsia"/>
          <w:szCs w:val="21"/>
        </w:rPr>
        <w:t>本招标文件包括下列文件，以及所有按本须知第</w:t>
      </w:r>
      <w:r>
        <w:rPr>
          <w:rFonts w:ascii="宋体" w:hAnsi="宋体" w:cs="宋体" w:hint="eastAsia"/>
          <w:szCs w:val="21"/>
        </w:rPr>
        <w:t>8</w:t>
      </w:r>
      <w:r>
        <w:rPr>
          <w:rFonts w:ascii="宋体" w:hAnsi="宋体" w:cs="宋体" w:hint="eastAsia"/>
          <w:szCs w:val="21"/>
        </w:rPr>
        <w:t>条发出的招标答疑会会议纪要和按本须知第</w:t>
      </w:r>
      <w:r>
        <w:rPr>
          <w:rFonts w:ascii="宋体" w:hAnsi="宋体" w:cs="宋体" w:hint="eastAsia"/>
          <w:szCs w:val="21"/>
        </w:rPr>
        <w:t>9</w:t>
      </w:r>
      <w:r>
        <w:rPr>
          <w:rFonts w:ascii="宋体" w:hAnsi="宋体" w:cs="宋体" w:hint="eastAsia"/>
          <w:szCs w:val="21"/>
        </w:rPr>
        <w:t>条发出的澄清或修改：</w:t>
      </w:r>
    </w:p>
    <w:p w:rsidR="00F80BB6" w:rsidRDefault="00D81516">
      <w:pPr>
        <w:pStyle w:val="af3"/>
        <w:spacing w:after="0" w:line="360" w:lineRule="auto"/>
        <w:ind w:left="-2" w:firstLineChars="200"/>
        <w:rPr>
          <w:rFonts w:ascii="宋体" w:hAnsi="宋体" w:cs="宋体"/>
          <w:sz w:val="21"/>
          <w:szCs w:val="21"/>
        </w:rPr>
      </w:pPr>
      <w:r>
        <w:rPr>
          <w:rFonts w:ascii="宋体" w:hAnsi="宋体" w:cs="宋体" w:hint="eastAsia"/>
          <w:bCs/>
          <w:sz w:val="21"/>
          <w:szCs w:val="21"/>
        </w:rPr>
        <w:t>第一章</w:t>
      </w:r>
      <w:r>
        <w:rPr>
          <w:rFonts w:ascii="宋体" w:hAnsi="宋体" w:cs="宋体" w:hint="eastAsia"/>
          <w:bCs/>
          <w:sz w:val="21"/>
          <w:szCs w:val="21"/>
        </w:rPr>
        <w:t xml:space="preserve">  </w:t>
      </w:r>
      <w:r>
        <w:rPr>
          <w:rFonts w:ascii="宋体" w:hAnsi="宋体" w:cs="宋体" w:hint="eastAsia"/>
          <w:sz w:val="21"/>
          <w:szCs w:val="21"/>
        </w:rPr>
        <w:t>投标须知</w:t>
      </w:r>
    </w:p>
    <w:p w:rsidR="00F80BB6" w:rsidRDefault="00D81516">
      <w:pPr>
        <w:pStyle w:val="af3"/>
        <w:spacing w:after="0" w:line="360" w:lineRule="auto"/>
        <w:ind w:left="-2" w:firstLineChars="200"/>
        <w:rPr>
          <w:rFonts w:ascii="宋体" w:hAnsi="宋体" w:cs="宋体"/>
          <w:sz w:val="21"/>
          <w:szCs w:val="21"/>
        </w:rPr>
      </w:pPr>
      <w:r>
        <w:rPr>
          <w:rFonts w:ascii="宋体" w:hAnsi="宋体" w:cs="宋体" w:hint="eastAsia"/>
          <w:bCs/>
          <w:sz w:val="21"/>
          <w:szCs w:val="21"/>
        </w:rPr>
        <w:t>第二章</w:t>
      </w:r>
      <w:r>
        <w:rPr>
          <w:rFonts w:ascii="宋体" w:hAnsi="宋体" w:cs="宋体" w:hint="eastAsia"/>
          <w:bCs/>
          <w:sz w:val="21"/>
          <w:szCs w:val="21"/>
        </w:rPr>
        <w:t xml:space="preserve">  </w:t>
      </w:r>
      <w:r>
        <w:rPr>
          <w:rFonts w:ascii="宋体" w:hAnsi="宋体" w:cs="宋体" w:hint="eastAsia"/>
          <w:sz w:val="21"/>
          <w:szCs w:val="21"/>
        </w:rPr>
        <w:t>开标、评标及定标办法</w:t>
      </w:r>
    </w:p>
    <w:p w:rsidR="00F80BB6" w:rsidRDefault="00D81516">
      <w:pPr>
        <w:pStyle w:val="af3"/>
        <w:spacing w:after="0" w:line="360" w:lineRule="auto"/>
        <w:ind w:left="-2" w:firstLineChars="200"/>
        <w:rPr>
          <w:rFonts w:ascii="宋体" w:hAnsi="宋体" w:cs="宋体"/>
          <w:sz w:val="21"/>
          <w:szCs w:val="21"/>
          <w:u w:val="single"/>
        </w:rPr>
      </w:pPr>
      <w:r>
        <w:rPr>
          <w:rFonts w:ascii="宋体" w:hAnsi="宋体" w:cs="宋体" w:hint="eastAsia"/>
          <w:sz w:val="21"/>
          <w:szCs w:val="21"/>
          <w:u w:val="single"/>
        </w:rPr>
        <w:t>第三章</w:t>
      </w:r>
      <w:r>
        <w:rPr>
          <w:rFonts w:ascii="宋体" w:hAnsi="宋体" w:cs="宋体" w:hint="eastAsia"/>
          <w:sz w:val="21"/>
          <w:szCs w:val="21"/>
          <w:u w:val="single"/>
        </w:rPr>
        <w:t xml:space="preserve">  </w:t>
      </w:r>
      <w:r>
        <w:rPr>
          <w:rFonts w:ascii="宋体" w:hAnsi="宋体" w:cs="宋体" w:hint="eastAsia"/>
          <w:sz w:val="21"/>
          <w:szCs w:val="21"/>
          <w:u w:val="single"/>
        </w:rPr>
        <w:t>合同条款（另册）</w:t>
      </w:r>
    </w:p>
    <w:p w:rsidR="00F80BB6" w:rsidRDefault="00D81516">
      <w:pPr>
        <w:pStyle w:val="af3"/>
        <w:spacing w:after="0" w:line="360" w:lineRule="auto"/>
        <w:ind w:firstLineChars="200"/>
        <w:rPr>
          <w:rFonts w:ascii="宋体" w:hAnsi="宋体" w:cs="宋体"/>
          <w:sz w:val="21"/>
          <w:szCs w:val="21"/>
        </w:rPr>
      </w:pPr>
      <w:r>
        <w:rPr>
          <w:rFonts w:ascii="宋体" w:hAnsi="宋体" w:cs="宋体" w:hint="eastAsia"/>
          <w:bCs/>
          <w:sz w:val="21"/>
          <w:szCs w:val="21"/>
        </w:rPr>
        <w:t>第四章</w:t>
      </w:r>
      <w:r>
        <w:rPr>
          <w:rFonts w:ascii="宋体" w:hAnsi="宋体" w:cs="宋体" w:hint="eastAsia"/>
          <w:bCs/>
          <w:sz w:val="21"/>
          <w:szCs w:val="21"/>
        </w:rPr>
        <w:t xml:space="preserve">  </w:t>
      </w:r>
      <w:r>
        <w:rPr>
          <w:rFonts w:ascii="宋体" w:hAnsi="宋体" w:cs="宋体" w:hint="eastAsia"/>
          <w:sz w:val="21"/>
          <w:szCs w:val="21"/>
        </w:rPr>
        <w:t>投标文件格式</w:t>
      </w:r>
    </w:p>
    <w:p w:rsidR="00F80BB6" w:rsidRDefault="00D81516">
      <w:pPr>
        <w:pStyle w:val="af3"/>
        <w:spacing w:after="0" w:line="360" w:lineRule="auto"/>
        <w:ind w:left="-2" w:firstLineChars="200"/>
        <w:rPr>
          <w:rFonts w:ascii="宋体" w:hAnsi="宋体" w:cs="宋体"/>
          <w:sz w:val="21"/>
          <w:szCs w:val="21"/>
        </w:rPr>
      </w:pPr>
      <w:r>
        <w:rPr>
          <w:rFonts w:ascii="宋体" w:hAnsi="宋体" w:cs="宋体" w:hint="eastAsia"/>
          <w:bCs/>
          <w:sz w:val="21"/>
          <w:szCs w:val="21"/>
        </w:rPr>
        <w:t>第五章</w:t>
      </w:r>
      <w:r>
        <w:rPr>
          <w:rFonts w:ascii="宋体" w:hAnsi="宋体" w:cs="宋体" w:hint="eastAsia"/>
          <w:bCs/>
          <w:sz w:val="21"/>
          <w:szCs w:val="21"/>
        </w:rPr>
        <w:t xml:space="preserve">  </w:t>
      </w:r>
      <w:r>
        <w:rPr>
          <w:rFonts w:ascii="宋体" w:hAnsi="宋体" w:cs="宋体" w:hint="eastAsia"/>
          <w:sz w:val="21"/>
          <w:szCs w:val="21"/>
        </w:rPr>
        <w:t>技术条件（工程建设标准）（另册）</w:t>
      </w:r>
    </w:p>
    <w:p w:rsidR="00F80BB6" w:rsidRDefault="00D81516">
      <w:pPr>
        <w:pStyle w:val="af3"/>
        <w:spacing w:after="0" w:line="360" w:lineRule="auto"/>
        <w:ind w:left="-2" w:firstLineChars="200"/>
        <w:rPr>
          <w:rFonts w:ascii="宋体" w:hAnsi="宋体" w:cs="宋体"/>
          <w:sz w:val="21"/>
          <w:szCs w:val="21"/>
        </w:rPr>
      </w:pPr>
      <w:r>
        <w:rPr>
          <w:rFonts w:ascii="宋体" w:hAnsi="宋体" w:cs="宋体" w:hint="eastAsia"/>
          <w:bCs/>
          <w:sz w:val="21"/>
          <w:szCs w:val="21"/>
        </w:rPr>
        <w:t>第六章</w:t>
      </w:r>
      <w:r>
        <w:rPr>
          <w:rFonts w:ascii="宋体" w:hAnsi="宋体" w:cs="宋体" w:hint="eastAsia"/>
          <w:bCs/>
          <w:sz w:val="21"/>
          <w:szCs w:val="21"/>
        </w:rPr>
        <w:t xml:space="preserve">  </w:t>
      </w:r>
      <w:r>
        <w:rPr>
          <w:rFonts w:ascii="宋体" w:hAnsi="宋体" w:cs="宋体" w:hint="eastAsia"/>
          <w:sz w:val="21"/>
          <w:szCs w:val="21"/>
        </w:rPr>
        <w:t>图纸及勘察资料（另册）</w:t>
      </w:r>
    </w:p>
    <w:p w:rsidR="00F80BB6" w:rsidRDefault="00D81516">
      <w:pPr>
        <w:pStyle w:val="af3"/>
        <w:spacing w:after="0" w:line="360" w:lineRule="auto"/>
        <w:ind w:left="-2" w:firstLineChars="200"/>
        <w:rPr>
          <w:rFonts w:ascii="宋体" w:hAnsi="宋体" w:cs="宋体"/>
          <w:sz w:val="21"/>
          <w:szCs w:val="21"/>
        </w:rPr>
      </w:pPr>
      <w:r>
        <w:rPr>
          <w:rFonts w:ascii="宋体" w:hAnsi="宋体" w:cs="宋体" w:hint="eastAsia"/>
          <w:bCs/>
          <w:sz w:val="21"/>
          <w:szCs w:val="21"/>
        </w:rPr>
        <w:t>第七章</w:t>
      </w:r>
      <w:r>
        <w:rPr>
          <w:rFonts w:ascii="宋体" w:hAnsi="宋体" w:cs="宋体" w:hint="eastAsia"/>
          <w:bCs/>
          <w:sz w:val="21"/>
          <w:szCs w:val="21"/>
        </w:rPr>
        <w:t xml:space="preserve">  </w:t>
      </w:r>
      <w:r>
        <w:rPr>
          <w:rFonts w:ascii="宋体" w:hAnsi="宋体" w:cs="宋体" w:hint="eastAsia"/>
          <w:bCs/>
          <w:sz w:val="21"/>
          <w:szCs w:val="21"/>
        </w:rPr>
        <w:t>招标</w:t>
      </w:r>
      <w:r>
        <w:rPr>
          <w:rFonts w:ascii="宋体" w:hAnsi="宋体" w:cs="宋体" w:hint="eastAsia"/>
          <w:sz w:val="21"/>
          <w:szCs w:val="21"/>
        </w:rPr>
        <w:t>工程量清单（另册）</w:t>
      </w:r>
      <w:r>
        <w:rPr>
          <w:rFonts w:ascii="宋体" w:hAnsi="宋体" w:cs="宋体" w:hint="eastAsia"/>
          <w:sz w:val="21"/>
          <w:szCs w:val="21"/>
        </w:rPr>
        <w:t xml:space="preserve"> </w:t>
      </w:r>
    </w:p>
    <w:p w:rsidR="00F80BB6" w:rsidRDefault="00D81516">
      <w:pPr>
        <w:pStyle w:val="af3"/>
        <w:spacing w:after="0" w:line="360" w:lineRule="auto"/>
        <w:ind w:left="-2" w:firstLineChars="200" w:firstLine="400"/>
        <w:rPr>
          <w:rFonts w:ascii="宋体" w:hAnsi="宋体" w:cs="宋体"/>
          <w:sz w:val="21"/>
          <w:szCs w:val="21"/>
        </w:rPr>
      </w:pPr>
      <w:r>
        <w:rPr>
          <w:rFonts w:ascii="宋体" w:hAnsi="宋体" w:cs="宋体" w:hint="eastAsia"/>
          <w:szCs w:val="21"/>
        </w:rPr>
        <w:t>第八章</w:t>
      </w:r>
      <w:r>
        <w:rPr>
          <w:rFonts w:ascii="宋体" w:hAnsi="宋体" w:cs="宋体" w:hint="eastAsia"/>
          <w:szCs w:val="21"/>
        </w:rPr>
        <w:t xml:space="preserve">  </w:t>
      </w:r>
      <w:r>
        <w:rPr>
          <w:rFonts w:ascii="宋体" w:hAnsi="宋体" w:cs="宋体" w:hint="eastAsia"/>
          <w:szCs w:val="21"/>
        </w:rPr>
        <w:t>最高投标限价</w:t>
      </w:r>
    </w:p>
    <w:p w:rsidR="00F80BB6" w:rsidRDefault="00D81516">
      <w:pPr>
        <w:pBdr>
          <w:bottom w:val="single" w:sz="6" w:space="1" w:color="auto"/>
        </w:pBdr>
        <w:spacing w:line="360" w:lineRule="auto"/>
        <w:ind w:firstLineChars="200" w:firstLine="420"/>
        <w:rPr>
          <w:rFonts w:ascii="宋体" w:hAnsi="宋体" w:cs="宋体"/>
          <w:szCs w:val="21"/>
        </w:rPr>
      </w:pPr>
      <w:r>
        <w:rPr>
          <w:rFonts w:ascii="宋体" w:hAnsi="宋体" w:cs="宋体" w:hint="eastAsia"/>
          <w:szCs w:val="21"/>
        </w:rPr>
        <w:t>注</w:t>
      </w:r>
      <w:r>
        <w:rPr>
          <w:rFonts w:ascii="宋体" w:hAnsi="宋体" w:cs="宋体"/>
          <w:szCs w:val="21"/>
        </w:rPr>
        <w:t>：招标人应在</w:t>
      </w:r>
      <w:r>
        <w:rPr>
          <w:rFonts w:ascii="宋体" w:hAnsi="宋体" w:cs="宋体" w:hint="eastAsia"/>
          <w:szCs w:val="21"/>
        </w:rPr>
        <w:t>技术条件（工程建设标准）中</w:t>
      </w:r>
      <w:r>
        <w:rPr>
          <w:rFonts w:ascii="宋体" w:hAnsi="宋体" w:cs="宋体"/>
          <w:szCs w:val="21"/>
        </w:rPr>
        <w:t>明确</w:t>
      </w:r>
      <w:r>
        <w:rPr>
          <w:rFonts w:ascii="宋体" w:hAnsi="宋体" w:cs="宋体" w:hint="eastAsia"/>
          <w:szCs w:val="21"/>
        </w:rPr>
        <w:t>施工现场建筑垃圾源头减量的具体要求和建筑垃圾综合利用产品的使用要求。</w:t>
      </w:r>
    </w:p>
    <w:p w:rsidR="00F80BB6" w:rsidRDefault="00D81516">
      <w:pPr>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szCs w:val="21"/>
        </w:rPr>
        <w:t xml:space="preserve">8.1         </w:t>
      </w:r>
      <w:r>
        <w:rPr>
          <w:rFonts w:ascii="宋体" w:hAnsi="宋体" w:cs="宋体" w:hint="eastAsia"/>
          <w:b/>
          <w:szCs w:val="21"/>
        </w:rPr>
        <w:t>修改类型：修改</w:t>
      </w:r>
    </w:p>
    <w:p w:rsidR="00F80BB6" w:rsidRDefault="00D81516">
      <w:pPr>
        <w:pStyle w:val="af3"/>
        <w:spacing w:after="0" w:line="360" w:lineRule="auto"/>
        <w:ind w:firstLineChars="200" w:firstLine="422"/>
        <w:rPr>
          <w:rFonts w:ascii="宋体" w:hAnsi="宋体" w:cs="宋体"/>
          <w:sz w:val="21"/>
          <w:szCs w:val="21"/>
        </w:rPr>
      </w:pPr>
      <w:r>
        <w:rPr>
          <w:rFonts w:ascii="宋体" w:hAnsi="宋体" w:cs="宋体" w:hint="eastAsia"/>
          <w:b/>
          <w:sz w:val="21"/>
          <w:szCs w:val="21"/>
        </w:rPr>
        <w:t>原文：</w:t>
      </w:r>
      <w:r>
        <w:rPr>
          <w:rFonts w:ascii="宋体" w:hAnsi="宋体" w:cs="宋体" w:hint="eastAsia"/>
          <w:sz w:val="21"/>
          <w:szCs w:val="21"/>
        </w:rPr>
        <w:t xml:space="preserve">8.1 </w:t>
      </w:r>
      <w:r>
        <w:rPr>
          <w:rFonts w:ascii="宋体" w:hAnsi="宋体" w:cs="宋体" w:hint="eastAsia"/>
          <w:sz w:val="21"/>
          <w:szCs w:val="21"/>
        </w:rPr>
        <w:t>投标人若对招标文件（包括招标图纸）中有疑问，可以书面形式通过交易平台提交给招标人或招标代理人，提交形式见本须知前附表第</w:t>
      </w:r>
      <w:r>
        <w:rPr>
          <w:rFonts w:ascii="宋体" w:hAnsi="宋体" w:cs="宋体" w:hint="eastAsia"/>
          <w:sz w:val="21"/>
          <w:szCs w:val="21"/>
        </w:rPr>
        <w:t>16</w:t>
      </w:r>
      <w:r>
        <w:rPr>
          <w:rFonts w:ascii="宋体" w:hAnsi="宋体" w:cs="宋体" w:hint="eastAsia"/>
          <w:sz w:val="21"/>
          <w:szCs w:val="21"/>
        </w:rPr>
        <w:t>项。</w:t>
      </w:r>
    </w:p>
    <w:p w:rsidR="00F80BB6" w:rsidRDefault="00D81516">
      <w:pPr>
        <w:pBdr>
          <w:bottom w:val="single" w:sz="6" w:space="1" w:color="auto"/>
        </w:pBdr>
        <w:spacing w:line="360" w:lineRule="auto"/>
        <w:ind w:firstLineChars="196" w:firstLine="413"/>
        <w:rPr>
          <w:rFonts w:ascii="宋体" w:hAnsi="宋体" w:cs="宋体"/>
          <w:szCs w:val="21"/>
          <w:u w:val="single"/>
        </w:rPr>
      </w:pPr>
      <w:r>
        <w:rPr>
          <w:rFonts w:ascii="宋体" w:hAnsi="宋体" w:cs="宋体" w:hint="eastAsia"/>
          <w:b/>
          <w:szCs w:val="21"/>
        </w:rPr>
        <w:t>现文：</w:t>
      </w:r>
      <w:r>
        <w:rPr>
          <w:rFonts w:ascii="宋体" w:hAnsi="宋体" w:cs="宋体" w:hint="eastAsia"/>
          <w:szCs w:val="21"/>
        </w:rPr>
        <w:t>8.1</w:t>
      </w:r>
      <w:r>
        <w:rPr>
          <w:rFonts w:ascii="宋体" w:hAnsi="宋体" w:cs="宋体" w:hint="eastAsia"/>
          <w:szCs w:val="21"/>
        </w:rPr>
        <w:t>投标人若对招标文件（包括招标图纸）中有疑问，可以通过</w:t>
      </w:r>
      <w:r>
        <w:rPr>
          <w:rFonts w:ascii="宋体" w:hAnsi="宋体" w:cs="宋体" w:hint="eastAsia"/>
          <w:szCs w:val="21"/>
          <w:u w:val="single"/>
        </w:rPr>
        <w:t>广州公共资源交易中心</w:t>
      </w:r>
      <w:r>
        <w:rPr>
          <w:rFonts w:ascii="宋体" w:hAnsi="宋体" w:cs="宋体" w:hint="eastAsia"/>
          <w:szCs w:val="21"/>
        </w:rPr>
        <w:t>交易平台提交给招标人或招标代理人，提交形式见本须知前附表第</w:t>
      </w:r>
      <w:r>
        <w:rPr>
          <w:rFonts w:ascii="宋体" w:hAnsi="宋体" w:cs="宋体" w:hint="eastAsia"/>
          <w:szCs w:val="21"/>
        </w:rPr>
        <w:t>16</w:t>
      </w:r>
      <w:r>
        <w:rPr>
          <w:rFonts w:ascii="宋体" w:hAnsi="宋体" w:cs="宋体" w:hint="eastAsia"/>
          <w:szCs w:val="21"/>
        </w:rPr>
        <w:t>项。</w:t>
      </w:r>
    </w:p>
    <w:p w:rsidR="00F80BB6" w:rsidRDefault="00D81516">
      <w:pPr>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szCs w:val="21"/>
        </w:rPr>
        <w:t>8.2</w:t>
      </w:r>
      <w:r>
        <w:rPr>
          <w:rFonts w:ascii="宋体" w:hAnsi="宋体" w:cs="宋体" w:hint="eastAsia"/>
          <w:b/>
          <w:szCs w:val="21"/>
        </w:rPr>
        <w:t xml:space="preserve">             </w:t>
      </w:r>
      <w:r>
        <w:rPr>
          <w:rFonts w:ascii="宋体" w:hAnsi="宋体" w:cs="宋体" w:hint="eastAsia"/>
          <w:b/>
          <w:szCs w:val="21"/>
        </w:rPr>
        <w:t>修改类型：修改</w:t>
      </w:r>
    </w:p>
    <w:p w:rsidR="00F80BB6" w:rsidRDefault="00D81516">
      <w:pPr>
        <w:pStyle w:val="af3"/>
        <w:spacing w:after="0" w:line="360" w:lineRule="auto"/>
        <w:ind w:firstLineChars="200" w:firstLine="422"/>
        <w:rPr>
          <w:rFonts w:ascii="宋体" w:hAnsi="宋体" w:cs="宋体"/>
          <w:sz w:val="21"/>
          <w:szCs w:val="21"/>
        </w:rPr>
      </w:pPr>
      <w:r>
        <w:rPr>
          <w:rFonts w:ascii="宋体" w:hAnsi="宋体" w:cs="宋体" w:hint="eastAsia"/>
          <w:b/>
          <w:sz w:val="21"/>
          <w:szCs w:val="21"/>
        </w:rPr>
        <w:t>原文：</w:t>
      </w:r>
      <w:r>
        <w:rPr>
          <w:rFonts w:ascii="宋体" w:hAnsi="宋体" w:cs="宋体" w:hint="eastAsia"/>
          <w:sz w:val="21"/>
          <w:szCs w:val="21"/>
        </w:rPr>
        <w:t>8.2</w:t>
      </w:r>
      <w:r>
        <w:rPr>
          <w:rFonts w:ascii="宋体" w:hAnsi="宋体" w:cs="宋体" w:hint="eastAsia"/>
          <w:sz w:val="21"/>
          <w:szCs w:val="21"/>
        </w:rPr>
        <w:t>招标答疑会会议纪要将在提交投标文件截止时间</w:t>
      </w:r>
      <w:r>
        <w:rPr>
          <w:rFonts w:ascii="宋体" w:hAnsi="宋体" w:cs="宋体" w:hint="eastAsia"/>
          <w:sz w:val="21"/>
          <w:szCs w:val="21"/>
        </w:rPr>
        <w:t>15</w:t>
      </w:r>
      <w:r>
        <w:rPr>
          <w:rFonts w:ascii="宋体" w:hAnsi="宋体" w:cs="宋体" w:hint="eastAsia"/>
          <w:sz w:val="21"/>
          <w:szCs w:val="21"/>
        </w:rPr>
        <w:t>日前在交易平台</w:t>
      </w:r>
      <w:r>
        <w:rPr>
          <w:rFonts w:ascii="宋体" w:hAnsi="宋体" w:cs="宋体" w:hint="eastAsia"/>
          <w:sz w:val="21"/>
          <w:szCs w:val="21"/>
        </w:rPr>
        <w:t xml:space="preserve"> </w:t>
      </w:r>
      <w:r>
        <w:rPr>
          <w:rFonts w:ascii="宋体" w:hAnsi="宋体" w:cs="宋体" w:hint="eastAsia"/>
          <w:sz w:val="21"/>
          <w:szCs w:val="21"/>
        </w:rPr>
        <w:t>“项目答疑纪要”专区公开发布。答疑纪要一经在交易平台发布，视作已发放给所有投标人。</w:t>
      </w:r>
    </w:p>
    <w:p w:rsidR="00F80BB6" w:rsidRDefault="00D81516">
      <w:pPr>
        <w:pBdr>
          <w:bottom w:val="single" w:sz="6" w:space="1" w:color="auto"/>
        </w:pBdr>
        <w:spacing w:line="360" w:lineRule="auto"/>
        <w:ind w:firstLineChars="196" w:firstLine="413"/>
        <w:rPr>
          <w:rFonts w:ascii="宋体" w:hAnsi="宋体" w:cs="宋体"/>
          <w:b/>
          <w:szCs w:val="21"/>
        </w:rPr>
      </w:pPr>
      <w:r>
        <w:rPr>
          <w:rFonts w:ascii="宋体" w:hAnsi="宋体" w:cs="宋体" w:hint="eastAsia"/>
          <w:b/>
          <w:szCs w:val="21"/>
        </w:rPr>
        <w:t>现文</w:t>
      </w:r>
      <w:r>
        <w:rPr>
          <w:rFonts w:ascii="宋体" w:hAnsi="宋体" w:cs="宋体" w:hint="eastAsia"/>
          <w:b/>
          <w:szCs w:val="21"/>
        </w:rPr>
        <w:t>：</w:t>
      </w:r>
      <w:r>
        <w:rPr>
          <w:rFonts w:ascii="宋体" w:hAnsi="宋体" w:cs="宋体" w:hint="eastAsia"/>
          <w:szCs w:val="21"/>
        </w:rPr>
        <w:t>8.2</w:t>
      </w:r>
      <w:r>
        <w:rPr>
          <w:rFonts w:ascii="宋体" w:hAnsi="宋体" w:cs="宋体" w:hint="eastAsia"/>
          <w:szCs w:val="21"/>
        </w:rPr>
        <w:t>招标答疑会会议纪要将在提交投标文件截止时间</w:t>
      </w:r>
      <w:r>
        <w:rPr>
          <w:rFonts w:ascii="宋体" w:hAnsi="宋体" w:cs="宋体" w:hint="eastAsia"/>
          <w:szCs w:val="21"/>
        </w:rPr>
        <w:t>15</w:t>
      </w:r>
      <w:r>
        <w:rPr>
          <w:rFonts w:ascii="宋体" w:hAnsi="宋体" w:cs="宋体" w:hint="eastAsia"/>
          <w:szCs w:val="21"/>
        </w:rPr>
        <w:t>日前在</w:t>
      </w:r>
      <w:r>
        <w:rPr>
          <w:rFonts w:ascii="宋体" w:hAnsi="宋体" w:cs="宋体" w:hint="eastAsia"/>
          <w:szCs w:val="21"/>
          <w:u w:val="single"/>
        </w:rPr>
        <w:t>广州公共资源交易中心</w:t>
      </w:r>
      <w:r>
        <w:rPr>
          <w:rFonts w:ascii="宋体" w:hAnsi="宋体" w:cs="宋体" w:hint="eastAsia"/>
          <w:szCs w:val="21"/>
        </w:rPr>
        <w:t>交易平台</w:t>
      </w:r>
      <w:r>
        <w:rPr>
          <w:rFonts w:ascii="宋体" w:hAnsi="宋体" w:cs="宋体" w:hint="eastAsia"/>
          <w:szCs w:val="21"/>
        </w:rPr>
        <w:t xml:space="preserve"> </w:t>
      </w:r>
      <w:r>
        <w:rPr>
          <w:rFonts w:ascii="宋体" w:hAnsi="宋体" w:cs="宋体" w:hint="eastAsia"/>
          <w:szCs w:val="21"/>
        </w:rPr>
        <w:t>“项目答疑纪要”专区公开发布。答疑纪要一经在</w:t>
      </w:r>
      <w:r>
        <w:rPr>
          <w:rFonts w:ascii="宋体" w:hAnsi="宋体" w:cs="宋体" w:hint="eastAsia"/>
          <w:szCs w:val="21"/>
          <w:u w:val="single"/>
        </w:rPr>
        <w:t>广州公共资源交易中心</w:t>
      </w:r>
      <w:r>
        <w:rPr>
          <w:rFonts w:ascii="宋体" w:hAnsi="宋体" w:cs="宋体" w:hint="eastAsia"/>
          <w:szCs w:val="21"/>
        </w:rPr>
        <w:t>交易平台发布，视作已发放给所有投标人。</w:t>
      </w:r>
    </w:p>
    <w:p w:rsidR="00F80BB6" w:rsidRDefault="00D81516">
      <w:pPr>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szCs w:val="21"/>
        </w:rPr>
        <w:t>9.2</w:t>
      </w:r>
      <w:r>
        <w:rPr>
          <w:rFonts w:ascii="宋体" w:hAnsi="宋体" w:cs="宋体" w:hint="eastAsia"/>
          <w:b/>
          <w:szCs w:val="21"/>
        </w:rPr>
        <w:t xml:space="preserve">             </w:t>
      </w:r>
      <w:r>
        <w:rPr>
          <w:rFonts w:ascii="宋体" w:hAnsi="宋体" w:cs="宋体" w:hint="eastAsia"/>
          <w:b/>
          <w:szCs w:val="21"/>
        </w:rPr>
        <w:t>修改类型：修改</w:t>
      </w:r>
    </w:p>
    <w:p w:rsidR="00F80BB6" w:rsidRDefault="00D81516">
      <w:pPr>
        <w:pStyle w:val="af3"/>
        <w:spacing w:after="0" w:line="360" w:lineRule="auto"/>
        <w:ind w:firstLineChars="200" w:firstLine="422"/>
        <w:rPr>
          <w:rFonts w:ascii="宋体" w:hAnsi="宋体" w:cs="宋体"/>
          <w:sz w:val="21"/>
          <w:szCs w:val="21"/>
        </w:rPr>
      </w:pPr>
      <w:r>
        <w:rPr>
          <w:rFonts w:ascii="宋体" w:hAnsi="宋体" w:cs="宋体" w:hint="eastAsia"/>
          <w:b/>
          <w:sz w:val="21"/>
          <w:szCs w:val="21"/>
        </w:rPr>
        <w:t>原文：</w:t>
      </w:r>
      <w:r>
        <w:rPr>
          <w:rFonts w:ascii="宋体" w:hAnsi="宋体" w:cs="宋体" w:hint="eastAsia"/>
          <w:sz w:val="21"/>
          <w:szCs w:val="21"/>
        </w:rPr>
        <w:t>9.2</w:t>
      </w:r>
      <w:r>
        <w:rPr>
          <w:rFonts w:ascii="宋体" w:hAnsi="宋体" w:cs="宋体" w:hint="eastAsia"/>
          <w:sz w:val="21"/>
          <w:szCs w:val="21"/>
        </w:rPr>
        <w:t>招标文件的澄清或修改将在交易平台“项目答疑纪要”专区公开发布。答疑纪要一经在交易平台发布，视作已发放给所有投标人，以交易平台上网发布时间作为送达时间。</w:t>
      </w:r>
    </w:p>
    <w:p w:rsidR="00F80BB6" w:rsidRDefault="00D81516">
      <w:pPr>
        <w:pBdr>
          <w:bottom w:val="single" w:sz="6" w:space="1" w:color="auto"/>
        </w:pBdr>
        <w:spacing w:line="360" w:lineRule="auto"/>
        <w:ind w:firstLineChars="196" w:firstLine="413"/>
        <w:rPr>
          <w:rFonts w:ascii="宋体" w:hAnsi="宋体" w:cs="宋体"/>
          <w:b/>
          <w:szCs w:val="21"/>
        </w:rPr>
      </w:pPr>
      <w:r>
        <w:rPr>
          <w:rFonts w:ascii="宋体" w:hAnsi="宋体" w:cs="宋体" w:hint="eastAsia"/>
          <w:b/>
          <w:szCs w:val="21"/>
        </w:rPr>
        <w:t>现文：</w:t>
      </w:r>
      <w:r>
        <w:rPr>
          <w:rFonts w:ascii="宋体" w:hAnsi="宋体" w:cs="宋体" w:hint="eastAsia"/>
          <w:szCs w:val="21"/>
        </w:rPr>
        <w:t>9.2</w:t>
      </w:r>
      <w:r>
        <w:rPr>
          <w:rFonts w:ascii="宋体" w:hAnsi="宋体" w:cs="宋体" w:hint="eastAsia"/>
          <w:szCs w:val="21"/>
        </w:rPr>
        <w:t>招标文件的澄清或修改将在</w:t>
      </w:r>
      <w:r>
        <w:rPr>
          <w:rFonts w:ascii="宋体" w:hAnsi="宋体" w:cs="宋体" w:hint="eastAsia"/>
          <w:szCs w:val="21"/>
          <w:u w:val="single"/>
        </w:rPr>
        <w:t>广州公共资源交易中心</w:t>
      </w:r>
      <w:r>
        <w:rPr>
          <w:rFonts w:ascii="宋体" w:hAnsi="宋体" w:cs="宋体" w:hint="eastAsia"/>
          <w:szCs w:val="21"/>
        </w:rPr>
        <w:t>交易平台“项目答疑纪要”专区公开发布。答疑纪要一经在</w:t>
      </w:r>
      <w:r>
        <w:rPr>
          <w:rFonts w:ascii="宋体" w:hAnsi="宋体" w:cs="宋体" w:hint="eastAsia"/>
          <w:szCs w:val="21"/>
          <w:u w:val="single"/>
        </w:rPr>
        <w:t>广州公共资源交易中心</w:t>
      </w:r>
      <w:r>
        <w:rPr>
          <w:rFonts w:ascii="宋体" w:hAnsi="宋体" w:cs="宋体" w:hint="eastAsia"/>
          <w:szCs w:val="21"/>
        </w:rPr>
        <w:t>交易平台发布，视作已发放给所有投标人，以</w:t>
      </w:r>
      <w:r>
        <w:rPr>
          <w:rFonts w:ascii="宋体" w:hAnsi="宋体" w:cs="宋体" w:hint="eastAsia"/>
          <w:szCs w:val="21"/>
          <w:u w:val="single"/>
        </w:rPr>
        <w:t>广</w:t>
      </w:r>
      <w:r>
        <w:rPr>
          <w:rFonts w:ascii="宋体" w:hAnsi="宋体" w:cs="宋体" w:hint="eastAsia"/>
          <w:szCs w:val="21"/>
          <w:u w:val="single"/>
        </w:rPr>
        <w:lastRenderedPageBreak/>
        <w:t>州公共资源交易中心</w:t>
      </w:r>
      <w:r>
        <w:rPr>
          <w:rFonts w:ascii="宋体" w:hAnsi="宋体" w:cs="宋体" w:hint="eastAsia"/>
          <w:szCs w:val="21"/>
        </w:rPr>
        <w:t>交易平台上网发布时间作为送达时间。</w:t>
      </w:r>
    </w:p>
    <w:p w:rsidR="00F80BB6" w:rsidRDefault="00D81516">
      <w:pPr>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szCs w:val="21"/>
        </w:rPr>
        <w:t xml:space="preserve">9.4             </w:t>
      </w:r>
      <w:r>
        <w:rPr>
          <w:rFonts w:ascii="宋体" w:hAnsi="宋体" w:cs="宋体" w:hint="eastAsia"/>
          <w:b/>
          <w:szCs w:val="21"/>
        </w:rPr>
        <w:t>修改类型：修改</w:t>
      </w:r>
    </w:p>
    <w:p w:rsidR="00F80BB6" w:rsidRDefault="00D81516">
      <w:pPr>
        <w:pBdr>
          <w:bottom w:val="single" w:sz="6" w:space="1" w:color="auto"/>
        </w:pBdr>
        <w:spacing w:line="360" w:lineRule="auto"/>
        <w:ind w:firstLineChars="250" w:firstLine="527"/>
        <w:rPr>
          <w:rFonts w:ascii="宋体" w:hAnsi="宋体" w:cs="宋体"/>
          <w:szCs w:val="21"/>
        </w:rPr>
      </w:pPr>
      <w:r>
        <w:rPr>
          <w:rFonts w:ascii="宋体" w:hAnsi="宋体" w:cs="宋体" w:hint="eastAsia"/>
          <w:b/>
          <w:szCs w:val="21"/>
        </w:rPr>
        <w:t>原文：</w:t>
      </w:r>
      <w:r>
        <w:rPr>
          <w:rFonts w:ascii="宋体" w:hAnsi="宋体" w:cs="宋体" w:hint="eastAsia"/>
          <w:szCs w:val="21"/>
        </w:rPr>
        <w:t>9.4</w:t>
      </w:r>
      <w:r>
        <w:rPr>
          <w:rFonts w:ascii="宋体" w:hAnsi="宋体" w:cs="宋体" w:hint="eastAsia"/>
          <w:szCs w:val="21"/>
        </w:rPr>
        <w:t>招标文件的澄清或修改均以书面形式明确的内容为准。当招标文件的澄清、修改、补充等在同一内容的表述不一致时，以最后发出的书面形式的文件为准。</w:t>
      </w:r>
    </w:p>
    <w:p w:rsidR="00F80BB6" w:rsidRDefault="00D81516">
      <w:pPr>
        <w:pBdr>
          <w:bottom w:val="single" w:sz="6" w:space="1" w:color="auto"/>
        </w:pBdr>
        <w:spacing w:line="360" w:lineRule="auto"/>
        <w:ind w:firstLineChars="250" w:firstLine="527"/>
        <w:rPr>
          <w:rFonts w:ascii="宋体" w:hAnsi="宋体" w:cs="宋体"/>
          <w:szCs w:val="21"/>
        </w:rPr>
      </w:pPr>
      <w:r>
        <w:rPr>
          <w:rFonts w:ascii="宋体" w:hAnsi="宋体" w:cs="宋体" w:hint="eastAsia"/>
          <w:b/>
          <w:szCs w:val="21"/>
        </w:rPr>
        <w:t>现文：</w:t>
      </w:r>
      <w:r>
        <w:rPr>
          <w:rFonts w:ascii="宋体" w:hAnsi="宋体" w:cs="宋体" w:hint="eastAsia"/>
          <w:szCs w:val="21"/>
        </w:rPr>
        <w:t>9.4</w:t>
      </w:r>
      <w:r>
        <w:rPr>
          <w:rFonts w:ascii="宋体" w:hAnsi="宋体" w:cs="宋体" w:hint="eastAsia"/>
          <w:szCs w:val="21"/>
        </w:rPr>
        <w:t>招标文件的澄清或修改均</w:t>
      </w:r>
      <w:r>
        <w:rPr>
          <w:rFonts w:ascii="宋体" w:hAnsi="宋体" w:cs="宋体" w:hint="eastAsia"/>
          <w:szCs w:val="21"/>
          <w:u w:val="single"/>
        </w:rPr>
        <w:t>以广州公共资源交易中心网站发布</w:t>
      </w:r>
      <w:r>
        <w:rPr>
          <w:rFonts w:ascii="宋体" w:hAnsi="宋体" w:cs="宋体" w:hint="eastAsia"/>
          <w:szCs w:val="21"/>
        </w:rPr>
        <w:t>的内容为准。当招标文件的澄清、修改、补充等在同一内容的表述不一致时，</w:t>
      </w:r>
      <w:r>
        <w:rPr>
          <w:rFonts w:ascii="宋体" w:hAnsi="宋体" w:cs="宋体" w:hint="eastAsia"/>
          <w:szCs w:val="21"/>
          <w:u w:val="single"/>
        </w:rPr>
        <w:t>以广州公共资源交易中心网站最后发布的内容为准</w:t>
      </w:r>
      <w:r>
        <w:rPr>
          <w:rFonts w:ascii="宋体" w:hAnsi="宋体" w:cs="宋体" w:hint="eastAsia"/>
          <w:szCs w:val="21"/>
        </w:rPr>
        <w:t>。</w:t>
      </w:r>
    </w:p>
    <w:p w:rsidR="00F80BB6" w:rsidRDefault="00D81516">
      <w:pPr>
        <w:spacing w:line="48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 </w:t>
      </w:r>
      <w:r>
        <w:rPr>
          <w:rFonts w:ascii="宋体" w:hAnsi="宋体" w:cs="宋体" w:hint="eastAsia"/>
          <w:bCs/>
          <w:szCs w:val="21"/>
        </w:rPr>
        <w:t>11.2</w:t>
      </w:r>
      <w:r>
        <w:rPr>
          <w:rFonts w:ascii="宋体" w:hAnsi="宋体" w:cs="宋体" w:hint="eastAsia"/>
          <w:b/>
          <w:szCs w:val="21"/>
        </w:rPr>
        <w:t xml:space="preserve">            </w:t>
      </w:r>
      <w:r>
        <w:rPr>
          <w:rFonts w:ascii="宋体" w:hAnsi="宋体" w:cs="宋体" w:hint="eastAsia"/>
          <w:b/>
          <w:szCs w:val="21"/>
        </w:rPr>
        <w:t>修改类型：修改</w:t>
      </w:r>
    </w:p>
    <w:p w:rsidR="00F80BB6" w:rsidRDefault="00D81516">
      <w:pPr>
        <w:pStyle w:val="af3"/>
        <w:rPr>
          <w:rFonts w:ascii="宋体" w:hAnsi="宋体" w:cs="宋体"/>
          <w:bCs/>
          <w:sz w:val="21"/>
          <w:szCs w:val="21"/>
        </w:rPr>
      </w:pPr>
      <w:r>
        <w:rPr>
          <w:rFonts w:ascii="宋体" w:hAnsi="宋体" w:cs="宋体" w:hint="eastAsia"/>
          <w:b/>
          <w:sz w:val="21"/>
          <w:szCs w:val="21"/>
        </w:rPr>
        <w:t>原文：</w:t>
      </w:r>
      <w:r>
        <w:rPr>
          <w:rFonts w:ascii="宋体" w:hAnsi="宋体" w:cs="宋体" w:hint="eastAsia"/>
          <w:bCs/>
          <w:sz w:val="21"/>
          <w:szCs w:val="21"/>
        </w:rPr>
        <w:t>11.2</w:t>
      </w:r>
      <w:r>
        <w:rPr>
          <w:rFonts w:ascii="宋体" w:hAnsi="宋体" w:cs="宋体" w:hint="eastAsia"/>
          <w:bCs/>
          <w:sz w:val="21"/>
          <w:szCs w:val="21"/>
        </w:rPr>
        <w:t>投标文件技术标部分主要包括下列内容</w:t>
      </w:r>
      <w:r>
        <w:rPr>
          <w:rFonts w:ascii="宋体" w:hAnsi="宋体" w:cs="宋体" w:hint="eastAsia"/>
          <w:bCs/>
          <w:sz w:val="21"/>
          <w:szCs w:val="21"/>
        </w:rPr>
        <w:t>:</w:t>
      </w:r>
    </w:p>
    <w:p w:rsidR="00F80BB6" w:rsidRDefault="00D81516">
      <w:pPr>
        <w:spacing w:line="360" w:lineRule="auto"/>
        <w:ind w:firstLineChars="200" w:firstLine="420"/>
        <w:rPr>
          <w:rFonts w:ascii="宋体" w:hAnsi="宋体" w:cs="宋体"/>
          <w:bCs/>
          <w:szCs w:val="21"/>
        </w:rPr>
      </w:pPr>
      <w:r>
        <w:rPr>
          <w:rFonts w:ascii="宋体" w:hAnsi="宋体" w:cs="宋体" w:hint="eastAsia"/>
          <w:bCs/>
          <w:szCs w:val="21"/>
        </w:rPr>
        <w:t xml:space="preserve">11.2.1 </w:t>
      </w:r>
      <w:r>
        <w:rPr>
          <w:rFonts w:ascii="宋体" w:hAnsi="宋体" w:cs="宋体" w:hint="eastAsia"/>
          <w:bCs/>
          <w:szCs w:val="21"/>
        </w:rPr>
        <w:t>技术投标文件</w:t>
      </w:r>
      <w:r>
        <w:rPr>
          <w:rFonts w:ascii="宋体" w:hAnsi="宋体" w:cs="宋体" w:hint="eastAsia"/>
          <w:szCs w:val="21"/>
        </w:rPr>
        <w:t>(</w:t>
      </w:r>
      <w:r>
        <w:rPr>
          <w:rFonts w:ascii="宋体" w:hAnsi="宋体" w:cs="宋体" w:hint="eastAsia"/>
          <w:szCs w:val="21"/>
        </w:rPr>
        <w:t>按招标文件的要求填写</w:t>
      </w:r>
      <w:r>
        <w:rPr>
          <w:rFonts w:ascii="宋体" w:hAnsi="宋体" w:cs="宋体" w:hint="eastAsia"/>
          <w:szCs w:val="21"/>
        </w:rPr>
        <w:t>)</w:t>
      </w:r>
      <w:r>
        <w:rPr>
          <w:rFonts w:ascii="宋体" w:hAnsi="宋体" w:cs="宋体" w:hint="eastAsia"/>
          <w:bCs/>
          <w:szCs w:val="21"/>
        </w:rPr>
        <w:t>；</w:t>
      </w:r>
    </w:p>
    <w:p w:rsidR="00F80BB6" w:rsidRDefault="00D81516">
      <w:pPr>
        <w:spacing w:line="360" w:lineRule="auto"/>
        <w:ind w:firstLineChars="200" w:firstLine="420"/>
        <w:rPr>
          <w:rFonts w:ascii="宋体" w:hAnsi="宋体" w:cs="宋体"/>
          <w:bCs/>
          <w:szCs w:val="21"/>
        </w:rPr>
      </w:pPr>
      <w:r>
        <w:rPr>
          <w:rFonts w:ascii="宋体" w:hAnsi="宋体" w:cs="宋体" w:hint="eastAsia"/>
          <w:bCs/>
          <w:szCs w:val="21"/>
        </w:rPr>
        <w:t xml:space="preserve">11.2.2 </w:t>
      </w:r>
      <w:r>
        <w:rPr>
          <w:rFonts w:ascii="宋体" w:hAnsi="宋体" w:cs="宋体" w:hint="eastAsia"/>
          <w:bCs/>
          <w:szCs w:val="21"/>
        </w:rPr>
        <w:t>资格审查文件：</w:t>
      </w:r>
    </w:p>
    <w:p w:rsidR="00F80BB6" w:rsidRDefault="00D81516">
      <w:pPr>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1</w:t>
      </w:r>
      <w:r>
        <w:rPr>
          <w:rFonts w:ascii="宋体" w:hAnsi="宋体" w:cs="宋体" w:hint="eastAsia"/>
          <w:bCs/>
          <w:szCs w:val="21"/>
        </w:rPr>
        <w:t>）投标人声明；</w:t>
      </w:r>
      <w:r>
        <w:rPr>
          <w:rFonts w:ascii="宋体" w:hAnsi="宋体" w:cs="宋体" w:hint="eastAsia"/>
          <w:bCs/>
          <w:szCs w:val="21"/>
        </w:rPr>
        <w:t xml:space="preserve"> </w:t>
      </w:r>
    </w:p>
    <w:p w:rsidR="00F80BB6" w:rsidRDefault="00D81516">
      <w:pPr>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2</w:t>
      </w:r>
      <w:r>
        <w:rPr>
          <w:rFonts w:ascii="宋体" w:hAnsi="宋体" w:cs="宋体" w:hint="eastAsia"/>
          <w:bCs/>
          <w:szCs w:val="21"/>
        </w:rPr>
        <w:t>）法定代表人证明书、法定代表人签字或盖章的本投标文件授权委托证明书；</w:t>
      </w:r>
    </w:p>
    <w:p w:rsidR="00F80BB6" w:rsidRDefault="00D81516">
      <w:pPr>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3</w:t>
      </w:r>
      <w:r>
        <w:rPr>
          <w:rFonts w:ascii="宋体" w:hAnsi="宋体" w:cs="宋体" w:hint="eastAsia"/>
          <w:bCs/>
          <w:szCs w:val="21"/>
        </w:rPr>
        <w:t>）企业营业执照（取自平台内上传件）；</w:t>
      </w:r>
    </w:p>
    <w:p w:rsidR="00F80BB6" w:rsidRDefault="00D81516">
      <w:pPr>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4</w:t>
      </w:r>
      <w:r>
        <w:rPr>
          <w:rFonts w:ascii="宋体" w:hAnsi="宋体" w:cs="宋体" w:hint="eastAsia"/>
          <w:bCs/>
          <w:szCs w:val="21"/>
        </w:rPr>
        <w:t>）企业资质证书（取自平台内上传件）；</w:t>
      </w:r>
    </w:p>
    <w:p w:rsidR="00F80BB6" w:rsidRDefault="00D81516">
      <w:pPr>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5</w:t>
      </w:r>
      <w:r>
        <w:rPr>
          <w:rFonts w:ascii="宋体" w:hAnsi="宋体" w:cs="宋体" w:hint="eastAsia"/>
          <w:bCs/>
          <w:szCs w:val="21"/>
        </w:rPr>
        <w:t>）建筑施工企业安全生产许可证（取自平台内上传件）；</w:t>
      </w:r>
    </w:p>
    <w:p w:rsidR="00F80BB6" w:rsidRDefault="00D81516">
      <w:pPr>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6</w:t>
      </w:r>
      <w:r>
        <w:rPr>
          <w:rFonts w:ascii="宋体" w:hAnsi="宋体" w:cs="宋体" w:hint="eastAsia"/>
          <w:bCs/>
          <w:szCs w:val="21"/>
        </w:rPr>
        <w:t>）项目负责人（按网上投标登记时选择拟投标的项目负责人）</w:t>
      </w:r>
    </w:p>
    <w:p w:rsidR="00F80BB6" w:rsidRDefault="00D81516">
      <w:pPr>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7</w:t>
      </w:r>
      <w:r>
        <w:rPr>
          <w:rFonts w:ascii="宋体" w:hAnsi="宋体" w:cs="宋体" w:hint="eastAsia"/>
          <w:bCs/>
          <w:szCs w:val="21"/>
        </w:rPr>
        <w:t>）专职安全员（按网上投标登记时选择拟投标的专职安全员）</w:t>
      </w:r>
    </w:p>
    <w:p w:rsidR="00F80BB6" w:rsidRDefault="00D81516">
      <w:pPr>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8</w:t>
      </w:r>
      <w:r>
        <w:rPr>
          <w:rFonts w:ascii="宋体" w:hAnsi="宋体" w:cs="宋体" w:hint="eastAsia"/>
          <w:bCs/>
          <w:szCs w:val="21"/>
        </w:rPr>
        <w:t>）拟委托技术负责人的相关证书、资料（具体要求由招标人明确）</w:t>
      </w:r>
    </w:p>
    <w:p w:rsidR="00F80BB6" w:rsidRDefault="00D81516">
      <w:pPr>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9</w:t>
      </w:r>
      <w:r>
        <w:rPr>
          <w:rFonts w:ascii="宋体" w:hAnsi="宋体" w:cs="宋体" w:hint="eastAsia"/>
          <w:bCs/>
          <w:szCs w:val="21"/>
        </w:rPr>
        <w:t>）拟委派项目负责人的建造师注册证书（取自平台内上传件）；</w:t>
      </w:r>
      <w:r>
        <w:rPr>
          <w:rFonts w:ascii="宋体" w:hAnsi="宋体" w:cs="宋体" w:hint="eastAsia"/>
          <w:bCs/>
          <w:szCs w:val="21"/>
        </w:rPr>
        <w:t xml:space="preserve"> </w:t>
      </w:r>
    </w:p>
    <w:p w:rsidR="00F80BB6" w:rsidRDefault="00D81516">
      <w:pPr>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10</w:t>
      </w:r>
      <w:r>
        <w:rPr>
          <w:rFonts w:ascii="宋体" w:hAnsi="宋体" w:cs="宋体" w:hint="eastAsia"/>
          <w:bCs/>
          <w:szCs w:val="21"/>
        </w:rPr>
        <w:t>）项目负责人安全生产考核合格证明或在有效期内的安全考核合格证书（</w:t>
      </w:r>
      <w:r>
        <w:rPr>
          <w:rFonts w:ascii="宋体" w:hAnsi="宋体" w:cs="宋体" w:hint="eastAsia"/>
          <w:bCs/>
          <w:szCs w:val="21"/>
        </w:rPr>
        <w:t>B</w:t>
      </w:r>
      <w:r>
        <w:rPr>
          <w:rFonts w:ascii="宋体" w:hAnsi="宋体" w:cs="宋体" w:hint="eastAsia"/>
          <w:bCs/>
          <w:szCs w:val="21"/>
        </w:rPr>
        <w:t>类）或建筑施工企业项目负责人安全生产考核合格证书（取自平台内上传件）；</w:t>
      </w:r>
    </w:p>
    <w:p w:rsidR="00F80BB6" w:rsidRDefault="00D81516">
      <w:pPr>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11</w:t>
      </w:r>
      <w:r>
        <w:rPr>
          <w:rFonts w:ascii="宋体" w:hAnsi="宋体" w:cs="宋体" w:hint="eastAsia"/>
          <w:bCs/>
          <w:szCs w:val="21"/>
        </w:rPr>
        <w:t>）专职安全员须具有在有效期内的安全考核合格证书（</w:t>
      </w:r>
      <w:r>
        <w:rPr>
          <w:rFonts w:ascii="宋体" w:hAnsi="宋体" w:cs="宋体" w:hint="eastAsia"/>
          <w:bCs/>
          <w:szCs w:val="21"/>
        </w:rPr>
        <w:t>C</w:t>
      </w:r>
      <w:r>
        <w:rPr>
          <w:rFonts w:ascii="宋体" w:hAnsi="宋体" w:cs="宋体" w:hint="eastAsia"/>
          <w:bCs/>
          <w:szCs w:val="21"/>
        </w:rPr>
        <w:t>类）或建筑施工企业专职安全生产管理人员安全生产考核合格证书（取自</w:t>
      </w:r>
      <w:r>
        <w:rPr>
          <w:rFonts w:ascii="宋体" w:hAnsi="宋体" w:cs="宋体" w:hint="eastAsia"/>
          <w:bCs/>
          <w:szCs w:val="21"/>
        </w:rPr>
        <w:t>平台内上传件）；</w:t>
      </w:r>
    </w:p>
    <w:p w:rsidR="00F80BB6" w:rsidRDefault="00D81516">
      <w:pPr>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12</w:t>
      </w:r>
      <w:r>
        <w:rPr>
          <w:rFonts w:ascii="宋体" w:hAnsi="宋体" w:cs="宋体" w:hint="eastAsia"/>
          <w:bCs/>
          <w:szCs w:val="21"/>
        </w:rPr>
        <w:t>）用于资格审查的业绩（设置业绩要求时选择此项，投标人</w:t>
      </w:r>
      <w:r>
        <w:rPr>
          <w:rFonts w:ascii="宋体" w:hAnsi="宋体" w:cs="宋体" w:hint="eastAsia"/>
          <w:szCs w:val="21"/>
        </w:rPr>
        <w:t>须提供类似工程业绩的项目名称及项目编号，具体格式由招标人自定</w:t>
      </w:r>
      <w:r>
        <w:rPr>
          <w:rFonts w:ascii="宋体" w:hAnsi="宋体" w:cs="宋体" w:hint="eastAsia"/>
          <w:bCs/>
          <w:szCs w:val="21"/>
        </w:rPr>
        <w:t>）；</w:t>
      </w:r>
    </w:p>
    <w:p w:rsidR="00F80BB6" w:rsidRDefault="00D81516">
      <w:pPr>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13</w:t>
      </w:r>
      <w:r>
        <w:rPr>
          <w:rFonts w:ascii="宋体" w:hAnsi="宋体" w:cs="宋体" w:hint="eastAsia"/>
          <w:bCs/>
          <w:szCs w:val="21"/>
        </w:rPr>
        <w:t>）资格审查前，投标人须在广州市住房和城乡建设局建立企业信用档案，拟担任本工程项目负责人、专职安全员须是本企业信用档案中的在册人员。</w:t>
      </w:r>
    </w:p>
    <w:p w:rsidR="00F80BB6" w:rsidRDefault="00D81516">
      <w:pPr>
        <w:spacing w:line="360" w:lineRule="auto"/>
        <w:ind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14</w:t>
      </w:r>
      <w:r>
        <w:rPr>
          <w:rFonts w:ascii="宋体" w:hAnsi="宋体" w:cs="宋体" w:hint="eastAsia"/>
          <w:bCs/>
          <w:szCs w:val="21"/>
        </w:rPr>
        <w:t>）列明主办单位的联合体工作协议（采用联合体投标时需递交，投标人拟任本工程项目负责人应为联合体主办方信用档案中的在册人员，</w:t>
      </w:r>
      <w:r>
        <w:rPr>
          <w:rFonts w:ascii="宋体" w:hAnsi="宋体" w:cs="宋体" w:hint="eastAsia"/>
          <w:szCs w:val="21"/>
        </w:rPr>
        <w:t>联合体工作协议应明确约定各方拟承担的工作和责</w:t>
      </w:r>
      <w:r>
        <w:rPr>
          <w:rFonts w:ascii="宋体" w:hAnsi="宋体" w:cs="宋体" w:hint="eastAsia"/>
          <w:szCs w:val="21"/>
        </w:rPr>
        <w:lastRenderedPageBreak/>
        <w:t>任</w:t>
      </w:r>
      <w:r>
        <w:rPr>
          <w:rFonts w:ascii="宋体" w:hAnsi="宋体" w:cs="宋体" w:hint="eastAsia"/>
          <w:bCs/>
          <w:szCs w:val="21"/>
        </w:rPr>
        <w:t>）；</w:t>
      </w:r>
      <w:r>
        <w:rPr>
          <w:rFonts w:ascii="宋体" w:hAnsi="宋体" w:cs="宋体" w:hint="eastAsia"/>
          <w:bCs/>
          <w:szCs w:val="21"/>
        </w:rPr>
        <w:t xml:space="preserve"> </w:t>
      </w:r>
    </w:p>
    <w:p w:rsidR="00F80BB6" w:rsidRDefault="00D81516">
      <w:pPr>
        <w:spacing w:line="360" w:lineRule="auto"/>
        <w:ind w:firstLineChars="200" w:firstLine="420"/>
        <w:rPr>
          <w:rFonts w:ascii="宋体" w:hAnsi="宋体" w:cs="宋体"/>
          <w:szCs w:val="21"/>
        </w:rPr>
      </w:pPr>
      <w:r>
        <w:rPr>
          <w:rFonts w:ascii="宋体" w:hAnsi="宋体" w:cs="宋体" w:hint="eastAsia"/>
          <w:bCs/>
          <w:szCs w:val="21"/>
        </w:rPr>
        <w:t>（</w:t>
      </w:r>
      <w:r>
        <w:rPr>
          <w:rFonts w:ascii="宋体" w:hAnsi="宋体" w:cs="宋体" w:hint="eastAsia"/>
          <w:bCs/>
          <w:szCs w:val="21"/>
        </w:rPr>
        <w:t>15</w:t>
      </w:r>
      <w:r>
        <w:rPr>
          <w:rFonts w:ascii="宋体" w:hAnsi="宋体" w:cs="宋体" w:hint="eastAsia"/>
          <w:bCs/>
          <w:szCs w:val="21"/>
        </w:rPr>
        <w:t>）</w:t>
      </w:r>
      <w:r>
        <w:rPr>
          <w:rFonts w:ascii="宋体" w:hAnsi="宋体" w:cs="宋体" w:hint="eastAsia"/>
          <w:szCs w:val="21"/>
        </w:rPr>
        <w:t>投标人具有在广州地区可使用适合本工程的机械设</w:t>
      </w:r>
      <w:r>
        <w:rPr>
          <w:rFonts w:ascii="宋体" w:hAnsi="宋体" w:cs="宋体" w:hint="eastAsia"/>
          <w:szCs w:val="21"/>
        </w:rPr>
        <w:t>备的证明文件（提供沥青摊铺机自有发票或权属证明及设备现场全貌彩照（彩照须能反映其规格型号））。（含有市政道路面层沥青摊铺且沥青摊铺占预计发包价</w:t>
      </w:r>
      <w:r>
        <w:rPr>
          <w:rFonts w:ascii="宋体" w:hAnsi="宋体" w:cs="宋体" w:hint="eastAsia"/>
          <w:szCs w:val="21"/>
        </w:rPr>
        <w:t>50%</w:t>
      </w:r>
      <w:r>
        <w:rPr>
          <w:rFonts w:ascii="宋体" w:hAnsi="宋体" w:cs="宋体" w:hint="eastAsia"/>
          <w:szCs w:val="21"/>
        </w:rPr>
        <w:t>或以上的大、中修市政公用工程需提供该项内容的证明文件）。</w:t>
      </w:r>
    </w:p>
    <w:p w:rsidR="00F80BB6" w:rsidRDefault="00D81516">
      <w:pPr>
        <w:pStyle w:val="a0"/>
        <w:spacing w:line="360" w:lineRule="auto"/>
        <w:rPr>
          <w:rFonts w:ascii="宋体" w:hAnsi="宋体" w:cs="宋体"/>
        </w:rPr>
      </w:pPr>
      <w:r>
        <w:rPr>
          <w:rFonts w:ascii="宋体" w:hAnsi="宋体" w:cs="宋体" w:hint="eastAsia"/>
        </w:rPr>
        <w:t>11.2.3</w:t>
      </w:r>
      <w:r>
        <w:rPr>
          <w:rFonts w:ascii="宋体" w:hAnsi="宋体" w:cs="宋体" w:hint="eastAsia"/>
        </w:rPr>
        <w:t>项目管理机构配备。</w:t>
      </w:r>
    </w:p>
    <w:p w:rsidR="00F80BB6" w:rsidRDefault="00D81516">
      <w:pPr>
        <w:pStyle w:val="a0"/>
        <w:spacing w:line="360" w:lineRule="auto"/>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）投标人应列出该项目工程的施工组织机构构成和画出机构框架图及其负责人；</w:t>
      </w:r>
    </w:p>
    <w:p w:rsidR="00F80BB6" w:rsidRDefault="00D81516">
      <w:pPr>
        <w:pStyle w:val="a0"/>
        <w:spacing w:line="360" w:lineRule="auto"/>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）投标人应详细列出该施工组织机构中主要成员的名单、简历资料、职务职称和在本项目中拟担任的职务等资料，并附上有关证明材料扫描件；</w:t>
      </w:r>
    </w:p>
    <w:p w:rsidR="00F80BB6" w:rsidRDefault="00D81516">
      <w:pPr>
        <w:pStyle w:val="a0"/>
        <w:spacing w:line="360" w:lineRule="auto"/>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）其他辅助说明资料。</w:t>
      </w:r>
    </w:p>
    <w:p w:rsidR="00F80BB6" w:rsidRDefault="00D81516">
      <w:pPr>
        <w:pStyle w:val="a0"/>
        <w:spacing w:line="360" w:lineRule="auto"/>
        <w:rPr>
          <w:rFonts w:ascii="宋体" w:hAnsi="宋体" w:cs="宋体"/>
        </w:rPr>
      </w:pPr>
      <w:r>
        <w:rPr>
          <w:rFonts w:ascii="宋体" w:hAnsi="宋体" w:cs="宋体" w:hint="eastAsia"/>
        </w:rPr>
        <w:t>11.2.4</w:t>
      </w:r>
      <w:r>
        <w:rPr>
          <w:rFonts w:ascii="宋体" w:hAnsi="宋体" w:cs="宋体" w:hint="eastAsia"/>
        </w:rPr>
        <w:t>投标人在广州市可使用适合本工程的机械设备（附：机械设备为自有或租赁的说明；及承诺机械设备如属于租赁的，其租赁是不属于重复租赁）。</w:t>
      </w:r>
    </w:p>
    <w:p w:rsidR="00F80BB6" w:rsidRDefault="00D81516">
      <w:pPr>
        <w:pStyle w:val="a0"/>
        <w:spacing w:line="360" w:lineRule="auto"/>
        <w:rPr>
          <w:rFonts w:ascii="宋体" w:hAnsi="宋体" w:cs="宋体"/>
        </w:rPr>
      </w:pPr>
      <w:r>
        <w:rPr>
          <w:rFonts w:ascii="宋体" w:hAnsi="宋体" w:cs="宋体" w:hint="eastAsia"/>
        </w:rPr>
        <w:t>11.2.5</w:t>
      </w:r>
      <w:r>
        <w:rPr>
          <w:rFonts w:ascii="宋体" w:hAnsi="宋体" w:cs="宋体" w:hint="eastAsia"/>
        </w:rPr>
        <w:t>施工组织设计或施工方案。</w:t>
      </w:r>
    </w:p>
    <w:p w:rsidR="00F80BB6" w:rsidRDefault="00D81516">
      <w:pPr>
        <w:pStyle w:val="a0"/>
        <w:spacing w:line="360" w:lineRule="auto"/>
        <w:rPr>
          <w:rFonts w:ascii="宋体" w:hAnsi="宋体" w:cs="宋体"/>
        </w:rPr>
      </w:pPr>
      <w:r>
        <w:rPr>
          <w:rFonts w:ascii="宋体" w:hAnsi="宋体" w:cs="宋体" w:hint="eastAsia"/>
        </w:rPr>
        <w:t>11.2.6</w:t>
      </w:r>
      <w:r>
        <w:rPr>
          <w:rFonts w:ascii="宋体" w:hAnsi="宋体" w:cs="宋体" w:hint="eastAsia"/>
        </w:rPr>
        <w:t>按照招标文件要求填写的《参与编制技术标投标文件人员名单》。</w:t>
      </w:r>
    </w:p>
    <w:p w:rsidR="00F80BB6" w:rsidRDefault="00D81516">
      <w:pPr>
        <w:tabs>
          <w:tab w:val="left" w:pos="1125"/>
        </w:tabs>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11.2</w:t>
      </w:r>
      <w:r>
        <w:rPr>
          <w:rFonts w:ascii="宋体" w:hAnsi="宋体" w:cs="宋体" w:hint="eastAsia"/>
          <w:szCs w:val="21"/>
        </w:rPr>
        <w:t>投标文件技术标部分</w:t>
      </w:r>
      <w:r>
        <w:rPr>
          <w:rFonts w:ascii="宋体" w:hAnsi="宋体" w:cs="宋体" w:hint="eastAsia"/>
          <w:bCs/>
          <w:szCs w:val="21"/>
          <w:u w:val="single"/>
        </w:rPr>
        <w:t>（含资格审查文件）</w:t>
      </w:r>
      <w:r>
        <w:rPr>
          <w:rFonts w:ascii="宋体" w:hAnsi="宋体" w:cs="宋体" w:hint="eastAsia"/>
          <w:szCs w:val="21"/>
        </w:rPr>
        <w:t>主要包括下列内容</w:t>
      </w:r>
      <w:r>
        <w:rPr>
          <w:rFonts w:ascii="宋体" w:hAnsi="宋体" w:cs="宋体" w:hint="eastAsia"/>
          <w:szCs w:val="21"/>
        </w:rPr>
        <w:t>:</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11.2.1</w:t>
      </w:r>
      <w:r>
        <w:rPr>
          <w:rFonts w:ascii="宋体" w:hAnsi="宋体" w:cs="宋体" w:hint="eastAsia"/>
          <w:bCs/>
          <w:szCs w:val="21"/>
          <w:u w:val="single"/>
        </w:rPr>
        <w:t>目录。</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 xml:space="preserve">11.2.2 </w:t>
      </w:r>
      <w:r>
        <w:rPr>
          <w:rFonts w:ascii="宋体" w:hAnsi="宋体" w:cs="宋体" w:hint="eastAsia"/>
          <w:szCs w:val="21"/>
        </w:rPr>
        <w:t>资格审查文件：</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szCs w:val="21"/>
          <w:u w:val="single"/>
        </w:rPr>
        <w:t>投标人声明（按招标公告附件一的格式及内容提交）；</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）法定代表人证明书、法定代表人签字或盖章的本投标文件授权委托证明书；</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）企业营业执照（取自平台内上传件）；</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）企业资质证书（取自平台内上传件）；</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）建筑施工企业安全生产许可证（取自平台内上传件）；</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）项目负责人（按网上投标登记时选择拟投标的项目负责人）；</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）专职安全员（按网上投标登记时选择拟投标的专职安全员）；</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8</w:t>
      </w:r>
      <w:r>
        <w:rPr>
          <w:rFonts w:ascii="宋体" w:hAnsi="宋体" w:cs="宋体" w:hint="eastAsia"/>
          <w:szCs w:val="21"/>
        </w:rPr>
        <w:t>）</w:t>
      </w:r>
      <w:r>
        <w:rPr>
          <w:rFonts w:ascii="宋体" w:hAnsi="宋体" w:cs="宋体" w:hint="eastAsia"/>
          <w:bCs/>
          <w:szCs w:val="21"/>
          <w:u w:val="single"/>
        </w:rPr>
        <w:t>拟委派技术负责人的职称证书扫描件；</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9</w:t>
      </w:r>
      <w:r>
        <w:rPr>
          <w:rFonts w:ascii="宋体" w:hAnsi="宋体" w:cs="宋体" w:hint="eastAsia"/>
          <w:szCs w:val="21"/>
        </w:rPr>
        <w:t>）</w:t>
      </w:r>
      <w:r>
        <w:rPr>
          <w:rFonts w:ascii="宋体" w:hAnsi="宋体" w:cs="宋体" w:hint="eastAsia"/>
          <w:szCs w:val="21"/>
          <w:u w:val="single"/>
        </w:rPr>
        <w:t>拟委派项目负责人的建造师注册证书（取自平台内上传件）；</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10</w:t>
      </w:r>
      <w:r>
        <w:rPr>
          <w:rFonts w:ascii="宋体" w:hAnsi="宋体" w:cs="宋体" w:hint="eastAsia"/>
          <w:szCs w:val="21"/>
        </w:rPr>
        <w:t>）</w:t>
      </w:r>
      <w:r>
        <w:rPr>
          <w:rFonts w:ascii="宋体" w:hAnsi="宋体" w:cs="宋体" w:hint="eastAsia"/>
          <w:szCs w:val="21"/>
          <w:u w:val="single"/>
        </w:rPr>
        <w:t>项目负责人安全生产考核合格证明或在有效期内的安全考核合格证书（</w:t>
      </w:r>
      <w:r>
        <w:rPr>
          <w:rFonts w:ascii="宋体" w:hAnsi="宋体" w:cs="宋体" w:hint="eastAsia"/>
          <w:szCs w:val="21"/>
          <w:u w:val="single"/>
        </w:rPr>
        <w:t>B</w:t>
      </w:r>
      <w:r>
        <w:rPr>
          <w:rFonts w:ascii="宋体" w:hAnsi="宋体" w:cs="宋体" w:hint="eastAsia"/>
          <w:szCs w:val="21"/>
          <w:u w:val="single"/>
        </w:rPr>
        <w:t>类）或建筑施工企业项目负责人安全生产考核合格证书（取自平台内上传件）；</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11</w:t>
      </w:r>
      <w:r>
        <w:rPr>
          <w:rFonts w:ascii="宋体" w:hAnsi="宋体" w:cs="宋体" w:hint="eastAsia"/>
          <w:szCs w:val="21"/>
        </w:rPr>
        <w:t>）</w:t>
      </w:r>
      <w:r>
        <w:rPr>
          <w:rFonts w:ascii="宋体" w:hAnsi="宋体" w:cs="宋体" w:hint="eastAsia"/>
          <w:szCs w:val="21"/>
          <w:u w:val="single"/>
        </w:rPr>
        <w:t>专职安全员须具有在有效期内的安全考核合格证书（</w:t>
      </w:r>
      <w:r>
        <w:rPr>
          <w:rFonts w:ascii="宋体" w:hAnsi="宋体" w:cs="宋体" w:hint="eastAsia"/>
          <w:szCs w:val="21"/>
          <w:u w:val="single"/>
        </w:rPr>
        <w:t>C</w:t>
      </w:r>
      <w:r>
        <w:rPr>
          <w:rFonts w:ascii="宋体" w:hAnsi="宋体" w:cs="宋体" w:hint="eastAsia"/>
          <w:szCs w:val="21"/>
          <w:u w:val="single"/>
        </w:rPr>
        <w:t>类）或建筑施工企业专职安全生产管理人员安全生产考核合格证书（</w:t>
      </w:r>
      <w:r>
        <w:rPr>
          <w:rFonts w:ascii="宋体" w:hAnsi="宋体" w:cs="宋体" w:hint="eastAsia"/>
          <w:szCs w:val="21"/>
          <w:u w:val="single"/>
        </w:rPr>
        <w:t>C3</w:t>
      </w:r>
      <w:r>
        <w:rPr>
          <w:rFonts w:ascii="宋体" w:hAnsi="宋体" w:cs="宋体" w:hint="eastAsia"/>
          <w:szCs w:val="21"/>
          <w:u w:val="single"/>
        </w:rPr>
        <w:t>类）（取自平台内上传件），项目负责人和安全员不为同一人；</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12</w:t>
      </w:r>
      <w:r>
        <w:rPr>
          <w:rFonts w:ascii="宋体" w:hAnsi="宋体" w:cs="宋体" w:hint="eastAsia"/>
          <w:szCs w:val="21"/>
        </w:rPr>
        <w:t>）</w:t>
      </w:r>
      <w:r>
        <w:rPr>
          <w:rFonts w:ascii="宋体" w:hAnsi="宋体" w:cs="宋体" w:hint="eastAsia"/>
          <w:bCs/>
          <w:szCs w:val="21"/>
          <w:u w:val="single"/>
        </w:rPr>
        <w:t>资格审查前，投标人须在广州市住房和城乡建设局建立企业信用档案及拟担任本工程项</w:t>
      </w:r>
      <w:r>
        <w:rPr>
          <w:rFonts w:ascii="宋体" w:hAnsi="宋体" w:cs="宋体" w:hint="eastAsia"/>
          <w:bCs/>
          <w:szCs w:val="21"/>
          <w:u w:val="single"/>
        </w:rPr>
        <w:lastRenderedPageBreak/>
        <w:t>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w:t>
      </w:r>
    </w:p>
    <w:p w:rsidR="00F80BB6" w:rsidRDefault="00D81516">
      <w:pPr>
        <w:pBdr>
          <w:bottom w:val="single" w:sz="4" w:space="1" w:color="auto"/>
        </w:pBdr>
        <w:spacing w:line="360" w:lineRule="auto"/>
        <w:ind w:firstLineChars="200" w:firstLine="420"/>
        <w:rPr>
          <w:rFonts w:ascii="宋体" w:hAnsi="宋体" w:cs="宋体"/>
          <w:szCs w:val="21"/>
          <w:u w:val="single"/>
        </w:rPr>
      </w:pPr>
      <w:r>
        <w:rPr>
          <w:rFonts w:ascii="宋体" w:hAnsi="宋体" w:cs="宋体" w:hint="eastAsia"/>
          <w:szCs w:val="21"/>
          <w:u w:val="single"/>
        </w:rPr>
        <w:t xml:space="preserve">11.2.3 </w:t>
      </w:r>
      <w:r>
        <w:rPr>
          <w:rFonts w:ascii="宋体" w:hAnsi="宋体" w:cs="宋体" w:hint="eastAsia"/>
          <w:szCs w:val="21"/>
          <w:u w:val="single"/>
        </w:rPr>
        <w:t>广州建设工程施工技术标招标投标书</w:t>
      </w:r>
      <w:r>
        <w:rPr>
          <w:rFonts w:ascii="宋体" w:hAnsi="宋体" w:cs="宋体" w:hint="eastAsia"/>
          <w:szCs w:val="21"/>
          <w:u w:val="single"/>
        </w:rPr>
        <w:t>（技术部分格式</w:t>
      </w:r>
      <w:r>
        <w:rPr>
          <w:rFonts w:ascii="宋体" w:hAnsi="宋体" w:cs="宋体" w:hint="eastAsia"/>
          <w:szCs w:val="21"/>
          <w:u w:val="single"/>
        </w:rPr>
        <w:t>3</w:t>
      </w:r>
      <w:r>
        <w:rPr>
          <w:rFonts w:ascii="宋体" w:hAnsi="宋体" w:cs="宋体" w:hint="eastAsia"/>
          <w:szCs w:val="21"/>
          <w:u w:val="single"/>
        </w:rPr>
        <w:t>）。</w:t>
      </w:r>
    </w:p>
    <w:p w:rsidR="00F80BB6" w:rsidRDefault="00D81516">
      <w:pPr>
        <w:pBdr>
          <w:bottom w:val="single" w:sz="4" w:space="1" w:color="auto"/>
        </w:pBdr>
        <w:spacing w:line="360" w:lineRule="auto"/>
        <w:ind w:firstLineChars="200" w:firstLine="420"/>
        <w:rPr>
          <w:rFonts w:ascii="宋体" w:hAnsi="宋体" w:cs="宋体"/>
          <w:szCs w:val="21"/>
          <w:u w:val="single"/>
        </w:rPr>
      </w:pPr>
      <w:r>
        <w:rPr>
          <w:rFonts w:ascii="宋体" w:hAnsi="宋体" w:cs="宋体" w:hint="eastAsia"/>
          <w:szCs w:val="21"/>
          <w:u w:val="single"/>
        </w:rPr>
        <w:t xml:space="preserve">11.2.4 </w:t>
      </w:r>
      <w:r>
        <w:rPr>
          <w:rFonts w:ascii="宋体" w:hAnsi="宋体" w:cs="宋体" w:hint="eastAsia"/>
          <w:szCs w:val="21"/>
          <w:u w:val="single"/>
        </w:rPr>
        <w:t>投标人廉洁承诺书（技术部分格式</w:t>
      </w:r>
      <w:r>
        <w:rPr>
          <w:rFonts w:ascii="宋体" w:hAnsi="宋体" w:cs="宋体" w:hint="eastAsia"/>
          <w:szCs w:val="21"/>
          <w:u w:val="single"/>
        </w:rPr>
        <w:t>4</w:t>
      </w:r>
      <w:r>
        <w:rPr>
          <w:rFonts w:ascii="宋体" w:hAnsi="宋体" w:cs="宋体" w:hint="eastAsia"/>
          <w:szCs w:val="21"/>
          <w:u w:val="single"/>
        </w:rPr>
        <w:t>）</w:t>
      </w:r>
    </w:p>
    <w:p w:rsidR="00F80BB6" w:rsidRDefault="00D81516">
      <w:pPr>
        <w:pBdr>
          <w:bottom w:val="single" w:sz="4" w:space="1" w:color="auto"/>
        </w:pBdr>
        <w:spacing w:line="360" w:lineRule="auto"/>
        <w:ind w:firstLineChars="200" w:firstLine="420"/>
        <w:rPr>
          <w:rFonts w:ascii="宋体" w:hAnsi="宋体" w:cs="宋体"/>
          <w:szCs w:val="21"/>
          <w:u w:val="single"/>
        </w:rPr>
      </w:pPr>
      <w:r>
        <w:rPr>
          <w:rFonts w:ascii="宋体" w:hAnsi="宋体" w:cs="宋体" w:hint="eastAsia"/>
          <w:szCs w:val="21"/>
          <w:u w:val="single"/>
        </w:rPr>
        <w:t xml:space="preserve">11.2.5 </w:t>
      </w:r>
      <w:r>
        <w:rPr>
          <w:rFonts w:ascii="宋体" w:hAnsi="宋体" w:cs="宋体" w:hint="eastAsia"/>
          <w:szCs w:val="21"/>
          <w:u w:val="single"/>
        </w:rPr>
        <w:t>企业资信等相关资料（技术部分格式</w:t>
      </w:r>
      <w:r>
        <w:rPr>
          <w:rFonts w:ascii="宋体" w:hAnsi="宋体" w:cs="宋体" w:hint="eastAsia"/>
          <w:szCs w:val="21"/>
          <w:u w:val="single"/>
        </w:rPr>
        <w:t>5</w:t>
      </w:r>
      <w:r>
        <w:rPr>
          <w:rFonts w:ascii="宋体" w:hAnsi="宋体" w:cs="宋体" w:hint="eastAsia"/>
          <w:szCs w:val="21"/>
          <w:u w:val="single"/>
        </w:rPr>
        <w:t>）：按《技术标详细审查评分表》要求提交。</w:t>
      </w:r>
    </w:p>
    <w:p w:rsidR="00F80BB6" w:rsidRDefault="00D81516">
      <w:pPr>
        <w:pBdr>
          <w:bottom w:val="single" w:sz="4" w:space="1" w:color="auto"/>
        </w:pBdr>
        <w:spacing w:line="360" w:lineRule="auto"/>
        <w:ind w:firstLineChars="200" w:firstLine="420"/>
        <w:rPr>
          <w:rFonts w:ascii="宋体" w:hAnsi="宋体" w:cs="宋体"/>
          <w:szCs w:val="21"/>
          <w:u w:val="single"/>
        </w:rPr>
      </w:pPr>
      <w:r>
        <w:rPr>
          <w:rFonts w:ascii="宋体" w:hAnsi="宋体" w:cs="宋体" w:hint="eastAsia"/>
          <w:szCs w:val="21"/>
          <w:u w:val="single"/>
        </w:rPr>
        <w:t xml:space="preserve">11.2.6 </w:t>
      </w:r>
      <w:r>
        <w:rPr>
          <w:rFonts w:ascii="宋体" w:hAnsi="宋体" w:cs="宋体" w:hint="eastAsia"/>
          <w:szCs w:val="21"/>
          <w:u w:val="single"/>
        </w:rPr>
        <w:t>施工技术承诺书（技术部分格式</w:t>
      </w:r>
      <w:r>
        <w:rPr>
          <w:rFonts w:ascii="宋体" w:hAnsi="宋体" w:cs="宋体" w:hint="eastAsia"/>
          <w:szCs w:val="21"/>
          <w:u w:val="single"/>
        </w:rPr>
        <w:t>6</w:t>
      </w:r>
      <w:r>
        <w:rPr>
          <w:rFonts w:ascii="宋体" w:hAnsi="宋体" w:cs="宋体" w:hint="eastAsia"/>
          <w:szCs w:val="21"/>
          <w:u w:val="single"/>
        </w:rPr>
        <w:t>）</w:t>
      </w:r>
    </w:p>
    <w:p w:rsidR="00F80BB6" w:rsidRDefault="00D81516">
      <w:pPr>
        <w:pBdr>
          <w:bottom w:val="single" w:sz="4" w:space="1" w:color="auto"/>
        </w:pBdr>
        <w:spacing w:line="360" w:lineRule="auto"/>
        <w:ind w:firstLineChars="200" w:firstLine="420"/>
        <w:rPr>
          <w:rFonts w:ascii="宋体" w:hAnsi="宋体" w:cs="宋体"/>
          <w:szCs w:val="21"/>
          <w:u w:val="single"/>
        </w:rPr>
      </w:pPr>
      <w:r>
        <w:rPr>
          <w:rFonts w:ascii="宋体" w:hAnsi="宋体" w:cs="宋体" w:hint="eastAsia"/>
          <w:szCs w:val="21"/>
          <w:u w:val="single"/>
        </w:rPr>
        <w:t>11.2.7</w:t>
      </w:r>
      <w:r>
        <w:rPr>
          <w:rFonts w:ascii="宋体" w:hAnsi="宋体" w:cs="宋体" w:hint="eastAsia"/>
          <w:szCs w:val="21"/>
          <w:u w:val="single"/>
        </w:rPr>
        <w:t>参与编制技术标投标文件人员名单（技术部分格式</w:t>
      </w:r>
      <w:r>
        <w:rPr>
          <w:rFonts w:ascii="宋体" w:hAnsi="宋体" w:cs="宋体" w:hint="eastAsia"/>
          <w:szCs w:val="21"/>
          <w:u w:val="single"/>
        </w:rPr>
        <w:t>7</w:t>
      </w:r>
      <w:r>
        <w:rPr>
          <w:rFonts w:ascii="宋体" w:hAnsi="宋体" w:cs="宋体" w:hint="eastAsia"/>
          <w:szCs w:val="21"/>
          <w:u w:val="single"/>
        </w:rPr>
        <w:t>）</w:t>
      </w:r>
    </w:p>
    <w:p w:rsidR="00F80BB6" w:rsidRDefault="00D81516">
      <w:pPr>
        <w:pBdr>
          <w:bottom w:val="single" w:sz="4" w:space="1" w:color="auto"/>
        </w:pBdr>
        <w:spacing w:line="360" w:lineRule="auto"/>
        <w:ind w:firstLineChars="200" w:firstLine="420"/>
        <w:rPr>
          <w:rFonts w:ascii="宋体" w:hAnsi="宋体" w:cs="宋体"/>
          <w:szCs w:val="21"/>
          <w:u w:val="single"/>
        </w:rPr>
      </w:pPr>
      <w:r>
        <w:rPr>
          <w:rFonts w:ascii="宋体" w:hAnsi="宋体" w:cs="宋体" w:hint="eastAsia"/>
          <w:szCs w:val="21"/>
          <w:u w:val="single"/>
        </w:rPr>
        <w:t>11.2.8</w:t>
      </w:r>
      <w:r>
        <w:rPr>
          <w:rFonts w:ascii="宋体" w:hAnsi="宋体" w:cs="宋体" w:hint="eastAsia"/>
          <w:szCs w:val="21"/>
          <w:u w:val="single"/>
        </w:rPr>
        <w:t>拟投入施工项目管理团队人员信息表（技术部分格式</w:t>
      </w:r>
      <w:r>
        <w:rPr>
          <w:rFonts w:ascii="宋体" w:hAnsi="宋体" w:cs="宋体" w:hint="eastAsia"/>
          <w:szCs w:val="21"/>
          <w:u w:val="single"/>
        </w:rPr>
        <w:t>8</w:t>
      </w:r>
      <w:r>
        <w:rPr>
          <w:rFonts w:ascii="宋体" w:hAnsi="宋体" w:cs="宋体" w:hint="eastAsia"/>
          <w:szCs w:val="21"/>
          <w:u w:val="single"/>
        </w:rPr>
        <w:t>）</w:t>
      </w:r>
    </w:p>
    <w:p w:rsidR="00F80BB6" w:rsidRDefault="00D81516">
      <w:pPr>
        <w:pBdr>
          <w:bottom w:val="single" w:sz="4" w:space="1" w:color="auto"/>
        </w:pBdr>
        <w:spacing w:line="360" w:lineRule="auto"/>
        <w:ind w:firstLineChars="200" w:firstLine="420"/>
        <w:rPr>
          <w:rFonts w:ascii="宋体" w:hAnsi="宋体" w:cs="宋体"/>
          <w:szCs w:val="21"/>
          <w:u w:val="single"/>
        </w:rPr>
      </w:pPr>
      <w:r>
        <w:rPr>
          <w:rFonts w:ascii="宋体" w:hAnsi="宋体" w:cs="宋体" w:hint="eastAsia"/>
          <w:szCs w:val="21"/>
          <w:u w:val="single"/>
        </w:rPr>
        <w:t>11.2.9</w:t>
      </w:r>
      <w:r>
        <w:rPr>
          <w:rFonts w:ascii="宋体" w:hAnsi="宋体" w:cs="宋体" w:hint="eastAsia"/>
          <w:szCs w:val="21"/>
          <w:u w:val="single"/>
        </w:rPr>
        <w:t>技术负责人（或其他项目管理机构人员）基本情况表（技术部分格式</w:t>
      </w:r>
      <w:r>
        <w:rPr>
          <w:rFonts w:ascii="宋体" w:hAnsi="宋体" w:cs="宋体" w:hint="eastAsia"/>
          <w:szCs w:val="21"/>
          <w:u w:val="single"/>
        </w:rPr>
        <w:t>9</w:t>
      </w:r>
      <w:r>
        <w:rPr>
          <w:rFonts w:ascii="宋体" w:hAnsi="宋体" w:cs="宋体" w:hint="eastAsia"/>
          <w:szCs w:val="21"/>
          <w:u w:val="single"/>
        </w:rPr>
        <w:t>）</w:t>
      </w:r>
    </w:p>
    <w:p w:rsidR="00F80BB6" w:rsidRDefault="00D81516">
      <w:pPr>
        <w:pBdr>
          <w:bottom w:val="single" w:sz="4" w:space="1" w:color="auto"/>
        </w:pBdr>
        <w:spacing w:line="360" w:lineRule="auto"/>
        <w:ind w:firstLineChars="200" w:firstLine="420"/>
        <w:rPr>
          <w:rFonts w:ascii="宋体" w:hAnsi="宋体" w:cs="宋体"/>
          <w:szCs w:val="21"/>
          <w:u w:val="single"/>
        </w:rPr>
      </w:pPr>
      <w:r>
        <w:rPr>
          <w:rFonts w:ascii="宋体" w:hAnsi="宋体" w:cs="宋体" w:hint="eastAsia"/>
          <w:szCs w:val="21"/>
          <w:u w:val="single"/>
        </w:rPr>
        <w:t>11.2.10</w:t>
      </w:r>
      <w:r>
        <w:rPr>
          <w:rFonts w:ascii="宋体" w:hAnsi="宋体" w:cs="宋体" w:hint="eastAsia"/>
          <w:szCs w:val="21"/>
          <w:u w:val="single"/>
        </w:rPr>
        <w:t>危险性较大的分部分项工程清单及超过一定规模的危险性较大的分部分项工程清单（技术部分格式</w:t>
      </w:r>
      <w:r>
        <w:rPr>
          <w:rFonts w:ascii="宋体" w:hAnsi="宋体" w:cs="宋体" w:hint="eastAsia"/>
          <w:szCs w:val="21"/>
          <w:u w:val="single"/>
        </w:rPr>
        <w:t>10</w:t>
      </w:r>
      <w:r>
        <w:rPr>
          <w:rFonts w:ascii="宋体" w:hAnsi="宋体" w:cs="宋体" w:hint="eastAsia"/>
          <w:szCs w:val="21"/>
          <w:u w:val="single"/>
        </w:rPr>
        <w:t>）。</w:t>
      </w:r>
    </w:p>
    <w:p w:rsidR="00F80BB6" w:rsidRDefault="00D81516">
      <w:pPr>
        <w:spacing w:line="360" w:lineRule="auto"/>
        <w:ind w:firstLineChars="200" w:firstLine="422"/>
        <w:rPr>
          <w:rFonts w:ascii="宋体" w:hAnsi="宋体" w:cs="宋体"/>
          <w:szCs w:val="21"/>
        </w:rPr>
      </w:pPr>
      <w:r>
        <w:rPr>
          <w:rFonts w:ascii="宋体" w:hAnsi="宋体" w:cs="宋体" w:hint="eastAsia"/>
          <w:b/>
          <w:bCs/>
          <w:szCs w:val="21"/>
        </w:rPr>
        <w:t>条款号：</w:t>
      </w:r>
      <w:r>
        <w:rPr>
          <w:rFonts w:ascii="宋体" w:hAnsi="宋体" w:cs="宋体" w:hint="eastAsia"/>
          <w:b/>
          <w:bCs/>
          <w:szCs w:val="21"/>
        </w:rPr>
        <w:t xml:space="preserve">  11.3               </w:t>
      </w:r>
      <w:r>
        <w:rPr>
          <w:rFonts w:ascii="宋体" w:hAnsi="宋体" w:cs="宋体" w:hint="eastAsia"/>
          <w:b/>
          <w:bCs/>
          <w:szCs w:val="21"/>
        </w:rPr>
        <w:t>修改类型：修改</w:t>
      </w:r>
    </w:p>
    <w:p w:rsidR="00F80BB6" w:rsidRDefault="00D81516">
      <w:pPr>
        <w:spacing w:line="360" w:lineRule="auto"/>
        <w:ind w:firstLineChars="200" w:firstLine="422"/>
        <w:rPr>
          <w:rFonts w:ascii="宋体" w:hAnsi="宋体" w:cs="宋体"/>
          <w:szCs w:val="21"/>
        </w:rPr>
      </w:pPr>
      <w:r>
        <w:rPr>
          <w:rFonts w:ascii="宋体" w:hAnsi="宋体" w:cs="宋体" w:hint="eastAsia"/>
          <w:b/>
          <w:bCs/>
          <w:szCs w:val="21"/>
        </w:rPr>
        <w:t>原文：</w:t>
      </w:r>
      <w:r>
        <w:rPr>
          <w:rFonts w:ascii="宋体" w:hAnsi="宋体" w:cs="宋体" w:hint="eastAsia"/>
          <w:szCs w:val="21"/>
        </w:rPr>
        <w:t xml:space="preserve">11.3 </w:t>
      </w:r>
      <w:r>
        <w:rPr>
          <w:rFonts w:ascii="宋体" w:hAnsi="宋体" w:cs="宋体" w:hint="eastAsia"/>
          <w:szCs w:val="21"/>
        </w:rPr>
        <w:t>经济部分投标文件主要包括下列内容：</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 xml:space="preserve">11.3.1 </w:t>
      </w:r>
      <w:r>
        <w:rPr>
          <w:rFonts w:ascii="宋体" w:hAnsi="宋体" w:cs="宋体" w:hint="eastAsia"/>
          <w:szCs w:val="21"/>
        </w:rPr>
        <w:t>经济投标文件</w:t>
      </w:r>
      <w:r>
        <w:rPr>
          <w:rFonts w:ascii="宋体" w:hAnsi="宋体" w:cs="宋体" w:hint="eastAsia"/>
          <w:szCs w:val="21"/>
        </w:rPr>
        <w:t>(</w:t>
      </w:r>
      <w:r>
        <w:rPr>
          <w:rFonts w:ascii="宋体" w:hAnsi="宋体" w:cs="宋体" w:hint="eastAsia"/>
          <w:szCs w:val="21"/>
        </w:rPr>
        <w:t>按招标文件的要求填写</w:t>
      </w:r>
      <w:r>
        <w:rPr>
          <w:rFonts w:ascii="宋体" w:hAnsi="宋体" w:cs="宋体" w:hint="eastAsia"/>
          <w:szCs w:val="21"/>
        </w:rPr>
        <w:t>)</w:t>
      </w:r>
      <w:r>
        <w:rPr>
          <w:rFonts w:ascii="宋体" w:hAnsi="宋体" w:cs="宋体" w:hint="eastAsia"/>
          <w:szCs w:val="21"/>
        </w:rPr>
        <w:t>。</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11.3.2</w:t>
      </w:r>
      <w:r>
        <w:rPr>
          <w:rFonts w:ascii="宋体" w:hAnsi="宋体" w:cs="宋体" w:hint="eastAsia"/>
          <w:szCs w:val="21"/>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）投标总价封面、扉页；</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）总说明；</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）工程项目投标报价汇总表；</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）单项工程投标报价汇总表；</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）单</w:t>
      </w:r>
      <w:r>
        <w:rPr>
          <w:rFonts w:ascii="宋体" w:hAnsi="宋体" w:cs="宋体" w:hint="eastAsia"/>
          <w:szCs w:val="21"/>
        </w:rPr>
        <w:t>位工程投标报价汇总表；</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）分部分项工程清单与计价表；</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）单价措施项目清单与计价表；</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8</w:t>
      </w:r>
      <w:r>
        <w:rPr>
          <w:rFonts w:ascii="宋体" w:hAnsi="宋体" w:cs="宋体" w:hint="eastAsia"/>
          <w:szCs w:val="21"/>
        </w:rPr>
        <w:t>）总价措施项目清单与计价表；</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9</w:t>
      </w:r>
      <w:r>
        <w:rPr>
          <w:rFonts w:ascii="宋体" w:hAnsi="宋体" w:cs="宋体" w:hint="eastAsia"/>
          <w:szCs w:val="21"/>
        </w:rPr>
        <w:t>）综合单价分析表；</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10</w:t>
      </w:r>
      <w:r>
        <w:rPr>
          <w:rFonts w:ascii="宋体" w:hAnsi="宋体" w:cs="宋体" w:hint="eastAsia"/>
          <w:szCs w:val="21"/>
        </w:rPr>
        <w:t>）其他项目清单与计价汇总表；</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11</w:t>
      </w:r>
      <w:r>
        <w:rPr>
          <w:rFonts w:ascii="宋体" w:hAnsi="宋体" w:cs="宋体" w:hint="eastAsia"/>
          <w:szCs w:val="21"/>
        </w:rPr>
        <w:t>）暂列金额明细表；</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lastRenderedPageBreak/>
        <w:t>（</w:t>
      </w:r>
      <w:r>
        <w:rPr>
          <w:rFonts w:ascii="宋体" w:hAnsi="宋体" w:cs="宋体" w:hint="eastAsia"/>
          <w:szCs w:val="21"/>
        </w:rPr>
        <w:t>12</w:t>
      </w:r>
      <w:r>
        <w:rPr>
          <w:rFonts w:ascii="宋体" w:hAnsi="宋体" w:cs="宋体" w:hint="eastAsia"/>
          <w:szCs w:val="21"/>
        </w:rPr>
        <w:t>）材料（工程设备）暂估价明细表；</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13</w:t>
      </w:r>
      <w:r>
        <w:rPr>
          <w:rFonts w:ascii="宋体" w:hAnsi="宋体" w:cs="宋体" w:hint="eastAsia"/>
          <w:szCs w:val="21"/>
        </w:rPr>
        <w:t>）专业工程暂估价明细表；</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14</w:t>
      </w:r>
      <w:r>
        <w:rPr>
          <w:rFonts w:ascii="宋体" w:hAnsi="宋体" w:cs="宋体" w:hint="eastAsia"/>
          <w:szCs w:val="21"/>
        </w:rPr>
        <w:t>）计日工表；</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15</w:t>
      </w:r>
      <w:r>
        <w:rPr>
          <w:rFonts w:ascii="宋体" w:hAnsi="宋体" w:cs="宋体" w:hint="eastAsia"/>
          <w:szCs w:val="21"/>
        </w:rPr>
        <w:t>）总承包服务计价表；</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16</w:t>
      </w:r>
      <w:r>
        <w:rPr>
          <w:rFonts w:ascii="宋体" w:hAnsi="宋体" w:cs="宋体" w:hint="eastAsia"/>
          <w:szCs w:val="21"/>
        </w:rPr>
        <w:t>）规费和税金项目计价表；</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17</w:t>
      </w:r>
      <w:r>
        <w:rPr>
          <w:rFonts w:ascii="宋体" w:hAnsi="宋体" w:cs="宋体" w:hint="eastAsia"/>
          <w:szCs w:val="21"/>
        </w:rPr>
        <w:t>）人工、主要材料和设备一览表。</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11.3.3</w:t>
      </w:r>
      <w:r>
        <w:rPr>
          <w:rFonts w:ascii="宋体" w:hAnsi="宋体" w:cs="宋体" w:hint="eastAsia"/>
          <w:szCs w:val="21"/>
        </w:rPr>
        <w:t>按照招标文件要求填写的《参与编制经济标投标文件人员名单》。</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11.3.4</w:t>
      </w:r>
      <w:r>
        <w:rPr>
          <w:rFonts w:ascii="宋体" w:hAnsi="宋体" w:cs="宋体" w:hint="eastAsia"/>
          <w:szCs w:val="21"/>
        </w:rPr>
        <w:t>若投标人的投标报价低于工程成本警戒价的，投标人还须提供详细的施工组织设计、单价、措施性费用、单价分析表、主要材料价格表、投标人成本分析供评标委员会评审。</w:t>
      </w:r>
    </w:p>
    <w:p w:rsidR="00F80BB6" w:rsidRDefault="00D81516">
      <w:pPr>
        <w:pBdr>
          <w:bottom w:val="single" w:sz="6" w:space="1" w:color="auto"/>
        </w:pBdr>
        <w:adjustRightInd w:val="0"/>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bCs/>
          <w:szCs w:val="21"/>
        </w:rPr>
        <w:t xml:space="preserve">11.3 </w:t>
      </w:r>
      <w:r>
        <w:rPr>
          <w:rFonts w:ascii="宋体" w:hAnsi="宋体" w:cs="宋体" w:hint="eastAsia"/>
          <w:b/>
          <w:bCs/>
          <w:szCs w:val="21"/>
          <w:u w:val="single"/>
        </w:rPr>
        <w:t>经济部分投标文件</w:t>
      </w:r>
      <w:r>
        <w:rPr>
          <w:rFonts w:ascii="宋体" w:hAnsi="宋体" w:cs="宋体" w:hint="eastAsia"/>
          <w:bCs/>
          <w:szCs w:val="21"/>
        </w:rPr>
        <w:t>主要包括下列内容</w:t>
      </w:r>
      <w:r>
        <w:rPr>
          <w:rFonts w:ascii="宋体" w:hAnsi="宋体" w:cs="宋体" w:hint="eastAsia"/>
          <w:bCs/>
          <w:szCs w:val="21"/>
        </w:rPr>
        <w:t>:</w:t>
      </w:r>
    </w:p>
    <w:p w:rsidR="00F80BB6" w:rsidRDefault="00D81516">
      <w:pPr>
        <w:pBdr>
          <w:bottom w:val="single" w:sz="6" w:space="1" w:color="auto"/>
        </w:pBdr>
        <w:adjustRightInd w:val="0"/>
        <w:spacing w:line="360" w:lineRule="auto"/>
        <w:ind w:firstLineChars="200" w:firstLine="420"/>
        <w:rPr>
          <w:rFonts w:ascii="宋体" w:hAnsi="宋体" w:cs="宋体"/>
          <w:szCs w:val="21"/>
          <w:u w:val="single"/>
        </w:rPr>
      </w:pPr>
      <w:r>
        <w:rPr>
          <w:rFonts w:ascii="宋体" w:hAnsi="宋体" w:cs="宋体" w:hint="eastAsia"/>
          <w:szCs w:val="21"/>
        </w:rPr>
        <w:t xml:space="preserve">11.3.1 </w:t>
      </w:r>
      <w:r>
        <w:rPr>
          <w:rFonts w:ascii="宋体" w:hAnsi="宋体" w:cs="宋体" w:hint="eastAsia"/>
          <w:szCs w:val="21"/>
          <w:u w:val="single"/>
        </w:rPr>
        <w:t>目录。</w:t>
      </w:r>
    </w:p>
    <w:p w:rsidR="00F80BB6" w:rsidRDefault="00D81516">
      <w:pPr>
        <w:pBdr>
          <w:bottom w:val="single" w:sz="6" w:space="1" w:color="auto"/>
        </w:pBdr>
        <w:adjustRightInd w:val="0"/>
        <w:spacing w:line="360" w:lineRule="auto"/>
        <w:ind w:firstLineChars="200" w:firstLine="420"/>
        <w:rPr>
          <w:rFonts w:ascii="宋体" w:hAnsi="宋体" w:cs="宋体"/>
          <w:szCs w:val="21"/>
          <w:u w:val="single"/>
        </w:rPr>
      </w:pPr>
      <w:r>
        <w:rPr>
          <w:rFonts w:ascii="宋体" w:hAnsi="宋体" w:cs="宋体" w:hint="eastAsia"/>
          <w:szCs w:val="21"/>
        </w:rPr>
        <w:t>11.3.2</w:t>
      </w:r>
      <w:r>
        <w:rPr>
          <w:rFonts w:ascii="宋体" w:hAnsi="宋体" w:cs="宋体" w:hint="eastAsia"/>
          <w:szCs w:val="21"/>
          <w:u w:val="single"/>
        </w:rPr>
        <w:t>广州建设工程施工招标投标书（经济部分格式</w:t>
      </w:r>
      <w:r>
        <w:rPr>
          <w:rFonts w:ascii="宋体" w:hAnsi="宋体" w:cs="宋体" w:hint="eastAsia"/>
          <w:szCs w:val="21"/>
          <w:u w:val="single"/>
        </w:rPr>
        <w:t>2</w:t>
      </w:r>
      <w:r>
        <w:rPr>
          <w:rFonts w:ascii="宋体" w:hAnsi="宋体" w:cs="宋体" w:hint="eastAsia"/>
          <w:szCs w:val="21"/>
          <w:u w:val="single"/>
        </w:rPr>
        <w:t>）</w:t>
      </w:r>
      <w:r>
        <w:rPr>
          <w:rFonts w:ascii="宋体" w:hAnsi="宋体" w:cs="宋体" w:hint="eastAsia"/>
          <w:szCs w:val="21"/>
        </w:rPr>
        <w:t>。</w:t>
      </w:r>
    </w:p>
    <w:p w:rsidR="00F80BB6" w:rsidRDefault="00D81516">
      <w:pPr>
        <w:pBdr>
          <w:bottom w:val="single" w:sz="6" w:space="1" w:color="auto"/>
        </w:pBdr>
        <w:adjustRightInd w:val="0"/>
        <w:spacing w:line="360" w:lineRule="auto"/>
        <w:ind w:firstLineChars="200" w:firstLine="420"/>
        <w:rPr>
          <w:rFonts w:ascii="宋体" w:hAnsi="宋体" w:cs="宋体"/>
          <w:szCs w:val="21"/>
        </w:rPr>
      </w:pPr>
      <w:r>
        <w:rPr>
          <w:rFonts w:ascii="宋体" w:hAnsi="宋体" w:cs="宋体" w:hint="eastAsia"/>
          <w:szCs w:val="21"/>
        </w:rPr>
        <w:t xml:space="preserve">11.3.3 </w:t>
      </w:r>
      <w:r>
        <w:rPr>
          <w:rFonts w:ascii="宋体" w:hAnsi="宋体" w:cs="宋体" w:hint="eastAsia"/>
          <w:szCs w:val="21"/>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ascii="宋体" w:hAnsi="宋体" w:cs="宋体" w:hint="eastAsia"/>
          <w:szCs w:val="21"/>
          <w:u w:val="single"/>
        </w:rPr>
        <w:t>（投标报价的工程量清单的组成、格式等由广州公共资源交易中心的投标文件管理软件自动生成）</w:t>
      </w:r>
    </w:p>
    <w:p w:rsidR="00F80BB6" w:rsidRDefault="00D81516">
      <w:pPr>
        <w:pBdr>
          <w:bottom w:val="single" w:sz="6" w:space="1" w:color="auto"/>
        </w:pBdr>
        <w:adjustRightInd w:val="0"/>
        <w:spacing w:line="360" w:lineRule="auto"/>
        <w:ind w:firstLineChars="200" w:firstLine="420"/>
        <w:rPr>
          <w:rFonts w:ascii="宋体" w:hAnsi="宋体" w:cs="宋体"/>
          <w:szCs w:val="21"/>
        </w:rPr>
      </w:pPr>
      <w:r>
        <w:rPr>
          <w:rFonts w:ascii="宋体" w:hAnsi="宋体" w:cs="宋体" w:hint="eastAsia"/>
          <w:szCs w:val="21"/>
        </w:rPr>
        <w:t>11.3.4</w:t>
      </w:r>
      <w:r>
        <w:rPr>
          <w:rFonts w:ascii="宋体" w:hAnsi="宋体" w:cs="宋体" w:hint="eastAsia"/>
          <w:szCs w:val="21"/>
        </w:rPr>
        <w:t>按照招标文件要求填写的《参与编制经济标投标文</w:t>
      </w:r>
      <w:r>
        <w:rPr>
          <w:rFonts w:ascii="宋体" w:hAnsi="宋体" w:cs="宋体" w:hint="eastAsia"/>
          <w:szCs w:val="21"/>
        </w:rPr>
        <w:t>件人员名单》</w:t>
      </w:r>
      <w:r>
        <w:rPr>
          <w:rFonts w:ascii="宋体" w:hAnsi="宋体" w:cs="宋体" w:hint="eastAsia"/>
          <w:szCs w:val="21"/>
          <w:u w:val="single"/>
        </w:rPr>
        <w:t>（经济部分格式</w:t>
      </w:r>
      <w:r>
        <w:rPr>
          <w:rFonts w:ascii="宋体" w:hAnsi="宋体" w:cs="宋体" w:hint="eastAsia"/>
          <w:szCs w:val="21"/>
          <w:u w:val="single"/>
        </w:rPr>
        <w:t>4</w:t>
      </w:r>
      <w:r>
        <w:rPr>
          <w:rFonts w:ascii="宋体" w:hAnsi="宋体" w:cs="宋体" w:hint="eastAsia"/>
          <w:szCs w:val="21"/>
          <w:u w:val="single"/>
        </w:rPr>
        <w:t>）</w:t>
      </w:r>
      <w:r>
        <w:rPr>
          <w:rFonts w:ascii="宋体" w:hAnsi="宋体" w:cs="宋体" w:hint="eastAsia"/>
          <w:szCs w:val="21"/>
        </w:rPr>
        <w:t>。</w:t>
      </w:r>
    </w:p>
    <w:p w:rsidR="00F80BB6" w:rsidRDefault="00D81516">
      <w:pPr>
        <w:pBdr>
          <w:bottom w:val="single" w:sz="6" w:space="1" w:color="auto"/>
        </w:pBdr>
        <w:adjustRightInd w:val="0"/>
        <w:spacing w:line="360" w:lineRule="auto"/>
        <w:ind w:firstLineChars="200" w:firstLine="420"/>
        <w:rPr>
          <w:rFonts w:ascii="宋体" w:hAnsi="宋体" w:cs="宋体"/>
          <w:szCs w:val="21"/>
          <w:u w:val="single"/>
        </w:rPr>
      </w:pPr>
      <w:r>
        <w:rPr>
          <w:rFonts w:ascii="宋体" w:hAnsi="宋体" w:cs="宋体" w:hint="eastAsia"/>
          <w:szCs w:val="21"/>
        </w:rPr>
        <w:t>11.3.5</w:t>
      </w:r>
      <w:r>
        <w:rPr>
          <w:rFonts w:ascii="宋体" w:hAnsi="宋体" w:cs="宋体" w:hint="eastAsia"/>
          <w:szCs w:val="21"/>
          <w:u w:val="single"/>
        </w:rPr>
        <w:t>《对投标文件编制的承诺》（经济部分格式</w:t>
      </w:r>
      <w:r>
        <w:rPr>
          <w:rFonts w:ascii="宋体" w:hAnsi="宋体" w:cs="宋体" w:hint="eastAsia"/>
          <w:szCs w:val="21"/>
          <w:u w:val="single"/>
        </w:rPr>
        <w:t>5</w:t>
      </w:r>
      <w:r>
        <w:rPr>
          <w:rFonts w:ascii="宋体" w:hAnsi="宋体" w:cs="宋体" w:hint="eastAsia"/>
          <w:szCs w:val="21"/>
          <w:u w:val="single"/>
        </w:rPr>
        <w:t>）。</w:t>
      </w:r>
    </w:p>
    <w:p w:rsidR="00F80BB6" w:rsidRDefault="00D81516">
      <w:pPr>
        <w:pBdr>
          <w:bottom w:val="single" w:sz="6" w:space="1" w:color="auto"/>
        </w:pBdr>
        <w:adjustRightInd w:val="0"/>
        <w:spacing w:line="360" w:lineRule="auto"/>
        <w:ind w:firstLineChars="200" w:firstLine="420"/>
        <w:rPr>
          <w:rFonts w:ascii="宋体" w:hAnsi="宋体" w:cs="宋体"/>
          <w:szCs w:val="21"/>
        </w:rPr>
      </w:pPr>
      <w:r>
        <w:rPr>
          <w:rFonts w:ascii="宋体" w:hAnsi="宋体" w:cs="宋体" w:hint="eastAsia"/>
          <w:szCs w:val="21"/>
        </w:rPr>
        <w:t xml:space="preserve">11.3.6 </w:t>
      </w:r>
      <w:r>
        <w:rPr>
          <w:rFonts w:ascii="宋体" w:hAnsi="宋体" w:cs="宋体" w:hint="eastAsia"/>
          <w:szCs w:val="21"/>
        </w:rPr>
        <w:t>若投标人的投标报价低于工程成本警戒价的，投标人还须提供详细的施工组织设计、单价、措施性费用、单价分析表、主要材料价格表、投标人成本分析供评标委员会评审。</w:t>
      </w:r>
    </w:p>
    <w:p w:rsidR="00F80BB6" w:rsidRDefault="00D81516">
      <w:pPr>
        <w:spacing w:line="360" w:lineRule="auto"/>
        <w:ind w:firstLineChars="200" w:firstLine="422"/>
        <w:rPr>
          <w:rFonts w:ascii="宋体" w:hAnsi="宋体" w:cs="宋体"/>
          <w:b/>
          <w:szCs w:val="21"/>
        </w:rPr>
      </w:pPr>
      <w:r>
        <w:rPr>
          <w:rFonts w:ascii="宋体" w:hAnsi="宋体" w:cs="宋体" w:hint="eastAsia"/>
          <w:b/>
          <w:szCs w:val="21"/>
        </w:rPr>
        <w:t>条款号：</w:t>
      </w:r>
      <w:r>
        <w:rPr>
          <w:rFonts w:ascii="宋体" w:hAnsi="宋体" w:cs="宋体" w:hint="eastAsia"/>
          <w:szCs w:val="21"/>
        </w:rPr>
        <w:t xml:space="preserve">12.2       </w:t>
      </w:r>
      <w:r>
        <w:rPr>
          <w:rFonts w:ascii="宋体" w:hAnsi="宋体" w:cs="宋体" w:hint="eastAsia"/>
          <w:b/>
          <w:szCs w:val="21"/>
        </w:rPr>
        <w:t>修改类型：修改</w:t>
      </w:r>
    </w:p>
    <w:p w:rsidR="00F80BB6" w:rsidRDefault="00D81516">
      <w:pPr>
        <w:pStyle w:val="af3"/>
        <w:spacing w:after="0" w:line="360" w:lineRule="auto"/>
        <w:ind w:firstLineChars="200" w:firstLine="422"/>
        <w:rPr>
          <w:rFonts w:ascii="宋体" w:hAnsi="宋体" w:cs="宋体"/>
          <w:sz w:val="21"/>
          <w:szCs w:val="21"/>
        </w:rPr>
      </w:pPr>
      <w:r>
        <w:rPr>
          <w:rFonts w:ascii="宋体" w:hAnsi="宋体" w:cs="宋体" w:hint="eastAsia"/>
          <w:b/>
          <w:bCs/>
          <w:sz w:val="21"/>
          <w:szCs w:val="21"/>
        </w:rPr>
        <w:t>原文：</w:t>
      </w:r>
      <w:r>
        <w:rPr>
          <w:rFonts w:ascii="宋体" w:hAnsi="宋体" w:cs="宋体" w:hint="eastAsia"/>
          <w:sz w:val="21"/>
          <w:szCs w:val="21"/>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w:t>
      </w:r>
      <w:r>
        <w:rPr>
          <w:rFonts w:ascii="宋体" w:hAnsi="宋体" w:cs="宋体" w:hint="eastAsia"/>
          <w:sz w:val="21"/>
          <w:szCs w:val="21"/>
        </w:rPr>
        <w:t>平台关于全流程电子化项目的相关指南进行操作。详见：。</w:t>
      </w:r>
    </w:p>
    <w:p w:rsidR="00F80BB6" w:rsidRDefault="00D81516">
      <w:pPr>
        <w:pBdr>
          <w:bottom w:val="single" w:sz="6" w:space="1" w:color="auto"/>
        </w:pBdr>
        <w:spacing w:line="360" w:lineRule="auto"/>
        <w:ind w:firstLineChars="196" w:firstLine="413"/>
        <w:rPr>
          <w:rFonts w:ascii="宋体" w:hAnsi="宋体" w:cs="宋体"/>
          <w:b/>
          <w:szCs w:val="21"/>
        </w:rPr>
      </w:pPr>
      <w:r>
        <w:rPr>
          <w:rFonts w:ascii="宋体" w:hAnsi="宋体" w:cs="宋体" w:hint="eastAsia"/>
          <w:b/>
          <w:bCs/>
          <w:szCs w:val="21"/>
        </w:rPr>
        <w:t>现文：</w:t>
      </w:r>
      <w:r>
        <w:rPr>
          <w:rFonts w:ascii="宋体" w:hAnsi="宋体" w:cs="宋体" w:hint="eastAsia"/>
          <w:szCs w:val="21"/>
        </w:rPr>
        <w:t>12.2</w:t>
      </w:r>
      <w:r>
        <w:rPr>
          <w:rFonts w:ascii="宋体" w:hAnsi="宋体" w:cs="宋体" w:hint="eastAsia"/>
          <w:szCs w:val="21"/>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cs="宋体" w:hint="eastAsia"/>
          <w:szCs w:val="21"/>
          <w:u w:val="single"/>
        </w:rPr>
        <w:t>广州公共资源交易中心网站。</w:t>
      </w:r>
    </w:p>
    <w:p w:rsidR="00F80BB6" w:rsidRDefault="00D81516">
      <w:pPr>
        <w:spacing w:line="360" w:lineRule="auto"/>
        <w:ind w:firstLineChars="200" w:firstLine="422"/>
        <w:rPr>
          <w:rFonts w:ascii="宋体" w:hAnsi="宋体" w:cs="宋体"/>
          <w:b/>
          <w:szCs w:val="21"/>
        </w:rPr>
      </w:pPr>
      <w:r>
        <w:rPr>
          <w:rFonts w:ascii="宋体" w:hAnsi="宋体" w:cs="宋体" w:hint="eastAsia"/>
          <w:b/>
          <w:szCs w:val="21"/>
        </w:rPr>
        <w:lastRenderedPageBreak/>
        <w:t>条款号：</w:t>
      </w:r>
      <w:r>
        <w:rPr>
          <w:rFonts w:ascii="宋体" w:hAnsi="宋体" w:cs="宋体" w:hint="eastAsia"/>
          <w:szCs w:val="21"/>
        </w:rPr>
        <w:t xml:space="preserve">12.3       </w:t>
      </w:r>
      <w:r>
        <w:rPr>
          <w:rFonts w:ascii="宋体" w:hAnsi="宋体" w:cs="宋体" w:hint="eastAsia"/>
          <w:b/>
          <w:szCs w:val="21"/>
        </w:rPr>
        <w:t>修改类型：修改</w:t>
      </w:r>
    </w:p>
    <w:p w:rsidR="00F80BB6" w:rsidRDefault="00D81516">
      <w:pPr>
        <w:pStyle w:val="a0"/>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 xml:space="preserve">12.3 </w:t>
      </w:r>
      <w:r>
        <w:rPr>
          <w:rFonts w:ascii="宋体" w:hAnsi="宋体" w:cs="宋体" w:hint="eastAsia"/>
          <w:bCs/>
          <w:szCs w:val="21"/>
        </w:rPr>
        <w:t>投标文件应按</w:t>
      </w:r>
      <w:r>
        <w:rPr>
          <w:rFonts w:ascii="宋体" w:hAnsi="宋体" w:cs="宋体" w:hint="eastAsia"/>
          <w:szCs w:val="21"/>
        </w:rPr>
        <w:t>照交易平台关于全流程电子化项目的相关指南进行编制，详见：。</w:t>
      </w:r>
    </w:p>
    <w:p w:rsidR="00F80BB6" w:rsidRDefault="00D81516">
      <w:pPr>
        <w:pBdr>
          <w:bottom w:val="single" w:sz="6" w:space="1" w:color="auto"/>
        </w:pBdr>
        <w:spacing w:line="360" w:lineRule="auto"/>
        <w:ind w:firstLineChars="196" w:firstLine="413"/>
        <w:rPr>
          <w:rFonts w:ascii="宋体" w:hAnsi="宋体" w:cs="宋体"/>
          <w:b/>
          <w:szCs w:val="21"/>
        </w:rPr>
      </w:pPr>
      <w:r>
        <w:rPr>
          <w:rFonts w:ascii="宋体" w:hAnsi="宋体" w:cs="宋体" w:hint="eastAsia"/>
          <w:b/>
          <w:bCs/>
          <w:szCs w:val="21"/>
        </w:rPr>
        <w:t>现文：</w:t>
      </w:r>
      <w:r>
        <w:rPr>
          <w:rFonts w:ascii="宋体" w:hAnsi="宋体" w:cs="宋体" w:hint="eastAsia"/>
          <w:szCs w:val="21"/>
        </w:rPr>
        <w:t xml:space="preserve">12.3 </w:t>
      </w:r>
      <w:r>
        <w:rPr>
          <w:rFonts w:ascii="宋体" w:hAnsi="宋体" w:cs="宋体" w:hint="eastAsia"/>
          <w:bCs/>
          <w:szCs w:val="21"/>
        </w:rPr>
        <w:t>投标文件应按</w:t>
      </w:r>
      <w:r>
        <w:rPr>
          <w:rFonts w:ascii="宋体" w:hAnsi="宋体" w:cs="宋体" w:hint="eastAsia"/>
          <w:szCs w:val="21"/>
        </w:rPr>
        <w:t>照交易平台关于全流程电子化项目的相关指南进行编制，详见：</w:t>
      </w:r>
      <w:r>
        <w:rPr>
          <w:rFonts w:ascii="宋体" w:hAnsi="宋体" w:cs="宋体" w:hint="eastAsia"/>
          <w:szCs w:val="21"/>
          <w:u w:val="single"/>
        </w:rPr>
        <w:t>广州公共资源交易中心网站。</w:t>
      </w:r>
      <w:r>
        <w:rPr>
          <w:rFonts w:ascii="宋体" w:hAnsi="宋体" w:cs="宋体" w:hint="eastAsia"/>
          <w:szCs w:val="21"/>
        </w:rPr>
        <w:t>如不按上述要求编制引起系统无法检索、读取相关信息的，其后果由投标人承担。</w:t>
      </w:r>
    </w:p>
    <w:p w:rsidR="00F80BB6" w:rsidRDefault="00D81516">
      <w:pPr>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13.1              </w:t>
      </w:r>
      <w:r>
        <w:rPr>
          <w:rFonts w:ascii="宋体" w:hAnsi="宋体" w:cs="宋体" w:hint="eastAsia"/>
          <w:b/>
          <w:szCs w:val="21"/>
        </w:rPr>
        <w:t>修改类型：修改</w:t>
      </w:r>
    </w:p>
    <w:p w:rsidR="00F80BB6" w:rsidRDefault="00D81516">
      <w:pPr>
        <w:pBdr>
          <w:bottom w:val="single" w:sz="6" w:space="1" w:color="auto"/>
        </w:pBdr>
        <w:spacing w:line="360" w:lineRule="auto"/>
        <w:ind w:firstLineChars="250" w:firstLine="527"/>
        <w:rPr>
          <w:rFonts w:ascii="宋体" w:hAnsi="宋体" w:cs="宋体"/>
          <w:szCs w:val="21"/>
        </w:rPr>
      </w:pPr>
      <w:r>
        <w:rPr>
          <w:rFonts w:ascii="宋体" w:hAnsi="宋体" w:cs="宋体" w:hint="eastAsia"/>
          <w:b/>
          <w:szCs w:val="21"/>
        </w:rPr>
        <w:t>原文：</w:t>
      </w:r>
      <w:r>
        <w:rPr>
          <w:rFonts w:ascii="宋体" w:hAnsi="宋体" w:cs="宋体" w:hint="eastAsia"/>
          <w:szCs w:val="21"/>
        </w:rPr>
        <w:t xml:space="preserve">13.1 </w:t>
      </w:r>
      <w:r>
        <w:rPr>
          <w:rFonts w:ascii="宋体" w:hAnsi="宋体" w:cs="宋体" w:hint="eastAsia"/>
          <w:szCs w:val="21"/>
        </w:rPr>
        <w:t>本工程的投标报价采用投标须知前附表第</w:t>
      </w:r>
      <w:r>
        <w:rPr>
          <w:rFonts w:ascii="宋体" w:hAnsi="宋体" w:cs="宋体" w:hint="eastAsia"/>
          <w:szCs w:val="21"/>
        </w:rPr>
        <w:t>12</w:t>
      </w:r>
      <w:r>
        <w:rPr>
          <w:rFonts w:ascii="宋体" w:hAnsi="宋体" w:cs="宋体" w:hint="eastAsia"/>
          <w:szCs w:val="21"/>
        </w:rPr>
        <w:t>项所规定的方式。投标报价（含单价及总价）精确到“分”。</w:t>
      </w:r>
    </w:p>
    <w:p w:rsidR="00F80BB6" w:rsidRDefault="00D81516">
      <w:pPr>
        <w:pBdr>
          <w:bottom w:val="single" w:sz="6" w:space="1" w:color="auto"/>
        </w:pBdr>
        <w:spacing w:line="360" w:lineRule="auto"/>
        <w:ind w:firstLineChars="250" w:firstLine="527"/>
        <w:rPr>
          <w:rFonts w:ascii="宋体" w:hAnsi="宋体" w:cs="宋体"/>
          <w:szCs w:val="21"/>
        </w:rPr>
      </w:pPr>
      <w:r>
        <w:rPr>
          <w:rFonts w:ascii="宋体" w:hAnsi="宋体" w:cs="宋体" w:hint="eastAsia"/>
          <w:b/>
          <w:szCs w:val="21"/>
        </w:rPr>
        <w:t>现文：</w:t>
      </w:r>
      <w:r>
        <w:rPr>
          <w:rFonts w:ascii="宋体" w:hAnsi="宋体" w:cs="宋体" w:hint="eastAsia"/>
          <w:szCs w:val="21"/>
        </w:rPr>
        <w:t>本工程的投标报价采用投标须知前附表第</w:t>
      </w:r>
      <w:r>
        <w:rPr>
          <w:rFonts w:ascii="宋体" w:hAnsi="宋体" w:cs="宋体" w:hint="eastAsia"/>
          <w:szCs w:val="21"/>
        </w:rPr>
        <w:t>12</w:t>
      </w:r>
      <w:r>
        <w:rPr>
          <w:rFonts w:ascii="宋体" w:hAnsi="宋体" w:cs="宋体" w:hint="eastAsia"/>
          <w:szCs w:val="21"/>
        </w:rPr>
        <w:t>项所规定的方式。</w:t>
      </w:r>
      <w:r>
        <w:rPr>
          <w:rFonts w:ascii="宋体" w:hAnsi="宋体" w:cs="宋体" w:hint="eastAsia"/>
          <w:szCs w:val="21"/>
          <w:u w:val="single"/>
        </w:rPr>
        <w:t>投标文件中的大写金额和小写金额不一致的，以大写金额为准，</w:t>
      </w:r>
      <w:r>
        <w:rPr>
          <w:rFonts w:ascii="宋体" w:hAnsi="宋体" w:cs="宋体" w:hint="eastAsia"/>
          <w:szCs w:val="21"/>
        </w:rPr>
        <w:t>投标报价（含单价及总价）精确到“分”。</w:t>
      </w:r>
    </w:p>
    <w:p w:rsidR="00F80BB6" w:rsidRDefault="00D81516">
      <w:pPr>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13.4     </w:t>
      </w:r>
      <w:r>
        <w:rPr>
          <w:rFonts w:ascii="宋体" w:hAnsi="宋体" w:cs="宋体" w:hint="eastAsia"/>
          <w:b/>
          <w:szCs w:val="21"/>
        </w:rPr>
        <w:t xml:space="preserve">         </w:t>
      </w:r>
      <w:r>
        <w:rPr>
          <w:rFonts w:ascii="宋体" w:hAnsi="宋体" w:cs="宋体" w:hint="eastAsia"/>
          <w:b/>
          <w:szCs w:val="21"/>
        </w:rPr>
        <w:t>修改类型：修改</w:t>
      </w:r>
    </w:p>
    <w:p w:rsidR="00F80BB6" w:rsidRDefault="00D81516">
      <w:pPr>
        <w:pBdr>
          <w:bottom w:val="single" w:sz="6" w:space="1" w:color="auto"/>
        </w:pBdr>
        <w:spacing w:line="360" w:lineRule="auto"/>
        <w:ind w:firstLineChars="250" w:firstLine="527"/>
        <w:rPr>
          <w:rFonts w:ascii="宋体" w:hAnsi="宋体" w:cs="宋体"/>
          <w:szCs w:val="21"/>
        </w:rPr>
      </w:pPr>
      <w:r>
        <w:rPr>
          <w:rFonts w:ascii="宋体" w:hAnsi="宋体" w:cs="宋体" w:hint="eastAsia"/>
          <w:b/>
          <w:szCs w:val="21"/>
        </w:rPr>
        <w:t>原文：</w:t>
      </w:r>
      <w:r>
        <w:rPr>
          <w:rFonts w:ascii="宋体" w:hAnsi="宋体" w:cs="宋体" w:hint="eastAsia"/>
          <w:szCs w:val="21"/>
        </w:rPr>
        <w:t>13.4</w:t>
      </w:r>
      <w:r>
        <w:rPr>
          <w:rFonts w:ascii="宋体" w:hAnsi="宋体" w:cs="宋体" w:hint="eastAsia"/>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rsidR="00F80BB6" w:rsidRDefault="00D81516">
      <w:pPr>
        <w:pBdr>
          <w:bottom w:val="single" w:sz="6" w:space="1" w:color="auto"/>
        </w:pBdr>
        <w:spacing w:line="360" w:lineRule="auto"/>
        <w:ind w:firstLineChars="250" w:firstLine="527"/>
        <w:rPr>
          <w:rFonts w:ascii="宋体" w:hAnsi="宋体" w:cs="宋体"/>
          <w:szCs w:val="21"/>
          <w:u w:val="single"/>
        </w:rPr>
      </w:pPr>
      <w:r>
        <w:rPr>
          <w:rFonts w:ascii="宋体" w:hAnsi="宋体" w:cs="宋体" w:hint="eastAsia"/>
          <w:b/>
          <w:szCs w:val="21"/>
        </w:rPr>
        <w:t>现文：</w:t>
      </w:r>
      <w:r>
        <w:rPr>
          <w:rFonts w:ascii="宋体" w:hAnsi="宋体" w:cs="宋体" w:hint="eastAsia"/>
          <w:bCs/>
          <w:szCs w:val="21"/>
        </w:rPr>
        <w:t>13.4</w:t>
      </w:r>
      <w:r>
        <w:rPr>
          <w:rFonts w:ascii="宋体" w:hAnsi="宋体" w:cs="宋体" w:hint="eastAsia"/>
          <w:szCs w:val="21"/>
        </w:rPr>
        <w:t>投标人一旦中标，投标人对招标人</w:t>
      </w:r>
      <w:r>
        <w:rPr>
          <w:rFonts w:ascii="宋体" w:hAnsi="宋体" w:cs="宋体" w:hint="eastAsia"/>
          <w:szCs w:val="21"/>
        </w:rPr>
        <w:t>提供的招标工程量清单中列出的工程项目所报出的综合单价，</w:t>
      </w:r>
      <w:r>
        <w:rPr>
          <w:rFonts w:ascii="宋体" w:hAnsi="宋体" w:cs="宋体" w:hint="eastAsia"/>
          <w:szCs w:val="21"/>
          <w:u w:val="single"/>
        </w:rPr>
        <w:t>除招标文件第三章合同条款另有约定外</w:t>
      </w:r>
      <w:r>
        <w:rPr>
          <w:rFonts w:ascii="宋体" w:hAnsi="宋体" w:cs="宋体" w:hint="eastAsia"/>
          <w:szCs w:val="21"/>
        </w:rPr>
        <w:t>，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Fonts w:ascii="宋体" w:hAnsi="宋体" w:cs="宋体" w:hint="eastAsia"/>
          <w:szCs w:val="21"/>
          <w:u w:val="single"/>
        </w:rPr>
        <w:t>按招标文件第三章合同条款相关约定调整</w:t>
      </w:r>
      <w:r>
        <w:rPr>
          <w:rFonts w:ascii="宋体" w:hAnsi="宋体" w:cs="宋体" w:hint="eastAsia"/>
          <w:szCs w:val="21"/>
        </w:rPr>
        <w:t>。</w:t>
      </w:r>
    </w:p>
    <w:p w:rsidR="00F80BB6" w:rsidRDefault="00D81516">
      <w:pPr>
        <w:spacing w:line="360" w:lineRule="auto"/>
        <w:ind w:firstLineChars="200" w:firstLine="42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13.5  13.5.1  13.5.2  13.5.3  13.5.4          </w:t>
      </w:r>
      <w:r>
        <w:rPr>
          <w:rFonts w:ascii="宋体" w:hAnsi="宋体" w:cs="宋体" w:hint="eastAsia"/>
          <w:b/>
          <w:szCs w:val="21"/>
        </w:rPr>
        <w:t>修改类型：修改</w:t>
      </w:r>
    </w:p>
    <w:p w:rsidR="00F80BB6" w:rsidRDefault="00D81516">
      <w:pPr>
        <w:pStyle w:val="af3"/>
        <w:pBdr>
          <w:bottom w:val="single" w:sz="6" w:space="1" w:color="auto"/>
        </w:pBdr>
        <w:spacing w:after="0" w:line="360" w:lineRule="auto"/>
        <w:ind w:firstLineChars="200" w:firstLine="422"/>
        <w:rPr>
          <w:rFonts w:ascii="宋体" w:hAnsi="宋体" w:cs="宋体"/>
          <w:sz w:val="21"/>
          <w:szCs w:val="21"/>
        </w:rPr>
      </w:pPr>
      <w:r>
        <w:rPr>
          <w:rFonts w:ascii="宋体" w:hAnsi="宋体" w:cs="宋体" w:hint="eastAsia"/>
          <w:b/>
          <w:sz w:val="21"/>
          <w:szCs w:val="21"/>
        </w:rPr>
        <w:t>原文：</w:t>
      </w:r>
      <w:r>
        <w:rPr>
          <w:rFonts w:ascii="宋体" w:hAnsi="宋体" w:cs="宋体" w:hint="eastAsia"/>
          <w:sz w:val="21"/>
          <w:szCs w:val="21"/>
        </w:rPr>
        <w:t>13.5</w:t>
      </w:r>
      <w:r>
        <w:rPr>
          <w:rFonts w:ascii="宋体" w:hAnsi="宋体" w:cs="宋体" w:hint="eastAsia"/>
          <w:sz w:val="21"/>
          <w:szCs w:val="21"/>
        </w:rPr>
        <w:t>工程项目实施</w:t>
      </w:r>
      <w:r>
        <w:rPr>
          <w:rFonts w:ascii="宋体" w:hAnsi="宋体" w:cs="宋体" w:hint="eastAsia"/>
          <w:sz w:val="21"/>
          <w:szCs w:val="21"/>
        </w:rPr>
        <w:t>期间……，中标后双方协商约定。</w:t>
      </w:r>
    </w:p>
    <w:p w:rsidR="00F80BB6" w:rsidRDefault="00D81516">
      <w:pPr>
        <w:pBdr>
          <w:bottom w:val="single" w:sz="6" w:space="1" w:color="auto"/>
        </w:pBdr>
        <w:spacing w:line="360" w:lineRule="auto"/>
        <w:ind w:firstLineChars="250" w:firstLine="527"/>
        <w:rPr>
          <w:rFonts w:ascii="宋体" w:hAnsi="宋体" w:cs="宋体"/>
          <w:szCs w:val="21"/>
          <w:u w:val="single"/>
        </w:rPr>
      </w:pPr>
      <w:r>
        <w:rPr>
          <w:rFonts w:ascii="宋体" w:hAnsi="宋体" w:cs="宋体" w:hint="eastAsia"/>
          <w:b/>
          <w:szCs w:val="21"/>
        </w:rPr>
        <w:t>现文：</w:t>
      </w:r>
      <w:r>
        <w:rPr>
          <w:rFonts w:ascii="宋体" w:hAnsi="宋体" w:cs="宋体" w:hint="eastAsia"/>
          <w:szCs w:val="21"/>
        </w:rPr>
        <w:t>13.5</w:t>
      </w:r>
      <w:r>
        <w:rPr>
          <w:rFonts w:ascii="宋体" w:hAnsi="宋体" w:cs="宋体" w:hint="eastAsia"/>
          <w:szCs w:val="21"/>
          <w:u w:val="single"/>
        </w:rPr>
        <w:t>变更结算方式按招标文件及施工合同相关规定执行。</w:t>
      </w:r>
    </w:p>
    <w:p w:rsidR="00F80BB6" w:rsidRDefault="00D81516">
      <w:pPr>
        <w:spacing w:line="48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bCs/>
          <w:szCs w:val="21"/>
        </w:rPr>
        <w:t xml:space="preserve">13.9 </w:t>
      </w:r>
      <w:r>
        <w:rPr>
          <w:rFonts w:ascii="宋体" w:hAnsi="宋体" w:cs="宋体" w:hint="eastAsia"/>
          <w:b/>
          <w:szCs w:val="21"/>
        </w:rPr>
        <w:t xml:space="preserve">            </w:t>
      </w:r>
      <w:r>
        <w:rPr>
          <w:rFonts w:ascii="宋体" w:hAnsi="宋体" w:cs="宋体" w:hint="eastAsia"/>
          <w:b/>
          <w:szCs w:val="21"/>
        </w:rPr>
        <w:t>修改类型：删除</w:t>
      </w:r>
    </w:p>
    <w:p w:rsidR="00F80BB6" w:rsidRDefault="00D81516">
      <w:pPr>
        <w:pBdr>
          <w:bottom w:val="single" w:sz="6" w:space="1" w:color="auto"/>
        </w:pBdr>
        <w:spacing w:line="360" w:lineRule="auto"/>
        <w:ind w:firstLineChars="250" w:firstLine="527"/>
        <w:rPr>
          <w:rFonts w:ascii="宋体" w:hAnsi="宋体" w:cs="宋体"/>
          <w:szCs w:val="21"/>
          <w:u w:val="single"/>
        </w:rPr>
      </w:pPr>
      <w:r>
        <w:rPr>
          <w:rFonts w:ascii="宋体" w:hAnsi="宋体" w:cs="宋体" w:hint="eastAsia"/>
          <w:b/>
          <w:szCs w:val="21"/>
        </w:rPr>
        <w:t>原文：</w:t>
      </w:r>
      <w:r>
        <w:rPr>
          <w:rFonts w:ascii="宋体" w:hAnsi="宋体" w:cs="宋体" w:hint="eastAsia"/>
          <w:bCs/>
          <w:szCs w:val="21"/>
        </w:rPr>
        <w:t>13.9</w:t>
      </w:r>
      <w:r>
        <w:rPr>
          <w:rFonts w:ascii="宋体" w:hAnsi="宋体" w:cs="宋体" w:hint="eastAsia"/>
          <w:bCs/>
          <w:szCs w:val="21"/>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w:t>
      </w:r>
      <w:r>
        <w:rPr>
          <w:rFonts w:ascii="宋体" w:hAnsi="宋体" w:cs="宋体" w:hint="eastAsia"/>
          <w:bCs/>
          <w:szCs w:val="21"/>
        </w:rPr>
        <w:lastRenderedPageBreak/>
        <w:t>动时限、幅度以及相应的合同价款调整方法。</w:t>
      </w:r>
    </w:p>
    <w:p w:rsidR="00F80BB6" w:rsidRDefault="00D81516">
      <w:pPr>
        <w:spacing w:line="48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16.1-16.5                 </w:t>
      </w:r>
      <w:r>
        <w:rPr>
          <w:rFonts w:ascii="宋体" w:hAnsi="宋体" w:cs="宋体" w:hint="eastAsia"/>
          <w:b/>
          <w:szCs w:val="21"/>
        </w:rPr>
        <w:t>修改类型：修改</w:t>
      </w:r>
    </w:p>
    <w:p w:rsidR="00F80BB6" w:rsidRDefault="00D81516">
      <w:pP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16.1</w:t>
      </w:r>
      <w:r>
        <w:rPr>
          <w:rFonts w:ascii="宋体" w:hAnsi="宋体" w:cs="宋体" w:hint="eastAsia"/>
          <w:szCs w:val="21"/>
        </w:rPr>
        <w:t>投标人应按投标须知前附表第</w:t>
      </w:r>
      <w:r>
        <w:rPr>
          <w:rFonts w:ascii="宋体" w:hAnsi="宋体" w:cs="宋体" w:hint="eastAsia"/>
          <w:szCs w:val="21"/>
        </w:rPr>
        <w:t>14</w:t>
      </w:r>
      <w:r>
        <w:rPr>
          <w:rFonts w:ascii="宋体" w:hAnsi="宋体" w:cs="宋体" w:hint="eastAsia"/>
          <w:szCs w:val="21"/>
        </w:rPr>
        <w:t>项所述金额和时</w:t>
      </w:r>
      <w:r>
        <w:rPr>
          <w:rFonts w:ascii="宋体" w:hAnsi="宋体" w:cs="宋体" w:hint="eastAsia"/>
          <w:szCs w:val="21"/>
        </w:rPr>
        <w:t>间递交</w:t>
      </w:r>
      <w:r>
        <w:rPr>
          <w:rFonts w:ascii="宋体" w:hAnsi="宋体" w:cs="宋体" w:hint="eastAsia"/>
          <w:bCs/>
          <w:szCs w:val="21"/>
        </w:rPr>
        <w:t>投标保证金</w:t>
      </w:r>
      <w:r>
        <w:rPr>
          <w:rFonts w:ascii="宋体" w:hAnsi="宋体" w:cs="宋体" w:hint="eastAsia"/>
          <w:szCs w:val="21"/>
        </w:rPr>
        <w:t>。招标人应当允许投标人自主选择现金、银行保函、保证保险、专业工程担保公司担保等方式缴纳投标保证金。</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 xml:space="preserve">16.1.1 </w:t>
      </w:r>
      <w:r>
        <w:rPr>
          <w:rFonts w:ascii="宋体" w:hAnsi="宋体" w:cs="宋体" w:hint="eastAsia"/>
          <w:szCs w:val="21"/>
        </w:rPr>
        <w:t>采用现金或者支票形式提交的，投标保证金须从投标人的银行基本账户转出。</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 xml:space="preserve">16.1.2 </w:t>
      </w:r>
      <w:r>
        <w:rPr>
          <w:rFonts w:ascii="宋体" w:hAnsi="宋体" w:cs="宋体" w:hint="eastAsia"/>
          <w:szCs w:val="21"/>
        </w:rPr>
        <w:t>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w:t>
      </w:r>
      <w:r>
        <w:rPr>
          <w:rFonts w:ascii="宋体" w:hAnsi="宋体" w:cs="宋体" w:hint="eastAsia"/>
          <w:szCs w:val="21"/>
        </w:rPr>
        <w:t>16.4</w:t>
      </w:r>
      <w:r>
        <w:rPr>
          <w:rFonts w:ascii="宋体" w:hAnsi="宋体" w:cs="宋体" w:hint="eastAsia"/>
          <w:szCs w:val="21"/>
        </w:rPr>
        <w:t>条款所列情形的，应</w:t>
      </w:r>
      <w:r>
        <w:rPr>
          <w:rFonts w:ascii="宋体" w:hAnsi="宋体" w:cs="宋体" w:hint="eastAsia"/>
          <w:szCs w:val="21"/>
        </w:rPr>
        <w:t>将纸质原件提交给招标人。</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 xml:space="preserve">16.1.3 </w:t>
      </w:r>
      <w:r>
        <w:rPr>
          <w:rFonts w:ascii="宋体" w:hAnsi="宋体" w:cs="宋体" w:hint="eastAsia"/>
          <w:szCs w:val="21"/>
        </w:rPr>
        <w:t>采用电子形式的保函、担保或保证保险提交投标保证金的，应在招标文件中明确电子递交途径。</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16.2</w:t>
      </w:r>
      <w:r>
        <w:rPr>
          <w:rFonts w:ascii="宋体" w:hAnsi="宋体" w:cs="宋体" w:hint="eastAsia"/>
          <w:szCs w:val="21"/>
        </w:rPr>
        <w:t>开标时投标人没有按要求提供投标保证金的，其投标文件将被否决；未按招标文件要求提交符合免予提供投标保证金相关证明材料，且未提交投标保证金的投标人，视为未按要求提供投标保证金。</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16.3</w:t>
      </w:r>
      <w:r>
        <w:rPr>
          <w:rFonts w:ascii="宋体" w:hAnsi="宋体" w:cs="宋体" w:hint="eastAsia"/>
          <w:szCs w:val="21"/>
        </w:rPr>
        <w:t>投标保证金应依据法律法规的相关规定退还。</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16.4</w:t>
      </w:r>
      <w:r>
        <w:rPr>
          <w:rFonts w:ascii="宋体" w:hAnsi="宋体" w:cs="宋体" w:hint="eastAsia"/>
          <w:szCs w:val="21"/>
        </w:rPr>
        <w:t>如有下列情况之一的，招标人可以不予退还投标保证金（是否退还投标保证金由招标人在招标文件中规定）：</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16.4.1</w:t>
      </w:r>
      <w:r>
        <w:rPr>
          <w:rFonts w:ascii="宋体" w:hAnsi="宋体" w:cs="宋体" w:hint="eastAsia"/>
          <w:szCs w:val="21"/>
        </w:rPr>
        <w:t>因投标人原因造成投标文件未解密的；</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16.4.2</w:t>
      </w:r>
      <w:r>
        <w:rPr>
          <w:rFonts w:ascii="宋体" w:hAnsi="宋体" w:cs="宋体" w:hint="eastAsia"/>
          <w:szCs w:val="21"/>
        </w:rPr>
        <w:t>投标人在投标有效期内撤销投标文件；</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16.4.3</w:t>
      </w:r>
      <w:r>
        <w:rPr>
          <w:rFonts w:ascii="宋体" w:hAnsi="宋体" w:cs="宋体" w:hint="eastAsia"/>
          <w:szCs w:val="21"/>
        </w:rPr>
        <w:t>中标人未能在规定期限内按要求提交履约担保；</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16.4.4</w:t>
      </w:r>
      <w:r>
        <w:rPr>
          <w:rFonts w:ascii="宋体" w:hAnsi="宋体" w:cs="宋体" w:hint="eastAsia"/>
          <w:szCs w:val="21"/>
        </w:rPr>
        <w:t>中标人未能在规定期限内签署合同协议。</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16.5</w:t>
      </w:r>
      <w:r>
        <w:rPr>
          <w:rFonts w:ascii="宋体" w:hAnsi="宋体" w:cs="宋体" w:hint="eastAsia"/>
          <w:szCs w:val="21"/>
        </w:rPr>
        <w:t>投标人如存在下列情况之一的，将被拒绝在一定时期内参与招标人后续工程投标（拒绝时限需在招标文件中明确）：</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16.5.1</w:t>
      </w:r>
      <w:r>
        <w:rPr>
          <w:rFonts w:ascii="宋体" w:hAnsi="宋体" w:cs="宋体" w:hint="eastAsia"/>
          <w:szCs w:val="21"/>
        </w:rPr>
        <w:t>投标人存在</w:t>
      </w:r>
      <w:r>
        <w:rPr>
          <w:rFonts w:ascii="宋体" w:hAnsi="宋体" w:cs="宋体" w:hint="eastAsia"/>
          <w:szCs w:val="21"/>
        </w:rPr>
        <w:t>16.4</w:t>
      </w:r>
      <w:r>
        <w:rPr>
          <w:rFonts w:ascii="宋体" w:hAnsi="宋体" w:cs="宋体" w:hint="eastAsia"/>
          <w:szCs w:val="21"/>
        </w:rPr>
        <w:t>条款所列情形且投标人提交的保函、担保或保证保险无法兑付的；</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16.5.2</w:t>
      </w:r>
      <w:r>
        <w:rPr>
          <w:rFonts w:ascii="宋体" w:hAnsi="宋体" w:cs="宋体" w:hint="eastAsia"/>
          <w:szCs w:val="21"/>
        </w:rPr>
        <w:t>采用非电子形式提交投标保证金的投标人存在</w:t>
      </w:r>
      <w:r>
        <w:rPr>
          <w:rFonts w:ascii="宋体" w:hAnsi="宋体" w:cs="宋体" w:hint="eastAsia"/>
          <w:szCs w:val="21"/>
        </w:rPr>
        <w:t>16.4</w:t>
      </w:r>
      <w:r>
        <w:rPr>
          <w:rFonts w:ascii="宋体" w:hAnsi="宋体" w:cs="宋体" w:hint="eastAsia"/>
          <w:szCs w:val="21"/>
        </w:rPr>
        <w:t>条款所列情形，且未按招标人要求补交银行保函、专业工程担保公司担保或保证保险原件的；</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16.5.3</w:t>
      </w:r>
      <w:r>
        <w:rPr>
          <w:rFonts w:ascii="宋体" w:hAnsi="宋体" w:cs="宋体" w:hint="eastAsia"/>
          <w:szCs w:val="21"/>
        </w:rPr>
        <w:t>按招标文件要求免于提供投标保证金的投标人存在</w:t>
      </w:r>
      <w:r>
        <w:rPr>
          <w:rFonts w:ascii="宋体" w:hAnsi="宋体" w:cs="宋体" w:hint="eastAsia"/>
          <w:szCs w:val="21"/>
        </w:rPr>
        <w:t>16.4</w:t>
      </w:r>
      <w:r>
        <w:rPr>
          <w:rFonts w:ascii="宋体" w:hAnsi="宋体" w:cs="宋体" w:hint="eastAsia"/>
          <w:szCs w:val="21"/>
        </w:rPr>
        <w:t>条款所列情形，且未按招标人要求补交投标保证金的；</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16.5.3</w:t>
      </w:r>
      <w:r>
        <w:rPr>
          <w:rFonts w:ascii="宋体" w:hAnsi="宋体" w:cs="宋体" w:hint="eastAsia"/>
          <w:szCs w:val="21"/>
        </w:rPr>
        <w:t>按招标文件要求免于提供投标保证金的投标人存在</w:t>
      </w:r>
      <w:r>
        <w:rPr>
          <w:rFonts w:ascii="宋体" w:hAnsi="宋体" w:cs="宋体" w:hint="eastAsia"/>
          <w:szCs w:val="21"/>
        </w:rPr>
        <w:t>16.4</w:t>
      </w:r>
      <w:r>
        <w:rPr>
          <w:rFonts w:ascii="宋体" w:hAnsi="宋体" w:cs="宋体" w:hint="eastAsia"/>
          <w:szCs w:val="21"/>
        </w:rPr>
        <w:t>条款所列情形的。</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注：</w:t>
      </w:r>
      <w:r>
        <w:rPr>
          <w:rFonts w:ascii="宋体" w:hAnsi="宋体" w:cs="宋体" w:hint="eastAsia"/>
          <w:szCs w:val="21"/>
        </w:rPr>
        <w:t>16.5.3</w:t>
      </w:r>
      <w:r>
        <w:rPr>
          <w:rFonts w:ascii="宋体" w:hAnsi="宋体" w:cs="宋体" w:hint="eastAsia"/>
          <w:szCs w:val="21"/>
        </w:rPr>
        <w:t>款由招标人二选一，需在招标文件中明确。</w:t>
      </w:r>
    </w:p>
    <w:p w:rsidR="00F80BB6" w:rsidRDefault="00D81516">
      <w:pPr>
        <w:pBdr>
          <w:bottom w:val="single" w:sz="6" w:space="1" w:color="auto"/>
        </w:pBdr>
        <w:spacing w:line="360" w:lineRule="auto"/>
        <w:ind w:firstLineChars="250" w:firstLine="527"/>
        <w:rPr>
          <w:rFonts w:ascii="宋体" w:hAnsi="宋体" w:cs="宋体"/>
          <w:bCs/>
          <w:szCs w:val="21"/>
          <w:u w:val="single"/>
        </w:rPr>
      </w:pPr>
      <w:r>
        <w:rPr>
          <w:rFonts w:ascii="宋体" w:hAnsi="宋体" w:cs="宋体" w:hint="eastAsia"/>
          <w:b/>
          <w:szCs w:val="21"/>
        </w:rPr>
        <w:lastRenderedPageBreak/>
        <w:t>现文：</w:t>
      </w:r>
      <w:r>
        <w:rPr>
          <w:rFonts w:ascii="宋体" w:hAnsi="宋体" w:cs="宋体" w:hint="eastAsia"/>
          <w:bCs/>
          <w:szCs w:val="21"/>
        </w:rPr>
        <w:t>16.1</w:t>
      </w:r>
      <w:r>
        <w:rPr>
          <w:rFonts w:ascii="宋体" w:hAnsi="宋体" w:cs="宋体" w:hint="eastAsia"/>
          <w:bCs/>
          <w:szCs w:val="21"/>
        </w:rPr>
        <w:t>投标人应按投标须知前附表第</w:t>
      </w:r>
      <w:r>
        <w:rPr>
          <w:rFonts w:ascii="宋体" w:hAnsi="宋体" w:cs="宋体" w:hint="eastAsia"/>
          <w:bCs/>
          <w:szCs w:val="21"/>
        </w:rPr>
        <w:t>14</w:t>
      </w:r>
      <w:r>
        <w:rPr>
          <w:rFonts w:ascii="宋体" w:hAnsi="宋体" w:cs="宋体" w:hint="eastAsia"/>
          <w:bCs/>
          <w:szCs w:val="21"/>
        </w:rPr>
        <w:t>项所述金额和时间递交投标保证金。</w:t>
      </w:r>
      <w:r>
        <w:rPr>
          <w:rFonts w:ascii="宋体" w:hAnsi="宋体" w:cs="宋体" w:hint="eastAsia"/>
          <w:bCs/>
          <w:szCs w:val="21"/>
          <w:u w:val="single"/>
        </w:rPr>
        <w:t>招标人应当允许投标人自主选择现金、银行保函、保证保险、专业工程担保公司担保等方式缴纳投标保证金。</w:t>
      </w:r>
    </w:p>
    <w:p w:rsidR="00F80BB6" w:rsidRDefault="00D81516">
      <w:pPr>
        <w:pBdr>
          <w:bottom w:val="single" w:sz="6" w:space="1" w:color="auto"/>
        </w:pBdr>
        <w:spacing w:line="360" w:lineRule="auto"/>
        <w:ind w:firstLineChars="250" w:firstLine="525"/>
        <w:rPr>
          <w:rFonts w:ascii="宋体" w:hAnsi="宋体" w:cs="宋体"/>
          <w:bCs/>
          <w:szCs w:val="21"/>
        </w:rPr>
      </w:pPr>
      <w:r>
        <w:rPr>
          <w:rFonts w:ascii="宋体" w:hAnsi="宋体" w:cs="宋体" w:hint="eastAsia"/>
          <w:bCs/>
          <w:szCs w:val="21"/>
        </w:rPr>
        <w:t xml:space="preserve">16.1.1 </w:t>
      </w:r>
      <w:r>
        <w:rPr>
          <w:rFonts w:ascii="宋体" w:hAnsi="宋体" w:cs="宋体" w:hint="eastAsia"/>
          <w:bCs/>
          <w:szCs w:val="21"/>
        </w:rPr>
        <w:t>采用现金</w:t>
      </w:r>
      <w:r>
        <w:rPr>
          <w:rFonts w:ascii="宋体" w:hAnsi="宋体" w:cs="宋体" w:hint="eastAsia"/>
          <w:bCs/>
          <w:szCs w:val="21"/>
          <w:u w:val="single"/>
        </w:rPr>
        <w:t>或者支票</w:t>
      </w:r>
      <w:r>
        <w:rPr>
          <w:rFonts w:ascii="宋体" w:hAnsi="宋体" w:cs="宋体" w:hint="eastAsia"/>
          <w:bCs/>
          <w:szCs w:val="21"/>
        </w:rPr>
        <w:t>形式提交的，投标保证金须从投标人的银行基本账户转出。</w:t>
      </w:r>
    </w:p>
    <w:p w:rsidR="00F80BB6" w:rsidRDefault="00D81516">
      <w:pPr>
        <w:pBdr>
          <w:bottom w:val="single" w:sz="6" w:space="1" w:color="auto"/>
        </w:pBdr>
        <w:spacing w:line="360" w:lineRule="auto"/>
        <w:ind w:firstLineChars="250" w:firstLine="525"/>
        <w:rPr>
          <w:rFonts w:ascii="宋体" w:hAnsi="宋体" w:cs="宋体"/>
          <w:bCs/>
          <w:szCs w:val="21"/>
        </w:rPr>
      </w:pPr>
      <w:r>
        <w:rPr>
          <w:rFonts w:ascii="宋体" w:hAnsi="宋体" w:cs="宋体" w:hint="eastAsia"/>
          <w:bCs/>
          <w:szCs w:val="21"/>
        </w:rPr>
        <w:t xml:space="preserve">16.1.2 </w:t>
      </w:r>
      <w:r>
        <w:rPr>
          <w:rFonts w:ascii="宋体" w:hAnsi="宋体" w:cs="宋体" w:hint="eastAsia"/>
          <w:bCs/>
          <w:szCs w:val="21"/>
        </w:rPr>
        <w:t>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w:t>
      </w:r>
      <w:r>
        <w:rPr>
          <w:rFonts w:ascii="宋体" w:hAnsi="宋体" w:cs="宋体" w:hint="eastAsia"/>
          <w:bCs/>
          <w:szCs w:val="21"/>
        </w:rPr>
        <w:t>16.4</w:t>
      </w:r>
      <w:r>
        <w:rPr>
          <w:rFonts w:ascii="宋体" w:hAnsi="宋体" w:cs="宋体" w:hint="eastAsia"/>
          <w:bCs/>
          <w:szCs w:val="21"/>
        </w:rPr>
        <w:t>条款所列情形的，应将纸质原件提交给招标人。</w:t>
      </w:r>
    </w:p>
    <w:p w:rsidR="00F80BB6" w:rsidRDefault="00D81516">
      <w:pPr>
        <w:pBdr>
          <w:bottom w:val="single" w:sz="6" w:space="1" w:color="auto"/>
        </w:pBdr>
        <w:spacing w:line="360" w:lineRule="auto"/>
        <w:ind w:firstLineChars="250" w:firstLine="525"/>
        <w:rPr>
          <w:rFonts w:ascii="宋体" w:hAnsi="宋体" w:cs="宋体"/>
          <w:bCs/>
          <w:szCs w:val="21"/>
        </w:rPr>
      </w:pPr>
      <w:r>
        <w:rPr>
          <w:rFonts w:ascii="宋体" w:hAnsi="宋体" w:cs="宋体" w:hint="eastAsia"/>
          <w:bCs/>
          <w:szCs w:val="21"/>
        </w:rPr>
        <w:t xml:space="preserve">16.1.3 </w:t>
      </w:r>
      <w:r>
        <w:rPr>
          <w:rFonts w:ascii="宋体" w:hAnsi="宋体" w:cs="宋体" w:hint="eastAsia"/>
          <w:bCs/>
          <w:szCs w:val="21"/>
        </w:rPr>
        <w:t>采用电子形式的保函、担保或保证保险提交投标保证金的，应在招标文件中明确电子递交途径。</w:t>
      </w:r>
    </w:p>
    <w:p w:rsidR="00F80BB6" w:rsidRDefault="00D81516">
      <w:pPr>
        <w:pBdr>
          <w:bottom w:val="single" w:sz="6" w:space="1" w:color="auto"/>
        </w:pBdr>
        <w:spacing w:line="360" w:lineRule="auto"/>
        <w:ind w:firstLineChars="250" w:firstLine="525"/>
        <w:rPr>
          <w:rFonts w:ascii="宋体" w:hAnsi="宋体" w:cs="宋体"/>
          <w:bCs/>
          <w:szCs w:val="21"/>
        </w:rPr>
      </w:pPr>
      <w:r>
        <w:rPr>
          <w:rFonts w:ascii="宋体" w:hAnsi="宋体" w:cs="宋体" w:hint="eastAsia"/>
          <w:bCs/>
          <w:szCs w:val="21"/>
        </w:rPr>
        <w:t>16.2</w:t>
      </w:r>
      <w:r>
        <w:rPr>
          <w:rFonts w:ascii="宋体" w:hAnsi="宋体" w:cs="宋体" w:hint="eastAsia"/>
          <w:bCs/>
          <w:szCs w:val="21"/>
        </w:rPr>
        <w:t>开标时投标人没有按要求提供投标保证金的，其投标文件将被否决；未按招标文件要求提交</w:t>
      </w:r>
      <w:r>
        <w:rPr>
          <w:rFonts w:ascii="宋体" w:hAnsi="宋体" w:cs="宋体" w:hint="eastAsia"/>
          <w:bCs/>
          <w:szCs w:val="21"/>
        </w:rPr>
        <w:t>符合免予提供投标保证金相关证明材料，且未提交投标保证金的投标人，视为未按要求提供投标保证金。</w:t>
      </w:r>
    </w:p>
    <w:p w:rsidR="00F80BB6" w:rsidRDefault="00D81516">
      <w:pPr>
        <w:pBdr>
          <w:bottom w:val="single" w:sz="6" w:space="1" w:color="auto"/>
        </w:pBdr>
        <w:spacing w:line="360" w:lineRule="auto"/>
        <w:ind w:firstLineChars="250" w:firstLine="525"/>
        <w:rPr>
          <w:rFonts w:ascii="宋体" w:hAnsi="宋体" w:cs="宋体"/>
          <w:bCs/>
          <w:szCs w:val="21"/>
        </w:rPr>
      </w:pPr>
      <w:r>
        <w:rPr>
          <w:rFonts w:ascii="宋体" w:hAnsi="宋体" w:cs="宋体" w:hint="eastAsia"/>
          <w:bCs/>
          <w:szCs w:val="21"/>
        </w:rPr>
        <w:t>16.3</w:t>
      </w:r>
      <w:r>
        <w:rPr>
          <w:rFonts w:ascii="宋体" w:hAnsi="宋体" w:cs="宋体" w:hint="eastAsia"/>
          <w:bCs/>
          <w:szCs w:val="21"/>
        </w:rPr>
        <w:t>投标保证金应依据法律法规的相关规定退还。</w:t>
      </w:r>
    </w:p>
    <w:p w:rsidR="00F80BB6" w:rsidRDefault="00D81516">
      <w:pPr>
        <w:pBdr>
          <w:bottom w:val="single" w:sz="6" w:space="1" w:color="auto"/>
        </w:pBdr>
        <w:spacing w:line="360" w:lineRule="auto"/>
        <w:ind w:firstLineChars="250" w:firstLine="525"/>
        <w:rPr>
          <w:rFonts w:ascii="宋体" w:hAnsi="宋体" w:cs="宋体"/>
          <w:bCs/>
          <w:szCs w:val="21"/>
        </w:rPr>
      </w:pPr>
      <w:r>
        <w:rPr>
          <w:rFonts w:ascii="宋体" w:hAnsi="宋体" w:cs="宋体" w:hint="eastAsia"/>
          <w:bCs/>
          <w:szCs w:val="21"/>
        </w:rPr>
        <w:t>16.4</w:t>
      </w:r>
      <w:r>
        <w:rPr>
          <w:rFonts w:ascii="宋体" w:hAnsi="宋体" w:cs="宋体" w:hint="eastAsia"/>
          <w:bCs/>
          <w:szCs w:val="21"/>
        </w:rPr>
        <w:t>如有下列情况之一的，招标人将不予退还投标保证金：</w:t>
      </w:r>
    </w:p>
    <w:p w:rsidR="00F80BB6" w:rsidRDefault="00D81516">
      <w:pPr>
        <w:pBdr>
          <w:bottom w:val="single" w:sz="6" w:space="1" w:color="auto"/>
        </w:pBdr>
        <w:spacing w:line="360" w:lineRule="auto"/>
        <w:ind w:firstLineChars="250" w:firstLine="525"/>
        <w:rPr>
          <w:rFonts w:ascii="宋体" w:hAnsi="宋体" w:cs="宋体"/>
          <w:bCs/>
          <w:szCs w:val="21"/>
        </w:rPr>
      </w:pPr>
      <w:r>
        <w:rPr>
          <w:rFonts w:ascii="宋体" w:hAnsi="宋体" w:cs="宋体" w:hint="eastAsia"/>
          <w:bCs/>
          <w:szCs w:val="21"/>
        </w:rPr>
        <w:t>16.4.1</w:t>
      </w:r>
      <w:r>
        <w:rPr>
          <w:rFonts w:ascii="宋体" w:hAnsi="宋体" w:cs="宋体" w:hint="eastAsia"/>
          <w:bCs/>
          <w:szCs w:val="21"/>
        </w:rPr>
        <w:t>因投标人原因造成投标文件未解密的；</w:t>
      </w:r>
    </w:p>
    <w:p w:rsidR="00F80BB6" w:rsidRDefault="00D81516">
      <w:pPr>
        <w:pBdr>
          <w:bottom w:val="single" w:sz="6" w:space="1" w:color="auto"/>
        </w:pBdr>
        <w:spacing w:line="360" w:lineRule="auto"/>
        <w:ind w:firstLineChars="250" w:firstLine="525"/>
        <w:rPr>
          <w:rFonts w:ascii="宋体" w:hAnsi="宋体" w:cs="宋体"/>
          <w:bCs/>
          <w:szCs w:val="21"/>
        </w:rPr>
      </w:pPr>
      <w:r>
        <w:rPr>
          <w:rFonts w:ascii="宋体" w:hAnsi="宋体" w:cs="宋体" w:hint="eastAsia"/>
          <w:bCs/>
          <w:szCs w:val="21"/>
        </w:rPr>
        <w:t>16.4.2</w:t>
      </w:r>
      <w:r>
        <w:rPr>
          <w:rFonts w:ascii="宋体" w:hAnsi="宋体" w:cs="宋体" w:hint="eastAsia"/>
          <w:bCs/>
          <w:szCs w:val="21"/>
        </w:rPr>
        <w:t>投标人在投标有效期内撤销投标文件；</w:t>
      </w:r>
    </w:p>
    <w:p w:rsidR="00F80BB6" w:rsidRDefault="00D81516">
      <w:pPr>
        <w:pBdr>
          <w:bottom w:val="single" w:sz="6" w:space="1" w:color="auto"/>
        </w:pBdr>
        <w:spacing w:line="360" w:lineRule="auto"/>
        <w:ind w:firstLineChars="250" w:firstLine="525"/>
        <w:rPr>
          <w:rFonts w:ascii="宋体" w:hAnsi="宋体" w:cs="宋体"/>
          <w:bCs/>
          <w:szCs w:val="21"/>
        </w:rPr>
      </w:pPr>
      <w:r>
        <w:rPr>
          <w:rFonts w:ascii="宋体" w:hAnsi="宋体" w:cs="宋体" w:hint="eastAsia"/>
          <w:bCs/>
          <w:szCs w:val="21"/>
        </w:rPr>
        <w:t>16.4.3</w:t>
      </w:r>
      <w:r>
        <w:rPr>
          <w:rFonts w:ascii="宋体" w:hAnsi="宋体" w:cs="宋体" w:hint="eastAsia"/>
          <w:bCs/>
          <w:szCs w:val="21"/>
        </w:rPr>
        <w:t>中标人未能在规定期限内按要求提交履约担保；</w:t>
      </w:r>
    </w:p>
    <w:p w:rsidR="00F80BB6" w:rsidRDefault="00D81516">
      <w:pPr>
        <w:pBdr>
          <w:bottom w:val="single" w:sz="6" w:space="1" w:color="auto"/>
        </w:pBdr>
        <w:spacing w:line="360" w:lineRule="auto"/>
        <w:ind w:firstLineChars="250" w:firstLine="525"/>
        <w:rPr>
          <w:rFonts w:ascii="宋体" w:hAnsi="宋体" w:cs="宋体"/>
          <w:bCs/>
          <w:szCs w:val="21"/>
        </w:rPr>
      </w:pPr>
      <w:r>
        <w:rPr>
          <w:rFonts w:ascii="宋体" w:hAnsi="宋体" w:cs="宋体" w:hint="eastAsia"/>
          <w:bCs/>
          <w:szCs w:val="21"/>
        </w:rPr>
        <w:t>16.4.4</w:t>
      </w:r>
      <w:r>
        <w:rPr>
          <w:rFonts w:ascii="宋体" w:hAnsi="宋体" w:cs="宋体" w:hint="eastAsia"/>
          <w:bCs/>
          <w:szCs w:val="21"/>
        </w:rPr>
        <w:t>中标人未能在规定期限内签署合同协议。</w:t>
      </w:r>
    </w:p>
    <w:p w:rsidR="00F80BB6" w:rsidRDefault="00D81516">
      <w:pPr>
        <w:pBdr>
          <w:bottom w:val="single" w:sz="6" w:space="1" w:color="auto"/>
        </w:pBdr>
        <w:spacing w:line="360" w:lineRule="auto"/>
        <w:ind w:firstLineChars="250" w:firstLine="525"/>
        <w:rPr>
          <w:rFonts w:ascii="宋体" w:hAnsi="宋体" w:cs="宋体"/>
          <w:bCs/>
          <w:szCs w:val="21"/>
        </w:rPr>
      </w:pPr>
      <w:r>
        <w:rPr>
          <w:rFonts w:ascii="宋体" w:hAnsi="宋体" w:cs="宋体" w:hint="eastAsia"/>
          <w:bCs/>
          <w:szCs w:val="21"/>
        </w:rPr>
        <w:t>16.5</w:t>
      </w:r>
      <w:r>
        <w:rPr>
          <w:rFonts w:ascii="宋体" w:hAnsi="宋体" w:cs="宋体" w:hint="eastAsia"/>
          <w:kern w:val="0"/>
          <w:szCs w:val="24"/>
          <w:u w:val="single"/>
        </w:rPr>
        <w:t>投标人如存在下列情况之一的，将被拒绝在一定时期内参与招标人后续工程投标（拒绝投标时限为</w:t>
      </w:r>
      <w:r>
        <w:rPr>
          <w:rFonts w:ascii="宋体" w:hAnsi="宋体" w:cs="宋体" w:hint="eastAsia"/>
          <w:kern w:val="0"/>
          <w:szCs w:val="24"/>
          <w:u w:val="single"/>
        </w:rPr>
        <w:t>1</w:t>
      </w:r>
      <w:r>
        <w:rPr>
          <w:rFonts w:ascii="宋体" w:hAnsi="宋体" w:cs="宋体" w:hint="eastAsia"/>
          <w:kern w:val="0"/>
          <w:szCs w:val="24"/>
          <w:u w:val="single"/>
        </w:rPr>
        <w:t>年）；</w:t>
      </w:r>
    </w:p>
    <w:p w:rsidR="00F80BB6" w:rsidRDefault="00D81516">
      <w:pPr>
        <w:pBdr>
          <w:bottom w:val="single" w:sz="6" w:space="1" w:color="auto"/>
        </w:pBdr>
        <w:spacing w:line="360" w:lineRule="auto"/>
        <w:ind w:firstLineChars="250" w:firstLine="525"/>
        <w:rPr>
          <w:rFonts w:ascii="宋体" w:hAnsi="宋体" w:cs="宋体"/>
          <w:bCs/>
          <w:szCs w:val="21"/>
        </w:rPr>
      </w:pPr>
      <w:r>
        <w:rPr>
          <w:rFonts w:ascii="宋体" w:hAnsi="宋体" w:cs="宋体" w:hint="eastAsia"/>
          <w:bCs/>
          <w:szCs w:val="21"/>
        </w:rPr>
        <w:t>16</w:t>
      </w:r>
      <w:r>
        <w:rPr>
          <w:rFonts w:ascii="宋体" w:hAnsi="宋体" w:cs="宋体" w:hint="eastAsia"/>
          <w:bCs/>
          <w:szCs w:val="21"/>
        </w:rPr>
        <w:t>.5.1</w:t>
      </w:r>
      <w:r>
        <w:rPr>
          <w:rFonts w:ascii="宋体" w:hAnsi="宋体" w:cs="宋体" w:hint="eastAsia"/>
          <w:bCs/>
          <w:szCs w:val="21"/>
        </w:rPr>
        <w:t>投标人存在</w:t>
      </w:r>
      <w:r>
        <w:rPr>
          <w:rFonts w:ascii="宋体" w:hAnsi="宋体" w:cs="宋体" w:hint="eastAsia"/>
          <w:bCs/>
          <w:szCs w:val="21"/>
        </w:rPr>
        <w:t>16.4</w:t>
      </w:r>
      <w:r>
        <w:rPr>
          <w:rFonts w:ascii="宋体" w:hAnsi="宋体" w:cs="宋体" w:hint="eastAsia"/>
          <w:bCs/>
          <w:szCs w:val="21"/>
        </w:rPr>
        <w:t>条款所列情形且投标人提交的保函、担保或保证保险无法兑付的；</w:t>
      </w:r>
    </w:p>
    <w:p w:rsidR="00F80BB6" w:rsidRDefault="00D81516">
      <w:pPr>
        <w:pBdr>
          <w:bottom w:val="single" w:sz="6" w:space="1" w:color="auto"/>
        </w:pBdr>
        <w:spacing w:line="360" w:lineRule="auto"/>
        <w:ind w:firstLineChars="250" w:firstLine="525"/>
        <w:rPr>
          <w:rFonts w:ascii="宋体" w:hAnsi="宋体" w:cs="宋体"/>
          <w:bCs/>
          <w:szCs w:val="21"/>
        </w:rPr>
      </w:pPr>
      <w:r>
        <w:rPr>
          <w:rFonts w:ascii="宋体" w:hAnsi="宋体" w:cs="宋体" w:hint="eastAsia"/>
          <w:bCs/>
          <w:szCs w:val="21"/>
        </w:rPr>
        <w:t>16.5.2</w:t>
      </w:r>
      <w:r>
        <w:rPr>
          <w:rFonts w:ascii="宋体" w:hAnsi="宋体" w:cs="宋体" w:hint="eastAsia"/>
          <w:bCs/>
          <w:szCs w:val="21"/>
        </w:rPr>
        <w:t>采用非电子形式提交投标保证金的投标人存在</w:t>
      </w:r>
      <w:r>
        <w:rPr>
          <w:rFonts w:ascii="宋体" w:hAnsi="宋体" w:cs="宋体" w:hint="eastAsia"/>
          <w:bCs/>
          <w:szCs w:val="21"/>
        </w:rPr>
        <w:t>16.4</w:t>
      </w:r>
      <w:r>
        <w:rPr>
          <w:rFonts w:ascii="宋体" w:hAnsi="宋体" w:cs="宋体" w:hint="eastAsia"/>
          <w:bCs/>
          <w:szCs w:val="21"/>
        </w:rPr>
        <w:t>条款所列情形，且未按招标人要求补交银行保函、专业工程担保公司担保或保证保险原件的；</w:t>
      </w:r>
    </w:p>
    <w:p w:rsidR="00F80BB6" w:rsidRDefault="00D81516">
      <w:pPr>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szCs w:val="21"/>
        </w:rPr>
        <w:t>17.1</w:t>
      </w:r>
      <w:r>
        <w:rPr>
          <w:rFonts w:ascii="宋体" w:hAnsi="宋体" w:cs="宋体" w:hint="eastAsia"/>
          <w:b/>
          <w:szCs w:val="21"/>
        </w:rPr>
        <w:t xml:space="preserve">            </w:t>
      </w:r>
      <w:r>
        <w:rPr>
          <w:rFonts w:ascii="宋体" w:hAnsi="宋体" w:cs="宋体" w:hint="eastAsia"/>
          <w:b/>
          <w:szCs w:val="21"/>
        </w:rPr>
        <w:t>修改类型：修改</w:t>
      </w:r>
    </w:p>
    <w:p w:rsidR="00F80BB6" w:rsidRDefault="00D81516">
      <w:pPr>
        <w:spacing w:line="360" w:lineRule="auto"/>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p>
    <w:p w:rsidR="00F80BB6" w:rsidRDefault="00D81516">
      <w:pPr>
        <w:pBdr>
          <w:bottom w:val="single" w:sz="6" w:space="1" w:color="auto"/>
        </w:pBdr>
        <w:spacing w:line="360" w:lineRule="auto"/>
        <w:ind w:firstLineChars="250" w:firstLine="527"/>
        <w:rPr>
          <w:rFonts w:ascii="宋体" w:hAnsi="宋体" w:cs="宋体"/>
          <w:szCs w:val="21"/>
        </w:rPr>
      </w:pPr>
      <w:r>
        <w:rPr>
          <w:rFonts w:ascii="宋体" w:hAnsi="宋体" w:cs="宋体" w:hint="eastAsia"/>
          <w:b/>
          <w:szCs w:val="21"/>
        </w:rPr>
        <w:t>现文：</w:t>
      </w:r>
      <w:r>
        <w:rPr>
          <w:rFonts w:ascii="宋体" w:hAnsi="宋体" w:cs="宋体" w:hint="eastAsia"/>
          <w:szCs w:val="21"/>
        </w:rPr>
        <w:t>17.1</w:t>
      </w:r>
      <w:r>
        <w:rPr>
          <w:rFonts w:ascii="宋体" w:hAnsi="宋体" w:cs="宋体" w:hint="eastAsia"/>
          <w:szCs w:val="21"/>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cs="宋体" w:hint="eastAsia"/>
          <w:szCs w:val="21"/>
          <w:u w:val="single"/>
        </w:rPr>
        <w:t>广州公共资源交易中心网站</w:t>
      </w:r>
      <w:r>
        <w:rPr>
          <w:rFonts w:ascii="宋体" w:hAnsi="宋体" w:cs="宋体" w:hint="eastAsia"/>
          <w:szCs w:val="21"/>
        </w:rPr>
        <w:t>。</w:t>
      </w:r>
    </w:p>
    <w:p w:rsidR="00F80BB6" w:rsidRDefault="00D81516">
      <w:pPr>
        <w:spacing w:line="360" w:lineRule="auto"/>
        <w:ind w:firstLineChars="224" w:firstLine="472"/>
        <w:rPr>
          <w:rFonts w:ascii="宋体" w:hAnsi="宋体" w:cs="宋体"/>
          <w:b/>
          <w:szCs w:val="21"/>
        </w:rPr>
      </w:pPr>
      <w:r>
        <w:rPr>
          <w:rFonts w:ascii="宋体" w:hAnsi="宋体" w:cs="宋体" w:hint="eastAsia"/>
          <w:b/>
          <w:szCs w:val="21"/>
        </w:rPr>
        <w:lastRenderedPageBreak/>
        <w:t>条款号：</w:t>
      </w:r>
      <w:r>
        <w:rPr>
          <w:rFonts w:ascii="宋体" w:hAnsi="宋体" w:cs="宋体" w:hint="eastAsia"/>
          <w:szCs w:val="21"/>
        </w:rPr>
        <w:t>18</w:t>
      </w:r>
      <w:r>
        <w:rPr>
          <w:rFonts w:ascii="宋体" w:hAnsi="宋体" w:cs="宋体" w:hint="eastAsia"/>
          <w:szCs w:val="21"/>
        </w:rPr>
        <w:t>、</w:t>
      </w:r>
      <w:r>
        <w:rPr>
          <w:rFonts w:ascii="宋体" w:hAnsi="宋体" w:cs="宋体" w:hint="eastAsia"/>
          <w:szCs w:val="21"/>
        </w:rPr>
        <w:t>19</w:t>
      </w:r>
      <w:r>
        <w:rPr>
          <w:rFonts w:ascii="宋体" w:hAnsi="宋体" w:cs="宋体" w:hint="eastAsia"/>
          <w:b/>
          <w:szCs w:val="21"/>
        </w:rPr>
        <w:t xml:space="preserve">             </w:t>
      </w:r>
      <w:r>
        <w:rPr>
          <w:rFonts w:ascii="宋体" w:hAnsi="宋体" w:cs="宋体" w:hint="eastAsia"/>
          <w:b/>
          <w:szCs w:val="21"/>
        </w:rPr>
        <w:t>修改类型：修改</w:t>
      </w:r>
    </w:p>
    <w:p w:rsidR="00F80BB6" w:rsidRDefault="00D81516">
      <w:pPr>
        <w:spacing w:line="360" w:lineRule="auto"/>
        <w:ind w:firstLineChars="200" w:firstLine="422"/>
        <w:rPr>
          <w:rFonts w:ascii="宋体" w:hAnsi="宋体" w:cs="宋体"/>
          <w:b/>
          <w:bCs/>
          <w:szCs w:val="21"/>
        </w:rPr>
      </w:pPr>
      <w:r>
        <w:rPr>
          <w:rFonts w:ascii="宋体" w:hAnsi="宋体" w:cs="宋体" w:hint="eastAsia"/>
          <w:b/>
          <w:szCs w:val="21"/>
        </w:rPr>
        <w:t>原文：</w:t>
      </w:r>
      <w:r>
        <w:rPr>
          <w:rFonts w:ascii="宋体" w:hAnsi="宋体" w:cs="宋体" w:hint="eastAsia"/>
          <w:b/>
          <w:bCs/>
          <w:szCs w:val="21"/>
        </w:rPr>
        <w:t>18</w:t>
      </w:r>
      <w:r>
        <w:rPr>
          <w:rFonts w:ascii="宋体" w:hAnsi="宋体" w:cs="宋体" w:hint="eastAsia"/>
          <w:b/>
          <w:bCs/>
          <w:szCs w:val="21"/>
        </w:rPr>
        <w:t>．</w:t>
      </w:r>
      <w:r>
        <w:rPr>
          <w:rFonts w:ascii="宋体" w:hAnsi="宋体" w:cs="宋体" w:hint="eastAsia"/>
          <w:b/>
          <w:szCs w:val="21"/>
        </w:rPr>
        <w:t>投标文件的密封和标记</w:t>
      </w:r>
    </w:p>
    <w:p w:rsidR="00F80BB6" w:rsidRDefault="00D81516">
      <w:pPr>
        <w:spacing w:line="360" w:lineRule="auto"/>
        <w:ind w:firstLineChars="200" w:firstLine="420"/>
        <w:rPr>
          <w:rFonts w:ascii="宋体" w:hAnsi="宋体" w:cs="宋体"/>
          <w:bCs/>
          <w:szCs w:val="21"/>
        </w:rPr>
      </w:pPr>
      <w:r>
        <w:rPr>
          <w:rFonts w:ascii="宋体" w:hAnsi="宋体" w:cs="宋体" w:hint="eastAsia"/>
          <w:bCs/>
          <w:szCs w:val="21"/>
        </w:rPr>
        <w:t>18.1</w:t>
      </w:r>
      <w:r>
        <w:rPr>
          <w:rFonts w:ascii="宋体" w:hAnsi="宋体" w:cs="宋体" w:hint="eastAsia"/>
          <w:bCs/>
          <w:szCs w:val="21"/>
        </w:rPr>
        <w:t>递交的电子投标文件（不含备用光盘）必须进行加密。按照交易平台关于</w:t>
      </w:r>
      <w:r>
        <w:rPr>
          <w:rFonts w:ascii="宋体" w:hAnsi="宋体" w:cs="宋体" w:hint="eastAsia"/>
          <w:szCs w:val="21"/>
        </w:rPr>
        <w:t>全流程电子化项目的相关指南进行操作。详见：</w:t>
      </w:r>
      <w:r>
        <w:rPr>
          <w:rFonts w:ascii="宋体" w:hAnsi="宋体" w:cs="宋体" w:hint="eastAsia"/>
          <w:szCs w:val="21"/>
        </w:rPr>
        <w:t xml:space="preserve"> </w:t>
      </w:r>
      <w:r>
        <w:rPr>
          <w:rFonts w:ascii="宋体" w:hAnsi="宋体" w:cs="宋体" w:hint="eastAsia"/>
          <w:szCs w:val="21"/>
        </w:rPr>
        <w:t>。</w:t>
      </w:r>
    </w:p>
    <w:p w:rsidR="00F80BB6" w:rsidRDefault="00D81516">
      <w:pPr>
        <w:spacing w:line="360" w:lineRule="auto"/>
        <w:ind w:firstLineChars="200" w:firstLine="420"/>
        <w:rPr>
          <w:rFonts w:ascii="宋体" w:hAnsi="宋体" w:cs="宋体"/>
          <w:bCs/>
          <w:szCs w:val="21"/>
        </w:rPr>
      </w:pPr>
      <w:r>
        <w:rPr>
          <w:rFonts w:ascii="宋体" w:hAnsi="宋体" w:cs="宋体" w:hint="eastAsia"/>
          <w:bCs/>
          <w:szCs w:val="21"/>
        </w:rPr>
        <w:t xml:space="preserve">18.2 </w:t>
      </w:r>
      <w:r>
        <w:rPr>
          <w:rFonts w:ascii="宋体" w:hAnsi="宋体" w:cs="宋体" w:hint="eastAsia"/>
          <w:bCs/>
          <w:szCs w:val="21"/>
        </w:rPr>
        <w:t>未按要求加密的投标文件，</w:t>
      </w:r>
      <w:r>
        <w:rPr>
          <w:rFonts w:ascii="宋体" w:hAnsi="宋体" w:cs="宋体" w:hint="eastAsia"/>
          <w:szCs w:val="21"/>
        </w:rPr>
        <w:t>交易平台</w:t>
      </w:r>
      <w:r>
        <w:rPr>
          <w:rFonts w:ascii="宋体" w:hAnsi="宋体" w:cs="宋体" w:hint="eastAsia"/>
          <w:bCs/>
          <w:szCs w:val="21"/>
        </w:rPr>
        <w:t>将予以拒收。</w:t>
      </w:r>
    </w:p>
    <w:p w:rsidR="00F80BB6" w:rsidRDefault="00D81516">
      <w:pPr>
        <w:spacing w:line="360" w:lineRule="auto"/>
        <w:ind w:firstLineChars="200" w:firstLine="422"/>
        <w:rPr>
          <w:rFonts w:ascii="宋体" w:hAnsi="宋体" w:cs="宋体"/>
          <w:b/>
          <w:bCs/>
          <w:szCs w:val="21"/>
        </w:rPr>
      </w:pPr>
      <w:r>
        <w:rPr>
          <w:rFonts w:ascii="宋体" w:hAnsi="宋体" w:cs="宋体" w:hint="eastAsia"/>
          <w:b/>
          <w:bCs/>
          <w:szCs w:val="21"/>
        </w:rPr>
        <w:t>19</w:t>
      </w:r>
      <w:r>
        <w:rPr>
          <w:rFonts w:ascii="宋体" w:hAnsi="宋体" w:cs="宋体" w:hint="eastAsia"/>
          <w:b/>
          <w:bCs/>
          <w:szCs w:val="21"/>
        </w:rPr>
        <w:t>．投标文件的递交和接收</w:t>
      </w:r>
    </w:p>
    <w:p w:rsidR="00F80BB6" w:rsidRDefault="00D81516">
      <w:pPr>
        <w:spacing w:line="360" w:lineRule="auto"/>
        <w:ind w:firstLineChars="200" w:firstLine="420"/>
        <w:rPr>
          <w:rFonts w:ascii="宋体" w:hAnsi="宋体" w:cs="宋体"/>
          <w:bCs/>
          <w:szCs w:val="21"/>
        </w:rPr>
      </w:pPr>
      <w:r>
        <w:rPr>
          <w:rFonts w:ascii="宋体" w:hAnsi="宋体" w:cs="宋体" w:hint="eastAsia"/>
          <w:bCs/>
          <w:szCs w:val="21"/>
        </w:rPr>
        <w:t>19.1</w:t>
      </w:r>
      <w:r>
        <w:rPr>
          <w:rFonts w:ascii="宋体" w:hAnsi="宋体" w:cs="宋体" w:hint="eastAsia"/>
          <w:bCs/>
          <w:szCs w:val="21"/>
        </w:rPr>
        <w:t>投标人通过</w:t>
      </w:r>
      <w:r>
        <w:rPr>
          <w:rFonts w:ascii="宋体" w:hAnsi="宋体" w:cs="宋体" w:hint="eastAsia"/>
          <w:szCs w:val="21"/>
        </w:rPr>
        <w:t>交易平台递交电子投标文件。</w:t>
      </w:r>
    </w:p>
    <w:p w:rsidR="00F80BB6" w:rsidRDefault="00D81516">
      <w:pPr>
        <w:spacing w:line="360" w:lineRule="auto"/>
        <w:ind w:firstLineChars="200" w:firstLine="420"/>
        <w:rPr>
          <w:rFonts w:ascii="宋体" w:hAnsi="宋体" w:cs="宋体"/>
          <w:bCs/>
          <w:szCs w:val="21"/>
        </w:rPr>
      </w:pPr>
      <w:r>
        <w:rPr>
          <w:rFonts w:ascii="宋体" w:hAnsi="宋体" w:cs="宋体" w:hint="eastAsia"/>
          <w:bCs/>
          <w:szCs w:val="21"/>
        </w:rPr>
        <w:t>19.2</w:t>
      </w:r>
      <w:r>
        <w:rPr>
          <w:rFonts w:ascii="宋体" w:hAnsi="宋体" w:cs="宋体" w:hint="eastAsia"/>
          <w:bCs/>
          <w:szCs w:val="21"/>
        </w:rPr>
        <w:t>投标人完成电子</w:t>
      </w:r>
      <w:r>
        <w:rPr>
          <w:rFonts w:ascii="宋体" w:hAnsi="宋体" w:cs="宋体" w:hint="eastAsia"/>
          <w:szCs w:val="21"/>
        </w:rPr>
        <w:t>投标文件</w:t>
      </w:r>
      <w:r>
        <w:rPr>
          <w:rFonts w:ascii="宋体" w:hAnsi="宋体" w:cs="宋体" w:hint="eastAsia"/>
          <w:bCs/>
          <w:szCs w:val="21"/>
        </w:rPr>
        <w:t>上传后，</w:t>
      </w:r>
      <w:r>
        <w:rPr>
          <w:rFonts w:ascii="宋体" w:hAnsi="宋体" w:cs="宋体" w:hint="eastAsia"/>
          <w:szCs w:val="21"/>
        </w:rPr>
        <w:t>交易平台即时向投标人发出递交回执通知。递交时间以递交回执通知载明的传输完成时间为准。</w:t>
      </w:r>
    </w:p>
    <w:p w:rsidR="00F80BB6" w:rsidRDefault="00D81516">
      <w:pPr>
        <w:spacing w:line="360" w:lineRule="auto"/>
        <w:ind w:firstLineChars="200" w:firstLine="420"/>
        <w:rPr>
          <w:rFonts w:ascii="宋体" w:hAnsi="宋体" w:cs="宋体"/>
          <w:szCs w:val="21"/>
        </w:rPr>
      </w:pPr>
      <w:r>
        <w:rPr>
          <w:rFonts w:ascii="宋体" w:hAnsi="宋体" w:cs="宋体" w:hint="eastAsia"/>
          <w:bCs/>
          <w:szCs w:val="21"/>
        </w:rPr>
        <w:t>19.3</w:t>
      </w:r>
      <w:r>
        <w:rPr>
          <w:rFonts w:ascii="宋体" w:hAnsi="宋体" w:cs="宋体" w:hint="eastAsia"/>
          <w:bCs/>
          <w:szCs w:val="21"/>
        </w:rPr>
        <w:t>逾期送达的电子投标文件，</w:t>
      </w:r>
      <w:r>
        <w:rPr>
          <w:rFonts w:ascii="宋体" w:hAnsi="宋体" w:cs="宋体" w:hint="eastAsia"/>
          <w:szCs w:val="21"/>
        </w:rPr>
        <w:t>交易平台将予以拒收。</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 xml:space="preserve">19.4 </w:t>
      </w:r>
      <w:r>
        <w:rPr>
          <w:rFonts w:ascii="宋体" w:hAnsi="宋体" w:cs="宋体" w:hint="eastAsia"/>
          <w:szCs w:val="21"/>
        </w:rPr>
        <w:t>投标截止前，招标人拒绝接收符合条件的投标文件，投标人可向招标投标监督机构投诉。</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19.5</w:t>
      </w:r>
      <w:r>
        <w:rPr>
          <w:rFonts w:ascii="宋体" w:hAnsi="宋体" w:cs="宋体" w:hint="eastAsia"/>
          <w:szCs w:val="21"/>
        </w:rPr>
        <w:t>如技术标和经济标先后分别开启，交易平台将按招标文件规定的时间分别开启技术标和经济标。</w:t>
      </w:r>
    </w:p>
    <w:p w:rsidR="00F80BB6" w:rsidRDefault="00D81516">
      <w:pPr>
        <w:pStyle w:val="af3"/>
        <w:spacing w:after="0" w:line="360" w:lineRule="auto"/>
        <w:ind w:firstLineChars="200" w:firstLine="422"/>
        <w:rPr>
          <w:rFonts w:ascii="宋体" w:hAnsi="宋体" w:cs="宋体"/>
          <w:b/>
          <w:bCs/>
          <w:sz w:val="21"/>
          <w:szCs w:val="21"/>
        </w:rPr>
      </w:pPr>
      <w:r>
        <w:rPr>
          <w:rFonts w:ascii="宋体" w:hAnsi="宋体" w:cs="宋体" w:hint="eastAsia"/>
          <w:b/>
          <w:sz w:val="21"/>
          <w:szCs w:val="21"/>
        </w:rPr>
        <w:t>现文：</w:t>
      </w:r>
      <w:r>
        <w:rPr>
          <w:rFonts w:ascii="宋体" w:hAnsi="宋体" w:cs="宋体" w:hint="eastAsia"/>
          <w:b/>
          <w:bCs/>
          <w:sz w:val="21"/>
          <w:szCs w:val="21"/>
        </w:rPr>
        <w:t>18</w:t>
      </w:r>
      <w:r>
        <w:rPr>
          <w:rFonts w:ascii="宋体" w:hAnsi="宋体" w:cs="宋体" w:hint="eastAsia"/>
          <w:b/>
          <w:bCs/>
          <w:sz w:val="21"/>
          <w:szCs w:val="21"/>
        </w:rPr>
        <w:t>．</w:t>
      </w:r>
      <w:r>
        <w:rPr>
          <w:rFonts w:ascii="宋体" w:hAnsi="宋体" w:cs="宋体" w:hint="eastAsia"/>
          <w:b/>
          <w:sz w:val="21"/>
          <w:szCs w:val="21"/>
        </w:rPr>
        <w:t>投标文件的密封和标记</w:t>
      </w:r>
    </w:p>
    <w:p w:rsidR="00F80BB6" w:rsidRDefault="00D81516">
      <w:pPr>
        <w:spacing w:line="360" w:lineRule="auto"/>
        <w:ind w:firstLineChars="200" w:firstLine="420"/>
        <w:rPr>
          <w:rFonts w:ascii="宋体" w:hAnsi="宋体" w:cs="宋体"/>
          <w:bCs/>
          <w:szCs w:val="21"/>
        </w:rPr>
      </w:pPr>
      <w:r>
        <w:rPr>
          <w:rFonts w:ascii="宋体" w:hAnsi="宋体" w:cs="宋体" w:hint="eastAsia"/>
          <w:bCs/>
          <w:szCs w:val="21"/>
        </w:rPr>
        <w:t>18.1</w:t>
      </w:r>
      <w:r>
        <w:rPr>
          <w:rFonts w:ascii="宋体" w:hAnsi="宋体" w:cs="宋体" w:hint="eastAsia"/>
          <w:bCs/>
          <w:szCs w:val="21"/>
        </w:rPr>
        <w:t>递交的电子投标文件（不含备用光盘）必须进行加密。按照交易平台关于</w:t>
      </w:r>
      <w:r>
        <w:rPr>
          <w:rFonts w:ascii="宋体" w:hAnsi="宋体" w:cs="宋体" w:hint="eastAsia"/>
          <w:szCs w:val="21"/>
        </w:rPr>
        <w:t>全流程电子化项目的相关指南进行操作。详见：</w:t>
      </w:r>
      <w:r>
        <w:rPr>
          <w:rFonts w:ascii="宋体" w:hAnsi="宋体" w:cs="宋体" w:hint="eastAsia"/>
          <w:szCs w:val="21"/>
          <w:u w:val="single"/>
        </w:rPr>
        <w:t>广州公共资源交易中心网站</w:t>
      </w:r>
      <w:r>
        <w:rPr>
          <w:rFonts w:ascii="宋体" w:hAnsi="宋体" w:cs="宋体" w:hint="eastAsia"/>
          <w:szCs w:val="21"/>
        </w:rPr>
        <w:t xml:space="preserve">  </w:t>
      </w:r>
      <w:r>
        <w:rPr>
          <w:rFonts w:ascii="宋体" w:hAnsi="宋体" w:cs="宋体" w:hint="eastAsia"/>
          <w:szCs w:val="21"/>
        </w:rPr>
        <w:t>。</w:t>
      </w:r>
    </w:p>
    <w:p w:rsidR="00F80BB6" w:rsidRDefault="00D81516">
      <w:pPr>
        <w:spacing w:line="360" w:lineRule="auto"/>
        <w:ind w:firstLineChars="200" w:firstLine="420"/>
        <w:rPr>
          <w:rFonts w:ascii="宋体" w:hAnsi="宋体" w:cs="宋体"/>
          <w:bCs/>
          <w:szCs w:val="21"/>
        </w:rPr>
      </w:pPr>
      <w:r>
        <w:rPr>
          <w:rFonts w:ascii="宋体" w:hAnsi="宋体" w:cs="宋体" w:hint="eastAsia"/>
          <w:bCs/>
          <w:szCs w:val="21"/>
        </w:rPr>
        <w:t xml:space="preserve">18.2 </w:t>
      </w:r>
      <w:r>
        <w:rPr>
          <w:rFonts w:ascii="宋体" w:hAnsi="宋体" w:cs="宋体" w:hint="eastAsia"/>
          <w:bCs/>
          <w:szCs w:val="21"/>
        </w:rPr>
        <w:t>未按要求加密的投标文件，</w:t>
      </w:r>
      <w:r>
        <w:rPr>
          <w:rFonts w:ascii="宋体" w:hAnsi="宋体" w:cs="宋体" w:hint="eastAsia"/>
          <w:szCs w:val="21"/>
          <w:u w:val="single"/>
        </w:rPr>
        <w:t>广州公共资源交易中心</w:t>
      </w:r>
      <w:r>
        <w:rPr>
          <w:rFonts w:ascii="宋体" w:hAnsi="宋体" w:cs="宋体" w:hint="eastAsia"/>
          <w:szCs w:val="21"/>
        </w:rPr>
        <w:t>交易平台</w:t>
      </w:r>
      <w:r>
        <w:rPr>
          <w:rFonts w:ascii="宋体" w:hAnsi="宋体" w:cs="宋体" w:hint="eastAsia"/>
          <w:bCs/>
          <w:szCs w:val="21"/>
        </w:rPr>
        <w:t>将予以拒收。</w:t>
      </w:r>
    </w:p>
    <w:p w:rsidR="00F80BB6" w:rsidRDefault="00D81516">
      <w:pPr>
        <w:spacing w:line="360" w:lineRule="auto"/>
        <w:ind w:firstLineChars="200" w:firstLine="422"/>
        <w:rPr>
          <w:rFonts w:ascii="宋体" w:hAnsi="宋体" w:cs="宋体"/>
          <w:b/>
          <w:bCs/>
          <w:szCs w:val="21"/>
        </w:rPr>
      </w:pPr>
      <w:r>
        <w:rPr>
          <w:rFonts w:ascii="宋体" w:hAnsi="宋体" w:cs="宋体" w:hint="eastAsia"/>
          <w:b/>
          <w:bCs/>
          <w:szCs w:val="21"/>
        </w:rPr>
        <w:t>19</w:t>
      </w:r>
      <w:r>
        <w:rPr>
          <w:rFonts w:ascii="宋体" w:hAnsi="宋体" w:cs="宋体" w:hint="eastAsia"/>
          <w:b/>
          <w:bCs/>
          <w:szCs w:val="21"/>
        </w:rPr>
        <w:t>．投标文件的递交和接收</w:t>
      </w:r>
    </w:p>
    <w:p w:rsidR="00F80BB6" w:rsidRDefault="00D81516">
      <w:pPr>
        <w:spacing w:line="360" w:lineRule="auto"/>
        <w:ind w:firstLineChars="200" w:firstLine="420"/>
        <w:rPr>
          <w:rFonts w:ascii="宋体" w:hAnsi="宋体" w:cs="宋体"/>
          <w:bCs/>
          <w:szCs w:val="21"/>
        </w:rPr>
      </w:pPr>
      <w:r>
        <w:rPr>
          <w:rFonts w:ascii="宋体" w:hAnsi="宋体" w:cs="宋体" w:hint="eastAsia"/>
          <w:bCs/>
          <w:szCs w:val="21"/>
        </w:rPr>
        <w:t>19.1</w:t>
      </w:r>
      <w:r>
        <w:rPr>
          <w:rFonts w:ascii="宋体" w:hAnsi="宋体" w:cs="宋体" w:hint="eastAsia"/>
          <w:bCs/>
          <w:szCs w:val="21"/>
        </w:rPr>
        <w:t>投标人通过</w:t>
      </w:r>
      <w:r>
        <w:rPr>
          <w:rFonts w:ascii="宋体" w:hAnsi="宋体" w:cs="宋体" w:hint="eastAsia"/>
          <w:szCs w:val="21"/>
          <w:u w:val="single"/>
        </w:rPr>
        <w:t>广州公共资源交易中心</w:t>
      </w:r>
      <w:r>
        <w:rPr>
          <w:rFonts w:ascii="宋体" w:hAnsi="宋体" w:cs="宋体" w:hint="eastAsia"/>
          <w:szCs w:val="21"/>
        </w:rPr>
        <w:t>交易平台递交电子投标文件。</w:t>
      </w:r>
    </w:p>
    <w:p w:rsidR="00F80BB6" w:rsidRDefault="00D81516">
      <w:pPr>
        <w:spacing w:line="360" w:lineRule="auto"/>
        <w:ind w:firstLineChars="200" w:firstLine="420"/>
        <w:rPr>
          <w:rFonts w:ascii="宋体" w:hAnsi="宋体" w:cs="宋体"/>
          <w:bCs/>
          <w:szCs w:val="21"/>
        </w:rPr>
      </w:pPr>
      <w:r>
        <w:rPr>
          <w:rFonts w:ascii="宋体" w:hAnsi="宋体" w:cs="宋体" w:hint="eastAsia"/>
          <w:bCs/>
          <w:szCs w:val="21"/>
        </w:rPr>
        <w:t>19.2</w:t>
      </w:r>
      <w:r>
        <w:rPr>
          <w:rFonts w:ascii="宋体" w:hAnsi="宋体" w:cs="宋体" w:hint="eastAsia"/>
          <w:bCs/>
          <w:szCs w:val="21"/>
        </w:rPr>
        <w:t>投标人完成电子</w:t>
      </w:r>
      <w:r>
        <w:rPr>
          <w:rFonts w:ascii="宋体" w:hAnsi="宋体" w:cs="宋体" w:hint="eastAsia"/>
          <w:szCs w:val="21"/>
        </w:rPr>
        <w:t>投标文件</w:t>
      </w:r>
      <w:r>
        <w:rPr>
          <w:rFonts w:ascii="宋体" w:hAnsi="宋体" w:cs="宋体" w:hint="eastAsia"/>
          <w:bCs/>
          <w:szCs w:val="21"/>
        </w:rPr>
        <w:t>上传后，</w:t>
      </w:r>
      <w:r>
        <w:rPr>
          <w:rFonts w:ascii="宋体" w:hAnsi="宋体" w:cs="宋体" w:hint="eastAsia"/>
          <w:szCs w:val="21"/>
          <w:u w:val="single"/>
        </w:rPr>
        <w:t>广州公共资源交易中心</w:t>
      </w:r>
      <w:r>
        <w:rPr>
          <w:rFonts w:ascii="宋体" w:hAnsi="宋体" w:cs="宋体" w:hint="eastAsia"/>
          <w:szCs w:val="21"/>
        </w:rPr>
        <w:t>交易平台即时向投标人发出递交回执通知。递交时间以递交回执通知载明的传输完成时间为准。</w:t>
      </w:r>
    </w:p>
    <w:p w:rsidR="00F80BB6" w:rsidRDefault="00D81516">
      <w:pPr>
        <w:spacing w:line="360" w:lineRule="auto"/>
        <w:ind w:firstLineChars="200" w:firstLine="420"/>
        <w:rPr>
          <w:rFonts w:ascii="宋体" w:hAnsi="宋体" w:cs="宋体"/>
          <w:szCs w:val="21"/>
        </w:rPr>
      </w:pPr>
      <w:r>
        <w:rPr>
          <w:rFonts w:ascii="宋体" w:hAnsi="宋体" w:cs="宋体" w:hint="eastAsia"/>
          <w:bCs/>
          <w:szCs w:val="21"/>
        </w:rPr>
        <w:t>19.3</w:t>
      </w:r>
      <w:r>
        <w:rPr>
          <w:rFonts w:ascii="宋体" w:hAnsi="宋体" w:cs="宋体" w:hint="eastAsia"/>
          <w:bCs/>
          <w:szCs w:val="21"/>
        </w:rPr>
        <w:t>逾期送达的电子投标文件，</w:t>
      </w:r>
      <w:r>
        <w:rPr>
          <w:rFonts w:ascii="宋体" w:hAnsi="宋体" w:cs="宋体" w:hint="eastAsia"/>
          <w:szCs w:val="21"/>
          <w:u w:val="single"/>
        </w:rPr>
        <w:t>广州公共资源交易中心</w:t>
      </w:r>
      <w:r>
        <w:rPr>
          <w:rFonts w:ascii="宋体" w:hAnsi="宋体" w:cs="宋体" w:hint="eastAsia"/>
          <w:szCs w:val="21"/>
        </w:rPr>
        <w:t>交易平台将予以拒收。</w:t>
      </w:r>
    </w:p>
    <w:p w:rsidR="00F80BB6" w:rsidRDefault="00D81516">
      <w:pPr>
        <w:spacing w:line="360" w:lineRule="auto"/>
        <w:ind w:firstLineChars="200" w:firstLine="420"/>
        <w:rPr>
          <w:rFonts w:ascii="宋体" w:hAnsi="宋体" w:cs="宋体"/>
          <w:szCs w:val="21"/>
        </w:rPr>
      </w:pPr>
      <w:r>
        <w:rPr>
          <w:rFonts w:ascii="宋体" w:hAnsi="宋体" w:cs="宋体" w:hint="eastAsia"/>
          <w:szCs w:val="21"/>
        </w:rPr>
        <w:t xml:space="preserve">19.4 </w:t>
      </w:r>
      <w:r>
        <w:rPr>
          <w:rFonts w:ascii="宋体" w:hAnsi="宋体" w:cs="宋体" w:hint="eastAsia"/>
          <w:szCs w:val="21"/>
        </w:rPr>
        <w:t>投标截止前，招标人拒绝接收符合条件的投标文件，投标人可向招标投标监督机构投诉。</w:t>
      </w:r>
    </w:p>
    <w:p w:rsidR="00F80BB6" w:rsidRDefault="00D81516">
      <w:pPr>
        <w:pBdr>
          <w:bottom w:val="single" w:sz="6" w:space="1" w:color="auto"/>
        </w:pBdr>
        <w:spacing w:line="360" w:lineRule="auto"/>
        <w:ind w:firstLineChars="200" w:firstLine="420"/>
        <w:rPr>
          <w:rFonts w:ascii="宋体" w:hAnsi="宋体" w:cs="宋体"/>
          <w:szCs w:val="21"/>
        </w:rPr>
      </w:pPr>
      <w:r>
        <w:rPr>
          <w:rFonts w:ascii="宋体" w:hAnsi="宋体" w:cs="宋体" w:hint="eastAsia"/>
          <w:szCs w:val="21"/>
        </w:rPr>
        <w:t>19.5</w:t>
      </w:r>
      <w:r>
        <w:rPr>
          <w:rFonts w:ascii="宋体" w:hAnsi="宋体" w:cs="宋体" w:hint="eastAsia"/>
          <w:szCs w:val="21"/>
        </w:rPr>
        <w:t>技术标和经济标同时开启，广州公共资源交易中心交易平台将按招标文件规定的时间同时开启技术标和经济标。</w:t>
      </w:r>
    </w:p>
    <w:p w:rsidR="00F80BB6" w:rsidRDefault="00D81516">
      <w:pPr>
        <w:adjustRightInd w:val="0"/>
        <w:spacing w:line="360" w:lineRule="auto"/>
        <w:ind w:firstLineChars="223" w:firstLine="470"/>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20.3             </w:t>
      </w:r>
      <w:r>
        <w:rPr>
          <w:rFonts w:ascii="宋体" w:hAnsi="宋体" w:cs="宋体" w:hint="eastAsia"/>
          <w:b/>
          <w:szCs w:val="21"/>
        </w:rPr>
        <w:t>修改类型：修改</w:t>
      </w:r>
    </w:p>
    <w:p w:rsidR="00F80BB6" w:rsidRDefault="00D81516">
      <w:pPr>
        <w:adjustRightInd w:val="0"/>
        <w:spacing w:line="360" w:lineRule="auto"/>
        <w:ind w:firstLineChars="224" w:firstLine="472"/>
        <w:rPr>
          <w:rFonts w:ascii="宋体" w:hAnsi="宋体" w:cs="宋体"/>
          <w:b/>
          <w:szCs w:val="21"/>
        </w:rPr>
      </w:pPr>
      <w:r>
        <w:rPr>
          <w:rFonts w:ascii="宋体" w:hAnsi="宋体" w:cs="宋体" w:hint="eastAsia"/>
          <w:b/>
          <w:bCs/>
          <w:szCs w:val="21"/>
        </w:rPr>
        <w:t>原文：</w:t>
      </w:r>
      <w:r>
        <w:rPr>
          <w:rFonts w:ascii="宋体" w:hAnsi="宋体" w:cs="宋体" w:hint="eastAsia"/>
          <w:szCs w:val="21"/>
        </w:rPr>
        <w:t xml:space="preserve">20.3 </w:t>
      </w:r>
      <w:r>
        <w:rPr>
          <w:rFonts w:ascii="宋体" w:hAnsi="宋体" w:cs="宋体" w:hint="eastAsia"/>
          <w:szCs w:val="21"/>
        </w:rPr>
        <w:t>到投标截止时间止，招标人收到的投标文件少于</w:t>
      </w:r>
      <w:r>
        <w:rPr>
          <w:rFonts w:ascii="宋体" w:hAnsi="宋体" w:cs="宋体" w:hint="eastAsia"/>
          <w:szCs w:val="21"/>
        </w:rPr>
        <w:t>3</w:t>
      </w:r>
      <w:r>
        <w:rPr>
          <w:rFonts w:ascii="宋体" w:hAnsi="宋体" w:cs="宋体" w:hint="eastAsia"/>
          <w:szCs w:val="21"/>
        </w:rPr>
        <w:t>家的，招标人将重新组织招标（当</w:t>
      </w:r>
      <w:r>
        <w:rPr>
          <w:rFonts w:ascii="宋体" w:hAnsi="宋体" w:cs="宋体" w:hint="eastAsia"/>
          <w:szCs w:val="21"/>
        </w:rPr>
        <w:t>N</w:t>
      </w:r>
      <w:r>
        <w:rPr>
          <w:rFonts w:ascii="宋体" w:hAnsi="宋体" w:cs="宋体" w:hint="eastAsia"/>
          <w:szCs w:val="21"/>
        </w:rPr>
        <w:t>个标段同时招标且不允许兼中时，若有效投标单位不足</w:t>
      </w:r>
      <w:r>
        <w:rPr>
          <w:rFonts w:ascii="宋体" w:hAnsi="宋体" w:cs="宋体" w:hint="eastAsia"/>
          <w:szCs w:val="21"/>
        </w:rPr>
        <w:t>N+4</w:t>
      </w:r>
      <w:r>
        <w:rPr>
          <w:rFonts w:ascii="宋体" w:hAnsi="宋体" w:cs="宋体" w:hint="eastAsia"/>
          <w:szCs w:val="21"/>
        </w:rPr>
        <w:t>家，则重新组织招标）。</w:t>
      </w:r>
    </w:p>
    <w:p w:rsidR="00F80BB6" w:rsidRDefault="00D81516">
      <w:pPr>
        <w:pBdr>
          <w:bottom w:val="single" w:sz="6" w:space="1" w:color="auto"/>
        </w:pBdr>
        <w:adjustRightInd w:val="0"/>
        <w:spacing w:line="360" w:lineRule="auto"/>
        <w:ind w:firstLineChars="250" w:firstLine="527"/>
        <w:rPr>
          <w:rFonts w:ascii="宋体" w:hAnsi="宋体" w:cs="宋体"/>
          <w:b/>
          <w:szCs w:val="21"/>
        </w:rPr>
      </w:pPr>
      <w:r>
        <w:rPr>
          <w:rFonts w:ascii="宋体" w:hAnsi="宋体" w:cs="宋体" w:hint="eastAsia"/>
          <w:b/>
          <w:bCs/>
          <w:szCs w:val="21"/>
        </w:rPr>
        <w:t>现文：</w:t>
      </w:r>
      <w:r>
        <w:rPr>
          <w:rFonts w:ascii="宋体" w:hAnsi="宋体" w:cs="宋体" w:hint="eastAsia"/>
          <w:szCs w:val="21"/>
        </w:rPr>
        <w:t xml:space="preserve">20.3 </w:t>
      </w:r>
      <w:r>
        <w:rPr>
          <w:rFonts w:ascii="宋体" w:hAnsi="宋体" w:cs="宋体" w:hint="eastAsia"/>
          <w:szCs w:val="21"/>
        </w:rPr>
        <w:t>到投标截止时间止，招标人收到的投标文件少于</w:t>
      </w:r>
      <w:r>
        <w:rPr>
          <w:rFonts w:ascii="宋体" w:hAnsi="宋体" w:cs="宋体" w:hint="eastAsia"/>
          <w:szCs w:val="21"/>
          <w:u w:val="single"/>
        </w:rPr>
        <w:t>3</w:t>
      </w:r>
      <w:r>
        <w:rPr>
          <w:rFonts w:ascii="宋体" w:hAnsi="宋体" w:cs="宋体" w:hint="eastAsia"/>
          <w:szCs w:val="21"/>
          <w:u w:val="single"/>
        </w:rPr>
        <w:t>家</w:t>
      </w:r>
      <w:r>
        <w:rPr>
          <w:rFonts w:ascii="宋体" w:hAnsi="宋体" w:cs="宋体" w:hint="eastAsia"/>
          <w:szCs w:val="21"/>
        </w:rPr>
        <w:t>的，招标人将重新组织招标。</w:t>
      </w:r>
    </w:p>
    <w:p w:rsidR="00F80BB6" w:rsidRDefault="00D81516">
      <w:pPr>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szCs w:val="21"/>
        </w:rPr>
        <w:t>21.1</w:t>
      </w:r>
      <w:r>
        <w:rPr>
          <w:rFonts w:ascii="宋体" w:hAnsi="宋体" w:cs="宋体" w:hint="eastAsia"/>
          <w:b/>
          <w:szCs w:val="21"/>
        </w:rPr>
        <w:t xml:space="preserve">             </w:t>
      </w:r>
      <w:r>
        <w:rPr>
          <w:rFonts w:ascii="宋体" w:hAnsi="宋体" w:cs="宋体" w:hint="eastAsia"/>
          <w:b/>
          <w:szCs w:val="21"/>
        </w:rPr>
        <w:t>修改类型：修改</w:t>
      </w:r>
    </w:p>
    <w:p w:rsidR="00F80BB6" w:rsidRDefault="00D81516">
      <w:pPr>
        <w:spacing w:line="360" w:lineRule="auto"/>
        <w:ind w:firstLineChars="200" w:firstLine="422"/>
        <w:rPr>
          <w:rFonts w:ascii="宋体" w:hAnsi="宋体" w:cs="宋体"/>
          <w:bCs/>
          <w:szCs w:val="21"/>
          <w:u w:val="single"/>
        </w:rPr>
      </w:pPr>
      <w:r>
        <w:rPr>
          <w:rFonts w:ascii="宋体" w:hAnsi="宋体" w:cs="宋体" w:hint="eastAsia"/>
          <w:b/>
          <w:szCs w:val="21"/>
        </w:rPr>
        <w:lastRenderedPageBreak/>
        <w:t>原文：</w:t>
      </w:r>
      <w:r>
        <w:rPr>
          <w:rFonts w:ascii="宋体" w:hAnsi="宋体" w:cs="宋体" w:hint="eastAsia"/>
          <w:szCs w:val="21"/>
        </w:rPr>
        <w:t xml:space="preserve">21.1 </w:t>
      </w:r>
      <w:r>
        <w:rPr>
          <w:rFonts w:ascii="宋体" w:hAnsi="宋体" w:cs="宋体" w:hint="eastAsia"/>
          <w:szCs w:val="21"/>
        </w:rPr>
        <w:t>本须知前附表第</w:t>
      </w:r>
      <w:r>
        <w:rPr>
          <w:rFonts w:ascii="宋体" w:hAnsi="宋体" w:cs="宋体" w:hint="eastAsia"/>
          <w:szCs w:val="21"/>
        </w:rPr>
        <w:t>17</w:t>
      </w:r>
      <w:r>
        <w:rPr>
          <w:rFonts w:ascii="宋体" w:hAnsi="宋体" w:cs="宋体" w:hint="eastAsia"/>
          <w:szCs w:val="21"/>
        </w:rPr>
        <w:t>项规定的投标截止时间</w:t>
      </w:r>
      <w:r>
        <w:rPr>
          <w:rFonts w:ascii="宋体" w:hAnsi="宋体" w:cs="宋体" w:hint="eastAsia"/>
          <w:bCs/>
          <w:szCs w:val="21"/>
        </w:rPr>
        <w:t>后送达的电子投标文件，</w:t>
      </w:r>
      <w:r>
        <w:rPr>
          <w:rFonts w:ascii="宋体" w:hAnsi="宋体" w:cs="宋体" w:hint="eastAsia"/>
          <w:szCs w:val="21"/>
        </w:rPr>
        <w:t>交易平台将予以拒收。</w:t>
      </w:r>
    </w:p>
    <w:p w:rsidR="00F80BB6" w:rsidRDefault="00D81516">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 xml:space="preserve">21.1 </w:t>
      </w:r>
      <w:r>
        <w:rPr>
          <w:rFonts w:ascii="宋体" w:hAnsi="宋体" w:cs="宋体" w:hint="eastAsia"/>
          <w:szCs w:val="21"/>
        </w:rPr>
        <w:t>本须知前附表第</w:t>
      </w:r>
      <w:r>
        <w:rPr>
          <w:rFonts w:ascii="宋体" w:hAnsi="宋体" w:cs="宋体" w:hint="eastAsia"/>
          <w:szCs w:val="21"/>
        </w:rPr>
        <w:t>17</w:t>
      </w:r>
      <w:r>
        <w:rPr>
          <w:rFonts w:ascii="宋体" w:hAnsi="宋体" w:cs="宋体" w:hint="eastAsia"/>
          <w:szCs w:val="21"/>
        </w:rPr>
        <w:t>项规定的投标截止时间</w:t>
      </w:r>
      <w:r>
        <w:rPr>
          <w:rFonts w:ascii="宋体" w:hAnsi="宋体" w:cs="宋体" w:hint="eastAsia"/>
          <w:bCs/>
          <w:szCs w:val="21"/>
        </w:rPr>
        <w:t>后送达的电子投标文件，</w:t>
      </w:r>
      <w:r>
        <w:rPr>
          <w:rFonts w:ascii="宋体" w:hAnsi="宋体" w:cs="宋体" w:hint="eastAsia"/>
          <w:szCs w:val="21"/>
          <w:u w:val="single"/>
        </w:rPr>
        <w:t>广州公共资源交易中心</w:t>
      </w:r>
      <w:r>
        <w:rPr>
          <w:rFonts w:ascii="宋体" w:hAnsi="宋体" w:cs="宋体" w:hint="eastAsia"/>
          <w:szCs w:val="21"/>
        </w:rPr>
        <w:t>交易平台将予以拒收。</w:t>
      </w:r>
    </w:p>
    <w:p w:rsidR="00F80BB6" w:rsidRDefault="00D81516">
      <w:pPr>
        <w:spacing w:line="360" w:lineRule="auto"/>
        <w:ind w:firstLineChars="200" w:firstLine="42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27.1          </w:t>
      </w:r>
      <w:r>
        <w:rPr>
          <w:rFonts w:ascii="宋体" w:hAnsi="宋体" w:cs="宋体" w:hint="eastAsia"/>
          <w:b/>
          <w:szCs w:val="21"/>
        </w:rPr>
        <w:t>修改类型：修改</w:t>
      </w:r>
    </w:p>
    <w:p w:rsidR="00F80BB6" w:rsidRDefault="00D81516">
      <w:pPr>
        <w:pBdr>
          <w:bottom w:val="single" w:sz="6" w:space="1" w:color="auto"/>
        </w:pBdr>
        <w:spacing w:line="360" w:lineRule="auto"/>
        <w:ind w:firstLineChars="250" w:firstLine="527"/>
        <w:rPr>
          <w:rFonts w:ascii="宋体" w:hAnsi="宋体" w:cs="宋体"/>
          <w:b/>
          <w:szCs w:val="21"/>
        </w:rPr>
      </w:pPr>
      <w:r>
        <w:rPr>
          <w:rFonts w:ascii="宋体" w:hAnsi="宋体" w:cs="宋体" w:hint="eastAsia"/>
          <w:b/>
          <w:szCs w:val="21"/>
        </w:rPr>
        <w:t>原文：</w:t>
      </w:r>
      <w:r>
        <w:rPr>
          <w:rFonts w:ascii="宋体" w:hAnsi="宋体" w:cs="宋体" w:hint="eastAsia"/>
          <w:szCs w:val="21"/>
        </w:rPr>
        <w:t>27.1</w:t>
      </w:r>
      <w:r>
        <w:rPr>
          <w:rFonts w:ascii="宋体" w:hAnsi="宋体" w:cs="宋体" w:hint="eastAsia"/>
          <w:szCs w:val="21"/>
        </w:rPr>
        <w:t>招标人将在交易平台、广东省招标投标监管网和中国招标投标公共服务平台公示中标候选人，公示期为三天。</w:t>
      </w:r>
      <w:r>
        <w:rPr>
          <w:rFonts w:ascii="宋体" w:hAnsi="宋体" w:cs="宋体" w:hint="eastAsia"/>
          <w:b/>
          <w:bCs/>
          <w:szCs w:val="21"/>
        </w:rPr>
        <w:t>投标人或其他利害关系人对评标结果有异议的，应当在</w:t>
      </w:r>
      <w:r>
        <w:rPr>
          <w:rFonts w:ascii="宋体" w:hAnsi="宋体" w:cs="宋体" w:hint="eastAsia"/>
          <w:b/>
          <w:bCs/>
          <w:szCs w:val="21"/>
        </w:rPr>
        <w:t>中标候选人公示期间提出，可以通过线下或线上的形式提出异议。线上提交的，应通过交易平台进行，招标人也应通过交易平台答复线上提交的异议。作出答复前，应当暂停招标投标活动。</w:t>
      </w:r>
    </w:p>
    <w:p w:rsidR="00F80BB6" w:rsidRDefault="00D81516">
      <w:pPr>
        <w:pBdr>
          <w:bottom w:val="single" w:sz="6" w:space="1" w:color="auto"/>
        </w:pBdr>
        <w:spacing w:line="360" w:lineRule="auto"/>
        <w:ind w:firstLineChars="250" w:firstLine="527"/>
        <w:rPr>
          <w:rFonts w:ascii="宋体" w:hAnsi="宋体" w:cs="宋体"/>
          <w:szCs w:val="21"/>
        </w:rPr>
      </w:pPr>
      <w:r>
        <w:rPr>
          <w:rFonts w:ascii="宋体" w:hAnsi="宋体" w:cs="宋体" w:hint="eastAsia"/>
          <w:b/>
          <w:szCs w:val="21"/>
        </w:rPr>
        <w:t>现文：</w:t>
      </w:r>
      <w:r>
        <w:rPr>
          <w:rFonts w:ascii="宋体" w:hAnsi="宋体" w:cs="宋体" w:hint="eastAsia"/>
          <w:szCs w:val="21"/>
        </w:rPr>
        <w:t>27.1</w:t>
      </w:r>
      <w:r>
        <w:rPr>
          <w:rFonts w:ascii="宋体" w:hAnsi="宋体" w:cs="宋体" w:hint="eastAsia"/>
          <w:szCs w:val="21"/>
        </w:rPr>
        <w:t>招标人将在</w:t>
      </w:r>
      <w:r>
        <w:rPr>
          <w:rFonts w:ascii="宋体" w:hAnsi="宋体" w:cs="宋体" w:hint="eastAsia"/>
          <w:szCs w:val="21"/>
          <w:u w:val="single"/>
        </w:rPr>
        <w:t>广州公共资源交易中心</w:t>
      </w:r>
      <w:r>
        <w:rPr>
          <w:rFonts w:ascii="宋体" w:hAnsi="宋体" w:cs="宋体" w:hint="eastAsia"/>
          <w:szCs w:val="21"/>
        </w:rPr>
        <w:t>交易平台、广东省招标投标监管网和中国招标投标公共服务平台公示中标候选人，公示期为三天。</w:t>
      </w:r>
      <w:r>
        <w:rPr>
          <w:rFonts w:ascii="宋体" w:hAnsi="宋体" w:cs="宋体" w:hint="eastAsia"/>
          <w:b/>
          <w:bCs/>
          <w:szCs w:val="21"/>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rsidR="00F80BB6" w:rsidRDefault="00D81516">
      <w:pPr>
        <w:spacing w:line="360" w:lineRule="auto"/>
        <w:ind w:firstLineChars="224" w:firstLine="472"/>
        <w:rPr>
          <w:rFonts w:ascii="宋体" w:hAnsi="宋体" w:cs="宋体"/>
          <w:b/>
          <w:szCs w:val="21"/>
        </w:rPr>
      </w:pPr>
      <w:r>
        <w:rPr>
          <w:rFonts w:ascii="宋体" w:hAnsi="宋体" w:cs="宋体" w:hint="eastAsia"/>
          <w:b/>
          <w:szCs w:val="21"/>
        </w:rPr>
        <w:t>条款号：</w:t>
      </w:r>
      <w:r>
        <w:rPr>
          <w:rFonts w:ascii="宋体" w:hAnsi="宋体" w:cs="宋体" w:hint="eastAsia"/>
          <w:szCs w:val="21"/>
        </w:rPr>
        <w:t>27.4</w:t>
      </w:r>
      <w:r>
        <w:rPr>
          <w:rFonts w:ascii="宋体" w:hAnsi="宋体" w:cs="宋体" w:hint="eastAsia"/>
          <w:b/>
          <w:szCs w:val="21"/>
        </w:rPr>
        <w:t xml:space="preserve">            </w:t>
      </w:r>
      <w:r>
        <w:rPr>
          <w:rFonts w:ascii="宋体" w:hAnsi="宋体" w:cs="宋体" w:hint="eastAsia"/>
          <w:b/>
          <w:szCs w:val="21"/>
        </w:rPr>
        <w:t>修改类型：修改</w:t>
      </w:r>
    </w:p>
    <w:p w:rsidR="00F80BB6" w:rsidRDefault="00D81516">
      <w:pPr>
        <w:spacing w:line="360" w:lineRule="auto"/>
        <w:ind w:firstLineChars="200" w:firstLine="422"/>
        <w:rPr>
          <w:rFonts w:ascii="宋体" w:hAnsi="宋体" w:cs="宋体"/>
          <w:bCs/>
          <w:szCs w:val="21"/>
          <w:u w:val="single"/>
        </w:rPr>
      </w:pPr>
      <w:r>
        <w:rPr>
          <w:rFonts w:ascii="宋体" w:hAnsi="宋体" w:cs="宋体" w:hint="eastAsia"/>
          <w:b/>
          <w:szCs w:val="21"/>
        </w:rPr>
        <w:t>原文：</w:t>
      </w:r>
      <w:r>
        <w:rPr>
          <w:rFonts w:ascii="宋体" w:hAnsi="宋体" w:cs="宋体" w:hint="eastAsia"/>
          <w:szCs w:val="21"/>
        </w:rPr>
        <w:t>27.4</w:t>
      </w:r>
      <w:r>
        <w:rPr>
          <w:rFonts w:ascii="宋体" w:hAnsi="宋体" w:cs="宋体" w:hint="eastAsia"/>
          <w:szCs w:val="21"/>
        </w:rPr>
        <w:t>在产生中标候选人后，招标人将中标候选人的投标文件商务部分文件的所有内容（包括人员、业绩、奖项等资料）在交易平台和广东省招标投标监管网公开。</w:t>
      </w:r>
    </w:p>
    <w:p w:rsidR="00F80BB6" w:rsidRDefault="00D81516">
      <w:pPr>
        <w:pBdr>
          <w:bottom w:val="single" w:sz="6" w:space="1" w:color="auto"/>
        </w:pBdr>
        <w:spacing w:line="360" w:lineRule="auto"/>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27.4</w:t>
      </w:r>
      <w:r>
        <w:rPr>
          <w:rFonts w:ascii="宋体" w:hAnsi="宋体" w:cs="宋体" w:hint="eastAsia"/>
          <w:szCs w:val="21"/>
        </w:rPr>
        <w:t>在产生中标候选人后，招标人将中标候选人的投标文件商务部分文件的所有内容（包括人员、业绩、奖项等资料）在</w:t>
      </w:r>
      <w:r>
        <w:rPr>
          <w:rFonts w:ascii="宋体" w:hAnsi="宋体" w:cs="宋体" w:hint="eastAsia"/>
          <w:kern w:val="0"/>
          <w:szCs w:val="21"/>
          <w:u w:val="single"/>
        </w:rPr>
        <w:t>广州公共资源交易中心</w:t>
      </w:r>
      <w:r>
        <w:rPr>
          <w:rFonts w:ascii="宋体" w:hAnsi="宋体" w:cs="宋体" w:hint="eastAsia"/>
          <w:szCs w:val="21"/>
        </w:rPr>
        <w:t>交易平台和广东省招标投标监管网公开。</w:t>
      </w:r>
    </w:p>
    <w:p w:rsidR="00F80BB6" w:rsidRDefault="00D81516">
      <w:pPr>
        <w:spacing w:line="360" w:lineRule="auto"/>
        <w:ind w:firstLineChars="200" w:firstLine="422"/>
        <w:rPr>
          <w:rFonts w:ascii="宋体" w:hAnsi="宋体" w:cs="宋体"/>
          <w:b/>
          <w:szCs w:val="21"/>
        </w:rPr>
      </w:pPr>
      <w:r>
        <w:rPr>
          <w:rFonts w:ascii="宋体" w:hAnsi="宋体" w:cs="宋体" w:hint="eastAsia"/>
          <w:b/>
          <w:szCs w:val="21"/>
        </w:rPr>
        <w:t>条款号：</w:t>
      </w:r>
      <w:r>
        <w:rPr>
          <w:rFonts w:ascii="宋体" w:hAnsi="宋体" w:cs="宋体" w:hint="eastAsia"/>
          <w:b/>
          <w:szCs w:val="21"/>
        </w:rPr>
        <w:t xml:space="preserve">29.1  29.2         </w:t>
      </w:r>
      <w:r>
        <w:rPr>
          <w:rFonts w:ascii="宋体" w:hAnsi="宋体" w:cs="宋体" w:hint="eastAsia"/>
          <w:b/>
          <w:szCs w:val="21"/>
        </w:rPr>
        <w:t>修改类型：修改</w:t>
      </w:r>
    </w:p>
    <w:p w:rsidR="00F80BB6" w:rsidRDefault="00D81516">
      <w:pPr>
        <w:pBdr>
          <w:bottom w:val="single" w:sz="6" w:space="1" w:color="auto"/>
        </w:pBdr>
        <w:spacing w:line="360" w:lineRule="auto"/>
        <w:ind w:firstLineChars="250" w:firstLine="527"/>
        <w:rPr>
          <w:rFonts w:ascii="宋体" w:hAnsi="宋体" w:cs="宋体"/>
          <w:b/>
          <w:szCs w:val="21"/>
        </w:rPr>
      </w:pPr>
      <w:r>
        <w:rPr>
          <w:rFonts w:ascii="宋体" w:hAnsi="宋体" w:cs="宋体" w:hint="eastAsia"/>
          <w:b/>
          <w:szCs w:val="21"/>
        </w:rPr>
        <w:t>原文：</w:t>
      </w:r>
      <w:r>
        <w:rPr>
          <w:rFonts w:ascii="宋体" w:hAnsi="宋体" w:cs="宋体" w:hint="eastAsia"/>
          <w:szCs w:val="21"/>
        </w:rPr>
        <w:t xml:space="preserve">29.1 </w:t>
      </w:r>
      <w:r>
        <w:rPr>
          <w:rFonts w:ascii="宋体" w:hAnsi="宋体" w:cs="宋体" w:hint="eastAsia"/>
          <w:szCs w:val="21"/>
        </w:rPr>
        <w:t>在收到中标通知书后的</w:t>
      </w:r>
      <w:r>
        <w:rPr>
          <w:rFonts w:ascii="宋体" w:hAnsi="宋体" w:cs="宋体" w:hint="eastAsia"/>
          <w:szCs w:val="21"/>
        </w:rPr>
        <w:t>15</w:t>
      </w:r>
      <w:r>
        <w:rPr>
          <w:rFonts w:ascii="宋体" w:hAnsi="宋体" w:cs="宋体" w:hint="eastAsia"/>
          <w:szCs w:val="21"/>
        </w:rPr>
        <w:t>日内，中标人应按本须知前附表第</w:t>
      </w:r>
      <w:r>
        <w:rPr>
          <w:rFonts w:ascii="宋体" w:hAnsi="宋体" w:cs="宋体" w:hint="eastAsia"/>
          <w:szCs w:val="21"/>
        </w:rPr>
        <w:t>20</w:t>
      </w:r>
      <w:r>
        <w:rPr>
          <w:rFonts w:ascii="宋体" w:hAnsi="宋体" w:cs="宋体" w:hint="eastAsia"/>
          <w:szCs w:val="21"/>
        </w:rPr>
        <w:t>项的规定向招标人提交履约担保；如果中标人的履约担保是以银行保函的形式提供，则该银行保函应由在中国注册且营业地点在广州行政辖区内的银行开具。</w:t>
      </w:r>
    </w:p>
    <w:p w:rsidR="00F80BB6" w:rsidRDefault="00D81516">
      <w:pPr>
        <w:pBdr>
          <w:bottom w:val="single" w:sz="6" w:space="1" w:color="auto"/>
        </w:pBdr>
        <w:spacing w:line="360" w:lineRule="auto"/>
        <w:ind w:firstLineChars="250" w:firstLine="525"/>
        <w:rPr>
          <w:rFonts w:ascii="宋体" w:hAnsi="宋体" w:cs="宋体"/>
          <w:szCs w:val="21"/>
        </w:rPr>
      </w:pPr>
      <w:r>
        <w:rPr>
          <w:rFonts w:ascii="宋体" w:hAnsi="宋体" w:cs="宋体" w:hint="eastAsia"/>
          <w:szCs w:val="21"/>
        </w:rPr>
        <w:t>29.2</w:t>
      </w:r>
      <w:r>
        <w:rPr>
          <w:rFonts w:ascii="宋体" w:hAnsi="宋体" w:cs="宋体" w:hint="eastAsia"/>
          <w:szCs w:val="21"/>
        </w:rPr>
        <w:t>中标通知书发出之日起</w:t>
      </w:r>
      <w:r>
        <w:rPr>
          <w:rFonts w:ascii="宋体" w:hAnsi="宋体" w:cs="宋体" w:hint="eastAsia"/>
          <w:szCs w:val="21"/>
        </w:rPr>
        <w:t>15</w:t>
      </w:r>
      <w:r>
        <w:rPr>
          <w:rFonts w:ascii="宋体" w:hAnsi="宋体" w:cs="宋体" w:hint="eastAsia"/>
          <w:szCs w:val="21"/>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F80BB6" w:rsidRDefault="00D81516">
      <w:pPr>
        <w:pBdr>
          <w:bottom w:val="single" w:sz="6" w:space="1" w:color="auto"/>
        </w:pBdr>
        <w:spacing w:line="360" w:lineRule="auto"/>
        <w:ind w:firstLineChars="250" w:firstLine="527"/>
        <w:rPr>
          <w:rFonts w:ascii="宋体" w:hAnsi="宋体" w:cs="宋体"/>
          <w:szCs w:val="21"/>
        </w:rPr>
      </w:pPr>
      <w:r>
        <w:rPr>
          <w:rFonts w:ascii="宋体" w:hAnsi="宋体" w:cs="宋体" w:hint="eastAsia"/>
          <w:b/>
          <w:szCs w:val="21"/>
        </w:rPr>
        <w:t>现文：</w:t>
      </w:r>
      <w:r>
        <w:rPr>
          <w:rFonts w:ascii="宋体" w:hAnsi="宋体" w:cs="宋体" w:hint="eastAsia"/>
          <w:szCs w:val="21"/>
        </w:rPr>
        <w:t>29.1</w:t>
      </w:r>
      <w:r>
        <w:rPr>
          <w:rFonts w:ascii="宋体" w:hAnsi="宋体" w:cs="宋体" w:hint="eastAsia"/>
          <w:szCs w:val="21"/>
        </w:rPr>
        <w:t>在签订合同后</w:t>
      </w:r>
      <w:r>
        <w:rPr>
          <w:rFonts w:ascii="宋体" w:hAnsi="宋体" w:cs="宋体" w:hint="eastAsia"/>
          <w:szCs w:val="21"/>
        </w:rPr>
        <w:t>15</w:t>
      </w:r>
      <w:r>
        <w:rPr>
          <w:rFonts w:ascii="宋体" w:hAnsi="宋体" w:cs="宋体" w:hint="eastAsia"/>
          <w:szCs w:val="21"/>
        </w:rPr>
        <w:t>日内，中标人应按本须知前附表第</w:t>
      </w:r>
      <w:r>
        <w:rPr>
          <w:rFonts w:ascii="宋体" w:hAnsi="宋体" w:cs="宋体" w:hint="eastAsia"/>
          <w:szCs w:val="21"/>
        </w:rPr>
        <w:t>20</w:t>
      </w:r>
      <w:r>
        <w:rPr>
          <w:rFonts w:ascii="宋体" w:hAnsi="宋体" w:cs="宋体" w:hint="eastAsia"/>
          <w:szCs w:val="21"/>
        </w:rPr>
        <w:t>项的规定向招标人提交履约担保；</w:t>
      </w:r>
    </w:p>
    <w:p w:rsidR="00F80BB6" w:rsidRDefault="00D81516">
      <w:pPr>
        <w:pBdr>
          <w:bottom w:val="single" w:sz="6" w:space="1" w:color="auto"/>
        </w:pBdr>
        <w:spacing w:line="360" w:lineRule="auto"/>
        <w:ind w:firstLineChars="250" w:firstLine="525"/>
        <w:rPr>
          <w:rFonts w:ascii="宋体" w:hAnsi="宋体" w:cs="宋体"/>
          <w:b/>
          <w:szCs w:val="21"/>
        </w:rPr>
      </w:pPr>
      <w:r>
        <w:rPr>
          <w:rFonts w:ascii="宋体" w:hAnsi="宋体" w:cs="宋体" w:hint="eastAsia"/>
          <w:szCs w:val="21"/>
        </w:rPr>
        <w:t>29.2</w:t>
      </w:r>
      <w:r>
        <w:rPr>
          <w:rFonts w:ascii="宋体" w:hAnsi="宋体" w:cs="宋体" w:hint="eastAsia"/>
          <w:szCs w:val="21"/>
        </w:rPr>
        <w:t>中标人未按上款的规定提交履约担保，招标人有权解除合同并拒绝支付相应工程款项，且中标人依法承担相应法律责任。原中标人给招标人造成损失的，还应当予以赔偿。原中标人有异</w:t>
      </w:r>
      <w:r>
        <w:rPr>
          <w:rFonts w:ascii="宋体" w:hAnsi="宋体" w:cs="宋体" w:hint="eastAsia"/>
          <w:szCs w:val="21"/>
        </w:rPr>
        <w:lastRenderedPageBreak/>
        <w:t>议的，按合同纠纷条款执行。</w:t>
      </w:r>
    </w:p>
    <w:p w:rsidR="00F80BB6" w:rsidRDefault="00D81516">
      <w:pPr>
        <w:spacing w:line="360" w:lineRule="auto"/>
        <w:ind w:firstLineChars="100" w:firstLine="211"/>
        <w:rPr>
          <w:rFonts w:ascii="宋体" w:hAnsi="宋体" w:cs="宋体"/>
          <w:b/>
          <w:szCs w:val="21"/>
        </w:rPr>
      </w:pPr>
      <w:r>
        <w:rPr>
          <w:rFonts w:ascii="宋体" w:hAnsi="宋体" w:cs="宋体" w:hint="eastAsia"/>
          <w:b/>
          <w:szCs w:val="21"/>
        </w:rPr>
        <w:t>注：以上修改，仅限于本范本中有可供选择条款的情形。</w:t>
      </w:r>
    </w:p>
    <w:p w:rsidR="00F80BB6" w:rsidRDefault="00D81516">
      <w:pPr>
        <w:spacing w:line="360" w:lineRule="auto"/>
        <w:rPr>
          <w:rFonts w:ascii="宋体" w:hAnsi="宋体" w:cs="宋体"/>
          <w:szCs w:val="21"/>
        </w:rPr>
      </w:pPr>
      <w:r>
        <w:rPr>
          <w:rFonts w:ascii="宋体" w:hAnsi="宋体" w:cs="宋体" w:hint="eastAsia"/>
          <w:b/>
          <w:szCs w:val="21"/>
        </w:rPr>
        <w:t>（以下无正文）</w:t>
      </w:r>
    </w:p>
    <w:p w:rsidR="00F80BB6" w:rsidRDefault="00F80BB6">
      <w:pPr>
        <w:pStyle w:val="a0"/>
        <w:spacing w:line="360" w:lineRule="auto"/>
        <w:ind w:firstLineChars="200" w:firstLine="422"/>
        <w:rPr>
          <w:rFonts w:ascii="宋体" w:hAnsi="宋体" w:cs="宋体"/>
          <w:b/>
          <w:bCs/>
          <w:szCs w:val="21"/>
        </w:rPr>
        <w:sectPr w:rsidR="00F80BB6">
          <w:headerReference w:type="even" r:id="rId10"/>
          <w:headerReference w:type="default" r:id="rId11"/>
          <w:footerReference w:type="even" r:id="rId12"/>
          <w:footerReference w:type="default" r:id="rId13"/>
          <w:footerReference w:type="first" r:id="rId14"/>
          <w:endnotePr>
            <w:numFmt w:val="decimal"/>
          </w:endnotePr>
          <w:pgSz w:w="11906" w:h="16838"/>
          <w:pgMar w:top="1134" w:right="1418" w:bottom="1247" w:left="1418" w:header="851" w:footer="907" w:gutter="0"/>
          <w:cols w:space="720"/>
          <w:titlePg/>
          <w:docGrid w:type="lines" w:linePitch="312"/>
        </w:sectPr>
      </w:pPr>
    </w:p>
    <w:p w:rsidR="00F80BB6" w:rsidRDefault="00D81516">
      <w:pPr>
        <w:pStyle w:val="2"/>
        <w:rPr>
          <w:rFonts w:ascii="宋体" w:hAnsi="宋体" w:cs="宋体"/>
          <w:color w:val="auto"/>
        </w:rPr>
      </w:pPr>
      <w:bookmarkStart w:id="3" w:name="_Toc24881"/>
      <w:r>
        <w:rPr>
          <w:rFonts w:ascii="宋体" w:hAnsi="宋体" w:cs="宋体" w:hint="eastAsia"/>
          <w:color w:val="auto"/>
        </w:rPr>
        <w:lastRenderedPageBreak/>
        <w:t>三、投标须知通用条款</w:t>
      </w:r>
      <w:bookmarkEnd w:id="3"/>
    </w:p>
    <w:p w:rsidR="00F80BB6" w:rsidRDefault="00D81516">
      <w:pPr>
        <w:pStyle w:val="3"/>
        <w:spacing w:before="156" w:after="156"/>
        <w:rPr>
          <w:rFonts w:cs="宋体"/>
        </w:rPr>
      </w:pPr>
      <w:bookmarkStart w:id="4" w:name="_Toc2272549"/>
      <w:bookmarkStart w:id="5" w:name="_Toc21525493"/>
      <w:bookmarkStart w:id="6" w:name="_Toc373"/>
      <w:r>
        <w:rPr>
          <w:rFonts w:cs="宋体" w:hint="eastAsia"/>
        </w:rPr>
        <w:t>（一）总则</w:t>
      </w:r>
      <w:bookmarkEnd w:id="4"/>
      <w:bookmarkEnd w:id="5"/>
    </w:p>
    <w:p w:rsidR="00F80BB6" w:rsidRDefault="00D81516">
      <w:pPr>
        <w:pStyle w:val="af3"/>
        <w:spacing w:after="0" w:line="360" w:lineRule="auto"/>
        <w:ind w:firstLineChars="200" w:firstLine="482"/>
        <w:rPr>
          <w:rFonts w:ascii="宋体" w:hAnsi="宋体" w:cs="宋体"/>
          <w:b/>
          <w:bCs/>
          <w:sz w:val="24"/>
        </w:rPr>
      </w:pPr>
      <w:r>
        <w:rPr>
          <w:rFonts w:ascii="宋体" w:hAnsi="宋体" w:cs="宋体" w:hint="eastAsia"/>
          <w:b/>
          <w:bCs/>
          <w:sz w:val="24"/>
        </w:rPr>
        <w:t>1</w:t>
      </w:r>
      <w:r>
        <w:rPr>
          <w:rFonts w:ascii="宋体" w:hAnsi="宋体" w:cs="宋体" w:hint="eastAsia"/>
          <w:b/>
          <w:bCs/>
          <w:sz w:val="24"/>
        </w:rPr>
        <w:t>、定义</w:t>
      </w:r>
    </w:p>
    <w:p w:rsidR="00F80BB6" w:rsidRDefault="00D81516">
      <w:pPr>
        <w:pStyle w:val="af3"/>
        <w:spacing w:after="0" w:line="360" w:lineRule="auto"/>
        <w:ind w:firstLineChars="200" w:firstLine="480"/>
        <w:rPr>
          <w:rFonts w:ascii="宋体" w:hAnsi="宋体" w:cs="宋体"/>
          <w:b/>
          <w:bCs/>
          <w:sz w:val="24"/>
        </w:rPr>
      </w:pPr>
      <w:r>
        <w:rPr>
          <w:rFonts w:ascii="宋体" w:hAnsi="宋体" w:cs="宋体" w:hint="eastAsia"/>
          <w:sz w:val="24"/>
        </w:rPr>
        <w:t>本招标文件使用的下列词语具有如下规定的意义：</w:t>
      </w:r>
    </w:p>
    <w:p w:rsidR="00F80BB6" w:rsidRDefault="00D81516">
      <w:pPr>
        <w:pStyle w:val="af3"/>
        <w:spacing w:after="0" w:line="360" w:lineRule="auto"/>
        <w:ind w:firstLineChars="200" w:firstLine="480"/>
        <w:rPr>
          <w:rFonts w:ascii="宋体" w:hAnsi="宋体" w:cs="宋体"/>
          <w:b/>
          <w:bCs/>
          <w:sz w:val="24"/>
          <w:u w:val="single"/>
        </w:rPr>
      </w:pPr>
      <w:r>
        <w:rPr>
          <w:rFonts w:ascii="宋体" w:hAnsi="宋体" w:cs="宋体" w:hint="eastAsia"/>
          <w:sz w:val="24"/>
        </w:rPr>
        <w:t>（</w:t>
      </w:r>
      <w:r>
        <w:rPr>
          <w:rFonts w:ascii="宋体" w:hAnsi="宋体" w:cs="宋体" w:hint="eastAsia"/>
          <w:sz w:val="24"/>
        </w:rPr>
        <w:t>1</w:t>
      </w:r>
      <w:r>
        <w:rPr>
          <w:rFonts w:ascii="宋体" w:hAnsi="宋体" w:cs="宋体" w:hint="eastAsia"/>
          <w:sz w:val="24"/>
        </w:rPr>
        <w:t>）“招标人”（即发包人）、“项目建设管理单位”（或称“项目代建单位”）、“招标代理”、“设计单位”、“监理单位”均已在投标须知前附表中列明。</w:t>
      </w:r>
    </w:p>
    <w:p w:rsidR="00F80BB6" w:rsidRDefault="00D81516">
      <w:pPr>
        <w:pStyle w:val="af3"/>
        <w:spacing w:after="0" w:line="360" w:lineRule="auto"/>
        <w:ind w:firstLineChars="200" w:firstLine="480"/>
        <w:rPr>
          <w:rFonts w:ascii="宋体" w:hAnsi="宋体" w:cs="宋体"/>
          <w:sz w:val="24"/>
          <w:u w:val="single"/>
        </w:rPr>
      </w:pPr>
      <w:r>
        <w:rPr>
          <w:rFonts w:ascii="宋体" w:hAnsi="宋体" w:cs="宋体" w:hint="eastAsia"/>
          <w:sz w:val="24"/>
        </w:rPr>
        <w:t>（</w:t>
      </w:r>
      <w:r>
        <w:rPr>
          <w:rFonts w:ascii="宋体" w:hAnsi="宋体" w:cs="宋体" w:hint="eastAsia"/>
          <w:sz w:val="24"/>
        </w:rPr>
        <w:t>2</w:t>
      </w:r>
      <w:r>
        <w:rPr>
          <w:rFonts w:ascii="宋体" w:hAnsi="宋体" w:cs="宋体" w:hint="eastAsia"/>
          <w:sz w:val="24"/>
        </w:rPr>
        <w:t>）“投标人”指向招标人提交投标文件的当事人。</w:t>
      </w:r>
      <w:r>
        <w:rPr>
          <w:rFonts w:ascii="宋体" w:hAnsi="宋体" w:cs="宋体" w:hint="eastAsia"/>
          <w:sz w:val="24"/>
        </w:rPr>
        <w:t xml:space="preserve">   </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）“承包人”指其投标被招标人接受并与其签订承包合同的当事人。</w:t>
      </w:r>
    </w:p>
    <w:p w:rsidR="00F80BB6" w:rsidRDefault="00D81516">
      <w:pPr>
        <w:pStyle w:val="af3"/>
        <w:spacing w:after="0" w:line="360" w:lineRule="auto"/>
        <w:ind w:firstLineChars="200" w:firstLine="480"/>
        <w:rPr>
          <w:rFonts w:ascii="宋体" w:hAnsi="宋体" w:cs="宋体"/>
          <w:sz w:val="24"/>
          <w:u w:val="single"/>
        </w:rPr>
      </w:pPr>
      <w:r>
        <w:rPr>
          <w:rFonts w:ascii="宋体" w:hAnsi="宋体" w:cs="宋体" w:hint="eastAsia"/>
          <w:sz w:val="24"/>
        </w:rPr>
        <w:t>（</w:t>
      </w:r>
      <w:r>
        <w:rPr>
          <w:rFonts w:ascii="宋体" w:hAnsi="宋体" w:cs="宋体" w:hint="eastAsia"/>
          <w:sz w:val="24"/>
        </w:rPr>
        <w:t>4</w:t>
      </w:r>
      <w:r>
        <w:rPr>
          <w:rFonts w:ascii="宋体" w:hAnsi="宋体" w:cs="宋体" w:hint="eastAsia"/>
          <w:sz w:val="24"/>
        </w:rPr>
        <w:t>）“招标文件”指由招标代理发出的本文件（包括全部章节、附件）及招标答疑会会议纪要和</w:t>
      </w:r>
      <w:r>
        <w:rPr>
          <w:rFonts w:ascii="宋体" w:hAnsi="宋体" w:cs="宋体" w:hint="eastAsia"/>
          <w:bCs/>
          <w:sz w:val="24"/>
        </w:rPr>
        <w:t>招标文件的澄清与修改</w:t>
      </w:r>
      <w:r>
        <w:rPr>
          <w:rFonts w:ascii="宋体" w:hAnsi="宋体" w:cs="宋体" w:hint="eastAsia"/>
          <w:sz w:val="24"/>
        </w:rPr>
        <w:t>文件。</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）“投标文件”指投标人根据本项目招标文件向招标人提交的全部文件。</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）“书面形式”指打字或印刷的文件和数据电文（包括电报、电传、传真、电子数据交换和电子邮件）。</w:t>
      </w:r>
    </w:p>
    <w:p w:rsidR="00F80BB6" w:rsidRDefault="00D81516">
      <w:pPr>
        <w:spacing w:line="360" w:lineRule="auto"/>
        <w:ind w:firstLineChars="200" w:firstLine="482"/>
        <w:rPr>
          <w:rFonts w:ascii="宋体" w:hAnsi="宋体" w:cs="宋体"/>
          <w:b/>
          <w:sz w:val="24"/>
        </w:rPr>
      </w:pPr>
      <w:r>
        <w:rPr>
          <w:rFonts w:ascii="宋体" w:hAnsi="宋体" w:cs="宋体" w:hint="eastAsia"/>
          <w:b/>
          <w:sz w:val="24"/>
        </w:rPr>
        <w:t>2</w:t>
      </w:r>
      <w:r>
        <w:rPr>
          <w:rFonts w:ascii="宋体" w:hAnsi="宋体" w:cs="宋体" w:hint="eastAsia"/>
          <w:b/>
          <w:sz w:val="24"/>
        </w:rPr>
        <w:t>、招标说明</w:t>
      </w:r>
    </w:p>
    <w:p w:rsidR="00F80BB6" w:rsidRDefault="00D81516">
      <w:pPr>
        <w:spacing w:line="360" w:lineRule="auto"/>
        <w:ind w:firstLineChars="200" w:firstLine="480"/>
        <w:rPr>
          <w:rFonts w:ascii="宋体" w:hAnsi="宋体" w:cs="宋体"/>
          <w:bCs/>
          <w:sz w:val="24"/>
        </w:rPr>
      </w:pPr>
      <w:r>
        <w:rPr>
          <w:rFonts w:ascii="宋体" w:hAnsi="宋体" w:cs="宋体" w:hint="eastAsia"/>
          <w:bCs/>
          <w:sz w:val="24"/>
        </w:rPr>
        <w:t>2.1</w:t>
      </w:r>
      <w:r>
        <w:rPr>
          <w:rFonts w:ascii="宋体" w:hAnsi="宋体" w:cs="宋体" w:hint="eastAsia"/>
          <w:bCs/>
          <w:sz w:val="24"/>
        </w:rPr>
        <w:t>本招标工程项目按照《中华人民共和国招标投标法》等有关法律、行政法规、规章和规范性文件，通过招标方式选定承包人。</w:t>
      </w:r>
    </w:p>
    <w:p w:rsidR="00F80BB6" w:rsidRDefault="00D81516">
      <w:pPr>
        <w:spacing w:line="360" w:lineRule="auto"/>
        <w:ind w:firstLineChars="200" w:firstLine="480"/>
        <w:rPr>
          <w:rFonts w:ascii="宋体" w:hAnsi="宋体" w:cs="宋体"/>
          <w:bCs/>
          <w:sz w:val="24"/>
        </w:rPr>
      </w:pPr>
      <w:r>
        <w:rPr>
          <w:rFonts w:ascii="宋体" w:hAnsi="宋体" w:cs="宋体" w:hint="eastAsia"/>
          <w:bCs/>
          <w:sz w:val="24"/>
        </w:rPr>
        <w:t>2.2</w:t>
      </w:r>
      <w:r>
        <w:rPr>
          <w:rFonts w:ascii="宋体" w:hAnsi="宋体" w:cs="宋体" w:hint="eastAsia"/>
          <w:bCs/>
          <w:sz w:val="24"/>
        </w:rPr>
        <w:t>工程名称、建设地点、建设规模、承包方式、质量标准、招标范围、工期要求等均在投标须知前附表中列</w:t>
      </w:r>
      <w:r>
        <w:rPr>
          <w:rFonts w:ascii="宋体" w:hAnsi="宋体" w:cs="宋体" w:hint="eastAsia"/>
          <w:bCs/>
          <w:sz w:val="24"/>
        </w:rPr>
        <w:t>明。</w:t>
      </w:r>
    </w:p>
    <w:p w:rsidR="00F80BB6" w:rsidRDefault="00D81516">
      <w:pPr>
        <w:spacing w:line="360" w:lineRule="auto"/>
        <w:ind w:firstLineChars="200" w:firstLine="480"/>
        <w:rPr>
          <w:rFonts w:ascii="宋体" w:hAnsi="宋体" w:cs="宋体"/>
          <w:bCs/>
          <w:sz w:val="24"/>
        </w:rPr>
      </w:pPr>
      <w:r>
        <w:rPr>
          <w:rFonts w:ascii="宋体" w:hAnsi="宋体" w:cs="宋体" w:hint="eastAsia"/>
          <w:bCs/>
          <w:sz w:val="24"/>
        </w:rPr>
        <w:t>2.3</w:t>
      </w:r>
      <w:r>
        <w:rPr>
          <w:rFonts w:ascii="宋体" w:hAnsi="宋体" w:cs="宋体" w:hint="eastAsia"/>
          <w:bCs/>
          <w:sz w:val="24"/>
        </w:rPr>
        <w:t>设计说明：详见招标图纸。</w:t>
      </w:r>
    </w:p>
    <w:p w:rsidR="00F80BB6" w:rsidRDefault="00D81516">
      <w:pPr>
        <w:spacing w:line="360" w:lineRule="auto"/>
        <w:ind w:firstLineChars="200" w:firstLine="480"/>
        <w:rPr>
          <w:rFonts w:ascii="宋体" w:hAnsi="宋体" w:cs="宋体"/>
          <w:bCs/>
          <w:sz w:val="24"/>
        </w:rPr>
      </w:pPr>
      <w:r>
        <w:rPr>
          <w:rFonts w:ascii="宋体" w:hAnsi="宋体" w:cs="宋体" w:hint="eastAsia"/>
          <w:bCs/>
          <w:sz w:val="24"/>
        </w:rPr>
        <w:t>2.4</w:t>
      </w:r>
      <w:r>
        <w:rPr>
          <w:rFonts w:ascii="宋体" w:hAnsi="宋体" w:cs="宋体" w:hint="eastAsia"/>
          <w:bCs/>
          <w:sz w:val="24"/>
        </w:rPr>
        <w:t>工程施工特点：详见招标图纸。</w:t>
      </w:r>
    </w:p>
    <w:p w:rsidR="00F80BB6" w:rsidRDefault="00D81516">
      <w:pPr>
        <w:tabs>
          <w:tab w:val="left" w:pos="105"/>
        </w:tabs>
        <w:spacing w:line="360" w:lineRule="auto"/>
        <w:ind w:firstLineChars="200" w:firstLine="482"/>
        <w:rPr>
          <w:rFonts w:ascii="宋体" w:hAnsi="宋体" w:cs="宋体"/>
          <w:b/>
          <w:sz w:val="24"/>
        </w:rPr>
      </w:pPr>
      <w:r>
        <w:rPr>
          <w:rFonts w:ascii="宋体" w:hAnsi="宋体" w:cs="宋体" w:hint="eastAsia"/>
          <w:b/>
          <w:sz w:val="24"/>
        </w:rPr>
        <w:t>3</w:t>
      </w:r>
      <w:r>
        <w:rPr>
          <w:rFonts w:ascii="宋体" w:hAnsi="宋体" w:cs="宋体" w:hint="eastAsia"/>
          <w:b/>
          <w:sz w:val="24"/>
        </w:rPr>
        <w:t>．资金来源</w:t>
      </w:r>
    </w:p>
    <w:p w:rsidR="00F80BB6" w:rsidRDefault="00D81516">
      <w:pPr>
        <w:spacing w:line="360" w:lineRule="auto"/>
        <w:ind w:firstLineChars="200" w:firstLine="480"/>
        <w:rPr>
          <w:rFonts w:ascii="宋体" w:hAnsi="宋体" w:cs="宋体"/>
          <w:bCs/>
          <w:sz w:val="24"/>
        </w:rPr>
      </w:pPr>
      <w:r>
        <w:rPr>
          <w:rFonts w:ascii="宋体" w:hAnsi="宋体" w:cs="宋体" w:hint="eastAsia"/>
          <w:bCs/>
          <w:sz w:val="24"/>
        </w:rPr>
        <w:t>3.1</w:t>
      </w:r>
      <w:r>
        <w:rPr>
          <w:rFonts w:ascii="宋体" w:hAnsi="宋体" w:cs="宋体" w:hint="eastAsia"/>
          <w:bCs/>
          <w:sz w:val="24"/>
        </w:rPr>
        <w:t>本招标工程项目资金来源见投标须知前附表第</w:t>
      </w:r>
      <w:r>
        <w:rPr>
          <w:rFonts w:ascii="宋体" w:hAnsi="宋体" w:cs="宋体" w:hint="eastAsia"/>
          <w:bCs/>
          <w:sz w:val="24"/>
        </w:rPr>
        <w:t>9</w:t>
      </w:r>
      <w:r>
        <w:rPr>
          <w:rFonts w:ascii="宋体" w:hAnsi="宋体" w:cs="宋体" w:hint="eastAsia"/>
          <w:bCs/>
          <w:sz w:val="24"/>
        </w:rPr>
        <w:t>项</w:t>
      </w:r>
    </w:p>
    <w:p w:rsidR="00F80BB6" w:rsidRDefault="00D81516">
      <w:pPr>
        <w:tabs>
          <w:tab w:val="left" w:pos="105"/>
        </w:tabs>
        <w:spacing w:line="360" w:lineRule="auto"/>
        <w:ind w:firstLineChars="200" w:firstLine="482"/>
        <w:rPr>
          <w:rFonts w:ascii="宋体" w:hAnsi="宋体" w:cs="宋体"/>
          <w:b/>
          <w:sz w:val="24"/>
        </w:rPr>
      </w:pPr>
      <w:r>
        <w:rPr>
          <w:rFonts w:ascii="宋体" w:hAnsi="宋体" w:cs="宋体" w:hint="eastAsia"/>
          <w:b/>
          <w:sz w:val="24"/>
        </w:rPr>
        <w:t>4</w:t>
      </w:r>
      <w:r>
        <w:rPr>
          <w:rFonts w:ascii="宋体" w:hAnsi="宋体" w:cs="宋体" w:hint="eastAsia"/>
          <w:b/>
          <w:sz w:val="24"/>
        </w:rPr>
        <w:t>．合格投标人的条件</w:t>
      </w:r>
    </w:p>
    <w:p w:rsidR="00F80BB6" w:rsidRDefault="00D81516">
      <w:pPr>
        <w:spacing w:line="360" w:lineRule="auto"/>
        <w:ind w:firstLineChars="200" w:firstLine="480"/>
        <w:rPr>
          <w:rFonts w:ascii="宋体" w:hAnsi="宋体" w:cs="宋体"/>
          <w:bCs/>
          <w:sz w:val="24"/>
        </w:rPr>
      </w:pPr>
      <w:r>
        <w:rPr>
          <w:rFonts w:ascii="宋体" w:hAnsi="宋体" w:cs="宋体" w:hint="eastAsia"/>
          <w:bCs/>
          <w:sz w:val="24"/>
        </w:rPr>
        <w:t>4.1</w:t>
      </w:r>
      <w:r>
        <w:rPr>
          <w:rFonts w:ascii="宋体" w:hAnsi="宋体" w:cs="宋体" w:hint="eastAsia"/>
          <w:bCs/>
          <w:sz w:val="24"/>
        </w:rPr>
        <w:t>详见本项目招标公告</w:t>
      </w:r>
    </w:p>
    <w:p w:rsidR="00F80BB6" w:rsidRDefault="00D81516">
      <w:pPr>
        <w:tabs>
          <w:tab w:val="left" w:pos="105"/>
        </w:tabs>
        <w:spacing w:line="360" w:lineRule="auto"/>
        <w:ind w:firstLineChars="200" w:firstLine="482"/>
        <w:rPr>
          <w:rFonts w:ascii="宋体" w:hAnsi="宋体" w:cs="宋体"/>
          <w:b/>
          <w:sz w:val="24"/>
        </w:rPr>
      </w:pPr>
      <w:r>
        <w:rPr>
          <w:rFonts w:ascii="宋体" w:hAnsi="宋体" w:cs="宋体" w:hint="eastAsia"/>
          <w:b/>
          <w:sz w:val="24"/>
        </w:rPr>
        <w:t>5</w:t>
      </w:r>
      <w:r>
        <w:rPr>
          <w:rFonts w:ascii="宋体" w:hAnsi="宋体" w:cs="宋体" w:hint="eastAsia"/>
          <w:b/>
          <w:sz w:val="24"/>
        </w:rPr>
        <w:t>．踏勘现场</w:t>
      </w:r>
    </w:p>
    <w:p w:rsidR="00F80BB6" w:rsidRDefault="00D81516">
      <w:pPr>
        <w:spacing w:line="360" w:lineRule="auto"/>
        <w:ind w:firstLineChars="200" w:firstLine="480"/>
        <w:rPr>
          <w:rFonts w:ascii="宋体" w:hAnsi="宋体" w:cs="宋体"/>
          <w:bCs/>
          <w:sz w:val="24"/>
          <w:u w:val="single"/>
        </w:rPr>
      </w:pPr>
      <w:r>
        <w:rPr>
          <w:rFonts w:ascii="宋体" w:hAnsi="宋体" w:cs="宋体" w:hint="eastAsia"/>
          <w:bCs/>
          <w:sz w:val="24"/>
        </w:rPr>
        <w:t xml:space="preserve">5.1 </w:t>
      </w:r>
      <w:r>
        <w:rPr>
          <w:rFonts w:ascii="宋体" w:hAnsi="宋体" w:cs="宋体" w:hint="eastAsia"/>
          <w:bCs/>
          <w:sz w:val="24"/>
        </w:rPr>
        <w:t>投标人应按本投标须知前附表第</w:t>
      </w:r>
      <w:r>
        <w:rPr>
          <w:rFonts w:ascii="宋体" w:hAnsi="宋体" w:cs="宋体" w:hint="eastAsia"/>
          <w:bCs/>
          <w:sz w:val="24"/>
        </w:rPr>
        <w:t>15</w:t>
      </w:r>
      <w:r>
        <w:rPr>
          <w:rFonts w:ascii="宋体" w:hAnsi="宋体" w:cs="宋体" w:hint="eastAsia"/>
          <w:bCs/>
          <w:sz w:val="24"/>
        </w:rPr>
        <w:t>项所述时间和要求对工程现场及周围环境进行踏勘，</w:t>
      </w:r>
      <w:r>
        <w:rPr>
          <w:rFonts w:ascii="宋体" w:hAnsi="宋体" w:cs="宋体" w:hint="eastAsia"/>
          <w:sz w:val="24"/>
        </w:rPr>
        <w:t>投标人应充分重视和仔细地进行这种考察，</w:t>
      </w:r>
      <w:r>
        <w:rPr>
          <w:rFonts w:ascii="宋体" w:hAnsi="宋体" w:cs="宋体" w:hint="eastAsia"/>
          <w:bCs/>
          <w:sz w:val="24"/>
        </w:rPr>
        <w:t>以便投标人获取</w:t>
      </w:r>
      <w:r>
        <w:rPr>
          <w:rFonts w:ascii="宋体" w:hAnsi="宋体" w:cs="宋体" w:hint="eastAsia"/>
          <w:sz w:val="24"/>
        </w:rPr>
        <w:t>那些须投标人自己负责的</w:t>
      </w:r>
      <w:r>
        <w:rPr>
          <w:rFonts w:ascii="宋体" w:hAnsi="宋体" w:cs="宋体" w:hint="eastAsia"/>
          <w:bCs/>
          <w:sz w:val="24"/>
        </w:rPr>
        <w:t>有关编制投标文件和签署合同所涉及现场所有的资料。</w:t>
      </w:r>
      <w:r>
        <w:rPr>
          <w:rFonts w:ascii="宋体" w:hAnsi="宋体" w:cs="宋体" w:hint="eastAsia"/>
          <w:sz w:val="24"/>
        </w:rPr>
        <w:t>一旦中标，这种考察即被认为其结果已在中标文件中得到充分反映。考察现场的费用由投标人自己承担。</w:t>
      </w:r>
    </w:p>
    <w:p w:rsidR="00F80BB6" w:rsidRDefault="00D81516">
      <w:pPr>
        <w:tabs>
          <w:tab w:val="left" w:pos="105"/>
        </w:tabs>
        <w:spacing w:line="360" w:lineRule="auto"/>
        <w:ind w:firstLineChars="200" w:firstLine="480"/>
        <w:rPr>
          <w:rFonts w:ascii="宋体" w:hAnsi="宋体" w:cs="宋体"/>
          <w:bCs/>
          <w:sz w:val="24"/>
        </w:rPr>
      </w:pPr>
      <w:r>
        <w:rPr>
          <w:rFonts w:ascii="宋体" w:hAnsi="宋体" w:cs="宋体" w:hint="eastAsia"/>
          <w:bCs/>
          <w:sz w:val="24"/>
        </w:rPr>
        <w:lastRenderedPageBreak/>
        <w:t xml:space="preserve">5.2 </w:t>
      </w:r>
      <w:r>
        <w:rPr>
          <w:rFonts w:ascii="宋体" w:hAnsi="宋体" w:cs="宋体" w:hint="eastAsia"/>
          <w:bCs/>
          <w:sz w:val="24"/>
        </w:rPr>
        <w:t>招标人向投标人提供的有关现场的数据和资料，是招标人现有的能被投标人利用的资料，招标人对投标人做出的任何推论、理解和结论均不负责任。</w:t>
      </w:r>
    </w:p>
    <w:p w:rsidR="00F80BB6" w:rsidRDefault="00D81516">
      <w:pPr>
        <w:spacing w:line="360" w:lineRule="auto"/>
        <w:ind w:firstLineChars="200" w:firstLine="480"/>
        <w:rPr>
          <w:rFonts w:ascii="宋体" w:hAnsi="宋体" w:cs="宋体"/>
          <w:bCs/>
          <w:sz w:val="24"/>
        </w:rPr>
      </w:pPr>
      <w:r>
        <w:rPr>
          <w:rFonts w:ascii="宋体" w:hAnsi="宋体" w:cs="宋体" w:hint="eastAsia"/>
          <w:bCs/>
          <w:sz w:val="24"/>
        </w:rPr>
        <w:t xml:space="preserve">5.3 </w:t>
      </w:r>
      <w:r>
        <w:rPr>
          <w:rFonts w:ascii="宋体" w:hAnsi="宋体" w:cs="宋体" w:hint="eastAsia"/>
          <w:bCs/>
          <w:sz w:val="24"/>
        </w:rPr>
        <w:t>经招标人允许，投标人可为踏勘目的进入招标人的项目现场。</w:t>
      </w:r>
      <w:r>
        <w:rPr>
          <w:rFonts w:ascii="宋体" w:hAnsi="宋体" w:cs="宋体" w:hint="eastAsia"/>
          <w:sz w:val="24"/>
        </w:rPr>
        <w:t>在考察过程中，投标人及其代表必须承担那些进入现场后，由于他们的行为所造成的人身伤害（不管是否致命）、财产损失或损坏，以及其他任何原因造成的损失、损坏或费用，</w:t>
      </w:r>
      <w:r>
        <w:rPr>
          <w:rFonts w:ascii="宋体" w:hAnsi="宋体" w:cs="宋体" w:hint="eastAsia"/>
          <w:bCs/>
          <w:sz w:val="24"/>
        </w:rPr>
        <w:t>投标人不得因此使招标人承担有关的责任和蒙受损失。</w:t>
      </w:r>
    </w:p>
    <w:p w:rsidR="00F80BB6" w:rsidRDefault="00D81516">
      <w:pPr>
        <w:tabs>
          <w:tab w:val="left" w:pos="105"/>
        </w:tabs>
        <w:spacing w:line="360" w:lineRule="auto"/>
        <w:ind w:firstLineChars="200" w:firstLine="482"/>
        <w:rPr>
          <w:rFonts w:ascii="宋体" w:hAnsi="宋体" w:cs="宋体"/>
          <w:b/>
          <w:sz w:val="24"/>
        </w:rPr>
      </w:pPr>
      <w:r>
        <w:rPr>
          <w:rFonts w:ascii="宋体" w:hAnsi="宋体" w:cs="宋体" w:hint="eastAsia"/>
          <w:b/>
          <w:sz w:val="24"/>
        </w:rPr>
        <w:t>6</w:t>
      </w:r>
      <w:r>
        <w:rPr>
          <w:rFonts w:ascii="宋体" w:hAnsi="宋体" w:cs="宋体" w:hint="eastAsia"/>
          <w:b/>
          <w:sz w:val="24"/>
        </w:rPr>
        <w:t>．投标费用</w:t>
      </w:r>
    </w:p>
    <w:p w:rsidR="00F80BB6" w:rsidRDefault="00D81516">
      <w:pPr>
        <w:tabs>
          <w:tab w:val="left" w:pos="105"/>
        </w:tabs>
        <w:spacing w:line="360" w:lineRule="auto"/>
        <w:ind w:firstLineChars="200" w:firstLine="480"/>
        <w:rPr>
          <w:rFonts w:ascii="宋体" w:hAnsi="宋体" w:cs="宋体"/>
          <w:bCs/>
          <w:sz w:val="24"/>
        </w:rPr>
      </w:pPr>
      <w:r>
        <w:rPr>
          <w:rFonts w:ascii="宋体" w:hAnsi="宋体" w:cs="宋体" w:hint="eastAsia"/>
          <w:bCs/>
          <w:sz w:val="24"/>
        </w:rPr>
        <w:t>6.1</w:t>
      </w:r>
      <w:r>
        <w:rPr>
          <w:rFonts w:ascii="宋体" w:hAnsi="宋体" w:cs="宋体" w:hint="eastAsia"/>
          <w:sz w:val="24"/>
        </w:rPr>
        <w:t>不论投标结果如何，投标人应承担</w:t>
      </w:r>
      <w:r>
        <w:rPr>
          <w:rFonts w:ascii="宋体" w:hAnsi="宋体" w:cs="宋体" w:hint="eastAsia"/>
          <w:bCs/>
          <w:sz w:val="24"/>
        </w:rPr>
        <w:t>自身</w:t>
      </w:r>
      <w:r>
        <w:rPr>
          <w:rFonts w:ascii="宋体" w:hAnsi="宋体" w:cs="宋体" w:hint="eastAsia"/>
          <w:sz w:val="24"/>
        </w:rPr>
        <w:t>因投标文件编制、递交及其他</w:t>
      </w:r>
      <w:r>
        <w:rPr>
          <w:rFonts w:ascii="宋体" w:hAnsi="宋体" w:cs="宋体" w:hint="eastAsia"/>
          <w:bCs/>
          <w:sz w:val="24"/>
        </w:rPr>
        <w:t>参加本招标活动</w:t>
      </w:r>
      <w:r>
        <w:rPr>
          <w:rFonts w:ascii="宋体" w:hAnsi="宋体" w:cs="宋体" w:hint="eastAsia"/>
          <w:sz w:val="24"/>
        </w:rPr>
        <w:t>所涉及的一切费用，招标人对上述费用不负任何责任。</w:t>
      </w:r>
    </w:p>
    <w:p w:rsidR="00F80BB6" w:rsidRDefault="00D81516">
      <w:pPr>
        <w:pStyle w:val="3"/>
        <w:spacing w:before="156" w:after="156"/>
        <w:rPr>
          <w:rFonts w:cs="宋体"/>
        </w:rPr>
      </w:pPr>
      <w:bookmarkStart w:id="7" w:name="_Toc2272550"/>
      <w:bookmarkStart w:id="8" w:name="_Toc21525494"/>
      <w:r>
        <w:rPr>
          <w:rFonts w:cs="宋体" w:hint="eastAsia"/>
        </w:rPr>
        <w:t>（二）招标文件</w:t>
      </w:r>
      <w:bookmarkEnd w:id="7"/>
      <w:bookmarkEnd w:id="8"/>
    </w:p>
    <w:p w:rsidR="00F80BB6" w:rsidRDefault="00D81516">
      <w:pPr>
        <w:tabs>
          <w:tab w:val="left" w:pos="105"/>
        </w:tabs>
        <w:spacing w:line="360" w:lineRule="auto"/>
        <w:ind w:firstLineChars="200" w:firstLine="482"/>
        <w:rPr>
          <w:rFonts w:ascii="宋体" w:hAnsi="宋体" w:cs="宋体"/>
          <w:b/>
          <w:sz w:val="24"/>
        </w:rPr>
      </w:pPr>
      <w:r>
        <w:rPr>
          <w:rFonts w:ascii="宋体" w:hAnsi="宋体" w:cs="宋体" w:hint="eastAsia"/>
          <w:b/>
          <w:sz w:val="24"/>
        </w:rPr>
        <w:t>7.</w:t>
      </w:r>
      <w:r>
        <w:rPr>
          <w:rFonts w:ascii="宋体" w:hAnsi="宋体" w:cs="宋体" w:hint="eastAsia"/>
          <w:b/>
          <w:sz w:val="24"/>
        </w:rPr>
        <w:t>招标文件的组成</w:t>
      </w:r>
    </w:p>
    <w:p w:rsidR="00F80BB6" w:rsidRDefault="00D81516">
      <w:pPr>
        <w:spacing w:line="360" w:lineRule="auto"/>
        <w:ind w:firstLineChars="200" w:firstLine="480"/>
        <w:rPr>
          <w:rFonts w:ascii="宋体" w:hAnsi="宋体" w:cs="宋体"/>
          <w:sz w:val="24"/>
        </w:rPr>
      </w:pPr>
      <w:r>
        <w:rPr>
          <w:rFonts w:ascii="宋体" w:hAnsi="宋体" w:cs="宋体" w:hint="eastAsia"/>
          <w:bCs/>
          <w:sz w:val="24"/>
        </w:rPr>
        <w:t>7.1</w:t>
      </w:r>
      <w:r>
        <w:rPr>
          <w:rFonts w:ascii="宋体" w:hAnsi="宋体" w:cs="宋体" w:hint="eastAsia"/>
          <w:sz w:val="24"/>
        </w:rPr>
        <w:t>本招标文件包括下列文件，以及所有按本须知第</w:t>
      </w:r>
      <w:r>
        <w:rPr>
          <w:rFonts w:ascii="宋体" w:hAnsi="宋体" w:cs="宋体" w:hint="eastAsia"/>
          <w:sz w:val="24"/>
        </w:rPr>
        <w:t>8</w:t>
      </w:r>
      <w:r>
        <w:rPr>
          <w:rFonts w:ascii="宋体" w:hAnsi="宋体" w:cs="宋体" w:hint="eastAsia"/>
          <w:sz w:val="24"/>
        </w:rPr>
        <w:t>条发出的招标答疑会会议纪要和按本须知第</w:t>
      </w:r>
      <w:r>
        <w:rPr>
          <w:rFonts w:ascii="宋体" w:hAnsi="宋体" w:cs="宋体" w:hint="eastAsia"/>
          <w:sz w:val="24"/>
        </w:rPr>
        <w:t>9</w:t>
      </w:r>
      <w:r>
        <w:rPr>
          <w:rFonts w:ascii="宋体" w:hAnsi="宋体" w:cs="宋体" w:hint="eastAsia"/>
          <w:sz w:val="24"/>
        </w:rPr>
        <w:t>条发出的澄清或修改：</w:t>
      </w:r>
    </w:p>
    <w:p w:rsidR="00F80BB6" w:rsidRDefault="00D81516">
      <w:pPr>
        <w:pStyle w:val="af3"/>
        <w:spacing w:after="0" w:line="360" w:lineRule="auto"/>
        <w:ind w:left="-2" w:firstLineChars="200" w:firstLine="480"/>
        <w:rPr>
          <w:rFonts w:ascii="宋体" w:hAnsi="宋体" w:cs="宋体"/>
          <w:sz w:val="24"/>
        </w:rPr>
      </w:pPr>
      <w:r>
        <w:rPr>
          <w:rFonts w:ascii="宋体" w:hAnsi="宋体" w:cs="宋体" w:hint="eastAsia"/>
          <w:bCs/>
          <w:sz w:val="24"/>
        </w:rPr>
        <w:t>第一章</w:t>
      </w:r>
      <w:r>
        <w:rPr>
          <w:rFonts w:ascii="宋体" w:hAnsi="宋体" w:cs="宋体" w:hint="eastAsia"/>
          <w:bCs/>
          <w:sz w:val="24"/>
        </w:rPr>
        <w:t xml:space="preserve">  </w:t>
      </w:r>
      <w:r>
        <w:rPr>
          <w:rFonts w:ascii="宋体" w:hAnsi="宋体" w:cs="宋体" w:hint="eastAsia"/>
          <w:sz w:val="24"/>
        </w:rPr>
        <w:t>投标须知</w:t>
      </w:r>
    </w:p>
    <w:p w:rsidR="00F80BB6" w:rsidRDefault="00D81516">
      <w:pPr>
        <w:pStyle w:val="af3"/>
        <w:spacing w:after="0" w:line="360" w:lineRule="auto"/>
        <w:ind w:left="-2" w:firstLineChars="200" w:firstLine="480"/>
        <w:rPr>
          <w:rFonts w:ascii="宋体" w:hAnsi="宋体" w:cs="宋体"/>
          <w:sz w:val="24"/>
        </w:rPr>
      </w:pPr>
      <w:r>
        <w:rPr>
          <w:rFonts w:ascii="宋体" w:hAnsi="宋体" w:cs="宋体" w:hint="eastAsia"/>
          <w:bCs/>
          <w:sz w:val="24"/>
        </w:rPr>
        <w:t>第二章</w:t>
      </w:r>
      <w:r>
        <w:rPr>
          <w:rFonts w:ascii="宋体" w:hAnsi="宋体" w:cs="宋体" w:hint="eastAsia"/>
          <w:bCs/>
          <w:sz w:val="24"/>
        </w:rPr>
        <w:t xml:space="preserve">  </w:t>
      </w:r>
      <w:r>
        <w:rPr>
          <w:rFonts w:ascii="宋体" w:hAnsi="宋体" w:cs="宋体" w:hint="eastAsia"/>
          <w:sz w:val="24"/>
        </w:rPr>
        <w:t>开标、评标及定标办法</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第三章</w:t>
      </w:r>
      <w:r>
        <w:rPr>
          <w:rFonts w:ascii="宋体" w:hAnsi="宋体" w:cs="宋体" w:hint="eastAsia"/>
          <w:sz w:val="24"/>
        </w:rPr>
        <w:t xml:space="preserve">  </w:t>
      </w:r>
      <w:r>
        <w:rPr>
          <w:rFonts w:ascii="宋体" w:hAnsi="宋体" w:cs="宋体" w:hint="eastAsia"/>
          <w:sz w:val="24"/>
        </w:rPr>
        <w:t>合同条款</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bCs/>
          <w:sz w:val="24"/>
        </w:rPr>
        <w:t>第四章</w:t>
      </w:r>
      <w:r>
        <w:rPr>
          <w:rFonts w:ascii="宋体" w:hAnsi="宋体" w:cs="宋体" w:hint="eastAsia"/>
          <w:bCs/>
          <w:sz w:val="24"/>
        </w:rPr>
        <w:t xml:space="preserve">  </w:t>
      </w:r>
      <w:r>
        <w:rPr>
          <w:rFonts w:ascii="宋体" w:hAnsi="宋体" w:cs="宋体" w:hint="eastAsia"/>
          <w:sz w:val="24"/>
        </w:rPr>
        <w:t>投标文件格式</w:t>
      </w:r>
    </w:p>
    <w:p w:rsidR="00F80BB6" w:rsidRDefault="00D81516">
      <w:pPr>
        <w:pStyle w:val="af3"/>
        <w:spacing w:after="0" w:line="360" w:lineRule="auto"/>
        <w:ind w:left="-2" w:firstLineChars="200" w:firstLine="480"/>
        <w:rPr>
          <w:rFonts w:ascii="宋体" w:hAnsi="宋体" w:cs="宋体"/>
          <w:sz w:val="24"/>
        </w:rPr>
      </w:pPr>
      <w:r>
        <w:rPr>
          <w:rFonts w:ascii="宋体" w:hAnsi="宋体" w:cs="宋体" w:hint="eastAsia"/>
          <w:bCs/>
          <w:sz w:val="24"/>
        </w:rPr>
        <w:t>第五章</w:t>
      </w:r>
      <w:r>
        <w:rPr>
          <w:rFonts w:ascii="宋体" w:hAnsi="宋体" w:cs="宋体" w:hint="eastAsia"/>
          <w:bCs/>
          <w:sz w:val="24"/>
        </w:rPr>
        <w:t xml:space="preserve">  </w:t>
      </w:r>
      <w:r>
        <w:rPr>
          <w:rFonts w:ascii="宋体" w:hAnsi="宋体" w:cs="宋体" w:hint="eastAsia"/>
          <w:sz w:val="24"/>
        </w:rPr>
        <w:t>技术条件（工程建设标准）（另册）</w:t>
      </w:r>
    </w:p>
    <w:p w:rsidR="00F80BB6" w:rsidRDefault="00D81516">
      <w:pPr>
        <w:pStyle w:val="af3"/>
        <w:spacing w:after="0" w:line="360" w:lineRule="auto"/>
        <w:ind w:left="-2" w:firstLineChars="200" w:firstLine="480"/>
        <w:rPr>
          <w:rFonts w:ascii="宋体" w:hAnsi="宋体" w:cs="宋体"/>
          <w:sz w:val="24"/>
        </w:rPr>
      </w:pPr>
      <w:r>
        <w:rPr>
          <w:rFonts w:ascii="宋体" w:hAnsi="宋体" w:cs="宋体" w:hint="eastAsia"/>
          <w:bCs/>
          <w:sz w:val="24"/>
        </w:rPr>
        <w:t>第六章</w:t>
      </w:r>
      <w:r>
        <w:rPr>
          <w:rFonts w:ascii="宋体" w:hAnsi="宋体" w:cs="宋体" w:hint="eastAsia"/>
          <w:bCs/>
          <w:sz w:val="24"/>
        </w:rPr>
        <w:t xml:space="preserve">  </w:t>
      </w:r>
      <w:r>
        <w:rPr>
          <w:rFonts w:ascii="宋体" w:hAnsi="宋体" w:cs="宋体" w:hint="eastAsia"/>
          <w:sz w:val="24"/>
        </w:rPr>
        <w:t>图纸及勘察资料（另册）</w:t>
      </w:r>
    </w:p>
    <w:p w:rsidR="00F80BB6" w:rsidRDefault="00D81516">
      <w:pPr>
        <w:pStyle w:val="af3"/>
        <w:spacing w:after="0" w:line="360" w:lineRule="auto"/>
        <w:ind w:left="-2" w:firstLineChars="200" w:firstLine="480"/>
        <w:rPr>
          <w:rFonts w:ascii="宋体" w:hAnsi="宋体" w:cs="宋体"/>
          <w:sz w:val="24"/>
        </w:rPr>
      </w:pPr>
      <w:r>
        <w:rPr>
          <w:rFonts w:ascii="宋体" w:hAnsi="宋体" w:cs="宋体" w:hint="eastAsia"/>
          <w:bCs/>
          <w:sz w:val="24"/>
        </w:rPr>
        <w:t>第七章</w:t>
      </w:r>
      <w:r>
        <w:rPr>
          <w:rFonts w:ascii="宋体" w:hAnsi="宋体" w:cs="宋体" w:hint="eastAsia"/>
          <w:bCs/>
          <w:sz w:val="24"/>
        </w:rPr>
        <w:t xml:space="preserve">  </w:t>
      </w:r>
      <w:r>
        <w:rPr>
          <w:rFonts w:ascii="宋体" w:hAnsi="宋体" w:cs="宋体" w:hint="eastAsia"/>
          <w:bCs/>
          <w:sz w:val="24"/>
        </w:rPr>
        <w:t>招标</w:t>
      </w:r>
      <w:r>
        <w:rPr>
          <w:rFonts w:ascii="宋体" w:hAnsi="宋体" w:cs="宋体" w:hint="eastAsia"/>
          <w:sz w:val="24"/>
        </w:rPr>
        <w:t>工程量清单（另册）</w:t>
      </w:r>
    </w:p>
    <w:p w:rsidR="00F80BB6" w:rsidRDefault="00D81516">
      <w:pPr>
        <w:pStyle w:val="af3"/>
        <w:spacing w:after="0" w:line="360" w:lineRule="auto"/>
        <w:ind w:left="-2" w:firstLineChars="200" w:firstLine="480"/>
        <w:rPr>
          <w:rFonts w:ascii="宋体" w:hAnsi="宋体" w:cs="宋体"/>
          <w:sz w:val="24"/>
        </w:rPr>
      </w:pPr>
      <w:r>
        <w:rPr>
          <w:rFonts w:ascii="宋体" w:hAnsi="宋体" w:cs="宋体" w:hint="eastAsia"/>
          <w:sz w:val="24"/>
        </w:rPr>
        <w:t>第八章</w:t>
      </w:r>
      <w:r>
        <w:rPr>
          <w:rFonts w:ascii="宋体" w:hAnsi="宋体" w:cs="宋体" w:hint="eastAsia"/>
          <w:sz w:val="24"/>
        </w:rPr>
        <w:t xml:space="preserve">  </w:t>
      </w:r>
      <w:r>
        <w:rPr>
          <w:rFonts w:ascii="宋体" w:hAnsi="宋体" w:cs="宋体" w:hint="eastAsia"/>
          <w:sz w:val="24"/>
        </w:rPr>
        <w:t>最高投标限价</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 xml:space="preserve">7.2 </w:t>
      </w:r>
      <w:r>
        <w:rPr>
          <w:rFonts w:ascii="宋体" w:hAnsi="宋体" w:cs="宋体" w:hint="eastAsia"/>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 xml:space="preserve">7.3 </w:t>
      </w:r>
      <w:r>
        <w:rPr>
          <w:rFonts w:ascii="宋体" w:hAnsi="宋体" w:cs="宋体" w:hint="eastAsia"/>
          <w:sz w:val="24"/>
        </w:rPr>
        <w:t>投标人一旦中标，招标文件的内容对招标人和中标人双方均有约束力。</w:t>
      </w:r>
    </w:p>
    <w:p w:rsidR="00F80BB6" w:rsidRDefault="00D81516">
      <w:pPr>
        <w:pStyle w:val="af3"/>
        <w:spacing w:after="0" w:line="360" w:lineRule="auto"/>
        <w:ind w:firstLineChars="200" w:firstLine="482"/>
        <w:rPr>
          <w:rFonts w:ascii="宋体" w:hAnsi="宋体" w:cs="宋体"/>
          <w:b/>
          <w:bCs/>
          <w:sz w:val="24"/>
        </w:rPr>
      </w:pPr>
      <w:r>
        <w:rPr>
          <w:rFonts w:ascii="宋体" w:hAnsi="宋体" w:cs="宋体" w:hint="eastAsia"/>
          <w:b/>
          <w:bCs/>
          <w:sz w:val="24"/>
        </w:rPr>
        <w:t>8</w:t>
      </w:r>
      <w:r>
        <w:rPr>
          <w:rFonts w:ascii="宋体" w:hAnsi="宋体" w:cs="宋体" w:hint="eastAsia"/>
          <w:b/>
          <w:bCs/>
          <w:sz w:val="24"/>
        </w:rPr>
        <w:t>．招标答疑</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 xml:space="preserve">8.1 </w:t>
      </w:r>
      <w:r>
        <w:rPr>
          <w:rFonts w:ascii="宋体" w:hAnsi="宋体" w:cs="宋体" w:hint="eastAsia"/>
          <w:sz w:val="24"/>
        </w:rPr>
        <w:t>投标人若对招标文件（包括招标图纸）中有疑问，可以书面形式</w:t>
      </w:r>
      <w:r>
        <w:rPr>
          <w:rFonts w:ascii="宋体" w:hAnsi="宋体" w:cs="宋体" w:hint="eastAsia"/>
          <w:sz w:val="24"/>
          <w:szCs w:val="24"/>
        </w:rPr>
        <w:t>通过交易平台</w:t>
      </w:r>
      <w:r>
        <w:rPr>
          <w:rFonts w:ascii="宋体" w:hAnsi="宋体" w:cs="宋体" w:hint="eastAsia"/>
          <w:sz w:val="24"/>
          <w:szCs w:val="24"/>
        </w:rPr>
        <w:lastRenderedPageBreak/>
        <w:t>提交</w:t>
      </w:r>
      <w:r>
        <w:rPr>
          <w:rFonts w:ascii="宋体" w:hAnsi="宋体" w:cs="宋体" w:hint="eastAsia"/>
          <w:sz w:val="24"/>
        </w:rPr>
        <w:t>给招标人或招标代理人，提交形式</w:t>
      </w:r>
      <w:r>
        <w:rPr>
          <w:rFonts w:ascii="宋体" w:hAnsi="宋体" w:cs="宋体" w:hint="eastAsia"/>
          <w:sz w:val="24"/>
        </w:rPr>
        <w:t>见本须知前附表第</w:t>
      </w:r>
      <w:r>
        <w:rPr>
          <w:rFonts w:ascii="宋体" w:hAnsi="宋体" w:cs="宋体" w:hint="eastAsia"/>
          <w:sz w:val="24"/>
        </w:rPr>
        <w:t>16</w:t>
      </w:r>
      <w:r>
        <w:rPr>
          <w:rFonts w:ascii="宋体" w:hAnsi="宋体" w:cs="宋体" w:hint="eastAsia"/>
          <w:sz w:val="24"/>
        </w:rPr>
        <w:t>项。</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8.2</w:t>
      </w:r>
      <w:r>
        <w:rPr>
          <w:rFonts w:ascii="宋体" w:hAnsi="宋体" w:cs="宋体" w:hint="eastAsia"/>
          <w:sz w:val="24"/>
        </w:rPr>
        <w:t>招标答疑会会议纪要将在提交投标文件截止时间</w:t>
      </w:r>
      <w:r>
        <w:rPr>
          <w:rFonts w:ascii="宋体" w:hAnsi="宋体" w:cs="宋体" w:hint="eastAsia"/>
          <w:sz w:val="24"/>
        </w:rPr>
        <w:t>15</w:t>
      </w:r>
      <w:r>
        <w:rPr>
          <w:rFonts w:ascii="宋体" w:hAnsi="宋体" w:cs="宋体" w:hint="eastAsia"/>
          <w:sz w:val="24"/>
        </w:rPr>
        <w:t>日前在</w:t>
      </w:r>
      <w:r>
        <w:rPr>
          <w:rFonts w:ascii="宋体" w:hAnsi="宋体" w:cs="宋体" w:hint="eastAsia"/>
          <w:sz w:val="24"/>
          <w:szCs w:val="24"/>
        </w:rPr>
        <w:t>交易平台</w:t>
      </w:r>
      <w:r>
        <w:rPr>
          <w:rFonts w:ascii="宋体" w:hAnsi="宋体" w:cs="宋体" w:hint="eastAsia"/>
          <w:sz w:val="24"/>
        </w:rPr>
        <w:t xml:space="preserve"> </w:t>
      </w:r>
      <w:r>
        <w:rPr>
          <w:rFonts w:ascii="宋体" w:hAnsi="宋体" w:cs="宋体" w:hint="eastAsia"/>
          <w:sz w:val="24"/>
        </w:rPr>
        <w:t>“项目答疑纪要”专区公开发布。答疑纪要一经在</w:t>
      </w:r>
      <w:r>
        <w:rPr>
          <w:rFonts w:ascii="宋体" w:hAnsi="宋体" w:cs="宋体" w:hint="eastAsia"/>
          <w:sz w:val="24"/>
          <w:szCs w:val="24"/>
        </w:rPr>
        <w:t>交易平台</w:t>
      </w:r>
      <w:r>
        <w:rPr>
          <w:rFonts w:ascii="宋体" w:hAnsi="宋体" w:cs="宋体" w:hint="eastAsia"/>
          <w:sz w:val="24"/>
        </w:rPr>
        <w:t>发布，视作已发放给所有投标人。</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8.3</w:t>
      </w:r>
      <w:r>
        <w:rPr>
          <w:rFonts w:ascii="宋体" w:hAnsi="宋体" w:cs="宋体" w:hint="eastAsia"/>
          <w:sz w:val="24"/>
        </w:rPr>
        <w:t>答疑会会议纪要为招标文件的一部分。</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8.4</w:t>
      </w:r>
      <w:r>
        <w:rPr>
          <w:rFonts w:ascii="宋体" w:hAnsi="宋体" w:cs="宋体" w:hint="eastAsia"/>
          <w:sz w:val="24"/>
        </w:rPr>
        <w:t>若招标答疑会会议纪要与招标文件有矛盾，以答疑会议纪要最后发出的书面形式的文件为准。</w:t>
      </w:r>
    </w:p>
    <w:p w:rsidR="00F80BB6" w:rsidRDefault="00D81516">
      <w:pPr>
        <w:pStyle w:val="af3"/>
        <w:spacing w:after="0" w:line="360" w:lineRule="auto"/>
        <w:ind w:firstLineChars="200" w:firstLine="482"/>
        <w:rPr>
          <w:rFonts w:ascii="宋体" w:hAnsi="宋体" w:cs="宋体"/>
          <w:b/>
          <w:bCs/>
          <w:sz w:val="24"/>
        </w:rPr>
      </w:pPr>
      <w:r>
        <w:rPr>
          <w:rFonts w:ascii="宋体" w:hAnsi="宋体" w:cs="宋体" w:hint="eastAsia"/>
          <w:b/>
          <w:bCs/>
          <w:sz w:val="24"/>
        </w:rPr>
        <w:t>9.</w:t>
      </w:r>
      <w:r>
        <w:rPr>
          <w:rFonts w:ascii="宋体" w:hAnsi="宋体" w:cs="宋体" w:hint="eastAsia"/>
          <w:b/>
          <w:bCs/>
          <w:sz w:val="24"/>
        </w:rPr>
        <w:t>招标文件的澄清与修改</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9.1</w:t>
      </w:r>
      <w:r>
        <w:rPr>
          <w:rFonts w:ascii="宋体" w:hAnsi="宋体" w:cs="宋体" w:hint="eastAsia"/>
          <w:sz w:val="24"/>
        </w:rPr>
        <w:t>招标文件发出后</w:t>
      </w:r>
      <w:r>
        <w:rPr>
          <w:rFonts w:ascii="宋体" w:hAnsi="宋体" w:cs="宋体" w:hint="eastAsia"/>
          <w:sz w:val="24"/>
        </w:rPr>
        <w:t>,</w:t>
      </w:r>
      <w:r>
        <w:rPr>
          <w:rFonts w:ascii="宋体" w:hAnsi="宋体" w:cs="宋体" w:hint="eastAsia"/>
          <w:sz w:val="24"/>
        </w:rPr>
        <w:t>在提交投标文件截止时间</w:t>
      </w:r>
      <w:r>
        <w:rPr>
          <w:rFonts w:ascii="宋体" w:hAnsi="宋体" w:cs="宋体" w:hint="eastAsia"/>
          <w:sz w:val="24"/>
        </w:rPr>
        <w:t>15</w:t>
      </w:r>
      <w:r>
        <w:rPr>
          <w:rFonts w:ascii="宋体" w:hAnsi="宋体" w:cs="宋体" w:hint="eastAsia"/>
          <w:sz w:val="24"/>
        </w:rPr>
        <w:t>日前，招标人可对招标文件进行必要的澄清或修改。</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9.2</w:t>
      </w:r>
      <w:r>
        <w:rPr>
          <w:rFonts w:ascii="宋体" w:hAnsi="宋体" w:cs="宋体" w:hint="eastAsia"/>
          <w:sz w:val="24"/>
        </w:rPr>
        <w:t>招标文件的澄清或修改将在</w:t>
      </w:r>
      <w:r>
        <w:rPr>
          <w:rFonts w:ascii="宋体" w:hAnsi="宋体" w:cs="宋体" w:hint="eastAsia"/>
          <w:sz w:val="24"/>
          <w:szCs w:val="24"/>
        </w:rPr>
        <w:t>交易平台</w:t>
      </w:r>
      <w:r>
        <w:rPr>
          <w:rFonts w:ascii="宋体" w:hAnsi="宋体" w:cs="宋体" w:hint="eastAsia"/>
          <w:sz w:val="24"/>
        </w:rPr>
        <w:t>“项目答疑纪要”专区公开发布。答疑纪要一经在</w:t>
      </w:r>
      <w:r>
        <w:rPr>
          <w:rFonts w:ascii="宋体" w:hAnsi="宋体" w:cs="宋体" w:hint="eastAsia"/>
          <w:sz w:val="24"/>
          <w:szCs w:val="24"/>
        </w:rPr>
        <w:t>交易平台</w:t>
      </w:r>
      <w:r>
        <w:rPr>
          <w:rFonts w:ascii="宋体" w:hAnsi="宋体" w:cs="宋体" w:hint="eastAsia"/>
          <w:sz w:val="24"/>
        </w:rPr>
        <w:t>发布，视作已发放给所有投标人，以</w:t>
      </w:r>
      <w:r>
        <w:rPr>
          <w:rFonts w:ascii="宋体" w:hAnsi="宋体" w:cs="宋体" w:hint="eastAsia"/>
          <w:sz w:val="24"/>
          <w:szCs w:val="24"/>
        </w:rPr>
        <w:t>交易平台</w:t>
      </w:r>
      <w:r>
        <w:rPr>
          <w:rFonts w:ascii="宋体" w:hAnsi="宋体" w:cs="宋体" w:hint="eastAsia"/>
          <w:sz w:val="24"/>
        </w:rPr>
        <w:t>上网发布时间作为送达时间。</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9.3</w:t>
      </w:r>
      <w:r>
        <w:rPr>
          <w:rFonts w:ascii="宋体" w:hAnsi="宋体" w:cs="宋体" w:hint="eastAsia"/>
          <w:sz w:val="24"/>
        </w:rPr>
        <w:t>招标文件的修改内容为招标文件的组成部分。</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9.4</w:t>
      </w:r>
      <w:r>
        <w:rPr>
          <w:rFonts w:ascii="宋体" w:hAnsi="宋体" w:cs="宋体" w:hint="eastAsia"/>
          <w:sz w:val="24"/>
        </w:rPr>
        <w:t>招标文件的澄清或修改均以书面形式明确的内容为准。当招标文件的澄清、修改、补充等在同一内容的表述不一致时，以最后发出的书面形式的文件为准。</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9.5</w:t>
      </w:r>
      <w:r>
        <w:rPr>
          <w:rFonts w:ascii="宋体" w:hAnsi="宋体" w:cs="宋体" w:hint="eastAsia"/>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w:t>
      </w:r>
      <w:r>
        <w:rPr>
          <w:rFonts w:ascii="宋体" w:hAnsi="宋体" w:cs="宋体" w:hint="eastAsia"/>
          <w:sz w:val="24"/>
        </w:rPr>
        <w:t>表示投标时间不延长。</w:t>
      </w:r>
    </w:p>
    <w:p w:rsidR="00F80BB6" w:rsidRDefault="00D81516">
      <w:pPr>
        <w:pStyle w:val="3"/>
        <w:spacing w:before="156" w:after="156"/>
        <w:rPr>
          <w:rFonts w:cs="宋体"/>
        </w:rPr>
      </w:pPr>
      <w:bookmarkStart w:id="9" w:name="_Toc21525495"/>
      <w:bookmarkStart w:id="10" w:name="_Toc2272551"/>
      <w:r>
        <w:rPr>
          <w:rFonts w:cs="宋体" w:hint="eastAsia"/>
        </w:rPr>
        <w:t>（三）投标文件的编制</w:t>
      </w:r>
      <w:bookmarkEnd w:id="9"/>
      <w:bookmarkEnd w:id="10"/>
    </w:p>
    <w:p w:rsidR="00F80BB6" w:rsidRDefault="00D81516">
      <w:pPr>
        <w:pStyle w:val="af3"/>
        <w:spacing w:after="0" w:line="360" w:lineRule="auto"/>
        <w:ind w:firstLineChars="200" w:firstLine="482"/>
        <w:rPr>
          <w:rFonts w:ascii="宋体" w:hAnsi="宋体" w:cs="宋体"/>
          <w:b/>
          <w:bCs/>
          <w:sz w:val="24"/>
        </w:rPr>
      </w:pPr>
      <w:r>
        <w:rPr>
          <w:rFonts w:ascii="宋体" w:hAnsi="宋体" w:cs="宋体" w:hint="eastAsia"/>
          <w:b/>
          <w:bCs/>
          <w:sz w:val="24"/>
        </w:rPr>
        <w:t>10</w:t>
      </w:r>
      <w:r>
        <w:rPr>
          <w:rFonts w:ascii="宋体" w:hAnsi="宋体" w:cs="宋体" w:hint="eastAsia"/>
          <w:b/>
          <w:bCs/>
          <w:sz w:val="24"/>
        </w:rPr>
        <w:t>．投标文件的语言及度量衡单位</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 xml:space="preserve">10.1 </w:t>
      </w:r>
      <w:r>
        <w:rPr>
          <w:rFonts w:ascii="宋体" w:hAnsi="宋体" w:cs="宋体" w:hint="eastAsia"/>
          <w:sz w:val="24"/>
        </w:rPr>
        <w:t>投标文件和与投标有关的所有文件均应使用中文。</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 xml:space="preserve">10.2 </w:t>
      </w:r>
      <w:r>
        <w:rPr>
          <w:rFonts w:ascii="宋体" w:hAnsi="宋体" w:cs="宋体" w:hint="eastAsia"/>
          <w:sz w:val="24"/>
        </w:rPr>
        <w:t>除工程规范另有规定外，投标文件使用的度量衡单位，均采用中华人民共和国法定计量单位。</w:t>
      </w:r>
    </w:p>
    <w:p w:rsidR="00F80BB6" w:rsidRDefault="00D81516">
      <w:pPr>
        <w:pStyle w:val="af3"/>
        <w:spacing w:after="0" w:line="360" w:lineRule="auto"/>
        <w:ind w:firstLineChars="200" w:firstLine="482"/>
        <w:rPr>
          <w:rFonts w:ascii="宋体" w:hAnsi="宋体" w:cs="宋体"/>
          <w:b/>
          <w:bCs/>
          <w:sz w:val="24"/>
        </w:rPr>
      </w:pPr>
      <w:r>
        <w:rPr>
          <w:rFonts w:ascii="宋体" w:hAnsi="宋体" w:cs="宋体" w:hint="eastAsia"/>
          <w:b/>
          <w:bCs/>
          <w:sz w:val="24"/>
        </w:rPr>
        <w:t>11</w:t>
      </w:r>
      <w:r>
        <w:rPr>
          <w:rFonts w:ascii="宋体" w:hAnsi="宋体" w:cs="宋体" w:hint="eastAsia"/>
          <w:b/>
          <w:bCs/>
          <w:sz w:val="24"/>
        </w:rPr>
        <w:t>．投标文件的组成</w:t>
      </w:r>
    </w:p>
    <w:p w:rsidR="00F80BB6" w:rsidRDefault="00D81516">
      <w:pPr>
        <w:pStyle w:val="af3"/>
        <w:spacing w:after="0" w:line="360" w:lineRule="auto"/>
        <w:ind w:firstLineChars="200" w:firstLine="480"/>
        <w:rPr>
          <w:rFonts w:ascii="宋体" w:hAnsi="宋体" w:cs="宋体"/>
          <w:b/>
          <w:sz w:val="24"/>
        </w:rPr>
      </w:pPr>
      <w:r>
        <w:rPr>
          <w:rFonts w:ascii="宋体" w:hAnsi="宋体" w:cs="宋体" w:hint="eastAsia"/>
          <w:sz w:val="24"/>
        </w:rPr>
        <w:t xml:space="preserve">11.1 </w:t>
      </w:r>
      <w:r>
        <w:rPr>
          <w:rFonts w:ascii="宋体" w:hAnsi="宋体" w:cs="宋体" w:hint="eastAsia"/>
          <w:sz w:val="24"/>
        </w:rPr>
        <w:t>投标文件由技术部分（含资格审查文件）和经济部分二部分投标文件组成</w:t>
      </w:r>
      <w:r>
        <w:rPr>
          <w:rFonts w:ascii="宋体" w:hAnsi="宋体" w:cs="宋体" w:hint="eastAsia"/>
          <w:b/>
          <w:sz w:val="24"/>
        </w:rPr>
        <w:t>。</w:t>
      </w:r>
    </w:p>
    <w:p w:rsidR="00F80BB6" w:rsidRDefault="00D81516">
      <w:pPr>
        <w:spacing w:line="360" w:lineRule="auto"/>
        <w:ind w:firstLineChars="200" w:firstLine="480"/>
        <w:rPr>
          <w:rFonts w:ascii="宋体" w:hAnsi="宋体" w:cs="宋体"/>
          <w:bCs/>
          <w:sz w:val="24"/>
        </w:rPr>
      </w:pPr>
      <w:r>
        <w:rPr>
          <w:rFonts w:ascii="宋体" w:hAnsi="宋体" w:cs="宋体" w:hint="eastAsia"/>
          <w:bCs/>
          <w:sz w:val="24"/>
        </w:rPr>
        <w:t>11.2</w:t>
      </w:r>
      <w:r>
        <w:rPr>
          <w:rFonts w:ascii="宋体" w:hAnsi="宋体" w:cs="宋体" w:hint="eastAsia"/>
          <w:bCs/>
          <w:sz w:val="24"/>
        </w:rPr>
        <w:t>投标文件技术标部分主要包括下列内容</w:t>
      </w:r>
      <w:r>
        <w:rPr>
          <w:rFonts w:ascii="宋体" w:hAnsi="宋体" w:cs="宋体" w:hint="eastAsia"/>
          <w:bCs/>
          <w:sz w:val="24"/>
        </w:rPr>
        <w:t>:</w:t>
      </w:r>
    </w:p>
    <w:p w:rsidR="00F80BB6" w:rsidRDefault="00D81516">
      <w:pPr>
        <w:spacing w:line="360" w:lineRule="auto"/>
        <w:ind w:firstLineChars="200" w:firstLine="480"/>
        <w:rPr>
          <w:rFonts w:ascii="宋体" w:hAnsi="宋体" w:cs="宋体"/>
          <w:bCs/>
          <w:sz w:val="24"/>
        </w:rPr>
      </w:pPr>
      <w:r>
        <w:rPr>
          <w:rFonts w:ascii="宋体" w:hAnsi="宋体" w:cs="宋体" w:hint="eastAsia"/>
          <w:bCs/>
          <w:sz w:val="24"/>
        </w:rPr>
        <w:t xml:space="preserve">11.2.1 </w:t>
      </w:r>
      <w:r>
        <w:rPr>
          <w:rFonts w:ascii="宋体" w:hAnsi="宋体" w:cs="宋体" w:hint="eastAsia"/>
          <w:bCs/>
          <w:sz w:val="24"/>
        </w:rPr>
        <w:t>技术投标文件</w:t>
      </w:r>
      <w:r>
        <w:rPr>
          <w:rFonts w:ascii="宋体" w:hAnsi="宋体" w:cs="宋体" w:hint="eastAsia"/>
          <w:sz w:val="24"/>
        </w:rPr>
        <w:t>(</w:t>
      </w:r>
      <w:r>
        <w:rPr>
          <w:rFonts w:ascii="宋体" w:hAnsi="宋体" w:cs="宋体" w:hint="eastAsia"/>
          <w:sz w:val="24"/>
        </w:rPr>
        <w:t>按招标文件的要求填写</w:t>
      </w:r>
      <w:r>
        <w:rPr>
          <w:rFonts w:ascii="宋体" w:hAnsi="宋体" w:cs="宋体" w:hint="eastAsia"/>
          <w:sz w:val="24"/>
        </w:rPr>
        <w:t>)</w:t>
      </w:r>
      <w:r>
        <w:rPr>
          <w:rFonts w:ascii="宋体" w:hAnsi="宋体" w:cs="宋体" w:hint="eastAsia"/>
          <w:bCs/>
          <w:sz w:val="24"/>
        </w:rPr>
        <w:t>；</w:t>
      </w:r>
    </w:p>
    <w:p w:rsidR="00F80BB6" w:rsidRDefault="00D81516">
      <w:pPr>
        <w:spacing w:line="360" w:lineRule="auto"/>
        <w:ind w:firstLineChars="200" w:firstLine="480"/>
        <w:rPr>
          <w:rFonts w:ascii="宋体" w:hAnsi="宋体" w:cs="宋体"/>
          <w:bCs/>
          <w:sz w:val="24"/>
        </w:rPr>
      </w:pPr>
      <w:r>
        <w:rPr>
          <w:rFonts w:ascii="宋体" w:hAnsi="宋体" w:cs="宋体" w:hint="eastAsia"/>
          <w:bCs/>
          <w:sz w:val="24"/>
        </w:rPr>
        <w:t xml:space="preserve">11.2.2 </w:t>
      </w:r>
      <w:r>
        <w:rPr>
          <w:rFonts w:ascii="宋体" w:hAnsi="宋体" w:cs="宋体" w:hint="eastAsia"/>
          <w:bCs/>
          <w:sz w:val="24"/>
        </w:rPr>
        <w:t>资格审查文件：</w:t>
      </w:r>
    </w:p>
    <w:p w:rsidR="00F80BB6" w:rsidRDefault="00D81516">
      <w:pPr>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1</w:t>
      </w:r>
      <w:r>
        <w:rPr>
          <w:rFonts w:ascii="宋体" w:hAnsi="宋体" w:cs="宋体" w:hint="eastAsia"/>
          <w:bCs/>
          <w:sz w:val="24"/>
        </w:rPr>
        <w:t>）投标人声明；</w:t>
      </w:r>
      <w:r>
        <w:rPr>
          <w:rFonts w:ascii="宋体" w:hAnsi="宋体" w:cs="宋体" w:hint="eastAsia"/>
          <w:bCs/>
          <w:sz w:val="24"/>
        </w:rPr>
        <w:t xml:space="preserve"> </w:t>
      </w:r>
    </w:p>
    <w:p w:rsidR="00F80BB6" w:rsidRDefault="00D81516">
      <w:pPr>
        <w:spacing w:line="360" w:lineRule="auto"/>
        <w:ind w:firstLineChars="200" w:firstLine="480"/>
        <w:rPr>
          <w:rFonts w:ascii="宋体" w:hAnsi="宋体" w:cs="宋体"/>
          <w:bCs/>
          <w:sz w:val="24"/>
        </w:rPr>
      </w:pPr>
      <w:r>
        <w:rPr>
          <w:rFonts w:ascii="宋体" w:hAnsi="宋体" w:cs="宋体" w:hint="eastAsia"/>
          <w:bCs/>
          <w:sz w:val="24"/>
        </w:rPr>
        <w:lastRenderedPageBreak/>
        <w:t>（</w:t>
      </w:r>
      <w:r>
        <w:rPr>
          <w:rFonts w:ascii="宋体" w:hAnsi="宋体" w:cs="宋体" w:hint="eastAsia"/>
          <w:bCs/>
          <w:sz w:val="24"/>
        </w:rPr>
        <w:t>2</w:t>
      </w:r>
      <w:r>
        <w:rPr>
          <w:rFonts w:ascii="宋体" w:hAnsi="宋体" w:cs="宋体" w:hint="eastAsia"/>
          <w:bCs/>
          <w:sz w:val="24"/>
        </w:rPr>
        <w:t>）法定代表人证明书、法定代表人签字或盖章的本投标文件授权委托证明书；</w:t>
      </w:r>
    </w:p>
    <w:p w:rsidR="00F80BB6" w:rsidRDefault="00D81516">
      <w:pPr>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3</w:t>
      </w:r>
      <w:r>
        <w:rPr>
          <w:rFonts w:ascii="宋体" w:hAnsi="宋体" w:cs="宋体" w:hint="eastAsia"/>
          <w:bCs/>
          <w:sz w:val="24"/>
        </w:rPr>
        <w:t>）企业营业执照（取自平台内上传件）；</w:t>
      </w:r>
    </w:p>
    <w:p w:rsidR="00F80BB6" w:rsidRDefault="00D81516">
      <w:pPr>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4</w:t>
      </w:r>
      <w:r>
        <w:rPr>
          <w:rFonts w:ascii="宋体" w:hAnsi="宋体" w:cs="宋体" w:hint="eastAsia"/>
          <w:bCs/>
          <w:sz w:val="24"/>
        </w:rPr>
        <w:t>）企业资质证书（取自平台内上传件）；</w:t>
      </w:r>
    </w:p>
    <w:p w:rsidR="00F80BB6" w:rsidRDefault="00D81516">
      <w:pPr>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5</w:t>
      </w:r>
      <w:r>
        <w:rPr>
          <w:rFonts w:ascii="宋体" w:hAnsi="宋体" w:cs="宋体" w:hint="eastAsia"/>
          <w:bCs/>
          <w:sz w:val="24"/>
        </w:rPr>
        <w:t>）建筑施工企业安全生产许可证（取自平台内上传件）；</w:t>
      </w:r>
    </w:p>
    <w:p w:rsidR="00F80BB6" w:rsidRDefault="00D81516">
      <w:pPr>
        <w:spacing w:line="360" w:lineRule="auto"/>
        <w:ind w:firstLineChars="200" w:firstLine="480"/>
        <w:rPr>
          <w:rFonts w:ascii="宋体" w:hAnsi="宋体" w:cs="宋体"/>
          <w:bCs/>
          <w:sz w:val="24"/>
          <w:szCs w:val="24"/>
        </w:rPr>
      </w:pPr>
      <w:r>
        <w:rPr>
          <w:rFonts w:ascii="宋体" w:hAnsi="宋体" w:cs="宋体" w:hint="eastAsia"/>
          <w:bCs/>
          <w:sz w:val="24"/>
        </w:rPr>
        <w:t>（</w:t>
      </w:r>
      <w:r>
        <w:rPr>
          <w:rFonts w:ascii="宋体" w:hAnsi="宋体" w:cs="宋体" w:hint="eastAsia"/>
          <w:bCs/>
          <w:sz w:val="24"/>
        </w:rPr>
        <w:t>6</w:t>
      </w:r>
      <w:r>
        <w:rPr>
          <w:rFonts w:ascii="宋体" w:hAnsi="宋体" w:cs="宋体" w:hint="eastAsia"/>
          <w:bCs/>
          <w:sz w:val="24"/>
        </w:rPr>
        <w:t>）</w:t>
      </w:r>
      <w:r>
        <w:rPr>
          <w:rFonts w:ascii="宋体" w:hAnsi="宋体" w:cs="宋体" w:hint="eastAsia"/>
          <w:bCs/>
          <w:sz w:val="24"/>
          <w:szCs w:val="24"/>
        </w:rPr>
        <w:t>项目负责人（按网上投标登记时选择拟投标的项目负责人）</w:t>
      </w:r>
    </w:p>
    <w:p w:rsidR="00F80BB6" w:rsidRDefault="00D81516">
      <w:pPr>
        <w:spacing w:line="360" w:lineRule="auto"/>
        <w:ind w:firstLineChars="200" w:firstLine="480"/>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7</w:t>
      </w:r>
      <w:r>
        <w:rPr>
          <w:rFonts w:ascii="宋体" w:hAnsi="宋体" w:cs="宋体" w:hint="eastAsia"/>
          <w:bCs/>
          <w:sz w:val="24"/>
          <w:szCs w:val="24"/>
        </w:rPr>
        <w:t>）专职安全员（按网上投标登记时选择拟投标的专职安全员）</w:t>
      </w:r>
    </w:p>
    <w:p w:rsidR="00F80BB6" w:rsidRDefault="00D81516">
      <w:pPr>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8</w:t>
      </w:r>
      <w:r>
        <w:rPr>
          <w:rFonts w:ascii="宋体" w:hAnsi="宋体" w:cs="宋体" w:hint="eastAsia"/>
          <w:bCs/>
          <w:sz w:val="24"/>
        </w:rPr>
        <w:t>）拟委托技术负责人的相关证书、资料（具体要求由招标人明确）</w:t>
      </w:r>
    </w:p>
    <w:p w:rsidR="00F80BB6" w:rsidRDefault="00D81516">
      <w:pPr>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9</w:t>
      </w:r>
      <w:r>
        <w:rPr>
          <w:rFonts w:ascii="宋体" w:hAnsi="宋体" w:cs="宋体" w:hint="eastAsia"/>
          <w:bCs/>
          <w:sz w:val="24"/>
        </w:rPr>
        <w:t>）拟委派项目负责人的建造师注册证书（取自平台内上传件）；</w:t>
      </w:r>
      <w:r>
        <w:rPr>
          <w:rFonts w:ascii="宋体" w:hAnsi="宋体" w:cs="宋体" w:hint="eastAsia"/>
          <w:bCs/>
          <w:sz w:val="24"/>
        </w:rPr>
        <w:t xml:space="preserve"> </w:t>
      </w:r>
    </w:p>
    <w:p w:rsidR="00F80BB6" w:rsidRDefault="00D81516">
      <w:pPr>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10</w:t>
      </w:r>
      <w:r>
        <w:rPr>
          <w:rFonts w:ascii="宋体" w:hAnsi="宋体" w:cs="宋体" w:hint="eastAsia"/>
          <w:bCs/>
          <w:sz w:val="24"/>
        </w:rPr>
        <w:t>）项目负责人安全生产考核合格证明或在有效期内的安全考核合格证书（</w:t>
      </w:r>
      <w:r>
        <w:rPr>
          <w:rFonts w:ascii="宋体" w:hAnsi="宋体" w:cs="宋体" w:hint="eastAsia"/>
          <w:bCs/>
          <w:sz w:val="24"/>
        </w:rPr>
        <w:t>B</w:t>
      </w:r>
      <w:r>
        <w:rPr>
          <w:rFonts w:ascii="宋体" w:hAnsi="宋体" w:cs="宋体" w:hint="eastAsia"/>
          <w:bCs/>
          <w:sz w:val="24"/>
        </w:rPr>
        <w:t>类）或建筑施工企业项目负责人安全生产考核合格证书（取自平台内上传件）；</w:t>
      </w:r>
    </w:p>
    <w:p w:rsidR="00F80BB6" w:rsidRDefault="00D81516">
      <w:pPr>
        <w:spacing w:line="360" w:lineRule="auto"/>
        <w:ind w:firstLineChars="200" w:firstLine="480"/>
        <w:rPr>
          <w:rFonts w:ascii="宋体" w:hAnsi="宋体" w:cs="宋体"/>
          <w:bCs/>
          <w:sz w:val="24"/>
          <w:szCs w:val="24"/>
        </w:rPr>
      </w:pPr>
      <w:r>
        <w:rPr>
          <w:rFonts w:ascii="宋体" w:hAnsi="宋体" w:cs="宋体" w:hint="eastAsia"/>
          <w:bCs/>
          <w:sz w:val="24"/>
        </w:rPr>
        <w:t>（</w:t>
      </w:r>
      <w:r>
        <w:rPr>
          <w:rFonts w:ascii="宋体" w:hAnsi="宋体" w:cs="宋体" w:hint="eastAsia"/>
          <w:bCs/>
          <w:sz w:val="24"/>
        </w:rPr>
        <w:t>11</w:t>
      </w:r>
      <w:r>
        <w:rPr>
          <w:rFonts w:ascii="宋体" w:hAnsi="宋体" w:cs="宋体" w:hint="eastAsia"/>
          <w:bCs/>
          <w:sz w:val="24"/>
        </w:rPr>
        <w:t>）专职安全员须具有在有效期内的安全考核合格证书（</w:t>
      </w:r>
      <w:r>
        <w:rPr>
          <w:rFonts w:ascii="宋体" w:hAnsi="宋体" w:cs="宋体" w:hint="eastAsia"/>
          <w:bCs/>
          <w:sz w:val="24"/>
        </w:rPr>
        <w:t>C</w:t>
      </w:r>
      <w:r>
        <w:rPr>
          <w:rFonts w:ascii="宋体" w:hAnsi="宋体" w:cs="宋体" w:hint="eastAsia"/>
          <w:bCs/>
          <w:sz w:val="24"/>
        </w:rPr>
        <w:t>类）或建筑施工企业专职安全生产管理人员安全生产考核合格证书</w:t>
      </w:r>
      <w:r>
        <w:rPr>
          <w:rFonts w:ascii="宋体" w:hAnsi="宋体" w:cs="宋体" w:hint="eastAsia"/>
          <w:bCs/>
          <w:sz w:val="24"/>
          <w:szCs w:val="24"/>
        </w:rPr>
        <w:t>（取自平台内上传件）；</w:t>
      </w:r>
    </w:p>
    <w:p w:rsidR="00F80BB6" w:rsidRDefault="00D81516">
      <w:pPr>
        <w:spacing w:line="360" w:lineRule="auto"/>
        <w:ind w:firstLineChars="200" w:firstLine="480"/>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12</w:t>
      </w:r>
      <w:r>
        <w:rPr>
          <w:rFonts w:ascii="宋体" w:hAnsi="宋体" w:cs="宋体" w:hint="eastAsia"/>
          <w:bCs/>
          <w:sz w:val="24"/>
          <w:szCs w:val="24"/>
        </w:rPr>
        <w:t>）用于资格审查的业绩（设置业绩要求时选择此项，投标人</w:t>
      </w:r>
      <w:r>
        <w:rPr>
          <w:rFonts w:ascii="宋体" w:hAnsi="宋体" w:cs="宋体" w:hint="eastAsia"/>
          <w:sz w:val="24"/>
        </w:rPr>
        <w:t>须提供类似工程业绩的项目名称及项目编号，具体格式由招标人自定</w:t>
      </w:r>
      <w:r>
        <w:rPr>
          <w:rFonts w:ascii="宋体" w:hAnsi="宋体" w:cs="宋体" w:hint="eastAsia"/>
          <w:bCs/>
          <w:sz w:val="24"/>
          <w:szCs w:val="24"/>
        </w:rPr>
        <w:t>）；</w:t>
      </w:r>
    </w:p>
    <w:p w:rsidR="00F80BB6" w:rsidRDefault="00D81516">
      <w:pPr>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13</w:t>
      </w:r>
      <w:r>
        <w:rPr>
          <w:rFonts w:ascii="宋体" w:hAnsi="宋体" w:cs="宋体" w:hint="eastAsia"/>
          <w:bCs/>
          <w:sz w:val="24"/>
        </w:rPr>
        <w:t>）资格审查前，投标人须在广州市住房和城乡建设局建立企业信用档案，拟担任本工程项目负责人、专职安全员须</w:t>
      </w:r>
      <w:r>
        <w:rPr>
          <w:rFonts w:ascii="宋体" w:hAnsi="宋体" w:cs="宋体" w:hint="eastAsia"/>
          <w:bCs/>
          <w:sz w:val="24"/>
        </w:rPr>
        <w:t>是本企业信用档案中的在册人员。</w:t>
      </w:r>
    </w:p>
    <w:p w:rsidR="00F80BB6" w:rsidRDefault="00D81516">
      <w:pPr>
        <w:spacing w:line="360" w:lineRule="auto"/>
        <w:ind w:firstLineChars="200" w:firstLine="480"/>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14</w:t>
      </w:r>
      <w:r>
        <w:rPr>
          <w:rFonts w:ascii="宋体" w:hAnsi="宋体" w:cs="宋体" w:hint="eastAsia"/>
          <w:bCs/>
          <w:sz w:val="24"/>
          <w:szCs w:val="24"/>
        </w:rPr>
        <w:t>）列明主办单位的联合体工作协议（采用联合体投标时需递交，投标人拟任本工程项目负责人应为联合体主办方信用档案中的在册人员，</w:t>
      </w:r>
      <w:r>
        <w:rPr>
          <w:rFonts w:ascii="宋体" w:hAnsi="宋体" w:cs="宋体" w:hint="eastAsia"/>
          <w:sz w:val="24"/>
          <w:szCs w:val="24"/>
        </w:rPr>
        <w:t>联合体工作协议应明确约定各方拟承担的工作和责任</w:t>
      </w:r>
      <w:r>
        <w:rPr>
          <w:rFonts w:ascii="宋体" w:hAnsi="宋体" w:cs="宋体" w:hint="eastAsia"/>
          <w:bCs/>
          <w:sz w:val="24"/>
          <w:szCs w:val="24"/>
        </w:rPr>
        <w:t>）；</w:t>
      </w:r>
      <w:r>
        <w:rPr>
          <w:rFonts w:ascii="宋体" w:hAnsi="宋体" w:cs="宋体" w:hint="eastAsia"/>
          <w:bCs/>
          <w:sz w:val="24"/>
          <w:szCs w:val="24"/>
        </w:rPr>
        <w:t xml:space="preserve"> </w:t>
      </w:r>
    </w:p>
    <w:p w:rsidR="00F80BB6" w:rsidRDefault="00D81516">
      <w:pPr>
        <w:spacing w:line="360" w:lineRule="auto"/>
        <w:ind w:firstLineChars="200" w:firstLine="480"/>
        <w:rPr>
          <w:rFonts w:ascii="宋体" w:hAnsi="宋体" w:cs="宋体"/>
          <w:bCs/>
          <w:sz w:val="24"/>
        </w:rPr>
      </w:pPr>
      <w:r>
        <w:rPr>
          <w:rFonts w:ascii="宋体" w:hAnsi="宋体" w:cs="宋体" w:hint="eastAsia"/>
          <w:bCs/>
          <w:sz w:val="24"/>
          <w:szCs w:val="24"/>
        </w:rPr>
        <w:t>（</w:t>
      </w:r>
      <w:r>
        <w:rPr>
          <w:rFonts w:ascii="宋体" w:hAnsi="宋体" w:cs="宋体" w:hint="eastAsia"/>
          <w:bCs/>
          <w:sz w:val="24"/>
          <w:szCs w:val="24"/>
        </w:rPr>
        <w:t>15</w:t>
      </w:r>
      <w:r>
        <w:rPr>
          <w:rFonts w:ascii="宋体" w:hAnsi="宋体" w:cs="宋体" w:hint="eastAsia"/>
          <w:bCs/>
          <w:sz w:val="24"/>
          <w:szCs w:val="24"/>
        </w:rPr>
        <w:t>）</w:t>
      </w:r>
      <w:r>
        <w:rPr>
          <w:rFonts w:ascii="宋体" w:hAnsi="宋体" w:cs="宋体" w:hint="eastAsia"/>
          <w:sz w:val="24"/>
          <w:szCs w:val="24"/>
        </w:rPr>
        <w:t>投标人具有在广州地区可使用适合本工程的机械设备的证明文件（</w:t>
      </w:r>
      <w:r>
        <w:rPr>
          <w:rFonts w:ascii="宋体" w:hAnsi="宋体" w:cs="宋体" w:hint="eastAsia"/>
          <w:sz w:val="24"/>
        </w:rPr>
        <w:t>提供沥青摊铺机自有发票或权属证明及设备现场全貌彩照（彩照须能反映其规格型号）</w:t>
      </w:r>
      <w:r>
        <w:rPr>
          <w:rFonts w:ascii="宋体" w:hAnsi="宋体" w:cs="宋体" w:hint="eastAsia"/>
          <w:sz w:val="24"/>
          <w:szCs w:val="24"/>
        </w:rPr>
        <w:t>）。（含有市政道路面层沥青摊铺且沥青摊铺占预计发包价</w:t>
      </w:r>
      <w:r>
        <w:rPr>
          <w:rFonts w:ascii="宋体" w:hAnsi="宋体" w:cs="宋体" w:hint="eastAsia"/>
          <w:sz w:val="24"/>
          <w:szCs w:val="24"/>
        </w:rPr>
        <w:t>50%</w:t>
      </w:r>
      <w:r>
        <w:rPr>
          <w:rFonts w:ascii="宋体" w:hAnsi="宋体" w:cs="宋体" w:hint="eastAsia"/>
          <w:sz w:val="24"/>
          <w:szCs w:val="24"/>
        </w:rPr>
        <w:t>或以上的大、中修市政公用工程需提供该项内容的证明文件）。</w:t>
      </w:r>
    </w:p>
    <w:p w:rsidR="00F80BB6" w:rsidRDefault="00D81516">
      <w:pPr>
        <w:spacing w:line="360" w:lineRule="auto"/>
        <w:ind w:firstLineChars="200" w:firstLine="480"/>
        <w:rPr>
          <w:rFonts w:ascii="宋体" w:hAnsi="宋体" w:cs="宋体"/>
          <w:sz w:val="24"/>
        </w:rPr>
      </w:pPr>
      <w:r>
        <w:rPr>
          <w:rFonts w:ascii="宋体" w:hAnsi="宋体" w:cs="宋体" w:hint="eastAsia"/>
          <w:sz w:val="24"/>
        </w:rPr>
        <w:t>11.2.3</w:t>
      </w:r>
      <w:r>
        <w:rPr>
          <w:rFonts w:ascii="宋体" w:hAnsi="宋体" w:cs="宋体" w:hint="eastAsia"/>
          <w:sz w:val="24"/>
        </w:rPr>
        <w:t>项目管理机构配备。</w:t>
      </w:r>
    </w:p>
    <w:p w:rsidR="00F80BB6" w:rsidRDefault="00D81516">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）投标人应列出该项目工程的施工组织机构构成和画出机构框架图及其负责人；</w:t>
      </w:r>
    </w:p>
    <w:p w:rsidR="00F80BB6" w:rsidRDefault="00D81516">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）投标人应详细列出该施工组织机构中主要成员的名单、简历资料、职务职称和在本项目中拟担任的职务等资料，并附上有关证明材料扫描件；</w:t>
      </w:r>
    </w:p>
    <w:p w:rsidR="00F80BB6" w:rsidRDefault="00D81516">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）其他辅助说明资料。</w:t>
      </w:r>
    </w:p>
    <w:p w:rsidR="00F80BB6" w:rsidRDefault="00D81516">
      <w:pPr>
        <w:spacing w:line="360" w:lineRule="auto"/>
        <w:ind w:firstLineChars="200" w:firstLine="480"/>
        <w:rPr>
          <w:rFonts w:ascii="宋体" w:hAnsi="宋体" w:cs="宋体"/>
          <w:sz w:val="24"/>
        </w:rPr>
      </w:pPr>
      <w:r>
        <w:rPr>
          <w:rFonts w:ascii="宋体" w:hAnsi="宋体" w:cs="宋体" w:hint="eastAsia"/>
          <w:sz w:val="24"/>
        </w:rPr>
        <w:t>11.2.4</w:t>
      </w:r>
      <w:r>
        <w:rPr>
          <w:rFonts w:ascii="宋体" w:hAnsi="宋体" w:cs="宋体" w:hint="eastAsia"/>
          <w:sz w:val="24"/>
        </w:rPr>
        <w:t>投标人在广州市可使用适合本工程的机械设备（附：机械设备为自有或租赁的说明；及承诺机械设备如属于租赁的，其租赁是不属于重复租赁）。</w:t>
      </w:r>
    </w:p>
    <w:p w:rsidR="00F80BB6" w:rsidRDefault="00D81516">
      <w:pPr>
        <w:tabs>
          <w:tab w:val="left" w:pos="1125"/>
        </w:tabs>
        <w:spacing w:line="360" w:lineRule="auto"/>
        <w:ind w:firstLineChars="200" w:firstLine="480"/>
        <w:rPr>
          <w:rFonts w:ascii="宋体" w:hAnsi="宋体" w:cs="宋体"/>
          <w:sz w:val="24"/>
        </w:rPr>
      </w:pPr>
      <w:r>
        <w:rPr>
          <w:rFonts w:ascii="宋体" w:hAnsi="宋体" w:cs="宋体" w:hint="eastAsia"/>
          <w:sz w:val="24"/>
        </w:rPr>
        <w:t>11.2.5</w:t>
      </w:r>
      <w:r>
        <w:rPr>
          <w:rFonts w:ascii="宋体" w:hAnsi="宋体" w:cs="宋体" w:hint="eastAsia"/>
          <w:sz w:val="24"/>
        </w:rPr>
        <w:t>施工组织设计或施工方案。</w:t>
      </w:r>
    </w:p>
    <w:p w:rsidR="00F80BB6" w:rsidRDefault="00D81516">
      <w:pPr>
        <w:tabs>
          <w:tab w:val="left" w:pos="1125"/>
        </w:tabs>
        <w:spacing w:line="360" w:lineRule="auto"/>
        <w:ind w:firstLineChars="200" w:firstLine="480"/>
        <w:rPr>
          <w:rFonts w:ascii="宋体" w:hAnsi="宋体" w:cs="宋体"/>
          <w:sz w:val="24"/>
        </w:rPr>
      </w:pPr>
      <w:r>
        <w:rPr>
          <w:rFonts w:ascii="宋体" w:hAnsi="宋体" w:cs="宋体" w:hint="eastAsia"/>
          <w:sz w:val="24"/>
        </w:rPr>
        <w:lastRenderedPageBreak/>
        <w:t>11.2.6</w:t>
      </w:r>
      <w:r>
        <w:rPr>
          <w:rFonts w:ascii="宋体" w:hAnsi="宋体" w:cs="宋体" w:hint="eastAsia"/>
          <w:sz w:val="24"/>
        </w:rPr>
        <w:t>按照</w:t>
      </w:r>
      <w:r>
        <w:rPr>
          <w:rFonts w:ascii="宋体" w:hAnsi="宋体" w:cs="宋体" w:hint="eastAsia"/>
          <w:bCs/>
          <w:sz w:val="24"/>
        </w:rPr>
        <w:t>招标文件要求</w:t>
      </w:r>
      <w:r>
        <w:rPr>
          <w:rFonts w:ascii="宋体" w:hAnsi="宋体" w:cs="宋体" w:hint="eastAsia"/>
          <w:sz w:val="24"/>
        </w:rPr>
        <w:t>填写的《参与编制技术标投标文件人员名单》。</w:t>
      </w:r>
    </w:p>
    <w:p w:rsidR="00F80BB6" w:rsidRDefault="00D81516">
      <w:pPr>
        <w:spacing w:line="360" w:lineRule="auto"/>
        <w:ind w:firstLineChars="200" w:firstLine="480"/>
        <w:rPr>
          <w:rFonts w:ascii="宋体" w:hAnsi="宋体" w:cs="宋体"/>
          <w:bCs/>
          <w:sz w:val="24"/>
        </w:rPr>
      </w:pPr>
      <w:r>
        <w:rPr>
          <w:rFonts w:ascii="宋体" w:hAnsi="宋体" w:cs="宋体" w:hint="eastAsia"/>
          <w:bCs/>
          <w:sz w:val="24"/>
        </w:rPr>
        <w:t xml:space="preserve">11.3 </w:t>
      </w:r>
      <w:r>
        <w:rPr>
          <w:rFonts w:ascii="宋体" w:hAnsi="宋体" w:cs="宋体" w:hint="eastAsia"/>
          <w:bCs/>
          <w:sz w:val="24"/>
        </w:rPr>
        <w:t>经济部分投标文件</w:t>
      </w:r>
      <w:r>
        <w:rPr>
          <w:rFonts w:ascii="宋体" w:hAnsi="宋体" w:cs="宋体" w:hint="eastAsia"/>
          <w:bCs/>
          <w:sz w:val="24"/>
        </w:rPr>
        <w:t>主要包括下列内容：</w:t>
      </w:r>
    </w:p>
    <w:p w:rsidR="00F80BB6" w:rsidRDefault="00D81516">
      <w:pPr>
        <w:spacing w:line="360" w:lineRule="auto"/>
        <w:ind w:firstLineChars="200" w:firstLine="480"/>
        <w:rPr>
          <w:rFonts w:ascii="宋体" w:hAnsi="宋体" w:cs="宋体"/>
          <w:sz w:val="24"/>
        </w:rPr>
      </w:pPr>
      <w:r>
        <w:rPr>
          <w:rFonts w:ascii="宋体" w:hAnsi="宋体" w:cs="宋体" w:hint="eastAsia"/>
          <w:sz w:val="24"/>
        </w:rPr>
        <w:t xml:space="preserve">11.3.1 </w:t>
      </w:r>
      <w:r>
        <w:rPr>
          <w:rFonts w:ascii="宋体" w:hAnsi="宋体" w:cs="宋体" w:hint="eastAsia"/>
          <w:sz w:val="24"/>
        </w:rPr>
        <w:t>经济投标文件</w:t>
      </w:r>
      <w:r>
        <w:rPr>
          <w:rFonts w:ascii="宋体" w:hAnsi="宋体" w:cs="宋体" w:hint="eastAsia"/>
          <w:sz w:val="24"/>
        </w:rPr>
        <w:t>(</w:t>
      </w:r>
      <w:r>
        <w:rPr>
          <w:rFonts w:ascii="宋体" w:hAnsi="宋体" w:cs="宋体" w:hint="eastAsia"/>
          <w:sz w:val="24"/>
        </w:rPr>
        <w:t>按招标文件的要求填写</w:t>
      </w:r>
      <w:r>
        <w:rPr>
          <w:rFonts w:ascii="宋体" w:hAnsi="宋体" w:cs="宋体" w:hint="eastAsia"/>
          <w:sz w:val="24"/>
        </w:rPr>
        <w:t>)</w:t>
      </w:r>
      <w:r>
        <w:rPr>
          <w:rFonts w:ascii="宋体" w:hAnsi="宋体" w:cs="宋体" w:hint="eastAsia"/>
          <w:sz w:val="24"/>
        </w:rPr>
        <w:t>。</w:t>
      </w:r>
    </w:p>
    <w:p w:rsidR="00F80BB6" w:rsidRDefault="00D81516">
      <w:pPr>
        <w:spacing w:line="360" w:lineRule="auto"/>
        <w:ind w:firstLineChars="200" w:firstLine="480"/>
        <w:rPr>
          <w:rFonts w:ascii="宋体" w:hAnsi="宋体" w:cs="宋体"/>
          <w:sz w:val="24"/>
        </w:rPr>
      </w:pPr>
      <w:r>
        <w:rPr>
          <w:rFonts w:ascii="宋体" w:hAnsi="宋体" w:cs="宋体" w:hint="eastAsia"/>
          <w:sz w:val="24"/>
        </w:rPr>
        <w:t>11.3.2</w:t>
      </w:r>
      <w:r>
        <w:rPr>
          <w:rFonts w:ascii="宋体" w:hAnsi="宋体" w:cs="宋体" w:hint="eastAsia"/>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ascii="宋体" w:hAnsi="宋体" w:cs="宋体" w:hint="eastAsia"/>
          <w:sz w:val="24"/>
          <w:szCs w:val="24"/>
        </w:rPr>
        <w:t>其中包括如下：</w:t>
      </w:r>
    </w:p>
    <w:p w:rsidR="00F80BB6" w:rsidRDefault="00D81516">
      <w:pPr>
        <w:spacing w:line="360" w:lineRule="auto"/>
        <w:ind w:firstLineChars="236" w:firstLine="566"/>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）投标总价封面、扉页；</w:t>
      </w:r>
    </w:p>
    <w:p w:rsidR="00F80BB6" w:rsidRDefault="00D81516">
      <w:pPr>
        <w:spacing w:line="360" w:lineRule="auto"/>
        <w:ind w:firstLineChars="236" w:firstLine="566"/>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）总说明</w:t>
      </w:r>
    </w:p>
    <w:p w:rsidR="00F80BB6" w:rsidRDefault="00D81516">
      <w:pPr>
        <w:spacing w:line="360" w:lineRule="auto"/>
        <w:ind w:firstLineChars="236" w:firstLine="566"/>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）工程项目投标报价汇总表；</w:t>
      </w:r>
    </w:p>
    <w:p w:rsidR="00F80BB6" w:rsidRDefault="00D81516">
      <w:pPr>
        <w:spacing w:line="360" w:lineRule="auto"/>
        <w:ind w:firstLineChars="236" w:firstLine="566"/>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）单项工程投标报价汇总表；</w:t>
      </w:r>
    </w:p>
    <w:p w:rsidR="00F80BB6" w:rsidRDefault="00D81516">
      <w:pPr>
        <w:spacing w:line="360" w:lineRule="auto"/>
        <w:ind w:firstLineChars="236" w:firstLine="566"/>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）单位工程投标报价汇总表；</w:t>
      </w:r>
    </w:p>
    <w:p w:rsidR="00F80BB6" w:rsidRDefault="00D81516">
      <w:pPr>
        <w:spacing w:line="360" w:lineRule="auto"/>
        <w:ind w:firstLineChars="236" w:firstLine="566"/>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）分部分项工程清单与计价表；</w:t>
      </w:r>
    </w:p>
    <w:p w:rsidR="00F80BB6" w:rsidRDefault="00D81516">
      <w:pPr>
        <w:spacing w:line="360" w:lineRule="auto"/>
        <w:ind w:firstLineChars="236" w:firstLine="566"/>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7</w:t>
      </w:r>
      <w:r>
        <w:rPr>
          <w:rFonts w:ascii="宋体" w:hAnsi="宋体" w:cs="宋体" w:hint="eastAsia"/>
          <w:sz w:val="24"/>
          <w:szCs w:val="24"/>
        </w:rPr>
        <w:t>）单价措施项目清单与计价表；</w:t>
      </w:r>
    </w:p>
    <w:p w:rsidR="00F80BB6" w:rsidRDefault="00D81516">
      <w:pPr>
        <w:spacing w:line="360" w:lineRule="auto"/>
        <w:ind w:firstLineChars="236" w:firstLine="566"/>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8</w:t>
      </w:r>
      <w:r>
        <w:rPr>
          <w:rFonts w:ascii="宋体" w:hAnsi="宋体" w:cs="宋体" w:hint="eastAsia"/>
          <w:sz w:val="24"/>
          <w:szCs w:val="24"/>
        </w:rPr>
        <w:t>）总价措施项目清单与计价表；</w:t>
      </w:r>
    </w:p>
    <w:p w:rsidR="00F80BB6" w:rsidRDefault="00D81516">
      <w:pPr>
        <w:spacing w:line="360" w:lineRule="auto"/>
        <w:ind w:firstLineChars="236" w:firstLine="566"/>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9</w:t>
      </w:r>
      <w:r>
        <w:rPr>
          <w:rFonts w:ascii="宋体" w:hAnsi="宋体" w:cs="宋体" w:hint="eastAsia"/>
          <w:sz w:val="24"/>
          <w:szCs w:val="24"/>
        </w:rPr>
        <w:t>）综合单价分析表；</w:t>
      </w:r>
    </w:p>
    <w:p w:rsidR="00F80BB6" w:rsidRDefault="00D81516">
      <w:pPr>
        <w:spacing w:line="360" w:lineRule="auto"/>
        <w:ind w:firstLineChars="236" w:firstLine="566"/>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10</w:t>
      </w:r>
      <w:r>
        <w:rPr>
          <w:rFonts w:ascii="宋体" w:hAnsi="宋体" w:cs="宋体" w:hint="eastAsia"/>
          <w:sz w:val="24"/>
          <w:szCs w:val="24"/>
        </w:rPr>
        <w:t>）其他项目清单与计价汇总表；</w:t>
      </w:r>
    </w:p>
    <w:p w:rsidR="00F80BB6" w:rsidRDefault="00D81516">
      <w:pPr>
        <w:spacing w:line="360" w:lineRule="auto"/>
        <w:ind w:firstLineChars="236" w:firstLine="566"/>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11</w:t>
      </w:r>
      <w:r>
        <w:rPr>
          <w:rFonts w:ascii="宋体" w:hAnsi="宋体" w:cs="宋体" w:hint="eastAsia"/>
          <w:sz w:val="24"/>
          <w:szCs w:val="24"/>
        </w:rPr>
        <w:t>）暂列金额明细表；</w:t>
      </w:r>
    </w:p>
    <w:p w:rsidR="00F80BB6" w:rsidRDefault="00D81516">
      <w:pPr>
        <w:spacing w:line="360" w:lineRule="auto"/>
        <w:ind w:firstLineChars="236" w:firstLine="566"/>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12</w:t>
      </w:r>
      <w:r>
        <w:rPr>
          <w:rFonts w:ascii="宋体" w:hAnsi="宋体" w:cs="宋体" w:hint="eastAsia"/>
          <w:sz w:val="24"/>
          <w:szCs w:val="24"/>
        </w:rPr>
        <w:t>）材料（工程设备）暂估价明细表；</w:t>
      </w:r>
    </w:p>
    <w:p w:rsidR="00F80BB6" w:rsidRDefault="00D81516">
      <w:pPr>
        <w:spacing w:line="360" w:lineRule="auto"/>
        <w:ind w:firstLineChars="236" w:firstLine="566"/>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13</w:t>
      </w:r>
      <w:r>
        <w:rPr>
          <w:rFonts w:ascii="宋体" w:hAnsi="宋体" w:cs="宋体" w:hint="eastAsia"/>
          <w:sz w:val="24"/>
          <w:szCs w:val="24"/>
        </w:rPr>
        <w:t>）专业工程暂估价明细表；</w:t>
      </w:r>
    </w:p>
    <w:p w:rsidR="00F80BB6" w:rsidRDefault="00D81516">
      <w:pPr>
        <w:spacing w:line="360" w:lineRule="auto"/>
        <w:ind w:firstLineChars="236" w:firstLine="566"/>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14</w:t>
      </w:r>
      <w:r>
        <w:rPr>
          <w:rFonts w:ascii="宋体" w:hAnsi="宋体" w:cs="宋体" w:hint="eastAsia"/>
          <w:sz w:val="24"/>
          <w:szCs w:val="24"/>
        </w:rPr>
        <w:t>）计日工表；</w:t>
      </w:r>
    </w:p>
    <w:p w:rsidR="00F80BB6" w:rsidRDefault="00D81516">
      <w:pPr>
        <w:spacing w:line="360" w:lineRule="auto"/>
        <w:ind w:firstLineChars="236" w:firstLine="566"/>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15</w:t>
      </w:r>
      <w:r>
        <w:rPr>
          <w:rFonts w:ascii="宋体" w:hAnsi="宋体" w:cs="宋体" w:hint="eastAsia"/>
          <w:sz w:val="24"/>
          <w:szCs w:val="24"/>
        </w:rPr>
        <w:t>）总承包服务计价表；</w:t>
      </w:r>
    </w:p>
    <w:p w:rsidR="00F80BB6" w:rsidRDefault="00D81516">
      <w:pPr>
        <w:spacing w:line="360" w:lineRule="auto"/>
        <w:ind w:firstLineChars="236" w:firstLine="566"/>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16</w:t>
      </w:r>
      <w:r>
        <w:rPr>
          <w:rFonts w:ascii="宋体" w:hAnsi="宋体" w:cs="宋体" w:hint="eastAsia"/>
          <w:sz w:val="24"/>
          <w:szCs w:val="24"/>
        </w:rPr>
        <w:t>）规费和税金项目计价表；</w:t>
      </w:r>
    </w:p>
    <w:p w:rsidR="00F80BB6" w:rsidRDefault="00D81516">
      <w:pPr>
        <w:spacing w:line="360" w:lineRule="auto"/>
        <w:ind w:firstLineChars="200" w:firstLine="480"/>
        <w:rPr>
          <w:rFonts w:ascii="宋体" w:hAnsi="宋体" w:cs="宋体"/>
          <w:sz w:val="24"/>
        </w:rPr>
      </w:pPr>
      <w:r>
        <w:rPr>
          <w:rFonts w:ascii="宋体" w:hAnsi="宋体" w:cs="宋体" w:hint="eastAsia"/>
          <w:sz w:val="24"/>
          <w:szCs w:val="24"/>
        </w:rPr>
        <w:t xml:space="preserve"> </w:t>
      </w:r>
      <w:r>
        <w:rPr>
          <w:rFonts w:ascii="宋体" w:hAnsi="宋体" w:cs="宋体" w:hint="eastAsia"/>
          <w:sz w:val="24"/>
          <w:szCs w:val="24"/>
        </w:rPr>
        <w:t>（</w:t>
      </w:r>
      <w:r>
        <w:rPr>
          <w:rFonts w:ascii="宋体" w:hAnsi="宋体" w:cs="宋体" w:hint="eastAsia"/>
          <w:sz w:val="24"/>
          <w:szCs w:val="24"/>
        </w:rPr>
        <w:t>17</w:t>
      </w:r>
      <w:r>
        <w:rPr>
          <w:rFonts w:ascii="宋体" w:hAnsi="宋体" w:cs="宋体" w:hint="eastAsia"/>
          <w:sz w:val="24"/>
          <w:szCs w:val="24"/>
        </w:rPr>
        <w:t>）人工、主要材料和设备一览表</w:t>
      </w:r>
    </w:p>
    <w:p w:rsidR="00F80BB6" w:rsidRDefault="00D81516">
      <w:pPr>
        <w:tabs>
          <w:tab w:val="left" w:pos="1125"/>
        </w:tabs>
        <w:spacing w:line="360" w:lineRule="auto"/>
        <w:ind w:firstLineChars="200" w:firstLine="480"/>
        <w:rPr>
          <w:rFonts w:ascii="宋体" w:hAnsi="宋体" w:cs="宋体"/>
          <w:sz w:val="24"/>
        </w:rPr>
      </w:pPr>
      <w:r>
        <w:rPr>
          <w:rFonts w:ascii="宋体" w:hAnsi="宋体" w:cs="宋体" w:hint="eastAsia"/>
          <w:sz w:val="24"/>
        </w:rPr>
        <w:t>11.3.3</w:t>
      </w:r>
      <w:r>
        <w:rPr>
          <w:rFonts w:ascii="宋体" w:hAnsi="宋体" w:cs="宋体" w:hint="eastAsia"/>
          <w:sz w:val="24"/>
        </w:rPr>
        <w:t>按照</w:t>
      </w:r>
      <w:r>
        <w:rPr>
          <w:rFonts w:ascii="宋体" w:hAnsi="宋体" w:cs="宋体" w:hint="eastAsia"/>
          <w:bCs/>
          <w:sz w:val="24"/>
        </w:rPr>
        <w:t>招标文件要求</w:t>
      </w:r>
      <w:r>
        <w:rPr>
          <w:rFonts w:ascii="宋体" w:hAnsi="宋体" w:cs="宋体" w:hint="eastAsia"/>
          <w:sz w:val="24"/>
        </w:rPr>
        <w:t>填写的《参与编制经济标投标文件人员名单》。</w:t>
      </w:r>
    </w:p>
    <w:p w:rsidR="00F80BB6" w:rsidRDefault="00D81516">
      <w:pPr>
        <w:tabs>
          <w:tab w:val="left" w:pos="1125"/>
        </w:tabs>
        <w:spacing w:line="360" w:lineRule="auto"/>
        <w:ind w:firstLineChars="200" w:firstLine="480"/>
        <w:rPr>
          <w:rFonts w:ascii="宋体" w:hAnsi="宋体" w:cs="宋体"/>
          <w:sz w:val="24"/>
        </w:rPr>
      </w:pPr>
      <w:r>
        <w:rPr>
          <w:rFonts w:ascii="宋体" w:hAnsi="宋体" w:cs="宋体" w:hint="eastAsia"/>
          <w:sz w:val="24"/>
        </w:rPr>
        <w:t>11.3.4</w:t>
      </w:r>
      <w:r>
        <w:rPr>
          <w:rFonts w:ascii="宋体" w:hAnsi="宋体" w:cs="宋体" w:hint="eastAsia"/>
          <w:sz w:val="24"/>
        </w:rPr>
        <w:t>若投标人的投标报价低于工程成本警戒价的，投标人还须提供详细的施工组织设计、单价、措施性费用、单价分析表、主要材料价格表、投标人成本分析供评标委员会评审。</w:t>
      </w:r>
    </w:p>
    <w:p w:rsidR="00F80BB6" w:rsidRDefault="00D81516">
      <w:pPr>
        <w:pStyle w:val="af3"/>
        <w:spacing w:after="0" w:line="360" w:lineRule="auto"/>
        <w:ind w:firstLineChars="200" w:firstLine="482"/>
        <w:rPr>
          <w:rFonts w:ascii="宋体" w:hAnsi="宋体" w:cs="宋体"/>
          <w:b/>
          <w:bCs/>
          <w:sz w:val="24"/>
        </w:rPr>
      </w:pPr>
      <w:r>
        <w:rPr>
          <w:rFonts w:ascii="宋体" w:hAnsi="宋体" w:cs="宋体" w:hint="eastAsia"/>
          <w:b/>
          <w:bCs/>
          <w:sz w:val="24"/>
        </w:rPr>
        <w:t>12</w:t>
      </w:r>
      <w:r>
        <w:rPr>
          <w:rFonts w:ascii="宋体" w:hAnsi="宋体" w:cs="宋体" w:hint="eastAsia"/>
          <w:b/>
          <w:bCs/>
          <w:sz w:val="24"/>
        </w:rPr>
        <w:t>．投标文件格式</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lastRenderedPageBreak/>
        <w:t xml:space="preserve">12.1 </w:t>
      </w:r>
      <w:r>
        <w:rPr>
          <w:rFonts w:ascii="宋体" w:hAnsi="宋体" w:cs="宋体" w:hint="eastAsia"/>
          <w:sz w:val="24"/>
        </w:rPr>
        <w:t>投标文件包括本须知第</w:t>
      </w:r>
      <w:r>
        <w:rPr>
          <w:rFonts w:ascii="宋体" w:hAnsi="宋体" w:cs="宋体" w:hint="eastAsia"/>
          <w:sz w:val="24"/>
        </w:rPr>
        <w:t>11</w:t>
      </w:r>
      <w:r>
        <w:rPr>
          <w:rFonts w:ascii="宋体" w:hAnsi="宋体" w:cs="宋体" w:hint="eastAsia"/>
          <w:sz w:val="24"/>
        </w:rPr>
        <w:t>条中规定的内容，投标人提交的投标文件应当使用招标文件所提供的投标文件全部格式（表格可以按同样格式扩展）。</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 xml:space="preserve">12.2 </w:t>
      </w:r>
      <w:r>
        <w:rPr>
          <w:rFonts w:ascii="宋体" w:hAnsi="宋体" w:cs="宋体" w:hint="eastAsia"/>
          <w:sz w:val="24"/>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ascii="宋体" w:hAnsi="宋体" w:cs="宋体" w:hint="eastAsia"/>
          <w:sz w:val="24"/>
          <w:szCs w:val="24"/>
        </w:rPr>
        <w:t>全流程电子化项目的相关指南进行操作。详见：</w:t>
      </w:r>
      <w:r>
        <w:rPr>
          <w:rFonts w:ascii="宋体" w:hAnsi="宋体" w:cs="宋体" w:hint="eastAsia"/>
          <w:sz w:val="24"/>
          <w:szCs w:val="24"/>
        </w:rPr>
        <w:t xml:space="preserve"> </w:t>
      </w:r>
      <w:r>
        <w:rPr>
          <w:rFonts w:ascii="宋体" w:hAnsi="宋体" w:cs="宋体" w:hint="eastAsia"/>
          <w:sz w:val="24"/>
          <w:szCs w:val="24"/>
        </w:rPr>
        <w:t>。</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 xml:space="preserve">12.3 </w:t>
      </w:r>
      <w:r>
        <w:rPr>
          <w:rFonts w:ascii="宋体" w:hAnsi="宋体" w:cs="宋体" w:hint="eastAsia"/>
          <w:bCs/>
          <w:sz w:val="24"/>
          <w:szCs w:val="24"/>
        </w:rPr>
        <w:t>投标文件应按</w:t>
      </w:r>
      <w:r>
        <w:rPr>
          <w:rFonts w:ascii="宋体" w:hAnsi="宋体" w:cs="宋体" w:hint="eastAsia"/>
          <w:sz w:val="24"/>
        </w:rPr>
        <w:t>照交易平台关于全流程电子化项目的相关指南进行编制，详见：。</w:t>
      </w:r>
      <w:r>
        <w:rPr>
          <w:rFonts w:ascii="宋体" w:hAnsi="宋体" w:cs="宋体" w:hint="eastAsia"/>
          <w:sz w:val="24"/>
        </w:rPr>
        <w:t xml:space="preserve">               </w:t>
      </w:r>
    </w:p>
    <w:p w:rsidR="00F80BB6" w:rsidRDefault="00D81516">
      <w:pPr>
        <w:pStyle w:val="af3"/>
        <w:spacing w:after="0" w:line="360" w:lineRule="auto"/>
        <w:ind w:firstLine="0"/>
        <w:rPr>
          <w:rFonts w:ascii="宋体" w:hAnsi="宋体" w:cs="宋体"/>
          <w:sz w:val="24"/>
        </w:rPr>
      </w:pPr>
      <w:r>
        <w:rPr>
          <w:rFonts w:ascii="宋体" w:hAnsi="宋体" w:cs="宋体" w:hint="eastAsia"/>
          <w:bCs/>
          <w:sz w:val="24"/>
          <w:szCs w:val="24"/>
        </w:rPr>
        <w:t>如不按上述要求编制引起系统无法检索、读取相关信息的，其后果由投标人承担。</w:t>
      </w:r>
    </w:p>
    <w:p w:rsidR="00F80BB6" w:rsidRDefault="00D81516">
      <w:pPr>
        <w:pStyle w:val="af3"/>
        <w:spacing w:after="0" w:line="360" w:lineRule="auto"/>
        <w:ind w:firstLineChars="200" w:firstLine="482"/>
        <w:rPr>
          <w:rFonts w:ascii="宋体" w:hAnsi="宋体" w:cs="宋体"/>
          <w:b/>
          <w:bCs/>
          <w:sz w:val="24"/>
        </w:rPr>
      </w:pPr>
      <w:r>
        <w:rPr>
          <w:rFonts w:ascii="宋体" w:hAnsi="宋体" w:cs="宋体" w:hint="eastAsia"/>
          <w:b/>
          <w:bCs/>
          <w:sz w:val="24"/>
        </w:rPr>
        <w:t>13</w:t>
      </w:r>
      <w:r>
        <w:rPr>
          <w:rFonts w:ascii="宋体" w:hAnsi="宋体" w:cs="宋体" w:hint="eastAsia"/>
          <w:b/>
          <w:bCs/>
          <w:sz w:val="24"/>
        </w:rPr>
        <w:t>．投标报价及造价承包和变更结算方式</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 xml:space="preserve">13.1 </w:t>
      </w:r>
      <w:r>
        <w:rPr>
          <w:rFonts w:ascii="宋体" w:hAnsi="宋体" w:cs="宋体" w:hint="eastAsia"/>
          <w:sz w:val="24"/>
        </w:rPr>
        <w:t>本工程的投标报价采用</w:t>
      </w:r>
      <w:r>
        <w:rPr>
          <w:rFonts w:ascii="宋体" w:hAnsi="宋体" w:cs="宋体" w:hint="eastAsia"/>
          <w:sz w:val="24"/>
        </w:rPr>
        <w:t>投标须知前附表第</w:t>
      </w:r>
      <w:r>
        <w:rPr>
          <w:rFonts w:ascii="宋体" w:hAnsi="宋体" w:cs="宋体" w:hint="eastAsia"/>
          <w:sz w:val="24"/>
        </w:rPr>
        <w:t>12</w:t>
      </w:r>
      <w:r>
        <w:rPr>
          <w:rFonts w:ascii="宋体" w:hAnsi="宋体" w:cs="宋体" w:hint="eastAsia"/>
          <w:sz w:val="24"/>
        </w:rPr>
        <w:t>项所规定的方式。投标报价（含单价及总价）精确到“分”。</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投标人的投标报价，应是按照投标须知前附表第</w:t>
      </w:r>
      <w:r>
        <w:rPr>
          <w:rFonts w:ascii="宋体" w:hAnsi="宋体" w:cs="宋体" w:hint="eastAsia"/>
          <w:sz w:val="24"/>
        </w:rPr>
        <w:t>8</w:t>
      </w:r>
      <w:r>
        <w:rPr>
          <w:rFonts w:ascii="宋体" w:hAnsi="宋体" w:cs="宋体" w:hint="eastAsia"/>
          <w:sz w:val="24"/>
        </w:rPr>
        <w:t>项的工期要求，在投标须</w:t>
      </w:r>
      <w:r>
        <w:rPr>
          <w:rFonts w:ascii="宋体" w:hAnsi="宋体" w:cs="宋体" w:hint="eastAsia"/>
          <w:sz w:val="24"/>
        </w:rPr>
        <w:t>知前附表第</w:t>
      </w:r>
      <w:r>
        <w:rPr>
          <w:rFonts w:ascii="宋体" w:hAnsi="宋体" w:cs="宋体" w:hint="eastAsia"/>
          <w:sz w:val="24"/>
        </w:rPr>
        <w:t>3</w:t>
      </w:r>
      <w:r>
        <w:rPr>
          <w:rFonts w:ascii="宋体" w:hAnsi="宋体" w:cs="宋体" w:hint="eastAsia"/>
          <w:sz w:val="24"/>
        </w:rPr>
        <w:t>项的建设地点，完成投标须知前附表第</w:t>
      </w:r>
      <w:r>
        <w:rPr>
          <w:rFonts w:ascii="宋体" w:hAnsi="宋体" w:cs="宋体" w:hint="eastAsia"/>
          <w:sz w:val="24"/>
        </w:rPr>
        <w:t>7</w:t>
      </w:r>
      <w:r>
        <w:rPr>
          <w:rFonts w:ascii="宋体" w:hAnsi="宋体" w:cs="宋体" w:hint="eastAsia"/>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ascii="宋体" w:hAnsi="宋体" w:cs="宋体" w:hint="eastAsia"/>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13.4</w:t>
      </w:r>
      <w:r>
        <w:rPr>
          <w:rFonts w:ascii="宋体" w:hAnsi="宋体" w:cs="宋体" w:hint="eastAsia"/>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13.5</w:t>
      </w:r>
      <w:r>
        <w:rPr>
          <w:rFonts w:ascii="宋体" w:hAnsi="宋体" w:cs="宋体" w:hint="eastAsia"/>
          <w:sz w:val="24"/>
        </w:rPr>
        <w:t>工程项目实施期间和结算时，招标文件工程量清单中漏列而由监理单位和招标</w:t>
      </w:r>
      <w:r>
        <w:rPr>
          <w:rFonts w:ascii="宋体" w:hAnsi="宋体" w:cs="宋体" w:hint="eastAsia"/>
          <w:sz w:val="24"/>
        </w:rPr>
        <w:lastRenderedPageBreak/>
        <w:t>人现场签</w:t>
      </w:r>
      <w:r>
        <w:rPr>
          <w:rFonts w:ascii="宋体" w:hAnsi="宋体" w:cs="宋体" w:hint="eastAsia"/>
          <w:sz w:val="24"/>
        </w:rPr>
        <w:t>证确认的工程项目、原设计没有而由招标人批准设计变更产生的工程项目，视为新增项目，按以下顺序确定价格：</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13.5.1</w:t>
      </w:r>
      <w:r>
        <w:rPr>
          <w:rFonts w:ascii="宋体" w:hAnsi="宋体" w:cs="宋体" w:hint="eastAsia"/>
          <w:sz w:val="24"/>
        </w:rPr>
        <w:t>中标的投标文件工程量清单中已有相同项目的适用综合单价，则沿用；</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13.5.2</w:t>
      </w:r>
      <w:r>
        <w:rPr>
          <w:rFonts w:ascii="宋体" w:hAnsi="宋体" w:cs="宋体" w:hint="eastAsia"/>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w:t>
      </w:r>
      <w:r>
        <w:rPr>
          <w:rFonts w:ascii="宋体" w:hAnsi="宋体" w:cs="宋体" w:hint="eastAsia"/>
          <w:sz w:val="24"/>
        </w:rPr>
        <w:t>市造价管理站同期《广州地区建设工程常用材料税前综合价格》计算，《广州地区建设工程常用材料税前综合价格》没有的材料单价，由招标人在招标文件中依法确定计价方式。</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 xml:space="preserve">13.5.3 </w:t>
      </w:r>
      <w:r>
        <w:rPr>
          <w:rFonts w:ascii="宋体" w:hAnsi="宋体" w:cs="宋体" w:hint="eastAsia"/>
          <w:sz w:val="24"/>
        </w:rPr>
        <w:t>中标的投标文件工程量清单中没有相同项目或类似项目的，如可套取相关定额，则以相关定额为基数下浮计算单价</w:t>
      </w:r>
      <w:r>
        <w:rPr>
          <w:rFonts w:ascii="宋体" w:hAnsi="宋体" w:cs="宋体" w:hint="eastAsia"/>
          <w:sz w:val="24"/>
        </w:rPr>
        <w:t>,</w:t>
      </w:r>
      <w:r>
        <w:rPr>
          <w:rFonts w:ascii="宋体" w:hAnsi="宋体" w:cs="宋体" w:hint="eastAsia"/>
          <w:sz w:val="24"/>
        </w:rPr>
        <w:t>下浮率为中标价</w:t>
      </w:r>
      <w:r>
        <w:rPr>
          <w:rFonts w:ascii="宋体" w:hAnsi="宋体" w:cs="宋体" w:hint="eastAsia"/>
          <w:sz w:val="24"/>
          <w:szCs w:val="24"/>
        </w:rPr>
        <w:t>相对于最高投标限价的下</w:t>
      </w:r>
      <w:r>
        <w:rPr>
          <w:rFonts w:ascii="宋体" w:hAnsi="宋体" w:cs="宋体" w:hint="eastAsia"/>
          <w:sz w:val="24"/>
        </w:rPr>
        <w:t>浮率（下浮率</w:t>
      </w:r>
      <w:r>
        <w:rPr>
          <w:rFonts w:ascii="宋体" w:hAnsi="宋体" w:cs="宋体" w:hint="eastAsia"/>
          <w:sz w:val="24"/>
        </w:rPr>
        <w:t>=(</w:t>
      </w:r>
      <w:r>
        <w:rPr>
          <w:rFonts w:ascii="宋体" w:hAnsi="宋体" w:cs="宋体" w:hint="eastAsia"/>
          <w:sz w:val="24"/>
          <w:szCs w:val="24"/>
        </w:rPr>
        <w:t>最高投标限价</w:t>
      </w:r>
      <w:r>
        <w:rPr>
          <w:rFonts w:ascii="宋体" w:hAnsi="宋体" w:cs="宋体" w:hint="eastAsia"/>
          <w:sz w:val="24"/>
        </w:rPr>
        <w:t>-</w:t>
      </w:r>
      <w:r>
        <w:rPr>
          <w:rFonts w:ascii="宋体" w:hAnsi="宋体" w:cs="宋体" w:hint="eastAsia"/>
          <w:sz w:val="24"/>
        </w:rPr>
        <w:t>中标价</w:t>
      </w:r>
      <w:r>
        <w:rPr>
          <w:rFonts w:ascii="宋体" w:hAnsi="宋体" w:cs="宋体" w:hint="eastAsia"/>
          <w:sz w:val="24"/>
        </w:rPr>
        <w:t>)/</w:t>
      </w:r>
      <w:r>
        <w:rPr>
          <w:rFonts w:ascii="宋体" w:hAnsi="宋体" w:cs="宋体" w:hint="eastAsia"/>
          <w:sz w:val="24"/>
          <w:szCs w:val="24"/>
        </w:rPr>
        <w:t xml:space="preserve"> </w:t>
      </w:r>
      <w:r>
        <w:rPr>
          <w:rFonts w:ascii="宋体" w:hAnsi="宋体" w:cs="宋体" w:hint="eastAsia"/>
          <w:sz w:val="24"/>
          <w:szCs w:val="24"/>
        </w:rPr>
        <w:t>最高投标限价</w:t>
      </w:r>
      <w:r>
        <w:rPr>
          <w:rFonts w:ascii="宋体" w:hAnsi="宋体" w:cs="宋体" w:hint="eastAsia"/>
          <w:sz w:val="24"/>
        </w:rPr>
        <w:t>）。</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 xml:space="preserve">13.5.4 </w:t>
      </w:r>
      <w:r>
        <w:rPr>
          <w:rFonts w:ascii="宋体" w:hAnsi="宋体" w:cs="宋体" w:hint="eastAsia"/>
          <w:sz w:val="24"/>
        </w:rPr>
        <w:t>如相关定额没有相应子目的，其计价方式由招标人在本招标文件第三章中另行规定。未规定的，中标后双方协商约定。</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13.6</w:t>
      </w:r>
      <w:r>
        <w:rPr>
          <w:rFonts w:ascii="宋体" w:hAnsi="宋体" w:cs="宋体" w:hint="eastAsia"/>
          <w:sz w:val="24"/>
        </w:rPr>
        <w:t>暂列金额、暂估</w:t>
      </w:r>
      <w:r>
        <w:rPr>
          <w:rFonts w:ascii="宋体" w:hAnsi="宋体" w:cs="宋体" w:hint="eastAsia"/>
          <w:sz w:val="24"/>
        </w:rPr>
        <w:t>价</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13.6.1</w:t>
      </w:r>
      <w:r>
        <w:rPr>
          <w:rFonts w:ascii="宋体" w:hAnsi="宋体" w:cs="宋体" w:hint="eastAsia"/>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暂估价是指招标人在工程量清单中提供的用于支付必然发生但暂时不能确定价格的材料的单价以及专业工程的金额。</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13.6.2</w:t>
      </w:r>
      <w:r>
        <w:rPr>
          <w:rFonts w:ascii="宋体" w:hAnsi="宋体" w:cs="宋体" w:hint="eastAsia"/>
          <w:sz w:val="24"/>
        </w:rPr>
        <w:t>在工程实施中，暂列金额、暂估价所包含的工作范围和图纸、标准深化固定后，按照工程专业、设备、材料类别等分类汇总的金额，达到法定招标范围标准的，应由招标人</w:t>
      </w:r>
      <w:r>
        <w:rPr>
          <w:rFonts w:ascii="宋体" w:hAnsi="宋体" w:cs="宋体" w:hint="eastAsia"/>
          <w:sz w:val="24"/>
        </w:rPr>
        <w:t>同中标人联合招标，确定承包人和承包价格。</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13.6.3</w:t>
      </w:r>
      <w:r>
        <w:rPr>
          <w:rFonts w:ascii="宋体" w:hAnsi="宋体" w:cs="宋体" w:hint="eastAsia"/>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13.6.4</w:t>
      </w:r>
      <w:r>
        <w:rPr>
          <w:rFonts w:ascii="宋体" w:hAnsi="宋体" w:cs="宋体" w:hint="eastAsia"/>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w:t>
      </w:r>
      <w:r>
        <w:rPr>
          <w:rFonts w:ascii="宋体" w:hAnsi="宋体" w:cs="宋体" w:hint="eastAsia"/>
          <w:sz w:val="24"/>
        </w:rPr>
        <w:lastRenderedPageBreak/>
        <w:t>资格但有法定的分包权的，由</w:t>
      </w:r>
      <w:r>
        <w:rPr>
          <w:rFonts w:ascii="宋体" w:hAnsi="宋体" w:cs="宋体" w:hint="eastAsia"/>
          <w:sz w:val="24"/>
        </w:rPr>
        <w:t>承包人分包，招标人同承包人结算的价格按本投标须知</w:t>
      </w:r>
      <w:r>
        <w:rPr>
          <w:rFonts w:ascii="宋体" w:hAnsi="宋体" w:cs="宋体" w:hint="eastAsia"/>
          <w:sz w:val="24"/>
        </w:rPr>
        <w:t>13.5</w:t>
      </w:r>
      <w:r>
        <w:rPr>
          <w:rFonts w:ascii="宋体" w:hAnsi="宋体" w:cs="宋体" w:hint="eastAsia"/>
          <w:sz w:val="24"/>
        </w:rPr>
        <w:t>款规定确定。</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13.6.5</w:t>
      </w:r>
      <w:r>
        <w:rPr>
          <w:rFonts w:ascii="宋体" w:hAnsi="宋体" w:cs="宋体" w:hint="eastAsia"/>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 xml:space="preserve">13.6.6 </w:t>
      </w:r>
      <w:r>
        <w:rPr>
          <w:rFonts w:ascii="宋体" w:hAnsi="宋体" w:cs="宋体" w:hint="eastAsia"/>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w:t>
      </w:r>
      <w:r>
        <w:rPr>
          <w:rFonts w:ascii="宋体" w:hAnsi="宋体" w:cs="宋体" w:hint="eastAsia"/>
          <w:sz w:val="24"/>
        </w:rPr>
        <w:t>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13.7</w:t>
      </w:r>
      <w:r>
        <w:rPr>
          <w:rFonts w:ascii="宋体" w:hAnsi="宋体" w:cs="宋体" w:hint="eastAsia"/>
          <w:sz w:val="24"/>
        </w:rPr>
        <w:t>投标人可先到工地踏勘以充分了解工地位置、情况、道路、储存空间、装卸限制及任何其他足以影响承包价的情况，任何因忽视或误解工地情况而导致的索赔或工期延长申请将不被批准。</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13.8</w:t>
      </w:r>
      <w:r>
        <w:rPr>
          <w:rFonts w:ascii="宋体" w:hAnsi="宋体" w:cs="宋体" w:hint="eastAsia"/>
          <w:sz w:val="24"/>
        </w:rPr>
        <w:t>属于承包人自行采购的主要材料、设备，招标人应当在招标文件中提出材料、设备的技术标准或者质量要求，或者提出不少于</w:t>
      </w:r>
      <w:r>
        <w:rPr>
          <w:rFonts w:ascii="宋体" w:hAnsi="宋体" w:cs="宋体" w:hint="eastAsia"/>
          <w:sz w:val="24"/>
        </w:rPr>
        <w:t>3</w:t>
      </w:r>
      <w:r>
        <w:rPr>
          <w:rFonts w:ascii="宋体" w:hAnsi="宋体" w:cs="宋体" w:hint="eastAsia"/>
          <w:sz w:val="24"/>
        </w:rPr>
        <w:t>个同等档次品牌或分</w:t>
      </w:r>
      <w:r>
        <w:rPr>
          <w:rFonts w:ascii="宋体" w:hAnsi="宋体" w:cs="宋体" w:hint="eastAsia"/>
          <w:sz w:val="24"/>
        </w:rPr>
        <w:t>包商供投标人报价时选择</w:t>
      </w:r>
      <w:r>
        <w:rPr>
          <w:rFonts w:ascii="宋体" w:hAnsi="宋体" w:cs="宋体" w:hint="eastAsia"/>
          <w:sz w:val="24"/>
        </w:rPr>
        <w:t>,</w:t>
      </w:r>
      <w:r>
        <w:rPr>
          <w:rFonts w:ascii="宋体" w:hAnsi="宋体" w:cs="宋体" w:hint="eastAsia"/>
          <w:sz w:val="24"/>
        </w:rPr>
        <w:t>凡招标人在招标文件中提出参考品牌的，必须在参考品牌后面加上“或相当于”字样。投标人在投标文件中应明确所选用主要材料、设备的品牌、厂家以及质量等级，并且应当符合招标文件的要求。</w:t>
      </w:r>
    </w:p>
    <w:p w:rsidR="00F80BB6" w:rsidRDefault="00D81516">
      <w:pPr>
        <w:pStyle w:val="af3"/>
        <w:spacing w:after="0" w:line="360" w:lineRule="auto"/>
        <w:ind w:firstLineChars="200" w:firstLine="480"/>
        <w:rPr>
          <w:rFonts w:ascii="宋体" w:hAnsi="宋体" w:cs="宋体"/>
          <w:sz w:val="24"/>
          <w:szCs w:val="24"/>
        </w:rPr>
      </w:pPr>
      <w:r>
        <w:rPr>
          <w:rFonts w:ascii="宋体" w:hAnsi="宋体" w:cs="宋体" w:hint="eastAsia"/>
          <w:sz w:val="24"/>
        </w:rPr>
        <w:t>13.9</w:t>
      </w:r>
      <w:r>
        <w:rPr>
          <w:rFonts w:ascii="宋体" w:hAnsi="宋体" w:cs="宋体"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rsidR="00F80BB6" w:rsidRDefault="00D81516">
      <w:pPr>
        <w:pStyle w:val="af3"/>
        <w:spacing w:after="0" w:line="360" w:lineRule="auto"/>
        <w:ind w:firstLineChars="200" w:firstLine="482"/>
        <w:rPr>
          <w:rFonts w:ascii="宋体" w:hAnsi="宋体" w:cs="宋体"/>
          <w:b/>
          <w:bCs/>
          <w:sz w:val="24"/>
        </w:rPr>
      </w:pPr>
      <w:r>
        <w:rPr>
          <w:rFonts w:ascii="宋体" w:hAnsi="宋体" w:cs="宋体" w:hint="eastAsia"/>
          <w:b/>
          <w:bCs/>
          <w:sz w:val="24"/>
        </w:rPr>
        <w:t>14</w:t>
      </w:r>
      <w:r>
        <w:rPr>
          <w:rFonts w:ascii="宋体" w:hAnsi="宋体" w:cs="宋体" w:hint="eastAsia"/>
          <w:b/>
          <w:bCs/>
          <w:sz w:val="24"/>
        </w:rPr>
        <w:t>．投标货币</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 xml:space="preserve">14.1 </w:t>
      </w:r>
      <w:r>
        <w:rPr>
          <w:rFonts w:ascii="宋体" w:hAnsi="宋体" w:cs="宋体" w:hint="eastAsia"/>
          <w:sz w:val="24"/>
        </w:rPr>
        <w:t>本工程投标报价采用的币种为人民币。</w:t>
      </w:r>
    </w:p>
    <w:p w:rsidR="00F80BB6" w:rsidRDefault="00D81516">
      <w:pPr>
        <w:pStyle w:val="af3"/>
        <w:spacing w:after="0" w:line="360" w:lineRule="auto"/>
        <w:ind w:firstLineChars="200" w:firstLine="482"/>
        <w:rPr>
          <w:rFonts w:ascii="宋体" w:hAnsi="宋体" w:cs="宋体"/>
          <w:sz w:val="24"/>
        </w:rPr>
      </w:pPr>
      <w:r>
        <w:rPr>
          <w:rFonts w:ascii="宋体" w:hAnsi="宋体" w:cs="宋体" w:hint="eastAsia"/>
          <w:b/>
          <w:bCs/>
          <w:sz w:val="24"/>
        </w:rPr>
        <w:t>15</w:t>
      </w:r>
      <w:r>
        <w:rPr>
          <w:rFonts w:ascii="宋体" w:hAnsi="宋体" w:cs="宋体" w:hint="eastAsia"/>
          <w:b/>
          <w:bCs/>
          <w:sz w:val="24"/>
        </w:rPr>
        <w:t>．投标有效期</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 xml:space="preserve">15.1 </w:t>
      </w:r>
      <w:r>
        <w:rPr>
          <w:rFonts w:ascii="宋体" w:hAnsi="宋体" w:cs="宋体" w:hint="eastAsia"/>
          <w:sz w:val="24"/>
        </w:rPr>
        <w:t>投标有效期见投标须知前附表第</w:t>
      </w:r>
      <w:r>
        <w:rPr>
          <w:rFonts w:ascii="宋体" w:hAnsi="宋体" w:cs="宋体" w:hint="eastAsia"/>
          <w:sz w:val="24"/>
        </w:rPr>
        <w:t>13</w:t>
      </w:r>
      <w:r>
        <w:rPr>
          <w:rFonts w:ascii="宋体" w:hAnsi="宋体" w:cs="宋体" w:hint="eastAsia"/>
          <w:sz w:val="24"/>
        </w:rPr>
        <w:t>项所规定的期限，在此</w:t>
      </w:r>
      <w:r>
        <w:rPr>
          <w:rFonts w:ascii="宋体" w:hAnsi="宋体" w:cs="宋体" w:hint="eastAsia"/>
          <w:sz w:val="24"/>
        </w:rPr>
        <w:t>期限内，凡符合本招标文件要求的投标文件均保持有效。</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 xml:space="preserve">15.2 </w:t>
      </w:r>
      <w:r>
        <w:rPr>
          <w:rFonts w:ascii="宋体" w:hAnsi="宋体" w:cs="宋体" w:hint="eastAsia"/>
          <w:sz w:val="24"/>
        </w:rPr>
        <w:t>在特殊情况下，招标人在原定投标有效期内，可以根据需要以书面形式向投</w:t>
      </w:r>
      <w:r>
        <w:rPr>
          <w:rFonts w:ascii="宋体" w:hAnsi="宋体" w:cs="宋体" w:hint="eastAsia"/>
          <w:sz w:val="24"/>
        </w:rPr>
        <w:lastRenderedPageBreak/>
        <w:t>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s="宋体" w:hint="eastAsia"/>
          <w:sz w:val="24"/>
        </w:rPr>
        <w:t>16</w:t>
      </w:r>
      <w:r>
        <w:rPr>
          <w:rFonts w:ascii="宋体" w:hAnsi="宋体" w:cs="宋体" w:hint="eastAsia"/>
          <w:sz w:val="24"/>
        </w:rPr>
        <w:t>条关于投标保证金的退还与不予退还的规定仍然适用。</w:t>
      </w:r>
    </w:p>
    <w:p w:rsidR="00F80BB6" w:rsidRDefault="00D81516">
      <w:pPr>
        <w:pStyle w:val="af3"/>
        <w:spacing w:after="0" w:line="360" w:lineRule="auto"/>
        <w:ind w:firstLineChars="200" w:firstLine="482"/>
        <w:rPr>
          <w:rFonts w:ascii="宋体" w:hAnsi="宋体" w:cs="宋体"/>
          <w:b/>
          <w:bCs/>
          <w:sz w:val="24"/>
        </w:rPr>
      </w:pPr>
      <w:r>
        <w:rPr>
          <w:rFonts w:ascii="宋体" w:hAnsi="宋体" w:cs="宋体" w:hint="eastAsia"/>
          <w:b/>
          <w:bCs/>
          <w:sz w:val="24"/>
        </w:rPr>
        <w:t>16</w:t>
      </w:r>
      <w:r>
        <w:rPr>
          <w:rFonts w:ascii="宋体" w:hAnsi="宋体" w:cs="宋体" w:hint="eastAsia"/>
          <w:b/>
          <w:bCs/>
          <w:sz w:val="24"/>
        </w:rPr>
        <w:t>．投标保证金</w:t>
      </w:r>
    </w:p>
    <w:p w:rsidR="00F80BB6" w:rsidRDefault="00D81516">
      <w:pPr>
        <w:spacing w:line="360" w:lineRule="auto"/>
        <w:ind w:firstLineChars="200" w:firstLine="480"/>
        <w:rPr>
          <w:rFonts w:ascii="宋体" w:hAnsi="宋体" w:cs="宋体"/>
          <w:sz w:val="24"/>
        </w:rPr>
      </w:pPr>
      <w:r>
        <w:rPr>
          <w:rFonts w:ascii="宋体" w:hAnsi="宋体" w:cs="宋体" w:hint="eastAsia"/>
          <w:sz w:val="24"/>
        </w:rPr>
        <w:t>16.1</w:t>
      </w:r>
      <w:r>
        <w:rPr>
          <w:rFonts w:ascii="宋体" w:hAnsi="宋体" w:cs="宋体" w:hint="eastAsia"/>
          <w:sz w:val="24"/>
        </w:rPr>
        <w:t>投标人应按投标须知前附表第</w:t>
      </w:r>
      <w:r>
        <w:rPr>
          <w:rFonts w:ascii="宋体" w:hAnsi="宋体" w:cs="宋体" w:hint="eastAsia"/>
          <w:sz w:val="24"/>
        </w:rPr>
        <w:t>14</w:t>
      </w:r>
      <w:r>
        <w:rPr>
          <w:rFonts w:ascii="宋体" w:hAnsi="宋体" w:cs="宋体" w:hint="eastAsia"/>
          <w:sz w:val="24"/>
        </w:rPr>
        <w:t>项所述金额和时间递交</w:t>
      </w:r>
      <w:r>
        <w:rPr>
          <w:rFonts w:ascii="宋体" w:hAnsi="宋体" w:cs="宋体" w:hint="eastAsia"/>
          <w:bCs/>
          <w:sz w:val="24"/>
        </w:rPr>
        <w:t>投标保</w:t>
      </w:r>
      <w:r>
        <w:rPr>
          <w:rFonts w:ascii="宋体" w:hAnsi="宋体" w:cs="宋体" w:hint="eastAsia"/>
          <w:bCs/>
          <w:sz w:val="24"/>
        </w:rPr>
        <w:t>证金</w:t>
      </w:r>
      <w:r>
        <w:rPr>
          <w:rFonts w:ascii="宋体" w:hAnsi="宋体" w:cs="宋体" w:hint="eastAsia"/>
          <w:sz w:val="24"/>
        </w:rPr>
        <w:t>。招标人应当允许投标人自主选择现金、银行保函、保证保险、专业工程担保公司担保等方式缴纳投标保证金。</w:t>
      </w:r>
    </w:p>
    <w:p w:rsidR="00F80BB6" w:rsidRDefault="00D81516">
      <w:pPr>
        <w:spacing w:line="360" w:lineRule="auto"/>
        <w:ind w:firstLineChars="200" w:firstLine="480"/>
        <w:rPr>
          <w:rFonts w:ascii="宋体" w:hAnsi="宋体" w:cs="宋体"/>
          <w:sz w:val="24"/>
        </w:rPr>
      </w:pPr>
      <w:r>
        <w:rPr>
          <w:rFonts w:ascii="宋体" w:hAnsi="宋体" w:cs="宋体" w:hint="eastAsia"/>
          <w:sz w:val="24"/>
        </w:rPr>
        <w:t xml:space="preserve">16.1.1 </w:t>
      </w:r>
      <w:r>
        <w:rPr>
          <w:rFonts w:ascii="宋体" w:hAnsi="宋体" w:cs="宋体" w:hint="eastAsia"/>
          <w:sz w:val="24"/>
        </w:rPr>
        <w:t>采用现金或者支票形式提交的，投标保证金须从投标人的银行基本账户转出。</w:t>
      </w:r>
    </w:p>
    <w:p w:rsidR="00F80BB6" w:rsidRDefault="00D81516">
      <w:pPr>
        <w:spacing w:line="360" w:lineRule="auto"/>
        <w:ind w:firstLineChars="200" w:firstLine="480"/>
        <w:rPr>
          <w:rFonts w:ascii="宋体" w:hAnsi="宋体" w:cs="宋体"/>
          <w:sz w:val="24"/>
        </w:rPr>
      </w:pPr>
      <w:r>
        <w:rPr>
          <w:rFonts w:ascii="宋体" w:hAnsi="宋体" w:cs="宋体" w:hint="eastAsia"/>
          <w:sz w:val="24"/>
        </w:rPr>
        <w:t xml:space="preserve">16.1.2 </w:t>
      </w:r>
      <w:r>
        <w:rPr>
          <w:rFonts w:ascii="宋体" w:hAnsi="宋体" w:cs="宋体" w:hint="eastAsia"/>
          <w:sz w:val="24"/>
        </w:rPr>
        <w:t>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w:t>
      </w:r>
      <w:r>
        <w:rPr>
          <w:rFonts w:ascii="宋体" w:hAnsi="宋体" w:cs="宋体" w:hint="eastAsia"/>
          <w:sz w:val="24"/>
        </w:rPr>
        <w:t>16.4</w:t>
      </w:r>
      <w:r>
        <w:rPr>
          <w:rFonts w:ascii="宋体" w:hAnsi="宋体" w:cs="宋体" w:hint="eastAsia"/>
          <w:sz w:val="24"/>
        </w:rPr>
        <w:t>条款所列情形的，应将纸质原件提交给招标人。</w:t>
      </w:r>
    </w:p>
    <w:p w:rsidR="00F80BB6" w:rsidRDefault="00D81516">
      <w:pPr>
        <w:spacing w:line="360" w:lineRule="auto"/>
        <w:ind w:firstLineChars="200" w:firstLine="480"/>
        <w:rPr>
          <w:rFonts w:ascii="宋体" w:hAnsi="宋体" w:cs="宋体"/>
          <w:sz w:val="24"/>
        </w:rPr>
      </w:pPr>
      <w:r>
        <w:rPr>
          <w:rFonts w:ascii="宋体" w:hAnsi="宋体" w:cs="宋体" w:hint="eastAsia"/>
          <w:sz w:val="24"/>
        </w:rPr>
        <w:t xml:space="preserve">16.1.3 </w:t>
      </w:r>
      <w:r>
        <w:rPr>
          <w:rFonts w:ascii="宋体" w:hAnsi="宋体" w:cs="宋体" w:hint="eastAsia"/>
          <w:sz w:val="24"/>
        </w:rPr>
        <w:t>采用电子形式的保函、担保或保证保险提交投标保证金的，应在招标文件中明确电子递交途径。</w:t>
      </w:r>
    </w:p>
    <w:p w:rsidR="00F80BB6" w:rsidRDefault="00D81516">
      <w:pPr>
        <w:spacing w:line="360" w:lineRule="auto"/>
        <w:ind w:firstLineChars="200" w:firstLine="480"/>
        <w:rPr>
          <w:rFonts w:ascii="宋体" w:hAnsi="宋体" w:cs="宋体"/>
          <w:sz w:val="24"/>
        </w:rPr>
      </w:pPr>
      <w:r>
        <w:rPr>
          <w:rFonts w:ascii="宋体" w:hAnsi="宋体" w:cs="宋体" w:hint="eastAsia"/>
          <w:sz w:val="24"/>
        </w:rPr>
        <w:t>16.2</w:t>
      </w:r>
      <w:r>
        <w:rPr>
          <w:rFonts w:ascii="宋体" w:hAnsi="宋体" w:cs="宋体" w:hint="eastAsia"/>
          <w:sz w:val="24"/>
        </w:rPr>
        <w:t>开标时投标人没有按要求提供投标保证金的，其投标文件将被否决；未按招标文件要求提交</w:t>
      </w:r>
      <w:r>
        <w:rPr>
          <w:rFonts w:ascii="宋体" w:hAnsi="宋体" w:cs="宋体" w:hint="eastAsia"/>
          <w:sz w:val="24"/>
        </w:rPr>
        <w:t>符合免予提供投标保证金相关证明材料，且未提交投标保证金的投标人，视为未按要求提供投标保证金。</w:t>
      </w:r>
    </w:p>
    <w:p w:rsidR="00F80BB6" w:rsidRDefault="00D81516">
      <w:pPr>
        <w:spacing w:line="360" w:lineRule="auto"/>
        <w:ind w:firstLineChars="200" w:firstLine="480"/>
        <w:rPr>
          <w:rFonts w:ascii="宋体" w:hAnsi="宋体" w:cs="宋体"/>
          <w:sz w:val="24"/>
        </w:rPr>
      </w:pPr>
      <w:r>
        <w:rPr>
          <w:rFonts w:ascii="宋体" w:hAnsi="宋体" w:cs="宋体" w:hint="eastAsia"/>
          <w:sz w:val="24"/>
        </w:rPr>
        <w:t>16.3</w:t>
      </w:r>
      <w:r>
        <w:rPr>
          <w:rFonts w:ascii="宋体" w:hAnsi="宋体" w:cs="宋体" w:hint="eastAsia"/>
          <w:sz w:val="24"/>
        </w:rPr>
        <w:t>投标保证金应依据法律法规的相关规定退还。</w:t>
      </w:r>
    </w:p>
    <w:p w:rsidR="00F80BB6" w:rsidRDefault="00D81516">
      <w:pPr>
        <w:spacing w:line="360" w:lineRule="auto"/>
        <w:ind w:firstLineChars="200" w:firstLine="480"/>
        <w:rPr>
          <w:rFonts w:ascii="宋体" w:hAnsi="宋体" w:cs="宋体"/>
          <w:sz w:val="24"/>
        </w:rPr>
      </w:pPr>
      <w:r>
        <w:rPr>
          <w:rFonts w:ascii="宋体" w:hAnsi="宋体" w:cs="宋体" w:hint="eastAsia"/>
          <w:sz w:val="24"/>
        </w:rPr>
        <w:t>16.4</w:t>
      </w:r>
      <w:r>
        <w:rPr>
          <w:rFonts w:ascii="宋体" w:hAnsi="宋体" w:cs="宋体" w:hint="eastAsia"/>
          <w:sz w:val="24"/>
        </w:rPr>
        <w:t>如有下列情况之一的，招标人可以不予退还投标保证金（是否退还投标保证金由招标人在招标文件中规定）：</w:t>
      </w:r>
    </w:p>
    <w:p w:rsidR="00F80BB6" w:rsidRDefault="00D81516">
      <w:pPr>
        <w:spacing w:line="360" w:lineRule="auto"/>
        <w:ind w:firstLineChars="200" w:firstLine="480"/>
        <w:rPr>
          <w:rFonts w:ascii="宋体" w:hAnsi="宋体" w:cs="宋体"/>
          <w:sz w:val="24"/>
        </w:rPr>
      </w:pPr>
      <w:r>
        <w:rPr>
          <w:rFonts w:ascii="宋体" w:hAnsi="宋体" w:cs="宋体" w:hint="eastAsia"/>
          <w:sz w:val="24"/>
        </w:rPr>
        <w:t>16.4.1</w:t>
      </w:r>
      <w:r>
        <w:rPr>
          <w:rFonts w:ascii="宋体" w:hAnsi="宋体" w:cs="宋体" w:hint="eastAsia"/>
          <w:sz w:val="24"/>
        </w:rPr>
        <w:t>因投标人原因造成投标文件未解密的；</w:t>
      </w:r>
    </w:p>
    <w:p w:rsidR="00F80BB6" w:rsidRDefault="00D81516">
      <w:pPr>
        <w:spacing w:line="360" w:lineRule="auto"/>
        <w:ind w:firstLineChars="200" w:firstLine="480"/>
        <w:rPr>
          <w:rFonts w:ascii="宋体" w:hAnsi="宋体" w:cs="宋体"/>
          <w:sz w:val="24"/>
        </w:rPr>
      </w:pPr>
      <w:r>
        <w:rPr>
          <w:rFonts w:ascii="宋体" w:hAnsi="宋体" w:cs="宋体" w:hint="eastAsia"/>
          <w:sz w:val="24"/>
        </w:rPr>
        <w:t>16.4.2</w:t>
      </w:r>
      <w:r>
        <w:rPr>
          <w:rFonts w:ascii="宋体" w:hAnsi="宋体" w:cs="宋体" w:hint="eastAsia"/>
          <w:sz w:val="24"/>
        </w:rPr>
        <w:t>投标人在投标有效期内撤销投标文件；</w:t>
      </w:r>
    </w:p>
    <w:p w:rsidR="00F80BB6" w:rsidRDefault="00D81516">
      <w:pPr>
        <w:spacing w:line="360" w:lineRule="auto"/>
        <w:ind w:firstLineChars="200" w:firstLine="480"/>
        <w:rPr>
          <w:rFonts w:ascii="宋体" w:hAnsi="宋体" w:cs="宋体"/>
          <w:sz w:val="24"/>
        </w:rPr>
      </w:pPr>
      <w:r>
        <w:rPr>
          <w:rFonts w:ascii="宋体" w:hAnsi="宋体" w:cs="宋体" w:hint="eastAsia"/>
          <w:sz w:val="24"/>
        </w:rPr>
        <w:t>16.4.3</w:t>
      </w:r>
      <w:r>
        <w:rPr>
          <w:rFonts w:ascii="宋体" w:hAnsi="宋体" w:cs="宋体" w:hint="eastAsia"/>
          <w:sz w:val="24"/>
        </w:rPr>
        <w:t>中标人未能在规定期限内按要求提交履约担保；</w:t>
      </w:r>
    </w:p>
    <w:p w:rsidR="00F80BB6" w:rsidRDefault="00D81516">
      <w:pPr>
        <w:spacing w:line="360" w:lineRule="auto"/>
        <w:ind w:firstLineChars="200" w:firstLine="480"/>
        <w:rPr>
          <w:rFonts w:ascii="宋体" w:hAnsi="宋体" w:cs="宋体"/>
          <w:sz w:val="24"/>
        </w:rPr>
      </w:pPr>
      <w:r>
        <w:rPr>
          <w:rFonts w:ascii="宋体" w:hAnsi="宋体" w:cs="宋体" w:hint="eastAsia"/>
          <w:sz w:val="24"/>
        </w:rPr>
        <w:t>16.4.4</w:t>
      </w:r>
      <w:r>
        <w:rPr>
          <w:rFonts w:ascii="宋体" w:hAnsi="宋体" w:cs="宋体" w:hint="eastAsia"/>
          <w:sz w:val="24"/>
        </w:rPr>
        <w:t>中标人未能在规定期限内签署合同协议。</w:t>
      </w:r>
    </w:p>
    <w:p w:rsidR="00F80BB6" w:rsidRDefault="00D81516">
      <w:pPr>
        <w:spacing w:line="360" w:lineRule="auto"/>
        <w:ind w:firstLineChars="200" w:firstLine="480"/>
        <w:rPr>
          <w:rFonts w:ascii="宋体" w:hAnsi="宋体" w:cs="宋体"/>
          <w:sz w:val="24"/>
        </w:rPr>
      </w:pPr>
      <w:r>
        <w:rPr>
          <w:rFonts w:ascii="宋体" w:hAnsi="宋体" w:cs="宋体" w:hint="eastAsia"/>
          <w:sz w:val="24"/>
        </w:rPr>
        <w:t>16.5</w:t>
      </w:r>
      <w:r>
        <w:rPr>
          <w:rFonts w:ascii="宋体" w:hAnsi="宋体" w:cs="宋体" w:hint="eastAsia"/>
          <w:sz w:val="24"/>
        </w:rPr>
        <w:t>投标人如存在下列情况之一的，将被拒绝在一定时期内参与</w:t>
      </w:r>
      <w:r>
        <w:rPr>
          <w:rFonts w:ascii="宋体" w:hAnsi="宋体" w:cs="宋体" w:hint="eastAsia"/>
          <w:sz w:val="24"/>
        </w:rPr>
        <w:t>招标人后续工程投标（拒绝时限需在招标文件中明确）：</w:t>
      </w:r>
    </w:p>
    <w:p w:rsidR="00F80BB6" w:rsidRDefault="00D81516">
      <w:pPr>
        <w:spacing w:line="360" w:lineRule="auto"/>
        <w:ind w:firstLineChars="200" w:firstLine="480"/>
        <w:rPr>
          <w:rFonts w:ascii="宋体" w:hAnsi="宋体" w:cs="宋体"/>
          <w:sz w:val="24"/>
        </w:rPr>
      </w:pPr>
      <w:r>
        <w:rPr>
          <w:rFonts w:ascii="宋体" w:hAnsi="宋体" w:cs="宋体" w:hint="eastAsia"/>
          <w:sz w:val="24"/>
        </w:rPr>
        <w:t>16.5.1</w:t>
      </w:r>
      <w:r>
        <w:rPr>
          <w:rFonts w:ascii="宋体" w:hAnsi="宋体" w:cs="宋体" w:hint="eastAsia"/>
          <w:sz w:val="24"/>
        </w:rPr>
        <w:t>投标人存在</w:t>
      </w:r>
      <w:r>
        <w:rPr>
          <w:rFonts w:ascii="宋体" w:hAnsi="宋体" w:cs="宋体" w:hint="eastAsia"/>
          <w:sz w:val="24"/>
        </w:rPr>
        <w:t>16.4</w:t>
      </w:r>
      <w:r>
        <w:rPr>
          <w:rFonts w:ascii="宋体" w:hAnsi="宋体" w:cs="宋体" w:hint="eastAsia"/>
          <w:sz w:val="24"/>
        </w:rPr>
        <w:t>条款所列情形且投标人提交的保函、担保或保证保险无法兑付的；</w:t>
      </w:r>
    </w:p>
    <w:p w:rsidR="00F80BB6" w:rsidRDefault="00D81516">
      <w:pPr>
        <w:spacing w:line="360" w:lineRule="auto"/>
        <w:ind w:firstLineChars="200" w:firstLine="480"/>
        <w:rPr>
          <w:rFonts w:ascii="宋体" w:hAnsi="宋体" w:cs="宋体"/>
          <w:sz w:val="24"/>
        </w:rPr>
      </w:pPr>
      <w:r>
        <w:rPr>
          <w:rFonts w:ascii="宋体" w:hAnsi="宋体" w:cs="宋体" w:hint="eastAsia"/>
          <w:sz w:val="24"/>
        </w:rPr>
        <w:lastRenderedPageBreak/>
        <w:t>16.5.2</w:t>
      </w:r>
      <w:r>
        <w:rPr>
          <w:rFonts w:ascii="宋体" w:hAnsi="宋体" w:cs="宋体" w:hint="eastAsia"/>
          <w:sz w:val="24"/>
        </w:rPr>
        <w:t>采用非电子形式提交投标保证金的投标人存在</w:t>
      </w:r>
      <w:r>
        <w:rPr>
          <w:rFonts w:ascii="宋体" w:hAnsi="宋体" w:cs="宋体" w:hint="eastAsia"/>
          <w:sz w:val="24"/>
        </w:rPr>
        <w:t>16.4</w:t>
      </w:r>
      <w:r>
        <w:rPr>
          <w:rFonts w:ascii="宋体" w:hAnsi="宋体" w:cs="宋体" w:hint="eastAsia"/>
          <w:sz w:val="24"/>
        </w:rPr>
        <w:t>条款所列情形，且未按招标人要求补交银行保函、专业工程担保公司担保或保证保险原件的；</w:t>
      </w:r>
    </w:p>
    <w:p w:rsidR="00F80BB6" w:rsidRDefault="00D81516">
      <w:pPr>
        <w:spacing w:line="360" w:lineRule="auto"/>
        <w:ind w:firstLineChars="200" w:firstLine="480"/>
        <w:rPr>
          <w:rFonts w:ascii="宋体" w:hAnsi="宋体" w:cs="宋体"/>
          <w:sz w:val="24"/>
        </w:rPr>
      </w:pPr>
      <w:r>
        <w:rPr>
          <w:rFonts w:ascii="宋体" w:hAnsi="宋体" w:cs="宋体" w:hint="eastAsia"/>
          <w:sz w:val="24"/>
        </w:rPr>
        <w:t>16.5.3</w:t>
      </w:r>
      <w:r>
        <w:rPr>
          <w:rFonts w:ascii="宋体" w:hAnsi="宋体" w:cs="宋体" w:hint="eastAsia"/>
          <w:sz w:val="24"/>
        </w:rPr>
        <w:t>按招标文件要求免于提供投标保证金的投标人存在</w:t>
      </w:r>
      <w:r>
        <w:rPr>
          <w:rFonts w:ascii="宋体" w:hAnsi="宋体" w:cs="宋体" w:hint="eastAsia"/>
          <w:sz w:val="24"/>
        </w:rPr>
        <w:t>16.4</w:t>
      </w:r>
      <w:r>
        <w:rPr>
          <w:rFonts w:ascii="宋体" w:hAnsi="宋体" w:cs="宋体" w:hint="eastAsia"/>
          <w:sz w:val="24"/>
        </w:rPr>
        <w:t>条款所列情形，且未按招标人要求补交投标保证金的；</w:t>
      </w:r>
    </w:p>
    <w:p w:rsidR="00F80BB6" w:rsidRDefault="00D81516">
      <w:pPr>
        <w:spacing w:line="360" w:lineRule="auto"/>
        <w:ind w:firstLineChars="200" w:firstLine="480"/>
        <w:rPr>
          <w:rFonts w:ascii="宋体" w:hAnsi="宋体" w:cs="宋体"/>
          <w:sz w:val="24"/>
        </w:rPr>
      </w:pPr>
      <w:r>
        <w:rPr>
          <w:rFonts w:ascii="宋体" w:hAnsi="宋体" w:cs="宋体" w:hint="eastAsia"/>
          <w:sz w:val="24"/>
        </w:rPr>
        <w:t>16.5.3</w:t>
      </w:r>
      <w:r>
        <w:rPr>
          <w:rFonts w:ascii="宋体" w:hAnsi="宋体" w:cs="宋体" w:hint="eastAsia"/>
          <w:sz w:val="24"/>
        </w:rPr>
        <w:t>按招标文件要求免于提供投标保证金的投标人存在</w:t>
      </w:r>
      <w:r>
        <w:rPr>
          <w:rFonts w:ascii="宋体" w:hAnsi="宋体" w:cs="宋体" w:hint="eastAsia"/>
          <w:sz w:val="24"/>
        </w:rPr>
        <w:t>16.4</w:t>
      </w:r>
      <w:r>
        <w:rPr>
          <w:rFonts w:ascii="宋体" w:hAnsi="宋体" w:cs="宋体" w:hint="eastAsia"/>
          <w:sz w:val="24"/>
        </w:rPr>
        <w:t>条款所列情形的。</w:t>
      </w:r>
    </w:p>
    <w:p w:rsidR="00F80BB6" w:rsidRDefault="00D81516">
      <w:pPr>
        <w:spacing w:line="360" w:lineRule="auto"/>
        <w:ind w:firstLineChars="200" w:firstLine="480"/>
        <w:rPr>
          <w:rFonts w:ascii="宋体" w:hAnsi="宋体" w:cs="宋体"/>
          <w:sz w:val="24"/>
        </w:rPr>
      </w:pPr>
      <w:r>
        <w:rPr>
          <w:rFonts w:ascii="宋体" w:hAnsi="宋体" w:cs="宋体" w:hint="eastAsia"/>
          <w:sz w:val="24"/>
        </w:rPr>
        <w:t>注：</w:t>
      </w:r>
      <w:r>
        <w:rPr>
          <w:rFonts w:ascii="宋体" w:hAnsi="宋体" w:cs="宋体" w:hint="eastAsia"/>
          <w:sz w:val="24"/>
        </w:rPr>
        <w:t>16.5.3</w:t>
      </w:r>
      <w:r>
        <w:rPr>
          <w:rFonts w:ascii="宋体" w:hAnsi="宋体" w:cs="宋体" w:hint="eastAsia"/>
          <w:sz w:val="24"/>
        </w:rPr>
        <w:t>款由招标人二选</w:t>
      </w:r>
      <w:r>
        <w:rPr>
          <w:rFonts w:ascii="宋体" w:hAnsi="宋体" w:cs="宋体" w:hint="eastAsia"/>
          <w:sz w:val="24"/>
        </w:rPr>
        <w:t>一，需在招标文件中明确。</w:t>
      </w:r>
    </w:p>
    <w:p w:rsidR="00F80BB6" w:rsidRDefault="00D81516">
      <w:pPr>
        <w:pStyle w:val="af3"/>
        <w:spacing w:after="0" w:line="360" w:lineRule="auto"/>
        <w:ind w:firstLineChars="200" w:firstLine="482"/>
        <w:rPr>
          <w:rFonts w:ascii="宋体" w:hAnsi="宋体" w:cs="宋体"/>
          <w:b/>
          <w:bCs/>
          <w:sz w:val="24"/>
        </w:rPr>
      </w:pPr>
      <w:r>
        <w:rPr>
          <w:rFonts w:ascii="宋体" w:hAnsi="宋体" w:cs="宋体" w:hint="eastAsia"/>
          <w:b/>
          <w:bCs/>
          <w:sz w:val="24"/>
        </w:rPr>
        <w:t>17</w:t>
      </w:r>
      <w:r>
        <w:rPr>
          <w:rFonts w:ascii="宋体" w:hAnsi="宋体" w:cs="宋体" w:hint="eastAsia"/>
          <w:b/>
          <w:bCs/>
          <w:sz w:val="24"/>
        </w:rPr>
        <w:t>．投标文件的签署</w:t>
      </w:r>
    </w:p>
    <w:p w:rsidR="00F80BB6" w:rsidRDefault="00D81516">
      <w:pPr>
        <w:spacing w:line="360" w:lineRule="auto"/>
        <w:ind w:firstLineChars="200" w:firstLine="480"/>
        <w:rPr>
          <w:rFonts w:ascii="宋体" w:hAnsi="宋体" w:cs="宋体"/>
          <w:sz w:val="24"/>
        </w:rPr>
      </w:pPr>
      <w:r>
        <w:rPr>
          <w:rFonts w:ascii="宋体" w:hAnsi="宋体" w:cs="宋体" w:hint="eastAsia"/>
          <w:sz w:val="24"/>
        </w:rPr>
        <w:t>17.1</w:t>
      </w:r>
      <w:r>
        <w:rPr>
          <w:rFonts w:ascii="宋体" w:hAnsi="宋体" w:cs="宋体" w:hint="eastAsia"/>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cs="宋体" w:hint="eastAsia"/>
          <w:sz w:val="24"/>
        </w:rPr>
        <w:t xml:space="preserve"> </w:t>
      </w:r>
      <w:r>
        <w:rPr>
          <w:rFonts w:ascii="宋体" w:hAnsi="宋体" w:cs="宋体" w:hint="eastAsia"/>
          <w:sz w:val="24"/>
        </w:rPr>
        <w:t>。</w:t>
      </w:r>
    </w:p>
    <w:p w:rsidR="00F80BB6" w:rsidRDefault="00D81516">
      <w:pPr>
        <w:pStyle w:val="3"/>
        <w:spacing w:before="156" w:after="156"/>
        <w:rPr>
          <w:rFonts w:cs="宋体"/>
        </w:rPr>
      </w:pPr>
      <w:bookmarkStart w:id="11" w:name="_Toc21525496"/>
      <w:bookmarkStart w:id="12" w:name="_Toc2272552"/>
      <w:r>
        <w:rPr>
          <w:rFonts w:cs="宋体" w:hint="eastAsia"/>
        </w:rPr>
        <w:t>（四）投标文件的提交</w:t>
      </w:r>
      <w:bookmarkEnd w:id="11"/>
      <w:bookmarkEnd w:id="12"/>
    </w:p>
    <w:p w:rsidR="00F80BB6" w:rsidRDefault="00D81516">
      <w:pPr>
        <w:pStyle w:val="af3"/>
        <w:spacing w:after="0" w:line="360" w:lineRule="auto"/>
        <w:ind w:firstLineChars="200" w:firstLine="482"/>
        <w:rPr>
          <w:rFonts w:ascii="宋体" w:hAnsi="宋体" w:cs="宋体"/>
          <w:b/>
          <w:bCs/>
          <w:sz w:val="24"/>
        </w:rPr>
      </w:pPr>
      <w:r>
        <w:rPr>
          <w:rFonts w:ascii="宋体" w:hAnsi="宋体" w:cs="宋体" w:hint="eastAsia"/>
          <w:b/>
          <w:bCs/>
          <w:sz w:val="24"/>
        </w:rPr>
        <w:t>18</w:t>
      </w:r>
      <w:r>
        <w:rPr>
          <w:rFonts w:ascii="宋体" w:hAnsi="宋体" w:cs="宋体" w:hint="eastAsia"/>
          <w:b/>
          <w:bCs/>
          <w:sz w:val="24"/>
        </w:rPr>
        <w:t>．</w:t>
      </w:r>
      <w:r>
        <w:rPr>
          <w:rFonts w:ascii="宋体" w:hAnsi="宋体" w:cs="宋体" w:hint="eastAsia"/>
          <w:b/>
          <w:sz w:val="24"/>
          <w:szCs w:val="24"/>
        </w:rPr>
        <w:t>投标文件的密封和标记</w:t>
      </w:r>
    </w:p>
    <w:p w:rsidR="00F80BB6" w:rsidRDefault="00D81516">
      <w:pPr>
        <w:spacing w:line="360" w:lineRule="auto"/>
        <w:ind w:firstLineChars="200" w:firstLine="480"/>
        <w:rPr>
          <w:rFonts w:ascii="宋体" w:hAnsi="宋体" w:cs="宋体"/>
          <w:bCs/>
          <w:sz w:val="24"/>
        </w:rPr>
      </w:pPr>
      <w:r>
        <w:rPr>
          <w:rFonts w:ascii="宋体" w:hAnsi="宋体" w:cs="宋体" w:hint="eastAsia"/>
          <w:bCs/>
          <w:sz w:val="24"/>
        </w:rPr>
        <w:t>18.1</w:t>
      </w:r>
      <w:r>
        <w:rPr>
          <w:rFonts w:ascii="宋体" w:hAnsi="宋体" w:cs="宋体" w:hint="eastAsia"/>
          <w:bCs/>
          <w:sz w:val="24"/>
        </w:rPr>
        <w:t>递交的电子投标文件（不含备用光盘）必须进行加密。按照交易平台关于</w:t>
      </w:r>
      <w:r>
        <w:rPr>
          <w:rFonts w:ascii="宋体" w:hAnsi="宋体" w:cs="宋体" w:hint="eastAsia"/>
          <w:sz w:val="24"/>
          <w:szCs w:val="24"/>
        </w:rPr>
        <w:t>全流程电子化项目的相关指南进行操作。详见：</w:t>
      </w:r>
      <w:r>
        <w:rPr>
          <w:rFonts w:ascii="宋体" w:hAnsi="宋体" w:cs="宋体" w:hint="eastAsia"/>
          <w:sz w:val="24"/>
          <w:szCs w:val="24"/>
        </w:rPr>
        <w:t xml:space="preserve"> </w:t>
      </w:r>
      <w:r>
        <w:rPr>
          <w:rFonts w:ascii="宋体" w:hAnsi="宋体" w:cs="宋体" w:hint="eastAsia"/>
          <w:sz w:val="24"/>
          <w:szCs w:val="24"/>
        </w:rPr>
        <w:t>。</w:t>
      </w:r>
    </w:p>
    <w:p w:rsidR="00F80BB6" w:rsidRDefault="00D81516">
      <w:pPr>
        <w:spacing w:line="360" w:lineRule="auto"/>
        <w:ind w:firstLineChars="200" w:firstLine="480"/>
        <w:rPr>
          <w:rFonts w:ascii="宋体" w:hAnsi="宋体" w:cs="宋体"/>
          <w:bCs/>
          <w:sz w:val="24"/>
        </w:rPr>
      </w:pPr>
      <w:r>
        <w:rPr>
          <w:rFonts w:ascii="宋体" w:hAnsi="宋体" w:cs="宋体" w:hint="eastAsia"/>
          <w:bCs/>
          <w:sz w:val="24"/>
        </w:rPr>
        <w:t xml:space="preserve">18.2 </w:t>
      </w:r>
      <w:r>
        <w:rPr>
          <w:rFonts w:ascii="宋体" w:hAnsi="宋体" w:cs="宋体" w:hint="eastAsia"/>
          <w:bCs/>
          <w:sz w:val="24"/>
        </w:rPr>
        <w:t>未按要求加密的投标文件，</w:t>
      </w:r>
      <w:r>
        <w:rPr>
          <w:rFonts w:ascii="宋体" w:hAnsi="宋体" w:cs="宋体" w:hint="eastAsia"/>
          <w:sz w:val="24"/>
          <w:szCs w:val="24"/>
        </w:rPr>
        <w:t>交易平台</w:t>
      </w:r>
      <w:r>
        <w:rPr>
          <w:rFonts w:ascii="宋体" w:hAnsi="宋体" w:cs="宋体" w:hint="eastAsia"/>
          <w:bCs/>
          <w:sz w:val="24"/>
        </w:rPr>
        <w:t>将予以拒收。</w:t>
      </w:r>
    </w:p>
    <w:p w:rsidR="00F80BB6" w:rsidRDefault="00D81516">
      <w:pPr>
        <w:spacing w:line="360" w:lineRule="auto"/>
        <w:ind w:firstLineChars="200" w:firstLine="482"/>
        <w:rPr>
          <w:rFonts w:ascii="宋体" w:hAnsi="宋体" w:cs="宋体"/>
          <w:b/>
          <w:bCs/>
          <w:sz w:val="24"/>
        </w:rPr>
      </w:pPr>
      <w:r>
        <w:rPr>
          <w:rFonts w:ascii="宋体" w:hAnsi="宋体" w:cs="宋体" w:hint="eastAsia"/>
          <w:b/>
          <w:bCs/>
          <w:sz w:val="24"/>
        </w:rPr>
        <w:t>19</w:t>
      </w:r>
      <w:r>
        <w:rPr>
          <w:rFonts w:ascii="宋体" w:hAnsi="宋体" w:cs="宋体" w:hint="eastAsia"/>
          <w:b/>
          <w:bCs/>
          <w:sz w:val="24"/>
        </w:rPr>
        <w:t>．投标文件的递交和接收</w:t>
      </w:r>
    </w:p>
    <w:p w:rsidR="00F80BB6" w:rsidRDefault="00D81516">
      <w:pPr>
        <w:spacing w:line="360" w:lineRule="auto"/>
        <w:ind w:firstLineChars="200" w:firstLine="480"/>
        <w:rPr>
          <w:rFonts w:ascii="宋体" w:hAnsi="宋体" w:cs="宋体"/>
          <w:bCs/>
          <w:sz w:val="24"/>
        </w:rPr>
      </w:pPr>
      <w:r>
        <w:rPr>
          <w:rFonts w:ascii="宋体" w:hAnsi="宋体" w:cs="宋体" w:hint="eastAsia"/>
          <w:bCs/>
          <w:sz w:val="24"/>
        </w:rPr>
        <w:t>19.1</w:t>
      </w:r>
      <w:r>
        <w:rPr>
          <w:rFonts w:ascii="宋体" w:hAnsi="宋体" w:cs="宋体" w:hint="eastAsia"/>
          <w:bCs/>
          <w:sz w:val="24"/>
        </w:rPr>
        <w:t>投标人通过</w:t>
      </w:r>
      <w:r>
        <w:rPr>
          <w:rFonts w:ascii="宋体" w:hAnsi="宋体" w:cs="宋体" w:hint="eastAsia"/>
          <w:sz w:val="24"/>
          <w:szCs w:val="24"/>
        </w:rPr>
        <w:t>交易平台</w:t>
      </w:r>
      <w:r>
        <w:rPr>
          <w:rFonts w:ascii="宋体" w:hAnsi="宋体" w:cs="宋体" w:hint="eastAsia"/>
          <w:sz w:val="24"/>
        </w:rPr>
        <w:t>递交电子投标文件。</w:t>
      </w:r>
    </w:p>
    <w:p w:rsidR="00F80BB6" w:rsidRDefault="00D81516">
      <w:pPr>
        <w:spacing w:line="360" w:lineRule="auto"/>
        <w:ind w:firstLineChars="200" w:firstLine="480"/>
        <w:rPr>
          <w:rFonts w:ascii="宋体" w:hAnsi="宋体" w:cs="宋体"/>
          <w:bCs/>
          <w:sz w:val="24"/>
        </w:rPr>
      </w:pPr>
      <w:r>
        <w:rPr>
          <w:rFonts w:ascii="宋体" w:hAnsi="宋体" w:cs="宋体" w:hint="eastAsia"/>
          <w:bCs/>
          <w:sz w:val="24"/>
        </w:rPr>
        <w:t>19.2</w:t>
      </w:r>
      <w:r>
        <w:rPr>
          <w:rFonts w:ascii="宋体" w:hAnsi="宋体" w:cs="宋体" w:hint="eastAsia"/>
          <w:bCs/>
          <w:sz w:val="24"/>
        </w:rPr>
        <w:t>投标人完成电子</w:t>
      </w:r>
      <w:r>
        <w:rPr>
          <w:rFonts w:ascii="宋体" w:hAnsi="宋体" w:cs="宋体" w:hint="eastAsia"/>
          <w:sz w:val="24"/>
        </w:rPr>
        <w:t>投标文件</w:t>
      </w:r>
      <w:r>
        <w:rPr>
          <w:rFonts w:ascii="宋体" w:hAnsi="宋体" w:cs="宋体" w:hint="eastAsia"/>
          <w:bCs/>
          <w:sz w:val="24"/>
        </w:rPr>
        <w:t>上传后，</w:t>
      </w:r>
      <w:r>
        <w:rPr>
          <w:rFonts w:ascii="宋体" w:hAnsi="宋体" w:cs="宋体" w:hint="eastAsia"/>
          <w:sz w:val="24"/>
          <w:szCs w:val="24"/>
        </w:rPr>
        <w:t>交易平台</w:t>
      </w:r>
      <w:r>
        <w:rPr>
          <w:rFonts w:ascii="宋体" w:hAnsi="宋体" w:cs="宋体" w:hint="eastAsia"/>
          <w:sz w:val="24"/>
        </w:rPr>
        <w:t>即时向投标人发出递交回执通知。递交时间以递交回执通知载明的传输完成时间为准。</w:t>
      </w:r>
    </w:p>
    <w:p w:rsidR="00F80BB6" w:rsidRDefault="00D81516">
      <w:pPr>
        <w:spacing w:line="360" w:lineRule="auto"/>
        <w:ind w:firstLineChars="200" w:firstLine="480"/>
        <w:rPr>
          <w:rFonts w:ascii="宋体" w:hAnsi="宋体" w:cs="宋体"/>
          <w:sz w:val="24"/>
        </w:rPr>
      </w:pPr>
      <w:r>
        <w:rPr>
          <w:rFonts w:ascii="宋体" w:hAnsi="宋体" w:cs="宋体" w:hint="eastAsia"/>
          <w:bCs/>
          <w:sz w:val="24"/>
        </w:rPr>
        <w:t>19.3</w:t>
      </w:r>
      <w:r>
        <w:rPr>
          <w:rFonts w:ascii="宋体" w:hAnsi="宋体" w:cs="宋体" w:hint="eastAsia"/>
          <w:bCs/>
          <w:sz w:val="24"/>
          <w:szCs w:val="24"/>
        </w:rPr>
        <w:t>逾期送达的</w:t>
      </w:r>
      <w:r>
        <w:rPr>
          <w:rFonts w:ascii="宋体" w:hAnsi="宋体" w:cs="宋体" w:hint="eastAsia"/>
          <w:bCs/>
          <w:sz w:val="24"/>
        </w:rPr>
        <w:t>电子投标文件，</w:t>
      </w:r>
      <w:r>
        <w:rPr>
          <w:rFonts w:ascii="宋体" w:hAnsi="宋体" w:cs="宋体" w:hint="eastAsia"/>
          <w:sz w:val="24"/>
          <w:szCs w:val="24"/>
        </w:rPr>
        <w:t>交易平台</w:t>
      </w:r>
      <w:r>
        <w:rPr>
          <w:rFonts w:ascii="宋体" w:hAnsi="宋体" w:cs="宋体" w:hint="eastAsia"/>
          <w:sz w:val="24"/>
        </w:rPr>
        <w:t>将予以拒收。</w:t>
      </w:r>
    </w:p>
    <w:p w:rsidR="00F80BB6" w:rsidRDefault="00D81516">
      <w:pPr>
        <w:spacing w:line="360" w:lineRule="auto"/>
        <w:ind w:firstLineChars="200" w:firstLine="480"/>
        <w:rPr>
          <w:rFonts w:ascii="宋体" w:hAnsi="宋体" w:cs="宋体"/>
          <w:sz w:val="24"/>
        </w:rPr>
      </w:pPr>
      <w:r>
        <w:rPr>
          <w:rFonts w:ascii="宋体" w:hAnsi="宋体" w:cs="宋体" w:hint="eastAsia"/>
          <w:sz w:val="24"/>
        </w:rPr>
        <w:t xml:space="preserve">19.4 </w:t>
      </w:r>
      <w:r>
        <w:rPr>
          <w:rFonts w:ascii="宋体" w:hAnsi="宋体" w:cs="宋体" w:hint="eastAsia"/>
          <w:sz w:val="24"/>
          <w:szCs w:val="24"/>
        </w:rPr>
        <w:t>投标截止前，招标人拒绝接收符合条件的投标文件，投标人可向招标投标监督机构投诉。</w:t>
      </w:r>
    </w:p>
    <w:p w:rsidR="00F80BB6" w:rsidRDefault="00D81516">
      <w:pPr>
        <w:spacing w:line="360" w:lineRule="auto"/>
        <w:ind w:firstLineChars="200" w:firstLine="480"/>
        <w:rPr>
          <w:rFonts w:ascii="宋体" w:hAnsi="宋体" w:cs="宋体"/>
          <w:sz w:val="24"/>
        </w:rPr>
      </w:pPr>
      <w:r>
        <w:rPr>
          <w:rFonts w:ascii="宋体" w:hAnsi="宋体" w:cs="宋体" w:hint="eastAsia"/>
          <w:sz w:val="24"/>
        </w:rPr>
        <w:t>19.5</w:t>
      </w:r>
      <w:r>
        <w:rPr>
          <w:rFonts w:ascii="宋体" w:hAnsi="宋体" w:cs="宋体" w:hint="eastAsia"/>
          <w:sz w:val="24"/>
        </w:rPr>
        <w:t>如技术标和经济标先后分别开启，</w:t>
      </w:r>
      <w:r>
        <w:rPr>
          <w:rFonts w:ascii="宋体" w:hAnsi="宋体" w:cs="宋体" w:hint="eastAsia"/>
          <w:sz w:val="24"/>
          <w:szCs w:val="24"/>
        </w:rPr>
        <w:t>交易平台</w:t>
      </w:r>
      <w:r>
        <w:rPr>
          <w:rFonts w:ascii="宋体" w:hAnsi="宋体" w:cs="宋体" w:hint="eastAsia"/>
          <w:sz w:val="24"/>
        </w:rPr>
        <w:t>将按招标文件规定的时间分别开启技术标和经济标。</w:t>
      </w:r>
    </w:p>
    <w:p w:rsidR="00F80BB6" w:rsidRDefault="00D81516">
      <w:pPr>
        <w:spacing w:line="360" w:lineRule="auto"/>
        <w:ind w:firstLineChars="200" w:firstLine="482"/>
        <w:rPr>
          <w:rFonts w:ascii="宋体" w:hAnsi="宋体" w:cs="宋体"/>
          <w:b/>
          <w:bCs/>
          <w:sz w:val="24"/>
        </w:rPr>
      </w:pPr>
      <w:r>
        <w:rPr>
          <w:rFonts w:ascii="宋体" w:hAnsi="宋体" w:cs="宋体" w:hint="eastAsia"/>
          <w:b/>
          <w:bCs/>
          <w:sz w:val="24"/>
        </w:rPr>
        <w:t>20</w:t>
      </w:r>
      <w:r>
        <w:rPr>
          <w:rFonts w:ascii="宋体" w:hAnsi="宋体" w:cs="宋体" w:hint="eastAsia"/>
          <w:b/>
          <w:bCs/>
          <w:sz w:val="24"/>
        </w:rPr>
        <w:t>．投标文件提交的截止时间</w:t>
      </w:r>
    </w:p>
    <w:p w:rsidR="00F80BB6" w:rsidRDefault="00D81516">
      <w:pPr>
        <w:spacing w:line="360" w:lineRule="auto"/>
        <w:ind w:firstLineChars="200" w:firstLine="480"/>
        <w:rPr>
          <w:rFonts w:ascii="宋体" w:hAnsi="宋体" w:cs="宋体"/>
          <w:b/>
          <w:bCs/>
          <w:sz w:val="24"/>
        </w:rPr>
      </w:pPr>
      <w:r>
        <w:rPr>
          <w:rFonts w:ascii="宋体" w:hAnsi="宋体" w:cs="宋体" w:hint="eastAsia"/>
          <w:sz w:val="24"/>
        </w:rPr>
        <w:t>20.1</w:t>
      </w:r>
      <w:r>
        <w:rPr>
          <w:rFonts w:ascii="宋体" w:hAnsi="宋体" w:cs="宋体" w:hint="eastAsia"/>
          <w:sz w:val="24"/>
        </w:rPr>
        <w:t>投标人应在投标须知前附表第</w:t>
      </w:r>
      <w:r>
        <w:rPr>
          <w:rFonts w:ascii="宋体" w:hAnsi="宋体" w:cs="宋体" w:hint="eastAsia"/>
          <w:sz w:val="24"/>
        </w:rPr>
        <w:t>17</w:t>
      </w:r>
      <w:r>
        <w:rPr>
          <w:rFonts w:ascii="宋体" w:hAnsi="宋体" w:cs="宋体" w:hint="eastAsia"/>
          <w:sz w:val="24"/>
        </w:rPr>
        <w:t>项所述的时间前提交投标文件。</w:t>
      </w:r>
    </w:p>
    <w:p w:rsidR="00F80BB6" w:rsidRDefault="00D81516">
      <w:pPr>
        <w:spacing w:line="360" w:lineRule="auto"/>
        <w:ind w:firstLineChars="200" w:firstLine="480"/>
        <w:rPr>
          <w:rFonts w:ascii="宋体" w:hAnsi="宋体" w:cs="宋体"/>
          <w:sz w:val="24"/>
        </w:rPr>
      </w:pPr>
      <w:r>
        <w:rPr>
          <w:rFonts w:ascii="宋体" w:hAnsi="宋体" w:cs="宋体" w:hint="eastAsia"/>
          <w:sz w:val="24"/>
        </w:rPr>
        <w:t>20.2</w:t>
      </w:r>
      <w:r>
        <w:rPr>
          <w:rFonts w:ascii="宋体" w:hAnsi="宋体" w:cs="宋体" w:hint="eastAsia"/>
          <w:sz w:val="24"/>
        </w:rPr>
        <w:t>招标人可按本须知第</w:t>
      </w:r>
      <w:r>
        <w:rPr>
          <w:rFonts w:ascii="宋体" w:hAnsi="宋体" w:cs="宋体" w:hint="eastAsia"/>
          <w:sz w:val="24"/>
        </w:rPr>
        <w:t>9</w:t>
      </w:r>
      <w:r>
        <w:rPr>
          <w:rFonts w:ascii="宋体" w:hAnsi="宋体" w:cs="宋体" w:hint="eastAsia"/>
          <w:sz w:val="24"/>
        </w:rPr>
        <w:t>条规定以招标文件修改的方式，酌情延长提交投标文件的截止时间。在此情况下，投标人的所有权利和义务以及投标人受制约的截止时间，均以延长后新的投标截止时间为准。</w:t>
      </w:r>
    </w:p>
    <w:p w:rsidR="00F80BB6" w:rsidRDefault="00D81516">
      <w:pPr>
        <w:spacing w:line="360" w:lineRule="auto"/>
        <w:ind w:firstLineChars="200" w:firstLine="480"/>
        <w:rPr>
          <w:rFonts w:ascii="宋体" w:hAnsi="宋体" w:cs="宋体"/>
          <w:sz w:val="24"/>
        </w:rPr>
      </w:pPr>
      <w:r>
        <w:rPr>
          <w:rFonts w:ascii="宋体" w:hAnsi="宋体" w:cs="宋体" w:hint="eastAsia"/>
          <w:sz w:val="24"/>
        </w:rPr>
        <w:lastRenderedPageBreak/>
        <w:t xml:space="preserve">20.3 </w:t>
      </w:r>
      <w:r>
        <w:rPr>
          <w:rFonts w:ascii="宋体" w:hAnsi="宋体" w:cs="宋体" w:hint="eastAsia"/>
          <w:sz w:val="24"/>
        </w:rPr>
        <w:t>到投标截止时间止，招标人收到的投标文件少于</w:t>
      </w:r>
      <w:r>
        <w:rPr>
          <w:rFonts w:ascii="宋体" w:hAnsi="宋体" w:cs="宋体" w:hint="eastAsia"/>
          <w:sz w:val="24"/>
        </w:rPr>
        <w:t>3</w:t>
      </w:r>
      <w:r>
        <w:rPr>
          <w:rFonts w:ascii="宋体" w:hAnsi="宋体" w:cs="宋体" w:hint="eastAsia"/>
          <w:sz w:val="24"/>
        </w:rPr>
        <w:t>家的，招标人将重新组织招标</w:t>
      </w:r>
      <w:r>
        <w:rPr>
          <w:rFonts w:ascii="宋体" w:hAnsi="宋体" w:cs="宋体" w:hint="eastAsia"/>
          <w:sz w:val="24"/>
          <w:szCs w:val="24"/>
        </w:rPr>
        <w:t>（当</w:t>
      </w:r>
      <w:r>
        <w:rPr>
          <w:rFonts w:ascii="宋体" w:hAnsi="宋体" w:cs="宋体" w:hint="eastAsia"/>
          <w:sz w:val="24"/>
          <w:szCs w:val="24"/>
        </w:rPr>
        <w:t>N</w:t>
      </w:r>
      <w:r>
        <w:rPr>
          <w:rFonts w:ascii="宋体" w:hAnsi="宋体" w:cs="宋体" w:hint="eastAsia"/>
          <w:sz w:val="24"/>
          <w:szCs w:val="24"/>
        </w:rPr>
        <w:t>个标段同时招标且不允许兼中时，若有效投标人不足</w:t>
      </w:r>
      <w:r>
        <w:rPr>
          <w:rFonts w:ascii="宋体" w:hAnsi="宋体" w:cs="宋体" w:hint="eastAsia"/>
          <w:sz w:val="24"/>
          <w:szCs w:val="24"/>
        </w:rPr>
        <w:t>N+2</w:t>
      </w:r>
      <w:r>
        <w:rPr>
          <w:rFonts w:ascii="宋体" w:hAnsi="宋体" w:cs="宋体" w:hint="eastAsia"/>
          <w:sz w:val="24"/>
          <w:szCs w:val="24"/>
        </w:rPr>
        <w:t>家，则重新组织招标）</w:t>
      </w:r>
      <w:r>
        <w:rPr>
          <w:rFonts w:ascii="宋体" w:hAnsi="宋体" w:cs="宋体" w:hint="eastAsia"/>
          <w:sz w:val="24"/>
        </w:rPr>
        <w:t>。</w:t>
      </w:r>
    </w:p>
    <w:p w:rsidR="00F80BB6" w:rsidRDefault="00D81516">
      <w:pPr>
        <w:spacing w:line="360" w:lineRule="auto"/>
        <w:ind w:firstLineChars="200" w:firstLine="482"/>
        <w:rPr>
          <w:rFonts w:ascii="宋体" w:hAnsi="宋体" w:cs="宋体"/>
          <w:b/>
          <w:bCs/>
          <w:sz w:val="24"/>
        </w:rPr>
      </w:pPr>
      <w:r>
        <w:rPr>
          <w:rFonts w:ascii="宋体" w:hAnsi="宋体" w:cs="宋体" w:hint="eastAsia"/>
          <w:b/>
          <w:bCs/>
          <w:sz w:val="24"/>
        </w:rPr>
        <w:t>21</w:t>
      </w:r>
      <w:r>
        <w:rPr>
          <w:rFonts w:ascii="宋体" w:hAnsi="宋体" w:cs="宋体" w:hint="eastAsia"/>
          <w:b/>
          <w:bCs/>
          <w:sz w:val="24"/>
        </w:rPr>
        <w:t>．迟交的投标文件</w:t>
      </w:r>
    </w:p>
    <w:p w:rsidR="00F80BB6" w:rsidRDefault="00D81516">
      <w:pPr>
        <w:spacing w:line="360" w:lineRule="auto"/>
        <w:ind w:firstLineChars="200" w:firstLine="480"/>
        <w:rPr>
          <w:rFonts w:ascii="宋体" w:hAnsi="宋体" w:cs="宋体"/>
          <w:sz w:val="24"/>
        </w:rPr>
      </w:pPr>
      <w:r>
        <w:rPr>
          <w:rFonts w:ascii="宋体" w:hAnsi="宋体" w:cs="宋体" w:hint="eastAsia"/>
          <w:sz w:val="24"/>
        </w:rPr>
        <w:t xml:space="preserve">21.1 </w:t>
      </w:r>
      <w:r>
        <w:rPr>
          <w:rFonts w:ascii="宋体" w:hAnsi="宋体" w:cs="宋体" w:hint="eastAsia"/>
          <w:sz w:val="24"/>
        </w:rPr>
        <w:t>本须知前附表第</w:t>
      </w:r>
      <w:r>
        <w:rPr>
          <w:rFonts w:ascii="宋体" w:hAnsi="宋体" w:cs="宋体" w:hint="eastAsia"/>
          <w:sz w:val="24"/>
        </w:rPr>
        <w:t>17</w:t>
      </w:r>
      <w:r>
        <w:rPr>
          <w:rFonts w:ascii="宋体" w:hAnsi="宋体" w:cs="宋体" w:hint="eastAsia"/>
          <w:sz w:val="24"/>
        </w:rPr>
        <w:t>项规定的投标截止时间</w:t>
      </w:r>
      <w:r>
        <w:rPr>
          <w:rFonts w:ascii="宋体" w:hAnsi="宋体" w:cs="宋体" w:hint="eastAsia"/>
          <w:bCs/>
          <w:sz w:val="24"/>
          <w:szCs w:val="24"/>
        </w:rPr>
        <w:t>后送达的</w:t>
      </w:r>
      <w:r>
        <w:rPr>
          <w:rFonts w:ascii="宋体" w:hAnsi="宋体" w:cs="宋体" w:hint="eastAsia"/>
          <w:bCs/>
          <w:sz w:val="24"/>
        </w:rPr>
        <w:t>电子投标文件，</w:t>
      </w:r>
      <w:r>
        <w:rPr>
          <w:rFonts w:ascii="宋体" w:hAnsi="宋体" w:cs="宋体" w:hint="eastAsia"/>
          <w:sz w:val="24"/>
          <w:szCs w:val="24"/>
        </w:rPr>
        <w:t>交易平台</w:t>
      </w:r>
      <w:r>
        <w:rPr>
          <w:rFonts w:ascii="宋体" w:hAnsi="宋体" w:cs="宋体" w:hint="eastAsia"/>
          <w:sz w:val="24"/>
        </w:rPr>
        <w:t>将予以拒收。</w:t>
      </w:r>
    </w:p>
    <w:p w:rsidR="00F80BB6" w:rsidRDefault="00D81516">
      <w:pPr>
        <w:spacing w:line="360" w:lineRule="auto"/>
        <w:ind w:firstLineChars="200" w:firstLine="482"/>
        <w:rPr>
          <w:rFonts w:ascii="宋体" w:hAnsi="宋体" w:cs="宋体"/>
          <w:b/>
          <w:bCs/>
          <w:sz w:val="24"/>
        </w:rPr>
      </w:pPr>
      <w:r>
        <w:rPr>
          <w:rFonts w:ascii="宋体" w:hAnsi="宋体" w:cs="宋体" w:hint="eastAsia"/>
          <w:b/>
          <w:bCs/>
          <w:sz w:val="24"/>
        </w:rPr>
        <w:t>22</w:t>
      </w:r>
      <w:r>
        <w:rPr>
          <w:rFonts w:ascii="宋体" w:hAnsi="宋体" w:cs="宋体" w:hint="eastAsia"/>
          <w:b/>
          <w:bCs/>
          <w:sz w:val="24"/>
        </w:rPr>
        <w:t>．投标文件的修改与撤回</w:t>
      </w:r>
    </w:p>
    <w:p w:rsidR="00F80BB6" w:rsidRDefault="00D81516">
      <w:pPr>
        <w:spacing w:line="360" w:lineRule="auto"/>
        <w:ind w:firstLineChars="200" w:firstLine="480"/>
        <w:rPr>
          <w:rFonts w:ascii="宋体" w:hAnsi="宋体" w:cs="宋体"/>
          <w:sz w:val="24"/>
        </w:rPr>
      </w:pPr>
      <w:r>
        <w:rPr>
          <w:rFonts w:ascii="宋体" w:hAnsi="宋体" w:cs="宋体" w:hint="eastAsia"/>
          <w:sz w:val="24"/>
        </w:rPr>
        <w:t>22.1</w:t>
      </w:r>
      <w:r>
        <w:rPr>
          <w:rFonts w:ascii="宋体" w:hAnsi="宋体" w:cs="宋体" w:hint="eastAsia"/>
          <w:sz w:val="24"/>
        </w:rPr>
        <w:t>在规定的投标截止</w:t>
      </w:r>
      <w:r>
        <w:rPr>
          <w:rFonts w:ascii="宋体" w:hAnsi="宋体" w:cs="宋体" w:hint="eastAsia"/>
          <w:sz w:val="24"/>
        </w:rPr>
        <w:t>时间前，投标人可以修改或撤回已递交的投标文件，但应以书面形式通知招标人。</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22.2</w:t>
      </w:r>
      <w:r>
        <w:rPr>
          <w:rFonts w:ascii="宋体" w:hAnsi="宋体" w:cs="宋体" w:hint="eastAsia"/>
          <w:sz w:val="24"/>
          <w:szCs w:val="24"/>
        </w:rPr>
        <w:t>投标人修改或撤回已递交的投标文件，需在</w:t>
      </w:r>
      <w:r>
        <w:rPr>
          <w:rFonts w:ascii="宋体" w:hAnsi="宋体" w:cs="宋体" w:hint="eastAsia"/>
          <w:sz w:val="24"/>
        </w:rPr>
        <w:t>交易平台发出修改或撤回</w:t>
      </w:r>
      <w:r>
        <w:rPr>
          <w:rFonts w:ascii="宋体" w:hAnsi="宋体" w:cs="宋体" w:hint="eastAsia"/>
          <w:sz w:val="24"/>
          <w:szCs w:val="24"/>
        </w:rPr>
        <w:t>通知，并按要求加盖电子印章。</w:t>
      </w:r>
      <w:r>
        <w:rPr>
          <w:rFonts w:ascii="宋体" w:hAnsi="宋体" w:cs="宋体" w:hint="eastAsia"/>
          <w:bCs/>
          <w:iCs/>
          <w:sz w:val="24"/>
          <w:szCs w:val="24"/>
        </w:rPr>
        <w:t>电子招标投标交易平台收到通知后，</w:t>
      </w:r>
      <w:r>
        <w:rPr>
          <w:rFonts w:ascii="宋体" w:hAnsi="宋体" w:cs="宋体" w:hint="eastAsia"/>
          <w:sz w:val="24"/>
          <w:szCs w:val="24"/>
        </w:rPr>
        <w:t>即时向投标人发出确认回执通知。</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22.3</w:t>
      </w:r>
      <w:r>
        <w:rPr>
          <w:rFonts w:ascii="宋体" w:hAnsi="宋体" w:cs="宋体" w:hint="eastAsia"/>
          <w:sz w:val="24"/>
          <w:szCs w:val="24"/>
        </w:rPr>
        <w:t>修改后再次递交的，按</w:t>
      </w:r>
      <w:r>
        <w:rPr>
          <w:rFonts w:ascii="宋体" w:hAnsi="宋体" w:cs="宋体" w:hint="eastAsia"/>
          <w:sz w:val="24"/>
          <w:szCs w:val="24"/>
        </w:rPr>
        <w:t>19</w:t>
      </w:r>
      <w:r>
        <w:rPr>
          <w:rFonts w:ascii="宋体" w:hAnsi="宋体" w:cs="宋体" w:hint="eastAsia"/>
          <w:sz w:val="24"/>
          <w:szCs w:val="24"/>
        </w:rPr>
        <w:t>点的规定执行。</w:t>
      </w:r>
    </w:p>
    <w:p w:rsidR="00F80BB6" w:rsidRDefault="00D81516">
      <w:pPr>
        <w:spacing w:line="360" w:lineRule="auto"/>
        <w:ind w:firstLineChars="200" w:firstLine="480"/>
        <w:rPr>
          <w:rFonts w:ascii="宋体" w:hAnsi="宋体" w:cs="宋体"/>
          <w:sz w:val="24"/>
        </w:rPr>
      </w:pPr>
      <w:r>
        <w:rPr>
          <w:rFonts w:ascii="宋体" w:hAnsi="宋体" w:cs="宋体" w:hint="eastAsia"/>
          <w:sz w:val="24"/>
        </w:rPr>
        <w:t xml:space="preserve">22.4 </w:t>
      </w:r>
      <w:r>
        <w:rPr>
          <w:rFonts w:ascii="宋体" w:hAnsi="宋体" w:cs="宋体" w:hint="eastAsia"/>
          <w:sz w:val="24"/>
        </w:rPr>
        <w:t>在投标截止时间之后，投标人不得补充、修改和更换投标文件。</w:t>
      </w:r>
    </w:p>
    <w:p w:rsidR="00F80BB6" w:rsidRDefault="00D81516">
      <w:pPr>
        <w:pStyle w:val="3"/>
        <w:spacing w:before="156" w:after="156"/>
        <w:rPr>
          <w:rFonts w:cs="宋体"/>
        </w:rPr>
      </w:pPr>
      <w:bookmarkStart w:id="13" w:name="_Toc21525497"/>
      <w:bookmarkStart w:id="14" w:name="_Toc2272553"/>
      <w:r>
        <w:rPr>
          <w:rFonts w:cs="宋体" w:hint="eastAsia"/>
        </w:rPr>
        <w:t>（五）开标、评标、定标及合同签定</w:t>
      </w:r>
      <w:bookmarkEnd w:id="13"/>
      <w:bookmarkEnd w:id="14"/>
    </w:p>
    <w:p w:rsidR="00F80BB6" w:rsidRDefault="00D81516">
      <w:pPr>
        <w:spacing w:line="360" w:lineRule="auto"/>
        <w:ind w:firstLineChars="200" w:firstLine="482"/>
        <w:rPr>
          <w:rFonts w:ascii="宋体" w:hAnsi="宋体" w:cs="宋体"/>
          <w:b/>
          <w:bCs/>
          <w:sz w:val="24"/>
        </w:rPr>
      </w:pPr>
      <w:r>
        <w:rPr>
          <w:rFonts w:ascii="宋体" w:hAnsi="宋体" w:cs="宋体" w:hint="eastAsia"/>
          <w:b/>
          <w:bCs/>
          <w:sz w:val="24"/>
        </w:rPr>
        <w:t>23</w:t>
      </w:r>
      <w:r>
        <w:rPr>
          <w:rFonts w:ascii="宋体" w:hAnsi="宋体" w:cs="宋体" w:hint="eastAsia"/>
          <w:b/>
          <w:bCs/>
          <w:sz w:val="24"/>
        </w:rPr>
        <w:t>、开标。</w:t>
      </w:r>
    </w:p>
    <w:p w:rsidR="00F80BB6" w:rsidRDefault="00D81516">
      <w:pPr>
        <w:spacing w:line="360" w:lineRule="auto"/>
        <w:ind w:firstLineChars="200" w:firstLine="480"/>
        <w:rPr>
          <w:rFonts w:ascii="宋体" w:hAnsi="宋体" w:cs="宋体"/>
          <w:sz w:val="24"/>
        </w:rPr>
      </w:pPr>
      <w:r>
        <w:rPr>
          <w:rFonts w:ascii="宋体" w:hAnsi="宋体" w:cs="宋体" w:hint="eastAsia"/>
          <w:sz w:val="24"/>
        </w:rPr>
        <w:t>详见第二章开标、评标及定标办法</w:t>
      </w:r>
    </w:p>
    <w:p w:rsidR="00F80BB6" w:rsidRDefault="00D81516">
      <w:pPr>
        <w:spacing w:line="360" w:lineRule="auto"/>
        <w:ind w:firstLineChars="200" w:firstLine="482"/>
        <w:rPr>
          <w:rFonts w:ascii="宋体" w:hAnsi="宋体" w:cs="宋体"/>
          <w:b/>
          <w:bCs/>
          <w:sz w:val="24"/>
        </w:rPr>
      </w:pPr>
      <w:r>
        <w:rPr>
          <w:rFonts w:ascii="宋体" w:hAnsi="宋体" w:cs="宋体" w:hint="eastAsia"/>
          <w:b/>
          <w:bCs/>
          <w:sz w:val="24"/>
        </w:rPr>
        <w:t>24</w:t>
      </w:r>
      <w:r>
        <w:rPr>
          <w:rFonts w:ascii="宋体" w:hAnsi="宋体" w:cs="宋体" w:hint="eastAsia"/>
          <w:b/>
          <w:bCs/>
          <w:sz w:val="24"/>
        </w:rPr>
        <w:t>．评标过程的保密</w:t>
      </w:r>
    </w:p>
    <w:p w:rsidR="00F80BB6" w:rsidRDefault="00D81516">
      <w:pPr>
        <w:spacing w:line="360" w:lineRule="auto"/>
        <w:ind w:firstLineChars="200" w:firstLine="480"/>
        <w:rPr>
          <w:rFonts w:ascii="宋体" w:hAnsi="宋体" w:cs="宋体"/>
          <w:sz w:val="24"/>
        </w:rPr>
      </w:pPr>
      <w:r>
        <w:rPr>
          <w:rFonts w:ascii="宋体" w:hAnsi="宋体" w:cs="宋体" w:hint="eastAsia"/>
          <w:sz w:val="24"/>
        </w:rPr>
        <w:t xml:space="preserve">24.1 </w:t>
      </w:r>
      <w:r>
        <w:rPr>
          <w:rFonts w:ascii="宋体" w:hAnsi="宋体" w:cs="宋体" w:hint="eastAsia"/>
          <w:sz w:val="24"/>
        </w:rPr>
        <w:t>开标后，直至中标公示为止，凡属于对投标文件的审查、澄清、评价和比较有关的资料以及中标候选人的推荐情况，与评标有关的其他任何情况均严格保密。</w:t>
      </w:r>
    </w:p>
    <w:p w:rsidR="00F80BB6" w:rsidRDefault="00D81516">
      <w:pPr>
        <w:spacing w:line="360" w:lineRule="auto"/>
        <w:ind w:firstLineChars="200" w:firstLine="480"/>
        <w:rPr>
          <w:rFonts w:ascii="宋体" w:hAnsi="宋体" w:cs="宋体"/>
          <w:sz w:val="24"/>
        </w:rPr>
      </w:pPr>
      <w:r>
        <w:rPr>
          <w:rFonts w:ascii="宋体" w:hAnsi="宋体" w:cs="宋体" w:hint="eastAsia"/>
          <w:sz w:val="24"/>
        </w:rPr>
        <w:t xml:space="preserve">24.2 </w:t>
      </w:r>
      <w:r>
        <w:rPr>
          <w:rFonts w:ascii="宋体" w:hAnsi="宋体" w:cs="宋体" w:hint="eastAsia"/>
          <w:sz w:val="24"/>
        </w:rPr>
        <w:t>在投标文件的评审和比较、中标候选人推荐以及授予合同的过程中，投标人向招标人和评标委员会施加不公正影响的任何行为，都将会导致其投标被拒绝。</w:t>
      </w:r>
    </w:p>
    <w:p w:rsidR="00F80BB6" w:rsidRDefault="00D81516">
      <w:pPr>
        <w:spacing w:line="360" w:lineRule="auto"/>
        <w:ind w:firstLineChars="200" w:firstLine="482"/>
        <w:rPr>
          <w:rFonts w:ascii="宋体" w:hAnsi="宋体" w:cs="宋体"/>
          <w:b/>
          <w:bCs/>
          <w:sz w:val="24"/>
        </w:rPr>
      </w:pPr>
      <w:r>
        <w:rPr>
          <w:rFonts w:ascii="宋体" w:hAnsi="宋体" w:cs="宋体" w:hint="eastAsia"/>
          <w:b/>
          <w:bCs/>
          <w:sz w:val="24"/>
        </w:rPr>
        <w:t>25</w:t>
      </w:r>
      <w:r>
        <w:rPr>
          <w:rFonts w:ascii="宋体" w:hAnsi="宋体" w:cs="宋体" w:hint="eastAsia"/>
          <w:b/>
          <w:bCs/>
          <w:sz w:val="24"/>
        </w:rPr>
        <w:t>．投标文件的澄清，计算错误的修正</w:t>
      </w:r>
    </w:p>
    <w:p w:rsidR="00F80BB6" w:rsidRDefault="00D81516">
      <w:pPr>
        <w:spacing w:line="360" w:lineRule="auto"/>
        <w:ind w:firstLineChars="200" w:firstLine="480"/>
        <w:rPr>
          <w:rFonts w:ascii="宋体" w:hAnsi="宋体" w:cs="宋体"/>
          <w:sz w:val="24"/>
        </w:rPr>
      </w:pPr>
      <w:r>
        <w:rPr>
          <w:rFonts w:ascii="宋体" w:hAnsi="宋体" w:cs="宋体" w:hint="eastAsia"/>
          <w:sz w:val="24"/>
        </w:rPr>
        <w:t>详见招标文件第二章开标、评标及定标办法</w:t>
      </w:r>
    </w:p>
    <w:p w:rsidR="00F80BB6" w:rsidRDefault="00D81516">
      <w:pPr>
        <w:spacing w:line="360" w:lineRule="auto"/>
        <w:ind w:firstLineChars="200" w:firstLine="482"/>
        <w:rPr>
          <w:rFonts w:ascii="宋体" w:hAnsi="宋体" w:cs="宋体"/>
          <w:b/>
          <w:bCs/>
          <w:sz w:val="24"/>
        </w:rPr>
      </w:pPr>
      <w:r>
        <w:rPr>
          <w:rFonts w:ascii="宋体" w:hAnsi="宋体" w:cs="宋体" w:hint="eastAsia"/>
          <w:b/>
          <w:bCs/>
          <w:sz w:val="24"/>
        </w:rPr>
        <w:t>26</w:t>
      </w:r>
      <w:r>
        <w:rPr>
          <w:rFonts w:ascii="宋体" w:hAnsi="宋体" w:cs="宋体" w:hint="eastAsia"/>
          <w:b/>
          <w:bCs/>
          <w:sz w:val="24"/>
        </w:rPr>
        <w:t>．投标文件的评审、比较和否决</w:t>
      </w:r>
    </w:p>
    <w:p w:rsidR="00F80BB6" w:rsidRDefault="00D81516">
      <w:pPr>
        <w:spacing w:line="360" w:lineRule="auto"/>
        <w:ind w:firstLineChars="200" w:firstLine="480"/>
        <w:rPr>
          <w:rFonts w:ascii="宋体" w:hAnsi="宋体" w:cs="宋体"/>
          <w:bCs/>
          <w:sz w:val="24"/>
          <w:szCs w:val="24"/>
        </w:rPr>
      </w:pPr>
      <w:r>
        <w:rPr>
          <w:rFonts w:ascii="宋体" w:hAnsi="宋体" w:cs="宋体" w:hint="eastAsia"/>
          <w:sz w:val="24"/>
        </w:rPr>
        <w:t>详见招标文件第二章开标、评标及定标办法。</w:t>
      </w:r>
    </w:p>
    <w:p w:rsidR="00F80BB6" w:rsidRDefault="00D81516">
      <w:pPr>
        <w:spacing w:line="360" w:lineRule="auto"/>
        <w:ind w:firstLineChars="200" w:firstLine="482"/>
        <w:rPr>
          <w:rFonts w:ascii="宋体" w:hAnsi="宋体" w:cs="宋体"/>
          <w:b/>
          <w:bCs/>
          <w:sz w:val="24"/>
        </w:rPr>
      </w:pPr>
      <w:r>
        <w:rPr>
          <w:rFonts w:ascii="宋体" w:hAnsi="宋体" w:cs="宋体" w:hint="eastAsia"/>
          <w:b/>
          <w:bCs/>
          <w:sz w:val="24"/>
        </w:rPr>
        <w:t>27</w:t>
      </w:r>
      <w:r>
        <w:rPr>
          <w:rFonts w:ascii="宋体" w:hAnsi="宋体" w:cs="宋体" w:hint="eastAsia"/>
          <w:b/>
          <w:bCs/>
          <w:sz w:val="24"/>
        </w:rPr>
        <w:t>．中标通知书</w:t>
      </w:r>
    </w:p>
    <w:p w:rsidR="00F80BB6" w:rsidRDefault="00D81516">
      <w:pPr>
        <w:spacing w:line="360" w:lineRule="auto"/>
        <w:ind w:firstLineChars="200" w:firstLine="480"/>
        <w:rPr>
          <w:rFonts w:ascii="宋体" w:hAnsi="宋体" w:cs="宋体"/>
          <w:sz w:val="24"/>
        </w:rPr>
      </w:pPr>
      <w:r>
        <w:rPr>
          <w:rFonts w:ascii="宋体" w:hAnsi="宋体" w:cs="宋体" w:hint="eastAsia"/>
          <w:sz w:val="24"/>
        </w:rPr>
        <w:t>27.1</w:t>
      </w:r>
      <w:r>
        <w:rPr>
          <w:rFonts w:ascii="宋体" w:hAnsi="宋体" w:cs="宋体" w:hint="eastAsia"/>
          <w:sz w:val="24"/>
        </w:rPr>
        <w:t>招标人将在</w:t>
      </w:r>
      <w:r>
        <w:rPr>
          <w:rFonts w:ascii="宋体" w:hAnsi="宋体" w:cs="宋体" w:hint="eastAsia"/>
          <w:sz w:val="24"/>
          <w:szCs w:val="24"/>
        </w:rPr>
        <w:t>交易平台</w:t>
      </w:r>
      <w:r>
        <w:rPr>
          <w:rFonts w:ascii="宋体" w:hAnsi="宋体" w:cs="宋体" w:hint="eastAsia"/>
          <w:sz w:val="24"/>
        </w:rPr>
        <w:t>、广东省招标投标监管网和中</w:t>
      </w:r>
      <w:r>
        <w:rPr>
          <w:rFonts w:ascii="宋体" w:hAnsi="宋体" w:cs="宋体" w:hint="eastAsia"/>
          <w:sz w:val="24"/>
        </w:rPr>
        <w:t>国招标投标公共服务平台公示中标候选人，公示期为三天。</w:t>
      </w:r>
      <w:r>
        <w:rPr>
          <w:rFonts w:ascii="宋体" w:hAnsi="宋体" w:cs="宋体" w:hint="eastAsia"/>
          <w:b/>
          <w:bCs/>
          <w:sz w:val="24"/>
        </w:rPr>
        <w:t>投标人或其他利害关系人对评标结果有异议的，应当在</w:t>
      </w:r>
      <w:r>
        <w:rPr>
          <w:rFonts w:ascii="宋体" w:hAnsi="宋体" w:cs="宋体" w:hint="eastAsia"/>
          <w:b/>
          <w:bCs/>
          <w:sz w:val="24"/>
        </w:rPr>
        <w:lastRenderedPageBreak/>
        <w:t>中标候选人公示期间提出，可以通过线下或线上的形式提出异议。线上提交的，应通过交易平台进行，招标人也应通过交易平台答复线上提交的异议。作出答复前，应当暂停招标投标活动。</w:t>
      </w:r>
    </w:p>
    <w:p w:rsidR="00F80BB6" w:rsidRDefault="00D81516">
      <w:pPr>
        <w:spacing w:line="360" w:lineRule="auto"/>
        <w:ind w:firstLineChars="200" w:firstLine="480"/>
        <w:rPr>
          <w:rFonts w:ascii="宋体" w:hAnsi="宋体" w:cs="宋体"/>
          <w:sz w:val="24"/>
        </w:rPr>
      </w:pPr>
      <w:r>
        <w:rPr>
          <w:rFonts w:ascii="宋体" w:hAnsi="宋体" w:cs="宋体" w:hint="eastAsia"/>
          <w:sz w:val="24"/>
        </w:rPr>
        <w:t>27.2</w:t>
      </w:r>
      <w:r>
        <w:rPr>
          <w:rFonts w:ascii="宋体" w:hAnsi="宋体" w:cs="宋体" w:hint="eastAsia"/>
          <w:sz w:val="24"/>
        </w:rPr>
        <w:t>招标人应当自确定中标人后，向招标投标监管机构提交招标投标情况的书面报告；经招投标监管机构备案后，方可发出中标通知书。</w:t>
      </w:r>
    </w:p>
    <w:p w:rsidR="00F80BB6" w:rsidRDefault="00D81516">
      <w:pPr>
        <w:spacing w:line="360" w:lineRule="auto"/>
        <w:ind w:firstLineChars="200" w:firstLine="480"/>
        <w:rPr>
          <w:rFonts w:ascii="宋体" w:hAnsi="宋体" w:cs="宋体"/>
          <w:sz w:val="24"/>
        </w:rPr>
      </w:pPr>
      <w:r>
        <w:rPr>
          <w:rFonts w:ascii="宋体" w:hAnsi="宋体" w:cs="宋体" w:hint="eastAsia"/>
          <w:sz w:val="24"/>
        </w:rPr>
        <w:t>27.3</w:t>
      </w:r>
      <w:r>
        <w:rPr>
          <w:rFonts w:ascii="宋体" w:hAnsi="宋体" w:cs="宋体" w:hint="eastAsia"/>
          <w:sz w:val="24"/>
        </w:rPr>
        <w:t>中标人必须在收到中标通知书后</w:t>
      </w:r>
      <w:r>
        <w:rPr>
          <w:rFonts w:ascii="宋体" w:hAnsi="宋体" w:cs="宋体" w:hint="eastAsia"/>
          <w:sz w:val="24"/>
        </w:rPr>
        <w:t>24</w:t>
      </w:r>
      <w:r>
        <w:rPr>
          <w:rFonts w:ascii="宋体" w:hAnsi="宋体" w:cs="宋体" w:hint="eastAsia"/>
          <w:sz w:val="24"/>
        </w:rPr>
        <w:t>小时之内以书面形式回复招标人，确认收到。</w:t>
      </w:r>
    </w:p>
    <w:p w:rsidR="00F80BB6" w:rsidRDefault="00D81516">
      <w:pPr>
        <w:spacing w:line="360" w:lineRule="auto"/>
        <w:ind w:firstLineChars="200" w:firstLine="480"/>
        <w:rPr>
          <w:rFonts w:ascii="宋体" w:hAnsi="宋体" w:cs="宋体"/>
          <w:sz w:val="24"/>
        </w:rPr>
      </w:pPr>
      <w:r>
        <w:rPr>
          <w:rFonts w:ascii="宋体" w:hAnsi="宋体" w:cs="宋体" w:hint="eastAsia"/>
          <w:sz w:val="24"/>
        </w:rPr>
        <w:t>27.4</w:t>
      </w:r>
      <w:r>
        <w:rPr>
          <w:rFonts w:ascii="宋体" w:hAnsi="宋体" w:cs="宋体" w:hint="eastAsia"/>
          <w:sz w:val="24"/>
        </w:rPr>
        <w:t>在产生中标候选人后，招标人将中标候选人的投标文件商务部分文件的所有内容（包括人员、业绩、奖项等资料）在</w:t>
      </w:r>
      <w:r>
        <w:rPr>
          <w:rFonts w:ascii="宋体" w:hAnsi="宋体" w:cs="宋体" w:hint="eastAsia"/>
          <w:sz w:val="24"/>
          <w:szCs w:val="24"/>
        </w:rPr>
        <w:t>交易平台和广东省招标投标监管网</w:t>
      </w:r>
      <w:r>
        <w:rPr>
          <w:rFonts w:ascii="宋体" w:hAnsi="宋体" w:cs="宋体" w:hint="eastAsia"/>
          <w:sz w:val="24"/>
        </w:rPr>
        <w:t>公开。</w:t>
      </w:r>
    </w:p>
    <w:p w:rsidR="00F80BB6" w:rsidRDefault="00D81516">
      <w:pPr>
        <w:spacing w:line="360" w:lineRule="auto"/>
        <w:ind w:firstLineChars="200" w:firstLine="482"/>
        <w:rPr>
          <w:rFonts w:ascii="宋体" w:hAnsi="宋体" w:cs="宋体"/>
          <w:b/>
          <w:bCs/>
          <w:sz w:val="24"/>
        </w:rPr>
      </w:pPr>
      <w:r>
        <w:rPr>
          <w:rFonts w:ascii="宋体" w:hAnsi="宋体" w:cs="宋体" w:hint="eastAsia"/>
          <w:b/>
          <w:bCs/>
          <w:sz w:val="24"/>
        </w:rPr>
        <w:t>28</w:t>
      </w:r>
      <w:r>
        <w:rPr>
          <w:rFonts w:ascii="宋体" w:hAnsi="宋体" w:cs="宋体" w:hint="eastAsia"/>
          <w:b/>
          <w:bCs/>
          <w:sz w:val="24"/>
        </w:rPr>
        <w:t>．合同协议书的签订</w:t>
      </w:r>
    </w:p>
    <w:p w:rsidR="00F80BB6" w:rsidRDefault="00D81516">
      <w:pPr>
        <w:spacing w:line="360" w:lineRule="auto"/>
        <w:ind w:firstLineChars="200" w:firstLine="480"/>
        <w:rPr>
          <w:rFonts w:ascii="宋体" w:hAnsi="宋体" w:cs="宋体"/>
          <w:sz w:val="24"/>
        </w:rPr>
      </w:pPr>
      <w:r>
        <w:rPr>
          <w:rFonts w:ascii="宋体" w:hAnsi="宋体" w:cs="宋体" w:hint="eastAsia"/>
          <w:sz w:val="24"/>
        </w:rPr>
        <w:t xml:space="preserve">28.1 </w:t>
      </w:r>
      <w:r>
        <w:rPr>
          <w:rFonts w:ascii="宋体" w:hAnsi="宋体" w:cs="宋体" w:hint="eastAsia"/>
          <w:sz w:val="24"/>
        </w:rPr>
        <w:t>招标人与中标人将于中标通知书发出之日起</w:t>
      </w:r>
      <w:r>
        <w:rPr>
          <w:rFonts w:ascii="宋体" w:hAnsi="宋体" w:cs="宋体" w:hint="eastAsia"/>
          <w:sz w:val="24"/>
        </w:rPr>
        <w:t>30</w:t>
      </w:r>
      <w:r>
        <w:rPr>
          <w:rFonts w:ascii="宋体" w:hAnsi="宋体" w:cs="宋体" w:hint="eastAsia"/>
          <w:sz w:val="24"/>
        </w:rPr>
        <w:t>日内，按照招标文件和中标人的投标文件商定和签订合同，招标人和中标人不得再行订立背离合同实质性内容的其他协议。</w:t>
      </w:r>
    </w:p>
    <w:p w:rsidR="00F80BB6" w:rsidRDefault="00D81516">
      <w:pPr>
        <w:spacing w:line="360" w:lineRule="auto"/>
        <w:ind w:firstLineChars="200" w:firstLine="480"/>
        <w:rPr>
          <w:rFonts w:ascii="宋体" w:hAnsi="宋体" w:cs="宋体"/>
          <w:sz w:val="24"/>
        </w:rPr>
      </w:pPr>
      <w:r>
        <w:rPr>
          <w:rFonts w:ascii="宋体" w:hAnsi="宋体" w:cs="宋体" w:hint="eastAsia"/>
          <w:sz w:val="24"/>
        </w:rPr>
        <w:t>28.2</w:t>
      </w:r>
      <w:r>
        <w:rPr>
          <w:rFonts w:ascii="宋体" w:hAnsi="宋体" w:cs="宋体" w:hint="eastAsia"/>
          <w:sz w:val="24"/>
        </w:rPr>
        <w:t>中标通知书发出之日起</w:t>
      </w:r>
      <w:r>
        <w:rPr>
          <w:rFonts w:ascii="宋体" w:hAnsi="宋体" w:cs="宋体" w:hint="eastAsia"/>
          <w:sz w:val="24"/>
        </w:rPr>
        <w:t>30</w:t>
      </w:r>
      <w:r>
        <w:rPr>
          <w:rFonts w:ascii="宋体" w:hAnsi="宋体" w:cs="宋体" w:hint="eastAsia"/>
          <w:sz w:val="24"/>
        </w:rPr>
        <w:t>日后，中标人未按上款的规定与招标人订立合同，招标人将解除中标通知书，原中标人的投标保证金不予退还，且依法承担相应法律责任。原中标人给招标人造成的损</w:t>
      </w:r>
      <w:r>
        <w:rPr>
          <w:rFonts w:ascii="宋体" w:hAnsi="宋体" w:cs="宋体" w:hint="eastAsia"/>
          <w:sz w:val="24"/>
        </w:rPr>
        <w:t>失超过投标保证金数额的，还应当对超过部分予以赔偿。原中标人有异议的，可以向人民法院起诉。</w:t>
      </w:r>
    </w:p>
    <w:p w:rsidR="00F80BB6" w:rsidRDefault="00D81516">
      <w:pPr>
        <w:spacing w:line="360" w:lineRule="auto"/>
        <w:ind w:firstLineChars="200" w:firstLine="480"/>
        <w:rPr>
          <w:rFonts w:ascii="宋体" w:hAnsi="宋体" w:cs="宋体"/>
          <w:sz w:val="24"/>
        </w:rPr>
      </w:pPr>
      <w:r>
        <w:rPr>
          <w:rFonts w:ascii="宋体" w:hAnsi="宋体" w:cs="宋体" w:hint="eastAsia"/>
          <w:sz w:val="24"/>
        </w:rPr>
        <w:t>28.3</w:t>
      </w:r>
      <w:r>
        <w:rPr>
          <w:rFonts w:ascii="宋体" w:hAnsi="宋体" w:cs="宋体" w:hint="eastAsia"/>
          <w:sz w:val="24"/>
        </w:rPr>
        <w:t>非经招标人同意，中标人在投标过程中使用的银行名称及帐号至完成竣工结算不得变更，否则招标人有权停止工程款项的拔付及至解除合同，由此造成的一切责任由中标人承担。</w:t>
      </w:r>
    </w:p>
    <w:p w:rsidR="00F80BB6" w:rsidRDefault="00D81516">
      <w:pPr>
        <w:spacing w:line="360" w:lineRule="auto"/>
        <w:ind w:firstLineChars="200" w:firstLine="480"/>
        <w:rPr>
          <w:rFonts w:ascii="宋体" w:hAnsi="宋体" w:cs="宋体"/>
          <w:sz w:val="24"/>
        </w:rPr>
      </w:pPr>
      <w:r>
        <w:rPr>
          <w:rFonts w:ascii="宋体" w:hAnsi="宋体" w:cs="宋体" w:hint="eastAsia"/>
          <w:sz w:val="24"/>
        </w:rPr>
        <w:t>28.4</w:t>
      </w:r>
      <w:r>
        <w:rPr>
          <w:rFonts w:ascii="宋体" w:hAnsi="宋体" w:cs="宋体" w:hint="eastAsia"/>
          <w:sz w:val="24"/>
        </w:rPr>
        <w:t>招标人支付工程款时，中标人应按规定开具发票。</w:t>
      </w:r>
    </w:p>
    <w:p w:rsidR="00F80BB6" w:rsidRDefault="00D81516">
      <w:pPr>
        <w:spacing w:line="360" w:lineRule="auto"/>
        <w:ind w:firstLineChars="200" w:firstLine="482"/>
        <w:rPr>
          <w:rFonts w:ascii="宋体" w:hAnsi="宋体" w:cs="宋体"/>
          <w:b/>
          <w:bCs/>
          <w:sz w:val="24"/>
        </w:rPr>
      </w:pPr>
      <w:r>
        <w:rPr>
          <w:rFonts w:ascii="宋体" w:hAnsi="宋体" w:cs="宋体" w:hint="eastAsia"/>
          <w:b/>
          <w:bCs/>
          <w:sz w:val="24"/>
        </w:rPr>
        <w:t>29</w:t>
      </w:r>
      <w:r>
        <w:rPr>
          <w:rFonts w:ascii="宋体" w:hAnsi="宋体" w:cs="宋体" w:hint="eastAsia"/>
          <w:b/>
          <w:bCs/>
          <w:sz w:val="24"/>
        </w:rPr>
        <w:t>．履约担保</w:t>
      </w:r>
    </w:p>
    <w:p w:rsidR="00F80BB6" w:rsidRDefault="00D81516">
      <w:pPr>
        <w:snapToGrid w:val="0"/>
        <w:spacing w:line="360" w:lineRule="auto"/>
        <w:ind w:firstLineChars="200" w:firstLine="480"/>
        <w:rPr>
          <w:rFonts w:ascii="宋体" w:hAnsi="宋体" w:cs="宋体"/>
          <w:sz w:val="24"/>
        </w:rPr>
      </w:pPr>
      <w:r>
        <w:rPr>
          <w:rFonts w:ascii="宋体" w:hAnsi="宋体" w:cs="宋体" w:hint="eastAsia"/>
          <w:sz w:val="24"/>
        </w:rPr>
        <w:t xml:space="preserve">29.1 </w:t>
      </w:r>
      <w:r>
        <w:rPr>
          <w:rFonts w:ascii="宋体" w:hAnsi="宋体" w:cs="宋体" w:hint="eastAsia"/>
          <w:sz w:val="24"/>
        </w:rPr>
        <w:t>在收到中标通知书后的</w:t>
      </w:r>
      <w:r>
        <w:rPr>
          <w:rFonts w:ascii="宋体" w:hAnsi="宋体" w:cs="宋体" w:hint="eastAsia"/>
          <w:b/>
          <w:sz w:val="24"/>
        </w:rPr>
        <w:t>15</w:t>
      </w:r>
      <w:r>
        <w:rPr>
          <w:rFonts w:ascii="宋体" w:hAnsi="宋体" w:cs="宋体" w:hint="eastAsia"/>
          <w:b/>
          <w:sz w:val="24"/>
        </w:rPr>
        <w:t>日</w:t>
      </w:r>
      <w:r>
        <w:rPr>
          <w:rFonts w:ascii="宋体" w:hAnsi="宋体" w:cs="宋体" w:hint="eastAsia"/>
          <w:sz w:val="24"/>
        </w:rPr>
        <w:t>内，中标人应按本须知前附表第</w:t>
      </w:r>
      <w:r>
        <w:rPr>
          <w:rFonts w:ascii="宋体" w:hAnsi="宋体" w:cs="宋体" w:hint="eastAsia"/>
          <w:sz w:val="24"/>
        </w:rPr>
        <w:t>20</w:t>
      </w:r>
      <w:r>
        <w:rPr>
          <w:rFonts w:ascii="宋体" w:hAnsi="宋体" w:cs="宋体" w:hint="eastAsia"/>
          <w:sz w:val="24"/>
        </w:rPr>
        <w:t>项的规定向招标人提交履约担保。</w:t>
      </w:r>
    </w:p>
    <w:p w:rsidR="00F80BB6" w:rsidRDefault="00D81516">
      <w:pPr>
        <w:snapToGrid w:val="0"/>
        <w:spacing w:line="360" w:lineRule="auto"/>
        <w:ind w:firstLineChars="200" w:firstLine="480"/>
        <w:rPr>
          <w:rFonts w:ascii="宋体" w:hAnsi="宋体" w:cs="宋体"/>
          <w:sz w:val="24"/>
        </w:rPr>
      </w:pPr>
      <w:r>
        <w:rPr>
          <w:rFonts w:ascii="宋体" w:hAnsi="宋体" w:cs="宋体" w:hint="eastAsia"/>
          <w:sz w:val="24"/>
        </w:rPr>
        <w:t>29.2</w:t>
      </w:r>
      <w:r>
        <w:rPr>
          <w:rFonts w:ascii="宋体" w:hAnsi="宋体" w:cs="宋体" w:hint="eastAsia"/>
          <w:sz w:val="24"/>
        </w:rPr>
        <w:t>中标通知书发出之日起</w:t>
      </w:r>
      <w:r>
        <w:rPr>
          <w:rFonts w:ascii="宋体" w:hAnsi="宋体" w:cs="宋体" w:hint="eastAsia"/>
          <w:sz w:val="24"/>
        </w:rPr>
        <w:t>15</w:t>
      </w:r>
      <w:r>
        <w:rPr>
          <w:rFonts w:ascii="宋体" w:hAnsi="宋体" w:cs="宋体" w:hint="eastAsia"/>
          <w:sz w:val="24"/>
        </w:rPr>
        <w:t>日后，中标人未按上款的规定提交履约担保，招标人将解除中</w:t>
      </w:r>
      <w:r>
        <w:rPr>
          <w:rFonts w:ascii="宋体" w:hAnsi="宋体" w:cs="宋体" w:hint="eastAsia"/>
          <w:sz w:val="24"/>
        </w:rPr>
        <w:t>标通知书，原中标人的投标保证金不予退还，且依法承担相应法律责任。原中标人给招标人造成的损失超过投标保证金数额的，还应当对超过部分予以赔偿。原中标人有异议的，可以向人民法院起诉。</w:t>
      </w:r>
    </w:p>
    <w:p w:rsidR="00F80BB6" w:rsidRDefault="00D81516">
      <w:pPr>
        <w:spacing w:line="360" w:lineRule="auto"/>
        <w:ind w:firstLineChars="200" w:firstLine="482"/>
        <w:rPr>
          <w:rFonts w:ascii="宋体" w:hAnsi="宋体" w:cs="宋体"/>
          <w:b/>
          <w:bCs/>
          <w:sz w:val="24"/>
        </w:rPr>
      </w:pPr>
      <w:r>
        <w:rPr>
          <w:rFonts w:ascii="宋体" w:hAnsi="宋体" w:cs="宋体" w:hint="eastAsia"/>
          <w:b/>
          <w:bCs/>
          <w:sz w:val="24"/>
        </w:rPr>
        <w:t>30</w:t>
      </w:r>
      <w:r>
        <w:rPr>
          <w:rFonts w:ascii="宋体" w:hAnsi="宋体" w:cs="宋体" w:hint="eastAsia"/>
          <w:b/>
          <w:bCs/>
          <w:sz w:val="24"/>
        </w:rPr>
        <w:t>．合同生效</w:t>
      </w:r>
    </w:p>
    <w:p w:rsidR="00F80BB6" w:rsidRDefault="00D81516">
      <w:pPr>
        <w:spacing w:line="360" w:lineRule="auto"/>
        <w:ind w:firstLineChars="200" w:firstLine="480"/>
        <w:rPr>
          <w:rFonts w:ascii="宋体" w:hAnsi="宋体" w:cs="宋体"/>
          <w:sz w:val="24"/>
        </w:rPr>
      </w:pPr>
      <w:r>
        <w:rPr>
          <w:rFonts w:ascii="宋体" w:hAnsi="宋体" w:cs="宋体" w:hint="eastAsia"/>
          <w:sz w:val="24"/>
        </w:rPr>
        <w:t>30.1</w:t>
      </w:r>
      <w:r>
        <w:rPr>
          <w:rFonts w:ascii="宋体" w:hAnsi="宋体" w:cs="宋体" w:hint="eastAsia"/>
          <w:sz w:val="24"/>
        </w:rPr>
        <w:t>在合同双方全权代表在合同协议书上签字，并分别加盖双方单位的公章后，合同正式生效。</w:t>
      </w:r>
    </w:p>
    <w:p w:rsidR="00F80BB6" w:rsidRDefault="00D81516">
      <w:pPr>
        <w:spacing w:line="360" w:lineRule="auto"/>
        <w:ind w:firstLineChars="200" w:firstLine="482"/>
        <w:rPr>
          <w:rFonts w:ascii="宋体" w:hAnsi="宋体" w:cs="宋体"/>
          <w:b/>
          <w:bCs/>
          <w:sz w:val="24"/>
        </w:rPr>
      </w:pPr>
      <w:r>
        <w:rPr>
          <w:rFonts w:ascii="宋体" w:hAnsi="宋体" w:cs="宋体" w:hint="eastAsia"/>
          <w:b/>
          <w:bCs/>
          <w:sz w:val="24"/>
        </w:rPr>
        <w:lastRenderedPageBreak/>
        <w:t>31</w:t>
      </w:r>
      <w:r>
        <w:rPr>
          <w:rFonts w:ascii="宋体" w:hAnsi="宋体" w:cs="宋体" w:hint="eastAsia"/>
          <w:b/>
          <w:bCs/>
          <w:sz w:val="24"/>
        </w:rPr>
        <w:t>．其它费用</w:t>
      </w:r>
    </w:p>
    <w:p w:rsidR="00F80BB6" w:rsidRDefault="00D81516">
      <w:pPr>
        <w:pStyle w:val="af3"/>
        <w:spacing w:after="0" w:line="360" w:lineRule="auto"/>
        <w:ind w:firstLineChars="200" w:firstLine="482"/>
        <w:rPr>
          <w:rFonts w:ascii="宋体" w:hAnsi="宋体" w:cs="宋体"/>
          <w:b/>
          <w:bCs/>
          <w:sz w:val="24"/>
        </w:rPr>
      </w:pPr>
      <w:r>
        <w:rPr>
          <w:rFonts w:ascii="宋体" w:hAnsi="宋体" w:cs="宋体" w:hint="eastAsia"/>
          <w:b/>
          <w:bCs/>
          <w:sz w:val="24"/>
        </w:rPr>
        <w:t>32</w:t>
      </w:r>
      <w:r>
        <w:rPr>
          <w:rFonts w:ascii="宋体" w:hAnsi="宋体" w:cs="宋体" w:hint="eastAsia"/>
          <w:b/>
          <w:bCs/>
          <w:sz w:val="24"/>
        </w:rPr>
        <w:t>．腐败与欺诈行为</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在招标和合同实施期间，招标人要求投标人和承包人遵守最高的道德标准。</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32</w:t>
      </w:r>
      <w:r>
        <w:rPr>
          <w:rFonts w:ascii="宋体" w:hAnsi="宋体" w:cs="宋体" w:hint="eastAsia"/>
          <w:sz w:val="24"/>
        </w:rPr>
        <w:t>．</w:t>
      </w:r>
      <w:r>
        <w:rPr>
          <w:rFonts w:ascii="宋体" w:hAnsi="宋体" w:cs="宋体" w:hint="eastAsia"/>
          <w:sz w:val="24"/>
        </w:rPr>
        <w:t>1</w:t>
      </w:r>
      <w:r>
        <w:rPr>
          <w:rFonts w:ascii="宋体" w:hAnsi="宋体" w:cs="宋体" w:hint="eastAsia"/>
          <w:sz w:val="24"/>
        </w:rPr>
        <w:t>对本条款的规定，特定义如下词汇：</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）、“腐败行为”是指在招标或合同执行期间，通过提供、给予、接受或索要任何有价值的东西，从而影响招标人有关人员工作的行为；</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32</w:t>
      </w:r>
      <w:r>
        <w:rPr>
          <w:rFonts w:ascii="宋体" w:hAnsi="宋体" w:cs="宋体" w:hint="eastAsia"/>
          <w:sz w:val="24"/>
        </w:rPr>
        <w:t>．</w:t>
      </w:r>
      <w:r>
        <w:rPr>
          <w:rFonts w:ascii="宋体" w:hAnsi="宋体" w:cs="宋体" w:hint="eastAsia"/>
          <w:sz w:val="24"/>
        </w:rPr>
        <w:t>2</w:t>
      </w:r>
      <w:r>
        <w:rPr>
          <w:rFonts w:ascii="宋体" w:hAnsi="宋体" w:cs="宋体" w:hint="eastAsia"/>
          <w:sz w:val="24"/>
        </w:rPr>
        <w:t>如果投标人被认定在本招标的竞争中有腐败或欺诈行为，则会被取消投标资格。</w:t>
      </w: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32.3</w:t>
      </w:r>
      <w:r>
        <w:rPr>
          <w:rFonts w:ascii="宋体" w:hAnsi="宋体" w:cs="宋体" w:hint="eastAsia"/>
          <w:sz w:val="24"/>
        </w:rPr>
        <w:t>投标人如在本项目中存在串通投标、弄虚作假骗取中标、行贿情形的，中标无效，行政监督部门将对其</w:t>
      </w:r>
      <w:r>
        <w:rPr>
          <w:rFonts w:ascii="宋体" w:hAnsi="宋体" w:cs="宋体" w:hint="eastAsia"/>
          <w:sz w:val="24"/>
        </w:rPr>
        <w:t>违法行为进行政处罚。该投标人将被招标人列入黑名单并限制其参与招标人后续项目的投标。</w:t>
      </w:r>
    </w:p>
    <w:bookmarkEnd w:id="6"/>
    <w:p w:rsidR="00F80BB6" w:rsidRDefault="00D81516">
      <w:pPr>
        <w:pStyle w:val="1"/>
        <w:jc w:val="center"/>
        <w:rPr>
          <w:rFonts w:ascii="宋体" w:hAnsi="宋体" w:cs="宋体"/>
        </w:rPr>
      </w:pPr>
      <w:r>
        <w:rPr>
          <w:rFonts w:ascii="宋体" w:hAnsi="宋体" w:cs="宋体" w:hint="eastAsia"/>
          <w:sz w:val="24"/>
        </w:rPr>
        <w:br w:type="page"/>
      </w:r>
      <w:bookmarkStart w:id="15" w:name="_Toc286"/>
      <w:r>
        <w:rPr>
          <w:rFonts w:ascii="宋体" w:hAnsi="宋体" w:cs="宋体" w:hint="eastAsia"/>
        </w:rPr>
        <w:lastRenderedPageBreak/>
        <w:t>第二章</w:t>
      </w:r>
      <w:r>
        <w:rPr>
          <w:rFonts w:ascii="宋体" w:hAnsi="宋体" w:cs="宋体" w:hint="eastAsia"/>
        </w:rPr>
        <w:t xml:space="preserve">  </w:t>
      </w:r>
      <w:r>
        <w:rPr>
          <w:rFonts w:ascii="宋体" w:hAnsi="宋体" w:cs="宋体" w:hint="eastAsia"/>
        </w:rPr>
        <w:t>开标、评标及定标办法</w:t>
      </w:r>
      <w:bookmarkEnd w:id="15"/>
    </w:p>
    <w:p w:rsidR="00F80BB6" w:rsidRDefault="00D81516">
      <w:pPr>
        <w:pStyle w:val="2"/>
        <w:rPr>
          <w:rFonts w:ascii="宋体" w:hAnsi="宋体" w:cs="宋体"/>
          <w:color w:val="auto"/>
        </w:rPr>
      </w:pPr>
      <w:bookmarkStart w:id="16" w:name="_Toc20398"/>
      <w:r>
        <w:rPr>
          <w:rFonts w:ascii="宋体" w:hAnsi="宋体" w:cs="宋体" w:hint="eastAsia"/>
          <w:color w:val="auto"/>
          <w:sz w:val="28"/>
          <w:szCs w:val="28"/>
        </w:rPr>
        <w:t>一、</w:t>
      </w:r>
      <w:r>
        <w:rPr>
          <w:rFonts w:ascii="宋体" w:hAnsi="宋体" w:cs="宋体" w:hint="eastAsia"/>
          <w:color w:val="auto"/>
        </w:rPr>
        <w:t>开标、评标及定标办法修改表</w:t>
      </w:r>
      <w:bookmarkEnd w:id="16"/>
    </w:p>
    <w:p w:rsidR="00F80BB6" w:rsidRDefault="00D81516">
      <w:pPr>
        <w:pStyle w:val="af3"/>
        <w:spacing w:after="0" w:line="360" w:lineRule="auto"/>
        <w:rPr>
          <w:rFonts w:ascii="宋体" w:hAnsi="宋体" w:cs="宋体"/>
          <w:b/>
          <w:szCs w:val="21"/>
        </w:rPr>
      </w:pPr>
      <w:r>
        <w:rPr>
          <w:rFonts w:ascii="宋体" w:hAnsi="宋体" w:cs="宋体" w:hint="eastAsia"/>
          <w:b/>
          <w:szCs w:val="21"/>
        </w:rPr>
        <w:t>声明：本</w:t>
      </w:r>
      <w:r>
        <w:rPr>
          <w:rFonts w:ascii="宋体" w:hAnsi="宋体" w:cs="宋体" w:hint="eastAsia"/>
          <w:b/>
        </w:rPr>
        <w:t>开标、评标及定标办法使用</w:t>
      </w:r>
      <w:r>
        <w:rPr>
          <w:rFonts w:ascii="宋体" w:hAnsi="宋体" w:cs="宋体" w:hint="eastAsia"/>
          <w:b/>
        </w:rPr>
        <w:t>GZZB2018-3</w:t>
      </w:r>
      <w:r>
        <w:rPr>
          <w:rFonts w:ascii="宋体" w:hAnsi="宋体" w:cs="宋体" w:hint="eastAsia"/>
          <w:b/>
        </w:rPr>
        <w:t>招标文件范本的开标、评标及定标办法通用条款，与该通用条款不同之处，均在本表中列明，并以现文为准，原</w:t>
      </w:r>
      <w:r>
        <w:rPr>
          <w:rFonts w:ascii="宋体" w:hAnsi="宋体" w:cs="宋体" w:hint="eastAsia"/>
          <w:b/>
          <w:szCs w:val="21"/>
        </w:rPr>
        <w:t>文不再有效。本招标文件中不再转录</w:t>
      </w:r>
      <w:r>
        <w:rPr>
          <w:rFonts w:ascii="宋体" w:hAnsi="宋体" w:cs="宋体" w:hint="eastAsia"/>
          <w:b/>
        </w:rPr>
        <w:t>开标、评标及定标办法</w:t>
      </w:r>
      <w:r>
        <w:rPr>
          <w:rFonts w:ascii="宋体" w:hAnsi="宋体" w:cs="宋体" w:hint="eastAsia"/>
          <w:b/>
          <w:szCs w:val="21"/>
        </w:rPr>
        <w:t>通用条款，请投标人自行到广州市住房和城乡建设局网站（网址：</w:t>
      </w:r>
      <w:hyperlink r:id="rId15" w:history="1">
        <w:r>
          <w:rPr>
            <w:rStyle w:val="af9"/>
            <w:rFonts w:ascii="宋体" w:hAnsi="宋体" w:cs="宋体" w:hint="eastAsia"/>
            <w:b/>
            <w:color w:val="auto"/>
            <w:szCs w:val="21"/>
          </w:rPr>
          <w:t>http://zfcj.gz.gov.cn/</w:t>
        </w:r>
        <w:r>
          <w:rPr>
            <w:rStyle w:val="af9"/>
            <w:rFonts w:ascii="宋体" w:hAnsi="宋体" w:cs="宋体" w:hint="eastAsia"/>
            <w:b/>
            <w:color w:val="auto"/>
            <w:szCs w:val="21"/>
          </w:rPr>
          <w:t>）下载</w:t>
        </w:r>
        <w:r>
          <w:rPr>
            <w:rStyle w:val="af9"/>
            <w:rFonts w:ascii="宋体" w:hAnsi="宋体" w:cs="宋体" w:hint="eastAsia"/>
            <w:b/>
            <w:color w:val="auto"/>
            <w:szCs w:val="21"/>
          </w:rPr>
          <w:t>GZZB2018-3</w:t>
        </w:r>
      </w:hyperlink>
      <w:r>
        <w:rPr>
          <w:rFonts w:ascii="宋体" w:hAnsi="宋体" w:cs="宋体" w:hint="eastAsia"/>
          <w:b/>
          <w:szCs w:val="21"/>
        </w:rPr>
        <w:t>范本查阅。</w:t>
      </w:r>
    </w:p>
    <w:p w:rsidR="00F80BB6" w:rsidRDefault="00D81516">
      <w:pPr>
        <w:spacing w:line="360" w:lineRule="auto"/>
        <w:ind w:firstLineChars="224" w:firstLine="540"/>
        <w:rPr>
          <w:rFonts w:ascii="宋体" w:hAnsi="宋体" w:cs="宋体"/>
          <w:b/>
          <w:sz w:val="24"/>
          <w:szCs w:val="24"/>
        </w:rPr>
      </w:pPr>
      <w:r>
        <w:rPr>
          <w:rFonts w:ascii="宋体" w:hAnsi="宋体" w:cs="宋体" w:hint="eastAsia"/>
          <w:b/>
          <w:sz w:val="24"/>
          <w:szCs w:val="24"/>
        </w:rPr>
        <w:t>条款号：</w:t>
      </w:r>
      <w:r>
        <w:rPr>
          <w:rFonts w:ascii="宋体" w:hAnsi="宋体" w:cs="宋体" w:hint="eastAsia"/>
          <w:sz w:val="24"/>
          <w:szCs w:val="24"/>
        </w:rPr>
        <w:t xml:space="preserve">36.1            </w:t>
      </w:r>
      <w:r>
        <w:rPr>
          <w:rFonts w:ascii="宋体" w:hAnsi="宋体" w:cs="宋体" w:hint="eastAsia"/>
          <w:b/>
          <w:sz w:val="24"/>
          <w:szCs w:val="24"/>
        </w:rPr>
        <w:t>修改类型：修改</w:t>
      </w:r>
    </w:p>
    <w:p w:rsidR="00F80BB6" w:rsidRDefault="00D81516">
      <w:pPr>
        <w:spacing w:line="360" w:lineRule="auto"/>
        <w:ind w:firstLineChars="224" w:firstLine="540"/>
        <w:rPr>
          <w:rFonts w:ascii="宋体" w:hAnsi="宋体" w:cs="宋体"/>
          <w:b/>
          <w:sz w:val="24"/>
          <w:szCs w:val="24"/>
        </w:rPr>
      </w:pPr>
      <w:r>
        <w:rPr>
          <w:rFonts w:ascii="宋体" w:hAnsi="宋体" w:cs="宋体" w:hint="eastAsia"/>
          <w:b/>
          <w:sz w:val="24"/>
          <w:szCs w:val="24"/>
        </w:rPr>
        <w:t>原文：</w:t>
      </w:r>
      <w:r>
        <w:rPr>
          <w:rFonts w:ascii="宋体" w:hAnsi="宋体" w:cs="宋体" w:hint="eastAsia"/>
          <w:sz w:val="24"/>
          <w:szCs w:val="24"/>
        </w:rPr>
        <w:t xml:space="preserve">36.1 </w:t>
      </w:r>
      <w:r>
        <w:rPr>
          <w:rFonts w:ascii="宋体" w:hAnsi="宋体" w:cs="宋体" w:hint="eastAsia"/>
          <w:sz w:val="24"/>
          <w:szCs w:val="24"/>
        </w:rPr>
        <w:t>招标人按投标须知前附表第</w:t>
      </w:r>
      <w:r>
        <w:rPr>
          <w:rFonts w:ascii="宋体" w:hAnsi="宋体" w:cs="宋体" w:hint="eastAsia"/>
          <w:sz w:val="24"/>
          <w:szCs w:val="24"/>
        </w:rPr>
        <w:t>18</w:t>
      </w:r>
      <w:r>
        <w:rPr>
          <w:rFonts w:ascii="宋体" w:hAnsi="宋体" w:cs="宋体" w:hint="eastAsia"/>
          <w:sz w:val="24"/>
          <w:szCs w:val="24"/>
        </w:rPr>
        <w:t>项所规定的时间和地点公开开标，并邀请所有投标人参加。截标后，开标开始时间因故推迟的，相关评标信息仍以原定的开标开始时间的信息为准。</w:t>
      </w:r>
    </w:p>
    <w:p w:rsidR="00F80BB6" w:rsidRDefault="00D81516">
      <w:pPr>
        <w:pBdr>
          <w:bottom w:val="single" w:sz="6" w:space="1" w:color="auto"/>
        </w:pBdr>
        <w:spacing w:line="360" w:lineRule="auto"/>
        <w:ind w:firstLineChars="200" w:firstLine="482"/>
        <w:rPr>
          <w:rFonts w:ascii="宋体" w:hAnsi="宋体" w:cs="宋体"/>
          <w:b/>
          <w:sz w:val="24"/>
          <w:szCs w:val="24"/>
        </w:rPr>
      </w:pPr>
      <w:r>
        <w:rPr>
          <w:rFonts w:ascii="宋体" w:hAnsi="宋体" w:cs="宋体" w:hint="eastAsia"/>
          <w:b/>
          <w:sz w:val="24"/>
          <w:szCs w:val="24"/>
        </w:rPr>
        <w:t>现文：</w:t>
      </w:r>
      <w:r>
        <w:rPr>
          <w:rFonts w:ascii="宋体" w:hAnsi="宋体" w:cs="宋体" w:hint="eastAsia"/>
          <w:sz w:val="24"/>
          <w:szCs w:val="24"/>
        </w:rPr>
        <w:t xml:space="preserve">36.1 </w:t>
      </w:r>
      <w:r>
        <w:rPr>
          <w:rFonts w:ascii="宋体" w:hAnsi="宋体" w:cs="宋体" w:hint="eastAsia"/>
          <w:sz w:val="24"/>
          <w:szCs w:val="24"/>
        </w:rPr>
        <w:t>招标人按投标须知前附表第</w:t>
      </w:r>
      <w:r>
        <w:rPr>
          <w:rFonts w:ascii="宋体" w:hAnsi="宋体" w:cs="宋体" w:hint="eastAsia"/>
          <w:sz w:val="24"/>
          <w:szCs w:val="24"/>
        </w:rPr>
        <w:t>18</w:t>
      </w:r>
      <w:r>
        <w:rPr>
          <w:rFonts w:ascii="宋体" w:hAnsi="宋体" w:cs="宋体" w:hint="eastAsia"/>
          <w:sz w:val="24"/>
          <w:szCs w:val="24"/>
        </w:rPr>
        <w:t>项所规定的时间和地点公开开标，并邀请所有投标人参加。截标后，开标开始时间因故推迟的，相关评标信息仍以原定的开标开始时间的信息为准。</w:t>
      </w:r>
      <w:r>
        <w:rPr>
          <w:rFonts w:ascii="宋体" w:hAnsi="宋体" w:cs="宋体" w:hint="eastAsia"/>
          <w:sz w:val="24"/>
          <w:szCs w:val="24"/>
          <w:u w:val="single"/>
        </w:rPr>
        <w:t>若投标人不参加开标</w:t>
      </w:r>
      <w:r>
        <w:rPr>
          <w:rFonts w:ascii="宋体" w:hAnsi="宋体" w:cs="宋体" w:hint="eastAsia"/>
          <w:sz w:val="24"/>
          <w:szCs w:val="24"/>
          <w:u w:val="single"/>
        </w:rPr>
        <w:t>会的，其投标文件在开标现场的投标人或招标人代表、招标代理机构代表及交易中心代表见证下公开开启、解密、公布，并视同该投标人认可开标结果。</w:t>
      </w:r>
    </w:p>
    <w:p w:rsidR="00F80BB6" w:rsidRDefault="00D81516">
      <w:pPr>
        <w:spacing w:line="360" w:lineRule="auto"/>
        <w:ind w:firstLineChars="224" w:firstLine="540"/>
        <w:rPr>
          <w:rFonts w:ascii="宋体" w:hAnsi="宋体" w:cs="宋体"/>
          <w:b/>
          <w:sz w:val="24"/>
          <w:szCs w:val="24"/>
        </w:rPr>
      </w:pPr>
      <w:r>
        <w:rPr>
          <w:rFonts w:ascii="宋体" w:hAnsi="宋体" w:cs="宋体" w:hint="eastAsia"/>
          <w:b/>
          <w:sz w:val="24"/>
          <w:szCs w:val="24"/>
        </w:rPr>
        <w:t>条款号：</w:t>
      </w:r>
      <w:r>
        <w:rPr>
          <w:rFonts w:ascii="宋体" w:hAnsi="宋体" w:cs="宋体" w:hint="eastAsia"/>
          <w:sz w:val="24"/>
          <w:szCs w:val="24"/>
        </w:rPr>
        <w:t xml:space="preserve">36.3                </w:t>
      </w:r>
      <w:r>
        <w:rPr>
          <w:rFonts w:ascii="宋体" w:hAnsi="宋体" w:cs="宋体" w:hint="eastAsia"/>
          <w:b/>
          <w:sz w:val="24"/>
          <w:szCs w:val="24"/>
        </w:rPr>
        <w:t>修改类型：删除</w:t>
      </w:r>
    </w:p>
    <w:p w:rsidR="00F80BB6" w:rsidRDefault="00D81516">
      <w:pPr>
        <w:pBdr>
          <w:bottom w:val="single" w:sz="6" w:space="1" w:color="auto"/>
        </w:pBdr>
        <w:spacing w:line="360" w:lineRule="auto"/>
        <w:ind w:firstLineChars="200" w:firstLine="482"/>
        <w:rPr>
          <w:rFonts w:ascii="宋体" w:hAnsi="宋体" w:cs="宋体"/>
          <w:b/>
          <w:sz w:val="24"/>
          <w:szCs w:val="24"/>
        </w:rPr>
      </w:pPr>
      <w:r>
        <w:rPr>
          <w:rFonts w:ascii="宋体" w:hAnsi="宋体" w:cs="宋体" w:hint="eastAsia"/>
          <w:b/>
          <w:sz w:val="24"/>
          <w:szCs w:val="24"/>
        </w:rPr>
        <w:t>原文：</w:t>
      </w:r>
      <w:r>
        <w:rPr>
          <w:rFonts w:ascii="宋体" w:hAnsi="宋体" w:cs="宋体" w:hint="eastAsia"/>
          <w:sz w:val="24"/>
          <w:szCs w:val="24"/>
        </w:rPr>
        <w:t>36.3</w:t>
      </w:r>
      <w:r>
        <w:rPr>
          <w:rFonts w:ascii="宋体" w:hAnsi="宋体" w:cs="宋体" w:hint="eastAsia"/>
          <w:sz w:val="24"/>
          <w:szCs w:val="24"/>
        </w:rPr>
        <w:t>根据投标须知前附表第</w:t>
      </w:r>
      <w:r>
        <w:rPr>
          <w:rFonts w:ascii="宋体" w:hAnsi="宋体" w:cs="宋体" w:hint="eastAsia"/>
          <w:sz w:val="24"/>
          <w:szCs w:val="24"/>
        </w:rPr>
        <w:t>19</w:t>
      </w:r>
      <w:r>
        <w:rPr>
          <w:rFonts w:ascii="宋体" w:hAnsi="宋体" w:cs="宋体" w:hint="eastAsia"/>
          <w:sz w:val="24"/>
          <w:szCs w:val="24"/>
        </w:rPr>
        <w:t>项，如需抽取某一种评标办法供评标时使用的，应在开标前抽取。首先对招标文件中约定的若干种评标方法进行编号，再随机抽取某一编号，该编号所对应的评标办法供评标时使用。</w:t>
      </w:r>
    </w:p>
    <w:p w:rsidR="00F80BB6" w:rsidRDefault="00D81516">
      <w:pPr>
        <w:spacing w:line="360" w:lineRule="auto"/>
        <w:ind w:firstLineChars="224" w:firstLine="540"/>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 xml:space="preserve">36.4                </w:t>
      </w:r>
      <w:r>
        <w:rPr>
          <w:rFonts w:ascii="宋体" w:hAnsi="宋体" w:cs="宋体" w:hint="eastAsia"/>
          <w:b/>
          <w:sz w:val="24"/>
          <w:szCs w:val="24"/>
        </w:rPr>
        <w:t>修改类型：修改</w:t>
      </w:r>
    </w:p>
    <w:p w:rsidR="00F80BB6" w:rsidRDefault="00D81516">
      <w:pPr>
        <w:spacing w:line="360" w:lineRule="auto"/>
        <w:ind w:firstLineChars="200" w:firstLine="482"/>
        <w:rPr>
          <w:rFonts w:ascii="宋体" w:hAnsi="宋体" w:cs="宋体"/>
          <w:bCs/>
          <w:sz w:val="24"/>
          <w:szCs w:val="24"/>
        </w:rPr>
      </w:pPr>
      <w:r>
        <w:rPr>
          <w:rFonts w:ascii="宋体" w:hAnsi="宋体" w:cs="宋体" w:hint="eastAsia"/>
          <w:b/>
          <w:sz w:val="24"/>
          <w:szCs w:val="24"/>
        </w:rPr>
        <w:t>原文：</w:t>
      </w:r>
      <w:r>
        <w:rPr>
          <w:rFonts w:ascii="宋体" w:hAnsi="宋体" w:cs="宋体" w:hint="eastAsia"/>
          <w:bCs/>
          <w:sz w:val="24"/>
          <w:szCs w:val="24"/>
        </w:rPr>
        <w:t>36.4</w:t>
      </w:r>
      <w:r>
        <w:rPr>
          <w:rFonts w:ascii="宋体" w:hAnsi="宋体" w:cs="宋体" w:hint="eastAsia"/>
          <w:bCs/>
          <w:sz w:val="24"/>
          <w:szCs w:val="24"/>
        </w:rPr>
        <w:t>若递交投标文件的投标人不足</w:t>
      </w:r>
      <w:r>
        <w:rPr>
          <w:rFonts w:ascii="宋体" w:hAnsi="宋体" w:cs="宋体" w:hint="eastAsia"/>
          <w:bCs/>
          <w:sz w:val="24"/>
          <w:szCs w:val="24"/>
        </w:rPr>
        <w:t>3</w:t>
      </w:r>
      <w:r>
        <w:rPr>
          <w:rFonts w:ascii="宋体" w:hAnsi="宋体" w:cs="宋体" w:hint="eastAsia"/>
          <w:bCs/>
          <w:sz w:val="24"/>
          <w:szCs w:val="24"/>
        </w:rPr>
        <w:t>家，则</w:t>
      </w:r>
      <w:r>
        <w:rPr>
          <w:rFonts w:ascii="宋体" w:hAnsi="宋体" w:cs="宋体" w:hint="eastAsia"/>
          <w:bCs/>
          <w:sz w:val="24"/>
          <w:szCs w:val="24"/>
        </w:rPr>
        <w:t>重新组织招标。（当</w:t>
      </w:r>
      <w:r>
        <w:rPr>
          <w:rFonts w:ascii="宋体" w:hAnsi="宋体" w:cs="宋体" w:hint="eastAsia"/>
          <w:bCs/>
          <w:sz w:val="24"/>
          <w:szCs w:val="24"/>
        </w:rPr>
        <w:t>N</w:t>
      </w:r>
      <w:r>
        <w:rPr>
          <w:rFonts w:ascii="宋体" w:hAnsi="宋体" w:cs="宋体" w:hint="eastAsia"/>
          <w:bCs/>
          <w:sz w:val="24"/>
          <w:szCs w:val="24"/>
        </w:rPr>
        <w:t>个标段同时招标且不允许兼中时，若有效投标人不足</w:t>
      </w:r>
      <w:r>
        <w:rPr>
          <w:rFonts w:ascii="宋体" w:hAnsi="宋体" w:cs="宋体" w:hint="eastAsia"/>
          <w:bCs/>
          <w:sz w:val="24"/>
          <w:szCs w:val="24"/>
        </w:rPr>
        <w:t>N+2</w:t>
      </w:r>
      <w:r>
        <w:rPr>
          <w:rFonts w:ascii="宋体" w:hAnsi="宋体" w:cs="宋体" w:hint="eastAsia"/>
          <w:bCs/>
          <w:sz w:val="24"/>
          <w:szCs w:val="24"/>
        </w:rPr>
        <w:t>家，则重新组织招标）。</w:t>
      </w:r>
    </w:p>
    <w:p w:rsidR="00F80BB6" w:rsidRDefault="00D81516">
      <w:pPr>
        <w:pBdr>
          <w:bottom w:val="single" w:sz="6" w:space="1" w:color="auto"/>
        </w:pBdr>
        <w:spacing w:line="360" w:lineRule="auto"/>
        <w:ind w:firstLineChars="224" w:firstLine="540"/>
        <w:rPr>
          <w:rFonts w:ascii="宋体" w:hAnsi="宋体" w:cs="宋体"/>
          <w:bCs/>
          <w:sz w:val="24"/>
          <w:szCs w:val="24"/>
        </w:rPr>
      </w:pPr>
      <w:r>
        <w:rPr>
          <w:rFonts w:ascii="宋体" w:hAnsi="宋体" w:cs="宋体" w:hint="eastAsia"/>
          <w:b/>
          <w:sz w:val="24"/>
          <w:szCs w:val="24"/>
        </w:rPr>
        <w:t>现文：</w:t>
      </w:r>
      <w:r>
        <w:rPr>
          <w:rFonts w:ascii="宋体" w:hAnsi="宋体" w:cs="宋体" w:hint="eastAsia"/>
          <w:bCs/>
          <w:sz w:val="24"/>
          <w:szCs w:val="24"/>
        </w:rPr>
        <w:t>36.4</w:t>
      </w:r>
      <w:r>
        <w:rPr>
          <w:rFonts w:ascii="宋体" w:hAnsi="宋体" w:cs="宋体" w:hint="eastAsia"/>
          <w:bCs/>
          <w:sz w:val="24"/>
          <w:szCs w:val="24"/>
        </w:rPr>
        <w:t>若递交投标文件的投标人不足</w:t>
      </w:r>
      <w:r>
        <w:rPr>
          <w:rFonts w:ascii="宋体" w:hAnsi="宋体" w:cs="宋体" w:hint="eastAsia"/>
          <w:bCs/>
          <w:sz w:val="24"/>
          <w:szCs w:val="24"/>
        </w:rPr>
        <w:t>3</w:t>
      </w:r>
      <w:r>
        <w:rPr>
          <w:rFonts w:ascii="宋体" w:hAnsi="宋体" w:cs="宋体" w:hint="eastAsia"/>
          <w:bCs/>
          <w:sz w:val="24"/>
          <w:szCs w:val="24"/>
        </w:rPr>
        <w:t>家，则重新组织招标。</w:t>
      </w:r>
    </w:p>
    <w:p w:rsidR="00F80BB6" w:rsidRDefault="00D81516">
      <w:pPr>
        <w:spacing w:line="360" w:lineRule="auto"/>
        <w:ind w:firstLineChars="224" w:firstLine="540"/>
        <w:rPr>
          <w:rFonts w:ascii="宋体" w:hAnsi="宋体" w:cs="宋体"/>
          <w:b/>
          <w:sz w:val="24"/>
          <w:szCs w:val="24"/>
        </w:rPr>
      </w:pPr>
      <w:r>
        <w:rPr>
          <w:rFonts w:ascii="宋体" w:hAnsi="宋体" w:cs="宋体" w:hint="eastAsia"/>
          <w:b/>
          <w:sz w:val="24"/>
          <w:szCs w:val="24"/>
        </w:rPr>
        <w:t>条款号：</w:t>
      </w:r>
      <w:r>
        <w:rPr>
          <w:rFonts w:ascii="宋体" w:hAnsi="宋体" w:cs="宋体" w:hint="eastAsia"/>
          <w:bCs/>
          <w:sz w:val="24"/>
          <w:szCs w:val="24"/>
        </w:rPr>
        <w:t xml:space="preserve">36.5.1              </w:t>
      </w:r>
      <w:r>
        <w:rPr>
          <w:rFonts w:ascii="宋体" w:hAnsi="宋体" w:cs="宋体" w:hint="eastAsia"/>
          <w:b/>
          <w:sz w:val="24"/>
          <w:szCs w:val="24"/>
        </w:rPr>
        <w:t>修改类型：修改</w:t>
      </w:r>
    </w:p>
    <w:p w:rsidR="00F80BB6" w:rsidRDefault="00D81516">
      <w:pPr>
        <w:spacing w:line="360" w:lineRule="auto"/>
        <w:ind w:firstLineChars="200" w:firstLine="482"/>
        <w:rPr>
          <w:rFonts w:ascii="宋体" w:hAnsi="宋体" w:cs="宋体"/>
          <w:b/>
          <w:sz w:val="24"/>
          <w:szCs w:val="24"/>
        </w:rPr>
      </w:pPr>
      <w:r>
        <w:rPr>
          <w:rFonts w:ascii="宋体" w:hAnsi="宋体" w:cs="宋体" w:hint="eastAsia"/>
          <w:b/>
          <w:sz w:val="24"/>
          <w:szCs w:val="24"/>
        </w:rPr>
        <w:t>原文：</w:t>
      </w:r>
      <w:r>
        <w:rPr>
          <w:rFonts w:ascii="宋体" w:hAnsi="宋体" w:cs="宋体" w:hint="eastAsia"/>
          <w:sz w:val="24"/>
          <w:szCs w:val="24"/>
        </w:rPr>
        <w:t>36.5.1</w:t>
      </w:r>
      <w:r>
        <w:rPr>
          <w:rFonts w:ascii="宋体" w:hAnsi="宋体" w:cs="宋体" w:hint="eastAsia"/>
          <w:sz w:val="24"/>
          <w:szCs w:val="24"/>
        </w:rPr>
        <w:t>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rsidR="00F80BB6" w:rsidRDefault="00D81516">
      <w:pPr>
        <w:pBdr>
          <w:bottom w:val="single" w:sz="6" w:space="1" w:color="auto"/>
        </w:pBdr>
        <w:spacing w:line="360" w:lineRule="auto"/>
        <w:ind w:firstLineChars="250" w:firstLine="602"/>
        <w:rPr>
          <w:rFonts w:ascii="宋体" w:hAnsi="宋体" w:cs="宋体"/>
          <w:sz w:val="24"/>
          <w:szCs w:val="24"/>
        </w:rPr>
      </w:pPr>
      <w:r>
        <w:rPr>
          <w:rFonts w:ascii="宋体" w:hAnsi="宋体" w:cs="宋体" w:hint="eastAsia"/>
          <w:b/>
          <w:sz w:val="24"/>
          <w:szCs w:val="24"/>
        </w:rPr>
        <w:t>现文：</w:t>
      </w:r>
      <w:r>
        <w:rPr>
          <w:rFonts w:ascii="宋体" w:hAnsi="宋体" w:cs="宋体" w:hint="eastAsia"/>
          <w:sz w:val="24"/>
          <w:szCs w:val="24"/>
        </w:rPr>
        <w:t>36.5.1</w:t>
      </w:r>
      <w:r>
        <w:rPr>
          <w:rFonts w:ascii="宋体" w:hAnsi="宋体" w:cs="宋体" w:hint="eastAsia"/>
          <w:sz w:val="24"/>
          <w:szCs w:val="24"/>
        </w:rPr>
        <w:t>在投标截止时间后半小时内，投标人通过</w:t>
      </w:r>
      <w:r>
        <w:rPr>
          <w:rFonts w:ascii="宋体" w:hAnsi="宋体" w:cs="宋体" w:hint="eastAsia"/>
          <w:sz w:val="24"/>
          <w:szCs w:val="24"/>
          <w:u w:val="single"/>
        </w:rPr>
        <w:t>广州公共资源交易中心</w:t>
      </w:r>
      <w:r>
        <w:rPr>
          <w:rFonts w:ascii="宋体" w:hAnsi="宋体" w:cs="宋体" w:hint="eastAsia"/>
          <w:sz w:val="24"/>
          <w:szCs w:val="24"/>
        </w:rPr>
        <w:t>交易平台对已递交的电子投标文件进行解密。投标人完成解密后，再由招标人进行解密（如</w:t>
      </w:r>
      <w:r>
        <w:rPr>
          <w:rFonts w:ascii="宋体" w:hAnsi="宋体" w:cs="宋体" w:hint="eastAsia"/>
          <w:sz w:val="24"/>
          <w:szCs w:val="24"/>
        </w:rPr>
        <w:lastRenderedPageBreak/>
        <w:t>有项目负责人签到环节，应在项目负责人签到完成后，招标人再进行解密）。解密完成后，公布招标项目名称、投标人名称、投标保证金的递交情况、投标报价、工期及其他内容；</w:t>
      </w:r>
    </w:p>
    <w:p w:rsidR="00F80BB6" w:rsidRDefault="00D81516">
      <w:pPr>
        <w:spacing w:line="360" w:lineRule="auto"/>
        <w:ind w:firstLineChars="224" w:firstLine="540"/>
        <w:rPr>
          <w:rFonts w:ascii="宋体" w:hAnsi="宋体" w:cs="宋体"/>
          <w:b/>
          <w:sz w:val="24"/>
          <w:szCs w:val="24"/>
        </w:rPr>
      </w:pPr>
      <w:r>
        <w:rPr>
          <w:rFonts w:ascii="宋体" w:hAnsi="宋体" w:cs="宋体" w:hint="eastAsia"/>
          <w:b/>
          <w:sz w:val="24"/>
          <w:szCs w:val="24"/>
        </w:rPr>
        <w:t>条款号：</w:t>
      </w:r>
      <w:r>
        <w:rPr>
          <w:rFonts w:ascii="宋体" w:hAnsi="宋体" w:cs="宋体" w:hint="eastAsia"/>
          <w:bCs/>
          <w:sz w:val="24"/>
          <w:szCs w:val="24"/>
        </w:rPr>
        <w:t>36.5.3</w:t>
      </w:r>
      <w:r>
        <w:rPr>
          <w:rFonts w:ascii="宋体" w:hAnsi="宋体" w:cs="宋体" w:hint="eastAsia"/>
          <w:b/>
          <w:sz w:val="24"/>
          <w:szCs w:val="24"/>
        </w:rPr>
        <w:t>修改类型：修改</w:t>
      </w:r>
    </w:p>
    <w:p w:rsidR="00F80BB6" w:rsidRDefault="00D81516">
      <w:pPr>
        <w:spacing w:line="360" w:lineRule="auto"/>
        <w:ind w:firstLineChars="200" w:firstLine="482"/>
        <w:rPr>
          <w:rFonts w:ascii="宋体" w:hAnsi="宋体" w:cs="宋体"/>
          <w:sz w:val="24"/>
          <w:szCs w:val="24"/>
        </w:rPr>
      </w:pPr>
      <w:r>
        <w:rPr>
          <w:rFonts w:ascii="宋体" w:hAnsi="宋体" w:cs="宋体" w:hint="eastAsia"/>
          <w:b/>
          <w:sz w:val="24"/>
          <w:szCs w:val="24"/>
        </w:rPr>
        <w:t>原文：</w:t>
      </w:r>
      <w:r>
        <w:rPr>
          <w:rFonts w:ascii="宋体" w:hAnsi="宋体" w:cs="宋体" w:hint="eastAsia"/>
          <w:sz w:val="24"/>
          <w:szCs w:val="24"/>
        </w:rPr>
        <w:t>36.5.3</w:t>
      </w:r>
      <w:r>
        <w:rPr>
          <w:rFonts w:ascii="宋体" w:hAnsi="宋体" w:cs="宋体" w:hint="eastAsia"/>
          <w:sz w:val="24"/>
          <w:szCs w:val="24"/>
        </w:rPr>
        <w:t>投标人代表、招标人代表、监标人、记录人等有关人员在开标记录上签字确认；若有关人员不签字的，不影响开标程序；</w:t>
      </w:r>
    </w:p>
    <w:p w:rsidR="00F80BB6" w:rsidRDefault="00D81516">
      <w:pPr>
        <w:pBdr>
          <w:bottom w:val="single" w:sz="6" w:space="1" w:color="auto"/>
        </w:pBdr>
        <w:spacing w:line="360" w:lineRule="auto"/>
        <w:ind w:firstLineChars="200" w:firstLine="482"/>
      </w:pPr>
      <w:r>
        <w:rPr>
          <w:rFonts w:ascii="宋体" w:hAnsi="宋体" w:cs="宋体" w:hint="eastAsia"/>
          <w:b/>
          <w:sz w:val="24"/>
          <w:szCs w:val="24"/>
        </w:rPr>
        <w:t>现文：</w:t>
      </w:r>
      <w:r>
        <w:rPr>
          <w:rFonts w:ascii="宋体" w:hAnsi="宋体" w:cs="宋体" w:hint="eastAsia"/>
          <w:bCs/>
          <w:sz w:val="24"/>
          <w:szCs w:val="24"/>
        </w:rPr>
        <w:t>36.5.3</w:t>
      </w:r>
      <w:r>
        <w:rPr>
          <w:rFonts w:ascii="宋体" w:hAnsi="宋体" w:cs="宋体" w:hint="eastAsia"/>
          <w:bCs/>
          <w:sz w:val="24"/>
          <w:szCs w:val="24"/>
        </w:rPr>
        <w:t>投标人代表、招标人代表、监标人、记录人等有关人员在开标记录上签字确认；若</w:t>
      </w:r>
      <w:r>
        <w:rPr>
          <w:rFonts w:ascii="宋体" w:hAnsi="宋体" w:cs="宋体" w:hint="eastAsia"/>
          <w:bCs/>
          <w:sz w:val="24"/>
          <w:szCs w:val="24"/>
        </w:rPr>
        <w:t>有关人员不签字的，不影响开标程序；</w:t>
      </w:r>
      <w:r>
        <w:rPr>
          <w:rFonts w:ascii="宋体" w:hAnsi="宋体" w:cs="宋体" w:hint="eastAsia"/>
          <w:bCs/>
          <w:sz w:val="24"/>
          <w:szCs w:val="24"/>
          <w:u w:val="single"/>
        </w:rPr>
        <w:t>若投标人不参加开标会的，或不签字确认的，视同该投标人认可开标结果。</w:t>
      </w:r>
    </w:p>
    <w:p w:rsidR="00F80BB6" w:rsidRDefault="00D81516">
      <w:pPr>
        <w:pStyle w:val="af0"/>
        <w:widowControl/>
        <w:spacing w:line="360" w:lineRule="auto"/>
        <w:ind w:firstLineChars="200" w:firstLine="482"/>
        <w:rPr>
          <w:rFonts w:ascii="宋体" w:hAnsi="宋体" w:cs="宋体"/>
          <w:b/>
          <w:bCs/>
          <w:szCs w:val="24"/>
          <w:shd w:val="clear" w:color="auto" w:fill="FFFFFF"/>
        </w:rPr>
      </w:pPr>
      <w:r>
        <w:rPr>
          <w:rFonts w:ascii="宋体" w:hAnsi="宋体" w:cs="宋体" w:hint="eastAsia"/>
          <w:b/>
          <w:bCs/>
          <w:szCs w:val="24"/>
          <w:shd w:val="clear" w:color="auto" w:fill="FFFFFF"/>
        </w:rPr>
        <w:t>条款号：</w:t>
      </w:r>
      <w:r>
        <w:rPr>
          <w:rFonts w:ascii="宋体" w:hAnsi="宋体" w:cs="宋体" w:hint="eastAsia"/>
          <w:b/>
          <w:bCs/>
          <w:szCs w:val="24"/>
          <w:shd w:val="clear" w:color="auto" w:fill="FFFFFF"/>
        </w:rPr>
        <w:t xml:space="preserve">39.3                   </w:t>
      </w:r>
      <w:r>
        <w:rPr>
          <w:rFonts w:ascii="宋体" w:hAnsi="宋体" w:cs="宋体" w:hint="eastAsia"/>
          <w:b/>
          <w:bCs/>
          <w:szCs w:val="24"/>
          <w:shd w:val="clear" w:color="auto" w:fill="FFFFFF"/>
        </w:rPr>
        <w:t>修改类型：修改</w:t>
      </w:r>
    </w:p>
    <w:p w:rsidR="00F80BB6" w:rsidRDefault="00D81516">
      <w:pPr>
        <w:widowControl/>
        <w:spacing w:line="360" w:lineRule="auto"/>
        <w:ind w:firstLineChars="196" w:firstLine="472"/>
        <w:jc w:val="left"/>
        <w:rPr>
          <w:rFonts w:ascii="宋体" w:hAnsi="宋体" w:cs="宋体"/>
          <w:sz w:val="24"/>
          <w:szCs w:val="24"/>
          <w:shd w:val="clear" w:color="auto" w:fill="FFFFFF"/>
        </w:rPr>
      </w:pPr>
      <w:r>
        <w:rPr>
          <w:rFonts w:ascii="宋体" w:hAnsi="宋体" w:cs="宋体" w:hint="eastAsia"/>
          <w:b/>
          <w:kern w:val="0"/>
          <w:sz w:val="24"/>
          <w:szCs w:val="24"/>
          <w:shd w:val="clear" w:color="auto" w:fill="FFFFFF"/>
        </w:rPr>
        <w:t>原文：</w:t>
      </w:r>
      <w:r>
        <w:rPr>
          <w:rFonts w:ascii="宋体" w:hAnsi="宋体" w:cs="宋体" w:hint="eastAsia"/>
          <w:sz w:val="24"/>
          <w:szCs w:val="24"/>
        </w:rPr>
        <w:t>排名第一的中标候选人放弃中标、或因不可抗力提出不能履行合同，或者招标文件规定应当提交履约担保而在规定的期限内未能提交的，招标人可以确定排名第二的中标候选人为中标人。</w:t>
      </w:r>
    </w:p>
    <w:p w:rsidR="00F80BB6" w:rsidRDefault="00D81516">
      <w:pPr>
        <w:pBdr>
          <w:bottom w:val="single" w:sz="6" w:space="1" w:color="auto"/>
        </w:pBdr>
        <w:spacing w:line="360" w:lineRule="auto"/>
        <w:ind w:firstLineChars="200" w:firstLine="482"/>
        <w:rPr>
          <w:rFonts w:ascii="宋体" w:hAnsi="宋体" w:cs="宋体"/>
          <w:b/>
          <w:sz w:val="24"/>
          <w:szCs w:val="24"/>
        </w:rPr>
      </w:pPr>
      <w:r>
        <w:rPr>
          <w:rFonts w:ascii="宋体" w:hAnsi="宋体" w:cs="宋体" w:hint="eastAsia"/>
          <w:b/>
          <w:sz w:val="24"/>
          <w:szCs w:val="24"/>
          <w:shd w:val="clear" w:color="auto" w:fill="FFFFFF"/>
        </w:rPr>
        <w:t>现文：</w:t>
      </w:r>
      <w:r>
        <w:rPr>
          <w:rFonts w:ascii="宋体" w:hAnsi="宋体" w:cs="宋体" w:hint="eastAsia"/>
          <w:sz w:val="24"/>
          <w:szCs w:val="24"/>
        </w:rPr>
        <w:t>排名第一的中标候选人放弃中标、或因不可抗力提出不能履行合同，或者招标文件规定应当提交履约担保而在规定的期限内未能提交的，</w:t>
      </w:r>
      <w:r>
        <w:rPr>
          <w:rFonts w:ascii="宋体" w:hAnsi="宋体" w:cs="宋体" w:hint="eastAsia"/>
          <w:b/>
          <w:bCs/>
          <w:sz w:val="24"/>
          <w:szCs w:val="24"/>
          <w:u w:val="single"/>
          <w:shd w:val="clear" w:color="auto" w:fill="FFFFFF"/>
        </w:rPr>
        <w:t>或经核查发现委派的项目负责人已在其他在建项目中担任施工单位项目负责人的，或者被查实存在影响中标结果的违法行为等情形，不符合中标条件的，</w:t>
      </w:r>
      <w:r>
        <w:rPr>
          <w:rFonts w:ascii="宋体" w:hAnsi="宋体" w:cs="宋体" w:hint="eastAsia"/>
          <w:sz w:val="24"/>
          <w:szCs w:val="24"/>
          <w:u w:val="single"/>
        </w:rPr>
        <w:t>招标人可以确定排名第二的中标候选人为中标人。</w:t>
      </w:r>
    </w:p>
    <w:p w:rsidR="00F80BB6" w:rsidRDefault="00D81516">
      <w:pPr>
        <w:adjustRightInd w:val="0"/>
        <w:spacing w:line="360" w:lineRule="auto"/>
        <w:ind w:firstLineChars="200" w:firstLine="482"/>
        <w:rPr>
          <w:rFonts w:ascii="宋体" w:hAnsi="宋体" w:cs="宋体"/>
          <w:sz w:val="24"/>
          <w:szCs w:val="24"/>
        </w:rPr>
      </w:pPr>
      <w:r>
        <w:rPr>
          <w:rFonts w:ascii="宋体" w:hAnsi="宋体" w:cs="宋体" w:hint="eastAsia"/>
          <w:b/>
          <w:sz w:val="24"/>
          <w:szCs w:val="24"/>
        </w:rPr>
        <w:t>条款号：（二）开标评标办法程序和细则　注</w:t>
      </w:r>
      <w:r>
        <w:rPr>
          <w:rFonts w:ascii="宋体" w:hAnsi="宋体" w:cs="宋体" w:hint="eastAsia"/>
          <w:b/>
          <w:sz w:val="24"/>
          <w:szCs w:val="24"/>
        </w:rPr>
        <w:t xml:space="preserve">       </w:t>
      </w:r>
      <w:r>
        <w:rPr>
          <w:rFonts w:ascii="宋体" w:hAnsi="宋体" w:cs="宋体" w:hint="eastAsia"/>
          <w:b/>
          <w:sz w:val="24"/>
          <w:szCs w:val="24"/>
        </w:rPr>
        <w:t xml:space="preserve">　修改类型：删除</w:t>
      </w:r>
    </w:p>
    <w:p w:rsidR="00F80BB6" w:rsidRDefault="00D81516">
      <w:pPr>
        <w:adjustRightInd w:val="0"/>
        <w:spacing w:line="360" w:lineRule="auto"/>
        <w:ind w:firstLineChars="200" w:firstLine="482"/>
        <w:rPr>
          <w:rFonts w:ascii="宋体" w:hAnsi="宋体" w:cs="宋体"/>
          <w:sz w:val="24"/>
          <w:szCs w:val="24"/>
        </w:rPr>
      </w:pPr>
      <w:r>
        <w:rPr>
          <w:rFonts w:ascii="宋体" w:hAnsi="宋体" w:cs="宋体" w:hint="eastAsia"/>
          <w:b/>
          <w:bCs/>
          <w:sz w:val="24"/>
          <w:szCs w:val="24"/>
        </w:rPr>
        <w:t>原文：</w:t>
      </w:r>
      <w:r>
        <w:rPr>
          <w:rFonts w:ascii="宋体" w:hAnsi="宋体" w:cs="宋体" w:hint="eastAsia"/>
          <w:sz w:val="24"/>
          <w:szCs w:val="24"/>
        </w:rPr>
        <w:t>（二）开标评标办法程序和细则</w:t>
      </w:r>
    </w:p>
    <w:p w:rsidR="00F80BB6" w:rsidRDefault="00D81516">
      <w:pPr>
        <w:adjustRightInd w:val="0"/>
        <w:spacing w:line="360" w:lineRule="auto"/>
        <w:ind w:firstLineChars="200" w:firstLine="480"/>
        <w:rPr>
          <w:rFonts w:ascii="宋体" w:hAnsi="宋体" w:cs="宋体"/>
          <w:sz w:val="24"/>
          <w:szCs w:val="24"/>
        </w:rPr>
      </w:pPr>
      <w:r>
        <w:rPr>
          <w:rFonts w:ascii="宋体" w:hAnsi="宋体" w:cs="宋体" w:hint="eastAsia"/>
          <w:sz w:val="24"/>
          <w:szCs w:val="24"/>
        </w:rPr>
        <w:t>注：以下八种评标办法所述企业综合诚信评价分数即投标截止当日广州市工程招标代理行业协会网站上公布的企业综合诚信评价</w:t>
      </w:r>
      <w:r>
        <w:rPr>
          <w:rFonts w:ascii="宋体" w:hAnsi="宋体" w:cs="宋体" w:hint="eastAsia"/>
          <w:sz w:val="24"/>
          <w:szCs w:val="24"/>
        </w:rPr>
        <w:t>60</w:t>
      </w:r>
      <w:r>
        <w:rPr>
          <w:rFonts w:ascii="宋体" w:hAnsi="宋体" w:cs="宋体" w:hint="eastAsia"/>
          <w:sz w:val="24"/>
          <w:szCs w:val="24"/>
        </w:rPr>
        <w:t>日诚信分。</w:t>
      </w:r>
    </w:p>
    <w:p w:rsidR="00F80BB6" w:rsidRDefault="00F80BB6">
      <w:pPr>
        <w:pBdr>
          <w:bottom w:val="single" w:sz="6" w:space="1" w:color="auto"/>
        </w:pBdr>
        <w:adjustRightInd w:val="0"/>
        <w:spacing w:line="360" w:lineRule="auto"/>
        <w:rPr>
          <w:rFonts w:ascii="宋体" w:hAnsi="宋体" w:cs="宋体"/>
          <w:sz w:val="24"/>
          <w:szCs w:val="24"/>
        </w:rPr>
      </w:pPr>
    </w:p>
    <w:p w:rsidR="00F80BB6" w:rsidRDefault="00D81516">
      <w:pPr>
        <w:spacing w:line="360" w:lineRule="auto"/>
        <w:ind w:firstLineChars="224" w:firstLine="540"/>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 xml:space="preserve"> </w:t>
      </w:r>
      <w:r>
        <w:rPr>
          <w:rFonts w:ascii="宋体" w:hAnsi="宋体" w:cs="宋体" w:hint="eastAsia"/>
          <w:b/>
          <w:sz w:val="24"/>
          <w:szCs w:val="24"/>
        </w:rPr>
        <w:t>评标办法</w:t>
      </w:r>
      <w:r>
        <w:rPr>
          <w:rFonts w:ascii="宋体" w:hAnsi="宋体" w:cs="宋体" w:hint="eastAsia"/>
          <w:b/>
          <w:sz w:val="24"/>
          <w:szCs w:val="24"/>
        </w:rPr>
        <w:t xml:space="preserve">        </w:t>
      </w:r>
      <w:r>
        <w:rPr>
          <w:rFonts w:ascii="宋体" w:hAnsi="宋体" w:cs="宋体" w:hint="eastAsia"/>
          <w:b/>
          <w:sz w:val="24"/>
          <w:szCs w:val="24"/>
        </w:rPr>
        <w:t>修改类型：删除</w:t>
      </w:r>
    </w:p>
    <w:p w:rsidR="00F80BB6" w:rsidRDefault="00D81516">
      <w:pPr>
        <w:pBdr>
          <w:bottom w:val="single" w:sz="6" w:space="1" w:color="auto"/>
        </w:pBdr>
        <w:spacing w:line="360" w:lineRule="auto"/>
        <w:ind w:firstLineChars="250" w:firstLine="602"/>
        <w:rPr>
          <w:rStyle w:val="af9"/>
          <w:rFonts w:ascii="宋体" w:hAnsi="宋体" w:cs="宋体"/>
          <w:color w:val="auto"/>
          <w:szCs w:val="21"/>
        </w:rPr>
      </w:pPr>
      <w:r>
        <w:rPr>
          <w:rFonts w:ascii="宋体" w:hAnsi="宋体" w:cs="宋体" w:hint="eastAsia"/>
          <w:b/>
          <w:sz w:val="24"/>
          <w:szCs w:val="24"/>
        </w:rPr>
        <w:t>原文：</w:t>
      </w:r>
      <w:r>
        <w:rPr>
          <w:rStyle w:val="af9"/>
          <w:rFonts w:ascii="宋体" w:hAnsi="宋体" w:cs="宋体" w:hint="eastAsia"/>
          <w:color w:val="auto"/>
          <w:sz w:val="24"/>
          <w:szCs w:val="24"/>
        </w:rPr>
        <w:t>可选</w:t>
      </w:r>
      <w:r>
        <w:rPr>
          <w:rFonts w:ascii="宋体" w:hAnsi="宋体" w:cs="宋体" w:hint="eastAsia"/>
          <w:sz w:val="24"/>
          <w:szCs w:val="24"/>
        </w:rPr>
        <w:t>办法</w:t>
      </w:r>
      <w:r>
        <w:rPr>
          <w:rStyle w:val="af9"/>
          <w:rFonts w:ascii="宋体" w:hAnsi="宋体" w:cs="宋体" w:hint="eastAsia"/>
          <w:color w:val="auto"/>
          <w:sz w:val="24"/>
          <w:szCs w:val="24"/>
        </w:rPr>
        <w:t>一（适合</w:t>
      </w:r>
      <w:r>
        <w:rPr>
          <w:rStyle w:val="af9"/>
          <w:rFonts w:ascii="宋体" w:hAnsi="宋体" w:cs="宋体" w:hint="eastAsia"/>
          <w:color w:val="auto"/>
          <w:kern w:val="0"/>
          <w:sz w:val="24"/>
          <w:szCs w:val="24"/>
        </w:rPr>
        <w:t>综合评分法一</w:t>
      </w:r>
      <w:r>
        <w:rPr>
          <w:rStyle w:val="af9"/>
          <w:rFonts w:ascii="宋体" w:hAnsi="宋体" w:cs="宋体" w:hint="eastAsia"/>
          <w:color w:val="auto"/>
          <w:sz w:val="24"/>
          <w:szCs w:val="24"/>
        </w:rPr>
        <w:t>，技术标与经济标先后分别开启）</w:t>
      </w:r>
    </w:p>
    <w:p w:rsidR="00F80BB6" w:rsidRDefault="00D81516">
      <w:pPr>
        <w:pBdr>
          <w:bottom w:val="single" w:sz="6" w:space="1" w:color="auto"/>
        </w:pBdr>
        <w:spacing w:line="360" w:lineRule="auto"/>
        <w:ind w:firstLineChars="550" w:firstLine="1320"/>
        <w:rPr>
          <w:rStyle w:val="af9"/>
          <w:rFonts w:ascii="宋体" w:hAnsi="宋体" w:cs="宋体"/>
          <w:color w:val="auto"/>
          <w:sz w:val="24"/>
          <w:szCs w:val="24"/>
        </w:rPr>
      </w:pPr>
      <w:r>
        <w:rPr>
          <w:rStyle w:val="af9"/>
          <w:rFonts w:ascii="宋体" w:hAnsi="宋体" w:cs="宋体" w:hint="eastAsia"/>
          <w:color w:val="auto"/>
          <w:sz w:val="24"/>
          <w:szCs w:val="24"/>
        </w:rPr>
        <w:t>可选</w:t>
      </w:r>
      <w:r>
        <w:rPr>
          <w:rFonts w:ascii="宋体" w:hAnsi="宋体" w:cs="宋体" w:hint="eastAsia"/>
          <w:sz w:val="24"/>
          <w:szCs w:val="24"/>
        </w:rPr>
        <w:t>办法</w:t>
      </w:r>
      <w:r>
        <w:rPr>
          <w:rStyle w:val="af9"/>
          <w:rFonts w:ascii="宋体" w:hAnsi="宋体" w:cs="宋体" w:hint="eastAsia"/>
          <w:color w:val="auto"/>
          <w:sz w:val="24"/>
          <w:szCs w:val="24"/>
        </w:rPr>
        <w:t>二（适合综合评分法一，技术标与经济标同时开启）</w:t>
      </w:r>
    </w:p>
    <w:p w:rsidR="00F80BB6" w:rsidRDefault="00D81516">
      <w:pPr>
        <w:pBdr>
          <w:bottom w:val="single" w:sz="6" w:space="1" w:color="auto"/>
        </w:pBdr>
        <w:spacing w:line="360" w:lineRule="auto"/>
        <w:ind w:firstLineChars="550" w:firstLine="1320"/>
        <w:rPr>
          <w:rStyle w:val="af9"/>
          <w:rFonts w:ascii="宋体" w:hAnsi="宋体" w:cs="宋体"/>
          <w:color w:val="auto"/>
          <w:sz w:val="24"/>
          <w:szCs w:val="24"/>
        </w:rPr>
      </w:pPr>
      <w:r>
        <w:rPr>
          <w:rStyle w:val="af9"/>
          <w:rFonts w:ascii="宋体" w:hAnsi="宋体" w:cs="宋体" w:hint="eastAsia"/>
          <w:color w:val="auto"/>
          <w:sz w:val="24"/>
          <w:szCs w:val="24"/>
        </w:rPr>
        <w:t>可选办法三（适合综合评分法二，技术标与经济标先后分别开启）</w:t>
      </w:r>
    </w:p>
    <w:p w:rsidR="00F80BB6" w:rsidRDefault="00D81516">
      <w:pPr>
        <w:pBdr>
          <w:bottom w:val="single" w:sz="6" w:space="1" w:color="auto"/>
        </w:pBdr>
        <w:spacing w:line="360" w:lineRule="auto"/>
        <w:ind w:firstLineChars="550" w:firstLine="1320"/>
        <w:rPr>
          <w:rStyle w:val="af9"/>
          <w:rFonts w:ascii="宋体" w:hAnsi="宋体" w:cs="宋体"/>
          <w:color w:val="auto"/>
          <w:sz w:val="24"/>
          <w:szCs w:val="24"/>
        </w:rPr>
      </w:pPr>
      <w:r>
        <w:rPr>
          <w:rStyle w:val="af9"/>
          <w:rFonts w:ascii="宋体" w:hAnsi="宋体" w:cs="宋体" w:hint="eastAsia"/>
          <w:color w:val="auto"/>
          <w:sz w:val="24"/>
          <w:szCs w:val="24"/>
        </w:rPr>
        <w:t>可选办法四（适合综合评分法二，技术标与经济标同时开启）</w:t>
      </w:r>
    </w:p>
    <w:p w:rsidR="00F80BB6" w:rsidRDefault="00D81516">
      <w:pPr>
        <w:pBdr>
          <w:bottom w:val="single" w:sz="6" w:space="1" w:color="auto"/>
        </w:pBdr>
        <w:spacing w:line="360" w:lineRule="auto"/>
        <w:ind w:firstLineChars="550" w:firstLine="1320"/>
        <w:rPr>
          <w:rStyle w:val="af9"/>
          <w:rFonts w:ascii="宋体" w:hAnsi="宋体" w:cs="宋体"/>
          <w:color w:val="auto"/>
          <w:sz w:val="24"/>
          <w:szCs w:val="24"/>
        </w:rPr>
      </w:pPr>
      <w:r>
        <w:rPr>
          <w:rStyle w:val="af9"/>
          <w:rFonts w:ascii="宋体" w:hAnsi="宋体" w:cs="宋体" w:hint="eastAsia"/>
          <w:color w:val="auto"/>
          <w:sz w:val="24"/>
          <w:szCs w:val="24"/>
        </w:rPr>
        <w:t>可选办法五（适合综合评分法三，技术标与经济标先后分别开启）</w:t>
      </w:r>
    </w:p>
    <w:p w:rsidR="00F80BB6" w:rsidRDefault="00D81516">
      <w:pPr>
        <w:pBdr>
          <w:bottom w:val="single" w:sz="6" w:space="1" w:color="auto"/>
        </w:pBdr>
        <w:spacing w:line="360" w:lineRule="auto"/>
        <w:ind w:firstLineChars="550" w:firstLine="1320"/>
        <w:rPr>
          <w:rStyle w:val="af9"/>
          <w:rFonts w:ascii="宋体" w:hAnsi="宋体" w:cs="宋体"/>
          <w:color w:val="auto"/>
          <w:sz w:val="24"/>
          <w:szCs w:val="24"/>
        </w:rPr>
      </w:pPr>
      <w:r>
        <w:rPr>
          <w:rStyle w:val="af9"/>
          <w:rFonts w:ascii="宋体" w:hAnsi="宋体" w:cs="宋体" w:hint="eastAsia"/>
          <w:color w:val="auto"/>
          <w:sz w:val="24"/>
          <w:szCs w:val="24"/>
        </w:rPr>
        <w:lastRenderedPageBreak/>
        <w:t>可选办法六（适合综合评分法三，技术标与经济标同时开启）</w:t>
      </w:r>
    </w:p>
    <w:p w:rsidR="00F80BB6" w:rsidRDefault="00D81516">
      <w:pPr>
        <w:pBdr>
          <w:bottom w:val="single" w:sz="6" w:space="1" w:color="auto"/>
        </w:pBdr>
        <w:spacing w:line="360" w:lineRule="auto"/>
        <w:ind w:firstLineChars="550" w:firstLine="1320"/>
        <w:rPr>
          <w:rFonts w:ascii="宋体" w:hAnsi="宋体" w:cs="宋体"/>
          <w:b/>
          <w:sz w:val="24"/>
          <w:szCs w:val="24"/>
        </w:rPr>
      </w:pPr>
      <w:r>
        <w:rPr>
          <w:rStyle w:val="af9"/>
          <w:rFonts w:ascii="宋体" w:hAnsi="宋体" w:cs="宋体" w:hint="eastAsia"/>
          <w:color w:val="auto"/>
          <w:sz w:val="24"/>
          <w:szCs w:val="24"/>
        </w:rPr>
        <w:t>可选办法八（适合经评审的最低投标价法，技术标与经济标同时开启）</w:t>
      </w:r>
    </w:p>
    <w:p w:rsidR="00F80BB6" w:rsidRDefault="00D81516">
      <w:pPr>
        <w:spacing w:line="360" w:lineRule="auto"/>
        <w:ind w:firstLineChars="200" w:firstLine="482"/>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 xml:space="preserve"> 41.1         </w:t>
      </w:r>
      <w:r>
        <w:rPr>
          <w:rFonts w:ascii="宋体" w:hAnsi="宋体" w:cs="宋体" w:hint="eastAsia"/>
          <w:b/>
          <w:sz w:val="24"/>
          <w:szCs w:val="24"/>
        </w:rPr>
        <w:t>修改类型：修改</w:t>
      </w:r>
    </w:p>
    <w:p w:rsidR="00F80BB6" w:rsidRDefault="00D81516">
      <w:pPr>
        <w:pBdr>
          <w:bottom w:val="single" w:sz="6" w:space="1" w:color="auto"/>
        </w:pBdr>
        <w:spacing w:line="360" w:lineRule="auto"/>
        <w:ind w:firstLineChars="250" w:firstLine="602"/>
        <w:rPr>
          <w:rFonts w:ascii="宋体" w:hAnsi="宋体" w:cs="宋体"/>
          <w:b/>
          <w:sz w:val="24"/>
          <w:szCs w:val="24"/>
        </w:rPr>
      </w:pPr>
      <w:r>
        <w:rPr>
          <w:rFonts w:ascii="宋体" w:hAnsi="宋体" w:cs="宋体" w:hint="eastAsia"/>
          <w:b/>
          <w:sz w:val="24"/>
          <w:szCs w:val="24"/>
        </w:rPr>
        <w:t>原文：</w:t>
      </w:r>
      <w:r>
        <w:rPr>
          <w:rFonts w:ascii="宋体" w:hAnsi="宋体" w:cs="宋体" w:hint="eastAsia"/>
          <w:sz w:val="24"/>
          <w:szCs w:val="24"/>
        </w:rPr>
        <w:t xml:space="preserve">41.1 </w:t>
      </w:r>
      <w:r>
        <w:rPr>
          <w:rFonts w:ascii="宋体" w:hAnsi="宋体" w:cs="宋体" w:hint="eastAsia"/>
          <w:sz w:val="24"/>
          <w:szCs w:val="24"/>
        </w:rPr>
        <w:t>开标由招标人主持；</w:t>
      </w:r>
    </w:p>
    <w:p w:rsidR="00F80BB6" w:rsidRDefault="00D81516">
      <w:pPr>
        <w:pBdr>
          <w:bottom w:val="single" w:sz="6" w:space="1" w:color="auto"/>
        </w:pBdr>
        <w:spacing w:line="360" w:lineRule="auto"/>
        <w:ind w:firstLineChars="250" w:firstLine="602"/>
        <w:rPr>
          <w:rFonts w:ascii="宋体" w:hAnsi="宋体" w:cs="宋体"/>
          <w:b/>
          <w:sz w:val="24"/>
          <w:szCs w:val="24"/>
        </w:rPr>
      </w:pPr>
      <w:r>
        <w:rPr>
          <w:rFonts w:ascii="宋体" w:hAnsi="宋体" w:cs="宋体" w:hint="eastAsia"/>
          <w:b/>
          <w:sz w:val="24"/>
          <w:szCs w:val="24"/>
        </w:rPr>
        <w:t>现文：</w:t>
      </w:r>
      <w:r>
        <w:rPr>
          <w:rFonts w:ascii="宋体" w:hAnsi="宋体" w:cs="宋体" w:hint="eastAsia"/>
          <w:sz w:val="24"/>
          <w:szCs w:val="24"/>
        </w:rPr>
        <w:t xml:space="preserve">41.1 </w:t>
      </w:r>
      <w:r>
        <w:rPr>
          <w:rFonts w:ascii="宋体" w:hAnsi="宋体" w:cs="宋体" w:hint="eastAsia"/>
          <w:sz w:val="24"/>
          <w:szCs w:val="24"/>
          <w:u w:val="single"/>
        </w:rPr>
        <w:t>开标由招标人或招标代理主持；</w:t>
      </w:r>
    </w:p>
    <w:p w:rsidR="00F80BB6" w:rsidRDefault="00D81516">
      <w:pPr>
        <w:spacing w:line="360" w:lineRule="auto"/>
        <w:ind w:firstLineChars="224" w:firstLine="540"/>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 xml:space="preserve">41.2.1             </w:t>
      </w:r>
      <w:r>
        <w:rPr>
          <w:rFonts w:ascii="宋体" w:hAnsi="宋体" w:cs="宋体" w:hint="eastAsia"/>
          <w:b/>
          <w:sz w:val="24"/>
          <w:szCs w:val="24"/>
        </w:rPr>
        <w:t>修改类型：修改</w:t>
      </w:r>
    </w:p>
    <w:p w:rsidR="00F80BB6" w:rsidRDefault="00D81516">
      <w:pPr>
        <w:spacing w:line="360" w:lineRule="auto"/>
        <w:ind w:firstLineChars="224" w:firstLine="540"/>
        <w:rPr>
          <w:rFonts w:ascii="宋体" w:hAnsi="宋体" w:cs="宋体"/>
          <w:b/>
          <w:sz w:val="24"/>
          <w:szCs w:val="24"/>
        </w:rPr>
      </w:pPr>
      <w:r>
        <w:rPr>
          <w:rFonts w:ascii="宋体" w:hAnsi="宋体" w:cs="宋体" w:hint="eastAsia"/>
          <w:b/>
          <w:sz w:val="24"/>
          <w:szCs w:val="24"/>
        </w:rPr>
        <w:t>原文：</w:t>
      </w:r>
      <w:r>
        <w:rPr>
          <w:rFonts w:ascii="宋体" w:hAnsi="宋体" w:cs="宋体" w:hint="eastAsia"/>
          <w:b/>
          <w:bCs/>
          <w:sz w:val="24"/>
          <w:szCs w:val="24"/>
        </w:rPr>
        <w:t>41.2.1</w:t>
      </w:r>
      <w:r>
        <w:rPr>
          <w:rFonts w:ascii="宋体" w:hAnsi="宋体" w:cs="宋体" w:hint="eastAsia"/>
          <w:bCs/>
          <w:sz w:val="24"/>
          <w:szCs w:val="24"/>
        </w:rPr>
        <w:t>投标截止期前，各投标人递交投标文件（包括技术标投标文件、经济标投标文件）至交易平台。有关投标文件提交的事项详见第一章投标须知。</w:t>
      </w:r>
      <w:r>
        <w:rPr>
          <w:rFonts w:ascii="宋体" w:hAnsi="宋体" w:cs="宋体" w:hint="eastAsia"/>
          <w:bCs/>
          <w:sz w:val="24"/>
          <w:szCs w:val="24"/>
        </w:rPr>
        <w:t xml:space="preserve"> </w:t>
      </w:r>
    </w:p>
    <w:p w:rsidR="00F80BB6" w:rsidRDefault="00D81516">
      <w:pPr>
        <w:pBdr>
          <w:bottom w:val="single" w:sz="6" w:space="1" w:color="auto"/>
        </w:pBdr>
        <w:spacing w:line="360" w:lineRule="auto"/>
        <w:ind w:firstLineChars="250" w:firstLine="602"/>
        <w:rPr>
          <w:rFonts w:ascii="宋体" w:hAnsi="宋体" w:cs="宋体"/>
          <w:sz w:val="24"/>
          <w:szCs w:val="24"/>
        </w:rPr>
      </w:pPr>
      <w:r>
        <w:rPr>
          <w:rFonts w:ascii="宋体" w:hAnsi="宋体" w:cs="宋体" w:hint="eastAsia"/>
          <w:b/>
          <w:sz w:val="24"/>
          <w:szCs w:val="24"/>
        </w:rPr>
        <w:t>现文：</w:t>
      </w:r>
      <w:r>
        <w:rPr>
          <w:rFonts w:ascii="宋体" w:hAnsi="宋体" w:cs="宋体" w:hint="eastAsia"/>
          <w:b/>
          <w:bCs/>
          <w:sz w:val="24"/>
          <w:szCs w:val="24"/>
        </w:rPr>
        <w:t>41.2.1</w:t>
      </w:r>
      <w:r>
        <w:rPr>
          <w:rFonts w:ascii="宋体" w:hAnsi="宋体" w:cs="宋体" w:hint="eastAsia"/>
          <w:bCs/>
          <w:sz w:val="24"/>
          <w:szCs w:val="24"/>
        </w:rPr>
        <w:t>投标截止期前，各投标人递交投标文件（包括技术标投标文件、经济标投标文件）至</w:t>
      </w:r>
      <w:r>
        <w:rPr>
          <w:rFonts w:ascii="宋体" w:hAnsi="宋体" w:cs="宋体" w:hint="eastAsia"/>
          <w:bCs/>
          <w:sz w:val="24"/>
          <w:szCs w:val="24"/>
          <w:u w:val="single"/>
        </w:rPr>
        <w:t>广州公共资源交易中心</w:t>
      </w:r>
      <w:r>
        <w:rPr>
          <w:rFonts w:ascii="宋体" w:hAnsi="宋体" w:cs="宋体" w:hint="eastAsia"/>
          <w:bCs/>
          <w:sz w:val="24"/>
          <w:szCs w:val="24"/>
        </w:rPr>
        <w:t>交易平台。有关投标文件提交的事项详见第一章投标须知。</w:t>
      </w:r>
    </w:p>
    <w:p w:rsidR="00F80BB6" w:rsidRDefault="00D81516">
      <w:pPr>
        <w:spacing w:line="360" w:lineRule="auto"/>
        <w:ind w:firstLineChars="224" w:firstLine="540"/>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 xml:space="preserve">42.2                    </w:t>
      </w:r>
      <w:r>
        <w:rPr>
          <w:rFonts w:ascii="宋体" w:hAnsi="宋体" w:cs="宋体" w:hint="eastAsia"/>
          <w:b/>
          <w:sz w:val="24"/>
          <w:szCs w:val="24"/>
        </w:rPr>
        <w:t>修改类型：修改</w:t>
      </w:r>
    </w:p>
    <w:p w:rsidR="00F80BB6" w:rsidRDefault="00D81516">
      <w:pPr>
        <w:pStyle w:val="af3"/>
        <w:tabs>
          <w:tab w:val="left" w:pos="7380"/>
        </w:tabs>
        <w:snapToGrid w:val="0"/>
        <w:spacing w:after="0" w:line="360" w:lineRule="auto"/>
        <w:ind w:firstLineChars="200" w:firstLine="482"/>
        <w:rPr>
          <w:rFonts w:ascii="宋体" w:hAnsi="宋体" w:cs="宋体"/>
          <w:sz w:val="24"/>
          <w:szCs w:val="24"/>
        </w:rPr>
      </w:pPr>
      <w:r>
        <w:rPr>
          <w:rFonts w:ascii="宋体" w:hAnsi="宋体" w:cs="宋体" w:hint="eastAsia"/>
          <w:b/>
          <w:sz w:val="24"/>
          <w:szCs w:val="24"/>
        </w:rPr>
        <w:t>原文：</w:t>
      </w:r>
      <w:r>
        <w:rPr>
          <w:rFonts w:ascii="宋体" w:hAnsi="宋体" w:cs="宋体" w:hint="eastAsia"/>
          <w:sz w:val="24"/>
          <w:szCs w:val="24"/>
        </w:rPr>
        <w:t>42.2</w:t>
      </w:r>
      <w:r>
        <w:rPr>
          <w:rFonts w:ascii="宋体" w:hAnsi="宋体" w:cs="宋体" w:hint="eastAsia"/>
          <w:sz w:val="24"/>
          <w:szCs w:val="24"/>
        </w:rPr>
        <w:t>评标委员会的组成：方式。</w:t>
      </w:r>
    </w:p>
    <w:p w:rsidR="00F80BB6" w:rsidRDefault="00D81516">
      <w:pPr>
        <w:pStyle w:val="af3"/>
        <w:tabs>
          <w:tab w:val="left" w:pos="7380"/>
        </w:tabs>
        <w:snapToGrid w:val="0"/>
        <w:spacing w:after="0" w:line="360" w:lineRule="auto"/>
        <w:ind w:firstLineChars="200" w:firstLine="480"/>
        <w:rPr>
          <w:rFonts w:ascii="宋体" w:hAnsi="宋体" w:cs="宋体"/>
          <w:sz w:val="24"/>
          <w:szCs w:val="24"/>
        </w:rPr>
      </w:pPr>
      <w:r>
        <w:rPr>
          <w:rFonts w:ascii="宋体" w:hAnsi="宋体" w:cs="宋体" w:hint="eastAsia"/>
          <w:sz w:val="24"/>
          <w:szCs w:val="24"/>
        </w:rPr>
        <w:t>方式一：评标委员会为综合评标委员会，负责资格审查及评标工作。</w:t>
      </w:r>
    </w:p>
    <w:p w:rsidR="00F80BB6" w:rsidRDefault="00D81516">
      <w:pPr>
        <w:pStyle w:val="af3"/>
        <w:tabs>
          <w:tab w:val="left" w:pos="7380"/>
        </w:tabs>
        <w:snapToGrid w:val="0"/>
        <w:spacing w:after="0" w:line="360" w:lineRule="auto"/>
        <w:ind w:firstLineChars="200" w:firstLine="480"/>
        <w:rPr>
          <w:rFonts w:ascii="宋体" w:hAnsi="宋体" w:cs="宋体"/>
          <w:sz w:val="24"/>
          <w:szCs w:val="24"/>
        </w:rPr>
      </w:pPr>
      <w:r>
        <w:rPr>
          <w:rFonts w:ascii="宋体" w:hAnsi="宋体" w:cs="宋体" w:hint="eastAsia"/>
          <w:sz w:val="24"/>
          <w:szCs w:val="24"/>
        </w:rPr>
        <w:t>方式二：评标委员会由技术评审组和经济评审组组成。其中：资格审查及技术评审由技术评标组负责，经济评审由经济评审组负责。</w:t>
      </w:r>
    </w:p>
    <w:p w:rsidR="00F80BB6" w:rsidRDefault="00D81516">
      <w:pPr>
        <w:pBdr>
          <w:bottom w:val="single" w:sz="6" w:space="1" w:color="auto"/>
        </w:pBdr>
        <w:spacing w:line="360" w:lineRule="auto"/>
        <w:ind w:firstLineChars="250" w:firstLine="602"/>
        <w:rPr>
          <w:rFonts w:ascii="宋体" w:hAnsi="宋体" w:cs="宋体"/>
          <w:sz w:val="24"/>
          <w:szCs w:val="24"/>
        </w:rPr>
      </w:pPr>
      <w:r>
        <w:rPr>
          <w:rFonts w:ascii="宋体" w:hAnsi="宋体" w:cs="宋体" w:hint="eastAsia"/>
          <w:b/>
          <w:sz w:val="24"/>
          <w:szCs w:val="24"/>
        </w:rPr>
        <w:t>现文：</w:t>
      </w:r>
      <w:r>
        <w:rPr>
          <w:rFonts w:ascii="宋体" w:hAnsi="宋体" w:cs="宋体" w:hint="eastAsia"/>
          <w:sz w:val="24"/>
          <w:szCs w:val="24"/>
        </w:rPr>
        <w:t>42.2</w:t>
      </w:r>
      <w:r>
        <w:rPr>
          <w:rFonts w:ascii="宋体" w:hAnsi="宋体" w:cs="宋体" w:hint="eastAsia"/>
          <w:sz w:val="24"/>
          <w:szCs w:val="24"/>
        </w:rPr>
        <w:t>评标委员会的组成：方式</w:t>
      </w:r>
      <w:r>
        <w:rPr>
          <w:rFonts w:ascii="宋体" w:hAnsi="宋体" w:cs="宋体" w:hint="eastAsia"/>
          <w:sz w:val="24"/>
          <w:szCs w:val="24"/>
          <w:u w:val="single"/>
        </w:rPr>
        <w:t xml:space="preserve"> </w:t>
      </w:r>
      <w:r>
        <w:rPr>
          <w:rFonts w:ascii="宋体" w:hAnsi="宋体" w:cs="宋体" w:hint="eastAsia"/>
          <w:sz w:val="24"/>
          <w:szCs w:val="24"/>
          <w:u w:val="single"/>
        </w:rPr>
        <w:t>一</w:t>
      </w:r>
      <w:r>
        <w:rPr>
          <w:rFonts w:ascii="宋体" w:hAnsi="宋体" w:cs="宋体" w:hint="eastAsia"/>
          <w:sz w:val="24"/>
          <w:szCs w:val="24"/>
          <w:u w:val="single"/>
        </w:rPr>
        <w:t xml:space="preserve"> </w:t>
      </w:r>
      <w:r>
        <w:rPr>
          <w:rFonts w:ascii="宋体" w:hAnsi="宋体" w:cs="宋体" w:hint="eastAsia"/>
          <w:sz w:val="24"/>
          <w:szCs w:val="24"/>
        </w:rPr>
        <w:t>。</w:t>
      </w:r>
    </w:p>
    <w:p w:rsidR="00F80BB6" w:rsidRDefault="00D81516">
      <w:pPr>
        <w:pBdr>
          <w:bottom w:val="single" w:sz="6" w:space="1" w:color="auto"/>
        </w:pBdr>
        <w:spacing w:line="360" w:lineRule="auto"/>
        <w:ind w:firstLineChars="250" w:firstLine="600"/>
        <w:rPr>
          <w:rFonts w:ascii="宋体" w:hAnsi="宋体" w:cs="宋体"/>
          <w:sz w:val="24"/>
          <w:szCs w:val="24"/>
        </w:rPr>
      </w:pPr>
      <w:r>
        <w:rPr>
          <w:rFonts w:ascii="宋体" w:hAnsi="宋体" w:cs="宋体" w:hint="eastAsia"/>
          <w:sz w:val="24"/>
          <w:szCs w:val="24"/>
        </w:rPr>
        <w:t>方式一：评标委员会为综合评标委员会，负责资格审查及评标工作。</w:t>
      </w:r>
    </w:p>
    <w:p w:rsidR="00F80BB6" w:rsidRDefault="00D81516">
      <w:pPr>
        <w:spacing w:line="360" w:lineRule="auto"/>
        <w:ind w:firstLineChars="224" w:firstLine="540"/>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 xml:space="preserve">43.6                          </w:t>
      </w:r>
      <w:r>
        <w:rPr>
          <w:rFonts w:ascii="宋体" w:hAnsi="宋体" w:cs="宋体" w:hint="eastAsia"/>
          <w:b/>
          <w:sz w:val="24"/>
          <w:szCs w:val="24"/>
        </w:rPr>
        <w:t>修改类型：修改</w:t>
      </w:r>
    </w:p>
    <w:p w:rsidR="00F80BB6" w:rsidRDefault="00D81516">
      <w:pPr>
        <w:pBdr>
          <w:bottom w:val="single" w:sz="6" w:space="1" w:color="auto"/>
        </w:pBdr>
        <w:spacing w:line="360" w:lineRule="auto"/>
        <w:ind w:firstLineChars="224" w:firstLine="540"/>
        <w:rPr>
          <w:rFonts w:ascii="宋体" w:hAnsi="宋体" w:cs="宋体"/>
          <w:bCs/>
          <w:sz w:val="24"/>
          <w:szCs w:val="24"/>
        </w:rPr>
      </w:pPr>
      <w:r>
        <w:rPr>
          <w:rFonts w:ascii="宋体" w:hAnsi="宋体" w:cs="宋体" w:hint="eastAsia"/>
          <w:b/>
          <w:sz w:val="24"/>
          <w:szCs w:val="24"/>
        </w:rPr>
        <w:t>原文：</w:t>
      </w:r>
      <w:r>
        <w:rPr>
          <w:rFonts w:ascii="宋体" w:hAnsi="宋体" w:cs="宋体" w:hint="eastAsia"/>
          <w:bCs/>
          <w:sz w:val="24"/>
          <w:szCs w:val="24"/>
        </w:rPr>
        <w:t>43.6</w:t>
      </w:r>
      <w:r>
        <w:rPr>
          <w:rFonts w:ascii="宋体" w:hAnsi="宋体" w:cs="宋体" w:hint="eastAsia"/>
          <w:bCs/>
          <w:sz w:val="24"/>
          <w:szCs w:val="24"/>
        </w:rPr>
        <w:t>资格审查合格的投标人少于</w:t>
      </w:r>
      <w:r>
        <w:rPr>
          <w:rFonts w:ascii="宋体" w:hAnsi="宋体" w:cs="宋体" w:hint="eastAsia"/>
          <w:bCs/>
          <w:sz w:val="24"/>
          <w:szCs w:val="24"/>
        </w:rPr>
        <w:t>3</w:t>
      </w:r>
      <w:r>
        <w:rPr>
          <w:rFonts w:ascii="宋体" w:hAnsi="宋体" w:cs="宋体" w:hint="eastAsia"/>
          <w:bCs/>
          <w:sz w:val="24"/>
          <w:szCs w:val="24"/>
        </w:rPr>
        <w:t>名的（当</w:t>
      </w:r>
      <w:r>
        <w:rPr>
          <w:rFonts w:ascii="宋体" w:hAnsi="宋体" w:cs="宋体" w:hint="eastAsia"/>
          <w:bCs/>
          <w:sz w:val="24"/>
          <w:szCs w:val="24"/>
        </w:rPr>
        <w:t>N</w:t>
      </w:r>
      <w:r>
        <w:rPr>
          <w:rFonts w:ascii="宋体" w:hAnsi="宋体" w:cs="宋体" w:hint="eastAsia"/>
          <w:bCs/>
          <w:sz w:val="24"/>
          <w:szCs w:val="24"/>
        </w:rPr>
        <w:t>个标段同时招标且不允许兼中时，资格审查合格的投标人少于</w:t>
      </w:r>
      <w:r>
        <w:rPr>
          <w:rFonts w:ascii="宋体" w:hAnsi="宋体" w:cs="宋体" w:hint="eastAsia"/>
          <w:bCs/>
          <w:sz w:val="24"/>
          <w:szCs w:val="24"/>
        </w:rPr>
        <w:t>N</w:t>
      </w:r>
      <w:r>
        <w:rPr>
          <w:rFonts w:ascii="宋体" w:hAnsi="宋体" w:cs="宋体" w:hint="eastAsia"/>
          <w:bCs/>
          <w:sz w:val="24"/>
          <w:szCs w:val="24"/>
        </w:rPr>
        <w:t>+2</w:t>
      </w:r>
      <w:r>
        <w:rPr>
          <w:rFonts w:ascii="宋体" w:hAnsi="宋体" w:cs="宋体" w:hint="eastAsia"/>
          <w:bCs/>
          <w:sz w:val="24"/>
          <w:szCs w:val="24"/>
        </w:rPr>
        <w:t>名），则本项目招标失败。</w:t>
      </w:r>
    </w:p>
    <w:p w:rsidR="00F80BB6" w:rsidRDefault="00D81516">
      <w:pPr>
        <w:pBdr>
          <w:bottom w:val="single" w:sz="6" w:space="1" w:color="auto"/>
        </w:pBdr>
        <w:spacing w:line="360" w:lineRule="auto"/>
        <w:ind w:firstLineChars="224" w:firstLine="540"/>
        <w:rPr>
          <w:rFonts w:ascii="宋体" w:hAnsi="宋体" w:cs="宋体"/>
          <w:sz w:val="24"/>
          <w:szCs w:val="24"/>
        </w:rPr>
      </w:pPr>
      <w:r>
        <w:rPr>
          <w:rFonts w:ascii="宋体" w:hAnsi="宋体" w:cs="宋体" w:hint="eastAsia"/>
          <w:b/>
          <w:sz w:val="24"/>
          <w:szCs w:val="24"/>
        </w:rPr>
        <w:t>现文：</w:t>
      </w:r>
      <w:r>
        <w:rPr>
          <w:rFonts w:ascii="宋体" w:hAnsi="宋体" w:cs="宋体" w:hint="eastAsia"/>
          <w:bCs/>
          <w:sz w:val="24"/>
          <w:szCs w:val="24"/>
        </w:rPr>
        <w:t>43.6</w:t>
      </w:r>
      <w:r>
        <w:rPr>
          <w:rFonts w:ascii="宋体" w:hAnsi="宋体" w:cs="宋体" w:hint="eastAsia"/>
          <w:sz w:val="24"/>
          <w:szCs w:val="24"/>
          <w:u w:val="single"/>
        </w:rPr>
        <w:t>资格审查合格的投标人少于</w:t>
      </w:r>
      <w:r>
        <w:rPr>
          <w:rFonts w:ascii="宋体" w:hAnsi="宋体" w:cs="宋体" w:hint="eastAsia"/>
          <w:sz w:val="24"/>
          <w:szCs w:val="24"/>
          <w:u w:val="single"/>
        </w:rPr>
        <w:t>3</w:t>
      </w:r>
      <w:r>
        <w:rPr>
          <w:rFonts w:ascii="宋体" w:hAnsi="宋体" w:cs="宋体" w:hint="eastAsia"/>
          <w:sz w:val="24"/>
          <w:szCs w:val="24"/>
          <w:u w:val="single"/>
        </w:rPr>
        <w:t>名的，则本项目招标失败</w:t>
      </w:r>
      <w:r>
        <w:rPr>
          <w:rFonts w:ascii="宋体" w:hAnsi="宋体" w:cs="宋体" w:hint="eastAsia"/>
          <w:sz w:val="24"/>
          <w:szCs w:val="24"/>
        </w:rPr>
        <w:t>。</w:t>
      </w:r>
    </w:p>
    <w:p w:rsidR="00F80BB6" w:rsidRDefault="00D81516">
      <w:pPr>
        <w:spacing w:line="360" w:lineRule="auto"/>
        <w:ind w:firstLineChars="224" w:firstLine="540"/>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 xml:space="preserve">45.1             </w:t>
      </w:r>
      <w:r>
        <w:rPr>
          <w:rFonts w:ascii="宋体" w:hAnsi="宋体" w:cs="宋体" w:hint="eastAsia"/>
          <w:b/>
          <w:sz w:val="24"/>
          <w:szCs w:val="24"/>
        </w:rPr>
        <w:t>修改类型：修改</w:t>
      </w:r>
    </w:p>
    <w:p w:rsidR="00F80BB6" w:rsidRDefault="00D81516">
      <w:pPr>
        <w:pBdr>
          <w:bottom w:val="single" w:sz="6" w:space="1" w:color="auto"/>
        </w:pBdr>
        <w:spacing w:line="360" w:lineRule="auto"/>
        <w:ind w:firstLineChars="224" w:firstLine="540"/>
        <w:rPr>
          <w:rFonts w:ascii="宋体" w:hAnsi="宋体" w:cs="宋体"/>
          <w:b/>
          <w:sz w:val="24"/>
          <w:szCs w:val="24"/>
        </w:rPr>
      </w:pPr>
      <w:r>
        <w:rPr>
          <w:rFonts w:ascii="宋体" w:hAnsi="宋体" w:cs="宋体" w:hint="eastAsia"/>
          <w:b/>
          <w:sz w:val="24"/>
          <w:szCs w:val="24"/>
        </w:rPr>
        <w:t>原文：</w:t>
      </w:r>
      <w:r>
        <w:rPr>
          <w:rFonts w:ascii="宋体" w:hAnsi="宋体" w:cs="宋体" w:hint="eastAsia"/>
          <w:bCs/>
          <w:sz w:val="24"/>
          <w:szCs w:val="24"/>
        </w:rPr>
        <w:t>若通过技术标有效性审查的投标人中有投标报价均大于等于最高投标限价</w:t>
      </w:r>
      <w:r>
        <w:rPr>
          <w:rFonts w:ascii="宋体" w:hAnsi="宋体" w:cs="宋体" w:hint="eastAsia"/>
          <w:bCs/>
          <w:sz w:val="24"/>
          <w:szCs w:val="24"/>
        </w:rPr>
        <w:t>*D%</w:t>
      </w:r>
      <w:r>
        <w:rPr>
          <w:rFonts w:ascii="宋体" w:hAnsi="宋体" w:cs="宋体" w:hint="eastAsia"/>
          <w:bCs/>
          <w:sz w:val="24"/>
          <w:szCs w:val="24"/>
        </w:rPr>
        <w:t>（</w:t>
      </w:r>
      <w:r>
        <w:rPr>
          <w:rFonts w:ascii="宋体" w:hAnsi="宋体" w:cs="宋体" w:hint="eastAsia"/>
          <w:bCs/>
          <w:sz w:val="24"/>
          <w:szCs w:val="24"/>
        </w:rPr>
        <w:t>D</w:t>
      </w:r>
      <w:r>
        <w:rPr>
          <w:rFonts w:ascii="宋体" w:hAnsi="宋体" w:cs="宋体" w:hint="eastAsia"/>
          <w:bCs/>
          <w:sz w:val="24"/>
          <w:szCs w:val="24"/>
        </w:rPr>
        <w:t>的取值范围为</w:t>
      </w:r>
      <w:r>
        <w:rPr>
          <w:rFonts w:ascii="宋体" w:hAnsi="宋体" w:cs="宋体" w:hint="eastAsia"/>
          <w:bCs/>
          <w:sz w:val="24"/>
          <w:szCs w:val="24"/>
        </w:rPr>
        <w:t>[94,100],</w:t>
      </w:r>
      <w:r>
        <w:rPr>
          <w:rFonts w:ascii="宋体" w:hAnsi="宋体" w:cs="宋体" w:hint="eastAsia"/>
          <w:bCs/>
          <w:sz w:val="24"/>
          <w:szCs w:val="24"/>
        </w:rPr>
        <w:t>由招标人自主确定）的（具体金额为：元），则本项目招标失败，由招标人依法重新招标。</w:t>
      </w:r>
    </w:p>
    <w:p w:rsidR="00F80BB6" w:rsidRDefault="00D81516">
      <w:pPr>
        <w:pBdr>
          <w:bottom w:val="single" w:sz="6" w:space="1" w:color="auto"/>
        </w:pBdr>
        <w:spacing w:line="360" w:lineRule="auto"/>
        <w:ind w:firstLineChars="224" w:firstLine="540"/>
        <w:rPr>
          <w:rFonts w:ascii="宋体" w:hAnsi="宋体" w:cs="宋体"/>
          <w:bCs/>
          <w:sz w:val="24"/>
          <w:szCs w:val="24"/>
        </w:rPr>
      </w:pPr>
      <w:r>
        <w:rPr>
          <w:rFonts w:ascii="宋体" w:hAnsi="宋体" w:cs="宋体" w:hint="eastAsia"/>
          <w:b/>
          <w:sz w:val="24"/>
          <w:szCs w:val="24"/>
        </w:rPr>
        <w:t>现文：</w:t>
      </w:r>
      <w:r>
        <w:rPr>
          <w:rFonts w:ascii="宋体" w:hAnsi="宋体" w:cs="宋体" w:hint="eastAsia"/>
          <w:bCs/>
          <w:sz w:val="24"/>
          <w:szCs w:val="24"/>
          <w:u w:val="single"/>
        </w:rPr>
        <w:t>若通过技术标有效性审查的投标人中所有投标报价均大于等于最高投标限价</w:t>
      </w:r>
      <w:r>
        <w:rPr>
          <w:rFonts w:ascii="宋体" w:hAnsi="宋体" w:cs="宋体" w:hint="eastAsia"/>
          <w:bCs/>
          <w:sz w:val="24"/>
          <w:szCs w:val="24"/>
          <w:u w:val="single"/>
        </w:rPr>
        <w:t>100%</w:t>
      </w:r>
      <w:r>
        <w:rPr>
          <w:rFonts w:ascii="宋体" w:hAnsi="宋体" w:cs="宋体" w:hint="eastAsia"/>
          <w:bCs/>
          <w:sz w:val="24"/>
          <w:szCs w:val="24"/>
          <w:u w:val="single"/>
        </w:rPr>
        <w:t>的（具体金额为：</w:t>
      </w:r>
      <w:r>
        <w:rPr>
          <w:rFonts w:ascii="宋体" w:hAnsi="宋体" w:cs="宋体"/>
          <w:bCs/>
          <w:sz w:val="24"/>
          <w:szCs w:val="24"/>
          <w:u w:val="single"/>
        </w:rPr>
        <w:t>15704464.88</w:t>
      </w:r>
      <w:r>
        <w:rPr>
          <w:rFonts w:ascii="宋体" w:hAnsi="宋体" w:cs="宋体" w:hint="eastAsia"/>
          <w:bCs/>
          <w:sz w:val="24"/>
          <w:szCs w:val="24"/>
          <w:u w:val="single"/>
        </w:rPr>
        <w:t>元），则本项目招标失败，由招标人依法重新招标。</w:t>
      </w:r>
    </w:p>
    <w:p w:rsidR="00F80BB6" w:rsidRDefault="00D81516">
      <w:pPr>
        <w:spacing w:line="360" w:lineRule="auto"/>
        <w:ind w:firstLineChars="224" w:firstLine="540"/>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 xml:space="preserve">45.2              </w:t>
      </w:r>
      <w:r>
        <w:rPr>
          <w:rFonts w:ascii="宋体" w:hAnsi="宋体" w:cs="宋体" w:hint="eastAsia"/>
          <w:b/>
          <w:sz w:val="24"/>
          <w:szCs w:val="24"/>
        </w:rPr>
        <w:t>修改类型：修改</w:t>
      </w:r>
    </w:p>
    <w:p w:rsidR="00F80BB6" w:rsidRDefault="00D81516">
      <w:pPr>
        <w:spacing w:line="360" w:lineRule="auto"/>
        <w:ind w:firstLineChars="224" w:firstLine="540"/>
        <w:rPr>
          <w:rFonts w:ascii="宋体" w:hAnsi="宋体" w:cs="宋体"/>
          <w:b/>
          <w:sz w:val="24"/>
          <w:szCs w:val="24"/>
        </w:rPr>
      </w:pPr>
      <w:r>
        <w:rPr>
          <w:rFonts w:ascii="宋体" w:hAnsi="宋体" w:cs="宋体" w:hint="eastAsia"/>
          <w:b/>
          <w:sz w:val="24"/>
          <w:szCs w:val="24"/>
        </w:rPr>
        <w:t>原文：</w:t>
      </w:r>
      <w:r>
        <w:rPr>
          <w:rFonts w:ascii="宋体" w:hAnsi="宋体" w:cs="宋体" w:hint="eastAsia"/>
          <w:sz w:val="24"/>
          <w:szCs w:val="24"/>
        </w:rPr>
        <w:t>45.2</w:t>
      </w:r>
      <w:r>
        <w:rPr>
          <w:rFonts w:ascii="宋体" w:hAnsi="宋体" w:cs="宋体" w:hint="eastAsia"/>
          <w:sz w:val="24"/>
          <w:szCs w:val="24"/>
        </w:rPr>
        <w:t>按方法计算评标参考价：</w:t>
      </w:r>
    </w:p>
    <w:p w:rsidR="00F80BB6" w:rsidRDefault="00D81516">
      <w:pPr>
        <w:pBdr>
          <w:bottom w:val="single" w:sz="6" w:space="1" w:color="auto"/>
        </w:pBdr>
        <w:spacing w:line="360" w:lineRule="auto"/>
        <w:ind w:firstLineChars="250" w:firstLine="602"/>
        <w:rPr>
          <w:rFonts w:ascii="宋体" w:hAnsi="宋体" w:cs="宋体"/>
          <w:sz w:val="24"/>
          <w:szCs w:val="24"/>
        </w:rPr>
      </w:pPr>
      <w:r>
        <w:rPr>
          <w:rFonts w:ascii="宋体" w:hAnsi="宋体" w:cs="宋体" w:hint="eastAsia"/>
          <w:b/>
          <w:sz w:val="24"/>
          <w:szCs w:val="24"/>
        </w:rPr>
        <w:lastRenderedPageBreak/>
        <w:t>现文：</w:t>
      </w:r>
      <w:r>
        <w:rPr>
          <w:rFonts w:ascii="宋体" w:hAnsi="宋体" w:cs="宋体" w:hint="eastAsia"/>
          <w:sz w:val="24"/>
          <w:szCs w:val="24"/>
        </w:rPr>
        <w:t>45.2</w:t>
      </w:r>
      <w:r>
        <w:rPr>
          <w:rFonts w:ascii="宋体" w:hAnsi="宋体" w:cs="宋体" w:hint="eastAsia"/>
          <w:sz w:val="24"/>
          <w:szCs w:val="24"/>
        </w:rPr>
        <w:t>按方法</w:t>
      </w:r>
      <w:r>
        <w:rPr>
          <w:rFonts w:ascii="宋体" w:hAnsi="宋体" w:cs="宋体" w:hint="eastAsia"/>
          <w:sz w:val="24"/>
          <w:szCs w:val="24"/>
          <w:u w:val="single"/>
        </w:rPr>
        <w:t>一</w:t>
      </w:r>
      <w:r>
        <w:rPr>
          <w:rFonts w:ascii="宋体" w:hAnsi="宋体" w:cs="宋体" w:hint="eastAsia"/>
          <w:sz w:val="24"/>
          <w:szCs w:val="24"/>
        </w:rPr>
        <w:t>计算评标参考价：</w:t>
      </w:r>
      <w:r>
        <w:rPr>
          <w:rFonts w:ascii="宋体" w:hAnsi="宋体" w:cs="宋体" w:hint="eastAsia"/>
          <w:sz w:val="24"/>
          <w:szCs w:val="24"/>
        </w:rPr>
        <w:t xml:space="preserve"> </w:t>
      </w:r>
    </w:p>
    <w:p w:rsidR="00F80BB6" w:rsidRDefault="00D81516">
      <w:pPr>
        <w:spacing w:line="360" w:lineRule="auto"/>
        <w:ind w:firstLineChars="224" w:firstLine="540"/>
        <w:rPr>
          <w:rFonts w:ascii="宋体" w:hAnsi="宋体" w:cs="宋体"/>
          <w:b/>
          <w:sz w:val="24"/>
          <w:szCs w:val="24"/>
        </w:rPr>
      </w:pPr>
      <w:r>
        <w:rPr>
          <w:rFonts w:ascii="宋体" w:hAnsi="宋体" w:cs="宋体" w:hint="eastAsia"/>
          <w:b/>
          <w:sz w:val="24"/>
          <w:szCs w:val="24"/>
        </w:rPr>
        <w:t>条款号：方法一：加权平均法</w:t>
      </w:r>
      <w:r>
        <w:rPr>
          <w:rFonts w:ascii="宋体" w:hAnsi="宋体" w:cs="宋体" w:hint="eastAsia"/>
          <w:b/>
          <w:sz w:val="24"/>
          <w:szCs w:val="24"/>
        </w:rPr>
        <w:t xml:space="preserve">              </w:t>
      </w:r>
      <w:r>
        <w:rPr>
          <w:rFonts w:ascii="宋体" w:hAnsi="宋体" w:cs="宋体" w:hint="eastAsia"/>
          <w:b/>
          <w:sz w:val="24"/>
          <w:szCs w:val="24"/>
        </w:rPr>
        <w:t>修改类型：修改</w:t>
      </w:r>
    </w:p>
    <w:p w:rsidR="00F80BB6" w:rsidRDefault="00D81516">
      <w:pPr>
        <w:widowControl/>
        <w:spacing w:line="360" w:lineRule="auto"/>
        <w:ind w:firstLineChars="200" w:firstLine="482"/>
        <w:rPr>
          <w:rFonts w:ascii="宋体" w:hAnsi="宋体" w:cs="宋体"/>
          <w:b/>
          <w:bCs/>
          <w:kern w:val="0"/>
          <w:sz w:val="24"/>
          <w:szCs w:val="24"/>
        </w:rPr>
      </w:pPr>
      <w:r>
        <w:rPr>
          <w:rFonts w:ascii="宋体" w:hAnsi="宋体" w:cs="宋体" w:hint="eastAsia"/>
          <w:b/>
          <w:sz w:val="24"/>
          <w:szCs w:val="24"/>
        </w:rPr>
        <w:t>原文：方法一：加权平均法</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技术标或技术标加诚信得分（具体由招标人自定）前</w:t>
      </w:r>
      <w:r>
        <w:rPr>
          <w:rFonts w:ascii="宋体" w:hAnsi="宋体" w:cs="宋体" w:hint="eastAsia"/>
          <w:sz w:val="24"/>
          <w:szCs w:val="24"/>
        </w:rPr>
        <w:t>N</w:t>
      </w:r>
      <w:r>
        <w:rPr>
          <w:rFonts w:ascii="宋体" w:hAnsi="宋体" w:cs="宋体" w:hint="eastAsia"/>
          <w:sz w:val="24"/>
          <w:szCs w:val="24"/>
        </w:rPr>
        <w:t>名（</w:t>
      </w:r>
      <w:r>
        <w:rPr>
          <w:rFonts w:ascii="宋体" w:hAnsi="宋体" w:cs="宋体" w:hint="eastAsia"/>
          <w:sz w:val="24"/>
          <w:szCs w:val="24"/>
        </w:rPr>
        <w:t>N</w:t>
      </w: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，具体由招标人自定）的经济报价加权平均，计算评标参考价。公式如下：</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评标参考价</w:t>
      </w:r>
      <w:r>
        <w:rPr>
          <w:rFonts w:ascii="宋体" w:hAnsi="宋体" w:cs="宋体" w:hint="eastAsia"/>
          <w:sz w:val="24"/>
          <w:szCs w:val="24"/>
        </w:rPr>
        <w:t>=</w:t>
      </w:r>
      <w:r>
        <w:rPr>
          <w:rFonts w:ascii="宋体" w:hAnsi="宋体" w:cs="宋体" w:hint="eastAsia"/>
          <w:sz w:val="24"/>
          <w:szCs w:val="24"/>
        </w:rPr>
        <w:t>Σ（投标人的投标报价</w:t>
      </w:r>
      <w:r>
        <w:rPr>
          <w:rFonts w:ascii="宋体" w:hAnsi="宋体" w:cs="宋体" w:hint="eastAsia"/>
          <w:sz w:val="24"/>
          <w:szCs w:val="24"/>
        </w:rPr>
        <w:t>*</w:t>
      </w:r>
      <w:r>
        <w:rPr>
          <w:rFonts w:ascii="宋体" w:hAnsi="宋体" w:cs="宋体" w:hint="eastAsia"/>
          <w:sz w:val="24"/>
          <w:szCs w:val="24"/>
        </w:rPr>
        <w:t>报价权重）。</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其中：报价权重的计算方法为：将</w:t>
      </w:r>
      <w:r>
        <w:rPr>
          <w:rFonts w:ascii="宋体" w:hAnsi="宋体" w:cs="宋体" w:hint="eastAsia"/>
          <w:sz w:val="24"/>
          <w:szCs w:val="24"/>
        </w:rPr>
        <w:t>N</w:t>
      </w:r>
      <w:r>
        <w:rPr>
          <w:rFonts w:ascii="宋体" w:hAnsi="宋体" w:cs="宋体" w:hint="eastAsia"/>
          <w:sz w:val="24"/>
          <w:szCs w:val="24"/>
        </w:rPr>
        <w:t>名投标人按技术分由高至低进行排序，第一名投标人的权重为（</w:t>
      </w:r>
      <w:r w:rsidR="00F80BB6">
        <w:rPr>
          <w:rFonts w:ascii="宋体" w:hAnsi="宋体" w:cs="宋体" w:hint="eastAsia"/>
          <w:sz w:val="24"/>
          <w:szCs w:val="24"/>
        </w:rPr>
        <w:fldChar w:fldCharType="begin"/>
      </w:r>
      <w:r>
        <w:rPr>
          <w:rFonts w:ascii="宋体" w:hAnsi="宋体" w:cs="宋体" w:hint="eastAsia"/>
          <w:sz w:val="24"/>
          <w:szCs w:val="24"/>
        </w:rPr>
        <w:instrText xml:space="preserve"> QUOTE </w:instrText>
      </w:r>
      <w:r>
        <w:rPr>
          <w:rFonts w:ascii="宋体" w:hAnsi="宋体" w:cs="宋体" w:hint="eastAsia"/>
          <w:noProof/>
          <w:sz w:val="24"/>
          <w:szCs w:val="24"/>
        </w:rPr>
        <w:drawing>
          <wp:inline distT="0" distB="0" distL="114300" distR="114300">
            <wp:extent cx="379730" cy="451485"/>
            <wp:effectExtent l="0" t="0" r="127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79730" cy="451485"/>
                    </a:xfrm>
                    <a:prstGeom prst="rect">
                      <a:avLst/>
                    </a:prstGeom>
                    <a:noFill/>
                    <a:ln>
                      <a:noFill/>
                    </a:ln>
                  </pic:spPr>
                </pic:pic>
              </a:graphicData>
            </a:graphic>
          </wp:inline>
        </w:drawing>
      </w:r>
      <w:r w:rsidR="00F80BB6">
        <w:rPr>
          <w:rFonts w:ascii="宋体" w:hAnsi="宋体" w:cs="宋体" w:hint="eastAsia"/>
          <w:sz w:val="24"/>
          <w:szCs w:val="24"/>
        </w:rPr>
        <w:fldChar w:fldCharType="separate"/>
      </w:r>
      <w:r>
        <w:rPr>
          <w:rFonts w:ascii="宋体" w:hAnsi="宋体" w:cs="宋体" w:hint="eastAsia"/>
          <w:noProof/>
          <w:sz w:val="24"/>
          <w:szCs w:val="24"/>
        </w:rPr>
        <w:drawing>
          <wp:inline distT="0" distB="0" distL="114300" distR="114300">
            <wp:extent cx="379730" cy="451485"/>
            <wp:effectExtent l="0" t="0" r="127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79730" cy="451485"/>
                    </a:xfrm>
                    <a:prstGeom prst="rect">
                      <a:avLst/>
                    </a:prstGeom>
                    <a:noFill/>
                    <a:ln>
                      <a:noFill/>
                    </a:ln>
                  </pic:spPr>
                </pic:pic>
              </a:graphicData>
            </a:graphic>
          </wp:inline>
        </w:drawing>
      </w:r>
      <w:r w:rsidR="00F80BB6">
        <w:rPr>
          <w:rFonts w:ascii="宋体" w:hAnsi="宋体" w:cs="宋体" w:hint="eastAsia"/>
          <w:sz w:val="24"/>
          <w:szCs w:val="24"/>
        </w:rPr>
        <w:fldChar w:fldCharType="end"/>
      </w:r>
      <w:r>
        <w:rPr>
          <w:rFonts w:ascii="宋体" w:hAnsi="宋体" w:cs="宋体" w:hint="eastAsia"/>
          <w:sz w:val="24"/>
          <w:szCs w:val="24"/>
        </w:rPr>
        <w:t>），第二名投标人的权重为（</w:t>
      </w:r>
      <w:r w:rsidR="00F80BB6">
        <w:rPr>
          <w:rFonts w:ascii="宋体" w:hAnsi="宋体" w:cs="宋体" w:hint="eastAsia"/>
          <w:sz w:val="24"/>
          <w:szCs w:val="24"/>
        </w:rPr>
        <w:fldChar w:fldCharType="begin"/>
      </w:r>
      <w:r>
        <w:rPr>
          <w:rFonts w:ascii="宋体" w:hAnsi="宋体" w:cs="宋体" w:hint="eastAsia"/>
          <w:sz w:val="24"/>
          <w:szCs w:val="24"/>
        </w:rPr>
        <w:instrText xml:space="preserve"> QUOTE </w:instrText>
      </w:r>
      <w:r>
        <w:rPr>
          <w:rFonts w:ascii="宋体" w:hAnsi="宋体" w:cs="宋体" w:hint="eastAsia"/>
          <w:noProof/>
          <w:sz w:val="24"/>
          <w:szCs w:val="24"/>
        </w:rPr>
        <w:drawing>
          <wp:inline distT="0" distB="0" distL="114300" distR="114300">
            <wp:extent cx="320675" cy="403860"/>
            <wp:effectExtent l="0" t="0" r="3175" b="152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320675" cy="403860"/>
                    </a:xfrm>
                    <a:prstGeom prst="rect">
                      <a:avLst/>
                    </a:prstGeom>
                    <a:noFill/>
                    <a:ln>
                      <a:noFill/>
                    </a:ln>
                  </pic:spPr>
                </pic:pic>
              </a:graphicData>
            </a:graphic>
          </wp:inline>
        </w:drawing>
      </w:r>
      <w:r w:rsidR="00F80BB6">
        <w:rPr>
          <w:rFonts w:ascii="宋体" w:hAnsi="宋体" w:cs="宋体" w:hint="eastAsia"/>
          <w:sz w:val="24"/>
          <w:szCs w:val="24"/>
        </w:rPr>
        <w:fldChar w:fldCharType="separate"/>
      </w:r>
      <w:r>
        <w:rPr>
          <w:rFonts w:ascii="宋体" w:hAnsi="宋体" w:cs="宋体" w:hint="eastAsia"/>
          <w:noProof/>
          <w:sz w:val="24"/>
          <w:szCs w:val="24"/>
        </w:rPr>
        <w:drawing>
          <wp:inline distT="0" distB="0" distL="114300" distR="114300">
            <wp:extent cx="320675" cy="403860"/>
            <wp:effectExtent l="0" t="0" r="3175" b="152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320675" cy="403860"/>
                    </a:xfrm>
                    <a:prstGeom prst="rect">
                      <a:avLst/>
                    </a:prstGeom>
                    <a:noFill/>
                    <a:ln>
                      <a:noFill/>
                    </a:ln>
                  </pic:spPr>
                </pic:pic>
              </a:graphicData>
            </a:graphic>
          </wp:inline>
        </w:drawing>
      </w:r>
      <w:r w:rsidR="00F80BB6">
        <w:rPr>
          <w:rFonts w:ascii="宋体" w:hAnsi="宋体" w:cs="宋体" w:hint="eastAsia"/>
          <w:sz w:val="24"/>
          <w:szCs w:val="24"/>
        </w:rPr>
        <w:fldChar w:fldCharType="end"/>
      </w:r>
      <w:r>
        <w:rPr>
          <w:rFonts w:ascii="宋体" w:hAnsi="宋体" w:cs="宋体" w:hint="eastAsia"/>
          <w:sz w:val="24"/>
          <w:szCs w:val="24"/>
        </w:rPr>
        <w:t>），以此类推，最后一名投标人的权重为（</w:t>
      </w:r>
      <w:r w:rsidR="00F80BB6">
        <w:rPr>
          <w:rFonts w:ascii="宋体" w:hAnsi="宋体" w:cs="宋体" w:hint="eastAsia"/>
          <w:sz w:val="24"/>
          <w:szCs w:val="24"/>
        </w:rPr>
        <w:fldChar w:fldCharType="begin"/>
      </w:r>
      <w:r>
        <w:rPr>
          <w:rFonts w:ascii="宋体" w:hAnsi="宋体" w:cs="宋体" w:hint="eastAsia"/>
          <w:sz w:val="24"/>
          <w:szCs w:val="24"/>
        </w:rPr>
        <w:instrText xml:space="preserve"> QUOTE </w:instrText>
      </w:r>
      <w:r>
        <w:rPr>
          <w:rFonts w:ascii="宋体" w:hAnsi="宋体" w:cs="宋体" w:hint="eastAsia"/>
          <w:noProof/>
          <w:sz w:val="24"/>
          <w:szCs w:val="24"/>
        </w:rPr>
        <w:drawing>
          <wp:inline distT="0" distB="0" distL="114300" distR="114300">
            <wp:extent cx="320675" cy="403860"/>
            <wp:effectExtent l="0" t="0" r="3175" b="158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20675" cy="403860"/>
                    </a:xfrm>
                    <a:prstGeom prst="rect">
                      <a:avLst/>
                    </a:prstGeom>
                    <a:noFill/>
                    <a:ln>
                      <a:noFill/>
                    </a:ln>
                  </pic:spPr>
                </pic:pic>
              </a:graphicData>
            </a:graphic>
          </wp:inline>
        </w:drawing>
      </w:r>
      <w:r w:rsidR="00F80BB6">
        <w:rPr>
          <w:rFonts w:ascii="宋体" w:hAnsi="宋体" w:cs="宋体" w:hint="eastAsia"/>
          <w:sz w:val="24"/>
          <w:szCs w:val="24"/>
        </w:rPr>
        <w:fldChar w:fldCharType="separate"/>
      </w:r>
      <w:r>
        <w:rPr>
          <w:rFonts w:ascii="宋体" w:hAnsi="宋体" w:cs="宋体" w:hint="eastAsia"/>
          <w:noProof/>
          <w:sz w:val="24"/>
          <w:szCs w:val="24"/>
        </w:rPr>
        <w:drawing>
          <wp:inline distT="0" distB="0" distL="114300" distR="114300">
            <wp:extent cx="320675" cy="403860"/>
            <wp:effectExtent l="0" t="0" r="3175" b="158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20675" cy="403860"/>
                    </a:xfrm>
                    <a:prstGeom prst="rect">
                      <a:avLst/>
                    </a:prstGeom>
                    <a:noFill/>
                    <a:ln>
                      <a:noFill/>
                    </a:ln>
                  </pic:spPr>
                </pic:pic>
              </a:graphicData>
            </a:graphic>
          </wp:inline>
        </w:drawing>
      </w:r>
      <w:r w:rsidR="00F80BB6">
        <w:rPr>
          <w:rFonts w:ascii="宋体" w:hAnsi="宋体" w:cs="宋体" w:hint="eastAsia"/>
          <w:sz w:val="24"/>
          <w:szCs w:val="24"/>
        </w:rPr>
        <w:fldChar w:fldCharType="end"/>
      </w:r>
      <w:r>
        <w:rPr>
          <w:rFonts w:ascii="宋体" w:hAnsi="宋体" w:cs="宋体" w:hint="eastAsia"/>
          <w:sz w:val="24"/>
          <w:szCs w:val="24"/>
        </w:rPr>
        <w:t>）。</w:t>
      </w:r>
    </w:p>
    <w:p w:rsidR="00F80BB6" w:rsidRDefault="00D81516">
      <w:pPr>
        <w:widowControl/>
        <w:spacing w:line="360" w:lineRule="auto"/>
        <w:ind w:firstLineChars="200" w:firstLine="482"/>
        <w:rPr>
          <w:rFonts w:ascii="宋体" w:hAnsi="宋体" w:cs="宋体"/>
          <w:b/>
          <w:bCs/>
          <w:kern w:val="0"/>
          <w:sz w:val="24"/>
          <w:szCs w:val="24"/>
        </w:rPr>
      </w:pPr>
      <w:r>
        <w:rPr>
          <w:rFonts w:ascii="宋体" w:hAnsi="宋体" w:cs="宋体" w:hint="eastAsia"/>
          <w:b/>
          <w:sz w:val="24"/>
          <w:szCs w:val="24"/>
        </w:rPr>
        <w:t>现文：方法一：加权平均法</w:t>
      </w:r>
    </w:p>
    <w:p w:rsidR="00F80BB6" w:rsidRDefault="00D81516">
      <w:pPr>
        <w:pBdr>
          <w:bottom w:val="single" w:sz="6" w:space="1" w:color="auto"/>
        </w:pBdr>
        <w:spacing w:line="360" w:lineRule="auto"/>
        <w:ind w:firstLineChars="250" w:firstLine="600"/>
        <w:rPr>
          <w:rFonts w:ascii="宋体" w:hAnsi="宋体" w:cs="宋体"/>
          <w:sz w:val="24"/>
          <w:szCs w:val="24"/>
        </w:rPr>
      </w:pPr>
      <w:r>
        <w:rPr>
          <w:rFonts w:ascii="宋体" w:hAnsi="宋体" w:cs="宋体" w:hint="eastAsia"/>
          <w:sz w:val="24"/>
          <w:szCs w:val="24"/>
          <w:u w:val="single"/>
        </w:rPr>
        <w:t>技术标得分前</w:t>
      </w:r>
      <w:r>
        <w:rPr>
          <w:rFonts w:ascii="宋体" w:hAnsi="宋体" w:cs="宋体" w:hint="eastAsia"/>
          <w:sz w:val="24"/>
          <w:szCs w:val="24"/>
          <w:u w:val="single"/>
        </w:rPr>
        <w:t>N</w:t>
      </w:r>
      <w:r>
        <w:rPr>
          <w:rFonts w:ascii="宋体" w:hAnsi="宋体" w:cs="宋体" w:hint="eastAsia"/>
          <w:sz w:val="24"/>
          <w:szCs w:val="24"/>
          <w:u w:val="single"/>
        </w:rPr>
        <w:t>名（若通过技术标有效性审查的家数大于等于</w:t>
      </w:r>
      <w:r>
        <w:rPr>
          <w:rFonts w:ascii="宋体" w:hAnsi="宋体" w:cs="宋体" w:hint="eastAsia"/>
          <w:sz w:val="24"/>
          <w:szCs w:val="24"/>
          <w:u w:val="single"/>
        </w:rPr>
        <w:t>5</w:t>
      </w:r>
      <w:r>
        <w:rPr>
          <w:rFonts w:ascii="宋体" w:hAnsi="宋体" w:cs="宋体" w:hint="eastAsia"/>
          <w:sz w:val="24"/>
          <w:szCs w:val="24"/>
          <w:u w:val="single"/>
        </w:rPr>
        <w:t>家时，</w:t>
      </w:r>
      <w:r>
        <w:rPr>
          <w:rFonts w:ascii="宋体" w:hAnsi="宋体" w:cs="宋体" w:hint="eastAsia"/>
          <w:sz w:val="24"/>
          <w:szCs w:val="24"/>
          <w:u w:val="single"/>
        </w:rPr>
        <w:t>N=5</w:t>
      </w:r>
      <w:r>
        <w:rPr>
          <w:rFonts w:ascii="宋体" w:hAnsi="宋体" w:cs="宋体" w:hint="eastAsia"/>
          <w:sz w:val="24"/>
          <w:szCs w:val="24"/>
          <w:u w:val="single"/>
        </w:rPr>
        <w:t>；若小于</w:t>
      </w:r>
      <w:r>
        <w:rPr>
          <w:rFonts w:ascii="宋体" w:hAnsi="宋体" w:cs="宋体" w:hint="eastAsia"/>
          <w:sz w:val="24"/>
          <w:szCs w:val="24"/>
          <w:u w:val="single"/>
        </w:rPr>
        <w:t>5</w:t>
      </w:r>
      <w:r>
        <w:rPr>
          <w:rFonts w:ascii="宋体" w:hAnsi="宋体" w:cs="宋体" w:hint="eastAsia"/>
          <w:sz w:val="24"/>
          <w:szCs w:val="24"/>
          <w:u w:val="single"/>
        </w:rPr>
        <w:t>家时，</w:t>
      </w:r>
      <w:r>
        <w:rPr>
          <w:rFonts w:ascii="宋体" w:hAnsi="宋体" w:cs="宋体" w:hint="eastAsia"/>
          <w:sz w:val="24"/>
          <w:szCs w:val="24"/>
          <w:u w:val="single"/>
        </w:rPr>
        <w:t>N=</w:t>
      </w:r>
      <w:r>
        <w:rPr>
          <w:rFonts w:ascii="宋体" w:hAnsi="宋体" w:cs="宋体" w:hint="eastAsia"/>
          <w:sz w:val="24"/>
          <w:szCs w:val="24"/>
          <w:u w:val="single"/>
        </w:rPr>
        <w:t>通过技术标有效性审查的家数；技术标得分相同的，以投标报价较低的排前；如仍有相同情况，则由评标会对出现该情况的投标人进行编号，然后通过投票方式依次确定投标人的排序。）</w:t>
      </w:r>
      <w:r>
        <w:rPr>
          <w:rFonts w:ascii="宋体" w:hAnsi="宋体" w:cs="宋体" w:hint="eastAsia"/>
          <w:sz w:val="24"/>
          <w:szCs w:val="24"/>
        </w:rPr>
        <w:t>的经济报价加权平均，计算评标参考价。公式如下：</w:t>
      </w:r>
    </w:p>
    <w:p w:rsidR="00F80BB6" w:rsidRDefault="00D81516">
      <w:pPr>
        <w:pBdr>
          <w:bottom w:val="single" w:sz="6" w:space="1" w:color="auto"/>
        </w:pBdr>
        <w:spacing w:line="360" w:lineRule="auto"/>
        <w:ind w:firstLineChars="250" w:firstLine="600"/>
        <w:rPr>
          <w:rFonts w:ascii="宋体" w:hAnsi="宋体" w:cs="宋体"/>
          <w:sz w:val="24"/>
          <w:szCs w:val="24"/>
        </w:rPr>
      </w:pPr>
      <w:r>
        <w:rPr>
          <w:rFonts w:ascii="宋体" w:hAnsi="宋体" w:cs="宋体" w:hint="eastAsia"/>
          <w:sz w:val="24"/>
          <w:szCs w:val="24"/>
        </w:rPr>
        <w:t>评标参考价</w:t>
      </w:r>
      <w:r>
        <w:rPr>
          <w:rFonts w:ascii="宋体" w:hAnsi="宋体" w:cs="宋体" w:hint="eastAsia"/>
          <w:sz w:val="24"/>
          <w:szCs w:val="24"/>
        </w:rPr>
        <w:t>=</w:t>
      </w:r>
      <w:r>
        <w:rPr>
          <w:rFonts w:ascii="宋体" w:hAnsi="宋体" w:cs="宋体" w:hint="eastAsia"/>
          <w:sz w:val="24"/>
          <w:szCs w:val="24"/>
        </w:rPr>
        <w:t>Σ（投标人的投标报价</w:t>
      </w:r>
      <w:r>
        <w:rPr>
          <w:rFonts w:ascii="宋体" w:hAnsi="宋体" w:cs="宋体" w:hint="eastAsia"/>
          <w:sz w:val="24"/>
          <w:szCs w:val="24"/>
        </w:rPr>
        <w:t>*</w:t>
      </w:r>
      <w:r>
        <w:rPr>
          <w:rFonts w:ascii="宋体" w:hAnsi="宋体" w:cs="宋体" w:hint="eastAsia"/>
          <w:sz w:val="24"/>
          <w:szCs w:val="24"/>
        </w:rPr>
        <w:t>报价权重）。</w:t>
      </w:r>
    </w:p>
    <w:p w:rsidR="00F80BB6" w:rsidRDefault="00D81516">
      <w:pPr>
        <w:pBdr>
          <w:bottom w:val="single" w:sz="6" w:space="1" w:color="auto"/>
        </w:pBdr>
        <w:spacing w:line="360" w:lineRule="auto"/>
        <w:ind w:firstLineChars="250" w:firstLine="600"/>
        <w:rPr>
          <w:rFonts w:ascii="宋体" w:hAnsi="宋体" w:cs="宋体"/>
          <w:sz w:val="24"/>
          <w:szCs w:val="24"/>
        </w:rPr>
      </w:pPr>
      <w:r>
        <w:rPr>
          <w:rFonts w:ascii="宋体" w:hAnsi="宋体" w:cs="宋体" w:hint="eastAsia"/>
          <w:sz w:val="24"/>
          <w:szCs w:val="24"/>
        </w:rPr>
        <w:t>其中：报价</w:t>
      </w:r>
      <w:r>
        <w:rPr>
          <w:rFonts w:ascii="宋体" w:hAnsi="宋体" w:cs="宋体" w:hint="eastAsia"/>
          <w:sz w:val="24"/>
          <w:szCs w:val="24"/>
        </w:rPr>
        <w:t>权重的计算方法为：将</w:t>
      </w:r>
      <w:r>
        <w:rPr>
          <w:rFonts w:ascii="宋体" w:hAnsi="宋体" w:cs="宋体" w:hint="eastAsia"/>
          <w:sz w:val="24"/>
          <w:szCs w:val="24"/>
        </w:rPr>
        <w:t>N</w:t>
      </w:r>
      <w:r>
        <w:rPr>
          <w:rFonts w:ascii="宋体" w:hAnsi="宋体" w:cs="宋体" w:hint="eastAsia"/>
          <w:sz w:val="24"/>
          <w:szCs w:val="24"/>
        </w:rPr>
        <w:t>名投标人按技术分由高至低进行排序，第一名投标人的权重为（</w:t>
      </w:r>
      <w:r>
        <w:rPr>
          <w:rFonts w:ascii="宋体" w:hAnsi="宋体" w:cs="宋体" w:hint="eastAsia"/>
          <w:noProof/>
          <w:spacing w:val="-4"/>
          <w:sz w:val="24"/>
          <w:szCs w:val="24"/>
        </w:rPr>
        <w:drawing>
          <wp:inline distT="0" distB="0" distL="114300" distR="114300">
            <wp:extent cx="237490" cy="285115"/>
            <wp:effectExtent l="0" t="0" r="10160" b="635"/>
            <wp:docPr id="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237490" cy="285115"/>
                    </a:xfrm>
                    <a:prstGeom prst="rect">
                      <a:avLst/>
                    </a:prstGeom>
                    <a:noFill/>
                    <a:ln>
                      <a:noFill/>
                    </a:ln>
                  </pic:spPr>
                </pic:pic>
              </a:graphicData>
            </a:graphic>
          </wp:inline>
        </w:drawing>
      </w:r>
      <w:r>
        <w:rPr>
          <w:rFonts w:ascii="宋体" w:hAnsi="宋体" w:cs="宋体" w:hint="eastAsia"/>
          <w:sz w:val="24"/>
          <w:szCs w:val="24"/>
        </w:rPr>
        <w:t>），第二名投标人的权重为（</w:t>
      </w:r>
      <w:r>
        <w:rPr>
          <w:rFonts w:ascii="宋体" w:hAnsi="宋体" w:cs="宋体" w:hint="eastAsia"/>
          <w:noProof/>
          <w:spacing w:val="-4"/>
          <w:sz w:val="24"/>
          <w:szCs w:val="24"/>
        </w:rPr>
        <w:drawing>
          <wp:inline distT="0" distB="0" distL="114300" distR="114300">
            <wp:extent cx="237490" cy="285115"/>
            <wp:effectExtent l="0" t="0" r="10160" b="635"/>
            <wp:docPr id="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237490" cy="285115"/>
                    </a:xfrm>
                    <a:prstGeom prst="rect">
                      <a:avLst/>
                    </a:prstGeom>
                    <a:noFill/>
                    <a:ln>
                      <a:noFill/>
                    </a:ln>
                  </pic:spPr>
                </pic:pic>
              </a:graphicData>
            </a:graphic>
          </wp:inline>
        </w:drawing>
      </w:r>
      <w:r>
        <w:rPr>
          <w:rFonts w:ascii="宋体" w:hAnsi="宋体" w:cs="宋体" w:hint="eastAsia"/>
          <w:sz w:val="24"/>
          <w:szCs w:val="24"/>
        </w:rPr>
        <w:t>），以此类推，最后一名投标人的权重为（</w:t>
      </w:r>
      <w:r>
        <w:rPr>
          <w:rFonts w:ascii="宋体" w:hAnsi="宋体" w:cs="宋体" w:hint="eastAsia"/>
          <w:noProof/>
          <w:spacing w:val="-4"/>
          <w:sz w:val="24"/>
          <w:szCs w:val="24"/>
        </w:rPr>
        <w:drawing>
          <wp:inline distT="0" distB="0" distL="114300" distR="114300">
            <wp:extent cx="237490" cy="285115"/>
            <wp:effectExtent l="0" t="0" r="10160" b="635"/>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237490" cy="285115"/>
                    </a:xfrm>
                    <a:prstGeom prst="rect">
                      <a:avLst/>
                    </a:prstGeom>
                    <a:noFill/>
                    <a:ln>
                      <a:noFill/>
                    </a:ln>
                  </pic:spPr>
                </pic:pic>
              </a:graphicData>
            </a:graphic>
          </wp:inline>
        </w:drawing>
      </w:r>
      <w:r>
        <w:rPr>
          <w:rFonts w:ascii="宋体" w:hAnsi="宋体" w:cs="宋体" w:hint="eastAsia"/>
          <w:sz w:val="24"/>
          <w:szCs w:val="24"/>
        </w:rPr>
        <w:t>）。</w:t>
      </w:r>
    </w:p>
    <w:p w:rsidR="00F80BB6" w:rsidRDefault="00D81516">
      <w:pPr>
        <w:adjustRightInd w:val="0"/>
        <w:spacing w:line="360" w:lineRule="auto"/>
        <w:ind w:firstLineChars="200" w:firstLine="482"/>
        <w:rPr>
          <w:rFonts w:ascii="宋体" w:hAnsi="宋体" w:cs="宋体"/>
          <w:b/>
          <w:sz w:val="24"/>
          <w:szCs w:val="24"/>
        </w:rPr>
      </w:pPr>
      <w:r>
        <w:rPr>
          <w:rFonts w:ascii="宋体" w:hAnsi="宋体" w:cs="宋体" w:hint="eastAsia"/>
          <w:b/>
          <w:sz w:val="24"/>
          <w:szCs w:val="24"/>
        </w:rPr>
        <w:t>条款号：</w:t>
      </w:r>
      <w:r>
        <w:rPr>
          <w:rFonts w:ascii="宋体" w:hAnsi="宋体" w:cs="宋体" w:hint="eastAsia"/>
          <w:b/>
          <w:kern w:val="0"/>
          <w:sz w:val="24"/>
          <w:szCs w:val="24"/>
        </w:rPr>
        <w:t>45.3</w:t>
      </w:r>
      <w:r>
        <w:rPr>
          <w:rFonts w:ascii="宋体" w:hAnsi="宋体" w:cs="宋体" w:hint="eastAsia"/>
          <w:b/>
          <w:sz w:val="24"/>
          <w:szCs w:val="24"/>
        </w:rPr>
        <w:t xml:space="preserve">           </w:t>
      </w:r>
      <w:r>
        <w:rPr>
          <w:rFonts w:ascii="宋体" w:hAnsi="宋体" w:cs="宋体" w:hint="eastAsia"/>
          <w:b/>
          <w:sz w:val="24"/>
          <w:szCs w:val="24"/>
        </w:rPr>
        <w:t>修改类型：修改</w:t>
      </w:r>
    </w:p>
    <w:p w:rsidR="00F80BB6" w:rsidRDefault="00D81516">
      <w:pPr>
        <w:adjustRightInd w:val="0"/>
        <w:spacing w:line="360" w:lineRule="auto"/>
        <w:ind w:firstLineChars="200" w:firstLine="482"/>
        <w:rPr>
          <w:rFonts w:ascii="宋体" w:hAnsi="宋体" w:cs="宋体"/>
          <w:sz w:val="24"/>
          <w:szCs w:val="24"/>
        </w:rPr>
      </w:pPr>
      <w:r>
        <w:rPr>
          <w:rFonts w:ascii="宋体" w:hAnsi="宋体" w:cs="宋体" w:hint="eastAsia"/>
          <w:b/>
          <w:sz w:val="24"/>
          <w:szCs w:val="24"/>
        </w:rPr>
        <w:t>原文：</w:t>
      </w:r>
      <w:r>
        <w:rPr>
          <w:rFonts w:ascii="宋体" w:hAnsi="宋体" w:cs="宋体" w:hint="eastAsia"/>
          <w:kern w:val="0"/>
          <w:sz w:val="24"/>
          <w:szCs w:val="24"/>
        </w:rPr>
        <w:t>45.3</w:t>
      </w:r>
      <w:r>
        <w:rPr>
          <w:rFonts w:ascii="宋体" w:hAnsi="宋体" w:cs="宋体" w:hint="eastAsia"/>
          <w:sz w:val="24"/>
          <w:szCs w:val="24"/>
        </w:rPr>
        <w:t>当标价等于评标参考价时得</w:t>
      </w:r>
      <w:r>
        <w:rPr>
          <w:rFonts w:ascii="宋体" w:hAnsi="宋体" w:cs="宋体" w:hint="eastAsia"/>
          <w:sz w:val="24"/>
          <w:szCs w:val="24"/>
        </w:rPr>
        <w:t>100</w:t>
      </w:r>
      <w:r>
        <w:rPr>
          <w:rFonts w:ascii="宋体" w:hAnsi="宋体" w:cs="宋体" w:hint="eastAsia"/>
          <w:sz w:val="24"/>
          <w:szCs w:val="24"/>
        </w:rPr>
        <w:t>分，标价每高于评标参考价</w:t>
      </w:r>
      <w:r>
        <w:rPr>
          <w:rFonts w:ascii="宋体" w:hAnsi="宋体" w:cs="宋体" w:hint="eastAsia"/>
          <w:sz w:val="24"/>
          <w:szCs w:val="24"/>
        </w:rPr>
        <w:t>1%</w:t>
      </w:r>
      <w:r>
        <w:rPr>
          <w:rFonts w:ascii="宋体" w:hAnsi="宋体" w:cs="宋体" w:hint="eastAsia"/>
          <w:sz w:val="24"/>
          <w:szCs w:val="24"/>
        </w:rPr>
        <w:t>，扣</w:t>
      </w:r>
      <w:r>
        <w:rPr>
          <w:rFonts w:ascii="宋体" w:hAnsi="宋体" w:cs="宋体" w:hint="eastAsia"/>
          <w:sz w:val="24"/>
          <w:szCs w:val="24"/>
        </w:rPr>
        <w:t>1.5</w:t>
      </w:r>
      <w:r>
        <w:rPr>
          <w:rFonts w:ascii="宋体" w:hAnsi="宋体" w:cs="宋体" w:hint="eastAsia"/>
          <w:sz w:val="24"/>
          <w:szCs w:val="24"/>
        </w:rPr>
        <w:t>分，每低于评标参考价</w:t>
      </w:r>
      <w:r>
        <w:rPr>
          <w:rFonts w:ascii="宋体" w:hAnsi="宋体" w:cs="宋体" w:hint="eastAsia"/>
          <w:sz w:val="24"/>
          <w:szCs w:val="24"/>
        </w:rPr>
        <w:t>1%</w:t>
      </w:r>
      <w:r>
        <w:rPr>
          <w:rFonts w:ascii="宋体" w:hAnsi="宋体" w:cs="宋体" w:hint="eastAsia"/>
          <w:sz w:val="24"/>
          <w:szCs w:val="24"/>
        </w:rPr>
        <w:t>，扣</w:t>
      </w:r>
      <w:r>
        <w:rPr>
          <w:rFonts w:ascii="宋体" w:hAnsi="宋体" w:cs="宋体" w:hint="eastAsia"/>
          <w:sz w:val="24"/>
          <w:szCs w:val="24"/>
        </w:rPr>
        <w:t>1</w:t>
      </w:r>
      <w:r>
        <w:rPr>
          <w:rFonts w:ascii="宋体" w:hAnsi="宋体" w:cs="宋体" w:hint="eastAsia"/>
          <w:sz w:val="24"/>
          <w:szCs w:val="24"/>
        </w:rPr>
        <w:t>分，扣至</w:t>
      </w:r>
      <w:r>
        <w:rPr>
          <w:rFonts w:ascii="宋体" w:hAnsi="宋体" w:cs="宋体" w:hint="eastAsia"/>
          <w:sz w:val="24"/>
          <w:szCs w:val="24"/>
        </w:rPr>
        <w:t>0</w:t>
      </w:r>
      <w:r>
        <w:rPr>
          <w:rFonts w:ascii="宋体" w:hAnsi="宋体" w:cs="宋体" w:hint="eastAsia"/>
          <w:sz w:val="24"/>
          <w:szCs w:val="24"/>
        </w:rPr>
        <w:t>分为止，得出经济分，精确到小数点后两位。</w:t>
      </w:r>
    </w:p>
    <w:p w:rsidR="00F80BB6" w:rsidRDefault="00D81516">
      <w:pPr>
        <w:pBdr>
          <w:bottom w:val="single" w:sz="6" w:space="1" w:color="auto"/>
        </w:pBdr>
        <w:adjustRightInd w:val="0"/>
        <w:spacing w:line="360" w:lineRule="auto"/>
        <w:ind w:firstLineChars="200" w:firstLine="482"/>
        <w:rPr>
          <w:rFonts w:ascii="宋体" w:hAnsi="宋体" w:cs="宋体"/>
          <w:sz w:val="24"/>
          <w:szCs w:val="24"/>
        </w:rPr>
      </w:pPr>
      <w:r>
        <w:rPr>
          <w:rFonts w:ascii="宋体" w:hAnsi="宋体" w:cs="宋体" w:hint="eastAsia"/>
          <w:b/>
          <w:sz w:val="24"/>
          <w:szCs w:val="24"/>
        </w:rPr>
        <w:t>现文</w:t>
      </w:r>
      <w:r>
        <w:rPr>
          <w:rFonts w:ascii="宋体" w:hAnsi="宋体" w:cs="宋体" w:hint="eastAsia"/>
          <w:sz w:val="24"/>
          <w:szCs w:val="24"/>
        </w:rPr>
        <w:t>：</w:t>
      </w:r>
      <w:r>
        <w:rPr>
          <w:rFonts w:ascii="宋体" w:hAnsi="宋体" w:cs="宋体" w:hint="eastAsia"/>
          <w:kern w:val="0"/>
          <w:sz w:val="24"/>
          <w:szCs w:val="24"/>
        </w:rPr>
        <w:t>45.3</w:t>
      </w:r>
      <w:r>
        <w:rPr>
          <w:rFonts w:ascii="宋体" w:hAnsi="宋体" w:cs="宋体" w:hint="eastAsia"/>
          <w:sz w:val="24"/>
          <w:szCs w:val="24"/>
        </w:rPr>
        <w:t>当</w:t>
      </w:r>
      <w:r>
        <w:rPr>
          <w:rFonts w:ascii="宋体" w:hAnsi="宋体" w:cs="宋体" w:hint="eastAsia"/>
          <w:sz w:val="24"/>
          <w:szCs w:val="24"/>
          <w:u w:val="single"/>
        </w:rPr>
        <w:t>投标总报价</w:t>
      </w:r>
      <w:r>
        <w:rPr>
          <w:rFonts w:ascii="宋体" w:hAnsi="宋体" w:cs="宋体" w:hint="eastAsia"/>
          <w:sz w:val="24"/>
          <w:szCs w:val="24"/>
        </w:rPr>
        <w:t>等于评标参考价时得</w:t>
      </w:r>
      <w:r>
        <w:rPr>
          <w:rFonts w:ascii="宋体" w:hAnsi="宋体" w:cs="宋体" w:hint="eastAsia"/>
          <w:sz w:val="24"/>
          <w:szCs w:val="24"/>
        </w:rPr>
        <w:t>100</w:t>
      </w:r>
      <w:r>
        <w:rPr>
          <w:rFonts w:ascii="宋体" w:hAnsi="宋体" w:cs="宋体" w:hint="eastAsia"/>
          <w:sz w:val="24"/>
          <w:szCs w:val="24"/>
        </w:rPr>
        <w:t>分，</w:t>
      </w:r>
      <w:r>
        <w:rPr>
          <w:rFonts w:ascii="宋体" w:hAnsi="宋体" w:cs="宋体" w:hint="eastAsia"/>
          <w:sz w:val="24"/>
          <w:szCs w:val="24"/>
          <w:u w:val="single"/>
        </w:rPr>
        <w:t>投标总报价</w:t>
      </w:r>
      <w:r>
        <w:rPr>
          <w:rFonts w:ascii="宋体" w:hAnsi="宋体" w:cs="宋体" w:hint="eastAsia"/>
          <w:sz w:val="24"/>
          <w:szCs w:val="24"/>
        </w:rPr>
        <w:t>每高于评标参考价</w:t>
      </w:r>
      <w:r>
        <w:rPr>
          <w:rFonts w:ascii="宋体" w:hAnsi="宋体" w:cs="宋体" w:hint="eastAsia"/>
          <w:sz w:val="24"/>
          <w:szCs w:val="24"/>
        </w:rPr>
        <w:t>1%</w:t>
      </w:r>
      <w:r>
        <w:rPr>
          <w:rFonts w:ascii="宋体" w:hAnsi="宋体" w:cs="宋体" w:hint="eastAsia"/>
          <w:sz w:val="24"/>
          <w:szCs w:val="24"/>
        </w:rPr>
        <w:t>，扣</w:t>
      </w:r>
      <w:r>
        <w:rPr>
          <w:rFonts w:ascii="宋体" w:hAnsi="宋体" w:cs="宋体" w:hint="eastAsia"/>
          <w:sz w:val="24"/>
          <w:szCs w:val="24"/>
        </w:rPr>
        <w:t>0.5</w:t>
      </w:r>
      <w:r>
        <w:rPr>
          <w:rFonts w:ascii="宋体" w:hAnsi="宋体" w:cs="宋体" w:hint="eastAsia"/>
          <w:sz w:val="24"/>
          <w:szCs w:val="24"/>
        </w:rPr>
        <w:t>分，每低于评标参考价</w:t>
      </w:r>
      <w:r>
        <w:rPr>
          <w:rFonts w:ascii="宋体" w:hAnsi="宋体" w:cs="宋体" w:hint="eastAsia"/>
          <w:sz w:val="24"/>
          <w:szCs w:val="24"/>
        </w:rPr>
        <w:t>1%</w:t>
      </w:r>
      <w:r>
        <w:rPr>
          <w:rFonts w:ascii="宋体" w:hAnsi="宋体" w:cs="宋体" w:hint="eastAsia"/>
          <w:sz w:val="24"/>
          <w:szCs w:val="24"/>
        </w:rPr>
        <w:t>，扣</w:t>
      </w:r>
      <w:r>
        <w:rPr>
          <w:rFonts w:ascii="宋体" w:hAnsi="宋体" w:cs="宋体"/>
          <w:sz w:val="24"/>
          <w:szCs w:val="24"/>
        </w:rPr>
        <w:t>0.</w:t>
      </w:r>
      <w:r>
        <w:rPr>
          <w:rFonts w:ascii="宋体" w:hAnsi="宋体" w:cs="宋体" w:hint="eastAsia"/>
          <w:sz w:val="24"/>
          <w:szCs w:val="24"/>
        </w:rPr>
        <w:t>3</w:t>
      </w:r>
      <w:r>
        <w:rPr>
          <w:rFonts w:ascii="宋体" w:hAnsi="宋体" w:cs="宋体" w:hint="eastAsia"/>
          <w:sz w:val="24"/>
          <w:szCs w:val="24"/>
        </w:rPr>
        <w:t>分，扣至</w:t>
      </w:r>
      <w:r>
        <w:rPr>
          <w:rFonts w:ascii="宋体" w:hAnsi="宋体" w:cs="宋体" w:hint="eastAsia"/>
          <w:sz w:val="24"/>
          <w:szCs w:val="24"/>
        </w:rPr>
        <w:t>0</w:t>
      </w:r>
      <w:r>
        <w:rPr>
          <w:rFonts w:ascii="宋体" w:hAnsi="宋体" w:cs="宋体" w:hint="eastAsia"/>
          <w:sz w:val="24"/>
          <w:szCs w:val="24"/>
        </w:rPr>
        <w:t>分为止，得出经济分，精确到小数点后两位。</w:t>
      </w:r>
    </w:p>
    <w:p w:rsidR="00F80BB6" w:rsidRDefault="00D81516">
      <w:pPr>
        <w:spacing w:line="360" w:lineRule="auto"/>
        <w:ind w:firstLineChars="224" w:firstLine="540"/>
        <w:rPr>
          <w:rFonts w:ascii="宋体" w:hAnsi="宋体" w:cs="宋体"/>
          <w:b/>
          <w:sz w:val="24"/>
          <w:szCs w:val="24"/>
        </w:rPr>
      </w:pPr>
      <w:r>
        <w:rPr>
          <w:rFonts w:ascii="宋体" w:hAnsi="宋体" w:cs="宋体" w:hint="eastAsia"/>
          <w:b/>
          <w:sz w:val="24"/>
          <w:szCs w:val="24"/>
        </w:rPr>
        <w:t>条款号：</w:t>
      </w:r>
      <w:r>
        <w:rPr>
          <w:rFonts w:ascii="宋体" w:hAnsi="宋体" w:cs="宋体" w:hint="eastAsia"/>
          <w:b/>
          <w:sz w:val="24"/>
          <w:szCs w:val="24"/>
        </w:rPr>
        <w:t>45.4</w:t>
      </w:r>
      <w:r>
        <w:rPr>
          <w:rFonts w:ascii="宋体" w:hAnsi="宋体" w:cs="宋体" w:hint="eastAsia"/>
          <w:b/>
          <w:sz w:val="24"/>
          <w:szCs w:val="24"/>
        </w:rPr>
        <w:t>修改类型：修改</w:t>
      </w:r>
    </w:p>
    <w:p w:rsidR="00F80BB6" w:rsidRDefault="00D81516">
      <w:pPr>
        <w:widowControl/>
        <w:spacing w:line="360" w:lineRule="auto"/>
        <w:ind w:firstLineChars="200" w:firstLine="482"/>
        <w:rPr>
          <w:rFonts w:ascii="宋体" w:hAnsi="宋体" w:cs="宋体"/>
          <w:b/>
          <w:sz w:val="24"/>
          <w:szCs w:val="24"/>
        </w:rPr>
      </w:pPr>
      <w:r>
        <w:rPr>
          <w:rFonts w:ascii="宋体" w:hAnsi="宋体" w:cs="宋体" w:hint="eastAsia"/>
          <w:b/>
          <w:sz w:val="24"/>
          <w:szCs w:val="24"/>
        </w:rPr>
        <w:t>原文：</w:t>
      </w:r>
      <w:r>
        <w:rPr>
          <w:rFonts w:ascii="宋体" w:hAnsi="宋体" w:cs="宋体" w:hint="eastAsia"/>
          <w:bCs/>
          <w:sz w:val="24"/>
          <w:szCs w:val="24"/>
        </w:rPr>
        <w:t>计算通过技术标有效性审查的投标人总得分。投标人总得分</w:t>
      </w:r>
      <w:r>
        <w:rPr>
          <w:rFonts w:ascii="宋体" w:hAnsi="宋体" w:cs="宋体" w:hint="eastAsia"/>
          <w:bCs/>
          <w:sz w:val="24"/>
          <w:szCs w:val="24"/>
        </w:rPr>
        <w:t>=</w:t>
      </w:r>
      <w:r>
        <w:rPr>
          <w:rFonts w:ascii="宋体" w:hAnsi="宋体" w:cs="宋体" w:hint="eastAsia"/>
          <w:bCs/>
          <w:sz w:val="24"/>
          <w:szCs w:val="24"/>
        </w:rPr>
        <w:t>（技术得分×技术得分权重＋经济得分×经济得分权重）×（</w:t>
      </w:r>
      <w:r>
        <w:rPr>
          <w:rFonts w:ascii="宋体" w:hAnsi="宋体" w:cs="宋体" w:hint="eastAsia"/>
          <w:bCs/>
          <w:sz w:val="24"/>
          <w:szCs w:val="24"/>
        </w:rPr>
        <w:t>1-</w:t>
      </w:r>
      <w:r>
        <w:rPr>
          <w:rFonts w:ascii="宋体" w:hAnsi="宋体" w:cs="宋体" w:hint="eastAsia"/>
          <w:bCs/>
          <w:sz w:val="24"/>
          <w:szCs w:val="24"/>
        </w:rPr>
        <w:t>综合诚信评价分数权重）＋综合诚信</w:t>
      </w:r>
      <w:r>
        <w:rPr>
          <w:rFonts w:ascii="宋体" w:hAnsi="宋体" w:cs="宋体" w:hint="eastAsia"/>
          <w:bCs/>
          <w:sz w:val="24"/>
          <w:szCs w:val="24"/>
        </w:rPr>
        <w:lastRenderedPageBreak/>
        <w:t>评价排名得分×综合诚信评价分数权重）。技术、经济得分权重按投标须知前附表的规定执行。总得分四舍五入保留两位小数。</w:t>
      </w:r>
    </w:p>
    <w:p w:rsidR="00F80BB6" w:rsidRDefault="00D81516">
      <w:pPr>
        <w:pBdr>
          <w:bottom w:val="single" w:sz="6" w:space="1" w:color="auto"/>
        </w:pBdr>
        <w:spacing w:line="360" w:lineRule="auto"/>
        <w:ind w:firstLineChars="200" w:firstLine="482"/>
        <w:rPr>
          <w:rFonts w:ascii="宋体" w:hAnsi="宋体" w:cs="宋体"/>
          <w:sz w:val="24"/>
          <w:szCs w:val="24"/>
        </w:rPr>
      </w:pPr>
      <w:r>
        <w:rPr>
          <w:rFonts w:ascii="宋体" w:hAnsi="宋体" w:cs="宋体" w:hint="eastAsia"/>
          <w:b/>
          <w:sz w:val="24"/>
          <w:szCs w:val="24"/>
        </w:rPr>
        <w:t>现文：</w:t>
      </w:r>
      <w:r>
        <w:rPr>
          <w:rFonts w:ascii="宋体" w:hAnsi="宋体" w:cs="宋体" w:hint="eastAsia"/>
          <w:bCs/>
          <w:sz w:val="24"/>
          <w:szCs w:val="24"/>
        </w:rPr>
        <w:t>计算通过技术标有效性审查的投标人总得分。投标人总得分</w:t>
      </w:r>
      <w:r>
        <w:rPr>
          <w:rFonts w:ascii="宋体" w:hAnsi="宋体" w:cs="宋体" w:hint="eastAsia"/>
          <w:bCs/>
          <w:sz w:val="24"/>
          <w:szCs w:val="24"/>
        </w:rPr>
        <w:t>=</w:t>
      </w:r>
      <w:r>
        <w:rPr>
          <w:rFonts w:ascii="宋体" w:hAnsi="宋体" w:cs="宋体" w:hint="eastAsia"/>
          <w:bCs/>
          <w:sz w:val="24"/>
          <w:szCs w:val="24"/>
        </w:rPr>
        <w:t>技术得分（</w:t>
      </w:r>
      <w:r>
        <w:rPr>
          <w:rFonts w:ascii="宋体" w:hAnsi="宋体" w:cs="宋体" w:hint="eastAsia"/>
          <w:bCs/>
          <w:sz w:val="24"/>
          <w:szCs w:val="24"/>
        </w:rPr>
        <w:t>20</w:t>
      </w:r>
      <w:r>
        <w:rPr>
          <w:rFonts w:ascii="宋体" w:hAnsi="宋体" w:cs="宋体" w:hint="eastAsia"/>
          <w:bCs/>
          <w:sz w:val="24"/>
          <w:szCs w:val="24"/>
        </w:rPr>
        <w:t>分</w:t>
      </w:r>
      <w:r>
        <w:rPr>
          <w:rFonts w:ascii="宋体" w:hAnsi="宋体" w:cs="宋体" w:hint="eastAsia"/>
          <w:bCs/>
          <w:sz w:val="24"/>
          <w:szCs w:val="24"/>
        </w:rPr>
        <w:t>)</w:t>
      </w:r>
      <w:r>
        <w:rPr>
          <w:rFonts w:ascii="宋体" w:hAnsi="宋体" w:cs="宋体" w:hint="eastAsia"/>
          <w:bCs/>
          <w:sz w:val="24"/>
          <w:szCs w:val="24"/>
        </w:rPr>
        <w:t>＋经济得分（</w:t>
      </w:r>
      <w:r>
        <w:rPr>
          <w:rFonts w:ascii="宋体" w:hAnsi="宋体" w:cs="宋体" w:hint="eastAsia"/>
          <w:bCs/>
          <w:sz w:val="24"/>
          <w:szCs w:val="24"/>
        </w:rPr>
        <w:t>100</w:t>
      </w:r>
      <w:r>
        <w:rPr>
          <w:rFonts w:ascii="宋体" w:hAnsi="宋体" w:cs="宋体" w:hint="eastAsia"/>
          <w:bCs/>
          <w:sz w:val="24"/>
          <w:szCs w:val="24"/>
        </w:rPr>
        <w:t>分）×经济得分权重（</w:t>
      </w:r>
      <w:r>
        <w:rPr>
          <w:rFonts w:ascii="宋体" w:hAnsi="宋体" w:cs="宋体" w:hint="eastAsia"/>
          <w:bCs/>
          <w:sz w:val="24"/>
          <w:szCs w:val="24"/>
        </w:rPr>
        <w:t>80%</w:t>
      </w:r>
      <w:r>
        <w:rPr>
          <w:rFonts w:ascii="宋体" w:hAnsi="宋体" w:cs="宋体" w:hint="eastAsia"/>
          <w:bCs/>
          <w:sz w:val="24"/>
          <w:szCs w:val="24"/>
        </w:rPr>
        <w:t>）。技术、经济得分权重按投标须知前附表的</w:t>
      </w:r>
      <w:r>
        <w:rPr>
          <w:rFonts w:ascii="宋体" w:hAnsi="宋体" w:cs="宋体" w:hint="eastAsia"/>
          <w:bCs/>
          <w:sz w:val="24"/>
          <w:szCs w:val="24"/>
        </w:rPr>
        <w:t>规定执行。总得分四舍五入保留两位小数。总分相同的，以技术得分高的排前；总分与技术得分均相同，以投标报价较低的排前；如仍存在相同情况，则对具有相同情况的投标人，按中标候选人数量规定，由评标委员会采用随机抽取方式，确定中标候选人的排序。</w:t>
      </w:r>
    </w:p>
    <w:p w:rsidR="00F80BB6" w:rsidRDefault="00D81516">
      <w:pPr>
        <w:spacing w:line="360" w:lineRule="auto"/>
        <w:ind w:firstLineChars="200" w:firstLine="482"/>
        <w:rPr>
          <w:rFonts w:ascii="宋体" w:hAnsi="宋体" w:cs="宋体"/>
          <w:b/>
          <w:sz w:val="24"/>
          <w:szCs w:val="24"/>
        </w:rPr>
      </w:pPr>
      <w:r>
        <w:rPr>
          <w:rFonts w:ascii="宋体" w:hAnsi="宋体" w:cs="宋体" w:hint="eastAsia"/>
          <w:b/>
          <w:sz w:val="24"/>
          <w:szCs w:val="24"/>
        </w:rPr>
        <w:t>条款号：附表一《资格审查表》</w:t>
      </w:r>
      <w:r>
        <w:rPr>
          <w:rFonts w:ascii="宋体" w:hAnsi="宋体" w:cs="宋体" w:hint="eastAsia"/>
          <w:b/>
          <w:sz w:val="24"/>
          <w:szCs w:val="24"/>
        </w:rPr>
        <w:t xml:space="preserve">          </w:t>
      </w:r>
      <w:r>
        <w:rPr>
          <w:rFonts w:ascii="宋体" w:hAnsi="宋体" w:cs="宋体" w:hint="eastAsia"/>
          <w:b/>
          <w:sz w:val="24"/>
          <w:szCs w:val="24"/>
        </w:rPr>
        <w:t>修改类型：修改</w:t>
      </w:r>
    </w:p>
    <w:p w:rsidR="00F80BB6" w:rsidRDefault="00D81516">
      <w:pPr>
        <w:spacing w:line="360" w:lineRule="auto"/>
        <w:ind w:firstLineChars="200" w:firstLine="482"/>
        <w:rPr>
          <w:rFonts w:ascii="宋体" w:hAnsi="宋体" w:cs="宋体"/>
          <w:bCs/>
          <w:sz w:val="24"/>
          <w:szCs w:val="24"/>
        </w:rPr>
      </w:pPr>
      <w:r>
        <w:rPr>
          <w:rFonts w:ascii="宋体" w:hAnsi="宋体" w:cs="宋体" w:hint="eastAsia"/>
          <w:b/>
          <w:sz w:val="24"/>
          <w:szCs w:val="24"/>
        </w:rPr>
        <w:t>原文：</w:t>
      </w:r>
      <w:r>
        <w:rPr>
          <w:rFonts w:ascii="宋体" w:hAnsi="宋体" w:cs="宋体" w:hint="eastAsia"/>
          <w:bCs/>
          <w:sz w:val="24"/>
          <w:szCs w:val="24"/>
        </w:rPr>
        <w:t>详见《广州市建设工程施工公开招标项目招标文件范本</w:t>
      </w:r>
      <w:r>
        <w:rPr>
          <w:rFonts w:ascii="宋体" w:hAnsi="宋体" w:cs="宋体" w:hint="eastAsia"/>
          <w:bCs/>
          <w:sz w:val="24"/>
          <w:szCs w:val="24"/>
        </w:rPr>
        <w:t>GZZB2018-3</w:t>
      </w:r>
      <w:r>
        <w:rPr>
          <w:rFonts w:ascii="宋体" w:hAnsi="宋体" w:cs="宋体" w:hint="eastAsia"/>
          <w:bCs/>
          <w:sz w:val="24"/>
          <w:szCs w:val="24"/>
        </w:rPr>
        <w:t>》</w:t>
      </w:r>
    </w:p>
    <w:p w:rsidR="00F80BB6" w:rsidRDefault="00D81516">
      <w:pPr>
        <w:pBdr>
          <w:bottom w:val="single" w:sz="6" w:space="1" w:color="auto"/>
        </w:pBdr>
        <w:spacing w:line="360" w:lineRule="auto"/>
        <w:ind w:firstLineChars="200" w:firstLine="482"/>
        <w:rPr>
          <w:rFonts w:ascii="宋体" w:hAnsi="宋体" w:cs="宋体"/>
          <w:sz w:val="24"/>
          <w:szCs w:val="24"/>
        </w:rPr>
      </w:pPr>
      <w:r>
        <w:rPr>
          <w:rFonts w:ascii="宋体" w:hAnsi="宋体" w:cs="宋体" w:hint="eastAsia"/>
          <w:b/>
          <w:sz w:val="24"/>
          <w:szCs w:val="24"/>
        </w:rPr>
        <w:t>现文：</w:t>
      </w:r>
      <w:r>
        <w:rPr>
          <w:rFonts w:ascii="宋体" w:hAnsi="宋体" w:cs="宋体" w:hint="eastAsia"/>
          <w:bCs/>
          <w:sz w:val="24"/>
          <w:szCs w:val="24"/>
        </w:rPr>
        <w:t>详见附表一《资格审查表》</w:t>
      </w:r>
    </w:p>
    <w:p w:rsidR="00F80BB6" w:rsidRDefault="00D81516">
      <w:pPr>
        <w:spacing w:line="360" w:lineRule="auto"/>
        <w:ind w:firstLineChars="200" w:firstLine="482"/>
        <w:rPr>
          <w:rFonts w:ascii="宋体" w:hAnsi="宋体" w:cs="宋体"/>
          <w:b/>
          <w:sz w:val="24"/>
          <w:szCs w:val="24"/>
        </w:rPr>
      </w:pPr>
      <w:r>
        <w:rPr>
          <w:rFonts w:ascii="宋体" w:hAnsi="宋体" w:cs="宋体" w:hint="eastAsia"/>
          <w:b/>
          <w:sz w:val="24"/>
          <w:szCs w:val="24"/>
        </w:rPr>
        <w:t>条款号：附表二《技术标有效性审查表》</w:t>
      </w:r>
      <w:r>
        <w:rPr>
          <w:rFonts w:ascii="宋体" w:hAnsi="宋体" w:cs="宋体" w:hint="eastAsia"/>
          <w:b/>
          <w:sz w:val="24"/>
          <w:szCs w:val="24"/>
        </w:rPr>
        <w:t xml:space="preserve">          </w:t>
      </w:r>
      <w:r>
        <w:rPr>
          <w:rFonts w:ascii="宋体" w:hAnsi="宋体" w:cs="宋体" w:hint="eastAsia"/>
          <w:b/>
          <w:sz w:val="24"/>
          <w:szCs w:val="24"/>
        </w:rPr>
        <w:t>修改类型：修改</w:t>
      </w:r>
    </w:p>
    <w:p w:rsidR="00F80BB6" w:rsidRDefault="00D81516">
      <w:pPr>
        <w:spacing w:line="360" w:lineRule="auto"/>
        <w:ind w:firstLineChars="200" w:firstLine="482"/>
        <w:rPr>
          <w:rFonts w:ascii="宋体" w:hAnsi="宋体" w:cs="宋体"/>
          <w:bCs/>
          <w:sz w:val="24"/>
          <w:szCs w:val="24"/>
        </w:rPr>
      </w:pPr>
      <w:r>
        <w:rPr>
          <w:rFonts w:ascii="宋体" w:hAnsi="宋体" w:cs="宋体" w:hint="eastAsia"/>
          <w:b/>
          <w:sz w:val="24"/>
          <w:szCs w:val="24"/>
        </w:rPr>
        <w:t>原文：</w:t>
      </w:r>
      <w:r>
        <w:rPr>
          <w:rFonts w:ascii="宋体" w:hAnsi="宋体" w:cs="宋体" w:hint="eastAsia"/>
          <w:bCs/>
          <w:sz w:val="24"/>
          <w:szCs w:val="24"/>
        </w:rPr>
        <w:t>详见《广州市建设工程施工公开招标项目招标文件范本</w:t>
      </w:r>
      <w:r>
        <w:rPr>
          <w:rFonts w:ascii="宋体" w:hAnsi="宋体" w:cs="宋体" w:hint="eastAsia"/>
          <w:bCs/>
          <w:sz w:val="24"/>
          <w:szCs w:val="24"/>
        </w:rPr>
        <w:t>GZZB2018-3</w:t>
      </w:r>
      <w:r>
        <w:rPr>
          <w:rFonts w:ascii="宋体" w:hAnsi="宋体" w:cs="宋体" w:hint="eastAsia"/>
          <w:bCs/>
          <w:sz w:val="24"/>
          <w:szCs w:val="24"/>
        </w:rPr>
        <w:t>》</w:t>
      </w:r>
    </w:p>
    <w:p w:rsidR="00F80BB6" w:rsidRDefault="00D81516">
      <w:pPr>
        <w:pBdr>
          <w:bottom w:val="single" w:sz="6" w:space="1" w:color="auto"/>
        </w:pBdr>
        <w:spacing w:line="360" w:lineRule="auto"/>
        <w:ind w:firstLineChars="200" w:firstLine="482"/>
        <w:rPr>
          <w:rFonts w:ascii="宋体" w:hAnsi="宋体" w:cs="宋体"/>
          <w:sz w:val="24"/>
          <w:szCs w:val="24"/>
        </w:rPr>
      </w:pPr>
      <w:r>
        <w:rPr>
          <w:rFonts w:ascii="宋体" w:hAnsi="宋体" w:cs="宋体" w:hint="eastAsia"/>
          <w:b/>
          <w:sz w:val="24"/>
          <w:szCs w:val="24"/>
        </w:rPr>
        <w:t>现文：</w:t>
      </w:r>
      <w:r>
        <w:rPr>
          <w:rFonts w:ascii="宋体" w:hAnsi="宋体" w:cs="宋体" w:hint="eastAsia"/>
          <w:bCs/>
          <w:sz w:val="24"/>
          <w:szCs w:val="24"/>
        </w:rPr>
        <w:t>详见附表二《技术标有效性审查表》</w:t>
      </w:r>
    </w:p>
    <w:p w:rsidR="00F80BB6" w:rsidRDefault="00D81516">
      <w:pPr>
        <w:spacing w:line="360" w:lineRule="auto"/>
        <w:ind w:firstLineChars="200" w:firstLine="482"/>
        <w:rPr>
          <w:rFonts w:ascii="宋体" w:hAnsi="宋体" w:cs="宋体"/>
          <w:b/>
          <w:sz w:val="24"/>
          <w:szCs w:val="24"/>
        </w:rPr>
      </w:pPr>
      <w:r>
        <w:rPr>
          <w:rFonts w:ascii="宋体" w:hAnsi="宋体" w:cs="宋体" w:hint="eastAsia"/>
          <w:b/>
          <w:sz w:val="24"/>
          <w:szCs w:val="24"/>
        </w:rPr>
        <w:t>条款号：附表三《经济标有效性审查表》</w:t>
      </w:r>
      <w:r>
        <w:rPr>
          <w:rFonts w:ascii="宋体" w:hAnsi="宋体" w:cs="宋体" w:hint="eastAsia"/>
          <w:b/>
          <w:sz w:val="24"/>
          <w:szCs w:val="24"/>
        </w:rPr>
        <w:t xml:space="preserve">          </w:t>
      </w:r>
      <w:r>
        <w:rPr>
          <w:rFonts w:ascii="宋体" w:hAnsi="宋体" w:cs="宋体" w:hint="eastAsia"/>
          <w:b/>
          <w:sz w:val="24"/>
          <w:szCs w:val="24"/>
        </w:rPr>
        <w:t>修改类型：修改</w:t>
      </w:r>
    </w:p>
    <w:p w:rsidR="00F80BB6" w:rsidRDefault="00D81516">
      <w:pPr>
        <w:spacing w:line="360" w:lineRule="auto"/>
        <w:ind w:firstLineChars="200" w:firstLine="482"/>
        <w:rPr>
          <w:rFonts w:ascii="宋体" w:hAnsi="宋体" w:cs="宋体"/>
          <w:bCs/>
          <w:sz w:val="24"/>
          <w:szCs w:val="24"/>
        </w:rPr>
      </w:pPr>
      <w:r>
        <w:rPr>
          <w:rFonts w:ascii="宋体" w:hAnsi="宋体" w:cs="宋体" w:hint="eastAsia"/>
          <w:b/>
          <w:sz w:val="24"/>
          <w:szCs w:val="24"/>
        </w:rPr>
        <w:t>原文：</w:t>
      </w:r>
      <w:r>
        <w:rPr>
          <w:rFonts w:ascii="宋体" w:hAnsi="宋体" w:cs="宋体" w:hint="eastAsia"/>
          <w:bCs/>
          <w:sz w:val="24"/>
          <w:szCs w:val="24"/>
        </w:rPr>
        <w:t>详见《广州市建设工程施工公开招标项目招标文件范本</w:t>
      </w:r>
      <w:r>
        <w:rPr>
          <w:rFonts w:ascii="宋体" w:hAnsi="宋体" w:cs="宋体" w:hint="eastAsia"/>
          <w:bCs/>
          <w:sz w:val="24"/>
          <w:szCs w:val="24"/>
        </w:rPr>
        <w:t>GZZB2018-3</w:t>
      </w:r>
      <w:r>
        <w:rPr>
          <w:rFonts w:ascii="宋体" w:hAnsi="宋体" w:cs="宋体" w:hint="eastAsia"/>
          <w:bCs/>
          <w:sz w:val="24"/>
          <w:szCs w:val="24"/>
        </w:rPr>
        <w:t>》</w:t>
      </w:r>
    </w:p>
    <w:p w:rsidR="00F80BB6" w:rsidRDefault="00D81516">
      <w:pPr>
        <w:pBdr>
          <w:bottom w:val="single" w:sz="6" w:space="1" w:color="auto"/>
        </w:pBdr>
        <w:spacing w:line="360" w:lineRule="auto"/>
        <w:ind w:firstLineChars="200" w:firstLine="482"/>
        <w:rPr>
          <w:rFonts w:ascii="宋体" w:hAnsi="宋体" w:cs="宋体"/>
          <w:sz w:val="24"/>
          <w:szCs w:val="24"/>
        </w:rPr>
      </w:pPr>
      <w:r>
        <w:rPr>
          <w:rFonts w:ascii="宋体" w:hAnsi="宋体" w:cs="宋体" w:hint="eastAsia"/>
          <w:b/>
          <w:sz w:val="24"/>
          <w:szCs w:val="24"/>
        </w:rPr>
        <w:t>现文：</w:t>
      </w:r>
      <w:r>
        <w:rPr>
          <w:rFonts w:ascii="宋体" w:hAnsi="宋体" w:cs="宋体" w:hint="eastAsia"/>
          <w:bCs/>
          <w:sz w:val="24"/>
          <w:szCs w:val="24"/>
        </w:rPr>
        <w:t>详见附表三《经济标有效性审查表》</w:t>
      </w:r>
    </w:p>
    <w:p w:rsidR="00F80BB6" w:rsidRDefault="00D81516">
      <w:pPr>
        <w:spacing w:line="360" w:lineRule="auto"/>
        <w:ind w:firstLineChars="200" w:firstLine="482"/>
        <w:rPr>
          <w:rFonts w:ascii="宋体" w:hAnsi="宋体" w:cs="宋体"/>
          <w:b/>
          <w:sz w:val="24"/>
          <w:szCs w:val="24"/>
        </w:rPr>
      </w:pPr>
      <w:r>
        <w:rPr>
          <w:rFonts w:ascii="宋体" w:hAnsi="宋体" w:cs="宋体" w:hint="eastAsia"/>
          <w:b/>
          <w:sz w:val="24"/>
          <w:szCs w:val="24"/>
        </w:rPr>
        <w:t>条款号：附表四《技术标详细审查评分表》</w:t>
      </w:r>
      <w:r>
        <w:rPr>
          <w:rFonts w:ascii="宋体" w:hAnsi="宋体" w:cs="宋体" w:hint="eastAsia"/>
          <w:b/>
          <w:sz w:val="24"/>
          <w:szCs w:val="24"/>
        </w:rPr>
        <w:t xml:space="preserve">          </w:t>
      </w:r>
      <w:r>
        <w:rPr>
          <w:rFonts w:ascii="宋体" w:hAnsi="宋体" w:cs="宋体" w:hint="eastAsia"/>
          <w:b/>
          <w:sz w:val="24"/>
          <w:szCs w:val="24"/>
        </w:rPr>
        <w:t>修改类型：修改</w:t>
      </w:r>
    </w:p>
    <w:p w:rsidR="00F80BB6" w:rsidRDefault="00D81516">
      <w:pPr>
        <w:spacing w:line="360" w:lineRule="auto"/>
        <w:ind w:firstLineChars="200" w:firstLine="482"/>
        <w:rPr>
          <w:rFonts w:ascii="宋体" w:hAnsi="宋体" w:cs="宋体"/>
          <w:bCs/>
          <w:sz w:val="24"/>
          <w:szCs w:val="24"/>
        </w:rPr>
      </w:pPr>
      <w:r>
        <w:rPr>
          <w:rFonts w:ascii="宋体" w:hAnsi="宋体" w:cs="宋体" w:hint="eastAsia"/>
          <w:b/>
          <w:sz w:val="24"/>
          <w:szCs w:val="24"/>
        </w:rPr>
        <w:t>原文：</w:t>
      </w:r>
      <w:r>
        <w:rPr>
          <w:rFonts w:ascii="宋体" w:hAnsi="宋体" w:cs="宋体" w:hint="eastAsia"/>
          <w:bCs/>
          <w:sz w:val="24"/>
          <w:szCs w:val="24"/>
        </w:rPr>
        <w:t>详见《广州市建设工程施工公开招标项目招标文件范本</w:t>
      </w:r>
      <w:r>
        <w:rPr>
          <w:rFonts w:ascii="宋体" w:hAnsi="宋体" w:cs="宋体" w:hint="eastAsia"/>
          <w:bCs/>
          <w:sz w:val="24"/>
          <w:szCs w:val="24"/>
        </w:rPr>
        <w:t>GZZB2018-3</w:t>
      </w:r>
      <w:r>
        <w:rPr>
          <w:rFonts w:ascii="宋体" w:hAnsi="宋体" w:cs="宋体" w:hint="eastAsia"/>
          <w:bCs/>
          <w:sz w:val="24"/>
          <w:szCs w:val="24"/>
        </w:rPr>
        <w:t>》</w:t>
      </w:r>
    </w:p>
    <w:p w:rsidR="00F80BB6" w:rsidRDefault="00D81516">
      <w:pPr>
        <w:pBdr>
          <w:bottom w:val="single" w:sz="6" w:space="1" w:color="auto"/>
        </w:pBdr>
        <w:spacing w:line="360" w:lineRule="auto"/>
        <w:ind w:firstLineChars="250" w:firstLine="602"/>
        <w:rPr>
          <w:rFonts w:ascii="宋体" w:hAnsi="宋体" w:cs="宋体"/>
          <w:sz w:val="24"/>
          <w:szCs w:val="24"/>
        </w:rPr>
      </w:pPr>
      <w:r>
        <w:rPr>
          <w:rFonts w:ascii="宋体" w:hAnsi="宋体" w:cs="宋体" w:hint="eastAsia"/>
          <w:b/>
          <w:sz w:val="24"/>
          <w:szCs w:val="24"/>
        </w:rPr>
        <w:t>现文：</w:t>
      </w:r>
      <w:r>
        <w:rPr>
          <w:rFonts w:ascii="宋体" w:hAnsi="宋体" w:cs="宋体" w:hint="eastAsia"/>
          <w:bCs/>
          <w:sz w:val="24"/>
          <w:szCs w:val="24"/>
        </w:rPr>
        <w:t>详见附表四《技术标详细审查评分表》</w:t>
      </w:r>
    </w:p>
    <w:p w:rsidR="00F80BB6" w:rsidRDefault="00D81516">
      <w:pPr>
        <w:spacing w:line="360" w:lineRule="auto"/>
        <w:ind w:firstLineChars="224" w:firstLine="540"/>
        <w:rPr>
          <w:rFonts w:ascii="宋体" w:hAnsi="宋体" w:cs="宋体"/>
          <w:b/>
          <w:sz w:val="24"/>
          <w:szCs w:val="24"/>
        </w:rPr>
      </w:pPr>
      <w:r>
        <w:rPr>
          <w:rFonts w:ascii="宋体" w:hAnsi="宋体" w:cs="宋体" w:hint="eastAsia"/>
          <w:b/>
          <w:sz w:val="24"/>
          <w:szCs w:val="24"/>
        </w:rPr>
        <w:t>条款号：附表五《</w:t>
      </w:r>
      <w:r>
        <w:rPr>
          <w:rFonts w:ascii="宋体" w:hAnsi="宋体" w:cs="宋体" w:hint="eastAsia"/>
          <w:b/>
          <w:sz w:val="24"/>
          <w:szCs w:val="24"/>
        </w:rPr>
        <w:t>经济标评分表》</w:t>
      </w:r>
      <w:r>
        <w:rPr>
          <w:rFonts w:ascii="宋体" w:hAnsi="宋体" w:cs="宋体" w:hint="eastAsia"/>
          <w:b/>
          <w:sz w:val="24"/>
          <w:szCs w:val="24"/>
        </w:rPr>
        <w:t xml:space="preserve">             </w:t>
      </w:r>
      <w:r>
        <w:rPr>
          <w:rFonts w:ascii="宋体" w:hAnsi="宋体" w:cs="宋体" w:hint="eastAsia"/>
          <w:b/>
          <w:sz w:val="24"/>
          <w:szCs w:val="24"/>
        </w:rPr>
        <w:t>修改类型：修改</w:t>
      </w:r>
    </w:p>
    <w:p w:rsidR="00F80BB6" w:rsidRDefault="00D81516">
      <w:pPr>
        <w:pBdr>
          <w:bottom w:val="single" w:sz="6" w:space="1" w:color="auto"/>
        </w:pBdr>
        <w:spacing w:line="360" w:lineRule="auto"/>
        <w:ind w:firstLineChars="224" w:firstLine="540"/>
        <w:rPr>
          <w:rFonts w:ascii="宋体" w:hAnsi="宋体" w:cs="宋体"/>
          <w:bCs/>
          <w:sz w:val="24"/>
          <w:szCs w:val="24"/>
        </w:rPr>
      </w:pPr>
      <w:r>
        <w:rPr>
          <w:rFonts w:ascii="宋体" w:hAnsi="宋体" w:cs="宋体" w:hint="eastAsia"/>
          <w:b/>
          <w:sz w:val="24"/>
          <w:szCs w:val="24"/>
        </w:rPr>
        <w:t>原文：</w:t>
      </w:r>
      <w:r>
        <w:rPr>
          <w:rFonts w:ascii="宋体" w:hAnsi="宋体" w:cs="宋体" w:hint="eastAsia"/>
          <w:bCs/>
          <w:sz w:val="24"/>
          <w:szCs w:val="24"/>
        </w:rPr>
        <w:t>详见《广州市建设工程施工公开招标项目招标文件范本</w:t>
      </w:r>
      <w:r>
        <w:rPr>
          <w:rFonts w:ascii="宋体" w:hAnsi="宋体" w:cs="宋体" w:hint="eastAsia"/>
          <w:bCs/>
          <w:sz w:val="24"/>
          <w:szCs w:val="24"/>
        </w:rPr>
        <w:t>GZZB2018-3</w:t>
      </w:r>
      <w:r>
        <w:rPr>
          <w:rFonts w:ascii="宋体" w:hAnsi="宋体" w:cs="宋体" w:hint="eastAsia"/>
          <w:bCs/>
          <w:sz w:val="24"/>
          <w:szCs w:val="24"/>
        </w:rPr>
        <w:t>》</w:t>
      </w:r>
    </w:p>
    <w:p w:rsidR="00F80BB6" w:rsidRDefault="00D81516">
      <w:pPr>
        <w:pBdr>
          <w:bottom w:val="single" w:sz="6" w:space="1" w:color="auto"/>
        </w:pBdr>
        <w:tabs>
          <w:tab w:val="center" w:pos="4535"/>
        </w:tabs>
        <w:spacing w:line="360" w:lineRule="auto"/>
        <w:ind w:firstLineChars="250" w:firstLine="602"/>
        <w:rPr>
          <w:rFonts w:ascii="宋体" w:hAnsi="宋体" w:cs="宋体"/>
          <w:bCs/>
          <w:sz w:val="24"/>
          <w:szCs w:val="24"/>
        </w:rPr>
      </w:pPr>
      <w:r>
        <w:rPr>
          <w:rFonts w:ascii="宋体" w:hAnsi="宋体" w:cs="宋体" w:hint="eastAsia"/>
          <w:b/>
          <w:sz w:val="24"/>
          <w:szCs w:val="24"/>
        </w:rPr>
        <w:t>现文：</w:t>
      </w:r>
      <w:r>
        <w:rPr>
          <w:rFonts w:ascii="宋体" w:hAnsi="宋体" w:cs="宋体" w:hint="eastAsia"/>
          <w:bCs/>
          <w:sz w:val="24"/>
          <w:szCs w:val="24"/>
        </w:rPr>
        <w:t>详见附表五《经济标评分表》</w:t>
      </w:r>
      <w:r>
        <w:rPr>
          <w:rFonts w:ascii="宋体" w:hAnsi="宋体" w:cs="宋体" w:hint="eastAsia"/>
          <w:bCs/>
          <w:sz w:val="24"/>
          <w:szCs w:val="24"/>
        </w:rPr>
        <w:tab/>
      </w:r>
    </w:p>
    <w:p w:rsidR="00F80BB6" w:rsidRDefault="00D81516">
      <w:pPr>
        <w:spacing w:line="360" w:lineRule="auto"/>
        <w:ind w:firstLineChars="100" w:firstLine="241"/>
        <w:rPr>
          <w:rFonts w:ascii="宋体" w:hAnsi="宋体" w:cs="宋体"/>
          <w:b/>
          <w:sz w:val="24"/>
          <w:szCs w:val="24"/>
        </w:rPr>
      </w:pPr>
      <w:r>
        <w:rPr>
          <w:rFonts w:ascii="宋体" w:hAnsi="宋体" w:cs="宋体" w:hint="eastAsia"/>
          <w:b/>
          <w:sz w:val="24"/>
          <w:szCs w:val="24"/>
        </w:rPr>
        <w:t>注：以上修改，仅限于本范本中有可供选择条款的情形。</w:t>
      </w:r>
    </w:p>
    <w:p w:rsidR="00F80BB6" w:rsidRDefault="00D81516">
      <w:pPr>
        <w:spacing w:line="360" w:lineRule="auto"/>
        <w:rPr>
          <w:rFonts w:ascii="宋体" w:hAnsi="宋体" w:cs="宋体"/>
          <w:sz w:val="24"/>
          <w:szCs w:val="24"/>
        </w:rPr>
      </w:pPr>
      <w:r>
        <w:rPr>
          <w:rFonts w:ascii="宋体" w:hAnsi="宋体" w:cs="宋体" w:hint="eastAsia"/>
          <w:b/>
          <w:sz w:val="24"/>
          <w:szCs w:val="24"/>
        </w:rPr>
        <w:t>（以下无正文）</w:t>
      </w:r>
    </w:p>
    <w:p w:rsidR="00F80BB6" w:rsidRDefault="00F80BB6">
      <w:pPr>
        <w:pStyle w:val="a0"/>
        <w:spacing w:line="360" w:lineRule="auto"/>
        <w:rPr>
          <w:rFonts w:ascii="宋体" w:hAnsi="宋体" w:cs="宋体"/>
        </w:rPr>
      </w:pPr>
    </w:p>
    <w:p w:rsidR="00F80BB6" w:rsidRDefault="00D81516">
      <w:pPr>
        <w:pStyle w:val="2"/>
        <w:ind w:firstLine="525"/>
        <w:rPr>
          <w:rFonts w:ascii="宋体" w:hAnsi="宋体" w:cs="宋体"/>
          <w:color w:val="auto"/>
        </w:rPr>
      </w:pPr>
      <w:r>
        <w:rPr>
          <w:rFonts w:ascii="宋体" w:hAnsi="宋体" w:cs="宋体" w:hint="eastAsia"/>
          <w:color w:val="auto"/>
        </w:rPr>
        <w:br w:type="page"/>
      </w:r>
      <w:bookmarkStart w:id="17" w:name="_Toc11460"/>
      <w:r>
        <w:rPr>
          <w:rFonts w:ascii="宋体" w:hAnsi="宋体" w:cs="宋体" w:hint="eastAsia"/>
          <w:color w:val="auto"/>
        </w:rPr>
        <w:lastRenderedPageBreak/>
        <w:t>二、开标、评标及定标办法</w:t>
      </w:r>
      <w:r>
        <w:rPr>
          <w:rFonts w:ascii="宋体" w:hAnsi="宋体" w:cs="宋体" w:hint="eastAsia"/>
          <w:color w:val="auto"/>
          <w:szCs w:val="30"/>
        </w:rPr>
        <w:t>通用条款</w:t>
      </w:r>
      <w:bookmarkEnd w:id="17"/>
    </w:p>
    <w:p w:rsidR="00F80BB6" w:rsidRDefault="00D81516">
      <w:pPr>
        <w:pStyle w:val="3"/>
        <w:spacing w:before="156" w:after="156"/>
        <w:ind w:firstLineChars="200" w:firstLine="540"/>
        <w:rPr>
          <w:rFonts w:cs="宋体"/>
        </w:rPr>
      </w:pPr>
      <w:bookmarkStart w:id="18" w:name="_Toc19940"/>
      <w:r>
        <w:rPr>
          <w:rFonts w:cs="宋体" w:hint="eastAsia"/>
        </w:rPr>
        <w:t>（一）总则</w:t>
      </w:r>
      <w:bookmarkEnd w:id="18"/>
    </w:p>
    <w:p w:rsidR="00F80BB6" w:rsidRDefault="00D81516">
      <w:pPr>
        <w:spacing w:line="360" w:lineRule="auto"/>
        <w:ind w:firstLineChars="200" w:firstLine="480"/>
        <w:rPr>
          <w:rFonts w:ascii="宋体" w:hAnsi="宋体" w:cs="宋体"/>
          <w:b/>
          <w:sz w:val="24"/>
          <w:szCs w:val="24"/>
        </w:rPr>
      </w:pPr>
      <w:r>
        <w:rPr>
          <w:rFonts w:ascii="宋体" w:hAnsi="宋体" w:cs="宋体" w:hint="eastAsia"/>
          <w:sz w:val="24"/>
          <w:szCs w:val="24"/>
        </w:rPr>
        <w:t xml:space="preserve">35 </w:t>
      </w:r>
      <w:r>
        <w:rPr>
          <w:rFonts w:ascii="宋体" w:hAnsi="宋体" w:cs="宋体" w:hint="eastAsia"/>
          <w:sz w:val="24"/>
          <w:szCs w:val="24"/>
        </w:rPr>
        <w:t>开标、评标及定标所依据的规则</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35.1</w:t>
      </w:r>
      <w:r>
        <w:rPr>
          <w:rFonts w:ascii="宋体" w:hAnsi="宋体" w:cs="宋体" w:hint="eastAsia"/>
          <w:sz w:val="24"/>
          <w:szCs w:val="24"/>
        </w:rPr>
        <w:t>《中华人民共和国招标投标法》；</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35.2</w:t>
      </w:r>
      <w:r>
        <w:rPr>
          <w:rFonts w:ascii="宋体" w:hAnsi="宋体" w:cs="宋体" w:hint="eastAsia"/>
          <w:sz w:val="24"/>
          <w:szCs w:val="24"/>
        </w:rPr>
        <w:t>《中华人民共和国招标投标法实施条例》；</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35.3</w:t>
      </w:r>
      <w:r>
        <w:rPr>
          <w:rFonts w:ascii="宋体" w:hAnsi="宋体" w:cs="宋体" w:hint="eastAsia"/>
          <w:sz w:val="24"/>
          <w:szCs w:val="24"/>
        </w:rPr>
        <w:t>《评标委员会和评标方法暂行规定》（七部委第</w:t>
      </w:r>
      <w:r>
        <w:rPr>
          <w:rFonts w:ascii="宋体" w:hAnsi="宋体" w:cs="宋体" w:hint="eastAsia"/>
          <w:sz w:val="24"/>
          <w:szCs w:val="24"/>
        </w:rPr>
        <w:t>12</w:t>
      </w:r>
      <w:r>
        <w:rPr>
          <w:rFonts w:ascii="宋体" w:hAnsi="宋体" w:cs="宋体" w:hint="eastAsia"/>
          <w:sz w:val="24"/>
          <w:szCs w:val="24"/>
        </w:rPr>
        <w:t>号令）</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35.4</w:t>
      </w:r>
      <w:r>
        <w:rPr>
          <w:rFonts w:ascii="宋体" w:hAnsi="宋体" w:cs="宋体" w:hint="eastAsia"/>
          <w:sz w:val="24"/>
          <w:szCs w:val="24"/>
        </w:rPr>
        <w:t>《工程建设项目施工招标投标办法》（七部委</w:t>
      </w:r>
      <w:r>
        <w:rPr>
          <w:rFonts w:ascii="宋体" w:hAnsi="宋体" w:cs="宋体" w:hint="eastAsia"/>
          <w:sz w:val="24"/>
          <w:szCs w:val="24"/>
        </w:rPr>
        <w:t>2003</w:t>
      </w:r>
      <w:r>
        <w:rPr>
          <w:rFonts w:ascii="宋体" w:hAnsi="宋体" w:cs="宋体" w:hint="eastAsia"/>
          <w:sz w:val="24"/>
          <w:szCs w:val="24"/>
        </w:rPr>
        <w:t>年第</w:t>
      </w:r>
      <w:r>
        <w:rPr>
          <w:rFonts w:ascii="宋体" w:hAnsi="宋体" w:cs="宋体" w:hint="eastAsia"/>
          <w:sz w:val="24"/>
          <w:szCs w:val="24"/>
        </w:rPr>
        <w:t>30</w:t>
      </w:r>
      <w:r>
        <w:rPr>
          <w:rFonts w:ascii="宋体" w:hAnsi="宋体" w:cs="宋体" w:hint="eastAsia"/>
          <w:sz w:val="24"/>
          <w:szCs w:val="24"/>
        </w:rPr>
        <w:t>号令）</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35.5</w:t>
      </w:r>
      <w:r>
        <w:rPr>
          <w:rFonts w:ascii="宋体" w:hAnsi="宋体" w:cs="宋体" w:hint="eastAsia"/>
          <w:sz w:val="24"/>
          <w:szCs w:val="24"/>
        </w:rPr>
        <w:t>《广东省实施〈中华人民共和国招标投标法〉办法》；</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35.6</w:t>
      </w:r>
      <w:r>
        <w:rPr>
          <w:rFonts w:ascii="宋体" w:hAnsi="宋体" w:cs="宋体" w:hint="eastAsia"/>
          <w:sz w:val="24"/>
          <w:szCs w:val="24"/>
        </w:rPr>
        <w:t>《房屋建筑和市政基础设施工程施工招标投标管理办法》（建设部令第</w:t>
      </w:r>
      <w:r>
        <w:rPr>
          <w:rFonts w:ascii="宋体" w:hAnsi="宋体" w:cs="宋体" w:hint="eastAsia"/>
          <w:sz w:val="24"/>
          <w:szCs w:val="24"/>
        </w:rPr>
        <w:t>89</w:t>
      </w:r>
      <w:r>
        <w:rPr>
          <w:rFonts w:ascii="宋体" w:hAnsi="宋体" w:cs="宋体" w:hint="eastAsia"/>
          <w:sz w:val="24"/>
          <w:szCs w:val="24"/>
        </w:rPr>
        <w:t>号）</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35.7</w:t>
      </w:r>
      <w:r>
        <w:rPr>
          <w:rFonts w:ascii="宋体" w:hAnsi="宋体" w:cs="宋体" w:hint="eastAsia"/>
          <w:sz w:val="24"/>
          <w:szCs w:val="24"/>
        </w:rPr>
        <w:t>《广东省加强建设工程招标投标监督管理的若干规定》（粤发</w:t>
      </w:r>
      <w:r>
        <w:rPr>
          <w:rFonts w:ascii="宋体" w:hAnsi="宋体" w:cs="宋体" w:hint="eastAsia"/>
          <w:sz w:val="24"/>
          <w:szCs w:val="24"/>
        </w:rPr>
        <w:t>[2004]4</w:t>
      </w:r>
      <w:r>
        <w:rPr>
          <w:rFonts w:ascii="宋体" w:hAnsi="宋体" w:cs="宋体" w:hint="eastAsia"/>
          <w:sz w:val="24"/>
          <w:szCs w:val="24"/>
        </w:rPr>
        <w:t>号）；</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35.8</w:t>
      </w:r>
      <w:r>
        <w:rPr>
          <w:rFonts w:ascii="宋体" w:hAnsi="宋体" w:cs="宋体" w:hint="eastAsia"/>
          <w:sz w:val="24"/>
          <w:szCs w:val="24"/>
        </w:rPr>
        <w:t>《广州市工程建设项目招标投标管理办法》（穗府办规〔</w:t>
      </w:r>
      <w:r>
        <w:rPr>
          <w:rFonts w:ascii="宋体" w:hAnsi="宋体" w:cs="宋体" w:hint="eastAsia"/>
          <w:sz w:val="24"/>
          <w:szCs w:val="24"/>
        </w:rPr>
        <w:t>2017</w:t>
      </w: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号）。</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35.9</w:t>
      </w:r>
      <w:r>
        <w:rPr>
          <w:rFonts w:ascii="宋体" w:hAnsi="宋体" w:cs="宋体" w:hint="eastAsia"/>
          <w:sz w:val="24"/>
          <w:szCs w:val="24"/>
        </w:rPr>
        <w:t>本项目招标文件。</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36</w:t>
      </w:r>
      <w:r>
        <w:rPr>
          <w:rFonts w:ascii="宋体" w:hAnsi="宋体" w:cs="宋体" w:hint="eastAsia"/>
          <w:sz w:val="24"/>
          <w:szCs w:val="24"/>
        </w:rPr>
        <w:t>．开标</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 xml:space="preserve">36.1 </w:t>
      </w:r>
      <w:r>
        <w:rPr>
          <w:rFonts w:ascii="宋体" w:hAnsi="宋体" w:cs="宋体" w:hint="eastAsia"/>
          <w:sz w:val="24"/>
          <w:szCs w:val="24"/>
        </w:rPr>
        <w:t>招标人按投标须知前附表第</w:t>
      </w:r>
      <w:r>
        <w:rPr>
          <w:rFonts w:ascii="宋体" w:hAnsi="宋体" w:cs="宋体" w:hint="eastAsia"/>
          <w:sz w:val="24"/>
          <w:szCs w:val="24"/>
        </w:rPr>
        <w:t>18</w:t>
      </w:r>
      <w:r>
        <w:rPr>
          <w:rFonts w:ascii="宋体" w:hAnsi="宋体" w:cs="宋体" w:hint="eastAsia"/>
          <w:sz w:val="24"/>
          <w:szCs w:val="24"/>
        </w:rPr>
        <w:t>项所规定的时间和地点公开开标，并邀请所有投标人参加。截标后，开标开始时间因故推迟的，相关评标信息仍以原定的开标开始时间的信息为准。</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 xml:space="preserve">36.2 </w:t>
      </w:r>
      <w:r>
        <w:rPr>
          <w:rFonts w:ascii="宋体" w:hAnsi="宋体" w:cs="宋体" w:hint="eastAsia"/>
          <w:sz w:val="24"/>
          <w:szCs w:val="24"/>
        </w:rPr>
        <w:t>招标人在招标文件要求提交投标文件的截止时间前收到的投标文件，开标时都当众予以解密、公布。</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36.3</w:t>
      </w:r>
      <w:r>
        <w:rPr>
          <w:rFonts w:ascii="宋体" w:hAnsi="宋体" w:cs="宋体" w:hint="eastAsia"/>
          <w:sz w:val="24"/>
          <w:szCs w:val="24"/>
        </w:rPr>
        <w:t>根据投标须知前附表第</w:t>
      </w:r>
      <w:r>
        <w:rPr>
          <w:rFonts w:ascii="宋体" w:hAnsi="宋体" w:cs="宋体" w:hint="eastAsia"/>
          <w:sz w:val="24"/>
          <w:szCs w:val="24"/>
        </w:rPr>
        <w:t>19</w:t>
      </w:r>
      <w:r>
        <w:rPr>
          <w:rFonts w:ascii="宋体" w:hAnsi="宋体" w:cs="宋体" w:hint="eastAsia"/>
          <w:sz w:val="24"/>
          <w:szCs w:val="24"/>
        </w:rPr>
        <w:t>项，如需抽取某一种评标办法供评标时使用的，应在开标前抽取。首先对招标文件中约定的若干种评标方法进行编号，再随机抽取某一编号，该编号所对应的评标办法供评标时使用。</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36.4</w:t>
      </w:r>
      <w:r>
        <w:rPr>
          <w:rFonts w:ascii="宋体" w:hAnsi="宋体" w:cs="宋体" w:hint="eastAsia"/>
          <w:sz w:val="24"/>
          <w:szCs w:val="24"/>
        </w:rPr>
        <w:t>若递交投标文件的投标人不足</w:t>
      </w:r>
      <w:r>
        <w:rPr>
          <w:rFonts w:ascii="宋体" w:hAnsi="宋体" w:cs="宋体" w:hint="eastAsia"/>
          <w:sz w:val="24"/>
          <w:szCs w:val="24"/>
        </w:rPr>
        <w:t>3</w:t>
      </w:r>
      <w:r>
        <w:rPr>
          <w:rFonts w:ascii="宋体" w:hAnsi="宋体" w:cs="宋体" w:hint="eastAsia"/>
          <w:sz w:val="24"/>
          <w:szCs w:val="24"/>
        </w:rPr>
        <w:t>家，则重新组织招标。（</w:t>
      </w:r>
      <w:r>
        <w:rPr>
          <w:rFonts w:ascii="宋体" w:hAnsi="宋体" w:cs="宋体" w:hint="eastAsia"/>
          <w:sz w:val="24"/>
          <w:szCs w:val="24"/>
        </w:rPr>
        <w:t>当</w:t>
      </w:r>
      <w:r>
        <w:rPr>
          <w:rFonts w:ascii="宋体" w:hAnsi="宋体" w:cs="宋体" w:hint="eastAsia"/>
          <w:sz w:val="24"/>
          <w:szCs w:val="24"/>
        </w:rPr>
        <w:t>N</w:t>
      </w:r>
      <w:r>
        <w:rPr>
          <w:rFonts w:ascii="宋体" w:hAnsi="宋体" w:cs="宋体" w:hint="eastAsia"/>
          <w:sz w:val="24"/>
          <w:szCs w:val="24"/>
        </w:rPr>
        <w:t>个标段同时招标且不允许兼中时，若有效投标人不足</w:t>
      </w:r>
      <w:r>
        <w:rPr>
          <w:rFonts w:ascii="宋体" w:hAnsi="宋体" w:cs="宋体" w:hint="eastAsia"/>
          <w:sz w:val="24"/>
          <w:szCs w:val="24"/>
        </w:rPr>
        <w:t>N+2</w:t>
      </w:r>
      <w:r>
        <w:rPr>
          <w:rFonts w:ascii="宋体" w:hAnsi="宋体" w:cs="宋体" w:hint="eastAsia"/>
          <w:sz w:val="24"/>
          <w:szCs w:val="24"/>
        </w:rPr>
        <w:t>家，则重新组织招标）</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36.5</w:t>
      </w:r>
      <w:r>
        <w:rPr>
          <w:rFonts w:ascii="宋体" w:hAnsi="宋体" w:cs="宋体" w:hint="eastAsia"/>
          <w:sz w:val="24"/>
          <w:szCs w:val="24"/>
        </w:rPr>
        <w:t>按下列程序进行开标：</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36.5.1</w:t>
      </w:r>
      <w:r>
        <w:rPr>
          <w:rFonts w:ascii="宋体" w:hAnsi="宋体" w:cs="宋体" w:hint="eastAsia"/>
          <w:sz w:val="24"/>
          <w:szCs w:val="24"/>
        </w:rPr>
        <w:t>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36.5.2</w:t>
      </w:r>
      <w:r>
        <w:rPr>
          <w:rFonts w:ascii="宋体" w:hAnsi="宋体" w:cs="宋体" w:hint="eastAsia"/>
          <w:sz w:val="24"/>
          <w:szCs w:val="24"/>
        </w:rPr>
        <w:t>备用光盘的读取按投标须知前附表第</w:t>
      </w:r>
      <w:r>
        <w:rPr>
          <w:rFonts w:ascii="宋体" w:hAnsi="宋体" w:cs="宋体" w:hint="eastAsia"/>
          <w:sz w:val="24"/>
          <w:szCs w:val="24"/>
        </w:rPr>
        <w:t>36</w:t>
      </w:r>
      <w:r>
        <w:rPr>
          <w:rFonts w:ascii="宋体" w:hAnsi="宋体" w:cs="宋体" w:hint="eastAsia"/>
          <w:sz w:val="24"/>
          <w:szCs w:val="24"/>
        </w:rPr>
        <w:t>项的规定执行；</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36.5.3</w:t>
      </w:r>
      <w:r>
        <w:rPr>
          <w:rFonts w:ascii="宋体" w:hAnsi="宋体" w:cs="宋体" w:hint="eastAsia"/>
          <w:sz w:val="24"/>
          <w:szCs w:val="24"/>
        </w:rPr>
        <w:t>投标人代表、招标人代表、监标人、记录人等有关人员在开标记录上签字确</w:t>
      </w:r>
      <w:r>
        <w:rPr>
          <w:rFonts w:ascii="宋体" w:hAnsi="宋体" w:cs="宋体" w:hint="eastAsia"/>
          <w:sz w:val="24"/>
          <w:szCs w:val="24"/>
        </w:rPr>
        <w:lastRenderedPageBreak/>
        <w:t>认；若有关人员不签字的，不影响开标程序；</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6.5.4</w:t>
      </w:r>
      <w:r>
        <w:rPr>
          <w:rFonts w:ascii="宋体" w:hAnsi="宋体" w:cs="宋体" w:hint="eastAsia"/>
          <w:sz w:val="24"/>
          <w:szCs w:val="24"/>
        </w:rPr>
        <w:t>开标结束。</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36.6</w:t>
      </w:r>
      <w:r>
        <w:rPr>
          <w:rFonts w:ascii="宋体" w:hAnsi="宋体" w:cs="宋体" w:hint="eastAsia"/>
          <w:sz w:val="24"/>
          <w:szCs w:val="24"/>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36.7</w:t>
      </w:r>
      <w:r>
        <w:rPr>
          <w:rFonts w:ascii="宋体" w:hAnsi="宋体" w:cs="宋体" w:hint="eastAsia"/>
          <w:sz w:val="24"/>
          <w:szCs w:val="24"/>
        </w:rPr>
        <w:t>开标时，两个（含两个）以上的投标人加密打包投标文件电脑机器特征码一致的，不参与下一程序，并由评标委员会否决其投标。</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37</w:t>
      </w:r>
      <w:r>
        <w:rPr>
          <w:rFonts w:ascii="宋体" w:hAnsi="宋体" w:cs="宋体" w:hint="eastAsia"/>
          <w:sz w:val="24"/>
          <w:szCs w:val="24"/>
        </w:rPr>
        <w:t>．评标</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37.1</w:t>
      </w:r>
      <w:r>
        <w:rPr>
          <w:rFonts w:ascii="宋体" w:hAnsi="宋体" w:cs="宋体" w:hint="eastAsia"/>
          <w:sz w:val="24"/>
          <w:szCs w:val="24"/>
        </w:rPr>
        <w:t>评标委员会由招标人依法组建。</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37.2</w:t>
      </w:r>
      <w:r>
        <w:rPr>
          <w:rFonts w:ascii="宋体" w:hAnsi="宋体" w:cs="宋体" w:hint="eastAsia"/>
          <w:sz w:val="24"/>
          <w:szCs w:val="24"/>
        </w:rPr>
        <w:t>评标委员会的职责及守则：</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37.2.1</w:t>
      </w:r>
      <w:r>
        <w:rPr>
          <w:rFonts w:ascii="宋体" w:hAnsi="宋体" w:cs="宋体" w:hint="eastAsia"/>
          <w:sz w:val="24"/>
          <w:szCs w:val="24"/>
        </w:rPr>
        <w:t>根据评标细则，对投标文件进行认真评审，完成评审报告；</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37.2</w:t>
      </w:r>
      <w:r>
        <w:rPr>
          <w:rFonts w:ascii="宋体" w:hAnsi="宋体" w:cs="宋体" w:hint="eastAsia"/>
          <w:sz w:val="24"/>
          <w:szCs w:val="24"/>
        </w:rPr>
        <w:t>.2</w:t>
      </w:r>
      <w:r>
        <w:rPr>
          <w:rFonts w:ascii="宋体" w:hAnsi="宋体" w:cs="宋体" w:hint="eastAsia"/>
          <w:sz w:val="24"/>
          <w:szCs w:val="24"/>
        </w:rPr>
        <w:t>向招标人报告评审意见，推荐合格的中标候选人。</w:t>
      </w:r>
    </w:p>
    <w:p w:rsidR="00F80BB6" w:rsidRDefault="00D81516">
      <w:pPr>
        <w:spacing w:line="360" w:lineRule="auto"/>
        <w:ind w:firstLineChars="200" w:firstLine="480"/>
        <w:rPr>
          <w:rFonts w:ascii="宋体" w:hAnsi="宋体" w:cs="宋体"/>
          <w:sz w:val="24"/>
          <w:szCs w:val="24"/>
        </w:rPr>
      </w:pPr>
      <w:r>
        <w:rPr>
          <w:rFonts w:ascii="宋体" w:hAnsi="宋体" w:cs="宋体" w:hint="eastAsia"/>
          <w:bCs/>
          <w:sz w:val="24"/>
          <w:szCs w:val="24"/>
        </w:rPr>
        <w:t>37.2.3</w:t>
      </w:r>
      <w:r>
        <w:rPr>
          <w:rFonts w:ascii="宋体" w:hAnsi="宋体" w:cs="宋体"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37.2.4</w:t>
      </w:r>
      <w:r>
        <w:rPr>
          <w:rFonts w:ascii="宋体" w:hAnsi="宋体" w:cs="宋体" w:hint="eastAsia"/>
          <w:sz w:val="24"/>
          <w:szCs w:val="24"/>
        </w:rPr>
        <w:t>全体参与评标人员：</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 xml:space="preserve">37.2.4.1 </w:t>
      </w:r>
      <w:r>
        <w:rPr>
          <w:rFonts w:ascii="宋体" w:hAnsi="宋体" w:cs="宋体" w:hint="eastAsia"/>
          <w:sz w:val="24"/>
          <w:szCs w:val="24"/>
        </w:rPr>
        <w:t>必须遵守评标纪律、不得泄密；</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 xml:space="preserve">37.2.4.2 </w:t>
      </w:r>
      <w:r>
        <w:rPr>
          <w:rFonts w:ascii="宋体" w:hAnsi="宋体" w:cs="宋体" w:hint="eastAsia"/>
          <w:sz w:val="24"/>
          <w:szCs w:val="24"/>
        </w:rPr>
        <w:t>必须公正、不得循私；</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 xml:space="preserve">37.2.4.3 </w:t>
      </w:r>
      <w:r>
        <w:rPr>
          <w:rFonts w:ascii="宋体" w:hAnsi="宋体" w:cs="宋体" w:hint="eastAsia"/>
          <w:sz w:val="24"/>
          <w:szCs w:val="24"/>
        </w:rPr>
        <w:t>必须科学、不得草率；</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 xml:space="preserve">37.2.4.4 </w:t>
      </w:r>
      <w:r>
        <w:rPr>
          <w:rFonts w:ascii="宋体" w:hAnsi="宋体" w:cs="宋体" w:hint="eastAsia"/>
          <w:sz w:val="24"/>
          <w:szCs w:val="24"/>
        </w:rPr>
        <w:t>必须客观、不得带有成见；</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 xml:space="preserve">37.2.4.5 </w:t>
      </w:r>
      <w:r>
        <w:rPr>
          <w:rFonts w:ascii="宋体" w:hAnsi="宋体" w:cs="宋体" w:hint="eastAsia"/>
          <w:sz w:val="24"/>
          <w:szCs w:val="24"/>
        </w:rPr>
        <w:t>必须平等、不得强加于人；</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37.2.4.6</w:t>
      </w:r>
      <w:r>
        <w:rPr>
          <w:rFonts w:ascii="宋体" w:hAnsi="宋体" w:cs="宋体" w:hint="eastAsia"/>
          <w:sz w:val="24"/>
          <w:szCs w:val="24"/>
        </w:rPr>
        <w:t xml:space="preserve"> </w:t>
      </w:r>
      <w:r>
        <w:rPr>
          <w:rFonts w:ascii="宋体" w:hAnsi="宋体" w:cs="宋体" w:hint="eastAsia"/>
          <w:sz w:val="24"/>
          <w:szCs w:val="24"/>
        </w:rPr>
        <w:t>必须严谨、不得随意马虎。</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 xml:space="preserve">37.3 </w:t>
      </w:r>
      <w:r>
        <w:rPr>
          <w:rFonts w:ascii="宋体" w:hAnsi="宋体" w:cs="宋体" w:hint="eastAsia"/>
          <w:sz w:val="24"/>
          <w:szCs w:val="24"/>
        </w:rPr>
        <w:t>评标结束后，评标委员会递交评标报告并依法推荐中标候选人。</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38</w:t>
      </w:r>
      <w:r>
        <w:rPr>
          <w:rFonts w:ascii="宋体" w:hAnsi="宋体" w:cs="宋体" w:hint="eastAsia"/>
          <w:sz w:val="24"/>
          <w:szCs w:val="24"/>
        </w:rPr>
        <w:t>．投标文件的澄清</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38.1</w:t>
      </w:r>
      <w:r>
        <w:rPr>
          <w:rFonts w:ascii="宋体" w:hAnsi="宋体" w:cs="宋体"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 xml:space="preserve">38.2 </w:t>
      </w:r>
      <w:r>
        <w:rPr>
          <w:rFonts w:ascii="宋体" w:hAnsi="宋体" w:cs="宋体" w:hint="eastAsia"/>
          <w:sz w:val="24"/>
          <w:szCs w:val="24"/>
        </w:rPr>
        <w:t>投标人应以书面形式进行澄清，澄清中的承诺性意思表示在投标文件有效期内均对投标人有约束力。除评标委员会对评标中发现算术错误进行修正后要求投标人以澄清形式进行</w:t>
      </w:r>
      <w:r>
        <w:rPr>
          <w:rFonts w:ascii="宋体" w:hAnsi="宋体" w:cs="宋体" w:hint="eastAsia"/>
          <w:sz w:val="24"/>
          <w:szCs w:val="24"/>
        </w:rPr>
        <w:t>的核实和确认外，澄清不得超出投标文件的范围或改变投标文件的实质性内容，超出部分不作为评标委员会评审的依据。</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lastRenderedPageBreak/>
        <w:t xml:space="preserve">38.3 </w:t>
      </w:r>
      <w:r>
        <w:rPr>
          <w:rFonts w:ascii="宋体" w:hAnsi="宋体" w:cs="宋体" w:hint="eastAsia"/>
          <w:sz w:val="24"/>
          <w:szCs w:val="24"/>
        </w:rPr>
        <w:t>评标委员会或评标委员会专业评审组成员均应当阅读投标人的澄清，但应独立参考澄清对投标文件进行评审。</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38.4</w:t>
      </w:r>
      <w:r>
        <w:rPr>
          <w:rFonts w:ascii="宋体" w:hAnsi="宋体" w:cs="宋体"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38.5</w:t>
      </w:r>
      <w:r>
        <w:rPr>
          <w:rFonts w:ascii="宋体" w:hAnsi="宋体" w:cs="宋体" w:hint="eastAsia"/>
          <w:sz w:val="24"/>
          <w:szCs w:val="24"/>
        </w:rPr>
        <w:t>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39</w:t>
      </w:r>
      <w:r>
        <w:rPr>
          <w:rFonts w:ascii="宋体" w:hAnsi="宋体" w:cs="宋体" w:hint="eastAsia"/>
          <w:sz w:val="24"/>
          <w:szCs w:val="24"/>
        </w:rPr>
        <w:t>．定标</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 xml:space="preserve">39.1 </w:t>
      </w:r>
      <w:r>
        <w:rPr>
          <w:rFonts w:ascii="宋体" w:hAnsi="宋体" w:cs="宋体" w:hint="eastAsia"/>
          <w:sz w:val="24"/>
          <w:szCs w:val="24"/>
        </w:rPr>
        <w:t>招标人根据评标委员会递交的评标报告，最终审定中标人。</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 xml:space="preserve">39.2 </w:t>
      </w:r>
      <w:r>
        <w:rPr>
          <w:rFonts w:ascii="宋体" w:hAnsi="宋体" w:cs="宋体" w:hint="eastAsia"/>
          <w:sz w:val="24"/>
          <w:szCs w:val="24"/>
        </w:rPr>
        <w:t>依法必须进行公开招标的项目，招标人应当确定排名第一的中标候选人为中标人。</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39.3</w:t>
      </w:r>
      <w:r>
        <w:rPr>
          <w:rFonts w:ascii="宋体" w:hAnsi="宋体" w:cs="宋体" w:hint="eastAsia"/>
          <w:sz w:val="24"/>
          <w:szCs w:val="24"/>
        </w:rPr>
        <w:t>排名第一的中标候选人放弃中标、或因不可抗力提出不能履行合同，或者招标文件规定应当提交履约担保而在规定的期限内未能提交的，招标人</w:t>
      </w:r>
      <w:r>
        <w:rPr>
          <w:rFonts w:ascii="宋体" w:hAnsi="宋体" w:cs="宋体" w:hint="eastAsia"/>
          <w:sz w:val="24"/>
          <w:szCs w:val="24"/>
        </w:rPr>
        <w:t>可以确定排名第二的中标候选人为中标人。</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39.4</w:t>
      </w:r>
      <w:r>
        <w:rPr>
          <w:rFonts w:ascii="宋体" w:hAnsi="宋体" w:cs="宋体" w:hint="eastAsia"/>
          <w:sz w:val="24"/>
          <w:szCs w:val="24"/>
        </w:rPr>
        <w:t>排名第二的中标候选人出现前款所列的情形的，招标人可以确定排名第三的中标候选人为中标人。以此类推，如所有中标候选人均出现前款所列的情形，为招标失败，招标人依法重新招标。</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 xml:space="preserve">39.5 </w:t>
      </w:r>
      <w:r>
        <w:rPr>
          <w:rFonts w:ascii="宋体" w:hAnsi="宋体" w:cs="宋体" w:hint="eastAsia"/>
          <w:sz w:val="24"/>
          <w:szCs w:val="24"/>
        </w:rPr>
        <w:t>重新评标的，评标信息（含业绩、奖项等）仍以投标截止时投标人的信息为准。因特殊原因需要延长投标有效期，投标人拒绝延长投标有效期的，仍参与评标，但不被推荐为中标候选人。</w:t>
      </w:r>
    </w:p>
    <w:p w:rsidR="00F80BB6" w:rsidRDefault="00D81516">
      <w:pPr>
        <w:pStyle w:val="3"/>
        <w:spacing w:before="156" w:after="156"/>
        <w:ind w:firstLineChars="200" w:firstLine="480"/>
        <w:rPr>
          <w:rFonts w:cs="宋体"/>
          <w:sz w:val="24"/>
          <w:szCs w:val="24"/>
        </w:rPr>
      </w:pPr>
      <w:bookmarkStart w:id="19" w:name="_Toc18768"/>
      <w:r>
        <w:rPr>
          <w:rFonts w:cs="宋体" w:hint="eastAsia"/>
          <w:sz w:val="24"/>
          <w:szCs w:val="24"/>
        </w:rPr>
        <w:t>（二）开标评标办法程序和细则</w:t>
      </w:r>
      <w:bookmarkEnd w:id="19"/>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注：评标办法所述企业综合诚信评价分数即投标截止当日广州市住房和城乡建设局网站上公布的企业综</w:t>
      </w:r>
      <w:r>
        <w:rPr>
          <w:rFonts w:ascii="宋体" w:hAnsi="宋体" w:cs="宋体" w:hint="eastAsia"/>
          <w:sz w:val="24"/>
          <w:szCs w:val="24"/>
        </w:rPr>
        <w:t>合诚信评价</w:t>
      </w:r>
      <w:r>
        <w:rPr>
          <w:rFonts w:ascii="宋体" w:hAnsi="宋体" w:cs="宋体" w:hint="eastAsia"/>
          <w:sz w:val="24"/>
          <w:szCs w:val="24"/>
        </w:rPr>
        <w:t>60</w:t>
      </w:r>
      <w:r>
        <w:rPr>
          <w:rFonts w:ascii="宋体" w:hAnsi="宋体" w:cs="宋体" w:hint="eastAsia"/>
          <w:sz w:val="24"/>
          <w:szCs w:val="24"/>
        </w:rPr>
        <w:t>日诚信分。</w:t>
      </w:r>
    </w:p>
    <w:p w:rsidR="00F80BB6" w:rsidRDefault="00D81516">
      <w:pPr>
        <w:pStyle w:val="3"/>
        <w:spacing w:before="156" w:after="156"/>
        <w:ind w:firstLineChars="200" w:firstLine="540"/>
        <w:rPr>
          <w:rFonts w:cs="宋体"/>
        </w:rPr>
      </w:pPr>
      <w:bookmarkStart w:id="20" w:name="_Toc21525509"/>
      <w:bookmarkStart w:id="21" w:name="_Toc25301"/>
      <w:bookmarkStart w:id="22" w:name="_Toc2272564"/>
      <w:r>
        <w:rPr>
          <w:rFonts w:cs="宋体" w:hint="eastAsia"/>
        </w:rPr>
        <w:t>可选办法七（适合综合评分法四，技术标与经济标同时开启）</w:t>
      </w:r>
      <w:bookmarkEnd w:id="20"/>
    </w:p>
    <w:p w:rsidR="00F80BB6" w:rsidRDefault="00D81516">
      <w:pPr>
        <w:snapToGrid w:val="0"/>
        <w:spacing w:line="360" w:lineRule="auto"/>
        <w:ind w:firstLineChars="200" w:firstLine="480"/>
        <w:rPr>
          <w:rFonts w:ascii="宋体" w:hAnsi="宋体" w:cs="宋体"/>
          <w:sz w:val="24"/>
          <w:szCs w:val="24"/>
        </w:rPr>
      </w:pPr>
      <w:r>
        <w:rPr>
          <w:rFonts w:ascii="宋体" w:hAnsi="宋体" w:cs="宋体" w:hint="eastAsia"/>
          <w:sz w:val="24"/>
          <w:szCs w:val="24"/>
        </w:rPr>
        <w:t>40</w:t>
      </w:r>
      <w:r>
        <w:rPr>
          <w:rFonts w:ascii="宋体" w:hAnsi="宋体" w:cs="宋体" w:hint="eastAsia"/>
          <w:sz w:val="24"/>
          <w:szCs w:val="24"/>
        </w:rPr>
        <w:t>．开标和评标程序</w:t>
      </w:r>
    </w:p>
    <w:p w:rsidR="00F80BB6" w:rsidRDefault="00D81516">
      <w:pPr>
        <w:snapToGrid w:val="0"/>
        <w:spacing w:line="360" w:lineRule="auto"/>
        <w:ind w:firstLineChars="200" w:firstLine="480"/>
        <w:rPr>
          <w:rFonts w:ascii="宋体" w:hAnsi="宋体" w:cs="宋体"/>
          <w:sz w:val="24"/>
          <w:szCs w:val="24"/>
        </w:rPr>
      </w:pPr>
      <w:r>
        <w:rPr>
          <w:rFonts w:ascii="宋体" w:hAnsi="宋体" w:cs="宋体" w:hint="eastAsia"/>
          <w:sz w:val="24"/>
          <w:szCs w:val="24"/>
        </w:rPr>
        <w:t>40.1</w:t>
      </w:r>
      <w:r>
        <w:rPr>
          <w:rFonts w:ascii="宋体" w:hAnsi="宋体" w:cs="宋体" w:hint="eastAsia"/>
          <w:sz w:val="24"/>
          <w:szCs w:val="24"/>
        </w:rPr>
        <w:t>技术标（含资格审查文件）与经济标投标文件同时公开开标；</w:t>
      </w:r>
    </w:p>
    <w:p w:rsidR="00F80BB6" w:rsidRDefault="00D81516">
      <w:pPr>
        <w:snapToGrid w:val="0"/>
        <w:spacing w:line="360" w:lineRule="auto"/>
        <w:ind w:firstLineChars="200" w:firstLine="480"/>
        <w:rPr>
          <w:rFonts w:ascii="宋体" w:hAnsi="宋体" w:cs="宋体"/>
          <w:sz w:val="24"/>
          <w:szCs w:val="24"/>
        </w:rPr>
      </w:pPr>
      <w:r>
        <w:rPr>
          <w:rFonts w:ascii="宋体" w:hAnsi="宋体" w:cs="宋体" w:hint="eastAsia"/>
          <w:sz w:val="24"/>
          <w:szCs w:val="24"/>
        </w:rPr>
        <w:t>40.2</w:t>
      </w:r>
      <w:r>
        <w:rPr>
          <w:rFonts w:ascii="宋体" w:hAnsi="宋体" w:cs="宋体" w:hint="eastAsia"/>
          <w:sz w:val="24"/>
          <w:szCs w:val="24"/>
        </w:rPr>
        <w:t>由评标委员会对所有已公开开标的投标人进行资格审查；</w:t>
      </w:r>
    </w:p>
    <w:p w:rsidR="00F80BB6" w:rsidRDefault="00D81516">
      <w:pPr>
        <w:snapToGrid w:val="0"/>
        <w:spacing w:line="360" w:lineRule="auto"/>
        <w:ind w:firstLineChars="200" w:firstLine="480"/>
        <w:rPr>
          <w:rFonts w:ascii="宋体" w:hAnsi="宋体" w:cs="宋体"/>
          <w:sz w:val="24"/>
          <w:szCs w:val="24"/>
        </w:rPr>
      </w:pPr>
      <w:r>
        <w:rPr>
          <w:rFonts w:ascii="宋体" w:hAnsi="宋体" w:cs="宋体" w:hint="eastAsia"/>
          <w:sz w:val="24"/>
          <w:szCs w:val="24"/>
        </w:rPr>
        <w:lastRenderedPageBreak/>
        <w:t>40.3</w:t>
      </w:r>
      <w:r>
        <w:rPr>
          <w:rFonts w:ascii="宋体" w:hAnsi="宋体" w:cs="宋体" w:hint="eastAsia"/>
          <w:sz w:val="24"/>
          <w:szCs w:val="24"/>
        </w:rPr>
        <w:t>技术标投标文件有效性审查；</w:t>
      </w:r>
    </w:p>
    <w:p w:rsidR="00F80BB6" w:rsidRDefault="00D81516">
      <w:pPr>
        <w:snapToGrid w:val="0"/>
        <w:spacing w:line="360" w:lineRule="auto"/>
        <w:ind w:firstLineChars="200" w:firstLine="480"/>
        <w:rPr>
          <w:rFonts w:ascii="宋体" w:hAnsi="宋体" w:cs="宋体"/>
          <w:sz w:val="24"/>
          <w:szCs w:val="24"/>
        </w:rPr>
      </w:pPr>
      <w:r>
        <w:rPr>
          <w:rFonts w:ascii="宋体" w:hAnsi="宋体" w:cs="宋体" w:hint="eastAsia"/>
          <w:sz w:val="24"/>
          <w:szCs w:val="24"/>
        </w:rPr>
        <w:t>40.4</w:t>
      </w:r>
      <w:r>
        <w:rPr>
          <w:rFonts w:ascii="宋体" w:hAnsi="宋体" w:cs="宋体" w:hint="eastAsia"/>
          <w:sz w:val="24"/>
          <w:szCs w:val="24"/>
        </w:rPr>
        <w:t>技术标详细审查评分；</w:t>
      </w:r>
    </w:p>
    <w:p w:rsidR="00F80BB6" w:rsidRDefault="00D81516">
      <w:pPr>
        <w:snapToGrid w:val="0"/>
        <w:spacing w:line="360" w:lineRule="auto"/>
        <w:ind w:firstLineChars="200" w:firstLine="480"/>
        <w:rPr>
          <w:rFonts w:ascii="宋体" w:hAnsi="宋体" w:cs="宋体"/>
          <w:sz w:val="24"/>
          <w:szCs w:val="24"/>
        </w:rPr>
      </w:pPr>
      <w:r>
        <w:rPr>
          <w:rFonts w:ascii="宋体" w:hAnsi="宋体" w:cs="宋体" w:hint="eastAsia"/>
          <w:sz w:val="24"/>
          <w:szCs w:val="24"/>
        </w:rPr>
        <w:t>40.5</w:t>
      </w:r>
      <w:r>
        <w:rPr>
          <w:rFonts w:ascii="宋体" w:hAnsi="宋体" w:cs="宋体" w:hint="eastAsia"/>
          <w:sz w:val="24"/>
          <w:szCs w:val="24"/>
        </w:rPr>
        <w:t>经济标详细审查评分；</w:t>
      </w:r>
      <w:r>
        <w:rPr>
          <w:rFonts w:ascii="宋体" w:hAnsi="宋体" w:cs="宋体" w:hint="eastAsia"/>
          <w:sz w:val="24"/>
          <w:szCs w:val="24"/>
        </w:rPr>
        <w:t xml:space="preserve"> </w:t>
      </w:r>
    </w:p>
    <w:p w:rsidR="00F80BB6" w:rsidRDefault="00D81516">
      <w:pPr>
        <w:snapToGrid w:val="0"/>
        <w:spacing w:line="360" w:lineRule="auto"/>
        <w:ind w:firstLineChars="200" w:firstLine="480"/>
        <w:rPr>
          <w:rFonts w:ascii="宋体" w:hAnsi="宋体" w:cs="宋体"/>
          <w:sz w:val="24"/>
          <w:szCs w:val="24"/>
        </w:rPr>
      </w:pPr>
      <w:r>
        <w:rPr>
          <w:rFonts w:ascii="宋体" w:hAnsi="宋体" w:cs="宋体" w:hint="eastAsia"/>
          <w:sz w:val="24"/>
          <w:szCs w:val="24"/>
        </w:rPr>
        <w:t>40.6</w:t>
      </w:r>
      <w:r>
        <w:rPr>
          <w:rFonts w:ascii="宋体" w:hAnsi="宋体" w:cs="宋体" w:hint="eastAsia"/>
          <w:sz w:val="24"/>
          <w:szCs w:val="24"/>
        </w:rPr>
        <w:t>评标委员会按照投标人总得分由高至低排序；</w:t>
      </w:r>
    </w:p>
    <w:p w:rsidR="00F80BB6" w:rsidRDefault="00D81516">
      <w:pPr>
        <w:snapToGrid w:val="0"/>
        <w:spacing w:line="360" w:lineRule="auto"/>
        <w:ind w:firstLineChars="200" w:firstLine="480"/>
        <w:rPr>
          <w:rFonts w:ascii="宋体" w:hAnsi="宋体" w:cs="宋体"/>
          <w:sz w:val="24"/>
          <w:szCs w:val="24"/>
        </w:rPr>
      </w:pPr>
      <w:r>
        <w:rPr>
          <w:rFonts w:ascii="宋体" w:hAnsi="宋体" w:cs="宋体" w:hint="eastAsia"/>
          <w:sz w:val="24"/>
          <w:szCs w:val="24"/>
        </w:rPr>
        <w:t>40.7</w:t>
      </w:r>
      <w:r>
        <w:rPr>
          <w:rFonts w:ascii="宋体" w:hAnsi="宋体" w:cs="宋体" w:hint="eastAsia"/>
          <w:sz w:val="24"/>
          <w:szCs w:val="24"/>
        </w:rPr>
        <w:t>经济标投标文件有效性审查；</w:t>
      </w:r>
    </w:p>
    <w:p w:rsidR="00F80BB6" w:rsidRDefault="00D81516">
      <w:pPr>
        <w:snapToGrid w:val="0"/>
        <w:spacing w:line="360" w:lineRule="auto"/>
        <w:ind w:firstLineChars="200" w:firstLine="480"/>
        <w:rPr>
          <w:rFonts w:ascii="宋体" w:hAnsi="宋体" w:cs="宋体"/>
          <w:szCs w:val="21"/>
        </w:rPr>
      </w:pPr>
      <w:r>
        <w:rPr>
          <w:rFonts w:ascii="宋体" w:hAnsi="宋体" w:cs="宋体" w:hint="eastAsia"/>
          <w:sz w:val="24"/>
          <w:szCs w:val="24"/>
        </w:rPr>
        <w:t>40.8</w:t>
      </w:r>
      <w:r>
        <w:rPr>
          <w:rFonts w:ascii="宋体" w:hAnsi="宋体" w:cs="宋体" w:hint="eastAsia"/>
          <w:sz w:val="24"/>
          <w:szCs w:val="24"/>
        </w:rPr>
        <w:t>评标委员会按排序向招标人推荐中标候选人名单，并递交资格审查报告及评标报告。</w:t>
      </w:r>
    </w:p>
    <w:p w:rsidR="00F80BB6" w:rsidRDefault="00D81516">
      <w:pPr>
        <w:snapToGrid w:val="0"/>
        <w:spacing w:line="360" w:lineRule="auto"/>
        <w:ind w:firstLineChars="200" w:firstLine="480"/>
        <w:rPr>
          <w:rFonts w:ascii="宋体" w:hAnsi="宋体" w:cs="宋体"/>
          <w:sz w:val="24"/>
          <w:szCs w:val="24"/>
        </w:rPr>
      </w:pPr>
      <w:r>
        <w:rPr>
          <w:rFonts w:ascii="宋体" w:hAnsi="宋体" w:cs="宋体" w:hint="eastAsia"/>
          <w:sz w:val="24"/>
          <w:szCs w:val="24"/>
        </w:rPr>
        <w:t>41</w:t>
      </w:r>
      <w:r>
        <w:rPr>
          <w:rFonts w:ascii="宋体" w:hAnsi="宋体" w:cs="宋体" w:hint="eastAsia"/>
          <w:sz w:val="24"/>
          <w:szCs w:val="24"/>
        </w:rPr>
        <w:t>．开标细则</w:t>
      </w:r>
    </w:p>
    <w:p w:rsidR="00F80BB6" w:rsidRDefault="00D81516">
      <w:pPr>
        <w:snapToGrid w:val="0"/>
        <w:spacing w:line="360" w:lineRule="auto"/>
        <w:ind w:firstLineChars="200" w:firstLine="480"/>
        <w:rPr>
          <w:rFonts w:ascii="宋体" w:hAnsi="宋体" w:cs="宋体"/>
          <w:sz w:val="24"/>
          <w:szCs w:val="24"/>
        </w:rPr>
      </w:pPr>
      <w:r>
        <w:rPr>
          <w:rFonts w:ascii="宋体" w:hAnsi="宋体" w:cs="宋体" w:hint="eastAsia"/>
          <w:sz w:val="24"/>
          <w:szCs w:val="24"/>
        </w:rPr>
        <w:t>41.1</w:t>
      </w:r>
      <w:r>
        <w:rPr>
          <w:rFonts w:ascii="宋体" w:hAnsi="宋体" w:cs="宋体" w:hint="eastAsia"/>
          <w:sz w:val="24"/>
          <w:szCs w:val="24"/>
        </w:rPr>
        <w:t>开标由招标人主持；</w:t>
      </w:r>
    </w:p>
    <w:p w:rsidR="00F80BB6" w:rsidRDefault="00D81516">
      <w:pPr>
        <w:snapToGrid w:val="0"/>
        <w:spacing w:line="360" w:lineRule="auto"/>
        <w:ind w:firstLineChars="200" w:firstLine="480"/>
        <w:rPr>
          <w:rFonts w:ascii="宋体" w:hAnsi="宋体" w:cs="宋体"/>
          <w:sz w:val="24"/>
          <w:szCs w:val="24"/>
        </w:rPr>
      </w:pPr>
      <w:r>
        <w:rPr>
          <w:rFonts w:ascii="宋体" w:hAnsi="宋体" w:cs="宋体" w:hint="eastAsia"/>
          <w:sz w:val="24"/>
          <w:szCs w:val="24"/>
        </w:rPr>
        <w:t xml:space="preserve">41.2 </w:t>
      </w:r>
      <w:r>
        <w:rPr>
          <w:rFonts w:ascii="宋体" w:hAnsi="宋体" w:cs="宋体" w:hint="eastAsia"/>
          <w:sz w:val="24"/>
          <w:szCs w:val="24"/>
        </w:rPr>
        <w:t>细则</w:t>
      </w:r>
    </w:p>
    <w:p w:rsidR="00F80BB6" w:rsidRDefault="00D81516">
      <w:pPr>
        <w:snapToGrid w:val="0"/>
        <w:spacing w:line="360" w:lineRule="auto"/>
        <w:ind w:firstLineChars="200" w:firstLine="480"/>
        <w:rPr>
          <w:rFonts w:ascii="宋体" w:hAnsi="宋体" w:cs="宋体"/>
          <w:sz w:val="24"/>
          <w:szCs w:val="24"/>
        </w:rPr>
      </w:pPr>
      <w:r>
        <w:rPr>
          <w:rFonts w:ascii="宋体" w:hAnsi="宋体" w:cs="宋体" w:hint="eastAsia"/>
          <w:sz w:val="24"/>
          <w:szCs w:val="24"/>
        </w:rPr>
        <w:t>41.2.1</w:t>
      </w:r>
      <w:r>
        <w:rPr>
          <w:rFonts w:ascii="宋体" w:hAnsi="宋体" w:cs="宋体" w:hint="eastAsia"/>
          <w:sz w:val="24"/>
          <w:szCs w:val="24"/>
        </w:rPr>
        <w:t>投标截止期前，各投标人递交投标文件（包括技术标投标文件、经济标投标文件）至交易平台。有关投标文件提交的事项详见第一章投标须知。</w:t>
      </w:r>
      <w:r>
        <w:rPr>
          <w:rFonts w:ascii="宋体" w:hAnsi="宋体" w:cs="宋体" w:hint="eastAsia"/>
          <w:sz w:val="24"/>
          <w:szCs w:val="24"/>
        </w:rPr>
        <w:t xml:space="preserve"> </w:t>
      </w:r>
    </w:p>
    <w:p w:rsidR="00F80BB6" w:rsidRDefault="00D81516">
      <w:pPr>
        <w:snapToGrid w:val="0"/>
        <w:spacing w:line="360" w:lineRule="auto"/>
        <w:ind w:firstLineChars="200" w:firstLine="480"/>
        <w:rPr>
          <w:rFonts w:ascii="宋体" w:hAnsi="宋体" w:cs="宋体"/>
          <w:sz w:val="24"/>
          <w:szCs w:val="24"/>
        </w:rPr>
      </w:pPr>
      <w:r>
        <w:rPr>
          <w:rFonts w:ascii="宋体" w:hAnsi="宋体" w:cs="宋体" w:hint="eastAsia"/>
          <w:sz w:val="24"/>
          <w:szCs w:val="24"/>
        </w:rPr>
        <w:t>41.2.2</w:t>
      </w:r>
      <w:r>
        <w:rPr>
          <w:rFonts w:ascii="宋体" w:hAnsi="宋体" w:cs="宋体" w:hint="eastAsia"/>
          <w:sz w:val="24"/>
          <w:szCs w:val="24"/>
        </w:rPr>
        <w:t>开标前，首先由招标人随机抽取确定该工程计算评标参考价的等分点值</w:t>
      </w:r>
      <w:r>
        <w:rPr>
          <w:rFonts w:ascii="宋体" w:hAnsi="宋体" w:cs="宋体" w:hint="eastAsia"/>
          <w:sz w:val="24"/>
          <w:szCs w:val="24"/>
        </w:rPr>
        <w:t>X</w:t>
      </w:r>
      <w:r>
        <w:rPr>
          <w:rFonts w:ascii="宋体" w:hAnsi="宋体" w:cs="宋体" w:hint="eastAsia"/>
          <w:sz w:val="24"/>
          <w:szCs w:val="24"/>
        </w:rPr>
        <w:t>。</w:t>
      </w:r>
    </w:p>
    <w:p w:rsidR="00F80BB6" w:rsidRDefault="00D81516">
      <w:pPr>
        <w:snapToGrid w:val="0"/>
        <w:spacing w:line="360" w:lineRule="auto"/>
        <w:ind w:firstLineChars="200" w:firstLine="480"/>
        <w:rPr>
          <w:rFonts w:ascii="宋体" w:hAnsi="宋体" w:cs="宋体"/>
          <w:sz w:val="24"/>
          <w:szCs w:val="24"/>
        </w:rPr>
      </w:pPr>
      <w:r>
        <w:rPr>
          <w:rFonts w:ascii="宋体" w:hAnsi="宋体" w:cs="宋体" w:hint="eastAsia"/>
          <w:sz w:val="24"/>
          <w:szCs w:val="24"/>
        </w:rPr>
        <w:t>41.2.3</w:t>
      </w:r>
      <w:r>
        <w:rPr>
          <w:rFonts w:ascii="宋体" w:hAnsi="宋体" w:cs="宋体" w:hint="eastAsia"/>
          <w:sz w:val="24"/>
          <w:szCs w:val="24"/>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rsidR="00F80BB6" w:rsidRDefault="00D81516">
      <w:pPr>
        <w:snapToGrid w:val="0"/>
        <w:spacing w:line="360" w:lineRule="auto"/>
        <w:ind w:firstLineChars="200" w:firstLine="480"/>
        <w:rPr>
          <w:rFonts w:ascii="宋体" w:hAnsi="宋体" w:cs="宋体"/>
          <w:sz w:val="24"/>
          <w:szCs w:val="24"/>
        </w:rPr>
      </w:pPr>
      <w:r>
        <w:rPr>
          <w:rFonts w:ascii="宋体" w:hAnsi="宋体" w:cs="宋体" w:hint="eastAsia"/>
          <w:sz w:val="24"/>
          <w:szCs w:val="24"/>
        </w:rPr>
        <w:t>41.2.4</w:t>
      </w:r>
      <w:r>
        <w:rPr>
          <w:rFonts w:ascii="宋体" w:hAnsi="宋体" w:cs="宋体" w:hint="eastAsia"/>
          <w:sz w:val="24"/>
          <w:szCs w:val="24"/>
        </w:rPr>
        <w:t>按</w:t>
      </w:r>
      <w:r>
        <w:rPr>
          <w:rFonts w:ascii="宋体" w:hAnsi="宋体" w:cs="宋体" w:hint="eastAsia"/>
          <w:sz w:val="24"/>
          <w:szCs w:val="24"/>
        </w:rPr>
        <w:t>36.5.1</w:t>
      </w:r>
      <w:r>
        <w:rPr>
          <w:rFonts w:ascii="宋体" w:hAnsi="宋体" w:cs="宋体" w:hint="eastAsia"/>
          <w:sz w:val="24"/>
          <w:szCs w:val="24"/>
        </w:rPr>
        <w:t>的规定完成解密后，公布下列内容，并予以记录，记录提交评标委员会评审：</w:t>
      </w:r>
      <w:r>
        <w:rPr>
          <w:rFonts w:ascii="宋体" w:hAnsi="宋体" w:cs="宋体" w:hint="eastAsia"/>
          <w:sz w:val="24"/>
          <w:szCs w:val="24"/>
        </w:rPr>
        <w:t xml:space="preserve"> </w:t>
      </w:r>
    </w:p>
    <w:p w:rsidR="00F80BB6" w:rsidRDefault="00D81516">
      <w:pPr>
        <w:snapToGrid w:val="0"/>
        <w:spacing w:line="360" w:lineRule="auto"/>
        <w:ind w:firstLineChars="200" w:firstLine="480"/>
        <w:rPr>
          <w:rFonts w:ascii="宋体" w:hAnsi="宋体" w:cs="宋体"/>
          <w:sz w:val="24"/>
          <w:szCs w:val="24"/>
        </w:rPr>
      </w:pPr>
      <w:r>
        <w:rPr>
          <w:rFonts w:ascii="宋体" w:hAnsi="宋体" w:cs="宋体" w:hint="eastAsia"/>
          <w:sz w:val="24"/>
          <w:szCs w:val="24"/>
        </w:rPr>
        <w:t>41.2.4.1</w:t>
      </w:r>
      <w:r>
        <w:rPr>
          <w:rFonts w:ascii="宋体" w:hAnsi="宋体" w:cs="宋体" w:hint="eastAsia"/>
          <w:sz w:val="24"/>
          <w:szCs w:val="24"/>
        </w:rPr>
        <w:t>开标时，公布：</w:t>
      </w:r>
      <w:r>
        <w:rPr>
          <w:rFonts w:ascii="宋体" w:hAnsi="宋体" w:cs="宋体" w:hint="eastAsia"/>
          <w:sz w:val="24"/>
          <w:szCs w:val="24"/>
        </w:rPr>
        <w:t>a</w:t>
      </w:r>
      <w:r>
        <w:rPr>
          <w:rFonts w:ascii="宋体" w:hAnsi="宋体" w:cs="宋体" w:hint="eastAsia"/>
          <w:sz w:val="24"/>
          <w:szCs w:val="24"/>
        </w:rPr>
        <w:t>、投标人名称；</w:t>
      </w:r>
      <w:r>
        <w:rPr>
          <w:rFonts w:ascii="宋体" w:hAnsi="宋体" w:cs="宋体" w:hint="eastAsia"/>
          <w:sz w:val="24"/>
          <w:szCs w:val="24"/>
        </w:rPr>
        <w:t>b</w:t>
      </w:r>
      <w:r>
        <w:rPr>
          <w:rFonts w:ascii="宋体" w:hAnsi="宋体" w:cs="宋体" w:hint="eastAsia"/>
          <w:sz w:val="24"/>
          <w:szCs w:val="24"/>
        </w:rPr>
        <w:t>、</w:t>
      </w:r>
      <w:r>
        <w:rPr>
          <w:rFonts w:ascii="宋体" w:hAnsi="宋体" w:cs="宋体" w:hint="eastAsia"/>
          <w:sz w:val="24"/>
        </w:rPr>
        <w:t>投标文件</w:t>
      </w:r>
      <w:r>
        <w:rPr>
          <w:rFonts w:ascii="宋体" w:hAnsi="宋体" w:cs="宋体" w:hint="eastAsia"/>
          <w:sz w:val="24"/>
          <w:szCs w:val="24"/>
        </w:rPr>
        <w:t>密封情况；</w:t>
      </w:r>
      <w:r>
        <w:rPr>
          <w:rFonts w:ascii="宋体" w:hAnsi="宋体" w:cs="宋体" w:hint="eastAsia"/>
          <w:sz w:val="24"/>
          <w:szCs w:val="24"/>
        </w:rPr>
        <w:t>c</w:t>
      </w:r>
      <w:r>
        <w:rPr>
          <w:rFonts w:ascii="宋体" w:hAnsi="宋体" w:cs="宋体" w:hint="eastAsia"/>
          <w:sz w:val="24"/>
          <w:szCs w:val="24"/>
        </w:rPr>
        <w:t>、投标报价；</w:t>
      </w:r>
      <w:r>
        <w:rPr>
          <w:rFonts w:ascii="宋体" w:hAnsi="宋体" w:cs="宋体" w:hint="eastAsia"/>
          <w:sz w:val="24"/>
          <w:szCs w:val="24"/>
        </w:rPr>
        <w:t>d</w:t>
      </w:r>
      <w:r>
        <w:rPr>
          <w:rFonts w:ascii="宋体" w:hAnsi="宋体" w:cs="宋体" w:hint="eastAsia"/>
          <w:sz w:val="24"/>
          <w:szCs w:val="24"/>
        </w:rPr>
        <w:t>、投标保证金；</w:t>
      </w:r>
      <w:r>
        <w:rPr>
          <w:rFonts w:ascii="宋体" w:hAnsi="宋体" w:cs="宋体" w:hint="eastAsia"/>
          <w:sz w:val="24"/>
          <w:szCs w:val="24"/>
        </w:rPr>
        <w:t>e</w:t>
      </w:r>
      <w:r>
        <w:rPr>
          <w:rFonts w:ascii="宋体" w:hAnsi="宋体" w:cs="宋体" w:hint="eastAsia"/>
          <w:sz w:val="24"/>
          <w:szCs w:val="24"/>
        </w:rPr>
        <w:t>、项目经理（负责人）名称；</w:t>
      </w:r>
      <w:r>
        <w:rPr>
          <w:rFonts w:ascii="宋体" w:hAnsi="宋体" w:cs="宋体" w:hint="eastAsia"/>
          <w:sz w:val="24"/>
          <w:szCs w:val="24"/>
        </w:rPr>
        <w:t>f</w:t>
      </w:r>
      <w:r>
        <w:rPr>
          <w:rFonts w:ascii="宋体" w:hAnsi="宋体" w:cs="宋体" w:hint="eastAsia"/>
          <w:sz w:val="24"/>
          <w:szCs w:val="24"/>
        </w:rPr>
        <w:t>、法定代表人证明及授权委托等主要内容及开标记录表中的其他必要内容。投标报价以数字和文字两种方式表述的，应公布文字表述的投标报价。</w:t>
      </w:r>
    </w:p>
    <w:p w:rsidR="00F80BB6" w:rsidRDefault="00D81516">
      <w:pPr>
        <w:snapToGrid w:val="0"/>
        <w:spacing w:line="360" w:lineRule="auto"/>
        <w:ind w:firstLineChars="200" w:firstLine="480"/>
        <w:rPr>
          <w:rFonts w:ascii="宋体" w:hAnsi="宋体" w:cs="宋体"/>
          <w:sz w:val="24"/>
          <w:szCs w:val="24"/>
        </w:rPr>
      </w:pPr>
      <w:r>
        <w:rPr>
          <w:rFonts w:ascii="宋体" w:hAnsi="宋体" w:cs="宋体" w:hint="eastAsia"/>
          <w:sz w:val="24"/>
          <w:szCs w:val="24"/>
        </w:rPr>
        <w:t>41.3</w:t>
      </w:r>
      <w:r>
        <w:rPr>
          <w:rFonts w:ascii="宋体" w:hAnsi="宋体" w:cs="宋体" w:hint="eastAsia"/>
          <w:sz w:val="24"/>
          <w:szCs w:val="24"/>
        </w:rPr>
        <w:t>招标人对开标过程进行记录，并存档备查，投标人在技术标开标记录上签字。</w:t>
      </w:r>
    </w:p>
    <w:p w:rsidR="00F80BB6" w:rsidRDefault="00D81516">
      <w:pPr>
        <w:snapToGrid w:val="0"/>
        <w:spacing w:line="360" w:lineRule="auto"/>
        <w:ind w:firstLineChars="200" w:firstLine="480"/>
        <w:rPr>
          <w:rFonts w:ascii="宋体" w:hAnsi="宋体" w:cs="宋体"/>
          <w:sz w:val="24"/>
          <w:szCs w:val="24"/>
        </w:rPr>
      </w:pPr>
      <w:r>
        <w:rPr>
          <w:rFonts w:ascii="宋体" w:hAnsi="宋体" w:cs="宋体" w:hint="eastAsia"/>
          <w:sz w:val="24"/>
          <w:szCs w:val="24"/>
        </w:rPr>
        <w:t xml:space="preserve">41.4 </w:t>
      </w:r>
      <w:r>
        <w:rPr>
          <w:rFonts w:ascii="宋体" w:hAnsi="宋体" w:cs="宋体" w:hint="eastAsia"/>
          <w:sz w:val="24"/>
          <w:szCs w:val="24"/>
        </w:rPr>
        <w:t>招标人将上述符合要求的投标文件，送至评标委员会进行评审。</w:t>
      </w:r>
    </w:p>
    <w:p w:rsidR="00F80BB6" w:rsidRDefault="00D81516">
      <w:pPr>
        <w:pStyle w:val="af3"/>
        <w:tabs>
          <w:tab w:val="left" w:pos="7380"/>
        </w:tabs>
        <w:snapToGrid w:val="0"/>
        <w:spacing w:after="0" w:line="360" w:lineRule="auto"/>
        <w:ind w:firstLineChars="200" w:firstLine="480"/>
        <w:rPr>
          <w:rFonts w:ascii="宋体" w:hAnsi="宋体" w:cs="宋体"/>
          <w:sz w:val="24"/>
          <w:szCs w:val="24"/>
        </w:rPr>
      </w:pPr>
      <w:r>
        <w:rPr>
          <w:rFonts w:ascii="宋体" w:hAnsi="宋体" w:cs="宋体" w:hint="eastAsia"/>
          <w:sz w:val="24"/>
          <w:szCs w:val="24"/>
        </w:rPr>
        <w:t xml:space="preserve">42. </w:t>
      </w:r>
      <w:r>
        <w:rPr>
          <w:rFonts w:ascii="宋体" w:hAnsi="宋体" w:cs="宋体" w:hint="eastAsia"/>
          <w:sz w:val="24"/>
          <w:szCs w:val="24"/>
        </w:rPr>
        <w:t>资格审查及评标细则</w:t>
      </w:r>
    </w:p>
    <w:p w:rsidR="00F80BB6" w:rsidRDefault="00D81516">
      <w:pPr>
        <w:pStyle w:val="af3"/>
        <w:tabs>
          <w:tab w:val="left" w:pos="7380"/>
        </w:tabs>
        <w:snapToGrid w:val="0"/>
        <w:spacing w:after="0" w:line="360" w:lineRule="auto"/>
        <w:ind w:firstLineChars="200" w:firstLine="480"/>
        <w:rPr>
          <w:rFonts w:ascii="宋体" w:hAnsi="宋体" w:cs="宋体"/>
          <w:sz w:val="24"/>
          <w:szCs w:val="24"/>
        </w:rPr>
      </w:pPr>
      <w:r>
        <w:rPr>
          <w:rFonts w:ascii="宋体" w:hAnsi="宋体" w:cs="宋体" w:hint="eastAsia"/>
          <w:sz w:val="24"/>
          <w:szCs w:val="24"/>
        </w:rPr>
        <w:t>42.1</w:t>
      </w:r>
      <w:r>
        <w:rPr>
          <w:rFonts w:ascii="宋体" w:hAnsi="宋体" w:cs="宋体" w:hint="eastAsia"/>
          <w:sz w:val="24"/>
          <w:szCs w:val="24"/>
        </w:rPr>
        <w:t>资格审查及评标均由招标人依法组建的评标委员会负责。</w:t>
      </w:r>
    </w:p>
    <w:p w:rsidR="00F80BB6" w:rsidRDefault="00D81516">
      <w:pPr>
        <w:pStyle w:val="af3"/>
        <w:tabs>
          <w:tab w:val="left" w:pos="7380"/>
        </w:tabs>
        <w:snapToGrid w:val="0"/>
        <w:spacing w:after="0" w:line="360" w:lineRule="auto"/>
        <w:ind w:firstLineChars="200" w:firstLine="480"/>
        <w:rPr>
          <w:rFonts w:ascii="宋体" w:hAnsi="宋体" w:cs="宋体"/>
          <w:sz w:val="24"/>
          <w:szCs w:val="24"/>
        </w:rPr>
      </w:pPr>
      <w:r>
        <w:rPr>
          <w:rFonts w:ascii="宋体" w:hAnsi="宋体" w:cs="宋体" w:hint="eastAsia"/>
          <w:sz w:val="24"/>
          <w:szCs w:val="24"/>
        </w:rPr>
        <w:t>42.2</w:t>
      </w:r>
      <w:r>
        <w:rPr>
          <w:rFonts w:ascii="宋体" w:hAnsi="宋体" w:cs="宋体" w:hint="eastAsia"/>
          <w:sz w:val="24"/>
          <w:szCs w:val="24"/>
        </w:rPr>
        <w:t>评标委员会的组成：方式。</w:t>
      </w:r>
    </w:p>
    <w:p w:rsidR="00F80BB6" w:rsidRDefault="00D81516">
      <w:pPr>
        <w:snapToGrid w:val="0"/>
        <w:spacing w:line="360" w:lineRule="auto"/>
        <w:ind w:firstLineChars="200" w:firstLine="480"/>
        <w:rPr>
          <w:rFonts w:ascii="宋体" w:hAnsi="宋体" w:cs="宋体"/>
          <w:sz w:val="24"/>
          <w:szCs w:val="24"/>
        </w:rPr>
      </w:pPr>
      <w:r>
        <w:rPr>
          <w:rFonts w:ascii="宋体" w:hAnsi="宋体" w:cs="宋体" w:hint="eastAsia"/>
          <w:sz w:val="24"/>
          <w:szCs w:val="24"/>
        </w:rPr>
        <w:t>方式一：评标委员会为综合评标委员会，负责资格</w:t>
      </w:r>
      <w:r>
        <w:rPr>
          <w:rFonts w:ascii="宋体" w:hAnsi="宋体" w:cs="宋体" w:hint="eastAsia"/>
          <w:sz w:val="24"/>
          <w:szCs w:val="24"/>
        </w:rPr>
        <w:t>审查及评标工作。</w:t>
      </w:r>
    </w:p>
    <w:p w:rsidR="00F80BB6" w:rsidRDefault="00D81516">
      <w:pPr>
        <w:pStyle w:val="af3"/>
        <w:tabs>
          <w:tab w:val="left" w:pos="7380"/>
        </w:tabs>
        <w:snapToGrid w:val="0"/>
        <w:spacing w:after="0" w:line="360" w:lineRule="auto"/>
        <w:rPr>
          <w:rFonts w:ascii="宋体" w:hAnsi="宋体" w:cs="宋体"/>
          <w:sz w:val="24"/>
          <w:szCs w:val="24"/>
        </w:rPr>
      </w:pPr>
      <w:r>
        <w:rPr>
          <w:rFonts w:ascii="宋体" w:hAnsi="宋体" w:cs="宋体" w:hint="eastAsia"/>
          <w:sz w:val="24"/>
          <w:szCs w:val="24"/>
        </w:rPr>
        <w:t>方式二：评标委员会由技术评审组和经济评审组组成。其中：资格审查及技术评审由技术评标组负责，经济评审由经济评审组负责。</w:t>
      </w:r>
    </w:p>
    <w:p w:rsidR="00F80BB6" w:rsidRDefault="00D81516">
      <w:pPr>
        <w:pStyle w:val="af3"/>
        <w:tabs>
          <w:tab w:val="left" w:pos="7380"/>
        </w:tabs>
        <w:snapToGrid w:val="0"/>
        <w:spacing w:after="0" w:line="360" w:lineRule="auto"/>
        <w:ind w:firstLineChars="200" w:firstLine="480"/>
        <w:rPr>
          <w:rFonts w:ascii="宋体" w:hAnsi="宋体" w:cs="宋体"/>
          <w:sz w:val="24"/>
          <w:szCs w:val="24"/>
        </w:rPr>
      </w:pPr>
      <w:r>
        <w:rPr>
          <w:rFonts w:ascii="宋体" w:hAnsi="宋体" w:cs="宋体" w:hint="eastAsia"/>
          <w:sz w:val="24"/>
          <w:szCs w:val="24"/>
        </w:rPr>
        <w:lastRenderedPageBreak/>
        <w:t>43</w:t>
      </w:r>
      <w:r>
        <w:rPr>
          <w:rFonts w:ascii="宋体" w:hAnsi="宋体" w:cs="宋体" w:hint="eastAsia"/>
          <w:sz w:val="24"/>
          <w:szCs w:val="24"/>
        </w:rPr>
        <w:t>．投标人资格审查</w:t>
      </w:r>
    </w:p>
    <w:p w:rsidR="00F80BB6" w:rsidRDefault="00D81516">
      <w:pPr>
        <w:pStyle w:val="af3"/>
        <w:tabs>
          <w:tab w:val="left" w:pos="7380"/>
        </w:tabs>
        <w:snapToGrid w:val="0"/>
        <w:spacing w:after="0" w:line="360" w:lineRule="auto"/>
        <w:ind w:firstLineChars="200" w:firstLine="480"/>
        <w:rPr>
          <w:rFonts w:ascii="宋体" w:hAnsi="宋体" w:cs="宋体"/>
          <w:sz w:val="24"/>
          <w:szCs w:val="24"/>
        </w:rPr>
      </w:pPr>
      <w:r>
        <w:rPr>
          <w:rFonts w:ascii="宋体" w:hAnsi="宋体" w:cs="宋体" w:hint="eastAsia"/>
          <w:sz w:val="24"/>
          <w:szCs w:val="24"/>
        </w:rPr>
        <w:t>43.1</w:t>
      </w:r>
      <w:r>
        <w:rPr>
          <w:rFonts w:ascii="宋体" w:hAnsi="宋体" w:cs="宋体" w:hint="eastAsia"/>
          <w:sz w:val="24"/>
          <w:szCs w:val="24"/>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ascii="宋体" w:hAnsi="宋体" w:cs="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w:t>
      </w:r>
      <w:r>
        <w:rPr>
          <w:rFonts w:ascii="宋体" w:hAnsi="宋体" w:cs="宋体" w:hint="eastAsia"/>
          <w:b/>
          <w:bCs/>
          <w:sz w:val="24"/>
          <w:szCs w:val="24"/>
        </w:rPr>
        <w:t>不通过资格审查。</w:t>
      </w:r>
    </w:p>
    <w:p w:rsidR="00F80BB6" w:rsidRDefault="00D81516">
      <w:pPr>
        <w:pStyle w:val="af3"/>
        <w:tabs>
          <w:tab w:val="left" w:pos="7380"/>
        </w:tabs>
        <w:snapToGrid w:val="0"/>
        <w:spacing w:after="0" w:line="360" w:lineRule="auto"/>
        <w:ind w:firstLineChars="200" w:firstLine="480"/>
        <w:rPr>
          <w:rFonts w:ascii="宋体" w:hAnsi="宋体" w:cs="宋体"/>
          <w:sz w:val="24"/>
          <w:szCs w:val="24"/>
        </w:rPr>
      </w:pPr>
      <w:r>
        <w:rPr>
          <w:rFonts w:ascii="宋体" w:hAnsi="宋体" w:cs="宋体" w:hint="eastAsia"/>
          <w:sz w:val="24"/>
          <w:szCs w:val="24"/>
        </w:rPr>
        <w:t>43.2</w:t>
      </w:r>
      <w:r>
        <w:rPr>
          <w:rFonts w:ascii="宋体" w:hAnsi="宋体" w:cs="宋体" w:hint="eastAsia"/>
          <w:sz w:val="24"/>
          <w:szCs w:val="24"/>
        </w:rPr>
        <w:t>汇总资格审查情况，编写资格审查报告。</w:t>
      </w:r>
    </w:p>
    <w:p w:rsidR="00F80BB6" w:rsidRDefault="00D81516">
      <w:pPr>
        <w:pStyle w:val="af3"/>
        <w:tabs>
          <w:tab w:val="left" w:pos="7380"/>
        </w:tabs>
        <w:snapToGrid w:val="0"/>
        <w:spacing w:after="0" w:line="360" w:lineRule="auto"/>
        <w:ind w:firstLineChars="200" w:firstLine="480"/>
        <w:rPr>
          <w:rFonts w:ascii="宋体" w:hAnsi="宋体" w:cs="宋体"/>
          <w:sz w:val="24"/>
          <w:szCs w:val="24"/>
        </w:rPr>
      </w:pPr>
      <w:r>
        <w:rPr>
          <w:rFonts w:ascii="宋体" w:hAnsi="宋体" w:cs="宋体" w:hint="eastAsia"/>
          <w:sz w:val="24"/>
          <w:szCs w:val="24"/>
        </w:rPr>
        <w:t>43.3</w:t>
      </w:r>
      <w:r>
        <w:rPr>
          <w:rFonts w:ascii="宋体" w:hAnsi="宋体" w:cs="宋体" w:hint="eastAsia"/>
          <w:sz w:val="24"/>
          <w:szCs w:val="24"/>
        </w:rPr>
        <w:t>资格审查不合格的投标文件不参加下一阶段的评标，不参与评标参考价的计算。</w:t>
      </w:r>
    </w:p>
    <w:p w:rsidR="00F80BB6" w:rsidRDefault="00D81516">
      <w:pPr>
        <w:pStyle w:val="af3"/>
        <w:tabs>
          <w:tab w:val="left" w:pos="7380"/>
        </w:tabs>
        <w:snapToGrid w:val="0"/>
        <w:spacing w:after="0" w:line="360" w:lineRule="auto"/>
        <w:ind w:firstLineChars="200" w:firstLine="480"/>
        <w:rPr>
          <w:rFonts w:ascii="宋体" w:hAnsi="宋体" w:cs="宋体"/>
          <w:sz w:val="24"/>
          <w:szCs w:val="24"/>
        </w:rPr>
      </w:pPr>
      <w:r>
        <w:rPr>
          <w:rFonts w:ascii="宋体" w:hAnsi="宋体" w:cs="宋体" w:hint="eastAsia"/>
          <w:sz w:val="24"/>
          <w:szCs w:val="24"/>
        </w:rPr>
        <w:t>43.4</w:t>
      </w:r>
      <w:r>
        <w:rPr>
          <w:rFonts w:ascii="宋体" w:hAnsi="宋体" w:cs="宋体" w:hint="eastAsia"/>
          <w:sz w:val="24"/>
          <w:szCs w:val="24"/>
        </w:rPr>
        <w:t>资格审查时，投标企业名称已经工商变更的，但企业及个人的资质证书未完成企业名称变更，仍然承认其有效。资质证书、安全生产许可证之间登记的信息不一致，应当允许投标人澄清，不得直接否决其投标。</w:t>
      </w:r>
    </w:p>
    <w:p w:rsidR="00F80BB6" w:rsidRDefault="00D81516">
      <w:pPr>
        <w:pStyle w:val="af3"/>
        <w:tabs>
          <w:tab w:val="left" w:pos="7380"/>
        </w:tabs>
        <w:snapToGrid w:val="0"/>
        <w:spacing w:after="0" w:line="360" w:lineRule="auto"/>
        <w:ind w:firstLineChars="200" w:firstLine="480"/>
        <w:rPr>
          <w:rFonts w:ascii="宋体" w:hAnsi="宋体" w:cs="宋体"/>
          <w:sz w:val="24"/>
          <w:szCs w:val="24"/>
        </w:rPr>
      </w:pPr>
      <w:r>
        <w:rPr>
          <w:rFonts w:ascii="宋体" w:hAnsi="宋体" w:cs="宋体" w:hint="eastAsia"/>
          <w:sz w:val="24"/>
          <w:szCs w:val="24"/>
        </w:rPr>
        <w:t>43.5</w:t>
      </w:r>
      <w:r>
        <w:rPr>
          <w:rFonts w:ascii="宋体" w:hAnsi="宋体" w:cs="宋体" w:hint="eastAsia"/>
          <w:sz w:val="24"/>
          <w:szCs w:val="24"/>
        </w:rPr>
        <w:t>资审合格后，投标人的资格发生变化而不满足投标人合格条件，在发出中标通知书前，资格问题仍未解决的，招标人将取消其中标资格。</w:t>
      </w:r>
    </w:p>
    <w:p w:rsidR="00F80BB6" w:rsidRDefault="00D81516">
      <w:pPr>
        <w:pStyle w:val="af3"/>
        <w:tabs>
          <w:tab w:val="left" w:pos="7380"/>
        </w:tabs>
        <w:snapToGrid w:val="0"/>
        <w:spacing w:after="0" w:line="360" w:lineRule="auto"/>
        <w:ind w:firstLineChars="200" w:firstLine="480"/>
        <w:rPr>
          <w:rFonts w:ascii="宋体" w:hAnsi="宋体" w:cs="宋体"/>
          <w:sz w:val="24"/>
          <w:szCs w:val="24"/>
        </w:rPr>
      </w:pPr>
      <w:r>
        <w:rPr>
          <w:rFonts w:ascii="宋体" w:hAnsi="宋体" w:cs="宋体" w:hint="eastAsia"/>
          <w:sz w:val="24"/>
          <w:szCs w:val="24"/>
        </w:rPr>
        <w:t>43.6</w:t>
      </w:r>
      <w:r>
        <w:rPr>
          <w:rFonts w:ascii="宋体" w:hAnsi="宋体" w:cs="宋体" w:hint="eastAsia"/>
          <w:sz w:val="24"/>
          <w:szCs w:val="24"/>
        </w:rPr>
        <w:t>资格审查合格的投标人少于</w:t>
      </w:r>
      <w:r>
        <w:rPr>
          <w:rFonts w:ascii="宋体" w:hAnsi="宋体" w:cs="宋体" w:hint="eastAsia"/>
          <w:sz w:val="24"/>
          <w:szCs w:val="24"/>
        </w:rPr>
        <w:t>3</w:t>
      </w:r>
      <w:r>
        <w:rPr>
          <w:rFonts w:ascii="宋体" w:hAnsi="宋体" w:cs="宋体" w:hint="eastAsia"/>
          <w:sz w:val="24"/>
          <w:szCs w:val="24"/>
        </w:rPr>
        <w:t>名的（当</w:t>
      </w:r>
      <w:r>
        <w:rPr>
          <w:rFonts w:ascii="宋体" w:hAnsi="宋体" w:cs="宋体" w:hint="eastAsia"/>
          <w:sz w:val="24"/>
          <w:szCs w:val="24"/>
        </w:rPr>
        <w:t>N</w:t>
      </w:r>
      <w:r>
        <w:rPr>
          <w:rFonts w:ascii="宋体" w:hAnsi="宋体" w:cs="宋体" w:hint="eastAsia"/>
          <w:sz w:val="24"/>
          <w:szCs w:val="24"/>
        </w:rPr>
        <w:t>个标段同时招标且不允许兼中时，资格审查合格的投标人少于</w:t>
      </w:r>
      <w:r>
        <w:rPr>
          <w:rFonts w:ascii="宋体" w:hAnsi="宋体" w:cs="宋体" w:hint="eastAsia"/>
          <w:sz w:val="24"/>
          <w:szCs w:val="24"/>
        </w:rPr>
        <w:t>N+2</w:t>
      </w:r>
      <w:r>
        <w:rPr>
          <w:rFonts w:ascii="宋体" w:hAnsi="宋体" w:cs="宋体" w:hint="eastAsia"/>
          <w:sz w:val="24"/>
          <w:szCs w:val="24"/>
        </w:rPr>
        <w:t>名），则本项目招标失败。</w:t>
      </w:r>
    </w:p>
    <w:p w:rsidR="00F80BB6" w:rsidRDefault="00D81516">
      <w:pPr>
        <w:pStyle w:val="af3"/>
        <w:tabs>
          <w:tab w:val="left" w:pos="7380"/>
        </w:tabs>
        <w:snapToGrid w:val="0"/>
        <w:spacing w:after="0" w:line="360" w:lineRule="auto"/>
        <w:ind w:firstLineChars="200" w:firstLine="480"/>
        <w:rPr>
          <w:rFonts w:ascii="宋体" w:hAnsi="宋体" w:cs="宋体"/>
          <w:sz w:val="24"/>
          <w:szCs w:val="24"/>
        </w:rPr>
      </w:pPr>
      <w:r>
        <w:rPr>
          <w:rFonts w:ascii="宋体" w:hAnsi="宋体" w:cs="宋体" w:hint="eastAsia"/>
          <w:sz w:val="24"/>
          <w:szCs w:val="24"/>
        </w:rPr>
        <w:t>44</w:t>
      </w:r>
      <w:r>
        <w:rPr>
          <w:rFonts w:ascii="宋体" w:hAnsi="宋体" w:cs="宋体" w:hint="eastAsia"/>
          <w:sz w:val="24"/>
          <w:szCs w:val="24"/>
        </w:rPr>
        <w:t>．技术标评审</w:t>
      </w:r>
    </w:p>
    <w:p w:rsidR="00F80BB6" w:rsidRDefault="00D81516">
      <w:pPr>
        <w:pStyle w:val="af3"/>
        <w:tabs>
          <w:tab w:val="left" w:pos="7380"/>
        </w:tabs>
        <w:snapToGrid w:val="0"/>
        <w:spacing w:after="0" w:line="360" w:lineRule="auto"/>
        <w:ind w:firstLineChars="200" w:firstLine="480"/>
        <w:rPr>
          <w:rFonts w:ascii="宋体" w:hAnsi="宋体" w:cs="宋体"/>
          <w:sz w:val="24"/>
          <w:szCs w:val="24"/>
        </w:rPr>
      </w:pPr>
      <w:r>
        <w:rPr>
          <w:rFonts w:ascii="宋体" w:hAnsi="宋体" w:cs="宋体" w:hint="eastAsia"/>
          <w:sz w:val="24"/>
          <w:szCs w:val="24"/>
        </w:rPr>
        <w:t>44.1</w:t>
      </w:r>
      <w:r>
        <w:rPr>
          <w:rFonts w:ascii="宋体" w:hAnsi="宋体" w:cs="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w:t>
      </w:r>
      <w:r>
        <w:rPr>
          <w:rFonts w:ascii="宋体" w:hAnsi="宋体" w:cs="宋体" w:hint="eastAsia"/>
          <w:sz w:val="24"/>
          <w:szCs w:val="24"/>
        </w:rPr>
        <w:t>N</w:t>
      </w:r>
      <w:r>
        <w:rPr>
          <w:rFonts w:ascii="宋体" w:hAnsi="宋体" w:cs="宋体" w:hint="eastAsia"/>
          <w:sz w:val="24"/>
          <w:szCs w:val="24"/>
        </w:rPr>
        <w:t>个标段同时招标且不允许兼中时，若通过技术标有效性审查投标人</w:t>
      </w:r>
      <w:r>
        <w:rPr>
          <w:rFonts w:ascii="宋体" w:hAnsi="宋体" w:cs="宋体" w:hint="eastAsia"/>
          <w:sz w:val="24"/>
          <w:szCs w:val="24"/>
        </w:rPr>
        <w:t>不足</w:t>
      </w:r>
      <w:r>
        <w:rPr>
          <w:rFonts w:ascii="宋体" w:hAnsi="宋体" w:cs="宋体" w:hint="eastAsia"/>
          <w:sz w:val="24"/>
          <w:szCs w:val="24"/>
        </w:rPr>
        <w:t>N+2</w:t>
      </w:r>
      <w:r>
        <w:rPr>
          <w:rFonts w:ascii="宋体" w:hAnsi="宋体" w:cs="宋体" w:hint="eastAsia"/>
          <w:sz w:val="24"/>
          <w:szCs w:val="24"/>
        </w:rPr>
        <w:t>家，则重新招标）。</w:t>
      </w:r>
      <w:r>
        <w:rPr>
          <w:rFonts w:ascii="宋体" w:hAnsi="宋体" w:cs="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rsidR="00F80BB6" w:rsidRDefault="00D81516">
      <w:pPr>
        <w:pStyle w:val="af3"/>
        <w:tabs>
          <w:tab w:val="left" w:pos="7380"/>
        </w:tabs>
        <w:snapToGrid w:val="0"/>
        <w:spacing w:after="0" w:line="360" w:lineRule="auto"/>
        <w:ind w:firstLineChars="200" w:firstLine="480"/>
        <w:rPr>
          <w:rFonts w:ascii="宋体" w:hAnsi="宋体" w:cs="宋体"/>
          <w:sz w:val="24"/>
          <w:szCs w:val="24"/>
        </w:rPr>
      </w:pPr>
      <w:r>
        <w:rPr>
          <w:rFonts w:ascii="宋体" w:hAnsi="宋体" w:cs="宋体" w:hint="eastAsia"/>
          <w:sz w:val="24"/>
          <w:szCs w:val="24"/>
        </w:rPr>
        <w:t>44.2</w:t>
      </w:r>
      <w:r>
        <w:rPr>
          <w:rFonts w:ascii="宋体" w:hAnsi="宋体" w:cs="宋体" w:hint="eastAsia"/>
          <w:sz w:val="24"/>
          <w:szCs w:val="24"/>
        </w:rPr>
        <w:t>技术标详细审查评分：评标委员会按照附表四《技术标详细审查评分表》的标准，对通过技术标有效性审查的投标文件技术标进行详细审查，评出技术分，得分四舍五入精确到小数点后两位。</w:t>
      </w:r>
    </w:p>
    <w:p w:rsidR="00F80BB6" w:rsidRDefault="00D81516">
      <w:pPr>
        <w:pStyle w:val="af3"/>
        <w:tabs>
          <w:tab w:val="left" w:pos="7380"/>
        </w:tabs>
        <w:snapToGrid w:val="0"/>
        <w:spacing w:after="0" w:line="360" w:lineRule="auto"/>
        <w:ind w:firstLineChars="200" w:firstLine="480"/>
        <w:rPr>
          <w:rFonts w:ascii="宋体" w:hAnsi="宋体" w:cs="宋体"/>
          <w:sz w:val="24"/>
          <w:szCs w:val="24"/>
        </w:rPr>
      </w:pPr>
      <w:r>
        <w:rPr>
          <w:rFonts w:ascii="宋体" w:hAnsi="宋体" w:cs="宋体" w:hint="eastAsia"/>
          <w:sz w:val="24"/>
          <w:szCs w:val="24"/>
        </w:rPr>
        <w:t>45</w:t>
      </w:r>
      <w:r>
        <w:rPr>
          <w:rFonts w:ascii="宋体" w:hAnsi="宋体" w:cs="宋体" w:hint="eastAsia"/>
          <w:sz w:val="24"/>
          <w:szCs w:val="24"/>
        </w:rPr>
        <w:t>．经济标评审和得分汇总</w:t>
      </w:r>
    </w:p>
    <w:p w:rsidR="00F80BB6" w:rsidRDefault="00D81516">
      <w:pPr>
        <w:pStyle w:val="af3"/>
        <w:tabs>
          <w:tab w:val="left" w:pos="7380"/>
        </w:tabs>
        <w:snapToGrid w:val="0"/>
        <w:spacing w:after="0" w:line="360" w:lineRule="auto"/>
        <w:ind w:firstLineChars="200" w:firstLine="480"/>
        <w:rPr>
          <w:rFonts w:ascii="宋体" w:hAnsi="宋体" w:cs="宋体"/>
          <w:sz w:val="24"/>
          <w:szCs w:val="24"/>
        </w:rPr>
      </w:pPr>
      <w:r>
        <w:rPr>
          <w:rFonts w:ascii="宋体" w:hAnsi="宋体" w:cs="宋体" w:hint="eastAsia"/>
          <w:sz w:val="24"/>
          <w:szCs w:val="24"/>
        </w:rPr>
        <w:t>45.1</w:t>
      </w:r>
      <w:r>
        <w:rPr>
          <w:rFonts w:ascii="宋体" w:hAnsi="宋体" w:cs="宋体" w:hint="eastAsia"/>
          <w:sz w:val="24"/>
          <w:szCs w:val="24"/>
        </w:rPr>
        <w:t>若通过技术标有效性审查的投标人中所有投标报价均大于等于最高投标限价</w:t>
      </w:r>
      <w:r>
        <w:rPr>
          <w:rFonts w:ascii="宋体" w:hAnsi="宋体" w:cs="宋体" w:hint="eastAsia"/>
          <w:sz w:val="24"/>
          <w:szCs w:val="24"/>
        </w:rPr>
        <w:t>*D%</w:t>
      </w:r>
      <w:r>
        <w:rPr>
          <w:rFonts w:ascii="宋体" w:hAnsi="宋体" w:cs="宋体" w:hint="eastAsia"/>
          <w:sz w:val="24"/>
          <w:szCs w:val="24"/>
        </w:rPr>
        <w:t>（</w:t>
      </w:r>
      <w:r>
        <w:rPr>
          <w:rFonts w:ascii="宋体" w:hAnsi="宋体" w:cs="宋体" w:hint="eastAsia"/>
          <w:sz w:val="24"/>
          <w:szCs w:val="24"/>
        </w:rPr>
        <w:t>D</w:t>
      </w:r>
      <w:r>
        <w:rPr>
          <w:rFonts w:ascii="宋体" w:hAnsi="宋体" w:cs="宋体" w:hint="eastAsia"/>
          <w:sz w:val="24"/>
          <w:szCs w:val="24"/>
        </w:rPr>
        <w:t>的取值范围为</w:t>
      </w:r>
      <w:r>
        <w:rPr>
          <w:rFonts w:ascii="宋体" w:hAnsi="宋体" w:cs="宋体" w:hint="eastAsia"/>
          <w:sz w:val="24"/>
          <w:szCs w:val="24"/>
        </w:rPr>
        <w:t>[94,100],</w:t>
      </w:r>
      <w:r>
        <w:rPr>
          <w:rFonts w:ascii="宋体" w:hAnsi="宋体" w:cs="宋体" w:hint="eastAsia"/>
          <w:sz w:val="24"/>
          <w:szCs w:val="24"/>
        </w:rPr>
        <w:t>由</w:t>
      </w:r>
      <w:r>
        <w:rPr>
          <w:rFonts w:ascii="宋体" w:hAnsi="宋体" w:cs="宋体" w:hint="eastAsia"/>
          <w:sz w:val="24"/>
          <w:szCs w:val="24"/>
        </w:rPr>
        <w:t>招标人自主确定）的（具体金额为：元），则本项目招标失败，由招标人依法重新招标。</w:t>
      </w:r>
    </w:p>
    <w:p w:rsidR="00F80BB6" w:rsidRDefault="00D81516">
      <w:pPr>
        <w:pStyle w:val="af3"/>
        <w:tabs>
          <w:tab w:val="left" w:pos="7380"/>
        </w:tabs>
        <w:snapToGrid w:val="0"/>
        <w:spacing w:after="0" w:line="360" w:lineRule="auto"/>
        <w:ind w:firstLineChars="200" w:firstLine="480"/>
        <w:rPr>
          <w:rFonts w:ascii="宋体" w:hAnsi="宋体" w:cs="宋体"/>
          <w:sz w:val="24"/>
          <w:szCs w:val="24"/>
        </w:rPr>
      </w:pPr>
      <w:r>
        <w:rPr>
          <w:rFonts w:ascii="宋体" w:hAnsi="宋体" w:cs="宋体" w:hint="eastAsia"/>
          <w:sz w:val="24"/>
          <w:szCs w:val="24"/>
        </w:rPr>
        <w:lastRenderedPageBreak/>
        <w:t xml:space="preserve"> 45.2</w:t>
      </w:r>
      <w:r>
        <w:rPr>
          <w:rFonts w:ascii="宋体" w:hAnsi="宋体" w:cs="宋体" w:hint="eastAsia"/>
          <w:sz w:val="24"/>
          <w:szCs w:val="24"/>
        </w:rPr>
        <w:t>按方法计算评标参考价：</w:t>
      </w:r>
    </w:p>
    <w:p w:rsidR="00F80BB6" w:rsidRDefault="00D81516">
      <w:pPr>
        <w:widowControl/>
        <w:spacing w:line="360" w:lineRule="auto"/>
        <w:ind w:firstLineChars="200" w:firstLine="482"/>
        <w:rPr>
          <w:rFonts w:ascii="宋体" w:hAnsi="宋体" w:cs="宋体"/>
          <w:b/>
          <w:bCs/>
          <w:kern w:val="0"/>
          <w:sz w:val="24"/>
          <w:szCs w:val="24"/>
        </w:rPr>
      </w:pPr>
      <w:r>
        <w:rPr>
          <w:rFonts w:ascii="宋体" w:hAnsi="宋体" w:cs="宋体" w:hint="eastAsia"/>
          <w:b/>
          <w:bCs/>
          <w:kern w:val="0"/>
          <w:sz w:val="24"/>
          <w:szCs w:val="24"/>
        </w:rPr>
        <w:t>方法一：加权平均法</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技术标或技术标加诚信得分（具体由招标人自定）前</w:t>
      </w:r>
      <w:r>
        <w:rPr>
          <w:rFonts w:ascii="宋体" w:hAnsi="宋体" w:cs="宋体" w:hint="eastAsia"/>
          <w:sz w:val="24"/>
          <w:szCs w:val="24"/>
        </w:rPr>
        <w:t>N</w:t>
      </w:r>
      <w:r>
        <w:rPr>
          <w:rFonts w:ascii="宋体" w:hAnsi="宋体" w:cs="宋体" w:hint="eastAsia"/>
          <w:sz w:val="24"/>
          <w:szCs w:val="24"/>
        </w:rPr>
        <w:t>名（</w:t>
      </w:r>
      <w:r>
        <w:rPr>
          <w:rFonts w:ascii="宋体" w:hAnsi="宋体" w:cs="宋体" w:hint="eastAsia"/>
          <w:sz w:val="24"/>
          <w:szCs w:val="24"/>
        </w:rPr>
        <w:t>N</w:t>
      </w: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，具体由招标人自定）的经济报价加权平均，计算评标参考价。公式如下：</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评标参考价</w:t>
      </w:r>
      <w:r>
        <w:rPr>
          <w:rFonts w:ascii="宋体" w:hAnsi="宋体" w:cs="宋体" w:hint="eastAsia"/>
          <w:sz w:val="24"/>
          <w:szCs w:val="24"/>
        </w:rPr>
        <w:t>=</w:t>
      </w:r>
      <w:r>
        <w:rPr>
          <w:rFonts w:ascii="宋体" w:hAnsi="宋体" w:cs="宋体" w:hint="eastAsia"/>
          <w:sz w:val="24"/>
          <w:szCs w:val="24"/>
        </w:rPr>
        <w:t>Σ（投标人的投标报价</w:t>
      </w:r>
      <w:r>
        <w:rPr>
          <w:rFonts w:ascii="宋体" w:hAnsi="宋体" w:cs="宋体" w:hint="eastAsia"/>
          <w:sz w:val="24"/>
          <w:szCs w:val="24"/>
        </w:rPr>
        <w:t>*</w:t>
      </w:r>
      <w:r>
        <w:rPr>
          <w:rFonts w:ascii="宋体" w:hAnsi="宋体" w:cs="宋体" w:hint="eastAsia"/>
          <w:sz w:val="24"/>
          <w:szCs w:val="24"/>
        </w:rPr>
        <w:t>报价权重）。</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其中：报价权重的计算方法为：将</w:t>
      </w:r>
      <w:r>
        <w:rPr>
          <w:rFonts w:ascii="宋体" w:hAnsi="宋体" w:cs="宋体" w:hint="eastAsia"/>
          <w:sz w:val="24"/>
          <w:szCs w:val="24"/>
        </w:rPr>
        <w:t>N</w:t>
      </w:r>
      <w:r>
        <w:rPr>
          <w:rFonts w:ascii="宋体" w:hAnsi="宋体" w:cs="宋体" w:hint="eastAsia"/>
          <w:sz w:val="24"/>
          <w:szCs w:val="24"/>
        </w:rPr>
        <w:t>名投标人按技术分由高至低进行排序，第一名投标人的权重为（</w:t>
      </w:r>
      <w:r w:rsidR="00F80BB6">
        <w:rPr>
          <w:rFonts w:ascii="宋体" w:hAnsi="宋体" w:cs="宋体" w:hint="eastAsia"/>
          <w:sz w:val="24"/>
          <w:szCs w:val="24"/>
        </w:rPr>
        <w:fldChar w:fldCharType="begin"/>
      </w:r>
      <w:r>
        <w:rPr>
          <w:rFonts w:ascii="宋体" w:hAnsi="宋体" w:cs="宋体" w:hint="eastAsia"/>
          <w:sz w:val="24"/>
          <w:szCs w:val="24"/>
        </w:rPr>
        <w:instrText xml:space="preserve"> QUOTE </w:instrText>
      </w:r>
      <w:r>
        <w:rPr>
          <w:rFonts w:ascii="宋体" w:hAnsi="宋体" w:cs="宋体" w:hint="eastAsia"/>
          <w:noProof/>
          <w:sz w:val="24"/>
          <w:szCs w:val="24"/>
        </w:rPr>
        <w:drawing>
          <wp:inline distT="0" distB="0" distL="114300" distR="114300">
            <wp:extent cx="379730" cy="451485"/>
            <wp:effectExtent l="0" t="0" r="1270" b="571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79730" cy="451485"/>
                    </a:xfrm>
                    <a:prstGeom prst="rect">
                      <a:avLst/>
                    </a:prstGeom>
                    <a:noFill/>
                    <a:ln>
                      <a:noFill/>
                    </a:ln>
                  </pic:spPr>
                </pic:pic>
              </a:graphicData>
            </a:graphic>
          </wp:inline>
        </w:drawing>
      </w:r>
      <w:r w:rsidR="00F80BB6">
        <w:rPr>
          <w:rFonts w:ascii="宋体" w:hAnsi="宋体" w:cs="宋体" w:hint="eastAsia"/>
          <w:sz w:val="24"/>
          <w:szCs w:val="24"/>
        </w:rPr>
        <w:fldChar w:fldCharType="separate"/>
      </w:r>
      <w:r>
        <w:rPr>
          <w:rFonts w:ascii="宋体" w:hAnsi="宋体" w:cs="宋体" w:hint="eastAsia"/>
          <w:noProof/>
          <w:sz w:val="24"/>
          <w:szCs w:val="24"/>
        </w:rPr>
        <w:drawing>
          <wp:inline distT="0" distB="0" distL="114300" distR="114300">
            <wp:extent cx="379730" cy="451485"/>
            <wp:effectExtent l="0" t="0" r="1270" b="5715"/>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79730" cy="451485"/>
                    </a:xfrm>
                    <a:prstGeom prst="rect">
                      <a:avLst/>
                    </a:prstGeom>
                    <a:noFill/>
                    <a:ln>
                      <a:noFill/>
                    </a:ln>
                  </pic:spPr>
                </pic:pic>
              </a:graphicData>
            </a:graphic>
          </wp:inline>
        </w:drawing>
      </w:r>
      <w:r w:rsidR="00F80BB6">
        <w:rPr>
          <w:rFonts w:ascii="宋体" w:hAnsi="宋体" w:cs="宋体" w:hint="eastAsia"/>
          <w:sz w:val="24"/>
          <w:szCs w:val="24"/>
        </w:rPr>
        <w:fldChar w:fldCharType="end"/>
      </w:r>
      <w:r>
        <w:rPr>
          <w:rFonts w:ascii="宋体" w:hAnsi="宋体" w:cs="宋体" w:hint="eastAsia"/>
          <w:sz w:val="24"/>
          <w:szCs w:val="24"/>
        </w:rPr>
        <w:t>），第二名投标人的权重为（</w:t>
      </w:r>
      <w:r w:rsidR="00F80BB6">
        <w:rPr>
          <w:rFonts w:ascii="宋体" w:hAnsi="宋体" w:cs="宋体" w:hint="eastAsia"/>
          <w:sz w:val="24"/>
          <w:szCs w:val="24"/>
        </w:rPr>
        <w:fldChar w:fldCharType="begin"/>
      </w:r>
      <w:r>
        <w:rPr>
          <w:rFonts w:ascii="宋体" w:hAnsi="宋体" w:cs="宋体" w:hint="eastAsia"/>
          <w:sz w:val="24"/>
          <w:szCs w:val="24"/>
        </w:rPr>
        <w:instrText xml:space="preserve"> QUOTE </w:instrText>
      </w:r>
      <w:r>
        <w:rPr>
          <w:rFonts w:ascii="宋体" w:hAnsi="宋体" w:cs="宋体" w:hint="eastAsia"/>
          <w:noProof/>
          <w:position w:val="-23"/>
          <w:sz w:val="24"/>
          <w:szCs w:val="24"/>
        </w:rPr>
        <w:drawing>
          <wp:inline distT="0" distB="0" distL="114300" distR="114300">
            <wp:extent cx="320675" cy="403860"/>
            <wp:effectExtent l="0" t="0" r="3175" b="1524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320675" cy="403860"/>
                    </a:xfrm>
                    <a:prstGeom prst="rect">
                      <a:avLst/>
                    </a:prstGeom>
                    <a:noFill/>
                    <a:ln>
                      <a:noFill/>
                    </a:ln>
                  </pic:spPr>
                </pic:pic>
              </a:graphicData>
            </a:graphic>
          </wp:inline>
        </w:drawing>
      </w:r>
      <w:r w:rsidR="00F80BB6">
        <w:rPr>
          <w:rFonts w:ascii="宋体" w:hAnsi="宋体" w:cs="宋体" w:hint="eastAsia"/>
          <w:sz w:val="24"/>
          <w:szCs w:val="24"/>
        </w:rPr>
        <w:fldChar w:fldCharType="separate"/>
      </w:r>
      <w:r>
        <w:rPr>
          <w:rFonts w:ascii="宋体" w:hAnsi="宋体" w:cs="宋体" w:hint="eastAsia"/>
          <w:noProof/>
          <w:position w:val="-23"/>
          <w:sz w:val="24"/>
          <w:szCs w:val="24"/>
        </w:rPr>
        <w:drawing>
          <wp:inline distT="0" distB="0" distL="114300" distR="114300">
            <wp:extent cx="320675" cy="403860"/>
            <wp:effectExtent l="0" t="0" r="3175" b="1524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320675" cy="403860"/>
                    </a:xfrm>
                    <a:prstGeom prst="rect">
                      <a:avLst/>
                    </a:prstGeom>
                    <a:noFill/>
                    <a:ln>
                      <a:noFill/>
                    </a:ln>
                  </pic:spPr>
                </pic:pic>
              </a:graphicData>
            </a:graphic>
          </wp:inline>
        </w:drawing>
      </w:r>
      <w:r w:rsidR="00F80BB6">
        <w:rPr>
          <w:rFonts w:ascii="宋体" w:hAnsi="宋体" w:cs="宋体" w:hint="eastAsia"/>
          <w:sz w:val="24"/>
          <w:szCs w:val="24"/>
        </w:rPr>
        <w:fldChar w:fldCharType="end"/>
      </w:r>
      <w:r>
        <w:rPr>
          <w:rFonts w:ascii="宋体" w:hAnsi="宋体" w:cs="宋体" w:hint="eastAsia"/>
          <w:sz w:val="24"/>
          <w:szCs w:val="24"/>
        </w:rPr>
        <w:t>），以此类推，最后一名投标人的权重为（</w:t>
      </w:r>
      <w:r w:rsidR="00F80BB6">
        <w:rPr>
          <w:rFonts w:ascii="宋体" w:hAnsi="宋体" w:cs="宋体" w:hint="eastAsia"/>
          <w:sz w:val="24"/>
          <w:szCs w:val="24"/>
        </w:rPr>
        <w:fldChar w:fldCharType="begin"/>
      </w:r>
      <w:r>
        <w:rPr>
          <w:rFonts w:ascii="宋体" w:hAnsi="宋体" w:cs="宋体" w:hint="eastAsia"/>
          <w:sz w:val="24"/>
          <w:szCs w:val="24"/>
        </w:rPr>
        <w:instrText xml:space="preserve"> QUOTE </w:instrText>
      </w:r>
      <w:r>
        <w:rPr>
          <w:rFonts w:ascii="宋体" w:hAnsi="宋体" w:cs="宋体" w:hint="eastAsia"/>
          <w:noProof/>
          <w:position w:val="-23"/>
          <w:sz w:val="24"/>
          <w:szCs w:val="24"/>
        </w:rPr>
        <w:drawing>
          <wp:inline distT="0" distB="0" distL="114300" distR="114300">
            <wp:extent cx="320675" cy="403860"/>
            <wp:effectExtent l="0" t="0" r="3175" b="15875"/>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20675" cy="403860"/>
                    </a:xfrm>
                    <a:prstGeom prst="rect">
                      <a:avLst/>
                    </a:prstGeom>
                    <a:noFill/>
                    <a:ln>
                      <a:noFill/>
                    </a:ln>
                  </pic:spPr>
                </pic:pic>
              </a:graphicData>
            </a:graphic>
          </wp:inline>
        </w:drawing>
      </w:r>
      <w:r w:rsidR="00F80BB6">
        <w:rPr>
          <w:rFonts w:ascii="宋体" w:hAnsi="宋体" w:cs="宋体" w:hint="eastAsia"/>
          <w:sz w:val="24"/>
          <w:szCs w:val="24"/>
        </w:rPr>
        <w:fldChar w:fldCharType="separate"/>
      </w:r>
      <w:r>
        <w:rPr>
          <w:rFonts w:ascii="宋体" w:hAnsi="宋体" w:cs="宋体" w:hint="eastAsia"/>
          <w:noProof/>
          <w:position w:val="-23"/>
          <w:sz w:val="24"/>
          <w:szCs w:val="24"/>
        </w:rPr>
        <w:drawing>
          <wp:inline distT="0" distB="0" distL="114300" distR="114300">
            <wp:extent cx="320675" cy="403860"/>
            <wp:effectExtent l="0" t="0" r="3175" b="15875"/>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20675" cy="403860"/>
                    </a:xfrm>
                    <a:prstGeom prst="rect">
                      <a:avLst/>
                    </a:prstGeom>
                    <a:noFill/>
                    <a:ln>
                      <a:noFill/>
                    </a:ln>
                  </pic:spPr>
                </pic:pic>
              </a:graphicData>
            </a:graphic>
          </wp:inline>
        </w:drawing>
      </w:r>
      <w:r w:rsidR="00F80BB6">
        <w:rPr>
          <w:rFonts w:ascii="宋体" w:hAnsi="宋体" w:cs="宋体" w:hint="eastAsia"/>
          <w:sz w:val="24"/>
          <w:szCs w:val="24"/>
        </w:rPr>
        <w:fldChar w:fldCharType="end"/>
      </w:r>
      <w:r>
        <w:rPr>
          <w:rFonts w:ascii="宋体" w:hAnsi="宋体" w:cs="宋体" w:hint="eastAsia"/>
          <w:sz w:val="24"/>
          <w:szCs w:val="24"/>
        </w:rPr>
        <w:t>）。</w:t>
      </w:r>
    </w:p>
    <w:p w:rsidR="00F80BB6" w:rsidRDefault="00D81516">
      <w:pPr>
        <w:widowControl/>
        <w:spacing w:line="360" w:lineRule="auto"/>
        <w:ind w:firstLineChars="200" w:firstLine="482"/>
        <w:rPr>
          <w:rFonts w:ascii="宋体" w:hAnsi="宋体" w:cs="宋体"/>
          <w:b/>
          <w:bCs/>
          <w:kern w:val="0"/>
          <w:sz w:val="24"/>
          <w:szCs w:val="24"/>
        </w:rPr>
      </w:pPr>
      <w:r>
        <w:rPr>
          <w:rFonts w:ascii="宋体" w:hAnsi="宋体" w:cs="宋体" w:hint="eastAsia"/>
          <w:b/>
          <w:bCs/>
          <w:kern w:val="0"/>
          <w:sz w:val="24"/>
          <w:szCs w:val="24"/>
        </w:rPr>
        <w:t>方法二：区间抽取法</w:t>
      </w:r>
    </w:p>
    <w:p w:rsidR="00F80BB6" w:rsidRDefault="00D81516">
      <w:pPr>
        <w:widowControl/>
        <w:snapToGrid w:val="0"/>
        <w:spacing w:line="360" w:lineRule="auto"/>
        <w:ind w:firstLineChars="200" w:firstLine="480"/>
        <w:rPr>
          <w:rFonts w:ascii="宋体" w:hAnsi="宋体" w:cs="宋体"/>
          <w:kern w:val="0"/>
          <w:sz w:val="24"/>
          <w:szCs w:val="24"/>
        </w:rPr>
      </w:pPr>
      <w:r>
        <w:rPr>
          <w:rFonts w:ascii="宋体" w:hAnsi="宋体" w:cs="宋体" w:hint="eastAsia"/>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F80BB6" w:rsidRDefault="00D81516">
      <w:pPr>
        <w:widowControl/>
        <w:snapToGrid w:val="0"/>
        <w:spacing w:line="360" w:lineRule="auto"/>
        <w:ind w:firstLineChars="200" w:firstLine="480"/>
        <w:rPr>
          <w:rFonts w:ascii="宋体" w:hAnsi="宋体" w:cs="宋体"/>
          <w:kern w:val="0"/>
          <w:sz w:val="24"/>
          <w:szCs w:val="24"/>
          <w:vertAlign w:val="subscript"/>
        </w:rPr>
      </w:pPr>
      <w:r>
        <w:rPr>
          <w:rFonts w:ascii="宋体" w:hAnsi="宋体" w:cs="宋体" w:hint="eastAsia"/>
          <w:kern w:val="0"/>
          <w:sz w:val="24"/>
          <w:szCs w:val="24"/>
        </w:rPr>
        <w:t>评标参考价</w:t>
      </w:r>
      <w:r>
        <w:rPr>
          <w:rFonts w:ascii="宋体" w:hAnsi="宋体" w:cs="宋体" w:hint="eastAsia"/>
          <w:kern w:val="0"/>
          <w:sz w:val="24"/>
          <w:szCs w:val="24"/>
        </w:rPr>
        <w:t>=</w:t>
      </w:r>
      <w:r>
        <w:rPr>
          <w:rFonts w:ascii="宋体" w:hAnsi="宋体" w:cs="宋体" w:hint="eastAsia"/>
          <w:kern w:val="0"/>
          <w:sz w:val="24"/>
          <w:szCs w:val="24"/>
        </w:rPr>
        <w:t>（</w:t>
      </w:r>
      <w:r>
        <w:rPr>
          <w:rFonts w:ascii="宋体" w:hAnsi="宋体" w:cs="宋体" w:hint="eastAsia"/>
          <w:kern w:val="0"/>
          <w:sz w:val="24"/>
          <w:szCs w:val="24"/>
        </w:rPr>
        <w:t>Q</w:t>
      </w:r>
      <w:r>
        <w:rPr>
          <w:rFonts w:ascii="宋体" w:hAnsi="宋体" w:cs="宋体" w:hint="eastAsia"/>
          <w:kern w:val="0"/>
          <w:sz w:val="24"/>
          <w:szCs w:val="24"/>
          <w:vertAlign w:val="subscript"/>
        </w:rPr>
        <w:t>高</w:t>
      </w:r>
      <w:r>
        <w:rPr>
          <w:rFonts w:ascii="宋体" w:hAnsi="宋体" w:cs="宋体" w:hint="eastAsia"/>
          <w:kern w:val="0"/>
          <w:sz w:val="24"/>
          <w:szCs w:val="24"/>
        </w:rPr>
        <w:t>-Q</w:t>
      </w:r>
      <w:r>
        <w:rPr>
          <w:rFonts w:ascii="宋体" w:hAnsi="宋体" w:cs="宋体" w:hint="eastAsia"/>
          <w:kern w:val="0"/>
          <w:sz w:val="24"/>
          <w:szCs w:val="24"/>
          <w:vertAlign w:val="subscript"/>
        </w:rPr>
        <w:t>低</w:t>
      </w:r>
      <w:r>
        <w:rPr>
          <w:rFonts w:ascii="宋体" w:hAnsi="宋体" w:cs="宋体" w:hint="eastAsia"/>
          <w:kern w:val="0"/>
          <w:sz w:val="24"/>
          <w:szCs w:val="24"/>
        </w:rPr>
        <w:t>）</w:t>
      </w:r>
      <w:r>
        <w:rPr>
          <w:rFonts w:ascii="宋体" w:hAnsi="宋体" w:cs="宋体" w:hint="eastAsia"/>
          <w:kern w:val="0"/>
          <w:sz w:val="24"/>
          <w:szCs w:val="24"/>
        </w:rPr>
        <w:t>/100*</w:t>
      </w:r>
      <w:r>
        <w:rPr>
          <w:rFonts w:ascii="宋体" w:hAnsi="宋体" w:cs="宋体" w:hint="eastAsia"/>
          <w:kern w:val="0"/>
          <w:sz w:val="24"/>
          <w:szCs w:val="24"/>
        </w:rPr>
        <w:t>Ｘ</w:t>
      </w:r>
      <w:r>
        <w:rPr>
          <w:rFonts w:ascii="宋体" w:hAnsi="宋体" w:cs="宋体" w:hint="eastAsia"/>
          <w:kern w:val="0"/>
          <w:sz w:val="24"/>
          <w:szCs w:val="24"/>
        </w:rPr>
        <w:t>+Q</w:t>
      </w:r>
      <w:r>
        <w:rPr>
          <w:rFonts w:ascii="宋体" w:hAnsi="宋体" w:cs="宋体" w:hint="eastAsia"/>
          <w:kern w:val="0"/>
          <w:sz w:val="24"/>
          <w:szCs w:val="24"/>
          <w:vertAlign w:val="subscript"/>
        </w:rPr>
        <w:t>低</w:t>
      </w:r>
    </w:p>
    <w:p w:rsidR="00F80BB6" w:rsidRDefault="00D81516">
      <w:pPr>
        <w:widowControl/>
        <w:snapToGrid w:val="0"/>
        <w:spacing w:line="360" w:lineRule="auto"/>
        <w:ind w:firstLineChars="200" w:firstLine="480"/>
        <w:rPr>
          <w:rFonts w:ascii="宋体" w:hAnsi="宋体" w:cs="宋体"/>
          <w:sz w:val="24"/>
          <w:szCs w:val="24"/>
        </w:rPr>
      </w:pPr>
      <w:r>
        <w:rPr>
          <w:rFonts w:ascii="宋体" w:hAnsi="宋体" w:cs="宋体" w:hint="eastAsia"/>
          <w:sz w:val="24"/>
          <w:szCs w:val="24"/>
        </w:rPr>
        <w:t>Q</w:t>
      </w:r>
      <w:r>
        <w:rPr>
          <w:rFonts w:ascii="宋体" w:hAnsi="宋体" w:cs="宋体" w:hint="eastAsia"/>
          <w:sz w:val="24"/>
          <w:szCs w:val="24"/>
          <w:vertAlign w:val="subscript"/>
        </w:rPr>
        <w:t>低</w:t>
      </w:r>
      <w:r>
        <w:rPr>
          <w:rFonts w:ascii="宋体" w:hAnsi="宋体" w:cs="宋体" w:hint="eastAsia"/>
          <w:sz w:val="24"/>
          <w:szCs w:val="24"/>
        </w:rPr>
        <w:t>：为达到或超过技术标及格分数线的投标人最低报价与工程成本警示价两者中的较高值；</w:t>
      </w:r>
    </w:p>
    <w:p w:rsidR="00F80BB6" w:rsidRDefault="00D81516">
      <w:pPr>
        <w:spacing w:line="360" w:lineRule="auto"/>
        <w:ind w:firstLineChars="200" w:firstLine="480"/>
        <w:rPr>
          <w:rFonts w:ascii="宋体" w:hAnsi="宋体" w:cs="宋体"/>
          <w:sz w:val="24"/>
          <w:szCs w:val="24"/>
        </w:rPr>
      </w:pPr>
      <w:r>
        <w:rPr>
          <w:rFonts w:ascii="宋体" w:hAnsi="宋体" w:cs="宋体" w:hint="eastAsia"/>
          <w:kern w:val="0"/>
          <w:sz w:val="24"/>
          <w:szCs w:val="24"/>
        </w:rPr>
        <w:t>Q</w:t>
      </w:r>
      <w:r>
        <w:rPr>
          <w:rFonts w:ascii="宋体" w:hAnsi="宋体" w:cs="宋体" w:hint="eastAsia"/>
          <w:kern w:val="0"/>
          <w:sz w:val="24"/>
          <w:szCs w:val="24"/>
          <w:vertAlign w:val="subscript"/>
        </w:rPr>
        <w:t>高</w:t>
      </w:r>
      <w:r>
        <w:rPr>
          <w:rFonts w:ascii="宋体" w:hAnsi="宋体" w:cs="宋体" w:hint="eastAsia"/>
          <w:sz w:val="24"/>
          <w:szCs w:val="24"/>
        </w:rPr>
        <w:t>：为（最高投标限价</w:t>
      </w:r>
      <w:r>
        <w:rPr>
          <w:rFonts w:ascii="宋体" w:hAnsi="宋体" w:cs="宋体" w:hint="eastAsia"/>
          <w:sz w:val="24"/>
          <w:szCs w:val="24"/>
        </w:rPr>
        <w:t>*D%</w:t>
      </w:r>
      <w:r>
        <w:rPr>
          <w:rFonts w:ascii="宋体" w:hAnsi="宋体" w:cs="宋体" w:hint="eastAsia"/>
          <w:sz w:val="24"/>
          <w:szCs w:val="24"/>
        </w:rPr>
        <w:t>）（</w:t>
      </w:r>
      <w:r>
        <w:rPr>
          <w:rFonts w:ascii="宋体" w:hAnsi="宋体" w:cs="宋体" w:hint="eastAsia"/>
          <w:sz w:val="24"/>
          <w:szCs w:val="24"/>
        </w:rPr>
        <w:t>D</w:t>
      </w:r>
      <w:r>
        <w:rPr>
          <w:rFonts w:ascii="宋体" w:hAnsi="宋体" w:cs="宋体" w:hint="eastAsia"/>
          <w:sz w:val="24"/>
          <w:szCs w:val="24"/>
        </w:rPr>
        <w:t>的取值范围为</w:t>
      </w:r>
      <w:r>
        <w:rPr>
          <w:rFonts w:ascii="宋体" w:hAnsi="宋体" w:cs="宋体" w:hint="eastAsia"/>
          <w:sz w:val="24"/>
          <w:szCs w:val="24"/>
        </w:rPr>
        <w:t>[94,100],</w:t>
      </w:r>
      <w:r>
        <w:rPr>
          <w:rFonts w:ascii="宋体" w:hAnsi="宋体" w:cs="宋体" w:hint="eastAsia"/>
          <w:sz w:val="24"/>
          <w:szCs w:val="24"/>
        </w:rPr>
        <w:t>由招标人自定）</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X:</w:t>
      </w:r>
      <w:r>
        <w:rPr>
          <w:rFonts w:ascii="宋体" w:hAnsi="宋体" w:cs="宋体" w:hint="eastAsia"/>
          <w:sz w:val="24"/>
          <w:szCs w:val="24"/>
        </w:rPr>
        <w:t>为等分点值，在开标前从</w:t>
      </w:r>
      <w:r>
        <w:rPr>
          <w:rFonts w:ascii="宋体" w:hAnsi="宋体" w:cs="宋体" w:hint="eastAsia"/>
          <w:sz w:val="24"/>
          <w:szCs w:val="24"/>
        </w:rPr>
        <w:t>[0,100]</w:t>
      </w:r>
      <w:r>
        <w:rPr>
          <w:rFonts w:ascii="宋体" w:hAnsi="宋体" w:cs="宋体" w:hint="eastAsia"/>
          <w:sz w:val="24"/>
          <w:szCs w:val="24"/>
        </w:rPr>
        <w:t>整数中随机抽取</w:t>
      </w:r>
    </w:p>
    <w:p w:rsidR="00F80BB6" w:rsidRDefault="00D81516">
      <w:pPr>
        <w:spacing w:line="360" w:lineRule="auto"/>
        <w:ind w:firstLineChars="200" w:firstLine="480"/>
        <w:rPr>
          <w:rFonts w:ascii="宋体" w:hAnsi="宋体" w:cs="宋体"/>
          <w:sz w:val="24"/>
          <w:szCs w:val="24"/>
        </w:rPr>
      </w:pPr>
      <w:r>
        <w:rPr>
          <w:rFonts w:ascii="宋体" w:hAnsi="宋体" w:cs="宋体" w:hint="eastAsia"/>
          <w:kern w:val="0"/>
          <w:sz w:val="24"/>
          <w:szCs w:val="24"/>
        </w:rPr>
        <w:t>45.3</w:t>
      </w:r>
      <w:r>
        <w:rPr>
          <w:rFonts w:ascii="宋体" w:hAnsi="宋体" w:cs="宋体" w:hint="eastAsia"/>
          <w:sz w:val="24"/>
          <w:szCs w:val="24"/>
        </w:rPr>
        <w:t>当标价等于评标参考价时得</w:t>
      </w:r>
      <w:r>
        <w:rPr>
          <w:rFonts w:ascii="宋体" w:hAnsi="宋体" w:cs="宋体" w:hint="eastAsia"/>
          <w:sz w:val="24"/>
          <w:szCs w:val="24"/>
        </w:rPr>
        <w:t>100</w:t>
      </w:r>
      <w:r>
        <w:rPr>
          <w:rFonts w:ascii="宋体" w:hAnsi="宋体" w:cs="宋体" w:hint="eastAsia"/>
          <w:sz w:val="24"/>
          <w:szCs w:val="24"/>
        </w:rPr>
        <w:t>分，标价每高于评标参考价</w:t>
      </w:r>
      <w:r>
        <w:rPr>
          <w:rFonts w:ascii="宋体" w:hAnsi="宋体" w:cs="宋体" w:hint="eastAsia"/>
          <w:sz w:val="24"/>
          <w:szCs w:val="24"/>
        </w:rPr>
        <w:t>1%</w:t>
      </w:r>
      <w:r>
        <w:rPr>
          <w:rFonts w:ascii="宋体" w:hAnsi="宋体" w:cs="宋体" w:hint="eastAsia"/>
          <w:sz w:val="24"/>
          <w:szCs w:val="24"/>
        </w:rPr>
        <w:t>，扣</w:t>
      </w:r>
      <w:r>
        <w:rPr>
          <w:rFonts w:ascii="宋体" w:hAnsi="宋体" w:cs="宋体" w:hint="eastAsia"/>
          <w:sz w:val="24"/>
          <w:szCs w:val="24"/>
        </w:rPr>
        <w:t>1.5</w:t>
      </w:r>
      <w:r>
        <w:rPr>
          <w:rFonts w:ascii="宋体" w:hAnsi="宋体" w:cs="宋体" w:hint="eastAsia"/>
          <w:sz w:val="24"/>
          <w:szCs w:val="24"/>
        </w:rPr>
        <w:t>分，每低于评标参考价</w:t>
      </w:r>
      <w:r>
        <w:rPr>
          <w:rFonts w:ascii="宋体" w:hAnsi="宋体" w:cs="宋体" w:hint="eastAsia"/>
          <w:sz w:val="24"/>
          <w:szCs w:val="24"/>
        </w:rPr>
        <w:t>1%</w:t>
      </w:r>
      <w:r>
        <w:rPr>
          <w:rFonts w:ascii="宋体" w:hAnsi="宋体" w:cs="宋体" w:hint="eastAsia"/>
          <w:sz w:val="24"/>
          <w:szCs w:val="24"/>
        </w:rPr>
        <w:t>，扣</w:t>
      </w:r>
      <w:r>
        <w:rPr>
          <w:rFonts w:ascii="宋体" w:hAnsi="宋体" w:cs="宋体" w:hint="eastAsia"/>
          <w:sz w:val="24"/>
          <w:szCs w:val="24"/>
        </w:rPr>
        <w:t>1</w:t>
      </w:r>
      <w:r>
        <w:rPr>
          <w:rFonts w:ascii="宋体" w:hAnsi="宋体" w:cs="宋体" w:hint="eastAsia"/>
          <w:sz w:val="24"/>
          <w:szCs w:val="24"/>
        </w:rPr>
        <w:t>分，扣至</w:t>
      </w:r>
      <w:r>
        <w:rPr>
          <w:rFonts w:ascii="宋体" w:hAnsi="宋体" w:cs="宋体" w:hint="eastAsia"/>
          <w:sz w:val="24"/>
          <w:szCs w:val="24"/>
        </w:rPr>
        <w:t>0</w:t>
      </w:r>
      <w:r>
        <w:rPr>
          <w:rFonts w:ascii="宋体" w:hAnsi="宋体" w:cs="宋体" w:hint="eastAsia"/>
          <w:sz w:val="24"/>
          <w:szCs w:val="24"/>
        </w:rPr>
        <w:t>分为止，得出经济分，精确到小数点后两位。</w:t>
      </w:r>
    </w:p>
    <w:p w:rsidR="00F80BB6" w:rsidRDefault="00D81516">
      <w:pPr>
        <w:pStyle w:val="af3"/>
        <w:tabs>
          <w:tab w:val="left" w:pos="7380"/>
        </w:tabs>
        <w:snapToGrid w:val="0"/>
        <w:spacing w:after="0" w:line="360" w:lineRule="auto"/>
        <w:ind w:firstLineChars="200" w:firstLine="480"/>
        <w:rPr>
          <w:rFonts w:ascii="宋体" w:hAnsi="宋体" w:cs="宋体"/>
          <w:sz w:val="24"/>
          <w:szCs w:val="24"/>
        </w:rPr>
      </w:pPr>
      <w:r>
        <w:rPr>
          <w:rFonts w:ascii="宋体" w:hAnsi="宋体" w:cs="宋体" w:hint="eastAsia"/>
          <w:sz w:val="24"/>
          <w:szCs w:val="24"/>
        </w:rPr>
        <w:t>45.4</w:t>
      </w:r>
      <w:r>
        <w:rPr>
          <w:rFonts w:ascii="宋体" w:hAnsi="宋体" w:cs="宋体" w:hint="eastAsia"/>
          <w:sz w:val="24"/>
          <w:szCs w:val="24"/>
        </w:rPr>
        <w:t>计算通过技术标有效性审查的投标人总得分。投标人总得分</w:t>
      </w:r>
      <w:r>
        <w:rPr>
          <w:rFonts w:ascii="宋体" w:hAnsi="宋体" w:cs="宋体" w:hint="eastAsia"/>
          <w:sz w:val="24"/>
          <w:szCs w:val="24"/>
        </w:rPr>
        <w:t>=</w:t>
      </w:r>
      <w:r>
        <w:rPr>
          <w:rFonts w:ascii="宋体" w:hAnsi="宋体" w:cs="宋体" w:hint="eastAsia"/>
          <w:sz w:val="24"/>
          <w:szCs w:val="24"/>
        </w:rPr>
        <w:t>（技术得分×技术得分权重＋经济得分×经济得分权重）×（</w:t>
      </w:r>
      <w:r>
        <w:rPr>
          <w:rFonts w:ascii="宋体" w:hAnsi="宋体" w:cs="宋体" w:hint="eastAsia"/>
          <w:sz w:val="24"/>
          <w:szCs w:val="24"/>
        </w:rPr>
        <w:t>1-</w:t>
      </w:r>
      <w:r>
        <w:rPr>
          <w:rFonts w:ascii="宋体" w:hAnsi="宋体" w:cs="宋体" w:hint="eastAsia"/>
          <w:sz w:val="24"/>
          <w:szCs w:val="24"/>
        </w:rPr>
        <w:t>综合诚信评价分数权重）＋综合诚信评价排名得分×综合诚信评价分数权重）。技术、经济得分权重按投标须知前附表的规定执行。总得分四舍五入保留两位小数。</w:t>
      </w:r>
    </w:p>
    <w:p w:rsidR="00F80BB6" w:rsidRDefault="00D81516">
      <w:pPr>
        <w:pStyle w:val="af3"/>
        <w:tabs>
          <w:tab w:val="left" w:pos="7380"/>
        </w:tabs>
        <w:snapToGrid w:val="0"/>
        <w:spacing w:after="0" w:line="360" w:lineRule="auto"/>
        <w:ind w:firstLineChars="200" w:firstLine="480"/>
        <w:rPr>
          <w:rFonts w:ascii="宋体" w:hAnsi="宋体" w:cs="宋体"/>
          <w:sz w:val="24"/>
          <w:szCs w:val="24"/>
        </w:rPr>
      </w:pPr>
      <w:r>
        <w:rPr>
          <w:rFonts w:ascii="宋体" w:hAnsi="宋体" w:cs="宋体" w:hint="eastAsia"/>
          <w:sz w:val="24"/>
          <w:szCs w:val="24"/>
        </w:rPr>
        <w:t>46.</w:t>
      </w:r>
      <w:r>
        <w:rPr>
          <w:rFonts w:ascii="宋体" w:hAnsi="宋体" w:cs="宋体" w:hint="eastAsia"/>
          <w:sz w:val="24"/>
          <w:szCs w:val="24"/>
        </w:rPr>
        <w:t>经济标的有效性审查</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46.</w:t>
      </w:r>
      <w:r>
        <w:rPr>
          <w:rFonts w:ascii="宋体" w:hAnsi="宋体" w:cs="宋体" w:hint="eastAsia"/>
          <w:sz w:val="24"/>
          <w:szCs w:val="24"/>
        </w:rPr>
        <w:t>1</w:t>
      </w:r>
      <w:r>
        <w:rPr>
          <w:rFonts w:ascii="宋体" w:hAnsi="宋体" w:cs="宋体" w:hint="eastAsia"/>
          <w:sz w:val="24"/>
          <w:szCs w:val="24"/>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w:t>
      </w:r>
      <w:r>
        <w:rPr>
          <w:rFonts w:ascii="宋体" w:hAnsi="宋体" w:cs="宋体" w:hint="eastAsia"/>
          <w:sz w:val="24"/>
          <w:szCs w:val="24"/>
        </w:rPr>
        <w:lastRenderedPageBreak/>
        <w:t>以评标委员会过半数成员的意见作为评标委员会对该情形的认定结论。</w:t>
      </w:r>
      <w:r>
        <w:rPr>
          <w:rFonts w:ascii="宋体" w:hAnsi="宋体" w:cs="宋体" w:hint="eastAsia"/>
          <w:b/>
          <w:bCs/>
          <w:sz w:val="24"/>
          <w:szCs w:val="24"/>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 xml:space="preserve"> 46.2</w:t>
      </w:r>
      <w:r>
        <w:rPr>
          <w:rFonts w:ascii="宋体" w:hAnsi="宋体" w:cs="宋体" w:hint="eastAsia"/>
          <w:sz w:val="24"/>
          <w:szCs w:val="24"/>
        </w:rPr>
        <w:t>经济标的算术校核。评标委</w:t>
      </w:r>
      <w:r>
        <w:rPr>
          <w:rFonts w:ascii="宋体" w:hAnsi="宋体" w:cs="宋体" w:hint="eastAsia"/>
          <w:sz w:val="24"/>
          <w:szCs w:val="24"/>
        </w:rPr>
        <w:t>员会对进行经济标有效性审查的投标文件投标报价按照就低不就高的原则进行算术校核，具体标准如下：</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46.2.1</w:t>
      </w:r>
      <w:r>
        <w:rPr>
          <w:rFonts w:ascii="宋体" w:hAnsi="宋体" w:cs="宋体" w:hint="eastAsia"/>
          <w:sz w:val="24"/>
          <w:szCs w:val="24"/>
        </w:rPr>
        <w:t>如果数字表示的金额和用文字表示的金额不一致时，应以文字表示的金额为准；</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 xml:space="preserve"> 46.2.2</w:t>
      </w:r>
      <w:r>
        <w:rPr>
          <w:rFonts w:ascii="宋体" w:hAnsi="宋体" w:cs="宋体" w:hint="eastAsia"/>
          <w:sz w:val="24"/>
          <w:szCs w:val="24"/>
        </w:rPr>
        <w:t>经算术复核的投标人报价与其投标报价不一致时，按就低不就高原则确定其最终报价；</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 xml:space="preserve"> 46.2.3</w:t>
      </w:r>
      <w:r>
        <w:rPr>
          <w:rFonts w:ascii="宋体" w:hAnsi="宋体" w:cs="宋体" w:hint="eastAsia"/>
          <w:sz w:val="24"/>
          <w:szCs w:val="24"/>
        </w:rPr>
        <w:t>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w:t>
      </w:r>
      <w:r>
        <w:rPr>
          <w:rFonts w:ascii="宋体" w:hAnsi="宋体" w:cs="宋体" w:hint="eastAsia"/>
          <w:sz w:val="24"/>
          <w:szCs w:val="24"/>
        </w:rPr>
        <w:t>单价；当单价与数量的乘积大于合价，以合价为准，修改单价；</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 xml:space="preserve"> 46.2.4</w:t>
      </w:r>
      <w:r>
        <w:rPr>
          <w:rFonts w:ascii="宋体" w:hAnsi="宋体" w:cs="宋体" w:hint="eastAsia"/>
          <w:sz w:val="24"/>
          <w:szCs w:val="24"/>
        </w:rPr>
        <w:t>当合价、金额累加错误时，按就低不就高原则，如果累加修正值小于原累加值，则按累加修正值；如果累加修正值大于原累加值，则按原累加值；</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 xml:space="preserve"> 46.2.5</w:t>
      </w:r>
      <w:r>
        <w:rPr>
          <w:rFonts w:ascii="宋体" w:hAnsi="宋体" w:cs="宋体" w:hint="eastAsia"/>
          <w:sz w:val="24"/>
          <w:szCs w:val="24"/>
        </w:rPr>
        <w:t>如果投标人的有关规费、暂列金额、暂估价、绿色施工安全防护措施费等未按招标文件规定的金额填写的，由评标委员会按照招标文件规定的金额进行修正；</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46.2.6</w:t>
      </w:r>
      <w:r>
        <w:rPr>
          <w:rFonts w:ascii="宋体" w:hAnsi="宋体" w:cs="宋体" w:hint="eastAsia"/>
          <w:sz w:val="24"/>
          <w:szCs w:val="24"/>
        </w:rPr>
        <w:t>①分部分项工程量比招标文件少、单位比招标文件小或错误时，以招标文件的工程量或单位为准，合价不变，修改综合单价。分部分项工程量比招标文件多或单位比</w:t>
      </w:r>
      <w:r>
        <w:rPr>
          <w:rFonts w:ascii="宋体" w:hAnsi="宋体" w:cs="宋体" w:hint="eastAsia"/>
          <w:sz w:val="24"/>
          <w:szCs w:val="24"/>
        </w:rPr>
        <w:t>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46</w:t>
      </w:r>
      <w:r>
        <w:rPr>
          <w:rFonts w:ascii="宋体" w:hAnsi="宋体" w:cs="宋体" w:hint="eastAsia"/>
          <w:sz w:val="24"/>
          <w:szCs w:val="24"/>
        </w:rPr>
        <w:t>.2.7</w:t>
      </w:r>
      <w:r>
        <w:rPr>
          <w:rFonts w:ascii="宋体" w:hAnsi="宋体" w:cs="宋体" w:hint="eastAsia"/>
          <w:sz w:val="24"/>
          <w:szCs w:val="24"/>
        </w:rPr>
        <w:t>按就低不就高原则，当修正后报价小于原报价，总价按修正后报价；当修正后报价大于原报价，总价按原报价，并在签订合同时载明在结算价中扣除修正报价与原报价的差额。</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46.2.8</w:t>
      </w:r>
      <w:r>
        <w:rPr>
          <w:rFonts w:ascii="宋体" w:hAnsi="宋体" w:cs="宋体" w:hint="eastAsia"/>
          <w:sz w:val="24"/>
          <w:szCs w:val="24"/>
        </w:rPr>
        <w:t>按上述修正错误的原则及方法调整或修正投标文件的投标报价，调整后的投</w:t>
      </w:r>
      <w:r>
        <w:rPr>
          <w:rFonts w:ascii="宋体" w:hAnsi="宋体" w:cs="宋体" w:hint="eastAsia"/>
          <w:sz w:val="24"/>
          <w:szCs w:val="24"/>
        </w:rPr>
        <w:lastRenderedPageBreak/>
        <w:t>标报价对投标人起约束作用。如果投标人不接受修正后的报价，则取消其投标资格，并且其投标保证金也将不予退还。</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47.</w:t>
      </w:r>
      <w:r>
        <w:rPr>
          <w:rFonts w:ascii="宋体" w:hAnsi="宋体" w:cs="宋体" w:hint="eastAsia"/>
          <w:sz w:val="24"/>
          <w:szCs w:val="24"/>
        </w:rPr>
        <w:t>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w:t>
      </w:r>
      <w:r>
        <w:rPr>
          <w:rFonts w:ascii="宋体" w:hAnsi="宋体" w:cs="宋体" w:hint="eastAsia"/>
          <w:sz w:val="24"/>
          <w:szCs w:val="24"/>
        </w:rPr>
        <w:t>3</w:t>
      </w:r>
      <w:r>
        <w:rPr>
          <w:rFonts w:ascii="宋体" w:hAnsi="宋体" w:cs="宋体" w:hint="eastAsia"/>
          <w:sz w:val="24"/>
          <w:szCs w:val="24"/>
        </w:rPr>
        <w:t>名投标人通过经济标有效性审查，经济标有效性审查结束。</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48.</w:t>
      </w:r>
      <w:r>
        <w:rPr>
          <w:rFonts w:ascii="宋体" w:hAnsi="宋体" w:cs="宋体" w:hint="eastAsia"/>
          <w:sz w:val="24"/>
          <w:szCs w:val="24"/>
        </w:rPr>
        <w:t>评标委员会应在通过投标文件经济标有效性审查的投标人中，按步骤</w:t>
      </w:r>
      <w:r>
        <w:rPr>
          <w:rFonts w:ascii="宋体" w:hAnsi="宋体" w:cs="宋体" w:hint="eastAsia"/>
          <w:sz w:val="24"/>
          <w:szCs w:val="24"/>
        </w:rPr>
        <w:t>45.4</w:t>
      </w:r>
      <w:r>
        <w:rPr>
          <w:rFonts w:ascii="宋体" w:hAnsi="宋体" w:cs="宋体" w:hint="eastAsia"/>
          <w:sz w:val="24"/>
          <w:szCs w:val="24"/>
        </w:rPr>
        <w:t>确定的投标人第二阶段排序，推荐前</w:t>
      </w:r>
      <w:r>
        <w:rPr>
          <w:rFonts w:ascii="宋体" w:hAnsi="宋体" w:cs="宋体" w:hint="eastAsia"/>
          <w:sz w:val="24"/>
          <w:szCs w:val="24"/>
        </w:rPr>
        <w:t>3</w:t>
      </w:r>
      <w:r>
        <w:rPr>
          <w:rFonts w:ascii="宋体" w:hAnsi="宋体" w:cs="宋体" w:hint="eastAsia"/>
          <w:sz w:val="24"/>
          <w:szCs w:val="24"/>
        </w:rPr>
        <w:t>名依次为第一中标候选人至第三中标候选人</w:t>
      </w:r>
      <w:r>
        <w:rPr>
          <w:rFonts w:ascii="宋体" w:hAnsi="宋体" w:cs="宋体" w:hint="eastAsia"/>
          <w:sz w:val="24"/>
          <w:szCs w:val="24"/>
        </w:rPr>
        <w:t>,</w:t>
      </w:r>
      <w:r>
        <w:rPr>
          <w:rFonts w:ascii="宋体" w:hAnsi="宋体" w:cs="宋体" w:hint="eastAsia"/>
          <w:sz w:val="24"/>
          <w:szCs w:val="24"/>
        </w:rPr>
        <w:t>并编制评标报告。</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49.</w:t>
      </w:r>
      <w:r>
        <w:rPr>
          <w:rFonts w:ascii="宋体" w:hAnsi="宋体" w:cs="宋体" w:hint="eastAsia"/>
          <w:sz w:val="24"/>
          <w:szCs w:val="24"/>
        </w:rPr>
        <w:t>若通过经济标有效性审查的投标人不足三家，应当依法重新招标。（当</w:t>
      </w:r>
      <w:r>
        <w:rPr>
          <w:rFonts w:ascii="宋体" w:hAnsi="宋体" w:cs="宋体" w:hint="eastAsia"/>
          <w:sz w:val="24"/>
          <w:szCs w:val="24"/>
        </w:rPr>
        <w:t>N</w:t>
      </w:r>
      <w:r>
        <w:rPr>
          <w:rFonts w:ascii="宋体" w:hAnsi="宋体" w:cs="宋体" w:hint="eastAsia"/>
          <w:sz w:val="24"/>
          <w:szCs w:val="24"/>
        </w:rPr>
        <w:t>个标段同时招标</w:t>
      </w:r>
      <w:r>
        <w:rPr>
          <w:rFonts w:ascii="宋体" w:hAnsi="宋体" w:cs="宋体" w:hint="eastAsia"/>
          <w:sz w:val="24"/>
          <w:szCs w:val="24"/>
        </w:rPr>
        <w:t>且不允许兼中时，若有效投标人不足</w:t>
      </w:r>
      <w:r>
        <w:rPr>
          <w:rFonts w:ascii="宋体" w:hAnsi="宋体" w:cs="宋体" w:hint="eastAsia"/>
          <w:sz w:val="24"/>
          <w:szCs w:val="24"/>
        </w:rPr>
        <w:t>N+2</w:t>
      </w:r>
      <w:r>
        <w:rPr>
          <w:rFonts w:ascii="宋体" w:hAnsi="宋体" w:cs="宋体" w:hint="eastAsia"/>
          <w:sz w:val="24"/>
          <w:szCs w:val="24"/>
        </w:rPr>
        <w:t>家，应当依法重新招标）</w:t>
      </w:r>
      <w:bookmarkEnd w:id="21"/>
      <w:bookmarkEnd w:id="22"/>
    </w:p>
    <w:p w:rsidR="00F80BB6" w:rsidRDefault="00F80BB6">
      <w:pPr>
        <w:spacing w:line="360" w:lineRule="auto"/>
        <w:rPr>
          <w:rFonts w:ascii="宋体" w:hAnsi="宋体" w:cs="宋体"/>
          <w:sz w:val="24"/>
          <w:szCs w:val="24"/>
        </w:rPr>
      </w:pPr>
    </w:p>
    <w:p w:rsidR="00F80BB6" w:rsidRDefault="00F80BB6">
      <w:pPr>
        <w:spacing w:line="360" w:lineRule="auto"/>
        <w:rPr>
          <w:rFonts w:ascii="宋体" w:hAnsi="宋体" w:cs="宋体"/>
          <w:sz w:val="24"/>
          <w:szCs w:val="24"/>
        </w:rPr>
      </w:pPr>
    </w:p>
    <w:p w:rsidR="00F80BB6" w:rsidRDefault="00F80BB6">
      <w:pPr>
        <w:spacing w:line="360" w:lineRule="auto"/>
        <w:rPr>
          <w:rFonts w:ascii="宋体" w:hAnsi="宋体" w:cs="宋体"/>
          <w:sz w:val="24"/>
          <w:szCs w:val="24"/>
        </w:rPr>
      </w:pPr>
    </w:p>
    <w:p w:rsidR="00F80BB6" w:rsidRDefault="00F80BB6">
      <w:pPr>
        <w:spacing w:line="360" w:lineRule="auto"/>
        <w:rPr>
          <w:rFonts w:ascii="宋体" w:hAnsi="宋体" w:cs="宋体"/>
          <w:sz w:val="24"/>
          <w:szCs w:val="24"/>
        </w:rPr>
      </w:pPr>
    </w:p>
    <w:p w:rsidR="00F80BB6" w:rsidRDefault="00F80BB6">
      <w:pPr>
        <w:spacing w:line="360" w:lineRule="auto"/>
        <w:rPr>
          <w:rFonts w:ascii="宋体" w:hAnsi="宋体" w:cs="宋体"/>
          <w:sz w:val="24"/>
          <w:szCs w:val="24"/>
        </w:rPr>
      </w:pPr>
    </w:p>
    <w:p w:rsidR="00F80BB6" w:rsidRDefault="00F80BB6">
      <w:pPr>
        <w:spacing w:line="360" w:lineRule="auto"/>
        <w:rPr>
          <w:rFonts w:ascii="宋体" w:hAnsi="宋体" w:cs="宋体"/>
          <w:sz w:val="24"/>
          <w:szCs w:val="24"/>
        </w:rPr>
      </w:pPr>
    </w:p>
    <w:p w:rsidR="00F80BB6" w:rsidRDefault="00F80BB6">
      <w:pPr>
        <w:spacing w:line="360" w:lineRule="auto"/>
        <w:rPr>
          <w:rFonts w:ascii="宋体" w:hAnsi="宋体" w:cs="宋体"/>
          <w:sz w:val="24"/>
          <w:szCs w:val="24"/>
        </w:rPr>
      </w:pPr>
    </w:p>
    <w:p w:rsidR="00F80BB6" w:rsidRDefault="00F80BB6">
      <w:pPr>
        <w:spacing w:line="360" w:lineRule="auto"/>
        <w:rPr>
          <w:rFonts w:ascii="宋体" w:hAnsi="宋体" w:cs="宋体"/>
          <w:sz w:val="24"/>
          <w:szCs w:val="24"/>
        </w:rPr>
      </w:pPr>
    </w:p>
    <w:p w:rsidR="00F80BB6" w:rsidRDefault="00F80BB6">
      <w:pPr>
        <w:widowControl/>
        <w:snapToGrid w:val="0"/>
        <w:spacing w:line="360" w:lineRule="auto"/>
        <w:ind w:right="102"/>
        <w:jc w:val="left"/>
        <w:rPr>
          <w:rFonts w:ascii="宋体" w:hAnsi="宋体" w:cs="宋体"/>
          <w:szCs w:val="21"/>
        </w:rPr>
        <w:sectPr w:rsidR="00F80BB6">
          <w:endnotePr>
            <w:numFmt w:val="decimal"/>
          </w:endnotePr>
          <w:pgSz w:w="11906" w:h="16838"/>
          <w:pgMar w:top="1134" w:right="1418" w:bottom="1247" w:left="1418" w:header="851" w:footer="907" w:gutter="0"/>
          <w:cols w:space="720"/>
          <w:titlePg/>
          <w:docGrid w:type="lines" w:linePitch="312"/>
        </w:sectPr>
      </w:pPr>
    </w:p>
    <w:p w:rsidR="00F80BB6" w:rsidRDefault="00D81516">
      <w:pPr>
        <w:widowControl/>
        <w:snapToGrid w:val="0"/>
        <w:spacing w:line="360" w:lineRule="auto"/>
        <w:ind w:right="102"/>
        <w:jc w:val="left"/>
        <w:rPr>
          <w:rFonts w:ascii="宋体" w:hAnsi="宋体" w:cs="宋体"/>
          <w:sz w:val="24"/>
          <w:szCs w:val="24"/>
        </w:rPr>
      </w:pPr>
      <w:r>
        <w:rPr>
          <w:rFonts w:ascii="宋体" w:hAnsi="宋体" w:cs="宋体" w:hint="eastAsia"/>
          <w:sz w:val="24"/>
          <w:szCs w:val="24"/>
        </w:rPr>
        <w:lastRenderedPageBreak/>
        <w:t>附表一：</w:t>
      </w:r>
    </w:p>
    <w:p w:rsidR="00F80BB6" w:rsidRDefault="00D81516">
      <w:pPr>
        <w:jc w:val="center"/>
        <w:rPr>
          <w:rFonts w:ascii="宋体" w:hAnsi="宋体" w:cs="宋体"/>
          <w:b/>
          <w:sz w:val="32"/>
          <w:szCs w:val="32"/>
        </w:rPr>
      </w:pPr>
      <w:r>
        <w:rPr>
          <w:rFonts w:ascii="宋体" w:hAnsi="宋体" w:cs="宋体" w:hint="eastAsia"/>
          <w:b/>
          <w:sz w:val="32"/>
          <w:szCs w:val="32"/>
        </w:rPr>
        <w:t>资格审查表</w:t>
      </w:r>
    </w:p>
    <w:p w:rsidR="00F80BB6" w:rsidRDefault="00D81516">
      <w:pPr>
        <w:spacing w:line="480" w:lineRule="auto"/>
        <w:rPr>
          <w:rFonts w:ascii="宋体" w:hAnsi="宋体" w:cs="宋体"/>
          <w:sz w:val="24"/>
          <w:szCs w:val="24"/>
        </w:rPr>
      </w:pPr>
      <w:r>
        <w:rPr>
          <w:rFonts w:ascii="宋体" w:hAnsi="宋体" w:cs="宋体" w:hint="eastAsia"/>
          <w:sz w:val="24"/>
          <w:szCs w:val="24"/>
        </w:rPr>
        <w:t>工程名称：</w:t>
      </w:r>
    </w:p>
    <w:p w:rsidR="00F80BB6" w:rsidRDefault="00D81516">
      <w:pPr>
        <w:spacing w:line="480" w:lineRule="auto"/>
        <w:rPr>
          <w:rFonts w:ascii="宋体" w:hAnsi="宋体" w:cs="宋体"/>
          <w:sz w:val="24"/>
          <w:szCs w:val="24"/>
        </w:rPr>
      </w:pPr>
      <w:r>
        <w:rPr>
          <w:rFonts w:ascii="宋体" w:hAnsi="宋体" w:cs="宋体" w:hint="eastAsia"/>
          <w:sz w:val="24"/>
          <w:szCs w:val="24"/>
        </w:rPr>
        <w:t>投标人名称：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3780"/>
        <w:gridCol w:w="3420"/>
        <w:gridCol w:w="720"/>
      </w:tblGrid>
      <w:tr w:rsidR="00F80BB6">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center"/>
              <w:rPr>
                <w:rFonts w:ascii="宋体" w:hAnsi="宋体" w:cs="宋体"/>
                <w:b/>
                <w:szCs w:val="21"/>
              </w:rPr>
            </w:pPr>
            <w:r>
              <w:rPr>
                <w:rFonts w:ascii="宋体" w:hAnsi="宋体" w:cs="宋体" w:hint="eastAsia"/>
                <w:b/>
                <w:szCs w:val="21"/>
              </w:rPr>
              <w:t>序号</w:t>
            </w:r>
          </w:p>
        </w:tc>
        <w:tc>
          <w:tcPr>
            <w:tcW w:w="3780"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center"/>
              <w:rPr>
                <w:rFonts w:ascii="宋体" w:hAnsi="宋体" w:cs="宋体"/>
                <w:b/>
                <w:szCs w:val="21"/>
              </w:rPr>
            </w:pPr>
            <w:r>
              <w:rPr>
                <w:rFonts w:ascii="宋体" w:hAnsi="宋体" w:cs="宋体" w:hint="eastAsia"/>
                <w:b/>
                <w:szCs w:val="21"/>
              </w:rPr>
              <w:t>审查项目</w:t>
            </w:r>
          </w:p>
        </w:tc>
        <w:tc>
          <w:tcPr>
            <w:tcW w:w="3420"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center"/>
              <w:rPr>
                <w:rFonts w:ascii="宋体" w:hAnsi="宋体" w:cs="宋体"/>
                <w:b/>
                <w:szCs w:val="21"/>
              </w:rPr>
            </w:pPr>
            <w:r>
              <w:rPr>
                <w:rFonts w:ascii="宋体" w:hAnsi="宋体" w:cs="宋体" w:hint="eastAsia"/>
                <w:b/>
                <w:szCs w:val="21"/>
              </w:rPr>
              <w:t>须审查的资料</w:t>
            </w:r>
          </w:p>
        </w:tc>
        <w:tc>
          <w:tcPr>
            <w:tcW w:w="720"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center"/>
              <w:rPr>
                <w:rFonts w:ascii="宋体" w:hAnsi="宋体" w:cs="宋体"/>
                <w:b/>
                <w:szCs w:val="21"/>
              </w:rPr>
            </w:pPr>
            <w:r>
              <w:rPr>
                <w:rFonts w:ascii="宋体" w:hAnsi="宋体" w:cs="宋体" w:hint="eastAsia"/>
                <w:b/>
                <w:szCs w:val="21"/>
              </w:rPr>
              <w:t>审查结果</w:t>
            </w:r>
          </w:p>
        </w:tc>
      </w:tr>
      <w:tr w:rsidR="00F80BB6">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center"/>
              <w:rPr>
                <w:rFonts w:ascii="宋体" w:hAnsi="宋体" w:cs="宋体"/>
                <w:szCs w:val="21"/>
              </w:rPr>
            </w:pPr>
            <w:r>
              <w:rPr>
                <w:rFonts w:ascii="宋体" w:hAnsi="宋体" w:cs="宋体" w:hint="eastAsia"/>
                <w:szCs w:val="21"/>
              </w:rPr>
              <w:t>1</w:t>
            </w:r>
          </w:p>
        </w:tc>
        <w:tc>
          <w:tcPr>
            <w:tcW w:w="3780"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left"/>
              <w:rPr>
                <w:rFonts w:ascii="宋体" w:hAnsi="宋体" w:cs="宋体"/>
                <w:szCs w:val="21"/>
              </w:rPr>
            </w:pPr>
            <w:r>
              <w:rPr>
                <w:rStyle w:val="NormalCharacter"/>
                <w:rFonts w:ascii="宋体" w:hAnsi="宋体"/>
                <w:szCs w:val="21"/>
              </w:rPr>
              <w:t>投标人参加投标的意思表达清楚，投标人代表被授权有效</w:t>
            </w:r>
          </w:p>
        </w:tc>
        <w:tc>
          <w:tcPr>
            <w:tcW w:w="3420"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left"/>
              <w:rPr>
                <w:rFonts w:ascii="宋体" w:hAnsi="宋体" w:cs="宋体"/>
                <w:szCs w:val="21"/>
              </w:rPr>
            </w:pPr>
            <w:r>
              <w:rPr>
                <w:rStyle w:val="NormalCharacter"/>
                <w:rFonts w:ascii="宋体" w:hAnsi="宋体"/>
                <w:szCs w:val="21"/>
              </w:rPr>
              <w:t>投标人声明、法定代表人证明书；委托投标的还应提供法人授权委托证明书</w:t>
            </w:r>
          </w:p>
        </w:tc>
        <w:tc>
          <w:tcPr>
            <w:tcW w:w="720" w:type="dxa"/>
            <w:tcBorders>
              <w:top w:val="single" w:sz="4" w:space="0" w:color="auto"/>
              <w:left w:val="single" w:sz="4" w:space="0" w:color="auto"/>
              <w:bottom w:val="single" w:sz="4" w:space="0" w:color="auto"/>
              <w:right w:val="single" w:sz="4" w:space="0" w:color="auto"/>
            </w:tcBorders>
            <w:vAlign w:val="center"/>
          </w:tcPr>
          <w:p w:rsidR="00F80BB6" w:rsidRDefault="00F80BB6">
            <w:pPr>
              <w:spacing w:before="120" w:after="60"/>
              <w:jc w:val="center"/>
              <w:rPr>
                <w:rFonts w:ascii="宋体" w:hAnsi="宋体" w:cs="宋体"/>
                <w:szCs w:val="21"/>
              </w:rPr>
            </w:pPr>
          </w:p>
        </w:tc>
      </w:tr>
      <w:tr w:rsidR="00F80BB6">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center"/>
              <w:rPr>
                <w:rFonts w:ascii="宋体" w:hAnsi="宋体" w:cs="宋体"/>
                <w:szCs w:val="21"/>
              </w:rPr>
            </w:pPr>
            <w:r>
              <w:rPr>
                <w:rFonts w:ascii="宋体" w:hAnsi="宋体" w:cs="宋体" w:hint="eastAsia"/>
                <w:szCs w:val="21"/>
              </w:rPr>
              <w:t>2</w:t>
            </w:r>
          </w:p>
        </w:tc>
        <w:tc>
          <w:tcPr>
            <w:tcW w:w="3780"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left"/>
              <w:rPr>
                <w:rFonts w:ascii="宋体" w:hAnsi="宋体" w:cs="宋体"/>
                <w:szCs w:val="21"/>
              </w:rPr>
            </w:pPr>
            <w:r>
              <w:rPr>
                <w:rStyle w:val="NormalCharacter"/>
                <w:rFonts w:ascii="宋体" w:hAnsi="宋体"/>
                <w:szCs w:val="21"/>
              </w:rPr>
              <w:t>投标人均具有独立法人资格，按国家法律经营</w:t>
            </w:r>
          </w:p>
        </w:tc>
        <w:tc>
          <w:tcPr>
            <w:tcW w:w="3420"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left"/>
              <w:rPr>
                <w:rFonts w:ascii="宋体" w:hAnsi="宋体" w:cs="宋体"/>
                <w:szCs w:val="21"/>
              </w:rPr>
            </w:pPr>
            <w:r>
              <w:rPr>
                <w:rStyle w:val="NormalCharacter"/>
                <w:rFonts w:ascii="宋体" w:hAnsi="宋体" w:hint="eastAsia"/>
                <w:szCs w:val="21"/>
              </w:rPr>
              <w:t>营业执照在广州市住建行业信用管理平台内上传件</w:t>
            </w:r>
          </w:p>
        </w:tc>
        <w:tc>
          <w:tcPr>
            <w:tcW w:w="720" w:type="dxa"/>
            <w:tcBorders>
              <w:top w:val="single" w:sz="4" w:space="0" w:color="auto"/>
              <w:left w:val="single" w:sz="4" w:space="0" w:color="auto"/>
              <w:bottom w:val="single" w:sz="4" w:space="0" w:color="auto"/>
              <w:right w:val="single" w:sz="4" w:space="0" w:color="auto"/>
            </w:tcBorders>
            <w:vAlign w:val="center"/>
          </w:tcPr>
          <w:p w:rsidR="00F80BB6" w:rsidRDefault="00F80BB6">
            <w:pPr>
              <w:spacing w:before="120" w:after="60"/>
              <w:jc w:val="center"/>
              <w:rPr>
                <w:rFonts w:ascii="宋体" w:hAnsi="宋体" w:cs="宋体"/>
                <w:szCs w:val="21"/>
              </w:rPr>
            </w:pPr>
          </w:p>
        </w:tc>
      </w:tr>
      <w:tr w:rsidR="00F80BB6">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center"/>
              <w:rPr>
                <w:rFonts w:ascii="宋体" w:hAnsi="宋体" w:cs="宋体"/>
                <w:szCs w:val="21"/>
              </w:rPr>
            </w:pPr>
            <w:r>
              <w:rPr>
                <w:rFonts w:ascii="宋体" w:hAnsi="宋体" w:cs="宋体" w:hint="eastAsia"/>
                <w:szCs w:val="21"/>
              </w:rPr>
              <w:t>3</w:t>
            </w:r>
          </w:p>
        </w:tc>
        <w:tc>
          <w:tcPr>
            <w:tcW w:w="3780"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left"/>
              <w:rPr>
                <w:rFonts w:ascii="宋体" w:hAnsi="宋体" w:cs="宋体"/>
                <w:szCs w:val="21"/>
              </w:rPr>
            </w:pPr>
            <w:r>
              <w:rPr>
                <w:rStyle w:val="NormalCharacter"/>
                <w:rFonts w:ascii="宋体" w:hAnsi="宋体"/>
                <w:szCs w:val="21"/>
              </w:rPr>
              <w:t>投标人均持有建设行政主管部门颁发的企业资质证书及安全生产许可证；投标人资质符合公告要求</w:t>
            </w:r>
          </w:p>
        </w:tc>
        <w:tc>
          <w:tcPr>
            <w:tcW w:w="3420"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left"/>
              <w:rPr>
                <w:rStyle w:val="NormalCharacter"/>
                <w:rFonts w:ascii="宋体" w:hAnsi="宋体"/>
                <w:szCs w:val="21"/>
              </w:rPr>
            </w:pPr>
            <w:r>
              <w:rPr>
                <w:rStyle w:val="NormalCharacter"/>
                <w:rFonts w:ascii="宋体" w:hAnsi="宋体" w:hint="eastAsia"/>
                <w:szCs w:val="21"/>
              </w:rPr>
              <w:t>资质证书及安全生产许可证在广州市住建行业信用管理平台内上传件</w:t>
            </w:r>
          </w:p>
        </w:tc>
        <w:tc>
          <w:tcPr>
            <w:tcW w:w="720" w:type="dxa"/>
            <w:tcBorders>
              <w:top w:val="single" w:sz="4" w:space="0" w:color="auto"/>
              <w:left w:val="single" w:sz="4" w:space="0" w:color="auto"/>
              <w:bottom w:val="single" w:sz="4" w:space="0" w:color="auto"/>
              <w:right w:val="single" w:sz="4" w:space="0" w:color="auto"/>
            </w:tcBorders>
            <w:vAlign w:val="center"/>
          </w:tcPr>
          <w:p w:rsidR="00F80BB6" w:rsidRDefault="00F80BB6">
            <w:pPr>
              <w:spacing w:before="120" w:after="60"/>
              <w:jc w:val="center"/>
              <w:rPr>
                <w:rFonts w:ascii="宋体" w:hAnsi="宋体" w:cs="宋体"/>
                <w:szCs w:val="21"/>
              </w:rPr>
            </w:pPr>
          </w:p>
        </w:tc>
      </w:tr>
      <w:tr w:rsidR="00F80BB6">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center"/>
              <w:rPr>
                <w:rFonts w:ascii="宋体" w:hAnsi="宋体" w:cs="宋体"/>
                <w:szCs w:val="21"/>
              </w:rPr>
            </w:pPr>
            <w:r>
              <w:rPr>
                <w:rFonts w:ascii="宋体" w:hAnsi="宋体" w:cs="宋体" w:hint="eastAsia"/>
                <w:szCs w:val="21"/>
              </w:rPr>
              <w:t>4</w:t>
            </w:r>
          </w:p>
        </w:tc>
        <w:tc>
          <w:tcPr>
            <w:tcW w:w="3780"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left"/>
              <w:rPr>
                <w:rFonts w:ascii="宋体" w:hAnsi="宋体" w:cs="宋体"/>
                <w:szCs w:val="21"/>
              </w:rPr>
            </w:pPr>
            <w:r>
              <w:rPr>
                <w:rStyle w:val="NormalCharacter"/>
                <w:rFonts w:ascii="宋体" w:hAnsi="宋体"/>
                <w:szCs w:val="21"/>
              </w:rPr>
              <w:t>投标人拟担任本工程项目负责人符合公告要求</w:t>
            </w:r>
          </w:p>
        </w:tc>
        <w:tc>
          <w:tcPr>
            <w:tcW w:w="3420"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left"/>
              <w:rPr>
                <w:rStyle w:val="NormalCharacter"/>
                <w:rFonts w:ascii="宋体" w:hAnsi="宋体"/>
                <w:szCs w:val="21"/>
              </w:rPr>
            </w:pPr>
            <w:r>
              <w:rPr>
                <w:rStyle w:val="NormalCharacter"/>
                <w:rFonts w:ascii="宋体" w:hAnsi="宋体" w:hint="eastAsia"/>
                <w:szCs w:val="21"/>
              </w:rPr>
              <w:t>使用有效期内的注册建造师注册证书在广州市住建行业信用平台内上传件。</w:t>
            </w:r>
          </w:p>
          <w:p w:rsidR="00F80BB6" w:rsidRDefault="00D81516">
            <w:pPr>
              <w:spacing w:before="120" w:after="60"/>
              <w:jc w:val="left"/>
              <w:rPr>
                <w:rStyle w:val="NormalCharacter"/>
                <w:rFonts w:ascii="宋体" w:hAnsi="宋体"/>
                <w:szCs w:val="21"/>
              </w:rPr>
            </w:pPr>
            <w:r>
              <w:rPr>
                <w:rStyle w:val="NormalCharacter"/>
                <w:rFonts w:ascii="宋体" w:hAnsi="宋体" w:hint="eastAsia"/>
                <w:szCs w:val="21"/>
              </w:rPr>
              <w:t>（注：打印建造师电子证书后，应在个人签名处手写本人签名再上传广州市住建行业信用平台，上传件未手写签名或与签名图像笔迹不一致的，该电子证书无效。）</w:t>
            </w:r>
          </w:p>
        </w:tc>
        <w:tc>
          <w:tcPr>
            <w:tcW w:w="720" w:type="dxa"/>
            <w:tcBorders>
              <w:top w:val="single" w:sz="4" w:space="0" w:color="auto"/>
              <w:left w:val="single" w:sz="4" w:space="0" w:color="auto"/>
              <w:bottom w:val="single" w:sz="4" w:space="0" w:color="auto"/>
              <w:right w:val="single" w:sz="4" w:space="0" w:color="auto"/>
            </w:tcBorders>
            <w:vAlign w:val="center"/>
          </w:tcPr>
          <w:p w:rsidR="00F80BB6" w:rsidRDefault="00F80BB6">
            <w:pPr>
              <w:spacing w:before="120" w:after="60"/>
              <w:jc w:val="center"/>
              <w:rPr>
                <w:rFonts w:ascii="宋体" w:hAnsi="宋体" w:cs="宋体"/>
                <w:szCs w:val="21"/>
              </w:rPr>
            </w:pPr>
          </w:p>
        </w:tc>
      </w:tr>
      <w:tr w:rsidR="00F80BB6">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center"/>
              <w:rPr>
                <w:rFonts w:ascii="宋体" w:hAnsi="宋体" w:cs="宋体"/>
                <w:szCs w:val="21"/>
              </w:rPr>
            </w:pPr>
            <w:r>
              <w:rPr>
                <w:rFonts w:ascii="宋体" w:hAnsi="宋体" w:cs="宋体" w:hint="eastAsia"/>
                <w:szCs w:val="21"/>
              </w:rPr>
              <w:t>5</w:t>
            </w:r>
          </w:p>
        </w:tc>
        <w:tc>
          <w:tcPr>
            <w:tcW w:w="3780"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left"/>
              <w:rPr>
                <w:rStyle w:val="NormalCharacter"/>
                <w:rFonts w:ascii="宋体" w:hAnsi="宋体"/>
                <w:szCs w:val="21"/>
              </w:rPr>
            </w:pPr>
            <w:r>
              <w:rPr>
                <w:rStyle w:val="NormalCharacter"/>
                <w:rFonts w:ascii="宋体" w:hAnsi="宋体" w:hint="eastAsia"/>
                <w:szCs w:val="21"/>
              </w:rPr>
              <w:t>持有项目负责人安全生产考核合格证（</w:t>
            </w:r>
            <w:r>
              <w:rPr>
                <w:rStyle w:val="NormalCharacter"/>
                <w:rFonts w:ascii="宋体" w:hAnsi="宋体" w:hint="eastAsia"/>
                <w:szCs w:val="21"/>
              </w:rPr>
              <w:t>B</w:t>
            </w:r>
            <w:r>
              <w:rPr>
                <w:rStyle w:val="NormalCharacter"/>
                <w:rFonts w:ascii="宋体" w:hAnsi="宋体" w:hint="eastAsia"/>
                <w:szCs w:val="21"/>
              </w:rPr>
              <w:t>类）或建筑施工企业项目负责人安全生产考核合格证</w:t>
            </w:r>
          </w:p>
        </w:tc>
        <w:tc>
          <w:tcPr>
            <w:tcW w:w="3420"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left"/>
              <w:rPr>
                <w:rStyle w:val="NormalCharacter"/>
                <w:rFonts w:ascii="宋体" w:hAnsi="宋体"/>
                <w:szCs w:val="21"/>
              </w:rPr>
            </w:pPr>
            <w:r>
              <w:rPr>
                <w:rStyle w:val="NormalCharacter"/>
                <w:rFonts w:ascii="宋体" w:hAnsi="宋体" w:hint="eastAsia"/>
                <w:szCs w:val="21"/>
              </w:rPr>
              <w:t>项目负责人安全生产考核合格证（</w:t>
            </w:r>
            <w:r>
              <w:rPr>
                <w:rStyle w:val="NormalCharacter"/>
                <w:rFonts w:ascii="宋体" w:hAnsi="宋体" w:hint="eastAsia"/>
                <w:szCs w:val="21"/>
              </w:rPr>
              <w:t>B</w:t>
            </w:r>
            <w:r>
              <w:rPr>
                <w:rStyle w:val="NormalCharacter"/>
                <w:rFonts w:ascii="宋体" w:hAnsi="宋体" w:hint="eastAsia"/>
                <w:szCs w:val="21"/>
              </w:rPr>
              <w:t>类）或建筑施工企业项目负责人安全生产考核合格证在广州市住建行业信用管理平台内上传件</w:t>
            </w:r>
          </w:p>
        </w:tc>
        <w:tc>
          <w:tcPr>
            <w:tcW w:w="720" w:type="dxa"/>
            <w:tcBorders>
              <w:top w:val="single" w:sz="4" w:space="0" w:color="auto"/>
              <w:left w:val="single" w:sz="4" w:space="0" w:color="auto"/>
              <w:bottom w:val="single" w:sz="4" w:space="0" w:color="auto"/>
              <w:right w:val="single" w:sz="4" w:space="0" w:color="auto"/>
            </w:tcBorders>
            <w:vAlign w:val="center"/>
          </w:tcPr>
          <w:p w:rsidR="00F80BB6" w:rsidRDefault="00F80BB6">
            <w:pPr>
              <w:spacing w:before="120" w:after="60"/>
              <w:jc w:val="center"/>
              <w:rPr>
                <w:rFonts w:ascii="宋体" w:hAnsi="宋体" w:cs="宋体"/>
                <w:szCs w:val="21"/>
              </w:rPr>
            </w:pPr>
          </w:p>
        </w:tc>
      </w:tr>
      <w:tr w:rsidR="00F80BB6">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center"/>
              <w:rPr>
                <w:rFonts w:ascii="宋体" w:hAnsi="宋体" w:cs="宋体"/>
                <w:szCs w:val="21"/>
              </w:rPr>
            </w:pPr>
            <w:r>
              <w:rPr>
                <w:rFonts w:ascii="宋体" w:hAnsi="宋体" w:cs="宋体" w:hint="eastAsia"/>
                <w:szCs w:val="21"/>
              </w:rPr>
              <w:t>6</w:t>
            </w:r>
          </w:p>
        </w:tc>
        <w:tc>
          <w:tcPr>
            <w:tcW w:w="3780"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left"/>
              <w:rPr>
                <w:rFonts w:ascii="宋体" w:hAnsi="宋体" w:cs="宋体"/>
                <w:szCs w:val="21"/>
              </w:rPr>
            </w:pPr>
            <w:r>
              <w:rPr>
                <w:rStyle w:val="NormalCharacter"/>
                <w:rFonts w:ascii="宋体" w:hAnsi="宋体"/>
                <w:szCs w:val="21"/>
              </w:rPr>
              <w:t>投标人拟担任本工程技术负责人符合公告要求</w:t>
            </w:r>
          </w:p>
        </w:tc>
        <w:tc>
          <w:tcPr>
            <w:tcW w:w="3420"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left"/>
              <w:rPr>
                <w:rFonts w:ascii="宋体" w:hAnsi="宋体" w:cs="宋体"/>
                <w:szCs w:val="21"/>
              </w:rPr>
            </w:pPr>
            <w:r>
              <w:rPr>
                <w:rStyle w:val="NormalCharacter"/>
                <w:rFonts w:ascii="宋体" w:hAnsi="宋体"/>
                <w:szCs w:val="21"/>
              </w:rPr>
              <w:t>拟委托技术负责人的相关证书</w:t>
            </w:r>
            <w:r>
              <w:rPr>
                <w:rStyle w:val="NormalCharacter"/>
                <w:rFonts w:ascii="宋体" w:hAnsi="宋体" w:hint="eastAsia"/>
                <w:szCs w:val="21"/>
              </w:rPr>
              <w:t>扫描件</w:t>
            </w:r>
          </w:p>
        </w:tc>
        <w:tc>
          <w:tcPr>
            <w:tcW w:w="720" w:type="dxa"/>
            <w:tcBorders>
              <w:top w:val="single" w:sz="4" w:space="0" w:color="auto"/>
              <w:left w:val="single" w:sz="4" w:space="0" w:color="auto"/>
              <w:bottom w:val="single" w:sz="4" w:space="0" w:color="auto"/>
              <w:right w:val="single" w:sz="4" w:space="0" w:color="auto"/>
            </w:tcBorders>
            <w:vAlign w:val="center"/>
          </w:tcPr>
          <w:p w:rsidR="00F80BB6" w:rsidRDefault="00F80BB6">
            <w:pPr>
              <w:spacing w:before="120" w:after="60"/>
              <w:jc w:val="center"/>
              <w:rPr>
                <w:rFonts w:ascii="宋体" w:hAnsi="宋体" w:cs="宋体"/>
                <w:szCs w:val="21"/>
              </w:rPr>
            </w:pPr>
          </w:p>
        </w:tc>
      </w:tr>
      <w:tr w:rsidR="00F80BB6">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center"/>
              <w:rPr>
                <w:rFonts w:ascii="宋体" w:hAnsi="宋体" w:cs="宋体"/>
                <w:szCs w:val="21"/>
              </w:rPr>
            </w:pPr>
            <w:r>
              <w:rPr>
                <w:rFonts w:ascii="宋体" w:hAnsi="宋体" w:cs="宋体" w:hint="eastAsia"/>
                <w:szCs w:val="21"/>
              </w:rPr>
              <w:t>7</w:t>
            </w:r>
          </w:p>
        </w:tc>
        <w:tc>
          <w:tcPr>
            <w:tcW w:w="3780"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left"/>
              <w:rPr>
                <w:rFonts w:ascii="宋体" w:hAnsi="宋体" w:cs="宋体"/>
                <w:szCs w:val="21"/>
              </w:rPr>
            </w:pPr>
            <w:r>
              <w:rPr>
                <w:rFonts w:ascii="宋体" w:hAnsi="宋体" w:cs="宋体"/>
                <w:szCs w:val="21"/>
              </w:rPr>
              <w:t>专职安全员须具有在有效期内的安全生产考核合格证</w:t>
            </w:r>
            <w:r>
              <w:rPr>
                <w:rFonts w:ascii="宋体" w:hAnsi="宋体" w:cs="宋体"/>
                <w:szCs w:val="21"/>
                <w:u w:val="single"/>
              </w:rPr>
              <w:t>（</w:t>
            </w:r>
            <w:r>
              <w:rPr>
                <w:rFonts w:ascii="宋体" w:hAnsi="宋体" w:cs="宋体"/>
                <w:szCs w:val="21"/>
                <w:u w:val="single"/>
              </w:rPr>
              <w:t>C</w:t>
            </w:r>
            <w:r>
              <w:rPr>
                <w:rFonts w:ascii="宋体" w:hAnsi="宋体" w:cs="宋体"/>
                <w:szCs w:val="21"/>
                <w:u w:val="single"/>
              </w:rPr>
              <w:t>类）</w:t>
            </w:r>
            <w:r>
              <w:rPr>
                <w:rFonts w:ascii="宋体" w:hAnsi="宋体" w:cs="宋体"/>
                <w:szCs w:val="21"/>
              </w:rPr>
              <w:t>或建筑施工企业专职安全生产管理人员安全生产考核合格证</w:t>
            </w:r>
            <w:r>
              <w:rPr>
                <w:rFonts w:ascii="宋体" w:hAnsi="宋体" w:cs="宋体"/>
                <w:szCs w:val="21"/>
                <w:u w:val="single"/>
              </w:rPr>
              <w:t>（</w:t>
            </w:r>
            <w:r>
              <w:rPr>
                <w:rFonts w:ascii="宋体" w:hAnsi="宋体" w:cs="宋体"/>
                <w:szCs w:val="21"/>
                <w:u w:val="single"/>
              </w:rPr>
              <w:t>C3</w:t>
            </w:r>
            <w:r>
              <w:rPr>
                <w:rFonts w:ascii="宋体" w:hAnsi="宋体" w:cs="宋体"/>
                <w:szCs w:val="21"/>
                <w:u w:val="single"/>
              </w:rPr>
              <w:t>）</w:t>
            </w:r>
          </w:p>
        </w:tc>
        <w:tc>
          <w:tcPr>
            <w:tcW w:w="3420"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left"/>
              <w:rPr>
                <w:rFonts w:ascii="宋体" w:hAnsi="宋体" w:cs="宋体"/>
                <w:szCs w:val="21"/>
              </w:rPr>
            </w:pPr>
            <w:r>
              <w:rPr>
                <w:rFonts w:ascii="宋体" w:hAnsi="宋体" w:cs="宋体"/>
                <w:szCs w:val="21"/>
              </w:rPr>
              <w:t>专职安全员须具有在有效期内的安全生产考核合格证</w:t>
            </w:r>
            <w:r>
              <w:rPr>
                <w:rFonts w:ascii="宋体" w:hAnsi="宋体" w:cs="宋体"/>
                <w:szCs w:val="21"/>
                <w:u w:val="single"/>
              </w:rPr>
              <w:t>（</w:t>
            </w:r>
            <w:r>
              <w:rPr>
                <w:rFonts w:ascii="宋体" w:hAnsi="宋体" w:cs="宋体"/>
                <w:szCs w:val="21"/>
                <w:u w:val="single"/>
              </w:rPr>
              <w:t>C</w:t>
            </w:r>
            <w:r>
              <w:rPr>
                <w:rFonts w:ascii="宋体" w:hAnsi="宋体" w:cs="宋体"/>
                <w:szCs w:val="21"/>
                <w:u w:val="single"/>
              </w:rPr>
              <w:t>类）</w:t>
            </w:r>
            <w:r>
              <w:rPr>
                <w:rFonts w:ascii="宋体" w:hAnsi="宋体" w:cs="宋体"/>
                <w:szCs w:val="21"/>
              </w:rPr>
              <w:t>或建筑施工企业专职安全生产管理人员安全生产考核合格证</w:t>
            </w:r>
            <w:r>
              <w:rPr>
                <w:rFonts w:ascii="宋体" w:hAnsi="宋体" w:cs="宋体"/>
                <w:szCs w:val="21"/>
                <w:u w:val="single"/>
              </w:rPr>
              <w:t>（</w:t>
            </w:r>
            <w:r>
              <w:rPr>
                <w:rFonts w:ascii="宋体" w:hAnsi="宋体" w:cs="宋体"/>
                <w:szCs w:val="21"/>
                <w:u w:val="single"/>
              </w:rPr>
              <w:t>C3</w:t>
            </w:r>
            <w:r>
              <w:rPr>
                <w:rFonts w:ascii="宋体" w:hAnsi="宋体" w:cs="宋体"/>
                <w:szCs w:val="21"/>
                <w:u w:val="single"/>
              </w:rPr>
              <w:t>）</w:t>
            </w:r>
            <w:r>
              <w:rPr>
                <w:rFonts w:ascii="宋体" w:hAnsi="宋体" w:cs="宋体"/>
                <w:szCs w:val="21"/>
              </w:rPr>
              <w:t>在广州市住建行业信用管理平台内上传件</w:t>
            </w:r>
          </w:p>
        </w:tc>
        <w:tc>
          <w:tcPr>
            <w:tcW w:w="720" w:type="dxa"/>
            <w:tcBorders>
              <w:top w:val="single" w:sz="4" w:space="0" w:color="auto"/>
              <w:left w:val="single" w:sz="4" w:space="0" w:color="auto"/>
              <w:bottom w:val="single" w:sz="4" w:space="0" w:color="auto"/>
              <w:right w:val="single" w:sz="4" w:space="0" w:color="auto"/>
            </w:tcBorders>
            <w:vAlign w:val="center"/>
          </w:tcPr>
          <w:p w:rsidR="00F80BB6" w:rsidRDefault="00F80BB6">
            <w:pPr>
              <w:spacing w:before="120" w:after="60"/>
              <w:jc w:val="center"/>
              <w:rPr>
                <w:rFonts w:ascii="宋体" w:hAnsi="宋体" w:cs="宋体"/>
                <w:szCs w:val="21"/>
              </w:rPr>
            </w:pPr>
          </w:p>
        </w:tc>
      </w:tr>
      <w:tr w:rsidR="00F80BB6">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center"/>
              <w:rPr>
                <w:rFonts w:ascii="宋体" w:hAnsi="宋体" w:cs="宋体"/>
                <w:szCs w:val="21"/>
              </w:rPr>
            </w:pPr>
            <w:r>
              <w:rPr>
                <w:rFonts w:ascii="宋体" w:hAnsi="宋体" w:cs="宋体" w:hint="eastAsia"/>
                <w:szCs w:val="21"/>
              </w:rPr>
              <w:t>8</w:t>
            </w:r>
          </w:p>
        </w:tc>
        <w:tc>
          <w:tcPr>
            <w:tcW w:w="3780"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left"/>
              <w:rPr>
                <w:rFonts w:ascii="宋体" w:hAnsi="宋体" w:cs="宋体"/>
                <w:szCs w:val="21"/>
              </w:rPr>
            </w:pPr>
            <w:r>
              <w:rPr>
                <w:rStyle w:val="NormalCharacter"/>
                <w:rFonts w:ascii="宋体" w:hAnsi="宋体"/>
                <w:szCs w:val="21"/>
              </w:rPr>
              <w:t>投标人提供的投标人声明符合公告要求</w:t>
            </w:r>
          </w:p>
        </w:tc>
        <w:tc>
          <w:tcPr>
            <w:tcW w:w="3420"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left"/>
              <w:rPr>
                <w:rFonts w:ascii="宋体" w:hAnsi="宋体" w:cs="宋体"/>
                <w:szCs w:val="21"/>
              </w:rPr>
            </w:pPr>
            <w:r>
              <w:rPr>
                <w:rStyle w:val="NormalCharacter"/>
                <w:rFonts w:ascii="宋体" w:hAnsi="宋体"/>
                <w:szCs w:val="21"/>
              </w:rPr>
              <w:t>投标人声明</w:t>
            </w:r>
          </w:p>
        </w:tc>
        <w:tc>
          <w:tcPr>
            <w:tcW w:w="720" w:type="dxa"/>
            <w:tcBorders>
              <w:top w:val="single" w:sz="4" w:space="0" w:color="auto"/>
              <w:left w:val="single" w:sz="4" w:space="0" w:color="auto"/>
              <w:bottom w:val="single" w:sz="4" w:space="0" w:color="auto"/>
              <w:right w:val="single" w:sz="4" w:space="0" w:color="auto"/>
            </w:tcBorders>
            <w:vAlign w:val="center"/>
          </w:tcPr>
          <w:p w:rsidR="00F80BB6" w:rsidRDefault="00F80BB6">
            <w:pPr>
              <w:spacing w:before="120" w:after="60"/>
              <w:jc w:val="center"/>
              <w:rPr>
                <w:rFonts w:ascii="宋体" w:hAnsi="宋体" w:cs="宋体"/>
                <w:szCs w:val="21"/>
              </w:rPr>
            </w:pPr>
          </w:p>
        </w:tc>
      </w:tr>
      <w:tr w:rsidR="00F80BB6">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center"/>
              <w:rPr>
                <w:rFonts w:ascii="宋体" w:hAnsi="宋体" w:cs="宋体"/>
                <w:szCs w:val="21"/>
              </w:rPr>
            </w:pPr>
            <w:r>
              <w:rPr>
                <w:rFonts w:ascii="宋体" w:hAnsi="宋体" w:cs="宋体" w:hint="eastAsia"/>
                <w:szCs w:val="21"/>
              </w:rPr>
              <w:t>9</w:t>
            </w:r>
          </w:p>
        </w:tc>
        <w:tc>
          <w:tcPr>
            <w:tcW w:w="3780"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left"/>
              <w:rPr>
                <w:rFonts w:ascii="宋体" w:hAnsi="宋体" w:cs="宋体"/>
                <w:szCs w:val="21"/>
              </w:rPr>
            </w:pPr>
            <w:r>
              <w:rPr>
                <w:rStyle w:val="NormalCharacter"/>
                <w:rFonts w:ascii="宋体" w:hAnsi="宋体"/>
                <w:szCs w:val="21"/>
              </w:rPr>
              <w:t>投标人声明中签字的项目负责人和技</w:t>
            </w:r>
            <w:r>
              <w:rPr>
                <w:rStyle w:val="NormalCharacter"/>
                <w:rFonts w:ascii="宋体" w:hAnsi="宋体"/>
                <w:szCs w:val="21"/>
              </w:rPr>
              <w:lastRenderedPageBreak/>
              <w:t>术负责人与本项目拟派的项目负责人和技术负责人一致</w:t>
            </w:r>
          </w:p>
        </w:tc>
        <w:tc>
          <w:tcPr>
            <w:tcW w:w="3420"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left"/>
              <w:rPr>
                <w:rFonts w:ascii="宋体" w:hAnsi="宋体" w:cs="宋体"/>
                <w:szCs w:val="21"/>
              </w:rPr>
            </w:pPr>
            <w:r>
              <w:rPr>
                <w:rStyle w:val="NormalCharacter"/>
                <w:rFonts w:ascii="宋体" w:hAnsi="宋体"/>
                <w:szCs w:val="21"/>
              </w:rPr>
              <w:lastRenderedPageBreak/>
              <w:t>网上投标时选择拟投标的项目负责</w:t>
            </w:r>
            <w:r>
              <w:rPr>
                <w:rStyle w:val="NormalCharacter"/>
                <w:rFonts w:ascii="宋体" w:hAnsi="宋体"/>
                <w:szCs w:val="21"/>
              </w:rPr>
              <w:lastRenderedPageBreak/>
              <w:t>人、资格审查文件中拟委派的技术负责人及投标人声明</w:t>
            </w:r>
          </w:p>
        </w:tc>
        <w:tc>
          <w:tcPr>
            <w:tcW w:w="720" w:type="dxa"/>
            <w:tcBorders>
              <w:top w:val="single" w:sz="4" w:space="0" w:color="auto"/>
              <w:left w:val="single" w:sz="4" w:space="0" w:color="auto"/>
              <w:bottom w:val="single" w:sz="4" w:space="0" w:color="auto"/>
              <w:right w:val="single" w:sz="4" w:space="0" w:color="auto"/>
            </w:tcBorders>
            <w:vAlign w:val="center"/>
          </w:tcPr>
          <w:p w:rsidR="00F80BB6" w:rsidRDefault="00F80BB6">
            <w:pPr>
              <w:spacing w:before="120" w:after="60"/>
              <w:jc w:val="center"/>
              <w:rPr>
                <w:rFonts w:ascii="宋体" w:hAnsi="宋体" w:cs="宋体"/>
                <w:szCs w:val="21"/>
              </w:rPr>
            </w:pPr>
          </w:p>
        </w:tc>
      </w:tr>
      <w:tr w:rsidR="00F80BB6">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center"/>
              <w:rPr>
                <w:rFonts w:ascii="宋体" w:hAnsi="宋体" w:cs="宋体"/>
                <w:szCs w:val="21"/>
              </w:rPr>
            </w:pPr>
            <w:r>
              <w:rPr>
                <w:rFonts w:ascii="宋体" w:hAnsi="宋体" w:cs="宋体" w:hint="eastAsia"/>
                <w:szCs w:val="21"/>
              </w:rPr>
              <w:lastRenderedPageBreak/>
              <w:t>10</w:t>
            </w:r>
          </w:p>
        </w:tc>
        <w:tc>
          <w:tcPr>
            <w:tcW w:w="3780"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left"/>
              <w:rPr>
                <w:rFonts w:ascii="宋体" w:hAnsi="宋体" w:cs="宋体"/>
                <w:szCs w:val="21"/>
                <w:u w:val="single"/>
              </w:rPr>
            </w:pPr>
            <w:r>
              <w:rPr>
                <w:rStyle w:val="NormalCharacter"/>
                <w:rFonts w:ascii="宋体" w:hAnsi="宋体"/>
                <w:szCs w:val="21"/>
              </w:rPr>
              <w:t>本次招标不接受联合体投标</w:t>
            </w:r>
          </w:p>
        </w:tc>
        <w:tc>
          <w:tcPr>
            <w:tcW w:w="3420"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left"/>
              <w:rPr>
                <w:rFonts w:ascii="宋体" w:hAnsi="宋体" w:cs="宋体"/>
                <w:szCs w:val="21"/>
                <w:u w:val="single"/>
              </w:rPr>
            </w:pPr>
            <w:r>
              <w:rPr>
                <w:rStyle w:val="NormalCharacter"/>
                <w:rFonts w:ascii="宋体" w:hAnsi="宋体"/>
                <w:szCs w:val="21"/>
              </w:rPr>
              <w:t>投标人非联合体投标</w:t>
            </w:r>
          </w:p>
        </w:tc>
        <w:tc>
          <w:tcPr>
            <w:tcW w:w="720" w:type="dxa"/>
            <w:tcBorders>
              <w:top w:val="single" w:sz="4" w:space="0" w:color="auto"/>
              <w:left w:val="single" w:sz="4" w:space="0" w:color="auto"/>
              <w:bottom w:val="single" w:sz="4" w:space="0" w:color="auto"/>
              <w:right w:val="single" w:sz="4" w:space="0" w:color="auto"/>
            </w:tcBorders>
            <w:vAlign w:val="center"/>
          </w:tcPr>
          <w:p w:rsidR="00F80BB6" w:rsidRDefault="00F80BB6">
            <w:pPr>
              <w:spacing w:before="120" w:after="60"/>
              <w:jc w:val="center"/>
              <w:rPr>
                <w:rFonts w:ascii="宋体" w:hAnsi="宋体" w:cs="宋体"/>
                <w:szCs w:val="21"/>
              </w:rPr>
            </w:pPr>
          </w:p>
        </w:tc>
      </w:tr>
      <w:tr w:rsidR="00F80BB6">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center"/>
              <w:rPr>
                <w:rFonts w:ascii="宋体" w:hAnsi="宋体" w:cs="宋体"/>
                <w:szCs w:val="21"/>
              </w:rPr>
            </w:pPr>
            <w:r>
              <w:rPr>
                <w:rFonts w:ascii="宋体" w:hAnsi="宋体" w:cs="宋体" w:hint="eastAsia"/>
                <w:szCs w:val="21"/>
              </w:rPr>
              <w:t>11</w:t>
            </w:r>
          </w:p>
        </w:tc>
        <w:tc>
          <w:tcPr>
            <w:tcW w:w="3780"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left"/>
              <w:rPr>
                <w:rFonts w:ascii="宋体" w:hAnsi="宋体" w:cs="宋体"/>
                <w:szCs w:val="21"/>
              </w:rPr>
            </w:pPr>
            <w:r>
              <w:rPr>
                <w:rStyle w:val="NormalCharacter"/>
                <w:rFonts w:ascii="宋体" w:hAnsi="宋体" w:hint="eastAsia"/>
                <w:szCs w:val="21"/>
              </w:rPr>
              <w:t>资格审查前，投标人须在广州市住房和城乡建设局建立企业信用档案及拟担任本工程项目负责人、专职安全员须是本企业中的在册人员</w:t>
            </w:r>
          </w:p>
        </w:tc>
        <w:tc>
          <w:tcPr>
            <w:tcW w:w="3420"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left"/>
              <w:rPr>
                <w:rFonts w:ascii="宋体" w:hAnsi="宋体" w:cs="宋体"/>
                <w:szCs w:val="21"/>
              </w:rPr>
            </w:pPr>
            <w:r>
              <w:rPr>
                <w:rStyle w:val="NormalCharacter"/>
                <w:rFonts w:ascii="宋体" w:hAnsi="宋体" w:hint="eastAsia"/>
                <w:szCs w:val="21"/>
              </w:rPr>
              <w:t>投标人在广州市住建行业信用管理平台内企业信用档案的企业和人员信息</w:t>
            </w:r>
          </w:p>
        </w:tc>
        <w:tc>
          <w:tcPr>
            <w:tcW w:w="720" w:type="dxa"/>
            <w:tcBorders>
              <w:top w:val="single" w:sz="4" w:space="0" w:color="auto"/>
              <w:left w:val="single" w:sz="4" w:space="0" w:color="auto"/>
              <w:bottom w:val="single" w:sz="4" w:space="0" w:color="auto"/>
              <w:right w:val="single" w:sz="4" w:space="0" w:color="auto"/>
            </w:tcBorders>
            <w:vAlign w:val="center"/>
          </w:tcPr>
          <w:p w:rsidR="00F80BB6" w:rsidRDefault="00F80BB6">
            <w:pPr>
              <w:spacing w:before="120" w:after="60"/>
              <w:jc w:val="center"/>
              <w:rPr>
                <w:rFonts w:ascii="宋体" w:hAnsi="宋体" w:cs="宋体"/>
                <w:szCs w:val="21"/>
              </w:rPr>
            </w:pPr>
          </w:p>
        </w:tc>
      </w:tr>
      <w:tr w:rsidR="00F80BB6">
        <w:trPr>
          <w:jc w:val="center"/>
        </w:trPr>
        <w:tc>
          <w:tcPr>
            <w:tcW w:w="468"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center"/>
              <w:rPr>
                <w:rFonts w:ascii="宋体" w:hAnsi="宋体" w:cs="宋体"/>
                <w:szCs w:val="21"/>
              </w:rPr>
            </w:pPr>
            <w:r>
              <w:rPr>
                <w:rFonts w:ascii="宋体" w:hAnsi="宋体" w:cs="宋体" w:hint="eastAsia"/>
                <w:szCs w:val="21"/>
              </w:rPr>
              <w:t>12</w:t>
            </w:r>
          </w:p>
        </w:tc>
        <w:tc>
          <w:tcPr>
            <w:tcW w:w="3780"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left"/>
              <w:rPr>
                <w:rStyle w:val="NormalCharacter"/>
                <w:rFonts w:ascii="宋体" w:hAnsi="宋体"/>
                <w:szCs w:val="21"/>
              </w:rPr>
            </w:pPr>
            <w:r>
              <w:rPr>
                <w:rStyle w:val="NormalCharacter"/>
                <w:rFonts w:ascii="宋体" w:hAnsi="宋体"/>
                <w:szCs w:val="21"/>
              </w:rPr>
              <w:t>投标人未出现以下情形：与其它投标人的单位负责人为同一人或者存在控股、管理关系的</w:t>
            </w:r>
          </w:p>
        </w:tc>
        <w:tc>
          <w:tcPr>
            <w:tcW w:w="3420"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left"/>
              <w:rPr>
                <w:rFonts w:ascii="宋体" w:hAnsi="宋体" w:cs="宋体"/>
                <w:szCs w:val="21"/>
              </w:rPr>
            </w:pPr>
            <w:r>
              <w:rPr>
                <w:rStyle w:val="NormalCharacter"/>
                <w:rFonts w:ascii="宋体" w:hAnsi="宋体" w:hint="eastAsia"/>
                <w:szCs w:val="21"/>
              </w:rPr>
              <w:t>投标人未出现以下情形：与其它投标人的单位负责人为同一人或者存在控股、管理关系的（按投标人提供的《投标人声明》第八条内容进行评审）</w:t>
            </w:r>
          </w:p>
        </w:tc>
        <w:tc>
          <w:tcPr>
            <w:tcW w:w="720" w:type="dxa"/>
            <w:tcBorders>
              <w:top w:val="single" w:sz="4" w:space="0" w:color="auto"/>
              <w:left w:val="single" w:sz="4" w:space="0" w:color="auto"/>
              <w:bottom w:val="single" w:sz="4" w:space="0" w:color="auto"/>
              <w:right w:val="single" w:sz="4" w:space="0" w:color="auto"/>
            </w:tcBorders>
            <w:vAlign w:val="center"/>
          </w:tcPr>
          <w:p w:rsidR="00F80BB6" w:rsidRDefault="00F80BB6">
            <w:pPr>
              <w:spacing w:before="120" w:after="60"/>
              <w:jc w:val="center"/>
              <w:rPr>
                <w:rFonts w:ascii="宋体" w:hAnsi="宋体" w:cs="宋体"/>
                <w:szCs w:val="21"/>
              </w:rPr>
            </w:pPr>
          </w:p>
        </w:tc>
      </w:tr>
      <w:tr w:rsidR="00F80BB6">
        <w:trPr>
          <w:trHeight w:val="857"/>
          <w:jc w:val="center"/>
        </w:trPr>
        <w:tc>
          <w:tcPr>
            <w:tcW w:w="468"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center"/>
              <w:rPr>
                <w:rFonts w:ascii="宋体" w:hAnsi="宋体" w:cs="宋体"/>
                <w:szCs w:val="21"/>
              </w:rPr>
            </w:pPr>
            <w:r>
              <w:rPr>
                <w:rFonts w:ascii="宋体" w:hAnsi="宋体" w:cs="宋体" w:hint="eastAsia"/>
                <w:szCs w:val="21"/>
              </w:rPr>
              <w:t>13</w:t>
            </w:r>
          </w:p>
        </w:tc>
        <w:tc>
          <w:tcPr>
            <w:tcW w:w="3780"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left"/>
              <w:rPr>
                <w:rStyle w:val="NormalCharacter"/>
                <w:rFonts w:ascii="宋体" w:hAnsi="宋体"/>
                <w:szCs w:val="21"/>
              </w:rPr>
            </w:pPr>
            <w:r>
              <w:rPr>
                <w:rStyle w:val="NormalCharacter"/>
                <w:rFonts w:ascii="宋体" w:hAnsi="宋体" w:hint="eastAsia"/>
                <w:szCs w:val="21"/>
              </w:rPr>
              <w:t>未被列入拖欠农民工工资失信联合惩戒对象名单</w:t>
            </w:r>
          </w:p>
        </w:tc>
        <w:tc>
          <w:tcPr>
            <w:tcW w:w="3420" w:type="dxa"/>
            <w:tcBorders>
              <w:top w:val="single" w:sz="4" w:space="0" w:color="auto"/>
              <w:left w:val="single" w:sz="4" w:space="0" w:color="auto"/>
              <w:bottom w:val="single" w:sz="4" w:space="0" w:color="auto"/>
              <w:right w:val="single" w:sz="4" w:space="0" w:color="auto"/>
            </w:tcBorders>
            <w:vAlign w:val="center"/>
          </w:tcPr>
          <w:p w:rsidR="00F80BB6" w:rsidRDefault="00D81516">
            <w:pPr>
              <w:spacing w:before="120" w:after="60"/>
              <w:jc w:val="left"/>
              <w:rPr>
                <w:rFonts w:ascii="宋体" w:hAnsi="宋体" w:cs="宋体"/>
                <w:szCs w:val="21"/>
              </w:rPr>
            </w:pPr>
            <w:r>
              <w:rPr>
                <w:rFonts w:ascii="宋体" w:hAnsi="宋体" w:cs="宋体" w:hint="eastAsia"/>
                <w:szCs w:val="21"/>
              </w:rPr>
              <w:t>投标人无需提供资料，按交易系统比对的结果进行评审</w:t>
            </w:r>
          </w:p>
        </w:tc>
        <w:tc>
          <w:tcPr>
            <w:tcW w:w="720" w:type="dxa"/>
            <w:tcBorders>
              <w:top w:val="single" w:sz="4" w:space="0" w:color="auto"/>
              <w:left w:val="single" w:sz="4" w:space="0" w:color="auto"/>
              <w:bottom w:val="single" w:sz="4" w:space="0" w:color="auto"/>
              <w:right w:val="single" w:sz="4" w:space="0" w:color="auto"/>
            </w:tcBorders>
            <w:vAlign w:val="center"/>
          </w:tcPr>
          <w:p w:rsidR="00F80BB6" w:rsidRDefault="00F80BB6">
            <w:pPr>
              <w:spacing w:before="120" w:after="60"/>
              <w:jc w:val="center"/>
              <w:rPr>
                <w:rFonts w:ascii="宋体" w:hAnsi="宋体" w:cs="宋体"/>
                <w:szCs w:val="21"/>
              </w:rPr>
            </w:pPr>
          </w:p>
        </w:tc>
      </w:tr>
    </w:tbl>
    <w:p w:rsidR="00F80BB6" w:rsidRDefault="00D81516">
      <w:pPr>
        <w:spacing w:line="480" w:lineRule="auto"/>
        <w:ind w:firstLineChars="224" w:firstLine="470"/>
        <w:rPr>
          <w:rFonts w:ascii="宋体" w:hAnsi="宋体" w:cs="宋体"/>
          <w:szCs w:val="21"/>
        </w:rPr>
      </w:pPr>
      <w:r>
        <w:rPr>
          <w:rFonts w:ascii="宋体" w:hAnsi="宋体" w:cs="宋体" w:hint="eastAsia"/>
          <w:szCs w:val="21"/>
        </w:rPr>
        <w:t>备注：</w:t>
      </w:r>
    </w:p>
    <w:p w:rsidR="00F80BB6" w:rsidRDefault="00D81516">
      <w:pPr>
        <w:spacing w:line="480" w:lineRule="auto"/>
        <w:ind w:firstLineChars="224" w:firstLine="470"/>
        <w:rPr>
          <w:rFonts w:ascii="宋体" w:hAnsi="宋体" w:cs="宋体"/>
          <w:szCs w:val="21"/>
        </w:rPr>
      </w:pPr>
      <w:r>
        <w:rPr>
          <w:rFonts w:ascii="宋体" w:hAnsi="宋体" w:cs="宋体" w:hint="eastAsia"/>
          <w:szCs w:val="21"/>
        </w:rPr>
        <w:t>1</w:t>
      </w:r>
      <w:r>
        <w:rPr>
          <w:rFonts w:ascii="宋体" w:hAnsi="宋体" w:cs="宋体" w:hint="eastAsia"/>
          <w:szCs w:val="21"/>
        </w:rPr>
        <w:t>、每一项目符合的打“○”，不符合的打“×”；</w:t>
      </w:r>
      <w:r>
        <w:rPr>
          <w:rFonts w:ascii="宋体" w:hAnsi="宋体" w:cs="宋体" w:hint="eastAsia"/>
          <w:szCs w:val="21"/>
        </w:rPr>
        <w:t xml:space="preserve"> </w:t>
      </w:r>
    </w:p>
    <w:p w:rsidR="00F80BB6" w:rsidRDefault="00D81516">
      <w:pPr>
        <w:spacing w:line="480" w:lineRule="auto"/>
        <w:ind w:firstLineChars="224" w:firstLine="470"/>
        <w:rPr>
          <w:rFonts w:ascii="宋体" w:hAnsi="宋体" w:cs="宋体"/>
          <w:szCs w:val="21"/>
        </w:rPr>
      </w:pPr>
      <w:r>
        <w:rPr>
          <w:rFonts w:ascii="宋体" w:hAnsi="宋体" w:cs="宋体" w:hint="eastAsia"/>
          <w:szCs w:val="21"/>
        </w:rPr>
        <w:t>2</w:t>
      </w:r>
      <w:r>
        <w:rPr>
          <w:rFonts w:ascii="宋体" w:hAnsi="宋体" w:cs="宋体" w:hint="eastAsia"/>
          <w:szCs w:val="21"/>
        </w:rPr>
        <w:t>、若评委意见不一致时，则按少数服从多数的原则，作出评审结论。汇总后，出现一个“×”的结论为“不通过”。</w:t>
      </w:r>
    </w:p>
    <w:p w:rsidR="00F80BB6" w:rsidRDefault="00D81516">
      <w:pPr>
        <w:spacing w:line="480" w:lineRule="auto"/>
        <w:ind w:firstLineChars="224" w:firstLine="470"/>
        <w:rPr>
          <w:rFonts w:ascii="宋体" w:hAnsi="宋体" w:cs="宋体"/>
          <w:szCs w:val="21"/>
        </w:rPr>
      </w:pPr>
      <w:r>
        <w:rPr>
          <w:rFonts w:ascii="宋体" w:hAnsi="宋体" w:cs="宋体" w:hint="eastAsia"/>
          <w:szCs w:val="21"/>
        </w:rPr>
        <w:t>3.</w:t>
      </w:r>
      <w:r>
        <w:rPr>
          <w:rFonts w:ascii="宋体" w:hAnsi="宋体" w:cs="宋体" w:hint="eastAsia"/>
          <w:szCs w:val="21"/>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rsidR="00F80BB6" w:rsidRDefault="00F80BB6">
      <w:pPr>
        <w:spacing w:line="480" w:lineRule="auto"/>
        <w:ind w:firstLineChars="224" w:firstLine="470"/>
        <w:rPr>
          <w:rFonts w:ascii="宋体" w:hAnsi="宋体" w:cs="宋体"/>
          <w:szCs w:val="21"/>
        </w:rPr>
        <w:sectPr w:rsidR="00F80BB6">
          <w:endnotePr>
            <w:numFmt w:val="decimal"/>
          </w:endnotePr>
          <w:pgSz w:w="11906" w:h="16838"/>
          <w:pgMar w:top="1134" w:right="1418" w:bottom="1247" w:left="1418" w:header="851" w:footer="907" w:gutter="0"/>
          <w:cols w:space="720"/>
          <w:titlePg/>
          <w:docGrid w:type="lines" w:linePitch="312"/>
        </w:sectPr>
      </w:pPr>
    </w:p>
    <w:p w:rsidR="00F80BB6" w:rsidRDefault="00D81516">
      <w:pPr>
        <w:rPr>
          <w:rFonts w:ascii="宋体" w:hAnsi="宋体" w:cs="宋体"/>
          <w:sz w:val="24"/>
          <w:szCs w:val="24"/>
        </w:rPr>
      </w:pPr>
      <w:r>
        <w:rPr>
          <w:rFonts w:ascii="宋体" w:hAnsi="宋体" w:cs="宋体" w:hint="eastAsia"/>
          <w:sz w:val="24"/>
          <w:szCs w:val="24"/>
        </w:rPr>
        <w:lastRenderedPageBreak/>
        <w:t>附表二</w:t>
      </w:r>
    </w:p>
    <w:p w:rsidR="00F80BB6" w:rsidRDefault="00D81516">
      <w:pPr>
        <w:jc w:val="center"/>
        <w:rPr>
          <w:rFonts w:ascii="宋体" w:hAnsi="宋体" w:cs="宋体"/>
          <w:b/>
          <w:sz w:val="36"/>
          <w:szCs w:val="36"/>
        </w:rPr>
      </w:pPr>
      <w:r>
        <w:rPr>
          <w:rFonts w:ascii="宋体" w:hAnsi="宋体" w:cs="宋体" w:hint="eastAsia"/>
          <w:b/>
          <w:sz w:val="36"/>
          <w:szCs w:val="36"/>
        </w:rPr>
        <w:t>技术标有效性审查表</w:t>
      </w:r>
    </w:p>
    <w:p w:rsidR="00F80BB6" w:rsidRDefault="00D81516">
      <w:pPr>
        <w:rPr>
          <w:rFonts w:ascii="宋体" w:hAnsi="宋体" w:cs="宋体"/>
          <w:szCs w:val="21"/>
        </w:rPr>
      </w:pPr>
      <w:r>
        <w:rPr>
          <w:rFonts w:ascii="宋体" w:hAnsi="宋体" w:cs="宋体" w:hint="eastAsia"/>
          <w:szCs w:val="21"/>
        </w:rPr>
        <w:t>工程名称：</w:t>
      </w:r>
    </w:p>
    <w:tbl>
      <w:tblPr>
        <w:tblW w:w="1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3"/>
        <w:gridCol w:w="4370"/>
        <w:gridCol w:w="1630"/>
        <w:gridCol w:w="1630"/>
        <w:gridCol w:w="1630"/>
        <w:gridCol w:w="1630"/>
        <w:gridCol w:w="1630"/>
        <w:gridCol w:w="1630"/>
      </w:tblGrid>
      <w:tr w:rsidR="00F80BB6">
        <w:trPr>
          <w:trHeight w:val="20"/>
        </w:trPr>
        <w:tc>
          <w:tcPr>
            <w:tcW w:w="523" w:type="dxa"/>
            <w:tcBorders>
              <w:top w:val="single" w:sz="4" w:space="0" w:color="auto"/>
              <w:left w:val="single" w:sz="4" w:space="0" w:color="auto"/>
              <w:bottom w:val="single" w:sz="4" w:space="0" w:color="auto"/>
              <w:right w:val="single" w:sz="4" w:space="0" w:color="auto"/>
            </w:tcBorders>
            <w:vAlign w:val="center"/>
          </w:tcPr>
          <w:p w:rsidR="00F80BB6" w:rsidRDefault="00D81516">
            <w:pPr>
              <w:adjustRightInd w:val="0"/>
              <w:rPr>
                <w:rFonts w:ascii="宋体" w:hAnsi="宋体" w:cs="宋体"/>
                <w:szCs w:val="21"/>
              </w:rPr>
            </w:pPr>
            <w:r>
              <w:rPr>
                <w:rFonts w:ascii="宋体" w:hAnsi="宋体" w:cs="宋体" w:hint="eastAsia"/>
                <w:szCs w:val="21"/>
              </w:rPr>
              <w:t>序号</w:t>
            </w:r>
          </w:p>
        </w:tc>
        <w:tc>
          <w:tcPr>
            <w:tcW w:w="4370" w:type="dxa"/>
            <w:tcBorders>
              <w:top w:val="single" w:sz="4" w:space="0" w:color="auto"/>
              <w:left w:val="single" w:sz="4" w:space="0" w:color="auto"/>
              <w:bottom w:val="single" w:sz="4" w:space="0" w:color="auto"/>
              <w:right w:val="single" w:sz="4" w:space="0" w:color="auto"/>
              <w:tl2br w:val="single" w:sz="4" w:space="0" w:color="auto"/>
            </w:tcBorders>
          </w:tcPr>
          <w:p w:rsidR="00F80BB6" w:rsidRDefault="00D81516">
            <w:pPr>
              <w:adjustRightInd w:val="0"/>
              <w:rPr>
                <w:rFonts w:ascii="宋体" w:hAnsi="宋体" w:cs="宋体"/>
                <w:szCs w:val="21"/>
              </w:rPr>
            </w:pPr>
            <w:r>
              <w:rPr>
                <w:rFonts w:ascii="宋体" w:hAnsi="宋体" w:cs="宋体" w:hint="eastAsia"/>
                <w:szCs w:val="21"/>
              </w:rPr>
              <w:t xml:space="preserve">               </w:t>
            </w:r>
            <w:r>
              <w:rPr>
                <w:rFonts w:ascii="宋体" w:hAnsi="宋体" w:cs="宋体" w:hint="eastAsia"/>
                <w:szCs w:val="21"/>
              </w:rPr>
              <w:t>投标人</w:t>
            </w:r>
          </w:p>
          <w:p w:rsidR="00F80BB6" w:rsidRDefault="00F80BB6">
            <w:pPr>
              <w:adjustRightInd w:val="0"/>
              <w:rPr>
                <w:rFonts w:ascii="宋体" w:hAnsi="宋体" w:cs="宋体"/>
                <w:szCs w:val="21"/>
              </w:rPr>
            </w:pPr>
          </w:p>
          <w:p w:rsidR="00F80BB6" w:rsidRDefault="00D81516">
            <w:pPr>
              <w:adjustRightInd w:val="0"/>
              <w:rPr>
                <w:rFonts w:ascii="宋体" w:hAnsi="宋体" w:cs="宋体"/>
                <w:szCs w:val="21"/>
              </w:rPr>
            </w:pPr>
            <w:r>
              <w:rPr>
                <w:rFonts w:ascii="宋体" w:hAnsi="宋体" w:cs="宋体" w:hint="eastAsia"/>
                <w:szCs w:val="21"/>
              </w:rPr>
              <w:t>评审内容</w:t>
            </w: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r>
      <w:tr w:rsidR="00F80BB6">
        <w:trPr>
          <w:trHeight w:val="20"/>
        </w:trPr>
        <w:tc>
          <w:tcPr>
            <w:tcW w:w="523" w:type="dxa"/>
            <w:tcBorders>
              <w:top w:val="single" w:sz="4" w:space="0" w:color="auto"/>
              <w:left w:val="single" w:sz="4" w:space="0" w:color="auto"/>
              <w:bottom w:val="single" w:sz="4" w:space="0" w:color="auto"/>
              <w:right w:val="single" w:sz="4" w:space="0" w:color="auto"/>
            </w:tcBorders>
            <w:vAlign w:val="center"/>
          </w:tcPr>
          <w:p w:rsidR="00F80BB6" w:rsidRDefault="00D81516">
            <w:pPr>
              <w:adjustRightInd w:val="0"/>
              <w:rPr>
                <w:rFonts w:ascii="宋体" w:hAnsi="宋体" w:cs="宋体"/>
                <w:szCs w:val="21"/>
              </w:rPr>
            </w:pPr>
            <w:r>
              <w:rPr>
                <w:rFonts w:ascii="宋体" w:hAnsi="宋体" w:cs="宋体" w:hint="eastAsia"/>
                <w:szCs w:val="21"/>
              </w:rPr>
              <w:t>1</w:t>
            </w:r>
          </w:p>
        </w:tc>
        <w:tc>
          <w:tcPr>
            <w:tcW w:w="4370" w:type="dxa"/>
            <w:tcBorders>
              <w:top w:val="single" w:sz="4" w:space="0" w:color="auto"/>
              <w:left w:val="single" w:sz="4" w:space="0" w:color="auto"/>
              <w:bottom w:val="single" w:sz="4" w:space="0" w:color="auto"/>
              <w:right w:val="single" w:sz="4" w:space="0" w:color="auto"/>
            </w:tcBorders>
            <w:vAlign w:val="center"/>
          </w:tcPr>
          <w:p w:rsidR="00F80BB6" w:rsidRDefault="00D81516">
            <w:pPr>
              <w:adjustRightInd w:val="0"/>
              <w:rPr>
                <w:rFonts w:ascii="宋体" w:hAnsi="宋体" w:cs="宋体"/>
                <w:szCs w:val="21"/>
              </w:rPr>
            </w:pPr>
            <w:r>
              <w:rPr>
                <w:rFonts w:ascii="宋体" w:hAnsi="宋体" w:cs="宋体" w:hint="eastAsia"/>
                <w:szCs w:val="21"/>
                <w:u w:val="single"/>
              </w:rPr>
              <w:t>《广州建设工程施工技术标招标投标书》中的工期不符合招标文件要求的；</w:t>
            </w: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r>
      <w:tr w:rsidR="00F80BB6">
        <w:trPr>
          <w:trHeight w:val="20"/>
        </w:trPr>
        <w:tc>
          <w:tcPr>
            <w:tcW w:w="523" w:type="dxa"/>
            <w:tcBorders>
              <w:top w:val="single" w:sz="4" w:space="0" w:color="auto"/>
              <w:left w:val="single" w:sz="4" w:space="0" w:color="auto"/>
              <w:bottom w:val="single" w:sz="4" w:space="0" w:color="auto"/>
              <w:right w:val="single" w:sz="4" w:space="0" w:color="auto"/>
            </w:tcBorders>
            <w:vAlign w:val="center"/>
          </w:tcPr>
          <w:p w:rsidR="00F80BB6" w:rsidRDefault="00D81516">
            <w:pPr>
              <w:adjustRightInd w:val="0"/>
              <w:rPr>
                <w:rFonts w:ascii="宋体" w:hAnsi="宋体" w:cs="宋体"/>
                <w:strike/>
                <w:szCs w:val="21"/>
              </w:rPr>
            </w:pPr>
            <w:r>
              <w:rPr>
                <w:rFonts w:ascii="宋体" w:hAnsi="宋体" w:cs="宋体" w:hint="eastAsia"/>
                <w:szCs w:val="21"/>
              </w:rPr>
              <w:t>2</w:t>
            </w:r>
          </w:p>
        </w:tc>
        <w:tc>
          <w:tcPr>
            <w:tcW w:w="4370" w:type="dxa"/>
            <w:tcBorders>
              <w:top w:val="single" w:sz="4" w:space="0" w:color="auto"/>
              <w:left w:val="single" w:sz="4" w:space="0" w:color="auto"/>
              <w:bottom w:val="single" w:sz="4" w:space="0" w:color="auto"/>
              <w:right w:val="single" w:sz="4" w:space="0" w:color="auto"/>
            </w:tcBorders>
            <w:vAlign w:val="center"/>
          </w:tcPr>
          <w:p w:rsidR="00F80BB6" w:rsidRDefault="00D81516">
            <w:pPr>
              <w:adjustRightInd w:val="0"/>
              <w:rPr>
                <w:rFonts w:ascii="宋体" w:hAnsi="宋体" w:cs="宋体"/>
                <w:strike/>
                <w:szCs w:val="21"/>
              </w:rPr>
            </w:pPr>
            <w:r>
              <w:rPr>
                <w:rFonts w:ascii="宋体" w:hAnsi="宋体" w:cs="宋体" w:hint="eastAsia"/>
                <w:szCs w:val="21"/>
                <w:u w:val="single"/>
              </w:rPr>
              <w:t>《广州建设工程施工技术标招标投标书）》中的工程质量标准不符合招标文件要求的；</w:t>
            </w: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r>
      <w:tr w:rsidR="00F80BB6">
        <w:trPr>
          <w:trHeight w:val="20"/>
        </w:trPr>
        <w:tc>
          <w:tcPr>
            <w:tcW w:w="523" w:type="dxa"/>
            <w:tcBorders>
              <w:top w:val="single" w:sz="4" w:space="0" w:color="auto"/>
              <w:left w:val="single" w:sz="4" w:space="0" w:color="auto"/>
              <w:bottom w:val="single" w:sz="4" w:space="0" w:color="auto"/>
              <w:right w:val="single" w:sz="4" w:space="0" w:color="auto"/>
            </w:tcBorders>
            <w:vAlign w:val="center"/>
          </w:tcPr>
          <w:p w:rsidR="00F80BB6" w:rsidRDefault="00D81516">
            <w:pPr>
              <w:adjustRightInd w:val="0"/>
              <w:rPr>
                <w:rFonts w:ascii="宋体" w:hAnsi="宋体" w:cs="宋体"/>
                <w:szCs w:val="21"/>
              </w:rPr>
            </w:pPr>
            <w:r>
              <w:rPr>
                <w:rFonts w:ascii="宋体" w:hAnsi="宋体" w:cs="宋体" w:hint="eastAsia"/>
                <w:szCs w:val="21"/>
              </w:rPr>
              <w:t>3</w:t>
            </w:r>
          </w:p>
        </w:tc>
        <w:tc>
          <w:tcPr>
            <w:tcW w:w="4370" w:type="dxa"/>
            <w:tcBorders>
              <w:top w:val="single" w:sz="4" w:space="0" w:color="auto"/>
              <w:left w:val="single" w:sz="4" w:space="0" w:color="auto"/>
              <w:bottom w:val="single" w:sz="4" w:space="0" w:color="auto"/>
              <w:right w:val="single" w:sz="4" w:space="0" w:color="auto"/>
            </w:tcBorders>
            <w:vAlign w:val="center"/>
          </w:tcPr>
          <w:p w:rsidR="00F80BB6" w:rsidRDefault="00D81516">
            <w:pPr>
              <w:adjustRightInd w:val="0"/>
              <w:rPr>
                <w:rFonts w:ascii="宋体" w:hAnsi="宋体" w:cs="宋体"/>
                <w:szCs w:val="21"/>
              </w:rPr>
            </w:pPr>
            <w:r>
              <w:rPr>
                <w:rFonts w:ascii="宋体" w:hAnsi="宋体" w:hint="eastAsia"/>
                <w:szCs w:val="21"/>
              </w:rPr>
              <w:t>投标文件中没有有效的法定代表人证明书，或由委托代理人签署的投标文件中没有法定代表人授权书；</w:t>
            </w: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r>
      <w:tr w:rsidR="00F80BB6">
        <w:trPr>
          <w:trHeight w:val="20"/>
        </w:trPr>
        <w:tc>
          <w:tcPr>
            <w:tcW w:w="523" w:type="dxa"/>
            <w:tcBorders>
              <w:top w:val="single" w:sz="4" w:space="0" w:color="auto"/>
              <w:left w:val="single" w:sz="4" w:space="0" w:color="auto"/>
              <w:bottom w:val="single" w:sz="4" w:space="0" w:color="auto"/>
              <w:right w:val="single" w:sz="4" w:space="0" w:color="auto"/>
            </w:tcBorders>
            <w:vAlign w:val="center"/>
          </w:tcPr>
          <w:p w:rsidR="00F80BB6" w:rsidRDefault="00D81516">
            <w:pPr>
              <w:adjustRightInd w:val="0"/>
              <w:rPr>
                <w:rFonts w:ascii="宋体" w:hAnsi="宋体" w:cs="宋体"/>
                <w:szCs w:val="21"/>
              </w:rPr>
            </w:pPr>
            <w:r>
              <w:rPr>
                <w:rFonts w:ascii="宋体" w:hAnsi="宋体" w:cs="宋体" w:hint="eastAsia"/>
                <w:szCs w:val="21"/>
              </w:rPr>
              <w:t>4</w:t>
            </w:r>
          </w:p>
        </w:tc>
        <w:tc>
          <w:tcPr>
            <w:tcW w:w="4370" w:type="dxa"/>
            <w:tcBorders>
              <w:top w:val="single" w:sz="4" w:space="0" w:color="auto"/>
              <w:left w:val="single" w:sz="4" w:space="0" w:color="auto"/>
              <w:bottom w:val="single" w:sz="4" w:space="0" w:color="auto"/>
              <w:right w:val="single" w:sz="4" w:space="0" w:color="auto"/>
            </w:tcBorders>
            <w:vAlign w:val="center"/>
          </w:tcPr>
          <w:p w:rsidR="00F80BB6" w:rsidRDefault="00D81516">
            <w:pPr>
              <w:adjustRightInd w:val="0"/>
              <w:rPr>
                <w:rFonts w:ascii="宋体" w:hAnsi="宋体" w:cs="宋体"/>
                <w:szCs w:val="21"/>
              </w:rPr>
            </w:pPr>
            <w:r>
              <w:rPr>
                <w:rFonts w:ascii="宋体" w:hAnsi="宋体" w:cs="宋体" w:hint="eastAsia"/>
                <w:szCs w:val="21"/>
              </w:rPr>
              <w:t>投标文件未按规定的格式填写，或主要内容不全，或关键字迹模糊、无法辨认的；</w:t>
            </w:r>
            <w:r>
              <w:rPr>
                <w:rFonts w:ascii="宋体" w:hAnsi="宋体" w:cs="宋体" w:hint="eastAsia"/>
                <w:szCs w:val="21"/>
                <w:u w:val="single"/>
              </w:rPr>
              <w:t>（投标文件规定格式（即参与评审的格式）为技术标部分带★号的格式（即格式</w:t>
            </w:r>
            <w:r>
              <w:rPr>
                <w:rFonts w:ascii="宋体" w:hAnsi="宋体" w:cs="宋体" w:hint="eastAsia"/>
                <w:szCs w:val="21"/>
                <w:u w:val="single"/>
              </w:rPr>
              <w:t>3</w:t>
            </w:r>
            <w:r>
              <w:rPr>
                <w:rFonts w:ascii="宋体" w:hAnsi="宋体" w:cs="宋体" w:hint="eastAsia"/>
                <w:szCs w:val="21"/>
                <w:u w:val="single"/>
              </w:rPr>
              <w:t>、格式</w:t>
            </w:r>
            <w:r>
              <w:rPr>
                <w:rFonts w:ascii="宋体" w:hAnsi="宋体" w:cs="宋体" w:hint="eastAsia"/>
                <w:szCs w:val="21"/>
                <w:u w:val="single"/>
              </w:rPr>
              <w:t>4</w:t>
            </w:r>
            <w:r>
              <w:rPr>
                <w:rFonts w:ascii="宋体" w:hAnsi="宋体" w:cs="宋体" w:hint="eastAsia"/>
                <w:szCs w:val="21"/>
                <w:u w:val="single"/>
              </w:rPr>
              <w:t>、格式</w:t>
            </w:r>
            <w:r>
              <w:rPr>
                <w:rFonts w:ascii="宋体" w:hAnsi="宋体" w:cs="宋体" w:hint="eastAsia"/>
                <w:szCs w:val="21"/>
                <w:u w:val="single"/>
              </w:rPr>
              <w:t>8</w:t>
            </w:r>
            <w:r>
              <w:rPr>
                <w:rFonts w:ascii="宋体" w:hAnsi="宋体" w:cs="宋体" w:hint="eastAsia"/>
                <w:szCs w:val="21"/>
                <w:u w:val="single"/>
              </w:rPr>
              <w:t>、格式</w:t>
            </w:r>
            <w:r>
              <w:rPr>
                <w:rFonts w:ascii="宋体" w:hAnsi="宋体" w:cs="宋体" w:hint="eastAsia"/>
                <w:szCs w:val="21"/>
                <w:u w:val="single"/>
              </w:rPr>
              <w:t>9</w:t>
            </w:r>
            <w:r>
              <w:rPr>
                <w:rFonts w:ascii="宋体" w:hAnsi="宋体" w:cs="宋体" w:hint="eastAsia"/>
                <w:szCs w:val="21"/>
                <w:u w:val="single"/>
              </w:rPr>
              <w:t>、格式</w:t>
            </w:r>
            <w:r>
              <w:rPr>
                <w:rFonts w:ascii="宋体" w:hAnsi="宋体" w:cs="宋体" w:hint="eastAsia"/>
                <w:szCs w:val="21"/>
                <w:u w:val="single"/>
              </w:rPr>
              <w:t>10</w:t>
            </w:r>
            <w:r>
              <w:rPr>
                <w:rFonts w:ascii="宋体" w:hAnsi="宋体" w:cs="宋体" w:hint="eastAsia"/>
                <w:szCs w:val="21"/>
                <w:u w:val="single"/>
              </w:rPr>
              <w:t>）</w:t>
            </w: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r>
      <w:tr w:rsidR="00F80BB6">
        <w:trPr>
          <w:trHeight w:val="90"/>
        </w:trPr>
        <w:tc>
          <w:tcPr>
            <w:tcW w:w="523" w:type="dxa"/>
            <w:tcBorders>
              <w:top w:val="single" w:sz="4" w:space="0" w:color="auto"/>
              <w:left w:val="single" w:sz="4" w:space="0" w:color="auto"/>
              <w:bottom w:val="single" w:sz="4" w:space="0" w:color="auto"/>
              <w:right w:val="single" w:sz="4" w:space="0" w:color="auto"/>
            </w:tcBorders>
            <w:vAlign w:val="center"/>
          </w:tcPr>
          <w:p w:rsidR="00F80BB6" w:rsidRDefault="00D81516">
            <w:pPr>
              <w:adjustRightInd w:val="0"/>
              <w:rPr>
                <w:rFonts w:ascii="宋体" w:hAnsi="宋体" w:cs="宋体"/>
                <w:szCs w:val="21"/>
              </w:rPr>
            </w:pPr>
            <w:r>
              <w:rPr>
                <w:rFonts w:ascii="宋体" w:hAnsi="宋体" w:cs="宋体" w:hint="eastAsia"/>
                <w:szCs w:val="21"/>
              </w:rPr>
              <w:t>5</w:t>
            </w:r>
          </w:p>
        </w:tc>
        <w:tc>
          <w:tcPr>
            <w:tcW w:w="4370" w:type="dxa"/>
            <w:tcBorders>
              <w:top w:val="single" w:sz="4" w:space="0" w:color="auto"/>
              <w:left w:val="single" w:sz="4" w:space="0" w:color="auto"/>
              <w:bottom w:val="single" w:sz="4" w:space="0" w:color="auto"/>
              <w:right w:val="single" w:sz="4" w:space="0" w:color="auto"/>
            </w:tcBorders>
            <w:vAlign w:val="center"/>
          </w:tcPr>
          <w:p w:rsidR="00F80BB6" w:rsidRDefault="00D81516">
            <w:pPr>
              <w:adjustRightInd w:val="0"/>
              <w:rPr>
                <w:rFonts w:ascii="宋体" w:hAnsi="宋体" w:cs="宋体"/>
                <w:szCs w:val="21"/>
              </w:rPr>
            </w:pPr>
            <w:r>
              <w:rPr>
                <w:rFonts w:ascii="宋体" w:hAnsi="宋体" w:hint="eastAsia"/>
                <w:szCs w:val="21"/>
              </w:rPr>
              <w:t>投标人之间存在《广东省实施</w:t>
            </w:r>
            <w:r>
              <w:rPr>
                <w:rFonts w:ascii="宋体" w:hAnsi="宋体" w:hint="eastAsia"/>
                <w:szCs w:val="21"/>
              </w:rPr>
              <w:t>&lt;</w:t>
            </w:r>
            <w:r>
              <w:rPr>
                <w:rFonts w:ascii="宋体" w:hAnsi="宋体" w:hint="eastAsia"/>
                <w:szCs w:val="21"/>
              </w:rPr>
              <w:t>中华人民共和国招标投标法</w:t>
            </w:r>
            <w:r>
              <w:rPr>
                <w:rFonts w:ascii="宋体" w:hAnsi="宋体" w:hint="eastAsia"/>
                <w:szCs w:val="21"/>
              </w:rPr>
              <w:t>&gt;</w:t>
            </w:r>
            <w:r>
              <w:rPr>
                <w:rFonts w:ascii="宋体" w:hAnsi="宋体" w:hint="eastAsia"/>
                <w:szCs w:val="21"/>
              </w:rPr>
              <w:t>》第十六条所禁止的情形的；</w:t>
            </w: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shd w:val="pct10" w:color="auto" w:fill="FFFFFF"/>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shd w:val="pct10" w:color="auto" w:fill="FFFFFF"/>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shd w:val="pct10" w:color="auto" w:fill="FFFFFF"/>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shd w:val="pct10" w:color="auto" w:fill="FFFFFF"/>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shd w:val="pct10" w:color="auto" w:fill="FFFFFF"/>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shd w:val="pct10" w:color="auto" w:fill="FFFFFF"/>
              </w:rPr>
            </w:pPr>
          </w:p>
        </w:tc>
      </w:tr>
      <w:tr w:rsidR="00F80BB6">
        <w:trPr>
          <w:trHeight w:val="20"/>
        </w:trPr>
        <w:tc>
          <w:tcPr>
            <w:tcW w:w="523" w:type="dxa"/>
            <w:tcBorders>
              <w:top w:val="single" w:sz="4" w:space="0" w:color="auto"/>
              <w:left w:val="single" w:sz="4" w:space="0" w:color="auto"/>
              <w:bottom w:val="single" w:sz="4" w:space="0" w:color="auto"/>
              <w:right w:val="single" w:sz="4" w:space="0" w:color="auto"/>
            </w:tcBorders>
            <w:vAlign w:val="center"/>
          </w:tcPr>
          <w:p w:rsidR="00F80BB6" w:rsidRDefault="00D81516">
            <w:pPr>
              <w:adjustRightInd w:val="0"/>
              <w:rPr>
                <w:rFonts w:ascii="宋体" w:hAnsi="宋体" w:cs="宋体"/>
                <w:szCs w:val="21"/>
              </w:rPr>
            </w:pPr>
            <w:r>
              <w:rPr>
                <w:rFonts w:ascii="宋体" w:hAnsi="宋体" w:cs="宋体" w:hint="eastAsia"/>
                <w:szCs w:val="21"/>
              </w:rPr>
              <w:t>6</w:t>
            </w:r>
          </w:p>
        </w:tc>
        <w:tc>
          <w:tcPr>
            <w:tcW w:w="4370" w:type="dxa"/>
            <w:tcBorders>
              <w:top w:val="single" w:sz="4" w:space="0" w:color="auto"/>
              <w:left w:val="single" w:sz="4" w:space="0" w:color="auto"/>
              <w:bottom w:val="single" w:sz="4" w:space="0" w:color="auto"/>
              <w:right w:val="single" w:sz="4" w:space="0" w:color="auto"/>
            </w:tcBorders>
            <w:vAlign w:val="center"/>
          </w:tcPr>
          <w:p w:rsidR="00F80BB6" w:rsidRDefault="00D81516">
            <w:pPr>
              <w:adjustRightInd w:val="0"/>
              <w:rPr>
                <w:rFonts w:ascii="宋体" w:hAnsi="宋体" w:cs="宋体"/>
                <w:szCs w:val="21"/>
              </w:rPr>
            </w:pPr>
            <w:r>
              <w:rPr>
                <w:rFonts w:ascii="宋体" w:hAnsi="宋体" w:hint="eastAsia"/>
                <w:szCs w:val="21"/>
              </w:rPr>
              <w:t>无《参与编制技术标投标文件人员名单》的；</w:t>
            </w: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r>
      <w:tr w:rsidR="00F80BB6">
        <w:trPr>
          <w:trHeight w:val="20"/>
        </w:trPr>
        <w:tc>
          <w:tcPr>
            <w:tcW w:w="523" w:type="dxa"/>
            <w:tcBorders>
              <w:top w:val="single" w:sz="4" w:space="0" w:color="auto"/>
              <w:left w:val="single" w:sz="4" w:space="0" w:color="auto"/>
              <w:bottom w:val="single" w:sz="4" w:space="0" w:color="auto"/>
              <w:right w:val="single" w:sz="4" w:space="0" w:color="auto"/>
            </w:tcBorders>
            <w:vAlign w:val="center"/>
          </w:tcPr>
          <w:p w:rsidR="00F80BB6" w:rsidRDefault="00D81516">
            <w:pPr>
              <w:adjustRightInd w:val="0"/>
              <w:rPr>
                <w:rFonts w:ascii="宋体" w:hAnsi="宋体" w:cs="宋体"/>
                <w:szCs w:val="21"/>
              </w:rPr>
            </w:pPr>
            <w:r>
              <w:rPr>
                <w:rFonts w:ascii="宋体" w:hAnsi="宋体" w:cs="宋体" w:hint="eastAsia"/>
                <w:szCs w:val="21"/>
              </w:rPr>
              <w:t>7</w:t>
            </w:r>
          </w:p>
        </w:tc>
        <w:tc>
          <w:tcPr>
            <w:tcW w:w="4370" w:type="dxa"/>
            <w:tcBorders>
              <w:top w:val="single" w:sz="4" w:space="0" w:color="auto"/>
              <w:left w:val="single" w:sz="4" w:space="0" w:color="auto"/>
              <w:bottom w:val="single" w:sz="4" w:space="0" w:color="auto"/>
              <w:right w:val="single" w:sz="4" w:space="0" w:color="auto"/>
            </w:tcBorders>
            <w:vAlign w:val="center"/>
          </w:tcPr>
          <w:p w:rsidR="00F80BB6" w:rsidRDefault="00D81516">
            <w:pPr>
              <w:adjustRightInd w:val="0"/>
              <w:rPr>
                <w:rFonts w:ascii="宋体" w:hAnsi="宋体" w:cs="宋体"/>
                <w:szCs w:val="21"/>
              </w:rPr>
            </w:pPr>
            <w:r>
              <w:rPr>
                <w:rFonts w:ascii="宋体" w:hAnsi="宋体" w:hint="eastAsia"/>
                <w:szCs w:val="21"/>
              </w:rPr>
              <w:t>投标人未按要求提交投标保证金的；</w:t>
            </w: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r>
      <w:tr w:rsidR="00F80BB6">
        <w:trPr>
          <w:trHeight w:val="20"/>
        </w:trPr>
        <w:tc>
          <w:tcPr>
            <w:tcW w:w="523" w:type="dxa"/>
            <w:tcBorders>
              <w:top w:val="single" w:sz="4" w:space="0" w:color="auto"/>
              <w:left w:val="single" w:sz="4" w:space="0" w:color="auto"/>
              <w:bottom w:val="single" w:sz="4" w:space="0" w:color="auto"/>
              <w:right w:val="single" w:sz="4" w:space="0" w:color="auto"/>
            </w:tcBorders>
            <w:vAlign w:val="center"/>
          </w:tcPr>
          <w:p w:rsidR="00F80BB6" w:rsidRDefault="00D81516">
            <w:pPr>
              <w:adjustRightInd w:val="0"/>
              <w:rPr>
                <w:rFonts w:ascii="宋体" w:hAnsi="宋体" w:cs="宋体"/>
                <w:szCs w:val="21"/>
              </w:rPr>
            </w:pPr>
            <w:r>
              <w:rPr>
                <w:rFonts w:ascii="宋体" w:hAnsi="宋体" w:cs="宋体" w:hint="eastAsia"/>
                <w:szCs w:val="21"/>
              </w:rPr>
              <w:t>8</w:t>
            </w:r>
          </w:p>
        </w:tc>
        <w:tc>
          <w:tcPr>
            <w:tcW w:w="4370" w:type="dxa"/>
            <w:tcBorders>
              <w:top w:val="single" w:sz="4" w:space="0" w:color="auto"/>
              <w:left w:val="single" w:sz="4" w:space="0" w:color="auto"/>
              <w:bottom w:val="single" w:sz="4" w:space="0" w:color="auto"/>
              <w:right w:val="single" w:sz="4" w:space="0" w:color="auto"/>
            </w:tcBorders>
            <w:vAlign w:val="center"/>
          </w:tcPr>
          <w:p w:rsidR="00F80BB6" w:rsidRDefault="00D81516">
            <w:pPr>
              <w:adjustRightInd w:val="0"/>
              <w:rPr>
                <w:rFonts w:ascii="宋体" w:hAnsi="宋体" w:cs="宋体"/>
                <w:szCs w:val="21"/>
              </w:rPr>
            </w:pPr>
            <w:r>
              <w:rPr>
                <w:rFonts w:ascii="宋体" w:hAnsi="宋体" w:hint="eastAsia"/>
                <w:szCs w:val="21"/>
              </w:rPr>
              <w:t>投标人与本项目其他投标人加密打包投标文件电脑机器特征码一致的</w:t>
            </w:r>
            <w:r>
              <w:rPr>
                <w:rFonts w:ascii="宋体" w:hAnsi="宋体" w:hint="eastAsia"/>
                <w:szCs w:val="21"/>
              </w:rPr>
              <w:t>(</w:t>
            </w:r>
            <w:r>
              <w:rPr>
                <w:rFonts w:ascii="宋体" w:hAnsi="宋体" w:hint="eastAsia"/>
                <w:szCs w:val="21"/>
              </w:rPr>
              <w:t>以</w:t>
            </w:r>
            <w:r>
              <w:rPr>
                <w:rFonts w:ascii="宋体" w:hAnsi="宋体" w:cs="宋体" w:hint="eastAsia"/>
                <w:szCs w:val="21"/>
                <w:u w:val="single"/>
              </w:rPr>
              <w:t>广州公共资源交易中心</w:t>
            </w:r>
            <w:r>
              <w:rPr>
                <w:rFonts w:ascii="宋体" w:hAnsi="宋体" w:hint="eastAsia"/>
                <w:szCs w:val="21"/>
              </w:rPr>
              <w:t>交易平台评标系统的检索信息为准</w:t>
            </w:r>
            <w:r>
              <w:rPr>
                <w:rFonts w:ascii="宋体" w:hAnsi="宋体" w:hint="eastAsia"/>
                <w:szCs w:val="21"/>
              </w:rPr>
              <w:t>)</w:t>
            </w:r>
            <w:r>
              <w:rPr>
                <w:rFonts w:ascii="宋体" w:hAnsi="宋体" w:hint="eastAsia"/>
                <w:szCs w:val="21"/>
              </w:rPr>
              <w:t>。</w:t>
            </w: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c>
          <w:tcPr>
            <w:tcW w:w="1630" w:type="dxa"/>
            <w:tcBorders>
              <w:top w:val="single" w:sz="4" w:space="0" w:color="auto"/>
              <w:left w:val="single" w:sz="4" w:space="0" w:color="auto"/>
              <w:bottom w:val="single" w:sz="4" w:space="0" w:color="auto"/>
              <w:right w:val="single" w:sz="4" w:space="0" w:color="auto"/>
            </w:tcBorders>
          </w:tcPr>
          <w:p w:rsidR="00F80BB6" w:rsidRDefault="00F80BB6">
            <w:pPr>
              <w:adjustRightInd w:val="0"/>
              <w:rPr>
                <w:rFonts w:ascii="宋体" w:hAnsi="宋体" w:cs="宋体"/>
                <w:szCs w:val="21"/>
              </w:rPr>
            </w:pPr>
          </w:p>
        </w:tc>
      </w:tr>
    </w:tbl>
    <w:p w:rsidR="00F80BB6" w:rsidRDefault="00D81516">
      <w:pPr>
        <w:rPr>
          <w:rFonts w:ascii="宋体" w:hAnsi="宋体" w:cs="宋体"/>
          <w:szCs w:val="21"/>
        </w:rPr>
      </w:pPr>
      <w:r>
        <w:rPr>
          <w:rFonts w:ascii="宋体" w:hAnsi="宋体" w:cs="宋体" w:hint="eastAsia"/>
          <w:szCs w:val="21"/>
        </w:rPr>
        <w:t>注：</w:t>
      </w:r>
      <w:r>
        <w:rPr>
          <w:rFonts w:ascii="宋体" w:hAnsi="宋体" w:cs="宋体" w:hint="eastAsia"/>
          <w:szCs w:val="21"/>
        </w:rPr>
        <w:t>1.</w:t>
      </w:r>
      <w:r>
        <w:rPr>
          <w:rFonts w:ascii="宋体" w:hAnsi="宋体" w:cs="宋体" w:hint="eastAsia"/>
          <w:szCs w:val="21"/>
        </w:rPr>
        <w:t>本表使用</w:t>
      </w:r>
      <w:r>
        <w:rPr>
          <w:rFonts w:ascii="宋体" w:hAnsi="宋体" w:cs="宋体" w:hint="eastAsia"/>
          <w:szCs w:val="21"/>
        </w:rPr>
        <w:t>GZZB2018-3</w:t>
      </w:r>
      <w:r>
        <w:rPr>
          <w:rFonts w:ascii="宋体" w:hAnsi="宋体" w:cs="宋体" w:hint="eastAsia"/>
          <w:szCs w:val="21"/>
        </w:rPr>
        <w:t>招标文件范本，与范本内容不同之处均以下划线标明。技术标评审中，响应性、承诺性内容不应作为评分因素，可在该表中对上述内容进行符合性审查。审查标准须具备可操作性。</w:t>
      </w:r>
    </w:p>
    <w:p w:rsidR="00F80BB6" w:rsidRDefault="00D81516">
      <w:pPr>
        <w:rPr>
          <w:rFonts w:ascii="宋体" w:hAnsi="宋体" w:cs="宋体"/>
          <w:szCs w:val="21"/>
        </w:rPr>
      </w:pPr>
      <w:r>
        <w:rPr>
          <w:rFonts w:ascii="宋体" w:hAnsi="宋体" w:cs="宋体" w:hint="eastAsia"/>
          <w:szCs w:val="21"/>
        </w:rPr>
        <w:lastRenderedPageBreak/>
        <w:t xml:space="preserve">    2.</w:t>
      </w:r>
      <w:r>
        <w:rPr>
          <w:rFonts w:ascii="宋体" w:hAnsi="宋体" w:cs="宋体" w:hint="eastAsia"/>
          <w:szCs w:val="21"/>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rsidR="00F80BB6" w:rsidRDefault="00D81516">
      <w:pPr>
        <w:rPr>
          <w:rFonts w:ascii="宋体" w:hAnsi="宋体" w:cs="宋体"/>
          <w:szCs w:val="21"/>
        </w:rPr>
      </w:pPr>
      <w:r>
        <w:rPr>
          <w:rFonts w:ascii="宋体" w:hAnsi="宋体" w:cs="宋体" w:hint="eastAsia"/>
          <w:szCs w:val="21"/>
        </w:rPr>
        <w:t xml:space="preserve">    3.</w:t>
      </w:r>
      <w:r>
        <w:rPr>
          <w:rFonts w:ascii="宋体" w:hAnsi="宋体" w:cs="宋体" w:hint="eastAsia"/>
          <w:szCs w:val="21"/>
        </w:rPr>
        <w:t>凡出现以上任何一项情形，结论均为无效，否则就为有效。</w:t>
      </w:r>
    </w:p>
    <w:p w:rsidR="00F80BB6" w:rsidRDefault="00D81516">
      <w:pPr>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如对本表中某种情形的评审意见不一致时，以评标委员会过半数成员的意见作为评标委员会对该情形的认定结论。</w:t>
      </w:r>
    </w:p>
    <w:p w:rsidR="00F80BB6" w:rsidRDefault="00D81516">
      <w:pPr>
        <w:rPr>
          <w:rFonts w:ascii="宋体" w:hAnsi="宋体" w:cs="宋体"/>
          <w:szCs w:val="21"/>
        </w:rPr>
      </w:pPr>
      <w:r>
        <w:rPr>
          <w:rFonts w:ascii="宋体" w:hAnsi="宋体" w:cs="宋体" w:hint="eastAsia"/>
          <w:szCs w:val="21"/>
        </w:rPr>
        <w:t>评委签名：</w:t>
      </w:r>
    </w:p>
    <w:p w:rsidR="00F80BB6" w:rsidRDefault="00D81516">
      <w:pPr>
        <w:rPr>
          <w:rFonts w:ascii="宋体" w:hAnsi="宋体" w:cs="宋体"/>
          <w:szCs w:val="21"/>
        </w:rPr>
      </w:pPr>
      <w:r>
        <w:rPr>
          <w:rFonts w:ascii="宋体" w:hAnsi="宋体" w:cs="宋体" w:hint="eastAsia"/>
        </w:rPr>
        <w:br w:type="page"/>
      </w:r>
      <w:r>
        <w:rPr>
          <w:rFonts w:ascii="宋体" w:hAnsi="宋体" w:cs="宋体" w:hint="eastAsia"/>
          <w:sz w:val="24"/>
          <w:szCs w:val="24"/>
        </w:rPr>
        <w:lastRenderedPageBreak/>
        <w:t>附表三</w:t>
      </w:r>
    </w:p>
    <w:p w:rsidR="00F80BB6" w:rsidRDefault="00D81516">
      <w:pPr>
        <w:jc w:val="center"/>
        <w:rPr>
          <w:rFonts w:ascii="宋体" w:hAnsi="宋体" w:cs="宋体"/>
          <w:b/>
          <w:sz w:val="36"/>
          <w:szCs w:val="36"/>
        </w:rPr>
      </w:pPr>
      <w:r>
        <w:rPr>
          <w:rFonts w:ascii="宋体" w:hAnsi="宋体" w:cs="宋体" w:hint="eastAsia"/>
          <w:b/>
          <w:sz w:val="36"/>
          <w:szCs w:val="36"/>
        </w:rPr>
        <w:t>经济标有效性审查表</w:t>
      </w:r>
    </w:p>
    <w:p w:rsidR="00F80BB6" w:rsidRDefault="00D81516">
      <w:pPr>
        <w:rPr>
          <w:rFonts w:ascii="宋体" w:hAnsi="宋体" w:cs="宋体"/>
          <w:szCs w:val="21"/>
        </w:rPr>
      </w:pPr>
      <w:r>
        <w:rPr>
          <w:rFonts w:ascii="宋体" w:hAnsi="宋体" w:cs="宋体" w:hint="eastAsia"/>
          <w:szCs w:val="21"/>
        </w:rPr>
        <w:t>工程名称：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2"/>
        <w:gridCol w:w="6102"/>
        <w:gridCol w:w="1397"/>
        <w:gridCol w:w="1397"/>
        <w:gridCol w:w="1397"/>
        <w:gridCol w:w="1396"/>
        <w:gridCol w:w="1397"/>
        <w:gridCol w:w="1397"/>
      </w:tblGrid>
      <w:tr w:rsidR="00F80BB6">
        <w:trPr>
          <w:trHeight w:val="725"/>
        </w:trPr>
        <w:tc>
          <w:tcPr>
            <w:tcW w:w="532"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序号</w:t>
            </w:r>
          </w:p>
        </w:tc>
        <w:tc>
          <w:tcPr>
            <w:tcW w:w="6102" w:type="dxa"/>
            <w:tcBorders>
              <w:top w:val="single" w:sz="4" w:space="0" w:color="auto"/>
              <w:left w:val="single" w:sz="4" w:space="0" w:color="auto"/>
              <w:bottom w:val="single" w:sz="4" w:space="0" w:color="auto"/>
              <w:right w:val="single" w:sz="4" w:space="0" w:color="auto"/>
              <w:tl2br w:val="single" w:sz="4" w:space="0" w:color="auto"/>
            </w:tcBorders>
          </w:tcPr>
          <w:p w:rsidR="00F80BB6" w:rsidRDefault="00D81516">
            <w:pPr>
              <w:rPr>
                <w:rFonts w:ascii="宋体" w:hAnsi="宋体" w:cs="宋体"/>
                <w:szCs w:val="21"/>
              </w:rPr>
            </w:pPr>
            <w:r>
              <w:rPr>
                <w:rFonts w:ascii="宋体" w:hAnsi="宋体" w:cs="宋体" w:hint="eastAsia"/>
                <w:szCs w:val="21"/>
              </w:rPr>
              <w:t xml:space="preserve">               </w:t>
            </w:r>
            <w:r>
              <w:rPr>
                <w:rFonts w:ascii="宋体" w:hAnsi="宋体" w:cs="宋体" w:hint="eastAsia"/>
                <w:szCs w:val="21"/>
              </w:rPr>
              <w:t>投标人</w:t>
            </w:r>
          </w:p>
          <w:p w:rsidR="00F80BB6" w:rsidRDefault="00F80BB6">
            <w:pPr>
              <w:rPr>
                <w:rFonts w:ascii="宋体" w:hAnsi="宋体" w:cs="宋体"/>
                <w:szCs w:val="21"/>
              </w:rPr>
            </w:pPr>
          </w:p>
          <w:p w:rsidR="00F80BB6" w:rsidRDefault="00D81516">
            <w:pPr>
              <w:rPr>
                <w:rFonts w:ascii="宋体" w:hAnsi="宋体" w:cs="宋体"/>
                <w:szCs w:val="21"/>
              </w:rPr>
            </w:pPr>
            <w:r>
              <w:rPr>
                <w:rFonts w:ascii="宋体" w:hAnsi="宋体" w:cs="宋体" w:hint="eastAsia"/>
                <w:szCs w:val="21"/>
              </w:rPr>
              <w:t>评审内容</w:t>
            </w: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r>
      <w:tr w:rsidR="00F80BB6">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1</w:t>
            </w:r>
          </w:p>
        </w:tc>
        <w:tc>
          <w:tcPr>
            <w:tcW w:w="6102"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hint="eastAsia"/>
                <w:szCs w:val="21"/>
              </w:rPr>
              <w:t>对同一招标项目出现两个或以上的投标报价，且没有申明哪个有效；</w:t>
            </w: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r>
      <w:tr w:rsidR="00F80BB6">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2</w:t>
            </w:r>
          </w:p>
        </w:tc>
        <w:tc>
          <w:tcPr>
            <w:tcW w:w="6102"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hint="eastAsia"/>
                <w:szCs w:val="21"/>
              </w:rPr>
              <w:t>投标报价高于最高投标限价的；</w:t>
            </w: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r>
      <w:tr w:rsidR="00F80BB6">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3</w:t>
            </w:r>
          </w:p>
        </w:tc>
        <w:tc>
          <w:tcPr>
            <w:tcW w:w="6102" w:type="dxa"/>
            <w:tcBorders>
              <w:top w:val="single" w:sz="4" w:space="0" w:color="auto"/>
              <w:left w:val="single" w:sz="4" w:space="0" w:color="auto"/>
              <w:bottom w:val="single" w:sz="4" w:space="0" w:color="auto"/>
              <w:right w:val="single" w:sz="4" w:space="0" w:color="auto"/>
            </w:tcBorders>
            <w:vAlign w:val="center"/>
          </w:tcPr>
          <w:p w:rsidR="00F80BB6" w:rsidRDefault="00D81516">
            <w:pPr>
              <w:autoSpaceDE w:val="0"/>
              <w:autoSpaceDN w:val="0"/>
              <w:adjustRightInd w:val="0"/>
              <w:ind w:leftChars="-1" w:left="-2"/>
              <w:jc w:val="left"/>
              <w:rPr>
                <w:rFonts w:ascii="宋体" w:hAnsi="宋体" w:cs="宋体"/>
                <w:szCs w:val="21"/>
              </w:rPr>
            </w:pPr>
            <w:r>
              <w:rPr>
                <w:rFonts w:ascii="宋体" w:hAnsi="宋体" w:hint="eastAsia"/>
                <w:szCs w:val="21"/>
              </w:rPr>
              <w:t>投标报价低于成本的；</w:t>
            </w: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r>
      <w:tr w:rsidR="00F80BB6">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4</w:t>
            </w:r>
          </w:p>
        </w:tc>
        <w:tc>
          <w:tcPr>
            <w:tcW w:w="6102"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hint="eastAsia"/>
                <w:szCs w:val="21"/>
              </w:rPr>
              <w:t>算术复核后的投标报价与原投标报价相比存在</w:t>
            </w:r>
            <w:r>
              <w:rPr>
                <w:rFonts w:ascii="宋体" w:hAnsi="宋体"/>
                <w:szCs w:val="21"/>
              </w:rPr>
              <w:t>1%</w:t>
            </w:r>
            <w:r>
              <w:rPr>
                <w:rFonts w:ascii="宋体" w:hAnsi="宋体" w:hint="eastAsia"/>
                <w:szCs w:val="21"/>
              </w:rPr>
              <w:t>或以上误差的；</w:t>
            </w: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r>
      <w:tr w:rsidR="00F80BB6">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5</w:t>
            </w:r>
          </w:p>
        </w:tc>
        <w:tc>
          <w:tcPr>
            <w:tcW w:w="6102"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投标文件未按规定的格式填写，或主要内容不全，或关键字迹模糊、无法辨认的；</w:t>
            </w:r>
            <w:r>
              <w:rPr>
                <w:rFonts w:ascii="宋体" w:hAnsi="宋体" w:cs="宋体" w:hint="eastAsia"/>
                <w:szCs w:val="21"/>
                <w:u w:val="single"/>
              </w:rPr>
              <w:t>（投标文件规定格式（即参与评审的格式）为经济标部分带★号的格式（即格式</w:t>
            </w:r>
            <w:r>
              <w:rPr>
                <w:rFonts w:ascii="宋体" w:hAnsi="宋体" w:cs="宋体" w:hint="eastAsia"/>
                <w:szCs w:val="21"/>
                <w:u w:val="single"/>
              </w:rPr>
              <w:t>2</w:t>
            </w:r>
            <w:r>
              <w:rPr>
                <w:rFonts w:ascii="宋体" w:hAnsi="宋体" w:cs="宋体" w:hint="eastAsia"/>
                <w:szCs w:val="21"/>
                <w:u w:val="single"/>
              </w:rPr>
              <w:t>、格式</w:t>
            </w:r>
            <w:r>
              <w:rPr>
                <w:rFonts w:ascii="宋体" w:hAnsi="宋体" w:cs="宋体" w:hint="eastAsia"/>
                <w:szCs w:val="21"/>
                <w:u w:val="single"/>
              </w:rPr>
              <w:t>5</w:t>
            </w:r>
            <w:r>
              <w:rPr>
                <w:rFonts w:ascii="宋体" w:hAnsi="宋体" w:cs="宋体" w:hint="eastAsia"/>
                <w:szCs w:val="21"/>
                <w:u w:val="single"/>
              </w:rPr>
              <w:t>））</w:t>
            </w: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r>
      <w:tr w:rsidR="00F80BB6">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6</w:t>
            </w:r>
          </w:p>
        </w:tc>
        <w:tc>
          <w:tcPr>
            <w:tcW w:w="6102"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hint="eastAsia"/>
                <w:szCs w:val="21"/>
              </w:rPr>
              <w:t>不同投标人的投标报价中分部分项工程量清单综合单价相似度达到</w:t>
            </w:r>
            <w:r>
              <w:rPr>
                <w:rFonts w:ascii="宋体" w:hAnsi="宋体" w:hint="eastAsia"/>
                <w:szCs w:val="21"/>
              </w:rPr>
              <w:t>80%</w:t>
            </w:r>
            <w:r>
              <w:rPr>
                <w:rFonts w:ascii="宋体" w:hAnsi="宋体" w:hint="eastAsia"/>
                <w:szCs w:val="21"/>
              </w:rPr>
              <w:t>及以上的</w:t>
            </w:r>
            <w:r>
              <w:rPr>
                <w:rFonts w:ascii="宋体" w:hAnsi="宋体" w:hint="eastAsia"/>
                <w:szCs w:val="21"/>
              </w:rPr>
              <w:t>(</w:t>
            </w:r>
            <w:r>
              <w:rPr>
                <w:rFonts w:ascii="宋体" w:hAnsi="宋体" w:hint="eastAsia"/>
                <w:szCs w:val="21"/>
              </w:rPr>
              <w:t>以</w:t>
            </w:r>
            <w:r>
              <w:rPr>
                <w:rFonts w:ascii="宋体" w:hAnsi="宋体" w:cs="宋体" w:hint="eastAsia"/>
                <w:szCs w:val="21"/>
                <w:u w:val="single"/>
              </w:rPr>
              <w:t>广州公共资源交易中心</w:t>
            </w:r>
            <w:r>
              <w:rPr>
                <w:rFonts w:ascii="宋体" w:hAnsi="宋体" w:hint="eastAsia"/>
                <w:szCs w:val="21"/>
              </w:rPr>
              <w:t>交易平台评标系统的检索信息为准</w:t>
            </w:r>
            <w:r>
              <w:rPr>
                <w:rFonts w:ascii="宋体" w:hAnsi="宋体" w:hint="eastAsia"/>
                <w:szCs w:val="21"/>
              </w:rPr>
              <w:t>)</w:t>
            </w: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r>
      <w:tr w:rsidR="00F80BB6">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7</w:t>
            </w:r>
          </w:p>
        </w:tc>
        <w:tc>
          <w:tcPr>
            <w:tcW w:w="6102"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hint="eastAsia"/>
                <w:szCs w:val="21"/>
              </w:rPr>
              <w:t>投标人之间存在《广东省实施</w:t>
            </w:r>
            <w:r>
              <w:rPr>
                <w:rFonts w:ascii="宋体" w:hAnsi="宋体" w:hint="eastAsia"/>
                <w:szCs w:val="21"/>
              </w:rPr>
              <w:t>&lt;</w:t>
            </w:r>
            <w:r>
              <w:rPr>
                <w:rFonts w:ascii="宋体" w:hAnsi="宋体" w:hint="eastAsia"/>
                <w:szCs w:val="21"/>
              </w:rPr>
              <w:t>中华人民共和国招标投标法</w:t>
            </w:r>
            <w:r>
              <w:rPr>
                <w:rFonts w:ascii="宋体" w:hAnsi="宋体" w:hint="eastAsia"/>
                <w:szCs w:val="21"/>
              </w:rPr>
              <w:t>&gt;</w:t>
            </w:r>
            <w:r>
              <w:rPr>
                <w:rFonts w:ascii="宋体" w:hAnsi="宋体" w:hint="eastAsia"/>
                <w:szCs w:val="21"/>
              </w:rPr>
              <w:t>》第十六条所禁止的情形的；</w:t>
            </w: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r>
      <w:tr w:rsidR="00F80BB6">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8</w:t>
            </w:r>
          </w:p>
        </w:tc>
        <w:tc>
          <w:tcPr>
            <w:tcW w:w="6102"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hint="eastAsia"/>
                <w:szCs w:val="21"/>
              </w:rPr>
              <w:t>无《参与编制经济标投标文件人员名单》的；</w:t>
            </w: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r>
      <w:tr w:rsidR="00F80BB6">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9</w:t>
            </w:r>
          </w:p>
        </w:tc>
        <w:tc>
          <w:tcPr>
            <w:tcW w:w="6102"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hint="eastAsia"/>
                <w:szCs w:val="21"/>
              </w:rPr>
              <w:t>无《对投标文件编制的承诺》；</w:t>
            </w: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r>
      <w:tr w:rsidR="00F80BB6">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10</w:t>
            </w:r>
          </w:p>
        </w:tc>
        <w:tc>
          <w:tcPr>
            <w:tcW w:w="6102"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hint="eastAsia"/>
                <w:szCs w:val="21"/>
              </w:rPr>
              <w:t>投标人与本项目其他投标人的投标文件工程量清单编制机器硬件信息一致的（以</w:t>
            </w:r>
            <w:r>
              <w:rPr>
                <w:rFonts w:ascii="宋体" w:hAnsi="宋体" w:hint="eastAsia"/>
                <w:szCs w:val="21"/>
                <w:u w:val="single"/>
              </w:rPr>
              <w:t>广州公共资源交易中心</w:t>
            </w:r>
            <w:r>
              <w:rPr>
                <w:rFonts w:ascii="宋体" w:hAnsi="宋体" w:hint="eastAsia"/>
                <w:szCs w:val="21"/>
              </w:rPr>
              <w:t>交易平台评标系统的检索信息为准）。</w:t>
            </w: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Cs w:val="21"/>
              </w:rPr>
            </w:pPr>
          </w:p>
        </w:tc>
      </w:tr>
    </w:tbl>
    <w:p w:rsidR="00F80BB6" w:rsidRDefault="00D81516">
      <w:pPr>
        <w:ind w:firstLine="458"/>
        <w:rPr>
          <w:rFonts w:ascii="宋体" w:hAnsi="宋体" w:cs="宋体"/>
          <w:szCs w:val="21"/>
        </w:rPr>
      </w:pPr>
      <w:r>
        <w:rPr>
          <w:rFonts w:ascii="宋体" w:hAnsi="宋体" w:cs="宋体" w:hint="eastAsia"/>
          <w:szCs w:val="21"/>
        </w:rPr>
        <w:t>注：</w:t>
      </w:r>
      <w:r>
        <w:rPr>
          <w:rFonts w:ascii="宋体" w:hAnsi="宋体" w:cs="宋体" w:hint="eastAsia"/>
          <w:szCs w:val="21"/>
        </w:rPr>
        <w:t>1.</w:t>
      </w:r>
      <w:r>
        <w:rPr>
          <w:rFonts w:ascii="宋体" w:hAnsi="宋体" w:cs="宋体" w:hint="eastAsia"/>
          <w:szCs w:val="21"/>
        </w:rPr>
        <w:t>本表使用</w:t>
      </w:r>
      <w:r>
        <w:rPr>
          <w:rFonts w:ascii="宋体" w:hAnsi="宋体" w:cs="宋体" w:hint="eastAsia"/>
          <w:szCs w:val="21"/>
        </w:rPr>
        <w:t>GZZB2018-3</w:t>
      </w:r>
      <w:r>
        <w:rPr>
          <w:rFonts w:ascii="宋体" w:hAnsi="宋体" w:cs="宋体" w:hint="eastAsia"/>
          <w:szCs w:val="21"/>
        </w:rPr>
        <w:t>招标文件范本，与范本内容不同之处均以下划线标明。</w:t>
      </w:r>
    </w:p>
    <w:p w:rsidR="00F80BB6" w:rsidRDefault="00D81516">
      <w:pPr>
        <w:ind w:firstLine="458"/>
        <w:rPr>
          <w:rFonts w:ascii="宋体" w:hAnsi="宋体" w:cs="宋体"/>
          <w:szCs w:val="21"/>
        </w:rPr>
      </w:pPr>
      <w:r>
        <w:rPr>
          <w:rFonts w:ascii="宋体" w:hAnsi="宋体" w:cs="宋体" w:hint="eastAsia"/>
          <w:szCs w:val="21"/>
        </w:rPr>
        <w:t>2.</w:t>
      </w:r>
      <w:r>
        <w:rPr>
          <w:rFonts w:ascii="宋体" w:hAnsi="宋体" w:cs="宋体" w:hint="eastAsia"/>
          <w:szCs w:val="21"/>
        </w:rPr>
        <w:t>凡出现以上任何一项情形，结论均为无效，否则就为有效。</w:t>
      </w:r>
    </w:p>
    <w:p w:rsidR="00F80BB6" w:rsidRDefault="00D81516">
      <w:pPr>
        <w:ind w:firstLine="458"/>
        <w:rPr>
          <w:rFonts w:ascii="宋体" w:hAnsi="宋体" w:cs="宋体"/>
          <w:szCs w:val="21"/>
        </w:rPr>
      </w:pPr>
      <w:r>
        <w:rPr>
          <w:rFonts w:ascii="宋体" w:hAnsi="宋体" w:cs="宋体" w:hint="eastAsia"/>
          <w:szCs w:val="21"/>
        </w:rPr>
        <w:t>3.</w:t>
      </w:r>
      <w:r>
        <w:rPr>
          <w:rFonts w:ascii="宋体" w:hAnsi="宋体" w:cs="宋体" w:hint="eastAsia"/>
          <w:szCs w:val="21"/>
        </w:rPr>
        <w:t>如对本表中某种情形的评审意见不一致时，以评标委员会过半数成员的意见作为评标委员会对该情形的认定结论。</w:t>
      </w:r>
    </w:p>
    <w:p w:rsidR="00F80BB6" w:rsidRDefault="00D81516">
      <w:pPr>
        <w:ind w:firstLine="458"/>
        <w:rPr>
          <w:rFonts w:ascii="宋体" w:hAnsi="宋体" w:cs="宋体"/>
          <w:szCs w:val="21"/>
        </w:rPr>
      </w:pPr>
      <w:r>
        <w:rPr>
          <w:rFonts w:ascii="宋体" w:hAnsi="宋体" w:cs="宋体" w:hint="eastAsia"/>
          <w:szCs w:val="21"/>
        </w:rPr>
        <w:lastRenderedPageBreak/>
        <w:t>4.</w:t>
      </w:r>
      <w:r>
        <w:rPr>
          <w:rFonts w:ascii="宋体" w:hAnsi="宋体" w:cs="宋体" w:hint="eastAsia"/>
          <w:szCs w:val="21"/>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F80BB6" w:rsidRDefault="00D81516">
      <w:pPr>
        <w:pStyle w:val="af3"/>
        <w:ind w:firstLine="458"/>
        <w:rPr>
          <w:rFonts w:ascii="宋体" w:hAnsi="宋体" w:cs="宋体"/>
          <w:szCs w:val="21"/>
        </w:rPr>
        <w:sectPr w:rsidR="00F80BB6">
          <w:endnotePr>
            <w:numFmt w:val="decimal"/>
          </w:endnotePr>
          <w:pgSz w:w="16838" w:h="11906" w:orient="landscape"/>
          <w:pgMar w:top="1418" w:right="1247" w:bottom="1418" w:left="1134" w:header="851" w:footer="907" w:gutter="0"/>
          <w:cols w:space="720"/>
          <w:titlePg/>
          <w:docGrid w:type="lines" w:linePitch="312"/>
        </w:sectPr>
      </w:pPr>
      <w:r>
        <w:rPr>
          <w:rFonts w:ascii="宋体" w:hAnsi="宋体" w:cs="宋体" w:hint="eastAsia"/>
          <w:szCs w:val="21"/>
        </w:rPr>
        <w:t>评委签名：</w:t>
      </w:r>
    </w:p>
    <w:p w:rsidR="00F80BB6" w:rsidRDefault="00D81516">
      <w:pPr>
        <w:rPr>
          <w:rFonts w:ascii="宋体" w:hAnsi="宋体" w:cs="宋体"/>
          <w:sz w:val="24"/>
          <w:szCs w:val="24"/>
        </w:rPr>
      </w:pPr>
      <w:r>
        <w:rPr>
          <w:rFonts w:ascii="宋体" w:hAnsi="宋体" w:cs="宋体" w:hint="eastAsia"/>
          <w:sz w:val="24"/>
          <w:szCs w:val="24"/>
        </w:rPr>
        <w:lastRenderedPageBreak/>
        <w:t>附表四</w:t>
      </w:r>
    </w:p>
    <w:p w:rsidR="00F80BB6" w:rsidRDefault="00D81516">
      <w:pPr>
        <w:jc w:val="center"/>
        <w:rPr>
          <w:rFonts w:ascii="宋体" w:hAnsi="宋体" w:cs="宋体"/>
        </w:rPr>
      </w:pPr>
      <w:r>
        <w:rPr>
          <w:rFonts w:ascii="宋体" w:hAnsi="宋体" w:cs="宋体" w:hint="eastAsia"/>
          <w:b/>
          <w:sz w:val="36"/>
          <w:szCs w:val="36"/>
        </w:rPr>
        <w:t>技术标详细审查评分表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2"/>
        <w:gridCol w:w="938"/>
        <w:gridCol w:w="571"/>
        <w:gridCol w:w="11252"/>
      </w:tblGrid>
      <w:tr w:rsidR="00F80BB6">
        <w:trPr>
          <w:jc w:val="center"/>
        </w:trPr>
        <w:tc>
          <w:tcPr>
            <w:tcW w:w="1927" w:type="dxa"/>
            <w:tcBorders>
              <w:top w:val="single" w:sz="4" w:space="0" w:color="auto"/>
              <w:left w:val="single" w:sz="4" w:space="0" w:color="auto"/>
              <w:bottom w:val="single" w:sz="4" w:space="0" w:color="auto"/>
              <w:right w:val="single" w:sz="4" w:space="0" w:color="auto"/>
            </w:tcBorders>
            <w:noWrap/>
          </w:tcPr>
          <w:p w:rsidR="00F80BB6" w:rsidRDefault="00D81516">
            <w:pPr>
              <w:rPr>
                <w:rFonts w:ascii="宋体" w:hAnsi="宋体" w:cs="宋体"/>
                <w:szCs w:val="21"/>
              </w:rPr>
            </w:pPr>
            <w:r>
              <w:rPr>
                <w:rFonts w:ascii="宋体" w:hAnsi="宋体" w:cs="宋体" w:hint="eastAsia"/>
                <w:szCs w:val="21"/>
              </w:rPr>
              <w:t>评分项目</w:t>
            </w:r>
          </w:p>
        </w:tc>
        <w:tc>
          <w:tcPr>
            <w:tcW w:w="944" w:type="dxa"/>
            <w:tcBorders>
              <w:top w:val="single" w:sz="4" w:space="0" w:color="auto"/>
              <w:left w:val="nil"/>
              <w:bottom w:val="single" w:sz="4" w:space="0" w:color="auto"/>
              <w:right w:val="single" w:sz="4" w:space="0" w:color="auto"/>
            </w:tcBorders>
            <w:noWrap/>
          </w:tcPr>
          <w:p w:rsidR="00F80BB6" w:rsidRDefault="00D81516">
            <w:pPr>
              <w:jc w:val="center"/>
              <w:rPr>
                <w:rFonts w:ascii="宋体" w:hAnsi="宋体" w:cs="宋体"/>
                <w:szCs w:val="21"/>
              </w:rPr>
            </w:pPr>
            <w:r>
              <w:rPr>
                <w:rFonts w:ascii="宋体" w:hAnsi="宋体" w:cs="宋体" w:hint="eastAsia"/>
                <w:szCs w:val="21"/>
              </w:rPr>
              <w:t>评分内容</w:t>
            </w:r>
          </w:p>
        </w:tc>
        <w:tc>
          <w:tcPr>
            <w:tcW w:w="574" w:type="dxa"/>
            <w:tcBorders>
              <w:top w:val="single" w:sz="4" w:space="0" w:color="auto"/>
              <w:left w:val="nil"/>
              <w:bottom w:val="single" w:sz="4" w:space="0" w:color="auto"/>
              <w:right w:val="single" w:sz="4" w:space="0" w:color="auto"/>
            </w:tcBorders>
            <w:noWrap/>
          </w:tcPr>
          <w:p w:rsidR="00F80BB6" w:rsidRDefault="00D81516">
            <w:pPr>
              <w:jc w:val="center"/>
              <w:rPr>
                <w:rFonts w:ascii="宋体" w:hAnsi="宋体" w:cs="宋体"/>
                <w:szCs w:val="21"/>
              </w:rPr>
            </w:pPr>
            <w:r>
              <w:rPr>
                <w:rFonts w:ascii="宋体" w:hAnsi="宋体" w:cs="宋体" w:hint="eastAsia"/>
                <w:szCs w:val="21"/>
              </w:rPr>
              <w:t>分值</w:t>
            </w:r>
          </w:p>
        </w:tc>
        <w:tc>
          <w:tcPr>
            <w:tcW w:w="11352" w:type="dxa"/>
            <w:tcBorders>
              <w:top w:val="single" w:sz="4" w:space="0" w:color="auto"/>
              <w:left w:val="nil"/>
              <w:bottom w:val="single" w:sz="4" w:space="0" w:color="auto"/>
              <w:right w:val="single" w:sz="4" w:space="0" w:color="auto"/>
            </w:tcBorders>
            <w:noWrap/>
          </w:tcPr>
          <w:p w:rsidR="00F80BB6" w:rsidRDefault="00D81516">
            <w:pPr>
              <w:jc w:val="center"/>
              <w:rPr>
                <w:rFonts w:ascii="宋体" w:hAnsi="宋体" w:cs="宋体"/>
                <w:szCs w:val="21"/>
              </w:rPr>
            </w:pPr>
            <w:r>
              <w:rPr>
                <w:rFonts w:ascii="宋体" w:hAnsi="宋体" w:cs="宋体" w:hint="eastAsia"/>
                <w:szCs w:val="21"/>
              </w:rPr>
              <w:t>评审标准</w:t>
            </w:r>
          </w:p>
        </w:tc>
      </w:tr>
      <w:tr w:rsidR="00F80BB6">
        <w:trPr>
          <w:trHeight w:val="930"/>
          <w:jc w:val="center"/>
        </w:trPr>
        <w:tc>
          <w:tcPr>
            <w:tcW w:w="1927" w:type="dxa"/>
            <w:vMerge w:val="restart"/>
            <w:tcBorders>
              <w:top w:val="nil"/>
              <w:left w:val="single" w:sz="4" w:space="0" w:color="auto"/>
              <w:right w:val="single" w:sz="4" w:space="0" w:color="auto"/>
            </w:tcBorders>
            <w:noWrap/>
            <w:vAlign w:val="center"/>
          </w:tcPr>
          <w:p w:rsidR="00F80BB6" w:rsidRDefault="00D81516">
            <w:pPr>
              <w:jc w:val="center"/>
              <w:rPr>
                <w:rFonts w:ascii="宋体" w:hAnsi="宋体" w:cs="宋体"/>
                <w:szCs w:val="21"/>
              </w:rPr>
            </w:pPr>
            <w:r>
              <w:rPr>
                <w:rFonts w:ascii="宋体" w:hAnsi="宋体" w:cs="宋体" w:hint="eastAsia"/>
                <w:szCs w:val="21"/>
              </w:rPr>
              <w:t>一、企业资信（</w:t>
            </w:r>
            <w:r>
              <w:rPr>
                <w:rFonts w:ascii="宋体" w:hAnsi="宋体" w:cs="宋体" w:hint="eastAsia"/>
                <w:szCs w:val="21"/>
              </w:rPr>
              <w:t>6</w:t>
            </w:r>
            <w:r>
              <w:rPr>
                <w:rFonts w:ascii="宋体" w:hAnsi="宋体" w:cs="宋体" w:hint="eastAsia"/>
                <w:szCs w:val="21"/>
              </w:rPr>
              <w:t>分）</w:t>
            </w:r>
          </w:p>
        </w:tc>
        <w:tc>
          <w:tcPr>
            <w:tcW w:w="944" w:type="dxa"/>
            <w:tcBorders>
              <w:top w:val="single" w:sz="4" w:space="0" w:color="auto"/>
              <w:left w:val="nil"/>
              <w:right w:val="single" w:sz="4" w:space="0" w:color="auto"/>
            </w:tcBorders>
            <w:noWrap/>
            <w:vAlign w:val="center"/>
          </w:tcPr>
          <w:p w:rsidR="00F80BB6" w:rsidRDefault="00D81516">
            <w:pPr>
              <w:widowControl/>
              <w:jc w:val="center"/>
              <w:rPr>
                <w:rFonts w:ascii="宋体" w:hAnsi="宋体" w:cs="宋体"/>
                <w:szCs w:val="21"/>
              </w:rPr>
            </w:pPr>
            <w:r>
              <w:rPr>
                <w:rFonts w:ascii="宋体" w:hAnsi="宋体" w:cs="宋体" w:hint="eastAsia"/>
                <w:szCs w:val="21"/>
              </w:rPr>
              <w:t>企业业绩</w:t>
            </w:r>
          </w:p>
        </w:tc>
        <w:tc>
          <w:tcPr>
            <w:tcW w:w="574" w:type="dxa"/>
            <w:tcBorders>
              <w:top w:val="single" w:sz="4" w:space="0" w:color="auto"/>
              <w:left w:val="nil"/>
              <w:right w:val="single" w:sz="4" w:space="0" w:color="auto"/>
            </w:tcBorders>
            <w:noWrap/>
            <w:vAlign w:val="center"/>
          </w:tcPr>
          <w:p w:rsidR="00F80BB6" w:rsidRDefault="00D81516">
            <w:pPr>
              <w:widowControl/>
              <w:snapToGrid w:val="0"/>
              <w:jc w:val="center"/>
              <w:rPr>
                <w:rFonts w:ascii="宋体" w:hAnsi="宋体" w:cs="宋体"/>
                <w:szCs w:val="21"/>
              </w:rPr>
            </w:pPr>
            <w:r>
              <w:rPr>
                <w:rFonts w:ascii="宋体" w:hAnsi="宋体" w:cs="宋体" w:hint="eastAsia"/>
                <w:szCs w:val="21"/>
              </w:rPr>
              <w:t>1</w:t>
            </w:r>
          </w:p>
        </w:tc>
        <w:tc>
          <w:tcPr>
            <w:tcW w:w="11352" w:type="dxa"/>
            <w:tcBorders>
              <w:top w:val="single" w:sz="4" w:space="0" w:color="auto"/>
              <w:left w:val="nil"/>
              <w:bottom w:val="single" w:sz="4" w:space="0" w:color="auto"/>
              <w:right w:val="single" w:sz="4" w:space="0" w:color="auto"/>
            </w:tcBorders>
            <w:noWrap/>
            <w:vAlign w:val="center"/>
          </w:tcPr>
          <w:p w:rsidR="00F80BB6" w:rsidRDefault="00D81516">
            <w:pPr>
              <w:widowControl/>
              <w:rPr>
                <w:rFonts w:ascii="宋体" w:hAnsi="宋体" w:cs="宋体"/>
                <w:szCs w:val="21"/>
              </w:rPr>
            </w:pPr>
            <w:r>
              <w:rPr>
                <w:rFonts w:ascii="宋体" w:hAnsi="宋体" w:cs="宋体" w:hint="eastAsia"/>
                <w:szCs w:val="21"/>
              </w:rPr>
              <w:t>投标人自</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日至今完成过质量合格且中标金额大于或等于</w:t>
            </w:r>
            <w:r>
              <w:rPr>
                <w:rFonts w:ascii="宋体" w:hAnsi="宋体" w:cs="宋体" w:hint="eastAsia"/>
                <w:szCs w:val="21"/>
              </w:rPr>
              <w:t>1000</w:t>
            </w:r>
            <w:r>
              <w:rPr>
                <w:rFonts w:ascii="宋体" w:hAnsi="宋体" w:cs="宋体" w:hint="eastAsia"/>
                <w:szCs w:val="21"/>
              </w:rPr>
              <w:t>万元的建筑工程或市政工程施工总承包项目业绩，每项得</w:t>
            </w:r>
            <w:r>
              <w:rPr>
                <w:rFonts w:ascii="宋体" w:hAnsi="宋体" w:cs="宋体" w:hint="eastAsia"/>
                <w:szCs w:val="21"/>
              </w:rPr>
              <w:t>0.2</w:t>
            </w:r>
            <w:r>
              <w:rPr>
                <w:rFonts w:ascii="宋体" w:hAnsi="宋体" w:cs="宋体" w:hint="eastAsia"/>
                <w:szCs w:val="21"/>
              </w:rPr>
              <w:t>分；其他情况不得分；本项最高得</w:t>
            </w:r>
            <w:r>
              <w:rPr>
                <w:rFonts w:ascii="宋体" w:hAnsi="宋体" w:cs="宋体" w:hint="eastAsia"/>
                <w:szCs w:val="21"/>
              </w:rPr>
              <w:t>1</w:t>
            </w:r>
            <w:r>
              <w:rPr>
                <w:rFonts w:ascii="宋体" w:hAnsi="宋体" w:cs="宋体" w:hint="eastAsia"/>
                <w:szCs w:val="21"/>
              </w:rPr>
              <w:t>分。</w:t>
            </w:r>
          </w:p>
        </w:tc>
      </w:tr>
      <w:tr w:rsidR="00F80BB6">
        <w:trPr>
          <w:trHeight w:val="1107"/>
          <w:jc w:val="center"/>
        </w:trPr>
        <w:tc>
          <w:tcPr>
            <w:tcW w:w="1927" w:type="dxa"/>
            <w:vMerge/>
            <w:tcBorders>
              <w:left w:val="single" w:sz="4" w:space="0" w:color="auto"/>
              <w:right w:val="single" w:sz="4" w:space="0" w:color="auto"/>
            </w:tcBorders>
            <w:noWrap/>
            <w:vAlign w:val="center"/>
          </w:tcPr>
          <w:p w:rsidR="00F80BB6" w:rsidRDefault="00F80BB6">
            <w:pPr>
              <w:jc w:val="center"/>
              <w:rPr>
                <w:rFonts w:ascii="宋体" w:hAnsi="宋体" w:cs="宋体"/>
                <w:szCs w:val="21"/>
              </w:rPr>
            </w:pPr>
          </w:p>
        </w:tc>
        <w:tc>
          <w:tcPr>
            <w:tcW w:w="944" w:type="dxa"/>
            <w:tcBorders>
              <w:top w:val="single" w:sz="4" w:space="0" w:color="auto"/>
              <w:left w:val="nil"/>
              <w:right w:val="single" w:sz="4" w:space="0" w:color="auto"/>
            </w:tcBorders>
            <w:noWrap/>
            <w:vAlign w:val="center"/>
          </w:tcPr>
          <w:p w:rsidR="00F80BB6" w:rsidRDefault="00D81516">
            <w:pPr>
              <w:widowControl/>
              <w:jc w:val="center"/>
              <w:rPr>
                <w:rFonts w:ascii="宋体" w:hAnsi="宋体" w:cs="宋体"/>
                <w:szCs w:val="21"/>
              </w:rPr>
            </w:pPr>
            <w:r>
              <w:rPr>
                <w:rFonts w:ascii="宋体" w:hAnsi="宋体" w:cs="宋体" w:hint="eastAsia"/>
                <w:szCs w:val="21"/>
              </w:rPr>
              <w:t>工程奖项</w:t>
            </w:r>
          </w:p>
        </w:tc>
        <w:tc>
          <w:tcPr>
            <w:tcW w:w="574" w:type="dxa"/>
            <w:tcBorders>
              <w:top w:val="single" w:sz="4" w:space="0" w:color="auto"/>
              <w:left w:val="nil"/>
              <w:right w:val="single" w:sz="4" w:space="0" w:color="auto"/>
            </w:tcBorders>
            <w:noWrap/>
            <w:vAlign w:val="center"/>
          </w:tcPr>
          <w:p w:rsidR="00F80BB6" w:rsidRDefault="00D81516">
            <w:pPr>
              <w:widowControl/>
              <w:snapToGrid w:val="0"/>
              <w:jc w:val="center"/>
              <w:rPr>
                <w:rFonts w:ascii="宋体" w:hAnsi="宋体" w:cs="宋体"/>
                <w:szCs w:val="21"/>
              </w:rPr>
            </w:pPr>
            <w:r>
              <w:rPr>
                <w:rFonts w:ascii="宋体" w:hAnsi="宋体" w:cs="宋体" w:hint="eastAsia"/>
                <w:szCs w:val="21"/>
              </w:rPr>
              <w:t>2</w:t>
            </w:r>
          </w:p>
        </w:tc>
        <w:tc>
          <w:tcPr>
            <w:tcW w:w="11352" w:type="dxa"/>
            <w:tcBorders>
              <w:top w:val="single" w:sz="4" w:space="0" w:color="auto"/>
              <w:left w:val="nil"/>
              <w:bottom w:val="single" w:sz="4" w:space="0" w:color="auto"/>
              <w:right w:val="single" w:sz="4" w:space="0" w:color="auto"/>
            </w:tcBorders>
            <w:noWrap/>
            <w:vAlign w:val="center"/>
          </w:tcPr>
          <w:p w:rsidR="00F80BB6" w:rsidRDefault="00D81516">
            <w:pPr>
              <w:widowControl/>
              <w:rPr>
                <w:rFonts w:ascii="宋体" w:hAnsi="宋体" w:cs="宋体"/>
                <w:szCs w:val="21"/>
              </w:rPr>
            </w:pPr>
            <w:r>
              <w:rPr>
                <w:rFonts w:ascii="宋体" w:hAnsi="宋体" w:cs="宋体" w:hint="eastAsia"/>
                <w:szCs w:val="21"/>
              </w:rPr>
              <w:t>投标人自</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日至今完成的建筑工程或市政工程施工总承包项目，获得国家级质量奖项的，每项得</w:t>
            </w:r>
            <w:r>
              <w:rPr>
                <w:rFonts w:ascii="宋体" w:hAnsi="宋体" w:cs="宋体" w:hint="eastAsia"/>
                <w:szCs w:val="21"/>
              </w:rPr>
              <w:t>0.4</w:t>
            </w:r>
            <w:r>
              <w:rPr>
                <w:rFonts w:ascii="宋体" w:hAnsi="宋体" w:cs="宋体" w:hint="eastAsia"/>
                <w:szCs w:val="21"/>
              </w:rPr>
              <w:t>分，最多得</w:t>
            </w:r>
            <w:r>
              <w:rPr>
                <w:rFonts w:ascii="宋体" w:hAnsi="宋体" w:cs="宋体" w:hint="eastAsia"/>
                <w:szCs w:val="21"/>
              </w:rPr>
              <w:t>2</w:t>
            </w:r>
            <w:r>
              <w:rPr>
                <w:rFonts w:ascii="宋体" w:hAnsi="宋体" w:cs="宋体" w:hint="eastAsia"/>
                <w:szCs w:val="21"/>
              </w:rPr>
              <w:t>分；获得市级或省级质量奖项的，每项得</w:t>
            </w:r>
            <w:r>
              <w:rPr>
                <w:rFonts w:ascii="宋体" w:hAnsi="宋体" w:cs="宋体" w:hint="eastAsia"/>
                <w:szCs w:val="21"/>
              </w:rPr>
              <w:t>0.2</w:t>
            </w:r>
            <w:r>
              <w:rPr>
                <w:rFonts w:ascii="宋体" w:hAnsi="宋体" w:cs="宋体" w:hint="eastAsia"/>
                <w:szCs w:val="21"/>
              </w:rPr>
              <w:t>分，最多得</w:t>
            </w:r>
            <w:r>
              <w:rPr>
                <w:rFonts w:ascii="宋体" w:hAnsi="宋体" w:cs="宋体" w:hint="eastAsia"/>
                <w:szCs w:val="21"/>
              </w:rPr>
              <w:t>1</w:t>
            </w:r>
            <w:r>
              <w:rPr>
                <w:rFonts w:ascii="宋体" w:hAnsi="宋体" w:cs="宋体" w:hint="eastAsia"/>
                <w:szCs w:val="21"/>
              </w:rPr>
              <w:t>分。</w:t>
            </w:r>
          </w:p>
          <w:p w:rsidR="00F80BB6" w:rsidRDefault="00D81516">
            <w:pPr>
              <w:widowControl/>
              <w:rPr>
                <w:rFonts w:ascii="宋体" w:hAnsi="宋体" w:cs="宋体"/>
                <w:szCs w:val="21"/>
              </w:rPr>
            </w:pPr>
            <w:r>
              <w:rPr>
                <w:rFonts w:ascii="宋体" w:hAnsi="宋体" w:cs="宋体" w:hint="eastAsia"/>
                <w:szCs w:val="21"/>
              </w:rPr>
              <w:t>其余不得分；本项最高得</w:t>
            </w:r>
            <w:r>
              <w:rPr>
                <w:rFonts w:ascii="宋体" w:hAnsi="宋体" w:cs="宋体" w:hint="eastAsia"/>
                <w:szCs w:val="21"/>
              </w:rPr>
              <w:t>2</w:t>
            </w:r>
            <w:r>
              <w:rPr>
                <w:rFonts w:ascii="宋体" w:hAnsi="宋体" w:cs="宋体" w:hint="eastAsia"/>
                <w:szCs w:val="21"/>
              </w:rPr>
              <w:t>分。</w:t>
            </w:r>
          </w:p>
        </w:tc>
      </w:tr>
      <w:tr w:rsidR="00F80BB6">
        <w:trPr>
          <w:trHeight w:val="905"/>
          <w:jc w:val="center"/>
        </w:trPr>
        <w:tc>
          <w:tcPr>
            <w:tcW w:w="1927" w:type="dxa"/>
            <w:vMerge/>
            <w:tcBorders>
              <w:left w:val="single" w:sz="4" w:space="0" w:color="auto"/>
              <w:right w:val="single" w:sz="4" w:space="0" w:color="auto"/>
            </w:tcBorders>
            <w:noWrap/>
            <w:vAlign w:val="center"/>
          </w:tcPr>
          <w:p w:rsidR="00F80BB6" w:rsidRDefault="00F80BB6">
            <w:pPr>
              <w:rPr>
                <w:rFonts w:ascii="宋体" w:hAnsi="宋体" w:cs="宋体"/>
                <w:szCs w:val="21"/>
              </w:rPr>
            </w:pPr>
          </w:p>
        </w:tc>
        <w:tc>
          <w:tcPr>
            <w:tcW w:w="944" w:type="dxa"/>
            <w:tcBorders>
              <w:top w:val="single" w:sz="4" w:space="0" w:color="auto"/>
              <w:left w:val="nil"/>
              <w:bottom w:val="single" w:sz="4" w:space="0" w:color="auto"/>
              <w:right w:val="single" w:sz="4" w:space="0" w:color="auto"/>
            </w:tcBorders>
            <w:noWrap/>
            <w:vAlign w:val="center"/>
          </w:tcPr>
          <w:p w:rsidR="00F80BB6" w:rsidRDefault="00D81516">
            <w:pPr>
              <w:widowControl/>
              <w:jc w:val="center"/>
              <w:rPr>
                <w:rFonts w:ascii="宋体" w:hAnsi="宋体" w:cs="宋体"/>
                <w:szCs w:val="21"/>
              </w:rPr>
            </w:pPr>
            <w:r>
              <w:rPr>
                <w:rFonts w:ascii="宋体" w:hAnsi="宋体" w:cs="宋体" w:hint="eastAsia"/>
                <w:szCs w:val="21"/>
              </w:rPr>
              <w:t>工程研发</w:t>
            </w:r>
          </w:p>
        </w:tc>
        <w:tc>
          <w:tcPr>
            <w:tcW w:w="574" w:type="dxa"/>
            <w:tcBorders>
              <w:top w:val="single" w:sz="4" w:space="0" w:color="auto"/>
              <w:left w:val="nil"/>
              <w:bottom w:val="single" w:sz="4" w:space="0" w:color="auto"/>
              <w:right w:val="single" w:sz="4" w:space="0" w:color="auto"/>
            </w:tcBorders>
            <w:noWrap/>
            <w:vAlign w:val="center"/>
          </w:tcPr>
          <w:p w:rsidR="00F80BB6" w:rsidRDefault="00D81516">
            <w:pPr>
              <w:widowControl/>
              <w:snapToGrid w:val="0"/>
              <w:jc w:val="center"/>
              <w:rPr>
                <w:rFonts w:ascii="宋体" w:hAnsi="宋体" w:cs="宋体"/>
                <w:szCs w:val="21"/>
              </w:rPr>
            </w:pPr>
            <w:r>
              <w:rPr>
                <w:rFonts w:ascii="宋体" w:hAnsi="宋体" w:cs="宋体" w:hint="eastAsia"/>
                <w:szCs w:val="21"/>
              </w:rPr>
              <w:t>1.2</w:t>
            </w:r>
          </w:p>
        </w:tc>
        <w:tc>
          <w:tcPr>
            <w:tcW w:w="11352" w:type="dxa"/>
            <w:tcBorders>
              <w:top w:val="single" w:sz="4" w:space="0" w:color="auto"/>
              <w:left w:val="nil"/>
              <w:bottom w:val="single" w:sz="4" w:space="0" w:color="auto"/>
              <w:right w:val="single" w:sz="4" w:space="0" w:color="auto"/>
            </w:tcBorders>
            <w:noWrap/>
            <w:vAlign w:val="center"/>
          </w:tcPr>
          <w:p w:rsidR="00F80BB6" w:rsidRDefault="00D81516">
            <w:pPr>
              <w:widowControl/>
              <w:rPr>
                <w:rFonts w:ascii="宋体" w:hAnsi="宋体" w:cs="宋体"/>
                <w:szCs w:val="21"/>
              </w:rPr>
            </w:pPr>
            <w:r>
              <w:rPr>
                <w:rFonts w:ascii="宋体" w:hAnsi="宋体" w:cs="宋体" w:hint="eastAsia"/>
                <w:szCs w:val="21"/>
              </w:rPr>
              <w:t>投标人自</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日至今曾主编或参编过工程技术规范、标准的，每项得</w:t>
            </w:r>
            <w:r>
              <w:rPr>
                <w:rFonts w:ascii="宋体" w:hAnsi="宋体" w:cs="宋体" w:hint="eastAsia"/>
                <w:szCs w:val="21"/>
              </w:rPr>
              <w:t>0.3</w:t>
            </w:r>
            <w:r>
              <w:rPr>
                <w:rFonts w:ascii="宋体" w:hAnsi="宋体" w:cs="宋体" w:hint="eastAsia"/>
                <w:szCs w:val="21"/>
              </w:rPr>
              <w:t>分；本项最高得</w:t>
            </w:r>
            <w:r>
              <w:rPr>
                <w:rFonts w:ascii="宋体" w:hAnsi="宋体" w:cs="宋体" w:hint="eastAsia"/>
                <w:szCs w:val="21"/>
              </w:rPr>
              <w:t>1.2</w:t>
            </w:r>
            <w:r>
              <w:rPr>
                <w:rFonts w:ascii="宋体" w:hAnsi="宋体" w:cs="宋体" w:hint="eastAsia"/>
                <w:szCs w:val="21"/>
              </w:rPr>
              <w:t>分。</w:t>
            </w:r>
          </w:p>
          <w:p w:rsidR="00F80BB6" w:rsidRDefault="00D81516">
            <w:pPr>
              <w:widowControl/>
              <w:rPr>
                <w:rFonts w:ascii="宋体" w:hAnsi="宋体" w:cs="宋体"/>
                <w:szCs w:val="21"/>
              </w:rPr>
            </w:pPr>
            <w:r>
              <w:rPr>
                <w:rFonts w:ascii="宋体" w:hAnsi="宋体" w:cs="宋体" w:hint="eastAsia"/>
                <w:szCs w:val="21"/>
              </w:rPr>
              <w:t>其余不得分；本项最高得</w:t>
            </w:r>
            <w:r>
              <w:rPr>
                <w:rFonts w:ascii="宋体" w:hAnsi="宋体" w:cs="宋体" w:hint="eastAsia"/>
                <w:szCs w:val="21"/>
              </w:rPr>
              <w:t>1.2</w:t>
            </w:r>
            <w:r>
              <w:rPr>
                <w:rFonts w:ascii="宋体" w:hAnsi="宋体" w:cs="宋体" w:hint="eastAsia"/>
                <w:szCs w:val="21"/>
              </w:rPr>
              <w:t>分。</w:t>
            </w:r>
          </w:p>
        </w:tc>
      </w:tr>
      <w:tr w:rsidR="00F80BB6">
        <w:trPr>
          <w:trHeight w:val="996"/>
          <w:jc w:val="center"/>
        </w:trPr>
        <w:tc>
          <w:tcPr>
            <w:tcW w:w="1927" w:type="dxa"/>
            <w:vMerge/>
            <w:tcBorders>
              <w:left w:val="single" w:sz="4" w:space="0" w:color="auto"/>
              <w:right w:val="single" w:sz="4" w:space="0" w:color="auto"/>
            </w:tcBorders>
            <w:noWrap/>
            <w:vAlign w:val="center"/>
          </w:tcPr>
          <w:p w:rsidR="00F80BB6" w:rsidRDefault="00F80BB6">
            <w:pPr>
              <w:rPr>
                <w:rFonts w:ascii="宋体" w:hAnsi="宋体" w:cs="宋体"/>
                <w:szCs w:val="21"/>
              </w:rPr>
            </w:pPr>
          </w:p>
        </w:tc>
        <w:tc>
          <w:tcPr>
            <w:tcW w:w="944" w:type="dxa"/>
            <w:tcBorders>
              <w:top w:val="single" w:sz="4" w:space="0" w:color="auto"/>
              <w:left w:val="nil"/>
              <w:bottom w:val="single" w:sz="4" w:space="0" w:color="auto"/>
              <w:right w:val="single" w:sz="4" w:space="0" w:color="auto"/>
            </w:tcBorders>
            <w:noWrap/>
            <w:vAlign w:val="center"/>
          </w:tcPr>
          <w:p w:rsidR="00F80BB6" w:rsidRDefault="00D81516">
            <w:pPr>
              <w:widowControl/>
              <w:jc w:val="center"/>
              <w:rPr>
                <w:rFonts w:ascii="宋体" w:hAnsi="宋体" w:cs="宋体"/>
                <w:szCs w:val="21"/>
              </w:rPr>
            </w:pPr>
            <w:r>
              <w:rPr>
                <w:rFonts w:ascii="宋体" w:hAnsi="宋体" w:cs="宋体" w:hint="eastAsia"/>
                <w:szCs w:val="21"/>
              </w:rPr>
              <w:t>第三方评价</w:t>
            </w:r>
          </w:p>
        </w:tc>
        <w:tc>
          <w:tcPr>
            <w:tcW w:w="574" w:type="dxa"/>
            <w:tcBorders>
              <w:top w:val="single" w:sz="4" w:space="0" w:color="auto"/>
              <w:left w:val="nil"/>
              <w:bottom w:val="single" w:sz="4" w:space="0" w:color="auto"/>
              <w:right w:val="single" w:sz="4" w:space="0" w:color="auto"/>
            </w:tcBorders>
            <w:noWrap/>
            <w:vAlign w:val="center"/>
          </w:tcPr>
          <w:p w:rsidR="00F80BB6" w:rsidRDefault="00D81516">
            <w:pPr>
              <w:widowControl/>
              <w:snapToGrid w:val="0"/>
              <w:jc w:val="center"/>
              <w:rPr>
                <w:rFonts w:ascii="宋体" w:hAnsi="宋体" w:cs="宋体"/>
                <w:szCs w:val="21"/>
              </w:rPr>
            </w:pPr>
            <w:r>
              <w:rPr>
                <w:rFonts w:ascii="宋体" w:hAnsi="宋体" w:cs="宋体" w:hint="eastAsia"/>
                <w:szCs w:val="21"/>
              </w:rPr>
              <w:t>0.6</w:t>
            </w:r>
          </w:p>
        </w:tc>
        <w:tc>
          <w:tcPr>
            <w:tcW w:w="11352" w:type="dxa"/>
            <w:tcBorders>
              <w:top w:val="single" w:sz="4" w:space="0" w:color="auto"/>
              <w:left w:val="nil"/>
              <w:bottom w:val="single" w:sz="4" w:space="0" w:color="auto"/>
              <w:right w:val="single" w:sz="4" w:space="0" w:color="auto"/>
            </w:tcBorders>
            <w:noWrap/>
            <w:vAlign w:val="center"/>
          </w:tcPr>
          <w:p w:rsidR="00F80BB6" w:rsidRDefault="00D81516">
            <w:pPr>
              <w:widowControl/>
              <w:rPr>
                <w:rFonts w:ascii="宋体" w:hAnsi="宋体" w:cs="宋体"/>
                <w:szCs w:val="21"/>
                <w:lang w:val="zh-TW"/>
              </w:rPr>
            </w:pPr>
            <w:r>
              <w:rPr>
                <w:rFonts w:ascii="宋体" w:hAnsi="宋体" w:cs="宋体" w:hint="eastAsia"/>
                <w:szCs w:val="21"/>
                <w:lang w:val="zh-TW"/>
              </w:rPr>
              <w:t>投标人同时具有质量管理体系认证、职业健康安全管理体系认证、环境管理体系认证、知识产权管理体系认证且在有效期内的</w:t>
            </w:r>
            <w:r>
              <w:rPr>
                <w:rFonts w:ascii="宋体" w:hAnsi="宋体" w:cs="宋体" w:hint="eastAsia"/>
                <w:szCs w:val="21"/>
              </w:rPr>
              <w:t>0.</w:t>
            </w:r>
            <w:r>
              <w:rPr>
                <w:rFonts w:ascii="宋体" w:hAnsi="宋体" w:cs="宋体" w:hint="eastAsia"/>
                <w:szCs w:val="21"/>
                <w:lang w:val="zh-TW"/>
              </w:rPr>
              <w:t>6</w:t>
            </w:r>
            <w:r>
              <w:rPr>
                <w:rFonts w:ascii="宋体" w:hAnsi="宋体" w:cs="宋体" w:hint="eastAsia"/>
                <w:szCs w:val="21"/>
                <w:lang w:val="zh-TW"/>
              </w:rPr>
              <w:t>分；每缺少一个扣</w:t>
            </w:r>
            <w:r>
              <w:rPr>
                <w:rFonts w:ascii="宋体" w:hAnsi="宋体" w:cs="宋体" w:hint="eastAsia"/>
                <w:szCs w:val="21"/>
                <w:lang w:val="zh-TW"/>
              </w:rPr>
              <w:t>0.</w:t>
            </w:r>
            <w:r>
              <w:rPr>
                <w:rFonts w:ascii="宋体" w:hAnsi="宋体" w:cs="宋体" w:hint="eastAsia"/>
                <w:szCs w:val="21"/>
              </w:rPr>
              <w:t>3</w:t>
            </w:r>
            <w:r>
              <w:rPr>
                <w:rFonts w:ascii="宋体" w:hAnsi="宋体" w:cs="宋体" w:hint="eastAsia"/>
                <w:szCs w:val="21"/>
                <w:lang w:val="zh-TW"/>
              </w:rPr>
              <w:t>分，本项扣至</w:t>
            </w:r>
            <w:r>
              <w:rPr>
                <w:rFonts w:ascii="宋体" w:hAnsi="宋体" w:cs="宋体" w:hint="eastAsia"/>
                <w:szCs w:val="21"/>
                <w:lang w:val="zh-TW"/>
              </w:rPr>
              <w:t>0</w:t>
            </w:r>
            <w:r>
              <w:rPr>
                <w:rFonts w:ascii="宋体" w:hAnsi="宋体" w:cs="宋体" w:hint="eastAsia"/>
                <w:szCs w:val="21"/>
                <w:lang w:val="zh-TW"/>
              </w:rPr>
              <w:t>分为止。</w:t>
            </w:r>
          </w:p>
          <w:p w:rsidR="00F80BB6" w:rsidRDefault="00D81516">
            <w:pPr>
              <w:widowControl/>
              <w:rPr>
                <w:rFonts w:ascii="宋体" w:hAnsi="宋体" w:cs="宋体"/>
                <w:szCs w:val="21"/>
              </w:rPr>
            </w:pPr>
            <w:r>
              <w:rPr>
                <w:rFonts w:ascii="宋体" w:hAnsi="宋体" w:cs="宋体" w:hint="eastAsia"/>
                <w:szCs w:val="21"/>
              </w:rPr>
              <w:t>其余不得分；本项最高得</w:t>
            </w:r>
            <w:r>
              <w:rPr>
                <w:rFonts w:ascii="宋体" w:hAnsi="宋体" w:cs="宋体" w:hint="eastAsia"/>
                <w:szCs w:val="21"/>
              </w:rPr>
              <w:t>0.6</w:t>
            </w:r>
            <w:r>
              <w:rPr>
                <w:rFonts w:ascii="宋体" w:hAnsi="宋体" w:cs="宋体" w:hint="eastAsia"/>
                <w:szCs w:val="21"/>
              </w:rPr>
              <w:t>分。</w:t>
            </w:r>
          </w:p>
        </w:tc>
      </w:tr>
      <w:tr w:rsidR="00F80BB6">
        <w:trPr>
          <w:trHeight w:val="651"/>
          <w:jc w:val="center"/>
        </w:trPr>
        <w:tc>
          <w:tcPr>
            <w:tcW w:w="1927" w:type="dxa"/>
            <w:vMerge/>
            <w:tcBorders>
              <w:left w:val="single" w:sz="4" w:space="0" w:color="auto"/>
              <w:bottom w:val="single" w:sz="4" w:space="0" w:color="auto"/>
              <w:right w:val="single" w:sz="4" w:space="0" w:color="auto"/>
            </w:tcBorders>
            <w:noWrap/>
            <w:vAlign w:val="center"/>
          </w:tcPr>
          <w:p w:rsidR="00F80BB6" w:rsidRDefault="00F80BB6">
            <w:pPr>
              <w:rPr>
                <w:rFonts w:ascii="宋体" w:hAnsi="宋体" w:cs="宋体"/>
                <w:szCs w:val="21"/>
              </w:rPr>
            </w:pPr>
          </w:p>
        </w:tc>
        <w:tc>
          <w:tcPr>
            <w:tcW w:w="944" w:type="dxa"/>
            <w:tcBorders>
              <w:top w:val="single" w:sz="4" w:space="0" w:color="auto"/>
              <w:left w:val="nil"/>
              <w:bottom w:val="single" w:sz="4" w:space="0" w:color="auto"/>
              <w:right w:val="single" w:sz="4" w:space="0" w:color="auto"/>
            </w:tcBorders>
            <w:noWrap/>
            <w:vAlign w:val="center"/>
          </w:tcPr>
          <w:p w:rsidR="00F80BB6" w:rsidRDefault="00D81516">
            <w:pPr>
              <w:widowControl/>
              <w:jc w:val="center"/>
              <w:rPr>
                <w:rFonts w:ascii="宋体" w:hAnsi="宋体" w:cs="宋体"/>
                <w:szCs w:val="21"/>
              </w:rPr>
            </w:pPr>
            <w:r>
              <w:rPr>
                <w:rFonts w:ascii="宋体" w:hAnsi="宋体" w:cs="宋体" w:hint="eastAsia"/>
                <w:szCs w:val="21"/>
              </w:rPr>
              <w:t>财务指标</w:t>
            </w:r>
          </w:p>
        </w:tc>
        <w:tc>
          <w:tcPr>
            <w:tcW w:w="574" w:type="dxa"/>
            <w:tcBorders>
              <w:top w:val="single" w:sz="4" w:space="0" w:color="auto"/>
              <w:left w:val="nil"/>
              <w:bottom w:val="single" w:sz="4" w:space="0" w:color="auto"/>
              <w:right w:val="single" w:sz="4" w:space="0" w:color="auto"/>
            </w:tcBorders>
            <w:noWrap/>
            <w:vAlign w:val="center"/>
          </w:tcPr>
          <w:p w:rsidR="00F80BB6" w:rsidRDefault="00D81516">
            <w:pPr>
              <w:widowControl/>
              <w:snapToGrid w:val="0"/>
              <w:jc w:val="center"/>
              <w:rPr>
                <w:rFonts w:ascii="宋体" w:hAnsi="宋体" w:cs="宋体"/>
                <w:szCs w:val="21"/>
              </w:rPr>
            </w:pPr>
            <w:r>
              <w:rPr>
                <w:rFonts w:ascii="宋体" w:hAnsi="宋体" w:cs="宋体" w:hint="eastAsia"/>
                <w:szCs w:val="21"/>
              </w:rPr>
              <w:t>1.2</w:t>
            </w:r>
          </w:p>
        </w:tc>
        <w:tc>
          <w:tcPr>
            <w:tcW w:w="11352" w:type="dxa"/>
            <w:tcBorders>
              <w:top w:val="single" w:sz="4" w:space="0" w:color="auto"/>
              <w:left w:val="nil"/>
              <w:bottom w:val="single" w:sz="4" w:space="0" w:color="auto"/>
              <w:right w:val="single" w:sz="4" w:space="0" w:color="auto"/>
            </w:tcBorders>
            <w:noWrap/>
            <w:vAlign w:val="center"/>
          </w:tcPr>
          <w:p w:rsidR="00F80BB6" w:rsidRDefault="00D81516">
            <w:pPr>
              <w:widowControl/>
              <w:rPr>
                <w:rFonts w:ascii="宋体" w:hAnsi="宋体" w:cs="宋体"/>
                <w:szCs w:val="21"/>
                <w:lang w:val="zh-TW"/>
              </w:rPr>
            </w:pPr>
            <w:r>
              <w:rPr>
                <w:rFonts w:ascii="宋体" w:hAnsi="宋体" w:cs="宋体" w:hint="eastAsia"/>
                <w:szCs w:val="21"/>
                <w:lang w:val="zh-TW"/>
              </w:rPr>
              <w:t>投标人近三年（</w:t>
            </w:r>
            <w:r>
              <w:rPr>
                <w:rFonts w:ascii="宋体" w:hAnsi="宋体" w:cs="宋体" w:hint="eastAsia"/>
                <w:szCs w:val="21"/>
                <w:lang w:val="zh-TW"/>
              </w:rPr>
              <w:t>20</w:t>
            </w:r>
            <w:r>
              <w:rPr>
                <w:rFonts w:ascii="宋体" w:hAnsi="宋体" w:cs="宋体" w:hint="eastAsia"/>
                <w:szCs w:val="21"/>
              </w:rPr>
              <w:t>20</w:t>
            </w:r>
            <w:r>
              <w:rPr>
                <w:rFonts w:ascii="宋体" w:hAnsi="宋体" w:cs="宋体" w:hint="eastAsia"/>
                <w:szCs w:val="21"/>
                <w:lang w:val="zh-TW"/>
              </w:rPr>
              <w:t>年度至</w:t>
            </w:r>
            <w:r>
              <w:rPr>
                <w:rFonts w:ascii="宋体" w:hAnsi="宋体" w:cs="宋体" w:hint="eastAsia"/>
                <w:szCs w:val="21"/>
                <w:lang w:val="zh-TW"/>
              </w:rPr>
              <w:t>202</w:t>
            </w:r>
            <w:r>
              <w:rPr>
                <w:rFonts w:ascii="宋体" w:hAnsi="宋体" w:cs="宋体" w:hint="eastAsia"/>
                <w:szCs w:val="21"/>
              </w:rPr>
              <w:t>2</w:t>
            </w:r>
            <w:r>
              <w:rPr>
                <w:rFonts w:ascii="宋体" w:hAnsi="宋体" w:cs="宋体" w:hint="eastAsia"/>
                <w:szCs w:val="21"/>
                <w:lang w:val="zh-TW"/>
              </w:rPr>
              <w:t>年度）的平均资产负债率：</w:t>
            </w:r>
          </w:p>
          <w:p w:rsidR="00F80BB6" w:rsidRDefault="00D81516">
            <w:pPr>
              <w:widowControl/>
              <w:rPr>
                <w:rFonts w:ascii="宋体" w:hAnsi="宋体" w:cs="宋体"/>
                <w:szCs w:val="21"/>
                <w:lang w:val="zh-TW"/>
              </w:rPr>
            </w:pPr>
            <w:r>
              <w:rPr>
                <w:rFonts w:ascii="宋体" w:hAnsi="宋体" w:cs="宋体" w:hint="eastAsia"/>
                <w:szCs w:val="21"/>
                <w:lang w:val="zh-TW"/>
              </w:rPr>
              <w:t>（</w:t>
            </w:r>
            <w:r>
              <w:rPr>
                <w:rFonts w:ascii="宋体" w:hAnsi="宋体" w:cs="宋体" w:hint="eastAsia"/>
                <w:szCs w:val="21"/>
              </w:rPr>
              <w:t>1</w:t>
            </w:r>
            <w:r>
              <w:rPr>
                <w:rFonts w:ascii="宋体" w:hAnsi="宋体" w:cs="宋体" w:hint="eastAsia"/>
                <w:szCs w:val="21"/>
                <w:lang w:val="zh-TW"/>
              </w:rPr>
              <w:t>）平均资产负债率≤</w:t>
            </w:r>
            <w:r>
              <w:rPr>
                <w:rFonts w:ascii="宋体" w:hAnsi="宋体" w:cs="宋体" w:hint="eastAsia"/>
                <w:szCs w:val="21"/>
                <w:lang w:val="zh-TW"/>
              </w:rPr>
              <w:t>40%</w:t>
            </w:r>
            <w:r>
              <w:rPr>
                <w:rFonts w:ascii="宋体" w:hAnsi="宋体" w:cs="宋体" w:hint="eastAsia"/>
                <w:szCs w:val="21"/>
                <w:lang w:val="zh-TW"/>
              </w:rPr>
              <w:t>的，得</w:t>
            </w:r>
            <w:r>
              <w:rPr>
                <w:rFonts w:ascii="宋体" w:hAnsi="宋体" w:cs="宋体" w:hint="eastAsia"/>
                <w:szCs w:val="21"/>
                <w:lang w:val="zh-TW"/>
              </w:rPr>
              <w:t>1</w:t>
            </w:r>
            <w:r>
              <w:rPr>
                <w:rFonts w:ascii="宋体" w:hAnsi="宋体" w:cs="宋体" w:hint="eastAsia"/>
                <w:szCs w:val="21"/>
              </w:rPr>
              <w:t>.2</w:t>
            </w:r>
            <w:r>
              <w:rPr>
                <w:rFonts w:ascii="宋体" w:hAnsi="宋体" w:cs="宋体" w:hint="eastAsia"/>
                <w:szCs w:val="21"/>
                <w:lang w:val="zh-TW"/>
              </w:rPr>
              <w:t>分；</w:t>
            </w:r>
            <w:r>
              <w:rPr>
                <w:rFonts w:ascii="宋体" w:hAnsi="宋体" w:cs="宋体" w:hint="eastAsia"/>
                <w:szCs w:val="21"/>
                <w:lang w:val="zh-TW"/>
              </w:rPr>
              <w:t xml:space="preserve">  </w:t>
            </w:r>
          </w:p>
          <w:p w:rsidR="00F80BB6" w:rsidRDefault="00D81516">
            <w:pPr>
              <w:widowControl/>
              <w:rPr>
                <w:rFonts w:ascii="宋体" w:hAnsi="宋体" w:cs="宋体"/>
                <w:szCs w:val="21"/>
                <w:lang w:val="zh-TW"/>
              </w:rPr>
            </w:pPr>
            <w:r>
              <w:rPr>
                <w:rFonts w:ascii="宋体" w:hAnsi="宋体" w:cs="宋体" w:hint="eastAsia"/>
                <w:szCs w:val="21"/>
                <w:lang w:val="zh-TW"/>
              </w:rPr>
              <w:t>（</w:t>
            </w:r>
            <w:r>
              <w:rPr>
                <w:rFonts w:ascii="宋体" w:hAnsi="宋体" w:cs="宋体" w:hint="eastAsia"/>
                <w:szCs w:val="21"/>
              </w:rPr>
              <w:t>2</w:t>
            </w:r>
            <w:r>
              <w:rPr>
                <w:rFonts w:ascii="宋体" w:hAnsi="宋体" w:cs="宋体" w:hint="eastAsia"/>
                <w:szCs w:val="21"/>
                <w:lang w:val="zh-TW"/>
              </w:rPr>
              <w:t>）</w:t>
            </w:r>
            <w:r>
              <w:rPr>
                <w:rFonts w:ascii="宋体" w:hAnsi="宋体" w:cs="宋体" w:hint="eastAsia"/>
                <w:szCs w:val="21"/>
                <w:lang w:val="zh-TW"/>
              </w:rPr>
              <w:t>40%</w:t>
            </w:r>
            <w:r>
              <w:rPr>
                <w:rFonts w:ascii="宋体" w:hAnsi="宋体" w:cs="宋体" w:hint="eastAsia"/>
                <w:szCs w:val="21"/>
                <w:lang w:val="zh-TW"/>
              </w:rPr>
              <w:t>＜平均资产负债率≤</w:t>
            </w:r>
            <w:r>
              <w:rPr>
                <w:rFonts w:ascii="宋体" w:hAnsi="宋体" w:cs="宋体" w:hint="eastAsia"/>
                <w:szCs w:val="21"/>
              </w:rPr>
              <w:t>4</w:t>
            </w:r>
            <w:r>
              <w:rPr>
                <w:rFonts w:ascii="宋体" w:hAnsi="宋体" w:cs="宋体" w:hint="eastAsia"/>
                <w:szCs w:val="21"/>
                <w:lang w:val="zh-TW"/>
              </w:rPr>
              <w:t>5%</w:t>
            </w:r>
            <w:r>
              <w:rPr>
                <w:rFonts w:ascii="宋体" w:hAnsi="宋体" w:cs="宋体" w:hint="eastAsia"/>
                <w:szCs w:val="21"/>
                <w:lang w:val="zh-TW"/>
              </w:rPr>
              <w:t>的，得</w:t>
            </w:r>
            <w:r>
              <w:rPr>
                <w:rFonts w:ascii="宋体" w:hAnsi="宋体" w:cs="宋体" w:hint="eastAsia"/>
                <w:szCs w:val="21"/>
                <w:lang w:val="zh-TW"/>
              </w:rPr>
              <w:t>0.6</w:t>
            </w:r>
            <w:r>
              <w:rPr>
                <w:rFonts w:ascii="宋体" w:hAnsi="宋体" w:cs="宋体" w:hint="eastAsia"/>
                <w:szCs w:val="21"/>
                <w:lang w:val="zh-TW"/>
              </w:rPr>
              <w:t>分；</w:t>
            </w:r>
            <w:r>
              <w:rPr>
                <w:rFonts w:ascii="宋体" w:hAnsi="宋体" w:cs="宋体" w:hint="eastAsia"/>
                <w:szCs w:val="21"/>
                <w:lang w:val="zh-TW"/>
              </w:rPr>
              <w:t xml:space="preserve">  </w:t>
            </w:r>
          </w:p>
          <w:p w:rsidR="00F80BB6" w:rsidRDefault="00D81516">
            <w:pPr>
              <w:widowControl/>
              <w:rPr>
                <w:rFonts w:ascii="宋体" w:hAnsi="宋体" w:cs="宋体"/>
                <w:szCs w:val="21"/>
                <w:lang w:val="zh-TW"/>
              </w:rPr>
            </w:pPr>
            <w:r>
              <w:rPr>
                <w:rFonts w:ascii="宋体" w:hAnsi="宋体" w:cs="宋体" w:hint="eastAsia"/>
                <w:szCs w:val="21"/>
                <w:lang w:val="zh-TW"/>
              </w:rPr>
              <w:t>（</w:t>
            </w:r>
            <w:r>
              <w:rPr>
                <w:rFonts w:ascii="宋体" w:hAnsi="宋体" w:cs="宋体" w:hint="eastAsia"/>
                <w:szCs w:val="21"/>
              </w:rPr>
              <w:t>3</w:t>
            </w:r>
            <w:r>
              <w:rPr>
                <w:rFonts w:ascii="宋体" w:hAnsi="宋体" w:cs="宋体" w:hint="eastAsia"/>
                <w:szCs w:val="21"/>
                <w:lang w:val="zh-TW"/>
              </w:rPr>
              <w:t>）平均资产负债率＞</w:t>
            </w:r>
            <w:r>
              <w:rPr>
                <w:rFonts w:ascii="宋体" w:hAnsi="宋体" w:cs="宋体" w:hint="eastAsia"/>
                <w:szCs w:val="21"/>
              </w:rPr>
              <w:t>4</w:t>
            </w:r>
            <w:r>
              <w:rPr>
                <w:rFonts w:ascii="宋体" w:hAnsi="宋体" w:cs="宋体" w:hint="eastAsia"/>
                <w:szCs w:val="21"/>
                <w:lang w:val="zh-TW"/>
              </w:rPr>
              <w:t>5%</w:t>
            </w:r>
            <w:r>
              <w:rPr>
                <w:rFonts w:ascii="宋体" w:hAnsi="宋体" w:cs="宋体" w:hint="eastAsia"/>
                <w:szCs w:val="21"/>
                <w:lang w:val="zh-TW"/>
              </w:rPr>
              <w:t>的，得</w:t>
            </w:r>
            <w:r>
              <w:rPr>
                <w:rFonts w:ascii="宋体" w:hAnsi="宋体" w:cs="宋体" w:hint="eastAsia"/>
                <w:szCs w:val="21"/>
                <w:lang w:val="zh-TW"/>
              </w:rPr>
              <w:t>0.</w:t>
            </w:r>
            <w:r>
              <w:rPr>
                <w:rFonts w:ascii="宋体" w:hAnsi="宋体" w:cs="宋体" w:hint="eastAsia"/>
                <w:szCs w:val="21"/>
              </w:rPr>
              <w:t>3</w:t>
            </w:r>
            <w:r>
              <w:rPr>
                <w:rFonts w:ascii="宋体" w:hAnsi="宋体" w:cs="宋体" w:hint="eastAsia"/>
                <w:szCs w:val="21"/>
                <w:lang w:val="zh-TW"/>
              </w:rPr>
              <w:t>分；</w:t>
            </w:r>
          </w:p>
          <w:p w:rsidR="00F80BB6" w:rsidRDefault="00D81516">
            <w:pPr>
              <w:widowControl/>
              <w:rPr>
                <w:rFonts w:ascii="宋体" w:hAnsi="宋体" w:cs="宋体"/>
                <w:szCs w:val="21"/>
              </w:rPr>
            </w:pPr>
            <w:r>
              <w:rPr>
                <w:rFonts w:ascii="宋体" w:hAnsi="宋体" w:cs="宋体" w:hint="eastAsia"/>
                <w:szCs w:val="21"/>
              </w:rPr>
              <w:t>其余不得分；本项最高得</w:t>
            </w:r>
            <w:r>
              <w:rPr>
                <w:rFonts w:ascii="宋体" w:hAnsi="宋体" w:cs="宋体" w:hint="eastAsia"/>
                <w:szCs w:val="21"/>
              </w:rPr>
              <w:t>1.2</w:t>
            </w:r>
            <w:r>
              <w:rPr>
                <w:rFonts w:ascii="宋体" w:hAnsi="宋体" w:cs="宋体" w:hint="eastAsia"/>
                <w:szCs w:val="21"/>
              </w:rPr>
              <w:t>分。</w:t>
            </w:r>
          </w:p>
        </w:tc>
      </w:tr>
      <w:tr w:rsidR="00F80BB6">
        <w:trPr>
          <w:trHeight w:val="90"/>
          <w:jc w:val="center"/>
        </w:trPr>
        <w:tc>
          <w:tcPr>
            <w:tcW w:w="1927" w:type="dxa"/>
            <w:tcBorders>
              <w:top w:val="single" w:sz="4" w:space="0" w:color="auto"/>
              <w:left w:val="single" w:sz="4" w:space="0" w:color="auto"/>
              <w:bottom w:val="single" w:sz="4" w:space="0" w:color="auto"/>
              <w:right w:val="single" w:sz="4" w:space="0" w:color="auto"/>
            </w:tcBorders>
            <w:noWrap/>
            <w:vAlign w:val="center"/>
          </w:tcPr>
          <w:p w:rsidR="00F80BB6" w:rsidRDefault="00D81516">
            <w:pPr>
              <w:jc w:val="center"/>
              <w:rPr>
                <w:rFonts w:ascii="宋体" w:hAnsi="宋体" w:cs="宋体"/>
                <w:szCs w:val="21"/>
              </w:rPr>
            </w:pPr>
            <w:r>
              <w:rPr>
                <w:rFonts w:ascii="宋体" w:hAnsi="宋体" w:cs="宋体" w:hint="eastAsia"/>
                <w:szCs w:val="21"/>
              </w:rPr>
              <w:t>二、项目管理机构能力（</w:t>
            </w:r>
            <w:r>
              <w:rPr>
                <w:rFonts w:ascii="宋体" w:hAnsi="宋体" w:cs="宋体" w:hint="eastAsia"/>
                <w:szCs w:val="21"/>
              </w:rPr>
              <w:t>14</w:t>
            </w:r>
            <w:r>
              <w:rPr>
                <w:rFonts w:ascii="宋体" w:hAnsi="宋体" w:cs="宋体" w:hint="eastAsia"/>
                <w:szCs w:val="21"/>
              </w:rPr>
              <w:t>分）</w:t>
            </w:r>
          </w:p>
        </w:tc>
        <w:tc>
          <w:tcPr>
            <w:tcW w:w="944" w:type="dxa"/>
            <w:tcBorders>
              <w:top w:val="single" w:sz="4" w:space="0" w:color="auto"/>
              <w:left w:val="nil"/>
              <w:bottom w:val="single" w:sz="4" w:space="0" w:color="auto"/>
              <w:right w:val="single" w:sz="4" w:space="0" w:color="auto"/>
            </w:tcBorders>
            <w:noWrap/>
            <w:vAlign w:val="center"/>
          </w:tcPr>
          <w:p w:rsidR="00F80BB6" w:rsidRDefault="00D81516">
            <w:pPr>
              <w:rPr>
                <w:rFonts w:ascii="宋体" w:hAnsi="宋体" w:cs="宋体"/>
                <w:szCs w:val="21"/>
              </w:rPr>
            </w:pPr>
            <w:r>
              <w:rPr>
                <w:rFonts w:ascii="宋体" w:hAnsi="宋体" w:cs="宋体" w:hint="eastAsia"/>
                <w:szCs w:val="21"/>
              </w:rPr>
              <w:t>人员配置情况</w:t>
            </w:r>
          </w:p>
        </w:tc>
        <w:tc>
          <w:tcPr>
            <w:tcW w:w="574" w:type="dxa"/>
            <w:tcBorders>
              <w:top w:val="single" w:sz="4" w:space="0" w:color="auto"/>
              <w:left w:val="nil"/>
              <w:bottom w:val="single" w:sz="4" w:space="0" w:color="auto"/>
              <w:right w:val="single" w:sz="4" w:space="0" w:color="auto"/>
            </w:tcBorders>
            <w:noWrap/>
            <w:vAlign w:val="center"/>
          </w:tcPr>
          <w:p w:rsidR="00F80BB6" w:rsidRDefault="00D81516">
            <w:pPr>
              <w:jc w:val="center"/>
              <w:rPr>
                <w:rFonts w:ascii="宋体" w:hAnsi="宋体" w:cs="宋体"/>
                <w:szCs w:val="21"/>
              </w:rPr>
            </w:pPr>
            <w:r>
              <w:rPr>
                <w:rFonts w:ascii="宋体" w:hAnsi="宋体" w:cs="宋体" w:hint="eastAsia"/>
                <w:szCs w:val="21"/>
              </w:rPr>
              <w:t>14</w:t>
            </w:r>
          </w:p>
        </w:tc>
        <w:tc>
          <w:tcPr>
            <w:tcW w:w="11352" w:type="dxa"/>
            <w:tcBorders>
              <w:top w:val="single" w:sz="4" w:space="0" w:color="auto"/>
              <w:left w:val="nil"/>
              <w:bottom w:val="single" w:sz="4" w:space="0" w:color="auto"/>
              <w:right w:val="single" w:sz="4" w:space="0" w:color="auto"/>
            </w:tcBorders>
            <w:noWrap/>
            <w:vAlign w:val="center"/>
          </w:tcPr>
          <w:p w:rsidR="00F80BB6" w:rsidRDefault="00D81516">
            <w:pPr>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）投标人拟投入本项目人员满足招标文件【项目管理机构人员配置要求表】要求的，得</w:t>
            </w:r>
            <w:r>
              <w:rPr>
                <w:rFonts w:ascii="宋体" w:hAnsi="宋体" w:cs="宋体" w:hint="eastAsia"/>
                <w:szCs w:val="21"/>
              </w:rPr>
              <w:t>2</w:t>
            </w:r>
            <w:r>
              <w:rPr>
                <w:rFonts w:ascii="宋体" w:hAnsi="宋体" w:cs="宋体" w:hint="eastAsia"/>
                <w:szCs w:val="21"/>
              </w:rPr>
              <w:t>分；不满足【项目管理机构人员配置要求表】要求的，得</w:t>
            </w:r>
            <w:r>
              <w:rPr>
                <w:rFonts w:ascii="宋体" w:hAnsi="宋体" w:cs="宋体" w:hint="eastAsia"/>
                <w:szCs w:val="21"/>
              </w:rPr>
              <w:t>0</w:t>
            </w:r>
            <w:r>
              <w:rPr>
                <w:rFonts w:ascii="宋体" w:hAnsi="宋体" w:cs="宋体" w:hint="eastAsia"/>
                <w:szCs w:val="21"/>
              </w:rPr>
              <w:t>分；投标人拟投入本项目人员在满足上述第（</w:t>
            </w:r>
            <w:r>
              <w:rPr>
                <w:rFonts w:ascii="宋体" w:hAnsi="宋体" w:cs="宋体" w:hint="eastAsia"/>
                <w:szCs w:val="21"/>
              </w:rPr>
              <w:t>1</w:t>
            </w:r>
            <w:r>
              <w:rPr>
                <w:rFonts w:ascii="宋体" w:hAnsi="宋体" w:cs="宋体" w:hint="eastAsia"/>
                <w:szCs w:val="21"/>
              </w:rPr>
              <w:t>）点的基础上。</w:t>
            </w:r>
          </w:p>
          <w:p w:rsidR="00F80BB6" w:rsidRDefault="00D81516">
            <w:pPr>
              <w:ind w:leftChars="-1" w:hanging="2"/>
              <w:rPr>
                <w:rFonts w:ascii="宋体" w:hAnsi="宋体" w:cs="宋体"/>
                <w:szCs w:val="21"/>
              </w:rPr>
            </w:pPr>
            <w:r>
              <w:rPr>
                <w:rFonts w:ascii="宋体" w:hAnsi="宋体" w:cs="宋体" w:hint="eastAsia"/>
                <w:szCs w:val="21"/>
              </w:rPr>
              <w:t>1</w:t>
            </w:r>
            <w:r>
              <w:rPr>
                <w:rFonts w:ascii="宋体" w:hAnsi="宋体" w:cs="宋体" w:hint="eastAsia"/>
                <w:szCs w:val="21"/>
              </w:rPr>
              <w:t>、技术负责人：</w:t>
            </w:r>
          </w:p>
          <w:p w:rsidR="00F80BB6" w:rsidRDefault="00D81516">
            <w:pPr>
              <w:ind w:leftChars="-1" w:hanging="2"/>
              <w:rPr>
                <w:rFonts w:ascii="宋体" w:hAnsi="宋体" w:cs="宋体"/>
                <w:szCs w:val="21"/>
              </w:rPr>
            </w:pPr>
            <w:r>
              <w:rPr>
                <w:rFonts w:ascii="宋体" w:hAnsi="宋体" w:cs="宋体" w:hint="eastAsia"/>
                <w:szCs w:val="21"/>
              </w:rPr>
              <w:t>①具有建筑工程或市政工程相关专业高级工程师或以上职称证书</w:t>
            </w:r>
            <w:r>
              <w:rPr>
                <w:rFonts w:ascii="宋体" w:hAnsi="宋体" w:cs="宋体" w:hint="eastAsia"/>
                <w:szCs w:val="21"/>
              </w:rPr>
              <w:t>15</w:t>
            </w:r>
            <w:r>
              <w:rPr>
                <w:rFonts w:ascii="宋体" w:hAnsi="宋体" w:cs="宋体" w:hint="eastAsia"/>
                <w:szCs w:val="21"/>
              </w:rPr>
              <w:t>年或以上的，得</w:t>
            </w:r>
            <w:r>
              <w:rPr>
                <w:rFonts w:ascii="宋体" w:hAnsi="宋体" w:cs="宋体" w:hint="eastAsia"/>
                <w:szCs w:val="21"/>
              </w:rPr>
              <w:t>1</w:t>
            </w:r>
            <w:r>
              <w:rPr>
                <w:rFonts w:ascii="宋体" w:hAnsi="宋体" w:cs="宋体" w:hint="eastAsia"/>
                <w:szCs w:val="21"/>
              </w:rPr>
              <w:t>分；</w:t>
            </w:r>
            <w:r>
              <w:rPr>
                <w:rFonts w:ascii="宋体" w:hAnsi="宋体" w:cs="宋体" w:hint="eastAsia"/>
                <w:szCs w:val="21"/>
              </w:rPr>
              <w:t>10</w:t>
            </w:r>
            <w:r>
              <w:rPr>
                <w:rFonts w:ascii="宋体" w:hAnsi="宋体" w:cs="宋体" w:hint="eastAsia"/>
                <w:szCs w:val="21"/>
              </w:rPr>
              <w:t>年（含）</w:t>
            </w:r>
            <w:r>
              <w:rPr>
                <w:rFonts w:ascii="宋体" w:hAnsi="宋体" w:cs="宋体" w:hint="eastAsia"/>
                <w:szCs w:val="21"/>
              </w:rPr>
              <w:t>-15</w:t>
            </w:r>
            <w:r>
              <w:rPr>
                <w:rFonts w:ascii="宋体" w:hAnsi="宋体" w:cs="宋体" w:hint="eastAsia"/>
                <w:szCs w:val="21"/>
              </w:rPr>
              <w:t>年</w:t>
            </w:r>
            <w:r>
              <w:rPr>
                <w:rFonts w:ascii="宋体" w:hAnsi="宋体" w:cs="宋体" w:hint="eastAsia"/>
                <w:szCs w:val="21"/>
              </w:rPr>
              <w:t>(</w:t>
            </w:r>
            <w:r>
              <w:rPr>
                <w:rFonts w:ascii="宋体" w:hAnsi="宋体" w:cs="宋体" w:hint="eastAsia"/>
                <w:szCs w:val="21"/>
              </w:rPr>
              <w:t>不含）的，得</w:t>
            </w:r>
            <w:r>
              <w:rPr>
                <w:rFonts w:ascii="宋体" w:hAnsi="宋体" w:cs="宋体" w:hint="eastAsia"/>
                <w:szCs w:val="21"/>
              </w:rPr>
              <w:t>0.5</w:t>
            </w:r>
            <w:r>
              <w:rPr>
                <w:rFonts w:ascii="宋体" w:hAnsi="宋体" w:cs="宋体" w:hint="eastAsia"/>
                <w:szCs w:val="21"/>
              </w:rPr>
              <w:t>分；</w:t>
            </w:r>
            <w:r>
              <w:rPr>
                <w:rFonts w:ascii="宋体" w:hAnsi="宋体" w:cs="宋体" w:hint="eastAsia"/>
                <w:szCs w:val="21"/>
              </w:rPr>
              <w:t>1</w:t>
            </w:r>
            <w:r>
              <w:rPr>
                <w:rFonts w:ascii="宋体" w:hAnsi="宋体" w:cs="宋体" w:hint="eastAsia"/>
                <w:szCs w:val="21"/>
              </w:rPr>
              <w:t>年（含）</w:t>
            </w:r>
            <w:r>
              <w:rPr>
                <w:rFonts w:ascii="宋体" w:hAnsi="宋体" w:cs="宋体" w:hint="eastAsia"/>
                <w:szCs w:val="21"/>
              </w:rPr>
              <w:t>-10</w:t>
            </w:r>
            <w:r>
              <w:rPr>
                <w:rFonts w:ascii="宋体" w:hAnsi="宋体" w:cs="宋体" w:hint="eastAsia"/>
                <w:szCs w:val="21"/>
              </w:rPr>
              <w:t>年（不含）的，得</w:t>
            </w:r>
            <w:r>
              <w:rPr>
                <w:rFonts w:ascii="宋体" w:hAnsi="宋体" w:cs="宋体" w:hint="eastAsia"/>
                <w:szCs w:val="21"/>
              </w:rPr>
              <w:t>0.2</w:t>
            </w:r>
            <w:r>
              <w:rPr>
                <w:rFonts w:ascii="宋体" w:hAnsi="宋体" w:cs="宋体" w:hint="eastAsia"/>
                <w:szCs w:val="21"/>
              </w:rPr>
              <w:t>分。时间以职称证发证日期为准。</w:t>
            </w:r>
          </w:p>
          <w:p w:rsidR="00F80BB6" w:rsidRDefault="00D81516">
            <w:pPr>
              <w:ind w:leftChars="-1" w:hanging="2"/>
              <w:rPr>
                <w:rFonts w:ascii="宋体" w:hAnsi="宋体" w:cs="宋体"/>
                <w:szCs w:val="21"/>
              </w:rPr>
            </w:pPr>
            <w:r>
              <w:rPr>
                <w:rFonts w:ascii="宋体" w:hAnsi="宋体" w:cs="宋体" w:hint="eastAsia"/>
                <w:szCs w:val="21"/>
              </w:rPr>
              <w:t>②自</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日起至今作为主要</w:t>
            </w:r>
            <w:r>
              <w:rPr>
                <w:rFonts w:ascii="宋体" w:hAnsi="宋体" w:cs="宋体" w:hint="eastAsia"/>
                <w:szCs w:val="21"/>
                <w:lang w:val="zh-TW"/>
              </w:rPr>
              <w:t>完成</w:t>
            </w:r>
            <w:r>
              <w:rPr>
                <w:rFonts w:ascii="宋体" w:hAnsi="宋体" w:cs="宋体" w:hint="eastAsia"/>
                <w:szCs w:val="21"/>
              </w:rPr>
              <w:t>人获得过省级或以上建筑行业主管部门颁发的工法证书的</w:t>
            </w:r>
            <w:r>
              <w:rPr>
                <w:rFonts w:ascii="宋体" w:hAnsi="宋体" w:cs="宋体" w:hint="eastAsia"/>
                <w:szCs w:val="21"/>
                <w:lang w:val="zh-TW"/>
              </w:rPr>
              <w:t>，每项得</w:t>
            </w:r>
            <w:r>
              <w:rPr>
                <w:rFonts w:ascii="宋体" w:hAnsi="宋体" w:cs="宋体" w:hint="eastAsia"/>
                <w:szCs w:val="21"/>
                <w:lang w:val="zh-TW"/>
              </w:rPr>
              <w:t>0.</w:t>
            </w:r>
            <w:r>
              <w:rPr>
                <w:rFonts w:ascii="宋体" w:hAnsi="宋体" w:cs="宋体" w:hint="eastAsia"/>
                <w:szCs w:val="21"/>
              </w:rPr>
              <w:t>5</w:t>
            </w:r>
            <w:r>
              <w:rPr>
                <w:rFonts w:ascii="宋体" w:hAnsi="宋体" w:cs="宋体" w:hint="eastAsia"/>
                <w:szCs w:val="21"/>
                <w:lang w:val="zh-TW"/>
              </w:rPr>
              <w:t>分；</w:t>
            </w:r>
            <w:r>
              <w:rPr>
                <w:rFonts w:ascii="宋体" w:hAnsi="宋体" w:cs="宋体" w:hint="eastAsia"/>
                <w:szCs w:val="21"/>
              </w:rPr>
              <w:t>本</w:t>
            </w:r>
            <w:r>
              <w:rPr>
                <w:rFonts w:ascii="宋体" w:hAnsi="宋体" w:cs="宋体" w:hint="eastAsia"/>
                <w:szCs w:val="21"/>
              </w:rPr>
              <w:lastRenderedPageBreak/>
              <w:t>项</w:t>
            </w:r>
            <w:r>
              <w:rPr>
                <w:rFonts w:ascii="宋体" w:hAnsi="宋体" w:cs="宋体" w:hint="eastAsia"/>
                <w:szCs w:val="21"/>
                <w:lang w:val="zh-TW"/>
              </w:rPr>
              <w:t>最高得</w:t>
            </w:r>
            <w:r>
              <w:rPr>
                <w:rFonts w:ascii="宋体" w:hAnsi="宋体" w:cs="宋体" w:hint="eastAsia"/>
                <w:szCs w:val="21"/>
              </w:rPr>
              <w:t>1.5</w:t>
            </w:r>
            <w:r>
              <w:rPr>
                <w:rFonts w:ascii="宋体" w:hAnsi="宋体" w:cs="宋体" w:hint="eastAsia"/>
                <w:szCs w:val="21"/>
                <w:lang w:val="zh-TW"/>
              </w:rPr>
              <w:t>分。</w:t>
            </w:r>
          </w:p>
          <w:p w:rsidR="00F80BB6" w:rsidRDefault="00D81516">
            <w:pPr>
              <w:ind w:leftChars="-1" w:hanging="2"/>
              <w:rPr>
                <w:rFonts w:ascii="宋体" w:hAnsi="宋体" w:cs="宋体"/>
                <w:szCs w:val="21"/>
              </w:rPr>
            </w:pPr>
            <w:r>
              <w:rPr>
                <w:rFonts w:ascii="宋体" w:hAnsi="宋体" w:cs="宋体" w:hint="eastAsia"/>
                <w:szCs w:val="21"/>
              </w:rPr>
              <w:t>③自</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日至今担任技术负责人完成过质量合格且中标金额大于或等于</w:t>
            </w:r>
            <w:r>
              <w:rPr>
                <w:rFonts w:ascii="宋体" w:hAnsi="宋体" w:cs="宋体" w:hint="eastAsia"/>
                <w:szCs w:val="21"/>
              </w:rPr>
              <w:t>1000</w:t>
            </w:r>
            <w:r>
              <w:rPr>
                <w:rFonts w:ascii="宋体" w:hAnsi="宋体" w:cs="宋体" w:hint="eastAsia"/>
                <w:szCs w:val="21"/>
              </w:rPr>
              <w:t>万元的</w:t>
            </w:r>
            <w:r>
              <w:rPr>
                <w:rFonts w:ascii="宋体" w:hAnsi="宋体" w:cs="宋体" w:hint="eastAsia"/>
                <w:szCs w:val="21"/>
              </w:rPr>
              <w:t>建筑</w:t>
            </w:r>
            <w:r>
              <w:rPr>
                <w:rFonts w:ascii="宋体" w:hAnsi="宋体" w:cs="宋体" w:hint="eastAsia"/>
                <w:szCs w:val="21"/>
              </w:rPr>
              <w:t>工程或市政工程总承包业绩，每项得</w:t>
            </w:r>
            <w:r>
              <w:rPr>
                <w:rFonts w:ascii="宋体" w:hAnsi="宋体" w:cs="宋体" w:hint="eastAsia"/>
                <w:szCs w:val="21"/>
              </w:rPr>
              <w:t>0.3</w:t>
            </w:r>
            <w:r>
              <w:rPr>
                <w:rFonts w:ascii="宋体" w:hAnsi="宋体" w:cs="宋体" w:hint="eastAsia"/>
                <w:szCs w:val="21"/>
              </w:rPr>
              <w:t>分，本项最高得</w:t>
            </w:r>
            <w:r>
              <w:rPr>
                <w:rFonts w:ascii="宋体" w:hAnsi="宋体" w:cs="宋体" w:hint="eastAsia"/>
                <w:szCs w:val="21"/>
              </w:rPr>
              <w:t>1.5</w:t>
            </w:r>
            <w:r>
              <w:rPr>
                <w:rFonts w:ascii="宋体" w:hAnsi="宋体" w:cs="宋体" w:hint="eastAsia"/>
                <w:szCs w:val="21"/>
              </w:rPr>
              <w:t>分。</w:t>
            </w:r>
          </w:p>
          <w:p w:rsidR="00F80BB6" w:rsidRDefault="00D81516">
            <w:pPr>
              <w:ind w:leftChars="-1" w:hanging="2"/>
              <w:rPr>
                <w:rFonts w:ascii="宋体" w:hAnsi="宋体" w:cs="宋体"/>
                <w:szCs w:val="21"/>
              </w:rPr>
            </w:pPr>
            <w:r>
              <w:rPr>
                <w:rFonts w:ascii="宋体" w:hAnsi="宋体" w:cs="宋体" w:hint="eastAsia"/>
                <w:szCs w:val="21"/>
              </w:rPr>
              <w:t>其余不得分；本项最高得</w:t>
            </w:r>
            <w:r>
              <w:rPr>
                <w:rFonts w:ascii="宋体" w:hAnsi="宋体" w:cs="宋体" w:hint="eastAsia"/>
                <w:szCs w:val="21"/>
              </w:rPr>
              <w:t>4</w:t>
            </w:r>
            <w:r>
              <w:rPr>
                <w:rFonts w:ascii="宋体" w:hAnsi="宋体" w:cs="宋体" w:hint="eastAsia"/>
                <w:szCs w:val="21"/>
              </w:rPr>
              <w:t>分。</w:t>
            </w:r>
          </w:p>
          <w:p w:rsidR="00F80BB6" w:rsidRDefault="00D81516">
            <w:pPr>
              <w:ind w:leftChars="-1" w:hanging="2"/>
              <w:rPr>
                <w:rFonts w:ascii="宋体" w:hAnsi="宋体" w:cs="宋体"/>
                <w:szCs w:val="21"/>
              </w:rPr>
            </w:pPr>
            <w:r>
              <w:rPr>
                <w:rFonts w:ascii="宋体" w:hAnsi="宋体" w:cs="宋体" w:hint="eastAsia"/>
                <w:szCs w:val="21"/>
              </w:rPr>
              <w:t>2</w:t>
            </w:r>
            <w:r>
              <w:rPr>
                <w:rFonts w:ascii="宋体" w:hAnsi="宋体" w:cs="宋体" w:hint="eastAsia"/>
                <w:szCs w:val="21"/>
              </w:rPr>
              <w:t>、安全负责人：</w:t>
            </w:r>
          </w:p>
          <w:p w:rsidR="00F80BB6" w:rsidRDefault="00D81516">
            <w:pPr>
              <w:ind w:leftChars="-1" w:hanging="2"/>
              <w:rPr>
                <w:rFonts w:ascii="宋体" w:hAnsi="宋体" w:cs="宋体"/>
                <w:szCs w:val="21"/>
              </w:rPr>
            </w:pPr>
            <w:r>
              <w:rPr>
                <w:rFonts w:ascii="宋体" w:hAnsi="宋体" w:cs="宋体" w:hint="eastAsia"/>
                <w:szCs w:val="21"/>
              </w:rPr>
              <w:t>①具有建筑工程或市政工程相关专业高级工程师或以上职称证书的，得</w:t>
            </w:r>
            <w:r>
              <w:rPr>
                <w:rFonts w:ascii="宋体" w:hAnsi="宋体" w:cs="宋体" w:hint="eastAsia"/>
                <w:szCs w:val="21"/>
              </w:rPr>
              <w:t>0.5</w:t>
            </w:r>
            <w:r>
              <w:rPr>
                <w:rFonts w:ascii="宋体" w:hAnsi="宋体" w:cs="宋体" w:hint="eastAsia"/>
                <w:szCs w:val="21"/>
              </w:rPr>
              <w:t>分。</w:t>
            </w:r>
          </w:p>
          <w:p w:rsidR="00F80BB6" w:rsidRDefault="00D81516">
            <w:pPr>
              <w:ind w:leftChars="-1" w:hanging="2"/>
              <w:rPr>
                <w:rFonts w:ascii="宋体" w:hAnsi="宋体" w:cs="宋体"/>
                <w:szCs w:val="21"/>
              </w:rPr>
            </w:pPr>
            <w:r>
              <w:rPr>
                <w:rFonts w:ascii="宋体" w:hAnsi="宋体" w:cs="宋体" w:hint="eastAsia"/>
                <w:szCs w:val="21"/>
              </w:rPr>
              <w:t>②取得安全生产考核合格证（</w:t>
            </w:r>
            <w:r>
              <w:rPr>
                <w:rFonts w:ascii="宋体" w:hAnsi="宋体" w:cs="宋体" w:hint="eastAsia"/>
                <w:szCs w:val="21"/>
              </w:rPr>
              <w:t>C</w:t>
            </w:r>
            <w:r>
              <w:rPr>
                <w:rFonts w:ascii="宋体" w:hAnsi="宋体" w:cs="宋体" w:hint="eastAsia"/>
                <w:szCs w:val="21"/>
              </w:rPr>
              <w:t>证或</w:t>
            </w:r>
            <w:r>
              <w:rPr>
                <w:rFonts w:ascii="宋体" w:hAnsi="宋体" w:cs="宋体" w:hint="eastAsia"/>
                <w:szCs w:val="21"/>
              </w:rPr>
              <w:t>C3</w:t>
            </w:r>
            <w:r>
              <w:rPr>
                <w:rFonts w:ascii="宋体" w:hAnsi="宋体" w:cs="宋体" w:hint="eastAsia"/>
                <w:szCs w:val="21"/>
              </w:rPr>
              <w:t>类）经验年限在</w:t>
            </w:r>
            <w:r>
              <w:rPr>
                <w:rFonts w:ascii="宋体" w:hAnsi="宋体" w:cs="宋体" w:hint="eastAsia"/>
                <w:szCs w:val="21"/>
              </w:rPr>
              <w:t>15</w:t>
            </w:r>
            <w:r>
              <w:rPr>
                <w:rFonts w:ascii="宋体" w:hAnsi="宋体" w:cs="宋体" w:hint="eastAsia"/>
                <w:szCs w:val="21"/>
              </w:rPr>
              <w:t>年或以上的，得</w:t>
            </w:r>
            <w:r>
              <w:rPr>
                <w:rFonts w:ascii="宋体" w:hAnsi="宋体" w:cs="宋体" w:hint="eastAsia"/>
                <w:szCs w:val="21"/>
              </w:rPr>
              <w:t>2</w:t>
            </w:r>
            <w:r>
              <w:rPr>
                <w:rFonts w:ascii="宋体" w:hAnsi="宋体" w:cs="宋体" w:hint="eastAsia"/>
                <w:szCs w:val="21"/>
              </w:rPr>
              <w:t>分；</w:t>
            </w:r>
            <w:r>
              <w:rPr>
                <w:rFonts w:ascii="宋体" w:hAnsi="宋体" w:cs="宋体" w:hint="eastAsia"/>
                <w:szCs w:val="21"/>
              </w:rPr>
              <w:t>10</w:t>
            </w:r>
            <w:r>
              <w:rPr>
                <w:rFonts w:ascii="宋体" w:hAnsi="宋体" w:cs="宋体" w:hint="eastAsia"/>
                <w:szCs w:val="21"/>
              </w:rPr>
              <w:t>年（含）</w:t>
            </w:r>
            <w:r>
              <w:rPr>
                <w:rFonts w:ascii="宋体" w:hAnsi="宋体" w:cs="宋体" w:hint="eastAsia"/>
                <w:szCs w:val="21"/>
              </w:rPr>
              <w:t>-15</w:t>
            </w:r>
            <w:r>
              <w:rPr>
                <w:rFonts w:ascii="宋体" w:hAnsi="宋体" w:cs="宋体" w:hint="eastAsia"/>
                <w:szCs w:val="21"/>
              </w:rPr>
              <w:t>年</w:t>
            </w:r>
            <w:r>
              <w:rPr>
                <w:rFonts w:ascii="宋体" w:hAnsi="宋体" w:cs="宋体" w:hint="eastAsia"/>
                <w:szCs w:val="21"/>
              </w:rPr>
              <w:t>(</w:t>
            </w:r>
            <w:r>
              <w:rPr>
                <w:rFonts w:ascii="宋体" w:hAnsi="宋体" w:cs="宋体" w:hint="eastAsia"/>
                <w:szCs w:val="21"/>
              </w:rPr>
              <w:t>不含）的，得</w:t>
            </w:r>
            <w:r>
              <w:rPr>
                <w:rFonts w:ascii="宋体" w:hAnsi="宋体" w:cs="宋体" w:hint="eastAsia"/>
                <w:szCs w:val="21"/>
              </w:rPr>
              <w:t>1</w:t>
            </w:r>
            <w:r>
              <w:rPr>
                <w:rFonts w:ascii="宋体" w:hAnsi="宋体" w:cs="宋体" w:hint="eastAsia"/>
                <w:szCs w:val="21"/>
              </w:rPr>
              <w:t>分；</w:t>
            </w:r>
            <w:r>
              <w:rPr>
                <w:rFonts w:ascii="宋体" w:hAnsi="宋体" w:cs="宋体" w:hint="eastAsia"/>
                <w:szCs w:val="21"/>
              </w:rPr>
              <w:t>1</w:t>
            </w:r>
            <w:r>
              <w:rPr>
                <w:rFonts w:ascii="宋体" w:hAnsi="宋体" w:cs="宋体" w:hint="eastAsia"/>
                <w:szCs w:val="21"/>
              </w:rPr>
              <w:t>年（含）</w:t>
            </w:r>
            <w:r>
              <w:rPr>
                <w:rFonts w:ascii="宋体" w:hAnsi="宋体" w:cs="宋体" w:hint="eastAsia"/>
                <w:szCs w:val="21"/>
              </w:rPr>
              <w:t>-10</w:t>
            </w:r>
            <w:r>
              <w:rPr>
                <w:rFonts w:ascii="宋体" w:hAnsi="宋体" w:cs="宋体" w:hint="eastAsia"/>
                <w:szCs w:val="21"/>
              </w:rPr>
              <w:t>年（不含）的，得</w:t>
            </w:r>
            <w:r>
              <w:rPr>
                <w:rFonts w:ascii="宋体" w:hAnsi="宋体" w:cs="宋体" w:hint="eastAsia"/>
                <w:szCs w:val="21"/>
              </w:rPr>
              <w:t>0.5</w:t>
            </w:r>
            <w:r>
              <w:rPr>
                <w:rFonts w:ascii="宋体" w:hAnsi="宋体" w:cs="宋体" w:hint="eastAsia"/>
                <w:szCs w:val="21"/>
              </w:rPr>
              <w:t>分。年限以安全生产考核合格证（</w:t>
            </w:r>
            <w:r>
              <w:rPr>
                <w:rFonts w:ascii="宋体" w:hAnsi="宋体" w:cs="宋体" w:hint="eastAsia"/>
                <w:szCs w:val="21"/>
              </w:rPr>
              <w:t>C</w:t>
            </w:r>
            <w:r>
              <w:rPr>
                <w:rFonts w:ascii="宋体" w:hAnsi="宋体" w:cs="宋体" w:hint="eastAsia"/>
                <w:szCs w:val="21"/>
              </w:rPr>
              <w:t>证或</w:t>
            </w:r>
            <w:r>
              <w:rPr>
                <w:rFonts w:ascii="宋体" w:hAnsi="宋体" w:cs="宋体" w:hint="eastAsia"/>
                <w:szCs w:val="21"/>
              </w:rPr>
              <w:t>C3</w:t>
            </w:r>
            <w:r>
              <w:rPr>
                <w:rFonts w:ascii="宋体" w:hAnsi="宋体" w:cs="宋体" w:hint="eastAsia"/>
                <w:szCs w:val="21"/>
              </w:rPr>
              <w:t>类）发证日期为准。</w:t>
            </w:r>
          </w:p>
          <w:p w:rsidR="00F80BB6" w:rsidRDefault="00D81516">
            <w:pPr>
              <w:ind w:leftChars="-1" w:hanging="2"/>
              <w:rPr>
                <w:rFonts w:ascii="宋体" w:hAnsi="宋体" w:cs="宋体"/>
                <w:szCs w:val="21"/>
              </w:rPr>
            </w:pPr>
            <w:r>
              <w:rPr>
                <w:rFonts w:ascii="宋体" w:hAnsi="宋体" w:cs="宋体" w:hint="eastAsia"/>
                <w:szCs w:val="21"/>
              </w:rPr>
              <w:t>③自</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日起至今作为主要</w:t>
            </w:r>
            <w:r>
              <w:rPr>
                <w:rFonts w:ascii="宋体" w:hAnsi="宋体" w:cs="宋体" w:hint="eastAsia"/>
                <w:szCs w:val="21"/>
                <w:lang w:val="zh-TW"/>
              </w:rPr>
              <w:t>完成</w:t>
            </w:r>
            <w:r>
              <w:rPr>
                <w:rFonts w:ascii="宋体" w:hAnsi="宋体" w:cs="宋体" w:hint="eastAsia"/>
                <w:szCs w:val="21"/>
              </w:rPr>
              <w:t>人获得过省级或以上建筑行业主管部门颁发的工法证书的</w:t>
            </w:r>
            <w:r>
              <w:rPr>
                <w:rFonts w:ascii="宋体" w:hAnsi="宋体" w:cs="宋体" w:hint="eastAsia"/>
                <w:szCs w:val="21"/>
                <w:lang w:val="zh-TW"/>
              </w:rPr>
              <w:t>，每项得</w:t>
            </w:r>
            <w:r>
              <w:rPr>
                <w:rFonts w:ascii="宋体" w:hAnsi="宋体" w:cs="宋体" w:hint="eastAsia"/>
                <w:szCs w:val="21"/>
                <w:lang w:val="zh-TW"/>
              </w:rPr>
              <w:t>0.</w:t>
            </w:r>
            <w:r>
              <w:rPr>
                <w:rFonts w:ascii="宋体" w:hAnsi="宋体" w:cs="宋体" w:hint="eastAsia"/>
                <w:szCs w:val="21"/>
              </w:rPr>
              <w:t>5</w:t>
            </w:r>
            <w:r>
              <w:rPr>
                <w:rFonts w:ascii="宋体" w:hAnsi="宋体" w:cs="宋体" w:hint="eastAsia"/>
                <w:szCs w:val="21"/>
                <w:lang w:val="zh-TW"/>
              </w:rPr>
              <w:t>分；</w:t>
            </w:r>
            <w:r>
              <w:rPr>
                <w:rFonts w:ascii="宋体" w:hAnsi="宋体" w:cs="宋体" w:hint="eastAsia"/>
                <w:szCs w:val="21"/>
              </w:rPr>
              <w:t>本项</w:t>
            </w:r>
            <w:r>
              <w:rPr>
                <w:rFonts w:ascii="宋体" w:hAnsi="宋体" w:cs="宋体" w:hint="eastAsia"/>
                <w:szCs w:val="21"/>
                <w:lang w:val="zh-TW"/>
              </w:rPr>
              <w:t>最高得</w:t>
            </w:r>
            <w:r>
              <w:rPr>
                <w:rFonts w:ascii="宋体" w:hAnsi="宋体" w:cs="宋体" w:hint="eastAsia"/>
                <w:szCs w:val="21"/>
              </w:rPr>
              <w:t>1.5</w:t>
            </w:r>
            <w:r>
              <w:rPr>
                <w:rFonts w:ascii="宋体" w:hAnsi="宋体" w:cs="宋体" w:hint="eastAsia"/>
                <w:szCs w:val="21"/>
                <w:lang w:val="zh-TW"/>
              </w:rPr>
              <w:t>分。</w:t>
            </w:r>
          </w:p>
          <w:p w:rsidR="00F80BB6" w:rsidRDefault="00D81516">
            <w:pPr>
              <w:rPr>
                <w:rFonts w:ascii="宋体" w:hAnsi="宋体" w:cs="宋体"/>
                <w:szCs w:val="21"/>
              </w:rPr>
            </w:pPr>
            <w:r>
              <w:rPr>
                <w:rFonts w:ascii="宋体" w:hAnsi="宋体" w:cs="宋体" w:hint="eastAsia"/>
                <w:szCs w:val="21"/>
              </w:rPr>
              <w:t>其余不得分；本项最高得</w:t>
            </w:r>
            <w:r>
              <w:rPr>
                <w:rFonts w:ascii="宋体" w:hAnsi="宋体" w:cs="宋体" w:hint="eastAsia"/>
                <w:szCs w:val="21"/>
              </w:rPr>
              <w:t>4</w:t>
            </w:r>
            <w:r>
              <w:rPr>
                <w:rFonts w:ascii="宋体" w:hAnsi="宋体" w:cs="宋体" w:hint="eastAsia"/>
                <w:szCs w:val="21"/>
              </w:rPr>
              <w:t>分。</w:t>
            </w:r>
          </w:p>
          <w:p w:rsidR="00F80BB6" w:rsidRDefault="00D81516">
            <w:pPr>
              <w:ind w:leftChars="-1" w:hanging="2"/>
              <w:rPr>
                <w:rFonts w:ascii="宋体" w:hAnsi="宋体" w:cs="宋体"/>
                <w:szCs w:val="21"/>
              </w:rPr>
            </w:pPr>
            <w:r>
              <w:rPr>
                <w:rFonts w:ascii="宋体" w:hAnsi="宋体" w:cs="宋体" w:hint="eastAsia"/>
                <w:szCs w:val="21"/>
              </w:rPr>
              <w:t>3</w:t>
            </w:r>
            <w:r>
              <w:rPr>
                <w:rFonts w:ascii="宋体" w:hAnsi="宋体" w:cs="宋体" w:hint="eastAsia"/>
                <w:szCs w:val="21"/>
              </w:rPr>
              <w:t>、质量负责人：</w:t>
            </w:r>
          </w:p>
          <w:p w:rsidR="00F80BB6" w:rsidRDefault="00D81516">
            <w:pPr>
              <w:ind w:leftChars="-1" w:hanging="2"/>
              <w:rPr>
                <w:rFonts w:ascii="宋体" w:hAnsi="宋体" w:cs="宋体"/>
                <w:szCs w:val="21"/>
              </w:rPr>
            </w:pPr>
            <w:r>
              <w:rPr>
                <w:rFonts w:ascii="宋体" w:hAnsi="宋体" w:cs="宋体" w:hint="eastAsia"/>
                <w:szCs w:val="21"/>
              </w:rPr>
              <w:t>①具有建筑工程或市政工程相关专业高级工程师或以上职称证书的，得</w:t>
            </w:r>
            <w:r>
              <w:rPr>
                <w:rFonts w:ascii="宋体" w:hAnsi="宋体" w:cs="宋体" w:hint="eastAsia"/>
                <w:szCs w:val="21"/>
              </w:rPr>
              <w:t>0.5</w:t>
            </w:r>
            <w:r>
              <w:rPr>
                <w:rFonts w:ascii="宋体" w:hAnsi="宋体" w:cs="宋体" w:hint="eastAsia"/>
                <w:szCs w:val="21"/>
              </w:rPr>
              <w:t>分。</w:t>
            </w:r>
          </w:p>
          <w:p w:rsidR="00F80BB6" w:rsidRDefault="00D81516">
            <w:pPr>
              <w:pStyle w:val="Style3"/>
              <w:rPr>
                <w:rFonts w:ascii="宋体" w:hAnsi="宋体" w:cs="宋体"/>
                <w:szCs w:val="21"/>
              </w:rPr>
            </w:pPr>
            <w:r>
              <w:rPr>
                <w:rFonts w:ascii="宋体" w:hAnsi="宋体" w:cs="宋体" w:hint="eastAsia"/>
                <w:szCs w:val="21"/>
              </w:rPr>
              <w:t>②自</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日至今担任质量负责人完成过质量合格且中标金额大于或等于</w:t>
            </w:r>
            <w:r>
              <w:rPr>
                <w:rFonts w:ascii="宋体" w:hAnsi="宋体" w:cs="宋体" w:hint="eastAsia"/>
                <w:szCs w:val="21"/>
              </w:rPr>
              <w:t>1000</w:t>
            </w:r>
            <w:r>
              <w:rPr>
                <w:rFonts w:ascii="宋体" w:hAnsi="宋体" w:cs="宋体" w:hint="eastAsia"/>
                <w:szCs w:val="21"/>
              </w:rPr>
              <w:t>万元的</w:t>
            </w:r>
            <w:r>
              <w:rPr>
                <w:rFonts w:ascii="宋体" w:hAnsi="宋体" w:cs="宋体" w:hint="eastAsia"/>
                <w:szCs w:val="21"/>
              </w:rPr>
              <w:t>建筑</w:t>
            </w:r>
            <w:r>
              <w:rPr>
                <w:rFonts w:ascii="宋体" w:hAnsi="宋体" w:cs="宋体" w:hint="eastAsia"/>
                <w:szCs w:val="21"/>
              </w:rPr>
              <w:t>工程或市政工程总承包业绩，每项得</w:t>
            </w:r>
            <w:r>
              <w:rPr>
                <w:rFonts w:ascii="宋体" w:hAnsi="宋体" w:cs="宋体" w:hint="eastAsia"/>
                <w:szCs w:val="21"/>
              </w:rPr>
              <w:t>0.5</w:t>
            </w:r>
            <w:r>
              <w:rPr>
                <w:rFonts w:ascii="宋体" w:hAnsi="宋体" w:cs="宋体" w:hint="eastAsia"/>
                <w:szCs w:val="21"/>
              </w:rPr>
              <w:t>分，本项最高得</w:t>
            </w:r>
            <w:r>
              <w:rPr>
                <w:rFonts w:ascii="宋体" w:hAnsi="宋体" w:cs="宋体" w:hint="eastAsia"/>
                <w:szCs w:val="21"/>
              </w:rPr>
              <w:t>1.5</w:t>
            </w:r>
            <w:r>
              <w:rPr>
                <w:rFonts w:ascii="宋体" w:hAnsi="宋体" w:cs="宋体" w:hint="eastAsia"/>
                <w:szCs w:val="21"/>
              </w:rPr>
              <w:t>分。</w:t>
            </w:r>
          </w:p>
          <w:p w:rsidR="00F80BB6" w:rsidRDefault="00D81516">
            <w:pPr>
              <w:rPr>
                <w:rFonts w:ascii="宋体" w:hAnsi="宋体" w:cs="宋体"/>
                <w:szCs w:val="21"/>
              </w:rPr>
            </w:pPr>
            <w:r>
              <w:rPr>
                <w:rFonts w:ascii="宋体" w:hAnsi="宋体" w:cs="宋体" w:hint="eastAsia"/>
                <w:szCs w:val="21"/>
              </w:rPr>
              <w:t>其余不得分；本项最高得</w:t>
            </w:r>
            <w:r>
              <w:rPr>
                <w:rFonts w:ascii="宋体" w:hAnsi="宋体" w:cs="宋体" w:hint="eastAsia"/>
                <w:szCs w:val="21"/>
              </w:rPr>
              <w:t>2</w:t>
            </w:r>
            <w:r>
              <w:rPr>
                <w:rFonts w:ascii="宋体" w:hAnsi="宋体" w:cs="宋体" w:hint="eastAsia"/>
                <w:szCs w:val="21"/>
              </w:rPr>
              <w:t>分。</w:t>
            </w:r>
          </w:p>
          <w:p w:rsidR="00F80BB6" w:rsidRDefault="00D81516">
            <w:pPr>
              <w:ind w:leftChars="-1" w:hanging="2"/>
              <w:rPr>
                <w:rFonts w:ascii="宋体" w:hAnsi="宋体" w:cs="宋体"/>
                <w:szCs w:val="21"/>
              </w:rPr>
            </w:pPr>
            <w:r>
              <w:rPr>
                <w:rFonts w:ascii="宋体" w:hAnsi="宋体" w:cs="宋体" w:hint="eastAsia"/>
                <w:szCs w:val="21"/>
              </w:rPr>
              <w:t>4</w:t>
            </w:r>
            <w:r>
              <w:rPr>
                <w:rFonts w:ascii="宋体" w:hAnsi="宋体" w:cs="宋体" w:hint="eastAsia"/>
                <w:szCs w:val="21"/>
              </w:rPr>
              <w:t>、造价负责人：</w:t>
            </w:r>
          </w:p>
          <w:p w:rsidR="00F80BB6" w:rsidRDefault="00D81516">
            <w:pPr>
              <w:ind w:leftChars="-1" w:hanging="2"/>
              <w:rPr>
                <w:rFonts w:ascii="宋体" w:hAnsi="宋体" w:cs="宋体"/>
                <w:szCs w:val="21"/>
              </w:rPr>
            </w:pPr>
            <w:r>
              <w:rPr>
                <w:rFonts w:ascii="宋体" w:hAnsi="宋体" w:cs="宋体" w:hint="eastAsia"/>
                <w:szCs w:val="21"/>
              </w:rPr>
              <w:t>①具有</w:t>
            </w:r>
            <w:r>
              <w:rPr>
                <w:rFonts w:ascii="宋体" w:hAnsi="宋体" w:cs="宋体" w:hint="eastAsia"/>
                <w:kern w:val="0"/>
                <w:szCs w:val="21"/>
              </w:rPr>
              <w:t>造价相关</w:t>
            </w:r>
            <w:r>
              <w:rPr>
                <w:rFonts w:ascii="宋体" w:hAnsi="宋体" w:cs="宋体" w:hint="eastAsia"/>
                <w:szCs w:val="21"/>
              </w:rPr>
              <w:t>专业高级工程师或以上职称证书的，得</w:t>
            </w:r>
            <w:r>
              <w:rPr>
                <w:rFonts w:ascii="宋体" w:hAnsi="宋体" w:cs="宋体" w:hint="eastAsia"/>
                <w:szCs w:val="21"/>
              </w:rPr>
              <w:t>0.5</w:t>
            </w:r>
            <w:r>
              <w:rPr>
                <w:rFonts w:ascii="宋体" w:hAnsi="宋体" w:cs="宋体" w:hint="eastAsia"/>
                <w:szCs w:val="21"/>
              </w:rPr>
              <w:t>分</w:t>
            </w:r>
            <w:r>
              <w:rPr>
                <w:rFonts w:ascii="宋体" w:hAnsi="宋体" w:cs="宋体" w:hint="eastAsia"/>
                <w:szCs w:val="21"/>
              </w:rPr>
              <w:t>。</w:t>
            </w:r>
          </w:p>
          <w:p w:rsidR="00F80BB6" w:rsidRDefault="00D81516">
            <w:pPr>
              <w:pStyle w:val="Style3"/>
              <w:rPr>
                <w:rFonts w:ascii="宋体" w:hAnsi="宋体" w:cs="宋体"/>
                <w:szCs w:val="21"/>
              </w:rPr>
            </w:pPr>
            <w:r>
              <w:rPr>
                <w:rFonts w:ascii="宋体" w:hAnsi="宋体" w:cs="宋体" w:hint="eastAsia"/>
                <w:szCs w:val="21"/>
              </w:rPr>
              <w:t>②自</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日至今担任造价负责人完成过质量合格且中标金额大于或等于</w:t>
            </w:r>
            <w:r>
              <w:rPr>
                <w:rFonts w:ascii="宋体" w:hAnsi="宋体" w:cs="宋体" w:hint="eastAsia"/>
                <w:szCs w:val="21"/>
              </w:rPr>
              <w:t>1000</w:t>
            </w:r>
            <w:r>
              <w:rPr>
                <w:rFonts w:ascii="宋体" w:hAnsi="宋体" w:cs="宋体" w:hint="eastAsia"/>
                <w:szCs w:val="21"/>
              </w:rPr>
              <w:t>万元的</w:t>
            </w:r>
            <w:r>
              <w:rPr>
                <w:rFonts w:ascii="宋体" w:hAnsi="宋体" w:cs="宋体" w:hint="eastAsia"/>
                <w:szCs w:val="21"/>
              </w:rPr>
              <w:t>建筑</w:t>
            </w:r>
            <w:r>
              <w:rPr>
                <w:rFonts w:ascii="宋体" w:hAnsi="宋体" w:cs="宋体" w:hint="eastAsia"/>
                <w:szCs w:val="21"/>
              </w:rPr>
              <w:t>工程或市政工程总承包业绩，每项得</w:t>
            </w:r>
            <w:r>
              <w:rPr>
                <w:rFonts w:ascii="宋体" w:hAnsi="宋体" w:cs="宋体" w:hint="eastAsia"/>
                <w:szCs w:val="21"/>
              </w:rPr>
              <w:t>0.5</w:t>
            </w:r>
            <w:r>
              <w:rPr>
                <w:rFonts w:ascii="宋体" w:hAnsi="宋体" w:cs="宋体" w:hint="eastAsia"/>
                <w:szCs w:val="21"/>
              </w:rPr>
              <w:t>分，本项最高得</w:t>
            </w:r>
            <w:r>
              <w:rPr>
                <w:rFonts w:ascii="宋体" w:hAnsi="宋体" w:cs="宋体" w:hint="eastAsia"/>
                <w:szCs w:val="21"/>
              </w:rPr>
              <w:t>1.5</w:t>
            </w:r>
            <w:r>
              <w:rPr>
                <w:rFonts w:ascii="宋体" w:hAnsi="宋体" w:cs="宋体" w:hint="eastAsia"/>
                <w:szCs w:val="21"/>
              </w:rPr>
              <w:t>分。</w:t>
            </w:r>
          </w:p>
          <w:p w:rsidR="00F80BB6" w:rsidRDefault="00D81516">
            <w:pPr>
              <w:rPr>
                <w:rFonts w:ascii="宋体" w:hAnsi="宋体" w:cs="宋体"/>
                <w:szCs w:val="21"/>
              </w:rPr>
            </w:pPr>
            <w:r>
              <w:rPr>
                <w:rFonts w:ascii="宋体" w:hAnsi="宋体" w:cs="宋体" w:hint="eastAsia"/>
                <w:szCs w:val="21"/>
              </w:rPr>
              <w:t>其余不得分；本项最高得</w:t>
            </w:r>
            <w:r>
              <w:rPr>
                <w:rFonts w:ascii="宋体" w:hAnsi="宋体" w:cs="宋体" w:hint="eastAsia"/>
                <w:szCs w:val="21"/>
              </w:rPr>
              <w:t>2</w:t>
            </w:r>
            <w:r>
              <w:rPr>
                <w:rFonts w:ascii="宋体" w:hAnsi="宋体" w:cs="宋体" w:hint="eastAsia"/>
                <w:szCs w:val="21"/>
              </w:rPr>
              <w:t>分。</w:t>
            </w:r>
          </w:p>
          <w:p w:rsidR="00F80BB6" w:rsidRDefault="00D81516">
            <w:pPr>
              <w:pStyle w:val="a6"/>
              <w:rPr>
                <w:rFonts w:ascii="宋体" w:hAnsi="宋体" w:cs="宋体"/>
                <w:sz w:val="21"/>
                <w:szCs w:val="21"/>
              </w:rPr>
            </w:pPr>
            <w:r>
              <w:rPr>
                <w:rFonts w:ascii="宋体" w:hAnsi="宋体" w:cs="宋体" w:hint="eastAsia"/>
                <w:sz w:val="21"/>
                <w:szCs w:val="21"/>
              </w:rPr>
              <w:t>注：以上各项累加最高得</w:t>
            </w:r>
            <w:r>
              <w:rPr>
                <w:rFonts w:ascii="宋体" w:hAnsi="宋体" w:cs="宋体" w:hint="eastAsia"/>
                <w:sz w:val="21"/>
                <w:szCs w:val="21"/>
              </w:rPr>
              <w:t>14</w:t>
            </w:r>
            <w:r>
              <w:rPr>
                <w:rFonts w:ascii="宋体" w:hAnsi="宋体" w:cs="宋体" w:hint="eastAsia"/>
                <w:sz w:val="21"/>
                <w:szCs w:val="21"/>
              </w:rPr>
              <w:t>分。以上人员不得兼任，职称得分按投入人员的最高职称计算一次。</w:t>
            </w:r>
          </w:p>
        </w:tc>
      </w:tr>
      <w:tr w:rsidR="00F80BB6">
        <w:trPr>
          <w:trHeight w:val="492"/>
          <w:jc w:val="center"/>
        </w:trPr>
        <w:tc>
          <w:tcPr>
            <w:tcW w:w="2871" w:type="dxa"/>
            <w:gridSpan w:val="2"/>
            <w:tcBorders>
              <w:top w:val="single" w:sz="4" w:space="0" w:color="auto"/>
              <w:left w:val="single" w:sz="4" w:space="0" w:color="auto"/>
              <w:bottom w:val="single" w:sz="4" w:space="0" w:color="auto"/>
              <w:right w:val="single" w:sz="4" w:space="0" w:color="auto"/>
            </w:tcBorders>
            <w:noWrap/>
            <w:vAlign w:val="center"/>
          </w:tcPr>
          <w:p w:rsidR="00F80BB6" w:rsidRDefault="00D81516">
            <w:pPr>
              <w:rPr>
                <w:rFonts w:ascii="宋体" w:hAnsi="宋体" w:cs="宋体"/>
                <w:szCs w:val="21"/>
              </w:rPr>
            </w:pPr>
            <w:r>
              <w:rPr>
                <w:rFonts w:ascii="宋体" w:hAnsi="宋体" w:cs="宋体" w:hint="eastAsia"/>
                <w:szCs w:val="21"/>
              </w:rPr>
              <w:lastRenderedPageBreak/>
              <w:t>合计</w:t>
            </w:r>
          </w:p>
        </w:tc>
        <w:tc>
          <w:tcPr>
            <w:tcW w:w="574" w:type="dxa"/>
            <w:tcBorders>
              <w:top w:val="single" w:sz="4" w:space="0" w:color="auto"/>
              <w:left w:val="nil"/>
              <w:bottom w:val="single" w:sz="4" w:space="0" w:color="auto"/>
              <w:right w:val="single" w:sz="4" w:space="0" w:color="auto"/>
            </w:tcBorders>
            <w:noWrap/>
            <w:vAlign w:val="center"/>
          </w:tcPr>
          <w:p w:rsidR="00F80BB6" w:rsidRDefault="00D81516">
            <w:pPr>
              <w:jc w:val="center"/>
              <w:rPr>
                <w:rFonts w:ascii="宋体" w:hAnsi="宋体" w:cs="宋体"/>
                <w:szCs w:val="21"/>
              </w:rPr>
            </w:pPr>
            <w:r>
              <w:rPr>
                <w:rFonts w:ascii="宋体" w:hAnsi="宋体" w:cs="宋体" w:hint="eastAsia"/>
                <w:szCs w:val="21"/>
              </w:rPr>
              <w:t>20</w:t>
            </w:r>
          </w:p>
        </w:tc>
        <w:tc>
          <w:tcPr>
            <w:tcW w:w="11352" w:type="dxa"/>
            <w:tcBorders>
              <w:top w:val="single" w:sz="4" w:space="0" w:color="auto"/>
              <w:left w:val="nil"/>
              <w:bottom w:val="single" w:sz="4" w:space="0" w:color="auto"/>
              <w:right w:val="single" w:sz="4" w:space="0" w:color="auto"/>
            </w:tcBorders>
            <w:noWrap/>
          </w:tcPr>
          <w:p w:rsidR="00F80BB6" w:rsidRDefault="00F80BB6">
            <w:pPr>
              <w:rPr>
                <w:rFonts w:ascii="宋体" w:hAnsi="宋体" w:cs="宋体"/>
                <w:szCs w:val="21"/>
              </w:rPr>
            </w:pPr>
          </w:p>
        </w:tc>
      </w:tr>
    </w:tbl>
    <w:p w:rsidR="00F80BB6" w:rsidRDefault="00F80BB6">
      <w:pPr>
        <w:rPr>
          <w:rFonts w:ascii="宋体" w:hAnsi="宋体" w:cs="宋体"/>
          <w:szCs w:val="21"/>
        </w:rPr>
      </w:pPr>
    </w:p>
    <w:p w:rsidR="00F80BB6" w:rsidRDefault="00D81516">
      <w:pPr>
        <w:rPr>
          <w:rFonts w:ascii="宋体" w:hAnsi="宋体" w:cs="宋体"/>
          <w:b/>
          <w:bCs/>
          <w:szCs w:val="21"/>
        </w:rPr>
      </w:pPr>
      <w:r>
        <w:rPr>
          <w:rFonts w:ascii="宋体" w:hAnsi="宋体" w:cs="宋体" w:hint="eastAsia"/>
          <w:b/>
          <w:bCs/>
          <w:szCs w:val="21"/>
        </w:rPr>
        <w:t>注：</w:t>
      </w:r>
    </w:p>
    <w:p w:rsidR="00F80BB6" w:rsidRDefault="00D81516">
      <w:pPr>
        <w:pStyle w:val="a0"/>
        <w:widowControl/>
        <w:numPr>
          <w:ilvl w:val="0"/>
          <w:numId w:val="3"/>
        </w:numPr>
        <w:ind w:firstLine="0"/>
        <w:rPr>
          <w:rFonts w:ascii="宋体" w:hAnsi="宋体" w:cs="宋体"/>
          <w:b/>
          <w:bCs/>
          <w:szCs w:val="21"/>
        </w:rPr>
      </w:pPr>
      <w:r>
        <w:rPr>
          <w:rFonts w:ascii="宋体" w:hAnsi="宋体" w:cs="宋体" w:hint="eastAsia"/>
          <w:b/>
          <w:bCs/>
          <w:szCs w:val="21"/>
        </w:rPr>
        <w:t>企业业绩：</w:t>
      </w:r>
    </w:p>
    <w:p w:rsidR="00F80BB6" w:rsidRDefault="00D81516">
      <w:pPr>
        <w:widowControl/>
        <w:shd w:val="clear" w:color="auto" w:fill="FFFFFF"/>
        <w:rPr>
          <w:rFonts w:ascii="宋体" w:hAnsi="宋体" w:cs="宋体"/>
          <w:szCs w:val="21"/>
        </w:rPr>
      </w:pPr>
      <w:r>
        <w:rPr>
          <w:rStyle w:val="af5"/>
          <w:rFonts w:ascii="宋体" w:hAnsi="宋体" w:cs="宋体" w:hint="eastAsia"/>
          <w:bCs/>
          <w:kern w:val="0"/>
          <w:szCs w:val="21"/>
          <w:shd w:val="clear" w:color="auto" w:fill="FFFFFF"/>
        </w:rPr>
        <w:t>A</w:t>
      </w:r>
      <w:r>
        <w:rPr>
          <w:rStyle w:val="af5"/>
          <w:rFonts w:ascii="宋体" w:hAnsi="宋体" w:cs="宋体" w:hint="eastAsia"/>
          <w:bCs/>
          <w:kern w:val="0"/>
          <w:szCs w:val="21"/>
          <w:shd w:val="clear" w:color="auto" w:fill="FFFFFF"/>
        </w:rPr>
        <w:t>、建筑工程施工总承包资质投标的单位提供建筑工程施工总承包业绩：</w:t>
      </w:r>
      <w:r>
        <w:rPr>
          <w:rFonts w:ascii="宋体" w:hAnsi="宋体" w:cs="宋体" w:hint="eastAsia"/>
          <w:kern w:val="0"/>
          <w:szCs w:val="21"/>
          <w:shd w:val="clear" w:color="auto" w:fill="FFFFFF"/>
        </w:rPr>
        <w:t>（</w:t>
      </w:r>
      <w:r>
        <w:rPr>
          <w:rFonts w:ascii="宋体" w:hAnsi="宋体" w:cs="宋体" w:hint="eastAsia"/>
          <w:kern w:val="0"/>
          <w:szCs w:val="21"/>
          <w:shd w:val="clear" w:color="auto" w:fill="FFFFFF"/>
        </w:rPr>
        <w:t>1</w:t>
      </w:r>
      <w:r>
        <w:rPr>
          <w:rFonts w:ascii="宋体" w:hAnsi="宋体" w:cs="宋体" w:hint="eastAsia"/>
          <w:kern w:val="0"/>
          <w:szCs w:val="21"/>
          <w:shd w:val="clear" w:color="auto" w:fill="FFFFFF"/>
        </w:rPr>
        <w:t>）业绩取自广州市住建行业信用管理平台。投标人须提供类似工程业绩的项目名称及业绩在广州市住建行业信用管理平台中项目编号。不提供项目名称及项目编号的业绩不予评审。若投标人提供的项目名称与项目编号不一致：①项目名称和</w:t>
      </w:r>
      <w:r>
        <w:rPr>
          <w:rFonts w:ascii="宋体" w:hAnsi="宋体" w:cs="宋体" w:hint="eastAsia"/>
          <w:kern w:val="0"/>
          <w:szCs w:val="21"/>
          <w:shd w:val="clear" w:color="auto" w:fill="FFFFFF"/>
        </w:rPr>
        <w:lastRenderedPageBreak/>
        <w:t>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r>
        <w:rPr>
          <w:rFonts w:ascii="宋体" w:hAnsi="宋体" w:cs="宋体" w:hint="eastAsia"/>
          <w:kern w:val="0"/>
          <w:szCs w:val="21"/>
          <w:shd w:val="clear" w:color="auto" w:fill="FFFFFF"/>
        </w:rPr>
        <w:t>2</w:t>
      </w:r>
      <w:r>
        <w:rPr>
          <w:rFonts w:ascii="宋体" w:hAnsi="宋体" w:cs="宋体" w:hint="eastAsia"/>
          <w:kern w:val="0"/>
          <w:szCs w:val="21"/>
          <w:shd w:val="clear" w:color="auto" w:fill="FFFFFF"/>
        </w:rPr>
        <w:t>）金额</w:t>
      </w:r>
      <w:r>
        <w:rPr>
          <w:rFonts w:ascii="宋体" w:hAnsi="宋体" w:cs="宋体" w:hint="eastAsia"/>
          <w:kern w:val="0"/>
          <w:szCs w:val="21"/>
          <w:shd w:val="clear" w:color="auto" w:fill="FFFFFF"/>
        </w:rPr>
        <w:t>以中标通知书为准，中标通知书上没有金额或免招标的，以施工合同（不含补充合同）为准。（</w:t>
      </w:r>
      <w:r>
        <w:rPr>
          <w:rFonts w:ascii="宋体" w:hAnsi="宋体" w:cs="宋体" w:hint="eastAsia"/>
          <w:kern w:val="0"/>
          <w:szCs w:val="21"/>
          <w:shd w:val="clear" w:color="auto" w:fill="FFFFFF"/>
        </w:rPr>
        <w:t>3</w:t>
      </w:r>
      <w:r>
        <w:rPr>
          <w:rFonts w:ascii="宋体" w:hAnsi="宋体" w:cs="宋体" w:hint="eastAsia"/>
          <w:kern w:val="0"/>
          <w:szCs w:val="21"/>
          <w:shd w:val="clear" w:color="auto" w:fill="FFFFFF"/>
        </w:rPr>
        <w:t>）完成时间以竣工验收文件为准，验收文件至少具有建设单位、设计、施工和监理单位盖章。（</w:t>
      </w:r>
      <w:r>
        <w:rPr>
          <w:rFonts w:ascii="宋体" w:hAnsi="宋体" w:cs="宋体" w:hint="eastAsia"/>
          <w:kern w:val="0"/>
          <w:szCs w:val="21"/>
          <w:shd w:val="clear" w:color="auto" w:fill="FFFFFF"/>
        </w:rPr>
        <w:t>4</w:t>
      </w:r>
      <w:r>
        <w:rPr>
          <w:rFonts w:ascii="宋体" w:hAnsi="宋体" w:cs="宋体" w:hint="eastAsia"/>
          <w:kern w:val="0"/>
          <w:szCs w:val="21"/>
          <w:shd w:val="clear" w:color="auto" w:fill="FFFFFF"/>
        </w:rPr>
        <w:t>）平台内业绩上传件不符合上述要求的或登记的工程资质内容与施工合同等业绩证明资料不相符的，该项业绩不予认定。</w:t>
      </w:r>
    </w:p>
    <w:p w:rsidR="00F80BB6" w:rsidRDefault="00D81516">
      <w:pPr>
        <w:widowControl/>
        <w:shd w:val="clear" w:color="auto" w:fill="FFFFFF"/>
        <w:rPr>
          <w:rFonts w:ascii="宋体" w:hAnsi="宋体" w:cs="宋体"/>
          <w:szCs w:val="21"/>
        </w:rPr>
      </w:pPr>
      <w:r>
        <w:rPr>
          <w:rStyle w:val="af5"/>
          <w:rFonts w:ascii="宋体" w:hAnsi="宋体" w:cs="宋体" w:hint="eastAsia"/>
          <w:bCs/>
          <w:kern w:val="0"/>
          <w:szCs w:val="21"/>
          <w:shd w:val="clear" w:color="auto" w:fill="FFFFFF"/>
        </w:rPr>
        <w:t>B</w:t>
      </w:r>
      <w:r>
        <w:rPr>
          <w:rStyle w:val="af5"/>
          <w:rFonts w:ascii="宋体" w:hAnsi="宋体" w:cs="宋体" w:hint="eastAsia"/>
          <w:bCs/>
          <w:kern w:val="0"/>
          <w:szCs w:val="21"/>
          <w:shd w:val="clear" w:color="auto" w:fill="FFFFFF"/>
        </w:rPr>
        <w:t>、市政公用工程施工总承包资质投标的单位提供市政公用工程施工总承包业绩：</w:t>
      </w:r>
      <w:r>
        <w:rPr>
          <w:rFonts w:ascii="宋体" w:hAnsi="宋体" w:cs="宋体" w:hint="eastAsia"/>
          <w:kern w:val="0"/>
          <w:szCs w:val="21"/>
          <w:shd w:val="clear" w:color="auto" w:fill="FFFFFF"/>
        </w:rPr>
        <w:t>投标人需同时提供中标通知书（或免招标证明）扫描件、施工合同扫描件、竣工验收报告扫描件或竣工验收证明扫描件。（</w:t>
      </w:r>
      <w:r>
        <w:rPr>
          <w:rFonts w:ascii="宋体" w:hAnsi="宋体" w:cs="宋体" w:hint="eastAsia"/>
          <w:kern w:val="0"/>
          <w:szCs w:val="21"/>
          <w:shd w:val="clear" w:color="auto" w:fill="FFFFFF"/>
        </w:rPr>
        <w:t>1</w:t>
      </w:r>
      <w:r>
        <w:rPr>
          <w:rFonts w:ascii="宋体" w:hAnsi="宋体" w:cs="宋体" w:hint="eastAsia"/>
          <w:kern w:val="0"/>
          <w:szCs w:val="21"/>
          <w:shd w:val="clear" w:color="auto" w:fill="FFFFFF"/>
        </w:rPr>
        <w:t>）金额以中标通知书为准，中标通知书上没有金额或免招</w:t>
      </w:r>
      <w:r>
        <w:rPr>
          <w:rFonts w:ascii="宋体" w:hAnsi="宋体" w:cs="宋体" w:hint="eastAsia"/>
          <w:kern w:val="0"/>
          <w:szCs w:val="21"/>
          <w:shd w:val="clear" w:color="auto" w:fill="FFFFFF"/>
        </w:rPr>
        <w:t>标的，以施工合同（不含补充合同）为准。（</w:t>
      </w:r>
      <w:r>
        <w:rPr>
          <w:rFonts w:ascii="宋体" w:hAnsi="宋体" w:cs="宋体" w:hint="eastAsia"/>
          <w:kern w:val="0"/>
          <w:szCs w:val="21"/>
          <w:shd w:val="clear" w:color="auto" w:fill="FFFFFF"/>
        </w:rPr>
        <w:t>2</w:t>
      </w:r>
      <w:r>
        <w:rPr>
          <w:rFonts w:ascii="宋体" w:hAnsi="宋体" w:cs="宋体" w:hint="eastAsia"/>
          <w:kern w:val="0"/>
          <w:szCs w:val="21"/>
          <w:shd w:val="clear" w:color="auto" w:fill="FFFFFF"/>
        </w:rPr>
        <w:t>）完成时间以竣工验收文件为准，验收文件至少具有建设单位、设计、施工和监理单位盖章。（</w:t>
      </w:r>
      <w:r>
        <w:rPr>
          <w:rFonts w:ascii="宋体" w:hAnsi="宋体" w:cs="宋体" w:hint="eastAsia"/>
          <w:kern w:val="0"/>
          <w:szCs w:val="21"/>
          <w:shd w:val="clear" w:color="auto" w:fill="FFFFFF"/>
        </w:rPr>
        <w:t>3</w:t>
      </w:r>
      <w:r>
        <w:rPr>
          <w:rFonts w:ascii="宋体" w:hAnsi="宋体" w:cs="宋体" w:hint="eastAsia"/>
          <w:kern w:val="0"/>
          <w:szCs w:val="21"/>
          <w:shd w:val="clear" w:color="auto" w:fill="FFFFFF"/>
        </w:rPr>
        <w:t>）投标人所提供扫描件不符合上述要求的，该项业绩不予认定。</w:t>
      </w:r>
    </w:p>
    <w:p w:rsidR="00F80BB6" w:rsidRDefault="00D81516">
      <w:pPr>
        <w:jc w:val="left"/>
        <w:rPr>
          <w:rFonts w:ascii="宋体" w:hAnsi="宋体" w:cs="宋体"/>
          <w:szCs w:val="21"/>
        </w:rPr>
      </w:pPr>
      <w:r>
        <w:rPr>
          <w:rFonts w:ascii="宋体" w:hAnsi="宋体" w:cs="宋体" w:hint="eastAsia"/>
          <w:b/>
          <w:bCs/>
          <w:szCs w:val="21"/>
        </w:rPr>
        <w:t>2</w:t>
      </w:r>
      <w:r>
        <w:rPr>
          <w:rFonts w:ascii="宋体" w:hAnsi="宋体" w:cs="宋体" w:hint="eastAsia"/>
          <w:b/>
          <w:bCs/>
          <w:szCs w:val="21"/>
        </w:rPr>
        <w:t>、工程奖项</w:t>
      </w:r>
      <w:r>
        <w:rPr>
          <w:rStyle w:val="af5"/>
          <w:rFonts w:ascii="宋体" w:hAnsi="宋体" w:cs="宋体" w:hint="eastAsia"/>
          <w:bCs/>
          <w:kern w:val="0"/>
          <w:szCs w:val="21"/>
          <w:shd w:val="clear" w:color="auto" w:fill="FFFFFF"/>
        </w:rPr>
        <w:t>：</w:t>
      </w:r>
      <w:r>
        <w:rPr>
          <w:rFonts w:ascii="宋体" w:hAnsi="宋体" w:cs="宋体" w:hint="eastAsia"/>
          <w:kern w:val="0"/>
          <w:szCs w:val="21"/>
          <w:shd w:val="clear" w:color="auto" w:fill="FFFFFF"/>
        </w:rPr>
        <w:t>国家级质量奖项包括：中国建设工程鲁班奖、国家优质工程（金质奖）、国家优质工程（银质奖）、国家优质工程奖、中国土木工程詹天佑奖；省级质量奖项包括：省级建设工程金匠奖、省级建设工程优质奖（原省优良样板工程）、省建设工程优质结构奖、及省土木工程詹天佑故乡杯等；市级质量奖项包括：市级建设工程结构优质奖、市级建设工程优质</w:t>
      </w:r>
      <w:r>
        <w:rPr>
          <w:rFonts w:ascii="宋体" w:hAnsi="宋体" w:cs="宋体" w:hint="eastAsia"/>
          <w:kern w:val="0"/>
          <w:szCs w:val="21"/>
          <w:shd w:val="clear" w:color="auto" w:fill="FFFFFF"/>
        </w:rPr>
        <w:t>奖。只计算</w:t>
      </w:r>
      <w:r>
        <w:rPr>
          <w:rFonts w:ascii="宋体" w:hAnsi="宋体" w:cs="宋体" w:hint="eastAsia"/>
          <w:kern w:val="0"/>
          <w:szCs w:val="21"/>
          <w:shd w:val="clear" w:color="auto" w:fill="FFFFFF"/>
        </w:rPr>
        <w:t>建筑</w:t>
      </w:r>
      <w:r>
        <w:rPr>
          <w:rFonts w:ascii="宋体" w:hAnsi="宋体" w:cs="宋体" w:hint="eastAsia"/>
          <w:kern w:val="0"/>
          <w:szCs w:val="21"/>
          <w:shd w:val="clear" w:color="auto" w:fill="FFFFFF"/>
        </w:rPr>
        <w:t>工程或市政工程项目，如路桥、铁路、水利、电力、化工、冶金、装修、</w:t>
      </w:r>
      <w:r>
        <w:rPr>
          <w:rFonts w:ascii="宋体" w:hAnsi="宋体" w:cs="宋体" w:hint="eastAsia"/>
          <w:kern w:val="0"/>
          <w:szCs w:val="21"/>
          <w:shd w:val="clear" w:color="auto" w:fill="FFFFFF"/>
        </w:rPr>
        <w:t>QC</w:t>
      </w:r>
      <w:r>
        <w:rPr>
          <w:rFonts w:ascii="宋体" w:hAnsi="宋体" w:cs="宋体" w:hint="eastAsia"/>
          <w:kern w:val="0"/>
          <w:szCs w:val="21"/>
          <w:shd w:val="clear" w:color="auto" w:fill="FFFFFF"/>
        </w:rPr>
        <w:t>、等项目奖项不参与计分。同一项目获得多个奖项，只按最高等级计算一次，不重复计算。获奖项目为投标人“承建”或“参建”项目；同一项目按最高级别奖项只计一次得分，获奖时间以发证日期为准。需提供</w:t>
      </w:r>
      <w:r>
        <w:rPr>
          <w:rFonts w:ascii="宋体" w:hAnsi="宋体" w:cs="宋体" w:hint="eastAsia"/>
          <w:bCs/>
          <w:szCs w:val="21"/>
        </w:rPr>
        <w:t>获奖证书原件彩色扫描件。不符合上述条件或无提供证书及相关证明材料扫描件的不计分。</w:t>
      </w:r>
    </w:p>
    <w:p w:rsidR="00F80BB6" w:rsidRDefault="00D81516">
      <w:pPr>
        <w:rPr>
          <w:rFonts w:ascii="宋体" w:hAnsi="宋体" w:cs="宋体"/>
          <w:bCs/>
          <w:szCs w:val="21"/>
        </w:rPr>
      </w:pPr>
      <w:r>
        <w:rPr>
          <w:rFonts w:ascii="宋体" w:hAnsi="宋体" w:cs="宋体" w:hint="eastAsia"/>
          <w:b/>
          <w:bCs/>
          <w:szCs w:val="21"/>
        </w:rPr>
        <w:t>3</w:t>
      </w:r>
      <w:r>
        <w:rPr>
          <w:rFonts w:ascii="宋体" w:hAnsi="宋体" w:cs="宋体" w:hint="eastAsia"/>
          <w:b/>
          <w:bCs/>
          <w:szCs w:val="21"/>
        </w:rPr>
        <w:t>、工程研发：</w:t>
      </w:r>
      <w:r>
        <w:rPr>
          <w:rFonts w:ascii="宋体" w:hAnsi="宋体" w:cs="宋体" w:hint="eastAsia"/>
          <w:bCs/>
          <w:szCs w:val="21"/>
        </w:rPr>
        <w:t>指的是国家规范</w:t>
      </w:r>
      <w:r>
        <w:rPr>
          <w:rFonts w:ascii="宋体" w:hAnsi="宋体" w:cs="宋体" w:hint="eastAsia"/>
          <w:bCs/>
          <w:szCs w:val="21"/>
        </w:rPr>
        <w:t>/</w:t>
      </w:r>
      <w:r>
        <w:rPr>
          <w:rFonts w:ascii="宋体" w:hAnsi="宋体" w:cs="宋体" w:hint="eastAsia"/>
          <w:bCs/>
          <w:szCs w:val="21"/>
        </w:rPr>
        <w:t>标准、地方（省或市级）行业规范</w:t>
      </w:r>
      <w:r>
        <w:rPr>
          <w:rFonts w:ascii="宋体" w:hAnsi="宋体" w:cs="宋体" w:hint="eastAsia"/>
          <w:bCs/>
          <w:szCs w:val="21"/>
        </w:rPr>
        <w:t>/</w:t>
      </w:r>
      <w:r>
        <w:rPr>
          <w:rFonts w:ascii="宋体" w:hAnsi="宋体" w:cs="宋体" w:hint="eastAsia"/>
          <w:bCs/>
          <w:szCs w:val="21"/>
        </w:rPr>
        <w:t>标准、行业协会团体规范</w:t>
      </w:r>
      <w:r>
        <w:rPr>
          <w:rFonts w:ascii="宋体" w:hAnsi="宋体" w:cs="宋体" w:hint="eastAsia"/>
          <w:bCs/>
          <w:szCs w:val="21"/>
        </w:rPr>
        <w:t>/</w:t>
      </w:r>
      <w:r>
        <w:rPr>
          <w:rFonts w:ascii="宋体" w:hAnsi="宋体" w:cs="宋体" w:hint="eastAsia"/>
          <w:bCs/>
          <w:szCs w:val="21"/>
        </w:rPr>
        <w:t>标准；证明材料包括名称、编号、目录及编制单位等内容的关键页扫描件，且提供住房</w:t>
      </w:r>
      <w:r>
        <w:rPr>
          <w:rFonts w:ascii="宋体" w:hAnsi="宋体" w:cs="宋体" w:hint="eastAsia"/>
          <w:bCs/>
          <w:szCs w:val="21"/>
        </w:rPr>
        <w:t>和城乡建设相关主管部门或协会行业网上公示链接及截图等证明材料（时间以</w:t>
      </w:r>
      <w:r>
        <w:rPr>
          <w:rFonts w:ascii="宋体" w:hAnsi="宋体" w:cs="宋体" w:hint="eastAsia"/>
          <w:szCs w:val="21"/>
        </w:rPr>
        <w:t>规范或</w:t>
      </w:r>
      <w:r>
        <w:rPr>
          <w:rFonts w:ascii="宋体" w:hAnsi="宋体" w:cs="宋体" w:hint="eastAsia"/>
          <w:bCs/>
          <w:szCs w:val="21"/>
        </w:rPr>
        <w:t>标准实施日期为准）。不符合上述条件或无提供证书及相关证明材料扫描件的不计分。</w:t>
      </w:r>
      <w:r>
        <w:rPr>
          <w:rFonts w:ascii="宋体" w:hAnsi="宋体" w:cs="宋体" w:hint="eastAsia"/>
          <w:szCs w:val="21"/>
        </w:rPr>
        <w:t>若发布机构为学会或协会的，须在中国社会组织政务服务平台查询到为有效（附网页截图）。</w:t>
      </w:r>
    </w:p>
    <w:p w:rsidR="00F80BB6" w:rsidRDefault="00D81516">
      <w:pPr>
        <w:ind w:leftChars="-1" w:hanging="2"/>
        <w:rPr>
          <w:rFonts w:ascii="宋体" w:hAnsi="宋体" w:cs="宋体"/>
          <w:szCs w:val="21"/>
        </w:rPr>
      </w:pPr>
      <w:r>
        <w:rPr>
          <w:rFonts w:ascii="宋体" w:hAnsi="宋体" w:cs="宋体" w:hint="eastAsia"/>
          <w:b/>
          <w:bCs/>
          <w:szCs w:val="21"/>
        </w:rPr>
        <w:t>4</w:t>
      </w:r>
      <w:r>
        <w:rPr>
          <w:rFonts w:ascii="宋体" w:hAnsi="宋体" w:cs="宋体" w:hint="eastAsia"/>
          <w:b/>
          <w:bCs/>
          <w:szCs w:val="21"/>
        </w:rPr>
        <w:t>、第三方评价：</w:t>
      </w:r>
      <w:r>
        <w:rPr>
          <w:rFonts w:ascii="宋体" w:hAnsi="宋体" w:cs="宋体" w:hint="eastAsia"/>
          <w:bCs/>
          <w:szCs w:val="21"/>
        </w:rPr>
        <w:t>须提供在有效期内的认证证书扫描件及在中国国家认证认可监督管理委员会官方网站（</w:t>
      </w:r>
      <w:r>
        <w:rPr>
          <w:rFonts w:ascii="宋体" w:hAnsi="宋体" w:cs="宋体" w:hint="eastAsia"/>
          <w:bCs/>
          <w:szCs w:val="21"/>
        </w:rPr>
        <w:t>www.cnca.gov.cn</w:t>
      </w:r>
      <w:r>
        <w:rPr>
          <w:rFonts w:ascii="宋体" w:hAnsi="宋体" w:cs="宋体" w:hint="eastAsia"/>
          <w:bCs/>
          <w:szCs w:val="21"/>
        </w:rPr>
        <w:t>）上查询页的截图。</w:t>
      </w:r>
    </w:p>
    <w:p w:rsidR="00F80BB6" w:rsidRDefault="00D81516">
      <w:pPr>
        <w:rPr>
          <w:rFonts w:ascii="宋体" w:hAnsi="宋体" w:cs="宋体"/>
          <w:b/>
          <w:bCs/>
          <w:szCs w:val="21"/>
        </w:rPr>
      </w:pPr>
      <w:r>
        <w:rPr>
          <w:rFonts w:ascii="宋体" w:hAnsi="宋体" w:cs="宋体" w:hint="eastAsia"/>
          <w:b/>
          <w:bCs/>
          <w:szCs w:val="21"/>
        </w:rPr>
        <w:t>5</w:t>
      </w:r>
      <w:r>
        <w:rPr>
          <w:rFonts w:ascii="宋体" w:hAnsi="宋体" w:cs="宋体" w:hint="eastAsia"/>
          <w:b/>
          <w:bCs/>
          <w:szCs w:val="21"/>
        </w:rPr>
        <w:t>、财务指标：</w:t>
      </w:r>
      <w:r>
        <w:rPr>
          <w:rFonts w:ascii="宋体" w:hAnsi="宋体" w:cs="宋体" w:hint="eastAsia"/>
          <w:szCs w:val="21"/>
        </w:rPr>
        <w:t>资产负债率以投标人提供资产负债表为准，须提供经会计师事务所审计的财务报告（包括审计意见和资产负债表等）原件彩色扫描件并加盖</w:t>
      </w:r>
      <w:r>
        <w:rPr>
          <w:rFonts w:ascii="宋体" w:hAnsi="宋体" w:cs="宋体" w:hint="eastAsia"/>
          <w:szCs w:val="21"/>
        </w:rPr>
        <w:t>投标人企业电子印章，否则不得分。（资产负债率＝负债总额÷资产总额×</w:t>
      </w:r>
      <w:r>
        <w:rPr>
          <w:rFonts w:ascii="宋体" w:hAnsi="宋体" w:cs="宋体" w:hint="eastAsia"/>
          <w:szCs w:val="21"/>
        </w:rPr>
        <w:t>100%</w:t>
      </w:r>
      <w:r>
        <w:rPr>
          <w:rFonts w:ascii="宋体" w:hAnsi="宋体" w:cs="宋体" w:hint="eastAsia"/>
          <w:szCs w:val="21"/>
        </w:rPr>
        <w:t>）。</w:t>
      </w:r>
    </w:p>
    <w:p w:rsidR="00F80BB6" w:rsidRDefault="00D81516">
      <w:pPr>
        <w:rPr>
          <w:rFonts w:ascii="宋体" w:hAnsi="宋体" w:cs="宋体"/>
          <w:b/>
          <w:bCs/>
          <w:szCs w:val="21"/>
        </w:rPr>
      </w:pPr>
      <w:r>
        <w:rPr>
          <w:rFonts w:ascii="宋体" w:hAnsi="宋体" w:cs="宋体" w:hint="eastAsia"/>
          <w:b/>
          <w:bCs/>
          <w:szCs w:val="21"/>
        </w:rPr>
        <w:t>6</w:t>
      </w:r>
      <w:r>
        <w:rPr>
          <w:rFonts w:ascii="宋体" w:hAnsi="宋体" w:cs="宋体" w:hint="eastAsia"/>
          <w:b/>
          <w:bCs/>
          <w:szCs w:val="21"/>
        </w:rPr>
        <w:t>、项目管理人员配置：</w:t>
      </w:r>
    </w:p>
    <w:p w:rsidR="00F80BB6" w:rsidRDefault="00D81516">
      <w:pPr>
        <w:rPr>
          <w:rFonts w:ascii="宋体" w:hAnsi="宋体" w:cs="宋体"/>
          <w:bCs/>
          <w:szCs w:val="21"/>
        </w:rPr>
      </w:pPr>
      <w:r>
        <w:rPr>
          <w:rFonts w:ascii="宋体" w:hAnsi="宋体" w:cs="宋体" w:hint="eastAsia"/>
          <w:bCs/>
          <w:szCs w:val="21"/>
        </w:rPr>
        <w:t>1</w:t>
      </w:r>
      <w:r>
        <w:rPr>
          <w:rFonts w:ascii="宋体" w:hAnsi="宋体" w:cs="宋体" w:hint="eastAsia"/>
          <w:bCs/>
          <w:szCs w:val="21"/>
        </w:rPr>
        <w:t>）人员须提供对应的职称证书或岗位证书或注册证书原件彩色扫描件。</w:t>
      </w:r>
    </w:p>
    <w:p w:rsidR="00F80BB6" w:rsidRDefault="00D81516">
      <w:pPr>
        <w:rPr>
          <w:rFonts w:ascii="宋体" w:hAnsi="宋体" w:cs="宋体"/>
          <w:bCs/>
          <w:szCs w:val="21"/>
        </w:rPr>
      </w:pPr>
      <w:r>
        <w:rPr>
          <w:rFonts w:ascii="宋体" w:hAnsi="宋体" w:cs="宋体" w:hint="eastAsia"/>
          <w:bCs/>
          <w:szCs w:val="21"/>
        </w:rPr>
        <w:t>2</w:t>
      </w:r>
      <w:r>
        <w:rPr>
          <w:rFonts w:ascii="宋体" w:hAnsi="宋体" w:cs="宋体" w:hint="eastAsia"/>
          <w:bCs/>
          <w:szCs w:val="21"/>
        </w:rPr>
        <w:t>）</w:t>
      </w:r>
      <w:r>
        <w:rPr>
          <w:rFonts w:ascii="宋体" w:hAnsi="宋体" w:cs="宋体" w:hint="eastAsia"/>
          <w:bCs/>
          <w:szCs w:val="21"/>
          <w:lang w:val="zh-CN"/>
        </w:rPr>
        <w:t>人员工法奖：</w:t>
      </w:r>
      <w:r>
        <w:rPr>
          <w:rFonts w:ascii="宋体" w:hAnsi="宋体" w:cs="宋体" w:hint="eastAsia"/>
          <w:bCs/>
          <w:szCs w:val="21"/>
        </w:rPr>
        <w:t>需提供经建设行政主管部门认定的获奖证书原件彩色扫描件。且需提供科学技术成果鉴定证书，证书需要体现其作为主要完成人的姓名。时间以发证时间为准。不符合上述条件或无提供证书及相关证明材料扫描件的不计分。</w:t>
      </w:r>
    </w:p>
    <w:p w:rsidR="00F80BB6" w:rsidRDefault="00D81516">
      <w:pPr>
        <w:widowControl/>
        <w:shd w:val="clear" w:color="auto" w:fill="FFFFFF"/>
        <w:rPr>
          <w:rFonts w:ascii="宋体" w:hAnsi="宋体" w:cs="宋体"/>
          <w:szCs w:val="21"/>
        </w:rPr>
      </w:pPr>
      <w:r>
        <w:rPr>
          <w:rFonts w:ascii="宋体" w:hAnsi="宋体" w:cs="宋体" w:hint="eastAsia"/>
          <w:bCs/>
          <w:szCs w:val="21"/>
        </w:rPr>
        <w:t>3</w:t>
      </w:r>
      <w:r>
        <w:rPr>
          <w:rFonts w:ascii="宋体" w:hAnsi="宋体" w:cs="宋体" w:hint="eastAsia"/>
          <w:bCs/>
          <w:szCs w:val="21"/>
        </w:rPr>
        <w:t>）人员业绩：需同时提供中标通知书（或免招标证明）扫描件、施工合同扫描件、竣工验收报告扫描件或竣工验收证明扫描件。完成时间以竣工验收文件为准，验收文件至少具有建设单位、设计、施工和监理单位盖章。</w:t>
      </w:r>
      <w:r>
        <w:rPr>
          <w:rFonts w:ascii="宋体" w:hAnsi="宋体" w:cs="宋体" w:hint="eastAsia"/>
          <w:bCs/>
          <w:szCs w:val="21"/>
          <w:lang w:val="zh-CN"/>
        </w:rPr>
        <w:t>人员担任职位以竣工验收报告名单为准。</w:t>
      </w:r>
      <w:r>
        <w:rPr>
          <w:rFonts w:ascii="宋体" w:hAnsi="宋体" w:cs="宋体" w:hint="eastAsia"/>
          <w:bCs/>
          <w:szCs w:val="21"/>
        </w:rPr>
        <w:t>所提供扫描件不符合上述要求的，该项业绩不予认定。</w:t>
      </w:r>
    </w:p>
    <w:p w:rsidR="00F80BB6" w:rsidRDefault="00D81516">
      <w:pPr>
        <w:pStyle w:val="Style3"/>
        <w:widowControl/>
        <w:rPr>
          <w:rFonts w:ascii="宋体" w:hAnsi="宋体" w:cs="宋体"/>
          <w:bCs/>
          <w:szCs w:val="21"/>
        </w:rPr>
      </w:pPr>
      <w:r>
        <w:rPr>
          <w:rFonts w:ascii="宋体" w:hAnsi="宋体" w:cs="宋体" w:hint="eastAsia"/>
          <w:bCs/>
          <w:szCs w:val="21"/>
        </w:rPr>
        <w:t>4</w:t>
      </w:r>
      <w:r>
        <w:rPr>
          <w:rFonts w:ascii="宋体" w:hAnsi="宋体" w:cs="宋体" w:hint="eastAsia"/>
          <w:bCs/>
          <w:szCs w:val="21"/>
        </w:rPr>
        <w:t>）</w:t>
      </w:r>
      <w:r>
        <w:rPr>
          <w:rFonts w:ascii="宋体" w:hAnsi="宋体" w:cs="宋体" w:hint="eastAsia"/>
          <w:b/>
          <w:bCs/>
          <w:szCs w:val="21"/>
          <w:u w:val="single"/>
        </w:rPr>
        <w:t>按照《造价工程师职业资格制度规定》的规定，根据原人事部、原建设部发布的《造价工程师执业资格制度暂行规定》（人发〔</w:t>
      </w:r>
      <w:r>
        <w:rPr>
          <w:rFonts w:ascii="宋体" w:hAnsi="宋体" w:cs="宋体" w:hint="eastAsia"/>
          <w:b/>
          <w:bCs/>
          <w:szCs w:val="21"/>
          <w:u w:val="single"/>
        </w:rPr>
        <w:t>1996</w:t>
      </w:r>
      <w:r>
        <w:rPr>
          <w:rFonts w:ascii="宋体" w:hAnsi="宋体" w:cs="宋体" w:hint="eastAsia"/>
          <w:b/>
          <w:bCs/>
          <w:szCs w:val="21"/>
          <w:u w:val="single"/>
        </w:rPr>
        <w:t>〕</w:t>
      </w:r>
      <w:r>
        <w:rPr>
          <w:rFonts w:ascii="宋体" w:hAnsi="宋体" w:cs="宋体" w:hint="eastAsia"/>
          <w:b/>
          <w:bCs/>
          <w:szCs w:val="21"/>
          <w:u w:val="single"/>
        </w:rPr>
        <w:t>77</w:t>
      </w:r>
      <w:r>
        <w:rPr>
          <w:rFonts w:ascii="宋体" w:hAnsi="宋体" w:cs="宋体" w:hint="eastAsia"/>
          <w:b/>
          <w:bCs/>
          <w:szCs w:val="21"/>
          <w:u w:val="single"/>
        </w:rPr>
        <w:t>号）取得的造价工程师执业资格，并经注册且在有效期内的，等同于一级注册造价工程师。</w:t>
      </w:r>
    </w:p>
    <w:p w:rsidR="00F80BB6" w:rsidRDefault="00D81516">
      <w:pPr>
        <w:pStyle w:val="Style3"/>
        <w:widowControl/>
        <w:rPr>
          <w:rFonts w:ascii="宋体" w:hAnsi="宋体" w:cs="宋体"/>
          <w:szCs w:val="21"/>
        </w:rPr>
      </w:pPr>
      <w:r>
        <w:rPr>
          <w:rFonts w:ascii="宋体" w:hAnsi="宋体" w:cs="宋体" w:hint="eastAsia"/>
          <w:bCs/>
          <w:szCs w:val="21"/>
        </w:rPr>
        <w:lastRenderedPageBreak/>
        <w:t>5</w:t>
      </w:r>
      <w:r>
        <w:rPr>
          <w:rFonts w:ascii="宋体" w:hAnsi="宋体" w:cs="宋体" w:hint="eastAsia"/>
          <w:bCs/>
          <w:szCs w:val="21"/>
        </w:rPr>
        <w:t>）</w:t>
      </w:r>
      <w:r>
        <w:rPr>
          <w:rFonts w:ascii="宋体" w:hAnsi="宋体" w:cs="宋体" w:hint="eastAsia"/>
          <w:szCs w:val="21"/>
        </w:rPr>
        <w:t>上述人员须提供近</w:t>
      </w:r>
      <w:r>
        <w:rPr>
          <w:rFonts w:ascii="宋体" w:hAnsi="宋体" w:cs="宋体" w:hint="eastAsia"/>
          <w:szCs w:val="21"/>
        </w:rPr>
        <w:t>一个月（</w:t>
      </w:r>
      <w:r>
        <w:rPr>
          <w:rFonts w:ascii="宋体" w:hAnsi="宋体" w:cs="宋体" w:hint="eastAsia"/>
          <w:szCs w:val="21"/>
        </w:rPr>
        <w:t>2023</w:t>
      </w:r>
      <w:r>
        <w:rPr>
          <w:rFonts w:ascii="宋体" w:hAnsi="宋体" w:cs="宋体" w:hint="eastAsia"/>
          <w:szCs w:val="21"/>
        </w:rPr>
        <w:t>年</w:t>
      </w:r>
      <w:r>
        <w:rPr>
          <w:rFonts w:ascii="宋体" w:hAnsi="宋体" w:cs="宋体" w:hint="eastAsia"/>
          <w:szCs w:val="21"/>
        </w:rPr>
        <w:t>7</w:t>
      </w:r>
      <w:r>
        <w:rPr>
          <w:rFonts w:ascii="宋体" w:hAnsi="宋体" w:cs="宋体" w:hint="eastAsia"/>
          <w:szCs w:val="21"/>
        </w:rPr>
        <w:t>月）在投标单位</w:t>
      </w:r>
      <w:r>
        <w:rPr>
          <w:rFonts w:ascii="宋体" w:hAnsi="宋体" w:cs="宋体" w:hint="eastAsia"/>
          <w:szCs w:val="21"/>
        </w:rPr>
        <w:t>(</w:t>
      </w:r>
      <w:r>
        <w:rPr>
          <w:rFonts w:ascii="宋体" w:hAnsi="宋体" w:cs="宋体" w:hint="eastAsia"/>
          <w:szCs w:val="21"/>
        </w:rPr>
        <w:t>不含投标人的子母公司</w:t>
      </w:r>
      <w:r>
        <w:rPr>
          <w:rFonts w:ascii="宋体" w:hAnsi="宋体" w:cs="宋体" w:hint="eastAsia"/>
          <w:szCs w:val="21"/>
        </w:rPr>
        <w:t>)</w:t>
      </w:r>
      <w:r>
        <w:rPr>
          <w:rFonts w:ascii="宋体" w:hAnsi="宋体" w:cs="宋体" w:hint="eastAsia"/>
          <w:szCs w:val="21"/>
        </w:rPr>
        <w:t>参保的社保缴纳记录证明扫描件并加盖投标人企业电子印章。社保缴纳期限包含疫情期的，若当地政府部门允许企业在疫情期间缓缴社会保险费且投标人未缴纳的，投标人可提供当地政府部门允许缓缴社保的相关文件作为缴纳社保的证明。中标后需提供投标文件中人员的社保补缴情况相关证明报招标人核实。</w:t>
      </w:r>
    </w:p>
    <w:p w:rsidR="00F80BB6" w:rsidRDefault="00D81516">
      <w:pPr>
        <w:rPr>
          <w:rFonts w:ascii="宋体" w:hAnsi="宋体" w:cs="宋体"/>
          <w:szCs w:val="21"/>
        </w:rPr>
      </w:pPr>
      <w:r>
        <w:rPr>
          <w:rFonts w:ascii="宋体" w:hAnsi="宋体" w:cs="宋体" w:hint="eastAsia"/>
          <w:szCs w:val="21"/>
        </w:rPr>
        <w:t>7</w:t>
      </w:r>
      <w:r>
        <w:rPr>
          <w:rFonts w:ascii="宋体" w:hAnsi="宋体" w:cs="宋体" w:hint="eastAsia"/>
          <w:szCs w:val="21"/>
        </w:rPr>
        <w:t>、本表按百分制评分，所有评委每个分项的分数汇总后的算术平均值为投标人的最终得分。分数出现小数点，保留小数点后二位小数，第三位小数四舍五入。</w:t>
      </w:r>
    </w:p>
    <w:p w:rsidR="00F80BB6" w:rsidRDefault="00F80BB6">
      <w:pPr>
        <w:rPr>
          <w:rFonts w:ascii="宋体" w:hAnsi="宋体" w:cs="宋体"/>
          <w:szCs w:val="21"/>
        </w:rPr>
      </w:pPr>
    </w:p>
    <w:p w:rsidR="00F80BB6" w:rsidRDefault="00D81516">
      <w:pPr>
        <w:rPr>
          <w:rFonts w:ascii="宋体" w:hAnsi="宋体" w:cs="宋体"/>
          <w:szCs w:val="21"/>
        </w:rPr>
      </w:pPr>
      <w:r>
        <w:rPr>
          <w:rFonts w:ascii="宋体" w:hAnsi="宋体" w:cs="宋体" w:hint="eastAsia"/>
          <w:szCs w:val="21"/>
        </w:rPr>
        <w:t>评委签名：</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rsidR="00F80BB6" w:rsidRDefault="00D81516">
      <w:pPr>
        <w:spacing w:line="360" w:lineRule="auto"/>
        <w:jc w:val="center"/>
        <w:rPr>
          <w:rFonts w:ascii="宋体" w:hAnsi="宋体" w:cs="宋体"/>
          <w:b/>
          <w:sz w:val="32"/>
          <w:szCs w:val="32"/>
        </w:rPr>
      </w:pPr>
      <w:r>
        <w:rPr>
          <w:rFonts w:ascii="宋体" w:hAnsi="宋体" w:cs="宋体" w:hint="eastAsia"/>
          <w:szCs w:val="21"/>
        </w:rPr>
        <w:br w:type="page"/>
      </w:r>
      <w:r>
        <w:rPr>
          <w:rFonts w:ascii="宋体" w:hAnsi="宋体" w:cs="宋体" w:hint="eastAsia"/>
          <w:b/>
          <w:sz w:val="32"/>
          <w:szCs w:val="32"/>
        </w:rPr>
        <w:lastRenderedPageBreak/>
        <w:t>项目管理机构人员配置要求表</w:t>
      </w:r>
    </w:p>
    <w:tbl>
      <w:tblPr>
        <w:tblW w:w="51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0"/>
        <w:gridCol w:w="1199"/>
        <w:gridCol w:w="6907"/>
        <w:gridCol w:w="5278"/>
      </w:tblGrid>
      <w:tr w:rsidR="00F80BB6">
        <w:trPr>
          <w:trHeight w:val="340"/>
          <w:jc w:val="center"/>
        </w:trPr>
        <w:tc>
          <w:tcPr>
            <w:tcW w:w="613" w:type="pct"/>
            <w:tcBorders>
              <w:top w:val="single" w:sz="4" w:space="0" w:color="auto"/>
              <w:left w:val="single" w:sz="4" w:space="0" w:color="auto"/>
              <w:bottom w:val="single" w:sz="4" w:space="0" w:color="auto"/>
              <w:right w:val="single" w:sz="4" w:space="0" w:color="auto"/>
            </w:tcBorders>
            <w:noWrap/>
            <w:vAlign w:val="center"/>
          </w:tcPr>
          <w:p w:rsidR="00F80BB6" w:rsidRDefault="00D81516" w:rsidP="00D81516">
            <w:pPr>
              <w:widowControl/>
              <w:snapToGrid w:val="0"/>
              <w:spacing w:beforeLines="8" w:afterLines="8"/>
              <w:ind w:leftChars="-31" w:left="-65" w:rightChars="-22" w:right="-46"/>
              <w:jc w:val="center"/>
              <w:rPr>
                <w:rFonts w:ascii="宋体" w:hAnsi="宋体" w:cs="宋体"/>
                <w:b/>
                <w:kern w:val="0"/>
                <w:szCs w:val="21"/>
              </w:rPr>
            </w:pPr>
            <w:r>
              <w:rPr>
                <w:rFonts w:ascii="宋体" w:hAnsi="宋体" w:cs="宋体" w:hint="eastAsia"/>
                <w:b/>
                <w:kern w:val="0"/>
                <w:szCs w:val="21"/>
              </w:rPr>
              <w:t>项目管理团队</w:t>
            </w:r>
          </w:p>
        </w:tc>
        <w:tc>
          <w:tcPr>
            <w:tcW w:w="393" w:type="pct"/>
            <w:tcBorders>
              <w:top w:val="single" w:sz="4" w:space="0" w:color="auto"/>
              <w:left w:val="nil"/>
              <w:bottom w:val="single" w:sz="4" w:space="0" w:color="auto"/>
              <w:right w:val="single" w:sz="4" w:space="0" w:color="auto"/>
            </w:tcBorders>
            <w:noWrap/>
            <w:vAlign w:val="center"/>
          </w:tcPr>
          <w:p w:rsidR="00F80BB6" w:rsidRDefault="00D81516" w:rsidP="00D81516">
            <w:pPr>
              <w:widowControl/>
              <w:snapToGrid w:val="0"/>
              <w:spacing w:beforeLines="8" w:afterLines="8"/>
              <w:ind w:leftChars="-31" w:left="-65" w:rightChars="-22" w:right="-46"/>
              <w:jc w:val="center"/>
              <w:rPr>
                <w:rFonts w:ascii="宋体" w:hAnsi="宋体" w:cs="宋体"/>
                <w:b/>
                <w:kern w:val="0"/>
                <w:szCs w:val="21"/>
              </w:rPr>
            </w:pPr>
            <w:r>
              <w:rPr>
                <w:rFonts w:ascii="宋体" w:hAnsi="宋体" w:cs="宋体" w:hint="eastAsia"/>
                <w:b/>
                <w:kern w:val="0"/>
                <w:szCs w:val="21"/>
              </w:rPr>
              <w:t>最低人数</w:t>
            </w:r>
          </w:p>
        </w:tc>
        <w:tc>
          <w:tcPr>
            <w:tcW w:w="2263" w:type="pct"/>
            <w:tcBorders>
              <w:top w:val="single" w:sz="4" w:space="0" w:color="auto"/>
              <w:left w:val="nil"/>
              <w:bottom w:val="single" w:sz="4" w:space="0" w:color="auto"/>
              <w:right w:val="single" w:sz="4" w:space="0" w:color="auto"/>
            </w:tcBorders>
            <w:noWrap/>
            <w:vAlign w:val="center"/>
          </w:tcPr>
          <w:p w:rsidR="00F80BB6" w:rsidRDefault="00D81516" w:rsidP="00D81516">
            <w:pPr>
              <w:widowControl/>
              <w:snapToGrid w:val="0"/>
              <w:spacing w:beforeLines="8" w:afterLines="8"/>
              <w:ind w:leftChars="-31" w:left="-65" w:rightChars="-22" w:right="-46"/>
              <w:jc w:val="center"/>
              <w:rPr>
                <w:rFonts w:ascii="宋体" w:hAnsi="宋体" w:cs="宋体"/>
                <w:b/>
                <w:kern w:val="0"/>
                <w:szCs w:val="21"/>
              </w:rPr>
            </w:pPr>
            <w:r>
              <w:rPr>
                <w:rFonts w:ascii="宋体" w:hAnsi="宋体" w:cs="宋体" w:hint="eastAsia"/>
                <w:b/>
                <w:kern w:val="0"/>
                <w:szCs w:val="21"/>
              </w:rPr>
              <w:t>基本要求</w:t>
            </w:r>
          </w:p>
        </w:tc>
        <w:tc>
          <w:tcPr>
            <w:tcW w:w="1729" w:type="pct"/>
            <w:tcBorders>
              <w:top w:val="single" w:sz="4" w:space="0" w:color="auto"/>
              <w:left w:val="nil"/>
              <w:bottom w:val="single" w:sz="4" w:space="0" w:color="auto"/>
              <w:right w:val="single" w:sz="4" w:space="0" w:color="auto"/>
            </w:tcBorders>
            <w:noWrap/>
            <w:vAlign w:val="center"/>
          </w:tcPr>
          <w:p w:rsidR="00F80BB6" w:rsidRDefault="00D81516" w:rsidP="00D81516">
            <w:pPr>
              <w:widowControl/>
              <w:snapToGrid w:val="0"/>
              <w:spacing w:beforeLines="8" w:afterLines="8"/>
              <w:ind w:leftChars="-31" w:left="-65" w:rightChars="-22" w:right="-46"/>
              <w:jc w:val="center"/>
              <w:rPr>
                <w:rFonts w:ascii="宋体" w:hAnsi="宋体" w:cs="宋体"/>
                <w:b/>
                <w:kern w:val="0"/>
                <w:szCs w:val="21"/>
              </w:rPr>
            </w:pPr>
            <w:r>
              <w:rPr>
                <w:rFonts w:ascii="宋体" w:hAnsi="宋体" w:cs="宋体" w:hint="eastAsia"/>
                <w:b/>
                <w:kern w:val="0"/>
                <w:szCs w:val="21"/>
              </w:rPr>
              <w:t>备注</w:t>
            </w:r>
          </w:p>
        </w:tc>
      </w:tr>
      <w:tr w:rsidR="00F80BB6">
        <w:trPr>
          <w:trHeight w:val="340"/>
          <w:jc w:val="center"/>
        </w:trPr>
        <w:tc>
          <w:tcPr>
            <w:tcW w:w="613" w:type="pct"/>
            <w:tcBorders>
              <w:top w:val="single" w:sz="4" w:space="0" w:color="auto"/>
              <w:left w:val="single" w:sz="4" w:space="0" w:color="auto"/>
              <w:bottom w:val="single" w:sz="4" w:space="0" w:color="auto"/>
              <w:right w:val="single" w:sz="4" w:space="0" w:color="auto"/>
            </w:tcBorders>
            <w:noWrap/>
            <w:vAlign w:val="center"/>
          </w:tcPr>
          <w:p w:rsidR="00F80BB6" w:rsidRDefault="00D81516">
            <w:pPr>
              <w:widowControl/>
              <w:spacing w:line="256" w:lineRule="exact"/>
              <w:ind w:leftChars="-23" w:left="-48"/>
              <w:jc w:val="center"/>
              <w:rPr>
                <w:rFonts w:ascii="宋体" w:hAnsi="宋体" w:cs="宋体"/>
                <w:kern w:val="0"/>
                <w:szCs w:val="21"/>
              </w:rPr>
            </w:pPr>
            <w:r>
              <w:rPr>
                <w:rFonts w:ascii="宋体" w:hAnsi="宋体" w:cs="宋体" w:hint="eastAsia"/>
                <w:kern w:val="0"/>
                <w:szCs w:val="21"/>
              </w:rPr>
              <w:t>项目负责人</w:t>
            </w:r>
          </w:p>
        </w:tc>
        <w:tc>
          <w:tcPr>
            <w:tcW w:w="393" w:type="pct"/>
            <w:tcBorders>
              <w:top w:val="single" w:sz="4" w:space="0" w:color="auto"/>
              <w:left w:val="nil"/>
              <w:bottom w:val="single" w:sz="4" w:space="0" w:color="auto"/>
              <w:right w:val="single" w:sz="4" w:space="0" w:color="auto"/>
            </w:tcBorders>
            <w:noWrap/>
            <w:vAlign w:val="center"/>
          </w:tcPr>
          <w:p w:rsidR="00F80BB6" w:rsidRDefault="00D81516">
            <w:pPr>
              <w:widowControl/>
              <w:spacing w:line="256" w:lineRule="exact"/>
              <w:ind w:leftChars="-21" w:left="-44"/>
              <w:jc w:val="center"/>
              <w:rPr>
                <w:rFonts w:ascii="宋体" w:hAnsi="宋体" w:cs="宋体"/>
                <w:kern w:val="0"/>
                <w:szCs w:val="21"/>
              </w:rPr>
            </w:pPr>
            <w:r>
              <w:rPr>
                <w:rFonts w:ascii="宋体" w:hAnsi="宋体" w:cs="宋体" w:hint="eastAsia"/>
                <w:kern w:val="0"/>
                <w:szCs w:val="21"/>
              </w:rPr>
              <w:t>1</w:t>
            </w:r>
          </w:p>
        </w:tc>
        <w:tc>
          <w:tcPr>
            <w:tcW w:w="2263" w:type="pct"/>
            <w:tcBorders>
              <w:top w:val="single" w:sz="4" w:space="0" w:color="auto"/>
              <w:left w:val="nil"/>
              <w:bottom w:val="single" w:sz="4" w:space="0" w:color="auto"/>
              <w:right w:val="single" w:sz="4" w:space="0" w:color="auto"/>
            </w:tcBorders>
            <w:noWrap/>
            <w:vAlign w:val="center"/>
          </w:tcPr>
          <w:p w:rsidR="00F80BB6" w:rsidRDefault="00D81516">
            <w:pPr>
              <w:widowControl/>
              <w:spacing w:line="256" w:lineRule="exact"/>
              <w:ind w:leftChars="-23" w:left="-48"/>
              <w:rPr>
                <w:rFonts w:ascii="宋体" w:hAnsi="宋体" w:cs="宋体"/>
                <w:kern w:val="0"/>
                <w:szCs w:val="21"/>
              </w:rPr>
            </w:pPr>
            <w:r>
              <w:rPr>
                <w:rFonts w:ascii="宋体" w:hAnsi="宋体" w:cs="宋体" w:hint="eastAsia"/>
                <w:kern w:val="0"/>
                <w:szCs w:val="21"/>
              </w:rPr>
              <w:t>按招标公告要求</w:t>
            </w:r>
          </w:p>
        </w:tc>
        <w:tc>
          <w:tcPr>
            <w:tcW w:w="1729" w:type="pct"/>
            <w:tcBorders>
              <w:top w:val="single" w:sz="4" w:space="0" w:color="auto"/>
              <w:left w:val="nil"/>
              <w:bottom w:val="single" w:sz="4" w:space="0" w:color="auto"/>
              <w:right w:val="single" w:sz="4" w:space="0" w:color="auto"/>
            </w:tcBorders>
            <w:noWrap/>
            <w:vAlign w:val="center"/>
          </w:tcPr>
          <w:p w:rsidR="00F80BB6" w:rsidRDefault="00D81516">
            <w:pPr>
              <w:widowControl/>
              <w:spacing w:line="256" w:lineRule="exact"/>
              <w:rPr>
                <w:rFonts w:ascii="宋体" w:hAnsi="宋体" w:cs="宋体"/>
                <w:kern w:val="0"/>
                <w:szCs w:val="21"/>
              </w:rPr>
            </w:pPr>
            <w:r>
              <w:rPr>
                <w:rFonts w:ascii="宋体" w:hAnsi="宋体" w:cs="宋体" w:hint="eastAsia"/>
                <w:kern w:val="0"/>
                <w:szCs w:val="21"/>
              </w:rPr>
              <w:t>须按招标公告要求提供资料</w:t>
            </w:r>
          </w:p>
        </w:tc>
      </w:tr>
      <w:tr w:rsidR="00F80BB6">
        <w:trPr>
          <w:trHeight w:val="340"/>
          <w:jc w:val="center"/>
        </w:trPr>
        <w:tc>
          <w:tcPr>
            <w:tcW w:w="613" w:type="pct"/>
            <w:tcBorders>
              <w:top w:val="single" w:sz="4" w:space="0" w:color="auto"/>
              <w:left w:val="single" w:sz="4" w:space="0" w:color="auto"/>
              <w:bottom w:val="single" w:sz="4" w:space="0" w:color="auto"/>
              <w:right w:val="single" w:sz="4" w:space="0" w:color="auto"/>
            </w:tcBorders>
            <w:noWrap/>
            <w:vAlign w:val="center"/>
          </w:tcPr>
          <w:p w:rsidR="00F80BB6" w:rsidRDefault="00D81516">
            <w:pPr>
              <w:widowControl/>
              <w:spacing w:line="256" w:lineRule="exact"/>
              <w:ind w:leftChars="-23" w:left="-48"/>
              <w:jc w:val="center"/>
              <w:rPr>
                <w:rFonts w:ascii="宋体" w:hAnsi="宋体" w:cs="宋体"/>
                <w:kern w:val="0"/>
                <w:szCs w:val="21"/>
              </w:rPr>
            </w:pPr>
            <w:r>
              <w:rPr>
                <w:rFonts w:ascii="宋体" w:hAnsi="宋体" w:cs="宋体" w:hint="eastAsia"/>
                <w:kern w:val="0"/>
                <w:szCs w:val="21"/>
              </w:rPr>
              <w:t>技术负责人</w:t>
            </w:r>
          </w:p>
        </w:tc>
        <w:tc>
          <w:tcPr>
            <w:tcW w:w="393" w:type="pct"/>
            <w:tcBorders>
              <w:top w:val="single" w:sz="4" w:space="0" w:color="auto"/>
              <w:left w:val="nil"/>
              <w:bottom w:val="single" w:sz="4" w:space="0" w:color="auto"/>
              <w:right w:val="single" w:sz="4" w:space="0" w:color="auto"/>
            </w:tcBorders>
            <w:noWrap/>
            <w:vAlign w:val="center"/>
          </w:tcPr>
          <w:p w:rsidR="00F80BB6" w:rsidRDefault="00D81516">
            <w:pPr>
              <w:widowControl/>
              <w:spacing w:line="256" w:lineRule="exact"/>
              <w:ind w:leftChars="-21" w:left="-44"/>
              <w:jc w:val="center"/>
              <w:rPr>
                <w:rFonts w:ascii="宋体" w:hAnsi="宋体" w:cs="宋体"/>
                <w:kern w:val="0"/>
                <w:szCs w:val="21"/>
              </w:rPr>
            </w:pPr>
            <w:r>
              <w:rPr>
                <w:rFonts w:ascii="宋体" w:hAnsi="宋体" w:cs="宋体" w:hint="eastAsia"/>
                <w:kern w:val="0"/>
                <w:szCs w:val="21"/>
              </w:rPr>
              <w:t>1</w:t>
            </w:r>
          </w:p>
        </w:tc>
        <w:tc>
          <w:tcPr>
            <w:tcW w:w="2263" w:type="pct"/>
            <w:tcBorders>
              <w:top w:val="single" w:sz="4" w:space="0" w:color="auto"/>
              <w:left w:val="nil"/>
              <w:bottom w:val="single" w:sz="4" w:space="0" w:color="auto"/>
              <w:right w:val="single" w:sz="4" w:space="0" w:color="auto"/>
            </w:tcBorders>
            <w:noWrap/>
            <w:vAlign w:val="center"/>
          </w:tcPr>
          <w:p w:rsidR="00F80BB6" w:rsidRDefault="00D81516">
            <w:pPr>
              <w:widowControl/>
              <w:spacing w:line="256" w:lineRule="exact"/>
              <w:ind w:leftChars="-23" w:left="-48"/>
              <w:rPr>
                <w:rFonts w:ascii="宋体" w:hAnsi="宋体" w:cs="宋体"/>
                <w:kern w:val="0"/>
                <w:szCs w:val="21"/>
              </w:rPr>
            </w:pPr>
            <w:r>
              <w:rPr>
                <w:rFonts w:ascii="宋体" w:hAnsi="宋体" w:cs="宋体" w:hint="eastAsia"/>
                <w:kern w:val="0"/>
                <w:szCs w:val="21"/>
              </w:rPr>
              <w:t>按招标公告要求</w:t>
            </w:r>
          </w:p>
        </w:tc>
        <w:tc>
          <w:tcPr>
            <w:tcW w:w="1729" w:type="pct"/>
            <w:tcBorders>
              <w:top w:val="single" w:sz="4" w:space="0" w:color="auto"/>
              <w:left w:val="nil"/>
              <w:bottom w:val="single" w:sz="4" w:space="0" w:color="auto"/>
              <w:right w:val="single" w:sz="4" w:space="0" w:color="auto"/>
            </w:tcBorders>
            <w:noWrap/>
            <w:vAlign w:val="center"/>
          </w:tcPr>
          <w:p w:rsidR="00F80BB6" w:rsidRDefault="00D81516">
            <w:pPr>
              <w:widowControl/>
              <w:spacing w:line="256" w:lineRule="exact"/>
              <w:rPr>
                <w:rFonts w:ascii="宋体" w:hAnsi="宋体" w:cs="宋体"/>
                <w:kern w:val="0"/>
                <w:szCs w:val="21"/>
              </w:rPr>
            </w:pPr>
            <w:r>
              <w:rPr>
                <w:rFonts w:ascii="宋体" w:hAnsi="宋体" w:cs="宋体" w:hint="eastAsia"/>
                <w:kern w:val="0"/>
                <w:szCs w:val="21"/>
              </w:rPr>
              <w:t>须按招标公告要求提供资料</w:t>
            </w:r>
          </w:p>
        </w:tc>
      </w:tr>
      <w:tr w:rsidR="00F80BB6">
        <w:trPr>
          <w:trHeight w:val="340"/>
          <w:jc w:val="center"/>
        </w:trPr>
        <w:tc>
          <w:tcPr>
            <w:tcW w:w="613" w:type="pct"/>
            <w:tcBorders>
              <w:top w:val="single" w:sz="4" w:space="0" w:color="auto"/>
              <w:left w:val="single" w:sz="4" w:space="0" w:color="auto"/>
              <w:bottom w:val="single" w:sz="4" w:space="0" w:color="auto"/>
              <w:right w:val="single" w:sz="4" w:space="0" w:color="auto"/>
            </w:tcBorders>
            <w:noWrap/>
            <w:vAlign w:val="center"/>
          </w:tcPr>
          <w:p w:rsidR="00F80BB6" w:rsidRDefault="00D81516">
            <w:pPr>
              <w:jc w:val="center"/>
              <w:rPr>
                <w:rFonts w:ascii="宋体" w:hAnsi="宋体" w:cs="宋体"/>
                <w:kern w:val="0"/>
                <w:szCs w:val="21"/>
              </w:rPr>
            </w:pPr>
            <w:r>
              <w:rPr>
                <w:rFonts w:ascii="宋体" w:hAnsi="宋体" w:cs="宋体" w:hint="eastAsia"/>
                <w:kern w:val="0"/>
                <w:szCs w:val="21"/>
              </w:rPr>
              <w:t>专职安全员</w:t>
            </w:r>
          </w:p>
        </w:tc>
        <w:tc>
          <w:tcPr>
            <w:tcW w:w="393" w:type="pct"/>
            <w:tcBorders>
              <w:top w:val="single" w:sz="4" w:space="0" w:color="auto"/>
              <w:left w:val="nil"/>
              <w:bottom w:val="single" w:sz="4" w:space="0" w:color="auto"/>
              <w:right w:val="single" w:sz="4" w:space="0" w:color="auto"/>
            </w:tcBorders>
            <w:noWrap/>
            <w:vAlign w:val="center"/>
          </w:tcPr>
          <w:p w:rsidR="00F80BB6" w:rsidRDefault="00D81516">
            <w:pPr>
              <w:jc w:val="center"/>
              <w:rPr>
                <w:rFonts w:ascii="宋体" w:hAnsi="宋体" w:cs="宋体"/>
                <w:kern w:val="0"/>
                <w:szCs w:val="21"/>
              </w:rPr>
            </w:pPr>
            <w:r>
              <w:rPr>
                <w:rFonts w:ascii="宋体" w:hAnsi="宋体" w:cs="宋体" w:hint="eastAsia"/>
                <w:kern w:val="0"/>
                <w:szCs w:val="21"/>
              </w:rPr>
              <w:t>1</w:t>
            </w:r>
          </w:p>
        </w:tc>
        <w:tc>
          <w:tcPr>
            <w:tcW w:w="2263" w:type="pct"/>
            <w:tcBorders>
              <w:top w:val="single" w:sz="4" w:space="0" w:color="auto"/>
              <w:left w:val="nil"/>
              <w:bottom w:val="single" w:sz="4" w:space="0" w:color="auto"/>
              <w:right w:val="single" w:sz="4" w:space="0" w:color="auto"/>
            </w:tcBorders>
            <w:noWrap/>
            <w:vAlign w:val="center"/>
          </w:tcPr>
          <w:p w:rsidR="00F80BB6" w:rsidRDefault="00D81516">
            <w:pPr>
              <w:ind w:leftChars="-26" w:left="-55" w:rightChars="-31" w:right="-65"/>
              <w:rPr>
                <w:rFonts w:ascii="宋体" w:hAnsi="宋体" w:cs="宋体"/>
                <w:kern w:val="0"/>
                <w:szCs w:val="21"/>
              </w:rPr>
            </w:pPr>
            <w:r>
              <w:rPr>
                <w:rFonts w:ascii="宋体" w:hAnsi="宋体" w:cs="宋体" w:hint="eastAsia"/>
                <w:kern w:val="0"/>
                <w:szCs w:val="21"/>
              </w:rPr>
              <w:t>按招标公告要求</w:t>
            </w:r>
          </w:p>
        </w:tc>
        <w:tc>
          <w:tcPr>
            <w:tcW w:w="1729" w:type="pct"/>
            <w:tcBorders>
              <w:top w:val="single" w:sz="4" w:space="0" w:color="auto"/>
              <w:left w:val="nil"/>
              <w:bottom w:val="single" w:sz="4" w:space="0" w:color="auto"/>
              <w:right w:val="single" w:sz="4" w:space="0" w:color="auto"/>
            </w:tcBorders>
            <w:noWrap/>
            <w:vAlign w:val="center"/>
          </w:tcPr>
          <w:p w:rsidR="00F80BB6" w:rsidRDefault="00D81516">
            <w:pPr>
              <w:ind w:rightChars="-31" w:right="-65"/>
              <w:jc w:val="left"/>
              <w:rPr>
                <w:rFonts w:ascii="宋体" w:hAnsi="宋体" w:cs="宋体"/>
                <w:kern w:val="0"/>
                <w:szCs w:val="21"/>
              </w:rPr>
            </w:pPr>
            <w:r>
              <w:rPr>
                <w:rFonts w:ascii="宋体" w:hAnsi="宋体" w:cs="宋体" w:hint="eastAsia"/>
                <w:kern w:val="0"/>
                <w:szCs w:val="21"/>
              </w:rPr>
              <w:t>须按招标公告要求提供资料</w:t>
            </w:r>
          </w:p>
        </w:tc>
      </w:tr>
      <w:tr w:rsidR="00F80BB6">
        <w:trPr>
          <w:trHeight w:val="742"/>
          <w:jc w:val="center"/>
        </w:trPr>
        <w:tc>
          <w:tcPr>
            <w:tcW w:w="613" w:type="pct"/>
            <w:tcBorders>
              <w:top w:val="single" w:sz="4" w:space="0" w:color="auto"/>
              <w:left w:val="single" w:sz="4" w:space="0" w:color="auto"/>
              <w:bottom w:val="single" w:sz="4" w:space="0" w:color="auto"/>
              <w:right w:val="single" w:sz="4" w:space="0" w:color="auto"/>
            </w:tcBorders>
            <w:noWrap/>
            <w:vAlign w:val="center"/>
          </w:tcPr>
          <w:p w:rsidR="00F80BB6" w:rsidRDefault="00D81516">
            <w:pPr>
              <w:widowControl/>
              <w:spacing w:line="256" w:lineRule="exact"/>
              <w:ind w:leftChars="-23" w:left="-48"/>
              <w:jc w:val="center"/>
              <w:rPr>
                <w:rFonts w:ascii="宋体" w:hAnsi="宋体" w:cs="宋体"/>
                <w:kern w:val="0"/>
                <w:szCs w:val="21"/>
              </w:rPr>
            </w:pPr>
            <w:r>
              <w:rPr>
                <w:rFonts w:ascii="宋体" w:hAnsi="宋体" w:cs="宋体" w:hint="eastAsia"/>
                <w:kern w:val="0"/>
                <w:szCs w:val="21"/>
              </w:rPr>
              <w:t>质量负责人</w:t>
            </w:r>
          </w:p>
        </w:tc>
        <w:tc>
          <w:tcPr>
            <w:tcW w:w="393" w:type="pct"/>
            <w:tcBorders>
              <w:top w:val="single" w:sz="4" w:space="0" w:color="auto"/>
              <w:left w:val="nil"/>
              <w:bottom w:val="single" w:sz="4" w:space="0" w:color="auto"/>
              <w:right w:val="single" w:sz="4" w:space="0" w:color="auto"/>
            </w:tcBorders>
            <w:noWrap/>
            <w:vAlign w:val="center"/>
          </w:tcPr>
          <w:p w:rsidR="00F80BB6" w:rsidRDefault="00D81516">
            <w:pPr>
              <w:widowControl/>
              <w:spacing w:line="256" w:lineRule="exact"/>
              <w:ind w:leftChars="-21" w:left="-44"/>
              <w:jc w:val="center"/>
              <w:rPr>
                <w:rFonts w:ascii="宋体" w:hAnsi="宋体" w:cs="宋体"/>
                <w:kern w:val="0"/>
                <w:szCs w:val="21"/>
              </w:rPr>
            </w:pPr>
            <w:r>
              <w:rPr>
                <w:rFonts w:ascii="宋体" w:hAnsi="宋体" w:cs="宋体" w:hint="eastAsia"/>
                <w:kern w:val="0"/>
                <w:szCs w:val="21"/>
              </w:rPr>
              <w:t>1</w:t>
            </w:r>
          </w:p>
        </w:tc>
        <w:tc>
          <w:tcPr>
            <w:tcW w:w="2263" w:type="pct"/>
            <w:tcBorders>
              <w:top w:val="single" w:sz="4" w:space="0" w:color="auto"/>
              <w:left w:val="nil"/>
              <w:bottom w:val="single" w:sz="4" w:space="0" w:color="auto"/>
              <w:right w:val="single" w:sz="4" w:space="0" w:color="auto"/>
            </w:tcBorders>
            <w:noWrap/>
            <w:vAlign w:val="center"/>
          </w:tcPr>
          <w:p w:rsidR="00F80BB6" w:rsidRDefault="00D81516">
            <w:pPr>
              <w:widowControl/>
              <w:spacing w:line="256" w:lineRule="exact"/>
              <w:ind w:leftChars="-23" w:left="-48"/>
              <w:rPr>
                <w:rFonts w:ascii="宋体" w:hAnsi="宋体" w:cs="宋体"/>
                <w:kern w:val="0"/>
                <w:szCs w:val="21"/>
              </w:rPr>
            </w:pPr>
            <w:r>
              <w:rPr>
                <w:rFonts w:ascii="宋体" w:hAnsi="宋体" w:cs="宋体" w:hint="eastAsia"/>
                <w:kern w:val="0"/>
                <w:szCs w:val="21"/>
              </w:rPr>
              <w:t>具有建筑工程或市政工程</w:t>
            </w:r>
            <w:r>
              <w:rPr>
                <w:rFonts w:ascii="宋体" w:hAnsi="宋体" w:cs="宋体" w:hint="eastAsia"/>
                <w:szCs w:val="21"/>
              </w:rPr>
              <w:t>相关</w:t>
            </w:r>
            <w:r>
              <w:rPr>
                <w:rFonts w:ascii="宋体" w:hAnsi="宋体" w:cs="宋体" w:hint="eastAsia"/>
                <w:kern w:val="0"/>
                <w:szCs w:val="21"/>
              </w:rPr>
              <w:t>专业中级工程师（或以上）技术职称</w:t>
            </w:r>
          </w:p>
        </w:tc>
        <w:tc>
          <w:tcPr>
            <w:tcW w:w="1729" w:type="pct"/>
            <w:tcBorders>
              <w:top w:val="single" w:sz="4" w:space="0" w:color="auto"/>
              <w:left w:val="nil"/>
              <w:bottom w:val="single" w:sz="4" w:space="0" w:color="auto"/>
              <w:right w:val="single" w:sz="4" w:space="0" w:color="auto"/>
            </w:tcBorders>
            <w:noWrap/>
            <w:vAlign w:val="center"/>
          </w:tcPr>
          <w:p w:rsidR="00F80BB6" w:rsidRDefault="00D81516">
            <w:pPr>
              <w:ind w:leftChars="-26" w:left="-55" w:rightChars="-31" w:right="-65"/>
              <w:rPr>
                <w:rFonts w:ascii="宋体" w:hAnsi="宋体" w:cs="宋体"/>
                <w:kern w:val="0"/>
                <w:szCs w:val="21"/>
              </w:rPr>
            </w:pPr>
            <w:r>
              <w:rPr>
                <w:rFonts w:ascii="宋体" w:hAnsi="宋体" w:cs="宋体" w:hint="eastAsia"/>
                <w:kern w:val="0"/>
                <w:szCs w:val="21"/>
              </w:rPr>
              <w:t>提供职称证书</w:t>
            </w:r>
          </w:p>
        </w:tc>
      </w:tr>
      <w:tr w:rsidR="00F80BB6">
        <w:trPr>
          <w:trHeight w:val="1151"/>
          <w:jc w:val="center"/>
        </w:trPr>
        <w:tc>
          <w:tcPr>
            <w:tcW w:w="613" w:type="pct"/>
            <w:tcBorders>
              <w:top w:val="single" w:sz="4" w:space="0" w:color="auto"/>
              <w:left w:val="single" w:sz="4" w:space="0" w:color="auto"/>
              <w:bottom w:val="single" w:sz="4" w:space="0" w:color="auto"/>
              <w:right w:val="single" w:sz="4" w:space="0" w:color="auto"/>
            </w:tcBorders>
            <w:noWrap/>
            <w:vAlign w:val="center"/>
          </w:tcPr>
          <w:p w:rsidR="00F80BB6" w:rsidRDefault="00D81516">
            <w:pPr>
              <w:widowControl/>
              <w:spacing w:line="256" w:lineRule="exact"/>
              <w:ind w:leftChars="-23" w:left="-48"/>
              <w:jc w:val="center"/>
              <w:rPr>
                <w:rFonts w:ascii="宋体" w:hAnsi="宋体" w:cs="宋体"/>
                <w:kern w:val="0"/>
                <w:szCs w:val="21"/>
              </w:rPr>
            </w:pPr>
            <w:r>
              <w:rPr>
                <w:rFonts w:ascii="宋体" w:hAnsi="宋体" w:cs="宋体" w:hint="eastAsia"/>
                <w:kern w:val="0"/>
                <w:szCs w:val="21"/>
              </w:rPr>
              <w:t>安全负责人</w:t>
            </w:r>
          </w:p>
        </w:tc>
        <w:tc>
          <w:tcPr>
            <w:tcW w:w="393" w:type="pct"/>
            <w:tcBorders>
              <w:top w:val="single" w:sz="4" w:space="0" w:color="auto"/>
              <w:left w:val="nil"/>
              <w:bottom w:val="single" w:sz="4" w:space="0" w:color="auto"/>
              <w:right w:val="single" w:sz="4" w:space="0" w:color="auto"/>
            </w:tcBorders>
            <w:noWrap/>
            <w:vAlign w:val="center"/>
          </w:tcPr>
          <w:p w:rsidR="00F80BB6" w:rsidRDefault="00D81516">
            <w:pPr>
              <w:widowControl/>
              <w:spacing w:line="256" w:lineRule="exact"/>
              <w:ind w:leftChars="-21" w:left="-44"/>
              <w:jc w:val="center"/>
              <w:rPr>
                <w:rFonts w:ascii="宋体" w:hAnsi="宋体" w:cs="宋体"/>
                <w:kern w:val="0"/>
                <w:szCs w:val="21"/>
              </w:rPr>
            </w:pPr>
            <w:r>
              <w:rPr>
                <w:rFonts w:ascii="宋体" w:hAnsi="宋体" w:cs="宋体" w:hint="eastAsia"/>
                <w:kern w:val="0"/>
                <w:szCs w:val="21"/>
              </w:rPr>
              <w:t>1</w:t>
            </w:r>
          </w:p>
        </w:tc>
        <w:tc>
          <w:tcPr>
            <w:tcW w:w="2263" w:type="pct"/>
            <w:tcBorders>
              <w:top w:val="single" w:sz="4" w:space="0" w:color="auto"/>
              <w:left w:val="nil"/>
              <w:bottom w:val="single" w:sz="4" w:space="0" w:color="auto"/>
              <w:right w:val="single" w:sz="4" w:space="0" w:color="auto"/>
            </w:tcBorders>
            <w:noWrap/>
            <w:vAlign w:val="center"/>
          </w:tcPr>
          <w:p w:rsidR="00F80BB6" w:rsidRDefault="00D81516">
            <w:pPr>
              <w:ind w:leftChars="-26" w:left="-55" w:rightChars="-31" w:right="-65"/>
              <w:rPr>
                <w:rFonts w:ascii="宋体" w:hAnsi="宋体" w:cs="宋体"/>
                <w:kern w:val="0"/>
                <w:szCs w:val="21"/>
              </w:rPr>
            </w:pPr>
            <w:r>
              <w:rPr>
                <w:rFonts w:ascii="宋体" w:hAnsi="宋体" w:cs="宋体" w:hint="eastAsia"/>
                <w:kern w:val="0"/>
                <w:szCs w:val="21"/>
              </w:rPr>
              <w:t>具有安全生产考核合格证书（</w:t>
            </w:r>
            <w:r>
              <w:rPr>
                <w:rFonts w:ascii="宋体" w:hAnsi="宋体" w:cs="宋体" w:hint="eastAsia"/>
                <w:kern w:val="0"/>
                <w:szCs w:val="21"/>
              </w:rPr>
              <w:t>C</w:t>
            </w:r>
            <w:r>
              <w:rPr>
                <w:rFonts w:ascii="宋体" w:hAnsi="宋体" w:cs="宋体" w:hint="eastAsia"/>
                <w:kern w:val="0"/>
                <w:szCs w:val="21"/>
              </w:rPr>
              <w:t>类）或建筑施工企业专职安全生产管理人员安全生产考核合格证书（</w:t>
            </w:r>
            <w:r>
              <w:rPr>
                <w:rFonts w:ascii="宋体" w:hAnsi="宋体" w:cs="宋体" w:hint="eastAsia"/>
                <w:kern w:val="0"/>
                <w:szCs w:val="21"/>
              </w:rPr>
              <w:t>C3</w:t>
            </w:r>
            <w:r>
              <w:rPr>
                <w:rFonts w:ascii="宋体" w:hAnsi="宋体" w:cs="宋体" w:hint="eastAsia"/>
                <w:kern w:val="0"/>
                <w:szCs w:val="21"/>
              </w:rPr>
              <w:t>）及建筑工程或市政工程相关专业中级工程师（或以上）职称</w:t>
            </w:r>
          </w:p>
        </w:tc>
        <w:tc>
          <w:tcPr>
            <w:tcW w:w="1729" w:type="pct"/>
            <w:tcBorders>
              <w:top w:val="single" w:sz="4" w:space="0" w:color="auto"/>
              <w:left w:val="nil"/>
              <w:bottom w:val="single" w:sz="4" w:space="0" w:color="auto"/>
              <w:right w:val="single" w:sz="4" w:space="0" w:color="auto"/>
            </w:tcBorders>
            <w:noWrap/>
            <w:vAlign w:val="center"/>
          </w:tcPr>
          <w:p w:rsidR="00F80BB6" w:rsidRDefault="00D81516">
            <w:pPr>
              <w:ind w:leftChars="-26" w:left="-55" w:rightChars="-31" w:right="-65"/>
              <w:rPr>
                <w:rFonts w:ascii="宋体" w:hAnsi="宋体" w:cs="宋体"/>
                <w:szCs w:val="21"/>
              </w:rPr>
            </w:pPr>
            <w:r>
              <w:rPr>
                <w:rFonts w:ascii="宋体" w:hAnsi="宋体" w:cs="宋体" w:hint="eastAsia"/>
                <w:szCs w:val="21"/>
              </w:rPr>
              <w:t>须提供安全生产考核合格证书（</w:t>
            </w:r>
            <w:r>
              <w:rPr>
                <w:rFonts w:ascii="宋体" w:hAnsi="宋体" w:cs="宋体" w:hint="eastAsia"/>
                <w:szCs w:val="21"/>
              </w:rPr>
              <w:t>C</w:t>
            </w:r>
            <w:r>
              <w:rPr>
                <w:rFonts w:ascii="宋体" w:hAnsi="宋体" w:cs="宋体" w:hint="eastAsia"/>
                <w:szCs w:val="21"/>
              </w:rPr>
              <w:t>类）或建筑施工企业专职安全生产管理人员安全生产考核合格证书（</w:t>
            </w:r>
            <w:r>
              <w:rPr>
                <w:rFonts w:ascii="宋体" w:hAnsi="宋体" w:cs="宋体" w:hint="eastAsia"/>
                <w:szCs w:val="21"/>
              </w:rPr>
              <w:t>C3</w:t>
            </w:r>
            <w:r>
              <w:rPr>
                <w:rFonts w:ascii="宋体" w:hAnsi="宋体" w:cs="宋体" w:hint="eastAsia"/>
                <w:szCs w:val="21"/>
              </w:rPr>
              <w:t>）及职称证书</w:t>
            </w:r>
          </w:p>
        </w:tc>
      </w:tr>
      <w:tr w:rsidR="00F80BB6">
        <w:trPr>
          <w:trHeight w:val="959"/>
          <w:jc w:val="center"/>
        </w:trPr>
        <w:tc>
          <w:tcPr>
            <w:tcW w:w="613" w:type="pct"/>
            <w:tcBorders>
              <w:top w:val="single" w:sz="4" w:space="0" w:color="auto"/>
              <w:left w:val="single" w:sz="4" w:space="0" w:color="auto"/>
              <w:bottom w:val="single" w:sz="4" w:space="0" w:color="auto"/>
              <w:right w:val="single" w:sz="4" w:space="0" w:color="auto"/>
            </w:tcBorders>
            <w:noWrap/>
            <w:vAlign w:val="center"/>
          </w:tcPr>
          <w:p w:rsidR="00F80BB6" w:rsidRDefault="00D81516">
            <w:pPr>
              <w:widowControl/>
              <w:spacing w:line="256" w:lineRule="exact"/>
              <w:ind w:leftChars="-23" w:left="-48"/>
              <w:jc w:val="center"/>
              <w:rPr>
                <w:rFonts w:ascii="宋体" w:hAnsi="宋体" w:cs="宋体"/>
                <w:kern w:val="0"/>
                <w:szCs w:val="21"/>
              </w:rPr>
            </w:pPr>
            <w:r>
              <w:rPr>
                <w:rFonts w:ascii="宋体" w:hAnsi="宋体" w:cs="宋体" w:hint="eastAsia"/>
                <w:kern w:val="0"/>
                <w:szCs w:val="21"/>
              </w:rPr>
              <w:t>造价负责人</w:t>
            </w:r>
          </w:p>
        </w:tc>
        <w:tc>
          <w:tcPr>
            <w:tcW w:w="393" w:type="pct"/>
            <w:tcBorders>
              <w:top w:val="single" w:sz="4" w:space="0" w:color="auto"/>
              <w:left w:val="nil"/>
              <w:bottom w:val="single" w:sz="4" w:space="0" w:color="auto"/>
              <w:right w:val="single" w:sz="4" w:space="0" w:color="auto"/>
            </w:tcBorders>
            <w:noWrap/>
            <w:vAlign w:val="center"/>
          </w:tcPr>
          <w:p w:rsidR="00F80BB6" w:rsidRDefault="00D81516">
            <w:pPr>
              <w:widowControl/>
              <w:spacing w:line="256" w:lineRule="exact"/>
              <w:ind w:leftChars="-21" w:left="-44"/>
              <w:jc w:val="center"/>
              <w:rPr>
                <w:rFonts w:ascii="宋体" w:hAnsi="宋体" w:cs="宋体"/>
                <w:kern w:val="0"/>
                <w:szCs w:val="21"/>
              </w:rPr>
            </w:pPr>
            <w:r>
              <w:rPr>
                <w:rFonts w:ascii="宋体" w:hAnsi="宋体" w:cs="宋体" w:hint="eastAsia"/>
                <w:kern w:val="0"/>
                <w:szCs w:val="21"/>
              </w:rPr>
              <w:t>1</w:t>
            </w:r>
          </w:p>
        </w:tc>
        <w:tc>
          <w:tcPr>
            <w:tcW w:w="2263" w:type="pct"/>
            <w:tcBorders>
              <w:top w:val="single" w:sz="4" w:space="0" w:color="auto"/>
              <w:left w:val="nil"/>
              <w:bottom w:val="single" w:sz="4" w:space="0" w:color="auto"/>
              <w:right w:val="single" w:sz="4" w:space="0" w:color="auto"/>
            </w:tcBorders>
            <w:noWrap/>
            <w:vAlign w:val="center"/>
          </w:tcPr>
          <w:p w:rsidR="00F80BB6" w:rsidRDefault="00D81516">
            <w:pPr>
              <w:ind w:leftChars="-26" w:left="-55" w:rightChars="-31" w:right="-65"/>
              <w:rPr>
                <w:rFonts w:ascii="宋体" w:hAnsi="宋体" w:cs="宋体"/>
                <w:kern w:val="0"/>
                <w:szCs w:val="21"/>
              </w:rPr>
            </w:pPr>
            <w:r>
              <w:rPr>
                <w:rFonts w:ascii="宋体" w:hAnsi="宋体" w:cs="宋体" w:hint="eastAsia"/>
                <w:kern w:val="0"/>
                <w:szCs w:val="21"/>
              </w:rPr>
              <w:t>具有一级注册造价工程师及造价相关专业中级工程师（或以上）职称</w:t>
            </w:r>
          </w:p>
        </w:tc>
        <w:tc>
          <w:tcPr>
            <w:tcW w:w="1729" w:type="pct"/>
            <w:tcBorders>
              <w:top w:val="single" w:sz="4" w:space="0" w:color="auto"/>
              <w:left w:val="nil"/>
              <w:bottom w:val="single" w:sz="4" w:space="0" w:color="auto"/>
              <w:right w:val="single" w:sz="4" w:space="0" w:color="auto"/>
            </w:tcBorders>
            <w:noWrap/>
            <w:vAlign w:val="center"/>
          </w:tcPr>
          <w:p w:rsidR="00F80BB6" w:rsidRDefault="00D81516">
            <w:pPr>
              <w:ind w:leftChars="-26" w:left="-55" w:rightChars="-31" w:right="-65"/>
              <w:rPr>
                <w:rFonts w:ascii="宋体" w:hAnsi="宋体" w:cs="宋体"/>
                <w:szCs w:val="21"/>
              </w:rPr>
            </w:pPr>
            <w:r>
              <w:rPr>
                <w:rFonts w:ascii="宋体" w:hAnsi="宋体" w:cs="宋体" w:hint="eastAsia"/>
                <w:szCs w:val="21"/>
              </w:rPr>
              <w:t>提供注册造价工程师证书及职称证书</w:t>
            </w:r>
          </w:p>
        </w:tc>
      </w:tr>
      <w:tr w:rsidR="00F80BB6">
        <w:trPr>
          <w:trHeight w:val="279"/>
          <w:jc w:val="center"/>
        </w:trPr>
        <w:tc>
          <w:tcPr>
            <w:tcW w:w="613" w:type="pct"/>
            <w:tcBorders>
              <w:top w:val="single" w:sz="4" w:space="0" w:color="auto"/>
              <w:left w:val="single" w:sz="4" w:space="0" w:color="auto"/>
              <w:bottom w:val="single" w:sz="4" w:space="0" w:color="auto"/>
              <w:right w:val="single" w:sz="4" w:space="0" w:color="auto"/>
            </w:tcBorders>
            <w:noWrap/>
            <w:vAlign w:val="center"/>
          </w:tcPr>
          <w:p w:rsidR="00F80BB6" w:rsidRDefault="00D81516">
            <w:pPr>
              <w:ind w:leftChars="-26" w:left="-55" w:rightChars="-31" w:right="-65"/>
              <w:jc w:val="center"/>
              <w:rPr>
                <w:rFonts w:ascii="宋体" w:hAnsi="宋体" w:cs="宋体"/>
                <w:szCs w:val="21"/>
              </w:rPr>
            </w:pPr>
            <w:r>
              <w:rPr>
                <w:rFonts w:ascii="宋体" w:hAnsi="宋体" w:cs="宋体" w:hint="eastAsia"/>
                <w:szCs w:val="21"/>
              </w:rPr>
              <w:t>建筑专业工程师</w:t>
            </w:r>
          </w:p>
        </w:tc>
        <w:tc>
          <w:tcPr>
            <w:tcW w:w="393" w:type="pct"/>
            <w:tcBorders>
              <w:top w:val="single" w:sz="4" w:space="0" w:color="auto"/>
              <w:left w:val="nil"/>
              <w:bottom w:val="single" w:sz="4" w:space="0" w:color="auto"/>
              <w:right w:val="single" w:sz="4" w:space="0" w:color="auto"/>
            </w:tcBorders>
            <w:noWrap/>
            <w:vAlign w:val="center"/>
          </w:tcPr>
          <w:p w:rsidR="00F80BB6" w:rsidRDefault="00D81516">
            <w:pPr>
              <w:ind w:leftChars="-26" w:left="-55" w:rightChars="-31" w:right="-65"/>
              <w:jc w:val="center"/>
              <w:rPr>
                <w:rFonts w:ascii="宋体" w:hAnsi="宋体" w:cs="宋体"/>
                <w:kern w:val="0"/>
                <w:szCs w:val="21"/>
              </w:rPr>
            </w:pPr>
            <w:r>
              <w:rPr>
                <w:rFonts w:ascii="宋体" w:hAnsi="宋体" w:cs="宋体" w:hint="eastAsia"/>
                <w:kern w:val="0"/>
                <w:szCs w:val="21"/>
              </w:rPr>
              <w:t>1</w:t>
            </w:r>
          </w:p>
        </w:tc>
        <w:tc>
          <w:tcPr>
            <w:tcW w:w="2263" w:type="pct"/>
            <w:tcBorders>
              <w:top w:val="single" w:sz="4" w:space="0" w:color="auto"/>
              <w:left w:val="nil"/>
              <w:bottom w:val="single" w:sz="4" w:space="0" w:color="auto"/>
              <w:right w:val="single" w:sz="4" w:space="0" w:color="auto"/>
            </w:tcBorders>
            <w:noWrap/>
            <w:vAlign w:val="center"/>
          </w:tcPr>
          <w:p w:rsidR="00F80BB6" w:rsidRDefault="00D81516">
            <w:pPr>
              <w:ind w:leftChars="-26" w:left="-55" w:rightChars="-31" w:right="-65"/>
              <w:rPr>
                <w:rFonts w:ascii="宋体" w:hAnsi="宋体" w:cs="宋体"/>
                <w:kern w:val="0"/>
                <w:szCs w:val="21"/>
              </w:rPr>
            </w:pPr>
            <w:r>
              <w:rPr>
                <w:rFonts w:ascii="宋体" w:hAnsi="宋体" w:cs="宋体" w:hint="eastAsia"/>
                <w:kern w:val="0"/>
                <w:szCs w:val="21"/>
              </w:rPr>
              <w:t>具有建筑工程或市政工程</w:t>
            </w:r>
            <w:r>
              <w:rPr>
                <w:rFonts w:ascii="宋体" w:hAnsi="宋体" w:cs="宋体" w:hint="eastAsia"/>
                <w:szCs w:val="21"/>
              </w:rPr>
              <w:t>相关</w:t>
            </w:r>
            <w:r>
              <w:rPr>
                <w:rFonts w:ascii="宋体" w:hAnsi="宋体" w:cs="宋体" w:hint="eastAsia"/>
                <w:kern w:val="0"/>
                <w:szCs w:val="21"/>
              </w:rPr>
              <w:t>专业中级工程师（或以上）技术职称</w:t>
            </w:r>
          </w:p>
        </w:tc>
        <w:tc>
          <w:tcPr>
            <w:tcW w:w="1729" w:type="pct"/>
            <w:tcBorders>
              <w:top w:val="single" w:sz="4" w:space="0" w:color="auto"/>
              <w:left w:val="nil"/>
              <w:bottom w:val="single" w:sz="4" w:space="0" w:color="auto"/>
              <w:right w:val="single" w:sz="4" w:space="0" w:color="auto"/>
            </w:tcBorders>
            <w:noWrap/>
            <w:vAlign w:val="center"/>
          </w:tcPr>
          <w:p w:rsidR="00F80BB6" w:rsidRDefault="00D81516">
            <w:pPr>
              <w:ind w:leftChars="-26" w:left="-55" w:rightChars="-31" w:right="-65"/>
              <w:rPr>
                <w:rFonts w:ascii="宋体" w:hAnsi="宋体" w:cs="宋体"/>
                <w:kern w:val="0"/>
                <w:szCs w:val="21"/>
              </w:rPr>
            </w:pPr>
            <w:r>
              <w:rPr>
                <w:rFonts w:ascii="宋体" w:hAnsi="宋体" w:cs="宋体" w:hint="eastAsia"/>
                <w:kern w:val="0"/>
                <w:szCs w:val="21"/>
              </w:rPr>
              <w:t>提供</w:t>
            </w:r>
            <w:r>
              <w:rPr>
                <w:rFonts w:ascii="宋体" w:hAnsi="宋体" w:cs="宋体" w:hint="eastAsia"/>
                <w:szCs w:val="21"/>
              </w:rPr>
              <w:t>职称证书</w:t>
            </w:r>
          </w:p>
        </w:tc>
      </w:tr>
      <w:tr w:rsidR="00F80BB6">
        <w:trPr>
          <w:trHeight w:val="340"/>
          <w:jc w:val="center"/>
        </w:trPr>
        <w:tc>
          <w:tcPr>
            <w:tcW w:w="613" w:type="pct"/>
            <w:tcBorders>
              <w:top w:val="single" w:sz="4" w:space="0" w:color="auto"/>
              <w:left w:val="single" w:sz="4" w:space="0" w:color="auto"/>
              <w:bottom w:val="single" w:sz="4" w:space="0" w:color="auto"/>
              <w:right w:val="single" w:sz="4" w:space="0" w:color="auto"/>
            </w:tcBorders>
            <w:noWrap/>
            <w:vAlign w:val="center"/>
          </w:tcPr>
          <w:p w:rsidR="00F80BB6" w:rsidRDefault="00D81516">
            <w:pPr>
              <w:jc w:val="center"/>
              <w:rPr>
                <w:rFonts w:ascii="宋体" w:hAnsi="宋体" w:cs="宋体"/>
                <w:szCs w:val="21"/>
              </w:rPr>
            </w:pPr>
            <w:r>
              <w:rPr>
                <w:rFonts w:ascii="宋体" w:hAnsi="宋体" w:cs="宋体" w:hint="eastAsia"/>
                <w:szCs w:val="21"/>
              </w:rPr>
              <w:t>给水排水专业负责人</w:t>
            </w:r>
          </w:p>
        </w:tc>
        <w:tc>
          <w:tcPr>
            <w:tcW w:w="393" w:type="pct"/>
            <w:tcBorders>
              <w:top w:val="single" w:sz="4" w:space="0" w:color="auto"/>
              <w:left w:val="nil"/>
              <w:bottom w:val="single" w:sz="4" w:space="0" w:color="auto"/>
              <w:right w:val="single" w:sz="4" w:space="0" w:color="auto"/>
            </w:tcBorders>
            <w:noWrap/>
            <w:vAlign w:val="center"/>
          </w:tcPr>
          <w:p w:rsidR="00F80BB6" w:rsidRDefault="00D81516">
            <w:pPr>
              <w:jc w:val="center"/>
              <w:rPr>
                <w:rFonts w:ascii="宋体" w:hAnsi="宋体" w:cs="宋体"/>
                <w:szCs w:val="21"/>
              </w:rPr>
            </w:pPr>
            <w:r>
              <w:rPr>
                <w:rFonts w:ascii="宋体" w:hAnsi="宋体" w:cs="宋体" w:hint="eastAsia"/>
                <w:szCs w:val="21"/>
              </w:rPr>
              <w:t>1</w:t>
            </w:r>
          </w:p>
        </w:tc>
        <w:tc>
          <w:tcPr>
            <w:tcW w:w="2263" w:type="pct"/>
            <w:tcBorders>
              <w:top w:val="single" w:sz="4" w:space="0" w:color="auto"/>
              <w:left w:val="nil"/>
              <w:bottom w:val="single" w:sz="4" w:space="0" w:color="auto"/>
              <w:right w:val="single" w:sz="4" w:space="0" w:color="auto"/>
            </w:tcBorders>
            <w:noWrap/>
            <w:vAlign w:val="center"/>
          </w:tcPr>
          <w:p w:rsidR="00F80BB6" w:rsidRDefault="00D81516">
            <w:pPr>
              <w:ind w:leftChars="-26" w:left="-55" w:rightChars="-31" w:right="-65"/>
              <w:rPr>
                <w:rFonts w:ascii="宋体" w:hAnsi="宋体" w:cs="宋体"/>
                <w:szCs w:val="21"/>
              </w:rPr>
            </w:pPr>
            <w:r>
              <w:rPr>
                <w:rFonts w:ascii="宋体" w:hAnsi="宋体" w:cs="宋体" w:hint="eastAsia"/>
                <w:szCs w:val="21"/>
              </w:rPr>
              <w:t>具有给水排水相关专业中级工程师（或以上）职称</w:t>
            </w:r>
          </w:p>
        </w:tc>
        <w:tc>
          <w:tcPr>
            <w:tcW w:w="1729" w:type="pct"/>
            <w:tcBorders>
              <w:top w:val="single" w:sz="4" w:space="0" w:color="auto"/>
              <w:left w:val="nil"/>
              <w:bottom w:val="single" w:sz="4" w:space="0" w:color="auto"/>
              <w:right w:val="single" w:sz="4" w:space="0" w:color="auto"/>
            </w:tcBorders>
            <w:noWrap/>
            <w:vAlign w:val="center"/>
          </w:tcPr>
          <w:p w:rsidR="00F80BB6" w:rsidRDefault="00D81516">
            <w:pPr>
              <w:ind w:leftChars="-26" w:left="-55" w:rightChars="-31" w:right="-65"/>
              <w:jc w:val="left"/>
              <w:rPr>
                <w:rFonts w:ascii="宋体" w:hAnsi="宋体" w:cs="宋体"/>
                <w:szCs w:val="21"/>
              </w:rPr>
            </w:pPr>
            <w:r>
              <w:rPr>
                <w:rFonts w:ascii="宋体" w:hAnsi="宋体" w:cs="宋体" w:hint="eastAsia"/>
                <w:kern w:val="0"/>
                <w:szCs w:val="21"/>
              </w:rPr>
              <w:t>提供</w:t>
            </w:r>
            <w:r>
              <w:rPr>
                <w:rFonts w:ascii="宋体" w:hAnsi="宋体" w:cs="宋体" w:hint="eastAsia"/>
                <w:szCs w:val="21"/>
              </w:rPr>
              <w:t>职称证书</w:t>
            </w:r>
          </w:p>
        </w:tc>
      </w:tr>
      <w:tr w:rsidR="00F80BB6">
        <w:trPr>
          <w:trHeight w:val="340"/>
          <w:jc w:val="center"/>
        </w:trPr>
        <w:tc>
          <w:tcPr>
            <w:tcW w:w="613" w:type="pct"/>
            <w:tcBorders>
              <w:top w:val="single" w:sz="4" w:space="0" w:color="auto"/>
              <w:left w:val="single" w:sz="4" w:space="0" w:color="auto"/>
              <w:bottom w:val="single" w:sz="4" w:space="0" w:color="auto"/>
              <w:right w:val="single" w:sz="4" w:space="0" w:color="auto"/>
            </w:tcBorders>
            <w:noWrap/>
            <w:vAlign w:val="center"/>
          </w:tcPr>
          <w:p w:rsidR="00F80BB6" w:rsidRDefault="00D81516">
            <w:pPr>
              <w:jc w:val="center"/>
              <w:rPr>
                <w:rFonts w:ascii="宋体" w:hAnsi="宋体" w:cs="宋体"/>
                <w:kern w:val="0"/>
                <w:szCs w:val="21"/>
              </w:rPr>
            </w:pPr>
            <w:r>
              <w:rPr>
                <w:rFonts w:ascii="宋体" w:hAnsi="宋体" w:cs="宋体" w:hint="eastAsia"/>
                <w:szCs w:val="21"/>
              </w:rPr>
              <w:t>材料专业负责人</w:t>
            </w:r>
          </w:p>
        </w:tc>
        <w:tc>
          <w:tcPr>
            <w:tcW w:w="393" w:type="pct"/>
            <w:tcBorders>
              <w:top w:val="single" w:sz="4" w:space="0" w:color="auto"/>
              <w:left w:val="nil"/>
              <w:bottom w:val="single" w:sz="4" w:space="0" w:color="auto"/>
              <w:right w:val="single" w:sz="4" w:space="0" w:color="auto"/>
            </w:tcBorders>
            <w:noWrap/>
            <w:vAlign w:val="center"/>
          </w:tcPr>
          <w:p w:rsidR="00F80BB6" w:rsidRDefault="00D81516">
            <w:pPr>
              <w:jc w:val="center"/>
              <w:rPr>
                <w:rFonts w:ascii="宋体" w:hAnsi="宋体" w:cs="宋体"/>
                <w:kern w:val="0"/>
                <w:szCs w:val="21"/>
              </w:rPr>
            </w:pPr>
            <w:r>
              <w:rPr>
                <w:rFonts w:ascii="宋体" w:hAnsi="宋体" w:cs="宋体" w:hint="eastAsia"/>
                <w:kern w:val="0"/>
                <w:szCs w:val="21"/>
              </w:rPr>
              <w:t>1</w:t>
            </w:r>
          </w:p>
        </w:tc>
        <w:tc>
          <w:tcPr>
            <w:tcW w:w="2263" w:type="pct"/>
            <w:tcBorders>
              <w:top w:val="single" w:sz="4" w:space="0" w:color="auto"/>
              <w:left w:val="nil"/>
              <w:bottom w:val="single" w:sz="4" w:space="0" w:color="auto"/>
              <w:right w:val="single" w:sz="4" w:space="0" w:color="auto"/>
            </w:tcBorders>
            <w:noWrap/>
            <w:vAlign w:val="center"/>
          </w:tcPr>
          <w:p w:rsidR="00F80BB6" w:rsidRDefault="00D81516">
            <w:pPr>
              <w:ind w:leftChars="-26" w:left="-55" w:rightChars="-31" w:right="-65"/>
              <w:rPr>
                <w:rFonts w:ascii="宋体" w:hAnsi="宋体" w:cs="宋体"/>
                <w:kern w:val="0"/>
                <w:szCs w:val="21"/>
              </w:rPr>
            </w:pPr>
            <w:r>
              <w:rPr>
                <w:rFonts w:ascii="宋体" w:hAnsi="宋体" w:cs="宋体" w:hint="eastAsia"/>
                <w:szCs w:val="21"/>
              </w:rPr>
              <w:t>具有建筑材料相关专业中级工程师或（或以上）职称</w:t>
            </w:r>
          </w:p>
        </w:tc>
        <w:tc>
          <w:tcPr>
            <w:tcW w:w="1729" w:type="pct"/>
            <w:tcBorders>
              <w:top w:val="single" w:sz="4" w:space="0" w:color="auto"/>
              <w:left w:val="nil"/>
              <w:bottom w:val="single" w:sz="4" w:space="0" w:color="auto"/>
              <w:right w:val="single" w:sz="4" w:space="0" w:color="auto"/>
            </w:tcBorders>
            <w:noWrap/>
            <w:vAlign w:val="center"/>
          </w:tcPr>
          <w:p w:rsidR="00F80BB6" w:rsidRDefault="00D81516">
            <w:pPr>
              <w:ind w:leftChars="-26" w:left="-55" w:rightChars="-31" w:right="-65"/>
              <w:jc w:val="left"/>
              <w:rPr>
                <w:rFonts w:ascii="宋体" w:hAnsi="宋体" w:cs="宋体"/>
                <w:kern w:val="0"/>
                <w:szCs w:val="21"/>
              </w:rPr>
            </w:pPr>
            <w:r>
              <w:rPr>
                <w:rFonts w:ascii="宋体" w:hAnsi="宋体" w:cs="宋体" w:hint="eastAsia"/>
                <w:kern w:val="0"/>
                <w:szCs w:val="21"/>
              </w:rPr>
              <w:t>提供职称证书</w:t>
            </w:r>
          </w:p>
        </w:tc>
      </w:tr>
    </w:tbl>
    <w:p w:rsidR="00F80BB6" w:rsidRDefault="00F80BB6">
      <w:pPr>
        <w:pStyle w:val="Style3"/>
        <w:widowControl/>
        <w:rPr>
          <w:rFonts w:ascii="宋体" w:hAnsi="宋体" w:cs="宋体"/>
          <w:sz w:val="20"/>
          <w:szCs w:val="20"/>
        </w:rPr>
      </w:pPr>
    </w:p>
    <w:p w:rsidR="00F80BB6" w:rsidRDefault="00D81516">
      <w:pPr>
        <w:pStyle w:val="a0"/>
        <w:rPr>
          <w:rFonts w:ascii="宋体" w:hAnsi="宋体" w:cs="宋体"/>
          <w:szCs w:val="21"/>
        </w:rPr>
      </w:pPr>
      <w:r>
        <w:rPr>
          <w:rFonts w:ascii="宋体" w:hAnsi="宋体" w:cs="宋体" w:hint="eastAsia"/>
          <w:szCs w:val="21"/>
        </w:rPr>
        <w:t>上述人员须提供近一个月（</w:t>
      </w:r>
      <w:r>
        <w:rPr>
          <w:rFonts w:ascii="宋体" w:hAnsi="宋体" w:cs="宋体" w:hint="eastAsia"/>
          <w:szCs w:val="21"/>
        </w:rPr>
        <w:t>2023</w:t>
      </w:r>
      <w:r>
        <w:rPr>
          <w:rFonts w:ascii="宋体" w:hAnsi="宋体" w:cs="宋体" w:hint="eastAsia"/>
          <w:szCs w:val="21"/>
        </w:rPr>
        <w:t>年</w:t>
      </w:r>
      <w:r>
        <w:rPr>
          <w:rFonts w:ascii="宋体" w:hAnsi="宋体" w:cs="宋体" w:hint="eastAsia"/>
          <w:szCs w:val="21"/>
        </w:rPr>
        <w:t>7</w:t>
      </w:r>
      <w:r>
        <w:rPr>
          <w:rFonts w:ascii="宋体" w:hAnsi="宋体" w:cs="宋体" w:hint="eastAsia"/>
          <w:szCs w:val="21"/>
        </w:rPr>
        <w:t>月）在投标单位</w:t>
      </w:r>
      <w:r>
        <w:rPr>
          <w:rFonts w:ascii="宋体" w:hAnsi="宋体" w:cs="宋体" w:hint="eastAsia"/>
          <w:szCs w:val="21"/>
        </w:rPr>
        <w:t>(</w:t>
      </w:r>
      <w:r>
        <w:rPr>
          <w:rFonts w:ascii="宋体" w:hAnsi="宋体" w:cs="宋体" w:hint="eastAsia"/>
          <w:szCs w:val="21"/>
        </w:rPr>
        <w:t>不含投标人的子母公司</w:t>
      </w:r>
      <w:r>
        <w:rPr>
          <w:rFonts w:ascii="宋体" w:hAnsi="宋体" w:cs="宋体" w:hint="eastAsia"/>
          <w:szCs w:val="21"/>
        </w:rPr>
        <w:t>)</w:t>
      </w:r>
      <w:r>
        <w:rPr>
          <w:rFonts w:ascii="宋体" w:hAnsi="宋体" w:cs="宋体" w:hint="eastAsia"/>
          <w:szCs w:val="21"/>
        </w:rPr>
        <w:t>参保的社保缴纳记录证明扫描件并加盖投标人企业电子印章。社保缴纳期限包含疫情期的，若当地政府部门允许企业在疫情期间缓缴社会保险费且投标人未缴纳的，投标人可提供当地政府部门允许缓缴社保的相关文件作为缴纳社保的证明。中标后需提供投标文件中人员的社保补缴情况相关证明报招标人核实。各岗位人员不得相互兼职，否则兼任岗位均不参与计分。</w:t>
      </w:r>
    </w:p>
    <w:p w:rsidR="00F80BB6" w:rsidRDefault="00F80BB6"/>
    <w:p w:rsidR="00F80BB6" w:rsidRDefault="00F80BB6">
      <w:pPr>
        <w:pStyle w:val="a9"/>
      </w:pPr>
    </w:p>
    <w:p w:rsidR="00F80BB6" w:rsidRDefault="00D81516">
      <w:pPr>
        <w:rPr>
          <w:rFonts w:ascii="宋体" w:hAnsi="宋体" w:cs="宋体"/>
          <w:sz w:val="24"/>
          <w:szCs w:val="24"/>
        </w:rPr>
      </w:pPr>
      <w:r>
        <w:rPr>
          <w:rFonts w:ascii="宋体" w:hAnsi="宋体" w:cs="宋体" w:hint="eastAsia"/>
          <w:szCs w:val="21"/>
        </w:rPr>
        <w:br w:type="page"/>
      </w:r>
      <w:r>
        <w:rPr>
          <w:rFonts w:ascii="宋体" w:hAnsi="宋体" w:cs="宋体" w:hint="eastAsia"/>
          <w:sz w:val="24"/>
          <w:szCs w:val="24"/>
        </w:rPr>
        <w:lastRenderedPageBreak/>
        <w:t>附表五</w:t>
      </w:r>
    </w:p>
    <w:p w:rsidR="00F80BB6" w:rsidRDefault="00D81516">
      <w:pPr>
        <w:jc w:val="center"/>
        <w:rPr>
          <w:rFonts w:ascii="宋体" w:hAnsi="宋体" w:cs="宋体"/>
          <w:b/>
          <w:sz w:val="36"/>
          <w:szCs w:val="36"/>
        </w:rPr>
      </w:pPr>
      <w:r>
        <w:rPr>
          <w:rFonts w:ascii="宋体" w:hAnsi="宋体" w:cs="宋体" w:hint="eastAsia"/>
          <w:b/>
          <w:sz w:val="36"/>
          <w:szCs w:val="36"/>
        </w:rPr>
        <w:t>经济标评分表</w:t>
      </w:r>
    </w:p>
    <w:p w:rsidR="00F80BB6" w:rsidRDefault="00D81516">
      <w:pPr>
        <w:rPr>
          <w:rFonts w:ascii="宋体" w:hAnsi="宋体" w:cs="宋体"/>
          <w:szCs w:val="21"/>
        </w:rPr>
      </w:pPr>
      <w:r>
        <w:rPr>
          <w:rFonts w:ascii="宋体" w:hAnsi="宋体" w:cs="宋体" w:hint="eastAsia"/>
          <w:szCs w:val="21"/>
        </w:rPr>
        <w:t>工程名称：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6"/>
        <w:gridCol w:w="1048"/>
        <w:gridCol w:w="1048"/>
        <w:gridCol w:w="1048"/>
        <w:gridCol w:w="1048"/>
        <w:gridCol w:w="1048"/>
        <w:gridCol w:w="1048"/>
        <w:gridCol w:w="1048"/>
        <w:gridCol w:w="1048"/>
        <w:gridCol w:w="1048"/>
        <w:gridCol w:w="1048"/>
        <w:gridCol w:w="1048"/>
        <w:gridCol w:w="1049"/>
      </w:tblGrid>
      <w:tr w:rsidR="00F80BB6">
        <w:trPr>
          <w:trHeight w:val="699"/>
        </w:trPr>
        <w:tc>
          <w:tcPr>
            <w:tcW w:w="2096"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投标人名称</w:t>
            </w: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r>
      <w:tr w:rsidR="00F80BB6">
        <w:trPr>
          <w:trHeight w:val="749"/>
        </w:trPr>
        <w:tc>
          <w:tcPr>
            <w:tcW w:w="2096"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投标报价</w:t>
            </w:r>
            <w:r>
              <w:rPr>
                <w:rFonts w:ascii="宋体" w:hAnsi="宋体" w:cs="宋体" w:hint="eastAsia"/>
                <w:szCs w:val="21"/>
              </w:rPr>
              <w:t>PT</w:t>
            </w:r>
            <w:r>
              <w:rPr>
                <w:rFonts w:ascii="宋体" w:hAnsi="宋体" w:cs="宋体" w:hint="eastAsia"/>
                <w:szCs w:val="21"/>
              </w:rPr>
              <w:t>（元）</w:t>
            </w: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r>
      <w:tr w:rsidR="00F80BB6">
        <w:trPr>
          <w:trHeight w:val="750"/>
        </w:trPr>
        <w:tc>
          <w:tcPr>
            <w:tcW w:w="2096"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计算评标参考价的等分点值</w:t>
            </w:r>
            <w:r>
              <w:rPr>
                <w:rFonts w:ascii="宋体" w:hAnsi="宋体" w:cs="宋体" w:hint="eastAsia"/>
                <w:szCs w:val="21"/>
              </w:rPr>
              <w:t>X</w:t>
            </w:r>
          </w:p>
        </w:tc>
        <w:tc>
          <w:tcPr>
            <w:tcW w:w="12577" w:type="dxa"/>
            <w:gridSpan w:val="12"/>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r>
      <w:tr w:rsidR="00F80BB6">
        <w:trPr>
          <w:trHeight w:val="750"/>
        </w:trPr>
        <w:tc>
          <w:tcPr>
            <w:tcW w:w="2096"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评标参考价</w:t>
            </w:r>
            <w:r>
              <w:rPr>
                <w:rFonts w:ascii="宋体" w:hAnsi="宋体" w:cs="宋体" w:hint="eastAsia"/>
                <w:szCs w:val="21"/>
              </w:rPr>
              <w:t>PC</w:t>
            </w:r>
            <w:r>
              <w:rPr>
                <w:rFonts w:ascii="宋体" w:hAnsi="宋体" w:cs="宋体" w:hint="eastAsia"/>
                <w:szCs w:val="21"/>
              </w:rPr>
              <w:t>（元）</w:t>
            </w:r>
          </w:p>
        </w:tc>
        <w:tc>
          <w:tcPr>
            <w:tcW w:w="12577" w:type="dxa"/>
            <w:gridSpan w:val="12"/>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r>
      <w:tr w:rsidR="00F80BB6">
        <w:trPr>
          <w:trHeight w:val="750"/>
        </w:trPr>
        <w:tc>
          <w:tcPr>
            <w:tcW w:w="2096"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偏差（（</w:t>
            </w:r>
            <w:r>
              <w:rPr>
                <w:rFonts w:ascii="宋体" w:hAnsi="宋体" w:cs="宋体" w:hint="eastAsia"/>
                <w:szCs w:val="21"/>
              </w:rPr>
              <w:t>PT-PC</w:t>
            </w:r>
            <w:r>
              <w:rPr>
                <w:rFonts w:ascii="宋体" w:hAnsi="宋体" w:cs="宋体" w:hint="eastAsia"/>
                <w:szCs w:val="21"/>
              </w:rPr>
              <w:t>）</w:t>
            </w:r>
            <w:r>
              <w:rPr>
                <w:rFonts w:ascii="宋体" w:hAnsi="宋体" w:cs="宋体" w:hint="eastAsia"/>
                <w:szCs w:val="21"/>
              </w:rPr>
              <w:t>/PC</w:t>
            </w:r>
            <w:r>
              <w:rPr>
                <w:rFonts w:ascii="宋体" w:hAnsi="宋体" w:cs="宋体" w:hint="eastAsia"/>
                <w:szCs w:val="21"/>
              </w:rPr>
              <w:t>）（</w:t>
            </w:r>
            <w:r>
              <w:rPr>
                <w:rFonts w:ascii="宋体" w:hAnsi="宋体" w:cs="宋体" w:hint="eastAsia"/>
                <w:szCs w:val="21"/>
              </w:rPr>
              <w:t>%</w:t>
            </w:r>
            <w:r>
              <w:rPr>
                <w:rFonts w:ascii="宋体" w:hAnsi="宋体" w:cs="宋体" w:hint="eastAsia"/>
                <w:szCs w:val="21"/>
              </w:rPr>
              <w:t>）</w:t>
            </w: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r>
      <w:tr w:rsidR="00F80BB6">
        <w:trPr>
          <w:trHeight w:val="749"/>
        </w:trPr>
        <w:tc>
          <w:tcPr>
            <w:tcW w:w="2096"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减分（</w:t>
            </w:r>
            <w:r>
              <w:rPr>
                <w:rFonts w:ascii="宋体" w:hAnsi="宋体" w:cs="宋体" w:hint="eastAsia"/>
                <w:szCs w:val="21"/>
              </w:rPr>
              <w:t>A</w:t>
            </w:r>
            <w:r>
              <w:rPr>
                <w:rFonts w:ascii="宋体" w:hAnsi="宋体" w:cs="宋体" w:hint="eastAsia"/>
                <w:szCs w:val="21"/>
              </w:rPr>
              <w:t>）</w:t>
            </w: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r>
      <w:tr w:rsidR="00F80BB6">
        <w:trPr>
          <w:trHeight w:val="750"/>
        </w:trPr>
        <w:tc>
          <w:tcPr>
            <w:tcW w:w="2096"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得分</w:t>
            </w:r>
            <w:r>
              <w:rPr>
                <w:rFonts w:ascii="宋体" w:hAnsi="宋体" w:cs="宋体" w:hint="eastAsia"/>
                <w:szCs w:val="21"/>
              </w:rPr>
              <w:t>(I=100-A)</w:t>
            </w: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r>
      <w:tr w:rsidR="00F80BB6">
        <w:trPr>
          <w:trHeight w:val="750"/>
        </w:trPr>
        <w:tc>
          <w:tcPr>
            <w:tcW w:w="2096"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szCs w:val="21"/>
              </w:rPr>
            </w:pPr>
            <w:r>
              <w:rPr>
                <w:rFonts w:ascii="宋体" w:hAnsi="宋体" w:cs="宋体" w:hint="eastAsia"/>
                <w:szCs w:val="21"/>
              </w:rPr>
              <w:t>得分排名次序</w:t>
            </w: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rsidR="00F80BB6" w:rsidRDefault="00F80BB6">
            <w:pPr>
              <w:rPr>
                <w:rFonts w:ascii="宋体" w:hAnsi="宋体" w:cs="宋体"/>
                <w:szCs w:val="21"/>
              </w:rPr>
            </w:pPr>
          </w:p>
        </w:tc>
      </w:tr>
    </w:tbl>
    <w:p w:rsidR="00F80BB6" w:rsidRDefault="00D81516">
      <w:pPr>
        <w:rPr>
          <w:rFonts w:ascii="宋体" w:hAnsi="宋体" w:cs="宋体"/>
          <w:szCs w:val="21"/>
        </w:rPr>
      </w:pPr>
      <w:r>
        <w:rPr>
          <w:rFonts w:ascii="宋体" w:hAnsi="宋体" w:cs="宋体" w:hint="eastAsia"/>
          <w:szCs w:val="21"/>
        </w:rPr>
        <w:t>评委签名：</w:t>
      </w:r>
    </w:p>
    <w:p w:rsidR="00F80BB6" w:rsidRDefault="00F80BB6">
      <w:pPr>
        <w:rPr>
          <w:rFonts w:ascii="宋体" w:hAnsi="宋体" w:cs="宋体"/>
          <w:szCs w:val="21"/>
        </w:rPr>
      </w:pPr>
    </w:p>
    <w:p w:rsidR="00F80BB6" w:rsidRDefault="00F80BB6">
      <w:pPr>
        <w:rPr>
          <w:rFonts w:ascii="宋体" w:hAnsi="宋体" w:cs="宋体"/>
          <w:szCs w:val="21"/>
        </w:rPr>
      </w:pPr>
    </w:p>
    <w:p w:rsidR="00F80BB6" w:rsidRDefault="00F80BB6">
      <w:pPr>
        <w:rPr>
          <w:rFonts w:ascii="宋体" w:hAnsi="宋体" w:cs="宋体"/>
          <w:szCs w:val="21"/>
        </w:rPr>
      </w:pPr>
    </w:p>
    <w:p w:rsidR="00F80BB6" w:rsidRDefault="00F80BB6">
      <w:pPr>
        <w:rPr>
          <w:rFonts w:ascii="宋体" w:hAnsi="宋体" w:cs="宋体"/>
          <w:szCs w:val="21"/>
        </w:rPr>
      </w:pPr>
    </w:p>
    <w:p w:rsidR="00F80BB6" w:rsidRDefault="00D81516">
      <w:pPr>
        <w:rPr>
          <w:rFonts w:ascii="宋体" w:hAnsi="宋体" w:cs="宋体"/>
          <w:b/>
          <w:sz w:val="24"/>
          <w:szCs w:val="24"/>
        </w:rPr>
      </w:pPr>
      <w:r>
        <w:rPr>
          <w:rFonts w:ascii="宋体" w:hAnsi="宋体" w:cs="宋体" w:hint="eastAsia"/>
          <w:sz w:val="24"/>
          <w:szCs w:val="24"/>
        </w:rPr>
        <w:lastRenderedPageBreak/>
        <w:t>附表六</w:t>
      </w:r>
    </w:p>
    <w:p w:rsidR="00F80BB6" w:rsidRDefault="00D81516">
      <w:pPr>
        <w:jc w:val="center"/>
        <w:rPr>
          <w:rFonts w:ascii="宋体" w:hAnsi="宋体" w:cs="宋体"/>
          <w:b/>
          <w:sz w:val="36"/>
          <w:szCs w:val="36"/>
        </w:rPr>
      </w:pPr>
      <w:r>
        <w:rPr>
          <w:rFonts w:ascii="宋体" w:hAnsi="宋体" w:cs="宋体" w:hint="eastAsia"/>
          <w:b/>
          <w:sz w:val="36"/>
          <w:szCs w:val="36"/>
        </w:rPr>
        <w:t>算术复核表</w:t>
      </w:r>
    </w:p>
    <w:p w:rsidR="00F80BB6" w:rsidRDefault="00D81516">
      <w:pPr>
        <w:rPr>
          <w:rFonts w:ascii="宋体" w:hAnsi="宋体" w:cs="宋体"/>
          <w:kern w:val="0"/>
          <w:szCs w:val="21"/>
        </w:rPr>
      </w:pPr>
      <w:r>
        <w:rPr>
          <w:rFonts w:ascii="宋体" w:hAnsi="宋体" w:cs="宋体" w:hint="eastAsia"/>
          <w:kern w:val="0"/>
          <w:szCs w:val="21"/>
        </w:rPr>
        <w:t>工程名称：</w:t>
      </w:r>
      <w:r>
        <w:rPr>
          <w:rFonts w:ascii="宋体" w:hAnsi="宋体" w:cs="宋体" w:hint="eastAsia"/>
          <w:kern w:val="0"/>
          <w:szCs w:val="21"/>
        </w:rPr>
        <w:t xml:space="preserve">                                           </w:t>
      </w:r>
      <w:r>
        <w:rPr>
          <w:rFonts w:ascii="宋体" w:hAnsi="宋体" w:cs="宋体" w:hint="eastAsia"/>
          <w:kern w:val="0"/>
          <w:szCs w:val="21"/>
        </w:rPr>
        <w:t>投标人</w:t>
      </w:r>
      <w:r>
        <w:rPr>
          <w:rFonts w:ascii="宋体" w:hAnsi="宋体" w:cs="宋体" w:hint="eastAsia"/>
          <w:kern w:val="0"/>
          <w:szCs w:val="21"/>
        </w:rPr>
        <w:t xml:space="preserve">:                                                  </w:t>
      </w:r>
      <w:r>
        <w:rPr>
          <w:rFonts w:ascii="宋体" w:hAnsi="宋体" w:cs="宋体" w:hint="eastAsia"/>
          <w:kern w:val="0"/>
          <w:szCs w:val="21"/>
        </w:rPr>
        <w:t>单位：元</w:t>
      </w:r>
    </w:p>
    <w:tbl>
      <w:tblPr>
        <w:tblW w:w="0" w:type="auto"/>
        <w:tblLayout w:type="fixed"/>
        <w:tblLook w:val="04A0"/>
      </w:tblPr>
      <w:tblGrid>
        <w:gridCol w:w="645"/>
        <w:gridCol w:w="4488"/>
        <w:gridCol w:w="1602"/>
        <w:gridCol w:w="1575"/>
        <w:gridCol w:w="1575"/>
        <w:gridCol w:w="1470"/>
        <w:gridCol w:w="3465"/>
      </w:tblGrid>
      <w:tr w:rsidR="00F80BB6">
        <w:trPr>
          <w:trHeight w:val="705"/>
        </w:trPr>
        <w:tc>
          <w:tcPr>
            <w:tcW w:w="645" w:type="dxa"/>
            <w:tcBorders>
              <w:top w:val="single" w:sz="4" w:space="0" w:color="auto"/>
              <w:left w:val="single" w:sz="4" w:space="0" w:color="auto"/>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修正前投标</w:t>
            </w:r>
          </w:p>
          <w:p w:rsidR="00F80BB6" w:rsidRDefault="00D81516">
            <w:pPr>
              <w:rPr>
                <w:rFonts w:ascii="宋体" w:hAnsi="宋体" w:cs="宋体"/>
                <w:kern w:val="0"/>
                <w:szCs w:val="21"/>
              </w:rPr>
            </w:pPr>
            <w:r>
              <w:rPr>
                <w:rFonts w:ascii="宋体" w:hAnsi="宋体" w:cs="宋体" w:hint="eastAsia"/>
                <w:kern w:val="0"/>
                <w:szCs w:val="21"/>
              </w:rPr>
              <w:t>报价</w:t>
            </w:r>
            <w:r>
              <w:rPr>
                <w:rFonts w:ascii="宋体" w:hAnsi="宋体" w:cs="宋体" w:hint="eastAsia"/>
                <w:kern w:val="0"/>
                <w:szCs w:val="21"/>
              </w:rPr>
              <w:t>A</w:t>
            </w:r>
          </w:p>
        </w:tc>
        <w:tc>
          <w:tcPr>
            <w:tcW w:w="1575" w:type="dxa"/>
            <w:tcBorders>
              <w:top w:val="single" w:sz="4" w:space="0" w:color="auto"/>
              <w:left w:val="nil"/>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修正后投标</w:t>
            </w:r>
          </w:p>
          <w:p w:rsidR="00F80BB6" w:rsidRDefault="00D81516">
            <w:pPr>
              <w:rPr>
                <w:rFonts w:ascii="宋体" w:hAnsi="宋体" w:cs="宋体"/>
                <w:kern w:val="0"/>
                <w:szCs w:val="21"/>
              </w:rPr>
            </w:pPr>
            <w:r>
              <w:rPr>
                <w:rFonts w:ascii="宋体" w:hAnsi="宋体" w:cs="宋体" w:hint="eastAsia"/>
                <w:kern w:val="0"/>
                <w:szCs w:val="21"/>
              </w:rPr>
              <w:t>报价</w:t>
            </w:r>
            <w:r>
              <w:rPr>
                <w:rFonts w:ascii="宋体" w:hAnsi="宋体" w:cs="宋体" w:hint="eastAsia"/>
                <w:kern w:val="0"/>
                <w:szCs w:val="21"/>
              </w:rPr>
              <w:t>B</w:t>
            </w:r>
          </w:p>
        </w:tc>
        <w:tc>
          <w:tcPr>
            <w:tcW w:w="1575" w:type="dxa"/>
            <w:tcBorders>
              <w:top w:val="single" w:sz="4" w:space="0" w:color="auto"/>
              <w:left w:val="nil"/>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修正率</w:t>
            </w:r>
            <w:r>
              <w:rPr>
                <w:rFonts w:ascii="宋体" w:hAnsi="宋体" w:cs="宋体" w:hint="eastAsia"/>
                <w:kern w:val="0"/>
                <w:szCs w:val="21"/>
              </w:rPr>
              <w:br/>
              <w:t>r=|A-B|/A*100%</w:t>
            </w:r>
          </w:p>
        </w:tc>
        <w:tc>
          <w:tcPr>
            <w:tcW w:w="1470" w:type="dxa"/>
            <w:tcBorders>
              <w:top w:val="single" w:sz="4" w:space="0" w:color="auto"/>
              <w:left w:val="nil"/>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当</w:t>
            </w:r>
            <w:r>
              <w:rPr>
                <w:rFonts w:ascii="宋体" w:hAnsi="宋体" w:cs="宋体" w:hint="eastAsia"/>
                <w:kern w:val="0"/>
                <w:szCs w:val="21"/>
              </w:rPr>
              <w:t>B&gt;A</w:t>
            </w:r>
            <w:r>
              <w:rPr>
                <w:rFonts w:ascii="宋体" w:hAnsi="宋体" w:cs="宋体" w:hint="eastAsia"/>
                <w:kern w:val="0"/>
                <w:szCs w:val="21"/>
              </w:rPr>
              <w:t>时，修正后报价与原报价的差额；当</w:t>
            </w:r>
            <w:r>
              <w:rPr>
                <w:rFonts w:ascii="宋体" w:hAnsi="宋体" w:cs="宋体" w:hint="eastAsia"/>
                <w:kern w:val="0"/>
                <w:szCs w:val="21"/>
              </w:rPr>
              <w:t>B</w:t>
            </w:r>
            <w:r>
              <w:rPr>
                <w:rFonts w:ascii="宋体" w:hAnsi="宋体" w:cs="宋体" w:hint="eastAsia"/>
                <w:kern w:val="0"/>
                <w:szCs w:val="21"/>
              </w:rPr>
              <w:t>≤</w:t>
            </w:r>
            <w:r>
              <w:rPr>
                <w:rFonts w:ascii="宋体" w:hAnsi="宋体" w:cs="宋体" w:hint="eastAsia"/>
                <w:kern w:val="0"/>
                <w:szCs w:val="21"/>
              </w:rPr>
              <w:t>A</w:t>
            </w:r>
            <w:r>
              <w:rPr>
                <w:rFonts w:ascii="宋体" w:hAnsi="宋体" w:cs="宋体" w:hint="eastAsia"/>
                <w:kern w:val="0"/>
                <w:szCs w:val="21"/>
              </w:rPr>
              <w:t>时</w:t>
            </w:r>
            <w:r>
              <w:rPr>
                <w:rFonts w:ascii="宋体" w:hAnsi="宋体" w:cs="宋体" w:hint="eastAsia"/>
                <w:kern w:val="0"/>
                <w:szCs w:val="21"/>
              </w:rPr>
              <w:t>,R=0</w:t>
            </w:r>
          </w:p>
        </w:tc>
      </w:tr>
      <w:tr w:rsidR="00F80BB6">
        <w:trPr>
          <w:trHeight w:val="600"/>
        </w:trPr>
        <w:tc>
          <w:tcPr>
            <w:tcW w:w="645" w:type="dxa"/>
            <w:tcBorders>
              <w:top w:val="nil"/>
              <w:left w:val="single" w:sz="4" w:space="0" w:color="auto"/>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1</w:t>
            </w:r>
          </w:p>
        </w:tc>
        <w:tc>
          <w:tcPr>
            <w:tcW w:w="4488" w:type="dxa"/>
            <w:tcBorders>
              <w:top w:val="nil"/>
              <w:left w:val="nil"/>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单位工程</w:t>
            </w:r>
            <w:r>
              <w:rPr>
                <w:rFonts w:ascii="宋体" w:hAnsi="宋体" w:cs="宋体" w:hint="eastAsia"/>
                <w:kern w:val="0"/>
                <w:szCs w:val="21"/>
              </w:rPr>
              <w:t>1]</w:t>
            </w:r>
          </w:p>
        </w:tc>
        <w:tc>
          <w:tcPr>
            <w:tcW w:w="1602" w:type="dxa"/>
            <w:tcBorders>
              <w:top w:val="nil"/>
              <w:left w:val="nil"/>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F80BB6" w:rsidRDefault="00F80BB6">
            <w:pPr>
              <w:rPr>
                <w:rFonts w:ascii="宋体" w:hAnsi="宋体" w:cs="宋体"/>
                <w:kern w:val="0"/>
                <w:szCs w:val="21"/>
              </w:rPr>
            </w:pPr>
          </w:p>
        </w:tc>
      </w:tr>
      <w:tr w:rsidR="00F80BB6">
        <w:trPr>
          <w:trHeight w:val="600"/>
        </w:trPr>
        <w:tc>
          <w:tcPr>
            <w:tcW w:w="645" w:type="dxa"/>
            <w:tcBorders>
              <w:top w:val="nil"/>
              <w:left w:val="single" w:sz="4" w:space="0" w:color="auto"/>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2</w:t>
            </w:r>
          </w:p>
        </w:tc>
        <w:tc>
          <w:tcPr>
            <w:tcW w:w="4488" w:type="dxa"/>
            <w:tcBorders>
              <w:top w:val="nil"/>
              <w:left w:val="nil"/>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单位工程</w:t>
            </w:r>
            <w:r>
              <w:rPr>
                <w:rFonts w:ascii="宋体" w:hAnsi="宋体" w:cs="宋体" w:hint="eastAsia"/>
                <w:kern w:val="0"/>
                <w:szCs w:val="21"/>
              </w:rPr>
              <w:t>2]</w:t>
            </w:r>
          </w:p>
        </w:tc>
        <w:tc>
          <w:tcPr>
            <w:tcW w:w="1602" w:type="dxa"/>
            <w:tcBorders>
              <w:top w:val="nil"/>
              <w:left w:val="nil"/>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F80BB6" w:rsidRDefault="00F80BB6">
            <w:pPr>
              <w:rPr>
                <w:rFonts w:ascii="宋体" w:hAnsi="宋体" w:cs="宋体"/>
                <w:kern w:val="0"/>
                <w:szCs w:val="21"/>
              </w:rPr>
            </w:pPr>
          </w:p>
        </w:tc>
      </w:tr>
      <w:tr w:rsidR="00F80BB6">
        <w:trPr>
          <w:trHeight w:val="600"/>
        </w:trPr>
        <w:tc>
          <w:tcPr>
            <w:tcW w:w="645" w:type="dxa"/>
            <w:tcBorders>
              <w:top w:val="nil"/>
              <w:left w:val="single" w:sz="4" w:space="0" w:color="auto"/>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F80BB6" w:rsidRDefault="00F80BB6">
            <w:pPr>
              <w:rPr>
                <w:rFonts w:ascii="宋体" w:hAnsi="宋体" w:cs="宋体"/>
                <w:kern w:val="0"/>
                <w:szCs w:val="21"/>
              </w:rPr>
            </w:pPr>
          </w:p>
        </w:tc>
      </w:tr>
      <w:tr w:rsidR="00F80BB6">
        <w:trPr>
          <w:trHeight w:val="600"/>
        </w:trPr>
        <w:tc>
          <w:tcPr>
            <w:tcW w:w="645" w:type="dxa"/>
            <w:tcBorders>
              <w:top w:val="nil"/>
              <w:left w:val="single" w:sz="4" w:space="0" w:color="auto"/>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F80BB6" w:rsidRDefault="00F80BB6">
            <w:pPr>
              <w:rPr>
                <w:rFonts w:ascii="宋体" w:hAnsi="宋体" w:cs="宋体"/>
                <w:kern w:val="0"/>
                <w:szCs w:val="21"/>
              </w:rPr>
            </w:pPr>
          </w:p>
        </w:tc>
      </w:tr>
      <w:tr w:rsidR="00F80BB6">
        <w:trPr>
          <w:trHeight w:val="600"/>
        </w:trPr>
        <w:tc>
          <w:tcPr>
            <w:tcW w:w="645" w:type="dxa"/>
            <w:tcBorders>
              <w:top w:val="nil"/>
              <w:left w:val="single" w:sz="4" w:space="0" w:color="auto"/>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F80BB6" w:rsidRDefault="00F80BB6">
            <w:pPr>
              <w:rPr>
                <w:rFonts w:ascii="宋体" w:hAnsi="宋体" w:cs="宋体"/>
                <w:kern w:val="0"/>
                <w:szCs w:val="21"/>
              </w:rPr>
            </w:pPr>
          </w:p>
        </w:tc>
      </w:tr>
      <w:tr w:rsidR="00F80BB6">
        <w:trPr>
          <w:trHeight w:val="600"/>
        </w:trPr>
        <w:tc>
          <w:tcPr>
            <w:tcW w:w="645" w:type="dxa"/>
            <w:tcBorders>
              <w:top w:val="nil"/>
              <w:left w:val="single" w:sz="4" w:space="0" w:color="auto"/>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n</w:t>
            </w:r>
          </w:p>
        </w:tc>
        <w:tc>
          <w:tcPr>
            <w:tcW w:w="4488" w:type="dxa"/>
            <w:tcBorders>
              <w:top w:val="nil"/>
              <w:left w:val="nil"/>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单位工程</w:t>
            </w:r>
            <w:r>
              <w:rPr>
                <w:rFonts w:ascii="宋体" w:hAnsi="宋体" w:cs="宋体" w:hint="eastAsia"/>
                <w:kern w:val="0"/>
                <w:szCs w:val="21"/>
              </w:rPr>
              <w:t>n]</w:t>
            </w:r>
          </w:p>
        </w:tc>
        <w:tc>
          <w:tcPr>
            <w:tcW w:w="1602" w:type="dxa"/>
            <w:tcBorders>
              <w:top w:val="nil"/>
              <w:left w:val="nil"/>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F80BB6" w:rsidRDefault="00F80BB6">
            <w:pPr>
              <w:rPr>
                <w:rFonts w:ascii="宋体" w:hAnsi="宋体" w:cs="宋体"/>
                <w:kern w:val="0"/>
                <w:szCs w:val="21"/>
              </w:rPr>
            </w:pPr>
          </w:p>
        </w:tc>
      </w:tr>
      <w:tr w:rsidR="00F80BB6">
        <w:trPr>
          <w:trHeight w:val="600"/>
        </w:trPr>
        <w:tc>
          <w:tcPr>
            <w:tcW w:w="645" w:type="dxa"/>
            <w:tcBorders>
              <w:top w:val="nil"/>
              <w:left w:val="single" w:sz="4" w:space="0" w:color="auto"/>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投标总报价</w:t>
            </w:r>
          </w:p>
        </w:tc>
        <w:tc>
          <w:tcPr>
            <w:tcW w:w="1602" w:type="dxa"/>
            <w:tcBorders>
              <w:top w:val="nil"/>
              <w:left w:val="nil"/>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F80BB6" w:rsidRDefault="00D81516">
            <w:pP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A=A</w:t>
            </w:r>
            <w:r>
              <w:rPr>
                <w:rFonts w:ascii="宋体" w:hAnsi="宋体" w:cs="宋体" w:hint="eastAsia"/>
                <w:kern w:val="0"/>
                <w:szCs w:val="21"/>
                <w:vertAlign w:val="subscript"/>
              </w:rPr>
              <w:t>1</w:t>
            </w:r>
            <w:r>
              <w:rPr>
                <w:rFonts w:ascii="宋体" w:hAnsi="宋体" w:cs="宋体" w:hint="eastAsia"/>
                <w:kern w:val="0"/>
                <w:szCs w:val="21"/>
              </w:rPr>
              <w:t>+A</w:t>
            </w:r>
            <w:r>
              <w:rPr>
                <w:rFonts w:ascii="宋体" w:hAnsi="宋体" w:cs="宋体" w:hint="eastAsia"/>
                <w:kern w:val="0"/>
                <w:szCs w:val="21"/>
                <w:vertAlign w:val="subscript"/>
              </w:rPr>
              <w:t>2</w:t>
            </w:r>
            <w:r>
              <w:rPr>
                <w:rFonts w:ascii="宋体" w:hAnsi="宋体" w:cs="宋体" w:hint="eastAsia"/>
                <w:kern w:val="0"/>
                <w:szCs w:val="21"/>
              </w:rPr>
              <w:t>+</w:t>
            </w:r>
            <w:r>
              <w:rPr>
                <w:rFonts w:ascii="宋体" w:hAnsi="宋体" w:cs="宋体" w:hint="eastAsia"/>
                <w:kern w:val="0"/>
                <w:szCs w:val="21"/>
              </w:rPr>
              <w:t>…</w:t>
            </w:r>
            <w:r>
              <w:rPr>
                <w:rFonts w:ascii="宋体" w:hAnsi="宋体" w:cs="宋体" w:hint="eastAsia"/>
                <w:kern w:val="0"/>
                <w:szCs w:val="21"/>
              </w:rPr>
              <w:t>An</w:t>
            </w:r>
            <w:r>
              <w:rPr>
                <w:rFonts w:ascii="宋体" w:hAnsi="宋体" w:cs="宋体" w:hint="eastAsia"/>
                <w:kern w:val="0"/>
                <w:szCs w:val="21"/>
              </w:rPr>
              <w:t>；∑</w:t>
            </w:r>
            <w:r>
              <w:rPr>
                <w:rFonts w:ascii="宋体" w:hAnsi="宋体" w:cs="宋体" w:hint="eastAsia"/>
                <w:kern w:val="0"/>
                <w:szCs w:val="21"/>
              </w:rPr>
              <w:t>B=B</w:t>
            </w:r>
            <w:r>
              <w:rPr>
                <w:rFonts w:ascii="宋体" w:hAnsi="宋体" w:cs="宋体" w:hint="eastAsia"/>
                <w:kern w:val="0"/>
                <w:szCs w:val="21"/>
                <w:vertAlign w:val="subscript"/>
              </w:rPr>
              <w:t>1</w:t>
            </w:r>
            <w:r>
              <w:rPr>
                <w:rFonts w:ascii="宋体" w:hAnsi="宋体" w:cs="宋体" w:hint="eastAsia"/>
                <w:kern w:val="0"/>
                <w:szCs w:val="21"/>
              </w:rPr>
              <w:t>+B</w:t>
            </w:r>
            <w:r>
              <w:rPr>
                <w:rFonts w:ascii="宋体" w:hAnsi="宋体" w:cs="宋体" w:hint="eastAsia"/>
                <w:kern w:val="0"/>
                <w:szCs w:val="21"/>
                <w:vertAlign w:val="subscript"/>
              </w:rPr>
              <w:t>2</w:t>
            </w:r>
            <w:r>
              <w:rPr>
                <w:rFonts w:ascii="宋体" w:hAnsi="宋体" w:cs="宋体" w:hint="eastAsia"/>
                <w:kern w:val="0"/>
                <w:szCs w:val="21"/>
              </w:rPr>
              <w:t>+</w:t>
            </w:r>
            <w:r>
              <w:rPr>
                <w:rFonts w:ascii="宋体" w:hAnsi="宋体" w:cs="宋体" w:hint="eastAsia"/>
                <w:kern w:val="0"/>
                <w:szCs w:val="21"/>
              </w:rPr>
              <w:t>…</w:t>
            </w:r>
            <w:r>
              <w:rPr>
                <w:rFonts w:ascii="宋体" w:hAnsi="宋体" w:cs="宋体" w:hint="eastAsia"/>
                <w:kern w:val="0"/>
                <w:szCs w:val="21"/>
              </w:rPr>
              <w:t>Bn</w:t>
            </w:r>
          </w:p>
        </w:tc>
      </w:tr>
    </w:tbl>
    <w:p w:rsidR="00F80BB6" w:rsidRDefault="00D81516">
      <w:pPr>
        <w:rPr>
          <w:rFonts w:ascii="宋体" w:hAnsi="宋体" w:cs="宋体"/>
          <w:kern w:val="0"/>
          <w:szCs w:val="21"/>
        </w:rPr>
      </w:pPr>
      <w:r>
        <w:rPr>
          <w:rFonts w:ascii="宋体" w:hAnsi="宋体" w:cs="宋体" w:hint="eastAsia"/>
          <w:kern w:val="0"/>
          <w:szCs w:val="21"/>
        </w:rPr>
        <w:t>修正原则：</w:t>
      </w:r>
      <w:r>
        <w:rPr>
          <w:rFonts w:ascii="宋体" w:hAnsi="宋体" w:cs="宋体" w:hint="eastAsia"/>
          <w:szCs w:val="21"/>
        </w:rPr>
        <w:t>按就低不就高原则，当修正后报价小于原报价，总价按修正后报价；当修正后报价大于原报价，总价按原报价，并在签订合同时载明在结算价中扣除修正报价与原报价的差额。</w:t>
      </w:r>
      <w:r>
        <w:rPr>
          <w:rFonts w:ascii="宋体" w:hAnsi="宋体" w:cs="宋体" w:hint="eastAsia"/>
          <w:kern w:val="0"/>
          <w:szCs w:val="21"/>
        </w:rPr>
        <w:tab/>
      </w:r>
    </w:p>
    <w:p w:rsidR="00F80BB6" w:rsidRDefault="00D81516">
      <w:pPr>
        <w:rPr>
          <w:rFonts w:ascii="宋体" w:hAnsi="宋体" w:cs="宋体"/>
          <w:kern w:val="0"/>
          <w:szCs w:val="21"/>
        </w:rPr>
      </w:pPr>
      <w:r>
        <w:rPr>
          <w:rFonts w:ascii="宋体" w:hAnsi="宋体" w:cs="宋体" w:hint="eastAsia"/>
          <w:kern w:val="0"/>
          <w:szCs w:val="21"/>
        </w:rPr>
        <w:t>评委签名：</w:t>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ab/>
      </w:r>
      <w:r>
        <w:rPr>
          <w:rFonts w:ascii="宋体" w:hAnsi="宋体" w:cs="宋体" w:hint="eastAsia"/>
          <w:kern w:val="0"/>
          <w:szCs w:val="21"/>
        </w:rPr>
        <w:t>日期：</w:t>
      </w:r>
    </w:p>
    <w:p w:rsidR="00F80BB6" w:rsidRDefault="00F80BB6">
      <w:pPr>
        <w:rPr>
          <w:rFonts w:ascii="宋体" w:hAnsi="宋体" w:cs="宋体"/>
        </w:rPr>
      </w:pPr>
    </w:p>
    <w:p w:rsidR="00F80BB6" w:rsidRDefault="00D81516">
      <w:pPr>
        <w:rPr>
          <w:rFonts w:ascii="宋体" w:hAnsi="宋体" w:cs="宋体"/>
        </w:rPr>
      </w:pPr>
      <w:r>
        <w:rPr>
          <w:rFonts w:ascii="宋体" w:hAnsi="宋体" w:cs="宋体" w:hint="eastAsia"/>
        </w:rPr>
        <w:br w:type="page"/>
      </w:r>
    </w:p>
    <w:p w:rsidR="00F80BB6" w:rsidRDefault="00D81516">
      <w:pPr>
        <w:jc w:val="center"/>
        <w:rPr>
          <w:rFonts w:ascii="宋体" w:hAnsi="宋体" w:cs="宋体"/>
          <w:b/>
          <w:sz w:val="36"/>
          <w:szCs w:val="36"/>
        </w:rPr>
      </w:pPr>
      <w:r>
        <w:rPr>
          <w:rFonts w:ascii="宋体" w:hAnsi="宋体" w:cs="宋体" w:hint="eastAsia"/>
          <w:b/>
          <w:sz w:val="36"/>
          <w:szCs w:val="36"/>
        </w:rPr>
        <w:lastRenderedPageBreak/>
        <w:t>算术复核表</w:t>
      </w:r>
    </w:p>
    <w:p w:rsidR="00F80BB6" w:rsidRDefault="00D81516">
      <w:pPr>
        <w:rPr>
          <w:rFonts w:ascii="宋体" w:hAnsi="宋体" w:cs="宋体"/>
          <w:szCs w:val="21"/>
        </w:rPr>
      </w:pPr>
      <w:r>
        <w:rPr>
          <w:rFonts w:ascii="宋体" w:hAnsi="宋体" w:cs="宋体" w:hint="eastAsia"/>
          <w:szCs w:val="21"/>
        </w:rPr>
        <w:t>工程名称：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
        <w:gridCol w:w="4297"/>
        <w:gridCol w:w="2330"/>
        <w:gridCol w:w="3101"/>
        <w:gridCol w:w="3423"/>
      </w:tblGrid>
      <w:tr w:rsidR="00F80BB6">
        <w:tc>
          <w:tcPr>
            <w:tcW w:w="1023" w:type="dxa"/>
            <w:tcBorders>
              <w:top w:val="single" w:sz="4" w:space="0" w:color="auto"/>
              <w:left w:val="single" w:sz="4" w:space="0" w:color="auto"/>
              <w:bottom w:val="single" w:sz="4" w:space="0" w:color="auto"/>
              <w:right w:val="single" w:sz="4" w:space="0" w:color="auto"/>
            </w:tcBorders>
          </w:tcPr>
          <w:p w:rsidR="00F80BB6" w:rsidRDefault="00D81516">
            <w:pPr>
              <w:rPr>
                <w:rFonts w:ascii="宋体" w:hAnsi="宋体" w:cs="宋体"/>
                <w:b/>
                <w:sz w:val="28"/>
                <w:szCs w:val="28"/>
              </w:rPr>
            </w:pPr>
            <w:r>
              <w:rPr>
                <w:rFonts w:ascii="宋体" w:hAnsi="宋体" w:cs="宋体" w:hint="eastAsia"/>
                <w:b/>
                <w:sz w:val="28"/>
                <w:szCs w:val="28"/>
              </w:rPr>
              <w:t>编号</w:t>
            </w:r>
          </w:p>
        </w:tc>
        <w:tc>
          <w:tcPr>
            <w:tcW w:w="4297" w:type="dxa"/>
            <w:tcBorders>
              <w:top w:val="single" w:sz="4" w:space="0" w:color="auto"/>
              <w:left w:val="single" w:sz="4" w:space="0" w:color="auto"/>
              <w:bottom w:val="single" w:sz="4" w:space="0" w:color="auto"/>
              <w:right w:val="single" w:sz="4" w:space="0" w:color="auto"/>
            </w:tcBorders>
          </w:tcPr>
          <w:p w:rsidR="00F80BB6" w:rsidRDefault="00D81516">
            <w:pPr>
              <w:rPr>
                <w:rFonts w:ascii="宋体" w:hAnsi="宋体" w:cs="宋体"/>
                <w:b/>
                <w:sz w:val="28"/>
                <w:szCs w:val="28"/>
              </w:rPr>
            </w:pPr>
            <w:r>
              <w:rPr>
                <w:rFonts w:ascii="宋体" w:hAnsi="宋体" w:cs="宋体" w:hint="eastAsia"/>
                <w:b/>
                <w:sz w:val="28"/>
                <w:szCs w:val="28"/>
              </w:rPr>
              <w:t>投标人名称</w:t>
            </w:r>
          </w:p>
        </w:tc>
        <w:tc>
          <w:tcPr>
            <w:tcW w:w="2330" w:type="dxa"/>
            <w:tcBorders>
              <w:top w:val="single" w:sz="4" w:space="0" w:color="auto"/>
              <w:left w:val="single" w:sz="4" w:space="0" w:color="auto"/>
              <w:bottom w:val="single" w:sz="4" w:space="0" w:color="auto"/>
              <w:right w:val="single" w:sz="4" w:space="0" w:color="auto"/>
            </w:tcBorders>
          </w:tcPr>
          <w:p w:rsidR="00F80BB6" w:rsidRDefault="00D81516">
            <w:pPr>
              <w:rPr>
                <w:rFonts w:ascii="宋体" w:hAnsi="宋体" w:cs="宋体"/>
                <w:b/>
                <w:sz w:val="28"/>
                <w:szCs w:val="28"/>
              </w:rPr>
            </w:pPr>
            <w:r>
              <w:rPr>
                <w:rFonts w:ascii="宋体" w:hAnsi="宋体" w:cs="宋体" w:hint="eastAsia"/>
                <w:b/>
                <w:sz w:val="28"/>
                <w:szCs w:val="28"/>
              </w:rPr>
              <w:t>原投标报价（</w:t>
            </w:r>
            <w:r>
              <w:rPr>
                <w:rFonts w:ascii="宋体" w:hAnsi="宋体" w:cs="宋体" w:hint="eastAsia"/>
                <w:b/>
                <w:sz w:val="28"/>
                <w:szCs w:val="28"/>
              </w:rPr>
              <w:t>A</w:t>
            </w:r>
            <w:r>
              <w:rPr>
                <w:rFonts w:ascii="宋体" w:hAnsi="宋体" w:cs="宋体" w:hint="eastAsia"/>
                <w:b/>
                <w:sz w:val="28"/>
                <w:szCs w:val="28"/>
              </w:rPr>
              <w:t>）</w:t>
            </w:r>
          </w:p>
        </w:tc>
        <w:tc>
          <w:tcPr>
            <w:tcW w:w="3101" w:type="dxa"/>
            <w:tcBorders>
              <w:top w:val="single" w:sz="4" w:space="0" w:color="auto"/>
              <w:left w:val="single" w:sz="4" w:space="0" w:color="auto"/>
              <w:bottom w:val="single" w:sz="4" w:space="0" w:color="auto"/>
              <w:right w:val="single" w:sz="4" w:space="0" w:color="auto"/>
            </w:tcBorders>
          </w:tcPr>
          <w:p w:rsidR="00F80BB6" w:rsidRDefault="00D81516">
            <w:pPr>
              <w:rPr>
                <w:rFonts w:ascii="宋体" w:hAnsi="宋体" w:cs="宋体"/>
                <w:b/>
                <w:sz w:val="28"/>
                <w:szCs w:val="28"/>
              </w:rPr>
            </w:pPr>
            <w:r>
              <w:rPr>
                <w:rFonts w:ascii="宋体" w:hAnsi="宋体" w:cs="宋体" w:hint="eastAsia"/>
                <w:b/>
                <w:sz w:val="28"/>
                <w:szCs w:val="28"/>
              </w:rPr>
              <w:t>算数复核后投标报价（</w:t>
            </w:r>
            <w:r>
              <w:rPr>
                <w:rFonts w:ascii="宋体" w:hAnsi="宋体" w:cs="宋体" w:hint="eastAsia"/>
                <w:b/>
                <w:sz w:val="28"/>
                <w:szCs w:val="28"/>
              </w:rPr>
              <w:t>B</w:t>
            </w:r>
            <w:r>
              <w:rPr>
                <w:rFonts w:ascii="宋体" w:hAnsi="宋体" w:cs="宋体" w:hint="eastAsia"/>
                <w:b/>
                <w:sz w:val="28"/>
                <w:szCs w:val="28"/>
              </w:rPr>
              <w:t>）</w:t>
            </w:r>
          </w:p>
        </w:tc>
        <w:tc>
          <w:tcPr>
            <w:tcW w:w="3423" w:type="dxa"/>
            <w:tcBorders>
              <w:top w:val="single" w:sz="4" w:space="0" w:color="auto"/>
              <w:left w:val="single" w:sz="4" w:space="0" w:color="auto"/>
              <w:bottom w:val="single" w:sz="4" w:space="0" w:color="auto"/>
              <w:right w:val="single" w:sz="4" w:space="0" w:color="auto"/>
            </w:tcBorders>
          </w:tcPr>
          <w:p w:rsidR="00F80BB6" w:rsidRDefault="00D81516">
            <w:pPr>
              <w:rPr>
                <w:rFonts w:ascii="宋体" w:hAnsi="宋体" w:cs="宋体"/>
                <w:b/>
                <w:sz w:val="28"/>
                <w:szCs w:val="28"/>
              </w:rPr>
            </w:pPr>
            <w:r>
              <w:rPr>
                <w:rFonts w:ascii="宋体" w:hAnsi="宋体" w:cs="宋体" w:hint="eastAsia"/>
                <w:b/>
                <w:sz w:val="28"/>
                <w:szCs w:val="28"/>
              </w:rPr>
              <w:t>误差率（</w:t>
            </w:r>
            <w:r>
              <w:rPr>
                <w:rFonts w:ascii="宋体" w:hAnsi="宋体" w:cs="宋体" w:hint="eastAsia"/>
                <w:b/>
                <w:sz w:val="28"/>
                <w:szCs w:val="28"/>
              </w:rPr>
              <w:t>r=|A-B|/A*100%</w:t>
            </w:r>
            <w:r>
              <w:rPr>
                <w:rFonts w:ascii="宋体" w:hAnsi="宋体" w:cs="宋体" w:hint="eastAsia"/>
                <w:b/>
                <w:sz w:val="28"/>
                <w:szCs w:val="28"/>
              </w:rPr>
              <w:t>）</w:t>
            </w:r>
          </w:p>
        </w:tc>
      </w:tr>
      <w:tr w:rsidR="00F80BB6">
        <w:tc>
          <w:tcPr>
            <w:tcW w:w="1023"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 w:val="36"/>
                <w:szCs w:val="36"/>
              </w:rPr>
            </w:pPr>
          </w:p>
        </w:tc>
        <w:tc>
          <w:tcPr>
            <w:tcW w:w="3101"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 w:val="36"/>
                <w:szCs w:val="36"/>
              </w:rPr>
            </w:pPr>
          </w:p>
        </w:tc>
      </w:tr>
      <w:tr w:rsidR="00F80BB6">
        <w:tc>
          <w:tcPr>
            <w:tcW w:w="1023"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 w:val="36"/>
                <w:szCs w:val="36"/>
              </w:rPr>
            </w:pPr>
          </w:p>
        </w:tc>
        <w:tc>
          <w:tcPr>
            <w:tcW w:w="3101"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 w:val="36"/>
                <w:szCs w:val="36"/>
              </w:rPr>
            </w:pPr>
          </w:p>
        </w:tc>
      </w:tr>
      <w:tr w:rsidR="00F80BB6">
        <w:tc>
          <w:tcPr>
            <w:tcW w:w="1023"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 w:val="36"/>
                <w:szCs w:val="36"/>
              </w:rPr>
            </w:pPr>
          </w:p>
        </w:tc>
        <w:tc>
          <w:tcPr>
            <w:tcW w:w="3101"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 w:val="36"/>
                <w:szCs w:val="36"/>
              </w:rPr>
            </w:pPr>
          </w:p>
        </w:tc>
      </w:tr>
      <w:tr w:rsidR="00F80BB6">
        <w:tc>
          <w:tcPr>
            <w:tcW w:w="1023"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 w:val="36"/>
                <w:szCs w:val="36"/>
              </w:rPr>
            </w:pPr>
          </w:p>
        </w:tc>
        <w:tc>
          <w:tcPr>
            <w:tcW w:w="3101"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 w:val="36"/>
                <w:szCs w:val="36"/>
              </w:rPr>
            </w:pPr>
          </w:p>
        </w:tc>
      </w:tr>
      <w:tr w:rsidR="00F80BB6">
        <w:tc>
          <w:tcPr>
            <w:tcW w:w="1023"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 w:val="36"/>
                <w:szCs w:val="36"/>
              </w:rPr>
            </w:pPr>
          </w:p>
        </w:tc>
        <w:tc>
          <w:tcPr>
            <w:tcW w:w="3101"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 w:val="36"/>
                <w:szCs w:val="36"/>
              </w:rPr>
            </w:pPr>
          </w:p>
        </w:tc>
      </w:tr>
      <w:tr w:rsidR="00F80BB6">
        <w:tc>
          <w:tcPr>
            <w:tcW w:w="1023"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 w:val="36"/>
                <w:szCs w:val="36"/>
              </w:rPr>
            </w:pPr>
          </w:p>
        </w:tc>
        <w:tc>
          <w:tcPr>
            <w:tcW w:w="3101"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 w:val="36"/>
                <w:szCs w:val="36"/>
              </w:rPr>
            </w:pPr>
          </w:p>
        </w:tc>
      </w:tr>
      <w:tr w:rsidR="00F80BB6">
        <w:tc>
          <w:tcPr>
            <w:tcW w:w="1023"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 w:val="36"/>
                <w:szCs w:val="36"/>
              </w:rPr>
            </w:pPr>
          </w:p>
        </w:tc>
        <w:tc>
          <w:tcPr>
            <w:tcW w:w="3101"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 w:val="36"/>
                <w:szCs w:val="36"/>
              </w:rPr>
            </w:pPr>
          </w:p>
        </w:tc>
      </w:tr>
      <w:tr w:rsidR="00F80BB6">
        <w:tc>
          <w:tcPr>
            <w:tcW w:w="1023"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 w:val="36"/>
                <w:szCs w:val="36"/>
              </w:rPr>
            </w:pPr>
          </w:p>
        </w:tc>
        <w:tc>
          <w:tcPr>
            <w:tcW w:w="3101"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rsidR="00F80BB6" w:rsidRDefault="00F80BB6">
            <w:pPr>
              <w:rPr>
                <w:rFonts w:ascii="宋体" w:hAnsi="宋体" w:cs="宋体"/>
                <w:sz w:val="36"/>
                <w:szCs w:val="36"/>
              </w:rPr>
            </w:pPr>
          </w:p>
        </w:tc>
      </w:tr>
    </w:tbl>
    <w:p w:rsidR="00F80BB6" w:rsidRDefault="00D81516">
      <w:pPr>
        <w:rPr>
          <w:rFonts w:ascii="宋体" w:hAnsi="宋体" w:cs="宋体"/>
          <w:szCs w:val="21"/>
        </w:rPr>
      </w:pPr>
      <w:r>
        <w:rPr>
          <w:rFonts w:ascii="宋体" w:hAnsi="宋体" w:cs="宋体" w:hint="eastAsia"/>
          <w:szCs w:val="21"/>
        </w:rPr>
        <w:t>评委签名：</w:t>
      </w:r>
    </w:p>
    <w:p w:rsidR="00F80BB6" w:rsidRDefault="00F80BB6">
      <w:pPr>
        <w:spacing w:line="360" w:lineRule="auto"/>
        <w:jc w:val="center"/>
        <w:rPr>
          <w:rFonts w:ascii="宋体" w:hAnsi="宋体" w:cs="宋体"/>
          <w:szCs w:val="21"/>
        </w:rPr>
        <w:sectPr w:rsidR="00F80BB6">
          <w:headerReference w:type="default" r:id="rId19"/>
          <w:footerReference w:type="default" r:id="rId20"/>
          <w:headerReference w:type="first" r:id="rId21"/>
          <w:footerReference w:type="first" r:id="rId22"/>
          <w:endnotePr>
            <w:numFmt w:val="decimal"/>
          </w:endnotePr>
          <w:pgSz w:w="16838" w:h="11906" w:orient="landscape"/>
          <w:pgMar w:top="1418" w:right="1247" w:bottom="1418" w:left="1134" w:header="851" w:footer="907" w:gutter="0"/>
          <w:cols w:space="720"/>
          <w:titlePg/>
          <w:docGrid w:type="lines" w:linePitch="312"/>
        </w:sectPr>
      </w:pPr>
    </w:p>
    <w:p w:rsidR="00F80BB6" w:rsidRDefault="00D81516">
      <w:pPr>
        <w:pStyle w:val="1"/>
        <w:jc w:val="center"/>
        <w:rPr>
          <w:rFonts w:ascii="宋体" w:hAnsi="宋体" w:cs="宋体"/>
          <w:sz w:val="32"/>
          <w:szCs w:val="32"/>
        </w:rPr>
      </w:pPr>
      <w:bookmarkStart w:id="23" w:name="_Toc14934"/>
      <w:r>
        <w:rPr>
          <w:rFonts w:ascii="宋体" w:hAnsi="宋体" w:cs="宋体" w:hint="eastAsia"/>
          <w:sz w:val="32"/>
          <w:szCs w:val="32"/>
        </w:rPr>
        <w:lastRenderedPageBreak/>
        <w:t>第三章</w:t>
      </w:r>
      <w:r>
        <w:rPr>
          <w:rFonts w:ascii="宋体" w:hAnsi="宋体" w:cs="宋体" w:hint="eastAsia"/>
          <w:sz w:val="32"/>
          <w:szCs w:val="32"/>
        </w:rPr>
        <w:t xml:space="preserve">  </w:t>
      </w:r>
      <w:r>
        <w:rPr>
          <w:rFonts w:ascii="宋体" w:hAnsi="宋体" w:cs="宋体" w:hint="eastAsia"/>
          <w:sz w:val="32"/>
          <w:szCs w:val="32"/>
        </w:rPr>
        <w:t>合同条款</w:t>
      </w:r>
      <w:bookmarkEnd w:id="23"/>
    </w:p>
    <w:p w:rsidR="00F80BB6" w:rsidRDefault="00D81516">
      <w:pPr>
        <w:jc w:val="center"/>
        <w:rPr>
          <w:rFonts w:ascii="宋体" w:hAnsi="宋体" w:cs="宋体"/>
          <w:b/>
          <w:sz w:val="28"/>
          <w:szCs w:val="28"/>
        </w:rPr>
      </w:pPr>
      <w:r>
        <w:rPr>
          <w:rFonts w:ascii="宋体" w:hAnsi="宋体" w:cs="宋体" w:hint="eastAsia"/>
          <w:sz w:val="28"/>
          <w:szCs w:val="28"/>
        </w:rPr>
        <w:t>另册。</w:t>
      </w:r>
    </w:p>
    <w:p w:rsidR="00F80BB6" w:rsidRDefault="00F80BB6">
      <w:pPr>
        <w:rPr>
          <w:rFonts w:ascii="宋体" w:hAnsi="宋体" w:cs="宋体"/>
          <w:sz w:val="24"/>
          <w:szCs w:val="24"/>
        </w:rPr>
      </w:pPr>
    </w:p>
    <w:p w:rsidR="00F80BB6" w:rsidRDefault="00F80BB6">
      <w:pPr>
        <w:pStyle w:val="af3"/>
        <w:spacing w:line="360" w:lineRule="auto"/>
        <w:rPr>
          <w:rFonts w:ascii="宋体" w:hAnsi="宋体" w:cs="宋体"/>
          <w:sz w:val="24"/>
          <w:szCs w:val="24"/>
        </w:rPr>
      </w:pPr>
    </w:p>
    <w:p w:rsidR="00F80BB6" w:rsidRDefault="00F80BB6">
      <w:pPr>
        <w:pStyle w:val="af3"/>
        <w:spacing w:line="360" w:lineRule="auto"/>
        <w:rPr>
          <w:rFonts w:ascii="宋体" w:hAnsi="宋体" w:cs="宋体"/>
          <w:sz w:val="24"/>
          <w:szCs w:val="24"/>
        </w:rPr>
      </w:pPr>
    </w:p>
    <w:p w:rsidR="00F80BB6" w:rsidRDefault="00F80BB6">
      <w:pPr>
        <w:pStyle w:val="af3"/>
        <w:spacing w:line="360" w:lineRule="auto"/>
        <w:rPr>
          <w:rFonts w:ascii="宋体" w:hAnsi="宋体" w:cs="宋体"/>
          <w:sz w:val="24"/>
          <w:szCs w:val="24"/>
        </w:rPr>
      </w:pPr>
    </w:p>
    <w:p w:rsidR="00F80BB6" w:rsidRDefault="00F80BB6">
      <w:pPr>
        <w:pStyle w:val="af3"/>
        <w:spacing w:line="360" w:lineRule="auto"/>
        <w:rPr>
          <w:rFonts w:ascii="宋体" w:hAnsi="宋体" w:cs="宋体"/>
          <w:sz w:val="24"/>
          <w:szCs w:val="24"/>
        </w:rPr>
      </w:pPr>
    </w:p>
    <w:p w:rsidR="00F80BB6" w:rsidRDefault="00F80BB6">
      <w:pPr>
        <w:pStyle w:val="af3"/>
        <w:spacing w:line="360" w:lineRule="auto"/>
        <w:rPr>
          <w:rFonts w:ascii="宋体" w:hAnsi="宋体" w:cs="宋体"/>
          <w:sz w:val="24"/>
          <w:szCs w:val="24"/>
        </w:rPr>
      </w:pPr>
    </w:p>
    <w:p w:rsidR="00F80BB6" w:rsidRDefault="00F80BB6">
      <w:pPr>
        <w:pStyle w:val="af3"/>
        <w:spacing w:line="360" w:lineRule="auto"/>
        <w:rPr>
          <w:rFonts w:ascii="宋体" w:hAnsi="宋体" w:cs="宋体"/>
          <w:sz w:val="24"/>
          <w:szCs w:val="24"/>
        </w:rPr>
      </w:pPr>
    </w:p>
    <w:p w:rsidR="00F80BB6" w:rsidRDefault="00F80BB6">
      <w:pPr>
        <w:pStyle w:val="af3"/>
        <w:spacing w:line="360" w:lineRule="auto"/>
        <w:rPr>
          <w:rFonts w:ascii="宋体" w:hAnsi="宋体" w:cs="宋体"/>
          <w:sz w:val="24"/>
          <w:szCs w:val="24"/>
        </w:rPr>
      </w:pPr>
    </w:p>
    <w:p w:rsidR="00F80BB6" w:rsidRDefault="00F80BB6">
      <w:pPr>
        <w:pStyle w:val="af3"/>
        <w:spacing w:line="360" w:lineRule="auto"/>
        <w:rPr>
          <w:rFonts w:ascii="宋体" w:hAnsi="宋体" w:cs="宋体"/>
          <w:sz w:val="24"/>
          <w:szCs w:val="24"/>
        </w:rPr>
      </w:pPr>
    </w:p>
    <w:p w:rsidR="00F80BB6" w:rsidRDefault="00F80BB6">
      <w:pPr>
        <w:pStyle w:val="af3"/>
        <w:spacing w:line="360" w:lineRule="auto"/>
        <w:rPr>
          <w:rFonts w:ascii="宋体" w:hAnsi="宋体" w:cs="宋体"/>
          <w:sz w:val="24"/>
          <w:szCs w:val="24"/>
        </w:rPr>
      </w:pPr>
    </w:p>
    <w:p w:rsidR="00F80BB6" w:rsidRDefault="00F80BB6">
      <w:pPr>
        <w:pStyle w:val="af3"/>
        <w:spacing w:line="360" w:lineRule="auto"/>
        <w:rPr>
          <w:rFonts w:ascii="宋体" w:hAnsi="宋体" w:cs="宋体"/>
          <w:sz w:val="24"/>
          <w:szCs w:val="24"/>
        </w:rPr>
      </w:pPr>
    </w:p>
    <w:p w:rsidR="00F80BB6" w:rsidRDefault="00F80BB6">
      <w:pPr>
        <w:pStyle w:val="af3"/>
        <w:spacing w:line="360" w:lineRule="auto"/>
        <w:rPr>
          <w:rFonts w:ascii="宋体" w:hAnsi="宋体" w:cs="宋体"/>
          <w:sz w:val="24"/>
          <w:szCs w:val="24"/>
        </w:rPr>
      </w:pPr>
    </w:p>
    <w:p w:rsidR="00F80BB6" w:rsidRDefault="00F80BB6">
      <w:pPr>
        <w:pStyle w:val="af3"/>
        <w:spacing w:line="360" w:lineRule="auto"/>
        <w:rPr>
          <w:rFonts w:ascii="宋体" w:hAnsi="宋体" w:cs="宋体"/>
          <w:sz w:val="24"/>
          <w:szCs w:val="24"/>
        </w:rPr>
      </w:pPr>
    </w:p>
    <w:p w:rsidR="00F80BB6" w:rsidRDefault="00F80BB6">
      <w:pPr>
        <w:pStyle w:val="af3"/>
        <w:spacing w:line="360" w:lineRule="auto"/>
        <w:rPr>
          <w:rFonts w:ascii="宋体" w:hAnsi="宋体" w:cs="宋体"/>
          <w:sz w:val="24"/>
          <w:szCs w:val="24"/>
        </w:rPr>
      </w:pPr>
    </w:p>
    <w:p w:rsidR="00F80BB6" w:rsidRDefault="00F80BB6">
      <w:pPr>
        <w:pStyle w:val="af3"/>
        <w:spacing w:line="360" w:lineRule="auto"/>
        <w:rPr>
          <w:rFonts w:ascii="宋体" w:hAnsi="宋体" w:cs="宋体"/>
          <w:sz w:val="24"/>
          <w:szCs w:val="24"/>
        </w:rPr>
      </w:pPr>
    </w:p>
    <w:p w:rsidR="00F80BB6" w:rsidRDefault="00F80BB6">
      <w:pPr>
        <w:pStyle w:val="af3"/>
        <w:spacing w:line="360" w:lineRule="auto"/>
        <w:rPr>
          <w:rFonts w:ascii="宋体" w:hAnsi="宋体" w:cs="宋体"/>
          <w:sz w:val="24"/>
          <w:szCs w:val="24"/>
        </w:rPr>
      </w:pPr>
    </w:p>
    <w:p w:rsidR="00F80BB6" w:rsidRDefault="00F80BB6">
      <w:pPr>
        <w:pStyle w:val="af3"/>
        <w:spacing w:line="360" w:lineRule="auto"/>
        <w:rPr>
          <w:rFonts w:ascii="宋体" w:hAnsi="宋体" w:cs="宋体"/>
          <w:sz w:val="24"/>
          <w:szCs w:val="24"/>
        </w:rPr>
      </w:pPr>
    </w:p>
    <w:p w:rsidR="00F80BB6" w:rsidRDefault="00F80BB6">
      <w:pPr>
        <w:pStyle w:val="af3"/>
        <w:spacing w:line="360" w:lineRule="auto"/>
        <w:rPr>
          <w:rFonts w:ascii="宋体" w:hAnsi="宋体" w:cs="宋体"/>
          <w:sz w:val="24"/>
          <w:szCs w:val="24"/>
        </w:rPr>
      </w:pPr>
    </w:p>
    <w:p w:rsidR="00F80BB6" w:rsidRDefault="00F80BB6">
      <w:pPr>
        <w:pStyle w:val="af3"/>
        <w:spacing w:line="360" w:lineRule="auto"/>
        <w:rPr>
          <w:rFonts w:ascii="宋体" w:hAnsi="宋体" w:cs="宋体"/>
          <w:sz w:val="24"/>
          <w:szCs w:val="24"/>
        </w:rPr>
      </w:pPr>
    </w:p>
    <w:p w:rsidR="00F80BB6" w:rsidRDefault="00F80BB6">
      <w:pPr>
        <w:pStyle w:val="af3"/>
        <w:spacing w:line="360" w:lineRule="auto"/>
        <w:rPr>
          <w:rFonts w:ascii="宋体" w:hAnsi="宋体" w:cs="宋体"/>
          <w:sz w:val="24"/>
          <w:szCs w:val="24"/>
        </w:rPr>
      </w:pPr>
    </w:p>
    <w:p w:rsidR="00F80BB6" w:rsidRDefault="00F80BB6">
      <w:pPr>
        <w:pStyle w:val="a9"/>
        <w:spacing w:line="360" w:lineRule="auto"/>
        <w:rPr>
          <w:rFonts w:hAnsi="宋体" w:cs="宋体"/>
          <w:sz w:val="24"/>
          <w:szCs w:val="24"/>
        </w:rPr>
      </w:pPr>
    </w:p>
    <w:p w:rsidR="00F80BB6" w:rsidRDefault="00F80BB6">
      <w:pPr>
        <w:pStyle w:val="a9"/>
        <w:spacing w:line="360" w:lineRule="auto"/>
        <w:rPr>
          <w:rFonts w:hAnsi="宋体" w:cs="宋体"/>
          <w:sz w:val="24"/>
          <w:szCs w:val="24"/>
        </w:rPr>
      </w:pPr>
    </w:p>
    <w:p w:rsidR="00F80BB6" w:rsidRDefault="00D81516">
      <w:pPr>
        <w:pStyle w:val="1"/>
        <w:jc w:val="center"/>
        <w:rPr>
          <w:rFonts w:ascii="宋体" w:hAnsi="宋体" w:cs="宋体"/>
          <w:sz w:val="32"/>
          <w:szCs w:val="32"/>
        </w:rPr>
      </w:pPr>
      <w:bookmarkStart w:id="24" w:name="_Toc12630"/>
      <w:r>
        <w:rPr>
          <w:rFonts w:ascii="宋体" w:hAnsi="宋体" w:cs="宋体" w:hint="eastAsia"/>
          <w:sz w:val="32"/>
          <w:szCs w:val="32"/>
        </w:rPr>
        <w:lastRenderedPageBreak/>
        <w:t>第四章</w:t>
      </w:r>
      <w:r>
        <w:rPr>
          <w:rFonts w:ascii="宋体" w:hAnsi="宋体" w:cs="宋体" w:hint="eastAsia"/>
          <w:sz w:val="32"/>
          <w:szCs w:val="32"/>
        </w:rPr>
        <w:t xml:space="preserve">  </w:t>
      </w:r>
      <w:r>
        <w:rPr>
          <w:rFonts w:ascii="宋体" w:hAnsi="宋体" w:cs="宋体" w:hint="eastAsia"/>
          <w:sz w:val="32"/>
          <w:szCs w:val="32"/>
        </w:rPr>
        <w:t>投标文件格式</w:t>
      </w:r>
      <w:bookmarkEnd w:id="24"/>
    </w:p>
    <w:p w:rsidR="00F80BB6" w:rsidRDefault="00F80BB6">
      <w:pPr>
        <w:rPr>
          <w:rFonts w:ascii="宋体" w:hAnsi="宋体" w:cs="宋体"/>
          <w:bCs/>
          <w:szCs w:val="21"/>
        </w:rPr>
      </w:pPr>
    </w:p>
    <w:p w:rsidR="00F80BB6" w:rsidRDefault="00D81516">
      <w:pPr>
        <w:autoSpaceDE w:val="0"/>
        <w:autoSpaceDN w:val="0"/>
        <w:adjustRightInd w:val="0"/>
        <w:jc w:val="center"/>
        <w:rPr>
          <w:rFonts w:ascii="宋体" w:hAnsi="宋体" w:cs="宋体"/>
          <w:b/>
          <w:sz w:val="24"/>
          <w:szCs w:val="24"/>
        </w:rPr>
      </w:pPr>
      <w:r>
        <w:rPr>
          <w:rFonts w:ascii="宋体" w:hAnsi="宋体" w:cs="宋体" w:hint="eastAsia"/>
          <w:b/>
          <w:sz w:val="24"/>
          <w:szCs w:val="24"/>
        </w:rPr>
        <w:t>【本章格式除招标文件中带★号的格式必须按招标文件规定的格式进行编制外，其余格式仅供参考。】</w:t>
      </w:r>
    </w:p>
    <w:p w:rsidR="00F80BB6" w:rsidRDefault="00F80BB6">
      <w:pPr>
        <w:autoSpaceDE w:val="0"/>
        <w:autoSpaceDN w:val="0"/>
        <w:adjustRightInd w:val="0"/>
        <w:rPr>
          <w:rFonts w:ascii="宋体" w:hAnsi="宋体" w:cs="宋体"/>
          <w:sz w:val="24"/>
          <w:szCs w:val="24"/>
        </w:rPr>
      </w:pPr>
    </w:p>
    <w:p w:rsidR="00F80BB6" w:rsidRDefault="00F80BB6">
      <w:pPr>
        <w:autoSpaceDE w:val="0"/>
        <w:autoSpaceDN w:val="0"/>
        <w:adjustRightInd w:val="0"/>
        <w:rPr>
          <w:rFonts w:ascii="宋体" w:hAnsi="宋体" w:cs="宋体"/>
          <w:sz w:val="24"/>
          <w:szCs w:val="24"/>
        </w:rPr>
      </w:pPr>
    </w:p>
    <w:p w:rsidR="00F80BB6" w:rsidRDefault="00F80BB6">
      <w:pPr>
        <w:autoSpaceDE w:val="0"/>
        <w:autoSpaceDN w:val="0"/>
        <w:adjustRightInd w:val="0"/>
        <w:rPr>
          <w:rFonts w:ascii="宋体" w:hAnsi="宋体" w:cs="宋体"/>
          <w:sz w:val="24"/>
          <w:szCs w:val="24"/>
        </w:rPr>
      </w:pPr>
    </w:p>
    <w:p w:rsidR="00F80BB6" w:rsidRDefault="00F80BB6">
      <w:pPr>
        <w:autoSpaceDE w:val="0"/>
        <w:autoSpaceDN w:val="0"/>
        <w:adjustRightInd w:val="0"/>
        <w:rPr>
          <w:rFonts w:ascii="宋体" w:hAnsi="宋体" w:cs="宋体"/>
          <w:sz w:val="24"/>
          <w:szCs w:val="24"/>
        </w:rPr>
      </w:pPr>
    </w:p>
    <w:p w:rsidR="00F80BB6" w:rsidRDefault="00F80BB6">
      <w:pPr>
        <w:autoSpaceDE w:val="0"/>
        <w:autoSpaceDN w:val="0"/>
        <w:adjustRightInd w:val="0"/>
        <w:rPr>
          <w:rFonts w:ascii="宋体" w:hAnsi="宋体" w:cs="宋体"/>
          <w:sz w:val="24"/>
          <w:szCs w:val="24"/>
        </w:rPr>
      </w:pPr>
    </w:p>
    <w:p w:rsidR="00F80BB6" w:rsidRDefault="00F80BB6">
      <w:pPr>
        <w:autoSpaceDE w:val="0"/>
        <w:autoSpaceDN w:val="0"/>
        <w:adjustRightInd w:val="0"/>
        <w:rPr>
          <w:rFonts w:ascii="宋体" w:hAnsi="宋体" w:cs="宋体"/>
          <w:sz w:val="24"/>
          <w:szCs w:val="24"/>
        </w:rPr>
      </w:pPr>
    </w:p>
    <w:p w:rsidR="00F80BB6" w:rsidRDefault="00F80BB6">
      <w:pPr>
        <w:autoSpaceDE w:val="0"/>
        <w:autoSpaceDN w:val="0"/>
        <w:adjustRightInd w:val="0"/>
        <w:rPr>
          <w:rFonts w:ascii="宋体" w:hAnsi="宋体" w:cs="宋体"/>
          <w:sz w:val="24"/>
          <w:szCs w:val="24"/>
        </w:rPr>
      </w:pPr>
    </w:p>
    <w:p w:rsidR="00F80BB6" w:rsidRDefault="00D81516">
      <w:pPr>
        <w:autoSpaceDE w:val="0"/>
        <w:autoSpaceDN w:val="0"/>
        <w:adjustRightInd w:val="0"/>
        <w:jc w:val="center"/>
        <w:rPr>
          <w:rFonts w:ascii="宋体" w:hAnsi="宋体" w:cs="宋体"/>
          <w:b/>
          <w:sz w:val="32"/>
          <w:szCs w:val="32"/>
        </w:rPr>
      </w:pPr>
      <w:r>
        <w:rPr>
          <w:rFonts w:ascii="宋体" w:hAnsi="宋体" w:cs="宋体" w:hint="eastAsia"/>
          <w:b/>
          <w:sz w:val="32"/>
          <w:szCs w:val="32"/>
        </w:rPr>
        <w:t>第一部分</w:t>
      </w:r>
      <w:r>
        <w:rPr>
          <w:rFonts w:ascii="宋体" w:hAnsi="宋体" w:cs="宋体" w:hint="eastAsia"/>
          <w:b/>
          <w:sz w:val="32"/>
          <w:szCs w:val="32"/>
        </w:rPr>
        <w:t xml:space="preserve">  </w:t>
      </w:r>
      <w:r>
        <w:rPr>
          <w:rFonts w:ascii="宋体" w:hAnsi="宋体" w:cs="宋体" w:hint="eastAsia"/>
          <w:b/>
          <w:sz w:val="32"/>
          <w:szCs w:val="32"/>
        </w:rPr>
        <w:t>投标文件技术标部分（部分格式）</w:t>
      </w:r>
    </w:p>
    <w:p w:rsidR="00F80BB6" w:rsidRDefault="00F80BB6">
      <w:pPr>
        <w:rPr>
          <w:rFonts w:ascii="宋体" w:hAnsi="宋体" w:cs="宋体"/>
          <w:bCs/>
          <w:szCs w:val="21"/>
        </w:rPr>
      </w:pPr>
    </w:p>
    <w:p w:rsidR="00F80BB6" w:rsidRDefault="00F80BB6">
      <w:pPr>
        <w:pStyle w:val="a0"/>
        <w:ind w:firstLine="0"/>
        <w:rPr>
          <w:rFonts w:ascii="宋体" w:hAnsi="宋体" w:cs="宋体"/>
        </w:rPr>
      </w:pPr>
    </w:p>
    <w:p w:rsidR="00F80BB6" w:rsidRDefault="00F80BB6">
      <w:pPr>
        <w:pStyle w:val="a0"/>
        <w:ind w:firstLine="0"/>
        <w:rPr>
          <w:rFonts w:ascii="宋体" w:hAnsi="宋体" w:cs="宋体"/>
        </w:rPr>
      </w:pPr>
    </w:p>
    <w:p w:rsidR="00F80BB6" w:rsidRDefault="00D81516">
      <w:pPr>
        <w:rPr>
          <w:rFonts w:ascii="宋体" w:hAnsi="宋体" w:cs="宋体"/>
          <w:b/>
          <w:sz w:val="24"/>
          <w:szCs w:val="24"/>
        </w:rPr>
      </w:pPr>
      <w:r>
        <w:rPr>
          <w:rFonts w:ascii="宋体" w:hAnsi="宋体" w:cs="宋体" w:hint="eastAsia"/>
          <w:b/>
          <w:sz w:val="24"/>
          <w:szCs w:val="24"/>
        </w:rPr>
        <w:br w:type="page"/>
      </w:r>
      <w:r>
        <w:rPr>
          <w:rFonts w:ascii="宋体" w:hAnsi="宋体" w:cs="宋体" w:hint="eastAsia"/>
          <w:b/>
          <w:sz w:val="24"/>
          <w:szCs w:val="24"/>
        </w:rPr>
        <w:lastRenderedPageBreak/>
        <w:t>技术部分格式</w:t>
      </w:r>
      <w:r>
        <w:rPr>
          <w:rFonts w:ascii="宋体" w:hAnsi="宋体" w:cs="宋体" w:hint="eastAsia"/>
          <w:b/>
          <w:sz w:val="24"/>
          <w:szCs w:val="24"/>
        </w:rPr>
        <w:t>1</w:t>
      </w:r>
      <w:r>
        <w:rPr>
          <w:rFonts w:ascii="宋体" w:hAnsi="宋体" w:cs="宋体" w:hint="eastAsia"/>
          <w:b/>
          <w:sz w:val="24"/>
          <w:szCs w:val="24"/>
        </w:rPr>
        <w:t>：技术标封面</w:t>
      </w:r>
    </w:p>
    <w:p w:rsidR="00F80BB6" w:rsidRDefault="00F80BB6">
      <w:pPr>
        <w:pStyle w:val="afc"/>
        <w:ind w:firstLine="496"/>
        <w:rPr>
          <w:rFonts w:ascii="宋体" w:hAnsi="宋体" w:cs="宋体"/>
        </w:rPr>
      </w:pPr>
    </w:p>
    <w:p w:rsidR="00F80BB6" w:rsidRDefault="00F80BB6">
      <w:pPr>
        <w:pStyle w:val="afc"/>
        <w:ind w:firstLine="496"/>
        <w:rPr>
          <w:rFonts w:ascii="宋体" w:hAnsi="宋体" w:cs="宋体"/>
        </w:rPr>
      </w:pPr>
    </w:p>
    <w:p w:rsidR="00F80BB6" w:rsidRDefault="00F80BB6">
      <w:pPr>
        <w:pStyle w:val="afc"/>
        <w:ind w:firstLine="496"/>
        <w:rPr>
          <w:rFonts w:ascii="宋体" w:hAnsi="宋体" w:cs="宋体"/>
        </w:rPr>
      </w:pPr>
    </w:p>
    <w:p w:rsidR="00F80BB6" w:rsidRDefault="00D81516">
      <w:pPr>
        <w:pStyle w:val="afff5"/>
        <w:rPr>
          <w:rFonts w:ascii="宋体" w:eastAsia="宋体" w:hAnsi="宋体" w:cs="宋体"/>
          <w:b w:val="0"/>
          <w:u w:val="single"/>
        </w:rPr>
      </w:pPr>
      <w:r>
        <w:rPr>
          <w:rFonts w:ascii="宋体" w:eastAsia="宋体" w:hAnsi="宋体" w:cs="宋体" w:hint="eastAsia"/>
          <w:b w:val="0"/>
          <w:u w:val="single"/>
        </w:rPr>
        <w:t>[</w:t>
      </w:r>
      <w:r>
        <w:rPr>
          <w:rFonts w:ascii="宋体" w:eastAsia="宋体" w:hAnsi="宋体" w:cs="宋体" w:hint="eastAsia"/>
          <w:b w:val="0"/>
          <w:u w:val="single"/>
        </w:rPr>
        <w:t>工程名称</w:t>
      </w:r>
      <w:r>
        <w:rPr>
          <w:rFonts w:ascii="宋体" w:eastAsia="宋体" w:hAnsi="宋体" w:cs="宋体" w:hint="eastAsia"/>
          <w:b w:val="0"/>
          <w:u w:val="single"/>
        </w:rPr>
        <w:t xml:space="preserve">] </w:t>
      </w:r>
    </w:p>
    <w:p w:rsidR="00F80BB6" w:rsidRDefault="00F80BB6">
      <w:pPr>
        <w:pStyle w:val="afc"/>
        <w:ind w:firstLine="496"/>
        <w:rPr>
          <w:rFonts w:ascii="宋体" w:hAnsi="宋体" w:cs="宋体"/>
        </w:rPr>
      </w:pPr>
    </w:p>
    <w:p w:rsidR="00F80BB6" w:rsidRDefault="00F80BB6">
      <w:pPr>
        <w:pStyle w:val="afc"/>
        <w:ind w:firstLine="496"/>
        <w:rPr>
          <w:rFonts w:ascii="宋体" w:hAnsi="宋体" w:cs="宋体"/>
        </w:rPr>
      </w:pPr>
    </w:p>
    <w:p w:rsidR="00F80BB6" w:rsidRDefault="00F80BB6">
      <w:pPr>
        <w:pStyle w:val="afc"/>
        <w:ind w:firstLine="496"/>
        <w:rPr>
          <w:rFonts w:ascii="宋体" w:hAnsi="宋体" w:cs="宋体"/>
        </w:rPr>
      </w:pPr>
    </w:p>
    <w:p w:rsidR="00F80BB6" w:rsidRDefault="00F80BB6">
      <w:pPr>
        <w:pStyle w:val="afc"/>
        <w:ind w:firstLine="496"/>
        <w:rPr>
          <w:rFonts w:ascii="宋体" w:hAnsi="宋体" w:cs="宋体"/>
        </w:rPr>
      </w:pPr>
    </w:p>
    <w:p w:rsidR="00F80BB6" w:rsidRDefault="00D81516">
      <w:pPr>
        <w:pStyle w:val="afff6"/>
        <w:rPr>
          <w:rFonts w:ascii="宋体" w:eastAsia="宋体" w:hAnsi="宋体" w:cs="宋体"/>
          <w:b w:val="0"/>
        </w:rPr>
      </w:pPr>
      <w:r>
        <w:rPr>
          <w:rFonts w:ascii="宋体" w:eastAsia="宋体" w:hAnsi="宋体" w:cs="宋体" w:hint="eastAsia"/>
          <w:b w:val="0"/>
        </w:rPr>
        <w:t>投标文件</w:t>
      </w:r>
    </w:p>
    <w:p w:rsidR="00F80BB6" w:rsidRDefault="00D81516">
      <w:pPr>
        <w:pStyle w:val="afff5"/>
        <w:rPr>
          <w:rFonts w:ascii="宋体" w:eastAsia="宋体" w:hAnsi="宋体" w:cs="宋体"/>
          <w:b w:val="0"/>
        </w:rPr>
      </w:pPr>
      <w:r>
        <w:rPr>
          <w:rFonts w:ascii="宋体" w:eastAsia="宋体" w:hAnsi="宋体" w:cs="宋体" w:hint="eastAsia"/>
          <w:b w:val="0"/>
        </w:rPr>
        <w:t>第一册</w:t>
      </w:r>
      <w:r>
        <w:rPr>
          <w:rFonts w:ascii="宋体" w:eastAsia="宋体" w:hAnsi="宋体" w:cs="宋体" w:hint="eastAsia"/>
          <w:b w:val="0"/>
        </w:rPr>
        <w:t xml:space="preserve">  </w:t>
      </w:r>
      <w:r>
        <w:rPr>
          <w:rFonts w:ascii="宋体" w:eastAsia="宋体" w:hAnsi="宋体" w:cs="宋体" w:hint="eastAsia"/>
          <w:b w:val="0"/>
        </w:rPr>
        <w:t>技术标书（含资格审查文件）</w:t>
      </w:r>
    </w:p>
    <w:p w:rsidR="00F80BB6" w:rsidRDefault="00F80BB6">
      <w:pPr>
        <w:pStyle w:val="afc"/>
        <w:ind w:firstLine="496"/>
        <w:rPr>
          <w:rFonts w:ascii="宋体" w:hAnsi="宋体" w:cs="宋体"/>
        </w:rPr>
      </w:pPr>
    </w:p>
    <w:p w:rsidR="00F80BB6" w:rsidRDefault="00F80BB6">
      <w:pPr>
        <w:pStyle w:val="afc"/>
        <w:ind w:firstLine="496"/>
        <w:rPr>
          <w:rFonts w:ascii="宋体" w:hAnsi="宋体" w:cs="宋体"/>
        </w:rPr>
      </w:pPr>
    </w:p>
    <w:p w:rsidR="00F80BB6" w:rsidRDefault="00F80BB6">
      <w:pPr>
        <w:pStyle w:val="afc"/>
        <w:ind w:firstLine="496"/>
        <w:rPr>
          <w:rFonts w:ascii="宋体" w:hAnsi="宋体" w:cs="宋体"/>
        </w:rPr>
      </w:pPr>
    </w:p>
    <w:p w:rsidR="00F80BB6" w:rsidRDefault="00F80BB6">
      <w:pPr>
        <w:pStyle w:val="afc"/>
        <w:ind w:firstLine="496"/>
        <w:rPr>
          <w:rFonts w:ascii="宋体" w:hAnsi="宋体" w:cs="宋体"/>
        </w:rPr>
      </w:pPr>
    </w:p>
    <w:p w:rsidR="00F80BB6" w:rsidRDefault="00F80BB6">
      <w:pPr>
        <w:pStyle w:val="afc"/>
        <w:ind w:firstLine="496"/>
        <w:rPr>
          <w:rFonts w:ascii="宋体" w:hAnsi="宋体" w:cs="宋体"/>
        </w:rPr>
      </w:pPr>
    </w:p>
    <w:p w:rsidR="00F80BB6" w:rsidRDefault="00F80BB6">
      <w:pPr>
        <w:pStyle w:val="afc"/>
        <w:ind w:firstLine="496"/>
        <w:rPr>
          <w:rFonts w:ascii="宋体" w:hAnsi="宋体" w:cs="宋体"/>
        </w:rPr>
      </w:pPr>
    </w:p>
    <w:p w:rsidR="00F80BB6" w:rsidRDefault="00D81516">
      <w:pPr>
        <w:pStyle w:val="afff7"/>
        <w:ind w:firstLine="616"/>
        <w:rPr>
          <w:rFonts w:ascii="宋体" w:hAnsi="宋体" w:cs="宋体"/>
        </w:rPr>
      </w:pPr>
      <w:r>
        <w:rPr>
          <w:rFonts w:ascii="宋体" w:hAnsi="宋体" w:cs="宋体" w:hint="eastAsia"/>
        </w:rPr>
        <w:t>投标人：</w:t>
      </w:r>
      <w:r>
        <w:rPr>
          <w:rFonts w:ascii="宋体" w:hAnsi="宋体" w:cs="宋体" w:hint="eastAsia"/>
          <w:u w:val="single"/>
        </w:rPr>
        <w:t xml:space="preserve">          </w:t>
      </w:r>
      <w:r>
        <w:rPr>
          <w:rFonts w:ascii="宋体" w:hAnsi="宋体" w:cs="宋体" w:hint="eastAsia"/>
          <w:u w:val="single"/>
        </w:rPr>
        <w:t>（填写投标人单位名称）</w:t>
      </w:r>
      <w:r>
        <w:rPr>
          <w:rFonts w:ascii="宋体" w:hAnsi="宋体" w:cs="宋体" w:hint="eastAsia"/>
          <w:u w:val="single"/>
        </w:rPr>
        <w:t xml:space="preserve">    </w:t>
      </w:r>
      <w:r>
        <w:rPr>
          <w:rFonts w:ascii="宋体" w:hAnsi="宋体" w:cs="宋体" w:hint="eastAsia"/>
          <w:u w:val="single"/>
        </w:rPr>
        <w:t>（盖章）</w:t>
      </w:r>
    </w:p>
    <w:p w:rsidR="00F80BB6" w:rsidRDefault="00F80BB6">
      <w:pPr>
        <w:pStyle w:val="afff7"/>
        <w:ind w:firstLine="616"/>
        <w:rPr>
          <w:rFonts w:ascii="宋体" w:hAnsi="宋体" w:cs="宋体"/>
        </w:rPr>
      </w:pPr>
    </w:p>
    <w:p w:rsidR="00F80BB6" w:rsidRDefault="00D81516">
      <w:pPr>
        <w:pStyle w:val="afff7"/>
        <w:ind w:firstLine="616"/>
        <w:rPr>
          <w:rFonts w:ascii="宋体" w:hAnsi="宋体" w:cs="宋体"/>
        </w:rPr>
      </w:pPr>
      <w:r>
        <w:rPr>
          <w:rFonts w:ascii="宋体" w:hAnsi="宋体" w:cs="宋体" w:hint="eastAsia"/>
        </w:rPr>
        <w:t>法定代表人或</w:t>
      </w:r>
    </w:p>
    <w:p w:rsidR="00F80BB6" w:rsidRDefault="00D81516">
      <w:pPr>
        <w:pStyle w:val="afff7"/>
        <w:ind w:firstLine="616"/>
        <w:rPr>
          <w:rFonts w:ascii="宋体" w:hAnsi="宋体" w:cs="宋体"/>
        </w:rPr>
      </w:pPr>
      <w:r>
        <w:rPr>
          <w:rFonts w:ascii="宋体" w:hAnsi="宋体" w:cs="宋体" w:hint="eastAsia"/>
        </w:rPr>
        <w:t>其委托代理人：</w:t>
      </w:r>
      <w:r>
        <w:rPr>
          <w:rFonts w:ascii="宋体" w:hAnsi="宋体" w:cs="宋体" w:hint="eastAsia"/>
          <w:u w:val="single"/>
        </w:rPr>
        <w:t xml:space="preserve">                        </w:t>
      </w:r>
      <w:r>
        <w:rPr>
          <w:rFonts w:ascii="宋体" w:hAnsi="宋体" w:cs="宋体" w:hint="eastAsia"/>
          <w:u w:val="single"/>
        </w:rPr>
        <w:t>（签名或盖章）</w:t>
      </w:r>
    </w:p>
    <w:p w:rsidR="00F80BB6" w:rsidRDefault="00D81516">
      <w:pPr>
        <w:pStyle w:val="afff7"/>
        <w:ind w:firstLine="616"/>
        <w:rPr>
          <w:rFonts w:ascii="宋体" w:hAnsi="宋体" w:cs="宋体"/>
          <w:sz w:val="24"/>
          <w:szCs w:val="24"/>
        </w:rPr>
      </w:pPr>
      <w:r>
        <w:rPr>
          <w:rFonts w:ascii="宋体" w:hAnsi="宋体" w:cs="宋体" w:hint="eastAsia"/>
        </w:rPr>
        <w:t>日</w:t>
      </w:r>
      <w:r>
        <w:rPr>
          <w:rFonts w:ascii="宋体" w:hAnsi="宋体" w:cs="宋体" w:hint="eastAsia"/>
        </w:rPr>
        <w:t xml:space="preserve">  </w:t>
      </w:r>
      <w:r>
        <w:rPr>
          <w:rFonts w:ascii="宋体" w:hAnsi="宋体" w:cs="宋体" w:hint="eastAsia"/>
        </w:rPr>
        <w:t>期：</w:t>
      </w:r>
    </w:p>
    <w:p w:rsidR="00F80BB6" w:rsidRDefault="00F80BB6">
      <w:pPr>
        <w:rPr>
          <w:rFonts w:ascii="宋体" w:hAnsi="宋体" w:cs="宋体"/>
          <w:bCs/>
          <w:szCs w:val="21"/>
        </w:rPr>
      </w:pPr>
    </w:p>
    <w:p w:rsidR="00F80BB6" w:rsidRDefault="00F80BB6">
      <w:pPr>
        <w:rPr>
          <w:rFonts w:ascii="宋体" w:hAnsi="宋体" w:cs="宋体"/>
          <w:bCs/>
          <w:szCs w:val="21"/>
        </w:rPr>
      </w:pPr>
    </w:p>
    <w:p w:rsidR="00F80BB6" w:rsidRDefault="00D81516">
      <w:pPr>
        <w:rPr>
          <w:rFonts w:ascii="宋体" w:hAnsi="宋体" w:cs="宋体"/>
          <w:b/>
          <w:sz w:val="32"/>
          <w:szCs w:val="32"/>
        </w:rPr>
      </w:pPr>
      <w:bookmarkStart w:id="25" w:name="_Hlk101451102"/>
      <w:r>
        <w:rPr>
          <w:rFonts w:ascii="宋体" w:hAnsi="宋体" w:cs="宋体" w:hint="eastAsia"/>
          <w:b/>
          <w:sz w:val="32"/>
          <w:szCs w:val="32"/>
        </w:rPr>
        <w:br w:type="page"/>
      </w:r>
    </w:p>
    <w:p w:rsidR="00F80BB6" w:rsidRDefault="00D81516">
      <w:pPr>
        <w:spacing w:line="360" w:lineRule="auto"/>
        <w:jc w:val="center"/>
        <w:rPr>
          <w:rFonts w:ascii="宋体" w:hAnsi="宋体" w:cs="宋体"/>
          <w:b/>
          <w:sz w:val="32"/>
          <w:szCs w:val="32"/>
        </w:rPr>
      </w:pPr>
      <w:r>
        <w:rPr>
          <w:rFonts w:ascii="宋体" w:hAnsi="宋体" w:cs="宋体" w:hint="eastAsia"/>
          <w:b/>
          <w:sz w:val="32"/>
          <w:szCs w:val="32"/>
        </w:rPr>
        <w:lastRenderedPageBreak/>
        <w:t>目</w:t>
      </w:r>
      <w:r>
        <w:rPr>
          <w:rFonts w:ascii="宋体" w:hAnsi="宋体" w:cs="宋体" w:hint="eastAsia"/>
          <w:b/>
          <w:sz w:val="32"/>
          <w:szCs w:val="32"/>
        </w:rPr>
        <w:t xml:space="preserve">  </w:t>
      </w:r>
      <w:r>
        <w:rPr>
          <w:rFonts w:ascii="宋体" w:hAnsi="宋体" w:cs="宋体" w:hint="eastAsia"/>
          <w:b/>
          <w:sz w:val="32"/>
          <w:szCs w:val="32"/>
        </w:rPr>
        <w:t>录</w:t>
      </w:r>
    </w:p>
    <w:bookmarkEnd w:id="25"/>
    <w:p w:rsidR="00F80BB6" w:rsidRDefault="00D81516">
      <w:pPr>
        <w:tabs>
          <w:tab w:val="left" w:pos="720"/>
        </w:tabs>
        <w:snapToGrid w:val="0"/>
        <w:spacing w:line="360" w:lineRule="auto"/>
        <w:rPr>
          <w:rFonts w:ascii="宋体" w:hAnsi="宋体" w:cs="宋体"/>
          <w:sz w:val="24"/>
          <w:szCs w:val="24"/>
        </w:rPr>
      </w:pPr>
      <w:r>
        <w:rPr>
          <w:rFonts w:ascii="宋体" w:hAnsi="宋体" w:cs="宋体" w:hint="eastAsia"/>
          <w:sz w:val="24"/>
          <w:szCs w:val="24"/>
        </w:rPr>
        <w:t>一、资格审查文件</w:t>
      </w:r>
    </w:p>
    <w:p w:rsidR="00F80BB6" w:rsidRDefault="00D81516">
      <w:pPr>
        <w:tabs>
          <w:tab w:val="left" w:pos="720"/>
        </w:tabs>
        <w:snapToGrid w:val="0"/>
        <w:spacing w:line="360" w:lineRule="auto"/>
        <w:rPr>
          <w:rFonts w:ascii="宋体" w:hAnsi="宋体" w:cs="宋体"/>
          <w:sz w:val="24"/>
          <w:szCs w:val="24"/>
        </w:rPr>
      </w:pPr>
      <w:r>
        <w:rPr>
          <w:rFonts w:ascii="宋体" w:hAnsi="宋体" w:cs="宋体" w:hint="eastAsia"/>
          <w:sz w:val="24"/>
          <w:szCs w:val="24"/>
        </w:rPr>
        <w:t>二、广州建设工程施工技术标招标投标书</w:t>
      </w:r>
    </w:p>
    <w:p w:rsidR="00F80BB6" w:rsidRDefault="00D81516">
      <w:pPr>
        <w:tabs>
          <w:tab w:val="left" w:pos="720"/>
        </w:tabs>
        <w:snapToGrid w:val="0"/>
        <w:spacing w:line="360" w:lineRule="auto"/>
        <w:rPr>
          <w:rFonts w:ascii="宋体" w:hAnsi="宋体" w:cs="宋体"/>
          <w:sz w:val="24"/>
          <w:szCs w:val="24"/>
        </w:rPr>
      </w:pPr>
      <w:r>
        <w:rPr>
          <w:rFonts w:ascii="宋体" w:hAnsi="宋体" w:cs="宋体" w:hint="eastAsia"/>
          <w:sz w:val="24"/>
          <w:szCs w:val="24"/>
        </w:rPr>
        <w:t>三、投标人廉洁承诺书</w:t>
      </w:r>
    </w:p>
    <w:p w:rsidR="00F80BB6" w:rsidRDefault="00D81516">
      <w:pPr>
        <w:tabs>
          <w:tab w:val="left" w:pos="720"/>
        </w:tabs>
        <w:snapToGrid w:val="0"/>
        <w:spacing w:line="360" w:lineRule="auto"/>
        <w:rPr>
          <w:rFonts w:ascii="宋体" w:hAnsi="宋体" w:cs="宋体"/>
          <w:sz w:val="24"/>
          <w:szCs w:val="24"/>
        </w:rPr>
      </w:pPr>
      <w:r>
        <w:rPr>
          <w:rFonts w:ascii="宋体" w:hAnsi="宋体" w:cs="宋体" w:hint="eastAsia"/>
          <w:sz w:val="24"/>
          <w:szCs w:val="24"/>
        </w:rPr>
        <w:t>四、企业资信等相关资料</w:t>
      </w:r>
    </w:p>
    <w:p w:rsidR="00F80BB6" w:rsidRDefault="00D81516">
      <w:pPr>
        <w:tabs>
          <w:tab w:val="left" w:pos="720"/>
        </w:tabs>
        <w:snapToGrid w:val="0"/>
        <w:spacing w:line="360" w:lineRule="auto"/>
        <w:rPr>
          <w:rFonts w:ascii="宋体" w:hAnsi="宋体" w:cs="宋体"/>
          <w:sz w:val="24"/>
          <w:szCs w:val="24"/>
        </w:rPr>
      </w:pPr>
      <w:r>
        <w:rPr>
          <w:rFonts w:ascii="宋体" w:hAnsi="宋体" w:cs="宋体" w:hint="eastAsia"/>
          <w:sz w:val="24"/>
          <w:szCs w:val="24"/>
        </w:rPr>
        <w:t>五、施工技术承诺书</w:t>
      </w:r>
    </w:p>
    <w:p w:rsidR="00F80BB6" w:rsidRDefault="00D81516">
      <w:pPr>
        <w:tabs>
          <w:tab w:val="left" w:pos="720"/>
        </w:tabs>
        <w:snapToGrid w:val="0"/>
        <w:spacing w:line="360" w:lineRule="auto"/>
        <w:rPr>
          <w:rFonts w:ascii="宋体" w:hAnsi="宋体" w:cs="宋体"/>
          <w:sz w:val="24"/>
          <w:szCs w:val="24"/>
        </w:rPr>
      </w:pPr>
      <w:r>
        <w:rPr>
          <w:rFonts w:ascii="宋体" w:hAnsi="宋体" w:cs="宋体" w:hint="eastAsia"/>
          <w:sz w:val="24"/>
          <w:szCs w:val="24"/>
        </w:rPr>
        <w:t>六、参与编制技术标投标文件人员名单</w:t>
      </w:r>
    </w:p>
    <w:p w:rsidR="00F80BB6" w:rsidRDefault="00D81516">
      <w:pPr>
        <w:tabs>
          <w:tab w:val="left" w:pos="720"/>
        </w:tabs>
        <w:snapToGrid w:val="0"/>
        <w:spacing w:line="360" w:lineRule="auto"/>
        <w:rPr>
          <w:rFonts w:ascii="宋体" w:hAnsi="宋体" w:cs="宋体"/>
          <w:sz w:val="24"/>
          <w:szCs w:val="24"/>
        </w:rPr>
      </w:pPr>
      <w:r>
        <w:rPr>
          <w:rFonts w:ascii="宋体" w:hAnsi="宋体" w:cs="宋体" w:hint="eastAsia"/>
          <w:sz w:val="24"/>
          <w:szCs w:val="24"/>
        </w:rPr>
        <w:t>七、拟投入施工项目管理团队人员信息表</w:t>
      </w:r>
    </w:p>
    <w:p w:rsidR="00F80BB6" w:rsidRDefault="00D81516">
      <w:pPr>
        <w:tabs>
          <w:tab w:val="left" w:pos="720"/>
        </w:tabs>
        <w:snapToGrid w:val="0"/>
        <w:spacing w:line="360" w:lineRule="auto"/>
        <w:rPr>
          <w:rFonts w:ascii="宋体" w:hAnsi="宋体" w:cs="宋体"/>
          <w:sz w:val="24"/>
          <w:szCs w:val="24"/>
        </w:rPr>
      </w:pPr>
      <w:r>
        <w:rPr>
          <w:rFonts w:ascii="宋体" w:hAnsi="宋体" w:cs="宋体" w:hint="eastAsia"/>
          <w:sz w:val="24"/>
          <w:szCs w:val="24"/>
        </w:rPr>
        <w:t>八、技术负责人（或其他项目管理机构人员）基本情况表</w:t>
      </w:r>
    </w:p>
    <w:p w:rsidR="00F80BB6" w:rsidRDefault="00D81516">
      <w:pPr>
        <w:tabs>
          <w:tab w:val="left" w:pos="720"/>
        </w:tabs>
        <w:snapToGrid w:val="0"/>
        <w:spacing w:line="360" w:lineRule="auto"/>
        <w:rPr>
          <w:rFonts w:ascii="宋体" w:hAnsi="宋体" w:cs="宋体"/>
          <w:sz w:val="24"/>
          <w:szCs w:val="24"/>
        </w:rPr>
      </w:pPr>
      <w:r>
        <w:rPr>
          <w:rFonts w:ascii="宋体" w:hAnsi="宋体" w:cs="宋体" w:hint="eastAsia"/>
          <w:sz w:val="24"/>
          <w:szCs w:val="24"/>
        </w:rPr>
        <w:t>九、业绩及获奖情况一览表</w:t>
      </w:r>
    </w:p>
    <w:p w:rsidR="00F80BB6" w:rsidRDefault="00D81516">
      <w:pPr>
        <w:tabs>
          <w:tab w:val="left" w:pos="720"/>
        </w:tabs>
        <w:snapToGrid w:val="0"/>
        <w:spacing w:line="360" w:lineRule="auto"/>
        <w:rPr>
          <w:rFonts w:ascii="宋体" w:hAnsi="宋体" w:cs="宋体"/>
          <w:sz w:val="24"/>
          <w:szCs w:val="24"/>
        </w:rPr>
      </w:pPr>
      <w:r>
        <w:rPr>
          <w:rFonts w:ascii="宋体" w:hAnsi="宋体" w:cs="宋体" w:hint="eastAsia"/>
          <w:sz w:val="24"/>
          <w:szCs w:val="24"/>
        </w:rPr>
        <w:t>十、危险性较大的分部分项工程清单及超过一定规模的危险性较大的分部分项工程清单</w:t>
      </w:r>
    </w:p>
    <w:p w:rsidR="00F80BB6" w:rsidRDefault="00D81516">
      <w:pPr>
        <w:tabs>
          <w:tab w:val="left" w:pos="720"/>
        </w:tabs>
        <w:snapToGrid w:val="0"/>
        <w:spacing w:line="360" w:lineRule="auto"/>
        <w:rPr>
          <w:rFonts w:ascii="宋体" w:hAnsi="宋体" w:cs="宋体"/>
          <w:sz w:val="24"/>
          <w:szCs w:val="24"/>
        </w:rPr>
      </w:pPr>
      <w:r>
        <w:rPr>
          <w:rFonts w:ascii="宋体" w:hAnsi="宋体" w:cs="宋体" w:hint="eastAsia"/>
          <w:sz w:val="24"/>
          <w:szCs w:val="24"/>
        </w:rPr>
        <w:t>十一、其他投标人认为须提交的资料</w:t>
      </w:r>
    </w:p>
    <w:p w:rsidR="00F80BB6" w:rsidRDefault="00F80BB6">
      <w:pPr>
        <w:pStyle w:val="a9"/>
        <w:rPr>
          <w:rFonts w:hAnsi="宋体" w:cs="宋体"/>
          <w:sz w:val="24"/>
          <w:szCs w:val="24"/>
        </w:rPr>
      </w:pPr>
    </w:p>
    <w:p w:rsidR="00F80BB6" w:rsidRDefault="00D81516">
      <w:pPr>
        <w:rPr>
          <w:rFonts w:ascii="宋体" w:hAnsi="宋体" w:cs="宋体"/>
          <w:sz w:val="24"/>
        </w:rPr>
      </w:pPr>
      <w:r>
        <w:rPr>
          <w:rFonts w:ascii="宋体" w:hAnsi="宋体" w:cs="宋体" w:hint="eastAsia"/>
          <w:sz w:val="24"/>
        </w:rPr>
        <w:br w:type="page"/>
      </w:r>
    </w:p>
    <w:p w:rsidR="00F80BB6" w:rsidRDefault="00D81516">
      <w:pPr>
        <w:spacing w:line="360" w:lineRule="auto"/>
        <w:rPr>
          <w:rFonts w:ascii="宋体" w:hAnsi="宋体" w:cs="宋体"/>
          <w:b/>
          <w:bCs/>
          <w:sz w:val="24"/>
        </w:rPr>
      </w:pPr>
      <w:r>
        <w:rPr>
          <w:rFonts w:ascii="宋体" w:hAnsi="宋体" w:cs="宋体" w:hint="eastAsia"/>
          <w:b/>
          <w:bCs/>
          <w:sz w:val="24"/>
        </w:rPr>
        <w:lastRenderedPageBreak/>
        <w:t>技术部分格式</w:t>
      </w:r>
      <w:r>
        <w:rPr>
          <w:rFonts w:ascii="宋体" w:hAnsi="宋体" w:cs="宋体" w:hint="eastAsia"/>
          <w:b/>
          <w:bCs/>
          <w:sz w:val="24"/>
        </w:rPr>
        <w:t>2</w:t>
      </w:r>
      <w:r>
        <w:rPr>
          <w:rFonts w:ascii="宋体" w:hAnsi="宋体" w:cs="宋体" w:hint="eastAsia"/>
          <w:b/>
          <w:bCs/>
          <w:sz w:val="24"/>
        </w:rPr>
        <w:t>：</w:t>
      </w:r>
    </w:p>
    <w:p w:rsidR="00F80BB6" w:rsidRDefault="00D81516">
      <w:pPr>
        <w:spacing w:line="360" w:lineRule="auto"/>
        <w:jc w:val="center"/>
        <w:rPr>
          <w:rFonts w:ascii="宋体" w:hAnsi="宋体" w:cs="宋体"/>
          <w:b/>
          <w:sz w:val="32"/>
          <w:szCs w:val="32"/>
        </w:rPr>
      </w:pPr>
      <w:r>
        <w:rPr>
          <w:rFonts w:ascii="宋体" w:hAnsi="宋体" w:cs="宋体" w:hint="eastAsia"/>
          <w:b/>
          <w:sz w:val="32"/>
          <w:szCs w:val="32"/>
        </w:rPr>
        <w:t>资格审查资料</w:t>
      </w:r>
    </w:p>
    <w:p w:rsidR="00F80BB6" w:rsidRDefault="00F80BB6"/>
    <w:p w:rsidR="00F80BB6" w:rsidRDefault="00F80BB6">
      <w:pPr>
        <w:pStyle w:val="a9"/>
      </w:pPr>
    </w:p>
    <w:p w:rsidR="00F80BB6" w:rsidRDefault="00F80BB6"/>
    <w:p w:rsidR="00F80BB6" w:rsidRDefault="00F80BB6">
      <w:pPr>
        <w:pStyle w:val="a9"/>
      </w:pPr>
    </w:p>
    <w:p w:rsidR="00F80BB6" w:rsidRDefault="00F80BB6"/>
    <w:p w:rsidR="00F80BB6" w:rsidRDefault="00F80BB6">
      <w:pPr>
        <w:pStyle w:val="a9"/>
      </w:pPr>
    </w:p>
    <w:p w:rsidR="00F80BB6" w:rsidRDefault="00F80BB6"/>
    <w:p w:rsidR="00F80BB6" w:rsidRDefault="00F80BB6">
      <w:pPr>
        <w:pStyle w:val="a9"/>
      </w:pPr>
    </w:p>
    <w:p w:rsidR="00F80BB6" w:rsidRDefault="00F80BB6"/>
    <w:p w:rsidR="00F80BB6" w:rsidRDefault="00F80BB6">
      <w:pPr>
        <w:pStyle w:val="a9"/>
      </w:pPr>
    </w:p>
    <w:p w:rsidR="00F80BB6" w:rsidRDefault="00F80BB6"/>
    <w:p w:rsidR="00F80BB6" w:rsidRDefault="00F80BB6">
      <w:pPr>
        <w:pStyle w:val="a9"/>
      </w:pPr>
    </w:p>
    <w:p w:rsidR="00F80BB6" w:rsidRDefault="00F80BB6"/>
    <w:p w:rsidR="00F80BB6" w:rsidRDefault="00F80BB6">
      <w:pPr>
        <w:pStyle w:val="a9"/>
      </w:pPr>
    </w:p>
    <w:p w:rsidR="00F80BB6" w:rsidRDefault="00D81516">
      <w:pPr>
        <w:rPr>
          <w:rFonts w:ascii="宋体" w:hAnsi="宋体" w:cs="宋体"/>
          <w:sz w:val="24"/>
        </w:rPr>
      </w:pPr>
      <w:r>
        <w:rPr>
          <w:rFonts w:ascii="宋体" w:hAnsi="宋体" w:cs="宋体" w:hint="eastAsia"/>
          <w:sz w:val="24"/>
        </w:rPr>
        <w:br w:type="page"/>
      </w:r>
    </w:p>
    <w:p w:rsidR="00F80BB6" w:rsidRDefault="00D81516">
      <w:pPr>
        <w:spacing w:line="360" w:lineRule="auto"/>
        <w:rPr>
          <w:rFonts w:ascii="宋体" w:hAnsi="宋体" w:cs="宋体"/>
          <w:b/>
          <w:bCs/>
          <w:sz w:val="24"/>
        </w:rPr>
      </w:pPr>
      <w:r>
        <w:rPr>
          <w:rFonts w:ascii="宋体" w:hAnsi="宋体" w:cs="宋体" w:hint="eastAsia"/>
          <w:b/>
          <w:bCs/>
          <w:sz w:val="24"/>
        </w:rPr>
        <w:lastRenderedPageBreak/>
        <w:t>★技术部分格式</w:t>
      </w:r>
      <w:r>
        <w:rPr>
          <w:rFonts w:ascii="宋体" w:hAnsi="宋体" w:cs="宋体" w:hint="eastAsia"/>
          <w:b/>
          <w:bCs/>
          <w:sz w:val="24"/>
        </w:rPr>
        <w:t>3</w:t>
      </w:r>
      <w:r>
        <w:rPr>
          <w:rFonts w:ascii="宋体" w:hAnsi="宋体" w:cs="宋体" w:hint="eastAsia"/>
          <w:b/>
          <w:bCs/>
          <w:sz w:val="24"/>
        </w:rPr>
        <w:t>：</w:t>
      </w:r>
    </w:p>
    <w:p w:rsidR="00F80BB6" w:rsidRDefault="00F80BB6">
      <w:pPr>
        <w:spacing w:line="360" w:lineRule="auto"/>
        <w:rPr>
          <w:rFonts w:ascii="宋体" w:hAnsi="宋体" w:cs="宋体"/>
          <w:sz w:val="24"/>
        </w:rPr>
      </w:pPr>
    </w:p>
    <w:p w:rsidR="00F80BB6" w:rsidRDefault="00D81516">
      <w:pPr>
        <w:autoSpaceDE w:val="0"/>
        <w:autoSpaceDN w:val="0"/>
        <w:adjustRightInd w:val="0"/>
        <w:ind w:leftChars="-85" w:left="-178"/>
        <w:jc w:val="center"/>
        <w:rPr>
          <w:rFonts w:ascii="宋体" w:hAnsi="宋体" w:cs="宋体"/>
          <w:b/>
          <w:bCs/>
          <w:sz w:val="52"/>
          <w:szCs w:val="52"/>
        </w:rPr>
      </w:pPr>
      <w:r>
        <w:rPr>
          <w:rFonts w:ascii="宋体" w:hAnsi="宋体" w:cs="宋体" w:hint="eastAsia"/>
          <w:b/>
          <w:bCs/>
          <w:sz w:val="44"/>
          <w:szCs w:val="44"/>
          <w:lang w:val="zh-CN"/>
        </w:rPr>
        <w:t>广州建设工程施工技术标招标投标书</w:t>
      </w:r>
    </w:p>
    <w:p w:rsidR="00F80BB6" w:rsidRDefault="00F80BB6">
      <w:pPr>
        <w:ind w:right="560"/>
        <w:jc w:val="center"/>
        <w:rPr>
          <w:rFonts w:ascii="宋体" w:hAnsi="宋体" w:cs="宋体"/>
          <w:b/>
          <w:sz w:val="28"/>
          <w:szCs w:val="28"/>
          <w:lang w:val="zh-CN"/>
        </w:rPr>
      </w:pPr>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2"/>
        <w:gridCol w:w="5563"/>
      </w:tblGrid>
      <w:tr w:rsidR="00F80BB6">
        <w:trPr>
          <w:trHeight w:val="670"/>
        </w:trPr>
        <w:tc>
          <w:tcPr>
            <w:tcW w:w="2942" w:type="dxa"/>
            <w:tcBorders>
              <w:top w:val="single" w:sz="4" w:space="0" w:color="auto"/>
              <w:left w:val="single" w:sz="4" w:space="0" w:color="auto"/>
              <w:bottom w:val="single" w:sz="4" w:space="0" w:color="auto"/>
              <w:right w:val="single" w:sz="4" w:space="0" w:color="auto"/>
            </w:tcBorders>
            <w:noWrap/>
            <w:vAlign w:val="center"/>
          </w:tcPr>
          <w:p w:rsidR="00F80BB6" w:rsidRDefault="00D81516">
            <w:pPr>
              <w:autoSpaceDE w:val="0"/>
              <w:autoSpaceDN w:val="0"/>
              <w:adjustRightInd w:val="0"/>
              <w:jc w:val="center"/>
              <w:rPr>
                <w:rFonts w:ascii="宋体" w:hAnsi="宋体" w:cs="宋体"/>
                <w:bCs/>
                <w:sz w:val="24"/>
                <w:szCs w:val="24"/>
                <w:lang w:val="zh-CN"/>
              </w:rPr>
            </w:pPr>
            <w:r>
              <w:rPr>
                <w:rFonts w:ascii="宋体" w:hAnsi="宋体" w:cs="宋体" w:hint="eastAsia"/>
                <w:sz w:val="24"/>
                <w:szCs w:val="24"/>
                <w:lang w:val="zh-CN"/>
              </w:rPr>
              <w:t>工程名称</w:t>
            </w:r>
          </w:p>
        </w:tc>
        <w:tc>
          <w:tcPr>
            <w:tcW w:w="5563" w:type="dxa"/>
            <w:tcBorders>
              <w:top w:val="single" w:sz="4" w:space="0" w:color="auto"/>
              <w:left w:val="single" w:sz="4" w:space="0" w:color="auto"/>
              <w:bottom w:val="single" w:sz="4" w:space="0" w:color="auto"/>
              <w:right w:val="single" w:sz="4" w:space="0" w:color="auto"/>
            </w:tcBorders>
            <w:noWrap/>
            <w:vAlign w:val="center"/>
          </w:tcPr>
          <w:p w:rsidR="00F80BB6" w:rsidRDefault="00F80BB6">
            <w:pPr>
              <w:autoSpaceDE w:val="0"/>
              <w:autoSpaceDN w:val="0"/>
              <w:adjustRightInd w:val="0"/>
              <w:rPr>
                <w:rFonts w:ascii="宋体" w:hAnsi="宋体" w:cs="宋体"/>
                <w:bCs/>
                <w:sz w:val="24"/>
                <w:szCs w:val="24"/>
                <w:lang w:val="zh-CN"/>
              </w:rPr>
            </w:pPr>
          </w:p>
        </w:tc>
      </w:tr>
      <w:tr w:rsidR="00F80BB6">
        <w:trPr>
          <w:trHeight w:val="670"/>
        </w:trPr>
        <w:tc>
          <w:tcPr>
            <w:tcW w:w="2942" w:type="dxa"/>
            <w:tcBorders>
              <w:top w:val="single" w:sz="4" w:space="0" w:color="auto"/>
              <w:left w:val="single" w:sz="4" w:space="0" w:color="auto"/>
              <w:bottom w:val="single" w:sz="4" w:space="0" w:color="auto"/>
              <w:right w:val="single" w:sz="4" w:space="0" w:color="auto"/>
            </w:tcBorders>
            <w:noWrap/>
            <w:vAlign w:val="center"/>
          </w:tcPr>
          <w:p w:rsidR="00F80BB6" w:rsidRDefault="00D81516">
            <w:pPr>
              <w:jc w:val="center"/>
              <w:rPr>
                <w:rFonts w:ascii="宋体" w:hAnsi="宋体" w:cs="宋体"/>
                <w:sz w:val="24"/>
                <w:szCs w:val="24"/>
                <w:lang w:val="zh-CN"/>
              </w:rPr>
            </w:pPr>
            <w:r>
              <w:rPr>
                <w:rFonts w:ascii="宋体" w:hAnsi="宋体" w:cs="宋体" w:hint="eastAsia"/>
                <w:sz w:val="24"/>
                <w:szCs w:val="24"/>
                <w:lang w:val="zh-CN"/>
              </w:rPr>
              <w:t>投标总工期</w:t>
            </w:r>
          </w:p>
        </w:tc>
        <w:tc>
          <w:tcPr>
            <w:tcW w:w="5563" w:type="dxa"/>
            <w:tcBorders>
              <w:top w:val="single" w:sz="4" w:space="0" w:color="auto"/>
              <w:left w:val="single" w:sz="4" w:space="0" w:color="auto"/>
              <w:bottom w:val="single" w:sz="4" w:space="0" w:color="auto"/>
              <w:right w:val="single" w:sz="4" w:space="0" w:color="auto"/>
            </w:tcBorders>
            <w:noWrap/>
          </w:tcPr>
          <w:p w:rsidR="00F80BB6" w:rsidRDefault="00F80BB6">
            <w:pPr>
              <w:autoSpaceDE w:val="0"/>
              <w:autoSpaceDN w:val="0"/>
              <w:adjustRightInd w:val="0"/>
              <w:rPr>
                <w:rFonts w:ascii="宋体" w:hAnsi="宋体" w:cs="宋体"/>
                <w:bCs/>
                <w:sz w:val="24"/>
                <w:szCs w:val="24"/>
                <w:lang w:val="zh-CN"/>
              </w:rPr>
            </w:pPr>
          </w:p>
        </w:tc>
      </w:tr>
      <w:tr w:rsidR="00F80BB6">
        <w:trPr>
          <w:trHeight w:val="670"/>
        </w:trPr>
        <w:tc>
          <w:tcPr>
            <w:tcW w:w="2942" w:type="dxa"/>
            <w:tcBorders>
              <w:top w:val="single" w:sz="4" w:space="0" w:color="auto"/>
              <w:left w:val="single" w:sz="4" w:space="0" w:color="auto"/>
              <w:bottom w:val="single" w:sz="4" w:space="0" w:color="auto"/>
              <w:right w:val="single" w:sz="4" w:space="0" w:color="auto"/>
            </w:tcBorders>
            <w:noWrap/>
            <w:vAlign w:val="center"/>
          </w:tcPr>
          <w:p w:rsidR="00F80BB6" w:rsidRDefault="00D81516">
            <w:pPr>
              <w:jc w:val="center"/>
              <w:rPr>
                <w:rFonts w:ascii="宋体" w:hAnsi="宋体" w:cs="宋体"/>
                <w:sz w:val="24"/>
                <w:szCs w:val="24"/>
              </w:rPr>
            </w:pPr>
            <w:r>
              <w:rPr>
                <w:rFonts w:ascii="宋体" w:hAnsi="宋体" w:cs="宋体" w:hint="eastAsia"/>
                <w:sz w:val="24"/>
                <w:szCs w:val="24"/>
                <w:lang w:val="zh-CN"/>
              </w:rPr>
              <w:t>工程质量标准</w:t>
            </w:r>
          </w:p>
        </w:tc>
        <w:tc>
          <w:tcPr>
            <w:tcW w:w="5563" w:type="dxa"/>
            <w:tcBorders>
              <w:top w:val="single" w:sz="4" w:space="0" w:color="auto"/>
              <w:left w:val="single" w:sz="4" w:space="0" w:color="auto"/>
              <w:bottom w:val="single" w:sz="4" w:space="0" w:color="auto"/>
              <w:right w:val="single" w:sz="4" w:space="0" w:color="auto"/>
            </w:tcBorders>
            <w:noWrap/>
          </w:tcPr>
          <w:p w:rsidR="00F80BB6" w:rsidRDefault="00F80BB6">
            <w:pPr>
              <w:autoSpaceDE w:val="0"/>
              <w:autoSpaceDN w:val="0"/>
              <w:adjustRightInd w:val="0"/>
              <w:rPr>
                <w:rFonts w:ascii="宋体" w:hAnsi="宋体" w:cs="宋体"/>
                <w:bCs/>
                <w:sz w:val="24"/>
                <w:szCs w:val="24"/>
                <w:lang w:val="zh-CN"/>
              </w:rPr>
            </w:pPr>
          </w:p>
        </w:tc>
      </w:tr>
      <w:tr w:rsidR="00F80BB6">
        <w:trPr>
          <w:trHeight w:val="670"/>
        </w:trPr>
        <w:tc>
          <w:tcPr>
            <w:tcW w:w="2942" w:type="dxa"/>
            <w:tcBorders>
              <w:top w:val="single" w:sz="4" w:space="0" w:color="auto"/>
              <w:left w:val="single" w:sz="4" w:space="0" w:color="auto"/>
              <w:bottom w:val="single" w:sz="4" w:space="0" w:color="auto"/>
              <w:right w:val="single" w:sz="4" w:space="0" w:color="auto"/>
            </w:tcBorders>
            <w:noWrap/>
            <w:vAlign w:val="center"/>
          </w:tcPr>
          <w:p w:rsidR="00F80BB6" w:rsidRDefault="00D81516">
            <w:pPr>
              <w:autoSpaceDE w:val="0"/>
              <w:autoSpaceDN w:val="0"/>
              <w:adjustRightInd w:val="0"/>
              <w:jc w:val="center"/>
              <w:rPr>
                <w:rFonts w:ascii="宋体" w:hAnsi="宋体" w:cs="宋体"/>
                <w:bCs/>
                <w:sz w:val="24"/>
                <w:szCs w:val="24"/>
                <w:lang w:val="zh-CN"/>
              </w:rPr>
            </w:pPr>
            <w:r>
              <w:rPr>
                <w:rFonts w:ascii="宋体" w:hAnsi="宋体" w:cs="宋体" w:hint="eastAsia"/>
                <w:sz w:val="24"/>
                <w:szCs w:val="24"/>
                <w:lang w:val="zh-CN"/>
              </w:rPr>
              <w:t>保修期限</w:t>
            </w:r>
          </w:p>
        </w:tc>
        <w:tc>
          <w:tcPr>
            <w:tcW w:w="5563" w:type="dxa"/>
            <w:tcBorders>
              <w:top w:val="single" w:sz="4" w:space="0" w:color="auto"/>
              <w:left w:val="single" w:sz="4" w:space="0" w:color="auto"/>
              <w:bottom w:val="single" w:sz="4" w:space="0" w:color="auto"/>
              <w:right w:val="single" w:sz="4" w:space="0" w:color="auto"/>
            </w:tcBorders>
            <w:noWrap/>
          </w:tcPr>
          <w:p w:rsidR="00F80BB6" w:rsidRDefault="00F80BB6">
            <w:pPr>
              <w:autoSpaceDE w:val="0"/>
              <w:autoSpaceDN w:val="0"/>
              <w:adjustRightInd w:val="0"/>
              <w:rPr>
                <w:rFonts w:ascii="宋体" w:hAnsi="宋体" w:cs="宋体"/>
                <w:bCs/>
                <w:sz w:val="24"/>
                <w:szCs w:val="24"/>
                <w:lang w:val="zh-CN"/>
              </w:rPr>
            </w:pPr>
          </w:p>
        </w:tc>
      </w:tr>
      <w:tr w:rsidR="00F80BB6">
        <w:trPr>
          <w:trHeight w:val="670"/>
        </w:trPr>
        <w:tc>
          <w:tcPr>
            <w:tcW w:w="2942" w:type="dxa"/>
            <w:tcBorders>
              <w:top w:val="single" w:sz="4" w:space="0" w:color="auto"/>
              <w:left w:val="single" w:sz="4" w:space="0" w:color="auto"/>
              <w:bottom w:val="single" w:sz="4" w:space="0" w:color="auto"/>
              <w:right w:val="single" w:sz="4" w:space="0" w:color="auto"/>
            </w:tcBorders>
            <w:noWrap/>
            <w:vAlign w:val="center"/>
          </w:tcPr>
          <w:p w:rsidR="00F80BB6" w:rsidRDefault="00D81516">
            <w:pPr>
              <w:autoSpaceDE w:val="0"/>
              <w:autoSpaceDN w:val="0"/>
              <w:adjustRightInd w:val="0"/>
              <w:jc w:val="center"/>
              <w:rPr>
                <w:rFonts w:ascii="宋体" w:hAnsi="宋体" w:cs="宋体"/>
                <w:sz w:val="24"/>
                <w:szCs w:val="24"/>
                <w:lang w:val="zh-CN"/>
              </w:rPr>
            </w:pPr>
            <w:r>
              <w:rPr>
                <w:rFonts w:ascii="宋体" w:hAnsi="宋体" w:cs="宋体" w:hint="eastAsia"/>
                <w:sz w:val="24"/>
                <w:szCs w:val="24"/>
                <w:lang w:val="zh-CN"/>
              </w:rPr>
              <w:t>项目负责人</w:t>
            </w:r>
          </w:p>
        </w:tc>
        <w:tc>
          <w:tcPr>
            <w:tcW w:w="5563" w:type="dxa"/>
            <w:tcBorders>
              <w:top w:val="single" w:sz="4" w:space="0" w:color="auto"/>
              <w:left w:val="single" w:sz="4" w:space="0" w:color="auto"/>
              <w:bottom w:val="single" w:sz="4" w:space="0" w:color="auto"/>
              <w:right w:val="single" w:sz="4" w:space="0" w:color="auto"/>
            </w:tcBorders>
            <w:noWrap/>
          </w:tcPr>
          <w:p w:rsidR="00F80BB6" w:rsidRDefault="00F80BB6">
            <w:pPr>
              <w:autoSpaceDE w:val="0"/>
              <w:autoSpaceDN w:val="0"/>
              <w:adjustRightInd w:val="0"/>
              <w:rPr>
                <w:rFonts w:ascii="宋体" w:hAnsi="宋体" w:cs="宋体"/>
                <w:bCs/>
                <w:sz w:val="24"/>
                <w:szCs w:val="24"/>
                <w:lang w:val="zh-CN"/>
              </w:rPr>
            </w:pPr>
          </w:p>
        </w:tc>
      </w:tr>
      <w:tr w:rsidR="00F80BB6">
        <w:trPr>
          <w:trHeight w:val="670"/>
        </w:trPr>
        <w:tc>
          <w:tcPr>
            <w:tcW w:w="2942" w:type="dxa"/>
            <w:tcBorders>
              <w:top w:val="single" w:sz="4" w:space="0" w:color="auto"/>
              <w:left w:val="single" w:sz="4" w:space="0" w:color="auto"/>
              <w:bottom w:val="single" w:sz="4" w:space="0" w:color="auto"/>
              <w:right w:val="single" w:sz="4" w:space="0" w:color="auto"/>
            </w:tcBorders>
            <w:noWrap/>
            <w:vAlign w:val="center"/>
          </w:tcPr>
          <w:p w:rsidR="00F80BB6" w:rsidRDefault="00D81516">
            <w:pPr>
              <w:autoSpaceDE w:val="0"/>
              <w:autoSpaceDN w:val="0"/>
              <w:adjustRightInd w:val="0"/>
              <w:jc w:val="center"/>
              <w:rPr>
                <w:rFonts w:ascii="宋体" w:hAnsi="宋体" w:cs="宋体"/>
                <w:sz w:val="24"/>
                <w:szCs w:val="24"/>
                <w:lang w:val="zh-CN"/>
              </w:rPr>
            </w:pPr>
            <w:r>
              <w:rPr>
                <w:rFonts w:ascii="宋体" w:hAnsi="宋体" w:cs="宋体" w:hint="eastAsia"/>
                <w:sz w:val="24"/>
                <w:szCs w:val="24"/>
                <w:lang w:val="zh-CN"/>
              </w:rPr>
              <w:t>安全员</w:t>
            </w:r>
          </w:p>
        </w:tc>
        <w:tc>
          <w:tcPr>
            <w:tcW w:w="5563" w:type="dxa"/>
            <w:tcBorders>
              <w:top w:val="single" w:sz="4" w:space="0" w:color="auto"/>
              <w:left w:val="single" w:sz="4" w:space="0" w:color="auto"/>
              <w:bottom w:val="single" w:sz="4" w:space="0" w:color="auto"/>
              <w:right w:val="single" w:sz="4" w:space="0" w:color="auto"/>
            </w:tcBorders>
            <w:noWrap/>
          </w:tcPr>
          <w:p w:rsidR="00F80BB6" w:rsidRDefault="00F80BB6">
            <w:pPr>
              <w:autoSpaceDE w:val="0"/>
              <w:autoSpaceDN w:val="0"/>
              <w:adjustRightInd w:val="0"/>
              <w:rPr>
                <w:rFonts w:ascii="宋体" w:hAnsi="宋体" w:cs="宋体"/>
                <w:bCs/>
                <w:sz w:val="24"/>
                <w:szCs w:val="24"/>
                <w:lang w:val="zh-CN"/>
              </w:rPr>
            </w:pPr>
          </w:p>
        </w:tc>
      </w:tr>
    </w:tbl>
    <w:p w:rsidR="00F80BB6" w:rsidRDefault="00F80BB6"/>
    <w:p w:rsidR="00F80BB6" w:rsidRDefault="00F80BB6">
      <w:pPr>
        <w:pStyle w:val="a9"/>
      </w:pPr>
    </w:p>
    <w:p w:rsidR="00F80BB6" w:rsidRDefault="00F80BB6"/>
    <w:p w:rsidR="00F80BB6" w:rsidRDefault="00F80BB6">
      <w:pPr>
        <w:pStyle w:val="a9"/>
      </w:pPr>
    </w:p>
    <w:p w:rsidR="00F80BB6" w:rsidRDefault="00F80BB6"/>
    <w:p w:rsidR="00F80BB6" w:rsidRDefault="00F80BB6">
      <w:pPr>
        <w:pStyle w:val="a9"/>
      </w:pPr>
    </w:p>
    <w:p w:rsidR="00F80BB6" w:rsidRDefault="00F80BB6"/>
    <w:p w:rsidR="00F80BB6" w:rsidRDefault="00F80BB6">
      <w:pPr>
        <w:pStyle w:val="a9"/>
      </w:pPr>
    </w:p>
    <w:p w:rsidR="00F80BB6" w:rsidRDefault="00F80BB6"/>
    <w:p w:rsidR="00F80BB6" w:rsidRDefault="00D81516">
      <w:pPr>
        <w:rPr>
          <w:rFonts w:ascii="宋体" w:hAnsi="宋体" w:cs="宋体"/>
          <w:sz w:val="24"/>
        </w:rPr>
      </w:pPr>
      <w:r>
        <w:rPr>
          <w:rFonts w:ascii="宋体" w:hAnsi="宋体" w:cs="宋体" w:hint="eastAsia"/>
          <w:sz w:val="24"/>
        </w:rPr>
        <w:br w:type="page"/>
      </w:r>
    </w:p>
    <w:p w:rsidR="00F80BB6" w:rsidRDefault="00D81516">
      <w:pPr>
        <w:spacing w:line="360" w:lineRule="auto"/>
        <w:rPr>
          <w:rFonts w:ascii="宋体" w:hAnsi="宋体" w:cs="宋体"/>
          <w:sz w:val="24"/>
        </w:rPr>
      </w:pPr>
      <w:r>
        <w:rPr>
          <w:rFonts w:ascii="宋体" w:hAnsi="宋体" w:cs="宋体" w:hint="eastAsia"/>
          <w:sz w:val="24"/>
        </w:rPr>
        <w:lastRenderedPageBreak/>
        <w:t>★技术部分格式</w:t>
      </w:r>
      <w:r>
        <w:rPr>
          <w:rFonts w:ascii="宋体" w:hAnsi="宋体" w:cs="宋体" w:hint="eastAsia"/>
          <w:sz w:val="24"/>
        </w:rPr>
        <w:t>4</w:t>
      </w:r>
      <w:r>
        <w:rPr>
          <w:rFonts w:ascii="宋体" w:hAnsi="宋体" w:cs="宋体" w:hint="eastAsia"/>
          <w:sz w:val="24"/>
        </w:rPr>
        <w:t>：</w:t>
      </w:r>
    </w:p>
    <w:p w:rsidR="00F80BB6" w:rsidRDefault="00D81516">
      <w:pPr>
        <w:spacing w:line="360" w:lineRule="auto"/>
        <w:jc w:val="center"/>
        <w:rPr>
          <w:rFonts w:ascii="宋体" w:hAnsi="宋体" w:cs="宋体"/>
          <w:sz w:val="24"/>
        </w:rPr>
      </w:pPr>
      <w:r>
        <w:rPr>
          <w:rFonts w:ascii="宋体" w:hAnsi="宋体" w:cs="宋体" w:hint="eastAsia"/>
          <w:b/>
          <w:sz w:val="32"/>
          <w:szCs w:val="32"/>
        </w:rPr>
        <w:t>投标人廉洁承诺书</w:t>
      </w:r>
    </w:p>
    <w:p w:rsidR="00F80BB6" w:rsidRDefault="00D81516">
      <w:pPr>
        <w:widowControl/>
        <w:shd w:val="clear" w:color="auto" w:fill="FFFFFF"/>
        <w:spacing w:after="135" w:line="500" w:lineRule="exact"/>
        <w:jc w:val="left"/>
        <w:rPr>
          <w:rFonts w:ascii="宋体" w:hAnsi="宋体" w:cs="宋体"/>
          <w:sz w:val="24"/>
          <w:szCs w:val="24"/>
        </w:rPr>
      </w:pPr>
      <w:r>
        <w:rPr>
          <w:rFonts w:ascii="宋体" w:hAnsi="宋体" w:cs="宋体" w:hint="eastAsia"/>
          <w:sz w:val="24"/>
          <w:szCs w:val="24"/>
        </w:rPr>
        <w:t>广州市住房和城乡建设局、本招标项目招标人及招标监管机构：</w:t>
      </w:r>
    </w:p>
    <w:p w:rsidR="00F80BB6" w:rsidRDefault="00D81516">
      <w:pPr>
        <w:widowControl/>
        <w:spacing w:line="500" w:lineRule="exact"/>
        <w:ind w:right="90" w:firstLine="645"/>
        <w:jc w:val="left"/>
        <w:rPr>
          <w:rFonts w:ascii="宋体" w:hAnsi="宋体" w:cs="宋体"/>
          <w:sz w:val="24"/>
          <w:szCs w:val="24"/>
        </w:rPr>
      </w:pPr>
      <w:r>
        <w:rPr>
          <w:rFonts w:ascii="宋体" w:hAnsi="宋体" w:cs="宋体" w:hint="eastAsia"/>
          <w:sz w:val="24"/>
          <w:szCs w:val="24"/>
        </w:rPr>
        <w:t>本公司参加了</w:t>
      </w:r>
      <w:r>
        <w:rPr>
          <w:rFonts w:ascii="宋体" w:hAnsi="宋体" w:cs="宋体" w:hint="eastAsia"/>
          <w:sz w:val="24"/>
          <w:szCs w:val="24"/>
          <w:u w:val="single"/>
        </w:rPr>
        <w:t xml:space="preserve"> </w:t>
      </w:r>
      <w:r>
        <w:rPr>
          <w:rFonts w:ascii="宋体" w:hAnsi="宋体" w:cs="宋体" w:hint="eastAsia"/>
          <w:sz w:val="24"/>
          <w:szCs w:val="24"/>
          <w:u w:val="single"/>
        </w:rPr>
        <w:t>（项目名称</w:t>
      </w:r>
      <w:r>
        <w:rPr>
          <w:rFonts w:ascii="宋体" w:hAnsi="宋体" w:cs="宋体" w:hint="eastAsia"/>
          <w:sz w:val="24"/>
          <w:szCs w:val="24"/>
          <w:u w:val="single"/>
        </w:rPr>
        <w:t>/</w:t>
      </w:r>
      <w:r>
        <w:rPr>
          <w:rFonts w:ascii="宋体" w:hAnsi="宋体" w:cs="宋体" w:hint="eastAsia"/>
          <w:sz w:val="24"/>
          <w:szCs w:val="24"/>
          <w:u w:val="single"/>
        </w:rPr>
        <w:t>标段名称）</w:t>
      </w:r>
      <w:r>
        <w:rPr>
          <w:rFonts w:ascii="宋体" w:hAnsi="宋体" w:cs="宋体" w:hint="eastAsia"/>
          <w:sz w:val="24"/>
          <w:szCs w:val="24"/>
          <w:u w:val="single"/>
        </w:rPr>
        <w:t xml:space="preserve"> </w:t>
      </w:r>
      <w:r>
        <w:rPr>
          <w:rFonts w:ascii="宋体" w:hAnsi="宋体" w:cs="宋体" w:hint="eastAsia"/>
          <w:sz w:val="24"/>
          <w:szCs w:val="24"/>
        </w:rPr>
        <w:t>投标，</w:t>
      </w:r>
      <w:r>
        <w:rPr>
          <w:rFonts w:ascii="宋体" w:hAnsi="宋体" w:cs="宋体" w:hint="eastAsia"/>
          <w:sz w:val="24"/>
          <w:szCs w:val="24"/>
        </w:rPr>
        <w:t xml:space="preserve"> </w:t>
      </w:r>
      <w:r>
        <w:rPr>
          <w:rFonts w:ascii="宋体" w:hAnsi="宋体" w:cs="宋体" w:hint="eastAsia"/>
          <w:sz w:val="24"/>
          <w:szCs w:val="24"/>
        </w:rPr>
        <w:t>为确保招标工作的公平、公正、公开、有序进行，我们保证遵守《中华人民共和国招标投标法》、《中华人民共和国招标投标法实施条例》、《广东省实施</w:t>
      </w:r>
      <w:r>
        <w:rPr>
          <w:rFonts w:ascii="宋体" w:hAnsi="宋体" w:cs="宋体" w:hint="eastAsia"/>
          <w:sz w:val="24"/>
          <w:szCs w:val="24"/>
        </w:rPr>
        <w:t>&lt;</w:t>
      </w:r>
      <w:r>
        <w:rPr>
          <w:rFonts w:ascii="宋体" w:hAnsi="宋体" w:cs="宋体" w:hint="eastAsia"/>
          <w:sz w:val="24"/>
          <w:szCs w:val="24"/>
        </w:rPr>
        <w:t>中华人民共和国招标投标法</w:t>
      </w:r>
      <w:r>
        <w:rPr>
          <w:rFonts w:ascii="宋体" w:hAnsi="宋体" w:cs="宋体" w:hint="eastAsia"/>
          <w:sz w:val="24"/>
          <w:szCs w:val="24"/>
        </w:rPr>
        <w:t>&gt;</w:t>
      </w:r>
      <w:r>
        <w:rPr>
          <w:rFonts w:ascii="宋体" w:hAnsi="宋体" w:cs="宋体" w:hint="eastAsia"/>
          <w:sz w:val="24"/>
          <w:szCs w:val="24"/>
        </w:rPr>
        <w:t>办法》等法律法规，特承诺如下事项：</w:t>
      </w:r>
    </w:p>
    <w:p w:rsidR="00F80BB6" w:rsidRDefault="00D81516">
      <w:pPr>
        <w:widowControl/>
        <w:spacing w:line="500" w:lineRule="exact"/>
        <w:ind w:right="420" w:firstLine="645"/>
        <w:jc w:val="left"/>
        <w:rPr>
          <w:rFonts w:ascii="宋体" w:hAnsi="宋体" w:cs="宋体"/>
          <w:sz w:val="24"/>
          <w:szCs w:val="24"/>
        </w:rPr>
      </w:pPr>
      <w:r>
        <w:rPr>
          <w:rFonts w:ascii="宋体" w:hAnsi="宋体" w:cs="宋体" w:hint="eastAsia"/>
          <w:sz w:val="24"/>
          <w:szCs w:val="24"/>
        </w:rPr>
        <w:t>一、自觉遵守国家有关法律法规及廉洁规定。</w:t>
      </w:r>
    </w:p>
    <w:p w:rsidR="00F80BB6" w:rsidRDefault="00D81516">
      <w:pPr>
        <w:widowControl/>
        <w:spacing w:line="500" w:lineRule="exact"/>
        <w:ind w:right="90" w:firstLine="645"/>
        <w:jc w:val="left"/>
        <w:rPr>
          <w:rFonts w:ascii="宋体" w:hAnsi="宋体" w:cs="宋体"/>
          <w:sz w:val="24"/>
          <w:szCs w:val="24"/>
        </w:rPr>
      </w:pPr>
      <w:r>
        <w:rPr>
          <w:rFonts w:ascii="宋体" w:hAnsi="宋体" w:cs="宋体" w:hint="eastAsia"/>
          <w:sz w:val="24"/>
          <w:szCs w:val="24"/>
        </w:rPr>
        <w:t>二、不与招标单位工作人员串通投标，损害国家利益、企业利益以及他人的合法利益；</w:t>
      </w:r>
    </w:p>
    <w:p w:rsidR="00F80BB6" w:rsidRDefault="00D81516">
      <w:pPr>
        <w:widowControl/>
        <w:spacing w:line="500" w:lineRule="exact"/>
        <w:ind w:right="90" w:firstLine="645"/>
        <w:jc w:val="left"/>
        <w:rPr>
          <w:rFonts w:ascii="宋体" w:hAnsi="宋体" w:cs="宋体"/>
          <w:sz w:val="24"/>
          <w:szCs w:val="24"/>
        </w:rPr>
      </w:pPr>
      <w:r>
        <w:rPr>
          <w:rFonts w:ascii="宋体" w:hAnsi="宋体" w:cs="宋体" w:hint="eastAsia"/>
          <w:sz w:val="24"/>
          <w:szCs w:val="24"/>
        </w:rPr>
        <w:t>三、不与其他单位围标、串标，不出让投标资格，不向招标人或评标委员会成员行贿。</w:t>
      </w:r>
    </w:p>
    <w:p w:rsidR="00F80BB6" w:rsidRDefault="00D81516">
      <w:pPr>
        <w:widowControl/>
        <w:spacing w:line="500" w:lineRule="exact"/>
        <w:ind w:right="90" w:firstLine="645"/>
        <w:jc w:val="left"/>
        <w:rPr>
          <w:rFonts w:ascii="宋体" w:hAnsi="宋体" w:cs="宋体"/>
          <w:sz w:val="24"/>
          <w:szCs w:val="24"/>
        </w:rPr>
      </w:pPr>
      <w:r>
        <w:rPr>
          <w:rFonts w:ascii="宋体" w:hAnsi="宋体" w:cs="宋体" w:hint="eastAsia"/>
          <w:sz w:val="24"/>
          <w:szCs w:val="24"/>
        </w:rPr>
        <w:t>四、不以任何名义向参与招标、评标工作的有关人员提供高消费宴请及娱乐活动和赠送回扣、红包、礼金、购物卡、有价证券、贵重物品和好处费、感谢费等；</w:t>
      </w:r>
      <w:r>
        <w:rPr>
          <w:rFonts w:ascii="宋体" w:hAnsi="宋体" w:cs="宋体" w:hint="eastAsia"/>
          <w:sz w:val="24"/>
          <w:szCs w:val="24"/>
        </w:rPr>
        <w:t xml:space="preserve"> </w:t>
      </w:r>
    </w:p>
    <w:p w:rsidR="00F80BB6" w:rsidRDefault="00D81516">
      <w:pPr>
        <w:widowControl/>
        <w:spacing w:line="500" w:lineRule="exact"/>
        <w:ind w:right="90" w:firstLine="645"/>
        <w:jc w:val="left"/>
        <w:rPr>
          <w:rFonts w:ascii="宋体" w:hAnsi="宋体" w:cs="宋体"/>
          <w:sz w:val="24"/>
          <w:szCs w:val="24"/>
        </w:rPr>
      </w:pPr>
      <w:r>
        <w:rPr>
          <w:rFonts w:ascii="宋体" w:hAnsi="宋体" w:cs="宋体" w:hint="eastAsia"/>
          <w:sz w:val="24"/>
          <w:szCs w:val="24"/>
        </w:rPr>
        <w:t>五、不以任何名义为参与招标、评标工作的有关人员装修住房、婚丧嫁取、配偶子女的工作安排以及境内外旅游等提供方便；</w:t>
      </w:r>
    </w:p>
    <w:p w:rsidR="00F80BB6" w:rsidRDefault="00D81516">
      <w:pPr>
        <w:widowControl/>
        <w:spacing w:line="500" w:lineRule="exact"/>
        <w:ind w:right="-52" w:firstLine="645"/>
        <w:jc w:val="left"/>
        <w:rPr>
          <w:rFonts w:ascii="宋体" w:hAnsi="宋体" w:cs="宋体"/>
          <w:sz w:val="24"/>
          <w:szCs w:val="24"/>
        </w:rPr>
      </w:pPr>
      <w:r>
        <w:rPr>
          <w:rFonts w:ascii="宋体" w:hAnsi="宋体" w:cs="宋体" w:hint="eastAsia"/>
          <w:sz w:val="24"/>
          <w:szCs w:val="24"/>
        </w:rPr>
        <w:t>六、不以谋取非正当利益为目的，擅自与参与招标、评标工作的有关人员就业务问题进行私下商谈或者达成利益默契；</w:t>
      </w:r>
    </w:p>
    <w:p w:rsidR="00F80BB6" w:rsidRDefault="00D81516">
      <w:pPr>
        <w:widowControl/>
        <w:spacing w:line="500" w:lineRule="exact"/>
        <w:ind w:right="-52" w:firstLine="645"/>
        <w:jc w:val="left"/>
        <w:rPr>
          <w:rFonts w:ascii="宋体" w:hAnsi="宋体" w:cs="宋体"/>
          <w:sz w:val="24"/>
          <w:szCs w:val="24"/>
        </w:rPr>
      </w:pPr>
      <w:r>
        <w:rPr>
          <w:rFonts w:ascii="宋体" w:hAnsi="宋体" w:cs="宋体" w:hint="eastAsia"/>
          <w:sz w:val="24"/>
          <w:szCs w:val="24"/>
        </w:rPr>
        <w:t>七、按法律规定及合同约定保修合同工程，履行本合同所约定的全部义务。</w:t>
      </w:r>
    </w:p>
    <w:p w:rsidR="00F80BB6" w:rsidRDefault="00D81516">
      <w:pPr>
        <w:widowControl/>
        <w:spacing w:line="500" w:lineRule="exact"/>
        <w:ind w:right="-52" w:firstLine="645"/>
        <w:jc w:val="left"/>
        <w:rPr>
          <w:rFonts w:ascii="宋体" w:hAnsi="宋体" w:cs="宋体"/>
          <w:sz w:val="24"/>
          <w:szCs w:val="24"/>
        </w:rPr>
      </w:pPr>
      <w:r>
        <w:rPr>
          <w:rFonts w:ascii="宋体" w:hAnsi="宋体" w:cs="宋体" w:hint="eastAsia"/>
          <w:sz w:val="24"/>
          <w:szCs w:val="24"/>
        </w:rPr>
        <w:t>八、坚决杜绝转包、违法分包、挂靠等违法违规行为，保证发包人免于承担因本公司违反法律或相关规定而引起的任何责任。未经发包人同意，不将工程的任何部分或任何工作分包给第三方；依法分包工程的承包人应具有相应承包资质。</w:t>
      </w:r>
    </w:p>
    <w:p w:rsidR="00F80BB6" w:rsidRDefault="00D81516">
      <w:pPr>
        <w:widowControl/>
        <w:spacing w:line="500" w:lineRule="exact"/>
        <w:ind w:right="-52" w:firstLine="645"/>
        <w:jc w:val="left"/>
        <w:rPr>
          <w:rFonts w:ascii="宋体" w:hAnsi="宋体" w:cs="宋体"/>
          <w:sz w:val="24"/>
          <w:szCs w:val="24"/>
        </w:rPr>
      </w:pPr>
      <w:r>
        <w:rPr>
          <w:rFonts w:ascii="宋体" w:hAnsi="宋体" w:cs="宋体" w:hint="eastAsia"/>
          <w:sz w:val="24"/>
          <w:szCs w:val="24"/>
        </w:rPr>
        <w:t>九、自觉接受政府</w:t>
      </w:r>
      <w:r>
        <w:rPr>
          <w:rFonts w:ascii="宋体" w:hAnsi="宋体" w:cs="宋体" w:hint="eastAsia"/>
          <w:sz w:val="24"/>
          <w:szCs w:val="24"/>
        </w:rPr>
        <w:t>有关部门、发包人或其上级主管部门和监理单位等对本工程的监督，并无条件配合政府有关部门、发包人或其上级主管部门指定审计机构开展审计工作。</w:t>
      </w:r>
    </w:p>
    <w:p w:rsidR="00F80BB6" w:rsidRDefault="00D81516">
      <w:pPr>
        <w:widowControl/>
        <w:spacing w:line="500" w:lineRule="exact"/>
        <w:ind w:right="-52" w:firstLine="645"/>
        <w:jc w:val="left"/>
        <w:rPr>
          <w:rFonts w:ascii="宋体" w:hAnsi="宋体" w:cs="宋体"/>
          <w:sz w:val="24"/>
          <w:szCs w:val="24"/>
        </w:rPr>
      </w:pPr>
      <w:r>
        <w:rPr>
          <w:rFonts w:ascii="宋体" w:hAnsi="宋体" w:cs="宋体" w:hint="eastAsia"/>
          <w:sz w:val="24"/>
          <w:szCs w:val="24"/>
        </w:rPr>
        <w:lastRenderedPageBreak/>
        <w:t>十、本公司理解并接受工程实施过程即可同步进行审计或监督工作，接受对工程实施全过程审计，包括且不限于工程计量、设计变更、资金支付、分包管理、结算等。若政府有关部门、发包人或其上级主管部门、监理单位经核查或审计认定本公司有挂靠或转包或违法分包行为之一的，发包人有权单方解除部分合同或解除合同，由此造成的经济损失由本公司承担。本公司自觉接受行政监督部门的行政处罚。</w:t>
      </w:r>
    </w:p>
    <w:p w:rsidR="00F80BB6" w:rsidRDefault="00D81516">
      <w:pPr>
        <w:widowControl/>
        <w:spacing w:line="500" w:lineRule="exact"/>
        <w:ind w:right="-52" w:firstLine="645"/>
        <w:jc w:val="left"/>
        <w:rPr>
          <w:rFonts w:ascii="宋体" w:hAnsi="宋体" w:cs="宋体"/>
          <w:sz w:val="24"/>
          <w:szCs w:val="24"/>
        </w:rPr>
      </w:pPr>
      <w:r>
        <w:rPr>
          <w:rFonts w:ascii="宋体" w:hAnsi="宋体" w:cs="宋体" w:hint="eastAsia"/>
          <w:sz w:val="24"/>
          <w:szCs w:val="24"/>
        </w:rPr>
        <w:t>十一、如因转包、</w:t>
      </w:r>
      <w:r>
        <w:rPr>
          <w:rFonts w:ascii="宋体" w:hAnsi="宋体" w:cs="宋体" w:hint="eastAsia"/>
          <w:sz w:val="24"/>
          <w:szCs w:val="24"/>
        </w:rPr>
        <w:t>违法分包（含现场施工作业或管理人员被发现不属于总承包单位或已经备案的依法分包单位人员的情形）、挂靠、项目管理不到位、民工工资纠纷等违反合同的行为，发包人或其上级主管部门有权立即开展调查，本公司无条件配合，相关费用由本公司负责。经核查属实，本公司自觉接受相应处罚。</w:t>
      </w:r>
    </w:p>
    <w:p w:rsidR="00F80BB6" w:rsidRDefault="00D81516">
      <w:pPr>
        <w:widowControl/>
        <w:shd w:val="clear" w:color="auto" w:fill="FFFFFF"/>
        <w:spacing w:after="135" w:line="500" w:lineRule="exact"/>
        <w:ind w:firstLine="645"/>
        <w:jc w:val="left"/>
        <w:rPr>
          <w:rFonts w:ascii="宋体" w:hAnsi="宋体" w:cs="宋体"/>
          <w:sz w:val="24"/>
          <w:szCs w:val="24"/>
        </w:rPr>
      </w:pPr>
      <w:r>
        <w:rPr>
          <w:rFonts w:ascii="宋体" w:hAnsi="宋体" w:cs="宋体" w:hint="eastAsia"/>
          <w:sz w:val="24"/>
          <w:szCs w:val="24"/>
        </w:rPr>
        <w:t>本公司违反上述承诺，或本承诺陈述与事实不符，经查实，本公司愿意接受公开通报，承担由此带来的法律后果，并自愿停止参加广州市行政辖区内的招标投标活动三个月。</w:t>
      </w:r>
    </w:p>
    <w:p w:rsidR="00F80BB6" w:rsidRDefault="00D81516">
      <w:pPr>
        <w:widowControl/>
        <w:shd w:val="clear" w:color="auto" w:fill="FFFFFF"/>
        <w:spacing w:after="135" w:line="500" w:lineRule="exact"/>
        <w:ind w:firstLine="645"/>
        <w:jc w:val="left"/>
        <w:rPr>
          <w:rFonts w:ascii="宋体" w:hAnsi="宋体" w:cs="宋体"/>
          <w:sz w:val="24"/>
          <w:szCs w:val="24"/>
        </w:rPr>
      </w:pPr>
      <w:r>
        <w:rPr>
          <w:rFonts w:ascii="宋体" w:hAnsi="宋体" w:cs="宋体" w:hint="eastAsia"/>
          <w:sz w:val="24"/>
          <w:szCs w:val="24"/>
        </w:rPr>
        <w:t>特此承诺</w:t>
      </w:r>
    </w:p>
    <w:p w:rsidR="00F80BB6" w:rsidRDefault="00D81516">
      <w:pPr>
        <w:widowControl/>
        <w:shd w:val="clear" w:color="auto" w:fill="FFFFFF"/>
        <w:spacing w:line="500" w:lineRule="exact"/>
        <w:ind w:right="-58" w:firstLine="2880"/>
        <w:jc w:val="right"/>
        <w:rPr>
          <w:rFonts w:ascii="宋体" w:hAnsi="宋体" w:cs="宋体"/>
          <w:sz w:val="24"/>
          <w:szCs w:val="24"/>
        </w:rPr>
      </w:pPr>
      <w:r>
        <w:rPr>
          <w:rFonts w:ascii="宋体" w:hAnsi="宋体" w:cs="宋体" w:hint="eastAsia"/>
          <w:sz w:val="24"/>
          <w:szCs w:val="24"/>
        </w:rPr>
        <w:t>承诺企业：</w:t>
      </w:r>
      <w:r>
        <w:rPr>
          <w:rFonts w:ascii="宋体" w:hAnsi="宋体" w:cs="宋体" w:hint="eastAsia"/>
          <w:sz w:val="24"/>
          <w:szCs w:val="24"/>
        </w:rPr>
        <w:t xml:space="preserve">              (</w:t>
      </w:r>
      <w:r>
        <w:rPr>
          <w:rFonts w:ascii="宋体" w:hAnsi="宋体" w:cs="宋体" w:hint="eastAsia"/>
          <w:sz w:val="24"/>
          <w:szCs w:val="24"/>
        </w:rPr>
        <w:t>企业公章或电子印章</w:t>
      </w:r>
      <w:r>
        <w:rPr>
          <w:rFonts w:ascii="宋体" w:hAnsi="宋体" w:cs="宋体" w:hint="eastAsia"/>
          <w:sz w:val="24"/>
          <w:szCs w:val="24"/>
        </w:rPr>
        <w:t>)</w:t>
      </w:r>
    </w:p>
    <w:p w:rsidR="00F80BB6" w:rsidRDefault="00D81516">
      <w:pPr>
        <w:widowControl/>
        <w:shd w:val="clear" w:color="auto" w:fill="FFFFFF"/>
        <w:spacing w:after="135" w:line="500" w:lineRule="exact"/>
        <w:ind w:firstLine="645"/>
        <w:jc w:val="left"/>
        <w:rPr>
          <w:rFonts w:ascii="宋体" w:hAnsi="宋体" w:cs="宋体"/>
          <w:b/>
          <w:sz w:val="24"/>
          <w:szCs w:val="31"/>
        </w:rPr>
      </w:pPr>
      <w:r>
        <w:rPr>
          <w:rFonts w:ascii="宋体" w:hAnsi="宋体" w:cs="宋体" w:hint="eastAsia"/>
          <w:sz w:val="24"/>
          <w:szCs w:val="24"/>
        </w:rPr>
        <w:t xml:space="preserve">                    </w:t>
      </w:r>
      <w:r>
        <w:rPr>
          <w:rFonts w:ascii="宋体" w:hAnsi="宋体" w:cs="宋体" w:hint="eastAsia"/>
          <w:sz w:val="24"/>
          <w:szCs w:val="24"/>
        </w:rPr>
        <w:t>法定代表人（签字或盖章）：</w:t>
      </w:r>
      <w:r>
        <w:rPr>
          <w:rFonts w:ascii="宋体" w:hAnsi="宋体" w:cs="宋体" w:hint="eastAsia"/>
          <w:sz w:val="24"/>
          <w:szCs w:val="24"/>
        </w:rPr>
        <w:t xml:space="preserve"> </w:t>
      </w:r>
    </w:p>
    <w:p w:rsidR="00F80BB6" w:rsidRDefault="00D81516">
      <w:pPr>
        <w:widowControl/>
        <w:shd w:val="clear" w:color="auto" w:fill="FFFFFF"/>
        <w:spacing w:line="500" w:lineRule="exact"/>
        <w:ind w:right="165" w:firstLineChars="1571" w:firstLine="3770"/>
        <w:rPr>
          <w:rFonts w:ascii="宋体" w:hAnsi="宋体" w:cs="宋体"/>
          <w:sz w:val="24"/>
          <w:szCs w:val="24"/>
        </w:rPr>
      </w:pP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p w:rsidR="00F80BB6" w:rsidRDefault="00D81516">
      <w:pPr>
        <w:spacing w:line="360" w:lineRule="auto"/>
        <w:rPr>
          <w:rFonts w:ascii="宋体" w:hAnsi="宋体" w:cs="宋体"/>
          <w:sz w:val="24"/>
        </w:rPr>
      </w:pPr>
      <w:r>
        <w:rPr>
          <w:rFonts w:ascii="宋体" w:hAnsi="宋体" w:cs="宋体" w:hint="eastAsia"/>
          <w:b/>
          <w:sz w:val="30"/>
          <w:szCs w:val="30"/>
        </w:rPr>
        <w:br w:type="page"/>
      </w:r>
      <w:r>
        <w:rPr>
          <w:rFonts w:ascii="宋体" w:hAnsi="宋体" w:cs="宋体" w:hint="eastAsia"/>
          <w:b/>
          <w:bCs/>
          <w:sz w:val="24"/>
        </w:rPr>
        <w:lastRenderedPageBreak/>
        <w:t>技术部分格式</w:t>
      </w:r>
      <w:r>
        <w:rPr>
          <w:rFonts w:ascii="宋体" w:hAnsi="宋体" w:cs="宋体" w:hint="eastAsia"/>
          <w:b/>
          <w:bCs/>
          <w:sz w:val="24"/>
        </w:rPr>
        <w:t>5</w:t>
      </w:r>
      <w:r>
        <w:rPr>
          <w:rFonts w:ascii="宋体" w:hAnsi="宋体" w:cs="宋体" w:hint="eastAsia"/>
          <w:b/>
          <w:bCs/>
          <w:sz w:val="24"/>
        </w:rPr>
        <w:t>：</w:t>
      </w:r>
    </w:p>
    <w:p w:rsidR="00F80BB6" w:rsidRDefault="00F80BB6">
      <w:pPr>
        <w:topLinePunct/>
        <w:adjustRightInd w:val="0"/>
        <w:snapToGrid w:val="0"/>
        <w:spacing w:line="360" w:lineRule="auto"/>
        <w:ind w:firstLine="498"/>
        <w:jc w:val="center"/>
        <w:rPr>
          <w:rFonts w:ascii="宋体" w:hAnsi="宋体" w:cs="宋体"/>
          <w:b/>
          <w:snapToGrid w:val="0"/>
          <w:spacing w:val="4"/>
          <w:kern w:val="0"/>
          <w:sz w:val="32"/>
          <w:szCs w:val="32"/>
        </w:rPr>
      </w:pPr>
    </w:p>
    <w:p w:rsidR="00F80BB6" w:rsidRDefault="00D81516">
      <w:pPr>
        <w:topLinePunct/>
        <w:adjustRightInd w:val="0"/>
        <w:snapToGrid w:val="0"/>
        <w:spacing w:line="360" w:lineRule="auto"/>
        <w:ind w:firstLine="498"/>
        <w:jc w:val="center"/>
        <w:rPr>
          <w:rFonts w:ascii="宋体" w:hAnsi="宋体" w:cs="宋体"/>
          <w:b/>
          <w:snapToGrid w:val="0"/>
          <w:spacing w:val="4"/>
          <w:kern w:val="0"/>
          <w:sz w:val="32"/>
          <w:szCs w:val="32"/>
        </w:rPr>
      </w:pPr>
      <w:r>
        <w:rPr>
          <w:rFonts w:ascii="宋体" w:hAnsi="宋体" w:cs="宋体" w:hint="eastAsia"/>
          <w:b/>
          <w:snapToGrid w:val="0"/>
          <w:spacing w:val="4"/>
          <w:kern w:val="0"/>
          <w:sz w:val="32"/>
          <w:szCs w:val="32"/>
        </w:rPr>
        <w:t>企业资信等相关资料</w:t>
      </w:r>
    </w:p>
    <w:p w:rsidR="00F80BB6" w:rsidRDefault="00F80BB6">
      <w:pPr>
        <w:topLinePunct/>
        <w:adjustRightInd w:val="0"/>
        <w:snapToGrid w:val="0"/>
        <w:spacing w:line="360" w:lineRule="auto"/>
        <w:ind w:firstLineChars="200" w:firstLine="496"/>
        <w:rPr>
          <w:rFonts w:ascii="宋体" w:hAnsi="宋体" w:cs="宋体"/>
          <w:snapToGrid w:val="0"/>
          <w:spacing w:val="4"/>
          <w:kern w:val="0"/>
          <w:sz w:val="24"/>
          <w:szCs w:val="20"/>
        </w:rPr>
      </w:pPr>
    </w:p>
    <w:p w:rsidR="00F80BB6" w:rsidRDefault="00D81516">
      <w:pPr>
        <w:topLinePunct/>
        <w:adjustRightInd w:val="0"/>
        <w:snapToGrid w:val="0"/>
        <w:spacing w:line="360" w:lineRule="auto"/>
        <w:jc w:val="center"/>
        <w:rPr>
          <w:rFonts w:ascii="宋体" w:hAnsi="宋体" w:cs="宋体"/>
          <w:snapToGrid w:val="0"/>
          <w:spacing w:val="4"/>
          <w:kern w:val="0"/>
          <w:sz w:val="24"/>
          <w:szCs w:val="20"/>
        </w:rPr>
      </w:pPr>
      <w:r>
        <w:rPr>
          <w:rFonts w:ascii="宋体" w:hAnsi="宋体" w:cs="宋体" w:hint="eastAsia"/>
          <w:snapToGrid w:val="0"/>
          <w:spacing w:val="4"/>
          <w:kern w:val="0"/>
          <w:sz w:val="24"/>
          <w:szCs w:val="20"/>
        </w:rPr>
        <w:t>注：按《技术标详细审查评分表》要求提交</w:t>
      </w:r>
    </w:p>
    <w:p w:rsidR="00F80BB6" w:rsidRDefault="00D81516">
      <w:pPr>
        <w:spacing w:line="360" w:lineRule="auto"/>
        <w:rPr>
          <w:rFonts w:ascii="宋体" w:hAnsi="宋体" w:cs="宋体"/>
          <w:sz w:val="24"/>
        </w:rPr>
      </w:pPr>
      <w:r>
        <w:rPr>
          <w:rFonts w:ascii="宋体" w:hAnsi="宋体" w:cs="宋体" w:hint="eastAsia"/>
          <w:snapToGrid w:val="0"/>
          <w:spacing w:val="4"/>
          <w:kern w:val="0"/>
          <w:sz w:val="24"/>
          <w:szCs w:val="20"/>
        </w:rPr>
        <w:br w:type="page"/>
      </w:r>
      <w:r>
        <w:rPr>
          <w:rFonts w:ascii="宋体" w:hAnsi="宋体" w:cs="宋体" w:hint="eastAsia"/>
          <w:b/>
          <w:bCs/>
          <w:sz w:val="24"/>
        </w:rPr>
        <w:lastRenderedPageBreak/>
        <w:t>技术部分格式</w:t>
      </w:r>
      <w:r>
        <w:rPr>
          <w:rFonts w:ascii="宋体" w:hAnsi="宋体" w:cs="宋体" w:hint="eastAsia"/>
          <w:b/>
          <w:bCs/>
          <w:sz w:val="24"/>
        </w:rPr>
        <w:t>6</w:t>
      </w:r>
      <w:r>
        <w:rPr>
          <w:rFonts w:ascii="宋体" w:hAnsi="宋体" w:cs="宋体" w:hint="eastAsia"/>
          <w:b/>
          <w:bCs/>
          <w:sz w:val="24"/>
        </w:rPr>
        <w:t>：</w:t>
      </w:r>
    </w:p>
    <w:p w:rsidR="00F80BB6" w:rsidRDefault="00F80BB6">
      <w:pPr>
        <w:spacing w:line="360" w:lineRule="auto"/>
        <w:rPr>
          <w:rFonts w:ascii="宋体" w:hAnsi="宋体" w:cs="宋体"/>
          <w:sz w:val="24"/>
        </w:rPr>
      </w:pPr>
    </w:p>
    <w:p w:rsidR="00F80BB6" w:rsidRDefault="00D81516">
      <w:pPr>
        <w:spacing w:line="400" w:lineRule="exact"/>
        <w:jc w:val="center"/>
        <w:rPr>
          <w:rFonts w:ascii="宋体" w:hAnsi="宋体" w:cs="宋体"/>
          <w:b/>
          <w:bCs/>
          <w:sz w:val="32"/>
          <w:szCs w:val="32"/>
        </w:rPr>
      </w:pPr>
      <w:r>
        <w:rPr>
          <w:rFonts w:ascii="宋体" w:hAnsi="宋体" w:cs="宋体" w:hint="eastAsia"/>
          <w:b/>
          <w:bCs/>
          <w:sz w:val="32"/>
          <w:szCs w:val="32"/>
        </w:rPr>
        <w:t>施工技术承诺书</w:t>
      </w:r>
    </w:p>
    <w:p w:rsidR="00F80BB6" w:rsidRDefault="00D81516">
      <w:pPr>
        <w:spacing w:line="360" w:lineRule="auto"/>
        <w:rPr>
          <w:rFonts w:ascii="宋体" w:hAnsi="宋体" w:cs="宋体"/>
          <w:sz w:val="24"/>
          <w:szCs w:val="24"/>
        </w:rPr>
      </w:pPr>
      <w:r>
        <w:rPr>
          <w:rFonts w:ascii="宋体" w:hAnsi="宋体" w:cs="宋体" w:hint="eastAsia"/>
          <w:sz w:val="24"/>
          <w:szCs w:val="24"/>
        </w:rPr>
        <w:t>致广州番禺职业技术学院：</w:t>
      </w:r>
    </w:p>
    <w:p w:rsidR="00F80BB6" w:rsidRDefault="00D81516">
      <w:pPr>
        <w:spacing w:line="480" w:lineRule="exact"/>
        <w:ind w:firstLineChars="200" w:firstLine="480"/>
        <w:rPr>
          <w:rFonts w:ascii="宋体" w:hAnsi="宋体" w:cs="宋体"/>
          <w:sz w:val="24"/>
          <w:szCs w:val="24"/>
        </w:rPr>
      </w:pPr>
      <w:r>
        <w:rPr>
          <w:rFonts w:ascii="宋体" w:hAnsi="宋体" w:cs="宋体" w:hint="eastAsia"/>
          <w:sz w:val="24"/>
          <w:szCs w:val="24"/>
        </w:rPr>
        <w:t>我公司已充分阅读了招标文件、图纸等资料并通过现场考察充分了解本工程的全面情况。如若中标，我们承诺将按技术规范、相关技术要求、施工图纸进行施工。本工程所有的施工方案、施工方法、施工工艺等都将满足本工程施工图纸和现行的有关规范、标准要求，且上述施工方案、施工方法和施工工艺等均在取得监理工程师和业主的批准后予以实施，同时声明采用经监理工程师和业主批准的上述施工方案、施工方法、施工工艺等所发生的一切费用均已包含在我方的投标总报价之中，并保证在本项目实施过程中不论何种原因均不会向你方提出任何增加费用或延长工期的要求，</w:t>
      </w:r>
      <w:r>
        <w:rPr>
          <w:rFonts w:ascii="宋体" w:hAnsi="宋体" w:cs="宋体" w:hint="eastAsia"/>
          <w:sz w:val="24"/>
          <w:szCs w:val="24"/>
        </w:rPr>
        <w:t>否则，视为我方违约，你方有权解除合同并按合同支付违约金，我方应承担由此给你方造成的所有经济损失，并承担其他相应的责任。</w:t>
      </w:r>
    </w:p>
    <w:p w:rsidR="00F80BB6" w:rsidRDefault="00D81516">
      <w:pPr>
        <w:spacing w:line="480" w:lineRule="exact"/>
        <w:ind w:firstLineChars="200" w:firstLine="480"/>
        <w:rPr>
          <w:rFonts w:ascii="宋体" w:hAnsi="宋体" w:cs="宋体"/>
          <w:sz w:val="24"/>
          <w:szCs w:val="24"/>
        </w:rPr>
      </w:pPr>
      <w:r>
        <w:rPr>
          <w:rFonts w:ascii="宋体" w:hAnsi="宋体" w:cs="宋体" w:hint="eastAsia"/>
          <w:sz w:val="24"/>
          <w:szCs w:val="24"/>
        </w:rPr>
        <w:t>如未履行上述承诺，视为我方违约，你方有权解除合同并按合同支付违约金，我方应承担由此给你方造成的所有经济损失，并承担其他相应的责任。</w:t>
      </w:r>
    </w:p>
    <w:p w:rsidR="00F80BB6" w:rsidRDefault="00F80BB6">
      <w:pPr>
        <w:spacing w:line="400" w:lineRule="exact"/>
        <w:rPr>
          <w:rFonts w:ascii="宋体" w:hAnsi="宋体" w:cs="宋体"/>
          <w:sz w:val="24"/>
          <w:szCs w:val="24"/>
        </w:rPr>
      </w:pPr>
    </w:p>
    <w:p w:rsidR="00F80BB6" w:rsidRDefault="00F80BB6">
      <w:pPr>
        <w:spacing w:line="400" w:lineRule="exact"/>
        <w:rPr>
          <w:rFonts w:ascii="宋体" w:hAnsi="宋体" w:cs="宋体"/>
          <w:sz w:val="24"/>
          <w:szCs w:val="24"/>
        </w:rPr>
      </w:pPr>
    </w:p>
    <w:p w:rsidR="00F80BB6" w:rsidRDefault="00D81516">
      <w:pPr>
        <w:spacing w:line="360" w:lineRule="auto"/>
        <w:ind w:firstLineChars="200" w:firstLine="480"/>
        <w:rPr>
          <w:rFonts w:ascii="宋体" w:hAnsi="宋体" w:cs="宋体"/>
          <w:sz w:val="24"/>
          <w:szCs w:val="24"/>
          <w:u w:val="single"/>
        </w:rPr>
      </w:pPr>
      <w:r>
        <w:rPr>
          <w:rFonts w:ascii="宋体" w:hAnsi="宋体" w:cs="宋体" w:hint="eastAsia"/>
          <w:sz w:val="24"/>
          <w:szCs w:val="24"/>
        </w:rPr>
        <w:t>法定代表人或其委托代理人：（签字或盖章）</w:t>
      </w:r>
    </w:p>
    <w:p w:rsidR="00F80BB6" w:rsidRDefault="00D81516">
      <w:pPr>
        <w:spacing w:line="360" w:lineRule="auto"/>
        <w:ind w:firstLineChars="200" w:firstLine="480"/>
        <w:rPr>
          <w:rFonts w:ascii="宋体" w:hAnsi="宋体" w:cs="宋体"/>
          <w:sz w:val="24"/>
          <w:szCs w:val="24"/>
          <w:u w:val="single"/>
        </w:rPr>
      </w:pPr>
      <w:r>
        <w:rPr>
          <w:rFonts w:ascii="宋体" w:hAnsi="宋体" w:cs="宋体" w:hint="eastAsia"/>
          <w:sz w:val="24"/>
          <w:szCs w:val="24"/>
        </w:rPr>
        <w:t>单位名称：（盖公章或电子印章）</w:t>
      </w:r>
    </w:p>
    <w:p w:rsidR="00F80BB6" w:rsidRDefault="00D81516">
      <w:pPr>
        <w:spacing w:line="360" w:lineRule="auto"/>
        <w:ind w:firstLineChars="200" w:firstLine="480"/>
        <w:rPr>
          <w:rFonts w:ascii="宋体" w:hAnsi="宋体" w:cs="宋体"/>
          <w:sz w:val="24"/>
          <w:szCs w:val="24"/>
        </w:rPr>
      </w:pPr>
      <w:r>
        <w:rPr>
          <w:rFonts w:ascii="宋体" w:hAnsi="宋体" w:cs="宋体" w:hint="eastAsia"/>
          <w:sz w:val="24"/>
          <w:szCs w:val="24"/>
        </w:rPr>
        <w:t>日期：年月日</w:t>
      </w:r>
    </w:p>
    <w:p w:rsidR="00F80BB6" w:rsidRDefault="00F80BB6">
      <w:pPr>
        <w:pStyle w:val="a0"/>
      </w:pPr>
    </w:p>
    <w:p w:rsidR="00F80BB6" w:rsidRDefault="00F80BB6"/>
    <w:p w:rsidR="00F80BB6" w:rsidRDefault="00F80BB6">
      <w:pPr>
        <w:pStyle w:val="a0"/>
      </w:pPr>
    </w:p>
    <w:p w:rsidR="00F80BB6" w:rsidRDefault="00F80BB6"/>
    <w:p w:rsidR="00F80BB6" w:rsidRDefault="00D81516">
      <w:pPr>
        <w:rPr>
          <w:rFonts w:ascii="宋体" w:hAnsi="宋体" w:cs="宋体"/>
          <w:b/>
          <w:bCs/>
          <w:sz w:val="30"/>
          <w:szCs w:val="30"/>
        </w:rPr>
      </w:pPr>
      <w:r>
        <w:rPr>
          <w:rFonts w:ascii="宋体" w:hAnsi="宋体" w:cs="宋体" w:hint="eastAsia"/>
          <w:b/>
          <w:bCs/>
          <w:sz w:val="30"/>
          <w:szCs w:val="30"/>
        </w:rPr>
        <w:br w:type="page"/>
      </w:r>
    </w:p>
    <w:p w:rsidR="00F80BB6" w:rsidRDefault="00D81516">
      <w:pPr>
        <w:spacing w:line="400" w:lineRule="exact"/>
        <w:rPr>
          <w:rFonts w:ascii="宋体" w:hAnsi="宋体" w:cs="宋体"/>
          <w:b/>
          <w:bCs/>
          <w:sz w:val="30"/>
          <w:szCs w:val="30"/>
        </w:rPr>
      </w:pPr>
      <w:r>
        <w:rPr>
          <w:rFonts w:ascii="宋体" w:hAnsi="宋体" w:cs="宋体" w:hint="eastAsia"/>
          <w:b/>
          <w:bCs/>
          <w:sz w:val="30"/>
          <w:szCs w:val="30"/>
        </w:rPr>
        <w:lastRenderedPageBreak/>
        <w:t>施工组织设计：</w:t>
      </w:r>
    </w:p>
    <w:p w:rsidR="00F80BB6" w:rsidRDefault="00F80BB6">
      <w:pPr>
        <w:spacing w:line="400" w:lineRule="exact"/>
        <w:jc w:val="center"/>
        <w:rPr>
          <w:rFonts w:ascii="宋体" w:hAnsi="宋体" w:cs="宋体"/>
          <w:b/>
          <w:bCs/>
          <w:sz w:val="30"/>
          <w:szCs w:val="30"/>
        </w:rPr>
      </w:pPr>
    </w:p>
    <w:p w:rsidR="00F80BB6" w:rsidRDefault="00D81516">
      <w:pPr>
        <w:spacing w:line="400" w:lineRule="exact"/>
        <w:jc w:val="center"/>
        <w:rPr>
          <w:rFonts w:ascii="宋体" w:hAnsi="宋体" w:cs="宋体"/>
          <w:b/>
          <w:bCs/>
          <w:sz w:val="30"/>
          <w:szCs w:val="30"/>
        </w:rPr>
      </w:pPr>
      <w:r>
        <w:rPr>
          <w:rFonts w:ascii="宋体" w:hAnsi="宋体" w:cs="宋体" w:hint="eastAsia"/>
          <w:b/>
          <w:bCs/>
          <w:sz w:val="30"/>
          <w:szCs w:val="30"/>
        </w:rPr>
        <w:t>施工组织设计</w:t>
      </w:r>
    </w:p>
    <w:p w:rsidR="00F80BB6" w:rsidRDefault="00F80BB6">
      <w:pPr>
        <w:spacing w:line="400" w:lineRule="exact"/>
        <w:ind w:firstLineChars="200" w:firstLine="480"/>
        <w:rPr>
          <w:rFonts w:ascii="宋体" w:hAnsi="宋体" w:cs="宋体"/>
          <w:sz w:val="24"/>
          <w:szCs w:val="24"/>
        </w:rPr>
      </w:pPr>
    </w:p>
    <w:p w:rsidR="00F80BB6" w:rsidRDefault="00D81516">
      <w:pPr>
        <w:spacing w:line="400" w:lineRule="exact"/>
        <w:ind w:firstLineChars="200" w:firstLine="480"/>
        <w:rPr>
          <w:rFonts w:ascii="宋体" w:hAnsi="宋体" w:cs="宋体"/>
          <w:sz w:val="24"/>
          <w:szCs w:val="24"/>
        </w:rPr>
      </w:pPr>
      <w:r>
        <w:rPr>
          <w:rFonts w:ascii="宋体" w:hAnsi="宋体" w:cs="宋体" w:hint="eastAsia"/>
          <w:sz w:val="24"/>
          <w:szCs w:val="24"/>
        </w:rPr>
        <w:t>投标人对本项目特点有深刻认识，组织实施方案计划详细、保证措施合理且切实可行；对本项目的重点、难点，考虑全面，并制定可行的措施；针对本项目特点制定的交通疏解措施切实可行、详细、合理；应急处理措施、安全防护制度和文明操作措施完善；必须提交人员和机械安排计划，计划切实可行、详细、合理。各部分文字直接简炼，不得出现大量宣传性及无实质性意义或直接引用范本照搬照套的文字，并结合图表说明及表示。施工组织设计编制可包括以下内容：</w:t>
      </w:r>
    </w:p>
    <w:p w:rsidR="00F80BB6" w:rsidRDefault="00D81516">
      <w:pPr>
        <w:spacing w:line="400" w:lineRule="exact"/>
        <w:ind w:firstLineChars="200" w:firstLine="480"/>
        <w:rPr>
          <w:rFonts w:ascii="宋体" w:hAnsi="宋体" w:cs="宋体"/>
          <w:b/>
          <w:bCs/>
          <w:sz w:val="30"/>
          <w:szCs w:val="30"/>
        </w:rPr>
      </w:pPr>
      <w:r>
        <w:rPr>
          <w:rFonts w:ascii="宋体" w:hAnsi="宋体" w:cs="宋体" w:hint="eastAsia"/>
          <w:sz w:val="24"/>
          <w:szCs w:val="24"/>
        </w:rPr>
        <w:t>一、文字部分：</w:t>
      </w:r>
    </w:p>
    <w:p w:rsidR="00F80BB6" w:rsidRDefault="00D81516">
      <w:pPr>
        <w:spacing w:line="40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工程概况及工程重点、难点</w:t>
      </w:r>
    </w:p>
    <w:p w:rsidR="00F80BB6" w:rsidRDefault="00D81516">
      <w:pPr>
        <w:spacing w:line="40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项目组织机构</w:t>
      </w:r>
    </w:p>
    <w:p w:rsidR="00F80BB6" w:rsidRDefault="00D81516">
      <w:pPr>
        <w:spacing w:line="400" w:lineRule="exact"/>
        <w:ind w:firstLineChars="200" w:firstLine="480"/>
        <w:rPr>
          <w:rFonts w:ascii="宋体" w:hAnsi="宋体" w:cs="宋体"/>
          <w:sz w:val="24"/>
          <w:szCs w:val="24"/>
        </w:rPr>
      </w:pPr>
      <w:r>
        <w:rPr>
          <w:rFonts w:ascii="宋体" w:hAnsi="宋体" w:cs="宋体" w:hint="eastAsia"/>
          <w:sz w:val="24"/>
          <w:szCs w:val="24"/>
        </w:rPr>
        <w:t>要求项目负责人、总工程师、施工</w:t>
      </w:r>
      <w:r>
        <w:rPr>
          <w:rFonts w:ascii="宋体" w:hAnsi="宋体" w:cs="宋体" w:hint="eastAsia"/>
          <w:sz w:val="24"/>
          <w:szCs w:val="24"/>
        </w:rPr>
        <w:t>计划及财务负责人、质检、地质、实验、测量和机械、土建等组织结构配置合理，满足施工要求。</w:t>
      </w:r>
    </w:p>
    <w:p w:rsidR="00F80BB6" w:rsidRDefault="00D81516">
      <w:pPr>
        <w:spacing w:line="40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施工总平面布置</w:t>
      </w:r>
    </w:p>
    <w:p w:rsidR="00F80BB6" w:rsidRDefault="00D81516">
      <w:pPr>
        <w:spacing w:line="400" w:lineRule="exact"/>
        <w:ind w:firstLineChars="200" w:firstLine="480"/>
        <w:rPr>
          <w:rFonts w:ascii="宋体" w:hAnsi="宋体" w:cs="宋体"/>
          <w:sz w:val="24"/>
          <w:szCs w:val="24"/>
        </w:rPr>
      </w:pPr>
      <w:r>
        <w:rPr>
          <w:rFonts w:ascii="宋体" w:hAnsi="宋体" w:cs="宋体" w:hint="eastAsia"/>
          <w:sz w:val="24"/>
          <w:szCs w:val="24"/>
        </w:rPr>
        <w:t>投标人应针对本工程项目场地布置图和现场踏勘的情况进行本工程的施工总平面布置，并结合招标人提供的临时用地位置，合理安排其生活、福利、办公等临时生活设施和材料堆场、仓库、预制场、拌和场及加工场等生产设施的位置，设置完善、高效的临时排水、排污等设施，合理布置场内外交通运输路线。施工现场必须按广州市有关规定设置围蔽结构。</w:t>
      </w:r>
    </w:p>
    <w:p w:rsidR="00F80BB6" w:rsidRDefault="00D81516">
      <w:pPr>
        <w:spacing w:line="400" w:lineRule="exact"/>
        <w:ind w:firstLineChars="200" w:firstLine="480"/>
        <w:rPr>
          <w:rFonts w:ascii="宋体" w:hAnsi="宋体" w:cs="宋体"/>
          <w:sz w:val="24"/>
          <w:szCs w:val="24"/>
        </w:rPr>
      </w:pPr>
      <w:r>
        <w:rPr>
          <w:rFonts w:ascii="宋体" w:hAnsi="宋体" w:cs="宋体" w:hint="eastAsia"/>
          <w:sz w:val="24"/>
          <w:szCs w:val="24"/>
        </w:rPr>
        <w:t>3.1</w:t>
      </w:r>
      <w:r>
        <w:rPr>
          <w:rFonts w:ascii="宋体" w:hAnsi="宋体" w:cs="宋体" w:hint="eastAsia"/>
          <w:sz w:val="24"/>
          <w:szCs w:val="24"/>
        </w:rPr>
        <w:t>临设平面布置图；</w:t>
      </w:r>
    </w:p>
    <w:p w:rsidR="00F80BB6" w:rsidRDefault="00D81516">
      <w:pPr>
        <w:spacing w:line="400" w:lineRule="exact"/>
        <w:ind w:firstLineChars="200" w:firstLine="480"/>
        <w:rPr>
          <w:rFonts w:ascii="宋体" w:hAnsi="宋体" w:cs="宋体"/>
          <w:sz w:val="24"/>
          <w:szCs w:val="24"/>
        </w:rPr>
      </w:pPr>
      <w:r>
        <w:rPr>
          <w:rFonts w:ascii="宋体" w:hAnsi="宋体" w:cs="宋体" w:hint="eastAsia"/>
          <w:sz w:val="24"/>
          <w:szCs w:val="24"/>
        </w:rPr>
        <w:t>3.2</w:t>
      </w:r>
      <w:r>
        <w:rPr>
          <w:rFonts w:ascii="宋体" w:hAnsi="宋体" w:cs="宋体" w:hint="eastAsia"/>
          <w:sz w:val="24"/>
          <w:szCs w:val="24"/>
        </w:rPr>
        <w:t>临时供水、临时供电；</w:t>
      </w:r>
    </w:p>
    <w:p w:rsidR="00F80BB6" w:rsidRDefault="00D81516">
      <w:pPr>
        <w:spacing w:line="400" w:lineRule="exact"/>
        <w:ind w:firstLineChars="200" w:firstLine="480"/>
        <w:rPr>
          <w:rFonts w:ascii="宋体" w:hAnsi="宋体" w:cs="宋体"/>
          <w:sz w:val="24"/>
          <w:szCs w:val="24"/>
        </w:rPr>
      </w:pPr>
      <w:r>
        <w:rPr>
          <w:rFonts w:ascii="宋体" w:hAnsi="宋体" w:cs="宋体" w:hint="eastAsia"/>
          <w:sz w:val="24"/>
          <w:szCs w:val="24"/>
        </w:rPr>
        <w:t>3.3</w:t>
      </w:r>
      <w:r>
        <w:rPr>
          <w:rFonts w:ascii="宋体" w:hAnsi="宋体" w:cs="宋体" w:hint="eastAsia"/>
          <w:sz w:val="24"/>
          <w:szCs w:val="24"/>
        </w:rPr>
        <w:t>临时排水、排污；</w:t>
      </w:r>
    </w:p>
    <w:p w:rsidR="00F80BB6" w:rsidRDefault="00D81516">
      <w:pPr>
        <w:spacing w:line="400" w:lineRule="exact"/>
        <w:ind w:firstLineChars="200" w:firstLine="480"/>
        <w:rPr>
          <w:rFonts w:ascii="宋体" w:hAnsi="宋体" w:cs="宋体"/>
          <w:sz w:val="24"/>
          <w:szCs w:val="24"/>
        </w:rPr>
      </w:pPr>
      <w:r>
        <w:rPr>
          <w:rFonts w:ascii="宋体" w:hAnsi="宋体" w:cs="宋体" w:hint="eastAsia"/>
          <w:sz w:val="24"/>
          <w:szCs w:val="24"/>
        </w:rPr>
        <w:t>3.4</w:t>
      </w:r>
      <w:r>
        <w:rPr>
          <w:rFonts w:ascii="宋体" w:hAnsi="宋体" w:cs="宋体" w:hint="eastAsia"/>
          <w:sz w:val="24"/>
          <w:szCs w:val="24"/>
        </w:rPr>
        <w:t>围蔽结构；</w:t>
      </w:r>
    </w:p>
    <w:p w:rsidR="00F80BB6" w:rsidRDefault="00D81516">
      <w:pPr>
        <w:spacing w:line="400" w:lineRule="exact"/>
        <w:ind w:firstLineChars="200" w:firstLine="480"/>
        <w:rPr>
          <w:rFonts w:ascii="宋体" w:hAnsi="宋体" w:cs="宋体"/>
          <w:sz w:val="24"/>
          <w:szCs w:val="24"/>
        </w:rPr>
      </w:pPr>
      <w:r>
        <w:rPr>
          <w:rFonts w:ascii="宋体" w:hAnsi="宋体" w:cs="宋体" w:hint="eastAsia"/>
          <w:sz w:val="24"/>
          <w:szCs w:val="24"/>
        </w:rPr>
        <w:t>3.5</w:t>
      </w:r>
      <w:r>
        <w:rPr>
          <w:rFonts w:ascii="宋体" w:hAnsi="宋体" w:cs="宋体" w:hint="eastAsia"/>
          <w:sz w:val="24"/>
          <w:szCs w:val="24"/>
        </w:rPr>
        <w:t>施工通道布置；</w:t>
      </w:r>
    </w:p>
    <w:p w:rsidR="00F80BB6" w:rsidRDefault="00D81516">
      <w:pPr>
        <w:spacing w:line="400" w:lineRule="exact"/>
        <w:ind w:firstLineChars="200" w:firstLine="480"/>
        <w:rPr>
          <w:rFonts w:ascii="宋体" w:hAnsi="宋体" w:cs="宋体"/>
          <w:sz w:val="24"/>
          <w:szCs w:val="24"/>
        </w:rPr>
      </w:pPr>
      <w:r>
        <w:rPr>
          <w:rFonts w:ascii="宋体" w:hAnsi="宋体" w:cs="宋体" w:hint="eastAsia"/>
          <w:sz w:val="24"/>
          <w:szCs w:val="24"/>
        </w:rPr>
        <w:t>3.6</w:t>
      </w:r>
      <w:r>
        <w:rPr>
          <w:rFonts w:ascii="宋体" w:hAnsi="宋体" w:cs="宋体" w:hint="eastAsia"/>
          <w:sz w:val="24"/>
          <w:szCs w:val="24"/>
        </w:rPr>
        <w:t>投标人认为需补充的内容。</w:t>
      </w:r>
    </w:p>
    <w:p w:rsidR="00F80BB6" w:rsidRDefault="00D81516">
      <w:pPr>
        <w:spacing w:line="400" w:lineRule="exact"/>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主要分项工程的施工方案、施工方法、施工工艺</w:t>
      </w:r>
    </w:p>
    <w:p w:rsidR="00F80BB6" w:rsidRDefault="00D81516">
      <w:pPr>
        <w:spacing w:line="400" w:lineRule="exact"/>
        <w:ind w:firstLineChars="200" w:firstLine="480"/>
        <w:rPr>
          <w:rFonts w:ascii="宋体" w:hAnsi="宋体" w:cs="宋体"/>
          <w:sz w:val="24"/>
          <w:szCs w:val="24"/>
        </w:rPr>
      </w:pPr>
      <w:r>
        <w:rPr>
          <w:rFonts w:ascii="宋体" w:hAnsi="宋体" w:cs="宋体" w:hint="eastAsia"/>
          <w:sz w:val="24"/>
          <w:szCs w:val="24"/>
        </w:rPr>
        <w:t>根据本工程施工特点，制定各关键工序的施工方案、施工方法和工艺，要求所采用的施工方案、施工方法和工艺具有针对性、先进性和独创性。并阐述对进场施工后保证实施上述施工方案、施工方法和工艺；</w:t>
      </w:r>
    </w:p>
    <w:p w:rsidR="00F80BB6" w:rsidRDefault="00D81516">
      <w:pPr>
        <w:spacing w:line="400" w:lineRule="exact"/>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危险性较大的分部分项工程专项施工方案。</w:t>
      </w:r>
    </w:p>
    <w:p w:rsidR="00F80BB6" w:rsidRDefault="00D81516">
      <w:pPr>
        <w:spacing w:line="400" w:lineRule="exact"/>
        <w:ind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工程建设进度计划于措施</w:t>
      </w:r>
    </w:p>
    <w:p w:rsidR="00F80BB6" w:rsidRDefault="00D81516">
      <w:pPr>
        <w:spacing w:line="400" w:lineRule="exact"/>
        <w:ind w:firstLineChars="200" w:firstLine="480"/>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总体施工进度计划</w:t>
      </w:r>
    </w:p>
    <w:p w:rsidR="00F80BB6" w:rsidRDefault="00D81516">
      <w:pPr>
        <w:spacing w:line="400" w:lineRule="exact"/>
        <w:ind w:firstLineChars="200" w:firstLine="480"/>
        <w:rPr>
          <w:rFonts w:ascii="宋体" w:hAnsi="宋体" w:cs="宋体"/>
          <w:sz w:val="24"/>
          <w:szCs w:val="24"/>
        </w:rPr>
      </w:pPr>
      <w:r>
        <w:rPr>
          <w:rFonts w:ascii="宋体" w:hAnsi="宋体" w:cs="宋体" w:hint="eastAsia"/>
          <w:sz w:val="24"/>
          <w:szCs w:val="24"/>
        </w:rPr>
        <w:lastRenderedPageBreak/>
        <w:t>6.2</w:t>
      </w:r>
      <w:r>
        <w:rPr>
          <w:rFonts w:ascii="宋体" w:hAnsi="宋体" w:cs="宋体" w:hint="eastAsia"/>
          <w:sz w:val="24"/>
          <w:szCs w:val="24"/>
        </w:rPr>
        <w:t>各阶段施工进度计划及控制措施</w:t>
      </w:r>
    </w:p>
    <w:p w:rsidR="00F80BB6" w:rsidRDefault="00D81516">
      <w:pPr>
        <w:spacing w:line="400" w:lineRule="exact"/>
        <w:ind w:firstLineChars="200" w:firstLine="480"/>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资源配备计划（工、料、机、资金等的使用计划）</w:t>
      </w:r>
    </w:p>
    <w:p w:rsidR="00F80BB6" w:rsidRDefault="00D81516">
      <w:pPr>
        <w:spacing w:line="400" w:lineRule="exact"/>
        <w:ind w:firstLineChars="200" w:firstLine="480"/>
        <w:rPr>
          <w:rFonts w:ascii="宋体" w:hAnsi="宋体" w:cs="宋体"/>
          <w:sz w:val="24"/>
          <w:szCs w:val="24"/>
        </w:rPr>
      </w:pPr>
      <w:r>
        <w:rPr>
          <w:rFonts w:ascii="宋体" w:hAnsi="宋体" w:cs="宋体" w:hint="eastAsia"/>
          <w:sz w:val="24"/>
          <w:szCs w:val="24"/>
        </w:rPr>
        <w:t>6.4</w:t>
      </w:r>
      <w:r>
        <w:rPr>
          <w:rFonts w:ascii="宋体" w:hAnsi="宋体" w:cs="宋体" w:hint="eastAsia"/>
          <w:sz w:val="24"/>
          <w:szCs w:val="24"/>
        </w:rPr>
        <w:t>主要的工艺流程</w:t>
      </w:r>
    </w:p>
    <w:p w:rsidR="00F80BB6" w:rsidRDefault="00D81516">
      <w:pPr>
        <w:spacing w:line="400" w:lineRule="exact"/>
        <w:ind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 xml:space="preserve">. </w:t>
      </w:r>
      <w:r>
        <w:rPr>
          <w:rFonts w:ascii="宋体" w:hAnsi="宋体" w:cs="宋体" w:hint="eastAsia"/>
          <w:sz w:val="24"/>
          <w:szCs w:val="24"/>
        </w:rPr>
        <w:t>质量管理体系和措施</w:t>
      </w:r>
    </w:p>
    <w:p w:rsidR="00F80BB6" w:rsidRDefault="00D81516">
      <w:pPr>
        <w:spacing w:line="400" w:lineRule="exact"/>
        <w:ind w:firstLineChars="200" w:firstLine="480"/>
        <w:rPr>
          <w:rFonts w:ascii="宋体" w:hAnsi="宋体" w:cs="宋体"/>
          <w:sz w:val="24"/>
          <w:szCs w:val="24"/>
        </w:rPr>
      </w:pPr>
      <w:r>
        <w:rPr>
          <w:rFonts w:ascii="宋体" w:hAnsi="宋体" w:cs="宋体" w:hint="eastAsia"/>
          <w:sz w:val="24"/>
          <w:szCs w:val="24"/>
        </w:rPr>
        <w:t xml:space="preserve">8. </w:t>
      </w:r>
      <w:r>
        <w:rPr>
          <w:rFonts w:ascii="宋体" w:hAnsi="宋体" w:cs="宋体" w:hint="eastAsia"/>
          <w:sz w:val="24"/>
          <w:szCs w:val="24"/>
        </w:rPr>
        <w:t>环保与文明施工管理体系与措施（包括空气污染、水质污染、噪音控制、施工场地和驻地卫生，以及文明施工等方面控制措施）</w:t>
      </w:r>
    </w:p>
    <w:p w:rsidR="00F80BB6" w:rsidRDefault="00D81516">
      <w:pPr>
        <w:spacing w:line="400" w:lineRule="exact"/>
        <w:ind w:firstLineChars="200" w:firstLine="480"/>
        <w:rPr>
          <w:rFonts w:ascii="宋体" w:hAnsi="宋体" w:cs="宋体"/>
          <w:sz w:val="24"/>
          <w:szCs w:val="24"/>
        </w:rPr>
      </w:pPr>
      <w:r>
        <w:rPr>
          <w:rFonts w:ascii="宋体" w:hAnsi="宋体" w:cs="宋体" w:hint="eastAsia"/>
          <w:sz w:val="24"/>
          <w:szCs w:val="24"/>
        </w:rPr>
        <w:t>9.</w:t>
      </w:r>
      <w:r>
        <w:rPr>
          <w:rFonts w:ascii="宋体" w:hAnsi="宋体" w:cs="宋体" w:hint="eastAsia"/>
          <w:sz w:val="24"/>
          <w:szCs w:val="24"/>
        </w:rPr>
        <w:t>制订完善的成品保护措施。</w:t>
      </w:r>
    </w:p>
    <w:p w:rsidR="00F80BB6" w:rsidRDefault="00D81516">
      <w:pPr>
        <w:spacing w:line="400" w:lineRule="exact"/>
        <w:ind w:firstLineChars="200" w:firstLine="480"/>
        <w:rPr>
          <w:rFonts w:ascii="宋体" w:hAnsi="宋体" w:cs="宋体"/>
          <w:sz w:val="24"/>
          <w:szCs w:val="24"/>
        </w:rPr>
      </w:pPr>
      <w:r>
        <w:rPr>
          <w:rFonts w:ascii="宋体" w:hAnsi="宋体" w:cs="宋体" w:hint="eastAsia"/>
          <w:sz w:val="24"/>
          <w:szCs w:val="24"/>
        </w:rPr>
        <w:t>10.</w:t>
      </w:r>
      <w:r>
        <w:rPr>
          <w:rFonts w:ascii="宋体" w:hAnsi="宋体" w:cs="宋体" w:hint="eastAsia"/>
          <w:sz w:val="24"/>
          <w:szCs w:val="24"/>
        </w:rPr>
        <w:t>民工工资支付方案及措施</w:t>
      </w:r>
    </w:p>
    <w:p w:rsidR="00F80BB6" w:rsidRDefault="00D81516">
      <w:pPr>
        <w:spacing w:line="400" w:lineRule="exact"/>
        <w:ind w:firstLineChars="200" w:firstLine="480"/>
        <w:rPr>
          <w:rFonts w:ascii="宋体" w:hAnsi="宋体" w:cs="宋体"/>
          <w:sz w:val="24"/>
          <w:szCs w:val="24"/>
        </w:rPr>
      </w:pPr>
      <w:r>
        <w:rPr>
          <w:rFonts w:ascii="宋体" w:hAnsi="宋体" w:cs="宋体" w:hint="eastAsia"/>
          <w:sz w:val="24"/>
          <w:szCs w:val="24"/>
        </w:rPr>
        <w:t>11.</w:t>
      </w:r>
      <w:r>
        <w:rPr>
          <w:rFonts w:ascii="宋体" w:hAnsi="宋体" w:cs="宋体" w:hint="eastAsia"/>
          <w:sz w:val="24"/>
          <w:szCs w:val="24"/>
        </w:rPr>
        <w:t>承诺优先使用绿色生产达标企业的混凝土及措施</w:t>
      </w:r>
    </w:p>
    <w:p w:rsidR="00F80BB6" w:rsidRDefault="00D81516">
      <w:pPr>
        <w:spacing w:line="400" w:lineRule="exact"/>
        <w:ind w:firstLineChars="200" w:firstLine="480"/>
        <w:rPr>
          <w:rFonts w:ascii="宋体" w:hAnsi="宋体" w:cs="宋体"/>
          <w:sz w:val="24"/>
          <w:szCs w:val="24"/>
        </w:rPr>
      </w:pPr>
      <w:r>
        <w:rPr>
          <w:rFonts w:ascii="宋体" w:hAnsi="宋体" w:cs="宋体" w:hint="eastAsia"/>
          <w:sz w:val="24"/>
          <w:szCs w:val="24"/>
        </w:rPr>
        <w:t>二、图表部分</w:t>
      </w:r>
    </w:p>
    <w:p w:rsidR="00F80BB6" w:rsidRDefault="00D81516">
      <w:pPr>
        <w:spacing w:line="40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项目组织机构图</w:t>
      </w:r>
    </w:p>
    <w:p w:rsidR="00F80BB6" w:rsidRDefault="00D81516">
      <w:pPr>
        <w:spacing w:line="40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施工平面布置图</w:t>
      </w:r>
    </w:p>
    <w:p w:rsidR="00F80BB6" w:rsidRDefault="00D81516">
      <w:pPr>
        <w:spacing w:line="40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施工进度计划网络图及横道图</w:t>
      </w:r>
    </w:p>
    <w:p w:rsidR="00F80BB6" w:rsidRDefault="00D81516">
      <w:pPr>
        <w:spacing w:line="400" w:lineRule="exact"/>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劳动力使用计划图（或表）</w:t>
      </w:r>
    </w:p>
    <w:p w:rsidR="00F80BB6" w:rsidRDefault="00D81516">
      <w:pPr>
        <w:spacing w:line="400" w:lineRule="exact"/>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拟投入的主要材料、半成品、设备及品牌计划表</w:t>
      </w:r>
    </w:p>
    <w:p w:rsidR="00F80BB6" w:rsidRDefault="00D81516">
      <w:pPr>
        <w:spacing w:line="400" w:lineRule="exact"/>
        <w:ind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拟投入的主要施工机械设备计划表</w:t>
      </w:r>
    </w:p>
    <w:p w:rsidR="00F80BB6" w:rsidRDefault="00D81516">
      <w:pPr>
        <w:spacing w:line="400" w:lineRule="exact"/>
        <w:ind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资金使用计划表</w:t>
      </w:r>
    </w:p>
    <w:p w:rsidR="00F80BB6" w:rsidRDefault="00D81516">
      <w:pPr>
        <w:spacing w:line="400" w:lineRule="exact"/>
        <w:ind w:firstLineChars="200" w:firstLine="480"/>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主要施工工艺的工艺流程图</w:t>
      </w:r>
    </w:p>
    <w:p w:rsidR="00F80BB6" w:rsidRDefault="00F80BB6">
      <w:pPr>
        <w:pStyle w:val="a0"/>
      </w:pPr>
    </w:p>
    <w:p w:rsidR="00F80BB6" w:rsidRDefault="00D81516">
      <w:pPr>
        <w:spacing w:line="360" w:lineRule="auto"/>
        <w:rPr>
          <w:rFonts w:ascii="宋体" w:hAnsi="宋体" w:cs="宋体"/>
          <w:sz w:val="24"/>
        </w:rPr>
      </w:pPr>
      <w:r>
        <w:rPr>
          <w:rFonts w:ascii="宋体" w:hAnsi="宋体" w:cs="宋体" w:hint="eastAsia"/>
          <w:sz w:val="24"/>
        </w:rPr>
        <w:br w:type="page"/>
      </w:r>
      <w:r>
        <w:rPr>
          <w:rFonts w:ascii="宋体" w:hAnsi="宋体" w:cs="宋体" w:hint="eastAsia"/>
          <w:b/>
          <w:bCs/>
          <w:sz w:val="24"/>
        </w:rPr>
        <w:lastRenderedPageBreak/>
        <w:t>技术部分格式</w:t>
      </w:r>
      <w:r>
        <w:rPr>
          <w:rFonts w:ascii="宋体" w:hAnsi="宋体" w:cs="宋体"/>
          <w:b/>
          <w:bCs/>
          <w:sz w:val="24"/>
        </w:rPr>
        <w:t>7</w:t>
      </w:r>
      <w:r>
        <w:rPr>
          <w:rFonts w:ascii="宋体" w:hAnsi="宋体" w:cs="宋体" w:hint="eastAsia"/>
          <w:b/>
          <w:bCs/>
          <w:sz w:val="24"/>
        </w:rPr>
        <w:t>：</w:t>
      </w:r>
    </w:p>
    <w:p w:rsidR="00F80BB6" w:rsidRDefault="00F80BB6">
      <w:pPr>
        <w:pStyle w:val="afc"/>
        <w:ind w:firstLine="496"/>
        <w:rPr>
          <w:rFonts w:ascii="宋体" w:hAnsi="宋体" w:cs="宋体"/>
        </w:rPr>
      </w:pPr>
    </w:p>
    <w:p w:rsidR="00F80BB6" w:rsidRDefault="00D81516">
      <w:pPr>
        <w:pStyle w:val="afff0"/>
        <w:rPr>
          <w:rFonts w:ascii="宋体" w:eastAsia="宋体" w:hAnsi="宋体" w:cs="宋体"/>
          <w:sz w:val="32"/>
          <w:szCs w:val="32"/>
        </w:rPr>
      </w:pPr>
      <w:r>
        <w:rPr>
          <w:rFonts w:ascii="宋体" w:eastAsia="宋体" w:hAnsi="宋体" w:cs="宋体" w:hint="eastAsia"/>
          <w:sz w:val="32"/>
          <w:szCs w:val="32"/>
        </w:rPr>
        <w:t>参与编制技术标投标文件人员名单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7"/>
        <w:gridCol w:w="1848"/>
        <w:gridCol w:w="1849"/>
        <w:gridCol w:w="1849"/>
        <w:gridCol w:w="1849"/>
      </w:tblGrid>
      <w:tr w:rsidR="00F80BB6">
        <w:trPr>
          <w:cantSplit/>
          <w:trHeight w:val="638"/>
          <w:jc w:val="center"/>
        </w:trPr>
        <w:tc>
          <w:tcPr>
            <w:tcW w:w="9242" w:type="dxa"/>
            <w:gridSpan w:val="5"/>
            <w:noWrap/>
            <w:vAlign w:val="center"/>
          </w:tcPr>
          <w:p w:rsidR="00F80BB6" w:rsidRDefault="00D81516">
            <w:pPr>
              <w:pStyle w:val="affd"/>
              <w:ind w:firstLine="22"/>
              <w:rPr>
                <w:rFonts w:cs="宋体"/>
                <w:sz w:val="24"/>
              </w:rPr>
            </w:pPr>
            <w:r>
              <w:rPr>
                <w:rFonts w:cs="宋体" w:hint="eastAsia"/>
              </w:rPr>
              <w:t>投标单位名称：</w:t>
            </w:r>
          </w:p>
        </w:tc>
      </w:tr>
      <w:tr w:rsidR="00F80BB6">
        <w:trPr>
          <w:trHeight w:val="567"/>
          <w:jc w:val="center"/>
        </w:trPr>
        <w:tc>
          <w:tcPr>
            <w:tcW w:w="1847" w:type="dxa"/>
            <w:noWrap/>
            <w:vAlign w:val="center"/>
          </w:tcPr>
          <w:p w:rsidR="00F80BB6" w:rsidRDefault="00D81516">
            <w:pPr>
              <w:pStyle w:val="affd"/>
              <w:ind w:firstLine="525"/>
              <w:rPr>
                <w:rFonts w:cs="宋体"/>
              </w:rPr>
            </w:pPr>
            <w:r>
              <w:rPr>
                <w:rFonts w:cs="宋体" w:hint="eastAsia"/>
              </w:rPr>
              <w:t>姓名</w:t>
            </w:r>
          </w:p>
        </w:tc>
        <w:tc>
          <w:tcPr>
            <w:tcW w:w="1848" w:type="dxa"/>
            <w:noWrap/>
            <w:vAlign w:val="center"/>
          </w:tcPr>
          <w:p w:rsidR="00F80BB6" w:rsidRDefault="00D81516">
            <w:pPr>
              <w:pStyle w:val="affd"/>
              <w:ind w:firstLine="525"/>
              <w:rPr>
                <w:rFonts w:cs="宋体"/>
              </w:rPr>
            </w:pPr>
            <w:r>
              <w:rPr>
                <w:rFonts w:cs="宋体" w:hint="eastAsia"/>
              </w:rPr>
              <w:t>职务</w:t>
            </w:r>
          </w:p>
        </w:tc>
        <w:tc>
          <w:tcPr>
            <w:tcW w:w="1849" w:type="dxa"/>
            <w:noWrap/>
            <w:vAlign w:val="center"/>
          </w:tcPr>
          <w:p w:rsidR="00F80BB6" w:rsidRDefault="00D81516">
            <w:pPr>
              <w:pStyle w:val="affd"/>
              <w:ind w:firstLine="19"/>
              <w:jc w:val="center"/>
              <w:rPr>
                <w:rFonts w:cs="宋体"/>
              </w:rPr>
            </w:pPr>
            <w:r>
              <w:rPr>
                <w:rFonts w:cs="宋体" w:hint="eastAsia"/>
              </w:rPr>
              <w:t>所承担工作</w:t>
            </w:r>
          </w:p>
        </w:tc>
        <w:tc>
          <w:tcPr>
            <w:tcW w:w="1849" w:type="dxa"/>
            <w:noWrap/>
            <w:vAlign w:val="center"/>
          </w:tcPr>
          <w:p w:rsidR="00F80BB6" w:rsidRDefault="00D81516">
            <w:pPr>
              <w:pStyle w:val="affd"/>
              <w:ind w:firstLine="16"/>
              <w:jc w:val="center"/>
              <w:rPr>
                <w:rFonts w:cs="宋体"/>
              </w:rPr>
            </w:pPr>
            <w:r>
              <w:rPr>
                <w:rFonts w:cs="宋体" w:hint="eastAsia"/>
              </w:rPr>
              <w:t>身份证号码</w:t>
            </w:r>
          </w:p>
        </w:tc>
        <w:tc>
          <w:tcPr>
            <w:tcW w:w="1849" w:type="dxa"/>
            <w:noWrap/>
            <w:vAlign w:val="center"/>
          </w:tcPr>
          <w:p w:rsidR="00F80BB6" w:rsidRDefault="00D81516">
            <w:pPr>
              <w:pStyle w:val="affd"/>
              <w:jc w:val="center"/>
              <w:rPr>
                <w:rFonts w:cs="宋体"/>
              </w:rPr>
            </w:pPr>
            <w:r>
              <w:rPr>
                <w:rFonts w:cs="宋体" w:hint="eastAsia"/>
              </w:rPr>
              <w:t>本人签名栏</w:t>
            </w:r>
          </w:p>
        </w:tc>
      </w:tr>
      <w:tr w:rsidR="00F80BB6">
        <w:trPr>
          <w:trHeight w:val="567"/>
          <w:jc w:val="center"/>
        </w:trPr>
        <w:tc>
          <w:tcPr>
            <w:tcW w:w="1847" w:type="dxa"/>
            <w:noWrap/>
            <w:vAlign w:val="center"/>
          </w:tcPr>
          <w:p w:rsidR="00F80BB6" w:rsidRDefault="00F80BB6">
            <w:pPr>
              <w:pStyle w:val="affd"/>
              <w:ind w:firstLine="525"/>
              <w:jc w:val="center"/>
              <w:rPr>
                <w:rFonts w:cs="宋体"/>
                <w:sz w:val="24"/>
              </w:rPr>
            </w:pPr>
          </w:p>
        </w:tc>
        <w:tc>
          <w:tcPr>
            <w:tcW w:w="1848" w:type="dxa"/>
            <w:noWrap/>
            <w:vAlign w:val="center"/>
          </w:tcPr>
          <w:p w:rsidR="00F80BB6" w:rsidRDefault="00F80BB6">
            <w:pPr>
              <w:pStyle w:val="affd"/>
              <w:ind w:firstLine="525"/>
              <w:jc w:val="center"/>
              <w:rPr>
                <w:rFonts w:cs="宋体"/>
                <w:sz w:val="24"/>
              </w:rPr>
            </w:pPr>
          </w:p>
        </w:tc>
        <w:tc>
          <w:tcPr>
            <w:tcW w:w="1849" w:type="dxa"/>
            <w:noWrap/>
            <w:vAlign w:val="center"/>
          </w:tcPr>
          <w:p w:rsidR="00F80BB6" w:rsidRDefault="00F80BB6">
            <w:pPr>
              <w:pStyle w:val="affd"/>
              <w:ind w:firstLine="525"/>
              <w:jc w:val="center"/>
              <w:rPr>
                <w:rFonts w:cs="宋体"/>
                <w:sz w:val="24"/>
              </w:rPr>
            </w:pPr>
          </w:p>
        </w:tc>
        <w:tc>
          <w:tcPr>
            <w:tcW w:w="1849" w:type="dxa"/>
            <w:noWrap/>
            <w:vAlign w:val="center"/>
          </w:tcPr>
          <w:p w:rsidR="00F80BB6" w:rsidRDefault="00F80BB6">
            <w:pPr>
              <w:pStyle w:val="affd"/>
              <w:ind w:firstLine="525"/>
              <w:jc w:val="center"/>
              <w:rPr>
                <w:rFonts w:cs="宋体"/>
                <w:sz w:val="24"/>
              </w:rPr>
            </w:pPr>
          </w:p>
        </w:tc>
        <w:tc>
          <w:tcPr>
            <w:tcW w:w="1849" w:type="dxa"/>
            <w:noWrap/>
            <w:vAlign w:val="center"/>
          </w:tcPr>
          <w:p w:rsidR="00F80BB6" w:rsidRDefault="00F80BB6">
            <w:pPr>
              <w:pStyle w:val="affd"/>
              <w:ind w:firstLine="525"/>
              <w:jc w:val="center"/>
              <w:rPr>
                <w:rFonts w:cs="宋体"/>
                <w:sz w:val="24"/>
              </w:rPr>
            </w:pPr>
          </w:p>
        </w:tc>
      </w:tr>
      <w:tr w:rsidR="00F80BB6">
        <w:trPr>
          <w:trHeight w:val="567"/>
          <w:jc w:val="center"/>
        </w:trPr>
        <w:tc>
          <w:tcPr>
            <w:tcW w:w="1847" w:type="dxa"/>
            <w:noWrap/>
            <w:vAlign w:val="center"/>
          </w:tcPr>
          <w:p w:rsidR="00F80BB6" w:rsidRDefault="00F80BB6">
            <w:pPr>
              <w:pStyle w:val="affd"/>
              <w:ind w:firstLine="525"/>
              <w:jc w:val="center"/>
              <w:rPr>
                <w:rFonts w:cs="宋体"/>
                <w:sz w:val="24"/>
              </w:rPr>
            </w:pPr>
          </w:p>
        </w:tc>
        <w:tc>
          <w:tcPr>
            <w:tcW w:w="1848" w:type="dxa"/>
            <w:noWrap/>
            <w:vAlign w:val="center"/>
          </w:tcPr>
          <w:p w:rsidR="00F80BB6" w:rsidRDefault="00F80BB6">
            <w:pPr>
              <w:pStyle w:val="affd"/>
              <w:ind w:firstLine="525"/>
              <w:jc w:val="center"/>
              <w:rPr>
                <w:rFonts w:cs="宋体"/>
                <w:sz w:val="24"/>
              </w:rPr>
            </w:pPr>
          </w:p>
        </w:tc>
        <w:tc>
          <w:tcPr>
            <w:tcW w:w="1849" w:type="dxa"/>
            <w:noWrap/>
            <w:vAlign w:val="center"/>
          </w:tcPr>
          <w:p w:rsidR="00F80BB6" w:rsidRDefault="00F80BB6">
            <w:pPr>
              <w:pStyle w:val="affd"/>
              <w:ind w:firstLine="525"/>
              <w:jc w:val="center"/>
              <w:rPr>
                <w:rFonts w:cs="宋体"/>
                <w:sz w:val="24"/>
              </w:rPr>
            </w:pPr>
          </w:p>
        </w:tc>
        <w:tc>
          <w:tcPr>
            <w:tcW w:w="1849" w:type="dxa"/>
            <w:noWrap/>
            <w:vAlign w:val="center"/>
          </w:tcPr>
          <w:p w:rsidR="00F80BB6" w:rsidRDefault="00F80BB6">
            <w:pPr>
              <w:pStyle w:val="affd"/>
              <w:ind w:firstLine="525"/>
              <w:jc w:val="center"/>
              <w:rPr>
                <w:rFonts w:cs="宋体"/>
                <w:sz w:val="24"/>
              </w:rPr>
            </w:pPr>
          </w:p>
        </w:tc>
        <w:tc>
          <w:tcPr>
            <w:tcW w:w="1849" w:type="dxa"/>
            <w:noWrap/>
            <w:vAlign w:val="center"/>
          </w:tcPr>
          <w:p w:rsidR="00F80BB6" w:rsidRDefault="00F80BB6">
            <w:pPr>
              <w:pStyle w:val="affd"/>
              <w:ind w:firstLine="525"/>
              <w:jc w:val="center"/>
              <w:rPr>
                <w:rFonts w:cs="宋体"/>
                <w:sz w:val="24"/>
              </w:rPr>
            </w:pPr>
          </w:p>
        </w:tc>
      </w:tr>
      <w:tr w:rsidR="00F80BB6">
        <w:trPr>
          <w:trHeight w:val="567"/>
          <w:jc w:val="center"/>
        </w:trPr>
        <w:tc>
          <w:tcPr>
            <w:tcW w:w="1847" w:type="dxa"/>
            <w:noWrap/>
            <w:vAlign w:val="center"/>
          </w:tcPr>
          <w:p w:rsidR="00F80BB6" w:rsidRDefault="00F80BB6">
            <w:pPr>
              <w:pStyle w:val="affd"/>
              <w:ind w:firstLine="525"/>
              <w:jc w:val="center"/>
              <w:rPr>
                <w:rFonts w:cs="宋体"/>
                <w:sz w:val="24"/>
              </w:rPr>
            </w:pPr>
          </w:p>
        </w:tc>
        <w:tc>
          <w:tcPr>
            <w:tcW w:w="1848" w:type="dxa"/>
            <w:noWrap/>
            <w:vAlign w:val="center"/>
          </w:tcPr>
          <w:p w:rsidR="00F80BB6" w:rsidRDefault="00F80BB6">
            <w:pPr>
              <w:pStyle w:val="affd"/>
              <w:ind w:firstLine="525"/>
              <w:jc w:val="center"/>
              <w:rPr>
                <w:rFonts w:cs="宋体"/>
                <w:sz w:val="24"/>
              </w:rPr>
            </w:pPr>
          </w:p>
        </w:tc>
        <w:tc>
          <w:tcPr>
            <w:tcW w:w="1849" w:type="dxa"/>
            <w:noWrap/>
            <w:vAlign w:val="center"/>
          </w:tcPr>
          <w:p w:rsidR="00F80BB6" w:rsidRDefault="00F80BB6">
            <w:pPr>
              <w:pStyle w:val="affd"/>
              <w:ind w:firstLine="525"/>
              <w:jc w:val="center"/>
              <w:rPr>
                <w:rFonts w:cs="宋体"/>
                <w:sz w:val="24"/>
              </w:rPr>
            </w:pPr>
          </w:p>
        </w:tc>
        <w:tc>
          <w:tcPr>
            <w:tcW w:w="1849" w:type="dxa"/>
            <w:noWrap/>
            <w:vAlign w:val="center"/>
          </w:tcPr>
          <w:p w:rsidR="00F80BB6" w:rsidRDefault="00F80BB6">
            <w:pPr>
              <w:pStyle w:val="affd"/>
              <w:ind w:firstLine="525"/>
              <w:jc w:val="center"/>
              <w:rPr>
                <w:rFonts w:cs="宋体"/>
                <w:sz w:val="24"/>
              </w:rPr>
            </w:pPr>
          </w:p>
        </w:tc>
        <w:tc>
          <w:tcPr>
            <w:tcW w:w="1849" w:type="dxa"/>
            <w:noWrap/>
            <w:vAlign w:val="center"/>
          </w:tcPr>
          <w:p w:rsidR="00F80BB6" w:rsidRDefault="00F80BB6">
            <w:pPr>
              <w:pStyle w:val="affd"/>
              <w:ind w:firstLine="525"/>
              <w:jc w:val="center"/>
              <w:rPr>
                <w:rFonts w:cs="宋体"/>
                <w:sz w:val="24"/>
              </w:rPr>
            </w:pPr>
          </w:p>
        </w:tc>
      </w:tr>
      <w:tr w:rsidR="00F80BB6">
        <w:trPr>
          <w:trHeight w:val="567"/>
          <w:jc w:val="center"/>
        </w:trPr>
        <w:tc>
          <w:tcPr>
            <w:tcW w:w="1847" w:type="dxa"/>
            <w:noWrap/>
            <w:vAlign w:val="center"/>
          </w:tcPr>
          <w:p w:rsidR="00F80BB6" w:rsidRDefault="00F80BB6">
            <w:pPr>
              <w:pStyle w:val="affd"/>
              <w:ind w:firstLine="525"/>
              <w:jc w:val="center"/>
              <w:rPr>
                <w:rFonts w:cs="宋体"/>
                <w:sz w:val="24"/>
              </w:rPr>
            </w:pPr>
          </w:p>
        </w:tc>
        <w:tc>
          <w:tcPr>
            <w:tcW w:w="1848" w:type="dxa"/>
            <w:noWrap/>
            <w:vAlign w:val="center"/>
          </w:tcPr>
          <w:p w:rsidR="00F80BB6" w:rsidRDefault="00F80BB6">
            <w:pPr>
              <w:pStyle w:val="affd"/>
              <w:ind w:firstLine="525"/>
              <w:jc w:val="center"/>
              <w:rPr>
                <w:rFonts w:cs="宋体"/>
                <w:sz w:val="24"/>
              </w:rPr>
            </w:pPr>
          </w:p>
        </w:tc>
        <w:tc>
          <w:tcPr>
            <w:tcW w:w="1849" w:type="dxa"/>
            <w:noWrap/>
            <w:vAlign w:val="center"/>
          </w:tcPr>
          <w:p w:rsidR="00F80BB6" w:rsidRDefault="00F80BB6">
            <w:pPr>
              <w:pStyle w:val="affd"/>
              <w:ind w:firstLine="525"/>
              <w:jc w:val="center"/>
              <w:rPr>
                <w:rFonts w:cs="宋体"/>
                <w:sz w:val="24"/>
              </w:rPr>
            </w:pPr>
          </w:p>
        </w:tc>
        <w:tc>
          <w:tcPr>
            <w:tcW w:w="1849" w:type="dxa"/>
            <w:noWrap/>
            <w:vAlign w:val="center"/>
          </w:tcPr>
          <w:p w:rsidR="00F80BB6" w:rsidRDefault="00F80BB6">
            <w:pPr>
              <w:pStyle w:val="affd"/>
              <w:ind w:firstLine="525"/>
              <w:jc w:val="center"/>
              <w:rPr>
                <w:rFonts w:cs="宋体"/>
                <w:sz w:val="24"/>
              </w:rPr>
            </w:pPr>
          </w:p>
        </w:tc>
        <w:tc>
          <w:tcPr>
            <w:tcW w:w="1849" w:type="dxa"/>
            <w:noWrap/>
            <w:vAlign w:val="center"/>
          </w:tcPr>
          <w:p w:rsidR="00F80BB6" w:rsidRDefault="00F80BB6">
            <w:pPr>
              <w:pStyle w:val="affd"/>
              <w:ind w:firstLine="525"/>
              <w:jc w:val="center"/>
              <w:rPr>
                <w:rFonts w:cs="宋体"/>
                <w:sz w:val="24"/>
              </w:rPr>
            </w:pPr>
          </w:p>
        </w:tc>
      </w:tr>
      <w:tr w:rsidR="00F80BB6">
        <w:trPr>
          <w:trHeight w:val="567"/>
          <w:jc w:val="center"/>
        </w:trPr>
        <w:tc>
          <w:tcPr>
            <w:tcW w:w="1847" w:type="dxa"/>
            <w:noWrap/>
            <w:vAlign w:val="center"/>
          </w:tcPr>
          <w:p w:rsidR="00F80BB6" w:rsidRDefault="00F80BB6">
            <w:pPr>
              <w:pStyle w:val="affd"/>
              <w:ind w:firstLine="525"/>
              <w:jc w:val="center"/>
              <w:rPr>
                <w:rFonts w:cs="宋体"/>
                <w:sz w:val="24"/>
              </w:rPr>
            </w:pPr>
          </w:p>
        </w:tc>
        <w:tc>
          <w:tcPr>
            <w:tcW w:w="1848" w:type="dxa"/>
            <w:noWrap/>
            <w:vAlign w:val="center"/>
          </w:tcPr>
          <w:p w:rsidR="00F80BB6" w:rsidRDefault="00F80BB6">
            <w:pPr>
              <w:pStyle w:val="affd"/>
              <w:ind w:firstLine="525"/>
              <w:jc w:val="center"/>
              <w:rPr>
                <w:rFonts w:cs="宋体"/>
                <w:sz w:val="24"/>
              </w:rPr>
            </w:pPr>
          </w:p>
        </w:tc>
        <w:tc>
          <w:tcPr>
            <w:tcW w:w="1849" w:type="dxa"/>
            <w:noWrap/>
            <w:vAlign w:val="center"/>
          </w:tcPr>
          <w:p w:rsidR="00F80BB6" w:rsidRDefault="00F80BB6">
            <w:pPr>
              <w:pStyle w:val="affd"/>
              <w:ind w:firstLine="525"/>
              <w:jc w:val="center"/>
              <w:rPr>
                <w:rFonts w:cs="宋体"/>
                <w:sz w:val="24"/>
              </w:rPr>
            </w:pPr>
          </w:p>
        </w:tc>
        <w:tc>
          <w:tcPr>
            <w:tcW w:w="1849" w:type="dxa"/>
            <w:noWrap/>
            <w:vAlign w:val="center"/>
          </w:tcPr>
          <w:p w:rsidR="00F80BB6" w:rsidRDefault="00F80BB6">
            <w:pPr>
              <w:pStyle w:val="affd"/>
              <w:ind w:firstLine="525"/>
              <w:jc w:val="center"/>
              <w:rPr>
                <w:rFonts w:cs="宋体"/>
                <w:sz w:val="24"/>
              </w:rPr>
            </w:pPr>
          </w:p>
        </w:tc>
        <w:tc>
          <w:tcPr>
            <w:tcW w:w="1849" w:type="dxa"/>
            <w:noWrap/>
            <w:vAlign w:val="center"/>
          </w:tcPr>
          <w:p w:rsidR="00F80BB6" w:rsidRDefault="00F80BB6">
            <w:pPr>
              <w:pStyle w:val="affd"/>
              <w:ind w:firstLine="525"/>
              <w:jc w:val="center"/>
              <w:rPr>
                <w:rFonts w:cs="宋体"/>
                <w:sz w:val="24"/>
              </w:rPr>
            </w:pPr>
          </w:p>
        </w:tc>
      </w:tr>
      <w:tr w:rsidR="00F80BB6">
        <w:trPr>
          <w:trHeight w:val="567"/>
          <w:jc w:val="center"/>
        </w:trPr>
        <w:tc>
          <w:tcPr>
            <w:tcW w:w="1847" w:type="dxa"/>
            <w:noWrap/>
            <w:vAlign w:val="center"/>
          </w:tcPr>
          <w:p w:rsidR="00F80BB6" w:rsidRDefault="00F80BB6">
            <w:pPr>
              <w:pStyle w:val="affd"/>
              <w:ind w:firstLine="525"/>
              <w:jc w:val="center"/>
              <w:rPr>
                <w:rFonts w:cs="宋体"/>
                <w:sz w:val="24"/>
              </w:rPr>
            </w:pPr>
          </w:p>
        </w:tc>
        <w:tc>
          <w:tcPr>
            <w:tcW w:w="1848" w:type="dxa"/>
            <w:noWrap/>
            <w:vAlign w:val="center"/>
          </w:tcPr>
          <w:p w:rsidR="00F80BB6" w:rsidRDefault="00F80BB6">
            <w:pPr>
              <w:pStyle w:val="affd"/>
              <w:ind w:firstLine="525"/>
              <w:jc w:val="center"/>
              <w:rPr>
                <w:rFonts w:cs="宋体"/>
                <w:sz w:val="24"/>
              </w:rPr>
            </w:pPr>
          </w:p>
        </w:tc>
        <w:tc>
          <w:tcPr>
            <w:tcW w:w="1849" w:type="dxa"/>
            <w:noWrap/>
            <w:vAlign w:val="center"/>
          </w:tcPr>
          <w:p w:rsidR="00F80BB6" w:rsidRDefault="00F80BB6">
            <w:pPr>
              <w:pStyle w:val="affd"/>
              <w:ind w:firstLine="525"/>
              <w:jc w:val="center"/>
              <w:rPr>
                <w:rFonts w:cs="宋体"/>
                <w:sz w:val="24"/>
              </w:rPr>
            </w:pPr>
          </w:p>
        </w:tc>
        <w:tc>
          <w:tcPr>
            <w:tcW w:w="1849" w:type="dxa"/>
            <w:noWrap/>
            <w:vAlign w:val="center"/>
          </w:tcPr>
          <w:p w:rsidR="00F80BB6" w:rsidRDefault="00F80BB6">
            <w:pPr>
              <w:pStyle w:val="affd"/>
              <w:ind w:firstLine="525"/>
              <w:jc w:val="center"/>
              <w:rPr>
                <w:rFonts w:cs="宋体"/>
                <w:sz w:val="24"/>
              </w:rPr>
            </w:pPr>
          </w:p>
        </w:tc>
        <w:tc>
          <w:tcPr>
            <w:tcW w:w="1849" w:type="dxa"/>
            <w:noWrap/>
            <w:vAlign w:val="center"/>
          </w:tcPr>
          <w:p w:rsidR="00F80BB6" w:rsidRDefault="00F80BB6">
            <w:pPr>
              <w:pStyle w:val="affd"/>
              <w:ind w:firstLine="525"/>
              <w:jc w:val="center"/>
              <w:rPr>
                <w:rFonts w:cs="宋体"/>
                <w:sz w:val="24"/>
              </w:rPr>
            </w:pPr>
          </w:p>
        </w:tc>
      </w:tr>
    </w:tbl>
    <w:p w:rsidR="00F80BB6" w:rsidRDefault="00D81516">
      <w:pPr>
        <w:spacing w:line="360" w:lineRule="auto"/>
        <w:rPr>
          <w:rFonts w:ascii="宋体" w:hAnsi="宋体" w:cs="宋体"/>
        </w:rPr>
      </w:pPr>
      <w:r>
        <w:rPr>
          <w:rFonts w:ascii="宋体" w:hAnsi="宋体" w:cs="宋体" w:hint="eastAsia"/>
        </w:rPr>
        <w:t>注：参与编制技术标书所有人员名单应包括如编制技术投标方案、负责清样校对、负责打印及复印等所有人员在内的人员名单。</w:t>
      </w:r>
    </w:p>
    <w:p w:rsidR="00F80BB6" w:rsidRDefault="00F80BB6">
      <w:pPr>
        <w:pStyle w:val="a0"/>
        <w:rPr>
          <w:rFonts w:ascii="宋体" w:hAnsi="宋体" w:cs="宋体"/>
        </w:rPr>
      </w:pPr>
    </w:p>
    <w:p w:rsidR="00F80BB6" w:rsidRDefault="00D81516">
      <w:pPr>
        <w:spacing w:line="360" w:lineRule="auto"/>
        <w:rPr>
          <w:bCs/>
          <w:szCs w:val="21"/>
        </w:rPr>
      </w:pPr>
      <w:r>
        <w:rPr>
          <w:bCs/>
          <w:szCs w:val="21"/>
        </w:rPr>
        <w:br w:type="page"/>
      </w:r>
    </w:p>
    <w:p w:rsidR="00F80BB6" w:rsidRDefault="00D81516">
      <w:pPr>
        <w:rPr>
          <w:rFonts w:ascii="宋体" w:hAnsi="宋体" w:cs="宋体"/>
          <w:b/>
          <w:sz w:val="24"/>
          <w:szCs w:val="24"/>
        </w:rPr>
      </w:pPr>
      <w:r>
        <w:rPr>
          <w:rFonts w:ascii="宋体" w:hAnsi="宋体" w:cs="宋体" w:hint="eastAsia"/>
          <w:sz w:val="24"/>
        </w:rPr>
        <w:lastRenderedPageBreak/>
        <w:t>★</w:t>
      </w:r>
      <w:r>
        <w:rPr>
          <w:rFonts w:ascii="宋体" w:hAnsi="宋体" w:cs="宋体" w:hint="eastAsia"/>
          <w:b/>
          <w:sz w:val="24"/>
          <w:szCs w:val="24"/>
        </w:rPr>
        <w:t>技术部分格式</w:t>
      </w:r>
      <w:r>
        <w:rPr>
          <w:rFonts w:ascii="宋体" w:hAnsi="宋体" w:cs="宋体" w:hint="eastAsia"/>
          <w:b/>
          <w:sz w:val="24"/>
          <w:szCs w:val="24"/>
        </w:rPr>
        <w:t>8</w:t>
      </w:r>
      <w:r>
        <w:rPr>
          <w:rFonts w:ascii="宋体" w:hAnsi="宋体" w:cs="宋体" w:hint="eastAsia"/>
          <w:b/>
          <w:sz w:val="24"/>
          <w:szCs w:val="24"/>
        </w:rPr>
        <w:t>：拟投入施工项目管理团队人员信息表</w:t>
      </w:r>
    </w:p>
    <w:p w:rsidR="00F80BB6" w:rsidRDefault="00D81516">
      <w:pPr>
        <w:pStyle w:val="afff0"/>
        <w:spacing w:before="100" w:beforeAutospacing="1" w:after="100" w:afterAutospacing="1" w:line="240" w:lineRule="auto"/>
        <w:rPr>
          <w:rFonts w:ascii="宋体" w:eastAsia="宋体" w:hAnsi="宋体" w:cs="宋体"/>
          <w:sz w:val="32"/>
          <w:szCs w:val="32"/>
        </w:rPr>
      </w:pPr>
      <w:r>
        <w:rPr>
          <w:rFonts w:ascii="宋体" w:eastAsia="宋体" w:hAnsi="宋体" w:cs="宋体" w:hint="eastAsia"/>
          <w:sz w:val="32"/>
          <w:szCs w:val="32"/>
        </w:rPr>
        <w:t>拟投入施工项目管理团队人员信息表</w:t>
      </w:r>
    </w:p>
    <w:tbl>
      <w:tblPr>
        <w:tblW w:w="9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055"/>
        <w:gridCol w:w="2391"/>
        <w:gridCol w:w="709"/>
        <w:gridCol w:w="1539"/>
        <w:gridCol w:w="567"/>
        <w:gridCol w:w="567"/>
        <w:gridCol w:w="709"/>
        <w:gridCol w:w="689"/>
        <w:gridCol w:w="596"/>
      </w:tblGrid>
      <w:tr w:rsidR="00F80BB6">
        <w:trPr>
          <w:trHeight w:val="750"/>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F80BB6" w:rsidRDefault="00D81516">
            <w:pPr>
              <w:pStyle w:val="affd"/>
              <w:jc w:val="center"/>
              <w:rPr>
                <w:rFonts w:cs="宋体"/>
              </w:rPr>
            </w:pPr>
            <w:r>
              <w:rPr>
                <w:rFonts w:cs="宋体" w:hint="eastAsia"/>
              </w:rPr>
              <w:t>序号</w:t>
            </w:r>
          </w:p>
        </w:tc>
        <w:tc>
          <w:tcPr>
            <w:tcW w:w="1055" w:type="dxa"/>
            <w:tcBorders>
              <w:top w:val="single" w:sz="4" w:space="0" w:color="auto"/>
              <w:left w:val="single" w:sz="4" w:space="0" w:color="auto"/>
              <w:bottom w:val="single" w:sz="4" w:space="0" w:color="auto"/>
              <w:right w:val="single" w:sz="4" w:space="0" w:color="auto"/>
            </w:tcBorders>
            <w:noWrap/>
            <w:vAlign w:val="center"/>
          </w:tcPr>
          <w:p w:rsidR="00F80BB6" w:rsidRDefault="00D81516">
            <w:pPr>
              <w:pStyle w:val="affd"/>
              <w:jc w:val="center"/>
              <w:rPr>
                <w:rFonts w:cs="宋体"/>
              </w:rPr>
            </w:pPr>
            <w:r>
              <w:rPr>
                <w:rFonts w:cs="宋体" w:hint="eastAsia"/>
                <w:spacing w:val="-6"/>
              </w:rPr>
              <w:t>姓名</w:t>
            </w:r>
          </w:p>
        </w:tc>
        <w:tc>
          <w:tcPr>
            <w:tcW w:w="2391" w:type="dxa"/>
            <w:tcBorders>
              <w:top w:val="single" w:sz="4" w:space="0" w:color="auto"/>
              <w:left w:val="single" w:sz="4" w:space="0" w:color="auto"/>
              <w:bottom w:val="single" w:sz="4" w:space="0" w:color="auto"/>
              <w:right w:val="single" w:sz="4" w:space="0" w:color="auto"/>
            </w:tcBorders>
            <w:noWrap/>
            <w:vAlign w:val="center"/>
          </w:tcPr>
          <w:p w:rsidR="00F80BB6" w:rsidRDefault="00D81516">
            <w:pPr>
              <w:pStyle w:val="affd"/>
              <w:jc w:val="center"/>
              <w:rPr>
                <w:rFonts w:cs="宋体"/>
              </w:rPr>
            </w:pPr>
            <w:r>
              <w:rPr>
                <w:rFonts w:cs="宋体" w:hint="eastAsia"/>
              </w:rPr>
              <w:t>岗位</w:t>
            </w:r>
          </w:p>
        </w:tc>
        <w:tc>
          <w:tcPr>
            <w:tcW w:w="709" w:type="dxa"/>
            <w:tcBorders>
              <w:top w:val="single" w:sz="4" w:space="0" w:color="auto"/>
              <w:left w:val="single" w:sz="4" w:space="0" w:color="auto"/>
              <w:bottom w:val="single" w:sz="4" w:space="0" w:color="auto"/>
              <w:right w:val="single" w:sz="4" w:space="0" w:color="auto"/>
            </w:tcBorders>
            <w:noWrap/>
            <w:vAlign w:val="center"/>
          </w:tcPr>
          <w:p w:rsidR="00F80BB6" w:rsidRDefault="00D81516">
            <w:pPr>
              <w:pStyle w:val="affd"/>
              <w:jc w:val="center"/>
              <w:rPr>
                <w:rFonts w:cs="宋体"/>
              </w:rPr>
            </w:pPr>
            <w:r>
              <w:rPr>
                <w:rFonts w:cs="宋体" w:hint="eastAsia"/>
              </w:rPr>
              <w:t>职称</w:t>
            </w:r>
          </w:p>
        </w:tc>
        <w:tc>
          <w:tcPr>
            <w:tcW w:w="1539" w:type="dxa"/>
            <w:tcBorders>
              <w:top w:val="single" w:sz="4" w:space="0" w:color="auto"/>
              <w:left w:val="single" w:sz="4" w:space="0" w:color="auto"/>
              <w:bottom w:val="single" w:sz="4" w:space="0" w:color="auto"/>
              <w:right w:val="single" w:sz="4" w:space="0" w:color="auto"/>
            </w:tcBorders>
            <w:noWrap/>
            <w:vAlign w:val="center"/>
          </w:tcPr>
          <w:p w:rsidR="00F80BB6" w:rsidRDefault="00D81516">
            <w:pPr>
              <w:pStyle w:val="affd"/>
              <w:jc w:val="center"/>
              <w:rPr>
                <w:rFonts w:cs="宋体"/>
              </w:rPr>
            </w:pPr>
            <w:r>
              <w:rPr>
                <w:rFonts w:cs="宋体" w:hint="eastAsia"/>
              </w:rPr>
              <w:t>职称证书或资格证书编号</w:t>
            </w:r>
          </w:p>
        </w:tc>
        <w:tc>
          <w:tcPr>
            <w:tcW w:w="567" w:type="dxa"/>
            <w:tcBorders>
              <w:top w:val="single" w:sz="4" w:space="0" w:color="auto"/>
              <w:left w:val="single" w:sz="4" w:space="0" w:color="auto"/>
              <w:bottom w:val="single" w:sz="4" w:space="0" w:color="auto"/>
              <w:right w:val="single" w:sz="4" w:space="0" w:color="auto"/>
            </w:tcBorders>
            <w:noWrap/>
            <w:vAlign w:val="center"/>
          </w:tcPr>
          <w:p w:rsidR="00F80BB6" w:rsidRDefault="00D81516">
            <w:pPr>
              <w:pStyle w:val="affd"/>
              <w:jc w:val="center"/>
              <w:rPr>
                <w:rFonts w:cs="宋体"/>
              </w:rPr>
            </w:pPr>
            <w:r>
              <w:rPr>
                <w:rFonts w:cs="宋体" w:hint="eastAsia"/>
              </w:rPr>
              <w:t>性别</w:t>
            </w:r>
          </w:p>
        </w:tc>
        <w:tc>
          <w:tcPr>
            <w:tcW w:w="567" w:type="dxa"/>
            <w:tcBorders>
              <w:top w:val="single" w:sz="4" w:space="0" w:color="auto"/>
              <w:left w:val="single" w:sz="4" w:space="0" w:color="auto"/>
              <w:bottom w:val="single" w:sz="4" w:space="0" w:color="auto"/>
              <w:right w:val="single" w:sz="4" w:space="0" w:color="auto"/>
            </w:tcBorders>
            <w:noWrap/>
            <w:vAlign w:val="center"/>
          </w:tcPr>
          <w:p w:rsidR="00F80BB6" w:rsidRDefault="00D81516">
            <w:pPr>
              <w:pStyle w:val="affd"/>
              <w:jc w:val="center"/>
              <w:rPr>
                <w:rFonts w:cs="宋体"/>
              </w:rPr>
            </w:pPr>
            <w:r>
              <w:rPr>
                <w:rFonts w:cs="宋体" w:hint="eastAsia"/>
              </w:rPr>
              <w:t>年龄</w:t>
            </w:r>
          </w:p>
        </w:tc>
        <w:tc>
          <w:tcPr>
            <w:tcW w:w="709" w:type="dxa"/>
            <w:tcBorders>
              <w:top w:val="single" w:sz="4" w:space="0" w:color="auto"/>
              <w:left w:val="single" w:sz="4" w:space="0" w:color="auto"/>
              <w:bottom w:val="single" w:sz="4" w:space="0" w:color="auto"/>
              <w:right w:val="single" w:sz="4" w:space="0" w:color="auto"/>
            </w:tcBorders>
            <w:noWrap/>
            <w:vAlign w:val="center"/>
          </w:tcPr>
          <w:p w:rsidR="00F80BB6" w:rsidRDefault="00D81516">
            <w:pPr>
              <w:pStyle w:val="affd"/>
              <w:jc w:val="center"/>
              <w:rPr>
                <w:rFonts w:cs="宋体"/>
              </w:rPr>
            </w:pPr>
            <w:r>
              <w:rPr>
                <w:rFonts w:cs="宋体" w:hint="eastAsia"/>
              </w:rPr>
              <w:t>专业</w:t>
            </w:r>
          </w:p>
        </w:tc>
        <w:tc>
          <w:tcPr>
            <w:tcW w:w="689" w:type="dxa"/>
            <w:tcBorders>
              <w:top w:val="single" w:sz="4" w:space="0" w:color="auto"/>
              <w:left w:val="single" w:sz="4" w:space="0" w:color="auto"/>
              <w:bottom w:val="single" w:sz="4" w:space="0" w:color="auto"/>
              <w:right w:val="single" w:sz="4" w:space="0" w:color="auto"/>
            </w:tcBorders>
            <w:noWrap/>
            <w:vAlign w:val="center"/>
          </w:tcPr>
          <w:p w:rsidR="00F80BB6" w:rsidRDefault="00D81516">
            <w:pPr>
              <w:pStyle w:val="affd"/>
              <w:jc w:val="center"/>
              <w:rPr>
                <w:rFonts w:cs="宋体"/>
              </w:rPr>
            </w:pPr>
            <w:r>
              <w:rPr>
                <w:rFonts w:cs="宋体" w:hint="eastAsia"/>
              </w:rPr>
              <w:t>从事工程工作年限</w:t>
            </w:r>
          </w:p>
        </w:tc>
        <w:tc>
          <w:tcPr>
            <w:tcW w:w="596" w:type="dxa"/>
            <w:tcBorders>
              <w:top w:val="single" w:sz="4" w:space="0" w:color="auto"/>
              <w:left w:val="single" w:sz="4" w:space="0" w:color="auto"/>
              <w:bottom w:val="single" w:sz="4" w:space="0" w:color="auto"/>
              <w:right w:val="single" w:sz="4" w:space="0" w:color="auto"/>
            </w:tcBorders>
            <w:noWrap/>
            <w:vAlign w:val="center"/>
          </w:tcPr>
          <w:p w:rsidR="00F80BB6" w:rsidRDefault="00D81516">
            <w:pPr>
              <w:pStyle w:val="affd"/>
              <w:jc w:val="center"/>
              <w:rPr>
                <w:rFonts w:cs="宋体"/>
              </w:rPr>
            </w:pPr>
            <w:r>
              <w:rPr>
                <w:rFonts w:cs="宋体" w:hint="eastAsia"/>
              </w:rPr>
              <w:t>备注</w:t>
            </w:r>
          </w:p>
        </w:tc>
      </w:tr>
      <w:tr w:rsidR="00F80BB6">
        <w:trPr>
          <w:trHeight w:val="453"/>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F80BB6" w:rsidRDefault="00D81516">
            <w:pPr>
              <w:pStyle w:val="affd"/>
              <w:jc w:val="center"/>
              <w:rPr>
                <w:rFonts w:cs="宋体"/>
              </w:rPr>
            </w:pPr>
            <w:r>
              <w:rPr>
                <w:rFonts w:cs="宋体" w:hint="eastAsia"/>
              </w:rPr>
              <w:t>1</w:t>
            </w:r>
          </w:p>
        </w:tc>
        <w:tc>
          <w:tcPr>
            <w:tcW w:w="1055"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c>
          <w:tcPr>
            <w:tcW w:w="2391" w:type="dxa"/>
            <w:tcBorders>
              <w:top w:val="single" w:sz="4" w:space="0" w:color="auto"/>
              <w:left w:val="single" w:sz="4" w:space="0" w:color="auto"/>
              <w:bottom w:val="single" w:sz="4" w:space="0" w:color="auto"/>
              <w:right w:val="single" w:sz="4" w:space="0" w:color="auto"/>
            </w:tcBorders>
            <w:noWrap/>
            <w:vAlign w:val="center"/>
          </w:tcPr>
          <w:p w:rsidR="00F80BB6" w:rsidRDefault="00D81516" w:rsidP="00D81516">
            <w:pPr>
              <w:snapToGrid w:val="0"/>
              <w:spacing w:beforeLines="20" w:afterLines="20"/>
              <w:ind w:leftChars="-25" w:left="-53" w:rightChars="-25" w:right="-53"/>
              <w:jc w:val="center"/>
              <w:rPr>
                <w:rFonts w:ascii="宋体" w:hAnsi="宋体" w:cs="宋体"/>
              </w:rPr>
            </w:pPr>
            <w:r>
              <w:rPr>
                <w:rFonts w:ascii="宋体" w:hAnsi="宋体" w:hint="eastAsia"/>
                <w:szCs w:val="21"/>
              </w:rPr>
              <w:t>技术负责人</w:t>
            </w:r>
          </w:p>
        </w:tc>
        <w:tc>
          <w:tcPr>
            <w:tcW w:w="709"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c>
          <w:tcPr>
            <w:tcW w:w="1539" w:type="dxa"/>
            <w:tcBorders>
              <w:top w:val="single" w:sz="4" w:space="0" w:color="auto"/>
              <w:left w:val="single" w:sz="4" w:space="0" w:color="auto"/>
              <w:bottom w:val="single" w:sz="4" w:space="0" w:color="auto"/>
              <w:right w:val="single" w:sz="4" w:space="0" w:color="auto"/>
            </w:tcBorders>
            <w:noWrap/>
            <w:vAlign w:val="center"/>
          </w:tcPr>
          <w:p w:rsidR="00F80BB6" w:rsidRDefault="00F80BB6" w:rsidP="00D81516">
            <w:pPr>
              <w:snapToGrid w:val="0"/>
              <w:spacing w:beforeLines="20" w:afterLines="20"/>
              <w:ind w:leftChars="-25" w:left="-53" w:rightChars="-25" w:right="-53"/>
              <w:jc w:val="center"/>
              <w:rPr>
                <w:rFonts w:cs="宋体"/>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c>
          <w:tcPr>
            <w:tcW w:w="689"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c>
          <w:tcPr>
            <w:tcW w:w="596"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r>
      <w:tr w:rsidR="00F80BB6">
        <w:trPr>
          <w:trHeight w:val="453"/>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F80BB6" w:rsidRDefault="00D81516">
            <w:pPr>
              <w:pStyle w:val="affd"/>
              <w:jc w:val="center"/>
              <w:rPr>
                <w:rFonts w:cs="宋体"/>
              </w:rPr>
            </w:pPr>
            <w:r>
              <w:rPr>
                <w:rFonts w:cs="宋体" w:hint="eastAsia"/>
              </w:rPr>
              <w:t>2</w:t>
            </w:r>
          </w:p>
        </w:tc>
        <w:tc>
          <w:tcPr>
            <w:tcW w:w="1055"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c>
          <w:tcPr>
            <w:tcW w:w="2391" w:type="dxa"/>
            <w:tcBorders>
              <w:top w:val="single" w:sz="4" w:space="0" w:color="auto"/>
              <w:left w:val="single" w:sz="4" w:space="0" w:color="auto"/>
              <w:bottom w:val="single" w:sz="4" w:space="0" w:color="auto"/>
              <w:right w:val="single" w:sz="4" w:space="0" w:color="auto"/>
            </w:tcBorders>
            <w:noWrap/>
            <w:vAlign w:val="center"/>
          </w:tcPr>
          <w:p w:rsidR="00F80BB6" w:rsidRDefault="00D81516" w:rsidP="00D81516">
            <w:pPr>
              <w:snapToGrid w:val="0"/>
              <w:spacing w:beforeLines="20" w:afterLines="20"/>
              <w:ind w:leftChars="-25" w:left="-53" w:rightChars="-25" w:right="-53"/>
              <w:jc w:val="center"/>
              <w:rPr>
                <w:rFonts w:ascii="宋体" w:hAnsi="宋体" w:cs="宋体"/>
              </w:rPr>
            </w:pPr>
            <w:r>
              <w:rPr>
                <w:rFonts w:ascii="宋体" w:hAnsi="宋体" w:hint="eastAsia"/>
                <w:szCs w:val="21"/>
              </w:rPr>
              <w:t>质量负责人</w:t>
            </w:r>
          </w:p>
        </w:tc>
        <w:tc>
          <w:tcPr>
            <w:tcW w:w="709"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c>
          <w:tcPr>
            <w:tcW w:w="1539" w:type="dxa"/>
            <w:tcBorders>
              <w:top w:val="single" w:sz="4" w:space="0" w:color="auto"/>
              <w:left w:val="single" w:sz="4" w:space="0" w:color="auto"/>
              <w:bottom w:val="single" w:sz="4" w:space="0" w:color="auto"/>
              <w:right w:val="single" w:sz="4" w:space="0" w:color="auto"/>
            </w:tcBorders>
            <w:noWrap/>
            <w:vAlign w:val="center"/>
          </w:tcPr>
          <w:p w:rsidR="00F80BB6" w:rsidRDefault="00F80BB6" w:rsidP="00D81516">
            <w:pPr>
              <w:snapToGrid w:val="0"/>
              <w:spacing w:beforeLines="20" w:afterLines="20"/>
              <w:ind w:leftChars="-25" w:left="-53" w:rightChars="-25" w:right="-53"/>
              <w:jc w:val="center"/>
              <w:rPr>
                <w:rFonts w:cs="宋体"/>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c>
          <w:tcPr>
            <w:tcW w:w="689"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c>
          <w:tcPr>
            <w:tcW w:w="596"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r>
      <w:tr w:rsidR="00F80BB6">
        <w:trPr>
          <w:trHeight w:val="453"/>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F80BB6" w:rsidRDefault="00D81516">
            <w:pPr>
              <w:pStyle w:val="affd"/>
              <w:jc w:val="center"/>
              <w:rPr>
                <w:rFonts w:cs="宋体"/>
              </w:rPr>
            </w:pPr>
            <w:r>
              <w:rPr>
                <w:rFonts w:cs="宋体" w:hint="eastAsia"/>
              </w:rPr>
              <w:t>3</w:t>
            </w:r>
          </w:p>
        </w:tc>
        <w:tc>
          <w:tcPr>
            <w:tcW w:w="1055"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c>
          <w:tcPr>
            <w:tcW w:w="2391" w:type="dxa"/>
            <w:tcBorders>
              <w:top w:val="single" w:sz="4" w:space="0" w:color="auto"/>
              <w:left w:val="single" w:sz="4" w:space="0" w:color="auto"/>
              <w:bottom w:val="single" w:sz="4" w:space="0" w:color="auto"/>
              <w:right w:val="single" w:sz="4" w:space="0" w:color="auto"/>
            </w:tcBorders>
            <w:noWrap/>
            <w:vAlign w:val="center"/>
          </w:tcPr>
          <w:p w:rsidR="00F80BB6" w:rsidRDefault="00D81516">
            <w:pPr>
              <w:widowControl/>
              <w:jc w:val="center"/>
              <w:rPr>
                <w:rFonts w:ascii="宋体" w:hAnsi="宋体" w:cs="宋体"/>
              </w:rPr>
            </w:pPr>
            <w:r>
              <w:rPr>
                <w:rFonts w:ascii="宋体" w:hAnsi="宋体" w:cs="仿宋" w:hint="eastAsia"/>
                <w:kern w:val="0"/>
                <w:szCs w:val="21"/>
                <w:lang w:val="zh-TW" w:eastAsia="zh-TW" w:bidi="zh-TW"/>
              </w:rPr>
              <w:t>安全负责人</w:t>
            </w:r>
          </w:p>
        </w:tc>
        <w:tc>
          <w:tcPr>
            <w:tcW w:w="709"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c>
          <w:tcPr>
            <w:tcW w:w="1539" w:type="dxa"/>
            <w:tcBorders>
              <w:top w:val="single" w:sz="4" w:space="0" w:color="auto"/>
              <w:left w:val="single" w:sz="4" w:space="0" w:color="auto"/>
              <w:bottom w:val="single" w:sz="4" w:space="0" w:color="auto"/>
              <w:right w:val="single" w:sz="4" w:space="0" w:color="auto"/>
            </w:tcBorders>
            <w:noWrap/>
            <w:vAlign w:val="center"/>
          </w:tcPr>
          <w:p w:rsidR="00F80BB6" w:rsidRDefault="00F80BB6" w:rsidP="00D81516">
            <w:pPr>
              <w:snapToGrid w:val="0"/>
              <w:spacing w:beforeLines="20" w:afterLines="20"/>
              <w:ind w:leftChars="-25" w:left="-53" w:rightChars="-25" w:right="-53"/>
              <w:jc w:val="center"/>
              <w:rPr>
                <w:rFonts w:cs="宋体"/>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c>
          <w:tcPr>
            <w:tcW w:w="689"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c>
          <w:tcPr>
            <w:tcW w:w="596"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r>
      <w:tr w:rsidR="00F80BB6">
        <w:trPr>
          <w:trHeight w:val="453"/>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F80BB6" w:rsidRDefault="00D81516">
            <w:pPr>
              <w:pStyle w:val="affd"/>
              <w:jc w:val="center"/>
              <w:rPr>
                <w:rFonts w:cs="宋体"/>
              </w:rPr>
            </w:pPr>
            <w:r>
              <w:rPr>
                <w:rFonts w:cs="宋体" w:hint="eastAsia"/>
              </w:rPr>
              <w:t>4</w:t>
            </w:r>
          </w:p>
        </w:tc>
        <w:tc>
          <w:tcPr>
            <w:tcW w:w="1055"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c>
          <w:tcPr>
            <w:tcW w:w="2391" w:type="dxa"/>
            <w:tcBorders>
              <w:top w:val="single" w:sz="4" w:space="0" w:color="auto"/>
              <w:left w:val="single" w:sz="4" w:space="0" w:color="auto"/>
              <w:bottom w:val="single" w:sz="4" w:space="0" w:color="auto"/>
              <w:right w:val="single" w:sz="4" w:space="0" w:color="auto"/>
            </w:tcBorders>
            <w:noWrap/>
            <w:vAlign w:val="center"/>
          </w:tcPr>
          <w:p w:rsidR="00F80BB6" w:rsidRDefault="00D81516" w:rsidP="00D81516">
            <w:pPr>
              <w:snapToGrid w:val="0"/>
              <w:spacing w:beforeLines="20" w:afterLines="20"/>
              <w:ind w:leftChars="-25" w:left="-53" w:rightChars="-25" w:right="-53"/>
              <w:jc w:val="center"/>
              <w:rPr>
                <w:rFonts w:ascii="宋体" w:hAnsi="宋体" w:cs="宋体"/>
              </w:rPr>
            </w:pPr>
            <w:r>
              <w:rPr>
                <w:rFonts w:ascii="宋体" w:hAnsi="宋体" w:hint="eastAsia"/>
                <w:szCs w:val="21"/>
                <w:lang w:val="zh-TW" w:eastAsia="zh-TW"/>
              </w:rPr>
              <w:t>造价负责人</w:t>
            </w:r>
          </w:p>
        </w:tc>
        <w:tc>
          <w:tcPr>
            <w:tcW w:w="709"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c>
          <w:tcPr>
            <w:tcW w:w="1539" w:type="dxa"/>
            <w:tcBorders>
              <w:top w:val="single" w:sz="4" w:space="0" w:color="auto"/>
              <w:left w:val="single" w:sz="4" w:space="0" w:color="auto"/>
              <w:bottom w:val="single" w:sz="4" w:space="0" w:color="auto"/>
              <w:right w:val="single" w:sz="4" w:space="0" w:color="auto"/>
            </w:tcBorders>
            <w:noWrap/>
            <w:vAlign w:val="center"/>
          </w:tcPr>
          <w:p w:rsidR="00F80BB6" w:rsidRDefault="00F80BB6">
            <w:pPr>
              <w:widowControl/>
              <w:jc w:val="center"/>
              <w:rPr>
                <w:rFonts w:cs="宋体"/>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c>
          <w:tcPr>
            <w:tcW w:w="689"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c>
          <w:tcPr>
            <w:tcW w:w="596"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r>
      <w:tr w:rsidR="00F80BB6">
        <w:trPr>
          <w:trHeight w:val="453"/>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F80BB6" w:rsidRDefault="00D81516">
            <w:pPr>
              <w:pStyle w:val="affd"/>
              <w:jc w:val="center"/>
              <w:rPr>
                <w:rFonts w:cs="宋体"/>
              </w:rPr>
            </w:pPr>
            <w:r>
              <w:rPr>
                <w:rFonts w:cs="宋体" w:hint="eastAsia"/>
              </w:rPr>
              <w:t>5</w:t>
            </w:r>
          </w:p>
        </w:tc>
        <w:tc>
          <w:tcPr>
            <w:tcW w:w="1055"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c>
          <w:tcPr>
            <w:tcW w:w="2391" w:type="dxa"/>
            <w:tcBorders>
              <w:top w:val="single" w:sz="4" w:space="0" w:color="auto"/>
              <w:left w:val="single" w:sz="4" w:space="0" w:color="auto"/>
              <w:bottom w:val="single" w:sz="4" w:space="0" w:color="auto"/>
              <w:right w:val="single" w:sz="4" w:space="0" w:color="auto"/>
            </w:tcBorders>
            <w:noWrap/>
            <w:vAlign w:val="center"/>
          </w:tcPr>
          <w:p w:rsidR="00F80BB6" w:rsidRDefault="00D81516" w:rsidP="00D81516">
            <w:pPr>
              <w:snapToGrid w:val="0"/>
              <w:spacing w:beforeLines="20" w:afterLines="20"/>
              <w:ind w:leftChars="-25" w:left="-53" w:rightChars="-25" w:right="-53"/>
              <w:jc w:val="center"/>
              <w:rPr>
                <w:rFonts w:ascii="宋体" w:hAnsi="宋体" w:cs="宋体"/>
              </w:rPr>
            </w:pPr>
            <w:r>
              <w:rPr>
                <w:rFonts w:ascii="宋体" w:hAnsi="宋体" w:hint="eastAsia"/>
                <w:szCs w:val="21"/>
              </w:rPr>
              <w:t>建筑专业工程师</w:t>
            </w:r>
          </w:p>
        </w:tc>
        <w:tc>
          <w:tcPr>
            <w:tcW w:w="709"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c>
          <w:tcPr>
            <w:tcW w:w="1539" w:type="dxa"/>
            <w:tcBorders>
              <w:top w:val="single" w:sz="4" w:space="0" w:color="auto"/>
              <w:left w:val="single" w:sz="4" w:space="0" w:color="auto"/>
              <w:bottom w:val="single" w:sz="4" w:space="0" w:color="auto"/>
              <w:right w:val="single" w:sz="4" w:space="0" w:color="auto"/>
            </w:tcBorders>
            <w:noWrap/>
            <w:vAlign w:val="center"/>
          </w:tcPr>
          <w:p w:rsidR="00F80BB6" w:rsidRDefault="00F80BB6" w:rsidP="00D81516">
            <w:pPr>
              <w:snapToGrid w:val="0"/>
              <w:spacing w:beforeLines="20" w:afterLines="20"/>
              <w:ind w:leftChars="-25" w:left="-53" w:rightChars="-25" w:right="-53"/>
              <w:jc w:val="center"/>
              <w:rPr>
                <w:rFonts w:cs="宋体"/>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c>
          <w:tcPr>
            <w:tcW w:w="689"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c>
          <w:tcPr>
            <w:tcW w:w="596"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r>
      <w:tr w:rsidR="00F80BB6">
        <w:trPr>
          <w:trHeight w:val="453"/>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F80BB6" w:rsidRDefault="00D81516">
            <w:pPr>
              <w:pStyle w:val="affd"/>
              <w:jc w:val="center"/>
              <w:rPr>
                <w:rFonts w:cs="宋体"/>
              </w:rPr>
            </w:pPr>
            <w:r>
              <w:rPr>
                <w:rFonts w:cs="宋体" w:hint="eastAsia"/>
              </w:rPr>
              <w:t>6</w:t>
            </w:r>
          </w:p>
        </w:tc>
        <w:tc>
          <w:tcPr>
            <w:tcW w:w="1055"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c>
          <w:tcPr>
            <w:tcW w:w="2391" w:type="dxa"/>
            <w:tcBorders>
              <w:top w:val="single" w:sz="4" w:space="0" w:color="auto"/>
              <w:left w:val="single" w:sz="4" w:space="0" w:color="auto"/>
              <w:bottom w:val="single" w:sz="4" w:space="0" w:color="auto"/>
              <w:right w:val="single" w:sz="4" w:space="0" w:color="auto"/>
            </w:tcBorders>
            <w:noWrap/>
            <w:vAlign w:val="center"/>
          </w:tcPr>
          <w:p w:rsidR="00F80BB6" w:rsidRDefault="00D81516" w:rsidP="00D81516">
            <w:pPr>
              <w:snapToGrid w:val="0"/>
              <w:spacing w:beforeLines="20" w:afterLines="20"/>
              <w:ind w:leftChars="-25" w:left="-53" w:rightChars="-25" w:right="-53"/>
              <w:jc w:val="center"/>
              <w:rPr>
                <w:rFonts w:ascii="宋体" w:hAnsi="宋体" w:cs="宋体"/>
              </w:rPr>
            </w:pPr>
            <w:r>
              <w:rPr>
                <w:rFonts w:ascii="宋体" w:hAnsi="宋体" w:hint="eastAsia"/>
                <w:szCs w:val="21"/>
              </w:rPr>
              <w:t>给水排水专业负责人</w:t>
            </w:r>
          </w:p>
        </w:tc>
        <w:tc>
          <w:tcPr>
            <w:tcW w:w="709"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c>
          <w:tcPr>
            <w:tcW w:w="1539" w:type="dxa"/>
            <w:tcBorders>
              <w:top w:val="single" w:sz="4" w:space="0" w:color="auto"/>
              <w:left w:val="single" w:sz="4" w:space="0" w:color="auto"/>
              <w:bottom w:val="single" w:sz="4" w:space="0" w:color="auto"/>
              <w:right w:val="single" w:sz="4" w:space="0" w:color="auto"/>
            </w:tcBorders>
            <w:noWrap/>
            <w:vAlign w:val="center"/>
          </w:tcPr>
          <w:p w:rsidR="00F80BB6" w:rsidRDefault="00F80BB6" w:rsidP="00D81516">
            <w:pPr>
              <w:snapToGrid w:val="0"/>
              <w:spacing w:beforeLines="20" w:afterLines="20"/>
              <w:ind w:leftChars="-25" w:left="-53" w:rightChars="-25" w:right="-53"/>
              <w:jc w:val="center"/>
              <w:rPr>
                <w:rFonts w:cs="宋体"/>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c>
          <w:tcPr>
            <w:tcW w:w="689"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c>
          <w:tcPr>
            <w:tcW w:w="596"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r>
      <w:tr w:rsidR="00F80BB6">
        <w:trPr>
          <w:trHeight w:val="453"/>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F80BB6" w:rsidRDefault="00D81516">
            <w:pPr>
              <w:pStyle w:val="affd"/>
              <w:jc w:val="center"/>
              <w:rPr>
                <w:rFonts w:cs="宋体"/>
              </w:rPr>
            </w:pPr>
            <w:r>
              <w:rPr>
                <w:rFonts w:cs="宋体" w:hint="eastAsia"/>
              </w:rPr>
              <w:t>7</w:t>
            </w:r>
          </w:p>
        </w:tc>
        <w:tc>
          <w:tcPr>
            <w:tcW w:w="1055"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c>
          <w:tcPr>
            <w:tcW w:w="2391" w:type="dxa"/>
            <w:tcBorders>
              <w:top w:val="single" w:sz="4" w:space="0" w:color="auto"/>
              <w:left w:val="single" w:sz="4" w:space="0" w:color="auto"/>
              <w:bottom w:val="single" w:sz="4" w:space="0" w:color="auto"/>
              <w:right w:val="single" w:sz="4" w:space="0" w:color="auto"/>
            </w:tcBorders>
            <w:noWrap/>
            <w:vAlign w:val="center"/>
          </w:tcPr>
          <w:p w:rsidR="00F80BB6" w:rsidRDefault="00D81516" w:rsidP="00D81516">
            <w:pPr>
              <w:snapToGrid w:val="0"/>
              <w:spacing w:beforeLines="20" w:afterLines="20"/>
              <w:ind w:leftChars="-25" w:left="-53" w:rightChars="-25" w:right="-53"/>
              <w:jc w:val="center"/>
              <w:rPr>
                <w:rFonts w:ascii="宋体" w:hAnsi="宋体"/>
                <w:bCs/>
                <w:szCs w:val="21"/>
              </w:rPr>
            </w:pPr>
            <w:r>
              <w:rPr>
                <w:rFonts w:ascii="宋体" w:hAnsi="宋体" w:hint="eastAsia"/>
                <w:szCs w:val="21"/>
              </w:rPr>
              <w:t>材料专业负责人</w:t>
            </w:r>
          </w:p>
        </w:tc>
        <w:tc>
          <w:tcPr>
            <w:tcW w:w="709"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c>
          <w:tcPr>
            <w:tcW w:w="1539" w:type="dxa"/>
            <w:tcBorders>
              <w:top w:val="single" w:sz="4" w:space="0" w:color="auto"/>
              <w:left w:val="single" w:sz="4" w:space="0" w:color="auto"/>
              <w:bottom w:val="single" w:sz="4" w:space="0" w:color="auto"/>
              <w:right w:val="single" w:sz="4" w:space="0" w:color="auto"/>
            </w:tcBorders>
            <w:noWrap/>
            <w:vAlign w:val="center"/>
          </w:tcPr>
          <w:p w:rsidR="00F80BB6" w:rsidRDefault="00F80BB6" w:rsidP="00D81516">
            <w:pPr>
              <w:snapToGrid w:val="0"/>
              <w:spacing w:beforeLines="20" w:afterLines="20"/>
              <w:ind w:leftChars="-25" w:left="-53" w:rightChars="-25" w:right="-53"/>
              <w:jc w:val="center"/>
              <w:rPr>
                <w:rFonts w:cs="宋体"/>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c>
          <w:tcPr>
            <w:tcW w:w="689"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c>
          <w:tcPr>
            <w:tcW w:w="596" w:type="dxa"/>
            <w:tcBorders>
              <w:top w:val="single" w:sz="4" w:space="0" w:color="auto"/>
              <w:left w:val="single" w:sz="4" w:space="0" w:color="auto"/>
              <w:bottom w:val="single" w:sz="4" w:space="0" w:color="auto"/>
              <w:right w:val="single" w:sz="4" w:space="0" w:color="auto"/>
            </w:tcBorders>
            <w:noWrap/>
            <w:vAlign w:val="center"/>
          </w:tcPr>
          <w:p w:rsidR="00F80BB6" w:rsidRDefault="00F80BB6">
            <w:pPr>
              <w:pStyle w:val="affd"/>
              <w:jc w:val="center"/>
              <w:rPr>
                <w:rFonts w:cs="宋体"/>
              </w:rPr>
            </w:pPr>
          </w:p>
        </w:tc>
      </w:tr>
    </w:tbl>
    <w:p w:rsidR="00F80BB6" w:rsidRDefault="00D81516">
      <w:pPr>
        <w:widowControl/>
        <w:shd w:val="clear" w:color="auto" w:fill="FFFFFF"/>
        <w:adjustRightInd w:val="0"/>
        <w:ind w:firstLineChars="200" w:firstLine="422"/>
        <w:jc w:val="left"/>
        <w:rPr>
          <w:rFonts w:ascii="宋体" w:hAnsi="宋体" w:cs="宋体"/>
        </w:rPr>
      </w:pPr>
      <w:r>
        <w:rPr>
          <w:rFonts w:ascii="宋体" w:hAnsi="宋体" w:cs="宋体" w:hint="eastAsia"/>
          <w:b/>
        </w:rPr>
        <w:t>备注：</w:t>
      </w:r>
      <w:r>
        <w:rPr>
          <w:rFonts w:ascii="宋体" w:hAnsi="宋体" w:cs="宋体" w:hint="eastAsia"/>
        </w:rPr>
        <w:t>1</w:t>
      </w:r>
      <w:r>
        <w:rPr>
          <w:rFonts w:ascii="宋体" w:hAnsi="宋体" w:cs="宋体" w:hint="eastAsia"/>
        </w:rPr>
        <w:t>、“岗位”要求（除项目负责人和专职安全员外）由招标人根据项目管理需要在本表备注中明确提出。以上项目管理团队人员信息将由交易系统提取后供各相关单位在履约时比对、查核。</w:t>
      </w:r>
    </w:p>
    <w:p w:rsidR="00F80BB6" w:rsidRDefault="00D81516">
      <w:pPr>
        <w:widowControl/>
        <w:shd w:val="clear" w:color="auto" w:fill="FFFFFF"/>
        <w:adjustRightInd w:val="0"/>
        <w:ind w:firstLineChars="200" w:firstLine="420"/>
        <w:jc w:val="left"/>
        <w:rPr>
          <w:rFonts w:ascii="宋体" w:hAnsi="宋体" w:cs="宋体"/>
        </w:rPr>
      </w:pPr>
      <w:r>
        <w:rPr>
          <w:rFonts w:ascii="宋体" w:hAnsi="宋体" w:cs="宋体" w:hint="eastAsia"/>
        </w:rPr>
        <w:t>2</w:t>
      </w:r>
      <w:r>
        <w:rPr>
          <w:rFonts w:ascii="宋体" w:hAnsi="宋体" w:cs="宋体" w:hint="eastAsia"/>
        </w:rPr>
        <w:t>、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w:t>
      </w:r>
      <w:r>
        <w:rPr>
          <w:rFonts w:ascii="宋体" w:hAnsi="宋体" w:cs="宋体" w:hint="eastAsia"/>
        </w:rPr>
        <w:t>(</w:t>
      </w:r>
      <w:r>
        <w:rPr>
          <w:rFonts w:ascii="宋体" w:hAnsi="宋体" w:cs="宋体" w:hint="eastAsia"/>
        </w:rPr>
        <w:t>投标截止时间前可以补充、修改、替代</w:t>
      </w:r>
      <w:r>
        <w:rPr>
          <w:rFonts w:ascii="宋体" w:hAnsi="宋体" w:cs="宋体" w:hint="eastAsia"/>
        </w:rPr>
        <w:t>)</w:t>
      </w:r>
      <w:r>
        <w:rPr>
          <w:rFonts w:ascii="宋体" w:hAnsi="宋体" w:cs="宋体" w:hint="eastAsia"/>
        </w:rPr>
        <w:t>。</w:t>
      </w:r>
    </w:p>
    <w:p w:rsidR="00F80BB6" w:rsidRDefault="00D81516">
      <w:pPr>
        <w:widowControl/>
        <w:shd w:val="clear" w:color="auto" w:fill="FFFFFF"/>
        <w:adjustRightInd w:val="0"/>
        <w:ind w:firstLineChars="200" w:firstLine="420"/>
        <w:jc w:val="left"/>
        <w:rPr>
          <w:rFonts w:ascii="宋体" w:hAnsi="宋体" w:cs="宋体"/>
        </w:rPr>
      </w:pPr>
      <w:r>
        <w:rPr>
          <w:rFonts w:ascii="宋体" w:hAnsi="宋体" w:cs="宋体" w:hint="eastAsia"/>
        </w:rPr>
        <w:t>3</w:t>
      </w:r>
      <w:r>
        <w:rPr>
          <w:rFonts w:ascii="宋体" w:hAnsi="宋体" w:cs="宋体" w:hint="eastAsia"/>
        </w:rPr>
        <w:t>、如评标办法对投标人拟投入的项目管理团队进行评审的，如相同岗位投入人员姓名与本表不一致的，以本表中姓名为准；投标人提供的团队人</w:t>
      </w:r>
      <w:r>
        <w:rPr>
          <w:rFonts w:ascii="宋体" w:hAnsi="宋体" w:cs="宋体" w:hint="eastAsia"/>
        </w:rPr>
        <w:t>员职称或资格（含证书编号）情况与本表不一致的，以投标人提供的相关证明材料为准。</w:t>
      </w:r>
    </w:p>
    <w:p w:rsidR="00F80BB6" w:rsidRDefault="00D81516">
      <w:pPr>
        <w:widowControl/>
        <w:shd w:val="clear" w:color="auto" w:fill="FFFFFF"/>
        <w:adjustRightInd w:val="0"/>
        <w:ind w:firstLineChars="200" w:firstLine="420"/>
        <w:jc w:val="left"/>
        <w:rPr>
          <w:rFonts w:ascii="宋体" w:hAnsi="宋体" w:cs="宋体"/>
        </w:rPr>
      </w:pPr>
      <w:r>
        <w:rPr>
          <w:rFonts w:ascii="宋体" w:hAnsi="宋体" w:cs="宋体" w:hint="eastAsia"/>
        </w:rPr>
        <w:t>4</w:t>
      </w:r>
      <w:r>
        <w:rPr>
          <w:rFonts w:ascii="宋体" w:hAnsi="宋体" w:cs="宋体" w:hint="eastAsia"/>
        </w:rPr>
        <w:t>、本表为项目管理团队人员的基本情况汇总，投标人可根据自身情况和招标文件要求配备专业技术管理人员，各岗位人员不得相互兼职。</w:t>
      </w:r>
    </w:p>
    <w:p w:rsidR="00F80BB6" w:rsidRDefault="00D81516">
      <w:pPr>
        <w:widowControl/>
        <w:shd w:val="clear" w:color="auto" w:fill="FFFFFF"/>
        <w:adjustRightInd w:val="0"/>
        <w:ind w:firstLineChars="200" w:firstLine="420"/>
        <w:jc w:val="left"/>
        <w:rPr>
          <w:rFonts w:ascii="宋体" w:hAnsi="宋体" w:cs="宋体"/>
        </w:rPr>
      </w:pPr>
      <w:r>
        <w:rPr>
          <w:rFonts w:ascii="宋体" w:hAnsi="宋体" w:cs="宋体" w:hint="eastAsia"/>
        </w:rPr>
        <w:t>5</w:t>
      </w:r>
      <w:r>
        <w:rPr>
          <w:rFonts w:ascii="宋体" w:hAnsi="宋体" w:cs="宋体" w:hint="eastAsia"/>
        </w:rPr>
        <w:t>、本表项目管理团队人员需提供近一个月（</w:t>
      </w:r>
      <w:r>
        <w:rPr>
          <w:rFonts w:ascii="宋体" w:hAnsi="宋体" w:cs="宋体" w:hint="eastAsia"/>
        </w:rPr>
        <w:t>2023</w:t>
      </w:r>
      <w:r>
        <w:rPr>
          <w:rFonts w:ascii="宋体" w:hAnsi="宋体" w:cs="宋体" w:hint="eastAsia"/>
        </w:rPr>
        <w:t>年</w:t>
      </w:r>
      <w:r>
        <w:rPr>
          <w:rFonts w:ascii="宋体" w:hAnsi="宋体" w:cs="宋体" w:hint="eastAsia"/>
        </w:rPr>
        <w:t>7</w:t>
      </w:r>
      <w:r>
        <w:rPr>
          <w:rFonts w:ascii="宋体" w:hAnsi="宋体" w:cs="宋体" w:hint="eastAsia"/>
        </w:rPr>
        <w:t>月）社保证明文件原件清晰扫描件（若在“新型冠状病毒感染肺炎”疫情期间，当地政府部门允许企业在疫情期间缓缴社会保险费且投标人未缴纳的，投标人可提供当地政府部门允许缓缴社保的相关文件作为缴纳社保的证明；并在中标后，提供后续的社保补缴情况供招标方核实，若发现弄虚作假的，则将其行为纳入不诚信名单，招标人保留上报给行政主管部门的权力），并按招标公告及招标文件第二章附表四《技术标详细审查评分表》和附表四附件《投标人投入主要人员基本要求表》的评分要求提供相应证明材料，否</w:t>
      </w:r>
      <w:r>
        <w:rPr>
          <w:rFonts w:ascii="宋体" w:hAnsi="宋体" w:cs="宋体" w:hint="eastAsia"/>
        </w:rPr>
        <w:t>则相应评分项不得分。所有证明材料要求为原件清晰扫描件。</w:t>
      </w:r>
    </w:p>
    <w:p w:rsidR="00F80BB6" w:rsidRDefault="00D81516">
      <w:pPr>
        <w:widowControl/>
        <w:shd w:val="clear" w:color="auto" w:fill="FFFFFF"/>
        <w:adjustRightInd w:val="0"/>
        <w:ind w:firstLineChars="200" w:firstLine="420"/>
        <w:jc w:val="left"/>
        <w:rPr>
          <w:rFonts w:ascii="宋体" w:hAnsi="宋体" w:cs="宋体"/>
        </w:rPr>
      </w:pPr>
      <w:r>
        <w:rPr>
          <w:rFonts w:ascii="宋体" w:hAnsi="宋体" w:cs="宋体" w:hint="eastAsia"/>
        </w:rPr>
        <w:t>6</w:t>
      </w:r>
      <w:r>
        <w:rPr>
          <w:rFonts w:ascii="宋体" w:hAnsi="宋体" w:cs="宋体" w:hint="eastAsia"/>
        </w:rPr>
        <w:t>、人员仅指投标人（不含子公司）自身人员。</w:t>
      </w:r>
    </w:p>
    <w:p w:rsidR="00F80BB6" w:rsidRDefault="00D81516">
      <w:pPr>
        <w:widowControl/>
        <w:shd w:val="clear" w:color="auto" w:fill="FFFFFF"/>
        <w:adjustRightInd w:val="0"/>
        <w:ind w:firstLineChars="200" w:firstLine="420"/>
        <w:jc w:val="left"/>
        <w:rPr>
          <w:rFonts w:ascii="宋体" w:hAnsi="宋体" w:cs="宋体"/>
        </w:rPr>
      </w:pPr>
      <w:r>
        <w:rPr>
          <w:rFonts w:ascii="宋体" w:hAnsi="宋体" w:cs="宋体" w:hint="eastAsia"/>
        </w:rPr>
        <w:t>7</w:t>
      </w:r>
      <w:r>
        <w:rPr>
          <w:rFonts w:ascii="宋体" w:hAnsi="宋体" w:cs="宋体" w:hint="eastAsia"/>
        </w:rPr>
        <w:t>、拟投入的项目管理团队人员，未经招标人同意，中标后不得更换，否则按合同约定承担违约责任。</w:t>
      </w:r>
    </w:p>
    <w:p w:rsidR="00F80BB6" w:rsidRDefault="00F80BB6">
      <w:pPr>
        <w:pStyle w:val="afc"/>
        <w:ind w:firstLineChars="1450" w:firstLine="3596"/>
        <w:rPr>
          <w:rFonts w:ascii="宋体" w:hAnsi="宋体" w:cs="宋体"/>
        </w:rPr>
      </w:pPr>
    </w:p>
    <w:p w:rsidR="00F80BB6" w:rsidRDefault="00D81516">
      <w:pPr>
        <w:pStyle w:val="afc"/>
        <w:ind w:firstLineChars="1450" w:firstLine="3596"/>
        <w:rPr>
          <w:rFonts w:ascii="宋体" w:hAnsi="宋体" w:cs="宋体"/>
        </w:rPr>
      </w:pPr>
      <w:r>
        <w:rPr>
          <w:rFonts w:ascii="宋体" w:hAnsi="宋体" w:cs="宋体" w:hint="eastAsia"/>
        </w:rPr>
        <w:t>投标人：　　（盖章）</w:t>
      </w:r>
    </w:p>
    <w:p w:rsidR="00F80BB6" w:rsidRDefault="00D81516">
      <w:pPr>
        <w:pStyle w:val="afc"/>
        <w:ind w:firstLineChars="1450" w:firstLine="3596"/>
        <w:rPr>
          <w:rFonts w:ascii="宋体" w:hAnsi="宋体" w:cs="宋体"/>
        </w:rPr>
      </w:pPr>
      <w:r>
        <w:rPr>
          <w:rFonts w:ascii="宋体" w:hAnsi="宋体" w:cs="宋体" w:hint="eastAsia"/>
        </w:rPr>
        <w:t>法定代表人或授权代理人</w:t>
      </w:r>
      <w:r>
        <w:rPr>
          <w:rFonts w:ascii="宋体" w:hAnsi="宋体" w:cs="宋体" w:hint="eastAsia"/>
        </w:rPr>
        <w:t>(</w:t>
      </w:r>
      <w:r>
        <w:rPr>
          <w:rFonts w:ascii="宋体" w:hAnsi="宋体" w:cs="宋体" w:hint="eastAsia"/>
        </w:rPr>
        <w:t>签字或盖章</w:t>
      </w:r>
      <w:r>
        <w:rPr>
          <w:rFonts w:ascii="宋体" w:hAnsi="宋体" w:cs="宋体" w:hint="eastAsia"/>
        </w:rPr>
        <w:t>)</w:t>
      </w:r>
      <w:r>
        <w:rPr>
          <w:rFonts w:ascii="宋体" w:hAnsi="宋体" w:cs="宋体" w:hint="eastAsia"/>
        </w:rPr>
        <w:t>：</w:t>
      </w:r>
    </w:p>
    <w:p w:rsidR="00F80BB6" w:rsidRDefault="00D81516">
      <w:pPr>
        <w:ind w:firstLineChars="1500" w:firstLine="3600"/>
        <w:rPr>
          <w:rFonts w:ascii="宋体" w:hAnsi="宋体" w:cs="宋体"/>
          <w:sz w:val="24"/>
        </w:rPr>
      </w:pP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期：</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F80BB6" w:rsidRDefault="00D81516">
      <w:pPr>
        <w:rPr>
          <w:rFonts w:ascii="宋体" w:hAnsi="宋体" w:cs="宋体"/>
          <w:b/>
          <w:sz w:val="24"/>
          <w:szCs w:val="24"/>
        </w:rPr>
      </w:pPr>
      <w:r>
        <w:rPr>
          <w:rFonts w:ascii="宋体" w:hAnsi="宋体" w:cs="宋体" w:hint="eastAsia"/>
          <w:b/>
          <w:sz w:val="24"/>
          <w:szCs w:val="24"/>
        </w:rPr>
        <w:lastRenderedPageBreak/>
        <w:br w:type="page"/>
      </w:r>
    </w:p>
    <w:p w:rsidR="00F80BB6" w:rsidRDefault="00D81516">
      <w:pPr>
        <w:widowControl/>
        <w:jc w:val="left"/>
        <w:rPr>
          <w:rFonts w:ascii="宋体" w:hAnsi="宋体" w:cs="宋体"/>
          <w:b/>
          <w:sz w:val="24"/>
          <w:szCs w:val="24"/>
        </w:rPr>
      </w:pPr>
      <w:r>
        <w:rPr>
          <w:rFonts w:ascii="宋体" w:hAnsi="宋体" w:cs="宋体" w:hint="eastAsia"/>
          <w:sz w:val="24"/>
        </w:rPr>
        <w:lastRenderedPageBreak/>
        <w:t>★</w:t>
      </w:r>
      <w:r>
        <w:rPr>
          <w:rFonts w:ascii="宋体" w:hAnsi="宋体" w:cs="宋体" w:hint="eastAsia"/>
          <w:b/>
          <w:sz w:val="24"/>
          <w:szCs w:val="24"/>
        </w:rPr>
        <w:t>技术部分格式</w:t>
      </w:r>
      <w:r>
        <w:rPr>
          <w:rFonts w:ascii="宋体" w:hAnsi="宋体" w:cs="宋体" w:hint="eastAsia"/>
          <w:b/>
          <w:sz w:val="24"/>
          <w:szCs w:val="24"/>
        </w:rPr>
        <w:t>9</w:t>
      </w:r>
      <w:r>
        <w:rPr>
          <w:rFonts w:ascii="宋体" w:hAnsi="宋体" w:cs="宋体" w:hint="eastAsia"/>
          <w:b/>
          <w:sz w:val="24"/>
          <w:szCs w:val="24"/>
        </w:rPr>
        <w:t>：</w:t>
      </w:r>
    </w:p>
    <w:p w:rsidR="00F80BB6" w:rsidRDefault="00F80BB6">
      <w:pPr>
        <w:pStyle w:val="a0"/>
        <w:rPr>
          <w:rFonts w:ascii="宋体" w:hAnsi="宋体" w:cs="宋体"/>
        </w:rPr>
      </w:pPr>
      <w:bookmarkStart w:id="26" w:name="_Toc318924501"/>
      <w:bookmarkStart w:id="27" w:name="_Toc226209009"/>
      <w:bookmarkStart w:id="28" w:name="_Toc464131230"/>
      <w:bookmarkStart w:id="29" w:name="_Toc352240529"/>
      <w:bookmarkStart w:id="30" w:name="_Toc515454599"/>
      <w:bookmarkStart w:id="31" w:name="_Toc395261105"/>
      <w:bookmarkStart w:id="32" w:name="_Toc163337626"/>
      <w:bookmarkStart w:id="33" w:name="_Toc23443"/>
      <w:bookmarkStart w:id="34" w:name="_Toc239216037"/>
      <w:bookmarkStart w:id="35" w:name="_Toc11987"/>
      <w:bookmarkStart w:id="36" w:name="_Toc449308426"/>
      <w:bookmarkStart w:id="37" w:name="_Toc352623427"/>
      <w:bookmarkStart w:id="38" w:name="_Toc369536776"/>
      <w:bookmarkStart w:id="39" w:name="_Toc239311752"/>
      <w:bookmarkStart w:id="40" w:name="_Toc337720097"/>
      <w:bookmarkStart w:id="41" w:name="_Toc358370584"/>
    </w:p>
    <w:p w:rsidR="00F80BB6" w:rsidRDefault="00F80BB6">
      <w:pPr>
        <w:pStyle w:val="a0"/>
        <w:rPr>
          <w:rFonts w:ascii="宋体" w:hAnsi="宋体" w:cs="宋体"/>
        </w:rPr>
      </w:pPr>
    </w:p>
    <w:p w:rsidR="00F80BB6" w:rsidRDefault="00D81516">
      <w:pPr>
        <w:autoSpaceDE w:val="0"/>
        <w:autoSpaceDN w:val="0"/>
        <w:adjustRightInd w:val="0"/>
        <w:snapToGrid w:val="0"/>
        <w:spacing w:line="480" w:lineRule="auto"/>
        <w:jc w:val="center"/>
        <w:rPr>
          <w:rFonts w:ascii="宋体" w:hAnsi="宋体" w:cs="宋体"/>
          <w:b/>
          <w:sz w:val="32"/>
          <w:szCs w:val="32"/>
          <w:lang w:val="zh-CN"/>
        </w:rPr>
      </w:pPr>
      <w:r>
        <w:rPr>
          <w:rFonts w:ascii="宋体" w:hAnsi="宋体" w:cs="宋体" w:hint="eastAsia"/>
          <w:b/>
          <w:sz w:val="32"/>
          <w:szCs w:val="32"/>
          <w:lang w:val="zh-CN"/>
        </w:rPr>
        <w:t>技术负责人（或其他项目管理机构人员）基本情况表</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8"/>
        <w:gridCol w:w="1243"/>
        <w:gridCol w:w="2123"/>
        <w:gridCol w:w="2036"/>
        <w:gridCol w:w="1224"/>
        <w:gridCol w:w="1225"/>
      </w:tblGrid>
      <w:tr w:rsidR="00F80BB6">
        <w:trPr>
          <w:trHeight w:val="462"/>
        </w:trPr>
        <w:tc>
          <w:tcPr>
            <w:tcW w:w="1068" w:type="dxa"/>
            <w:tcBorders>
              <w:top w:val="single" w:sz="4" w:space="0" w:color="auto"/>
              <w:left w:val="single" w:sz="4" w:space="0" w:color="auto"/>
              <w:bottom w:val="single" w:sz="4" w:space="0" w:color="auto"/>
              <w:right w:val="single" w:sz="4" w:space="0" w:color="auto"/>
            </w:tcBorders>
            <w:noWrap/>
            <w:vAlign w:val="center"/>
          </w:tcPr>
          <w:p w:rsidR="00F80BB6" w:rsidRDefault="00D81516">
            <w:pPr>
              <w:autoSpaceDE w:val="0"/>
              <w:autoSpaceDN w:val="0"/>
              <w:adjustRightInd w:val="0"/>
              <w:jc w:val="center"/>
              <w:rPr>
                <w:rFonts w:ascii="宋体" w:hAnsi="宋体" w:cs="宋体"/>
                <w:sz w:val="24"/>
              </w:rPr>
            </w:pPr>
            <w:r>
              <w:rPr>
                <w:rFonts w:ascii="宋体" w:hAnsi="宋体" w:cs="宋体" w:hint="eastAsia"/>
                <w:sz w:val="24"/>
              </w:rPr>
              <w:t>姓名</w:t>
            </w:r>
          </w:p>
        </w:tc>
        <w:tc>
          <w:tcPr>
            <w:tcW w:w="1243" w:type="dxa"/>
            <w:tcBorders>
              <w:top w:val="single" w:sz="4" w:space="0" w:color="auto"/>
              <w:left w:val="single" w:sz="4" w:space="0" w:color="auto"/>
              <w:bottom w:val="single" w:sz="4" w:space="0" w:color="auto"/>
              <w:right w:val="single" w:sz="4" w:space="0" w:color="auto"/>
            </w:tcBorders>
            <w:noWrap/>
            <w:vAlign w:val="center"/>
          </w:tcPr>
          <w:p w:rsidR="00F80BB6" w:rsidRDefault="00F80BB6">
            <w:pPr>
              <w:autoSpaceDE w:val="0"/>
              <w:autoSpaceDN w:val="0"/>
              <w:adjustRightInd w:val="0"/>
              <w:jc w:val="center"/>
              <w:rPr>
                <w:rFonts w:ascii="宋体" w:hAnsi="宋体" w:cs="宋体"/>
                <w:b/>
                <w:sz w:val="24"/>
              </w:rPr>
            </w:pPr>
          </w:p>
        </w:tc>
        <w:tc>
          <w:tcPr>
            <w:tcW w:w="2123" w:type="dxa"/>
            <w:tcBorders>
              <w:top w:val="single" w:sz="4" w:space="0" w:color="auto"/>
              <w:left w:val="single" w:sz="4" w:space="0" w:color="auto"/>
              <w:bottom w:val="single" w:sz="4" w:space="0" w:color="auto"/>
              <w:right w:val="single" w:sz="4" w:space="0" w:color="auto"/>
            </w:tcBorders>
            <w:noWrap/>
            <w:vAlign w:val="center"/>
          </w:tcPr>
          <w:p w:rsidR="00F80BB6" w:rsidRDefault="00D81516">
            <w:pPr>
              <w:autoSpaceDE w:val="0"/>
              <w:autoSpaceDN w:val="0"/>
              <w:adjustRightInd w:val="0"/>
              <w:jc w:val="center"/>
              <w:rPr>
                <w:rFonts w:ascii="宋体" w:hAnsi="宋体" w:cs="宋体"/>
                <w:sz w:val="24"/>
              </w:rPr>
            </w:pPr>
            <w:r>
              <w:rPr>
                <w:rFonts w:ascii="宋体" w:hAnsi="宋体" w:cs="宋体" w:hint="eastAsia"/>
                <w:sz w:val="24"/>
              </w:rPr>
              <w:t>性别</w:t>
            </w:r>
          </w:p>
        </w:tc>
        <w:tc>
          <w:tcPr>
            <w:tcW w:w="2036" w:type="dxa"/>
            <w:tcBorders>
              <w:top w:val="single" w:sz="4" w:space="0" w:color="auto"/>
              <w:left w:val="single" w:sz="4" w:space="0" w:color="auto"/>
              <w:bottom w:val="single" w:sz="4" w:space="0" w:color="auto"/>
              <w:right w:val="single" w:sz="4" w:space="0" w:color="auto"/>
            </w:tcBorders>
            <w:noWrap/>
            <w:vAlign w:val="center"/>
          </w:tcPr>
          <w:p w:rsidR="00F80BB6" w:rsidRDefault="00F80BB6">
            <w:pPr>
              <w:autoSpaceDE w:val="0"/>
              <w:autoSpaceDN w:val="0"/>
              <w:adjustRightInd w:val="0"/>
              <w:jc w:val="center"/>
              <w:rPr>
                <w:rFonts w:ascii="宋体" w:hAnsi="宋体" w:cs="宋体"/>
                <w:b/>
                <w:sz w:val="24"/>
              </w:rPr>
            </w:pPr>
          </w:p>
        </w:tc>
        <w:tc>
          <w:tcPr>
            <w:tcW w:w="1224" w:type="dxa"/>
            <w:tcBorders>
              <w:top w:val="single" w:sz="4" w:space="0" w:color="auto"/>
              <w:left w:val="single" w:sz="4" w:space="0" w:color="auto"/>
              <w:bottom w:val="single" w:sz="4" w:space="0" w:color="auto"/>
              <w:right w:val="single" w:sz="4" w:space="0" w:color="auto"/>
            </w:tcBorders>
            <w:noWrap/>
            <w:vAlign w:val="center"/>
          </w:tcPr>
          <w:p w:rsidR="00F80BB6" w:rsidRDefault="00D81516">
            <w:pPr>
              <w:autoSpaceDE w:val="0"/>
              <w:autoSpaceDN w:val="0"/>
              <w:adjustRightInd w:val="0"/>
              <w:jc w:val="center"/>
              <w:rPr>
                <w:rFonts w:ascii="宋体" w:hAnsi="宋体" w:cs="宋体"/>
                <w:sz w:val="24"/>
              </w:rPr>
            </w:pPr>
            <w:r>
              <w:rPr>
                <w:rFonts w:ascii="宋体" w:hAnsi="宋体" w:cs="宋体" w:hint="eastAsia"/>
                <w:sz w:val="24"/>
              </w:rPr>
              <w:t>技术职称</w:t>
            </w:r>
          </w:p>
        </w:tc>
        <w:tc>
          <w:tcPr>
            <w:tcW w:w="1225" w:type="dxa"/>
            <w:tcBorders>
              <w:top w:val="single" w:sz="4" w:space="0" w:color="auto"/>
              <w:left w:val="single" w:sz="4" w:space="0" w:color="auto"/>
              <w:bottom w:val="single" w:sz="4" w:space="0" w:color="auto"/>
              <w:right w:val="single" w:sz="4" w:space="0" w:color="auto"/>
            </w:tcBorders>
            <w:noWrap/>
            <w:vAlign w:val="center"/>
          </w:tcPr>
          <w:p w:rsidR="00F80BB6" w:rsidRDefault="00F80BB6">
            <w:pPr>
              <w:autoSpaceDE w:val="0"/>
              <w:autoSpaceDN w:val="0"/>
              <w:adjustRightInd w:val="0"/>
              <w:jc w:val="center"/>
              <w:rPr>
                <w:rFonts w:ascii="宋体" w:hAnsi="宋体" w:cs="宋体"/>
                <w:b/>
                <w:sz w:val="24"/>
              </w:rPr>
            </w:pPr>
          </w:p>
        </w:tc>
      </w:tr>
      <w:tr w:rsidR="00F80BB6">
        <w:trPr>
          <w:trHeight w:val="468"/>
        </w:trPr>
        <w:tc>
          <w:tcPr>
            <w:tcW w:w="1068" w:type="dxa"/>
            <w:tcBorders>
              <w:top w:val="single" w:sz="4" w:space="0" w:color="auto"/>
              <w:left w:val="single" w:sz="4" w:space="0" w:color="auto"/>
              <w:bottom w:val="single" w:sz="4" w:space="0" w:color="auto"/>
              <w:right w:val="single" w:sz="4" w:space="0" w:color="auto"/>
            </w:tcBorders>
            <w:noWrap/>
            <w:vAlign w:val="center"/>
          </w:tcPr>
          <w:p w:rsidR="00F80BB6" w:rsidRDefault="00D81516">
            <w:pPr>
              <w:autoSpaceDE w:val="0"/>
              <w:autoSpaceDN w:val="0"/>
              <w:adjustRightInd w:val="0"/>
              <w:jc w:val="center"/>
              <w:rPr>
                <w:rFonts w:ascii="宋体" w:hAnsi="宋体" w:cs="宋体"/>
                <w:sz w:val="24"/>
              </w:rPr>
            </w:pPr>
            <w:r>
              <w:rPr>
                <w:rFonts w:ascii="宋体" w:hAnsi="宋体" w:cs="宋体" w:hint="eastAsia"/>
                <w:sz w:val="24"/>
              </w:rPr>
              <w:t>身份证号</w:t>
            </w:r>
          </w:p>
        </w:tc>
        <w:tc>
          <w:tcPr>
            <w:tcW w:w="1243" w:type="dxa"/>
            <w:tcBorders>
              <w:top w:val="single" w:sz="4" w:space="0" w:color="auto"/>
              <w:left w:val="single" w:sz="4" w:space="0" w:color="auto"/>
              <w:bottom w:val="single" w:sz="4" w:space="0" w:color="auto"/>
              <w:right w:val="single" w:sz="4" w:space="0" w:color="auto"/>
            </w:tcBorders>
            <w:noWrap/>
            <w:vAlign w:val="center"/>
          </w:tcPr>
          <w:p w:rsidR="00F80BB6" w:rsidRDefault="00F80BB6">
            <w:pPr>
              <w:autoSpaceDE w:val="0"/>
              <w:autoSpaceDN w:val="0"/>
              <w:adjustRightInd w:val="0"/>
              <w:jc w:val="center"/>
              <w:rPr>
                <w:rFonts w:ascii="宋体" w:hAnsi="宋体" w:cs="宋体"/>
                <w:b/>
                <w:sz w:val="24"/>
              </w:rPr>
            </w:pPr>
          </w:p>
        </w:tc>
        <w:tc>
          <w:tcPr>
            <w:tcW w:w="2123" w:type="dxa"/>
            <w:tcBorders>
              <w:top w:val="single" w:sz="4" w:space="0" w:color="auto"/>
              <w:left w:val="single" w:sz="4" w:space="0" w:color="auto"/>
              <w:bottom w:val="single" w:sz="4" w:space="0" w:color="auto"/>
              <w:right w:val="single" w:sz="4" w:space="0" w:color="auto"/>
            </w:tcBorders>
            <w:noWrap/>
            <w:vAlign w:val="center"/>
          </w:tcPr>
          <w:p w:rsidR="00F80BB6" w:rsidRDefault="00D81516">
            <w:pPr>
              <w:autoSpaceDE w:val="0"/>
              <w:autoSpaceDN w:val="0"/>
              <w:adjustRightInd w:val="0"/>
              <w:jc w:val="center"/>
              <w:rPr>
                <w:rFonts w:ascii="宋体" w:hAnsi="宋体" w:cs="宋体"/>
                <w:sz w:val="24"/>
              </w:rPr>
            </w:pPr>
            <w:r>
              <w:rPr>
                <w:rFonts w:ascii="宋体" w:hAnsi="宋体" w:cs="宋体" w:hint="eastAsia"/>
                <w:sz w:val="24"/>
              </w:rPr>
              <w:t>学历</w:t>
            </w:r>
          </w:p>
        </w:tc>
        <w:tc>
          <w:tcPr>
            <w:tcW w:w="2036" w:type="dxa"/>
            <w:tcBorders>
              <w:top w:val="single" w:sz="4" w:space="0" w:color="auto"/>
              <w:left w:val="single" w:sz="4" w:space="0" w:color="auto"/>
              <w:bottom w:val="single" w:sz="4" w:space="0" w:color="auto"/>
              <w:right w:val="single" w:sz="4" w:space="0" w:color="auto"/>
            </w:tcBorders>
            <w:noWrap/>
            <w:vAlign w:val="center"/>
          </w:tcPr>
          <w:p w:rsidR="00F80BB6" w:rsidRDefault="00F80BB6">
            <w:pPr>
              <w:autoSpaceDE w:val="0"/>
              <w:autoSpaceDN w:val="0"/>
              <w:adjustRightInd w:val="0"/>
              <w:jc w:val="center"/>
              <w:rPr>
                <w:rFonts w:ascii="宋体" w:hAnsi="宋体" w:cs="宋体"/>
                <w:b/>
                <w:sz w:val="24"/>
              </w:rPr>
            </w:pPr>
          </w:p>
        </w:tc>
        <w:tc>
          <w:tcPr>
            <w:tcW w:w="1224" w:type="dxa"/>
            <w:tcBorders>
              <w:top w:val="single" w:sz="4" w:space="0" w:color="auto"/>
              <w:left w:val="single" w:sz="4" w:space="0" w:color="auto"/>
              <w:bottom w:val="single" w:sz="4" w:space="0" w:color="auto"/>
              <w:right w:val="single" w:sz="4" w:space="0" w:color="auto"/>
            </w:tcBorders>
            <w:noWrap/>
            <w:vAlign w:val="center"/>
          </w:tcPr>
          <w:p w:rsidR="00F80BB6" w:rsidRDefault="00D81516">
            <w:pPr>
              <w:autoSpaceDE w:val="0"/>
              <w:autoSpaceDN w:val="0"/>
              <w:adjustRightInd w:val="0"/>
              <w:jc w:val="center"/>
              <w:rPr>
                <w:rFonts w:ascii="宋体" w:hAnsi="宋体" w:cs="宋体"/>
                <w:sz w:val="24"/>
              </w:rPr>
            </w:pPr>
            <w:r>
              <w:rPr>
                <w:rFonts w:ascii="宋体" w:hAnsi="宋体" w:cs="宋体" w:hint="eastAsia"/>
                <w:sz w:val="24"/>
              </w:rPr>
              <w:t>所学专业</w:t>
            </w:r>
          </w:p>
        </w:tc>
        <w:tc>
          <w:tcPr>
            <w:tcW w:w="1225" w:type="dxa"/>
            <w:tcBorders>
              <w:top w:val="single" w:sz="4" w:space="0" w:color="auto"/>
              <w:left w:val="single" w:sz="4" w:space="0" w:color="auto"/>
              <w:bottom w:val="single" w:sz="4" w:space="0" w:color="auto"/>
              <w:right w:val="single" w:sz="4" w:space="0" w:color="auto"/>
            </w:tcBorders>
            <w:noWrap/>
            <w:vAlign w:val="center"/>
          </w:tcPr>
          <w:p w:rsidR="00F80BB6" w:rsidRDefault="00F80BB6">
            <w:pPr>
              <w:autoSpaceDE w:val="0"/>
              <w:autoSpaceDN w:val="0"/>
              <w:adjustRightInd w:val="0"/>
              <w:jc w:val="center"/>
              <w:rPr>
                <w:rFonts w:ascii="宋体" w:hAnsi="宋体" w:cs="宋体"/>
                <w:b/>
                <w:sz w:val="24"/>
              </w:rPr>
            </w:pPr>
          </w:p>
        </w:tc>
      </w:tr>
      <w:tr w:rsidR="00F80BB6">
        <w:trPr>
          <w:trHeight w:val="446"/>
        </w:trPr>
        <w:tc>
          <w:tcPr>
            <w:tcW w:w="1068" w:type="dxa"/>
            <w:tcBorders>
              <w:top w:val="single" w:sz="4" w:space="0" w:color="auto"/>
              <w:left w:val="single" w:sz="4" w:space="0" w:color="auto"/>
              <w:bottom w:val="single" w:sz="4" w:space="0" w:color="auto"/>
              <w:right w:val="single" w:sz="4" w:space="0" w:color="auto"/>
            </w:tcBorders>
            <w:noWrap/>
            <w:vAlign w:val="center"/>
          </w:tcPr>
          <w:p w:rsidR="00F80BB6" w:rsidRDefault="00D81516">
            <w:pPr>
              <w:autoSpaceDE w:val="0"/>
              <w:autoSpaceDN w:val="0"/>
              <w:adjustRightInd w:val="0"/>
              <w:jc w:val="center"/>
              <w:rPr>
                <w:rFonts w:ascii="宋体" w:hAnsi="宋体" w:cs="宋体"/>
                <w:sz w:val="24"/>
              </w:rPr>
            </w:pPr>
            <w:r>
              <w:rPr>
                <w:rFonts w:ascii="宋体" w:hAnsi="宋体" w:cs="宋体" w:hint="eastAsia"/>
                <w:sz w:val="24"/>
              </w:rPr>
              <w:t>社保号</w:t>
            </w:r>
          </w:p>
        </w:tc>
        <w:tc>
          <w:tcPr>
            <w:tcW w:w="7851" w:type="dxa"/>
            <w:gridSpan w:val="5"/>
            <w:tcBorders>
              <w:top w:val="single" w:sz="4" w:space="0" w:color="auto"/>
              <w:left w:val="single" w:sz="4" w:space="0" w:color="auto"/>
              <w:bottom w:val="single" w:sz="4" w:space="0" w:color="auto"/>
              <w:right w:val="single" w:sz="4" w:space="0" w:color="auto"/>
            </w:tcBorders>
            <w:noWrap/>
            <w:vAlign w:val="center"/>
          </w:tcPr>
          <w:p w:rsidR="00F80BB6" w:rsidRDefault="00F80BB6">
            <w:pPr>
              <w:autoSpaceDE w:val="0"/>
              <w:autoSpaceDN w:val="0"/>
              <w:adjustRightInd w:val="0"/>
              <w:jc w:val="center"/>
              <w:rPr>
                <w:rFonts w:ascii="宋体" w:hAnsi="宋体" w:cs="宋体"/>
                <w:b/>
                <w:sz w:val="24"/>
              </w:rPr>
            </w:pPr>
          </w:p>
        </w:tc>
      </w:tr>
      <w:tr w:rsidR="00F80BB6">
        <w:trPr>
          <w:trHeight w:val="446"/>
        </w:trPr>
        <w:tc>
          <w:tcPr>
            <w:tcW w:w="8919" w:type="dxa"/>
            <w:gridSpan w:val="6"/>
            <w:tcBorders>
              <w:top w:val="single" w:sz="4" w:space="0" w:color="auto"/>
              <w:left w:val="single" w:sz="4" w:space="0" w:color="auto"/>
              <w:bottom w:val="single" w:sz="4" w:space="0" w:color="auto"/>
              <w:right w:val="single" w:sz="4" w:space="0" w:color="auto"/>
            </w:tcBorders>
            <w:noWrap/>
            <w:vAlign w:val="center"/>
          </w:tcPr>
          <w:p w:rsidR="00F80BB6" w:rsidRDefault="00D81516">
            <w:pPr>
              <w:autoSpaceDE w:val="0"/>
              <w:autoSpaceDN w:val="0"/>
              <w:adjustRightInd w:val="0"/>
              <w:jc w:val="center"/>
              <w:rPr>
                <w:rFonts w:ascii="宋体" w:hAnsi="宋体" w:cs="宋体"/>
                <w:sz w:val="24"/>
              </w:rPr>
            </w:pPr>
            <w:r>
              <w:rPr>
                <w:rFonts w:ascii="宋体" w:hAnsi="宋体" w:cs="宋体" w:hint="eastAsia"/>
                <w:sz w:val="24"/>
              </w:rPr>
              <w:t>从业简历</w:t>
            </w:r>
          </w:p>
          <w:p w:rsidR="00F80BB6" w:rsidRDefault="00F80BB6">
            <w:pPr>
              <w:autoSpaceDE w:val="0"/>
              <w:autoSpaceDN w:val="0"/>
              <w:adjustRightInd w:val="0"/>
              <w:jc w:val="center"/>
              <w:rPr>
                <w:rFonts w:ascii="宋体" w:hAnsi="宋体" w:cs="宋体"/>
                <w:b/>
                <w:sz w:val="24"/>
              </w:rPr>
            </w:pPr>
          </w:p>
          <w:p w:rsidR="00F80BB6" w:rsidRDefault="00F80BB6">
            <w:pPr>
              <w:autoSpaceDE w:val="0"/>
              <w:autoSpaceDN w:val="0"/>
              <w:adjustRightInd w:val="0"/>
              <w:jc w:val="center"/>
              <w:rPr>
                <w:rFonts w:ascii="宋体" w:hAnsi="宋体" w:cs="宋体"/>
                <w:b/>
                <w:sz w:val="24"/>
              </w:rPr>
            </w:pPr>
          </w:p>
          <w:p w:rsidR="00F80BB6" w:rsidRDefault="00F80BB6">
            <w:pPr>
              <w:autoSpaceDE w:val="0"/>
              <w:autoSpaceDN w:val="0"/>
              <w:adjustRightInd w:val="0"/>
              <w:jc w:val="center"/>
              <w:rPr>
                <w:rFonts w:ascii="宋体" w:hAnsi="宋体" w:cs="宋体"/>
                <w:b/>
                <w:sz w:val="24"/>
              </w:rPr>
            </w:pPr>
          </w:p>
          <w:p w:rsidR="00F80BB6" w:rsidRDefault="00F80BB6">
            <w:pPr>
              <w:autoSpaceDE w:val="0"/>
              <w:autoSpaceDN w:val="0"/>
              <w:adjustRightInd w:val="0"/>
              <w:jc w:val="center"/>
              <w:rPr>
                <w:rFonts w:ascii="宋体" w:hAnsi="宋体" w:cs="宋体"/>
                <w:b/>
                <w:sz w:val="24"/>
              </w:rPr>
            </w:pPr>
          </w:p>
          <w:p w:rsidR="00F80BB6" w:rsidRDefault="00F80BB6">
            <w:pPr>
              <w:autoSpaceDE w:val="0"/>
              <w:autoSpaceDN w:val="0"/>
              <w:adjustRightInd w:val="0"/>
              <w:jc w:val="center"/>
              <w:rPr>
                <w:rFonts w:ascii="宋体" w:hAnsi="宋体" w:cs="宋体"/>
                <w:b/>
                <w:sz w:val="24"/>
              </w:rPr>
            </w:pPr>
          </w:p>
          <w:p w:rsidR="00F80BB6" w:rsidRDefault="00F80BB6">
            <w:pPr>
              <w:autoSpaceDE w:val="0"/>
              <w:autoSpaceDN w:val="0"/>
              <w:adjustRightInd w:val="0"/>
              <w:jc w:val="center"/>
              <w:rPr>
                <w:rFonts w:ascii="宋体" w:hAnsi="宋体" w:cs="宋体"/>
                <w:b/>
                <w:sz w:val="24"/>
              </w:rPr>
            </w:pPr>
          </w:p>
        </w:tc>
      </w:tr>
    </w:tbl>
    <w:p w:rsidR="00F80BB6" w:rsidRDefault="00F80BB6">
      <w:pPr>
        <w:autoSpaceDE w:val="0"/>
        <w:autoSpaceDN w:val="0"/>
        <w:adjustRightInd w:val="0"/>
        <w:ind w:firstLineChars="150" w:firstLine="360"/>
        <w:rPr>
          <w:rFonts w:ascii="宋体" w:hAnsi="宋体" w:cs="宋体"/>
          <w:sz w:val="24"/>
        </w:rPr>
      </w:pPr>
    </w:p>
    <w:p w:rsidR="00F80BB6" w:rsidRDefault="00F80BB6">
      <w:pPr>
        <w:autoSpaceDE w:val="0"/>
        <w:autoSpaceDN w:val="0"/>
        <w:adjustRightInd w:val="0"/>
        <w:ind w:firstLineChars="150" w:firstLine="360"/>
        <w:rPr>
          <w:rFonts w:ascii="宋体" w:hAnsi="宋体" w:cs="宋体"/>
          <w:sz w:val="24"/>
        </w:rPr>
      </w:pPr>
    </w:p>
    <w:p w:rsidR="00F80BB6" w:rsidRDefault="00D81516">
      <w:pPr>
        <w:autoSpaceDE w:val="0"/>
        <w:autoSpaceDN w:val="0"/>
        <w:adjustRightInd w:val="0"/>
        <w:ind w:firstLineChars="150" w:firstLine="360"/>
        <w:rPr>
          <w:rFonts w:ascii="宋体" w:hAnsi="宋体" w:cs="宋体"/>
          <w:sz w:val="24"/>
        </w:rPr>
      </w:pPr>
      <w:r>
        <w:rPr>
          <w:rFonts w:ascii="宋体" w:hAnsi="宋体" w:cs="宋体" w:hint="eastAsia"/>
          <w:sz w:val="24"/>
        </w:rPr>
        <w:t>本人承诺以上填写内容真实有效。我知道隐瞒有关真实情况和填报虚假信息是严重的违法行为，以上关于我本人的基本信息如有虚假，本人愿接受招标监管主管部门或其他有关部门依法给予的行政处罚并纳入个人诚信记录，除身份证号外，本人同意上述内容在评标后全部公开。</w:t>
      </w:r>
    </w:p>
    <w:p w:rsidR="00F80BB6" w:rsidRDefault="00D81516">
      <w:pPr>
        <w:wordWrap w:val="0"/>
        <w:autoSpaceDE w:val="0"/>
        <w:autoSpaceDN w:val="0"/>
        <w:adjustRightInd w:val="0"/>
        <w:ind w:firstLineChars="100" w:firstLine="240"/>
        <w:jc w:val="right"/>
        <w:rPr>
          <w:rFonts w:ascii="宋体" w:hAnsi="宋体" w:cs="宋体"/>
          <w:sz w:val="24"/>
        </w:rPr>
      </w:pPr>
      <w:r>
        <w:rPr>
          <w:rFonts w:ascii="宋体" w:hAnsi="宋体" w:cs="宋体" w:hint="eastAsia"/>
          <w:sz w:val="24"/>
        </w:rPr>
        <w:t>本人签字：</w:t>
      </w:r>
      <w:r>
        <w:rPr>
          <w:rFonts w:ascii="宋体" w:hAnsi="宋体" w:cs="宋体" w:hint="eastAsia"/>
          <w:sz w:val="24"/>
        </w:rPr>
        <w:t xml:space="preserve">      </w:t>
      </w:r>
    </w:p>
    <w:p w:rsidR="00F80BB6" w:rsidRDefault="00D81516">
      <w:pPr>
        <w:autoSpaceDE w:val="0"/>
        <w:autoSpaceDN w:val="0"/>
        <w:adjustRightInd w:val="0"/>
        <w:ind w:firstLineChars="100" w:firstLine="240"/>
        <w:jc w:val="right"/>
        <w:rPr>
          <w:rFonts w:ascii="宋体" w:hAnsi="宋体" w:cs="宋体"/>
          <w:sz w:val="24"/>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F80BB6" w:rsidRDefault="00D81516">
      <w:pPr>
        <w:ind w:firstLineChars="200" w:firstLine="480"/>
        <w:rPr>
          <w:rFonts w:ascii="宋体" w:hAnsi="宋体" w:cs="宋体"/>
          <w:sz w:val="24"/>
        </w:rPr>
      </w:pPr>
      <w:r>
        <w:rPr>
          <w:rFonts w:ascii="宋体" w:hAnsi="宋体" w:cs="宋体" w:hint="eastAsia"/>
          <w:sz w:val="24"/>
        </w:rPr>
        <w:t>我公司承诺上述内容真实有效。我公司知道隐瞒有关真实情况和填报虚假信息是严重的违法行为，上述内容如有虚假，我公司愿接受招标监管部门或其他有关部门依法给予的行政处罚，并接受招标人将我公司永久进入黑名单，不参与招标人今后所有项目的投标</w:t>
      </w:r>
      <w:r>
        <w:rPr>
          <w:rFonts w:ascii="宋体" w:hAnsi="宋体" w:cs="宋体" w:hint="eastAsia"/>
          <w:sz w:val="24"/>
        </w:rPr>
        <w:t>。</w:t>
      </w:r>
    </w:p>
    <w:p w:rsidR="00F80BB6" w:rsidRDefault="00D81516">
      <w:pPr>
        <w:wordWrap w:val="0"/>
        <w:jc w:val="right"/>
        <w:rPr>
          <w:rFonts w:ascii="宋体" w:hAnsi="宋体" w:cs="宋体"/>
          <w:sz w:val="24"/>
        </w:rPr>
      </w:pPr>
      <w:r>
        <w:rPr>
          <w:rFonts w:ascii="宋体" w:hAnsi="宋体" w:cs="宋体" w:hint="eastAsia"/>
          <w:sz w:val="24"/>
        </w:rPr>
        <w:t>单位盖章或电子印章</w:t>
      </w:r>
    </w:p>
    <w:p w:rsidR="00F80BB6" w:rsidRDefault="00D81516">
      <w:pPr>
        <w:spacing w:line="320" w:lineRule="exact"/>
        <w:jc w:val="right"/>
        <w:rPr>
          <w:rFonts w:ascii="宋体" w:hAnsi="宋体" w:cs="宋体"/>
          <w:szCs w:val="21"/>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F80BB6" w:rsidRDefault="00F80BB6">
      <w:pPr>
        <w:pStyle w:val="a0"/>
        <w:rPr>
          <w:rFonts w:ascii="宋体" w:hAnsi="宋体" w:cs="宋体"/>
        </w:rPr>
      </w:pPr>
    </w:p>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rsidR="00F80BB6" w:rsidRDefault="00D81516">
      <w:pPr>
        <w:topLinePunct/>
        <w:adjustRightInd w:val="0"/>
        <w:snapToGrid w:val="0"/>
        <w:spacing w:line="360" w:lineRule="auto"/>
        <w:ind w:firstLineChars="80" w:firstLine="168"/>
        <w:rPr>
          <w:rFonts w:ascii="宋体" w:hAnsi="宋体" w:cs="宋体"/>
          <w:szCs w:val="21"/>
        </w:rPr>
      </w:pPr>
      <w:r>
        <w:rPr>
          <w:rFonts w:ascii="宋体" w:hAnsi="宋体" w:cs="宋体" w:hint="eastAsia"/>
          <w:szCs w:val="21"/>
        </w:rPr>
        <w:br w:type="page"/>
      </w:r>
    </w:p>
    <w:p w:rsidR="00F80BB6" w:rsidRDefault="00D81516">
      <w:pPr>
        <w:rPr>
          <w:rFonts w:ascii="宋体" w:hAnsi="宋体" w:cs="宋体"/>
          <w:b/>
          <w:sz w:val="24"/>
          <w:szCs w:val="24"/>
        </w:rPr>
      </w:pPr>
      <w:r>
        <w:rPr>
          <w:rFonts w:ascii="宋体" w:hAnsi="宋体" w:cs="宋体" w:hint="eastAsia"/>
          <w:sz w:val="24"/>
        </w:rPr>
        <w:lastRenderedPageBreak/>
        <w:t>★</w:t>
      </w:r>
      <w:r>
        <w:rPr>
          <w:rFonts w:ascii="宋体" w:hAnsi="宋体" w:cs="宋体" w:hint="eastAsia"/>
          <w:b/>
          <w:sz w:val="24"/>
          <w:szCs w:val="24"/>
        </w:rPr>
        <w:t>技术部分格式</w:t>
      </w:r>
      <w:r>
        <w:rPr>
          <w:rFonts w:ascii="宋体" w:hAnsi="宋体" w:cs="宋体" w:hint="eastAsia"/>
          <w:b/>
          <w:sz w:val="24"/>
          <w:szCs w:val="24"/>
        </w:rPr>
        <w:t>10</w:t>
      </w:r>
      <w:r>
        <w:rPr>
          <w:rFonts w:ascii="宋体" w:hAnsi="宋体" w:cs="宋体" w:hint="eastAsia"/>
          <w:b/>
          <w:bCs/>
          <w:sz w:val="24"/>
          <w:szCs w:val="24"/>
        </w:rPr>
        <w:t>：</w:t>
      </w:r>
    </w:p>
    <w:p w:rsidR="00F80BB6" w:rsidRDefault="00D81516">
      <w:pPr>
        <w:pStyle w:val="afff0"/>
        <w:spacing w:before="100" w:beforeAutospacing="1" w:after="100" w:afterAutospacing="1" w:line="240" w:lineRule="auto"/>
        <w:rPr>
          <w:rFonts w:ascii="宋体" w:eastAsia="宋体" w:hAnsi="宋体" w:cs="宋体"/>
          <w:sz w:val="28"/>
          <w:szCs w:val="28"/>
        </w:rPr>
      </w:pPr>
      <w:r>
        <w:rPr>
          <w:rFonts w:ascii="宋体" w:eastAsia="宋体" w:hAnsi="宋体" w:cs="宋体" w:hint="eastAsia"/>
          <w:sz w:val="28"/>
          <w:szCs w:val="28"/>
        </w:rPr>
        <w:t>危险性较大的分部分项工程清单及</w:t>
      </w:r>
    </w:p>
    <w:p w:rsidR="00F80BB6" w:rsidRDefault="00D81516">
      <w:pPr>
        <w:pStyle w:val="afff0"/>
        <w:spacing w:before="100" w:beforeAutospacing="1" w:after="100" w:afterAutospacing="1" w:line="240" w:lineRule="auto"/>
        <w:rPr>
          <w:rFonts w:ascii="宋体" w:eastAsia="宋体" w:hAnsi="宋体" w:cs="宋体"/>
          <w:sz w:val="28"/>
          <w:szCs w:val="28"/>
        </w:rPr>
      </w:pPr>
      <w:r>
        <w:rPr>
          <w:rFonts w:ascii="宋体" w:eastAsia="宋体" w:hAnsi="宋体" w:cs="宋体" w:hint="eastAsia"/>
          <w:sz w:val="28"/>
          <w:szCs w:val="28"/>
        </w:rPr>
        <w:t>超过一定规模的危险性较大的分部分项工程清单</w:t>
      </w:r>
    </w:p>
    <w:p w:rsidR="00F80BB6" w:rsidRDefault="00D81516">
      <w:pPr>
        <w:widowControl/>
        <w:numPr>
          <w:ilvl w:val="0"/>
          <w:numId w:val="4"/>
        </w:numPr>
        <w:autoSpaceDE w:val="0"/>
        <w:autoSpaceDN w:val="0"/>
        <w:adjustRightInd w:val="0"/>
        <w:spacing w:line="360" w:lineRule="auto"/>
        <w:jc w:val="left"/>
        <w:rPr>
          <w:rFonts w:ascii="宋体" w:hAnsi="宋体" w:cs="宋体"/>
          <w:snapToGrid w:val="0"/>
          <w:spacing w:val="4"/>
          <w:kern w:val="0"/>
          <w:sz w:val="24"/>
          <w:szCs w:val="24"/>
        </w:rPr>
      </w:pPr>
      <w:r>
        <w:rPr>
          <w:rFonts w:ascii="宋体" w:hAnsi="宋体" w:cs="宋体" w:hint="eastAsia"/>
          <w:kern w:val="0"/>
          <w:sz w:val="24"/>
          <w:szCs w:val="28"/>
        </w:rPr>
        <w:t>根据中华人民共和国住房和城乡建设部令第</w:t>
      </w:r>
      <w:r>
        <w:rPr>
          <w:rFonts w:ascii="宋体" w:hAnsi="宋体" w:cs="宋体" w:hint="eastAsia"/>
          <w:kern w:val="0"/>
          <w:sz w:val="24"/>
          <w:szCs w:val="28"/>
        </w:rPr>
        <w:t>37</w:t>
      </w:r>
      <w:r>
        <w:rPr>
          <w:rFonts w:ascii="宋体" w:hAnsi="宋体" w:cs="宋体" w:hint="eastAsia"/>
          <w:kern w:val="0"/>
          <w:sz w:val="24"/>
          <w:szCs w:val="28"/>
        </w:rPr>
        <w:t>号《危险性较大的分部分项工程安全管理规定》（以下简称“</w:t>
      </w:r>
      <w:r>
        <w:rPr>
          <w:rFonts w:ascii="宋体" w:hAnsi="宋体" w:cs="宋体" w:hint="eastAsia"/>
          <w:kern w:val="0"/>
          <w:sz w:val="24"/>
          <w:szCs w:val="28"/>
        </w:rPr>
        <w:t>37</w:t>
      </w:r>
      <w:r>
        <w:rPr>
          <w:rFonts w:ascii="宋体" w:hAnsi="宋体" w:cs="宋体" w:hint="eastAsia"/>
          <w:kern w:val="0"/>
          <w:sz w:val="24"/>
          <w:szCs w:val="28"/>
        </w:rPr>
        <w:t>号文”），投标人在投标时须补充完善危大工程清单并</w:t>
      </w:r>
      <w:r>
        <w:rPr>
          <w:rFonts w:ascii="宋体" w:hAnsi="宋体" w:cs="宋体" w:hint="eastAsia"/>
          <w:snapToGrid w:val="0"/>
          <w:spacing w:val="4"/>
          <w:kern w:val="0"/>
          <w:sz w:val="24"/>
          <w:szCs w:val="24"/>
        </w:rPr>
        <w:t>结合本工程的类型和特点，科学、合理地设置本项目的危险性较大的分部分项工程安全管理措施，危险性较大的分部分项工程安全管理措施由投标人结合招标人对本工程的具体要求自行设定。</w:t>
      </w:r>
    </w:p>
    <w:p w:rsidR="00F80BB6" w:rsidRDefault="00D81516">
      <w:pPr>
        <w:widowControl/>
        <w:numPr>
          <w:ilvl w:val="0"/>
          <w:numId w:val="4"/>
        </w:numPr>
        <w:autoSpaceDE w:val="0"/>
        <w:autoSpaceDN w:val="0"/>
        <w:adjustRightInd w:val="0"/>
        <w:spacing w:line="360" w:lineRule="auto"/>
        <w:jc w:val="left"/>
        <w:rPr>
          <w:rFonts w:ascii="宋体" w:hAnsi="宋体" w:cs="宋体"/>
          <w:kern w:val="0"/>
          <w:sz w:val="24"/>
          <w:szCs w:val="28"/>
        </w:rPr>
      </w:pPr>
      <w:r>
        <w:rPr>
          <w:rFonts w:ascii="宋体" w:hAnsi="宋体" w:cs="宋体" w:hint="eastAsia"/>
          <w:kern w:val="0"/>
          <w:sz w:val="24"/>
          <w:szCs w:val="28"/>
        </w:rPr>
        <w:t>招标人根据设计文件的要求及</w:t>
      </w:r>
      <w:r>
        <w:rPr>
          <w:rFonts w:ascii="宋体" w:hAnsi="宋体" w:cs="宋体" w:hint="eastAsia"/>
          <w:kern w:val="0"/>
          <w:sz w:val="24"/>
          <w:szCs w:val="28"/>
        </w:rPr>
        <w:t>37</w:t>
      </w:r>
      <w:r>
        <w:rPr>
          <w:rFonts w:ascii="宋体" w:hAnsi="宋体" w:cs="宋体" w:hint="eastAsia"/>
          <w:kern w:val="0"/>
          <w:sz w:val="24"/>
          <w:szCs w:val="28"/>
        </w:rPr>
        <w:t>号文的规定列出“危险性较大的分部分项工程清单及超过一定规模的危险性较大的分部分项工程清单”中与本招标项目相关的清单项，具体详第</w:t>
      </w:r>
      <w:r>
        <w:rPr>
          <w:rFonts w:ascii="宋体" w:hAnsi="宋体" w:cs="宋体" w:hint="eastAsia"/>
          <w:kern w:val="0"/>
          <w:sz w:val="24"/>
          <w:szCs w:val="28"/>
        </w:rPr>
        <w:t>5</w:t>
      </w:r>
      <w:r>
        <w:rPr>
          <w:rFonts w:ascii="宋体" w:hAnsi="宋体" w:cs="宋体" w:hint="eastAsia"/>
          <w:kern w:val="0"/>
          <w:sz w:val="24"/>
          <w:szCs w:val="28"/>
        </w:rPr>
        <w:t>点“打</w:t>
      </w:r>
      <w:r>
        <w:rPr>
          <w:rFonts w:ascii="宋体" w:hAnsi="宋体" w:cs="宋体" w:hint="eastAsia"/>
          <w:kern w:val="0"/>
          <w:sz w:val="24"/>
          <w:szCs w:val="36"/>
        </w:rPr>
        <w:t>√”标识。</w:t>
      </w:r>
    </w:p>
    <w:p w:rsidR="00F80BB6" w:rsidRDefault="00D81516">
      <w:pPr>
        <w:widowControl/>
        <w:numPr>
          <w:ilvl w:val="0"/>
          <w:numId w:val="5"/>
        </w:numPr>
        <w:autoSpaceDE w:val="0"/>
        <w:autoSpaceDN w:val="0"/>
        <w:adjustRightInd w:val="0"/>
        <w:spacing w:line="360" w:lineRule="auto"/>
        <w:jc w:val="left"/>
        <w:rPr>
          <w:rFonts w:ascii="宋体" w:hAnsi="宋体" w:cs="宋体"/>
          <w:kern w:val="0"/>
          <w:sz w:val="24"/>
          <w:szCs w:val="36"/>
        </w:rPr>
      </w:pPr>
      <w:r>
        <w:rPr>
          <w:rFonts w:ascii="宋体" w:hAnsi="宋体" w:cs="宋体" w:hint="eastAsia"/>
          <w:kern w:val="0"/>
          <w:sz w:val="24"/>
          <w:szCs w:val="28"/>
        </w:rPr>
        <w:t>投标人同意招标人在清单中标识的该项请在对应项打“</w:t>
      </w:r>
      <w:r>
        <w:rPr>
          <w:rFonts w:ascii="宋体" w:hAnsi="宋体" w:cs="宋体" w:hint="eastAsia"/>
          <w:kern w:val="0"/>
          <w:sz w:val="24"/>
          <w:szCs w:val="36"/>
        </w:rPr>
        <w:t>√”标识，并在投标文件中提供相应的安全管理措施。</w:t>
      </w:r>
    </w:p>
    <w:p w:rsidR="00F80BB6" w:rsidRDefault="00D81516">
      <w:pPr>
        <w:widowControl/>
        <w:numPr>
          <w:ilvl w:val="0"/>
          <w:numId w:val="5"/>
        </w:numPr>
        <w:autoSpaceDE w:val="0"/>
        <w:autoSpaceDN w:val="0"/>
        <w:adjustRightInd w:val="0"/>
        <w:spacing w:line="360" w:lineRule="auto"/>
        <w:jc w:val="left"/>
        <w:rPr>
          <w:rFonts w:ascii="宋体" w:hAnsi="宋体" w:cs="宋体"/>
          <w:kern w:val="0"/>
          <w:sz w:val="24"/>
          <w:szCs w:val="36"/>
        </w:rPr>
      </w:pPr>
      <w:r>
        <w:rPr>
          <w:rFonts w:ascii="宋体" w:hAnsi="宋体" w:cs="宋体" w:hint="eastAsia"/>
          <w:kern w:val="0"/>
          <w:sz w:val="24"/>
          <w:szCs w:val="28"/>
        </w:rPr>
        <w:t>投标人对清单中认为需要补充的该项请在对应项打“</w:t>
      </w:r>
      <w:r>
        <w:rPr>
          <w:rFonts w:ascii="宋体" w:hAnsi="宋体" w:cs="宋体" w:hint="eastAsia"/>
          <w:kern w:val="0"/>
          <w:sz w:val="24"/>
          <w:szCs w:val="36"/>
        </w:rPr>
        <w:t>√”标识，并在投标文件中提供相应的安全管理措施。</w:t>
      </w:r>
    </w:p>
    <w:p w:rsidR="00F80BB6" w:rsidRDefault="00D81516">
      <w:pPr>
        <w:widowControl/>
        <w:numPr>
          <w:ilvl w:val="0"/>
          <w:numId w:val="5"/>
        </w:numPr>
        <w:autoSpaceDE w:val="0"/>
        <w:autoSpaceDN w:val="0"/>
        <w:adjustRightInd w:val="0"/>
        <w:spacing w:line="360" w:lineRule="auto"/>
        <w:jc w:val="left"/>
        <w:rPr>
          <w:rFonts w:ascii="宋体" w:hAnsi="宋体" w:cs="宋体"/>
          <w:kern w:val="0"/>
          <w:sz w:val="24"/>
          <w:szCs w:val="28"/>
        </w:rPr>
      </w:pPr>
      <w:r>
        <w:rPr>
          <w:rFonts w:ascii="宋体" w:hAnsi="宋体" w:cs="宋体" w:hint="eastAsia"/>
          <w:kern w:val="0"/>
          <w:sz w:val="24"/>
          <w:szCs w:val="36"/>
        </w:rPr>
        <w:t>投标人不同意招标人</w:t>
      </w:r>
      <w:r>
        <w:rPr>
          <w:rFonts w:ascii="宋体" w:hAnsi="宋体" w:cs="宋体" w:hint="eastAsia"/>
          <w:kern w:val="0"/>
          <w:sz w:val="24"/>
          <w:szCs w:val="28"/>
        </w:rPr>
        <w:t>在清单中标识的该项</w:t>
      </w:r>
      <w:r>
        <w:rPr>
          <w:rFonts w:ascii="宋体" w:hAnsi="宋体" w:cs="宋体" w:hint="eastAsia"/>
          <w:kern w:val="0"/>
          <w:sz w:val="24"/>
          <w:szCs w:val="36"/>
        </w:rPr>
        <w:t>请在对应项打“×”标识，并在备注栏填上相关说明。</w:t>
      </w:r>
    </w:p>
    <w:p w:rsidR="00F80BB6" w:rsidRDefault="00D81516">
      <w:pPr>
        <w:widowControl/>
        <w:numPr>
          <w:ilvl w:val="0"/>
          <w:numId w:val="4"/>
        </w:numPr>
        <w:autoSpaceDE w:val="0"/>
        <w:autoSpaceDN w:val="0"/>
        <w:adjustRightInd w:val="0"/>
        <w:spacing w:line="360" w:lineRule="auto"/>
        <w:jc w:val="left"/>
        <w:rPr>
          <w:rFonts w:ascii="宋体" w:hAnsi="宋体" w:cs="宋体"/>
          <w:kern w:val="0"/>
          <w:sz w:val="24"/>
          <w:szCs w:val="28"/>
        </w:rPr>
      </w:pPr>
      <w:r>
        <w:rPr>
          <w:rFonts w:ascii="宋体" w:hAnsi="宋体" w:cs="宋体" w:hint="eastAsia"/>
          <w:kern w:val="0"/>
          <w:sz w:val="24"/>
          <w:szCs w:val="28"/>
        </w:rPr>
        <w:t>投标人应当在投标时根据招标人提供的下述第</w:t>
      </w:r>
      <w:r>
        <w:rPr>
          <w:rFonts w:ascii="宋体" w:hAnsi="宋体" w:cs="宋体" w:hint="eastAsia"/>
          <w:kern w:val="0"/>
          <w:sz w:val="24"/>
          <w:szCs w:val="28"/>
        </w:rPr>
        <w:t>5</w:t>
      </w:r>
      <w:r>
        <w:rPr>
          <w:rFonts w:ascii="宋体" w:hAnsi="宋体" w:cs="宋体" w:hint="eastAsia"/>
          <w:kern w:val="0"/>
          <w:sz w:val="24"/>
          <w:szCs w:val="28"/>
        </w:rPr>
        <w:t>点清单，在投标</w:t>
      </w:r>
      <w:r>
        <w:rPr>
          <w:rFonts w:ascii="宋体" w:hAnsi="宋体" w:cs="宋体" w:hint="eastAsia"/>
          <w:kern w:val="0"/>
          <w:sz w:val="24"/>
          <w:szCs w:val="28"/>
        </w:rPr>
        <w:t>文件中编制专项施工方案。</w:t>
      </w:r>
    </w:p>
    <w:p w:rsidR="00F80BB6" w:rsidRDefault="00D81516">
      <w:pPr>
        <w:widowControl/>
        <w:numPr>
          <w:ilvl w:val="0"/>
          <w:numId w:val="4"/>
        </w:numPr>
        <w:autoSpaceDE w:val="0"/>
        <w:autoSpaceDN w:val="0"/>
        <w:adjustRightInd w:val="0"/>
        <w:spacing w:line="360" w:lineRule="auto"/>
        <w:jc w:val="left"/>
        <w:rPr>
          <w:rFonts w:ascii="宋体" w:hAnsi="宋体" w:cs="宋体"/>
          <w:kern w:val="0"/>
          <w:sz w:val="24"/>
          <w:szCs w:val="28"/>
        </w:rPr>
      </w:pPr>
      <w:r>
        <w:rPr>
          <w:rFonts w:ascii="宋体" w:hAnsi="宋体" w:cs="宋体" w:hint="eastAsia"/>
          <w:kern w:val="0"/>
          <w:sz w:val="24"/>
          <w:szCs w:val="28"/>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rsidR="00F80BB6" w:rsidRDefault="00D81516">
      <w:pPr>
        <w:widowControl/>
        <w:numPr>
          <w:ilvl w:val="0"/>
          <w:numId w:val="4"/>
        </w:numPr>
        <w:autoSpaceDE w:val="0"/>
        <w:autoSpaceDN w:val="0"/>
        <w:adjustRightInd w:val="0"/>
        <w:spacing w:line="360" w:lineRule="auto"/>
        <w:jc w:val="left"/>
        <w:rPr>
          <w:rFonts w:ascii="宋体" w:hAnsi="宋体" w:cs="宋体"/>
          <w:kern w:val="0"/>
          <w:sz w:val="24"/>
          <w:szCs w:val="28"/>
        </w:rPr>
      </w:pPr>
      <w:r>
        <w:rPr>
          <w:rFonts w:ascii="宋体" w:hAnsi="宋体" w:cs="宋体" w:hint="eastAsia"/>
          <w:kern w:val="0"/>
          <w:sz w:val="24"/>
          <w:szCs w:val="28"/>
        </w:rPr>
        <w:t>危险性较大的分部分项工程清单及超过一定规模的危险性较大的分部分项工程清单：</w:t>
      </w:r>
    </w:p>
    <w:p w:rsidR="00F80BB6" w:rsidRDefault="00F80BB6">
      <w:pPr>
        <w:widowControl/>
        <w:autoSpaceDE w:val="0"/>
        <w:autoSpaceDN w:val="0"/>
        <w:adjustRightInd w:val="0"/>
        <w:spacing w:line="360" w:lineRule="auto"/>
        <w:jc w:val="left"/>
        <w:rPr>
          <w:rFonts w:ascii="宋体" w:hAnsi="宋体" w:cs="宋体"/>
          <w:kern w:val="0"/>
          <w:sz w:val="24"/>
          <w:szCs w:val="28"/>
        </w:rPr>
        <w:sectPr w:rsidR="00F80BB6">
          <w:pgSz w:w="11907" w:h="16840"/>
          <w:pgMar w:top="1440" w:right="1797" w:bottom="1440" w:left="1797" w:header="720" w:footer="720"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59"/>
        <w:gridCol w:w="1353"/>
        <w:gridCol w:w="1353"/>
        <w:gridCol w:w="1057"/>
      </w:tblGrid>
      <w:tr w:rsidR="00F80BB6">
        <w:trPr>
          <w:jc w:val="center"/>
        </w:trPr>
        <w:tc>
          <w:tcPr>
            <w:tcW w:w="4759" w:type="dxa"/>
            <w:vAlign w:val="center"/>
          </w:tcPr>
          <w:p w:rsidR="00F80BB6" w:rsidRDefault="00D81516">
            <w:pPr>
              <w:widowControl/>
              <w:jc w:val="left"/>
              <w:rPr>
                <w:rFonts w:ascii="宋体" w:hAnsi="宋体" w:cs="宋体"/>
                <w:b/>
                <w:kern w:val="0"/>
                <w:szCs w:val="21"/>
              </w:rPr>
            </w:pPr>
            <w:r>
              <w:rPr>
                <w:rFonts w:ascii="宋体" w:hAnsi="宋体" w:cs="宋体" w:hint="eastAsia"/>
                <w:b/>
                <w:kern w:val="0"/>
                <w:szCs w:val="21"/>
              </w:rPr>
              <w:lastRenderedPageBreak/>
              <w:t>第一部分、危险性较大的分部分项工程清单</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招标人</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投标人</w:t>
            </w:r>
          </w:p>
        </w:tc>
        <w:tc>
          <w:tcPr>
            <w:tcW w:w="1057"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备注</w:t>
            </w: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一、基坑工程</w:t>
            </w:r>
          </w:p>
        </w:tc>
        <w:tc>
          <w:tcPr>
            <w:tcW w:w="1353" w:type="dxa"/>
            <w:vAlign w:val="center"/>
          </w:tcPr>
          <w:p w:rsidR="00F80BB6" w:rsidRDefault="00F80BB6">
            <w:pPr>
              <w:widowControl/>
              <w:jc w:val="center"/>
              <w:rPr>
                <w:rFonts w:ascii="宋体" w:hAnsi="宋体" w:cs="宋体"/>
                <w:kern w:val="0"/>
                <w:szCs w:val="21"/>
              </w:rPr>
            </w:pPr>
          </w:p>
        </w:tc>
        <w:tc>
          <w:tcPr>
            <w:tcW w:w="1353" w:type="dxa"/>
            <w:vAlign w:val="center"/>
          </w:tcPr>
          <w:p w:rsidR="00F80BB6" w:rsidRDefault="00F80BB6">
            <w:pPr>
              <w:widowControl/>
              <w:jc w:val="center"/>
              <w:rPr>
                <w:rFonts w:ascii="宋体" w:hAnsi="宋体" w:cs="宋体"/>
                <w:kern w:val="0"/>
                <w:szCs w:val="21"/>
              </w:rPr>
            </w:pP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（一）开挖深度超过</w:t>
            </w:r>
            <w:r>
              <w:rPr>
                <w:rFonts w:ascii="宋体" w:hAnsi="宋体" w:cs="宋体" w:hint="eastAsia"/>
                <w:kern w:val="0"/>
                <w:szCs w:val="21"/>
              </w:rPr>
              <w:t>3m</w:t>
            </w:r>
            <w:r>
              <w:rPr>
                <w:rFonts w:ascii="宋体" w:hAnsi="宋体" w:cs="宋体" w:hint="eastAsia"/>
                <w:kern w:val="0"/>
                <w:szCs w:val="21"/>
              </w:rPr>
              <w:t>（含</w:t>
            </w:r>
            <w:r>
              <w:rPr>
                <w:rFonts w:ascii="宋体" w:hAnsi="宋体" w:cs="宋体" w:hint="eastAsia"/>
                <w:kern w:val="0"/>
                <w:szCs w:val="21"/>
              </w:rPr>
              <w:t>3m</w:t>
            </w:r>
            <w:r>
              <w:rPr>
                <w:rFonts w:ascii="宋体" w:hAnsi="宋体" w:cs="宋体" w:hint="eastAsia"/>
                <w:kern w:val="0"/>
                <w:szCs w:val="21"/>
              </w:rPr>
              <w:t>）的基坑（槽）的土方开挖、支护、降水工程。</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    )</w:t>
            </w: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spacing w:line="360" w:lineRule="atLeast"/>
              <w:jc w:val="left"/>
              <w:rPr>
                <w:rFonts w:ascii="宋体" w:hAnsi="宋体" w:cs="宋体"/>
                <w:kern w:val="0"/>
                <w:szCs w:val="21"/>
              </w:rPr>
            </w:pPr>
            <w:r>
              <w:rPr>
                <w:rFonts w:ascii="宋体" w:hAnsi="宋体" w:cs="宋体" w:hint="eastAsia"/>
                <w:kern w:val="0"/>
                <w:szCs w:val="21"/>
              </w:rPr>
              <w:t>（二）开挖深度虽未超过</w:t>
            </w:r>
            <w:r>
              <w:rPr>
                <w:rFonts w:ascii="宋体" w:hAnsi="宋体" w:cs="宋体" w:hint="eastAsia"/>
                <w:kern w:val="0"/>
                <w:szCs w:val="21"/>
              </w:rPr>
              <w:t>3m</w:t>
            </w:r>
            <w:r>
              <w:rPr>
                <w:rFonts w:ascii="宋体" w:hAnsi="宋体" w:cs="宋体" w:hint="eastAsia"/>
                <w:kern w:val="0"/>
                <w:szCs w:val="21"/>
              </w:rPr>
              <w:t>，但地质条件、周围环境和地下管线复杂，或影响毗邻建、构筑物安全的基坑（槽）的土方开挖、支护、降水工程。</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    )</w:t>
            </w: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二、模板工程及支撑体系</w:t>
            </w:r>
          </w:p>
        </w:tc>
        <w:tc>
          <w:tcPr>
            <w:tcW w:w="1353" w:type="dxa"/>
            <w:vAlign w:val="center"/>
          </w:tcPr>
          <w:p w:rsidR="00F80BB6" w:rsidRDefault="00F80BB6">
            <w:pPr>
              <w:widowControl/>
              <w:jc w:val="center"/>
              <w:rPr>
                <w:rFonts w:ascii="宋体" w:hAnsi="宋体" w:cs="宋体"/>
                <w:kern w:val="0"/>
                <w:szCs w:val="21"/>
              </w:rPr>
            </w:pPr>
          </w:p>
        </w:tc>
        <w:tc>
          <w:tcPr>
            <w:tcW w:w="1353" w:type="dxa"/>
            <w:vAlign w:val="center"/>
          </w:tcPr>
          <w:p w:rsidR="00F80BB6" w:rsidRDefault="00F80BB6">
            <w:pPr>
              <w:widowControl/>
              <w:jc w:val="center"/>
              <w:rPr>
                <w:rFonts w:ascii="宋体" w:hAnsi="宋体" w:cs="宋体"/>
                <w:kern w:val="0"/>
                <w:szCs w:val="21"/>
              </w:rPr>
            </w:pP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（一）各类工具式模板工程：包括滑模、爬模、飞模、隧道模等工程。</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    )</w:t>
            </w: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（二）混凝土模板支撑工程：搭设高度</w:t>
            </w:r>
            <w:r>
              <w:rPr>
                <w:rFonts w:ascii="宋体" w:hAnsi="宋体" w:cs="宋体" w:hint="eastAsia"/>
                <w:kern w:val="0"/>
                <w:szCs w:val="21"/>
              </w:rPr>
              <w:t>5m</w:t>
            </w:r>
            <w:r>
              <w:rPr>
                <w:rFonts w:ascii="宋体" w:hAnsi="宋体" w:cs="宋体" w:hint="eastAsia"/>
                <w:kern w:val="0"/>
                <w:szCs w:val="21"/>
              </w:rPr>
              <w:t>及以上，或搭设跨度</w:t>
            </w:r>
            <w:r>
              <w:rPr>
                <w:rFonts w:ascii="宋体" w:hAnsi="宋体" w:cs="宋体" w:hint="eastAsia"/>
                <w:kern w:val="0"/>
                <w:szCs w:val="21"/>
              </w:rPr>
              <w:t>10m</w:t>
            </w:r>
            <w:r>
              <w:rPr>
                <w:rFonts w:ascii="宋体" w:hAnsi="宋体" w:cs="宋体" w:hint="eastAsia"/>
                <w:kern w:val="0"/>
                <w:szCs w:val="21"/>
              </w:rPr>
              <w:t>及以上，或施工总荷载（荷载效应基本组合的设计值，以下简称设计值）</w:t>
            </w:r>
            <w:r>
              <w:rPr>
                <w:rFonts w:ascii="宋体" w:hAnsi="宋体" w:cs="宋体" w:hint="eastAsia"/>
                <w:kern w:val="0"/>
                <w:szCs w:val="21"/>
              </w:rPr>
              <w:t>10kN/m2</w:t>
            </w:r>
            <w:r>
              <w:rPr>
                <w:rFonts w:ascii="宋体" w:hAnsi="宋体" w:cs="宋体" w:hint="eastAsia"/>
                <w:kern w:val="0"/>
                <w:szCs w:val="21"/>
              </w:rPr>
              <w:t>及以上，或集中线荷载（设计值）</w:t>
            </w:r>
            <w:r>
              <w:rPr>
                <w:rFonts w:ascii="宋体" w:hAnsi="宋体" w:cs="宋体" w:hint="eastAsia"/>
                <w:kern w:val="0"/>
                <w:szCs w:val="21"/>
              </w:rPr>
              <w:t>15kN/m</w:t>
            </w:r>
            <w:r>
              <w:rPr>
                <w:rFonts w:ascii="宋体" w:hAnsi="宋体" w:cs="宋体" w:hint="eastAsia"/>
                <w:kern w:val="0"/>
                <w:szCs w:val="21"/>
              </w:rPr>
              <w:t>及以上，或高度大于支撑水平投影宽度且相对独立无联系构件的混凝土模板支撑工程。</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    )</w:t>
            </w: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（三）承重支撑体系：用于钢结构安装等满堂支撑体系。</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    )</w:t>
            </w: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三、起重吊装及起重机械安装拆卸工程</w:t>
            </w:r>
          </w:p>
        </w:tc>
        <w:tc>
          <w:tcPr>
            <w:tcW w:w="1353" w:type="dxa"/>
            <w:vAlign w:val="center"/>
          </w:tcPr>
          <w:p w:rsidR="00F80BB6" w:rsidRDefault="00F80BB6">
            <w:pPr>
              <w:widowControl/>
              <w:jc w:val="center"/>
              <w:rPr>
                <w:rFonts w:ascii="宋体" w:hAnsi="宋体" w:cs="宋体"/>
                <w:kern w:val="0"/>
                <w:szCs w:val="21"/>
              </w:rPr>
            </w:pPr>
          </w:p>
        </w:tc>
        <w:tc>
          <w:tcPr>
            <w:tcW w:w="1353" w:type="dxa"/>
            <w:vAlign w:val="center"/>
          </w:tcPr>
          <w:p w:rsidR="00F80BB6" w:rsidRDefault="00F80BB6">
            <w:pPr>
              <w:widowControl/>
              <w:jc w:val="center"/>
              <w:rPr>
                <w:rFonts w:ascii="宋体" w:hAnsi="宋体" w:cs="宋体"/>
                <w:kern w:val="0"/>
                <w:szCs w:val="21"/>
              </w:rPr>
            </w:pP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（一）采用非常规起重设备、方法，且单件起吊重量在</w:t>
            </w:r>
            <w:r>
              <w:rPr>
                <w:rFonts w:ascii="宋体" w:hAnsi="宋体" w:cs="宋体" w:hint="eastAsia"/>
                <w:kern w:val="0"/>
                <w:szCs w:val="21"/>
              </w:rPr>
              <w:t>10kN</w:t>
            </w:r>
            <w:r>
              <w:rPr>
                <w:rFonts w:ascii="宋体" w:hAnsi="宋体" w:cs="宋体" w:hint="eastAsia"/>
                <w:kern w:val="0"/>
                <w:szCs w:val="21"/>
              </w:rPr>
              <w:t>及以上的起重吊装工程。</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w:t>
            </w: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（二）采用起重机械进行安装的工程。</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    )</w:t>
            </w: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（三）起重机械安装和拆卸工程。</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    )</w:t>
            </w: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四、脚手架工程</w:t>
            </w:r>
          </w:p>
        </w:tc>
        <w:tc>
          <w:tcPr>
            <w:tcW w:w="1353" w:type="dxa"/>
            <w:vAlign w:val="center"/>
          </w:tcPr>
          <w:p w:rsidR="00F80BB6" w:rsidRDefault="00F80BB6">
            <w:pPr>
              <w:widowControl/>
              <w:jc w:val="center"/>
              <w:rPr>
                <w:rFonts w:ascii="宋体" w:hAnsi="宋体" w:cs="宋体"/>
                <w:kern w:val="0"/>
                <w:szCs w:val="21"/>
              </w:rPr>
            </w:pPr>
          </w:p>
        </w:tc>
        <w:tc>
          <w:tcPr>
            <w:tcW w:w="1353" w:type="dxa"/>
            <w:vAlign w:val="center"/>
          </w:tcPr>
          <w:p w:rsidR="00F80BB6" w:rsidRDefault="00F80BB6">
            <w:pPr>
              <w:widowControl/>
              <w:jc w:val="center"/>
              <w:rPr>
                <w:rFonts w:ascii="宋体" w:hAnsi="宋体" w:cs="宋体"/>
                <w:kern w:val="0"/>
                <w:szCs w:val="21"/>
              </w:rPr>
            </w:pP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（一）搭设高度</w:t>
            </w:r>
            <w:r>
              <w:rPr>
                <w:rFonts w:ascii="宋体" w:hAnsi="宋体" w:cs="宋体" w:hint="eastAsia"/>
                <w:kern w:val="0"/>
                <w:szCs w:val="21"/>
              </w:rPr>
              <w:t>24m</w:t>
            </w:r>
            <w:r>
              <w:rPr>
                <w:rFonts w:ascii="宋体" w:hAnsi="宋体" w:cs="宋体" w:hint="eastAsia"/>
                <w:kern w:val="0"/>
                <w:szCs w:val="21"/>
              </w:rPr>
              <w:t>及以上的落地式钢管脚手架工程（包括采光井、电梯井脚手架）。</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  )</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    )</w:t>
            </w: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（二）附着式升降脚手架工程。</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    )</w:t>
            </w: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（三）悬挑式脚手架工程。</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    )</w:t>
            </w: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（四）高处作业吊篮。</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    )</w:t>
            </w: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（五）卸料平台、操作平台工程。</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    )</w:t>
            </w: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（六）异型脚手架工程。</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    )</w:t>
            </w: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五、拆除工程</w:t>
            </w:r>
          </w:p>
        </w:tc>
        <w:tc>
          <w:tcPr>
            <w:tcW w:w="1353" w:type="dxa"/>
            <w:vAlign w:val="center"/>
          </w:tcPr>
          <w:p w:rsidR="00F80BB6" w:rsidRDefault="00F80BB6">
            <w:pPr>
              <w:widowControl/>
              <w:jc w:val="center"/>
              <w:rPr>
                <w:rFonts w:ascii="宋体" w:hAnsi="宋体" w:cs="宋体"/>
                <w:kern w:val="0"/>
                <w:szCs w:val="21"/>
              </w:rPr>
            </w:pPr>
          </w:p>
        </w:tc>
        <w:tc>
          <w:tcPr>
            <w:tcW w:w="1353" w:type="dxa"/>
            <w:vAlign w:val="center"/>
          </w:tcPr>
          <w:p w:rsidR="00F80BB6" w:rsidRDefault="00F80BB6">
            <w:pPr>
              <w:widowControl/>
              <w:jc w:val="center"/>
              <w:rPr>
                <w:rFonts w:ascii="宋体" w:hAnsi="宋体" w:cs="宋体"/>
                <w:kern w:val="0"/>
                <w:szCs w:val="21"/>
              </w:rPr>
            </w:pP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可能影响行人、交通、电力设施、通讯设施或其它建、构筑物安全的拆除工程。</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    )</w:t>
            </w: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六、暗挖工程</w:t>
            </w:r>
          </w:p>
        </w:tc>
        <w:tc>
          <w:tcPr>
            <w:tcW w:w="1353" w:type="dxa"/>
            <w:vAlign w:val="center"/>
          </w:tcPr>
          <w:p w:rsidR="00F80BB6" w:rsidRDefault="00F80BB6">
            <w:pPr>
              <w:widowControl/>
              <w:jc w:val="center"/>
              <w:rPr>
                <w:rFonts w:ascii="宋体" w:hAnsi="宋体" w:cs="宋体"/>
                <w:kern w:val="0"/>
                <w:szCs w:val="21"/>
              </w:rPr>
            </w:pPr>
          </w:p>
        </w:tc>
        <w:tc>
          <w:tcPr>
            <w:tcW w:w="1353" w:type="dxa"/>
            <w:vAlign w:val="center"/>
          </w:tcPr>
          <w:p w:rsidR="00F80BB6" w:rsidRDefault="00F80BB6">
            <w:pPr>
              <w:widowControl/>
              <w:jc w:val="center"/>
              <w:rPr>
                <w:rFonts w:ascii="宋体" w:hAnsi="宋体" w:cs="宋体"/>
                <w:kern w:val="0"/>
                <w:szCs w:val="21"/>
              </w:rPr>
            </w:pP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采用矿山法、盾构法、顶管法施工的隧道、洞室工程。</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    )</w:t>
            </w: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七、其它</w:t>
            </w:r>
          </w:p>
        </w:tc>
        <w:tc>
          <w:tcPr>
            <w:tcW w:w="1353" w:type="dxa"/>
            <w:vAlign w:val="center"/>
          </w:tcPr>
          <w:p w:rsidR="00F80BB6" w:rsidRDefault="00F80BB6">
            <w:pPr>
              <w:widowControl/>
              <w:jc w:val="center"/>
              <w:rPr>
                <w:rFonts w:ascii="宋体" w:hAnsi="宋体" w:cs="宋体"/>
                <w:kern w:val="0"/>
                <w:szCs w:val="21"/>
              </w:rPr>
            </w:pPr>
          </w:p>
        </w:tc>
        <w:tc>
          <w:tcPr>
            <w:tcW w:w="1353" w:type="dxa"/>
            <w:vAlign w:val="center"/>
          </w:tcPr>
          <w:p w:rsidR="00F80BB6" w:rsidRDefault="00F80BB6">
            <w:pPr>
              <w:widowControl/>
              <w:jc w:val="center"/>
              <w:rPr>
                <w:rFonts w:ascii="宋体" w:hAnsi="宋体" w:cs="宋体"/>
                <w:kern w:val="0"/>
                <w:szCs w:val="21"/>
              </w:rPr>
            </w:pP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（一）建筑幕墙安装工程。</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    )</w:t>
            </w: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（二）钢结构、网架和索膜结构安装工程。</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    )</w:t>
            </w: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（三）人工挖孔桩工程。</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    )</w:t>
            </w: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（四）水下作业工程。</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    )</w:t>
            </w: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（五）装配式建筑混凝土预制构件安装工程。</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    )</w:t>
            </w: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lastRenderedPageBreak/>
              <w:t>（六）采用新技术、新工艺、新材料、新设备可能影响工程施工安全，尚无国家、行业及地方技术标准的分部分项工程。</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    )</w:t>
            </w: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b/>
                <w:kern w:val="0"/>
                <w:szCs w:val="21"/>
              </w:rPr>
            </w:pPr>
            <w:r>
              <w:rPr>
                <w:rFonts w:ascii="宋体" w:hAnsi="宋体" w:cs="宋体" w:hint="eastAsia"/>
                <w:b/>
                <w:kern w:val="0"/>
                <w:szCs w:val="21"/>
              </w:rPr>
              <w:t>第二部分、超过一定规模的危险性较大的分部分项工程清单</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招标人</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投标人</w:t>
            </w:r>
          </w:p>
        </w:tc>
        <w:tc>
          <w:tcPr>
            <w:tcW w:w="1057"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备注</w:t>
            </w: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一、深基坑工程</w:t>
            </w:r>
          </w:p>
        </w:tc>
        <w:tc>
          <w:tcPr>
            <w:tcW w:w="1353" w:type="dxa"/>
            <w:vAlign w:val="center"/>
          </w:tcPr>
          <w:p w:rsidR="00F80BB6" w:rsidRDefault="00F80BB6">
            <w:pPr>
              <w:widowControl/>
              <w:jc w:val="center"/>
              <w:rPr>
                <w:rFonts w:ascii="宋体" w:hAnsi="宋体" w:cs="宋体"/>
                <w:kern w:val="0"/>
                <w:szCs w:val="21"/>
              </w:rPr>
            </w:pPr>
          </w:p>
        </w:tc>
        <w:tc>
          <w:tcPr>
            <w:tcW w:w="1353" w:type="dxa"/>
            <w:vAlign w:val="center"/>
          </w:tcPr>
          <w:p w:rsidR="00F80BB6" w:rsidRDefault="00F80BB6">
            <w:pPr>
              <w:widowControl/>
              <w:jc w:val="center"/>
              <w:rPr>
                <w:rFonts w:ascii="宋体" w:hAnsi="宋体" w:cs="宋体"/>
                <w:kern w:val="0"/>
                <w:szCs w:val="21"/>
              </w:rPr>
            </w:pP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开挖深度超过</w:t>
            </w:r>
            <w:r>
              <w:rPr>
                <w:rFonts w:ascii="宋体" w:hAnsi="宋体" w:cs="宋体" w:hint="eastAsia"/>
                <w:kern w:val="0"/>
                <w:szCs w:val="21"/>
              </w:rPr>
              <w:t>5m</w:t>
            </w:r>
            <w:r>
              <w:rPr>
                <w:rFonts w:ascii="宋体" w:hAnsi="宋体" w:cs="宋体" w:hint="eastAsia"/>
                <w:kern w:val="0"/>
                <w:szCs w:val="21"/>
              </w:rPr>
              <w:t>（含</w:t>
            </w:r>
            <w:r>
              <w:rPr>
                <w:rFonts w:ascii="宋体" w:hAnsi="宋体" w:cs="宋体" w:hint="eastAsia"/>
                <w:kern w:val="0"/>
                <w:szCs w:val="21"/>
              </w:rPr>
              <w:t>5m</w:t>
            </w:r>
            <w:r>
              <w:rPr>
                <w:rFonts w:ascii="宋体" w:hAnsi="宋体" w:cs="宋体" w:hint="eastAsia"/>
                <w:kern w:val="0"/>
                <w:szCs w:val="21"/>
              </w:rPr>
              <w:t>）的基坑（槽）的土方开挖、支护、降水工程。</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    )</w:t>
            </w: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二、模板工程及支撑体系</w:t>
            </w:r>
          </w:p>
        </w:tc>
        <w:tc>
          <w:tcPr>
            <w:tcW w:w="1353" w:type="dxa"/>
            <w:vAlign w:val="center"/>
          </w:tcPr>
          <w:p w:rsidR="00F80BB6" w:rsidRDefault="00F80BB6">
            <w:pPr>
              <w:widowControl/>
              <w:jc w:val="center"/>
              <w:rPr>
                <w:rFonts w:ascii="宋体" w:hAnsi="宋体" w:cs="宋体"/>
                <w:kern w:val="0"/>
                <w:szCs w:val="21"/>
              </w:rPr>
            </w:pPr>
          </w:p>
        </w:tc>
        <w:tc>
          <w:tcPr>
            <w:tcW w:w="1353" w:type="dxa"/>
            <w:vAlign w:val="center"/>
          </w:tcPr>
          <w:p w:rsidR="00F80BB6" w:rsidRDefault="00F80BB6">
            <w:pPr>
              <w:widowControl/>
              <w:jc w:val="center"/>
              <w:rPr>
                <w:rFonts w:ascii="宋体" w:hAnsi="宋体" w:cs="宋体"/>
                <w:kern w:val="0"/>
                <w:szCs w:val="21"/>
              </w:rPr>
            </w:pP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（一）各类工具式模板工程：包括滑模、爬模、飞模、隧道模等工程。</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 xml:space="preserve">    )</w:t>
            </w: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（二）混凝土模板支撑工程：搭设高度</w:t>
            </w:r>
            <w:r>
              <w:rPr>
                <w:rFonts w:ascii="宋体" w:hAnsi="宋体" w:cs="宋体" w:hint="eastAsia"/>
                <w:kern w:val="0"/>
                <w:szCs w:val="21"/>
              </w:rPr>
              <w:t>8m</w:t>
            </w:r>
            <w:r>
              <w:rPr>
                <w:rFonts w:ascii="宋体" w:hAnsi="宋体" w:cs="宋体" w:hint="eastAsia"/>
                <w:kern w:val="0"/>
                <w:szCs w:val="21"/>
              </w:rPr>
              <w:t>及以上，或搭设跨度</w:t>
            </w:r>
            <w:r>
              <w:rPr>
                <w:rFonts w:ascii="宋体" w:hAnsi="宋体" w:cs="宋体" w:hint="eastAsia"/>
                <w:kern w:val="0"/>
                <w:szCs w:val="21"/>
              </w:rPr>
              <w:t>18m</w:t>
            </w:r>
            <w:r>
              <w:rPr>
                <w:rFonts w:ascii="宋体" w:hAnsi="宋体" w:cs="宋体" w:hint="eastAsia"/>
                <w:kern w:val="0"/>
                <w:szCs w:val="21"/>
              </w:rPr>
              <w:t>及以上，或施工总荷载（设计值）</w:t>
            </w:r>
            <w:r>
              <w:rPr>
                <w:rFonts w:ascii="宋体" w:hAnsi="宋体" w:cs="宋体" w:hint="eastAsia"/>
                <w:kern w:val="0"/>
                <w:szCs w:val="21"/>
              </w:rPr>
              <w:t>15kN/m2</w:t>
            </w:r>
            <w:r>
              <w:rPr>
                <w:rFonts w:ascii="宋体" w:hAnsi="宋体" w:cs="宋体" w:hint="eastAsia"/>
                <w:kern w:val="0"/>
                <w:szCs w:val="21"/>
              </w:rPr>
              <w:t>及以上，或集中线荷载（设计值）</w:t>
            </w:r>
            <w:r>
              <w:rPr>
                <w:rFonts w:ascii="宋体" w:hAnsi="宋体" w:cs="宋体" w:hint="eastAsia"/>
                <w:kern w:val="0"/>
                <w:szCs w:val="21"/>
              </w:rPr>
              <w:t>20kN/m</w:t>
            </w:r>
            <w:r>
              <w:rPr>
                <w:rFonts w:ascii="宋体" w:hAnsi="宋体" w:cs="宋体" w:hint="eastAsia"/>
                <w:kern w:val="0"/>
                <w:szCs w:val="21"/>
              </w:rPr>
              <w:t>及以上。</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    )</w:t>
            </w: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（三）承重支撑体系：用于钢结构安装等满堂支撑体系，承受单点集中荷载</w:t>
            </w:r>
            <w:r>
              <w:rPr>
                <w:rFonts w:ascii="宋体" w:hAnsi="宋体" w:cs="宋体" w:hint="eastAsia"/>
                <w:kern w:val="0"/>
                <w:szCs w:val="21"/>
              </w:rPr>
              <w:t>7kN</w:t>
            </w:r>
            <w:r>
              <w:rPr>
                <w:rFonts w:ascii="宋体" w:hAnsi="宋体" w:cs="宋体" w:hint="eastAsia"/>
                <w:kern w:val="0"/>
                <w:szCs w:val="21"/>
              </w:rPr>
              <w:t>及以上。</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    )</w:t>
            </w: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三、起重吊装及起重机械安装拆卸工程</w:t>
            </w:r>
          </w:p>
        </w:tc>
        <w:tc>
          <w:tcPr>
            <w:tcW w:w="1353" w:type="dxa"/>
            <w:vAlign w:val="center"/>
          </w:tcPr>
          <w:p w:rsidR="00F80BB6" w:rsidRDefault="00F80BB6">
            <w:pPr>
              <w:widowControl/>
              <w:jc w:val="center"/>
              <w:rPr>
                <w:rFonts w:ascii="宋体" w:hAnsi="宋体" w:cs="宋体"/>
                <w:kern w:val="0"/>
                <w:szCs w:val="21"/>
              </w:rPr>
            </w:pPr>
          </w:p>
        </w:tc>
        <w:tc>
          <w:tcPr>
            <w:tcW w:w="1353" w:type="dxa"/>
            <w:vAlign w:val="center"/>
          </w:tcPr>
          <w:p w:rsidR="00F80BB6" w:rsidRDefault="00F80BB6">
            <w:pPr>
              <w:widowControl/>
              <w:jc w:val="center"/>
              <w:rPr>
                <w:rFonts w:ascii="宋体" w:hAnsi="宋体" w:cs="宋体"/>
                <w:kern w:val="0"/>
                <w:szCs w:val="21"/>
              </w:rPr>
            </w:pP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（一）采用非常规起重设备、方法，且单件起吊重量在</w:t>
            </w:r>
            <w:r>
              <w:rPr>
                <w:rFonts w:ascii="宋体" w:hAnsi="宋体" w:cs="宋体" w:hint="eastAsia"/>
                <w:kern w:val="0"/>
                <w:szCs w:val="21"/>
              </w:rPr>
              <w:t>100kN</w:t>
            </w:r>
            <w:r>
              <w:rPr>
                <w:rFonts w:ascii="宋体" w:hAnsi="宋体" w:cs="宋体" w:hint="eastAsia"/>
                <w:kern w:val="0"/>
                <w:szCs w:val="21"/>
              </w:rPr>
              <w:t>及以上的起重吊装工程。</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    )</w:t>
            </w: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（二）起重量</w:t>
            </w:r>
            <w:r>
              <w:rPr>
                <w:rFonts w:ascii="宋体" w:hAnsi="宋体" w:cs="宋体" w:hint="eastAsia"/>
                <w:kern w:val="0"/>
                <w:szCs w:val="21"/>
              </w:rPr>
              <w:t>300kN</w:t>
            </w:r>
            <w:r>
              <w:rPr>
                <w:rFonts w:ascii="宋体" w:hAnsi="宋体" w:cs="宋体" w:hint="eastAsia"/>
                <w:kern w:val="0"/>
                <w:szCs w:val="21"/>
              </w:rPr>
              <w:t>及以上，或搭设总高度</w:t>
            </w:r>
            <w:r>
              <w:rPr>
                <w:rFonts w:ascii="宋体" w:hAnsi="宋体" w:cs="宋体" w:hint="eastAsia"/>
                <w:kern w:val="0"/>
                <w:szCs w:val="21"/>
              </w:rPr>
              <w:t>200m</w:t>
            </w:r>
            <w:r>
              <w:rPr>
                <w:rFonts w:ascii="宋体" w:hAnsi="宋体" w:cs="宋体" w:hint="eastAsia"/>
                <w:kern w:val="0"/>
                <w:szCs w:val="21"/>
              </w:rPr>
              <w:t>及以上，或搭设基础标高在</w:t>
            </w:r>
            <w:r>
              <w:rPr>
                <w:rFonts w:ascii="宋体" w:hAnsi="宋体" w:cs="宋体" w:hint="eastAsia"/>
                <w:kern w:val="0"/>
                <w:szCs w:val="21"/>
              </w:rPr>
              <w:t>200m</w:t>
            </w:r>
            <w:r>
              <w:rPr>
                <w:rFonts w:ascii="宋体" w:hAnsi="宋体" w:cs="宋体" w:hint="eastAsia"/>
                <w:kern w:val="0"/>
                <w:szCs w:val="21"/>
              </w:rPr>
              <w:t>及以上的起重机械安装和拆卸工程。</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    )</w:t>
            </w: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四、脚手架工程</w:t>
            </w:r>
          </w:p>
        </w:tc>
        <w:tc>
          <w:tcPr>
            <w:tcW w:w="1353" w:type="dxa"/>
            <w:vAlign w:val="center"/>
          </w:tcPr>
          <w:p w:rsidR="00F80BB6" w:rsidRDefault="00F80BB6">
            <w:pPr>
              <w:widowControl/>
              <w:jc w:val="center"/>
              <w:rPr>
                <w:rFonts w:ascii="宋体" w:hAnsi="宋体" w:cs="宋体"/>
                <w:kern w:val="0"/>
                <w:szCs w:val="21"/>
              </w:rPr>
            </w:pPr>
          </w:p>
        </w:tc>
        <w:tc>
          <w:tcPr>
            <w:tcW w:w="1353" w:type="dxa"/>
            <w:vAlign w:val="center"/>
          </w:tcPr>
          <w:p w:rsidR="00F80BB6" w:rsidRDefault="00F80BB6">
            <w:pPr>
              <w:widowControl/>
              <w:jc w:val="center"/>
              <w:rPr>
                <w:rFonts w:ascii="宋体" w:hAnsi="宋体" w:cs="宋体"/>
                <w:kern w:val="0"/>
                <w:szCs w:val="21"/>
              </w:rPr>
            </w:pP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（一）搭设高度</w:t>
            </w:r>
            <w:r>
              <w:rPr>
                <w:rFonts w:ascii="宋体" w:hAnsi="宋体" w:cs="宋体" w:hint="eastAsia"/>
                <w:kern w:val="0"/>
                <w:szCs w:val="21"/>
              </w:rPr>
              <w:t>50m</w:t>
            </w:r>
            <w:r>
              <w:rPr>
                <w:rFonts w:ascii="宋体" w:hAnsi="宋体" w:cs="宋体" w:hint="eastAsia"/>
                <w:kern w:val="0"/>
                <w:szCs w:val="21"/>
              </w:rPr>
              <w:t>及以上的落地式钢管脚手架工程。</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    )</w:t>
            </w: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（二）提升高度在</w:t>
            </w:r>
            <w:r>
              <w:rPr>
                <w:rFonts w:ascii="宋体" w:hAnsi="宋体" w:cs="宋体" w:hint="eastAsia"/>
                <w:kern w:val="0"/>
                <w:szCs w:val="21"/>
              </w:rPr>
              <w:t>150m</w:t>
            </w:r>
            <w:r>
              <w:rPr>
                <w:rFonts w:ascii="宋体" w:hAnsi="宋体" w:cs="宋体" w:hint="eastAsia"/>
                <w:kern w:val="0"/>
                <w:szCs w:val="21"/>
              </w:rPr>
              <w:t>及以上的附着式升降脚手架工程或附着式升降操作平台工程。</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    )</w:t>
            </w: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（三）分段架体搭设高度</w:t>
            </w:r>
            <w:r>
              <w:rPr>
                <w:rFonts w:ascii="宋体" w:hAnsi="宋体" w:cs="宋体" w:hint="eastAsia"/>
                <w:kern w:val="0"/>
                <w:szCs w:val="21"/>
              </w:rPr>
              <w:t>20m</w:t>
            </w:r>
            <w:r>
              <w:rPr>
                <w:rFonts w:ascii="宋体" w:hAnsi="宋体" w:cs="宋体" w:hint="eastAsia"/>
                <w:kern w:val="0"/>
                <w:szCs w:val="21"/>
              </w:rPr>
              <w:t>及以上的悬挑式脚手架工程。</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    )</w:t>
            </w: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五、拆除工程</w:t>
            </w:r>
          </w:p>
        </w:tc>
        <w:tc>
          <w:tcPr>
            <w:tcW w:w="1353" w:type="dxa"/>
            <w:vAlign w:val="center"/>
          </w:tcPr>
          <w:p w:rsidR="00F80BB6" w:rsidRDefault="00F80BB6">
            <w:pPr>
              <w:widowControl/>
              <w:jc w:val="center"/>
              <w:rPr>
                <w:rFonts w:ascii="宋体" w:hAnsi="宋体" w:cs="宋体"/>
                <w:kern w:val="0"/>
                <w:szCs w:val="21"/>
              </w:rPr>
            </w:pPr>
          </w:p>
        </w:tc>
        <w:tc>
          <w:tcPr>
            <w:tcW w:w="1353" w:type="dxa"/>
            <w:vAlign w:val="center"/>
          </w:tcPr>
          <w:p w:rsidR="00F80BB6" w:rsidRDefault="00F80BB6">
            <w:pPr>
              <w:widowControl/>
              <w:jc w:val="center"/>
              <w:rPr>
                <w:rFonts w:ascii="宋体" w:hAnsi="宋体" w:cs="宋体"/>
                <w:kern w:val="0"/>
                <w:szCs w:val="21"/>
              </w:rPr>
            </w:pP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（一）码头、桥梁、高架、烟囱、水塔或拆除中容易引起有毒有害气（液）体或粉尘扩散、易燃易爆事故发生的特殊建、构筑物的拆除工程。</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    )</w:t>
            </w: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（二）文物保护建筑、优秀历史建筑或历史文化风貌区影响范围内的拆除工程。</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    )</w:t>
            </w: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六、暗挖工程</w:t>
            </w:r>
          </w:p>
        </w:tc>
        <w:tc>
          <w:tcPr>
            <w:tcW w:w="1353" w:type="dxa"/>
            <w:vAlign w:val="center"/>
          </w:tcPr>
          <w:p w:rsidR="00F80BB6" w:rsidRDefault="00F80BB6">
            <w:pPr>
              <w:widowControl/>
              <w:jc w:val="center"/>
              <w:rPr>
                <w:rFonts w:ascii="宋体" w:hAnsi="宋体" w:cs="宋体"/>
                <w:kern w:val="0"/>
                <w:szCs w:val="21"/>
              </w:rPr>
            </w:pPr>
          </w:p>
        </w:tc>
        <w:tc>
          <w:tcPr>
            <w:tcW w:w="1353" w:type="dxa"/>
            <w:vAlign w:val="center"/>
          </w:tcPr>
          <w:p w:rsidR="00F80BB6" w:rsidRDefault="00F80BB6">
            <w:pPr>
              <w:widowControl/>
              <w:jc w:val="center"/>
              <w:rPr>
                <w:rFonts w:ascii="宋体" w:hAnsi="宋体" w:cs="宋体"/>
                <w:kern w:val="0"/>
                <w:szCs w:val="21"/>
              </w:rPr>
            </w:pP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采用矿山法、盾构法、顶管法施工的隧道、洞室工程。</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    )</w:t>
            </w: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七、其它</w:t>
            </w:r>
          </w:p>
        </w:tc>
        <w:tc>
          <w:tcPr>
            <w:tcW w:w="1353" w:type="dxa"/>
            <w:vAlign w:val="center"/>
          </w:tcPr>
          <w:p w:rsidR="00F80BB6" w:rsidRDefault="00F80BB6">
            <w:pPr>
              <w:widowControl/>
              <w:jc w:val="center"/>
              <w:rPr>
                <w:rFonts w:ascii="宋体" w:hAnsi="宋体" w:cs="宋体"/>
                <w:kern w:val="0"/>
                <w:szCs w:val="21"/>
              </w:rPr>
            </w:pPr>
          </w:p>
        </w:tc>
        <w:tc>
          <w:tcPr>
            <w:tcW w:w="1353" w:type="dxa"/>
            <w:vAlign w:val="center"/>
          </w:tcPr>
          <w:p w:rsidR="00F80BB6" w:rsidRDefault="00F80BB6">
            <w:pPr>
              <w:widowControl/>
              <w:jc w:val="center"/>
              <w:rPr>
                <w:rFonts w:ascii="宋体" w:hAnsi="宋体" w:cs="宋体"/>
                <w:kern w:val="0"/>
                <w:szCs w:val="21"/>
              </w:rPr>
            </w:pP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（一）施工高度</w:t>
            </w:r>
            <w:r>
              <w:rPr>
                <w:rFonts w:ascii="宋体" w:hAnsi="宋体" w:cs="宋体" w:hint="eastAsia"/>
                <w:kern w:val="0"/>
                <w:szCs w:val="21"/>
              </w:rPr>
              <w:t>50m</w:t>
            </w:r>
            <w:r>
              <w:rPr>
                <w:rFonts w:ascii="宋体" w:hAnsi="宋体" w:cs="宋体" w:hint="eastAsia"/>
                <w:kern w:val="0"/>
                <w:szCs w:val="21"/>
              </w:rPr>
              <w:t>及以上的建筑幕墙安装工程。</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    )</w:t>
            </w: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（二）跨度</w:t>
            </w:r>
            <w:r>
              <w:rPr>
                <w:rFonts w:ascii="宋体" w:hAnsi="宋体" w:cs="宋体" w:hint="eastAsia"/>
                <w:kern w:val="0"/>
                <w:szCs w:val="21"/>
              </w:rPr>
              <w:t>36m</w:t>
            </w:r>
            <w:r>
              <w:rPr>
                <w:rFonts w:ascii="宋体" w:hAnsi="宋体" w:cs="宋体" w:hint="eastAsia"/>
                <w:kern w:val="0"/>
                <w:szCs w:val="21"/>
              </w:rPr>
              <w:t>及以上的钢结构安装工程，或跨度</w:t>
            </w:r>
            <w:r>
              <w:rPr>
                <w:rFonts w:ascii="宋体" w:hAnsi="宋体" w:cs="宋体" w:hint="eastAsia"/>
                <w:kern w:val="0"/>
                <w:szCs w:val="21"/>
              </w:rPr>
              <w:t>60m</w:t>
            </w:r>
            <w:r>
              <w:rPr>
                <w:rFonts w:ascii="宋体" w:hAnsi="宋体" w:cs="宋体" w:hint="eastAsia"/>
                <w:kern w:val="0"/>
                <w:szCs w:val="21"/>
              </w:rPr>
              <w:t>及以上的网架和索膜结构安装工程。</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    )</w:t>
            </w: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lastRenderedPageBreak/>
              <w:t>（三）开挖深度</w:t>
            </w:r>
            <w:r>
              <w:rPr>
                <w:rFonts w:ascii="宋体" w:hAnsi="宋体" w:cs="宋体" w:hint="eastAsia"/>
                <w:kern w:val="0"/>
                <w:szCs w:val="21"/>
              </w:rPr>
              <w:t>16m</w:t>
            </w:r>
            <w:r>
              <w:rPr>
                <w:rFonts w:ascii="宋体" w:hAnsi="宋体" w:cs="宋体" w:hint="eastAsia"/>
                <w:kern w:val="0"/>
                <w:szCs w:val="21"/>
              </w:rPr>
              <w:t>及以上的人工挖孔桩工程。</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    )</w:t>
            </w: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（四）水下作业工程。</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    )</w:t>
            </w: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（五）重量</w:t>
            </w:r>
            <w:r>
              <w:rPr>
                <w:rFonts w:ascii="宋体" w:hAnsi="宋体" w:cs="宋体" w:hint="eastAsia"/>
                <w:kern w:val="0"/>
                <w:szCs w:val="21"/>
              </w:rPr>
              <w:t>1000kN</w:t>
            </w:r>
            <w:r>
              <w:rPr>
                <w:rFonts w:ascii="宋体" w:hAnsi="宋体" w:cs="宋体" w:hint="eastAsia"/>
                <w:kern w:val="0"/>
                <w:szCs w:val="21"/>
              </w:rPr>
              <w:t>及以上的大型结构整体顶升、平移、转体等施工工艺。</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    )</w:t>
            </w:r>
          </w:p>
        </w:tc>
        <w:tc>
          <w:tcPr>
            <w:tcW w:w="1057" w:type="dxa"/>
            <w:vAlign w:val="center"/>
          </w:tcPr>
          <w:p w:rsidR="00F80BB6" w:rsidRDefault="00F80BB6">
            <w:pPr>
              <w:widowControl/>
              <w:jc w:val="center"/>
              <w:rPr>
                <w:rFonts w:ascii="宋体" w:hAnsi="宋体" w:cs="宋体"/>
                <w:kern w:val="0"/>
                <w:szCs w:val="21"/>
              </w:rPr>
            </w:pPr>
          </w:p>
        </w:tc>
      </w:tr>
      <w:tr w:rsidR="00F80BB6">
        <w:trPr>
          <w:jc w:val="center"/>
        </w:trPr>
        <w:tc>
          <w:tcPr>
            <w:tcW w:w="4759" w:type="dxa"/>
          </w:tcPr>
          <w:p w:rsidR="00F80BB6" w:rsidRDefault="00D81516">
            <w:pPr>
              <w:widowControl/>
              <w:jc w:val="left"/>
              <w:rPr>
                <w:rFonts w:ascii="宋体" w:hAnsi="宋体" w:cs="宋体"/>
                <w:kern w:val="0"/>
                <w:szCs w:val="21"/>
              </w:rPr>
            </w:pPr>
            <w:r>
              <w:rPr>
                <w:rFonts w:ascii="宋体" w:hAnsi="宋体" w:cs="宋体" w:hint="eastAsia"/>
                <w:kern w:val="0"/>
                <w:szCs w:val="21"/>
              </w:rPr>
              <w:t>（六）采用新技术、新工艺、新材料、新设备可能影响工程施工安全，尚无国家、行业及地方技术标准的分部分项工程。</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w:t>
            </w:r>
          </w:p>
        </w:tc>
        <w:tc>
          <w:tcPr>
            <w:tcW w:w="1353" w:type="dxa"/>
            <w:vAlign w:val="center"/>
          </w:tcPr>
          <w:p w:rsidR="00F80BB6" w:rsidRDefault="00D81516">
            <w:pPr>
              <w:widowControl/>
              <w:jc w:val="center"/>
              <w:rPr>
                <w:rFonts w:ascii="宋体" w:hAnsi="宋体" w:cs="宋体"/>
                <w:kern w:val="0"/>
                <w:szCs w:val="21"/>
              </w:rPr>
            </w:pPr>
            <w:r>
              <w:rPr>
                <w:rFonts w:ascii="宋体" w:hAnsi="宋体" w:cs="宋体" w:hint="eastAsia"/>
                <w:kern w:val="0"/>
                <w:szCs w:val="21"/>
              </w:rPr>
              <w:t>(    )</w:t>
            </w:r>
          </w:p>
        </w:tc>
        <w:tc>
          <w:tcPr>
            <w:tcW w:w="1057" w:type="dxa"/>
            <w:vAlign w:val="center"/>
          </w:tcPr>
          <w:p w:rsidR="00F80BB6" w:rsidRDefault="00F80BB6">
            <w:pPr>
              <w:widowControl/>
              <w:jc w:val="center"/>
              <w:rPr>
                <w:rFonts w:ascii="宋体" w:hAnsi="宋体" w:cs="宋体"/>
                <w:kern w:val="0"/>
                <w:szCs w:val="21"/>
              </w:rPr>
            </w:pPr>
          </w:p>
        </w:tc>
      </w:tr>
    </w:tbl>
    <w:p w:rsidR="00F80BB6" w:rsidRDefault="00F80BB6">
      <w:pPr>
        <w:rPr>
          <w:rFonts w:ascii="宋体" w:hAnsi="宋体" w:cs="宋体"/>
        </w:rPr>
      </w:pPr>
    </w:p>
    <w:p w:rsidR="00F80BB6" w:rsidRDefault="00F80BB6">
      <w:pPr>
        <w:widowControl/>
        <w:topLinePunct/>
        <w:adjustRightInd w:val="0"/>
        <w:snapToGrid w:val="0"/>
        <w:spacing w:line="360" w:lineRule="auto"/>
        <w:ind w:firstLineChars="200" w:firstLine="496"/>
        <w:jc w:val="left"/>
        <w:rPr>
          <w:rFonts w:ascii="宋体" w:hAnsi="宋体" w:cs="宋体"/>
          <w:spacing w:val="4"/>
          <w:kern w:val="0"/>
          <w:sz w:val="24"/>
          <w:szCs w:val="24"/>
        </w:rPr>
      </w:pPr>
    </w:p>
    <w:p w:rsidR="00F80BB6" w:rsidRDefault="00D81516" w:rsidP="00D81516">
      <w:pPr>
        <w:pStyle w:val="afc"/>
        <w:ind w:right="2480" w:firstLineChars="1429" w:firstLine="3544"/>
        <w:jc w:val="left"/>
        <w:rPr>
          <w:rFonts w:ascii="宋体" w:hAnsi="宋体" w:cs="宋体"/>
          <w:szCs w:val="20"/>
        </w:rPr>
      </w:pPr>
      <w:r>
        <w:rPr>
          <w:rFonts w:ascii="宋体" w:hAnsi="宋体" w:cs="宋体" w:hint="eastAsia"/>
          <w:szCs w:val="20"/>
        </w:rPr>
        <w:t>投标人：　　（盖章）</w:t>
      </w:r>
    </w:p>
    <w:p w:rsidR="00F80BB6" w:rsidRDefault="00D81516" w:rsidP="00D81516">
      <w:pPr>
        <w:pStyle w:val="afc"/>
        <w:ind w:right="248" w:firstLineChars="1429" w:firstLine="3544"/>
        <w:jc w:val="left"/>
        <w:rPr>
          <w:rFonts w:ascii="宋体" w:hAnsi="宋体" w:cs="宋体"/>
          <w:szCs w:val="20"/>
        </w:rPr>
      </w:pPr>
      <w:r>
        <w:rPr>
          <w:rFonts w:ascii="宋体" w:hAnsi="宋体" w:cs="宋体" w:hint="eastAsia"/>
          <w:szCs w:val="20"/>
        </w:rPr>
        <w:t>法定代表人或授权代理人</w:t>
      </w:r>
      <w:r>
        <w:rPr>
          <w:rFonts w:ascii="宋体" w:hAnsi="宋体" w:cs="宋体" w:hint="eastAsia"/>
          <w:szCs w:val="20"/>
        </w:rPr>
        <w:t>(</w:t>
      </w:r>
      <w:r>
        <w:rPr>
          <w:rFonts w:ascii="宋体" w:hAnsi="宋体" w:cs="宋体" w:hint="eastAsia"/>
          <w:szCs w:val="20"/>
        </w:rPr>
        <w:t>签字或盖章</w:t>
      </w:r>
      <w:r>
        <w:rPr>
          <w:rFonts w:ascii="宋体" w:hAnsi="宋体" w:cs="宋体" w:hint="eastAsia"/>
          <w:szCs w:val="20"/>
        </w:rPr>
        <w:t>)</w:t>
      </w:r>
      <w:r>
        <w:rPr>
          <w:rFonts w:ascii="宋体" w:hAnsi="宋体" w:cs="宋体" w:hint="eastAsia"/>
          <w:szCs w:val="20"/>
        </w:rPr>
        <w:t>：</w:t>
      </w:r>
    </w:p>
    <w:p w:rsidR="00F80BB6" w:rsidRDefault="00D81516" w:rsidP="00D81516">
      <w:pPr>
        <w:pStyle w:val="afc"/>
        <w:ind w:right="992" w:firstLineChars="1429" w:firstLine="3544"/>
        <w:rPr>
          <w:rFonts w:ascii="宋体" w:hAnsi="宋体" w:cs="宋体"/>
          <w:szCs w:val="20"/>
        </w:rPr>
      </w:pPr>
      <w:r>
        <w:rPr>
          <w:rFonts w:ascii="宋体" w:hAnsi="宋体" w:cs="宋体" w:hint="eastAsia"/>
          <w:szCs w:val="20"/>
        </w:rPr>
        <w:t>日期：　　　年　　月　　日</w:t>
      </w:r>
    </w:p>
    <w:p w:rsidR="00F80BB6" w:rsidRDefault="00F80BB6" w:rsidP="00D81516">
      <w:pPr>
        <w:pStyle w:val="afc"/>
        <w:ind w:right="992" w:firstLineChars="1429" w:firstLine="3544"/>
        <w:rPr>
          <w:rFonts w:ascii="宋体" w:hAnsi="宋体" w:cs="宋体"/>
          <w:szCs w:val="20"/>
        </w:rPr>
      </w:pPr>
    </w:p>
    <w:p w:rsidR="00F80BB6" w:rsidRDefault="00F80BB6" w:rsidP="00D81516">
      <w:pPr>
        <w:pStyle w:val="afc"/>
        <w:ind w:right="992" w:firstLineChars="1429" w:firstLine="3544"/>
        <w:rPr>
          <w:rFonts w:ascii="宋体" w:hAnsi="宋体" w:cs="宋体"/>
          <w:szCs w:val="20"/>
        </w:rPr>
      </w:pPr>
    </w:p>
    <w:p w:rsidR="00F80BB6" w:rsidRDefault="00F80BB6" w:rsidP="00D81516">
      <w:pPr>
        <w:pStyle w:val="afc"/>
        <w:ind w:right="992" w:firstLineChars="1429" w:firstLine="3544"/>
        <w:rPr>
          <w:rFonts w:ascii="宋体" w:hAnsi="宋体" w:cs="宋体"/>
          <w:szCs w:val="20"/>
        </w:rPr>
      </w:pPr>
    </w:p>
    <w:p w:rsidR="00F80BB6" w:rsidRDefault="00F80BB6" w:rsidP="00D81516">
      <w:pPr>
        <w:pStyle w:val="afc"/>
        <w:ind w:right="992" w:firstLineChars="1429" w:firstLine="3544"/>
        <w:rPr>
          <w:rFonts w:ascii="宋体" w:hAnsi="宋体" w:cs="宋体"/>
          <w:szCs w:val="20"/>
        </w:rPr>
      </w:pPr>
    </w:p>
    <w:p w:rsidR="00F80BB6" w:rsidRDefault="00D81516">
      <w:pPr>
        <w:rPr>
          <w:rFonts w:ascii="宋体" w:hAnsi="宋体" w:cs="宋体"/>
          <w:sz w:val="32"/>
          <w:szCs w:val="32"/>
        </w:rPr>
      </w:pPr>
      <w:r>
        <w:rPr>
          <w:rFonts w:ascii="宋体" w:hAnsi="宋体" w:cs="宋体" w:hint="eastAsia"/>
          <w:sz w:val="32"/>
          <w:szCs w:val="32"/>
        </w:rPr>
        <w:br w:type="page"/>
      </w:r>
    </w:p>
    <w:p w:rsidR="00F80BB6" w:rsidRDefault="00F80BB6">
      <w:pPr>
        <w:pStyle w:val="afc"/>
        <w:ind w:firstLine="899"/>
        <w:rPr>
          <w:rFonts w:ascii="宋体" w:hAnsi="宋体" w:cs="宋体"/>
          <w:b/>
          <w:bCs/>
          <w:sz w:val="44"/>
          <w:szCs w:val="44"/>
        </w:rPr>
      </w:pPr>
    </w:p>
    <w:p w:rsidR="00F80BB6" w:rsidRDefault="00F80BB6">
      <w:pPr>
        <w:pStyle w:val="afc"/>
        <w:ind w:firstLine="899"/>
        <w:rPr>
          <w:rFonts w:ascii="宋体" w:hAnsi="宋体" w:cs="宋体"/>
          <w:b/>
          <w:bCs/>
          <w:sz w:val="44"/>
          <w:szCs w:val="44"/>
        </w:rPr>
      </w:pPr>
    </w:p>
    <w:p w:rsidR="00F80BB6" w:rsidRDefault="00D81516">
      <w:pPr>
        <w:rPr>
          <w:rFonts w:ascii="宋体" w:hAnsi="宋体" w:cs="宋体"/>
          <w:b/>
          <w:sz w:val="24"/>
          <w:szCs w:val="24"/>
        </w:rPr>
      </w:pPr>
      <w:r>
        <w:rPr>
          <w:rFonts w:ascii="宋体" w:hAnsi="宋体" w:cs="宋体" w:hint="eastAsia"/>
          <w:b/>
          <w:bCs/>
          <w:sz w:val="44"/>
          <w:szCs w:val="44"/>
        </w:rPr>
        <w:t>第二部分</w:t>
      </w:r>
      <w:r>
        <w:rPr>
          <w:rFonts w:ascii="宋体" w:hAnsi="宋体" w:cs="宋体" w:hint="eastAsia"/>
          <w:b/>
          <w:bCs/>
          <w:sz w:val="44"/>
          <w:szCs w:val="44"/>
        </w:rPr>
        <w:t xml:space="preserve">  </w:t>
      </w:r>
      <w:r>
        <w:rPr>
          <w:rFonts w:ascii="宋体" w:hAnsi="宋体" w:cs="宋体" w:hint="eastAsia"/>
          <w:b/>
          <w:bCs/>
          <w:sz w:val="44"/>
          <w:szCs w:val="44"/>
        </w:rPr>
        <w:t>投标文件经济标部分（部分格式）</w:t>
      </w:r>
      <w:r>
        <w:rPr>
          <w:rFonts w:ascii="宋体" w:hAnsi="宋体" w:cs="宋体" w:hint="eastAsia"/>
          <w:b/>
        </w:rPr>
        <w:br w:type="page"/>
      </w:r>
      <w:r>
        <w:rPr>
          <w:rFonts w:ascii="宋体" w:hAnsi="宋体" w:cs="宋体" w:hint="eastAsia"/>
          <w:b/>
          <w:sz w:val="24"/>
          <w:szCs w:val="24"/>
        </w:rPr>
        <w:lastRenderedPageBreak/>
        <w:t>经济部分格式</w:t>
      </w:r>
      <w:r>
        <w:rPr>
          <w:rFonts w:ascii="宋体" w:hAnsi="宋体" w:cs="宋体" w:hint="eastAsia"/>
          <w:b/>
          <w:sz w:val="24"/>
          <w:szCs w:val="24"/>
        </w:rPr>
        <w:t>1</w:t>
      </w:r>
      <w:r>
        <w:rPr>
          <w:rFonts w:ascii="宋体" w:hAnsi="宋体" w:cs="宋体" w:hint="eastAsia"/>
          <w:b/>
          <w:sz w:val="24"/>
          <w:szCs w:val="24"/>
        </w:rPr>
        <w:t>：经济标封面</w:t>
      </w:r>
    </w:p>
    <w:p w:rsidR="00F80BB6" w:rsidRDefault="00F80BB6">
      <w:pPr>
        <w:pStyle w:val="afc"/>
        <w:ind w:firstLine="496"/>
        <w:rPr>
          <w:rFonts w:ascii="宋体" w:hAnsi="宋体" w:cs="宋体"/>
        </w:rPr>
      </w:pPr>
    </w:p>
    <w:p w:rsidR="00F80BB6" w:rsidRDefault="00F80BB6">
      <w:pPr>
        <w:pStyle w:val="afc"/>
        <w:ind w:firstLine="496"/>
        <w:rPr>
          <w:rFonts w:ascii="宋体" w:hAnsi="宋体" w:cs="宋体"/>
        </w:rPr>
      </w:pPr>
    </w:p>
    <w:p w:rsidR="00F80BB6" w:rsidRDefault="00D81516">
      <w:pPr>
        <w:pStyle w:val="afff5"/>
        <w:rPr>
          <w:rFonts w:ascii="宋体" w:eastAsia="宋体" w:hAnsi="宋体" w:cs="宋体"/>
          <w:b w:val="0"/>
          <w:u w:val="single"/>
        </w:rPr>
      </w:pPr>
      <w:r>
        <w:rPr>
          <w:rFonts w:ascii="宋体" w:eastAsia="宋体" w:hAnsi="宋体" w:cs="宋体" w:hint="eastAsia"/>
          <w:b w:val="0"/>
          <w:u w:val="single"/>
        </w:rPr>
        <w:t>[</w:t>
      </w:r>
      <w:r>
        <w:rPr>
          <w:rFonts w:ascii="宋体" w:eastAsia="宋体" w:hAnsi="宋体" w:cs="宋体" w:hint="eastAsia"/>
          <w:b w:val="0"/>
          <w:u w:val="single"/>
        </w:rPr>
        <w:t>工程名称</w:t>
      </w:r>
      <w:r>
        <w:rPr>
          <w:rFonts w:ascii="宋体" w:eastAsia="宋体" w:hAnsi="宋体" w:cs="宋体" w:hint="eastAsia"/>
          <w:b w:val="0"/>
          <w:u w:val="single"/>
        </w:rPr>
        <w:t xml:space="preserve">] </w:t>
      </w:r>
    </w:p>
    <w:p w:rsidR="00F80BB6" w:rsidRDefault="00F80BB6">
      <w:pPr>
        <w:pStyle w:val="afc"/>
        <w:ind w:firstLine="496"/>
        <w:rPr>
          <w:rFonts w:ascii="宋体" w:hAnsi="宋体" w:cs="宋体"/>
        </w:rPr>
      </w:pPr>
    </w:p>
    <w:p w:rsidR="00F80BB6" w:rsidRDefault="00F80BB6">
      <w:pPr>
        <w:pStyle w:val="afc"/>
        <w:ind w:firstLine="496"/>
        <w:rPr>
          <w:rFonts w:ascii="宋体" w:hAnsi="宋体" w:cs="宋体"/>
        </w:rPr>
      </w:pPr>
    </w:p>
    <w:p w:rsidR="00F80BB6" w:rsidRDefault="00F80BB6">
      <w:pPr>
        <w:pStyle w:val="afc"/>
        <w:ind w:firstLine="496"/>
        <w:rPr>
          <w:rFonts w:ascii="宋体" w:hAnsi="宋体" w:cs="宋体"/>
        </w:rPr>
      </w:pPr>
    </w:p>
    <w:p w:rsidR="00F80BB6" w:rsidRDefault="00F80BB6">
      <w:pPr>
        <w:pStyle w:val="afc"/>
        <w:ind w:firstLine="496"/>
        <w:rPr>
          <w:rFonts w:ascii="宋体" w:hAnsi="宋体" w:cs="宋体"/>
        </w:rPr>
      </w:pPr>
    </w:p>
    <w:p w:rsidR="00F80BB6" w:rsidRDefault="00D81516">
      <w:pPr>
        <w:pStyle w:val="afff6"/>
        <w:rPr>
          <w:rFonts w:ascii="宋体" w:eastAsia="宋体" w:hAnsi="宋体" w:cs="宋体"/>
          <w:b w:val="0"/>
        </w:rPr>
      </w:pPr>
      <w:r>
        <w:rPr>
          <w:rFonts w:ascii="宋体" w:eastAsia="宋体" w:hAnsi="宋体" w:cs="宋体" w:hint="eastAsia"/>
          <w:b w:val="0"/>
        </w:rPr>
        <w:t>投标文件</w:t>
      </w:r>
    </w:p>
    <w:p w:rsidR="00F80BB6" w:rsidRDefault="00D81516">
      <w:pPr>
        <w:pStyle w:val="afff5"/>
        <w:rPr>
          <w:rFonts w:ascii="宋体" w:eastAsia="宋体" w:hAnsi="宋体" w:cs="宋体"/>
          <w:b w:val="0"/>
        </w:rPr>
      </w:pPr>
      <w:r>
        <w:rPr>
          <w:rFonts w:ascii="宋体" w:eastAsia="宋体" w:hAnsi="宋体" w:cs="宋体" w:hint="eastAsia"/>
          <w:b w:val="0"/>
        </w:rPr>
        <w:t>第二册</w:t>
      </w:r>
      <w:r>
        <w:rPr>
          <w:rFonts w:ascii="宋体" w:eastAsia="宋体" w:hAnsi="宋体" w:cs="宋体" w:hint="eastAsia"/>
          <w:b w:val="0"/>
        </w:rPr>
        <w:t xml:space="preserve"> </w:t>
      </w:r>
      <w:r>
        <w:rPr>
          <w:rFonts w:ascii="宋体" w:eastAsia="宋体" w:hAnsi="宋体" w:cs="宋体" w:hint="eastAsia"/>
          <w:b w:val="0"/>
        </w:rPr>
        <w:t>经济标书</w:t>
      </w:r>
    </w:p>
    <w:p w:rsidR="00F80BB6" w:rsidRDefault="00F80BB6">
      <w:pPr>
        <w:pStyle w:val="afc"/>
        <w:ind w:firstLine="496"/>
        <w:rPr>
          <w:rFonts w:ascii="宋体" w:hAnsi="宋体" w:cs="宋体"/>
        </w:rPr>
      </w:pPr>
    </w:p>
    <w:p w:rsidR="00F80BB6" w:rsidRDefault="00F80BB6">
      <w:pPr>
        <w:pStyle w:val="afc"/>
        <w:ind w:firstLine="496"/>
        <w:rPr>
          <w:rFonts w:ascii="宋体" w:hAnsi="宋体" w:cs="宋体"/>
        </w:rPr>
      </w:pPr>
    </w:p>
    <w:p w:rsidR="00F80BB6" w:rsidRDefault="00F80BB6">
      <w:pPr>
        <w:pStyle w:val="afc"/>
        <w:ind w:firstLine="496"/>
        <w:rPr>
          <w:rFonts w:ascii="宋体" w:hAnsi="宋体" w:cs="宋体"/>
        </w:rPr>
      </w:pPr>
    </w:p>
    <w:p w:rsidR="00F80BB6" w:rsidRDefault="00F80BB6">
      <w:pPr>
        <w:pStyle w:val="afc"/>
        <w:ind w:firstLine="496"/>
        <w:rPr>
          <w:rFonts w:ascii="宋体" w:hAnsi="宋体" w:cs="宋体"/>
        </w:rPr>
      </w:pPr>
    </w:p>
    <w:p w:rsidR="00F80BB6" w:rsidRDefault="00F80BB6">
      <w:pPr>
        <w:pStyle w:val="afc"/>
        <w:ind w:firstLine="496"/>
        <w:rPr>
          <w:rFonts w:ascii="宋体" w:hAnsi="宋体" w:cs="宋体"/>
        </w:rPr>
      </w:pPr>
    </w:p>
    <w:p w:rsidR="00F80BB6" w:rsidRDefault="00F80BB6">
      <w:pPr>
        <w:pStyle w:val="afc"/>
        <w:ind w:firstLine="496"/>
        <w:rPr>
          <w:rFonts w:ascii="宋体" w:hAnsi="宋体" w:cs="宋体"/>
        </w:rPr>
      </w:pPr>
    </w:p>
    <w:p w:rsidR="00F80BB6" w:rsidRDefault="00D81516">
      <w:pPr>
        <w:pStyle w:val="afff7"/>
        <w:ind w:firstLine="616"/>
        <w:rPr>
          <w:rFonts w:ascii="宋体" w:hAnsi="宋体" w:cs="宋体"/>
        </w:rPr>
      </w:pPr>
      <w:r>
        <w:rPr>
          <w:rFonts w:ascii="宋体" w:hAnsi="宋体" w:cs="宋体" w:hint="eastAsia"/>
        </w:rPr>
        <w:t>投标人：</w:t>
      </w:r>
      <w:r>
        <w:rPr>
          <w:rFonts w:ascii="宋体" w:hAnsi="宋体" w:cs="宋体" w:hint="eastAsia"/>
          <w:u w:val="single"/>
        </w:rPr>
        <w:t xml:space="preserve">       </w:t>
      </w:r>
      <w:r>
        <w:rPr>
          <w:rFonts w:ascii="宋体" w:hAnsi="宋体" w:cs="宋体" w:hint="eastAsia"/>
          <w:u w:val="single"/>
        </w:rPr>
        <w:t>（填写投标人单位名称）</w:t>
      </w:r>
      <w:r>
        <w:rPr>
          <w:rFonts w:ascii="宋体" w:hAnsi="宋体" w:cs="宋体" w:hint="eastAsia"/>
          <w:u w:val="single"/>
        </w:rPr>
        <w:t xml:space="preserve">       </w:t>
      </w:r>
      <w:r>
        <w:rPr>
          <w:rFonts w:ascii="宋体" w:hAnsi="宋体" w:cs="宋体" w:hint="eastAsia"/>
          <w:u w:val="single"/>
        </w:rPr>
        <w:t>（盖章）</w:t>
      </w:r>
    </w:p>
    <w:p w:rsidR="00F80BB6" w:rsidRDefault="00F80BB6">
      <w:pPr>
        <w:pStyle w:val="afff7"/>
        <w:ind w:firstLine="616"/>
        <w:rPr>
          <w:rFonts w:ascii="宋体" w:hAnsi="宋体" w:cs="宋体"/>
        </w:rPr>
      </w:pPr>
    </w:p>
    <w:p w:rsidR="00F80BB6" w:rsidRDefault="00D81516">
      <w:pPr>
        <w:pStyle w:val="afff7"/>
        <w:ind w:firstLine="616"/>
        <w:rPr>
          <w:rFonts w:ascii="宋体" w:hAnsi="宋体" w:cs="宋体"/>
        </w:rPr>
      </w:pPr>
      <w:r>
        <w:rPr>
          <w:rFonts w:ascii="宋体" w:hAnsi="宋体" w:cs="宋体" w:hint="eastAsia"/>
        </w:rPr>
        <w:t>法定代表人或</w:t>
      </w:r>
    </w:p>
    <w:p w:rsidR="00F80BB6" w:rsidRDefault="00D81516">
      <w:pPr>
        <w:pStyle w:val="afff7"/>
        <w:ind w:firstLine="616"/>
        <w:rPr>
          <w:rFonts w:ascii="宋体" w:hAnsi="宋体" w:cs="宋体"/>
        </w:rPr>
      </w:pPr>
      <w:r>
        <w:rPr>
          <w:rFonts w:ascii="宋体" w:hAnsi="宋体" w:cs="宋体" w:hint="eastAsia"/>
        </w:rPr>
        <w:t>其委托代理人：</w:t>
      </w:r>
      <w:r>
        <w:rPr>
          <w:rFonts w:ascii="宋体" w:hAnsi="宋体" w:cs="宋体" w:hint="eastAsia"/>
          <w:u w:val="single"/>
        </w:rPr>
        <w:t xml:space="preserve">                        </w:t>
      </w:r>
      <w:r>
        <w:rPr>
          <w:rFonts w:ascii="宋体" w:hAnsi="宋体" w:cs="宋体" w:hint="eastAsia"/>
          <w:u w:val="single"/>
        </w:rPr>
        <w:t>（签字或盖章）</w:t>
      </w:r>
    </w:p>
    <w:p w:rsidR="00F80BB6" w:rsidRDefault="00D81516">
      <w:pPr>
        <w:pStyle w:val="afff7"/>
        <w:ind w:firstLine="616"/>
        <w:rPr>
          <w:rFonts w:ascii="宋体" w:hAnsi="宋体" w:cs="宋体"/>
        </w:rPr>
      </w:pPr>
      <w:r>
        <w:rPr>
          <w:rFonts w:ascii="宋体" w:hAnsi="宋体" w:cs="宋体" w:hint="eastAsia"/>
        </w:rPr>
        <w:t>日</w:t>
      </w:r>
      <w:r>
        <w:rPr>
          <w:rFonts w:ascii="宋体" w:hAnsi="宋体" w:cs="宋体" w:hint="eastAsia"/>
        </w:rPr>
        <w:t xml:space="preserve">  </w:t>
      </w:r>
      <w:r>
        <w:rPr>
          <w:rFonts w:ascii="宋体" w:hAnsi="宋体" w:cs="宋体" w:hint="eastAsia"/>
        </w:rPr>
        <w:t>期：</w:t>
      </w:r>
    </w:p>
    <w:p w:rsidR="00F80BB6" w:rsidRDefault="00F80BB6">
      <w:pPr>
        <w:rPr>
          <w:rFonts w:ascii="宋体" w:hAnsi="宋体" w:cs="宋体"/>
        </w:rPr>
      </w:pPr>
    </w:p>
    <w:p w:rsidR="00F80BB6" w:rsidRDefault="00F80BB6">
      <w:pPr>
        <w:rPr>
          <w:rFonts w:ascii="宋体" w:hAnsi="宋体" w:cs="宋体"/>
        </w:rPr>
      </w:pPr>
    </w:p>
    <w:p w:rsidR="00F80BB6" w:rsidRDefault="00D81516">
      <w:pPr>
        <w:rPr>
          <w:rFonts w:ascii="宋体" w:hAnsi="宋体" w:cs="宋体"/>
          <w:b/>
          <w:sz w:val="32"/>
          <w:szCs w:val="32"/>
        </w:rPr>
      </w:pPr>
      <w:r>
        <w:rPr>
          <w:rFonts w:ascii="宋体" w:hAnsi="宋体" w:cs="宋体" w:hint="eastAsia"/>
          <w:b/>
          <w:sz w:val="32"/>
          <w:szCs w:val="32"/>
        </w:rPr>
        <w:br w:type="page"/>
      </w:r>
    </w:p>
    <w:p w:rsidR="00F80BB6" w:rsidRDefault="00D81516">
      <w:pPr>
        <w:spacing w:line="360" w:lineRule="auto"/>
        <w:jc w:val="center"/>
        <w:rPr>
          <w:rFonts w:ascii="宋体" w:hAnsi="宋体" w:cs="宋体"/>
          <w:b/>
          <w:sz w:val="32"/>
          <w:szCs w:val="32"/>
        </w:rPr>
      </w:pPr>
      <w:r>
        <w:rPr>
          <w:rFonts w:ascii="宋体" w:hAnsi="宋体" w:cs="宋体" w:hint="eastAsia"/>
          <w:b/>
          <w:sz w:val="32"/>
          <w:szCs w:val="32"/>
        </w:rPr>
        <w:lastRenderedPageBreak/>
        <w:t>目</w:t>
      </w:r>
      <w:r>
        <w:rPr>
          <w:rFonts w:ascii="宋体" w:hAnsi="宋体" w:cs="宋体" w:hint="eastAsia"/>
          <w:b/>
          <w:sz w:val="32"/>
          <w:szCs w:val="32"/>
        </w:rPr>
        <w:t xml:space="preserve">  </w:t>
      </w:r>
      <w:r>
        <w:rPr>
          <w:rFonts w:ascii="宋体" w:hAnsi="宋体" w:cs="宋体" w:hint="eastAsia"/>
          <w:b/>
          <w:sz w:val="32"/>
          <w:szCs w:val="32"/>
        </w:rPr>
        <w:t>录</w:t>
      </w:r>
    </w:p>
    <w:p w:rsidR="00F80BB6" w:rsidRDefault="00D81516">
      <w:pPr>
        <w:spacing w:line="360" w:lineRule="auto"/>
        <w:rPr>
          <w:rFonts w:ascii="宋体" w:hAnsi="宋体" w:cs="宋体"/>
          <w:sz w:val="24"/>
          <w:szCs w:val="24"/>
        </w:rPr>
      </w:pPr>
      <w:r>
        <w:rPr>
          <w:rFonts w:ascii="宋体" w:hAnsi="宋体" w:cs="宋体" w:hint="eastAsia"/>
          <w:sz w:val="24"/>
          <w:szCs w:val="24"/>
        </w:rPr>
        <w:t>一、广州建设工程施工招标投标书</w:t>
      </w:r>
    </w:p>
    <w:p w:rsidR="00F80BB6" w:rsidRDefault="00D81516">
      <w:pPr>
        <w:spacing w:line="360" w:lineRule="auto"/>
        <w:rPr>
          <w:rFonts w:ascii="宋体" w:hAnsi="宋体" w:cs="宋体"/>
          <w:sz w:val="24"/>
          <w:szCs w:val="24"/>
        </w:rPr>
      </w:pPr>
      <w:r>
        <w:rPr>
          <w:rFonts w:ascii="宋体" w:hAnsi="宋体" w:cs="宋体" w:hint="eastAsia"/>
          <w:sz w:val="24"/>
          <w:szCs w:val="24"/>
        </w:rPr>
        <w:t>二、工程量清单计价表</w:t>
      </w:r>
    </w:p>
    <w:p w:rsidR="00F80BB6" w:rsidRDefault="00D81516">
      <w:pPr>
        <w:spacing w:line="360" w:lineRule="auto"/>
        <w:rPr>
          <w:rFonts w:ascii="宋体" w:hAnsi="宋体" w:cs="宋体"/>
          <w:sz w:val="24"/>
          <w:szCs w:val="24"/>
        </w:rPr>
      </w:pPr>
      <w:r>
        <w:rPr>
          <w:rFonts w:ascii="宋体" w:hAnsi="宋体" w:cs="宋体" w:hint="eastAsia"/>
          <w:sz w:val="24"/>
          <w:szCs w:val="24"/>
        </w:rPr>
        <w:t>三、参与编制经济标投标文件人员名单</w:t>
      </w:r>
    </w:p>
    <w:p w:rsidR="00F80BB6" w:rsidRDefault="00D81516">
      <w:pPr>
        <w:spacing w:line="360" w:lineRule="auto"/>
        <w:rPr>
          <w:rFonts w:ascii="宋体" w:hAnsi="宋体" w:cs="宋体"/>
          <w:sz w:val="24"/>
          <w:szCs w:val="24"/>
        </w:rPr>
      </w:pPr>
      <w:r>
        <w:rPr>
          <w:rFonts w:ascii="宋体" w:hAnsi="宋体" w:cs="宋体" w:hint="eastAsia"/>
          <w:sz w:val="24"/>
          <w:szCs w:val="24"/>
        </w:rPr>
        <w:t>四、对投标文件编制的承诺</w:t>
      </w:r>
    </w:p>
    <w:p w:rsidR="00F80BB6" w:rsidRDefault="00D81516">
      <w:pPr>
        <w:pStyle w:val="a9"/>
      </w:pPr>
      <w:r>
        <w:rPr>
          <w:rFonts w:hAnsi="宋体" w:cs="宋体" w:hint="eastAsia"/>
          <w:sz w:val="24"/>
          <w:szCs w:val="24"/>
        </w:rPr>
        <w:t>五、</w:t>
      </w:r>
      <w:r>
        <w:rPr>
          <w:rFonts w:hAnsi="宋体" w:cs="宋体" w:hint="eastAsia"/>
          <w:kern w:val="2"/>
          <w:sz w:val="24"/>
          <w:szCs w:val="24"/>
        </w:rPr>
        <w:t>其他投标人认为须提交的资料</w:t>
      </w:r>
    </w:p>
    <w:p w:rsidR="00F80BB6" w:rsidRDefault="00F80BB6">
      <w:pPr>
        <w:rPr>
          <w:rFonts w:ascii="宋体" w:hAnsi="宋体" w:cs="宋体"/>
        </w:rPr>
      </w:pPr>
    </w:p>
    <w:p w:rsidR="00F80BB6" w:rsidRDefault="00D81516">
      <w:pPr>
        <w:rPr>
          <w:rFonts w:ascii="宋体" w:hAnsi="宋体" w:cs="宋体"/>
        </w:rPr>
      </w:pPr>
      <w:r>
        <w:rPr>
          <w:rFonts w:ascii="宋体" w:hAnsi="宋体" w:cs="宋体" w:hint="eastAsia"/>
        </w:rPr>
        <w:br w:type="page"/>
      </w:r>
    </w:p>
    <w:p w:rsidR="00F80BB6" w:rsidRDefault="00D81516">
      <w:pPr>
        <w:autoSpaceDE w:val="0"/>
        <w:autoSpaceDN w:val="0"/>
        <w:adjustRightInd w:val="0"/>
        <w:ind w:leftChars="-257" w:left="-540" w:firstLineChars="257" w:firstLine="619"/>
        <w:jc w:val="left"/>
        <w:rPr>
          <w:rFonts w:ascii="宋体" w:hAnsi="宋体" w:cs="宋体"/>
          <w:b/>
          <w:bCs/>
          <w:sz w:val="24"/>
          <w:szCs w:val="24"/>
          <w:lang w:val="zh-CN"/>
        </w:rPr>
      </w:pPr>
      <w:r>
        <w:rPr>
          <w:rFonts w:ascii="宋体" w:hAnsi="宋体" w:cs="宋体" w:hint="eastAsia"/>
          <w:b/>
          <w:sz w:val="24"/>
          <w:szCs w:val="24"/>
        </w:rPr>
        <w:lastRenderedPageBreak/>
        <w:t>★</w:t>
      </w:r>
      <w:r>
        <w:rPr>
          <w:rFonts w:ascii="宋体" w:hAnsi="宋体" w:cs="宋体" w:hint="eastAsia"/>
          <w:bCs/>
          <w:sz w:val="24"/>
          <w:szCs w:val="24"/>
        </w:rPr>
        <w:t>经济部分格式</w:t>
      </w:r>
      <w:r>
        <w:rPr>
          <w:rFonts w:ascii="宋体" w:hAnsi="宋体" w:cs="宋体" w:hint="eastAsia"/>
          <w:bCs/>
          <w:sz w:val="24"/>
          <w:szCs w:val="24"/>
        </w:rPr>
        <w:t>2</w:t>
      </w:r>
      <w:r>
        <w:rPr>
          <w:rFonts w:ascii="宋体" w:hAnsi="宋体" w:cs="宋体" w:hint="eastAsia"/>
          <w:bCs/>
          <w:sz w:val="24"/>
          <w:szCs w:val="24"/>
        </w:rPr>
        <w:t>：广州建设工程施工招标投标书</w:t>
      </w:r>
    </w:p>
    <w:p w:rsidR="00F80BB6" w:rsidRDefault="00F80BB6">
      <w:pPr>
        <w:autoSpaceDE w:val="0"/>
        <w:autoSpaceDN w:val="0"/>
        <w:adjustRightInd w:val="0"/>
        <w:ind w:leftChars="-257" w:left="-540" w:firstLineChars="257" w:firstLine="1135"/>
        <w:jc w:val="center"/>
        <w:rPr>
          <w:rFonts w:ascii="宋体" w:hAnsi="宋体" w:cs="宋体"/>
          <w:b/>
          <w:bCs/>
          <w:sz w:val="44"/>
          <w:szCs w:val="44"/>
          <w:lang w:val="zh-CN"/>
        </w:rPr>
      </w:pPr>
    </w:p>
    <w:p w:rsidR="00F80BB6" w:rsidRDefault="00D81516">
      <w:pPr>
        <w:autoSpaceDE w:val="0"/>
        <w:autoSpaceDN w:val="0"/>
        <w:adjustRightInd w:val="0"/>
        <w:ind w:leftChars="-257" w:left="-540" w:firstLineChars="257" w:firstLine="1135"/>
        <w:jc w:val="center"/>
        <w:rPr>
          <w:rFonts w:ascii="宋体" w:hAnsi="宋体" w:cs="宋体"/>
          <w:b/>
          <w:bCs/>
          <w:sz w:val="52"/>
          <w:szCs w:val="52"/>
        </w:rPr>
      </w:pPr>
      <w:r>
        <w:rPr>
          <w:rFonts w:ascii="宋体" w:hAnsi="宋体" w:cs="宋体" w:hint="eastAsia"/>
          <w:b/>
          <w:bCs/>
          <w:sz w:val="44"/>
          <w:szCs w:val="44"/>
          <w:lang w:val="zh-CN"/>
        </w:rPr>
        <w:t>广州建设工程施工招标投标书</w:t>
      </w:r>
    </w:p>
    <w:tbl>
      <w:tblPr>
        <w:tblpPr w:leftFromText="180" w:rightFromText="180" w:vertAnchor="text" w:horzAnchor="margin" w:tblpXSpec="center" w:tblpY="275"/>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31"/>
        <w:gridCol w:w="4548"/>
      </w:tblGrid>
      <w:tr w:rsidR="00F80BB6">
        <w:trPr>
          <w:trHeight w:val="911"/>
        </w:trPr>
        <w:tc>
          <w:tcPr>
            <w:tcW w:w="4831" w:type="dxa"/>
            <w:tcBorders>
              <w:top w:val="single" w:sz="4" w:space="0" w:color="auto"/>
              <w:left w:val="single" w:sz="4" w:space="0" w:color="auto"/>
              <w:bottom w:val="single" w:sz="4" w:space="0" w:color="auto"/>
              <w:right w:val="single" w:sz="4" w:space="0" w:color="auto"/>
            </w:tcBorders>
            <w:vAlign w:val="center"/>
          </w:tcPr>
          <w:p w:rsidR="00F80BB6" w:rsidRDefault="00D81516">
            <w:pPr>
              <w:autoSpaceDE w:val="0"/>
              <w:autoSpaceDN w:val="0"/>
              <w:adjustRightInd w:val="0"/>
              <w:jc w:val="center"/>
              <w:rPr>
                <w:rFonts w:ascii="宋体" w:hAnsi="宋体" w:cs="宋体"/>
                <w:b/>
                <w:bCs/>
                <w:sz w:val="24"/>
                <w:szCs w:val="24"/>
                <w:lang w:val="zh-CN"/>
              </w:rPr>
            </w:pPr>
            <w:r>
              <w:rPr>
                <w:rFonts w:ascii="宋体" w:hAnsi="宋体" w:cs="宋体" w:hint="eastAsia"/>
                <w:b/>
                <w:sz w:val="24"/>
                <w:szCs w:val="24"/>
                <w:lang w:val="zh-CN"/>
              </w:rPr>
              <w:t>工</w:t>
            </w:r>
            <w:r>
              <w:rPr>
                <w:rFonts w:ascii="宋体" w:hAnsi="宋体" w:cs="宋体" w:hint="eastAsia"/>
                <w:b/>
                <w:sz w:val="24"/>
                <w:szCs w:val="24"/>
                <w:lang w:val="zh-CN"/>
              </w:rPr>
              <w:t xml:space="preserve"> </w:t>
            </w:r>
            <w:r>
              <w:rPr>
                <w:rFonts w:ascii="宋体" w:hAnsi="宋体" w:cs="宋体" w:hint="eastAsia"/>
                <w:b/>
                <w:sz w:val="24"/>
                <w:szCs w:val="24"/>
                <w:lang w:val="zh-CN"/>
              </w:rPr>
              <w:t>程</w:t>
            </w:r>
            <w:r>
              <w:rPr>
                <w:rFonts w:ascii="宋体" w:hAnsi="宋体" w:cs="宋体" w:hint="eastAsia"/>
                <w:b/>
                <w:sz w:val="24"/>
                <w:szCs w:val="24"/>
                <w:lang w:val="zh-CN"/>
              </w:rPr>
              <w:t xml:space="preserve"> </w:t>
            </w:r>
            <w:r>
              <w:rPr>
                <w:rFonts w:ascii="宋体" w:hAnsi="宋体" w:cs="宋体" w:hint="eastAsia"/>
                <w:b/>
                <w:sz w:val="24"/>
                <w:szCs w:val="24"/>
                <w:lang w:val="zh-CN"/>
              </w:rPr>
              <w:t>名</w:t>
            </w:r>
            <w:r>
              <w:rPr>
                <w:rFonts w:ascii="宋体" w:hAnsi="宋体" w:cs="宋体" w:hint="eastAsia"/>
                <w:b/>
                <w:sz w:val="24"/>
                <w:szCs w:val="24"/>
                <w:lang w:val="zh-CN"/>
              </w:rPr>
              <w:t xml:space="preserve"> </w:t>
            </w:r>
            <w:r>
              <w:rPr>
                <w:rFonts w:ascii="宋体" w:hAnsi="宋体" w:cs="宋体" w:hint="eastAsia"/>
                <w:b/>
                <w:sz w:val="24"/>
                <w:szCs w:val="24"/>
                <w:lang w:val="zh-CN"/>
              </w:rPr>
              <w:t>称</w:t>
            </w:r>
          </w:p>
        </w:tc>
        <w:tc>
          <w:tcPr>
            <w:tcW w:w="4548" w:type="dxa"/>
            <w:tcBorders>
              <w:top w:val="single" w:sz="4" w:space="0" w:color="auto"/>
              <w:left w:val="single" w:sz="4" w:space="0" w:color="auto"/>
              <w:bottom w:val="single" w:sz="4" w:space="0" w:color="auto"/>
              <w:right w:val="single" w:sz="4" w:space="0" w:color="auto"/>
            </w:tcBorders>
          </w:tcPr>
          <w:p w:rsidR="00F80BB6" w:rsidRDefault="00F80BB6">
            <w:pPr>
              <w:autoSpaceDE w:val="0"/>
              <w:autoSpaceDN w:val="0"/>
              <w:adjustRightInd w:val="0"/>
              <w:rPr>
                <w:rFonts w:ascii="宋体" w:hAnsi="宋体" w:cs="宋体"/>
                <w:b/>
                <w:bCs/>
                <w:sz w:val="24"/>
                <w:szCs w:val="24"/>
                <w:lang w:val="zh-CN"/>
              </w:rPr>
            </w:pPr>
          </w:p>
        </w:tc>
      </w:tr>
      <w:tr w:rsidR="00F80BB6">
        <w:trPr>
          <w:trHeight w:val="911"/>
        </w:trPr>
        <w:tc>
          <w:tcPr>
            <w:tcW w:w="4831" w:type="dxa"/>
            <w:tcBorders>
              <w:top w:val="single" w:sz="4" w:space="0" w:color="auto"/>
              <w:left w:val="single" w:sz="4" w:space="0" w:color="auto"/>
              <w:bottom w:val="single" w:sz="4" w:space="0" w:color="auto"/>
              <w:right w:val="single" w:sz="4" w:space="0" w:color="auto"/>
            </w:tcBorders>
            <w:vAlign w:val="center"/>
          </w:tcPr>
          <w:p w:rsidR="00F80BB6" w:rsidRDefault="00D81516">
            <w:pPr>
              <w:autoSpaceDE w:val="0"/>
              <w:autoSpaceDN w:val="0"/>
              <w:adjustRightInd w:val="0"/>
              <w:jc w:val="center"/>
              <w:rPr>
                <w:rFonts w:ascii="宋体" w:hAnsi="宋体" w:cs="宋体"/>
                <w:b/>
                <w:bCs/>
                <w:sz w:val="24"/>
                <w:szCs w:val="24"/>
                <w:lang w:val="zh-CN"/>
              </w:rPr>
            </w:pPr>
            <w:r>
              <w:rPr>
                <w:rFonts w:ascii="宋体" w:hAnsi="宋体" w:cs="宋体" w:hint="eastAsia"/>
                <w:b/>
                <w:sz w:val="24"/>
                <w:szCs w:val="24"/>
                <w:lang w:val="zh-CN"/>
              </w:rPr>
              <w:t>投标总报价（元）</w:t>
            </w:r>
          </w:p>
        </w:tc>
        <w:tc>
          <w:tcPr>
            <w:tcW w:w="4548" w:type="dxa"/>
            <w:tcBorders>
              <w:top w:val="single" w:sz="4" w:space="0" w:color="auto"/>
              <w:left w:val="single" w:sz="4" w:space="0" w:color="auto"/>
              <w:bottom w:val="single" w:sz="4" w:space="0" w:color="auto"/>
              <w:right w:val="single" w:sz="4" w:space="0" w:color="auto"/>
            </w:tcBorders>
            <w:vAlign w:val="center"/>
          </w:tcPr>
          <w:p w:rsidR="00F80BB6" w:rsidRDefault="00F80BB6">
            <w:pPr>
              <w:autoSpaceDE w:val="0"/>
              <w:autoSpaceDN w:val="0"/>
              <w:adjustRightInd w:val="0"/>
              <w:rPr>
                <w:rFonts w:ascii="宋体" w:hAnsi="宋体" w:cs="宋体"/>
                <w:b/>
                <w:bCs/>
                <w:sz w:val="24"/>
                <w:szCs w:val="24"/>
                <w:lang w:val="zh-CN"/>
              </w:rPr>
            </w:pPr>
          </w:p>
        </w:tc>
      </w:tr>
      <w:tr w:rsidR="00F80BB6">
        <w:trPr>
          <w:trHeight w:val="911"/>
        </w:trPr>
        <w:tc>
          <w:tcPr>
            <w:tcW w:w="4831" w:type="dxa"/>
            <w:tcBorders>
              <w:top w:val="single" w:sz="4" w:space="0" w:color="auto"/>
              <w:left w:val="single" w:sz="4" w:space="0" w:color="auto"/>
              <w:bottom w:val="single" w:sz="4" w:space="0" w:color="auto"/>
              <w:right w:val="single" w:sz="4" w:space="0" w:color="auto"/>
            </w:tcBorders>
            <w:vAlign w:val="center"/>
          </w:tcPr>
          <w:p w:rsidR="00F80BB6" w:rsidRDefault="00D81516">
            <w:pPr>
              <w:autoSpaceDE w:val="0"/>
              <w:autoSpaceDN w:val="0"/>
              <w:adjustRightInd w:val="0"/>
              <w:jc w:val="center"/>
              <w:rPr>
                <w:rFonts w:ascii="宋体" w:hAnsi="宋体" w:cs="宋体"/>
                <w:b/>
                <w:bCs/>
                <w:sz w:val="24"/>
                <w:szCs w:val="24"/>
                <w:lang w:val="zh-CN"/>
              </w:rPr>
            </w:pPr>
            <w:r>
              <w:rPr>
                <w:rFonts w:ascii="宋体" w:hAnsi="宋体" w:cs="宋体" w:hint="eastAsia"/>
                <w:b/>
                <w:sz w:val="24"/>
                <w:szCs w:val="24"/>
                <w:lang w:val="zh-CN"/>
              </w:rPr>
              <w:t>其中：</w:t>
            </w:r>
            <w:r>
              <w:rPr>
                <w:rFonts w:ascii="宋体" w:hAnsi="宋体" w:cs="宋体" w:hint="eastAsia"/>
                <w:b/>
                <w:bCs/>
                <w:sz w:val="24"/>
                <w:szCs w:val="24"/>
                <w:lang w:val="zh-CN"/>
              </w:rPr>
              <w:t>人工费</w:t>
            </w:r>
            <w:r>
              <w:rPr>
                <w:rFonts w:ascii="宋体" w:hAnsi="宋体" w:cs="宋体" w:hint="eastAsia"/>
                <w:b/>
                <w:sz w:val="24"/>
                <w:szCs w:val="24"/>
                <w:lang w:val="zh-CN"/>
              </w:rPr>
              <w:t>（元）</w:t>
            </w:r>
          </w:p>
        </w:tc>
        <w:tc>
          <w:tcPr>
            <w:tcW w:w="4548" w:type="dxa"/>
            <w:tcBorders>
              <w:top w:val="single" w:sz="4" w:space="0" w:color="auto"/>
              <w:left w:val="single" w:sz="4" w:space="0" w:color="auto"/>
              <w:bottom w:val="single" w:sz="4" w:space="0" w:color="auto"/>
              <w:right w:val="single" w:sz="4" w:space="0" w:color="auto"/>
            </w:tcBorders>
            <w:vAlign w:val="center"/>
          </w:tcPr>
          <w:p w:rsidR="00F80BB6" w:rsidRDefault="00F80BB6">
            <w:pPr>
              <w:autoSpaceDE w:val="0"/>
              <w:autoSpaceDN w:val="0"/>
              <w:adjustRightInd w:val="0"/>
              <w:rPr>
                <w:rFonts w:ascii="宋体" w:hAnsi="宋体" w:cs="宋体"/>
                <w:b/>
                <w:bCs/>
                <w:sz w:val="24"/>
                <w:szCs w:val="24"/>
                <w:lang w:val="zh-CN"/>
              </w:rPr>
            </w:pPr>
          </w:p>
        </w:tc>
      </w:tr>
      <w:tr w:rsidR="00F80BB6">
        <w:trPr>
          <w:trHeight w:val="911"/>
        </w:trPr>
        <w:tc>
          <w:tcPr>
            <w:tcW w:w="4831" w:type="dxa"/>
            <w:tcBorders>
              <w:top w:val="single" w:sz="4" w:space="0" w:color="auto"/>
              <w:left w:val="single" w:sz="4" w:space="0" w:color="auto"/>
              <w:bottom w:val="single" w:sz="4" w:space="0" w:color="auto"/>
              <w:right w:val="single" w:sz="4" w:space="0" w:color="auto"/>
            </w:tcBorders>
            <w:vAlign w:val="center"/>
          </w:tcPr>
          <w:p w:rsidR="00F80BB6" w:rsidRDefault="00D81516">
            <w:pPr>
              <w:widowControl/>
              <w:jc w:val="center"/>
              <w:rPr>
                <w:rFonts w:ascii="宋体" w:hAnsi="宋体" w:cs="宋体"/>
                <w:b/>
                <w:bCs/>
                <w:sz w:val="24"/>
                <w:szCs w:val="24"/>
                <w:lang w:val="zh-CN"/>
              </w:rPr>
            </w:pPr>
            <w:r>
              <w:rPr>
                <w:rFonts w:ascii="宋体" w:hAnsi="宋体" w:cs="宋体" w:hint="eastAsia"/>
                <w:b/>
                <w:bCs/>
                <w:sz w:val="24"/>
                <w:szCs w:val="24"/>
                <w:lang w:val="zh-CN"/>
              </w:rPr>
              <w:t>其中：</w:t>
            </w:r>
            <w:r>
              <w:rPr>
                <w:rFonts w:ascii="宋体" w:hAnsi="宋体" w:cs="宋体" w:hint="eastAsia"/>
                <w:b/>
                <w:sz w:val="24"/>
                <w:szCs w:val="24"/>
                <w:lang w:val="zh-CN"/>
              </w:rPr>
              <w:t>绿色施工安全防护措施费（元）</w:t>
            </w:r>
          </w:p>
        </w:tc>
        <w:tc>
          <w:tcPr>
            <w:tcW w:w="4548" w:type="dxa"/>
            <w:tcBorders>
              <w:top w:val="single" w:sz="4" w:space="0" w:color="auto"/>
              <w:left w:val="single" w:sz="4" w:space="0" w:color="auto"/>
              <w:bottom w:val="single" w:sz="4" w:space="0" w:color="auto"/>
              <w:right w:val="single" w:sz="4" w:space="0" w:color="auto"/>
            </w:tcBorders>
            <w:vAlign w:val="center"/>
          </w:tcPr>
          <w:p w:rsidR="00F80BB6" w:rsidRDefault="00F80BB6">
            <w:pPr>
              <w:autoSpaceDE w:val="0"/>
              <w:autoSpaceDN w:val="0"/>
              <w:adjustRightInd w:val="0"/>
              <w:rPr>
                <w:rFonts w:ascii="宋体" w:hAnsi="宋体" w:cs="宋体"/>
                <w:b/>
                <w:bCs/>
                <w:sz w:val="24"/>
                <w:szCs w:val="24"/>
                <w:lang w:val="zh-CN"/>
              </w:rPr>
            </w:pPr>
          </w:p>
        </w:tc>
      </w:tr>
      <w:tr w:rsidR="00F80BB6">
        <w:trPr>
          <w:trHeight w:val="911"/>
        </w:trPr>
        <w:tc>
          <w:tcPr>
            <w:tcW w:w="4831" w:type="dxa"/>
            <w:tcBorders>
              <w:top w:val="single" w:sz="4" w:space="0" w:color="auto"/>
              <w:left w:val="single" w:sz="4" w:space="0" w:color="auto"/>
              <w:bottom w:val="single" w:sz="4" w:space="0" w:color="auto"/>
              <w:right w:val="single" w:sz="4" w:space="0" w:color="auto"/>
            </w:tcBorders>
            <w:vAlign w:val="center"/>
          </w:tcPr>
          <w:p w:rsidR="00F80BB6" w:rsidRDefault="00D81516">
            <w:pPr>
              <w:jc w:val="center"/>
              <w:rPr>
                <w:rFonts w:ascii="宋体" w:hAnsi="宋体" w:cs="宋体"/>
                <w:b/>
                <w:sz w:val="24"/>
                <w:szCs w:val="24"/>
                <w:lang w:val="zh-CN"/>
              </w:rPr>
            </w:pPr>
            <w:r>
              <w:rPr>
                <w:rFonts w:ascii="宋体" w:hAnsi="宋体" w:cs="宋体" w:hint="eastAsia"/>
                <w:b/>
                <w:sz w:val="24"/>
                <w:szCs w:val="24"/>
                <w:lang w:val="zh-CN"/>
              </w:rPr>
              <w:t>投</w:t>
            </w:r>
            <w:r>
              <w:rPr>
                <w:rFonts w:ascii="宋体" w:hAnsi="宋体" w:cs="宋体" w:hint="eastAsia"/>
                <w:b/>
                <w:sz w:val="24"/>
                <w:szCs w:val="24"/>
                <w:lang w:val="zh-CN"/>
              </w:rPr>
              <w:t xml:space="preserve"> </w:t>
            </w:r>
            <w:r>
              <w:rPr>
                <w:rFonts w:ascii="宋体" w:hAnsi="宋体" w:cs="宋体" w:hint="eastAsia"/>
                <w:b/>
                <w:sz w:val="24"/>
                <w:szCs w:val="24"/>
                <w:lang w:val="zh-CN"/>
              </w:rPr>
              <w:t>标</w:t>
            </w:r>
            <w:r>
              <w:rPr>
                <w:rFonts w:ascii="宋体" w:hAnsi="宋体" w:cs="宋体" w:hint="eastAsia"/>
                <w:b/>
                <w:sz w:val="24"/>
                <w:szCs w:val="24"/>
                <w:lang w:val="zh-CN"/>
              </w:rPr>
              <w:t xml:space="preserve"> </w:t>
            </w:r>
            <w:r>
              <w:rPr>
                <w:rFonts w:ascii="宋体" w:hAnsi="宋体" w:cs="宋体" w:hint="eastAsia"/>
                <w:b/>
                <w:sz w:val="24"/>
                <w:szCs w:val="24"/>
                <w:lang w:val="zh-CN"/>
              </w:rPr>
              <w:t>总工</w:t>
            </w:r>
            <w:r>
              <w:rPr>
                <w:rFonts w:ascii="宋体" w:hAnsi="宋体" w:cs="宋体" w:hint="eastAsia"/>
                <w:b/>
                <w:sz w:val="24"/>
                <w:szCs w:val="24"/>
                <w:lang w:val="zh-CN"/>
              </w:rPr>
              <w:t xml:space="preserve"> </w:t>
            </w:r>
            <w:r>
              <w:rPr>
                <w:rFonts w:ascii="宋体" w:hAnsi="宋体" w:cs="宋体" w:hint="eastAsia"/>
                <w:b/>
                <w:sz w:val="24"/>
                <w:szCs w:val="24"/>
                <w:lang w:val="zh-CN"/>
              </w:rPr>
              <w:t>期</w:t>
            </w:r>
          </w:p>
        </w:tc>
        <w:tc>
          <w:tcPr>
            <w:tcW w:w="4548" w:type="dxa"/>
            <w:tcBorders>
              <w:top w:val="single" w:sz="4" w:space="0" w:color="auto"/>
              <w:left w:val="single" w:sz="4" w:space="0" w:color="auto"/>
              <w:bottom w:val="single" w:sz="4" w:space="0" w:color="auto"/>
              <w:right w:val="single" w:sz="4" w:space="0" w:color="auto"/>
            </w:tcBorders>
          </w:tcPr>
          <w:p w:rsidR="00F80BB6" w:rsidRDefault="00F80BB6">
            <w:pPr>
              <w:autoSpaceDE w:val="0"/>
              <w:autoSpaceDN w:val="0"/>
              <w:adjustRightInd w:val="0"/>
              <w:rPr>
                <w:rFonts w:ascii="宋体" w:hAnsi="宋体" w:cs="宋体"/>
                <w:b/>
                <w:bCs/>
                <w:sz w:val="24"/>
                <w:szCs w:val="24"/>
                <w:lang w:val="zh-CN"/>
              </w:rPr>
            </w:pPr>
          </w:p>
        </w:tc>
      </w:tr>
      <w:tr w:rsidR="00F80BB6">
        <w:trPr>
          <w:trHeight w:val="911"/>
        </w:trPr>
        <w:tc>
          <w:tcPr>
            <w:tcW w:w="4831" w:type="dxa"/>
            <w:tcBorders>
              <w:top w:val="single" w:sz="4" w:space="0" w:color="auto"/>
              <w:left w:val="single" w:sz="4" w:space="0" w:color="auto"/>
              <w:bottom w:val="single" w:sz="4" w:space="0" w:color="auto"/>
              <w:right w:val="single" w:sz="4" w:space="0" w:color="auto"/>
            </w:tcBorders>
            <w:vAlign w:val="center"/>
          </w:tcPr>
          <w:p w:rsidR="00F80BB6" w:rsidRDefault="00D81516">
            <w:pPr>
              <w:jc w:val="center"/>
              <w:rPr>
                <w:rFonts w:ascii="宋体" w:hAnsi="宋体" w:cs="宋体"/>
                <w:b/>
                <w:sz w:val="24"/>
                <w:szCs w:val="24"/>
              </w:rPr>
            </w:pPr>
            <w:r>
              <w:rPr>
                <w:rFonts w:ascii="宋体" w:hAnsi="宋体" w:cs="宋体" w:hint="eastAsia"/>
                <w:b/>
                <w:sz w:val="24"/>
                <w:szCs w:val="24"/>
                <w:lang w:val="zh-CN"/>
              </w:rPr>
              <w:t>工程质量标准</w:t>
            </w:r>
          </w:p>
        </w:tc>
        <w:tc>
          <w:tcPr>
            <w:tcW w:w="4548" w:type="dxa"/>
            <w:tcBorders>
              <w:top w:val="single" w:sz="4" w:space="0" w:color="auto"/>
              <w:left w:val="single" w:sz="4" w:space="0" w:color="auto"/>
              <w:bottom w:val="single" w:sz="4" w:space="0" w:color="auto"/>
              <w:right w:val="single" w:sz="4" w:space="0" w:color="auto"/>
            </w:tcBorders>
          </w:tcPr>
          <w:p w:rsidR="00F80BB6" w:rsidRDefault="00F80BB6">
            <w:pPr>
              <w:autoSpaceDE w:val="0"/>
              <w:autoSpaceDN w:val="0"/>
              <w:adjustRightInd w:val="0"/>
              <w:rPr>
                <w:rFonts w:ascii="宋体" w:hAnsi="宋体" w:cs="宋体"/>
                <w:b/>
                <w:bCs/>
                <w:sz w:val="24"/>
                <w:szCs w:val="24"/>
                <w:lang w:val="zh-CN"/>
              </w:rPr>
            </w:pPr>
          </w:p>
        </w:tc>
      </w:tr>
      <w:tr w:rsidR="00F80BB6">
        <w:trPr>
          <w:trHeight w:val="911"/>
        </w:trPr>
        <w:tc>
          <w:tcPr>
            <w:tcW w:w="4831" w:type="dxa"/>
            <w:tcBorders>
              <w:top w:val="single" w:sz="4" w:space="0" w:color="auto"/>
              <w:left w:val="single" w:sz="4" w:space="0" w:color="auto"/>
              <w:bottom w:val="single" w:sz="4" w:space="0" w:color="auto"/>
              <w:right w:val="single" w:sz="4" w:space="0" w:color="auto"/>
            </w:tcBorders>
            <w:vAlign w:val="center"/>
          </w:tcPr>
          <w:p w:rsidR="00F80BB6" w:rsidRDefault="00D81516">
            <w:pPr>
              <w:autoSpaceDE w:val="0"/>
              <w:autoSpaceDN w:val="0"/>
              <w:adjustRightInd w:val="0"/>
              <w:jc w:val="center"/>
              <w:rPr>
                <w:rFonts w:ascii="宋体" w:hAnsi="宋体" w:cs="宋体"/>
                <w:b/>
                <w:bCs/>
                <w:sz w:val="24"/>
                <w:szCs w:val="24"/>
                <w:lang w:val="zh-CN"/>
              </w:rPr>
            </w:pPr>
            <w:r>
              <w:rPr>
                <w:rFonts w:ascii="宋体" w:hAnsi="宋体" w:cs="宋体" w:hint="eastAsia"/>
                <w:b/>
                <w:sz w:val="24"/>
                <w:szCs w:val="24"/>
                <w:lang w:val="zh-CN"/>
              </w:rPr>
              <w:t>保</w:t>
            </w:r>
            <w:r>
              <w:rPr>
                <w:rFonts w:ascii="宋体" w:hAnsi="宋体" w:cs="宋体" w:hint="eastAsia"/>
                <w:b/>
                <w:sz w:val="24"/>
                <w:szCs w:val="24"/>
                <w:lang w:val="zh-CN"/>
              </w:rPr>
              <w:t xml:space="preserve"> </w:t>
            </w:r>
            <w:r>
              <w:rPr>
                <w:rFonts w:ascii="宋体" w:hAnsi="宋体" w:cs="宋体" w:hint="eastAsia"/>
                <w:b/>
                <w:sz w:val="24"/>
                <w:szCs w:val="24"/>
                <w:lang w:val="zh-CN"/>
              </w:rPr>
              <w:t>修</w:t>
            </w:r>
            <w:r>
              <w:rPr>
                <w:rFonts w:ascii="宋体" w:hAnsi="宋体" w:cs="宋体" w:hint="eastAsia"/>
                <w:b/>
                <w:sz w:val="24"/>
                <w:szCs w:val="24"/>
                <w:lang w:val="zh-CN"/>
              </w:rPr>
              <w:t xml:space="preserve"> </w:t>
            </w:r>
            <w:r>
              <w:rPr>
                <w:rFonts w:ascii="宋体" w:hAnsi="宋体" w:cs="宋体" w:hint="eastAsia"/>
                <w:b/>
                <w:sz w:val="24"/>
                <w:szCs w:val="24"/>
                <w:lang w:val="zh-CN"/>
              </w:rPr>
              <w:t>期</w:t>
            </w:r>
            <w:r>
              <w:rPr>
                <w:rFonts w:ascii="宋体" w:hAnsi="宋体" w:cs="宋体" w:hint="eastAsia"/>
                <w:b/>
                <w:sz w:val="24"/>
                <w:szCs w:val="24"/>
                <w:lang w:val="zh-CN"/>
              </w:rPr>
              <w:t xml:space="preserve"> </w:t>
            </w:r>
            <w:r>
              <w:rPr>
                <w:rFonts w:ascii="宋体" w:hAnsi="宋体" w:cs="宋体" w:hint="eastAsia"/>
                <w:b/>
                <w:sz w:val="24"/>
                <w:szCs w:val="24"/>
                <w:lang w:val="zh-CN"/>
              </w:rPr>
              <w:t>限</w:t>
            </w:r>
          </w:p>
        </w:tc>
        <w:tc>
          <w:tcPr>
            <w:tcW w:w="4548" w:type="dxa"/>
            <w:tcBorders>
              <w:top w:val="single" w:sz="4" w:space="0" w:color="auto"/>
              <w:left w:val="single" w:sz="4" w:space="0" w:color="auto"/>
              <w:bottom w:val="single" w:sz="4" w:space="0" w:color="auto"/>
              <w:right w:val="single" w:sz="4" w:space="0" w:color="auto"/>
            </w:tcBorders>
          </w:tcPr>
          <w:p w:rsidR="00F80BB6" w:rsidRDefault="00F80BB6">
            <w:pPr>
              <w:autoSpaceDE w:val="0"/>
              <w:autoSpaceDN w:val="0"/>
              <w:adjustRightInd w:val="0"/>
              <w:rPr>
                <w:rFonts w:ascii="宋体" w:hAnsi="宋体" w:cs="宋体"/>
                <w:b/>
                <w:bCs/>
                <w:sz w:val="24"/>
                <w:szCs w:val="24"/>
                <w:lang w:val="zh-CN"/>
              </w:rPr>
            </w:pPr>
          </w:p>
        </w:tc>
      </w:tr>
    </w:tbl>
    <w:p w:rsidR="00F80BB6" w:rsidRDefault="00F80BB6">
      <w:pPr>
        <w:rPr>
          <w:rFonts w:ascii="宋体" w:hAnsi="宋体" w:cs="宋体"/>
        </w:rPr>
      </w:pPr>
    </w:p>
    <w:p w:rsidR="00F80BB6" w:rsidRDefault="00F80BB6">
      <w:pPr>
        <w:pStyle w:val="23"/>
        <w:ind w:left="420" w:firstLine="420"/>
        <w:rPr>
          <w:rFonts w:ascii="宋体" w:hAnsi="宋体" w:cs="宋体"/>
          <w:color w:val="auto"/>
        </w:rPr>
      </w:pPr>
    </w:p>
    <w:p w:rsidR="00F80BB6" w:rsidRDefault="00D81516">
      <w:pPr>
        <w:rPr>
          <w:rFonts w:ascii="宋体" w:hAnsi="宋体" w:cs="宋体"/>
          <w:b/>
          <w:sz w:val="24"/>
          <w:szCs w:val="24"/>
        </w:rPr>
      </w:pPr>
      <w:r>
        <w:rPr>
          <w:rFonts w:ascii="宋体" w:hAnsi="宋体" w:cs="宋体" w:hint="eastAsia"/>
          <w:b/>
          <w:sz w:val="24"/>
          <w:szCs w:val="24"/>
        </w:rPr>
        <w:br w:type="page"/>
      </w:r>
    </w:p>
    <w:p w:rsidR="00F80BB6" w:rsidRDefault="00D81516">
      <w:pPr>
        <w:rPr>
          <w:rFonts w:ascii="宋体" w:hAnsi="宋体" w:cs="宋体"/>
          <w:b/>
          <w:sz w:val="24"/>
          <w:szCs w:val="24"/>
        </w:rPr>
      </w:pPr>
      <w:r>
        <w:rPr>
          <w:rFonts w:ascii="宋体" w:hAnsi="宋体" w:cs="宋体" w:hint="eastAsia"/>
          <w:b/>
          <w:sz w:val="24"/>
          <w:szCs w:val="24"/>
        </w:rPr>
        <w:lastRenderedPageBreak/>
        <w:t>经济部分格式</w:t>
      </w:r>
      <w:r>
        <w:rPr>
          <w:rFonts w:ascii="宋体" w:hAnsi="宋体" w:cs="宋体" w:hint="eastAsia"/>
          <w:b/>
          <w:sz w:val="24"/>
          <w:szCs w:val="24"/>
        </w:rPr>
        <w:t>3</w:t>
      </w:r>
      <w:r>
        <w:rPr>
          <w:rFonts w:ascii="宋体" w:hAnsi="宋体" w:cs="宋体" w:hint="eastAsia"/>
          <w:b/>
          <w:sz w:val="24"/>
          <w:szCs w:val="24"/>
        </w:rPr>
        <w:t>：工程量清单计价表</w:t>
      </w:r>
    </w:p>
    <w:p w:rsidR="00F80BB6" w:rsidRDefault="00D81516">
      <w:pPr>
        <w:pStyle w:val="afff0"/>
        <w:spacing w:before="100" w:beforeAutospacing="1" w:after="100" w:afterAutospacing="1" w:line="240" w:lineRule="auto"/>
        <w:rPr>
          <w:rFonts w:ascii="宋体" w:eastAsia="宋体" w:hAnsi="宋体" w:cs="宋体"/>
          <w:sz w:val="32"/>
          <w:szCs w:val="32"/>
        </w:rPr>
      </w:pPr>
      <w:r>
        <w:rPr>
          <w:rFonts w:ascii="宋体" w:eastAsia="宋体" w:hAnsi="宋体" w:cs="宋体" w:hint="eastAsia"/>
          <w:sz w:val="32"/>
          <w:szCs w:val="32"/>
        </w:rPr>
        <w:t>工程量清单计价表</w:t>
      </w:r>
    </w:p>
    <w:p w:rsidR="00F80BB6" w:rsidRDefault="00D81516">
      <w:pPr>
        <w:pStyle w:val="afc"/>
        <w:ind w:firstLineChars="0" w:firstLine="0"/>
        <w:jc w:val="center"/>
        <w:rPr>
          <w:rFonts w:ascii="宋体" w:hAnsi="宋体" w:cs="宋体"/>
          <w:b/>
        </w:rPr>
      </w:pPr>
      <w:r>
        <w:rPr>
          <w:rFonts w:ascii="宋体" w:hAnsi="宋体" w:cs="宋体" w:hint="eastAsia"/>
          <w:b/>
        </w:rPr>
        <w:t>本部分内容详见招标文件第七章工程量清单。</w:t>
      </w:r>
    </w:p>
    <w:p w:rsidR="00F80BB6" w:rsidRDefault="00F80BB6">
      <w:pPr>
        <w:pStyle w:val="afc"/>
        <w:ind w:firstLine="496"/>
        <w:rPr>
          <w:rFonts w:ascii="宋体" w:hAnsi="宋体" w:cs="宋体"/>
        </w:rPr>
      </w:pPr>
    </w:p>
    <w:p w:rsidR="00F80BB6" w:rsidRDefault="00D81516">
      <w:pPr>
        <w:rPr>
          <w:rFonts w:ascii="宋体" w:hAnsi="宋体" w:cs="宋体"/>
          <w:b/>
          <w:sz w:val="24"/>
          <w:szCs w:val="24"/>
        </w:rPr>
      </w:pPr>
      <w:r>
        <w:rPr>
          <w:rFonts w:ascii="宋体" w:hAnsi="宋体" w:cs="宋体" w:hint="eastAsia"/>
        </w:rPr>
        <w:br w:type="page"/>
      </w:r>
      <w:r>
        <w:rPr>
          <w:rFonts w:ascii="宋体" w:hAnsi="宋体" w:cs="宋体" w:hint="eastAsia"/>
          <w:b/>
          <w:sz w:val="24"/>
          <w:szCs w:val="24"/>
        </w:rPr>
        <w:lastRenderedPageBreak/>
        <w:t>经济部分格式</w:t>
      </w:r>
      <w:r>
        <w:rPr>
          <w:rFonts w:ascii="宋体" w:hAnsi="宋体" w:cs="宋体" w:hint="eastAsia"/>
          <w:b/>
          <w:sz w:val="24"/>
          <w:szCs w:val="24"/>
        </w:rPr>
        <w:t>4</w:t>
      </w:r>
      <w:r>
        <w:rPr>
          <w:rFonts w:ascii="宋体" w:hAnsi="宋体" w:cs="宋体" w:hint="eastAsia"/>
          <w:b/>
          <w:sz w:val="24"/>
          <w:szCs w:val="24"/>
        </w:rPr>
        <w:t>：参与编制经济标投标文件人员名单</w:t>
      </w:r>
    </w:p>
    <w:p w:rsidR="00F80BB6" w:rsidRDefault="00D81516">
      <w:pPr>
        <w:pStyle w:val="afff0"/>
        <w:spacing w:before="100" w:beforeAutospacing="1" w:after="100" w:afterAutospacing="1" w:line="240" w:lineRule="auto"/>
        <w:rPr>
          <w:rFonts w:ascii="宋体" w:eastAsia="宋体" w:hAnsi="宋体" w:cs="宋体"/>
          <w:sz w:val="32"/>
          <w:szCs w:val="32"/>
        </w:rPr>
      </w:pPr>
      <w:r>
        <w:rPr>
          <w:rFonts w:ascii="宋体" w:eastAsia="宋体" w:hAnsi="宋体" w:cs="宋体" w:hint="eastAsia"/>
          <w:sz w:val="32"/>
          <w:szCs w:val="32"/>
        </w:rPr>
        <w:t>参与编制经济标投标文件人员名单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2"/>
        <w:gridCol w:w="1382"/>
        <w:gridCol w:w="2341"/>
        <w:gridCol w:w="2245"/>
        <w:gridCol w:w="2304"/>
      </w:tblGrid>
      <w:tr w:rsidR="00F80BB6">
        <w:trPr>
          <w:trHeight w:val="484"/>
          <w:jc w:val="center"/>
        </w:trPr>
        <w:tc>
          <w:tcPr>
            <w:tcW w:w="9464" w:type="dxa"/>
            <w:gridSpan w:val="5"/>
            <w:vAlign w:val="center"/>
          </w:tcPr>
          <w:p w:rsidR="00F80BB6" w:rsidRDefault="00D81516">
            <w:pPr>
              <w:tabs>
                <w:tab w:val="left" w:pos="720"/>
              </w:tabs>
              <w:snapToGrid w:val="0"/>
              <w:jc w:val="center"/>
              <w:rPr>
                <w:rFonts w:ascii="宋体" w:hAnsi="宋体" w:cs="宋体"/>
                <w:sz w:val="24"/>
              </w:rPr>
            </w:pPr>
            <w:r>
              <w:rPr>
                <w:rFonts w:ascii="宋体" w:hAnsi="宋体" w:cs="宋体" w:hint="eastAsia"/>
                <w:szCs w:val="21"/>
              </w:rPr>
              <w:t>投标人名称</w:t>
            </w:r>
          </w:p>
        </w:tc>
      </w:tr>
      <w:tr w:rsidR="00F80BB6">
        <w:trPr>
          <w:trHeight w:val="462"/>
          <w:jc w:val="center"/>
        </w:trPr>
        <w:tc>
          <w:tcPr>
            <w:tcW w:w="1192" w:type="dxa"/>
            <w:vAlign w:val="center"/>
          </w:tcPr>
          <w:p w:rsidR="00F80BB6" w:rsidRDefault="00D81516">
            <w:pPr>
              <w:tabs>
                <w:tab w:val="left" w:pos="720"/>
              </w:tabs>
              <w:snapToGrid w:val="0"/>
              <w:jc w:val="center"/>
              <w:rPr>
                <w:rFonts w:ascii="宋体" w:hAnsi="宋体" w:cs="宋体"/>
                <w:szCs w:val="21"/>
              </w:rPr>
            </w:pPr>
            <w:r>
              <w:rPr>
                <w:rFonts w:ascii="宋体" w:hAnsi="宋体" w:cs="宋体" w:hint="eastAsia"/>
                <w:szCs w:val="21"/>
              </w:rPr>
              <w:t>姓名</w:t>
            </w:r>
          </w:p>
        </w:tc>
        <w:tc>
          <w:tcPr>
            <w:tcW w:w="1382" w:type="dxa"/>
            <w:vAlign w:val="center"/>
          </w:tcPr>
          <w:p w:rsidR="00F80BB6" w:rsidRDefault="00D81516">
            <w:pPr>
              <w:tabs>
                <w:tab w:val="left" w:pos="720"/>
              </w:tabs>
              <w:snapToGrid w:val="0"/>
              <w:jc w:val="center"/>
              <w:rPr>
                <w:rFonts w:ascii="宋体" w:hAnsi="宋体" w:cs="宋体"/>
                <w:szCs w:val="21"/>
              </w:rPr>
            </w:pPr>
            <w:r>
              <w:rPr>
                <w:rFonts w:ascii="宋体" w:hAnsi="宋体" w:cs="宋体" w:hint="eastAsia"/>
                <w:szCs w:val="21"/>
              </w:rPr>
              <w:t>职务</w:t>
            </w:r>
          </w:p>
        </w:tc>
        <w:tc>
          <w:tcPr>
            <w:tcW w:w="2341" w:type="dxa"/>
            <w:vAlign w:val="center"/>
          </w:tcPr>
          <w:p w:rsidR="00F80BB6" w:rsidRDefault="00D81516">
            <w:pPr>
              <w:tabs>
                <w:tab w:val="left" w:pos="720"/>
              </w:tabs>
              <w:snapToGrid w:val="0"/>
              <w:jc w:val="center"/>
              <w:rPr>
                <w:rFonts w:ascii="宋体" w:hAnsi="宋体" w:cs="宋体"/>
                <w:szCs w:val="21"/>
              </w:rPr>
            </w:pPr>
            <w:r>
              <w:rPr>
                <w:rFonts w:ascii="宋体" w:hAnsi="宋体" w:cs="宋体" w:hint="eastAsia"/>
                <w:szCs w:val="21"/>
              </w:rPr>
              <w:t>所承担工作</w:t>
            </w:r>
          </w:p>
        </w:tc>
        <w:tc>
          <w:tcPr>
            <w:tcW w:w="2245" w:type="dxa"/>
            <w:vAlign w:val="center"/>
          </w:tcPr>
          <w:p w:rsidR="00F80BB6" w:rsidRDefault="00D81516">
            <w:pPr>
              <w:tabs>
                <w:tab w:val="left" w:pos="720"/>
              </w:tabs>
              <w:snapToGrid w:val="0"/>
              <w:jc w:val="center"/>
              <w:rPr>
                <w:rFonts w:ascii="宋体" w:hAnsi="宋体" w:cs="宋体"/>
                <w:szCs w:val="21"/>
              </w:rPr>
            </w:pPr>
            <w:r>
              <w:rPr>
                <w:rFonts w:ascii="宋体" w:hAnsi="宋体" w:cs="宋体" w:hint="eastAsia"/>
                <w:szCs w:val="21"/>
              </w:rPr>
              <w:t>身份证号码</w:t>
            </w:r>
          </w:p>
        </w:tc>
        <w:tc>
          <w:tcPr>
            <w:tcW w:w="2304" w:type="dxa"/>
            <w:vAlign w:val="center"/>
          </w:tcPr>
          <w:p w:rsidR="00F80BB6" w:rsidRDefault="00D81516">
            <w:pPr>
              <w:tabs>
                <w:tab w:val="left" w:pos="720"/>
              </w:tabs>
              <w:snapToGrid w:val="0"/>
              <w:jc w:val="center"/>
              <w:rPr>
                <w:rFonts w:ascii="宋体" w:hAnsi="宋体" w:cs="宋体"/>
                <w:szCs w:val="21"/>
              </w:rPr>
            </w:pPr>
            <w:r>
              <w:rPr>
                <w:rFonts w:ascii="宋体" w:hAnsi="宋体" w:cs="宋体" w:hint="eastAsia"/>
                <w:szCs w:val="21"/>
              </w:rPr>
              <w:t>本人签名栏</w:t>
            </w:r>
          </w:p>
        </w:tc>
      </w:tr>
      <w:tr w:rsidR="00F80BB6">
        <w:trPr>
          <w:trHeight w:val="468"/>
          <w:jc w:val="center"/>
        </w:trPr>
        <w:tc>
          <w:tcPr>
            <w:tcW w:w="1192" w:type="dxa"/>
            <w:vAlign w:val="center"/>
          </w:tcPr>
          <w:p w:rsidR="00F80BB6" w:rsidRDefault="00F80BB6">
            <w:pPr>
              <w:tabs>
                <w:tab w:val="left" w:pos="720"/>
              </w:tabs>
              <w:snapToGrid w:val="0"/>
              <w:jc w:val="center"/>
              <w:rPr>
                <w:rFonts w:ascii="宋体" w:hAnsi="宋体" w:cs="宋体"/>
                <w:sz w:val="24"/>
              </w:rPr>
            </w:pPr>
          </w:p>
        </w:tc>
        <w:tc>
          <w:tcPr>
            <w:tcW w:w="1382" w:type="dxa"/>
            <w:vAlign w:val="center"/>
          </w:tcPr>
          <w:p w:rsidR="00F80BB6" w:rsidRDefault="00F80BB6">
            <w:pPr>
              <w:tabs>
                <w:tab w:val="left" w:pos="720"/>
              </w:tabs>
              <w:snapToGrid w:val="0"/>
              <w:jc w:val="center"/>
              <w:rPr>
                <w:rFonts w:ascii="宋体" w:hAnsi="宋体" w:cs="宋体"/>
                <w:sz w:val="24"/>
              </w:rPr>
            </w:pPr>
          </w:p>
        </w:tc>
        <w:tc>
          <w:tcPr>
            <w:tcW w:w="2341" w:type="dxa"/>
            <w:vAlign w:val="center"/>
          </w:tcPr>
          <w:p w:rsidR="00F80BB6" w:rsidRDefault="00F80BB6">
            <w:pPr>
              <w:tabs>
                <w:tab w:val="left" w:pos="720"/>
              </w:tabs>
              <w:snapToGrid w:val="0"/>
              <w:jc w:val="center"/>
              <w:rPr>
                <w:rFonts w:ascii="宋体" w:hAnsi="宋体" w:cs="宋体"/>
                <w:sz w:val="24"/>
              </w:rPr>
            </w:pPr>
          </w:p>
        </w:tc>
        <w:tc>
          <w:tcPr>
            <w:tcW w:w="2245" w:type="dxa"/>
            <w:vAlign w:val="center"/>
          </w:tcPr>
          <w:p w:rsidR="00F80BB6" w:rsidRDefault="00F80BB6">
            <w:pPr>
              <w:tabs>
                <w:tab w:val="left" w:pos="720"/>
              </w:tabs>
              <w:snapToGrid w:val="0"/>
              <w:jc w:val="center"/>
              <w:rPr>
                <w:rFonts w:ascii="宋体" w:hAnsi="宋体" w:cs="宋体"/>
                <w:sz w:val="24"/>
              </w:rPr>
            </w:pPr>
          </w:p>
        </w:tc>
        <w:tc>
          <w:tcPr>
            <w:tcW w:w="2304" w:type="dxa"/>
            <w:vAlign w:val="center"/>
          </w:tcPr>
          <w:p w:rsidR="00F80BB6" w:rsidRDefault="00F80BB6">
            <w:pPr>
              <w:tabs>
                <w:tab w:val="left" w:pos="720"/>
              </w:tabs>
              <w:snapToGrid w:val="0"/>
              <w:jc w:val="center"/>
              <w:rPr>
                <w:rFonts w:ascii="宋体" w:hAnsi="宋体" w:cs="宋体"/>
                <w:sz w:val="24"/>
              </w:rPr>
            </w:pPr>
          </w:p>
        </w:tc>
      </w:tr>
      <w:tr w:rsidR="00F80BB6">
        <w:trPr>
          <w:trHeight w:val="446"/>
          <w:jc w:val="center"/>
        </w:trPr>
        <w:tc>
          <w:tcPr>
            <w:tcW w:w="1192" w:type="dxa"/>
            <w:vAlign w:val="center"/>
          </w:tcPr>
          <w:p w:rsidR="00F80BB6" w:rsidRDefault="00F80BB6">
            <w:pPr>
              <w:tabs>
                <w:tab w:val="left" w:pos="720"/>
              </w:tabs>
              <w:snapToGrid w:val="0"/>
              <w:jc w:val="center"/>
              <w:rPr>
                <w:rFonts w:ascii="宋体" w:hAnsi="宋体" w:cs="宋体"/>
                <w:sz w:val="24"/>
              </w:rPr>
            </w:pPr>
          </w:p>
        </w:tc>
        <w:tc>
          <w:tcPr>
            <w:tcW w:w="1382" w:type="dxa"/>
            <w:vAlign w:val="center"/>
          </w:tcPr>
          <w:p w:rsidR="00F80BB6" w:rsidRDefault="00F80BB6">
            <w:pPr>
              <w:tabs>
                <w:tab w:val="left" w:pos="720"/>
              </w:tabs>
              <w:snapToGrid w:val="0"/>
              <w:jc w:val="center"/>
              <w:rPr>
                <w:rFonts w:ascii="宋体" w:hAnsi="宋体" w:cs="宋体"/>
                <w:sz w:val="24"/>
              </w:rPr>
            </w:pPr>
          </w:p>
        </w:tc>
        <w:tc>
          <w:tcPr>
            <w:tcW w:w="2341" w:type="dxa"/>
            <w:vAlign w:val="center"/>
          </w:tcPr>
          <w:p w:rsidR="00F80BB6" w:rsidRDefault="00F80BB6">
            <w:pPr>
              <w:tabs>
                <w:tab w:val="left" w:pos="720"/>
              </w:tabs>
              <w:snapToGrid w:val="0"/>
              <w:jc w:val="center"/>
              <w:rPr>
                <w:rFonts w:ascii="宋体" w:hAnsi="宋体" w:cs="宋体"/>
                <w:sz w:val="24"/>
              </w:rPr>
            </w:pPr>
          </w:p>
        </w:tc>
        <w:tc>
          <w:tcPr>
            <w:tcW w:w="2245" w:type="dxa"/>
            <w:vAlign w:val="center"/>
          </w:tcPr>
          <w:p w:rsidR="00F80BB6" w:rsidRDefault="00F80BB6">
            <w:pPr>
              <w:tabs>
                <w:tab w:val="left" w:pos="720"/>
              </w:tabs>
              <w:snapToGrid w:val="0"/>
              <w:jc w:val="center"/>
              <w:rPr>
                <w:rFonts w:ascii="宋体" w:hAnsi="宋体" w:cs="宋体"/>
                <w:sz w:val="24"/>
              </w:rPr>
            </w:pPr>
          </w:p>
        </w:tc>
        <w:tc>
          <w:tcPr>
            <w:tcW w:w="2304" w:type="dxa"/>
            <w:vAlign w:val="center"/>
          </w:tcPr>
          <w:p w:rsidR="00F80BB6" w:rsidRDefault="00F80BB6">
            <w:pPr>
              <w:tabs>
                <w:tab w:val="left" w:pos="720"/>
              </w:tabs>
              <w:snapToGrid w:val="0"/>
              <w:jc w:val="center"/>
              <w:rPr>
                <w:rFonts w:ascii="宋体" w:hAnsi="宋体" w:cs="宋体"/>
                <w:sz w:val="24"/>
              </w:rPr>
            </w:pPr>
          </w:p>
        </w:tc>
      </w:tr>
      <w:tr w:rsidR="00F80BB6">
        <w:trPr>
          <w:trHeight w:val="446"/>
          <w:jc w:val="center"/>
        </w:trPr>
        <w:tc>
          <w:tcPr>
            <w:tcW w:w="1192" w:type="dxa"/>
            <w:vAlign w:val="center"/>
          </w:tcPr>
          <w:p w:rsidR="00F80BB6" w:rsidRDefault="00F80BB6">
            <w:pPr>
              <w:tabs>
                <w:tab w:val="left" w:pos="720"/>
              </w:tabs>
              <w:snapToGrid w:val="0"/>
              <w:jc w:val="center"/>
              <w:rPr>
                <w:rFonts w:ascii="宋体" w:hAnsi="宋体" w:cs="宋体"/>
                <w:sz w:val="24"/>
              </w:rPr>
            </w:pPr>
          </w:p>
        </w:tc>
        <w:tc>
          <w:tcPr>
            <w:tcW w:w="1382" w:type="dxa"/>
            <w:vAlign w:val="center"/>
          </w:tcPr>
          <w:p w:rsidR="00F80BB6" w:rsidRDefault="00F80BB6">
            <w:pPr>
              <w:tabs>
                <w:tab w:val="left" w:pos="720"/>
              </w:tabs>
              <w:snapToGrid w:val="0"/>
              <w:jc w:val="center"/>
              <w:rPr>
                <w:rFonts w:ascii="宋体" w:hAnsi="宋体" w:cs="宋体"/>
                <w:sz w:val="24"/>
              </w:rPr>
            </w:pPr>
          </w:p>
        </w:tc>
        <w:tc>
          <w:tcPr>
            <w:tcW w:w="2341" w:type="dxa"/>
            <w:vAlign w:val="center"/>
          </w:tcPr>
          <w:p w:rsidR="00F80BB6" w:rsidRDefault="00F80BB6">
            <w:pPr>
              <w:tabs>
                <w:tab w:val="left" w:pos="720"/>
              </w:tabs>
              <w:snapToGrid w:val="0"/>
              <w:jc w:val="center"/>
              <w:rPr>
                <w:rFonts w:ascii="宋体" w:hAnsi="宋体" w:cs="宋体"/>
                <w:sz w:val="24"/>
              </w:rPr>
            </w:pPr>
          </w:p>
        </w:tc>
        <w:tc>
          <w:tcPr>
            <w:tcW w:w="2245" w:type="dxa"/>
            <w:vAlign w:val="center"/>
          </w:tcPr>
          <w:p w:rsidR="00F80BB6" w:rsidRDefault="00F80BB6">
            <w:pPr>
              <w:tabs>
                <w:tab w:val="left" w:pos="720"/>
              </w:tabs>
              <w:snapToGrid w:val="0"/>
              <w:jc w:val="center"/>
              <w:rPr>
                <w:rFonts w:ascii="宋体" w:hAnsi="宋体" w:cs="宋体"/>
                <w:sz w:val="24"/>
              </w:rPr>
            </w:pPr>
          </w:p>
        </w:tc>
        <w:tc>
          <w:tcPr>
            <w:tcW w:w="2304" w:type="dxa"/>
            <w:vAlign w:val="center"/>
          </w:tcPr>
          <w:p w:rsidR="00F80BB6" w:rsidRDefault="00F80BB6">
            <w:pPr>
              <w:tabs>
                <w:tab w:val="left" w:pos="720"/>
              </w:tabs>
              <w:snapToGrid w:val="0"/>
              <w:jc w:val="center"/>
              <w:rPr>
                <w:rFonts w:ascii="宋体" w:hAnsi="宋体" w:cs="宋体"/>
                <w:sz w:val="24"/>
              </w:rPr>
            </w:pPr>
          </w:p>
        </w:tc>
      </w:tr>
      <w:tr w:rsidR="00F80BB6">
        <w:trPr>
          <w:trHeight w:val="446"/>
          <w:jc w:val="center"/>
        </w:trPr>
        <w:tc>
          <w:tcPr>
            <w:tcW w:w="1192" w:type="dxa"/>
            <w:vAlign w:val="center"/>
          </w:tcPr>
          <w:p w:rsidR="00F80BB6" w:rsidRDefault="00F80BB6">
            <w:pPr>
              <w:tabs>
                <w:tab w:val="left" w:pos="720"/>
              </w:tabs>
              <w:snapToGrid w:val="0"/>
              <w:jc w:val="center"/>
              <w:rPr>
                <w:rFonts w:ascii="宋体" w:hAnsi="宋体" w:cs="宋体"/>
                <w:sz w:val="24"/>
              </w:rPr>
            </w:pPr>
          </w:p>
        </w:tc>
        <w:tc>
          <w:tcPr>
            <w:tcW w:w="1382" w:type="dxa"/>
            <w:vAlign w:val="center"/>
          </w:tcPr>
          <w:p w:rsidR="00F80BB6" w:rsidRDefault="00F80BB6">
            <w:pPr>
              <w:tabs>
                <w:tab w:val="left" w:pos="720"/>
              </w:tabs>
              <w:snapToGrid w:val="0"/>
              <w:jc w:val="center"/>
              <w:rPr>
                <w:rFonts w:ascii="宋体" w:hAnsi="宋体" w:cs="宋体"/>
                <w:sz w:val="24"/>
              </w:rPr>
            </w:pPr>
          </w:p>
        </w:tc>
        <w:tc>
          <w:tcPr>
            <w:tcW w:w="2341" w:type="dxa"/>
            <w:vAlign w:val="center"/>
          </w:tcPr>
          <w:p w:rsidR="00F80BB6" w:rsidRDefault="00F80BB6">
            <w:pPr>
              <w:tabs>
                <w:tab w:val="left" w:pos="720"/>
              </w:tabs>
              <w:snapToGrid w:val="0"/>
              <w:jc w:val="center"/>
              <w:rPr>
                <w:rFonts w:ascii="宋体" w:hAnsi="宋体" w:cs="宋体"/>
                <w:sz w:val="24"/>
              </w:rPr>
            </w:pPr>
          </w:p>
        </w:tc>
        <w:tc>
          <w:tcPr>
            <w:tcW w:w="2245" w:type="dxa"/>
            <w:vAlign w:val="center"/>
          </w:tcPr>
          <w:p w:rsidR="00F80BB6" w:rsidRDefault="00F80BB6">
            <w:pPr>
              <w:tabs>
                <w:tab w:val="left" w:pos="720"/>
              </w:tabs>
              <w:snapToGrid w:val="0"/>
              <w:jc w:val="center"/>
              <w:rPr>
                <w:rFonts w:ascii="宋体" w:hAnsi="宋体" w:cs="宋体"/>
                <w:sz w:val="24"/>
              </w:rPr>
            </w:pPr>
          </w:p>
        </w:tc>
        <w:tc>
          <w:tcPr>
            <w:tcW w:w="2304" w:type="dxa"/>
            <w:vAlign w:val="center"/>
          </w:tcPr>
          <w:p w:rsidR="00F80BB6" w:rsidRDefault="00F80BB6">
            <w:pPr>
              <w:tabs>
                <w:tab w:val="left" w:pos="720"/>
              </w:tabs>
              <w:snapToGrid w:val="0"/>
              <w:jc w:val="center"/>
              <w:rPr>
                <w:rFonts w:ascii="宋体" w:hAnsi="宋体" w:cs="宋体"/>
                <w:sz w:val="24"/>
              </w:rPr>
            </w:pPr>
          </w:p>
        </w:tc>
      </w:tr>
      <w:tr w:rsidR="00F80BB6">
        <w:trPr>
          <w:trHeight w:val="446"/>
          <w:jc w:val="center"/>
        </w:trPr>
        <w:tc>
          <w:tcPr>
            <w:tcW w:w="1192" w:type="dxa"/>
            <w:vAlign w:val="center"/>
          </w:tcPr>
          <w:p w:rsidR="00F80BB6" w:rsidRDefault="00F80BB6">
            <w:pPr>
              <w:tabs>
                <w:tab w:val="left" w:pos="720"/>
              </w:tabs>
              <w:snapToGrid w:val="0"/>
              <w:jc w:val="center"/>
              <w:rPr>
                <w:rFonts w:ascii="宋体" w:hAnsi="宋体" w:cs="宋体"/>
                <w:sz w:val="24"/>
              </w:rPr>
            </w:pPr>
          </w:p>
        </w:tc>
        <w:tc>
          <w:tcPr>
            <w:tcW w:w="1382" w:type="dxa"/>
            <w:vAlign w:val="center"/>
          </w:tcPr>
          <w:p w:rsidR="00F80BB6" w:rsidRDefault="00F80BB6">
            <w:pPr>
              <w:tabs>
                <w:tab w:val="left" w:pos="720"/>
              </w:tabs>
              <w:snapToGrid w:val="0"/>
              <w:jc w:val="center"/>
              <w:rPr>
                <w:rFonts w:ascii="宋体" w:hAnsi="宋体" w:cs="宋体"/>
                <w:sz w:val="24"/>
              </w:rPr>
            </w:pPr>
          </w:p>
        </w:tc>
        <w:tc>
          <w:tcPr>
            <w:tcW w:w="2341" w:type="dxa"/>
            <w:vAlign w:val="center"/>
          </w:tcPr>
          <w:p w:rsidR="00F80BB6" w:rsidRDefault="00F80BB6">
            <w:pPr>
              <w:tabs>
                <w:tab w:val="left" w:pos="720"/>
              </w:tabs>
              <w:snapToGrid w:val="0"/>
              <w:jc w:val="center"/>
              <w:rPr>
                <w:rFonts w:ascii="宋体" w:hAnsi="宋体" w:cs="宋体"/>
                <w:sz w:val="24"/>
              </w:rPr>
            </w:pPr>
          </w:p>
        </w:tc>
        <w:tc>
          <w:tcPr>
            <w:tcW w:w="2245" w:type="dxa"/>
            <w:vAlign w:val="center"/>
          </w:tcPr>
          <w:p w:rsidR="00F80BB6" w:rsidRDefault="00F80BB6">
            <w:pPr>
              <w:tabs>
                <w:tab w:val="left" w:pos="720"/>
              </w:tabs>
              <w:snapToGrid w:val="0"/>
              <w:jc w:val="center"/>
              <w:rPr>
                <w:rFonts w:ascii="宋体" w:hAnsi="宋体" w:cs="宋体"/>
                <w:sz w:val="24"/>
              </w:rPr>
            </w:pPr>
          </w:p>
        </w:tc>
        <w:tc>
          <w:tcPr>
            <w:tcW w:w="2304" w:type="dxa"/>
            <w:vAlign w:val="center"/>
          </w:tcPr>
          <w:p w:rsidR="00F80BB6" w:rsidRDefault="00F80BB6">
            <w:pPr>
              <w:tabs>
                <w:tab w:val="left" w:pos="720"/>
              </w:tabs>
              <w:snapToGrid w:val="0"/>
              <w:jc w:val="center"/>
              <w:rPr>
                <w:rFonts w:ascii="宋体" w:hAnsi="宋体" w:cs="宋体"/>
                <w:sz w:val="24"/>
              </w:rPr>
            </w:pPr>
          </w:p>
        </w:tc>
      </w:tr>
      <w:tr w:rsidR="00F80BB6">
        <w:trPr>
          <w:trHeight w:val="446"/>
          <w:jc w:val="center"/>
        </w:trPr>
        <w:tc>
          <w:tcPr>
            <w:tcW w:w="1192" w:type="dxa"/>
            <w:vAlign w:val="center"/>
          </w:tcPr>
          <w:p w:rsidR="00F80BB6" w:rsidRDefault="00F80BB6">
            <w:pPr>
              <w:tabs>
                <w:tab w:val="left" w:pos="720"/>
              </w:tabs>
              <w:snapToGrid w:val="0"/>
              <w:jc w:val="center"/>
              <w:rPr>
                <w:rFonts w:ascii="宋体" w:hAnsi="宋体" w:cs="宋体"/>
                <w:sz w:val="24"/>
              </w:rPr>
            </w:pPr>
          </w:p>
        </w:tc>
        <w:tc>
          <w:tcPr>
            <w:tcW w:w="1382" w:type="dxa"/>
            <w:vAlign w:val="center"/>
          </w:tcPr>
          <w:p w:rsidR="00F80BB6" w:rsidRDefault="00F80BB6">
            <w:pPr>
              <w:tabs>
                <w:tab w:val="left" w:pos="720"/>
              </w:tabs>
              <w:snapToGrid w:val="0"/>
              <w:jc w:val="center"/>
              <w:rPr>
                <w:rFonts w:ascii="宋体" w:hAnsi="宋体" w:cs="宋体"/>
                <w:sz w:val="24"/>
              </w:rPr>
            </w:pPr>
          </w:p>
        </w:tc>
        <w:tc>
          <w:tcPr>
            <w:tcW w:w="2341" w:type="dxa"/>
            <w:vAlign w:val="center"/>
          </w:tcPr>
          <w:p w:rsidR="00F80BB6" w:rsidRDefault="00F80BB6">
            <w:pPr>
              <w:tabs>
                <w:tab w:val="left" w:pos="720"/>
              </w:tabs>
              <w:snapToGrid w:val="0"/>
              <w:jc w:val="center"/>
              <w:rPr>
                <w:rFonts w:ascii="宋体" w:hAnsi="宋体" w:cs="宋体"/>
                <w:sz w:val="24"/>
              </w:rPr>
            </w:pPr>
          </w:p>
        </w:tc>
        <w:tc>
          <w:tcPr>
            <w:tcW w:w="2245" w:type="dxa"/>
            <w:vAlign w:val="center"/>
          </w:tcPr>
          <w:p w:rsidR="00F80BB6" w:rsidRDefault="00F80BB6">
            <w:pPr>
              <w:tabs>
                <w:tab w:val="left" w:pos="720"/>
              </w:tabs>
              <w:snapToGrid w:val="0"/>
              <w:jc w:val="center"/>
              <w:rPr>
                <w:rFonts w:ascii="宋体" w:hAnsi="宋体" w:cs="宋体"/>
                <w:sz w:val="24"/>
              </w:rPr>
            </w:pPr>
          </w:p>
        </w:tc>
        <w:tc>
          <w:tcPr>
            <w:tcW w:w="2304" w:type="dxa"/>
            <w:vAlign w:val="center"/>
          </w:tcPr>
          <w:p w:rsidR="00F80BB6" w:rsidRDefault="00F80BB6">
            <w:pPr>
              <w:tabs>
                <w:tab w:val="left" w:pos="720"/>
              </w:tabs>
              <w:snapToGrid w:val="0"/>
              <w:jc w:val="center"/>
              <w:rPr>
                <w:rFonts w:ascii="宋体" w:hAnsi="宋体" w:cs="宋体"/>
                <w:sz w:val="24"/>
              </w:rPr>
            </w:pPr>
          </w:p>
        </w:tc>
      </w:tr>
      <w:tr w:rsidR="00F80BB6">
        <w:trPr>
          <w:trHeight w:val="452"/>
          <w:jc w:val="center"/>
        </w:trPr>
        <w:tc>
          <w:tcPr>
            <w:tcW w:w="1192" w:type="dxa"/>
            <w:vAlign w:val="center"/>
          </w:tcPr>
          <w:p w:rsidR="00F80BB6" w:rsidRDefault="00F80BB6">
            <w:pPr>
              <w:tabs>
                <w:tab w:val="left" w:pos="720"/>
              </w:tabs>
              <w:snapToGrid w:val="0"/>
              <w:jc w:val="center"/>
              <w:rPr>
                <w:rFonts w:ascii="宋体" w:hAnsi="宋体" w:cs="宋体"/>
                <w:sz w:val="24"/>
              </w:rPr>
            </w:pPr>
          </w:p>
        </w:tc>
        <w:tc>
          <w:tcPr>
            <w:tcW w:w="1382" w:type="dxa"/>
            <w:vAlign w:val="center"/>
          </w:tcPr>
          <w:p w:rsidR="00F80BB6" w:rsidRDefault="00F80BB6">
            <w:pPr>
              <w:tabs>
                <w:tab w:val="left" w:pos="720"/>
              </w:tabs>
              <w:snapToGrid w:val="0"/>
              <w:jc w:val="center"/>
              <w:rPr>
                <w:rFonts w:ascii="宋体" w:hAnsi="宋体" w:cs="宋体"/>
                <w:sz w:val="24"/>
              </w:rPr>
            </w:pPr>
          </w:p>
        </w:tc>
        <w:tc>
          <w:tcPr>
            <w:tcW w:w="2341" w:type="dxa"/>
            <w:vAlign w:val="center"/>
          </w:tcPr>
          <w:p w:rsidR="00F80BB6" w:rsidRDefault="00F80BB6">
            <w:pPr>
              <w:tabs>
                <w:tab w:val="left" w:pos="720"/>
              </w:tabs>
              <w:snapToGrid w:val="0"/>
              <w:jc w:val="center"/>
              <w:rPr>
                <w:rFonts w:ascii="宋体" w:hAnsi="宋体" w:cs="宋体"/>
                <w:sz w:val="24"/>
              </w:rPr>
            </w:pPr>
          </w:p>
        </w:tc>
        <w:tc>
          <w:tcPr>
            <w:tcW w:w="2245" w:type="dxa"/>
            <w:vAlign w:val="center"/>
          </w:tcPr>
          <w:p w:rsidR="00F80BB6" w:rsidRDefault="00F80BB6">
            <w:pPr>
              <w:tabs>
                <w:tab w:val="left" w:pos="720"/>
              </w:tabs>
              <w:snapToGrid w:val="0"/>
              <w:jc w:val="center"/>
              <w:rPr>
                <w:rFonts w:ascii="宋体" w:hAnsi="宋体" w:cs="宋体"/>
                <w:sz w:val="24"/>
              </w:rPr>
            </w:pPr>
          </w:p>
        </w:tc>
        <w:tc>
          <w:tcPr>
            <w:tcW w:w="2304" w:type="dxa"/>
            <w:vAlign w:val="center"/>
          </w:tcPr>
          <w:p w:rsidR="00F80BB6" w:rsidRDefault="00F80BB6">
            <w:pPr>
              <w:tabs>
                <w:tab w:val="left" w:pos="720"/>
              </w:tabs>
              <w:snapToGrid w:val="0"/>
              <w:jc w:val="center"/>
              <w:rPr>
                <w:rFonts w:ascii="宋体" w:hAnsi="宋体" w:cs="宋体"/>
                <w:sz w:val="24"/>
              </w:rPr>
            </w:pPr>
          </w:p>
        </w:tc>
      </w:tr>
      <w:tr w:rsidR="00F80BB6">
        <w:trPr>
          <w:trHeight w:val="472"/>
          <w:jc w:val="center"/>
        </w:trPr>
        <w:tc>
          <w:tcPr>
            <w:tcW w:w="1192" w:type="dxa"/>
            <w:vAlign w:val="center"/>
          </w:tcPr>
          <w:p w:rsidR="00F80BB6" w:rsidRDefault="00F80BB6">
            <w:pPr>
              <w:tabs>
                <w:tab w:val="left" w:pos="720"/>
              </w:tabs>
              <w:snapToGrid w:val="0"/>
              <w:jc w:val="center"/>
              <w:rPr>
                <w:rFonts w:ascii="宋体" w:hAnsi="宋体" w:cs="宋体"/>
                <w:sz w:val="24"/>
              </w:rPr>
            </w:pPr>
          </w:p>
        </w:tc>
        <w:tc>
          <w:tcPr>
            <w:tcW w:w="1382" w:type="dxa"/>
            <w:vAlign w:val="center"/>
          </w:tcPr>
          <w:p w:rsidR="00F80BB6" w:rsidRDefault="00F80BB6">
            <w:pPr>
              <w:tabs>
                <w:tab w:val="left" w:pos="720"/>
              </w:tabs>
              <w:snapToGrid w:val="0"/>
              <w:jc w:val="center"/>
              <w:rPr>
                <w:rFonts w:ascii="宋体" w:hAnsi="宋体" w:cs="宋体"/>
                <w:sz w:val="24"/>
              </w:rPr>
            </w:pPr>
          </w:p>
        </w:tc>
        <w:tc>
          <w:tcPr>
            <w:tcW w:w="2341" w:type="dxa"/>
            <w:vAlign w:val="center"/>
          </w:tcPr>
          <w:p w:rsidR="00F80BB6" w:rsidRDefault="00F80BB6">
            <w:pPr>
              <w:tabs>
                <w:tab w:val="left" w:pos="720"/>
              </w:tabs>
              <w:snapToGrid w:val="0"/>
              <w:jc w:val="center"/>
              <w:rPr>
                <w:rFonts w:ascii="宋体" w:hAnsi="宋体" w:cs="宋体"/>
                <w:sz w:val="24"/>
              </w:rPr>
            </w:pPr>
          </w:p>
        </w:tc>
        <w:tc>
          <w:tcPr>
            <w:tcW w:w="2245" w:type="dxa"/>
            <w:vAlign w:val="center"/>
          </w:tcPr>
          <w:p w:rsidR="00F80BB6" w:rsidRDefault="00F80BB6">
            <w:pPr>
              <w:tabs>
                <w:tab w:val="left" w:pos="720"/>
              </w:tabs>
              <w:snapToGrid w:val="0"/>
              <w:jc w:val="center"/>
              <w:rPr>
                <w:rFonts w:ascii="宋体" w:hAnsi="宋体" w:cs="宋体"/>
                <w:sz w:val="24"/>
              </w:rPr>
            </w:pPr>
          </w:p>
        </w:tc>
        <w:tc>
          <w:tcPr>
            <w:tcW w:w="2304" w:type="dxa"/>
            <w:vAlign w:val="center"/>
          </w:tcPr>
          <w:p w:rsidR="00F80BB6" w:rsidRDefault="00F80BB6">
            <w:pPr>
              <w:tabs>
                <w:tab w:val="left" w:pos="720"/>
              </w:tabs>
              <w:snapToGrid w:val="0"/>
              <w:jc w:val="center"/>
              <w:rPr>
                <w:rFonts w:ascii="宋体" w:hAnsi="宋体" w:cs="宋体"/>
                <w:sz w:val="24"/>
              </w:rPr>
            </w:pPr>
          </w:p>
        </w:tc>
      </w:tr>
    </w:tbl>
    <w:p w:rsidR="00F80BB6" w:rsidRDefault="00D81516">
      <w:pPr>
        <w:autoSpaceDE w:val="0"/>
        <w:autoSpaceDN w:val="0"/>
        <w:adjustRightInd w:val="0"/>
        <w:spacing w:line="360" w:lineRule="auto"/>
        <w:rPr>
          <w:rFonts w:ascii="宋体" w:hAnsi="宋体" w:cs="宋体"/>
          <w:szCs w:val="21"/>
        </w:rPr>
      </w:pPr>
      <w:r>
        <w:rPr>
          <w:rFonts w:ascii="宋体" w:hAnsi="宋体" w:cs="宋体" w:hint="eastAsia"/>
        </w:rPr>
        <w:t>注：参与编制经济标书所有人员名单应包括如编制各种专业工程量清单投标报价、负责清样校对、负责打印及复印等所有人员在内的人员名单。</w:t>
      </w:r>
    </w:p>
    <w:p w:rsidR="00F80BB6" w:rsidRDefault="00D81516">
      <w:pPr>
        <w:pStyle w:val="af3"/>
        <w:spacing w:after="0" w:line="360" w:lineRule="auto"/>
        <w:ind w:firstLine="0"/>
        <w:jc w:val="left"/>
        <w:rPr>
          <w:rFonts w:ascii="宋体" w:hAnsi="宋体" w:cs="宋体"/>
          <w:b/>
          <w:sz w:val="24"/>
          <w:szCs w:val="24"/>
        </w:rPr>
      </w:pPr>
      <w:r>
        <w:rPr>
          <w:rFonts w:ascii="宋体" w:hAnsi="宋体" w:cs="宋体" w:hint="eastAsia"/>
          <w:sz w:val="24"/>
        </w:rPr>
        <w:br w:type="page"/>
      </w:r>
      <w:r>
        <w:rPr>
          <w:rFonts w:ascii="宋体" w:hAnsi="宋体" w:cs="宋体" w:hint="eastAsia"/>
          <w:b/>
          <w:sz w:val="24"/>
          <w:szCs w:val="24"/>
        </w:rPr>
        <w:lastRenderedPageBreak/>
        <w:t>★经济部分格式</w:t>
      </w:r>
      <w:r>
        <w:rPr>
          <w:rFonts w:ascii="宋体" w:hAnsi="宋体" w:cs="宋体" w:hint="eastAsia"/>
          <w:b/>
          <w:sz w:val="24"/>
          <w:szCs w:val="24"/>
        </w:rPr>
        <w:t>5</w:t>
      </w:r>
      <w:r>
        <w:rPr>
          <w:rFonts w:ascii="宋体" w:hAnsi="宋体" w:cs="宋体" w:hint="eastAsia"/>
          <w:b/>
          <w:sz w:val="24"/>
          <w:szCs w:val="24"/>
        </w:rPr>
        <w:t>：对投标文件编制的承诺</w:t>
      </w:r>
    </w:p>
    <w:p w:rsidR="00F80BB6" w:rsidRDefault="00D81516">
      <w:pPr>
        <w:pStyle w:val="afff0"/>
        <w:spacing w:before="100" w:beforeAutospacing="1" w:after="100" w:afterAutospacing="1" w:line="240" w:lineRule="auto"/>
        <w:rPr>
          <w:rFonts w:ascii="宋体" w:eastAsia="宋体" w:hAnsi="宋体" w:cs="宋体"/>
          <w:sz w:val="32"/>
          <w:szCs w:val="32"/>
        </w:rPr>
      </w:pPr>
      <w:r>
        <w:rPr>
          <w:rFonts w:ascii="宋体" w:eastAsia="宋体" w:hAnsi="宋体" w:cs="宋体" w:hint="eastAsia"/>
          <w:sz w:val="32"/>
          <w:szCs w:val="32"/>
        </w:rPr>
        <w:t>对投标文件编制的承诺</w:t>
      </w:r>
    </w:p>
    <w:p w:rsidR="00F80BB6" w:rsidRDefault="00D81516">
      <w:pPr>
        <w:pStyle w:val="af3"/>
        <w:spacing w:after="0" w:line="360" w:lineRule="auto"/>
        <w:ind w:leftChars="-1" w:left="-2" w:firstLineChars="225" w:firstLine="540"/>
        <w:rPr>
          <w:rFonts w:ascii="宋体" w:hAnsi="宋体" w:cs="宋体"/>
          <w:sz w:val="24"/>
        </w:rPr>
      </w:pPr>
      <w:r>
        <w:rPr>
          <w:rFonts w:ascii="宋体" w:hAnsi="宋体" w:cs="宋体" w:hint="eastAsia"/>
          <w:sz w:val="24"/>
        </w:rPr>
        <w:t>本公司授权</w:t>
      </w:r>
      <w:r>
        <w:rPr>
          <w:rFonts w:ascii="宋体" w:hAnsi="宋体" w:cs="宋体" w:hint="eastAsia"/>
          <w:sz w:val="24"/>
          <w:u w:val="single"/>
        </w:rPr>
        <w:t xml:space="preserve">         </w:t>
      </w:r>
      <w:r>
        <w:rPr>
          <w:rFonts w:ascii="宋体" w:hAnsi="宋体" w:cs="宋体" w:hint="eastAsia"/>
          <w:sz w:val="24"/>
          <w:u w:val="single"/>
        </w:rPr>
        <w:t>（身份证号：</w:t>
      </w:r>
      <w:r>
        <w:rPr>
          <w:rFonts w:ascii="宋体" w:hAnsi="宋体" w:cs="宋体" w:hint="eastAsia"/>
          <w:sz w:val="24"/>
          <w:u w:val="single"/>
        </w:rPr>
        <w:t xml:space="preserve">               </w:t>
      </w:r>
      <w:r>
        <w:rPr>
          <w:rFonts w:ascii="宋体" w:hAnsi="宋体" w:cs="宋体" w:hint="eastAsia"/>
          <w:sz w:val="24"/>
          <w:u w:val="single"/>
        </w:rPr>
        <w:t>）</w:t>
      </w:r>
      <w:r>
        <w:rPr>
          <w:rFonts w:ascii="宋体" w:hAnsi="宋体" w:cs="宋体" w:hint="eastAsia"/>
          <w:sz w:val="24"/>
        </w:rPr>
        <w:t>负责对投标文件的编制及内容进行解释、说明，并承诺以下事项：</w:t>
      </w:r>
    </w:p>
    <w:p w:rsidR="00F80BB6" w:rsidRDefault="00D81516">
      <w:pPr>
        <w:pStyle w:val="af3"/>
        <w:spacing w:after="0" w:line="360" w:lineRule="auto"/>
        <w:ind w:leftChars="-1" w:left="-2" w:firstLineChars="225" w:firstLine="540"/>
        <w:rPr>
          <w:rFonts w:ascii="宋体" w:hAnsi="宋体" w:cs="宋体"/>
          <w:sz w:val="24"/>
        </w:rPr>
      </w:pPr>
      <w:r>
        <w:rPr>
          <w:rFonts w:ascii="宋体" w:hAnsi="宋体" w:cs="宋体" w:hint="eastAsia"/>
          <w:sz w:val="24"/>
        </w:rPr>
        <w:t>1.</w:t>
      </w:r>
      <w:r>
        <w:rPr>
          <w:rFonts w:ascii="宋体" w:hAnsi="宋体" w:cs="宋体" w:hint="eastAsia"/>
          <w:sz w:val="24"/>
        </w:rPr>
        <w:t>被授权人清楚投标文件编制的具体情况，包括技术方案文件、工程量清单、以及投标文件的加密打包的理解；</w:t>
      </w:r>
    </w:p>
    <w:p w:rsidR="00F80BB6" w:rsidRDefault="00D81516">
      <w:pPr>
        <w:pStyle w:val="af3"/>
        <w:spacing w:after="0" w:line="360" w:lineRule="auto"/>
        <w:ind w:leftChars="-1" w:left="-2" w:firstLineChars="225" w:firstLine="540"/>
        <w:rPr>
          <w:rFonts w:ascii="宋体" w:hAnsi="宋体" w:cs="宋体"/>
          <w:sz w:val="24"/>
        </w:rPr>
      </w:pPr>
      <w:r>
        <w:rPr>
          <w:rFonts w:ascii="宋体" w:hAnsi="宋体" w:cs="宋体" w:hint="eastAsia"/>
          <w:sz w:val="24"/>
        </w:rPr>
        <w:t>2.</w:t>
      </w:r>
      <w:r>
        <w:rPr>
          <w:rFonts w:ascii="宋体" w:hAnsi="宋体" w:cs="宋体" w:hint="eastAsia"/>
          <w:sz w:val="24"/>
        </w:rPr>
        <w:t>在本项目开标至评标结束前，努力确保被授权人在项目评标所在地附近；</w:t>
      </w:r>
    </w:p>
    <w:p w:rsidR="00F80BB6" w:rsidRDefault="00D81516">
      <w:pPr>
        <w:pStyle w:val="af3"/>
        <w:spacing w:after="0" w:line="360" w:lineRule="auto"/>
        <w:ind w:leftChars="-1" w:left="-2" w:firstLineChars="225" w:firstLine="540"/>
        <w:rPr>
          <w:rFonts w:ascii="宋体" w:hAnsi="宋体" w:cs="宋体"/>
          <w:sz w:val="24"/>
        </w:rPr>
      </w:pPr>
      <w:r>
        <w:rPr>
          <w:rFonts w:ascii="宋体" w:hAnsi="宋体" w:cs="宋体" w:hint="eastAsia"/>
          <w:sz w:val="24"/>
        </w:rPr>
        <w:t>3.</w:t>
      </w:r>
      <w:r>
        <w:rPr>
          <w:rFonts w:ascii="宋体" w:hAnsi="宋体" w:cs="宋体" w:hint="eastAsia"/>
          <w:sz w:val="24"/>
        </w:rPr>
        <w:t>从评标委员会要求澄清起二小时内，被授权人应如实地书面澄清。</w:t>
      </w:r>
    </w:p>
    <w:p w:rsidR="00F80BB6" w:rsidRDefault="00D81516">
      <w:pPr>
        <w:pStyle w:val="af3"/>
        <w:spacing w:after="0" w:line="360" w:lineRule="auto"/>
        <w:ind w:leftChars="-1" w:left="-2" w:firstLineChars="225" w:firstLine="540"/>
        <w:rPr>
          <w:rFonts w:ascii="宋体" w:hAnsi="宋体" w:cs="宋体"/>
          <w:sz w:val="24"/>
        </w:rPr>
      </w:pPr>
      <w:r>
        <w:rPr>
          <w:rFonts w:ascii="宋体" w:hAnsi="宋体" w:cs="宋体" w:hint="eastAsia"/>
          <w:sz w:val="24"/>
        </w:rPr>
        <w:t>如由于未遵守上述承诺内容之一导致无法进行澄清的，我公司认可和接受评标委员会作出的评审结论。</w:t>
      </w:r>
      <w:r>
        <w:rPr>
          <w:rFonts w:ascii="宋体" w:hAnsi="宋体" w:cs="宋体" w:hint="eastAsia"/>
          <w:sz w:val="24"/>
        </w:rPr>
        <w:t xml:space="preserve">                                 </w:t>
      </w:r>
    </w:p>
    <w:p w:rsidR="00F80BB6" w:rsidRDefault="00F80BB6">
      <w:pPr>
        <w:pStyle w:val="af3"/>
        <w:spacing w:after="0" w:line="360" w:lineRule="auto"/>
        <w:ind w:firstLineChars="150" w:firstLine="360"/>
        <w:rPr>
          <w:rFonts w:ascii="宋体" w:hAnsi="宋体" w:cs="宋体"/>
          <w:sz w:val="24"/>
        </w:rPr>
      </w:pPr>
    </w:p>
    <w:p w:rsidR="00F80BB6" w:rsidRDefault="00D81516">
      <w:pPr>
        <w:pStyle w:val="af3"/>
        <w:spacing w:after="0" w:line="360" w:lineRule="auto"/>
        <w:ind w:firstLineChars="200" w:firstLine="480"/>
        <w:rPr>
          <w:rFonts w:ascii="宋体" w:hAnsi="宋体" w:cs="宋体"/>
          <w:sz w:val="24"/>
        </w:rPr>
      </w:pPr>
      <w:r>
        <w:rPr>
          <w:rFonts w:ascii="宋体" w:hAnsi="宋体" w:cs="宋体" w:hint="eastAsia"/>
          <w:sz w:val="24"/>
        </w:rPr>
        <w:t>附件：《投标文件编制情况》</w:t>
      </w:r>
    </w:p>
    <w:p w:rsidR="00F80BB6" w:rsidRDefault="00D81516">
      <w:pPr>
        <w:spacing w:line="360" w:lineRule="auto"/>
        <w:ind w:right="90" w:firstLineChars="1350" w:firstLine="3240"/>
        <w:rPr>
          <w:rFonts w:ascii="宋体" w:hAnsi="宋体" w:cs="宋体"/>
          <w:sz w:val="24"/>
          <w:szCs w:val="24"/>
          <w:u w:val="single"/>
        </w:rPr>
      </w:pPr>
      <w:r>
        <w:rPr>
          <w:rFonts w:ascii="宋体" w:hAnsi="宋体" w:cs="宋体" w:hint="eastAsia"/>
          <w:sz w:val="24"/>
          <w:szCs w:val="24"/>
        </w:rPr>
        <w:t xml:space="preserve"> </w:t>
      </w:r>
      <w:r>
        <w:rPr>
          <w:rFonts w:ascii="宋体" w:hAnsi="宋体" w:cs="宋体" w:hint="eastAsia"/>
          <w:sz w:val="24"/>
          <w:szCs w:val="24"/>
        </w:rPr>
        <w:t>投标人名称（盖法人公章）：</w:t>
      </w:r>
    </w:p>
    <w:p w:rsidR="00F80BB6" w:rsidRDefault="00D81516">
      <w:pPr>
        <w:spacing w:line="360" w:lineRule="auto"/>
        <w:ind w:firstLineChars="900" w:firstLine="2160"/>
        <w:rPr>
          <w:rFonts w:ascii="宋体" w:hAnsi="宋体" w:cs="宋体"/>
          <w:sz w:val="24"/>
          <w:szCs w:val="24"/>
          <w:u w:val="single"/>
        </w:rPr>
      </w:pPr>
      <w:r>
        <w:rPr>
          <w:rFonts w:ascii="宋体" w:hAnsi="宋体" w:cs="宋体" w:hint="eastAsia"/>
          <w:sz w:val="24"/>
          <w:szCs w:val="24"/>
        </w:rPr>
        <w:t>法定代表人或被授权人（签字或盖章）：</w:t>
      </w:r>
    </w:p>
    <w:p w:rsidR="00F80BB6" w:rsidRDefault="00D81516">
      <w:pPr>
        <w:spacing w:line="360" w:lineRule="auto"/>
        <w:ind w:firstLineChars="1850" w:firstLine="4440"/>
        <w:jc w:val="center"/>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日期：</w:t>
      </w: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r>
        <w:rPr>
          <w:rFonts w:ascii="宋体" w:hAnsi="宋体" w:cs="宋体" w:hint="eastAsia"/>
          <w:sz w:val="24"/>
          <w:szCs w:val="24"/>
        </w:rPr>
        <w:t xml:space="preserve"> </w:t>
      </w:r>
    </w:p>
    <w:p w:rsidR="00F80BB6" w:rsidRDefault="00D81516">
      <w:pPr>
        <w:pStyle w:val="afff0"/>
        <w:spacing w:before="100" w:beforeAutospacing="1" w:after="100" w:afterAutospacing="1" w:line="240" w:lineRule="auto"/>
        <w:rPr>
          <w:rFonts w:ascii="宋体" w:eastAsia="宋体" w:hAnsi="宋体" w:cs="宋体"/>
          <w:sz w:val="32"/>
          <w:szCs w:val="32"/>
        </w:rPr>
      </w:pPr>
      <w:r>
        <w:rPr>
          <w:rFonts w:ascii="宋体" w:eastAsia="宋体" w:hAnsi="宋体" w:cs="宋体" w:hint="eastAsia"/>
          <w:sz w:val="32"/>
          <w:szCs w:val="32"/>
        </w:rPr>
        <w:t>投标文件编制情况</w:t>
      </w:r>
    </w:p>
    <w:tbl>
      <w:tblPr>
        <w:tblW w:w="0" w:type="auto"/>
        <w:tblLayout w:type="fixed"/>
        <w:tblLook w:val="04A0"/>
      </w:tblPr>
      <w:tblGrid>
        <w:gridCol w:w="8522"/>
      </w:tblGrid>
      <w:tr w:rsidR="00F80BB6">
        <w:trPr>
          <w:trHeight w:val="2819"/>
        </w:trPr>
        <w:tc>
          <w:tcPr>
            <w:tcW w:w="8522" w:type="dxa"/>
          </w:tcPr>
          <w:p w:rsidR="00F80BB6" w:rsidRDefault="00D81516">
            <w:pPr>
              <w:pStyle w:val="af3"/>
              <w:spacing w:after="0" w:line="360" w:lineRule="auto"/>
              <w:ind w:firstLineChars="200" w:firstLine="480"/>
              <w:rPr>
                <w:rFonts w:ascii="宋体" w:hAnsi="宋体" w:cs="宋体"/>
                <w:kern w:val="2"/>
                <w:sz w:val="24"/>
              </w:rPr>
            </w:pPr>
            <w:r>
              <w:rPr>
                <w:rFonts w:ascii="宋体" w:hAnsi="宋体" w:cs="宋体" w:hint="eastAsia"/>
                <w:kern w:val="2"/>
                <w:sz w:val="24"/>
              </w:rPr>
              <w:t>1.</w:t>
            </w:r>
            <w:r>
              <w:rPr>
                <w:rFonts w:ascii="宋体" w:hAnsi="宋体" w:cs="宋体" w:hint="eastAsia"/>
                <w:kern w:val="2"/>
                <w:sz w:val="24"/>
              </w:rPr>
              <w:t>投标文件报价编制方式</w:t>
            </w:r>
            <w:r>
              <w:rPr>
                <w:rFonts w:ascii="宋体" w:hAnsi="宋体" w:cs="宋体" w:hint="eastAsia"/>
                <w:kern w:val="2"/>
                <w:sz w:val="24"/>
              </w:rPr>
              <w:t xml:space="preserve">: </w:t>
            </w:r>
            <w:r>
              <w:rPr>
                <w:rFonts w:ascii="宋体" w:hAnsi="宋体" w:cs="宋体" w:hint="eastAsia"/>
                <w:kern w:val="2"/>
                <w:sz w:val="24"/>
              </w:rPr>
              <w:t>□自行编制的，编制的负责人：</w:t>
            </w:r>
            <w:r>
              <w:rPr>
                <w:rFonts w:ascii="宋体" w:hAnsi="宋体" w:cs="宋体" w:hint="eastAsia"/>
                <w:kern w:val="2"/>
                <w:sz w:val="24"/>
                <w:u w:val="single"/>
              </w:rPr>
              <w:t xml:space="preserve"> </w:t>
            </w:r>
            <w:r>
              <w:rPr>
                <w:rFonts w:ascii="宋体" w:hAnsi="宋体" w:cs="宋体" w:hint="eastAsia"/>
                <w:kern w:val="2"/>
                <w:sz w:val="24"/>
                <w:u w:val="single"/>
              </w:rPr>
              <w:t>（盖造价工程师执业专用章或全国建设工程造价员章，执业单位应与投标人一致）</w:t>
            </w:r>
            <w:r>
              <w:rPr>
                <w:rFonts w:ascii="宋体" w:hAnsi="宋体" w:cs="宋体" w:hint="eastAsia"/>
                <w:kern w:val="2"/>
                <w:sz w:val="24"/>
                <w:u w:val="single"/>
              </w:rPr>
              <w:t xml:space="preserve"> </w:t>
            </w:r>
            <w:r>
              <w:rPr>
                <w:rFonts w:ascii="宋体" w:hAnsi="宋体" w:cs="宋体" w:hint="eastAsia"/>
                <w:kern w:val="2"/>
                <w:sz w:val="24"/>
              </w:rPr>
              <w:t>。□委托编制的，受委托单位，编制的负责人：</w:t>
            </w:r>
            <w:r>
              <w:rPr>
                <w:rFonts w:ascii="宋体" w:hAnsi="宋体" w:cs="宋体" w:hint="eastAsia"/>
                <w:kern w:val="2"/>
                <w:sz w:val="24"/>
                <w:u w:val="single"/>
              </w:rPr>
              <w:t xml:space="preserve"> </w:t>
            </w:r>
            <w:r>
              <w:rPr>
                <w:rFonts w:ascii="宋体" w:hAnsi="宋体" w:cs="宋体" w:hint="eastAsia"/>
                <w:kern w:val="2"/>
                <w:sz w:val="24"/>
                <w:u w:val="single"/>
              </w:rPr>
              <w:t>（盖造价工程师执业专用章或全国建设工程造价员章，执业单位应与受委托单位一致）</w:t>
            </w:r>
            <w:r>
              <w:rPr>
                <w:rFonts w:ascii="宋体" w:hAnsi="宋体" w:cs="宋体" w:hint="eastAsia"/>
                <w:kern w:val="2"/>
                <w:sz w:val="24"/>
                <w:u w:val="single"/>
              </w:rPr>
              <w:t xml:space="preserve"> </w:t>
            </w:r>
            <w:r>
              <w:rPr>
                <w:rFonts w:ascii="宋体" w:hAnsi="宋体" w:cs="宋体" w:hint="eastAsia"/>
                <w:kern w:val="2"/>
                <w:sz w:val="24"/>
              </w:rPr>
              <w:t>。</w:t>
            </w:r>
          </w:p>
          <w:p w:rsidR="00F80BB6" w:rsidRDefault="00D81516">
            <w:pPr>
              <w:pStyle w:val="af3"/>
              <w:spacing w:after="0" w:line="360" w:lineRule="auto"/>
              <w:ind w:firstLineChars="200" w:firstLine="480"/>
              <w:rPr>
                <w:rFonts w:ascii="宋体" w:hAnsi="宋体" w:cs="宋体"/>
                <w:kern w:val="2"/>
                <w:sz w:val="24"/>
              </w:rPr>
            </w:pPr>
            <w:r>
              <w:rPr>
                <w:rFonts w:ascii="宋体" w:hAnsi="宋体" w:cs="宋体" w:hint="eastAsia"/>
                <w:kern w:val="2"/>
                <w:sz w:val="24"/>
              </w:rPr>
              <w:t>2.</w:t>
            </w:r>
            <w:r>
              <w:rPr>
                <w:rFonts w:ascii="宋体" w:hAnsi="宋体" w:cs="宋体" w:hint="eastAsia"/>
                <w:kern w:val="2"/>
                <w:sz w:val="24"/>
              </w:rPr>
              <w:t>投标文件加密打包的电脑情况</w:t>
            </w:r>
          </w:p>
          <w:p w:rsidR="00F80BB6" w:rsidRDefault="00D81516">
            <w:pPr>
              <w:pStyle w:val="af3"/>
              <w:spacing w:after="0" w:line="360" w:lineRule="auto"/>
              <w:ind w:firstLine="0"/>
              <w:rPr>
                <w:rFonts w:ascii="宋体" w:hAnsi="宋体" w:cs="宋体"/>
                <w:kern w:val="2"/>
                <w:sz w:val="24"/>
              </w:rPr>
            </w:pPr>
            <w:r>
              <w:rPr>
                <w:rFonts w:ascii="宋体" w:hAnsi="宋体" w:cs="宋体" w:hint="eastAsia"/>
                <w:kern w:val="2"/>
                <w:sz w:val="24"/>
              </w:rPr>
              <w:t>投标文件加密打包的电脑</w:t>
            </w:r>
            <w:r>
              <w:rPr>
                <w:rFonts w:ascii="宋体" w:hAnsi="宋体" w:cs="宋体" w:hint="eastAsia"/>
                <w:kern w:val="2"/>
                <w:sz w:val="24"/>
              </w:rPr>
              <w:t xml:space="preserve">     </w:t>
            </w:r>
            <w:r>
              <w:rPr>
                <w:rFonts w:ascii="宋体" w:hAnsi="宋体" w:cs="宋体" w:hint="eastAsia"/>
                <w:kern w:val="2"/>
                <w:sz w:val="24"/>
              </w:rPr>
              <w:t>自有</w:t>
            </w:r>
            <w:r>
              <w:rPr>
                <w:rFonts w:ascii="宋体" w:hAnsi="宋体" w:cs="宋体" w:hint="eastAsia"/>
                <w:kern w:val="2"/>
                <w:sz w:val="24"/>
              </w:rPr>
              <w:t xml:space="preserve">    </w:t>
            </w:r>
            <w:r>
              <w:rPr>
                <w:rFonts w:ascii="宋体" w:hAnsi="宋体" w:cs="宋体" w:hint="eastAsia"/>
                <w:kern w:val="2"/>
                <w:sz w:val="24"/>
              </w:rPr>
              <w:t>□</w:t>
            </w:r>
            <w:r>
              <w:rPr>
                <w:rFonts w:ascii="宋体" w:hAnsi="宋体" w:cs="宋体" w:hint="eastAsia"/>
                <w:kern w:val="2"/>
                <w:sz w:val="24"/>
              </w:rPr>
              <w:t xml:space="preserve">      </w:t>
            </w:r>
            <w:r>
              <w:rPr>
                <w:rFonts w:ascii="宋体" w:hAnsi="宋体" w:cs="宋体" w:hint="eastAsia"/>
                <w:kern w:val="2"/>
                <w:sz w:val="24"/>
              </w:rPr>
              <w:t>外包</w:t>
            </w:r>
            <w:r>
              <w:rPr>
                <w:rFonts w:ascii="宋体" w:hAnsi="宋体" w:cs="宋体" w:hint="eastAsia"/>
                <w:kern w:val="2"/>
                <w:sz w:val="24"/>
              </w:rPr>
              <w:t xml:space="preserve">    </w:t>
            </w:r>
            <w:r>
              <w:rPr>
                <w:rFonts w:ascii="宋体" w:hAnsi="宋体" w:cs="宋体" w:hint="eastAsia"/>
                <w:kern w:val="2"/>
                <w:sz w:val="24"/>
              </w:rPr>
              <w:t>□</w:t>
            </w:r>
            <w:r>
              <w:rPr>
                <w:rFonts w:ascii="宋体" w:hAnsi="宋体" w:cs="宋体" w:hint="eastAsia"/>
                <w:kern w:val="2"/>
                <w:sz w:val="24"/>
              </w:rPr>
              <w:t xml:space="preserve">     </w:t>
            </w:r>
            <w:r>
              <w:rPr>
                <w:rFonts w:ascii="宋体" w:hAnsi="宋体" w:cs="宋体" w:hint="eastAsia"/>
                <w:kern w:val="2"/>
                <w:sz w:val="24"/>
              </w:rPr>
              <w:t>其他</w:t>
            </w:r>
            <w:r>
              <w:rPr>
                <w:rFonts w:ascii="宋体" w:hAnsi="宋体" w:cs="宋体" w:hint="eastAsia"/>
                <w:kern w:val="2"/>
                <w:sz w:val="24"/>
              </w:rPr>
              <w:t xml:space="preserve">    </w:t>
            </w:r>
            <w:r>
              <w:rPr>
                <w:rFonts w:ascii="宋体" w:hAnsi="宋体" w:cs="宋体" w:hint="eastAsia"/>
                <w:kern w:val="2"/>
                <w:sz w:val="24"/>
              </w:rPr>
              <w:t>□</w:t>
            </w:r>
          </w:p>
          <w:p w:rsidR="00F80BB6" w:rsidRDefault="00D81516">
            <w:pPr>
              <w:pStyle w:val="af3"/>
              <w:spacing w:after="0" w:line="360" w:lineRule="auto"/>
              <w:ind w:firstLine="0"/>
              <w:rPr>
                <w:rFonts w:ascii="宋体" w:hAnsi="宋体" w:cs="宋体"/>
                <w:kern w:val="2"/>
                <w:sz w:val="24"/>
              </w:rPr>
            </w:pPr>
            <w:r>
              <w:rPr>
                <w:rFonts w:ascii="宋体" w:hAnsi="宋体" w:cs="宋体" w:hint="eastAsia"/>
                <w:kern w:val="2"/>
                <w:sz w:val="24"/>
              </w:rPr>
              <w:t>电脑类型</w:t>
            </w:r>
          </w:p>
          <w:p w:rsidR="00F80BB6" w:rsidRDefault="00D81516">
            <w:pPr>
              <w:pStyle w:val="af3"/>
              <w:spacing w:after="0" w:line="360" w:lineRule="auto"/>
              <w:ind w:firstLine="0"/>
              <w:rPr>
                <w:rFonts w:ascii="宋体" w:hAnsi="宋体" w:cs="宋体"/>
                <w:kern w:val="2"/>
                <w:sz w:val="24"/>
              </w:rPr>
            </w:pPr>
            <w:r>
              <w:rPr>
                <w:rFonts w:ascii="宋体" w:hAnsi="宋体" w:cs="宋体" w:hint="eastAsia"/>
                <w:kern w:val="2"/>
                <w:sz w:val="24"/>
              </w:rPr>
              <w:t>电脑所属单位</w:t>
            </w:r>
          </w:p>
          <w:p w:rsidR="00F80BB6" w:rsidRDefault="00D81516">
            <w:pPr>
              <w:pStyle w:val="af3"/>
              <w:spacing w:after="0" w:line="360" w:lineRule="auto"/>
              <w:ind w:firstLine="0"/>
              <w:rPr>
                <w:rFonts w:ascii="宋体" w:hAnsi="宋体" w:cs="宋体"/>
                <w:kern w:val="2"/>
                <w:sz w:val="24"/>
              </w:rPr>
            </w:pPr>
            <w:r>
              <w:rPr>
                <w:rFonts w:ascii="宋体" w:hAnsi="宋体" w:cs="宋体" w:hint="eastAsia"/>
                <w:kern w:val="2"/>
                <w:sz w:val="24"/>
              </w:rPr>
              <w:t>电脑所在地址</w:t>
            </w:r>
            <w:r>
              <w:rPr>
                <w:rFonts w:ascii="宋体" w:hAnsi="宋体" w:cs="宋体" w:hint="eastAsia"/>
                <w:kern w:val="2"/>
                <w:sz w:val="24"/>
              </w:rPr>
              <w:t xml:space="preserve">     </w:t>
            </w:r>
            <w:r>
              <w:rPr>
                <w:rFonts w:ascii="宋体" w:hAnsi="宋体" w:cs="宋体" w:hint="eastAsia"/>
                <w:kern w:val="2"/>
                <w:sz w:val="24"/>
              </w:rPr>
              <w:t>（如××市××区</w:t>
            </w:r>
            <w:r>
              <w:rPr>
                <w:rFonts w:ascii="宋体" w:hAnsi="宋体" w:cs="宋体" w:hint="eastAsia"/>
                <w:kern w:val="2"/>
                <w:sz w:val="24"/>
              </w:rPr>
              <w:t>(</w:t>
            </w:r>
            <w:r>
              <w:rPr>
                <w:rFonts w:ascii="宋体" w:hAnsi="宋体" w:cs="宋体" w:hint="eastAsia"/>
                <w:kern w:val="2"/>
                <w:sz w:val="24"/>
              </w:rPr>
              <w:t>县</w:t>
            </w:r>
            <w:r>
              <w:rPr>
                <w:rFonts w:ascii="宋体" w:hAnsi="宋体" w:cs="宋体" w:hint="eastAsia"/>
                <w:kern w:val="2"/>
                <w:sz w:val="24"/>
              </w:rPr>
              <w:t xml:space="preserve">) </w:t>
            </w:r>
            <w:r>
              <w:rPr>
                <w:rFonts w:ascii="宋体" w:hAnsi="宋体" w:cs="宋体" w:hint="eastAsia"/>
                <w:kern w:val="2"/>
                <w:sz w:val="24"/>
              </w:rPr>
              <w:t>××街（路）××号××大厦××房）</w:t>
            </w:r>
          </w:p>
        </w:tc>
      </w:tr>
    </w:tbl>
    <w:p w:rsidR="00F80BB6" w:rsidRDefault="00D81516">
      <w:pPr>
        <w:pStyle w:val="1"/>
        <w:jc w:val="center"/>
        <w:rPr>
          <w:rFonts w:ascii="宋体" w:hAnsi="宋体" w:cs="宋体"/>
          <w:sz w:val="44"/>
          <w:szCs w:val="44"/>
        </w:rPr>
      </w:pPr>
      <w:r>
        <w:rPr>
          <w:rFonts w:ascii="宋体" w:hAnsi="宋体" w:cs="宋体" w:hint="eastAsia"/>
          <w:kern w:val="2"/>
          <w:sz w:val="24"/>
          <w:szCs w:val="24"/>
        </w:rPr>
        <w:br w:type="page"/>
      </w:r>
      <w:bookmarkStart w:id="42" w:name="_Toc22889"/>
      <w:r>
        <w:rPr>
          <w:rFonts w:ascii="宋体" w:hAnsi="宋体" w:cs="宋体" w:hint="eastAsia"/>
          <w:bCs/>
          <w:kern w:val="2"/>
          <w:sz w:val="32"/>
          <w:szCs w:val="32"/>
        </w:rPr>
        <w:lastRenderedPageBreak/>
        <w:t>第五章</w:t>
      </w:r>
      <w:r>
        <w:rPr>
          <w:rFonts w:ascii="宋体" w:hAnsi="宋体" w:cs="宋体" w:hint="eastAsia"/>
          <w:bCs/>
          <w:sz w:val="32"/>
          <w:szCs w:val="32"/>
        </w:rPr>
        <w:t>.</w:t>
      </w:r>
      <w:r>
        <w:rPr>
          <w:rFonts w:ascii="宋体" w:hAnsi="宋体" w:cs="宋体" w:hint="eastAsia"/>
          <w:bCs/>
          <w:sz w:val="32"/>
          <w:szCs w:val="32"/>
        </w:rPr>
        <w:t>技术条件（工程建设标准）</w:t>
      </w:r>
      <w:bookmarkEnd w:id="42"/>
    </w:p>
    <w:p w:rsidR="00F80BB6" w:rsidRDefault="00F80BB6">
      <w:pPr>
        <w:tabs>
          <w:tab w:val="left" w:pos="2105"/>
        </w:tabs>
        <w:spacing w:line="460" w:lineRule="exact"/>
        <w:ind w:firstLineChars="200" w:firstLine="480"/>
        <w:rPr>
          <w:rFonts w:ascii="宋体" w:hAnsi="宋体" w:cs="宋体"/>
          <w:sz w:val="24"/>
          <w:szCs w:val="24"/>
        </w:rPr>
      </w:pPr>
      <w:bookmarkStart w:id="43" w:name="_Toc162253569"/>
      <w:bookmarkStart w:id="44" w:name="_Toc291172704"/>
      <w:bookmarkStart w:id="45" w:name="_Toc162252729"/>
      <w:bookmarkStart w:id="46" w:name="_Toc162269370"/>
      <w:bookmarkStart w:id="47" w:name="_Toc42392986"/>
    </w:p>
    <w:p w:rsidR="00F80BB6" w:rsidRDefault="00D81516">
      <w:pPr>
        <w:topLinePunct/>
        <w:adjustRightInd w:val="0"/>
        <w:spacing w:line="360" w:lineRule="auto"/>
        <w:ind w:firstLineChars="200" w:firstLine="496"/>
        <w:rPr>
          <w:rFonts w:ascii="宋体" w:hAnsi="宋体" w:cs="宋体"/>
          <w:spacing w:val="4"/>
          <w:kern w:val="0"/>
          <w:sz w:val="24"/>
          <w:szCs w:val="24"/>
        </w:rPr>
      </w:pPr>
      <w:r>
        <w:rPr>
          <w:rFonts w:ascii="宋体" w:hAnsi="宋体" w:cs="宋体" w:hint="eastAsia"/>
          <w:spacing w:val="4"/>
          <w:kern w:val="0"/>
          <w:sz w:val="24"/>
          <w:szCs w:val="24"/>
        </w:rPr>
        <w:t>下列文件应被认为是组成本章内容的一部分，并互为补充和解释，如各文件存在冲突之处，以如下排列次序在前者优先适用：</w:t>
      </w:r>
    </w:p>
    <w:p w:rsidR="00F80BB6" w:rsidRDefault="00D81516">
      <w:pPr>
        <w:topLinePunct/>
        <w:adjustRightInd w:val="0"/>
        <w:snapToGrid w:val="0"/>
        <w:spacing w:line="360" w:lineRule="auto"/>
        <w:ind w:firstLineChars="200" w:firstLine="496"/>
        <w:rPr>
          <w:rFonts w:ascii="宋体" w:hAnsi="宋体" w:cs="宋体"/>
          <w:spacing w:val="4"/>
          <w:kern w:val="0"/>
          <w:sz w:val="24"/>
          <w:szCs w:val="24"/>
        </w:rPr>
      </w:pPr>
      <w:r>
        <w:rPr>
          <w:rFonts w:ascii="宋体" w:hAnsi="宋体" w:cs="宋体" w:hint="eastAsia"/>
          <w:spacing w:val="4"/>
          <w:kern w:val="0"/>
          <w:sz w:val="24"/>
          <w:szCs w:val="24"/>
        </w:rPr>
        <w:t>1</w:t>
      </w:r>
      <w:r>
        <w:rPr>
          <w:rFonts w:ascii="宋体" w:hAnsi="宋体" w:cs="宋体" w:hint="eastAsia"/>
          <w:spacing w:val="4"/>
          <w:kern w:val="0"/>
          <w:sz w:val="24"/>
          <w:szCs w:val="24"/>
        </w:rPr>
        <w:t>、遵照招标人相关管理规定要求；</w:t>
      </w:r>
    </w:p>
    <w:p w:rsidR="00F80BB6" w:rsidRDefault="00D81516">
      <w:pPr>
        <w:topLinePunct/>
        <w:adjustRightInd w:val="0"/>
        <w:snapToGrid w:val="0"/>
        <w:spacing w:line="360" w:lineRule="auto"/>
        <w:ind w:firstLineChars="200" w:firstLine="496"/>
        <w:rPr>
          <w:rFonts w:ascii="宋体" w:hAnsi="宋体" w:cs="宋体"/>
          <w:spacing w:val="4"/>
          <w:kern w:val="0"/>
          <w:sz w:val="24"/>
          <w:szCs w:val="24"/>
        </w:rPr>
      </w:pPr>
      <w:r>
        <w:rPr>
          <w:rFonts w:ascii="宋体" w:hAnsi="宋体" w:cs="宋体" w:hint="eastAsia"/>
          <w:spacing w:val="4"/>
          <w:kern w:val="0"/>
          <w:sz w:val="24"/>
          <w:szCs w:val="24"/>
        </w:rPr>
        <w:t>2</w:t>
      </w:r>
      <w:r>
        <w:rPr>
          <w:rFonts w:ascii="宋体" w:hAnsi="宋体" w:cs="宋体" w:hint="eastAsia"/>
          <w:spacing w:val="4"/>
          <w:kern w:val="0"/>
          <w:sz w:val="24"/>
          <w:szCs w:val="24"/>
        </w:rPr>
        <w:t>、采用图纸中规定的其它技术和验收标准；</w:t>
      </w:r>
    </w:p>
    <w:p w:rsidR="00F80BB6" w:rsidRDefault="00D81516">
      <w:pPr>
        <w:topLinePunct/>
        <w:adjustRightInd w:val="0"/>
        <w:snapToGrid w:val="0"/>
        <w:spacing w:line="360" w:lineRule="auto"/>
        <w:ind w:firstLineChars="200" w:firstLine="496"/>
        <w:rPr>
          <w:rFonts w:ascii="宋体" w:hAnsi="宋体" w:cs="宋体"/>
          <w:spacing w:val="4"/>
          <w:kern w:val="0"/>
          <w:sz w:val="24"/>
          <w:szCs w:val="24"/>
        </w:rPr>
      </w:pPr>
      <w:r>
        <w:rPr>
          <w:rFonts w:ascii="宋体" w:hAnsi="宋体" w:cs="宋体" w:hint="eastAsia"/>
          <w:spacing w:val="4"/>
          <w:kern w:val="0"/>
          <w:sz w:val="24"/>
          <w:szCs w:val="24"/>
        </w:rPr>
        <w:t>3</w:t>
      </w:r>
      <w:r>
        <w:rPr>
          <w:rFonts w:ascii="宋体" w:hAnsi="宋体" w:cs="宋体" w:hint="eastAsia"/>
          <w:spacing w:val="4"/>
          <w:kern w:val="0"/>
          <w:sz w:val="24"/>
          <w:szCs w:val="24"/>
        </w:rPr>
        <w:t>、采用中华人民共和国现行技术和验收规范。</w:t>
      </w:r>
    </w:p>
    <w:p w:rsidR="00F80BB6" w:rsidRDefault="00F80BB6">
      <w:pPr>
        <w:pStyle w:val="35"/>
        <w:widowControl/>
        <w:ind w:firstLineChars="0"/>
        <w:jc w:val="left"/>
        <w:rPr>
          <w:rFonts w:ascii="宋体" w:hAnsi="宋体" w:cs="宋体"/>
        </w:rPr>
      </w:pPr>
    </w:p>
    <w:p w:rsidR="00F80BB6" w:rsidRDefault="00F80BB6">
      <w:pPr>
        <w:pStyle w:val="35"/>
        <w:widowControl/>
        <w:ind w:firstLineChars="0"/>
        <w:jc w:val="left"/>
        <w:rPr>
          <w:rFonts w:ascii="宋体" w:hAnsi="宋体" w:cs="宋体"/>
        </w:rPr>
      </w:pPr>
    </w:p>
    <w:p w:rsidR="00F80BB6" w:rsidRDefault="00D81516">
      <w:pPr>
        <w:pStyle w:val="35"/>
        <w:widowControl/>
        <w:tabs>
          <w:tab w:val="left" w:pos="6105"/>
        </w:tabs>
        <w:ind w:firstLineChars="0"/>
        <w:jc w:val="left"/>
        <w:rPr>
          <w:rFonts w:ascii="宋体" w:hAnsi="宋体" w:cs="宋体"/>
        </w:rPr>
      </w:pPr>
      <w:r>
        <w:rPr>
          <w:rFonts w:ascii="宋体" w:hAnsi="宋体" w:cs="宋体" w:hint="eastAsia"/>
        </w:rPr>
        <w:tab/>
      </w:r>
    </w:p>
    <w:p w:rsidR="00F80BB6" w:rsidRDefault="00D81516">
      <w:pPr>
        <w:pStyle w:val="1"/>
        <w:jc w:val="center"/>
        <w:rPr>
          <w:rFonts w:ascii="宋体" w:hAnsi="宋体" w:cs="宋体"/>
        </w:rPr>
      </w:pPr>
      <w:r>
        <w:rPr>
          <w:rFonts w:ascii="宋体" w:hAnsi="宋体" w:cs="宋体" w:hint="eastAsia"/>
        </w:rPr>
        <w:br w:type="page"/>
      </w:r>
      <w:bookmarkStart w:id="48" w:name="_Toc17006"/>
      <w:bookmarkEnd w:id="43"/>
      <w:bookmarkEnd w:id="44"/>
      <w:bookmarkEnd w:id="45"/>
      <w:bookmarkEnd w:id="46"/>
      <w:bookmarkEnd w:id="47"/>
      <w:r>
        <w:rPr>
          <w:rFonts w:ascii="宋体" w:hAnsi="宋体" w:cs="宋体" w:hint="eastAsia"/>
          <w:sz w:val="32"/>
          <w:szCs w:val="32"/>
        </w:rPr>
        <w:lastRenderedPageBreak/>
        <w:t>第六章</w:t>
      </w:r>
      <w:r>
        <w:rPr>
          <w:rFonts w:ascii="宋体" w:hAnsi="宋体" w:cs="宋体" w:hint="eastAsia"/>
          <w:sz w:val="32"/>
          <w:szCs w:val="32"/>
        </w:rPr>
        <w:t xml:space="preserve">  </w:t>
      </w:r>
      <w:r>
        <w:rPr>
          <w:rFonts w:ascii="宋体" w:hAnsi="宋体" w:cs="宋体" w:hint="eastAsia"/>
          <w:sz w:val="32"/>
          <w:szCs w:val="32"/>
        </w:rPr>
        <w:t>图纸及勘察资料</w:t>
      </w:r>
      <w:bookmarkEnd w:id="48"/>
    </w:p>
    <w:p w:rsidR="00F80BB6" w:rsidRDefault="00D81516">
      <w:pPr>
        <w:jc w:val="center"/>
        <w:rPr>
          <w:rFonts w:ascii="宋体" w:hAnsi="宋体" w:cs="宋体"/>
          <w:b/>
          <w:sz w:val="28"/>
          <w:szCs w:val="28"/>
        </w:rPr>
      </w:pPr>
      <w:r>
        <w:rPr>
          <w:rFonts w:ascii="宋体" w:hAnsi="宋体" w:cs="宋体" w:hint="eastAsia"/>
          <w:sz w:val="28"/>
          <w:szCs w:val="28"/>
        </w:rPr>
        <w:t>另册。</w:t>
      </w:r>
    </w:p>
    <w:p w:rsidR="00F80BB6" w:rsidRDefault="00D81516">
      <w:pPr>
        <w:pStyle w:val="1"/>
        <w:jc w:val="center"/>
        <w:rPr>
          <w:rFonts w:ascii="宋体" w:hAnsi="宋体" w:cs="宋体"/>
        </w:rPr>
      </w:pPr>
      <w:bookmarkStart w:id="49" w:name="_GoBack"/>
      <w:bookmarkEnd w:id="49"/>
      <w:r>
        <w:rPr>
          <w:rFonts w:ascii="宋体" w:hAnsi="宋体" w:cs="宋体" w:hint="eastAsia"/>
          <w:sz w:val="24"/>
          <w:szCs w:val="24"/>
        </w:rPr>
        <w:br w:type="page"/>
      </w:r>
      <w:bookmarkStart w:id="50" w:name="_Toc2247"/>
      <w:r>
        <w:rPr>
          <w:rFonts w:ascii="宋体" w:hAnsi="宋体" w:cs="宋体" w:hint="eastAsia"/>
          <w:sz w:val="32"/>
          <w:szCs w:val="32"/>
        </w:rPr>
        <w:lastRenderedPageBreak/>
        <w:t>第七章</w:t>
      </w:r>
      <w:r>
        <w:rPr>
          <w:rFonts w:ascii="宋体" w:hAnsi="宋体" w:cs="宋体" w:hint="eastAsia"/>
          <w:sz w:val="32"/>
          <w:szCs w:val="32"/>
        </w:rPr>
        <w:t xml:space="preserve">  </w:t>
      </w:r>
      <w:r>
        <w:rPr>
          <w:rFonts w:ascii="宋体" w:hAnsi="宋体" w:cs="宋体" w:hint="eastAsia"/>
          <w:sz w:val="32"/>
          <w:szCs w:val="32"/>
        </w:rPr>
        <w:t>工程量清单</w:t>
      </w:r>
      <w:bookmarkEnd w:id="50"/>
    </w:p>
    <w:p w:rsidR="00F80BB6" w:rsidRDefault="00D81516">
      <w:pPr>
        <w:jc w:val="center"/>
        <w:rPr>
          <w:rFonts w:ascii="宋体" w:hAnsi="宋体" w:cs="宋体"/>
          <w:b/>
          <w:sz w:val="28"/>
          <w:szCs w:val="28"/>
        </w:rPr>
      </w:pPr>
      <w:r>
        <w:rPr>
          <w:rFonts w:ascii="宋体" w:hAnsi="宋体" w:cs="宋体" w:hint="eastAsia"/>
          <w:sz w:val="28"/>
          <w:szCs w:val="28"/>
        </w:rPr>
        <w:t>另册。</w:t>
      </w:r>
    </w:p>
    <w:p w:rsidR="00F80BB6" w:rsidRDefault="00D81516">
      <w:pPr>
        <w:rPr>
          <w:rFonts w:ascii="宋体" w:hAnsi="宋体" w:cs="宋体"/>
          <w:sz w:val="24"/>
        </w:rPr>
      </w:pPr>
      <w:r>
        <w:rPr>
          <w:rFonts w:ascii="宋体" w:hAnsi="宋体" w:cs="宋体" w:hint="eastAsia"/>
          <w:sz w:val="24"/>
        </w:rPr>
        <w:br w:type="page"/>
      </w:r>
    </w:p>
    <w:p w:rsidR="00F80BB6" w:rsidRDefault="00F80BB6">
      <w:pPr>
        <w:pStyle w:val="af3"/>
        <w:spacing w:after="0" w:line="360" w:lineRule="auto"/>
        <w:ind w:leftChars="-1" w:left="-2" w:firstLineChars="400" w:firstLine="960"/>
        <w:rPr>
          <w:rFonts w:ascii="宋体" w:hAnsi="宋体" w:cs="宋体"/>
          <w:sz w:val="24"/>
        </w:rPr>
      </w:pPr>
    </w:p>
    <w:p w:rsidR="00F80BB6" w:rsidRDefault="00D81516">
      <w:pPr>
        <w:pStyle w:val="1"/>
        <w:jc w:val="center"/>
        <w:rPr>
          <w:rFonts w:ascii="宋体" w:hAnsi="宋体" w:cs="宋体"/>
          <w:sz w:val="32"/>
          <w:szCs w:val="32"/>
        </w:rPr>
      </w:pPr>
      <w:bookmarkStart w:id="51" w:name="_Toc10163"/>
      <w:r>
        <w:rPr>
          <w:rFonts w:ascii="宋体" w:hAnsi="宋体" w:cs="宋体" w:hint="eastAsia"/>
          <w:sz w:val="32"/>
          <w:szCs w:val="32"/>
        </w:rPr>
        <w:t>第八章</w:t>
      </w:r>
      <w:r>
        <w:rPr>
          <w:rFonts w:ascii="宋体" w:hAnsi="宋体" w:cs="宋体" w:hint="eastAsia"/>
          <w:sz w:val="32"/>
          <w:szCs w:val="32"/>
        </w:rPr>
        <w:t xml:space="preserve">  </w:t>
      </w:r>
      <w:r>
        <w:rPr>
          <w:rFonts w:ascii="宋体" w:hAnsi="宋体" w:cs="宋体" w:hint="eastAsia"/>
          <w:sz w:val="32"/>
          <w:szCs w:val="32"/>
        </w:rPr>
        <w:t>最高投标限价</w:t>
      </w:r>
      <w:bookmarkEnd w:id="51"/>
    </w:p>
    <w:p w:rsidR="00F80BB6" w:rsidRDefault="00D81516">
      <w:pPr>
        <w:spacing w:line="360" w:lineRule="auto"/>
        <w:ind w:firstLine="480"/>
        <w:rPr>
          <w:rStyle w:val="NormalCharacter"/>
          <w:rFonts w:ascii="宋体" w:hAnsi="宋体"/>
          <w:sz w:val="24"/>
          <w:szCs w:val="24"/>
        </w:rPr>
      </w:pPr>
      <w:r>
        <w:rPr>
          <w:rStyle w:val="NormalCharacter"/>
          <w:rFonts w:ascii="宋体" w:hAnsi="宋体"/>
          <w:sz w:val="24"/>
          <w:szCs w:val="24"/>
        </w:rPr>
        <w:t>招标人应当在发布招标文件时，公布最高投标限价的总价，分部分项工程费、措施项目费、其他项目费、规费和税金，以及绿色施工安全防护措施费、暂列金额等投标人不可竞争的固定报价。</w:t>
      </w:r>
    </w:p>
    <w:p w:rsidR="00F80BB6" w:rsidRDefault="00F80BB6">
      <w:pPr>
        <w:pStyle w:val="Style3"/>
        <w:rPr>
          <w:rFonts w:ascii="宋体" w:hAnsi="宋体"/>
        </w:rPr>
      </w:pPr>
    </w:p>
    <w:p w:rsidR="00F80BB6" w:rsidRDefault="00D81516">
      <w:pPr>
        <w:jc w:val="center"/>
        <w:rPr>
          <w:rFonts w:ascii="宋体" w:hAnsi="宋体"/>
        </w:rPr>
      </w:pPr>
      <w:r>
        <w:rPr>
          <w:rFonts w:ascii="宋体" w:hAnsi="宋体" w:hint="eastAsia"/>
          <w:sz w:val="24"/>
          <w:szCs w:val="24"/>
        </w:rPr>
        <w:t>详见《最高投标限价公布函》</w:t>
      </w:r>
    </w:p>
    <w:p w:rsidR="00F80BB6" w:rsidRDefault="00F80BB6">
      <w:pPr>
        <w:rPr>
          <w:rFonts w:ascii="宋体" w:hAnsi="宋体" w:cs="宋体"/>
        </w:rPr>
      </w:pPr>
    </w:p>
    <w:sectPr w:rsidR="00F80BB6" w:rsidSect="00F80BB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0BB6" w:rsidRDefault="00F80BB6" w:rsidP="00F80BB6">
      <w:r>
        <w:separator/>
      </w:r>
    </w:p>
  </w:endnote>
  <w:endnote w:type="continuationSeparator" w:id="1">
    <w:p w:rsidR="00F80BB6" w:rsidRDefault="00F80BB6" w:rsidP="00F80B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等线 Light">
    <w:altName w:val="宋体"/>
    <w:charset w:val="86"/>
    <w:family w:val="roman"/>
    <w:pitch w:val="default"/>
    <w:sig w:usb0="00000000" w:usb1="00000000" w:usb2="00000016" w:usb3="00000000" w:csb0="0004000F" w:csb1="00000000"/>
  </w:font>
  <w:font w:name="Microsoft YaHei UI">
    <w:altName w:val="宋体"/>
    <w:charset w:val="86"/>
    <w:family w:val="roman"/>
    <w:pitch w:val="default"/>
    <w:sig w:usb0="00000000" w:usb1="00000000" w:usb2="00000016" w:usb3="00000000" w:csb0="0004001F" w:csb1="00000000"/>
  </w:font>
  <w:font w:name="等线">
    <w:altName w:val="Arial Unicode MS"/>
    <w:charset w:val="86"/>
    <w:family w:val="auto"/>
    <w:pitch w:val="default"/>
    <w:sig w:usb0="00000000" w:usb1="00000000"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0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sto MT">
    <w:panose1 w:val="02040603050505030304"/>
    <w:charset w:val="00"/>
    <w:family w:val="roman"/>
    <w:pitch w:val="default"/>
    <w:sig w:usb0="00000003" w:usb1="00000000" w:usb2="00000000" w:usb3="00000000" w:csb0="20000001" w:csb1="00000000"/>
  </w:font>
  <w:font w:name="方正书宋简体">
    <w:altName w:val="宋体"/>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BB6" w:rsidRDefault="00F80BB6">
    <w:pPr>
      <w:pStyle w:val="ad"/>
      <w:ind w:firstLine="392"/>
      <w:rPr>
        <w:rStyle w:val="af7"/>
      </w:rPr>
    </w:pPr>
    <w:r>
      <w:fldChar w:fldCharType="begin"/>
    </w:r>
    <w:r w:rsidR="00D81516">
      <w:rPr>
        <w:rStyle w:val="af7"/>
      </w:rPr>
      <w:instrText xml:space="preserve">PAGE  </w:instrText>
    </w:r>
    <w:r>
      <w:fldChar w:fldCharType="separate"/>
    </w:r>
    <w:r w:rsidR="00D81516">
      <w:rPr>
        <w:rStyle w:val="af7"/>
        <w:rFonts w:hint="eastAsia"/>
      </w:rPr>
      <w:t>一</w:t>
    </w:r>
    <w:r w:rsidR="00D81516">
      <w:rPr>
        <w:rStyle w:val="af7"/>
      </w:rPr>
      <w:t>–2</w:t>
    </w:r>
    <w:r>
      <w:fldChar w:fldCharType="end"/>
    </w:r>
  </w:p>
  <w:p w:rsidR="00F80BB6" w:rsidRDefault="00D81516">
    <w:pPr>
      <w:pStyle w:val="ad"/>
      <w:ind w:firstLine="392"/>
    </w:pPr>
    <w: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BB6" w:rsidRDefault="00F80BB6">
    <w:pPr>
      <w:pStyle w:val="ad"/>
      <w:jc w:val="center"/>
      <w:rPr>
        <w:rStyle w:val="af7"/>
      </w:rPr>
    </w:pPr>
    <w:r>
      <w:fldChar w:fldCharType="begin"/>
    </w:r>
    <w:r w:rsidR="00D81516">
      <w:rPr>
        <w:rStyle w:val="af7"/>
      </w:rPr>
      <w:instrText xml:space="preserve">PAGE  </w:instrText>
    </w:r>
    <w:r>
      <w:fldChar w:fldCharType="separate"/>
    </w:r>
    <w:r w:rsidR="00D81516">
      <w:rPr>
        <w:rStyle w:val="af7"/>
        <w:noProof/>
      </w:rPr>
      <w:t>3</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BB6" w:rsidRDefault="00F80BB6">
    <w:pPr>
      <w:pStyle w:val="ad"/>
      <w:ind w:firstLine="392"/>
    </w:pPr>
    <w:r>
      <w:fldChar w:fldCharType="begin"/>
    </w:r>
    <w:r w:rsidR="00D81516">
      <w:rPr>
        <w:rStyle w:val="af7"/>
      </w:rPr>
      <w:instrText xml:space="preserve"> PAGE </w:instrText>
    </w:r>
    <w:r>
      <w:fldChar w:fldCharType="separate"/>
    </w:r>
    <w:r w:rsidR="00D81516">
      <w:rPr>
        <w:rStyle w:val="af7"/>
        <w:noProof/>
      </w:rPr>
      <w:t>48</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BB6" w:rsidRDefault="00F80BB6">
    <w:pPr>
      <w:pStyle w:val="ad"/>
      <w:framePr w:wrap="around" w:vAnchor="text" w:hAnchor="margin" w:xAlign="outside" w:y="1"/>
      <w:jc w:val="center"/>
      <w:rPr>
        <w:rStyle w:val="af7"/>
      </w:rPr>
    </w:pPr>
    <w:r>
      <w:fldChar w:fldCharType="begin"/>
    </w:r>
    <w:r w:rsidR="00D81516">
      <w:rPr>
        <w:rStyle w:val="af7"/>
      </w:rPr>
      <w:instrText xml:space="preserve">PAGE  </w:instrText>
    </w:r>
    <w:r>
      <w:fldChar w:fldCharType="separate"/>
    </w:r>
    <w:r w:rsidR="00D81516">
      <w:rPr>
        <w:rStyle w:val="af7"/>
        <w:noProof/>
      </w:rPr>
      <w:t>90</w:t>
    </w:r>
    <w:r>
      <w:fldChar w:fldCharType="end"/>
    </w:r>
  </w:p>
  <w:p w:rsidR="00F80BB6" w:rsidRDefault="00F80BB6">
    <w:pPr>
      <w:pStyle w:val="ad"/>
      <w:framePr w:wrap="around" w:vAnchor="text" w:hAnchor="margin" w:xAlign="outside" w:y="1"/>
      <w:ind w:leftChars="-2100" w:left="-4410" w:rightChars="-2114" w:right="-4439"/>
      <w:rPr>
        <w:rStyle w:val="af7"/>
      </w:rPr>
    </w:pPr>
  </w:p>
  <w:p w:rsidR="00F80BB6" w:rsidRDefault="00F80BB6">
    <w:pPr>
      <w:pStyle w:val="ad"/>
      <w:ind w:right="360" w:firstLine="360"/>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BB6" w:rsidRDefault="00F80BB6">
    <w:pPr>
      <w:pStyle w:val="ad"/>
      <w:jc w:val="center"/>
    </w:pPr>
    <w:r>
      <w:fldChar w:fldCharType="begin"/>
    </w:r>
    <w:r w:rsidR="00D81516">
      <w:rPr>
        <w:rStyle w:val="af7"/>
      </w:rPr>
      <w:instrText xml:space="preserve"> PAGE </w:instrText>
    </w:r>
    <w:r>
      <w:fldChar w:fldCharType="separate"/>
    </w:r>
    <w:r w:rsidR="00D81516">
      <w:rPr>
        <w:rStyle w:val="af7"/>
        <w:noProof/>
      </w:rPr>
      <w:t>52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0BB6" w:rsidRDefault="00F80BB6" w:rsidP="00F80BB6">
      <w:r>
        <w:separator/>
      </w:r>
    </w:p>
  </w:footnote>
  <w:footnote w:type="continuationSeparator" w:id="1">
    <w:p w:rsidR="00F80BB6" w:rsidRDefault="00F80BB6" w:rsidP="00F80B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BB6" w:rsidRDefault="00D81516">
    <w:pPr>
      <w:pStyle w:val="ae"/>
      <w:ind w:firstLine="392"/>
    </w:pPr>
    <w:r>
      <w:rPr>
        <w:rFonts w:hint="eastAsia"/>
      </w:rPr>
      <w:t>横枝岗路道路排水改造工程招标文件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BB6" w:rsidRDefault="00F80BB6">
    <w:pPr>
      <w:pStyle w:val="ae"/>
      <w:ind w:firstLine="39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BB6" w:rsidRDefault="00F80BB6">
    <w:pPr>
      <w:pStyle w:val="ae"/>
      <w:pBdr>
        <w:bottom w:val="none" w:sz="0" w:space="0" w:color="auto"/>
      </w:pBdr>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BB6" w:rsidRDefault="00F80BB6">
    <w:pPr>
      <w:pStyle w:val="ae"/>
      <w:pBdr>
        <w:bottom w:val="none" w:sz="0" w:space="0" w:color="auto"/>
      </w:pBdr>
      <w:jc w:val="right"/>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2CC082"/>
    <w:multiLevelType w:val="singleLevel"/>
    <w:tmpl w:val="8B2CC082"/>
    <w:lvl w:ilvl="0">
      <w:start w:val="1"/>
      <w:numFmt w:val="decimal"/>
      <w:suff w:val="nothing"/>
      <w:lvlText w:val="%1、"/>
      <w:lvlJc w:val="left"/>
    </w:lvl>
  </w:abstractNum>
  <w:abstractNum w:abstractNumId="1">
    <w:nsid w:val="00000004"/>
    <w:multiLevelType w:val="multilevel"/>
    <w:tmpl w:val="0000000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10"/>
    <w:multiLevelType w:val="multilevel"/>
    <w:tmpl w:val="00000010"/>
    <w:lvl w:ilvl="0">
      <w:start w:val="1"/>
      <w:numFmt w:val="decimal"/>
      <w:lvlText w:val="（%1）"/>
      <w:lvlJc w:val="left"/>
      <w:pPr>
        <w:ind w:left="1080" w:hanging="720"/>
      </w:pPr>
      <w:rPr>
        <w:rFonts w:hint="default"/>
        <w:color w:val="00000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4">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DM4M2FhNTQ3MjZhNTZmMmQ1MGE3NWE5MmY3MDU2ZmEifQ=="/>
  </w:docVars>
  <w:rsids>
    <w:rsidRoot w:val="00172A27"/>
    <w:rsid w:val="00005D13"/>
    <w:rsid w:val="0001289E"/>
    <w:rsid w:val="00015EC9"/>
    <w:rsid w:val="00020941"/>
    <w:rsid w:val="00026495"/>
    <w:rsid w:val="00030D9C"/>
    <w:rsid w:val="00037AC0"/>
    <w:rsid w:val="00041F74"/>
    <w:rsid w:val="000759EE"/>
    <w:rsid w:val="00076695"/>
    <w:rsid w:val="00085996"/>
    <w:rsid w:val="00094870"/>
    <w:rsid w:val="000A6DC8"/>
    <w:rsid w:val="000A7196"/>
    <w:rsid w:val="000B7EB3"/>
    <w:rsid w:val="000C024B"/>
    <w:rsid w:val="000C5828"/>
    <w:rsid w:val="000D4EA9"/>
    <w:rsid w:val="000E2149"/>
    <w:rsid w:val="00100D96"/>
    <w:rsid w:val="00107946"/>
    <w:rsid w:val="00113A64"/>
    <w:rsid w:val="00117AE4"/>
    <w:rsid w:val="00135762"/>
    <w:rsid w:val="00135891"/>
    <w:rsid w:val="0014602C"/>
    <w:rsid w:val="00153E1B"/>
    <w:rsid w:val="0015705C"/>
    <w:rsid w:val="00172A27"/>
    <w:rsid w:val="00184CD6"/>
    <w:rsid w:val="00192113"/>
    <w:rsid w:val="001A3A7C"/>
    <w:rsid w:val="001B1978"/>
    <w:rsid w:val="001C0600"/>
    <w:rsid w:val="001C1F9B"/>
    <w:rsid w:val="001C5C3C"/>
    <w:rsid w:val="001D2863"/>
    <w:rsid w:val="001E4DCF"/>
    <w:rsid w:val="002025B5"/>
    <w:rsid w:val="00203AD4"/>
    <w:rsid w:val="00224B37"/>
    <w:rsid w:val="002411B9"/>
    <w:rsid w:val="00261BD4"/>
    <w:rsid w:val="00274290"/>
    <w:rsid w:val="002961F1"/>
    <w:rsid w:val="002A65EC"/>
    <w:rsid w:val="002E5C2F"/>
    <w:rsid w:val="002E5ECA"/>
    <w:rsid w:val="002F2CCB"/>
    <w:rsid w:val="00315A54"/>
    <w:rsid w:val="00324B89"/>
    <w:rsid w:val="0032745C"/>
    <w:rsid w:val="0033362B"/>
    <w:rsid w:val="00341969"/>
    <w:rsid w:val="0034431F"/>
    <w:rsid w:val="00354694"/>
    <w:rsid w:val="0038792B"/>
    <w:rsid w:val="003907F7"/>
    <w:rsid w:val="00393E76"/>
    <w:rsid w:val="003951C5"/>
    <w:rsid w:val="003C1C8E"/>
    <w:rsid w:val="003E0A8F"/>
    <w:rsid w:val="00421784"/>
    <w:rsid w:val="004306DE"/>
    <w:rsid w:val="00434B33"/>
    <w:rsid w:val="00462D80"/>
    <w:rsid w:val="00492BCF"/>
    <w:rsid w:val="00494FFB"/>
    <w:rsid w:val="004A2237"/>
    <w:rsid w:val="004A7C38"/>
    <w:rsid w:val="004B1BD5"/>
    <w:rsid w:val="004E1274"/>
    <w:rsid w:val="004E3A9F"/>
    <w:rsid w:val="004E3FE5"/>
    <w:rsid w:val="00523CF8"/>
    <w:rsid w:val="00534947"/>
    <w:rsid w:val="005505AD"/>
    <w:rsid w:val="0055109D"/>
    <w:rsid w:val="00591DB5"/>
    <w:rsid w:val="0059302E"/>
    <w:rsid w:val="005A0693"/>
    <w:rsid w:val="005B579D"/>
    <w:rsid w:val="005C489A"/>
    <w:rsid w:val="005D2EE2"/>
    <w:rsid w:val="00604E15"/>
    <w:rsid w:val="00605397"/>
    <w:rsid w:val="0063155F"/>
    <w:rsid w:val="006335E3"/>
    <w:rsid w:val="0063385C"/>
    <w:rsid w:val="006508AB"/>
    <w:rsid w:val="006510DC"/>
    <w:rsid w:val="00675E5C"/>
    <w:rsid w:val="006B4D25"/>
    <w:rsid w:val="006B6B0D"/>
    <w:rsid w:val="00700508"/>
    <w:rsid w:val="00704AB7"/>
    <w:rsid w:val="00713FB4"/>
    <w:rsid w:val="007262C3"/>
    <w:rsid w:val="00735360"/>
    <w:rsid w:val="007443D5"/>
    <w:rsid w:val="00754FC6"/>
    <w:rsid w:val="007632B6"/>
    <w:rsid w:val="007646C8"/>
    <w:rsid w:val="00775409"/>
    <w:rsid w:val="007756C4"/>
    <w:rsid w:val="007807D9"/>
    <w:rsid w:val="007B0B3C"/>
    <w:rsid w:val="007B41BE"/>
    <w:rsid w:val="007D6A53"/>
    <w:rsid w:val="007F1682"/>
    <w:rsid w:val="0080488F"/>
    <w:rsid w:val="00805998"/>
    <w:rsid w:val="00824E3E"/>
    <w:rsid w:val="00831E6E"/>
    <w:rsid w:val="00834F89"/>
    <w:rsid w:val="008457C9"/>
    <w:rsid w:val="0085034F"/>
    <w:rsid w:val="008635D8"/>
    <w:rsid w:val="00877942"/>
    <w:rsid w:val="008836D8"/>
    <w:rsid w:val="008A67E2"/>
    <w:rsid w:val="008D39D0"/>
    <w:rsid w:val="008F4AB4"/>
    <w:rsid w:val="00900FF4"/>
    <w:rsid w:val="00905BAA"/>
    <w:rsid w:val="0090600B"/>
    <w:rsid w:val="009234FB"/>
    <w:rsid w:val="00944D5C"/>
    <w:rsid w:val="00957A32"/>
    <w:rsid w:val="009871C3"/>
    <w:rsid w:val="009B2D84"/>
    <w:rsid w:val="009C2C75"/>
    <w:rsid w:val="009C56C0"/>
    <w:rsid w:val="009D2D51"/>
    <w:rsid w:val="009D66E1"/>
    <w:rsid w:val="00A16E0F"/>
    <w:rsid w:val="00A73120"/>
    <w:rsid w:val="00A834A2"/>
    <w:rsid w:val="00A86462"/>
    <w:rsid w:val="00AB6AAA"/>
    <w:rsid w:val="00AC2B3B"/>
    <w:rsid w:val="00AC37D5"/>
    <w:rsid w:val="00AE160C"/>
    <w:rsid w:val="00AE1AC3"/>
    <w:rsid w:val="00AE1D40"/>
    <w:rsid w:val="00AE3BAB"/>
    <w:rsid w:val="00AF2557"/>
    <w:rsid w:val="00B01DB6"/>
    <w:rsid w:val="00B0394B"/>
    <w:rsid w:val="00B144AC"/>
    <w:rsid w:val="00B210BE"/>
    <w:rsid w:val="00B236C9"/>
    <w:rsid w:val="00B23E5D"/>
    <w:rsid w:val="00B37967"/>
    <w:rsid w:val="00B429B2"/>
    <w:rsid w:val="00B73135"/>
    <w:rsid w:val="00B7711F"/>
    <w:rsid w:val="00B85EB6"/>
    <w:rsid w:val="00B86FDC"/>
    <w:rsid w:val="00BA1FE0"/>
    <w:rsid w:val="00BC2B4D"/>
    <w:rsid w:val="00BC6A43"/>
    <w:rsid w:val="00BD11EA"/>
    <w:rsid w:val="00BD7222"/>
    <w:rsid w:val="00C27837"/>
    <w:rsid w:val="00C408D3"/>
    <w:rsid w:val="00C44F2E"/>
    <w:rsid w:val="00C53C2F"/>
    <w:rsid w:val="00C543EF"/>
    <w:rsid w:val="00C62A97"/>
    <w:rsid w:val="00C8237C"/>
    <w:rsid w:val="00C95251"/>
    <w:rsid w:val="00C96388"/>
    <w:rsid w:val="00CA3057"/>
    <w:rsid w:val="00CA48AA"/>
    <w:rsid w:val="00CA6851"/>
    <w:rsid w:val="00CB6278"/>
    <w:rsid w:val="00D44EA4"/>
    <w:rsid w:val="00D50F19"/>
    <w:rsid w:val="00D7074B"/>
    <w:rsid w:val="00D72F7B"/>
    <w:rsid w:val="00D81516"/>
    <w:rsid w:val="00D9177E"/>
    <w:rsid w:val="00DB774A"/>
    <w:rsid w:val="00DE0E55"/>
    <w:rsid w:val="00DE7E9C"/>
    <w:rsid w:val="00E14F29"/>
    <w:rsid w:val="00E15E33"/>
    <w:rsid w:val="00E36CB2"/>
    <w:rsid w:val="00E56493"/>
    <w:rsid w:val="00E64487"/>
    <w:rsid w:val="00E6639E"/>
    <w:rsid w:val="00E94D22"/>
    <w:rsid w:val="00EB0F85"/>
    <w:rsid w:val="00EF2B3A"/>
    <w:rsid w:val="00EF2C5A"/>
    <w:rsid w:val="00F029A7"/>
    <w:rsid w:val="00F053A1"/>
    <w:rsid w:val="00F136F3"/>
    <w:rsid w:val="00F16648"/>
    <w:rsid w:val="00F16847"/>
    <w:rsid w:val="00F22375"/>
    <w:rsid w:val="00F24BE4"/>
    <w:rsid w:val="00F3053D"/>
    <w:rsid w:val="00F3313A"/>
    <w:rsid w:val="00F41A41"/>
    <w:rsid w:val="00F50B3D"/>
    <w:rsid w:val="00F73E07"/>
    <w:rsid w:val="00F80BB6"/>
    <w:rsid w:val="00F82701"/>
    <w:rsid w:val="00F83D33"/>
    <w:rsid w:val="00F840D3"/>
    <w:rsid w:val="00F871EC"/>
    <w:rsid w:val="00F967BD"/>
    <w:rsid w:val="00F9704C"/>
    <w:rsid w:val="00FA77DD"/>
    <w:rsid w:val="00FC615E"/>
    <w:rsid w:val="00FD2749"/>
    <w:rsid w:val="00FD3F21"/>
    <w:rsid w:val="00FD60F6"/>
    <w:rsid w:val="00FE2126"/>
    <w:rsid w:val="00FF2A13"/>
    <w:rsid w:val="00FF4B98"/>
    <w:rsid w:val="00FF593E"/>
    <w:rsid w:val="010074D2"/>
    <w:rsid w:val="010F3B4F"/>
    <w:rsid w:val="013A16E3"/>
    <w:rsid w:val="016E1B67"/>
    <w:rsid w:val="01904305"/>
    <w:rsid w:val="019127B6"/>
    <w:rsid w:val="019A0A09"/>
    <w:rsid w:val="01A0487B"/>
    <w:rsid w:val="01AC056F"/>
    <w:rsid w:val="01BF523B"/>
    <w:rsid w:val="01C268D3"/>
    <w:rsid w:val="01CB67AC"/>
    <w:rsid w:val="01EA1FC0"/>
    <w:rsid w:val="01EF572E"/>
    <w:rsid w:val="02130FD6"/>
    <w:rsid w:val="02220C44"/>
    <w:rsid w:val="022E6257"/>
    <w:rsid w:val="023E3B2A"/>
    <w:rsid w:val="024209B9"/>
    <w:rsid w:val="024E62CB"/>
    <w:rsid w:val="02536E58"/>
    <w:rsid w:val="026A065D"/>
    <w:rsid w:val="02701A1B"/>
    <w:rsid w:val="02717394"/>
    <w:rsid w:val="02735C7D"/>
    <w:rsid w:val="02AE5769"/>
    <w:rsid w:val="02B212CA"/>
    <w:rsid w:val="02C7348C"/>
    <w:rsid w:val="02CE72B4"/>
    <w:rsid w:val="02D15574"/>
    <w:rsid w:val="02D23086"/>
    <w:rsid w:val="02D40EFC"/>
    <w:rsid w:val="02DC5CB3"/>
    <w:rsid w:val="02E10537"/>
    <w:rsid w:val="02E75FB9"/>
    <w:rsid w:val="02EB5511"/>
    <w:rsid w:val="02F230FA"/>
    <w:rsid w:val="02F95075"/>
    <w:rsid w:val="031A2FE6"/>
    <w:rsid w:val="03274EAB"/>
    <w:rsid w:val="032F672A"/>
    <w:rsid w:val="032F7263"/>
    <w:rsid w:val="033D4F2C"/>
    <w:rsid w:val="033F3C93"/>
    <w:rsid w:val="035903FF"/>
    <w:rsid w:val="0361440A"/>
    <w:rsid w:val="03670C13"/>
    <w:rsid w:val="03685798"/>
    <w:rsid w:val="038044A7"/>
    <w:rsid w:val="03816883"/>
    <w:rsid w:val="038679A8"/>
    <w:rsid w:val="03867F85"/>
    <w:rsid w:val="03A260C2"/>
    <w:rsid w:val="03AA7B5F"/>
    <w:rsid w:val="03BC20CC"/>
    <w:rsid w:val="03C541E5"/>
    <w:rsid w:val="03DD6494"/>
    <w:rsid w:val="03E10905"/>
    <w:rsid w:val="03E14C64"/>
    <w:rsid w:val="03E4503E"/>
    <w:rsid w:val="0413601A"/>
    <w:rsid w:val="041969DB"/>
    <w:rsid w:val="0424086D"/>
    <w:rsid w:val="042518DB"/>
    <w:rsid w:val="042F62B6"/>
    <w:rsid w:val="043B7FCA"/>
    <w:rsid w:val="04405D9B"/>
    <w:rsid w:val="044503BF"/>
    <w:rsid w:val="045A77D7"/>
    <w:rsid w:val="045E1129"/>
    <w:rsid w:val="04690F65"/>
    <w:rsid w:val="046A686F"/>
    <w:rsid w:val="046E5030"/>
    <w:rsid w:val="047153A5"/>
    <w:rsid w:val="0479465A"/>
    <w:rsid w:val="04926F71"/>
    <w:rsid w:val="04A21E6A"/>
    <w:rsid w:val="04AB5A2A"/>
    <w:rsid w:val="04B0389B"/>
    <w:rsid w:val="04B7004B"/>
    <w:rsid w:val="04C35ED3"/>
    <w:rsid w:val="04CA2892"/>
    <w:rsid w:val="04E377CC"/>
    <w:rsid w:val="04F419D9"/>
    <w:rsid w:val="05021E26"/>
    <w:rsid w:val="050545C8"/>
    <w:rsid w:val="050D4170"/>
    <w:rsid w:val="051C4A8C"/>
    <w:rsid w:val="05453FE3"/>
    <w:rsid w:val="0549284E"/>
    <w:rsid w:val="0563090D"/>
    <w:rsid w:val="056C1967"/>
    <w:rsid w:val="056F3B9B"/>
    <w:rsid w:val="057667D6"/>
    <w:rsid w:val="058A162D"/>
    <w:rsid w:val="058B7615"/>
    <w:rsid w:val="05965BC8"/>
    <w:rsid w:val="059A40DB"/>
    <w:rsid w:val="059D30B6"/>
    <w:rsid w:val="05A86320"/>
    <w:rsid w:val="05AF15F9"/>
    <w:rsid w:val="05B64EE1"/>
    <w:rsid w:val="05C86BBC"/>
    <w:rsid w:val="05FC76AB"/>
    <w:rsid w:val="05FF3094"/>
    <w:rsid w:val="060D2627"/>
    <w:rsid w:val="06181408"/>
    <w:rsid w:val="061A5DE6"/>
    <w:rsid w:val="0627667A"/>
    <w:rsid w:val="062C0CFF"/>
    <w:rsid w:val="062E2B49"/>
    <w:rsid w:val="06326C4C"/>
    <w:rsid w:val="063473E1"/>
    <w:rsid w:val="06471FDD"/>
    <w:rsid w:val="06492E89"/>
    <w:rsid w:val="06557E95"/>
    <w:rsid w:val="065F2C53"/>
    <w:rsid w:val="06681E71"/>
    <w:rsid w:val="06732DD2"/>
    <w:rsid w:val="0675368A"/>
    <w:rsid w:val="06753B14"/>
    <w:rsid w:val="06840B3B"/>
    <w:rsid w:val="06955753"/>
    <w:rsid w:val="06996AFE"/>
    <w:rsid w:val="06A738C8"/>
    <w:rsid w:val="06BE36DD"/>
    <w:rsid w:val="06C00178"/>
    <w:rsid w:val="070018B2"/>
    <w:rsid w:val="07076189"/>
    <w:rsid w:val="070B7EE1"/>
    <w:rsid w:val="0710675B"/>
    <w:rsid w:val="071365F6"/>
    <w:rsid w:val="07372051"/>
    <w:rsid w:val="073B727B"/>
    <w:rsid w:val="073E518E"/>
    <w:rsid w:val="07405C23"/>
    <w:rsid w:val="07414C7E"/>
    <w:rsid w:val="074C4D53"/>
    <w:rsid w:val="07510ABE"/>
    <w:rsid w:val="0755780B"/>
    <w:rsid w:val="07577FFE"/>
    <w:rsid w:val="077C0B51"/>
    <w:rsid w:val="078826EE"/>
    <w:rsid w:val="078F65C3"/>
    <w:rsid w:val="079B28D1"/>
    <w:rsid w:val="07A5520D"/>
    <w:rsid w:val="07AA753B"/>
    <w:rsid w:val="07B165BA"/>
    <w:rsid w:val="07B34F1F"/>
    <w:rsid w:val="07B611C8"/>
    <w:rsid w:val="07DB3EBD"/>
    <w:rsid w:val="07E56D86"/>
    <w:rsid w:val="07EA70C4"/>
    <w:rsid w:val="07F30CD9"/>
    <w:rsid w:val="07F47A44"/>
    <w:rsid w:val="07F647A3"/>
    <w:rsid w:val="07F81966"/>
    <w:rsid w:val="07FE0AFD"/>
    <w:rsid w:val="081418AD"/>
    <w:rsid w:val="08415EBD"/>
    <w:rsid w:val="08475DBA"/>
    <w:rsid w:val="084C2F3A"/>
    <w:rsid w:val="084D5140"/>
    <w:rsid w:val="08591B53"/>
    <w:rsid w:val="087F4C1E"/>
    <w:rsid w:val="08A00CAC"/>
    <w:rsid w:val="08A11AA0"/>
    <w:rsid w:val="08C32DBB"/>
    <w:rsid w:val="08F9013A"/>
    <w:rsid w:val="0908581E"/>
    <w:rsid w:val="090C3022"/>
    <w:rsid w:val="091F0FEF"/>
    <w:rsid w:val="09293C1C"/>
    <w:rsid w:val="093C7BDC"/>
    <w:rsid w:val="094422F5"/>
    <w:rsid w:val="09501632"/>
    <w:rsid w:val="09541F4B"/>
    <w:rsid w:val="0955056D"/>
    <w:rsid w:val="09670FF5"/>
    <w:rsid w:val="09671F09"/>
    <w:rsid w:val="09821A8A"/>
    <w:rsid w:val="09957574"/>
    <w:rsid w:val="099C0CDE"/>
    <w:rsid w:val="09A01AC7"/>
    <w:rsid w:val="09A07E44"/>
    <w:rsid w:val="09A3752A"/>
    <w:rsid w:val="09A729C9"/>
    <w:rsid w:val="09A80656"/>
    <w:rsid w:val="09AE133E"/>
    <w:rsid w:val="09BB6D63"/>
    <w:rsid w:val="09BF766A"/>
    <w:rsid w:val="09C12A91"/>
    <w:rsid w:val="09D41E3F"/>
    <w:rsid w:val="09D7525B"/>
    <w:rsid w:val="09E33DCA"/>
    <w:rsid w:val="09FA113C"/>
    <w:rsid w:val="09FB0CDF"/>
    <w:rsid w:val="09FB1114"/>
    <w:rsid w:val="09FD67E9"/>
    <w:rsid w:val="0A0041E2"/>
    <w:rsid w:val="0A0424B8"/>
    <w:rsid w:val="0A0B5121"/>
    <w:rsid w:val="0A11655F"/>
    <w:rsid w:val="0A167A7F"/>
    <w:rsid w:val="0A1E7A99"/>
    <w:rsid w:val="0A1E7C70"/>
    <w:rsid w:val="0A342878"/>
    <w:rsid w:val="0A344626"/>
    <w:rsid w:val="0A3F6C18"/>
    <w:rsid w:val="0A4B7BB6"/>
    <w:rsid w:val="0A626216"/>
    <w:rsid w:val="0A6D0F03"/>
    <w:rsid w:val="0A726EFC"/>
    <w:rsid w:val="0A733F58"/>
    <w:rsid w:val="0A765E32"/>
    <w:rsid w:val="0A7A4F9A"/>
    <w:rsid w:val="0A7D421F"/>
    <w:rsid w:val="0A813A44"/>
    <w:rsid w:val="0A870BFA"/>
    <w:rsid w:val="0A924985"/>
    <w:rsid w:val="0AA2673C"/>
    <w:rsid w:val="0ACC2AB1"/>
    <w:rsid w:val="0ADE529F"/>
    <w:rsid w:val="0AE150CC"/>
    <w:rsid w:val="0AE80E7C"/>
    <w:rsid w:val="0AEB7418"/>
    <w:rsid w:val="0B05532B"/>
    <w:rsid w:val="0B093D05"/>
    <w:rsid w:val="0B0E2A78"/>
    <w:rsid w:val="0B0F0330"/>
    <w:rsid w:val="0B111AA5"/>
    <w:rsid w:val="0B1B51A9"/>
    <w:rsid w:val="0B1D330C"/>
    <w:rsid w:val="0B25207A"/>
    <w:rsid w:val="0B2E6C33"/>
    <w:rsid w:val="0B442158"/>
    <w:rsid w:val="0B4C6E5E"/>
    <w:rsid w:val="0B4D1E43"/>
    <w:rsid w:val="0B4E5BBB"/>
    <w:rsid w:val="0B4F1B41"/>
    <w:rsid w:val="0B535FAE"/>
    <w:rsid w:val="0B552AA6"/>
    <w:rsid w:val="0B5F56D3"/>
    <w:rsid w:val="0B837CD0"/>
    <w:rsid w:val="0B884C29"/>
    <w:rsid w:val="0BA03C2D"/>
    <w:rsid w:val="0BAE21B6"/>
    <w:rsid w:val="0BAE588C"/>
    <w:rsid w:val="0BB41559"/>
    <w:rsid w:val="0BBF724F"/>
    <w:rsid w:val="0BC375B5"/>
    <w:rsid w:val="0BC63955"/>
    <w:rsid w:val="0BD36B95"/>
    <w:rsid w:val="0BDC2B05"/>
    <w:rsid w:val="0BED7AC3"/>
    <w:rsid w:val="0BF16634"/>
    <w:rsid w:val="0C0270B0"/>
    <w:rsid w:val="0C0D3381"/>
    <w:rsid w:val="0C0D7A99"/>
    <w:rsid w:val="0C1431DE"/>
    <w:rsid w:val="0C1F0599"/>
    <w:rsid w:val="0C264442"/>
    <w:rsid w:val="0C316A63"/>
    <w:rsid w:val="0C3D5A96"/>
    <w:rsid w:val="0C4444D5"/>
    <w:rsid w:val="0C465FA0"/>
    <w:rsid w:val="0C474574"/>
    <w:rsid w:val="0C5065DE"/>
    <w:rsid w:val="0C511C1F"/>
    <w:rsid w:val="0C5E47D1"/>
    <w:rsid w:val="0C61547A"/>
    <w:rsid w:val="0C626150"/>
    <w:rsid w:val="0C655E36"/>
    <w:rsid w:val="0C6671C3"/>
    <w:rsid w:val="0C6B374D"/>
    <w:rsid w:val="0C6F7B97"/>
    <w:rsid w:val="0C776777"/>
    <w:rsid w:val="0C782EF0"/>
    <w:rsid w:val="0C7A3FBD"/>
    <w:rsid w:val="0C85528E"/>
    <w:rsid w:val="0C874EE1"/>
    <w:rsid w:val="0C9470B7"/>
    <w:rsid w:val="0C9B08B8"/>
    <w:rsid w:val="0C9C6F10"/>
    <w:rsid w:val="0CA27F6D"/>
    <w:rsid w:val="0CE031F7"/>
    <w:rsid w:val="0CE42333"/>
    <w:rsid w:val="0CF031B7"/>
    <w:rsid w:val="0D011D3C"/>
    <w:rsid w:val="0D0C53E6"/>
    <w:rsid w:val="0D116EA1"/>
    <w:rsid w:val="0D16240A"/>
    <w:rsid w:val="0D36491F"/>
    <w:rsid w:val="0D3F561A"/>
    <w:rsid w:val="0D4848A0"/>
    <w:rsid w:val="0D5D3682"/>
    <w:rsid w:val="0D6D057B"/>
    <w:rsid w:val="0D713AAF"/>
    <w:rsid w:val="0D7A67F4"/>
    <w:rsid w:val="0D7C53D8"/>
    <w:rsid w:val="0D827467"/>
    <w:rsid w:val="0D840F6C"/>
    <w:rsid w:val="0D896853"/>
    <w:rsid w:val="0D8E386E"/>
    <w:rsid w:val="0D957AD2"/>
    <w:rsid w:val="0D9A756D"/>
    <w:rsid w:val="0DA45757"/>
    <w:rsid w:val="0DB708B7"/>
    <w:rsid w:val="0DB83A46"/>
    <w:rsid w:val="0DC12675"/>
    <w:rsid w:val="0DC254D2"/>
    <w:rsid w:val="0DCB3E19"/>
    <w:rsid w:val="0DCF1DAD"/>
    <w:rsid w:val="0DE14AC5"/>
    <w:rsid w:val="0DF6090C"/>
    <w:rsid w:val="0DFC39FC"/>
    <w:rsid w:val="0DFE5BC4"/>
    <w:rsid w:val="0E06335B"/>
    <w:rsid w:val="0E1339E0"/>
    <w:rsid w:val="0E1A722C"/>
    <w:rsid w:val="0E4678D6"/>
    <w:rsid w:val="0E511C4A"/>
    <w:rsid w:val="0E590AFF"/>
    <w:rsid w:val="0E76520D"/>
    <w:rsid w:val="0E7B0A75"/>
    <w:rsid w:val="0E855986"/>
    <w:rsid w:val="0E8801FF"/>
    <w:rsid w:val="0E927A52"/>
    <w:rsid w:val="0EAC08BC"/>
    <w:rsid w:val="0EB62A25"/>
    <w:rsid w:val="0EC00B7E"/>
    <w:rsid w:val="0ECB4A99"/>
    <w:rsid w:val="0ECC35D9"/>
    <w:rsid w:val="0ED16285"/>
    <w:rsid w:val="0ED458F2"/>
    <w:rsid w:val="0ED4693B"/>
    <w:rsid w:val="0ED62150"/>
    <w:rsid w:val="0EE37204"/>
    <w:rsid w:val="0EE4486D"/>
    <w:rsid w:val="0EF058FB"/>
    <w:rsid w:val="0EF2523B"/>
    <w:rsid w:val="0EF60AB7"/>
    <w:rsid w:val="0EFA7B59"/>
    <w:rsid w:val="0EFD76DC"/>
    <w:rsid w:val="0F0563A0"/>
    <w:rsid w:val="0F185413"/>
    <w:rsid w:val="0F1D38DB"/>
    <w:rsid w:val="0F2B5050"/>
    <w:rsid w:val="0F384BB8"/>
    <w:rsid w:val="0F3B5EF1"/>
    <w:rsid w:val="0F3E3322"/>
    <w:rsid w:val="0F456BFE"/>
    <w:rsid w:val="0F4946D0"/>
    <w:rsid w:val="0F4C2740"/>
    <w:rsid w:val="0F563291"/>
    <w:rsid w:val="0F5B24A1"/>
    <w:rsid w:val="0F635A4C"/>
    <w:rsid w:val="0F6931C8"/>
    <w:rsid w:val="0F977B31"/>
    <w:rsid w:val="0FA51DD8"/>
    <w:rsid w:val="0FA533AF"/>
    <w:rsid w:val="0FB676E2"/>
    <w:rsid w:val="0FC14BAE"/>
    <w:rsid w:val="0FD17044"/>
    <w:rsid w:val="0FD75899"/>
    <w:rsid w:val="0FFA1E6E"/>
    <w:rsid w:val="1005368D"/>
    <w:rsid w:val="10084FF9"/>
    <w:rsid w:val="10164E3D"/>
    <w:rsid w:val="10235934"/>
    <w:rsid w:val="10286AF6"/>
    <w:rsid w:val="102A1F5D"/>
    <w:rsid w:val="104100E8"/>
    <w:rsid w:val="10464C43"/>
    <w:rsid w:val="10547DD8"/>
    <w:rsid w:val="105744E8"/>
    <w:rsid w:val="106B4B1A"/>
    <w:rsid w:val="107734BE"/>
    <w:rsid w:val="107E2A9F"/>
    <w:rsid w:val="10833C11"/>
    <w:rsid w:val="108A4FA0"/>
    <w:rsid w:val="10955B2F"/>
    <w:rsid w:val="109868A6"/>
    <w:rsid w:val="10B70033"/>
    <w:rsid w:val="10BE7AAC"/>
    <w:rsid w:val="10C9787B"/>
    <w:rsid w:val="10D77991"/>
    <w:rsid w:val="10EC4218"/>
    <w:rsid w:val="10ED3781"/>
    <w:rsid w:val="10F93ED3"/>
    <w:rsid w:val="11036B00"/>
    <w:rsid w:val="110A00C6"/>
    <w:rsid w:val="11203B56"/>
    <w:rsid w:val="112C1969"/>
    <w:rsid w:val="113F1490"/>
    <w:rsid w:val="1142587A"/>
    <w:rsid w:val="114C007F"/>
    <w:rsid w:val="114D329F"/>
    <w:rsid w:val="11921749"/>
    <w:rsid w:val="11965869"/>
    <w:rsid w:val="11992AC1"/>
    <w:rsid w:val="119F6630"/>
    <w:rsid w:val="11AB38BE"/>
    <w:rsid w:val="11AB78C4"/>
    <w:rsid w:val="11B61270"/>
    <w:rsid w:val="11C65384"/>
    <w:rsid w:val="11D95C36"/>
    <w:rsid w:val="11DA047F"/>
    <w:rsid w:val="11F0184F"/>
    <w:rsid w:val="12094350"/>
    <w:rsid w:val="12134C2A"/>
    <w:rsid w:val="12183CC4"/>
    <w:rsid w:val="121F5BBC"/>
    <w:rsid w:val="122338FE"/>
    <w:rsid w:val="12303925"/>
    <w:rsid w:val="12386C7D"/>
    <w:rsid w:val="12501C41"/>
    <w:rsid w:val="125957A1"/>
    <w:rsid w:val="12644A7C"/>
    <w:rsid w:val="12705F50"/>
    <w:rsid w:val="12797A0B"/>
    <w:rsid w:val="127C75DE"/>
    <w:rsid w:val="12901631"/>
    <w:rsid w:val="129F1D9B"/>
    <w:rsid w:val="12A2347A"/>
    <w:rsid w:val="12A65A60"/>
    <w:rsid w:val="12A80D3A"/>
    <w:rsid w:val="12B46304"/>
    <w:rsid w:val="12B51E98"/>
    <w:rsid w:val="12C603DA"/>
    <w:rsid w:val="12C85ACD"/>
    <w:rsid w:val="12CB0F05"/>
    <w:rsid w:val="12DF4148"/>
    <w:rsid w:val="12DF5787"/>
    <w:rsid w:val="12F26E2C"/>
    <w:rsid w:val="13001549"/>
    <w:rsid w:val="130C4392"/>
    <w:rsid w:val="13135720"/>
    <w:rsid w:val="1332640D"/>
    <w:rsid w:val="133501ED"/>
    <w:rsid w:val="133767A4"/>
    <w:rsid w:val="133B07BF"/>
    <w:rsid w:val="13427E55"/>
    <w:rsid w:val="134379B3"/>
    <w:rsid w:val="13766BE3"/>
    <w:rsid w:val="137B4F51"/>
    <w:rsid w:val="138228A6"/>
    <w:rsid w:val="138A7508"/>
    <w:rsid w:val="13985C26"/>
    <w:rsid w:val="139D4FEA"/>
    <w:rsid w:val="13A14FBF"/>
    <w:rsid w:val="13A96016"/>
    <w:rsid w:val="13AC57F8"/>
    <w:rsid w:val="13AF2762"/>
    <w:rsid w:val="13B14F39"/>
    <w:rsid w:val="13B97EE4"/>
    <w:rsid w:val="13DF2DA3"/>
    <w:rsid w:val="13E470BD"/>
    <w:rsid w:val="13E84D18"/>
    <w:rsid w:val="13F310AE"/>
    <w:rsid w:val="13FD357C"/>
    <w:rsid w:val="1403099A"/>
    <w:rsid w:val="14033C6A"/>
    <w:rsid w:val="14072DAB"/>
    <w:rsid w:val="14195FFB"/>
    <w:rsid w:val="142317B8"/>
    <w:rsid w:val="142376D5"/>
    <w:rsid w:val="14351D79"/>
    <w:rsid w:val="144E0982"/>
    <w:rsid w:val="1463784D"/>
    <w:rsid w:val="146F2E2A"/>
    <w:rsid w:val="148443FC"/>
    <w:rsid w:val="14894222"/>
    <w:rsid w:val="148B6803"/>
    <w:rsid w:val="14956609"/>
    <w:rsid w:val="14BB6070"/>
    <w:rsid w:val="14C8253B"/>
    <w:rsid w:val="14D26F15"/>
    <w:rsid w:val="14E0580D"/>
    <w:rsid w:val="14ED4913"/>
    <w:rsid w:val="15107A3E"/>
    <w:rsid w:val="151326FF"/>
    <w:rsid w:val="15191A6E"/>
    <w:rsid w:val="1520289B"/>
    <w:rsid w:val="15372817"/>
    <w:rsid w:val="15507658"/>
    <w:rsid w:val="15574A5F"/>
    <w:rsid w:val="155B7B8E"/>
    <w:rsid w:val="15771381"/>
    <w:rsid w:val="1582731D"/>
    <w:rsid w:val="15880362"/>
    <w:rsid w:val="158A3C94"/>
    <w:rsid w:val="15AE7982"/>
    <w:rsid w:val="15BA6327"/>
    <w:rsid w:val="15C64414"/>
    <w:rsid w:val="15CA2E6E"/>
    <w:rsid w:val="15CF16A7"/>
    <w:rsid w:val="15DB1323"/>
    <w:rsid w:val="15E06E6A"/>
    <w:rsid w:val="15E149F4"/>
    <w:rsid w:val="15EC3FC3"/>
    <w:rsid w:val="15FC72EA"/>
    <w:rsid w:val="160838A2"/>
    <w:rsid w:val="16111CBF"/>
    <w:rsid w:val="161C4039"/>
    <w:rsid w:val="1620060F"/>
    <w:rsid w:val="16270A78"/>
    <w:rsid w:val="16531299"/>
    <w:rsid w:val="165C5741"/>
    <w:rsid w:val="165E218F"/>
    <w:rsid w:val="16610AB7"/>
    <w:rsid w:val="168263A6"/>
    <w:rsid w:val="16877CA9"/>
    <w:rsid w:val="16912848"/>
    <w:rsid w:val="1699418F"/>
    <w:rsid w:val="169E79F7"/>
    <w:rsid w:val="169F4260"/>
    <w:rsid w:val="16A0450C"/>
    <w:rsid w:val="16B6220D"/>
    <w:rsid w:val="16BA2B3B"/>
    <w:rsid w:val="16BF4870"/>
    <w:rsid w:val="16C3745D"/>
    <w:rsid w:val="16CF2FE2"/>
    <w:rsid w:val="16CF678A"/>
    <w:rsid w:val="16D375ED"/>
    <w:rsid w:val="16DB3E22"/>
    <w:rsid w:val="16DC407B"/>
    <w:rsid w:val="16E01C07"/>
    <w:rsid w:val="16EC2F91"/>
    <w:rsid w:val="16F615E1"/>
    <w:rsid w:val="16F921CD"/>
    <w:rsid w:val="17196F8C"/>
    <w:rsid w:val="173358D0"/>
    <w:rsid w:val="17365E81"/>
    <w:rsid w:val="173C434C"/>
    <w:rsid w:val="173E7A8F"/>
    <w:rsid w:val="174B6B68"/>
    <w:rsid w:val="175C0B85"/>
    <w:rsid w:val="175E2CE2"/>
    <w:rsid w:val="17602AE3"/>
    <w:rsid w:val="1761070A"/>
    <w:rsid w:val="176D4945"/>
    <w:rsid w:val="17721D0F"/>
    <w:rsid w:val="1776627E"/>
    <w:rsid w:val="177702D8"/>
    <w:rsid w:val="178A2E03"/>
    <w:rsid w:val="178C372E"/>
    <w:rsid w:val="17A0413C"/>
    <w:rsid w:val="17A771A4"/>
    <w:rsid w:val="17AE3C6A"/>
    <w:rsid w:val="17B36DE7"/>
    <w:rsid w:val="17B40B54"/>
    <w:rsid w:val="17BE19D3"/>
    <w:rsid w:val="17C756E4"/>
    <w:rsid w:val="17D45786"/>
    <w:rsid w:val="17DB0714"/>
    <w:rsid w:val="17E51656"/>
    <w:rsid w:val="17FC17DF"/>
    <w:rsid w:val="17FE566D"/>
    <w:rsid w:val="181D5D28"/>
    <w:rsid w:val="1820029D"/>
    <w:rsid w:val="182069E9"/>
    <w:rsid w:val="18234574"/>
    <w:rsid w:val="18273A1C"/>
    <w:rsid w:val="182F3296"/>
    <w:rsid w:val="18351C95"/>
    <w:rsid w:val="18354E66"/>
    <w:rsid w:val="18381785"/>
    <w:rsid w:val="18381E73"/>
    <w:rsid w:val="18386ED8"/>
    <w:rsid w:val="183F2B14"/>
    <w:rsid w:val="184E7FCE"/>
    <w:rsid w:val="1864257A"/>
    <w:rsid w:val="18655B7C"/>
    <w:rsid w:val="18656DB1"/>
    <w:rsid w:val="18BE4634"/>
    <w:rsid w:val="18BE55E5"/>
    <w:rsid w:val="18CD4E78"/>
    <w:rsid w:val="18DF06AB"/>
    <w:rsid w:val="19065A91"/>
    <w:rsid w:val="190F554B"/>
    <w:rsid w:val="19120228"/>
    <w:rsid w:val="192F2B88"/>
    <w:rsid w:val="19477ABA"/>
    <w:rsid w:val="194859F8"/>
    <w:rsid w:val="194F204E"/>
    <w:rsid w:val="19532596"/>
    <w:rsid w:val="19560BD8"/>
    <w:rsid w:val="195E521C"/>
    <w:rsid w:val="195F2D42"/>
    <w:rsid w:val="19654926"/>
    <w:rsid w:val="196C5488"/>
    <w:rsid w:val="196C7118"/>
    <w:rsid w:val="196D14DD"/>
    <w:rsid w:val="1970491C"/>
    <w:rsid w:val="19856C4C"/>
    <w:rsid w:val="198D3D53"/>
    <w:rsid w:val="19A14F2D"/>
    <w:rsid w:val="19BB61C6"/>
    <w:rsid w:val="19CC0666"/>
    <w:rsid w:val="19DF21D8"/>
    <w:rsid w:val="19ED659F"/>
    <w:rsid w:val="19F636A6"/>
    <w:rsid w:val="19F952E2"/>
    <w:rsid w:val="1A1678A4"/>
    <w:rsid w:val="1A203EF2"/>
    <w:rsid w:val="1A257008"/>
    <w:rsid w:val="1A292DD4"/>
    <w:rsid w:val="1A2B456B"/>
    <w:rsid w:val="1A537115"/>
    <w:rsid w:val="1A612A1C"/>
    <w:rsid w:val="1A75281D"/>
    <w:rsid w:val="1A846CB9"/>
    <w:rsid w:val="1A883F8C"/>
    <w:rsid w:val="1A8E7D82"/>
    <w:rsid w:val="1A947DBD"/>
    <w:rsid w:val="1A9C7BAA"/>
    <w:rsid w:val="1AA80E44"/>
    <w:rsid w:val="1AB428BA"/>
    <w:rsid w:val="1AB937DF"/>
    <w:rsid w:val="1AC40B3F"/>
    <w:rsid w:val="1ACA4736"/>
    <w:rsid w:val="1ACE6812"/>
    <w:rsid w:val="1AE6528E"/>
    <w:rsid w:val="1AF56462"/>
    <w:rsid w:val="1AF87270"/>
    <w:rsid w:val="1AFD5D26"/>
    <w:rsid w:val="1B0077AB"/>
    <w:rsid w:val="1B05203B"/>
    <w:rsid w:val="1B284797"/>
    <w:rsid w:val="1B3161C8"/>
    <w:rsid w:val="1B4D6483"/>
    <w:rsid w:val="1B5D0493"/>
    <w:rsid w:val="1B6A2598"/>
    <w:rsid w:val="1B7F2725"/>
    <w:rsid w:val="1B8342A5"/>
    <w:rsid w:val="1B835F0C"/>
    <w:rsid w:val="1B836D49"/>
    <w:rsid w:val="1B8C12F5"/>
    <w:rsid w:val="1B972169"/>
    <w:rsid w:val="1BBD091F"/>
    <w:rsid w:val="1BC33C07"/>
    <w:rsid w:val="1BDF1618"/>
    <w:rsid w:val="1BE2796C"/>
    <w:rsid w:val="1BE51A7E"/>
    <w:rsid w:val="1BF22477"/>
    <w:rsid w:val="1BF65BBD"/>
    <w:rsid w:val="1BFA092C"/>
    <w:rsid w:val="1BFA0C5D"/>
    <w:rsid w:val="1BFB1448"/>
    <w:rsid w:val="1C0A2D4E"/>
    <w:rsid w:val="1C2B3706"/>
    <w:rsid w:val="1C357D1B"/>
    <w:rsid w:val="1C3E79C8"/>
    <w:rsid w:val="1C47643B"/>
    <w:rsid w:val="1C4D0737"/>
    <w:rsid w:val="1C4E1577"/>
    <w:rsid w:val="1C4F3541"/>
    <w:rsid w:val="1C5555C3"/>
    <w:rsid w:val="1C6D7908"/>
    <w:rsid w:val="1C7142BF"/>
    <w:rsid w:val="1C721804"/>
    <w:rsid w:val="1C7B60E4"/>
    <w:rsid w:val="1C8F233F"/>
    <w:rsid w:val="1C953DEA"/>
    <w:rsid w:val="1CB3003D"/>
    <w:rsid w:val="1CB54BB4"/>
    <w:rsid w:val="1CCB0B3D"/>
    <w:rsid w:val="1CCB0E1A"/>
    <w:rsid w:val="1CD82543"/>
    <w:rsid w:val="1CE558F5"/>
    <w:rsid w:val="1CE95744"/>
    <w:rsid w:val="1CEE2F53"/>
    <w:rsid w:val="1CF00880"/>
    <w:rsid w:val="1CFE580E"/>
    <w:rsid w:val="1D034873"/>
    <w:rsid w:val="1D050FAB"/>
    <w:rsid w:val="1D067072"/>
    <w:rsid w:val="1D0B56BA"/>
    <w:rsid w:val="1D1931C2"/>
    <w:rsid w:val="1D1A5933"/>
    <w:rsid w:val="1D277E8F"/>
    <w:rsid w:val="1D2E76EA"/>
    <w:rsid w:val="1D2F75FB"/>
    <w:rsid w:val="1D4C45D1"/>
    <w:rsid w:val="1D4F5270"/>
    <w:rsid w:val="1D697473"/>
    <w:rsid w:val="1D9E32D9"/>
    <w:rsid w:val="1DAC0B1D"/>
    <w:rsid w:val="1DAC0C4B"/>
    <w:rsid w:val="1DCF61E0"/>
    <w:rsid w:val="1DD41F50"/>
    <w:rsid w:val="1DEA449D"/>
    <w:rsid w:val="1DF45212"/>
    <w:rsid w:val="1DF919B7"/>
    <w:rsid w:val="1E031A4F"/>
    <w:rsid w:val="1E0518D3"/>
    <w:rsid w:val="1E0839A8"/>
    <w:rsid w:val="1E1660C5"/>
    <w:rsid w:val="1E187FE5"/>
    <w:rsid w:val="1E3033EF"/>
    <w:rsid w:val="1E32375F"/>
    <w:rsid w:val="1E326739"/>
    <w:rsid w:val="1E4924FE"/>
    <w:rsid w:val="1E4C2987"/>
    <w:rsid w:val="1E5B03BF"/>
    <w:rsid w:val="1E611FF0"/>
    <w:rsid w:val="1E7419C1"/>
    <w:rsid w:val="1E82375A"/>
    <w:rsid w:val="1EAA7D2F"/>
    <w:rsid w:val="1EB4768C"/>
    <w:rsid w:val="1EB756DE"/>
    <w:rsid w:val="1EDD1368"/>
    <w:rsid w:val="1EEC01C4"/>
    <w:rsid w:val="1F004F75"/>
    <w:rsid w:val="1F02489B"/>
    <w:rsid w:val="1F046865"/>
    <w:rsid w:val="1F215C8B"/>
    <w:rsid w:val="1F301408"/>
    <w:rsid w:val="1F3702EE"/>
    <w:rsid w:val="1F3B2567"/>
    <w:rsid w:val="1F404366"/>
    <w:rsid w:val="1F4271E7"/>
    <w:rsid w:val="1F474F76"/>
    <w:rsid w:val="1F49661C"/>
    <w:rsid w:val="1F9429D6"/>
    <w:rsid w:val="1FA6791C"/>
    <w:rsid w:val="1FA80624"/>
    <w:rsid w:val="1FB14BE7"/>
    <w:rsid w:val="1FCE33A5"/>
    <w:rsid w:val="1FCF0C21"/>
    <w:rsid w:val="1FD076F3"/>
    <w:rsid w:val="1FD20711"/>
    <w:rsid w:val="1FD77AD6"/>
    <w:rsid w:val="1FDE70B6"/>
    <w:rsid w:val="1FEA66CE"/>
    <w:rsid w:val="1FEB4313"/>
    <w:rsid w:val="1FEE5A47"/>
    <w:rsid w:val="1FF40909"/>
    <w:rsid w:val="2007660D"/>
    <w:rsid w:val="200C3197"/>
    <w:rsid w:val="200E4011"/>
    <w:rsid w:val="201523AC"/>
    <w:rsid w:val="20166252"/>
    <w:rsid w:val="201B2E55"/>
    <w:rsid w:val="201C57D3"/>
    <w:rsid w:val="20384A18"/>
    <w:rsid w:val="204B4BB2"/>
    <w:rsid w:val="205100F2"/>
    <w:rsid w:val="205B0B85"/>
    <w:rsid w:val="20744B90"/>
    <w:rsid w:val="20857532"/>
    <w:rsid w:val="20872A54"/>
    <w:rsid w:val="208E0C7B"/>
    <w:rsid w:val="209303AC"/>
    <w:rsid w:val="209D2ACD"/>
    <w:rsid w:val="20B40849"/>
    <w:rsid w:val="20BB5253"/>
    <w:rsid w:val="20CE2C87"/>
    <w:rsid w:val="20CF4A6E"/>
    <w:rsid w:val="20E53B86"/>
    <w:rsid w:val="20ED01BD"/>
    <w:rsid w:val="20F122CF"/>
    <w:rsid w:val="20FA6951"/>
    <w:rsid w:val="21036593"/>
    <w:rsid w:val="211865F8"/>
    <w:rsid w:val="212C60E2"/>
    <w:rsid w:val="212E3AEF"/>
    <w:rsid w:val="213C49BF"/>
    <w:rsid w:val="214E003C"/>
    <w:rsid w:val="217105E2"/>
    <w:rsid w:val="217F6677"/>
    <w:rsid w:val="218A22AE"/>
    <w:rsid w:val="21A260CC"/>
    <w:rsid w:val="21A97250"/>
    <w:rsid w:val="21B856E5"/>
    <w:rsid w:val="21C26972"/>
    <w:rsid w:val="21C747A7"/>
    <w:rsid w:val="21D75751"/>
    <w:rsid w:val="21DB2C70"/>
    <w:rsid w:val="21E962A7"/>
    <w:rsid w:val="21EA5582"/>
    <w:rsid w:val="21FF7E06"/>
    <w:rsid w:val="2209790D"/>
    <w:rsid w:val="2210107D"/>
    <w:rsid w:val="221C5C74"/>
    <w:rsid w:val="222E45A7"/>
    <w:rsid w:val="223034CD"/>
    <w:rsid w:val="22306E3A"/>
    <w:rsid w:val="2258337D"/>
    <w:rsid w:val="226159F3"/>
    <w:rsid w:val="22681F0D"/>
    <w:rsid w:val="226F2EA9"/>
    <w:rsid w:val="22714F68"/>
    <w:rsid w:val="227B0F9B"/>
    <w:rsid w:val="227E692E"/>
    <w:rsid w:val="228A7D35"/>
    <w:rsid w:val="22B478FE"/>
    <w:rsid w:val="22BB60FF"/>
    <w:rsid w:val="22BE1816"/>
    <w:rsid w:val="22D33394"/>
    <w:rsid w:val="22D66196"/>
    <w:rsid w:val="22DE47AF"/>
    <w:rsid w:val="22EB547A"/>
    <w:rsid w:val="22F10EAE"/>
    <w:rsid w:val="22F8335B"/>
    <w:rsid w:val="230074E7"/>
    <w:rsid w:val="23055EEC"/>
    <w:rsid w:val="23076316"/>
    <w:rsid w:val="23091E70"/>
    <w:rsid w:val="230F25DD"/>
    <w:rsid w:val="23103A2A"/>
    <w:rsid w:val="231144E4"/>
    <w:rsid w:val="2320398D"/>
    <w:rsid w:val="232804AB"/>
    <w:rsid w:val="23294CBD"/>
    <w:rsid w:val="232C4727"/>
    <w:rsid w:val="2342410B"/>
    <w:rsid w:val="234C6F3D"/>
    <w:rsid w:val="23606162"/>
    <w:rsid w:val="23654070"/>
    <w:rsid w:val="23654586"/>
    <w:rsid w:val="237C4C1C"/>
    <w:rsid w:val="23817044"/>
    <w:rsid w:val="238275E5"/>
    <w:rsid w:val="238647DA"/>
    <w:rsid w:val="23B0187E"/>
    <w:rsid w:val="23B732D3"/>
    <w:rsid w:val="23B97B95"/>
    <w:rsid w:val="23BD23FC"/>
    <w:rsid w:val="23BD4BAD"/>
    <w:rsid w:val="23CA24BD"/>
    <w:rsid w:val="23D2181F"/>
    <w:rsid w:val="23EB7FF4"/>
    <w:rsid w:val="24027F80"/>
    <w:rsid w:val="24061C63"/>
    <w:rsid w:val="2419690F"/>
    <w:rsid w:val="241C2D00"/>
    <w:rsid w:val="2422030A"/>
    <w:rsid w:val="242749C2"/>
    <w:rsid w:val="24415FF3"/>
    <w:rsid w:val="244B1945"/>
    <w:rsid w:val="245B6F27"/>
    <w:rsid w:val="245C4332"/>
    <w:rsid w:val="247F4DE3"/>
    <w:rsid w:val="2481649F"/>
    <w:rsid w:val="2487655B"/>
    <w:rsid w:val="24A42887"/>
    <w:rsid w:val="24BC1F63"/>
    <w:rsid w:val="24C6093E"/>
    <w:rsid w:val="24C85C3F"/>
    <w:rsid w:val="24DA1DD2"/>
    <w:rsid w:val="24DE078D"/>
    <w:rsid w:val="24E0065E"/>
    <w:rsid w:val="24FA0E8C"/>
    <w:rsid w:val="25022907"/>
    <w:rsid w:val="2523607B"/>
    <w:rsid w:val="25246D8F"/>
    <w:rsid w:val="252C6CAA"/>
    <w:rsid w:val="252D0109"/>
    <w:rsid w:val="253A554B"/>
    <w:rsid w:val="25413CAF"/>
    <w:rsid w:val="25506360"/>
    <w:rsid w:val="25563DDE"/>
    <w:rsid w:val="25565941"/>
    <w:rsid w:val="25711304"/>
    <w:rsid w:val="257638ED"/>
    <w:rsid w:val="257B5644"/>
    <w:rsid w:val="25873D4C"/>
    <w:rsid w:val="25AB4DE7"/>
    <w:rsid w:val="25CD5C03"/>
    <w:rsid w:val="25D732A6"/>
    <w:rsid w:val="25E1751A"/>
    <w:rsid w:val="25E51036"/>
    <w:rsid w:val="260B5D15"/>
    <w:rsid w:val="260F2A3B"/>
    <w:rsid w:val="26153106"/>
    <w:rsid w:val="261B099F"/>
    <w:rsid w:val="26217DF1"/>
    <w:rsid w:val="265479E5"/>
    <w:rsid w:val="26594E46"/>
    <w:rsid w:val="265A2354"/>
    <w:rsid w:val="265D7353"/>
    <w:rsid w:val="26791D03"/>
    <w:rsid w:val="267C2264"/>
    <w:rsid w:val="268E2890"/>
    <w:rsid w:val="26B57584"/>
    <w:rsid w:val="26B65607"/>
    <w:rsid w:val="26B714A3"/>
    <w:rsid w:val="26B878C6"/>
    <w:rsid w:val="26BB60A2"/>
    <w:rsid w:val="26CB02AF"/>
    <w:rsid w:val="26D477AB"/>
    <w:rsid w:val="26DA4C5A"/>
    <w:rsid w:val="26DC3B65"/>
    <w:rsid w:val="26E760D0"/>
    <w:rsid w:val="26EE7226"/>
    <w:rsid w:val="26EF15AD"/>
    <w:rsid w:val="26F62F37"/>
    <w:rsid w:val="26F96B36"/>
    <w:rsid w:val="271055D7"/>
    <w:rsid w:val="271B39F9"/>
    <w:rsid w:val="2722563E"/>
    <w:rsid w:val="272F6ACE"/>
    <w:rsid w:val="275859A0"/>
    <w:rsid w:val="275D1456"/>
    <w:rsid w:val="2760453C"/>
    <w:rsid w:val="27677EE8"/>
    <w:rsid w:val="276A2C91"/>
    <w:rsid w:val="276B300F"/>
    <w:rsid w:val="277327DA"/>
    <w:rsid w:val="277B4DBB"/>
    <w:rsid w:val="277D265E"/>
    <w:rsid w:val="278542BB"/>
    <w:rsid w:val="27870033"/>
    <w:rsid w:val="278A3680"/>
    <w:rsid w:val="278F2573"/>
    <w:rsid w:val="279354DD"/>
    <w:rsid w:val="279D2657"/>
    <w:rsid w:val="27A86180"/>
    <w:rsid w:val="27B76119"/>
    <w:rsid w:val="27BA11FB"/>
    <w:rsid w:val="27C03587"/>
    <w:rsid w:val="27C6290A"/>
    <w:rsid w:val="27CF665E"/>
    <w:rsid w:val="27D96A21"/>
    <w:rsid w:val="27DD7361"/>
    <w:rsid w:val="27E267D5"/>
    <w:rsid w:val="27E67C02"/>
    <w:rsid w:val="27F0321E"/>
    <w:rsid w:val="27F27E01"/>
    <w:rsid w:val="27FC27CF"/>
    <w:rsid w:val="27FC4C3E"/>
    <w:rsid w:val="28033E7D"/>
    <w:rsid w:val="28053D2F"/>
    <w:rsid w:val="280B47C0"/>
    <w:rsid w:val="280C63A8"/>
    <w:rsid w:val="280D0956"/>
    <w:rsid w:val="280E2B80"/>
    <w:rsid w:val="281A15F3"/>
    <w:rsid w:val="281D61F8"/>
    <w:rsid w:val="28243D9D"/>
    <w:rsid w:val="282E29D2"/>
    <w:rsid w:val="28302775"/>
    <w:rsid w:val="283074A0"/>
    <w:rsid w:val="283F4D75"/>
    <w:rsid w:val="284A533C"/>
    <w:rsid w:val="284F1421"/>
    <w:rsid w:val="285717B4"/>
    <w:rsid w:val="28575C58"/>
    <w:rsid w:val="28577A06"/>
    <w:rsid w:val="28697739"/>
    <w:rsid w:val="286B525F"/>
    <w:rsid w:val="287A27B0"/>
    <w:rsid w:val="2880161A"/>
    <w:rsid w:val="28846321"/>
    <w:rsid w:val="28865461"/>
    <w:rsid w:val="288E196F"/>
    <w:rsid w:val="28920A3E"/>
    <w:rsid w:val="289A0FFA"/>
    <w:rsid w:val="289B5394"/>
    <w:rsid w:val="28A928BB"/>
    <w:rsid w:val="28AA2E6A"/>
    <w:rsid w:val="28B210AB"/>
    <w:rsid w:val="28CB615E"/>
    <w:rsid w:val="28DA4193"/>
    <w:rsid w:val="28F00BAC"/>
    <w:rsid w:val="28F45255"/>
    <w:rsid w:val="28F72F97"/>
    <w:rsid w:val="28FF2AE6"/>
    <w:rsid w:val="290045B0"/>
    <w:rsid w:val="291F052E"/>
    <w:rsid w:val="292A511A"/>
    <w:rsid w:val="292F479B"/>
    <w:rsid w:val="294E4F1F"/>
    <w:rsid w:val="29564DCA"/>
    <w:rsid w:val="297317D3"/>
    <w:rsid w:val="297E7214"/>
    <w:rsid w:val="29814577"/>
    <w:rsid w:val="298370C8"/>
    <w:rsid w:val="29856872"/>
    <w:rsid w:val="298621D9"/>
    <w:rsid w:val="29874822"/>
    <w:rsid w:val="298D57C7"/>
    <w:rsid w:val="299A2DD8"/>
    <w:rsid w:val="29A1748C"/>
    <w:rsid w:val="29AE1C97"/>
    <w:rsid w:val="29B1315D"/>
    <w:rsid w:val="29B83E8B"/>
    <w:rsid w:val="29BD1846"/>
    <w:rsid w:val="29CF181E"/>
    <w:rsid w:val="29EA3ABC"/>
    <w:rsid w:val="29EF1312"/>
    <w:rsid w:val="29F04FCA"/>
    <w:rsid w:val="29F5733B"/>
    <w:rsid w:val="29FA0633"/>
    <w:rsid w:val="29FE7B47"/>
    <w:rsid w:val="2A0840E6"/>
    <w:rsid w:val="2A142CA0"/>
    <w:rsid w:val="2A200AAF"/>
    <w:rsid w:val="2A297180"/>
    <w:rsid w:val="2A2E160B"/>
    <w:rsid w:val="2A3049B2"/>
    <w:rsid w:val="2A355B25"/>
    <w:rsid w:val="2A392F30"/>
    <w:rsid w:val="2A40080A"/>
    <w:rsid w:val="2A4018B0"/>
    <w:rsid w:val="2A456BC6"/>
    <w:rsid w:val="2A4917F3"/>
    <w:rsid w:val="2A4D6D7B"/>
    <w:rsid w:val="2A5E6A18"/>
    <w:rsid w:val="2A87171A"/>
    <w:rsid w:val="2A893A72"/>
    <w:rsid w:val="2A8964D8"/>
    <w:rsid w:val="2A8A6E1E"/>
    <w:rsid w:val="2A94496D"/>
    <w:rsid w:val="2A9C737E"/>
    <w:rsid w:val="2AA607D0"/>
    <w:rsid w:val="2AAE45D1"/>
    <w:rsid w:val="2AC73582"/>
    <w:rsid w:val="2AD509DD"/>
    <w:rsid w:val="2ADA69F3"/>
    <w:rsid w:val="2ADD1B45"/>
    <w:rsid w:val="2ADF03DE"/>
    <w:rsid w:val="2AE13EFE"/>
    <w:rsid w:val="2AFD4458"/>
    <w:rsid w:val="2B1E0CAF"/>
    <w:rsid w:val="2B2700E3"/>
    <w:rsid w:val="2B33701E"/>
    <w:rsid w:val="2B363826"/>
    <w:rsid w:val="2B3F46DF"/>
    <w:rsid w:val="2B411C10"/>
    <w:rsid w:val="2B686F10"/>
    <w:rsid w:val="2B6D3C2D"/>
    <w:rsid w:val="2B794137"/>
    <w:rsid w:val="2B8054C5"/>
    <w:rsid w:val="2B881574"/>
    <w:rsid w:val="2B961E48"/>
    <w:rsid w:val="2BAE2033"/>
    <w:rsid w:val="2BB10E19"/>
    <w:rsid w:val="2BBA0D78"/>
    <w:rsid w:val="2BBD3EBE"/>
    <w:rsid w:val="2BBD4403"/>
    <w:rsid w:val="2BC52FD9"/>
    <w:rsid w:val="2BC80E7E"/>
    <w:rsid w:val="2BD001FB"/>
    <w:rsid w:val="2BD41EAC"/>
    <w:rsid w:val="2BE377ED"/>
    <w:rsid w:val="2BE42BAA"/>
    <w:rsid w:val="2BE72C37"/>
    <w:rsid w:val="2BF01D9B"/>
    <w:rsid w:val="2BF37A45"/>
    <w:rsid w:val="2C125B1F"/>
    <w:rsid w:val="2C1637CE"/>
    <w:rsid w:val="2C1F0378"/>
    <w:rsid w:val="2C7A7731"/>
    <w:rsid w:val="2C956603"/>
    <w:rsid w:val="2CA27357"/>
    <w:rsid w:val="2CA83832"/>
    <w:rsid w:val="2CAA441E"/>
    <w:rsid w:val="2CAC0C68"/>
    <w:rsid w:val="2CBE38FD"/>
    <w:rsid w:val="2CCA4A56"/>
    <w:rsid w:val="2CCB5B45"/>
    <w:rsid w:val="2CDC010A"/>
    <w:rsid w:val="2CE5374C"/>
    <w:rsid w:val="2CF77681"/>
    <w:rsid w:val="2CFD3981"/>
    <w:rsid w:val="2D1C431A"/>
    <w:rsid w:val="2D1C4D7A"/>
    <w:rsid w:val="2D2C51EC"/>
    <w:rsid w:val="2D4935AC"/>
    <w:rsid w:val="2D493DCD"/>
    <w:rsid w:val="2D670CE2"/>
    <w:rsid w:val="2D697326"/>
    <w:rsid w:val="2D6C09B2"/>
    <w:rsid w:val="2D7566D8"/>
    <w:rsid w:val="2D8017AD"/>
    <w:rsid w:val="2DBB0FB2"/>
    <w:rsid w:val="2DCE7BCA"/>
    <w:rsid w:val="2DF3628F"/>
    <w:rsid w:val="2DFF6B75"/>
    <w:rsid w:val="2E2F6D2F"/>
    <w:rsid w:val="2E330430"/>
    <w:rsid w:val="2E446745"/>
    <w:rsid w:val="2E5454F9"/>
    <w:rsid w:val="2E575727"/>
    <w:rsid w:val="2E5B2891"/>
    <w:rsid w:val="2E627104"/>
    <w:rsid w:val="2E632C3A"/>
    <w:rsid w:val="2E76495E"/>
    <w:rsid w:val="2E813A38"/>
    <w:rsid w:val="2E840E29"/>
    <w:rsid w:val="2E9164D7"/>
    <w:rsid w:val="2E947BD2"/>
    <w:rsid w:val="2E9C6B58"/>
    <w:rsid w:val="2EA17C2D"/>
    <w:rsid w:val="2EBE4744"/>
    <w:rsid w:val="2EC851B9"/>
    <w:rsid w:val="2ED25570"/>
    <w:rsid w:val="2EDF143F"/>
    <w:rsid w:val="2EE639D5"/>
    <w:rsid w:val="2EE97C78"/>
    <w:rsid w:val="2EED6B95"/>
    <w:rsid w:val="2EEF5074"/>
    <w:rsid w:val="2EFA3040"/>
    <w:rsid w:val="2F000DF7"/>
    <w:rsid w:val="2F005D90"/>
    <w:rsid w:val="2F11041D"/>
    <w:rsid w:val="2F1A79DF"/>
    <w:rsid w:val="2F282AF7"/>
    <w:rsid w:val="2F2A7EBA"/>
    <w:rsid w:val="2F2C087C"/>
    <w:rsid w:val="2F2D7712"/>
    <w:rsid w:val="2F2E761D"/>
    <w:rsid w:val="2F3A3BDD"/>
    <w:rsid w:val="2F4607D4"/>
    <w:rsid w:val="2F585448"/>
    <w:rsid w:val="2F886361"/>
    <w:rsid w:val="2F8A6913"/>
    <w:rsid w:val="2F92185E"/>
    <w:rsid w:val="2FA26195"/>
    <w:rsid w:val="2FB142D6"/>
    <w:rsid w:val="2FCA7304"/>
    <w:rsid w:val="2FD22068"/>
    <w:rsid w:val="2FD50BA6"/>
    <w:rsid w:val="2FE065FC"/>
    <w:rsid w:val="2FE7751E"/>
    <w:rsid w:val="2FE97D6D"/>
    <w:rsid w:val="2FEA5603"/>
    <w:rsid w:val="2FF67E7C"/>
    <w:rsid w:val="2FFA53A6"/>
    <w:rsid w:val="2FFC0C14"/>
    <w:rsid w:val="30111B75"/>
    <w:rsid w:val="301E7C66"/>
    <w:rsid w:val="303838E5"/>
    <w:rsid w:val="303E3D77"/>
    <w:rsid w:val="305051F8"/>
    <w:rsid w:val="30641298"/>
    <w:rsid w:val="3065794D"/>
    <w:rsid w:val="30667749"/>
    <w:rsid w:val="307E2994"/>
    <w:rsid w:val="30867736"/>
    <w:rsid w:val="308D2386"/>
    <w:rsid w:val="30A1347E"/>
    <w:rsid w:val="30A530BB"/>
    <w:rsid w:val="30AD3885"/>
    <w:rsid w:val="30BC6725"/>
    <w:rsid w:val="30E33659"/>
    <w:rsid w:val="30FA7A74"/>
    <w:rsid w:val="310D7F1E"/>
    <w:rsid w:val="310E43BD"/>
    <w:rsid w:val="31236CCA"/>
    <w:rsid w:val="31280191"/>
    <w:rsid w:val="312A74A0"/>
    <w:rsid w:val="312D4941"/>
    <w:rsid w:val="3141717F"/>
    <w:rsid w:val="31430BC5"/>
    <w:rsid w:val="314E45CF"/>
    <w:rsid w:val="315822AE"/>
    <w:rsid w:val="315A5C79"/>
    <w:rsid w:val="315B6A09"/>
    <w:rsid w:val="315B7C22"/>
    <w:rsid w:val="316F1F3B"/>
    <w:rsid w:val="31AE3E57"/>
    <w:rsid w:val="31BE2C9D"/>
    <w:rsid w:val="31BF526D"/>
    <w:rsid w:val="31C17736"/>
    <w:rsid w:val="31C34AB9"/>
    <w:rsid w:val="31CB0F43"/>
    <w:rsid w:val="31D976DD"/>
    <w:rsid w:val="31E3055C"/>
    <w:rsid w:val="31E83DC4"/>
    <w:rsid w:val="31F6471F"/>
    <w:rsid w:val="32011947"/>
    <w:rsid w:val="321327E8"/>
    <w:rsid w:val="323668DE"/>
    <w:rsid w:val="323731E2"/>
    <w:rsid w:val="323963CE"/>
    <w:rsid w:val="324B1034"/>
    <w:rsid w:val="324E1191"/>
    <w:rsid w:val="324E7B8F"/>
    <w:rsid w:val="325E5DAA"/>
    <w:rsid w:val="32600B35"/>
    <w:rsid w:val="326E63CC"/>
    <w:rsid w:val="327E1A1D"/>
    <w:rsid w:val="32874F81"/>
    <w:rsid w:val="32892CC9"/>
    <w:rsid w:val="328F7F00"/>
    <w:rsid w:val="329506D0"/>
    <w:rsid w:val="32982106"/>
    <w:rsid w:val="329830F5"/>
    <w:rsid w:val="32F629B0"/>
    <w:rsid w:val="33060B25"/>
    <w:rsid w:val="33093B71"/>
    <w:rsid w:val="33116F58"/>
    <w:rsid w:val="332E3A59"/>
    <w:rsid w:val="333D1567"/>
    <w:rsid w:val="334528CA"/>
    <w:rsid w:val="335A33AB"/>
    <w:rsid w:val="3364747B"/>
    <w:rsid w:val="33680D19"/>
    <w:rsid w:val="33730036"/>
    <w:rsid w:val="33843679"/>
    <w:rsid w:val="33B43F5E"/>
    <w:rsid w:val="33B95385"/>
    <w:rsid w:val="33C04270"/>
    <w:rsid w:val="33C63CA9"/>
    <w:rsid w:val="33C93D5B"/>
    <w:rsid w:val="33CA2D93"/>
    <w:rsid w:val="33CC539B"/>
    <w:rsid w:val="33D60378"/>
    <w:rsid w:val="33DF4D54"/>
    <w:rsid w:val="33E660E2"/>
    <w:rsid w:val="33E70D43"/>
    <w:rsid w:val="33F407FF"/>
    <w:rsid w:val="34055EEA"/>
    <w:rsid w:val="340C5B48"/>
    <w:rsid w:val="341509B2"/>
    <w:rsid w:val="341E42FC"/>
    <w:rsid w:val="34326364"/>
    <w:rsid w:val="344076B3"/>
    <w:rsid w:val="3444151B"/>
    <w:rsid w:val="344E25CC"/>
    <w:rsid w:val="34690523"/>
    <w:rsid w:val="346A0AC1"/>
    <w:rsid w:val="347171DF"/>
    <w:rsid w:val="347D4D87"/>
    <w:rsid w:val="348B4F98"/>
    <w:rsid w:val="349519D6"/>
    <w:rsid w:val="34AF776F"/>
    <w:rsid w:val="34B81243"/>
    <w:rsid w:val="34BA1A48"/>
    <w:rsid w:val="34BF1622"/>
    <w:rsid w:val="34C96C44"/>
    <w:rsid w:val="34E33FD9"/>
    <w:rsid w:val="34E46AC5"/>
    <w:rsid w:val="34EF0FE3"/>
    <w:rsid w:val="34EF2EF3"/>
    <w:rsid w:val="34F43741"/>
    <w:rsid w:val="34F62354"/>
    <w:rsid w:val="350C4EE6"/>
    <w:rsid w:val="350E6E5D"/>
    <w:rsid w:val="35152BAF"/>
    <w:rsid w:val="3515527C"/>
    <w:rsid w:val="351917AF"/>
    <w:rsid w:val="352813DC"/>
    <w:rsid w:val="35352E7D"/>
    <w:rsid w:val="354558B8"/>
    <w:rsid w:val="35605664"/>
    <w:rsid w:val="35646059"/>
    <w:rsid w:val="3566664D"/>
    <w:rsid w:val="35683AF9"/>
    <w:rsid w:val="356B4BBD"/>
    <w:rsid w:val="35782713"/>
    <w:rsid w:val="35816D2B"/>
    <w:rsid w:val="358C7174"/>
    <w:rsid w:val="35956011"/>
    <w:rsid w:val="35B2056F"/>
    <w:rsid w:val="35B47C93"/>
    <w:rsid w:val="35BE2E72"/>
    <w:rsid w:val="35CA6AEE"/>
    <w:rsid w:val="35D96B49"/>
    <w:rsid w:val="35FD0483"/>
    <w:rsid w:val="360B7296"/>
    <w:rsid w:val="361A00DF"/>
    <w:rsid w:val="36296547"/>
    <w:rsid w:val="363B44C3"/>
    <w:rsid w:val="363D3F98"/>
    <w:rsid w:val="364047A2"/>
    <w:rsid w:val="36413AA3"/>
    <w:rsid w:val="364C3AAE"/>
    <w:rsid w:val="36592A97"/>
    <w:rsid w:val="365C4BEA"/>
    <w:rsid w:val="36602BB6"/>
    <w:rsid w:val="36740AF6"/>
    <w:rsid w:val="367B5207"/>
    <w:rsid w:val="368B6F70"/>
    <w:rsid w:val="369622A4"/>
    <w:rsid w:val="369F5E70"/>
    <w:rsid w:val="36AD058E"/>
    <w:rsid w:val="36C16AAB"/>
    <w:rsid w:val="36C20D84"/>
    <w:rsid w:val="36E50144"/>
    <w:rsid w:val="36EA7C97"/>
    <w:rsid w:val="36F21067"/>
    <w:rsid w:val="36F75FD1"/>
    <w:rsid w:val="37084D57"/>
    <w:rsid w:val="371F3DE4"/>
    <w:rsid w:val="373553B6"/>
    <w:rsid w:val="374B2E2B"/>
    <w:rsid w:val="37545091"/>
    <w:rsid w:val="37546640"/>
    <w:rsid w:val="37582F5A"/>
    <w:rsid w:val="375C22EB"/>
    <w:rsid w:val="375D2B5F"/>
    <w:rsid w:val="376419E9"/>
    <w:rsid w:val="37654B44"/>
    <w:rsid w:val="377A1D27"/>
    <w:rsid w:val="377F2AD5"/>
    <w:rsid w:val="378309E4"/>
    <w:rsid w:val="378C0D4E"/>
    <w:rsid w:val="37A02766"/>
    <w:rsid w:val="37BD53AB"/>
    <w:rsid w:val="37C56718"/>
    <w:rsid w:val="37C74E88"/>
    <w:rsid w:val="37DD15AA"/>
    <w:rsid w:val="3803716D"/>
    <w:rsid w:val="38043092"/>
    <w:rsid w:val="38187167"/>
    <w:rsid w:val="38250630"/>
    <w:rsid w:val="383428CB"/>
    <w:rsid w:val="3841140F"/>
    <w:rsid w:val="38424834"/>
    <w:rsid w:val="38442B07"/>
    <w:rsid w:val="38487597"/>
    <w:rsid w:val="384D3341"/>
    <w:rsid w:val="384D5E3D"/>
    <w:rsid w:val="386251AF"/>
    <w:rsid w:val="38670D12"/>
    <w:rsid w:val="38703F00"/>
    <w:rsid w:val="387543A5"/>
    <w:rsid w:val="388A06B0"/>
    <w:rsid w:val="388A4FF3"/>
    <w:rsid w:val="38934A8A"/>
    <w:rsid w:val="389B048C"/>
    <w:rsid w:val="38A333D2"/>
    <w:rsid w:val="38A51829"/>
    <w:rsid w:val="38B85C64"/>
    <w:rsid w:val="38C46EC4"/>
    <w:rsid w:val="38E26AF6"/>
    <w:rsid w:val="38E516DC"/>
    <w:rsid w:val="38E928FC"/>
    <w:rsid w:val="39016F24"/>
    <w:rsid w:val="39160AB4"/>
    <w:rsid w:val="3918737E"/>
    <w:rsid w:val="391975A4"/>
    <w:rsid w:val="391F645A"/>
    <w:rsid w:val="394916F9"/>
    <w:rsid w:val="394A5D81"/>
    <w:rsid w:val="39584D00"/>
    <w:rsid w:val="396F26D5"/>
    <w:rsid w:val="3977132C"/>
    <w:rsid w:val="398C5A2B"/>
    <w:rsid w:val="398F4611"/>
    <w:rsid w:val="398F7031"/>
    <w:rsid w:val="39A36673"/>
    <w:rsid w:val="39A5327C"/>
    <w:rsid w:val="39A80DAB"/>
    <w:rsid w:val="39CE1AF2"/>
    <w:rsid w:val="39DE64A1"/>
    <w:rsid w:val="39EC4850"/>
    <w:rsid w:val="39EF53C1"/>
    <w:rsid w:val="3A0379ED"/>
    <w:rsid w:val="3A0948D8"/>
    <w:rsid w:val="3A472A48"/>
    <w:rsid w:val="3A4B2663"/>
    <w:rsid w:val="3A4C07C2"/>
    <w:rsid w:val="3A662AC7"/>
    <w:rsid w:val="3A6815EC"/>
    <w:rsid w:val="3A706E73"/>
    <w:rsid w:val="3A7837D1"/>
    <w:rsid w:val="3A7E78DA"/>
    <w:rsid w:val="3AAC6550"/>
    <w:rsid w:val="3ABC30CE"/>
    <w:rsid w:val="3ACA050B"/>
    <w:rsid w:val="3AD924FC"/>
    <w:rsid w:val="3ADB2718"/>
    <w:rsid w:val="3ADB44C6"/>
    <w:rsid w:val="3AF33AC3"/>
    <w:rsid w:val="3B137C65"/>
    <w:rsid w:val="3B311A87"/>
    <w:rsid w:val="3B312338"/>
    <w:rsid w:val="3B3E6A81"/>
    <w:rsid w:val="3B441376"/>
    <w:rsid w:val="3B4F0A10"/>
    <w:rsid w:val="3B541B43"/>
    <w:rsid w:val="3B59446D"/>
    <w:rsid w:val="3B624DAA"/>
    <w:rsid w:val="3B630348"/>
    <w:rsid w:val="3B6F744F"/>
    <w:rsid w:val="3B822B94"/>
    <w:rsid w:val="3B84690C"/>
    <w:rsid w:val="3B8546B9"/>
    <w:rsid w:val="3BB61594"/>
    <w:rsid w:val="3BBA7170"/>
    <w:rsid w:val="3BCB1537"/>
    <w:rsid w:val="3BDD7357"/>
    <w:rsid w:val="3BDF201C"/>
    <w:rsid w:val="3BF13876"/>
    <w:rsid w:val="3BF27D19"/>
    <w:rsid w:val="3BF375EE"/>
    <w:rsid w:val="3BFA0BC7"/>
    <w:rsid w:val="3BFF3566"/>
    <w:rsid w:val="3C035E1E"/>
    <w:rsid w:val="3C1063F2"/>
    <w:rsid w:val="3C1F2FC0"/>
    <w:rsid w:val="3C2E0626"/>
    <w:rsid w:val="3C2E582E"/>
    <w:rsid w:val="3C3245BA"/>
    <w:rsid w:val="3C3251D9"/>
    <w:rsid w:val="3C3814A4"/>
    <w:rsid w:val="3C463F15"/>
    <w:rsid w:val="3C5851D9"/>
    <w:rsid w:val="3C5A6BC7"/>
    <w:rsid w:val="3C633A43"/>
    <w:rsid w:val="3C694EE5"/>
    <w:rsid w:val="3C7262C5"/>
    <w:rsid w:val="3C756255"/>
    <w:rsid w:val="3C940BFA"/>
    <w:rsid w:val="3CA9599D"/>
    <w:rsid w:val="3CAA23A2"/>
    <w:rsid w:val="3CC571DC"/>
    <w:rsid w:val="3CCF699C"/>
    <w:rsid w:val="3CD13DD3"/>
    <w:rsid w:val="3CD459EE"/>
    <w:rsid w:val="3CDA3AC5"/>
    <w:rsid w:val="3CE50A0D"/>
    <w:rsid w:val="3CF71663"/>
    <w:rsid w:val="3CFD6D40"/>
    <w:rsid w:val="3CFE7149"/>
    <w:rsid w:val="3CFE7B29"/>
    <w:rsid w:val="3D0E279C"/>
    <w:rsid w:val="3D112D10"/>
    <w:rsid w:val="3D1D157C"/>
    <w:rsid w:val="3D264521"/>
    <w:rsid w:val="3D4466EE"/>
    <w:rsid w:val="3D464997"/>
    <w:rsid w:val="3D552F65"/>
    <w:rsid w:val="3D5A55A1"/>
    <w:rsid w:val="3D6E1622"/>
    <w:rsid w:val="3D6E19E5"/>
    <w:rsid w:val="3D7D1E84"/>
    <w:rsid w:val="3D95620E"/>
    <w:rsid w:val="3D9F722B"/>
    <w:rsid w:val="3DA32353"/>
    <w:rsid w:val="3DC079A3"/>
    <w:rsid w:val="3DC808F4"/>
    <w:rsid w:val="3DCE20C0"/>
    <w:rsid w:val="3DD07BE6"/>
    <w:rsid w:val="3DD671C7"/>
    <w:rsid w:val="3DFC548F"/>
    <w:rsid w:val="3DFD452B"/>
    <w:rsid w:val="3E061F76"/>
    <w:rsid w:val="3E0748C6"/>
    <w:rsid w:val="3E077AB4"/>
    <w:rsid w:val="3E086EC7"/>
    <w:rsid w:val="3E0B0C9A"/>
    <w:rsid w:val="3E0E1A50"/>
    <w:rsid w:val="3E117CBE"/>
    <w:rsid w:val="3E12103A"/>
    <w:rsid w:val="3E17048A"/>
    <w:rsid w:val="3E1C788F"/>
    <w:rsid w:val="3E233019"/>
    <w:rsid w:val="3E287956"/>
    <w:rsid w:val="3E3772B0"/>
    <w:rsid w:val="3E3F4D6C"/>
    <w:rsid w:val="3E4601CC"/>
    <w:rsid w:val="3E6E11AD"/>
    <w:rsid w:val="3E7C0513"/>
    <w:rsid w:val="3E860BED"/>
    <w:rsid w:val="3E8610BE"/>
    <w:rsid w:val="3E8A718F"/>
    <w:rsid w:val="3EAE4245"/>
    <w:rsid w:val="3EAE4852"/>
    <w:rsid w:val="3EBD1E6E"/>
    <w:rsid w:val="3EBE37CE"/>
    <w:rsid w:val="3EC129FF"/>
    <w:rsid w:val="3EC95DEC"/>
    <w:rsid w:val="3EE22562"/>
    <w:rsid w:val="3EE4121D"/>
    <w:rsid w:val="3EE5462F"/>
    <w:rsid w:val="3EE97955"/>
    <w:rsid w:val="3F0A35CC"/>
    <w:rsid w:val="3F175EC4"/>
    <w:rsid w:val="3F1E7C2D"/>
    <w:rsid w:val="3F354C0B"/>
    <w:rsid w:val="3F37496B"/>
    <w:rsid w:val="3F3B1A2C"/>
    <w:rsid w:val="3F473ED8"/>
    <w:rsid w:val="3F4E1332"/>
    <w:rsid w:val="3F5443B1"/>
    <w:rsid w:val="3F620D12"/>
    <w:rsid w:val="3F635074"/>
    <w:rsid w:val="3F7B5566"/>
    <w:rsid w:val="3FB57928"/>
    <w:rsid w:val="3FBB27B3"/>
    <w:rsid w:val="3FBF5CBA"/>
    <w:rsid w:val="3FD20DF3"/>
    <w:rsid w:val="3FE6109F"/>
    <w:rsid w:val="3FEE6A4A"/>
    <w:rsid w:val="3FF036D6"/>
    <w:rsid w:val="3FFE6D98"/>
    <w:rsid w:val="40092D50"/>
    <w:rsid w:val="40187BE4"/>
    <w:rsid w:val="401D0C2C"/>
    <w:rsid w:val="402406BD"/>
    <w:rsid w:val="402606A6"/>
    <w:rsid w:val="402803C3"/>
    <w:rsid w:val="403D08A6"/>
    <w:rsid w:val="403D1A8C"/>
    <w:rsid w:val="40434C72"/>
    <w:rsid w:val="40461D7D"/>
    <w:rsid w:val="4048682E"/>
    <w:rsid w:val="404C35CE"/>
    <w:rsid w:val="40503261"/>
    <w:rsid w:val="405D2A3A"/>
    <w:rsid w:val="40624D42"/>
    <w:rsid w:val="407105CD"/>
    <w:rsid w:val="407C0E8D"/>
    <w:rsid w:val="407C4056"/>
    <w:rsid w:val="408A6D7E"/>
    <w:rsid w:val="40906F4C"/>
    <w:rsid w:val="409327E5"/>
    <w:rsid w:val="40994C08"/>
    <w:rsid w:val="40A738A5"/>
    <w:rsid w:val="40A84DF8"/>
    <w:rsid w:val="40AD7779"/>
    <w:rsid w:val="40B324F2"/>
    <w:rsid w:val="40B437EF"/>
    <w:rsid w:val="40C316C3"/>
    <w:rsid w:val="40C86825"/>
    <w:rsid w:val="40DB24F9"/>
    <w:rsid w:val="40ED0414"/>
    <w:rsid w:val="40F2629B"/>
    <w:rsid w:val="40F474CF"/>
    <w:rsid w:val="40F55BB6"/>
    <w:rsid w:val="40FA32AE"/>
    <w:rsid w:val="41263501"/>
    <w:rsid w:val="412B15D8"/>
    <w:rsid w:val="412C41DD"/>
    <w:rsid w:val="412E3AA0"/>
    <w:rsid w:val="41326E0A"/>
    <w:rsid w:val="4133259E"/>
    <w:rsid w:val="41405083"/>
    <w:rsid w:val="414E67F4"/>
    <w:rsid w:val="415F3F37"/>
    <w:rsid w:val="415F460A"/>
    <w:rsid w:val="416D1BF0"/>
    <w:rsid w:val="41A47B32"/>
    <w:rsid w:val="41B92EC6"/>
    <w:rsid w:val="41BC1D5B"/>
    <w:rsid w:val="41C41EE0"/>
    <w:rsid w:val="41CF772C"/>
    <w:rsid w:val="41E53E7C"/>
    <w:rsid w:val="41EB06B1"/>
    <w:rsid w:val="41FA3A2A"/>
    <w:rsid w:val="42004812"/>
    <w:rsid w:val="42147A3A"/>
    <w:rsid w:val="42176738"/>
    <w:rsid w:val="421D797E"/>
    <w:rsid w:val="423D67D1"/>
    <w:rsid w:val="424B1C04"/>
    <w:rsid w:val="426B6130"/>
    <w:rsid w:val="427B20EB"/>
    <w:rsid w:val="42AD063B"/>
    <w:rsid w:val="42C171F3"/>
    <w:rsid w:val="42D266C7"/>
    <w:rsid w:val="42D651C1"/>
    <w:rsid w:val="42D913E9"/>
    <w:rsid w:val="42E40DD1"/>
    <w:rsid w:val="42EC34F6"/>
    <w:rsid w:val="430201D2"/>
    <w:rsid w:val="43072DA7"/>
    <w:rsid w:val="4309198C"/>
    <w:rsid w:val="43135319"/>
    <w:rsid w:val="432C2A32"/>
    <w:rsid w:val="432D1C04"/>
    <w:rsid w:val="433619DB"/>
    <w:rsid w:val="434E5F92"/>
    <w:rsid w:val="43575365"/>
    <w:rsid w:val="43577E34"/>
    <w:rsid w:val="435A40A3"/>
    <w:rsid w:val="435E6358"/>
    <w:rsid w:val="435E7642"/>
    <w:rsid w:val="43680537"/>
    <w:rsid w:val="43700157"/>
    <w:rsid w:val="439F701C"/>
    <w:rsid w:val="43A5262D"/>
    <w:rsid w:val="43C07C63"/>
    <w:rsid w:val="43C55D14"/>
    <w:rsid w:val="43DE6B3B"/>
    <w:rsid w:val="43F206CA"/>
    <w:rsid w:val="43FE4F8A"/>
    <w:rsid w:val="44166BF1"/>
    <w:rsid w:val="442F7F2A"/>
    <w:rsid w:val="4458645A"/>
    <w:rsid w:val="44717D3E"/>
    <w:rsid w:val="44872FC9"/>
    <w:rsid w:val="44925C64"/>
    <w:rsid w:val="44947D38"/>
    <w:rsid w:val="449556E6"/>
    <w:rsid w:val="44A0537A"/>
    <w:rsid w:val="44A5762A"/>
    <w:rsid w:val="44C37AAB"/>
    <w:rsid w:val="44C96219"/>
    <w:rsid w:val="44D632A8"/>
    <w:rsid w:val="44DF70AD"/>
    <w:rsid w:val="44E94EF1"/>
    <w:rsid w:val="44EA41B5"/>
    <w:rsid w:val="44F62472"/>
    <w:rsid w:val="44FD22D5"/>
    <w:rsid w:val="45112FEA"/>
    <w:rsid w:val="4517469A"/>
    <w:rsid w:val="452B2344"/>
    <w:rsid w:val="453221C1"/>
    <w:rsid w:val="453B3D19"/>
    <w:rsid w:val="453C2005"/>
    <w:rsid w:val="45466BC3"/>
    <w:rsid w:val="4555107C"/>
    <w:rsid w:val="456600C8"/>
    <w:rsid w:val="456B4699"/>
    <w:rsid w:val="456C1FA4"/>
    <w:rsid w:val="456C2D26"/>
    <w:rsid w:val="45734934"/>
    <w:rsid w:val="457A7A7F"/>
    <w:rsid w:val="457B3AC6"/>
    <w:rsid w:val="45983295"/>
    <w:rsid w:val="459A065A"/>
    <w:rsid w:val="459A6248"/>
    <w:rsid w:val="459C19DC"/>
    <w:rsid w:val="459E1DF2"/>
    <w:rsid w:val="45C26CA2"/>
    <w:rsid w:val="45D14951"/>
    <w:rsid w:val="45D71D2E"/>
    <w:rsid w:val="45DA5C7B"/>
    <w:rsid w:val="45E7300C"/>
    <w:rsid w:val="45F25354"/>
    <w:rsid w:val="45F37CC1"/>
    <w:rsid w:val="45FD3163"/>
    <w:rsid w:val="46030EB3"/>
    <w:rsid w:val="460958D0"/>
    <w:rsid w:val="460F7455"/>
    <w:rsid w:val="46130A89"/>
    <w:rsid w:val="46144E9B"/>
    <w:rsid w:val="46317253"/>
    <w:rsid w:val="464F5100"/>
    <w:rsid w:val="46537317"/>
    <w:rsid w:val="465E47C3"/>
    <w:rsid w:val="46616988"/>
    <w:rsid w:val="46761090"/>
    <w:rsid w:val="467E09EF"/>
    <w:rsid w:val="46813DBF"/>
    <w:rsid w:val="4693575D"/>
    <w:rsid w:val="46AE2A8F"/>
    <w:rsid w:val="46AE583F"/>
    <w:rsid w:val="46AE6E07"/>
    <w:rsid w:val="46B40F2B"/>
    <w:rsid w:val="46DD60EE"/>
    <w:rsid w:val="46DE2D82"/>
    <w:rsid w:val="46DE55E8"/>
    <w:rsid w:val="46F36309"/>
    <w:rsid w:val="46FD6C53"/>
    <w:rsid w:val="470C1F25"/>
    <w:rsid w:val="470C4B51"/>
    <w:rsid w:val="47263250"/>
    <w:rsid w:val="472A62F3"/>
    <w:rsid w:val="472C5E04"/>
    <w:rsid w:val="473236C0"/>
    <w:rsid w:val="47332F94"/>
    <w:rsid w:val="473339CD"/>
    <w:rsid w:val="47376734"/>
    <w:rsid w:val="473E145B"/>
    <w:rsid w:val="473E70DF"/>
    <w:rsid w:val="47417B21"/>
    <w:rsid w:val="47443E3C"/>
    <w:rsid w:val="475112EB"/>
    <w:rsid w:val="4760696F"/>
    <w:rsid w:val="47617B01"/>
    <w:rsid w:val="477325D6"/>
    <w:rsid w:val="477C3A73"/>
    <w:rsid w:val="47831BFE"/>
    <w:rsid w:val="479809B8"/>
    <w:rsid w:val="47AA7C5C"/>
    <w:rsid w:val="47B16BE0"/>
    <w:rsid w:val="47D26C51"/>
    <w:rsid w:val="47D47E08"/>
    <w:rsid w:val="47DE71F1"/>
    <w:rsid w:val="47FB7648"/>
    <w:rsid w:val="480027FF"/>
    <w:rsid w:val="480C4220"/>
    <w:rsid w:val="48221986"/>
    <w:rsid w:val="48294272"/>
    <w:rsid w:val="482C0A84"/>
    <w:rsid w:val="48357B3B"/>
    <w:rsid w:val="4839101C"/>
    <w:rsid w:val="484C7DB3"/>
    <w:rsid w:val="485D4C28"/>
    <w:rsid w:val="486329A7"/>
    <w:rsid w:val="487065F8"/>
    <w:rsid w:val="487D480D"/>
    <w:rsid w:val="48822B58"/>
    <w:rsid w:val="48862167"/>
    <w:rsid w:val="48964AD8"/>
    <w:rsid w:val="48AB093C"/>
    <w:rsid w:val="48AB3752"/>
    <w:rsid w:val="48BC5937"/>
    <w:rsid w:val="48D82045"/>
    <w:rsid w:val="48DC3718"/>
    <w:rsid w:val="48F40954"/>
    <w:rsid w:val="4924528A"/>
    <w:rsid w:val="49301E81"/>
    <w:rsid w:val="49423962"/>
    <w:rsid w:val="494D2A33"/>
    <w:rsid w:val="495B6457"/>
    <w:rsid w:val="4972249A"/>
    <w:rsid w:val="49781549"/>
    <w:rsid w:val="49782801"/>
    <w:rsid w:val="49785D34"/>
    <w:rsid w:val="49790338"/>
    <w:rsid w:val="49923258"/>
    <w:rsid w:val="499D721E"/>
    <w:rsid w:val="49A577F9"/>
    <w:rsid w:val="49AF5DB5"/>
    <w:rsid w:val="49D0144B"/>
    <w:rsid w:val="49F50870"/>
    <w:rsid w:val="49F870F5"/>
    <w:rsid w:val="49FE735A"/>
    <w:rsid w:val="4A21338E"/>
    <w:rsid w:val="4A26019D"/>
    <w:rsid w:val="4A314103"/>
    <w:rsid w:val="4A3431F4"/>
    <w:rsid w:val="4A383046"/>
    <w:rsid w:val="4A452AB4"/>
    <w:rsid w:val="4A471C26"/>
    <w:rsid w:val="4A483D5D"/>
    <w:rsid w:val="4A4D76CB"/>
    <w:rsid w:val="4A4F4589"/>
    <w:rsid w:val="4A5971B6"/>
    <w:rsid w:val="4A5B1180"/>
    <w:rsid w:val="4A5C75B9"/>
    <w:rsid w:val="4A5F5501"/>
    <w:rsid w:val="4A6313CC"/>
    <w:rsid w:val="4A702F34"/>
    <w:rsid w:val="4A73708A"/>
    <w:rsid w:val="4A82749F"/>
    <w:rsid w:val="4A9F411E"/>
    <w:rsid w:val="4AB32D6A"/>
    <w:rsid w:val="4AC152FB"/>
    <w:rsid w:val="4AC57702"/>
    <w:rsid w:val="4ADA25F1"/>
    <w:rsid w:val="4ADB406F"/>
    <w:rsid w:val="4AE03433"/>
    <w:rsid w:val="4AE178D7"/>
    <w:rsid w:val="4AE21620"/>
    <w:rsid w:val="4AEE4B87"/>
    <w:rsid w:val="4AFD336F"/>
    <w:rsid w:val="4B0B0E05"/>
    <w:rsid w:val="4B3764A7"/>
    <w:rsid w:val="4B424154"/>
    <w:rsid w:val="4B486E71"/>
    <w:rsid w:val="4B4D6D1A"/>
    <w:rsid w:val="4B610736"/>
    <w:rsid w:val="4B614574"/>
    <w:rsid w:val="4B64401B"/>
    <w:rsid w:val="4B6C4CC7"/>
    <w:rsid w:val="4B70749F"/>
    <w:rsid w:val="4B733540"/>
    <w:rsid w:val="4B9666BC"/>
    <w:rsid w:val="4BBE441A"/>
    <w:rsid w:val="4BC52D55"/>
    <w:rsid w:val="4BC76479"/>
    <w:rsid w:val="4BCC2290"/>
    <w:rsid w:val="4BD272AD"/>
    <w:rsid w:val="4BD411EA"/>
    <w:rsid w:val="4BD4754C"/>
    <w:rsid w:val="4BDF471B"/>
    <w:rsid w:val="4BF050E7"/>
    <w:rsid w:val="4C00634E"/>
    <w:rsid w:val="4C231829"/>
    <w:rsid w:val="4C3F1EF8"/>
    <w:rsid w:val="4C4F6AC2"/>
    <w:rsid w:val="4C524663"/>
    <w:rsid w:val="4C551CE7"/>
    <w:rsid w:val="4C5C6B91"/>
    <w:rsid w:val="4C5D61E1"/>
    <w:rsid w:val="4C6641E5"/>
    <w:rsid w:val="4CA510E8"/>
    <w:rsid w:val="4CAC05A1"/>
    <w:rsid w:val="4CB37ECC"/>
    <w:rsid w:val="4CBE77A4"/>
    <w:rsid w:val="4CC3431D"/>
    <w:rsid w:val="4CC50B32"/>
    <w:rsid w:val="4CC865E3"/>
    <w:rsid w:val="4CE0771A"/>
    <w:rsid w:val="4CE32639"/>
    <w:rsid w:val="4CE959B3"/>
    <w:rsid w:val="4CEB7145"/>
    <w:rsid w:val="4D16233D"/>
    <w:rsid w:val="4D166AC2"/>
    <w:rsid w:val="4D241CFD"/>
    <w:rsid w:val="4D2F2B78"/>
    <w:rsid w:val="4D5D40C1"/>
    <w:rsid w:val="4D746F26"/>
    <w:rsid w:val="4D87299B"/>
    <w:rsid w:val="4D8A45B0"/>
    <w:rsid w:val="4D91586D"/>
    <w:rsid w:val="4DAB0F88"/>
    <w:rsid w:val="4DB206FC"/>
    <w:rsid w:val="4DB51C9F"/>
    <w:rsid w:val="4DB575FA"/>
    <w:rsid w:val="4DBF0B7C"/>
    <w:rsid w:val="4DC63176"/>
    <w:rsid w:val="4DCB57F5"/>
    <w:rsid w:val="4DD418AA"/>
    <w:rsid w:val="4DDE676B"/>
    <w:rsid w:val="4DFB3652"/>
    <w:rsid w:val="4E01490D"/>
    <w:rsid w:val="4E114094"/>
    <w:rsid w:val="4E132D5B"/>
    <w:rsid w:val="4E1522AB"/>
    <w:rsid w:val="4E22092A"/>
    <w:rsid w:val="4E37300F"/>
    <w:rsid w:val="4E3E1A52"/>
    <w:rsid w:val="4E415771"/>
    <w:rsid w:val="4E447CC9"/>
    <w:rsid w:val="4E546612"/>
    <w:rsid w:val="4E605328"/>
    <w:rsid w:val="4E743B3C"/>
    <w:rsid w:val="4E807468"/>
    <w:rsid w:val="4E896D30"/>
    <w:rsid w:val="4E987B37"/>
    <w:rsid w:val="4E9B47DC"/>
    <w:rsid w:val="4EA51DC2"/>
    <w:rsid w:val="4EB01625"/>
    <w:rsid w:val="4EB106F2"/>
    <w:rsid w:val="4EB66A33"/>
    <w:rsid w:val="4EBB5DBE"/>
    <w:rsid w:val="4EBD5F65"/>
    <w:rsid w:val="4EBE7F2F"/>
    <w:rsid w:val="4EC26A4D"/>
    <w:rsid w:val="4ED81994"/>
    <w:rsid w:val="4ED84B4D"/>
    <w:rsid w:val="4EE1241C"/>
    <w:rsid w:val="4EE47996"/>
    <w:rsid w:val="4EF37BD9"/>
    <w:rsid w:val="4EF77FB8"/>
    <w:rsid w:val="4EF92D15"/>
    <w:rsid w:val="4F163447"/>
    <w:rsid w:val="4F1638C7"/>
    <w:rsid w:val="4F1A7008"/>
    <w:rsid w:val="4F1D02BB"/>
    <w:rsid w:val="4F2401A6"/>
    <w:rsid w:val="4F2414FE"/>
    <w:rsid w:val="4F364EA4"/>
    <w:rsid w:val="4F386D08"/>
    <w:rsid w:val="4F414506"/>
    <w:rsid w:val="4F423AC5"/>
    <w:rsid w:val="4F45280C"/>
    <w:rsid w:val="4F457AD3"/>
    <w:rsid w:val="4F604B42"/>
    <w:rsid w:val="4F66013C"/>
    <w:rsid w:val="4F704107"/>
    <w:rsid w:val="4F7A7484"/>
    <w:rsid w:val="4F7D74A2"/>
    <w:rsid w:val="4F857B9F"/>
    <w:rsid w:val="4F8B6983"/>
    <w:rsid w:val="4F987D83"/>
    <w:rsid w:val="4F9F6305"/>
    <w:rsid w:val="4FAD1767"/>
    <w:rsid w:val="4FB52022"/>
    <w:rsid w:val="4FD75ECD"/>
    <w:rsid w:val="4FE25B78"/>
    <w:rsid w:val="4FE85DF4"/>
    <w:rsid w:val="4FFE6835"/>
    <w:rsid w:val="500E7BE8"/>
    <w:rsid w:val="500F5168"/>
    <w:rsid w:val="500F5DAE"/>
    <w:rsid w:val="501645C5"/>
    <w:rsid w:val="501D2002"/>
    <w:rsid w:val="50255035"/>
    <w:rsid w:val="50267B3A"/>
    <w:rsid w:val="504132E3"/>
    <w:rsid w:val="504D24F4"/>
    <w:rsid w:val="505D122C"/>
    <w:rsid w:val="505D1564"/>
    <w:rsid w:val="50783A55"/>
    <w:rsid w:val="507C384E"/>
    <w:rsid w:val="508036EE"/>
    <w:rsid w:val="5085748E"/>
    <w:rsid w:val="509D1F88"/>
    <w:rsid w:val="509E4866"/>
    <w:rsid w:val="50A02775"/>
    <w:rsid w:val="50A37762"/>
    <w:rsid w:val="50A5492D"/>
    <w:rsid w:val="50DB3FDE"/>
    <w:rsid w:val="50DF2B57"/>
    <w:rsid w:val="50E278DA"/>
    <w:rsid w:val="50E32EF9"/>
    <w:rsid w:val="50EE64BD"/>
    <w:rsid w:val="51023A7C"/>
    <w:rsid w:val="51147D91"/>
    <w:rsid w:val="51174EDA"/>
    <w:rsid w:val="514736E5"/>
    <w:rsid w:val="51506A75"/>
    <w:rsid w:val="51561BDF"/>
    <w:rsid w:val="51583A45"/>
    <w:rsid w:val="516A0A8F"/>
    <w:rsid w:val="516E3E1A"/>
    <w:rsid w:val="51774495"/>
    <w:rsid w:val="5178037B"/>
    <w:rsid w:val="51842A7D"/>
    <w:rsid w:val="51982F91"/>
    <w:rsid w:val="519A35C6"/>
    <w:rsid w:val="519F2583"/>
    <w:rsid w:val="51AB557F"/>
    <w:rsid w:val="51AD6556"/>
    <w:rsid w:val="51B069E3"/>
    <w:rsid w:val="51BB3CB5"/>
    <w:rsid w:val="51BF6981"/>
    <w:rsid w:val="51DF3001"/>
    <w:rsid w:val="51E04E8D"/>
    <w:rsid w:val="51F37983"/>
    <w:rsid w:val="51FA3D00"/>
    <w:rsid w:val="51FA74D0"/>
    <w:rsid w:val="51FB4517"/>
    <w:rsid w:val="51FB4635"/>
    <w:rsid w:val="52026AE1"/>
    <w:rsid w:val="521F09DD"/>
    <w:rsid w:val="5222752C"/>
    <w:rsid w:val="52255AF3"/>
    <w:rsid w:val="523E13E6"/>
    <w:rsid w:val="524005E4"/>
    <w:rsid w:val="525106DF"/>
    <w:rsid w:val="5253532C"/>
    <w:rsid w:val="52663CB5"/>
    <w:rsid w:val="526E7576"/>
    <w:rsid w:val="527375D2"/>
    <w:rsid w:val="527B54B3"/>
    <w:rsid w:val="5289751A"/>
    <w:rsid w:val="52A62656"/>
    <w:rsid w:val="52AD1D52"/>
    <w:rsid w:val="52AE2DFB"/>
    <w:rsid w:val="52AF02BB"/>
    <w:rsid w:val="52B70F1D"/>
    <w:rsid w:val="52C85AB9"/>
    <w:rsid w:val="52CF270B"/>
    <w:rsid w:val="52D746D7"/>
    <w:rsid w:val="52E22D49"/>
    <w:rsid w:val="52E55A8A"/>
    <w:rsid w:val="52EA6127"/>
    <w:rsid w:val="52EB0BC7"/>
    <w:rsid w:val="52F263F9"/>
    <w:rsid w:val="530134AB"/>
    <w:rsid w:val="530734F8"/>
    <w:rsid w:val="531505DE"/>
    <w:rsid w:val="531B06DD"/>
    <w:rsid w:val="532260D6"/>
    <w:rsid w:val="53265CEC"/>
    <w:rsid w:val="53381174"/>
    <w:rsid w:val="53395A8D"/>
    <w:rsid w:val="53430A03"/>
    <w:rsid w:val="53453181"/>
    <w:rsid w:val="534D3630"/>
    <w:rsid w:val="535832A7"/>
    <w:rsid w:val="53684556"/>
    <w:rsid w:val="5374208A"/>
    <w:rsid w:val="537961D3"/>
    <w:rsid w:val="538434F5"/>
    <w:rsid w:val="538578BA"/>
    <w:rsid w:val="539E2038"/>
    <w:rsid w:val="53AC04B8"/>
    <w:rsid w:val="53AD6020"/>
    <w:rsid w:val="53B4545D"/>
    <w:rsid w:val="53C2612C"/>
    <w:rsid w:val="53DD074C"/>
    <w:rsid w:val="53DF697E"/>
    <w:rsid w:val="53EF085D"/>
    <w:rsid w:val="53F03A50"/>
    <w:rsid w:val="53FB074F"/>
    <w:rsid w:val="540422CF"/>
    <w:rsid w:val="542812E0"/>
    <w:rsid w:val="54442C85"/>
    <w:rsid w:val="54475DCC"/>
    <w:rsid w:val="544A38FA"/>
    <w:rsid w:val="54616281"/>
    <w:rsid w:val="546450D5"/>
    <w:rsid w:val="5479673C"/>
    <w:rsid w:val="547F6C75"/>
    <w:rsid w:val="548212A3"/>
    <w:rsid w:val="54871388"/>
    <w:rsid w:val="548A728F"/>
    <w:rsid w:val="54905ECA"/>
    <w:rsid w:val="549D6AC8"/>
    <w:rsid w:val="54A212AE"/>
    <w:rsid w:val="54AC532F"/>
    <w:rsid w:val="54B25F3F"/>
    <w:rsid w:val="54B4790E"/>
    <w:rsid w:val="54BD2D90"/>
    <w:rsid w:val="54D15BCB"/>
    <w:rsid w:val="54EA350A"/>
    <w:rsid w:val="54FC1AEC"/>
    <w:rsid w:val="550A5C7C"/>
    <w:rsid w:val="55585D19"/>
    <w:rsid w:val="556A2277"/>
    <w:rsid w:val="556E4059"/>
    <w:rsid w:val="556E7FB9"/>
    <w:rsid w:val="557E0E4D"/>
    <w:rsid w:val="55984425"/>
    <w:rsid w:val="55A21A11"/>
    <w:rsid w:val="55AF14AC"/>
    <w:rsid w:val="55B96E21"/>
    <w:rsid w:val="55C91189"/>
    <w:rsid w:val="55CE7DB6"/>
    <w:rsid w:val="55E1458A"/>
    <w:rsid w:val="55EA6E84"/>
    <w:rsid w:val="55EB6977"/>
    <w:rsid w:val="5607784E"/>
    <w:rsid w:val="560B6A22"/>
    <w:rsid w:val="562B7D0F"/>
    <w:rsid w:val="563166DC"/>
    <w:rsid w:val="56376A87"/>
    <w:rsid w:val="564877A5"/>
    <w:rsid w:val="565A22EB"/>
    <w:rsid w:val="56603E65"/>
    <w:rsid w:val="56694C24"/>
    <w:rsid w:val="5695539B"/>
    <w:rsid w:val="5695773D"/>
    <w:rsid w:val="569577C7"/>
    <w:rsid w:val="56A30DA8"/>
    <w:rsid w:val="56B32A88"/>
    <w:rsid w:val="56BE6D1E"/>
    <w:rsid w:val="56C101B4"/>
    <w:rsid w:val="56C279DB"/>
    <w:rsid w:val="56D63A7A"/>
    <w:rsid w:val="56D97728"/>
    <w:rsid w:val="56DA1345"/>
    <w:rsid w:val="56DD6858"/>
    <w:rsid w:val="56EE44F1"/>
    <w:rsid w:val="5715028F"/>
    <w:rsid w:val="5717185B"/>
    <w:rsid w:val="571747DE"/>
    <w:rsid w:val="57471110"/>
    <w:rsid w:val="57516383"/>
    <w:rsid w:val="57611C79"/>
    <w:rsid w:val="57631674"/>
    <w:rsid w:val="57851700"/>
    <w:rsid w:val="57937A03"/>
    <w:rsid w:val="579E26AC"/>
    <w:rsid w:val="57B10631"/>
    <w:rsid w:val="57B37B43"/>
    <w:rsid w:val="57C45AC7"/>
    <w:rsid w:val="57C9597B"/>
    <w:rsid w:val="57CC0FC7"/>
    <w:rsid w:val="57CCC813"/>
    <w:rsid w:val="57D56212"/>
    <w:rsid w:val="57D72812"/>
    <w:rsid w:val="57D75AB6"/>
    <w:rsid w:val="57E5652D"/>
    <w:rsid w:val="57EF5E0E"/>
    <w:rsid w:val="58054C91"/>
    <w:rsid w:val="580674C9"/>
    <w:rsid w:val="580E372B"/>
    <w:rsid w:val="58101591"/>
    <w:rsid w:val="58120A77"/>
    <w:rsid w:val="58156BCB"/>
    <w:rsid w:val="58235DE1"/>
    <w:rsid w:val="58294898"/>
    <w:rsid w:val="58385787"/>
    <w:rsid w:val="584450AA"/>
    <w:rsid w:val="584C2341"/>
    <w:rsid w:val="5850268F"/>
    <w:rsid w:val="585431F4"/>
    <w:rsid w:val="585C14A4"/>
    <w:rsid w:val="586F66CF"/>
    <w:rsid w:val="58785DD8"/>
    <w:rsid w:val="5881483E"/>
    <w:rsid w:val="588A205B"/>
    <w:rsid w:val="588E44CE"/>
    <w:rsid w:val="588E46D5"/>
    <w:rsid w:val="588F7B43"/>
    <w:rsid w:val="58906498"/>
    <w:rsid w:val="58B06B3A"/>
    <w:rsid w:val="58B312C4"/>
    <w:rsid w:val="58B7756C"/>
    <w:rsid w:val="58BB21DC"/>
    <w:rsid w:val="58BB441C"/>
    <w:rsid w:val="58D3217E"/>
    <w:rsid w:val="58DD051D"/>
    <w:rsid w:val="58FF5879"/>
    <w:rsid w:val="59041CE1"/>
    <w:rsid w:val="591B012B"/>
    <w:rsid w:val="59204EF1"/>
    <w:rsid w:val="59271F35"/>
    <w:rsid w:val="5930746B"/>
    <w:rsid w:val="59310CA2"/>
    <w:rsid w:val="59431CD3"/>
    <w:rsid w:val="5948515D"/>
    <w:rsid w:val="59520087"/>
    <w:rsid w:val="59590F80"/>
    <w:rsid w:val="59623730"/>
    <w:rsid w:val="59690793"/>
    <w:rsid w:val="596F4300"/>
    <w:rsid w:val="59745DBA"/>
    <w:rsid w:val="5978454B"/>
    <w:rsid w:val="597C47A4"/>
    <w:rsid w:val="59875AED"/>
    <w:rsid w:val="598D7D01"/>
    <w:rsid w:val="598F5362"/>
    <w:rsid w:val="59981AA8"/>
    <w:rsid w:val="5998614C"/>
    <w:rsid w:val="59A64B33"/>
    <w:rsid w:val="59BC3BE1"/>
    <w:rsid w:val="59BE6F97"/>
    <w:rsid w:val="59C363FA"/>
    <w:rsid w:val="59C7491A"/>
    <w:rsid w:val="59D21773"/>
    <w:rsid w:val="59DA5F12"/>
    <w:rsid w:val="5A055A2B"/>
    <w:rsid w:val="5A0A4028"/>
    <w:rsid w:val="5A0D7986"/>
    <w:rsid w:val="5A1D1CD0"/>
    <w:rsid w:val="5A1E1882"/>
    <w:rsid w:val="5A276988"/>
    <w:rsid w:val="5A34016C"/>
    <w:rsid w:val="5A562228"/>
    <w:rsid w:val="5A5E37A2"/>
    <w:rsid w:val="5A5F25C6"/>
    <w:rsid w:val="5A641A16"/>
    <w:rsid w:val="5A6870DC"/>
    <w:rsid w:val="5A6A6AB2"/>
    <w:rsid w:val="5A6E44D0"/>
    <w:rsid w:val="5A767A2F"/>
    <w:rsid w:val="5A7B66B2"/>
    <w:rsid w:val="5A9640B1"/>
    <w:rsid w:val="5AAB580B"/>
    <w:rsid w:val="5ABA1A75"/>
    <w:rsid w:val="5AC834F5"/>
    <w:rsid w:val="5AD21B15"/>
    <w:rsid w:val="5AEB1673"/>
    <w:rsid w:val="5AEF2EDA"/>
    <w:rsid w:val="5B0633C0"/>
    <w:rsid w:val="5B1E5FDD"/>
    <w:rsid w:val="5B24231E"/>
    <w:rsid w:val="5B266C40"/>
    <w:rsid w:val="5B28699E"/>
    <w:rsid w:val="5B2A2BD4"/>
    <w:rsid w:val="5B306F7E"/>
    <w:rsid w:val="5B53608C"/>
    <w:rsid w:val="5B5F0ACD"/>
    <w:rsid w:val="5B6023D9"/>
    <w:rsid w:val="5B765350"/>
    <w:rsid w:val="5B767BC7"/>
    <w:rsid w:val="5B774521"/>
    <w:rsid w:val="5B777ABF"/>
    <w:rsid w:val="5B7D019F"/>
    <w:rsid w:val="5B87717D"/>
    <w:rsid w:val="5B9751CE"/>
    <w:rsid w:val="5BA131E7"/>
    <w:rsid w:val="5BA272A6"/>
    <w:rsid w:val="5BB32F70"/>
    <w:rsid w:val="5BB54A4D"/>
    <w:rsid w:val="5BC16969"/>
    <w:rsid w:val="5BCC3C8B"/>
    <w:rsid w:val="5BD41BC2"/>
    <w:rsid w:val="5BE51DB4"/>
    <w:rsid w:val="5C17602F"/>
    <w:rsid w:val="5C1C4D52"/>
    <w:rsid w:val="5C20315A"/>
    <w:rsid w:val="5C287746"/>
    <w:rsid w:val="5C340A13"/>
    <w:rsid w:val="5C346CE4"/>
    <w:rsid w:val="5C361105"/>
    <w:rsid w:val="5C3C3455"/>
    <w:rsid w:val="5C4F0418"/>
    <w:rsid w:val="5C566ED1"/>
    <w:rsid w:val="5C6B7D11"/>
    <w:rsid w:val="5C6C23B9"/>
    <w:rsid w:val="5C6F5488"/>
    <w:rsid w:val="5C7210A2"/>
    <w:rsid w:val="5C791CC0"/>
    <w:rsid w:val="5C7F7B49"/>
    <w:rsid w:val="5C97462C"/>
    <w:rsid w:val="5C9F59FB"/>
    <w:rsid w:val="5CAC3166"/>
    <w:rsid w:val="5CAD05E2"/>
    <w:rsid w:val="5CB51004"/>
    <w:rsid w:val="5CE77B5D"/>
    <w:rsid w:val="5CE95669"/>
    <w:rsid w:val="5CF96232"/>
    <w:rsid w:val="5D00723B"/>
    <w:rsid w:val="5D0E27BC"/>
    <w:rsid w:val="5D174F7F"/>
    <w:rsid w:val="5D193DB1"/>
    <w:rsid w:val="5D213B63"/>
    <w:rsid w:val="5D364460"/>
    <w:rsid w:val="5D4C6DCF"/>
    <w:rsid w:val="5D5A0BF3"/>
    <w:rsid w:val="5D5C103F"/>
    <w:rsid w:val="5D5E7DF4"/>
    <w:rsid w:val="5D5F6D1D"/>
    <w:rsid w:val="5D6D1FFC"/>
    <w:rsid w:val="5D7A7774"/>
    <w:rsid w:val="5D7B09A3"/>
    <w:rsid w:val="5D7E7C70"/>
    <w:rsid w:val="5D9D345A"/>
    <w:rsid w:val="5DA6313C"/>
    <w:rsid w:val="5DAC1C09"/>
    <w:rsid w:val="5DB91FED"/>
    <w:rsid w:val="5DC15672"/>
    <w:rsid w:val="5DCD7847"/>
    <w:rsid w:val="5DD15589"/>
    <w:rsid w:val="5DD605D7"/>
    <w:rsid w:val="5DDC2224"/>
    <w:rsid w:val="5DDE377B"/>
    <w:rsid w:val="5DE033EA"/>
    <w:rsid w:val="5E11388E"/>
    <w:rsid w:val="5E230C3A"/>
    <w:rsid w:val="5E394EDC"/>
    <w:rsid w:val="5E3C5819"/>
    <w:rsid w:val="5E432DFD"/>
    <w:rsid w:val="5E4B68D2"/>
    <w:rsid w:val="5E573807"/>
    <w:rsid w:val="5E585F52"/>
    <w:rsid w:val="5E5D0BCB"/>
    <w:rsid w:val="5E650084"/>
    <w:rsid w:val="5E6A32E8"/>
    <w:rsid w:val="5E6E1B0A"/>
    <w:rsid w:val="5E830965"/>
    <w:rsid w:val="5E994F7A"/>
    <w:rsid w:val="5E997625"/>
    <w:rsid w:val="5EB804F7"/>
    <w:rsid w:val="5EBA601D"/>
    <w:rsid w:val="5EBD5AB9"/>
    <w:rsid w:val="5ED82764"/>
    <w:rsid w:val="5EDE34EF"/>
    <w:rsid w:val="5EE65303"/>
    <w:rsid w:val="5EEB1B57"/>
    <w:rsid w:val="5EEB1B82"/>
    <w:rsid w:val="5EEB5931"/>
    <w:rsid w:val="5F045798"/>
    <w:rsid w:val="5F055986"/>
    <w:rsid w:val="5F0D0843"/>
    <w:rsid w:val="5F186916"/>
    <w:rsid w:val="5F1D7B8D"/>
    <w:rsid w:val="5F2070F3"/>
    <w:rsid w:val="5F2521B5"/>
    <w:rsid w:val="5F293990"/>
    <w:rsid w:val="5F2B0CC9"/>
    <w:rsid w:val="5F2D50D0"/>
    <w:rsid w:val="5F2E1DC0"/>
    <w:rsid w:val="5F3B1F6C"/>
    <w:rsid w:val="5F3F6ACE"/>
    <w:rsid w:val="5F4165AB"/>
    <w:rsid w:val="5F423E29"/>
    <w:rsid w:val="5F443B39"/>
    <w:rsid w:val="5F4B43E8"/>
    <w:rsid w:val="5F4B5D21"/>
    <w:rsid w:val="5F4E2C09"/>
    <w:rsid w:val="5F620DA7"/>
    <w:rsid w:val="5F626165"/>
    <w:rsid w:val="5F731101"/>
    <w:rsid w:val="5F781A34"/>
    <w:rsid w:val="5F9C55AE"/>
    <w:rsid w:val="5FA019E5"/>
    <w:rsid w:val="5FA21886"/>
    <w:rsid w:val="5FA47EC7"/>
    <w:rsid w:val="5FC14BC7"/>
    <w:rsid w:val="5FD15AD2"/>
    <w:rsid w:val="5FE175D9"/>
    <w:rsid w:val="5FE63288"/>
    <w:rsid w:val="5FED48F2"/>
    <w:rsid w:val="5FF576C4"/>
    <w:rsid w:val="600A4D82"/>
    <w:rsid w:val="600D5A0F"/>
    <w:rsid w:val="60100168"/>
    <w:rsid w:val="6014175D"/>
    <w:rsid w:val="60174473"/>
    <w:rsid w:val="6018338A"/>
    <w:rsid w:val="601E438A"/>
    <w:rsid w:val="602023AF"/>
    <w:rsid w:val="6058076B"/>
    <w:rsid w:val="60691C79"/>
    <w:rsid w:val="606A2308"/>
    <w:rsid w:val="608D0B89"/>
    <w:rsid w:val="608D13B8"/>
    <w:rsid w:val="608E53E0"/>
    <w:rsid w:val="608F6DCF"/>
    <w:rsid w:val="60AC5E39"/>
    <w:rsid w:val="60AF6EEF"/>
    <w:rsid w:val="60B151FE"/>
    <w:rsid w:val="60C05441"/>
    <w:rsid w:val="60D30D2A"/>
    <w:rsid w:val="60DB227B"/>
    <w:rsid w:val="60E94998"/>
    <w:rsid w:val="60F50EA4"/>
    <w:rsid w:val="60FC046A"/>
    <w:rsid w:val="61195DA0"/>
    <w:rsid w:val="6133663B"/>
    <w:rsid w:val="613F695D"/>
    <w:rsid w:val="614B7A50"/>
    <w:rsid w:val="61603826"/>
    <w:rsid w:val="61647C13"/>
    <w:rsid w:val="61773B2D"/>
    <w:rsid w:val="617D4F8C"/>
    <w:rsid w:val="61871227"/>
    <w:rsid w:val="61890DAD"/>
    <w:rsid w:val="619C1A0A"/>
    <w:rsid w:val="619D39D4"/>
    <w:rsid w:val="619F599E"/>
    <w:rsid w:val="61A478CD"/>
    <w:rsid w:val="61A741F8"/>
    <w:rsid w:val="61B93A0D"/>
    <w:rsid w:val="61BA70C3"/>
    <w:rsid w:val="61BC7C78"/>
    <w:rsid w:val="61C37CAC"/>
    <w:rsid w:val="61EE2831"/>
    <w:rsid w:val="62052E9D"/>
    <w:rsid w:val="62233ED9"/>
    <w:rsid w:val="622B2A75"/>
    <w:rsid w:val="6235433D"/>
    <w:rsid w:val="623D1F44"/>
    <w:rsid w:val="624668BE"/>
    <w:rsid w:val="624A2316"/>
    <w:rsid w:val="625B49E0"/>
    <w:rsid w:val="625D62A0"/>
    <w:rsid w:val="62631D21"/>
    <w:rsid w:val="62652744"/>
    <w:rsid w:val="626C3AD2"/>
    <w:rsid w:val="628801E0"/>
    <w:rsid w:val="628D7295"/>
    <w:rsid w:val="629F593D"/>
    <w:rsid w:val="62AE40EB"/>
    <w:rsid w:val="62B92A90"/>
    <w:rsid w:val="62BD64F1"/>
    <w:rsid w:val="62C2089F"/>
    <w:rsid w:val="62C20B6E"/>
    <w:rsid w:val="62CE4A93"/>
    <w:rsid w:val="62D35C9A"/>
    <w:rsid w:val="62D54765"/>
    <w:rsid w:val="62DB7664"/>
    <w:rsid w:val="62E01DCA"/>
    <w:rsid w:val="62EF54E3"/>
    <w:rsid w:val="62FE221F"/>
    <w:rsid w:val="62FE5D89"/>
    <w:rsid w:val="630614D1"/>
    <w:rsid w:val="63072B74"/>
    <w:rsid w:val="630B0CC8"/>
    <w:rsid w:val="63117015"/>
    <w:rsid w:val="631E47F0"/>
    <w:rsid w:val="63211AF7"/>
    <w:rsid w:val="632A18EE"/>
    <w:rsid w:val="632A4CAE"/>
    <w:rsid w:val="632E6FDA"/>
    <w:rsid w:val="6337115D"/>
    <w:rsid w:val="634426C1"/>
    <w:rsid w:val="6350134F"/>
    <w:rsid w:val="636B1FDC"/>
    <w:rsid w:val="636B3D8A"/>
    <w:rsid w:val="637D5D70"/>
    <w:rsid w:val="637D73A5"/>
    <w:rsid w:val="639338AB"/>
    <w:rsid w:val="63AB062A"/>
    <w:rsid w:val="63AD43A2"/>
    <w:rsid w:val="63B967CD"/>
    <w:rsid w:val="63C11207"/>
    <w:rsid w:val="63C90472"/>
    <w:rsid w:val="63CA2316"/>
    <w:rsid w:val="63DA0F0F"/>
    <w:rsid w:val="63E04D05"/>
    <w:rsid w:val="63E34461"/>
    <w:rsid w:val="63EA5747"/>
    <w:rsid w:val="63EB5108"/>
    <w:rsid w:val="63F21953"/>
    <w:rsid w:val="6408782B"/>
    <w:rsid w:val="64101881"/>
    <w:rsid w:val="64104931"/>
    <w:rsid w:val="64153CF6"/>
    <w:rsid w:val="64274A84"/>
    <w:rsid w:val="642A0B53"/>
    <w:rsid w:val="642F169A"/>
    <w:rsid w:val="644E725E"/>
    <w:rsid w:val="6466124F"/>
    <w:rsid w:val="64754794"/>
    <w:rsid w:val="64B46124"/>
    <w:rsid w:val="64C7058E"/>
    <w:rsid w:val="64CA2BC8"/>
    <w:rsid w:val="64CF7044"/>
    <w:rsid w:val="64DC65F2"/>
    <w:rsid w:val="64E52B38"/>
    <w:rsid w:val="64F41B5D"/>
    <w:rsid w:val="64F75E2E"/>
    <w:rsid w:val="64FD6C0C"/>
    <w:rsid w:val="65062B47"/>
    <w:rsid w:val="651545C9"/>
    <w:rsid w:val="651F7051"/>
    <w:rsid w:val="652530BF"/>
    <w:rsid w:val="652801D5"/>
    <w:rsid w:val="652E1513"/>
    <w:rsid w:val="653F0A94"/>
    <w:rsid w:val="65422B5E"/>
    <w:rsid w:val="655363FF"/>
    <w:rsid w:val="65543B68"/>
    <w:rsid w:val="65550F6C"/>
    <w:rsid w:val="655722C3"/>
    <w:rsid w:val="655C6433"/>
    <w:rsid w:val="65644578"/>
    <w:rsid w:val="656A1E1F"/>
    <w:rsid w:val="656B71A0"/>
    <w:rsid w:val="656E1285"/>
    <w:rsid w:val="65987AD6"/>
    <w:rsid w:val="659D2C6E"/>
    <w:rsid w:val="659E70CA"/>
    <w:rsid w:val="659F59C1"/>
    <w:rsid w:val="65A76AC1"/>
    <w:rsid w:val="65A81871"/>
    <w:rsid w:val="65A90596"/>
    <w:rsid w:val="65B76EC6"/>
    <w:rsid w:val="65BC7CB7"/>
    <w:rsid w:val="65C7766D"/>
    <w:rsid w:val="65D02CDA"/>
    <w:rsid w:val="65D37CEE"/>
    <w:rsid w:val="65F51DC0"/>
    <w:rsid w:val="65F62BA4"/>
    <w:rsid w:val="65F954A8"/>
    <w:rsid w:val="6619273A"/>
    <w:rsid w:val="66251F2D"/>
    <w:rsid w:val="662F5994"/>
    <w:rsid w:val="66356DF9"/>
    <w:rsid w:val="664F74F8"/>
    <w:rsid w:val="6652789F"/>
    <w:rsid w:val="66554A2F"/>
    <w:rsid w:val="665657BB"/>
    <w:rsid w:val="665E48F2"/>
    <w:rsid w:val="66664CDC"/>
    <w:rsid w:val="667860ED"/>
    <w:rsid w:val="66837B42"/>
    <w:rsid w:val="66952ECC"/>
    <w:rsid w:val="669F7F7B"/>
    <w:rsid w:val="66A80E51"/>
    <w:rsid w:val="66A95CED"/>
    <w:rsid w:val="66AF21DF"/>
    <w:rsid w:val="66BA2932"/>
    <w:rsid w:val="66BD56F6"/>
    <w:rsid w:val="66C043ED"/>
    <w:rsid w:val="66C537B1"/>
    <w:rsid w:val="66D32372"/>
    <w:rsid w:val="66E85379"/>
    <w:rsid w:val="66F330C8"/>
    <w:rsid w:val="66F56645"/>
    <w:rsid w:val="66F771A7"/>
    <w:rsid w:val="670558E8"/>
    <w:rsid w:val="6712085D"/>
    <w:rsid w:val="67135588"/>
    <w:rsid w:val="67152BDF"/>
    <w:rsid w:val="675A65EF"/>
    <w:rsid w:val="67632E35"/>
    <w:rsid w:val="67654A77"/>
    <w:rsid w:val="676915DC"/>
    <w:rsid w:val="676E12FC"/>
    <w:rsid w:val="67765505"/>
    <w:rsid w:val="67771202"/>
    <w:rsid w:val="67805055"/>
    <w:rsid w:val="67966EFB"/>
    <w:rsid w:val="67A208E9"/>
    <w:rsid w:val="67A81461"/>
    <w:rsid w:val="67B2364E"/>
    <w:rsid w:val="67BE37C3"/>
    <w:rsid w:val="67C71028"/>
    <w:rsid w:val="67C76DB5"/>
    <w:rsid w:val="67E6546D"/>
    <w:rsid w:val="67FC1454"/>
    <w:rsid w:val="68060525"/>
    <w:rsid w:val="6839048A"/>
    <w:rsid w:val="684133A2"/>
    <w:rsid w:val="68587782"/>
    <w:rsid w:val="685F7C35"/>
    <w:rsid w:val="686061C9"/>
    <w:rsid w:val="68610E40"/>
    <w:rsid w:val="686F4BD0"/>
    <w:rsid w:val="687C02C3"/>
    <w:rsid w:val="687E4606"/>
    <w:rsid w:val="68903EBC"/>
    <w:rsid w:val="68975C9D"/>
    <w:rsid w:val="6898088E"/>
    <w:rsid w:val="68A82E84"/>
    <w:rsid w:val="68C857DA"/>
    <w:rsid w:val="68CC3A98"/>
    <w:rsid w:val="68F14D31"/>
    <w:rsid w:val="691B2DFC"/>
    <w:rsid w:val="692045F1"/>
    <w:rsid w:val="693379B4"/>
    <w:rsid w:val="693510F0"/>
    <w:rsid w:val="69673B44"/>
    <w:rsid w:val="6978078B"/>
    <w:rsid w:val="69847791"/>
    <w:rsid w:val="69853E38"/>
    <w:rsid w:val="699975C7"/>
    <w:rsid w:val="69A973BA"/>
    <w:rsid w:val="69DD6E88"/>
    <w:rsid w:val="69E312EA"/>
    <w:rsid w:val="69EA5D98"/>
    <w:rsid w:val="69FB617B"/>
    <w:rsid w:val="6A002D52"/>
    <w:rsid w:val="6A022F6E"/>
    <w:rsid w:val="6A063470"/>
    <w:rsid w:val="6A073376"/>
    <w:rsid w:val="6A0A7BC5"/>
    <w:rsid w:val="6A0C209B"/>
    <w:rsid w:val="6A104E32"/>
    <w:rsid w:val="6A143BD9"/>
    <w:rsid w:val="6A464C09"/>
    <w:rsid w:val="6A55309E"/>
    <w:rsid w:val="6A70612A"/>
    <w:rsid w:val="6A853969"/>
    <w:rsid w:val="6A8A71EB"/>
    <w:rsid w:val="6A8E68FC"/>
    <w:rsid w:val="6A8F3879"/>
    <w:rsid w:val="6AAB4112"/>
    <w:rsid w:val="6AB26B47"/>
    <w:rsid w:val="6AB67253"/>
    <w:rsid w:val="6AB83FD0"/>
    <w:rsid w:val="6ABA0365"/>
    <w:rsid w:val="6AC61A0E"/>
    <w:rsid w:val="6ACB3D20"/>
    <w:rsid w:val="6AD74766"/>
    <w:rsid w:val="6AE13829"/>
    <w:rsid w:val="6AF74155"/>
    <w:rsid w:val="6AF969DC"/>
    <w:rsid w:val="6AFD2A27"/>
    <w:rsid w:val="6B1C7940"/>
    <w:rsid w:val="6B2556D4"/>
    <w:rsid w:val="6B2770E7"/>
    <w:rsid w:val="6B40766A"/>
    <w:rsid w:val="6B413622"/>
    <w:rsid w:val="6B4C5B1C"/>
    <w:rsid w:val="6B506CC2"/>
    <w:rsid w:val="6B5920BF"/>
    <w:rsid w:val="6B614BD7"/>
    <w:rsid w:val="6B673089"/>
    <w:rsid w:val="6B6A0DCB"/>
    <w:rsid w:val="6B6C4B43"/>
    <w:rsid w:val="6BAA6F1F"/>
    <w:rsid w:val="6BCE265E"/>
    <w:rsid w:val="6BD244BA"/>
    <w:rsid w:val="6BD92C38"/>
    <w:rsid w:val="6BDB50B3"/>
    <w:rsid w:val="6BDE3C7A"/>
    <w:rsid w:val="6BE5371F"/>
    <w:rsid w:val="6BEA3B62"/>
    <w:rsid w:val="6BEE5EB9"/>
    <w:rsid w:val="6BF07522"/>
    <w:rsid w:val="6BF2344D"/>
    <w:rsid w:val="6BF4517A"/>
    <w:rsid w:val="6BF45B5C"/>
    <w:rsid w:val="6C241ABC"/>
    <w:rsid w:val="6C245957"/>
    <w:rsid w:val="6C2B2308"/>
    <w:rsid w:val="6C380772"/>
    <w:rsid w:val="6C601E17"/>
    <w:rsid w:val="6C6634D7"/>
    <w:rsid w:val="6C691082"/>
    <w:rsid w:val="6C7A6DEC"/>
    <w:rsid w:val="6CA51767"/>
    <w:rsid w:val="6CA87DFD"/>
    <w:rsid w:val="6CAD496E"/>
    <w:rsid w:val="6CB015C4"/>
    <w:rsid w:val="6CB613C7"/>
    <w:rsid w:val="6CC13353"/>
    <w:rsid w:val="6CC97AEC"/>
    <w:rsid w:val="6CD058E0"/>
    <w:rsid w:val="6CDE381E"/>
    <w:rsid w:val="6D1C7EA3"/>
    <w:rsid w:val="6D2D3320"/>
    <w:rsid w:val="6D312E7C"/>
    <w:rsid w:val="6D34343E"/>
    <w:rsid w:val="6D3C58FF"/>
    <w:rsid w:val="6D4572EE"/>
    <w:rsid w:val="6D571AC3"/>
    <w:rsid w:val="6D5F7612"/>
    <w:rsid w:val="6D6A3304"/>
    <w:rsid w:val="6D6C50AC"/>
    <w:rsid w:val="6D745F31"/>
    <w:rsid w:val="6D7A02C0"/>
    <w:rsid w:val="6D7C00C5"/>
    <w:rsid w:val="6D910991"/>
    <w:rsid w:val="6D965483"/>
    <w:rsid w:val="6DA649C0"/>
    <w:rsid w:val="6DA81E1C"/>
    <w:rsid w:val="6DAA1F98"/>
    <w:rsid w:val="6DAE5B0D"/>
    <w:rsid w:val="6DC42A14"/>
    <w:rsid w:val="6DCD5952"/>
    <w:rsid w:val="6DCF3167"/>
    <w:rsid w:val="6DD33161"/>
    <w:rsid w:val="6DEA1D4F"/>
    <w:rsid w:val="6DF049BD"/>
    <w:rsid w:val="6DF54F14"/>
    <w:rsid w:val="6DFC6948"/>
    <w:rsid w:val="6DFD31A9"/>
    <w:rsid w:val="6DFE57FA"/>
    <w:rsid w:val="6E000232"/>
    <w:rsid w:val="6E0E5A3E"/>
    <w:rsid w:val="6E1A4649"/>
    <w:rsid w:val="6E22562B"/>
    <w:rsid w:val="6E497753"/>
    <w:rsid w:val="6E5B2C4D"/>
    <w:rsid w:val="6E83011F"/>
    <w:rsid w:val="6E867227"/>
    <w:rsid w:val="6E883820"/>
    <w:rsid w:val="6E8E3022"/>
    <w:rsid w:val="6E925478"/>
    <w:rsid w:val="6E970129"/>
    <w:rsid w:val="6E9A0087"/>
    <w:rsid w:val="6EA30452"/>
    <w:rsid w:val="6EA36D56"/>
    <w:rsid w:val="6EA54A62"/>
    <w:rsid w:val="6EA72D69"/>
    <w:rsid w:val="6EA97255"/>
    <w:rsid w:val="6ED749C9"/>
    <w:rsid w:val="6EF07839"/>
    <w:rsid w:val="6EF21B94"/>
    <w:rsid w:val="6EFA2466"/>
    <w:rsid w:val="6EFA68C0"/>
    <w:rsid w:val="6F0003FC"/>
    <w:rsid w:val="6F0212A5"/>
    <w:rsid w:val="6F0B5294"/>
    <w:rsid w:val="6F196D90"/>
    <w:rsid w:val="6F2179F2"/>
    <w:rsid w:val="6F3A0F29"/>
    <w:rsid w:val="6F5C119C"/>
    <w:rsid w:val="6F675D4D"/>
    <w:rsid w:val="6F6A1399"/>
    <w:rsid w:val="6F715FF8"/>
    <w:rsid w:val="6F742218"/>
    <w:rsid w:val="6F862598"/>
    <w:rsid w:val="6F8B14B1"/>
    <w:rsid w:val="6F96218E"/>
    <w:rsid w:val="6FE74798"/>
    <w:rsid w:val="6FEB6780"/>
    <w:rsid w:val="6FF8536C"/>
    <w:rsid w:val="70061E86"/>
    <w:rsid w:val="70096235"/>
    <w:rsid w:val="70180DF5"/>
    <w:rsid w:val="701C5D76"/>
    <w:rsid w:val="70294093"/>
    <w:rsid w:val="70337DDE"/>
    <w:rsid w:val="704C7922"/>
    <w:rsid w:val="70581235"/>
    <w:rsid w:val="70592560"/>
    <w:rsid w:val="707F2C23"/>
    <w:rsid w:val="7090557F"/>
    <w:rsid w:val="70A72A68"/>
    <w:rsid w:val="70B04362"/>
    <w:rsid w:val="70CE5DB1"/>
    <w:rsid w:val="70D273FB"/>
    <w:rsid w:val="70D73CD3"/>
    <w:rsid w:val="70DD4EF6"/>
    <w:rsid w:val="70F300F3"/>
    <w:rsid w:val="70FA76A6"/>
    <w:rsid w:val="70FC0F37"/>
    <w:rsid w:val="71074A37"/>
    <w:rsid w:val="71296141"/>
    <w:rsid w:val="713A515F"/>
    <w:rsid w:val="71417C96"/>
    <w:rsid w:val="714A6BE2"/>
    <w:rsid w:val="714D10B3"/>
    <w:rsid w:val="715440AF"/>
    <w:rsid w:val="71574C81"/>
    <w:rsid w:val="715D54F9"/>
    <w:rsid w:val="718104E0"/>
    <w:rsid w:val="71900E5F"/>
    <w:rsid w:val="71B132B0"/>
    <w:rsid w:val="71C32C8F"/>
    <w:rsid w:val="71E84951"/>
    <w:rsid w:val="71EA742E"/>
    <w:rsid w:val="7203181E"/>
    <w:rsid w:val="72094DC3"/>
    <w:rsid w:val="720B11B4"/>
    <w:rsid w:val="720E0B7E"/>
    <w:rsid w:val="72217DC9"/>
    <w:rsid w:val="723F5E90"/>
    <w:rsid w:val="72477438"/>
    <w:rsid w:val="725513B4"/>
    <w:rsid w:val="725E4ABA"/>
    <w:rsid w:val="72794D1E"/>
    <w:rsid w:val="72816906"/>
    <w:rsid w:val="7281762C"/>
    <w:rsid w:val="728E4760"/>
    <w:rsid w:val="729F2B95"/>
    <w:rsid w:val="72B0169B"/>
    <w:rsid w:val="72BC193D"/>
    <w:rsid w:val="72FF5170"/>
    <w:rsid w:val="73005324"/>
    <w:rsid w:val="73051C17"/>
    <w:rsid w:val="73131D48"/>
    <w:rsid w:val="731D58B6"/>
    <w:rsid w:val="732122C1"/>
    <w:rsid w:val="732710B7"/>
    <w:rsid w:val="73400B1E"/>
    <w:rsid w:val="734A576D"/>
    <w:rsid w:val="73526450"/>
    <w:rsid w:val="73583A9B"/>
    <w:rsid w:val="736507F6"/>
    <w:rsid w:val="736A1C02"/>
    <w:rsid w:val="736B336C"/>
    <w:rsid w:val="73830465"/>
    <w:rsid w:val="73937D65"/>
    <w:rsid w:val="73B03CDC"/>
    <w:rsid w:val="73B33441"/>
    <w:rsid w:val="73BD5B78"/>
    <w:rsid w:val="73C5155C"/>
    <w:rsid w:val="73CF749A"/>
    <w:rsid w:val="73DA58C0"/>
    <w:rsid w:val="7400407A"/>
    <w:rsid w:val="740E69C5"/>
    <w:rsid w:val="74145D78"/>
    <w:rsid w:val="742A7349"/>
    <w:rsid w:val="742E43F3"/>
    <w:rsid w:val="742E450A"/>
    <w:rsid w:val="743F4223"/>
    <w:rsid w:val="74430027"/>
    <w:rsid w:val="74495668"/>
    <w:rsid w:val="745B39A7"/>
    <w:rsid w:val="747B2FCD"/>
    <w:rsid w:val="747E0A1E"/>
    <w:rsid w:val="74836A59"/>
    <w:rsid w:val="74984CA1"/>
    <w:rsid w:val="749C1F79"/>
    <w:rsid w:val="74AD4638"/>
    <w:rsid w:val="74B202D3"/>
    <w:rsid w:val="74C64118"/>
    <w:rsid w:val="74CA6401"/>
    <w:rsid w:val="74CF3EDA"/>
    <w:rsid w:val="74EC15DC"/>
    <w:rsid w:val="74F3598D"/>
    <w:rsid w:val="74FA31C0"/>
    <w:rsid w:val="74FD2B4F"/>
    <w:rsid w:val="74FF278E"/>
    <w:rsid w:val="75011717"/>
    <w:rsid w:val="7501454E"/>
    <w:rsid w:val="75071439"/>
    <w:rsid w:val="750A2CD7"/>
    <w:rsid w:val="75165475"/>
    <w:rsid w:val="7530273D"/>
    <w:rsid w:val="7538283F"/>
    <w:rsid w:val="7544326B"/>
    <w:rsid w:val="755E1F6B"/>
    <w:rsid w:val="756F35A7"/>
    <w:rsid w:val="75890153"/>
    <w:rsid w:val="75995C03"/>
    <w:rsid w:val="759F0B0D"/>
    <w:rsid w:val="75AD2F41"/>
    <w:rsid w:val="75AE4026"/>
    <w:rsid w:val="75AE759C"/>
    <w:rsid w:val="75B10E52"/>
    <w:rsid w:val="75B4344A"/>
    <w:rsid w:val="75D30258"/>
    <w:rsid w:val="75E15A0E"/>
    <w:rsid w:val="75EF359B"/>
    <w:rsid w:val="75F204AF"/>
    <w:rsid w:val="762471E0"/>
    <w:rsid w:val="76277FE4"/>
    <w:rsid w:val="763A22AF"/>
    <w:rsid w:val="763A3C55"/>
    <w:rsid w:val="764861AD"/>
    <w:rsid w:val="76617731"/>
    <w:rsid w:val="766F3032"/>
    <w:rsid w:val="76713781"/>
    <w:rsid w:val="768F6550"/>
    <w:rsid w:val="76903790"/>
    <w:rsid w:val="76920F63"/>
    <w:rsid w:val="76962A74"/>
    <w:rsid w:val="76B80C3C"/>
    <w:rsid w:val="76BF7232"/>
    <w:rsid w:val="76C8276D"/>
    <w:rsid w:val="76D06AEC"/>
    <w:rsid w:val="76D3680D"/>
    <w:rsid w:val="76D62CDB"/>
    <w:rsid w:val="76E37F31"/>
    <w:rsid w:val="76F732A3"/>
    <w:rsid w:val="77040325"/>
    <w:rsid w:val="77057BFA"/>
    <w:rsid w:val="77074B74"/>
    <w:rsid w:val="770C71DA"/>
    <w:rsid w:val="7713711B"/>
    <w:rsid w:val="77143B81"/>
    <w:rsid w:val="7718556C"/>
    <w:rsid w:val="77294EED"/>
    <w:rsid w:val="77336515"/>
    <w:rsid w:val="77350554"/>
    <w:rsid w:val="774B5FAF"/>
    <w:rsid w:val="77514D2B"/>
    <w:rsid w:val="77606A22"/>
    <w:rsid w:val="77692AB8"/>
    <w:rsid w:val="77794E56"/>
    <w:rsid w:val="77826B10"/>
    <w:rsid w:val="77927ED6"/>
    <w:rsid w:val="7794180B"/>
    <w:rsid w:val="7798281C"/>
    <w:rsid w:val="779D7E32"/>
    <w:rsid w:val="77A11A44"/>
    <w:rsid w:val="77AB254F"/>
    <w:rsid w:val="77BD2282"/>
    <w:rsid w:val="77CF3E8E"/>
    <w:rsid w:val="77D13651"/>
    <w:rsid w:val="77F12535"/>
    <w:rsid w:val="78091106"/>
    <w:rsid w:val="7814082D"/>
    <w:rsid w:val="7814578F"/>
    <w:rsid w:val="781931D0"/>
    <w:rsid w:val="782072C9"/>
    <w:rsid w:val="78212BE0"/>
    <w:rsid w:val="78227F45"/>
    <w:rsid w:val="783634EE"/>
    <w:rsid w:val="78395F16"/>
    <w:rsid w:val="783E0B9A"/>
    <w:rsid w:val="784347C4"/>
    <w:rsid w:val="784F4B65"/>
    <w:rsid w:val="785874D9"/>
    <w:rsid w:val="785E3A65"/>
    <w:rsid w:val="786801A4"/>
    <w:rsid w:val="786B4BDB"/>
    <w:rsid w:val="787107A9"/>
    <w:rsid w:val="78775FB3"/>
    <w:rsid w:val="78793A4C"/>
    <w:rsid w:val="787B0E50"/>
    <w:rsid w:val="787F4B16"/>
    <w:rsid w:val="789456D9"/>
    <w:rsid w:val="789A7176"/>
    <w:rsid w:val="78A10A94"/>
    <w:rsid w:val="78A2728C"/>
    <w:rsid w:val="78B55AAC"/>
    <w:rsid w:val="78B92662"/>
    <w:rsid w:val="78BA50F7"/>
    <w:rsid w:val="78C07EE4"/>
    <w:rsid w:val="78C07FFB"/>
    <w:rsid w:val="78CA3236"/>
    <w:rsid w:val="78CE133A"/>
    <w:rsid w:val="78D10C16"/>
    <w:rsid w:val="78D23783"/>
    <w:rsid w:val="78E679D2"/>
    <w:rsid w:val="78FA4811"/>
    <w:rsid w:val="79072250"/>
    <w:rsid w:val="791606B5"/>
    <w:rsid w:val="791B6DA4"/>
    <w:rsid w:val="79262551"/>
    <w:rsid w:val="794473A8"/>
    <w:rsid w:val="796230E1"/>
    <w:rsid w:val="796F0610"/>
    <w:rsid w:val="79713581"/>
    <w:rsid w:val="797515BF"/>
    <w:rsid w:val="797879A1"/>
    <w:rsid w:val="797C1E1F"/>
    <w:rsid w:val="797D6E8C"/>
    <w:rsid w:val="79814074"/>
    <w:rsid w:val="79964E85"/>
    <w:rsid w:val="79A77B0C"/>
    <w:rsid w:val="79BA41BB"/>
    <w:rsid w:val="79C61520"/>
    <w:rsid w:val="79CD0EA3"/>
    <w:rsid w:val="79E35DAD"/>
    <w:rsid w:val="79E766E9"/>
    <w:rsid w:val="79ED32F3"/>
    <w:rsid w:val="79F32CC4"/>
    <w:rsid w:val="7A150154"/>
    <w:rsid w:val="7A157E3F"/>
    <w:rsid w:val="7A1F0FD2"/>
    <w:rsid w:val="7A245B8D"/>
    <w:rsid w:val="7A2F3EAB"/>
    <w:rsid w:val="7A2F7467"/>
    <w:rsid w:val="7A3864DC"/>
    <w:rsid w:val="7A3A62E4"/>
    <w:rsid w:val="7A431165"/>
    <w:rsid w:val="7A4D0D36"/>
    <w:rsid w:val="7A5102F4"/>
    <w:rsid w:val="7A5D1E51"/>
    <w:rsid w:val="7A5F7DD8"/>
    <w:rsid w:val="7A624D9C"/>
    <w:rsid w:val="7A68681F"/>
    <w:rsid w:val="7A7C5D56"/>
    <w:rsid w:val="7A85139A"/>
    <w:rsid w:val="7A8B6668"/>
    <w:rsid w:val="7A9B68AB"/>
    <w:rsid w:val="7A9C08D9"/>
    <w:rsid w:val="7AB160CE"/>
    <w:rsid w:val="7AB847F0"/>
    <w:rsid w:val="7AC35E02"/>
    <w:rsid w:val="7AD41DBD"/>
    <w:rsid w:val="7AEC091C"/>
    <w:rsid w:val="7AF517DC"/>
    <w:rsid w:val="7AFB4923"/>
    <w:rsid w:val="7AFE3BAC"/>
    <w:rsid w:val="7B0A49A4"/>
    <w:rsid w:val="7B160627"/>
    <w:rsid w:val="7B160B6B"/>
    <w:rsid w:val="7B166879"/>
    <w:rsid w:val="7B176193"/>
    <w:rsid w:val="7B1D1BF5"/>
    <w:rsid w:val="7B301C64"/>
    <w:rsid w:val="7B3753B1"/>
    <w:rsid w:val="7B3E4ED8"/>
    <w:rsid w:val="7B450F0D"/>
    <w:rsid w:val="7B4B2817"/>
    <w:rsid w:val="7B535250"/>
    <w:rsid w:val="7B536393"/>
    <w:rsid w:val="7B5F19EA"/>
    <w:rsid w:val="7B783090"/>
    <w:rsid w:val="7B925739"/>
    <w:rsid w:val="7B9D5B7F"/>
    <w:rsid w:val="7B9E709A"/>
    <w:rsid w:val="7B9E743A"/>
    <w:rsid w:val="7BA670DF"/>
    <w:rsid w:val="7BA96FD5"/>
    <w:rsid w:val="7BB22650"/>
    <w:rsid w:val="7BC23C48"/>
    <w:rsid w:val="7BC776AC"/>
    <w:rsid w:val="7BE6072C"/>
    <w:rsid w:val="7BFD622B"/>
    <w:rsid w:val="7BFF3F5C"/>
    <w:rsid w:val="7C2659A6"/>
    <w:rsid w:val="7C2A64CE"/>
    <w:rsid w:val="7C2B0D5B"/>
    <w:rsid w:val="7C305719"/>
    <w:rsid w:val="7C354771"/>
    <w:rsid w:val="7C370855"/>
    <w:rsid w:val="7C520630"/>
    <w:rsid w:val="7C5928DA"/>
    <w:rsid w:val="7C6724CF"/>
    <w:rsid w:val="7C6F372C"/>
    <w:rsid w:val="7C7B55CC"/>
    <w:rsid w:val="7C7F2370"/>
    <w:rsid w:val="7C9130A5"/>
    <w:rsid w:val="7C964821"/>
    <w:rsid w:val="7CC05128"/>
    <w:rsid w:val="7CC11A85"/>
    <w:rsid w:val="7CD25CF0"/>
    <w:rsid w:val="7CDD764F"/>
    <w:rsid w:val="7CF46746"/>
    <w:rsid w:val="7CFE75C5"/>
    <w:rsid w:val="7D0D7808"/>
    <w:rsid w:val="7D27115C"/>
    <w:rsid w:val="7D2A5DDD"/>
    <w:rsid w:val="7D33726F"/>
    <w:rsid w:val="7D34167D"/>
    <w:rsid w:val="7D364FB1"/>
    <w:rsid w:val="7D367A56"/>
    <w:rsid w:val="7D415D2F"/>
    <w:rsid w:val="7D5F62B6"/>
    <w:rsid w:val="7D67065E"/>
    <w:rsid w:val="7D670C6D"/>
    <w:rsid w:val="7D6E474B"/>
    <w:rsid w:val="7D6E5788"/>
    <w:rsid w:val="7D796C4C"/>
    <w:rsid w:val="7D8754DE"/>
    <w:rsid w:val="7D8C4232"/>
    <w:rsid w:val="7D957F29"/>
    <w:rsid w:val="7D9677FD"/>
    <w:rsid w:val="7DA4016C"/>
    <w:rsid w:val="7DB36601"/>
    <w:rsid w:val="7DBF02E8"/>
    <w:rsid w:val="7DC0487A"/>
    <w:rsid w:val="7DC47C46"/>
    <w:rsid w:val="7DD44BD7"/>
    <w:rsid w:val="7DD57899"/>
    <w:rsid w:val="7DED3183"/>
    <w:rsid w:val="7DF34205"/>
    <w:rsid w:val="7DFA4230"/>
    <w:rsid w:val="7E177AE7"/>
    <w:rsid w:val="7E4A75E6"/>
    <w:rsid w:val="7E5020A2"/>
    <w:rsid w:val="7E6E2528"/>
    <w:rsid w:val="7E7B57EE"/>
    <w:rsid w:val="7E8B31DD"/>
    <w:rsid w:val="7EB84979"/>
    <w:rsid w:val="7EC62364"/>
    <w:rsid w:val="7ED27D86"/>
    <w:rsid w:val="7EEA3D63"/>
    <w:rsid w:val="7EEB29F2"/>
    <w:rsid w:val="7EEB5927"/>
    <w:rsid w:val="7EEC2028"/>
    <w:rsid w:val="7EEF5417"/>
    <w:rsid w:val="7F0C4312"/>
    <w:rsid w:val="7F1267A3"/>
    <w:rsid w:val="7F221CF3"/>
    <w:rsid w:val="7F406314"/>
    <w:rsid w:val="7F48121F"/>
    <w:rsid w:val="7F51183B"/>
    <w:rsid w:val="7F531C21"/>
    <w:rsid w:val="7F6835F2"/>
    <w:rsid w:val="7F791C2A"/>
    <w:rsid w:val="7F7D6EC7"/>
    <w:rsid w:val="7F8A0440"/>
    <w:rsid w:val="7F8D64E8"/>
    <w:rsid w:val="7F9933A0"/>
    <w:rsid w:val="7F9E0BEB"/>
    <w:rsid w:val="7FAC170B"/>
    <w:rsid w:val="7FC05006"/>
    <w:rsid w:val="7FC45788"/>
    <w:rsid w:val="7FCA0A9E"/>
    <w:rsid w:val="7FCE3445"/>
    <w:rsid w:val="7FF150A6"/>
    <w:rsid w:val="7FF649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nhideWhenUsed="1"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rsid w:val="00F80BB6"/>
    <w:pPr>
      <w:widowControl w:val="0"/>
      <w:jc w:val="both"/>
    </w:pPr>
    <w:rPr>
      <w:kern w:val="2"/>
      <w:sz w:val="21"/>
      <w:szCs w:val="22"/>
    </w:rPr>
  </w:style>
  <w:style w:type="paragraph" w:styleId="1">
    <w:name w:val="heading 1"/>
    <w:basedOn w:val="a"/>
    <w:next w:val="2"/>
    <w:link w:val="1Char"/>
    <w:qFormat/>
    <w:rsid w:val="00F80BB6"/>
    <w:pPr>
      <w:keepNext/>
      <w:keepLines/>
      <w:spacing w:after="120" w:line="360" w:lineRule="auto"/>
      <w:jc w:val="left"/>
      <w:outlineLvl w:val="0"/>
    </w:pPr>
    <w:rPr>
      <w:kern w:val="44"/>
      <w:sz w:val="28"/>
      <w:szCs w:val="28"/>
    </w:rPr>
  </w:style>
  <w:style w:type="paragraph" w:styleId="2">
    <w:name w:val="heading 2"/>
    <w:basedOn w:val="a"/>
    <w:next w:val="a"/>
    <w:link w:val="2Char"/>
    <w:qFormat/>
    <w:rsid w:val="00F80BB6"/>
    <w:pPr>
      <w:keepNext/>
      <w:keepLines/>
      <w:spacing w:before="120" w:after="120" w:line="415" w:lineRule="auto"/>
      <w:ind w:left="454"/>
      <w:jc w:val="center"/>
      <w:outlineLvl w:val="1"/>
    </w:pPr>
    <w:rPr>
      <w:rFonts w:ascii="Arial" w:hAnsi="Arial"/>
      <w:b/>
      <w:color w:val="000000"/>
      <w:kern w:val="0"/>
      <w:sz w:val="24"/>
      <w:szCs w:val="24"/>
    </w:rPr>
  </w:style>
  <w:style w:type="paragraph" w:styleId="3">
    <w:name w:val="heading 3"/>
    <w:basedOn w:val="a"/>
    <w:next w:val="a"/>
    <w:link w:val="3Char"/>
    <w:qFormat/>
    <w:rsid w:val="00F80BB6"/>
    <w:pPr>
      <w:widowControl/>
      <w:spacing w:before="100" w:beforeAutospacing="1" w:after="100" w:afterAutospacing="1"/>
      <w:jc w:val="left"/>
      <w:outlineLvl w:val="2"/>
    </w:pPr>
    <w:rPr>
      <w:rFonts w:ascii="宋体" w:hAnsi="宋体"/>
      <w:kern w:val="0"/>
      <w:sz w:val="27"/>
      <w:szCs w:val="27"/>
    </w:rPr>
  </w:style>
  <w:style w:type="paragraph" w:styleId="4">
    <w:name w:val="heading 4"/>
    <w:basedOn w:val="a"/>
    <w:next w:val="a"/>
    <w:link w:val="4Char"/>
    <w:qFormat/>
    <w:rsid w:val="00F80BB6"/>
    <w:pPr>
      <w:keepNext/>
      <w:keepLines/>
      <w:numPr>
        <w:ilvl w:val="3"/>
        <w:numId w:val="1"/>
      </w:numPr>
      <w:spacing w:beforeLines="50" w:afterLines="50" w:line="360" w:lineRule="auto"/>
      <w:outlineLvl w:val="3"/>
    </w:pPr>
    <w:rPr>
      <w:rFonts w:ascii="Arial" w:hAnsi="Arial"/>
      <w:color w:val="000000"/>
      <w:kern w:val="0"/>
      <w:sz w:val="20"/>
      <w:szCs w:val="21"/>
    </w:rPr>
  </w:style>
  <w:style w:type="paragraph" w:styleId="5">
    <w:name w:val="heading 5"/>
    <w:basedOn w:val="4"/>
    <w:next w:val="a0"/>
    <w:link w:val="5Char"/>
    <w:qFormat/>
    <w:rsid w:val="00F80BB6"/>
    <w:pPr>
      <w:numPr>
        <w:ilvl w:val="4"/>
      </w:numPr>
      <w:spacing w:line="240" w:lineRule="exact"/>
      <w:outlineLvl w:val="4"/>
    </w:pPr>
  </w:style>
  <w:style w:type="paragraph" w:styleId="6">
    <w:name w:val="heading 6"/>
    <w:basedOn w:val="a"/>
    <w:next w:val="a"/>
    <w:link w:val="6Char"/>
    <w:qFormat/>
    <w:rsid w:val="00F80BB6"/>
    <w:pPr>
      <w:keepNext/>
      <w:keepLines/>
      <w:numPr>
        <w:ilvl w:val="5"/>
        <w:numId w:val="2"/>
      </w:numPr>
      <w:spacing w:before="240" w:after="64" w:line="320" w:lineRule="auto"/>
      <w:outlineLvl w:val="5"/>
    </w:pPr>
    <w:rPr>
      <w:rFonts w:ascii="Arial" w:eastAsia="黑体" w:hAnsi="Arial"/>
      <w:b/>
      <w:bCs/>
      <w:kern w:val="0"/>
      <w:sz w:val="24"/>
      <w:szCs w:val="24"/>
    </w:rPr>
  </w:style>
  <w:style w:type="paragraph" w:styleId="7">
    <w:name w:val="heading 7"/>
    <w:basedOn w:val="a"/>
    <w:next w:val="a0"/>
    <w:link w:val="7Char"/>
    <w:qFormat/>
    <w:rsid w:val="00F80BB6"/>
    <w:pPr>
      <w:keepNext/>
      <w:keepLines/>
      <w:numPr>
        <w:ilvl w:val="6"/>
        <w:numId w:val="1"/>
      </w:numPr>
      <w:spacing w:before="240" w:after="64" w:line="320" w:lineRule="auto"/>
      <w:outlineLvl w:val="6"/>
    </w:pPr>
    <w:rPr>
      <w:b/>
      <w:kern w:val="0"/>
      <w:sz w:val="24"/>
      <w:szCs w:val="20"/>
    </w:rPr>
  </w:style>
  <w:style w:type="paragraph" w:styleId="8">
    <w:name w:val="heading 8"/>
    <w:basedOn w:val="a"/>
    <w:next w:val="a0"/>
    <w:link w:val="8Char"/>
    <w:qFormat/>
    <w:rsid w:val="00F80BB6"/>
    <w:pPr>
      <w:keepNext/>
      <w:keepLines/>
      <w:numPr>
        <w:ilvl w:val="7"/>
        <w:numId w:val="1"/>
      </w:numPr>
      <w:spacing w:before="240" w:after="64" w:line="320" w:lineRule="auto"/>
      <w:outlineLvl w:val="7"/>
    </w:pPr>
    <w:rPr>
      <w:rFonts w:ascii="Arial" w:eastAsia="黑体" w:hAnsi="Arial"/>
      <w:kern w:val="0"/>
      <w:sz w:val="24"/>
      <w:szCs w:val="20"/>
    </w:rPr>
  </w:style>
  <w:style w:type="paragraph" w:styleId="9">
    <w:name w:val="heading 9"/>
    <w:basedOn w:val="a"/>
    <w:next w:val="a0"/>
    <w:link w:val="9Char"/>
    <w:qFormat/>
    <w:rsid w:val="00F80BB6"/>
    <w:pPr>
      <w:keepNext/>
      <w:keepLines/>
      <w:numPr>
        <w:ilvl w:val="8"/>
        <w:numId w:val="1"/>
      </w:numPr>
      <w:spacing w:before="240" w:after="64" w:line="320" w:lineRule="auto"/>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3">
    <w:name w:val="_Style 3"/>
    <w:qFormat/>
    <w:rsid w:val="00F80BB6"/>
    <w:pPr>
      <w:widowControl w:val="0"/>
      <w:jc w:val="both"/>
    </w:pPr>
    <w:rPr>
      <w:kern w:val="2"/>
      <w:sz w:val="21"/>
      <w:szCs w:val="22"/>
    </w:rPr>
  </w:style>
  <w:style w:type="paragraph" w:styleId="a0">
    <w:name w:val="Normal Indent"/>
    <w:basedOn w:val="a"/>
    <w:next w:val="a"/>
    <w:link w:val="Char"/>
    <w:qFormat/>
    <w:rsid w:val="00F80BB6"/>
    <w:pPr>
      <w:ind w:firstLine="420"/>
    </w:pPr>
    <w:rPr>
      <w:szCs w:val="20"/>
    </w:rPr>
  </w:style>
  <w:style w:type="paragraph" w:styleId="a4">
    <w:name w:val="Document Map"/>
    <w:basedOn w:val="a"/>
    <w:link w:val="Char0"/>
    <w:qFormat/>
    <w:rsid w:val="00F80BB6"/>
    <w:pPr>
      <w:shd w:val="clear" w:color="auto" w:fill="000080"/>
    </w:pPr>
    <w:rPr>
      <w:kern w:val="0"/>
      <w:sz w:val="20"/>
      <w:szCs w:val="20"/>
    </w:rPr>
  </w:style>
  <w:style w:type="paragraph" w:styleId="a5">
    <w:name w:val="annotation text"/>
    <w:basedOn w:val="a"/>
    <w:link w:val="Char2"/>
    <w:qFormat/>
    <w:rsid w:val="00F80BB6"/>
    <w:pPr>
      <w:spacing w:line="360" w:lineRule="auto"/>
      <w:ind w:firstLineChars="218" w:firstLine="523"/>
      <w:jc w:val="left"/>
    </w:pPr>
    <w:rPr>
      <w:rFonts w:ascii="宋体" w:hAnsi="宋体"/>
      <w:kern w:val="0"/>
      <w:sz w:val="24"/>
      <w:szCs w:val="24"/>
    </w:rPr>
  </w:style>
  <w:style w:type="paragraph" w:styleId="30">
    <w:name w:val="Body Text 3"/>
    <w:basedOn w:val="a"/>
    <w:link w:val="3Char0"/>
    <w:uiPriority w:val="99"/>
    <w:unhideWhenUsed/>
    <w:qFormat/>
    <w:rsid w:val="00F80BB6"/>
    <w:pPr>
      <w:spacing w:after="120"/>
    </w:pPr>
    <w:rPr>
      <w:rFonts w:ascii="Calibri" w:hAnsi="Calibri"/>
      <w:sz w:val="16"/>
      <w:szCs w:val="16"/>
    </w:rPr>
  </w:style>
  <w:style w:type="paragraph" w:styleId="a6">
    <w:name w:val="Body Text"/>
    <w:basedOn w:val="a"/>
    <w:next w:val="a"/>
    <w:link w:val="Char3"/>
    <w:qFormat/>
    <w:rsid w:val="00F80BB6"/>
    <w:pPr>
      <w:spacing w:after="120"/>
    </w:pPr>
    <w:rPr>
      <w:kern w:val="0"/>
      <w:sz w:val="20"/>
      <w:szCs w:val="20"/>
    </w:rPr>
  </w:style>
  <w:style w:type="paragraph" w:styleId="a7">
    <w:name w:val="Body Text Indent"/>
    <w:basedOn w:val="a"/>
    <w:next w:val="a8"/>
    <w:link w:val="Char4"/>
    <w:qFormat/>
    <w:rsid w:val="00F80BB6"/>
    <w:pPr>
      <w:ind w:firstLine="570"/>
    </w:pPr>
    <w:rPr>
      <w:kern w:val="0"/>
      <w:sz w:val="28"/>
      <w:szCs w:val="20"/>
    </w:rPr>
  </w:style>
  <w:style w:type="paragraph" w:styleId="a8">
    <w:name w:val="envelope return"/>
    <w:basedOn w:val="a"/>
    <w:qFormat/>
    <w:rsid w:val="00F80BB6"/>
    <w:pPr>
      <w:snapToGrid w:val="0"/>
    </w:pPr>
    <w:rPr>
      <w:rFonts w:ascii="Arial" w:hAnsi="Arial"/>
      <w:szCs w:val="24"/>
    </w:rPr>
  </w:style>
  <w:style w:type="paragraph" w:styleId="31">
    <w:name w:val="toc 3"/>
    <w:basedOn w:val="a"/>
    <w:next w:val="a"/>
    <w:uiPriority w:val="39"/>
    <w:qFormat/>
    <w:rsid w:val="00F80BB6"/>
    <w:pPr>
      <w:snapToGrid w:val="0"/>
      <w:spacing w:line="360" w:lineRule="auto"/>
      <w:ind w:leftChars="400" w:left="400"/>
      <w:jc w:val="left"/>
    </w:pPr>
    <w:rPr>
      <w:sz w:val="24"/>
      <w:szCs w:val="20"/>
    </w:rPr>
  </w:style>
  <w:style w:type="paragraph" w:styleId="a9">
    <w:name w:val="Plain Text"/>
    <w:basedOn w:val="a"/>
    <w:next w:val="a"/>
    <w:link w:val="Char5"/>
    <w:qFormat/>
    <w:rsid w:val="00F80BB6"/>
    <w:rPr>
      <w:rFonts w:ascii="宋体" w:hAnsi="Courier New"/>
      <w:kern w:val="0"/>
      <w:sz w:val="20"/>
      <w:szCs w:val="20"/>
    </w:rPr>
  </w:style>
  <w:style w:type="paragraph" w:styleId="aa">
    <w:name w:val="Date"/>
    <w:basedOn w:val="a"/>
    <w:next w:val="a"/>
    <w:link w:val="Char6"/>
    <w:qFormat/>
    <w:rsid w:val="00F80BB6"/>
    <w:rPr>
      <w:kern w:val="0"/>
      <w:sz w:val="20"/>
      <w:szCs w:val="20"/>
    </w:rPr>
  </w:style>
  <w:style w:type="paragraph" w:styleId="20">
    <w:name w:val="Body Text Indent 2"/>
    <w:basedOn w:val="a"/>
    <w:link w:val="2Char0"/>
    <w:qFormat/>
    <w:rsid w:val="00F80BB6"/>
    <w:pPr>
      <w:spacing w:line="400" w:lineRule="exact"/>
      <w:ind w:left="425"/>
    </w:pPr>
    <w:rPr>
      <w:color w:val="000000"/>
      <w:kern w:val="0"/>
      <w:sz w:val="24"/>
      <w:szCs w:val="20"/>
    </w:rPr>
  </w:style>
  <w:style w:type="paragraph" w:styleId="ab">
    <w:name w:val="endnote text"/>
    <w:basedOn w:val="a"/>
    <w:link w:val="Char7"/>
    <w:qFormat/>
    <w:rsid w:val="00F80BB6"/>
    <w:pPr>
      <w:snapToGrid w:val="0"/>
      <w:jc w:val="left"/>
    </w:pPr>
    <w:rPr>
      <w:kern w:val="0"/>
      <w:sz w:val="20"/>
      <w:szCs w:val="20"/>
    </w:rPr>
  </w:style>
  <w:style w:type="paragraph" w:styleId="ac">
    <w:name w:val="Balloon Text"/>
    <w:basedOn w:val="a"/>
    <w:link w:val="Char8"/>
    <w:qFormat/>
    <w:rsid w:val="00F80BB6"/>
    <w:rPr>
      <w:kern w:val="0"/>
      <w:sz w:val="18"/>
      <w:szCs w:val="18"/>
    </w:rPr>
  </w:style>
  <w:style w:type="paragraph" w:styleId="ad">
    <w:name w:val="footer"/>
    <w:basedOn w:val="a"/>
    <w:link w:val="Char9"/>
    <w:unhideWhenUsed/>
    <w:qFormat/>
    <w:rsid w:val="00F80BB6"/>
    <w:pPr>
      <w:tabs>
        <w:tab w:val="center" w:pos="4153"/>
        <w:tab w:val="right" w:pos="8306"/>
      </w:tabs>
      <w:snapToGrid w:val="0"/>
      <w:jc w:val="left"/>
    </w:pPr>
    <w:rPr>
      <w:rFonts w:ascii="Calibri" w:hAnsi="Calibri"/>
      <w:kern w:val="0"/>
      <w:sz w:val="18"/>
      <w:szCs w:val="18"/>
    </w:rPr>
  </w:style>
  <w:style w:type="paragraph" w:styleId="ae">
    <w:name w:val="header"/>
    <w:basedOn w:val="a"/>
    <w:link w:val="Chara"/>
    <w:unhideWhenUsed/>
    <w:qFormat/>
    <w:rsid w:val="00F80BB6"/>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qFormat/>
    <w:rsid w:val="00F80BB6"/>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
    <w:name w:val="footnote text"/>
    <w:basedOn w:val="a"/>
    <w:link w:val="Charb"/>
    <w:qFormat/>
    <w:rsid w:val="00F80BB6"/>
    <w:pPr>
      <w:snapToGrid w:val="0"/>
      <w:spacing w:line="360" w:lineRule="auto"/>
      <w:ind w:firstLineChars="218" w:firstLine="523"/>
      <w:jc w:val="left"/>
    </w:pPr>
    <w:rPr>
      <w:rFonts w:ascii="宋体" w:hAnsi="宋体"/>
      <w:kern w:val="0"/>
      <w:sz w:val="18"/>
      <w:szCs w:val="18"/>
    </w:rPr>
  </w:style>
  <w:style w:type="paragraph" w:styleId="32">
    <w:name w:val="Body Text Indent 3"/>
    <w:basedOn w:val="a"/>
    <w:link w:val="3Char1"/>
    <w:qFormat/>
    <w:rsid w:val="00F80BB6"/>
    <w:pPr>
      <w:tabs>
        <w:tab w:val="left" w:pos="0"/>
      </w:tabs>
      <w:spacing w:line="400" w:lineRule="exact"/>
      <w:ind w:leftChars="228" w:left="563" w:hangingChars="35" w:hanging="84"/>
    </w:pPr>
    <w:rPr>
      <w:color w:val="000000"/>
      <w:kern w:val="0"/>
      <w:sz w:val="24"/>
      <w:szCs w:val="20"/>
    </w:rPr>
  </w:style>
  <w:style w:type="paragraph" w:styleId="21">
    <w:name w:val="toc 2"/>
    <w:basedOn w:val="a"/>
    <w:next w:val="a"/>
    <w:uiPriority w:val="39"/>
    <w:qFormat/>
    <w:rsid w:val="00F80BB6"/>
    <w:pPr>
      <w:tabs>
        <w:tab w:val="right" w:leader="dot" w:pos="9060"/>
      </w:tabs>
      <w:snapToGrid w:val="0"/>
      <w:spacing w:line="360" w:lineRule="auto"/>
      <w:ind w:leftChars="200" w:left="420"/>
      <w:jc w:val="left"/>
    </w:pPr>
    <w:rPr>
      <w:sz w:val="24"/>
      <w:szCs w:val="24"/>
    </w:rPr>
  </w:style>
  <w:style w:type="paragraph" w:styleId="22">
    <w:name w:val="Body Text 2"/>
    <w:basedOn w:val="a"/>
    <w:link w:val="2Char1"/>
    <w:qFormat/>
    <w:rsid w:val="00F80BB6"/>
    <w:rPr>
      <w:rFonts w:ascii="宋体" w:hAnsi="宋体"/>
      <w:kern w:val="0"/>
      <w:sz w:val="20"/>
      <w:szCs w:val="24"/>
      <w:u w:val="single"/>
    </w:rPr>
  </w:style>
  <w:style w:type="paragraph" w:styleId="HTML">
    <w:name w:val="HTML Preformatted"/>
    <w:uiPriority w:val="99"/>
    <w:unhideWhenUsed/>
    <w:qFormat/>
    <w:rsid w:val="00F80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paragraph" w:styleId="af0">
    <w:name w:val="Normal (Web)"/>
    <w:basedOn w:val="a"/>
    <w:qFormat/>
    <w:rsid w:val="00F80BB6"/>
    <w:pPr>
      <w:spacing w:beforeAutospacing="1" w:afterAutospacing="1"/>
      <w:jc w:val="left"/>
    </w:pPr>
    <w:rPr>
      <w:kern w:val="0"/>
      <w:sz w:val="24"/>
    </w:rPr>
  </w:style>
  <w:style w:type="paragraph" w:styleId="11">
    <w:name w:val="index 1"/>
    <w:basedOn w:val="a"/>
    <w:next w:val="a"/>
    <w:qFormat/>
    <w:rsid w:val="00F80BB6"/>
    <w:rPr>
      <w:rFonts w:eastAsia="仿宋_GB2312"/>
      <w:sz w:val="28"/>
      <w:szCs w:val="20"/>
    </w:rPr>
  </w:style>
  <w:style w:type="paragraph" w:styleId="af1">
    <w:name w:val="Title"/>
    <w:basedOn w:val="a"/>
    <w:link w:val="Charc"/>
    <w:qFormat/>
    <w:rsid w:val="00F80BB6"/>
    <w:pPr>
      <w:spacing w:before="120" w:after="60"/>
      <w:jc w:val="center"/>
    </w:pPr>
    <w:rPr>
      <w:rFonts w:ascii="Arial" w:hAnsi="Arial"/>
      <w:b/>
      <w:kern w:val="0"/>
      <w:sz w:val="44"/>
      <w:szCs w:val="20"/>
    </w:rPr>
  </w:style>
  <w:style w:type="paragraph" w:styleId="af2">
    <w:name w:val="annotation subject"/>
    <w:basedOn w:val="a5"/>
    <w:next w:val="a5"/>
    <w:link w:val="Chard"/>
    <w:qFormat/>
    <w:rsid w:val="00F80BB6"/>
    <w:rPr>
      <w:b/>
      <w:bCs/>
    </w:rPr>
  </w:style>
  <w:style w:type="paragraph" w:styleId="af3">
    <w:name w:val="Body Text First Indent"/>
    <w:basedOn w:val="a6"/>
    <w:link w:val="Chare"/>
    <w:qFormat/>
    <w:rsid w:val="00F80BB6"/>
    <w:pPr>
      <w:ind w:firstLine="420"/>
    </w:pPr>
  </w:style>
  <w:style w:type="paragraph" w:styleId="23">
    <w:name w:val="Body Text First Indent 2"/>
    <w:basedOn w:val="a7"/>
    <w:qFormat/>
    <w:rsid w:val="00F80BB6"/>
    <w:pPr>
      <w:spacing w:after="120"/>
      <w:ind w:leftChars="200" w:left="200" w:firstLineChars="200" w:firstLine="200"/>
    </w:pPr>
    <w:rPr>
      <w:rFonts w:ascii="Calibri" w:hAnsi="Calibri"/>
      <w:color w:val="0D0D0D"/>
      <w:sz w:val="21"/>
      <w:szCs w:val="24"/>
      <w:lang w:eastAsia="en-US"/>
    </w:rPr>
  </w:style>
  <w:style w:type="table" w:styleId="af4">
    <w:name w:val="Table Grid"/>
    <w:basedOn w:val="a2"/>
    <w:qFormat/>
    <w:rsid w:val="00F80BB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1"/>
    <w:qFormat/>
    <w:rsid w:val="00F80BB6"/>
    <w:rPr>
      <w:b/>
    </w:rPr>
  </w:style>
  <w:style w:type="character" w:styleId="af6">
    <w:name w:val="endnote reference"/>
    <w:qFormat/>
    <w:rsid w:val="00F80BB6"/>
    <w:rPr>
      <w:vertAlign w:val="superscript"/>
    </w:rPr>
  </w:style>
  <w:style w:type="character" w:styleId="af7">
    <w:name w:val="page number"/>
    <w:qFormat/>
    <w:rsid w:val="00F80BB6"/>
    <w:rPr>
      <w:rFonts w:cs="Times New Roman"/>
    </w:rPr>
  </w:style>
  <w:style w:type="character" w:styleId="af8">
    <w:name w:val="FollowedHyperlink"/>
    <w:uiPriority w:val="99"/>
    <w:unhideWhenUsed/>
    <w:qFormat/>
    <w:rsid w:val="00F80BB6"/>
    <w:rPr>
      <w:color w:val="954F72"/>
      <w:u w:val="single"/>
    </w:rPr>
  </w:style>
  <w:style w:type="character" w:styleId="af9">
    <w:name w:val="Hyperlink"/>
    <w:uiPriority w:val="99"/>
    <w:qFormat/>
    <w:rsid w:val="00F80BB6"/>
    <w:rPr>
      <w:color w:val="0000FF"/>
      <w:u w:val="single"/>
    </w:rPr>
  </w:style>
  <w:style w:type="character" w:styleId="afa">
    <w:name w:val="annotation reference"/>
    <w:qFormat/>
    <w:rsid w:val="00F80BB6"/>
    <w:rPr>
      <w:sz w:val="21"/>
      <w:szCs w:val="21"/>
    </w:rPr>
  </w:style>
  <w:style w:type="character" w:styleId="afb">
    <w:name w:val="footnote reference"/>
    <w:qFormat/>
    <w:rsid w:val="00F80BB6"/>
    <w:rPr>
      <w:vertAlign w:val="superscript"/>
    </w:rPr>
  </w:style>
  <w:style w:type="paragraph" w:customStyle="1" w:styleId="PlainText">
    <w:name w:val="PlainText"/>
    <w:basedOn w:val="a"/>
    <w:qFormat/>
    <w:rsid w:val="00F80BB6"/>
    <w:rPr>
      <w:rFonts w:ascii="宋体" w:hAnsi="Courier New"/>
      <w:kern w:val="0"/>
      <w:sz w:val="20"/>
      <w:szCs w:val="20"/>
    </w:rPr>
  </w:style>
  <w:style w:type="character" w:customStyle="1" w:styleId="Char5">
    <w:name w:val="纯文本 Char"/>
    <w:link w:val="a9"/>
    <w:qFormat/>
    <w:rsid w:val="00F80BB6"/>
    <w:rPr>
      <w:rFonts w:ascii="宋体" w:eastAsia="宋体" w:hAnsi="Courier New" w:cs="Times New Roman"/>
      <w:szCs w:val="20"/>
    </w:rPr>
  </w:style>
  <w:style w:type="character" w:customStyle="1" w:styleId="Charc">
    <w:name w:val="标题 Char"/>
    <w:link w:val="af1"/>
    <w:qFormat/>
    <w:rsid w:val="00F80BB6"/>
    <w:rPr>
      <w:rFonts w:ascii="Arial" w:eastAsia="宋体" w:hAnsi="Arial" w:cs="Times New Roman"/>
      <w:b/>
      <w:sz w:val="44"/>
      <w:szCs w:val="20"/>
    </w:rPr>
  </w:style>
  <w:style w:type="character" w:customStyle="1" w:styleId="1Char">
    <w:name w:val="标题 1 Char"/>
    <w:link w:val="1"/>
    <w:qFormat/>
    <w:rsid w:val="00F80BB6"/>
    <w:rPr>
      <w:rFonts w:ascii="Arial" w:eastAsia="宋体" w:hAnsi="Arial" w:cs="Times New Roman"/>
      <w:b/>
      <w:kern w:val="44"/>
      <w:sz w:val="28"/>
      <w:szCs w:val="28"/>
    </w:rPr>
  </w:style>
  <w:style w:type="character" w:customStyle="1" w:styleId="Char3">
    <w:name w:val="正文文本 Char"/>
    <w:link w:val="a6"/>
    <w:qFormat/>
    <w:rsid w:val="00F80BB6"/>
    <w:rPr>
      <w:rFonts w:ascii="Times New Roman" w:eastAsia="宋体" w:hAnsi="Times New Roman" w:cs="Times New Roman"/>
      <w:szCs w:val="20"/>
    </w:rPr>
  </w:style>
  <w:style w:type="character" w:customStyle="1" w:styleId="Chare">
    <w:name w:val="正文首行缩进 Char"/>
    <w:link w:val="af3"/>
    <w:qFormat/>
    <w:rsid w:val="00F80BB6"/>
  </w:style>
  <w:style w:type="character" w:customStyle="1" w:styleId="2Char">
    <w:name w:val="标题 2 Char"/>
    <w:link w:val="2"/>
    <w:qFormat/>
    <w:rsid w:val="00F80BB6"/>
    <w:rPr>
      <w:rFonts w:ascii="Arial" w:eastAsia="宋体" w:hAnsi="Arial" w:cs="Times New Roman"/>
      <w:b/>
      <w:color w:val="000000"/>
      <w:sz w:val="24"/>
      <w:szCs w:val="24"/>
    </w:rPr>
  </w:style>
  <w:style w:type="character" w:customStyle="1" w:styleId="Char">
    <w:name w:val="正文缩进 Char"/>
    <w:link w:val="a0"/>
    <w:qFormat/>
    <w:rsid w:val="00F80BB6"/>
    <w:rPr>
      <w:rFonts w:ascii="Times New Roman" w:eastAsia="宋体" w:hAnsi="Times New Roman"/>
      <w:kern w:val="2"/>
      <w:sz w:val="21"/>
    </w:rPr>
  </w:style>
  <w:style w:type="character" w:customStyle="1" w:styleId="3Char">
    <w:name w:val="标题 3 Char"/>
    <w:link w:val="3"/>
    <w:qFormat/>
    <w:rsid w:val="00F80BB6"/>
    <w:rPr>
      <w:rFonts w:ascii="宋体" w:eastAsia="宋体" w:hAnsi="宋体" w:cs="宋体"/>
      <w:kern w:val="0"/>
      <w:sz w:val="27"/>
      <w:szCs w:val="27"/>
    </w:rPr>
  </w:style>
  <w:style w:type="character" w:customStyle="1" w:styleId="4Char">
    <w:name w:val="标题 4 Char"/>
    <w:link w:val="4"/>
    <w:qFormat/>
    <w:rsid w:val="00F80BB6"/>
    <w:rPr>
      <w:rFonts w:ascii="Arial" w:eastAsia="宋体" w:hAnsi="Arial" w:cs="Times New Roman"/>
      <w:color w:val="000000"/>
      <w:szCs w:val="21"/>
    </w:rPr>
  </w:style>
  <w:style w:type="character" w:customStyle="1" w:styleId="5Char">
    <w:name w:val="标题 5 Char"/>
    <w:link w:val="5"/>
    <w:qFormat/>
    <w:rsid w:val="00F80BB6"/>
    <w:rPr>
      <w:rFonts w:ascii="Arial" w:eastAsia="宋体" w:hAnsi="Arial" w:cs="Times New Roman"/>
      <w:color w:val="000000"/>
      <w:szCs w:val="21"/>
    </w:rPr>
  </w:style>
  <w:style w:type="character" w:customStyle="1" w:styleId="6Char">
    <w:name w:val="标题 6 Char"/>
    <w:link w:val="6"/>
    <w:qFormat/>
    <w:rsid w:val="00F80BB6"/>
    <w:rPr>
      <w:rFonts w:ascii="Arial" w:eastAsia="黑体" w:hAnsi="Arial" w:cs="Times New Roman"/>
      <w:b/>
      <w:bCs/>
      <w:sz w:val="24"/>
      <w:szCs w:val="24"/>
    </w:rPr>
  </w:style>
  <w:style w:type="character" w:customStyle="1" w:styleId="7Char">
    <w:name w:val="标题 7 Char"/>
    <w:link w:val="7"/>
    <w:qFormat/>
    <w:rsid w:val="00F80BB6"/>
    <w:rPr>
      <w:rFonts w:ascii="Times New Roman" w:eastAsia="宋体" w:hAnsi="Times New Roman" w:cs="Times New Roman"/>
      <w:b/>
      <w:sz w:val="24"/>
      <w:szCs w:val="20"/>
    </w:rPr>
  </w:style>
  <w:style w:type="character" w:customStyle="1" w:styleId="8Char">
    <w:name w:val="标题 8 Char"/>
    <w:link w:val="8"/>
    <w:qFormat/>
    <w:rsid w:val="00F80BB6"/>
    <w:rPr>
      <w:rFonts w:ascii="Arial" w:eastAsia="黑体" w:hAnsi="Arial" w:cs="Times New Roman"/>
      <w:sz w:val="24"/>
      <w:szCs w:val="20"/>
    </w:rPr>
  </w:style>
  <w:style w:type="character" w:customStyle="1" w:styleId="9Char">
    <w:name w:val="标题 9 Char"/>
    <w:link w:val="9"/>
    <w:qFormat/>
    <w:rsid w:val="00F80BB6"/>
    <w:rPr>
      <w:rFonts w:ascii="Arial" w:eastAsia="黑体" w:hAnsi="Arial" w:cs="Times New Roman"/>
      <w:szCs w:val="20"/>
    </w:rPr>
  </w:style>
  <w:style w:type="character" w:customStyle="1" w:styleId="Char0">
    <w:name w:val="文档结构图 Char"/>
    <w:link w:val="a4"/>
    <w:qFormat/>
    <w:rsid w:val="00F80BB6"/>
    <w:rPr>
      <w:rFonts w:ascii="Times New Roman" w:eastAsia="宋体" w:hAnsi="Times New Roman" w:cs="Times New Roman"/>
      <w:szCs w:val="20"/>
      <w:shd w:val="clear" w:color="auto" w:fill="000080"/>
    </w:rPr>
  </w:style>
  <w:style w:type="character" w:customStyle="1" w:styleId="Char2">
    <w:name w:val="批注文字 Char"/>
    <w:link w:val="a5"/>
    <w:qFormat/>
    <w:rsid w:val="00F80BB6"/>
    <w:rPr>
      <w:rFonts w:ascii="宋体" w:eastAsia="宋体" w:hAnsi="宋体" w:cs="Times New Roman"/>
      <w:sz w:val="24"/>
      <w:szCs w:val="24"/>
    </w:rPr>
  </w:style>
  <w:style w:type="character" w:customStyle="1" w:styleId="3Char0">
    <w:name w:val="正文文本 3 Char"/>
    <w:link w:val="30"/>
    <w:uiPriority w:val="99"/>
    <w:semiHidden/>
    <w:qFormat/>
    <w:rsid w:val="00F80BB6"/>
    <w:rPr>
      <w:rFonts w:ascii="Calibri" w:eastAsia="宋体" w:hAnsi="Calibri"/>
      <w:kern w:val="2"/>
      <w:sz w:val="16"/>
      <w:szCs w:val="16"/>
    </w:rPr>
  </w:style>
  <w:style w:type="character" w:customStyle="1" w:styleId="Char4">
    <w:name w:val="正文文本缩进 Char"/>
    <w:link w:val="a7"/>
    <w:qFormat/>
    <w:rsid w:val="00F80BB6"/>
    <w:rPr>
      <w:rFonts w:ascii="Times New Roman" w:eastAsia="宋体" w:hAnsi="Times New Roman" w:cs="Times New Roman"/>
      <w:sz w:val="28"/>
      <w:szCs w:val="20"/>
    </w:rPr>
  </w:style>
  <w:style w:type="character" w:customStyle="1" w:styleId="Char6">
    <w:name w:val="日期 Char"/>
    <w:link w:val="aa"/>
    <w:qFormat/>
    <w:rsid w:val="00F80BB6"/>
    <w:rPr>
      <w:rFonts w:ascii="Times New Roman" w:eastAsia="宋体" w:hAnsi="Times New Roman" w:cs="Times New Roman"/>
      <w:szCs w:val="20"/>
    </w:rPr>
  </w:style>
  <w:style w:type="character" w:customStyle="1" w:styleId="2Char0">
    <w:name w:val="正文文本缩进 2 Char"/>
    <w:link w:val="20"/>
    <w:qFormat/>
    <w:rsid w:val="00F80BB6"/>
    <w:rPr>
      <w:rFonts w:ascii="Times New Roman" w:eastAsia="宋体" w:hAnsi="Times New Roman" w:cs="Times New Roman"/>
      <w:color w:val="000000"/>
      <w:sz w:val="24"/>
      <w:szCs w:val="20"/>
    </w:rPr>
  </w:style>
  <w:style w:type="character" w:customStyle="1" w:styleId="Char7">
    <w:name w:val="尾注文本 Char"/>
    <w:link w:val="ab"/>
    <w:qFormat/>
    <w:rsid w:val="00F80BB6"/>
    <w:rPr>
      <w:rFonts w:ascii="Times New Roman" w:eastAsia="宋体" w:hAnsi="Times New Roman" w:cs="Times New Roman"/>
      <w:szCs w:val="20"/>
    </w:rPr>
  </w:style>
  <w:style w:type="character" w:customStyle="1" w:styleId="Char8">
    <w:name w:val="批注框文本 Char"/>
    <w:link w:val="ac"/>
    <w:qFormat/>
    <w:rsid w:val="00F80BB6"/>
    <w:rPr>
      <w:rFonts w:ascii="Times New Roman" w:eastAsia="宋体" w:hAnsi="Times New Roman" w:cs="Times New Roman"/>
      <w:sz w:val="18"/>
      <w:szCs w:val="18"/>
    </w:rPr>
  </w:style>
  <w:style w:type="character" w:customStyle="1" w:styleId="Char9">
    <w:name w:val="页脚 Char"/>
    <w:link w:val="ad"/>
    <w:qFormat/>
    <w:rsid w:val="00F80BB6"/>
    <w:rPr>
      <w:rFonts w:ascii="Calibri" w:eastAsia="宋体" w:hAnsi="Calibri" w:cs="Times New Roman"/>
      <w:sz w:val="18"/>
      <w:szCs w:val="18"/>
    </w:rPr>
  </w:style>
  <w:style w:type="character" w:customStyle="1" w:styleId="Chara">
    <w:name w:val="页眉 Char"/>
    <w:link w:val="ae"/>
    <w:qFormat/>
    <w:rsid w:val="00F80BB6"/>
    <w:rPr>
      <w:rFonts w:ascii="Calibri" w:eastAsia="宋体" w:hAnsi="Calibri" w:cs="Times New Roman"/>
      <w:sz w:val="18"/>
      <w:szCs w:val="18"/>
    </w:rPr>
  </w:style>
  <w:style w:type="character" w:customStyle="1" w:styleId="Charb">
    <w:name w:val="脚注文本 Char"/>
    <w:link w:val="af"/>
    <w:qFormat/>
    <w:rsid w:val="00F80BB6"/>
    <w:rPr>
      <w:rFonts w:ascii="宋体" w:eastAsia="宋体" w:hAnsi="宋体" w:cs="Times New Roman"/>
      <w:sz w:val="18"/>
      <w:szCs w:val="18"/>
    </w:rPr>
  </w:style>
  <w:style w:type="character" w:customStyle="1" w:styleId="3Char1">
    <w:name w:val="正文文本缩进 3 Char"/>
    <w:link w:val="32"/>
    <w:qFormat/>
    <w:rsid w:val="00F80BB6"/>
    <w:rPr>
      <w:rFonts w:ascii="Times New Roman" w:eastAsia="宋体" w:hAnsi="Times New Roman" w:cs="Times New Roman"/>
      <w:color w:val="000000"/>
      <w:sz w:val="24"/>
      <w:szCs w:val="20"/>
    </w:rPr>
  </w:style>
  <w:style w:type="character" w:customStyle="1" w:styleId="2Char1">
    <w:name w:val="正文文本 2 Char"/>
    <w:link w:val="22"/>
    <w:qFormat/>
    <w:rsid w:val="00F80BB6"/>
    <w:rPr>
      <w:rFonts w:ascii="宋体" w:eastAsia="宋体" w:hAnsi="宋体" w:cs="Times New Roman"/>
      <w:szCs w:val="24"/>
      <w:u w:val="single"/>
    </w:rPr>
  </w:style>
  <w:style w:type="character" w:customStyle="1" w:styleId="Chard">
    <w:name w:val="批注主题 Char"/>
    <w:link w:val="af2"/>
    <w:qFormat/>
    <w:rsid w:val="00F80BB6"/>
    <w:rPr>
      <w:rFonts w:ascii="宋体" w:eastAsia="宋体" w:hAnsi="宋体" w:cs="Times New Roman"/>
      <w:b/>
      <w:bCs/>
      <w:sz w:val="24"/>
      <w:szCs w:val="24"/>
    </w:rPr>
  </w:style>
  <w:style w:type="character" w:customStyle="1" w:styleId="Charf">
    <w:name w:val="文一 Char"/>
    <w:link w:val="afc"/>
    <w:qFormat/>
    <w:rsid w:val="00F80BB6"/>
    <w:rPr>
      <w:snapToGrid/>
      <w:spacing w:val="4"/>
      <w:sz w:val="24"/>
      <w:szCs w:val="24"/>
    </w:rPr>
  </w:style>
  <w:style w:type="paragraph" w:customStyle="1" w:styleId="afc">
    <w:name w:val="文一"/>
    <w:basedOn w:val="a"/>
    <w:link w:val="Charf"/>
    <w:qFormat/>
    <w:rsid w:val="00F80BB6"/>
    <w:pPr>
      <w:topLinePunct/>
      <w:adjustRightInd w:val="0"/>
      <w:snapToGrid w:val="0"/>
      <w:spacing w:line="360" w:lineRule="auto"/>
      <w:ind w:firstLineChars="200" w:firstLine="200"/>
    </w:pPr>
    <w:rPr>
      <w:spacing w:val="4"/>
      <w:kern w:val="0"/>
      <w:sz w:val="24"/>
      <w:szCs w:val="24"/>
    </w:rPr>
  </w:style>
  <w:style w:type="character" w:customStyle="1" w:styleId="33">
    <w:name w:val="正文文本缩进 3 字符"/>
    <w:uiPriority w:val="99"/>
    <w:semiHidden/>
    <w:qFormat/>
    <w:rsid w:val="00F80BB6"/>
    <w:rPr>
      <w:rFonts w:ascii="Calibri" w:eastAsia="宋体" w:hAnsi="Calibri" w:cs="Times New Roman"/>
      <w:sz w:val="16"/>
      <w:szCs w:val="16"/>
    </w:rPr>
  </w:style>
  <w:style w:type="character" w:customStyle="1" w:styleId="90">
    <w:name w:val="标题 9 字符"/>
    <w:uiPriority w:val="9"/>
    <w:semiHidden/>
    <w:qFormat/>
    <w:rsid w:val="00F80BB6"/>
    <w:rPr>
      <w:rFonts w:ascii="等线 Light" w:eastAsia="等线 Light" w:hAnsi="等线 Light" w:cs="Times New Roman"/>
      <w:szCs w:val="21"/>
    </w:rPr>
  </w:style>
  <w:style w:type="character" w:customStyle="1" w:styleId="60">
    <w:name w:val="标题 6 字符"/>
    <w:uiPriority w:val="9"/>
    <w:semiHidden/>
    <w:qFormat/>
    <w:rsid w:val="00F80BB6"/>
    <w:rPr>
      <w:rFonts w:ascii="等线 Light" w:eastAsia="等线 Light" w:hAnsi="等线 Light" w:cs="Times New Roman"/>
      <w:b/>
      <w:bCs/>
      <w:sz w:val="24"/>
      <w:szCs w:val="24"/>
    </w:rPr>
  </w:style>
  <w:style w:type="character" w:customStyle="1" w:styleId="34">
    <w:name w:val="标题 3 字符"/>
    <w:uiPriority w:val="9"/>
    <w:semiHidden/>
    <w:qFormat/>
    <w:rsid w:val="00F80BB6"/>
    <w:rPr>
      <w:rFonts w:ascii="Calibri" w:eastAsia="宋体" w:hAnsi="Calibri" w:cs="Times New Roman"/>
      <w:b/>
      <w:bCs/>
      <w:sz w:val="32"/>
      <w:szCs w:val="32"/>
    </w:rPr>
  </w:style>
  <w:style w:type="character" w:customStyle="1" w:styleId="afd">
    <w:name w:val="正文文本首行缩进 字符"/>
    <w:link w:val="Style48"/>
    <w:qFormat/>
    <w:rsid w:val="00F80BB6"/>
    <w:rPr>
      <w:rFonts w:ascii="Times New Roman" w:eastAsia="宋体" w:hAnsi="Times New Roman" w:cs="Times New Roman"/>
      <w:szCs w:val="20"/>
    </w:rPr>
  </w:style>
  <w:style w:type="paragraph" w:customStyle="1" w:styleId="Style48">
    <w:name w:val="_Style 48"/>
    <w:basedOn w:val="a6"/>
    <w:next w:val="af3"/>
    <w:link w:val="afd"/>
    <w:qFormat/>
    <w:rsid w:val="00F80BB6"/>
    <w:pPr>
      <w:ind w:firstLine="420"/>
    </w:pPr>
  </w:style>
  <w:style w:type="character" w:customStyle="1" w:styleId="afe">
    <w:name w:val="尾注文本 字符"/>
    <w:uiPriority w:val="99"/>
    <w:semiHidden/>
    <w:qFormat/>
    <w:rsid w:val="00F80BB6"/>
    <w:rPr>
      <w:rFonts w:ascii="Calibri" w:eastAsia="宋体" w:hAnsi="Calibri" w:cs="Times New Roman"/>
    </w:rPr>
  </w:style>
  <w:style w:type="character" w:customStyle="1" w:styleId="aff">
    <w:name w:val="脚注文本 字符"/>
    <w:uiPriority w:val="99"/>
    <w:semiHidden/>
    <w:qFormat/>
    <w:rsid w:val="00F80BB6"/>
    <w:rPr>
      <w:rFonts w:ascii="Calibri" w:eastAsia="宋体" w:hAnsi="Calibri" w:cs="Times New Roman"/>
      <w:sz w:val="18"/>
      <w:szCs w:val="18"/>
    </w:rPr>
  </w:style>
  <w:style w:type="character" w:customStyle="1" w:styleId="aff0">
    <w:name w:val="标题 字符"/>
    <w:uiPriority w:val="10"/>
    <w:qFormat/>
    <w:rsid w:val="00F80BB6"/>
    <w:rPr>
      <w:rFonts w:ascii="等线 Light" w:eastAsia="等线 Light" w:hAnsi="等线 Light" w:cs="Times New Roman"/>
      <w:b/>
      <w:bCs/>
      <w:sz w:val="32"/>
      <w:szCs w:val="32"/>
    </w:rPr>
  </w:style>
  <w:style w:type="character" w:customStyle="1" w:styleId="aff1">
    <w:name w:val="正文文本缩进 字符"/>
    <w:uiPriority w:val="99"/>
    <w:semiHidden/>
    <w:qFormat/>
    <w:rsid w:val="00F80BB6"/>
    <w:rPr>
      <w:rFonts w:ascii="Calibri" w:eastAsia="宋体" w:hAnsi="Calibri" w:cs="Times New Roman"/>
    </w:rPr>
  </w:style>
  <w:style w:type="character" w:customStyle="1" w:styleId="aff2">
    <w:name w:val="批注主题 字符"/>
    <w:uiPriority w:val="99"/>
    <w:semiHidden/>
    <w:qFormat/>
    <w:rsid w:val="00F80BB6"/>
    <w:rPr>
      <w:rFonts w:ascii="Calibri" w:eastAsia="宋体" w:hAnsi="Calibri" w:cs="Times New Roman"/>
      <w:b/>
      <w:bCs/>
    </w:rPr>
  </w:style>
  <w:style w:type="character" w:customStyle="1" w:styleId="12">
    <w:name w:val="标题 1 字符"/>
    <w:uiPriority w:val="9"/>
    <w:qFormat/>
    <w:rsid w:val="00F80BB6"/>
    <w:rPr>
      <w:rFonts w:ascii="Calibri" w:eastAsia="宋体" w:hAnsi="Calibri" w:cs="Times New Roman"/>
      <w:b/>
      <w:bCs/>
      <w:kern w:val="44"/>
      <w:sz w:val="44"/>
      <w:szCs w:val="44"/>
    </w:rPr>
  </w:style>
  <w:style w:type="character" w:customStyle="1" w:styleId="80">
    <w:name w:val="标题 8 字符"/>
    <w:uiPriority w:val="9"/>
    <w:semiHidden/>
    <w:qFormat/>
    <w:rsid w:val="00F80BB6"/>
    <w:rPr>
      <w:rFonts w:ascii="等线 Light" w:eastAsia="等线 Light" w:hAnsi="等线 Light" w:cs="Times New Roman"/>
      <w:sz w:val="24"/>
      <w:szCs w:val="24"/>
    </w:rPr>
  </w:style>
  <w:style w:type="character" w:customStyle="1" w:styleId="aff3">
    <w:name w:val="日期 字符"/>
    <w:qFormat/>
    <w:rsid w:val="00F80BB6"/>
    <w:rPr>
      <w:rFonts w:ascii="Calibri" w:eastAsia="宋体" w:hAnsi="Calibri" w:cs="Times New Roman"/>
    </w:rPr>
  </w:style>
  <w:style w:type="character" w:customStyle="1" w:styleId="24">
    <w:name w:val="正文文本 2 字符"/>
    <w:qFormat/>
    <w:rsid w:val="00F80BB6"/>
    <w:rPr>
      <w:rFonts w:ascii="Calibri" w:eastAsia="宋体" w:hAnsi="Calibri" w:cs="Times New Roman"/>
    </w:rPr>
  </w:style>
  <w:style w:type="character" w:customStyle="1" w:styleId="aff4">
    <w:name w:val="页眉 字符"/>
    <w:uiPriority w:val="99"/>
    <w:semiHidden/>
    <w:qFormat/>
    <w:rsid w:val="00F80BB6"/>
    <w:rPr>
      <w:rFonts w:ascii="Calibri" w:eastAsia="宋体" w:hAnsi="Calibri" w:cs="Times New Roman"/>
      <w:sz w:val="18"/>
      <w:szCs w:val="18"/>
    </w:rPr>
  </w:style>
  <w:style w:type="character" w:customStyle="1" w:styleId="50">
    <w:name w:val="标题 5 字符"/>
    <w:uiPriority w:val="9"/>
    <w:semiHidden/>
    <w:qFormat/>
    <w:rsid w:val="00F80BB6"/>
    <w:rPr>
      <w:rFonts w:ascii="Calibri" w:eastAsia="宋体" w:hAnsi="Calibri" w:cs="Times New Roman"/>
      <w:b/>
      <w:bCs/>
      <w:sz w:val="28"/>
      <w:szCs w:val="28"/>
    </w:rPr>
  </w:style>
  <w:style w:type="character" w:customStyle="1" w:styleId="25">
    <w:name w:val="正文文本缩进 2 字符"/>
    <w:uiPriority w:val="99"/>
    <w:semiHidden/>
    <w:qFormat/>
    <w:rsid w:val="00F80BB6"/>
    <w:rPr>
      <w:rFonts w:ascii="Calibri" w:eastAsia="宋体" w:hAnsi="Calibri" w:cs="Times New Roman"/>
    </w:rPr>
  </w:style>
  <w:style w:type="character" w:customStyle="1" w:styleId="aff5">
    <w:name w:val="页脚 字符"/>
    <w:uiPriority w:val="99"/>
    <w:semiHidden/>
    <w:qFormat/>
    <w:rsid w:val="00F80BB6"/>
    <w:rPr>
      <w:rFonts w:ascii="Calibri" w:eastAsia="宋体" w:hAnsi="Calibri" w:cs="Times New Roman"/>
      <w:sz w:val="18"/>
      <w:szCs w:val="18"/>
    </w:rPr>
  </w:style>
  <w:style w:type="character" w:customStyle="1" w:styleId="aff6">
    <w:name w:val="批注文字 字符"/>
    <w:uiPriority w:val="99"/>
    <w:semiHidden/>
    <w:qFormat/>
    <w:rsid w:val="00F80BB6"/>
    <w:rPr>
      <w:rFonts w:ascii="Calibri" w:eastAsia="宋体" w:hAnsi="Calibri" w:cs="Times New Roman"/>
    </w:rPr>
  </w:style>
  <w:style w:type="character" w:customStyle="1" w:styleId="aff7">
    <w:name w:val="正文首行缩进 字符"/>
    <w:uiPriority w:val="99"/>
    <w:semiHidden/>
    <w:qFormat/>
    <w:rsid w:val="00F80BB6"/>
  </w:style>
  <w:style w:type="character" w:customStyle="1" w:styleId="aff8">
    <w:name w:val="正文文本 字符"/>
    <w:uiPriority w:val="99"/>
    <w:semiHidden/>
    <w:qFormat/>
    <w:rsid w:val="00F80BB6"/>
    <w:rPr>
      <w:rFonts w:ascii="Calibri" w:eastAsia="宋体" w:hAnsi="Calibri" w:cs="Times New Roman"/>
    </w:rPr>
  </w:style>
  <w:style w:type="character" w:customStyle="1" w:styleId="aff9">
    <w:name w:val="批注框文本 字符"/>
    <w:uiPriority w:val="99"/>
    <w:semiHidden/>
    <w:qFormat/>
    <w:rsid w:val="00F80BB6"/>
    <w:rPr>
      <w:rFonts w:ascii="Calibri" w:eastAsia="宋体" w:hAnsi="Calibri" w:cs="Times New Roman"/>
      <w:sz w:val="18"/>
      <w:szCs w:val="18"/>
    </w:rPr>
  </w:style>
  <w:style w:type="character" w:customStyle="1" w:styleId="affa">
    <w:name w:val="文档结构图 字符"/>
    <w:uiPriority w:val="99"/>
    <w:semiHidden/>
    <w:qFormat/>
    <w:rsid w:val="00F80BB6"/>
    <w:rPr>
      <w:rFonts w:ascii="Microsoft YaHei UI" w:eastAsia="Microsoft YaHei UI" w:hAnsi="Calibri" w:cs="Times New Roman"/>
      <w:sz w:val="18"/>
      <w:szCs w:val="18"/>
    </w:rPr>
  </w:style>
  <w:style w:type="character" w:customStyle="1" w:styleId="26">
    <w:name w:val="标题 2 字符"/>
    <w:uiPriority w:val="9"/>
    <w:semiHidden/>
    <w:qFormat/>
    <w:rsid w:val="00F80BB6"/>
    <w:rPr>
      <w:rFonts w:ascii="等线 Light" w:eastAsia="等线 Light" w:hAnsi="等线 Light" w:cs="Times New Roman"/>
      <w:b/>
      <w:bCs/>
      <w:sz w:val="32"/>
      <w:szCs w:val="32"/>
    </w:rPr>
  </w:style>
  <w:style w:type="character" w:customStyle="1" w:styleId="40">
    <w:name w:val="标题 4 字符"/>
    <w:uiPriority w:val="9"/>
    <w:semiHidden/>
    <w:qFormat/>
    <w:rsid w:val="00F80BB6"/>
    <w:rPr>
      <w:rFonts w:ascii="等线 Light" w:eastAsia="等线 Light" w:hAnsi="等线 Light" w:cs="Times New Roman"/>
      <w:b/>
      <w:bCs/>
      <w:sz w:val="28"/>
      <w:szCs w:val="28"/>
    </w:rPr>
  </w:style>
  <w:style w:type="character" w:customStyle="1" w:styleId="70">
    <w:name w:val="标题 7 字符"/>
    <w:uiPriority w:val="9"/>
    <w:semiHidden/>
    <w:qFormat/>
    <w:rsid w:val="00F80BB6"/>
    <w:rPr>
      <w:rFonts w:ascii="Calibri" w:eastAsia="宋体" w:hAnsi="Calibri" w:cs="Times New Roman"/>
      <w:b/>
      <w:bCs/>
      <w:sz w:val="24"/>
      <w:szCs w:val="24"/>
    </w:rPr>
  </w:style>
  <w:style w:type="character" w:customStyle="1" w:styleId="affb">
    <w:name w:val="纯文本 字符"/>
    <w:uiPriority w:val="99"/>
    <w:semiHidden/>
    <w:qFormat/>
    <w:rsid w:val="00F80BB6"/>
    <w:rPr>
      <w:rFonts w:ascii="等线" w:hAnsi="Courier New" w:cs="Courier New"/>
    </w:rPr>
  </w:style>
  <w:style w:type="paragraph" w:customStyle="1" w:styleId="Charf0">
    <w:name w:val="Char"/>
    <w:basedOn w:val="a"/>
    <w:qFormat/>
    <w:rsid w:val="00F80BB6"/>
    <w:rPr>
      <w:rFonts w:ascii="Tahoma" w:hAnsi="Tahoma"/>
      <w:sz w:val="24"/>
      <w:szCs w:val="20"/>
    </w:rPr>
  </w:style>
  <w:style w:type="paragraph" w:customStyle="1" w:styleId="TOC1">
    <w:name w:val="TOC 标题1"/>
    <w:basedOn w:val="1"/>
    <w:next w:val="a"/>
    <w:uiPriority w:val="39"/>
    <w:qFormat/>
    <w:rsid w:val="00F80BB6"/>
    <w:pPr>
      <w:widowControl/>
      <w:spacing w:before="480" w:after="0" w:line="276" w:lineRule="auto"/>
      <w:outlineLvl w:val="9"/>
    </w:pPr>
    <w:rPr>
      <w:rFonts w:ascii="Cambria" w:hAnsi="Cambria"/>
      <w:color w:val="365F91"/>
      <w:kern w:val="0"/>
    </w:rPr>
  </w:style>
  <w:style w:type="paragraph" w:customStyle="1" w:styleId="13">
    <w:name w:val="列出段落1"/>
    <w:basedOn w:val="a"/>
    <w:uiPriority w:val="34"/>
    <w:qFormat/>
    <w:rsid w:val="00F80BB6"/>
    <w:pPr>
      <w:ind w:firstLineChars="200" w:firstLine="420"/>
    </w:pPr>
    <w:rPr>
      <w:szCs w:val="20"/>
    </w:rPr>
  </w:style>
  <w:style w:type="paragraph" w:customStyle="1" w:styleId="CharCharCharChar">
    <w:name w:val="Char Char Char Char"/>
    <w:basedOn w:val="a"/>
    <w:qFormat/>
    <w:rsid w:val="00F80BB6"/>
    <w:rPr>
      <w:sz w:val="30"/>
      <w:szCs w:val="24"/>
    </w:rPr>
  </w:style>
  <w:style w:type="paragraph" w:customStyle="1" w:styleId="14">
    <w:name w:val="1"/>
    <w:basedOn w:val="a"/>
    <w:next w:val="a"/>
    <w:qFormat/>
    <w:rsid w:val="00F80BB6"/>
  </w:style>
  <w:style w:type="paragraph" w:customStyle="1" w:styleId="affc">
    <w:name w:val="公文抬头"/>
    <w:basedOn w:val="a0"/>
    <w:qFormat/>
    <w:rsid w:val="00F80BB6"/>
    <w:pPr>
      <w:ind w:firstLine="0"/>
    </w:pPr>
    <w:rPr>
      <w:rFonts w:ascii="仿宋_GB2312" w:eastAsia="仿宋_GB2312"/>
      <w:sz w:val="30"/>
      <w:szCs w:val="24"/>
    </w:rPr>
  </w:style>
  <w:style w:type="paragraph" w:customStyle="1" w:styleId="2310">
    <w:name w:val="样式 23 10 磅"/>
    <w:qFormat/>
    <w:rsid w:val="00F80BB6"/>
    <w:pPr>
      <w:widowControl w:val="0"/>
      <w:jc w:val="both"/>
    </w:pPr>
    <w:rPr>
      <w:rFonts w:ascii="宋体" w:eastAsia="楷体_GB2312" w:hAnsi="宋体" w:cs="宋体"/>
      <w:kern w:val="2"/>
      <w:sz w:val="21"/>
      <w:szCs w:val="21"/>
    </w:rPr>
  </w:style>
  <w:style w:type="paragraph" w:customStyle="1" w:styleId="Char1">
    <w:name w:val="Char1"/>
    <w:basedOn w:val="a"/>
    <w:qFormat/>
    <w:rsid w:val="00F80BB6"/>
    <w:pPr>
      <w:numPr>
        <w:numId w:val="1"/>
      </w:numPr>
    </w:pPr>
    <w:rPr>
      <w:sz w:val="24"/>
      <w:szCs w:val="24"/>
    </w:rPr>
  </w:style>
  <w:style w:type="paragraph" w:customStyle="1" w:styleId="Style49">
    <w:name w:val="_Style 49"/>
    <w:basedOn w:val="a6"/>
    <w:next w:val="af3"/>
    <w:qFormat/>
    <w:rsid w:val="00F80BB6"/>
    <w:pPr>
      <w:ind w:firstLine="420"/>
    </w:pPr>
  </w:style>
  <w:style w:type="paragraph" w:customStyle="1" w:styleId="affd">
    <w:name w:val="文二"/>
    <w:basedOn w:val="a"/>
    <w:qFormat/>
    <w:rsid w:val="00F80BB6"/>
    <w:pPr>
      <w:jc w:val="left"/>
    </w:pPr>
    <w:rPr>
      <w:rFonts w:ascii="宋体" w:hAnsi="宋体"/>
      <w:szCs w:val="21"/>
    </w:rPr>
  </w:style>
  <w:style w:type="paragraph" w:customStyle="1" w:styleId="110">
    <w:name w:val="列出段落11"/>
    <w:basedOn w:val="a"/>
    <w:uiPriority w:val="34"/>
    <w:qFormat/>
    <w:rsid w:val="00F80BB6"/>
    <w:pPr>
      <w:widowControl/>
      <w:adjustRightInd w:val="0"/>
      <w:snapToGrid w:val="0"/>
      <w:ind w:firstLine="420"/>
      <w:jc w:val="left"/>
    </w:pPr>
    <w:rPr>
      <w:rFonts w:ascii="Calibri" w:eastAsia="PMingLiU" w:hAnsi="Calibri"/>
      <w:snapToGrid w:val="0"/>
      <w:kern w:val="0"/>
      <w:sz w:val="22"/>
      <w:lang w:val="en-GB" w:eastAsia="en-US"/>
    </w:rPr>
  </w:style>
  <w:style w:type="paragraph" w:customStyle="1" w:styleId="affe">
    <w:name w:val="章节二"/>
    <w:basedOn w:val="a"/>
    <w:next w:val="a"/>
    <w:qFormat/>
    <w:rsid w:val="00F80BB6"/>
    <w:pPr>
      <w:topLinePunct/>
      <w:adjustRightInd w:val="0"/>
      <w:snapToGrid w:val="0"/>
      <w:spacing w:beforeLines="50"/>
      <w:jc w:val="center"/>
      <w:outlineLvl w:val="1"/>
    </w:pPr>
    <w:rPr>
      <w:rFonts w:eastAsia="黑体"/>
      <w:b/>
      <w:spacing w:val="4"/>
      <w:kern w:val="0"/>
      <w:sz w:val="30"/>
      <w:szCs w:val="30"/>
    </w:rPr>
  </w:style>
  <w:style w:type="paragraph" w:customStyle="1" w:styleId="Blockquote">
    <w:name w:val="Blockquote"/>
    <w:basedOn w:val="a"/>
    <w:qFormat/>
    <w:rsid w:val="00F80BB6"/>
    <w:pPr>
      <w:autoSpaceDE w:val="0"/>
      <w:autoSpaceDN w:val="0"/>
      <w:adjustRightInd w:val="0"/>
      <w:spacing w:before="100" w:after="100"/>
      <w:ind w:left="360" w:right="360"/>
      <w:jc w:val="left"/>
    </w:pPr>
    <w:rPr>
      <w:kern w:val="0"/>
      <w:sz w:val="24"/>
      <w:szCs w:val="20"/>
    </w:rPr>
  </w:style>
  <w:style w:type="paragraph" w:customStyle="1" w:styleId="afff">
    <w:name w:val="公文正文"/>
    <w:qFormat/>
    <w:rsid w:val="00F80BB6"/>
    <w:pPr>
      <w:widowControl w:val="0"/>
      <w:spacing w:line="360" w:lineRule="auto"/>
      <w:ind w:firstLine="629"/>
      <w:jc w:val="both"/>
    </w:pPr>
    <w:rPr>
      <w:rFonts w:ascii="仿宋_GB2312" w:eastAsia="仿宋_GB2312" w:hAnsi="Calisto MT"/>
      <w:color w:val="000000"/>
      <w:sz w:val="32"/>
    </w:rPr>
  </w:style>
  <w:style w:type="paragraph" w:customStyle="1" w:styleId="afff0">
    <w:name w:val="正题"/>
    <w:basedOn w:val="afc"/>
    <w:next w:val="afc"/>
    <w:qFormat/>
    <w:rsid w:val="00F80BB6"/>
    <w:pPr>
      <w:ind w:firstLineChars="0" w:firstLine="0"/>
      <w:jc w:val="center"/>
    </w:pPr>
    <w:rPr>
      <w:rFonts w:eastAsia="黑体"/>
      <w:b/>
      <w:sz w:val="36"/>
      <w:szCs w:val="36"/>
    </w:rPr>
  </w:style>
  <w:style w:type="paragraph" w:customStyle="1" w:styleId="15">
    <w:name w:val="修订1"/>
    <w:uiPriority w:val="99"/>
    <w:semiHidden/>
    <w:qFormat/>
    <w:rsid w:val="00F80BB6"/>
    <w:rPr>
      <w:kern w:val="2"/>
      <w:sz w:val="21"/>
    </w:rPr>
  </w:style>
  <w:style w:type="paragraph" w:customStyle="1" w:styleId="CharCharChar1Char">
    <w:name w:val="Char Char Char1 Char"/>
    <w:basedOn w:val="a4"/>
    <w:qFormat/>
    <w:rsid w:val="00F80BB6"/>
    <w:rPr>
      <w:rFonts w:ascii="Tahoma" w:hAnsi="Tahoma"/>
      <w:sz w:val="24"/>
      <w:szCs w:val="24"/>
    </w:rPr>
  </w:style>
  <w:style w:type="paragraph" w:customStyle="1" w:styleId="afff1">
    <w:name w:val="章节三"/>
    <w:basedOn w:val="afc"/>
    <w:next w:val="afc"/>
    <w:qFormat/>
    <w:rsid w:val="00F80BB6"/>
    <w:pPr>
      <w:spacing w:beforeLines="50" w:afterLines="50" w:line="240" w:lineRule="auto"/>
      <w:ind w:firstLineChars="0" w:firstLine="0"/>
      <w:jc w:val="left"/>
      <w:outlineLvl w:val="2"/>
    </w:pPr>
    <w:rPr>
      <w:rFonts w:ascii="黑体" w:eastAsia="黑体" w:hAnsi="宋体"/>
      <w:b/>
    </w:rPr>
  </w:style>
  <w:style w:type="paragraph" w:customStyle="1" w:styleId="TableParagraph">
    <w:name w:val="Table Paragraph"/>
    <w:qFormat/>
    <w:rsid w:val="00F80BB6"/>
    <w:pPr>
      <w:widowControl w:val="0"/>
      <w:pBdr>
        <w:top w:val="none" w:sz="0" w:space="0" w:color="000000"/>
        <w:left w:val="none" w:sz="0" w:space="0" w:color="000000"/>
        <w:bottom w:val="none" w:sz="0" w:space="0" w:color="000000"/>
        <w:right w:val="none" w:sz="0" w:space="0" w:color="000000"/>
        <w:between w:val="none" w:sz="0" w:space="0" w:color="000000"/>
      </w:pBdr>
      <w:jc w:val="both"/>
    </w:pPr>
    <w:rPr>
      <w:rFonts w:ascii="宋体" w:hAnsi="宋体" w:cs="宋体"/>
      <w:kern w:val="1"/>
      <w:sz w:val="21"/>
      <w:szCs w:val="22"/>
    </w:rPr>
  </w:style>
  <w:style w:type="paragraph" w:customStyle="1" w:styleId="afff2">
    <w:name w:val="公文标题"/>
    <w:basedOn w:val="3"/>
    <w:qFormat/>
    <w:rsid w:val="00F80BB6"/>
    <w:pPr>
      <w:keepNext/>
      <w:keepLines/>
      <w:widowControl w:val="0"/>
      <w:spacing w:before="0" w:beforeAutospacing="0" w:after="0" w:afterAutospacing="0"/>
      <w:ind w:left="1469" w:right="1542"/>
    </w:pPr>
    <w:rPr>
      <w:rFonts w:hAnsi="Times New Roman"/>
      <w:b/>
      <w:kern w:val="2"/>
      <w:sz w:val="44"/>
      <w:szCs w:val="21"/>
    </w:rPr>
  </w:style>
  <w:style w:type="paragraph" w:customStyle="1" w:styleId="afff3">
    <w:name w:val="发文落款"/>
    <w:basedOn w:val="afff"/>
    <w:qFormat/>
    <w:rsid w:val="00F80BB6"/>
    <w:pPr>
      <w:ind w:left="4094" w:right="607" w:firstLine="0"/>
      <w:jc w:val="center"/>
    </w:pPr>
  </w:style>
  <w:style w:type="paragraph" w:customStyle="1" w:styleId="afff4">
    <w:name w:val="表头"/>
    <w:basedOn w:val="a"/>
    <w:qFormat/>
    <w:rsid w:val="00F80BB6"/>
    <w:pPr>
      <w:spacing w:line="360" w:lineRule="auto"/>
      <w:jc w:val="center"/>
    </w:pPr>
    <w:rPr>
      <w:rFonts w:ascii="黑体" w:eastAsia="黑体"/>
      <w:kern w:val="0"/>
      <w:sz w:val="24"/>
      <w:szCs w:val="20"/>
    </w:rPr>
  </w:style>
  <w:style w:type="paragraph" w:customStyle="1" w:styleId="16">
    <w:name w:val="纯文本1"/>
    <w:qFormat/>
    <w:rsid w:val="00F80BB6"/>
    <w:pPr>
      <w:widowControl w:val="0"/>
      <w:jc w:val="both"/>
    </w:pPr>
    <w:rPr>
      <w:rFonts w:ascii="宋体" w:hAnsi="Courier New" w:cs="Courier New"/>
      <w:kern w:val="2"/>
      <w:sz w:val="21"/>
      <w:szCs w:val="21"/>
    </w:rPr>
  </w:style>
  <w:style w:type="paragraph" w:customStyle="1" w:styleId="093111511151">
    <w:name w:val="样式 宋体 小四 首行缩进:  0.93 厘米 段前: 11.15 磅 段后: 11.15 磅1"/>
    <w:qFormat/>
    <w:rsid w:val="00F80BB6"/>
    <w:pPr>
      <w:widowControl w:val="0"/>
      <w:adjustRightInd w:val="0"/>
      <w:snapToGrid w:val="0"/>
      <w:ind w:leftChars="200" w:left="200"/>
      <w:jc w:val="both"/>
    </w:pPr>
    <w:rPr>
      <w:rFonts w:ascii="宋体" w:cs="宋体"/>
      <w:kern w:val="2"/>
      <w:sz w:val="24"/>
    </w:rPr>
  </w:style>
  <w:style w:type="paragraph" w:customStyle="1" w:styleId="leo">
    <w:name w:val="leo 样式"/>
    <w:qFormat/>
    <w:rsid w:val="00F80BB6"/>
    <w:pPr>
      <w:widowControl w:val="0"/>
      <w:snapToGrid w:val="0"/>
      <w:spacing w:line="360" w:lineRule="auto"/>
      <w:jc w:val="both"/>
    </w:pPr>
    <w:rPr>
      <w:rFonts w:ascii="仿宋_GB2312" w:eastAsia="仿宋_GB2312" w:hAnsi="Calibri"/>
      <w:bCs/>
      <w:sz w:val="28"/>
      <w:szCs w:val="28"/>
    </w:rPr>
  </w:style>
  <w:style w:type="paragraph" w:customStyle="1" w:styleId="35">
    <w:name w:val="列出段落3"/>
    <w:qFormat/>
    <w:rsid w:val="00F80BB6"/>
    <w:pPr>
      <w:widowControl w:val="0"/>
      <w:ind w:firstLineChars="200" w:firstLine="420"/>
      <w:jc w:val="both"/>
    </w:pPr>
    <w:rPr>
      <w:kern w:val="2"/>
      <w:sz w:val="21"/>
      <w:szCs w:val="24"/>
    </w:rPr>
  </w:style>
  <w:style w:type="paragraph" w:customStyle="1" w:styleId="afff5">
    <w:name w:val="封二"/>
    <w:basedOn w:val="afc"/>
    <w:next w:val="afc"/>
    <w:qFormat/>
    <w:rsid w:val="00F80BB6"/>
    <w:pPr>
      <w:ind w:firstLineChars="0" w:firstLine="0"/>
      <w:jc w:val="center"/>
    </w:pPr>
    <w:rPr>
      <w:rFonts w:eastAsia="黑体"/>
      <w:b/>
      <w:sz w:val="36"/>
      <w:szCs w:val="36"/>
    </w:rPr>
  </w:style>
  <w:style w:type="paragraph" w:customStyle="1" w:styleId="afff6">
    <w:name w:val="封一"/>
    <w:basedOn w:val="afc"/>
    <w:next w:val="afc"/>
    <w:qFormat/>
    <w:rsid w:val="00F80BB6"/>
    <w:pPr>
      <w:ind w:firstLineChars="0" w:firstLine="0"/>
      <w:jc w:val="center"/>
    </w:pPr>
    <w:rPr>
      <w:rFonts w:eastAsia="黑体"/>
      <w:b/>
      <w:sz w:val="84"/>
      <w:szCs w:val="84"/>
    </w:rPr>
  </w:style>
  <w:style w:type="paragraph" w:customStyle="1" w:styleId="afff7">
    <w:name w:val="封四"/>
    <w:basedOn w:val="afc"/>
    <w:next w:val="afc"/>
    <w:qFormat/>
    <w:rsid w:val="00F80BB6"/>
    <w:pPr>
      <w:jc w:val="left"/>
    </w:pPr>
    <w:rPr>
      <w:sz w:val="30"/>
      <w:szCs w:val="30"/>
    </w:rPr>
  </w:style>
  <w:style w:type="paragraph" w:customStyle="1" w:styleId="afff8">
    <w:name w:val="首行缩进"/>
    <w:basedOn w:val="a"/>
    <w:qFormat/>
    <w:rsid w:val="00F80BB6"/>
    <w:pPr>
      <w:spacing w:line="300" w:lineRule="auto"/>
      <w:ind w:firstLineChars="200" w:firstLine="420"/>
    </w:pPr>
    <w:rPr>
      <w:rFonts w:eastAsia="方正书宋简体"/>
      <w:szCs w:val="20"/>
    </w:rPr>
  </w:style>
  <w:style w:type="character" w:customStyle="1" w:styleId="150">
    <w:name w:val="15"/>
    <w:qFormat/>
    <w:rsid w:val="00F80BB6"/>
    <w:rPr>
      <w:rFonts w:ascii="Times New Roman" w:hAnsi="Times New Roman" w:cs="Times New Roman" w:hint="default"/>
    </w:rPr>
  </w:style>
  <w:style w:type="paragraph" w:customStyle="1" w:styleId="27">
    <w:name w:val="修订2"/>
    <w:hidden/>
    <w:uiPriority w:val="99"/>
    <w:semiHidden/>
    <w:unhideWhenUsed/>
    <w:qFormat/>
    <w:rsid w:val="00F80BB6"/>
    <w:rPr>
      <w:kern w:val="2"/>
      <w:sz w:val="21"/>
      <w:szCs w:val="22"/>
    </w:rPr>
  </w:style>
  <w:style w:type="character" w:customStyle="1" w:styleId="s15">
    <w:name w:val="s15"/>
    <w:qFormat/>
    <w:rsid w:val="00F80BB6"/>
    <w:rPr>
      <w:color w:val="2131A1"/>
    </w:rPr>
  </w:style>
  <w:style w:type="character" w:customStyle="1" w:styleId="NormalCharacter">
    <w:name w:val="NormalCharacter"/>
    <w:qFormat/>
    <w:rsid w:val="00F80BB6"/>
  </w:style>
  <w:style w:type="character" w:customStyle="1" w:styleId="font21">
    <w:name w:val="font21"/>
    <w:qFormat/>
    <w:rsid w:val="00F80BB6"/>
    <w:rPr>
      <w:rFonts w:ascii="宋体" w:eastAsia="宋体" w:hAnsi="宋体" w:cs="宋体" w:hint="eastAsia"/>
      <w:color w:val="000000"/>
      <w:sz w:val="22"/>
      <w:szCs w:val="22"/>
      <w:u w:val="none"/>
    </w:rPr>
  </w:style>
  <w:style w:type="character" w:customStyle="1" w:styleId="s2">
    <w:name w:val="s2"/>
    <w:qFormat/>
    <w:rsid w:val="00F80BB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ggzy.gz.gov.cn/jyywjsgcfwjzzbgg/index.jhtml" TargetMode="Externa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zcc.gov.cn/&#65289;&#19979;&#36733;GZZB2018-3"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gzcc.gov.cn/&#65289;&#19979;&#36733;&#26597;&#38405;" TargetMode="Externa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90</Pages>
  <Words>46931</Words>
  <Characters>7516</Characters>
  <Application>Microsoft Office Word</Application>
  <DocSecurity>0</DocSecurity>
  <Lines>62</Lines>
  <Paragraphs>108</Paragraphs>
  <ScaleCrop>false</ScaleCrop>
  <Company>Lenovo</Company>
  <LinksUpToDate>false</LinksUpToDate>
  <CharactersWithSpaces>54339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管理员</dc:creator>
  <cp:lastModifiedBy>ZJW</cp:lastModifiedBy>
  <cp:revision>33</cp:revision>
  <cp:lastPrinted>2022-03-23T00:45:00Z</cp:lastPrinted>
  <dcterms:created xsi:type="dcterms:W3CDTF">2022-06-02T02:55:00Z</dcterms:created>
  <dcterms:modified xsi:type="dcterms:W3CDTF">2023-08-28T05:00:00Z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6155FFC22256429289E36B570071FB20_13</vt:lpwstr>
  </property>
</Properties>
</file>