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宋体" w:hAnsi="宋体" w:eastAsia="宋体" w:cs="宋体"/>
          <w:b/>
          <w:color w:val="auto"/>
          <w:kern w:val="1"/>
          <w:sz w:val="44"/>
          <w:szCs w:val="44"/>
          <w:highlight w:val="none"/>
          <w:lang w:val="en-US" w:eastAsia="zh-CN"/>
        </w:rPr>
      </w:pPr>
    </w:p>
    <w:p>
      <w:pPr>
        <w:spacing w:line="360" w:lineRule="auto"/>
        <w:jc w:val="center"/>
        <w:rPr>
          <w:rFonts w:hint="eastAsia" w:ascii="宋体" w:hAnsi="宋体" w:eastAsia="宋体" w:cs="宋体"/>
          <w:b/>
          <w:color w:val="auto"/>
          <w:kern w:val="1"/>
          <w:sz w:val="44"/>
          <w:szCs w:val="44"/>
          <w:highlight w:val="none"/>
        </w:rPr>
      </w:pPr>
    </w:p>
    <w:p>
      <w:pPr>
        <w:spacing w:line="360" w:lineRule="auto"/>
        <w:ind w:left="0" w:leftChars="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广花公路以东、雅瑶中路以南CA1207019地块建筑施工</w:t>
      </w:r>
    </w:p>
    <w:p>
      <w:pPr>
        <w:spacing w:line="360" w:lineRule="auto"/>
        <w:ind w:left="0" w:leftChars="0"/>
        <w:jc w:val="center"/>
        <w:rPr>
          <w:rFonts w:hint="eastAsia" w:ascii="宋体" w:hAnsi="宋体" w:eastAsia="宋体" w:cs="宋体"/>
          <w:b/>
          <w:bCs/>
          <w:color w:val="auto"/>
          <w:spacing w:val="0"/>
          <w:sz w:val="52"/>
          <w:szCs w:val="52"/>
          <w:highlight w:val="none"/>
        </w:rPr>
      </w:pPr>
      <w:r>
        <w:rPr>
          <w:rFonts w:hint="eastAsia" w:ascii="宋体" w:hAnsi="宋体" w:eastAsia="宋体" w:cs="宋体"/>
          <w:b/>
          <w:bCs/>
          <w:color w:val="auto"/>
          <w:sz w:val="52"/>
          <w:szCs w:val="52"/>
          <w:highlight w:val="none"/>
        </w:rPr>
        <w:t>总承包合同</w:t>
      </w:r>
    </w:p>
    <w:p>
      <w:pPr>
        <w:spacing w:line="360" w:lineRule="auto"/>
        <w:jc w:val="center"/>
        <w:rPr>
          <w:rFonts w:hint="eastAsia" w:ascii="宋体" w:hAnsi="宋体" w:eastAsia="宋体" w:cs="宋体"/>
          <w:b/>
          <w:bCs/>
          <w:color w:val="auto"/>
          <w:sz w:val="36"/>
          <w:highlight w:val="none"/>
        </w:rPr>
      </w:pPr>
    </w:p>
    <w:p>
      <w:pPr>
        <w:spacing w:line="360" w:lineRule="auto"/>
        <w:jc w:val="center"/>
        <w:rPr>
          <w:rFonts w:hint="eastAsia" w:ascii="宋体" w:hAnsi="宋体" w:eastAsia="宋体" w:cs="宋体"/>
          <w:b/>
          <w:bCs/>
          <w:color w:val="auto"/>
          <w:w w:val="66"/>
          <w:sz w:val="52"/>
          <w:szCs w:val="52"/>
          <w:highlight w:val="none"/>
        </w:rPr>
      </w:pPr>
    </w:p>
    <w:p>
      <w:pPr>
        <w:spacing w:line="360" w:lineRule="auto"/>
        <w:rPr>
          <w:rFonts w:hint="eastAsia" w:ascii="宋体" w:hAnsi="宋体" w:eastAsia="宋体" w:cs="宋体"/>
          <w:color w:val="auto"/>
          <w:kern w:val="1"/>
          <w:sz w:val="32"/>
          <w:highlight w:val="none"/>
        </w:rPr>
      </w:pPr>
    </w:p>
    <w:p>
      <w:pPr>
        <w:tabs>
          <w:tab w:val="left" w:pos="1800"/>
        </w:tabs>
        <w:spacing w:line="360" w:lineRule="auto"/>
        <w:rPr>
          <w:rFonts w:hint="eastAsia" w:ascii="宋体" w:hAnsi="宋体" w:eastAsia="宋体" w:cs="宋体"/>
          <w:color w:val="auto"/>
          <w:kern w:val="1"/>
          <w:sz w:val="30"/>
          <w:highlight w:val="none"/>
        </w:rPr>
      </w:pPr>
    </w:p>
    <w:p>
      <w:pPr>
        <w:tabs>
          <w:tab w:val="left" w:pos="1800"/>
        </w:tabs>
        <w:spacing w:line="360" w:lineRule="auto"/>
        <w:rPr>
          <w:rFonts w:hint="eastAsia" w:ascii="宋体" w:hAnsi="宋体" w:eastAsia="宋体" w:cs="宋体"/>
          <w:color w:val="auto"/>
          <w:kern w:val="1"/>
          <w:sz w:val="30"/>
          <w:highlight w:val="none"/>
        </w:rPr>
      </w:pPr>
    </w:p>
    <w:p>
      <w:pPr>
        <w:tabs>
          <w:tab w:val="left" w:pos="1800"/>
        </w:tabs>
        <w:spacing w:line="360" w:lineRule="auto"/>
        <w:rPr>
          <w:rFonts w:hint="eastAsia" w:ascii="宋体" w:hAnsi="宋体" w:eastAsia="宋体" w:cs="宋体"/>
          <w:color w:val="auto"/>
          <w:kern w:val="1"/>
          <w:sz w:val="30"/>
          <w:highlight w:val="none"/>
        </w:rPr>
      </w:pPr>
    </w:p>
    <w:p>
      <w:pPr>
        <w:spacing w:line="360" w:lineRule="auto"/>
        <w:ind w:firstLine="1597"/>
        <w:rPr>
          <w:rFonts w:hint="eastAsia" w:ascii="宋体" w:hAnsi="宋体" w:eastAsia="宋体" w:cs="宋体"/>
          <w:color w:val="auto"/>
          <w:kern w:val="1"/>
          <w:sz w:val="32"/>
          <w:highlight w:val="none"/>
        </w:rPr>
      </w:pPr>
      <w:r>
        <w:rPr>
          <w:rFonts w:hint="eastAsia" w:ascii="宋体" w:hAnsi="宋体" w:eastAsia="宋体" w:cs="宋体"/>
          <w:color w:val="auto"/>
          <w:kern w:val="1"/>
          <w:sz w:val="32"/>
          <w:highlight w:val="none"/>
        </w:rPr>
        <w:t>发包人：</w:t>
      </w:r>
      <w:r>
        <w:rPr>
          <w:rFonts w:hint="eastAsia" w:ascii="宋体" w:hAnsi="宋体" w:eastAsia="宋体" w:cs="宋体"/>
          <w:color w:val="auto"/>
          <w:kern w:val="1"/>
          <w:sz w:val="32"/>
          <w:highlight w:val="none"/>
          <w:u w:val="single"/>
        </w:rPr>
        <w:t>广州市广花房地产开发有限公司</w:t>
      </w:r>
      <w:r>
        <w:rPr>
          <w:rFonts w:hint="eastAsia" w:ascii="宋体" w:hAnsi="宋体" w:eastAsia="宋体" w:cs="宋体"/>
          <w:color w:val="auto"/>
          <w:kern w:val="1"/>
          <w:sz w:val="32"/>
          <w:highlight w:val="none"/>
        </w:rPr>
        <w:t xml:space="preserve"> </w:t>
      </w:r>
    </w:p>
    <w:p>
      <w:pPr>
        <w:spacing w:line="360" w:lineRule="auto"/>
        <w:ind w:firstLine="1597"/>
        <w:rPr>
          <w:rFonts w:hint="eastAsia" w:ascii="宋体" w:hAnsi="宋体" w:eastAsia="宋体" w:cs="宋体"/>
          <w:color w:val="auto"/>
          <w:kern w:val="1"/>
          <w:sz w:val="32"/>
          <w:highlight w:val="none"/>
        </w:rPr>
      </w:pPr>
      <w:r>
        <w:rPr>
          <w:rFonts w:hint="eastAsia" w:ascii="宋体" w:hAnsi="宋体" w:eastAsia="宋体" w:cs="宋体"/>
          <w:color w:val="auto"/>
          <w:kern w:val="1"/>
          <w:sz w:val="32"/>
          <w:highlight w:val="none"/>
        </w:rPr>
        <w:t>承包人：</w:t>
      </w:r>
      <w:r>
        <w:rPr>
          <w:rFonts w:hint="eastAsia" w:ascii="宋体" w:hAnsi="宋体" w:eastAsia="宋体" w:cs="宋体"/>
          <w:color w:val="auto"/>
          <w:kern w:val="1"/>
          <w:sz w:val="32"/>
          <w:highlight w:val="none"/>
          <w:u w:val="single"/>
        </w:rPr>
        <w:t xml:space="preserve">                                          </w:t>
      </w:r>
      <w:r>
        <w:rPr>
          <w:rFonts w:hint="eastAsia" w:ascii="宋体" w:hAnsi="宋体" w:eastAsia="宋体" w:cs="宋体"/>
          <w:color w:val="auto"/>
          <w:kern w:val="1"/>
          <w:sz w:val="32"/>
          <w:highlight w:val="none"/>
        </w:rPr>
        <w:t xml:space="preserve"> </w:t>
      </w:r>
    </w:p>
    <w:p>
      <w:pPr>
        <w:spacing w:line="360" w:lineRule="auto"/>
        <w:ind w:firstLine="1597"/>
        <w:rPr>
          <w:rFonts w:hint="eastAsia" w:ascii="宋体" w:hAnsi="宋体" w:eastAsia="宋体" w:cs="宋体"/>
          <w:color w:val="auto"/>
          <w:kern w:val="1"/>
          <w:sz w:val="32"/>
          <w:highlight w:val="none"/>
        </w:rPr>
      </w:pPr>
      <w:r>
        <w:rPr>
          <w:rFonts w:hint="eastAsia" w:ascii="宋体" w:hAnsi="宋体" w:eastAsia="宋体" w:cs="宋体"/>
          <w:color w:val="auto"/>
          <w:kern w:val="1"/>
          <w:sz w:val="32"/>
          <w:highlight w:val="none"/>
        </w:rPr>
        <w:t>合同编号：</w:t>
      </w:r>
      <w:r>
        <w:rPr>
          <w:rFonts w:hint="eastAsia" w:ascii="宋体" w:hAnsi="宋体" w:eastAsia="宋体" w:cs="宋体"/>
          <w:color w:val="auto"/>
          <w:kern w:val="1"/>
          <w:sz w:val="32"/>
          <w:highlight w:val="none"/>
          <w:u w:val="single"/>
        </w:rPr>
        <w:t xml:space="preserve">                                      </w:t>
      </w:r>
    </w:p>
    <w:p>
      <w:pPr>
        <w:spacing w:line="360" w:lineRule="auto"/>
        <w:ind w:firstLine="1600"/>
        <w:jc w:val="left"/>
        <w:rPr>
          <w:rFonts w:hint="eastAsia" w:ascii="宋体" w:hAnsi="宋体" w:eastAsia="宋体" w:cs="宋体"/>
          <w:color w:val="auto"/>
          <w:kern w:val="1"/>
          <w:sz w:val="32"/>
          <w:highlight w:val="none"/>
        </w:rPr>
      </w:pPr>
      <w:r>
        <w:rPr>
          <w:rFonts w:hint="eastAsia" w:ascii="宋体" w:hAnsi="宋体" w:eastAsia="宋体" w:cs="宋体"/>
          <w:color w:val="auto"/>
          <w:kern w:val="1"/>
          <w:sz w:val="32"/>
          <w:highlight w:val="none"/>
        </w:rPr>
        <w:t>签订日期：</w:t>
      </w:r>
      <w:r>
        <w:rPr>
          <w:rFonts w:hint="eastAsia" w:ascii="宋体" w:hAnsi="宋体" w:eastAsia="宋体" w:cs="宋体"/>
          <w:color w:val="auto"/>
          <w:kern w:val="1"/>
          <w:sz w:val="32"/>
          <w:highlight w:val="none"/>
          <w:u w:val="single"/>
        </w:rPr>
        <w:t>2023</w:t>
      </w:r>
      <w:r>
        <w:rPr>
          <w:rFonts w:hint="eastAsia" w:ascii="宋体" w:hAnsi="宋体" w:eastAsia="宋体" w:cs="宋体"/>
          <w:color w:val="auto"/>
          <w:kern w:val="1"/>
          <w:sz w:val="32"/>
          <w:highlight w:val="none"/>
        </w:rPr>
        <w:t>年</w:t>
      </w:r>
      <w:r>
        <w:rPr>
          <w:rFonts w:hint="eastAsia" w:ascii="宋体" w:hAnsi="宋体" w:eastAsia="宋体" w:cs="宋体"/>
          <w:color w:val="auto"/>
          <w:kern w:val="1"/>
          <w:sz w:val="32"/>
          <w:highlight w:val="none"/>
          <w:u w:val="single"/>
        </w:rPr>
        <w:t xml:space="preserve">  </w:t>
      </w:r>
      <w:r>
        <w:rPr>
          <w:rFonts w:hint="eastAsia" w:ascii="宋体" w:hAnsi="宋体" w:eastAsia="宋体" w:cs="宋体"/>
          <w:color w:val="auto"/>
          <w:kern w:val="1"/>
          <w:sz w:val="32"/>
          <w:highlight w:val="none"/>
        </w:rPr>
        <w:t>月</w:t>
      </w:r>
      <w:r>
        <w:rPr>
          <w:rFonts w:hint="eastAsia" w:ascii="宋体" w:hAnsi="宋体" w:eastAsia="宋体" w:cs="宋体"/>
          <w:color w:val="auto"/>
          <w:kern w:val="1"/>
          <w:sz w:val="32"/>
          <w:highlight w:val="none"/>
          <w:u w:val="single"/>
        </w:rPr>
        <w:t xml:space="preserve">  </w:t>
      </w:r>
      <w:r>
        <w:rPr>
          <w:rFonts w:hint="eastAsia" w:ascii="宋体" w:hAnsi="宋体" w:eastAsia="宋体" w:cs="宋体"/>
          <w:color w:val="auto"/>
          <w:kern w:val="1"/>
          <w:sz w:val="32"/>
          <w:highlight w:val="none"/>
        </w:rPr>
        <w:t xml:space="preserve">日 </w:t>
      </w:r>
    </w:p>
    <w:p>
      <w:pPr>
        <w:spacing w:line="360" w:lineRule="auto"/>
        <w:ind w:firstLine="1600" w:firstLineChars="500"/>
        <w:rPr>
          <w:rFonts w:hint="eastAsia" w:ascii="宋体" w:hAnsi="宋体" w:eastAsia="宋体" w:cs="宋体"/>
          <w:b/>
          <w:color w:val="auto"/>
          <w:kern w:val="1"/>
          <w:sz w:val="32"/>
          <w:highlight w:val="none"/>
        </w:rPr>
      </w:pPr>
      <w:r>
        <w:rPr>
          <w:rFonts w:hint="eastAsia" w:ascii="宋体" w:hAnsi="宋体" w:eastAsia="宋体" w:cs="宋体"/>
          <w:color w:val="auto"/>
          <w:kern w:val="1"/>
          <w:sz w:val="32"/>
          <w:highlight w:val="none"/>
        </w:rPr>
        <w:t>签约地点：广州市</w:t>
      </w:r>
    </w:p>
    <w:p>
      <w:pPr>
        <w:spacing w:line="360" w:lineRule="auto"/>
        <w:jc w:val="center"/>
        <w:rPr>
          <w:rFonts w:hint="eastAsia" w:ascii="宋体" w:hAnsi="宋体" w:eastAsia="宋体" w:cs="宋体"/>
          <w:b/>
          <w:color w:val="auto"/>
          <w:kern w:val="1"/>
          <w:sz w:val="32"/>
          <w:highlight w:val="none"/>
        </w:rPr>
      </w:pPr>
    </w:p>
    <w:p>
      <w:pPr>
        <w:spacing w:line="360" w:lineRule="auto"/>
        <w:rPr>
          <w:rFonts w:hint="eastAsia" w:ascii="宋体" w:hAnsi="宋体" w:eastAsia="宋体" w:cs="宋体"/>
          <w:b/>
          <w:color w:val="auto"/>
          <w:kern w:val="1"/>
          <w:sz w:val="32"/>
          <w:highlight w:val="none"/>
        </w:rPr>
      </w:pPr>
    </w:p>
    <w:p>
      <w:pPr>
        <w:spacing w:line="240" w:lineRule="auto"/>
        <w:jc w:val="left"/>
        <w:rPr>
          <w:rFonts w:hint="eastAsia" w:ascii="宋体" w:hAnsi="宋体" w:eastAsia="宋体" w:cs="宋体"/>
          <w:b/>
          <w:color w:val="auto"/>
          <w:kern w:val="1"/>
          <w:sz w:val="32"/>
          <w:highlight w:val="none"/>
        </w:rPr>
      </w:pPr>
      <w:r>
        <w:rPr>
          <w:rFonts w:hint="eastAsia" w:ascii="宋体" w:hAnsi="宋体" w:eastAsia="宋体" w:cs="宋体"/>
          <w:b/>
          <w:color w:val="auto"/>
          <w:kern w:val="1"/>
          <w:sz w:val="32"/>
          <w:highlight w:val="none"/>
        </w:rPr>
        <w:br w:type="page"/>
      </w:r>
    </w:p>
    <w:p>
      <w:pPr>
        <w:rPr>
          <w:highlight w:val="none"/>
        </w:rPr>
      </w:pPr>
    </w:p>
    <w:sdt>
      <w:sdtPr>
        <w:rPr>
          <w:rFonts w:ascii="宋体" w:hAnsi="宋体" w:eastAsia="宋体" w:cs="Times New Roman"/>
          <w:color w:val="000000"/>
          <w:sz w:val="21"/>
          <w:szCs w:val="24"/>
          <w:highlight w:val="none"/>
          <w:lang w:val="en-US" w:eastAsia="zh-CN" w:bidi="ar-SA"/>
        </w:rPr>
        <w:id w:val="147474963"/>
        <w15:color w:val="DBDBDB"/>
        <w:docPartObj>
          <w:docPartGallery w:val="Table of Contents"/>
          <w:docPartUnique/>
        </w:docPartObj>
      </w:sdtPr>
      <w:sdtEndPr>
        <w:rPr>
          <w:rFonts w:ascii="宋体" w:hAnsi="宋体" w:eastAsia="宋体" w:cs="Times New Roman"/>
          <w:bCs/>
          <w:color w:val="000000"/>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r>
            <w:rPr>
              <w:rFonts w:hint="eastAsia" w:ascii="黑体" w:hAnsi="黑体" w:eastAsia="黑体" w:cs="黑体"/>
              <w:sz w:val="36"/>
              <w:szCs w:val="36"/>
              <w:highlight w:val="none"/>
            </w:rPr>
            <w:t>目</w:t>
          </w:r>
          <w:r>
            <w:rPr>
              <w:rFonts w:hint="eastAsia" w:ascii="黑体" w:hAnsi="黑体" w:eastAsia="黑体" w:cs="黑体"/>
              <w:sz w:val="36"/>
              <w:szCs w:val="36"/>
              <w:highlight w:val="none"/>
              <w:lang w:val="en-US" w:eastAsia="zh-CN"/>
            </w:rPr>
            <w:t xml:space="preserve">  </w:t>
          </w:r>
          <w:r>
            <w:rPr>
              <w:rFonts w:hint="eastAsia" w:ascii="黑体" w:hAnsi="黑体" w:eastAsia="黑体" w:cs="黑体"/>
              <w:sz w:val="36"/>
              <w:szCs w:val="36"/>
              <w:highlight w:val="none"/>
            </w:rPr>
            <w:t>录</w:t>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TOC \o "1-3" \h \u </w:instrText>
          </w:r>
          <w:r>
            <w:rPr>
              <w:b w:val="0"/>
              <w:bCs w:val="0"/>
              <w:sz w:val="24"/>
              <w:szCs w:val="24"/>
              <w:highlight w:val="none"/>
            </w:rPr>
            <w:fldChar w:fldCharType="separate"/>
          </w:r>
          <w:r>
            <w:rPr>
              <w:b w:val="0"/>
              <w:bCs w:val="0"/>
              <w:sz w:val="24"/>
              <w:szCs w:val="24"/>
              <w:highlight w:val="none"/>
            </w:rPr>
            <w:fldChar w:fldCharType="begin"/>
          </w:r>
          <w:r>
            <w:rPr>
              <w:b w:val="0"/>
              <w:bCs w:val="0"/>
              <w:sz w:val="24"/>
              <w:szCs w:val="24"/>
              <w:highlight w:val="none"/>
            </w:rPr>
            <w:instrText xml:space="preserve"> HYPERLINK \l _Toc30556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第一部分  合同协议书</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_Toc30556 \h </w:instrText>
          </w:r>
          <w:r>
            <w:rPr>
              <w:b w:val="0"/>
              <w:bCs w:val="0"/>
              <w:sz w:val="24"/>
              <w:szCs w:val="24"/>
              <w:highlight w:val="none"/>
            </w:rPr>
            <w:fldChar w:fldCharType="separate"/>
          </w:r>
          <w:r>
            <w:rPr>
              <w:b w:val="0"/>
              <w:bCs w:val="0"/>
              <w:sz w:val="24"/>
              <w:szCs w:val="24"/>
              <w:highlight w:val="none"/>
            </w:rPr>
            <w:t>7</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_Toc18428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一、项目概况</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_Toc18428 \h </w:instrText>
          </w:r>
          <w:r>
            <w:rPr>
              <w:b w:val="0"/>
              <w:bCs w:val="0"/>
              <w:sz w:val="24"/>
              <w:szCs w:val="24"/>
              <w:highlight w:val="none"/>
            </w:rPr>
            <w:fldChar w:fldCharType="separate"/>
          </w:r>
          <w:r>
            <w:rPr>
              <w:b w:val="0"/>
              <w:bCs w:val="0"/>
              <w:sz w:val="24"/>
              <w:szCs w:val="24"/>
              <w:highlight w:val="none"/>
            </w:rPr>
            <w:t>7</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_Toc28517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二、工程承包范围</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_Toc28517 \h </w:instrText>
          </w:r>
          <w:r>
            <w:rPr>
              <w:b w:val="0"/>
              <w:bCs w:val="0"/>
              <w:sz w:val="24"/>
              <w:szCs w:val="24"/>
              <w:highlight w:val="none"/>
            </w:rPr>
            <w:fldChar w:fldCharType="separate"/>
          </w:r>
          <w:r>
            <w:rPr>
              <w:b w:val="0"/>
              <w:bCs w:val="0"/>
              <w:sz w:val="24"/>
              <w:szCs w:val="24"/>
              <w:highlight w:val="none"/>
            </w:rPr>
            <w:t>8</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_Toc19835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三、合同工期</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_Toc19835 \h </w:instrText>
          </w:r>
          <w:r>
            <w:rPr>
              <w:b w:val="0"/>
              <w:bCs w:val="0"/>
              <w:sz w:val="24"/>
              <w:szCs w:val="24"/>
              <w:highlight w:val="none"/>
            </w:rPr>
            <w:fldChar w:fldCharType="separate"/>
          </w:r>
          <w:r>
            <w:rPr>
              <w:b w:val="0"/>
              <w:bCs w:val="0"/>
              <w:sz w:val="24"/>
              <w:szCs w:val="24"/>
              <w:highlight w:val="none"/>
            </w:rPr>
            <w:t>33</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_Toc5560 </w:instrText>
          </w:r>
          <w:r>
            <w:rPr>
              <w:b w:val="0"/>
              <w:bCs w:val="0"/>
              <w:sz w:val="24"/>
              <w:szCs w:val="24"/>
              <w:highlight w:val="none"/>
            </w:rPr>
            <w:fldChar w:fldCharType="separate"/>
          </w:r>
          <w:r>
            <w:rPr>
              <w:rFonts w:hint="default" w:ascii="宋体" w:hAnsi="宋体" w:cs="宋体"/>
              <w:b w:val="0"/>
              <w:bCs w:val="0"/>
              <w:kern w:val="1"/>
              <w:sz w:val="24"/>
              <w:szCs w:val="24"/>
              <w:highlight w:val="none"/>
            </w:rPr>
            <w:t>四、</w:t>
          </w:r>
          <w:r>
            <w:rPr>
              <w:rFonts w:hint="eastAsia" w:ascii="宋体" w:hAnsi="宋体" w:eastAsia="宋体" w:cs="宋体"/>
              <w:b w:val="0"/>
              <w:bCs w:val="0"/>
              <w:kern w:val="1"/>
              <w:sz w:val="24"/>
              <w:szCs w:val="24"/>
              <w:highlight w:val="none"/>
            </w:rPr>
            <w:t>工程质量标准</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_Toc5560 \h </w:instrText>
          </w:r>
          <w:r>
            <w:rPr>
              <w:b w:val="0"/>
              <w:bCs w:val="0"/>
              <w:sz w:val="24"/>
              <w:szCs w:val="24"/>
              <w:highlight w:val="none"/>
            </w:rPr>
            <w:fldChar w:fldCharType="separate"/>
          </w:r>
          <w:r>
            <w:rPr>
              <w:b w:val="0"/>
              <w:bCs w:val="0"/>
              <w:sz w:val="24"/>
              <w:szCs w:val="24"/>
              <w:highlight w:val="none"/>
            </w:rPr>
            <w:t>34</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_Toc14139 </w:instrText>
          </w:r>
          <w:r>
            <w:rPr>
              <w:b w:val="0"/>
              <w:bCs w:val="0"/>
              <w:sz w:val="24"/>
              <w:szCs w:val="24"/>
              <w:highlight w:val="none"/>
            </w:rPr>
            <w:fldChar w:fldCharType="separate"/>
          </w:r>
          <w:r>
            <w:rPr>
              <w:rFonts w:hint="default" w:ascii="宋体" w:hAnsi="宋体" w:cs="宋体"/>
              <w:b w:val="0"/>
              <w:bCs w:val="0"/>
              <w:kern w:val="1"/>
              <w:sz w:val="24"/>
              <w:szCs w:val="24"/>
              <w:highlight w:val="none"/>
            </w:rPr>
            <w:t>五、</w:t>
          </w:r>
          <w:r>
            <w:rPr>
              <w:rFonts w:hint="eastAsia" w:ascii="宋体" w:hAnsi="宋体" w:eastAsia="宋体" w:cs="宋体"/>
              <w:b w:val="0"/>
              <w:bCs w:val="0"/>
              <w:kern w:val="1"/>
              <w:sz w:val="24"/>
              <w:szCs w:val="24"/>
              <w:highlight w:val="none"/>
            </w:rPr>
            <w:t>安</w:t>
          </w:r>
          <w:r>
            <w:rPr>
              <w:rFonts w:hint="eastAsia" w:ascii="宋体" w:hAnsi="宋体" w:eastAsia="宋体" w:cs="宋体"/>
              <w:b w:val="0"/>
              <w:bCs w:val="0"/>
              <w:snapToGrid w:val="0"/>
              <w:spacing w:val="4"/>
              <w:sz w:val="24"/>
              <w:szCs w:val="24"/>
              <w:highlight w:val="none"/>
            </w:rPr>
            <w:t>全、文明施工目标</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_Toc14139 \h </w:instrText>
          </w:r>
          <w:r>
            <w:rPr>
              <w:b w:val="0"/>
              <w:bCs w:val="0"/>
              <w:sz w:val="24"/>
              <w:szCs w:val="24"/>
              <w:highlight w:val="none"/>
            </w:rPr>
            <w:fldChar w:fldCharType="separate"/>
          </w:r>
          <w:r>
            <w:rPr>
              <w:b w:val="0"/>
              <w:bCs w:val="0"/>
              <w:sz w:val="24"/>
              <w:szCs w:val="24"/>
              <w:highlight w:val="none"/>
            </w:rPr>
            <w:t>35</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_Toc16115 </w:instrText>
          </w:r>
          <w:r>
            <w:rPr>
              <w:b w:val="0"/>
              <w:bCs w:val="0"/>
              <w:sz w:val="24"/>
              <w:szCs w:val="24"/>
              <w:highlight w:val="none"/>
            </w:rPr>
            <w:fldChar w:fldCharType="separate"/>
          </w:r>
          <w:r>
            <w:rPr>
              <w:rFonts w:hint="default" w:ascii="宋体" w:hAnsi="宋体" w:cs="宋体"/>
              <w:b w:val="0"/>
              <w:bCs w:val="0"/>
              <w:kern w:val="1"/>
              <w:sz w:val="24"/>
              <w:szCs w:val="24"/>
              <w:highlight w:val="none"/>
            </w:rPr>
            <w:t>六、</w:t>
          </w:r>
          <w:r>
            <w:rPr>
              <w:rFonts w:hint="eastAsia" w:ascii="宋体" w:hAnsi="宋体" w:eastAsia="宋体" w:cs="宋体"/>
              <w:b w:val="0"/>
              <w:bCs w:val="0"/>
              <w:kern w:val="1"/>
              <w:sz w:val="24"/>
              <w:szCs w:val="24"/>
              <w:highlight w:val="none"/>
            </w:rPr>
            <w:t>绿色建筑目标</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_Toc16115 \h </w:instrText>
          </w:r>
          <w:r>
            <w:rPr>
              <w:b w:val="0"/>
              <w:bCs w:val="0"/>
              <w:sz w:val="24"/>
              <w:szCs w:val="24"/>
              <w:highlight w:val="none"/>
            </w:rPr>
            <w:fldChar w:fldCharType="separate"/>
          </w:r>
          <w:r>
            <w:rPr>
              <w:b w:val="0"/>
              <w:bCs w:val="0"/>
              <w:sz w:val="24"/>
              <w:szCs w:val="24"/>
              <w:highlight w:val="none"/>
            </w:rPr>
            <w:t>35</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_Toc4660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七、合同价款(中标总价)</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_Toc4660 \h </w:instrText>
          </w:r>
          <w:r>
            <w:rPr>
              <w:b w:val="0"/>
              <w:bCs w:val="0"/>
              <w:sz w:val="24"/>
              <w:szCs w:val="24"/>
              <w:highlight w:val="none"/>
            </w:rPr>
            <w:fldChar w:fldCharType="separate"/>
          </w:r>
          <w:r>
            <w:rPr>
              <w:b w:val="0"/>
              <w:bCs w:val="0"/>
              <w:sz w:val="24"/>
              <w:szCs w:val="24"/>
              <w:highlight w:val="none"/>
            </w:rPr>
            <w:t>36</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_Toc2981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八、组成合同的文件</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_Toc2981 \h </w:instrText>
          </w:r>
          <w:r>
            <w:rPr>
              <w:b w:val="0"/>
              <w:bCs w:val="0"/>
              <w:sz w:val="24"/>
              <w:szCs w:val="24"/>
              <w:highlight w:val="none"/>
            </w:rPr>
            <w:fldChar w:fldCharType="separate"/>
          </w:r>
          <w:r>
            <w:rPr>
              <w:b w:val="0"/>
              <w:bCs w:val="0"/>
              <w:sz w:val="24"/>
              <w:szCs w:val="24"/>
              <w:highlight w:val="none"/>
            </w:rPr>
            <w:t>36</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_Toc28266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九、本协议书有关词语含义与本合同第二部分《通用条款》中分别赋予它们的定义相同。</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_Toc28266 \h </w:instrText>
          </w:r>
          <w:r>
            <w:rPr>
              <w:b w:val="0"/>
              <w:bCs w:val="0"/>
              <w:sz w:val="24"/>
              <w:szCs w:val="24"/>
              <w:highlight w:val="none"/>
            </w:rPr>
            <w:fldChar w:fldCharType="separate"/>
          </w:r>
          <w:r>
            <w:rPr>
              <w:b w:val="0"/>
              <w:bCs w:val="0"/>
              <w:sz w:val="24"/>
              <w:szCs w:val="24"/>
              <w:highlight w:val="none"/>
            </w:rPr>
            <w:t>36</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_Toc7872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十、承包人向发包人承诺按照合同约定进行施工、竣工并在质量保修期内承担工程质量保修责任。</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_Toc7872 \h </w:instrText>
          </w:r>
          <w:r>
            <w:rPr>
              <w:b w:val="0"/>
              <w:bCs w:val="0"/>
              <w:sz w:val="24"/>
              <w:szCs w:val="24"/>
              <w:highlight w:val="none"/>
            </w:rPr>
            <w:fldChar w:fldCharType="separate"/>
          </w:r>
          <w:r>
            <w:rPr>
              <w:b w:val="0"/>
              <w:bCs w:val="0"/>
              <w:sz w:val="24"/>
              <w:szCs w:val="24"/>
              <w:highlight w:val="none"/>
            </w:rPr>
            <w:t>36</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_Toc29182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十一、发包人向承包人承诺按照合同约定的期限和方式办理支付合同价款及其他应当支付的款项的手续，由发包人支付相应款项。</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_Toc29182 \h </w:instrText>
          </w:r>
          <w:r>
            <w:rPr>
              <w:b w:val="0"/>
              <w:bCs w:val="0"/>
              <w:sz w:val="24"/>
              <w:szCs w:val="24"/>
              <w:highlight w:val="none"/>
            </w:rPr>
            <w:fldChar w:fldCharType="separate"/>
          </w:r>
          <w:r>
            <w:rPr>
              <w:b w:val="0"/>
              <w:bCs w:val="0"/>
              <w:sz w:val="24"/>
              <w:szCs w:val="24"/>
              <w:highlight w:val="none"/>
            </w:rPr>
            <w:t>36</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_Toc16631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十二、合同生效</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_Toc16631 \h </w:instrText>
          </w:r>
          <w:r>
            <w:rPr>
              <w:b w:val="0"/>
              <w:bCs w:val="0"/>
              <w:sz w:val="24"/>
              <w:szCs w:val="24"/>
              <w:highlight w:val="none"/>
            </w:rPr>
            <w:fldChar w:fldCharType="separate"/>
          </w:r>
          <w:r>
            <w:rPr>
              <w:b w:val="0"/>
              <w:bCs w:val="0"/>
              <w:sz w:val="24"/>
              <w:szCs w:val="24"/>
              <w:highlight w:val="none"/>
            </w:rPr>
            <w:t>36</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_Toc22944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第二部分   通用条款</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_Toc22944 \h </w:instrText>
          </w:r>
          <w:r>
            <w:rPr>
              <w:b w:val="0"/>
              <w:bCs w:val="0"/>
              <w:sz w:val="24"/>
              <w:szCs w:val="24"/>
              <w:highlight w:val="none"/>
            </w:rPr>
            <w:fldChar w:fldCharType="separate"/>
          </w:r>
          <w:r>
            <w:rPr>
              <w:b w:val="0"/>
              <w:bCs w:val="0"/>
              <w:sz w:val="24"/>
              <w:szCs w:val="24"/>
              <w:highlight w:val="none"/>
            </w:rPr>
            <w:t>39</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_Toc8155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一、词语定义及合同文件</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_Toc8155 \h </w:instrText>
          </w:r>
          <w:r>
            <w:rPr>
              <w:b w:val="0"/>
              <w:bCs w:val="0"/>
              <w:sz w:val="24"/>
              <w:szCs w:val="24"/>
              <w:highlight w:val="none"/>
            </w:rPr>
            <w:fldChar w:fldCharType="separate"/>
          </w:r>
          <w:r>
            <w:rPr>
              <w:b w:val="0"/>
              <w:bCs w:val="0"/>
              <w:sz w:val="24"/>
              <w:szCs w:val="24"/>
              <w:highlight w:val="none"/>
            </w:rPr>
            <w:t>39</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_Toc31159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1．词语定义</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_Toc31159 \h </w:instrText>
          </w:r>
          <w:r>
            <w:rPr>
              <w:b w:val="0"/>
              <w:bCs w:val="0"/>
              <w:sz w:val="24"/>
              <w:szCs w:val="24"/>
              <w:highlight w:val="none"/>
            </w:rPr>
            <w:fldChar w:fldCharType="separate"/>
          </w:r>
          <w:r>
            <w:rPr>
              <w:b w:val="0"/>
              <w:bCs w:val="0"/>
              <w:sz w:val="24"/>
              <w:szCs w:val="24"/>
              <w:highlight w:val="none"/>
            </w:rPr>
            <w:t>39</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_Toc3813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2．合同文件及解释顺序</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_Toc3813 \h </w:instrText>
          </w:r>
          <w:r>
            <w:rPr>
              <w:b w:val="0"/>
              <w:bCs w:val="0"/>
              <w:sz w:val="24"/>
              <w:szCs w:val="24"/>
              <w:highlight w:val="none"/>
            </w:rPr>
            <w:fldChar w:fldCharType="separate"/>
          </w:r>
          <w:r>
            <w:rPr>
              <w:b w:val="0"/>
              <w:bCs w:val="0"/>
              <w:sz w:val="24"/>
              <w:szCs w:val="24"/>
              <w:highlight w:val="none"/>
            </w:rPr>
            <w:t>41</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_Toc11718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3．语言文字和适用法律、标准及规范</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_Toc11718 \h </w:instrText>
          </w:r>
          <w:r>
            <w:rPr>
              <w:b w:val="0"/>
              <w:bCs w:val="0"/>
              <w:sz w:val="24"/>
              <w:szCs w:val="24"/>
              <w:highlight w:val="none"/>
            </w:rPr>
            <w:fldChar w:fldCharType="separate"/>
          </w:r>
          <w:r>
            <w:rPr>
              <w:b w:val="0"/>
              <w:bCs w:val="0"/>
              <w:sz w:val="24"/>
              <w:szCs w:val="24"/>
              <w:highlight w:val="none"/>
            </w:rPr>
            <w:t>41</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_Toc8660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4．图纸</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_Toc8660 \h </w:instrText>
          </w:r>
          <w:r>
            <w:rPr>
              <w:b w:val="0"/>
              <w:bCs w:val="0"/>
              <w:sz w:val="24"/>
              <w:szCs w:val="24"/>
              <w:highlight w:val="none"/>
            </w:rPr>
            <w:fldChar w:fldCharType="separate"/>
          </w:r>
          <w:r>
            <w:rPr>
              <w:b w:val="0"/>
              <w:bCs w:val="0"/>
              <w:sz w:val="24"/>
              <w:szCs w:val="24"/>
              <w:highlight w:val="none"/>
            </w:rPr>
            <w:t>42</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_Toc20422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二、双方一般权利和义务</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_Toc20422 \h </w:instrText>
          </w:r>
          <w:r>
            <w:rPr>
              <w:b w:val="0"/>
              <w:bCs w:val="0"/>
              <w:sz w:val="24"/>
              <w:szCs w:val="24"/>
              <w:highlight w:val="none"/>
            </w:rPr>
            <w:fldChar w:fldCharType="separate"/>
          </w:r>
          <w:r>
            <w:rPr>
              <w:b w:val="0"/>
              <w:bCs w:val="0"/>
              <w:sz w:val="24"/>
              <w:szCs w:val="24"/>
              <w:highlight w:val="none"/>
            </w:rPr>
            <w:t>43</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_Toc29453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5．工程师</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_Toc29453 \h </w:instrText>
          </w:r>
          <w:r>
            <w:rPr>
              <w:b w:val="0"/>
              <w:bCs w:val="0"/>
              <w:sz w:val="24"/>
              <w:szCs w:val="24"/>
              <w:highlight w:val="none"/>
            </w:rPr>
            <w:fldChar w:fldCharType="separate"/>
          </w:r>
          <w:r>
            <w:rPr>
              <w:b w:val="0"/>
              <w:bCs w:val="0"/>
              <w:sz w:val="24"/>
              <w:szCs w:val="24"/>
              <w:highlight w:val="none"/>
            </w:rPr>
            <w:t>43</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_Toc24468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6．工程师的委派和指令</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_Toc24468 \h </w:instrText>
          </w:r>
          <w:r>
            <w:rPr>
              <w:b w:val="0"/>
              <w:bCs w:val="0"/>
              <w:sz w:val="24"/>
              <w:szCs w:val="24"/>
              <w:highlight w:val="none"/>
            </w:rPr>
            <w:fldChar w:fldCharType="separate"/>
          </w:r>
          <w:r>
            <w:rPr>
              <w:b w:val="0"/>
              <w:bCs w:val="0"/>
              <w:sz w:val="24"/>
              <w:szCs w:val="24"/>
              <w:highlight w:val="none"/>
            </w:rPr>
            <w:t>43</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_Toc15834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7．项目经理</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_Toc15834 \h </w:instrText>
          </w:r>
          <w:r>
            <w:rPr>
              <w:b w:val="0"/>
              <w:bCs w:val="0"/>
              <w:sz w:val="24"/>
              <w:szCs w:val="24"/>
              <w:highlight w:val="none"/>
            </w:rPr>
            <w:fldChar w:fldCharType="separate"/>
          </w:r>
          <w:r>
            <w:rPr>
              <w:b w:val="0"/>
              <w:bCs w:val="0"/>
              <w:sz w:val="24"/>
              <w:szCs w:val="24"/>
              <w:highlight w:val="none"/>
            </w:rPr>
            <w:t>45</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_Toc683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8．发包人工作</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_Toc683 \h </w:instrText>
          </w:r>
          <w:r>
            <w:rPr>
              <w:b w:val="0"/>
              <w:bCs w:val="0"/>
              <w:sz w:val="24"/>
              <w:szCs w:val="24"/>
              <w:highlight w:val="none"/>
            </w:rPr>
            <w:fldChar w:fldCharType="separate"/>
          </w:r>
          <w:r>
            <w:rPr>
              <w:b w:val="0"/>
              <w:bCs w:val="0"/>
              <w:sz w:val="24"/>
              <w:szCs w:val="24"/>
              <w:highlight w:val="none"/>
            </w:rPr>
            <w:t>45</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_Toc29625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9．承包人工作</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_Toc29625 \h </w:instrText>
          </w:r>
          <w:r>
            <w:rPr>
              <w:b w:val="0"/>
              <w:bCs w:val="0"/>
              <w:sz w:val="24"/>
              <w:szCs w:val="24"/>
              <w:highlight w:val="none"/>
            </w:rPr>
            <w:fldChar w:fldCharType="separate"/>
          </w:r>
          <w:r>
            <w:rPr>
              <w:b w:val="0"/>
              <w:bCs w:val="0"/>
              <w:sz w:val="24"/>
              <w:szCs w:val="24"/>
              <w:highlight w:val="none"/>
            </w:rPr>
            <w:t>46</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_Toc1724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三、施工组织设计和工期</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_Toc1724 \h </w:instrText>
          </w:r>
          <w:r>
            <w:rPr>
              <w:b w:val="0"/>
              <w:bCs w:val="0"/>
              <w:sz w:val="24"/>
              <w:szCs w:val="24"/>
              <w:highlight w:val="none"/>
            </w:rPr>
            <w:fldChar w:fldCharType="separate"/>
          </w:r>
          <w:r>
            <w:rPr>
              <w:b w:val="0"/>
              <w:bCs w:val="0"/>
              <w:sz w:val="24"/>
              <w:szCs w:val="24"/>
              <w:highlight w:val="none"/>
            </w:rPr>
            <w:t>47</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_Toc27937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10．进度计划</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_Toc27937 \h </w:instrText>
          </w:r>
          <w:r>
            <w:rPr>
              <w:b w:val="0"/>
              <w:bCs w:val="0"/>
              <w:sz w:val="24"/>
              <w:szCs w:val="24"/>
              <w:highlight w:val="none"/>
            </w:rPr>
            <w:fldChar w:fldCharType="separate"/>
          </w:r>
          <w:r>
            <w:rPr>
              <w:b w:val="0"/>
              <w:bCs w:val="0"/>
              <w:sz w:val="24"/>
              <w:szCs w:val="24"/>
              <w:highlight w:val="none"/>
            </w:rPr>
            <w:t>47</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_Toc9690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11．开工及延期开工</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_Toc9690 \h </w:instrText>
          </w:r>
          <w:r>
            <w:rPr>
              <w:b w:val="0"/>
              <w:bCs w:val="0"/>
              <w:sz w:val="24"/>
              <w:szCs w:val="24"/>
              <w:highlight w:val="none"/>
            </w:rPr>
            <w:fldChar w:fldCharType="separate"/>
          </w:r>
          <w:r>
            <w:rPr>
              <w:b w:val="0"/>
              <w:bCs w:val="0"/>
              <w:sz w:val="24"/>
              <w:szCs w:val="24"/>
              <w:highlight w:val="none"/>
            </w:rPr>
            <w:t>47</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_Toc6497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12．暂停施工</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_Toc6497 \h </w:instrText>
          </w:r>
          <w:r>
            <w:rPr>
              <w:b w:val="0"/>
              <w:bCs w:val="0"/>
              <w:sz w:val="24"/>
              <w:szCs w:val="24"/>
              <w:highlight w:val="none"/>
            </w:rPr>
            <w:fldChar w:fldCharType="separate"/>
          </w:r>
          <w:r>
            <w:rPr>
              <w:b w:val="0"/>
              <w:bCs w:val="0"/>
              <w:sz w:val="24"/>
              <w:szCs w:val="24"/>
              <w:highlight w:val="none"/>
            </w:rPr>
            <w:t>48</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_Toc356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13．工期延误</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_Toc356 \h </w:instrText>
          </w:r>
          <w:r>
            <w:rPr>
              <w:b w:val="0"/>
              <w:bCs w:val="0"/>
              <w:sz w:val="24"/>
              <w:szCs w:val="24"/>
              <w:highlight w:val="none"/>
            </w:rPr>
            <w:fldChar w:fldCharType="separate"/>
          </w:r>
          <w:r>
            <w:rPr>
              <w:b w:val="0"/>
              <w:bCs w:val="0"/>
              <w:sz w:val="24"/>
              <w:szCs w:val="24"/>
              <w:highlight w:val="none"/>
            </w:rPr>
            <w:t>48</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_Toc28295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14．工程竣工</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_Toc28295 \h </w:instrText>
          </w:r>
          <w:r>
            <w:rPr>
              <w:b w:val="0"/>
              <w:bCs w:val="0"/>
              <w:sz w:val="24"/>
              <w:szCs w:val="24"/>
              <w:highlight w:val="none"/>
            </w:rPr>
            <w:fldChar w:fldCharType="separate"/>
          </w:r>
          <w:r>
            <w:rPr>
              <w:b w:val="0"/>
              <w:bCs w:val="0"/>
              <w:sz w:val="24"/>
              <w:szCs w:val="24"/>
              <w:highlight w:val="none"/>
            </w:rPr>
            <w:t>49</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_Toc12490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四、质量与检验</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_Toc12490 \h </w:instrText>
          </w:r>
          <w:r>
            <w:rPr>
              <w:b w:val="0"/>
              <w:bCs w:val="0"/>
              <w:sz w:val="24"/>
              <w:szCs w:val="24"/>
              <w:highlight w:val="none"/>
            </w:rPr>
            <w:fldChar w:fldCharType="separate"/>
          </w:r>
          <w:r>
            <w:rPr>
              <w:b w:val="0"/>
              <w:bCs w:val="0"/>
              <w:sz w:val="24"/>
              <w:szCs w:val="24"/>
              <w:highlight w:val="none"/>
            </w:rPr>
            <w:t>49</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_Toc8561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15．工程质量</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_Toc8561 \h </w:instrText>
          </w:r>
          <w:r>
            <w:rPr>
              <w:b w:val="0"/>
              <w:bCs w:val="0"/>
              <w:sz w:val="24"/>
              <w:szCs w:val="24"/>
              <w:highlight w:val="none"/>
            </w:rPr>
            <w:fldChar w:fldCharType="separate"/>
          </w:r>
          <w:r>
            <w:rPr>
              <w:b w:val="0"/>
              <w:bCs w:val="0"/>
              <w:sz w:val="24"/>
              <w:szCs w:val="24"/>
              <w:highlight w:val="none"/>
            </w:rPr>
            <w:t>49</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_Toc27610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16．检查和返工</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_Toc27610 \h </w:instrText>
          </w:r>
          <w:r>
            <w:rPr>
              <w:b w:val="0"/>
              <w:bCs w:val="0"/>
              <w:sz w:val="24"/>
              <w:szCs w:val="24"/>
              <w:highlight w:val="none"/>
            </w:rPr>
            <w:fldChar w:fldCharType="separate"/>
          </w:r>
          <w:r>
            <w:rPr>
              <w:b w:val="0"/>
              <w:bCs w:val="0"/>
              <w:sz w:val="24"/>
              <w:szCs w:val="24"/>
              <w:highlight w:val="none"/>
            </w:rPr>
            <w:t>49</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_Toc12150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17．隐蔽工程和中间验收</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_Toc12150 \h </w:instrText>
          </w:r>
          <w:r>
            <w:rPr>
              <w:b w:val="0"/>
              <w:bCs w:val="0"/>
              <w:sz w:val="24"/>
              <w:szCs w:val="24"/>
              <w:highlight w:val="none"/>
            </w:rPr>
            <w:fldChar w:fldCharType="separate"/>
          </w:r>
          <w:r>
            <w:rPr>
              <w:b w:val="0"/>
              <w:bCs w:val="0"/>
              <w:sz w:val="24"/>
              <w:szCs w:val="24"/>
              <w:highlight w:val="none"/>
            </w:rPr>
            <w:t>50</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_Toc21577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18．重新检验</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_Toc21577 \h </w:instrText>
          </w:r>
          <w:r>
            <w:rPr>
              <w:b w:val="0"/>
              <w:bCs w:val="0"/>
              <w:sz w:val="24"/>
              <w:szCs w:val="24"/>
              <w:highlight w:val="none"/>
            </w:rPr>
            <w:fldChar w:fldCharType="separate"/>
          </w:r>
          <w:r>
            <w:rPr>
              <w:b w:val="0"/>
              <w:bCs w:val="0"/>
              <w:sz w:val="24"/>
              <w:szCs w:val="24"/>
              <w:highlight w:val="none"/>
            </w:rPr>
            <w:t>50</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_Toc20043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19．工程试车</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_Toc20043 \h </w:instrText>
          </w:r>
          <w:r>
            <w:rPr>
              <w:b w:val="0"/>
              <w:bCs w:val="0"/>
              <w:sz w:val="24"/>
              <w:szCs w:val="24"/>
              <w:highlight w:val="none"/>
            </w:rPr>
            <w:fldChar w:fldCharType="separate"/>
          </w:r>
          <w:r>
            <w:rPr>
              <w:b w:val="0"/>
              <w:bCs w:val="0"/>
              <w:sz w:val="24"/>
              <w:szCs w:val="24"/>
              <w:highlight w:val="none"/>
            </w:rPr>
            <w:t>51</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_Toc16515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五、安全施工</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_Toc16515 \h </w:instrText>
          </w:r>
          <w:r>
            <w:rPr>
              <w:b w:val="0"/>
              <w:bCs w:val="0"/>
              <w:sz w:val="24"/>
              <w:szCs w:val="24"/>
              <w:highlight w:val="none"/>
            </w:rPr>
            <w:fldChar w:fldCharType="separate"/>
          </w:r>
          <w:r>
            <w:rPr>
              <w:b w:val="0"/>
              <w:bCs w:val="0"/>
              <w:sz w:val="24"/>
              <w:szCs w:val="24"/>
              <w:highlight w:val="none"/>
            </w:rPr>
            <w:t>52</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_Toc15372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20．安全施工与检查</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_Toc15372 \h </w:instrText>
          </w:r>
          <w:r>
            <w:rPr>
              <w:b w:val="0"/>
              <w:bCs w:val="0"/>
              <w:sz w:val="24"/>
              <w:szCs w:val="24"/>
              <w:highlight w:val="none"/>
            </w:rPr>
            <w:fldChar w:fldCharType="separate"/>
          </w:r>
          <w:r>
            <w:rPr>
              <w:b w:val="0"/>
              <w:bCs w:val="0"/>
              <w:sz w:val="24"/>
              <w:szCs w:val="24"/>
              <w:highlight w:val="none"/>
            </w:rPr>
            <w:t>52</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_Toc14866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21．安全防护</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_Toc14866 \h </w:instrText>
          </w:r>
          <w:r>
            <w:rPr>
              <w:b w:val="0"/>
              <w:bCs w:val="0"/>
              <w:sz w:val="24"/>
              <w:szCs w:val="24"/>
              <w:highlight w:val="none"/>
            </w:rPr>
            <w:fldChar w:fldCharType="separate"/>
          </w:r>
          <w:r>
            <w:rPr>
              <w:b w:val="0"/>
              <w:bCs w:val="0"/>
              <w:sz w:val="24"/>
              <w:szCs w:val="24"/>
              <w:highlight w:val="none"/>
            </w:rPr>
            <w:t>52</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_Toc30864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22．事故处理</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_Toc30864 \h </w:instrText>
          </w:r>
          <w:r>
            <w:rPr>
              <w:b w:val="0"/>
              <w:bCs w:val="0"/>
              <w:sz w:val="24"/>
              <w:szCs w:val="24"/>
              <w:highlight w:val="none"/>
            </w:rPr>
            <w:fldChar w:fldCharType="separate"/>
          </w:r>
          <w:r>
            <w:rPr>
              <w:b w:val="0"/>
              <w:bCs w:val="0"/>
              <w:sz w:val="24"/>
              <w:szCs w:val="24"/>
              <w:highlight w:val="none"/>
            </w:rPr>
            <w:t>53</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_Toc13333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六、合同价款与支付</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_Toc13333 \h </w:instrText>
          </w:r>
          <w:r>
            <w:rPr>
              <w:b w:val="0"/>
              <w:bCs w:val="0"/>
              <w:sz w:val="24"/>
              <w:szCs w:val="24"/>
              <w:highlight w:val="none"/>
            </w:rPr>
            <w:fldChar w:fldCharType="separate"/>
          </w:r>
          <w:r>
            <w:rPr>
              <w:b w:val="0"/>
              <w:bCs w:val="0"/>
              <w:sz w:val="24"/>
              <w:szCs w:val="24"/>
              <w:highlight w:val="none"/>
            </w:rPr>
            <w:t>53</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_Toc31353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23．合同价款与调整</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_Toc31353 \h </w:instrText>
          </w:r>
          <w:r>
            <w:rPr>
              <w:b w:val="0"/>
              <w:bCs w:val="0"/>
              <w:sz w:val="24"/>
              <w:szCs w:val="24"/>
              <w:highlight w:val="none"/>
            </w:rPr>
            <w:fldChar w:fldCharType="separate"/>
          </w:r>
          <w:r>
            <w:rPr>
              <w:b w:val="0"/>
              <w:bCs w:val="0"/>
              <w:sz w:val="24"/>
              <w:szCs w:val="24"/>
              <w:highlight w:val="none"/>
            </w:rPr>
            <w:t>53</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_Toc25249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24．工程预付款</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_Toc25249 \h </w:instrText>
          </w:r>
          <w:r>
            <w:rPr>
              <w:b w:val="0"/>
              <w:bCs w:val="0"/>
              <w:sz w:val="24"/>
              <w:szCs w:val="24"/>
              <w:highlight w:val="none"/>
            </w:rPr>
            <w:fldChar w:fldCharType="separate"/>
          </w:r>
          <w:r>
            <w:rPr>
              <w:b w:val="0"/>
              <w:bCs w:val="0"/>
              <w:sz w:val="24"/>
              <w:szCs w:val="24"/>
              <w:highlight w:val="none"/>
            </w:rPr>
            <w:t>54</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_Toc17820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25．工程量的确认</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_Toc17820 \h </w:instrText>
          </w:r>
          <w:r>
            <w:rPr>
              <w:b w:val="0"/>
              <w:bCs w:val="0"/>
              <w:sz w:val="24"/>
              <w:szCs w:val="24"/>
              <w:highlight w:val="none"/>
            </w:rPr>
            <w:fldChar w:fldCharType="separate"/>
          </w:r>
          <w:r>
            <w:rPr>
              <w:b w:val="0"/>
              <w:bCs w:val="0"/>
              <w:sz w:val="24"/>
              <w:szCs w:val="24"/>
              <w:highlight w:val="none"/>
            </w:rPr>
            <w:t>54</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_Toc8710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26．工程款（进度款）支付</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_Toc8710 \h </w:instrText>
          </w:r>
          <w:r>
            <w:rPr>
              <w:b w:val="0"/>
              <w:bCs w:val="0"/>
              <w:sz w:val="24"/>
              <w:szCs w:val="24"/>
              <w:highlight w:val="none"/>
            </w:rPr>
            <w:fldChar w:fldCharType="separate"/>
          </w:r>
          <w:r>
            <w:rPr>
              <w:b w:val="0"/>
              <w:bCs w:val="0"/>
              <w:sz w:val="24"/>
              <w:szCs w:val="24"/>
              <w:highlight w:val="none"/>
            </w:rPr>
            <w:t>54</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_Toc13737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七、材料设备供应</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_Toc13737 \h </w:instrText>
          </w:r>
          <w:r>
            <w:rPr>
              <w:b w:val="0"/>
              <w:bCs w:val="0"/>
              <w:sz w:val="24"/>
              <w:szCs w:val="24"/>
              <w:highlight w:val="none"/>
            </w:rPr>
            <w:fldChar w:fldCharType="separate"/>
          </w:r>
          <w:r>
            <w:rPr>
              <w:b w:val="0"/>
              <w:bCs w:val="0"/>
              <w:sz w:val="24"/>
              <w:szCs w:val="24"/>
              <w:highlight w:val="none"/>
            </w:rPr>
            <w:t>55</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_Toc5446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27．发包人供应材料设备</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_Toc5446 \h </w:instrText>
          </w:r>
          <w:r>
            <w:rPr>
              <w:b w:val="0"/>
              <w:bCs w:val="0"/>
              <w:sz w:val="24"/>
              <w:szCs w:val="24"/>
              <w:highlight w:val="none"/>
            </w:rPr>
            <w:fldChar w:fldCharType="separate"/>
          </w:r>
          <w:r>
            <w:rPr>
              <w:b w:val="0"/>
              <w:bCs w:val="0"/>
              <w:sz w:val="24"/>
              <w:szCs w:val="24"/>
              <w:highlight w:val="none"/>
            </w:rPr>
            <w:t>55</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_Toc10063 </w:instrText>
          </w:r>
          <w:r>
            <w:rPr>
              <w:b w:val="0"/>
              <w:bCs w:val="0"/>
              <w:sz w:val="24"/>
              <w:szCs w:val="24"/>
              <w:highlight w:val="none"/>
            </w:rPr>
            <w:fldChar w:fldCharType="separate"/>
          </w:r>
          <w:r>
            <w:rPr>
              <w:rFonts w:hint="default" w:ascii="宋体" w:hAnsi="宋体" w:eastAsia="宋体" w:cs="宋体"/>
              <w:b w:val="0"/>
              <w:bCs w:val="0"/>
              <w:kern w:val="1"/>
              <w:sz w:val="24"/>
              <w:szCs w:val="24"/>
              <w:highlight w:val="none"/>
            </w:rPr>
            <w:t>28.</w:t>
          </w:r>
          <w:r>
            <w:rPr>
              <w:rFonts w:hint="eastAsia" w:ascii="宋体" w:hAnsi="宋体" w:eastAsia="宋体" w:cs="宋体"/>
              <w:b w:val="0"/>
              <w:bCs w:val="0"/>
              <w:kern w:val="1"/>
              <w:sz w:val="24"/>
              <w:szCs w:val="24"/>
              <w:highlight w:val="none"/>
            </w:rPr>
            <w:t>承包人采购材料设备：</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_Toc10063 \h </w:instrText>
          </w:r>
          <w:r>
            <w:rPr>
              <w:b w:val="0"/>
              <w:bCs w:val="0"/>
              <w:sz w:val="24"/>
              <w:szCs w:val="24"/>
              <w:highlight w:val="none"/>
            </w:rPr>
            <w:fldChar w:fldCharType="separate"/>
          </w:r>
          <w:r>
            <w:rPr>
              <w:b w:val="0"/>
              <w:bCs w:val="0"/>
              <w:sz w:val="24"/>
              <w:szCs w:val="24"/>
              <w:highlight w:val="none"/>
            </w:rPr>
            <w:t>56</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_Toc7493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八、工程变更</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_Toc7493 \h </w:instrText>
          </w:r>
          <w:r>
            <w:rPr>
              <w:b w:val="0"/>
              <w:bCs w:val="0"/>
              <w:sz w:val="24"/>
              <w:szCs w:val="24"/>
              <w:highlight w:val="none"/>
            </w:rPr>
            <w:fldChar w:fldCharType="separate"/>
          </w:r>
          <w:r>
            <w:rPr>
              <w:b w:val="0"/>
              <w:bCs w:val="0"/>
              <w:sz w:val="24"/>
              <w:szCs w:val="24"/>
              <w:highlight w:val="none"/>
            </w:rPr>
            <w:t>56</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_Toc15140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29．工程设计变更：</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_Toc15140 \h </w:instrText>
          </w:r>
          <w:r>
            <w:rPr>
              <w:b w:val="0"/>
              <w:bCs w:val="0"/>
              <w:sz w:val="24"/>
              <w:szCs w:val="24"/>
              <w:highlight w:val="none"/>
            </w:rPr>
            <w:fldChar w:fldCharType="separate"/>
          </w:r>
          <w:r>
            <w:rPr>
              <w:b w:val="0"/>
              <w:bCs w:val="0"/>
              <w:sz w:val="24"/>
              <w:szCs w:val="24"/>
              <w:highlight w:val="none"/>
            </w:rPr>
            <w:t>56</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_Toc5753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30．其他变更</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_Toc5753 \h </w:instrText>
          </w:r>
          <w:r>
            <w:rPr>
              <w:b w:val="0"/>
              <w:bCs w:val="0"/>
              <w:sz w:val="24"/>
              <w:szCs w:val="24"/>
              <w:highlight w:val="none"/>
            </w:rPr>
            <w:fldChar w:fldCharType="separate"/>
          </w:r>
          <w:r>
            <w:rPr>
              <w:b w:val="0"/>
              <w:bCs w:val="0"/>
              <w:sz w:val="24"/>
              <w:szCs w:val="24"/>
              <w:highlight w:val="none"/>
            </w:rPr>
            <w:t>56</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_Toc2323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31．确定变更价款</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_Toc2323 \h </w:instrText>
          </w:r>
          <w:r>
            <w:rPr>
              <w:b w:val="0"/>
              <w:bCs w:val="0"/>
              <w:sz w:val="24"/>
              <w:szCs w:val="24"/>
              <w:highlight w:val="none"/>
            </w:rPr>
            <w:fldChar w:fldCharType="separate"/>
          </w:r>
          <w:r>
            <w:rPr>
              <w:b w:val="0"/>
              <w:bCs w:val="0"/>
              <w:sz w:val="24"/>
              <w:szCs w:val="24"/>
              <w:highlight w:val="none"/>
            </w:rPr>
            <w:t>56</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_Toc31015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九、竣工验收与结算</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_Toc31015 \h </w:instrText>
          </w:r>
          <w:r>
            <w:rPr>
              <w:b w:val="0"/>
              <w:bCs w:val="0"/>
              <w:sz w:val="24"/>
              <w:szCs w:val="24"/>
              <w:highlight w:val="none"/>
            </w:rPr>
            <w:fldChar w:fldCharType="separate"/>
          </w:r>
          <w:r>
            <w:rPr>
              <w:b w:val="0"/>
              <w:bCs w:val="0"/>
              <w:sz w:val="24"/>
              <w:szCs w:val="24"/>
              <w:highlight w:val="none"/>
            </w:rPr>
            <w:t>57</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_Toc4146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32．竣工验收</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_Toc4146 \h </w:instrText>
          </w:r>
          <w:r>
            <w:rPr>
              <w:b w:val="0"/>
              <w:bCs w:val="0"/>
              <w:sz w:val="24"/>
              <w:szCs w:val="24"/>
              <w:highlight w:val="none"/>
            </w:rPr>
            <w:fldChar w:fldCharType="separate"/>
          </w:r>
          <w:r>
            <w:rPr>
              <w:b w:val="0"/>
              <w:bCs w:val="0"/>
              <w:sz w:val="24"/>
              <w:szCs w:val="24"/>
              <w:highlight w:val="none"/>
            </w:rPr>
            <w:t>57</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_Toc6253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33．竣工结算</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_Toc6253 \h </w:instrText>
          </w:r>
          <w:r>
            <w:rPr>
              <w:b w:val="0"/>
              <w:bCs w:val="0"/>
              <w:sz w:val="24"/>
              <w:szCs w:val="24"/>
              <w:highlight w:val="none"/>
            </w:rPr>
            <w:fldChar w:fldCharType="separate"/>
          </w:r>
          <w:r>
            <w:rPr>
              <w:b w:val="0"/>
              <w:bCs w:val="0"/>
              <w:sz w:val="24"/>
              <w:szCs w:val="24"/>
              <w:highlight w:val="none"/>
            </w:rPr>
            <w:t>58</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_Toc19994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34．质量保修</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_Toc19994 \h </w:instrText>
          </w:r>
          <w:r>
            <w:rPr>
              <w:b w:val="0"/>
              <w:bCs w:val="0"/>
              <w:sz w:val="24"/>
              <w:szCs w:val="24"/>
              <w:highlight w:val="none"/>
            </w:rPr>
            <w:fldChar w:fldCharType="separate"/>
          </w:r>
          <w:r>
            <w:rPr>
              <w:b w:val="0"/>
              <w:bCs w:val="0"/>
              <w:sz w:val="24"/>
              <w:szCs w:val="24"/>
              <w:highlight w:val="none"/>
            </w:rPr>
            <w:t>62</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_Toc24228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十、违约、索赔和争议</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_Toc24228 \h </w:instrText>
          </w:r>
          <w:r>
            <w:rPr>
              <w:b w:val="0"/>
              <w:bCs w:val="0"/>
              <w:sz w:val="24"/>
              <w:szCs w:val="24"/>
              <w:highlight w:val="none"/>
            </w:rPr>
            <w:fldChar w:fldCharType="separate"/>
          </w:r>
          <w:r>
            <w:rPr>
              <w:b w:val="0"/>
              <w:bCs w:val="0"/>
              <w:sz w:val="24"/>
              <w:szCs w:val="24"/>
              <w:highlight w:val="none"/>
            </w:rPr>
            <w:t>62</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_Toc578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35．违约</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_Toc578 \h </w:instrText>
          </w:r>
          <w:r>
            <w:rPr>
              <w:b w:val="0"/>
              <w:bCs w:val="0"/>
              <w:sz w:val="24"/>
              <w:szCs w:val="24"/>
              <w:highlight w:val="none"/>
            </w:rPr>
            <w:fldChar w:fldCharType="separate"/>
          </w:r>
          <w:r>
            <w:rPr>
              <w:b w:val="0"/>
              <w:bCs w:val="0"/>
              <w:sz w:val="24"/>
              <w:szCs w:val="24"/>
              <w:highlight w:val="none"/>
            </w:rPr>
            <w:t>62</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_Toc6632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36．索赔</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_Toc6632 \h </w:instrText>
          </w:r>
          <w:r>
            <w:rPr>
              <w:b w:val="0"/>
              <w:bCs w:val="0"/>
              <w:sz w:val="24"/>
              <w:szCs w:val="24"/>
              <w:highlight w:val="none"/>
            </w:rPr>
            <w:fldChar w:fldCharType="separate"/>
          </w:r>
          <w:r>
            <w:rPr>
              <w:b w:val="0"/>
              <w:bCs w:val="0"/>
              <w:sz w:val="24"/>
              <w:szCs w:val="24"/>
              <w:highlight w:val="none"/>
            </w:rPr>
            <w:t>63</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_Toc1256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37．争议</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_Toc1256 \h </w:instrText>
          </w:r>
          <w:r>
            <w:rPr>
              <w:b w:val="0"/>
              <w:bCs w:val="0"/>
              <w:sz w:val="24"/>
              <w:szCs w:val="24"/>
              <w:highlight w:val="none"/>
            </w:rPr>
            <w:fldChar w:fldCharType="separate"/>
          </w:r>
          <w:r>
            <w:rPr>
              <w:b w:val="0"/>
              <w:bCs w:val="0"/>
              <w:sz w:val="24"/>
              <w:szCs w:val="24"/>
              <w:highlight w:val="none"/>
            </w:rPr>
            <w:t>64</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_Toc16835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十一、其他</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_Toc16835 \h </w:instrText>
          </w:r>
          <w:r>
            <w:rPr>
              <w:b w:val="0"/>
              <w:bCs w:val="0"/>
              <w:sz w:val="24"/>
              <w:szCs w:val="24"/>
              <w:highlight w:val="none"/>
            </w:rPr>
            <w:fldChar w:fldCharType="separate"/>
          </w:r>
          <w:r>
            <w:rPr>
              <w:b w:val="0"/>
              <w:bCs w:val="0"/>
              <w:sz w:val="24"/>
              <w:szCs w:val="24"/>
              <w:highlight w:val="none"/>
            </w:rPr>
            <w:t>64</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_Toc5772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38．工程分包</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_Toc5772 \h </w:instrText>
          </w:r>
          <w:r>
            <w:rPr>
              <w:b w:val="0"/>
              <w:bCs w:val="0"/>
              <w:sz w:val="24"/>
              <w:szCs w:val="24"/>
              <w:highlight w:val="none"/>
            </w:rPr>
            <w:fldChar w:fldCharType="separate"/>
          </w:r>
          <w:r>
            <w:rPr>
              <w:b w:val="0"/>
              <w:bCs w:val="0"/>
              <w:sz w:val="24"/>
              <w:szCs w:val="24"/>
              <w:highlight w:val="none"/>
            </w:rPr>
            <w:t>64</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_Toc10065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39．不可抗力</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_Toc10065 \h </w:instrText>
          </w:r>
          <w:r>
            <w:rPr>
              <w:b w:val="0"/>
              <w:bCs w:val="0"/>
              <w:sz w:val="24"/>
              <w:szCs w:val="24"/>
              <w:highlight w:val="none"/>
            </w:rPr>
            <w:fldChar w:fldCharType="separate"/>
          </w:r>
          <w:r>
            <w:rPr>
              <w:b w:val="0"/>
              <w:bCs w:val="0"/>
              <w:sz w:val="24"/>
              <w:szCs w:val="24"/>
              <w:highlight w:val="none"/>
            </w:rPr>
            <w:t>65</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_Toc29714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40．保险</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_Toc29714 \h </w:instrText>
          </w:r>
          <w:r>
            <w:rPr>
              <w:b w:val="0"/>
              <w:bCs w:val="0"/>
              <w:sz w:val="24"/>
              <w:szCs w:val="24"/>
              <w:highlight w:val="none"/>
            </w:rPr>
            <w:fldChar w:fldCharType="separate"/>
          </w:r>
          <w:r>
            <w:rPr>
              <w:b w:val="0"/>
              <w:bCs w:val="0"/>
              <w:sz w:val="24"/>
              <w:szCs w:val="24"/>
              <w:highlight w:val="none"/>
            </w:rPr>
            <w:t>66</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_Toc19283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41．担保</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_Toc19283 \h </w:instrText>
          </w:r>
          <w:r>
            <w:rPr>
              <w:b w:val="0"/>
              <w:bCs w:val="0"/>
              <w:sz w:val="24"/>
              <w:szCs w:val="24"/>
              <w:highlight w:val="none"/>
            </w:rPr>
            <w:fldChar w:fldCharType="separate"/>
          </w:r>
          <w:r>
            <w:rPr>
              <w:b w:val="0"/>
              <w:bCs w:val="0"/>
              <w:sz w:val="24"/>
              <w:szCs w:val="24"/>
              <w:highlight w:val="none"/>
            </w:rPr>
            <w:t>66</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_Toc7414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42．专利技术及特殊工艺</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_Toc7414 \h </w:instrText>
          </w:r>
          <w:r>
            <w:rPr>
              <w:b w:val="0"/>
              <w:bCs w:val="0"/>
              <w:sz w:val="24"/>
              <w:szCs w:val="24"/>
              <w:highlight w:val="none"/>
            </w:rPr>
            <w:fldChar w:fldCharType="separate"/>
          </w:r>
          <w:r>
            <w:rPr>
              <w:b w:val="0"/>
              <w:bCs w:val="0"/>
              <w:sz w:val="24"/>
              <w:szCs w:val="24"/>
              <w:highlight w:val="none"/>
            </w:rPr>
            <w:t>67</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_Toc12811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43．文物和地下障碍物</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_Toc12811 \h </w:instrText>
          </w:r>
          <w:r>
            <w:rPr>
              <w:b w:val="0"/>
              <w:bCs w:val="0"/>
              <w:sz w:val="24"/>
              <w:szCs w:val="24"/>
              <w:highlight w:val="none"/>
            </w:rPr>
            <w:fldChar w:fldCharType="separate"/>
          </w:r>
          <w:r>
            <w:rPr>
              <w:b w:val="0"/>
              <w:bCs w:val="0"/>
              <w:sz w:val="24"/>
              <w:szCs w:val="24"/>
              <w:highlight w:val="none"/>
            </w:rPr>
            <w:t>67</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_Toc25669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44．合同解除</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_Toc25669 \h </w:instrText>
          </w:r>
          <w:r>
            <w:rPr>
              <w:b w:val="0"/>
              <w:bCs w:val="0"/>
              <w:sz w:val="24"/>
              <w:szCs w:val="24"/>
              <w:highlight w:val="none"/>
            </w:rPr>
            <w:fldChar w:fldCharType="separate"/>
          </w:r>
          <w:r>
            <w:rPr>
              <w:b w:val="0"/>
              <w:bCs w:val="0"/>
              <w:sz w:val="24"/>
              <w:szCs w:val="24"/>
              <w:highlight w:val="none"/>
            </w:rPr>
            <w:t>67</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_Toc2780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45．合同生效与终止</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_Toc2780 \h </w:instrText>
          </w:r>
          <w:r>
            <w:rPr>
              <w:b w:val="0"/>
              <w:bCs w:val="0"/>
              <w:sz w:val="24"/>
              <w:szCs w:val="24"/>
              <w:highlight w:val="none"/>
            </w:rPr>
            <w:fldChar w:fldCharType="separate"/>
          </w:r>
          <w:r>
            <w:rPr>
              <w:b w:val="0"/>
              <w:bCs w:val="0"/>
              <w:sz w:val="24"/>
              <w:szCs w:val="24"/>
              <w:highlight w:val="none"/>
            </w:rPr>
            <w:t>68</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_Toc27188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46．合同份数</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_Toc27188 \h </w:instrText>
          </w:r>
          <w:r>
            <w:rPr>
              <w:b w:val="0"/>
              <w:bCs w:val="0"/>
              <w:sz w:val="24"/>
              <w:szCs w:val="24"/>
              <w:highlight w:val="none"/>
            </w:rPr>
            <w:fldChar w:fldCharType="separate"/>
          </w:r>
          <w:r>
            <w:rPr>
              <w:b w:val="0"/>
              <w:bCs w:val="0"/>
              <w:sz w:val="24"/>
              <w:szCs w:val="24"/>
              <w:highlight w:val="none"/>
            </w:rPr>
            <w:t>68</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_Toc29185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47．补充条款</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_Toc29185 \h </w:instrText>
          </w:r>
          <w:r>
            <w:rPr>
              <w:b w:val="0"/>
              <w:bCs w:val="0"/>
              <w:sz w:val="24"/>
              <w:szCs w:val="24"/>
              <w:highlight w:val="none"/>
            </w:rPr>
            <w:fldChar w:fldCharType="separate"/>
          </w:r>
          <w:r>
            <w:rPr>
              <w:b w:val="0"/>
              <w:bCs w:val="0"/>
              <w:sz w:val="24"/>
              <w:szCs w:val="24"/>
              <w:highlight w:val="none"/>
            </w:rPr>
            <w:t>69</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_Toc19337 </w:instrText>
          </w:r>
          <w:r>
            <w:rPr>
              <w:b w:val="0"/>
              <w:bCs w:val="0"/>
              <w:sz w:val="24"/>
              <w:szCs w:val="24"/>
              <w:highlight w:val="none"/>
            </w:rPr>
            <w:fldChar w:fldCharType="separate"/>
          </w:r>
          <w:r>
            <w:rPr>
              <w:rFonts w:hint="eastAsia" w:ascii="宋体" w:hAnsi="宋体" w:eastAsia="宋体" w:cs="宋体"/>
              <w:b w:val="0"/>
              <w:bCs w:val="0"/>
              <w:sz w:val="24"/>
              <w:szCs w:val="24"/>
              <w:highlight w:val="none"/>
            </w:rPr>
            <w:t>第三部分  专用条款</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_Toc19337 \h </w:instrText>
          </w:r>
          <w:r>
            <w:rPr>
              <w:b w:val="0"/>
              <w:bCs w:val="0"/>
              <w:sz w:val="24"/>
              <w:szCs w:val="24"/>
              <w:highlight w:val="none"/>
            </w:rPr>
            <w:fldChar w:fldCharType="separate"/>
          </w:r>
          <w:r>
            <w:rPr>
              <w:b w:val="0"/>
              <w:bCs w:val="0"/>
              <w:sz w:val="24"/>
              <w:szCs w:val="24"/>
              <w:highlight w:val="none"/>
            </w:rPr>
            <w:t>70</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_Toc1237 </w:instrText>
          </w:r>
          <w:r>
            <w:rPr>
              <w:b w:val="0"/>
              <w:bCs w:val="0"/>
              <w:sz w:val="24"/>
              <w:szCs w:val="24"/>
              <w:highlight w:val="none"/>
            </w:rPr>
            <w:fldChar w:fldCharType="separate"/>
          </w:r>
          <w:r>
            <w:rPr>
              <w:rFonts w:hint="eastAsia" w:ascii="宋体" w:hAnsi="宋体" w:eastAsia="宋体" w:cs="宋体"/>
              <w:b w:val="0"/>
              <w:bCs w:val="0"/>
              <w:sz w:val="24"/>
              <w:szCs w:val="24"/>
              <w:highlight w:val="none"/>
            </w:rPr>
            <w:t>一、词语定义及合同文件</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_Toc1237 \h </w:instrText>
          </w:r>
          <w:r>
            <w:rPr>
              <w:b w:val="0"/>
              <w:bCs w:val="0"/>
              <w:sz w:val="24"/>
              <w:szCs w:val="24"/>
              <w:highlight w:val="none"/>
            </w:rPr>
            <w:fldChar w:fldCharType="separate"/>
          </w:r>
          <w:r>
            <w:rPr>
              <w:b w:val="0"/>
              <w:bCs w:val="0"/>
              <w:sz w:val="24"/>
              <w:szCs w:val="24"/>
              <w:highlight w:val="none"/>
            </w:rPr>
            <w:t>70</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_Toc32052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1．词语定义</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_Toc32052 \h </w:instrText>
          </w:r>
          <w:r>
            <w:rPr>
              <w:b w:val="0"/>
              <w:bCs w:val="0"/>
              <w:sz w:val="24"/>
              <w:szCs w:val="24"/>
              <w:highlight w:val="none"/>
            </w:rPr>
            <w:fldChar w:fldCharType="separate"/>
          </w:r>
          <w:r>
            <w:rPr>
              <w:b w:val="0"/>
              <w:bCs w:val="0"/>
              <w:sz w:val="24"/>
              <w:szCs w:val="24"/>
              <w:highlight w:val="none"/>
            </w:rPr>
            <w:t>70</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_Toc1410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2．合同文件及解释顺序</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_Toc1410 \h </w:instrText>
          </w:r>
          <w:r>
            <w:rPr>
              <w:b w:val="0"/>
              <w:bCs w:val="0"/>
              <w:sz w:val="24"/>
              <w:szCs w:val="24"/>
              <w:highlight w:val="none"/>
            </w:rPr>
            <w:fldChar w:fldCharType="separate"/>
          </w:r>
          <w:r>
            <w:rPr>
              <w:b w:val="0"/>
              <w:bCs w:val="0"/>
              <w:sz w:val="24"/>
              <w:szCs w:val="24"/>
              <w:highlight w:val="none"/>
            </w:rPr>
            <w:t>70</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_Toc15815 </w:instrText>
          </w:r>
          <w:r>
            <w:rPr>
              <w:b w:val="0"/>
              <w:bCs w:val="0"/>
              <w:sz w:val="24"/>
              <w:szCs w:val="24"/>
              <w:highlight w:val="none"/>
            </w:rPr>
            <w:fldChar w:fldCharType="separate"/>
          </w:r>
          <w:r>
            <w:rPr>
              <w:rFonts w:hint="eastAsia" w:ascii="宋体" w:hAnsi="宋体" w:eastAsia="宋体" w:cs="宋体"/>
              <w:b w:val="0"/>
              <w:bCs w:val="0"/>
              <w:sz w:val="24"/>
              <w:szCs w:val="24"/>
              <w:highlight w:val="none"/>
            </w:rPr>
            <w:t>3</w:t>
          </w:r>
          <w:r>
            <w:rPr>
              <w:rFonts w:hint="eastAsia" w:ascii="宋体" w:hAnsi="宋体" w:eastAsia="宋体" w:cs="宋体"/>
              <w:b w:val="0"/>
              <w:bCs w:val="0"/>
              <w:kern w:val="1"/>
              <w:sz w:val="24"/>
              <w:szCs w:val="24"/>
              <w:highlight w:val="none"/>
            </w:rPr>
            <w:t>．</w:t>
          </w:r>
          <w:r>
            <w:rPr>
              <w:rFonts w:hint="eastAsia" w:ascii="宋体" w:hAnsi="宋体" w:eastAsia="宋体" w:cs="宋体"/>
              <w:b w:val="0"/>
              <w:bCs w:val="0"/>
              <w:sz w:val="24"/>
              <w:szCs w:val="24"/>
              <w:highlight w:val="none"/>
            </w:rPr>
            <w:t>语言文字和适用法律、标准及</w:t>
          </w:r>
          <w:r>
            <w:rPr>
              <w:rFonts w:hint="eastAsia" w:ascii="宋体" w:hAnsi="宋体" w:eastAsia="宋体" w:cs="宋体"/>
              <w:b w:val="0"/>
              <w:bCs w:val="0"/>
              <w:kern w:val="1"/>
              <w:sz w:val="24"/>
              <w:szCs w:val="24"/>
              <w:highlight w:val="none"/>
            </w:rPr>
            <w:t>规范</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_Toc15815 \h </w:instrText>
          </w:r>
          <w:r>
            <w:rPr>
              <w:b w:val="0"/>
              <w:bCs w:val="0"/>
              <w:sz w:val="24"/>
              <w:szCs w:val="24"/>
              <w:highlight w:val="none"/>
            </w:rPr>
            <w:fldChar w:fldCharType="separate"/>
          </w:r>
          <w:r>
            <w:rPr>
              <w:b w:val="0"/>
              <w:bCs w:val="0"/>
              <w:sz w:val="24"/>
              <w:szCs w:val="24"/>
              <w:highlight w:val="none"/>
            </w:rPr>
            <w:t>70</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_Toc28951 </w:instrText>
          </w:r>
          <w:r>
            <w:rPr>
              <w:b w:val="0"/>
              <w:bCs w:val="0"/>
              <w:sz w:val="24"/>
              <w:szCs w:val="24"/>
              <w:highlight w:val="none"/>
            </w:rPr>
            <w:fldChar w:fldCharType="separate"/>
          </w:r>
          <w:r>
            <w:rPr>
              <w:rFonts w:hint="eastAsia" w:ascii="宋体" w:hAnsi="宋体" w:eastAsia="宋体" w:cs="宋体"/>
              <w:b w:val="0"/>
              <w:bCs w:val="0"/>
              <w:sz w:val="24"/>
              <w:szCs w:val="24"/>
              <w:highlight w:val="none"/>
            </w:rPr>
            <w:t>4</w:t>
          </w:r>
          <w:r>
            <w:rPr>
              <w:rFonts w:hint="eastAsia" w:ascii="宋体" w:hAnsi="宋体" w:eastAsia="宋体" w:cs="宋体"/>
              <w:b w:val="0"/>
              <w:bCs w:val="0"/>
              <w:kern w:val="1"/>
              <w:sz w:val="24"/>
              <w:szCs w:val="24"/>
              <w:highlight w:val="none"/>
            </w:rPr>
            <w:t>．</w:t>
          </w:r>
          <w:r>
            <w:rPr>
              <w:rFonts w:hint="eastAsia" w:ascii="宋体" w:hAnsi="宋体" w:eastAsia="宋体" w:cs="宋体"/>
              <w:b w:val="0"/>
              <w:bCs w:val="0"/>
              <w:sz w:val="24"/>
              <w:szCs w:val="24"/>
              <w:highlight w:val="none"/>
            </w:rPr>
            <w:t>图纸</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_Toc28951 \h </w:instrText>
          </w:r>
          <w:r>
            <w:rPr>
              <w:b w:val="0"/>
              <w:bCs w:val="0"/>
              <w:sz w:val="24"/>
              <w:szCs w:val="24"/>
              <w:highlight w:val="none"/>
            </w:rPr>
            <w:fldChar w:fldCharType="separate"/>
          </w:r>
          <w:r>
            <w:rPr>
              <w:b w:val="0"/>
              <w:bCs w:val="0"/>
              <w:sz w:val="24"/>
              <w:szCs w:val="24"/>
              <w:highlight w:val="none"/>
            </w:rPr>
            <w:t>71</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_Toc5049 </w:instrText>
          </w:r>
          <w:r>
            <w:rPr>
              <w:b w:val="0"/>
              <w:bCs w:val="0"/>
              <w:sz w:val="24"/>
              <w:szCs w:val="24"/>
              <w:highlight w:val="none"/>
            </w:rPr>
            <w:fldChar w:fldCharType="separate"/>
          </w:r>
          <w:r>
            <w:rPr>
              <w:rFonts w:hint="eastAsia" w:ascii="宋体" w:hAnsi="宋体" w:eastAsia="宋体" w:cs="宋体"/>
              <w:b w:val="0"/>
              <w:bCs w:val="0"/>
              <w:sz w:val="24"/>
              <w:szCs w:val="24"/>
              <w:highlight w:val="none"/>
            </w:rPr>
            <w:t>二、双方一般权利和义务</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_Toc5049 \h </w:instrText>
          </w:r>
          <w:r>
            <w:rPr>
              <w:b w:val="0"/>
              <w:bCs w:val="0"/>
              <w:sz w:val="24"/>
              <w:szCs w:val="24"/>
              <w:highlight w:val="none"/>
            </w:rPr>
            <w:fldChar w:fldCharType="separate"/>
          </w:r>
          <w:r>
            <w:rPr>
              <w:b w:val="0"/>
              <w:bCs w:val="0"/>
              <w:sz w:val="24"/>
              <w:szCs w:val="24"/>
              <w:highlight w:val="none"/>
            </w:rPr>
            <w:t>71</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_Toc17232 </w:instrText>
          </w:r>
          <w:r>
            <w:rPr>
              <w:b w:val="0"/>
              <w:bCs w:val="0"/>
              <w:sz w:val="24"/>
              <w:szCs w:val="24"/>
              <w:highlight w:val="none"/>
            </w:rPr>
            <w:fldChar w:fldCharType="separate"/>
          </w:r>
          <w:r>
            <w:rPr>
              <w:rFonts w:hint="eastAsia" w:ascii="宋体" w:hAnsi="宋体" w:eastAsia="宋体" w:cs="宋体"/>
              <w:b w:val="0"/>
              <w:bCs w:val="0"/>
              <w:sz w:val="24"/>
              <w:szCs w:val="24"/>
              <w:highlight w:val="none"/>
            </w:rPr>
            <w:t>5</w:t>
          </w:r>
          <w:r>
            <w:rPr>
              <w:rFonts w:hint="eastAsia" w:ascii="宋体" w:hAnsi="宋体" w:eastAsia="宋体" w:cs="宋体"/>
              <w:b w:val="0"/>
              <w:bCs w:val="0"/>
              <w:kern w:val="1"/>
              <w:sz w:val="24"/>
              <w:szCs w:val="24"/>
              <w:highlight w:val="none"/>
            </w:rPr>
            <w:t>．工程师</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_Toc17232 \h </w:instrText>
          </w:r>
          <w:r>
            <w:rPr>
              <w:b w:val="0"/>
              <w:bCs w:val="0"/>
              <w:sz w:val="24"/>
              <w:szCs w:val="24"/>
              <w:highlight w:val="none"/>
            </w:rPr>
            <w:fldChar w:fldCharType="separate"/>
          </w:r>
          <w:r>
            <w:rPr>
              <w:b w:val="0"/>
              <w:bCs w:val="0"/>
              <w:sz w:val="24"/>
              <w:szCs w:val="24"/>
              <w:highlight w:val="none"/>
            </w:rPr>
            <w:t>71</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_Toc18057 </w:instrText>
          </w:r>
          <w:r>
            <w:rPr>
              <w:b w:val="0"/>
              <w:bCs w:val="0"/>
              <w:sz w:val="24"/>
              <w:szCs w:val="24"/>
              <w:highlight w:val="none"/>
            </w:rPr>
            <w:fldChar w:fldCharType="separate"/>
          </w:r>
          <w:r>
            <w:rPr>
              <w:rFonts w:hint="eastAsia" w:ascii="宋体" w:hAnsi="宋体" w:eastAsia="宋体" w:cs="宋体"/>
              <w:b w:val="0"/>
              <w:bCs w:val="0"/>
              <w:sz w:val="24"/>
              <w:szCs w:val="24"/>
              <w:highlight w:val="none"/>
            </w:rPr>
            <w:t>6</w:t>
          </w:r>
          <w:r>
            <w:rPr>
              <w:rFonts w:hint="eastAsia" w:ascii="宋体" w:hAnsi="宋体" w:eastAsia="宋体" w:cs="宋体"/>
              <w:b w:val="0"/>
              <w:bCs w:val="0"/>
              <w:kern w:val="1"/>
              <w:sz w:val="24"/>
              <w:szCs w:val="24"/>
              <w:highlight w:val="none"/>
            </w:rPr>
            <w:t>．</w:t>
          </w:r>
          <w:r>
            <w:rPr>
              <w:rFonts w:hint="eastAsia" w:ascii="宋体" w:hAnsi="宋体" w:eastAsia="宋体" w:cs="宋体"/>
              <w:b w:val="0"/>
              <w:bCs w:val="0"/>
              <w:sz w:val="24"/>
              <w:szCs w:val="24"/>
              <w:highlight w:val="none"/>
            </w:rPr>
            <w:t>工程师的委派和指令</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_Toc18057 \h </w:instrText>
          </w:r>
          <w:r>
            <w:rPr>
              <w:b w:val="0"/>
              <w:bCs w:val="0"/>
              <w:sz w:val="24"/>
              <w:szCs w:val="24"/>
              <w:highlight w:val="none"/>
            </w:rPr>
            <w:fldChar w:fldCharType="separate"/>
          </w:r>
          <w:r>
            <w:rPr>
              <w:b w:val="0"/>
              <w:bCs w:val="0"/>
              <w:sz w:val="24"/>
              <w:szCs w:val="24"/>
              <w:highlight w:val="none"/>
            </w:rPr>
            <w:t>72</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_Toc15762 </w:instrText>
          </w:r>
          <w:r>
            <w:rPr>
              <w:b w:val="0"/>
              <w:bCs w:val="0"/>
              <w:sz w:val="24"/>
              <w:szCs w:val="24"/>
              <w:highlight w:val="none"/>
            </w:rPr>
            <w:fldChar w:fldCharType="separate"/>
          </w:r>
          <w:r>
            <w:rPr>
              <w:rFonts w:hint="eastAsia" w:ascii="宋体" w:hAnsi="宋体" w:eastAsia="宋体" w:cs="宋体"/>
              <w:b w:val="0"/>
              <w:bCs w:val="0"/>
              <w:sz w:val="24"/>
              <w:szCs w:val="24"/>
              <w:highlight w:val="none"/>
            </w:rPr>
            <w:t>7</w:t>
          </w:r>
          <w:r>
            <w:rPr>
              <w:rFonts w:hint="eastAsia" w:ascii="宋体" w:hAnsi="宋体" w:eastAsia="宋体" w:cs="宋体"/>
              <w:b w:val="0"/>
              <w:bCs w:val="0"/>
              <w:kern w:val="1"/>
              <w:sz w:val="24"/>
              <w:szCs w:val="24"/>
              <w:highlight w:val="none"/>
            </w:rPr>
            <w:t>．</w:t>
          </w:r>
          <w:r>
            <w:rPr>
              <w:rFonts w:hint="eastAsia" w:ascii="宋体" w:hAnsi="宋体" w:eastAsia="宋体" w:cs="宋体"/>
              <w:b w:val="0"/>
              <w:bCs w:val="0"/>
              <w:sz w:val="24"/>
              <w:szCs w:val="24"/>
              <w:highlight w:val="none"/>
            </w:rPr>
            <w:t>项目</w:t>
          </w:r>
          <w:r>
            <w:rPr>
              <w:rFonts w:hint="eastAsia" w:ascii="宋体" w:hAnsi="宋体" w:eastAsia="宋体" w:cs="宋体"/>
              <w:b w:val="0"/>
              <w:bCs w:val="0"/>
              <w:kern w:val="1"/>
              <w:sz w:val="24"/>
              <w:szCs w:val="24"/>
              <w:highlight w:val="none"/>
            </w:rPr>
            <w:t>经理</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_Toc15762 \h </w:instrText>
          </w:r>
          <w:r>
            <w:rPr>
              <w:b w:val="0"/>
              <w:bCs w:val="0"/>
              <w:sz w:val="24"/>
              <w:szCs w:val="24"/>
              <w:highlight w:val="none"/>
            </w:rPr>
            <w:fldChar w:fldCharType="separate"/>
          </w:r>
          <w:r>
            <w:rPr>
              <w:b w:val="0"/>
              <w:bCs w:val="0"/>
              <w:sz w:val="24"/>
              <w:szCs w:val="24"/>
              <w:highlight w:val="none"/>
            </w:rPr>
            <w:t>73</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_Toc29254 </w:instrText>
          </w:r>
          <w:r>
            <w:rPr>
              <w:b w:val="0"/>
              <w:bCs w:val="0"/>
              <w:sz w:val="24"/>
              <w:szCs w:val="24"/>
              <w:highlight w:val="none"/>
            </w:rPr>
            <w:fldChar w:fldCharType="separate"/>
          </w:r>
          <w:r>
            <w:rPr>
              <w:rFonts w:hint="eastAsia" w:ascii="宋体" w:hAnsi="宋体" w:eastAsia="宋体" w:cs="宋体"/>
              <w:b w:val="0"/>
              <w:bCs w:val="0"/>
              <w:sz w:val="24"/>
              <w:szCs w:val="24"/>
              <w:highlight w:val="none"/>
            </w:rPr>
            <w:t>8</w:t>
          </w:r>
          <w:r>
            <w:rPr>
              <w:rFonts w:hint="eastAsia" w:ascii="宋体" w:hAnsi="宋体" w:eastAsia="宋体" w:cs="宋体"/>
              <w:b w:val="0"/>
              <w:bCs w:val="0"/>
              <w:kern w:val="1"/>
              <w:sz w:val="24"/>
              <w:szCs w:val="24"/>
              <w:highlight w:val="none"/>
            </w:rPr>
            <w:t>．</w:t>
          </w:r>
          <w:r>
            <w:rPr>
              <w:rFonts w:hint="eastAsia" w:ascii="宋体" w:hAnsi="宋体" w:eastAsia="宋体" w:cs="宋体"/>
              <w:b w:val="0"/>
              <w:bCs w:val="0"/>
              <w:sz w:val="24"/>
              <w:szCs w:val="24"/>
              <w:highlight w:val="none"/>
            </w:rPr>
            <w:t>发包人</w:t>
          </w:r>
          <w:r>
            <w:rPr>
              <w:rFonts w:hint="eastAsia" w:ascii="宋体" w:hAnsi="宋体" w:eastAsia="宋体" w:cs="宋体"/>
              <w:b w:val="0"/>
              <w:bCs w:val="0"/>
              <w:kern w:val="1"/>
              <w:sz w:val="24"/>
              <w:szCs w:val="24"/>
              <w:highlight w:val="none"/>
            </w:rPr>
            <w:t>工作</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_Toc29254 \h </w:instrText>
          </w:r>
          <w:r>
            <w:rPr>
              <w:b w:val="0"/>
              <w:bCs w:val="0"/>
              <w:sz w:val="24"/>
              <w:szCs w:val="24"/>
              <w:highlight w:val="none"/>
            </w:rPr>
            <w:fldChar w:fldCharType="separate"/>
          </w:r>
          <w:r>
            <w:rPr>
              <w:b w:val="0"/>
              <w:bCs w:val="0"/>
              <w:sz w:val="24"/>
              <w:szCs w:val="24"/>
              <w:highlight w:val="none"/>
            </w:rPr>
            <w:t>75</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_Toc29427 </w:instrText>
          </w:r>
          <w:r>
            <w:rPr>
              <w:b w:val="0"/>
              <w:bCs w:val="0"/>
              <w:sz w:val="24"/>
              <w:szCs w:val="24"/>
              <w:highlight w:val="none"/>
            </w:rPr>
            <w:fldChar w:fldCharType="separate"/>
          </w:r>
          <w:r>
            <w:rPr>
              <w:rFonts w:hint="eastAsia" w:ascii="宋体" w:hAnsi="宋体" w:eastAsia="宋体" w:cs="宋体"/>
              <w:b w:val="0"/>
              <w:bCs w:val="0"/>
              <w:sz w:val="24"/>
              <w:szCs w:val="24"/>
              <w:highlight w:val="none"/>
            </w:rPr>
            <w:t>9</w:t>
          </w:r>
          <w:r>
            <w:rPr>
              <w:rFonts w:hint="eastAsia" w:ascii="宋体" w:hAnsi="宋体" w:eastAsia="宋体" w:cs="宋体"/>
              <w:b w:val="0"/>
              <w:bCs w:val="0"/>
              <w:kern w:val="1"/>
              <w:sz w:val="24"/>
              <w:szCs w:val="24"/>
              <w:highlight w:val="none"/>
            </w:rPr>
            <w:t>．</w:t>
          </w:r>
          <w:r>
            <w:rPr>
              <w:rFonts w:hint="eastAsia" w:ascii="宋体" w:hAnsi="宋体" w:eastAsia="宋体" w:cs="宋体"/>
              <w:b w:val="0"/>
              <w:bCs w:val="0"/>
              <w:sz w:val="24"/>
              <w:szCs w:val="24"/>
              <w:highlight w:val="none"/>
            </w:rPr>
            <w:t>承包人工作</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_Toc29427 \h </w:instrText>
          </w:r>
          <w:r>
            <w:rPr>
              <w:b w:val="0"/>
              <w:bCs w:val="0"/>
              <w:sz w:val="24"/>
              <w:szCs w:val="24"/>
              <w:highlight w:val="none"/>
            </w:rPr>
            <w:fldChar w:fldCharType="separate"/>
          </w:r>
          <w:r>
            <w:rPr>
              <w:b w:val="0"/>
              <w:bCs w:val="0"/>
              <w:sz w:val="24"/>
              <w:szCs w:val="24"/>
              <w:highlight w:val="none"/>
            </w:rPr>
            <w:t>77</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_Toc4098 </w:instrText>
          </w:r>
          <w:r>
            <w:rPr>
              <w:b w:val="0"/>
              <w:bCs w:val="0"/>
              <w:sz w:val="24"/>
              <w:szCs w:val="24"/>
              <w:highlight w:val="none"/>
            </w:rPr>
            <w:fldChar w:fldCharType="separate"/>
          </w:r>
          <w:r>
            <w:rPr>
              <w:rFonts w:hint="eastAsia" w:ascii="宋体" w:hAnsi="宋体" w:eastAsia="宋体" w:cs="宋体"/>
              <w:b w:val="0"/>
              <w:bCs w:val="0"/>
              <w:sz w:val="24"/>
              <w:szCs w:val="24"/>
              <w:highlight w:val="none"/>
            </w:rPr>
            <w:t>三、施工组织设计和工期</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_Toc4098 \h </w:instrText>
          </w:r>
          <w:r>
            <w:rPr>
              <w:b w:val="0"/>
              <w:bCs w:val="0"/>
              <w:sz w:val="24"/>
              <w:szCs w:val="24"/>
              <w:highlight w:val="none"/>
            </w:rPr>
            <w:fldChar w:fldCharType="separate"/>
          </w:r>
          <w:r>
            <w:rPr>
              <w:b w:val="0"/>
              <w:bCs w:val="0"/>
              <w:sz w:val="24"/>
              <w:szCs w:val="24"/>
              <w:highlight w:val="none"/>
            </w:rPr>
            <w:t>98</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_Toc10559 </w:instrText>
          </w:r>
          <w:r>
            <w:rPr>
              <w:b w:val="0"/>
              <w:bCs w:val="0"/>
              <w:sz w:val="24"/>
              <w:szCs w:val="24"/>
              <w:highlight w:val="none"/>
            </w:rPr>
            <w:fldChar w:fldCharType="separate"/>
          </w:r>
          <w:r>
            <w:rPr>
              <w:rFonts w:hint="eastAsia" w:ascii="宋体" w:hAnsi="宋体" w:eastAsia="宋体" w:cs="宋体"/>
              <w:b w:val="0"/>
              <w:bCs w:val="0"/>
              <w:sz w:val="24"/>
              <w:szCs w:val="24"/>
              <w:highlight w:val="none"/>
            </w:rPr>
            <w:t>10</w:t>
          </w:r>
          <w:r>
            <w:rPr>
              <w:rFonts w:hint="eastAsia" w:ascii="宋体" w:hAnsi="宋体" w:eastAsia="宋体" w:cs="宋体"/>
              <w:b w:val="0"/>
              <w:bCs w:val="0"/>
              <w:kern w:val="1"/>
              <w:sz w:val="24"/>
              <w:szCs w:val="24"/>
              <w:highlight w:val="none"/>
            </w:rPr>
            <w:t>．</w:t>
          </w:r>
          <w:r>
            <w:rPr>
              <w:rFonts w:hint="eastAsia" w:ascii="宋体" w:hAnsi="宋体" w:eastAsia="宋体" w:cs="宋体"/>
              <w:b w:val="0"/>
              <w:bCs w:val="0"/>
              <w:sz w:val="24"/>
              <w:szCs w:val="24"/>
              <w:highlight w:val="none"/>
            </w:rPr>
            <w:t>进度计划</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_Toc10559 \h </w:instrText>
          </w:r>
          <w:r>
            <w:rPr>
              <w:b w:val="0"/>
              <w:bCs w:val="0"/>
              <w:sz w:val="24"/>
              <w:szCs w:val="24"/>
              <w:highlight w:val="none"/>
            </w:rPr>
            <w:fldChar w:fldCharType="separate"/>
          </w:r>
          <w:r>
            <w:rPr>
              <w:b w:val="0"/>
              <w:bCs w:val="0"/>
              <w:sz w:val="24"/>
              <w:szCs w:val="24"/>
              <w:highlight w:val="none"/>
            </w:rPr>
            <w:t>98</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_Toc25405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11．开工及延期开工</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_Toc25405 \h </w:instrText>
          </w:r>
          <w:r>
            <w:rPr>
              <w:b w:val="0"/>
              <w:bCs w:val="0"/>
              <w:sz w:val="24"/>
              <w:szCs w:val="24"/>
              <w:highlight w:val="none"/>
            </w:rPr>
            <w:fldChar w:fldCharType="separate"/>
          </w:r>
          <w:r>
            <w:rPr>
              <w:b w:val="0"/>
              <w:bCs w:val="0"/>
              <w:sz w:val="24"/>
              <w:szCs w:val="24"/>
              <w:highlight w:val="none"/>
            </w:rPr>
            <w:t>99</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_Toc24403 </w:instrText>
          </w:r>
          <w:r>
            <w:rPr>
              <w:b w:val="0"/>
              <w:bCs w:val="0"/>
              <w:sz w:val="24"/>
              <w:szCs w:val="24"/>
              <w:highlight w:val="none"/>
            </w:rPr>
            <w:fldChar w:fldCharType="separate"/>
          </w:r>
          <w:r>
            <w:rPr>
              <w:rFonts w:hint="eastAsia" w:ascii="宋体" w:hAnsi="宋体" w:eastAsia="宋体" w:cs="宋体"/>
              <w:b w:val="0"/>
              <w:bCs w:val="0"/>
              <w:sz w:val="24"/>
              <w:szCs w:val="24"/>
              <w:highlight w:val="none"/>
            </w:rPr>
            <w:t>12</w:t>
          </w:r>
          <w:r>
            <w:rPr>
              <w:rFonts w:hint="eastAsia" w:ascii="宋体" w:hAnsi="宋体" w:eastAsia="宋体" w:cs="宋体"/>
              <w:b w:val="0"/>
              <w:bCs w:val="0"/>
              <w:kern w:val="1"/>
              <w:sz w:val="24"/>
              <w:szCs w:val="24"/>
              <w:highlight w:val="none"/>
            </w:rPr>
            <w:t>．</w:t>
          </w:r>
          <w:r>
            <w:rPr>
              <w:rFonts w:hint="eastAsia" w:ascii="宋体" w:hAnsi="宋体" w:eastAsia="宋体" w:cs="宋体"/>
              <w:b w:val="0"/>
              <w:bCs w:val="0"/>
              <w:sz w:val="24"/>
              <w:szCs w:val="24"/>
              <w:highlight w:val="none"/>
            </w:rPr>
            <w:t>暂停施工</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_Toc24403 \h </w:instrText>
          </w:r>
          <w:r>
            <w:rPr>
              <w:b w:val="0"/>
              <w:bCs w:val="0"/>
              <w:sz w:val="24"/>
              <w:szCs w:val="24"/>
              <w:highlight w:val="none"/>
            </w:rPr>
            <w:fldChar w:fldCharType="separate"/>
          </w:r>
          <w:r>
            <w:rPr>
              <w:b w:val="0"/>
              <w:bCs w:val="0"/>
              <w:sz w:val="24"/>
              <w:szCs w:val="24"/>
              <w:highlight w:val="none"/>
            </w:rPr>
            <w:t>99</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_Toc31566 </w:instrText>
          </w:r>
          <w:r>
            <w:rPr>
              <w:b w:val="0"/>
              <w:bCs w:val="0"/>
              <w:sz w:val="24"/>
              <w:szCs w:val="24"/>
              <w:highlight w:val="none"/>
            </w:rPr>
            <w:fldChar w:fldCharType="separate"/>
          </w:r>
          <w:r>
            <w:rPr>
              <w:rFonts w:hint="eastAsia" w:ascii="宋体" w:hAnsi="宋体" w:eastAsia="宋体" w:cs="宋体"/>
              <w:b w:val="0"/>
              <w:bCs w:val="0"/>
              <w:kern w:val="0"/>
              <w:sz w:val="24"/>
              <w:szCs w:val="24"/>
              <w:highlight w:val="none"/>
            </w:rPr>
            <w:t>13</w:t>
          </w:r>
          <w:r>
            <w:rPr>
              <w:rFonts w:hint="eastAsia" w:ascii="宋体" w:hAnsi="宋体" w:eastAsia="宋体" w:cs="宋体"/>
              <w:b w:val="0"/>
              <w:bCs w:val="0"/>
              <w:kern w:val="1"/>
              <w:sz w:val="24"/>
              <w:szCs w:val="24"/>
              <w:highlight w:val="none"/>
            </w:rPr>
            <w:t>．</w:t>
          </w:r>
          <w:r>
            <w:rPr>
              <w:rFonts w:hint="eastAsia" w:ascii="宋体" w:hAnsi="宋体" w:eastAsia="宋体" w:cs="宋体"/>
              <w:b w:val="0"/>
              <w:bCs w:val="0"/>
              <w:kern w:val="0"/>
              <w:sz w:val="24"/>
              <w:szCs w:val="24"/>
              <w:highlight w:val="none"/>
            </w:rPr>
            <w:t>工期延误</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_Toc31566 \h </w:instrText>
          </w:r>
          <w:r>
            <w:rPr>
              <w:b w:val="0"/>
              <w:bCs w:val="0"/>
              <w:sz w:val="24"/>
              <w:szCs w:val="24"/>
              <w:highlight w:val="none"/>
            </w:rPr>
            <w:fldChar w:fldCharType="separate"/>
          </w:r>
          <w:r>
            <w:rPr>
              <w:b w:val="0"/>
              <w:bCs w:val="0"/>
              <w:sz w:val="24"/>
              <w:szCs w:val="24"/>
              <w:highlight w:val="none"/>
            </w:rPr>
            <w:t>100</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_Toc2901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四、质量与验收</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_Toc2901 \h </w:instrText>
          </w:r>
          <w:r>
            <w:rPr>
              <w:b w:val="0"/>
              <w:bCs w:val="0"/>
              <w:sz w:val="24"/>
              <w:szCs w:val="24"/>
              <w:highlight w:val="none"/>
            </w:rPr>
            <w:fldChar w:fldCharType="separate"/>
          </w:r>
          <w:r>
            <w:rPr>
              <w:b w:val="0"/>
              <w:bCs w:val="0"/>
              <w:sz w:val="24"/>
              <w:szCs w:val="24"/>
              <w:highlight w:val="none"/>
            </w:rPr>
            <w:t>103</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_Toc12616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15．工程质量</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_Toc12616 \h </w:instrText>
          </w:r>
          <w:r>
            <w:rPr>
              <w:b w:val="0"/>
              <w:bCs w:val="0"/>
              <w:sz w:val="24"/>
              <w:szCs w:val="24"/>
              <w:highlight w:val="none"/>
            </w:rPr>
            <w:fldChar w:fldCharType="separate"/>
          </w:r>
          <w:r>
            <w:rPr>
              <w:b w:val="0"/>
              <w:bCs w:val="0"/>
              <w:sz w:val="24"/>
              <w:szCs w:val="24"/>
              <w:highlight w:val="none"/>
            </w:rPr>
            <w:t>103</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_Toc30598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16．检查和返工</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_Toc30598 \h </w:instrText>
          </w:r>
          <w:r>
            <w:rPr>
              <w:b w:val="0"/>
              <w:bCs w:val="0"/>
              <w:sz w:val="24"/>
              <w:szCs w:val="24"/>
              <w:highlight w:val="none"/>
            </w:rPr>
            <w:fldChar w:fldCharType="separate"/>
          </w:r>
          <w:r>
            <w:rPr>
              <w:b w:val="0"/>
              <w:bCs w:val="0"/>
              <w:sz w:val="24"/>
              <w:szCs w:val="24"/>
              <w:highlight w:val="none"/>
            </w:rPr>
            <w:t>105</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_Toc3579 </w:instrText>
          </w:r>
          <w:r>
            <w:rPr>
              <w:b w:val="0"/>
              <w:bCs w:val="0"/>
              <w:sz w:val="24"/>
              <w:szCs w:val="24"/>
              <w:highlight w:val="none"/>
            </w:rPr>
            <w:fldChar w:fldCharType="separate"/>
          </w:r>
          <w:r>
            <w:rPr>
              <w:rFonts w:hint="eastAsia" w:ascii="宋体" w:hAnsi="宋体" w:eastAsia="宋体" w:cs="宋体"/>
              <w:b w:val="0"/>
              <w:bCs w:val="0"/>
              <w:sz w:val="24"/>
              <w:szCs w:val="24"/>
              <w:highlight w:val="none"/>
            </w:rPr>
            <w:t>17</w:t>
          </w:r>
          <w:r>
            <w:rPr>
              <w:rFonts w:hint="eastAsia" w:ascii="宋体" w:hAnsi="宋体" w:eastAsia="宋体" w:cs="宋体"/>
              <w:b w:val="0"/>
              <w:bCs w:val="0"/>
              <w:kern w:val="1"/>
              <w:sz w:val="24"/>
              <w:szCs w:val="24"/>
              <w:highlight w:val="none"/>
            </w:rPr>
            <w:t>．</w:t>
          </w:r>
          <w:r>
            <w:rPr>
              <w:rFonts w:hint="eastAsia" w:ascii="宋体" w:hAnsi="宋体" w:eastAsia="宋体" w:cs="宋体"/>
              <w:b w:val="0"/>
              <w:bCs w:val="0"/>
              <w:sz w:val="24"/>
              <w:szCs w:val="24"/>
              <w:highlight w:val="none"/>
            </w:rPr>
            <w:t>隐蔽工程和中间验收</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_Toc3579 \h </w:instrText>
          </w:r>
          <w:r>
            <w:rPr>
              <w:b w:val="0"/>
              <w:bCs w:val="0"/>
              <w:sz w:val="24"/>
              <w:szCs w:val="24"/>
              <w:highlight w:val="none"/>
            </w:rPr>
            <w:fldChar w:fldCharType="separate"/>
          </w:r>
          <w:r>
            <w:rPr>
              <w:b w:val="0"/>
              <w:bCs w:val="0"/>
              <w:sz w:val="24"/>
              <w:szCs w:val="24"/>
              <w:highlight w:val="none"/>
            </w:rPr>
            <w:t>106</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_Toc6848 </w:instrText>
          </w:r>
          <w:r>
            <w:rPr>
              <w:b w:val="0"/>
              <w:bCs w:val="0"/>
              <w:sz w:val="24"/>
              <w:szCs w:val="24"/>
              <w:highlight w:val="none"/>
            </w:rPr>
            <w:fldChar w:fldCharType="separate"/>
          </w:r>
          <w:r>
            <w:rPr>
              <w:rFonts w:hint="eastAsia" w:ascii="宋体" w:hAnsi="宋体" w:eastAsia="宋体" w:cs="宋体"/>
              <w:b w:val="0"/>
              <w:bCs w:val="0"/>
              <w:sz w:val="24"/>
              <w:szCs w:val="24"/>
              <w:highlight w:val="none"/>
            </w:rPr>
            <w:t>18</w:t>
          </w:r>
          <w:r>
            <w:rPr>
              <w:rFonts w:hint="eastAsia" w:ascii="宋体" w:hAnsi="宋体" w:eastAsia="宋体" w:cs="宋体"/>
              <w:b w:val="0"/>
              <w:bCs w:val="0"/>
              <w:kern w:val="1"/>
              <w:sz w:val="24"/>
              <w:szCs w:val="24"/>
              <w:highlight w:val="none"/>
            </w:rPr>
            <w:t>．</w:t>
          </w:r>
          <w:r>
            <w:rPr>
              <w:rFonts w:hint="eastAsia" w:ascii="宋体" w:hAnsi="宋体" w:eastAsia="宋体" w:cs="宋体"/>
              <w:b w:val="0"/>
              <w:bCs w:val="0"/>
              <w:sz w:val="24"/>
              <w:szCs w:val="24"/>
              <w:highlight w:val="none"/>
            </w:rPr>
            <w:t>重新检验</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_Toc6848 \h </w:instrText>
          </w:r>
          <w:r>
            <w:rPr>
              <w:b w:val="0"/>
              <w:bCs w:val="0"/>
              <w:sz w:val="24"/>
              <w:szCs w:val="24"/>
              <w:highlight w:val="none"/>
            </w:rPr>
            <w:fldChar w:fldCharType="separate"/>
          </w:r>
          <w:r>
            <w:rPr>
              <w:b w:val="0"/>
              <w:bCs w:val="0"/>
              <w:sz w:val="24"/>
              <w:szCs w:val="24"/>
              <w:highlight w:val="none"/>
            </w:rPr>
            <w:t>107</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_Toc8440 </w:instrText>
          </w:r>
          <w:r>
            <w:rPr>
              <w:b w:val="0"/>
              <w:bCs w:val="0"/>
              <w:sz w:val="24"/>
              <w:szCs w:val="24"/>
              <w:highlight w:val="none"/>
            </w:rPr>
            <w:fldChar w:fldCharType="separate"/>
          </w:r>
          <w:r>
            <w:rPr>
              <w:rFonts w:hint="eastAsia" w:ascii="宋体" w:hAnsi="宋体" w:eastAsia="宋体" w:cs="宋体"/>
              <w:b w:val="0"/>
              <w:bCs w:val="0"/>
              <w:sz w:val="24"/>
              <w:szCs w:val="24"/>
              <w:highlight w:val="none"/>
            </w:rPr>
            <w:t>19</w:t>
          </w:r>
          <w:r>
            <w:rPr>
              <w:rFonts w:hint="eastAsia" w:ascii="宋体" w:hAnsi="宋体" w:eastAsia="宋体" w:cs="宋体"/>
              <w:b w:val="0"/>
              <w:bCs w:val="0"/>
              <w:kern w:val="1"/>
              <w:sz w:val="24"/>
              <w:szCs w:val="24"/>
              <w:highlight w:val="none"/>
            </w:rPr>
            <w:t>．</w:t>
          </w:r>
          <w:r>
            <w:rPr>
              <w:rFonts w:hint="eastAsia" w:ascii="宋体" w:hAnsi="宋体" w:eastAsia="宋体" w:cs="宋体"/>
              <w:b w:val="0"/>
              <w:bCs w:val="0"/>
              <w:sz w:val="24"/>
              <w:szCs w:val="24"/>
              <w:highlight w:val="none"/>
            </w:rPr>
            <w:t>工程</w:t>
          </w:r>
          <w:r>
            <w:rPr>
              <w:rFonts w:hint="eastAsia" w:ascii="宋体" w:hAnsi="宋体" w:eastAsia="宋体" w:cs="宋体"/>
              <w:b w:val="0"/>
              <w:bCs w:val="0"/>
              <w:kern w:val="1"/>
              <w:sz w:val="24"/>
              <w:szCs w:val="24"/>
              <w:highlight w:val="none"/>
            </w:rPr>
            <w:t>试车</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_Toc8440 \h </w:instrText>
          </w:r>
          <w:r>
            <w:rPr>
              <w:b w:val="0"/>
              <w:bCs w:val="0"/>
              <w:sz w:val="24"/>
              <w:szCs w:val="24"/>
              <w:highlight w:val="none"/>
            </w:rPr>
            <w:fldChar w:fldCharType="separate"/>
          </w:r>
          <w:r>
            <w:rPr>
              <w:b w:val="0"/>
              <w:bCs w:val="0"/>
              <w:sz w:val="24"/>
              <w:szCs w:val="24"/>
              <w:highlight w:val="none"/>
            </w:rPr>
            <w:t>107</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_Toc29159 </w:instrText>
          </w:r>
          <w:r>
            <w:rPr>
              <w:b w:val="0"/>
              <w:bCs w:val="0"/>
              <w:sz w:val="24"/>
              <w:szCs w:val="24"/>
              <w:highlight w:val="none"/>
            </w:rPr>
            <w:fldChar w:fldCharType="separate"/>
          </w:r>
          <w:r>
            <w:rPr>
              <w:rFonts w:hint="eastAsia" w:ascii="宋体" w:hAnsi="宋体" w:eastAsia="宋体" w:cs="宋体"/>
              <w:b w:val="0"/>
              <w:bCs w:val="0"/>
              <w:sz w:val="24"/>
              <w:szCs w:val="24"/>
              <w:highlight w:val="none"/>
            </w:rPr>
            <w:t>五、安全施工</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_Toc29159 \h </w:instrText>
          </w:r>
          <w:r>
            <w:rPr>
              <w:b w:val="0"/>
              <w:bCs w:val="0"/>
              <w:sz w:val="24"/>
              <w:szCs w:val="24"/>
              <w:highlight w:val="none"/>
            </w:rPr>
            <w:fldChar w:fldCharType="separate"/>
          </w:r>
          <w:r>
            <w:rPr>
              <w:b w:val="0"/>
              <w:bCs w:val="0"/>
              <w:sz w:val="24"/>
              <w:szCs w:val="24"/>
              <w:highlight w:val="none"/>
            </w:rPr>
            <w:t>107</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_Toc22727 </w:instrText>
          </w:r>
          <w:r>
            <w:rPr>
              <w:b w:val="0"/>
              <w:bCs w:val="0"/>
              <w:sz w:val="24"/>
              <w:szCs w:val="24"/>
              <w:highlight w:val="none"/>
            </w:rPr>
            <w:fldChar w:fldCharType="separate"/>
          </w:r>
          <w:r>
            <w:rPr>
              <w:rFonts w:hint="eastAsia" w:ascii="宋体" w:hAnsi="宋体" w:eastAsia="宋体" w:cs="宋体"/>
              <w:b w:val="0"/>
              <w:bCs w:val="0"/>
              <w:sz w:val="24"/>
              <w:szCs w:val="24"/>
              <w:highlight w:val="none"/>
            </w:rPr>
            <w:t>20</w:t>
          </w:r>
          <w:r>
            <w:rPr>
              <w:rFonts w:hint="eastAsia" w:ascii="宋体" w:hAnsi="宋体" w:eastAsia="宋体" w:cs="宋体"/>
              <w:b w:val="0"/>
              <w:bCs w:val="0"/>
              <w:kern w:val="1"/>
              <w:sz w:val="24"/>
              <w:szCs w:val="24"/>
              <w:highlight w:val="none"/>
            </w:rPr>
            <w:t>．</w:t>
          </w:r>
          <w:r>
            <w:rPr>
              <w:rFonts w:hint="eastAsia" w:ascii="宋体" w:hAnsi="宋体" w:eastAsia="宋体" w:cs="宋体"/>
              <w:b w:val="0"/>
              <w:bCs w:val="0"/>
              <w:sz w:val="24"/>
              <w:szCs w:val="24"/>
              <w:highlight w:val="none"/>
            </w:rPr>
            <w:t>安全施工与检查</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_Toc22727 \h </w:instrText>
          </w:r>
          <w:r>
            <w:rPr>
              <w:b w:val="0"/>
              <w:bCs w:val="0"/>
              <w:sz w:val="24"/>
              <w:szCs w:val="24"/>
              <w:highlight w:val="none"/>
            </w:rPr>
            <w:fldChar w:fldCharType="separate"/>
          </w:r>
          <w:r>
            <w:rPr>
              <w:b w:val="0"/>
              <w:bCs w:val="0"/>
              <w:sz w:val="24"/>
              <w:szCs w:val="24"/>
              <w:highlight w:val="none"/>
            </w:rPr>
            <w:t>107</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_Toc18895 </w:instrText>
          </w:r>
          <w:r>
            <w:rPr>
              <w:b w:val="0"/>
              <w:bCs w:val="0"/>
              <w:sz w:val="24"/>
              <w:szCs w:val="24"/>
              <w:highlight w:val="none"/>
            </w:rPr>
            <w:fldChar w:fldCharType="separate"/>
          </w:r>
          <w:r>
            <w:rPr>
              <w:rFonts w:hint="eastAsia" w:ascii="宋体" w:hAnsi="宋体" w:eastAsia="宋体" w:cs="宋体"/>
              <w:b w:val="0"/>
              <w:bCs w:val="0"/>
              <w:sz w:val="24"/>
              <w:szCs w:val="24"/>
              <w:highlight w:val="none"/>
            </w:rPr>
            <w:t>21</w:t>
          </w:r>
          <w:r>
            <w:rPr>
              <w:rFonts w:hint="eastAsia" w:ascii="宋体" w:hAnsi="宋体" w:eastAsia="宋体" w:cs="宋体"/>
              <w:b w:val="0"/>
              <w:bCs w:val="0"/>
              <w:kern w:val="1"/>
              <w:sz w:val="24"/>
              <w:szCs w:val="24"/>
              <w:highlight w:val="none"/>
            </w:rPr>
            <w:t>．</w:t>
          </w:r>
          <w:r>
            <w:rPr>
              <w:rFonts w:hint="eastAsia" w:ascii="宋体" w:hAnsi="宋体" w:eastAsia="宋体" w:cs="宋体"/>
              <w:b w:val="0"/>
              <w:bCs w:val="0"/>
              <w:sz w:val="24"/>
              <w:szCs w:val="24"/>
              <w:highlight w:val="none"/>
            </w:rPr>
            <w:t>安全防护</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_Toc18895 \h </w:instrText>
          </w:r>
          <w:r>
            <w:rPr>
              <w:b w:val="0"/>
              <w:bCs w:val="0"/>
              <w:sz w:val="24"/>
              <w:szCs w:val="24"/>
              <w:highlight w:val="none"/>
            </w:rPr>
            <w:fldChar w:fldCharType="separate"/>
          </w:r>
          <w:r>
            <w:rPr>
              <w:b w:val="0"/>
              <w:bCs w:val="0"/>
              <w:sz w:val="24"/>
              <w:szCs w:val="24"/>
              <w:highlight w:val="none"/>
            </w:rPr>
            <w:t>110</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_Toc11692 </w:instrText>
          </w:r>
          <w:r>
            <w:rPr>
              <w:b w:val="0"/>
              <w:bCs w:val="0"/>
              <w:sz w:val="24"/>
              <w:szCs w:val="24"/>
              <w:highlight w:val="none"/>
            </w:rPr>
            <w:fldChar w:fldCharType="separate"/>
          </w:r>
          <w:r>
            <w:rPr>
              <w:rFonts w:hint="eastAsia" w:ascii="宋体" w:hAnsi="宋体" w:eastAsia="宋体" w:cs="宋体"/>
              <w:b w:val="0"/>
              <w:bCs w:val="0"/>
              <w:sz w:val="24"/>
              <w:szCs w:val="24"/>
              <w:highlight w:val="none"/>
            </w:rPr>
            <w:t>21.2安全防护措施</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_Toc11692 \h </w:instrText>
          </w:r>
          <w:r>
            <w:rPr>
              <w:b w:val="0"/>
              <w:bCs w:val="0"/>
              <w:sz w:val="24"/>
              <w:szCs w:val="24"/>
              <w:highlight w:val="none"/>
            </w:rPr>
            <w:fldChar w:fldCharType="separate"/>
          </w:r>
          <w:r>
            <w:rPr>
              <w:b w:val="0"/>
              <w:bCs w:val="0"/>
              <w:sz w:val="24"/>
              <w:szCs w:val="24"/>
              <w:highlight w:val="none"/>
            </w:rPr>
            <w:t>110</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_Toc9576 </w:instrText>
          </w:r>
          <w:r>
            <w:rPr>
              <w:b w:val="0"/>
              <w:bCs w:val="0"/>
              <w:sz w:val="24"/>
              <w:szCs w:val="24"/>
              <w:highlight w:val="none"/>
            </w:rPr>
            <w:fldChar w:fldCharType="separate"/>
          </w:r>
          <w:r>
            <w:rPr>
              <w:rFonts w:hint="eastAsia" w:ascii="宋体" w:hAnsi="宋体" w:eastAsia="宋体" w:cs="宋体"/>
              <w:b w:val="0"/>
              <w:bCs w:val="0"/>
              <w:sz w:val="24"/>
              <w:szCs w:val="24"/>
              <w:highlight w:val="none"/>
            </w:rPr>
            <w:t>22</w:t>
          </w:r>
          <w:r>
            <w:rPr>
              <w:rFonts w:hint="eastAsia" w:ascii="宋体" w:hAnsi="宋体" w:eastAsia="宋体" w:cs="宋体"/>
              <w:b w:val="0"/>
              <w:bCs w:val="0"/>
              <w:kern w:val="1"/>
              <w:sz w:val="24"/>
              <w:szCs w:val="24"/>
              <w:highlight w:val="none"/>
            </w:rPr>
            <w:t>．</w:t>
          </w:r>
          <w:r>
            <w:rPr>
              <w:rFonts w:hint="eastAsia" w:ascii="宋体" w:hAnsi="宋体" w:eastAsia="宋体" w:cs="宋体"/>
              <w:b w:val="0"/>
              <w:bCs w:val="0"/>
              <w:sz w:val="24"/>
              <w:szCs w:val="24"/>
              <w:highlight w:val="none"/>
            </w:rPr>
            <w:t>事故处理</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_Toc9576 \h </w:instrText>
          </w:r>
          <w:r>
            <w:rPr>
              <w:b w:val="0"/>
              <w:bCs w:val="0"/>
              <w:sz w:val="24"/>
              <w:szCs w:val="24"/>
              <w:highlight w:val="none"/>
            </w:rPr>
            <w:fldChar w:fldCharType="separate"/>
          </w:r>
          <w:r>
            <w:rPr>
              <w:b w:val="0"/>
              <w:bCs w:val="0"/>
              <w:sz w:val="24"/>
              <w:szCs w:val="24"/>
              <w:highlight w:val="none"/>
            </w:rPr>
            <w:t>110</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_Toc15275 </w:instrText>
          </w:r>
          <w:r>
            <w:rPr>
              <w:b w:val="0"/>
              <w:bCs w:val="0"/>
              <w:sz w:val="24"/>
              <w:szCs w:val="24"/>
              <w:highlight w:val="none"/>
            </w:rPr>
            <w:fldChar w:fldCharType="separate"/>
          </w:r>
          <w:r>
            <w:rPr>
              <w:rFonts w:hint="eastAsia" w:ascii="宋体" w:hAnsi="宋体" w:eastAsia="宋体" w:cs="宋体"/>
              <w:b w:val="0"/>
              <w:bCs w:val="0"/>
              <w:sz w:val="24"/>
              <w:szCs w:val="24"/>
              <w:highlight w:val="none"/>
            </w:rPr>
            <w:t>六、合同价款与支付</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_Toc15275 \h </w:instrText>
          </w:r>
          <w:r>
            <w:rPr>
              <w:b w:val="0"/>
              <w:bCs w:val="0"/>
              <w:sz w:val="24"/>
              <w:szCs w:val="24"/>
              <w:highlight w:val="none"/>
            </w:rPr>
            <w:fldChar w:fldCharType="separate"/>
          </w:r>
          <w:r>
            <w:rPr>
              <w:b w:val="0"/>
              <w:bCs w:val="0"/>
              <w:sz w:val="24"/>
              <w:szCs w:val="24"/>
              <w:highlight w:val="none"/>
            </w:rPr>
            <w:t>110</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_Toc2605 </w:instrText>
          </w:r>
          <w:r>
            <w:rPr>
              <w:b w:val="0"/>
              <w:bCs w:val="0"/>
              <w:sz w:val="24"/>
              <w:szCs w:val="24"/>
              <w:highlight w:val="none"/>
            </w:rPr>
            <w:fldChar w:fldCharType="separate"/>
          </w:r>
          <w:r>
            <w:rPr>
              <w:rFonts w:hint="eastAsia" w:ascii="宋体" w:hAnsi="宋体" w:eastAsia="宋体" w:cs="宋体"/>
              <w:b w:val="0"/>
              <w:bCs w:val="0"/>
              <w:sz w:val="24"/>
              <w:szCs w:val="24"/>
              <w:highlight w:val="none"/>
            </w:rPr>
            <w:t>23</w:t>
          </w:r>
          <w:r>
            <w:rPr>
              <w:rFonts w:hint="eastAsia" w:ascii="宋体" w:hAnsi="宋体" w:eastAsia="宋体" w:cs="宋体"/>
              <w:b w:val="0"/>
              <w:bCs w:val="0"/>
              <w:kern w:val="1"/>
              <w:sz w:val="24"/>
              <w:szCs w:val="24"/>
              <w:highlight w:val="none"/>
            </w:rPr>
            <w:t>．</w:t>
          </w:r>
          <w:r>
            <w:rPr>
              <w:rFonts w:hint="eastAsia" w:ascii="宋体" w:hAnsi="宋体" w:eastAsia="宋体" w:cs="宋体"/>
              <w:b w:val="0"/>
              <w:bCs w:val="0"/>
              <w:sz w:val="24"/>
              <w:szCs w:val="24"/>
              <w:highlight w:val="none"/>
            </w:rPr>
            <w:t>合同价款及调整</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_Toc2605 \h </w:instrText>
          </w:r>
          <w:r>
            <w:rPr>
              <w:b w:val="0"/>
              <w:bCs w:val="0"/>
              <w:sz w:val="24"/>
              <w:szCs w:val="24"/>
              <w:highlight w:val="none"/>
            </w:rPr>
            <w:fldChar w:fldCharType="separate"/>
          </w:r>
          <w:r>
            <w:rPr>
              <w:b w:val="0"/>
              <w:bCs w:val="0"/>
              <w:sz w:val="24"/>
              <w:szCs w:val="24"/>
              <w:highlight w:val="none"/>
            </w:rPr>
            <w:t>110</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_Toc3509 </w:instrText>
          </w:r>
          <w:r>
            <w:rPr>
              <w:b w:val="0"/>
              <w:bCs w:val="0"/>
              <w:sz w:val="24"/>
              <w:szCs w:val="24"/>
              <w:highlight w:val="none"/>
            </w:rPr>
            <w:fldChar w:fldCharType="separate"/>
          </w:r>
          <w:r>
            <w:rPr>
              <w:rFonts w:hint="eastAsia" w:ascii="宋体" w:hAnsi="宋体" w:eastAsia="宋体" w:cs="宋体"/>
              <w:b w:val="0"/>
              <w:bCs w:val="0"/>
              <w:sz w:val="24"/>
              <w:szCs w:val="24"/>
              <w:highlight w:val="none"/>
            </w:rPr>
            <w:t>24</w:t>
          </w:r>
          <w:r>
            <w:rPr>
              <w:rFonts w:hint="eastAsia" w:ascii="宋体" w:hAnsi="宋体" w:eastAsia="宋体" w:cs="宋体"/>
              <w:b w:val="0"/>
              <w:bCs w:val="0"/>
              <w:kern w:val="1"/>
              <w:sz w:val="24"/>
              <w:szCs w:val="24"/>
              <w:highlight w:val="none"/>
            </w:rPr>
            <w:t>．</w:t>
          </w:r>
          <w:r>
            <w:rPr>
              <w:rFonts w:hint="eastAsia" w:ascii="宋体" w:hAnsi="宋体" w:eastAsia="宋体" w:cs="宋体"/>
              <w:b w:val="0"/>
              <w:bCs w:val="0"/>
              <w:sz w:val="24"/>
              <w:szCs w:val="24"/>
              <w:highlight w:val="none"/>
            </w:rPr>
            <w:t>工程预付款</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_Toc3509 \h </w:instrText>
          </w:r>
          <w:r>
            <w:rPr>
              <w:b w:val="0"/>
              <w:bCs w:val="0"/>
              <w:sz w:val="24"/>
              <w:szCs w:val="24"/>
              <w:highlight w:val="none"/>
            </w:rPr>
            <w:fldChar w:fldCharType="separate"/>
          </w:r>
          <w:r>
            <w:rPr>
              <w:b w:val="0"/>
              <w:bCs w:val="0"/>
              <w:sz w:val="24"/>
              <w:szCs w:val="24"/>
              <w:highlight w:val="none"/>
            </w:rPr>
            <w:t>113</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_Toc3369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25．工程量确认</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_Toc3369 \h </w:instrText>
          </w:r>
          <w:r>
            <w:rPr>
              <w:b w:val="0"/>
              <w:bCs w:val="0"/>
              <w:sz w:val="24"/>
              <w:szCs w:val="24"/>
              <w:highlight w:val="none"/>
            </w:rPr>
            <w:fldChar w:fldCharType="separate"/>
          </w:r>
          <w:r>
            <w:rPr>
              <w:b w:val="0"/>
              <w:bCs w:val="0"/>
              <w:sz w:val="24"/>
              <w:szCs w:val="24"/>
              <w:highlight w:val="none"/>
            </w:rPr>
            <w:t>113</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_Toc11033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26．工程进度款支付</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_Toc11033 \h </w:instrText>
          </w:r>
          <w:r>
            <w:rPr>
              <w:b w:val="0"/>
              <w:bCs w:val="0"/>
              <w:sz w:val="24"/>
              <w:szCs w:val="24"/>
              <w:highlight w:val="none"/>
            </w:rPr>
            <w:fldChar w:fldCharType="separate"/>
          </w:r>
          <w:r>
            <w:rPr>
              <w:b w:val="0"/>
              <w:bCs w:val="0"/>
              <w:sz w:val="24"/>
              <w:szCs w:val="24"/>
              <w:highlight w:val="none"/>
            </w:rPr>
            <w:t>114</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_Toc3346 </w:instrText>
          </w:r>
          <w:r>
            <w:rPr>
              <w:b w:val="0"/>
              <w:bCs w:val="0"/>
              <w:sz w:val="24"/>
              <w:szCs w:val="24"/>
              <w:highlight w:val="none"/>
            </w:rPr>
            <w:fldChar w:fldCharType="separate"/>
          </w:r>
          <w:r>
            <w:rPr>
              <w:rFonts w:hint="eastAsia" w:ascii="宋体" w:hAnsi="宋体" w:eastAsia="宋体" w:cs="宋体"/>
              <w:b w:val="0"/>
              <w:bCs w:val="0"/>
              <w:sz w:val="24"/>
              <w:szCs w:val="24"/>
              <w:highlight w:val="none"/>
            </w:rPr>
            <w:t>七、材料设备供应</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_Toc3346 \h </w:instrText>
          </w:r>
          <w:r>
            <w:rPr>
              <w:b w:val="0"/>
              <w:bCs w:val="0"/>
              <w:sz w:val="24"/>
              <w:szCs w:val="24"/>
              <w:highlight w:val="none"/>
            </w:rPr>
            <w:fldChar w:fldCharType="separate"/>
          </w:r>
          <w:r>
            <w:rPr>
              <w:b w:val="0"/>
              <w:bCs w:val="0"/>
              <w:sz w:val="24"/>
              <w:szCs w:val="24"/>
              <w:highlight w:val="none"/>
            </w:rPr>
            <w:t>118</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_Toc16823 </w:instrText>
          </w:r>
          <w:r>
            <w:rPr>
              <w:b w:val="0"/>
              <w:bCs w:val="0"/>
              <w:sz w:val="24"/>
              <w:szCs w:val="24"/>
              <w:highlight w:val="none"/>
            </w:rPr>
            <w:fldChar w:fldCharType="separate"/>
          </w:r>
          <w:r>
            <w:rPr>
              <w:rFonts w:hint="eastAsia" w:ascii="宋体" w:hAnsi="宋体" w:eastAsia="宋体" w:cs="宋体"/>
              <w:b w:val="0"/>
              <w:bCs w:val="0"/>
              <w:sz w:val="24"/>
              <w:szCs w:val="24"/>
              <w:highlight w:val="none"/>
            </w:rPr>
            <w:t>27</w:t>
          </w:r>
          <w:r>
            <w:rPr>
              <w:rFonts w:hint="eastAsia" w:ascii="宋体" w:hAnsi="宋体" w:eastAsia="宋体" w:cs="宋体"/>
              <w:b w:val="0"/>
              <w:bCs w:val="0"/>
              <w:kern w:val="1"/>
              <w:sz w:val="24"/>
              <w:szCs w:val="24"/>
              <w:highlight w:val="none"/>
            </w:rPr>
            <w:t>．</w:t>
          </w:r>
          <w:r>
            <w:rPr>
              <w:rFonts w:hint="eastAsia" w:ascii="宋体" w:hAnsi="宋体" w:eastAsia="宋体" w:cs="宋体"/>
              <w:b w:val="0"/>
              <w:bCs w:val="0"/>
              <w:sz w:val="24"/>
              <w:szCs w:val="24"/>
              <w:highlight w:val="none"/>
            </w:rPr>
            <w:t>发包人供应材料设备</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_Toc16823 \h </w:instrText>
          </w:r>
          <w:r>
            <w:rPr>
              <w:b w:val="0"/>
              <w:bCs w:val="0"/>
              <w:sz w:val="24"/>
              <w:szCs w:val="24"/>
              <w:highlight w:val="none"/>
            </w:rPr>
            <w:fldChar w:fldCharType="separate"/>
          </w:r>
          <w:r>
            <w:rPr>
              <w:b w:val="0"/>
              <w:bCs w:val="0"/>
              <w:sz w:val="24"/>
              <w:szCs w:val="24"/>
              <w:highlight w:val="none"/>
            </w:rPr>
            <w:t>118</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_Toc10825 </w:instrText>
          </w:r>
          <w:r>
            <w:rPr>
              <w:b w:val="0"/>
              <w:bCs w:val="0"/>
              <w:sz w:val="24"/>
              <w:szCs w:val="24"/>
              <w:highlight w:val="none"/>
            </w:rPr>
            <w:fldChar w:fldCharType="separate"/>
          </w:r>
          <w:r>
            <w:rPr>
              <w:rFonts w:hint="eastAsia" w:ascii="宋体" w:hAnsi="宋体" w:eastAsia="宋体" w:cs="宋体"/>
              <w:b w:val="0"/>
              <w:bCs w:val="0"/>
              <w:sz w:val="24"/>
              <w:szCs w:val="24"/>
              <w:highlight w:val="none"/>
            </w:rPr>
            <w:t>28</w:t>
          </w:r>
          <w:r>
            <w:rPr>
              <w:rFonts w:hint="eastAsia" w:ascii="宋体" w:hAnsi="宋体" w:eastAsia="宋体" w:cs="宋体"/>
              <w:b w:val="0"/>
              <w:bCs w:val="0"/>
              <w:kern w:val="1"/>
              <w:sz w:val="24"/>
              <w:szCs w:val="24"/>
              <w:highlight w:val="none"/>
            </w:rPr>
            <w:t>．</w:t>
          </w:r>
          <w:r>
            <w:rPr>
              <w:rFonts w:hint="eastAsia" w:ascii="宋体" w:hAnsi="宋体" w:eastAsia="宋体" w:cs="宋体"/>
              <w:b w:val="0"/>
              <w:bCs w:val="0"/>
              <w:sz w:val="24"/>
              <w:szCs w:val="24"/>
              <w:highlight w:val="none"/>
            </w:rPr>
            <w:t>承包人采购材料设备的约定</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_Toc10825 \h </w:instrText>
          </w:r>
          <w:r>
            <w:rPr>
              <w:b w:val="0"/>
              <w:bCs w:val="0"/>
              <w:sz w:val="24"/>
              <w:szCs w:val="24"/>
              <w:highlight w:val="none"/>
            </w:rPr>
            <w:fldChar w:fldCharType="separate"/>
          </w:r>
          <w:r>
            <w:rPr>
              <w:b w:val="0"/>
              <w:bCs w:val="0"/>
              <w:sz w:val="24"/>
              <w:szCs w:val="24"/>
              <w:highlight w:val="none"/>
            </w:rPr>
            <w:t>118</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_Toc23171 </w:instrText>
          </w:r>
          <w:r>
            <w:rPr>
              <w:b w:val="0"/>
              <w:bCs w:val="0"/>
              <w:sz w:val="24"/>
              <w:szCs w:val="24"/>
              <w:highlight w:val="none"/>
            </w:rPr>
            <w:fldChar w:fldCharType="separate"/>
          </w:r>
          <w:r>
            <w:rPr>
              <w:rFonts w:hint="eastAsia" w:ascii="宋体" w:hAnsi="宋体" w:eastAsia="宋体" w:cs="宋体"/>
              <w:b w:val="0"/>
              <w:bCs w:val="0"/>
              <w:sz w:val="24"/>
              <w:szCs w:val="24"/>
              <w:highlight w:val="none"/>
            </w:rPr>
            <w:t>八、工程变更</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_Toc23171 \h </w:instrText>
          </w:r>
          <w:r>
            <w:rPr>
              <w:b w:val="0"/>
              <w:bCs w:val="0"/>
              <w:sz w:val="24"/>
              <w:szCs w:val="24"/>
              <w:highlight w:val="none"/>
            </w:rPr>
            <w:fldChar w:fldCharType="separate"/>
          </w:r>
          <w:r>
            <w:rPr>
              <w:b w:val="0"/>
              <w:bCs w:val="0"/>
              <w:sz w:val="24"/>
              <w:szCs w:val="24"/>
              <w:highlight w:val="none"/>
            </w:rPr>
            <w:t>121</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_Toc21434 </w:instrText>
          </w:r>
          <w:r>
            <w:rPr>
              <w:b w:val="0"/>
              <w:bCs w:val="0"/>
              <w:sz w:val="24"/>
              <w:szCs w:val="24"/>
              <w:highlight w:val="none"/>
            </w:rPr>
            <w:fldChar w:fldCharType="separate"/>
          </w:r>
          <w:r>
            <w:rPr>
              <w:rFonts w:hint="eastAsia" w:ascii="宋体" w:hAnsi="宋体" w:eastAsia="宋体" w:cs="宋体"/>
              <w:b w:val="0"/>
              <w:bCs w:val="0"/>
              <w:kern w:val="0"/>
              <w:sz w:val="24"/>
              <w:szCs w:val="24"/>
              <w:highlight w:val="none"/>
            </w:rPr>
            <w:t>29．工程设计变更</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_Toc21434 \h </w:instrText>
          </w:r>
          <w:r>
            <w:rPr>
              <w:b w:val="0"/>
              <w:bCs w:val="0"/>
              <w:sz w:val="24"/>
              <w:szCs w:val="24"/>
              <w:highlight w:val="none"/>
            </w:rPr>
            <w:fldChar w:fldCharType="separate"/>
          </w:r>
          <w:r>
            <w:rPr>
              <w:b w:val="0"/>
              <w:bCs w:val="0"/>
              <w:sz w:val="24"/>
              <w:szCs w:val="24"/>
              <w:highlight w:val="none"/>
            </w:rPr>
            <w:t>121</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_Toc13138 </w:instrText>
          </w:r>
          <w:r>
            <w:rPr>
              <w:b w:val="0"/>
              <w:bCs w:val="0"/>
              <w:sz w:val="24"/>
              <w:szCs w:val="24"/>
              <w:highlight w:val="none"/>
            </w:rPr>
            <w:fldChar w:fldCharType="separate"/>
          </w:r>
          <w:r>
            <w:rPr>
              <w:rFonts w:hint="eastAsia" w:ascii="宋体" w:hAnsi="宋体" w:eastAsia="宋体" w:cs="宋体"/>
              <w:b w:val="0"/>
              <w:bCs w:val="0"/>
              <w:sz w:val="24"/>
              <w:szCs w:val="24"/>
              <w:highlight w:val="none"/>
              <w:lang w:val="en-US" w:eastAsia="zh-CN"/>
            </w:rPr>
            <w:t>30</w:t>
          </w:r>
          <w:r>
            <w:rPr>
              <w:rFonts w:hint="eastAsia" w:ascii="宋体" w:hAnsi="宋体" w:eastAsia="宋体" w:cs="宋体"/>
              <w:b w:val="0"/>
              <w:bCs w:val="0"/>
              <w:kern w:val="0"/>
              <w:sz w:val="24"/>
              <w:szCs w:val="24"/>
              <w:highlight w:val="none"/>
            </w:rPr>
            <w:t>．</w:t>
          </w:r>
          <w:r>
            <w:rPr>
              <w:rFonts w:hint="eastAsia" w:ascii="宋体" w:hAnsi="宋体" w:eastAsia="宋体" w:cs="宋体"/>
              <w:b w:val="0"/>
              <w:bCs w:val="0"/>
              <w:sz w:val="24"/>
              <w:szCs w:val="24"/>
              <w:highlight w:val="none"/>
            </w:rPr>
            <w:t>工程范围变更</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_Toc13138 \h </w:instrText>
          </w:r>
          <w:r>
            <w:rPr>
              <w:b w:val="0"/>
              <w:bCs w:val="0"/>
              <w:sz w:val="24"/>
              <w:szCs w:val="24"/>
              <w:highlight w:val="none"/>
            </w:rPr>
            <w:fldChar w:fldCharType="separate"/>
          </w:r>
          <w:r>
            <w:rPr>
              <w:b w:val="0"/>
              <w:bCs w:val="0"/>
              <w:sz w:val="24"/>
              <w:szCs w:val="24"/>
              <w:highlight w:val="none"/>
            </w:rPr>
            <w:t>123</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_Toc14332 </w:instrText>
          </w:r>
          <w:r>
            <w:rPr>
              <w:b w:val="0"/>
              <w:bCs w:val="0"/>
              <w:sz w:val="24"/>
              <w:szCs w:val="24"/>
              <w:highlight w:val="none"/>
            </w:rPr>
            <w:fldChar w:fldCharType="separate"/>
          </w:r>
          <w:r>
            <w:rPr>
              <w:rFonts w:hint="eastAsia" w:ascii="宋体" w:hAnsi="宋体" w:eastAsia="宋体" w:cs="宋体"/>
              <w:b w:val="0"/>
              <w:bCs w:val="0"/>
              <w:kern w:val="0"/>
              <w:sz w:val="24"/>
              <w:szCs w:val="24"/>
              <w:highlight w:val="none"/>
            </w:rPr>
            <w:t>31．确定变更价款</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_Toc14332 \h </w:instrText>
          </w:r>
          <w:r>
            <w:rPr>
              <w:b w:val="0"/>
              <w:bCs w:val="0"/>
              <w:sz w:val="24"/>
              <w:szCs w:val="24"/>
              <w:highlight w:val="none"/>
            </w:rPr>
            <w:fldChar w:fldCharType="separate"/>
          </w:r>
          <w:r>
            <w:rPr>
              <w:b w:val="0"/>
              <w:bCs w:val="0"/>
              <w:sz w:val="24"/>
              <w:szCs w:val="24"/>
              <w:highlight w:val="none"/>
            </w:rPr>
            <w:t>124</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_Toc28700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九、竣工验收与结算</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_Toc28700 \h </w:instrText>
          </w:r>
          <w:r>
            <w:rPr>
              <w:b w:val="0"/>
              <w:bCs w:val="0"/>
              <w:sz w:val="24"/>
              <w:szCs w:val="24"/>
              <w:highlight w:val="none"/>
            </w:rPr>
            <w:fldChar w:fldCharType="separate"/>
          </w:r>
          <w:r>
            <w:rPr>
              <w:b w:val="0"/>
              <w:bCs w:val="0"/>
              <w:sz w:val="24"/>
              <w:szCs w:val="24"/>
              <w:highlight w:val="none"/>
            </w:rPr>
            <w:t>124</w:t>
          </w:r>
          <w:r>
            <w:rPr>
              <w:b w:val="0"/>
              <w:bCs w:val="0"/>
              <w:sz w:val="24"/>
              <w:szCs w:val="24"/>
              <w:highlight w:val="none"/>
            </w:rPr>
            <w:fldChar w:fldCharType="end"/>
          </w:r>
          <w:r>
            <w:rPr>
              <w:b w:val="0"/>
              <w:bCs w:val="0"/>
              <w:sz w:val="24"/>
              <w:szCs w:val="24"/>
              <w:highlight w:val="none"/>
            </w:rPr>
            <w:fldChar w:fldCharType="end"/>
          </w:r>
        </w:p>
        <w:p>
          <w:pPr>
            <w:pStyle w:val="27"/>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_Toc9239 </w:instrText>
          </w:r>
          <w:r>
            <w:rPr>
              <w:b w:val="0"/>
              <w:bCs w:val="0"/>
              <w:sz w:val="24"/>
              <w:szCs w:val="24"/>
              <w:highlight w:val="none"/>
            </w:rPr>
            <w:fldChar w:fldCharType="separate"/>
          </w:r>
          <w:r>
            <w:rPr>
              <w:rFonts w:hint="eastAsia" w:ascii="宋体" w:hAnsi="宋体" w:eastAsia="宋体" w:cs="宋体"/>
              <w:b w:val="0"/>
              <w:bCs w:val="0"/>
              <w:kern w:val="1"/>
              <w:sz w:val="24"/>
              <w:szCs w:val="24"/>
              <w:highlight w:val="none"/>
            </w:rPr>
            <w:t>十、违约、索赔和争议</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_Toc9239 \h </w:instrText>
          </w:r>
          <w:r>
            <w:rPr>
              <w:b w:val="0"/>
              <w:bCs w:val="0"/>
              <w:sz w:val="24"/>
              <w:szCs w:val="24"/>
              <w:highlight w:val="none"/>
            </w:rPr>
            <w:fldChar w:fldCharType="separate"/>
          </w:r>
          <w:r>
            <w:rPr>
              <w:b w:val="0"/>
              <w:bCs w:val="0"/>
              <w:sz w:val="24"/>
              <w:szCs w:val="24"/>
              <w:highlight w:val="none"/>
            </w:rPr>
            <w:t>124</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_Toc9986 </w:instrText>
          </w:r>
          <w:r>
            <w:rPr>
              <w:b w:val="0"/>
              <w:bCs w:val="0"/>
              <w:sz w:val="24"/>
              <w:szCs w:val="24"/>
              <w:highlight w:val="none"/>
            </w:rPr>
            <w:fldChar w:fldCharType="separate"/>
          </w:r>
          <w:r>
            <w:rPr>
              <w:rFonts w:hint="eastAsia" w:ascii="宋体" w:hAnsi="宋体" w:eastAsia="宋体" w:cs="宋体"/>
              <w:b w:val="0"/>
              <w:bCs w:val="0"/>
              <w:sz w:val="24"/>
              <w:szCs w:val="24"/>
              <w:highlight w:val="none"/>
            </w:rPr>
            <w:t>35</w:t>
          </w:r>
          <w:r>
            <w:rPr>
              <w:rFonts w:hint="eastAsia" w:ascii="宋体" w:hAnsi="宋体" w:eastAsia="宋体" w:cs="宋体"/>
              <w:b w:val="0"/>
              <w:bCs w:val="0"/>
              <w:kern w:val="0"/>
              <w:sz w:val="24"/>
              <w:szCs w:val="24"/>
              <w:highlight w:val="none"/>
            </w:rPr>
            <w:t>．</w:t>
          </w:r>
          <w:r>
            <w:rPr>
              <w:rFonts w:hint="eastAsia" w:ascii="宋体" w:hAnsi="宋体" w:eastAsia="宋体" w:cs="宋体"/>
              <w:b w:val="0"/>
              <w:bCs w:val="0"/>
              <w:sz w:val="24"/>
              <w:szCs w:val="24"/>
              <w:highlight w:val="none"/>
              <w:lang w:val="en-US" w:eastAsia="zh-CN"/>
            </w:rPr>
            <w:t>违约</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_Toc9986 \h </w:instrText>
          </w:r>
          <w:r>
            <w:rPr>
              <w:b w:val="0"/>
              <w:bCs w:val="0"/>
              <w:sz w:val="24"/>
              <w:szCs w:val="24"/>
              <w:highlight w:val="none"/>
            </w:rPr>
            <w:fldChar w:fldCharType="separate"/>
          </w:r>
          <w:r>
            <w:rPr>
              <w:b w:val="0"/>
              <w:bCs w:val="0"/>
              <w:sz w:val="24"/>
              <w:szCs w:val="24"/>
              <w:highlight w:val="none"/>
            </w:rPr>
            <w:t>124</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_Toc26077 </w:instrText>
          </w:r>
          <w:r>
            <w:rPr>
              <w:b w:val="0"/>
              <w:bCs w:val="0"/>
              <w:sz w:val="24"/>
              <w:szCs w:val="24"/>
              <w:highlight w:val="none"/>
            </w:rPr>
            <w:fldChar w:fldCharType="separate"/>
          </w:r>
          <w:r>
            <w:rPr>
              <w:rFonts w:hint="eastAsia" w:ascii="宋体" w:hAnsi="宋体" w:eastAsia="宋体" w:cs="宋体"/>
              <w:b w:val="0"/>
              <w:bCs w:val="0"/>
              <w:sz w:val="24"/>
              <w:szCs w:val="24"/>
              <w:highlight w:val="none"/>
            </w:rPr>
            <w:t>37</w:t>
          </w:r>
          <w:r>
            <w:rPr>
              <w:rFonts w:hint="eastAsia" w:ascii="宋体" w:hAnsi="宋体" w:eastAsia="宋体" w:cs="宋体"/>
              <w:b w:val="0"/>
              <w:bCs w:val="0"/>
              <w:kern w:val="1"/>
              <w:sz w:val="24"/>
              <w:szCs w:val="24"/>
              <w:highlight w:val="none"/>
            </w:rPr>
            <w:t>．</w:t>
          </w:r>
          <w:r>
            <w:rPr>
              <w:rFonts w:hint="eastAsia" w:ascii="宋体" w:hAnsi="宋体" w:eastAsia="宋体" w:cs="宋体"/>
              <w:b w:val="0"/>
              <w:bCs w:val="0"/>
              <w:sz w:val="24"/>
              <w:szCs w:val="24"/>
              <w:highlight w:val="none"/>
              <w:lang w:val="en-US" w:eastAsia="zh-CN"/>
            </w:rPr>
            <w:t>争议</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_Toc26077 \h </w:instrText>
          </w:r>
          <w:r>
            <w:rPr>
              <w:b w:val="0"/>
              <w:bCs w:val="0"/>
              <w:sz w:val="24"/>
              <w:szCs w:val="24"/>
              <w:highlight w:val="none"/>
            </w:rPr>
            <w:fldChar w:fldCharType="separate"/>
          </w:r>
          <w:r>
            <w:rPr>
              <w:b w:val="0"/>
              <w:bCs w:val="0"/>
              <w:sz w:val="24"/>
              <w:szCs w:val="24"/>
              <w:highlight w:val="none"/>
            </w:rPr>
            <w:t>130</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_Toc9698 </w:instrText>
          </w:r>
          <w:r>
            <w:rPr>
              <w:b w:val="0"/>
              <w:bCs w:val="0"/>
              <w:sz w:val="24"/>
              <w:szCs w:val="24"/>
              <w:highlight w:val="none"/>
            </w:rPr>
            <w:fldChar w:fldCharType="separate"/>
          </w:r>
          <w:r>
            <w:rPr>
              <w:rFonts w:hint="eastAsia" w:ascii="宋体" w:hAnsi="宋体" w:eastAsia="宋体" w:cs="宋体"/>
              <w:b w:val="0"/>
              <w:bCs w:val="0"/>
              <w:sz w:val="24"/>
              <w:szCs w:val="24"/>
              <w:highlight w:val="none"/>
            </w:rPr>
            <w:t>38</w:t>
          </w:r>
          <w:r>
            <w:rPr>
              <w:rFonts w:hint="eastAsia" w:ascii="宋体" w:hAnsi="宋体" w:eastAsia="宋体" w:cs="宋体"/>
              <w:b w:val="0"/>
              <w:bCs w:val="0"/>
              <w:kern w:val="0"/>
              <w:sz w:val="24"/>
              <w:szCs w:val="24"/>
              <w:highlight w:val="none"/>
            </w:rPr>
            <w:t>．</w:t>
          </w:r>
          <w:r>
            <w:rPr>
              <w:rFonts w:hint="eastAsia" w:ascii="宋体" w:hAnsi="宋体" w:eastAsia="宋体" w:cs="宋体"/>
              <w:b w:val="0"/>
              <w:bCs w:val="0"/>
              <w:sz w:val="24"/>
              <w:szCs w:val="24"/>
              <w:highlight w:val="none"/>
            </w:rPr>
            <w:t>工程分包</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_Toc9698 \h </w:instrText>
          </w:r>
          <w:r>
            <w:rPr>
              <w:b w:val="0"/>
              <w:bCs w:val="0"/>
              <w:sz w:val="24"/>
              <w:szCs w:val="24"/>
              <w:highlight w:val="none"/>
            </w:rPr>
            <w:fldChar w:fldCharType="separate"/>
          </w:r>
          <w:r>
            <w:rPr>
              <w:b w:val="0"/>
              <w:bCs w:val="0"/>
              <w:sz w:val="24"/>
              <w:szCs w:val="24"/>
              <w:highlight w:val="none"/>
            </w:rPr>
            <w:t>130</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_Toc13763 </w:instrText>
          </w:r>
          <w:r>
            <w:rPr>
              <w:b w:val="0"/>
              <w:bCs w:val="0"/>
              <w:sz w:val="24"/>
              <w:szCs w:val="24"/>
              <w:highlight w:val="none"/>
            </w:rPr>
            <w:fldChar w:fldCharType="separate"/>
          </w:r>
          <w:r>
            <w:rPr>
              <w:rFonts w:hint="eastAsia" w:ascii="宋体" w:hAnsi="宋体" w:eastAsia="宋体" w:cs="宋体"/>
              <w:b w:val="0"/>
              <w:bCs w:val="0"/>
              <w:sz w:val="24"/>
              <w:szCs w:val="24"/>
              <w:highlight w:val="none"/>
            </w:rPr>
            <w:t>39</w:t>
          </w:r>
          <w:r>
            <w:rPr>
              <w:rFonts w:hint="eastAsia" w:ascii="宋体" w:hAnsi="宋体" w:eastAsia="宋体" w:cs="宋体"/>
              <w:b w:val="0"/>
              <w:bCs w:val="0"/>
              <w:kern w:val="0"/>
              <w:sz w:val="24"/>
              <w:szCs w:val="24"/>
              <w:highlight w:val="none"/>
            </w:rPr>
            <w:t>．</w:t>
          </w:r>
          <w:r>
            <w:rPr>
              <w:rFonts w:hint="eastAsia" w:ascii="宋体" w:hAnsi="宋体" w:eastAsia="宋体" w:cs="宋体"/>
              <w:b w:val="0"/>
              <w:bCs w:val="0"/>
              <w:sz w:val="24"/>
              <w:szCs w:val="24"/>
              <w:highlight w:val="none"/>
            </w:rPr>
            <w:t>不可抗力</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_Toc13763 \h </w:instrText>
          </w:r>
          <w:r>
            <w:rPr>
              <w:b w:val="0"/>
              <w:bCs w:val="0"/>
              <w:sz w:val="24"/>
              <w:szCs w:val="24"/>
              <w:highlight w:val="none"/>
            </w:rPr>
            <w:fldChar w:fldCharType="separate"/>
          </w:r>
          <w:r>
            <w:rPr>
              <w:b w:val="0"/>
              <w:bCs w:val="0"/>
              <w:sz w:val="24"/>
              <w:szCs w:val="24"/>
              <w:highlight w:val="none"/>
            </w:rPr>
            <w:t>130</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_Toc1348 </w:instrText>
          </w:r>
          <w:r>
            <w:rPr>
              <w:b w:val="0"/>
              <w:bCs w:val="0"/>
              <w:sz w:val="24"/>
              <w:szCs w:val="24"/>
              <w:highlight w:val="none"/>
            </w:rPr>
            <w:fldChar w:fldCharType="separate"/>
          </w:r>
          <w:r>
            <w:rPr>
              <w:rFonts w:hint="eastAsia" w:ascii="宋体" w:hAnsi="宋体" w:eastAsia="宋体" w:cs="宋体"/>
              <w:b w:val="0"/>
              <w:bCs w:val="0"/>
              <w:sz w:val="24"/>
              <w:szCs w:val="24"/>
              <w:highlight w:val="none"/>
            </w:rPr>
            <w:t>40</w:t>
          </w:r>
          <w:r>
            <w:rPr>
              <w:rFonts w:hint="eastAsia" w:ascii="宋体" w:hAnsi="宋体" w:eastAsia="宋体" w:cs="宋体"/>
              <w:b w:val="0"/>
              <w:bCs w:val="0"/>
              <w:kern w:val="0"/>
              <w:sz w:val="24"/>
              <w:szCs w:val="24"/>
              <w:highlight w:val="none"/>
            </w:rPr>
            <w:t>．</w:t>
          </w:r>
          <w:r>
            <w:rPr>
              <w:rFonts w:hint="eastAsia" w:ascii="宋体" w:hAnsi="宋体" w:eastAsia="宋体" w:cs="宋体"/>
              <w:b w:val="0"/>
              <w:bCs w:val="0"/>
              <w:sz w:val="24"/>
              <w:szCs w:val="24"/>
              <w:highlight w:val="none"/>
              <w:lang w:val="en-US" w:eastAsia="zh-CN"/>
            </w:rPr>
            <w:t>保险</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_Toc1348 \h </w:instrText>
          </w:r>
          <w:r>
            <w:rPr>
              <w:b w:val="0"/>
              <w:bCs w:val="0"/>
              <w:sz w:val="24"/>
              <w:szCs w:val="24"/>
              <w:highlight w:val="none"/>
            </w:rPr>
            <w:fldChar w:fldCharType="separate"/>
          </w:r>
          <w:r>
            <w:rPr>
              <w:b w:val="0"/>
              <w:bCs w:val="0"/>
              <w:sz w:val="24"/>
              <w:szCs w:val="24"/>
              <w:highlight w:val="none"/>
            </w:rPr>
            <w:t>131</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_Toc3206 </w:instrText>
          </w:r>
          <w:r>
            <w:rPr>
              <w:b w:val="0"/>
              <w:bCs w:val="0"/>
              <w:sz w:val="24"/>
              <w:szCs w:val="24"/>
              <w:highlight w:val="none"/>
            </w:rPr>
            <w:fldChar w:fldCharType="separate"/>
          </w:r>
          <w:r>
            <w:rPr>
              <w:rFonts w:hint="eastAsia" w:ascii="宋体" w:hAnsi="宋体" w:eastAsia="宋体" w:cs="宋体"/>
              <w:b w:val="0"/>
              <w:bCs w:val="0"/>
              <w:sz w:val="24"/>
              <w:szCs w:val="24"/>
              <w:highlight w:val="none"/>
            </w:rPr>
            <w:t>41</w:t>
          </w:r>
          <w:r>
            <w:rPr>
              <w:rFonts w:hint="eastAsia" w:ascii="宋体" w:hAnsi="宋体" w:eastAsia="宋体" w:cs="宋体"/>
              <w:b w:val="0"/>
              <w:bCs w:val="0"/>
              <w:kern w:val="0"/>
              <w:sz w:val="24"/>
              <w:szCs w:val="24"/>
              <w:highlight w:val="none"/>
            </w:rPr>
            <w:t>．</w:t>
          </w:r>
          <w:r>
            <w:rPr>
              <w:rFonts w:hint="eastAsia" w:ascii="宋体" w:hAnsi="宋体" w:eastAsia="宋体" w:cs="宋体"/>
              <w:b w:val="0"/>
              <w:bCs w:val="0"/>
              <w:sz w:val="24"/>
              <w:szCs w:val="24"/>
              <w:highlight w:val="none"/>
            </w:rPr>
            <w:t>担保</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_Toc3206 \h </w:instrText>
          </w:r>
          <w:r>
            <w:rPr>
              <w:b w:val="0"/>
              <w:bCs w:val="0"/>
              <w:sz w:val="24"/>
              <w:szCs w:val="24"/>
              <w:highlight w:val="none"/>
            </w:rPr>
            <w:fldChar w:fldCharType="separate"/>
          </w:r>
          <w:r>
            <w:rPr>
              <w:b w:val="0"/>
              <w:bCs w:val="0"/>
              <w:sz w:val="24"/>
              <w:szCs w:val="24"/>
              <w:highlight w:val="none"/>
            </w:rPr>
            <w:t>132</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_Toc11064 </w:instrText>
          </w:r>
          <w:r>
            <w:rPr>
              <w:b w:val="0"/>
              <w:bCs w:val="0"/>
              <w:sz w:val="24"/>
              <w:szCs w:val="24"/>
              <w:highlight w:val="none"/>
            </w:rPr>
            <w:fldChar w:fldCharType="separate"/>
          </w:r>
          <w:r>
            <w:rPr>
              <w:rFonts w:hint="eastAsia" w:ascii="宋体" w:hAnsi="宋体" w:eastAsia="宋体" w:cs="宋体"/>
              <w:b w:val="0"/>
              <w:bCs w:val="0"/>
              <w:sz w:val="24"/>
              <w:szCs w:val="24"/>
              <w:highlight w:val="none"/>
            </w:rPr>
            <w:t>43</w:t>
          </w:r>
          <w:r>
            <w:rPr>
              <w:rFonts w:hint="eastAsia" w:ascii="宋体" w:hAnsi="宋体" w:eastAsia="宋体" w:cs="宋体"/>
              <w:b w:val="0"/>
              <w:bCs w:val="0"/>
              <w:kern w:val="0"/>
              <w:sz w:val="24"/>
              <w:szCs w:val="24"/>
              <w:highlight w:val="none"/>
            </w:rPr>
            <w:t>．</w:t>
          </w:r>
          <w:r>
            <w:rPr>
              <w:rFonts w:hint="eastAsia" w:ascii="宋体" w:hAnsi="宋体" w:eastAsia="宋体" w:cs="宋体"/>
              <w:b w:val="0"/>
              <w:bCs w:val="0"/>
              <w:sz w:val="24"/>
              <w:szCs w:val="24"/>
              <w:highlight w:val="none"/>
            </w:rPr>
            <w:t>文物和地下障碍物</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_Toc11064 \h </w:instrText>
          </w:r>
          <w:r>
            <w:rPr>
              <w:b w:val="0"/>
              <w:bCs w:val="0"/>
              <w:sz w:val="24"/>
              <w:szCs w:val="24"/>
              <w:highlight w:val="none"/>
            </w:rPr>
            <w:fldChar w:fldCharType="separate"/>
          </w:r>
          <w:r>
            <w:rPr>
              <w:b w:val="0"/>
              <w:bCs w:val="0"/>
              <w:sz w:val="24"/>
              <w:szCs w:val="24"/>
              <w:highlight w:val="none"/>
            </w:rPr>
            <w:t>132</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rFonts w:hint="default" w:eastAsia="宋体"/>
              <w:b w:val="0"/>
              <w:bCs w:val="0"/>
              <w:sz w:val="24"/>
              <w:szCs w:val="24"/>
              <w:highlight w:val="none"/>
              <w:lang w:val="en-US" w:eastAsia="zh-CN"/>
            </w:rPr>
          </w:pPr>
          <w:r>
            <w:rPr>
              <w:b w:val="0"/>
              <w:bCs w:val="0"/>
              <w:sz w:val="24"/>
              <w:szCs w:val="24"/>
              <w:highlight w:val="none"/>
            </w:rPr>
            <w:fldChar w:fldCharType="begin"/>
          </w:r>
          <w:r>
            <w:rPr>
              <w:b w:val="0"/>
              <w:bCs w:val="0"/>
              <w:sz w:val="24"/>
              <w:szCs w:val="24"/>
              <w:highlight w:val="none"/>
            </w:rPr>
            <w:instrText xml:space="preserve"> HYPERLINK \l _Toc31708 </w:instrText>
          </w:r>
          <w:r>
            <w:rPr>
              <w:b w:val="0"/>
              <w:bCs w:val="0"/>
              <w:sz w:val="24"/>
              <w:szCs w:val="24"/>
              <w:highlight w:val="none"/>
            </w:rPr>
            <w:fldChar w:fldCharType="separate"/>
          </w:r>
          <w:r>
            <w:rPr>
              <w:rFonts w:hint="eastAsia" w:ascii="宋体" w:hAnsi="宋体" w:eastAsia="宋体" w:cs="宋体"/>
              <w:b w:val="0"/>
              <w:bCs w:val="0"/>
              <w:kern w:val="0"/>
              <w:sz w:val="24"/>
              <w:szCs w:val="24"/>
              <w:highlight w:val="none"/>
            </w:rPr>
            <w:t>44．合同解除</w:t>
          </w:r>
          <w:r>
            <w:rPr>
              <w:b w:val="0"/>
              <w:bCs w:val="0"/>
              <w:sz w:val="24"/>
              <w:szCs w:val="24"/>
              <w:highlight w:val="none"/>
            </w:rPr>
            <w:tab/>
          </w:r>
          <w:r>
            <w:rPr>
              <w:rFonts w:hint="eastAsia"/>
              <w:b w:val="0"/>
              <w:bCs w:val="0"/>
              <w:sz w:val="24"/>
              <w:szCs w:val="24"/>
              <w:highlight w:val="none"/>
              <w:lang w:val="en-US" w:eastAsia="zh-CN"/>
            </w:rPr>
            <w:t>1</w:t>
          </w:r>
          <w:r>
            <w:rPr>
              <w:b w:val="0"/>
              <w:bCs w:val="0"/>
              <w:sz w:val="24"/>
              <w:szCs w:val="24"/>
              <w:highlight w:val="none"/>
            </w:rPr>
            <w:fldChar w:fldCharType="end"/>
          </w:r>
          <w:r>
            <w:rPr>
              <w:rFonts w:hint="eastAsia"/>
              <w:b w:val="0"/>
              <w:bCs w:val="0"/>
              <w:sz w:val="24"/>
              <w:szCs w:val="24"/>
              <w:highlight w:val="none"/>
              <w:lang w:val="en-US" w:eastAsia="zh-CN"/>
            </w:rPr>
            <w:t>33</w:t>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_Toc16123 </w:instrText>
          </w:r>
          <w:r>
            <w:rPr>
              <w:b w:val="0"/>
              <w:bCs w:val="0"/>
              <w:sz w:val="24"/>
              <w:szCs w:val="24"/>
              <w:highlight w:val="none"/>
            </w:rPr>
            <w:fldChar w:fldCharType="separate"/>
          </w:r>
          <w:r>
            <w:rPr>
              <w:rFonts w:hint="eastAsia" w:ascii="宋体" w:hAnsi="宋体" w:eastAsia="宋体" w:cs="宋体"/>
              <w:b w:val="0"/>
              <w:bCs w:val="0"/>
              <w:sz w:val="24"/>
              <w:szCs w:val="24"/>
              <w:highlight w:val="none"/>
            </w:rPr>
            <w:t>47</w:t>
          </w:r>
          <w:r>
            <w:rPr>
              <w:rFonts w:hint="eastAsia" w:ascii="宋体" w:hAnsi="宋体" w:eastAsia="宋体" w:cs="宋体"/>
              <w:b w:val="0"/>
              <w:bCs w:val="0"/>
              <w:kern w:val="1"/>
              <w:sz w:val="24"/>
              <w:szCs w:val="24"/>
              <w:highlight w:val="none"/>
            </w:rPr>
            <w:t>．</w:t>
          </w:r>
          <w:r>
            <w:rPr>
              <w:rFonts w:hint="eastAsia" w:ascii="宋体" w:hAnsi="宋体" w:eastAsia="宋体" w:cs="宋体"/>
              <w:b w:val="0"/>
              <w:bCs w:val="0"/>
              <w:sz w:val="24"/>
              <w:szCs w:val="24"/>
              <w:highlight w:val="none"/>
            </w:rPr>
            <w:t>补充条款</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_Toc16123 \h </w:instrText>
          </w:r>
          <w:r>
            <w:rPr>
              <w:b w:val="0"/>
              <w:bCs w:val="0"/>
              <w:sz w:val="24"/>
              <w:szCs w:val="24"/>
              <w:highlight w:val="none"/>
            </w:rPr>
            <w:fldChar w:fldCharType="separate"/>
          </w:r>
          <w:r>
            <w:rPr>
              <w:b w:val="0"/>
              <w:bCs w:val="0"/>
              <w:sz w:val="24"/>
              <w:szCs w:val="24"/>
              <w:highlight w:val="none"/>
            </w:rPr>
            <w:t>133</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_Toc4190 </w:instrText>
          </w:r>
          <w:r>
            <w:rPr>
              <w:b w:val="0"/>
              <w:bCs w:val="0"/>
              <w:sz w:val="24"/>
              <w:szCs w:val="24"/>
              <w:highlight w:val="none"/>
            </w:rPr>
            <w:fldChar w:fldCharType="separate"/>
          </w:r>
          <w:r>
            <w:rPr>
              <w:rFonts w:hint="eastAsia" w:ascii="宋体" w:hAnsi="宋体" w:eastAsia="宋体" w:cs="宋体"/>
              <w:b w:val="0"/>
              <w:bCs w:val="0"/>
              <w:sz w:val="24"/>
              <w:szCs w:val="24"/>
              <w:highlight w:val="none"/>
            </w:rPr>
            <w:t>附件1工程质量保修书</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_Toc4190 \h </w:instrText>
          </w:r>
          <w:r>
            <w:rPr>
              <w:b w:val="0"/>
              <w:bCs w:val="0"/>
              <w:sz w:val="24"/>
              <w:szCs w:val="24"/>
              <w:highlight w:val="none"/>
            </w:rPr>
            <w:fldChar w:fldCharType="separate"/>
          </w:r>
          <w:r>
            <w:rPr>
              <w:b w:val="0"/>
              <w:bCs w:val="0"/>
              <w:sz w:val="24"/>
              <w:szCs w:val="24"/>
              <w:highlight w:val="none"/>
            </w:rPr>
            <w:t>138</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_Toc24480 </w:instrText>
          </w:r>
          <w:r>
            <w:rPr>
              <w:b w:val="0"/>
              <w:bCs w:val="0"/>
              <w:sz w:val="24"/>
              <w:szCs w:val="24"/>
              <w:highlight w:val="none"/>
            </w:rPr>
            <w:fldChar w:fldCharType="separate"/>
          </w:r>
          <w:r>
            <w:rPr>
              <w:rFonts w:hint="eastAsia" w:ascii="宋体" w:hAnsi="宋体" w:eastAsia="宋体" w:cs="宋体"/>
              <w:b w:val="0"/>
              <w:bCs w:val="0"/>
              <w:kern w:val="0"/>
              <w:sz w:val="24"/>
              <w:szCs w:val="24"/>
              <w:highlight w:val="none"/>
            </w:rPr>
            <w:t>附件2履约保函（格式）</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_Toc24480 \h </w:instrText>
          </w:r>
          <w:r>
            <w:rPr>
              <w:b w:val="0"/>
              <w:bCs w:val="0"/>
              <w:sz w:val="24"/>
              <w:szCs w:val="24"/>
              <w:highlight w:val="none"/>
            </w:rPr>
            <w:fldChar w:fldCharType="separate"/>
          </w:r>
          <w:r>
            <w:rPr>
              <w:b w:val="0"/>
              <w:bCs w:val="0"/>
              <w:sz w:val="24"/>
              <w:szCs w:val="24"/>
              <w:highlight w:val="none"/>
            </w:rPr>
            <w:t>141</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_Toc11075 </w:instrText>
          </w:r>
          <w:r>
            <w:rPr>
              <w:b w:val="0"/>
              <w:bCs w:val="0"/>
              <w:sz w:val="24"/>
              <w:szCs w:val="24"/>
              <w:highlight w:val="none"/>
            </w:rPr>
            <w:fldChar w:fldCharType="separate"/>
          </w:r>
          <w:r>
            <w:rPr>
              <w:rFonts w:hint="eastAsia" w:ascii="宋体" w:hAnsi="宋体" w:eastAsia="宋体" w:cs="宋体"/>
              <w:b w:val="0"/>
              <w:bCs w:val="0"/>
              <w:sz w:val="24"/>
              <w:szCs w:val="24"/>
              <w:highlight w:val="none"/>
            </w:rPr>
            <w:t>附件3《承包人提供主要材料和工程设备一览表》</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_Toc11075 \h </w:instrText>
          </w:r>
          <w:r>
            <w:rPr>
              <w:b w:val="0"/>
              <w:bCs w:val="0"/>
              <w:sz w:val="24"/>
              <w:szCs w:val="24"/>
              <w:highlight w:val="none"/>
            </w:rPr>
            <w:fldChar w:fldCharType="separate"/>
          </w:r>
          <w:r>
            <w:rPr>
              <w:b w:val="0"/>
              <w:bCs w:val="0"/>
              <w:sz w:val="24"/>
              <w:szCs w:val="24"/>
              <w:highlight w:val="none"/>
            </w:rPr>
            <w:t>142</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_Toc20753 </w:instrText>
          </w:r>
          <w:r>
            <w:rPr>
              <w:b w:val="0"/>
              <w:bCs w:val="0"/>
              <w:sz w:val="24"/>
              <w:szCs w:val="24"/>
              <w:highlight w:val="none"/>
            </w:rPr>
            <w:fldChar w:fldCharType="separate"/>
          </w:r>
          <w:r>
            <w:rPr>
              <w:rFonts w:hint="eastAsia" w:ascii="宋体" w:hAnsi="宋体" w:eastAsia="宋体" w:cs="宋体"/>
              <w:b w:val="0"/>
              <w:bCs w:val="0"/>
              <w:sz w:val="24"/>
              <w:szCs w:val="24"/>
              <w:highlight w:val="none"/>
            </w:rPr>
            <w:t>附件4项目管理机构人员配备</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_Toc20753 \h </w:instrText>
          </w:r>
          <w:r>
            <w:rPr>
              <w:b w:val="0"/>
              <w:bCs w:val="0"/>
              <w:sz w:val="24"/>
              <w:szCs w:val="24"/>
              <w:highlight w:val="none"/>
            </w:rPr>
            <w:fldChar w:fldCharType="separate"/>
          </w:r>
          <w:r>
            <w:rPr>
              <w:b w:val="0"/>
              <w:bCs w:val="0"/>
              <w:sz w:val="24"/>
              <w:szCs w:val="24"/>
              <w:highlight w:val="none"/>
            </w:rPr>
            <w:t>143</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_Toc26291 </w:instrText>
          </w:r>
          <w:r>
            <w:rPr>
              <w:b w:val="0"/>
              <w:bCs w:val="0"/>
              <w:sz w:val="24"/>
              <w:szCs w:val="24"/>
              <w:highlight w:val="none"/>
            </w:rPr>
            <w:fldChar w:fldCharType="separate"/>
          </w:r>
          <w:r>
            <w:rPr>
              <w:rFonts w:hint="eastAsia" w:ascii="宋体" w:hAnsi="宋体" w:eastAsia="宋体" w:cs="宋体"/>
              <w:b w:val="0"/>
              <w:bCs w:val="0"/>
              <w:sz w:val="24"/>
              <w:szCs w:val="24"/>
              <w:highlight w:val="none"/>
            </w:rPr>
            <w:t>附件5安全生产合同</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_Toc26291 \h </w:instrText>
          </w:r>
          <w:r>
            <w:rPr>
              <w:b w:val="0"/>
              <w:bCs w:val="0"/>
              <w:sz w:val="24"/>
              <w:szCs w:val="24"/>
              <w:highlight w:val="none"/>
            </w:rPr>
            <w:fldChar w:fldCharType="separate"/>
          </w:r>
          <w:r>
            <w:rPr>
              <w:b w:val="0"/>
              <w:bCs w:val="0"/>
              <w:sz w:val="24"/>
              <w:szCs w:val="24"/>
              <w:highlight w:val="none"/>
            </w:rPr>
            <w:t>146</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_Toc27929 </w:instrText>
          </w:r>
          <w:r>
            <w:rPr>
              <w:b w:val="0"/>
              <w:bCs w:val="0"/>
              <w:sz w:val="24"/>
              <w:szCs w:val="24"/>
              <w:highlight w:val="none"/>
            </w:rPr>
            <w:fldChar w:fldCharType="separate"/>
          </w:r>
          <w:r>
            <w:rPr>
              <w:rFonts w:hint="eastAsia" w:ascii="宋体" w:hAnsi="宋体" w:eastAsia="宋体" w:cs="宋体"/>
              <w:b w:val="0"/>
              <w:bCs w:val="0"/>
              <w:kern w:val="0"/>
              <w:sz w:val="24"/>
              <w:szCs w:val="24"/>
              <w:highlight w:val="none"/>
            </w:rPr>
            <w:t>附件6工程建设项目廉政责任书</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_Toc27929 \h </w:instrText>
          </w:r>
          <w:r>
            <w:rPr>
              <w:b w:val="0"/>
              <w:bCs w:val="0"/>
              <w:sz w:val="24"/>
              <w:szCs w:val="24"/>
              <w:highlight w:val="none"/>
            </w:rPr>
            <w:fldChar w:fldCharType="separate"/>
          </w:r>
          <w:r>
            <w:rPr>
              <w:b w:val="0"/>
              <w:bCs w:val="0"/>
              <w:sz w:val="24"/>
              <w:szCs w:val="24"/>
              <w:highlight w:val="none"/>
            </w:rPr>
            <w:t>149</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_Toc11958 </w:instrText>
          </w:r>
          <w:r>
            <w:rPr>
              <w:b w:val="0"/>
              <w:bCs w:val="0"/>
              <w:sz w:val="24"/>
              <w:szCs w:val="24"/>
              <w:highlight w:val="none"/>
            </w:rPr>
            <w:fldChar w:fldCharType="separate"/>
          </w:r>
          <w:r>
            <w:rPr>
              <w:rFonts w:hint="eastAsia" w:ascii="宋体" w:hAnsi="宋体" w:eastAsia="宋体" w:cs="宋体"/>
              <w:b w:val="0"/>
              <w:bCs w:val="0"/>
              <w:kern w:val="0"/>
              <w:sz w:val="24"/>
              <w:szCs w:val="24"/>
              <w:highlight w:val="none"/>
            </w:rPr>
            <w:t>附件7工程质量创优承诺书</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_Toc11958 \h </w:instrText>
          </w:r>
          <w:r>
            <w:rPr>
              <w:b w:val="0"/>
              <w:bCs w:val="0"/>
              <w:sz w:val="24"/>
              <w:szCs w:val="24"/>
              <w:highlight w:val="none"/>
            </w:rPr>
            <w:fldChar w:fldCharType="separate"/>
          </w:r>
          <w:r>
            <w:rPr>
              <w:b w:val="0"/>
              <w:bCs w:val="0"/>
              <w:sz w:val="24"/>
              <w:szCs w:val="24"/>
              <w:highlight w:val="none"/>
            </w:rPr>
            <w:t>153</w:t>
          </w:r>
          <w:r>
            <w:rPr>
              <w:b w:val="0"/>
              <w:bCs w:val="0"/>
              <w:sz w:val="24"/>
              <w:szCs w:val="24"/>
              <w:highlight w:val="none"/>
            </w:rPr>
            <w:fldChar w:fldCharType="end"/>
          </w:r>
          <w:r>
            <w:rPr>
              <w:b w:val="0"/>
              <w:bCs w:val="0"/>
              <w:sz w:val="24"/>
              <w:szCs w:val="24"/>
              <w:highlight w:val="none"/>
            </w:rPr>
            <w:fldChar w:fldCharType="end"/>
          </w:r>
        </w:p>
        <w:p>
          <w:pPr>
            <w:pStyle w:val="34"/>
            <w:tabs>
              <w:tab w:val="right" w:leader="dot" w:pos="8730"/>
            </w:tabs>
            <w:spacing w:before="0"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_Toc11105 </w:instrText>
          </w:r>
          <w:r>
            <w:rPr>
              <w:b w:val="0"/>
              <w:bCs w:val="0"/>
              <w:sz w:val="24"/>
              <w:szCs w:val="24"/>
              <w:highlight w:val="none"/>
            </w:rPr>
            <w:fldChar w:fldCharType="separate"/>
          </w:r>
          <w:r>
            <w:rPr>
              <w:rFonts w:hint="eastAsia" w:ascii="宋体" w:hAnsi="宋体" w:eastAsia="宋体" w:cs="宋体"/>
              <w:b w:val="0"/>
              <w:bCs w:val="0"/>
              <w:kern w:val="0"/>
              <w:sz w:val="24"/>
              <w:szCs w:val="24"/>
              <w:highlight w:val="none"/>
            </w:rPr>
            <w:t>附件</w:t>
          </w:r>
          <w:r>
            <w:rPr>
              <w:rFonts w:hint="eastAsia" w:ascii="宋体" w:hAnsi="宋体" w:eastAsia="宋体" w:cs="宋体"/>
              <w:b w:val="0"/>
              <w:bCs w:val="0"/>
              <w:kern w:val="0"/>
              <w:sz w:val="24"/>
              <w:szCs w:val="24"/>
              <w:highlight w:val="none"/>
              <w:lang w:val="en-US" w:eastAsia="zh-CN"/>
            </w:rPr>
            <w:t>8主要设备材料、品牌生产厂家推荐表</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_Toc11105 \h </w:instrText>
          </w:r>
          <w:r>
            <w:rPr>
              <w:b w:val="0"/>
              <w:bCs w:val="0"/>
              <w:sz w:val="24"/>
              <w:szCs w:val="24"/>
              <w:highlight w:val="none"/>
            </w:rPr>
            <w:fldChar w:fldCharType="separate"/>
          </w:r>
          <w:r>
            <w:rPr>
              <w:b w:val="0"/>
              <w:bCs w:val="0"/>
              <w:sz w:val="24"/>
              <w:szCs w:val="24"/>
              <w:highlight w:val="none"/>
            </w:rPr>
            <w:t>154</w:t>
          </w:r>
          <w:r>
            <w:rPr>
              <w:b w:val="0"/>
              <w:bCs w:val="0"/>
              <w:sz w:val="24"/>
              <w:szCs w:val="24"/>
              <w:highlight w:val="none"/>
            </w:rPr>
            <w:fldChar w:fldCharType="end"/>
          </w:r>
          <w:r>
            <w:rPr>
              <w:b w:val="0"/>
              <w:bCs w:val="0"/>
              <w:sz w:val="24"/>
              <w:szCs w:val="24"/>
              <w:highlight w:val="none"/>
            </w:rPr>
            <w:fldChar w:fldCharType="end"/>
          </w:r>
        </w:p>
        <w:p>
          <w:pPr>
            <w:spacing w:line="360" w:lineRule="auto"/>
            <w:rPr>
              <w:bCs/>
              <w:highlight w:val="none"/>
            </w:rPr>
          </w:pPr>
          <w:r>
            <w:rPr>
              <w:b w:val="0"/>
              <w:bCs w:val="0"/>
              <w:sz w:val="24"/>
              <w:szCs w:val="24"/>
              <w:highlight w:val="none"/>
            </w:rPr>
            <w:fldChar w:fldCharType="end"/>
          </w:r>
        </w:p>
      </w:sdtContent>
    </w:sdt>
    <w:p>
      <w:pPr>
        <w:pStyle w:val="2"/>
        <w:rPr>
          <w:rFonts w:hint="eastAsia" w:ascii="Times New Roman" w:hAnsi="Times New Roman" w:eastAsia="宋体" w:cs="Times New Roman"/>
          <w:bCs/>
          <w:color w:val="000000"/>
          <w:kern w:val="1"/>
          <w:sz w:val="21"/>
          <w:szCs w:val="24"/>
          <w:highlight w:val="none"/>
          <w:lang w:val="en-US" w:eastAsia="zh-CN" w:bidi="ar-SA"/>
        </w:rPr>
      </w:pPr>
    </w:p>
    <w:p>
      <w:pPr>
        <w:rPr>
          <w:rFonts w:hint="eastAsia"/>
          <w:highlight w:val="none"/>
        </w:rPr>
      </w:pPr>
    </w:p>
    <w:p>
      <w:pPr>
        <w:spacing w:line="240" w:lineRule="auto"/>
        <w:jc w:val="left"/>
        <w:rPr>
          <w:rFonts w:hint="eastAsia" w:ascii="宋体" w:hAnsi="宋体" w:eastAsia="宋体" w:cs="宋体"/>
          <w:b/>
          <w:color w:val="auto"/>
          <w:kern w:val="1"/>
          <w:sz w:val="32"/>
          <w:highlight w:val="none"/>
        </w:rPr>
      </w:pPr>
      <w:r>
        <w:rPr>
          <w:rFonts w:hint="eastAsia" w:ascii="宋体" w:hAnsi="宋体" w:eastAsia="宋体" w:cs="宋体"/>
          <w:b/>
          <w:color w:val="auto"/>
          <w:kern w:val="1"/>
          <w:sz w:val="32"/>
          <w:highlight w:val="none"/>
        </w:rPr>
        <w:br w:type="page"/>
      </w:r>
    </w:p>
    <w:p>
      <w:pPr>
        <w:spacing w:line="360" w:lineRule="auto"/>
        <w:jc w:val="center"/>
        <w:outlineLvl w:val="0"/>
        <w:rPr>
          <w:rFonts w:hint="eastAsia" w:ascii="宋体" w:hAnsi="宋体" w:eastAsia="宋体" w:cs="宋体"/>
          <w:b/>
          <w:color w:val="auto"/>
          <w:kern w:val="1"/>
          <w:sz w:val="32"/>
          <w:highlight w:val="none"/>
        </w:rPr>
      </w:pPr>
      <w:bookmarkStart w:id="0" w:name="_Toc20509"/>
      <w:bookmarkStart w:id="1" w:name="_Toc30556"/>
      <w:r>
        <w:rPr>
          <w:rFonts w:hint="eastAsia" w:ascii="宋体" w:hAnsi="宋体" w:eastAsia="宋体" w:cs="宋体"/>
          <w:b/>
          <w:color w:val="auto"/>
          <w:kern w:val="1"/>
          <w:sz w:val="32"/>
          <w:highlight w:val="none"/>
        </w:rPr>
        <w:t>第一部分  合同协议书</w:t>
      </w:r>
      <w:bookmarkEnd w:id="0"/>
      <w:bookmarkEnd w:id="1"/>
    </w:p>
    <w:p>
      <w:pPr>
        <w:spacing w:line="360" w:lineRule="auto"/>
        <w:rPr>
          <w:rFonts w:hint="eastAsia" w:ascii="宋体" w:hAnsi="宋体" w:eastAsia="宋体" w:cs="宋体"/>
          <w:b/>
          <w:color w:val="auto"/>
          <w:kern w:val="1"/>
          <w:sz w:val="32"/>
          <w:highlight w:val="none"/>
        </w:rPr>
      </w:pPr>
      <w:r>
        <w:rPr>
          <w:rFonts w:hint="eastAsia" w:ascii="宋体" w:hAnsi="宋体" w:eastAsia="宋体" w:cs="宋体"/>
          <w:b/>
          <w:color w:val="auto"/>
          <w:kern w:val="1"/>
          <w:sz w:val="32"/>
          <w:highlight w:val="none"/>
        </w:rPr>
        <w:t xml:space="preserve"> </w:t>
      </w:r>
    </w:p>
    <w:p>
      <w:pPr>
        <w:spacing w:line="360" w:lineRule="auto"/>
        <w:ind w:left="0" w:leftChars="0" w:firstLine="560" w:firstLineChars="200"/>
        <w:rPr>
          <w:rFonts w:hint="eastAsia" w:ascii="宋体" w:hAnsi="宋体" w:eastAsia="宋体" w:cs="宋体"/>
          <w:color w:val="auto"/>
          <w:kern w:val="1"/>
          <w:sz w:val="28"/>
          <w:szCs w:val="28"/>
          <w:highlight w:val="none"/>
          <w:u w:val="single"/>
        </w:rPr>
      </w:pPr>
      <w:r>
        <w:rPr>
          <w:rFonts w:hint="eastAsia" w:ascii="宋体" w:hAnsi="宋体" w:eastAsia="宋体" w:cs="宋体"/>
          <w:color w:val="auto"/>
          <w:kern w:val="1"/>
          <w:sz w:val="28"/>
          <w:szCs w:val="28"/>
          <w:highlight w:val="none"/>
        </w:rPr>
        <w:t>发包人（全称）：</w:t>
      </w:r>
      <w:r>
        <w:rPr>
          <w:rFonts w:hint="eastAsia" w:ascii="宋体" w:hAnsi="宋体" w:eastAsia="宋体" w:cs="宋体"/>
          <w:color w:val="auto"/>
          <w:kern w:val="1"/>
          <w:sz w:val="28"/>
          <w:szCs w:val="28"/>
          <w:highlight w:val="none"/>
          <w:u w:val="single"/>
        </w:rPr>
        <w:t>广州市广花房地产开发有限公司</w:t>
      </w:r>
    </w:p>
    <w:p>
      <w:pPr>
        <w:spacing w:line="360" w:lineRule="auto"/>
        <w:ind w:firstLine="560" w:firstLineChars="200"/>
        <w:rPr>
          <w:rFonts w:hint="eastAsia" w:ascii="宋体" w:hAnsi="宋体" w:eastAsia="宋体" w:cs="宋体"/>
          <w:color w:val="auto"/>
          <w:kern w:val="1"/>
          <w:sz w:val="28"/>
          <w:szCs w:val="28"/>
          <w:highlight w:val="none"/>
          <w:u w:val="single"/>
        </w:rPr>
      </w:pPr>
      <w:r>
        <w:rPr>
          <w:rFonts w:hint="eastAsia" w:ascii="宋体" w:hAnsi="宋体" w:eastAsia="宋体" w:cs="宋体"/>
          <w:color w:val="auto"/>
          <w:kern w:val="1"/>
          <w:sz w:val="28"/>
          <w:szCs w:val="28"/>
          <w:highlight w:val="none"/>
        </w:rPr>
        <w:t>承包人（全称）：</w:t>
      </w:r>
      <w:r>
        <w:rPr>
          <w:rFonts w:hint="eastAsia" w:ascii="宋体" w:hAnsi="宋体" w:eastAsia="宋体" w:cs="宋体"/>
          <w:color w:val="auto"/>
          <w:kern w:val="1"/>
          <w:sz w:val="28"/>
          <w:szCs w:val="28"/>
          <w:highlight w:val="none"/>
          <w:u w:val="single"/>
        </w:rPr>
        <w:t xml:space="preserve">                                          </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依照《中华人民共和国民法典》、《中华人民共和国建筑法》及其他有关法律、行政法规，遵循平等、自愿、公平和诚实信用的原则，双方就本建设工程施工事项协商一致，订立本合同。</w:t>
      </w:r>
    </w:p>
    <w:p>
      <w:pPr>
        <w:spacing w:line="360" w:lineRule="auto"/>
        <w:ind w:left="0" w:leftChars="0" w:firstLine="562" w:firstLineChars="200"/>
        <w:outlineLvl w:val="0"/>
        <w:rPr>
          <w:rFonts w:hint="eastAsia" w:ascii="宋体" w:hAnsi="宋体" w:eastAsia="宋体" w:cs="宋体"/>
          <w:b/>
          <w:color w:val="auto"/>
          <w:kern w:val="1"/>
          <w:sz w:val="28"/>
          <w:szCs w:val="28"/>
          <w:highlight w:val="none"/>
        </w:rPr>
      </w:pPr>
      <w:bookmarkStart w:id="2" w:name="_Toc746571450"/>
      <w:bookmarkStart w:id="3" w:name="_Toc18428"/>
      <w:bookmarkStart w:id="4" w:name="_Toc15747"/>
      <w:bookmarkStart w:id="5" w:name="_Toc1166869572"/>
      <w:r>
        <w:rPr>
          <w:rFonts w:hint="eastAsia" w:ascii="宋体" w:hAnsi="宋体" w:eastAsia="宋体" w:cs="宋体"/>
          <w:b/>
          <w:color w:val="auto"/>
          <w:kern w:val="1"/>
          <w:sz w:val="28"/>
          <w:szCs w:val="28"/>
          <w:highlight w:val="none"/>
        </w:rPr>
        <w:t>一、项目概况</w:t>
      </w:r>
      <w:bookmarkEnd w:id="2"/>
      <w:bookmarkEnd w:id="3"/>
      <w:bookmarkEnd w:id="4"/>
      <w:bookmarkEnd w:id="5"/>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（一）</w:t>
      </w:r>
      <w:r>
        <w:rPr>
          <w:rFonts w:hint="eastAsia" w:ascii="宋体" w:hAnsi="宋体" w:cs="宋体"/>
          <w:color w:val="auto"/>
          <w:sz w:val="28"/>
          <w:szCs w:val="28"/>
          <w:highlight w:val="none"/>
        </w:rPr>
        <w:t>项目名称：广花公路以东、雅瑶中路以南CA1207019地块建筑施工</w:t>
      </w:r>
    </w:p>
    <w:p>
      <w:pPr>
        <w:pStyle w:val="144"/>
        <w:numPr>
          <w:ilvl w:val="-1"/>
          <w:numId w:val="0"/>
        </w:numPr>
        <w:ind w:lef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总承包</w:t>
      </w:r>
      <w:r>
        <w:rPr>
          <w:rFonts w:hint="eastAsia" w:ascii="宋体" w:hAnsi="宋体" w:cs="宋体"/>
          <w:color w:val="auto"/>
          <w:sz w:val="28"/>
          <w:szCs w:val="28"/>
          <w:highlight w:val="none"/>
          <w:lang w:val="en-US" w:eastAsia="zh-CN"/>
        </w:rPr>
        <w:t>工程</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（二）</w:t>
      </w:r>
      <w:r>
        <w:rPr>
          <w:rFonts w:hint="eastAsia" w:ascii="宋体" w:hAnsi="宋体" w:cs="宋体"/>
          <w:color w:val="auto"/>
          <w:sz w:val="28"/>
          <w:szCs w:val="28"/>
          <w:highlight w:val="none"/>
        </w:rPr>
        <w:t>项目地址：广州市花都区广花公路以东、雅瑶中路以南CA1207019地块</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（三）</w:t>
      </w:r>
      <w:r>
        <w:rPr>
          <w:rFonts w:hint="eastAsia" w:ascii="宋体" w:hAnsi="宋体" w:cs="宋体"/>
          <w:color w:val="auto"/>
          <w:sz w:val="28"/>
          <w:szCs w:val="28"/>
          <w:highlight w:val="none"/>
        </w:rPr>
        <w:t>用地性质：二类居住用地</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（四）</w:t>
      </w:r>
      <w:r>
        <w:rPr>
          <w:rFonts w:hint="eastAsia" w:ascii="宋体" w:hAnsi="宋体" w:cs="宋体"/>
          <w:color w:val="auto"/>
          <w:sz w:val="28"/>
          <w:szCs w:val="28"/>
          <w:highlight w:val="none"/>
        </w:rPr>
        <w:t>总用地面积：29435㎡；</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（五）</w:t>
      </w:r>
      <w:r>
        <w:rPr>
          <w:rFonts w:hint="eastAsia" w:ascii="宋体" w:hAnsi="宋体" w:cs="宋体"/>
          <w:color w:val="auto"/>
          <w:sz w:val="28"/>
          <w:szCs w:val="28"/>
          <w:highlight w:val="none"/>
        </w:rPr>
        <w:t>工程概况</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1.计算容积率建筑面积：59358㎡，总建筑面积：85631㎡；</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2.结构形式：框架剪力墙结构（含装配式）；</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3.基础形式：桩基础；</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4.地理位置</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广花公路以东、雅瑶中路以南CA1207019地块项目位于广州市花都区广花公路以东、雅瑶中路和电科路（规划）以南位置。</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5.建筑规模</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总用地面积29435㎡，其中计容建筑面积59358㎡。建筑密度：≤28%；绿地率：≥35%；建筑高度：≤80m；容积率≤3.0。</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地块内共建设5栋住宅楼，地下2层，地上26层（B-3#栋23层），其中B-1#、B-2#、B-5#栋包含裙楼，B-3#~B-5#栋采用装配式施工工艺。公建配套包含：裙楼商业1127.69㎡，社区服务站200㎡，物业管理用房150㎡，社区居委会400㎡，社区议事厅200㎡，农贸（肉菜）市场1635.05㎡，星光老年之家200㎡，居民健身场所200㎡，垃圾收集点150㎡，公共厕所200㎡。</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6.建筑特征</w:t>
      </w:r>
    </w:p>
    <w:p>
      <w:pPr>
        <w:numPr>
          <w:ilvl w:val="-1"/>
          <w:numId w:val="0"/>
        </w:numPr>
        <w:spacing w:line="360" w:lineRule="auto"/>
        <w:ind w:left="0" w:leftChars="0" w:firstLine="560" w:firstLineChars="200"/>
        <w:jc w:val="left"/>
        <w:rPr>
          <w:rFonts w:hint="eastAsia" w:ascii="宋体" w:hAnsi="宋体" w:cs="宋体"/>
          <w:color w:val="auto"/>
          <w:sz w:val="28"/>
          <w:szCs w:val="28"/>
          <w:highlight w:val="none"/>
        </w:rPr>
      </w:pPr>
      <w:r>
        <w:rPr>
          <w:rFonts w:hint="default" w:ascii="宋体" w:hAnsi="宋体" w:cs="宋体"/>
          <w:color w:val="auto"/>
          <w:sz w:val="28"/>
          <w:szCs w:val="28"/>
          <w:highlight w:val="none"/>
        </w:rPr>
        <w:t>（1）</w:t>
      </w:r>
      <w:r>
        <w:rPr>
          <w:rFonts w:hint="eastAsia" w:ascii="宋体" w:hAnsi="宋体" w:cs="宋体"/>
          <w:color w:val="auto"/>
          <w:sz w:val="28"/>
          <w:szCs w:val="28"/>
          <w:highlight w:val="none"/>
        </w:rPr>
        <w:t>本工程设计分类高层民用建筑，住宅塔楼建筑高度分别为B</w:t>
      </w:r>
      <w:r>
        <w:rPr>
          <w:rFonts w:ascii="宋体" w:hAnsi="宋体" w:cs="宋体"/>
          <w:color w:val="auto"/>
          <w:sz w:val="28"/>
          <w:szCs w:val="28"/>
          <w:highlight w:val="none"/>
        </w:rPr>
        <w:t>-1</w:t>
      </w:r>
      <w:r>
        <w:rPr>
          <w:rFonts w:hint="eastAsia" w:ascii="宋体" w:hAnsi="宋体" w:cs="宋体"/>
          <w:color w:val="auto"/>
          <w:sz w:val="28"/>
          <w:szCs w:val="28"/>
          <w:highlight w:val="none"/>
        </w:rPr>
        <w:t>#~B</w:t>
      </w:r>
      <w:r>
        <w:rPr>
          <w:rFonts w:ascii="宋体" w:hAnsi="宋体" w:cs="宋体"/>
          <w:color w:val="auto"/>
          <w:sz w:val="28"/>
          <w:szCs w:val="28"/>
          <w:highlight w:val="none"/>
        </w:rPr>
        <w:t>-2</w:t>
      </w:r>
      <w:r>
        <w:rPr>
          <w:rFonts w:hint="eastAsia" w:ascii="宋体" w:hAnsi="宋体" w:cs="宋体"/>
          <w:color w:val="auto"/>
          <w:sz w:val="28"/>
          <w:szCs w:val="28"/>
          <w:highlight w:val="none"/>
        </w:rPr>
        <w:t>#栋</w:t>
      </w:r>
      <w:r>
        <w:rPr>
          <w:rFonts w:ascii="宋体" w:hAnsi="宋体" w:cs="宋体"/>
          <w:color w:val="auto"/>
          <w:sz w:val="28"/>
          <w:szCs w:val="28"/>
          <w:highlight w:val="none"/>
        </w:rPr>
        <w:t>79.9</w:t>
      </w:r>
      <w:r>
        <w:rPr>
          <w:rFonts w:hint="eastAsia" w:ascii="宋体" w:hAnsi="宋体" w:cs="宋体"/>
          <w:color w:val="auto"/>
          <w:sz w:val="28"/>
          <w:szCs w:val="28"/>
          <w:highlight w:val="none"/>
        </w:rPr>
        <w:t>米、B</w:t>
      </w:r>
      <w:r>
        <w:rPr>
          <w:rFonts w:ascii="宋体" w:hAnsi="宋体" w:cs="宋体"/>
          <w:color w:val="auto"/>
          <w:sz w:val="28"/>
          <w:szCs w:val="28"/>
          <w:highlight w:val="none"/>
        </w:rPr>
        <w:t>-3</w:t>
      </w:r>
      <w:r>
        <w:rPr>
          <w:rFonts w:hint="eastAsia" w:ascii="宋体" w:hAnsi="宋体" w:cs="宋体"/>
          <w:color w:val="auto"/>
          <w:sz w:val="28"/>
          <w:szCs w:val="28"/>
          <w:highlight w:val="none"/>
        </w:rPr>
        <w:t>#栋70.1米，B</w:t>
      </w:r>
      <w:r>
        <w:rPr>
          <w:rFonts w:ascii="宋体" w:hAnsi="宋体" w:cs="宋体"/>
          <w:color w:val="auto"/>
          <w:sz w:val="28"/>
          <w:szCs w:val="28"/>
          <w:highlight w:val="none"/>
        </w:rPr>
        <w:t>-</w:t>
      </w:r>
      <w:r>
        <w:rPr>
          <w:rFonts w:hint="eastAsia" w:ascii="宋体" w:hAnsi="宋体" w:cs="宋体"/>
          <w:color w:val="auto"/>
          <w:sz w:val="28"/>
          <w:szCs w:val="28"/>
          <w:highlight w:val="none"/>
        </w:rPr>
        <w:t>4#~B</w:t>
      </w:r>
      <w:r>
        <w:rPr>
          <w:rFonts w:ascii="宋体" w:hAnsi="宋体" w:cs="宋体"/>
          <w:color w:val="auto"/>
          <w:sz w:val="28"/>
          <w:szCs w:val="28"/>
          <w:highlight w:val="none"/>
        </w:rPr>
        <w:t>-5</w:t>
      </w:r>
      <w:r>
        <w:rPr>
          <w:rFonts w:hint="eastAsia" w:ascii="宋体" w:hAnsi="宋体" w:cs="宋体"/>
          <w:color w:val="auto"/>
          <w:sz w:val="28"/>
          <w:szCs w:val="28"/>
          <w:highlight w:val="none"/>
        </w:rPr>
        <w:t>#栋</w:t>
      </w:r>
      <w:r>
        <w:rPr>
          <w:rFonts w:ascii="宋体" w:hAnsi="宋体" w:cs="宋体"/>
          <w:color w:val="auto"/>
          <w:sz w:val="28"/>
          <w:szCs w:val="28"/>
          <w:highlight w:val="none"/>
        </w:rPr>
        <w:t>78.</w:t>
      </w:r>
      <w:r>
        <w:rPr>
          <w:rFonts w:hint="eastAsia" w:ascii="宋体" w:hAnsi="宋体" w:cs="宋体"/>
          <w:color w:val="auto"/>
          <w:sz w:val="28"/>
          <w:szCs w:val="28"/>
          <w:highlight w:val="none"/>
        </w:rPr>
        <w:t>9米，为一类高层。另外包含：建筑高度为11.6米二层农贸（肉菜）市场，裙楼建筑高度为6</w:t>
      </w:r>
      <w:r>
        <w:rPr>
          <w:rFonts w:ascii="宋体" w:hAnsi="宋体" w:cs="宋体"/>
          <w:color w:val="auto"/>
          <w:sz w:val="28"/>
          <w:szCs w:val="28"/>
          <w:highlight w:val="none"/>
        </w:rPr>
        <w:t>.15</w:t>
      </w:r>
      <w:r>
        <w:rPr>
          <w:rFonts w:hint="eastAsia" w:ascii="宋体" w:hAnsi="宋体" w:cs="宋体"/>
          <w:color w:val="auto"/>
          <w:sz w:val="28"/>
          <w:szCs w:val="28"/>
          <w:highlight w:val="none"/>
        </w:rPr>
        <w:t>米一层商业，裙楼建筑高度为</w:t>
      </w:r>
      <w:r>
        <w:rPr>
          <w:rFonts w:ascii="宋体" w:hAnsi="宋体" w:cs="宋体"/>
          <w:color w:val="auto"/>
          <w:sz w:val="28"/>
          <w:szCs w:val="28"/>
          <w:highlight w:val="none"/>
        </w:rPr>
        <w:t>4.3</w:t>
      </w:r>
      <w:r>
        <w:rPr>
          <w:rFonts w:hint="eastAsia" w:ascii="宋体" w:hAnsi="宋体" w:cs="宋体"/>
          <w:color w:val="auto"/>
          <w:sz w:val="28"/>
          <w:szCs w:val="28"/>
          <w:highlight w:val="none"/>
        </w:rPr>
        <w:t>米一层公共配套，建筑高度为10.</w:t>
      </w:r>
      <w:r>
        <w:rPr>
          <w:rFonts w:ascii="宋体" w:hAnsi="宋体" w:cs="宋体"/>
          <w:color w:val="auto"/>
          <w:sz w:val="28"/>
          <w:szCs w:val="28"/>
          <w:highlight w:val="none"/>
        </w:rPr>
        <w:t>2</w:t>
      </w:r>
      <w:r>
        <w:rPr>
          <w:rFonts w:hint="eastAsia" w:ascii="宋体" w:hAnsi="宋体" w:cs="宋体"/>
          <w:color w:val="auto"/>
          <w:sz w:val="28"/>
          <w:szCs w:val="28"/>
          <w:highlight w:val="none"/>
        </w:rPr>
        <w:t>米二层垃圾收集点；农贸（肉菜）市场、垃圾收集点配套公建为框架结构，住宅塔楼为框架-剪力墙结构，设计年限为50年，抗震设防烈度6度。</w:t>
      </w:r>
    </w:p>
    <w:p>
      <w:pPr>
        <w:numPr>
          <w:ilvl w:val="-1"/>
          <w:numId w:val="0"/>
        </w:numPr>
        <w:spacing w:line="360" w:lineRule="auto"/>
        <w:ind w:left="0" w:leftChars="0" w:firstLine="560" w:firstLineChars="200"/>
        <w:jc w:val="left"/>
        <w:rPr>
          <w:rFonts w:hint="eastAsia" w:ascii="宋体" w:hAnsi="宋体" w:cs="宋体"/>
          <w:color w:val="auto"/>
          <w:sz w:val="28"/>
          <w:szCs w:val="28"/>
          <w:highlight w:val="none"/>
        </w:rPr>
      </w:pPr>
      <w:r>
        <w:rPr>
          <w:rFonts w:hint="default" w:ascii="宋体" w:hAnsi="宋体" w:cs="宋体"/>
          <w:color w:val="auto"/>
          <w:sz w:val="28"/>
          <w:szCs w:val="28"/>
          <w:highlight w:val="none"/>
        </w:rPr>
        <w:t>（2）</w:t>
      </w:r>
      <w:r>
        <w:rPr>
          <w:rFonts w:hint="eastAsia" w:ascii="宋体" w:hAnsi="宋体" w:cs="宋体"/>
          <w:color w:val="auto"/>
          <w:sz w:val="28"/>
          <w:szCs w:val="28"/>
          <w:highlight w:val="none"/>
        </w:rPr>
        <w:t>本工程建筑防火按一类高层公共建筑，地上建筑耐火等级为一级，地下建筑耐火等级为一级。</w:t>
      </w:r>
    </w:p>
    <w:p>
      <w:pPr>
        <w:numPr>
          <w:ilvl w:val="-1"/>
          <w:numId w:val="0"/>
        </w:numPr>
        <w:spacing w:line="360" w:lineRule="auto"/>
        <w:ind w:left="0" w:leftChars="0" w:firstLine="560" w:firstLineChars="200"/>
        <w:jc w:val="left"/>
        <w:rPr>
          <w:rFonts w:ascii="宋体" w:hAnsi="宋体" w:cs="宋体"/>
          <w:color w:val="auto"/>
          <w:sz w:val="28"/>
          <w:szCs w:val="28"/>
          <w:highlight w:val="none"/>
        </w:rPr>
      </w:pPr>
      <w:r>
        <w:rPr>
          <w:rFonts w:hint="default" w:ascii="宋体" w:hAnsi="宋体" w:cs="宋体"/>
          <w:color w:val="auto"/>
          <w:sz w:val="28"/>
          <w:szCs w:val="28"/>
          <w:highlight w:val="none"/>
        </w:rPr>
        <w:t>（3）</w:t>
      </w:r>
      <w:r>
        <w:rPr>
          <w:rFonts w:hint="eastAsia" w:ascii="宋体" w:hAnsi="宋体" w:cs="宋体"/>
          <w:color w:val="auto"/>
          <w:sz w:val="28"/>
          <w:szCs w:val="28"/>
          <w:highlight w:val="none"/>
        </w:rPr>
        <w:t>本工程防水等级：屋面防水为I级，地下室防水为I级。</w:t>
      </w:r>
    </w:p>
    <w:p>
      <w:pPr>
        <w:numPr>
          <w:ilvl w:val="-1"/>
          <w:numId w:val="0"/>
        </w:numPr>
        <w:spacing w:line="360" w:lineRule="auto"/>
        <w:ind w:left="0" w:leftChars="0" w:firstLine="560" w:firstLineChars="200"/>
        <w:jc w:val="left"/>
        <w:rPr>
          <w:rFonts w:hint="eastAsia" w:ascii="宋体" w:hAnsi="宋体" w:cs="宋体"/>
          <w:color w:val="auto"/>
          <w:sz w:val="28"/>
          <w:szCs w:val="28"/>
          <w:highlight w:val="none"/>
        </w:rPr>
      </w:pPr>
      <w:r>
        <w:rPr>
          <w:rFonts w:hint="default" w:ascii="宋体" w:hAnsi="宋体" w:cs="宋体"/>
          <w:color w:val="auto"/>
          <w:sz w:val="28"/>
          <w:szCs w:val="28"/>
          <w:highlight w:val="none"/>
        </w:rPr>
        <w:t>（4）</w:t>
      </w:r>
      <w:r>
        <w:rPr>
          <w:rFonts w:hint="eastAsia" w:ascii="宋体" w:hAnsi="宋体" w:cs="宋体"/>
          <w:color w:val="auto"/>
          <w:sz w:val="28"/>
          <w:szCs w:val="28"/>
          <w:highlight w:val="none"/>
        </w:rPr>
        <w:t>本工程根据使用要求和相关规范作装配式设计和无障碍设计。</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7.建设分期</w:t>
      </w:r>
    </w:p>
    <w:p>
      <w:pPr>
        <w:pStyle w:val="144"/>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本地块内为一期全部建设完成；</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（六）</w:t>
      </w:r>
      <w:r>
        <w:rPr>
          <w:rFonts w:hint="eastAsia" w:ascii="宋体" w:hAnsi="宋体" w:cs="宋体"/>
          <w:color w:val="auto"/>
          <w:sz w:val="28"/>
          <w:szCs w:val="28"/>
          <w:highlight w:val="none"/>
        </w:rPr>
        <w:t>特别提醒</w:t>
      </w:r>
    </w:p>
    <w:p>
      <w:pPr>
        <w:pStyle w:val="144"/>
        <w:ind w:firstLine="560" w:firstLineChars="200"/>
        <w:rPr>
          <w:rFonts w:hint="eastAsia" w:ascii="宋体" w:hAnsi="宋体" w:cs="宋体"/>
          <w:color w:val="auto"/>
          <w:sz w:val="28"/>
          <w:szCs w:val="28"/>
          <w:highlight w:val="none"/>
        </w:rPr>
      </w:pPr>
      <w:r>
        <w:rPr>
          <w:rFonts w:hint="eastAsia" w:ascii="宋体" w:hAnsi="宋体" w:cs="宋体"/>
          <w:bCs/>
          <w:color w:val="auto"/>
          <w:sz w:val="28"/>
          <w:szCs w:val="28"/>
          <w:highlight w:val="none"/>
        </w:rPr>
        <w:t>本项目采用装配式施工工艺的楼栋，楼栋标准层中除装配式构件以外的现浇构件模板必须采用铝模安装浇筑。本项目</w:t>
      </w:r>
      <w:r>
        <w:rPr>
          <w:rFonts w:hint="eastAsia" w:ascii="宋体" w:hAnsi="宋体" w:cs="宋体"/>
          <w:bCs/>
          <w:color w:val="auto"/>
          <w:sz w:val="28"/>
          <w:szCs w:val="28"/>
          <w:highlight w:val="none"/>
          <w:lang w:val="en-US" w:eastAsia="zh-CN"/>
        </w:rPr>
        <w:t>除装配式外的</w:t>
      </w:r>
      <w:r>
        <w:rPr>
          <w:rFonts w:hint="eastAsia" w:ascii="宋体" w:hAnsi="宋体" w:cs="宋体"/>
          <w:bCs/>
          <w:color w:val="auto"/>
          <w:sz w:val="28"/>
          <w:szCs w:val="28"/>
          <w:highlight w:val="none"/>
        </w:rPr>
        <w:t>全部楼栋的标准层现浇结构必须全部采用铝模安装浇筑。</w:t>
      </w:r>
    </w:p>
    <w:p>
      <w:pPr>
        <w:spacing w:line="360" w:lineRule="auto"/>
        <w:ind w:firstLine="562" w:firstLineChars="200"/>
        <w:outlineLvl w:val="0"/>
        <w:rPr>
          <w:rFonts w:hint="eastAsia" w:ascii="宋体" w:hAnsi="宋体" w:eastAsia="宋体" w:cs="宋体"/>
          <w:b/>
          <w:color w:val="auto"/>
          <w:spacing w:val="-8"/>
          <w:kern w:val="28"/>
          <w:sz w:val="28"/>
          <w:szCs w:val="28"/>
          <w:highlight w:val="none"/>
        </w:rPr>
      </w:pPr>
      <w:bookmarkStart w:id="6" w:name="_Toc28517"/>
      <w:bookmarkStart w:id="7" w:name="_Toc134131361"/>
      <w:bookmarkStart w:id="8" w:name="_Toc418310643"/>
      <w:bookmarkStart w:id="9" w:name="_Toc10851"/>
      <w:r>
        <w:rPr>
          <w:rFonts w:hint="eastAsia" w:ascii="宋体" w:hAnsi="宋体" w:eastAsia="宋体" w:cs="宋体"/>
          <w:b/>
          <w:color w:val="auto"/>
          <w:kern w:val="1"/>
          <w:sz w:val="28"/>
          <w:szCs w:val="28"/>
          <w:highlight w:val="none"/>
        </w:rPr>
        <w:t>二、工程承包范围</w:t>
      </w:r>
      <w:bookmarkEnd w:id="6"/>
      <w:bookmarkEnd w:id="7"/>
      <w:bookmarkEnd w:id="8"/>
      <w:bookmarkEnd w:id="9"/>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（一）</w:t>
      </w:r>
      <w:r>
        <w:rPr>
          <w:rFonts w:hint="eastAsia" w:ascii="宋体" w:hAnsi="宋体" w:cs="宋体"/>
          <w:color w:val="auto"/>
          <w:sz w:val="28"/>
          <w:szCs w:val="28"/>
          <w:highlight w:val="none"/>
        </w:rPr>
        <w:t>临建工程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承包人负责施工现场临建工程的施工，包括但不限于临时施工道路，施工现场排水排污，现场临时用房、办公用房、办公场地挖填，办公用房场地布置及其给排水，售楼部、展示区排水排污，配电（发包人指定接驳点），施工期间消防水及设备，负责现场封闭管理（含岗亭、所有出入口）至最后一批楼栋交付业主使用，全项目垃圾处理，地块内围挡，展示区与施工区布设，按要求设置洗车槽、沉淀池，负责竣备前场地给排水（至发包人红线外接驳点），临时用水（从临时市政水表至各区域施工用水接驳点），临电（临电变压器下端出线到到各区域施工用电箱），红线范围内围挡及喷淋，红线及分期围挡交付后的修护及喷淋设置，大门岗亭安装、视频监控，扬尘噪音在线监测仪器安装，人脸识别门禁设备，</w:t>
      </w:r>
      <w:r>
        <w:rPr>
          <w:rFonts w:hint="default" w:ascii="宋体" w:hAnsi="宋体" w:cs="宋体"/>
          <w:color w:val="auto"/>
          <w:sz w:val="28"/>
          <w:szCs w:val="28"/>
          <w:highlight w:val="none"/>
        </w:rPr>
        <w:t>八牌二图</w:t>
      </w:r>
      <w:r>
        <w:rPr>
          <w:rFonts w:hint="eastAsia" w:ascii="宋体" w:hAnsi="宋体" w:cs="宋体"/>
          <w:color w:val="auto"/>
          <w:sz w:val="28"/>
          <w:szCs w:val="28"/>
          <w:highlight w:val="none"/>
        </w:rPr>
        <w:t>。</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施工用水：市政管网预留位置计量表后的管道、阀门、土方开挖等的敷设安装，除发包人同意拆除外，必需保留至竣工验收完成，现场主供管网拆除须经过发包人审批后，方能拆除。</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施工用电：由临时施工用电变压器至楼层各级配电箱的线缆敷设、漏保安装、接地保护等，临时用电管理维护，临电箱变出线至用电末端设备的配电系统，除发包人同意拆除外，必需保留至竣工验收完成，现场主供管网（三级以上）拆除须经过发包人审批后，方能拆除；负责各分包单位各层施工用电接驳点提供；负责项目整体临时用电管理。</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（二）</w:t>
      </w:r>
      <w:r>
        <w:rPr>
          <w:rFonts w:hint="eastAsia" w:ascii="宋体" w:hAnsi="宋体" w:cs="宋体"/>
          <w:color w:val="auto"/>
          <w:sz w:val="28"/>
          <w:szCs w:val="28"/>
          <w:highlight w:val="none"/>
        </w:rPr>
        <w:t>土石方工程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承包人从基坑底标高+300mm（具体以基坑施工单位移交现场为准）开始土石方开挖、外运及基坑回填，具体内容包括不限于：基坑内土石方、地下障碍物的清除（包含残留桩、截桩、承台等如有）、周边环境的清理（包括菜地鱼塘、坟、树苗迁移等如有）、拟建场地周边管线的勘测（包括市政给排水管线、排污管线、通信、燃气、军用电缆电线等等）、物探、坡道土石方、基槽、电梯井及集水井（含支护）、承台、独立基础、地梁、垫层、桩间土、灌注桩及扩大头等土方开挖及外运或内倒，桩间土压实回填、基坑止水和基坑侧壁土压实回填、地下室顶板面土方压实回填至园林完工面标高-300mm、对降水井进行必要的保护、原有场地标高土方接收及清运至设计标高、基坑与地下室外墙之间缝隙、地下室顶板覆土的土方回填，房心回填土（开关房、公变房、专变房、高低压配电房除外），总体室外土方回填；</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（三）</w:t>
      </w:r>
      <w:r>
        <w:rPr>
          <w:rFonts w:hint="eastAsia" w:ascii="宋体" w:hAnsi="宋体" w:cs="宋体"/>
          <w:color w:val="auto"/>
          <w:sz w:val="28"/>
          <w:szCs w:val="28"/>
          <w:highlight w:val="none"/>
        </w:rPr>
        <w:t>地基与基础工程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按设计图纸完成全部内容，包括不限于筏板、防水板、基础底板、桩芯封堵、抗浮锚杆、凿桩头及清理外运、承台、桩帽、垫层、井室爬梯、塔吊及人货梯基础等工程、地基处理施工(含桩基、复合地基、墩基、溶洞处理等)、桩基础施工（含桩机进场道路铺设、桩基础施工场地处理如换填砖渣等）、灌注桩泥浆外运（灌注桩）、消除桩间挤土效应不利影响，包括恢复桩基施工面至交接原始标高、处理桩基质量问题（含标高偏差、位置偏差）、承担由于桩基超高超出设计值引起的桩间土清运费用和桩头处理（包括不限于凿除桩到设计标高和桩顶标高至大底板标高间的所有混凝土、钢筋、植筋等）、桩头和桩渣外运、配合承包范围内桩基检测相关工作,（包括不限于找桩位,开挖土方至适合的深度以暴露桩头,并预留足够的检测工作面）、桩坑抽水、填土、静载检测搭台所需填土及配合等工作、基础底板以下部分的管桩预制管桩桩芯桩芯钢筋和混凝土浇筑、桩头防水处理及抽芯检测后的灌注封堵、负责预制桩桩芯钢筋和混凝土浇筑、桩头防水处理及抽芯检测后的灌注封堵、负责白蚁防治及有关验收工作、桩基施工道路的铺设及清运（若后续单位借用则由后续单位负责借用部分道路清运）、负责承包范围内桩基施工记录及有关验收资料整理报审具体以设计图纸为准。</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（四）</w:t>
      </w:r>
      <w:r>
        <w:rPr>
          <w:rFonts w:hint="eastAsia" w:ascii="宋体" w:hAnsi="宋体" w:cs="宋体"/>
          <w:color w:val="auto"/>
          <w:sz w:val="28"/>
          <w:szCs w:val="28"/>
          <w:highlight w:val="none"/>
        </w:rPr>
        <w:t>主体钢筋砼结构工程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按图纸完成全部结构工程：含钢筋混凝土结构、钢结构（包括不限于室外爬梯、水池爬梯等）、装配式结构等；负责所有主体钢筋混凝土结构施工（包括人防门安装后的反坎浇筑、地面找坡、构造柱等）；所有垫层、基础、结构混凝土墙、板、梁、柱的钢筋制安、砼工程及模板工程的施工、结构面原浆收光；后浇带施工，包括底板、顶板、外墙后浇带的防水节点处理、临时支撑及安全措施；结构裂缝、缺陷修补完成，无渗漏；负责配合人防单位做好人防工程相关的预埋工作（人防工程电气照明、给排水、防排烟等穿墙套管预留及其他人防工程相关的预埋工作）；提供垂直吊装设备(如：塔吊)、临时支撑钢管等以便人防门现场安装；高支模工程监测；管线位移监测；配合结构实体检测工作，负责抽芯检测后的灌注封堵；配合第三方进行主体结构沉降观测；负责各专业结构件、套管预埋，预埋套管外处理；泵管、放线孔、外墙施工措施预留洞预留与填塞；电梯机房安装孔填堵、基础施工；临时样板房主体结构及二次砌筑，砌墙、构造柱及抹灰。</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（五）</w:t>
      </w:r>
      <w:r>
        <w:rPr>
          <w:rFonts w:hint="eastAsia" w:ascii="宋体" w:hAnsi="宋体" w:cs="宋体"/>
          <w:color w:val="auto"/>
          <w:sz w:val="28"/>
          <w:szCs w:val="28"/>
          <w:highlight w:val="none"/>
        </w:rPr>
        <w:t>装配式预制构件工程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装配式预制构件的深化和分类（包括楼承板、桁架楼承板、叠合板、梁、柱子、楼梯、PLC墙、预制砼墙等）、预制构件厂家生产的监督管理（重点是钢筋、砼、水电预留口、水电管线预埋等）、预制构件的厂库保管及运输、预制构件现场安装及吊装、各预制件与主体结构（砼、砌体）之间缝隙收口处理和砼浇筑、负责移交后的仓管及二次运输、负责提供有关材料资料及配合有关验收工作等</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（六）</w:t>
      </w:r>
      <w:r>
        <w:rPr>
          <w:rFonts w:hint="eastAsia" w:ascii="宋体" w:hAnsi="宋体" w:cs="宋体"/>
          <w:color w:val="auto"/>
          <w:sz w:val="28"/>
          <w:szCs w:val="28"/>
          <w:highlight w:val="none"/>
        </w:rPr>
        <w:t>建筑装饰工程</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1.</w:t>
      </w:r>
      <w:r>
        <w:rPr>
          <w:rFonts w:hint="eastAsia" w:ascii="宋体" w:hAnsi="宋体" w:cs="宋体"/>
          <w:color w:val="auto"/>
          <w:sz w:val="28"/>
          <w:szCs w:val="28"/>
          <w:highlight w:val="none"/>
        </w:rPr>
        <w:t>地下建筑装饰工程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按图纸完成全部内容，包含地坪金刚砂工程，其中电梯厅及前室装修，开关房、公变房、专变房、高低压配电房内装修，充电桩工程（低压柜出线端至末端所有内容）不在本次招标范围。</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车库地面：（1）在雨季期间将地下室后浇带等封闭，使地下室地面清理干净并保持干爽，及时暴露并发现底板结构缺陷；将底板清理干净，承包人应采取措施将发生明显渗漏位置的混凝土结构裂缝、蜂窝等缺陷修补完成；（2）刚性层浇筑（含留设排水明沟）原浆机械收光；用激光整平机浇筑收面；（3）车库及坡道金刚砂地坪施工、养护、清理；（4）排水沟、沟盖板及篦子施工，集水井铸铁盖板安装，所有盖板须实际送检满足载重25t以上；（5）地下底板疏水板</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地库功能房地面：（1）水泵房瓷砖地面、踢脚或墙裙施工；（2）其他功能房地面找平压光</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地库及功能房墙面及天棚：（1）车库、地下室功能房墙面抹灰、防霉腻子、涂料（油漆），含污染修复；踢脚线；（2）车库、地下室功能房顶板天棚结构面清理、确保顶棚无渗漏、修补、防霉腻子、涂料施工及后续修补，确保无渗漏；</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地下楼梯间(以首层防火门为界)：（1）地下楼梯间楼梯踏步抹灰、瓷砖防滑条、踢脚线施工（2）地下楼梯间墙面抹灰（3）地下楼梯间墙面防霉腻子、涂料（油漆）（4）地下楼梯间天棚防霉腻子、涂料（油漆）</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电梯前室：公共走道、电梯厅墙面抹灰；电梯门洞填塞及抹灰收口； </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人防房间：根据设计图纸做法完成楼地面、墙面及天棚施工；人防门、外铝合金门窗安装及洞口填塞、收口、防水。</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防火门、防火窗：供货、卸货、仓管和安装，及门窗框填缝灌缝；防火门窗抹灰收口（含门框填塞）、防火窗防水等。</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2.</w:t>
      </w:r>
      <w:r>
        <w:rPr>
          <w:rFonts w:hint="eastAsia" w:ascii="宋体" w:hAnsi="宋体" w:cs="宋体"/>
          <w:color w:val="auto"/>
          <w:sz w:val="28"/>
          <w:szCs w:val="28"/>
          <w:highlight w:val="none"/>
        </w:rPr>
        <w:t>地上室外建筑装饰工程</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（1）</w:t>
      </w:r>
      <w:r>
        <w:rPr>
          <w:rFonts w:hint="eastAsia" w:ascii="宋体" w:hAnsi="宋体" w:cs="宋体"/>
          <w:color w:val="auto"/>
          <w:sz w:val="28"/>
          <w:szCs w:val="28"/>
          <w:highlight w:val="none"/>
        </w:rPr>
        <w:t>按图纸完成全部外立面工程，包括不限于幕墙、外墙腻子、外墙漆、铝板（含外包铝板）、格栅、百叶、GRC、烟帽、风帽、变形缝安装收口及防水、散水、屋面及墙面保温隔热工程、外墙面工程（包括除干挂石材完成结构件预埋至抹灰防水面，其余完成至装饰面、外墙砌筑墙抹灰、外立面门窗洞口收口、全砼外墙清理打磨，所有留设洞口的封堵，平整度需满足0-4mm；外墙面砖、文化石等湿贴、干挂）、外墙外保温、外墙涂料（包括外墙及阳台涂料、及分隔缝。包括空调机位、空调板结构清理、防水保护层、找平层、找坡层、屋面女儿墙、屋面机房外立面、外立面排水管、首层架空层墙面、天棚外墙涂料及分隔缝施工）、屋面装饰工程（包括屋面、露台刚性防水层或刚性层及屋面天沟施工；屋面、露台防水保温保护层；屋面、露台防水；屋面、露台保温；屋面蓄水试验）、外铝合金门窗洞口填塞后收口及防水处理、外墙的各种洞口第一次封堵后处理（如空调洞口，燃气洞口）等、墙干挂石材(包括骨架及石材饰面铺装固定，与建筑面的非抹灰收口填缝）、瓷砖石材、封堵收边等均在本次招标范围。验收通过后的增设楼板，户内阳台改造，阳台墙体拆除重砌，阳台栏杆拆除重新安装，外墙封窗，地漏封堵，收边收口防水及涂料在本次招标范围。幕墙四性试验、抗拉拔试验由承包人负责。</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（2）</w:t>
      </w:r>
      <w:r>
        <w:rPr>
          <w:rFonts w:hint="eastAsia" w:ascii="宋体" w:hAnsi="宋体" w:cs="宋体"/>
          <w:color w:val="auto"/>
          <w:sz w:val="28"/>
          <w:szCs w:val="28"/>
          <w:highlight w:val="none"/>
        </w:rPr>
        <w:t>外墙完成至装饰面（涂料、湿贴石材、瓷砖等饰面）、外铝合金门窗洞口填塞后收口及防水处理等、外墙的各种洞口第一次封堵后处理（如空调洞口，燃气洞口）等、外墙干挂石材：骨架及石材饰面铺装固定，与建筑面的非抹灰收口填缝。</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3.</w:t>
      </w:r>
      <w:r>
        <w:rPr>
          <w:rFonts w:hint="eastAsia" w:ascii="宋体" w:hAnsi="宋体" w:cs="宋体"/>
          <w:color w:val="auto"/>
          <w:sz w:val="28"/>
          <w:szCs w:val="28"/>
          <w:highlight w:val="none"/>
        </w:rPr>
        <w:t>地上室内建筑装饰工程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首层（入户大堂除外）、楼梯及楼梯间、架空层、所有井道（包括强弱电井、水井、风井等）、设备用房（包括不限于消防控制室、监控室、弱电机房、电梯机房、人防间等设备用房，但开关房、公变房、专变房、高低压配电房除外）、物业管理用房、垃圾收集点、公共厕所装修在本次招标范围，按图纸完成。</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首层入户大堂，电梯厅及前室，公共走道走廊，商业，公建配套，开关房、公变房、专变房、高低压配电房内，住宅套内装修（天地墙装修）等以上工程仅完成天面结构面、地面结构面、墙面至抹灰面（含挂网，门窗洞口收边收口，不含装配式预制构件、铝模现浇墙面）、公区地面结构面清理、公区天棚修平并清理干净、其余装修工程纳入后续范围。</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套内、套外室内公区（除风、水、电、管、电梯等各类设备井道楼梯间、公区设备房墙、地、天棚至装修完成面）墙、天棚完成至抹灰面，地面混凝土表面修平并清理干净后移交(对敷设的冷热水给水管周边应用水泥砂浆进行保护)</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地上楼梯间(以首层建筑外轮廓线为界)：（1）楼梯间楼梯踏步抹灰、瓷砖防滑条施工、楼梯间踏步侧面收口；（2）楼梯间踢脚线施工、墙面薄抹灰、腻子、涂料施工，墙面标识带施工；（3）楼梯间顶部腻子、涂料施工。</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室内精装修（精装修交付）：（1）非木地板范围将楼地面混凝土表面修平并清理干净后移交(对敷设的冷热水给水管周边应用水泥砂浆进行保护)，对非同层排水的卫生间，在排水管道安装及穿楼板或墙体洞口封堵完成做盛水试验合格后移交，对同层排水的卫生间，完成地面清理并做盛水试验合格后移交精装修单位；（2）室内墙面内墙普通抹灰、洞口收口、挂网格布，平整度需满足0-4mm；（3）室内墙面内墙薄抹灰、洞口收口、挂网格布，平整度需满足0-4mm；（4）室内有吊顶的过道、厨房、卫生间，完成顶棚修平并清理干净移交，非吊顶部位顶棚达到可直接刷涂料的标准，质量符合现行国家验收规范的要求；（5）户内防火门抹灰收口（含门框填塞）、门边砂浆二次收口；大于5cm的缝由总承包单位用细石混凝土填塞至2cm后再由入户门承包人塞缝；门安装完成后的收口（含门吸）均由总承包单位实施；（6）功能房内隔音涂料在本次招标范围内；提供输便利条件，有关费用分摊并在配合费中包含，不得额外增加如加班、调度费用等。</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室内装饰（毛坯交付）适用商业：（1）室内地面基层清理；（2）室内墙面内墙薄抹灰，门窗洞口收边收口、挂网格布；（3）室内天棚修平并清理干净；（4）室内天棚内墙腻子。</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地上功能房（屋面机房、避难层）：（1）功能房地面找平压光，金刚砂，所有管线周边用水泥砂浆保护及后续修补；（2）功能房墙面抹灰，门窗洞口收边收口、防霉腻子、涂料(油漆)及后续修补；（3）功能房顶板天棚结构面清理、修补、防霉腻子、涂料(油漆)及后续修补，确保无渗漏。</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管井强弱电、水管井：（1）功能房地面找平压光，所有管线周边用水泥砂浆保护，满足消防验收要求；（2）墙面内墙薄抹灰、门洞收口、挂网格布、内墙防水腻子。</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风井：风井墙面清理或随砌随抹。</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负责成品烟道施工（包括止回阀安装、预留洞收口及防水处理）</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户内出建筑物外墙的各种洞口第一次封堵后处理（如空调洞口，燃气洞口）等；</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邮政信报箱的采购、制作、安装及报建通过验收通邮。</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电梯：（1）电梯门洞砌筑封堵及抹灰收口、电梯洞口挡水反坎施工；（2）电梯安装之前，基坑的找平找坡，竣工验收前电梯基坑内排水、基坑维护及清理干净，保证电梯基坑底部与专用集水井连通、电梯井壁无孔洞并提供电梯安装配合，没有凸起物；（3）电梯井道隔音降噪。</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按图纸完成门窗工程（包括深化设计），含外墙的门窗、外铝合金门窗洞口第一次收口（含塞缝）、雨篷、天窗、防火门窗（包括抹灰收口（含门框填塞），防火窗防水；供货、卸货、仓管和安装，及门窗框填缝灌缝等）、首层商业门、设备房的门、配套用房的门、管井门、阳台推拉门、外铝合金门窗洞口、垃圾收集点卷闸门、门楼电动推拉门及封堵收边均在本次招标范围内；所有带锁门须将门钥匙统一编号移交物业公司。入户门及所有户内门不在本次招标范围。</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按图纸完成全部栏杆工程（包括深化设计），含阳台栏杆、护窗栏杆、通道楼梯栏杆、屋面栏杆等全部栏杆（含栏杆杯口预留、杯口塞缝灌浆、预埋件、护盖、封堵收边、栏杆，扶手安装施工），防雷接驳预留至预埋接驳点，防雷接驳检测，其他的无障碍扶手（除室外无障碍扶手）均在本次招标范围内。</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（七）</w:t>
      </w:r>
      <w:r>
        <w:rPr>
          <w:rFonts w:hint="eastAsia" w:ascii="宋体" w:hAnsi="宋体" w:cs="宋体"/>
          <w:color w:val="auto"/>
          <w:sz w:val="28"/>
          <w:szCs w:val="28"/>
          <w:highlight w:val="none"/>
        </w:rPr>
        <w:t>防水工程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按图纸完成地下室底板、承台、地下室顶板、外墙、屋面和露台、各级屋面、毛坯室内、地下室外墙等图纸范围内的全部防水工程，包括但不限于底板防水、顶板防水、地下室外墙防水；地下室有防水要求的设备用房、消防水池、集水坑等防水及防水附加层施工；地下室功能房顶部防水及防水附加层施工；基础防水导墙砌筑及抹灰、底板、顶板防水保护层、地下室外墙防水保护、地下室有防水要求的设备用房、消防水池、集水坑等防水保护层及基层；屋面、露台防水基层处理、防水找坡层及保护层；屋面、露台防水及防水附加层施工；设置水龙头楼层防水及防水附加层施工；非精装修交付套内有防水要求的地面、墙面防水基层处理、防水保护兼具找坡层；非精装修交付有防水要求的地面、墙面防水及防水附加层施工，排水立管、烟道根部、燃气预埋管堵漏防水处理、推拉门下滑、门槛石施工到门槛石外侧；混凝土基层清理干净、修补平整；外墙外侧涂刷防水涂膜，外墙底部涂膜延伸到底板面；外墙外侧贴防水卷材及挤塑聚苯板保护层；完成室内卫生间沉箱防水、地面防水、墙面上翻30cm高防水并向卫生间门洞外延伸50cm及两侧各延展20cm，仅施工至防水层；穿外墙、露台、各级屋面等防水部位机电管线的防水封堵；负责公区套外有防水部位的找平、防水、保护层；负责桩头防水施工。阳台、厨房、入户花园防水工程均不在本次招标范围。</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（八）</w:t>
      </w:r>
      <w:r>
        <w:rPr>
          <w:rFonts w:hint="eastAsia" w:ascii="宋体" w:hAnsi="宋体" w:cs="宋体"/>
          <w:color w:val="auto"/>
          <w:sz w:val="28"/>
          <w:szCs w:val="28"/>
          <w:highlight w:val="none"/>
        </w:rPr>
        <w:t>顶板工程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按图纸要求完成顶板工程，混凝土面清理干净，基层干燥；负责其余回填土园林景观地面标高30cm以下至地下室结构顶板均由承包人施工；承包人负责各专业洞口预埋及预埋套管外收口处理；负责套管、洞口第一次封堵后面层处理；</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（九）</w:t>
      </w:r>
      <w:r>
        <w:rPr>
          <w:rFonts w:hint="eastAsia" w:ascii="宋体" w:hAnsi="宋体" w:cs="宋体"/>
          <w:color w:val="auto"/>
          <w:sz w:val="28"/>
          <w:szCs w:val="28"/>
          <w:highlight w:val="none"/>
        </w:rPr>
        <w:t>砌筑工程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按图纸完成地下室、商业及其他、标准层公区、户内等砌筑工程。地下室及屋面墙体砌筑、外围护墙、设备基础、通风井、管井、防火卷帘轨道两侧封堵、土建洞口塞缝砌筑；砌筑完成清理墙面；完成预留洞口(机电桥架、管线、水管、风管、消火栓、电梯门洞口、电梯洞口)的预留洞口、砌体塞缝、水电开槽后的修复及挂网；标准层公区、户内的墙体砌筑、外围护墙、设备基础、通风井、管井、土建洞口砌体塞缝；砌筑完成清理墙面；完成预留洞口(防火门和消火栓、电梯门洞口、电梯洞口)的砌体塞缝、水电开槽后的修复及挂网；对门窗、阳台玻璃栏板(栏杆)、百页等负责按设计要求进行预留预埋并保证洞口尺寸满足设计及现行国家验收规范的要求；通风井、管井、屋面隔墙、风帽砌筑；成品烟道供应（含止回阀）及安装；负责各专业洞口预留、构件预埋及预埋套管外收口处理。</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（十）</w:t>
      </w:r>
      <w:r>
        <w:rPr>
          <w:rFonts w:hint="eastAsia" w:ascii="宋体" w:hAnsi="宋体" w:cs="宋体"/>
          <w:color w:val="auto"/>
          <w:sz w:val="28"/>
          <w:szCs w:val="28"/>
          <w:highlight w:val="none"/>
        </w:rPr>
        <w:t>钢结构工程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按图纸完成零星钢结构，一般零星钢结构工程。工程一次结构、室内外钢梯、栏杆预埋件、扶手预埋件及其他预埋件；结构水池爬梯、室外爬梯、室内外钢(不锈钢)爬梯、出入口钢构雨棚、防火防腐等涂料、混凝土基础浇筑、样板房主体结构等均由承包人负责；</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（十一）</w:t>
      </w:r>
      <w:r>
        <w:rPr>
          <w:rFonts w:hint="eastAsia" w:ascii="宋体" w:hAnsi="宋体" w:cs="宋体"/>
          <w:color w:val="auto"/>
          <w:sz w:val="28"/>
          <w:szCs w:val="28"/>
          <w:highlight w:val="none"/>
        </w:rPr>
        <w:t>给排水工程</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lang w:eastAsia="zh-CN"/>
        </w:rPr>
        <w:t>1.</w:t>
      </w:r>
      <w:r>
        <w:rPr>
          <w:rFonts w:hint="eastAsia" w:ascii="宋体" w:hAnsi="宋体" w:cs="宋体"/>
          <w:color w:val="auto"/>
          <w:sz w:val="28"/>
          <w:szCs w:val="28"/>
          <w:highlight w:val="none"/>
        </w:rPr>
        <w:t>给水工程：</w:t>
      </w:r>
    </w:p>
    <w:p>
      <w:pPr>
        <w:pStyle w:val="144"/>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（1）</w:t>
      </w:r>
      <w:r>
        <w:rPr>
          <w:rFonts w:hint="eastAsia" w:ascii="宋体" w:hAnsi="宋体" w:cs="宋体"/>
          <w:color w:val="auto"/>
          <w:sz w:val="28"/>
          <w:szCs w:val="28"/>
          <w:highlight w:val="none"/>
        </w:rPr>
        <w:t>项目用地红线外接驳口至红线内小区总水表（含水表）段管线在本次招标范围内；</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（2）</w:t>
      </w:r>
      <w:r>
        <w:rPr>
          <w:rFonts w:hint="eastAsia" w:ascii="宋体" w:hAnsi="宋体" w:cs="宋体"/>
          <w:color w:val="auto"/>
          <w:sz w:val="28"/>
          <w:szCs w:val="28"/>
          <w:highlight w:val="none"/>
        </w:rPr>
        <w:t>按图纸完成给水工程，从地块红线内小区总水表开始至管道入户内一米后水龙头（户内预留一个水龙头以便施工验收）之间的所有管道及设备采购安装均在本次招标范围，包括水表及配套阀组、生活水池智慧泵房(</w:t>
      </w:r>
      <w:r>
        <w:rPr>
          <w:rFonts w:hint="eastAsia" w:ascii="宋体" w:hAnsi="宋体" w:cs="宋体"/>
          <w:color w:val="auto"/>
          <w:sz w:val="28"/>
          <w:szCs w:val="28"/>
          <w:highlight w:val="none"/>
          <w:lang w:val="en-US" w:eastAsia="zh-CN"/>
        </w:rPr>
        <w:t>含</w:t>
      </w:r>
      <w:r>
        <w:rPr>
          <w:rFonts w:hint="eastAsia" w:ascii="宋体" w:hAnsi="宋体" w:cs="宋体"/>
          <w:color w:val="auto"/>
          <w:sz w:val="28"/>
          <w:szCs w:val="28"/>
          <w:highlight w:val="none"/>
        </w:rPr>
        <w:t>深化设计) 、屋面水池、检修盖/门、放空管、溢流管、浮球液位计、生活水泵成套设备、消毒设备、给水管、所有给水套管预埋、生活水表、水井龙头、阀门配件、试压连接软管、远传抄表系统管线及设备(</w:t>
      </w:r>
      <w:r>
        <w:rPr>
          <w:rFonts w:hint="eastAsia" w:ascii="宋体" w:hAnsi="宋体" w:cs="宋体"/>
          <w:color w:val="auto"/>
          <w:sz w:val="28"/>
          <w:szCs w:val="28"/>
          <w:highlight w:val="none"/>
          <w:lang w:val="en-US" w:eastAsia="zh-CN"/>
        </w:rPr>
        <w:t>含</w:t>
      </w:r>
      <w:r>
        <w:rPr>
          <w:rFonts w:hint="eastAsia" w:ascii="宋体" w:hAnsi="宋体" w:cs="宋体"/>
          <w:color w:val="auto"/>
          <w:sz w:val="28"/>
          <w:szCs w:val="28"/>
          <w:highlight w:val="none"/>
        </w:rPr>
        <w:t>深化设计)、取得水质检测报告等，入户内1米后至各末端用水点、户内龙头、角阀不在本次招标范围。③按图纸完成自来水工程，包括但不限于设备基础制安装；给水系统孔洞预留、预埋及封堵：穿地下室外墙、屋面顶板、水箱(池)、建筑外墙的套管均预埋防水套管，穿梁、楼板的采取普通钢套管；套管内外封堵及防水施工；市政开梯及供水外网：市政管网开梯及临时基建梯口转换、市政接驳口至水泵房的管道、设备、水表、阀门井、管沟土方开挖与回填。包括给水管打压检验；水泵房：水泵房管道、阀门、水泵、变频装置及其附件安装、调试。包括给水管打压检验。泵房内水箱进出给水管安装（含溢流管、放空管和透气管、水位计以及其管道上的阀门、浮球控制阀等附件安装、调试，洞口封堵），以及其附带其它必不可少的工作；紫外线消毒器、水箱安装及供货（含槽钢、爬梯、人孔、检修盖（门）及锁具、进出水口单法兰等自带配件），及降噪专项深化设计；用户表前管道：水泵房出水管至楼层水表井水表之间管道、阀门安装及调试。包括给水管打压检验；水表（或远程抄表）：水表安装、水表球阀、水表本体和配件或远程抄表控制系统安装；包括楼层清洁用水点（含水龙头安装）；所有给水管线标识及户表编号；通过自来水公司验收；</w:t>
      </w:r>
      <w:r>
        <w:rPr>
          <w:rFonts w:hint="default" w:ascii="宋体" w:hAnsi="宋体" w:cs="宋体"/>
          <w:color w:val="auto"/>
          <w:sz w:val="28"/>
          <w:szCs w:val="28"/>
          <w:highlight w:val="none"/>
        </w:rPr>
        <w:t>给水系统及</w:t>
      </w:r>
      <w:r>
        <w:rPr>
          <w:rFonts w:hint="eastAsia" w:ascii="宋体" w:hAnsi="宋体" w:cs="宋体"/>
          <w:color w:val="auto"/>
          <w:sz w:val="28"/>
          <w:szCs w:val="28"/>
          <w:highlight w:val="none"/>
        </w:rPr>
        <w:t>水泵房移交</w:t>
      </w:r>
      <w:r>
        <w:rPr>
          <w:rFonts w:hint="default" w:ascii="宋体" w:hAnsi="宋体" w:cs="宋体"/>
          <w:color w:val="auto"/>
          <w:sz w:val="28"/>
          <w:szCs w:val="28"/>
          <w:highlight w:val="none"/>
        </w:rPr>
        <w:t>自来水公司管理</w:t>
      </w:r>
      <w:r>
        <w:rPr>
          <w:rFonts w:hint="eastAsia" w:ascii="宋体" w:hAnsi="宋体" w:cs="宋体"/>
          <w:color w:val="auto"/>
          <w:sz w:val="28"/>
          <w:szCs w:val="28"/>
          <w:highlight w:val="none"/>
        </w:rPr>
        <w:t>。</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lang w:eastAsia="zh-CN"/>
        </w:rPr>
        <w:t>（3）</w:t>
      </w:r>
      <w:r>
        <w:rPr>
          <w:rFonts w:hint="eastAsia" w:ascii="宋体" w:hAnsi="宋体" w:cs="宋体"/>
          <w:color w:val="auto"/>
          <w:sz w:val="28"/>
          <w:szCs w:val="28"/>
          <w:highlight w:val="none"/>
        </w:rPr>
        <w:t>商铺、公共配套设施按图施工完成</w:t>
      </w:r>
      <w:r>
        <w:rPr>
          <w:rFonts w:hint="eastAsia" w:ascii="宋体" w:hAnsi="宋体" w:cs="宋体"/>
          <w:color w:val="auto"/>
          <w:sz w:val="28"/>
          <w:szCs w:val="28"/>
          <w:highlight w:val="none"/>
          <w:lang w:val="en-US" w:eastAsia="zh-CN"/>
        </w:rPr>
        <w:t>(肉菜市场</w:t>
      </w:r>
      <w:r>
        <w:rPr>
          <w:rFonts w:hint="eastAsia" w:ascii="宋体" w:hAnsi="宋体" w:cs="宋体"/>
          <w:color w:val="auto"/>
          <w:sz w:val="28"/>
          <w:szCs w:val="28"/>
          <w:highlight w:val="none"/>
        </w:rPr>
        <w:t>室内只含给水立管及各层预留三通接口</w:t>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rPr>
        <w:t>。</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（4）</w:t>
      </w:r>
      <w:r>
        <w:rPr>
          <w:rFonts w:hint="eastAsia" w:ascii="宋体" w:hAnsi="宋体" w:cs="宋体"/>
          <w:color w:val="auto"/>
          <w:sz w:val="28"/>
          <w:szCs w:val="28"/>
          <w:highlight w:val="none"/>
        </w:rPr>
        <w:t>地下室冲洗给水系统由市政给水管道至末端冲洗龙头，人防用水、发电机房由市政给水管道至末端给水管、水龙头预留。</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（5）</w:t>
      </w:r>
      <w:r>
        <w:rPr>
          <w:rFonts w:hint="eastAsia" w:ascii="宋体" w:hAnsi="宋体" w:cs="宋体"/>
          <w:color w:val="auto"/>
          <w:sz w:val="28"/>
          <w:szCs w:val="28"/>
          <w:highlight w:val="none"/>
        </w:rPr>
        <w:t>负责水质检测及有关验收、调试（如给水系统冲洗、消毒、调试、测试、灌水、通水、及压力试验、材料送检、验收等）、配合其他各专业分包验收及保修保养。</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（6）</w:t>
      </w:r>
      <w:r>
        <w:rPr>
          <w:rFonts w:hint="eastAsia" w:ascii="宋体" w:hAnsi="宋体" w:cs="宋体"/>
          <w:color w:val="auto"/>
          <w:sz w:val="28"/>
          <w:szCs w:val="28"/>
          <w:highlight w:val="none"/>
        </w:rPr>
        <w:t>自来水及消防其他专业等给水系统的孔洞预留、套管预埋及封堵处理。</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消防给水工程，按图纸从地块红线外开始至各用水末端的所有管道及设备均在本次招标范围，包括不限于给水管、所有给水套管预埋、消防取水口及井盖、阀门配件、检修门及锁具、浮球、液位计、溢流管、放空管、消防泵组、消防箱/栓、水泵接合器、喷头、水流指示器、湿式报警阀组、末端试水装置等。</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（7）</w:t>
      </w:r>
      <w:r>
        <w:rPr>
          <w:rFonts w:hint="eastAsia" w:ascii="宋体" w:hAnsi="宋体" w:cs="宋体"/>
          <w:color w:val="auto"/>
          <w:sz w:val="28"/>
          <w:szCs w:val="28"/>
          <w:highlight w:val="none"/>
        </w:rPr>
        <w:t>商业给水工程，按图纸从地块红线外开始至各商业用水末端点位的所有管道及设备采购安装均在本次招标范围，包括给水管、所有给水套管预埋、水表龙头、阀门配件、洗车库用水、商铺用水、物业管理用房用水、公共厕所用水、肉菜市场用水（室内只含给水立管及各层预留三通接口）、垃圾收集点用水、发电机房用水。</w:t>
      </w:r>
    </w:p>
    <w:p>
      <w:pPr>
        <w:pStyle w:val="144"/>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（8）</w:t>
      </w:r>
      <w:r>
        <w:rPr>
          <w:rFonts w:hint="eastAsia" w:ascii="宋体" w:hAnsi="宋体" w:cs="宋体"/>
          <w:color w:val="auto"/>
          <w:sz w:val="28"/>
          <w:szCs w:val="28"/>
          <w:highlight w:val="none"/>
        </w:rPr>
        <w:t>以上所有支吊架、抗震支架制作安装均在本次招标范围，除上述外其他内容均不在本次招标范围。</w:t>
      </w:r>
    </w:p>
    <w:p>
      <w:pPr>
        <w:pStyle w:val="144"/>
        <w:ind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2.</w:t>
      </w:r>
      <w:r>
        <w:rPr>
          <w:rFonts w:hint="eastAsia" w:ascii="宋体" w:hAnsi="宋体" w:cs="宋体"/>
          <w:color w:val="auto"/>
          <w:sz w:val="28"/>
          <w:szCs w:val="28"/>
          <w:highlight w:val="none"/>
        </w:rPr>
        <w:t>排水工程：</w:t>
      </w:r>
    </w:p>
    <w:p>
      <w:pPr>
        <w:pStyle w:val="144"/>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（1）</w:t>
      </w:r>
      <w:r>
        <w:rPr>
          <w:rFonts w:hint="eastAsia" w:ascii="宋体" w:hAnsi="宋体" w:cs="宋体"/>
          <w:color w:val="auto"/>
          <w:sz w:val="28"/>
          <w:szCs w:val="28"/>
          <w:highlight w:val="none"/>
        </w:rPr>
        <w:t>按图纸完成</w:t>
      </w:r>
      <w:r>
        <w:rPr>
          <w:rFonts w:hint="default" w:ascii="宋体" w:hAnsi="宋体" w:cs="宋体"/>
          <w:color w:val="auto"/>
          <w:sz w:val="28"/>
          <w:szCs w:val="28"/>
          <w:highlight w:val="none"/>
        </w:rPr>
        <w:t>商铺、住宅、公建配套</w:t>
      </w:r>
      <w:r>
        <w:rPr>
          <w:rFonts w:hint="eastAsia" w:ascii="宋体" w:hAnsi="宋体" w:cs="宋体"/>
          <w:color w:val="auto"/>
          <w:sz w:val="28"/>
          <w:szCs w:val="28"/>
          <w:highlight w:val="none"/>
        </w:rPr>
        <w:t>公共区域排水至接入</w:t>
      </w:r>
      <w:r>
        <w:rPr>
          <w:rFonts w:hint="default" w:ascii="宋体" w:hAnsi="宋体" w:cs="宋体"/>
          <w:color w:val="auto"/>
          <w:sz w:val="28"/>
          <w:szCs w:val="28"/>
          <w:highlight w:val="none"/>
        </w:rPr>
        <w:t>红线外</w:t>
      </w:r>
      <w:r>
        <w:rPr>
          <w:rFonts w:hint="eastAsia" w:ascii="宋体" w:hAnsi="宋体" w:cs="宋体"/>
          <w:color w:val="auto"/>
          <w:sz w:val="28"/>
          <w:szCs w:val="28"/>
          <w:highlight w:val="none"/>
        </w:rPr>
        <w:t>市政排水井，包括室外管网、排水观测井、排水管及配件、</w:t>
      </w:r>
      <w:r>
        <w:rPr>
          <w:rFonts w:hint="default" w:ascii="宋体" w:hAnsi="宋体" w:cs="宋体"/>
          <w:color w:val="auto"/>
          <w:sz w:val="28"/>
          <w:szCs w:val="28"/>
          <w:highlight w:val="none"/>
        </w:rPr>
        <w:t>排</w:t>
      </w:r>
      <w:r>
        <w:rPr>
          <w:rFonts w:hint="eastAsia" w:ascii="宋体" w:hAnsi="宋体" w:cs="宋体"/>
          <w:color w:val="auto"/>
          <w:sz w:val="28"/>
          <w:szCs w:val="28"/>
          <w:highlight w:val="none"/>
        </w:rPr>
        <w:t>水系统孔洞预留预埋及封堵、所有排水主立管安装、排水套管预埋、潜水泵成套设备、排水检查井、防坠网、导流槽、检查井盖、雨水口、雨水篦子、集水井盖、人防井盖、排水沟盖板、化粪池、隔油池、水簸箕、溢流管、管线标识、支吊架、抗震支架等，并确保排水畅通。户内包含排水立管及各层预留三通接口，不包含户内各末端排水点位至排水立管的管道及末端洁具等。</w:t>
      </w:r>
    </w:p>
    <w:p>
      <w:pPr>
        <w:pStyle w:val="144"/>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（2）</w:t>
      </w:r>
      <w:r>
        <w:rPr>
          <w:rFonts w:hint="eastAsia" w:ascii="宋体" w:hAnsi="宋体" w:cs="宋体"/>
          <w:color w:val="auto"/>
          <w:sz w:val="28"/>
          <w:szCs w:val="28"/>
          <w:highlight w:val="none"/>
        </w:rPr>
        <w:t>物业管理用房、公共厕所、垃圾收集点排水管线、洁具龙头及设备均在本次招标范围。</w:t>
      </w:r>
    </w:p>
    <w:p>
      <w:pPr>
        <w:pStyle w:val="144"/>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（3）</w:t>
      </w:r>
      <w:r>
        <w:rPr>
          <w:rFonts w:hint="eastAsia" w:ascii="宋体" w:hAnsi="宋体" w:cs="宋体"/>
          <w:color w:val="auto"/>
          <w:sz w:val="28"/>
          <w:szCs w:val="28"/>
          <w:highlight w:val="none"/>
        </w:rPr>
        <w:t>肉菜市场室外排水，室内排水立管及各层三通接口、沉箱侧排地漏、排水沟地漏、屋面地漏、水簸箕、溢流管在本次招标范围内，其余室内末端排水点位不在本次招标范围。</w:t>
      </w:r>
    </w:p>
    <w:p>
      <w:pPr>
        <w:pStyle w:val="144"/>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（4）</w:t>
      </w:r>
      <w:r>
        <w:rPr>
          <w:rFonts w:hint="eastAsia" w:ascii="宋体" w:hAnsi="宋体" w:cs="宋体"/>
          <w:color w:val="auto"/>
          <w:sz w:val="28"/>
          <w:szCs w:val="28"/>
          <w:highlight w:val="none"/>
        </w:rPr>
        <w:t>户外公区地漏均在本次招标范围，包括屋面地漏、水井地漏、地下室排水地漏等。</w:t>
      </w:r>
    </w:p>
    <w:p>
      <w:pPr>
        <w:pStyle w:val="144"/>
        <w:numPr>
          <w:ilvl w:val="0"/>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（5）</w:t>
      </w:r>
      <w:r>
        <w:rPr>
          <w:rFonts w:hint="eastAsia" w:ascii="宋体" w:hAnsi="宋体" w:cs="宋体"/>
          <w:color w:val="auto"/>
          <w:sz w:val="28"/>
          <w:szCs w:val="28"/>
          <w:highlight w:val="none"/>
        </w:rPr>
        <w:t>户内卫生间沉箱侧排地漏、阳台地漏、花池地漏、入户花园地漏</w:t>
      </w:r>
      <w:r>
        <w:rPr>
          <w:rFonts w:hint="eastAsia" w:ascii="宋体" w:hAnsi="宋体" w:cs="宋体"/>
          <w:color w:val="auto"/>
          <w:sz w:val="28"/>
          <w:szCs w:val="28"/>
          <w:highlight w:val="none"/>
          <w:lang w:eastAsia="zh-CN"/>
        </w:rPr>
        <w:t>及连接支管</w:t>
      </w:r>
      <w:r>
        <w:rPr>
          <w:rFonts w:hint="eastAsia" w:ascii="宋体" w:hAnsi="宋体" w:cs="宋体"/>
          <w:color w:val="auto"/>
          <w:sz w:val="28"/>
          <w:szCs w:val="28"/>
          <w:highlight w:val="none"/>
        </w:rPr>
        <w:t>在本次招标范围，户内精装地漏及洁具采购安装不在本次招标范围。</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（十二）</w:t>
      </w:r>
      <w:r>
        <w:rPr>
          <w:rFonts w:hint="eastAsia" w:ascii="宋体" w:hAnsi="宋体" w:cs="宋体"/>
          <w:color w:val="auto"/>
          <w:sz w:val="28"/>
          <w:szCs w:val="28"/>
          <w:highlight w:val="none"/>
        </w:rPr>
        <w:t>消防工程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按图纸完成消防各系统主体结构及二次砌筑结构的所有机电管线、套管、底盒、设备基础安装、接线盒预埋，电气管线须预留穿引线并确保管线通畅。公共走道走廊、合用前室、电梯厅、首层入户大堂消防末端点位按精装修图纸定位安装。</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按图纸完成消防各系统主体结构及二次砌筑结构的所有洞口预留及套管埋设，穿地下室外墙、屋面顶板、水箱(池)、建筑外墙的套管均预埋防水套管；穿梁、楼板的采取普通钢套管；风管套管预埋；消防系统套管内封堵。</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消防风机、消防泵等设备基础均在本次招标范围内，承包人机电管线穿越墙柱梁板等的防火封堵收口由承包人自行负责。</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承包人配合预留风管穿墙洞口，配合预留风机房、消防泵房等设备房的土建临时洞口，并负责在设备进入后封堵收口。</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承包人负责防火卷帘门的门导轨防火封堵收口。所有消防桥架、电缆电线、挡烟垂壁施工及标识。包括桥架周边的封堵，桥架与预留洞口间的封堵。桥架内防火封堵（必须用防火泥），桥架的跨接及防雷接地。</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室内消火栓、喷淋系统：出消防泵房管网、阀门、设备安装。包括：室内消火栓、喷淋系统的管道安装；消火栓、阀门及阀门井安装；灭火器摆放；管道色标制作、发光标志制作、安装；抗震支架安装。</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消防泵房：包括消防泵房（含风机房）的一、二次结构、防水、墙面及天花抹灰、地面找平，设备房内刷白、地砖铺砌施工；消防水池出水管水泵、阀门及其附件安装、调试。</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消防设备供电：负责低压出线消防总箱、消防总箱至风机配电箱的接线及箱体安装。配电箱至消防设备(设备包含：消防水泵、消防风机、消防火灾报警设备主机等)末端。配电箱至消防用电设备配管、配线、接线及调试。</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独立室外消防环网：管网、阀门、设备安装。包括：室外消火栓系统的管道安装；消火栓及水泵结合器、阀门及阀门井安装；土方开挖与回填。</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屋顶消防水箱：屋顶消防水箱、稳压泵组、泵组控制柜及连接管道、水箱的溢流放空管道、附配件供应安装及调试。</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防排烟：平时通风、防排烟及加压送风系统风管制作安装、风机排风扇采购安装及调试、抗震支架安装、风口及阀门采购安装。</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消防弱电配管：按图完成所有消防弱电的管线，安装调试。</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火灾自动报警及联动系统：消防弱电线缆、设备及相关配件安装及调试。</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消防电话及广播系统（不含电梯五方通话系统）：消防弱电线缆、设备及相关配件安装及调试。</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干粉灭火器及灭火器箱、气体(或超细干粉)灭火系统：供应及安装及调试。</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电气火灾漏电探测报警系统、消防电源监控、防火门监控系统、消防弱电线缆、设备及相关配件安装及调试。</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应急照明、疏散指示系统：应急照明、疏散指示系统配管、接线盒、配线、灯具安装及调试。</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集中电源集中控制型疏散指示系统：疏散指示系统主机、配电箱、配线、灯具安装、编码与调试。</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负责消防弱电系统包括自动报警系统、电气火灾漏电探测报警系统、消防电源监控、防火门监控系统等线缆及设备安装及调试。</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负责风机控制箱、消防水泵控制柜后端出线的配管、配线及设备安装。</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防火门窗：户内避难间防火门门缝及过墙孔的填缝封堵，移交装修单位前的拆除恢复。</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设备基础：设备(混凝土)基础制安装。</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设备房内照明灯具、插座及其线路和动力配电（含配电箱）安装。</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塔楼各层差压开关系统和地下室车库一氧化碳检测系统的深化设计、设备采购、安装和调试并验收通过。负责楼层消防疏散指示牌采购、安装。</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柴油发电机启动信号管线的施工连接及调试。</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包含所有验收费用，包取得第三方检测合格的检测报告并通过消防验收。</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（十三）</w:t>
      </w:r>
      <w:r>
        <w:rPr>
          <w:rFonts w:hint="eastAsia" w:ascii="宋体" w:hAnsi="宋体" w:cs="宋体"/>
          <w:color w:val="auto"/>
          <w:sz w:val="28"/>
          <w:szCs w:val="28"/>
          <w:highlight w:val="none"/>
        </w:rPr>
        <w:t>防火卷帘工程</w:t>
      </w:r>
    </w:p>
    <w:p>
      <w:pPr>
        <w:pStyle w:val="144"/>
        <w:ind w:lef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1.强电配管：配电箱至末端控制箱配管、控制柜至末端配管的配管预留预埋及配线、并线与调试；所有接线盒、过路盒预埋。包括配管中设置穿线铁丝；</w:t>
      </w:r>
    </w:p>
    <w:p>
      <w:pPr>
        <w:pStyle w:val="144"/>
        <w:ind w:lef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2.强电配线：配电箱至末端控制箱电缆电线敷设及调试。</w:t>
      </w:r>
    </w:p>
    <w:p>
      <w:pPr>
        <w:pStyle w:val="144"/>
        <w:ind w:lef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3.负责防火卷帘门及设备的采购、安装、调试及有关验收工作。</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（十四）</w:t>
      </w:r>
      <w:r>
        <w:rPr>
          <w:rFonts w:hint="eastAsia" w:ascii="宋体" w:hAnsi="宋体" w:cs="宋体"/>
          <w:color w:val="auto"/>
          <w:sz w:val="28"/>
          <w:szCs w:val="28"/>
          <w:highlight w:val="none"/>
        </w:rPr>
        <w:t>电气工程</w:t>
      </w:r>
    </w:p>
    <w:p>
      <w:pPr>
        <w:pStyle w:val="144"/>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1.</w:t>
      </w:r>
      <w:r>
        <w:rPr>
          <w:rFonts w:hint="eastAsia" w:ascii="宋体" w:hAnsi="宋体" w:cs="宋体"/>
          <w:color w:val="auto"/>
          <w:sz w:val="28"/>
          <w:szCs w:val="28"/>
          <w:highlight w:val="none"/>
        </w:rPr>
        <w:t>地下室电气工程</w:t>
      </w:r>
    </w:p>
    <w:p>
      <w:pPr>
        <w:pStyle w:val="144"/>
        <w:adjustRightInd w:val="0"/>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专变部分从低压配电柜（不含低压配电柜）开始按图纸完成；发电机馈电柜至</w:t>
      </w:r>
      <w:r>
        <w:rPr>
          <w:rFonts w:hint="eastAsia" w:ascii="宋体" w:hAnsi="宋体" w:cs="宋体"/>
          <w:color w:val="auto"/>
          <w:sz w:val="28"/>
          <w:szCs w:val="28"/>
          <w:highlight w:val="none"/>
          <w:lang w:eastAsia="zh-CN"/>
        </w:rPr>
        <w:t>下级</w:t>
      </w:r>
      <w:r>
        <w:rPr>
          <w:rFonts w:hint="eastAsia" w:ascii="宋体" w:hAnsi="宋体" w:cs="宋体"/>
          <w:color w:val="auto"/>
          <w:sz w:val="28"/>
          <w:szCs w:val="28"/>
          <w:highlight w:val="none"/>
        </w:rPr>
        <w:t>配电箱（含箱）内容在本次招标范围；公变部分从低压配电柜（不含低压配电柜、充电桩）开始按图纸完成；公变低压柜至入户电表箱段不在本次招标范围内。</w:t>
      </w:r>
    </w:p>
    <w:p>
      <w:pPr>
        <w:pStyle w:val="144"/>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2.</w:t>
      </w:r>
      <w:r>
        <w:rPr>
          <w:rFonts w:hint="eastAsia" w:ascii="宋体" w:hAnsi="宋体" w:cs="宋体"/>
          <w:color w:val="auto"/>
          <w:sz w:val="28"/>
          <w:szCs w:val="28"/>
          <w:highlight w:val="none"/>
        </w:rPr>
        <w:t>地上室内电气工程</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（1）</w:t>
      </w:r>
      <w:r>
        <w:rPr>
          <w:rFonts w:hint="eastAsia" w:ascii="宋体" w:hAnsi="宋体" w:cs="宋体"/>
          <w:color w:val="auto"/>
          <w:sz w:val="28"/>
          <w:szCs w:val="28"/>
          <w:highlight w:val="none"/>
        </w:rPr>
        <w:t>公区预留预埋：所有混凝土结构中预留预埋的强电配管。自总配电房至楼层配电总箱的配管预埋；地下室结构和墙体预埋；公区走道楼梯间灯具插座等配管预埋；屋顶机房及灯具、设备配管预埋；所有接线盒、过路盒、灯具盒及内保温墙面加高底盒预埋；配管预埋时，必须在配管中设置穿线铁丝并确保畅通。包含预留预埋管道的封堵。</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（2）</w:t>
      </w:r>
      <w:r>
        <w:rPr>
          <w:rFonts w:hint="eastAsia" w:ascii="宋体" w:hAnsi="宋体" w:cs="宋体"/>
          <w:color w:val="auto"/>
          <w:sz w:val="28"/>
          <w:szCs w:val="28"/>
          <w:highlight w:val="none"/>
        </w:rPr>
        <w:t>架空层、首层（入户大堂除外）、楼梯间、设备房、公建配套用房、物业管理用房、垃圾收集点、公共厕所</w:t>
      </w:r>
      <w:r>
        <w:rPr>
          <w:rFonts w:hint="eastAsia" w:ascii="宋体" w:hAnsi="宋体" w:cs="宋体"/>
          <w:color w:val="auto"/>
          <w:sz w:val="28"/>
          <w:szCs w:val="28"/>
          <w:highlight w:val="none"/>
          <w:lang w:eastAsia="zh-CN"/>
        </w:rPr>
        <w:t>、肉菜市场</w:t>
      </w:r>
      <w:r>
        <w:rPr>
          <w:rFonts w:hint="eastAsia" w:ascii="宋体" w:hAnsi="宋体" w:cs="宋体"/>
          <w:color w:val="auto"/>
          <w:sz w:val="28"/>
          <w:szCs w:val="28"/>
          <w:highlight w:val="none"/>
        </w:rPr>
        <w:t>：按图纸低压柜（不含低压柜）出线至配电箱至开关、灯具等所有末端的电气工程（动力、照明）均在本次招标范围。</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（3）</w:t>
      </w:r>
      <w:r>
        <w:rPr>
          <w:rFonts w:hint="eastAsia" w:ascii="宋体" w:hAnsi="宋体" w:cs="宋体"/>
          <w:color w:val="auto"/>
          <w:sz w:val="28"/>
          <w:szCs w:val="28"/>
          <w:highlight w:val="none"/>
        </w:rPr>
        <w:t>公共走道走廊、合用前室、电梯厅、首层入户大堂：按图纸低压柜（不含低压柜）出线至配电箱含在本次范围，配电箱后照明系统预埋管、穿线至末端灯具，电气末端灯具安装不在本次范围。配电箱后消防系统预埋管、穿线至消防末端灯具及设备、消防末端灯具及设备在本次范围。</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（4）</w:t>
      </w:r>
      <w:r>
        <w:rPr>
          <w:rFonts w:hint="eastAsia" w:ascii="宋体" w:hAnsi="宋体" w:cs="宋体"/>
          <w:color w:val="auto"/>
          <w:sz w:val="28"/>
          <w:szCs w:val="28"/>
          <w:highlight w:val="none"/>
        </w:rPr>
        <w:t>商铺：低压柜（不含低压柜）出线至商铺内配电箱（含配电箱）在本次招标范围，配电箱后的电气工程不在本次范围。</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（5）</w:t>
      </w:r>
      <w:r>
        <w:rPr>
          <w:rFonts w:hint="eastAsia" w:ascii="宋体" w:hAnsi="宋体" w:cs="宋体"/>
          <w:color w:val="auto"/>
          <w:sz w:val="28"/>
          <w:szCs w:val="28"/>
          <w:highlight w:val="none"/>
        </w:rPr>
        <w:t>住宅、住宅户内：电表箱（不含电表箱、电表）出线至户内配电箱在本次招标范围内，户内配电箱旁安装一个开关及座灯头以便验收。户内配电箱至户内照明系统连开关回路、空调插座回路、电动窗帘插座回路、弱电箱</w:t>
      </w:r>
      <w:r>
        <w:rPr>
          <w:rFonts w:hint="eastAsia" w:ascii="宋体" w:hAnsi="宋体" w:cs="宋体"/>
          <w:color w:val="auto"/>
          <w:sz w:val="28"/>
          <w:szCs w:val="28"/>
          <w:highlight w:val="none"/>
          <w:lang w:eastAsia="zh-CN"/>
        </w:rPr>
        <w:t>内</w:t>
      </w:r>
      <w:r>
        <w:rPr>
          <w:rFonts w:hint="eastAsia" w:ascii="宋体" w:hAnsi="宋体" w:cs="宋体"/>
          <w:color w:val="auto"/>
          <w:sz w:val="28"/>
          <w:szCs w:val="28"/>
          <w:highlight w:val="none"/>
        </w:rPr>
        <w:t>插座回路、厨房及卫生间内的所有插座回路电线管预埋在本次范围，并穿线铁丝确保畅通；房间、客餐厅、阳台的插座回路线管不在本次范围。户内箱后至户内各末端的电线的敷设、开关插座面板及末端设备不在本次招标范围。户内电气末端点位按精装修图纸定位安装。</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（6）</w:t>
      </w:r>
      <w:r>
        <w:rPr>
          <w:rFonts w:hint="eastAsia" w:ascii="宋体" w:hAnsi="宋体" w:cs="宋体"/>
          <w:color w:val="auto"/>
          <w:sz w:val="28"/>
          <w:szCs w:val="28"/>
          <w:highlight w:val="none"/>
        </w:rPr>
        <w:t>地下室、地上功能房开关插座及灯具：开关插座及灯具施工；全部灯具安装完成后的整栋满负荷亮灯调试工程。</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（7）</w:t>
      </w:r>
      <w:r>
        <w:rPr>
          <w:rFonts w:hint="eastAsia" w:ascii="宋体" w:hAnsi="宋体" w:cs="宋体"/>
          <w:color w:val="auto"/>
          <w:sz w:val="28"/>
          <w:szCs w:val="28"/>
          <w:highlight w:val="none"/>
        </w:rPr>
        <w:t>其他区域按图纸完成，包括抗震支架、航空障碍灯及管线设备的采购安装调试及通过民航部门验收（如有）。</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（十五）</w:t>
      </w:r>
      <w:r>
        <w:rPr>
          <w:rFonts w:hint="eastAsia" w:ascii="宋体" w:hAnsi="宋体" w:cs="宋体"/>
          <w:color w:val="auto"/>
          <w:sz w:val="28"/>
          <w:szCs w:val="28"/>
          <w:highlight w:val="none"/>
        </w:rPr>
        <w:t>防雷接地工程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按图纸完成全部施工内容，包括不限于基础接地、接地体、避雷带/网、接地测试点、接地点、引下线、均压环、接闪杆、支架、等电位（含底盒面盖）、屋面爬梯管道等金属件的接地、外墙门窗栏杆百叶的接地、外幕墙铝板格栅的接地。户内卫生间等电位至末端点位的电线连接不在本次招标范围。承包人负责取得第三方单位防雷检测合格的验收报告。</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建筑物防雷接地：（1）按照设计图纸完成防雷干线、接地母线敷设、下引线、室外接地测试点、卫生间等电位接地点等施工及调试；（2）从桩基及结构主筋连接的防雷接地系统引出的接闪器、避雷针、测试点、构筑物等电位连接、接地引出线以及为其他系统预留端点等她</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2.设备房接地：设备房、电气竖井、电梯机房、水泵房等部位按照设计要求预留足够接地连接端子板、环形接地网；</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3.配电箱、管道接地：户表箱、配电箱、强弱电桥架、线槽、屋面的煤气管道、金属水管、爬梯等金属构件的接地</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4.防侧击雷：按设计及规范要求将建筑物外墙上所有金属门、窗、栏杆、百叶等导体进行可靠的等电位连接点位预留、均压环等施工及调试</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5.防雷检测：本工程的防雷接地需满足当地防雷检测所（或验收部门）的做法要求，不因是否了解当地防雷检测所的做法要求而给予任何补偿。包括但不限于防雷验收，并取得市气象局主管部门的防雷专项验收合格，并取得《防雷装置竣工验收决定书》及相关合格证手续，含向有关部门交纳防雷工程行政验收费用、或按当地验收部门要求委托第三方咨询机构协助办理验收通过的服务咨询费。</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（十六）</w:t>
      </w:r>
      <w:r>
        <w:rPr>
          <w:rFonts w:hint="eastAsia" w:ascii="宋体" w:hAnsi="宋体" w:cs="宋体"/>
          <w:color w:val="auto"/>
          <w:sz w:val="28"/>
          <w:szCs w:val="28"/>
          <w:highlight w:val="none"/>
        </w:rPr>
        <w:t>人防工程（如有）</w:t>
      </w:r>
    </w:p>
    <w:p>
      <w:pPr>
        <w:pStyle w:val="144"/>
        <w:ind w:lef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按人防图纸完成全部施工内容。</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1.</w:t>
      </w:r>
      <w:r>
        <w:rPr>
          <w:rFonts w:hint="eastAsia" w:ascii="宋体" w:hAnsi="宋体" w:cs="宋体"/>
          <w:color w:val="auto"/>
          <w:sz w:val="28"/>
          <w:szCs w:val="28"/>
          <w:highlight w:val="none"/>
        </w:rPr>
        <w:t>给水：人防图需要防护密闭处理的预埋套管；</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2.</w:t>
      </w:r>
      <w:r>
        <w:rPr>
          <w:rFonts w:hint="eastAsia" w:ascii="宋体" w:hAnsi="宋体" w:cs="宋体"/>
          <w:color w:val="auto"/>
          <w:sz w:val="28"/>
          <w:szCs w:val="28"/>
          <w:highlight w:val="none"/>
        </w:rPr>
        <w:t>排水：连接地漏热镀锌钢管（含防爆地漏、清扫口）、人防集水井排水系统设备及管道（含平时安装到位的设备）；</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3.</w:t>
      </w:r>
      <w:r>
        <w:rPr>
          <w:rFonts w:hint="eastAsia" w:ascii="宋体" w:hAnsi="宋体" w:cs="宋体"/>
          <w:color w:val="auto"/>
          <w:sz w:val="28"/>
          <w:szCs w:val="28"/>
          <w:highlight w:val="none"/>
        </w:rPr>
        <w:t>通风：人防区域需要安装的通风管及配套设备（含风机、风管、阀门等平时安装到位的设备）及防护密闭处理的预埋件等通风设备；</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4.</w:t>
      </w:r>
      <w:r>
        <w:rPr>
          <w:rFonts w:hint="eastAsia" w:ascii="宋体" w:hAnsi="宋体" w:cs="宋体"/>
          <w:color w:val="auto"/>
          <w:sz w:val="28"/>
          <w:szCs w:val="28"/>
          <w:highlight w:val="none"/>
        </w:rPr>
        <w:t xml:space="preserve">电气：人防区域需要安装的电气设备（含线槽、线管、电线、电缆、电箱等平时安装到位的设备）及防护密闭处理的预埋套管等； </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5.</w:t>
      </w:r>
      <w:r>
        <w:rPr>
          <w:rFonts w:hint="eastAsia" w:ascii="宋体" w:hAnsi="宋体" w:cs="宋体"/>
          <w:color w:val="auto"/>
          <w:sz w:val="28"/>
          <w:szCs w:val="28"/>
          <w:highlight w:val="none"/>
        </w:rPr>
        <w:t>区域内所有人防门、门框预埋、吊环的供货安装、调试；人防封堵、止水框供应及安装；人防出入口砼结构、人防楼梯装修、人防出入口外装修涂料；人防预埋；人防区域墙地面天棚至装修完成面（含车库地坪漆、踢脚线），水沟井盖板，变形缝盖板，人防坡道及钢板；特殊功能房装修</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6.</w:t>
      </w:r>
      <w:r>
        <w:rPr>
          <w:rFonts w:hint="eastAsia" w:ascii="宋体" w:hAnsi="宋体" w:cs="宋体"/>
          <w:color w:val="auto"/>
          <w:sz w:val="28"/>
          <w:szCs w:val="28"/>
          <w:highlight w:val="none"/>
        </w:rPr>
        <w:t>人防桥架：所有人防桥架施工。包括桥架周边的封堵，桥架与预留洞口间的封堵，桥架内防火封堵（必须用防火泥），桥架的跨接及防雷接地、抗震支架施工；</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7.</w:t>
      </w:r>
      <w:r>
        <w:rPr>
          <w:rFonts w:hint="eastAsia" w:ascii="宋体" w:hAnsi="宋体" w:cs="宋体"/>
          <w:color w:val="auto"/>
          <w:sz w:val="28"/>
          <w:szCs w:val="28"/>
          <w:highlight w:val="none"/>
        </w:rPr>
        <w:t>配电箱安装：主动力配电箱安装、电缆施工、设备调试；</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8.</w:t>
      </w:r>
      <w:r>
        <w:rPr>
          <w:rFonts w:hint="eastAsia" w:ascii="宋体" w:hAnsi="宋体" w:cs="宋体"/>
          <w:color w:val="auto"/>
          <w:sz w:val="28"/>
          <w:szCs w:val="28"/>
          <w:highlight w:val="none"/>
        </w:rPr>
        <w:t>配管预留预埋：所有结构中的人防配管（给排水、电气等）预留预埋；所有接线盒、过路盒预埋。包括配管中设置穿线铁丝；</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9.</w:t>
      </w:r>
      <w:r>
        <w:rPr>
          <w:rFonts w:hint="eastAsia" w:ascii="宋体" w:hAnsi="宋体" w:cs="宋体"/>
          <w:color w:val="auto"/>
          <w:sz w:val="28"/>
          <w:szCs w:val="28"/>
          <w:highlight w:val="none"/>
        </w:rPr>
        <w:t>配线及末端安装：管内配线安装、末端设备安装及调试；</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10.</w:t>
      </w:r>
      <w:r>
        <w:rPr>
          <w:rFonts w:hint="eastAsia" w:ascii="宋体" w:hAnsi="宋体" w:cs="宋体"/>
          <w:color w:val="auto"/>
          <w:sz w:val="28"/>
          <w:szCs w:val="28"/>
          <w:highlight w:val="none"/>
        </w:rPr>
        <w:t>防爆地漏：防爆地漏安装；</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11.</w:t>
      </w:r>
      <w:r>
        <w:rPr>
          <w:rFonts w:hint="eastAsia" w:ascii="宋体" w:hAnsi="宋体" w:cs="宋体"/>
          <w:color w:val="auto"/>
          <w:sz w:val="28"/>
          <w:szCs w:val="28"/>
          <w:highlight w:val="none"/>
        </w:rPr>
        <w:t>人防防排烟工程：（1）防排烟洞口预留（2）人防系统风管制作安装、风机采购安装及调试；</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12.</w:t>
      </w:r>
      <w:r>
        <w:rPr>
          <w:rFonts w:hint="eastAsia" w:ascii="宋体" w:hAnsi="宋体" w:cs="宋体"/>
          <w:color w:val="auto"/>
          <w:sz w:val="28"/>
          <w:szCs w:val="28"/>
          <w:highlight w:val="none"/>
        </w:rPr>
        <w:t>电气照明工程的预埋及安装施工</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13.</w:t>
      </w:r>
      <w:r>
        <w:rPr>
          <w:rFonts w:hint="eastAsia" w:ascii="宋体" w:hAnsi="宋体" w:cs="宋体"/>
          <w:color w:val="auto"/>
          <w:sz w:val="28"/>
          <w:szCs w:val="28"/>
          <w:highlight w:val="none"/>
        </w:rPr>
        <w:t>负责洞口预埋及预留洞口处理</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14.</w:t>
      </w:r>
      <w:r>
        <w:rPr>
          <w:rFonts w:hint="eastAsia" w:ascii="宋体" w:hAnsi="宋体" w:cs="宋体"/>
          <w:color w:val="auto"/>
          <w:sz w:val="28"/>
          <w:szCs w:val="28"/>
          <w:highlight w:val="none"/>
        </w:rPr>
        <w:t>人防指示牌供货安装等；</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15.</w:t>
      </w:r>
      <w:r>
        <w:rPr>
          <w:rFonts w:hint="eastAsia" w:ascii="宋体" w:hAnsi="宋体" w:cs="宋体"/>
          <w:color w:val="auto"/>
          <w:sz w:val="28"/>
          <w:szCs w:val="28"/>
          <w:highlight w:val="none"/>
        </w:rPr>
        <w:t xml:space="preserve">人防车道垫板、人防报警器制作安装； </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16.</w:t>
      </w:r>
      <w:r>
        <w:rPr>
          <w:rFonts w:hint="eastAsia" w:ascii="宋体" w:hAnsi="宋体" w:cs="宋体"/>
          <w:color w:val="auto"/>
          <w:sz w:val="28"/>
          <w:szCs w:val="28"/>
          <w:highlight w:val="none"/>
        </w:rPr>
        <w:t>人防图纸中所有穿墙套管制作和安装；</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17.</w:t>
      </w:r>
      <w:r>
        <w:rPr>
          <w:rFonts w:hint="eastAsia" w:ascii="宋体" w:hAnsi="宋体" w:cs="宋体"/>
          <w:color w:val="auto"/>
          <w:sz w:val="28"/>
          <w:szCs w:val="28"/>
          <w:highlight w:val="none"/>
        </w:rPr>
        <w:t>包含人防设施和人防验收；负责取得第三方单位人防检测合格的验收报告。</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（十七）</w:t>
      </w:r>
      <w:r>
        <w:rPr>
          <w:rFonts w:hint="eastAsia" w:ascii="宋体" w:hAnsi="宋体" w:cs="宋体"/>
          <w:color w:val="auto"/>
          <w:sz w:val="28"/>
          <w:szCs w:val="28"/>
          <w:highlight w:val="none"/>
        </w:rPr>
        <w:t>空调工程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1.空调系统预留预埋：户内空调系统的穿梁、穿墙套管预埋，完成空调电源的配管、线盒预埋。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2.室外不锈钢防雨帽安装。</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3.机房排风孔洞：孔洞预留、挡雨板安装。</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4.空调套管：空调穿墙PVC套管、差压开关测压管的预埋。</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（十八）</w:t>
      </w:r>
      <w:r>
        <w:rPr>
          <w:rFonts w:hint="eastAsia" w:ascii="宋体" w:hAnsi="宋体" w:cs="宋体"/>
          <w:color w:val="auto"/>
          <w:sz w:val="28"/>
          <w:szCs w:val="28"/>
          <w:highlight w:val="none"/>
        </w:rPr>
        <w:t>智能化工程</w:t>
      </w:r>
    </w:p>
    <w:p>
      <w:pPr>
        <w:pStyle w:val="144"/>
        <w:ind w:firstLine="660" w:firstLineChars="236"/>
      </w:pPr>
      <w:r>
        <w:rPr>
          <w:rFonts w:hint="eastAsia" w:ascii="宋体" w:hAnsi="宋体" w:cs="宋体"/>
          <w:color w:val="auto"/>
          <w:sz w:val="28"/>
          <w:szCs w:val="28"/>
          <w:highlight w:val="none"/>
        </w:rPr>
        <w:t>不在本次招标范围内，但需按图纸及技术需求书完成所有智能化工程，包含但不限于弱电智能化、电视、通信及网络系统主体结构及二次砌筑结构的所有机电管线、套管、底盒、接线盒、户内弱电箱（含电源插座）预埋，预埋电气管线须预留穿引线并确保管线通畅。包含抗震支架的深化设计及制作安装。</w:t>
      </w:r>
      <w:r>
        <w:rPr>
          <w:rFonts w:hint="eastAsia"/>
          <w:sz w:val="28"/>
          <w:szCs w:val="28"/>
        </w:rPr>
        <w:t>户内弱电箱</w:t>
      </w:r>
      <w:r>
        <w:rPr>
          <w:rFonts w:hint="eastAsia"/>
          <w:sz w:val="28"/>
          <w:szCs w:val="28"/>
          <w:lang w:eastAsia="zh-CN"/>
        </w:rPr>
        <w:t>底箱预埋</w:t>
      </w:r>
      <w:r>
        <w:rPr>
          <w:rFonts w:hint="eastAsia"/>
          <w:sz w:val="28"/>
          <w:szCs w:val="28"/>
        </w:rPr>
        <w:t>安装。</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其他：</w:t>
      </w:r>
    </w:p>
    <w:p>
      <w:pPr>
        <w:pStyle w:val="144"/>
        <w:numPr>
          <w:ilvl w:val="-1"/>
          <w:numId w:val="0"/>
        </w:num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公共区域所有结构中的智能化配管预留预埋。地下室智能化配管预埋、各弱电机房智能化配管预埋、各楼层智能化配管预埋，所有接线盒、过路盒、可视对讲底盒、内保温墙面加高底盒预埋；</w:t>
      </w:r>
    </w:p>
    <w:p>
      <w:pPr>
        <w:pStyle w:val="144"/>
        <w:numPr>
          <w:ilvl w:val="-1"/>
          <w:numId w:val="0"/>
        </w:num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智能化工程预埋套管外的封堵处理及公共配套区域预埋套管封堵后的面层处理；</w:t>
      </w:r>
    </w:p>
    <w:p>
      <w:pPr>
        <w:pStyle w:val="144"/>
        <w:numPr>
          <w:ilvl w:val="-1"/>
          <w:numId w:val="0"/>
        </w:num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负责户内预埋范围: 电井至户内弱电箱、可视对讲机回路的电线管预埋，户内卫生间、厨房内所有弱电智能化回路的电线管预埋在本次范围，其余弱电智能化回路不在本次范围；</w:t>
      </w:r>
    </w:p>
    <w:p>
      <w:pPr>
        <w:pStyle w:val="144"/>
        <w:numPr>
          <w:ilvl w:val="-1"/>
          <w:numId w:val="0"/>
        </w:num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 xml:space="preserve">弱电机房的土建施工（包括结构浇筑、墙体砌筑、批荡抹灰、供电和照明系统安装等）； </w:t>
      </w:r>
    </w:p>
    <w:p>
      <w:pPr>
        <w:pStyle w:val="144"/>
        <w:numPr>
          <w:ilvl w:val="-1"/>
          <w:numId w:val="0"/>
        </w:num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各防雷接地点埋设及预留；</w:t>
      </w:r>
    </w:p>
    <w:p>
      <w:pPr>
        <w:pStyle w:val="144"/>
        <w:numPr>
          <w:ilvl w:val="-1"/>
          <w:numId w:val="0"/>
        </w:num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周界及广播系统（不含消防广播）系统：所有周界系统的室内配管预留预埋。地下室至围墙配管预埋；所有接线盒、过路盒预埋。包括配管中设置穿线铁丝。所有周界系统的室外配管预留预埋。建筑物至围墙配管预埋、围墙结构内配管预埋；所有接线盒、过路盒预埋。包括配管中设置穿线铁丝；</w:t>
      </w:r>
    </w:p>
    <w:p>
      <w:pPr>
        <w:pStyle w:val="144"/>
        <w:numPr>
          <w:ilvl w:val="-1"/>
          <w:numId w:val="0"/>
        </w:num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配合弱电智能化调试、测试及有关验收工作</w:t>
      </w:r>
      <w:r>
        <w:rPr>
          <w:rFonts w:hint="default" w:ascii="宋体" w:hAnsi="宋体" w:cs="宋体"/>
          <w:color w:val="auto"/>
          <w:sz w:val="28"/>
          <w:szCs w:val="28"/>
          <w:highlight w:val="none"/>
        </w:rPr>
        <w:t>。</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（十九）</w:t>
      </w:r>
      <w:r>
        <w:rPr>
          <w:rFonts w:hint="eastAsia" w:ascii="宋体" w:hAnsi="宋体" w:cs="宋体"/>
          <w:color w:val="auto"/>
          <w:sz w:val="28"/>
          <w:szCs w:val="28"/>
          <w:highlight w:val="none"/>
        </w:rPr>
        <w:t>电梯工程</w:t>
      </w:r>
    </w:p>
    <w:p>
      <w:pPr>
        <w:pStyle w:val="144"/>
        <w:numPr>
          <w:ilvl w:val="0"/>
          <w:numId w:val="0"/>
        </w:numPr>
        <w:ind w:lef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在本次招标范围内。承包人负责电梯按钮、机房、井道、厅门的孔洞吊钩预留及封堵收边，负责电梯设备基础、支墩的制作安装，负责接通电梯临时电源以保证调试验收，负责永电通电后将电梯临时电源转换为永久电源。承包人负责配合弱电智能化单位、消防单位、精装修单位等进行安装调试及验收。承包人负责提供电梯使用、运行维护、开梯管理，以配合精装修、弱电智能化等单位的室内施工改造。</w:t>
      </w:r>
    </w:p>
    <w:p>
      <w:pPr>
        <w:pStyle w:val="144"/>
        <w:numPr>
          <w:ilvl w:val="-1"/>
          <w:numId w:val="0"/>
        </w:numPr>
        <w:ind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（1）</w:t>
      </w:r>
      <w:r>
        <w:rPr>
          <w:rFonts w:hint="eastAsia" w:ascii="宋体" w:hAnsi="宋体" w:cs="宋体"/>
          <w:color w:val="auto"/>
          <w:sz w:val="28"/>
          <w:szCs w:val="28"/>
          <w:highlight w:val="none"/>
        </w:rPr>
        <w:t>根据设计建筑、结构、电气图纸，提供电梯专业深化图。</w:t>
      </w:r>
    </w:p>
    <w:p>
      <w:pPr>
        <w:pStyle w:val="144"/>
        <w:numPr>
          <w:ilvl w:val="-1"/>
          <w:numId w:val="0"/>
        </w:numPr>
        <w:ind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（2）</w:t>
      </w:r>
      <w:r>
        <w:rPr>
          <w:rFonts w:hint="eastAsia" w:ascii="宋体" w:hAnsi="宋体" w:cs="宋体"/>
          <w:color w:val="auto"/>
          <w:sz w:val="28"/>
          <w:szCs w:val="28"/>
          <w:highlight w:val="none"/>
        </w:rPr>
        <w:t>电梯电源柜（含）到电梯控制柜安装及接线及调试；电梯井道插座、电源配管、接线盒、配线安装及调试；</w:t>
      </w:r>
    </w:p>
    <w:p>
      <w:pPr>
        <w:pStyle w:val="144"/>
        <w:numPr>
          <w:ilvl w:val="-1"/>
          <w:numId w:val="0"/>
        </w:numPr>
        <w:ind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（3）</w:t>
      </w:r>
      <w:r>
        <w:rPr>
          <w:rFonts w:hint="eastAsia" w:ascii="宋体" w:hAnsi="宋体" w:cs="宋体"/>
          <w:color w:val="auto"/>
          <w:sz w:val="28"/>
          <w:szCs w:val="28"/>
          <w:highlight w:val="none"/>
        </w:rPr>
        <w:t>电梯设备供货、电梯安装及调试、负责所有设备从出厂到安装现场的运输（包括水平和垂直）的提运、储存、吊装、就位等工作，设备的现场保管直至电梯移交物业公司完成。</w:t>
      </w:r>
    </w:p>
    <w:p>
      <w:pPr>
        <w:pStyle w:val="144"/>
        <w:numPr>
          <w:ilvl w:val="-1"/>
          <w:numId w:val="0"/>
        </w:numPr>
        <w:ind w:firstLine="560" w:firstLineChars="200"/>
        <w:rPr>
          <w:rFonts w:hint="eastAsia" w:ascii="宋体" w:hAnsi="宋体" w:cs="宋体"/>
          <w:color w:val="auto"/>
          <w:sz w:val="28"/>
          <w:szCs w:val="28"/>
          <w:highlight w:val="none"/>
        </w:rPr>
      </w:pPr>
    </w:p>
    <w:p>
      <w:pPr>
        <w:pStyle w:val="144"/>
        <w:numPr>
          <w:ilvl w:val="-1"/>
          <w:numId w:val="0"/>
        </w:numPr>
        <w:ind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（4）</w:t>
      </w:r>
      <w:r>
        <w:rPr>
          <w:rFonts w:hint="eastAsia" w:ascii="宋体" w:hAnsi="宋体" w:cs="宋体"/>
          <w:color w:val="auto"/>
          <w:sz w:val="28"/>
          <w:szCs w:val="28"/>
          <w:highlight w:val="none"/>
        </w:rPr>
        <w:t>根据国家电梯安装验收规范和质量标准负责竣工检验、初步验收、最终验收及全过程资料证照办理。验收合格后，负责电梯的保管工作。</w:t>
      </w:r>
    </w:p>
    <w:p>
      <w:pPr>
        <w:pStyle w:val="144"/>
        <w:numPr>
          <w:ilvl w:val="-1"/>
          <w:numId w:val="0"/>
        </w:numPr>
        <w:ind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（5）</w:t>
      </w:r>
      <w:r>
        <w:rPr>
          <w:rFonts w:hint="eastAsia" w:ascii="宋体" w:hAnsi="宋体" w:cs="宋体"/>
          <w:color w:val="auto"/>
          <w:sz w:val="28"/>
          <w:szCs w:val="28"/>
          <w:highlight w:val="none"/>
        </w:rPr>
        <w:t>电梯井道内脚手架安装拆卸、井道内金属牛腿（由厂家配备及安装）；井道应按有关规定装永久性照明灯和检修插座及爬梯。</w:t>
      </w:r>
    </w:p>
    <w:p>
      <w:pPr>
        <w:pStyle w:val="144"/>
        <w:numPr>
          <w:ilvl w:val="-1"/>
          <w:numId w:val="0"/>
        </w:numPr>
        <w:ind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（6）</w:t>
      </w:r>
      <w:r>
        <w:rPr>
          <w:rFonts w:hint="eastAsia" w:ascii="宋体" w:hAnsi="宋体" w:cs="宋体"/>
          <w:color w:val="auto"/>
          <w:sz w:val="28"/>
          <w:szCs w:val="28"/>
          <w:highlight w:val="none"/>
        </w:rPr>
        <w:t>负责无偿进行电梯操作工的培训。</w:t>
      </w:r>
    </w:p>
    <w:p>
      <w:pPr>
        <w:pStyle w:val="144"/>
        <w:numPr>
          <w:ilvl w:val="-1"/>
          <w:numId w:val="0"/>
        </w:numPr>
        <w:ind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（7）</w:t>
      </w:r>
      <w:r>
        <w:rPr>
          <w:rFonts w:hint="eastAsia" w:ascii="宋体" w:hAnsi="宋体" w:cs="宋体"/>
          <w:color w:val="auto"/>
          <w:sz w:val="28"/>
          <w:szCs w:val="28"/>
          <w:highlight w:val="none"/>
        </w:rPr>
        <w:t>负责过渡电梯使用期间电梯机房及电梯的日常巡查、维护和监督管理。承担调试验收后移交之前的照管责任。</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（8）</w:t>
      </w:r>
      <w:r>
        <w:rPr>
          <w:rFonts w:hint="eastAsia" w:ascii="宋体" w:hAnsi="宋体" w:cs="宋体"/>
          <w:color w:val="auto"/>
          <w:sz w:val="28"/>
          <w:szCs w:val="28"/>
          <w:highlight w:val="none"/>
        </w:rPr>
        <w:t>电梯技术参数要求详见技术选型表。以上电梯工程事项涉及费用均已包含在投标报价内，不再另行计价。</w:t>
      </w:r>
      <w:r>
        <w:rPr>
          <w:rFonts w:hint="eastAsia" w:ascii="宋体" w:hAnsi="宋体" w:cs="宋体"/>
          <w:color w:val="auto"/>
          <w:sz w:val="28"/>
          <w:szCs w:val="28"/>
          <w:highlight w:val="none"/>
          <w:lang w:val="en-US" w:eastAsia="zh-CN"/>
        </w:rPr>
        <w:t>承包人选定</w:t>
      </w:r>
      <w:r>
        <w:rPr>
          <w:rFonts w:hint="eastAsia" w:ascii="宋体" w:hAnsi="宋体" w:cs="宋体"/>
          <w:color w:val="auto"/>
          <w:sz w:val="28"/>
          <w:szCs w:val="28"/>
          <w:highlight w:val="none"/>
        </w:rPr>
        <w:t>电梯品牌与供应商须报</w:t>
      </w:r>
      <w:r>
        <w:rPr>
          <w:rFonts w:hint="eastAsia" w:ascii="宋体" w:hAnsi="宋体" w:cs="宋体"/>
          <w:color w:val="auto"/>
          <w:sz w:val="28"/>
          <w:szCs w:val="28"/>
          <w:highlight w:val="none"/>
          <w:lang w:val="en-US" w:eastAsia="zh-CN"/>
        </w:rPr>
        <w:t>发包人</w:t>
      </w:r>
      <w:r>
        <w:rPr>
          <w:rFonts w:hint="eastAsia" w:ascii="宋体" w:hAnsi="宋体" w:cs="宋体"/>
          <w:color w:val="auto"/>
          <w:sz w:val="28"/>
          <w:szCs w:val="28"/>
          <w:highlight w:val="none"/>
        </w:rPr>
        <w:t>审批同意后</w:t>
      </w:r>
      <w:r>
        <w:rPr>
          <w:rFonts w:hint="eastAsia" w:ascii="宋体" w:hAnsi="宋体" w:cs="宋体"/>
          <w:color w:val="auto"/>
          <w:sz w:val="28"/>
          <w:szCs w:val="28"/>
          <w:highlight w:val="none"/>
          <w:lang w:val="en-US" w:eastAsia="zh-CN"/>
        </w:rPr>
        <w:t>方能开展相关</w:t>
      </w:r>
      <w:r>
        <w:rPr>
          <w:rFonts w:hint="eastAsia" w:ascii="宋体" w:hAnsi="宋体" w:cs="宋体"/>
          <w:color w:val="auto"/>
          <w:sz w:val="28"/>
          <w:szCs w:val="28"/>
          <w:highlight w:val="none"/>
        </w:rPr>
        <w:t>采购</w:t>
      </w:r>
      <w:r>
        <w:rPr>
          <w:rFonts w:hint="eastAsia" w:ascii="宋体" w:hAnsi="宋体" w:cs="宋体"/>
          <w:color w:val="auto"/>
          <w:sz w:val="28"/>
          <w:szCs w:val="28"/>
          <w:highlight w:val="none"/>
          <w:lang w:val="en-US" w:eastAsia="zh-CN"/>
        </w:rPr>
        <w:t>工作</w:t>
      </w:r>
      <w:r>
        <w:rPr>
          <w:rFonts w:hint="eastAsia" w:ascii="宋体" w:hAnsi="宋体" w:cs="宋体"/>
          <w:color w:val="auto"/>
          <w:sz w:val="28"/>
          <w:szCs w:val="28"/>
          <w:highlight w:val="none"/>
        </w:rPr>
        <w:t>。</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（二十）</w:t>
      </w:r>
      <w:r>
        <w:rPr>
          <w:rFonts w:hint="eastAsia" w:ascii="宋体" w:hAnsi="宋体" w:cs="宋体"/>
          <w:color w:val="auto"/>
          <w:sz w:val="28"/>
          <w:szCs w:val="28"/>
          <w:highlight w:val="none"/>
        </w:rPr>
        <w:t>太阳能工程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太阳能光伏系统：按图完成太阳能光伏系统的所有工作，包括不限于：太阳能光伏组件、逆变器、管线等采购，安装，包深化设计，包调试及通过政府验收。</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（二十一）</w:t>
      </w:r>
      <w:r>
        <w:rPr>
          <w:rFonts w:hint="eastAsia" w:ascii="宋体" w:hAnsi="宋体" w:cs="宋体"/>
          <w:color w:val="auto"/>
          <w:sz w:val="28"/>
          <w:szCs w:val="28"/>
          <w:highlight w:val="none"/>
        </w:rPr>
        <w:t>永电工程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不在本次招标范围内，但承包人须无偿提供包括但不限于永电单位进退场、用水用电、施工材料场内运输及堆放场地、电器设备穿墙临时洞口预留及封堵、整体验收及档案接收等所有涉及永电工程的一切配合工作。</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（二十二）</w:t>
      </w:r>
      <w:r>
        <w:rPr>
          <w:rFonts w:hint="eastAsia" w:ascii="宋体" w:hAnsi="宋体" w:cs="宋体"/>
          <w:color w:val="auto"/>
          <w:sz w:val="28"/>
          <w:szCs w:val="28"/>
          <w:highlight w:val="none"/>
        </w:rPr>
        <w:t>柴油发电机组及环保工程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在本次招标范围内，项目整套柴油发电机设备供应的设计、供应、安装，包括但不限于：发电机组（包括轴端驱动散热水箱、减震器、底脚螺栓、设备基础等）、完整的排气系统（包括烟囱、排气管、所有的消声器、悬挂装置和热绝缘）、完整全套燃料输送系统（包括日用油箱、输送管滤污阀、阀门、日用油箱至发电机的管道及其他相关设备、需用的供油泵、输油管）、柴油发电机组至机组馈电柜至机组低压柜进线的电气连接（包括所有附属和控制设备的控制屏以提供完整的操作系统）、配合指导柴油发电机启动信号线路的连接及负责调试、直流电起动系统、排风管、烟井内风道（如有）、隔声装置等的供应，接通发电机房给水管至机组油烟净化装置，运输（含装卸），吊装、现场保管、安装调试、现场施工（包括但不限于降噪和烟尘处理）、成品保护、系统调试，验收取证（必须通过政府相关部门的验收），机房环保工程，烟气处理工程（低空排放，必须通过政府相关部门的验收），柴油发电机组扰民噪声检测与合格文件的提供，培训及其它相关服务。</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承包人负责施工发电机组的土建设备基础。承包人配合预留发电机组的土建临时洞口，并负责在设备进入后封堵收口。承包人移交物业公司时确保油箱加满。</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（二十三）</w:t>
      </w:r>
      <w:r>
        <w:rPr>
          <w:rFonts w:hint="eastAsia" w:ascii="宋体" w:hAnsi="宋体" w:cs="宋体"/>
          <w:color w:val="auto"/>
          <w:sz w:val="28"/>
          <w:szCs w:val="28"/>
          <w:highlight w:val="none"/>
        </w:rPr>
        <w:t>泛光照明工程</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在本次招标范围。承包人负责</w:t>
      </w:r>
      <w:r>
        <w:rPr>
          <w:rFonts w:ascii="宋体" w:hAnsi="宋体" w:cs="宋体"/>
          <w:color w:val="auto"/>
          <w:sz w:val="28"/>
          <w:szCs w:val="28"/>
          <w:highlight w:val="none"/>
        </w:rPr>
        <w:t>设计图纸及设计深化</w:t>
      </w:r>
      <w:r>
        <w:rPr>
          <w:rFonts w:hint="eastAsia" w:ascii="宋体" w:hAnsi="宋体" w:cs="宋体"/>
          <w:bCs/>
          <w:color w:val="auto"/>
          <w:sz w:val="28"/>
          <w:szCs w:val="28"/>
          <w:highlight w:val="none"/>
        </w:rPr>
        <w:t>所包含的所需主/辅材的供应及安装、运输（含装卸）、前期跟踪、调试、验收、质保、缺陷修复</w:t>
      </w:r>
      <w:r>
        <w:rPr>
          <w:rStyle w:val="149"/>
          <w:rFonts w:hint="eastAsia" w:ascii="宋体" w:hAnsi="宋体" w:eastAsia="宋体" w:cs="宋体"/>
          <w:color w:val="auto"/>
          <w:sz w:val="28"/>
          <w:szCs w:val="28"/>
          <w:highlight w:val="none"/>
        </w:rPr>
        <w:t>（含在施工期间对其他单位成品/半成品造成的损坏的修复）</w:t>
      </w:r>
      <w:r>
        <w:rPr>
          <w:rFonts w:hint="eastAsia" w:ascii="宋体" w:hAnsi="宋体" w:cs="宋体"/>
          <w:bCs/>
          <w:color w:val="auto"/>
          <w:sz w:val="28"/>
          <w:szCs w:val="28"/>
          <w:highlight w:val="none"/>
        </w:rPr>
        <w:t>及其它相关服务</w:t>
      </w:r>
      <w:r>
        <w:rPr>
          <w:rFonts w:hint="eastAsia" w:ascii="宋体" w:hAnsi="宋体" w:cs="宋体"/>
          <w:color w:val="auto"/>
          <w:sz w:val="28"/>
          <w:szCs w:val="28"/>
          <w:highlight w:val="none"/>
        </w:rPr>
        <w:t>。包括但不限于：</w:t>
      </w:r>
    </w:p>
    <w:p>
      <w:pPr>
        <w:pStyle w:val="150"/>
        <w:spacing w:line="360" w:lineRule="auto"/>
        <w:ind w:firstLine="560" w:firstLineChars="200"/>
        <w:rPr>
          <w:rFonts w:hint="eastAsia" w:ascii="宋体" w:hAnsi="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rPr>
        <w:t>）泛光照明灯具、遮光片、变压器、配电箱、电线/电缆、线管/预埋盒等主/辅材的供应及安装；</w:t>
      </w:r>
    </w:p>
    <w:p>
      <w:pPr>
        <w:pStyle w:val="150"/>
        <w:spacing w:line="360" w:lineRule="auto"/>
        <w:ind w:firstLine="560" w:firstLineChars="200"/>
        <w:rPr>
          <w:rFonts w:hint="eastAsia" w:ascii="宋体" w:hAnsi="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rPr>
        <w:t>2）负责从低压柜（不含低压柜）至泛光照明配电箱（含该箱及电源进线）出线至末端灯具的所有布管、布线及灯具安装工程，泛光照明配电箱不得凸出外墙面，且须与外墙统一颜色；</w:t>
      </w:r>
    </w:p>
    <w:p>
      <w:pPr>
        <w:pStyle w:val="150"/>
        <w:spacing w:line="360" w:lineRule="auto"/>
        <w:ind w:firstLine="560" w:firstLineChars="200"/>
        <w:rPr>
          <w:rFonts w:hint="eastAsia" w:ascii="宋体" w:hAnsi="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rPr>
        <w:t>3）承包人自行考虑施工过程中的各项措施费；</w:t>
      </w:r>
    </w:p>
    <w:p>
      <w:pPr>
        <w:pStyle w:val="150"/>
        <w:spacing w:line="360" w:lineRule="auto"/>
        <w:ind w:firstLine="560" w:firstLineChars="200"/>
        <w:rPr>
          <w:rFonts w:hint="eastAsia" w:ascii="宋体" w:hAnsi="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rPr>
        <w:t>4）材料的吊装、卸车、搬运（包含二次搬运）、现场保管。</w:t>
      </w:r>
    </w:p>
    <w:p>
      <w:pPr>
        <w:pStyle w:val="150"/>
        <w:spacing w:line="360" w:lineRule="auto"/>
        <w:ind w:firstLine="560" w:firstLineChars="200"/>
        <w:rPr>
          <w:rFonts w:hint="eastAsia" w:ascii="宋体" w:hAnsi="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rPr>
        <w:t>5）灯具、室外接线盒的密封防水处理，管线施工孔洞的封堵工作；</w:t>
      </w:r>
    </w:p>
    <w:p>
      <w:pPr>
        <w:pStyle w:val="150"/>
        <w:spacing w:line="360" w:lineRule="auto"/>
        <w:ind w:firstLine="560" w:firstLineChars="200"/>
        <w:rPr>
          <w:rFonts w:hint="eastAsia" w:ascii="宋体" w:hAnsi="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rPr>
        <w:t>6）负责</w:t>
      </w:r>
      <w:r>
        <w:rPr>
          <w:rFonts w:ascii="宋体" w:hAnsi="宋体" w:cs="宋体"/>
          <w:color w:val="auto"/>
          <w:sz w:val="28"/>
          <w:szCs w:val="28"/>
          <w:highlight w:val="none"/>
        </w:rPr>
        <w:t>所有工程技术规范和图纸以及验收所要求的测试、检查、试验</w:t>
      </w:r>
      <w:r>
        <w:rPr>
          <w:rFonts w:hint="eastAsia" w:ascii="宋体" w:hAnsi="宋体" w:cs="宋体"/>
          <w:color w:val="auto"/>
          <w:sz w:val="28"/>
          <w:szCs w:val="28"/>
          <w:highlight w:val="none"/>
        </w:rPr>
        <w:t>，</w:t>
      </w:r>
      <w:r>
        <w:rPr>
          <w:rFonts w:ascii="宋体" w:hAnsi="宋体" w:cs="宋体"/>
          <w:color w:val="auto"/>
          <w:sz w:val="28"/>
          <w:szCs w:val="28"/>
          <w:highlight w:val="none"/>
        </w:rPr>
        <w:t>所供设备材料根据行业或主管部门要求应做的所有复验复检费用及其所需材料费用</w:t>
      </w:r>
      <w:r>
        <w:rPr>
          <w:rFonts w:hint="eastAsia" w:ascii="宋体" w:hAnsi="宋体" w:cs="宋体"/>
          <w:color w:val="auto"/>
          <w:sz w:val="28"/>
          <w:szCs w:val="28"/>
          <w:highlight w:val="none"/>
        </w:rPr>
        <w:t>；</w:t>
      </w:r>
    </w:p>
    <w:p>
      <w:pPr>
        <w:pStyle w:val="15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7）配合对幕墙相关部位装饰型材料进行灯具安装位置的加工改造；</w:t>
      </w:r>
    </w:p>
    <w:p>
      <w:pPr>
        <w:pStyle w:val="144"/>
        <w:ind w:lef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8）负责外立面照明工程的调试、试运行工作；</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（二十四）</w:t>
      </w:r>
      <w:r>
        <w:rPr>
          <w:rFonts w:hint="eastAsia" w:ascii="宋体" w:hAnsi="宋体" w:cs="宋体"/>
          <w:color w:val="auto"/>
          <w:sz w:val="28"/>
          <w:szCs w:val="28"/>
          <w:highlight w:val="none"/>
        </w:rPr>
        <w:t>抗震支架工程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抗震支架工程按招标图纸、技术需求书及国家相关规范规程完成深化设计，并按发包人审批同意的深化设计图纸完成相应工程内容。</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（二十五）</w:t>
      </w:r>
      <w:r>
        <w:rPr>
          <w:rFonts w:hint="eastAsia" w:ascii="宋体" w:hAnsi="宋体" w:cs="宋体"/>
          <w:color w:val="auto"/>
          <w:sz w:val="28"/>
          <w:szCs w:val="28"/>
          <w:highlight w:val="none"/>
        </w:rPr>
        <w:t>海绵城市工程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按图纸完成排水管（含溢流管、穿孔渗排管）及配件、防渗膜、排水井/室的施工，其余工程不在本次招标范围。</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（二十六）</w:t>
      </w:r>
      <w:r>
        <w:rPr>
          <w:rFonts w:hint="eastAsia" w:ascii="宋体" w:hAnsi="宋体" w:cs="宋体"/>
          <w:color w:val="auto"/>
          <w:sz w:val="28"/>
          <w:szCs w:val="28"/>
          <w:highlight w:val="none"/>
        </w:rPr>
        <w:t>园林景观工程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不在本次招标范围。但是项目临时围墙成品保护、恢复、修缮完成，园林景观完成面30cm以下至地下室结构顶板回填土均由承包人负责施工。</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（二十七）</w:t>
      </w:r>
      <w:r>
        <w:rPr>
          <w:rFonts w:hint="eastAsia" w:ascii="宋体" w:hAnsi="宋体" w:cs="宋体"/>
          <w:color w:val="auto"/>
          <w:sz w:val="28"/>
          <w:szCs w:val="28"/>
          <w:highlight w:val="none"/>
        </w:rPr>
        <w:t>门窗工程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按图纸完成雨蓬，门窗。雨棚现浇混凝土雨棚结构及外墙涂料施工；外墙窗工程安装施工；外窗喷淋试验；承担洞口尺寸不符导致的门窗与主体的砂浆封堵或剔凿；外铝合金门窗安装及外框填塞、收口、防水、喷淋试验；负责与防雷预埋与接驳、防雷检测工作；外门窗防水，外墙砂浆防水，窗框塞缝位置涂膜防水；各类雨蓬、空调百叶安装及收口；</w:t>
      </w:r>
    </w:p>
    <w:p>
      <w:pPr>
        <w:pStyle w:val="144"/>
        <w:numPr>
          <w:ilvl w:val="0"/>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（二十八）</w:t>
      </w:r>
      <w:r>
        <w:rPr>
          <w:rFonts w:hint="eastAsia" w:ascii="宋体" w:hAnsi="宋体" w:cs="宋体"/>
          <w:color w:val="auto"/>
          <w:sz w:val="28"/>
          <w:szCs w:val="28"/>
          <w:highlight w:val="none"/>
        </w:rPr>
        <w:t>白蚁防治工程</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在本次招标范围。包括1、楼房周围白蚁处理；2、墙外防白蚁沟毒土；3、埋地电缆沟毒土；4、首层、地下室地面墙基毒土；5、楼面墙基处理；6、沉降缝、伸缩缝处理；7、门框、窗框处理；8、室内管道、管沟处理等。承包人负责办理《预防白蚁竣工证明书》、《负责防治白蚁卡》等有关手续。</w:t>
      </w:r>
    </w:p>
    <w:p>
      <w:pPr>
        <w:pStyle w:val="144"/>
        <w:numPr>
          <w:ilvl w:val="0"/>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（二十九）</w:t>
      </w:r>
      <w:r>
        <w:rPr>
          <w:rFonts w:hint="eastAsia" w:ascii="宋体" w:hAnsi="宋体" w:cs="宋体"/>
          <w:color w:val="auto"/>
          <w:sz w:val="28"/>
          <w:szCs w:val="28"/>
          <w:highlight w:val="none"/>
        </w:rPr>
        <w:t>报建及验收</w:t>
      </w:r>
    </w:p>
    <w:p>
      <w:pPr>
        <w:pStyle w:val="144"/>
        <w:ind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1.</w:t>
      </w:r>
      <w:r>
        <w:rPr>
          <w:rFonts w:hint="eastAsia" w:ascii="宋体" w:hAnsi="宋体" w:cs="宋体"/>
          <w:color w:val="auto"/>
          <w:sz w:val="28"/>
          <w:szCs w:val="28"/>
          <w:highlight w:val="none"/>
        </w:rPr>
        <w:t>承包人负责施工许可证、淤泥排放证、临时排水证、夜间施工许可证、施工占道许可证、人防报监等与施工相关的证照办理，发包人提供资料配合；如未完成办理导致承包人及发包人蒙受经济及名誉损失，均由承包人承担；</w:t>
      </w:r>
    </w:p>
    <w:p>
      <w:pPr>
        <w:pStyle w:val="144"/>
        <w:ind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2.</w:t>
      </w:r>
      <w:r>
        <w:rPr>
          <w:rFonts w:hint="eastAsia" w:ascii="宋体" w:hAnsi="宋体" w:cs="宋体"/>
          <w:color w:val="auto"/>
          <w:sz w:val="28"/>
          <w:szCs w:val="28"/>
          <w:highlight w:val="none"/>
        </w:rPr>
        <w:t>承包人负责本项目防雷、装配式、节能、环保、人防、消防、质量、安全、</w:t>
      </w:r>
      <w:r>
        <w:rPr>
          <w:rFonts w:hint="default" w:ascii="宋体" w:hAnsi="宋体" w:cs="宋体"/>
          <w:color w:val="auto"/>
          <w:sz w:val="28"/>
          <w:szCs w:val="28"/>
          <w:highlight w:val="none"/>
        </w:rPr>
        <w:t>城建</w:t>
      </w:r>
      <w:r>
        <w:rPr>
          <w:rFonts w:hint="eastAsia" w:ascii="宋体" w:hAnsi="宋体" w:cs="宋体"/>
          <w:color w:val="auto"/>
          <w:sz w:val="28"/>
          <w:szCs w:val="28"/>
          <w:highlight w:val="none"/>
        </w:rPr>
        <w:t>档案、卫生防疫、规划、给排水、白蚁防治、海绵城市、民航、邮政等专项验收工作，配合</w:t>
      </w:r>
      <w:r>
        <w:rPr>
          <w:rFonts w:hint="default" w:ascii="宋体" w:hAnsi="宋体" w:cs="宋体"/>
          <w:color w:val="auto"/>
          <w:sz w:val="28"/>
          <w:szCs w:val="28"/>
          <w:highlight w:val="none"/>
        </w:rPr>
        <w:t>通信设施工程等</w:t>
      </w:r>
      <w:r>
        <w:rPr>
          <w:rFonts w:hint="eastAsia" w:ascii="宋体" w:hAnsi="宋体" w:cs="宋体"/>
          <w:color w:val="auto"/>
          <w:sz w:val="28"/>
          <w:szCs w:val="28"/>
          <w:highlight w:val="none"/>
        </w:rPr>
        <w:t>其他专项验收办理，并负责办理项目联合验收。</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（三十）</w:t>
      </w:r>
      <w:r>
        <w:rPr>
          <w:rFonts w:hint="eastAsia" w:ascii="宋体" w:hAnsi="宋体" w:cs="宋体"/>
          <w:color w:val="auto"/>
          <w:sz w:val="28"/>
          <w:szCs w:val="28"/>
          <w:highlight w:val="none"/>
        </w:rPr>
        <w:t>竣工资料与竣工图</w:t>
      </w:r>
    </w:p>
    <w:p>
      <w:pPr>
        <w:pStyle w:val="144"/>
        <w:ind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1.</w:t>
      </w:r>
      <w:r>
        <w:rPr>
          <w:rFonts w:hint="eastAsia" w:ascii="宋体" w:hAnsi="宋体" w:cs="宋体"/>
          <w:color w:val="auto"/>
          <w:sz w:val="28"/>
          <w:szCs w:val="28"/>
          <w:highlight w:val="none"/>
        </w:rPr>
        <w:t>承包人合同范围内各专业竣工图由承包人自行编制或自行委托本项目设计单位编制；</w:t>
      </w:r>
    </w:p>
    <w:p>
      <w:pPr>
        <w:pStyle w:val="144"/>
        <w:ind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2.</w:t>
      </w:r>
      <w:r>
        <w:rPr>
          <w:rFonts w:hint="eastAsia" w:ascii="宋体" w:hAnsi="宋体" w:cs="宋体"/>
          <w:color w:val="auto"/>
          <w:sz w:val="28"/>
          <w:szCs w:val="28"/>
          <w:highlight w:val="none"/>
        </w:rPr>
        <w:t>承包人负责承担发包人分包单位的资料收集及整理归档工作，费用已包含在合同价款中，不单独计取；</w:t>
      </w:r>
    </w:p>
    <w:p>
      <w:pPr>
        <w:pStyle w:val="144"/>
        <w:ind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3.</w:t>
      </w:r>
      <w:r>
        <w:rPr>
          <w:rFonts w:hint="eastAsia" w:ascii="宋体" w:hAnsi="宋体" w:cs="宋体"/>
          <w:color w:val="auto"/>
          <w:sz w:val="28"/>
          <w:szCs w:val="28"/>
          <w:highlight w:val="none"/>
        </w:rPr>
        <w:t>配合发包人永久供电、有线电视等专业工程施工及调试，配合永久供电、有线电视验收。</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（三十一）</w:t>
      </w:r>
      <w:r>
        <w:rPr>
          <w:rFonts w:hint="eastAsia" w:ascii="宋体" w:hAnsi="宋体" w:cs="宋体"/>
          <w:color w:val="auto"/>
          <w:sz w:val="28"/>
          <w:szCs w:val="28"/>
          <w:highlight w:val="none"/>
        </w:rPr>
        <w:t>总承包配合</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发包人另行招标发包的专业分包单位，除水电费外，承包人不得以任何形式向专业分包单位收取其它费用，配合费用已包含在合同</w:t>
      </w:r>
      <w:r>
        <w:rPr>
          <w:rFonts w:hint="eastAsia" w:ascii="宋体" w:hAnsi="宋体" w:cs="宋体"/>
          <w:color w:val="auto"/>
          <w:sz w:val="28"/>
          <w:szCs w:val="28"/>
          <w:highlight w:val="none"/>
          <w:lang w:val="en-US" w:eastAsia="zh-CN"/>
        </w:rPr>
        <w:t>价款</w:t>
      </w:r>
      <w:r>
        <w:rPr>
          <w:rFonts w:hint="eastAsia" w:ascii="宋体" w:hAnsi="宋体" w:cs="宋体"/>
          <w:color w:val="auto"/>
          <w:sz w:val="28"/>
          <w:szCs w:val="28"/>
          <w:highlight w:val="none"/>
        </w:rPr>
        <w:t>内，发包人不再就此支付任何费用。总承包配合内容为：</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（1）在工程范围内提供临水、临电接驳电，水电费按表收费，除必要的水电耗损外，水电费价格应与自来水公司及供电局收取的水电费单价一致；</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（2）向分包单位提供塔吊、人货梯等垂直运输设施使用；</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（3）向分包单位提供临时道路、材料堆场、加工场、仓库、宿舍等场地；</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（4）负责分包单位的安全、文明施工管理；</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（5）负责分包单位的实名制信息及农民工工资分账账户办理及管理；</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（6）和分包单位签署总分包协议及安全管理协议；</w:t>
      </w:r>
    </w:p>
    <w:p>
      <w:pPr>
        <w:pStyle w:val="144"/>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（7）其它总承包应承担的配合责任。</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（三十二）</w:t>
      </w:r>
      <w:r>
        <w:rPr>
          <w:rFonts w:hint="eastAsia" w:ascii="宋体" w:hAnsi="宋体" w:cs="宋体"/>
          <w:color w:val="auto"/>
          <w:sz w:val="28"/>
          <w:szCs w:val="28"/>
          <w:highlight w:val="none"/>
        </w:rPr>
        <w:t>其他</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1.</w:t>
      </w:r>
      <w:r>
        <w:rPr>
          <w:rFonts w:hint="eastAsia" w:ascii="宋体" w:hAnsi="宋体" w:cs="宋体"/>
          <w:color w:val="auto"/>
          <w:sz w:val="28"/>
          <w:szCs w:val="28"/>
          <w:highlight w:val="none"/>
        </w:rPr>
        <w:t>涉及深基坑、高支模、外脚手架、施工作业平台、大型设备吊装、幕墙等超过一定规模且危险性较大的分部分项工程需按建设主管部门要求编制专项施工方案、组织专家论证（费用已含在投标总价）</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2.</w:t>
      </w:r>
      <w:r>
        <w:rPr>
          <w:rFonts w:hint="eastAsia" w:ascii="宋体" w:hAnsi="宋体" w:cs="宋体"/>
          <w:color w:val="auto"/>
          <w:sz w:val="28"/>
          <w:szCs w:val="28"/>
          <w:highlight w:val="none"/>
        </w:rPr>
        <w:t>承包人现场接收基坑支护单位施工的临时围墙、施工道路、喷淋设施、围墙美化设施、临时办公场地临时设施时，应向基坑支护施工单位支付相应施工费用。</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3.</w:t>
      </w:r>
      <w:r>
        <w:rPr>
          <w:rFonts w:hint="eastAsia" w:ascii="宋体" w:hAnsi="宋体" w:cs="宋体"/>
          <w:color w:val="auto"/>
          <w:sz w:val="28"/>
          <w:szCs w:val="28"/>
          <w:highlight w:val="none"/>
        </w:rPr>
        <w:t xml:space="preserve">承包人新建的围墙、施工道路、加工场、材料堆场、临时办公场地、临时宿舍、门禁、监控系统等设施，必须符合建设主管部门、广州城投集团及发包人即时发布的最新要求。                                                                                                                   </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4.</w:t>
      </w:r>
      <w:r>
        <w:rPr>
          <w:rFonts w:hint="eastAsia" w:ascii="宋体" w:hAnsi="宋体" w:cs="宋体"/>
          <w:color w:val="auto"/>
          <w:sz w:val="28"/>
          <w:szCs w:val="28"/>
          <w:highlight w:val="none"/>
        </w:rPr>
        <w:t>所有过墙的管线、设备管线竖井、幕墙与结构的层间缝隙按相关规范要求进行防火封堵，所有设备的基础（开关房、公变房、专变房、高低压配电房除外）经深化设计，报设计、监理、建设单位确认后实施。</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5.</w:t>
      </w:r>
      <w:r>
        <w:rPr>
          <w:rFonts w:hint="eastAsia" w:ascii="宋体" w:hAnsi="宋体" w:cs="宋体"/>
          <w:color w:val="auto"/>
          <w:sz w:val="28"/>
          <w:szCs w:val="28"/>
          <w:highlight w:val="none"/>
        </w:rPr>
        <w:t>为其他专业分包单位提供水、电接驳及垃圾集中清运，在条件允许下有偿为各分包单位提供至少一间办公用房。</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6.</w:t>
      </w:r>
      <w:r>
        <w:rPr>
          <w:rFonts w:hint="eastAsia" w:ascii="宋体" w:hAnsi="宋体" w:cs="宋体"/>
          <w:color w:val="auto"/>
          <w:sz w:val="28"/>
          <w:szCs w:val="28"/>
          <w:highlight w:val="none"/>
        </w:rPr>
        <w:t>负责合同范围内的系统深化设计，按发包方要求提供深化设计图纸。</w:t>
      </w:r>
    </w:p>
    <w:p>
      <w:pPr>
        <w:pStyle w:val="144"/>
        <w:numPr>
          <w:ilvl w:val="-1"/>
          <w:numId w:val="0"/>
        </w:numPr>
        <w:ind w:left="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7.</w:t>
      </w:r>
      <w:r>
        <w:rPr>
          <w:rFonts w:hint="eastAsia" w:ascii="宋体" w:hAnsi="宋体" w:cs="宋体"/>
          <w:color w:val="auto"/>
          <w:sz w:val="28"/>
          <w:szCs w:val="28"/>
          <w:highlight w:val="none"/>
        </w:rPr>
        <w:t>负责统筹项目管线综合平衡，出具综合管线平衡图。</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8.</w:t>
      </w:r>
      <w:r>
        <w:rPr>
          <w:rFonts w:hint="eastAsia" w:ascii="宋体" w:hAnsi="宋体" w:cs="宋体"/>
          <w:color w:val="auto"/>
          <w:sz w:val="28"/>
          <w:szCs w:val="28"/>
          <w:highlight w:val="none"/>
        </w:rPr>
        <w:t>负责统筹整个项目各专业各系统技术和施工协调，保证各专业各系统无缝对接，按要求实现建筑各项功能，并负责调试、资料收集，完成验收所需全部工作内容。</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9.</w:t>
      </w:r>
      <w:r>
        <w:rPr>
          <w:rFonts w:hint="eastAsia" w:ascii="宋体" w:hAnsi="宋体" w:cs="宋体"/>
          <w:color w:val="auto"/>
          <w:sz w:val="28"/>
          <w:szCs w:val="28"/>
          <w:highlight w:val="none"/>
        </w:rPr>
        <w:t>发电机供货合同：发电机房内的土建工程施工（含设备基础）；发电机房内的照明工程；负责设备基础及附属设施深化；负责发电机房内环保工程施工；负责设备安装及调试；负责发电机至低压柜的电源范围；</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10.</w:t>
      </w:r>
      <w:r>
        <w:rPr>
          <w:rFonts w:hint="eastAsia" w:ascii="宋体" w:hAnsi="宋体" w:cs="宋体"/>
          <w:color w:val="auto"/>
          <w:sz w:val="28"/>
          <w:szCs w:val="28"/>
          <w:highlight w:val="none"/>
        </w:rPr>
        <w:t>为各个系统预留孔洞、沟槽等（包含承包人自行施工机电部分所有预埋电管/水管的预埋、开槽、修补；其他专业分包单位在现场砌块、砖墙内的开槽及修补由专业分包单位各自负责完成）。</w:t>
      </w:r>
    </w:p>
    <w:p>
      <w:pPr>
        <w:pStyle w:val="144"/>
        <w:numPr>
          <w:ilvl w:val="-1"/>
          <w:numId w:val="0"/>
        </w:numPr>
        <w:ind w:left="0" w:leftChars="0" w:firstLine="560" w:firstLineChars="200"/>
        <w:rPr>
          <w:rFonts w:hint="eastAsia" w:ascii="宋体" w:hAnsi="宋体" w:cs="宋体"/>
          <w:color w:val="auto"/>
          <w:sz w:val="28"/>
          <w:szCs w:val="28"/>
          <w:highlight w:val="none"/>
        </w:rPr>
      </w:pPr>
      <w:r>
        <w:rPr>
          <w:rFonts w:hint="default" w:ascii="宋体" w:hAnsi="宋体" w:cs="宋体"/>
          <w:color w:val="auto"/>
          <w:sz w:val="28"/>
          <w:szCs w:val="28"/>
          <w:highlight w:val="none"/>
        </w:rPr>
        <w:t>11.</w:t>
      </w:r>
      <w:r>
        <w:rPr>
          <w:rFonts w:hint="eastAsia" w:ascii="宋体" w:hAnsi="宋体" w:cs="宋体"/>
          <w:color w:val="auto"/>
          <w:sz w:val="28"/>
          <w:szCs w:val="28"/>
          <w:highlight w:val="none"/>
        </w:rPr>
        <w:t>各种套管、线缆、管道等与楼板/墙壁间的混凝土或水泥砂浆封堵。</w:t>
      </w:r>
    </w:p>
    <w:p>
      <w:pPr>
        <w:pStyle w:val="144"/>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备注：第</w:t>
      </w:r>
      <w:r>
        <w:rPr>
          <w:rFonts w:hint="default" w:ascii="宋体" w:hAnsi="宋体" w:cs="宋体"/>
          <w:b/>
          <w:color w:val="auto"/>
          <w:sz w:val="28"/>
          <w:szCs w:val="28"/>
          <w:highlight w:val="none"/>
        </w:rPr>
        <w:t>(一）-（三十二）</w:t>
      </w:r>
      <w:r>
        <w:rPr>
          <w:rFonts w:hint="eastAsia" w:ascii="宋体" w:hAnsi="宋体" w:cs="宋体"/>
          <w:b/>
          <w:color w:val="auto"/>
          <w:sz w:val="28"/>
          <w:szCs w:val="28"/>
          <w:highlight w:val="none"/>
        </w:rPr>
        <w:t>点施工范围界面所列事项费用均已包含在合同价款中，不单独计取。</w:t>
      </w:r>
    </w:p>
    <w:p>
      <w:pPr>
        <w:spacing w:line="360" w:lineRule="auto"/>
        <w:ind w:right="0" w:firstLine="562" w:firstLineChars="200"/>
        <w:outlineLvl w:val="0"/>
        <w:rPr>
          <w:rFonts w:hint="eastAsia" w:ascii="宋体" w:hAnsi="宋体" w:eastAsia="宋体" w:cs="宋体"/>
          <w:b/>
          <w:color w:val="auto"/>
          <w:kern w:val="1"/>
          <w:sz w:val="28"/>
          <w:szCs w:val="28"/>
          <w:highlight w:val="none"/>
        </w:rPr>
      </w:pPr>
      <w:bookmarkStart w:id="10" w:name="_Toc14587"/>
      <w:bookmarkStart w:id="11" w:name="_Toc19835"/>
      <w:r>
        <w:rPr>
          <w:rFonts w:hint="eastAsia" w:ascii="宋体" w:hAnsi="宋体" w:eastAsia="宋体" w:cs="宋体"/>
          <w:b/>
          <w:color w:val="auto"/>
          <w:kern w:val="1"/>
          <w:sz w:val="28"/>
          <w:szCs w:val="28"/>
          <w:highlight w:val="none"/>
        </w:rPr>
        <w:t>三、合同工期</w:t>
      </w:r>
      <w:bookmarkEnd w:id="10"/>
      <w:bookmarkEnd w:id="11"/>
      <w:r>
        <w:rPr>
          <w:rFonts w:hint="eastAsia" w:ascii="宋体" w:hAnsi="宋体" w:eastAsia="宋体" w:cs="宋体"/>
          <w:b/>
          <w:color w:val="auto"/>
          <w:kern w:val="1"/>
          <w:sz w:val="28"/>
          <w:szCs w:val="28"/>
          <w:highlight w:val="none"/>
        </w:rPr>
        <w:t xml:space="preserve"> </w:t>
      </w:r>
    </w:p>
    <w:p>
      <w:pPr>
        <w:spacing w:line="360" w:lineRule="auto"/>
        <w:ind w:firstLine="560" w:firstLineChars="200"/>
        <w:jc w:val="left"/>
        <w:outlineLvl w:val="9"/>
        <w:rPr>
          <w:rFonts w:hint="eastAsia" w:ascii="宋体" w:hAnsi="宋体" w:eastAsia="宋体" w:cs="宋体"/>
          <w:color w:val="auto"/>
          <w:sz w:val="28"/>
          <w:szCs w:val="28"/>
          <w:highlight w:val="none"/>
        </w:rPr>
      </w:pPr>
      <w:bookmarkStart w:id="12" w:name="_Toc1154866031"/>
      <w:bookmarkStart w:id="13" w:name="_Toc61989112"/>
      <w:r>
        <w:rPr>
          <w:rFonts w:hint="eastAsia" w:ascii="宋体" w:hAnsi="宋体" w:eastAsia="宋体" w:cs="宋体"/>
          <w:color w:val="auto"/>
          <w:sz w:val="28"/>
          <w:szCs w:val="28"/>
          <w:highlight w:val="none"/>
        </w:rPr>
        <w:t>本项目本合同对应施工总工期为</w:t>
      </w:r>
      <w:r>
        <w:rPr>
          <w:rFonts w:hint="eastAsia" w:ascii="宋体" w:hAnsi="宋体" w:eastAsia="宋体" w:cs="宋体"/>
          <w:color w:val="auto"/>
          <w:sz w:val="28"/>
          <w:szCs w:val="28"/>
          <w:highlight w:val="none"/>
          <w:u w:val="single"/>
        </w:rPr>
        <w:t>878</w:t>
      </w:r>
      <w:r>
        <w:rPr>
          <w:rFonts w:hint="eastAsia" w:ascii="宋体" w:hAnsi="宋体" w:eastAsia="宋体" w:cs="宋体"/>
          <w:color w:val="auto"/>
          <w:sz w:val="28"/>
          <w:szCs w:val="28"/>
          <w:highlight w:val="none"/>
        </w:rPr>
        <w:t>天。计划</w:t>
      </w:r>
      <w:r>
        <w:rPr>
          <w:rFonts w:hint="eastAsia" w:ascii="宋体" w:hAnsi="宋体" w:eastAsia="宋体" w:cs="宋体"/>
          <w:color w:val="auto"/>
          <w:sz w:val="28"/>
          <w:szCs w:val="28"/>
          <w:highlight w:val="none"/>
          <w:u w:val="single"/>
        </w:rPr>
        <w:t>2023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10</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15日</w:t>
      </w:r>
      <w:r>
        <w:rPr>
          <w:rFonts w:hint="eastAsia" w:ascii="宋体" w:hAnsi="宋体" w:eastAsia="宋体" w:cs="宋体"/>
          <w:color w:val="auto"/>
          <w:sz w:val="28"/>
          <w:szCs w:val="28"/>
          <w:highlight w:val="none"/>
        </w:rPr>
        <w:t>开工（具体开工日期以发包人或总监理工程师发出的开工令为准），计划竣工日期为2026年3月11日。本工程竣工联合验收日期以获得建设行政主管部门出具的《广州市房屋建筑工程竣工联合验收意见书》所载明的验收日期和完成本期所有工程施工达到交付标准的日期中时间靠后的日期为准。</w:t>
      </w:r>
      <w:bookmarkEnd w:id="12"/>
      <w:bookmarkEnd w:id="13"/>
    </w:p>
    <w:p>
      <w:pPr>
        <w:spacing w:line="360" w:lineRule="auto"/>
        <w:ind w:firstLine="560" w:firstLineChars="200"/>
        <w:jc w:val="left"/>
        <w:outlineLvl w:val="9"/>
        <w:rPr>
          <w:rFonts w:hint="eastAsia" w:ascii="宋体" w:hAnsi="宋体" w:cs="宋体"/>
          <w:color w:val="auto"/>
          <w:sz w:val="28"/>
          <w:szCs w:val="28"/>
          <w:highlight w:val="none"/>
        </w:rPr>
      </w:pPr>
      <w:bookmarkStart w:id="14" w:name="_Toc1545423689"/>
      <w:bookmarkStart w:id="15" w:name="_Toc1494290196"/>
      <w:r>
        <w:rPr>
          <w:rFonts w:hint="eastAsia" w:ascii="宋体" w:hAnsi="宋体" w:eastAsia="宋体" w:cs="宋体"/>
          <w:color w:val="auto"/>
          <w:sz w:val="28"/>
          <w:szCs w:val="28"/>
          <w:highlight w:val="none"/>
        </w:rPr>
        <w:t>本项目关键节点</w:t>
      </w:r>
      <w:r>
        <w:rPr>
          <w:rFonts w:hint="eastAsia" w:ascii="宋体" w:hAnsi="宋体" w:cs="宋体"/>
          <w:color w:val="auto"/>
          <w:sz w:val="28"/>
          <w:szCs w:val="28"/>
          <w:highlight w:val="none"/>
          <w:lang w:val="en-US" w:eastAsia="zh-CN"/>
        </w:rPr>
        <w:t>工期</w:t>
      </w:r>
      <w:r>
        <w:rPr>
          <w:rFonts w:hint="eastAsia" w:ascii="宋体" w:hAnsi="宋体" w:eastAsia="宋体" w:cs="宋体"/>
          <w:color w:val="auto"/>
          <w:sz w:val="28"/>
          <w:szCs w:val="28"/>
          <w:highlight w:val="none"/>
        </w:rPr>
        <w:t>如下：</w:t>
      </w:r>
      <w:bookmarkEnd w:id="14"/>
      <w:bookmarkEnd w:id="15"/>
    </w:p>
    <w:tbl>
      <w:tblPr>
        <w:tblStyle w:val="39"/>
        <w:tblW w:w="8946" w:type="dxa"/>
        <w:jc w:val="center"/>
        <w:tblInd w:w="0" w:type="dxa"/>
        <w:tblLayout w:type="fixed"/>
        <w:tblCellMar>
          <w:top w:w="0" w:type="dxa"/>
          <w:left w:w="108" w:type="dxa"/>
          <w:bottom w:w="0" w:type="dxa"/>
          <w:right w:w="108" w:type="dxa"/>
        </w:tblCellMar>
      </w:tblPr>
      <w:tblGrid>
        <w:gridCol w:w="571"/>
        <w:gridCol w:w="2187"/>
        <w:gridCol w:w="1436"/>
        <w:gridCol w:w="1709"/>
        <w:gridCol w:w="1541"/>
        <w:gridCol w:w="1502"/>
      </w:tblGrid>
      <w:tr>
        <w:tblPrEx>
          <w:tblLayout w:type="fixed"/>
          <w:tblCellMar>
            <w:top w:w="0" w:type="dxa"/>
            <w:left w:w="108" w:type="dxa"/>
            <w:bottom w:w="0" w:type="dxa"/>
            <w:right w:w="108" w:type="dxa"/>
          </w:tblCellMar>
        </w:tblPrEx>
        <w:trPr>
          <w:trHeight w:val="596" w:hRule="atLeast"/>
          <w:jc w:val="center"/>
        </w:trPr>
        <w:tc>
          <w:tcPr>
            <w:tcW w:w="8946" w:type="dxa"/>
            <w:gridSpan w:val="6"/>
            <w:tcBorders>
              <w:top w:val="single" w:color="auto" w:sz="4" w:space="0"/>
              <w:left w:val="single" w:color="auto" w:sz="4" w:space="0"/>
              <w:bottom w:val="single" w:color="auto" w:sz="4" w:space="0"/>
              <w:right w:val="single" w:color="auto" w:sz="4" w:space="0"/>
            </w:tcBorders>
            <w:shd w:val="clear" w:color="000000" w:fill="D7D7D7"/>
            <w:noWrap w:val="0"/>
            <w:vAlign w:val="center"/>
          </w:tcPr>
          <w:p>
            <w:pPr>
              <w:widowControl/>
              <w:spacing w:line="360" w:lineRule="auto"/>
              <w:jc w:val="left"/>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工程（</w:t>
            </w:r>
            <w:r>
              <w:rPr>
                <w:rFonts w:ascii="宋体" w:hAnsi="宋体" w:cs="宋体"/>
                <w:b/>
                <w:bCs/>
                <w:color w:val="auto"/>
                <w:kern w:val="0"/>
                <w:sz w:val="24"/>
                <w:szCs w:val="24"/>
                <w:highlight w:val="none"/>
              </w:rPr>
              <w:t>B-1~5</w:t>
            </w:r>
            <w:r>
              <w:rPr>
                <w:rFonts w:hint="eastAsia" w:ascii="宋体" w:hAnsi="宋体" w:cs="宋体"/>
                <w:b/>
                <w:bCs/>
                <w:color w:val="auto"/>
                <w:kern w:val="0"/>
                <w:sz w:val="24"/>
                <w:szCs w:val="24"/>
                <w:highlight w:val="none"/>
              </w:rPr>
              <w:t>#楼含裙楼、公建配套）</w:t>
            </w:r>
          </w:p>
        </w:tc>
      </w:tr>
      <w:tr>
        <w:tblPrEx>
          <w:tblLayout w:type="fixed"/>
          <w:tblCellMar>
            <w:top w:w="0" w:type="dxa"/>
            <w:left w:w="108" w:type="dxa"/>
            <w:bottom w:w="0" w:type="dxa"/>
            <w:right w:w="108" w:type="dxa"/>
          </w:tblCellMar>
        </w:tblPrEx>
        <w:trPr>
          <w:trHeight w:val="935" w:hRule="atLeast"/>
          <w:jc w:val="center"/>
        </w:trPr>
        <w:tc>
          <w:tcPr>
            <w:tcW w:w="571"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bookmarkStart w:id="16" w:name="_Hlk77891072"/>
            <w:r>
              <w:rPr>
                <w:rFonts w:hint="eastAsia" w:ascii="宋体" w:hAnsi="宋体" w:cs="宋体"/>
                <w:color w:val="auto"/>
                <w:kern w:val="0"/>
                <w:sz w:val="24"/>
                <w:szCs w:val="24"/>
                <w:highlight w:val="none"/>
              </w:rPr>
              <w:t>序号</w:t>
            </w:r>
          </w:p>
        </w:tc>
        <w:tc>
          <w:tcPr>
            <w:tcW w:w="2187" w:type="dxa"/>
            <w:tcBorders>
              <w:top w:val="nil"/>
              <w:left w:val="nil"/>
              <w:bottom w:val="single" w:color="auto" w:sz="4" w:space="0"/>
              <w:right w:val="single" w:color="auto" w:sz="4" w:space="0"/>
            </w:tcBorders>
            <w:noWrap w:val="0"/>
            <w:vAlign w:val="center"/>
          </w:tcPr>
          <w:p>
            <w:pPr>
              <w:widowControl/>
              <w:spacing w:line="240" w:lineRule="auto"/>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节点名称</w:t>
            </w:r>
          </w:p>
        </w:tc>
        <w:tc>
          <w:tcPr>
            <w:tcW w:w="1436"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工期</w:t>
            </w:r>
          </w:p>
        </w:tc>
        <w:tc>
          <w:tcPr>
            <w:tcW w:w="1709"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计划开工日期</w:t>
            </w:r>
          </w:p>
        </w:tc>
        <w:tc>
          <w:tcPr>
            <w:tcW w:w="154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计划完工日期</w:t>
            </w:r>
          </w:p>
        </w:tc>
        <w:tc>
          <w:tcPr>
            <w:tcW w:w="150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tblPrEx>
          <w:tblLayout w:type="fixed"/>
          <w:tblCellMar>
            <w:top w:w="0" w:type="dxa"/>
            <w:left w:w="108" w:type="dxa"/>
            <w:bottom w:w="0" w:type="dxa"/>
            <w:right w:w="108" w:type="dxa"/>
          </w:tblCellMar>
        </w:tblPrEx>
        <w:trPr>
          <w:trHeight w:val="480" w:hRule="atLeast"/>
          <w:jc w:val="center"/>
        </w:trPr>
        <w:tc>
          <w:tcPr>
            <w:tcW w:w="571"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ascii="宋体" w:hAnsi="宋体" w:cs="宋体"/>
                <w:color w:val="auto"/>
                <w:kern w:val="0"/>
                <w:sz w:val="24"/>
                <w:szCs w:val="24"/>
                <w:highlight w:val="none"/>
              </w:rPr>
              <w:t>1</w:t>
            </w:r>
          </w:p>
        </w:tc>
        <w:tc>
          <w:tcPr>
            <w:tcW w:w="2187" w:type="dxa"/>
            <w:tcBorders>
              <w:top w:val="nil"/>
              <w:left w:val="nil"/>
              <w:bottom w:val="single" w:color="auto" w:sz="4" w:space="0"/>
              <w:right w:val="single" w:color="auto" w:sz="4" w:space="0"/>
            </w:tcBorders>
            <w:noWrap w:val="0"/>
            <w:vAlign w:val="center"/>
          </w:tcPr>
          <w:p>
            <w:pPr>
              <w:widowControl/>
              <w:spacing w:line="240" w:lineRule="auto"/>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施工至正负零</w:t>
            </w:r>
          </w:p>
        </w:tc>
        <w:tc>
          <w:tcPr>
            <w:tcW w:w="1436"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sz w:val="24"/>
                <w:szCs w:val="24"/>
                <w:highlight w:val="none"/>
              </w:rPr>
            </w:pPr>
            <w:r>
              <w:rPr>
                <w:rFonts w:ascii="宋体" w:hAnsi="宋体" w:cs="宋体"/>
                <w:color w:val="auto"/>
                <w:kern w:val="0"/>
                <w:sz w:val="24"/>
                <w:szCs w:val="24"/>
                <w:highlight w:val="none"/>
              </w:rPr>
              <w:t>146</w:t>
            </w:r>
            <w:r>
              <w:rPr>
                <w:rFonts w:hint="eastAsia" w:ascii="宋体" w:hAnsi="宋体" w:cs="宋体"/>
                <w:color w:val="auto"/>
                <w:kern w:val="0"/>
                <w:sz w:val="24"/>
                <w:szCs w:val="24"/>
                <w:highlight w:val="none"/>
              </w:rPr>
              <w:t>天</w:t>
            </w:r>
          </w:p>
        </w:tc>
        <w:tc>
          <w:tcPr>
            <w:tcW w:w="1709"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月15日</w:t>
            </w:r>
          </w:p>
        </w:tc>
        <w:tc>
          <w:tcPr>
            <w:tcW w:w="154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024</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月9日</w:t>
            </w:r>
          </w:p>
        </w:tc>
        <w:tc>
          <w:tcPr>
            <w:tcW w:w="150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r>
      <w:tr>
        <w:tblPrEx>
          <w:tblLayout w:type="fixed"/>
          <w:tblCellMar>
            <w:top w:w="0" w:type="dxa"/>
            <w:left w:w="108" w:type="dxa"/>
            <w:bottom w:w="0" w:type="dxa"/>
            <w:right w:w="108" w:type="dxa"/>
          </w:tblCellMar>
        </w:tblPrEx>
        <w:trPr>
          <w:trHeight w:val="480" w:hRule="atLeast"/>
          <w:jc w:val="center"/>
        </w:trPr>
        <w:tc>
          <w:tcPr>
            <w:tcW w:w="571" w:type="dxa"/>
            <w:tcBorders>
              <w:top w:val="nil"/>
              <w:left w:val="single" w:color="auto" w:sz="4" w:space="0"/>
              <w:bottom w:val="single" w:color="auto" w:sz="4" w:space="0"/>
              <w:right w:val="single" w:color="auto" w:sz="4" w:space="0"/>
            </w:tcBorders>
            <w:noWrap w:val="0"/>
            <w:vAlign w:val="center"/>
          </w:tcPr>
          <w:p>
            <w:pPr>
              <w:widowControl/>
              <w:spacing w:line="240" w:lineRule="auto"/>
              <w:ind w:left="0" w:leftChars="0" w:firstLine="0" w:firstLineChars="0"/>
              <w:jc w:val="center"/>
              <w:rPr>
                <w:rFonts w:hint="default" w:ascii="宋体" w:hAnsi="宋体" w:cs="宋体"/>
                <w:color w:val="auto"/>
                <w:kern w:val="0"/>
                <w:sz w:val="24"/>
                <w:szCs w:val="24"/>
                <w:highlight w:val="none"/>
              </w:rPr>
            </w:pPr>
            <w:r>
              <w:rPr>
                <w:rFonts w:ascii="宋体" w:hAnsi="宋体" w:cs="宋体"/>
                <w:color w:val="auto"/>
                <w:kern w:val="0"/>
                <w:sz w:val="24"/>
                <w:szCs w:val="24"/>
                <w:highlight w:val="none"/>
              </w:rPr>
              <w:t>2</w:t>
            </w:r>
          </w:p>
        </w:tc>
        <w:tc>
          <w:tcPr>
            <w:tcW w:w="2187" w:type="dxa"/>
            <w:tcBorders>
              <w:top w:val="nil"/>
              <w:left w:val="nil"/>
              <w:bottom w:val="single" w:color="auto" w:sz="4" w:space="0"/>
              <w:right w:val="single" w:color="auto" w:sz="4" w:space="0"/>
            </w:tcBorders>
            <w:noWrap w:val="0"/>
            <w:vAlign w:val="center"/>
          </w:tcPr>
          <w:p>
            <w:pPr>
              <w:widowControl/>
              <w:spacing w:line="240" w:lineRule="auto"/>
              <w:ind w:left="0" w:leftChars="0" w:firstLine="0" w:firstLineChars="0"/>
              <w:jc w:val="both"/>
              <w:rPr>
                <w:rFonts w:hint="default" w:ascii="宋体" w:hAnsi="宋体" w:cs="宋体"/>
                <w:color w:val="auto"/>
                <w:kern w:val="0"/>
                <w:sz w:val="24"/>
                <w:szCs w:val="24"/>
                <w:highlight w:val="none"/>
              </w:rPr>
            </w:pPr>
            <w:r>
              <w:rPr>
                <w:rFonts w:hint="default" w:ascii="宋体" w:hAnsi="宋体" w:cs="宋体"/>
                <w:color w:val="auto"/>
                <w:kern w:val="0"/>
                <w:sz w:val="24"/>
                <w:szCs w:val="24"/>
                <w:highlight w:val="none"/>
              </w:rPr>
              <w:t>售楼部土建移交装修</w:t>
            </w:r>
          </w:p>
        </w:tc>
        <w:tc>
          <w:tcPr>
            <w:tcW w:w="1436" w:type="dxa"/>
            <w:tcBorders>
              <w:top w:val="nil"/>
              <w:left w:val="nil"/>
              <w:bottom w:val="single" w:color="auto" w:sz="4" w:space="0"/>
              <w:right w:val="single" w:color="auto" w:sz="4" w:space="0"/>
            </w:tcBorders>
            <w:noWrap w:val="0"/>
            <w:vAlign w:val="center"/>
          </w:tcPr>
          <w:p>
            <w:pPr>
              <w:widowControl/>
              <w:spacing w:line="240" w:lineRule="auto"/>
              <w:ind w:left="0" w:leftChars="0" w:firstLine="0" w:firstLineChars="0"/>
              <w:jc w:val="center"/>
              <w:rPr>
                <w:rFonts w:hint="default" w:ascii="宋体" w:hAnsi="宋体" w:cs="宋体"/>
                <w:color w:val="auto"/>
                <w:kern w:val="0"/>
                <w:sz w:val="24"/>
                <w:szCs w:val="24"/>
                <w:highlight w:val="none"/>
              </w:rPr>
            </w:pPr>
            <w:r>
              <w:rPr>
                <w:rFonts w:ascii="宋体" w:hAnsi="宋体" w:cs="宋体"/>
                <w:color w:val="auto"/>
                <w:kern w:val="0"/>
                <w:sz w:val="24"/>
                <w:szCs w:val="24"/>
                <w:highlight w:val="none"/>
              </w:rPr>
              <w:t>66天</w:t>
            </w:r>
          </w:p>
        </w:tc>
        <w:tc>
          <w:tcPr>
            <w:tcW w:w="1709" w:type="dxa"/>
            <w:tcBorders>
              <w:top w:val="nil"/>
              <w:left w:val="nil"/>
              <w:bottom w:val="single" w:color="auto" w:sz="4" w:space="0"/>
              <w:right w:val="single" w:color="auto" w:sz="4" w:space="0"/>
            </w:tcBorders>
            <w:noWrap w:val="0"/>
            <w:vAlign w:val="center"/>
          </w:tcPr>
          <w:p>
            <w:pPr>
              <w:widowControl/>
              <w:spacing w:line="240" w:lineRule="auto"/>
              <w:ind w:left="0" w:leftChars="0"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月15日</w:t>
            </w:r>
          </w:p>
        </w:tc>
        <w:tc>
          <w:tcPr>
            <w:tcW w:w="1541" w:type="dxa"/>
            <w:tcBorders>
              <w:top w:val="nil"/>
              <w:left w:val="nil"/>
              <w:bottom w:val="single" w:color="auto" w:sz="4" w:space="0"/>
              <w:right w:val="single" w:color="auto" w:sz="4" w:space="0"/>
            </w:tcBorders>
            <w:noWrap w:val="0"/>
            <w:vAlign w:val="center"/>
          </w:tcPr>
          <w:p>
            <w:pPr>
              <w:widowControl/>
              <w:spacing w:line="240" w:lineRule="auto"/>
              <w:ind w:left="0" w:leftChars="0" w:firstLine="0" w:firstLineChars="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月</w:t>
            </w:r>
            <w:r>
              <w:rPr>
                <w:rFonts w:hint="default" w:ascii="宋体" w:hAnsi="宋体" w:cs="宋体"/>
                <w:color w:val="auto"/>
                <w:kern w:val="0"/>
                <w:sz w:val="24"/>
                <w:szCs w:val="24"/>
                <w:highlight w:val="none"/>
              </w:rPr>
              <w:t>20</w:t>
            </w:r>
            <w:r>
              <w:rPr>
                <w:rFonts w:hint="eastAsia" w:ascii="宋体" w:hAnsi="宋体" w:cs="宋体"/>
                <w:color w:val="auto"/>
                <w:kern w:val="0"/>
                <w:sz w:val="24"/>
                <w:szCs w:val="24"/>
                <w:highlight w:val="none"/>
              </w:rPr>
              <w:t>日</w:t>
            </w:r>
          </w:p>
        </w:tc>
        <w:tc>
          <w:tcPr>
            <w:tcW w:w="1502" w:type="dxa"/>
            <w:tcBorders>
              <w:top w:val="nil"/>
              <w:left w:val="nil"/>
              <w:bottom w:val="single" w:color="auto" w:sz="4" w:space="0"/>
              <w:right w:val="single" w:color="auto" w:sz="4" w:space="0"/>
            </w:tcBorders>
            <w:noWrap w:val="0"/>
            <w:vAlign w:val="center"/>
          </w:tcPr>
          <w:p>
            <w:pPr>
              <w:widowControl/>
              <w:spacing w:line="240" w:lineRule="auto"/>
              <w:ind w:left="0" w:leftChars="0" w:firstLine="0" w:firstLineChars="0"/>
              <w:jc w:val="center"/>
              <w:rPr>
                <w:rFonts w:hint="default" w:ascii="宋体" w:hAnsi="宋体" w:cs="宋体"/>
                <w:color w:val="auto"/>
                <w:kern w:val="0"/>
                <w:sz w:val="24"/>
                <w:szCs w:val="24"/>
                <w:highlight w:val="none"/>
              </w:rPr>
            </w:pPr>
            <w:r>
              <w:rPr>
                <w:rFonts w:hint="default" w:ascii="宋体" w:hAnsi="宋体" w:cs="宋体"/>
                <w:color w:val="auto"/>
                <w:kern w:val="0"/>
                <w:sz w:val="24"/>
                <w:szCs w:val="24"/>
                <w:highlight w:val="none"/>
              </w:rPr>
              <w:t>肉菜市场</w:t>
            </w:r>
          </w:p>
        </w:tc>
      </w:tr>
      <w:bookmarkEnd w:id="16"/>
      <w:tr>
        <w:tblPrEx>
          <w:tblLayout w:type="fixed"/>
          <w:tblCellMar>
            <w:top w:w="0" w:type="dxa"/>
            <w:left w:w="108" w:type="dxa"/>
            <w:bottom w:w="0" w:type="dxa"/>
            <w:right w:w="108" w:type="dxa"/>
          </w:tblCellMar>
        </w:tblPrEx>
        <w:trPr>
          <w:trHeight w:val="465" w:hRule="atLeast"/>
          <w:jc w:val="center"/>
        </w:trPr>
        <w:tc>
          <w:tcPr>
            <w:tcW w:w="571"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ascii="宋体" w:hAnsi="宋体" w:cs="宋体"/>
                <w:color w:val="auto"/>
                <w:kern w:val="0"/>
                <w:sz w:val="24"/>
                <w:szCs w:val="24"/>
                <w:highlight w:val="none"/>
              </w:rPr>
              <w:t>3</w:t>
            </w:r>
          </w:p>
        </w:tc>
        <w:tc>
          <w:tcPr>
            <w:tcW w:w="2187" w:type="dxa"/>
            <w:tcBorders>
              <w:top w:val="nil"/>
              <w:left w:val="nil"/>
              <w:bottom w:val="single" w:color="auto" w:sz="4" w:space="0"/>
              <w:right w:val="single" w:color="auto" w:sz="4" w:space="0"/>
            </w:tcBorders>
            <w:noWrap w:val="0"/>
            <w:vAlign w:val="center"/>
          </w:tcPr>
          <w:p>
            <w:pPr>
              <w:widowControl/>
              <w:spacing w:line="240" w:lineRule="auto"/>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达到预售形象</w:t>
            </w:r>
          </w:p>
        </w:tc>
        <w:tc>
          <w:tcPr>
            <w:tcW w:w="1436" w:type="dxa"/>
            <w:tcBorders>
              <w:top w:val="nil"/>
              <w:left w:val="nil"/>
              <w:bottom w:val="single" w:color="auto" w:sz="4" w:space="0"/>
              <w:right w:val="single" w:color="auto" w:sz="4" w:space="0"/>
            </w:tcBorders>
            <w:noWrap w:val="0"/>
            <w:vAlign w:val="center"/>
          </w:tcPr>
          <w:p>
            <w:pPr>
              <w:widowControl/>
              <w:spacing w:line="240" w:lineRule="auto"/>
              <w:jc w:val="center"/>
              <w:rPr>
                <w:rFonts w:hint="default" w:ascii="宋体" w:hAnsi="宋体" w:cs="宋体"/>
                <w:color w:val="auto"/>
                <w:kern w:val="0"/>
                <w:sz w:val="24"/>
                <w:szCs w:val="24"/>
                <w:highlight w:val="none"/>
              </w:rPr>
            </w:pPr>
            <w:r>
              <w:rPr>
                <w:rFonts w:ascii="宋体" w:hAnsi="宋体" w:cs="宋体"/>
                <w:color w:val="auto"/>
                <w:kern w:val="0"/>
                <w:sz w:val="24"/>
                <w:szCs w:val="24"/>
                <w:highlight w:val="none"/>
              </w:rPr>
              <w:t>36</w:t>
            </w:r>
            <w:r>
              <w:rPr>
                <w:rFonts w:hint="eastAsia" w:ascii="宋体" w:hAnsi="宋体" w:cs="宋体"/>
                <w:color w:val="auto"/>
                <w:kern w:val="0"/>
                <w:sz w:val="24"/>
                <w:szCs w:val="24"/>
                <w:highlight w:val="none"/>
              </w:rPr>
              <w:t>天</w:t>
            </w:r>
          </w:p>
        </w:tc>
        <w:tc>
          <w:tcPr>
            <w:tcW w:w="1709"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年3月</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日</w:t>
            </w:r>
          </w:p>
        </w:tc>
        <w:tc>
          <w:tcPr>
            <w:tcW w:w="154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024</w:t>
            </w:r>
            <w:r>
              <w:rPr>
                <w:rFonts w:hint="eastAsia" w:ascii="宋体" w:hAnsi="宋体" w:cs="宋体"/>
                <w:color w:val="auto"/>
                <w:kern w:val="0"/>
                <w:sz w:val="24"/>
                <w:szCs w:val="24"/>
                <w:highlight w:val="none"/>
              </w:rPr>
              <w:t>年4月</w:t>
            </w:r>
            <w:r>
              <w:rPr>
                <w:rFonts w:ascii="宋体" w:hAnsi="宋体" w:cs="宋体"/>
                <w:color w:val="auto"/>
                <w:kern w:val="0"/>
                <w:sz w:val="24"/>
                <w:szCs w:val="24"/>
                <w:highlight w:val="none"/>
              </w:rPr>
              <w:t>15</w:t>
            </w:r>
            <w:r>
              <w:rPr>
                <w:rFonts w:hint="eastAsia" w:ascii="宋体" w:hAnsi="宋体" w:cs="宋体"/>
                <w:color w:val="auto"/>
                <w:kern w:val="0"/>
                <w:sz w:val="24"/>
                <w:szCs w:val="24"/>
                <w:highlight w:val="none"/>
              </w:rPr>
              <w:t>日</w:t>
            </w:r>
          </w:p>
        </w:tc>
        <w:tc>
          <w:tcPr>
            <w:tcW w:w="150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B-3#~B-5#栋</w:t>
            </w:r>
          </w:p>
        </w:tc>
      </w:tr>
      <w:tr>
        <w:tblPrEx>
          <w:tblLayout w:type="fixed"/>
          <w:tblCellMar>
            <w:top w:w="0" w:type="dxa"/>
            <w:left w:w="108" w:type="dxa"/>
            <w:bottom w:w="0" w:type="dxa"/>
            <w:right w:w="108" w:type="dxa"/>
          </w:tblCellMar>
        </w:tblPrEx>
        <w:trPr>
          <w:trHeight w:val="465" w:hRule="atLeast"/>
          <w:jc w:val="center"/>
        </w:trPr>
        <w:tc>
          <w:tcPr>
            <w:tcW w:w="571"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sz w:val="24"/>
                <w:szCs w:val="24"/>
                <w:highlight w:val="none"/>
              </w:rPr>
            </w:pPr>
            <w:r>
              <w:rPr>
                <w:rFonts w:hint="default" w:ascii="宋体" w:hAnsi="宋体" w:cs="宋体"/>
                <w:color w:val="auto"/>
                <w:kern w:val="0"/>
                <w:sz w:val="24"/>
                <w:szCs w:val="24"/>
                <w:highlight w:val="none"/>
              </w:rPr>
              <w:t>4</w:t>
            </w:r>
          </w:p>
        </w:tc>
        <w:tc>
          <w:tcPr>
            <w:tcW w:w="2187" w:type="dxa"/>
            <w:tcBorders>
              <w:top w:val="nil"/>
              <w:left w:val="nil"/>
              <w:bottom w:val="single" w:color="auto" w:sz="4" w:space="0"/>
              <w:right w:val="single" w:color="auto" w:sz="4" w:space="0"/>
            </w:tcBorders>
            <w:noWrap w:val="0"/>
            <w:vAlign w:val="center"/>
          </w:tcPr>
          <w:p>
            <w:pPr>
              <w:widowControl/>
              <w:spacing w:line="240" w:lineRule="auto"/>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达到预售形象</w:t>
            </w:r>
          </w:p>
        </w:tc>
        <w:tc>
          <w:tcPr>
            <w:tcW w:w="1436"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00</w:t>
            </w:r>
            <w:r>
              <w:rPr>
                <w:rFonts w:hint="eastAsia" w:ascii="宋体" w:hAnsi="宋体" w:cs="宋体"/>
                <w:color w:val="auto"/>
                <w:kern w:val="0"/>
                <w:sz w:val="24"/>
                <w:szCs w:val="24"/>
                <w:highlight w:val="none"/>
              </w:rPr>
              <w:t>天</w:t>
            </w:r>
          </w:p>
        </w:tc>
        <w:tc>
          <w:tcPr>
            <w:tcW w:w="1709"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年3月</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日</w:t>
            </w:r>
          </w:p>
        </w:tc>
        <w:tc>
          <w:tcPr>
            <w:tcW w:w="154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024</w:t>
            </w:r>
            <w:r>
              <w:rPr>
                <w:rFonts w:hint="eastAsia" w:ascii="宋体" w:hAnsi="宋体" w:cs="宋体"/>
                <w:color w:val="auto"/>
                <w:kern w:val="0"/>
                <w:sz w:val="24"/>
                <w:szCs w:val="24"/>
                <w:highlight w:val="none"/>
              </w:rPr>
              <w:t>年6月2</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日</w:t>
            </w:r>
          </w:p>
        </w:tc>
        <w:tc>
          <w:tcPr>
            <w:tcW w:w="150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B-1#~B-2#栋</w:t>
            </w:r>
          </w:p>
        </w:tc>
      </w:tr>
      <w:tr>
        <w:tblPrEx>
          <w:tblLayout w:type="fixed"/>
          <w:tblCellMar>
            <w:top w:w="0" w:type="dxa"/>
            <w:left w:w="108" w:type="dxa"/>
            <w:bottom w:w="0" w:type="dxa"/>
            <w:right w:w="108" w:type="dxa"/>
          </w:tblCellMar>
        </w:tblPrEx>
        <w:trPr>
          <w:trHeight w:val="675" w:hRule="atLeast"/>
          <w:jc w:val="center"/>
        </w:trPr>
        <w:tc>
          <w:tcPr>
            <w:tcW w:w="571"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ascii="宋体" w:hAnsi="宋体" w:cs="宋体"/>
                <w:color w:val="auto"/>
                <w:kern w:val="0"/>
                <w:sz w:val="24"/>
                <w:szCs w:val="24"/>
                <w:highlight w:val="none"/>
              </w:rPr>
              <w:t>5</w:t>
            </w:r>
          </w:p>
        </w:tc>
        <w:tc>
          <w:tcPr>
            <w:tcW w:w="2187" w:type="dxa"/>
            <w:tcBorders>
              <w:top w:val="nil"/>
              <w:left w:val="nil"/>
              <w:bottom w:val="single" w:color="auto" w:sz="4" w:space="0"/>
              <w:right w:val="single" w:color="auto" w:sz="4" w:space="0"/>
            </w:tcBorders>
            <w:noWrap w:val="0"/>
            <w:vAlign w:val="center"/>
          </w:tcPr>
          <w:p>
            <w:pPr>
              <w:widowControl/>
              <w:spacing w:line="240" w:lineRule="auto"/>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主体结构封顶</w:t>
            </w:r>
          </w:p>
        </w:tc>
        <w:tc>
          <w:tcPr>
            <w:tcW w:w="1436"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ascii="宋体" w:hAnsi="宋体" w:cs="宋体"/>
                <w:color w:val="auto"/>
                <w:kern w:val="0"/>
                <w:sz w:val="24"/>
                <w:szCs w:val="24"/>
                <w:highlight w:val="none"/>
              </w:rPr>
              <w:t>225</w:t>
            </w:r>
            <w:r>
              <w:rPr>
                <w:rFonts w:hint="eastAsia" w:ascii="宋体" w:hAnsi="宋体" w:cs="宋体"/>
                <w:color w:val="auto"/>
                <w:kern w:val="0"/>
                <w:sz w:val="24"/>
                <w:szCs w:val="24"/>
                <w:highlight w:val="none"/>
              </w:rPr>
              <w:t>天</w:t>
            </w:r>
          </w:p>
        </w:tc>
        <w:tc>
          <w:tcPr>
            <w:tcW w:w="1709"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月</w:t>
            </w:r>
            <w:r>
              <w:rPr>
                <w:rFonts w:ascii="宋体" w:hAnsi="宋体" w:cs="宋体"/>
                <w:color w:val="auto"/>
                <w:kern w:val="0"/>
                <w:sz w:val="24"/>
                <w:szCs w:val="24"/>
                <w:highlight w:val="none"/>
              </w:rPr>
              <w:t>16</w:t>
            </w:r>
            <w:r>
              <w:rPr>
                <w:rFonts w:hint="eastAsia" w:ascii="宋体" w:hAnsi="宋体" w:cs="宋体"/>
                <w:color w:val="auto"/>
                <w:kern w:val="0"/>
                <w:sz w:val="24"/>
                <w:szCs w:val="24"/>
                <w:highlight w:val="none"/>
              </w:rPr>
              <w:t>日</w:t>
            </w:r>
          </w:p>
        </w:tc>
        <w:tc>
          <w:tcPr>
            <w:tcW w:w="154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024</w:t>
            </w:r>
            <w:r>
              <w:rPr>
                <w:rFonts w:hint="eastAsia" w:ascii="宋体" w:hAnsi="宋体" w:cs="宋体"/>
                <w:color w:val="auto"/>
                <w:kern w:val="0"/>
                <w:sz w:val="24"/>
                <w:szCs w:val="24"/>
                <w:highlight w:val="none"/>
              </w:rPr>
              <w:t>年11月</w:t>
            </w:r>
            <w:r>
              <w:rPr>
                <w:rFonts w:ascii="宋体" w:hAnsi="宋体" w:cs="宋体"/>
                <w:color w:val="auto"/>
                <w:kern w:val="0"/>
                <w:sz w:val="24"/>
                <w:szCs w:val="24"/>
                <w:highlight w:val="none"/>
              </w:rPr>
              <w:t>27</w:t>
            </w:r>
            <w:r>
              <w:rPr>
                <w:rFonts w:hint="eastAsia" w:ascii="宋体" w:hAnsi="宋体" w:cs="宋体"/>
                <w:color w:val="auto"/>
                <w:kern w:val="0"/>
                <w:sz w:val="24"/>
                <w:szCs w:val="24"/>
                <w:highlight w:val="none"/>
              </w:rPr>
              <w:t>日</w:t>
            </w:r>
          </w:p>
        </w:tc>
        <w:tc>
          <w:tcPr>
            <w:tcW w:w="150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r>
      <w:tr>
        <w:tblPrEx>
          <w:tblLayout w:type="fixed"/>
          <w:tblCellMar>
            <w:top w:w="0" w:type="dxa"/>
            <w:left w:w="108" w:type="dxa"/>
            <w:bottom w:w="0" w:type="dxa"/>
            <w:right w:w="108" w:type="dxa"/>
          </w:tblCellMar>
        </w:tblPrEx>
        <w:trPr>
          <w:trHeight w:val="480" w:hRule="atLeast"/>
          <w:jc w:val="center"/>
        </w:trPr>
        <w:tc>
          <w:tcPr>
            <w:tcW w:w="571"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ascii="宋体" w:hAnsi="宋体" w:cs="宋体"/>
                <w:color w:val="auto"/>
                <w:kern w:val="0"/>
                <w:sz w:val="24"/>
                <w:szCs w:val="24"/>
                <w:highlight w:val="none"/>
              </w:rPr>
              <w:t>6</w:t>
            </w:r>
          </w:p>
        </w:tc>
        <w:tc>
          <w:tcPr>
            <w:tcW w:w="2187" w:type="dxa"/>
            <w:tcBorders>
              <w:top w:val="nil"/>
              <w:left w:val="nil"/>
              <w:bottom w:val="single" w:color="auto" w:sz="4" w:space="0"/>
              <w:right w:val="single" w:color="auto" w:sz="4" w:space="0"/>
            </w:tcBorders>
            <w:noWrap w:val="0"/>
            <w:vAlign w:val="center"/>
          </w:tcPr>
          <w:p>
            <w:pPr>
              <w:widowControl/>
              <w:spacing w:line="240" w:lineRule="auto"/>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完成外脚手架、塔吊、人货梯拆除</w:t>
            </w:r>
          </w:p>
        </w:tc>
        <w:tc>
          <w:tcPr>
            <w:tcW w:w="1436"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ascii="宋体" w:hAnsi="宋体" w:cs="宋体"/>
                <w:color w:val="auto"/>
                <w:kern w:val="0"/>
                <w:sz w:val="24"/>
                <w:szCs w:val="24"/>
                <w:highlight w:val="none"/>
              </w:rPr>
              <w:t>36</w:t>
            </w:r>
            <w:r>
              <w:rPr>
                <w:rFonts w:hint="eastAsia" w:ascii="宋体" w:hAnsi="宋体" w:cs="宋体"/>
                <w:color w:val="auto"/>
                <w:kern w:val="0"/>
                <w:sz w:val="24"/>
                <w:szCs w:val="24"/>
                <w:highlight w:val="none"/>
              </w:rPr>
              <w:t>2天</w:t>
            </w:r>
          </w:p>
        </w:tc>
        <w:tc>
          <w:tcPr>
            <w:tcW w:w="1709"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年11月2</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日</w:t>
            </w:r>
          </w:p>
        </w:tc>
        <w:tc>
          <w:tcPr>
            <w:tcW w:w="154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025</w:t>
            </w:r>
            <w:r>
              <w:rPr>
                <w:rFonts w:hint="eastAsia" w:ascii="宋体" w:hAnsi="宋体" w:cs="宋体"/>
                <w:color w:val="auto"/>
                <w:kern w:val="0"/>
                <w:sz w:val="24"/>
                <w:szCs w:val="24"/>
                <w:highlight w:val="none"/>
              </w:rPr>
              <w:t>年11月2</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日</w:t>
            </w:r>
          </w:p>
        </w:tc>
        <w:tc>
          <w:tcPr>
            <w:tcW w:w="150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r>
      <w:tr>
        <w:tblPrEx>
          <w:tblLayout w:type="fixed"/>
          <w:tblCellMar>
            <w:top w:w="0" w:type="dxa"/>
            <w:left w:w="108" w:type="dxa"/>
            <w:bottom w:w="0" w:type="dxa"/>
            <w:right w:w="108" w:type="dxa"/>
          </w:tblCellMar>
        </w:tblPrEx>
        <w:trPr>
          <w:trHeight w:val="480" w:hRule="atLeast"/>
          <w:jc w:val="center"/>
        </w:trPr>
        <w:tc>
          <w:tcPr>
            <w:tcW w:w="571"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ascii="宋体" w:hAnsi="宋体" w:cs="宋体"/>
                <w:color w:val="auto"/>
                <w:kern w:val="0"/>
                <w:sz w:val="24"/>
                <w:szCs w:val="24"/>
                <w:highlight w:val="none"/>
              </w:rPr>
              <w:t>7</w:t>
            </w:r>
          </w:p>
        </w:tc>
        <w:tc>
          <w:tcPr>
            <w:tcW w:w="2187" w:type="dxa"/>
            <w:tcBorders>
              <w:top w:val="nil"/>
              <w:left w:val="nil"/>
              <w:bottom w:val="single" w:color="auto" w:sz="4" w:space="0"/>
              <w:right w:val="single" w:color="auto" w:sz="4" w:space="0"/>
            </w:tcBorders>
            <w:noWrap w:val="0"/>
            <w:vAlign w:val="center"/>
          </w:tcPr>
          <w:p>
            <w:pPr>
              <w:widowControl/>
              <w:spacing w:line="240" w:lineRule="auto"/>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装修完工</w:t>
            </w:r>
          </w:p>
        </w:tc>
        <w:tc>
          <w:tcPr>
            <w:tcW w:w="1436"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ascii="宋体" w:hAnsi="宋体" w:cs="宋体"/>
                <w:color w:val="auto"/>
                <w:kern w:val="0"/>
                <w:sz w:val="24"/>
                <w:szCs w:val="24"/>
                <w:highlight w:val="none"/>
              </w:rPr>
              <w:t>105</w:t>
            </w:r>
            <w:r>
              <w:rPr>
                <w:rFonts w:hint="eastAsia" w:ascii="宋体" w:hAnsi="宋体" w:cs="宋体"/>
                <w:color w:val="auto"/>
                <w:kern w:val="0"/>
                <w:sz w:val="24"/>
                <w:szCs w:val="24"/>
                <w:highlight w:val="none"/>
              </w:rPr>
              <w:t>天</w:t>
            </w:r>
          </w:p>
        </w:tc>
        <w:tc>
          <w:tcPr>
            <w:tcW w:w="1709"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1月2</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日</w:t>
            </w:r>
          </w:p>
        </w:tc>
        <w:tc>
          <w:tcPr>
            <w:tcW w:w="154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026</w:t>
            </w:r>
            <w:r>
              <w:rPr>
                <w:rFonts w:hint="eastAsia" w:ascii="宋体" w:hAnsi="宋体" w:cs="宋体"/>
                <w:color w:val="auto"/>
                <w:kern w:val="0"/>
                <w:sz w:val="24"/>
                <w:szCs w:val="24"/>
                <w:highlight w:val="none"/>
              </w:rPr>
              <w:t>年3月11日</w:t>
            </w:r>
          </w:p>
        </w:tc>
        <w:tc>
          <w:tcPr>
            <w:tcW w:w="150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市政配套道路同时完工</w:t>
            </w:r>
          </w:p>
        </w:tc>
      </w:tr>
      <w:tr>
        <w:tblPrEx>
          <w:tblLayout w:type="fixed"/>
          <w:tblCellMar>
            <w:top w:w="0" w:type="dxa"/>
            <w:left w:w="108" w:type="dxa"/>
            <w:bottom w:w="0" w:type="dxa"/>
            <w:right w:w="108" w:type="dxa"/>
          </w:tblCellMar>
        </w:tblPrEx>
        <w:trPr>
          <w:trHeight w:val="480" w:hRule="atLeast"/>
          <w:jc w:val="center"/>
        </w:trPr>
        <w:tc>
          <w:tcPr>
            <w:tcW w:w="571"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ascii="宋体" w:hAnsi="宋体" w:cs="宋体"/>
                <w:color w:val="auto"/>
                <w:kern w:val="0"/>
                <w:sz w:val="24"/>
                <w:szCs w:val="24"/>
                <w:highlight w:val="none"/>
              </w:rPr>
              <w:t>8</w:t>
            </w:r>
          </w:p>
        </w:tc>
        <w:tc>
          <w:tcPr>
            <w:tcW w:w="2187" w:type="dxa"/>
            <w:tcBorders>
              <w:top w:val="nil"/>
              <w:left w:val="nil"/>
              <w:bottom w:val="single" w:color="auto" w:sz="4" w:space="0"/>
              <w:right w:val="single" w:color="auto" w:sz="4" w:space="0"/>
            </w:tcBorders>
            <w:noWrap w:val="0"/>
            <w:vAlign w:val="center"/>
          </w:tcPr>
          <w:p>
            <w:pPr>
              <w:widowControl/>
              <w:spacing w:line="240" w:lineRule="auto"/>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竣工联合验收</w:t>
            </w:r>
          </w:p>
        </w:tc>
        <w:tc>
          <w:tcPr>
            <w:tcW w:w="1436" w:type="dxa"/>
            <w:tcBorders>
              <w:top w:val="nil"/>
              <w:left w:val="nil"/>
              <w:bottom w:val="single" w:color="auto" w:sz="4" w:space="0"/>
              <w:right w:val="single" w:color="auto" w:sz="4" w:space="0"/>
            </w:tcBorders>
            <w:noWrap w:val="0"/>
            <w:vAlign w:val="center"/>
          </w:tcPr>
          <w:p>
            <w:pPr>
              <w:widowControl/>
              <w:spacing w:line="24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装修完工后</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个月内</w:t>
            </w:r>
          </w:p>
        </w:tc>
        <w:tc>
          <w:tcPr>
            <w:tcW w:w="1709"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026</w:t>
            </w:r>
            <w:r>
              <w:rPr>
                <w:rFonts w:hint="eastAsia" w:ascii="宋体" w:hAnsi="宋体" w:cs="宋体"/>
                <w:color w:val="auto"/>
                <w:kern w:val="0"/>
                <w:sz w:val="24"/>
                <w:szCs w:val="24"/>
                <w:highlight w:val="none"/>
              </w:rPr>
              <w:t>年5月9日</w:t>
            </w:r>
          </w:p>
        </w:tc>
        <w:tc>
          <w:tcPr>
            <w:tcW w:w="1541"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026</w:t>
            </w:r>
            <w:r>
              <w:rPr>
                <w:rFonts w:hint="eastAsia" w:ascii="宋体" w:hAnsi="宋体" w:cs="宋体"/>
                <w:color w:val="auto"/>
                <w:kern w:val="0"/>
                <w:sz w:val="24"/>
                <w:szCs w:val="24"/>
                <w:highlight w:val="none"/>
              </w:rPr>
              <w:t>年8月</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日</w:t>
            </w:r>
          </w:p>
        </w:tc>
        <w:tc>
          <w:tcPr>
            <w:tcW w:w="150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4"/>
                <w:szCs w:val="24"/>
                <w:highlight w:val="none"/>
              </w:rPr>
            </w:pPr>
          </w:p>
        </w:tc>
      </w:tr>
    </w:tbl>
    <w:p>
      <w:pPr>
        <w:spacing w:line="360" w:lineRule="auto"/>
        <w:jc w:val="left"/>
        <w:outlineLvl w:val="9"/>
        <w:rPr>
          <w:rFonts w:hint="eastAsia" w:ascii="宋体" w:hAnsi="宋体" w:eastAsia="宋体" w:cs="宋体"/>
          <w:color w:val="auto"/>
          <w:sz w:val="28"/>
          <w:szCs w:val="28"/>
          <w:highlight w:val="none"/>
        </w:rPr>
      </w:pPr>
    </w:p>
    <w:p>
      <w:pPr>
        <w:spacing w:line="360" w:lineRule="auto"/>
        <w:ind w:firstLine="560" w:firstLineChars="200"/>
        <w:jc w:val="left"/>
        <w:outlineLvl w:val="9"/>
        <w:rPr>
          <w:rFonts w:hint="eastAsia" w:ascii="宋体" w:hAnsi="宋体" w:eastAsia="宋体" w:cs="宋体"/>
          <w:color w:val="auto"/>
          <w:kern w:val="1"/>
          <w:sz w:val="28"/>
          <w:szCs w:val="28"/>
          <w:highlight w:val="none"/>
        </w:rPr>
      </w:pPr>
      <w:bookmarkStart w:id="17" w:name="_Toc403130964"/>
      <w:bookmarkStart w:id="18" w:name="_Toc1203791069"/>
      <w:r>
        <w:rPr>
          <w:rFonts w:hint="eastAsia" w:ascii="宋体" w:hAnsi="宋体" w:eastAsia="宋体" w:cs="宋体"/>
          <w:color w:val="auto"/>
          <w:sz w:val="28"/>
          <w:szCs w:val="28"/>
          <w:highlight w:val="none"/>
        </w:rPr>
        <w:t>发包人根据工程实施情况，有权对本合同工程工期（包括关键节点工期和竣工日期）进行适当调整，承包人必须采取一切有效措施保证竣工日期，不得延误，并不得要求另行增加费用；如不能按经发包人批准或下达的计划完成任务，承包人须承担逾期违约责任。</w:t>
      </w:r>
      <w:bookmarkEnd w:id="17"/>
      <w:bookmarkEnd w:id="18"/>
    </w:p>
    <w:p>
      <w:pPr>
        <w:numPr>
          <w:ilvl w:val="-1"/>
          <w:numId w:val="0"/>
        </w:numPr>
        <w:spacing w:line="360" w:lineRule="auto"/>
        <w:ind w:firstLine="562" w:firstLineChars="200"/>
        <w:jc w:val="left"/>
        <w:outlineLvl w:val="0"/>
        <w:rPr>
          <w:rFonts w:hint="eastAsia" w:ascii="宋体" w:hAnsi="宋体" w:eastAsia="宋体" w:cs="宋体"/>
          <w:b/>
          <w:color w:val="auto"/>
          <w:kern w:val="1"/>
          <w:sz w:val="28"/>
          <w:szCs w:val="28"/>
          <w:highlight w:val="none"/>
        </w:rPr>
      </w:pPr>
      <w:bookmarkStart w:id="19" w:name="_Toc28728"/>
      <w:bookmarkStart w:id="20" w:name="_Toc5560"/>
      <w:bookmarkStart w:id="21" w:name="_Toc765017060"/>
      <w:bookmarkStart w:id="22" w:name="_Toc439949414"/>
      <w:r>
        <w:rPr>
          <w:rFonts w:hint="default" w:ascii="宋体" w:hAnsi="宋体" w:cs="宋体"/>
          <w:b/>
          <w:color w:val="auto"/>
          <w:kern w:val="1"/>
          <w:sz w:val="28"/>
          <w:szCs w:val="28"/>
          <w:highlight w:val="none"/>
        </w:rPr>
        <w:t>四、</w:t>
      </w:r>
      <w:r>
        <w:rPr>
          <w:rFonts w:hint="eastAsia" w:ascii="宋体" w:hAnsi="宋体" w:eastAsia="宋体" w:cs="宋体"/>
          <w:b/>
          <w:color w:val="auto"/>
          <w:kern w:val="1"/>
          <w:sz w:val="28"/>
          <w:szCs w:val="28"/>
          <w:highlight w:val="none"/>
        </w:rPr>
        <w:t>工程质量标准</w:t>
      </w:r>
      <w:bookmarkEnd w:id="19"/>
      <w:bookmarkEnd w:id="20"/>
    </w:p>
    <w:p>
      <w:pPr>
        <w:numPr>
          <w:ilvl w:val="-1"/>
          <w:numId w:val="0"/>
        </w:numPr>
        <w:spacing w:line="360" w:lineRule="auto"/>
        <w:ind w:firstLine="560" w:firstLineChars="200"/>
        <w:jc w:val="left"/>
        <w:outlineLvl w:val="9"/>
        <w:rPr>
          <w:rFonts w:hint="eastAsia" w:ascii="宋体" w:hAnsi="宋体" w:eastAsia="宋体" w:cs="宋体"/>
          <w:b/>
          <w:color w:val="auto"/>
          <w:kern w:val="1"/>
          <w:sz w:val="28"/>
          <w:szCs w:val="28"/>
          <w:highlight w:val="none"/>
        </w:rPr>
      </w:pPr>
      <w:r>
        <w:rPr>
          <w:rFonts w:hint="eastAsia" w:ascii="宋体" w:hAnsi="宋体" w:eastAsia="宋体" w:cs="宋体"/>
          <w:color w:val="auto"/>
          <w:kern w:val="1"/>
          <w:sz w:val="28"/>
          <w:szCs w:val="28"/>
          <w:highlight w:val="none"/>
        </w:rPr>
        <w:t>按现行工程质量验收标准达到分部工程验收合格率100%，项目所涉及的政府专项验收全部通过，单位工程一次竣工验收合格，并符合施工图纸要求和国家、行业有关标准，</w:t>
      </w:r>
      <w:r>
        <w:rPr>
          <w:rFonts w:hint="eastAsia" w:ascii="宋体" w:hAnsi="宋体" w:eastAsia="宋体" w:cs="宋体"/>
          <w:color w:val="auto"/>
          <w:kern w:val="1"/>
          <w:sz w:val="28"/>
          <w:szCs w:val="28"/>
          <w:highlight w:val="none"/>
          <w:u w:val="single"/>
        </w:rPr>
        <w:t>符合《工程施工质量验收规范》合格标准，符合《建筑工程施工质量验收统一标准》（GB50300-2013）（如有新版本颁布，则按最新版本执行），前述质量标准存在不同的，应当以更严格的为准。</w:t>
      </w:r>
      <w:r>
        <w:rPr>
          <w:rFonts w:hint="eastAsia" w:ascii="宋体" w:hAnsi="宋体" w:eastAsia="宋体" w:cs="宋体"/>
          <w:color w:val="auto"/>
          <w:kern w:val="1"/>
          <w:sz w:val="28"/>
          <w:szCs w:val="28"/>
          <w:highlight w:val="none"/>
        </w:rPr>
        <w:t>且必须取得</w:t>
      </w:r>
      <w:r>
        <w:rPr>
          <w:rFonts w:hint="eastAsia" w:ascii="宋体" w:hAnsi="宋体" w:eastAsia="宋体" w:cs="宋体"/>
          <w:b/>
          <w:color w:val="auto"/>
          <w:kern w:val="1"/>
          <w:sz w:val="28"/>
          <w:szCs w:val="28"/>
          <w:highlight w:val="none"/>
          <w:u w:val="single"/>
        </w:rPr>
        <w:t>广东省装配式建筑示范项目，必须取得广东省建设工程优质奖或广东省建设工程金匠奖。争创其中一项国家级工程质量奖项（如：中国建设工程鲁班奖(国家优质工程)、中国土木工程詹天佑奖、国家优质工程（金质奖）、国家优质工程）。</w:t>
      </w:r>
      <w:r>
        <w:rPr>
          <w:rFonts w:hint="eastAsia" w:ascii="宋体" w:hAnsi="宋体" w:eastAsia="宋体" w:cs="宋体"/>
          <w:color w:val="auto"/>
          <w:kern w:val="1"/>
          <w:sz w:val="28"/>
          <w:szCs w:val="28"/>
          <w:highlight w:val="none"/>
          <w:u w:val="single"/>
        </w:rPr>
        <w:t>相关费用承包人已在投标报价中综合考虑,发包人不再就此支付任何费用。如未获得必须奖项，承包人应承担1%合同结算总价款的违约处罚，从结算款中抵扣。但如项目建筑装配式设计达不到申报条件，承包人可不承担未获得“广东省装配式建筑示范项目”的违约责任。</w:t>
      </w:r>
      <w:bookmarkEnd w:id="21"/>
      <w:bookmarkEnd w:id="22"/>
    </w:p>
    <w:p>
      <w:pPr>
        <w:numPr>
          <w:ilvl w:val="255"/>
          <w:numId w:val="0"/>
        </w:numPr>
        <w:topLinePunct w:val="0"/>
        <w:spacing w:line="360" w:lineRule="auto"/>
        <w:ind w:firstLine="560" w:firstLineChars="200"/>
        <w:jc w:val="left"/>
        <w:outlineLvl w:val="9"/>
        <w:rPr>
          <w:rFonts w:hint="eastAsia" w:ascii="宋体" w:hAnsi="宋体" w:eastAsia="宋体" w:cs="宋体"/>
          <w:snapToGrid/>
          <w:color w:val="auto"/>
          <w:kern w:val="1"/>
          <w:sz w:val="28"/>
          <w:szCs w:val="28"/>
          <w:highlight w:val="none"/>
          <w:u w:val="single"/>
        </w:rPr>
      </w:pPr>
      <w:bookmarkStart w:id="23" w:name="_Toc694633285"/>
      <w:bookmarkStart w:id="24" w:name="_Toc2010442799"/>
      <w:r>
        <w:rPr>
          <w:rFonts w:hint="eastAsia" w:ascii="宋体" w:hAnsi="宋体" w:eastAsia="宋体" w:cs="宋体"/>
          <w:snapToGrid/>
          <w:color w:val="auto"/>
          <w:kern w:val="1"/>
          <w:sz w:val="28"/>
          <w:szCs w:val="28"/>
          <w:highlight w:val="none"/>
          <w:u w:val="single"/>
        </w:rPr>
        <w:t>发包人及其主管部门后续发布有关样板工地的建设标准，承包人应按其执行。</w:t>
      </w:r>
      <w:bookmarkEnd w:id="23"/>
      <w:bookmarkEnd w:id="24"/>
    </w:p>
    <w:p>
      <w:pPr>
        <w:numPr>
          <w:ilvl w:val="-1"/>
          <w:numId w:val="0"/>
        </w:numPr>
        <w:spacing w:line="360" w:lineRule="auto"/>
        <w:ind w:firstLine="562" w:firstLineChars="200"/>
        <w:jc w:val="left"/>
        <w:outlineLvl w:val="0"/>
        <w:rPr>
          <w:rFonts w:hint="eastAsia" w:ascii="宋体" w:hAnsi="宋体" w:eastAsia="宋体" w:cs="宋体"/>
          <w:b/>
          <w:color w:val="auto"/>
          <w:kern w:val="1"/>
          <w:sz w:val="28"/>
          <w:szCs w:val="28"/>
          <w:highlight w:val="none"/>
          <w:u w:val="single"/>
        </w:rPr>
      </w:pPr>
      <w:bookmarkStart w:id="25" w:name="_Toc14139"/>
      <w:bookmarkStart w:id="26" w:name="_Toc14690"/>
      <w:bookmarkStart w:id="27" w:name="_Toc1234151653"/>
      <w:bookmarkStart w:id="28" w:name="_Toc1933874050"/>
      <w:r>
        <w:rPr>
          <w:rFonts w:hint="default" w:ascii="宋体" w:hAnsi="宋体" w:cs="宋体"/>
          <w:b/>
          <w:color w:val="auto"/>
          <w:kern w:val="1"/>
          <w:sz w:val="28"/>
          <w:szCs w:val="28"/>
          <w:highlight w:val="none"/>
        </w:rPr>
        <w:t>五、</w:t>
      </w:r>
      <w:r>
        <w:rPr>
          <w:rFonts w:hint="eastAsia" w:ascii="宋体" w:hAnsi="宋体" w:eastAsia="宋体" w:cs="宋体"/>
          <w:b/>
          <w:color w:val="auto"/>
          <w:kern w:val="1"/>
          <w:sz w:val="28"/>
          <w:szCs w:val="28"/>
          <w:highlight w:val="none"/>
        </w:rPr>
        <w:t>安</w:t>
      </w:r>
      <w:r>
        <w:rPr>
          <w:rFonts w:hint="eastAsia" w:ascii="宋体" w:hAnsi="宋体" w:eastAsia="宋体" w:cs="宋体"/>
          <w:b/>
          <w:bCs/>
          <w:snapToGrid w:val="0"/>
          <w:color w:val="auto"/>
          <w:spacing w:val="4"/>
          <w:sz w:val="28"/>
          <w:szCs w:val="28"/>
          <w:highlight w:val="none"/>
        </w:rPr>
        <w:t>全、文明施工目标</w:t>
      </w:r>
      <w:bookmarkEnd w:id="25"/>
      <w:bookmarkEnd w:id="26"/>
    </w:p>
    <w:p>
      <w:pPr>
        <w:numPr>
          <w:ilvl w:val="-1"/>
          <w:numId w:val="0"/>
        </w:numPr>
        <w:spacing w:line="360" w:lineRule="auto"/>
        <w:ind w:firstLine="560" w:firstLineChars="200"/>
        <w:jc w:val="left"/>
        <w:outlineLvl w:val="9"/>
        <w:rPr>
          <w:rFonts w:hint="eastAsia" w:ascii="宋体" w:hAnsi="宋体" w:eastAsia="宋体" w:cs="宋体"/>
          <w:b/>
          <w:color w:val="auto"/>
          <w:kern w:val="1"/>
          <w:sz w:val="28"/>
          <w:szCs w:val="28"/>
          <w:highlight w:val="none"/>
          <w:u w:val="single"/>
        </w:rPr>
      </w:pPr>
      <w:r>
        <w:rPr>
          <w:rFonts w:hint="eastAsia" w:ascii="宋体" w:hAnsi="宋体" w:eastAsia="宋体" w:cs="宋体"/>
          <w:color w:val="auto"/>
          <w:kern w:val="1"/>
          <w:sz w:val="28"/>
          <w:szCs w:val="28"/>
          <w:highlight w:val="none"/>
          <w:u w:val="single"/>
        </w:rPr>
        <w:t>杜绝一般事故等级以上的伤亡事故且工伤责任事故死亡人数为零，</w:t>
      </w:r>
      <w:r>
        <w:rPr>
          <w:rFonts w:hint="eastAsia" w:ascii="宋体" w:hAnsi="宋体" w:eastAsia="宋体" w:cs="宋体"/>
          <w:b/>
          <w:color w:val="auto"/>
          <w:kern w:val="1"/>
          <w:sz w:val="28"/>
          <w:szCs w:val="28"/>
          <w:highlight w:val="none"/>
          <w:u w:val="single"/>
        </w:rPr>
        <w:t>且必须取得广州市建设工程安全文明绿色施工样板工地。</w:t>
      </w:r>
      <w:r>
        <w:rPr>
          <w:rFonts w:hint="eastAsia" w:ascii="宋体" w:hAnsi="宋体" w:eastAsia="宋体" w:cs="宋体"/>
          <w:color w:val="auto"/>
          <w:kern w:val="1"/>
          <w:sz w:val="28"/>
          <w:szCs w:val="28"/>
          <w:highlight w:val="none"/>
          <w:u w:val="single"/>
        </w:rPr>
        <w:t>相关费用承包人已在投标报价中综合考虑,发包人不再就此支付任何费用。如未达到，承包人应承担0.5%合同结算总价款的违约处罚，从结算款中抵扣。</w:t>
      </w:r>
      <w:bookmarkEnd w:id="27"/>
      <w:bookmarkEnd w:id="28"/>
    </w:p>
    <w:p>
      <w:pPr>
        <w:topLinePunct w:val="0"/>
        <w:spacing w:line="360" w:lineRule="auto"/>
        <w:ind w:firstLine="560" w:firstLineChars="200"/>
        <w:jc w:val="left"/>
        <w:outlineLvl w:val="9"/>
        <w:rPr>
          <w:rFonts w:hint="eastAsia" w:ascii="宋体" w:hAnsi="宋体" w:eastAsia="宋体" w:cs="宋体"/>
          <w:snapToGrid/>
          <w:color w:val="auto"/>
          <w:kern w:val="1"/>
          <w:sz w:val="28"/>
          <w:szCs w:val="28"/>
          <w:highlight w:val="none"/>
          <w:u w:val="single"/>
        </w:rPr>
      </w:pPr>
      <w:bookmarkStart w:id="29" w:name="_Toc2102546296"/>
      <w:bookmarkStart w:id="30" w:name="_Toc578252299"/>
      <w:r>
        <w:rPr>
          <w:rFonts w:hint="eastAsia" w:ascii="宋体" w:hAnsi="宋体" w:eastAsia="宋体" w:cs="宋体"/>
          <w:snapToGrid/>
          <w:color w:val="auto"/>
          <w:kern w:val="1"/>
          <w:sz w:val="28"/>
          <w:szCs w:val="28"/>
          <w:highlight w:val="none"/>
          <w:u w:val="single"/>
        </w:rPr>
        <w:t>发包人及其主管部门后续发布有关样板工地的建设标准，承包人应按其执行。</w:t>
      </w:r>
      <w:bookmarkEnd w:id="29"/>
      <w:bookmarkEnd w:id="30"/>
    </w:p>
    <w:p>
      <w:pPr>
        <w:spacing w:line="360" w:lineRule="auto"/>
        <w:ind w:firstLine="560" w:firstLineChars="200"/>
        <w:jc w:val="left"/>
        <w:outlineLvl w:val="9"/>
        <w:rPr>
          <w:rFonts w:hint="eastAsia" w:ascii="宋体" w:hAnsi="宋体" w:eastAsia="宋体" w:cs="宋体"/>
          <w:color w:val="auto"/>
          <w:sz w:val="28"/>
          <w:szCs w:val="28"/>
          <w:highlight w:val="none"/>
          <w:u w:val="single"/>
        </w:rPr>
      </w:pPr>
      <w:bookmarkStart w:id="31" w:name="_Toc1984985332"/>
      <w:bookmarkStart w:id="32" w:name="_Toc1356905884"/>
      <w:r>
        <w:rPr>
          <w:rFonts w:hint="eastAsia" w:ascii="宋体" w:hAnsi="宋体" w:eastAsia="宋体" w:cs="宋体"/>
          <w:snapToGrid w:val="0"/>
          <w:color w:val="auto"/>
          <w:kern w:val="1"/>
          <w:sz w:val="28"/>
          <w:szCs w:val="28"/>
          <w:highlight w:val="none"/>
          <w:u w:val="single"/>
        </w:rPr>
        <w:t>环境管理目标：严格执行《广州市建设工程现场文明施工管理办法》（穗建质〔2008〕937号）、《广州市城乡建设委员会关于印发广州市加强建筑工地环保管理工作方案的通知(穗建质〔2014〕754号)》、</w:t>
      </w:r>
      <w:bookmarkStart w:id="33" w:name="_Toc403566281"/>
      <w:r>
        <w:rPr>
          <w:rFonts w:hint="eastAsia" w:ascii="宋体" w:hAnsi="宋体" w:eastAsia="宋体" w:cs="宋体"/>
          <w:snapToGrid w:val="0"/>
          <w:color w:val="auto"/>
          <w:kern w:val="1"/>
          <w:sz w:val="28"/>
          <w:szCs w:val="28"/>
          <w:highlight w:val="none"/>
          <w:u w:val="single"/>
        </w:rPr>
        <w:t>《广州市住建和城乡建设委员会关于实施《广州市建设工程绿色施工围蔽指导图集（V2试行版）的补充通知》》等市有关文明施工方面的文件。</w:t>
      </w:r>
      <w:bookmarkEnd w:id="31"/>
      <w:bookmarkEnd w:id="32"/>
      <w:bookmarkEnd w:id="33"/>
    </w:p>
    <w:p>
      <w:pPr>
        <w:numPr>
          <w:ilvl w:val="-1"/>
          <w:numId w:val="0"/>
        </w:numPr>
        <w:spacing w:line="360" w:lineRule="auto"/>
        <w:ind w:firstLine="562" w:firstLineChars="200"/>
        <w:jc w:val="left"/>
        <w:outlineLvl w:val="0"/>
        <w:rPr>
          <w:rFonts w:hint="eastAsia" w:ascii="宋体" w:hAnsi="宋体" w:eastAsia="宋体" w:cs="宋体"/>
          <w:color w:val="auto"/>
          <w:kern w:val="1"/>
          <w:sz w:val="28"/>
          <w:szCs w:val="28"/>
          <w:highlight w:val="none"/>
        </w:rPr>
      </w:pPr>
      <w:bookmarkStart w:id="34" w:name="_Toc2419"/>
      <w:bookmarkStart w:id="35" w:name="_Toc16115"/>
      <w:bookmarkStart w:id="36" w:name="_Toc1474946262"/>
      <w:bookmarkStart w:id="37" w:name="_Toc618980463"/>
      <w:r>
        <w:rPr>
          <w:rFonts w:hint="default" w:ascii="宋体" w:hAnsi="宋体" w:cs="宋体"/>
          <w:b/>
          <w:color w:val="auto"/>
          <w:kern w:val="1"/>
          <w:sz w:val="28"/>
          <w:szCs w:val="28"/>
          <w:highlight w:val="none"/>
        </w:rPr>
        <w:t>六、</w:t>
      </w:r>
      <w:r>
        <w:rPr>
          <w:rFonts w:hint="eastAsia" w:ascii="宋体" w:hAnsi="宋体" w:eastAsia="宋体" w:cs="宋体"/>
          <w:b/>
          <w:color w:val="auto"/>
          <w:kern w:val="1"/>
          <w:sz w:val="28"/>
          <w:szCs w:val="28"/>
          <w:highlight w:val="none"/>
        </w:rPr>
        <w:t>绿色建筑目标</w:t>
      </w:r>
      <w:bookmarkEnd w:id="34"/>
      <w:bookmarkEnd w:id="35"/>
    </w:p>
    <w:p>
      <w:pPr>
        <w:numPr>
          <w:ilvl w:val="-1"/>
          <w:numId w:val="0"/>
        </w:numPr>
        <w:spacing w:line="360" w:lineRule="auto"/>
        <w:ind w:firstLine="560" w:firstLineChars="200"/>
        <w:jc w:val="left"/>
        <w:outlineLvl w:val="9"/>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本项目</w:t>
      </w:r>
      <w:r>
        <w:rPr>
          <w:rFonts w:hint="eastAsia" w:ascii="宋体" w:hAnsi="宋体" w:eastAsia="宋体" w:cs="宋体"/>
          <w:color w:val="auto"/>
          <w:kern w:val="1"/>
          <w:sz w:val="28"/>
          <w:szCs w:val="28"/>
          <w:highlight w:val="none"/>
          <w:u w:val="single"/>
        </w:rPr>
        <w:t>按照绿色施工最新标准执行，不低于绿建一星，工程质量等级达优良标准</w:t>
      </w:r>
      <w:r>
        <w:rPr>
          <w:rFonts w:hint="eastAsia" w:ascii="宋体" w:hAnsi="宋体" w:eastAsia="宋体" w:cs="宋体"/>
          <w:color w:val="auto"/>
          <w:kern w:val="1"/>
          <w:sz w:val="28"/>
          <w:szCs w:val="28"/>
          <w:highlight w:val="none"/>
        </w:rPr>
        <w:t>。</w:t>
      </w:r>
      <w:bookmarkEnd w:id="36"/>
      <w:bookmarkEnd w:id="37"/>
    </w:p>
    <w:p>
      <w:pPr>
        <w:spacing w:line="360" w:lineRule="auto"/>
        <w:ind w:left="0" w:leftChars="0" w:firstLine="560" w:firstLineChars="200"/>
        <w:jc w:val="left"/>
        <w:outlineLvl w:val="9"/>
        <w:rPr>
          <w:rFonts w:hint="eastAsia" w:ascii="宋体" w:hAnsi="宋体" w:eastAsia="宋体" w:cs="宋体"/>
          <w:color w:val="auto"/>
          <w:kern w:val="1"/>
          <w:sz w:val="28"/>
          <w:szCs w:val="28"/>
          <w:highlight w:val="none"/>
        </w:rPr>
      </w:pPr>
      <w:bookmarkStart w:id="38" w:name="_Toc1841025067"/>
      <w:bookmarkStart w:id="39" w:name="_Toc140284177"/>
      <w:r>
        <w:rPr>
          <w:rFonts w:hint="eastAsia" w:ascii="宋体" w:hAnsi="宋体" w:eastAsia="宋体" w:cs="宋体"/>
          <w:color w:val="auto"/>
          <w:kern w:val="1"/>
          <w:sz w:val="28"/>
          <w:szCs w:val="28"/>
          <w:highlight w:val="none"/>
        </w:rPr>
        <w:t>绿色施工目标：</w:t>
      </w:r>
      <w:r>
        <w:rPr>
          <w:rFonts w:hint="eastAsia" w:ascii="宋体" w:hAnsi="宋体" w:eastAsia="宋体" w:cs="宋体"/>
          <w:color w:val="auto"/>
          <w:kern w:val="1"/>
          <w:sz w:val="28"/>
          <w:szCs w:val="28"/>
          <w:highlight w:val="none"/>
          <w:u w:val="single"/>
        </w:rPr>
        <w:t>必须达到“绿色施工”合格标准。</w:t>
      </w:r>
      <w:bookmarkEnd w:id="38"/>
      <w:bookmarkEnd w:id="39"/>
    </w:p>
    <w:p>
      <w:pPr>
        <w:spacing w:line="360" w:lineRule="auto"/>
        <w:ind w:firstLine="562" w:firstLineChars="200"/>
        <w:outlineLvl w:val="0"/>
        <w:rPr>
          <w:rFonts w:hint="eastAsia" w:ascii="宋体" w:hAnsi="宋体" w:eastAsia="宋体" w:cs="宋体"/>
          <w:b/>
          <w:color w:val="auto"/>
          <w:kern w:val="1"/>
          <w:sz w:val="28"/>
          <w:szCs w:val="28"/>
          <w:highlight w:val="none"/>
        </w:rPr>
      </w:pPr>
      <w:bookmarkStart w:id="40" w:name="_Toc827653521"/>
      <w:bookmarkStart w:id="41" w:name="_Toc4660"/>
      <w:bookmarkStart w:id="42" w:name="_Toc1943392569"/>
      <w:bookmarkStart w:id="43" w:name="_Toc28162"/>
      <w:r>
        <w:rPr>
          <w:rFonts w:hint="eastAsia" w:ascii="宋体" w:hAnsi="宋体" w:eastAsia="宋体" w:cs="宋体"/>
          <w:b/>
          <w:color w:val="auto"/>
          <w:kern w:val="1"/>
          <w:sz w:val="28"/>
          <w:szCs w:val="28"/>
          <w:highlight w:val="none"/>
        </w:rPr>
        <w:t>七、合同价款</w:t>
      </w:r>
      <w:r>
        <w:rPr>
          <w:rFonts w:hint="eastAsia" w:ascii="宋体" w:hAnsi="宋体" w:eastAsia="宋体" w:cs="宋体"/>
          <w:color w:val="auto"/>
          <w:kern w:val="1"/>
          <w:sz w:val="28"/>
          <w:szCs w:val="28"/>
          <w:highlight w:val="none"/>
        </w:rPr>
        <w:t>(中标总价)</w:t>
      </w:r>
      <w:bookmarkEnd w:id="40"/>
      <w:bookmarkEnd w:id="41"/>
      <w:bookmarkEnd w:id="42"/>
      <w:bookmarkEnd w:id="43"/>
    </w:p>
    <w:p>
      <w:pPr>
        <w:pStyle w:val="87"/>
        <w:ind w:firstLine="576" w:firstLineChars="200"/>
        <w:rPr>
          <w:rFonts w:hint="eastAsia" w:ascii="宋体" w:hAnsi="宋体" w:eastAsia="宋体" w:cs="宋体"/>
          <w:color w:val="auto"/>
          <w:kern w:val="2"/>
          <w:sz w:val="28"/>
          <w:szCs w:val="28"/>
          <w:highlight w:val="none"/>
        </w:rPr>
      </w:pPr>
      <w:r>
        <w:rPr>
          <w:rFonts w:hint="eastAsia" w:ascii="宋体" w:hAnsi="宋体" w:eastAsia="宋体" w:cs="宋体"/>
          <w:color w:val="auto"/>
          <w:kern w:val="1"/>
          <w:sz w:val="28"/>
          <w:szCs w:val="28"/>
          <w:highlight w:val="none"/>
        </w:rPr>
        <w:t>合同</w:t>
      </w:r>
      <w:r>
        <w:rPr>
          <w:rFonts w:hint="eastAsia" w:ascii="宋体" w:hAnsi="宋体" w:cs="宋体"/>
          <w:color w:val="auto"/>
          <w:kern w:val="1"/>
          <w:sz w:val="28"/>
          <w:szCs w:val="28"/>
          <w:highlight w:val="none"/>
          <w:lang w:val="en-US" w:eastAsia="zh-CN"/>
        </w:rPr>
        <w:t>暂定</w:t>
      </w:r>
      <w:r>
        <w:rPr>
          <w:rFonts w:hint="eastAsia" w:ascii="宋体" w:hAnsi="宋体" w:eastAsia="宋体" w:cs="宋体"/>
          <w:color w:val="auto"/>
          <w:kern w:val="1"/>
          <w:sz w:val="28"/>
          <w:szCs w:val="28"/>
          <w:highlight w:val="none"/>
        </w:rPr>
        <w:t>总价（即中标价）（大写）     ，（小写）：     元；</w:t>
      </w:r>
      <w:r>
        <w:rPr>
          <w:rFonts w:hint="eastAsia" w:ascii="宋体" w:hAnsi="宋体" w:eastAsia="宋体" w:cs="宋体"/>
          <w:color w:val="auto"/>
          <w:spacing w:val="0"/>
          <w:sz w:val="28"/>
          <w:szCs w:val="28"/>
          <w:highlight w:val="none"/>
        </w:rPr>
        <w:t>不含税总价为人民币     元，税款为人民币       元，税率为</w:t>
      </w:r>
      <w:r>
        <w:rPr>
          <w:rFonts w:hint="eastAsia" w:ascii="宋体" w:hAnsi="宋体" w:eastAsia="宋体" w:cs="宋体"/>
          <w:color w:val="auto"/>
          <w:spacing w:val="0"/>
          <w:sz w:val="28"/>
          <w:szCs w:val="28"/>
          <w:highlight w:val="none"/>
          <w:u w:val="single"/>
        </w:rPr>
        <w:t>9</w:t>
      </w:r>
      <w:r>
        <w:rPr>
          <w:rFonts w:hint="eastAsia" w:ascii="宋体" w:hAnsi="宋体" w:eastAsia="宋体" w:cs="宋体"/>
          <w:color w:val="auto"/>
          <w:spacing w:val="0"/>
          <w:sz w:val="28"/>
          <w:szCs w:val="28"/>
          <w:highlight w:val="none"/>
        </w:rPr>
        <w:t>%。其中：抗震支架工程包干总价为</w:t>
      </w:r>
      <w:r>
        <w:rPr>
          <w:rFonts w:hint="eastAsia" w:ascii="宋体" w:hAnsi="宋体" w:cs="宋体"/>
          <w:color w:val="auto"/>
          <w:spacing w:val="6"/>
          <w:sz w:val="28"/>
          <w:szCs w:val="28"/>
          <w:highlight w:val="none"/>
          <w:u w:val="single"/>
        </w:rPr>
        <w:t xml:space="preserve">         </w:t>
      </w:r>
      <w:r>
        <w:rPr>
          <w:rFonts w:hint="eastAsia" w:ascii="宋体" w:hAnsi="宋体" w:eastAsia="宋体" w:cs="宋体"/>
          <w:color w:val="auto"/>
          <w:spacing w:val="0"/>
          <w:sz w:val="28"/>
          <w:szCs w:val="28"/>
          <w:highlight w:val="none"/>
        </w:rPr>
        <w:t>元，不含税价为人民币</w:t>
      </w:r>
      <w:r>
        <w:rPr>
          <w:rFonts w:hint="eastAsia" w:ascii="宋体" w:hAnsi="宋体" w:cs="宋体"/>
          <w:color w:val="auto"/>
          <w:spacing w:val="6"/>
          <w:sz w:val="28"/>
          <w:szCs w:val="28"/>
          <w:highlight w:val="none"/>
          <w:u w:val="single"/>
        </w:rPr>
        <w:t xml:space="preserve">         </w:t>
      </w:r>
      <w:r>
        <w:rPr>
          <w:rFonts w:hint="eastAsia" w:ascii="宋体" w:hAnsi="宋体" w:eastAsia="宋体" w:cs="宋体"/>
          <w:color w:val="auto"/>
          <w:spacing w:val="0"/>
          <w:sz w:val="28"/>
          <w:szCs w:val="28"/>
          <w:highlight w:val="none"/>
        </w:rPr>
        <w:t>元，税款为人民币</w:t>
      </w:r>
      <w:r>
        <w:rPr>
          <w:rFonts w:hint="eastAsia" w:ascii="宋体" w:hAnsi="宋体" w:cs="宋体"/>
          <w:color w:val="auto"/>
          <w:spacing w:val="6"/>
          <w:sz w:val="28"/>
          <w:szCs w:val="28"/>
          <w:highlight w:val="none"/>
          <w:u w:val="single"/>
        </w:rPr>
        <w:t xml:space="preserve">     </w:t>
      </w:r>
      <w:r>
        <w:rPr>
          <w:rFonts w:hint="eastAsia" w:ascii="宋体" w:hAnsi="宋体" w:eastAsia="宋体" w:cs="宋体"/>
          <w:color w:val="auto"/>
          <w:spacing w:val="0"/>
          <w:sz w:val="28"/>
          <w:szCs w:val="28"/>
          <w:highlight w:val="none"/>
        </w:rPr>
        <w:t>元；</w:t>
      </w:r>
      <w:r>
        <w:rPr>
          <w:rFonts w:hint="eastAsia" w:ascii="宋体" w:hAnsi="宋体" w:eastAsia="宋体" w:cs="宋体"/>
          <w:color w:val="auto"/>
          <w:sz w:val="28"/>
          <w:szCs w:val="28"/>
          <w:highlight w:val="none"/>
        </w:rPr>
        <w:t>智慧泵房</w:t>
      </w:r>
      <w:r>
        <w:rPr>
          <w:rFonts w:hint="eastAsia" w:ascii="宋体" w:hAnsi="宋体" w:eastAsia="宋体" w:cs="宋体"/>
          <w:color w:val="auto"/>
          <w:spacing w:val="0"/>
          <w:sz w:val="28"/>
          <w:szCs w:val="28"/>
          <w:highlight w:val="none"/>
        </w:rPr>
        <w:t>工程包干总价为</w:t>
      </w:r>
      <w:r>
        <w:rPr>
          <w:rFonts w:hint="eastAsia" w:ascii="宋体" w:hAnsi="宋体" w:cs="宋体"/>
          <w:color w:val="auto"/>
          <w:spacing w:val="6"/>
          <w:sz w:val="28"/>
          <w:szCs w:val="28"/>
          <w:highlight w:val="none"/>
          <w:u w:val="single"/>
        </w:rPr>
        <w:t xml:space="preserve">         </w:t>
      </w:r>
      <w:r>
        <w:rPr>
          <w:rFonts w:hint="eastAsia" w:ascii="宋体" w:hAnsi="宋体" w:eastAsia="宋体" w:cs="宋体"/>
          <w:color w:val="auto"/>
          <w:spacing w:val="0"/>
          <w:sz w:val="28"/>
          <w:szCs w:val="28"/>
          <w:highlight w:val="none"/>
        </w:rPr>
        <w:t>元，不含税价为人民币</w:t>
      </w:r>
      <w:r>
        <w:rPr>
          <w:rFonts w:hint="eastAsia" w:ascii="宋体" w:hAnsi="宋体" w:cs="宋体"/>
          <w:color w:val="auto"/>
          <w:spacing w:val="6"/>
          <w:sz w:val="28"/>
          <w:szCs w:val="28"/>
          <w:highlight w:val="none"/>
          <w:u w:val="single"/>
        </w:rPr>
        <w:t xml:space="preserve">         </w:t>
      </w:r>
      <w:r>
        <w:rPr>
          <w:rFonts w:hint="eastAsia" w:ascii="宋体" w:hAnsi="宋体" w:eastAsia="宋体" w:cs="宋体"/>
          <w:color w:val="auto"/>
          <w:spacing w:val="0"/>
          <w:sz w:val="28"/>
          <w:szCs w:val="28"/>
          <w:highlight w:val="none"/>
        </w:rPr>
        <w:t>元，税款为人民币</w:t>
      </w:r>
      <w:r>
        <w:rPr>
          <w:rFonts w:hint="eastAsia" w:ascii="宋体" w:hAnsi="宋体" w:cs="宋体"/>
          <w:color w:val="auto"/>
          <w:spacing w:val="6"/>
          <w:sz w:val="28"/>
          <w:szCs w:val="28"/>
          <w:highlight w:val="none"/>
          <w:u w:val="single"/>
        </w:rPr>
        <w:t xml:space="preserve">     </w:t>
      </w:r>
      <w:r>
        <w:rPr>
          <w:rFonts w:hint="eastAsia" w:ascii="宋体" w:hAnsi="宋体" w:eastAsia="宋体" w:cs="宋体"/>
          <w:color w:val="auto"/>
          <w:spacing w:val="0"/>
          <w:sz w:val="28"/>
          <w:szCs w:val="28"/>
          <w:highlight w:val="none"/>
        </w:rPr>
        <w:t>元。</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上述税款按《住房和城乡建设部办公厅关于重新调整建设工程计价依据增值税率的通知（建办标函[2019]183号文）》，《广东省住房和城乡建设厅关于调整广东省建设工程计价依据增值税税率的通知》（粤建标函[2019]819号）增值税税率9%计取规定，采用一般计税方法计算，如遇国家税务政策法规变化,</w:t>
      </w: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1"/>
          <w:sz w:val="28"/>
          <w:szCs w:val="28"/>
          <w:highlight w:val="none"/>
        </w:rPr>
        <w:t>合同不含税价款部分保持不变，税款部分按相关规定进行调整。除本合同另有约定外，发包人无需另行向承包人支付其它任何费用。承包人需缴纳的一切税费，均由承包人承担。</w:t>
      </w:r>
    </w:p>
    <w:p>
      <w:pPr>
        <w:spacing w:line="360" w:lineRule="auto"/>
        <w:ind w:firstLine="560" w:firstLineChars="200"/>
        <w:outlineLvl w:val="9"/>
        <w:rPr>
          <w:rFonts w:hint="eastAsia" w:ascii="宋体" w:hAnsi="宋体" w:eastAsia="宋体" w:cs="宋体"/>
          <w:color w:val="auto"/>
          <w:kern w:val="1"/>
          <w:sz w:val="28"/>
          <w:szCs w:val="28"/>
          <w:highlight w:val="none"/>
        </w:rPr>
      </w:pPr>
      <w:bookmarkStart w:id="44" w:name="_Toc351797185"/>
      <w:bookmarkStart w:id="45" w:name="_Toc1780127467"/>
      <w:r>
        <w:rPr>
          <w:rFonts w:hint="eastAsia" w:ascii="宋体" w:hAnsi="宋体" w:eastAsia="宋体" w:cs="宋体"/>
          <w:color w:val="auto"/>
          <w:kern w:val="1"/>
          <w:sz w:val="28"/>
          <w:szCs w:val="28"/>
          <w:highlight w:val="none"/>
        </w:rPr>
        <w:t>本合同以人民币为报价和结算货币。</w:t>
      </w:r>
      <w:bookmarkEnd w:id="44"/>
      <w:bookmarkEnd w:id="45"/>
    </w:p>
    <w:p>
      <w:pPr>
        <w:spacing w:line="360" w:lineRule="auto"/>
        <w:ind w:firstLine="562" w:firstLineChars="200"/>
        <w:outlineLvl w:val="0"/>
        <w:rPr>
          <w:rFonts w:hint="eastAsia" w:ascii="宋体" w:hAnsi="宋体" w:eastAsia="宋体" w:cs="宋体"/>
          <w:b/>
          <w:color w:val="auto"/>
          <w:kern w:val="1"/>
          <w:sz w:val="28"/>
          <w:szCs w:val="28"/>
          <w:highlight w:val="none"/>
        </w:rPr>
      </w:pPr>
      <w:bookmarkStart w:id="46" w:name="_Toc1726943961"/>
      <w:bookmarkStart w:id="47" w:name="_Toc2981"/>
      <w:bookmarkStart w:id="48" w:name="_Toc1394881055"/>
      <w:bookmarkStart w:id="49" w:name="_Toc31676"/>
      <w:r>
        <w:rPr>
          <w:rFonts w:hint="eastAsia" w:ascii="宋体" w:hAnsi="宋体" w:eastAsia="宋体" w:cs="宋体"/>
          <w:b/>
          <w:color w:val="auto"/>
          <w:kern w:val="1"/>
          <w:sz w:val="28"/>
          <w:szCs w:val="28"/>
          <w:highlight w:val="none"/>
        </w:rPr>
        <w:t>八、组成合同的文件</w:t>
      </w:r>
      <w:bookmarkEnd w:id="46"/>
      <w:bookmarkEnd w:id="47"/>
      <w:bookmarkEnd w:id="48"/>
      <w:bookmarkEnd w:id="49"/>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组成合同的文件及其优先解释顺序按本合同第三部分《专用条款》第一条第2点规定执行。</w:t>
      </w:r>
    </w:p>
    <w:p>
      <w:pPr>
        <w:spacing w:line="360" w:lineRule="auto"/>
        <w:ind w:firstLine="562" w:firstLineChars="200"/>
        <w:outlineLvl w:val="0"/>
        <w:rPr>
          <w:rFonts w:hint="eastAsia" w:ascii="宋体" w:hAnsi="宋体" w:eastAsia="宋体" w:cs="宋体"/>
          <w:b/>
          <w:color w:val="auto"/>
          <w:kern w:val="1"/>
          <w:sz w:val="28"/>
          <w:szCs w:val="28"/>
          <w:highlight w:val="none"/>
        </w:rPr>
      </w:pPr>
      <w:bookmarkStart w:id="50" w:name="_Toc13127"/>
      <w:bookmarkStart w:id="51" w:name="_Toc2072926854"/>
      <w:bookmarkStart w:id="52" w:name="_Toc28266"/>
      <w:bookmarkStart w:id="53" w:name="_Toc726871751"/>
      <w:r>
        <w:rPr>
          <w:rFonts w:hint="eastAsia" w:ascii="宋体" w:hAnsi="宋体" w:eastAsia="宋体" w:cs="宋体"/>
          <w:b/>
          <w:color w:val="auto"/>
          <w:kern w:val="1"/>
          <w:sz w:val="28"/>
          <w:szCs w:val="28"/>
          <w:highlight w:val="none"/>
        </w:rPr>
        <w:t>九、本协议书有关词语含义与本合同第二部分《通用条款》中分别赋予它们的定义相同。</w:t>
      </w:r>
      <w:bookmarkEnd w:id="50"/>
      <w:bookmarkEnd w:id="51"/>
      <w:bookmarkEnd w:id="52"/>
      <w:bookmarkEnd w:id="53"/>
    </w:p>
    <w:p>
      <w:pPr>
        <w:spacing w:line="360" w:lineRule="auto"/>
        <w:ind w:firstLine="562" w:firstLineChars="200"/>
        <w:outlineLvl w:val="0"/>
        <w:rPr>
          <w:rFonts w:hint="eastAsia" w:ascii="宋体" w:hAnsi="宋体" w:eastAsia="宋体" w:cs="宋体"/>
          <w:b/>
          <w:color w:val="auto"/>
          <w:kern w:val="1"/>
          <w:sz w:val="28"/>
          <w:szCs w:val="28"/>
          <w:highlight w:val="none"/>
        </w:rPr>
      </w:pPr>
      <w:bookmarkStart w:id="54" w:name="_Toc391938933"/>
      <w:bookmarkStart w:id="55" w:name="_Toc7872"/>
      <w:bookmarkStart w:id="56" w:name="_Toc29103"/>
      <w:bookmarkStart w:id="57" w:name="_Toc893160927"/>
      <w:r>
        <w:rPr>
          <w:rFonts w:hint="eastAsia" w:ascii="宋体" w:hAnsi="宋体" w:eastAsia="宋体" w:cs="宋体"/>
          <w:b/>
          <w:color w:val="auto"/>
          <w:kern w:val="1"/>
          <w:sz w:val="28"/>
          <w:szCs w:val="28"/>
          <w:highlight w:val="none"/>
        </w:rPr>
        <w:t>十、承包人向发包人承诺按照合同约定进行施工、竣工并在质量保修期内承担工程质量保修责任。</w:t>
      </w:r>
      <w:bookmarkEnd w:id="54"/>
      <w:bookmarkEnd w:id="55"/>
      <w:bookmarkEnd w:id="56"/>
      <w:bookmarkEnd w:id="57"/>
    </w:p>
    <w:p>
      <w:pPr>
        <w:spacing w:line="360" w:lineRule="auto"/>
        <w:ind w:firstLine="562" w:firstLineChars="200"/>
        <w:outlineLvl w:val="0"/>
        <w:rPr>
          <w:rFonts w:hint="eastAsia" w:ascii="宋体" w:hAnsi="宋体" w:eastAsia="宋体" w:cs="宋体"/>
          <w:b/>
          <w:color w:val="auto"/>
          <w:kern w:val="1"/>
          <w:sz w:val="28"/>
          <w:szCs w:val="28"/>
          <w:highlight w:val="none"/>
        </w:rPr>
      </w:pPr>
      <w:bookmarkStart w:id="58" w:name="_Toc29182"/>
      <w:bookmarkStart w:id="59" w:name="_Toc12751"/>
      <w:bookmarkStart w:id="60" w:name="_Toc137552242"/>
      <w:bookmarkStart w:id="61" w:name="_Toc384987300"/>
      <w:r>
        <w:rPr>
          <w:rFonts w:hint="eastAsia" w:ascii="宋体" w:hAnsi="宋体" w:eastAsia="宋体" w:cs="宋体"/>
          <w:b/>
          <w:color w:val="auto"/>
          <w:kern w:val="1"/>
          <w:sz w:val="28"/>
          <w:szCs w:val="28"/>
          <w:highlight w:val="none"/>
        </w:rPr>
        <w:t>十一、发包人向承包人承诺按照合同约定的期限和方式办理支付合同价款及其他应当支付的款项的手续，由发包人支付相应款项。</w:t>
      </w:r>
      <w:bookmarkEnd w:id="58"/>
      <w:bookmarkEnd w:id="59"/>
      <w:bookmarkEnd w:id="60"/>
      <w:bookmarkEnd w:id="61"/>
    </w:p>
    <w:p>
      <w:pPr>
        <w:spacing w:line="360" w:lineRule="auto"/>
        <w:ind w:firstLine="562" w:firstLineChars="200"/>
        <w:outlineLvl w:val="0"/>
        <w:rPr>
          <w:rFonts w:hint="eastAsia" w:ascii="宋体" w:hAnsi="宋体" w:eastAsia="宋体" w:cs="宋体"/>
          <w:b/>
          <w:color w:val="auto"/>
          <w:kern w:val="1"/>
          <w:sz w:val="28"/>
          <w:szCs w:val="28"/>
          <w:highlight w:val="none"/>
        </w:rPr>
      </w:pPr>
      <w:bookmarkStart w:id="62" w:name="_Toc16407"/>
      <w:bookmarkStart w:id="63" w:name="_Toc16631"/>
      <w:bookmarkStart w:id="64" w:name="_Toc1793428440"/>
      <w:bookmarkStart w:id="65" w:name="_Toc400543881"/>
      <w:r>
        <w:rPr>
          <w:rFonts w:hint="eastAsia" w:ascii="宋体" w:hAnsi="宋体" w:eastAsia="宋体" w:cs="宋体"/>
          <w:b/>
          <w:color w:val="auto"/>
          <w:kern w:val="1"/>
          <w:sz w:val="28"/>
          <w:szCs w:val="28"/>
          <w:highlight w:val="none"/>
        </w:rPr>
        <w:t>十二、合同生效</w:t>
      </w:r>
      <w:bookmarkEnd w:id="62"/>
      <w:bookmarkEnd w:id="63"/>
      <w:bookmarkEnd w:id="64"/>
      <w:bookmarkEnd w:id="65"/>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合同订立时间：</w:t>
      </w:r>
      <w:r>
        <w:rPr>
          <w:rFonts w:hint="eastAsia" w:ascii="宋体" w:hAnsi="宋体" w:eastAsia="宋体" w:cs="宋体"/>
          <w:color w:val="auto"/>
          <w:kern w:val="1"/>
          <w:sz w:val="28"/>
          <w:szCs w:val="28"/>
          <w:highlight w:val="none"/>
          <w:u w:val="single"/>
        </w:rPr>
        <w:t>2023</w:t>
      </w:r>
      <w:r>
        <w:rPr>
          <w:rFonts w:hint="eastAsia" w:ascii="宋体" w:hAnsi="宋体" w:eastAsia="宋体" w:cs="宋体"/>
          <w:color w:val="auto"/>
          <w:kern w:val="1"/>
          <w:sz w:val="28"/>
          <w:szCs w:val="28"/>
          <w:highlight w:val="none"/>
        </w:rPr>
        <w:t>年</w:t>
      </w:r>
      <w:r>
        <w:rPr>
          <w:rFonts w:hint="eastAsia" w:ascii="宋体" w:hAnsi="宋体" w:eastAsia="宋体" w:cs="宋体"/>
          <w:color w:val="auto"/>
          <w:kern w:val="1"/>
          <w:sz w:val="28"/>
          <w:szCs w:val="28"/>
          <w:highlight w:val="none"/>
          <w:u w:val="single"/>
        </w:rPr>
        <w:t xml:space="preserve">    </w:t>
      </w:r>
      <w:r>
        <w:rPr>
          <w:rFonts w:hint="eastAsia" w:ascii="宋体" w:hAnsi="宋体" w:eastAsia="宋体" w:cs="宋体"/>
          <w:color w:val="auto"/>
          <w:kern w:val="1"/>
          <w:sz w:val="28"/>
          <w:szCs w:val="28"/>
          <w:highlight w:val="none"/>
        </w:rPr>
        <w:t>月</w:t>
      </w:r>
      <w:r>
        <w:rPr>
          <w:rFonts w:hint="eastAsia" w:ascii="宋体" w:hAnsi="宋体" w:eastAsia="宋体" w:cs="宋体"/>
          <w:color w:val="auto"/>
          <w:kern w:val="1"/>
          <w:sz w:val="28"/>
          <w:szCs w:val="28"/>
          <w:highlight w:val="none"/>
          <w:u w:val="single"/>
        </w:rPr>
        <w:t xml:space="preserve">    </w:t>
      </w:r>
      <w:r>
        <w:rPr>
          <w:rFonts w:hint="eastAsia" w:ascii="宋体" w:hAnsi="宋体" w:eastAsia="宋体" w:cs="宋体"/>
          <w:color w:val="auto"/>
          <w:kern w:val="1"/>
          <w:sz w:val="28"/>
          <w:szCs w:val="28"/>
          <w:highlight w:val="none"/>
        </w:rPr>
        <w:t>日</w:t>
      </w:r>
    </w:p>
    <w:p>
      <w:pPr>
        <w:spacing w:line="360" w:lineRule="auto"/>
        <w:ind w:firstLine="560" w:firstLineChars="200"/>
        <w:rPr>
          <w:rFonts w:hint="eastAsia" w:ascii="宋体" w:hAnsi="宋体" w:eastAsia="宋体" w:cs="宋体"/>
          <w:color w:val="auto"/>
          <w:kern w:val="1"/>
          <w:sz w:val="28"/>
          <w:szCs w:val="28"/>
          <w:highlight w:val="none"/>
          <w:u w:val="single"/>
        </w:rPr>
      </w:pPr>
      <w:r>
        <w:rPr>
          <w:rFonts w:hint="eastAsia" w:ascii="宋体" w:hAnsi="宋体" w:eastAsia="宋体" w:cs="宋体"/>
          <w:color w:val="auto"/>
          <w:kern w:val="1"/>
          <w:sz w:val="28"/>
          <w:szCs w:val="28"/>
          <w:highlight w:val="none"/>
        </w:rPr>
        <w:t>合同订立地点：</w:t>
      </w:r>
      <w:r>
        <w:rPr>
          <w:rFonts w:hint="eastAsia" w:ascii="宋体" w:hAnsi="宋体" w:eastAsia="宋体" w:cs="宋体"/>
          <w:color w:val="auto"/>
          <w:kern w:val="1"/>
          <w:sz w:val="28"/>
          <w:szCs w:val="28"/>
          <w:highlight w:val="none"/>
          <w:u w:val="single"/>
        </w:rPr>
        <w:t xml:space="preserve"> 广东省广州市 </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本合同一式拾贰份，发包人执陆份，承包人执陆份，经双方法定代表人签字并加盖公章后生效。</w:t>
      </w:r>
      <w:r>
        <w:rPr>
          <w:rFonts w:hint="eastAsia" w:ascii="宋体" w:hAnsi="宋体" w:eastAsia="宋体" w:cs="宋体"/>
          <w:b/>
          <w:bCs/>
          <w:color w:val="auto"/>
          <w:kern w:val="1"/>
          <w:sz w:val="28"/>
          <w:szCs w:val="28"/>
          <w:highlight w:val="none"/>
        </w:rPr>
        <w:t>投标报价书另册，报价书未详之处见承包人的投标文件。</w:t>
      </w:r>
    </w:p>
    <w:p>
      <w:pPr>
        <w:spacing w:line="360" w:lineRule="auto"/>
        <w:rPr>
          <w:rFonts w:hint="eastAsia" w:ascii="宋体" w:hAnsi="宋体" w:eastAsia="宋体" w:cs="宋体"/>
          <w:b/>
          <w:color w:val="auto"/>
          <w:kern w:val="1"/>
          <w:sz w:val="28"/>
          <w:szCs w:val="28"/>
          <w:highlight w:val="none"/>
        </w:rPr>
      </w:pPr>
    </w:p>
    <w:p>
      <w:pPr>
        <w:spacing w:line="360" w:lineRule="auto"/>
        <w:rPr>
          <w:rFonts w:hint="eastAsia" w:ascii="宋体" w:hAnsi="宋体" w:eastAsia="宋体" w:cs="宋体"/>
          <w:b/>
          <w:color w:val="auto"/>
          <w:kern w:val="1"/>
          <w:sz w:val="28"/>
          <w:szCs w:val="28"/>
          <w:highlight w:val="none"/>
        </w:rPr>
      </w:pPr>
    </w:p>
    <w:p>
      <w:pPr>
        <w:spacing w:line="360" w:lineRule="auto"/>
        <w:rPr>
          <w:rFonts w:hint="eastAsia" w:ascii="宋体" w:hAnsi="宋体" w:eastAsia="宋体" w:cs="宋体"/>
          <w:b/>
          <w:color w:val="auto"/>
          <w:kern w:val="1"/>
          <w:sz w:val="28"/>
          <w:szCs w:val="28"/>
          <w:highlight w:val="none"/>
        </w:rPr>
      </w:pPr>
    </w:p>
    <w:p>
      <w:pPr>
        <w:spacing w:line="360" w:lineRule="auto"/>
        <w:rPr>
          <w:rFonts w:hint="eastAsia" w:ascii="宋体" w:hAnsi="宋体" w:eastAsia="宋体" w:cs="宋体"/>
          <w:b/>
          <w:color w:val="auto"/>
          <w:kern w:val="1"/>
          <w:sz w:val="28"/>
          <w:szCs w:val="28"/>
          <w:highlight w:val="none"/>
        </w:rPr>
      </w:pPr>
    </w:p>
    <w:tbl>
      <w:tblPr>
        <w:tblStyle w:val="39"/>
        <w:tblW w:w="9760" w:type="dxa"/>
        <w:jc w:val="center"/>
        <w:tblInd w:w="0" w:type="dxa"/>
        <w:tblLayout w:type="fixed"/>
        <w:tblCellMar>
          <w:top w:w="0" w:type="dxa"/>
          <w:left w:w="108" w:type="dxa"/>
          <w:bottom w:w="0" w:type="dxa"/>
          <w:right w:w="108" w:type="dxa"/>
        </w:tblCellMar>
      </w:tblPr>
      <w:tblGrid>
        <w:gridCol w:w="5903"/>
        <w:gridCol w:w="3857"/>
      </w:tblGrid>
      <w:tr>
        <w:tblPrEx>
          <w:tblLayout w:type="fixed"/>
          <w:tblCellMar>
            <w:top w:w="0" w:type="dxa"/>
            <w:left w:w="108" w:type="dxa"/>
            <w:bottom w:w="0" w:type="dxa"/>
            <w:right w:w="108" w:type="dxa"/>
          </w:tblCellMar>
        </w:tblPrEx>
        <w:trPr>
          <w:trHeight w:val="499" w:hRule="atLeast"/>
          <w:jc w:val="center"/>
        </w:trPr>
        <w:tc>
          <w:tcPr>
            <w:tcW w:w="9760" w:type="dxa"/>
            <w:gridSpan w:val="2"/>
            <w:tcBorders>
              <w:top w:val="single" w:color="auto" w:sz="4" w:space="0"/>
              <w:left w:val="single" w:color="auto" w:sz="4" w:space="0"/>
              <w:bottom w:val="single" w:color="auto" w:sz="4" w:space="0"/>
              <w:right w:val="single" w:color="000000" w:sz="4" w:space="0"/>
            </w:tcBorders>
            <w:vAlign w:val="center"/>
          </w:tcPr>
          <w:p>
            <w:pPr>
              <w:widowControl/>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发包人:</w:t>
            </w:r>
          </w:p>
        </w:tc>
      </w:tr>
      <w:tr>
        <w:tblPrEx>
          <w:tblLayout w:type="fixed"/>
          <w:tblCellMar>
            <w:top w:w="0" w:type="dxa"/>
            <w:left w:w="108" w:type="dxa"/>
            <w:bottom w:w="0" w:type="dxa"/>
            <w:right w:w="108" w:type="dxa"/>
          </w:tblCellMar>
        </w:tblPrEx>
        <w:trPr>
          <w:trHeight w:val="689" w:hRule="atLeast"/>
          <w:jc w:val="center"/>
        </w:trPr>
        <w:tc>
          <w:tcPr>
            <w:tcW w:w="5903"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w:t>
            </w:r>
            <w:r>
              <w:rPr>
                <w:rFonts w:hint="eastAsia" w:ascii="宋体" w:hAnsi="宋体" w:eastAsia="宋体" w:cs="宋体"/>
                <w:b/>
                <w:bCs/>
                <w:color w:val="auto"/>
                <w:sz w:val="28"/>
                <w:szCs w:val="28"/>
                <w:highlight w:val="none"/>
              </w:rPr>
              <w:t>广州市广花房地产开发有限公司</w:t>
            </w:r>
          </w:p>
        </w:tc>
        <w:tc>
          <w:tcPr>
            <w:tcW w:w="3857"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877" w:hRule="atLeast"/>
          <w:jc w:val="center"/>
        </w:trPr>
        <w:tc>
          <w:tcPr>
            <w:tcW w:w="5903"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tc>
        <w:tc>
          <w:tcPr>
            <w:tcW w:w="3857"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3"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地    址： </w:t>
            </w:r>
          </w:p>
        </w:tc>
        <w:tc>
          <w:tcPr>
            <w:tcW w:w="3857"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3"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3857"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3"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    话：</w:t>
            </w:r>
          </w:p>
        </w:tc>
        <w:tc>
          <w:tcPr>
            <w:tcW w:w="3857"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3"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传    真： </w:t>
            </w:r>
          </w:p>
          <w:p>
            <w:pPr>
              <w:widowControl/>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auto"/>
                <w:sz w:val="28"/>
                <w:szCs w:val="28"/>
                <w:highlight w:val="none"/>
              </w:rPr>
              <w:t>电子邮箱（必填）：</w:t>
            </w:r>
          </w:p>
        </w:tc>
        <w:tc>
          <w:tcPr>
            <w:tcW w:w="3857"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3"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开户银行： </w:t>
            </w:r>
          </w:p>
        </w:tc>
        <w:tc>
          <w:tcPr>
            <w:tcW w:w="3857"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3"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银行帐号： </w:t>
            </w:r>
          </w:p>
        </w:tc>
        <w:tc>
          <w:tcPr>
            <w:tcW w:w="3857"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3" w:type="dxa"/>
            <w:tcBorders>
              <w:top w:val="nil"/>
              <w:left w:val="single" w:color="auto" w:sz="4" w:space="0"/>
              <w:bottom w:val="single" w:color="auto" w:sz="4" w:space="0"/>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签订日期：2023年  月  日 </w:t>
            </w:r>
          </w:p>
        </w:tc>
        <w:tc>
          <w:tcPr>
            <w:tcW w:w="3857"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3" w:type="dxa"/>
            <w:tcBorders>
              <w:top w:val="nil"/>
              <w:left w:val="nil"/>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p>
        </w:tc>
        <w:tc>
          <w:tcPr>
            <w:tcW w:w="3857" w:type="dxa"/>
            <w:tcBorders>
              <w:top w:val="nil"/>
              <w:left w:val="nil"/>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976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承包人:</w:t>
            </w:r>
          </w:p>
        </w:tc>
      </w:tr>
      <w:tr>
        <w:tblPrEx>
          <w:tblLayout w:type="fixed"/>
          <w:tblCellMar>
            <w:top w:w="0" w:type="dxa"/>
            <w:left w:w="108" w:type="dxa"/>
            <w:bottom w:w="0" w:type="dxa"/>
            <w:right w:w="108" w:type="dxa"/>
          </w:tblCellMar>
        </w:tblPrEx>
        <w:trPr>
          <w:trHeight w:val="619" w:hRule="atLeast"/>
          <w:jc w:val="center"/>
        </w:trPr>
        <w:tc>
          <w:tcPr>
            <w:tcW w:w="5903"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w:t>
            </w:r>
            <w:r>
              <w:rPr>
                <w:rFonts w:hint="eastAsia" w:ascii="宋体" w:hAnsi="宋体" w:eastAsia="宋体" w:cs="宋体"/>
                <w:b/>
                <w:bCs/>
                <w:color w:val="auto"/>
                <w:sz w:val="28"/>
                <w:szCs w:val="28"/>
                <w:highlight w:val="none"/>
              </w:rPr>
              <w:t xml:space="preserve">                                          </w:t>
            </w:r>
          </w:p>
        </w:tc>
        <w:tc>
          <w:tcPr>
            <w:tcW w:w="3857"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802" w:hRule="atLeast"/>
          <w:jc w:val="center"/>
        </w:trPr>
        <w:tc>
          <w:tcPr>
            <w:tcW w:w="5903"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tc>
        <w:tc>
          <w:tcPr>
            <w:tcW w:w="3857"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3" w:type="dxa"/>
            <w:tcBorders>
              <w:top w:val="nil"/>
              <w:left w:val="single" w:color="auto" w:sz="4" w:space="0"/>
              <w:bottom w:val="nil"/>
              <w:right w:val="nil"/>
            </w:tcBorders>
            <w:vAlign w:val="center"/>
          </w:tcPr>
          <w:p>
            <w:pPr>
              <w:widowControl/>
              <w:spacing w:line="360" w:lineRule="auto"/>
              <w:ind w:left="1400" w:right="-120" w:rightChars="-57" w:hanging="1400" w:hangingChars="5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w w:val="80"/>
                <w:sz w:val="28"/>
                <w:szCs w:val="28"/>
                <w:highlight w:val="none"/>
              </w:rPr>
              <w:t xml:space="preserve"> </w:t>
            </w:r>
          </w:p>
        </w:tc>
        <w:tc>
          <w:tcPr>
            <w:tcW w:w="3857"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3"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邮政编码： </w:t>
            </w:r>
          </w:p>
        </w:tc>
        <w:tc>
          <w:tcPr>
            <w:tcW w:w="3857"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3"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    话：</w:t>
            </w:r>
          </w:p>
        </w:tc>
        <w:tc>
          <w:tcPr>
            <w:tcW w:w="3857"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3"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传    真： </w:t>
            </w:r>
          </w:p>
          <w:p>
            <w:pPr>
              <w:pStyle w:val="2"/>
              <w:widowControl/>
              <w:spacing w:line="360" w:lineRule="auto"/>
              <w:ind w:firstLine="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电子邮箱（必填）：</w:t>
            </w:r>
          </w:p>
        </w:tc>
        <w:tc>
          <w:tcPr>
            <w:tcW w:w="3857"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3"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开户银行： </w:t>
            </w:r>
          </w:p>
        </w:tc>
        <w:tc>
          <w:tcPr>
            <w:tcW w:w="3857"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3"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银行帐号：</w:t>
            </w:r>
            <w:r>
              <w:rPr>
                <w:rFonts w:hint="eastAsia" w:ascii="宋体" w:hAnsi="宋体" w:cs="宋体"/>
                <w:color w:val="auto"/>
                <w:w w:val="90"/>
                <w:sz w:val="28"/>
                <w:szCs w:val="28"/>
                <w:highlight w:val="none"/>
              </w:rPr>
              <w:t xml:space="preserve"> </w:t>
            </w:r>
          </w:p>
        </w:tc>
        <w:tc>
          <w:tcPr>
            <w:tcW w:w="3857"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3" w:type="dxa"/>
            <w:tcBorders>
              <w:top w:val="nil"/>
              <w:left w:val="single" w:color="auto" w:sz="4" w:space="0"/>
              <w:bottom w:val="single" w:color="auto" w:sz="4" w:space="0"/>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签订日期：2023年  月  日 </w:t>
            </w:r>
          </w:p>
        </w:tc>
        <w:tc>
          <w:tcPr>
            <w:tcW w:w="3857"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bl>
    <w:p>
      <w:pPr>
        <w:spacing w:line="360" w:lineRule="auto"/>
        <w:jc w:val="left"/>
        <w:rPr>
          <w:rFonts w:hint="eastAsia" w:ascii="宋体" w:hAnsi="宋体" w:eastAsia="宋体" w:cs="宋体"/>
          <w:b/>
          <w:color w:val="auto"/>
          <w:kern w:val="1"/>
          <w:sz w:val="28"/>
          <w:szCs w:val="28"/>
          <w:highlight w:val="none"/>
        </w:rPr>
      </w:pPr>
    </w:p>
    <w:p>
      <w:pPr>
        <w:pStyle w:val="2"/>
        <w:widowControl/>
        <w:spacing w:line="360" w:lineRule="auto"/>
        <w:jc w:val="left"/>
        <w:rPr>
          <w:rFonts w:hint="eastAsia" w:ascii="宋体" w:hAnsi="宋体" w:cs="宋体"/>
          <w:color w:val="auto"/>
          <w:highlight w:val="none"/>
        </w:rPr>
      </w:pPr>
      <w:r>
        <w:rPr>
          <w:rFonts w:hint="eastAsia" w:ascii="宋体" w:hAnsi="宋体" w:cs="宋体"/>
          <w:color w:val="auto"/>
          <w:highlight w:val="none"/>
        </w:rPr>
        <w:br w:type="page"/>
      </w:r>
    </w:p>
    <w:p>
      <w:pPr>
        <w:spacing w:line="360" w:lineRule="auto"/>
        <w:jc w:val="left"/>
        <w:rPr>
          <w:rFonts w:hint="eastAsia" w:ascii="宋体" w:hAnsi="宋体" w:eastAsia="宋体" w:cs="宋体"/>
          <w:b/>
          <w:color w:val="auto"/>
          <w:kern w:val="1"/>
          <w:sz w:val="28"/>
          <w:szCs w:val="28"/>
          <w:highlight w:val="none"/>
        </w:rPr>
      </w:pPr>
    </w:p>
    <w:p>
      <w:pPr>
        <w:spacing w:line="360" w:lineRule="auto"/>
        <w:jc w:val="center"/>
        <w:outlineLvl w:val="0"/>
        <w:rPr>
          <w:rFonts w:hint="eastAsia" w:ascii="宋体" w:hAnsi="宋体" w:eastAsia="宋体" w:cs="宋体"/>
          <w:b/>
          <w:color w:val="auto"/>
          <w:kern w:val="1"/>
          <w:sz w:val="28"/>
          <w:szCs w:val="28"/>
          <w:highlight w:val="none"/>
        </w:rPr>
      </w:pPr>
      <w:bookmarkStart w:id="66" w:name="_Toc22944"/>
      <w:bookmarkStart w:id="67" w:name="_Toc10043"/>
      <w:r>
        <w:rPr>
          <w:rFonts w:hint="eastAsia" w:ascii="宋体" w:hAnsi="宋体" w:eastAsia="宋体" w:cs="宋体"/>
          <w:b/>
          <w:color w:val="auto"/>
          <w:kern w:val="1"/>
          <w:sz w:val="28"/>
          <w:szCs w:val="28"/>
          <w:highlight w:val="none"/>
        </w:rPr>
        <w:t>第二部分   通用条款</w:t>
      </w:r>
      <w:bookmarkEnd w:id="66"/>
      <w:bookmarkEnd w:id="67"/>
    </w:p>
    <w:p>
      <w:pPr>
        <w:spacing w:line="360" w:lineRule="auto"/>
        <w:rPr>
          <w:rFonts w:hint="eastAsia" w:ascii="宋体" w:hAnsi="宋体" w:eastAsia="宋体" w:cs="宋体"/>
          <w:color w:val="auto"/>
          <w:kern w:val="1"/>
          <w:sz w:val="28"/>
          <w:szCs w:val="28"/>
          <w:highlight w:val="none"/>
        </w:rPr>
      </w:pPr>
    </w:p>
    <w:p>
      <w:pPr>
        <w:spacing w:line="360" w:lineRule="auto"/>
        <w:ind w:firstLine="560"/>
        <w:outlineLvl w:val="0"/>
        <w:rPr>
          <w:rFonts w:hint="eastAsia" w:ascii="宋体" w:hAnsi="宋体" w:eastAsia="宋体" w:cs="宋体"/>
          <w:b/>
          <w:bCs/>
          <w:color w:val="auto"/>
          <w:kern w:val="1"/>
          <w:sz w:val="28"/>
          <w:szCs w:val="28"/>
          <w:highlight w:val="none"/>
        </w:rPr>
      </w:pPr>
      <w:bookmarkStart w:id="68" w:name="_Toc1116909950"/>
      <w:bookmarkStart w:id="69" w:name="_Toc523"/>
      <w:bookmarkStart w:id="70" w:name="_Toc8155"/>
      <w:bookmarkStart w:id="71" w:name="_Toc1141148152"/>
      <w:r>
        <w:rPr>
          <w:rFonts w:hint="eastAsia" w:ascii="宋体" w:hAnsi="宋体" w:eastAsia="宋体" w:cs="宋体"/>
          <w:b/>
          <w:bCs/>
          <w:color w:val="auto"/>
          <w:kern w:val="1"/>
          <w:sz w:val="28"/>
          <w:szCs w:val="28"/>
          <w:highlight w:val="none"/>
        </w:rPr>
        <w:t>一、词语定义及合同文件</w:t>
      </w:r>
      <w:bookmarkEnd w:id="68"/>
      <w:bookmarkEnd w:id="69"/>
      <w:bookmarkEnd w:id="70"/>
      <w:bookmarkEnd w:id="71"/>
    </w:p>
    <w:p>
      <w:pPr>
        <w:spacing w:line="360" w:lineRule="auto"/>
        <w:ind w:firstLine="562"/>
        <w:outlineLvl w:val="1"/>
        <w:rPr>
          <w:rFonts w:hint="eastAsia" w:ascii="宋体" w:hAnsi="宋体" w:eastAsia="宋体" w:cs="宋体"/>
          <w:b/>
          <w:color w:val="auto"/>
          <w:kern w:val="1"/>
          <w:sz w:val="28"/>
          <w:szCs w:val="28"/>
          <w:highlight w:val="none"/>
        </w:rPr>
      </w:pPr>
      <w:bookmarkStart w:id="72" w:name="_Toc31159"/>
      <w:bookmarkStart w:id="73" w:name="_Toc11862"/>
      <w:r>
        <w:rPr>
          <w:rFonts w:hint="eastAsia" w:ascii="宋体" w:hAnsi="宋体" w:eastAsia="宋体" w:cs="宋体"/>
          <w:b/>
          <w:color w:val="auto"/>
          <w:kern w:val="1"/>
          <w:sz w:val="28"/>
          <w:szCs w:val="28"/>
          <w:highlight w:val="none"/>
        </w:rPr>
        <w:t>1．词语定义</w:t>
      </w:r>
      <w:bookmarkEnd w:id="72"/>
      <w:bookmarkEnd w:id="73"/>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下列词语除专用条款另有约定外，应具有本条所赋予的定义：</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1.1通用条款：是根据法律、行政法规规定及建设工程施工的需要订立，通用于建设工程施工的条款。</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1.2专用条款：是发包人与承包人根据法律、行政法规规定，结合具体工程实际，经协商达成一致意见的条款，是对通用条款的具体化、补充或修改。</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1.3发包人：指在协议书中约定，具有工程发包主体主体资格和支付工程价款能力的当事人以及取得该当事人资格的合法继承人。</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1.4承包人：指在协议书中约定，被发包人接受的具有工程施工承包主体资格的当事人以及取得该当事人资格的合法继承人。</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w:t>
      </w:r>
      <w:r>
        <w:rPr>
          <w:rFonts w:hint="eastAsia" w:ascii="宋体" w:hAnsi="宋体" w:cs="宋体"/>
          <w:color w:val="auto"/>
          <w:kern w:val="1"/>
          <w:sz w:val="28"/>
          <w:szCs w:val="28"/>
          <w:highlight w:val="none"/>
          <w:lang w:val="en-US" w:eastAsia="zh-CN"/>
        </w:rPr>
        <w:t>5</w:t>
      </w:r>
      <w:r>
        <w:rPr>
          <w:rFonts w:hint="eastAsia" w:ascii="宋体" w:hAnsi="宋体" w:eastAsia="宋体" w:cs="宋体"/>
          <w:color w:val="auto"/>
          <w:kern w:val="1"/>
          <w:sz w:val="28"/>
          <w:szCs w:val="28"/>
          <w:highlight w:val="none"/>
        </w:rPr>
        <w:t>项目经理：指承包人在专用条款中指定的负责施工管理和合同履行的代表。</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w:t>
      </w:r>
      <w:r>
        <w:rPr>
          <w:rFonts w:hint="eastAsia" w:ascii="宋体" w:hAnsi="宋体" w:cs="宋体"/>
          <w:color w:val="auto"/>
          <w:kern w:val="1"/>
          <w:sz w:val="28"/>
          <w:szCs w:val="28"/>
          <w:highlight w:val="none"/>
          <w:lang w:val="en-US" w:eastAsia="zh-CN"/>
        </w:rPr>
        <w:t>6</w:t>
      </w:r>
      <w:r>
        <w:rPr>
          <w:rFonts w:hint="eastAsia" w:ascii="宋体" w:hAnsi="宋体" w:eastAsia="宋体" w:cs="宋体"/>
          <w:color w:val="auto"/>
          <w:kern w:val="1"/>
          <w:sz w:val="28"/>
          <w:szCs w:val="28"/>
          <w:highlight w:val="none"/>
        </w:rPr>
        <w:t>设计单位：指发包人委托的负责本工程设计并取得相应工程设计资质等级证书的单位。</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w:t>
      </w:r>
      <w:r>
        <w:rPr>
          <w:rFonts w:hint="eastAsia" w:ascii="宋体" w:hAnsi="宋体" w:cs="宋体"/>
          <w:color w:val="auto"/>
          <w:kern w:val="1"/>
          <w:sz w:val="28"/>
          <w:szCs w:val="28"/>
          <w:highlight w:val="none"/>
          <w:lang w:val="en-US" w:eastAsia="zh-CN"/>
        </w:rPr>
        <w:t>7</w:t>
      </w:r>
      <w:r>
        <w:rPr>
          <w:rFonts w:hint="eastAsia" w:ascii="宋体" w:hAnsi="宋体" w:eastAsia="宋体" w:cs="宋体"/>
          <w:color w:val="auto"/>
          <w:kern w:val="1"/>
          <w:sz w:val="28"/>
          <w:szCs w:val="28"/>
          <w:highlight w:val="none"/>
        </w:rPr>
        <w:t>监理单位：指发包人委托的负责本工程监理并取得相应工程监理资质等级证书的单位。</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w:t>
      </w:r>
      <w:r>
        <w:rPr>
          <w:rFonts w:hint="eastAsia" w:ascii="宋体" w:hAnsi="宋体" w:cs="宋体"/>
          <w:color w:val="auto"/>
          <w:kern w:val="1"/>
          <w:sz w:val="28"/>
          <w:szCs w:val="28"/>
          <w:highlight w:val="none"/>
          <w:lang w:val="en-US" w:eastAsia="zh-CN"/>
        </w:rPr>
        <w:t>8</w:t>
      </w:r>
      <w:r>
        <w:rPr>
          <w:rFonts w:hint="eastAsia" w:ascii="宋体" w:hAnsi="宋体" w:eastAsia="宋体" w:cs="宋体"/>
          <w:color w:val="auto"/>
          <w:kern w:val="1"/>
          <w:sz w:val="28"/>
          <w:szCs w:val="28"/>
          <w:highlight w:val="none"/>
        </w:rPr>
        <w:t>工程师：指本工程监理单位委派的总监理工程师或发包人指定的履行本合同的代表，其具体身份和职权由发包人承包人在专用条款中约定。</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w:t>
      </w:r>
      <w:r>
        <w:rPr>
          <w:rFonts w:hint="eastAsia" w:ascii="宋体" w:hAnsi="宋体" w:cs="宋体"/>
          <w:color w:val="auto"/>
          <w:kern w:val="1"/>
          <w:sz w:val="28"/>
          <w:szCs w:val="28"/>
          <w:highlight w:val="none"/>
          <w:lang w:val="en-US" w:eastAsia="zh-CN"/>
        </w:rPr>
        <w:t>9</w:t>
      </w:r>
      <w:r>
        <w:rPr>
          <w:rFonts w:hint="eastAsia" w:ascii="宋体" w:hAnsi="宋体" w:eastAsia="宋体" w:cs="宋体"/>
          <w:color w:val="auto"/>
          <w:kern w:val="1"/>
          <w:sz w:val="28"/>
          <w:szCs w:val="28"/>
          <w:highlight w:val="none"/>
        </w:rPr>
        <w:t>工程造价管理部门：指国务院有关部门、县级以上人民政府建设行政主管部门或其委托的工程造价管理机构。</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1.1</w:t>
      </w:r>
      <w:r>
        <w:rPr>
          <w:rFonts w:hint="eastAsia" w:ascii="宋体" w:hAnsi="宋体" w:cs="宋体"/>
          <w:color w:val="auto"/>
          <w:kern w:val="1"/>
          <w:sz w:val="28"/>
          <w:szCs w:val="28"/>
          <w:highlight w:val="none"/>
          <w:lang w:val="en-US" w:eastAsia="zh-CN"/>
        </w:rPr>
        <w:t>0</w:t>
      </w:r>
      <w:r>
        <w:rPr>
          <w:rFonts w:hint="eastAsia" w:ascii="宋体" w:hAnsi="宋体" w:eastAsia="宋体" w:cs="宋体"/>
          <w:color w:val="auto"/>
          <w:kern w:val="1"/>
          <w:sz w:val="28"/>
          <w:szCs w:val="28"/>
          <w:highlight w:val="none"/>
        </w:rPr>
        <w:t>工程：指发包人承包人在协议书中约定的承包范围内的工程。</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1.1</w:t>
      </w:r>
      <w:r>
        <w:rPr>
          <w:rFonts w:hint="eastAsia" w:ascii="宋体" w:hAnsi="宋体" w:cs="宋体"/>
          <w:color w:val="auto"/>
          <w:kern w:val="1"/>
          <w:sz w:val="28"/>
          <w:szCs w:val="28"/>
          <w:highlight w:val="none"/>
          <w:lang w:val="en-US" w:eastAsia="zh-CN"/>
        </w:rPr>
        <w:t>1</w:t>
      </w:r>
      <w:r>
        <w:rPr>
          <w:rFonts w:hint="eastAsia" w:ascii="宋体" w:hAnsi="宋体" w:eastAsia="宋体" w:cs="宋体"/>
          <w:color w:val="auto"/>
          <w:kern w:val="1"/>
          <w:sz w:val="28"/>
          <w:szCs w:val="28"/>
          <w:highlight w:val="none"/>
        </w:rPr>
        <w:t>合同价款：指发包人、承包人在协议书中约定，由发包人向承包人支付承包人按照合同约定完成承包范围内全部工程并承担质量保修责任的款项。</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1.1</w:t>
      </w:r>
      <w:r>
        <w:rPr>
          <w:rFonts w:hint="eastAsia" w:ascii="宋体" w:hAnsi="宋体" w:cs="宋体"/>
          <w:color w:val="auto"/>
          <w:kern w:val="1"/>
          <w:sz w:val="28"/>
          <w:szCs w:val="28"/>
          <w:highlight w:val="none"/>
          <w:lang w:val="en-US" w:eastAsia="zh-CN"/>
        </w:rPr>
        <w:t>2</w:t>
      </w:r>
      <w:r>
        <w:rPr>
          <w:rFonts w:hint="eastAsia" w:ascii="宋体" w:hAnsi="宋体" w:eastAsia="宋体" w:cs="宋体"/>
          <w:color w:val="auto"/>
          <w:kern w:val="1"/>
          <w:sz w:val="28"/>
          <w:szCs w:val="28"/>
          <w:highlight w:val="none"/>
        </w:rPr>
        <w:t>追加合同价款：指在合同履行中发生需要增加合同价款的情况，经发包人、发包人确认后按计算合同价款的方法增加的合同价款。</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1.1</w:t>
      </w:r>
      <w:r>
        <w:rPr>
          <w:rFonts w:hint="eastAsia" w:ascii="宋体" w:hAnsi="宋体" w:cs="宋体"/>
          <w:color w:val="auto"/>
          <w:kern w:val="1"/>
          <w:sz w:val="28"/>
          <w:szCs w:val="28"/>
          <w:highlight w:val="none"/>
          <w:lang w:val="en-US" w:eastAsia="zh-CN"/>
        </w:rPr>
        <w:t>3</w:t>
      </w:r>
      <w:r>
        <w:rPr>
          <w:rFonts w:hint="eastAsia" w:ascii="宋体" w:hAnsi="宋体" w:eastAsia="宋体" w:cs="宋体"/>
          <w:color w:val="auto"/>
          <w:kern w:val="1"/>
          <w:sz w:val="28"/>
          <w:szCs w:val="28"/>
          <w:highlight w:val="none"/>
        </w:rPr>
        <w:t>费用：指不包含在合同价款之内的应当由发包人或承包人承担的经济支出。</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1.1</w:t>
      </w:r>
      <w:r>
        <w:rPr>
          <w:rFonts w:hint="eastAsia" w:ascii="宋体" w:hAnsi="宋体" w:cs="宋体"/>
          <w:color w:val="auto"/>
          <w:kern w:val="1"/>
          <w:sz w:val="28"/>
          <w:szCs w:val="28"/>
          <w:highlight w:val="none"/>
          <w:lang w:val="en-US" w:eastAsia="zh-CN"/>
        </w:rPr>
        <w:t>4</w:t>
      </w:r>
      <w:r>
        <w:rPr>
          <w:rFonts w:hint="eastAsia" w:ascii="宋体" w:hAnsi="宋体" w:eastAsia="宋体" w:cs="宋体"/>
          <w:color w:val="auto"/>
          <w:kern w:val="1"/>
          <w:sz w:val="28"/>
          <w:szCs w:val="28"/>
          <w:highlight w:val="none"/>
        </w:rPr>
        <w:t>工期：指发包人、承包人在协议书中约定，按总日历天数（包括法定节假日）计算的承包天数。</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1.1</w:t>
      </w:r>
      <w:r>
        <w:rPr>
          <w:rFonts w:hint="eastAsia" w:ascii="宋体" w:hAnsi="宋体" w:cs="宋体"/>
          <w:color w:val="auto"/>
          <w:kern w:val="1"/>
          <w:sz w:val="28"/>
          <w:szCs w:val="28"/>
          <w:highlight w:val="none"/>
          <w:lang w:val="en-US" w:eastAsia="zh-CN"/>
        </w:rPr>
        <w:t>5</w:t>
      </w:r>
      <w:r>
        <w:rPr>
          <w:rFonts w:hint="eastAsia" w:ascii="宋体" w:hAnsi="宋体" w:eastAsia="宋体" w:cs="宋体"/>
          <w:color w:val="auto"/>
          <w:kern w:val="1"/>
          <w:sz w:val="28"/>
          <w:szCs w:val="28"/>
          <w:highlight w:val="none"/>
        </w:rPr>
        <w:t>开工日期：指发包人、承包人在协议书中约定，承包人开始施工的绝对或相对的日期。</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1.1</w:t>
      </w:r>
      <w:r>
        <w:rPr>
          <w:rFonts w:hint="eastAsia" w:ascii="宋体" w:hAnsi="宋体" w:cs="宋体"/>
          <w:color w:val="auto"/>
          <w:kern w:val="1"/>
          <w:sz w:val="28"/>
          <w:szCs w:val="28"/>
          <w:highlight w:val="none"/>
          <w:lang w:val="en-US" w:eastAsia="zh-CN"/>
        </w:rPr>
        <w:t>6</w:t>
      </w:r>
      <w:r>
        <w:rPr>
          <w:rFonts w:hint="eastAsia" w:ascii="宋体" w:hAnsi="宋体" w:eastAsia="宋体" w:cs="宋体"/>
          <w:color w:val="auto"/>
          <w:kern w:val="1"/>
          <w:sz w:val="28"/>
          <w:szCs w:val="28"/>
          <w:highlight w:val="none"/>
        </w:rPr>
        <w:t>竣工日期：指发包人、承包人在协议书中约定，承包人完成承包范围内工程的绝对或相对的日期。</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1.1</w:t>
      </w:r>
      <w:r>
        <w:rPr>
          <w:rFonts w:hint="eastAsia" w:ascii="宋体" w:hAnsi="宋体" w:cs="宋体"/>
          <w:color w:val="auto"/>
          <w:kern w:val="1"/>
          <w:sz w:val="28"/>
          <w:szCs w:val="28"/>
          <w:highlight w:val="none"/>
          <w:lang w:val="en-US" w:eastAsia="zh-CN"/>
        </w:rPr>
        <w:t>7</w:t>
      </w:r>
      <w:r>
        <w:rPr>
          <w:rFonts w:hint="eastAsia" w:ascii="宋体" w:hAnsi="宋体" w:eastAsia="宋体" w:cs="宋体"/>
          <w:color w:val="auto"/>
          <w:kern w:val="1"/>
          <w:sz w:val="28"/>
          <w:szCs w:val="28"/>
          <w:highlight w:val="none"/>
        </w:rPr>
        <w:t>图纸：指由发包人提供或由承包人提供并经发包人批准，满足承包人施工需要的所有图纸（包括配套说明和有关资料）。</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1.1</w:t>
      </w:r>
      <w:r>
        <w:rPr>
          <w:rFonts w:hint="eastAsia" w:ascii="宋体" w:hAnsi="宋体" w:cs="宋体"/>
          <w:color w:val="auto"/>
          <w:kern w:val="1"/>
          <w:sz w:val="28"/>
          <w:szCs w:val="28"/>
          <w:highlight w:val="none"/>
          <w:lang w:val="en-US" w:eastAsia="zh-CN"/>
        </w:rPr>
        <w:t>8</w:t>
      </w:r>
      <w:r>
        <w:rPr>
          <w:rFonts w:hint="eastAsia" w:ascii="宋体" w:hAnsi="宋体" w:eastAsia="宋体" w:cs="宋体"/>
          <w:color w:val="auto"/>
          <w:kern w:val="1"/>
          <w:sz w:val="28"/>
          <w:szCs w:val="28"/>
          <w:highlight w:val="none"/>
        </w:rPr>
        <w:t>施工场地：指由发包人提供的用于工程施工的场所以及发包人在图纸中具体指定的供施工使用的任何其他场所。</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w:t>
      </w:r>
      <w:r>
        <w:rPr>
          <w:rFonts w:hint="eastAsia" w:ascii="宋体" w:hAnsi="宋体" w:cs="宋体"/>
          <w:color w:val="auto"/>
          <w:kern w:val="1"/>
          <w:sz w:val="28"/>
          <w:szCs w:val="28"/>
          <w:highlight w:val="none"/>
          <w:lang w:val="en-US" w:eastAsia="zh-CN"/>
        </w:rPr>
        <w:t>19</w:t>
      </w:r>
      <w:r>
        <w:rPr>
          <w:rFonts w:hint="eastAsia" w:ascii="宋体" w:hAnsi="宋体" w:eastAsia="宋体" w:cs="宋体"/>
          <w:color w:val="auto"/>
          <w:kern w:val="1"/>
          <w:sz w:val="28"/>
          <w:szCs w:val="28"/>
          <w:highlight w:val="none"/>
        </w:rPr>
        <w:t>书面形式：指合同书、信件和数据电文（包括电报、电传、传真、电子数据交换和电子邮件）等可以有形地表现所载内容的形式。</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1.2</w:t>
      </w:r>
      <w:r>
        <w:rPr>
          <w:rFonts w:hint="eastAsia" w:ascii="宋体" w:hAnsi="宋体" w:cs="宋体"/>
          <w:color w:val="auto"/>
          <w:kern w:val="1"/>
          <w:sz w:val="28"/>
          <w:szCs w:val="28"/>
          <w:highlight w:val="none"/>
          <w:lang w:val="en-US" w:eastAsia="zh-CN"/>
        </w:rPr>
        <w:t>0</w:t>
      </w:r>
      <w:r>
        <w:rPr>
          <w:rFonts w:hint="eastAsia" w:ascii="宋体" w:hAnsi="宋体" w:eastAsia="宋体" w:cs="宋体"/>
          <w:color w:val="auto"/>
          <w:kern w:val="1"/>
          <w:sz w:val="28"/>
          <w:szCs w:val="28"/>
          <w:highlight w:val="none"/>
        </w:rPr>
        <w:t>违约责任：指合同一方不履行合同义务或履行合同义务不符合约定所应承担的责任。</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1.2</w:t>
      </w:r>
      <w:r>
        <w:rPr>
          <w:rFonts w:hint="eastAsia" w:ascii="宋体" w:hAnsi="宋体" w:cs="宋体"/>
          <w:color w:val="auto"/>
          <w:kern w:val="1"/>
          <w:sz w:val="28"/>
          <w:szCs w:val="28"/>
          <w:highlight w:val="none"/>
          <w:lang w:val="en-US" w:eastAsia="zh-CN"/>
        </w:rPr>
        <w:t>1</w:t>
      </w:r>
      <w:r>
        <w:rPr>
          <w:rFonts w:hint="eastAsia" w:ascii="宋体" w:hAnsi="宋体" w:eastAsia="宋体" w:cs="宋体"/>
          <w:color w:val="auto"/>
          <w:kern w:val="1"/>
          <w:sz w:val="28"/>
          <w:szCs w:val="28"/>
          <w:highlight w:val="none"/>
        </w:rPr>
        <w:t>索赔：指在合同履行过程中，对于并非自己的过错，而是应由对方承担责任的情况造成的实际损失，向对方提出经济补偿和（或）工期顺延的要求。</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1.2</w:t>
      </w:r>
      <w:r>
        <w:rPr>
          <w:rFonts w:hint="eastAsia" w:ascii="宋体" w:hAnsi="宋体" w:cs="宋体"/>
          <w:color w:val="auto"/>
          <w:kern w:val="1"/>
          <w:sz w:val="28"/>
          <w:szCs w:val="28"/>
          <w:highlight w:val="none"/>
          <w:lang w:val="en-US" w:eastAsia="zh-CN"/>
        </w:rPr>
        <w:t>2</w:t>
      </w:r>
      <w:r>
        <w:rPr>
          <w:rFonts w:hint="eastAsia" w:ascii="宋体" w:hAnsi="宋体" w:eastAsia="宋体" w:cs="宋体"/>
          <w:color w:val="auto"/>
          <w:kern w:val="1"/>
          <w:sz w:val="28"/>
          <w:szCs w:val="28"/>
          <w:highlight w:val="none"/>
        </w:rPr>
        <w:t>不可抗力：指不能预见、不能避免并不能克服的客观情况。</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1.2</w:t>
      </w:r>
      <w:r>
        <w:rPr>
          <w:rFonts w:hint="eastAsia" w:ascii="宋体" w:hAnsi="宋体" w:cs="宋体"/>
          <w:color w:val="auto"/>
          <w:kern w:val="1"/>
          <w:sz w:val="28"/>
          <w:szCs w:val="28"/>
          <w:highlight w:val="none"/>
          <w:lang w:val="en-US" w:eastAsia="zh-CN"/>
        </w:rPr>
        <w:t>3</w:t>
      </w:r>
      <w:r>
        <w:rPr>
          <w:rFonts w:hint="eastAsia" w:ascii="宋体" w:hAnsi="宋体" w:eastAsia="宋体" w:cs="宋体"/>
          <w:color w:val="auto"/>
          <w:kern w:val="1"/>
          <w:sz w:val="28"/>
          <w:szCs w:val="28"/>
          <w:highlight w:val="none"/>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spacing w:line="360" w:lineRule="auto"/>
        <w:ind w:firstLine="562"/>
        <w:outlineLvl w:val="1"/>
        <w:rPr>
          <w:rFonts w:hint="eastAsia" w:ascii="宋体" w:hAnsi="宋体" w:eastAsia="宋体" w:cs="宋体"/>
          <w:b/>
          <w:color w:val="auto"/>
          <w:kern w:val="1"/>
          <w:sz w:val="28"/>
          <w:szCs w:val="28"/>
          <w:highlight w:val="none"/>
        </w:rPr>
      </w:pPr>
      <w:bookmarkStart w:id="74" w:name="_Toc27382"/>
      <w:bookmarkStart w:id="75" w:name="_Toc3813"/>
      <w:r>
        <w:rPr>
          <w:rFonts w:hint="eastAsia" w:ascii="宋体" w:hAnsi="宋体" w:eastAsia="宋体" w:cs="宋体"/>
          <w:b/>
          <w:color w:val="auto"/>
          <w:kern w:val="1"/>
          <w:sz w:val="28"/>
          <w:szCs w:val="28"/>
          <w:highlight w:val="none"/>
        </w:rPr>
        <w:t>2．合同文件及解释顺序</w:t>
      </w:r>
      <w:bookmarkEnd w:id="74"/>
      <w:bookmarkEnd w:id="75"/>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2.1合同文件应能相互解释，互为说明。除专用条款另有约定外，组成本合同的文件及优先解释顺序如下：</w:t>
      </w:r>
    </w:p>
    <w:p>
      <w:pPr>
        <w:pStyle w:val="6"/>
        <w:spacing w:after="0" w:line="360" w:lineRule="auto"/>
        <w:ind w:firstLine="43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（1）本合同协议书</w:t>
      </w:r>
    </w:p>
    <w:p>
      <w:pPr>
        <w:pStyle w:val="6"/>
        <w:spacing w:after="0" w:line="360" w:lineRule="auto"/>
        <w:ind w:firstLine="43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（2）中标通知书</w:t>
      </w:r>
    </w:p>
    <w:p>
      <w:pPr>
        <w:pStyle w:val="6"/>
        <w:spacing w:after="0" w:line="360" w:lineRule="auto"/>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（3）本合同专用条款</w:t>
      </w:r>
    </w:p>
    <w:p>
      <w:pPr>
        <w:pStyle w:val="6"/>
        <w:spacing w:after="0" w:line="360" w:lineRule="auto"/>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（4）本合同通用条款</w:t>
      </w:r>
    </w:p>
    <w:p>
      <w:pPr>
        <w:pStyle w:val="6"/>
        <w:spacing w:after="0" w:line="360" w:lineRule="auto"/>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（5）招标文件（包括补充、修改、澄清文件、答疑纪要、工程量清单及总说明等）</w:t>
      </w:r>
    </w:p>
    <w:p>
      <w:pPr>
        <w:pStyle w:val="6"/>
        <w:spacing w:after="0" w:line="360" w:lineRule="auto"/>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（6）投标文件及其附件（含投标文件澄清等）</w:t>
      </w:r>
    </w:p>
    <w:p>
      <w:pPr>
        <w:pStyle w:val="6"/>
        <w:spacing w:after="0" w:line="360" w:lineRule="auto"/>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（7）标准、规范及有关技术文件</w:t>
      </w:r>
    </w:p>
    <w:p>
      <w:pPr>
        <w:pStyle w:val="6"/>
        <w:spacing w:after="0" w:line="360" w:lineRule="auto"/>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（8）双方确认的施工图纸</w:t>
      </w:r>
    </w:p>
    <w:p>
      <w:pPr>
        <w:pStyle w:val="6"/>
        <w:spacing w:after="0" w:line="360" w:lineRule="auto"/>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（9）已标价的工程量清单</w:t>
      </w:r>
    </w:p>
    <w:p>
      <w:pPr>
        <w:pStyle w:val="6"/>
        <w:spacing w:after="0" w:line="360" w:lineRule="auto"/>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（10）合同附件</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合同履行中，发包人承包人有关工程的洽商、变更等书面协议或文件视为本合同的组成部分。</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2.2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spacing w:line="360" w:lineRule="auto"/>
        <w:ind w:firstLine="562"/>
        <w:outlineLvl w:val="1"/>
        <w:rPr>
          <w:rFonts w:hint="eastAsia" w:ascii="宋体" w:hAnsi="宋体" w:eastAsia="宋体" w:cs="宋体"/>
          <w:b/>
          <w:color w:val="auto"/>
          <w:kern w:val="1"/>
          <w:sz w:val="28"/>
          <w:szCs w:val="28"/>
          <w:highlight w:val="none"/>
        </w:rPr>
      </w:pPr>
      <w:bookmarkStart w:id="76" w:name="_Toc11718"/>
      <w:bookmarkStart w:id="77" w:name="_Toc18817"/>
      <w:r>
        <w:rPr>
          <w:rFonts w:hint="eastAsia" w:ascii="宋体" w:hAnsi="宋体" w:eastAsia="宋体" w:cs="宋体"/>
          <w:b/>
          <w:color w:val="auto"/>
          <w:kern w:val="1"/>
          <w:sz w:val="28"/>
          <w:szCs w:val="28"/>
          <w:highlight w:val="none"/>
        </w:rPr>
        <w:t>3．语言文字和适用法律、标准及规范</w:t>
      </w:r>
      <w:bookmarkEnd w:id="76"/>
      <w:bookmarkEnd w:id="77"/>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3.1语言文字</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本合同文件使用汉语语言文字书写、解释和说明。如专用条款约定使用两种以上（含两种）语言文字时，汉语应为解释和说明本合同的标准语言文字。</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在少数民族地区，双方可以约定使用少数民族语言文字书写和解释、说明本合同。</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3.2适用法律和法规</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本合同文件适用国家的法律和行政法规。需要明示的法律、行政法规，由双方在专用条款中约定。</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3.3适用标准、规范</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本条所发生的购买、翻译标准、规范或制定施工工艺的费用，由发包人承担。</w:t>
      </w:r>
    </w:p>
    <w:p>
      <w:pPr>
        <w:spacing w:line="360" w:lineRule="auto"/>
        <w:ind w:firstLine="562"/>
        <w:outlineLvl w:val="1"/>
        <w:rPr>
          <w:rFonts w:hint="eastAsia" w:ascii="宋体" w:hAnsi="宋体" w:eastAsia="宋体" w:cs="宋体"/>
          <w:b/>
          <w:color w:val="auto"/>
          <w:kern w:val="1"/>
          <w:sz w:val="28"/>
          <w:szCs w:val="28"/>
          <w:highlight w:val="none"/>
        </w:rPr>
      </w:pPr>
      <w:bookmarkStart w:id="78" w:name="_Toc9677"/>
      <w:bookmarkStart w:id="79" w:name="_Toc8660"/>
      <w:r>
        <w:rPr>
          <w:rFonts w:hint="eastAsia" w:ascii="宋体" w:hAnsi="宋体" w:eastAsia="宋体" w:cs="宋体"/>
          <w:b/>
          <w:color w:val="auto"/>
          <w:kern w:val="1"/>
          <w:sz w:val="28"/>
          <w:szCs w:val="28"/>
          <w:highlight w:val="none"/>
        </w:rPr>
        <w:t>4．图纸</w:t>
      </w:r>
      <w:bookmarkEnd w:id="78"/>
      <w:bookmarkEnd w:id="79"/>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4.2承包人未经发包人同意，不得将本工程图纸转给第三人。工程质量保修期满后，除承包人存档需要的图纸外，应将全部图纸退还给发包人。</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4.3承包人应在施工现场保留一套完整图纸，供工程师及有关人员进行工程检查时使用。</w:t>
      </w:r>
    </w:p>
    <w:p>
      <w:pPr>
        <w:spacing w:line="360" w:lineRule="auto"/>
        <w:ind w:firstLine="560"/>
        <w:outlineLvl w:val="0"/>
        <w:rPr>
          <w:rFonts w:hint="eastAsia" w:ascii="宋体" w:hAnsi="宋体" w:eastAsia="宋体" w:cs="宋体"/>
          <w:b/>
          <w:bCs/>
          <w:color w:val="auto"/>
          <w:kern w:val="1"/>
          <w:sz w:val="28"/>
          <w:szCs w:val="28"/>
          <w:highlight w:val="none"/>
        </w:rPr>
      </w:pPr>
      <w:bookmarkStart w:id="80" w:name="_Toc20422"/>
      <w:bookmarkStart w:id="81" w:name="_Toc616214621"/>
      <w:bookmarkStart w:id="82" w:name="_Toc758767817"/>
      <w:bookmarkStart w:id="83" w:name="_Toc18832"/>
      <w:r>
        <w:rPr>
          <w:rFonts w:hint="eastAsia" w:ascii="宋体" w:hAnsi="宋体" w:eastAsia="宋体" w:cs="宋体"/>
          <w:b/>
          <w:bCs/>
          <w:color w:val="auto"/>
          <w:kern w:val="1"/>
          <w:sz w:val="28"/>
          <w:szCs w:val="28"/>
          <w:highlight w:val="none"/>
        </w:rPr>
        <w:t>二、双方一般权利和义务</w:t>
      </w:r>
      <w:bookmarkEnd w:id="80"/>
      <w:bookmarkEnd w:id="81"/>
      <w:bookmarkEnd w:id="82"/>
      <w:bookmarkEnd w:id="83"/>
    </w:p>
    <w:p>
      <w:pPr>
        <w:spacing w:line="360" w:lineRule="auto"/>
        <w:ind w:firstLine="562"/>
        <w:outlineLvl w:val="1"/>
        <w:rPr>
          <w:rFonts w:hint="eastAsia" w:ascii="宋体" w:hAnsi="宋体" w:eastAsia="宋体" w:cs="宋体"/>
          <w:b/>
          <w:color w:val="auto"/>
          <w:kern w:val="1"/>
          <w:sz w:val="28"/>
          <w:szCs w:val="28"/>
          <w:highlight w:val="none"/>
        </w:rPr>
      </w:pPr>
      <w:bookmarkStart w:id="84" w:name="_Toc4863"/>
      <w:bookmarkStart w:id="85" w:name="_Toc29453"/>
      <w:r>
        <w:rPr>
          <w:rFonts w:hint="eastAsia" w:ascii="宋体" w:hAnsi="宋体" w:eastAsia="宋体" w:cs="宋体"/>
          <w:b/>
          <w:color w:val="auto"/>
          <w:kern w:val="1"/>
          <w:sz w:val="28"/>
          <w:szCs w:val="28"/>
          <w:highlight w:val="none"/>
        </w:rPr>
        <w:t>5．工程师</w:t>
      </w:r>
      <w:bookmarkEnd w:id="84"/>
      <w:bookmarkEnd w:id="85"/>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5.1实行工程监理的，发包人应在实施监理前将委托的监理单位名称、监理内容及监理权限以书面形式通知承包人。</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5.4合同履行中，发生影响发包人承包人双方权利或义务的事件时，负责监理的工程师应依据合同在其职权范围内客观公正地进行处理，一方对工程师的处理有异议时，按</w:t>
      </w:r>
      <w:r>
        <w:rPr>
          <w:rFonts w:hint="default" w:ascii="宋体" w:hAnsi="宋体" w:cs="宋体"/>
          <w:color w:val="auto"/>
          <w:kern w:val="1"/>
          <w:sz w:val="28"/>
          <w:szCs w:val="28"/>
          <w:highlight w:val="none"/>
        </w:rPr>
        <w:t>专用</w:t>
      </w:r>
      <w:r>
        <w:rPr>
          <w:rFonts w:hint="eastAsia" w:ascii="宋体" w:hAnsi="宋体" w:eastAsia="宋体" w:cs="宋体"/>
          <w:color w:val="auto"/>
          <w:kern w:val="1"/>
          <w:sz w:val="28"/>
          <w:szCs w:val="28"/>
          <w:highlight w:val="none"/>
        </w:rPr>
        <w:t>条款</w:t>
      </w:r>
      <w:r>
        <w:rPr>
          <w:rFonts w:hint="default" w:ascii="宋体" w:hAnsi="宋体" w:cs="宋体"/>
          <w:color w:val="auto"/>
          <w:kern w:val="1"/>
          <w:sz w:val="28"/>
          <w:szCs w:val="28"/>
          <w:highlight w:val="none"/>
        </w:rPr>
        <w:t>第</w:t>
      </w:r>
      <w:r>
        <w:rPr>
          <w:rFonts w:hint="eastAsia" w:ascii="宋体" w:hAnsi="宋体" w:eastAsia="宋体" w:cs="宋体"/>
          <w:color w:val="auto"/>
          <w:kern w:val="1"/>
          <w:sz w:val="28"/>
          <w:szCs w:val="28"/>
          <w:highlight w:val="none"/>
        </w:rPr>
        <w:t>37条关于争议的约定处理。</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5.5除合同内有明确约定或经发包人同意外，负责监理的工程师无权解除本合同约定的承包人的任何权利与义务。</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5.6不实行工程监理的，本合同中工程师专指发包人派驻施工场地履行合同的代表，其具体职权由发包人在专用条款内写明。</w:t>
      </w:r>
    </w:p>
    <w:p>
      <w:pPr>
        <w:spacing w:line="360" w:lineRule="auto"/>
        <w:ind w:firstLine="562"/>
        <w:outlineLvl w:val="1"/>
        <w:rPr>
          <w:rFonts w:hint="eastAsia" w:ascii="宋体" w:hAnsi="宋体" w:eastAsia="宋体" w:cs="宋体"/>
          <w:b/>
          <w:color w:val="auto"/>
          <w:kern w:val="1"/>
          <w:sz w:val="28"/>
          <w:szCs w:val="28"/>
          <w:highlight w:val="none"/>
        </w:rPr>
      </w:pPr>
      <w:bookmarkStart w:id="86" w:name="_Toc15481"/>
      <w:bookmarkStart w:id="87" w:name="_Toc24468"/>
      <w:r>
        <w:rPr>
          <w:rFonts w:hint="eastAsia" w:ascii="宋体" w:hAnsi="宋体" w:eastAsia="宋体" w:cs="宋体"/>
          <w:b/>
          <w:color w:val="auto"/>
          <w:kern w:val="1"/>
          <w:sz w:val="28"/>
          <w:szCs w:val="28"/>
          <w:highlight w:val="none"/>
        </w:rPr>
        <w:t>6．工程师的委派和指令</w:t>
      </w:r>
      <w:bookmarkEnd w:id="86"/>
      <w:bookmarkEnd w:id="87"/>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6.1工程师可委派工程师代表，行使合同约定的自己的职权，并可在认为必要时撤回委派。委派和撤回均应提前7天以书面形式通知承包人，负责监理的工程师还应将委派和撤回通知发包人。</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除工程师或工程师代表外，发包人派驻工地的其他人员均无权向承包人发出任何指令。</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延误的工期相应顺延。</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本款规定同样适用于由工程师代表发出的指令、通知。</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6.4 如需更换工程师。发包人应至少提前7天以书面形式通知承包人，后任继续行使合同文件约定的前任的职权，履行前任的义务。</w:t>
      </w:r>
    </w:p>
    <w:p>
      <w:pPr>
        <w:spacing w:line="360" w:lineRule="auto"/>
        <w:ind w:firstLine="562"/>
        <w:outlineLvl w:val="1"/>
        <w:rPr>
          <w:rFonts w:hint="eastAsia" w:ascii="宋体" w:hAnsi="宋体" w:eastAsia="宋体" w:cs="宋体"/>
          <w:b/>
          <w:color w:val="auto"/>
          <w:kern w:val="1"/>
          <w:sz w:val="28"/>
          <w:szCs w:val="28"/>
          <w:highlight w:val="none"/>
        </w:rPr>
      </w:pPr>
      <w:bookmarkStart w:id="88" w:name="_Toc15834"/>
      <w:bookmarkStart w:id="89" w:name="_Toc743"/>
      <w:r>
        <w:rPr>
          <w:rFonts w:hint="eastAsia" w:ascii="宋体" w:hAnsi="宋体" w:eastAsia="宋体" w:cs="宋体"/>
          <w:b/>
          <w:color w:val="auto"/>
          <w:kern w:val="1"/>
          <w:sz w:val="28"/>
          <w:szCs w:val="28"/>
          <w:highlight w:val="none"/>
        </w:rPr>
        <w:t>7．项目经理</w:t>
      </w:r>
      <w:bookmarkEnd w:id="88"/>
      <w:bookmarkEnd w:id="89"/>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7.1项目经理的姓名、职务在专用条款内写明。如无特殊情况，项目经理不得更换，否则承包人须按专用条款约定承担违约责任。</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7.2承包人依据合同发出的通知，以书面形式由项目经理签字后送交工程师，工程师在回执上签署姓名和收到时间后生效。</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7.4承包人如因特殊情况确需更换项目经理，应至少提前7天以书面形式通知发包人，并征得发包人书面同意。后任继续行使合同文件约定的前任的职权，履行前任的义务。</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7.5若发包人认为项目经理不称职，承包人须无条件更换。</w:t>
      </w:r>
    </w:p>
    <w:p>
      <w:pPr>
        <w:spacing w:line="360" w:lineRule="auto"/>
        <w:ind w:firstLine="562"/>
        <w:outlineLvl w:val="1"/>
        <w:rPr>
          <w:rFonts w:hint="eastAsia" w:ascii="宋体" w:hAnsi="宋体" w:eastAsia="宋体" w:cs="宋体"/>
          <w:b/>
          <w:color w:val="auto"/>
          <w:kern w:val="1"/>
          <w:sz w:val="28"/>
          <w:szCs w:val="28"/>
          <w:highlight w:val="none"/>
        </w:rPr>
      </w:pPr>
      <w:bookmarkStart w:id="90" w:name="_Toc683"/>
      <w:bookmarkStart w:id="91" w:name="_Toc10878"/>
      <w:r>
        <w:rPr>
          <w:rFonts w:hint="eastAsia" w:ascii="宋体" w:hAnsi="宋体" w:eastAsia="宋体" w:cs="宋体"/>
          <w:b/>
          <w:color w:val="auto"/>
          <w:kern w:val="1"/>
          <w:sz w:val="28"/>
          <w:szCs w:val="28"/>
          <w:highlight w:val="none"/>
        </w:rPr>
        <w:t>8．发包人工作</w:t>
      </w:r>
      <w:bookmarkEnd w:id="90"/>
      <w:bookmarkEnd w:id="91"/>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8.1发包人按专用条款约定的内容和时间完成以下工作：</w:t>
      </w:r>
    </w:p>
    <w:p>
      <w:pPr>
        <w:spacing w:line="360" w:lineRule="auto"/>
        <w:ind w:firstLine="56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（1）</w:t>
      </w:r>
      <w:r>
        <w:rPr>
          <w:rFonts w:hint="eastAsia" w:ascii="宋体" w:hAnsi="宋体" w:eastAsia="宋体" w:cs="宋体"/>
          <w:color w:val="auto"/>
          <w:kern w:val="1"/>
          <w:sz w:val="28"/>
          <w:szCs w:val="28"/>
          <w:highlight w:val="none"/>
        </w:rPr>
        <w:t>办理土地征用、拆迁补偿、平整施工场地等工作，使施工场地具备施工条件；</w:t>
      </w:r>
    </w:p>
    <w:p>
      <w:pPr>
        <w:spacing w:line="360" w:lineRule="auto"/>
        <w:ind w:firstLine="56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（2）</w:t>
      </w:r>
      <w:r>
        <w:rPr>
          <w:rFonts w:hint="eastAsia" w:ascii="宋体" w:hAnsi="宋体" w:eastAsia="宋体" w:cs="宋体"/>
          <w:color w:val="auto"/>
          <w:kern w:val="1"/>
          <w:sz w:val="28"/>
          <w:szCs w:val="28"/>
          <w:highlight w:val="none"/>
        </w:rPr>
        <w:t>将施工所需水、电、电讯线路从施工场地外部接至专用条款约定地点，保证施工期间的需要；</w:t>
      </w:r>
    </w:p>
    <w:p>
      <w:pPr>
        <w:spacing w:line="360" w:lineRule="auto"/>
        <w:ind w:firstLine="56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（3）</w:t>
      </w:r>
      <w:r>
        <w:rPr>
          <w:rFonts w:hint="eastAsia" w:ascii="宋体" w:hAnsi="宋体" w:eastAsia="宋体" w:cs="宋体"/>
          <w:color w:val="auto"/>
          <w:kern w:val="1"/>
          <w:sz w:val="28"/>
          <w:szCs w:val="28"/>
          <w:highlight w:val="none"/>
        </w:rPr>
        <w:t>向承包人提供施工场地的工程地质和地下管线资料，对资料的真实准确性负责；</w:t>
      </w:r>
    </w:p>
    <w:p>
      <w:pPr>
        <w:spacing w:line="360" w:lineRule="auto"/>
        <w:ind w:firstLine="56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（4）</w:t>
      </w:r>
      <w:r>
        <w:rPr>
          <w:rFonts w:hint="eastAsia" w:ascii="宋体" w:hAnsi="宋体" w:eastAsia="宋体" w:cs="宋体"/>
          <w:color w:val="auto"/>
          <w:kern w:val="1"/>
          <w:sz w:val="28"/>
          <w:szCs w:val="28"/>
          <w:highlight w:val="none"/>
        </w:rPr>
        <w:t>提供办理施工许可证及其他施工所需证件、批件，并由施工单位搜集、填写、整理办证等所有资料，并向相关部门办理及取回证件；</w:t>
      </w:r>
    </w:p>
    <w:p>
      <w:pPr>
        <w:spacing w:line="360" w:lineRule="auto"/>
        <w:ind w:firstLine="56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（5）</w:t>
      </w:r>
      <w:r>
        <w:rPr>
          <w:rFonts w:hint="eastAsia" w:ascii="宋体" w:hAnsi="宋体" w:eastAsia="宋体" w:cs="宋体"/>
          <w:color w:val="auto"/>
          <w:kern w:val="1"/>
          <w:sz w:val="28"/>
          <w:szCs w:val="28"/>
          <w:highlight w:val="none"/>
        </w:rPr>
        <w:t>确定水准点与</w:t>
      </w:r>
      <w:r>
        <w:rPr>
          <w:rFonts w:hint="eastAsia" w:ascii="宋体" w:hAnsi="宋体" w:eastAsia="宋体" w:cs="宋体"/>
          <w:color w:val="auto"/>
          <w:kern w:val="1"/>
          <w:sz w:val="28"/>
          <w:szCs w:val="28"/>
          <w:highlight w:val="none"/>
          <w:lang w:val="en-US" w:eastAsia="zh-CN"/>
        </w:rPr>
        <w:t>坐</w:t>
      </w:r>
      <w:r>
        <w:rPr>
          <w:rFonts w:hint="eastAsia" w:ascii="宋体" w:hAnsi="宋体" w:eastAsia="宋体" w:cs="宋体"/>
          <w:color w:val="auto"/>
          <w:kern w:val="1"/>
          <w:sz w:val="28"/>
          <w:szCs w:val="28"/>
          <w:highlight w:val="none"/>
        </w:rPr>
        <w:t>标控制点，以书面形式交给承包人，进行现场交验；</w:t>
      </w:r>
    </w:p>
    <w:p>
      <w:pPr>
        <w:spacing w:line="360" w:lineRule="auto"/>
        <w:ind w:firstLine="56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（6）</w:t>
      </w:r>
      <w:r>
        <w:rPr>
          <w:rFonts w:hint="eastAsia" w:ascii="宋体" w:hAnsi="宋体" w:eastAsia="宋体" w:cs="宋体"/>
          <w:color w:val="auto"/>
          <w:kern w:val="1"/>
          <w:sz w:val="28"/>
          <w:szCs w:val="28"/>
          <w:highlight w:val="none"/>
        </w:rPr>
        <w:t>组织承包人和设计单位进行图纸会审和设计交底；</w:t>
      </w:r>
    </w:p>
    <w:p>
      <w:pPr>
        <w:spacing w:line="360" w:lineRule="auto"/>
        <w:ind w:firstLine="56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（7）</w:t>
      </w:r>
      <w:r>
        <w:rPr>
          <w:rFonts w:hint="eastAsia" w:ascii="宋体" w:hAnsi="宋体" w:eastAsia="宋体" w:cs="宋体"/>
          <w:color w:val="auto"/>
          <w:kern w:val="1"/>
          <w:sz w:val="28"/>
          <w:szCs w:val="28"/>
          <w:highlight w:val="none"/>
        </w:rPr>
        <w:t>协调处理施工场地周围地下管线和邻近建筑物、构筑物（包括文物保护建筑）、古树名木的保护工作</w:t>
      </w:r>
    </w:p>
    <w:p>
      <w:pPr>
        <w:spacing w:line="360" w:lineRule="auto"/>
        <w:ind w:firstLine="56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（8）</w:t>
      </w:r>
      <w:r>
        <w:rPr>
          <w:rFonts w:hint="eastAsia" w:ascii="宋体" w:hAnsi="宋体" w:eastAsia="宋体" w:cs="宋体"/>
          <w:color w:val="auto"/>
          <w:kern w:val="1"/>
          <w:sz w:val="28"/>
          <w:szCs w:val="28"/>
          <w:highlight w:val="none"/>
        </w:rPr>
        <w:t>发包人应做的其他工作，双方在专用条款内约定。</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8.2发包人可以将8.1款部分工作委托承包人办理，双方在专用条款内约定。</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8.3发包人未能履行8.1款各项义务，导致工期延误或给承包人造成损失的，顺延延误的工期。</w:t>
      </w:r>
    </w:p>
    <w:p>
      <w:pPr>
        <w:spacing w:line="360" w:lineRule="auto"/>
        <w:ind w:firstLine="562"/>
        <w:outlineLvl w:val="1"/>
        <w:rPr>
          <w:rFonts w:hint="eastAsia" w:ascii="宋体" w:hAnsi="宋体" w:eastAsia="宋体" w:cs="宋体"/>
          <w:b/>
          <w:color w:val="auto"/>
          <w:kern w:val="1"/>
          <w:sz w:val="28"/>
          <w:szCs w:val="28"/>
          <w:highlight w:val="none"/>
        </w:rPr>
      </w:pPr>
      <w:bookmarkStart w:id="92" w:name="_Toc29625"/>
      <w:bookmarkStart w:id="93" w:name="_Toc14531"/>
      <w:r>
        <w:rPr>
          <w:rFonts w:hint="eastAsia" w:ascii="宋体" w:hAnsi="宋体" w:eastAsia="宋体" w:cs="宋体"/>
          <w:b/>
          <w:color w:val="auto"/>
          <w:kern w:val="1"/>
          <w:sz w:val="28"/>
          <w:szCs w:val="28"/>
          <w:highlight w:val="none"/>
        </w:rPr>
        <w:t>9．承包人工作</w:t>
      </w:r>
      <w:bookmarkEnd w:id="92"/>
      <w:bookmarkEnd w:id="93"/>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9.1承包人按专用条款约定的内容和时间完成以下工作：</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（1）</w:t>
      </w:r>
      <w:r>
        <w:rPr>
          <w:rFonts w:hint="eastAsia" w:ascii="宋体" w:hAnsi="宋体" w:eastAsia="宋体" w:cs="宋体"/>
          <w:color w:val="auto"/>
          <w:kern w:val="1"/>
          <w:sz w:val="28"/>
          <w:szCs w:val="28"/>
          <w:highlight w:val="none"/>
        </w:rPr>
        <w:t>根据发包人委托，在其设计资质等级和业务允许的范围内，完成施工图深化设计或与工程配套的深化设计，经工程师确认后使用，承包人承担由此发生的费用；</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（2）</w:t>
      </w:r>
      <w:r>
        <w:rPr>
          <w:rFonts w:hint="eastAsia" w:ascii="宋体" w:hAnsi="宋体" w:eastAsia="宋体" w:cs="宋体"/>
          <w:color w:val="auto"/>
          <w:kern w:val="1"/>
          <w:sz w:val="28"/>
          <w:szCs w:val="28"/>
          <w:highlight w:val="none"/>
        </w:rPr>
        <w:t>向工程师提供年、季、月度工程进度计划及相应进度统计报表；</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（3）</w:t>
      </w:r>
      <w:r>
        <w:rPr>
          <w:rFonts w:hint="eastAsia" w:ascii="宋体" w:hAnsi="宋体" w:eastAsia="宋体" w:cs="宋体"/>
          <w:color w:val="auto"/>
          <w:kern w:val="1"/>
          <w:sz w:val="28"/>
          <w:szCs w:val="28"/>
          <w:highlight w:val="none"/>
        </w:rPr>
        <w:t>根据工程需要，提供和维修非夜间施工使用的照明、围栏设施，并负责安全保卫；</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（4）</w:t>
      </w:r>
      <w:r>
        <w:rPr>
          <w:rFonts w:hint="eastAsia" w:ascii="宋体" w:hAnsi="宋体" w:eastAsia="宋体" w:cs="宋体"/>
          <w:color w:val="auto"/>
          <w:kern w:val="1"/>
          <w:sz w:val="28"/>
          <w:szCs w:val="28"/>
          <w:highlight w:val="none"/>
        </w:rPr>
        <w:t>按专用条款约定的数量和要求，向发包人提供施工场地办公和生活的房屋及设施，发包人承担由此发生的费用；</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（5）</w:t>
      </w:r>
      <w:r>
        <w:rPr>
          <w:rFonts w:hint="eastAsia" w:ascii="宋体" w:hAnsi="宋体" w:eastAsia="宋体" w:cs="宋体"/>
          <w:color w:val="auto"/>
          <w:kern w:val="1"/>
          <w:sz w:val="28"/>
          <w:szCs w:val="28"/>
          <w:highlight w:val="none"/>
        </w:rPr>
        <w:t>遵守政府有关主管部门对施工场地交通、施工噪音以及环境保护和安全生产等的管理规定，按规定办理有关手续，并以书面形式通知发包人，发包人承担由此发生的费用，因承包人责任造成的罚款除外；</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（6）</w:t>
      </w:r>
      <w:r>
        <w:rPr>
          <w:rFonts w:hint="eastAsia" w:ascii="宋体" w:hAnsi="宋体" w:eastAsia="宋体" w:cs="宋体"/>
          <w:color w:val="auto"/>
          <w:kern w:val="1"/>
          <w:sz w:val="28"/>
          <w:szCs w:val="28"/>
          <w:highlight w:val="none"/>
        </w:rPr>
        <w:t>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（7）</w:t>
      </w:r>
      <w:r>
        <w:rPr>
          <w:rFonts w:hint="eastAsia" w:ascii="宋体" w:hAnsi="宋体" w:eastAsia="宋体" w:cs="宋体"/>
          <w:color w:val="auto"/>
          <w:kern w:val="1"/>
          <w:sz w:val="28"/>
          <w:szCs w:val="28"/>
          <w:highlight w:val="none"/>
        </w:rPr>
        <w:t>按专用条款约定做好施工场地地下管线和邻近建筑物、构筑物（包括文物保护建筑）、古树名木的保护工作；</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（8）</w:t>
      </w:r>
      <w:r>
        <w:rPr>
          <w:rFonts w:hint="eastAsia" w:ascii="宋体" w:hAnsi="宋体" w:eastAsia="宋体" w:cs="宋体"/>
          <w:color w:val="auto"/>
          <w:kern w:val="1"/>
          <w:sz w:val="28"/>
          <w:szCs w:val="28"/>
          <w:highlight w:val="none"/>
        </w:rPr>
        <w:t>保证施工场地清洁符合环境卫生管理的有关规定，交工前清理现场达到专用条款约定的要求，承担因自身原因违反有关规定造成的损失和罚款；</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（9）</w:t>
      </w:r>
      <w:r>
        <w:rPr>
          <w:rFonts w:hint="eastAsia" w:ascii="宋体" w:hAnsi="宋体" w:eastAsia="宋体" w:cs="宋体"/>
          <w:color w:val="auto"/>
          <w:kern w:val="1"/>
          <w:sz w:val="28"/>
          <w:szCs w:val="28"/>
          <w:highlight w:val="none"/>
        </w:rPr>
        <w:t>承包人应做的其他工作，双方在专用条款内约定。</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9.2承包人未能履行9.1款各项义务，造成发包人损失的，承包人赔偿发包人有关损失。</w:t>
      </w:r>
    </w:p>
    <w:p>
      <w:pPr>
        <w:spacing w:line="360" w:lineRule="auto"/>
        <w:ind w:firstLine="560"/>
        <w:outlineLvl w:val="0"/>
        <w:rPr>
          <w:rFonts w:hint="eastAsia" w:ascii="宋体" w:hAnsi="宋体" w:eastAsia="宋体" w:cs="宋体"/>
          <w:b/>
          <w:bCs/>
          <w:color w:val="auto"/>
          <w:kern w:val="1"/>
          <w:sz w:val="28"/>
          <w:szCs w:val="28"/>
          <w:highlight w:val="none"/>
        </w:rPr>
      </w:pPr>
      <w:bookmarkStart w:id="94" w:name="_Toc1724"/>
      <w:bookmarkStart w:id="95" w:name="_Toc622392111"/>
      <w:bookmarkStart w:id="96" w:name="_Toc218766903"/>
      <w:bookmarkStart w:id="97" w:name="_Toc24004"/>
      <w:r>
        <w:rPr>
          <w:rFonts w:hint="eastAsia" w:ascii="宋体" w:hAnsi="宋体" w:eastAsia="宋体" w:cs="宋体"/>
          <w:b/>
          <w:bCs/>
          <w:color w:val="auto"/>
          <w:kern w:val="1"/>
          <w:sz w:val="28"/>
          <w:szCs w:val="28"/>
          <w:highlight w:val="none"/>
        </w:rPr>
        <w:t>三、施工组织设计和工期</w:t>
      </w:r>
      <w:bookmarkEnd w:id="94"/>
      <w:bookmarkEnd w:id="95"/>
      <w:bookmarkEnd w:id="96"/>
      <w:bookmarkEnd w:id="97"/>
    </w:p>
    <w:p>
      <w:pPr>
        <w:spacing w:line="360" w:lineRule="auto"/>
        <w:ind w:firstLine="562"/>
        <w:outlineLvl w:val="1"/>
        <w:rPr>
          <w:rFonts w:hint="eastAsia" w:ascii="宋体" w:hAnsi="宋体" w:eastAsia="宋体" w:cs="宋体"/>
          <w:b/>
          <w:color w:val="auto"/>
          <w:kern w:val="1"/>
          <w:sz w:val="28"/>
          <w:szCs w:val="28"/>
          <w:highlight w:val="none"/>
        </w:rPr>
      </w:pPr>
      <w:bookmarkStart w:id="98" w:name="_Toc8836"/>
      <w:bookmarkStart w:id="99" w:name="_Toc27937"/>
      <w:r>
        <w:rPr>
          <w:rFonts w:hint="eastAsia" w:ascii="宋体" w:hAnsi="宋体" w:eastAsia="宋体" w:cs="宋体"/>
          <w:b/>
          <w:color w:val="auto"/>
          <w:kern w:val="1"/>
          <w:sz w:val="28"/>
          <w:szCs w:val="28"/>
          <w:highlight w:val="none"/>
        </w:rPr>
        <w:t>10．进度计划</w:t>
      </w:r>
      <w:bookmarkEnd w:id="98"/>
      <w:bookmarkEnd w:id="99"/>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10.1承包人应按专用条款约定的日期，将施工组织设计和工程进度计划提交工程师，工程师按专用条款约定的时间予以确认或提出修改意见，逾期不确认也不提出书面意见的，视为同意。</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10.2群体工程中单位工程分期进行施工的，承包人应按照发包人提供图纸及有关资料的时间，按单位工程编制进度计划，其具体内容双方在专用条款中约定。</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spacing w:line="360" w:lineRule="auto"/>
        <w:ind w:firstLine="562"/>
        <w:outlineLvl w:val="1"/>
        <w:rPr>
          <w:rFonts w:hint="eastAsia" w:ascii="宋体" w:hAnsi="宋体" w:eastAsia="宋体" w:cs="宋体"/>
          <w:b/>
          <w:color w:val="auto"/>
          <w:kern w:val="1"/>
          <w:sz w:val="28"/>
          <w:szCs w:val="28"/>
          <w:highlight w:val="none"/>
        </w:rPr>
      </w:pPr>
      <w:bookmarkStart w:id="100" w:name="_Toc9690"/>
      <w:bookmarkStart w:id="101" w:name="_Toc3948"/>
      <w:r>
        <w:rPr>
          <w:rFonts w:hint="eastAsia" w:ascii="宋体" w:hAnsi="宋体" w:eastAsia="宋体" w:cs="宋体"/>
          <w:b/>
          <w:color w:val="auto"/>
          <w:kern w:val="1"/>
          <w:sz w:val="28"/>
          <w:szCs w:val="28"/>
          <w:highlight w:val="none"/>
        </w:rPr>
        <w:t>11．开工及延期开工</w:t>
      </w:r>
      <w:bookmarkEnd w:id="100"/>
      <w:bookmarkEnd w:id="101"/>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11.2因发包人原因不能按照协议书约定的开工日期开工，工程师应以书面形式通知承包人，推迟开工日期，并相应顺延工期。</w:t>
      </w:r>
    </w:p>
    <w:p>
      <w:pPr>
        <w:spacing w:line="360" w:lineRule="auto"/>
        <w:ind w:firstLine="562"/>
        <w:outlineLvl w:val="1"/>
        <w:rPr>
          <w:rFonts w:hint="eastAsia" w:ascii="宋体" w:hAnsi="宋体" w:eastAsia="宋体" w:cs="宋体"/>
          <w:b/>
          <w:color w:val="auto"/>
          <w:kern w:val="1"/>
          <w:sz w:val="28"/>
          <w:szCs w:val="28"/>
          <w:highlight w:val="none"/>
        </w:rPr>
      </w:pPr>
      <w:bookmarkStart w:id="102" w:name="_Toc21486"/>
      <w:bookmarkStart w:id="103" w:name="_Toc6497"/>
      <w:r>
        <w:rPr>
          <w:rFonts w:hint="eastAsia" w:ascii="宋体" w:hAnsi="宋体" w:eastAsia="宋体" w:cs="宋体"/>
          <w:b/>
          <w:color w:val="auto"/>
          <w:kern w:val="1"/>
          <w:sz w:val="28"/>
          <w:szCs w:val="28"/>
          <w:highlight w:val="none"/>
        </w:rPr>
        <w:t>12．暂停施工</w:t>
      </w:r>
      <w:bookmarkEnd w:id="102"/>
      <w:bookmarkEnd w:id="103"/>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相应顺延工期；因承包人原因造成停工的，由承包人承担发生的费用，工期不予顺延。</w:t>
      </w:r>
    </w:p>
    <w:p>
      <w:pPr>
        <w:spacing w:line="360" w:lineRule="auto"/>
        <w:ind w:firstLine="562"/>
        <w:outlineLvl w:val="1"/>
        <w:rPr>
          <w:rFonts w:hint="eastAsia" w:ascii="宋体" w:hAnsi="宋体" w:eastAsia="宋体" w:cs="宋体"/>
          <w:b/>
          <w:color w:val="auto"/>
          <w:kern w:val="1"/>
          <w:sz w:val="28"/>
          <w:szCs w:val="28"/>
          <w:highlight w:val="none"/>
        </w:rPr>
      </w:pPr>
      <w:bookmarkStart w:id="104" w:name="_Toc356"/>
      <w:bookmarkStart w:id="105" w:name="_Toc28329"/>
      <w:r>
        <w:rPr>
          <w:rFonts w:hint="eastAsia" w:ascii="宋体" w:hAnsi="宋体" w:eastAsia="宋体" w:cs="宋体"/>
          <w:b/>
          <w:color w:val="auto"/>
          <w:kern w:val="1"/>
          <w:sz w:val="28"/>
          <w:szCs w:val="28"/>
          <w:highlight w:val="none"/>
        </w:rPr>
        <w:t>13．工期延误</w:t>
      </w:r>
      <w:bookmarkEnd w:id="104"/>
      <w:bookmarkEnd w:id="105"/>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13.1因以下原因造成工期延误，经工程师确认，工期相应顺延：</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（1）</w:t>
      </w:r>
      <w:r>
        <w:rPr>
          <w:rFonts w:hint="eastAsia" w:ascii="宋体" w:hAnsi="宋体" w:eastAsia="宋体" w:cs="宋体"/>
          <w:color w:val="auto"/>
          <w:kern w:val="1"/>
          <w:sz w:val="28"/>
          <w:szCs w:val="28"/>
          <w:highlight w:val="none"/>
        </w:rPr>
        <w:t>发包人未能按专用条款的约定提供图纸及开工条件；</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（2）</w:t>
      </w:r>
      <w:r>
        <w:rPr>
          <w:rFonts w:hint="eastAsia" w:ascii="宋体" w:hAnsi="宋体" w:eastAsia="宋体" w:cs="宋体"/>
          <w:color w:val="auto"/>
          <w:kern w:val="1"/>
          <w:sz w:val="28"/>
          <w:szCs w:val="28"/>
          <w:highlight w:val="none"/>
        </w:rPr>
        <w:t>发包人未能按约定日期支付工程预付款、进度款，致使施工不能正常进行；</w:t>
      </w:r>
    </w:p>
    <w:p>
      <w:pPr>
        <w:spacing w:line="360" w:lineRule="auto"/>
        <w:ind w:firstLine="0"/>
        <w:rPr>
          <w:rFonts w:hint="eastAsia" w:ascii="宋体" w:hAnsi="宋体" w:eastAsia="宋体" w:cs="宋体"/>
          <w:color w:val="auto"/>
          <w:spacing w:val="-4"/>
          <w:kern w:val="1"/>
          <w:sz w:val="28"/>
          <w:szCs w:val="28"/>
          <w:highlight w:val="none"/>
        </w:rPr>
      </w:pPr>
      <w:r>
        <w:rPr>
          <w:rFonts w:hint="default" w:ascii="宋体" w:hAnsi="宋体" w:cs="宋体"/>
          <w:color w:val="auto"/>
          <w:spacing w:val="-4"/>
          <w:kern w:val="1"/>
          <w:sz w:val="28"/>
          <w:szCs w:val="28"/>
          <w:highlight w:val="none"/>
        </w:rPr>
        <w:t xml:space="preserve">   （3）</w:t>
      </w:r>
      <w:r>
        <w:rPr>
          <w:rFonts w:hint="eastAsia" w:ascii="宋体" w:hAnsi="宋体" w:eastAsia="宋体" w:cs="宋体"/>
          <w:color w:val="auto"/>
          <w:spacing w:val="-4"/>
          <w:kern w:val="1"/>
          <w:sz w:val="28"/>
          <w:szCs w:val="28"/>
          <w:highlight w:val="none"/>
        </w:rPr>
        <w:t>工程师未按合同约定提供所需指令、批准等，致使施工不能正常进行；</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spacing w:val="-4"/>
          <w:kern w:val="1"/>
          <w:sz w:val="28"/>
          <w:szCs w:val="28"/>
          <w:highlight w:val="none"/>
        </w:rPr>
        <w:t xml:space="preserve">   （4）</w:t>
      </w:r>
      <w:r>
        <w:rPr>
          <w:rFonts w:hint="eastAsia" w:ascii="宋体" w:hAnsi="宋体" w:eastAsia="宋体" w:cs="宋体"/>
          <w:color w:val="auto"/>
          <w:kern w:val="1"/>
          <w:sz w:val="28"/>
          <w:szCs w:val="28"/>
          <w:highlight w:val="none"/>
        </w:rPr>
        <w:t>发包人书面要求的设计变更和工程量增加；</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（5）</w:t>
      </w:r>
      <w:r>
        <w:rPr>
          <w:rFonts w:hint="eastAsia" w:ascii="宋体" w:hAnsi="宋体" w:eastAsia="宋体" w:cs="宋体"/>
          <w:color w:val="auto"/>
          <w:kern w:val="1"/>
          <w:sz w:val="28"/>
          <w:szCs w:val="28"/>
          <w:highlight w:val="none"/>
        </w:rPr>
        <w:t>一周内非承包人原因停水、停电、停气造成停工累计超过8小时；</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（6）</w:t>
      </w:r>
      <w:r>
        <w:rPr>
          <w:rFonts w:hint="eastAsia" w:ascii="宋体" w:hAnsi="宋体" w:eastAsia="宋体" w:cs="宋体"/>
          <w:color w:val="auto"/>
          <w:kern w:val="1"/>
          <w:sz w:val="28"/>
          <w:szCs w:val="28"/>
          <w:highlight w:val="none"/>
        </w:rPr>
        <w:t>不可抗力；</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（7）</w:t>
      </w:r>
      <w:r>
        <w:rPr>
          <w:rFonts w:hint="eastAsia" w:ascii="宋体" w:hAnsi="宋体" w:eastAsia="宋体" w:cs="宋体"/>
          <w:color w:val="auto"/>
          <w:kern w:val="1"/>
          <w:sz w:val="28"/>
          <w:szCs w:val="28"/>
          <w:highlight w:val="none"/>
        </w:rPr>
        <w:t>专用条款中约定或发包人书面同意顺延的其他情况。</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13.2承包人在13.1款情况发生后14天内，就延误的工期以书面形式向发包人提出报告，承包人逾期不提出工期延误书面报告，视为同意工期不顺延。发包人在收到报告后14天内予以确认，逾期不予确认也不提出修改意见，视为同意顺延工期。</w:t>
      </w:r>
    </w:p>
    <w:p>
      <w:pPr>
        <w:spacing w:line="360" w:lineRule="auto"/>
        <w:ind w:firstLine="562"/>
        <w:outlineLvl w:val="1"/>
        <w:rPr>
          <w:rFonts w:hint="eastAsia" w:ascii="宋体" w:hAnsi="宋体" w:eastAsia="宋体" w:cs="宋体"/>
          <w:b/>
          <w:color w:val="auto"/>
          <w:kern w:val="1"/>
          <w:sz w:val="28"/>
          <w:szCs w:val="28"/>
          <w:highlight w:val="none"/>
        </w:rPr>
      </w:pPr>
      <w:bookmarkStart w:id="106" w:name="_Toc28295"/>
      <w:bookmarkStart w:id="107" w:name="_Toc2017"/>
      <w:r>
        <w:rPr>
          <w:rFonts w:hint="eastAsia" w:ascii="宋体" w:hAnsi="宋体" w:eastAsia="宋体" w:cs="宋体"/>
          <w:b/>
          <w:color w:val="auto"/>
          <w:kern w:val="1"/>
          <w:sz w:val="28"/>
          <w:szCs w:val="28"/>
          <w:highlight w:val="none"/>
        </w:rPr>
        <w:t>14．工程竣工</w:t>
      </w:r>
      <w:bookmarkEnd w:id="106"/>
      <w:bookmarkEnd w:id="107"/>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14.1承包人必须按照协议书约定的竣工日期或工程师同意顺延的工期竣工。</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14.2因承包人原因不能按照协议书约定的竣工日期或工程师同意顺延的工期竣工的，承包人承担违约责任。</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spacing w:line="360" w:lineRule="auto"/>
        <w:ind w:firstLine="560"/>
        <w:outlineLvl w:val="0"/>
        <w:rPr>
          <w:rFonts w:hint="eastAsia" w:ascii="宋体" w:hAnsi="宋体" w:eastAsia="宋体" w:cs="宋体"/>
          <w:b/>
          <w:bCs/>
          <w:color w:val="auto"/>
          <w:kern w:val="1"/>
          <w:sz w:val="28"/>
          <w:szCs w:val="28"/>
          <w:highlight w:val="none"/>
        </w:rPr>
      </w:pPr>
      <w:bookmarkStart w:id="108" w:name="_Toc22899"/>
      <w:bookmarkStart w:id="109" w:name="_Toc1797964259"/>
      <w:bookmarkStart w:id="110" w:name="_Toc12490"/>
      <w:bookmarkStart w:id="111" w:name="_Toc863283476"/>
      <w:r>
        <w:rPr>
          <w:rFonts w:hint="eastAsia" w:ascii="宋体" w:hAnsi="宋体" w:eastAsia="宋体" w:cs="宋体"/>
          <w:b/>
          <w:bCs/>
          <w:color w:val="auto"/>
          <w:kern w:val="1"/>
          <w:sz w:val="28"/>
          <w:szCs w:val="28"/>
          <w:highlight w:val="none"/>
        </w:rPr>
        <w:t>四、质量与检验</w:t>
      </w:r>
      <w:bookmarkEnd w:id="108"/>
      <w:bookmarkEnd w:id="109"/>
      <w:bookmarkEnd w:id="110"/>
      <w:bookmarkEnd w:id="111"/>
    </w:p>
    <w:p>
      <w:pPr>
        <w:spacing w:line="360" w:lineRule="auto"/>
        <w:ind w:firstLine="562"/>
        <w:outlineLvl w:val="1"/>
        <w:rPr>
          <w:rFonts w:hint="eastAsia" w:ascii="宋体" w:hAnsi="宋体" w:eastAsia="宋体" w:cs="宋体"/>
          <w:b/>
          <w:color w:val="auto"/>
          <w:kern w:val="1"/>
          <w:sz w:val="28"/>
          <w:szCs w:val="28"/>
          <w:highlight w:val="none"/>
        </w:rPr>
      </w:pPr>
      <w:bookmarkStart w:id="112" w:name="_Toc16577"/>
      <w:bookmarkStart w:id="113" w:name="_Toc8561"/>
      <w:r>
        <w:rPr>
          <w:rFonts w:hint="eastAsia" w:ascii="宋体" w:hAnsi="宋体" w:eastAsia="宋体" w:cs="宋体"/>
          <w:b/>
          <w:color w:val="auto"/>
          <w:kern w:val="1"/>
          <w:sz w:val="28"/>
          <w:szCs w:val="28"/>
          <w:highlight w:val="none"/>
        </w:rPr>
        <w:t>15．工程质量</w:t>
      </w:r>
      <w:bookmarkEnd w:id="112"/>
      <w:bookmarkEnd w:id="113"/>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15.1工程质量应当达到协议书约定的质量标准，工程质量应当达到协议书约定的质量标准，质量标准的评定以国家或行业的质量检验评定标准为依据。因承包人原因工程质量达不到约定的质量标准，承包人承担违约责任。</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15.2双方对工程质量有争议，由双方同意的工程质量检测机构鉴定，所需费用及因此造成的损失，由责任方承担。双方均有责任，由双方根据其责任分别承担。</w:t>
      </w:r>
    </w:p>
    <w:p>
      <w:pPr>
        <w:spacing w:line="360" w:lineRule="auto"/>
        <w:ind w:firstLine="562"/>
        <w:outlineLvl w:val="1"/>
        <w:rPr>
          <w:rFonts w:hint="eastAsia" w:ascii="宋体" w:hAnsi="宋体" w:eastAsia="宋体" w:cs="宋体"/>
          <w:b/>
          <w:color w:val="auto"/>
          <w:kern w:val="1"/>
          <w:sz w:val="28"/>
          <w:szCs w:val="28"/>
          <w:highlight w:val="none"/>
        </w:rPr>
      </w:pPr>
      <w:bookmarkStart w:id="114" w:name="_Toc7095"/>
      <w:bookmarkStart w:id="115" w:name="_Toc27610"/>
      <w:r>
        <w:rPr>
          <w:rFonts w:hint="eastAsia" w:ascii="宋体" w:hAnsi="宋体" w:eastAsia="宋体" w:cs="宋体"/>
          <w:b/>
          <w:color w:val="auto"/>
          <w:kern w:val="1"/>
          <w:sz w:val="28"/>
          <w:szCs w:val="28"/>
          <w:highlight w:val="none"/>
        </w:rPr>
        <w:t>16．检查和返工</w:t>
      </w:r>
      <w:bookmarkEnd w:id="114"/>
      <w:bookmarkEnd w:id="115"/>
    </w:p>
    <w:p>
      <w:pPr>
        <w:spacing w:line="360" w:lineRule="auto"/>
        <w:ind w:firstLine="552"/>
        <w:rPr>
          <w:rFonts w:hint="eastAsia" w:ascii="宋体" w:hAnsi="宋体" w:eastAsia="宋体" w:cs="宋体"/>
          <w:color w:val="auto"/>
          <w:spacing w:val="-1"/>
          <w:kern w:val="1"/>
          <w:sz w:val="28"/>
          <w:szCs w:val="28"/>
          <w:highlight w:val="none"/>
        </w:rPr>
      </w:pPr>
      <w:r>
        <w:rPr>
          <w:rFonts w:hint="eastAsia" w:ascii="宋体" w:hAnsi="宋体" w:eastAsia="宋体" w:cs="宋体"/>
          <w:color w:val="auto"/>
          <w:spacing w:val="-1"/>
          <w:kern w:val="1"/>
          <w:sz w:val="28"/>
          <w:szCs w:val="28"/>
          <w:highlight w:val="none"/>
        </w:rPr>
        <w:t>16.1承包人应认真按照标准、规范和设计图纸要求以及工程师依据合同发出的指令施工，随时接受工程师的检查检验，为检查检验提供便利条件。</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16.3工程师的检查检验不应影响施工正常进行。如影响施工正常进行，检查检验不合格时，影响正常施工的费用由承包人承担。除此之外影响正常施工的追加合同价款由发包人承担，相应顺延工期。</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16.4因工程师指令失误或其他非承包人原因发生的追加合同价款，由发包人承担。</w:t>
      </w:r>
    </w:p>
    <w:p>
      <w:pPr>
        <w:spacing w:line="360" w:lineRule="auto"/>
        <w:ind w:firstLine="562"/>
        <w:outlineLvl w:val="1"/>
        <w:rPr>
          <w:rFonts w:hint="eastAsia" w:ascii="宋体" w:hAnsi="宋体" w:eastAsia="宋体" w:cs="宋体"/>
          <w:b/>
          <w:color w:val="auto"/>
          <w:kern w:val="1"/>
          <w:sz w:val="28"/>
          <w:szCs w:val="28"/>
          <w:highlight w:val="none"/>
        </w:rPr>
      </w:pPr>
      <w:bookmarkStart w:id="116" w:name="_Toc10590"/>
      <w:bookmarkStart w:id="117" w:name="_Toc12150"/>
      <w:r>
        <w:rPr>
          <w:rFonts w:hint="eastAsia" w:ascii="宋体" w:hAnsi="宋体" w:eastAsia="宋体" w:cs="宋体"/>
          <w:b/>
          <w:color w:val="auto"/>
          <w:kern w:val="1"/>
          <w:sz w:val="28"/>
          <w:szCs w:val="28"/>
          <w:highlight w:val="none"/>
        </w:rPr>
        <w:t>17．隐蔽工程和中间验收</w:t>
      </w:r>
      <w:bookmarkEnd w:id="116"/>
      <w:bookmarkEnd w:id="117"/>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17.1工程具备隐蔽条件或达到专用条款约定的中间验收部位，承包人进行自检，并在隐蔽或中间验收前48小时以书面形式通知监理工程师和发包人共同验收。通知包括隐蔽和中间验收的内容，验收时间和地点。承包人准备验收记录，验收合格，工程师在验收记录上签字后，承包人可进行隐蔽和继续施工。验收不合格，承包人在工程师限定的时间内修改后重新验收。</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17.2工程师不能按时进行验收，应在验收前24小时以书面形式向承包人提出延期要求，延期不能超过48小时。工程师未能按以上时间提出延期要求，不进行验收，承包人可自行组织验收，工程师应承认验收记录。</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17.3经工程师验收，工程质量符合标准、规范和设计图纸等要求，验收24小时后，工程师不在验收记录上签字，视为工程师已经认可验收记录，承包人可进行隐蔽或继续施工。</w:t>
      </w:r>
    </w:p>
    <w:p>
      <w:pPr>
        <w:spacing w:line="360" w:lineRule="auto"/>
        <w:ind w:firstLine="562"/>
        <w:outlineLvl w:val="1"/>
        <w:rPr>
          <w:rFonts w:hint="eastAsia" w:ascii="宋体" w:hAnsi="宋体" w:eastAsia="宋体" w:cs="宋体"/>
          <w:b/>
          <w:color w:val="auto"/>
          <w:kern w:val="1"/>
          <w:sz w:val="28"/>
          <w:szCs w:val="28"/>
          <w:highlight w:val="none"/>
        </w:rPr>
      </w:pPr>
      <w:bookmarkStart w:id="118" w:name="_Toc21577"/>
      <w:bookmarkStart w:id="119" w:name="_Toc28993"/>
      <w:r>
        <w:rPr>
          <w:rFonts w:hint="eastAsia" w:ascii="宋体" w:hAnsi="宋体" w:eastAsia="宋体" w:cs="宋体"/>
          <w:b/>
          <w:color w:val="auto"/>
          <w:kern w:val="1"/>
          <w:sz w:val="28"/>
          <w:szCs w:val="28"/>
          <w:highlight w:val="none"/>
        </w:rPr>
        <w:t>18．重新检验</w:t>
      </w:r>
      <w:bookmarkEnd w:id="118"/>
      <w:bookmarkEnd w:id="119"/>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spacing w:line="360" w:lineRule="auto"/>
        <w:ind w:firstLine="562"/>
        <w:outlineLvl w:val="1"/>
        <w:rPr>
          <w:rFonts w:hint="eastAsia" w:ascii="宋体" w:hAnsi="宋体" w:eastAsia="宋体" w:cs="宋体"/>
          <w:b/>
          <w:color w:val="auto"/>
          <w:kern w:val="1"/>
          <w:sz w:val="28"/>
          <w:szCs w:val="28"/>
          <w:highlight w:val="none"/>
        </w:rPr>
      </w:pPr>
      <w:bookmarkStart w:id="120" w:name="_Toc8643"/>
      <w:bookmarkStart w:id="121" w:name="_Toc20043"/>
      <w:r>
        <w:rPr>
          <w:rFonts w:hint="eastAsia" w:ascii="宋体" w:hAnsi="宋体" w:eastAsia="宋体" w:cs="宋体"/>
          <w:b/>
          <w:color w:val="auto"/>
          <w:kern w:val="1"/>
          <w:sz w:val="28"/>
          <w:szCs w:val="28"/>
          <w:highlight w:val="none"/>
        </w:rPr>
        <w:t>19．工程试车</w:t>
      </w:r>
      <w:bookmarkEnd w:id="120"/>
      <w:bookmarkEnd w:id="121"/>
    </w:p>
    <w:p>
      <w:pPr>
        <w:spacing w:line="360" w:lineRule="auto"/>
        <w:ind w:firstLine="544"/>
        <w:rPr>
          <w:rFonts w:hint="eastAsia" w:ascii="宋体" w:hAnsi="宋体" w:eastAsia="宋体" w:cs="宋体"/>
          <w:color w:val="auto"/>
          <w:spacing w:val="-4"/>
          <w:kern w:val="1"/>
          <w:sz w:val="28"/>
          <w:szCs w:val="28"/>
          <w:highlight w:val="none"/>
        </w:rPr>
      </w:pPr>
      <w:r>
        <w:rPr>
          <w:rFonts w:hint="eastAsia" w:ascii="宋体" w:hAnsi="宋体" w:eastAsia="宋体" w:cs="宋体"/>
          <w:color w:val="auto"/>
          <w:spacing w:val="-4"/>
          <w:kern w:val="1"/>
          <w:sz w:val="28"/>
          <w:szCs w:val="28"/>
          <w:highlight w:val="none"/>
        </w:rPr>
        <w:t>19.1双方约定需要试车的，试车内容应与承包人承包的安装范围相一致。</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19.3工程师不能按时参加试车，须在开始试车前24小时以书面形式向承包人提出延期要求，延期不能超过48小时。工程师未能按以上时间提出延期要求，不参加试车，应承认试车记录。</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19.5双方责任</w:t>
      </w:r>
    </w:p>
    <w:p>
      <w:pPr>
        <w:pStyle w:val="22"/>
        <w:spacing w:line="360" w:lineRule="auto"/>
        <w:ind w:left="0" w:firstLine="0"/>
        <w:rPr>
          <w:rFonts w:hint="eastAsia" w:ascii="宋体" w:hAnsi="宋体" w:eastAsia="宋体" w:cs="宋体"/>
          <w:color w:val="auto"/>
          <w:sz w:val="28"/>
          <w:szCs w:val="28"/>
          <w:highlight w:val="none"/>
        </w:rPr>
      </w:pPr>
      <w:r>
        <w:rPr>
          <w:rFonts w:hint="default" w:ascii="宋体" w:hAnsi="宋体" w:cs="宋体"/>
          <w:color w:val="auto"/>
          <w:sz w:val="28"/>
          <w:szCs w:val="28"/>
          <w:highlight w:val="none"/>
        </w:rPr>
        <w:t xml:space="preserve">   （1）</w:t>
      </w:r>
      <w:r>
        <w:rPr>
          <w:rFonts w:hint="eastAsia" w:ascii="宋体" w:hAnsi="宋体" w:eastAsia="宋体" w:cs="宋体"/>
          <w:color w:val="auto"/>
          <w:sz w:val="28"/>
          <w:szCs w:val="28"/>
          <w:highlight w:val="none"/>
        </w:rPr>
        <w:t>由于设计原因试车达不到验收要求，承包人须按发包人要求重新设计，并按修改后的设计重新安装。承包人承担修改设计、拆除及重新安装的全部费用和追加合同价款，工期不顺延。</w:t>
      </w:r>
    </w:p>
    <w:p>
      <w:pPr>
        <w:pStyle w:val="22"/>
        <w:spacing w:line="360" w:lineRule="auto"/>
        <w:ind w:left="0" w:firstLine="0"/>
        <w:rPr>
          <w:rFonts w:hint="eastAsia" w:ascii="宋体" w:hAnsi="宋体" w:eastAsia="宋体" w:cs="宋体"/>
          <w:color w:val="auto"/>
          <w:sz w:val="28"/>
          <w:szCs w:val="28"/>
          <w:highlight w:val="none"/>
        </w:rPr>
      </w:pPr>
      <w:r>
        <w:rPr>
          <w:rFonts w:hint="default" w:ascii="宋体" w:hAnsi="宋体" w:cs="宋体"/>
          <w:color w:val="auto"/>
          <w:sz w:val="28"/>
          <w:szCs w:val="28"/>
          <w:highlight w:val="none"/>
        </w:rPr>
        <w:t xml:space="preserve">   （2）</w:t>
      </w:r>
      <w:r>
        <w:rPr>
          <w:rFonts w:hint="eastAsia" w:ascii="宋体" w:hAnsi="宋体" w:eastAsia="宋体" w:cs="宋体"/>
          <w:color w:val="auto"/>
          <w:sz w:val="28"/>
          <w:szCs w:val="28"/>
          <w:highlight w:val="none"/>
        </w:rPr>
        <w:t>由于设备制造原因试车达不到验收要求，由该设备采购一方负责重新购置与修理，承包人负责拆除和重新安装。设备由承包人采购的，由承包人承担修理或重新购置、拆除及重新安装的费用，工期不予顺延；设备由发包人采购的，发包人承担上述各项追加合同价款，工期相应顺延。</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（3）</w:t>
      </w:r>
      <w:r>
        <w:rPr>
          <w:rFonts w:hint="eastAsia" w:ascii="宋体" w:hAnsi="宋体" w:eastAsia="宋体" w:cs="宋体"/>
          <w:color w:val="auto"/>
          <w:kern w:val="1"/>
          <w:sz w:val="28"/>
          <w:szCs w:val="28"/>
          <w:highlight w:val="none"/>
        </w:rPr>
        <w:t>由于承包人施工原因试车达不到验收要求，承包人按工程师要求重新安装和试车，并承担重新安装和试车的费用，工期不予顺延。</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（4）</w:t>
      </w:r>
      <w:r>
        <w:rPr>
          <w:rFonts w:hint="eastAsia" w:ascii="宋体" w:hAnsi="宋体" w:eastAsia="宋体" w:cs="宋体"/>
          <w:color w:val="auto"/>
          <w:kern w:val="1"/>
          <w:sz w:val="28"/>
          <w:szCs w:val="28"/>
          <w:highlight w:val="none"/>
        </w:rPr>
        <w:t>试车费用的承担执行专用条款的规定。</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（5）</w:t>
      </w:r>
      <w:r>
        <w:rPr>
          <w:rFonts w:hint="eastAsia" w:ascii="宋体" w:hAnsi="宋体" w:eastAsia="宋体" w:cs="宋体"/>
          <w:color w:val="auto"/>
          <w:kern w:val="1"/>
          <w:sz w:val="28"/>
          <w:szCs w:val="28"/>
          <w:highlight w:val="none"/>
        </w:rPr>
        <w:t>工程师在试车合格后不在试车记录上签字，试车结束24小时后，视为工程师已经认可试车记录，承包人可继续施工或办理竣工手续。</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19.6投料试车应在工程竣工验收后由发包人负责，如发包人要求在工程竣工验收前进行或需要承包人配合时，应征得承包人同意，另行签订补充协议。</w:t>
      </w:r>
    </w:p>
    <w:p>
      <w:pPr>
        <w:spacing w:line="360" w:lineRule="auto"/>
        <w:ind w:firstLine="560"/>
        <w:outlineLvl w:val="0"/>
        <w:rPr>
          <w:rFonts w:hint="eastAsia" w:ascii="宋体" w:hAnsi="宋体" w:eastAsia="宋体" w:cs="宋体"/>
          <w:b/>
          <w:bCs/>
          <w:color w:val="auto"/>
          <w:kern w:val="1"/>
          <w:sz w:val="28"/>
          <w:szCs w:val="28"/>
          <w:highlight w:val="none"/>
        </w:rPr>
      </w:pPr>
      <w:bookmarkStart w:id="122" w:name="_Toc546273175"/>
      <w:bookmarkStart w:id="123" w:name="_Toc10156"/>
      <w:bookmarkStart w:id="124" w:name="_Toc2050797551"/>
      <w:bookmarkStart w:id="125" w:name="_Toc16515"/>
      <w:r>
        <w:rPr>
          <w:rFonts w:hint="eastAsia" w:ascii="宋体" w:hAnsi="宋体" w:eastAsia="宋体" w:cs="宋体"/>
          <w:b/>
          <w:bCs/>
          <w:color w:val="auto"/>
          <w:kern w:val="1"/>
          <w:sz w:val="28"/>
          <w:szCs w:val="28"/>
          <w:highlight w:val="none"/>
        </w:rPr>
        <w:t>五、安全施工</w:t>
      </w:r>
      <w:bookmarkEnd w:id="122"/>
      <w:bookmarkEnd w:id="123"/>
      <w:bookmarkEnd w:id="124"/>
      <w:bookmarkEnd w:id="125"/>
    </w:p>
    <w:p>
      <w:pPr>
        <w:spacing w:line="360" w:lineRule="auto"/>
        <w:ind w:firstLine="562"/>
        <w:outlineLvl w:val="1"/>
        <w:rPr>
          <w:rFonts w:hint="eastAsia" w:ascii="宋体" w:hAnsi="宋体" w:eastAsia="宋体" w:cs="宋体"/>
          <w:b/>
          <w:color w:val="auto"/>
          <w:kern w:val="1"/>
          <w:sz w:val="28"/>
          <w:szCs w:val="28"/>
          <w:highlight w:val="none"/>
        </w:rPr>
      </w:pPr>
      <w:bookmarkStart w:id="126" w:name="_Toc32725"/>
      <w:bookmarkStart w:id="127" w:name="_Toc15372"/>
      <w:r>
        <w:rPr>
          <w:rFonts w:hint="eastAsia" w:ascii="宋体" w:hAnsi="宋体" w:eastAsia="宋体" w:cs="宋体"/>
          <w:b/>
          <w:color w:val="auto"/>
          <w:kern w:val="1"/>
          <w:sz w:val="28"/>
          <w:szCs w:val="28"/>
          <w:highlight w:val="none"/>
        </w:rPr>
        <w:t>20．安全施工与检查</w:t>
      </w:r>
      <w:bookmarkEnd w:id="126"/>
      <w:bookmarkEnd w:id="127"/>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20.1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20.2发包人应对其在施工场地的工作人员进行安全教育，并对他们的安全负责。发包人不得要求承包人违反安全管理的规定进行施工。因发包人原因导致的安全事故，由发包人承担相应责任及发生的费用。</w:t>
      </w:r>
    </w:p>
    <w:p>
      <w:pPr>
        <w:spacing w:line="360" w:lineRule="auto"/>
        <w:ind w:firstLine="562"/>
        <w:outlineLvl w:val="1"/>
        <w:rPr>
          <w:rFonts w:hint="eastAsia" w:ascii="宋体" w:hAnsi="宋体" w:eastAsia="宋体" w:cs="宋体"/>
          <w:b/>
          <w:color w:val="auto"/>
          <w:kern w:val="1"/>
          <w:sz w:val="28"/>
          <w:szCs w:val="28"/>
          <w:highlight w:val="none"/>
        </w:rPr>
      </w:pPr>
      <w:bookmarkStart w:id="128" w:name="_Toc26909"/>
      <w:bookmarkStart w:id="129" w:name="_Toc14866"/>
      <w:r>
        <w:rPr>
          <w:rFonts w:hint="eastAsia" w:ascii="宋体" w:hAnsi="宋体" w:eastAsia="宋体" w:cs="宋体"/>
          <w:b/>
          <w:color w:val="auto"/>
          <w:kern w:val="1"/>
          <w:sz w:val="28"/>
          <w:szCs w:val="28"/>
          <w:highlight w:val="none"/>
        </w:rPr>
        <w:t>21．安全防护</w:t>
      </w:r>
      <w:bookmarkEnd w:id="128"/>
      <w:bookmarkEnd w:id="129"/>
    </w:p>
    <w:p>
      <w:pPr>
        <w:spacing w:line="360" w:lineRule="auto"/>
        <w:ind w:firstLine="552"/>
        <w:rPr>
          <w:rFonts w:hint="eastAsia" w:ascii="宋体" w:hAnsi="宋体" w:eastAsia="宋体" w:cs="宋体"/>
          <w:color w:val="auto"/>
          <w:spacing w:val="-1"/>
          <w:kern w:val="1"/>
          <w:sz w:val="28"/>
          <w:szCs w:val="28"/>
          <w:highlight w:val="none"/>
        </w:rPr>
      </w:pPr>
      <w:r>
        <w:rPr>
          <w:rFonts w:hint="eastAsia" w:ascii="宋体" w:hAnsi="宋体" w:eastAsia="宋体" w:cs="宋体"/>
          <w:color w:val="auto"/>
          <w:spacing w:val="-1"/>
          <w:kern w:val="1"/>
          <w:sz w:val="28"/>
          <w:szCs w:val="28"/>
          <w:highlight w:val="none"/>
        </w:rPr>
        <w:t>21.1承包人在动力设备、输电线路、地下管道、密封防震车间、易燃易爆地段以及临街交通要道附近施工时，施工开始前应向工程师提出安全防护措施，经工程师认可后实施，防护措施费用的承担执行专用条款的规定。</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21.2实施爆破作业，在放射、毒害性环境中施工（含储存、运输、使用）及使用毒害性、腐蚀性物品施工时，承包人应在施工前14天以书面形式通知工程师，并提出相应的安全防护措施，经工程师认可后实施，安全防护措施费用的承担执行专用条款的规定。</w:t>
      </w:r>
    </w:p>
    <w:p>
      <w:pPr>
        <w:spacing w:line="360" w:lineRule="auto"/>
        <w:ind w:firstLine="562"/>
        <w:outlineLvl w:val="1"/>
        <w:rPr>
          <w:rFonts w:hint="eastAsia" w:ascii="宋体" w:hAnsi="宋体" w:eastAsia="宋体" w:cs="宋体"/>
          <w:b/>
          <w:color w:val="auto"/>
          <w:kern w:val="1"/>
          <w:sz w:val="28"/>
          <w:szCs w:val="28"/>
          <w:highlight w:val="none"/>
        </w:rPr>
      </w:pPr>
      <w:bookmarkStart w:id="130" w:name="_Toc30864"/>
      <w:bookmarkStart w:id="131" w:name="_Toc2483"/>
      <w:r>
        <w:rPr>
          <w:rFonts w:hint="eastAsia" w:ascii="宋体" w:hAnsi="宋体" w:eastAsia="宋体" w:cs="宋体"/>
          <w:b/>
          <w:color w:val="auto"/>
          <w:kern w:val="1"/>
          <w:sz w:val="28"/>
          <w:szCs w:val="28"/>
          <w:highlight w:val="none"/>
        </w:rPr>
        <w:t>22．事故处理</w:t>
      </w:r>
      <w:bookmarkEnd w:id="130"/>
      <w:bookmarkEnd w:id="131"/>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22.1发生重大伤亡及其他安全事故，承包人应按有关规定立即上报有关部门并通知工程师，同时按政府有关部门要求处理，由事故责任方承担发生的费用。</w:t>
      </w:r>
    </w:p>
    <w:p>
      <w:pPr>
        <w:spacing w:line="360" w:lineRule="auto"/>
        <w:ind w:firstLine="544"/>
        <w:rPr>
          <w:rFonts w:hint="eastAsia" w:ascii="宋体" w:hAnsi="宋体" w:eastAsia="宋体" w:cs="宋体"/>
          <w:color w:val="auto"/>
          <w:spacing w:val="-4"/>
          <w:kern w:val="1"/>
          <w:sz w:val="28"/>
          <w:szCs w:val="28"/>
          <w:highlight w:val="none"/>
        </w:rPr>
      </w:pPr>
      <w:r>
        <w:rPr>
          <w:rFonts w:hint="eastAsia" w:ascii="宋体" w:hAnsi="宋体" w:eastAsia="宋体" w:cs="宋体"/>
          <w:color w:val="auto"/>
          <w:spacing w:val="-4"/>
          <w:kern w:val="1"/>
          <w:sz w:val="28"/>
          <w:szCs w:val="28"/>
          <w:highlight w:val="none"/>
        </w:rPr>
        <w:t>22.2发包人承包人对事故责任有争议时，应按政府有关部门的认定处理。</w:t>
      </w:r>
    </w:p>
    <w:p>
      <w:pPr>
        <w:spacing w:line="360" w:lineRule="auto"/>
        <w:ind w:firstLine="560"/>
        <w:outlineLvl w:val="0"/>
        <w:rPr>
          <w:rFonts w:hint="eastAsia" w:ascii="宋体" w:hAnsi="宋体" w:eastAsia="宋体" w:cs="宋体"/>
          <w:b/>
          <w:bCs/>
          <w:color w:val="auto"/>
          <w:kern w:val="1"/>
          <w:sz w:val="28"/>
          <w:szCs w:val="28"/>
          <w:highlight w:val="none"/>
        </w:rPr>
      </w:pPr>
      <w:bookmarkStart w:id="132" w:name="_Toc1821363124"/>
      <w:bookmarkStart w:id="133" w:name="_Toc13333"/>
      <w:bookmarkStart w:id="134" w:name="_Toc15766"/>
      <w:bookmarkStart w:id="135" w:name="_Toc1118165121"/>
      <w:r>
        <w:rPr>
          <w:rFonts w:hint="eastAsia" w:ascii="宋体" w:hAnsi="宋体" w:eastAsia="宋体" w:cs="宋体"/>
          <w:b/>
          <w:bCs/>
          <w:color w:val="auto"/>
          <w:kern w:val="1"/>
          <w:sz w:val="28"/>
          <w:szCs w:val="28"/>
          <w:highlight w:val="none"/>
        </w:rPr>
        <w:t>六、合同价款与支付</w:t>
      </w:r>
      <w:bookmarkEnd w:id="132"/>
      <w:bookmarkEnd w:id="133"/>
      <w:bookmarkEnd w:id="134"/>
      <w:bookmarkEnd w:id="135"/>
    </w:p>
    <w:p>
      <w:pPr>
        <w:spacing w:line="360" w:lineRule="auto"/>
        <w:ind w:firstLine="562"/>
        <w:outlineLvl w:val="1"/>
        <w:rPr>
          <w:rFonts w:hint="eastAsia" w:ascii="宋体" w:hAnsi="宋体" w:eastAsia="宋体" w:cs="宋体"/>
          <w:b/>
          <w:color w:val="auto"/>
          <w:kern w:val="1"/>
          <w:sz w:val="28"/>
          <w:szCs w:val="28"/>
          <w:highlight w:val="none"/>
        </w:rPr>
      </w:pPr>
      <w:bookmarkStart w:id="136" w:name="_Toc31353"/>
      <w:bookmarkStart w:id="137" w:name="_Toc8234"/>
      <w:r>
        <w:rPr>
          <w:rFonts w:hint="eastAsia" w:ascii="宋体" w:hAnsi="宋体" w:eastAsia="宋体" w:cs="宋体"/>
          <w:b/>
          <w:color w:val="auto"/>
          <w:kern w:val="1"/>
          <w:sz w:val="28"/>
          <w:szCs w:val="28"/>
          <w:highlight w:val="none"/>
        </w:rPr>
        <w:t>23．合同价款与调整</w:t>
      </w:r>
      <w:bookmarkEnd w:id="136"/>
      <w:bookmarkEnd w:id="137"/>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23.1招标工程的合同价款由发包人、承包人依据中标通知书中的中标价格在协议书内约定，并按专用条款规定执行。非招标工程的合同价款由发包人承包人依据工程预算书在协议书内约定。</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23.2合同价款在协议书内约定后，任何一方不得擅自改变。下列三种合同价款的方式，双方可在专用条款内约定采用其中一种：</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（1）</w:t>
      </w:r>
      <w:r>
        <w:rPr>
          <w:rFonts w:hint="eastAsia" w:ascii="宋体" w:hAnsi="宋体" w:eastAsia="宋体" w:cs="宋体"/>
          <w:color w:val="auto"/>
          <w:kern w:val="1"/>
          <w:sz w:val="28"/>
          <w:szCs w:val="28"/>
          <w:highlight w:val="none"/>
        </w:rPr>
        <w:t>固定价格合同。双方在专用条款内约定合同价款包含的风险范围和风险费用的计算方法，在约定的风险范围内合同价款不再调整。风险范围以外的合同价款调整方法，应当在专用条款内约定。</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（2）</w:t>
      </w:r>
      <w:r>
        <w:rPr>
          <w:rFonts w:hint="eastAsia" w:ascii="宋体" w:hAnsi="宋体" w:eastAsia="宋体" w:cs="宋体"/>
          <w:color w:val="auto"/>
          <w:kern w:val="1"/>
          <w:sz w:val="28"/>
          <w:szCs w:val="28"/>
          <w:highlight w:val="none"/>
        </w:rPr>
        <w:t>可调价格合同。合同价款可根据双方的约定而调整，双方在专用条款内约定合同价款调整方法。</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（3）</w:t>
      </w:r>
      <w:r>
        <w:rPr>
          <w:rFonts w:hint="eastAsia" w:ascii="宋体" w:hAnsi="宋体" w:eastAsia="宋体" w:cs="宋体"/>
          <w:color w:val="auto"/>
          <w:kern w:val="1"/>
          <w:sz w:val="28"/>
          <w:szCs w:val="28"/>
          <w:highlight w:val="none"/>
        </w:rPr>
        <w:t>成本加酬金合同。合同价款包括成本和酬金两部分，双方在专用条款内约定成本构成和酬金的计算方法。</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23.3可调价格合同中合同价款的调整因素包括：</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（1）</w:t>
      </w:r>
      <w:r>
        <w:rPr>
          <w:rFonts w:hint="eastAsia" w:ascii="宋体" w:hAnsi="宋体" w:eastAsia="宋体" w:cs="宋体"/>
          <w:color w:val="auto"/>
          <w:kern w:val="1"/>
          <w:sz w:val="28"/>
          <w:szCs w:val="28"/>
          <w:highlight w:val="none"/>
        </w:rPr>
        <w:t>法律、行政法规和国家有关政策变化影响合同价款；</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（2）</w:t>
      </w:r>
      <w:r>
        <w:rPr>
          <w:rFonts w:hint="eastAsia" w:ascii="宋体" w:hAnsi="宋体" w:eastAsia="宋体" w:cs="宋体"/>
          <w:color w:val="auto"/>
          <w:kern w:val="1"/>
          <w:sz w:val="28"/>
          <w:szCs w:val="28"/>
          <w:highlight w:val="none"/>
        </w:rPr>
        <w:t>工程造价管理部门公布的价格调整；</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（3）</w:t>
      </w:r>
      <w:r>
        <w:rPr>
          <w:rFonts w:hint="eastAsia" w:ascii="宋体" w:hAnsi="宋体" w:eastAsia="宋体" w:cs="宋体"/>
          <w:color w:val="auto"/>
          <w:kern w:val="1"/>
          <w:sz w:val="28"/>
          <w:szCs w:val="28"/>
          <w:highlight w:val="none"/>
        </w:rPr>
        <w:t>一周内非承包人原因停水、停电、停气造成停工累计超过8小时；</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（4）</w:t>
      </w:r>
      <w:r>
        <w:rPr>
          <w:rFonts w:hint="eastAsia" w:ascii="宋体" w:hAnsi="宋体" w:eastAsia="宋体" w:cs="宋体"/>
          <w:color w:val="auto"/>
          <w:kern w:val="1"/>
          <w:sz w:val="28"/>
          <w:szCs w:val="28"/>
          <w:highlight w:val="none"/>
        </w:rPr>
        <w:t>双方约定的其他因素。</w:t>
      </w:r>
    </w:p>
    <w:p>
      <w:pPr>
        <w:spacing w:line="360" w:lineRule="auto"/>
        <w:ind w:firstLine="552"/>
        <w:rPr>
          <w:rFonts w:hint="eastAsia" w:ascii="宋体" w:hAnsi="宋体" w:eastAsia="宋体" w:cs="宋体"/>
          <w:color w:val="auto"/>
          <w:spacing w:val="-1"/>
          <w:kern w:val="1"/>
          <w:sz w:val="28"/>
          <w:szCs w:val="28"/>
          <w:highlight w:val="none"/>
        </w:rPr>
      </w:pPr>
      <w:r>
        <w:rPr>
          <w:rFonts w:hint="eastAsia" w:ascii="宋体" w:hAnsi="宋体" w:eastAsia="宋体" w:cs="宋体"/>
          <w:color w:val="auto"/>
          <w:spacing w:val="-1"/>
          <w:kern w:val="1"/>
          <w:sz w:val="28"/>
          <w:szCs w:val="28"/>
          <w:highlight w:val="none"/>
        </w:rPr>
        <w:t>23.4承包人应当在23.3款情况发生后14天内，将调整原因、金额以书面形式通知监理工程师及发包人。经监理工程师及发包人书面确认的调整金额作为追加合同价款，与工程款同期支付。监理工程师及发包人收到承包人通知后14天内不予确认也不提出修改意见，视为已经同意该项调整。</w:t>
      </w:r>
    </w:p>
    <w:p>
      <w:pPr>
        <w:spacing w:line="360" w:lineRule="auto"/>
        <w:ind w:firstLine="562"/>
        <w:outlineLvl w:val="1"/>
        <w:rPr>
          <w:rFonts w:hint="eastAsia" w:ascii="宋体" w:hAnsi="宋体" w:eastAsia="宋体" w:cs="宋体"/>
          <w:b/>
          <w:color w:val="auto"/>
          <w:kern w:val="1"/>
          <w:sz w:val="28"/>
          <w:szCs w:val="28"/>
          <w:highlight w:val="none"/>
        </w:rPr>
      </w:pPr>
      <w:bookmarkStart w:id="138" w:name="_Toc37"/>
      <w:bookmarkStart w:id="139" w:name="_Toc25249"/>
      <w:r>
        <w:rPr>
          <w:rFonts w:hint="eastAsia" w:ascii="宋体" w:hAnsi="宋体" w:eastAsia="宋体" w:cs="宋体"/>
          <w:b/>
          <w:color w:val="auto"/>
          <w:kern w:val="1"/>
          <w:sz w:val="28"/>
          <w:szCs w:val="28"/>
          <w:highlight w:val="none"/>
        </w:rPr>
        <w:t>24．工程预付款</w:t>
      </w:r>
      <w:bookmarkEnd w:id="138"/>
      <w:bookmarkEnd w:id="139"/>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实行工程预付款的，双方应当在专用条款内约定发包人向承包人预付工程款的时间和数额，开工后按约定的时间和比例逐次扣回。</w:t>
      </w:r>
    </w:p>
    <w:p>
      <w:pPr>
        <w:spacing w:line="360" w:lineRule="auto"/>
        <w:ind w:firstLine="562"/>
        <w:outlineLvl w:val="1"/>
        <w:rPr>
          <w:rFonts w:hint="eastAsia" w:ascii="宋体" w:hAnsi="宋体" w:eastAsia="宋体" w:cs="宋体"/>
          <w:b/>
          <w:color w:val="auto"/>
          <w:kern w:val="1"/>
          <w:sz w:val="28"/>
          <w:szCs w:val="28"/>
          <w:highlight w:val="none"/>
        </w:rPr>
      </w:pPr>
      <w:bookmarkStart w:id="140" w:name="_Toc17820"/>
      <w:bookmarkStart w:id="141" w:name="_Toc448"/>
      <w:r>
        <w:rPr>
          <w:rFonts w:hint="eastAsia" w:ascii="宋体" w:hAnsi="宋体" w:eastAsia="宋体" w:cs="宋体"/>
          <w:b/>
          <w:color w:val="auto"/>
          <w:kern w:val="1"/>
          <w:sz w:val="28"/>
          <w:szCs w:val="28"/>
          <w:highlight w:val="none"/>
        </w:rPr>
        <w:t>25．工程量的确认</w:t>
      </w:r>
      <w:bookmarkEnd w:id="140"/>
      <w:bookmarkEnd w:id="141"/>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25.1承包人应按专用条款约定的时间，向工程师提交已完工程量的报告。工程师接到报告后14天内按设计图纸核实已完工程量（以下称计量），并在计量前24小时通知承包人，承包人为计量提供便利条件并派人参加。承包人收到通知后不参加计量，计量结果有效，作为工程价款支付的依据。</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25.2工程师收到承包人报告后14天内未进行计量，从第15天起，承包人报告中开列的工程量即视为被确认，作为工程价款支付的依据。工程师不按约定时间通知承包人，致使承包人未能参加计量，计量结果无效。</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25.3对承包人超出设计图纸范围和因承包人原因造成返工的工程量，工程师不予计量。</w:t>
      </w:r>
    </w:p>
    <w:p>
      <w:pPr>
        <w:spacing w:line="360" w:lineRule="auto"/>
        <w:ind w:firstLine="562"/>
        <w:outlineLvl w:val="1"/>
        <w:rPr>
          <w:rFonts w:hint="eastAsia" w:ascii="宋体" w:hAnsi="宋体" w:eastAsia="宋体" w:cs="宋体"/>
          <w:b/>
          <w:color w:val="auto"/>
          <w:kern w:val="1"/>
          <w:sz w:val="28"/>
          <w:szCs w:val="28"/>
          <w:highlight w:val="none"/>
        </w:rPr>
      </w:pPr>
      <w:bookmarkStart w:id="142" w:name="_Toc8710"/>
      <w:bookmarkStart w:id="143" w:name="_Toc11832"/>
      <w:r>
        <w:rPr>
          <w:rFonts w:hint="eastAsia" w:ascii="宋体" w:hAnsi="宋体" w:eastAsia="宋体" w:cs="宋体"/>
          <w:b/>
          <w:color w:val="auto"/>
          <w:kern w:val="1"/>
          <w:sz w:val="28"/>
          <w:szCs w:val="28"/>
          <w:highlight w:val="none"/>
        </w:rPr>
        <w:t>26．工程款（进度款）支付</w:t>
      </w:r>
      <w:bookmarkEnd w:id="142"/>
      <w:bookmarkEnd w:id="143"/>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26.1在确认计量结果后，发包人应向承包人支付工程款（进度款）。按约定时间扣回的预付款，与工程款（进度款）同期结算；</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26.2本通用条款第23条确定调整的合同价款，第31条工程变更调整的合同价款及其他条款中约定的已签补充协议的追加合同价款，经监理工程师及发包人书面审核确认后，由发包人与工程款（进度款）同期调整支付。</w:t>
      </w:r>
    </w:p>
    <w:p>
      <w:pPr>
        <w:spacing w:line="360" w:lineRule="auto"/>
        <w:ind w:firstLine="544"/>
        <w:rPr>
          <w:rFonts w:hint="eastAsia" w:ascii="宋体" w:hAnsi="宋体" w:eastAsia="宋体" w:cs="宋体"/>
          <w:color w:val="auto"/>
          <w:spacing w:val="-4"/>
          <w:kern w:val="1"/>
          <w:sz w:val="28"/>
          <w:szCs w:val="28"/>
          <w:highlight w:val="none"/>
        </w:rPr>
      </w:pPr>
      <w:r>
        <w:rPr>
          <w:rFonts w:hint="eastAsia" w:ascii="宋体" w:hAnsi="宋体" w:eastAsia="宋体" w:cs="宋体"/>
          <w:color w:val="auto"/>
          <w:spacing w:val="-4"/>
          <w:kern w:val="1"/>
          <w:sz w:val="28"/>
          <w:szCs w:val="28"/>
          <w:highlight w:val="none"/>
        </w:rPr>
        <w:t>26.3发包人不按合同约定支付工程款（进度款），双方又未达成延期付款协议，导致施工无法进行，承包人可停止施工，由发包人承担违约责任。</w:t>
      </w:r>
    </w:p>
    <w:p>
      <w:pPr>
        <w:spacing w:line="360" w:lineRule="auto"/>
        <w:ind w:firstLine="560"/>
        <w:outlineLvl w:val="0"/>
        <w:rPr>
          <w:rFonts w:hint="eastAsia" w:ascii="宋体" w:hAnsi="宋体" w:eastAsia="宋体" w:cs="宋体"/>
          <w:b/>
          <w:bCs/>
          <w:color w:val="auto"/>
          <w:kern w:val="1"/>
          <w:sz w:val="28"/>
          <w:szCs w:val="28"/>
          <w:highlight w:val="none"/>
        </w:rPr>
      </w:pPr>
      <w:bookmarkStart w:id="144" w:name="_Toc314629466"/>
      <w:bookmarkStart w:id="145" w:name="_Toc1742457792"/>
      <w:bookmarkStart w:id="146" w:name="_Toc13737"/>
      <w:bookmarkStart w:id="147" w:name="_Toc4899"/>
      <w:r>
        <w:rPr>
          <w:rFonts w:hint="eastAsia" w:ascii="宋体" w:hAnsi="宋体" w:eastAsia="宋体" w:cs="宋体"/>
          <w:b/>
          <w:bCs/>
          <w:color w:val="auto"/>
          <w:kern w:val="1"/>
          <w:sz w:val="28"/>
          <w:szCs w:val="28"/>
          <w:highlight w:val="none"/>
        </w:rPr>
        <w:t>七、材料设备供应</w:t>
      </w:r>
      <w:bookmarkEnd w:id="144"/>
      <w:bookmarkEnd w:id="145"/>
      <w:bookmarkEnd w:id="146"/>
      <w:bookmarkEnd w:id="147"/>
    </w:p>
    <w:p>
      <w:pPr>
        <w:spacing w:line="360" w:lineRule="auto"/>
        <w:ind w:firstLine="562"/>
        <w:outlineLvl w:val="1"/>
        <w:rPr>
          <w:rFonts w:hint="eastAsia" w:ascii="宋体" w:hAnsi="宋体" w:eastAsia="宋体" w:cs="宋体"/>
          <w:b/>
          <w:color w:val="auto"/>
          <w:kern w:val="1"/>
          <w:sz w:val="28"/>
          <w:szCs w:val="28"/>
          <w:highlight w:val="none"/>
        </w:rPr>
      </w:pPr>
      <w:bookmarkStart w:id="148" w:name="_Toc5446"/>
      <w:bookmarkStart w:id="149" w:name="_Toc27354"/>
      <w:r>
        <w:rPr>
          <w:rFonts w:hint="eastAsia" w:ascii="宋体" w:hAnsi="宋体" w:eastAsia="宋体" w:cs="宋体"/>
          <w:b/>
          <w:color w:val="auto"/>
          <w:kern w:val="1"/>
          <w:sz w:val="28"/>
          <w:szCs w:val="28"/>
          <w:highlight w:val="none"/>
        </w:rPr>
        <w:t>27．发包人供应材料设备</w:t>
      </w:r>
      <w:bookmarkEnd w:id="148"/>
      <w:bookmarkEnd w:id="149"/>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27.1实行发包人供应材料设备的，双方应当约定发包人供应材料设备的一览表，作为本合同附件。一览表包括发包人供应材料设备的品种、规格、型号、数量、单价、质量等级、提供时间和地点。</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27.2发包人按一览表约定的内容提供材料设备，并向承包人提供产品合格证明，对其质量负责。发包人在所供材料设备到货前24小时，以书面形式通知承包人，由承包人派人与发包人共同清点。</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27.3发包人供应的材料设备，承包人派人参加清点后由承包人妥善保管，发包人支付相应保管费用。因承包人原因发生丢失损坏，由承包人负责赔偿。</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发包人未通知承包人清点，承包人不负责材料设备的保管，丢失损坏由发包人负责。</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27.4发包人供应的材料设备与一览表不符时，发包人承担有关责任。发包人应承担责任的具体内容，双方根据下列情况在专用条款内约定：</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（1）</w:t>
      </w:r>
      <w:r>
        <w:rPr>
          <w:rFonts w:hint="eastAsia" w:ascii="宋体" w:hAnsi="宋体" w:eastAsia="宋体" w:cs="宋体"/>
          <w:color w:val="auto"/>
          <w:kern w:val="1"/>
          <w:sz w:val="28"/>
          <w:szCs w:val="28"/>
          <w:highlight w:val="none"/>
        </w:rPr>
        <w:t>材料设备单价与一览表不符，由发包人承担所有价差；</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（2）</w:t>
      </w:r>
      <w:r>
        <w:rPr>
          <w:rFonts w:hint="eastAsia" w:ascii="宋体" w:hAnsi="宋体" w:eastAsia="宋体" w:cs="宋体"/>
          <w:color w:val="auto"/>
          <w:kern w:val="1"/>
          <w:sz w:val="28"/>
          <w:szCs w:val="28"/>
          <w:highlight w:val="none"/>
        </w:rPr>
        <w:t>材料设备的品种、规格、型号、质量等级与一览表不符，承包人可拒绝接收保管，由发包人运出施工场地并重新采购；</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（3）</w:t>
      </w:r>
      <w:r>
        <w:rPr>
          <w:rFonts w:hint="eastAsia" w:ascii="宋体" w:hAnsi="宋体" w:eastAsia="宋体" w:cs="宋体"/>
          <w:color w:val="auto"/>
          <w:kern w:val="1"/>
          <w:sz w:val="28"/>
          <w:szCs w:val="28"/>
          <w:highlight w:val="none"/>
        </w:rPr>
        <w:t>发包人供应的材料规格、型号与一览表不符，经发包人同意，承包人可代为调剂串换，由发包人承担相应费用。</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（4）</w:t>
      </w:r>
      <w:r>
        <w:rPr>
          <w:rFonts w:hint="eastAsia" w:ascii="宋体" w:hAnsi="宋体" w:eastAsia="宋体" w:cs="宋体"/>
          <w:color w:val="auto"/>
          <w:kern w:val="1"/>
          <w:sz w:val="28"/>
          <w:szCs w:val="28"/>
          <w:highlight w:val="none"/>
        </w:rPr>
        <w:t>到货地点与一览表不符，由发包人负责运至一览表指定地点；</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（5）</w:t>
      </w:r>
      <w:r>
        <w:rPr>
          <w:rFonts w:hint="eastAsia" w:ascii="宋体" w:hAnsi="宋体" w:eastAsia="宋体" w:cs="宋体"/>
          <w:color w:val="auto"/>
          <w:kern w:val="1"/>
          <w:sz w:val="28"/>
          <w:szCs w:val="28"/>
          <w:highlight w:val="none"/>
        </w:rPr>
        <w:t>供应数量少于一览表约定的数量时，由发包人补齐，多于一览表约定数量时，发包人负责将多出部分运出施工场地；</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（6）</w:t>
      </w:r>
      <w:r>
        <w:rPr>
          <w:rFonts w:hint="eastAsia" w:ascii="宋体" w:hAnsi="宋体" w:eastAsia="宋体" w:cs="宋体"/>
          <w:color w:val="auto"/>
          <w:kern w:val="1"/>
          <w:sz w:val="28"/>
          <w:szCs w:val="28"/>
          <w:highlight w:val="none"/>
        </w:rPr>
        <w:t>到货时间早于一览表约定时间，由发包人承担因此发生的保管费用；到货时间迟于一览表约定的供应时间，发包人赔偿由此造成的承包人损失，造成工期延误的，相应顺延工期。</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27.5发包人供应的材料设备使用前，由承包人负责检验或试验，不合格的不得使用，检验或试验费用由发包人承担。</w:t>
      </w:r>
    </w:p>
    <w:p>
      <w:pPr>
        <w:spacing w:line="360" w:lineRule="auto"/>
        <w:ind w:firstLine="560"/>
        <w:rPr>
          <w:rFonts w:hint="eastAsia" w:ascii="宋体" w:hAnsi="宋体" w:eastAsia="宋体" w:cs="宋体"/>
          <w:b/>
          <w:color w:val="auto"/>
          <w:kern w:val="1"/>
          <w:sz w:val="28"/>
          <w:szCs w:val="28"/>
          <w:highlight w:val="none"/>
        </w:rPr>
      </w:pPr>
      <w:r>
        <w:rPr>
          <w:rFonts w:hint="eastAsia" w:ascii="宋体" w:hAnsi="宋体" w:eastAsia="宋体" w:cs="宋体"/>
          <w:color w:val="auto"/>
          <w:kern w:val="1"/>
          <w:sz w:val="28"/>
          <w:szCs w:val="28"/>
          <w:highlight w:val="none"/>
        </w:rPr>
        <w:t>27.6发包人供应材料设备的结算方法，双方在专用条款内约定。</w:t>
      </w:r>
    </w:p>
    <w:p>
      <w:pPr>
        <w:spacing w:line="360" w:lineRule="auto"/>
        <w:ind w:firstLine="562"/>
        <w:outlineLvl w:val="1"/>
        <w:rPr>
          <w:rFonts w:hint="eastAsia" w:ascii="宋体" w:hAnsi="宋体" w:eastAsia="宋体" w:cs="宋体"/>
          <w:color w:val="auto"/>
          <w:kern w:val="1"/>
          <w:sz w:val="28"/>
          <w:szCs w:val="28"/>
          <w:highlight w:val="none"/>
        </w:rPr>
      </w:pPr>
      <w:bookmarkStart w:id="150" w:name="_Toc16381"/>
      <w:bookmarkStart w:id="151" w:name="_Toc10063"/>
      <w:r>
        <w:rPr>
          <w:rFonts w:hint="default" w:ascii="宋体" w:hAnsi="宋体" w:eastAsia="宋体" w:cs="宋体"/>
          <w:b/>
          <w:color w:val="auto"/>
          <w:kern w:val="1"/>
          <w:sz w:val="28"/>
          <w:szCs w:val="28"/>
          <w:highlight w:val="none"/>
        </w:rPr>
        <w:t>28.</w:t>
      </w:r>
      <w:r>
        <w:rPr>
          <w:rFonts w:hint="eastAsia" w:ascii="宋体" w:hAnsi="宋体" w:eastAsia="宋体" w:cs="宋体"/>
          <w:b/>
          <w:color w:val="auto"/>
          <w:kern w:val="1"/>
          <w:sz w:val="28"/>
          <w:szCs w:val="28"/>
          <w:highlight w:val="none"/>
        </w:rPr>
        <w:t>承包人采购材料设备</w:t>
      </w:r>
      <w:r>
        <w:rPr>
          <w:rFonts w:hint="eastAsia" w:ascii="宋体" w:hAnsi="宋体" w:eastAsia="宋体" w:cs="宋体"/>
          <w:color w:val="auto"/>
          <w:kern w:val="1"/>
          <w:sz w:val="28"/>
          <w:szCs w:val="28"/>
          <w:highlight w:val="none"/>
        </w:rPr>
        <w:t>：</w:t>
      </w:r>
      <w:bookmarkEnd w:id="150"/>
      <w:bookmarkEnd w:id="151"/>
    </w:p>
    <w:p>
      <w:pPr>
        <w:numPr>
          <w:ilvl w:val="-1"/>
          <w:numId w:val="0"/>
        </w:numPr>
        <w:spacing w:line="360" w:lineRule="auto"/>
        <w:ind w:firstLine="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见专用条款的约定</w:t>
      </w:r>
    </w:p>
    <w:p>
      <w:pPr>
        <w:spacing w:line="360" w:lineRule="auto"/>
        <w:ind w:firstLine="560"/>
        <w:outlineLvl w:val="0"/>
        <w:rPr>
          <w:rFonts w:hint="eastAsia" w:ascii="宋体" w:hAnsi="宋体" w:eastAsia="宋体" w:cs="宋体"/>
          <w:b/>
          <w:bCs/>
          <w:color w:val="auto"/>
          <w:kern w:val="1"/>
          <w:sz w:val="28"/>
          <w:szCs w:val="28"/>
          <w:highlight w:val="none"/>
        </w:rPr>
      </w:pPr>
      <w:bookmarkStart w:id="152" w:name="_Toc7343"/>
      <w:bookmarkStart w:id="153" w:name="_Toc7493"/>
      <w:r>
        <w:rPr>
          <w:rFonts w:hint="eastAsia" w:ascii="宋体" w:hAnsi="宋体" w:eastAsia="宋体" w:cs="宋体"/>
          <w:b/>
          <w:bCs/>
          <w:color w:val="auto"/>
          <w:kern w:val="1"/>
          <w:sz w:val="28"/>
          <w:szCs w:val="28"/>
          <w:highlight w:val="none"/>
        </w:rPr>
        <w:t>八、工程变更</w:t>
      </w:r>
      <w:bookmarkEnd w:id="152"/>
      <w:bookmarkEnd w:id="153"/>
    </w:p>
    <w:p>
      <w:pPr>
        <w:spacing w:line="360" w:lineRule="auto"/>
        <w:ind w:firstLine="562"/>
        <w:outlineLvl w:val="1"/>
        <w:rPr>
          <w:rFonts w:hint="eastAsia" w:ascii="宋体" w:hAnsi="宋体" w:eastAsia="宋体" w:cs="宋体"/>
          <w:b/>
          <w:color w:val="auto"/>
          <w:kern w:val="1"/>
          <w:sz w:val="28"/>
          <w:szCs w:val="28"/>
          <w:highlight w:val="none"/>
        </w:rPr>
      </w:pPr>
      <w:bookmarkStart w:id="154" w:name="_Toc24442"/>
      <w:bookmarkStart w:id="155" w:name="_Toc15140"/>
      <w:r>
        <w:rPr>
          <w:rFonts w:hint="eastAsia" w:ascii="宋体" w:hAnsi="宋体" w:eastAsia="宋体" w:cs="宋体"/>
          <w:b/>
          <w:color w:val="auto"/>
          <w:kern w:val="1"/>
          <w:sz w:val="28"/>
          <w:szCs w:val="28"/>
          <w:highlight w:val="none"/>
        </w:rPr>
        <w:t>29．工程设计变更：</w:t>
      </w:r>
      <w:bookmarkEnd w:id="154"/>
      <w:bookmarkEnd w:id="155"/>
    </w:p>
    <w:p>
      <w:pPr>
        <w:spacing w:line="360" w:lineRule="auto"/>
        <w:ind w:firstLine="562"/>
        <w:rPr>
          <w:rFonts w:hint="eastAsia" w:ascii="宋体" w:hAnsi="宋体" w:eastAsia="宋体" w:cs="宋体"/>
          <w:b/>
          <w:color w:val="auto"/>
          <w:kern w:val="1"/>
          <w:sz w:val="28"/>
          <w:szCs w:val="28"/>
          <w:highlight w:val="none"/>
        </w:rPr>
      </w:pPr>
      <w:r>
        <w:rPr>
          <w:rFonts w:hint="eastAsia" w:ascii="宋体" w:hAnsi="宋体" w:eastAsia="宋体" w:cs="宋体"/>
          <w:color w:val="auto"/>
          <w:kern w:val="1"/>
          <w:sz w:val="28"/>
          <w:szCs w:val="28"/>
          <w:highlight w:val="none"/>
        </w:rPr>
        <w:t>见专用条款的约定</w:t>
      </w:r>
    </w:p>
    <w:p>
      <w:pPr>
        <w:spacing w:line="360" w:lineRule="auto"/>
        <w:ind w:firstLine="562"/>
        <w:outlineLvl w:val="1"/>
        <w:rPr>
          <w:rFonts w:hint="eastAsia" w:ascii="宋体" w:hAnsi="宋体" w:eastAsia="宋体" w:cs="宋体"/>
          <w:b/>
          <w:color w:val="auto"/>
          <w:kern w:val="1"/>
          <w:sz w:val="28"/>
          <w:szCs w:val="28"/>
          <w:highlight w:val="none"/>
        </w:rPr>
      </w:pPr>
      <w:bookmarkStart w:id="156" w:name="_Toc5753"/>
      <w:bookmarkStart w:id="157" w:name="_Toc1247"/>
      <w:r>
        <w:rPr>
          <w:rFonts w:hint="eastAsia" w:ascii="宋体" w:hAnsi="宋体" w:eastAsia="宋体" w:cs="宋体"/>
          <w:b/>
          <w:color w:val="auto"/>
          <w:kern w:val="1"/>
          <w:sz w:val="28"/>
          <w:szCs w:val="28"/>
          <w:highlight w:val="none"/>
        </w:rPr>
        <w:t>30．其他变更</w:t>
      </w:r>
      <w:bookmarkEnd w:id="156"/>
      <w:bookmarkEnd w:id="157"/>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合同履行中发包人要求变更工程质量标准及发生其他实质性变更，由双方协商解决。</w:t>
      </w:r>
    </w:p>
    <w:p>
      <w:pPr>
        <w:spacing w:line="360" w:lineRule="auto"/>
        <w:ind w:firstLine="562"/>
        <w:outlineLvl w:val="1"/>
        <w:rPr>
          <w:rFonts w:hint="eastAsia" w:ascii="宋体" w:hAnsi="宋体" w:eastAsia="宋体" w:cs="宋体"/>
          <w:b/>
          <w:color w:val="auto"/>
          <w:kern w:val="1"/>
          <w:sz w:val="28"/>
          <w:szCs w:val="28"/>
          <w:highlight w:val="none"/>
        </w:rPr>
      </w:pPr>
      <w:bookmarkStart w:id="158" w:name="_Toc2323"/>
      <w:bookmarkStart w:id="159" w:name="_Toc8719"/>
      <w:r>
        <w:rPr>
          <w:rFonts w:hint="eastAsia" w:ascii="宋体" w:hAnsi="宋体" w:eastAsia="宋体" w:cs="宋体"/>
          <w:b/>
          <w:color w:val="auto"/>
          <w:kern w:val="1"/>
          <w:sz w:val="28"/>
          <w:szCs w:val="28"/>
          <w:highlight w:val="none"/>
        </w:rPr>
        <w:t>31．确定变更价款</w:t>
      </w:r>
      <w:bookmarkEnd w:id="158"/>
      <w:bookmarkEnd w:id="159"/>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31.1承包人在工程变更确定后14天内，提出变更工程价款的报告，经监理工程师及发包人书面审核确认后调整合同价款。合同价款调整办法按专用条款规定执行。</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31.2承包人在双方确定变更后14天内不向发包人提出变更工程价款书面报告时，视为该项变更不涉及合同价款的变更。</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31.3发包人应在收到变更工程价款报告之日起23天内予以确认，发包人无正当理由不确认时，自变更工程价款报告送达之日起23天后视为变更工程价款报告已被确认。</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31.4发包人、承包人对新增、变更价款有争议的，按本合同专用条款约定处理。</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31.5发包人书面审核确认的已签补充协议的工程变更价款作为追加合同价款，与工程款同期支付。</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31.6非因发包人及设计单位书面要求而作出的设计变更，承包人无权要求追加合同价款。</w:t>
      </w:r>
    </w:p>
    <w:p>
      <w:pPr>
        <w:spacing w:line="360" w:lineRule="auto"/>
        <w:ind w:firstLine="480"/>
        <w:rPr>
          <w:rFonts w:hint="eastAsia" w:ascii="宋体" w:hAnsi="宋体" w:eastAsia="宋体" w:cs="宋体"/>
          <w:b/>
          <w:color w:val="auto"/>
          <w:kern w:val="1"/>
          <w:sz w:val="28"/>
          <w:szCs w:val="28"/>
          <w:highlight w:val="none"/>
        </w:rPr>
      </w:pPr>
      <w:r>
        <w:rPr>
          <w:rFonts w:hint="eastAsia" w:ascii="宋体" w:hAnsi="宋体" w:eastAsia="宋体" w:cs="宋体"/>
          <w:color w:val="auto"/>
          <w:kern w:val="1"/>
          <w:sz w:val="28"/>
          <w:szCs w:val="28"/>
          <w:highlight w:val="none"/>
        </w:rPr>
        <w:t>31.7工程洽商及会议纪要不作为变更计量依据。</w:t>
      </w:r>
    </w:p>
    <w:p>
      <w:pPr>
        <w:spacing w:line="360" w:lineRule="auto"/>
        <w:ind w:firstLine="560"/>
        <w:outlineLvl w:val="0"/>
        <w:rPr>
          <w:rFonts w:hint="eastAsia" w:ascii="宋体" w:hAnsi="宋体" w:eastAsia="宋体" w:cs="宋体"/>
          <w:b/>
          <w:bCs/>
          <w:color w:val="auto"/>
          <w:kern w:val="1"/>
          <w:sz w:val="28"/>
          <w:szCs w:val="28"/>
          <w:highlight w:val="none"/>
        </w:rPr>
      </w:pPr>
      <w:bookmarkStart w:id="160" w:name="_Toc31015"/>
      <w:bookmarkStart w:id="161" w:name="_Toc611455002"/>
      <w:bookmarkStart w:id="162" w:name="_Toc1945246007"/>
      <w:bookmarkStart w:id="163" w:name="_Toc24150"/>
      <w:r>
        <w:rPr>
          <w:rFonts w:hint="eastAsia" w:ascii="宋体" w:hAnsi="宋体" w:eastAsia="宋体" w:cs="宋体"/>
          <w:b/>
          <w:bCs/>
          <w:color w:val="auto"/>
          <w:kern w:val="1"/>
          <w:sz w:val="28"/>
          <w:szCs w:val="28"/>
          <w:highlight w:val="none"/>
        </w:rPr>
        <w:t>九、竣工验收与结算</w:t>
      </w:r>
      <w:bookmarkEnd w:id="160"/>
      <w:bookmarkEnd w:id="161"/>
      <w:bookmarkEnd w:id="162"/>
      <w:bookmarkEnd w:id="163"/>
    </w:p>
    <w:p>
      <w:pPr>
        <w:spacing w:line="360" w:lineRule="auto"/>
        <w:ind w:firstLine="562"/>
        <w:outlineLvl w:val="1"/>
        <w:rPr>
          <w:rFonts w:hint="eastAsia" w:ascii="宋体" w:hAnsi="宋体" w:eastAsia="宋体" w:cs="宋体"/>
          <w:b/>
          <w:color w:val="auto"/>
          <w:kern w:val="1"/>
          <w:sz w:val="28"/>
          <w:szCs w:val="28"/>
          <w:highlight w:val="none"/>
        </w:rPr>
      </w:pPr>
      <w:bookmarkStart w:id="164" w:name="_Toc4146"/>
      <w:bookmarkStart w:id="165" w:name="_Toc31281"/>
      <w:r>
        <w:rPr>
          <w:rFonts w:hint="eastAsia" w:ascii="宋体" w:hAnsi="宋体" w:eastAsia="宋体" w:cs="宋体"/>
          <w:b/>
          <w:color w:val="auto"/>
          <w:kern w:val="1"/>
          <w:sz w:val="28"/>
          <w:szCs w:val="28"/>
          <w:highlight w:val="none"/>
        </w:rPr>
        <w:t>32．竣工验收</w:t>
      </w:r>
      <w:bookmarkEnd w:id="164"/>
      <w:bookmarkEnd w:id="165"/>
    </w:p>
    <w:p>
      <w:pPr>
        <w:pStyle w:val="6"/>
        <w:spacing w:after="0" w:line="360" w:lineRule="auto"/>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32.1工程具备竣工验收条件，承包人按国家工程竣工验收有关规定，在15个工作日内向发包人提供完整竣工图、竣工资料及竣工验收报告。</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32.2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并在验收后14天内给予认可或提出修改意见。承包人按要求修改，并承担由自身原因造成修改的费用。</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32.3发包人收到承包人送交的竣工验收报告后28天内不组织验收，或验收后14天内不提出修改意见，视为竣工验收报告已被认可。</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32.4工程竣工验收通过，发包人书面认可竣工验收报告的日期为实际竣工日期。工程按发包人要求修改后通过竣工验收的，实际竣工日期为承包人修改后经发包人验收并书面认可的日期。</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32.5发包人收到承包人竣工验收报告后28天内不组织验收，从第29天起承担工程保管及一切意外责任。</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32.6中间交工工程的范围和竣工时间，双方在专用条款内约定，其验收程序按本通用条款32.1款至32.4款办理。</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32.7因特殊原因，发包人要求部分单位工程或工程部位甩项竣工的，双方另行签订甩项竣工协议，明确双方责任和工程价款的支付方法。</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32.8工程未经竣工验收或竣工验收未通过的，发包人不得使用。发包人强行使用时，由此发生的质量问题及其他问题，由发包人承担责任。</w:t>
      </w:r>
    </w:p>
    <w:p>
      <w:pPr>
        <w:adjustRightInd w:val="0"/>
        <w:snapToGrid w:val="0"/>
        <w:spacing w:line="360" w:lineRule="auto"/>
        <w:ind w:right="11" w:firstLine="537" w:firstLineChars="192"/>
        <w:rPr>
          <w:rFonts w:hint="eastAsia" w:ascii="宋体" w:hAnsi="宋体" w:eastAsia="宋体" w:cs="宋体"/>
          <w:color w:val="auto"/>
          <w:sz w:val="28"/>
          <w:szCs w:val="28"/>
          <w:highlight w:val="none"/>
        </w:rPr>
      </w:pPr>
      <w:r>
        <w:rPr>
          <w:rFonts w:hint="eastAsia" w:ascii="宋体" w:hAnsi="宋体" w:eastAsia="宋体" w:cs="宋体"/>
          <w:color w:val="auto"/>
          <w:kern w:val="1"/>
          <w:sz w:val="28"/>
          <w:szCs w:val="28"/>
          <w:highlight w:val="none"/>
        </w:rPr>
        <w:t>32.9</w:t>
      </w:r>
      <w:r>
        <w:rPr>
          <w:rFonts w:hint="eastAsia" w:ascii="宋体" w:hAnsi="宋体" w:eastAsia="宋体" w:cs="宋体"/>
          <w:color w:val="auto"/>
          <w:sz w:val="28"/>
          <w:szCs w:val="28"/>
          <w:highlight w:val="none"/>
        </w:rPr>
        <w:t>经验收评定，工程质量及工程内容符合合同要求的，发包人、承包人、监理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pPr>
        <w:pStyle w:val="2"/>
        <w:spacing w:line="360" w:lineRule="auto"/>
        <w:rPr>
          <w:rFonts w:hint="eastAsia" w:ascii="宋体" w:hAnsi="宋体" w:eastAsia="宋体" w:cs="宋体"/>
          <w:color w:val="auto"/>
          <w:highlight w:val="none"/>
        </w:rPr>
      </w:pPr>
    </w:p>
    <w:p>
      <w:pPr>
        <w:spacing w:line="360" w:lineRule="auto"/>
        <w:ind w:firstLine="562"/>
        <w:outlineLvl w:val="1"/>
        <w:rPr>
          <w:rFonts w:hint="eastAsia" w:ascii="宋体" w:hAnsi="宋体" w:eastAsia="宋体" w:cs="宋体"/>
          <w:b/>
          <w:color w:val="auto"/>
          <w:kern w:val="1"/>
          <w:sz w:val="28"/>
          <w:szCs w:val="28"/>
          <w:highlight w:val="none"/>
        </w:rPr>
      </w:pPr>
      <w:bookmarkStart w:id="166" w:name="_Toc20478"/>
      <w:bookmarkStart w:id="167" w:name="_Toc6253"/>
      <w:r>
        <w:rPr>
          <w:rFonts w:hint="eastAsia" w:ascii="宋体" w:hAnsi="宋体" w:eastAsia="宋体" w:cs="宋体"/>
          <w:b/>
          <w:color w:val="auto"/>
          <w:kern w:val="1"/>
          <w:sz w:val="28"/>
          <w:szCs w:val="28"/>
          <w:highlight w:val="none"/>
        </w:rPr>
        <w:t>33．竣工结算</w:t>
      </w:r>
      <w:bookmarkEnd w:id="166"/>
      <w:bookmarkEnd w:id="167"/>
    </w:p>
    <w:p>
      <w:pPr>
        <w:spacing w:line="360" w:lineRule="auto"/>
        <w:ind w:left="-2" w:leftChars="-1" w:firstLine="425" w:firstLineChars="152"/>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w:t>
      </w:r>
      <w:r>
        <w:rPr>
          <w:rFonts w:hint="eastAsia" w:ascii="宋体" w:hAnsi="宋体" w:eastAsia="宋体" w:cs="宋体"/>
          <w:color w:val="auto"/>
          <w:kern w:val="1"/>
          <w:sz w:val="28"/>
          <w:szCs w:val="28"/>
          <w:highlight w:val="none"/>
        </w:rPr>
        <w:t>33.1承包人应在工程通过竣工验收后30个日历天内，将经监理工程师审核资料包括但不限于的完整的竣工图（</w:t>
      </w:r>
      <w:r>
        <w:rPr>
          <w:rFonts w:hint="eastAsia" w:ascii="宋体" w:hAnsi="宋体" w:eastAsia="宋体" w:cs="宋体"/>
          <w:color w:val="auto"/>
          <w:sz w:val="28"/>
          <w:szCs w:val="28"/>
          <w:highlight w:val="none"/>
        </w:rPr>
        <w:t>含电子版和竣工通及相关部门要求的专用软件版本）</w:t>
      </w:r>
      <w:r>
        <w:rPr>
          <w:rFonts w:hint="eastAsia" w:ascii="宋体" w:hAnsi="宋体" w:eastAsia="宋体" w:cs="宋体"/>
          <w:color w:val="auto"/>
          <w:kern w:val="1"/>
          <w:sz w:val="28"/>
          <w:szCs w:val="28"/>
          <w:highlight w:val="none"/>
        </w:rPr>
        <w:t>、竣工资料</w:t>
      </w:r>
      <w:r>
        <w:rPr>
          <w:rFonts w:hint="eastAsia" w:ascii="宋体" w:hAnsi="宋体" w:eastAsia="宋体" w:cs="宋体"/>
          <w:color w:val="auto"/>
          <w:sz w:val="28"/>
          <w:szCs w:val="28"/>
          <w:highlight w:val="none"/>
        </w:rPr>
        <w:t>（含电子版及相关部门要求的专用软件版本、单位工程开工申请报告、单位工程竣工验收报告）</w:t>
      </w:r>
      <w:r>
        <w:rPr>
          <w:rFonts w:hint="eastAsia" w:ascii="宋体" w:hAnsi="宋体" w:eastAsia="宋体" w:cs="宋体"/>
          <w:color w:val="auto"/>
          <w:kern w:val="1"/>
          <w:sz w:val="28"/>
          <w:szCs w:val="28"/>
          <w:highlight w:val="none"/>
        </w:rPr>
        <w:t>、竣工验收报告、</w:t>
      </w:r>
      <w:r>
        <w:rPr>
          <w:rFonts w:hint="eastAsia" w:ascii="宋体" w:hAnsi="宋体" w:eastAsia="宋体" w:cs="宋体"/>
          <w:color w:val="auto"/>
          <w:sz w:val="28"/>
          <w:szCs w:val="28"/>
          <w:highlight w:val="none"/>
        </w:rPr>
        <w:t>工程结算书、工程量计算书、钢筋抽料表（土建专业）、图纸会审记录、计变更单、现场签证、工程洽商记录、监理工程师通知或发包人施工指令、会议纪要、材料设备单价呈批审核单、综合单价呈批审核单、移交资料签收表、工期履行审核表、</w:t>
      </w:r>
      <w:r>
        <w:rPr>
          <w:rFonts w:hint="eastAsia" w:ascii="宋体" w:hAnsi="宋体" w:eastAsia="宋体" w:cs="宋体"/>
          <w:color w:val="auto"/>
          <w:kern w:val="1"/>
          <w:sz w:val="28"/>
          <w:szCs w:val="28"/>
          <w:highlight w:val="none"/>
        </w:rPr>
        <w:t>工程结算报告、工程结算资料、</w:t>
      </w:r>
      <w:r>
        <w:rPr>
          <w:rFonts w:hint="eastAsia" w:ascii="宋体" w:hAnsi="宋体" w:eastAsia="宋体" w:cs="宋体"/>
          <w:color w:val="auto"/>
          <w:sz w:val="28"/>
          <w:szCs w:val="28"/>
          <w:highlight w:val="none"/>
        </w:rPr>
        <w:t>其他结算资料</w:t>
      </w:r>
      <w:r>
        <w:rPr>
          <w:rFonts w:hint="eastAsia" w:ascii="宋体" w:hAnsi="宋体" w:eastAsia="宋体" w:cs="宋体"/>
          <w:color w:val="auto"/>
          <w:kern w:val="1"/>
          <w:sz w:val="28"/>
          <w:szCs w:val="28"/>
          <w:highlight w:val="none"/>
        </w:rPr>
        <w:t>一式</w:t>
      </w:r>
      <w:r>
        <w:rPr>
          <w:rFonts w:hint="eastAsia" w:ascii="宋体" w:hAnsi="宋体" w:eastAsia="宋体" w:cs="宋体"/>
          <w:color w:val="auto"/>
          <w:kern w:val="1"/>
          <w:sz w:val="28"/>
          <w:szCs w:val="28"/>
          <w:highlight w:val="none"/>
          <w:lang w:val="en-US" w:eastAsia="zh-CN"/>
        </w:rPr>
        <w:t>八</w:t>
      </w:r>
      <w:r>
        <w:rPr>
          <w:rFonts w:hint="eastAsia" w:ascii="宋体" w:hAnsi="宋体" w:eastAsia="宋体" w:cs="宋体"/>
          <w:color w:val="auto"/>
          <w:kern w:val="1"/>
          <w:sz w:val="28"/>
          <w:szCs w:val="28"/>
          <w:highlight w:val="none"/>
        </w:rPr>
        <w:t>份交发包人，不按时、按要求报送，按延误工期赔偿办法处理。双方按照协议书约定的合同价款及专用条款约定的合同价款调整范围，进行工程竣工结算。结算资料具体要求如下：</w:t>
      </w:r>
    </w:p>
    <w:p>
      <w:pPr>
        <w:spacing w:line="360" w:lineRule="auto"/>
        <w:ind w:left="-2" w:leftChars="-1" w:firstLine="425" w:firstLineChars="15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结算书：每项工程的结算书要求分两部分编制：第一部分是以竣工图为依据编制部分（即清单范围内），要求以竣工图纸、投标中标价构成的内容为主要部分，但包括图纸会审记录、设计变更、监理工程师通知或发包人施工指令等，第二部分以工程洽商记录以及其它有关费用为结算依据编制部分（即清单范围外）。上述两部分不应有重复列项的内容，用电脑编制的结算书要求提供相应的拷贝磁盘（包括软件版和导出的EXCEL版）。</w:t>
      </w:r>
    </w:p>
    <w:p>
      <w:pPr>
        <w:spacing w:line="360" w:lineRule="auto"/>
        <w:ind w:left="-2" w:leftChars="-1" w:firstLine="425" w:firstLineChars="15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工程量计算书（即计算底稿）：工程量计算书应由工程量汇总表和详细的工程量计算式组成，工程量应有详细的计算表达式，施工图、图纸会审记录、设计变更、工程洽商记录、监理工程师通知或发包人施工指令等部分的内容应在工程量计算式中一次计算。用电脑编制的工程量计算书应提供相应的拷贝磁盘。</w:t>
      </w:r>
    </w:p>
    <w:p>
      <w:pPr>
        <w:spacing w:line="360" w:lineRule="auto"/>
        <w:ind w:left="-2" w:leftChars="-1" w:firstLine="425" w:firstLineChars="15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（3）钢筋抽料表用电脑抽料的钢筋用量表要求提供相应的拷贝磁盘，用手工抽料的钢筋用量表要求提供详细的抽料表和明细汇总表，详细的抽料表应注明钢筋所在的构件名称、施工部位、钢筋编号等。</w:t>
      </w:r>
    </w:p>
    <w:p>
      <w:pPr>
        <w:spacing w:line="360" w:lineRule="auto"/>
        <w:ind w:left="-2" w:leftChars="-1" w:firstLine="425" w:firstLineChars="15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（4）工程施工合同：包括发包人与承包人签订的工程施工合同、各类补充合同、合同附件等，要求将上述合同文件列出总目录按顺序整理装订成册。</w:t>
      </w:r>
    </w:p>
    <w:p>
      <w:pPr>
        <w:spacing w:line="360" w:lineRule="auto"/>
        <w:ind w:left="-2" w:leftChars="-1" w:firstLine="425" w:firstLineChars="15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竣工图：用于结算的竣工图必须有承包人竣工图专用章及其相关人员签字和发包人盖章确认，有监理等单位确认的图纸会审记录、设计变更、工程洽商记录、监理工程师通知或发包人施工指令等内容均应反映在相应的竣工图上。对未在竣工图上反映的图纸会审记录、设计变更和工程洽商记录等，其费用增减，在结算评审中不予考虑。</w:t>
      </w:r>
    </w:p>
    <w:p>
      <w:pPr>
        <w:spacing w:line="360" w:lineRule="auto"/>
        <w:ind w:left="-2" w:leftChars="-1" w:firstLine="425" w:firstLineChars="15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竣工验收报批电子版等。竣工资料要求监理单位和发包人在确认表上盖章确认，以证明竣工资料上的相关内容与该项目送审资料的实际内容相一致。整理装订成册的竣工资料需编制总目录，并在每一页的下方统一编号，以便于查找。</w:t>
      </w:r>
    </w:p>
    <w:p>
      <w:pPr>
        <w:spacing w:line="360" w:lineRule="auto"/>
        <w:ind w:left="-2" w:leftChars="-1" w:firstLine="425" w:firstLineChars="15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（7）图纸会审记录：要求按图纸会审的时间先后整理装订成册，图纸会审记录须有各单位参加会审人员签字及参加会审的单位盖章确认。</w:t>
      </w:r>
    </w:p>
    <w:p>
      <w:pPr>
        <w:spacing w:line="360" w:lineRule="auto"/>
        <w:ind w:left="-2" w:leftChars="-1" w:firstLine="425" w:firstLineChars="15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设计变更单：要求按设计变更的时间先后整理（安装工程要分专业）装订成册。设计变更单要求有设计人员的签名及设计单位盖章，同时要求有发包人同意按相关的设计院变更进行施工的签认意见和盖章确认。</w:t>
      </w:r>
    </w:p>
    <w:p>
      <w:pPr>
        <w:spacing w:line="360" w:lineRule="auto"/>
        <w:ind w:left="-2" w:leftChars="-1" w:firstLine="425" w:firstLineChars="15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（9）工程洽商记录：要求根据工程洽商记录的时间先后整理装订成册，然后在每一页的下方统一编号，以便于查找。工程洽商记录要求有监理单位和发包人相关人员的签字和单位盖章确认。</w:t>
      </w:r>
    </w:p>
    <w:p>
      <w:pPr>
        <w:spacing w:line="360" w:lineRule="auto"/>
        <w:ind w:left="-2" w:leftChars="-1" w:firstLine="425" w:firstLineChars="15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监理工程师通知或发包人施工指令：要求根据监理工程师通知或发包人施工指令的时间先后整理装订成册，然后在每一页的下方统一编号。监理工程师通知要求有监理单位和发包人相关人员的签字和单位盖章确认。</w:t>
      </w:r>
    </w:p>
    <w:p>
      <w:pPr>
        <w:spacing w:line="360" w:lineRule="auto"/>
        <w:ind w:left="-2" w:leftChars="-1" w:firstLine="425" w:firstLineChars="15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会议纪要：指工程质量、安全、技术、经济等现场协调会会议纪要等。要求根据会议纪要的时间先后整理装订成册，然后在每一页的下方统一编号。会议纪要要求有参与会议的各方代表签字，并有监理单位和发包人盖章确认。</w:t>
      </w:r>
    </w:p>
    <w:p>
      <w:pPr>
        <w:spacing w:line="360" w:lineRule="auto"/>
        <w:ind w:left="-2" w:leftChars="-1" w:firstLine="425" w:firstLineChars="15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材料设备单价呈批审核单：凡在工程招标文件或工程承包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采购合同或财政部门认可的其它有效材料设备价格凭证等。每份审核单手续必须完备，要求有监理单位和发包人相关人员的签字和单位盖章确认。</w:t>
      </w:r>
    </w:p>
    <w:p>
      <w:pPr>
        <w:spacing w:line="360" w:lineRule="auto"/>
        <w:ind w:left="-2" w:leftChars="-1" w:firstLine="425" w:firstLineChars="15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综合单价呈批审核单：在作为合同附件之一的工程量清单中未列但在施工过程中发生的项目，应由承包人编制单位分析表，盖章确认后报监理单位和发包人审核综合单价。在结算资料送审时，要求按综合单价呈批审核单的编号顺序整理装订成册。每项审核单应附有相关的资料或注明相关资料在送审结算资料的哪一部分或哪一页位置上，如材料设备专题会议纪录、设计变更、工程洽商记录、监理工程师通知等。每份综合单价呈批审核单手续必须完备，要求有监理单位和发包人相关人员的签字和单位盖章确认，并且有上述单位的造价工程师对综合单价进行审核的签字和盖章。</w:t>
      </w:r>
    </w:p>
    <w:p>
      <w:pPr>
        <w:spacing w:line="360" w:lineRule="auto"/>
        <w:ind w:left="-2" w:leftChars="-1" w:firstLine="425" w:firstLineChars="15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发包人供应材料收货验收签收单：按发包人供应材料收货验收签收单的编号顺序及不同材料分类整理装订成册。要求发包人供应材料收货验收签收单上有承包人、材料供货单位、监理单位、发包人代表签字和单位盖章确认。</w:t>
      </w:r>
    </w:p>
    <w:p>
      <w:pPr>
        <w:spacing w:line="360" w:lineRule="auto"/>
        <w:ind w:left="-2" w:leftChars="-1" w:firstLine="425" w:firstLineChars="15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其它结算资料：凡上述未提及而在结算评审中需要的资料均需提供，例如：施工日记、地质勘察报告、非常用的标准图集、应由承包人承担而由建设单位支付的费用证明如发包方代缴施工水电费票据、余泥排放费证明等。</w:t>
      </w:r>
    </w:p>
    <w:p>
      <w:pPr>
        <w:spacing w:line="360" w:lineRule="auto"/>
        <w:ind w:left="-2" w:leftChars="-1" w:firstLine="425" w:firstLineChars="152"/>
        <w:rPr>
          <w:rFonts w:hint="eastAsia" w:ascii="宋体" w:hAnsi="宋体" w:eastAsia="宋体" w:cs="宋体"/>
          <w:color w:val="auto"/>
          <w:kern w:val="1"/>
          <w:sz w:val="28"/>
          <w:szCs w:val="28"/>
          <w:highlight w:val="none"/>
        </w:rPr>
      </w:pPr>
      <w:r>
        <w:rPr>
          <w:rFonts w:hint="eastAsia" w:ascii="宋体" w:hAnsi="宋体" w:eastAsia="宋体" w:cs="宋体"/>
          <w:color w:val="auto"/>
          <w:sz w:val="28"/>
          <w:szCs w:val="28"/>
          <w:highlight w:val="none"/>
        </w:rPr>
        <w:t>（16）资料签收表：按送审结算资料的内容表，以便资料的移交和管理。资料签收表上应注明资料内容、份数和页数（标注页码），并且对所有复印资料的真实性进行确认，资料签收表一式二份，由资料移交人和接收人分别签名，必要时加盖双方单位的印章。</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33.2发包人收到承包人按以上要求递交的所有资料后对工程结算进行核实，给予确认或者提出修改意见。承包人在收到发包人对于竣工结算价款的书面核实意见后14天内将竣工工程交付发包人。发包人按专用条款相关规定拨付工程款。</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33.3工程竣工验收报告经发包人认可后40天内，承包人未能按要求和</w:t>
      </w:r>
      <w:r>
        <w:rPr>
          <w:rFonts w:hint="eastAsia" w:ascii="宋体" w:hAnsi="宋体" w:eastAsia="宋体" w:cs="宋体"/>
          <w:color w:val="auto"/>
          <w:kern w:val="1"/>
          <w:sz w:val="28"/>
          <w:szCs w:val="28"/>
          <w:highlight w:val="none"/>
          <w:lang w:val="en-US" w:eastAsia="zh-CN"/>
        </w:rPr>
        <w:t>本通用</w:t>
      </w:r>
      <w:r>
        <w:rPr>
          <w:rFonts w:hint="eastAsia" w:ascii="宋体" w:hAnsi="宋体" w:eastAsia="宋体" w:cs="宋体"/>
          <w:color w:val="auto"/>
          <w:kern w:val="1"/>
          <w:sz w:val="28"/>
          <w:szCs w:val="28"/>
          <w:highlight w:val="none"/>
        </w:rPr>
        <w:t>条款第33.1条向发包人递交结算资料，造成工程竣工结算不能正常进行或工程竣工结算价款不能及时支付，发包人要求交付工程的，承包人应当交付；发包人不要求交付工程的，承包人承担保管责任。</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33.4发包人承包人对工程竣工结算价款发生争议时，按本通用条款37条关于争议的约定处理。</w:t>
      </w:r>
    </w:p>
    <w:p>
      <w:pPr>
        <w:pStyle w:val="2"/>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33.5承包人提交的竣工结算报告有错误或不完整，发包人有权不予结算。</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33.6由于承包人未按发包人要求及时报送竣工结算资料或报送资料不齐全、不完整引起的相应结算滞后或影响支付，应由承包人负责，承包人所主张的材料款、人工工资等申请将不被接受，应由承包人承担责任。</w:t>
      </w:r>
    </w:p>
    <w:p>
      <w:pPr>
        <w:adjustRightInd w:val="0"/>
        <w:snapToGrid w:val="0"/>
        <w:spacing w:line="360" w:lineRule="auto"/>
        <w:ind w:right="11"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33.7承包人迟延提交竣工结算报告的，发包人完成审核相应结算报告的时间相应顺延。由于结算报告存在错误或不完整而退回承包人修改或补充的，发包人完成审核相应结算报告的时间从收到修改或补充的结算报告后重新计算。</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33.8若承包人原因导致工程结算迟迟不能定案或承包人对</w:t>
      </w:r>
      <w:r>
        <w:rPr>
          <w:rFonts w:hint="eastAsia" w:ascii="宋体" w:hAnsi="宋体" w:eastAsia="宋体" w:cs="宋体"/>
          <w:color w:val="auto"/>
          <w:kern w:val="1"/>
          <w:sz w:val="28"/>
          <w:szCs w:val="28"/>
          <w:highlight w:val="none"/>
          <w:lang w:val="en-US" w:eastAsia="zh-CN"/>
        </w:rPr>
        <w:t>发包人</w:t>
      </w:r>
      <w:r>
        <w:rPr>
          <w:rFonts w:hint="eastAsia" w:ascii="宋体" w:hAnsi="宋体" w:eastAsia="宋体" w:cs="宋体"/>
          <w:color w:val="auto"/>
          <w:kern w:val="1"/>
          <w:sz w:val="28"/>
          <w:szCs w:val="28"/>
          <w:highlight w:val="none"/>
        </w:rPr>
        <w:t>的审核结果拒不确认，在规定时间内又提不出正当理由的，则最终的审核结果由发包人盖章确认。</w:t>
      </w:r>
    </w:p>
    <w:p>
      <w:pPr>
        <w:spacing w:line="360" w:lineRule="auto"/>
        <w:ind w:firstLine="562"/>
        <w:outlineLvl w:val="1"/>
        <w:rPr>
          <w:rFonts w:hint="eastAsia" w:ascii="宋体" w:hAnsi="宋体" w:eastAsia="宋体" w:cs="宋体"/>
          <w:b/>
          <w:color w:val="auto"/>
          <w:kern w:val="1"/>
          <w:sz w:val="28"/>
          <w:szCs w:val="28"/>
          <w:highlight w:val="none"/>
        </w:rPr>
      </w:pPr>
      <w:bookmarkStart w:id="168" w:name="_Toc16424"/>
      <w:bookmarkStart w:id="169" w:name="_Toc19994"/>
      <w:r>
        <w:rPr>
          <w:rFonts w:hint="eastAsia" w:ascii="宋体" w:hAnsi="宋体" w:eastAsia="宋体" w:cs="宋体"/>
          <w:b/>
          <w:color w:val="auto"/>
          <w:kern w:val="1"/>
          <w:sz w:val="28"/>
          <w:szCs w:val="28"/>
          <w:highlight w:val="none"/>
        </w:rPr>
        <w:t>34．质量保修</w:t>
      </w:r>
      <w:bookmarkEnd w:id="168"/>
      <w:bookmarkEnd w:id="169"/>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34.1承包人应按法律、行政法规或国家关于工程质量保修的有关规定，对交付发包人使用的工程在质量保修期内承包质量保修责任。</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34.2质量保修工作的实施。承包人应在工程竣工验收之前，与发包人签订质量保修书，作为本合同附件（附件1）。</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34.3质量保修书的主要内容包括：</w:t>
      </w:r>
    </w:p>
    <w:p>
      <w:pPr>
        <w:spacing w:line="360" w:lineRule="auto"/>
        <w:ind w:firstLine="56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（1）</w:t>
      </w:r>
      <w:r>
        <w:rPr>
          <w:rFonts w:hint="eastAsia" w:ascii="宋体" w:hAnsi="宋体" w:eastAsia="宋体" w:cs="宋体"/>
          <w:color w:val="auto"/>
          <w:kern w:val="1"/>
          <w:sz w:val="28"/>
          <w:szCs w:val="28"/>
          <w:highlight w:val="none"/>
        </w:rPr>
        <w:t>质量保修项目内容及范围；</w:t>
      </w:r>
    </w:p>
    <w:p>
      <w:pPr>
        <w:spacing w:line="360" w:lineRule="auto"/>
        <w:ind w:firstLine="56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（2）</w:t>
      </w:r>
      <w:r>
        <w:rPr>
          <w:rFonts w:hint="eastAsia" w:ascii="宋体" w:hAnsi="宋体" w:eastAsia="宋体" w:cs="宋体"/>
          <w:color w:val="auto"/>
          <w:kern w:val="1"/>
          <w:sz w:val="28"/>
          <w:szCs w:val="28"/>
          <w:highlight w:val="none"/>
        </w:rPr>
        <w:t>质量保修期；</w:t>
      </w:r>
    </w:p>
    <w:p>
      <w:pPr>
        <w:spacing w:line="360" w:lineRule="auto"/>
        <w:ind w:firstLine="56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（3）</w:t>
      </w:r>
      <w:r>
        <w:rPr>
          <w:rFonts w:hint="eastAsia" w:ascii="宋体" w:hAnsi="宋体" w:eastAsia="宋体" w:cs="宋体"/>
          <w:color w:val="auto"/>
          <w:kern w:val="1"/>
          <w:sz w:val="28"/>
          <w:szCs w:val="28"/>
          <w:highlight w:val="none"/>
        </w:rPr>
        <w:t>质量保修责任；</w:t>
      </w:r>
    </w:p>
    <w:p>
      <w:pPr>
        <w:spacing w:line="360" w:lineRule="auto"/>
        <w:ind w:firstLine="56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（4）</w:t>
      </w:r>
      <w:r>
        <w:rPr>
          <w:rFonts w:hint="eastAsia" w:ascii="宋体" w:hAnsi="宋体" w:eastAsia="宋体" w:cs="宋体"/>
          <w:color w:val="auto"/>
          <w:kern w:val="1"/>
          <w:sz w:val="28"/>
          <w:szCs w:val="28"/>
          <w:highlight w:val="none"/>
        </w:rPr>
        <w:t>质量保修金的支付方法。</w:t>
      </w:r>
    </w:p>
    <w:p>
      <w:pPr>
        <w:spacing w:line="360" w:lineRule="auto"/>
        <w:ind w:firstLine="560"/>
        <w:outlineLvl w:val="0"/>
        <w:rPr>
          <w:rFonts w:hint="eastAsia" w:ascii="宋体" w:hAnsi="宋体" w:eastAsia="宋体" w:cs="宋体"/>
          <w:b/>
          <w:bCs/>
          <w:color w:val="auto"/>
          <w:kern w:val="1"/>
          <w:sz w:val="28"/>
          <w:szCs w:val="28"/>
          <w:highlight w:val="none"/>
        </w:rPr>
      </w:pPr>
      <w:bookmarkStart w:id="170" w:name="_Toc1239422146"/>
      <w:bookmarkStart w:id="171" w:name="_Toc4582"/>
      <w:bookmarkStart w:id="172" w:name="_Toc1274370647"/>
      <w:bookmarkStart w:id="173" w:name="_Toc24228"/>
      <w:r>
        <w:rPr>
          <w:rFonts w:hint="eastAsia" w:ascii="宋体" w:hAnsi="宋体" w:eastAsia="宋体" w:cs="宋体"/>
          <w:b/>
          <w:bCs/>
          <w:color w:val="auto"/>
          <w:kern w:val="1"/>
          <w:sz w:val="28"/>
          <w:szCs w:val="28"/>
          <w:highlight w:val="none"/>
        </w:rPr>
        <w:t>十、违约、索赔和争议</w:t>
      </w:r>
      <w:bookmarkEnd w:id="170"/>
      <w:bookmarkEnd w:id="171"/>
      <w:bookmarkEnd w:id="172"/>
      <w:bookmarkEnd w:id="173"/>
    </w:p>
    <w:p>
      <w:pPr>
        <w:spacing w:line="360" w:lineRule="auto"/>
        <w:ind w:firstLine="562"/>
        <w:outlineLvl w:val="1"/>
        <w:rPr>
          <w:rFonts w:hint="eastAsia" w:ascii="宋体" w:hAnsi="宋体" w:eastAsia="宋体" w:cs="宋体"/>
          <w:b/>
          <w:color w:val="auto"/>
          <w:kern w:val="1"/>
          <w:sz w:val="28"/>
          <w:szCs w:val="28"/>
          <w:highlight w:val="none"/>
        </w:rPr>
      </w:pPr>
      <w:bookmarkStart w:id="174" w:name="_Toc578"/>
      <w:bookmarkStart w:id="175" w:name="_Toc4390"/>
      <w:r>
        <w:rPr>
          <w:rFonts w:hint="eastAsia" w:ascii="宋体" w:hAnsi="宋体" w:eastAsia="宋体" w:cs="宋体"/>
          <w:b/>
          <w:color w:val="auto"/>
          <w:kern w:val="1"/>
          <w:sz w:val="28"/>
          <w:szCs w:val="28"/>
          <w:highlight w:val="none"/>
        </w:rPr>
        <w:t>35．违约</w:t>
      </w:r>
      <w:bookmarkEnd w:id="174"/>
      <w:bookmarkEnd w:id="175"/>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35.1发包人违约。当发生下列情况时：</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（1）</w:t>
      </w:r>
      <w:r>
        <w:rPr>
          <w:rFonts w:hint="eastAsia" w:ascii="宋体" w:hAnsi="宋体" w:eastAsia="宋体" w:cs="宋体"/>
          <w:color w:val="auto"/>
          <w:kern w:val="1"/>
          <w:sz w:val="28"/>
          <w:szCs w:val="28"/>
          <w:highlight w:val="none"/>
        </w:rPr>
        <w:t>发包人不按合同约定办理工程款支付手续，导致施工无法进行；</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（2）</w:t>
      </w:r>
      <w:r>
        <w:rPr>
          <w:rFonts w:hint="eastAsia" w:ascii="宋体" w:hAnsi="宋体" w:eastAsia="宋体" w:cs="宋体"/>
          <w:color w:val="auto"/>
          <w:kern w:val="1"/>
          <w:sz w:val="28"/>
          <w:szCs w:val="28"/>
          <w:highlight w:val="none"/>
        </w:rPr>
        <w:t>发包人无正当理由不办理工程竣工结算价款支付手续；</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（3）</w:t>
      </w:r>
      <w:r>
        <w:rPr>
          <w:rFonts w:hint="eastAsia" w:ascii="宋体" w:hAnsi="宋体" w:eastAsia="宋体" w:cs="宋体"/>
          <w:color w:val="auto"/>
          <w:kern w:val="1"/>
          <w:sz w:val="28"/>
          <w:szCs w:val="28"/>
          <w:highlight w:val="none"/>
        </w:rPr>
        <w:t>发包人不履行合同义务或不按合同约定履行义务的其他情况。</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发包人承担违约责任，赔偿因其违约给承包人造成的经济损失，顺延延误的工期。双方在专用条款内约定发包人赔偿承包人损失的计算方法或者发包人应当支付违约金的数额或计算方法。</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35.2承包人违约。当发生下列情况时：</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（1）</w:t>
      </w:r>
      <w:r>
        <w:rPr>
          <w:rFonts w:hint="eastAsia" w:ascii="宋体" w:hAnsi="宋体" w:eastAsia="宋体" w:cs="宋体"/>
          <w:color w:val="auto"/>
          <w:kern w:val="1"/>
          <w:sz w:val="28"/>
          <w:szCs w:val="28"/>
          <w:highlight w:val="none"/>
        </w:rPr>
        <w:t>本通用条款第14.2款提到的因承包人原因不能按照协议书约定的竣工日期或工程师同意顺延的工期竣工；</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（2）</w:t>
      </w:r>
      <w:r>
        <w:rPr>
          <w:rFonts w:hint="eastAsia" w:ascii="宋体" w:hAnsi="宋体" w:eastAsia="宋体" w:cs="宋体"/>
          <w:color w:val="auto"/>
          <w:kern w:val="1"/>
          <w:sz w:val="28"/>
          <w:szCs w:val="28"/>
          <w:highlight w:val="none"/>
        </w:rPr>
        <w:t>本通用条款第15.1款提到的因承包人原因工程质量达不到协议书约定的质量标准；</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（3）</w:t>
      </w:r>
      <w:r>
        <w:rPr>
          <w:rFonts w:hint="eastAsia" w:ascii="宋体" w:hAnsi="宋体" w:eastAsia="宋体" w:cs="宋体"/>
          <w:color w:val="auto"/>
          <w:kern w:val="1"/>
          <w:sz w:val="28"/>
          <w:szCs w:val="28"/>
          <w:highlight w:val="none"/>
        </w:rPr>
        <w:t>承包人不履行合同义务或不按合同约定履行义务的其他情况。</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承包人承担违约责任，赔偿因其违约给发包人造成的损失。双方在专用条款内约定承包人赔偿发包人损失的计算方法或者承包人应当支付违约金的数额或计算方法。</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35.3一方违约后，另一方要求违约方继续履行合同时，违约方承担上述违约责任后仍应继续履行合同。</w:t>
      </w:r>
    </w:p>
    <w:p>
      <w:pPr>
        <w:spacing w:line="360" w:lineRule="auto"/>
        <w:ind w:firstLine="562"/>
        <w:outlineLvl w:val="1"/>
        <w:rPr>
          <w:rFonts w:hint="eastAsia" w:ascii="宋体" w:hAnsi="宋体" w:eastAsia="宋体" w:cs="宋体"/>
          <w:b/>
          <w:color w:val="auto"/>
          <w:kern w:val="1"/>
          <w:sz w:val="28"/>
          <w:szCs w:val="28"/>
          <w:highlight w:val="none"/>
        </w:rPr>
      </w:pPr>
      <w:bookmarkStart w:id="176" w:name="_Toc6632"/>
      <w:bookmarkStart w:id="177" w:name="_Toc25708"/>
      <w:r>
        <w:rPr>
          <w:rFonts w:hint="eastAsia" w:ascii="宋体" w:hAnsi="宋体" w:eastAsia="宋体" w:cs="宋体"/>
          <w:b/>
          <w:color w:val="auto"/>
          <w:kern w:val="1"/>
          <w:sz w:val="28"/>
          <w:szCs w:val="28"/>
          <w:highlight w:val="none"/>
        </w:rPr>
        <w:t>36．索赔</w:t>
      </w:r>
      <w:bookmarkEnd w:id="176"/>
      <w:bookmarkEnd w:id="177"/>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36.1当一方向另一方提出索赔时，要有正当索赔理由，且有索赔事件发生时的有效证据。</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36.2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（1）</w:t>
      </w:r>
      <w:r>
        <w:rPr>
          <w:rFonts w:hint="eastAsia" w:ascii="宋体" w:hAnsi="宋体" w:eastAsia="宋体" w:cs="宋体"/>
          <w:color w:val="auto"/>
          <w:kern w:val="1"/>
          <w:sz w:val="28"/>
          <w:szCs w:val="28"/>
          <w:highlight w:val="none"/>
        </w:rPr>
        <w:t>索赔事件发生后28天内，向工程师发生索赔意向通知；</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（2）</w:t>
      </w:r>
      <w:r>
        <w:rPr>
          <w:rFonts w:hint="eastAsia" w:ascii="宋体" w:hAnsi="宋体" w:eastAsia="宋体" w:cs="宋体"/>
          <w:color w:val="auto"/>
          <w:kern w:val="1"/>
          <w:sz w:val="28"/>
          <w:szCs w:val="28"/>
          <w:highlight w:val="none"/>
        </w:rPr>
        <w:t>发生索赔意向通知后28天内，向工程师提出延长工期和（或）补偿经济损失的索赔报告及有关资料；</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（3）</w:t>
      </w:r>
      <w:r>
        <w:rPr>
          <w:rFonts w:hint="eastAsia" w:ascii="宋体" w:hAnsi="宋体" w:eastAsia="宋体" w:cs="宋体"/>
          <w:color w:val="auto"/>
          <w:kern w:val="1"/>
          <w:sz w:val="28"/>
          <w:szCs w:val="28"/>
          <w:highlight w:val="none"/>
        </w:rPr>
        <w:t>工程师在收到承包人送交的索赔报告和有关资料后，于28天内给予答复，或要求承包进一步补充索赔理由和证据；</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（4）</w:t>
      </w:r>
      <w:r>
        <w:rPr>
          <w:rFonts w:hint="eastAsia" w:ascii="宋体" w:hAnsi="宋体" w:eastAsia="宋体" w:cs="宋体"/>
          <w:color w:val="auto"/>
          <w:kern w:val="1"/>
          <w:sz w:val="28"/>
          <w:szCs w:val="28"/>
          <w:highlight w:val="none"/>
        </w:rPr>
        <w:t>工程师在收到承包人送交的索赔报告和有关资料后28天内未予答复或未对承包人作进一步要求，视为该项索赔已经认可；</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（5）</w:t>
      </w:r>
      <w:r>
        <w:rPr>
          <w:rFonts w:hint="eastAsia" w:ascii="宋体" w:hAnsi="宋体" w:eastAsia="宋体" w:cs="宋体"/>
          <w:color w:val="auto"/>
          <w:kern w:val="1"/>
          <w:sz w:val="28"/>
          <w:szCs w:val="28"/>
          <w:highlight w:val="none"/>
        </w:rPr>
        <w:t>当该索赔事件持续进行时，承包人应当阶段性向工程师发出索赔意向，在索赔事件终了后28天内，向工程师送交索赔的有关资料和最终索赔报告。索赔答复程序与（3）、（4）规定相同。</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36.3承包人未能按合同约定履行自己的各项义务或发生错误，给发包人造成经济损失，发包人可按36.2款确定的时限向承包人提出索赔。</w:t>
      </w:r>
    </w:p>
    <w:p>
      <w:pPr>
        <w:spacing w:line="360" w:lineRule="auto"/>
        <w:ind w:firstLine="562"/>
        <w:outlineLvl w:val="1"/>
        <w:rPr>
          <w:rFonts w:hint="eastAsia" w:ascii="宋体" w:hAnsi="宋体" w:eastAsia="宋体" w:cs="宋体"/>
          <w:b/>
          <w:color w:val="auto"/>
          <w:kern w:val="1"/>
          <w:sz w:val="28"/>
          <w:szCs w:val="28"/>
          <w:highlight w:val="none"/>
        </w:rPr>
      </w:pPr>
      <w:bookmarkStart w:id="178" w:name="_Toc11322"/>
      <w:bookmarkStart w:id="179" w:name="_Toc1256"/>
      <w:r>
        <w:rPr>
          <w:rFonts w:hint="eastAsia" w:ascii="宋体" w:hAnsi="宋体" w:eastAsia="宋体" w:cs="宋体"/>
          <w:b/>
          <w:color w:val="auto"/>
          <w:kern w:val="1"/>
          <w:sz w:val="28"/>
          <w:szCs w:val="28"/>
          <w:highlight w:val="none"/>
        </w:rPr>
        <w:t>37．争议</w:t>
      </w:r>
      <w:bookmarkEnd w:id="178"/>
      <w:bookmarkEnd w:id="179"/>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37.1合同争议的解决方式</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本合同在履行过程中发生的争议，由当事人双方协商解决。协商不成时，按下列第</w:t>
      </w:r>
      <w:r>
        <w:rPr>
          <w:rFonts w:hint="eastAsia" w:ascii="宋体" w:hAnsi="宋体" w:eastAsia="宋体" w:cs="宋体"/>
          <w:color w:val="auto"/>
          <w:kern w:val="1"/>
          <w:sz w:val="28"/>
          <w:szCs w:val="28"/>
          <w:highlight w:val="none"/>
          <w:u w:val="single"/>
        </w:rPr>
        <w:t xml:space="preserve">  </w:t>
      </w:r>
      <w:r>
        <w:rPr>
          <w:rFonts w:hint="eastAsia" w:ascii="宋体" w:hAnsi="宋体" w:eastAsia="宋体" w:cs="宋体"/>
          <w:color w:val="auto"/>
          <w:kern w:val="1"/>
          <w:sz w:val="28"/>
          <w:szCs w:val="28"/>
          <w:highlight w:val="none"/>
          <w:u w:val="single"/>
          <w:lang w:val="en-US" w:eastAsia="zh-CN"/>
        </w:rPr>
        <w:t>2</w:t>
      </w:r>
      <w:r>
        <w:rPr>
          <w:rFonts w:hint="eastAsia" w:ascii="宋体" w:hAnsi="宋体" w:eastAsia="宋体" w:cs="宋体"/>
          <w:color w:val="auto"/>
          <w:kern w:val="1"/>
          <w:sz w:val="28"/>
          <w:szCs w:val="28"/>
          <w:highlight w:val="none"/>
          <w:u w:val="single"/>
        </w:rPr>
        <w:t xml:space="preserve">   </w:t>
      </w:r>
      <w:r>
        <w:rPr>
          <w:rFonts w:hint="eastAsia" w:ascii="宋体" w:hAnsi="宋体" w:eastAsia="宋体" w:cs="宋体"/>
          <w:color w:val="auto"/>
          <w:kern w:val="1"/>
          <w:sz w:val="28"/>
          <w:szCs w:val="28"/>
          <w:highlight w:val="none"/>
        </w:rPr>
        <w:t>种方式解决。</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（1）</w:t>
      </w:r>
      <w:r>
        <w:rPr>
          <w:rFonts w:hint="eastAsia" w:ascii="宋体" w:hAnsi="宋体" w:eastAsia="宋体" w:cs="宋体"/>
          <w:color w:val="auto"/>
          <w:kern w:val="1"/>
          <w:sz w:val="28"/>
          <w:szCs w:val="28"/>
          <w:highlight w:val="none"/>
        </w:rPr>
        <w:t>提交</w:t>
      </w:r>
      <w:r>
        <w:rPr>
          <w:rFonts w:hint="eastAsia" w:ascii="宋体" w:hAnsi="宋体" w:eastAsia="宋体" w:cs="宋体"/>
          <w:color w:val="auto"/>
          <w:kern w:val="1"/>
          <w:sz w:val="28"/>
          <w:szCs w:val="28"/>
          <w:highlight w:val="none"/>
          <w:u w:val="single"/>
        </w:rPr>
        <w:t xml:space="preserve">     </w:t>
      </w:r>
      <w:r>
        <w:rPr>
          <w:rFonts w:hint="eastAsia" w:ascii="宋体" w:hAnsi="宋体" w:eastAsia="宋体" w:cs="宋体"/>
          <w:color w:val="auto"/>
          <w:kern w:val="1"/>
          <w:sz w:val="28"/>
          <w:szCs w:val="28"/>
          <w:highlight w:val="none"/>
        </w:rPr>
        <w:t>仲裁委员会仲裁；</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（2）</w:t>
      </w:r>
      <w:r>
        <w:rPr>
          <w:rFonts w:hint="eastAsia" w:ascii="宋体" w:hAnsi="宋体" w:eastAsia="宋体" w:cs="宋体"/>
          <w:color w:val="auto"/>
          <w:kern w:val="1"/>
          <w:sz w:val="28"/>
          <w:szCs w:val="28"/>
          <w:highlight w:val="none"/>
        </w:rPr>
        <w:t>依法向人民法院起诉。</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37.2发生争议后，除非出现下列情况的，双方都应继续履行合同，保持施工连续，保护好已完工程：</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（1）</w:t>
      </w:r>
      <w:r>
        <w:rPr>
          <w:rFonts w:hint="eastAsia" w:ascii="宋体" w:hAnsi="宋体" w:eastAsia="宋体" w:cs="宋体"/>
          <w:color w:val="auto"/>
          <w:kern w:val="1"/>
          <w:sz w:val="28"/>
          <w:szCs w:val="28"/>
          <w:highlight w:val="none"/>
        </w:rPr>
        <w:t>单方违约导致合同确已无法履行，双方协议停止施工；</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（2）</w:t>
      </w:r>
      <w:r>
        <w:rPr>
          <w:rFonts w:hint="eastAsia" w:ascii="宋体" w:hAnsi="宋体" w:eastAsia="宋体" w:cs="宋体"/>
          <w:color w:val="auto"/>
          <w:kern w:val="1"/>
          <w:sz w:val="28"/>
          <w:szCs w:val="28"/>
          <w:highlight w:val="none"/>
        </w:rPr>
        <w:t>调解要求停止施工，且为双方接受；</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（3）</w:t>
      </w:r>
      <w:r>
        <w:rPr>
          <w:rFonts w:hint="eastAsia" w:ascii="宋体" w:hAnsi="宋体" w:eastAsia="宋体" w:cs="宋体"/>
          <w:color w:val="auto"/>
          <w:kern w:val="1"/>
          <w:sz w:val="28"/>
          <w:szCs w:val="28"/>
          <w:highlight w:val="none"/>
        </w:rPr>
        <w:t>仲裁机构要求停止施工；</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（4）</w:t>
      </w:r>
      <w:r>
        <w:rPr>
          <w:rFonts w:hint="eastAsia" w:ascii="宋体" w:hAnsi="宋体" w:eastAsia="宋体" w:cs="宋体"/>
          <w:color w:val="auto"/>
          <w:kern w:val="1"/>
          <w:sz w:val="28"/>
          <w:szCs w:val="28"/>
          <w:highlight w:val="none"/>
        </w:rPr>
        <w:t>法院要求停止施工。</w:t>
      </w:r>
    </w:p>
    <w:p>
      <w:pPr>
        <w:spacing w:line="360" w:lineRule="auto"/>
        <w:ind w:firstLine="560"/>
        <w:outlineLvl w:val="0"/>
        <w:rPr>
          <w:rFonts w:hint="eastAsia" w:ascii="宋体" w:hAnsi="宋体" w:eastAsia="宋体" w:cs="宋体"/>
          <w:b/>
          <w:bCs/>
          <w:color w:val="auto"/>
          <w:kern w:val="1"/>
          <w:sz w:val="28"/>
          <w:szCs w:val="28"/>
          <w:highlight w:val="none"/>
        </w:rPr>
      </w:pPr>
      <w:bookmarkStart w:id="180" w:name="_Toc99225557"/>
      <w:bookmarkStart w:id="181" w:name="_Toc1854717075"/>
      <w:bookmarkStart w:id="182" w:name="_Toc12770"/>
      <w:bookmarkStart w:id="183" w:name="_Toc16835"/>
      <w:r>
        <w:rPr>
          <w:rFonts w:hint="eastAsia" w:ascii="宋体" w:hAnsi="宋体" w:eastAsia="宋体" w:cs="宋体"/>
          <w:b/>
          <w:bCs/>
          <w:color w:val="auto"/>
          <w:kern w:val="1"/>
          <w:sz w:val="28"/>
          <w:szCs w:val="28"/>
          <w:highlight w:val="none"/>
        </w:rPr>
        <w:t>十一、其他</w:t>
      </w:r>
      <w:bookmarkEnd w:id="180"/>
      <w:bookmarkEnd w:id="181"/>
      <w:bookmarkEnd w:id="182"/>
      <w:bookmarkEnd w:id="183"/>
    </w:p>
    <w:p>
      <w:pPr>
        <w:spacing w:line="360" w:lineRule="auto"/>
        <w:ind w:firstLine="562"/>
        <w:outlineLvl w:val="1"/>
        <w:rPr>
          <w:rFonts w:hint="eastAsia" w:ascii="宋体" w:hAnsi="宋体" w:eastAsia="宋体" w:cs="宋体"/>
          <w:b/>
          <w:color w:val="auto"/>
          <w:kern w:val="1"/>
          <w:sz w:val="28"/>
          <w:szCs w:val="28"/>
          <w:highlight w:val="none"/>
        </w:rPr>
      </w:pPr>
      <w:bookmarkStart w:id="184" w:name="_Toc25575"/>
      <w:bookmarkStart w:id="185" w:name="_Toc5772"/>
      <w:r>
        <w:rPr>
          <w:rFonts w:hint="eastAsia" w:ascii="宋体" w:hAnsi="宋体" w:eastAsia="宋体" w:cs="宋体"/>
          <w:b/>
          <w:color w:val="auto"/>
          <w:kern w:val="1"/>
          <w:sz w:val="28"/>
          <w:szCs w:val="28"/>
          <w:highlight w:val="none"/>
        </w:rPr>
        <w:t>38．工程分包</w:t>
      </w:r>
      <w:bookmarkEnd w:id="184"/>
      <w:bookmarkEnd w:id="185"/>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38.1承包人按专用条款的约定分包所承包的部分工程，并与分包单位签订分包合同。非经发包人书面同意，承包人不得将承包工程的任意部分分包。</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38.2承包人不得将其承包的全部工程转包给他人，也不得将其承包的全部工程肢解以后以分包的名义分别转包给他人。</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38.3工程分包不能解除承包人任何责任与义务。承包人应在分包场地派驻相应管理人员，保证本合同的履行。分包单位的任何违约行为或疏忽导致工程损害或给发包人造成其他损失，承包人承担连带责任。</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38.4分包工程价款由承包人与分包单位结算。发包人未经承包人同意不得以任何形式向分包单位支付各种工程款项。</w:t>
      </w:r>
    </w:p>
    <w:p>
      <w:pPr>
        <w:spacing w:line="360" w:lineRule="auto"/>
        <w:ind w:firstLine="562"/>
        <w:outlineLvl w:val="1"/>
        <w:rPr>
          <w:rFonts w:hint="eastAsia" w:ascii="宋体" w:hAnsi="宋体" w:eastAsia="宋体" w:cs="宋体"/>
          <w:b/>
          <w:color w:val="auto"/>
          <w:kern w:val="1"/>
          <w:sz w:val="28"/>
          <w:szCs w:val="28"/>
          <w:highlight w:val="none"/>
        </w:rPr>
      </w:pPr>
      <w:bookmarkStart w:id="186" w:name="_Toc13902"/>
      <w:bookmarkStart w:id="187" w:name="_Toc10065"/>
      <w:bookmarkStart w:id="188" w:name="_Toc994247776"/>
      <w:bookmarkStart w:id="189" w:name="_Toc2116774356"/>
      <w:r>
        <w:rPr>
          <w:rFonts w:hint="eastAsia" w:ascii="宋体" w:hAnsi="宋体" w:eastAsia="宋体" w:cs="宋体"/>
          <w:b/>
          <w:color w:val="auto"/>
          <w:kern w:val="1"/>
          <w:sz w:val="28"/>
          <w:szCs w:val="28"/>
          <w:highlight w:val="none"/>
        </w:rPr>
        <w:t>39．不可抗力</w:t>
      </w:r>
      <w:bookmarkEnd w:id="186"/>
      <w:bookmarkEnd w:id="187"/>
      <w:bookmarkEnd w:id="188"/>
      <w:bookmarkEnd w:id="189"/>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39.1不可抗力包括因战争、动乱、空中飞行物体坠落或其他非发包人承包人责任造成的爆炸、火灾，以及专用条款约定的风、雨、雪、洪、震等自然灾害。</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39.2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的损失情况，及预计清理和修复的费用。不可抗力事件持续发生，承包人应每隔7天向工程师报告一次受害情况。不可抗力事件结束后14天内，承包人向工程师提交清理和修复费用的正式报告及有关资料。</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39.3因不可抗力事件导致的费用及延误的工期由双方按以下方法分别承担：</w:t>
      </w:r>
    </w:p>
    <w:p>
      <w:pPr>
        <w:spacing w:line="360" w:lineRule="auto"/>
        <w:ind w:left="0" w:leftChars="0" w:firstLine="0" w:firstLineChars="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（1）</w:t>
      </w:r>
      <w:r>
        <w:rPr>
          <w:rFonts w:hint="eastAsia" w:ascii="宋体" w:hAnsi="宋体" w:eastAsia="宋体" w:cs="宋体"/>
          <w:color w:val="auto"/>
          <w:kern w:val="1"/>
          <w:sz w:val="28"/>
          <w:szCs w:val="28"/>
          <w:highlight w:val="none"/>
        </w:rPr>
        <w:t>工程本身的损害、因工程损害导致第三人人员伤亡和财产损失以及运至施工场地用于施工的材料和待安装的设备的损害，由发包人承担；</w:t>
      </w:r>
    </w:p>
    <w:p>
      <w:pPr>
        <w:spacing w:line="360" w:lineRule="auto"/>
        <w:ind w:left="0" w:leftChars="0" w:firstLine="0" w:firstLineChars="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（2）</w:t>
      </w:r>
      <w:r>
        <w:rPr>
          <w:rFonts w:hint="eastAsia" w:ascii="宋体" w:hAnsi="宋体" w:eastAsia="宋体" w:cs="宋体"/>
          <w:color w:val="auto"/>
          <w:kern w:val="1"/>
          <w:sz w:val="28"/>
          <w:szCs w:val="28"/>
          <w:highlight w:val="none"/>
        </w:rPr>
        <w:t>发包人承包人人员伤亡由其所在单位负责，并承担相应费用；</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（3）</w:t>
      </w:r>
      <w:r>
        <w:rPr>
          <w:rFonts w:hint="eastAsia" w:ascii="宋体" w:hAnsi="宋体" w:eastAsia="宋体" w:cs="宋体"/>
          <w:color w:val="auto"/>
          <w:kern w:val="1"/>
          <w:sz w:val="28"/>
          <w:szCs w:val="28"/>
          <w:highlight w:val="none"/>
        </w:rPr>
        <w:t>承包人机械设备损坏及停工损失，由承包人承担；</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（4）</w:t>
      </w:r>
      <w:r>
        <w:rPr>
          <w:rFonts w:hint="eastAsia" w:ascii="宋体" w:hAnsi="宋体" w:eastAsia="宋体" w:cs="宋体"/>
          <w:color w:val="auto"/>
          <w:kern w:val="1"/>
          <w:sz w:val="28"/>
          <w:szCs w:val="28"/>
          <w:highlight w:val="none"/>
        </w:rPr>
        <w:t>停工期间，承包人应工程师要求留在施工场地的必要的管理人员及保卫人员的费用由发包人承担；</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（5）</w:t>
      </w:r>
      <w:r>
        <w:rPr>
          <w:rFonts w:hint="eastAsia" w:ascii="宋体" w:hAnsi="宋体" w:eastAsia="宋体" w:cs="宋体"/>
          <w:color w:val="auto"/>
          <w:kern w:val="1"/>
          <w:sz w:val="28"/>
          <w:szCs w:val="28"/>
          <w:highlight w:val="none"/>
        </w:rPr>
        <w:t>工程所需清理、修复费用，由发包人承担；</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（6）</w:t>
      </w:r>
      <w:r>
        <w:rPr>
          <w:rFonts w:hint="eastAsia" w:ascii="宋体" w:hAnsi="宋体" w:eastAsia="宋体" w:cs="宋体"/>
          <w:color w:val="auto"/>
          <w:kern w:val="1"/>
          <w:sz w:val="28"/>
          <w:szCs w:val="28"/>
          <w:highlight w:val="none"/>
        </w:rPr>
        <w:t>延误的工期相应顺延。</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39.4因合同一方迟延履行合同后发生不可抗力的，不能免除迟延履行方的相应责任。</w:t>
      </w:r>
    </w:p>
    <w:p>
      <w:pPr>
        <w:spacing w:line="360" w:lineRule="auto"/>
        <w:ind w:firstLine="562"/>
        <w:outlineLvl w:val="1"/>
        <w:rPr>
          <w:rFonts w:hint="eastAsia" w:ascii="宋体" w:hAnsi="宋体" w:eastAsia="宋体" w:cs="宋体"/>
          <w:b/>
          <w:color w:val="auto"/>
          <w:kern w:val="1"/>
          <w:sz w:val="28"/>
          <w:szCs w:val="28"/>
          <w:highlight w:val="none"/>
        </w:rPr>
      </w:pPr>
      <w:bookmarkStart w:id="190" w:name="_Toc29714"/>
      <w:bookmarkStart w:id="191" w:name="_Toc747228312"/>
      <w:bookmarkStart w:id="192" w:name="_Toc1528465759"/>
      <w:bookmarkStart w:id="193" w:name="_Toc12644"/>
      <w:r>
        <w:rPr>
          <w:rFonts w:hint="eastAsia" w:ascii="宋体" w:hAnsi="宋体" w:eastAsia="宋体" w:cs="宋体"/>
          <w:b/>
          <w:color w:val="auto"/>
          <w:kern w:val="1"/>
          <w:sz w:val="28"/>
          <w:szCs w:val="28"/>
          <w:highlight w:val="none"/>
        </w:rPr>
        <w:t>40．保险</w:t>
      </w:r>
      <w:bookmarkEnd w:id="190"/>
      <w:bookmarkEnd w:id="191"/>
      <w:bookmarkEnd w:id="192"/>
      <w:bookmarkEnd w:id="193"/>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40.1工程开工前，发包人为建设工程和施工场地内的自有人员及生命财产办理保险，支付保险费用。</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40.2运至施工场地内用于工程的材料和待安装设备，由发包人办理保险，并支付保险费用。</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40.3发包人可以将有关保险事项委托承包人办理，费用由发包人承担。</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40.4承包人必须为从事危险作业的职工办理意外伤害保险，并为施工场地内自有人员生命财产和施工机械设备办理保险，支付保险费用。</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40.5保险事故发生后，发包人承包人有责任尽力采取必要的措施，防止或者减少损失。</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40.6具体投保内容和相关责任，发包人承包人在专用条款中约定。</w:t>
      </w:r>
    </w:p>
    <w:p>
      <w:pPr>
        <w:spacing w:line="360" w:lineRule="auto"/>
        <w:ind w:firstLine="562"/>
        <w:outlineLvl w:val="1"/>
        <w:rPr>
          <w:rFonts w:hint="eastAsia" w:ascii="宋体" w:hAnsi="宋体" w:eastAsia="宋体" w:cs="宋体"/>
          <w:b/>
          <w:color w:val="auto"/>
          <w:kern w:val="1"/>
          <w:sz w:val="28"/>
          <w:szCs w:val="28"/>
          <w:highlight w:val="none"/>
        </w:rPr>
      </w:pPr>
      <w:bookmarkStart w:id="194" w:name="_Toc19283"/>
      <w:bookmarkStart w:id="195" w:name="_Toc9778"/>
      <w:bookmarkStart w:id="196" w:name="_Toc453804877"/>
      <w:bookmarkStart w:id="197" w:name="_Toc1266095129"/>
      <w:r>
        <w:rPr>
          <w:rFonts w:hint="eastAsia" w:ascii="宋体" w:hAnsi="宋体" w:eastAsia="宋体" w:cs="宋体"/>
          <w:b/>
          <w:color w:val="auto"/>
          <w:kern w:val="1"/>
          <w:sz w:val="28"/>
          <w:szCs w:val="28"/>
          <w:highlight w:val="none"/>
        </w:rPr>
        <w:t>41．担保</w:t>
      </w:r>
      <w:bookmarkEnd w:id="194"/>
      <w:bookmarkEnd w:id="195"/>
      <w:bookmarkEnd w:id="196"/>
      <w:bookmarkEnd w:id="197"/>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41.1发包人承包人为了全面履行合同，应互相提供以下担保：</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（1）</w:t>
      </w:r>
      <w:r>
        <w:rPr>
          <w:rFonts w:hint="eastAsia" w:ascii="宋体" w:hAnsi="宋体" w:eastAsia="宋体" w:cs="宋体"/>
          <w:color w:val="auto"/>
          <w:kern w:val="1"/>
          <w:sz w:val="28"/>
          <w:szCs w:val="28"/>
          <w:highlight w:val="none"/>
        </w:rPr>
        <w:t>发包人向承包人提供履约担保，按合同约定支付工程价款及履行合同约定的其他义务；</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（2）</w:t>
      </w:r>
      <w:r>
        <w:rPr>
          <w:rFonts w:hint="eastAsia" w:ascii="宋体" w:hAnsi="宋体" w:eastAsia="宋体" w:cs="宋体"/>
          <w:color w:val="auto"/>
          <w:kern w:val="1"/>
          <w:sz w:val="28"/>
          <w:szCs w:val="28"/>
          <w:highlight w:val="none"/>
        </w:rPr>
        <w:t>承包人向发包人提供履约担保，按合同约定履行自己的各项义务。</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41.2一方违约后，另一方可要求提供担保的第三人承担相应责任。</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41.3提供担保的内容、方式和相关责任，发包人承包人除在专用条款中约定外，被担保方与担保方还应签订担保合同，作为本合同附件。</w:t>
      </w:r>
    </w:p>
    <w:p>
      <w:pPr>
        <w:spacing w:line="360" w:lineRule="auto"/>
        <w:ind w:firstLine="562"/>
        <w:outlineLvl w:val="1"/>
        <w:rPr>
          <w:rFonts w:hint="eastAsia" w:ascii="宋体" w:hAnsi="宋体" w:eastAsia="宋体" w:cs="宋体"/>
          <w:b/>
          <w:color w:val="auto"/>
          <w:kern w:val="1"/>
          <w:sz w:val="28"/>
          <w:szCs w:val="28"/>
          <w:highlight w:val="none"/>
        </w:rPr>
      </w:pPr>
      <w:bookmarkStart w:id="198" w:name="_Toc7879"/>
      <w:bookmarkStart w:id="199" w:name="_Toc1412558420"/>
      <w:bookmarkStart w:id="200" w:name="_Toc7414"/>
      <w:bookmarkStart w:id="201" w:name="_Toc103422069"/>
      <w:r>
        <w:rPr>
          <w:rFonts w:hint="eastAsia" w:ascii="宋体" w:hAnsi="宋体" w:eastAsia="宋体" w:cs="宋体"/>
          <w:b/>
          <w:color w:val="auto"/>
          <w:kern w:val="1"/>
          <w:sz w:val="28"/>
          <w:szCs w:val="28"/>
          <w:highlight w:val="none"/>
        </w:rPr>
        <w:t>42．专利技术及特殊工艺</w:t>
      </w:r>
      <w:bookmarkEnd w:id="198"/>
      <w:bookmarkEnd w:id="199"/>
      <w:bookmarkEnd w:id="200"/>
      <w:bookmarkEnd w:id="201"/>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42.1发包人要求使用专利技术或特殊工艺，应负责办理相应的申报手续，承担申报、试验、使用等费用；承包人提出使用专利技术或特殊工艺，应取得工程师认可，承包人负责办理申报手续并承担有关费用。</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42.2擅自使用专利技术侵犯他人专利权的，责任者依法承担相应责任。</w:t>
      </w:r>
    </w:p>
    <w:p>
      <w:pPr>
        <w:spacing w:line="360" w:lineRule="auto"/>
        <w:ind w:firstLine="562"/>
        <w:outlineLvl w:val="1"/>
        <w:rPr>
          <w:rFonts w:hint="eastAsia" w:ascii="宋体" w:hAnsi="宋体" w:eastAsia="宋体" w:cs="宋体"/>
          <w:b/>
          <w:color w:val="auto"/>
          <w:kern w:val="1"/>
          <w:sz w:val="28"/>
          <w:szCs w:val="28"/>
          <w:highlight w:val="none"/>
        </w:rPr>
      </w:pPr>
      <w:bookmarkStart w:id="202" w:name="_Toc21627"/>
      <w:bookmarkStart w:id="203" w:name="_Toc12811"/>
      <w:bookmarkStart w:id="204" w:name="_Toc535848142"/>
      <w:bookmarkStart w:id="205" w:name="_Toc809217424"/>
      <w:r>
        <w:rPr>
          <w:rFonts w:hint="eastAsia" w:ascii="宋体" w:hAnsi="宋体" w:eastAsia="宋体" w:cs="宋体"/>
          <w:b/>
          <w:color w:val="auto"/>
          <w:kern w:val="1"/>
          <w:sz w:val="28"/>
          <w:szCs w:val="28"/>
          <w:highlight w:val="none"/>
        </w:rPr>
        <w:t>43．文物和地下障碍物</w:t>
      </w:r>
      <w:bookmarkEnd w:id="202"/>
      <w:bookmarkEnd w:id="203"/>
      <w:bookmarkEnd w:id="204"/>
      <w:bookmarkEnd w:id="205"/>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43.1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如发现后隐瞒不报，致使文物遭受破坏，责任者依法承担相应责任。</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43.2施工中发现影响施工的地下障碍物时，承包人应于8小时内以书面形式通知工程师，同时提出处置方案，工程师收到处置方案后24小时内予以认可或提出修正方案。发包人承担由此发生的费用，顺延延误的工期。</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所发现的地下障碍物有归属单位时，发包人应报请有关部门协同处置。</w:t>
      </w:r>
    </w:p>
    <w:p>
      <w:pPr>
        <w:spacing w:line="360" w:lineRule="auto"/>
        <w:ind w:firstLine="562"/>
        <w:outlineLvl w:val="1"/>
        <w:rPr>
          <w:rFonts w:hint="eastAsia" w:ascii="宋体" w:hAnsi="宋体" w:eastAsia="宋体" w:cs="宋体"/>
          <w:b/>
          <w:color w:val="auto"/>
          <w:kern w:val="1"/>
          <w:sz w:val="28"/>
          <w:szCs w:val="28"/>
          <w:highlight w:val="none"/>
        </w:rPr>
      </w:pPr>
      <w:bookmarkStart w:id="206" w:name="_Toc10161"/>
      <w:bookmarkStart w:id="207" w:name="_Toc25669"/>
      <w:bookmarkStart w:id="208" w:name="_Toc1948095074"/>
      <w:bookmarkStart w:id="209" w:name="_Toc664035170"/>
      <w:r>
        <w:rPr>
          <w:rFonts w:hint="eastAsia" w:ascii="宋体" w:hAnsi="宋体" w:eastAsia="宋体" w:cs="宋体"/>
          <w:b/>
          <w:color w:val="auto"/>
          <w:kern w:val="1"/>
          <w:sz w:val="28"/>
          <w:szCs w:val="28"/>
          <w:highlight w:val="none"/>
        </w:rPr>
        <w:t>44．合同解除</w:t>
      </w:r>
      <w:bookmarkEnd w:id="206"/>
      <w:bookmarkEnd w:id="207"/>
      <w:bookmarkEnd w:id="208"/>
      <w:bookmarkEnd w:id="209"/>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44.1发包人承包人协商一致，可以解除合同。</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44.2发生本通用条款第26.4款情况，停止施工超过56天，发包人仍不支付工程款（进度款），承包人有权解除合同。</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44.3发生本通用条款第38.2款禁止的情况，承包人将其承包的全部工程转包给他人或者肢解以后以分包的名义分别转包给他人，发包人有权解除合同。</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44.4有下列情形之一的，发包人承包人可以解除合同：</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（1）</w:t>
      </w:r>
      <w:r>
        <w:rPr>
          <w:rFonts w:hint="eastAsia" w:ascii="宋体" w:hAnsi="宋体" w:eastAsia="宋体" w:cs="宋体"/>
          <w:color w:val="auto"/>
          <w:kern w:val="1"/>
          <w:sz w:val="28"/>
          <w:szCs w:val="28"/>
          <w:highlight w:val="none"/>
        </w:rPr>
        <w:t>因不可抗力致使合同无法履行；</w:t>
      </w:r>
    </w:p>
    <w:p>
      <w:pPr>
        <w:spacing w:line="360" w:lineRule="auto"/>
        <w:ind w:firstLine="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（2）</w:t>
      </w:r>
      <w:r>
        <w:rPr>
          <w:rFonts w:hint="eastAsia" w:ascii="宋体" w:hAnsi="宋体" w:eastAsia="宋体" w:cs="宋体"/>
          <w:color w:val="auto"/>
          <w:kern w:val="1"/>
          <w:sz w:val="28"/>
          <w:szCs w:val="28"/>
          <w:highlight w:val="none"/>
        </w:rPr>
        <w:t>因一方违约致使合同无法履行。</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44.5一方依据44.2、44.3、44.4款约定要求解除合同的，应以书面形式向对方发出解除合同的通知，并在发出通知前7天告知对方，通知到达对方时合同解除。对解除合同有争议的，按本通用条款第37条关于争议的约定处理。</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44.6合同解除后，承包人应妥善做好已完工程和已购材料、设备的保护和移交工作，按发包人要求将自有机械设备和人员撤出施工场地。发包人应为承包人撤出提供必要条件，并由发包人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44.7合同解除后，不影响双方在合同中约定的结算和清理条款的效力。</w:t>
      </w:r>
    </w:p>
    <w:p>
      <w:pPr>
        <w:spacing w:line="360" w:lineRule="auto"/>
        <w:ind w:firstLine="562"/>
        <w:outlineLvl w:val="1"/>
        <w:rPr>
          <w:rFonts w:hint="eastAsia" w:ascii="宋体" w:hAnsi="宋体" w:eastAsia="宋体" w:cs="宋体"/>
          <w:b/>
          <w:color w:val="auto"/>
          <w:kern w:val="1"/>
          <w:sz w:val="28"/>
          <w:szCs w:val="28"/>
          <w:highlight w:val="none"/>
        </w:rPr>
      </w:pPr>
      <w:bookmarkStart w:id="210" w:name="_Toc2780"/>
      <w:bookmarkStart w:id="211" w:name="_Toc1307213138"/>
      <w:bookmarkStart w:id="212" w:name="_Toc1815689384"/>
      <w:bookmarkStart w:id="213" w:name="_Toc6413"/>
      <w:r>
        <w:rPr>
          <w:rFonts w:hint="eastAsia" w:ascii="宋体" w:hAnsi="宋体" w:eastAsia="宋体" w:cs="宋体"/>
          <w:b/>
          <w:color w:val="auto"/>
          <w:kern w:val="1"/>
          <w:sz w:val="28"/>
          <w:szCs w:val="28"/>
          <w:highlight w:val="none"/>
        </w:rPr>
        <w:t>45．合同生效与终止</w:t>
      </w:r>
      <w:bookmarkEnd w:id="210"/>
      <w:bookmarkEnd w:id="211"/>
      <w:bookmarkEnd w:id="212"/>
      <w:bookmarkEnd w:id="213"/>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45.1双方在协议书中约定合同生效方式。</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45.2除本通用条款第34条外，发包人承包人履行合同全部义务，承包人向发包人交付竣工工程且竣工结算价款支付完毕后，本合同即告终止。</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45.3合同的权利义务终止后，发包人承包人应当遵循诚实信用原则，履行通知、协助、保密等义务。</w:t>
      </w:r>
    </w:p>
    <w:p>
      <w:pPr>
        <w:spacing w:line="360" w:lineRule="auto"/>
        <w:ind w:firstLine="562"/>
        <w:outlineLvl w:val="1"/>
        <w:rPr>
          <w:rFonts w:hint="eastAsia" w:ascii="宋体" w:hAnsi="宋体" w:eastAsia="宋体" w:cs="宋体"/>
          <w:b/>
          <w:color w:val="auto"/>
          <w:kern w:val="1"/>
          <w:sz w:val="28"/>
          <w:szCs w:val="28"/>
          <w:highlight w:val="none"/>
        </w:rPr>
      </w:pPr>
      <w:bookmarkStart w:id="214" w:name="_Toc1300865202"/>
      <w:bookmarkStart w:id="215" w:name="_Toc27698"/>
      <w:bookmarkStart w:id="216" w:name="_Toc27188"/>
      <w:bookmarkStart w:id="217" w:name="_Toc1249166838"/>
      <w:r>
        <w:rPr>
          <w:rFonts w:hint="eastAsia" w:ascii="宋体" w:hAnsi="宋体" w:eastAsia="宋体" w:cs="宋体"/>
          <w:b/>
          <w:color w:val="auto"/>
          <w:kern w:val="1"/>
          <w:sz w:val="28"/>
          <w:szCs w:val="28"/>
          <w:highlight w:val="none"/>
        </w:rPr>
        <w:t>46．合同份数</w:t>
      </w:r>
      <w:bookmarkEnd w:id="214"/>
      <w:bookmarkEnd w:id="215"/>
      <w:bookmarkEnd w:id="216"/>
      <w:bookmarkEnd w:id="217"/>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46.1本合同一式拾贰份，发包人执陆份，承包人执陆份，具有同等法律效力。</w:t>
      </w:r>
    </w:p>
    <w:p>
      <w:pPr>
        <w:spacing w:line="360" w:lineRule="auto"/>
        <w:ind w:firstLine="562"/>
        <w:outlineLvl w:val="1"/>
        <w:rPr>
          <w:rFonts w:hint="eastAsia" w:ascii="宋体" w:hAnsi="宋体" w:eastAsia="宋体" w:cs="宋体"/>
          <w:b/>
          <w:color w:val="auto"/>
          <w:kern w:val="1"/>
          <w:sz w:val="28"/>
          <w:szCs w:val="28"/>
          <w:highlight w:val="none"/>
        </w:rPr>
      </w:pPr>
      <w:bookmarkStart w:id="218" w:name="_Toc1156"/>
      <w:bookmarkStart w:id="219" w:name="_Toc29185"/>
      <w:bookmarkStart w:id="220" w:name="_Toc495244711"/>
      <w:bookmarkStart w:id="221" w:name="_Toc526994321"/>
      <w:r>
        <w:rPr>
          <w:rFonts w:hint="eastAsia" w:ascii="宋体" w:hAnsi="宋体" w:eastAsia="宋体" w:cs="宋体"/>
          <w:b/>
          <w:color w:val="auto"/>
          <w:kern w:val="1"/>
          <w:sz w:val="28"/>
          <w:szCs w:val="28"/>
          <w:highlight w:val="none"/>
        </w:rPr>
        <w:t>47．补充条款</w:t>
      </w:r>
      <w:bookmarkEnd w:id="218"/>
      <w:bookmarkEnd w:id="219"/>
      <w:bookmarkEnd w:id="220"/>
      <w:bookmarkEnd w:id="221"/>
    </w:p>
    <w:p>
      <w:pPr>
        <w:pStyle w:val="6"/>
        <w:spacing w:after="0" w:line="360" w:lineRule="auto"/>
        <w:rPr>
          <w:rFonts w:hint="eastAsia" w:ascii="宋体" w:hAnsi="宋体" w:eastAsia="宋体" w:cs="宋体"/>
          <w:b/>
          <w:color w:val="auto"/>
          <w:sz w:val="28"/>
          <w:szCs w:val="28"/>
          <w:highlight w:val="none"/>
        </w:rPr>
      </w:pPr>
      <w:r>
        <w:rPr>
          <w:rFonts w:hint="eastAsia" w:ascii="宋体" w:hAnsi="宋体" w:eastAsia="宋体" w:cs="宋体"/>
          <w:color w:val="auto"/>
          <w:kern w:val="1"/>
          <w:sz w:val="28"/>
          <w:szCs w:val="28"/>
          <w:highlight w:val="none"/>
        </w:rPr>
        <w:t>双方根据有关法律、行政法规规定，结合工程实际，发包人承包人经协商一致后，可对本通用条款内容具体化、补充或修改，在专用条款内约定。</w:t>
      </w:r>
    </w:p>
    <w:p>
      <w:pPr>
        <w:spacing w:after="0" w:line="360" w:lineRule="auto"/>
        <w:jc w:val="center"/>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pStyle w:val="6"/>
        <w:spacing w:after="0" w:line="360" w:lineRule="auto"/>
        <w:jc w:val="center"/>
        <w:outlineLvl w:val="0"/>
        <w:rPr>
          <w:rFonts w:hint="eastAsia" w:ascii="宋体" w:hAnsi="宋体" w:eastAsia="宋体" w:cs="宋体"/>
          <w:b/>
          <w:color w:val="auto"/>
          <w:sz w:val="28"/>
          <w:szCs w:val="28"/>
          <w:highlight w:val="none"/>
        </w:rPr>
      </w:pPr>
      <w:bookmarkStart w:id="222" w:name="_Toc12289"/>
      <w:bookmarkStart w:id="223" w:name="_Toc19337"/>
      <w:r>
        <w:rPr>
          <w:rFonts w:hint="eastAsia" w:ascii="宋体" w:hAnsi="宋体" w:eastAsia="宋体" w:cs="宋体"/>
          <w:b/>
          <w:color w:val="auto"/>
          <w:sz w:val="28"/>
          <w:szCs w:val="28"/>
          <w:highlight w:val="none"/>
        </w:rPr>
        <w:t>第三部分  专用条款</w:t>
      </w:r>
      <w:bookmarkEnd w:id="222"/>
      <w:bookmarkEnd w:id="223"/>
    </w:p>
    <w:p>
      <w:pPr>
        <w:pStyle w:val="6"/>
        <w:spacing w:after="0" w:line="360" w:lineRule="auto"/>
        <w:rPr>
          <w:rFonts w:hint="eastAsia" w:ascii="宋体" w:hAnsi="宋体" w:eastAsia="宋体" w:cs="宋体"/>
          <w:b/>
          <w:color w:val="auto"/>
          <w:sz w:val="28"/>
          <w:szCs w:val="28"/>
          <w:highlight w:val="none"/>
        </w:rPr>
      </w:pPr>
    </w:p>
    <w:p>
      <w:pPr>
        <w:pStyle w:val="6"/>
        <w:spacing w:after="0" w:line="360" w:lineRule="auto"/>
        <w:ind w:firstLine="562" w:firstLineChars="200"/>
        <w:outlineLvl w:val="0"/>
        <w:rPr>
          <w:rFonts w:hint="eastAsia" w:ascii="宋体" w:hAnsi="宋体" w:eastAsia="宋体" w:cs="宋体"/>
          <w:b/>
          <w:color w:val="auto"/>
          <w:sz w:val="28"/>
          <w:szCs w:val="28"/>
          <w:highlight w:val="none"/>
        </w:rPr>
      </w:pPr>
      <w:bookmarkStart w:id="224" w:name="_Toc4893"/>
      <w:bookmarkStart w:id="225" w:name="_Toc393881143"/>
      <w:bookmarkStart w:id="226" w:name="_Toc1602079787"/>
      <w:bookmarkStart w:id="227" w:name="_Toc1237"/>
      <w:r>
        <w:rPr>
          <w:rFonts w:hint="eastAsia" w:ascii="宋体" w:hAnsi="宋体" w:eastAsia="宋体" w:cs="宋体"/>
          <w:b/>
          <w:color w:val="auto"/>
          <w:sz w:val="28"/>
          <w:szCs w:val="28"/>
          <w:highlight w:val="none"/>
        </w:rPr>
        <w:t>一、词语定义及合同文件</w:t>
      </w:r>
      <w:bookmarkEnd w:id="224"/>
      <w:bookmarkEnd w:id="225"/>
      <w:bookmarkEnd w:id="226"/>
      <w:bookmarkEnd w:id="227"/>
      <w:r>
        <w:rPr>
          <w:rFonts w:hint="eastAsia" w:ascii="宋体" w:hAnsi="宋体" w:eastAsia="宋体" w:cs="宋体"/>
          <w:b/>
          <w:color w:val="auto"/>
          <w:sz w:val="28"/>
          <w:szCs w:val="28"/>
          <w:highlight w:val="none"/>
        </w:rPr>
        <w:t xml:space="preserve"> </w:t>
      </w:r>
    </w:p>
    <w:p>
      <w:pPr>
        <w:spacing w:line="360" w:lineRule="auto"/>
        <w:ind w:firstLine="562" w:firstLineChars="200"/>
        <w:outlineLvl w:val="1"/>
        <w:rPr>
          <w:rFonts w:hint="eastAsia" w:ascii="宋体" w:hAnsi="宋体" w:eastAsia="宋体" w:cs="宋体"/>
          <w:b/>
          <w:color w:val="auto"/>
          <w:kern w:val="1"/>
          <w:sz w:val="28"/>
          <w:szCs w:val="28"/>
          <w:highlight w:val="none"/>
        </w:rPr>
      </w:pPr>
      <w:bookmarkStart w:id="228" w:name="_Toc12349"/>
      <w:bookmarkStart w:id="229" w:name="_Toc32052"/>
      <w:r>
        <w:rPr>
          <w:rFonts w:hint="eastAsia" w:ascii="宋体" w:hAnsi="宋体" w:eastAsia="宋体" w:cs="宋体"/>
          <w:b/>
          <w:color w:val="auto"/>
          <w:kern w:val="1"/>
          <w:sz w:val="28"/>
          <w:szCs w:val="28"/>
          <w:highlight w:val="none"/>
        </w:rPr>
        <w:t>1．词语定义</w:t>
      </w:r>
      <w:bookmarkEnd w:id="228"/>
      <w:bookmarkEnd w:id="229"/>
    </w:p>
    <w:p>
      <w:pPr>
        <w:spacing w:line="360" w:lineRule="auto"/>
        <w:ind w:firstLine="562" w:firstLineChars="200"/>
        <w:outlineLvl w:val="1"/>
        <w:rPr>
          <w:rFonts w:hint="eastAsia" w:ascii="宋体" w:hAnsi="宋体" w:eastAsia="宋体" w:cs="宋体"/>
          <w:b/>
          <w:color w:val="auto"/>
          <w:kern w:val="1"/>
          <w:sz w:val="28"/>
          <w:szCs w:val="28"/>
          <w:highlight w:val="none"/>
        </w:rPr>
      </w:pPr>
      <w:bookmarkStart w:id="230" w:name="_Toc24562"/>
      <w:bookmarkStart w:id="231" w:name="_Toc1410"/>
      <w:r>
        <w:rPr>
          <w:rFonts w:hint="eastAsia" w:ascii="宋体" w:hAnsi="宋体" w:eastAsia="宋体" w:cs="宋体"/>
          <w:b/>
          <w:color w:val="auto"/>
          <w:kern w:val="1"/>
          <w:sz w:val="28"/>
          <w:szCs w:val="28"/>
          <w:highlight w:val="none"/>
        </w:rPr>
        <w:t>2．合同文件及解释顺序</w:t>
      </w:r>
      <w:bookmarkEnd w:id="230"/>
      <w:bookmarkEnd w:id="231"/>
      <w:r>
        <w:rPr>
          <w:rFonts w:hint="eastAsia" w:ascii="宋体" w:hAnsi="宋体" w:eastAsia="宋体" w:cs="宋体"/>
          <w:b/>
          <w:color w:val="auto"/>
          <w:kern w:val="1"/>
          <w:sz w:val="28"/>
          <w:szCs w:val="28"/>
          <w:highlight w:val="none"/>
        </w:rPr>
        <w:t xml:space="preserve"> </w:t>
      </w:r>
    </w:p>
    <w:p>
      <w:pPr>
        <w:pStyle w:val="6"/>
        <w:spacing w:after="0" w:line="360" w:lineRule="auto"/>
        <w:ind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下列组成本合同的文件是一个合同整体，彼此应当能相互解释，互为说明。当出现相互矛盾时，组成本合同文件的优先解释顺序如下：</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1"/>
          <w:sz w:val="28"/>
          <w:szCs w:val="28"/>
          <w:highlight w:val="none"/>
        </w:rPr>
        <w:t>（1）本合同履行期间发包人与承包人双方签订的补充合同（协议）或修正文件；</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（2）本合同协议书</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（3）中标通知书</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（4）本合同专用条款</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（5）本合同通用条款</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（6）招标文件（包括补充、修改、澄清文件、答疑纪要、工程量清单及总说明等）</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（7）投标文件及其附件（含投标文件澄清等）</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（8）标准、规范及有关技术文件</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（9）双方确认的施工图纸</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（10）组成合同的其他文件</w:t>
      </w:r>
    </w:p>
    <w:p>
      <w:pPr>
        <w:spacing w:line="360" w:lineRule="auto"/>
        <w:ind w:firstLine="562" w:firstLineChars="200"/>
        <w:outlineLvl w:val="1"/>
        <w:rPr>
          <w:rFonts w:hint="eastAsia" w:ascii="宋体" w:hAnsi="宋体" w:eastAsia="宋体" w:cs="宋体"/>
          <w:b/>
          <w:color w:val="auto"/>
          <w:kern w:val="1"/>
          <w:sz w:val="28"/>
          <w:szCs w:val="28"/>
          <w:highlight w:val="none"/>
        </w:rPr>
      </w:pPr>
      <w:bookmarkStart w:id="232" w:name="_Toc15815"/>
      <w:bookmarkStart w:id="233" w:name="_Toc27719"/>
      <w:r>
        <w:rPr>
          <w:rFonts w:hint="eastAsia" w:ascii="宋体" w:hAnsi="宋体" w:eastAsia="宋体" w:cs="宋体"/>
          <w:b/>
          <w:color w:val="auto"/>
          <w:sz w:val="28"/>
          <w:szCs w:val="28"/>
          <w:highlight w:val="none"/>
        </w:rPr>
        <w:t>3</w:t>
      </w:r>
      <w:r>
        <w:rPr>
          <w:rFonts w:hint="eastAsia" w:ascii="宋体" w:hAnsi="宋体" w:eastAsia="宋体" w:cs="宋体"/>
          <w:b/>
          <w:color w:val="auto"/>
          <w:kern w:val="1"/>
          <w:sz w:val="28"/>
          <w:szCs w:val="28"/>
          <w:highlight w:val="none"/>
        </w:rPr>
        <w:t>．</w:t>
      </w:r>
      <w:r>
        <w:rPr>
          <w:rFonts w:hint="eastAsia" w:ascii="宋体" w:hAnsi="宋体" w:eastAsia="宋体" w:cs="宋体"/>
          <w:b/>
          <w:color w:val="auto"/>
          <w:sz w:val="28"/>
          <w:szCs w:val="28"/>
          <w:highlight w:val="none"/>
        </w:rPr>
        <w:t>语言文字和适用法律、标准及</w:t>
      </w:r>
      <w:r>
        <w:rPr>
          <w:rFonts w:hint="eastAsia" w:ascii="宋体" w:hAnsi="宋体" w:eastAsia="宋体" w:cs="宋体"/>
          <w:b/>
          <w:color w:val="auto"/>
          <w:kern w:val="1"/>
          <w:sz w:val="28"/>
          <w:szCs w:val="28"/>
          <w:highlight w:val="none"/>
        </w:rPr>
        <w:t>规范</w:t>
      </w:r>
      <w:bookmarkEnd w:id="232"/>
      <w:bookmarkEnd w:id="233"/>
      <w:r>
        <w:rPr>
          <w:rFonts w:hint="eastAsia" w:ascii="宋体" w:hAnsi="宋体" w:eastAsia="宋体" w:cs="宋体"/>
          <w:b/>
          <w:color w:val="auto"/>
          <w:kern w:val="1"/>
          <w:sz w:val="28"/>
          <w:szCs w:val="28"/>
          <w:highlight w:val="none"/>
        </w:rPr>
        <w:t xml:space="preserve"> </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3.1本合同只使用汉语语言文字。</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3.2适用法律和法规</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需要明示的法律、行政法规：</w:t>
      </w:r>
      <w:r>
        <w:rPr>
          <w:rFonts w:hint="eastAsia" w:ascii="宋体" w:hAnsi="宋体" w:eastAsia="宋体" w:cs="宋体"/>
          <w:color w:val="auto"/>
          <w:sz w:val="28"/>
          <w:szCs w:val="28"/>
          <w:highlight w:val="none"/>
          <w:u w:val="single"/>
        </w:rPr>
        <w:t>《中华人民共和国民法典》、《中华人民共和国建筑法》、《中华人民共和国招投标法》、《建筑工程质量管理条例》、《广东省建设工程造价管理规定》、《建设工程施工发包与承包价格暂行规定》及现行有关法律法规</w:t>
      </w:r>
      <w:r>
        <w:rPr>
          <w:rFonts w:hint="eastAsia" w:ascii="宋体" w:hAnsi="宋体" w:eastAsia="宋体" w:cs="宋体"/>
          <w:color w:val="auto"/>
          <w:sz w:val="28"/>
          <w:szCs w:val="28"/>
          <w:highlight w:val="none"/>
        </w:rPr>
        <w:t>。</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3.3适用标准、规范：</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适用标准、规范的名称：</w:t>
      </w:r>
      <w:r>
        <w:rPr>
          <w:rFonts w:hint="eastAsia" w:ascii="宋体" w:hAnsi="宋体" w:eastAsia="宋体" w:cs="宋体"/>
          <w:color w:val="auto"/>
          <w:sz w:val="28"/>
          <w:szCs w:val="28"/>
          <w:highlight w:val="none"/>
          <w:u w:val="single"/>
        </w:rPr>
        <w:t>现行最新发布适用于建筑工程的国家规范、行业标准。</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发包人提供标准、规范的时间：</w:t>
      </w:r>
      <w:r>
        <w:rPr>
          <w:rFonts w:hint="eastAsia" w:ascii="宋体" w:hAnsi="宋体" w:eastAsia="宋体" w:cs="宋体"/>
          <w:color w:val="auto"/>
          <w:sz w:val="28"/>
          <w:szCs w:val="28"/>
          <w:highlight w:val="none"/>
          <w:u w:val="single"/>
        </w:rPr>
        <w:t xml:space="preserve"> 由承包人自备。 </w:t>
      </w:r>
    </w:p>
    <w:p>
      <w:pPr>
        <w:pStyle w:val="6"/>
        <w:spacing w:after="0"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国内没有相应标准、规范时的约定：</w:t>
      </w:r>
      <w:r>
        <w:rPr>
          <w:rFonts w:hint="eastAsia" w:ascii="宋体" w:hAnsi="宋体" w:eastAsia="宋体" w:cs="宋体"/>
          <w:color w:val="auto"/>
          <w:sz w:val="28"/>
          <w:szCs w:val="28"/>
          <w:highlight w:val="none"/>
          <w:u w:val="single"/>
        </w:rPr>
        <w:t>发包人提供需求，承包人提供具体技术方案及施工工艺，经发包人及监理书面确认后执行。</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3.4承包人必须接受政府有关部门对本工程的监督，并无条件配合政府指定的审计机构的审计。</w:t>
      </w:r>
    </w:p>
    <w:p>
      <w:pPr>
        <w:spacing w:line="360" w:lineRule="auto"/>
        <w:ind w:firstLine="562" w:firstLineChars="200"/>
        <w:outlineLvl w:val="1"/>
        <w:rPr>
          <w:rFonts w:hint="eastAsia" w:ascii="宋体" w:hAnsi="宋体" w:eastAsia="宋体" w:cs="宋体"/>
          <w:b/>
          <w:color w:val="auto"/>
          <w:sz w:val="28"/>
          <w:szCs w:val="28"/>
          <w:highlight w:val="none"/>
        </w:rPr>
      </w:pPr>
      <w:bookmarkStart w:id="234" w:name="_Toc28951"/>
      <w:bookmarkStart w:id="235" w:name="_Toc8926"/>
      <w:r>
        <w:rPr>
          <w:rFonts w:hint="eastAsia" w:ascii="宋体" w:hAnsi="宋体" w:eastAsia="宋体" w:cs="宋体"/>
          <w:b/>
          <w:color w:val="auto"/>
          <w:sz w:val="28"/>
          <w:szCs w:val="28"/>
          <w:highlight w:val="none"/>
        </w:rPr>
        <w:t>4</w:t>
      </w:r>
      <w:r>
        <w:rPr>
          <w:rFonts w:hint="eastAsia" w:ascii="宋体" w:hAnsi="宋体" w:eastAsia="宋体" w:cs="宋体"/>
          <w:b/>
          <w:color w:val="auto"/>
          <w:kern w:val="1"/>
          <w:sz w:val="28"/>
          <w:szCs w:val="28"/>
          <w:highlight w:val="none"/>
        </w:rPr>
        <w:t>．</w:t>
      </w:r>
      <w:r>
        <w:rPr>
          <w:rFonts w:hint="eastAsia" w:ascii="宋体" w:hAnsi="宋体" w:eastAsia="宋体" w:cs="宋体"/>
          <w:b/>
          <w:color w:val="auto"/>
          <w:sz w:val="28"/>
          <w:szCs w:val="28"/>
          <w:highlight w:val="none"/>
        </w:rPr>
        <w:t>图纸</w:t>
      </w:r>
      <w:bookmarkEnd w:id="234"/>
      <w:bookmarkEnd w:id="235"/>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4.1发包人向承包人提供图纸日期和套数：</w:t>
      </w:r>
      <w:r>
        <w:rPr>
          <w:rFonts w:hint="eastAsia" w:ascii="宋体" w:hAnsi="宋体" w:eastAsia="宋体" w:cs="宋体"/>
          <w:color w:val="auto"/>
          <w:sz w:val="28"/>
          <w:szCs w:val="28"/>
          <w:highlight w:val="none"/>
          <w:u w:val="single"/>
        </w:rPr>
        <w:t>发包人在开工前提供4套经双方确定的施工图纸。承包人确需增加图纸套数的，发包人应予以同意，所需费用由承包人自行承担。</w:t>
      </w:r>
    </w:p>
    <w:p>
      <w:pPr>
        <w:pStyle w:val="6"/>
        <w:spacing w:after="0"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发包人对图纸的保密要求：</w:t>
      </w:r>
      <w:r>
        <w:rPr>
          <w:rFonts w:hint="eastAsia" w:ascii="宋体" w:hAnsi="宋体" w:eastAsia="宋体" w:cs="宋体"/>
          <w:color w:val="auto"/>
          <w:sz w:val="28"/>
          <w:szCs w:val="28"/>
          <w:highlight w:val="none"/>
          <w:u w:val="single"/>
        </w:rPr>
        <w:t>由发包人提供的图纸、文件等，未经发包人许可，承包人不得用于或转借、出让、泄露给第三方。保密措施费用由承包人自行承担。</w:t>
      </w:r>
    </w:p>
    <w:p>
      <w:pPr>
        <w:adjustRightInd w:val="0"/>
        <w:snapToGrid w:val="0"/>
        <w:spacing w:line="360" w:lineRule="auto"/>
        <w:ind w:firstLine="560" w:firstLineChars="200"/>
        <w:outlineLvl w:val="9"/>
        <w:rPr>
          <w:rFonts w:hint="eastAsia" w:ascii="宋体" w:hAnsi="宋体" w:eastAsia="宋体" w:cs="宋体"/>
          <w:color w:val="auto"/>
          <w:sz w:val="28"/>
          <w:szCs w:val="28"/>
          <w:highlight w:val="none"/>
        </w:rPr>
      </w:pPr>
      <w:bookmarkStart w:id="236" w:name="_Toc1827419137"/>
      <w:bookmarkStart w:id="237" w:name="_Toc1255927851"/>
      <w:r>
        <w:rPr>
          <w:rFonts w:hint="eastAsia" w:ascii="宋体" w:hAnsi="宋体" w:eastAsia="宋体" w:cs="宋体"/>
          <w:color w:val="auto"/>
          <w:sz w:val="28"/>
          <w:szCs w:val="28"/>
          <w:highlight w:val="none"/>
        </w:rPr>
        <w:t>4.4 本合同委托范围涉及各专业工程图纸的深化设计要求：按招标人发布的招标图纸、技术需求书及招标文件要求对本项目进行深化设计（具体以发包人要求为准），相关费用由承包人自行承担。</w:t>
      </w:r>
      <w:bookmarkEnd w:id="236"/>
      <w:bookmarkEnd w:id="237"/>
      <w:r>
        <w:rPr>
          <w:rFonts w:hint="eastAsia" w:ascii="宋体" w:hAnsi="宋体" w:eastAsia="宋体" w:cs="宋体"/>
          <w:color w:val="auto"/>
          <w:sz w:val="28"/>
          <w:szCs w:val="28"/>
          <w:highlight w:val="none"/>
        </w:rPr>
        <w:t xml:space="preserve"> </w:t>
      </w:r>
    </w:p>
    <w:p>
      <w:pPr>
        <w:pStyle w:val="6"/>
        <w:spacing w:line="360" w:lineRule="auto"/>
        <w:ind w:firstLine="562" w:firstLineChars="200"/>
        <w:outlineLvl w:val="0"/>
        <w:rPr>
          <w:rFonts w:hint="eastAsia" w:ascii="宋体" w:hAnsi="宋体" w:eastAsia="宋体" w:cs="宋体"/>
          <w:b/>
          <w:color w:val="auto"/>
          <w:sz w:val="28"/>
          <w:szCs w:val="28"/>
          <w:highlight w:val="none"/>
        </w:rPr>
      </w:pPr>
      <w:bookmarkStart w:id="238" w:name="_Toc5049"/>
      <w:bookmarkStart w:id="239" w:name="_Toc8833"/>
      <w:r>
        <w:rPr>
          <w:rFonts w:hint="eastAsia" w:ascii="宋体" w:hAnsi="宋体" w:eastAsia="宋体" w:cs="宋体"/>
          <w:b/>
          <w:color w:val="auto"/>
          <w:sz w:val="28"/>
          <w:szCs w:val="28"/>
          <w:highlight w:val="none"/>
        </w:rPr>
        <w:t>二、双方一般权利和义务</w:t>
      </w:r>
      <w:bookmarkEnd w:id="238"/>
      <w:bookmarkEnd w:id="239"/>
      <w:r>
        <w:rPr>
          <w:rFonts w:hint="eastAsia" w:ascii="宋体" w:hAnsi="宋体" w:eastAsia="宋体" w:cs="宋体"/>
          <w:b/>
          <w:color w:val="auto"/>
          <w:sz w:val="28"/>
          <w:szCs w:val="28"/>
          <w:highlight w:val="none"/>
        </w:rPr>
        <w:t xml:space="preserve"> </w:t>
      </w:r>
    </w:p>
    <w:p>
      <w:pPr>
        <w:spacing w:line="360" w:lineRule="auto"/>
        <w:ind w:firstLine="562" w:firstLineChars="200"/>
        <w:outlineLvl w:val="1"/>
        <w:rPr>
          <w:rFonts w:hint="eastAsia" w:ascii="宋体" w:hAnsi="宋体" w:eastAsia="宋体" w:cs="宋体"/>
          <w:b/>
          <w:color w:val="auto"/>
          <w:kern w:val="1"/>
          <w:sz w:val="28"/>
          <w:szCs w:val="28"/>
          <w:highlight w:val="none"/>
        </w:rPr>
      </w:pPr>
      <w:bookmarkStart w:id="240" w:name="_Toc17232"/>
      <w:bookmarkStart w:id="241" w:name="_Toc22222"/>
      <w:r>
        <w:rPr>
          <w:rFonts w:hint="eastAsia" w:ascii="宋体" w:hAnsi="宋体" w:eastAsia="宋体" w:cs="宋体"/>
          <w:b/>
          <w:color w:val="auto"/>
          <w:sz w:val="28"/>
          <w:szCs w:val="28"/>
          <w:highlight w:val="none"/>
        </w:rPr>
        <w:t>5</w:t>
      </w:r>
      <w:r>
        <w:rPr>
          <w:rFonts w:hint="eastAsia" w:ascii="宋体" w:hAnsi="宋体" w:eastAsia="宋体" w:cs="宋体"/>
          <w:b/>
          <w:color w:val="auto"/>
          <w:kern w:val="1"/>
          <w:sz w:val="28"/>
          <w:szCs w:val="28"/>
          <w:highlight w:val="none"/>
        </w:rPr>
        <w:t>．工程师</w:t>
      </w:r>
      <w:bookmarkEnd w:id="240"/>
      <w:bookmarkEnd w:id="241"/>
      <w:r>
        <w:rPr>
          <w:rFonts w:hint="eastAsia" w:ascii="宋体" w:hAnsi="宋体" w:eastAsia="宋体" w:cs="宋体"/>
          <w:b/>
          <w:color w:val="auto"/>
          <w:kern w:val="1"/>
          <w:sz w:val="28"/>
          <w:szCs w:val="28"/>
          <w:highlight w:val="none"/>
        </w:rPr>
        <w:t xml:space="preserve"> </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5.2监理单位及监理单位委派的工程师 </w:t>
      </w:r>
    </w:p>
    <w:p>
      <w:pPr>
        <w:pStyle w:val="6"/>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监理单位：</w:t>
      </w:r>
      <w:r>
        <w:rPr>
          <w:rFonts w:hint="eastAsia" w:ascii="宋体" w:hAnsi="宋体" w:eastAsia="宋体" w:cs="宋体"/>
          <w:color w:val="auto"/>
          <w:sz w:val="28"/>
          <w:szCs w:val="28"/>
          <w:highlight w:val="none"/>
          <w:u w:val="single"/>
        </w:rPr>
        <w:t>广州市房实建设工程管理有限公司</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r>
        <w:rPr>
          <w:rFonts w:hint="eastAsia" w:ascii="宋体" w:hAnsi="宋体" w:eastAsia="宋体" w:cs="宋体"/>
          <w:color w:val="auto"/>
          <w:sz w:val="28"/>
          <w:szCs w:val="28"/>
          <w:highlight w:val="none"/>
          <w:u w:val="single"/>
        </w:rPr>
        <w:t>甘里军</w:t>
      </w:r>
      <w:r>
        <w:rPr>
          <w:rFonts w:hint="eastAsia" w:ascii="宋体" w:hAnsi="宋体" w:eastAsia="宋体" w:cs="宋体"/>
          <w:color w:val="auto"/>
          <w:sz w:val="28"/>
          <w:szCs w:val="28"/>
          <w:highlight w:val="none"/>
        </w:rPr>
        <w:t xml:space="preserve">  职务：</w:t>
      </w:r>
      <w:r>
        <w:rPr>
          <w:rFonts w:hint="eastAsia" w:ascii="宋体" w:hAnsi="宋体" w:eastAsia="宋体" w:cs="宋体"/>
          <w:color w:val="auto"/>
          <w:sz w:val="28"/>
          <w:szCs w:val="28"/>
          <w:highlight w:val="none"/>
          <w:u w:val="single"/>
        </w:rPr>
        <w:t>总监理工程师</w:t>
      </w:r>
    </w:p>
    <w:p>
      <w:pPr>
        <w:pStyle w:val="6"/>
        <w:spacing w:after="0"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发包人委托的职权：</w:t>
      </w:r>
      <w:r>
        <w:rPr>
          <w:rFonts w:hint="eastAsia" w:ascii="宋体" w:hAnsi="宋体" w:eastAsia="宋体" w:cs="宋体"/>
          <w:color w:val="auto"/>
          <w:sz w:val="28"/>
          <w:szCs w:val="28"/>
          <w:highlight w:val="none"/>
          <w:u w:val="single"/>
        </w:rPr>
        <w:t>依据《监理合同》对工程建设施工的投资、进度、质量、安全进行监理及竣工预验收；对工程使用的材料、设备和施工质量进行检验。</w:t>
      </w:r>
    </w:p>
    <w:p>
      <w:pPr>
        <w:pStyle w:val="6"/>
        <w:spacing w:after="0"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需要取得发包人批准才能行使的职权：</w:t>
      </w:r>
      <w:r>
        <w:rPr>
          <w:rFonts w:hint="eastAsia" w:ascii="宋体" w:hAnsi="宋体" w:eastAsia="宋体" w:cs="宋体"/>
          <w:color w:val="auto"/>
          <w:sz w:val="28"/>
          <w:szCs w:val="28"/>
          <w:highlight w:val="none"/>
          <w:u w:val="single"/>
        </w:rPr>
        <w:t>下列情况须经监理单位审核盖章，并必须取得发包人的书面批准：</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（1）同意本工程任何部分的分包合同；</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（2）工程款、材料款以及其他费用的支付；</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（3）施工进度更改或对工程延期的决定；</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（4）发布工程变更、设计变更指令及签发现场签证；</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（5）确定新增工程或设计变更工程的工程量及价格；</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（6）承包人提出合理化建议，采用新工艺、新材料、新技术，批准重大设计变更，这些变更将改变原设计的基本功能或工期或投资等。</w:t>
      </w:r>
    </w:p>
    <w:p>
      <w:pPr>
        <w:pStyle w:val="6"/>
        <w:spacing w:after="0"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监理工程师在职权方面未尽事宜或有关调整，由发包人发出书面通知确认。</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5.3发包人派驻的工程师</w:t>
      </w:r>
    </w:p>
    <w:p>
      <w:pPr>
        <w:pStyle w:val="6"/>
        <w:spacing w:after="0"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姓名：</w:t>
      </w:r>
      <w:r>
        <w:rPr>
          <w:rFonts w:hint="eastAsia" w:ascii="宋体" w:hAnsi="宋体" w:eastAsia="宋体" w:cs="宋体"/>
          <w:color w:val="auto"/>
          <w:sz w:val="28"/>
          <w:szCs w:val="28"/>
          <w:highlight w:val="none"/>
          <w:u w:val="single"/>
        </w:rPr>
        <w:t>陈润际</w:t>
      </w: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项目经理</w:t>
      </w:r>
    </w:p>
    <w:p>
      <w:pPr>
        <w:pStyle w:val="6"/>
        <w:spacing w:after="0"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业主代表职权：</w:t>
      </w:r>
      <w:r>
        <w:rPr>
          <w:rFonts w:hint="eastAsia" w:ascii="宋体" w:hAnsi="宋体" w:eastAsia="宋体" w:cs="宋体"/>
          <w:color w:val="auto"/>
          <w:sz w:val="28"/>
          <w:szCs w:val="28"/>
          <w:highlight w:val="none"/>
          <w:u w:val="single"/>
        </w:rPr>
        <w:t>作为现场管理代表，负责工程质量、进度、技术、投资控制及工程施工期间的其他日常管理工作事宜；检查和监督承包人、监理单位执行合同，会同相关部门协调组织技术交底、施工组织设计审查备案、组织计量工作及办理合同支付、参与设计变更会审、组织竣工验收等。与本工程相关的文件、资料均必须由业主代表书面确认并经发包人盖章后方可生效。</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5.7发包人、监理单位、承包人的工作往来程序：除发包人另有明确之外，原则上发包人、承包人双方的所有工作往来均须先经过监理单位，由监理单位签署意见、盖章后再报发包人或者送承包人。</w:t>
      </w:r>
    </w:p>
    <w:p>
      <w:pPr>
        <w:spacing w:line="360" w:lineRule="auto"/>
        <w:ind w:firstLine="562" w:firstLineChars="200"/>
        <w:outlineLvl w:val="1"/>
        <w:rPr>
          <w:rFonts w:hint="eastAsia" w:ascii="宋体" w:hAnsi="宋体" w:eastAsia="宋体" w:cs="宋体"/>
          <w:b/>
          <w:bCs/>
          <w:color w:val="auto"/>
          <w:sz w:val="28"/>
          <w:szCs w:val="28"/>
          <w:highlight w:val="none"/>
        </w:rPr>
      </w:pPr>
      <w:bookmarkStart w:id="242" w:name="_Toc18057"/>
      <w:bookmarkStart w:id="243" w:name="_Toc2037"/>
      <w:r>
        <w:rPr>
          <w:rFonts w:hint="eastAsia" w:ascii="宋体" w:hAnsi="宋体" w:eastAsia="宋体" w:cs="宋体"/>
          <w:b/>
          <w:bCs/>
          <w:color w:val="auto"/>
          <w:sz w:val="28"/>
          <w:szCs w:val="28"/>
          <w:highlight w:val="none"/>
        </w:rPr>
        <w:t>6</w:t>
      </w:r>
      <w:r>
        <w:rPr>
          <w:rFonts w:hint="eastAsia" w:ascii="宋体" w:hAnsi="宋体" w:eastAsia="宋体" w:cs="宋体"/>
          <w:b/>
          <w:bCs/>
          <w:color w:val="auto"/>
          <w:kern w:val="1"/>
          <w:sz w:val="28"/>
          <w:szCs w:val="28"/>
          <w:highlight w:val="none"/>
        </w:rPr>
        <w:t>．</w:t>
      </w:r>
      <w:r>
        <w:rPr>
          <w:rFonts w:hint="eastAsia" w:ascii="宋体" w:hAnsi="宋体" w:eastAsia="宋体" w:cs="宋体"/>
          <w:b/>
          <w:bCs/>
          <w:color w:val="auto"/>
          <w:sz w:val="28"/>
          <w:szCs w:val="28"/>
          <w:highlight w:val="none"/>
        </w:rPr>
        <w:t>工程师的委派和指令</w:t>
      </w:r>
      <w:bookmarkEnd w:id="242"/>
      <w:bookmarkEnd w:id="243"/>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6.1工程师代表</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总监理工程师依照《通用条款》第6.1款的约定可委派或者撤回委派总监理工程师代表，但受委派的总监理工程师代表必须是本工程监理机构的监理人员，并具有相应的监理资质。总监理工程师代表的该种委派和撤回必须事先得到发包人的书面同意，否则该人员无权行使监理职权。</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6.2监理工程师的指令</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因总监理工程师或者总监理工程师代表的指令错误而延误工期的，工期顺延情形只适用于一般节点工期。</w:t>
      </w:r>
    </w:p>
    <w:p>
      <w:pPr>
        <w:spacing w:line="360" w:lineRule="auto"/>
        <w:ind w:firstLine="562" w:firstLineChars="200"/>
        <w:outlineLvl w:val="1"/>
        <w:rPr>
          <w:rFonts w:hint="eastAsia" w:ascii="宋体" w:hAnsi="宋体" w:eastAsia="宋体" w:cs="宋体"/>
          <w:b/>
          <w:color w:val="auto"/>
          <w:kern w:val="1"/>
          <w:sz w:val="28"/>
          <w:szCs w:val="28"/>
          <w:highlight w:val="none"/>
        </w:rPr>
      </w:pPr>
      <w:bookmarkStart w:id="244" w:name="_Toc4936"/>
      <w:bookmarkStart w:id="245" w:name="_Toc15762"/>
      <w:r>
        <w:rPr>
          <w:rFonts w:hint="eastAsia" w:ascii="宋体" w:hAnsi="宋体" w:eastAsia="宋体" w:cs="宋体"/>
          <w:b/>
          <w:color w:val="auto"/>
          <w:sz w:val="28"/>
          <w:szCs w:val="28"/>
          <w:highlight w:val="none"/>
        </w:rPr>
        <w:t>7</w:t>
      </w:r>
      <w:r>
        <w:rPr>
          <w:rFonts w:hint="eastAsia" w:ascii="宋体" w:hAnsi="宋体" w:eastAsia="宋体" w:cs="宋体"/>
          <w:b/>
          <w:color w:val="auto"/>
          <w:kern w:val="1"/>
          <w:sz w:val="28"/>
          <w:szCs w:val="28"/>
          <w:highlight w:val="none"/>
        </w:rPr>
        <w:t>．</w:t>
      </w:r>
      <w:r>
        <w:rPr>
          <w:rFonts w:hint="eastAsia" w:ascii="宋体" w:hAnsi="宋体" w:eastAsia="宋体" w:cs="宋体"/>
          <w:b/>
          <w:color w:val="auto"/>
          <w:sz w:val="28"/>
          <w:szCs w:val="28"/>
          <w:highlight w:val="none"/>
        </w:rPr>
        <w:t>项目</w:t>
      </w:r>
      <w:r>
        <w:rPr>
          <w:rFonts w:hint="eastAsia" w:ascii="宋体" w:hAnsi="宋体" w:eastAsia="宋体" w:cs="宋体"/>
          <w:b/>
          <w:color w:val="auto"/>
          <w:kern w:val="1"/>
          <w:sz w:val="28"/>
          <w:szCs w:val="28"/>
          <w:highlight w:val="none"/>
        </w:rPr>
        <w:t>经理</w:t>
      </w:r>
      <w:bookmarkEnd w:id="244"/>
      <w:bookmarkEnd w:id="245"/>
      <w:r>
        <w:rPr>
          <w:rFonts w:hint="eastAsia" w:ascii="宋体" w:hAnsi="宋体" w:eastAsia="宋体" w:cs="宋体"/>
          <w:b/>
          <w:color w:val="auto"/>
          <w:kern w:val="1"/>
          <w:sz w:val="28"/>
          <w:szCs w:val="28"/>
          <w:highlight w:val="none"/>
        </w:rPr>
        <w:t xml:space="preserve"> </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7.1项目经理及承包人现场管理机构</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承包人派驻项目经理</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，职称: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注册执业证书编号：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7.1.1承包人必须按照投标文件的承诺建立以项目经理为首的现场管理机构，并执行《建设工程项目管理规范》（GBT 50326-2017）。</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7.1.2承包人必须按照投标文件的人员配备承诺及招标文件的人员配备需求组建项目经理部。其中，主要管理人员须完全按照投标承诺不作更改，在开工前全部到位，并接受总监理工程师和业主代表的查验；未全部到位的，承包人须按照本合同约定承担违约责任。其它管理人员须在中标后5个工作日内按招标文件人员配备基本要求表之要求提交名单及相应资料报发包人确认，经发包人确认后在开工前全部到位，并接受总监理工程师和业主代表的查验；未全部到位的，承包人须按照本合同约定承担违约责任。开工具体时间以监理工程师发布的书面通知为准。</w:t>
      </w:r>
    </w:p>
    <w:p>
      <w:pPr>
        <w:pStyle w:val="6"/>
        <w:spacing w:after="0" w:line="360" w:lineRule="auto"/>
        <w:ind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7.1.3项目经理及现场管理机构主要部门负责人必须全职在现场办公</w:t>
      </w:r>
      <w:r>
        <w:rPr>
          <w:rFonts w:hint="eastAsia" w:ascii="宋体" w:hAnsi="宋体" w:eastAsia="宋体" w:cs="宋体"/>
          <w:iCs/>
          <w:color w:val="auto"/>
          <w:sz w:val="28"/>
          <w:szCs w:val="28"/>
          <w:highlight w:val="none"/>
        </w:rPr>
        <w:t>（即指</w:t>
      </w:r>
      <w:r>
        <w:rPr>
          <w:rFonts w:hint="eastAsia" w:ascii="宋体" w:hAnsi="宋体" w:eastAsia="宋体" w:cs="宋体"/>
          <w:color w:val="auto"/>
          <w:sz w:val="28"/>
          <w:szCs w:val="28"/>
          <w:highlight w:val="none"/>
        </w:rPr>
        <w:t>在工程实施过程中，项目经理及承包人现场管理机构主要部门负责人必须在施工场地全职上班），不得兼职或者擅自离岗。</w:t>
      </w:r>
    </w:p>
    <w:p>
      <w:pPr>
        <w:pStyle w:val="6"/>
        <w:spacing w:after="0" w:line="360" w:lineRule="auto"/>
        <w:ind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7.1.3.1因特殊情况需短暂离岗的，承包人须事先报监理单位审批，且妥善安排工地现场的工作交接，并按以下规定执行：</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（1）离场1天内，承包人须将工作交接情况知会现场监理工程师；</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（2）离场2-3天，承包人须将工作交接情况知会现场监理工程师，并经总监理工程师书面批准；</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（3）离场3天以上，承包人须将工作交接情况知会总监理工程师，并经发包人书面批准；</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（4）一个月内累计离场时间不得超过5个日历天。</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7.1.3.2如承包人委派的项目经理及主要部门负责人有兼职情况，经监理单位证实，承包人须立即撤换该人员，且承包人必须保证后任人员的资质、资历、学历、职称、业绩、从事同类工程施工经验、实际工作能力等于或优于前任人员。</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7.2通用条款第7.3款所提及的工期顺延情形只适用于一般节点工期。</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7.3承包人投入的项目经理及现场管理机构主要部门负责人等工程管理人员和其他工程技术人员必须与投标文件和附件4保持一致，发包人不要求更换时不得更换。承包人擅自更换项目经理及现场管理机构主要部门负责人的，承包人必须按照本合同约定承担违约责任。</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因特殊情况确需更换的，承包人应至少提前7个日历天以书面形式向监理单位提出意向（附前任和后任人员的详细履历资料），经总监理工程师签署意见后向发包人提出书面申请，并征得发包人书面同意，发包人将不追究承包人因本条约定更换人员的违约责任。承包人必须保证后任人员的资质、资历、学历、职称、业绩、从事同类工程施工经验、实际工作能力等于或优于前任人员。更换项目经理后，承包人必须立即向行政主管部门办理变更《施工许可证》项目经理手续。前任人员更换后，后任继续行使合同文件约定的前任的职权，履行前任的义务。</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项目经理或现场管理机构主要部门负责人的实际工作能力和工作表现达不到招标文件要求或投标文件承诺、或工作态度存在严重不足，不适应现场工作需要，发包人有权向承包人提出撤换。承包人须于7个日历天内提出整改意见；如发包人不予接受，或认为整改效果不明显的，则承包人必须在7个日历天内无条件按发包人要求撤换，所调换来的人员的资质、资历、学历、职称、业绩、从事同类工程施工经验、实际工作能力必须等于或优于原投标书中所承诺人员，且该更换须经监理工程师和发包人书面同意。前任人员更换后，后任继续行使合同文件约定的前任的职权，履行前任的义务。</w:t>
      </w:r>
    </w:p>
    <w:p>
      <w:pPr>
        <w:spacing w:line="360" w:lineRule="auto"/>
        <w:ind w:firstLine="562" w:firstLineChars="200"/>
        <w:outlineLvl w:val="1"/>
        <w:rPr>
          <w:rFonts w:hint="eastAsia" w:ascii="宋体" w:hAnsi="宋体" w:eastAsia="宋体" w:cs="宋体"/>
          <w:b/>
          <w:color w:val="auto"/>
          <w:kern w:val="1"/>
          <w:sz w:val="28"/>
          <w:szCs w:val="28"/>
          <w:highlight w:val="none"/>
        </w:rPr>
      </w:pPr>
      <w:bookmarkStart w:id="246" w:name="_Toc14890"/>
      <w:bookmarkStart w:id="247" w:name="_Toc29254"/>
      <w:r>
        <w:rPr>
          <w:rFonts w:hint="eastAsia" w:ascii="宋体" w:hAnsi="宋体" w:eastAsia="宋体" w:cs="宋体"/>
          <w:b/>
          <w:color w:val="auto"/>
          <w:sz w:val="28"/>
          <w:szCs w:val="28"/>
          <w:highlight w:val="none"/>
        </w:rPr>
        <w:t>8</w:t>
      </w:r>
      <w:r>
        <w:rPr>
          <w:rFonts w:hint="eastAsia" w:ascii="宋体" w:hAnsi="宋体" w:eastAsia="宋体" w:cs="宋体"/>
          <w:b/>
          <w:color w:val="auto"/>
          <w:kern w:val="1"/>
          <w:sz w:val="28"/>
          <w:szCs w:val="28"/>
          <w:highlight w:val="none"/>
        </w:rPr>
        <w:t>．</w:t>
      </w:r>
      <w:r>
        <w:rPr>
          <w:rFonts w:hint="eastAsia" w:ascii="宋体" w:hAnsi="宋体" w:eastAsia="宋体" w:cs="宋体"/>
          <w:b/>
          <w:color w:val="auto"/>
          <w:sz w:val="28"/>
          <w:szCs w:val="28"/>
          <w:highlight w:val="none"/>
        </w:rPr>
        <w:t>发包人</w:t>
      </w:r>
      <w:r>
        <w:rPr>
          <w:rFonts w:hint="eastAsia" w:ascii="宋体" w:hAnsi="宋体" w:eastAsia="宋体" w:cs="宋体"/>
          <w:b/>
          <w:color w:val="auto"/>
          <w:kern w:val="1"/>
          <w:sz w:val="28"/>
          <w:szCs w:val="28"/>
          <w:highlight w:val="none"/>
        </w:rPr>
        <w:t>工作</w:t>
      </w:r>
      <w:bookmarkEnd w:id="246"/>
      <w:bookmarkEnd w:id="247"/>
      <w:r>
        <w:rPr>
          <w:rFonts w:hint="eastAsia" w:ascii="宋体" w:hAnsi="宋体" w:eastAsia="宋体" w:cs="宋体"/>
          <w:b/>
          <w:color w:val="auto"/>
          <w:kern w:val="1"/>
          <w:sz w:val="28"/>
          <w:szCs w:val="28"/>
          <w:highlight w:val="none"/>
        </w:rPr>
        <w:t xml:space="preserve"> </w:t>
      </w:r>
    </w:p>
    <w:p>
      <w:pPr>
        <w:pStyle w:val="17"/>
        <w:spacing w:after="0" w:line="360" w:lineRule="auto"/>
        <w:ind w:left="0" w:firstLine="560" w:firstLineChars="200"/>
        <w:rPr>
          <w:rFonts w:hint="eastAsia" w:ascii="宋体" w:hAnsi="宋体" w:eastAsia="宋体" w:cs="宋体"/>
          <w:color w:val="auto"/>
          <w:highlight w:val="none"/>
        </w:rPr>
      </w:pPr>
      <w:r>
        <w:rPr>
          <w:rFonts w:hint="eastAsia" w:ascii="宋体" w:hAnsi="宋体" w:eastAsia="宋体" w:cs="宋体"/>
          <w:color w:val="auto"/>
          <w:sz w:val="28"/>
          <w:szCs w:val="28"/>
          <w:highlight w:val="none"/>
        </w:rPr>
        <w:t>8.1 发包人应按约定的时间和要求完成以下工作 ：</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（1）发包人提供施工场地的日期与开工日期相同：发包人只能提供建设用地红线范围内的场地给承包人使用，承包人应在建设用地红线范围内的场地进行布置、安排和组织施工。如需占用红线范围以外的场地，</w:t>
      </w:r>
      <w:r>
        <w:rPr>
          <w:rFonts w:hint="eastAsia" w:ascii="宋体" w:hAnsi="宋体" w:eastAsia="宋体" w:cs="宋体"/>
          <w:color w:val="auto"/>
          <w:sz w:val="28"/>
          <w:szCs w:val="28"/>
          <w:highlight w:val="none"/>
          <w:lang w:val="en-US" w:eastAsia="zh-CN"/>
        </w:rPr>
        <w:t>承包人自行</w:t>
      </w:r>
      <w:r>
        <w:rPr>
          <w:rFonts w:hint="eastAsia" w:ascii="宋体" w:hAnsi="宋体" w:eastAsia="宋体" w:cs="宋体"/>
          <w:color w:val="auto"/>
          <w:sz w:val="28"/>
          <w:szCs w:val="28"/>
          <w:highlight w:val="none"/>
        </w:rPr>
        <w:t>办理有关手续及支付相关费用</w:t>
      </w:r>
      <w:r>
        <w:rPr>
          <w:rFonts w:hint="eastAsia" w:ascii="宋体" w:hAnsi="宋体" w:eastAsia="宋体" w:cs="宋体"/>
          <w:color w:val="auto"/>
          <w:sz w:val="28"/>
          <w:szCs w:val="28"/>
          <w:highlight w:val="none"/>
          <w:lang w:eastAsia="zh-CN"/>
        </w:rPr>
        <w:t>，费用含在合同</w:t>
      </w:r>
      <w:r>
        <w:rPr>
          <w:rFonts w:hint="eastAsia" w:ascii="宋体" w:hAnsi="宋体" w:cs="宋体"/>
          <w:color w:val="auto"/>
          <w:sz w:val="28"/>
          <w:szCs w:val="28"/>
          <w:highlight w:val="none"/>
          <w:lang w:val="en-US" w:eastAsia="zh-CN"/>
        </w:rPr>
        <w:t>价款</w:t>
      </w:r>
      <w:r>
        <w:rPr>
          <w:rFonts w:hint="eastAsia" w:ascii="宋体" w:hAnsi="宋体" w:eastAsia="宋体" w:cs="宋体"/>
          <w:color w:val="auto"/>
          <w:sz w:val="28"/>
          <w:szCs w:val="28"/>
          <w:highlight w:val="none"/>
          <w:lang w:eastAsia="zh-CN"/>
        </w:rPr>
        <w:t>内</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发包人不</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1"/>
          <w:sz w:val="28"/>
          <w:szCs w:val="28"/>
          <w:highlight w:val="none"/>
          <w:u w:val="single"/>
          <w:lang w:eastAsia="zh-CN"/>
        </w:rPr>
      </w:pPr>
      <w:r>
        <w:rPr>
          <w:rFonts w:hint="eastAsia" w:ascii="宋体" w:hAnsi="宋体" w:eastAsia="宋体" w:cs="宋体"/>
          <w:color w:val="auto"/>
          <w:sz w:val="28"/>
          <w:szCs w:val="28"/>
          <w:highlight w:val="none"/>
        </w:rPr>
        <w:t>（2）项目所在区域水、电资源紧张，如开工前发包人未能解决施工用水、电接驳，则由承包人自行解决施工临时用水、用电的报装和接驳工作，相关费用已由承包人综合考虑在投标报价内，发包人不再就此支付任何费用。施工过程产生的水、电费用由承包人自行</w:t>
      </w:r>
      <w:r>
        <w:rPr>
          <w:rFonts w:hint="eastAsia" w:ascii="宋体" w:hAnsi="宋体" w:eastAsia="宋体" w:cs="宋体"/>
          <w:color w:val="auto"/>
          <w:spacing w:val="-2"/>
          <w:kern w:val="28"/>
          <w:sz w:val="28"/>
          <w:szCs w:val="28"/>
          <w:highlight w:val="none"/>
        </w:rPr>
        <w:t>向供水、供电部门按时足额缴纳费用</w:t>
      </w:r>
      <w:r>
        <w:rPr>
          <w:rFonts w:hint="eastAsia" w:ascii="宋体" w:hAnsi="宋体" w:eastAsia="宋体" w:cs="宋体"/>
          <w:color w:val="auto"/>
          <w:sz w:val="28"/>
          <w:szCs w:val="28"/>
          <w:highlight w:val="none"/>
        </w:rPr>
        <w:t>，费用含在合同</w:t>
      </w:r>
      <w:r>
        <w:rPr>
          <w:rFonts w:hint="eastAsia" w:ascii="宋体" w:hAnsi="宋体" w:cs="宋体"/>
          <w:color w:val="auto"/>
          <w:sz w:val="28"/>
          <w:szCs w:val="28"/>
          <w:highlight w:val="none"/>
          <w:lang w:val="en-US" w:eastAsia="zh-CN"/>
        </w:rPr>
        <w:t>价款</w:t>
      </w:r>
      <w:r>
        <w:rPr>
          <w:rFonts w:hint="eastAsia" w:ascii="宋体" w:hAnsi="宋体" w:eastAsia="宋体" w:cs="宋体"/>
          <w:color w:val="auto"/>
          <w:sz w:val="28"/>
          <w:szCs w:val="28"/>
          <w:highlight w:val="none"/>
        </w:rPr>
        <w:t>内；</w:t>
      </w:r>
      <w:r>
        <w:rPr>
          <w:rFonts w:hint="eastAsia" w:ascii="宋体" w:hAnsi="宋体" w:eastAsia="宋体" w:cs="宋体"/>
          <w:color w:val="auto"/>
          <w:spacing w:val="-2"/>
          <w:kern w:val="28"/>
          <w:sz w:val="28"/>
          <w:szCs w:val="28"/>
          <w:highlight w:val="none"/>
        </w:rPr>
        <w:t>否则，由此造成的工期延误及连带责任由承包人负责。施工水电管线由承包人根据施工需要自行解决，费用含在合同</w:t>
      </w:r>
      <w:r>
        <w:rPr>
          <w:rFonts w:hint="eastAsia" w:ascii="宋体" w:hAnsi="宋体" w:cs="宋体"/>
          <w:color w:val="auto"/>
          <w:spacing w:val="-2"/>
          <w:kern w:val="28"/>
          <w:sz w:val="28"/>
          <w:szCs w:val="28"/>
          <w:highlight w:val="none"/>
          <w:lang w:val="en-US" w:eastAsia="zh-CN"/>
        </w:rPr>
        <w:t>价款</w:t>
      </w:r>
      <w:r>
        <w:rPr>
          <w:rFonts w:hint="eastAsia" w:ascii="宋体" w:hAnsi="宋体" w:eastAsia="宋体" w:cs="宋体"/>
          <w:color w:val="auto"/>
          <w:spacing w:val="-2"/>
          <w:kern w:val="28"/>
          <w:sz w:val="28"/>
          <w:szCs w:val="28"/>
          <w:highlight w:val="none"/>
        </w:rPr>
        <w:t>内</w:t>
      </w:r>
      <w:r>
        <w:rPr>
          <w:rFonts w:hint="eastAsia" w:ascii="宋体" w:hAnsi="宋体" w:cs="宋体"/>
          <w:color w:val="auto"/>
          <w:spacing w:val="-2"/>
          <w:kern w:val="28"/>
          <w:sz w:val="28"/>
          <w:szCs w:val="28"/>
          <w:highlight w:val="none"/>
          <w:lang w:eastAsia="zh-CN"/>
        </w:rPr>
        <w:t>，发包人</w:t>
      </w:r>
      <w:r>
        <w:rPr>
          <w:rFonts w:hint="eastAsia" w:ascii="宋体" w:hAnsi="宋体" w:cs="宋体"/>
          <w:color w:val="auto"/>
          <w:spacing w:val="-2"/>
          <w:kern w:val="28"/>
          <w:sz w:val="28"/>
          <w:szCs w:val="28"/>
          <w:highlight w:val="none"/>
          <w:lang w:val="en-US" w:eastAsia="zh-CN"/>
        </w:rPr>
        <w:t>不予</w:t>
      </w:r>
      <w:r>
        <w:rPr>
          <w:rFonts w:hint="eastAsia" w:ascii="宋体" w:hAnsi="宋体" w:cs="宋体"/>
          <w:color w:val="auto"/>
          <w:spacing w:val="-2"/>
          <w:kern w:val="28"/>
          <w:sz w:val="28"/>
          <w:szCs w:val="28"/>
          <w:highlight w:val="none"/>
          <w:lang w:eastAsia="zh-CN"/>
        </w:rPr>
        <w:t>支付任何费用。</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（3）施工场地与公共道路的通道开通时间和要求：如开工前发包人未能解决</w:t>
      </w:r>
      <w:r>
        <w:rPr>
          <w:rFonts w:hint="eastAsia" w:ascii="宋体" w:hAnsi="宋体" w:eastAsia="宋体" w:cs="宋体"/>
          <w:color w:val="auto"/>
          <w:sz w:val="28"/>
          <w:szCs w:val="28"/>
          <w:highlight w:val="none"/>
          <w:lang w:eastAsia="zh-CN"/>
        </w:rPr>
        <w:t>，则由承包人自行解决，</w:t>
      </w:r>
      <w:r>
        <w:rPr>
          <w:rFonts w:hint="eastAsia" w:ascii="宋体" w:hAnsi="宋体" w:eastAsia="宋体" w:cs="宋体"/>
          <w:color w:val="auto"/>
          <w:sz w:val="28"/>
          <w:szCs w:val="28"/>
          <w:highlight w:val="none"/>
        </w:rPr>
        <w:t>费用含在合同</w:t>
      </w:r>
      <w:r>
        <w:rPr>
          <w:rFonts w:hint="eastAsia" w:ascii="宋体" w:hAnsi="宋体" w:cs="宋体"/>
          <w:color w:val="auto"/>
          <w:sz w:val="28"/>
          <w:szCs w:val="28"/>
          <w:highlight w:val="none"/>
          <w:lang w:val="en-US" w:eastAsia="zh-CN"/>
        </w:rPr>
        <w:t>价款</w:t>
      </w:r>
      <w:r>
        <w:rPr>
          <w:rFonts w:hint="eastAsia" w:ascii="宋体" w:hAnsi="宋体" w:eastAsia="宋体" w:cs="宋体"/>
          <w:color w:val="auto"/>
          <w:sz w:val="28"/>
          <w:szCs w:val="28"/>
          <w:highlight w:val="none"/>
        </w:rPr>
        <w:t>内</w:t>
      </w:r>
      <w:r>
        <w:rPr>
          <w:rFonts w:hint="eastAsia" w:ascii="宋体" w:hAnsi="宋体" w:cs="宋体"/>
          <w:color w:val="auto"/>
          <w:spacing w:val="-2"/>
          <w:kern w:val="28"/>
          <w:sz w:val="28"/>
          <w:szCs w:val="28"/>
          <w:highlight w:val="none"/>
          <w:lang w:eastAsia="zh-CN"/>
        </w:rPr>
        <w:t>，发包人</w:t>
      </w:r>
      <w:r>
        <w:rPr>
          <w:rFonts w:hint="eastAsia" w:ascii="宋体" w:hAnsi="宋体" w:cs="宋体"/>
          <w:color w:val="auto"/>
          <w:spacing w:val="-2"/>
          <w:kern w:val="28"/>
          <w:sz w:val="28"/>
          <w:szCs w:val="28"/>
          <w:highlight w:val="none"/>
          <w:lang w:val="en-US" w:eastAsia="zh-CN"/>
        </w:rPr>
        <w:t>不予</w:t>
      </w:r>
      <w:r>
        <w:rPr>
          <w:rFonts w:hint="eastAsia" w:ascii="宋体" w:hAnsi="宋体" w:cs="宋体"/>
          <w:color w:val="auto"/>
          <w:spacing w:val="-2"/>
          <w:kern w:val="28"/>
          <w:sz w:val="28"/>
          <w:szCs w:val="28"/>
          <w:highlight w:val="none"/>
          <w:lang w:eastAsia="zh-CN"/>
        </w:rPr>
        <w:t>支付任何费用</w:t>
      </w:r>
      <w:r>
        <w:rPr>
          <w:rFonts w:hint="eastAsia" w:ascii="宋体" w:hAnsi="宋体" w:eastAsia="宋体" w:cs="宋体"/>
          <w:color w:val="auto"/>
          <w:sz w:val="28"/>
          <w:szCs w:val="28"/>
          <w:highlight w:val="none"/>
        </w:rPr>
        <w:t>。</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（4）工程地质和地下管线资料的提供时间：发包人不提供地下管线资料，由承包人自行负责查勘，相关费用已包含在合同</w:t>
      </w:r>
      <w:r>
        <w:rPr>
          <w:rFonts w:hint="eastAsia" w:ascii="宋体" w:hAnsi="宋体" w:cs="宋体"/>
          <w:color w:val="auto"/>
          <w:sz w:val="28"/>
          <w:szCs w:val="28"/>
          <w:highlight w:val="none"/>
          <w:lang w:val="en-US" w:eastAsia="zh-CN"/>
        </w:rPr>
        <w:t>价款</w:t>
      </w:r>
      <w:r>
        <w:rPr>
          <w:rFonts w:hint="eastAsia" w:ascii="宋体" w:hAnsi="宋体" w:eastAsia="宋体" w:cs="宋体"/>
          <w:color w:val="auto"/>
          <w:sz w:val="28"/>
          <w:szCs w:val="28"/>
          <w:highlight w:val="none"/>
        </w:rPr>
        <w:t>中，发包人不再就此支付任何费用。</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（5）由发包人办理的施工所需证件、批件的名称和完成时间：发包人负责办理建设用地规划许可证、建设用地批准书、建设工程规划许可证。</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（6）水准点与</w:t>
      </w:r>
      <w:r>
        <w:rPr>
          <w:rFonts w:hint="eastAsia" w:ascii="宋体" w:hAnsi="宋体" w:eastAsia="宋体" w:cs="宋体"/>
          <w:color w:val="auto"/>
          <w:sz w:val="28"/>
          <w:szCs w:val="28"/>
          <w:highlight w:val="none"/>
          <w:lang w:val="en-US" w:eastAsia="zh-CN"/>
        </w:rPr>
        <w:t>坐</w:t>
      </w:r>
      <w:r>
        <w:rPr>
          <w:rFonts w:hint="eastAsia" w:ascii="宋体" w:hAnsi="宋体" w:eastAsia="宋体" w:cs="宋体"/>
          <w:color w:val="auto"/>
          <w:sz w:val="28"/>
          <w:szCs w:val="28"/>
          <w:highlight w:val="none"/>
        </w:rPr>
        <w:t>标控制点交验要求：由承包人根据现场实际情况进行复核校验。</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（7）图纸会审和设计交底时间：承包人接到施工图纸后5个工作日内进行（以监理书面通知为准）。 </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协助承包人做好施工现场周围地铁、地下管线和邻近建筑物、构筑物（含文物保护建筑）、古树名木的保护工作：除文物保护外，上述所有保护工作及相关措施费用已包含在承包人的投标报价中，发包人不另行支付。</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8.2发包人要求承包人办理的工作：（1）办理施工许可证、工程质量安全监督报监手续、余泥排放证、施工临时排水证、占道施工许可、夜间施工、树木迁移等施工和验收必要的许可及证明；承包人应在签发中标通知书后10天内完成施工许可证办理。（2）按工程所在地建设管理相关部门规定缴纳相关基金及押金等，因承包人违反相关规定导致的扣（罚）款项均由承包人承担。</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8.3发包人未能履行专用条款第8.1款各项义务，给承包人造成损失的，工期顺延。</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8.4根据招标文件及承包人的承诺，发包人保留下列的权利： </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8.4.1对本工程使用之主要材料品质及工程质量确认审查的权利。</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8.4.2有权根据工程实际需要增加或减少部分工程，并保留对承包的施工项目中的专业工程进行依法招标的权利，保留对工程量报价清单中暂定材料价格的主要材料进行依法招标的权利，承包人不得拒绝或要求调整任何单价及收费。</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8.4.3若承包人未按监理单位指令施工或施工进度、质量等未达到发包人要求的，发包人有权要求承包人限期完成或另行委托第三方专业单位施工，相应费用从承包人的合同</w:t>
      </w:r>
      <w:r>
        <w:rPr>
          <w:rFonts w:hint="eastAsia" w:ascii="宋体" w:hAnsi="宋体" w:cs="宋体"/>
          <w:color w:val="auto"/>
          <w:sz w:val="28"/>
          <w:szCs w:val="28"/>
          <w:highlight w:val="none"/>
          <w:lang w:val="en-US" w:eastAsia="zh-CN"/>
        </w:rPr>
        <w:t>价款</w:t>
      </w:r>
      <w:r>
        <w:rPr>
          <w:rFonts w:hint="eastAsia" w:ascii="宋体" w:hAnsi="宋体" w:eastAsia="宋体" w:cs="宋体"/>
          <w:color w:val="auto"/>
          <w:sz w:val="28"/>
          <w:szCs w:val="28"/>
          <w:highlight w:val="none"/>
        </w:rPr>
        <w:t>扣除，同时承包人按该部分费用总额的10%承担违约责任。</w:t>
      </w:r>
    </w:p>
    <w:p>
      <w:pPr>
        <w:spacing w:line="360" w:lineRule="auto"/>
        <w:ind w:firstLine="562" w:firstLineChars="200"/>
        <w:outlineLvl w:val="1"/>
        <w:rPr>
          <w:rFonts w:hint="eastAsia" w:ascii="宋体" w:hAnsi="宋体" w:eastAsia="宋体" w:cs="宋体"/>
          <w:b/>
          <w:color w:val="auto"/>
          <w:sz w:val="28"/>
          <w:szCs w:val="28"/>
          <w:highlight w:val="none"/>
        </w:rPr>
      </w:pPr>
      <w:bookmarkStart w:id="248" w:name="_Toc15207"/>
      <w:bookmarkStart w:id="249" w:name="_Toc29427"/>
      <w:r>
        <w:rPr>
          <w:rFonts w:hint="eastAsia" w:ascii="宋体" w:hAnsi="宋体" w:eastAsia="宋体" w:cs="宋体"/>
          <w:b/>
          <w:color w:val="auto"/>
          <w:sz w:val="28"/>
          <w:szCs w:val="28"/>
          <w:highlight w:val="none"/>
        </w:rPr>
        <w:t>9</w:t>
      </w:r>
      <w:r>
        <w:rPr>
          <w:rFonts w:hint="eastAsia" w:ascii="宋体" w:hAnsi="宋体" w:eastAsia="宋体" w:cs="宋体"/>
          <w:b/>
          <w:color w:val="auto"/>
          <w:kern w:val="1"/>
          <w:sz w:val="28"/>
          <w:szCs w:val="28"/>
          <w:highlight w:val="none"/>
        </w:rPr>
        <w:t>．</w:t>
      </w:r>
      <w:r>
        <w:rPr>
          <w:rFonts w:hint="eastAsia" w:ascii="宋体" w:hAnsi="宋体" w:eastAsia="宋体" w:cs="宋体"/>
          <w:b/>
          <w:color w:val="auto"/>
          <w:sz w:val="28"/>
          <w:szCs w:val="28"/>
          <w:highlight w:val="none"/>
        </w:rPr>
        <w:t>承包人工作</w:t>
      </w:r>
      <w:bookmarkEnd w:id="248"/>
      <w:bookmarkEnd w:id="249"/>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9.1承包人应按约定时间和要求，完成以下工作： </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应提供计划、报表的名称及完成时间：每两个月20号前向监理工程师报送“工程进度月报表”和“计划支付申请书”，监理工程师确认的时间为每两个月25日前。工程进度月报表应当内容全面详实，针对工程进度完成情况及下两个月进度计划进行分析，并标注相应的工程量及材料消耗量，机械设备及劳动力投入。</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承担施工安全保卫工作责任和要求：承包人应负责现场全部作业的安全，在合同工程施工、完工及修补缺陷的整个工程中，承包人应当全面负责现场上所有人员的安全，保护其管辖范围的现场和尚未完工的和建设单位尚未占用的工程处于有条不紊良好的状态。</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需要的时间和地点，根据监理工程师或当地政府要求，应自费提供和维持所有的照明灯光、护板、围墙、栅栏、警告信号标志和值班人员，对工程进行保护和为公众提供安全和方便。遵守和执行防火、安全文明施工和深夜施工规范和市住建局的有关规定要求。</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承包人应保证施工期间行人、车辆的通行。施工临时占用人行道等设施，由承包人办理有关手续，发包人协助，所需费用由承包人负责</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发包人不再支付任何费用</w:t>
      </w:r>
      <w:r>
        <w:rPr>
          <w:rFonts w:hint="eastAsia" w:ascii="宋体" w:hAnsi="宋体" w:eastAsia="宋体" w:cs="宋体"/>
          <w:color w:val="auto"/>
          <w:sz w:val="28"/>
          <w:szCs w:val="28"/>
          <w:highlight w:val="none"/>
        </w:rPr>
        <w:t>。同时承包人有责任协助公安、交通等部门维护所在现场地段的交通与人流，既保证施工安全，也保护车辆和行人的畅通和安全。</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承包人应在投标报价中考虑有关费用，并保证发包人免于受到或承担应由承包人负责的上述事项所引起的或与之有关的索赔、诉讼、以及其它开支。</w:t>
      </w:r>
    </w:p>
    <w:p>
      <w:pPr>
        <w:spacing w:line="360" w:lineRule="auto"/>
        <w:ind w:firstLine="560" w:firstLineChars="200"/>
        <w:jc w:val="left"/>
        <w:rPr>
          <w:rFonts w:hint="eastAsia" w:ascii="宋体" w:hAnsi="宋体" w:eastAsia="宋体" w:cs="宋体"/>
          <w:color w:val="auto"/>
          <w:kern w:val="0"/>
          <w:sz w:val="28"/>
          <w:szCs w:val="28"/>
          <w:highlight w:val="none"/>
          <w:u w:val="none"/>
        </w:rPr>
      </w:pPr>
      <w:r>
        <w:rPr>
          <w:rFonts w:hint="eastAsia" w:ascii="宋体" w:hAnsi="宋体" w:eastAsia="宋体" w:cs="宋体"/>
          <w:color w:val="auto"/>
          <w:sz w:val="28"/>
          <w:szCs w:val="28"/>
          <w:highlight w:val="none"/>
        </w:rPr>
        <w:t>（3）承包人负责无偿提供发包人及监理常驻现场人员不小于</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00平方米的现场办公场所及配套设施，包括办公室（含配套设施如办公桌、文件柜、网络办公、空调等）、员工宿舍（含配套设施如：床铺、饮水机、空调等）、会议室（含配套设施如：会议桌，椅子，饮用水，空调等）、样板储藏室、停车场、用水、用电等。保证现场办公条件满足本项目发包人、监理及设计驻场人员现场办公的需要。承包人要按示范工程标准建设临时办公场地及生活区，办公区须采用带玻璃幕墙的装配式办公室。</w:t>
      </w:r>
      <w:r>
        <w:rPr>
          <w:rFonts w:hint="eastAsia" w:ascii="宋体" w:hAnsi="宋体" w:eastAsia="宋体" w:cs="宋体"/>
          <w:color w:val="auto"/>
          <w:kern w:val="1"/>
          <w:sz w:val="28"/>
          <w:szCs w:val="28"/>
          <w:highlight w:val="none"/>
          <w:lang w:val="zh-CN"/>
        </w:rPr>
        <w:t>相关费用已由承包人综合考虑在投标报价内，发包人不再就此支付任何费用。</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snapToGrid/>
          <w:color w:val="auto"/>
          <w:sz w:val="28"/>
          <w:szCs w:val="28"/>
          <w:highlight w:val="none"/>
        </w:rPr>
        <w:t>本项目红线内无场地设置临时办公、住宿、材料加工场地、仓库，承包人应自行考虑在周边用地进行租借临时施工场地，发包人不另行支付费用；</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（5）从项目用地到广花公路的临时道路硬化由承包人自行负责，发包人不另行支付</w:t>
      </w:r>
      <w:r>
        <w:rPr>
          <w:rFonts w:hint="eastAsia" w:ascii="宋体" w:hAnsi="宋体" w:eastAsia="宋体" w:cs="宋体"/>
          <w:color w:val="auto"/>
          <w:sz w:val="28"/>
          <w:szCs w:val="28"/>
          <w:highlight w:val="none"/>
          <w:lang w:val="en-US" w:eastAsia="zh-CN"/>
        </w:rPr>
        <w:t>任何</w:t>
      </w:r>
      <w:r>
        <w:rPr>
          <w:rFonts w:hint="eastAsia" w:ascii="宋体" w:hAnsi="宋体" w:eastAsia="宋体" w:cs="宋体"/>
          <w:color w:val="auto"/>
          <w:sz w:val="28"/>
          <w:szCs w:val="28"/>
          <w:highlight w:val="none"/>
        </w:rPr>
        <w:t>费用。</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承包人需承担办理有关施工场地交通、环卫和施工噪音管理等一切手续和费用。</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承包人应当承担其出入现场所需要的专用或临时道路通行权，养路费等一切费用和税费，办理相关手续。承包人还应自费提供其所需要的工地以外的供工程使用的任何附加设施。</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本项目承包人应充分考虑场地封闭管理、施工道路等问题。</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应采取各种合理的措施，防止承包人或其分包商的运输损坏连接现场的或通往现场的道路。除合同中另有规定外，根据设备、材料或临时设施运输的需要，承包人应负责并自费加固任何与施工现场连接或通往现场的任何道路。退场前，对由于承包人自身原因引起的道路等设施的损坏自费恢复原状。</w:t>
      </w:r>
    </w:p>
    <w:p>
      <w:pPr>
        <w:pStyle w:val="6"/>
        <w:spacing w:after="0" w:line="360" w:lineRule="auto"/>
        <w:ind w:firstLine="556" w:firstLineChars="200"/>
        <w:rPr>
          <w:rFonts w:hint="eastAsia" w:ascii="宋体" w:hAnsi="宋体" w:eastAsia="宋体" w:cs="宋体"/>
          <w:color w:val="auto"/>
          <w:spacing w:val="-1"/>
          <w:sz w:val="28"/>
          <w:szCs w:val="28"/>
          <w:highlight w:val="none"/>
        </w:rPr>
      </w:pPr>
      <w:r>
        <w:rPr>
          <w:rFonts w:hint="eastAsia" w:ascii="宋体" w:hAnsi="宋体" w:eastAsia="宋体" w:cs="宋体"/>
          <w:color w:val="auto"/>
          <w:spacing w:val="-1"/>
          <w:sz w:val="28"/>
          <w:szCs w:val="28"/>
          <w:highlight w:val="none"/>
        </w:rPr>
        <w:t>在合同工程施工期间，根据政府有关环境保护的规定，承包人应采取所有合理的措施来保护现场内外的环境，并避免由于其操作方法所造成的污染、噪声或其它问题而对附近的人员或公私财产造成的干扰、损失或损害。</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承包人已在投标报价中考虑有关费用，并保证发包人免于受到或承担应由承包人负责的上述事项所引起的或与之有关的索赔、诉讼、以及其它开支。</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（6）已完工程成品保护的特殊要求及费用承担：按</w:t>
      </w:r>
      <w:r>
        <w:rPr>
          <w:rFonts w:hint="eastAsia" w:ascii="宋体" w:hAnsi="宋体" w:eastAsia="宋体" w:cs="宋体"/>
          <w:color w:val="auto"/>
          <w:sz w:val="28"/>
          <w:szCs w:val="28"/>
          <w:highlight w:val="none"/>
          <w:u w:val="single"/>
        </w:rPr>
        <w:t>招标工程量清单计价说明及招标答疑纪要执行。</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施工场地周围地下管线和邻近建筑物、构筑物（含文物保护建筑）、古树名木的保护要求及费用承担：施工期间发现文物，应按国家文物和省、市有关文物管理规定保护现场，并通知有关部门。施工期间执行市住建局建设工程文明施工管理的有关规定，否则，因此造成的损失或被有关部门处罚，均由承包人负责。除文物保护外，其它保护工作费用已包含在承包人的投标报价中，不另行计量支付。</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凡标明有地下管线的地方，承包人应挖探坑查明管线的具体位置并作出保护措施后方可施工；如因承包人施工损坏的，则由承包人无偿负责维修及赔偿。为保护好地下管线，承包人须在钻桩开钻及排水沟、基坑开挖前进行勘探性探测，确认没有遇到地下任何管线后，方可进行开钻及开挖等工作，否则由此引起的一切损失由承包人负责。</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（8）施工场地文明施工的要求：</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本合同工程现场文明施工必须严格按以下文件执行，并挂牌施工接受监督：</w:t>
      </w:r>
    </w:p>
    <w:p>
      <w:pPr>
        <w:pStyle w:val="6"/>
        <w:spacing w:after="0"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安全防护和文明施工的实施须满足《建设工程安全生产管理条例》、《建筑施工安全检查标准》(JGJ59-2016)、《施工现场环境与卫生标准》(JGJ146-2014)、广东省建设厅转发建设部关于印发《建筑工程安全文明施工措施费用及使用管理规定》的通知（粤建管字〔2005〕116号）、</w:t>
      </w:r>
      <w:r>
        <w:rPr>
          <w:rFonts w:hint="eastAsia" w:ascii="宋体" w:hAnsi="宋体" w:eastAsia="宋体" w:cs="宋体"/>
          <w:color w:val="auto"/>
          <w:kern w:val="1"/>
          <w:sz w:val="28"/>
          <w:szCs w:val="28"/>
          <w:highlight w:val="none"/>
        </w:rPr>
        <w:t>《广东省住房和城乡建设厅关于建筑工程绿色施工的管理办法（暂行）》（粤建质〔2016〕242号文）、</w:t>
      </w:r>
      <w:r>
        <w:rPr>
          <w:rFonts w:hint="eastAsia" w:ascii="宋体" w:hAnsi="宋体" w:eastAsia="宋体" w:cs="宋体"/>
          <w:color w:val="auto"/>
          <w:sz w:val="28"/>
          <w:szCs w:val="28"/>
          <w:highlight w:val="none"/>
          <w:u w:val="single"/>
        </w:rPr>
        <w:t>广东省建设厅转发建设部关于印发《建筑施工人员个人劳动保护用品使用管理暂行规定》的通知（粤建安字〔2007〕108号）、广州市建设委员会关于印发《广州市建筑工程安全生产措施费管理办法》的通知(穗建筑[2003]106号)、《广州市建设工程现场文明施工管理办法》（穗建质〔2008〕937号）、《关于进一步规范建设工程施工现场围蔽的通知》（穗建质〔2008〕1008号）、《关于落实施工企业施工现场安全文明施工管理责任的通知》（穗建筑〔2009〕1343号）、《广州市城乡建设委员会关于印发广州市加强建筑工地环保管理工作方案的通知》（穗建质〔2014〕754号）、广州市住房和城乡建设委员会关于印发广州市建设工程绿色施工围蔽指导图集（V2试行版）的通知、广州市住房和城乡建设委员会关于实施《广州市建设工程绿色施工围蔽指导图集》的补充通知(穗建质〔2018〕2281号)、《关于加强建设工程占用道路督查工作方案》、《建设工地余泥渣土运输与排放源头管理工作实施意见》、关于印发《市城投集团井盖设施管理工作方案 》的通知、发包人关于安全文明施工标准及质量风险等标准的相关规定。上述标准如有更新，以最新要求为准。</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应保持现场整洁，保证卫生要求，合理地安排临时设施，存放和处置好设备及材料，及时清运垃圾和余泥，处理好污水排放。工程完工后，承包人应立即从施工现场搬走或清除承包人的设备、材料、垃圾以及各种临时设施，并保持施工现场和工程清洁整齐，但承包人应保留他为在缺陷责任期内履行其义务而需要材料、设备和临时设施。</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应做好安全文明施工的各种措施并承担相应的责任，落实相关工作的责任人，并在开工前提交给发包人备案。承包人不按文明施工要求和规定进行施工，在发包人发出通知7日内，承包人应按要求整改，如承包人不整改或整改后仍达不到要求的，由监理方发停工令，停工期间每天罚款一万元，直到达到整改要求。停工后仍不整改的将终止合同。</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snapToGrid/>
          <w:color w:val="auto"/>
          <w:sz w:val="28"/>
          <w:szCs w:val="28"/>
          <w:highlight w:val="none"/>
        </w:rPr>
        <w:t>本项目紧邻广花公路及电科路（规划），同时场地内存在地铁线路施工，承包人须充分考虑市政道路和地铁线路施工对</w:t>
      </w:r>
      <w:r>
        <w:rPr>
          <w:rFonts w:hint="eastAsia" w:ascii="宋体" w:hAnsi="宋体" w:eastAsia="宋体" w:cs="宋体"/>
          <w:color w:val="auto"/>
          <w:sz w:val="28"/>
          <w:szCs w:val="28"/>
          <w:highlight w:val="none"/>
        </w:rPr>
        <w:t>本</w:t>
      </w:r>
      <w:r>
        <w:rPr>
          <w:rFonts w:hint="eastAsia" w:ascii="宋体" w:hAnsi="宋体" w:eastAsia="宋体" w:cs="宋体"/>
          <w:snapToGrid/>
          <w:color w:val="auto"/>
          <w:sz w:val="28"/>
          <w:szCs w:val="28"/>
          <w:highlight w:val="none"/>
        </w:rPr>
        <w:t>项目施工带来的影响；承包人应采取切实可行的措施，尽量减少给</w:t>
      </w:r>
      <w:r>
        <w:rPr>
          <w:rFonts w:hint="eastAsia" w:ascii="宋体" w:hAnsi="宋体" w:eastAsia="宋体" w:cs="宋体"/>
          <w:color w:val="auto"/>
          <w:sz w:val="28"/>
          <w:szCs w:val="28"/>
          <w:highlight w:val="none"/>
        </w:rPr>
        <w:t>本</w:t>
      </w:r>
      <w:r>
        <w:rPr>
          <w:rFonts w:hint="eastAsia" w:ascii="宋体" w:hAnsi="宋体" w:eastAsia="宋体" w:cs="宋体"/>
          <w:snapToGrid/>
          <w:color w:val="auto"/>
          <w:sz w:val="28"/>
          <w:szCs w:val="28"/>
          <w:highlight w:val="none"/>
        </w:rPr>
        <w:t>项目施工进展带来的干扰。</w:t>
      </w:r>
      <w:r>
        <w:rPr>
          <w:rFonts w:hint="eastAsia" w:ascii="宋体" w:hAnsi="宋体" w:eastAsia="宋体" w:cs="宋体"/>
          <w:color w:val="auto"/>
          <w:sz w:val="28"/>
          <w:szCs w:val="28"/>
          <w:highlight w:val="none"/>
        </w:rPr>
        <w:t>相关措施费已包含在承包人的投标报价中，不另行计量支付。</w:t>
      </w:r>
    </w:p>
    <w:p>
      <w:pPr>
        <w:pStyle w:val="6"/>
        <w:spacing w:after="0" w:line="360" w:lineRule="auto"/>
        <w:ind w:firstLine="560" w:firstLineChars="200"/>
        <w:rPr>
          <w:rFonts w:hint="eastAsia" w:ascii="宋体" w:hAnsi="宋体" w:eastAsia="宋体" w:cs="宋体"/>
          <w:color w:val="auto"/>
          <w:sz w:val="28"/>
          <w:szCs w:val="28"/>
          <w:highlight w:val="none"/>
        </w:rPr>
      </w:pPr>
      <w:r>
        <w:rPr>
          <w:rFonts w:hint="default" w:ascii="宋体" w:hAnsi="宋体" w:cs="宋体"/>
          <w:color w:val="auto"/>
          <w:sz w:val="28"/>
          <w:szCs w:val="28"/>
          <w:highlight w:val="none"/>
        </w:rPr>
        <w:t xml:space="preserve">   </w:t>
      </w:r>
      <w:r>
        <w:rPr>
          <w:rFonts w:hint="eastAsia" w:ascii="宋体" w:hAnsi="宋体" w:eastAsia="宋体" w:cs="宋体"/>
          <w:color w:val="auto"/>
          <w:sz w:val="28"/>
          <w:szCs w:val="28"/>
          <w:highlight w:val="none"/>
        </w:rPr>
        <w:t>(9)双方约定承包人应做的其他工作：</w:t>
      </w:r>
    </w:p>
    <w:p>
      <w:pPr>
        <w:pStyle w:val="6"/>
        <w:spacing w:after="0" w:line="360" w:lineRule="auto"/>
        <w:ind w:firstLine="560" w:firstLineChars="200"/>
        <w:rPr>
          <w:rFonts w:hint="eastAsia" w:ascii="宋体" w:hAnsi="宋体" w:eastAsia="宋体" w:cs="宋体"/>
          <w:color w:val="auto"/>
          <w:sz w:val="28"/>
          <w:szCs w:val="28"/>
          <w:highlight w:val="none"/>
        </w:rPr>
      </w:pPr>
      <w:r>
        <w:rPr>
          <w:rFonts w:hint="default" w:ascii="宋体" w:hAnsi="宋体" w:cs="宋体"/>
          <w:color w:val="auto"/>
          <w:sz w:val="28"/>
          <w:szCs w:val="28"/>
          <w:highlight w:val="none"/>
        </w:rPr>
        <w:t>1）</w:t>
      </w:r>
      <w:r>
        <w:rPr>
          <w:rFonts w:hint="eastAsia" w:ascii="宋体" w:hAnsi="宋体" w:eastAsia="宋体" w:cs="宋体"/>
          <w:color w:val="auto"/>
          <w:sz w:val="28"/>
          <w:szCs w:val="28"/>
          <w:highlight w:val="none"/>
        </w:rPr>
        <w:t>承包人须负责填写、搜集、整理、汇总办理占道开挖许可证、余泥排放许可证（余泥排放费等已包含在投标报价内，发包人不另行支付</w:t>
      </w:r>
      <w:r>
        <w:rPr>
          <w:rFonts w:hint="eastAsia" w:ascii="宋体" w:hAnsi="宋体" w:eastAsia="宋体" w:cs="宋体"/>
          <w:color w:val="auto"/>
          <w:sz w:val="28"/>
          <w:szCs w:val="28"/>
          <w:highlight w:val="none"/>
          <w:lang w:val="en-US" w:eastAsia="zh-CN"/>
        </w:rPr>
        <w:t>任何费用</w:t>
      </w:r>
      <w:r>
        <w:rPr>
          <w:rFonts w:hint="eastAsia" w:ascii="宋体" w:hAnsi="宋体" w:eastAsia="宋体" w:cs="宋体"/>
          <w:color w:val="auto"/>
          <w:sz w:val="28"/>
          <w:szCs w:val="28"/>
          <w:highlight w:val="none"/>
        </w:rPr>
        <w:t>）、临时排水、排污证、夜间施工许可证，并办理施工许可证和质监、安监登记等施工和验收必要的许可及证明。其中，施工许可证、工程质量安全监督报监手续按政府相关规定各自承担相应费用，余泥排放证及其他费用均由投标人综合考虑在投标报价内，发包人不另行支付。承包人应在签发中标通知书后10天内完成施工许可证办理。</w:t>
      </w:r>
    </w:p>
    <w:p>
      <w:pPr>
        <w:pStyle w:val="6"/>
        <w:spacing w:after="0" w:line="360" w:lineRule="auto"/>
        <w:ind w:firstLine="560" w:firstLineChars="200"/>
        <w:rPr>
          <w:rFonts w:hint="eastAsia" w:ascii="宋体" w:hAnsi="宋体" w:eastAsia="宋体" w:cs="宋体"/>
          <w:color w:val="auto"/>
          <w:sz w:val="28"/>
          <w:szCs w:val="28"/>
          <w:highlight w:val="none"/>
        </w:rPr>
      </w:pPr>
      <w:r>
        <w:rPr>
          <w:rFonts w:hint="default" w:ascii="宋体" w:hAnsi="宋体" w:cs="宋体"/>
          <w:color w:val="auto"/>
          <w:sz w:val="28"/>
          <w:szCs w:val="28"/>
          <w:highlight w:val="none"/>
        </w:rPr>
        <w:t>2）</w:t>
      </w:r>
      <w:r>
        <w:rPr>
          <w:rFonts w:hint="eastAsia" w:ascii="宋体" w:hAnsi="宋体" w:eastAsia="宋体" w:cs="宋体"/>
          <w:color w:val="auto"/>
          <w:sz w:val="28"/>
          <w:szCs w:val="28"/>
          <w:highlight w:val="none"/>
        </w:rPr>
        <w:t>在施工中若发现设计错误或严重不合理时，承包人须立即书面通知发包人及监理公司。</w:t>
      </w:r>
    </w:p>
    <w:p>
      <w:pPr>
        <w:pStyle w:val="6"/>
        <w:spacing w:after="0" w:line="360" w:lineRule="auto"/>
        <w:ind w:firstLine="560" w:firstLineChars="200"/>
        <w:rPr>
          <w:rFonts w:hint="eastAsia" w:ascii="宋体" w:hAnsi="宋体" w:eastAsia="宋体" w:cs="宋体"/>
          <w:color w:val="auto"/>
          <w:sz w:val="28"/>
          <w:szCs w:val="28"/>
          <w:highlight w:val="none"/>
        </w:rPr>
      </w:pPr>
      <w:r>
        <w:rPr>
          <w:rFonts w:hint="default" w:ascii="宋体" w:hAnsi="宋体" w:cs="宋体"/>
          <w:color w:val="auto"/>
          <w:sz w:val="28"/>
          <w:szCs w:val="28"/>
          <w:highlight w:val="none"/>
        </w:rPr>
        <w:t>3）</w:t>
      </w:r>
      <w:r>
        <w:rPr>
          <w:rFonts w:hint="eastAsia" w:ascii="宋体" w:hAnsi="宋体" w:eastAsia="宋体" w:cs="宋体"/>
          <w:color w:val="auto"/>
          <w:sz w:val="28"/>
          <w:szCs w:val="28"/>
          <w:highlight w:val="none"/>
        </w:rPr>
        <w:t>承包人须自费负责处理施工期间与工程有关的居民纠纷</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发包人不再支付任何费用</w:t>
      </w:r>
      <w:r>
        <w:rPr>
          <w:rFonts w:hint="eastAsia" w:ascii="宋体" w:hAnsi="宋体" w:eastAsia="宋体" w:cs="宋体"/>
          <w:color w:val="auto"/>
          <w:sz w:val="28"/>
          <w:szCs w:val="28"/>
          <w:highlight w:val="none"/>
        </w:rPr>
        <w:t>。</w:t>
      </w:r>
    </w:p>
    <w:p>
      <w:pPr>
        <w:pStyle w:val="6"/>
        <w:spacing w:after="0" w:line="360" w:lineRule="auto"/>
        <w:ind w:firstLine="560" w:firstLineChars="200"/>
        <w:rPr>
          <w:rFonts w:hint="eastAsia" w:ascii="宋体" w:hAnsi="宋体" w:eastAsia="宋体" w:cs="宋体"/>
          <w:color w:val="auto"/>
          <w:sz w:val="28"/>
          <w:szCs w:val="28"/>
          <w:highlight w:val="none"/>
        </w:rPr>
      </w:pPr>
      <w:r>
        <w:rPr>
          <w:rFonts w:hint="default" w:ascii="宋体" w:hAnsi="宋体" w:cs="宋体"/>
          <w:color w:val="auto"/>
          <w:sz w:val="28"/>
          <w:szCs w:val="28"/>
          <w:highlight w:val="none"/>
        </w:rPr>
        <w:t>4）</w:t>
      </w:r>
      <w:r>
        <w:rPr>
          <w:rFonts w:hint="eastAsia" w:ascii="宋体" w:hAnsi="宋体" w:eastAsia="宋体" w:cs="宋体"/>
          <w:color w:val="auto"/>
          <w:sz w:val="28"/>
          <w:szCs w:val="28"/>
          <w:highlight w:val="none"/>
        </w:rPr>
        <w:t>承包人须自费负责对施工过程中自身产品、半成品、成品进行保护，发生损坏由承包人自费负责修复</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发包人不再支付任何费用</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rPr>
      </w:pPr>
      <w:r>
        <w:rPr>
          <w:rFonts w:hint="default" w:ascii="宋体" w:hAnsi="宋体" w:cs="宋体"/>
          <w:color w:val="auto"/>
          <w:sz w:val="28"/>
          <w:szCs w:val="28"/>
          <w:highlight w:val="none"/>
        </w:rPr>
        <w:t>5）</w:t>
      </w:r>
      <w:r>
        <w:rPr>
          <w:rFonts w:hint="eastAsia" w:ascii="宋体" w:hAnsi="宋体" w:eastAsia="宋体" w:cs="宋体"/>
          <w:color w:val="auto"/>
          <w:sz w:val="28"/>
          <w:szCs w:val="28"/>
          <w:highlight w:val="none"/>
        </w:rPr>
        <w:t>关于临水临电方面的要求：</w:t>
      </w:r>
      <w:r>
        <w:rPr>
          <w:rFonts w:hint="default" w:ascii="宋体" w:hAnsi="宋体" w:cs="宋体"/>
          <w:color w:val="auto"/>
          <w:sz w:val="28"/>
          <w:szCs w:val="28"/>
          <w:highlight w:val="none"/>
        </w:rPr>
        <w:t>①</w:t>
      </w:r>
      <w:r>
        <w:rPr>
          <w:rFonts w:hint="eastAsia" w:ascii="宋体" w:hAnsi="宋体" w:eastAsia="宋体" w:cs="宋体"/>
          <w:snapToGrid w:val="0"/>
          <w:color w:val="auto"/>
          <w:sz w:val="28"/>
          <w:szCs w:val="28"/>
          <w:highlight w:val="none"/>
        </w:rPr>
        <w:t>现场已完成临水临电报装，基坑施工单位退场前，承包人临水临电由基坑单位提供接驳点装表接驳，并向基坑施工单位缴纳水电费。基坑施工单位完工并移交临水临电设施后，承包人自行向收费部门缴纳水电费用。临水临电的容量不足部分由承包人自行解决，相关费用由承包人承担</w:t>
      </w:r>
      <w:r>
        <w:rPr>
          <w:rFonts w:hint="eastAsia" w:ascii="宋体" w:hAnsi="宋体" w:eastAsia="宋体" w:cs="宋体"/>
          <w:snapToGrid w:val="0"/>
          <w:color w:val="auto"/>
          <w:sz w:val="28"/>
          <w:szCs w:val="28"/>
          <w:highlight w:val="none"/>
          <w:lang w:eastAsia="zh-CN"/>
        </w:rPr>
        <w:t>，</w:t>
      </w:r>
      <w:r>
        <w:rPr>
          <w:rFonts w:hint="eastAsia" w:ascii="宋体" w:hAnsi="宋体" w:eastAsia="宋体" w:cs="宋体"/>
          <w:color w:val="auto"/>
          <w:sz w:val="28"/>
          <w:szCs w:val="28"/>
          <w:highlight w:val="none"/>
          <w:lang w:val="en-US" w:eastAsia="zh-CN"/>
        </w:rPr>
        <w:t>发包人不再支付任何费用</w:t>
      </w:r>
      <w:r>
        <w:rPr>
          <w:rFonts w:hint="eastAsia" w:ascii="宋体" w:hAnsi="宋体" w:eastAsia="宋体" w:cs="宋体"/>
          <w:snapToGrid w:val="0"/>
          <w:color w:val="auto"/>
          <w:sz w:val="28"/>
          <w:szCs w:val="28"/>
          <w:highlight w:val="none"/>
        </w:rPr>
        <w:t>。如果由于逾期不交水电费造成停水停电，则发包人在下期的进度款中扣起上期1倍的水电费款作为罚款。</w:t>
      </w:r>
      <w:r>
        <w:rPr>
          <w:rFonts w:hint="default" w:ascii="宋体" w:hAnsi="宋体" w:cs="宋体"/>
          <w:snapToGrid w:val="0"/>
          <w:color w:val="auto"/>
          <w:sz w:val="28"/>
          <w:szCs w:val="28"/>
          <w:highlight w:val="none"/>
        </w:rPr>
        <w:t>②</w:t>
      </w:r>
      <w:r>
        <w:rPr>
          <w:rFonts w:hint="eastAsia" w:ascii="宋体" w:hAnsi="宋体" w:eastAsia="宋体" w:cs="宋体"/>
          <w:snapToGrid w:val="0"/>
          <w:color w:val="auto"/>
          <w:sz w:val="28"/>
          <w:szCs w:val="28"/>
          <w:highlight w:val="none"/>
        </w:rPr>
        <w:t>承包人有责任为其他分包单位提供在场地中施工的水、电接驳点，同时承包人应按政府收费标准（加上损耗后）向分包单位收取水电费，不得自行提高收费标准。</w:t>
      </w:r>
      <w:r>
        <w:rPr>
          <w:rFonts w:hint="default" w:ascii="宋体" w:hAnsi="宋体" w:cs="宋体"/>
          <w:snapToGrid w:val="0"/>
          <w:color w:val="auto"/>
          <w:sz w:val="28"/>
          <w:szCs w:val="28"/>
          <w:highlight w:val="none"/>
        </w:rPr>
        <w:t>③</w:t>
      </w:r>
      <w:r>
        <w:rPr>
          <w:rFonts w:hint="eastAsia" w:ascii="宋体" w:hAnsi="宋体" w:eastAsia="宋体" w:cs="宋体"/>
          <w:snapToGrid w:val="0"/>
          <w:color w:val="auto"/>
          <w:sz w:val="28"/>
          <w:szCs w:val="28"/>
          <w:highlight w:val="none"/>
        </w:rPr>
        <w:t>承包人需提供发包人不低于300kw的临时用电负荷、不低于DN63的临水接驳供售楼部、展示区使用（水电接驳点预留至售楼部、展示区区域边），由承包人安装临时水电表，水电费由发包人按收费标准支付给承包人。</w:t>
      </w:r>
    </w:p>
    <w:p>
      <w:pPr>
        <w:pStyle w:val="22"/>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9.3承包人须严格遵守国家、省、市有关防火、爆破和施工安全以及文明施工、夜间施工、环卫和城管等规定，建立规章制度和防护措施，并承担由于自身措施不力造成事故责任和发生的费用。</w:t>
      </w:r>
    </w:p>
    <w:p>
      <w:pPr>
        <w:pStyle w:val="22"/>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9.4承包人须对施工图、技术资料作认真的复核和检查，有预见性的发现和指正设计缺陷和错误，并提出能实质性的节约</w:t>
      </w:r>
      <w:r>
        <w:rPr>
          <w:rFonts w:hint="eastAsia" w:ascii="宋体" w:hAnsi="宋体" w:eastAsia="宋体" w:cs="宋体"/>
          <w:color w:val="auto"/>
          <w:sz w:val="28"/>
          <w:szCs w:val="28"/>
          <w:highlight w:val="none"/>
          <w:lang w:val="en-US" w:eastAsia="zh-CN"/>
        </w:rPr>
        <w:t>成本</w:t>
      </w:r>
      <w:r>
        <w:rPr>
          <w:rFonts w:hint="eastAsia" w:ascii="宋体" w:hAnsi="宋体" w:eastAsia="宋体" w:cs="宋体"/>
          <w:color w:val="auto"/>
          <w:sz w:val="28"/>
          <w:szCs w:val="28"/>
          <w:highlight w:val="none"/>
        </w:rPr>
        <w:t>和缩短工期的建议和措施。</w:t>
      </w:r>
    </w:p>
    <w:p>
      <w:pPr>
        <w:pStyle w:val="22"/>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9.5承包人须自行负责因自身或其分包人原因发生的所雇用工人或第三方人员出现的伤亡事故或损失（由于发包人或监理单位的行为失误所造成的除外）。对于这类伤亡或损失，发包人不负责任，不负担涉及这类伤亡或损失的索赔、诉讼、损害赔偿及其它费用。对分包单位出现的工人意外事故或伤害，由于分包单位原因造成的，承包人须承担连带责任，发包人不负任何责任。</w:t>
      </w:r>
    </w:p>
    <w:p>
      <w:pPr>
        <w:pStyle w:val="22"/>
        <w:spacing w:line="360" w:lineRule="auto"/>
        <w:ind w:left="0" w:firstLine="560" w:firstLineChars="200"/>
        <w:outlineLvl w:val="9"/>
        <w:rPr>
          <w:rFonts w:hint="eastAsia" w:ascii="宋体" w:hAnsi="宋体" w:eastAsia="宋体" w:cs="宋体"/>
          <w:color w:val="auto"/>
          <w:sz w:val="28"/>
          <w:szCs w:val="28"/>
          <w:highlight w:val="none"/>
        </w:rPr>
      </w:pPr>
      <w:bookmarkStart w:id="250" w:name="_Toc332746395"/>
      <w:bookmarkStart w:id="251" w:name="_Toc1883900205"/>
      <w:r>
        <w:rPr>
          <w:rFonts w:hint="eastAsia" w:ascii="宋体" w:hAnsi="宋体" w:eastAsia="宋体" w:cs="宋体"/>
          <w:color w:val="auto"/>
          <w:sz w:val="28"/>
          <w:szCs w:val="28"/>
          <w:highlight w:val="none"/>
        </w:rPr>
        <w:t>9.6干扰与协调</w:t>
      </w:r>
      <w:bookmarkEnd w:id="250"/>
      <w:bookmarkEnd w:id="251"/>
    </w:p>
    <w:p>
      <w:pPr>
        <w:pStyle w:val="22"/>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9.6.1承包人应当清楚的预计到施工期间对外界可能产生的必需的不可能避免的干扰，并为此保证主动努力减少这些干扰对外界的影响，且须积极主动与外界进行协调。</w:t>
      </w:r>
    </w:p>
    <w:p>
      <w:pPr>
        <w:pStyle w:val="22"/>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9.6.2除必须发包人出面的情况外，承包人须全面负责协调施工期间外界的各种干扰。</w:t>
      </w:r>
    </w:p>
    <w:p>
      <w:pPr>
        <w:pStyle w:val="22"/>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9.6.3发包人将在承包人的配合下，充分运用自己对各方面的影响力，尽可能的将外界对工程的干扰减少到最小程度，但此种协调并不解除承包人的责任与义务。</w:t>
      </w:r>
    </w:p>
    <w:p>
      <w:pPr>
        <w:pStyle w:val="22"/>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9.6.4承包人须自费做好工程竣工验收前场内各单位的协调配合工作，由于承包人协调配合不力或未能预见可能出现的问题，而导致工程返工或阻碍其他单位正常施工的，承包人须按专用条款承担相应违约责任。</w:t>
      </w:r>
    </w:p>
    <w:p>
      <w:pPr>
        <w:spacing w:line="360" w:lineRule="auto"/>
        <w:ind w:firstLine="560" w:firstLineChars="200"/>
        <w:rPr>
          <w:rFonts w:hint="eastAsia" w:ascii="宋体" w:hAnsi="宋体" w:eastAsia="宋体" w:cs="宋体"/>
          <w:color w:val="auto"/>
          <w:kern w:val="1"/>
          <w:sz w:val="28"/>
          <w:szCs w:val="28"/>
          <w:highlight w:val="none"/>
          <w:u w:val="single"/>
        </w:rPr>
      </w:pPr>
      <w:r>
        <w:rPr>
          <w:rFonts w:hint="eastAsia" w:ascii="宋体" w:hAnsi="宋体" w:eastAsia="宋体" w:cs="宋体"/>
          <w:color w:val="auto"/>
          <w:sz w:val="28"/>
          <w:szCs w:val="28"/>
          <w:highlight w:val="none"/>
        </w:rPr>
        <w:t>9.7承包人须自费负责施工场地的清理、平整，对施工场地内的所有地上及地下障碍物进行清理及外运，相关费用已由承包人综合考虑在投标报价中，发包人不再就此支付任何费用。</w:t>
      </w:r>
    </w:p>
    <w:p>
      <w:pPr>
        <w:pStyle w:val="22"/>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9.8承包人承诺无条件遵守发包人所制订的各项管理制度及规定；否则，发包人有权按照专用条款第35.2.6约定处理。</w:t>
      </w:r>
    </w:p>
    <w:p>
      <w:pPr>
        <w:pStyle w:val="22"/>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9.9承包人应当按照国家及广东省、广州市的有关规定和本合同的有关约定加强其参与本合同工程建设人员（包括农民工、工人）的管理。</w:t>
      </w:r>
    </w:p>
    <w:p>
      <w:pPr>
        <w:pStyle w:val="22"/>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（1）按时足额支付工人工资</w:t>
      </w:r>
    </w:p>
    <w:p>
      <w:pPr>
        <w:pStyle w:val="22"/>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1）承包人应当根据劳动合同约定的工人工资标准等内容，按照依法签订的集体合同或劳动合同约定的日期按月支付工资，并不得低于当地最低工资标准。</w:t>
      </w:r>
    </w:p>
    <w:p>
      <w:pPr>
        <w:pStyle w:val="22"/>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2）承包人应每月编制工人工资支付表，如实记录支付时间、支付对象、支付金额等工资支付情况，并于每月底在其现场管理机构办公场所显眼位置公示，接受监督。</w:t>
      </w:r>
    </w:p>
    <w:p>
      <w:pPr>
        <w:pStyle w:val="22"/>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3）承包人应对其专业分包或劳务分包单位工资支付进行监督，督促其依法支付工人工资。</w:t>
      </w:r>
    </w:p>
    <w:p>
      <w:pPr>
        <w:pStyle w:val="22"/>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承包人不按合同及有关规定按时、足额支付分包单位合同价款及民工工人工资，或因此而被投诉或上访属实的，发包人将严格按照合同约定追究其违约责任；如因此致使民工工人集体上访、集聚围阻而造成社会不良影响的，按专用条款35.2条约定处罚。发包人将立即终止与承包人的合同，并上报省、市主管部门建议取消其参加广东地区省、市重大项目的投标资格，并由发包人予以公告。如属恶意煽动并造成社会不良影响的，发包人将提请司法部门追究其法律责任。</w:t>
      </w:r>
    </w:p>
    <w:p>
      <w:pPr>
        <w:pStyle w:val="22"/>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由于承包人或其管理的分包单位、劳务合作单位拖欠民工工人工资，致使发包人被投诉或起诉并被政府行政部门判令先行垫付民工工人工资的，发包人除追究承包人和其它相关责任单位的违约责任外，还将在工程结算时双倍扣回发包人先行垫付的民工工人工资金额作为补偿。</w:t>
      </w:r>
    </w:p>
    <w:p>
      <w:pPr>
        <w:pStyle w:val="22"/>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承包人必须以高度负责的态度，对存在的可能引发劳资纠纷的各种因素进行排查，及时化解、处理可能发生劳资纠纷的不稳定因素；尤其是对恶意煽动工人集体上访、集聚围阻的行为，要善于及时发现并敢于揭露、制止，为本项目工程建设召开创造安全、文明、和谐的环境。</w:t>
      </w:r>
    </w:p>
    <w:p>
      <w:pPr>
        <w:pStyle w:val="22"/>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（2）成立处理劳资纠纷的协调机构</w:t>
      </w:r>
    </w:p>
    <w:p>
      <w:pPr>
        <w:pStyle w:val="22"/>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必须成立处理劳资纠纷的协调机构，承包人主管领导和项目经理要亲自负责，配备专职人员，及时化解劳资矛盾及纠纷，并及时揭露、制止恶意煽动工人集体上访、集聚围阻的行为，保证在整个工程期间不发生工人集体上访、集聚围阻等事件。</w:t>
      </w:r>
    </w:p>
    <w:p>
      <w:pPr>
        <w:pStyle w:val="22"/>
        <w:numPr>
          <w:ilvl w:val="0"/>
          <w:numId w:val="2"/>
        </w:numPr>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应在本工程开工前按《广州市建设领域工人工资支付分账管理实施细则》（穗建规字〔2020〕37号）、《关于印发&lt;广东省建设工程领域工人工资支付专用账户管理办法&gt;的通知》（粤人社规[2018]14号）及《广州市住房和城乡建设局关于我市房建市政工程贯彻省用工实名及工人工资支付专用账户管理办法有关要求的通知》（穗建筑[2019]352号）、《广州市住房和城乡建设局关于印发广州市建筑施工实名制管理办法的通知》（穗建规字〔2020〕18号）、花人社〔2016〕82号文《关于印发&lt;花都区建设领域工人工资支付分账管理实施细则&gt;的通知》等文件要求及行业主管部门相关最新规定设立本项目的建筑工人工资支付专用账户、对本项目的建筑工人实行实名制管理，确保将本项目工资按时足额发放至工人的工资卡，并应建立用工及工资管理台账，真实、准确记录工人名册、劳动合同、劳务合同、工程进度、工时、劳务承包款和工人工资支付情况等信息，并保存两年以上备查。发包人有权查阅台账，若发现有拖欠工人工资未发放的情况，可要求承包人另行提供工人工资支付保函。</w:t>
      </w:r>
    </w:p>
    <w:p>
      <w:pPr>
        <w:pStyle w:val="22"/>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9.10承包人应按时参加发包人召开的会议，严格执行会议纪要的决定，服从调度，服从协调。</w:t>
      </w:r>
    </w:p>
    <w:p>
      <w:pPr>
        <w:pStyle w:val="22"/>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9.11承包人应遵守有关工程的施工、材料、设备存放等一切规章制度，施工场地范围内的安全、防火、保卫、文明施工及环境卫生、防疫工作由承包人负责。</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rPr>
        <w:t>2</w:t>
      </w:r>
      <w:r>
        <w:rPr>
          <w:rFonts w:hint="eastAsia" w:ascii="宋体" w:hAnsi="宋体" w:eastAsia="宋体" w:cs="宋体"/>
          <w:color w:val="auto"/>
          <w:sz w:val="28"/>
          <w:szCs w:val="28"/>
          <w:highlight w:val="none"/>
        </w:rPr>
        <w:t>发包人提供的参考资料并不意味减免承包人对场地踏勘的责任。承包人同意及接受项目现场的一切现状，自行摸查并充分预计其风险并承担由此风险引起的所有费用，相关费用已由承包人综合考虑在投标报价内，发包人不再就此支付任何费用。</w:t>
      </w:r>
    </w:p>
    <w:p>
      <w:pPr>
        <w:pStyle w:val="22"/>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9.13承包人需无条件配合本项目销售及交楼工作，否则视为承包人未按合同约定履行其责任义务，发包人有权按本合同专用条款第35.2.6条追究承包人违约责任。该配合费用已包含在合同</w:t>
      </w:r>
      <w:r>
        <w:rPr>
          <w:rFonts w:hint="eastAsia" w:ascii="宋体" w:hAnsi="宋体" w:cs="宋体"/>
          <w:color w:val="auto"/>
          <w:sz w:val="28"/>
          <w:szCs w:val="28"/>
          <w:highlight w:val="none"/>
          <w:lang w:val="en-US" w:eastAsia="zh-CN"/>
        </w:rPr>
        <w:t>价款</w:t>
      </w:r>
      <w:r>
        <w:rPr>
          <w:rFonts w:hint="eastAsia" w:ascii="宋体" w:hAnsi="宋体" w:eastAsia="宋体" w:cs="宋体"/>
          <w:color w:val="auto"/>
          <w:sz w:val="28"/>
          <w:szCs w:val="28"/>
          <w:highlight w:val="none"/>
        </w:rPr>
        <w:t>内，发包人不再就此支付任何费用。</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w:t>
      </w:r>
      <w:r>
        <w:rPr>
          <w:rFonts w:hint="eastAsia" w:ascii="宋体" w:hAnsi="宋体" w:eastAsia="宋体" w:cs="宋体"/>
          <w:color w:val="auto"/>
          <w:sz w:val="28"/>
          <w:szCs w:val="28"/>
          <w:highlight w:val="none"/>
          <w:lang w:val="en-US"/>
        </w:rPr>
        <w:t>4</w:t>
      </w:r>
      <w:r>
        <w:rPr>
          <w:rFonts w:hint="eastAsia" w:ascii="宋体" w:hAnsi="宋体" w:eastAsia="宋体" w:cs="宋体"/>
          <w:color w:val="auto"/>
          <w:sz w:val="28"/>
          <w:szCs w:val="28"/>
          <w:highlight w:val="none"/>
        </w:rPr>
        <w:t>在开始交楼的两个月内承包人项目负责人必须在场协调交楼维护工作，并在</w:t>
      </w:r>
      <w:r>
        <w:rPr>
          <w:rFonts w:hint="eastAsia" w:ascii="宋体" w:hAnsi="宋体" w:eastAsia="宋体" w:cs="宋体"/>
          <w:color w:val="auto"/>
          <w:sz w:val="28"/>
          <w:szCs w:val="28"/>
          <w:highlight w:val="none"/>
          <w:lang w:val="en-US"/>
        </w:rPr>
        <w:t>发包人</w:t>
      </w:r>
      <w:r>
        <w:rPr>
          <w:rFonts w:hint="eastAsia" w:ascii="宋体" w:hAnsi="宋体" w:eastAsia="宋体" w:cs="宋体"/>
          <w:color w:val="auto"/>
          <w:sz w:val="28"/>
          <w:szCs w:val="28"/>
          <w:highlight w:val="none"/>
        </w:rPr>
        <w:t>集中交楼期组建“快修队”以配合</w:t>
      </w:r>
      <w:r>
        <w:rPr>
          <w:rFonts w:hint="eastAsia" w:ascii="宋体" w:hAnsi="宋体" w:eastAsia="宋体" w:cs="宋体"/>
          <w:color w:val="auto"/>
          <w:sz w:val="28"/>
          <w:szCs w:val="28"/>
          <w:highlight w:val="none"/>
          <w:lang w:val="en-US"/>
        </w:rPr>
        <w:t>发包人</w:t>
      </w:r>
      <w:r>
        <w:rPr>
          <w:rFonts w:hint="eastAsia" w:ascii="宋体" w:hAnsi="宋体" w:eastAsia="宋体" w:cs="宋体"/>
          <w:color w:val="auto"/>
          <w:sz w:val="28"/>
          <w:szCs w:val="28"/>
          <w:highlight w:val="none"/>
        </w:rPr>
        <w:t>交楼工作。“快修队”需配备足够的各工种维修人员及备品备件，须在发包人发出指令后30分钟内到场并按发包人要求及时进行整改。</w:t>
      </w:r>
    </w:p>
    <w:p>
      <w:pPr>
        <w:spacing w:line="360" w:lineRule="auto"/>
        <w:ind w:right="0" w:firstLine="560" w:firstLineChars="200"/>
        <w:rPr>
          <w:rFonts w:hint="eastAsia" w:ascii="宋体" w:hAnsi="宋体" w:eastAsia="宋体" w:cs="宋体"/>
          <w:bCs/>
          <w:color w:val="auto"/>
          <w:kern w:val="1"/>
          <w:sz w:val="28"/>
          <w:szCs w:val="28"/>
          <w:highlight w:val="none"/>
        </w:rPr>
      </w:pPr>
      <w:r>
        <w:rPr>
          <w:rFonts w:hint="eastAsia" w:ascii="宋体" w:hAnsi="宋体" w:eastAsia="宋体" w:cs="宋体"/>
          <w:color w:val="auto"/>
          <w:sz w:val="28"/>
          <w:szCs w:val="28"/>
          <w:highlight w:val="none"/>
        </w:rPr>
        <w:t>9.15承包人须</w:t>
      </w:r>
      <w:r>
        <w:rPr>
          <w:rFonts w:hint="eastAsia" w:ascii="宋体" w:hAnsi="宋体" w:eastAsia="宋体" w:cs="宋体"/>
          <w:bCs/>
          <w:color w:val="auto"/>
          <w:kern w:val="1"/>
          <w:sz w:val="28"/>
          <w:szCs w:val="28"/>
          <w:highlight w:val="none"/>
        </w:rPr>
        <w:t>完成本地块范围内建筑物区域建设的全过程白蚁防治服务，相关费用含在合同</w:t>
      </w:r>
      <w:r>
        <w:rPr>
          <w:rFonts w:hint="eastAsia" w:ascii="宋体" w:hAnsi="宋体" w:cs="宋体"/>
          <w:bCs/>
          <w:color w:val="auto"/>
          <w:kern w:val="1"/>
          <w:sz w:val="28"/>
          <w:szCs w:val="28"/>
          <w:highlight w:val="none"/>
          <w:lang w:val="en-US" w:eastAsia="zh-CN"/>
        </w:rPr>
        <w:t>价款</w:t>
      </w:r>
      <w:r>
        <w:rPr>
          <w:rFonts w:hint="eastAsia" w:ascii="宋体" w:hAnsi="宋体" w:eastAsia="宋体" w:cs="宋体"/>
          <w:bCs/>
          <w:color w:val="auto"/>
          <w:kern w:val="1"/>
          <w:sz w:val="28"/>
          <w:szCs w:val="28"/>
          <w:highlight w:val="none"/>
        </w:rPr>
        <w:t>内，发包人不再另行支付。如承包人不具备相应资质要求需把该项目的白蚁防治工程分包给具有相应资质的白蚁防治单位。防治要求需达到示范项目的验收要求，并通过备案，质保期为竣工验收核准之日起15年（包治）。每年按要求复查一次以上，并向发包人报告复查结果，出具《白蚁预防工程复查记录》。</w:t>
      </w:r>
    </w:p>
    <w:p>
      <w:pPr>
        <w:pStyle w:val="2"/>
        <w:spacing w:line="360" w:lineRule="auto"/>
        <w:ind w:firstLine="560" w:firstLineChars="200"/>
        <w:rPr>
          <w:rFonts w:hint="eastAsia" w:ascii="宋体" w:hAnsi="宋体" w:eastAsia="宋体" w:cs="宋体"/>
          <w:color w:val="auto"/>
          <w:sz w:val="28"/>
          <w:szCs w:val="28"/>
          <w:highlight w:val="none"/>
          <w:lang w:val="zh-CN"/>
        </w:rPr>
      </w:pPr>
      <w:r>
        <w:rPr>
          <w:rFonts w:hint="default" w:ascii="宋体" w:hAnsi="宋体" w:cs="宋体"/>
          <w:color w:val="auto"/>
          <w:sz w:val="28"/>
          <w:szCs w:val="28"/>
          <w:highlight w:val="none"/>
        </w:rPr>
        <w:t xml:space="preserve"> </w:t>
      </w:r>
      <w:r>
        <w:rPr>
          <w:rFonts w:hint="eastAsia" w:ascii="宋体" w:hAnsi="宋体" w:eastAsia="宋体" w:cs="宋体"/>
          <w:color w:val="auto"/>
          <w:sz w:val="28"/>
          <w:szCs w:val="28"/>
          <w:highlight w:val="none"/>
          <w:lang w:val="zh-CN"/>
        </w:rPr>
        <w:t>9.16 承包人须充分考虑项目管理重点、难点并解决</w:t>
      </w:r>
    </w:p>
    <w:p>
      <w:pPr>
        <w:spacing w:line="360" w:lineRule="auto"/>
        <w:ind w:right="0" w:firstLine="560" w:firstLineChars="200"/>
        <w:rPr>
          <w:rFonts w:hint="eastAsia" w:ascii="宋体" w:hAnsi="宋体" w:eastAsia="宋体" w:cs="宋体"/>
          <w:color w:val="auto"/>
          <w:kern w:val="1"/>
          <w:sz w:val="28"/>
          <w:szCs w:val="28"/>
          <w:highlight w:val="none"/>
          <w:lang w:val="en-US" w:eastAsia="zh-CN"/>
        </w:rPr>
      </w:pPr>
      <w:r>
        <w:rPr>
          <w:rFonts w:hint="eastAsia" w:ascii="宋体" w:hAnsi="宋体" w:eastAsia="宋体" w:cs="宋体"/>
          <w:color w:val="auto"/>
          <w:kern w:val="1"/>
          <w:sz w:val="28"/>
          <w:szCs w:val="28"/>
          <w:highlight w:val="none"/>
          <w:lang w:val="en-US" w:eastAsia="zh-CN"/>
        </w:rPr>
        <w:t>9.16.1施工证照办理方面</w:t>
      </w:r>
    </w:p>
    <w:p>
      <w:pPr>
        <w:spacing w:line="360" w:lineRule="auto"/>
        <w:ind w:right="0" w:firstLine="560" w:firstLineChars="200"/>
        <w:rPr>
          <w:rFonts w:hint="eastAsia" w:ascii="宋体" w:hAnsi="宋体" w:eastAsia="宋体" w:cs="宋体"/>
          <w:color w:val="auto"/>
          <w:kern w:val="1"/>
          <w:sz w:val="28"/>
          <w:szCs w:val="28"/>
          <w:highlight w:val="none"/>
          <w:lang w:val="en-US" w:eastAsia="zh-CN"/>
        </w:rPr>
      </w:pPr>
      <w:r>
        <w:rPr>
          <w:rFonts w:hint="eastAsia" w:ascii="宋体" w:hAnsi="宋体" w:eastAsia="宋体" w:cs="宋体"/>
          <w:color w:val="auto"/>
          <w:kern w:val="1"/>
          <w:sz w:val="28"/>
          <w:szCs w:val="28"/>
          <w:highlight w:val="none"/>
          <w:lang w:val="en-US" w:eastAsia="zh-CN"/>
        </w:rPr>
        <w:t>承包人应在签发中标通知书后10天内完成施工许可证办理。</w:t>
      </w:r>
    </w:p>
    <w:p>
      <w:pPr>
        <w:spacing w:line="360" w:lineRule="auto"/>
        <w:ind w:right="0" w:firstLine="560" w:firstLineChars="200"/>
        <w:rPr>
          <w:rFonts w:hint="eastAsia" w:ascii="宋体" w:hAnsi="宋体" w:eastAsia="宋体" w:cs="宋体"/>
          <w:color w:val="auto"/>
          <w:kern w:val="1"/>
          <w:sz w:val="28"/>
          <w:szCs w:val="28"/>
          <w:highlight w:val="none"/>
          <w:lang w:val="en-US" w:eastAsia="zh-CN"/>
        </w:rPr>
      </w:pPr>
      <w:r>
        <w:rPr>
          <w:rFonts w:hint="eastAsia" w:ascii="宋体" w:hAnsi="宋体" w:eastAsia="宋体" w:cs="宋体"/>
          <w:color w:val="auto"/>
          <w:kern w:val="1"/>
          <w:sz w:val="28"/>
          <w:szCs w:val="28"/>
          <w:highlight w:val="none"/>
          <w:lang w:val="en-US" w:eastAsia="zh-CN"/>
        </w:rPr>
        <w:t>9.16.2场地布置及临建搭建方面</w:t>
      </w:r>
    </w:p>
    <w:p>
      <w:pPr>
        <w:spacing w:line="360" w:lineRule="auto"/>
        <w:ind w:right="0" w:firstLine="560" w:firstLineChars="200"/>
        <w:rPr>
          <w:rFonts w:hint="eastAsia" w:ascii="宋体" w:hAnsi="宋体" w:eastAsia="宋体" w:cs="宋体"/>
          <w:color w:val="auto"/>
          <w:kern w:val="1"/>
          <w:sz w:val="28"/>
          <w:szCs w:val="28"/>
          <w:highlight w:val="none"/>
          <w:lang w:val="en-US" w:eastAsia="zh-CN"/>
        </w:rPr>
      </w:pPr>
      <w:r>
        <w:rPr>
          <w:rFonts w:hint="eastAsia" w:ascii="宋体" w:hAnsi="宋体" w:eastAsia="宋体" w:cs="宋体"/>
          <w:color w:val="auto"/>
          <w:kern w:val="1"/>
          <w:sz w:val="28"/>
          <w:szCs w:val="28"/>
          <w:highlight w:val="none"/>
          <w:lang w:val="en-US" w:eastAsia="zh-CN"/>
        </w:rPr>
        <w:t>9.16.2.1因施工场地受限，承包人须自行协调租借周边用地设置临时设施；</w:t>
      </w:r>
    </w:p>
    <w:p>
      <w:pPr>
        <w:spacing w:line="360" w:lineRule="auto"/>
        <w:ind w:right="0" w:firstLine="560" w:firstLineChars="200"/>
        <w:rPr>
          <w:rFonts w:hint="eastAsia" w:ascii="宋体" w:hAnsi="宋体" w:eastAsia="宋体" w:cs="宋体"/>
          <w:color w:val="auto"/>
          <w:kern w:val="1"/>
          <w:sz w:val="28"/>
          <w:szCs w:val="28"/>
          <w:highlight w:val="none"/>
          <w:lang w:val="en-US" w:eastAsia="zh-CN"/>
        </w:rPr>
      </w:pPr>
      <w:r>
        <w:rPr>
          <w:rFonts w:hint="eastAsia" w:ascii="宋体" w:hAnsi="宋体" w:eastAsia="宋体" w:cs="宋体"/>
          <w:color w:val="auto"/>
          <w:kern w:val="1"/>
          <w:sz w:val="28"/>
          <w:szCs w:val="28"/>
          <w:highlight w:val="none"/>
          <w:lang w:val="en-US" w:eastAsia="zh-CN"/>
        </w:rPr>
        <w:t>9.16.2.2从项目用地到广花公路的临时道路硬化由承包人自行负责，发包人不另行支付费用；</w:t>
      </w:r>
    </w:p>
    <w:p>
      <w:pPr>
        <w:spacing w:line="360" w:lineRule="auto"/>
        <w:ind w:right="0" w:firstLine="560" w:firstLineChars="200"/>
        <w:rPr>
          <w:rFonts w:hint="eastAsia" w:ascii="宋体" w:hAnsi="宋体" w:eastAsia="宋体" w:cs="宋体"/>
          <w:color w:val="auto"/>
          <w:kern w:val="1"/>
          <w:sz w:val="28"/>
          <w:szCs w:val="28"/>
          <w:highlight w:val="none"/>
          <w:lang w:val="en-US" w:eastAsia="zh-CN"/>
        </w:rPr>
      </w:pPr>
      <w:r>
        <w:rPr>
          <w:rFonts w:hint="eastAsia" w:ascii="宋体" w:hAnsi="宋体" w:eastAsia="宋体" w:cs="宋体"/>
          <w:color w:val="auto"/>
          <w:kern w:val="1"/>
          <w:sz w:val="28"/>
          <w:szCs w:val="28"/>
          <w:highlight w:val="none"/>
          <w:lang w:val="en-US" w:eastAsia="zh-CN"/>
        </w:rPr>
        <w:t>9.16.2.3本项目红线内无场地设置临时办公、住宿、材料加工场地、仓库，承包人应自行考虑在周边用地进行租借临时施工场地，发包人不另行支付费用；</w:t>
      </w:r>
    </w:p>
    <w:p>
      <w:pPr>
        <w:spacing w:line="360" w:lineRule="auto"/>
        <w:ind w:right="0" w:firstLine="560" w:firstLineChars="200"/>
        <w:rPr>
          <w:rFonts w:hint="eastAsia" w:ascii="宋体" w:hAnsi="宋体" w:eastAsia="宋体" w:cs="宋体"/>
          <w:color w:val="auto"/>
          <w:kern w:val="1"/>
          <w:sz w:val="28"/>
          <w:szCs w:val="28"/>
          <w:highlight w:val="none"/>
          <w:lang w:val="en-US" w:eastAsia="zh-CN"/>
        </w:rPr>
      </w:pPr>
      <w:r>
        <w:rPr>
          <w:rFonts w:hint="eastAsia" w:ascii="宋体" w:hAnsi="宋体" w:eastAsia="宋体" w:cs="宋体"/>
          <w:color w:val="auto"/>
          <w:kern w:val="1"/>
          <w:sz w:val="28"/>
          <w:szCs w:val="28"/>
          <w:highlight w:val="none"/>
          <w:lang w:val="en-US" w:eastAsia="zh-CN"/>
        </w:rPr>
        <w:t>9.16.2.4本项目承包人应充分考虑场地封闭管理、施工道路等问题。</w:t>
      </w:r>
    </w:p>
    <w:p>
      <w:pPr>
        <w:spacing w:line="360" w:lineRule="auto"/>
        <w:ind w:right="0" w:firstLine="560" w:firstLineChars="200"/>
        <w:rPr>
          <w:rFonts w:hint="eastAsia" w:ascii="宋体" w:hAnsi="宋体" w:eastAsia="宋体" w:cs="宋体"/>
          <w:color w:val="auto"/>
          <w:kern w:val="1"/>
          <w:sz w:val="28"/>
          <w:szCs w:val="28"/>
          <w:highlight w:val="none"/>
          <w:lang w:val="en-US" w:eastAsia="zh-CN"/>
        </w:rPr>
      </w:pPr>
      <w:r>
        <w:rPr>
          <w:rFonts w:hint="eastAsia" w:ascii="宋体" w:hAnsi="宋体" w:eastAsia="宋体" w:cs="宋体"/>
          <w:color w:val="auto"/>
          <w:kern w:val="1"/>
          <w:sz w:val="28"/>
          <w:szCs w:val="28"/>
          <w:highlight w:val="none"/>
          <w:lang w:val="en-US" w:eastAsia="zh-CN"/>
        </w:rPr>
        <w:t>9.16.3安全、文明施工方面</w:t>
      </w:r>
    </w:p>
    <w:p>
      <w:pPr>
        <w:spacing w:line="360" w:lineRule="auto"/>
        <w:ind w:right="0" w:firstLine="560" w:firstLineChars="200"/>
        <w:rPr>
          <w:rFonts w:hint="eastAsia" w:ascii="宋体" w:hAnsi="宋体" w:eastAsia="宋体" w:cs="宋体"/>
          <w:color w:val="auto"/>
          <w:kern w:val="1"/>
          <w:sz w:val="28"/>
          <w:szCs w:val="28"/>
          <w:highlight w:val="none"/>
          <w:lang w:val="en-US" w:eastAsia="zh-CN"/>
        </w:rPr>
      </w:pPr>
      <w:r>
        <w:rPr>
          <w:rFonts w:hint="eastAsia" w:ascii="宋体" w:hAnsi="宋体" w:eastAsia="宋体" w:cs="宋体"/>
          <w:color w:val="auto"/>
          <w:kern w:val="1"/>
          <w:sz w:val="28"/>
          <w:szCs w:val="28"/>
          <w:highlight w:val="none"/>
          <w:lang w:val="en-US" w:eastAsia="zh-CN"/>
        </w:rPr>
        <w:t>本项目紧邻广花公路及电科路（规划），同时场地内存在地铁线路施工，承包人须充分考虑市政道路和地铁线路施工对项目施工带来的影响；承包人应采取切实可行的措施，尽量减少给项目施工进展带来的干扰。相关措施费已包含在承包人的投标报价中，不另行计量支付。</w:t>
      </w:r>
    </w:p>
    <w:p>
      <w:pPr>
        <w:spacing w:line="360" w:lineRule="auto"/>
        <w:ind w:right="0" w:firstLine="560" w:firstLineChars="200"/>
        <w:rPr>
          <w:rFonts w:hint="eastAsia" w:ascii="宋体" w:hAnsi="宋体" w:eastAsia="宋体" w:cs="宋体"/>
          <w:bCs/>
          <w:color w:val="auto"/>
          <w:kern w:val="1"/>
          <w:sz w:val="28"/>
          <w:szCs w:val="28"/>
          <w:highlight w:val="none"/>
          <w:lang w:val="zh-CN"/>
        </w:rPr>
      </w:pPr>
      <w:r>
        <w:rPr>
          <w:rFonts w:hint="eastAsia" w:ascii="宋体" w:hAnsi="宋体" w:eastAsia="宋体" w:cs="宋体"/>
          <w:bCs/>
          <w:color w:val="auto"/>
          <w:kern w:val="1"/>
          <w:sz w:val="28"/>
          <w:szCs w:val="28"/>
          <w:highlight w:val="none"/>
          <w:lang w:val="zh-CN"/>
        </w:rPr>
        <w:t>9.16.4工程技术质量管理方面</w:t>
      </w:r>
    </w:p>
    <w:p>
      <w:pPr>
        <w:spacing w:line="360" w:lineRule="auto"/>
        <w:ind w:right="0" w:firstLine="560" w:firstLineChars="200"/>
        <w:rPr>
          <w:rFonts w:hint="eastAsia" w:ascii="宋体" w:hAnsi="宋体" w:eastAsia="宋体" w:cs="宋体"/>
          <w:bCs/>
          <w:color w:val="auto"/>
          <w:sz w:val="28"/>
          <w:szCs w:val="28"/>
          <w:highlight w:val="none"/>
          <w:lang w:val="zh-CN"/>
        </w:rPr>
      </w:pPr>
      <w:r>
        <w:rPr>
          <w:rFonts w:hint="eastAsia" w:ascii="宋体" w:hAnsi="宋体" w:eastAsia="宋体" w:cs="宋体"/>
          <w:bCs/>
          <w:color w:val="auto"/>
          <w:kern w:val="1"/>
          <w:sz w:val="28"/>
          <w:szCs w:val="28"/>
          <w:highlight w:val="none"/>
          <w:lang w:val="zh-CN"/>
        </w:rPr>
        <w:t xml:space="preserve">9.16.4.1 </w:t>
      </w:r>
      <w:r>
        <w:rPr>
          <w:rFonts w:hint="eastAsia" w:ascii="宋体" w:hAnsi="宋体" w:eastAsia="宋体" w:cs="宋体"/>
          <w:bCs/>
          <w:snapToGrid w:val="0"/>
          <w:color w:val="auto"/>
          <w:kern w:val="1"/>
          <w:sz w:val="28"/>
          <w:szCs w:val="28"/>
          <w:highlight w:val="none"/>
        </w:rPr>
        <w:t>本项目场地地质条件较复杂，承包单位应对现状地形及施工图有充分了解，认真研读总平面布置图、基坑开挖图、地勘资料及基础设计图纸，考虑施工工艺及施工难度，制定合理有效的基础施工方案；</w:t>
      </w:r>
    </w:p>
    <w:p>
      <w:pPr>
        <w:spacing w:line="360" w:lineRule="auto"/>
        <w:ind w:right="0" w:firstLine="560" w:firstLineChars="200"/>
        <w:rPr>
          <w:rFonts w:hint="eastAsia" w:ascii="宋体" w:hAnsi="宋体" w:eastAsia="宋体" w:cs="宋体"/>
          <w:bCs/>
          <w:color w:val="auto"/>
          <w:kern w:val="1"/>
          <w:sz w:val="28"/>
          <w:szCs w:val="28"/>
          <w:highlight w:val="none"/>
          <w:lang w:val="zh-CN"/>
        </w:rPr>
      </w:pPr>
      <w:r>
        <w:rPr>
          <w:rFonts w:hint="eastAsia" w:ascii="宋体" w:hAnsi="宋体" w:eastAsia="宋体" w:cs="宋体"/>
          <w:bCs/>
          <w:color w:val="auto"/>
          <w:kern w:val="1"/>
          <w:sz w:val="28"/>
          <w:szCs w:val="28"/>
          <w:highlight w:val="none"/>
          <w:lang w:val="zh-CN"/>
        </w:rPr>
        <w:t xml:space="preserve">9.16.4.2 </w:t>
      </w:r>
      <w:r>
        <w:rPr>
          <w:rFonts w:hint="eastAsia" w:ascii="宋体" w:hAnsi="宋体" w:eastAsia="宋体" w:cs="宋体"/>
          <w:bCs/>
          <w:snapToGrid/>
          <w:color w:val="auto"/>
          <w:kern w:val="1"/>
          <w:sz w:val="28"/>
          <w:szCs w:val="28"/>
          <w:highlight w:val="none"/>
        </w:rPr>
        <w:t>承包人应有具体措施有效地预防地下室、厨卫间、阳（露）台、门窗及屋面防渗漏等问题。</w:t>
      </w:r>
    </w:p>
    <w:p>
      <w:pPr>
        <w:adjustRightInd/>
        <w:snapToGrid/>
        <w:spacing w:line="360" w:lineRule="auto"/>
        <w:ind w:right="0" w:firstLine="560" w:firstLineChars="200"/>
        <w:rPr>
          <w:rFonts w:hint="eastAsia" w:ascii="宋体" w:hAnsi="宋体" w:eastAsia="宋体" w:cs="宋体"/>
          <w:bCs/>
          <w:color w:val="auto"/>
          <w:kern w:val="1"/>
          <w:sz w:val="28"/>
          <w:szCs w:val="28"/>
          <w:highlight w:val="none"/>
          <w:lang w:val="zh-CN"/>
        </w:rPr>
      </w:pPr>
      <w:r>
        <w:rPr>
          <w:rFonts w:hint="eastAsia" w:ascii="宋体" w:hAnsi="宋体" w:eastAsia="宋体" w:cs="宋体"/>
          <w:bCs/>
          <w:color w:val="auto"/>
          <w:kern w:val="1"/>
          <w:sz w:val="28"/>
          <w:szCs w:val="28"/>
          <w:highlight w:val="none"/>
          <w:lang w:val="zh-CN"/>
        </w:rPr>
        <w:t>9.16.4.3</w:t>
      </w:r>
      <w:r>
        <w:rPr>
          <w:rFonts w:hint="eastAsia" w:ascii="宋体" w:hAnsi="宋体" w:eastAsia="宋体" w:cs="宋体"/>
          <w:bCs/>
          <w:snapToGrid/>
          <w:color w:val="auto"/>
          <w:kern w:val="1"/>
          <w:sz w:val="28"/>
          <w:szCs w:val="28"/>
          <w:highlight w:val="none"/>
        </w:rPr>
        <w:t>本工程主体钢筋混凝土结构工程工期短，如何有效组织施工（合理配置人力、设备、模板数量等）以及结构封顶前后如何有效地协调各专业施工队伍（如</w:t>
      </w:r>
      <w:r>
        <w:rPr>
          <w:rFonts w:hint="eastAsia" w:ascii="宋体" w:hAnsi="宋体" w:eastAsia="宋体" w:cs="宋体"/>
          <w:bCs/>
          <w:color w:val="auto"/>
          <w:kern w:val="1"/>
          <w:sz w:val="28"/>
          <w:szCs w:val="28"/>
          <w:highlight w:val="none"/>
        </w:rPr>
        <w:t>智能化</w:t>
      </w:r>
      <w:r>
        <w:rPr>
          <w:rFonts w:hint="eastAsia" w:ascii="宋体" w:hAnsi="宋体" w:eastAsia="宋体" w:cs="宋体"/>
          <w:bCs/>
          <w:snapToGrid/>
          <w:color w:val="auto"/>
          <w:kern w:val="1"/>
          <w:sz w:val="28"/>
          <w:szCs w:val="28"/>
          <w:highlight w:val="none"/>
        </w:rPr>
        <w:t>、外电、室外园林景观、室内外装修等）的进场、施工配合等，确保工程按期完成，承包人须提交详细工作流程和相应措施。</w:t>
      </w:r>
    </w:p>
    <w:p>
      <w:pPr>
        <w:spacing w:line="360" w:lineRule="auto"/>
        <w:ind w:right="0" w:firstLine="560" w:firstLineChars="200"/>
        <w:rPr>
          <w:rFonts w:hint="eastAsia" w:ascii="宋体" w:hAnsi="宋体" w:eastAsia="宋体" w:cs="宋体"/>
          <w:bCs/>
          <w:color w:val="auto"/>
          <w:sz w:val="28"/>
          <w:szCs w:val="28"/>
          <w:highlight w:val="none"/>
          <w:lang w:val="zh-CN"/>
        </w:rPr>
      </w:pPr>
      <w:r>
        <w:rPr>
          <w:rFonts w:hint="eastAsia" w:ascii="宋体" w:hAnsi="宋体" w:eastAsia="宋体" w:cs="宋体"/>
          <w:bCs/>
          <w:color w:val="auto"/>
          <w:kern w:val="1"/>
          <w:sz w:val="28"/>
          <w:szCs w:val="28"/>
          <w:highlight w:val="none"/>
          <w:lang w:val="zh-CN"/>
        </w:rPr>
        <w:t>9.16.4.4</w:t>
      </w:r>
      <w:r>
        <w:rPr>
          <w:rFonts w:hint="eastAsia" w:ascii="宋体" w:hAnsi="宋体" w:eastAsia="宋体" w:cs="宋体"/>
          <w:bCs/>
          <w:snapToGrid w:val="0"/>
          <w:color w:val="auto"/>
          <w:kern w:val="1"/>
          <w:sz w:val="28"/>
          <w:szCs w:val="28"/>
          <w:highlight w:val="none"/>
        </w:rPr>
        <w:t>对体积混凝土浇筑应有明确的施工技术措施。</w:t>
      </w:r>
    </w:p>
    <w:p>
      <w:pPr>
        <w:spacing w:line="360" w:lineRule="auto"/>
        <w:ind w:right="0" w:firstLine="560" w:firstLineChars="200"/>
        <w:rPr>
          <w:rFonts w:hint="eastAsia" w:ascii="宋体" w:hAnsi="宋体" w:eastAsia="宋体" w:cs="宋体"/>
          <w:bCs/>
          <w:color w:val="auto"/>
          <w:kern w:val="1"/>
          <w:sz w:val="28"/>
          <w:szCs w:val="28"/>
          <w:highlight w:val="none"/>
          <w:lang w:val="zh-CN"/>
        </w:rPr>
      </w:pPr>
      <w:r>
        <w:rPr>
          <w:rFonts w:hint="eastAsia" w:ascii="宋体" w:hAnsi="宋体" w:eastAsia="宋体" w:cs="宋体"/>
          <w:bCs/>
          <w:color w:val="auto"/>
          <w:kern w:val="1"/>
          <w:sz w:val="28"/>
          <w:szCs w:val="28"/>
          <w:highlight w:val="none"/>
          <w:lang w:val="zh-CN"/>
        </w:rPr>
        <w:t>9.16.4.5</w:t>
      </w:r>
      <w:r>
        <w:rPr>
          <w:rFonts w:hint="eastAsia" w:ascii="宋体" w:hAnsi="宋体" w:eastAsia="宋体" w:cs="宋体"/>
          <w:bCs/>
          <w:snapToGrid/>
          <w:color w:val="auto"/>
          <w:kern w:val="1"/>
          <w:sz w:val="28"/>
          <w:szCs w:val="28"/>
          <w:highlight w:val="none"/>
        </w:rPr>
        <w:t>本项目地上标准层采用装配式构件施工（叠合楼板+预制隔墙条板），外墙采用全砼现浇外墙，装配式构件从生产、运输、堆场及吊装的施工质量控制，承包人应制定切实可行的方案，特别是预埋机电管线的精确定位及防水、防开裂应有专项措施。</w:t>
      </w:r>
    </w:p>
    <w:p>
      <w:pPr>
        <w:spacing w:line="360" w:lineRule="auto"/>
        <w:ind w:right="0" w:firstLine="560" w:firstLineChars="200"/>
        <w:rPr>
          <w:rFonts w:hint="eastAsia" w:ascii="宋体" w:hAnsi="宋体" w:eastAsia="宋体" w:cs="宋体"/>
          <w:bCs/>
          <w:color w:val="auto"/>
          <w:sz w:val="28"/>
          <w:szCs w:val="28"/>
          <w:highlight w:val="none"/>
          <w:lang w:val="zh-CN"/>
        </w:rPr>
      </w:pPr>
      <w:r>
        <w:rPr>
          <w:rFonts w:hint="eastAsia" w:ascii="宋体" w:hAnsi="宋体" w:eastAsia="宋体" w:cs="宋体"/>
          <w:bCs/>
          <w:color w:val="auto"/>
          <w:kern w:val="1"/>
          <w:sz w:val="28"/>
          <w:szCs w:val="28"/>
          <w:highlight w:val="none"/>
          <w:lang w:val="zh-CN"/>
        </w:rPr>
        <w:t>9.16.5 总承包服务工作方面</w:t>
      </w:r>
    </w:p>
    <w:p>
      <w:pPr>
        <w:adjustRightInd/>
        <w:snapToGrid/>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bCs/>
          <w:color w:val="auto"/>
          <w:kern w:val="1"/>
          <w:sz w:val="28"/>
          <w:szCs w:val="28"/>
          <w:highlight w:val="none"/>
          <w:lang w:val="zh-CN"/>
        </w:rPr>
        <w:t>9.16.5.1本项目分包</w:t>
      </w:r>
      <w:r>
        <w:rPr>
          <w:rFonts w:hint="eastAsia" w:ascii="宋体" w:hAnsi="宋体" w:eastAsia="宋体" w:cs="宋体"/>
          <w:color w:val="auto"/>
          <w:kern w:val="1"/>
          <w:sz w:val="28"/>
          <w:szCs w:val="28"/>
          <w:highlight w:val="none"/>
          <w:lang w:val="zh-CN"/>
        </w:rPr>
        <w:t>单位多，施工过程中，承包人应做好总承包服务工作，包括不限于安全，保卫、文明施工的统一管理，保证各专业施工安全顺利进行，承包人应有相应的措施；</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9.16.5.2承包人完成合同工程量施工后，需配合完成室内装修、园林市政工程才能组织项目联合验收，承包人需做好相关总包管理及分包单位的配合工作；竣工（联合）验收过程中，承包人应按照本项目工期节点要求，统筹制定、收集、整理好本项目所的专业竣工验收资料，确保项目竣工（联合）验收工作及时完成。</w:t>
      </w:r>
    </w:p>
    <w:p>
      <w:pPr>
        <w:spacing w:line="360" w:lineRule="auto"/>
        <w:ind w:right="0" w:firstLine="560" w:firstLineChars="200"/>
        <w:rPr>
          <w:rFonts w:hint="eastAsia" w:ascii="宋体" w:hAnsi="宋体" w:eastAsia="宋体" w:cs="宋体"/>
          <w:color w:val="auto"/>
          <w:kern w:val="1"/>
          <w:sz w:val="28"/>
          <w:szCs w:val="28"/>
          <w:highlight w:val="none"/>
          <w:lang w:val="en-US"/>
        </w:rPr>
      </w:pPr>
      <w:r>
        <w:rPr>
          <w:rFonts w:hint="eastAsia" w:ascii="宋体" w:hAnsi="宋体" w:eastAsia="宋体" w:cs="宋体"/>
          <w:color w:val="auto"/>
          <w:kern w:val="1"/>
          <w:sz w:val="28"/>
          <w:szCs w:val="28"/>
          <w:highlight w:val="none"/>
          <w:lang w:val="en-US"/>
        </w:rPr>
        <w:t>9.16.6配合营销售楼方面</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9.16.6.1本项目营销展示区面积大，承包人应有具体措施组织样板房展示区施工、垂直运输设备的合理布置（少穿地下室顶板、避开展示样板房附近区域）等。</w:t>
      </w:r>
    </w:p>
    <w:p>
      <w:pPr>
        <w:spacing w:line="360" w:lineRule="auto"/>
        <w:ind w:right="0"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kern w:val="1"/>
          <w:sz w:val="28"/>
          <w:szCs w:val="28"/>
          <w:highlight w:val="none"/>
          <w:lang w:val="zh-CN"/>
        </w:rPr>
        <w:t>9.16.6.2样板房展示区施工期间，因工期要求可能会存在提前拆模、支撑、提前进行砌筑、抹灰施工，提前进行地下室顶板及侧壁回填施工，承包人应有合理措施和相关技术方案，全力保障展示区及样板房按时开放。</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9.16.6.3施工期间，承包人需配合搭设售楼区、展示区、活动接待区、停车区的安全通道或安全防护棚等。</w:t>
      </w:r>
    </w:p>
    <w:p>
      <w:pPr>
        <w:spacing w:line="360" w:lineRule="auto"/>
        <w:ind w:right="0"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kern w:val="1"/>
          <w:sz w:val="28"/>
          <w:szCs w:val="28"/>
          <w:highlight w:val="none"/>
          <w:lang w:val="zh-CN"/>
        </w:rPr>
        <w:t>9.17项目管理要求</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9.17.1项目现场管理要求</w:t>
      </w:r>
    </w:p>
    <w:p>
      <w:pPr>
        <w:spacing w:line="360" w:lineRule="auto"/>
        <w:ind w:right="0"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kern w:val="1"/>
          <w:sz w:val="28"/>
          <w:szCs w:val="28"/>
          <w:highlight w:val="none"/>
          <w:lang w:val="zh-CN"/>
        </w:rPr>
        <w:t>9.17.1.1临建要求：</w:t>
      </w:r>
    </w:p>
    <w:p>
      <w:pPr>
        <w:spacing w:line="360" w:lineRule="auto"/>
        <w:ind w:right="0" w:firstLine="560" w:firstLineChars="200"/>
        <w:jc w:val="left"/>
        <w:rPr>
          <w:rFonts w:hint="eastAsia" w:ascii="宋体" w:hAnsi="宋体" w:eastAsia="宋体" w:cs="宋体"/>
          <w:snapToGrid/>
          <w:color w:val="auto"/>
          <w:kern w:val="1"/>
          <w:sz w:val="28"/>
          <w:szCs w:val="28"/>
          <w:highlight w:val="none"/>
          <w:lang w:val="zh-CN"/>
        </w:rPr>
      </w:pPr>
      <w:r>
        <w:rPr>
          <w:rFonts w:hint="eastAsia" w:ascii="宋体" w:hAnsi="宋体" w:eastAsia="宋体" w:cs="宋体"/>
          <w:snapToGrid/>
          <w:color w:val="auto"/>
          <w:kern w:val="1"/>
          <w:sz w:val="28"/>
          <w:szCs w:val="28"/>
          <w:highlight w:val="none"/>
          <w:lang w:val="zh-CN"/>
        </w:rPr>
        <w:t>（1）承包人负责无偿提供发包人及监理常驻现场人员不小于</w:t>
      </w:r>
      <w:r>
        <w:rPr>
          <w:rFonts w:hint="eastAsia" w:ascii="宋体" w:hAnsi="宋体" w:cs="宋体"/>
          <w:color w:val="auto"/>
          <w:kern w:val="1"/>
          <w:sz w:val="28"/>
          <w:szCs w:val="28"/>
          <w:highlight w:val="none"/>
          <w:lang w:val="en-US" w:eastAsia="zh-CN"/>
        </w:rPr>
        <w:t>3</w:t>
      </w:r>
      <w:r>
        <w:rPr>
          <w:rFonts w:hint="eastAsia" w:ascii="宋体" w:hAnsi="宋体" w:eastAsia="宋体" w:cs="宋体"/>
          <w:snapToGrid/>
          <w:color w:val="auto"/>
          <w:kern w:val="1"/>
          <w:sz w:val="28"/>
          <w:szCs w:val="28"/>
          <w:highlight w:val="none"/>
          <w:lang w:val="zh-CN"/>
        </w:rPr>
        <w:t>00平方米的现场办公场所及配套设施，包括办公室（含配套设施如办公桌、文件柜、网络办公、空调等）、员工宿舍（含配套设施如：床铺、饮水机、空调等）、会议室（含配套设施如：会议桌，椅子，饮用水，空调等）、停车场、样板储藏室、用水、用电等。保证现场办公条件满足本项目发包人、监理及设计驻场人员现场办公的需要。</w:t>
      </w:r>
      <w:r>
        <w:rPr>
          <w:rFonts w:hint="eastAsia" w:ascii="宋体" w:hAnsi="宋体" w:eastAsia="宋体" w:cs="宋体"/>
          <w:color w:val="auto"/>
          <w:kern w:val="1"/>
          <w:sz w:val="28"/>
          <w:szCs w:val="28"/>
          <w:highlight w:val="none"/>
          <w:lang w:val="zh-CN"/>
        </w:rPr>
        <w:t>相关费用已由承包人综合考虑在投标报价内，发包人不再就此支付任何费用。</w:t>
      </w:r>
    </w:p>
    <w:p>
      <w:pPr>
        <w:spacing w:line="360" w:lineRule="auto"/>
        <w:ind w:right="0" w:firstLine="560" w:firstLineChars="200"/>
        <w:jc w:val="left"/>
        <w:rPr>
          <w:rFonts w:hint="eastAsia" w:ascii="宋体" w:hAnsi="宋体" w:eastAsia="宋体" w:cs="宋体"/>
          <w:snapToGrid/>
          <w:color w:val="auto"/>
          <w:kern w:val="1"/>
          <w:sz w:val="28"/>
          <w:szCs w:val="28"/>
          <w:highlight w:val="none"/>
          <w:lang w:val="zh-CN"/>
        </w:rPr>
      </w:pPr>
      <w:r>
        <w:rPr>
          <w:rFonts w:hint="eastAsia" w:ascii="宋体" w:hAnsi="宋体" w:eastAsia="宋体" w:cs="宋体"/>
          <w:snapToGrid/>
          <w:color w:val="auto"/>
          <w:kern w:val="1"/>
          <w:sz w:val="28"/>
          <w:szCs w:val="28"/>
          <w:highlight w:val="none"/>
          <w:lang w:val="zh-CN"/>
        </w:rPr>
        <w:t>（2）承包人进行施工平面布置时，应同时满足现场施工和发包人销售要求。发包人有权根据销售和施工、验收等实际需要，对施工现场布置进行调整，承包人需及时按发包人要求予以执行，相关费用含在合同价款中</w:t>
      </w:r>
      <w:r>
        <w:rPr>
          <w:rFonts w:hint="eastAsia" w:ascii="宋体" w:hAnsi="宋体" w:cs="宋体"/>
          <w:snapToGrid/>
          <w:color w:val="auto"/>
          <w:kern w:val="1"/>
          <w:sz w:val="28"/>
          <w:szCs w:val="28"/>
          <w:highlight w:val="none"/>
          <w:lang w:val="zh-CN"/>
        </w:rPr>
        <w:t>，</w:t>
      </w:r>
      <w:r>
        <w:rPr>
          <w:rFonts w:hint="eastAsia" w:ascii="宋体" w:hAnsi="宋体" w:cs="宋体"/>
          <w:snapToGrid/>
          <w:color w:val="auto"/>
          <w:kern w:val="1"/>
          <w:sz w:val="28"/>
          <w:szCs w:val="28"/>
          <w:highlight w:val="none"/>
          <w:lang w:val="en-US" w:eastAsia="zh-CN"/>
        </w:rPr>
        <w:t>发包人不支付任何费用</w:t>
      </w:r>
      <w:r>
        <w:rPr>
          <w:rFonts w:hint="eastAsia" w:ascii="宋体" w:hAnsi="宋体" w:eastAsia="宋体" w:cs="宋体"/>
          <w:snapToGrid/>
          <w:color w:val="auto"/>
          <w:kern w:val="1"/>
          <w:sz w:val="28"/>
          <w:szCs w:val="28"/>
          <w:highlight w:val="none"/>
          <w:lang w:val="zh-CN"/>
        </w:rPr>
        <w:t>。</w:t>
      </w:r>
    </w:p>
    <w:p>
      <w:pPr>
        <w:spacing w:line="360" w:lineRule="auto"/>
        <w:ind w:right="0"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snapToGrid/>
          <w:color w:val="auto"/>
          <w:kern w:val="1"/>
          <w:sz w:val="28"/>
          <w:szCs w:val="28"/>
          <w:highlight w:val="none"/>
          <w:lang w:val="zh-CN"/>
        </w:rPr>
        <w:t>（3）承包人要按示范工程标准建设临时办公场地及生活区，办公区须采用带玻璃幕墙的装配式办公室，并在撤场前清理完毕。</w:t>
      </w:r>
    </w:p>
    <w:p>
      <w:pPr>
        <w:spacing w:line="360" w:lineRule="auto"/>
        <w:ind w:right="0" w:firstLine="560" w:firstLineChars="200"/>
        <w:jc w:val="left"/>
        <w:rPr>
          <w:rFonts w:hint="eastAsia" w:ascii="宋体" w:hAnsi="宋体" w:eastAsia="宋体" w:cs="宋体"/>
          <w:snapToGrid/>
          <w:color w:val="auto"/>
          <w:kern w:val="1"/>
          <w:sz w:val="28"/>
          <w:szCs w:val="28"/>
          <w:highlight w:val="none"/>
          <w:lang w:val="zh-CN"/>
        </w:rPr>
      </w:pPr>
      <w:r>
        <w:rPr>
          <w:rFonts w:hint="eastAsia" w:ascii="宋体" w:hAnsi="宋体" w:eastAsia="宋体" w:cs="宋体"/>
          <w:color w:val="auto"/>
          <w:kern w:val="1"/>
          <w:sz w:val="28"/>
          <w:szCs w:val="28"/>
          <w:highlight w:val="none"/>
          <w:lang w:val="zh-CN"/>
        </w:rPr>
        <w:t>9.17.1.2场地接收要求：</w:t>
      </w:r>
      <w:r>
        <w:rPr>
          <w:rFonts w:hint="eastAsia" w:ascii="宋体" w:hAnsi="宋体" w:eastAsia="宋体" w:cs="宋体"/>
          <w:snapToGrid/>
          <w:color w:val="auto"/>
          <w:kern w:val="1"/>
          <w:sz w:val="28"/>
          <w:szCs w:val="28"/>
          <w:highlight w:val="none"/>
          <w:lang w:val="zh-CN"/>
        </w:rPr>
        <w:t>承包人按现状接收场地，场地接收后需负责整个基坑范围内以及红线内所有的设施的维护工作，包括但不限于：</w:t>
      </w:r>
    </w:p>
    <w:p>
      <w:pPr>
        <w:spacing w:line="360" w:lineRule="auto"/>
        <w:ind w:right="0" w:firstLine="560" w:firstLineChars="200"/>
        <w:jc w:val="left"/>
        <w:rPr>
          <w:rFonts w:hint="eastAsia" w:ascii="宋体" w:hAnsi="宋体" w:eastAsia="宋体" w:cs="宋体"/>
          <w:snapToGrid/>
          <w:color w:val="auto"/>
          <w:kern w:val="1"/>
          <w:sz w:val="28"/>
          <w:szCs w:val="28"/>
          <w:highlight w:val="none"/>
          <w:lang w:val="zh-CN"/>
        </w:rPr>
      </w:pPr>
      <w:r>
        <w:rPr>
          <w:rFonts w:hint="eastAsia" w:ascii="宋体" w:hAnsi="宋体" w:eastAsia="宋体" w:cs="宋体"/>
          <w:snapToGrid/>
          <w:color w:val="auto"/>
          <w:kern w:val="1"/>
          <w:sz w:val="28"/>
          <w:szCs w:val="28"/>
          <w:highlight w:val="none"/>
          <w:lang w:val="zh-CN"/>
        </w:rPr>
        <w:t>（1）负责临时出入口围墙及大门、临时出入口道路等的接收及修缮工作，并负责相应的施工出入口开口工作（含手续办理）；若现场大门后期需要改动，由承包人自行调整大门尺寸及相关的洗车槽、沉淀池等。</w:t>
      </w:r>
    </w:p>
    <w:p>
      <w:pPr>
        <w:spacing w:line="360" w:lineRule="auto"/>
        <w:ind w:right="0" w:firstLine="560" w:firstLineChars="200"/>
        <w:rPr>
          <w:rFonts w:hint="eastAsia" w:ascii="宋体" w:hAnsi="宋体" w:eastAsia="宋体" w:cs="宋体"/>
          <w:snapToGrid w:val="0"/>
          <w:color w:val="auto"/>
          <w:kern w:val="1"/>
          <w:sz w:val="28"/>
          <w:szCs w:val="28"/>
          <w:highlight w:val="none"/>
          <w:lang w:val="zh-CN"/>
        </w:rPr>
      </w:pPr>
      <w:r>
        <w:rPr>
          <w:rFonts w:hint="eastAsia" w:ascii="宋体" w:hAnsi="宋体" w:eastAsia="宋体" w:cs="宋体"/>
          <w:snapToGrid w:val="0"/>
          <w:color w:val="auto"/>
          <w:kern w:val="1"/>
          <w:sz w:val="28"/>
          <w:szCs w:val="28"/>
          <w:highlight w:val="none"/>
          <w:lang w:val="zh-CN"/>
        </w:rPr>
        <w:t>（2）接收并维护现有场地内排水设施并办理排水证，不能满足要求时需重新进行完善，包括但不限于基坑周边排水沟、洗车槽、洗车池、沉砂池、截水沟等基坑内排水沟、降水井、集水井等。基坑周边安全围挡及警示设施；</w:t>
      </w:r>
    </w:p>
    <w:p>
      <w:pPr>
        <w:spacing w:line="360" w:lineRule="auto"/>
        <w:ind w:right="0" w:firstLine="560" w:firstLineChars="200"/>
        <w:rPr>
          <w:rFonts w:hint="eastAsia" w:ascii="宋体" w:hAnsi="宋体" w:eastAsia="宋体" w:cs="宋体"/>
          <w:snapToGrid w:val="0"/>
          <w:color w:val="auto"/>
          <w:kern w:val="1"/>
          <w:sz w:val="28"/>
          <w:szCs w:val="28"/>
          <w:highlight w:val="none"/>
          <w:lang w:val="en-US" w:eastAsia="zh-CN"/>
        </w:rPr>
      </w:pPr>
      <w:r>
        <w:rPr>
          <w:rFonts w:hint="eastAsia" w:ascii="宋体" w:hAnsi="宋体" w:eastAsia="宋体" w:cs="宋体"/>
          <w:snapToGrid w:val="0"/>
          <w:color w:val="auto"/>
          <w:kern w:val="1"/>
          <w:sz w:val="28"/>
          <w:szCs w:val="28"/>
          <w:highlight w:val="none"/>
          <w:lang w:val="en-US" w:eastAsia="zh-CN"/>
        </w:rPr>
        <w:t>9.17.1.3临水临电要求</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1）现场已完成临水临电报装，基坑施工单位退场前，承包人临水临电由基坑单位提供接驳点装表接驳，并向基坑施工单位缴纳水电费。基坑施工单位完工并移交临水临电设施后，承包人自行向收费部门缴纳水电费用。临水临电的容量不足部分由承包人自行解决，相关费用由承包人承担。如果由于逾期不交水电费造成停水停电，则发包人在下期的进度款中扣起上期1倍的水电费款作为罚款。</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（2）承包人有责任为其他分包单位提供在场地中施工的水、电接驳点，同时承包人应按政府收费标准（加上损耗后）向分包单位收取水电费，不得自行提高收费标准。</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3）承包人需提供发包人不低于300kw的临时用电负荷、不低于DN63的临水接驳供售楼部、展示区使用（水电接驳点预留至售楼部、展示区区域边），由承包人安装临时水电表，水电费由发包人按收费标准支付给承包人。</w:t>
      </w:r>
    </w:p>
    <w:p>
      <w:pPr>
        <w:spacing w:line="360" w:lineRule="auto"/>
        <w:ind w:right="0" w:firstLine="560" w:firstLineChars="200"/>
        <w:rPr>
          <w:rFonts w:hint="eastAsia" w:ascii="宋体" w:hAnsi="宋体" w:eastAsia="宋体" w:cs="宋体"/>
          <w:color w:val="auto"/>
          <w:kern w:val="1"/>
          <w:sz w:val="28"/>
          <w:szCs w:val="28"/>
          <w:highlight w:val="none"/>
          <w:lang w:val="zh-CN" w:eastAsia="zh-CN"/>
        </w:rPr>
      </w:pPr>
      <w:r>
        <w:rPr>
          <w:rFonts w:hint="eastAsia" w:ascii="宋体" w:hAnsi="宋体" w:eastAsia="宋体" w:cs="宋体"/>
          <w:color w:val="auto"/>
          <w:kern w:val="1"/>
          <w:sz w:val="28"/>
          <w:szCs w:val="28"/>
          <w:highlight w:val="none"/>
          <w:lang w:val="zh-CN" w:eastAsia="zh-CN"/>
        </w:rPr>
        <w:t>9.17.2安全、文明施工管理要求</w:t>
      </w:r>
    </w:p>
    <w:p>
      <w:pPr>
        <w:spacing w:line="360" w:lineRule="auto"/>
        <w:ind w:right="0" w:firstLine="560" w:firstLineChars="200"/>
        <w:rPr>
          <w:rFonts w:hint="eastAsia" w:ascii="宋体" w:hAnsi="宋体" w:eastAsia="宋体" w:cs="宋体"/>
          <w:color w:val="auto"/>
          <w:kern w:val="1"/>
          <w:sz w:val="28"/>
          <w:szCs w:val="28"/>
          <w:highlight w:val="none"/>
          <w:lang w:val="en-US" w:eastAsia="zh-CN"/>
        </w:rPr>
      </w:pPr>
      <w:r>
        <w:rPr>
          <w:rFonts w:hint="eastAsia" w:ascii="宋体" w:hAnsi="宋体" w:eastAsia="宋体" w:cs="宋体"/>
          <w:color w:val="auto"/>
          <w:kern w:val="1"/>
          <w:sz w:val="28"/>
          <w:szCs w:val="28"/>
          <w:highlight w:val="none"/>
          <w:lang w:val="en-US" w:eastAsia="zh-CN"/>
        </w:rPr>
        <w:t>（1）承包人应按照《施工合同》约定的有关内容和授权范围，负责项目现场安全文明施工的统一协调和管理。包括但不限于：①贯彻落实国家、省及市建设工程法律法规标准和广州城投城市更新集团有限公司制定的相关安全标准及管理要求，实施项目安全生产标准化管理；②建立项目安全文明施工工作小组，并足额配备安全管理人员；③建立并落实项目安全文明施工责任制、管理制度和操作规程；④制定并落实项目安全文明施工管理目标和措施，保证项目安全文明施工措施费的投入；⑤定期召开安全会议，落实政府等单位项目安全文明施工管理要求；⑥严格审查分包单位的安全条件，并对分包单位现场安全文明施工进行统一管理；⑦组织开展项目安全风险管理和隐患排查治理工作，并建立《安全隐患排查治理管理台帐》，实行闭合管理；⑧制定项目各类突发事件应急预案，落实应急队伍、物资，并做好应急培训、演练工作；⑨及时报告生产安全事故，并做好调查处理工作；</w:t>
      </w:r>
    </w:p>
    <w:p>
      <w:pPr>
        <w:spacing w:line="360" w:lineRule="auto"/>
        <w:ind w:right="0" w:firstLine="560" w:firstLineChars="200"/>
        <w:rPr>
          <w:rFonts w:hint="eastAsia" w:ascii="宋体" w:hAnsi="宋体" w:eastAsia="宋体" w:cs="宋体"/>
          <w:color w:val="auto"/>
          <w:kern w:val="1"/>
          <w:sz w:val="28"/>
          <w:szCs w:val="28"/>
          <w:highlight w:val="none"/>
          <w:lang w:val="en-US" w:eastAsia="zh-CN"/>
        </w:rPr>
      </w:pPr>
      <w:r>
        <w:rPr>
          <w:rFonts w:hint="eastAsia" w:ascii="宋体" w:hAnsi="宋体" w:eastAsia="宋体" w:cs="宋体"/>
          <w:color w:val="auto"/>
          <w:kern w:val="1"/>
          <w:sz w:val="28"/>
          <w:szCs w:val="28"/>
          <w:highlight w:val="none"/>
          <w:lang w:val="en-US" w:eastAsia="zh-CN"/>
        </w:rPr>
        <w:t>（2）承包人应无条件接受广州城投城市更新集团有限公司及其主管部门组织的包括但不限于第三方安全文明巡检、月度、季度及年度检查，并按要求做好迎检准备、检查实施、整改落实及闭环，安全文明巡检结果未达到发包人制定相关标准及其他未按时整改落实，视为承包人违约，并承担相关违约责任；</w:t>
      </w:r>
    </w:p>
    <w:p>
      <w:pPr>
        <w:spacing w:line="360" w:lineRule="auto"/>
        <w:ind w:right="0" w:firstLine="560" w:firstLineChars="200"/>
        <w:rPr>
          <w:rFonts w:hint="eastAsia" w:ascii="宋体" w:hAnsi="宋体" w:eastAsia="宋体" w:cs="宋体"/>
          <w:color w:val="auto"/>
          <w:kern w:val="1"/>
          <w:sz w:val="28"/>
          <w:szCs w:val="28"/>
          <w:highlight w:val="none"/>
          <w:lang w:val="en-US" w:eastAsia="zh-CN"/>
        </w:rPr>
      </w:pPr>
      <w:r>
        <w:rPr>
          <w:rFonts w:hint="eastAsia" w:ascii="宋体" w:hAnsi="宋体" w:eastAsia="宋体" w:cs="宋体"/>
          <w:color w:val="auto"/>
          <w:kern w:val="1"/>
          <w:sz w:val="28"/>
          <w:szCs w:val="28"/>
          <w:highlight w:val="none"/>
          <w:lang w:val="en-US" w:eastAsia="zh-CN"/>
        </w:rPr>
        <w:t>（3）本工程应在工地主要出入口处设置智能化管理系统，功能包括：视频安全文明宣导、打卡门禁、出入施工人员分类计数（支持数据导出功能）、第三方视频监控等功能；</w:t>
      </w:r>
    </w:p>
    <w:p>
      <w:pPr>
        <w:spacing w:line="360" w:lineRule="auto"/>
        <w:ind w:right="0" w:firstLine="560" w:firstLineChars="200"/>
        <w:rPr>
          <w:rFonts w:hint="eastAsia" w:ascii="宋体" w:hAnsi="宋体" w:eastAsia="宋体" w:cs="宋体"/>
          <w:color w:val="auto"/>
          <w:kern w:val="1"/>
          <w:sz w:val="28"/>
          <w:szCs w:val="28"/>
          <w:highlight w:val="none"/>
          <w:lang w:val="en-US" w:eastAsia="zh-CN"/>
        </w:rPr>
      </w:pPr>
      <w:r>
        <w:rPr>
          <w:rFonts w:hint="eastAsia" w:ascii="宋体" w:hAnsi="宋体" w:eastAsia="宋体" w:cs="宋体"/>
          <w:color w:val="auto"/>
          <w:kern w:val="1"/>
          <w:sz w:val="28"/>
          <w:szCs w:val="28"/>
          <w:highlight w:val="none"/>
          <w:lang w:val="en-US" w:eastAsia="zh-CN"/>
        </w:rPr>
        <w:t>（4）场地内施工围挡、施工道路、建筑楼层、塔吊等需要做防扬尘喷淋、投入在线监控扬尘系统等，确保满足政府环保要求；现场需配置防扬尘雾炮机，承包人须在进场第一时间在每个大门两边分别设置一台，其余根据现场实际情况进行定位，以满足广州市及花都区当地环保等政府部门要求为准，如环保等政府部门要求数量增多，必须无条件执行；</w:t>
      </w:r>
    </w:p>
    <w:p>
      <w:pPr>
        <w:spacing w:line="360" w:lineRule="auto"/>
        <w:ind w:right="0" w:firstLine="560" w:firstLineChars="200"/>
        <w:rPr>
          <w:rFonts w:hint="eastAsia" w:ascii="宋体" w:hAnsi="宋体" w:eastAsia="宋体" w:cs="宋体"/>
          <w:color w:val="auto"/>
          <w:kern w:val="1"/>
          <w:sz w:val="28"/>
          <w:szCs w:val="28"/>
          <w:highlight w:val="none"/>
          <w:lang w:val="en-US" w:eastAsia="zh-CN"/>
        </w:rPr>
      </w:pPr>
      <w:r>
        <w:rPr>
          <w:rFonts w:hint="eastAsia" w:ascii="宋体" w:hAnsi="宋体" w:eastAsia="宋体" w:cs="宋体"/>
          <w:color w:val="auto"/>
          <w:kern w:val="1"/>
          <w:sz w:val="28"/>
          <w:szCs w:val="28"/>
          <w:highlight w:val="none"/>
          <w:lang w:val="en-US" w:eastAsia="zh-CN"/>
        </w:rPr>
        <w:t>（5）现场必须配备足够数量且符合要求的密目网，确保现场整个施工过程中裸土全覆盖，裸土覆盖不应认为是一次性的，而是根据现场动态施工过程及时跟进，发现一处覆盖一处包括但不限于二次甚至多次覆盖，实现全施工过程全天候无死角全覆盖；</w:t>
      </w:r>
    </w:p>
    <w:p>
      <w:pPr>
        <w:spacing w:line="360" w:lineRule="auto"/>
        <w:ind w:right="0" w:firstLine="560" w:firstLineChars="200"/>
        <w:rPr>
          <w:rFonts w:hint="eastAsia" w:ascii="宋体" w:hAnsi="宋体" w:eastAsia="宋体" w:cs="宋体"/>
          <w:color w:val="auto"/>
          <w:kern w:val="1"/>
          <w:sz w:val="28"/>
          <w:szCs w:val="28"/>
          <w:highlight w:val="none"/>
          <w:lang w:val="en-US" w:eastAsia="zh-CN"/>
        </w:rPr>
      </w:pPr>
      <w:r>
        <w:rPr>
          <w:rFonts w:hint="eastAsia" w:ascii="宋体" w:hAnsi="宋体" w:eastAsia="宋体" w:cs="宋体"/>
          <w:color w:val="auto"/>
          <w:kern w:val="1"/>
          <w:sz w:val="28"/>
          <w:szCs w:val="28"/>
          <w:highlight w:val="none"/>
          <w:lang w:val="en-US" w:eastAsia="zh-CN"/>
        </w:rPr>
        <w:t>（6）施工现场及每个楼栋需设置集中垃圾收集池，垃圾收集池的大小应满足及时清理要求，并按时清理外运垃圾，确保工地垃圾集中堆放处置；</w:t>
      </w:r>
    </w:p>
    <w:p>
      <w:pPr>
        <w:spacing w:line="360" w:lineRule="auto"/>
        <w:ind w:right="0" w:firstLine="560" w:firstLineChars="200"/>
        <w:rPr>
          <w:rFonts w:hint="eastAsia" w:ascii="宋体" w:hAnsi="宋体" w:eastAsia="宋体" w:cs="宋体"/>
          <w:color w:val="auto"/>
          <w:kern w:val="1"/>
          <w:sz w:val="28"/>
          <w:szCs w:val="28"/>
          <w:highlight w:val="none"/>
          <w:lang w:val="en-US" w:eastAsia="zh-CN"/>
        </w:rPr>
      </w:pPr>
      <w:r>
        <w:rPr>
          <w:rFonts w:hint="eastAsia" w:ascii="宋体" w:hAnsi="宋体" w:eastAsia="宋体" w:cs="宋体"/>
          <w:color w:val="auto"/>
          <w:kern w:val="1"/>
          <w:sz w:val="28"/>
          <w:szCs w:val="28"/>
          <w:highlight w:val="none"/>
          <w:lang w:val="en-US" w:eastAsia="zh-CN"/>
        </w:rPr>
        <w:t>（7）承包人应充分考虑当地政府部门的安全文明施工要求包括但不限于政府部门在过程中可能提出新的要求，无条件并严格落实安全文明施工措施；</w:t>
      </w:r>
    </w:p>
    <w:p>
      <w:pPr>
        <w:spacing w:line="360" w:lineRule="auto"/>
        <w:ind w:right="0" w:firstLine="560" w:firstLineChars="200"/>
        <w:rPr>
          <w:rFonts w:hint="eastAsia" w:ascii="宋体" w:hAnsi="宋体" w:eastAsia="宋体" w:cs="宋体"/>
          <w:color w:val="auto"/>
          <w:kern w:val="1"/>
          <w:sz w:val="28"/>
          <w:szCs w:val="28"/>
          <w:highlight w:val="none"/>
          <w:lang w:val="en-US" w:eastAsia="zh-CN"/>
        </w:rPr>
      </w:pPr>
      <w:r>
        <w:rPr>
          <w:rFonts w:hint="eastAsia" w:ascii="宋体" w:hAnsi="宋体" w:eastAsia="宋体" w:cs="宋体"/>
          <w:color w:val="auto"/>
          <w:kern w:val="1"/>
          <w:sz w:val="28"/>
          <w:szCs w:val="28"/>
          <w:highlight w:val="none"/>
          <w:lang w:val="en-US" w:eastAsia="zh-CN"/>
        </w:rPr>
        <w:t>（8）如项目周边出现突发的重大公共卫生安全事件，承包人应按政府部门相关要求做好有关防范措施，否则因此工作未落实到位而导致项目受到强制性停工的责任由承包人承担。</w:t>
      </w:r>
    </w:p>
    <w:p>
      <w:pPr>
        <w:spacing w:line="360" w:lineRule="auto"/>
        <w:ind w:right="0" w:firstLine="560" w:firstLineChars="200"/>
        <w:rPr>
          <w:rFonts w:hint="eastAsia" w:ascii="宋体" w:hAnsi="宋体" w:eastAsia="宋体" w:cs="宋体"/>
          <w:color w:val="auto"/>
          <w:kern w:val="1"/>
          <w:sz w:val="28"/>
          <w:szCs w:val="28"/>
          <w:highlight w:val="none"/>
          <w:lang w:val="zh-CN" w:eastAsia="zh-CN"/>
        </w:rPr>
      </w:pPr>
      <w:r>
        <w:rPr>
          <w:rFonts w:hint="eastAsia" w:ascii="宋体" w:hAnsi="宋体" w:eastAsia="宋体" w:cs="宋体"/>
          <w:color w:val="auto"/>
          <w:kern w:val="1"/>
          <w:sz w:val="28"/>
          <w:szCs w:val="28"/>
          <w:highlight w:val="none"/>
          <w:lang w:val="en-US" w:eastAsia="zh-CN"/>
        </w:rPr>
        <w:t>（9）以上所列事项费用均已包含在合同价款中，不再计取任何费用。</w:t>
      </w:r>
    </w:p>
    <w:p>
      <w:pPr>
        <w:spacing w:line="360" w:lineRule="auto"/>
        <w:ind w:right="0"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kern w:val="1"/>
          <w:sz w:val="28"/>
          <w:szCs w:val="28"/>
          <w:highlight w:val="none"/>
          <w:lang w:val="zh-CN"/>
        </w:rPr>
        <w:t>9.17.3 技术管理要求</w:t>
      </w:r>
    </w:p>
    <w:p>
      <w:pPr>
        <w:spacing w:line="360" w:lineRule="auto"/>
        <w:ind w:right="0" w:firstLine="560" w:firstLineChars="200"/>
        <w:jc w:val="left"/>
        <w:rPr>
          <w:rFonts w:hint="eastAsia" w:ascii="宋体" w:hAnsi="宋体" w:eastAsia="宋体" w:cs="宋体"/>
          <w:snapToGrid/>
          <w:color w:val="auto"/>
          <w:kern w:val="1"/>
          <w:sz w:val="28"/>
          <w:szCs w:val="28"/>
          <w:highlight w:val="none"/>
          <w:lang w:val="zh-CN"/>
        </w:rPr>
      </w:pPr>
      <w:r>
        <w:rPr>
          <w:rFonts w:hint="eastAsia" w:ascii="宋体" w:hAnsi="宋体" w:eastAsia="宋体" w:cs="宋体"/>
          <w:color w:val="auto"/>
          <w:kern w:val="1"/>
          <w:sz w:val="28"/>
          <w:szCs w:val="28"/>
          <w:highlight w:val="none"/>
          <w:lang w:val="zh-CN"/>
        </w:rPr>
        <w:t>9.17.3.1</w:t>
      </w:r>
      <w:r>
        <w:rPr>
          <w:rFonts w:hint="eastAsia" w:ascii="宋体" w:hAnsi="宋体" w:eastAsia="宋体" w:cs="宋体"/>
          <w:snapToGrid/>
          <w:color w:val="auto"/>
          <w:kern w:val="1"/>
          <w:sz w:val="28"/>
          <w:szCs w:val="28"/>
          <w:highlight w:val="none"/>
          <w:lang w:val="zh-CN"/>
        </w:rPr>
        <w:t>图纸会审：承包人应在在收到正式施工图后15天内完成施工图会审，在发包人规定的时间进行技术交底，承包人有责任查核施工图中所有工程数据及信息（包含分包图纸及各专业的深化图纸），在工程实施前发现并提出施工图中存在的错漏碰缺等问题并在获得设计、监理和发包人认可的解决方案后再行实施；如承包人未履行上述责任导致的返工、开凿及变更，由承包人自行负责，发包人不再支付额外费用；非发包人原因导致预留预埋错误，承包人对此承担全部责任，发包人不再支付额外费用，工期不予延长。</w:t>
      </w:r>
    </w:p>
    <w:p>
      <w:pPr>
        <w:spacing w:line="360" w:lineRule="auto"/>
        <w:ind w:right="0" w:firstLine="560" w:firstLineChars="200"/>
        <w:jc w:val="left"/>
        <w:rPr>
          <w:rFonts w:hint="eastAsia" w:ascii="宋体" w:hAnsi="宋体" w:eastAsia="宋体" w:cs="宋体"/>
          <w:snapToGrid/>
          <w:color w:val="auto"/>
          <w:kern w:val="1"/>
          <w:sz w:val="28"/>
          <w:szCs w:val="28"/>
          <w:highlight w:val="none"/>
          <w:lang w:val="zh-CN"/>
        </w:rPr>
      </w:pPr>
      <w:r>
        <w:rPr>
          <w:rFonts w:hint="eastAsia" w:ascii="宋体" w:hAnsi="宋体" w:eastAsia="宋体" w:cs="宋体"/>
          <w:snapToGrid/>
          <w:color w:val="auto"/>
          <w:kern w:val="1"/>
          <w:sz w:val="28"/>
          <w:szCs w:val="28"/>
          <w:highlight w:val="none"/>
          <w:lang w:val="zh-CN"/>
        </w:rPr>
        <w:t>9.17.3.2装配式建筑要求：本项目部分楼栋标准层以上为装配式建筑，具体装配式构件主要为叠合板+预制隔墙板，承包人需严格执行国家、省市关于装配式建筑及技术图纸要求外，还应遵循以下几点要求：</w:t>
      </w:r>
    </w:p>
    <w:p>
      <w:pPr>
        <w:spacing w:line="360" w:lineRule="auto"/>
        <w:ind w:right="0" w:firstLine="560" w:firstLineChars="200"/>
        <w:jc w:val="left"/>
        <w:rPr>
          <w:rFonts w:hint="eastAsia" w:ascii="宋体" w:hAnsi="宋体" w:eastAsia="宋体" w:cs="宋体"/>
          <w:snapToGrid/>
          <w:color w:val="auto"/>
          <w:kern w:val="1"/>
          <w:sz w:val="28"/>
          <w:szCs w:val="28"/>
          <w:highlight w:val="none"/>
          <w:lang w:val="zh-CN"/>
        </w:rPr>
      </w:pPr>
      <w:r>
        <w:rPr>
          <w:rFonts w:hint="eastAsia" w:ascii="宋体" w:hAnsi="宋体" w:eastAsia="宋体" w:cs="宋体"/>
          <w:snapToGrid/>
          <w:color w:val="auto"/>
          <w:kern w:val="1"/>
          <w:sz w:val="28"/>
          <w:szCs w:val="28"/>
          <w:highlight w:val="none"/>
          <w:lang w:val="zh-CN"/>
        </w:rPr>
        <w:t>承包人在中标后制定详细的装配式建筑施工方案，方案应严格按项目工期要求，确定装配式构件的设计、生产及吊装施工时间，提交监理及发包人审核；</w:t>
      </w:r>
    </w:p>
    <w:p>
      <w:pPr>
        <w:spacing w:line="360" w:lineRule="auto"/>
        <w:ind w:right="0" w:firstLine="560" w:firstLineChars="200"/>
        <w:jc w:val="left"/>
        <w:rPr>
          <w:rFonts w:hint="eastAsia" w:ascii="宋体" w:hAnsi="宋体" w:eastAsia="宋体" w:cs="宋体"/>
          <w:snapToGrid/>
          <w:color w:val="auto"/>
          <w:kern w:val="1"/>
          <w:sz w:val="28"/>
          <w:szCs w:val="28"/>
          <w:highlight w:val="none"/>
          <w:lang w:val="zh-CN"/>
        </w:rPr>
      </w:pPr>
      <w:r>
        <w:rPr>
          <w:rFonts w:hint="eastAsia" w:ascii="宋体" w:hAnsi="宋体" w:eastAsia="宋体" w:cs="宋体"/>
          <w:snapToGrid/>
          <w:color w:val="auto"/>
          <w:kern w:val="1"/>
          <w:sz w:val="28"/>
          <w:szCs w:val="28"/>
          <w:highlight w:val="none"/>
          <w:lang w:val="zh-CN"/>
        </w:rPr>
        <w:t>（1）装配式厂家确定：承包人在投标时，投标文件应包含拟选中的装配式建筑厂家的资质、营业执照及相关工程业绩的文件。</w:t>
      </w:r>
    </w:p>
    <w:p>
      <w:pPr>
        <w:spacing w:line="360" w:lineRule="auto"/>
        <w:ind w:right="0" w:firstLine="560" w:firstLineChars="200"/>
        <w:jc w:val="left"/>
        <w:rPr>
          <w:rFonts w:hint="eastAsia" w:ascii="宋体" w:hAnsi="宋体" w:eastAsia="宋体" w:cs="宋体"/>
          <w:snapToGrid/>
          <w:color w:val="auto"/>
          <w:kern w:val="1"/>
          <w:sz w:val="28"/>
          <w:szCs w:val="28"/>
          <w:highlight w:val="none"/>
          <w:lang w:val="zh-CN"/>
        </w:rPr>
      </w:pPr>
      <w:r>
        <w:rPr>
          <w:rFonts w:hint="eastAsia" w:ascii="宋体" w:hAnsi="宋体" w:eastAsia="宋体" w:cs="宋体"/>
          <w:snapToGrid/>
          <w:color w:val="auto"/>
          <w:kern w:val="1"/>
          <w:sz w:val="28"/>
          <w:szCs w:val="28"/>
          <w:highlight w:val="none"/>
          <w:lang w:val="zh-CN"/>
        </w:rPr>
        <w:t>（2）厂家确定：承包人应在中标后15天内将与装配式厂家签订的装配式构件采购合同报监理及发包人备案，逾期按1000元/天进行处罚；</w:t>
      </w:r>
    </w:p>
    <w:p>
      <w:pPr>
        <w:spacing w:line="360" w:lineRule="auto"/>
        <w:ind w:right="0" w:firstLine="560" w:firstLineChars="200"/>
        <w:jc w:val="left"/>
        <w:rPr>
          <w:rFonts w:hint="eastAsia" w:ascii="宋体" w:hAnsi="宋体" w:eastAsia="宋体" w:cs="宋体"/>
          <w:snapToGrid/>
          <w:color w:val="auto"/>
          <w:kern w:val="1"/>
          <w:sz w:val="28"/>
          <w:szCs w:val="28"/>
          <w:highlight w:val="none"/>
          <w:lang w:val="zh-CN"/>
        </w:rPr>
      </w:pPr>
      <w:r>
        <w:rPr>
          <w:rFonts w:hint="eastAsia" w:ascii="宋体" w:hAnsi="宋体" w:eastAsia="宋体" w:cs="宋体"/>
          <w:snapToGrid/>
          <w:color w:val="auto"/>
          <w:kern w:val="1"/>
          <w:sz w:val="28"/>
          <w:szCs w:val="28"/>
          <w:highlight w:val="none"/>
          <w:lang w:val="zh-CN"/>
        </w:rPr>
        <w:t>（3）深化设计：承包人应在中</w:t>
      </w:r>
      <w:r>
        <w:rPr>
          <w:rFonts w:hint="eastAsia" w:ascii="宋体" w:hAnsi="宋体" w:eastAsia="宋体" w:cs="宋体"/>
          <w:snapToGrid/>
          <w:color w:val="auto"/>
          <w:kern w:val="1"/>
          <w:sz w:val="28"/>
          <w:szCs w:val="28"/>
          <w:highlight w:val="none"/>
          <w:lang w:val="en-US" w:eastAsia="zh-CN"/>
        </w:rPr>
        <w:t>标</w:t>
      </w:r>
      <w:r>
        <w:rPr>
          <w:rFonts w:hint="eastAsia" w:ascii="宋体" w:hAnsi="宋体" w:eastAsia="宋体" w:cs="宋体"/>
          <w:snapToGrid/>
          <w:color w:val="auto"/>
          <w:kern w:val="1"/>
          <w:sz w:val="28"/>
          <w:szCs w:val="28"/>
          <w:highlight w:val="none"/>
          <w:lang w:val="zh-CN"/>
        </w:rPr>
        <w:t>后立即委托深化设计单位进行设计深化，设计深化内容包括不限于构件图纸设计、构件方案确认、材料采购、模板制作、方案准备、人员培训等。</w:t>
      </w:r>
    </w:p>
    <w:p>
      <w:pPr>
        <w:spacing w:line="360" w:lineRule="auto"/>
        <w:ind w:right="0" w:firstLine="560" w:firstLineChars="200"/>
        <w:jc w:val="left"/>
        <w:rPr>
          <w:rFonts w:hint="eastAsia" w:ascii="宋体" w:hAnsi="宋体" w:eastAsia="宋体" w:cs="宋体"/>
          <w:snapToGrid/>
          <w:color w:val="auto"/>
          <w:kern w:val="1"/>
          <w:sz w:val="28"/>
          <w:szCs w:val="28"/>
          <w:highlight w:val="none"/>
          <w:lang w:val="zh-CN"/>
        </w:rPr>
      </w:pPr>
      <w:r>
        <w:rPr>
          <w:rFonts w:hint="eastAsia" w:ascii="宋体" w:hAnsi="宋体" w:eastAsia="宋体" w:cs="宋体"/>
          <w:snapToGrid/>
          <w:color w:val="auto"/>
          <w:kern w:val="1"/>
          <w:sz w:val="28"/>
          <w:szCs w:val="28"/>
          <w:highlight w:val="none"/>
          <w:lang w:val="zh-CN"/>
        </w:rPr>
        <w:t>（4）生产要求：预制构件在制作前，应对其技术要求和质量标准进行技术交底，并应编制生产方案。生产方案应包括生产计划及生产工艺、模具方案及模具计划、技术质量控制措施、成品保护及运输方案等内容。根据设计文件，生产单位制作构件BOM清单，为采购、生产做好基础；预制构件的尺寸出厂核准，按照代号编码出厂确认，以免返工；预制构件出厂运输及到现场堆放、吊装时，要重视成品半成品的保护及保护维修，以免出现折损或碰撞后无法修复，造成返工，耽误工期。项目进入标准层施工后，现场应储备一整层的结构构件，避免由于构件折损、道路管制等因素影响工期；</w:t>
      </w:r>
    </w:p>
    <w:p>
      <w:pPr>
        <w:spacing w:line="360" w:lineRule="auto"/>
        <w:ind w:right="0" w:firstLine="560" w:firstLineChars="200"/>
        <w:jc w:val="left"/>
        <w:rPr>
          <w:rFonts w:hint="eastAsia" w:ascii="宋体" w:hAnsi="宋体" w:eastAsia="宋体" w:cs="宋体"/>
          <w:snapToGrid/>
          <w:color w:val="auto"/>
          <w:kern w:val="1"/>
          <w:sz w:val="28"/>
          <w:szCs w:val="28"/>
          <w:highlight w:val="none"/>
          <w:lang w:val="zh-CN"/>
        </w:rPr>
      </w:pPr>
      <w:r>
        <w:rPr>
          <w:rFonts w:hint="eastAsia" w:ascii="宋体" w:hAnsi="宋体" w:eastAsia="宋体" w:cs="宋体"/>
          <w:snapToGrid/>
          <w:color w:val="auto"/>
          <w:kern w:val="1"/>
          <w:sz w:val="28"/>
          <w:szCs w:val="28"/>
          <w:highlight w:val="none"/>
          <w:lang w:val="zh-CN"/>
        </w:rPr>
        <w:t>（5）场内道路要求：场内道路除满足运输车辆行走要求外，项目场地内道路如在地下室顶板上时应复核其承载力要求，不足时应加支撑加固或提交土建设计院按构件运输车重量设计地下室顶板基础等，临时加固支撑措施时长应为全部构件运输安装完毕（主体竣工）；</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snapToGrid/>
          <w:color w:val="auto"/>
          <w:kern w:val="1"/>
          <w:sz w:val="28"/>
          <w:szCs w:val="28"/>
          <w:highlight w:val="none"/>
          <w:lang w:val="zh-CN"/>
        </w:rPr>
        <w:t>（6）构件堆场要求：构件堆场应合理设置，应避开地下室后浇带、采光井、通风排风口等构筑物，堆场应在塔吊覆盖范围内。</w:t>
      </w:r>
    </w:p>
    <w:p>
      <w:pPr>
        <w:spacing w:line="360" w:lineRule="auto"/>
        <w:ind w:right="0" w:firstLine="560" w:firstLineChars="200"/>
        <w:jc w:val="left"/>
        <w:rPr>
          <w:rFonts w:hint="eastAsia" w:ascii="宋体" w:hAnsi="宋体" w:eastAsia="宋体" w:cs="宋体"/>
          <w:snapToGrid/>
          <w:color w:val="auto"/>
          <w:kern w:val="1"/>
          <w:sz w:val="28"/>
          <w:szCs w:val="28"/>
          <w:highlight w:val="none"/>
          <w:lang w:val="zh-CN"/>
        </w:rPr>
      </w:pPr>
      <w:r>
        <w:rPr>
          <w:rFonts w:hint="eastAsia" w:ascii="宋体" w:hAnsi="宋体" w:eastAsia="宋体" w:cs="宋体"/>
          <w:color w:val="auto"/>
          <w:kern w:val="1"/>
          <w:sz w:val="28"/>
          <w:szCs w:val="28"/>
          <w:highlight w:val="none"/>
          <w:lang w:val="zh-CN"/>
        </w:rPr>
        <w:t>9.17.3.3</w:t>
      </w:r>
      <w:r>
        <w:rPr>
          <w:rFonts w:hint="eastAsia" w:ascii="宋体" w:hAnsi="宋体" w:eastAsia="宋体" w:cs="宋体"/>
          <w:snapToGrid/>
          <w:color w:val="auto"/>
          <w:kern w:val="1"/>
          <w:sz w:val="28"/>
          <w:szCs w:val="28"/>
          <w:highlight w:val="none"/>
          <w:lang w:val="zh-CN"/>
        </w:rPr>
        <w:t>铝模施工：本项目</w:t>
      </w:r>
      <w:r>
        <w:rPr>
          <w:rFonts w:hint="eastAsia" w:ascii="宋体" w:hAnsi="宋体" w:eastAsia="宋体" w:cs="宋体"/>
          <w:color w:val="auto"/>
          <w:kern w:val="1"/>
          <w:sz w:val="28"/>
          <w:szCs w:val="28"/>
          <w:highlight w:val="none"/>
        </w:rPr>
        <w:t>所有</w:t>
      </w:r>
      <w:r>
        <w:rPr>
          <w:rFonts w:hint="eastAsia" w:ascii="宋体" w:hAnsi="宋体" w:eastAsia="宋体" w:cs="宋体"/>
          <w:snapToGrid/>
          <w:color w:val="auto"/>
          <w:kern w:val="1"/>
          <w:sz w:val="28"/>
          <w:szCs w:val="28"/>
          <w:highlight w:val="none"/>
          <w:lang w:val="zh-CN"/>
        </w:rPr>
        <w:t>楼栋标准层以上现浇结构全部采用铝模施工，承包人应按要求做到但不限于以下几点：</w:t>
      </w:r>
    </w:p>
    <w:p>
      <w:pPr>
        <w:spacing w:line="360" w:lineRule="auto"/>
        <w:ind w:right="0" w:firstLine="560" w:firstLineChars="200"/>
        <w:jc w:val="left"/>
        <w:rPr>
          <w:rFonts w:hint="eastAsia" w:ascii="宋体" w:hAnsi="宋体" w:eastAsia="宋体" w:cs="宋体"/>
          <w:snapToGrid/>
          <w:color w:val="auto"/>
          <w:kern w:val="1"/>
          <w:sz w:val="28"/>
          <w:szCs w:val="28"/>
          <w:highlight w:val="none"/>
          <w:lang w:val="zh-CN"/>
        </w:rPr>
      </w:pPr>
      <w:r>
        <w:rPr>
          <w:rFonts w:hint="eastAsia" w:ascii="宋体" w:hAnsi="宋体" w:eastAsia="宋体" w:cs="宋体"/>
          <w:snapToGrid/>
          <w:color w:val="auto"/>
          <w:kern w:val="1"/>
          <w:sz w:val="28"/>
          <w:szCs w:val="28"/>
          <w:highlight w:val="none"/>
          <w:lang w:val="zh-CN"/>
        </w:rPr>
        <w:t>（1）铝模板深化设计前，</w:t>
      </w:r>
      <w:r>
        <w:rPr>
          <w:rFonts w:hint="eastAsia" w:ascii="宋体" w:hAnsi="宋体" w:eastAsia="宋体" w:cs="宋体"/>
          <w:snapToGrid/>
          <w:color w:val="auto"/>
          <w:kern w:val="1"/>
          <w:sz w:val="28"/>
          <w:szCs w:val="28"/>
          <w:highlight w:val="none"/>
          <w:lang w:val="en-US" w:eastAsia="zh-CN"/>
        </w:rPr>
        <w:t>须</w:t>
      </w:r>
      <w:r>
        <w:rPr>
          <w:rFonts w:hint="eastAsia" w:ascii="宋体" w:hAnsi="宋体" w:eastAsia="宋体" w:cs="宋体"/>
          <w:snapToGrid/>
          <w:color w:val="auto"/>
          <w:kern w:val="1"/>
          <w:sz w:val="28"/>
          <w:szCs w:val="28"/>
          <w:highlight w:val="none"/>
          <w:lang w:val="zh-CN"/>
        </w:rPr>
        <w:t>组织铝模专项图纸会审，并明确一次结构与二次结构构件方案；</w:t>
      </w:r>
    </w:p>
    <w:p>
      <w:pPr>
        <w:spacing w:line="360" w:lineRule="auto"/>
        <w:ind w:right="0" w:firstLine="560" w:firstLineChars="200"/>
        <w:jc w:val="left"/>
        <w:rPr>
          <w:rFonts w:hint="eastAsia" w:ascii="宋体" w:hAnsi="宋体" w:eastAsia="宋体" w:cs="宋体"/>
          <w:snapToGrid/>
          <w:color w:val="auto"/>
          <w:kern w:val="1"/>
          <w:sz w:val="28"/>
          <w:szCs w:val="28"/>
          <w:highlight w:val="none"/>
          <w:lang w:val="zh-CN"/>
        </w:rPr>
      </w:pPr>
      <w:r>
        <w:rPr>
          <w:rFonts w:hint="eastAsia" w:ascii="宋体" w:hAnsi="宋体" w:eastAsia="宋体" w:cs="宋体"/>
          <w:snapToGrid/>
          <w:color w:val="auto"/>
          <w:kern w:val="1"/>
          <w:sz w:val="28"/>
          <w:szCs w:val="28"/>
          <w:highlight w:val="none"/>
          <w:lang w:val="zh-CN"/>
        </w:rPr>
        <w:t>（2）铝模生产完成后，</w:t>
      </w:r>
      <w:r>
        <w:rPr>
          <w:rFonts w:hint="eastAsia" w:ascii="宋体" w:hAnsi="宋体" w:eastAsia="宋体" w:cs="宋体"/>
          <w:snapToGrid/>
          <w:color w:val="auto"/>
          <w:kern w:val="1"/>
          <w:sz w:val="28"/>
          <w:szCs w:val="28"/>
          <w:highlight w:val="none"/>
          <w:lang w:val="en-US" w:eastAsia="zh-CN"/>
        </w:rPr>
        <w:t>承包人</w:t>
      </w:r>
      <w:r>
        <w:rPr>
          <w:rFonts w:hint="eastAsia" w:ascii="宋体" w:hAnsi="宋体" w:eastAsia="宋体" w:cs="宋体"/>
          <w:snapToGrid/>
          <w:color w:val="auto"/>
          <w:kern w:val="1"/>
          <w:sz w:val="28"/>
          <w:szCs w:val="28"/>
          <w:highlight w:val="none"/>
          <w:lang w:val="zh-CN"/>
        </w:rPr>
        <w:t>必须安排班组前往铝模厂进行铝模预拼装，全部构件必须提前预拼装，不能到工地再拼装，并由发包人、监理铝模厂现场验收；</w:t>
      </w:r>
    </w:p>
    <w:p>
      <w:pPr>
        <w:widowControl/>
        <w:spacing w:line="360" w:lineRule="auto"/>
        <w:ind w:right="0" w:firstLine="560" w:firstLineChars="200"/>
        <w:rPr>
          <w:rFonts w:hint="eastAsia" w:ascii="宋体" w:hAnsi="宋体" w:eastAsia="宋体" w:cs="宋体"/>
          <w:snapToGrid/>
          <w:color w:val="auto"/>
          <w:kern w:val="1"/>
          <w:sz w:val="28"/>
          <w:szCs w:val="28"/>
          <w:highlight w:val="none"/>
          <w:lang w:val="zh-CN"/>
        </w:rPr>
      </w:pPr>
      <w:r>
        <w:rPr>
          <w:rFonts w:hint="eastAsia" w:ascii="宋体" w:hAnsi="宋体" w:eastAsia="宋体" w:cs="宋体"/>
          <w:snapToGrid/>
          <w:color w:val="auto"/>
          <w:kern w:val="1"/>
          <w:sz w:val="28"/>
          <w:szCs w:val="28"/>
          <w:highlight w:val="none"/>
          <w:lang w:val="zh-CN"/>
        </w:rPr>
        <w:t>（3）铝模预拼装后，由</w:t>
      </w:r>
      <w:r>
        <w:rPr>
          <w:rFonts w:hint="eastAsia" w:ascii="宋体" w:hAnsi="宋体" w:eastAsia="宋体" w:cs="宋体"/>
          <w:snapToGrid/>
          <w:color w:val="auto"/>
          <w:kern w:val="1"/>
          <w:sz w:val="28"/>
          <w:szCs w:val="28"/>
          <w:highlight w:val="none"/>
          <w:lang w:val="en-US" w:eastAsia="zh-CN"/>
        </w:rPr>
        <w:t>承包人</w:t>
      </w:r>
      <w:r>
        <w:rPr>
          <w:rFonts w:hint="eastAsia" w:ascii="宋体" w:hAnsi="宋体" w:eastAsia="宋体" w:cs="宋体"/>
          <w:snapToGrid/>
          <w:color w:val="auto"/>
          <w:kern w:val="1"/>
          <w:sz w:val="28"/>
          <w:szCs w:val="28"/>
          <w:highlight w:val="none"/>
          <w:lang w:val="zh-CN"/>
        </w:rPr>
        <w:t>班组自行编号、拆卸、装车，同时做好（影像）记录留底，提高现场铝模首拼效率；</w:t>
      </w:r>
    </w:p>
    <w:p>
      <w:pPr>
        <w:widowControl/>
        <w:spacing w:line="360" w:lineRule="auto"/>
        <w:ind w:right="0" w:firstLine="560" w:firstLineChars="200"/>
        <w:rPr>
          <w:rFonts w:hint="eastAsia" w:ascii="宋体" w:hAnsi="宋体" w:eastAsia="宋体" w:cs="宋体"/>
          <w:snapToGrid/>
          <w:color w:val="auto"/>
          <w:kern w:val="1"/>
          <w:sz w:val="28"/>
          <w:szCs w:val="28"/>
          <w:highlight w:val="none"/>
          <w:lang w:val="zh-CN"/>
        </w:rPr>
      </w:pPr>
      <w:r>
        <w:rPr>
          <w:rFonts w:hint="eastAsia" w:ascii="宋体" w:hAnsi="宋体" w:eastAsia="宋体" w:cs="宋体"/>
          <w:snapToGrid/>
          <w:color w:val="auto"/>
          <w:kern w:val="1"/>
          <w:sz w:val="28"/>
          <w:szCs w:val="28"/>
          <w:highlight w:val="none"/>
          <w:lang w:val="zh-CN"/>
        </w:rPr>
        <w:t>（4）铝模施工前应按照相关国家及行业标准制定详细的施工方案，包括但不限于模板安装、拆除、安全措施等内容，施工方案须报发包人监理验收；模板现场安装前应提前向施工班组进行技术再交底；</w:t>
      </w:r>
    </w:p>
    <w:p>
      <w:pPr>
        <w:widowControl/>
        <w:spacing w:line="360" w:lineRule="auto"/>
        <w:ind w:right="0" w:firstLine="560" w:firstLineChars="200"/>
        <w:rPr>
          <w:rFonts w:hint="eastAsia" w:ascii="宋体" w:hAnsi="宋体" w:eastAsia="宋体" w:cs="宋体"/>
          <w:snapToGrid/>
          <w:color w:val="auto"/>
          <w:kern w:val="1"/>
          <w:sz w:val="28"/>
          <w:szCs w:val="28"/>
          <w:highlight w:val="none"/>
          <w:lang w:val="zh-CN"/>
        </w:rPr>
      </w:pPr>
      <w:r>
        <w:rPr>
          <w:rFonts w:hint="eastAsia" w:ascii="宋体" w:hAnsi="宋体" w:eastAsia="宋体" w:cs="宋体"/>
          <w:snapToGrid/>
          <w:color w:val="auto"/>
          <w:kern w:val="1"/>
          <w:sz w:val="28"/>
          <w:szCs w:val="28"/>
          <w:highlight w:val="none"/>
          <w:lang w:val="zh-CN"/>
        </w:rPr>
        <w:t>（5）首个标准层铝模安装后且自检完成后报发包人、监理验收，包括但不限于模板方向、梁截面尺寸，板开间、进深，板对角线，板面标高，拼缝宽度，拼缝高低差、连接节点、水电预埋点位等符合相关要求；</w:t>
      </w:r>
    </w:p>
    <w:p>
      <w:pPr>
        <w:widowControl/>
        <w:spacing w:line="360" w:lineRule="auto"/>
        <w:ind w:right="0" w:firstLine="560" w:firstLineChars="200"/>
        <w:rPr>
          <w:rFonts w:hint="eastAsia" w:ascii="宋体" w:hAnsi="宋体" w:eastAsia="宋体" w:cs="宋体"/>
          <w:snapToGrid/>
          <w:color w:val="auto"/>
          <w:kern w:val="1"/>
          <w:sz w:val="28"/>
          <w:szCs w:val="28"/>
          <w:highlight w:val="none"/>
          <w:lang w:val="zh-CN"/>
        </w:rPr>
      </w:pPr>
      <w:r>
        <w:rPr>
          <w:rFonts w:hint="eastAsia" w:ascii="宋体" w:hAnsi="宋体" w:eastAsia="宋体" w:cs="宋体"/>
          <w:snapToGrid/>
          <w:color w:val="auto"/>
          <w:kern w:val="1"/>
          <w:sz w:val="28"/>
          <w:szCs w:val="28"/>
          <w:highlight w:val="none"/>
          <w:lang w:val="zh-CN"/>
        </w:rPr>
        <w:t>（6）首个标准层拆模后，立即进行表面混凝土清理，严禁将模板传递到上一层后再清理，同时报发包人、监理进行验收。验收所发现问题，应立即进行整改，防止后期累积出现大量整改。</w:t>
      </w:r>
    </w:p>
    <w:p>
      <w:pPr>
        <w:spacing w:line="360" w:lineRule="auto"/>
        <w:ind w:right="0"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kern w:val="1"/>
          <w:sz w:val="28"/>
          <w:szCs w:val="28"/>
          <w:highlight w:val="none"/>
          <w:lang w:val="zh-CN"/>
        </w:rPr>
        <w:t>9.17.4质量管理要求</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9.17.4.1承包人应按照国家省市有关建筑法律法规及规范要求，建立和健全管理体系，设立质量管理专职机构，配备满足规定要求的专职管理人员，建立现场质量缺陷安全风险数据资料；</w:t>
      </w:r>
    </w:p>
    <w:p>
      <w:pPr>
        <w:spacing w:line="360" w:lineRule="auto"/>
        <w:ind w:right="0"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kern w:val="1"/>
          <w:sz w:val="28"/>
          <w:szCs w:val="28"/>
          <w:highlight w:val="none"/>
          <w:lang w:val="zh-CN"/>
        </w:rPr>
        <w:t>9.17.4.2 承包人在施工过程中应认真落实广州城投城市更新集团有限公司及其主管部门制定的相关质量制度及文件规定；</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9.17.4.3承包人应无条件接受广州城投城市更新集团有限公司及其主管部门组织的包括但不限于第三方质量巡检、月度、季度及年度检查，并按要求做好迎检准备、检查实施及后续整改落实闭环，若质量巡检结果未达到发包人制定的相关标准及其他检查未按时整改落实，视为承包人违约，并承担相关违约责任；</w:t>
      </w:r>
    </w:p>
    <w:p>
      <w:pPr>
        <w:spacing w:line="360" w:lineRule="auto"/>
        <w:ind w:right="0"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kern w:val="1"/>
          <w:sz w:val="28"/>
          <w:szCs w:val="28"/>
          <w:highlight w:val="none"/>
          <w:lang w:val="zh-CN"/>
        </w:rPr>
        <w:t>9.17.4.4承包人投入的施工作业人员必须具备相应的上岗证，如特种人员，还须具备特种人员作业证书，以确保施工质量。所有人员必须带证上岗，随时接受发包人、监理人检查，若发包人后期需要对关键岗位人员实行面试上岗制度，应按其要求办理，否则按合同约定承担违约责任；</w:t>
      </w:r>
    </w:p>
    <w:p>
      <w:pPr>
        <w:spacing w:line="360" w:lineRule="auto"/>
        <w:ind w:right="0" w:firstLine="560" w:firstLineChars="200"/>
        <w:jc w:val="left"/>
        <w:rPr>
          <w:rFonts w:hint="eastAsia" w:ascii="宋体" w:hAnsi="宋体" w:eastAsia="宋体" w:cs="宋体"/>
          <w:snapToGrid/>
          <w:color w:val="auto"/>
          <w:kern w:val="1"/>
          <w:sz w:val="28"/>
          <w:szCs w:val="28"/>
          <w:highlight w:val="none"/>
          <w:lang w:val="zh-CN"/>
        </w:rPr>
      </w:pPr>
      <w:r>
        <w:rPr>
          <w:rFonts w:hint="eastAsia" w:ascii="宋体" w:hAnsi="宋体" w:eastAsia="宋体" w:cs="宋体"/>
          <w:color w:val="auto"/>
          <w:kern w:val="1"/>
          <w:sz w:val="28"/>
          <w:szCs w:val="28"/>
          <w:highlight w:val="none"/>
          <w:lang w:val="zh-CN"/>
        </w:rPr>
        <w:t>9.17.4.5 承包人及其选择的专业承包商所采用的所有材料应符合《</w:t>
      </w:r>
      <w:r>
        <w:rPr>
          <w:rFonts w:hint="eastAsia" w:ascii="宋体" w:hAnsi="宋体" w:cs="宋体"/>
          <w:color w:val="auto"/>
          <w:kern w:val="1"/>
          <w:sz w:val="28"/>
          <w:szCs w:val="28"/>
          <w:highlight w:val="none"/>
          <w:lang w:val="zh-CN"/>
        </w:rPr>
        <w:t>主要设备材料、品牌生产厂家推荐表</w:t>
      </w:r>
      <w:r>
        <w:rPr>
          <w:rFonts w:hint="eastAsia" w:ascii="宋体" w:hAnsi="宋体" w:eastAsia="宋体" w:cs="宋体"/>
          <w:color w:val="auto"/>
          <w:kern w:val="1"/>
          <w:sz w:val="28"/>
          <w:szCs w:val="28"/>
          <w:highlight w:val="none"/>
          <w:lang w:val="zh-CN"/>
        </w:rPr>
        <w:t>》（详见附件</w:t>
      </w:r>
      <w:r>
        <w:rPr>
          <w:rFonts w:hint="eastAsia" w:ascii="宋体" w:hAnsi="宋体" w:eastAsia="宋体" w:cs="宋体"/>
          <w:color w:val="auto"/>
          <w:kern w:val="1"/>
          <w:sz w:val="28"/>
          <w:szCs w:val="28"/>
          <w:highlight w:val="none"/>
          <w:lang w:val="en-US" w:eastAsia="zh-CN"/>
        </w:rPr>
        <w:t>8</w:t>
      </w:r>
      <w:r>
        <w:rPr>
          <w:rFonts w:hint="eastAsia" w:ascii="宋体" w:hAnsi="宋体" w:eastAsia="宋体" w:cs="宋体"/>
          <w:color w:val="auto"/>
          <w:kern w:val="1"/>
          <w:sz w:val="28"/>
          <w:szCs w:val="28"/>
          <w:highlight w:val="none"/>
          <w:lang w:val="zh-CN"/>
        </w:rPr>
        <w:t>），否则一律作退场处理；对《</w:t>
      </w:r>
      <w:r>
        <w:rPr>
          <w:rFonts w:hint="eastAsia" w:ascii="宋体" w:hAnsi="宋体" w:cs="宋体"/>
          <w:color w:val="auto"/>
          <w:kern w:val="1"/>
          <w:sz w:val="28"/>
          <w:szCs w:val="28"/>
          <w:highlight w:val="none"/>
          <w:lang w:val="zh-CN"/>
        </w:rPr>
        <w:t>主要设备材料、品牌生</w:t>
      </w:r>
      <w:bookmarkStart w:id="447" w:name="_GoBack"/>
      <w:bookmarkEnd w:id="447"/>
      <w:r>
        <w:rPr>
          <w:rFonts w:hint="eastAsia" w:ascii="宋体" w:hAnsi="宋体" w:cs="宋体"/>
          <w:color w:val="auto"/>
          <w:kern w:val="1"/>
          <w:sz w:val="28"/>
          <w:szCs w:val="28"/>
          <w:highlight w:val="none"/>
          <w:lang w:val="zh-CN"/>
        </w:rPr>
        <w:t>产厂家推荐表</w:t>
      </w:r>
      <w:r>
        <w:rPr>
          <w:rFonts w:hint="eastAsia" w:ascii="宋体" w:hAnsi="宋体" w:eastAsia="宋体" w:cs="宋体"/>
          <w:color w:val="auto"/>
          <w:kern w:val="1"/>
          <w:sz w:val="28"/>
          <w:szCs w:val="28"/>
          <w:highlight w:val="none"/>
          <w:lang w:val="zh-CN"/>
        </w:rPr>
        <w:t>》中未能覆盖的材料，应按规定报</w:t>
      </w:r>
      <w:r>
        <w:rPr>
          <w:rFonts w:hint="eastAsia" w:ascii="宋体" w:hAnsi="宋体" w:cs="宋体"/>
          <w:color w:val="auto"/>
          <w:kern w:val="1"/>
          <w:sz w:val="28"/>
          <w:szCs w:val="28"/>
          <w:highlight w:val="none"/>
          <w:lang w:val="en-US" w:eastAsia="zh-CN"/>
        </w:rPr>
        <w:t>发包人</w:t>
      </w:r>
      <w:r>
        <w:rPr>
          <w:rFonts w:hint="eastAsia" w:ascii="宋体" w:hAnsi="宋体" w:eastAsia="宋体" w:cs="宋体"/>
          <w:color w:val="auto"/>
          <w:kern w:val="1"/>
          <w:sz w:val="28"/>
          <w:szCs w:val="28"/>
          <w:highlight w:val="none"/>
          <w:lang w:val="zh-CN"/>
        </w:rPr>
        <w:t>、监理人审批；</w:t>
      </w:r>
    </w:p>
    <w:p>
      <w:pPr>
        <w:spacing w:line="360" w:lineRule="auto"/>
        <w:ind w:right="0"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kern w:val="1"/>
          <w:sz w:val="28"/>
          <w:szCs w:val="28"/>
          <w:highlight w:val="none"/>
          <w:lang w:val="zh-CN"/>
        </w:rPr>
        <w:t>9.17.4.6 承包人严格按照设计确定的材质、规格、色彩及相关技术标准等，由施工单位提供样板，经设计、监理、发包人确认后方可施工。保证施工所用材料、设备的质量，从源头上控制质量隐患；</w:t>
      </w:r>
    </w:p>
    <w:p>
      <w:pPr>
        <w:spacing w:line="360" w:lineRule="auto"/>
        <w:ind w:right="0" w:firstLine="560" w:firstLineChars="200"/>
        <w:jc w:val="left"/>
        <w:rPr>
          <w:rFonts w:hint="eastAsia" w:ascii="宋体" w:hAnsi="宋体" w:eastAsia="宋体" w:cs="宋体"/>
          <w:snapToGrid/>
          <w:color w:val="auto"/>
          <w:kern w:val="1"/>
          <w:sz w:val="28"/>
          <w:szCs w:val="28"/>
          <w:highlight w:val="none"/>
          <w:lang w:val="zh-CN"/>
        </w:rPr>
      </w:pPr>
      <w:r>
        <w:rPr>
          <w:rFonts w:hint="eastAsia" w:ascii="宋体" w:hAnsi="宋体" w:eastAsia="宋体" w:cs="宋体"/>
          <w:color w:val="auto"/>
          <w:kern w:val="1"/>
          <w:sz w:val="28"/>
          <w:szCs w:val="28"/>
          <w:highlight w:val="none"/>
          <w:lang w:val="zh-CN"/>
        </w:rPr>
        <w:t>9.17.4.7本项目坚持样板引路方式施工，项目现场设置工法样板区，样板区应在进场后2个月内制作完成，样板区大小及设置要求需经发包人同意。要求在楼栋内制作工法样板区，工法样板区包括但不限于砌筑抹灰、管道安装、结构浇筑样板、卫生间防水、门窗等工法。并设置标识牌。本工法样板房设置区域需经发包人同意；</w:t>
      </w:r>
    </w:p>
    <w:p>
      <w:pPr>
        <w:spacing w:line="360" w:lineRule="auto"/>
        <w:ind w:right="0" w:firstLine="560" w:firstLineChars="200"/>
        <w:jc w:val="left"/>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9.17.4.8强化隐蔽工程验收、中间交接验收、分部分项工程预验收管理，规范竣工验收管理。层层把关，全过程控制，达到样板工程的质量目标；</w:t>
      </w:r>
    </w:p>
    <w:p>
      <w:pPr>
        <w:spacing w:line="360" w:lineRule="auto"/>
        <w:ind w:right="0" w:firstLine="560" w:firstLineChars="200"/>
        <w:jc w:val="left"/>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9.17.4.9承包人必须严格执行有关质量通病治理措施、工程建设强制性标准和有关节能、环境保护、绿色施工的规定；</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9.17.4.10本项目质量标准及质量创优目标按合同约定执行。</w:t>
      </w:r>
    </w:p>
    <w:p>
      <w:pPr>
        <w:spacing w:line="360" w:lineRule="auto"/>
        <w:ind w:right="0" w:firstLine="560" w:firstLineChars="200"/>
        <w:rPr>
          <w:rFonts w:hint="eastAsia" w:ascii="宋体" w:hAnsi="宋体" w:eastAsia="宋体" w:cs="宋体"/>
          <w:color w:val="auto"/>
          <w:kern w:val="1"/>
          <w:sz w:val="28"/>
          <w:szCs w:val="28"/>
          <w:highlight w:val="none"/>
          <w:lang w:val="en-US" w:eastAsia="zh-CN"/>
        </w:rPr>
      </w:pPr>
      <w:r>
        <w:rPr>
          <w:rFonts w:hint="eastAsia" w:ascii="宋体" w:hAnsi="宋体" w:eastAsia="宋体" w:cs="宋体"/>
          <w:color w:val="auto"/>
          <w:kern w:val="1"/>
          <w:sz w:val="28"/>
          <w:szCs w:val="28"/>
          <w:highlight w:val="none"/>
          <w:lang w:val="en-US" w:eastAsia="zh-CN"/>
        </w:rPr>
        <w:t>9.17.5进度管理要求</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en-US" w:eastAsia="zh-CN"/>
        </w:rPr>
        <w:t>9.17.5.1</w:t>
      </w:r>
      <w:r>
        <w:rPr>
          <w:rFonts w:hint="eastAsia" w:ascii="宋体" w:hAnsi="宋体" w:eastAsia="宋体" w:cs="宋体"/>
          <w:color w:val="auto"/>
          <w:kern w:val="1"/>
          <w:sz w:val="28"/>
          <w:szCs w:val="28"/>
          <w:highlight w:val="none"/>
          <w:lang w:val="zh-CN"/>
        </w:rPr>
        <w:t>承包人应在收到中标通知书后10个工作日内，完成工程施工前准备工作，包括但不限于如下工作：完成临设搭设等总平面布置工作，所有工程施工及管理人员到位，完成包括“施工许可证”在内的各项工程报审报批，施工组织设计及主要施工方案完成审批，满足工程正常施工的机械设备进场，工程开工所必需的工程材料进场；</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en-US" w:eastAsia="zh-CN"/>
        </w:rPr>
        <w:t>9.17.5.2</w:t>
      </w:r>
      <w:r>
        <w:rPr>
          <w:rFonts w:hint="eastAsia" w:ascii="宋体" w:hAnsi="宋体" w:eastAsia="宋体" w:cs="宋体"/>
          <w:color w:val="auto"/>
          <w:kern w:val="1"/>
          <w:sz w:val="28"/>
          <w:szCs w:val="28"/>
          <w:highlight w:val="none"/>
          <w:lang w:val="zh-CN"/>
        </w:rPr>
        <w:t>承包人应在施工合同签订后7天内，根据本项目工期进度目标、施工图纸和现场实际情况编制切实可行的实施进度计划，并按照发包人代表、监理工程师的要求随时修订和调整，采取一切可能的措施，确保按批准的进度计划实施工程。承包人作为总承包单位，应合理安排施工工作，统筹各专业单位的工作界面，不得影响施工进度。承包人如不根据工作面变化情况合理调整人员、施工机械设备，造成的人员、设备窝工费用发包人不予支付；</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en-US" w:eastAsia="zh-CN"/>
        </w:rPr>
        <w:t>9.17.5.3</w:t>
      </w:r>
      <w:r>
        <w:rPr>
          <w:rFonts w:hint="eastAsia" w:ascii="宋体" w:hAnsi="宋体" w:eastAsia="宋体" w:cs="宋体"/>
          <w:color w:val="auto"/>
          <w:kern w:val="1"/>
          <w:sz w:val="28"/>
          <w:szCs w:val="28"/>
          <w:highlight w:val="none"/>
          <w:lang w:val="zh-CN"/>
        </w:rPr>
        <w:t>本项目工期进度目标中关键节点工期节点因承包人原因不能按时完成的，根据实际情况处以20000元/天的罚款，一般节点工期节点因承包人原因不能按时完成的，根据实际情况处以10000元/天的罚款；</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en-US" w:eastAsia="zh-CN"/>
        </w:rPr>
        <w:t>9.17.5.4</w:t>
      </w:r>
      <w:r>
        <w:rPr>
          <w:rFonts w:hint="eastAsia" w:ascii="宋体" w:hAnsi="宋体" w:eastAsia="宋体" w:cs="宋体"/>
          <w:color w:val="auto"/>
          <w:kern w:val="1"/>
          <w:sz w:val="28"/>
          <w:szCs w:val="28"/>
          <w:highlight w:val="none"/>
          <w:lang w:val="zh-CN"/>
        </w:rPr>
        <w:t>承包人在各施工阶段必须加强管理力度，各专业分包单位进场施工后，承包人需做好总承包的协调和配合工作，监理工程师在现场所确定的各项工作配合时间，承包人必须按期落实，否则</w:t>
      </w:r>
      <w:r>
        <w:rPr>
          <w:rFonts w:hint="eastAsia" w:ascii="宋体" w:hAnsi="宋体" w:eastAsia="宋体" w:cs="宋体"/>
          <w:color w:val="auto"/>
          <w:kern w:val="1"/>
          <w:sz w:val="28"/>
          <w:szCs w:val="28"/>
          <w:highlight w:val="none"/>
          <w:lang w:val="en-US" w:eastAsia="zh-CN"/>
        </w:rPr>
        <w:t>发包人</w:t>
      </w:r>
      <w:r>
        <w:rPr>
          <w:rFonts w:hint="eastAsia" w:ascii="宋体" w:hAnsi="宋体" w:eastAsia="宋体" w:cs="宋体"/>
          <w:color w:val="auto"/>
          <w:kern w:val="1"/>
          <w:sz w:val="28"/>
          <w:szCs w:val="28"/>
          <w:highlight w:val="none"/>
          <w:lang w:val="zh-CN"/>
        </w:rPr>
        <w:t>有权予以处罚，并追究相应的工期责任；</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en-US" w:eastAsia="zh-CN"/>
        </w:rPr>
        <w:t>9.17.5.5</w:t>
      </w:r>
      <w:r>
        <w:rPr>
          <w:rFonts w:hint="eastAsia" w:ascii="宋体" w:hAnsi="宋体" w:eastAsia="宋体" w:cs="宋体"/>
          <w:color w:val="auto"/>
          <w:kern w:val="1"/>
          <w:sz w:val="28"/>
          <w:szCs w:val="28"/>
          <w:highlight w:val="none"/>
          <w:lang w:val="zh-CN"/>
        </w:rPr>
        <w:t>承包人应根据施工任务做好工期分析工作，按工期节点要求进行人料机的安排，及时根据计划的实施情况调整人料机的投入；</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en-US" w:eastAsia="zh-CN"/>
        </w:rPr>
        <w:t>9.17.5.6</w:t>
      </w:r>
      <w:r>
        <w:rPr>
          <w:rFonts w:hint="eastAsia" w:ascii="宋体" w:hAnsi="宋体" w:eastAsia="宋体" w:cs="宋体"/>
          <w:color w:val="auto"/>
          <w:kern w:val="1"/>
          <w:sz w:val="28"/>
          <w:szCs w:val="28"/>
          <w:highlight w:val="none"/>
          <w:lang w:val="zh-CN"/>
        </w:rPr>
        <w:t>承包人作为总承包单位，应合理安排施工工作，统筹各专业单位的工作界面，不得影响施工进度。承包人应根据工作面的变化情况及工程进度要求，合理调配人员及施工机械设备。承包人如不根据工作面变化情况合理调整人员、施工机械设备，造成的人员、设备窝工费用发包人不予支付。</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9.17.6总承包管理要求</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snapToGrid/>
          <w:color w:val="auto"/>
          <w:kern w:val="1"/>
          <w:sz w:val="28"/>
          <w:szCs w:val="28"/>
          <w:highlight w:val="none"/>
          <w:lang w:val="zh-CN"/>
        </w:rPr>
        <w:t>承包人作为</w:t>
      </w:r>
      <w:r>
        <w:rPr>
          <w:rFonts w:hint="eastAsia" w:ascii="宋体" w:hAnsi="宋体" w:eastAsia="宋体" w:cs="宋体"/>
          <w:color w:val="auto"/>
          <w:kern w:val="1"/>
          <w:sz w:val="28"/>
          <w:szCs w:val="28"/>
          <w:highlight w:val="none"/>
          <w:lang w:val="zh-CN"/>
        </w:rPr>
        <w:t>总承包单位</w:t>
      </w:r>
      <w:r>
        <w:rPr>
          <w:rFonts w:hint="eastAsia" w:ascii="宋体" w:hAnsi="宋体" w:eastAsia="宋体" w:cs="宋体"/>
          <w:snapToGrid/>
          <w:color w:val="auto"/>
          <w:kern w:val="1"/>
          <w:sz w:val="28"/>
          <w:szCs w:val="28"/>
          <w:highlight w:val="none"/>
          <w:lang w:val="zh-CN"/>
        </w:rPr>
        <w:t>应负责向其他分包单位提供它们施工所需之一切合理设施，包括不限于下列项目</w:t>
      </w:r>
      <w:r>
        <w:rPr>
          <w:rFonts w:hint="eastAsia" w:ascii="宋体" w:hAnsi="宋体" w:eastAsia="宋体" w:cs="宋体"/>
          <w:color w:val="auto"/>
          <w:kern w:val="1"/>
          <w:sz w:val="28"/>
          <w:szCs w:val="28"/>
          <w:highlight w:val="none"/>
          <w:lang w:val="zh-CN"/>
        </w:rPr>
        <w:t>：</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9.17.6.1</w:t>
      </w:r>
      <w:r>
        <w:rPr>
          <w:rFonts w:hint="eastAsia" w:ascii="宋体" w:hAnsi="宋体" w:eastAsia="宋体" w:cs="宋体"/>
          <w:snapToGrid/>
          <w:color w:val="auto"/>
          <w:kern w:val="1"/>
          <w:sz w:val="28"/>
          <w:szCs w:val="28"/>
          <w:highlight w:val="none"/>
          <w:lang w:val="zh-CN"/>
        </w:rPr>
        <w:t>提供工地上道路、施工升降梯、塔吊共同使用，并提供合理的施工场地；</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9.17.6.2</w:t>
      </w:r>
      <w:r>
        <w:rPr>
          <w:rFonts w:hint="eastAsia" w:ascii="宋体" w:hAnsi="宋体" w:eastAsia="宋体" w:cs="宋体"/>
          <w:snapToGrid/>
          <w:color w:val="auto"/>
          <w:kern w:val="1"/>
          <w:sz w:val="28"/>
          <w:szCs w:val="28"/>
          <w:highlight w:val="none"/>
          <w:lang w:val="zh-CN"/>
        </w:rPr>
        <w:t>提供其他承包人在现场搭设办公室、材料、设备堆场的场地和加工场地。承包人提供的场地面积需可保证分包单位材料的堆放、加工等实际需求；</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 xml:space="preserve">9.17.6.3 </w:t>
      </w:r>
      <w:r>
        <w:rPr>
          <w:rFonts w:hint="eastAsia" w:ascii="宋体" w:hAnsi="宋体" w:eastAsia="宋体" w:cs="宋体"/>
          <w:snapToGrid/>
          <w:color w:val="auto"/>
          <w:kern w:val="1"/>
          <w:sz w:val="28"/>
          <w:szCs w:val="28"/>
          <w:highlight w:val="none"/>
          <w:lang w:val="zh-CN"/>
        </w:rPr>
        <w:t>分包单位在夜间或地下室施工时，总承包单位须设置足够照明设施，供分包单位使用。总承包单位向分包单位提供临时道路、临时通道、排水、排污、排栅、安全网架的防雷接地等设施，并负责日常维护保养；</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9.17.6.4</w:t>
      </w:r>
      <w:r>
        <w:rPr>
          <w:rFonts w:hint="eastAsia" w:ascii="宋体" w:hAnsi="宋体" w:eastAsia="宋体" w:cs="宋体"/>
          <w:snapToGrid/>
          <w:color w:val="auto"/>
          <w:kern w:val="1"/>
          <w:sz w:val="28"/>
          <w:szCs w:val="28"/>
          <w:highlight w:val="none"/>
          <w:lang w:val="zh-CN"/>
        </w:rPr>
        <w:t>提供地下室、设备房、楼梯间等光线较暗区域的施工临时照明，满足分包单位行走及施工需要；</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9.17.6.5提供其他分包单位进场施工的场地条件。包括各种穿墙、穿楼板孔洞的预留，各类箱、盘、盒、地漏等的槽、孔、洞的预留，各专业设备和管线接地口的预留，并负责按相关规范进行填实、修补及进行防火防水处理。各类管洞预留需要考虑结构图，建筑图，机电图纸及各机电单位提供的孔洞预留图。因预留缺失、错位不能满足机电单位要求，承包人需无条件进行打洞及洞口修补。不在本次招标范围内的永电工程、智能化弱电三网工程等安装所需的所有预留孔洞、预埋件、预埋管线，预埋接线盒、箱、过线箱等，若设计中对此类孔洞或套管无具体要求时，应预留比所穿越的排水管大二个规格，其余管大一个规格。以上各项工作的所有土建收边收口及孔洞封堵工作由承包人负责；</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 xml:space="preserve">9.17.6.6 </w:t>
      </w:r>
      <w:r>
        <w:rPr>
          <w:rFonts w:hint="eastAsia" w:ascii="宋体" w:hAnsi="宋体" w:eastAsia="宋体" w:cs="宋体"/>
          <w:snapToGrid/>
          <w:color w:val="auto"/>
          <w:kern w:val="1"/>
          <w:sz w:val="28"/>
          <w:szCs w:val="28"/>
          <w:highlight w:val="none"/>
          <w:lang w:val="zh-CN"/>
        </w:rPr>
        <w:t>承包人统筹管理与建设行政主管部门、街道、城管等政府部门的关系；统筹协调周边居民、村民和企事业单位的关系，当发生纠纷时，承包人统一出面协调处理，以维持良好的施工秩序，统一协调与交通部门的关系，保证大批量进场材料运输的通畅</w:t>
      </w:r>
      <w:r>
        <w:rPr>
          <w:rFonts w:hint="eastAsia" w:ascii="宋体" w:hAnsi="宋体" w:eastAsia="宋体" w:cs="宋体"/>
          <w:color w:val="auto"/>
          <w:kern w:val="1"/>
          <w:sz w:val="28"/>
          <w:szCs w:val="28"/>
          <w:highlight w:val="none"/>
          <w:lang w:val="zh-CN"/>
        </w:rPr>
        <w:t>；</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 xml:space="preserve">9.17.6.7 </w:t>
      </w:r>
      <w:r>
        <w:rPr>
          <w:rFonts w:hint="eastAsia" w:ascii="宋体" w:hAnsi="宋体" w:eastAsia="宋体" w:cs="宋体"/>
          <w:snapToGrid/>
          <w:color w:val="auto"/>
          <w:kern w:val="1"/>
          <w:sz w:val="28"/>
          <w:szCs w:val="28"/>
          <w:highlight w:val="none"/>
          <w:lang w:val="zh-CN"/>
        </w:rPr>
        <w:t>承包人应对分包单位进行有效的管理，若</w:t>
      </w:r>
      <w:r>
        <w:rPr>
          <w:rFonts w:hint="eastAsia" w:ascii="宋体" w:hAnsi="宋体" w:eastAsia="宋体" w:cs="宋体"/>
          <w:snapToGrid/>
          <w:color w:val="auto"/>
          <w:kern w:val="1"/>
          <w:sz w:val="28"/>
          <w:szCs w:val="28"/>
          <w:highlight w:val="none"/>
          <w:lang w:val="en-US" w:eastAsia="zh-CN"/>
        </w:rPr>
        <w:t>承包人</w:t>
      </w:r>
      <w:r>
        <w:rPr>
          <w:rFonts w:hint="eastAsia" w:ascii="宋体" w:hAnsi="宋体" w:eastAsia="宋体" w:cs="宋体"/>
          <w:snapToGrid/>
          <w:color w:val="auto"/>
          <w:kern w:val="1"/>
          <w:sz w:val="28"/>
          <w:szCs w:val="28"/>
          <w:highlight w:val="none"/>
          <w:lang w:val="zh-CN"/>
        </w:rPr>
        <w:t>没有进行管理或管理没有达到要求，造成分包单位工程质量、进度、安全等方面出现问题。</w:t>
      </w:r>
      <w:r>
        <w:rPr>
          <w:rFonts w:hint="eastAsia" w:ascii="宋体" w:hAnsi="宋体" w:eastAsia="宋体" w:cs="宋体"/>
          <w:snapToGrid/>
          <w:color w:val="auto"/>
          <w:kern w:val="1"/>
          <w:sz w:val="28"/>
          <w:szCs w:val="28"/>
          <w:highlight w:val="none"/>
          <w:lang w:val="en-US" w:eastAsia="zh-CN"/>
        </w:rPr>
        <w:t>承包人</w:t>
      </w:r>
      <w:r>
        <w:rPr>
          <w:rFonts w:hint="eastAsia" w:ascii="宋体" w:hAnsi="宋体" w:eastAsia="宋体" w:cs="宋体"/>
          <w:snapToGrid/>
          <w:color w:val="auto"/>
          <w:kern w:val="1"/>
          <w:sz w:val="28"/>
          <w:szCs w:val="28"/>
          <w:highlight w:val="none"/>
          <w:lang w:val="zh-CN"/>
        </w:rPr>
        <w:t>须承担相应的责任</w:t>
      </w:r>
      <w:r>
        <w:rPr>
          <w:rFonts w:hint="eastAsia" w:ascii="宋体" w:hAnsi="宋体" w:eastAsia="宋体" w:cs="宋体"/>
          <w:color w:val="auto"/>
          <w:kern w:val="1"/>
          <w:sz w:val="28"/>
          <w:szCs w:val="28"/>
          <w:highlight w:val="none"/>
          <w:lang w:val="zh-CN"/>
        </w:rPr>
        <w:t>。</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 xml:space="preserve">9.17.6.8 </w:t>
      </w:r>
      <w:r>
        <w:rPr>
          <w:rFonts w:hint="eastAsia" w:ascii="宋体" w:hAnsi="宋体" w:eastAsia="宋体" w:cs="宋体"/>
          <w:snapToGrid/>
          <w:color w:val="auto"/>
          <w:kern w:val="1"/>
          <w:sz w:val="28"/>
          <w:szCs w:val="28"/>
          <w:highlight w:val="none"/>
          <w:lang w:val="zh-CN"/>
        </w:rPr>
        <w:t>室内精装修施工单位进场后，垂直电梯未投入使用前，承包人应无偿提供施工升降机供精装修单位使用，直至室内电梯具备使用条件</w:t>
      </w:r>
      <w:r>
        <w:rPr>
          <w:rFonts w:hint="eastAsia" w:ascii="宋体" w:hAnsi="宋体" w:eastAsia="宋体" w:cs="宋体"/>
          <w:color w:val="auto"/>
          <w:kern w:val="1"/>
          <w:sz w:val="28"/>
          <w:szCs w:val="28"/>
          <w:highlight w:val="none"/>
          <w:lang w:val="zh-CN"/>
        </w:rPr>
        <w:t>。</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9.17.7配合营销售楼管理要求</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 xml:space="preserve">9.17.7.1 </w:t>
      </w:r>
      <w:r>
        <w:rPr>
          <w:rFonts w:hint="eastAsia" w:ascii="宋体" w:hAnsi="宋体" w:eastAsia="宋体" w:cs="宋体"/>
          <w:snapToGrid/>
          <w:color w:val="auto"/>
          <w:kern w:val="1"/>
          <w:sz w:val="28"/>
          <w:szCs w:val="28"/>
          <w:highlight w:val="none"/>
          <w:lang w:val="zh-CN"/>
        </w:rPr>
        <w:t>本项目如设置实体样板房，承包人应按发包人要求在样板层以上楼层设置截水、防水措施，按发包人要求完成样板段外立面施工、外脚手架拆除，完成安全网、防护棚、看楼通道施工。按发包人要求配合临时电梯施工</w:t>
      </w:r>
      <w:r>
        <w:rPr>
          <w:rFonts w:hint="eastAsia" w:ascii="宋体" w:hAnsi="宋体" w:eastAsia="宋体" w:cs="宋体"/>
          <w:color w:val="auto"/>
          <w:kern w:val="1"/>
          <w:sz w:val="28"/>
          <w:szCs w:val="28"/>
          <w:highlight w:val="none"/>
          <w:lang w:val="zh-CN"/>
        </w:rPr>
        <w:t>。</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 xml:space="preserve">9.17.7.2 </w:t>
      </w:r>
      <w:r>
        <w:rPr>
          <w:rFonts w:hint="eastAsia" w:ascii="宋体" w:hAnsi="宋体" w:eastAsia="宋体" w:cs="宋体"/>
          <w:snapToGrid/>
          <w:color w:val="auto"/>
          <w:kern w:val="1"/>
          <w:sz w:val="28"/>
          <w:szCs w:val="28"/>
          <w:highlight w:val="none"/>
          <w:lang w:val="zh-CN"/>
        </w:rPr>
        <w:t>售楼部及样板房场地移交是指：承包人应考虑提前进行砌筑、批荡等工作，提前完成铝合金外窗、栏杆及外墙装饰施工，施工场地的材料运输通道已具备，统筹各分包单位样板房的施工并全力配合各分包单位样板房施工</w:t>
      </w:r>
      <w:r>
        <w:rPr>
          <w:rFonts w:hint="eastAsia" w:ascii="宋体" w:hAnsi="宋体" w:eastAsia="宋体" w:cs="宋体"/>
          <w:color w:val="auto"/>
          <w:kern w:val="1"/>
          <w:sz w:val="28"/>
          <w:szCs w:val="28"/>
          <w:highlight w:val="none"/>
          <w:lang w:val="zh-CN"/>
        </w:rPr>
        <w:t>；</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 xml:space="preserve">9.17.7.3 </w:t>
      </w:r>
      <w:r>
        <w:rPr>
          <w:rFonts w:hint="eastAsia" w:ascii="宋体" w:hAnsi="宋体" w:eastAsia="宋体" w:cs="宋体"/>
          <w:snapToGrid/>
          <w:color w:val="auto"/>
          <w:kern w:val="1"/>
          <w:sz w:val="28"/>
          <w:szCs w:val="28"/>
          <w:highlight w:val="none"/>
          <w:lang w:val="zh-CN"/>
        </w:rPr>
        <w:t>施工计划要重点考虑售楼部、样板房及展示区的开放节点时间，无条件配合，保证售楼部、样板房及展示区按时开放</w:t>
      </w:r>
      <w:r>
        <w:rPr>
          <w:rFonts w:hint="eastAsia" w:ascii="宋体" w:hAnsi="宋体" w:eastAsia="宋体" w:cs="宋体"/>
          <w:color w:val="auto"/>
          <w:kern w:val="1"/>
          <w:sz w:val="28"/>
          <w:szCs w:val="28"/>
          <w:highlight w:val="none"/>
          <w:lang w:val="zh-CN"/>
        </w:rPr>
        <w:t>；</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 xml:space="preserve">9.17.7.4 </w:t>
      </w:r>
      <w:r>
        <w:rPr>
          <w:rFonts w:hint="eastAsia" w:ascii="宋体" w:hAnsi="宋体" w:eastAsia="宋体" w:cs="宋体"/>
          <w:snapToGrid/>
          <w:color w:val="auto"/>
          <w:kern w:val="1"/>
          <w:sz w:val="28"/>
          <w:szCs w:val="28"/>
          <w:highlight w:val="none"/>
          <w:lang w:val="zh-CN"/>
        </w:rPr>
        <w:t>售楼部、样板房及展示区水电费的计取方式：售楼部、样板房范围内由承包人分设水电表（表前所设的独立使用管线必须满足售楼部、样板房使用负荷），在移交发包人后，相关水电费用由发包人承担。水电费单价按照收费部门标准收取（采用水电费由承包人代缴方式）</w:t>
      </w:r>
      <w:r>
        <w:rPr>
          <w:rFonts w:hint="eastAsia" w:ascii="宋体" w:hAnsi="宋体" w:eastAsia="宋体" w:cs="宋体"/>
          <w:color w:val="auto"/>
          <w:kern w:val="1"/>
          <w:sz w:val="28"/>
          <w:szCs w:val="28"/>
          <w:highlight w:val="none"/>
          <w:lang w:val="zh-CN"/>
        </w:rPr>
        <w:t>；</w:t>
      </w:r>
    </w:p>
    <w:p>
      <w:pPr>
        <w:spacing w:line="360" w:lineRule="auto"/>
        <w:ind w:right="0" w:firstLine="560" w:firstLineChars="200"/>
        <w:rPr>
          <w:rFonts w:hint="eastAsia" w:ascii="宋体" w:hAnsi="宋体" w:eastAsia="宋体" w:cs="宋体"/>
          <w:color w:val="auto"/>
          <w:kern w:val="1"/>
          <w:sz w:val="28"/>
          <w:szCs w:val="28"/>
          <w:highlight w:val="none"/>
          <w:lang w:val="zh-CN"/>
        </w:rPr>
      </w:pPr>
      <w:r>
        <w:rPr>
          <w:rFonts w:hint="eastAsia" w:ascii="宋体" w:hAnsi="宋体" w:eastAsia="宋体" w:cs="宋体"/>
          <w:color w:val="auto"/>
          <w:kern w:val="1"/>
          <w:sz w:val="28"/>
          <w:szCs w:val="28"/>
          <w:highlight w:val="none"/>
          <w:lang w:val="zh-CN"/>
        </w:rPr>
        <w:t xml:space="preserve">9.17.7.5 </w:t>
      </w:r>
      <w:r>
        <w:rPr>
          <w:rFonts w:hint="eastAsia" w:ascii="宋体" w:hAnsi="宋体" w:eastAsia="宋体" w:cs="宋体"/>
          <w:snapToGrid/>
          <w:color w:val="auto"/>
          <w:kern w:val="1"/>
          <w:sz w:val="28"/>
          <w:szCs w:val="28"/>
          <w:highlight w:val="none"/>
          <w:lang w:val="zh-CN"/>
        </w:rPr>
        <w:t>所有机械设备安装需考虑不影响展示区展示开放</w:t>
      </w:r>
      <w:r>
        <w:rPr>
          <w:rFonts w:hint="eastAsia" w:ascii="宋体" w:hAnsi="宋体" w:eastAsia="宋体" w:cs="宋体"/>
          <w:color w:val="auto"/>
          <w:kern w:val="1"/>
          <w:sz w:val="28"/>
          <w:szCs w:val="28"/>
          <w:highlight w:val="none"/>
          <w:lang w:val="zh-CN"/>
        </w:rPr>
        <w:t>。</w:t>
      </w:r>
    </w:p>
    <w:p>
      <w:pPr>
        <w:spacing w:line="360" w:lineRule="auto"/>
        <w:ind w:right="0" w:firstLine="560" w:firstLineChars="200"/>
        <w:rPr>
          <w:rFonts w:hint="eastAsia" w:ascii="宋体" w:hAnsi="宋体" w:eastAsia="宋体" w:cs="宋体"/>
          <w:snapToGrid/>
          <w:color w:val="auto"/>
          <w:kern w:val="1"/>
          <w:sz w:val="28"/>
          <w:szCs w:val="28"/>
          <w:highlight w:val="none"/>
          <w:lang w:val="zh-CN"/>
        </w:rPr>
      </w:pPr>
      <w:r>
        <w:rPr>
          <w:rFonts w:hint="eastAsia" w:ascii="宋体" w:hAnsi="宋体" w:eastAsia="宋体" w:cs="宋体"/>
          <w:color w:val="auto"/>
          <w:kern w:val="1"/>
          <w:sz w:val="28"/>
          <w:szCs w:val="28"/>
          <w:highlight w:val="none"/>
          <w:lang w:val="zh-CN"/>
        </w:rPr>
        <w:t xml:space="preserve">9.17.7.6 </w:t>
      </w:r>
      <w:r>
        <w:rPr>
          <w:rFonts w:hint="eastAsia" w:ascii="宋体" w:hAnsi="宋体" w:eastAsia="宋体" w:cs="宋体"/>
          <w:snapToGrid/>
          <w:color w:val="auto"/>
          <w:kern w:val="1"/>
          <w:sz w:val="28"/>
          <w:szCs w:val="28"/>
          <w:highlight w:val="none"/>
          <w:lang w:val="zh-CN"/>
        </w:rPr>
        <w:t>以上配合营销售楼管理要求产生的所有费用，均</w:t>
      </w:r>
      <w:r>
        <w:rPr>
          <w:rFonts w:hint="eastAsia" w:ascii="宋体" w:hAnsi="宋体" w:eastAsia="宋体" w:cs="宋体"/>
          <w:color w:val="auto"/>
          <w:kern w:val="1"/>
          <w:sz w:val="28"/>
          <w:szCs w:val="28"/>
          <w:highlight w:val="none"/>
          <w:lang w:val="zh-CN"/>
        </w:rPr>
        <w:t>已包含在合同价款中，</w:t>
      </w:r>
      <w:r>
        <w:rPr>
          <w:rFonts w:hint="eastAsia" w:ascii="宋体" w:hAnsi="宋体" w:eastAsia="宋体" w:cs="宋体"/>
          <w:color w:val="auto"/>
          <w:kern w:val="1"/>
          <w:sz w:val="28"/>
          <w:szCs w:val="28"/>
          <w:highlight w:val="none"/>
          <w:lang w:val="en-US" w:eastAsia="zh-CN"/>
        </w:rPr>
        <w:t>发包人不支付任何费用</w:t>
      </w:r>
      <w:r>
        <w:rPr>
          <w:rFonts w:hint="eastAsia" w:ascii="宋体" w:hAnsi="宋体" w:eastAsia="宋体" w:cs="宋体"/>
          <w:snapToGrid/>
          <w:color w:val="auto"/>
          <w:kern w:val="1"/>
          <w:sz w:val="28"/>
          <w:szCs w:val="28"/>
          <w:highlight w:val="none"/>
          <w:lang w:val="zh-CN"/>
        </w:rPr>
        <w:t>。</w:t>
      </w:r>
    </w:p>
    <w:p>
      <w:pPr>
        <w:spacing w:line="360" w:lineRule="auto"/>
        <w:ind w:right="0" w:firstLine="560" w:firstLineChars="200"/>
        <w:rPr>
          <w:rFonts w:hint="eastAsia" w:ascii="宋体" w:hAnsi="宋体" w:eastAsia="宋体" w:cs="宋体"/>
          <w:snapToGrid/>
          <w:color w:val="auto"/>
          <w:kern w:val="1"/>
          <w:sz w:val="28"/>
          <w:szCs w:val="28"/>
          <w:highlight w:val="none"/>
          <w:lang w:val="en-US" w:eastAsia="zh-CN"/>
        </w:rPr>
      </w:pPr>
      <w:r>
        <w:rPr>
          <w:rFonts w:hint="eastAsia" w:ascii="宋体" w:hAnsi="宋体" w:eastAsia="宋体" w:cs="宋体"/>
          <w:snapToGrid/>
          <w:color w:val="auto"/>
          <w:kern w:val="1"/>
          <w:sz w:val="28"/>
          <w:szCs w:val="28"/>
          <w:highlight w:val="none"/>
          <w:lang w:val="en-US" w:eastAsia="zh-CN"/>
        </w:rPr>
        <w:t>9.17.8工人工资支付及实名制分账管理</w:t>
      </w:r>
    </w:p>
    <w:p>
      <w:pPr>
        <w:spacing w:line="360" w:lineRule="auto"/>
        <w:ind w:right="0" w:firstLine="560" w:firstLineChars="200"/>
        <w:rPr>
          <w:rFonts w:hint="eastAsia" w:ascii="宋体" w:hAnsi="宋体" w:eastAsia="宋体" w:cs="宋体"/>
          <w:snapToGrid/>
          <w:color w:val="auto"/>
          <w:kern w:val="1"/>
          <w:sz w:val="28"/>
          <w:szCs w:val="28"/>
          <w:highlight w:val="none"/>
          <w:lang w:val="en-US" w:eastAsia="zh-CN"/>
        </w:rPr>
      </w:pPr>
      <w:r>
        <w:rPr>
          <w:rFonts w:hint="eastAsia" w:ascii="宋体" w:hAnsi="宋体" w:eastAsia="宋体" w:cs="宋体"/>
          <w:snapToGrid/>
          <w:color w:val="auto"/>
          <w:kern w:val="1"/>
          <w:sz w:val="28"/>
          <w:szCs w:val="28"/>
          <w:highlight w:val="none"/>
          <w:lang w:val="en-US" w:eastAsia="zh-CN"/>
        </w:rPr>
        <w:t>因政府实行项目实名制和工人工资分账管理等（包括广州市建设领域管理应用信息平台的使用及项目工人工资专户回执等），请承包人根据政府职能部门要求必须积极配合并按要求办理，同时须统筹完成各分包单位的实名制和工人工资分账管理工作，若因承包人或各分包单位未按相关要求执行而导致的一系列问题，由承包人自行承担全部责任，承包人确保工人工资专款专用，并在合同中约定工人工资比例的计算方式及保留至2位小数点。</w:t>
      </w:r>
    </w:p>
    <w:p>
      <w:pPr>
        <w:spacing w:line="360" w:lineRule="auto"/>
        <w:ind w:firstLine="482" w:firstLineChars="200"/>
        <w:jc w:val="left"/>
        <w:rPr>
          <w:rFonts w:hint="eastAsia" w:ascii="宋体" w:hAnsi="宋体" w:cs="宋体"/>
          <w:snapToGrid w:val="0"/>
          <w:color w:val="auto"/>
          <w:kern w:val="0"/>
          <w:sz w:val="24"/>
          <w:szCs w:val="24"/>
          <w:highlight w:val="none"/>
        </w:rPr>
      </w:pPr>
      <w:r>
        <w:rPr>
          <w:rFonts w:hint="eastAsia" w:ascii="宋体" w:hAnsi="宋体" w:cs="宋体"/>
          <w:b/>
          <w:snapToGrid w:val="0"/>
          <w:color w:val="auto"/>
          <w:kern w:val="0"/>
          <w:sz w:val="24"/>
          <w:szCs w:val="24"/>
          <w:highlight w:val="none"/>
        </w:rPr>
        <w:t>备注：以上</w:t>
      </w:r>
      <w:r>
        <w:rPr>
          <w:rFonts w:hint="eastAsia" w:ascii="宋体" w:hAnsi="宋体" w:cs="宋体"/>
          <w:b/>
          <w:snapToGrid w:val="0"/>
          <w:color w:val="auto"/>
          <w:kern w:val="0"/>
          <w:sz w:val="24"/>
          <w:szCs w:val="24"/>
          <w:highlight w:val="none"/>
          <w:lang w:val="en-US" w:eastAsia="zh-CN"/>
        </w:rPr>
        <w:t>9.17.1</w:t>
      </w:r>
      <w:r>
        <w:rPr>
          <w:rFonts w:hint="eastAsia" w:ascii="宋体" w:hAnsi="宋体" w:cs="宋体"/>
          <w:b/>
          <w:snapToGrid w:val="0"/>
          <w:color w:val="auto"/>
          <w:kern w:val="0"/>
          <w:sz w:val="24"/>
          <w:szCs w:val="24"/>
          <w:highlight w:val="none"/>
        </w:rPr>
        <w:t>至</w:t>
      </w:r>
      <w:r>
        <w:rPr>
          <w:rFonts w:hint="eastAsia" w:ascii="宋体" w:hAnsi="宋体" w:cs="宋体"/>
          <w:b/>
          <w:snapToGrid w:val="0"/>
          <w:color w:val="auto"/>
          <w:kern w:val="0"/>
          <w:sz w:val="24"/>
          <w:szCs w:val="24"/>
          <w:highlight w:val="none"/>
          <w:lang w:val="en-US" w:eastAsia="zh-CN"/>
        </w:rPr>
        <w:t>9.17.8</w:t>
      </w:r>
      <w:r>
        <w:rPr>
          <w:rFonts w:hint="eastAsia" w:ascii="宋体" w:hAnsi="宋体" w:cs="宋体"/>
          <w:b/>
          <w:snapToGrid w:val="0"/>
          <w:color w:val="auto"/>
          <w:kern w:val="0"/>
          <w:sz w:val="24"/>
          <w:szCs w:val="24"/>
          <w:highlight w:val="none"/>
        </w:rPr>
        <w:t>配合项目管理要求产生的所有费用，均</w:t>
      </w:r>
      <w:r>
        <w:rPr>
          <w:rFonts w:hint="eastAsia" w:ascii="宋体" w:hAnsi="宋体" w:cs="宋体"/>
          <w:b/>
          <w:color w:val="auto"/>
          <w:sz w:val="24"/>
          <w:szCs w:val="24"/>
          <w:highlight w:val="none"/>
        </w:rPr>
        <w:t>已包含在合同价款中，</w:t>
      </w:r>
      <w:r>
        <w:rPr>
          <w:rFonts w:hint="eastAsia" w:ascii="宋体" w:hAnsi="宋体" w:cs="宋体"/>
          <w:b/>
          <w:color w:val="auto"/>
          <w:sz w:val="24"/>
          <w:szCs w:val="24"/>
          <w:highlight w:val="none"/>
          <w:lang w:val="en-US" w:eastAsia="zh-CN"/>
        </w:rPr>
        <w:t>发包人</w:t>
      </w:r>
      <w:r>
        <w:rPr>
          <w:rFonts w:hint="eastAsia" w:ascii="宋体" w:hAnsi="宋体" w:cs="宋体"/>
          <w:b/>
          <w:color w:val="auto"/>
          <w:sz w:val="24"/>
          <w:szCs w:val="24"/>
          <w:highlight w:val="none"/>
        </w:rPr>
        <w:t>不</w:t>
      </w:r>
      <w:r>
        <w:rPr>
          <w:rFonts w:hint="eastAsia" w:ascii="宋体" w:hAnsi="宋体" w:cs="宋体"/>
          <w:b/>
          <w:color w:val="auto"/>
          <w:sz w:val="24"/>
          <w:szCs w:val="24"/>
          <w:highlight w:val="none"/>
          <w:lang w:val="en-US" w:eastAsia="zh-CN"/>
        </w:rPr>
        <w:t>再支付任何费用</w:t>
      </w:r>
      <w:r>
        <w:rPr>
          <w:rFonts w:hint="eastAsia" w:ascii="宋体" w:hAnsi="宋体" w:cs="宋体"/>
          <w:b/>
          <w:snapToGrid w:val="0"/>
          <w:color w:val="auto"/>
          <w:kern w:val="0"/>
          <w:sz w:val="24"/>
          <w:szCs w:val="24"/>
          <w:highlight w:val="none"/>
        </w:rPr>
        <w:t>。</w:t>
      </w:r>
    </w:p>
    <w:p>
      <w:pPr>
        <w:spacing w:line="360" w:lineRule="auto"/>
        <w:ind w:right="0"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kern w:val="1"/>
          <w:sz w:val="28"/>
          <w:szCs w:val="28"/>
          <w:highlight w:val="none"/>
          <w:lang w:val="zh-CN"/>
        </w:rPr>
        <w:t>9.18 专用条款第九条所列事</w:t>
      </w:r>
      <w:r>
        <w:rPr>
          <w:rFonts w:hint="eastAsia" w:ascii="宋体" w:hAnsi="宋体" w:eastAsia="宋体" w:cs="宋体"/>
          <w:color w:val="auto"/>
          <w:sz w:val="28"/>
          <w:szCs w:val="28"/>
          <w:highlight w:val="none"/>
          <w:lang w:val="zh-CN"/>
        </w:rPr>
        <w:t>项费用均已包含在合同价款中，发包人不再支付任何费用。</w:t>
      </w:r>
    </w:p>
    <w:p>
      <w:pPr>
        <w:pStyle w:val="6"/>
        <w:spacing w:after="0" w:line="360" w:lineRule="auto"/>
        <w:ind w:firstLine="562" w:firstLineChars="200"/>
        <w:outlineLvl w:val="0"/>
        <w:rPr>
          <w:rFonts w:hint="eastAsia" w:ascii="宋体" w:hAnsi="宋体" w:eastAsia="宋体" w:cs="宋体"/>
          <w:b/>
          <w:color w:val="auto"/>
          <w:sz w:val="28"/>
          <w:szCs w:val="28"/>
          <w:highlight w:val="none"/>
        </w:rPr>
      </w:pPr>
      <w:bookmarkStart w:id="252" w:name="_Toc4098"/>
      <w:bookmarkStart w:id="253" w:name="_Toc1012861606"/>
      <w:bookmarkStart w:id="254" w:name="_Toc9397"/>
      <w:bookmarkStart w:id="255" w:name="_Toc929542401"/>
      <w:r>
        <w:rPr>
          <w:rFonts w:hint="eastAsia" w:ascii="宋体" w:hAnsi="宋体" w:eastAsia="宋体" w:cs="宋体"/>
          <w:b/>
          <w:color w:val="auto"/>
          <w:sz w:val="28"/>
          <w:szCs w:val="28"/>
          <w:highlight w:val="none"/>
        </w:rPr>
        <w:t>三、施工组织设计和工期</w:t>
      </w:r>
      <w:bookmarkEnd w:id="252"/>
      <w:bookmarkEnd w:id="253"/>
      <w:bookmarkEnd w:id="254"/>
      <w:bookmarkEnd w:id="255"/>
      <w:r>
        <w:rPr>
          <w:rFonts w:hint="eastAsia" w:ascii="宋体" w:hAnsi="宋体" w:eastAsia="宋体" w:cs="宋体"/>
          <w:b/>
          <w:color w:val="auto"/>
          <w:sz w:val="28"/>
          <w:szCs w:val="28"/>
          <w:highlight w:val="none"/>
        </w:rPr>
        <w:t xml:space="preserve"> </w:t>
      </w:r>
    </w:p>
    <w:p>
      <w:pPr>
        <w:spacing w:line="360" w:lineRule="auto"/>
        <w:ind w:firstLine="562" w:firstLineChars="200"/>
        <w:outlineLvl w:val="1"/>
        <w:rPr>
          <w:rFonts w:hint="eastAsia" w:ascii="宋体" w:hAnsi="宋体" w:eastAsia="宋体" w:cs="宋体"/>
          <w:b/>
          <w:color w:val="auto"/>
          <w:sz w:val="28"/>
          <w:szCs w:val="28"/>
          <w:highlight w:val="none"/>
        </w:rPr>
      </w:pPr>
      <w:bookmarkStart w:id="256" w:name="_Toc30125"/>
      <w:bookmarkStart w:id="257" w:name="_Toc10559"/>
      <w:r>
        <w:rPr>
          <w:rFonts w:hint="eastAsia" w:ascii="宋体" w:hAnsi="宋体" w:eastAsia="宋体" w:cs="宋体"/>
          <w:b/>
          <w:color w:val="auto"/>
          <w:sz w:val="28"/>
          <w:szCs w:val="28"/>
          <w:highlight w:val="none"/>
        </w:rPr>
        <w:t>10</w:t>
      </w:r>
      <w:r>
        <w:rPr>
          <w:rFonts w:hint="eastAsia" w:ascii="宋体" w:hAnsi="宋体" w:eastAsia="宋体" w:cs="宋体"/>
          <w:b/>
          <w:color w:val="auto"/>
          <w:kern w:val="1"/>
          <w:sz w:val="28"/>
          <w:szCs w:val="28"/>
          <w:highlight w:val="none"/>
        </w:rPr>
        <w:t>．</w:t>
      </w:r>
      <w:r>
        <w:rPr>
          <w:rFonts w:hint="eastAsia" w:ascii="宋体" w:hAnsi="宋体" w:eastAsia="宋体" w:cs="宋体"/>
          <w:b/>
          <w:color w:val="auto"/>
          <w:sz w:val="28"/>
          <w:szCs w:val="28"/>
          <w:highlight w:val="none"/>
        </w:rPr>
        <w:t>进度计划</w:t>
      </w:r>
      <w:bookmarkEnd w:id="256"/>
      <w:bookmarkEnd w:id="257"/>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10.1计划的提交和确认</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10.1.1承包人须于接到中标通知书后4个日历天内按发包人规定格式和详细程度，向发包人和监理单位提交工程</w:t>
      </w:r>
      <w:r>
        <w:rPr>
          <w:rFonts w:hint="eastAsia" w:ascii="宋体" w:hAnsi="宋体" w:eastAsia="宋体" w:cs="宋体"/>
          <w:b/>
          <w:bCs/>
          <w:color w:val="auto"/>
          <w:sz w:val="28"/>
          <w:szCs w:val="28"/>
          <w:highlight w:val="none"/>
        </w:rPr>
        <w:t>总进度计划（网络计划）</w:t>
      </w:r>
      <w:r>
        <w:rPr>
          <w:rFonts w:hint="eastAsia" w:ascii="宋体" w:hAnsi="宋体" w:eastAsia="宋体" w:cs="宋体"/>
          <w:color w:val="auto"/>
          <w:sz w:val="28"/>
          <w:szCs w:val="28"/>
          <w:highlight w:val="none"/>
        </w:rPr>
        <w:t>；</w:t>
      </w:r>
      <w:r>
        <w:rPr>
          <w:rFonts w:hint="eastAsia" w:ascii="宋体" w:hAnsi="宋体" w:eastAsia="宋体" w:cs="宋体"/>
          <w:snapToGrid/>
          <w:color w:val="auto"/>
          <w:kern w:val="1"/>
          <w:sz w:val="28"/>
          <w:szCs w:val="28"/>
          <w:highlight w:val="none"/>
        </w:rPr>
        <w:t>承包人应在施工合同签订后7天内，根据本项目工期进度目标、施工图纸和现场实际情况编制切实可行的实施进度计划，并按照发包人代表、监理工程师的要求随时修订和调整，采取一切可能的措施，确保按批准的进度计划实施工程。承包人作为总承包单位，应合理安排施工工作，统筹各专业单位的工作界面，不得影响施工进度。承包人如不根据工作面变化情况合理调整人员、施工机械设备，造成的人员、设备窝工费用发包人不予支付；</w:t>
      </w:r>
      <w:r>
        <w:rPr>
          <w:rFonts w:hint="eastAsia" w:ascii="宋体" w:hAnsi="宋体" w:eastAsia="宋体" w:cs="宋体"/>
          <w:color w:val="auto"/>
          <w:sz w:val="28"/>
          <w:szCs w:val="28"/>
          <w:highlight w:val="none"/>
        </w:rPr>
        <w:t>于收到中标通知书后10个日历天内提交</w:t>
      </w:r>
      <w:r>
        <w:rPr>
          <w:rFonts w:hint="eastAsia" w:ascii="宋体" w:hAnsi="宋体" w:eastAsia="宋体" w:cs="宋体"/>
          <w:b/>
          <w:bCs/>
          <w:color w:val="auto"/>
          <w:sz w:val="28"/>
          <w:szCs w:val="28"/>
          <w:highlight w:val="none"/>
        </w:rPr>
        <w:t>施工组织设计（施工方案）</w:t>
      </w:r>
      <w:r>
        <w:rPr>
          <w:rFonts w:hint="eastAsia" w:ascii="宋体" w:hAnsi="宋体" w:eastAsia="宋体" w:cs="宋体"/>
          <w:color w:val="auto"/>
          <w:sz w:val="28"/>
          <w:szCs w:val="28"/>
          <w:highlight w:val="none"/>
        </w:rPr>
        <w:t>，承包人提交的施工组织设计须满足招标文件</w:t>
      </w:r>
      <w:r>
        <w:rPr>
          <w:rFonts w:hint="eastAsia" w:ascii="宋体" w:hAnsi="宋体" w:eastAsia="宋体" w:cs="宋体"/>
          <w:color w:val="auto"/>
          <w:sz w:val="28"/>
          <w:szCs w:val="28"/>
          <w:highlight w:val="none"/>
          <w:u w:val="single"/>
        </w:rPr>
        <w:t>技术条件要求</w:t>
      </w:r>
      <w:r>
        <w:rPr>
          <w:rFonts w:hint="eastAsia" w:ascii="宋体" w:hAnsi="宋体" w:eastAsia="宋体" w:cs="宋体"/>
          <w:color w:val="auto"/>
          <w:sz w:val="28"/>
          <w:szCs w:val="28"/>
          <w:highlight w:val="none"/>
        </w:rPr>
        <w:t>。在各进度计划实施时，承包人应提前14天向发包人和监理单位提交一份</w:t>
      </w:r>
      <w:r>
        <w:rPr>
          <w:rFonts w:hint="eastAsia" w:ascii="宋体" w:hAnsi="宋体" w:eastAsia="宋体" w:cs="宋体"/>
          <w:b/>
          <w:bCs/>
          <w:color w:val="auto"/>
          <w:sz w:val="28"/>
          <w:szCs w:val="28"/>
          <w:highlight w:val="none"/>
        </w:rPr>
        <w:t>年、季、月度工程进度计划</w:t>
      </w:r>
      <w:r>
        <w:rPr>
          <w:rFonts w:hint="eastAsia" w:ascii="宋体" w:hAnsi="宋体" w:eastAsia="宋体" w:cs="宋体"/>
          <w:color w:val="auto"/>
          <w:sz w:val="28"/>
          <w:szCs w:val="28"/>
          <w:highlight w:val="none"/>
        </w:rPr>
        <w:t>，以便于总工期的控制。</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工程进度计划应当内容全面详实，针对工程的全部或分项施工作业和特点提出施工方法、安排、顺序和时间表，并在各节点位置标注有相应的工程量及材料消耗量，劳动力投入。</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snapToGrid/>
          <w:color w:val="auto"/>
          <w:sz w:val="28"/>
          <w:szCs w:val="28"/>
          <w:highlight w:val="none"/>
        </w:rPr>
        <w:t>承包人应在收到中标通知书后10个工作日内，完成工程施工前准备工作，包括但不限于如下工作：完成临设搭设等总平面布置工作，所有工程施工及管理人员到位，完成包括“施工许可证”在内的各项工程报审报批，施工组织设计及主要施工方案完成审批，满足工程正常施工的机械设备进场，工程开工所必需的工程材料进场；</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10.1.2总监理工程师在接到承包人提交的施工组织设计和工程总进度计划后7个工作日内予以确认或提出修改意见；发包人收到监理单位提交的施工总进度计划、施工组织设计在4个工作日内完成审批。</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10.2计划的执行</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10.2.1承包人应加强计划管理，严格按照总监理工程师确认的工程进度计划组织施工，并接受总监理工程师对工程进度的检查、监督。尽管在合同中发包人做出了关键工期要求以及工程的初步计划，但发包人有权根据工程客观条件而改变计划，承包人不得因此而向发包人提出任何的补偿要求。</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10.2.2为便于总监理工程师掌握和控制工期，承包人应按照专用条款第9.1条第（2）款的要求向总监理工程师上报相应计划及报表，总监理工程师在接到报告后5天内应予以确认或提出书面意见，发包人在5个工作日内完成审批；工程实际进度与经确认的总进度计划或上月进度计划不符时，承包人须按工程师的要求及时提出改进措施，经工程师确认后执行。因承包人的原因导致实际进度与经确认的进度计划不符，承包人除须承担工期延误违约责任外，同时无权就改进措施提出追加合同价款。</w:t>
      </w:r>
    </w:p>
    <w:p>
      <w:pPr>
        <w:spacing w:line="360" w:lineRule="auto"/>
        <w:ind w:firstLine="562" w:firstLineChars="200"/>
        <w:outlineLvl w:val="1"/>
        <w:rPr>
          <w:rFonts w:hint="eastAsia" w:ascii="宋体" w:hAnsi="宋体" w:eastAsia="宋体" w:cs="宋体"/>
          <w:b/>
          <w:color w:val="auto"/>
          <w:kern w:val="1"/>
          <w:sz w:val="28"/>
          <w:szCs w:val="28"/>
          <w:highlight w:val="none"/>
        </w:rPr>
      </w:pPr>
      <w:bookmarkStart w:id="258" w:name="_Toc25405"/>
      <w:bookmarkStart w:id="259" w:name="_Toc8267"/>
      <w:r>
        <w:rPr>
          <w:rFonts w:hint="eastAsia" w:ascii="宋体" w:hAnsi="宋体" w:eastAsia="宋体" w:cs="宋体"/>
          <w:b/>
          <w:color w:val="auto"/>
          <w:kern w:val="1"/>
          <w:sz w:val="28"/>
          <w:szCs w:val="28"/>
          <w:highlight w:val="none"/>
        </w:rPr>
        <w:t>11．</w:t>
      </w:r>
      <w:r>
        <w:rPr>
          <w:rFonts w:hint="eastAsia" w:ascii="宋体" w:hAnsi="宋体" w:eastAsia="宋体" w:cs="宋体"/>
          <w:b/>
          <w:bCs/>
          <w:color w:val="auto"/>
          <w:kern w:val="1"/>
          <w:sz w:val="28"/>
          <w:szCs w:val="28"/>
          <w:highlight w:val="none"/>
        </w:rPr>
        <w:t>开工及延期开工</w:t>
      </w:r>
      <w:bookmarkEnd w:id="258"/>
      <w:bookmarkEnd w:id="259"/>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11.1开工</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承包人必须按发包人要求提前进入施工场地，做好施工准备工作，并按照监理工程师书面通知的进场日期开工。否则承包人须按专用条款第35条规定承担违约责任。</w:t>
      </w:r>
    </w:p>
    <w:p>
      <w:pPr>
        <w:spacing w:line="360" w:lineRule="auto"/>
        <w:ind w:firstLine="562" w:firstLineChars="200"/>
        <w:outlineLvl w:val="1"/>
        <w:rPr>
          <w:rFonts w:hint="eastAsia" w:ascii="宋体" w:hAnsi="宋体" w:eastAsia="宋体" w:cs="宋体"/>
          <w:b/>
          <w:color w:val="auto"/>
          <w:sz w:val="28"/>
          <w:szCs w:val="28"/>
          <w:highlight w:val="none"/>
        </w:rPr>
      </w:pPr>
      <w:bookmarkStart w:id="260" w:name="_Toc24403"/>
      <w:bookmarkStart w:id="261" w:name="_Toc15183"/>
      <w:r>
        <w:rPr>
          <w:rFonts w:hint="eastAsia" w:ascii="宋体" w:hAnsi="宋体" w:eastAsia="宋体" w:cs="宋体"/>
          <w:b/>
          <w:color w:val="auto"/>
          <w:sz w:val="28"/>
          <w:szCs w:val="28"/>
          <w:highlight w:val="none"/>
        </w:rPr>
        <w:t>12</w:t>
      </w:r>
      <w:r>
        <w:rPr>
          <w:rFonts w:hint="eastAsia" w:ascii="宋体" w:hAnsi="宋体" w:eastAsia="宋体" w:cs="宋体"/>
          <w:b/>
          <w:color w:val="auto"/>
          <w:kern w:val="1"/>
          <w:sz w:val="28"/>
          <w:szCs w:val="28"/>
          <w:highlight w:val="none"/>
        </w:rPr>
        <w:t>．</w:t>
      </w:r>
      <w:r>
        <w:rPr>
          <w:rFonts w:hint="eastAsia" w:ascii="宋体" w:hAnsi="宋体" w:eastAsia="宋体" w:cs="宋体"/>
          <w:b/>
          <w:color w:val="auto"/>
          <w:sz w:val="28"/>
          <w:szCs w:val="28"/>
          <w:highlight w:val="none"/>
        </w:rPr>
        <w:t>暂停施工</w:t>
      </w:r>
      <w:bookmarkEnd w:id="260"/>
      <w:bookmarkEnd w:id="261"/>
    </w:p>
    <w:p>
      <w:pPr>
        <w:pStyle w:val="17"/>
        <w:spacing w:after="0" w:line="360" w:lineRule="auto"/>
        <w:ind w:left="0" w:firstLine="536" w:firstLineChars="200"/>
        <w:rPr>
          <w:rFonts w:hint="eastAsia" w:ascii="宋体" w:hAnsi="宋体" w:eastAsia="宋体" w:cs="宋体"/>
          <w:b/>
          <w:color w:val="auto"/>
          <w:sz w:val="28"/>
          <w:szCs w:val="28"/>
          <w:highlight w:val="none"/>
        </w:rPr>
      </w:pPr>
      <w:r>
        <w:rPr>
          <w:rFonts w:hint="eastAsia" w:ascii="宋体" w:hAnsi="宋体" w:eastAsia="宋体" w:cs="宋体"/>
          <w:color w:val="auto"/>
          <w:spacing w:val="-6"/>
          <w:sz w:val="28"/>
          <w:szCs w:val="28"/>
          <w:highlight w:val="none"/>
        </w:rPr>
        <w:t>12.1因下列原因，总监理工程师报经发包人书面同意后，可通知承包人暂停施工：</w:t>
      </w:r>
    </w:p>
    <w:p>
      <w:pPr>
        <w:pStyle w:val="17"/>
        <w:spacing w:after="0" w:line="360" w:lineRule="auto"/>
        <w:ind w:left="0"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（1）政府对本工程建设项目做出停建、缓建的决定；</w:t>
      </w:r>
    </w:p>
    <w:p>
      <w:pPr>
        <w:pStyle w:val="17"/>
        <w:spacing w:after="0" w:line="360" w:lineRule="auto"/>
        <w:ind w:left="0"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（2）重大设计变更导致本工程在规划、使用、功能方面有重大调整；</w:t>
      </w:r>
    </w:p>
    <w:p>
      <w:pPr>
        <w:pStyle w:val="17"/>
        <w:spacing w:after="0" w:line="360" w:lineRule="auto"/>
        <w:ind w:left="0"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（3）不可抗力；</w:t>
      </w:r>
    </w:p>
    <w:p>
      <w:pPr>
        <w:pStyle w:val="17"/>
        <w:spacing w:after="0" w:line="360" w:lineRule="auto"/>
        <w:ind w:left="0"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（4）质量事故或存在严重质量问题；</w:t>
      </w:r>
    </w:p>
    <w:p>
      <w:pPr>
        <w:pStyle w:val="17"/>
        <w:spacing w:after="0" w:line="360" w:lineRule="auto"/>
        <w:ind w:left="0"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（5）安全生产事故或存在严重安全隐患；</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（6）承包人材料设备供应发生重大变故。</w:t>
      </w:r>
    </w:p>
    <w:p>
      <w:pPr>
        <w:pStyle w:val="17"/>
        <w:spacing w:after="0" w:line="360" w:lineRule="auto"/>
        <w:ind w:left="0"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除上述情形外,承包人不得以任何理由(包括以与发包人有争议或争议未解决为由)单方面停工或消极怠工，否则须按专用条款第35条约定承担工期延误违约责任。</w:t>
      </w:r>
    </w:p>
    <w:p>
      <w:pPr>
        <w:pStyle w:val="17"/>
        <w:spacing w:after="0" w:line="360" w:lineRule="auto"/>
        <w:ind w:left="0"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12.2因不可抗力引起的工期延误或工程停工，费用承担应按以下原则：</w:t>
      </w:r>
    </w:p>
    <w:p>
      <w:pPr>
        <w:pStyle w:val="17"/>
        <w:spacing w:after="0" w:line="360" w:lineRule="auto"/>
        <w:ind w:left="0" w:firstLine="536" w:firstLineChars="200"/>
        <w:rPr>
          <w:rFonts w:hint="eastAsia" w:ascii="宋体" w:hAnsi="宋体" w:eastAsia="宋体" w:cs="宋体"/>
          <w:b/>
          <w:color w:val="auto"/>
          <w:sz w:val="28"/>
          <w:szCs w:val="28"/>
          <w:highlight w:val="none"/>
        </w:rPr>
      </w:pPr>
      <w:r>
        <w:rPr>
          <w:rFonts w:hint="eastAsia" w:ascii="宋体" w:hAnsi="宋体" w:eastAsia="宋体" w:cs="宋体"/>
          <w:color w:val="auto"/>
          <w:spacing w:val="-6"/>
          <w:sz w:val="28"/>
          <w:szCs w:val="28"/>
          <w:highlight w:val="none"/>
        </w:rPr>
        <w:t>（1）工程本身的损坏及因工程损坏导致第三方人员伤亡和财产损失，由</w:t>
      </w:r>
      <w:r>
        <w:rPr>
          <w:rFonts w:hint="eastAsia" w:ascii="宋体" w:hAnsi="宋体" w:eastAsia="宋体" w:cs="宋体"/>
          <w:color w:val="auto"/>
          <w:spacing w:val="-6"/>
          <w:sz w:val="28"/>
          <w:szCs w:val="28"/>
          <w:highlight w:val="none"/>
          <w:lang w:val="en-US"/>
        </w:rPr>
        <w:t>发包人</w:t>
      </w:r>
      <w:r>
        <w:rPr>
          <w:rFonts w:hint="eastAsia" w:ascii="宋体" w:hAnsi="宋体" w:eastAsia="宋体" w:cs="宋体"/>
          <w:color w:val="auto"/>
          <w:spacing w:val="-6"/>
          <w:sz w:val="28"/>
          <w:szCs w:val="28"/>
          <w:highlight w:val="none"/>
        </w:rPr>
        <w:t>承担。</w:t>
      </w:r>
    </w:p>
    <w:p>
      <w:pPr>
        <w:pStyle w:val="17"/>
        <w:spacing w:after="0" w:line="360" w:lineRule="auto"/>
        <w:ind w:left="0"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（2）发包人、承包人人员伤亡由其所在单位负责，并承担相应费用；</w:t>
      </w:r>
    </w:p>
    <w:p>
      <w:pPr>
        <w:pStyle w:val="17"/>
        <w:spacing w:after="0" w:line="360" w:lineRule="auto"/>
        <w:ind w:left="0"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（3）承包人机械设备损坏及停工损失，由承包人承担；</w:t>
      </w:r>
    </w:p>
    <w:p>
      <w:pPr>
        <w:pStyle w:val="17"/>
        <w:spacing w:after="0" w:line="360" w:lineRule="auto"/>
        <w:ind w:left="0"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（4）停工超过30天的，停工期间承包人按监理工程师的要求留在施工场地的必要管理人员及保卫人员的费用由</w:t>
      </w:r>
      <w:r>
        <w:rPr>
          <w:rFonts w:hint="eastAsia" w:ascii="宋体" w:hAnsi="宋体" w:eastAsia="宋体" w:cs="宋体"/>
          <w:color w:val="auto"/>
          <w:sz w:val="28"/>
          <w:szCs w:val="28"/>
          <w:highlight w:val="none"/>
          <w:lang w:val="en-US"/>
        </w:rPr>
        <w:t>发包人</w:t>
      </w:r>
      <w:r>
        <w:rPr>
          <w:rFonts w:hint="eastAsia" w:ascii="宋体" w:hAnsi="宋体" w:eastAsia="宋体" w:cs="宋体"/>
          <w:color w:val="auto"/>
          <w:sz w:val="28"/>
          <w:szCs w:val="28"/>
          <w:highlight w:val="none"/>
        </w:rPr>
        <w:t>承担；</w:t>
      </w:r>
    </w:p>
    <w:p>
      <w:pPr>
        <w:pStyle w:val="17"/>
        <w:spacing w:after="0" w:line="360" w:lineRule="auto"/>
        <w:ind w:left="0" w:firstLine="560" w:firstLineChars="200"/>
        <w:rPr>
          <w:rFonts w:hint="eastAsia" w:ascii="宋体" w:hAnsi="宋体" w:eastAsia="宋体" w:cs="宋体"/>
          <w:color w:val="auto"/>
          <w:sz w:val="28"/>
          <w:szCs w:val="28"/>
          <w:highlight w:val="none"/>
        </w:rPr>
      </w:pPr>
      <w:r>
        <w:rPr>
          <w:rFonts w:hint="default" w:ascii="宋体" w:hAnsi="宋体" w:cs="宋体"/>
          <w:color w:val="auto"/>
          <w:sz w:val="28"/>
          <w:szCs w:val="28"/>
          <w:highlight w:val="none"/>
        </w:rPr>
        <w:t xml:space="preserve">   </w:t>
      </w:r>
      <w:r>
        <w:rPr>
          <w:rFonts w:hint="eastAsia" w:ascii="宋体" w:hAnsi="宋体" w:eastAsia="宋体" w:cs="宋体"/>
          <w:color w:val="auto"/>
          <w:sz w:val="28"/>
          <w:szCs w:val="28"/>
          <w:highlight w:val="none"/>
        </w:rPr>
        <w:t>（5）工程所需清理、修复费用由承包人承担。</w:t>
      </w:r>
    </w:p>
    <w:p>
      <w:pPr>
        <w:spacing w:line="360" w:lineRule="auto"/>
        <w:ind w:firstLine="562" w:firstLineChars="200"/>
        <w:outlineLvl w:val="1"/>
        <w:rPr>
          <w:rFonts w:hint="eastAsia" w:ascii="宋体" w:hAnsi="宋体" w:eastAsia="宋体" w:cs="宋体"/>
          <w:b/>
          <w:color w:val="auto"/>
          <w:kern w:val="0"/>
          <w:sz w:val="28"/>
          <w:szCs w:val="28"/>
          <w:highlight w:val="none"/>
        </w:rPr>
      </w:pPr>
      <w:bookmarkStart w:id="262" w:name="_Toc32602"/>
      <w:bookmarkStart w:id="263" w:name="_Toc31566"/>
      <w:r>
        <w:rPr>
          <w:rFonts w:hint="eastAsia" w:ascii="宋体" w:hAnsi="宋体" w:eastAsia="宋体" w:cs="宋体"/>
          <w:b/>
          <w:color w:val="auto"/>
          <w:kern w:val="0"/>
          <w:sz w:val="28"/>
          <w:szCs w:val="28"/>
          <w:highlight w:val="none"/>
        </w:rPr>
        <w:t>13</w:t>
      </w:r>
      <w:r>
        <w:rPr>
          <w:rFonts w:hint="eastAsia" w:ascii="宋体" w:hAnsi="宋体" w:eastAsia="宋体" w:cs="宋体"/>
          <w:b/>
          <w:color w:val="auto"/>
          <w:kern w:val="1"/>
          <w:sz w:val="28"/>
          <w:szCs w:val="28"/>
          <w:highlight w:val="none"/>
        </w:rPr>
        <w:t>．</w:t>
      </w:r>
      <w:r>
        <w:rPr>
          <w:rFonts w:hint="eastAsia" w:ascii="宋体" w:hAnsi="宋体" w:eastAsia="宋体" w:cs="宋体"/>
          <w:b/>
          <w:color w:val="auto"/>
          <w:kern w:val="0"/>
          <w:sz w:val="28"/>
          <w:szCs w:val="28"/>
          <w:highlight w:val="none"/>
        </w:rPr>
        <w:t>工期延误</w:t>
      </w:r>
      <w:bookmarkEnd w:id="262"/>
      <w:bookmarkEnd w:id="263"/>
    </w:p>
    <w:p>
      <w:pPr>
        <w:pStyle w:val="17"/>
        <w:spacing w:after="0" w:line="360" w:lineRule="auto"/>
        <w:ind w:left="0"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13.1工期控制与调整</w:t>
      </w:r>
    </w:p>
    <w:p>
      <w:pPr>
        <w:pStyle w:val="17"/>
        <w:spacing w:after="0" w:line="360" w:lineRule="auto"/>
        <w:ind w:left="0"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本工程工期分为关键节点工期和一般节点工期两类，承包人必须在施工组织设计文件中分专业详细区分和列明本工程</w:t>
      </w:r>
      <w:r>
        <w:rPr>
          <w:rFonts w:hint="eastAsia" w:ascii="宋体" w:hAnsi="宋体" w:eastAsia="宋体" w:cs="宋体"/>
          <w:bCs w:val="0"/>
          <w:color w:val="auto"/>
          <w:kern w:val="1"/>
          <w:sz w:val="28"/>
          <w:szCs w:val="28"/>
          <w:highlight w:val="none"/>
        </w:rPr>
        <w:t>总体及各单体工程</w:t>
      </w:r>
      <w:r>
        <w:rPr>
          <w:rFonts w:hint="eastAsia" w:ascii="宋体" w:hAnsi="宋体" w:eastAsia="宋体" w:cs="宋体"/>
          <w:color w:val="auto"/>
          <w:kern w:val="1"/>
          <w:sz w:val="28"/>
          <w:szCs w:val="28"/>
          <w:highlight w:val="none"/>
        </w:rPr>
        <w:t>的关键节点工期和一般节点工期，并报总监理工程师和发包人批准后实施。</w:t>
      </w:r>
    </w:p>
    <w:p>
      <w:pPr>
        <w:pStyle w:val="17"/>
        <w:spacing w:after="0" w:line="360" w:lineRule="auto"/>
        <w:ind w:left="0" w:firstLine="560" w:firstLineChars="200"/>
        <w:rPr>
          <w:rFonts w:hint="eastAsia" w:ascii="宋体" w:hAnsi="宋体" w:eastAsia="宋体" w:cs="宋体"/>
          <w:snapToGrid/>
          <w:color w:val="auto"/>
          <w:kern w:val="1"/>
          <w:sz w:val="28"/>
          <w:szCs w:val="28"/>
          <w:highlight w:val="none"/>
        </w:rPr>
      </w:pPr>
      <w:r>
        <w:rPr>
          <w:rFonts w:hint="eastAsia" w:ascii="宋体" w:hAnsi="宋体" w:eastAsia="宋体" w:cs="宋体"/>
          <w:snapToGrid/>
          <w:color w:val="auto"/>
          <w:kern w:val="1"/>
          <w:sz w:val="28"/>
          <w:szCs w:val="28"/>
          <w:highlight w:val="none"/>
        </w:rPr>
        <w:t>承包人应根据施工任务做好工期分析工作，按工期节点要求进行人料机的安排，及时根据计划的实施情况调整人料机的投入；</w:t>
      </w:r>
    </w:p>
    <w:p>
      <w:pPr>
        <w:pStyle w:val="17"/>
        <w:spacing w:after="0" w:line="360" w:lineRule="auto"/>
        <w:ind w:left="0" w:firstLine="560" w:firstLineChars="200"/>
        <w:rPr>
          <w:rFonts w:hint="eastAsia" w:ascii="宋体" w:hAnsi="宋体" w:eastAsia="宋体" w:cs="宋体"/>
          <w:color w:val="auto"/>
          <w:kern w:val="1"/>
          <w:sz w:val="28"/>
          <w:szCs w:val="28"/>
          <w:highlight w:val="none"/>
        </w:rPr>
      </w:pPr>
      <w:r>
        <w:rPr>
          <w:rFonts w:hint="eastAsia" w:ascii="宋体" w:hAnsi="宋体" w:eastAsia="宋体" w:cs="宋体"/>
          <w:snapToGrid/>
          <w:color w:val="auto"/>
          <w:kern w:val="1"/>
          <w:sz w:val="28"/>
          <w:szCs w:val="28"/>
          <w:highlight w:val="none"/>
        </w:rPr>
        <w:t>本项目工期进度目标中关键节点工期节点</w:t>
      </w:r>
      <w:r>
        <w:rPr>
          <w:rFonts w:hint="eastAsia" w:ascii="宋体" w:hAnsi="宋体" w:eastAsia="宋体" w:cs="宋体"/>
          <w:color w:val="auto"/>
          <w:sz w:val="28"/>
          <w:szCs w:val="28"/>
          <w:highlight w:val="none"/>
        </w:rPr>
        <w:t>因承包人原因</w:t>
      </w:r>
      <w:r>
        <w:rPr>
          <w:rFonts w:hint="eastAsia" w:ascii="宋体" w:hAnsi="宋体" w:eastAsia="宋体" w:cs="宋体"/>
          <w:snapToGrid/>
          <w:color w:val="auto"/>
          <w:kern w:val="1"/>
          <w:sz w:val="28"/>
          <w:szCs w:val="28"/>
          <w:highlight w:val="none"/>
        </w:rPr>
        <w:t>不能按时完成的，根据实际情况处以</w:t>
      </w:r>
      <w:r>
        <w:rPr>
          <w:rFonts w:hint="eastAsia" w:ascii="宋体" w:hAnsi="宋体" w:eastAsia="宋体" w:cs="宋体"/>
          <w:color w:val="auto"/>
          <w:sz w:val="28"/>
          <w:szCs w:val="28"/>
          <w:highlight w:val="none"/>
        </w:rPr>
        <w:t>2</w:t>
      </w:r>
      <w:r>
        <w:rPr>
          <w:rFonts w:hint="eastAsia" w:ascii="宋体" w:hAnsi="宋体" w:eastAsia="宋体" w:cs="宋体"/>
          <w:snapToGrid/>
          <w:color w:val="auto"/>
          <w:kern w:val="1"/>
          <w:sz w:val="28"/>
          <w:szCs w:val="28"/>
          <w:highlight w:val="none"/>
        </w:rPr>
        <w:t>0000元/天的罚</w:t>
      </w:r>
      <w:r>
        <w:rPr>
          <w:rFonts w:hint="eastAsia" w:ascii="宋体" w:hAnsi="宋体" w:eastAsia="宋体" w:cs="宋体"/>
          <w:snapToGrid/>
          <w:color w:val="auto"/>
          <w:kern w:val="1"/>
          <w:sz w:val="28"/>
          <w:szCs w:val="28"/>
          <w:highlight w:val="none"/>
          <w:lang w:val="en-US"/>
        </w:rPr>
        <w:t>款</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一般节点工期节点因承包人原因不能按时完成的，根据实际情况处以10000元/天的罚</w:t>
      </w:r>
      <w:r>
        <w:rPr>
          <w:rFonts w:hint="eastAsia" w:ascii="宋体" w:hAnsi="宋体" w:eastAsia="宋体" w:cs="宋体"/>
          <w:color w:val="auto"/>
          <w:sz w:val="28"/>
          <w:szCs w:val="28"/>
          <w:highlight w:val="none"/>
          <w:lang w:val="en-US"/>
        </w:rPr>
        <w:t>款；</w:t>
      </w:r>
    </w:p>
    <w:p>
      <w:pPr>
        <w:pStyle w:val="17"/>
        <w:spacing w:after="0" w:line="360" w:lineRule="auto"/>
        <w:ind w:left="0" w:firstLine="560" w:firstLineChars="200"/>
        <w:rPr>
          <w:rFonts w:hint="eastAsia" w:ascii="宋体" w:hAnsi="宋体" w:eastAsia="宋体" w:cs="宋体"/>
          <w:color w:val="auto"/>
          <w:kern w:val="1"/>
          <w:sz w:val="28"/>
          <w:szCs w:val="28"/>
          <w:highlight w:val="none"/>
        </w:rPr>
      </w:pPr>
      <w:r>
        <w:rPr>
          <w:rFonts w:hint="eastAsia" w:ascii="宋体" w:hAnsi="宋体" w:eastAsia="宋体" w:cs="宋体"/>
          <w:snapToGrid/>
          <w:color w:val="auto"/>
          <w:kern w:val="1"/>
          <w:sz w:val="28"/>
          <w:szCs w:val="28"/>
          <w:highlight w:val="none"/>
        </w:rPr>
        <w:t>承包人在各施工阶段必须加强管理力度，各专业分包单位进场施工后，承包人需做好总承包的协调和配合工作，监理工程师在现场所确定的各项工作配合时间，承包人必须按期落实，否则招标人有权予以处罚，并追究相应的工期责任；</w:t>
      </w:r>
    </w:p>
    <w:p>
      <w:pPr>
        <w:pStyle w:val="17"/>
        <w:spacing w:after="0" w:line="360" w:lineRule="auto"/>
        <w:ind w:left="0" w:firstLine="560" w:firstLineChars="200"/>
        <w:rPr>
          <w:rFonts w:hint="eastAsia" w:ascii="宋体" w:hAnsi="宋体" w:eastAsia="宋体" w:cs="宋体"/>
          <w:color w:val="auto"/>
          <w:kern w:val="1"/>
          <w:sz w:val="28"/>
          <w:szCs w:val="28"/>
          <w:highlight w:val="none"/>
        </w:rPr>
      </w:pPr>
      <w:r>
        <w:rPr>
          <w:rFonts w:hint="eastAsia" w:ascii="宋体" w:hAnsi="宋体" w:eastAsia="宋体" w:cs="宋体"/>
          <w:snapToGrid/>
          <w:color w:val="auto"/>
          <w:kern w:val="0"/>
          <w:sz w:val="28"/>
          <w:szCs w:val="28"/>
          <w:highlight w:val="none"/>
        </w:rPr>
        <w:t>承包人作为总承包单位，应合理安排施工工作，统筹各专业单位的工作界面，不得影响施工进度。承包人应根据工作面的变化情况及工程进度要求，合理调配人员及施工机械设备。承包人如不根据工作面变化情况合理调整人员、施工机械设备，造成的人员、设备窝工费用</w:t>
      </w:r>
      <w:r>
        <w:rPr>
          <w:rFonts w:hint="eastAsia" w:ascii="宋体" w:hAnsi="宋体" w:eastAsia="宋体" w:cs="宋体"/>
          <w:snapToGrid/>
          <w:color w:val="auto"/>
          <w:kern w:val="0"/>
          <w:sz w:val="28"/>
          <w:szCs w:val="28"/>
          <w:highlight w:val="none"/>
          <w:lang w:val="en-US" w:eastAsia="zh-CN"/>
        </w:rPr>
        <w:t>由承包人自行负责，</w:t>
      </w:r>
      <w:r>
        <w:rPr>
          <w:rFonts w:hint="eastAsia" w:ascii="宋体" w:hAnsi="宋体" w:eastAsia="宋体" w:cs="宋体"/>
          <w:snapToGrid/>
          <w:color w:val="auto"/>
          <w:kern w:val="0"/>
          <w:sz w:val="28"/>
          <w:szCs w:val="28"/>
          <w:highlight w:val="none"/>
        </w:rPr>
        <w:t>发包人不予支付</w:t>
      </w:r>
      <w:r>
        <w:rPr>
          <w:rFonts w:hint="eastAsia" w:ascii="宋体" w:hAnsi="宋体" w:eastAsia="宋体" w:cs="宋体"/>
          <w:snapToGrid/>
          <w:color w:val="auto"/>
          <w:kern w:val="0"/>
          <w:sz w:val="28"/>
          <w:szCs w:val="28"/>
          <w:highlight w:val="none"/>
          <w:lang w:val="en-US" w:eastAsia="zh-CN"/>
        </w:rPr>
        <w:t>任何费用</w:t>
      </w:r>
      <w:r>
        <w:rPr>
          <w:rFonts w:hint="eastAsia" w:ascii="宋体" w:hAnsi="宋体" w:eastAsia="宋体" w:cs="宋体"/>
          <w:snapToGrid/>
          <w:color w:val="auto"/>
          <w:kern w:val="0"/>
          <w:sz w:val="28"/>
          <w:szCs w:val="28"/>
          <w:highlight w:val="none"/>
        </w:rPr>
        <w:t>。</w:t>
      </w:r>
    </w:p>
    <w:p>
      <w:pPr>
        <w:pStyle w:val="17"/>
        <w:spacing w:after="0" w:line="360" w:lineRule="auto"/>
        <w:ind w:left="0"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期调整的原则：对于承包人原因造成的工期延误，工期一概不得顺延；对于非承包人原因造成的工期延误，一般节点工期可以相应顺延，但该项顺延以不对关键节点工期和总工期构成不利影响为限。关键节点工期一般不予调整，承包人应当采取合理有效的赶工措施予以消化，而且这些合理有效的赶工措施费已包括在</w:t>
      </w:r>
      <w:r>
        <w:rPr>
          <w:rFonts w:hint="eastAsia" w:ascii="宋体" w:hAnsi="宋体" w:eastAsia="宋体" w:cs="宋体"/>
          <w:color w:val="auto"/>
          <w:kern w:val="0"/>
          <w:sz w:val="28"/>
          <w:szCs w:val="28"/>
          <w:highlight w:val="none"/>
          <w:lang w:val="en-US" w:eastAsia="zh-CN"/>
        </w:rPr>
        <w:t>合同</w:t>
      </w:r>
      <w:r>
        <w:rPr>
          <w:rFonts w:hint="eastAsia" w:ascii="宋体" w:hAnsi="宋体" w:cs="宋体"/>
          <w:color w:val="auto"/>
          <w:kern w:val="0"/>
          <w:sz w:val="28"/>
          <w:szCs w:val="28"/>
          <w:highlight w:val="none"/>
          <w:lang w:val="en-US" w:eastAsia="zh-CN"/>
        </w:rPr>
        <w:t>价款</w:t>
      </w:r>
      <w:r>
        <w:rPr>
          <w:rFonts w:hint="eastAsia" w:ascii="宋体" w:hAnsi="宋体" w:eastAsia="宋体" w:cs="宋体"/>
          <w:color w:val="auto"/>
          <w:kern w:val="0"/>
          <w:sz w:val="28"/>
          <w:szCs w:val="28"/>
          <w:highlight w:val="none"/>
        </w:rPr>
        <w:t>中，发包人不予</w:t>
      </w:r>
      <w:r>
        <w:rPr>
          <w:rFonts w:hint="eastAsia" w:ascii="宋体" w:hAnsi="宋体" w:eastAsia="宋体" w:cs="宋体"/>
          <w:color w:val="auto"/>
          <w:kern w:val="0"/>
          <w:sz w:val="28"/>
          <w:szCs w:val="28"/>
          <w:highlight w:val="none"/>
          <w:lang w:val="en-US" w:eastAsia="zh-CN"/>
        </w:rPr>
        <w:t>支付任何费用</w:t>
      </w:r>
      <w:r>
        <w:rPr>
          <w:rFonts w:hint="eastAsia" w:ascii="宋体" w:hAnsi="宋体" w:eastAsia="宋体" w:cs="宋体"/>
          <w:color w:val="auto"/>
          <w:kern w:val="0"/>
          <w:sz w:val="28"/>
          <w:szCs w:val="28"/>
          <w:highlight w:val="none"/>
        </w:rPr>
        <w:t>。</w:t>
      </w:r>
    </w:p>
    <w:p>
      <w:pPr>
        <w:pStyle w:val="17"/>
        <w:spacing w:after="0" w:line="360" w:lineRule="auto"/>
        <w:ind w:left="0"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w:t>
      </w:r>
      <w:r>
        <w:rPr>
          <w:rFonts w:hint="eastAsia" w:ascii="宋体" w:hAnsi="宋体" w:eastAsia="宋体" w:cs="宋体"/>
          <w:color w:val="auto"/>
          <w:kern w:val="0"/>
          <w:sz w:val="28"/>
          <w:szCs w:val="28"/>
          <w:highlight w:val="none"/>
          <w:lang w:val="en-US" w:eastAsia="zh-CN"/>
        </w:rPr>
        <w:t>原则上</w:t>
      </w:r>
      <w:r>
        <w:rPr>
          <w:rFonts w:hint="eastAsia" w:ascii="宋体" w:hAnsi="宋体" w:eastAsia="宋体" w:cs="宋体"/>
          <w:color w:val="auto"/>
          <w:kern w:val="0"/>
          <w:sz w:val="28"/>
          <w:szCs w:val="28"/>
          <w:highlight w:val="none"/>
        </w:rPr>
        <w:t>应当同意工期调整。承包人必须按照调整后的总工期控制计划和关键节点工期计划执行。</w:t>
      </w:r>
    </w:p>
    <w:p>
      <w:pPr>
        <w:pStyle w:val="17"/>
        <w:spacing w:after="0" w:line="360" w:lineRule="auto"/>
        <w:ind w:left="0"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13.2工期延误的原因及其处理</w:t>
      </w:r>
    </w:p>
    <w:p>
      <w:pPr>
        <w:pStyle w:val="17"/>
        <w:spacing w:after="0" w:line="360" w:lineRule="auto"/>
        <w:ind w:left="0" w:firstLine="560" w:firstLineChars="200"/>
        <w:rPr>
          <w:rFonts w:hint="eastAsia" w:ascii="宋体" w:hAnsi="宋体" w:eastAsia="宋体" w:cs="宋体"/>
          <w:color w:val="auto"/>
          <w:kern w:val="0"/>
          <w:sz w:val="28"/>
          <w:szCs w:val="28"/>
          <w:highlight w:val="none"/>
        </w:rPr>
      </w:pPr>
      <w:r>
        <w:rPr>
          <w:rFonts w:hint="default" w:ascii="宋体" w:hAnsi="宋体" w:cs="宋体"/>
          <w:bCs/>
          <w:color w:val="auto"/>
          <w:kern w:val="0"/>
          <w:sz w:val="28"/>
          <w:szCs w:val="28"/>
          <w:highlight w:val="none"/>
        </w:rPr>
        <w:t xml:space="preserve">   </w:t>
      </w:r>
      <w:r>
        <w:rPr>
          <w:rFonts w:hint="eastAsia" w:ascii="宋体" w:hAnsi="宋体" w:eastAsia="宋体" w:cs="宋体"/>
          <w:bCs/>
          <w:color w:val="auto"/>
          <w:kern w:val="0"/>
          <w:sz w:val="28"/>
          <w:szCs w:val="28"/>
          <w:highlight w:val="none"/>
        </w:rPr>
        <w:t>（1）</w:t>
      </w:r>
      <w:r>
        <w:rPr>
          <w:rFonts w:hint="eastAsia" w:ascii="宋体" w:hAnsi="宋体" w:eastAsia="宋体" w:cs="宋体"/>
          <w:color w:val="auto"/>
          <w:kern w:val="0"/>
          <w:sz w:val="28"/>
          <w:szCs w:val="28"/>
          <w:highlight w:val="none"/>
        </w:rPr>
        <w:t>非承包人原因造成的工期延误，是指有确凿证据证实因下列原因而直接造成承包人的原定工期计划延误：</w:t>
      </w:r>
    </w:p>
    <w:p>
      <w:pPr>
        <w:pStyle w:val="17"/>
        <w:spacing w:after="0" w:line="360" w:lineRule="auto"/>
        <w:ind w:left="0" w:firstLine="544" w:firstLineChars="200"/>
        <w:rPr>
          <w:rFonts w:hint="eastAsia" w:ascii="宋体" w:hAnsi="宋体" w:eastAsia="宋体" w:cs="宋体"/>
          <w:color w:val="auto"/>
          <w:spacing w:val="-4"/>
          <w:szCs w:val="28"/>
          <w:highlight w:val="none"/>
        </w:rPr>
      </w:pPr>
      <w:r>
        <w:rPr>
          <w:rFonts w:hint="default" w:ascii="宋体" w:hAnsi="宋体" w:cs="宋体"/>
          <w:color w:val="auto"/>
          <w:spacing w:val="-4"/>
          <w:kern w:val="0"/>
          <w:sz w:val="28"/>
          <w:szCs w:val="28"/>
          <w:highlight w:val="none"/>
        </w:rPr>
        <w:t xml:space="preserve">1) </w:t>
      </w:r>
      <w:r>
        <w:rPr>
          <w:rFonts w:hint="eastAsia" w:ascii="宋体" w:hAnsi="宋体" w:eastAsia="宋体" w:cs="宋体"/>
          <w:color w:val="auto"/>
          <w:spacing w:val="-4"/>
          <w:kern w:val="0"/>
          <w:sz w:val="28"/>
          <w:szCs w:val="28"/>
          <w:highlight w:val="none"/>
        </w:rPr>
        <w:t>政府对本工程建设项目作出停建、缓建的决定（非承包人原因）；</w:t>
      </w:r>
    </w:p>
    <w:p>
      <w:pPr>
        <w:pStyle w:val="17"/>
        <w:spacing w:after="0" w:line="360" w:lineRule="auto"/>
        <w:ind w:left="0" w:firstLine="560" w:firstLineChars="200"/>
        <w:rPr>
          <w:rFonts w:hint="eastAsia" w:ascii="宋体" w:hAnsi="宋体" w:eastAsia="宋体" w:cs="宋体"/>
          <w:color w:val="auto"/>
          <w:kern w:val="0"/>
          <w:sz w:val="28"/>
          <w:szCs w:val="28"/>
          <w:highlight w:val="none"/>
        </w:rPr>
      </w:pPr>
      <w:r>
        <w:rPr>
          <w:rFonts w:hint="default" w:ascii="宋体" w:hAnsi="宋体" w:cs="宋体"/>
          <w:color w:val="auto"/>
          <w:kern w:val="0"/>
          <w:sz w:val="28"/>
          <w:szCs w:val="28"/>
          <w:highlight w:val="none"/>
        </w:rPr>
        <w:t xml:space="preserve">2) </w:t>
      </w:r>
      <w:r>
        <w:rPr>
          <w:rFonts w:hint="eastAsia" w:ascii="宋体" w:hAnsi="宋体" w:eastAsia="宋体" w:cs="宋体"/>
          <w:color w:val="auto"/>
          <w:kern w:val="0"/>
          <w:sz w:val="28"/>
          <w:szCs w:val="28"/>
          <w:highlight w:val="none"/>
        </w:rPr>
        <w:t>不可抗力持续影响；</w:t>
      </w:r>
    </w:p>
    <w:p>
      <w:pPr>
        <w:pStyle w:val="17"/>
        <w:spacing w:after="0" w:line="360" w:lineRule="auto"/>
        <w:ind w:left="0" w:firstLine="560" w:firstLineChars="200"/>
        <w:rPr>
          <w:rFonts w:hint="eastAsia" w:ascii="宋体" w:hAnsi="宋体" w:eastAsia="宋体" w:cs="宋体"/>
          <w:color w:val="auto"/>
          <w:kern w:val="0"/>
          <w:sz w:val="28"/>
          <w:szCs w:val="28"/>
          <w:highlight w:val="none"/>
        </w:rPr>
      </w:pPr>
      <w:r>
        <w:rPr>
          <w:rFonts w:hint="default" w:ascii="宋体" w:hAnsi="宋体" w:cs="宋体"/>
          <w:color w:val="auto"/>
          <w:kern w:val="0"/>
          <w:sz w:val="28"/>
          <w:szCs w:val="28"/>
          <w:highlight w:val="none"/>
        </w:rPr>
        <w:t xml:space="preserve">3) </w:t>
      </w:r>
      <w:r>
        <w:rPr>
          <w:rFonts w:hint="eastAsia" w:ascii="宋体" w:hAnsi="宋体" w:eastAsia="宋体" w:cs="宋体"/>
          <w:color w:val="auto"/>
          <w:kern w:val="0"/>
          <w:sz w:val="28"/>
          <w:szCs w:val="28"/>
          <w:highlight w:val="none"/>
        </w:rPr>
        <w:t>重大设计变更导致本工程在规划、使用、功能方面有重大调整；</w:t>
      </w:r>
    </w:p>
    <w:p>
      <w:pPr>
        <w:pStyle w:val="17"/>
        <w:spacing w:after="0" w:line="360" w:lineRule="auto"/>
        <w:ind w:left="0" w:firstLine="560" w:firstLineChars="200"/>
        <w:rPr>
          <w:rFonts w:hint="eastAsia" w:ascii="宋体" w:hAnsi="宋体" w:eastAsia="宋体" w:cs="宋体"/>
          <w:color w:val="auto"/>
          <w:kern w:val="0"/>
          <w:sz w:val="28"/>
          <w:szCs w:val="28"/>
          <w:highlight w:val="none"/>
        </w:rPr>
      </w:pPr>
      <w:r>
        <w:rPr>
          <w:rFonts w:hint="default" w:ascii="宋体" w:hAnsi="宋体" w:cs="宋体"/>
          <w:color w:val="auto"/>
          <w:kern w:val="0"/>
          <w:sz w:val="28"/>
          <w:szCs w:val="28"/>
          <w:highlight w:val="none"/>
        </w:rPr>
        <w:t xml:space="preserve">4) </w:t>
      </w:r>
      <w:r>
        <w:rPr>
          <w:rFonts w:hint="eastAsia" w:ascii="宋体" w:hAnsi="宋体" w:eastAsia="宋体" w:cs="宋体"/>
          <w:color w:val="auto"/>
          <w:kern w:val="0"/>
          <w:sz w:val="28"/>
          <w:szCs w:val="28"/>
          <w:highlight w:val="none"/>
        </w:rPr>
        <w:t>发包人延期交付施工场地；</w:t>
      </w:r>
    </w:p>
    <w:p>
      <w:pPr>
        <w:pStyle w:val="17"/>
        <w:spacing w:after="0" w:line="360" w:lineRule="auto"/>
        <w:ind w:left="0" w:firstLine="544" w:firstLineChars="200"/>
        <w:rPr>
          <w:rFonts w:hint="eastAsia" w:ascii="宋体" w:hAnsi="宋体" w:eastAsia="宋体" w:cs="宋体"/>
          <w:color w:val="auto"/>
          <w:spacing w:val="-4"/>
          <w:kern w:val="0"/>
          <w:sz w:val="28"/>
          <w:szCs w:val="28"/>
          <w:highlight w:val="none"/>
        </w:rPr>
      </w:pPr>
      <w:r>
        <w:rPr>
          <w:rFonts w:hint="default" w:ascii="宋体" w:hAnsi="宋体" w:cs="宋体"/>
          <w:color w:val="auto"/>
          <w:spacing w:val="-4"/>
          <w:kern w:val="0"/>
          <w:sz w:val="28"/>
          <w:szCs w:val="28"/>
          <w:highlight w:val="none"/>
        </w:rPr>
        <w:t xml:space="preserve">5) </w:t>
      </w:r>
      <w:r>
        <w:rPr>
          <w:rFonts w:hint="eastAsia" w:ascii="宋体" w:hAnsi="宋体" w:eastAsia="宋体" w:cs="宋体"/>
          <w:color w:val="auto"/>
          <w:spacing w:val="-4"/>
          <w:kern w:val="0"/>
          <w:sz w:val="28"/>
          <w:szCs w:val="28"/>
          <w:highlight w:val="none"/>
        </w:rPr>
        <w:t>施工图纸供应时间影响工期进度，并经总监理工程师书面确认的；</w:t>
      </w:r>
    </w:p>
    <w:p>
      <w:pPr>
        <w:pStyle w:val="17"/>
        <w:spacing w:after="0" w:line="360" w:lineRule="auto"/>
        <w:ind w:left="0" w:firstLine="560" w:firstLineChars="200"/>
        <w:rPr>
          <w:rFonts w:hint="eastAsia" w:ascii="宋体" w:hAnsi="宋体" w:eastAsia="宋体" w:cs="宋体"/>
          <w:color w:val="auto"/>
          <w:kern w:val="0"/>
          <w:sz w:val="28"/>
          <w:szCs w:val="28"/>
          <w:highlight w:val="none"/>
        </w:rPr>
      </w:pPr>
      <w:r>
        <w:rPr>
          <w:rFonts w:hint="default" w:ascii="宋体" w:hAnsi="宋体" w:cs="宋体"/>
          <w:color w:val="auto"/>
          <w:kern w:val="0"/>
          <w:sz w:val="28"/>
          <w:szCs w:val="28"/>
          <w:highlight w:val="none"/>
        </w:rPr>
        <w:t xml:space="preserve">6) </w:t>
      </w:r>
      <w:r>
        <w:rPr>
          <w:rFonts w:hint="eastAsia" w:ascii="宋体" w:hAnsi="宋体" w:eastAsia="宋体" w:cs="宋体"/>
          <w:color w:val="auto"/>
          <w:kern w:val="0"/>
          <w:sz w:val="28"/>
          <w:szCs w:val="28"/>
          <w:highlight w:val="none"/>
        </w:rPr>
        <w:t>发包人指令（非承包人原因）引起的停工；</w:t>
      </w:r>
    </w:p>
    <w:p>
      <w:pPr>
        <w:pStyle w:val="17"/>
        <w:spacing w:after="0" w:line="360" w:lineRule="auto"/>
        <w:ind w:left="0"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除上述原因之外，其他所有工期延误均为承包人原因造成的延误。</w:t>
      </w:r>
    </w:p>
    <w:p>
      <w:pPr>
        <w:pStyle w:val="17"/>
        <w:spacing w:after="0" w:line="360" w:lineRule="auto"/>
        <w:ind w:left="0" w:firstLine="560" w:firstLineChars="200"/>
        <w:rPr>
          <w:rFonts w:hint="eastAsia" w:ascii="宋体" w:hAnsi="宋体" w:eastAsia="宋体" w:cs="宋体"/>
          <w:color w:val="auto"/>
          <w:kern w:val="0"/>
          <w:sz w:val="28"/>
          <w:szCs w:val="28"/>
          <w:highlight w:val="none"/>
        </w:rPr>
      </w:pPr>
      <w:r>
        <w:rPr>
          <w:rFonts w:hint="default" w:ascii="宋体" w:hAnsi="宋体" w:cs="宋体"/>
          <w:bCs/>
          <w:color w:val="auto"/>
          <w:kern w:val="0"/>
          <w:sz w:val="28"/>
          <w:szCs w:val="28"/>
          <w:highlight w:val="none"/>
        </w:rPr>
        <w:t xml:space="preserve"> </w:t>
      </w:r>
      <w:r>
        <w:rPr>
          <w:rFonts w:hint="eastAsia" w:ascii="宋体" w:hAnsi="宋体" w:eastAsia="宋体" w:cs="宋体"/>
          <w:bCs/>
          <w:color w:val="auto"/>
          <w:kern w:val="0"/>
          <w:sz w:val="28"/>
          <w:szCs w:val="28"/>
          <w:highlight w:val="none"/>
        </w:rPr>
        <w:t>（2）</w:t>
      </w:r>
      <w:r>
        <w:rPr>
          <w:rFonts w:hint="eastAsia" w:ascii="宋体" w:hAnsi="宋体" w:eastAsia="宋体" w:cs="宋体"/>
          <w:color w:val="auto"/>
          <w:kern w:val="0"/>
          <w:sz w:val="28"/>
          <w:szCs w:val="28"/>
          <w:highlight w:val="none"/>
        </w:rPr>
        <w:t>因承包人原因造成的工期延误，工期一概不得顺延。承包人还应当按照合同专用条件有关约定承担违约责任。</w:t>
      </w:r>
    </w:p>
    <w:p>
      <w:pPr>
        <w:pStyle w:val="17"/>
        <w:spacing w:after="0" w:line="360" w:lineRule="auto"/>
        <w:ind w:left="0" w:firstLine="544"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pacing w:val="-4"/>
          <w:kern w:val="0"/>
          <w:sz w:val="28"/>
          <w:szCs w:val="28"/>
          <w:highlight w:val="none"/>
        </w:rPr>
        <w:t>（3）因承包人对现场组织管理不力或未能提供协调、配合服务，以致专业工程的进度影响工期，承包人不得以此为由提出延长工期的要求。</w:t>
      </w:r>
    </w:p>
    <w:p>
      <w:pPr>
        <w:spacing w:line="360" w:lineRule="auto"/>
        <w:ind w:firstLine="552" w:firstLineChars="200"/>
        <w:outlineLvl w:val="9"/>
        <w:rPr>
          <w:rFonts w:hint="eastAsia" w:ascii="宋体" w:hAnsi="宋体" w:eastAsia="宋体" w:cs="宋体"/>
          <w:color w:val="auto"/>
          <w:spacing w:val="-2"/>
          <w:sz w:val="28"/>
          <w:szCs w:val="28"/>
          <w:highlight w:val="none"/>
        </w:rPr>
      </w:pPr>
      <w:bookmarkStart w:id="264" w:name="_Toc1967703314"/>
      <w:bookmarkStart w:id="265" w:name="_Toc949469270"/>
      <w:r>
        <w:rPr>
          <w:rFonts w:hint="eastAsia" w:ascii="宋体" w:hAnsi="宋体" w:eastAsia="宋体" w:cs="宋体"/>
          <w:bCs/>
          <w:color w:val="auto"/>
          <w:spacing w:val="-2"/>
          <w:sz w:val="28"/>
          <w:szCs w:val="28"/>
          <w:highlight w:val="none"/>
        </w:rPr>
        <w:t>13.3</w:t>
      </w:r>
      <w:r>
        <w:rPr>
          <w:rFonts w:hint="eastAsia" w:ascii="宋体" w:hAnsi="宋体" w:eastAsia="宋体" w:cs="宋体"/>
          <w:color w:val="auto"/>
          <w:spacing w:val="-2"/>
          <w:sz w:val="28"/>
          <w:szCs w:val="28"/>
          <w:highlight w:val="none"/>
        </w:rPr>
        <w:t>非因承包人原因造成关键节点工期延误，一次性延误</w:t>
      </w:r>
      <w:r>
        <w:rPr>
          <w:rFonts w:hint="eastAsia" w:ascii="宋体" w:hAnsi="宋体" w:eastAsia="宋体" w:cs="宋体"/>
          <w:iCs/>
          <w:color w:val="auto"/>
          <w:spacing w:val="-2"/>
          <w:sz w:val="28"/>
          <w:szCs w:val="28"/>
          <w:highlight w:val="none"/>
        </w:rPr>
        <w:t>不满10</w:t>
      </w:r>
      <w:r>
        <w:rPr>
          <w:rFonts w:hint="eastAsia" w:ascii="宋体" w:hAnsi="宋体" w:eastAsia="宋体" w:cs="宋体"/>
          <w:color w:val="auto"/>
          <w:spacing w:val="-2"/>
          <w:sz w:val="28"/>
          <w:szCs w:val="28"/>
          <w:highlight w:val="none"/>
        </w:rPr>
        <w:t>天的，工期不予顺延，由承包人采取措施自行消化；一次性延</w:t>
      </w:r>
      <w:r>
        <w:rPr>
          <w:rFonts w:hint="eastAsia" w:ascii="宋体" w:hAnsi="宋体" w:eastAsia="宋体" w:cs="宋体"/>
          <w:iCs/>
          <w:color w:val="auto"/>
          <w:spacing w:val="-2"/>
          <w:sz w:val="28"/>
          <w:szCs w:val="28"/>
          <w:highlight w:val="none"/>
        </w:rPr>
        <w:t>误达到10天不满20天的</w:t>
      </w:r>
      <w:r>
        <w:rPr>
          <w:rFonts w:hint="eastAsia" w:ascii="宋体" w:hAnsi="宋体" w:eastAsia="宋体" w:cs="宋体"/>
          <w:color w:val="auto"/>
          <w:spacing w:val="-2"/>
          <w:sz w:val="28"/>
          <w:szCs w:val="28"/>
          <w:highlight w:val="none"/>
        </w:rPr>
        <w:t>，一般节点工期可顺延5天，承包人应采取措施在下一个节点工期内消化，但承包人必须在关键节点工期内采取措施消化被延误工期；一次</w:t>
      </w:r>
      <w:r>
        <w:rPr>
          <w:rFonts w:hint="eastAsia" w:ascii="宋体" w:hAnsi="宋体" w:eastAsia="宋体" w:cs="宋体"/>
          <w:iCs/>
          <w:color w:val="auto"/>
          <w:spacing w:val="-2"/>
          <w:sz w:val="28"/>
          <w:szCs w:val="28"/>
          <w:highlight w:val="none"/>
        </w:rPr>
        <w:t>性延误达到20天不满30天的</w:t>
      </w:r>
      <w:r>
        <w:rPr>
          <w:rFonts w:hint="eastAsia" w:ascii="宋体" w:hAnsi="宋体" w:eastAsia="宋体" w:cs="宋体"/>
          <w:color w:val="auto"/>
          <w:spacing w:val="-2"/>
          <w:sz w:val="28"/>
          <w:szCs w:val="28"/>
          <w:highlight w:val="none"/>
        </w:rPr>
        <w:t>，关键节点工期可顺延</w:t>
      </w:r>
      <w:r>
        <w:rPr>
          <w:rFonts w:hint="eastAsia" w:ascii="宋体" w:hAnsi="宋体" w:eastAsia="宋体" w:cs="宋体"/>
          <w:iCs/>
          <w:color w:val="auto"/>
          <w:spacing w:val="-2"/>
          <w:sz w:val="28"/>
          <w:szCs w:val="28"/>
          <w:highlight w:val="none"/>
        </w:rPr>
        <w:t>10</w:t>
      </w:r>
      <w:r>
        <w:rPr>
          <w:rFonts w:hint="eastAsia" w:ascii="宋体" w:hAnsi="宋体" w:eastAsia="宋体" w:cs="宋体"/>
          <w:color w:val="auto"/>
          <w:spacing w:val="-2"/>
          <w:sz w:val="28"/>
          <w:szCs w:val="28"/>
          <w:highlight w:val="none"/>
        </w:rPr>
        <w:t>天，但承包人必须在总工期内采取措施消化被延误工期；一次性延误达到30天以上的，工期可以顺延15天（经发包人批准或不可抗力的情况除外）。</w:t>
      </w:r>
      <w:bookmarkEnd w:id="264"/>
      <w:bookmarkEnd w:id="265"/>
    </w:p>
    <w:p>
      <w:pPr>
        <w:spacing w:line="360" w:lineRule="auto"/>
        <w:ind w:firstLine="560" w:firstLineChars="200"/>
        <w:outlineLvl w:val="9"/>
        <w:rPr>
          <w:rFonts w:hint="eastAsia" w:ascii="宋体" w:hAnsi="宋体" w:eastAsia="宋体" w:cs="宋体"/>
          <w:color w:val="auto"/>
          <w:sz w:val="28"/>
          <w:szCs w:val="28"/>
          <w:highlight w:val="none"/>
        </w:rPr>
      </w:pPr>
      <w:bookmarkStart w:id="266" w:name="_Toc564070078"/>
      <w:bookmarkStart w:id="267" w:name="_Toc128655316"/>
      <w:r>
        <w:rPr>
          <w:rFonts w:hint="eastAsia" w:ascii="宋体" w:hAnsi="宋体" w:eastAsia="宋体" w:cs="宋体"/>
          <w:color w:val="auto"/>
          <w:sz w:val="28"/>
          <w:szCs w:val="28"/>
          <w:highlight w:val="none"/>
        </w:rPr>
        <w:t>13.4对于非因承包人原因发生的工期延误，承包人应当在工期延误发生后7天内就延误的内容和因此发生的经济支出向发包人提出书面报告；逾期不报告的，发包人不予确认。发包人代表在收到报告后10天内予以确认、答复，逾期不予答复的，承包人即可视为延期要求已被确认。</w:t>
      </w:r>
      <w:bookmarkEnd w:id="266"/>
      <w:bookmarkEnd w:id="267"/>
    </w:p>
    <w:p>
      <w:pPr>
        <w:spacing w:line="360" w:lineRule="auto"/>
        <w:ind w:firstLine="560" w:firstLineChars="200"/>
        <w:outlineLvl w:val="9"/>
        <w:rPr>
          <w:rFonts w:hint="eastAsia" w:ascii="宋体" w:hAnsi="宋体" w:eastAsia="宋体" w:cs="宋体"/>
          <w:color w:val="auto"/>
          <w:kern w:val="1"/>
          <w:sz w:val="28"/>
          <w:szCs w:val="28"/>
          <w:highlight w:val="none"/>
        </w:rPr>
      </w:pPr>
      <w:bookmarkStart w:id="268" w:name="_Toc562186220"/>
      <w:bookmarkStart w:id="269" w:name="_Toc1364658792"/>
      <w:r>
        <w:rPr>
          <w:rFonts w:hint="eastAsia" w:ascii="宋体" w:hAnsi="宋体" w:eastAsia="宋体" w:cs="宋体"/>
          <w:color w:val="auto"/>
          <w:kern w:val="1"/>
          <w:sz w:val="28"/>
          <w:szCs w:val="28"/>
          <w:highlight w:val="none"/>
        </w:rPr>
        <w:t>13.5本合同工期已充分考虑本合同委托范围内所有专业工程的衔接（含依法分包或发包招标等所需时限）以及所有主要材料设备的采购、供货、运输等所需时限，承包人必须采取一切措施确保工程按期完工，所有相应费用已包含在合同</w:t>
      </w:r>
      <w:r>
        <w:rPr>
          <w:rFonts w:hint="eastAsia" w:ascii="宋体" w:hAnsi="宋体" w:cs="宋体"/>
          <w:color w:val="auto"/>
          <w:kern w:val="1"/>
          <w:sz w:val="28"/>
          <w:szCs w:val="28"/>
          <w:highlight w:val="none"/>
          <w:lang w:val="en-US" w:eastAsia="zh-CN"/>
        </w:rPr>
        <w:t>价款</w:t>
      </w:r>
      <w:r>
        <w:rPr>
          <w:rFonts w:hint="eastAsia" w:ascii="宋体" w:hAnsi="宋体" w:eastAsia="宋体" w:cs="宋体"/>
          <w:color w:val="auto"/>
          <w:kern w:val="1"/>
          <w:sz w:val="28"/>
          <w:szCs w:val="28"/>
          <w:highlight w:val="none"/>
        </w:rPr>
        <w:t>中,发包人不予另行支付；但若施工过程中发包人书面提出缩短合同工期，则承包人有权相应索赔</w:t>
      </w:r>
      <w:r>
        <w:rPr>
          <w:rFonts w:hint="eastAsia" w:ascii="宋体" w:hAnsi="宋体" w:eastAsia="宋体" w:cs="宋体"/>
          <w:color w:val="auto"/>
          <w:kern w:val="1"/>
          <w:sz w:val="28"/>
          <w:szCs w:val="28"/>
          <w:highlight w:val="none"/>
          <w:lang w:val="en-US" w:eastAsia="zh-CN"/>
        </w:rPr>
        <w:t>合理的</w:t>
      </w:r>
      <w:r>
        <w:rPr>
          <w:rFonts w:hint="eastAsia" w:ascii="宋体" w:hAnsi="宋体" w:eastAsia="宋体" w:cs="宋体"/>
          <w:color w:val="auto"/>
          <w:kern w:val="1"/>
          <w:sz w:val="28"/>
          <w:szCs w:val="28"/>
          <w:highlight w:val="none"/>
        </w:rPr>
        <w:t>赶工费用。</w:t>
      </w:r>
      <w:bookmarkEnd w:id="268"/>
      <w:bookmarkEnd w:id="269"/>
    </w:p>
    <w:p>
      <w:pPr>
        <w:pStyle w:val="6"/>
        <w:spacing w:line="360" w:lineRule="auto"/>
        <w:ind w:firstLine="562" w:firstLineChars="200"/>
        <w:outlineLvl w:val="0"/>
        <w:rPr>
          <w:rFonts w:hint="eastAsia" w:ascii="宋体" w:hAnsi="宋体" w:eastAsia="宋体" w:cs="宋体"/>
          <w:color w:val="auto"/>
          <w:sz w:val="28"/>
          <w:szCs w:val="28"/>
          <w:highlight w:val="none"/>
        </w:rPr>
      </w:pPr>
      <w:bookmarkStart w:id="270" w:name="_Toc740"/>
      <w:bookmarkStart w:id="271" w:name="_Toc2901"/>
      <w:bookmarkStart w:id="272" w:name="_Toc1215100721"/>
      <w:bookmarkStart w:id="273" w:name="_Toc528929583"/>
      <w:r>
        <w:rPr>
          <w:rFonts w:hint="eastAsia" w:ascii="宋体" w:hAnsi="宋体" w:eastAsia="宋体" w:cs="宋体"/>
          <w:b/>
          <w:color w:val="auto"/>
          <w:kern w:val="1"/>
          <w:sz w:val="28"/>
          <w:szCs w:val="28"/>
          <w:highlight w:val="none"/>
        </w:rPr>
        <w:t>四、质量与验收</w:t>
      </w:r>
      <w:bookmarkEnd w:id="270"/>
      <w:bookmarkEnd w:id="271"/>
      <w:bookmarkEnd w:id="272"/>
      <w:bookmarkEnd w:id="273"/>
      <w:r>
        <w:rPr>
          <w:rFonts w:hint="eastAsia" w:ascii="宋体" w:hAnsi="宋体" w:eastAsia="宋体" w:cs="宋体"/>
          <w:b/>
          <w:color w:val="auto"/>
          <w:kern w:val="1"/>
          <w:sz w:val="28"/>
          <w:szCs w:val="28"/>
          <w:highlight w:val="none"/>
        </w:rPr>
        <w:t xml:space="preserve"> </w:t>
      </w:r>
    </w:p>
    <w:p>
      <w:pPr>
        <w:spacing w:line="360" w:lineRule="auto"/>
        <w:ind w:firstLine="562" w:firstLineChars="200"/>
        <w:outlineLvl w:val="1"/>
        <w:rPr>
          <w:rFonts w:hint="eastAsia" w:ascii="宋体" w:hAnsi="宋体" w:eastAsia="宋体" w:cs="宋体"/>
          <w:b/>
          <w:color w:val="auto"/>
          <w:kern w:val="1"/>
          <w:sz w:val="28"/>
          <w:szCs w:val="28"/>
          <w:highlight w:val="none"/>
        </w:rPr>
      </w:pPr>
      <w:bookmarkStart w:id="274" w:name="_Toc7285"/>
      <w:bookmarkStart w:id="275" w:name="_Toc12616"/>
      <w:r>
        <w:rPr>
          <w:rFonts w:hint="eastAsia" w:ascii="宋体" w:hAnsi="宋体" w:eastAsia="宋体" w:cs="宋体"/>
          <w:b/>
          <w:color w:val="auto"/>
          <w:kern w:val="1"/>
          <w:sz w:val="28"/>
          <w:szCs w:val="28"/>
          <w:highlight w:val="none"/>
        </w:rPr>
        <w:t>15．工程质量</w:t>
      </w:r>
      <w:bookmarkEnd w:id="274"/>
      <w:bookmarkEnd w:id="275"/>
    </w:p>
    <w:p>
      <w:pPr>
        <w:spacing w:line="360" w:lineRule="auto"/>
        <w:ind w:firstLine="560" w:firstLineChars="200"/>
        <w:outlineLvl w:val="9"/>
        <w:rPr>
          <w:rFonts w:hint="eastAsia" w:ascii="宋体" w:hAnsi="宋体" w:eastAsia="宋体" w:cs="宋体"/>
          <w:color w:val="auto"/>
          <w:kern w:val="1"/>
          <w:sz w:val="28"/>
          <w:szCs w:val="28"/>
          <w:highlight w:val="none"/>
        </w:rPr>
      </w:pPr>
      <w:bookmarkStart w:id="276" w:name="_Toc855527067"/>
      <w:bookmarkStart w:id="277" w:name="_Toc489513285"/>
      <w:r>
        <w:rPr>
          <w:rFonts w:hint="eastAsia" w:ascii="宋体" w:hAnsi="宋体" w:eastAsia="宋体" w:cs="宋体"/>
          <w:color w:val="auto"/>
          <w:kern w:val="1"/>
          <w:sz w:val="28"/>
          <w:szCs w:val="28"/>
          <w:highlight w:val="none"/>
        </w:rPr>
        <w:t>15.1工程质量标准</w:t>
      </w:r>
      <w:bookmarkEnd w:id="276"/>
      <w:bookmarkEnd w:id="277"/>
    </w:p>
    <w:p>
      <w:pPr>
        <w:spacing w:line="360" w:lineRule="auto"/>
        <w:ind w:firstLine="560" w:firstLineChars="200"/>
        <w:rPr>
          <w:rFonts w:hint="eastAsia" w:ascii="宋体" w:hAnsi="宋体" w:eastAsia="宋体" w:cs="宋体"/>
          <w:color w:val="auto"/>
          <w:kern w:val="1"/>
          <w:sz w:val="28"/>
          <w:szCs w:val="28"/>
          <w:highlight w:val="none"/>
          <w:u w:val="single"/>
        </w:rPr>
      </w:pPr>
      <w:r>
        <w:rPr>
          <w:rFonts w:hint="eastAsia" w:ascii="宋体" w:hAnsi="宋体" w:eastAsia="宋体" w:cs="宋体"/>
          <w:color w:val="auto"/>
          <w:kern w:val="1"/>
          <w:sz w:val="28"/>
          <w:szCs w:val="28"/>
          <w:highlight w:val="none"/>
        </w:rPr>
        <w:t>15.1.1本工程的质量要求为</w:t>
      </w:r>
      <w:r>
        <w:rPr>
          <w:rFonts w:hint="eastAsia" w:ascii="宋体" w:hAnsi="宋体" w:eastAsia="宋体" w:cs="宋体"/>
          <w:color w:val="auto"/>
          <w:kern w:val="1"/>
          <w:sz w:val="28"/>
          <w:szCs w:val="28"/>
          <w:highlight w:val="none"/>
          <w:u w:val="single"/>
        </w:rPr>
        <w:t>工程一次竣工验收合格，并符合施工图纸要求和国家、行业有关标准，符合《工程施工质量验收规范》合格标准，符合《建筑工程施工质量验收统一标准》（GB50300-2013）（如有新版本颁布，则按最新版本执行） ，质量验收符合国家有关部门对房屋建设工程制定的标准、要求和规范，</w:t>
      </w:r>
      <w:r>
        <w:rPr>
          <w:rFonts w:hint="eastAsia" w:ascii="宋体" w:hAnsi="宋体" w:eastAsia="宋体" w:cs="宋体"/>
          <w:b w:val="0"/>
          <w:color w:val="auto"/>
          <w:kern w:val="1"/>
          <w:sz w:val="28"/>
          <w:szCs w:val="28"/>
          <w:highlight w:val="none"/>
          <w:u w:val="single"/>
        </w:rPr>
        <w:t>且必须取得广东省装配式建筑示范项目，必须取得广东省建设工程优质奖或广东省建设工程金匠奖。</w:t>
      </w:r>
      <w:r>
        <w:rPr>
          <w:rFonts w:hint="eastAsia" w:ascii="宋体" w:hAnsi="宋体" w:eastAsia="宋体" w:cs="宋体"/>
          <w:color w:val="auto"/>
          <w:kern w:val="1"/>
          <w:sz w:val="28"/>
          <w:szCs w:val="28"/>
          <w:highlight w:val="none"/>
          <w:u w:val="single"/>
        </w:rPr>
        <w:t>相关费用承包人已在投标报价中综合考虑,发包人不再就此支付任何费用。如未获得必须奖项，承包人应承担1%合同结算总价款的违约处罚，从结算款中抵扣。但如项目建筑装配式设计达不到申报条件，承包人可不承担未获得“广东省装配式建筑示范项目”的违约责任。</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15.1.2因承包人原因造成工程质量未达到前款规定标准，承包人应承担违约责任，并赔偿发包人的所有损失（包括但不限于律师费、诉讼费、执行费、保全费、鉴定费、公证费等费用损失及其他有关经济损失）。</w:t>
      </w:r>
    </w:p>
    <w:p>
      <w:pPr>
        <w:spacing w:line="360" w:lineRule="auto"/>
        <w:ind w:firstLine="560" w:firstLineChars="200"/>
        <w:outlineLvl w:val="9"/>
        <w:rPr>
          <w:rFonts w:hint="eastAsia" w:ascii="宋体" w:hAnsi="宋体" w:eastAsia="宋体" w:cs="宋体"/>
          <w:color w:val="auto"/>
          <w:kern w:val="1"/>
          <w:sz w:val="28"/>
          <w:szCs w:val="28"/>
          <w:highlight w:val="none"/>
        </w:rPr>
      </w:pPr>
      <w:bookmarkStart w:id="278" w:name="_Toc954125153"/>
      <w:bookmarkStart w:id="279" w:name="_Toc110336071"/>
      <w:r>
        <w:rPr>
          <w:rFonts w:hint="eastAsia" w:ascii="宋体" w:hAnsi="宋体" w:eastAsia="宋体" w:cs="宋体"/>
          <w:color w:val="auto"/>
          <w:kern w:val="1"/>
          <w:sz w:val="28"/>
          <w:szCs w:val="28"/>
          <w:highlight w:val="none"/>
        </w:rPr>
        <w:t>15.2工程质量争议与鉴定</w:t>
      </w:r>
      <w:bookmarkEnd w:id="278"/>
      <w:bookmarkEnd w:id="279"/>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双方对工程质量有争议，同意依据《建筑工程施工质量验收统一标准》（GB50300-2013）（如有新版本颁布，则按最新版本执行），以有关质量安全监督部门或双方同意的工程质量检测机构鉴定为准。</w:t>
      </w:r>
    </w:p>
    <w:p>
      <w:pPr>
        <w:spacing w:line="360" w:lineRule="auto"/>
        <w:ind w:firstLine="560" w:firstLineChars="200"/>
        <w:outlineLvl w:val="9"/>
        <w:rPr>
          <w:rFonts w:hint="eastAsia" w:ascii="宋体" w:hAnsi="宋体" w:eastAsia="宋体" w:cs="宋体"/>
          <w:color w:val="auto"/>
          <w:kern w:val="1"/>
          <w:sz w:val="28"/>
          <w:szCs w:val="28"/>
          <w:highlight w:val="none"/>
        </w:rPr>
      </w:pPr>
      <w:bookmarkStart w:id="280" w:name="_Toc1352652964"/>
      <w:bookmarkStart w:id="281" w:name="_Toc913916883"/>
      <w:r>
        <w:rPr>
          <w:rFonts w:hint="eastAsia" w:ascii="宋体" w:hAnsi="宋体" w:eastAsia="宋体" w:cs="宋体"/>
          <w:color w:val="auto"/>
          <w:kern w:val="1"/>
          <w:sz w:val="28"/>
          <w:szCs w:val="28"/>
          <w:highlight w:val="none"/>
        </w:rPr>
        <w:t>15.3工程质量保证体系</w:t>
      </w:r>
      <w:bookmarkEnd w:id="280"/>
      <w:bookmarkEnd w:id="281"/>
    </w:p>
    <w:p>
      <w:pPr>
        <w:spacing w:line="360" w:lineRule="auto"/>
        <w:ind w:firstLine="536" w:firstLineChars="200"/>
        <w:rPr>
          <w:rFonts w:hint="eastAsia" w:ascii="宋体" w:hAnsi="宋体" w:eastAsia="宋体" w:cs="宋体"/>
          <w:color w:val="auto"/>
          <w:spacing w:val="-6"/>
          <w:kern w:val="1"/>
          <w:sz w:val="28"/>
          <w:szCs w:val="28"/>
          <w:highlight w:val="none"/>
        </w:rPr>
      </w:pPr>
      <w:r>
        <w:rPr>
          <w:rFonts w:hint="eastAsia" w:ascii="宋体" w:hAnsi="宋体" w:eastAsia="宋体" w:cs="宋体"/>
          <w:color w:val="auto"/>
          <w:spacing w:val="-6"/>
          <w:kern w:val="1"/>
          <w:sz w:val="28"/>
          <w:szCs w:val="28"/>
          <w:highlight w:val="none"/>
        </w:rPr>
        <w:t>承包人应当完善质量管理制度，建立质量控制流程，进行全面质量管理，以《质量管理体系标准要求》（GB/T19000-2008）为标准，建立并保持一个健全的工程质量保证体系，承包人应做到（包括但不限于）：</w:t>
      </w:r>
    </w:p>
    <w:p>
      <w:pPr>
        <w:spacing w:line="360" w:lineRule="auto"/>
        <w:ind w:firstLine="536" w:firstLineChars="200"/>
        <w:rPr>
          <w:rFonts w:hint="eastAsia" w:ascii="宋体" w:hAnsi="宋体" w:eastAsia="宋体" w:cs="宋体"/>
          <w:color w:val="auto"/>
          <w:spacing w:val="-6"/>
          <w:kern w:val="1"/>
          <w:sz w:val="28"/>
          <w:szCs w:val="28"/>
          <w:highlight w:val="none"/>
        </w:rPr>
      </w:pPr>
      <w:r>
        <w:rPr>
          <w:rFonts w:hint="eastAsia" w:ascii="宋体" w:hAnsi="宋体" w:eastAsia="宋体" w:cs="宋体"/>
          <w:color w:val="auto"/>
          <w:spacing w:val="-6"/>
          <w:kern w:val="1"/>
          <w:sz w:val="28"/>
          <w:szCs w:val="28"/>
          <w:highlight w:val="none"/>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同时，承包人应积极配合工程质量第三方检测工作，并积极采用新材料、新工艺、新技术。</w:t>
      </w:r>
    </w:p>
    <w:p>
      <w:pPr>
        <w:spacing w:line="360" w:lineRule="auto"/>
        <w:ind w:firstLine="536" w:firstLineChars="200"/>
        <w:rPr>
          <w:rFonts w:hint="eastAsia" w:ascii="宋体" w:hAnsi="宋体" w:eastAsia="宋体" w:cs="宋体"/>
          <w:color w:val="auto"/>
          <w:spacing w:val="-6"/>
          <w:kern w:val="1"/>
          <w:sz w:val="28"/>
          <w:szCs w:val="28"/>
          <w:highlight w:val="none"/>
        </w:rPr>
      </w:pPr>
      <w:r>
        <w:rPr>
          <w:rFonts w:hint="eastAsia" w:ascii="宋体" w:hAnsi="宋体" w:eastAsia="宋体" w:cs="宋体"/>
          <w:color w:val="auto"/>
          <w:spacing w:val="-6"/>
          <w:kern w:val="1"/>
          <w:sz w:val="28"/>
          <w:szCs w:val="28"/>
          <w:highlight w:val="none"/>
        </w:rPr>
        <w:t>（2）承包人提交总监理工程师批准的施工组织设计或者施工方案必须附有完备的工程质量保证措施，包括：工程质量预控措施，工序质量控制点，工程的标准工艺流程图和技术、组织措施，工程各分部、分项的关键工序、特殊工序控制等，以及重点分部（项）工程的施工方法，材料、制品试件取样及送检试验的方法或检测方案，成品保护的措施和方法，质量报表和质量事故的报告制度等。</w:t>
      </w:r>
    </w:p>
    <w:p>
      <w:pPr>
        <w:spacing w:line="360" w:lineRule="auto"/>
        <w:ind w:firstLine="536" w:firstLineChars="200"/>
        <w:rPr>
          <w:rFonts w:hint="eastAsia" w:ascii="宋体" w:hAnsi="宋体" w:eastAsia="宋体" w:cs="宋体"/>
          <w:color w:val="auto"/>
          <w:spacing w:val="-6"/>
          <w:kern w:val="1"/>
          <w:sz w:val="28"/>
          <w:szCs w:val="28"/>
          <w:highlight w:val="none"/>
        </w:rPr>
      </w:pPr>
      <w:r>
        <w:rPr>
          <w:rFonts w:hint="eastAsia" w:ascii="宋体" w:hAnsi="宋体" w:eastAsia="宋体" w:cs="宋体"/>
          <w:color w:val="auto"/>
          <w:spacing w:val="-6"/>
          <w:kern w:val="1"/>
          <w:sz w:val="28"/>
          <w:szCs w:val="28"/>
          <w:highlight w:val="none"/>
        </w:rPr>
        <w:t>（3）单项工程开工前，承包人必须按要求对职工分级进行技术交底，组织学习有关规程、标准、规范和工艺要求（规程包括但不限于施工企业标准和作业指导书），在施工中必须按规程及工艺进行操作。</w:t>
      </w:r>
    </w:p>
    <w:p>
      <w:pPr>
        <w:spacing w:line="360" w:lineRule="auto"/>
        <w:ind w:firstLine="536" w:firstLineChars="200"/>
        <w:rPr>
          <w:rFonts w:hint="eastAsia" w:ascii="宋体" w:hAnsi="宋体" w:eastAsia="宋体" w:cs="宋体"/>
          <w:color w:val="auto"/>
          <w:spacing w:val="-6"/>
          <w:kern w:val="1"/>
          <w:sz w:val="28"/>
          <w:szCs w:val="28"/>
          <w:highlight w:val="none"/>
        </w:rPr>
      </w:pPr>
      <w:r>
        <w:rPr>
          <w:rFonts w:hint="eastAsia" w:ascii="宋体" w:hAnsi="宋体" w:eastAsia="宋体" w:cs="宋体"/>
          <w:color w:val="auto"/>
          <w:spacing w:val="-6"/>
          <w:kern w:val="1"/>
          <w:sz w:val="28"/>
          <w:szCs w:val="28"/>
          <w:highlight w:val="none"/>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pPr>
        <w:spacing w:line="360" w:lineRule="auto"/>
        <w:ind w:firstLine="536" w:firstLineChars="200"/>
        <w:rPr>
          <w:rFonts w:hint="eastAsia" w:ascii="宋体" w:hAnsi="宋体" w:eastAsia="宋体" w:cs="宋体"/>
          <w:color w:val="auto"/>
          <w:spacing w:val="-6"/>
          <w:kern w:val="1"/>
          <w:sz w:val="28"/>
          <w:szCs w:val="28"/>
          <w:highlight w:val="none"/>
        </w:rPr>
      </w:pPr>
      <w:r>
        <w:rPr>
          <w:rFonts w:hint="eastAsia" w:ascii="宋体" w:hAnsi="宋体" w:eastAsia="宋体" w:cs="宋体"/>
          <w:color w:val="auto"/>
          <w:spacing w:val="-6"/>
          <w:kern w:val="1"/>
          <w:sz w:val="28"/>
          <w:szCs w:val="28"/>
          <w:highlight w:val="none"/>
        </w:rPr>
        <w:t>15.4 第三方质量巡检</w:t>
      </w:r>
    </w:p>
    <w:p>
      <w:pPr>
        <w:spacing w:line="360" w:lineRule="auto"/>
        <w:ind w:firstLine="536" w:firstLineChars="200"/>
        <w:rPr>
          <w:rFonts w:hint="eastAsia" w:ascii="宋体" w:hAnsi="宋体" w:eastAsia="宋体" w:cs="宋体"/>
          <w:color w:val="auto"/>
          <w:spacing w:val="-6"/>
          <w:kern w:val="1"/>
          <w:sz w:val="28"/>
          <w:szCs w:val="28"/>
          <w:highlight w:val="none"/>
        </w:rPr>
      </w:pPr>
      <w:r>
        <w:rPr>
          <w:rFonts w:hint="eastAsia" w:ascii="宋体" w:hAnsi="宋体" w:eastAsia="宋体" w:cs="宋体"/>
          <w:color w:val="auto"/>
          <w:spacing w:val="-6"/>
          <w:kern w:val="1"/>
          <w:sz w:val="28"/>
          <w:szCs w:val="28"/>
          <w:highlight w:val="none"/>
        </w:rPr>
        <w:t>施工过程中发包人有权委托第三方机构对工程进行质量巡检，质量评估指标包括实测实量、安全文明、质量风险等，由第三方机构出具书面质量评估报告，对各项指标进行评分及综合评分（合格率）。承包人应认可上述评分结论，承诺每次评估时综合评分及各单项评分均不低于发包人所要求的最低得分标准，并应按照评估报告的整改建议及发包人的整改要求及时整改。如承包人在质量评估时综合评分或某单项得分未达到上述标准的，或承包人未按评估报告的整改建议及发包人的整改要求及时整改的，应按本合同专用条款第35.2.2款承担违约责任。</w:t>
      </w:r>
    </w:p>
    <w:p>
      <w:pPr>
        <w:spacing w:line="360" w:lineRule="auto"/>
        <w:ind w:firstLine="562" w:firstLineChars="200"/>
        <w:outlineLvl w:val="1"/>
        <w:rPr>
          <w:rFonts w:hint="eastAsia" w:ascii="宋体" w:hAnsi="宋体" w:eastAsia="宋体" w:cs="宋体"/>
          <w:b/>
          <w:color w:val="auto"/>
          <w:kern w:val="1"/>
          <w:sz w:val="28"/>
          <w:szCs w:val="28"/>
          <w:highlight w:val="none"/>
        </w:rPr>
      </w:pPr>
      <w:bookmarkStart w:id="282" w:name="_Toc27047"/>
      <w:bookmarkStart w:id="283" w:name="_Toc890057166"/>
      <w:bookmarkStart w:id="284" w:name="_Toc30598"/>
      <w:bookmarkStart w:id="285" w:name="_Toc501471860"/>
      <w:r>
        <w:rPr>
          <w:rFonts w:hint="eastAsia" w:ascii="宋体" w:hAnsi="宋体" w:eastAsia="宋体" w:cs="宋体"/>
          <w:b/>
          <w:color w:val="auto"/>
          <w:kern w:val="1"/>
          <w:sz w:val="28"/>
          <w:szCs w:val="28"/>
          <w:highlight w:val="none"/>
        </w:rPr>
        <w:t>16．检查和返工</w:t>
      </w:r>
      <w:bookmarkEnd w:id="282"/>
      <w:bookmarkEnd w:id="283"/>
      <w:bookmarkEnd w:id="284"/>
      <w:bookmarkEnd w:id="285"/>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16.1承包人须保证本合同范围内的所有工程在合同规定的总工期内完成、全部达到设计的功能和标准、所有工程均顺利通过验收。</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由于承包人原因造成工程质量达不到约定标准的部分，工程师要求拆除和重新施工直到符合约定标准，由承包人承担拆除和重新施工的费用，且工期不予顺延。若因此带给其他项目（专业）的施工单位连带损失，一切赔偿由本项目承包人承担；造成发包人被他人索赔时，发包人保留向承包人索赔的权利，发包人垫付了赔偿款后，除有权从应付给承包人的进度款中扣除外，还有权向承包人追讨相应的损失（包括但不限于律师费、诉讼费、执行费、保全费、鉴定费、公证费等费用损失及其他有关经济损失）。</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无论工程材料是由承包人自行供应或是由发包人推荐的供应商供应，均不解除承包人所负的工程全面质量的责任，承包人应对各种材料、器材、设备按规范进行检查，拒绝不符合要求的材料、器材、设备用于工程。无论何种原因，出现不合格材料时、设备用于工程情况，均由承包人承担应有的责任。</w:t>
      </w:r>
    </w:p>
    <w:p>
      <w:pPr>
        <w:spacing w:line="360" w:lineRule="auto"/>
        <w:ind w:firstLine="560" w:firstLineChars="200"/>
        <w:outlineLvl w:val="9"/>
        <w:rPr>
          <w:rFonts w:hint="eastAsia" w:ascii="宋体" w:hAnsi="宋体" w:eastAsia="宋体" w:cs="宋体"/>
          <w:color w:val="auto"/>
          <w:kern w:val="1"/>
          <w:sz w:val="28"/>
          <w:szCs w:val="28"/>
          <w:highlight w:val="none"/>
        </w:rPr>
      </w:pPr>
      <w:bookmarkStart w:id="286" w:name="_Toc2071035104"/>
      <w:bookmarkStart w:id="287" w:name="_Toc1251484224"/>
      <w:r>
        <w:rPr>
          <w:rFonts w:hint="eastAsia" w:ascii="宋体" w:hAnsi="宋体" w:eastAsia="宋体" w:cs="宋体"/>
          <w:color w:val="auto"/>
          <w:kern w:val="1"/>
          <w:sz w:val="28"/>
          <w:szCs w:val="28"/>
          <w:highlight w:val="none"/>
        </w:rPr>
        <w:t>16.5对承包人采购的工程材料、设备及采用的工艺的查验</w:t>
      </w:r>
      <w:bookmarkEnd w:id="286"/>
      <w:bookmarkEnd w:id="287"/>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16.5.1工程所用材料、工程技术与质量按国家有关规范与规定，均须在用于工程之前经过检验或试验（原材料、设备的监督送检费用包含在合同</w:t>
      </w:r>
      <w:r>
        <w:rPr>
          <w:rFonts w:hint="eastAsia" w:ascii="宋体" w:hAnsi="宋体" w:cs="宋体"/>
          <w:color w:val="auto"/>
          <w:kern w:val="1"/>
          <w:sz w:val="28"/>
          <w:szCs w:val="28"/>
          <w:highlight w:val="none"/>
          <w:lang w:val="en-US" w:eastAsia="zh-CN"/>
        </w:rPr>
        <w:t>价款</w:t>
      </w:r>
      <w:r>
        <w:rPr>
          <w:rFonts w:hint="eastAsia" w:ascii="宋体" w:hAnsi="宋体" w:eastAsia="宋体" w:cs="宋体"/>
          <w:color w:val="auto"/>
          <w:kern w:val="1"/>
          <w:sz w:val="28"/>
          <w:szCs w:val="28"/>
          <w:highlight w:val="none"/>
        </w:rPr>
        <w:t>内，发包人不支付任何费用），不合格的材料不得使用。承包人须建立检验、试验制度，随时按总监理工程师的要求，在材料、设备的制造、加工或制配地点，或施工场地进行检验或试验，并须无偿提供一切正常需要的手段及措施；在材料、设备及工艺用于工程之前承包人须提供样品、样件，按照总监理工程师的选择和要求进行检验和试验。上述一切相关费用由承包人承担。</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16.5.2总监理工程师有权在施工场地、库房以及为工程生产、加工、制配材料、设备的地点检查和检验按合同提供的材料、设备。承包人应为总监理工程师的检查和检验提供一切便利。总监理工程师或发包人的检查结果证明该材料、设备不符合合同要求的，必须拒绝这些材料、设备的使用，并立即通知承包人并说明不合格的理由。承包人在接到通知后须立即无条件将该批材料、设备清运出场并按照总监理工程师或发包人的要求重新采购，工期不予顺延。</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发包人和总监理工程师认为有必要的，有权对已检查、检验过的材料、设备的使用进行抽查、检验，承包人应遵照执行，相关费用由承包人承担。</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kern w:val="1"/>
          <w:sz w:val="28"/>
          <w:szCs w:val="28"/>
          <w:highlight w:val="none"/>
        </w:rPr>
        <w:t>16.6</w:t>
      </w:r>
      <w:r>
        <w:rPr>
          <w:rFonts w:hint="eastAsia" w:ascii="宋体" w:hAnsi="宋体" w:eastAsia="宋体" w:cs="宋体"/>
          <w:color w:val="auto"/>
          <w:kern w:val="1"/>
          <w:sz w:val="28"/>
          <w:szCs w:val="28"/>
          <w:highlight w:val="none"/>
          <w:u w:val="single"/>
        </w:rPr>
        <w:t>本项目所涉及的第三方检测（</w:t>
      </w:r>
      <w:r>
        <w:rPr>
          <w:rFonts w:hint="eastAsia" w:ascii="宋体" w:hAnsi="宋体" w:eastAsia="宋体" w:cs="宋体"/>
          <w:color w:val="auto"/>
          <w:kern w:val="1"/>
          <w:sz w:val="28"/>
          <w:szCs w:val="28"/>
          <w:highlight w:val="none"/>
          <w:u w:val="single"/>
          <w:lang w:val="en-US" w:eastAsia="zh-CN"/>
        </w:rPr>
        <w:t>如</w:t>
      </w:r>
      <w:r>
        <w:rPr>
          <w:rFonts w:hint="eastAsia" w:ascii="宋体" w:hAnsi="宋体" w:eastAsia="宋体" w:cs="宋体"/>
          <w:color w:val="auto"/>
          <w:kern w:val="1"/>
          <w:sz w:val="28"/>
          <w:szCs w:val="28"/>
          <w:highlight w:val="none"/>
          <w:u w:val="single"/>
        </w:rPr>
        <w:t>防雷检测、消防检测、水质检测、发电机噪声及环保检测、幕墙“四性”检测）及验收费用以及承包人承担的检测及验收所有相关费用</w:t>
      </w:r>
      <w:r>
        <w:rPr>
          <w:rFonts w:hint="eastAsia" w:ascii="宋体" w:hAnsi="宋体" w:eastAsia="宋体" w:cs="宋体"/>
          <w:color w:val="auto"/>
          <w:sz w:val="28"/>
          <w:szCs w:val="28"/>
          <w:highlight w:val="none"/>
          <w:u w:val="single"/>
        </w:rPr>
        <w:t>按招标工程量清单计价说明及招标答疑纪要执行。</w:t>
      </w:r>
    </w:p>
    <w:p>
      <w:pPr>
        <w:spacing w:line="360" w:lineRule="auto"/>
        <w:ind w:firstLine="562" w:firstLineChars="200"/>
        <w:outlineLvl w:val="1"/>
        <w:rPr>
          <w:rFonts w:hint="eastAsia" w:ascii="宋体" w:hAnsi="宋体" w:eastAsia="宋体" w:cs="宋体"/>
          <w:b/>
          <w:color w:val="auto"/>
          <w:sz w:val="28"/>
          <w:szCs w:val="28"/>
          <w:highlight w:val="none"/>
        </w:rPr>
      </w:pPr>
      <w:bookmarkStart w:id="288" w:name="_Toc24854"/>
      <w:bookmarkStart w:id="289" w:name="_Toc3579"/>
      <w:r>
        <w:rPr>
          <w:rFonts w:hint="eastAsia" w:ascii="宋体" w:hAnsi="宋体" w:eastAsia="宋体" w:cs="宋体"/>
          <w:b/>
          <w:color w:val="auto"/>
          <w:sz w:val="28"/>
          <w:szCs w:val="28"/>
          <w:highlight w:val="none"/>
        </w:rPr>
        <w:t>17</w:t>
      </w:r>
      <w:r>
        <w:rPr>
          <w:rFonts w:hint="eastAsia" w:ascii="宋体" w:hAnsi="宋体" w:eastAsia="宋体" w:cs="宋体"/>
          <w:b/>
          <w:color w:val="auto"/>
          <w:kern w:val="1"/>
          <w:sz w:val="28"/>
          <w:szCs w:val="28"/>
          <w:highlight w:val="none"/>
        </w:rPr>
        <w:t>．</w:t>
      </w:r>
      <w:r>
        <w:rPr>
          <w:rFonts w:hint="eastAsia" w:ascii="宋体" w:hAnsi="宋体" w:eastAsia="宋体" w:cs="宋体"/>
          <w:b/>
          <w:color w:val="auto"/>
          <w:sz w:val="28"/>
          <w:szCs w:val="28"/>
          <w:highlight w:val="none"/>
        </w:rPr>
        <w:t>隐蔽工程和中间验收</w:t>
      </w:r>
      <w:bookmarkEnd w:id="288"/>
      <w:bookmarkEnd w:id="289"/>
    </w:p>
    <w:p>
      <w:pPr>
        <w:pStyle w:val="5"/>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17.1隐蔽工程在隐蔽前，必须经承包人质检人员进行三级验收，签字确认并书面通知发包人监理人员会同验收签证后，才能隐蔽和进行下一工序的作业。发包人及监理单位在接到通知后24小时内派出人员进行验收，否则承包人可自行验收并填写隐蔽工程验收记录，进行隐蔽作业，发包人应予承认。凡不按上述程序办理，无承包人质检人员验收签证确认的资料或无</w:t>
      </w:r>
      <w:r>
        <w:rPr>
          <w:rFonts w:hint="eastAsia" w:ascii="宋体" w:hAnsi="宋体" w:eastAsia="宋体" w:cs="宋体"/>
          <w:color w:val="auto"/>
          <w:sz w:val="28"/>
          <w:szCs w:val="28"/>
          <w:highlight w:val="none"/>
          <w:lang w:val="en-US" w:eastAsia="zh-CN"/>
        </w:rPr>
        <w:t>书面</w:t>
      </w:r>
      <w:r>
        <w:rPr>
          <w:rFonts w:hint="eastAsia" w:ascii="宋体" w:hAnsi="宋体" w:eastAsia="宋体" w:cs="宋体"/>
          <w:color w:val="auto"/>
          <w:sz w:val="28"/>
          <w:szCs w:val="28"/>
          <w:highlight w:val="none"/>
        </w:rPr>
        <w:t>通知发包人或监理单位会同验收的，发包人及监理单位可拒绝验收签证；凡无</w:t>
      </w:r>
      <w:r>
        <w:rPr>
          <w:rFonts w:hint="eastAsia" w:ascii="宋体" w:hAnsi="宋体" w:eastAsia="宋体" w:cs="宋体"/>
          <w:color w:val="auto"/>
          <w:sz w:val="28"/>
          <w:szCs w:val="28"/>
          <w:highlight w:val="none"/>
          <w:lang w:val="en-US" w:eastAsia="zh-CN"/>
        </w:rPr>
        <w:t>书面</w:t>
      </w:r>
      <w:r>
        <w:rPr>
          <w:rFonts w:hint="eastAsia" w:ascii="宋体" w:hAnsi="宋体" w:eastAsia="宋体" w:cs="宋体"/>
          <w:color w:val="auto"/>
          <w:sz w:val="28"/>
          <w:szCs w:val="28"/>
          <w:highlight w:val="none"/>
        </w:rPr>
        <w:t>通知发包人验收签证的工程，或发包人及监理单位合法拒绝签证的工程，若承包人擅自隐蔽的，则发包人视该部分工程为不合格，有权不予拨付该部分工程的进度款，监理单位也不得颁发下续工序的施工令，由此发生的一切责任及损失全部由承包人承担。</w:t>
      </w:r>
    </w:p>
    <w:p>
      <w:pPr>
        <w:pStyle w:val="5"/>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竣工验收</w:t>
      </w:r>
    </w:p>
    <w:p>
      <w:pPr>
        <w:pStyle w:val="5"/>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承包人应向发包人提供完整的竣工资料及竣工验收报告。</w:t>
      </w:r>
    </w:p>
    <w:p>
      <w:pPr>
        <w:pStyle w:val="5"/>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竣工验收依据：工程所在地城市建设档案管理相关规定及建设工程相关的法律、法规；发包人确认的施工图纸、图纸说明、设计变更资料、图纸会审记录和技术交底纪要等（具体以发包人相关管理办法规定为准）；由发包人确认的材料、构件样板，施工样板。</w:t>
      </w:r>
    </w:p>
    <w:p>
      <w:pPr>
        <w:spacing w:line="360" w:lineRule="auto"/>
        <w:ind w:firstLine="562" w:firstLineChars="200"/>
        <w:outlineLvl w:val="1"/>
        <w:rPr>
          <w:rFonts w:hint="eastAsia" w:ascii="宋体" w:hAnsi="宋体" w:eastAsia="宋体" w:cs="宋体"/>
          <w:color w:val="auto"/>
          <w:sz w:val="28"/>
          <w:szCs w:val="28"/>
          <w:highlight w:val="none"/>
          <w:lang w:val="zh-CN"/>
        </w:rPr>
      </w:pPr>
      <w:bookmarkStart w:id="290" w:name="_Toc6848"/>
      <w:bookmarkStart w:id="291" w:name="_Toc6055"/>
      <w:r>
        <w:rPr>
          <w:rFonts w:hint="eastAsia" w:ascii="宋体" w:hAnsi="宋体" w:eastAsia="宋体" w:cs="宋体"/>
          <w:b/>
          <w:bCs/>
          <w:color w:val="auto"/>
          <w:sz w:val="28"/>
          <w:szCs w:val="28"/>
          <w:highlight w:val="none"/>
        </w:rPr>
        <w:t>18</w:t>
      </w:r>
      <w:r>
        <w:rPr>
          <w:rFonts w:hint="eastAsia" w:ascii="宋体" w:hAnsi="宋体" w:eastAsia="宋体" w:cs="宋体"/>
          <w:b/>
          <w:color w:val="auto"/>
          <w:kern w:val="1"/>
          <w:sz w:val="28"/>
          <w:szCs w:val="28"/>
          <w:highlight w:val="none"/>
        </w:rPr>
        <w:t>．</w:t>
      </w:r>
      <w:r>
        <w:rPr>
          <w:rFonts w:hint="eastAsia" w:ascii="宋体" w:hAnsi="宋体" w:eastAsia="宋体" w:cs="宋体"/>
          <w:b/>
          <w:bCs/>
          <w:color w:val="auto"/>
          <w:sz w:val="28"/>
          <w:szCs w:val="28"/>
          <w:highlight w:val="none"/>
        </w:rPr>
        <w:t>重新检验</w:t>
      </w:r>
      <w:bookmarkEnd w:id="290"/>
      <w:bookmarkEnd w:id="291"/>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无论工程师是否进行验收，当其要求对已隐蔽的工程重新检验时，承包人须按要求进行剥离或开孔，并在检验后按要求重新覆盖或修复。检验合格，发包人承担由此发生的全部追加合同价款，赔偿承包人损失，但工期不予顺延。检验不合格，承包人承担发生的全部费用，工期不予顺延。</w:t>
      </w:r>
    </w:p>
    <w:p>
      <w:pPr>
        <w:spacing w:line="360" w:lineRule="auto"/>
        <w:ind w:firstLine="562" w:firstLineChars="200"/>
        <w:outlineLvl w:val="1"/>
        <w:rPr>
          <w:rFonts w:hint="eastAsia" w:ascii="宋体" w:hAnsi="宋体" w:eastAsia="宋体" w:cs="宋体"/>
          <w:b/>
          <w:color w:val="auto"/>
          <w:kern w:val="1"/>
          <w:sz w:val="28"/>
          <w:szCs w:val="28"/>
          <w:highlight w:val="none"/>
        </w:rPr>
      </w:pPr>
      <w:bookmarkStart w:id="292" w:name="_Toc8440"/>
      <w:bookmarkStart w:id="293" w:name="_Toc12167"/>
      <w:bookmarkStart w:id="294" w:name="_Toc2111420781"/>
      <w:bookmarkStart w:id="295" w:name="_Toc1530131505"/>
      <w:r>
        <w:rPr>
          <w:rFonts w:hint="eastAsia" w:ascii="宋体" w:hAnsi="宋体" w:eastAsia="宋体" w:cs="宋体"/>
          <w:b/>
          <w:color w:val="auto"/>
          <w:sz w:val="28"/>
          <w:szCs w:val="28"/>
          <w:highlight w:val="none"/>
        </w:rPr>
        <w:t>19</w:t>
      </w:r>
      <w:r>
        <w:rPr>
          <w:rFonts w:hint="eastAsia" w:ascii="宋体" w:hAnsi="宋体" w:eastAsia="宋体" w:cs="宋体"/>
          <w:b/>
          <w:color w:val="auto"/>
          <w:kern w:val="1"/>
          <w:sz w:val="28"/>
          <w:szCs w:val="28"/>
          <w:highlight w:val="none"/>
        </w:rPr>
        <w:t>．</w:t>
      </w:r>
      <w:r>
        <w:rPr>
          <w:rFonts w:hint="eastAsia" w:ascii="宋体" w:hAnsi="宋体" w:eastAsia="宋体" w:cs="宋体"/>
          <w:b/>
          <w:color w:val="auto"/>
          <w:sz w:val="28"/>
          <w:szCs w:val="28"/>
          <w:highlight w:val="none"/>
        </w:rPr>
        <w:t>工程</w:t>
      </w:r>
      <w:r>
        <w:rPr>
          <w:rFonts w:hint="eastAsia" w:ascii="宋体" w:hAnsi="宋体" w:eastAsia="宋体" w:cs="宋体"/>
          <w:b/>
          <w:color w:val="auto"/>
          <w:kern w:val="1"/>
          <w:sz w:val="28"/>
          <w:szCs w:val="28"/>
          <w:highlight w:val="none"/>
        </w:rPr>
        <w:t>试车</w:t>
      </w:r>
      <w:bookmarkEnd w:id="292"/>
      <w:bookmarkEnd w:id="293"/>
      <w:bookmarkEnd w:id="294"/>
      <w:bookmarkEnd w:id="295"/>
      <w:r>
        <w:rPr>
          <w:rFonts w:hint="eastAsia" w:ascii="宋体" w:hAnsi="宋体" w:eastAsia="宋体" w:cs="宋体"/>
          <w:b/>
          <w:color w:val="auto"/>
          <w:kern w:val="1"/>
          <w:sz w:val="28"/>
          <w:szCs w:val="28"/>
          <w:highlight w:val="none"/>
        </w:rPr>
        <w:t xml:space="preserve"> </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试车费用的承担：</w:t>
      </w:r>
      <w:r>
        <w:rPr>
          <w:rFonts w:hint="eastAsia" w:ascii="宋体" w:hAnsi="宋体" w:eastAsia="宋体" w:cs="宋体"/>
          <w:color w:val="auto"/>
          <w:sz w:val="28"/>
          <w:szCs w:val="28"/>
          <w:highlight w:val="none"/>
          <w:u w:val="single"/>
        </w:rPr>
        <w:t>已包含在承包投标报价内，发包人不另行计量支付。</w:t>
      </w:r>
      <w:r>
        <w:rPr>
          <w:rFonts w:hint="eastAsia" w:ascii="宋体" w:hAnsi="宋体" w:eastAsia="宋体" w:cs="宋体"/>
          <w:color w:val="auto"/>
          <w:sz w:val="28"/>
          <w:szCs w:val="28"/>
          <w:highlight w:val="none"/>
        </w:rPr>
        <w:t xml:space="preserve"> </w:t>
      </w:r>
    </w:p>
    <w:p>
      <w:pPr>
        <w:pStyle w:val="6"/>
        <w:spacing w:after="0" w:line="360" w:lineRule="auto"/>
        <w:ind w:firstLine="562" w:firstLineChars="200"/>
        <w:outlineLvl w:val="0"/>
        <w:rPr>
          <w:rFonts w:hint="eastAsia" w:ascii="宋体" w:hAnsi="宋体" w:eastAsia="宋体" w:cs="宋体"/>
          <w:b/>
          <w:color w:val="auto"/>
          <w:sz w:val="28"/>
          <w:szCs w:val="28"/>
          <w:highlight w:val="none"/>
        </w:rPr>
      </w:pPr>
      <w:bookmarkStart w:id="296" w:name="_Toc16028"/>
      <w:bookmarkStart w:id="297" w:name="_Toc29159"/>
      <w:r>
        <w:rPr>
          <w:rFonts w:hint="eastAsia" w:ascii="宋体" w:hAnsi="宋体" w:eastAsia="宋体" w:cs="宋体"/>
          <w:b/>
          <w:color w:val="auto"/>
          <w:sz w:val="28"/>
          <w:szCs w:val="28"/>
          <w:highlight w:val="none"/>
        </w:rPr>
        <w:t>五、安全施工</w:t>
      </w:r>
      <w:bookmarkEnd w:id="296"/>
      <w:bookmarkEnd w:id="297"/>
    </w:p>
    <w:p>
      <w:pPr>
        <w:pStyle w:val="6"/>
        <w:spacing w:after="0" w:line="360" w:lineRule="auto"/>
        <w:ind w:firstLine="560" w:firstLineChars="200"/>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rPr>
        <w:t>承包人须按国家有关要求和规定[包括但不限于</w:t>
      </w:r>
      <w:r>
        <w:rPr>
          <w:rFonts w:hint="eastAsia" w:ascii="宋体" w:hAnsi="宋体" w:eastAsia="宋体" w:cs="宋体"/>
          <w:color w:val="auto"/>
          <w:sz w:val="28"/>
          <w:szCs w:val="28"/>
          <w:highlight w:val="none"/>
        </w:rPr>
        <w:t>《建筑施工安全检查标准》（JGJ59-2016）和</w:t>
      </w:r>
      <w:r>
        <w:rPr>
          <w:rFonts w:hint="eastAsia" w:ascii="宋体" w:hAnsi="宋体" w:eastAsia="宋体" w:cs="宋体"/>
          <w:color w:val="auto"/>
          <w:kern w:val="1"/>
          <w:sz w:val="28"/>
          <w:szCs w:val="28"/>
          <w:highlight w:val="none"/>
        </w:rPr>
        <w:t>《广州市建筑工程安全生产措施管理费管理办法》及《广东省住房和城乡建设厅关于建筑工程绿色施工的管理办法（暂行）》（粤建质〔2016〕242号文）</w:t>
      </w:r>
      <w:r>
        <w:rPr>
          <w:rFonts w:hint="eastAsia" w:ascii="宋体" w:hAnsi="宋体" w:eastAsia="宋体" w:cs="宋体"/>
          <w:color w:val="auto"/>
          <w:sz w:val="28"/>
          <w:szCs w:val="28"/>
          <w:highlight w:val="none"/>
        </w:rPr>
        <w:t>等现行规范]</w:t>
      </w:r>
      <w:r>
        <w:rPr>
          <w:rFonts w:hint="eastAsia" w:ascii="宋体" w:hAnsi="宋体" w:eastAsia="宋体" w:cs="宋体"/>
          <w:bCs/>
          <w:color w:val="auto"/>
          <w:sz w:val="28"/>
          <w:szCs w:val="28"/>
          <w:highlight w:val="none"/>
        </w:rPr>
        <w:t>采取相应</w:t>
      </w:r>
      <w:r>
        <w:rPr>
          <w:rFonts w:hint="eastAsia" w:ascii="宋体" w:hAnsi="宋体" w:eastAsia="宋体" w:cs="宋体"/>
          <w:color w:val="auto"/>
          <w:sz w:val="28"/>
          <w:szCs w:val="28"/>
          <w:highlight w:val="none"/>
        </w:rPr>
        <w:t>措施安全施工，并承担有关安全施工的全部责任及费用。</w:t>
      </w:r>
      <w:r>
        <w:rPr>
          <w:rFonts w:hint="eastAsia" w:ascii="宋体" w:hAnsi="宋体" w:eastAsia="宋体" w:cs="宋体"/>
          <w:b/>
          <w:color w:val="auto"/>
          <w:sz w:val="28"/>
          <w:szCs w:val="28"/>
          <w:highlight w:val="none"/>
        </w:rPr>
        <w:t xml:space="preserve"> </w:t>
      </w:r>
    </w:p>
    <w:p>
      <w:pPr>
        <w:spacing w:line="360" w:lineRule="auto"/>
        <w:ind w:firstLine="562" w:firstLineChars="200"/>
        <w:outlineLvl w:val="1"/>
        <w:rPr>
          <w:rFonts w:hint="eastAsia" w:ascii="宋体" w:hAnsi="宋体" w:eastAsia="宋体" w:cs="宋体"/>
          <w:b/>
          <w:color w:val="auto"/>
          <w:sz w:val="28"/>
          <w:szCs w:val="28"/>
          <w:highlight w:val="none"/>
        </w:rPr>
      </w:pPr>
      <w:bookmarkStart w:id="298" w:name="_Toc720238763"/>
      <w:bookmarkStart w:id="299" w:name="_Toc22727"/>
      <w:bookmarkStart w:id="300" w:name="_Toc12525"/>
      <w:bookmarkStart w:id="301" w:name="_Toc1512449277"/>
      <w:r>
        <w:rPr>
          <w:rFonts w:hint="eastAsia" w:ascii="宋体" w:hAnsi="宋体" w:eastAsia="宋体" w:cs="宋体"/>
          <w:b/>
          <w:color w:val="auto"/>
          <w:sz w:val="28"/>
          <w:szCs w:val="28"/>
          <w:highlight w:val="none"/>
        </w:rPr>
        <w:t>20</w:t>
      </w:r>
      <w:r>
        <w:rPr>
          <w:rFonts w:hint="eastAsia" w:ascii="宋体" w:hAnsi="宋体" w:eastAsia="宋体" w:cs="宋体"/>
          <w:b/>
          <w:color w:val="auto"/>
          <w:kern w:val="1"/>
          <w:sz w:val="28"/>
          <w:szCs w:val="28"/>
          <w:highlight w:val="none"/>
        </w:rPr>
        <w:t>．</w:t>
      </w:r>
      <w:r>
        <w:rPr>
          <w:rFonts w:hint="eastAsia" w:ascii="宋体" w:hAnsi="宋体" w:eastAsia="宋体" w:cs="宋体"/>
          <w:b/>
          <w:color w:val="auto"/>
          <w:sz w:val="28"/>
          <w:szCs w:val="28"/>
          <w:highlight w:val="none"/>
        </w:rPr>
        <w:t>安全施工与检查</w:t>
      </w:r>
      <w:bookmarkEnd w:id="298"/>
      <w:bookmarkEnd w:id="299"/>
      <w:bookmarkEnd w:id="300"/>
      <w:bookmarkEnd w:id="301"/>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20.1安全施工措施</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20.1.1承包人须建立健全建筑施工安全生产组织机构和安全保证体系，落实安全生产责任制，按照工程建设安全生产的有关管理规定，采取相应措施，负责现场全部作业的安全，并对此承担全部责任。</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20.1.2承包人必须将投标时承诺的安全生产施工措施落实到位，否则须按专用条款第35条约定承担违约责任。</w:t>
      </w:r>
    </w:p>
    <w:p>
      <w:pPr>
        <w:pStyle w:val="6"/>
        <w:spacing w:after="0" w:line="360" w:lineRule="auto"/>
        <w:ind w:firstLine="560" w:firstLineChars="200"/>
        <w:outlineLvl w:val="9"/>
        <w:rPr>
          <w:rFonts w:hint="eastAsia" w:ascii="宋体" w:hAnsi="宋体" w:eastAsia="宋体" w:cs="宋体"/>
          <w:color w:val="auto"/>
          <w:sz w:val="28"/>
          <w:szCs w:val="28"/>
          <w:highlight w:val="none"/>
        </w:rPr>
      </w:pPr>
      <w:bookmarkStart w:id="302" w:name="_Toc786834932"/>
      <w:bookmarkStart w:id="303" w:name="_Toc901964835"/>
      <w:r>
        <w:rPr>
          <w:rFonts w:hint="eastAsia" w:ascii="宋体" w:hAnsi="宋体" w:eastAsia="宋体" w:cs="宋体"/>
          <w:color w:val="auto"/>
          <w:sz w:val="28"/>
          <w:szCs w:val="28"/>
          <w:highlight w:val="none"/>
        </w:rPr>
        <w:t>20.2文明施工与环境保护</w:t>
      </w:r>
      <w:bookmarkEnd w:id="302"/>
      <w:bookmarkEnd w:id="303"/>
    </w:p>
    <w:p>
      <w:pPr>
        <w:pStyle w:val="6"/>
        <w:spacing w:after="0" w:line="360" w:lineRule="auto"/>
        <w:ind w:firstLine="556" w:firstLineChars="200"/>
        <w:rPr>
          <w:rFonts w:hint="eastAsia" w:ascii="宋体" w:hAnsi="宋体" w:eastAsia="宋体" w:cs="宋体"/>
          <w:color w:val="auto"/>
          <w:spacing w:val="-1"/>
          <w:sz w:val="28"/>
          <w:szCs w:val="28"/>
          <w:highlight w:val="none"/>
        </w:rPr>
      </w:pPr>
      <w:r>
        <w:rPr>
          <w:rFonts w:hint="eastAsia" w:ascii="宋体" w:hAnsi="宋体" w:eastAsia="宋体" w:cs="宋体"/>
          <w:color w:val="auto"/>
          <w:spacing w:val="-1"/>
          <w:sz w:val="28"/>
          <w:szCs w:val="28"/>
          <w:highlight w:val="none"/>
        </w:rPr>
        <w:t>20.2.1承包人必须按照</w:t>
      </w:r>
      <w:r>
        <w:rPr>
          <w:rFonts w:hint="eastAsia" w:ascii="宋体" w:hAnsi="宋体" w:eastAsia="宋体" w:cs="宋体"/>
          <w:color w:val="auto"/>
          <w:kern w:val="1"/>
          <w:sz w:val="28"/>
          <w:szCs w:val="28"/>
          <w:highlight w:val="none"/>
        </w:rPr>
        <w:t>《广州市建筑工程安全生产措施管理费管理办法》及《广东省住房和城乡建设厅关于建筑工程绿色施工的管理办法（暂行）》（粤建</w:t>
      </w:r>
      <w:r>
        <w:rPr>
          <w:rFonts w:hint="eastAsia" w:ascii="宋体" w:hAnsi="宋体" w:eastAsia="宋体" w:cs="宋体"/>
          <w:color w:val="auto"/>
          <w:spacing w:val="-1"/>
          <w:kern w:val="0"/>
          <w:sz w:val="28"/>
          <w:szCs w:val="28"/>
          <w:highlight w:val="none"/>
        </w:rPr>
        <w:t>质〔2016〕242号文）</w:t>
      </w:r>
      <w:r>
        <w:rPr>
          <w:rFonts w:hint="eastAsia" w:ascii="宋体" w:hAnsi="宋体" w:eastAsia="宋体" w:cs="宋体"/>
          <w:color w:val="auto"/>
          <w:spacing w:val="-1"/>
          <w:sz w:val="28"/>
          <w:szCs w:val="28"/>
          <w:highlight w:val="none"/>
        </w:rPr>
        <w:t>等现行规范，在施工组织设计中专章编制文明施工措施，将投标时承诺的文明施工措施落实到位。</w:t>
      </w:r>
    </w:p>
    <w:p>
      <w:pPr>
        <w:pStyle w:val="6"/>
        <w:spacing w:after="0" w:line="360" w:lineRule="auto"/>
        <w:ind w:firstLine="556" w:firstLineChars="200"/>
        <w:rPr>
          <w:rFonts w:hint="eastAsia" w:ascii="宋体" w:hAnsi="宋体" w:eastAsia="宋体" w:cs="宋体"/>
          <w:color w:val="auto"/>
          <w:spacing w:val="-1"/>
          <w:sz w:val="28"/>
          <w:szCs w:val="28"/>
          <w:highlight w:val="none"/>
        </w:rPr>
      </w:pPr>
      <w:r>
        <w:rPr>
          <w:rFonts w:hint="eastAsia" w:ascii="宋体" w:hAnsi="宋体" w:eastAsia="宋体" w:cs="宋体"/>
          <w:color w:val="auto"/>
          <w:spacing w:val="-1"/>
          <w:sz w:val="28"/>
          <w:szCs w:val="28"/>
          <w:highlight w:val="none"/>
        </w:rPr>
        <w:t>20.2.2</w:t>
      </w:r>
      <w:r>
        <w:rPr>
          <w:rFonts w:hint="eastAsia" w:ascii="宋体" w:hAnsi="宋体" w:eastAsia="宋体" w:cs="宋体"/>
          <w:snapToGrid/>
          <w:color w:val="auto"/>
          <w:spacing w:val="-1"/>
          <w:sz w:val="28"/>
          <w:szCs w:val="28"/>
          <w:highlight w:val="none"/>
        </w:rPr>
        <w:t>承包人应按照《施工合同》约定的有关内容和授权范围，负责项目现场安全文明施工的统一协调和管理。包括但不限于：①贯彻落实国家、省及市建设工程法律法规标准和广州城投城市更新集团有限公司制定的相关安全标准及管理要求，实施项目安全生产标准化管理；②建立项目安全文明施工工作小组，并足额配备安全管理人员；③建立并落实项目安全文明施工责任制、管理制度和操作规程；④制定并落实项目安全文明施工管理目标和措施，保证项目安全文明施工措施费的投入；⑤定期召开安全会议，落实政府等单位项目安全文明施工管理要求；⑥严格审查分包单位的安全条件，并对分包单位现场安全文明施工进行统一管理；⑦组织开展项目安全风险管理和隐患排查治理工作，并建立《安全隐患排查治理管理台帐》，实行闭合管理；⑧制定项目各类突发事件应急预案，落实应急队伍、物资，并做好应急培训、演练工作；⑨及时报告生产安全事故，并做好调查处理工作；</w:t>
      </w:r>
    </w:p>
    <w:p>
      <w:pPr>
        <w:pStyle w:val="6"/>
        <w:spacing w:after="0" w:line="360" w:lineRule="auto"/>
        <w:ind w:firstLine="556" w:firstLineChars="200"/>
        <w:rPr>
          <w:rFonts w:hint="eastAsia" w:ascii="宋体" w:hAnsi="宋体" w:eastAsia="宋体" w:cs="宋体"/>
          <w:color w:val="auto"/>
          <w:spacing w:val="-1"/>
          <w:sz w:val="28"/>
          <w:szCs w:val="28"/>
          <w:highlight w:val="none"/>
        </w:rPr>
      </w:pPr>
      <w:r>
        <w:rPr>
          <w:rFonts w:hint="eastAsia" w:ascii="宋体" w:hAnsi="宋体" w:eastAsia="宋体" w:cs="宋体"/>
          <w:color w:val="auto"/>
          <w:spacing w:val="-1"/>
          <w:sz w:val="28"/>
          <w:szCs w:val="28"/>
          <w:highlight w:val="none"/>
        </w:rPr>
        <w:t>20.2.3</w:t>
      </w:r>
      <w:r>
        <w:rPr>
          <w:rFonts w:hint="eastAsia" w:ascii="宋体" w:hAnsi="宋体" w:eastAsia="宋体" w:cs="宋体"/>
          <w:snapToGrid/>
          <w:color w:val="auto"/>
          <w:spacing w:val="-1"/>
          <w:sz w:val="28"/>
          <w:szCs w:val="28"/>
          <w:highlight w:val="none"/>
        </w:rPr>
        <w:t>承包人应无条件接受广州城投城市更新集团有限公司及其主管部门组织的包括但不限于第三方安全文明巡检、月度、季度及年度检查，并按要求做好迎检准备、检查实施、整改落实及闭环，安全文明巡检结果未达到发包人制定相关标准及其他未按时整改落实，视为承包人违约，并承担相关违约责任；</w:t>
      </w:r>
    </w:p>
    <w:p>
      <w:pPr>
        <w:pStyle w:val="6"/>
        <w:spacing w:after="0" w:line="360" w:lineRule="auto"/>
        <w:ind w:firstLine="556" w:firstLineChars="200"/>
        <w:rPr>
          <w:rFonts w:hint="eastAsia" w:ascii="宋体" w:hAnsi="宋体" w:eastAsia="宋体" w:cs="宋体"/>
          <w:color w:val="auto"/>
          <w:spacing w:val="-1"/>
          <w:sz w:val="28"/>
          <w:szCs w:val="28"/>
          <w:highlight w:val="none"/>
        </w:rPr>
      </w:pPr>
      <w:r>
        <w:rPr>
          <w:rFonts w:hint="eastAsia" w:ascii="宋体" w:hAnsi="宋体" w:eastAsia="宋体" w:cs="宋体"/>
          <w:color w:val="auto"/>
          <w:spacing w:val="-1"/>
          <w:sz w:val="28"/>
          <w:szCs w:val="28"/>
          <w:highlight w:val="none"/>
        </w:rPr>
        <w:t>20.2.4</w:t>
      </w:r>
      <w:r>
        <w:rPr>
          <w:rFonts w:hint="eastAsia" w:ascii="宋体" w:hAnsi="宋体" w:eastAsia="宋体" w:cs="宋体"/>
          <w:snapToGrid/>
          <w:color w:val="auto"/>
          <w:spacing w:val="-1"/>
          <w:sz w:val="28"/>
          <w:szCs w:val="28"/>
          <w:highlight w:val="none"/>
        </w:rPr>
        <w:t>本工程应在工地主要出入口处设置智能化管理系统，功能包括：视频安全文明宣导、打卡门禁、出入施工人员分类计数（支持数据导出功能）、第三方视频监控等功能；</w:t>
      </w:r>
    </w:p>
    <w:p>
      <w:pPr>
        <w:pStyle w:val="6"/>
        <w:spacing w:after="0" w:line="360" w:lineRule="auto"/>
        <w:ind w:firstLine="556" w:firstLineChars="200"/>
        <w:rPr>
          <w:rFonts w:hint="eastAsia" w:ascii="宋体" w:hAnsi="宋体" w:eastAsia="宋体" w:cs="宋体"/>
          <w:color w:val="auto"/>
          <w:spacing w:val="-1"/>
          <w:sz w:val="28"/>
          <w:szCs w:val="28"/>
          <w:highlight w:val="none"/>
        </w:rPr>
      </w:pPr>
      <w:r>
        <w:rPr>
          <w:rFonts w:hint="eastAsia" w:ascii="宋体" w:hAnsi="宋体" w:eastAsia="宋体" w:cs="宋体"/>
          <w:color w:val="auto"/>
          <w:spacing w:val="-1"/>
          <w:sz w:val="28"/>
          <w:szCs w:val="28"/>
          <w:highlight w:val="none"/>
        </w:rPr>
        <w:t>20.2.5</w:t>
      </w:r>
      <w:r>
        <w:rPr>
          <w:rFonts w:hint="eastAsia" w:ascii="宋体" w:hAnsi="宋体" w:eastAsia="宋体" w:cs="宋体"/>
          <w:snapToGrid/>
          <w:color w:val="auto"/>
          <w:spacing w:val="-1"/>
          <w:sz w:val="28"/>
          <w:szCs w:val="28"/>
          <w:highlight w:val="none"/>
        </w:rPr>
        <w:t>场地内施工围挡、施工道路、建筑楼层、塔吊等需要做防扬尘喷淋、投入在线监控扬尘系统等，确保满足政府环保要求；现场需配置防扬尘雾炮机，承包人须在进场第一时间在每个大门两边分别设置一台，其余根据现场实际情况进行定位，以满足广州市及花都区当地环保等政府部门要求为准，如环保等政府部门要求数量增多，必须无条件执行；</w:t>
      </w:r>
    </w:p>
    <w:p>
      <w:pPr>
        <w:pStyle w:val="6"/>
        <w:spacing w:after="0" w:line="360" w:lineRule="auto"/>
        <w:ind w:firstLine="556" w:firstLineChars="200"/>
        <w:rPr>
          <w:rFonts w:hint="eastAsia" w:ascii="宋体" w:hAnsi="宋体" w:eastAsia="宋体" w:cs="宋体"/>
          <w:color w:val="auto"/>
          <w:spacing w:val="-1"/>
          <w:sz w:val="28"/>
          <w:szCs w:val="28"/>
          <w:highlight w:val="none"/>
        </w:rPr>
      </w:pPr>
      <w:r>
        <w:rPr>
          <w:rFonts w:hint="eastAsia" w:ascii="宋体" w:hAnsi="宋体" w:eastAsia="宋体" w:cs="宋体"/>
          <w:color w:val="auto"/>
          <w:spacing w:val="-1"/>
          <w:sz w:val="28"/>
          <w:szCs w:val="28"/>
          <w:highlight w:val="none"/>
        </w:rPr>
        <w:t>20.2.6</w:t>
      </w:r>
      <w:r>
        <w:rPr>
          <w:rFonts w:hint="eastAsia" w:ascii="宋体" w:hAnsi="宋体" w:eastAsia="宋体" w:cs="宋体"/>
          <w:snapToGrid/>
          <w:color w:val="auto"/>
          <w:spacing w:val="-1"/>
          <w:sz w:val="28"/>
          <w:szCs w:val="28"/>
          <w:highlight w:val="none"/>
        </w:rPr>
        <w:t>现场必须配备足够数量且符合要求的密目网，确保现场整个施工过程中裸土全覆盖，裸土覆盖不应认为是一次性的，而是根据现场动态施工过程及时跟进，发现一处覆盖一处包括但不限于二次甚至多次覆盖，实现全施工过程全天候无死角全覆盖；</w:t>
      </w:r>
    </w:p>
    <w:p>
      <w:pPr>
        <w:pStyle w:val="6"/>
        <w:spacing w:after="0" w:line="360" w:lineRule="auto"/>
        <w:ind w:firstLine="556" w:firstLineChars="200"/>
        <w:rPr>
          <w:rFonts w:hint="eastAsia" w:ascii="宋体" w:hAnsi="宋体" w:eastAsia="宋体" w:cs="宋体"/>
          <w:color w:val="auto"/>
          <w:spacing w:val="-1"/>
          <w:sz w:val="28"/>
          <w:szCs w:val="28"/>
          <w:highlight w:val="none"/>
        </w:rPr>
      </w:pPr>
      <w:r>
        <w:rPr>
          <w:rFonts w:hint="eastAsia" w:ascii="宋体" w:hAnsi="宋体" w:eastAsia="宋体" w:cs="宋体"/>
          <w:color w:val="auto"/>
          <w:spacing w:val="-1"/>
          <w:sz w:val="28"/>
          <w:szCs w:val="28"/>
          <w:highlight w:val="none"/>
        </w:rPr>
        <w:t>20.2.7</w:t>
      </w:r>
      <w:r>
        <w:rPr>
          <w:rFonts w:hint="eastAsia" w:ascii="宋体" w:hAnsi="宋体" w:eastAsia="宋体" w:cs="宋体"/>
          <w:snapToGrid/>
          <w:color w:val="auto"/>
          <w:spacing w:val="-1"/>
          <w:sz w:val="28"/>
          <w:szCs w:val="28"/>
          <w:highlight w:val="none"/>
        </w:rPr>
        <w:t>施工现场及每个楼栋需设置集中垃圾收集池，垃圾收集池的大小应满足及时清理要求，并按时清理外运垃圾，确保工地垃圾集中堆放处置；</w:t>
      </w:r>
    </w:p>
    <w:p>
      <w:pPr>
        <w:pStyle w:val="6"/>
        <w:spacing w:after="0" w:line="360" w:lineRule="auto"/>
        <w:ind w:firstLine="556" w:firstLineChars="200"/>
        <w:rPr>
          <w:rFonts w:hint="eastAsia" w:ascii="宋体" w:hAnsi="宋体" w:eastAsia="宋体" w:cs="宋体"/>
          <w:color w:val="auto"/>
          <w:spacing w:val="-1"/>
          <w:sz w:val="28"/>
          <w:szCs w:val="28"/>
          <w:highlight w:val="none"/>
        </w:rPr>
      </w:pPr>
      <w:r>
        <w:rPr>
          <w:rFonts w:hint="eastAsia" w:ascii="宋体" w:hAnsi="宋体" w:eastAsia="宋体" w:cs="宋体"/>
          <w:color w:val="auto"/>
          <w:spacing w:val="-1"/>
          <w:sz w:val="28"/>
          <w:szCs w:val="28"/>
          <w:highlight w:val="none"/>
        </w:rPr>
        <w:t>20.2.8</w:t>
      </w:r>
      <w:r>
        <w:rPr>
          <w:rFonts w:hint="eastAsia" w:ascii="宋体" w:hAnsi="宋体" w:eastAsia="宋体" w:cs="宋体"/>
          <w:snapToGrid/>
          <w:color w:val="auto"/>
          <w:spacing w:val="-1"/>
          <w:sz w:val="28"/>
          <w:szCs w:val="28"/>
          <w:highlight w:val="none"/>
          <w:lang w:val="en-US" w:eastAsia="zh-CN"/>
        </w:rPr>
        <w:t>承包人</w:t>
      </w:r>
      <w:r>
        <w:rPr>
          <w:rFonts w:hint="eastAsia" w:ascii="宋体" w:hAnsi="宋体" w:eastAsia="宋体" w:cs="宋体"/>
          <w:snapToGrid/>
          <w:color w:val="auto"/>
          <w:spacing w:val="-1"/>
          <w:sz w:val="28"/>
          <w:szCs w:val="28"/>
          <w:highlight w:val="none"/>
        </w:rPr>
        <w:t>应充分考虑当地政府部门的安全文明施工要求包括但不限于政府部门在过程中可能提出新的要求，无条件并严格落实安全文明施工措施；</w:t>
      </w:r>
    </w:p>
    <w:p>
      <w:pPr>
        <w:pStyle w:val="6"/>
        <w:spacing w:line="360" w:lineRule="auto"/>
        <w:ind w:firstLine="556" w:firstLineChars="200"/>
        <w:jc w:val="left"/>
        <w:rPr>
          <w:rFonts w:hint="eastAsia" w:ascii="宋体" w:hAnsi="宋体" w:eastAsia="宋体" w:cs="宋体"/>
          <w:snapToGrid w:val="0"/>
          <w:color w:val="auto"/>
          <w:spacing w:val="-1"/>
          <w:sz w:val="28"/>
          <w:szCs w:val="28"/>
          <w:highlight w:val="none"/>
        </w:rPr>
      </w:pPr>
      <w:r>
        <w:rPr>
          <w:rFonts w:hint="eastAsia" w:ascii="宋体" w:hAnsi="宋体" w:eastAsia="宋体" w:cs="宋体"/>
          <w:color w:val="auto"/>
          <w:spacing w:val="-1"/>
          <w:sz w:val="28"/>
          <w:szCs w:val="28"/>
          <w:highlight w:val="none"/>
        </w:rPr>
        <w:t>20.2.9如项目周边出现突发的重大公共卫生安全事件，承包人应按政府部门相关要求做好有关防范措施，否则因此工作未落实到位而导致项目受到强制性停工的责任由承包人承担</w:t>
      </w:r>
      <w:r>
        <w:rPr>
          <w:rFonts w:hint="eastAsia" w:ascii="宋体" w:hAnsi="宋体" w:eastAsia="宋体" w:cs="宋体"/>
          <w:snapToGrid w:val="0"/>
          <w:color w:val="auto"/>
          <w:spacing w:val="-1"/>
          <w:sz w:val="28"/>
          <w:szCs w:val="28"/>
          <w:highlight w:val="none"/>
        </w:rPr>
        <w:t>。</w:t>
      </w:r>
    </w:p>
    <w:p>
      <w:pPr>
        <w:pStyle w:val="6"/>
        <w:spacing w:after="0" w:line="360" w:lineRule="auto"/>
        <w:ind w:firstLine="556" w:firstLineChars="200"/>
        <w:rPr>
          <w:rFonts w:hint="eastAsia" w:ascii="宋体" w:hAnsi="宋体" w:eastAsia="宋体" w:cs="宋体"/>
          <w:color w:val="auto"/>
          <w:spacing w:val="-1"/>
          <w:sz w:val="28"/>
          <w:szCs w:val="28"/>
          <w:highlight w:val="none"/>
        </w:rPr>
      </w:pPr>
      <w:r>
        <w:rPr>
          <w:rFonts w:hint="eastAsia" w:ascii="宋体" w:hAnsi="宋体" w:eastAsia="宋体" w:cs="宋体"/>
          <w:color w:val="auto"/>
          <w:spacing w:val="-1"/>
          <w:sz w:val="28"/>
          <w:szCs w:val="28"/>
          <w:highlight w:val="none"/>
        </w:rPr>
        <w:t>20.2.10以上所列事项费用均已包含在中，发包人不予另行计量支付。</w:t>
      </w:r>
    </w:p>
    <w:p>
      <w:pPr>
        <w:pStyle w:val="6"/>
        <w:spacing w:after="0" w:line="360" w:lineRule="auto"/>
        <w:ind w:firstLine="560" w:firstLineChars="200"/>
        <w:outlineLvl w:val="9"/>
        <w:rPr>
          <w:rFonts w:hint="eastAsia" w:ascii="宋体" w:hAnsi="宋体" w:eastAsia="宋体" w:cs="宋体"/>
          <w:color w:val="auto"/>
          <w:sz w:val="28"/>
          <w:szCs w:val="28"/>
          <w:highlight w:val="none"/>
        </w:rPr>
      </w:pPr>
      <w:bookmarkStart w:id="304" w:name="_Toc2076404680"/>
      <w:bookmarkStart w:id="305" w:name="_Toc2014734685"/>
      <w:r>
        <w:rPr>
          <w:rFonts w:hint="eastAsia" w:ascii="宋体" w:hAnsi="宋体" w:eastAsia="宋体" w:cs="宋体"/>
          <w:color w:val="auto"/>
          <w:sz w:val="28"/>
          <w:szCs w:val="28"/>
          <w:highlight w:val="none"/>
        </w:rPr>
        <w:t>20.3施工场地的占用与管理</w:t>
      </w:r>
      <w:bookmarkEnd w:id="304"/>
      <w:bookmarkEnd w:id="305"/>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20.3.1承包人必须按照有关规定、规范对有关施工现场进行管理。在工程实施期间，施工场地一经移交给承包人，承包人即对施工场地负有全过程、全面的管理责任，必须对施工场地范围内的治安次序、安全保卫、环境卫生以及周围房屋、市政设施等负全责，对施工场地范围内的交通道路、用水、用电、场地内的施工协调负责。承包人应当在施工场地四周设置维护，确保不对周边环境、道路、行人和相邻施工现场造成不利影响，并不得干扰周围居民的正常生活。</w:t>
      </w:r>
    </w:p>
    <w:p>
      <w:pPr>
        <w:spacing w:line="360" w:lineRule="auto"/>
        <w:ind w:firstLine="562" w:firstLineChars="200"/>
        <w:outlineLvl w:val="1"/>
        <w:rPr>
          <w:rFonts w:hint="eastAsia" w:ascii="宋体" w:hAnsi="宋体" w:eastAsia="宋体" w:cs="宋体"/>
          <w:color w:val="auto"/>
          <w:sz w:val="28"/>
          <w:szCs w:val="28"/>
          <w:highlight w:val="none"/>
        </w:rPr>
      </w:pPr>
      <w:bookmarkStart w:id="306" w:name="_Toc18895"/>
      <w:bookmarkStart w:id="307" w:name="_Toc20538"/>
      <w:r>
        <w:rPr>
          <w:rFonts w:hint="eastAsia" w:ascii="宋体" w:hAnsi="宋体" w:eastAsia="宋体" w:cs="宋体"/>
          <w:b/>
          <w:bCs/>
          <w:color w:val="auto"/>
          <w:sz w:val="28"/>
          <w:szCs w:val="28"/>
          <w:highlight w:val="none"/>
        </w:rPr>
        <w:t>21</w:t>
      </w:r>
      <w:r>
        <w:rPr>
          <w:rFonts w:hint="eastAsia" w:ascii="宋体" w:hAnsi="宋体" w:eastAsia="宋体" w:cs="宋体"/>
          <w:b/>
          <w:bCs/>
          <w:color w:val="auto"/>
          <w:kern w:val="1"/>
          <w:sz w:val="28"/>
          <w:szCs w:val="28"/>
          <w:highlight w:val="none"/>
        </w:rPr>
        <w:t>．</w:t>
      </w:r>
      <w:r>
        <w:rPr>
          <w:rFonts w:hint="eastAsia" w:ascii="宋体" w:hAnsi="宋体" w:eastAsia="宋体" w:cs="宋体"/>
          <w:b/>
          <w:bCs/>
          <w:color w:val="auto"/>
          <w:sz w:val="28"/>
          <w:szCs w:val="28"/>
          <w:highlight w:val="none"/>
        </w:rPr>
        <w:t>安全防护</w:t>
      </w:r>
      <w:bookmarkEnd w:id="306"/>
      <w:bookmarkEnd w:id="307"/>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21.1安全防护措施费用</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本工程的所有安全防护措施费用已包含在投标报价中，发包人不予另行计量支付。</w:t>
      </w:r>
    </w:p>
    <w:p>
      <w:pPr>
        <w:pStyle w:val="6"/>
        <w:spacing w:after="0" w:line="360" w:lineRule="auto"/>
        <w:ind w:firstLine="560" w:firstLineChars="200"/>
        <w:outlineLvl w:val="0"/>
        <w:rPr>
          <w:rFonts w:hint="eastAsia" w:ascii="宋体" w:hAnsi="宋体" w:eastAsia="宋体" w:cs="宋体"/>
          <w:color w:val="auto"/>
          <w:sz w:val="28"/>
          <w:szCs w:val="28"/>
          <w:highlight w:val="none"/>
        </w:rPr>
      </w:pPr>
      <w:bookmarkStart w:id="308" w:name="_Toc1838403884"/>
      <w:bookmarkStart w:id="309" w:name="_Toc20679"/>
      <w:bookmarkStart w:id="310" w:name="_Toc1186328753"/>
      <w:bookmarkStart w:id="311" w:name="_Toc11692"/>
      <w:r>
        <w:rPr>
          <w:rFonts w:hint="eastAsia" w:ascii="宋体" w:hAnsi="宋体" w:eastAsia="宋体" w:cs="宋体"/>
          <w:color w:val="auto"/>
          <w:sz w:val="28"/>
          <w:szCs w:val="28"/>
          <w:highlight w:val="none"/>
        </w:rPr>
        <w:t>21.2安全防护措施</w:t>
      </w:r>
      <w:bookmarkEnd w:id="308"/>
      <w:bookmarkEnd w:id="309"/>
      <w:bookmarkEnd w:id="310"/>
      <w:bookmarkEnd w:id="311"/>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21.2.1承包人须遵守工程建设安全生产有关管理规定，严格按安全标准组织施工，并随时接受行业安全检查人员依法实施的监督检查，采取必要的安全防护及措施，消除事故隐患。由于承包人安全措施不力造成事故的责任和因此发生的费用，由承包人承担。 </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21.2.2承包人应对其在施工场地的工作人员进行安全教育，并对他们的安全负责。发包人不得要求承包人违反安全管理的规定进行施工。因发包人原因导致的安全事故，由发包人承担相应责任及发生的费用。</w:t>
      </w:r>
    </w:p>
    <w:p>
      <w:pPr>
        <w:spacing w:line="360" w:lineRule="auto"/>
        <w:ind w:firstLine="562" w:firstLineChars="200"/>
        <w:outlineLvl w:val="1"/>
        <w:rPr>
          <w:rFonts w:hint="eastAsia" w:ascii="宋体" w:hAnsi="宋体" w:eastAsia="宋体" w:cs="宋体"/>
          <w:b/>
          <w:bCs/>
          <w:color w:val="auto"/>
          <w:sz w:val="28"/>
          <w:szCs w:val="28"/>
          <w:highlight w:val="none"/>
        </w:rPr>
      </w:pPr>
      <w:bookmarkStart w:id="312" w:name="_Toc1101464398"/>
      <w:bookmarkStart w:id="313" w:name="_Toc12338"/>
      <w:bookmarkStart w:id="314" w:name="_Toc9576"/>
      <w:bookmarkStart w:id="315" w:name="_Toc496938979"/>
      <w:r>
        <w:rPr>
          <w:rFonts w:hint="eastAsia" w:ascii="宋体" w:hAnsi="宋体" w:eastAsia="宋体" w:cs="宋体"/>
          <w:b/>
          <w:bCs/>
          <w:color w:val="auto"/>
          <w:sz w:val="28"/>
          <w:szCs w:val="28"/>
          <w:highlight w:val="none"/>
        </w:rPr>
        <w:t>22</w:t>
      </w:r>
      <w:r>
        <w:rPr>
          <w:rFonts w:hint="eastAsia" w:ascii="宋体" w:hAnsi="宋体" w:eastAsia="宋体" w:cs="宋体"/>
          <w:b/>
          <w:color w:val="auto"/>
          <w:kern w:val="1"/>
          <w:sz w:val="28"/>
          <w:szCs w:val="28"/>
          <w:highlight w:val="none"/>
        </w:rPr>
        <w:t>．</w:t>
      </w:r>
      <w:r>
        <w:rPr>
          <w:rFonts w:hint="eastAsia" w:ascii="宋体" w:hAnsi="宋体" w:eastAsia="宋体" w:cs="宋体"/>
          <w:b/>
          <w:bCs/>
          <w:color w:val="auto"/>
          <w:sz w:val="28"/>
          <w:szCs w:val="28"/>
          <w:highlight w:val="none"/>
        </w:rPr>
        <w:t>事故处理</w:t>
      </w:r>
      <w:bookmarkEnd w:id="312"/>
      <w:bookmarkEnd w:id="313"/>
      <w:bookmarkEnd w:id="314"/>
      <w:bookmarkEnd w:id="315"/>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22.1因承包人责任过失造成工程质量安全事故的，承包人除须按照国家规定承担相应处罚外，还须赔偿由此造成的发包人损失（包括但不限于律师费、诉讼费、执行费、保全费、鉴定费、公证费等费用损失及其他有关经济损失）。 </w:t>
      </w:r>
    </w:p>
    <w:p>
      <w:pPr>
        <w:pStyle w:val="6"/>
        <w:spacing w:after="0" w:line="360" w:lineRule="auto"/>
        <w:ind w:firstLine="562" w:firstLineChars="200"/>
        <w:outlineLvl w:val="0"/>
        <w:rPr>
          <w:rFonts w:hint="eastAsia" w:ascii="宋体" w:hAnsi="宋体" w:eastAsia="宋体" w:cs="宋体"/>
          <w:color w:val="auto"/>
          <w:sz w:val="28"/>
          <w:szCs w:val="28"/>
          <w:highlight w:val="none"/>
        </w:rPr>
      </w:pPr>
      <w:bookmarkStart w:id="316" w:name="_Toc14697"/>
      <w:bookmarkStart w:id="317" w:name="_Toc15275"/>
      <w:r>
        <w:rPr>
          <w:rFonts w:hint="eastAsia" w:ascii="宋体" w:hAnsi="宋体" w:eastAsia="宋体" w:cs="宋体"/>
          <w:b/>
          <w:color w:val="auto"/>
          <w:sz w:val="28"/>
          <w:szCs w:val="28"/>
          <w:highlight w:val="none"/>
        </w:rPr>
        <w:t>六、合同价款与支付</w:t>
      </w:r>
      <w:bookmarkEnd w:id="316"/>
      <w:bookmarkEnd w:id="317"/>
      <w:r>
        <w:rPr>
          <w:rFonts w:hint="eastAsia" w:ascii="宋体" w:hAnsi="宋体" w:eastAsia="宋体" w:cs="宋体"/>
          <w:b/>
          <w:color w:val="auto"/>
          <w:sz w:val="28"/>
          <w:szCs w:val="28"/>
          <w:highlight w:val="none"/>
        </w:rPr>
        <w:t xml:space="preserve"> </w:t>
      </w:r>
    </w:p>
    <w:p>
      <w:pPr>
        <w:spacing w:line="360" w:lineRule="auto"/>
        <w:ind w:firstLine="562" w:firstLineChars="200"/>
        <w:outlineLvl w:val="1"/>
        <w:rPr>
          <w:rFonts w:hint="eastAsia" w:ascii="宋体" w:hAnsi="宋体" w:eastAsia="宋体" w:cs="宋体"/>
          <w:b/>
          <w:color w:val="auto"/>
          <w:sz w:val="28"/>
          <w:szCs w:val="28"/>
          <w:highlight w:val="none"/>
        </w:rPr>
      </w:pPr>
      <w:bookmarkStart w:id="318" w:name="_Toc1869"/>
      <w:bookmarkStart w:id="319" w:name="_Toc2605"/>
      <w:r>
        <w:rPr>
          <w:rFonts w:hint="eastAsia" w:ascii="宋体" w:hAnsi="宋体" w:eastAsia="宋体" w:cs="宋体"/>
          <w:b/>
          <w:color w:val="auto"/>
          <w:sz w:val="28"/>
          <w:szCs w:val="28"/>
          <w:highlight w:val="none"/>
        </w:rPr>
        <w:t>23</w:t>
      </w:r>
      <w:r>
        <w:rPr>
          <w:rFonts w:hint="eastAsia" w:ascii="宋体" w:hAnsi="宋体" w:eastAsia="宋体" w:cs="宋体"/>
          <w:b/>
          <w:color w:val="auto"/>
          <w:kern w:val="1"/>
          <w:sz w:val="28"/>
          <w:szCs w:val="28"/>
          <w:highlight w:val="none"/>
        </w:rPr>
        <w:t>．</w:t>
      </w:r>
      <w:r>
        <w:rPr>
          <w:rFonts w:hint="eastAsia" w:ascii="宋体" w:hAnsi="宋体" w:eastAsia="宋体" w:cs="宋体"/>
          <w:b/>
          <w:color w:val="auto"/>
          <w:sz w:val="28"/>
          <w:szCs w:val="28"/>
          <w:highlight w:val="none"/>
        </w:rPr>
        <w:t>合同价款及调整</w:t>
      </w:r>
      <w:bookmarkEnd w:id="318"/>
      <w:bookmarkEnd w:id="319"/>
      <w:r>
        <w:rPr>
          <w:rFonts w:hint="eastAsia" w:ascii="宋体" w:hAnsi="宋体" w:eastAsia="宋体" w:cs="宋体"/>
          <w:b/>
          <w:color w:val="auto"/>
          <w:sz w:val="28"/>
          <w:szCs w:val="28"/>
          <w:highlight w:val="none"/>
        </w:rPr>
        <w:t xml:space="preserve"> </w:t>
      </w:r>
    </w:p>
    <w:p>
      <w:pPr>
        <w:spacing w:line="360" w:lineRule="auto"/>
        <w:ind w:firstLine="560" w:firstLineChars="200"/>
        <w:rPr>
          <w:rFonts w:hint="eastAsia" w:ascii="宋体" w:hAnsi="宋体" w:eastAsia="宋体" w:cs="宋体"/>
          <w:color w:val="auto"/>
          <w:kern w:val="2"/>
          <w:sz w:val="28"/>
          <w:szCs w:val="28"/>
          <w:highlight w:val="none"/>
        </w:rPr>
      </w:pPr>
      <w:r>
        <w:rPr>
          <w:rFonts w:hint="eastAsia" w:ascii="宋体" w:hAnsi="宋体" w:eastAsia="宋体" w:cs="宋体"/>
          <w:color w:val="auto"/>
          <w:kern w:val="1"/>
          <w:sz w:val="28"/>
          <w:szCs w:val="28"/>
          <w:highlight w:val="none"/>
        </w:rPr>
        <w:t>23.1合同</w:t>
      </w:r>
      <w:r>
        <w:rPr>
          <w:rFonts w:hint="eastAsia" w:ascii="宋体" w:hAnsi="宋体" w:cs="宋体"/>
          <w:color w:val="auto"/>
          <w:kern w:val="1"/>
          <w:sz w:val="28"/>
          <w:szCs w:val="28"/>
          <w:highlight w:val="none"/>
          <w:lang w:val="en-US" w:eastAsia="zh-CN"/>
        </w:rPr>
        <w:t>暂定</w:t>
      </w:r>
      <w:r>
        <w:rPr>
          <w:rFonts w:hint="eastAsia" w:ascii="宋体" w:hAnsi="宋体" w:eastAsia="宋体" w:cs="宋体"/>
          <w:color w:val="auto"/>
          <w:kern w:val="1"/>
          <w:sz w:val="28"/>
          <w:szCs w:val="28"/>
          <w:highlight w:val="none"/>
        </w:rPr>
        <w:t>总价（即中标价）（大写）</w:t>
      </w:r>
      <w:r>
        <w:rPr>
          <w:rFonts w:hint="eastAsia" w:ascii="宋体" w:hAnsi="宋体" w:eastAsia="宋体" w:cs="宋体"/>
          <w:color w:val="auto"/>
          <w:kern w:val="1"/>
          <w:sz w:val="28"/>
          <w:szCs w:val="28"/>
          <w:highlight w:val="none"/>
          <w:u w:val="single"/>
        </w:rPr>
        <w:t xml:space="preserve">            ，</w:t>
      </w:r>
      <w:r>
        <w:rPr>
          <w:rFonts w:hint="eastAsia" w:ascii="宋体" w:hAnsi="宋体" w:eastAsia="宋体" w:cs="宋体"/>
          <w:color w:val="auto"/>
          <w:kern w:val="1"/>
          <w:sz w:val="28"/>
          <w:szCs w:val="28"/>
          <w:highlight w:val="none"/>
        </w:rPr>
        <w:t>（小写）：</w:t>
      </w:r>
      <w:r>
        <w:rPr>
          <w:rFonts w:hint="eastAsia" w:ascii="宋体" w:hAnsi="宋体" w:eastAsia="宋体" w:cs="宋体"/>
          <w:color w:val="auto"/>
          <w:kern w:val="1"/>
          <w:sz w:val="28"/>
          <w:szCs w:val="28"/>
          <w:highlight w:val="none"/>
          <w:u w:val="single"/>
        </w:rPr>
        <w:t xml:space="preserve">       </w:t>
      </w:r>
      <w:r>
        <w:rPr>
          <w:rFonts w:hint="eastAsia" w:ascii="宋体" w:hAnsi="宋体" w:eastAsia="宋体" w:cs="宋体"/>
          <w:color w:val="auto"/>
          <w:kern w:val="1"/>
          <w:sz w:val="28"/>
          <w:szCs w:val="28"/>
          <w:highlight w:val="none"/>
        </w:rPr>
        <w:t>元；</w:t>
      </w:r>
      <w:r>
        <w:rPr>
          <w:rFonts w:hint="eastAsia" w:ascii="宋体" w:hAnsi="宋体" w:eastAsia="宋体" w:cs="宋体"/>
          <w:color w:val="auto"/>
          <w:sz w:val="28"/>
          <w:szCs w:val="28"/>
          <w:highlight w:val="none"/>
        </w:rPr>
        <w:t>不含税总价为人民币</w:t>
      </w:r>
      <w:r>
        <w:rPr>
          <w:rFonts w:hint="eastAsia" w:ascii="宋体" w:hAnsi="宋体" w:cs="宋体"/>
          <w:color w:val="auto"/>
          <w:spacing w:val="6"/>
          <w:sz w:val="28"/>
          <w:szCs w:val="28"/>
          <w:highlight w:val="none"/>
          <w:u w:val="single"/>
        </w:rPr>
        <w:t xml:space="preserve">    </w:t>
      </w:r>
      <w:r>
        <w:rPr>
          <w:rFonts w:hint="eastAsia" w:ascii="宋体" w:hAnsi="宋体" w:eastAsia="宋体" w:cs="宋体"/>
          <w:color w:val="auto"/>
          <w:sz w:val="28"/>
          <w:szCs w:val="28"/>
          <w:highlight w:val="none"/>
        </w:rPr>
        <w:t>元，税款为人民币</w:t>
      </w:r>
      <w:r>
        <w:rPr>
          <w:rFonts w:hint="eastAsia" w:ascii="宋体" w:hAnsi="宋体" w:cs="宋体"/>
          <w:color w:val="auto"/>
          <w:spacing w:val="6"/>
          <w:sz w:val="28"/>
          <w:szCs w:val="28"/>
          <w:highlight w:val="none"/>
          <w:u w:val="single"/>
        </w:rPr>
        <w:t xml:space="preserve">    </w:t>
      </w:r>
      <w:r>
        <w:rPr>
          <w:rFonts w:hint="eastAsia" w:ascii="宋体" w:hAnsi="宋体" w:eastAsia="宋体" w:cs="宋体"/>
          <w:color w:val="auto"/>
          <w:sz w:val="28"/>
          <w:szCs w:val="28"/>
          <w:highlight w:val="none"/>
        </w:rPr>
        <w:t>元，税率为</w:t>
      </w:r>
      <w:r>
        <w:rPr>
          <w:rFonts w:hint="eastAsia" w:ascii="宋体" w:hAnsi="宋体" w:eastAsia="宋体" w:cs="宋体"/>
          <w:color w:val="auto"/>
          <w:sz w:val="28"/>
          <w:szCs w:val="28"/>
          <w:highlight w:val="none"/>
          <w:u w:val="single"/>
        </w:rPr>
        <w:t>9</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b/>
          <w:color w:val="auto"/>
          <w:kern w:val="1"/>
          <w:sz w:val="28"/>
          <w:szCs w:val="28"/>
          <w:highlight w:val="none"/>
        </w:rPr>
      </w:pPr>
      <w:r>
        <w:rPr>
          <w:rFonts w:hint="eastAsia" w:ascii="宋体" w:hAnsi="宋体" w:eastAsia="宋体" w:cs="宋体"/>
          <w:color w:val="auto"/>
          <w:kern w:val="1"/>
          <w:sz w:val="28"/>
          <w:szCs w:val="28"/>
          <w:highlight w:val="none"/>
        </w:rPr>
        <w:t>上述税款按《住房和城乡建设部办公厅关于重新调整建设工程计价依据增值税率的通知（建办标函[2019]183号文）》，《广东省住房和城乡建设厅关于调整广东省建设工程计价依据增值税税率的通知》（粤建标函[2019]819号）增值税税率9%计取规定，采用一般计税方法计算，如遇国家税务政策法规变化,合同不含税价款部分保持不变，税款部分按相关规定进行调整。除本合同另有约定外，发包人无需另行向承包人支付其它任何费用。</w:t>
      </w:r>
    </w:p>
    <w:p>
      <w:pPr>
        <w:spacing w:line="360" w:lineRule="auto"/>
        <w:ind w:firstLine="560" w:firstLineChars="200"/>
        <w:jc w:val="left"/>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本合同所涉及的发包人应支付的其他款项也全部为含税价。</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23.2合同价款的风险包干范围及结算方式按</w:t>
      </w:r>
      <w:r>
        <w:rPr>
          <w:rFonts w:hint="eastAsia" w:ascii="宋体" w:hAnsi="宋体" w:eastAsia="宋体" w:cs="宋体"/>
          <w:color w:val="auto"/>
          <w:sz w:val="28"/>
          <w:szCs w:val="28"/>
          <w:highlight w:val="none"/>
          <w:lang w:val="en-US" w:eastAsia="zh-CN"/>
        </w:rPr>
        <w:t>本合同约定和</w:t>
      </w:r>
      <w:r>
        <w:rPr>
          <w:rFonts w:hint="eastAsia" w:ascii="宋体" w:hAnsi="宋体" w:eastAsia="宋体" w:cs="宋体"/>
          <w:color w:val="auto"/>
          <w:sz w:val="28"/>
          <w:szCs w:val="28"/>
          <w:highlight w:val="none"/>
        </w:rPr>
        <w:t>招标工程量清单计价说明及招标答疑纪要执行：</w:t>
      </w:r>
    </w:p>
    <w:p>
      <w:pPr>
        <w:adjustRightInd w:val="0"/>
        <w:snapToGrid w:val="0"/>
        <w:spacing w:line="360" w:lineRule="auto"/>
        <w:ind w:firstLine="560" w:firstLineChars="200"/>
        <w:outlineLvl w:val="9"/>
        <w:rPr>
          <w:rFonts w:hint="eastAsia" w:ascii="宋体" w:hAnsi="宋体" w:eastAsia="宋体" w:cs="宋体"/>
          <w:color w:val="auto"/>
          <w:sz w:val="28"/>
          <w:szCs w:val="28"/>
          <w:highlight w:val="none"/>
        </w:rPr>
      </w:pPr>
      <w:bookmarkStart w:id="320" w:name="_Toc540376035"/>
      <w:bookmarkStart w:id="321" w:name="_Toc1812497044"/>
      <w:r>
        <w:rPr>
          <w:rFonts w:hint="eastAsia" w:ascii="宋体" w:hAnsi="宋体" w:eastAsia="宋体" w:cs="宋体"/>
          <w:color w:val="auto"/>
          <w:kern w:val="1"/>
          <w:sz w:val="28"/>
          <w:szCs w:val="28"/>
          <w:highlight w:val="none"/>
        </w:rPr>
        <w:t>23.2.</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u w:val="single"/>
        </w:rPr>
        <w:t>抗震支架、智慧泵房</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电梯工程</w:t>
      </w:r>
      <w:r>
        <w:rPr>
          <w:rFonts w:hint="eastAsia" w:ascii="宋体" w:hAnsi="宋体" w:eastAsia="宋体" w:cs="宋体"/>
          <w:color w:val="auto"/>
          <w:sz w:val="28"/>
          <w:szCs w:val="28"/>
          <w:highlight w:val="none"/>
        </w:rPr>
        <w:t>等专业工程均采用总价包干形式，</w:t>
      </w:r>
      <w:r>
        <w:rPr>
          <w:rFonts w:hint="eastAsia" w:ascii="宋体" w:hAnsi="宋体" w:eastAsia="宋体" w:cs="宋体"/>
          <w:color w:val="auto"/>
          <w:sz w:val="28"/>
          <w:szCs w:val="28"/>
          <w:highlight w:val="none"/>
          <w:u w:val="single"/>
        </w:rPr>
        <w:t>具体以招标工程量清单计价说明及招标答疑纪要为准</w:t>
      </w:r>
      <w:r>
        <w:rPr>
          <w:rFonts w:hint="eastAsia" w:ascii="宋体" w:hAnsi="宋体" w:eastAsia="宋体" w:cs="宋体"/>
          <w:color w:val="auto"/>
          <w:sz w:val="28"/>
          <w:szCs w:val="28"/>
          <w:highlight w:val="none"/>
        </w:rPr>
        <w:t>。</w:t>
      </w:r>
      <w:bookmarkEnd w:id="320"/>
      <w:bookmarkEnd w:id="321"/>
    </w:p>
    <w:p>
      <w:pPr>
        <w:adjustRightInd w:val="0"/>
        <w:snapToGrid w:val="0"/>
        <w:spacing w:line="360" w:lineRule="auto"/>
        <w:ind w:firstLine="560" w:firstLineChars="200"/>
        <w:outlineLvl w:val="9"/>
        <w:rPr>
          <w:rFonts w:hint="eastAsia" w:ascii="宋体" w:hAnsi="宋体" w:eastAsia="宋体" w:cs="宋体"/>
          <w:color w:val="auto"/>
          <w:sz w:val="28"/>
          <w:szCs w:val="28"/>
          <w:highlight w:val="none"/>
          <w:u w:val="single"/>
        </w:rPr>
      </w:pPr>
      <w:bookmarkStart w:id="322" w:name="_Toc930342382"/>
      <w:bookmarkStart w:id="323" w:name="_Toc313215752"/>
      <w:r>
        <w:rPr>
          <w:rFonts w:hint="eastAsia" w:ascii="宋体" w:hAnsi="宋体" w:eastAsia="宋体" w:cs="宋体"/>
          <w:color w:val="auto"/>
          <w:sz w:val="28"/>
          <w:szCs w:val="28"/>
          <w:highlight w:val="none"/>
        </w:rPr>
        <w:t>23.2.2</w:t>
      </w:r>
      <w:r>
        <w:rPr>
          <w:rFonts w:hint="eastAsia" w:ascii="宋体" w:hAnsi="宋体" w:eastAsia="宋体" w:cs="宋体"/>
          <w:color w:val="auto"/>
          <w:sz w:val="28"/>
          <w:szCs w:val="28"/>
          <w:highlight w:val="none"/>
          <w:u w:val="single"/>
        </w:rPr>
        <w:t>除抗震支架、智慧泵房</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电梯工程</w:t>
      </w:r>
      <w:r>
        <w:rPr>
          <w:rFonts w:hint="eastAsia" w:ascii="宋体" w:hAnsi="宋体" w:eastAsia="宋体" w:cs="宋体"/>
          <w:color w:val="auto"/>
          <w:sz w:val="28"/>
          <w:szCs w:val="28"/>
          <w:highlight w:val="none"/>
          <w:u w:val="none"/>
        </w:rPr>
        <w:t>外</w:t>
      </w:r>
      <w:r>
        <w:rPr>
          <w:rFonts w:hint="eastAsia" w:ascii="宋体" w:hAnsi="宋体" w:eastAsia="宋体" w:cs="宋体"/>
          <w:color w:val="auto"/>
          <w:sz w:val="28"/>
          <w:szCs w:val="28"/>
          <w:highlight w:val="none"/>
          <w:u w:val="none"/>
          <w:lang w:val="en-US" w:eastAsia="zh-CN"/>
        </w:rPr>
        <w:t>的其它</w:t>
      </w:r>
      <w:r>
        <w:rPr>
          <w:rFonts w:hint="eastAsia" w:ascii="宋体" w:hAnsi="宋体" w:eastAsia="宋体" w:cs="宋体"/>
          <w:color w:val="auto"/>
          <w:sz w:val="28"/>
          <w:szCs w:val="28"/>
          <w:highlight w:val="none"/>
        </w:rPr>
        <w:t>专业工程采用综合单价包干形式、工程量按实结算，</w:t>
      </w:r>
      <w:r>
        <w:rPr>
          <w:rFonts w:hint="eastAsia" w:ascii="宋体" w:hAnsi="宋体" w:eastAsia="宋体" w:cs="宋体"/>
          <w:color w:val="auto"/>
          <w:sz w:val="28"/>
          <w:szCs w:val="28"/>
          <w:highlight w:val="none"/>
          <w:u w:val="single"/>
        </w:rPr>
        <w:t>具体以招标工程量清单计价说明及招标答疑纪要为准。</w:t>
      </w:r>
      <w:bookmarkEnd w:id="322"/>
      <w:bookmarkEnd w:id="323"/>
    </w:p>
    <w:p>
      <w:pPr>
        <w:adjustRightInd w:val="0"/>
        <w:snapToGrid w:val="0"/>
        <w:spacing w:line="360" w:lineRule="auto"/>
        <w:ind w:firstLine="560" w:firstLineChars="200"/>
        <w:outlineLvl w:val="9"/>
        <w:rPr>
          <w:rFonts w:hint="eastAsia" w:ascii="宋体" w:hAnsi="宋体" w:eastAsia="宋体" w:cs="宋体"/>
          <w:color w:val="auto"/>
          <w:sz w:val="28"/>
          <w:szCs w:val="28"/>
          <w:highlight w:val="none"/>
          <w:u w:val="single"/>
        </w:rPr>
      </w:pPr>
      <w:bookmarkStart w:id="324" w:name="_Toc808697826"/>
      <w:bookmarkStart w:id="325" w:name="_Toc596164536"/>
      <w:r>
        <w:rPr>
          <w:rFonts w:hint="eastAsia" w:ascii="宋体" w:hAnsi="宋体" w:eastAsia="宋体" w:cs="宋体"/>
          <w:color w:val="auto"/>
          <w:sz w:val="28"/>
          <w:szCs w:val="28"/>
          <w:highlight w:val="none"/>
        </w:rPr>
        <w:t>23.2.3不可计量部分如绿色安全文明措施费等按综合合价包干，可计量部分措施费如脚手架工程、模板工程、垂直运输工程、大型机械安拆费、超高降效等按综合</w:t>
      </w:r>
      <w:r>
        <w:rPr>
          <w:rFonts w:hint="eastAsia" w:ascii="宋体" w:hAnsi="宋体" w:eastAsia="宋体" w:cs="宋体"/>
          <w:color w:val="auto"/>
          <w:sz w:val="28"/>
          <w:szCs w:val="28"/>
          <w:highlight w:val="none"/>
          <w:lang w:val="en-US" w:eastAsia="zh-CN"/>
        </w:rPr>
        <w:t>合</w:t>
      </w:r>
      <w:r>
        <w:rPr>
          <w:rFonts w:hint="eastAsia" w:ascii="宋体" w:hAnsi="宋体" w:eastAsia="宋体" w:cs="宋体"/>
          <w:color w:val="auto"/>
          <w:sz w:val="28"/>
          <w:szCs w:val="28"/>
          <w:highlight w:val="none"/>
        </w:rPr>
        <w:t>价包干。具体以招标工程量清单计价说明及招标答疑纪要为准。</w:t>
      </w:r>
      <w:bookmarkEnd w:id="324"/>
      <w:bookmarkEnd w:id="325"/>
    </w:p>
    <w:p>
      <w:pPr>
        <w:adjustRightInd w:val="0"/>
        <w:snapToGrid w:val="0"/>
        <w:spacing w:line="360" w:lineRule="auto"/>
        <w:ind w:firstLine="544" w:firstLineChars="200"/>
        <w:outlineLvl w:val="9"/>
        <w:rPr>
          <w:rFonts w:hint="eastAsia" w:ascii="宋体" w:hAnsi="宋体" w:eastAsia="宋体" w:cs="宋体"/>
          <w:color w:val="auto"/>
          <w:spacing w:val="-4"/>
          <w:sz w:val="28"/>
          <w:szCs w:val="28"/>
          <w:highlight w:val="none"/>
        </w:rPr>
      </w:pPr>
      <w:bookmarkStart w:id="326" w:name="_Toc1781787752"/>
      <w:bookmarkStart w:id="327" w:name="_Toc1534623811"/>
      <w:r>
        <w:rPr>
          <w:rFonts w:hint="eastAsia" w:ascii="宋体" w:hAnsi="宋体" w:eastAsia="宋体" w:cs="宋体"/>
          <w:color w:val="auto"/>
          <w:spacing w:val="-4"/>
          <w:sz w:val="28"/>
          <w:szCs w:val="28"/>
          <w:highlight w:val="none"/>
        </w:rPr>
        <w:t>23.2.4若实际实施时，发包人因项目需要确定部分工程内容不再实施的，则发包人有权对该部分工程费用进行扣减，承包人承诺不就此提出异议和任何赔偿要求；承包人须无条件按照发包人明确的施工界面进行施工，由此引致的损失及费用均已包含在内，发包人不予另行支付或补偿。</w:t>
      </w:r>
      <w:bookmarkEnd w:id="326"/>
      <w:bookmarkEnd w:id="327"/>
    </w:p>
    <w:p>
      <w:pPr>
        <w:adjustRightInd w:val="0"/>
        <w:snapToGrid w:val="0"/>
        <w:spacing w:line="360" w:lineRule="auto"/>
        <w:ind w:firstLine="560" w:firstLineChars="200"/>
        <w:outlineLvl w:val="9"/>
        <w:rPr>
          <w:rFonts w:hint="eastAsia" w:ascii="宋体" w:hAnsi="宋体" w:eastAsia="宋体" w:cs="宋体"/>
          <w:color w:val="auto"/>
          <w:kern w:val="1"/>
          <w:sz w:val="28"/>
          <w:szCs w:val="28"/>
          <w:highlight w:val="none"/>
        </w:rPr>
      </w:pPr>
      <w:bookmarkStart w:id="328" w:name="_Toc1060444065"/>
      <w:bookmarkStart w:id="329" w:name="_Toc311324494"/>
      <w:r>
        <w:rPr>
          <w:rFonts w:hint="eastAsia" w:ascii="宋体" w:hAnsi="宋体" w:eastAsia="宋体" w:cs="宋体"/>
          <w:color w:val="auto"/>
          <w:sz w:val="28"/>
          <w:szCs w:val="28"/>
          <w:highlight w:val="none"/>
        </w:rPr>
        <w:t>23.3合同价款的调整与确定原则：在实施过程中任何原因引起的合同价款调整，均必须经过监理工程师和发包人的书面审核确认并完善相关审批手续后，方可作为结算的依据。</w:t>
      </w:r>
      <w:r>
        <w:rPr>
          <w:rFonts w:hint="eastAsia" w:ascii="宋体" w:hAnsi="宋体" w:eastAsia="宋体" w:cs="宋体"/>
          <w:color w:val="auto"/>
          <w:sz w:val="28"/>
          <w:szCs w:val="28"/>
          <w:highlight w:val="none"/>
          <w:u w:val="single"/>
        </w:rPr>
        <w:t>具体按招标工程量清单计价说明及招标答疑纪要执行。</w:t>
      </w:r>
      <w:bookmarkEnd w:id="328"/>
      <w:bookmarkEnd w:id="329"/>
    </w:p>
    <w:p>
      <w:pPr>
        <w:adjustRightInd w:val="0"/>
        <w:snapToGrid w:val="0"/>
        <w:spacing w:line="360" w:lineRule="auto"/>
        <w:ind w:firstLine="560" w:firstLineChars="200"/>
        <w:outlineLvl w:val="9"/>
        <w:rPr>
          <w:rFonts w:hint="eastAsia" w:ascii="宋体" w:hAnsi="宋体" w:eastAsia="宋体" w:cs="宋体"/>
          <w:color w:val="auto"/>
          <w:kern w:val="1"/>
          <w:sz w:val="28"/>
          <w:szCs w:val="28"/>
          <w:highlight w:val="none"/>
        </w:rPr>
      </w:pPr>
      <w:bookmarkStart w:id="330" w:name="_Toc1862259665"/>
      <w:bookmarkStart w:id="331" w:name="_Toc1262502703"/>
      <w:r>
        <w:rPr>
          <w:rFonts w:hint="eastAsia" w:ascii="宋体" w:hAnsi="宋体" w:eastAsia="宋体" w:cs="宋体"/>
          <w:color w:val="auto"/>
          <w:kern w:val="1"/>
          <w:sz w:val="28"/>
          <w:szCs w:val="28"/>
          <w:highlight w:val="none"/>
        </w:rPr>
        <w:t>23.3.1变更及新增项目计价办法：</w:t>
      </w:r>
      <w:bookmarkEnd w:id="330"/>
      <w:bookmarkEnd w:id="331"/>
    </w:p>
    <w:p>
      <w:pPr>
        <w:adjustRightInd w:val="0"/>
        <w:snapToGrid w:val="0"/>
        <w:spacing w:line="360" w:lineRule="auto"/>
        <w:ind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具体计价原则如下：</w:t>
      </w:r>
    </w:p>
    <w:p>
      <w:pPr>
        <w:adjustRightInd w:val="0"/>
        <w:snapToGrid w:val="0"/>
        <w:spacing w:line="360" w:lineRule="auto"/>
        <w:ind w:right="0" w:firstLine="560" w:firstLineChars="200"/>
        <w:outlineLvl w:val="9"/>
        <w:rPr>
          <w:rFonts w:hint="eastAsia" w:ascii="宋体" w:hAnsi="宋体" w:eastAsia="宋体" w:cs="宋体"/>
          <w:color w:val="auto"/>
          <w:sz w:val="28"/>
          <w:szCs w:val="28"/>
          <w:highlight w:val="none"/>
        </w:rPr>
      </w:pPr>
      <w:bookmarkStart w:id="332" w:name="_Toc1885209821"/>
      <w:bookmarkStart w:id="333" w:name="_Toc799698583"/>
      <w:r>
        <w:rPr>
          <w:rFonts w:hint="eastAsia" w:ascii="宋体" w:hAnsi="宋体" w:eastAsia="宋体" w:cs="宋体"/>
          <w:color w:val="auto"/>
          <w:sz w:val="28"/>
          <w:szCs w:val="28"/>
          <w:highlight w:val="none"/>
        </w:rPr>
        <w:t>23.3.1.1施工费：</w:t>
      </w:r>
      <w:bookmarkEnd w:id="332"/>
      <w:bookmarkEnd w:id="333"/>
    </w:p>
    <w:p>
      <w:pPr>
        <w:adjustRightInd w:val="0"/>
        <w:snapToGrid w:val="0"/>
        <w:spacing w:line="360" w:lineRule="auto"/>
        <w:ind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（1）在发生合同条款第29条约定的工程设计变更后，承包人在收到发包人变更通知的14天内按合同约定的计价方式和内容编制出变更工程预算送交监理单位，监理单位在3天内审核并签署意见后报发包人。</w:t>
      </w:r>
    </w:p>
    <w:p>
      <w:pPr>
        <w:adjustRightInd w:val="0"/>
        <w:snapToGrid w:val="0"/>
        <w:spacing w:line="360" w:lineRule="auto"/>
        <w:ind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对于合同承包范围及内容发生变化的设计变更、新增工程等，包括合同专用条款第29条所定义的工程设计变更和其他变更，由于设计需要或项目建设实际需要，这些变化会导致合同承包范围内的工程量发生变化、或合同清单内项目的局部内容发生变化、或新增了合同清单内没有的项目。出现上述变化需计算工程价款时，承包人按如下方法提出变更价格，报监理单位和发包人批准：</w:t>
      </w:r>
    </w:p>
    <w:p>
      <w:pPr>
        <w:adjustRightInd w:val="0"/>
        <w:snapToGrid w:val="0"/>
        <w:spacing w:line="360" w:lineRule="auto"/>
        <w:ind w:right="0" w:firstLine="560" w:firstLineChars="200"/>
        <w:outlineLvl w:val="9"/>
        <w:rPr>
          <w:rFonts w:hint="eastAsia" w:ascii="宋体" w:hAnsi="宋体" w:eastAsia="宋体" w:cs="宋体"/>
          <w:color w:val="auto"/>
          <w:sz w:val="28"/>
          <w:szCs w:val="28"/>
          <w:highlight w:val="none"/>
        </w:rPr>
      </w:pPr>
      <w:bookmarkStart w:id="334" w:name="_Toc847172636"/>
      <w:bookmarkStart w:id="335" w:name="_Toc1869661489"/>
      <w:r>
        <w:rPr>
          <w:rFonts w:hint="eastAsia" w:ascii="宋体" w:hAnsi="宋体" w:eastAsia="宋体" w:cs="宋体"/>
          <w:color w:val="auto"/>
          <w:sz w:val="28"/>
          <w:szCs w:val="28"/>
          <w:highlight w:val="none"/>
        </w:rPr>
        <w:t>1）工程量确定方式（按以下先后顺序执行）</w:t>
      </w:r>
      <w:bookmarkEnd w:id="334"/>
      <w:bookmarkEnd w:id="335"/>
    </w:p>
    <w:p>
      <w:pPr>
        <w:adjustRightInd w:val="0"/>
        <w:snapToGrid w:val="0"/>
        <w:spacing w:line="360" w:lineRule="auto"/>
        <w:ind w:right="0" w:firstLine="560" w:firstLineChars="200"/>
        <w:rPr>
          <w:rFonts w:hint="eastAsia" w:ascii="宋体" w:hAnsi="宋体" w:eastAsia="宋体" w:cs="宋体"/>
          <w:color w:val="auto"/>
          <w:sz w:val="28"/>
          <w:szCs w:val="28"/>
          <w:highlight w:val="none"/>
        </w:rPr>
      </w:pPr>
      <w:r>
        <w:rPr>
          <w:rFonts w:hint="default" w:ascii="宋体" w:hAnsi="宋体" w:cs="宋体"/>
          <w:color w:val="auto"/>
          <w:sz w:val="28"/>
          <w:szCs w:val="28"/>
          <w:highlight w:val="none"/>
        </w:rPr>
        <w:t>①</w:t>
      </w:r>
      <w:r>
        <w:rPr>
          <w:rFonts w:hint="eastAsia" w:ascii="宋体" w:hAnsi="宋体" w:eastAsia="宋体" w:cs="宋体"/>
          <w:color w:val="auto"/>
          <w:sz w:val="28"/>
          <w:szCs w:val="28"/>
          <w:highlight w:val="none"/>
        </w:rPr>
        <w:t>按本合同条款第28条相关约定执行；</w:t>
      </w:r>
    </w:p>
    <w:p>
      <w:pPr>
        <w:adjustRightInd w:val="0"/>
        <w:snapToGrid w:val="0"/>
        <w:spacing w:line="360" w:lineRule="auto"/>
        <w:ind w:right="0" w:firstLine="560" w:firstLineChars="200"/>
        <w:rPr>
          <w:rFonts w:hint="eastAsia" w:ascii="宋体" w:hAnsi="宋体" w:eastAsia="宋体" w:cs="宋体"/>
          <w:color w:val="auto"/>
          <w:sz w:val="28"/>
          <w:szCs w:val="28"/>
          <w:highlight w:val="none"/>
        </w:rPr>
      </w:pPr>
      <w:r>
        <w:rPr>
          <w:rFonts w:hint="default" w:ascii="宋体" w:hAnsi="宋体" w:cs="宋体"/>
          <w:color w:val="auto"/>
          <w:sz w:val="28"/>
          <w:szCs w:val="28"/>
          <w:highlight w:val="none"/>
        </w:rPr>
        <w:t>②</w:t>
      </w:r>
      <w:r>
        <w:rPr>
          <w:rFonts w:hint="eastAsia" w:ascii="宋体" w:hAnsi="宋体" w:eastAsia="宋体" w:cs="宋体"/>
          <w:color w:val="auto"/>
          <w:sz w:val="28"/>
          <w:szCs w:val="28"/>
          <w:highlight w:val="none"/>
        </w:rPr>
        <w:t>按《广东省房屋建筑与装饰工程综合定额（2018）》《广东省市政工程综合定额（2018）》《广东省通用安装工程综合定额（2018）》《广东省园林绿化工程综合定额（2018）》《广东省建设工程施工机具台班费用编制规则（2018）》的相关规定执行；</w:t>
      </w:r>
    </w:p>
    <w:p>
      <w:pPr>
        <w:adjustRightInd w:val="0"/>
        <w:snapToGrid w:val="0"/>
        <w:spacing w:line="360" w:lineRule="auto"/>
        <w:ind w:right="0" w:firstLine="560" w:firstLineChars="200"/>
        <w:rPr>
          <w:rFonts w:hint="eastAsia" w:ascii="宋体" w:hAnsi="宋体" w:eastAsia="宋体" w:cs="宋体"/>
          <w:color w:val="auto"/>
          <w:sz w:val="28"/>
          <w:szCs w:val="28"/>
          <w:highlight w:val="none"/>
        </w:rPr>
      </w:pPr>
      <w:r>
        <w:rPr>
          <w:rFonts w:hint="default" w:ascii="宋体" w:hAnsi="宋体" w:cs="宋体"/>
          <w:color w:val="auto"/>
          <w:sz w:val="28"/>
          <w:szCs w:val="28"/>
          <w:highlight w:val="none"/>
        </w:rPr>
        <w:t>③</w:t>
      </w:r>
      <w:r>
        <w:rPr>
          <w:rFonts w:hint="eastAsia" w:ascii="宋体" w:hAnsi="宋体" w:eastAsia="宋体" w:cs="宋体"/>
          <w:color w:val="auto"/>
          <w:sz w:val="28"/>
          <w:szCs w:val="28"/>
          <w:highlight w:val="none"/>
        </w:rPr>
        <w:t>按《建设工程工程量清单计价规范》（GB50500-2013）的相关规定执行；</w:t>
      </w:r>
    </w:p>
    <w:p>
      <w:pPr>
        <w:adjustRightInd w:val="0"/>
        <w:snapToGrid w:val="0"/>
        <w:spacing w:line="360" w:lineRule="auto"/>
        <w:ind w:right="0" w:firstLine="560" w:firstLineChars="200"/>
        <w:rPr>
          <w:rFonts w:hint="eastAsia" w:ascii="宋体" w:hAnsi="宋体" w:eastAsia="宋体" w:cs="宋体"/>
          <w:color w:val="auto"/>
          <w:sz w:val="28"/>
          <w:szCs w:val="28"/>
          <w:highlight w:val="none"/>
        </w:rPr>
      </w:pPr>
      <w:r>
        <w:rPr>
          <w:rFonts w:hint="default" w:ascii="宋体" w:hAnsi="宋体" w:cs="宋体"/>
          <w:color w:val="auto"/>
          <w:sz w:val="28"/>
          <w:szCs w:val="28"/>
          <w:highlight w:val="none"/>
        </w:rPr>
        <w:t>④</w:t>
      </w:r>
      <w:r>
        <w:rPr>
          <w:rFonts w:hint="eastAsia" w:ascii="宋体" w:hAnsi="宋体" w:eastAsia="宋体" w:cs="宋体"/>
          <w:color w:val="auto"/>
          <w:sz w:val="28"/>
          <w:szCs w:val="28"/>
          <w:highlight w:val="none"/>
        </w:rPr>
        <w:t>按发包人与承包人协商确定的计算办法执行。</w:t>
      </w:r>
    </w:p>
    <w:p>
      <w:pPr>
        <w:adjustRightInd w:val="0"/>
        <w:snapToGrid w:val="0"/>
        <w:spacing w:line="360" w:lineRule="auto"/>
        <w:ind w:right="0" w:firstLine="560" w:firstLineChars="200"/>
        <w:outlineLvl w:val="9"/>
        <w:rPr>
          <w:rFonts w:hint="eastAsia" w:ascii="宋体" w:hAnsi="宋体" w:eastAsia="宋体" w:cs="宋体"/>
          <w:color w:val="auto"/>
          <w:sz w:val="28"/>
          <w:szCs w:val="28"/>
          <w:highlight w:val="none"/>
          <w:lang w:eastAsia="zh-CN"/>
        </w:rPr>
      </w:pPr>
      <w:bookmarkStart w:id="336" w:name="_Toc378811187"/>
      <w:bookmarkStart w:id="337" w:name="_Toc1063114129"/>
      <w:r>
        <w:rPr>
          <w:rFonts w:hint="eastAsia" w:ascii="宋体" w:hAnsi="宋体" w:eastAsia="宋体" w:cs="宋体"/>
          <w:color w:val="auto"/>
          <w:sz w:val="28"/>
          <w:szCs w:val="28"/>
          <w:highlight w:val="none"/>
        </w:rPr>
        <w:t>2）价格调整方式</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以</w:t>
      </w:r>
      <w:r>
        <w:rPr>
          <w:rFonts w:hint="eastAsia" w:ascii="宋体" w:hAnsi="宋体" w:eastAsia="宋体" w:cs="宋体"/>
          <w:color w:val="auto"/>
          <w:sz w:val="28"/>
          <w:szCs w:val="28"/>
          <w:highlight w:val="none"/>
          <w:u w:val="single"/>
        </w:rPr>
        <w:t>招标工程量清单计价说明及招标答疑纪要为准。</w:t>
      </w:r>
      <w:bookmarkEnd w:id="336"/>
      <w:bookmarkEnd w:id="337"/>
    </w:p>
    <w:p>
      <w:pPr>
        <w:spacing w:line="360" w:lineRule="auto"/>
        <w:ind w:firstLine="560" w:firstLineChars="200"/>
        <w:rPr>
          <w:rFonts w:hint="eastAsia" w:ascii="宋体" w:hAnsi="宋体" w:cs="宋体"/>
          <w:color w:val="auto"/>
          <w:highlight w:val="none"/>
        </w:rPr>
      </w:pPr>
      <w:r>
        <w:rPr>
          <w:rFonts w:hint="default" w:ascii="宋体" w:hAnsi="宋体" w:cs="宋体"/>
          <w:color w:val="auto"/>
          <w:sz w:val="28"/>
          <w:szCs w:val="28"/>
          <w:highlight w:val="none"/>
        </w:rPr>
        <w:t>①</w:t>
      </w:r>
      <w:r>
        <w:rPr>
          <w:rFonts w:hint="eastAsia" w:ascii="宋体" w:hAnsi="宋体" w:eastAsia="宋体" w:cs="宋体"/>
          <w:color w:val="auto"/>
          <w:sz w:val="28"/>
          <w:szCs w:val="28"/>
          <w:highlight w:val="none"/>
        </w:rPr>
        <w:t>可计量部分措施费</w:t>
      </w:r>
      <w:r>
        <w:rPr>
          <w:rFonts w:hint="eastAsia" w:ascii="宋体" w:hAnsi="宋体" w:eastAsia="宋体" w:cs="宋体"/>
          <w:color w:val="auto"/>
          <w:sz w:val="28"/>
          <w:szCs w:val="28"/>
          <w:highlight w:val="none"/>
          <w:lang w:val="en-US" w:eastAsia="zh-CN"/>
        </w:rPr>
        <w:t>不因如何变更增加费用</w:t>
      </w:r>
      <w:r>
        <w:rPr>
          <w:rFonts w:hint="eastAsia" w:ascii="宋体" w:hAnsi="宋体" w:eastAsia="宋体" w:cs="宋体"/>
          <w:color w:val="auto"/>
          <w:sz w:val="28"/>
          <w:szCs w:val="28"/>
          <w:highlight w:val="none"/>
        </w:rPr>
        <w:t>，不</w:t>
      </w:r>
      <w:r>
        <w:rPr>
          <w:rFonts w:hint="eastAsia" w:ascii="宋体" w:hAnsi="宋体" w:eastAsia="宋体" w:cs="宋体"/>
          <w:color w:val="auto"/>
          <w:sz w:val="28"/>
          <w:szCs w:val="28"/>
          <w:highlight w:val="none"/>
          <w:lang w:val="en-US" w:eastAsia="zh-CN"/>
        </w:rPr>
        <w:t>予</w:t>
      </w:r>
      <w:r>
        <w:rPr>
          <w:rFonts w:hint="eastAsia" w:ascii="宋体" w:hAnsi="宋体" w:eastAsia="宋体" w:cs="宋体"/>
          <w:color w:val="auto"/>
          <w:sz w:val="28"/>
          <w:szCs w:val="28"/>
          <w:highlight w:val="none"/>
        </w:rPr>
        <w:t>调整总价包干部分措施费。</w:t>
      </w:r>
    </w:p>
    <w:p>
      <w:pPr>
        <w:adjustRightInd w:val="0"/>
        <w:snapToGrid w:val="0"/>
        <w:spacing w:line="360" w:lineRule="auto"/>
        <w:ind w:firstLine="560" w:firstLineChars="200"/>
        <w:outlineLvl w:val="9"/>
        <w:rPr>
          <w:rFonts w:hint="eastAsia" w:ascii="宋体" w:hAnsi="宋体" w:eastAsia="宋体" w:cs="宋体"/>
          <w:color w:val="auto"/>
          <w:sz w:val="28"/>
          <w:szCs w:val="28"/>
          <w:highlight w:val="none"/>
        </w:rPr>
      </w:pPr>
      <w:bookmarkStart w:id="338" w:name="_Toc1044939311"/>
      <w:bookmarkStart w:id="339" w:name="_Toc467904320"/>
      <w:r>
        <w:rPr>
          <w:rFonts w:hint="eastAsia" w:ascii="宋体" w:hAnsi="宋体" w:eastAsia="宋体" w:cs="宋体"/>
          <w:color w:val="auto"/>
          <w:kern w:val="1"/>
          <w:sz w:val="28"/>
          <w:szCs w:val="28"/>
          <w:highlight w:val="none"/>
        </w:rPr>
        <w:t>23.3.2材料设备变更调整办法：</w:t>
      </w:r>
      <w:r>
        <w:rPr>
          <w:rFonts w:hint="eastAsia" w:ascii="宋体" w:hAnsi="宋体" w:eastAsia="宋体" w:cs="宋体"/>
          <w:color w:val="auto"/>
          <w:sz w:val="28"/>
          <w:szCs w:val="28"/>
          <w:highlight w:val="none"/>
        </w:rPr>
        <w:t>以</w:t>
      </w:r>
      <w:r>
        <w:rPr>
          <w:rFonts w:hint="eastAsia" w:ascii="宋体" w:hAnsi="宋体" w:eastAsia="宋体" w:cs="宋体"/>
          <w:color w:val="auto"/>
          <w:sz w:val="28"/>
          <w:szCs w:val="28"/>
          <w:highlight w:val="none"/>
          <w:u w:val="single"/>
        </w:rPr>
        <w:t>招标工程量清单计价说明及招标答疑纪要为准。</w:t>
      </w:r>
      <w:bookmarkEnd w:id="338"/>
      <w:bookmarkEnd w:id="339"/>
    </w:p>
    <w:p>
      <w:pPr>
        <w:spacing w:line="360" w:lineRule="auto"/>
        <w:ind w:firstLine="562" w:firstLineChars="200"/>
        <w:outlineLvl w:val="1"/>
        <w:rPr>
          <w:rFonts w:hint="eastAsia" w:ascii="宋体" w:hAnsi="宋体" w:eastAsia="宋体" w:cs="宋体"/>
          <w:b/>
          <w:color w:val="auto"/>
          <w:sz w:val="28"/>
          <w:szCs w:val="28"/>
          <w:highlight w:val="none"/>
        </w:rPr>
      </w:pPr>
      <w:bookmarkStart w:id="340" w:name="_Toc3509"/>
      <w:bookmarkStart w:id="341" w:name="_Toc306"/>
      <w:r>
        <w:rPr>
          <w:rFonts w:hint="eastAsia" w:ascii="宋体" w:hAnsi="宋体" w:eastAsia="宋体" w:cs="宋体"/>
          <w:b/>
          <w:color w:val="auto"/>
          <w:sz w:val="28"/>
          <w:szCs w:val="28"/>
          <w:highlight w:val="none"/>
        </w:rPr>
        <w:t>24</w:t>
      </w:r>
      <w:r>
        <w:rPr>
          <w:rFonts w:hint="eastAsia" w:ascii="宋体" w:hAnsi="宋体" w:eastAsia="宋体" w:cs="宋体"/>
          <w:b/>
          <w:color w:val="auto"/>
          <w:kern w:val="1"/>
          <w:sz w:val="28"/>
          <w:szCs w:val="28"/>
          <w:highlight w:val="none"/>
        </w:rPr>
        <w:t>．</w:t>
      </w:r>
      <w:r>
        <w:rPr>
          <w:rFonts w:hint="eastAsia" w:ascii="宋体" w:hAnsi="宋体" w:eastAsia="宋体" w:cs="宋体"/>
          <w:b/>
          <w:color w:val="auto"/>
          <w:sz w:val="28"/>
          <w:szCs w:val="28"/>
          <w:highlight w:val="none"/>
        </w:rPr>
        <w:t>工程预付款</w:t>
      </w:r>
      <w:bookmarkEnd w:id="340"/>
      <w:bookmarkEnd w:id="341"/>
      <w:r>
        <w:rPr>
          <w:rFonts w:hint="eastAsia" w:ascii="宋体" w:hAnsi="宋体" w:eastAsia="宋体" w:cs="宋体"/>
          <w:b/>
          <w:bCs/>
          <w:color w:val="auto"/>
          <w:sz w:val="28"/>
          <w:szCs w:val="28"/>
          <w:highlight w:val="none"/>
        </w:rPr>
        <w:t xml:space="preserve"> </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24.1在本合同签订且承包人向发包人提供合同暂定总价（扣除</w:t>
      </w:r>
      <w:r>
        <w:rPr>
          <w:rFonts w:hint="eastAsia" w:ascii="宋体" w:hAnsi="宋体" w:eastAsia="宋体" w:cs="宋体"/>
          <w:color w:val="auto"/>
          <w:kern w:val="1"/>
          <w:sz w:val="28"/>
          <w:szCs w:val="28"/>
          <w:highlight w:val="none"/>
        </w:rPr>
        <w:t>绿色施工安全防护措施费及安全管理平台应用费</w:t>
      </w:r>
      <w:r>
        <w:rPr>
          <w:rFonts w:hint="eastAsia" w:ascii="宋体" w:hAnsi="宋体" w:eastAsia="宋体" w:cs="宋体"/>
          <w:color w:val="auto"/>
          <w:sz w:val="28"/>
          <w:szCs w:val="28"/>
          <w:highlight w:val="none"/>
        </w:rPr>
        <w:t>）10%的符合发包人要求的履约保函后，可按发包人制度申请施工费预付款的支付，在承包人据此提出付款申请、并经监理及发包人审核确认后，发包人支付合同</w:t>
      </w:r>
      <w:r>
        <w:rPr>
          <w:rFonts w:hint="eastAsia" w:ascii="宋体" w:hAnsi="宋体" w:cs="宋体"/>
          <w:color w:val="auto"/>
          <w:sz w:val="28"/>
          <w:szCs w:val="28"/>
          <w:highlight w:val="none"/>
          <w:lang w:val="en-US" w:eastAsia="zh-CN"/>
        </w:rPr>
        <w:t>暂定</w:t>
      </w:r>
      <w:r>
        <w:rPr>
          <w:rFonts w:hint="eastAsia" w:ascii="宋体" w:hAnsi="宋体" w:eastAsia="宋体" w:cs="宋体"/>
          <w:color w:val="auto"/>
          <w:sz w:val="28"/>
          <w:szCs w:val="28"/>
          <w:highlight w:val="none"/>
        </w:rPr>
        <w:t>总价（须扣除</w:t>
      </w:r>
      <w:r>
        <w:rPr>
          <w:rFonts w:hint="eastAsia" w:ascii="宋体" w:hAnsi="宋体" w:eastAsia="宋体" w:cs="宋体"/>
          <w:color w:val="auto"/>
          <w:kern w:val="1"/>
          <w:sz w:val="28"/>
          <w:szCs w:val="28"/>
          <w:highlight w:val="none"/>
        </w:rPr>
        <w:t>绿色施工安全防护措施费及安全管理平台应用费</w:t>
      </w:r>
      <w:r>
        <w:rPr>
          <w:rFonts w:hint="eastAsia" w:ascii="宋体" w:hAnsi="宋体" w:eastAsia="宋体" w:cs="宋体"/>
          <w:color w:val="auto"/>
          <w:sz w:val="28"/>
          <w:szCs w:val="28"/>
          <w:highlight w:val="none"/>
        </w:rPr>
        <w:t>）的</w:t>
      </w:r>
      <w:r>
        <w:rPr>
          <w:rFonts w:hint="eastAsia" w:ascii="宋体" w:hAnsi="宋体" w:eastAsia="宋体" w:cs="宋体"/>
          <w:b/>
          <w:color w:val="auto"/>
          <w:sz w:val="28"/>
          <w:szCs w:val="28"/>
          <w:highlight w:val="none"/>
          <w:u w:val="single"/>
        </w:rPr>
        <w:t>10%</w:t>
      </w:r>
      <w:r>
        <w:rPr>
          <w:rFonts w:hint="eastAsia" w:ascii="宋体" w:hAnsi="宋体" w:eastAsia="宋体" w:cs="宋体"/>
          <w:color w:val="auto"/>
          <w:sz w:val="28"/>
          <w:szCs w:val="28"/>
          <w:highlight w:val="none"/>
        </w:rPr>
        <w:t>，即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元作为预付款。</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24.2承包人应将预付款专用于实施本工程所需的施工机械、材料设备及人员费用，并向总监理工程师提交增值税发票或其它证明文件的副本以证明预付款确实专款专用，否则应按合同条款承担违约责任。若被处罚两次以上，承包人除上述已计付的违约金外，还须向发包人支付合同</w:t>
      </w:r>
      <w:r>
        <w:rPr>
          <w:rFonts w:hint="eastAsia" w:ascii="宋体" w:hAnsi="宋体" w:cs="宋体"/>
          <w:color w:val="auto"/>
          <w:sz w:val="28"/>
          <w:szCs w:val="28"/>
          <w:highlight w:val="none"/>
          <w:lang w:val="en-US" w:eastAsia="zh-CN"/>
        </w:rPr>
        <w:t>暂定</w:t>
      </w:r>
      <w:r>
        <w:rPr>
          <w:rFonts w:hint="eastAsia" w:ascii="宋体" w:hAnsi="宋体" w:eastAsia="宋体" w:cs="宋体"/>
          <w:color w:val="auto"/>
          <w:sz w:val="28"/>
          <w:szCs w:val="28"/>
          <w:highlight w:val="none"/>
        </w:rPr>
        <w:t>总价0.5%的违约金。</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24.3预付款的扣回时间及比例:</w:t>
      </w:r>
    </w:p>
    <w:p>
      <w:pPr>
        <w:spacing w:line="360" w:lineRule="auto"/>
        <w:ind w:firstLine="560" w:firstLineChars="200"/>
        <w:jc w:val="left"/>
        <w:rPr>
          <w:rFonts w:hint="eastAsia" w:ascii="宋体" w:hAnsi="宋体" w:eastAsia="宋体" w:cs="宋体"/>
          <w:color w:val="auto"/>
          <w:spacing w:val="0"/>
          <w:kern w:val="0"/>
          <w:sz w:val="28"/>
          <w:szCs w:val="28"/>
          <w:highlight w:val="none"/>
        </w:rPr>
      </w:pPr>
      <w:r>
        <w:rPr>
          <w:rFonts w:hint="eastAsia" w:ascii="宋体" w:hAnsi="宋体" w:eastAsia="宋体" w:cs="宋体"/>
          <w:color w:val="auto"/>
          <w:sz w:val="28"/>
          <w:szCs w:val="28"/>
          <w:highlight w:val="none"/>
        </w:rPr>
        <w:t>工程开工后，施工费预付款应分别从施工费前3次进度款中扣回，扣回比例按①30%：②30%：③40%预付款扣除。若前3次进度款金额少于预付款，则不支付进度款，预付款剩余部分于之后的进度款中扣回直至累计扣回比例至100%方可发放进度款。</w:t>
      </w:r>
    </w:p>
    <w:p>
      <w:pPr>
        <w:spacing w:line="360" w:lineRule="auto"/>
        <w:ind w:firstLine="562" w:firstLineChars="200"/>
        <w:outlineLvl w:val="1"/>
        <w:rPr>
          <w:rFonts w:hint="eastAsia" w:ascii="宋体" w:hAnsi="宋体" w:eastAsia="宋体" w:cs="宋体"/>
          <w:b/>
          <w:color w:val="auto"/>
          <w:kern w:val="1"/>
          <w:sz w:val="28"/>
          <w:szCs w:val="28"/>
          <w:highlight w:val="none"/>
        </w:rPr>
      </w:pPr>
      <w:bookmarkStart w:id="342" w:name="_Toc3369"/>
      <w:bookmarkStart w:id="343" w:name="_Toc18497"/>
      <w:r>
        <w:rPr>
          <w:rFonts w:hint="eastAsia" w:ascii="宋体" w:hAnsi="宋体" w:eastAsia="宋体" w:cs="宋体"/>
          <w:b/>
          <w:color w:val="auto"/>
          <w:kern w:val="1"/>
          <w:sz w:val="28"/>
          <w:szCs w:val="28"/>
          <w:highlight w:val="none"/>
        </w:rPr>
        <w:t>25．工程量确认</w:t>
      </w:r>
      <w:bookmarkEnd w:id="342"/>
      <w:bookmarkEnd w:id="343"/>
      <w:r>
        <w:rPr>
          <w:rFonts w:hint="eastAsia" w:ascii="宋体" w:hAnsi="宋体" w:eastAsia="宋体" w:cs="宋体"/>
          <w:b/>
          <w:color w:val="auto"/>
          <w:kern w:val="1"/>
          <w:sz w:val="28"/>
          <w:szCs w:val="28"/>
          <w:highlight w:val="none"/>
        </w:rPr>
        <w:t xml:space="preserve"> </w:t>
      </w:r>
    </w:p>
    <w:p>
      <w:pPr>
        <w:tabs>
          <w:tab w:val="left" w:pos="0"/>
          <w:tab w:val="left" w:pos="2760"/>
          <w:tab w:val="left" w:pos="4440"/>
          <w:tab w:val="left" w:pos="5520"/>
          <w:tab w:val="left" w:pos="6840"/>
        </w:tabs>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25.1承包人向监理工程师提交已完工程量报告的时间:</w:t>
      </w:r>
      <w:r>
        <w:rPr>
          <w:rFonts w:hint="eastAsia" w:ascii="宋体" w:hAnsi="宋体" w:eastAsia="宋体" w:cs="宋体"/>
          <w:color w:val="auto"/>
          <w:highlight w:val="none"/>
        </w:rPr>
        <w:t xml:space="preserve"> </w:t>
      </w:r>
      <w:r>
        <w:rPr>
          <w:rFonts w:hint="eastAsia" w:ascii="宋体" w:hAnsi="宋体" w:eastAsia="宋体" w:cs="宋体"/>
          <w:color w:val="auto"/>
          <w:kern w:val="1"/>
          <w:sz w:val="28"/>
          <w:szCs w:val="28"/>
          <w:highlight w:val="none"/>
        </w:rPr>
        <w:t>进度工程量确认按期申报（自开工之日起每两个月为一期），承包人须于下期首5个工作日内将上期完成的工程量报告及相应计量依据文件（上报资料要求按发包人另行发布的相关要求或规定执行，并满足以下约定）上报监理；监理原则上在收到承包人提交的工程量报告及齐备的计量依据文件后10个工作日内审核确定并提交发包人审批。</w:t>
      </w:r>
    </w:p>
    <w:p>
      <w:pPr>
        <w:tabs>
          <w:tab w:val="left" w:pos="0"/>
          <w:tab w:val="left" w:pos="2760"/>
          <w:tab w:val="left" w:pos="4440"/>
          <w:tab w:val="left" w:pos="5520"/>
          <w:tab w:val="left" w:pos="6840"/>
        </w:tabs>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承包人申请计量时须提供依据文件，此项作为进度计量的前提条件:</w:t>
      </w:r>
      <w:r>
        <w:rPr>
          <w:rFonts w:hint="default" w:ascii="宋体" w:hAnsi="宋体" w:cs="宋体"/>
          <w:color w:val="auto"/>
          <w:kern w:val="1"/>
          <w:sz w:val="28"/>
          <w:szCs w:val="28"/>
          <w:highlight w:val="none"/>
        </w:rPr>
        <w:t>①</w:t>
      </w:r>
      <w:r>
        <w:rPr>
          <w:rFonts w:hint="eastAsia" w:ascii="宋体" w:hAnsi="宋体" w:eastAsia="宋体" w:cs="宋体"/>
          <w:color w:val="auto"/>
          <w:kern w:val="1"/>
          <w:sz w:val="28"/>
          <w:szCs w:val="28"/>
          <w:highlight w:val="none"/>
        </w:rPr>
        <w:t>承包人的当期进货计划及实际下单证明；</w:t>
      </w:r>
      <w:r>
        <w:rPr>
          <w:rFonts w:hint="default" w:ascii="宋体" w:hAnsi="宋体" w:cs="宋体"/>
          <w:color w:val="auto"/>
          <w:kern w:val="1"/>
          <w:sz w:val="28"/>
          <w:szCs w:val="28"/>
          <w:highlight w:val="none"/>
        </w:rPr>
        <w:t>②</w:t>
      </w:r>
      <w:r>
        <w:rPr>
          <w:rFonts w:hint="eastAsia" w:ascii="宋体" w:hAnsi="宋体" w:eastAsia="宋体" w:cs="宋体"/>
          <w:color w:val="auto"/>
          <w:kern w:val="1"/>
          <w:sz w:val="28"/>
          <w:szCs w:val="28"/>
          <w:highlight w:val="none"/>
        </w:rPr>
        <w:t>经发包人、承包人、监理单位及供应商四方共同签认的当期交货验收单；</w:t>
      </w:r>
      <w:r>
        <w:rPr>
          <w:rFonts w:hint="default" w:ascii="宋体" w:hAnsi="宋体" w:cs="宋体"/>
          <w:color w:val="auto"/>
          <w:kern w:val="1"/>
          <w:sz w:val="28"/>
          <w:szCs w:val="28"/>
          <w:highlight w:val="none"/>
        </w:rPr>
        <w:t>③</w:t>
      </w:r>
      <w:r>
        <w:rPr>
          <w:rFonts w:hint="eastAsia" w:ascii="宋体" w:hAnsi="宋体" w:eastAsia="宋体" w:cs="宋体"/>
          <w:color w:val="auto"/>
          <w:kern w:val="1"/>
          <w:sz w:val="28"/>
          <w:szCs w:val="28"/>
          <w:highlight w:val="none"/>
        </w:rPr>
        <w:t>承包人向供应商支付的当期货款的付款凭证、供应商向承包人开具的对应发票；</w:t>
      </w:r>
      <w:r>
        <w:rPr>
          <w:rFonts w:hint="default" w:ascii="宋体" w:hAnsi="宋体" w:cs="宋体"/>
          <w:color w:val="auto"/>
          <w:kern w:val="1"/>
          <w:sz w:val="28"/>
          <w:szCs w:val="28"/>
          <w:highlight w:val="none"/>
        </w:rPr>
        <w:t>④</w:t>
      </w:r>
      <w:r>
        <w:rPr>
          <w:rFonts w:hint="eastAsia" w:ascii="宋体" w:hAnsi="宋体" w:eastAsia="宋体" w:cs="宋体"/>
          <w:color w:val="auto"/>
          <w:kern w:val="1"/>
          <w:sz w:val="28"/>
          <w:szCs w:val="28"/>
          <w:highlight w:val="none"/>
        </w:rPr>
        <w:t>供应商出具的货款结清证明文件（结算时提供）；</w:t>
      </w:r>
      <w:r>
        <w:rPr>
          <w:rFonts w:hint="default" w:ascii="宋体" w:hAnsi="宋体" w:cs="宋体"/>
          <w:color w:val="auto"/>
          <w:kern w:val="1"/>
          <w:sz w:val="28"/>
          <w:szCs w:val="28"/>
          <w:highlight w:val="none"/>
        </w:rPr>
        <w:t>⑤</w:t>
      </w:r>
      <w:r>
        <w:rPr>
          <w:rFonts w:hint="eastAsia" w:ascii="宋体" w:hAnsi="宋体" w:eastAsia="宋体" w:cs="宋体"/>
          <w:color w:val="auto"/>
          <w:kern w:val="1"/>
          <w:sz w:val="28"/>
          <w:szCs w:val="28"/>
          <w:highlight w:val="none"/>
        </w:rPr>
        <w:t>其他相关资料。</w:t>
      </w:r>
    </w:p>
    <w:p>
      <w:pPr>
        <w:pStyle w:val="2"/>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25.2除另有特别说明外，总监理工程师应根据合同的约定和批准的施工图纸、设计变更图纸通过计量来核实并确认已完工程的价值。当总监理工程师要求对工程的任一部分或若干部分进行计量时，总监理工程师应当书面通知承包人，承包人应按通知要求立即前往协助监理单位从事上述计量工作，并提供此计量所需的一切详实资料。承包人未能按要求时间前往参加计量并提供详实资料，则由总监理工程师进行的或由其批准的计量应直接被认为是对这一部分工程的正确计量。</w:t>
      </w:r>
    </w:p>
    <w:p>
      <w:pPr>
        <w:spacing w:line="360" w:lineRule="auto"/>
        <w:ind w:firstLine="562" w:firstLineChars="200"/>
        <w:outlineLvl w:val="1"/>
        <w:rPr>
          <w:rFonts w:hint="eastAsia" w:ascii="宋体" w:hAnsi="宋体" w:eastAsia="宋体" w:cs="宋体"/>
          <w:b/>
          <w:color w:val="auto"/>
          <w:kern w:val="1"/>
          <w:sz w:val="32"/>
          <w:szCs w:val="32"/>
          <w:highlight w:val="none"/>
        </w:rPr>
      </w:pPr>
      <w:bookmarkStart w:id="344" w:name="_Toc11033"/>
      <w:bookmarkStart w:id="345" w:name="_Toc30352"/>
      <w:r>
        <w:rPr>
          <w:rFonts w:hint="eastAsia" w:ascii="宋体" w:hAnsi="宋体" w:eastAsia="宋体" w:cs="宋体"/>
          <w:b/>
          <w:color w:val="auto"/>
          <w:kern w:val="1"/>
          <w:sz w:val="28"/>
          <w:szCs w:val="28"/>
          <w:highlight w:val="none"/>
        </w:rPr>
        <w:t>26．工程进度款支付</w:t>
      </w:r>
      <w:bookmarkEnd w:id="344"/>
      <w:bookmarkEnd w:id="345"/>
    </w:p>
    <w:p>
      <w:pPr>
        <w:spacing w:line="360" w:lineRule="auto"/>
        <w:ind w:firstLine="560" w:firstLineChars="200"/>
        <w:outlineLvl w:val="9"/>
        <w:rPr>
          <w:rFonts w:hint="eastAsia" w:ascii="宋体" w:hAnsi="宋体" w:eastAsia="宋体" w:cs="宋体"/>
          <w:color w:val="auto"/>
          <w:kern w:val="1"/>
          <w:sz w:val="28"/>
          <w:szCs w:val="28"/>
          <w:highlight w:val="none"/>
        </w:rPr>
      </w:pPr>
      <w:r>
        <w:rPr>
          <w:rFonts w:hint="eastAsia" w:ascii="宋体" w:hAnsi="宋体" w:eastAsia="宋体" w:cs="宋体"/>
          <w:color w:val="auto"/>
          <w:sz w:val="28"/>
          <w:szCs w:val="28"/>
          <w:highlight w:val="none"/>
        </w:rPr>
        <w:t>承包人在每次领取款项前，须向发包人提供完整、有效的付款证明资料和10天以内开具的等额、合法、有效的增值税专用发票</w:t>
      </w:r>
      <w:r>
        <w:rPr>
          <w:rFonts w:hint="eastAsia" w:ascii="宋体" w:hAnsi="宋体" w:eastAsia="宋体" w:cs="宋体"/>
          <w:color w:val="auto"/>
          <w:kern w:val="1"/>
          <w:sz w:val="28"/>
          <w:szCs w:val="28"/>
          <w:highlight w:val="none"/>
        </w:rPr>
        <w:t>（发票抬头为：广州市广花房地产开发有限公司）及符合发包人支付程序要求的申请资料向发包人提出申请，发包人按照合同约定办理支付手续，由发包人支付相关费用，具体约定如下：</w:t>
      </w:r>
    </w:p>
    <w:p>
      <w:pPr>
        <w:tabs>
          <w:tab w:val="left" w:pos="0"/>
          <w:tab w:val="left" w:pos="2760"/>
          <w:tab w:val="left" w:pos="4440"/>
          <w:tab w:val="left" w:pos="5520"/>
          <w:tab w:val="left" w:pos="6840"/>
        </w:tabs>
        <w:spacing w:line="360" w:lineRule="auto"/>
        <w:ind w:firstLine="560" w:firstLineChars="200"/>
        <w:outlineLvl w:val="9"/>
        <w:rPr>
          <w:rFonts w:hint="eastAsia" w:ascii="宋体" w:hAnsi="宋体" w:eastAsia="宋体" w:cs="宋体"/>
          <w:color w:val="auto"/>
          <w:kern w:val="1"/>
          <w:sz w:val="28"/>
          <w:szCs w:val="28"/>
          <w:highlight w:val="none"/>
        </w:rPr>
      </w:pPr>
      <w:bookmarkStart w:id="346" w:name="_Toc554191"/>
      <w:bookmarkStart w:id="347" w:name="_Toc971344680"/>
      <w:r>
        <w:rPr>
          <w:rFonts w:hint="eastAsia" w:ascii="宋体" w:hAnsi="宋体" w:eastAsia="宋体" w:cs="宋体"/>
          <w:color w:val="auto"/>
          <w:kern w:val="1"/>
          <w:sz w:val="28"/>
          <w:szCs w:val="28"/>
          <w:highlight w:val="none"/>
        </w:rPr>
        <w:t>26.1双方约定的工程款支付方式和时间：</w:t>
      </w:r>
      <w:bookmarkEnd w:id="346"/>
      <w:bookmarkEnd w:id="347"/>
    </w:p>
    <w:p>
      <w:pPr>
        <w:tabs>
          <w:tab w:val="left" w:pos="0"/>
          <w:tab w:val="left" w:pos="2760"/>
          <w:tab w:val="left" w:pos="4440"/>
          <w:tab w:val="left" w:pos="5520"/>
          <w:tab w:val="left" w:pos="6840"/>
        </w:tabs>
        <w:spacing w:line="360" w:lineRule="auto"/>
        <w:ind w:firstLine="560" w:firstLineChars="200"/>
        <w:outlineLvl w:val="9"/>
        <w:rPr>
          <w:rFonts w:hint="default" w:ascii="宋体" w:hAnsi="宋体" w:cs="宋体"/>
          <w:color w:val="auto"/>
          <w:highlight w:val="none"/>
        </w:rPr>
      </w:pPr>
      <w:bookmarkStart w:id="348" w:name="_Toc1558358840"/>
      <w:bookmarkStart w:id="349" w:name="_Toc905805508"/>
      <w:r>
        <w:rPr>
          <w:rFonts w:hint="eastAsia" w:ascii="宋体" w:hAnsi="宋体" w:eastAsia="宋体" w:cs="宋体"/>
          <w:color w:val="auto"/>
          <w:kern w:val="1"/>
          <w:sz w:val="28"/>
          <w:szCs w:val="28"/>
          <w:highlight w:val="none"/>
        </w:rPr>
        <w:t>26.1.1自开工之日起，发包人每两个月按工程</w:t>
      </w:r>
      <w:r>
        <w:rPr>
          <w:rFonts w:hint="default" w:ascii="宋体" w:hAnsi="宋体" w:cs="宋体"/>
          <w:color w:val="auto"/>
          <w:kern w:val="1"/>
          <w:sz w:val="28"/>
          <w:szCs w:val="28"/>
          <w:highlight w:val="none"/>
        </w:rPr>
        <w:t>形象进度</w:t>
      </w:r>
      <w:r>
        <w:rPr>
          <w:rFonts w:hint="eastAsia" w:ascii="宋体" w:hAnsi="宋体" w:eastAsia="宋体" w:cs="宋体"/>
          <w:color w:val="auto"/>
          <w:kern w:val="1"/>
          <w:sz w:val="28"/>
          <w:szCs w:val="28"/>
          <w:highlight w:val="none"/>
        </w:rPr>
        <w:t>拨付一次工程进度款，如遇中秋、春节重大节点，经发包人确认后可按每一月拨付一次工程进度款，重大节点完成后，则恢复为每两个月支付一次。在承包人按专用条款第25.1条要求上报工程量报告及相关计量依据文件、经监理及发包人审核确认后，发包人</w:t>
      </w:r>
      <w:r>
        <w:rPr>
          <w:rFonts w:hint="eastAsia" w:ascii="宋体" w:hAnsi="宋体" w:cs="宋体"/>
          <w:color w:val="auto"/>
          <w:kern w:val="1"/>
          <w:sz w:val="28"/>
          <w:szCs w:val="28"/>
          <w:highlight w:val="none"/>
          <w:lang w:val="en-US" w:eastAsia="zh-CN"/>
        </w:rPr>
        <w:t>原则上</w:t>
      </w:r>
      <w:r>
        <w:rPr>
          <w:rFonts w:hint="eastAsia" w:ascii="宋体" w:hAnsi="宋体" w:eastAsia="宋体" w:cs="宋体"/>
          <w:color w:val="auto"/>
          <w:kern w:val="1"/>
          <w:sz w:val="28"/>
          <w:szCs w:val="28"/>
          <w:highlight w:val="none"/>
        </w:rPr>
        <w:t>付至该期</w:t>
      </w:r>
      <w:r>
        <w:rPr>
          <w:rFonts w:hint="default" w:ascii="宋体" w:hAnsi="宋体" w:cs="宋体"/>
          <w:color w:val="auto"/>
          <w:kern w:val="1"/>
          <w:sz w:val="28"/>
          <w:szCs w:val="28"/>
          <w:highlight w:val="none"/>
        </w:rPr>
        <w:t>形象进度</w:t>
      </w:r>
      <w:r>
        <w:rPr>
          <w:rFonts w:hint="eastAsia" w:ascii="宋体" w:hAnsi="宋体" w:eastAsia="宋体" w:cs="宋体"/>
          <w:color w:val="auto"/>
          <w:kern w:val="1"/>
          <w:sz w:val="28"/>
          <w:szCs w:val="28"/>
          <w:highlight w:val="none"/>
        </w:rPr>
        <w:t>工程量的80%</w:t>
      </w:r>
      <w:r>
        <w:rPr>
          <w:rFonts w:hint="eastAsia" w:ascii="宋体" w:hAnsi="宋体" w:cs="宋体"/>
          <w:color w:val="auto"/>
          <w:kern w:val="1"/>
          <w:sz w:val="28"/>
          <w:szCs w:val="28"/>
          <w:highlight w:val="none"/>
          <w:lang w:eastAsia="zh-CN"/>
        </w:rPr>
        <w:t>，</w:t>
      </w:r>
      <w:r>
        <w:rPr>
          <w:rFonts w:hint="eastAsia" w:ascii="宋体" w:hAnsi="宋体" w:cs="宋体"/>
          <w:color w:val="auto"/>
          <w:kern w:val="1"/>
          <w:sz w:val="28"/>
          <w:szCs w:val="28"/>
          <w:highlight w:val="none"/>
          <w:lang w:val="en-US" w:eastAsia="zh-CN"/>
        </w:rPr>
        <w:t>但未达到重点节点（地下室顶板结构完成、每楼栋的结构封顶、达到整体规划验收条件）时，暂按</w:t>
      </w:r>
      <w:r>
        <w:rPr>
          <w:rFonts w:hint="eastAsia" w:ascii="宋体" w:hAnsi="宋体" w:eastAsia="宋体" w:cs="宋体"/>
          <w:color w:val="auto"/>
          <w:kern w:val="1"/>
          <w:sz w:val="28"/>
          <w:szCs w:val="28"/>
          <w:highlight w:val="none"/>
        </w:rPr>
        <w:t>该期</w:t>
      </w:r>
      <w:r>
        <w:rPr>
          <w:rFonts w:hint="default" w:ascii="宋体" w:hAnsi="宋体" w:cs="宋体"/>
          <w:color w:val="auto"/>
          <w:kern w:val="1"/>
          <w:sz w:val="28"/>
          <w:szCs w:val="28"/>
          <w:highlight w:val="none"/>
        </w:rPr>
        <w:t>形象进度</w:t>
      </w:r>
      <w:r>
        <w:rPr>
          <w:rFonts w:hint="eastAsia" w:ascii="宋体" w:hAnsi="宋体" w:eastAsia="宋体" w:cs="宋体"/>
          <w:color w:val="auto"/>
          <w:kern w:val="1"/>
          <w:sz w:val="28"/>
          <w:szCs w:val="28"/>
          <w:highlight w:val="none"/>
        </w:rPr>
        <w:t>工程量的</w:t>
      </w:r>
      <w:r>
        <w:rPr>
          <w:rFonts w:hint="eastAsia" w:ascii="宋体" w:hAnsi="宋体" w:cs="宋体"/>
          <w:color w:val="auto"/>
          <w:kern w:val="1"/>
          <w:sz w:val="28"/>
          <w:szCs w:val="28"/>
          <w:highlight w:val="none"/>
          <w:lang w:val="en-US" w:eastAsia="zh-CN"/>
        </w:rPr>
        <w:t>7</w:t>
      </w:r>
      <w:r>
        <w:rPr>
          <w:rFonts w:hint="eastAsia" w:ascii="宋体" w:hAnsi="宋体" w:eastAsia="宋体" w:cs="宋体"/>
          <w:color w:val="auto"/>
          <w:kern w:val="1"/>
          <w:sz w:val="28"/>
          <w:szCs w:val="28"/>
          <w:highlight w:val="none"/>
        </w:rPr>
        <w:t>0%</w:t>
      </w:r>
      <w:r>
        <w:rPr>
          <w:rFonts w:hint="eastAsia" w:ascii="宋体" w:hAnsi="宋体" w:cs="宋体"/>
          <w:color w:val="auto"/>
          <w:kern w:val="1"/>
          <w:sz w:val="28"/>
          <w:szCs w:val="28"/>
          <w:highlight w:val="none"/>
          <w:lang w:val="en-US" w:eastAsia="zh-CN"/>
        </w:rPr>
        <w:t>支付</w:t>
      </w:r>
      <w:r>
        <w:rPr>
          <w:rFonts w:hint="eastAsia" w:ascii="宋体" w:hAnsi="宋体" w:cs="宋体"/>
          <w:color w:val="auto"/>
          <w:kern w:val="1"/>
          <w:sz w:val="28"/>
          <w:szCs w:val="28"/>
          <w:highlight w:val="none"/>
          <w:lang w:eastAsia="zh-CN"/>
        </w:rPr>
        <w:t>，</w:t>
      </w:r>
      <w:r>
        <w:rPr>
          <w:rFonts w:hint="eastAsia" w:ascii="宋体" w:hAnsi="宋体" w:cs="宋体"/>
          <w:color w:val="auto"/>
          <w:kern w:val="1"/>
          <w:sz w:val="28"/>
          <w:szCs w:val="28"/>
          <w:highlight w:val="none"/>
          <w:lang w:val="en-US" w:eastAsia="zh-CN"/>
        </w:rPr>
        <w:t>当满足重点节点后的当期</w:t>
      </w:r>
      <w:r>
        <w:rPr>
          <w:rFonts w:hint="default" w:ascii="宋体" w:hAnsi="宋体" w:cs="宋体"/>
          <w:color w:val="auto"/>
          <w:kern w:val="1"/>
          <w:sz w:val="28"/>
          <w:szCs w:val="28"/>
          <w:highlight w:val="none"/>
        </w:rPr>
        <w:t>形象进度</w:t>
      </w:r>
      <w:r>
        <w:rPr>
          <w:rFonts w:hint="eastAsia" w:ascii="宋体" w:hAnsi="宋体" w:cs="宋体"/>
          <w:color w:val="auto"/>
          <w:kern w:val="1"/>
          <w:sz w:val="28"/>
          <w:szCs w:val="28"/>
          <w:highlight w:val="none"/>
          <w:lang w:val="en-US" w:eastAsia="zh-CN"/>
        </w:rPr>
        <w:t>款按80%支付补齐</w:t>
      </w:r>
      <w:r>
        <w:rPr>
          <w:rFonts w:hint="eastAsia" w:ascii="宋体" w:hAnsi="宋体" w:cs="宋体"/>
          <w:color w:val="auto"/>
          <w:kern w:val="1"/>
          <w:sz w:val="28"/>
          <w:szCs w:val="28"/>
          <w:highlight w:val="none"/>
          <w:lang w:eastAsia="zh-CN"/>
        </w:rPr>
        <w:t>。</w:t>
      </w:r>
      <w:r>
        <w:rPr>
          <w:rFonts w:hint="eastAsia" w:ascii="宋体" w:hAnsi="宋体" w:eastAsia="宋体" w:cs="宋体"/>
          <w:color w:val="auto"/>
          <w:kern w:val="1"/>
          <w:sz w:val="28"/>
          <w:szCs w:val="28"/>
          <w:highlight w:val="none"/>
        </w:rPr>
        <w:t>因承包人计量依据资料不齐备原因造成的计量支付延迟，相应损失及责任由承包人自担,且承包人不得以此为由公开或变相拖延工程进度，否则，承包人须按专用条款第35条承担违约责任。</w:t>
      </w:r>
      <w:bookmarkEnd w:id="348"/>
      <w:bookmarkEnd w:id="349"/>
    </w:p>
    <w:p>
      <w:pPr>
        <w:tabs>
          <w:tab w:val="left" w:pos="0"/>
          <w:tab w:val="left" w:pos="2760"/>
          <w:tab w:val="left" w:pos="4440"/>
          <w:tab w:val="left" w:pos="5520"/>
          <w:tab w:val="left" w:pos="6840"/>
        </w:tabs>
        <w:spacing w:line="360" w:lineRule="auto"/>
        <w:ind w:firstLine="560" w:firstLineChars="200"/>
        <w:outlineLvl w:val="9"/>
        <w:rPr>
          <w:rFonts w:hint="eastAsia" w:ascii="宋体" w:hAnsi="宋体" w:eastAsia="宋体" w:cs="宋体"/>
          <w:color w:val="auto"/>
          <w:kern w:val="1"/>
          <w:sz w:val="28"/>
          <w:szCs w:val="28"/>
          <w:highlight w:val="none"/>
        </w:rPr>
      </w:pPr>
      <w:bookmarkStart w:id="350" w:name="_Toc2069984107"/>
      <w:bookmarkStart w:id="351" w:name="_Toc1438820454"/>
      <w:r>
        <w:rPr>
          <w:rFonts w:hint="eastAsia" w:ascii="宋体" w:hAnsi="宋体" w:eastAsia="宋体" w:cs="宋体"/>
          <w:color w:val="auto"/>
          <w:kern w:val="1"/>
          <w:sz w:val="28"/>
          <w:szCs w:val="28"/>
          <w:highlight w:val="none"/>
        </w:rPr>
        <w:t>26.1.2绿色施工安全防护措施费单独支付。绿色施工安全防护措施费《广州市建筑工程安全生产措施管理费管理办法》及《广东省住房和城乡建设厅关于建筑工程绿色施工的管理办法（暂行）》（粤建质〔2016〕242号文）的规定专款专用。具体支付方法如下：</w:t>
      </w:r>
      <w:bookmarkEnd w:id="350"/>
      <w:bookmarkEnd w:id="351"/>
    </w:p>
    <w:p>
      <w:pPr>
        <w:pStyle w:val="2"/>
        <w:spacing w:line="360" w:lineRule="auto"/>
        <w:ind w:firstLineChars="200"/>
        <w:rPr>
          <w:rFonts w:hint="eastAsia" w:ascii="宋体" w:hAnsi="宋体" w:cs="宋体"/>
          <w:color w:val="auto"/>
          <w:highlight w:val="none"/>
        </w:rPr>
      </w:pPr>
    </w:p>
    <w:tbl>
      <w:tblPr>
        <w:tblStyle w:val="39"/>
        <w:tblW w:w="9122" w:type="dxa"/>
        <w:tblInd w:w="-176" w:type="dxa"/>
        <w:tblLayout w:type="fixed"/>
        <w:tblCellMar>
          <w:top w:w="0" w:type="dxa"/>
          <w:left w:w="108" w:type="dxa"/>
          <w:bottom w:w="0" w:type="dxa"/>
          <w:right w:w="108" w:type="dxa"/>
        </w:tblCellMar>
      </w:tblPr>
      <w:tblGrid>
        <w:gridCol w:w="3261"/>
        <w:gridCol w:w="1961"/>
        <w:gridCol w:w="1894"/>
        <w:gridCol w:w="2006"/>
      </w:tblGrid>
      <w:tr>
        <w:tblPrEx>
          <w:tblLayout w:type="fixed"/>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right w:val="single" w:color="000000" w:sz="4" w:space="0"/>
            </w:tcBorders>
            <w:vAlign w:val="center"/>
          </w:tcPr>
          <w:p>
            <w:pPr>
              <w:pStyle w:val="6"/>
              <w:spacing w:after="0" w:line="360" w:lineRule="auto"/>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支付条件</w:t>
            </w:r>
          </w:p>
        </w:tc>
        <w:tc>
          <w:tcPr>
            <w:tcW w:w="1961" w:type="dxa"/>
            <w:tcBorders>
              <w:top w:val="single" w:color="000000" w:sz="4" w:space="0"/>
              <w:left w:val="single" w:color="000000" w:sz="4" w:space="0"/>
              <w:bottom w:val="single" w:color="000000" w:sz="4" w:space="0"/>
              <w:right w:val="single" w:color="000000" w:sz="4" w:space="0"/>
            </w:tcBorders>
            <w:vAlign w:val="center"/>
          </w:tcPr>
          <w:p>
            <w:pPr>
              <w:pStyle w:val="6"/>
              <w:spacing w:after="0" w:line="360" w:lineRule="auto"/>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支付金额（元）</w:t>
            </w:r>
          </w:p>
        </w:tc>
        <w:tc>
          <w:tcPr>
            <w:tcW w:w="1894" w:type="dxa"/>
            <w:tcBorders>
              <w:top w:val="single" w:color="000000" w:sz="4" w:space="0"/>
              <w:left w:val="single" w:color="000000" w:sz="4" w:space="0"/>
              <w:bottom w:val="single" w:color="000000" w:sz="4" w:space="0"/>
              <w:right w:val="single" w:color="000000" w:sz="4" w:space="0"/>
            </w:tcBorders>
            <w:vAlign w:val="center"/>
          </w:tcPr>
          <w:p>
            <w:pPr>
              <w:pStyle w:val="6"/>
              <w:spacing w:after="0" w:line="360" w:lineRule="auto"/>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支付比例</w:t>
            </w:r>
          </w:p>
        </w:tc>
        <w:tc>
          <w:tcPr>
            <w:tcW w:w="2006" w:type="dxa"/>
            <w:tcBorders>
              <w:top w:val="single" w:color="000000" w:sz="4" w:space="0"/>
              <w:left w:val="single" w:color="000000" w:sz="4" w:space="0"/>
              <w:bottom w:val="single" w:color="000000" w:sz="4" w:space="0"/>
              <w:right w:val="single" w:color="000000" w:sz="4" w:space="0"/>
            </w:tcBorders>
            <w:vAlign w:val="center"/>
          </w:tcPr>
          <w:p>
            <w:pPr>
              <w:pStyle w:val="6"/>
              <w:spacing w:after="0" w:line="360" w:lineRule="auto"/>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累计支付比例</w:t>
            </w:r>
          </w:p>
        </w:tc>
      </w:tr>
      <w:tr>
        <w:tblPrEx>
          <w:tblLayout w:type="fixed"/>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right w:val="single" w:color="000000" w:sz="4" w:space="0"/>
            </w:tcBorders>
            <w:vAlign w:val="center"/>
          </w:tcPr>
          <w:p>
            <w:pPr>
              <w:pStyle w:val="6"/>
              <w:spacing w:after="0" w:line="360" w:lineRule="auto"/>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rPr>
              <w:t>经审查符合开工条件后</w:t>
            </w:r>
          </w:p>
        </w:tc>
        <w:tc>
          <w:tcPr>
            <w:tcW w:w="1961" w:type="dxa"/>
            <w:tcBorders>
              <w:top w:val="single" w:color="000000" w:sz="4" w:space="0"/>
              <w:left w:val="single" w:color="000000" w:sz="4" w:space="0"/>
              <w:bottom w:val="single" w:color="000000" w:sz="4" w:space="0"/>
              <w:right w:val="single" w:color="000000" w:sz="4" w:space="0"/>
            </w:tcBorders>
            <w:vAlign w:val="center"/>
          </w:tcPr>
          <w:p>
            <w:pPr>
              <w:pStyle w:val="6"/>
              <w:spacing w:after="0" w:line="360" w:lineRule="auto"/>
              <w:ind w:firstLine="560" w:firstLineChars="200"/>
              <w:jc w:val="left"/>
              <w:rPr>
                <w:rFonts w:hint="eastAsia" w:ascii="宋体" w:hAnsi="宋体" w:eastAsia="宋体" w:cs="宋体"/>
                <w:color w:val="auto"/>
                <w:sz w:val="28"/>
                <w:szCs w:val="28"/>
                <w:highlight w:val="none"/>
              </w:rPr>
            </w:pPr>
          </w:p>
        </w:tc>
        <w:tc>
          <w:tcPr>
            <w:tcW w:w="1894" w:type="dxa"/>
            <w:tcBorders>
              <w:top w:val="single" w:color="000000" w:sz="4" w:space="0"/>
              <w:left w:val="single" w:color="000000" w:sz="4" w:space="0"/>
              <w:bottom w:val="single" w:color="000000" w:sz="4" w:space="0"/>
              <w:right w:val="single" w:color="000000" w:sz="4" w:space="0"/>
            </w:tcBorders>
            <w:vAlign w:val="center"/>
          </w:tcPr>
          <w:p>
            <w:pPr>
              <w:pStyle w:val="6"/>
              <w:spacing w:after="0"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0％</w:t>
            </w:r>
          </w:p>
        </w:tc>
        <w:tc>
          <w:tcPr>
            <w:tcW w:w="2006" w:type="dxa"/>
            <w:tcBorders>
              <w:top w:val="single" w:color="000000" w:sz="4" w:space="0"/>
              <w:left w:val="single" w:color="000000" w:sz="4" w:space="0"/>
              <w:bottom w:val="single" w:color="000000" w:sz="4" w:space="0"/>
              <w:right w:val="single" w:color="000000" w:sz="4" w:space="0"/>
            </w:tcBorders>
            <w:vAlign w:val="center"/>
          </w:tcPr>
          <w:p>
            <w:pPr>
              <w:pStyle w:val="6"/>
              <w:spacing w:after="0"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0％</w:t>
            </w:r>
          </w:p>
        </w:tc>
      </w:tr>
      <w:tr>
        <w:tblPrEx>
          <w:tblLayout w:type="fixed"/>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right w:val="single" w:color="000000" w:sz="4" w:space="0"/>
            </w:tcBorders>
            <w:vAlign w:val="center"/>
          </w:tcPr>
          <w:p>
            <w:pPr>
              <w:pStyle w:val="6"/>
              <w:spacing w:after="0" w:line="360" w:lineRule="auto"/>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实际累计完成工程量至合同工程量的40%且中间安全评价合格后</w:t>
            </w:r>
          </w:p>
        </w:tc>
        <w:tc>
          <w:tcPr>
            <w:tcW w:w="1961" w:type="dxa"/>
            <w:tcBorders>
              <w:top w:val="single" w:color="000000" w:sz="4" w:space="0"/>
              <w:left w:val="single" w:color="000000" w:sz="4" w:space="0"/>
              <w:bottom w:val="single" w:color="000000" w:sz="4" w:space="0"/>
              <w:right w:val="single" w:color="000000" w:sz="4" w:space="0"/>
            </w:tcBorders>
            <w:vAlign w:val="center"/>
          </w:tcPr>
          <w:p>
            <w:pPr>
              <w:pStyle w:val="6"/>
              <w:spacing w:after="0" w:line="360" w:lineRule="auto"/>
              <w:ind w:firstLine="560" w:firstLineChars="200"/>
              <w:jc w:val="left"/>
              <w:rPr>
                <w:rFonts w:hint="eastAsia" w:ascii="宋体" w:hAnsi="宋体" w:eastAsia="宋体" w:cs="宋体"/>
                <w:color w:val="auto"/>
                <w:sz w:val="28"/>
                <w:szCs w:val="28"/>
                <w:highlight w:val="none"/>
              </w:rPr>
            </w:pPr>
          </w:p>
        </w:tc>
        <w:tc>
          <w:tcPr>
            <w:tcW w:w="1894" w:type="dxa"/>
            <w:tcBorders>
              <w:top w:val="single" w:color="000000" w:sz="4" w:space="0"/>
              <w:left w:val="single" w:color="000000" w:sz="4" w:space="0"/>
              <w:bottom w:val="single" w:color="000000" w:sz="4" w:space="0"/>
              <w:right w:val="single" w:color="000000" w:sz="4" w:space="0"/>
            </w:tcBorders>
            <w:vAlign w:val="center"/>
          </w:tcPr>
          <w:p>
            <w:pPr>
              <w:pStyle w:val="6"/>
              <w:spacing w:after="0"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30％</w:t>
            </w:r>
          </w:p>
        </w:tc>
        <w:tc>
          <w:tcPr>
            <w:tcW w:w="2006" w:type="dxa"/>
            <w:tcBorders>
              <w:top w:val="single" w:color="000000" w:sz="4" w:space="0"/>
              <w:left w:val="single" w:color="000000" w:sz="4" w:space="0"/>
              <w:bottom w:val="single" w:color="000000" w:sz="4" w:space="0"/>
              <w:right w:val="single" w:color="000000" w:sz="4" w:space="0"/>
            </w:tcBorders>
            <w:vAlign w:val="center"/>
          </w:tcPr>
          <w:p>
            <w:pPr>
              <w:pStyle w:val="6"/>
              <w:spacing w:after="0"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0％</w:t>
            </w:r>
          </w:p>
        </w:tc>
      </w:tr>
      <w:tr>
        <w:tblPrEx>
          <w:tblLayout w:type="fixed"/>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right w:val="single" w:color="000000" w:sz="4" w:space="0"/>
            </w:tcBorders>
            <w:vAlign w:val="center"/>
          </w:tcPr>
          <w:p>
            <w:pPr>
              <w:pStyle w:val="6"/>
              <w:spacing w:after="0" w:line="360" w:lineRule="auto"/>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rPr>
              <w:t>实际累计完成工程量至合同工程量的70%且中间安全评价合格后</w:t>
            </w:r>
          </w:p>
        </w:tc>
        <w:tc>
          <w:tcPr>
            <w:tcW w:w="1961" w:type="dxa"/>
            <w:tcBorders>
              <w:top w:val="single" w:color="000000" w:sz="4" w:space="0"/>
              <w:left w:val="single" w:color="000000" w:sz="4" w:space="0"/>
              <w:bottom w:val="single" w:color="000000" w:sz="4" w:space="0"/>
              <w:right w:val="single" w:color="000000" w:sz="4" w:space="0"/>
            </w:tcBorders>
            <w:vAlign w:val="center"/>
          </w:tcPr>
          <w:p>
            <w:pPr>
              <w:pStyle w:val="6"/>
              <w:spacing w:after="0" w:line="360" w:lineRule="auto"/>
              <w:ind w:firstLine="560" w:firstLineChars="200"/>
              <w:jc w:val="left"/>
              <w:rPr>
                <w:rFonts w:hint="eastAsia" w:ascii="宋体" w:hAnsi="宋体" w:eastAsia="宋体" w:cs="宋体"/>
                <w:color w:val="auto"/>
                <w:sz w:val="28"/>
                <w:szCs w:val="28"/>
                <w:highlight w:val="none"/>
              </w:rPr>
            </w:pPr>
          </w:p>
        </w:tc>
        <w:tc>
          <w:tcPr>
            <w:tcW w:w="1894" w:type="dxa"/>
            <w:tcBorders>
              <w:top w:val="single" w:color="000000" w:sz="4" w:space="0"/>
              <w:left w:val="single" w:color="000000" w:sz="4" w:space="0"/>
              <w:bottom w:val="single" w:color="000000" w:sz="4" w:space="0"/>
              <w:right w:val="single" w:color="000000" w:sz="4" w:space="0"/>
            </w:tcBorders>
            <w:vAlign w:val="center"/>
          </w:tcPr>
          <w:p>
            <w:pPr>
              <w:pStyle w:val="6"/>
              <w:spacing w:after="0"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t>0％</w:t>
            </w:r>
          </w:p>
        </w:tc>
        <w:tc>
          <w:tcPr>
            <w:tcW w:w="2006" w:type="dxa"/>
            <w:tcBorders>
              <w:top w:val="single" w:color="000000" w:sz="4" w:space="0"/>
              <w:left w:val="single" w:color="000000" w:sz="4" w:space="0"/>
              <w:bottom w:val="single" w:color="000000" w:sz="4" w:space="0"/>
              <w:right w:val="single" w:color="000000" w:sz="4" w:space="0"/>
            </w:tcBorders>
            <w:vAlign w:val="center"/>
          </w:tcPr>
          <w:p>
            <w:pPr>
              <w:pStyle w:val="6"/>
              <w:spacing w:after="0"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90％</w:t>
            </w:r>
          </w:p>
        </w:tc>
      </w:tr>
      <w:tr>
        <w:tblPrEx>
          <w:tblLayout w:type="fixed"/>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right w:val="single" w:color="000000" w:sz="4" w:space="0"/>
            </w:tcBorders>
            <w:vAlign w:val="center"/>
          </w:tcPr>
          <w:p>
            <w:pPr>
              <w:pStyle w:val="6"/>
              <w:spacing w:after="0" w:line="360" w:lineRule="auto"/>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rPr>
              <w:t>竣工安全评价合格后</w:t>
            </w:r>
          </w:p>
        </w:tc>
        <w:tc>
          <w:tcPr>
            <w:tcW w:w="1961" w:type="dxa"/>
            <w:tcBorders>
              <w:top w:val="single" w:color="000000" w:sz="4" w:space="0"/>
              <w:left w:val="single" w:color="000000" w:sz="4" w:space="0"/>
              <w:bottom w:val="single" w:color="000000" w:sz="4" w:space="0"/>
              <w:right w:val="single" w:color="000000" w:sz="4" w:space="0"/>
            </w:tcBorders>
            <w:vAlign w:val="center"/>
          </w:tcPr>
          <w:p>
            <w:pPr>
              <w:pStyle w:val="6"/>
              <w:spacing w:after="0" w:line="360" w:lineRule="auto"/>
              <w:ind w:firstLine="560" w:firstLineChars="200"/>
              <w:jc w:val="left"/>
              <w:rPr>
                <w:rFonts w:hint="eastAsia" w:ascii="宋体" w:hAnsi="宋体" w:eastAsia="宋体" w:cs="宋体"/>
                <w:color w:val="auto"/>
                <w:sz w:val="28"/>
                <w:szCs w:val="28"/>
                <w:highlight w:val="none"/>
              </w:rPr>
            </w:pPr>
          </w:p>
        </w:tc>
        <w:tc>
          <w:tcPr>
            <w:tcW w:w="1894" w:type="dxa"/>
            <w:tcBorders>
              <w:top w:val="single" w:color="000000" w:sz="4" w:space="0"/>
              <w:left w:val="single" w:color="000000" w:sz="4" w:space="0"/>
              <w:bottom w:val="single" w:color="000000" w:sz="4" w:space="0"/>
              <w:right w:val="single" w:color="000000" w:sz="4" w:space="0"/>
            </w:tcBorders>
            <w:vAlign w:val="center"/>
          </w:tcPr>
          <w:p>
            <w:pPr>
              <w:pStyle w:val="6"/>
              <w:spacing w:after="0"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p>
        </w:tc>
        <w:tc>
          <w:tcPr>
            <w:tcW w:w="2006" w:type="dxa"/>
            <w:tcBorders>
              <w:top w:val="single" w:color="000000" w:sz="4" w:space="0"/>
              <w:left w:val="single" w:color="000000" w:sz="4" w:space="0"/>
              <w:bottom w:val="single" w:color="000000" w:sz="4" w:space="0"/>
              <w:right w:val="single" w:color="000000" w:sz="4" w:space="0"/>
            </w:tcBorders>
            <w:vAlign w:val="center"/>
          </w:tcPr>
          <w:p>
            <w:pPr>
              <w:pStyle w:val="6"/>
              <w:spacing w:after="0"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100％</w:t>
            </w:r>
          </w:p>
        </w:tc>
      </w:tr>
    </w:tbl>
    <w:p>
      <w:pPr>
        <w:pStyle w:val="6"/>
        <w:spacing w:after="0"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以上支付条件须由监理、发包人等相关单位书面确认。</w:t>
      </w:r>
    </w:p>
    <w:p>
      <w:pPr>
        <w:tabs>
          <w:tab w:val="left" w:pos="0"/>
          <w:tab w:val="left" w:pos="2760"/>
          <w:tab w:val="left" w:pos="4440"/>
          <w:tab w:val="left" w:pos="5520"/>
          <w:tab w:val="left" w:pos="6840"/>
        </w:tabs>
        <w:spacing w:after="0" w:line="360" w:lineRule="auto"/>
        <w:ind w:firstLine="560" w:firstLineChars="200"/>
        <w:outlineLvl w:val="9"/>
        <w:rPr>
          <w:rFonts w:hint="eastAsia" w:ascii="宋体" w:hAnsi="宋体" w:eastAsia="宋体" w:cs="宋体"/>
          <w:color w:val="auto"/>
          <w:kern w:val="1"/>
          <w:sz w:val="28"/>
          <w:szCs w:val="28"/>
          <w:highlight w:val="none"/>
        </w:rPr>
      </w:pPr>
      <w:bookmarkStart w:id="352" w:name="_Toc651280169"/>
      <w:bookmarkStart w:id="353" w:name="_Toc1256482042"/>
      <w:r>
        <w:rPr>
          <w:rFonts w:hint="eastAsia" w:ascii="宋体" w:hAnsi="宋体" w:eastAsia="宋体" w:cs="宋体"/>
          <w:color w:val="auto"/>
          <w:kern w:val="1"/>
          <w:sz w:val="28"/>
          <w:szCs w:val="28"/>
          <w:highlight w:val="none"/>
        </w:rPr>
        <w:t>26.1.3 措施项目进度款（绿色施工安全防护措施费除外），按经监理及发包人审核确定的当期实际完成分部分项工程费占工程量清单中分部分项工程费总额累计比例，按80%支付；如承包人按合同关键节点工期约定按时或提前完成关键节点工作的，则措施项目进度款可按第26.1.1条原则执行。</w:t>
      </w:r>
      <w:bookmarkEnd w:id="352"/>
      <w:bookmarkEnd w:id="353"/>
    </w:p>
    <w:p>
      <w:pPr>
        <w:tabs>
          <w:tab w:val="left" w:pos="0"/>
          <w:tab w:val="left" w:pos="2760"/>
          <w:tab w:val="left" w:pos="4440"/>
          <w:tab w:val="left" w:pos="5520"/>
          <w:tab w:val="left" w:pos="6840"/>
        </w:tabs>
        <w:spacing w:after="0" w:line="360" w:lineRule="auto"/>
        <w:ind w:firstLine="560" w:firstLineChars="200"/>
        <w:outlineLvl w:val="9"/>
        <w:rPr>
          <w:rFonts w:hint="eastAsia" w:ascii="宋体" w:hAnsi="宋体" w:eastAsia="宋体" w:cs="宋体"/>
          <w:color w:val="auto"/>
          <w:kern w:val="1"/>
          <w:sz w:val="28"/>
          <w:szCs w:val="28"/>
          <w:highlight w:val="none"/>
        </w:rPr>
      </w:pPr>
      <w:bookmarkStart w:id="354" w:name="_Toc642222066"/>
      <w:bookmarkStart w:id="355" w:name="_Toc1891105236"/>
      <w:r>
        <w:rPr>
          <w:rFonts w:hint="eastAsia" w:ascii="宋体" w:hAnsi="宋体" w:eastAsia="宋体" w:cs="宋体"/>
          <w:color w:val="auto"/>
          <w:kern w:val="1"/>
          <w:sz w:val="28"/>
          <w:szCs w:val="28"/>
          <w:highlight w:val="none"/>
        </w:rPr>
        <w:t>26.1.</w:t>
      </w:r>
      <w:r>
        <w:rPr>
          <w:rFonts w:hint="default" w:ascii="宋体" w:hAnsi="宋体" w:cs="宋体"/>
          <w:color w:val="auto"/>
          <w:kern w:val="1"/>
          <w:sz w:val="28"/>
          <w:szCs w:val="28"/>
          <w:highlight w:val="none"/>
        </w:rPr>
        <w:t>4</w:t>
      </w:r>
      <w:r>
        <w:rPr>
          <w:rFonts w:hint="eastAsia" w:ascii="宋体" w:hAnsi="宋体" w:eastAsia="宋体" w:cs="宋体"/>
          <w:color w:val="auto"/>
          <w:kern w:val="1"/>
          <w:sz w:val="28"/>
          <w:szCs w:val="28"/>
          <w:highlight w:val="none"/>
        </w:rPr>
        <w:t>本项目工程整体竣工验收合格（以通过各相关单位验收并取得《广州市房屋建筑工程竣工验收备案》为准）后，发包人累计支付至</w:t>
      </w:r>
      <w:r>
        <w:rPr>
          <w:rFonts w:hint="eastAsia" w:ascii="宋体" w:hAnsi="宋体" w:eastAsia="宋体" w:cs="宋体"/>
          <w:color w:val="auto"/>
          <w:kern w:val="1"/>
          <w:sz w:val="28"/>
          <w:szCs w:val="28"/>
          <w:highlight w:val="none"/>
          <w:lang w:val="en-US" w:eastAsia="zh-CN"/>
        </w:rPr>
        <w:t>合同暂定价</w:t>
      </w:r>
      <w:r>
        <w:rPr>
          <w:rFonts w:hint="eastAsia" w:ascii="宋体" w:hAnsi="宋体" w:eastAsia="宋体" w:cs="宋体"/>
          <w:color w:val="auto"/>
          <w:kern w:val="1"/>
          <w:sz w:val="28"/>
          <w:szCs w:val="28"/>
          <w:highlight w:val="none"/>
        </w:rPr>
        <w:t>的85%。</w:t>
      </w:r>
      <w:bookmarkEnd w:id="354"/>
      <w:bookmarkEnd w:id="355"/>
    </w:p>
    <w:p>
      <w:pPr>
        <w:tabs>
          <w:tab w:val="left" w:pos="0"/>
          <w:tab w:val="left" w:pos="2760"/>
          <w:tab w:val="left" w:pos="4440"/>
          <w:tab w:val="left" w:pos="5520"/>
          <w:tab w:val="left" w:pos="6840"/>
        </w:tabs>
        <w:spacing w:after="0" w:line="360" w:lineRule="auto"/>
        <w:ind w:firstLine="560" w:firstLineChars="200"/>
        <w:outlineLvl w:val="9"/>
        <w:rPr>
          <w:rFonts w:hint="eastAsia" w:ascii="宋体" w:hAnsi="宋体" w:eastAsia="宋体" w:cs="宋体"/>
          <w:color w:val="auto"/>
          <w:kern w:val="1"/>
          <w:sz w:val="28"/>
          <w:szCs w:val="28"/>
          <w:highlight w:val="none"/>
        </w:rPr>
      </w:pPr>
      <w:bookmarkStart w:id="356" w:name="_Toc852042860"/>
      <w:bookmarkStart w:id="357" w:name="_Toc304198413"/>
      <w:r>
        <w:rPr>
          <w:rFonts w:hint="eastAsia" w:ascii="宋体" w:hAnsi="宋体" w:eastAsia="宋体" w:cs="宋体"/>
          <w:color w:val="auto"/>
          <w:kern w:val="1"/>
          <w:sz w:val="28"/>
          <w:szCs w:val="28"/>
          <w:highlight w:val="none"/>
        </w:rPr>
        <w:t>自合同签订之日起，如发包人支付工程进度款累计金额达到</w:t>
      </w:r>
      <w:r>
        <w:rPr>
          <w:rFonts w:hint="eastAsia" w:ascii="宋体" w:hAnsi="宋体" w:eastAsia="宋体" w:cs="宋体"/>
          <w:color w:val="auto"/>
          <w:kern w:val="1"/>
          <w:sz w:val="28"/>
          <w:szCs w:val="28"/>
          <w:highlight w:val="none"/>
          <w:lang w:val="en-US" w:eastAsia="zh-CN"/>
        </w:rPr>
        <w:t>合同暂定</w:t>
      </w:r>
      <w:r>
        <w:rPr>
          <w:rFonts w:hint="eastAsia" w:ascii="宋体" w:hAnsi="宋体" w:cs="宋体"/>
          <w:color w:val="auto"/>
          <w:kern w:val="1"/>
          <w:sz w:val="28"/>
          <w:szCs w:val="28"/>
          <w:highlight w:val="none"/>
          <w:lang w:val="en-US" w:eastAsia="zh-CN"/>
        </w:rPr>
        <w:t>总</w:t>
      </w:r>
      <w:r>
        <w:rPr>
          <w:rFonts w:hint="eastAsia" w:ascii="宋体" w:hAnsi="宋体" w:eastAsia="宋体" w:cs="宋体"/>
          <w:color w:val="auto"/>
          <w:kern w:val="1"/>
          <w:sz w:val="28"/>
          <w:szCs w:val="28"/>
          <w:highlight w:val="none"/>
          <w:lang w:val="en-US" w:eastAsia="zh-CN"/>
        </w:rPr>
        <w:t>价</w:t>
      </w:r>
      <w:r>
        <w:rPr>
          <w:rFonts w:hint="eastAsia" w:ascii="宋体" w:hAnsi="宋体" w:eastAsia="宋体" w:cs="宋体"/>
          <w:color w:val="auto"/>
          <w:kern w:val="1"/>
          <w:sz w:val="28"/>
          <w:szCs w:val="28"/>
          <w:highlight w:val="none"/>
        </w:rPr>
        <w:t>的8</w:t>
      </w:r>
      <w:r>
        <w:rPr>
          <w:rFonts w:hint="eastAsia" w:ascii="宋体" w:hAnsi="宋体" w:cs="宋体"/>
          <w:color w:val="auto"/>
          <w:kern w:val="1"/>
          <w:sz w:val="28"/>
          <w:szCs w:val="28"/>
          <w:highlight w:val="none"/>
          <w:lang w:val="en-US" w:eastAsia="zh-CN"/>
        </w:rPr>
        <w:t>0</w:t>
      </w:r>
      <w:r>
        <w:rPr>
          <w:rFonts w:hint="eastAsia" w:ascii="宋体" w:hAnsi="宋体" w:eastAsia="宋体" w:cs="宋体"/>
          <w:color w:val="auto"/>
          <w:kern w:val="1"/>
          <w:sz w:val="28"/>
          <w:szCs w:val="28"/>
          <w:highlight w:val="none"/>
        </w:rPr>
        <w:t>%时，发包人将停止支付进度款。直至本项目整体竣工验收合格（以取得《广州市房屋建筑工程竣工验收备案》为准）</w:t>
      </w:r>
      <w:r>
        <w:rPr>
          <w:rFonts w:hint="default" w:ascii="宋体" w:hAnsi="宋体" w:cs="宋体"/>
          <w:color w:val="auto"/>
          <w:kern w:val="1"/>
          <w:sz w:val="28"/>
          <w:szCs w:val="28"/>
          <w:highlight w:val="none"/>
        </w:rPr>
        <w:t>，</w:t>
      </w:r>
      <w:r>
        <w:rPr>
          <w:rFonts w:hint="eastAsia" w:ascii="宋体" w:hAnsi="宋体" w:eastAsia="宋体" w:cs="宋体"/>
          <w:color w:val="auto"/>
          <w:kern w:val="1"/>
          <w:sz w:val="28"/>
          <w:szCs w:val="28"/>
          <w:highlight w:val="none"/>
        </w:rPr>
        <w:t>再行办理后续相关款项支付。</w:t>
      </w:r>
      <w:bookmarkEnd w:id="356"/>
      <w:bookmarkEnd w:id="357"/>
    </w:p>
    <w:p>
      <w:pPr>
        <w:tabs>
          <w:tab w:val="left" w:pos="0"/>
          <w:tab w:val="left" w:pos="2760"/>
          <w:tab w:val="left" w:pos="4440"/>
          <w:tab w:val="left" w:pos="5520"/>
          <w:tab w:val="left" w:pos="6840"/>
        </w:tabs>
        <w:spacing w:after="0" w:line="360" w:lineRule="auto"/>
        <w:ind w:firstLine="560" w:firstLineChars="200"/>
        <w:outlineLvl w:val="9"/>
        <w:rPr>
          <w:rFonts w:hint="eastAsia" w:ascii="宋体" w:hAnsi="宋体" w:eastAsia="宋体" w:cs="宋体"/>
          <w:color w:val="auto"/>
          <w:kern w:val="1"/>
          <w:sz w:val="28"/>
          <w:szCs w:val="28"/>
          <w:highlight w:val="none"/>
        </w:rPr>
      </w:pPr>
      <w:bookmarkStart w:id="358" w:name="_Toc471499836"/>
      <w:bookmarkStart w:id="359" w:name="_Toc58467664"/>
      <w:r>
        <w:rPr>
          <w:rFonts w:hint="eastAsia" w:ascii="宋体" w:hAnsi="宋体" w:eastAsia="宋体" w:cs="宋体"/>
          <w:color w:val="auto"/>
          <w:kern w:val="1"/>
          <w:sz w:val="28"/>
          <w:szCs w:val="28"/>
          <w:highlight w:val="none"/>
        </w:rPr>
        <w:t>26.1.</w:t>
      </w:r>
      <w:r>
        <w:rPr>
          <w:rFonts w:hint="default" w:ascii="宋体" w:hAnsi="宋体" w:cs="宋体"/>
          <w:color w:val="auto"/>
          <w:kern w:val="1"/>
          <w:sz w:val="28"/>
          <w:szCs w:val="28"/>
          <w:highlight w:val="none"/>
        </w:rPr>
        <w:t>5</w:t>
      </w:r>
      <w:r>
        <w:rPr>
          <w:rFonts w:hint="eastAsia" w:ascii="宋体" w:hAnsi="宋体" w:eastAsia="宋体" w:cs="宋体"/>
          <w:color w:val="auto"/>
          <w:kern w:val="1"/>
          <w:sz w:val="28"/>
          <w:szCs w:val="28"/>
          <w:highlight w:val="none"/>
        </w:rPr>
        <w:t>本项目工程整体竣工验收合格（以通过各相关单位验收并取得《广州市房屋建筑工程竣工验收备案》为准）并达到交付标准且交付给发包人后</w:t>
      </w:r>
      <w:r>
        <w:rPr>
          <w:rFonts w:hint="default" w:ascii="宋体" w:hAnsi="宋体" w:cs="宋体"/>
          <w:color w:val="auto"/>
          <w:kern w:val="1"/>
          <w:sz w:val="28"/>
          <w:szCs w:val="28"/>
          <w:highlight w:val="none"/>
        </w:rPr>
        <w:t>6</w:t>
      </w:r>
      <w:r>
        <w:rPr>
          <w:rFonts w:hint="eastAsia" w:ascii="宋体" w:hAnsi="宋体" w:eastAsia="宋体" w:cs="宋体"/>
          <w:color w:val="auto"/>
          <w:kern w:val="1"/>
          <w:sz w:val="28"/>
          <w:szCs w:val="28"/>
          <w:highlight w:val="none"/>
        </w:rPr>
        <w:t>0个日历天内，承包人应将满足发包人要求的完整结算资料报监理单位审核；经监理单位审核后，承包人整理齐全结算资料连同经监理审核的工程结算报告和结算审核资料各一式三份同时上报发包人审核。工程结算经发包人审定确认后，且承包人提供至结算终审价100%的发票后支付至结算终审价97%[备注：结算终审价应为扣减应由承包人支付的各类款项和违约金后的最终结算金额</w:t>
      </w:r>
      <w:r>
        <w:rPr>
          <w:rFonts w:hint="eastAsia" w:ascii="宋体" w:hAnsi="宋体" w:eastAsia="宋体" w:cs="宋体"/>
          <w:color w:val="auto"/>
          <w:kern w:val="1"/>
          <w:sz w:val="28"/>
          <w:szCs w:val="28"/>
          <w:highlight w:val="none"/>
          <w:lang w:eastAsia="zh-CN"/>
        </w:rPr>
        <w:t>（</w:t>
      </w:r>
      <w:r>
        <w:rPr>
          <w:rFonts w:hint="eastAsia" w:ascii="宋体" w:hAnsi="宋体" w:eastAsia="宋体" w:cs="宋体"/>
          <w:color w:val="auto"/>
          <w:kern w:val="1"/>
          <w:sz w:val="28"/>
          <w:szCs w:val="28"/>
          <w:highlight w:val="none"/>
        </w:rPr>
        <w:t>暂扣“必须奖项”的1%，待获得全部奖项后支付</w:t>
      </w:r>
      <w:r>
        <w:rPr>
          <w:rFonts w:hint="eastAsia" w:ascii="宋体" w:hAnsi="宋体" w:eastAsia="宋体" w:cs="宋体"/>
          <w:color w:val="auto"/>
          <w:kern w:val="1"/>
          <w:sz w:val="28"/>
          <w:szCs w:val="28"/>
          <w:highlight w:val="none"/>
          <w:lang w:eastAsia="zh-CN"/>
        </w:rPr>
        <w:t>）</w:t>
      </w:r>
      <w:r>
        <w:rPr>
          <w:rFonts w:hint="eastAsia" w:ascii="宋体" w:hAnsi="宋体" w:eastAsia="宋体" w:cs="宋体"/>
          <w:color w:val="auto"/>
          <w:kern w:val="1"/>
          <w:sz w:val="28"/>
          <w:szCs w:val="28"/>
          <w:highlight w:val="none"/>
        </w:rPr>
        <w:t>]，多退少补。若由于承包人未及时提请结算审核或结算依据资料不齐备造成结算时间延迟，相应损失及责任由承包人自担。</w:t>
      </w:r>
      <w:bookmarkEnd w:id="358"/>
      <w:bookmarkEnd w:id="359"/>
    </w:p>
    <w:p>
      <w:pPr>
        <w:tabs>
          <w:tab w:val="left" w:pos="0"/>
          <w:tab w:val="left" w:pos="2760"/>
          <w:tab w:val="left" w:pos="4440"/>
          <w:tab w:val="left" w:pos="5520"/>
          <w:tab w:val="left" w:pos="6840"/>
        </w:tabs>
        <w:spacing w:after="0" w:line="360" w:lineRule="auto"/>
        <w:ind w:firstLine="560" w:firstLineChars="200"/>
        <w:jc w:val="both"/>
        <w:outlineLvl w:val="9"/>
        <w:rPr>
          <w:rFonts w:hint="eastAsia" w:ascii="宋体" w:hAnsi="宋体" w:eastAsia="宋体" w:cs="宋体"/>
          <w:color w:val="auto"/>
          <w:kern w:val="1"/>
          <w:sz w:val="28"/>
          <w:szCs w:val="28"/>
          <w:highlight w:val="none"/>
          <w:lang w:val="en-US" w:eastAsia="zh-CN"/>
        </w:rPr>
      </w:pPr>
      <w:bookmarkStart w:id="360" w:name="_Toc1206292144"/>
      <w:bookmarkStart w:id="361" w:name="_Toc2019760552"/>
      <w:r>
        <w:rPr>
          <w:rFonts w:hint="eastAsia" w:ascii="宋体" w:hAnsi="宋体" w:eastAsia="宋体" w:cs="宋体"/>
          <w:color w:val="auto"/>
          <w:kern w:val="1"/>
          <w:sz w:val="28"/>
          <w:szCs w:val="28"/>
          <w:highlight w:val="none"/>
        </w:rPr>
        <w:t>26.1.</w:t>
      </w:r>
      <w:r>
        <w:rPr>
          <w:rFonts w:hint="default" w:ascii="宋体" w:hAnsi="宋体" w:cs="宋体"/>
          <w:color w:val="auto"/>
          <w:kern w:val="1"/>
          <w:sz w:val="28"/>
          <w:szCs w:val="28"/>
          <w:highlight w:val="none"/>
        </w:rPr>
        <w:t>6</w:t>
      </w:r>
      <w:r>
        <w:rPr>
          <w:rFonts w:hint="eastAsia" w:ascii="宋体" w:hAnsi="宋体" w:eastAsia="宋体" w:cs="宋体"/>
          <w:color w:val="auto"/>
          <w:kern w:val="1"/>
          <w:sz w:val="28"/>
          <w:szCs w:val="28"/>
          <w:highlight w:val="none"/>
        </w:rPr>
        <w:t>结算终审价的3％是本项目的工程质量保修金，在施工合同全部履行完成（完成竣工验收、实体移交、资料移交、结算审批、工程质保期满且承包人全部履行完成质量保修义务），承包人应将满足支付要求的申请资料报监理单位审核，并经监理单位审核后，发包人无息结清余款</w:t>
      </w:r>
      <w:r>
        <w:rPr>
          <w:rFonts w:hint="eastAsia" w:ascii="宋体" w:hAnsi="宋体" w:eastAsia="宋体" w:cs="宋体"/>
          <w:color w:val="auto"/>
          <w:kern w:val="1"/>
          <w:sz w:val="28"/>
          <w:szCs w:val="28"/>
          <w:highlight w:val="none"/>
          <w:lang w:eastAsia="zh-CN"/>
        </w:rPr>
        <w:t>。</w:t>
      </w:r>
      <w:bookmarkEnd w:id="360"/>
      <w:bookmarkEnd w:id="361"/>
    </w:p>
    <w:p>
      <w:pPr>
        <w:pStyle w:val="87"/>
        <w:ind w:firstLine="576" w:firstLineChars="200"/>
        <w:rPr>
          <w:rFonts w:hint="eastAsia" w:ascii="宋体" w:hAnsi="宋体" w:eastAsia="宋体" w:cs="宋体"/>
          <w:color w:val="auto"/>
          <w:spacing w:val="-4"/>
          <w:kern w:val="1"/>
          <w:sz w:val="28"/>
          <w:szCs w:val="28"/>
          <w:highlight w:val="none"/>
        </w:rPr>
      </w:pPr>
      <w:r>
        <w:rPr>
          <w:rFonts w:hint="eastAsia" w:ascii="宋体" w:hAnsi="宋体" w:eastAsia="宋体" w:cs="宋体"/>
          <w:color w:val="auto"/>
          <w:sz w:val="28"/>
          <w:szCs w:val="28"/>
          <w:highlight w:val="none"/>
        </w:rPr>
        <w:t>26.1.</w:t>
      </w:r>
      <w:r>
        <w:rPr>
          <w:rFonts w:hint="default" w:ascii="宋体" w:hAnsi="宋体" w:cs="宋体"/>
          <w:color w:val="auto"/>
          <w:sz w:val="28"/>
          <w:szCs w:val="28"/>
          <w:highlight w:val="none"/>
        </w:rPr>
        <w:t>7</w:t>
      </w:r>
      <w:r>
        <w:rPr>
          <w:rFonts w:hint="eastAsia" w:ascii="宋体" w:hAnsi="宋体" w:eastAsia="宋体" w:cs="宋体"/>
          <w:color w:val="auto"/>
          <w:sz w:val="28"/>
          <w:szCs w:val="28"/>
          <w:highlight w:val="none"/>
        </w:rPr>
        <w:t>承包人每次在领取款项时，须向发包人提供10天以内开具的合法有效的一般纳税人增值税专用发票。否则发包人有权延缓付款，由此造成的一切延迟支付责任及损失由承包人自行承担。</w:t>
      </w:r>
    </w:p>
    <w:p>
      <w:pPr>
        <w:pStyle w:val="87"/>
        <w:ind w:firstLine="544" w:firstLineChars="200"/>
        <w:rPr>
          <w:rFonts w:hint="eastAsia" w:ascii="宋体" w:hAnsi="宋体" w:eastAsia="宋体" w:cs="宋体"/>
          <w:color w:val="auto"/>
          <w:spacing w:val="-4"/>
          <w:kern w:val="1"/>
          <w:sz w:val="28"/>
          <w:szCs w:val="28"/>
          <w:highlight w:val="none"/>
        </w:rPr>
      </w:pPr>
      <w:r>
        <w:rPr>
          <w:rFonts w:hint="eastAsia" w:ascii="宋体" w:hAnsi="宋体" w:eastAsia="宋体" w:cs="宋体"/>
          <w:color w:val="auto"/>
          <w:spacing w:val="-4"/>
          <w:kern w:val="1"/>
          <w:sz w:val="28"/>
          <w:szCs w:val="28"/>
          <w:highlight w:val="none"/>
        </w:rPr>
        <w:t>承包人应就本合同约定之业务向发包人开具等额真实、合法有效的票据，如因承包人自身原因或所开票据（发票）本身之问题造成发包人日后发生税收风险而产生的经济损失，均由承包人全部承担，发包人并保留进一步提起法律诉讼的权利。</w:t>
      </w:r>
    </w:p>
    <w:p>
      <w:pPr>
        <w:spacing w:line="360" w:lineRule="auto"/>
        <w:ind w:firstLine="544" w:firstLineChars="200"/>
        <w:rPr>
          <w:rFonts w:hint="eastAsia" w:ascii="宋体" w:hAnsi="宋体" w:eastAsia="宋体" w:cs="宋体"/>
          <w:color w:val="auto"/>
          <w:spacing w:val="-4"/>
          <w:kern w:val="1"/>
          <w:sz w:val="28"/>
          <w:szCs w:val="28"/>
          <w:highlight w:val="none"/>
        </w:rPr>
      </w:pPr>
      <w:r>
        <w:rPr>
          <w:rFonts w:hint="eastAsia" w:ascii="宋体" w:hAnsi="宋体" w:eastAsia="宋体" w:cs="宋体"/>
          <w:color w:val="auto"/>
          <w:spacing w:val="-4"/>
          <w:kern w:val="1"/>
          <w:sz w:val="28"/>
          <w:szCs w:val="28"/>
          <w:highlight w:val="none"/>
        </w:rPr>
        <w:t xml:space="preserve">26.2 </w:t>
      </w:r>
      <w:bookmarkStart w:id="362" w:name="_Hlk91758678"/>
      <w:r>
        <w:rPr>
          <w:rFonts w:hint="eastAsia" w:ascii="宋体" w:hAnsi="宋体" w:eastAsia="宋体" w:cs="宋体"/>
          <w:color w:val="auto"/>
          <w:spacing w:val="-4"/>
          <w:kern w:val="1"/>
          <w:sz w:val="28"/>
          <w:szCs w:val="28"/>
          <w:highlight w:val="none"/>
        </w:rPr>
        <w:t>电力及通讯线路及相应配套设施改造或搬迁费用</w:t>
      </w:r>
      <w:bookmarkEnd w:id="362"/>
      <w:r>
        <w:rPr>
          <w:rFonts w:hint="eastAsia" w:ascii="宋体" w:hAnsi="宋体" w:eastAsia="宋体" w:cs="宋体"/>
          <w:color w:val="auto"/>
          <w:spacing w:val="-4"/>
          <w:kern w:val="1"/>
          <w:sz w:val="28"/>
          <w:szCs w:val="28"/>
          <w:highlight w:val="none"/>
        </w:rPr>
        <w:t>支付原则：届时按相关产权部门及行政主管单位具体要求及标准执行。</w:t>
      </w:r>
    </w:p>
    <w:p>
      <w:pPr>
        <w:spacing w:line="360" w:lineRule="auto"/>
        <w:ind w:firstLine="544" w:firstLineChars="200"/>
        <w:rPr>
          <w:rFonts w:hint="eastAsia" w:ascii="宋体" w:hAnsi="宋体" w:eastAsia="宋体" w:cs="宋体"/>
          <w:color w:val="auto"/>
          <w:spacing w:val="-4"/>
          <w:kern w:val="1"/>
          <w:sz w:val="28"/>
          <w:szCs w:val="28"/>
          <w:highlight w:val="none"/>
        </w:rPr>
      </w:pPr>
      <w:r>
        <w:rPr>
          <w:rFonts w:hint="eastAsia" w:ascii="宋体" w:hAnsi="宋体" w:eastAsia="宋体" w:cs="宋体"/>
          <w:color w:val="auto"/>
          <w:spacing w:val="-4"/>
          <w:kern w:val="1"/>
          <w:sz w:val="28"/>
          <w:szCs w:val="28"/>
          <w:highlight w:val="none"/>
        </w:rPr>
        <w:t>26.3本工程由承包人按广州市相关规定为施工现场的从业人员缴交工伤保险和购买建筑意外伤害保险等一切保险，相关费用已包含在合同价款中，</w:t>
      </w:r>
      <w:r>
        <w:rPr>
          <w:rFonts w:hint="eastAsia" w:ascii="宋体" w:hAnsi="宋体" w:eastAsia="宋体" w:cs="宋体"/>
          <w:color w:val="auto"/>
          <w:spacing w:val="-4"/>
          <w:kern w:val="1"/>
          <w:sz w:val="28"/>
          <w:szCs w:val="28"/>
          <w:highlight w:val="none"/>
          <w:lang w:val="en-US" w:eastAsia="zh-CN"/>
        </w:rPr>
        <w:t>发包人不予另外</w:t>
      </w:r>
      <w:r>
        <w:rPr>
          <w:rFonts w:hint="eastAsia" w:ascii="宋体" w:hAnsi="宋体" w:eastAsia="宋体" w:cs="宋体"/>
          <w:color w:val="auto"/>
          <w:spacing w:val="-4"/>
          <w:kern w:val="1"/>
          <w:sz w:val="28"/>
          <w:szCs w:val="28"/>
          <w:highlight w:val="none"/>
        </w:rPr>
        <w:t>计取。</w:t>
      </w:r>
    </w:p>
    <w:p>
      <w:pPr>
        <w:pStyle w:val="87"/>
        <w:ind w:firstLine="576"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26.4发包人无故不按合同约定支付工程款（进度款），双方又未达成延期付款协议，导致施工无法进行，发包人按专用条款第35.1.1款承担违约责任,但承包人不得停止施工。</w:t>
      </w:r>
    </w:p>
    <w:p>
      <w:pPr>
        <w:pStyle w:val="87"/>
        <w:ind w:firstLine="576"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26.5工程进度款支付申请，应附确认的民工权益保障合格资料，包括如实记录支付单位、支付时间、支付对象、支付数额等工资支付情况的农民工工资支付凭证。且须按照发包人相关管理办法的规定及要求提交支付申请资料。若未按发包人要求及时提供完整的相关资料和凭证的，发包人有权驳回并要求重新提交相关资料，发包人有权延期或不予办理进度款的支付手续、有权延期或不予支付相应的进度款</w:t>
      </w:r>
    </w:p>
    <w:p>
      <w:pPr>
        <w:pStyle w:val="87"/>
        <w:ind w:firstLine="576"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根据《广州市建设领域工人工资支付分账管理实施细则》（穗建规字〔2020〕37号）、《关于印发&lt;广东省建设工程领域工人工资支付专用账户管理办法&gt;的通知》（粤人社规[2018]14号）及《广州市住房和城乡建设局关于我市房建市政工程贯彻省用工实名及工人工资支付专用账户管理办法有关要求的通知》（穗建筑[2019]352号）、《广州市住房和城乡建设局关于印发广州市建筑施工实名制管理办法的通知》（穗建规字〔2020〕18号）、花人社〔2016〕82号文《关于印发&lt;花都区建设领域工人工资支付分账管理实施细则&gt;的通知》等文件要求，承包人应当在项目所在地的商业银行开立工人工资支付专用账户。工人工资支付专用账户由承包人收集和提交开户所需资料，并按要求签订《广州市建设领域工人工资支付专用账户监管协议》。工程进度款中的工人工资款比例为</w:t>
      </w:r>
      <w:r>
        <w:rPr>
          <w:rFonts w:hint="eastAsia" w:ascii="宋体" w:hAnsi="宋体" w:eastAsia="宋体" w:cs="宋体"/>
          <w:b/>
          <w:bCs/>
          <w:color w:val="auto"/>
          <w:kern w:val="1"/>
          <w:sz w:val="28"/>
          <w:szCs w:val="28"/>
          <w:highlight w:val="none"/>
          <w:u w:val="single"/>
          <w:lang w:eastAsia="zh-CN"/>
        </w:rPr>
        <w:t xml:space="preserve"> </w:t>
      </w:r>
      <w:r>
        <w:rPr>
          <w:rFonts w:hint="eastAsia" w:ascii="宋体" w:hAnsi="宋体" w:eastAsia="宋体" w:cs="宋体"/>
          <w:b/>
          <w:bCs/>
          <w:color w:val="auto"/>
          <w:kern w:val="1"/>
          <w:sz w:val="28"/>
          <w:szCs w:val="28"/>
          <w:highlight w:val="none"/>
          <w:u w:val="single"/>
          <w:lang w:val="en-US" w:eastAsia="zh-CN"/>
        </w:rPr>
        <w:t xml:space="preserve"> </w:t>
      </w:r>
      <w:r>
        <w:rPr>
          <w:rFonts w:hint="eastAsia" w:ascii="宋体" w:hAnsi="宋体" w:eastAsia="宋体" w:cs="宋体"/>
          <w:b/>
          <w:bCs/>
          <w:color w:val="auto"/>
          <w:kern w:val="1"/>
          <w:sz w:val="28"/>
          <w:szCs w:val="28"/>
          <w:highlight w:val="none"/>
          <w:u w:val="single"/>
        </w:rPr>
        <w:t>%</w:t>
      </w:r>
      <w:r>
        <w:rPr>
          <w:rFonts w:hint="eastAsia" w:ascii="宋体" w:hAnsi="宋体" w:eastAsia="宋体" w:cs="宋体"/>
          <w:color w:val="auto"/>
          <w:kern w:val="1"/>
          <w:sz w:val="28"/>
          <w:szCs w:val="28"/>
          <w:highlight w:val="none"/>
        </w:rPr>
        <w:t>（注：工人工资款比例=《中标通知书》中单列的人工费金额/中标金额x100%），发包人按合同约定每一期足额支付至承包人工人工资专用账户。</w:t>
      </w:r>
    </w:p>
    <w:p>
      <w:pPr>
        <w:pStyle w:val="87"/>
        <w:ind w:firstLine="576"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工人工资专用账户开户银行：</w:t>
      </w:r>
      <w:r>
        <w:rPr>
          <w:rFonts w:hint="eastAsia" w:ascii="宋体" w:hAnsi="宋体" w:eastAsia="宋体" w:cs="宋体"/>
          <w:color w:val="auto"/>
          <w:kern w:val="1"/>
          <w:sz w:val="28"/>
          <w:szCs w:val="28"/>
          <w:highlight w:val="none"/>
          <w:u w:val="single"/>
        </w:rPr>
        <w:t xml:space="preserve">                           </w:t>
      </w:r>
      <w:r>
        <w:rPr>
          <w:rFonts w:hint="eastAsia" w:ascii="宋体" w:hAnsi="宋体" w:eastAsia="宋体" w:cs="宋体"/>
          <w:color w:val="auto"/>
          <w:kern w:val="1"/>
          <w:sz w:val="28"/>
          <w:szCs w:val="28"/>
          <w:highlight w:val="none"/>
        </w:rPr>
        <w:t xml:space="preserve">                 </w:t>
      </w:r>
    </w:p>
    <w:p>
      <w:pPr>
        <w:pStyle w:val="87"/>
        <w:ind w:firstLine="576"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账号：</w:t>
      </w:r>
      <w:r>
        <w:rPr>
          <w:rFonts w:hint="eastAsia" w:ascii="宋体" w:hAnsi="宋体" w:eastAsia="宋体" w:cs="宋体"/>
          <w:color w:val="auto"/>
          <w:kern w:val="1"/>
          <w:sz w:val="28"/>
          <w:szCs w:val="28"/>
          <w:highlight w:val="none"/>
          <w:u w:val="single"/>
        </w:rPr>
        <w:t xml:space="preserve">                      </w:t>
      </w:r>
    </w:p>
    <w:p>
      <w:pPr>
        <w:pStyle w:val="87"/>
        <w:ind w:firstLine="576"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26.6发包人办理每期进度款支付手续时，如发现承包人存在欠缴违约金情形的，则发包人有权暂停办理支付承包人当期申请支付的进度款的支付手续，直至承包人缴清违约金为止。</w:t>
      </w:r>
    </w:p>
    <w:p>
      <w:pPr>
        <w:pStyle w:val="87"/>
        <w:ind w:firstLine="576" w:firstLineChars="200"/>
        <w:rPr>
          <w:rFonts w:hint="eastAsia" w:ascii="宋体" w:hAnsi="宋体" w:eastAsia="宋体" w:cs="宋体"/>
          <w:color w:val="auto"/>
          <w:kern w:val="1"/>
          <w:sz w:val="28"/>
          <w:szCs w:val="28"/>
          <w:highlight w:val="none"/>
          <w:lang w:val="en-US" w:eastAsia="zh-CN"/>
        </w:rPr>
      </w:pPr>
      <w:r>
        <w:rPr>
          <w:rFonts w:hint="eastAsia" w:ascii="宋体" w:hAnsi="宋体" w:eastAsia="宋体" w:cs="宋体"/>
          <w:color w:val="auto"/>
          <w:kern w:val="1"/>
          <w:sz w:val="28"/>
          <w:szCs w:val="28"/>
          <w:highlight w:val="none"/>
          <w:lang w:val="en-US" w:eastAsia="zh-CN"/>
        </w:rPr>
        <w:t xml:space="preserve">26.7 </w:t>
      </w:r>
      <w:r>
        <w:rPr>
          <w:rFonts w:hint="eastAsia" w:ascii="宋体" w:hAnsi="宋体" w:cs="宋体"/>
          <w:color w:val="auto"/>
          <w:kern w:val="1"/>
          <w:sz w:val="28"/>
          <w:szCs w:val="28"/>
          <w:highlight w:val="none"/>
          <w:lang w:val="en-US" w:eastAsia="zh-CN"/>
        </w:rPr>
        <w:t>除按规定签订补充协议外，</w:t>
      </w:r>
      <w:r>
        <w:rPr>
          <w:rFonts w:hint="eastAsia" w:ascii="宋体" w:hAnsi="宋体" w:eastAsia="宋体" w:cs="宋体"/>
          <w:color w:val="auto"/>
          <w:kern w:val="1"/>
          <w:sz w:val="28"/>
          <w:szCs w:val="28"/>
          <w:highlight w:val="none"/>
          <w:lang w:val="en-US" w:eastAsia="zh-CN"/>
        </w:rPr>
        <w:t>设计变更和签证等费用</w:t>
      </w:r>
      <w:r>
        <w:rPr>
          <w:rFonts w:hint="eastAsia" w:ascii="宋体" w:hAnsi="宋体" w:cs="宋体"/>
          <w:color w:val="auto"/>
          <w:kern w:val="1"/>
          <w:sz w:val="28"/>
          <w:szCs w:val="28"/>
          <w:highlight w:val="none"/>
          <w:lang w:val="en-US" w:eastAsia="zh-CN"/>
        </w:rPr>
        <w:t>一律</w:t>
      </w:r>
      <w:r>
        <w:rPr>
          <w:rFonts w:hint="eastAsia" w:ascii="宋体" w:hAnsi="宋体" w:eastAsia="宋体" w:cs="宋体"/>
          <w:color w:val="auto"/>
          <w:kern w:val="1"/>
          <w:sz w:val="28"/>
          <w:szCs w:val="28"/>
          <w:highlight w:val="none"/>
          <w:lang w:val="en-US" w:eastAsia="zh-CN"/>
        </w:rPr>
        <w:t>在结算时支付</w:t>
      </w:r>
      <w:r>
        <w:rPr>
          <w:rFonts w:hint="eastAsia" w:ascii="宋体" w:hAnsi="宋体" w:cs="宋体"/>
          <w:color w:val="auto"/>
          <w:kern w:val="1"/>
          <w:sz w:val="28"/>
          <w:szCs w:val="28"/>
          <w:highlight w:val="none"/>
          <w:lang w:val="en-US" w:eastAsia="zh-CN"/>
        </w:rPr>
        <w:t>。</w:t>
      </w:r>
    </w:p>
    <w:p>
      <w:pPr>
        <w:pStyle w:val="6"/>
        <w:spacing w:line="360" w:lineRule="auto"/>
        <w:ind w:firstLine="562" w:firstLineChars="200"/>
        <w:outlineLvl w:val="0"/>
        <w:rPr>
          <w:rFonts w:hint="eastAsia" w:ascii="宋体" w:hAnsi="宋体" w:eastAsia="宋体" w:cs="宋体"/>
          <w:b/>
          <w:color w:val="auto"/>
          <w:sz w:val="28"/>
          <w:szCs w:val="28"/>
          <w:highlight w:val="none"/>
        </w:rPr>
      </w:pPr>
      <w:bookmarkStart w:id="363" w:name="_Toc15396"/>
      <w:bookmarkStart w:id="364" w:name="_Toc3346"/>
      <w:r>
        <w:rPr>
          <w:rFonts w:hint="eastAsia" w:ascii="宋体" w:hAnsi="宋体" w:eastAsia="宋体" w:cs="宋体"/>
          <w:b/>
          <w:color w:val="auto"/>
          <w:sz w:val="28"/>
          <w:szCs w:val="28"/>
          <w:highlight w:val="none"/>
        </w:rPr>
        <w:t>七、材料设备供应</w:t>
      </w:r>
      <w:bookmarkEnd w:id="363"/>
      <w:bookmarkEnd w:id="364"/>
    </w:p>
    <w:p>
      <w:pPr>
        <w:spacing w:line="360" w:lineRule="auto"/>
        <w:ind w:firstLine="562" w:firstLineChars="200"/>
        <w:outlineLvl w:val="1"/>
        <w:rPr>
          <w:rFonts w:hint="eastAsia" w:ascii="宋体" w:hAnsi="宋体" w:eastAsia="宋体" w:cs="宋体"/>
          <w:color w:val="auto"/>
          <w:sz w:val="28"/>
          <w:szCs w:val="28"/>
          <w:highlight w:val="none"/>
        </w:rPr>
      </w:pPr>
      <w:bookmarkStart w:id="365" w:name="_Toc10513"/>
      <w:bookmarkStart w:id="366" w:name="_Toc16823"/>
      <w:r>
        <w:rPr>
          <w:rFonts w:hint="eastAsia" w:ascii="宋体" w:hAnsi="宋体" w:eastAsia="宋体" w:cs="宋体"/>
          <w:b/>
          <w:color w:val="auto"/>
          <w:sz w:val="28"/>
          <w:szCs w:val="28"/>
          <w:highlight w:val="none"/>
        </w:rPr>
        <w:t>27</w:t>
      </w:r>
      <w:r>
        <w:rPr>
          <w:rFonts w:hint="eastAsia" w:ascii="宋体" w:hAnsi="宋体" w:eastAsia="宋体" w:cs="宋体"/>
          <w:b/>
          <w:color w:val="auto"/>
          <w:kern w:val="1"/>
          <w:sz w:val="28"/>
          <w:szCs w:val="28"/>
          <w:highlight w:val="none"/>
        </w:rPr>
        <w:t>．</w:t>
      </w:r>
      <w:r>
        <w:rPr>
          <w:rFonts w:hint="eastAsia" w:ascii="宋体" w:hAnsi="宋体" w:eastAsia="宋体" w:cs="宋体"/>
          <w:b/>
          <w:color w:val="auto"/>
          <w:sz w:val="28"/>
          <w:szCs w:val="28"/>
          <w:highlight w:val="none"/>
        </w:rPr>
        <w:t>发包人供应材料设备</w:t>
      </w:r>
      <w:bookmarkEnd w:id="365"/>
      <w:bookmarkEnd w:id="366"/>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按有关规定双方另行协商确定。</w:t>
      </w:r>
    </w:p>
    <w:p>
      <w:pPr>
        <w:spacing w:line="360" w:lineRule="auto"/>
        <w:ind w:firstLine="562" w:firstLineChars="200"/>
        <w:outlineLvl w:val="1"/>
        <w:rPr>
          <w:rFonts w:hint="eastAsia" w:ascii="宋体" w:hAnsi="宋体" w:eastAsia="宋体" w:cs="宋体"/>
          <w:b/>
          <w:color w:val="auto"/>
          <w:sz w:val="28"/>
          <w:szCs w:val="28"/>
          <w:highlight w:val="none"/>
        </w:rPr>
      </w:pPr>
      <w:bookmarkStart w:id="367" w:name="_Toc23484"/>
      <w:bookmarkStart w:id="368" w:name="_Toc10825"/>
      <w:r>
        <w:rPr>
          <w:rFonts w:hint="eastAsia" w:ascii="宋体" w:hAnsi="宋体" w:eastAsia="宋体" w:cs="宋体"/>
          <w:b/>
          <w:color w:val="auto"/>
          <w:sz w:val="28"/>
          <w:szCs w:val="28"/>
          <w:highlight w:val="none"/>
        </w:rPr>
        <w:t>28</w:t>
      </w:r>
      <w:r>
        <w:rPr>
          <w:rFonts w:hint="eastAsia" w:ascii="宋体" w:hAnsi="宋体" w:eastAsia="宋体" w:cs="宋体"/>
          <w:b/>
          <w:color w:val="auto"/>
          <w:kern w:val="1"/>
          <w:sz w:val="28"/>
          <w:szCs w:val="28"/>
          <w:highlight w:val="none"/>
        </w:rPr>
        <w:t>．</w:t>
      </w:r>
      <w:r>
        <w:rPr>
          <w:rFonts w:hint="eastAsia" w:ascii="宋体" w:hAnsi="宋体" w:eastAsia="宋体" w:cs="宋体"/>
          <w:b/>
          <w:color w:val="auto"/>
          <w:sz w:val="28"/>
          <w:szCs w:val="28"/>
          <w:highlight w:val="none"/>
        </w:rPr>
        <w:t>承包人采购材料设备的约定</w:t>
      </w:r>
      <w:bookmarkEnd w:id="367"/>
      <w:bookmarkEnd w:id="368"/>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28.1承包人在采购每一种类的主要材料前</w:t>
      </w:r>
      <w:r>
        <w:rPr>
          <w:rFonts w:hint="eastAsia" w:ascii="宋体" w:hAnsi="宋体" w:cs="宋体"/>
          <w:color w:val="auto"/>
          <w:kern w:val="1"/>
          <w:sz w:val="28"/>
          <w:szCs w:val="28"/>
          <w:highlight w:val="none"/>
          <w:lang w:val="en-US" w:eastAsia="zh-CN"/>
        </w:rPr>
        <w:t>14天</w:t>
      </w:r>
      <w:r>
        <w:rPr>
          <w:rFonts w:hint="eastAsia" w:ascii="宋体" w:hAnsi="宋体" w:eastAsia="宋体" w:cs="宋体"/>
          <w:color w:val="auto"/>
          <w:kern w:val="1"/>
          <w:sz w:val="28"/>
          <w:szCs w:val="28"/>
          <w:highlight w:val="none"/>
        </w:rPr>
        <w:t>，须将拟定采购供应的材料样板、生产或供应的厂家的企业概况（包括名称、注册资金、生产许可证、年产量和近三年服务于建筑工程业绩等）、产品质量合格证书以及反映厂家实力的证明材料等报给发包人及监理单位审核，待发包人书面批准后才能采购使用。否则，发包人认为其提供不合格材料，承包人须相应承担违约责任，并赔偿发包人的所有损失（包括但不限于律师费、诉讼费、执行费、保全费、鉴定费、公证费等费用损失及其他有关经济损失）。</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 xml:space="preserve">28.2承包人负责采购材料设备的，应按照招标文件的约定、设计要求和有关标准采购，要提供产品合格证明、对材料设备质量负责，并必须提供《承包人提供主要材料和工程设备一览表》，列明品牌厂家名称、厂址、产品详细规格型号及单价。承包人须在材料设备到货前24小时通知发包人、监理单位清点。 </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28.3 中标文件中的《承包人提供主要材料和工程设备一览表》中列明的材料设备，实际施工时，承包人投标所报主要材料设备的生产厂家、品牌及规格型号不允许变更（若承包人在投标时未按招标文件中的《主要设备材料、品牌生产厂家推荐表》中的品牌厂家填报的，则材料设备的采购及价格按招标工程量清单计价说明及招标答疑纪要执行）。若确需变更，则其选型定价按专用条款第23.2条、第23.3条执行。未经发包人及监理单位书面确认，承包人擅自采购的材料设备，发包人可要求承包人无条件退货及重新采购，承包人应承担由此发生的全部费用并赔偿发包人损失（包括但不限于律师费、诉讼费、执行费、保全费、鉴定费、公证费等费用损失及其他有关经济损失）</w:t>
      </w:r>
      <w:r>
        <w:rPr>
          <w:rFonts w:hint="eastAsia" w:ascii="宋体" w:hAnsi="宋体" w:eastAsia="宋体" w:cs="宋体"/>
          <w:color w:val="auto"/>
          <w:kern w:val="1"/>
          <w:sz w:val="28"/>
          <w:szCs w:val="28"/>
          <w:highlight w:val="none"/>
          <w:lang w:eastAsia="zh-CN"/>
        </w:rPr>
        <w:t>，</w:t>
      </w:r>
      <w:r>
        <w:rPr>
          <w:rFonts w:hint="eastAsia" w:ascii="宋体" w:hAnsi="宋体" w:eastAsia="宋体" w:cs="宋体"/>
          <w:color w:val="auto"/>
          <w:kern w:val="1"/>
          <w:sz w:val="28"/>
          <w:szCs w:val="28"/>
          <w:highlight w:val="none"/>
        </w:rPr>
        <w:t>由此延误的工期不予顺延。</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28.4承包人采购的材料设备与设计或标准要求不符时，承包人须按发包人要求立即运出施工现场，并重新采购符合要求的产品，承担由此发生的全部费用并赔偿发包人损失（包括但不限于律师费、诉讼费、执行费、保全费、鉴定费、公证费等费用损失及其他有关经济损失），且工期不予顺延。</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1"/>
          <w:sz w:val="28"/>
          <w:szCs w:val="28"/>
          <w:highlight w:val="none"/>
        </w:rPr>
        <w:t>中标文件中的《承包人提供主要材料和工程设备一览表》中未列明的材料设备，实际施工时，承包人所采用的材料设备须为国产中等或以上档次品牌产品，其选型由承包人按照图纸及相关技术参数要求提供不少于三家同等档次品牌产品，报监理单位及发包人最终审批确定，具体以招标工程量清单计价说明及招标答疑纪要约定为准。</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28.4承包人采购的材料设备在使用前，承包人须按专用条款第16条无偿配合监理及发包人查验，不合格的不得使用，检验或试验费用由承包人承担。</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28.5工程师发现承包人采购并使用不符合设计或标准要求的材料设备时，承包人须立即按发包人要求负责修复、拆除及重新采购，承包人须承担由此发生的费用并赔偿发包人损失，且工期不予顺延。</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28.6政府质量安全监督部门和发包人、监理单位有权安排抽检，承包人应积极配合。政府质量安全监督部门出具的监督抽检报告书作为工程竣工验收所需要文件的组成部分。</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28.7主要施工机械设备要求</w:t>
      </w:r>
    </w:p>
    <w:p>
      <w:pPr>
        <w:pStyle w:val="6"/>
        <w:spacing w:after="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28.7.1 主要设备(仪器)基本要求</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本项目需投入的主要设备(仪器)基本要求</w:t>
      </w:r>
    </w:p>
    <w:tbl>
      <w:tblPr>
        <w:tblStyle w:val="39"/>
        <w:tblW w:w="93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72"/>
        <w:gridCol w:w="743"/>
        <w:gridCol w:w="3992"/>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blHeader/>
          <w:jc w:val="center"/>
        </w:trPr>
        <w:tc>
          <w:tcPr>
            <w:tcW w:w="724" w:type="dxa"/>
            <w:vAlign w:val="center"/>
          </w:tcPr>
          <w:p>
            <w:pPr>
              <w:spacing w:line="24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972" w:type="dxa"/>
            <w:vAlign w:val="center"/>
          </w:tcPr>
          <w:p>
            <w:pPr>
              <w:spacing w:line="240" w:lineRule="auto"/>
              <w:jc w:val="center"/>
              <w:rPr>
                <w:rFonts w:hint="eastAsia" w:ascii="宋体" w:hAnsi="宋体" w:cs="宋体"/>
                <w:b/>
                <w:color w:val="auto"/>
                <w:sz w:val="24"/>
                <w:highlight w:val="none"/>
              </w:rPr>
            </w:pPr>
            <w:r>
              <w:rPr>
                <w:rFonts w:hint="eastAsia" w:ascii="宋体" w:hAnsi="宋体" w:cs="宋体"/>
                <w:b/>
                <w:color w:val="auto"/>
                <w:sz w:val="24"/>
                <w:highlight w:val="none"/>
              </w:rPr>
              <w:t>设备名称</w:t>
            </w:r>
          </w:p>
        </w:tc>
        <w:tc>
          <w:tcPr>
            <w:tcW w:w="743" w:type="dxa"/>
            <w:vAlign w:val="center"/>
          </w:tcPr>
          <w:p>
            <w:pPr>
              <w:spacing w:line="240" w:lineRule="auto"/>
              <w:jc w:val="center"/>
              <w:rPr>
                <w:rFonts w:hint="eastAsia" w:ascii="宋体" w:hAnsi="宋体" w:cs="宋体"/>
                <w:b/>
                <w:color w:val="auto"/>
                <w:sz w:val="24"/>
                <w:highlight w:val="none"/>
              </w:rPr>
            </w:pPr>
            <w:r>
              <w:rPr>
                <w:rFonts w:hint="eastAsia" w:ascii="宋体" w:hAnsi="宋体" w:cs="宋体"/>
                <w:b/>
                <w:color w:val="auto"/>
                <w:sz w:val="24"/>
                <w:highlight w:val="none"/>
              </w:rPr>
              <w:t>数量</w:t>
            </w:r>
          </w:p>
        </w:tc>
        <w:tc>
          <w:tcPr>
            <w:tcW w:w="3992" w:type="dxa"/>
            <w:vAlign w:val="center"/>
          </w:tcPr>
          <w:p>
            <w:pPr>
              <w:spacing w:line="240" w:lineRule="auto"/>
              <w:jc w:val="center"/>
              <w:rPr>
                <w:rFonts w:hint="eastAsia" w:ascii="宋体" w:hAnsi="宋体" w:cs="宋体"/>
                <w:b/>
                <w:color w:val="auto"/>
                <w:sz w:val="24"/>
                <w:highlight w:val="none"/>
              </w:rPr>
            </w:pPr>
            <w:r>
              <w:rPr>
                <w:rFonts w:hint="eastAsia" w:ascii="宋体" w:hAnsi="宋体" w:cs="宋体"/>
                <w:b/>
                <w:color w:val="auto"/>
                <w:sz w:val="24"/>
                <w:highlight w:val="none"/>
              </w:rPr>
              <w:t>要求</w:t>
            </w:r>
          </w:p>
        </w:tc>
        <w:tc>
          <w:tcPr>
            <w:tcW w:w="1917" w:type="dxa"/>
            <w:vAlign w:val="center"/>
          </w:tcPr>
          <w:p>
            <w:pPr>
              <w:spacing w:line="240" w:lineRule="auto"/>
              <w:jc w:val="center"/>
              <w:rPr>
                <w:rFonts w:hint="eastAsia" w:ascii="宋体" w:hAnsi="宋体" w:cs="宋体"/>
                <w:b/>
                <w:color w:val="auto"/>
                <w:sz w:val="24"/>
                <w:highlight w:val="none"/>
              </w:rPr>
            </w:pPr>
            <w:r>
              <w:rPr>
                <w:rFonts w:hint="eastAsia" w:ascii="宋体" w:hAnsi="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972" w:type="dxa"/>
            <w:vAlign w:val="center"/>
          </w:tcPr>
          <w:p>
            <w:pPr>
              <w:spacing w:line="240" w:lineRule="auto"/>
              <w:jc w:val="center"/>
              <w:rPr>
                <w:rFonts w:hint="eastAsia" w:ascii="宋体" w:hAnsi="宋体" w:cs="宋体"/>
                <w:strike/>
                <w:color w:val="auto"/>
                <w:sz w:val="24"/>
                <w:highlight w:val="none"/>
              </w:rPr>
            </w:pPr>
            <w:r>
              <w:rPr>
                <w:rFonts w:hint="eastAsia" w:ascii="宋体" w:hAnsi="宋体" w:cs="宋体"/>
                <w:color w:val="auto"/>
                <w:sz w:val="24"/>
                <w:highlight w:val="none"/>
              </w:rPr>
              <w:t>履带锚杆机</w:t>
            </w:r>
          </w:p>
        </w:tc>
        <w:tc>
          <w:tcPr>
            <w:tcW w:w="743" w:type="dxa"/>
            <w:vAlign w:val="center"/>
          </w:tcPr>
          <w:p>
            <w:pPr>
              <w:spacing w:line="240" w:lineRule="auto"/>
              <w:jc w:val="center"/>
              <w:rPr>
                <w:rFonts w:hint="eastAsia" w:ascii="宋体" w:hAnsi="宋体" w:cs="宋体"/>
                <w:strike/>
                <w:color w:val="auto"/>
                <w:sz w:val="24"/>
                <w:highlight w:val="none"/>
              </w:rPr>
            </w:pPr>
            <w:r>
              <w:rPr>
                <w:rFonts w:hint="eastAsia" w:ascii="宋体" w:hAnsi="宋体" w:cs="宋体"/>
                <w:color w:val="auto"/>
                <w:sz w:val="24"/>
                <w:highlight w:val="none"/>
              </w:rPr>
              <w:t>2</w:t>
            </w:r>
          </w:p>
        </w:tc>
        <w:tc>
          <w:tcPr>
            <w:tcW w:w="3992" w:type="dxa"/>
            <w:vAlign w:val="center"/>
          </w:tcPr>
          <w:p>
            <w:pPr>
              <w:spacing w:line="240" w:lineRule="auto"/>
              <w:jc w:val="center"/>
              <w:rPr>
                <w:rFonts w:hint="eastAsia" w:ascii="宋体" w:hAnsi="宋体" w:cs="宋体"/>
                <w:strike/>
                <w:color w:val="auto"/>
                <w:sz w:val="24"/>
                <w:highlight w:val="none"/>
              </w:rPr>
            </w:pPr>
            <w:r>
              <w:rPr>
                <w:rFonts w:hint="eastAsia" w:ascii="宋体" w:hAnsi="宋体" w:cs="宋体"/>
                <w:color w:val="auto"/>
                <w:sz w:val="24"/>
                <w:highlight w:val="none"/>
              </w:rPr>
              <w:t>性能良好</w:t>
            </w:r>
          </w:p>
        </w:tc>
        <w:tc>
          <w:tcPr>
            <w:tcW w:w="1917" w:type="dxa"/>
            <w:vMerge w:val="restart"/>
            <w:vAlign w:val="center"/>
          </w:tcPr>
          <w:p>
            <w:pPr>
              <w:spacing w:line="240" w:lineRule="auto"/>
              <w:jc w:val="left"/>
              <w:rPr>
                <w:rFonts w:hint="eastAsia" w:ascii="宋体" w:hAnsi="宋体" w:cs="宋体"/>
                <w:color w:val="auto"/>
                <w:sz w:val="24"/>
                <w:highlight w:val="none"/>
              </w:rPr>
            </w:pPr>
            <w:r>
              <w:rPr>
                <w:rFonts w:hint="eastAsia" w:ascii="宋体" w:hAnsi="宋体" w:cs="宋体"/>
                <w:color w:val="auto"/>
                <w:sz w:val="24"/>
                <w:highlight w:val="none"/>
              </w:rPr>
              <w:t>设备投入必须已满工期要求为前提，在具体施工过程中可以动态调整，若建设或监理单位发现工期已滞后的，则有权要求增加配置相应的设备设施，承包人需无条件配合。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972"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旋挖灌注桩机</w:t>
            </w:r>
          </w:p>
        </w:tc>
        <w:tc>
          <w:tcPr>
            <w:tcW w:w="743"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3992"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性能良好</w:t>
            </w:r>
          </w:p>
        </w:tc>
        <w:tc>
          <w:tcPr>
            <w:tcW w:w="1917" w:type="dxa"/>
            <w:vMerge w:val="continue"/>
            <w:vAlign w:val="center"/>
          </w:tcPr>
          <w:p>
            <w:pPr>
              <w:spacing w:line="240" w:lineRule="auto"/>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972"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冲孔灌注桩机</w:t>
            </w:r>
          </w:p>
        </w:tc>
        <w:tc>
          <w:tcPr>
            <w:tcW w:w="743"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3992"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性能良好</w:t>
            </w:r>
          </w:p>
        </w:tc>
        <w:tc>
          <w:tcPr>
            <w:tcW w:w="1917" w:type="dxa"/>
            <w:vMerge w:val="continue"/>
            <w:vAlign w:val="center"/>
          </w:tcPr>
          <w:p>
            <w:pPr>
              <w:spacing w:line="240" w:lineRule="auto"/>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center"/>
          </w:tcPr>
          <w:p>
            <w:pPr>
              <w:spacing w:line="240" w:lineRule="auto"/>
              <w:jc w:val="center"/>
              <w:rPr>
                <w:rFonts w:hint="eastAsia" w:ascii="宋体" w:hAnsi="宋体" w:cs="宋体"/>
                <w:strike/>
                <w:color w:val="auto"/>
                <w:sz w:val="24"/>
                <w:highlight w:val="none"/>
              </w:rPr>
            </w:pPr>
            <w:r>
              <w:rPr>
                <w:rFonts w:hint="eastAsia" w:ascii="宋体" w:hAnsi="宋体" w:cs="宋体"/>
                <w:color w:val="auto"/>
                <w:sz w:val="24"/>
                <w:highlight w:val="none"/>
              </w:rPr>
              <w:t>4</w:t>
            </w:r>
          </w:p>
        </w:tc>
        <w:tc>
          <w:tcPr>
            <w:tcW w:w="1972"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汽车吊机</w:t>
            </w:r>
          </w:p>
        </w:tc>
        <w:tc>
          <w:tcPr>
            <w:tcW w:w="743"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3992"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性能良好</w:t>
            </w:r>
          </w:p>
        </w:tc>
        <w:tc>
          <w:tcPr>
            <w:tcW w:w="1917" w:type="dxa"/>
            <w:vMerge w:val="continue"/>
            <w:vAlign w:val="center"/>
          </w:tcPr>
          <w:p>
            <w:pPr>
              <w:spacing w:line="240" w:lineRule="auto"/>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center"/>
          </w:tcPr>
          <w:p>
            <w:pPr>
              <w:spacing w:line="240" w:lineRule="auto"/>
              <w:jc w:val="center"/>
              <w:rPr>
                <w:rFonts w:hint="eastAsia" w:ascii="宋体" w:hAnsi="宋体" w:cs="宋体"/>
                <w:color w:val="auto"/>
                <w:sz w:val="24"/>
                <w:highlight w:val="none"/>
              </w:rPr>
            </w:pPr>
            <w:r>
              <w:rPr>
                <w:rFonts w:hint="eastAsia" w:ascii="宋体" w:hAnsi="宋体" w:cs="宋体"/>
                <w:strike/>
                <w:color w:val="auto"/>
                <w:sz w:val="24"/>
                <w:highlight w:val="none"/>
              </w:rPr>
              <w:t>5</w:t>
            </w:r>
          </w:p>
        </w:tc>
        <w:tc>
          <w:tcPr>
            <w:tcW w:w="1972"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施工塔吊</w:t>
            </w:r>
          </w:p>
        </w:tc>
        <w:tc>
          <w:tcPr>
            <w:tcW w:w="743"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3992"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塔吊需设喷淋、监控、塔吊臂LED发光字“城投地产”字样；塔吊臂上安装灯带，灯带采用低电压，为LED节能灯，灯带可以随塔吊臂旋转，晚上勾勒出吊臂轮廓效果。</w:t>
            </w:r>
          </w:p>
        </w:tc>
        <w:tc>
          <w:tcPr>
            <w:tcW w:w="1917" w:type="dxa"/>
            <w:vMerge w:val="continue"/>
            <w:vAlign w:val="center"/>
          </w:tcPr>
          <w:p>
            <w:pPr>
              <w:spacing w:line="24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972"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施工升降机</w:t>
            </w:r>
          </w:p>
        </w:tc>
        <w:tc>
          <w:tcPr>
            <w:tcW w:w="743"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3992" w:type="dxa"/>
            <w:vAlign w:val="center"/>
          </w:tcPr>
          <w:p>
            <w:pPr>
              <w:spacing w:line="240" w:lineRule="auto"/>
              <w:jc w:val="left"/>
              <w:rPr>
                <w:rFonts w:hint="eastAsia" w:ascii="宋体" w:hAnsi="宋体" w:cs="宋体"/>
                <w:color w:val="auto"/>
                <w:sz w:val="24"/>
                <w:highlight w:val="none"/>
              </w:rPr>
            </w:pPr>
            <w:r>
              <w:rPr>
                <w:rFonts w:hint="eastAsia" w:ascii="宋体" w:hAnsi="宋体" w:cs="宋体"/>
                <w:color w:val="auto"/>
                <w:sz w:val="24"/>
                <w:highlight w:val="none"/>
              </w:rPr>
              <w:t>双笼变频施工电梯，要求必须是全新设备，配人脸识别设备，每笼要求能同时容纳不少于4台常用斗车，相应楼栋完成到6层结构时，施工电梯须安装完成并通过所有相关验收，取得验收资料并投入正常使用</w:t>
            </w:r>
          </w:p>
        </w:tc>
        <w:tc>
          <w:tcPr>
            <w:tcW w:w="1917" w:type="dxa"/>
            <w:vMerge w:val="continue"/>
            <w:vAlign w:val="center"/>
          </w:tcPr>
          <w:p>
            <w:pPr>
              <w:spacing w:line="24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972"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挖掘机</w:t>
            </w:r>
          </w:p>
        </w:tc>
        <w:tc>
          <w:tcPr>
            <w:tcW w:w="743"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3992"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性能良好</w:t>
            </w:r>
          </w:p>
        </w:tc>
        <w:tc>
          <w:tcPr>
            <w:tcW w:w="1917" w:type="dxa"/>
            <w:vMerge w:val="continue"/>
            <w:vAlign w:val="center"/>
          </w:tcPr>
          <w:p>
            <w:pPr>
              <w:spacing w:line="24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972"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办公及交通设备</w:t>
            </w:r>
          </w:p>
        </w:tc>
        <w:tc>
          <w:tcPr>
            <w:tcW w:w="743"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一批</w:t>
            </w:r>
          </w:p>
        </w:tc>
        <w:tc>
          <w:tcPr>
            <w:tcW w:w="3992"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性能良好</w:t>
            </w:r>
          </w:p>
        </w:tc>
        <w:tc>
          <w:tcPr>
            <w:tcW w:w="1917" w:type="dxa"/>
            <w:vMerge w:val="continue"/>
            <w:vAlign w:val="center"/>
          </w:tcPr>
          <w:p>
            <w:pPr>
              <w:spacing w:line="24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972"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项目专用车辆</w:t>
            </w:r>
          </w:p>
        </w:tc>
        <w:tc>
          <w:tcPr>
            <w:tcW w:w="743"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2台</w:t>
            </w:r>
          </w:p>
        </w:tc>
        <w:tc>
          <w:tcPr>
            <w:tcW w:w="3992"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性能良好</w:t>
            </w:r>
          </w:p>
        </w:tc>
        <w:tc>
          <w:tcPr>
            <w:tcW w:w="1917" w:type="dxa"/>
            <w:vAlign w:val="center"/>
          </w:tcPr>
          <w:p>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仅用于与项目相关业务办理使用</w:t>
            </w:r>
          </w:p>
        </w:tc>
      </w:tr>
    </w:tbl>
    <w:p>
      <w:pPr>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28.7.2 相关要求</w:t>
      </w:r>
    </w:p>
    <w:p>
      <w:pPr>
        <w:spacing w:beforeLines="0" w:afterLines="0" w:line="360" w:lineRule="auto"/>
        <w:ind w:firstLine="560" w:firstLineChars="200"/>
        <w:jc w:val="left"/>
        <w:rPr>
          <w:rFonts w:hint="eastAsia" w:ascii="宋体" w:hAnsi="宋体" w:eastAsia="宋体" w:cs="宋体"/>
          <w:snapToGrid/>
          <w:color w:val="auto"/>
          <w:sz w:val="28"/>
          <w:szCs w:val="28"/>
          <w:highlight w:val="none"/>
        </w:rPr>
      </w:pPr>
      <w:r>
        <w:rPr>
          <w:rFonts w:hint="default" w:ascii="宋体" w:hAnsi="宋体" w:cs="宋体"/>
          <w:snapToGrid/>
          <w:color w:val="auto"/>
          <w:sz w:val="28"/>
          <w:szCs w:val="28"/>
          <w:highlight w:val="none"/>
        </w:rPr>
        <w:t>（1）</w:t>
      </w:r>
      <w:r>
        <w:rPr>
          <w:rFonts w:hint="eastAsia" w:ascii="宋体" w:hAnsi="宋体" w:eastAsia="宋体" w:cs="宋体"/>
          <w:snapToGrid/>
          <w:color w:val="auto"/>
          <w:sz w:val="28"/>
          <w:szCs w:val="28"/>
          <w:highlight w:val="none"/>
        </w:rPr>
        <w:t>上表为施工最低需求，承包人须结合设计图纸、现场情况以及工期要求综合考虑设备投入数量。</w:t>
      </w:r>
    </w:p>
    <w:p>
      <w:pPr>
        <w:spacing w:beforeLines="0" w:afterLines="0" w:line="360" w:lineRule="auto"/>
        <w:ind w:firstLine="560" w:firstLineChars="200"/>
        <w:jc w:val="left"/>
        <w:rPr>
          <w:rFonts w:hint="eastAsia" w:ascii="宋体" w:hAnsi="宋体" w:eastAsia="宋体" w:cs="宋体"/>
          <w:snapToGrid/>
          <w:color w:val="auto"/>
          <w:sz w:val="28"/>
          <w:szCs w:val="28"/>
          <w:highlight w:val="none"/>
        </w:rPr>
      </w:pPr>
      <w:r>
        <w:rPr>
          <w:rFonts w:hint="default" w:ascii="宋体" w:hAnsi="宋体" w:cs="宋体"/>
          <w:snapToGrid/>
          <w:color w:val="auto"/>
          <w:sz w:val="28"/>
          <w:szCs w:val="28"/>
          <w:highlight w:val="none"/>
        </w:rPr>
        <w:t>（2）</w:t>
      </w:r>
      <w:r>
        <w:rPr>
          <w:rFonts w:hint="eastAsia" w:ascii="宋体" w:hAnsi="宋体" w:eastAsia="宋体" w:cs="宋体"/>
          <w:snapToGrid/>
          <w:color w:val="auto"/>
          <w:sz w:val="28"/>
          <w:szCs w:val="28"/>
          <w:highlight w:val="none"/>
        </w:rPr>
        <w:t>承包人进场后必须按合同约定时间提交机械设备进场计划，确保机械设备来源可靠，按期进场。对于自有机械设备，承包人必须说明当前的使用情况及计划进场时间，必要时发包人有权组织现场核查；对于租赁机械设备，承包人必须随机械设备进场计划提供租赁合同报发包人备案；对于新购机械设备，承包人必须随机械设备进场计划提供订购或采购合同报发包人备案。</w:t>
      </w:r>
    </w:p>
    <w:p>
      <w:pPr>
        <w:spacing w:beforeLines="0" w:afterLines="0" w:line="360" w:lineRule="auto"/>
        <w:ind w:firstLine="560" w:firstLineChars="200"/>
        <w:jc w:val="left"/>
        <w:rPr>
          <w:rFonts w:hint="eastAsia" w:ascii="宋体" w:hAnsi="宋体" w:eastAsia="宋体" w:cs="宋体"/>
          <w:snapToGrid/>
          <w:color w:val="auto"/>
          <w:sz w:val="28"/>
          <w:szCs w:val="28"/>
          <w:highlight w:val="none"/>
        </w:rPr>
      </w:pPr>
      <w:r>
        <w:rPr>
          <w:rFonts w:hint="default" w:ascii="宋体" w:hAnsi="宋体" w:cs="宋体"/>
          <w:snapToGrid/>
          <w:color w:val="auto"/>
          <w:sz w:val="28"/>
          <w:szCs w:val="28"/>
          <w:highlight w:val="none"/>
        </w:rPr>
        <w:t>（3）</w:t>
      </w:r>
      <w:r>
        <w:rPr>
          <w:rFonts w:hint="eastAsia" w:ascii="宋体" w:hAnsi="宋体" w:eastAsia="宋体" w:cs="宋体"/>
          <w:snapToGrid/>
          <w:color w:val="auto"/>
          <w:sz w:val="28"/>
          <w:szCs w:val="28"/>
          <w:highlight w:val="none"/>
        </w:rPr>
        <w:t>承包人必须确保机械设备的性能良好，可正常使用。对于影响工程进度较大的主要机械设备，必须有一定备用量，确保在机械设备检修或维护期间，现场仍能正常施工，主要机械设备退场必须经监理工程师及发包人同意方可退场，确保进度。</w:t>
      </w:r>
    </w:p>
    <w:p>
      <w:pPr>
        <w:spacing w:beforeLines="0" w:afterLines="0" w:line="360" w:lineRule="auto"/>
        <w:ind w:firstLine="560" w:firstLineChars="200"/>
        <w:jc w:val="left"/>
        <w:rPr>
          <w:rFonts w:hint="eastAsia" w:ascii="宋体" w:hAnsi="宋体" w:eastAsia="宋体" w:cs="宋体"/>
          <w:snapToGrid/>
          <w:color w:val="auto"/>
          <w:sz w:val="28"/>
          <w:szCs w:val="28"/>
          <w:highlight w:val="none"/>
        </w:rPr>
      </w:pPr>
      <w:r>
        <w:rPr>
          <w:rFonts w:hint="default" w:ascii="宋体" w:hAnsi="宋体" w:cs="宋体"/>
          <w:snapToGrid/>
          <w:color w:val="auto"/>
          <w:sz w:val="28"/>
          <w:szCs w:val="28"/>
          <w:highlight w:val="none"/>
        </w:rPr>
        <w:t>（4）</w:t>
      </w:r>
      <w:r>
        <w:rPr>
          <w:rFonts w:hint="eastAsia" w:ascii="宋体" w:hAnsi="宋体" w:eastAsia="宋体" w:cs="宋体"/>
          <w:snapToGrid/>
          <w:color w:val="auto"/>
          <w:sz w:val="28"/>
          <w:szCs w:val="28"/>
          <w:highlight w:val="none"/>
        </w:rPr>
        <w:t>为确保工程进度，承包人必须无条件增加机械设备的投入，除合同约定有赶工措施费外，发包人不另行增加相关费用。</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default" w:ascii="宋体" w:hAnsi="宋体" w:cs="宋体"/>
          <w:snapToGrid/>
          <w:color w:val="auto"/>
          <w:sz w:val="28"/>
          <w:szCs w:val="28"/>
          <w:highlight w:val="none"/>
        </w:rPr>
        <w:t>（5）</w:t>
      </w:r>
      <w:r>
        <w:rPr>
          <w:rFonts w:hint="eastAsia" w:ascii="宋体" w:hAnsi="宋体" w:eastAsia="宋体" w:cs="宋体"/>
          <w:snapToGrid/>
          <w:color w:val="auto"/>
          <w:sz w:val="28"/>
          <w:szCs w:val="28"/>
          <w:highlight w:val="none"/>
        </w:rPr>
        <w:t>根据</w:t>
      </w:r>
      <w:r>
        <w:rPr>
          <w:rFonts w:hint="eastAsia" w:ascii="宋体" w:hAnsi="宋体" w:eastAsia="宋体" w:cs="宋体"/>
          <w:color w:val="auto"/>
          <w:sz w:val="28"/>
          <w:szCs w:val="28"/>
          <w:highlight w:val="none"/>
        </w:rPr>
        <w:t>市住建局</w:t>
      </w:r>
      <w:r>
        <w:rPr>
          <w:rFonts w:hint="eastAsia" w:ascii="宋体" w:hAnsi="宋体" w:eastAsia="宋体" w:cs="宋体"/>
          <w:snapToGrid/>
          <w:color w:val="auto"/>
          <w:sz w:val="28"/>
          <w:szCs w:val="28"/>
          <w:highlight w:val="none"/>
        </w:rPr>
        <w:t>等相关行政主管部门要求，工地扬尘及噪音控制必须配备相应的设备措施，承包人应根据具体施工组织方案确保投入。</w:t>
      </w:r>
    </w:p>
    <w:p>
      <w:pPr>
        <w:pStyle w:val="6"/>
        <w:spacing w:beforeLines="0" w:after="0" w:afterLines="0" w:line="360" w:lineRule="auto"/>
        <w:ind w:firstLine="562" w:firstLineChars="200"/>
        <w:outlineLvl w:val="0"/>
        <w:rPr>
          <w:rFonts w:hint="eastAsia" w:ascii="宋体" w:hAnsi="宋体" w:eastAsia="宋体" w:cs="宋体"/>
          <w:b/>
          <w:color w:val="auto"/>
          <w:sz w:val="28"/>
          <w:szCs w:val="28"/>
          <w:highlight w:val="none"/>
        </w:rPr>
      </w:pPr>
      <w:bookmarkStart w:id="369" w:name="_Toc19"/>
      <w:bookmarkStart w:id="370" w:name="_Toc23171"/>
      <w:r>
        <w:rPr>
          <w:rFonts w:hint="eastAsia" w:ascii="宋体" w:hAnsi="宋体" w:eastAsia="宋体" w:cs="宋体"/>
          <w:b/>
          <w:color w:val="auto"/>
          <w:sz w:val="28"/>
          <w:szCs w:val="28"/>
          <w:highlight w:val="none"/>
        </w:rPr>
        <w:t>八、工程变更</w:t>
      </w:r>
      <w:bookmarkEnd w:id="369"/>
      <w:bookmarkEnd w:id="370"/>
    </w:p>
    <w:p>
      <w:pPr>
        <w:spacing w:beforeLines="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所有工程变更均须按发包人制定的工程变更管理办法完成变更审批后方为有效变更，未按发包人制定的工程变更管理办法完成变更审核的，发包人有权不予确认、不予计量、不予结算，并保留要求承包人无条件返工的权利。 </w:t>
      </w:r>
    </w:p>
    <w:p>
      <w:pPr>
        <w:numPr>
          <w:ilvl w:val="-1"/>
          <w:numId w:val="0"/>
        </w:numPr>
        <w:adjustRightInd w:val="0"/>
        <w:snapToGrid w:val="0"/>
        <w:spacing w:before="0" w:beforeLines="0" w:after="0" w:afterLines="0" w:line="360" w:lineRule="auto"/>
        <w:ind w:firstLine="562" w:firstLineChars="200"/>
        <w:outlineLvl w:val="1"/>
        <w:rPr>
          <w:rFonts w:hint="eastAsia" w:ascii="宋体" w:hAnsi="宋体" w:eastAsia="宋体" w:cs="宋体"/>
          <w:b/>
          <w:color w:val="auto"/>
          <w:kern w:val="0"/>
          <w:sz w:val="28"/>
          <w:szCs w:val="28"/>
          <w:highlight w:val="none"/>
        </w:rPr>
      </w:pPr>
      <w:bookmarkStart w:id="371" w:name="_Toc9205"/>
      <w:bookmarkStart w:id="372" w:name="_Toc21434"/>
      <w:r>
        <w:rPr>
          <w:rFonts w:hint="eastAsia" w:ascii="宋体" w:hAnsi="宋体" w:eastAsia="宋体" w:cs="宋体"/>
          <w:b/>
          <w:color w:val="auto"/>
          <w:kern w:val="0"/>
          <w:sz w:val="28"/>
          <w:szCs w:val="28"/>
          <w:highlight w:val="none"/>
        </w:rPr>
        <w:t>29．工程设计变更</w:t>
      </w:r>
      <w:bookmarkEnd w:id="371"/>
      <w:bookmarkEnd w:id="372"/>
    </w:p>
    <w:p>
      <w:pPr>
        <w:spacing w:beforeLines="0" w:afterLines="0"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29.1施工中承包人不得对设计进行变更。未经发包人及设计单位书面同意，承包人擅自变更时，发包人有权不予确认，</w:t>
      </w:r>
      <w:r>
        <w:rPr>
          <w:rFonts w:hint="eastAsia" w:ascii="宋体" w:hAnsi="宋体" w:eastAsia="宋体" w:cs="宋体"/>
          <w:color w:val="auto"/>
          <w:sz w:val="28"/>
          <w:szCs w:val="28"/>
          <w:highlight w:val="none"/>
        </w:rPr>
        <w:t>不予计量、不予支付，</w:t>
      </w:r>
      <w:r>
        <w:rPr>
          <w:rFonts w:hint="eastAsia" w:ascii="宋体" w:hAnsi="宋体" w:eastAsia="宋体" w:cs="宋体"/>
          <w:color w:val="auto"/>
          <w:kern w:val="1"/>
          <w:sz w:val="28"/>
          <w:szCs w:val="28"/>
          <w:highlight w:val="none"/>
        </w:rPr>
        <w:t>并要求承包人无条件返工。因承包人擅自变更设计发生的费用、合同价款的增减、返工的费用和由此导致发包人的损失，均由承包人承担，合同价款不予调整，延误的工期不予顺延。</w:t>
      </w:r>
    </w:p>
    <w:p>
      <w:pPr>
        <w:spacing w:beforeLines="0" w:afterLines="0"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29.2施工中若发包人确需对原工程设计进行变更，原则上应提前3个日历天以书面形式向承包人发出变更通知，特殊情况除外。变更超过原设计标准或批准的建设规模时，发包人应报规划管理部门和其他有关部门重新审查批准，并由原设计单位提供变更的相应图纸和说明。承包人按照发包人发出的变更通知，进行下列需要的变更：</w:t>
      </w:r>
    </w:p>
    <w:p>
      <w:pPr>
        <w:spacing w:beforeLines="0" w:afterLines="0" w:line="360" w:lineRule="auto"/>
        <w:ind w:firstLine="560" w:firstLineChars="20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（1）</w:t>
      </w:r>
      <w:r>
        <w:rPr>
          <w:rFonts w:hint="eastAsia" w:ascii="宋体" w:hAnsi="宋体" w:eastAsia="宋体" w:cs="宋体"/>
          <w:color w:val="auto"/>
          <w:kern w:val="1"/>
          <w:sz w:val="28"/>
          <w:szCs w:val="28"/>
          <w:highlight w:val="none"/>
        </w:rPr>
        <w:t>更改工程有关部分的标高、基线、位置和尺寸；</w:t>
      </w:r>
    </w:p>
    <w:p>
      <w:pPr>
        <w:spacing w:beforeLines="0" w:afterLines="0" w:line="360" w:lineRule="auto"/>
        <w:ind w:firstLine="560" w:firstLineChars="20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（2）</w:t>
      </w:r>
      <w:r>
        <w:rPr>
          <w:rFonts w:hint="eastAsia" w:ascii="宋体" w:hAnsi="宋体" w:eastAsia="宋体" w:cs="宋体"/>
          <w:color w:val="auto"/>
          <w:kern w:val="1"/>
          <w:sz w:val="28"/>
          <w:szCs w:val="28"/>
          <w:highlight w:val="none"/>
        </w:rPr>
        <w:t>增减合同中约定的工程量；</w:t>
      </w:r>
    </w:p>
    <w:p>
      <w:pPr>
        <w:spacing w:beforeLines="0" w:afterLines="0" w:line="360" w:lineRule="auto"/>
        <w:ind w:firstLine="560" w:firstLineChars="20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（3）</w:t>
      </w:r>
      <w:r>
        <w:rPr>
          <w:rFonts w:hint="eastAsia" w:ascii="宋体" w:hAnsi="宋体" w:eastAsia="宋体" w:cs="宋体"/>
          <w:color w:val="auto"/>
          <w:kern w:val="1"/>
          <w:sz w:val="28"/>
          <w:szCs w:val="28"/>
          <w:highlight w:val="none"/>
        </w:rPr>
        <w:t>改变有关工程的施工时间和顺序；</w:t>
      </w:r>
    </w:p>
    <w:p>
      <w:pPr>
        <w:spacing w:beforeLines="0" w:afterLines="0" w:line="360" w:lineRule="auto"/>
        <w:ind w:firstLine="560" w:firstLineChars="200"/>
        <w:rPr>
          <w:rFonts w:hint="eastAsia" w:ascii="宋体" w:hAnsi="宋体" w:eastAsia="宋体" w:cs="宋体"/>
          <w:color w:val="auto"/>
          <w:kern w:val="1"/>
          <w:sz w:val="28"/>
          <w:szCs w:val="28"/>
          <w:highlight w:val="none"/>
        </w:rPr>
      </w:pPr>
      <w:r>
        <w:rPr>
          <w:rFonts w:hint="default" w:ascii="宋体" w:hAnsi="宋体" w:cs="宋体"/>
          <w:color w:val="auto"/>
          <w:kern w:val="1"/>
          <w:sz w:val="28"/>
          <w:szCs w:val="28"/>
          <w:highlight w:val="none"/>
        </w:rPr>
        <w:t xml:space="preserve"> （4）</w:t>
      </w:r>
      <w:r>
        <w:rPr>
          <w:rFonts w:hint="eastAsia" w:ascii="宋体" w:hAnsi="宋体" w:eastAsia="宋体" w:cs="宋体"/>
          <w:color w:val="auto"/>
          <w:kern w:val="1"/>
          <w:sz w:val="28"/>
          <w:szCs w:val="28"/>
          <w:highlight w:val="none"/>
        </w:rPr>
        <w:t>其他有关工程变更需要的附加工作。</w:t>
      </w:r>
    </w:p>
    <w:p>
      <w:pPr>
        <w:spacing w:beforeLines="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1"/>
          <w:sz w:val="28"/>
          <w:szCs w:val="28"/>
          <w:highlight w:val="none"/>
        </w:rPr>
        <w:t>凡发包人及设计单位书面要求而作出的设计变更导致的合同价款增减，在报监理及发包人书面审核确认后，作为结算计量的依据，由此造成的工期延误的处理按专用条款第13条执行。</w:t>
      </w:r>
      <w:r>
        <w:rPr>
          <w:rFonts w:hint="eastAsia" w:ascii="宋体" w:hAnsi="宋体" w:eastAsia="宋体" w:cs="宋体"/>
          <w:color w:val="auto"/>
          <w:sz w:val="28"/>
          <w:szCs w:val="28"/>
          <w:highlight w:val="none"/>
        </w:rPr>
        <w:t>(其中3000元人民币及以内的单项单笔设计变更及现场签证增加的费用，承包人应在投标时已充分考虑该部分风险进行报价，计量及结算时不另行计价)</w:t>
      </w:r>
    </w:p>
    <w:p>
      <w:pPr>
        <w:pStyle w:val="2"/>
        <w:spacing w:beforeLines="0" w:afterLines="0" w:line="360" w:lineRule="auto"/>
        <w:ind w:firstLine="56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8"/>
          <w:szCs w:val="28"/>
          <w:highlight w:val="none"/>
        </w:rPr>
        <w:t>对于</w:t>
      </w:r>
      <w:r>
        <w:rPr>
          <w:rFonts w:hint="eastAsia" w:ascii="宋体" w:hAnsi="宋体" w:eastAsia="宋体" w:cs="宋体"/>
          <w:color w:val="auto"/>
          <w:sz w:val="28"/>
          <w:szCs w:val="28"/>
          <w:highlight w:val="none"/>
          <w:lang w:val="en-US" w:eastAsia="zh-CN"/>
        </w:rPr>
        <w:t>发包人</w:t>
      </w:r>
      <w:r>
        <w:rPr>
          <w:rFonts w:hint="eastAsia" w:ascii="宋体" w:hAnsi="宋体" w:eastAsia="宋体" w:cs="宋体"/>
          <w:color w:val="auto"/>
          <w:sz w:val="28"/>
          <w:szCs w:val="28"/>
          <w:highlight w:val="none"/>
        </w:rPr>
        <w:t>以工程业务联系单</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rPr>
        <w:t>设计变更</w:t>
      </w:r>
      <w:r>
        <w:rPr>
          <w:rFonts w:hint="eastAsia" w:ascii="宋体" w:hAnsi="宋体" w:eastAsia="宋体" w:cs="宋体"/>
          <w:color w:val="auto"/>
          <w:sz w:val="28"/>
          <w:szCs w:val="28"/>
          <w:highlight w:val="none"/>
          <w:lang w:val="en-US" w:eastAsia="zh-CN"/>
        </w:rPr>
        <w:t>等</w:t>
      </w:r>
      <w:r>
        <w:rPr>
          <w:rFonts w:hint="eastAsia" w:ascii="宋体" w:hAnsi="宋体" w:eastAsia="宋体" w:cs="宋体"/>
          <w:color w:val="auto"/>
          <w:sz w:val="28"/>
          <w:szCs w:val="28"/>
          <w:highlight w:val="none"/>
        </w:rPr>
        <w:t>书面形式明确的变更工程，</w:t>
      </w:r>
      <w:r>
        <w:rPr>
          <w:rFonts w:hint="eastAsia" w:ascii="宋体" w:hAnsi="宋体" w:eastAsia="宋体" w:cs="宋体"/>
          <w:color w:val="auto"/>
          <w:sz w:val="28"/>
          <w:szCs w:val="28"/>
          <w:highlight w:val="none"/>
          <w:lang w:val="en-US" w:eastAsia="zh-CN"/>
        </w:rPr>
        <w:t>承包人</w:t>
      </w:r>
      <w:r>
        <w:rPr>
          <w:rFonts w:hint="eastAsia" w:ascii="宋体" w:hAnsi="宋体" w:eastAsia="宋体" w:cs="宋体"/>
          <w:color w:val="auto"/>
          <w:sz w:val="28"/>
          <w:szCs w:val="28"/>
          <w:highlight w:val="none"/>
        </w:rPr>
        <w:t>不得以任何理由拒绝施工。若</w:t>
      </w:r>
      <w:r>
        <w:rPr>
          <w:rFonts w:hint="eastAsia" w:ascii="宋体" w:hAnsi="宋体" w:eastAsia="宋体" w:cs="宋体"/>
          <w:color w:val="auto"/>
          <w:sz w:val="28"/>
          <w:szCs w:val="28"/>
          <w:highlight w:val="none"/>
          <w:lang w:val="en-US" w:eastAsia="zh-CN"/>
        </w:rPr>
        <w:t>承包人</w:t>
      </w: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lang w:val="en-US" w:eastAsia="zh-CN"/>
        </w:rPr>
        <w:t>发包人</w:t>
      </w:r>
      <w:r>
        <w:rPr>
          <w:rFonts w:hint="eastAsia" w:ascii="宋体" w:hAnsi="宋体" w:eastAsia="宋体" w:cs="宋体"/>
          <w:color w:val="auto"/>
          <w:sz w:val="28"/>
          <w:szCs w:val="28"/>
          <w:highlight w:val="none"/>
        </w:rPr>
        <w:t>通知的期限内开始施工但未在通知的期限内完工的，或</w:t>
      </w:r>
      <w:r>
        <w:rPr>
          <w:rFonts w:hint="eastAsia" w:ascii="宋体" w:hAnsi="宋体" w:eastAsia="宋体" w:cs="宋体"/>
          <w:color w:val="auto"/>
          <w:sz w:val="28"/>
          <w:szCs w:val="28"/>
          <w:highlight w:val="none"/>
          <w:lang w:val="en-US" w:eastAsia="zh-CN"/>
        </w:rPr>
        <w:t>承包人</w:t>
      </w:r>
      <w:r>
        <w:rPr>
          <w:rFonts w:hint="eastAsia" w:ascii="宋体" w:hAnsi="宋体" w:eastAsia="宋体" w:cs="宋体"/>
          <w:color w:val="auto"/>
          <w:sz w:val="28"/>
          <w:szCs w:val="28"/>
          <w:highlight w:val="none"/>
        </w:rPr>
        <w:t>拒绝施工的，</w:t>
      </w:r>
      <w:r>
        <w:rPr>
          <w:rFonts w:hint="eastAsia" w:ascii="宋体" w:hAnsi="宋体" w:eastAsia="宋体" w:cs="宋体"/>
          <w:color w:val="auto"/>
          <w:sz w:val="28"/>
          <w:szCs w:val="28"/>
          <w:highlight w:val="none"/>
          <w:lang w:val="en-US" w:eastAsia="zh-CN"/>
        </w:rPr>
        <w:t>发包人</w:t>
      </w:r>
      <w:r>
        <w:rPr>
          <w:rFonts w:hint="eastAsia" w:ascii="宋体" w:hAnsi="宋体" w:eastAsia="宋体" w:cs="宋体"/>
          <w:color w:val="auto"/>
          <w:sz w:val="28"/>
          <w:szCs w:val="28"/>
          <w:highlight w:val="none"/>
        </w:rPr>
        <w:t>均有权另行指定第三方施工，第三方施工费用由</w:t>
      </w:r>
      <w:r>
        <w:rPr>
          <w:rFonts w:hint="eastAsia" w:ascii="宋体" w:hAnsi="宋体" w:eastAsia="宋体" w:cs="宋体"/>
          <w:color w:val="auto"/>
          <w:sz w:val="28"/>
          <w:szCs w:val="28"/>
          <w:highlight w:val="none"/>
          <w:lang w:val="en-US" w:eastAsia="zh-CN"/>
        </w:rPr>
        <w:t>承包人</w:t>
      </w:r>
      <w:r>
        <w:rPr>
          <w:rFonts w:hint="eastAsia" w:ascii="宋体" w:hAnsi="宋体" w:eastAsia="宋体" w:cs="宋体"/>
          <w:color w:val="auto"/>
          <w:sz w:val="28"/>
          <w:szCs w:val="28"/>
          <w:highlight w:val="none"/>
        </w:rPr>
        <w:t>承担，且</w:t>
      </w:r>
      <w:r>
        <w:rPr>
          <w:rFonts w:hint="eastAsia" w:ascii="宋体" w:hAnsi="宋体" w:eastAsia="宋体" w:cs="宋体"/>
          <w:color w:val="auto"/>
          <w:sz w:val="28"/>
          <w:szCs w:val="28"/>
          <w:highlight w:val="none"/>
          <w:lang w:val="en-US" w:eastAsia="zh-CN"/>
        </w:rPr>
        <w:t>发包人</w:t>
      </w:r>
      <w:r>
        <w:rPr>
          <w:rFonts w:hint="eastAsia" w:ascii="宋体" w:hAnsi="宋体" w:eastAsia="宋体" w:cs="宋体"/>
          <w:color w:val="auto"/>
          <w:sz w:val="28"/>
          <w:szCs w:val="28"/>
          <w:highlight w:val="none"/>
        </w:rPr>
        <w:t>有权向</w:t>
      </w:r>
      <w:r>
        <w:rPr>
          <w:rFonts w:hint="eastAsia" w:ascii="宋体" w:hAnsi="宋体" w:eastAsia="宋体" w:cs="宋体"/>
          <w:color w:val="auto"/>
          <w:sz w:val="28"/>
          <w:szCs w:val="28"/>
          <w:highlight w:val="none"/>
          <w:lang w:val="en-US" w:eastAsia="zh-CN"/>
        </w:rPr>
        <w:t>承包人</w:t>
      </w:r>
      <w:r>
        <w:rPr>
          <w:rFonts w:hint="eastAsia" w:ascii="宋体" w:hAnsi="宋体" w:eastAsia="宋体" w:cs="宋体"/>
          <w:color w:val="auto"/>
          <w:sz w:val="28"/>
          <w:szCs w:val="28"/>
          <w:highlight w:val="none"/>
        </w:rPr>
        <w:t>收取第三方施工费用总价最高50%的违约金。对于</w:t>
      </w:r>
      <w:r>
        <w:rPr>
          <w:rFonts w:hint="eastAsia" w:ascii="宋体" w:hAnsi="宋体" w:eastAsia="宋体" w:cs="宋体"/>
          <w:color w:val="auto"/>
          <w:sz w:val="28"/>
          <w:szCs w:val="28"/>
          <w:highlight w:val="none"/>
          <w:lang w:val="en-US" w:eastAsia="zh-CN"/>
        </w:rPr>
        <w:t>承包人</w:t>
      </w:r>
      <w:r>
        <w:rPr>
          <w:rFonts w:hint="eastAsia" w:ascii="宋体" w:hAnsi="宋体" w:eastAsia="宋体" w:cs="宋体"/>
          <w:color w:val="auto"/>
          <w:sz w:val="28"/>
          <w:szCs w:val="28"/>
          <w:highlight w:val="none"/>
        </w:rPr>
        <w:t>施工的变更工程，</w:t>
      </w:r>
      <w:r>
        <w:rPr>
          <w:rFonts w:hint="eastAsia" w:ascii="宋体" w:hAnsi="宋体" w:eastAsia="宋体" w:cs="宋体"/>
          <w:color w:val="auto"/>
          <w:sz w:val="28"/>
          <w:szCs w:val="28"/>
          <w:highlight w:val="none"/>
          <w:lang w:val="en-US" w:eastAsia="zh-CN"/>
        </w:rPr>
        <w:t>发包人</w:t>
      </w:r>
      <w:r>
        <w:rPr>
          <w:rFonts w:hint="eastAsia" w:ascii="宋体" w:hAnsi="宋体" w:eastAsia="宋体" w:cs="宋体"/>
          <w:color w:val="auto"/>
          <w:sz w:val="28"/>
          <w:szCs w:val="28"/>
          <w:highlight w:val="none"/>
        </w:rPr>
        <w:t>将依据本工程合同相关条款确定变更工程造价</w:t>
      </w:r>
      <w:r>
        <w:rPr>
          <w:rFonts w:hint="eastAsia" w:ascii="宋体" w:hAnsi="宋体" w:eastAsia="宋体" w:cs="宋体"/>
          <w:color w:val="auto"/>
          <w:sz w:val="28"/>
          <w:szCs w:val="28"/>
          <w:highlight w:val="none"/>
          <w:lang w:eastAsia="zh-CN"/>
        </w:rPr>
        <w:t>。</w:t>
      </w:r>
    </w:p>
    <w:p>
      <w:pPr>
        <w:spacing w:beforeLines="0" w:afterLines="0" w:line="360" w:lineRule="auto"/>
        <w:ind w:firstLine="420" w:firstLineChars="200"/>
        <w:rPr>
          <w:rFonts w:hint="eastAsia" w:ascii="宋体" w:hAnsi="宋体" w:cs="宋体"/>
          <w:color w:val="auto"/>
          <w:highlight w:val="none"/>
          <w:lang w:eastAsia="zh-CN"/>
        </w:rPr>
      </w:pPr>
    </w:p>
    <w:p>
      <w:pPr>
        <w:spacing w:beforeLines="0" w:afterLines="0"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 xml:space="preserve">29.3非因发包人及设计单位书面要求而作出的设计变更，合同价款不予调整。 </w:t>
      </w:r>
    </w:p>
    <w:p>
      <w:pPr>
        <w:spacing w:beforeLines="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1"/>
          <w:sz w:val="28"/>
          <w:szCs w:val="28"/>
          <w:highlight w:val="none"/>
        </w:rPr>
        <w:t>29.4承包人在施工中提出的合理化建议涉及到对设计图纸或施工组织设计的更改及对材料、设备的换用，须经发包人书面同意,且其定价须执行专用条款第23.2条、第23.3条的约定。未经同意擅自更改或换用时，发包人有权要求承包人无条件返工或重新采购，承包人承担由此发生的全部费用，并赔偿发包人的损失，延误的工期不予顺延。</w:t>
      </w:r>
    </w:p>
    <w:p>
      <w:pPr>
        <w:spacing w:beforeLines="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发包人书面同意采用承包人合理化建议，所发生的费用和获得的收益，发包人承包人另行约定分担或分享。</w:t>
      </w:r>
    </w:p>
    <w:p>
      <w:pPr>
        <w:pStyle w:val="90"/>
        <w:numPr>
          <w:ilvl w:val="0"/>
          <w:numId w:val="0"/>
        </w:numPr>
        <w:tabs>
          <w:tab w:val="left" w:pos="1276"/>
        </w:tabs>
        <w:adjustRightInd w:val="0"/>
        <w:snapToGrid w:val="0"/>
        <w:spacing w:before="0" w:beforeLines="0" w:after="0" w:afterLines="0" w:line="360" w:lineRule="auto"/>
        <w:ind w:left="0" w:leftChars="0" w:firstLine="560" w:firstLineChars="200"/>
        <w:rPr>
          <w:rFonts w:hint="eastAsia" w:ascii="宋体" w:hAnsi="宋体" w:cs="宋体"/>
          <w:color w:val="auto"/>
          <w:highlight w:val="none"/>
        </w:rPr>
      </w:pPr>
      <w:r>
        <w:rPr>
          <w:rFonts w:hint="eastAsia" w:ascii="宋体" w:hAnsi="宋体" w:eastAsia="宋体" w:cs="宋体"/>
          <w:color w:val="auto"/>
          <w:sz w:val="28"/>
          <w:szCs w:val="28"/>
          <w:highlight w:val="none"/>
          <w:lang w:val="en-US" w:eastAsia="zh-CN"/>
        </w:rPr>
        <w:t>承包人</w:t>
      </w:r>
      <w:r>
        <w:rPr>
          <w:rFonts w:hint="eastAsia" w:ascii="宋体" w:hAnsi="宋体" w:eastAsia="宋体" w:cs="宋体"/>
          <w:color w:val="auto"/>
          <w:sz w:val="28"/>
          <w:szCs w:val="28"/>
          <w:highlight w:val="none"/>
        </w:rPr>
        <w:t>应审查</w:t>
      </w:r>
      <w:r>
        <w:rPr>
          <w:rFonts w:hint="eastAsia" w:ascii="宋体" w:hAnsi="宋体" w:eastAsia="宋体" w:cs="宋体"/>
          <w:color w:val="auto"/>
          <w:sz w:val="28"/>
          <w:szCs w:val="28"/>
          <w:highlight w:val="none"/>
          <w:lang w:val="en-US" w:eastAsia="zh-CN"/>
        </w:rPr>
        <w:t>发包人</w:t>
      </w:r>
      <w:r>
        <w:rPr>
          <w:rFonts w:hint="eastAsia" w:ascii="宋体" w:hAnsi="宋体" w:eastAsia="宋体" w:cs="宋体"/>
          <w:color w:val="auto"/>
          <w:sz w:val="28"/>
          <w:szCs w:val="28"/>
          <w:highlight w:val="none"/>
        </w:rPr>
        <w:t>提供的施工图，发现设计错误或不合理之处，应在施工前通知</w:t>
      </w:r>
      <w:r>
        <w:rPr>
          <w:rFonts w:hint="eastAsia" w:ascii="宋体" w:hAnsi="宋体" w:eastAsia="宋体" w:cs="宋体"/>
          <w:color w:val="auto"/>
          <w:sz w:val="28"/>
          <w:szCs w:val="28"/>
          <w:highlight w:val="none"/>
          <w:lang w:val="en-US" w:eastAsia="zh-CN"/>
        </w:rPr>
        <w:t>发包人</w:t>
      </w:r>
      <w:r>
        <w:rPr>
          <w:rFonts w:hint="eastAsia" w:ascii="宋体" w:hAnsi="宋体" w:eastAsia="宋体" w:cs="宋体"/>
          <w:color w:val="auto"/>
          <w:sz w:val="28"/>
          <w:szCs w:val="28"/>
          <w:highlight w:val="none"/>
        </w:rPr>
        <w:t>和设计单位，由设计单位或</w:t>
      </w:r>
      <w:r>
        <w:rPr>
          <w:rFonts w:hint="eastAsia" w:ascii="宋体" w:hAnsi="宋体" w:eastAsia="宋体" w:cs="宋体"/>
          <w:color w:val="auto"/>
          <w:sz w:val="28"/>
          <w:szCs w:val="28"/>
          <w:highlight w:val="none"/>
          <w:lang w:val="en-US" w:eastAsia="zh-CN"/>
        </w:rPr>
        <w:t>发包人</w:t>
      </w:r>
      <w:r>
        <w:rPr>
          <w:rFonts w:hint="eastAsia" w:ascii="宋体" w:hAnsi="宋体" w:eastAsia="宋体" w:cs="宋体"/>
          <w:color w:val="auto"/>
          <w:sz w:val="28"/>
          <w:szCs w:val="28"/>
          <w:highlight w:val="none"/>
        </w:rPr>
        <w:t>提供设计变更文件，经</w:t>
      </w:r>
      <w:r>
        <w:rPr>
          <w:rFonts w:hint="eastAsia" w:ascii="宋体" w:hAnsi="宋体" w:eastAsia="宋体" w:cs="宋体"/>
          <w:color w:val="auto"/>
          <w:sz w:val="28"/>
          <w:szCs w:val="28"/>
          <w:highlight w:val="none"/>
          <w:lang w:val="en-US" w:eastAsia="zh-CN"/>
        </w:rPr>
        <w:t>发包人</w:t>
      </w:r>
      <w:r>
        <w:rPr>
          <w:rFonts w:hint="eastAsia" w:ascii="宋体" w:hAnsi="宋体" w:eastAsia="宋体" w:cs="宋体"/>
          <w:color w:val="auto"/>
          <w:sz w:val="28"/>
          <w:szCs w:val="28"/>
          <w:highlight w:val="none"/>
        </w:rPr>
        <w:t>盖章确认后实施。</w:t>
      </w:r>
      <w:r>
        <w:rPr>
          <w:rFonts w:hint="eastAsia" w:ascii="宋体" w:hAnsi="宋体" w:eastAsia="宋体" w:cs="宋体"/>
          <w:color w:val="auto"/>
          <w:sz w:val="28"/>
          <w:szCs w:val="28"/>
          <w:highlight w:val="none"/>
          <w:lang w:val="en-US" w:eastAsia="zh-CN"/>
        </w:rPr>
        <w:t>承包人</w:t>
      </w:r>
      <w:r>
        <w:rPr>
          <w:rFonts w:hint="eastAsia" w:ascii="宋体" w:hAnsi="宋体" w:eastAsia="宋体" w:cs="宋体"/>
          <w:color w:val="auto"/>
          <w:sz w:val="28"/>
          <w:szCs w:val="28"/>
          <w:highlight w:val="none"/>
        </w:rPr>
        <w:t>对</w:t>
      </w:r>
      <w:r>
        <w:rPr>
          <w:rFonts w:hint="eastAsia" w:ascii="宋体" w:hAnsi="宋体" w:eastAsia="宋体" w:cs="宋体"/>
          <w:color w:val="auto"/>
          <w:sz w:val="28"/>
          <w:szCs w:val="28"/>
          <w:highlight w:val="none"/>
          <w:lang w:val="en-US" w:eastAsia="zh-CN"/>
        </w:rPr>
        <w:t>发包人</w:t>
      </w:r>
      <w:r>
        <w:rPr>
          <w:rFonts w:hint="eastAsia" w:ascii="宋体" w:hAnsi="宋体" w:eastAsia="宋体" w:cs="宋体"/>
          <w:color w:val="auto"/>
          <w:sz w:val="28"/>
          <w:szCs w:val="28"/>
          <w:highlight w:val="none"/>
        </w:rPr>
        <w:t>发放的设计图纸、变更等技术资料（含各专业分包）未及时发现设计错误或不合理之处造成返工、窝工等损失，应由</w:t>
      </w:r>
      <w:r>
        <w:rPr>
          <w:rFonts w:hint="eastAsia" w:ascii="宋体" w:hAnsi="宋体" w:eastAsia="宋体" w:cs="宋体"/>
          <w:color w:val="auto"/>
          <w:sz w:val="28"/>
          <w:szCs w:val="28"/>
          <w:highlight w:val="none"/>
          <w:lang w:val="en-US" w:eastAsia="zh-CN"/>
        </w:rPr>
        <w:t>承包人</w:t>
      </w:r>
      <w:r>
        <w:rPr>
          <w:rFonts w:hint="eastAsia" w:ascii="宋体" w:hAnsi="宋体" w:eastAsia="宋体" w:cs="宋体"/>
          <w:color w:val="auto"/>
          <w:sz w:val="28"/>
          <w:szCs w:val="28"/>
          <w:highlight w:val="none"/>
        </w:rPr>
        <w:t>承担，工期不顺延。</w:t>
      </w:r>
    </w:p>
    <w:p>
      <w:pPr>
        <w:pStyle w:val="2"/>
        <w:spacing w:beforeLines="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29.5 承包人应充分考虑施工安装条件和水平、材料供应的条件（即充分考虑设计与施工的衔接），若由于设计错误导致无法施工或采购材料，承包人应无条件修改或重新设计，并按合同条款的相关约定承担违约责任。</w:t>
      </w:r>
    </w:p>
    <w:p>
      <w:pPr>
        <w:spacing w:beforeLines="0" w:afterLines="0"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29.6</w:t>
      </w:r>
      <w:r>
        <w:rPr>
          <w:rFonts w:hint="eastAsia" w:ascii="宋体" w:hAnsi="宋体" w:eastAsia="宋体" w:cs="宋体"/>
          <w:b w:val="0"/>
          <w:color w:val="auto"/>
          <w:kern w:val="1"/>
          <w:sz w:val="28"/>
          <w:szCs w:val="28"/>
          <w:highlight w:val="none"/>
        </w:rPr>
        <w:t>其它变更约定</w:t>
      </w:r>
    </w:p>
    <w:p>
      <w:pPr>
        <w:pStyle w:val="5"/>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所有设计变更、工程业务联系单须经</w:t>
      </w:r>
      <w:r>
        <w:rPr>
          <w:rFonts w:hint="eastAsia" w:ascii="宋体" w:hAnsi="宋体" w:eastAsia="宋体" w:cs="宋体"/>
          <w:color w:val="auto"/>
          <w:sz w:val="28"/>
          <w:szCs w:val="28"/>
          <w:highlight w:val="none"/>
          <w:lang w:val="en-US" w:eastAsia="zh-CN"/>
        </w:rPr>
        <w:t>发包人</w:t>
      </w:r>
      <w:r>
        <w:rPr>
          <w:rFonts w:hint="eastAsia" w:ascii="宋体" w:hAnsi="宋体" w:eastAsia="宋体" w:cs="宋体"/>
          <w:color w:val="auto"/>
          <w:sz w:val="28"/>
          <w:szCs w:val="28"/>
          <w:highlight w:val="none"/>
        </w:rPr>
        <w:t>批准并加盖公章后，</w:t>
      </w:r>
      <w:r>
        <w:rPr>
          <w:rFonts w:hint="eastAsia" w:ascii="宋体" w:hAnsi="宋体" w:eastAsia="宋体" w:cs="宋体"/>
          <w:color w:val="auto"/>
          <w:sz w:val="28"/>
          <w:szCs w:val="28"/>
          <w:highlight w:val="none"/>
          <w:lang w:val="en-US" w:eastAsia="zh-CN"/>
        </w:rPr>
        <w:t>承包人</w:t>
      </w:r>
      <w:r>
        <w:rPr>
          <w:rFonts w:hint="eastAsia" w:ascii="宋体" w:hAnsi="宋体" w:eastAsia="宋体" w:cs="宋体"/>
          <w:color w:val="auto"/>
          <w:sz w:val="28"/>
          <w:szCs w:val="28"/>
          <w:highlight w:val="none"/>
        </w:rPr>
        <w:t>才能按指令施工。</w:t>
      </w:r>
    </w:p>
    <w:p>
      <w:pPr>
        <w:pStyle w:val="5"/>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施工变更文件必须由承包人项目经理签字和加盖项目部印章、监理单位总监代表以上监理人员出具审核意见和签字，并加盖监理单位印章以及发包人现场代表签字；施工变更文件涉及合同价款调整或工期变动时，必须随变更报告附变更工程价款或工期计算书，除履行上述手续外，还需经总监理工程师和发包人的有关审核人签字并盖公章。</w:t>
      </w:r>
    </w:p>
    <w:p>
      <w:pPr>
        <w:numPr>
          <w:ilvl w:val="-1"/>
          <w:numId w:val="0"/>
        </w:numPr>
        <w:adjustRightInd w:val="0"/>
        <w:snapToGrid w:val="0"/>
        <w:spacing w:before="0" w:beforeLines="0" w:after="0" w:afterLines="0" w:line="360" w:lineRule="auto"/>
        <w:ind w:firstLine="562" w:firstLineChars="200"/>
        <w:outlineLvl w:val="1"/>
        <w:rPr>
          <w:rFonts w:hint="eastAsia" w:ascii="宋体" w:hAnsi="宋体" w:eastAsia="宋体" w:cs="宋体"/>
          <w:b/>
          <w:bCs w:val="0"/>
          <w:color w:val="auto"/>
          <w:sz w:val="28"/>
          <w:szCs w:val="28"/>
          <w:highlight w:val="none"/>
        </w:rPr>
      </w:pPr>
      <w:bookmarkStart w:id="373" w:name="_Toc484699518"/>
      <w:bookmarkStart w:id="374" w:name="_Toc290200110"/>
      <w:bookmarkStart w:id="375" w:name="_Toc459106235"/>
      <w:bookmarkStart w:id="376" w:name="_Toc263172774"/>
      <w:bookmarkStart w:id="377" w:name="_Toc1668857205"/>
      <w:bookmarkStart w:id="378" w:name="_Toc29645"/>
      <w:bookmarkStart w:id="379" w:name="_Toc109839632"/>
      <w:bookmarkStart w:id="380" w:name="_Toc1414229081"/>
      <w:bookmarkStart w:id="381" w:name="_Toc13138"/>
      <w:r>
        <w:rPr>
          <w:rFonts w:hint="eastAsia" w:ascii="宋体" w:hAnsi="宋体" w:eastAsia="宋体" w:cs="宋体"/>
          <w:b/>
          <w:bCs w:val="0"/>
          <w:color w:val="auto"/>
          <w:sz w:val="28"/>
          <w:szCs w:val="28"/>
          <w:highlight w:val="none"/>
          <w:lang w:val="en-US" w:eastAsia="zh-CN"/>
        </w:rPr>
        <w:t>30</w:t>
      </w:r>
      <w:r>
        <w:rPr>
          <w:rFonts w:hint="eastAsia" w:ascii="宋体" w:hAnsi="宋体" w:eastAsia="宋体" w:cs="宋体"/>
          <w:b/>
          <w:color w:val="auto"/>
          <w:kern w:val="0"/>
          <w:sz w:val="28"/>
          <w:szCs w:val="28"/>
          <w:highlight w:val="none"/>
        </w:rPr>
        <w:t>．</w:t>
      </w:r>
      <w:r>
        <w:rPr>
          <w:rFonts w:hint="eastAsia" w:ascii="宋体" w:hAnsi="宋体" w:eastAsia="宋体" w:cs="宋体"/>
          <w:b/>
          <w:bCs w:val="0"/>
          <w:color w:val="auto"/>
          <w:sz w:val="28"/>
          <w:szCs w:val="28"/>
          <w:highlight w:val="none"/>
        </w:rPr>
        <w:t>工程范围变更</w:t>
      </w:r>
      <w:bookmarkEnd w:id="373"/>
      <w:bookmarkEnd w:id="374"/>
      <w:bookmarkEnd w:id="375"/>
      <w:bookmarkEnd w:id="376"/>
      <w:bookmarkEnd w:id="377"/>
      <w:bookmarkEnd w:id="378"/>
      <w:bookmarkEnd w:id="379"/>
      <w:bookmarkEnd w:id="380"/>
      <w:bookmarkEnd w:id="381"/>
    </w:p>
    <w:p>
      <w:pPr>
        <w:pStyle w:val="90"/>
        <w:numPr>
          <w:ilvl w:val="-1"/>
          <w:numId w:val="0"/>
        </w:numPr>
        <w:tabs>
          <w:tab w:val="left" w:pos="1276"/>
        </w:tabs>
        <w:adjustRightInd w:val="0"/>
        <w:snapToGrid w:val="0"/>
        <w:spacing w:before="0" w:beforeLines="0" w:after="0" w:afterLines="0" w:line="360" w:lineRule="auto"/>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30.1 </w:t>
      </w:r>
      <w:r>
        <w:rPr>
          <w:rFonts w:hint="eastAsia" w:ascii="宋体" w:hAnsi="宋体" w:eastAsia="宋体" w:cs="宋体"/>
          <w:color w:val="auto"/>
          <w:sz w:val="28"/>
          <w:szCs w:val="28"/>
          <w:highlight w:val="none"/>
        </w:rPr>
        <w:t>合同履行过程中，</w:t>
      </w: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sz w:val="28"/>
          <w:szCs w:val="28"/>
          <w:highlight w:val="none"/>
        </w:rPr>
        <w:t>可以将同本工程相关的合同范围外工程委托</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sz w:val="28"/>
          <w:szCs w:val="28"/>
          <w:highlight w:val="none"/>
        </w:rPr>
        <w:t>负责施工，</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sz w:val="28"/>
          <w:szCs w:val="28"/>
          <w:highlight w:val="none"/>
        </w:rPr>
        <w:t>必须无条件接受并按期保质保量完成。对合同外工程，</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sz w:val="28"/>
          <w:szCs w:val="28"/>
          <w:highlight w:val="none"/>
        </w:rPr>
        <w:t>应在实施后10天内，向</w:t>
      </w: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sz w:val="28"/>
          <w:szCs w:val="28"/>
          <w:highlight w:val="none"/>
        </w:rPr>
        <w:t>要求费用签证。</w:t>
      </w: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sz w:val="28"/>
          <w:szCs w:val="28"/>
          <w:highlight w:val="none"/>
        </w:rPr>
        <w:t>核实工程量后，据实予以确认。</w:t>
      </w:r>
    </w:p>
    <w:p>
      <w:pPr>
        <w:pStyle w:val="90"/>
        <w:numPr>
          <w:ilvl w:val="-1"/>
          <w:numId w:val="0"/>
        </w:numPr>
        <w:tabs>
          <w:tab w:val="left" w:pos="210"/>
          <w:tab w:val="left" w:pos="1276"/>
        </w:tabs>
        <w:adjustRightInd w:val="0"/>
        <w:snapToGrid w:val="0"/>
        <w:spacing w:before="0" w:beforeLines="0" w:after="0" w:afterLines="0" w:line="360" w:lineRule="auto"/>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30.2 </w:t>
      </w:r>
      <w:r>
        <w:rPr>
          <w:rFonts w:hint="eastAsia" w:ascii="宋体" w:hAnsi="宋体" w:eastAsia="宋体" w:cs="宋体"/>
          <w:color w:val="auto"/>
          <w:sz w:val="28"/>
          <w:szCs w:val="28"/>
          <w:highlight w:val="none"/>
        </w:rPr>
        <w:t>对于</w:t>
      </w: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sz w:val="28"/>
          <w:szCs w:val="28"/>
          <w:highlight w:val="none"/>
        </w:rPr>
        <w:t>以工程业务联系单</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rPr>
        <w:t>设计变更</w:t>
      </w:r>
      <w:r>
        <w:rPr>
          <w:rFonts w:hint="eastAsia" w:ascii="宋体" w:hAnsi="宋体" w:eastAsia="宋体" w:cs="宋体"/>
          <w:color w:val="auto"/>
          <w:sz w:val="28"/>
          <w:szCs w:val="28"/>
          <w:highlight w:val="none"/>
          <w:lang w:val="en-US" w:eastAsia="zh-CN"/>
        </w:rPr>
        <w:t>等</w:t>
      </w:r>
      <w:r>
        <w:rPr>
          <w:rFonts w:hint="eastAsia" w:ascii="宋体" w:hAnsi="宋体" w:eastAsia="宋体" w:cs="宋体"/>
          <w:color w:val="auto"/>
          <w:sz w:val="28"/>
          <w:szCs w:val="28"/>
          <w:highlight w:val="none"/>
        </w:rPr>
        <w:t>书面形式明确的变更工程，</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sz w:val="28"/>
          <w:szCs w:val="28"/>
          <w:highlight w:val="none"/>
        </w:rPr>
        <w:t>不得以价格未确定为由拒绝施工。若在</w:t>
      </w: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sz w:val="28"/>
          <w:szCs w:val="28"/>
          <w:highlight w:val="none"/>
        </w:rPr>
        <w:t>通知的期限内开始施工但未在通知的期限内完工的，</w:t>
      </w: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sz w:val="28"/>
          <w:szCs w:val="28"/>
          <w:highlight w:val="none"/>
        </w:rPr>
        <w:t>有权收取该项工程造价的最高</w:t>
      </w:r>
      <w:r>
        <w:rPr>
          <w:rFonts w:hint="eastAsia" w:ascii="宋体" w:hAnsi="宋体" w:eastAsia="宋体" w:cs="宋体"/>
          <w:color w:val="auto"/>
          <w:sz w:val="28"/>
          <w:szCs w:val="28"/>
          <w:highlight w:val="none"/>
          <w:lang w:eastAsia="zh-CN"/>
        </w:rPr>
        <w:t>5</w:t>
      </w:r>
      <w:r>
        <w:rPr>
          <w:rFonts w:hint="eastAsia" w:ascii="宋体" w:hAnsi="宋体" w:eastAsia="宋体" w:cs="宋体"/>
          <w:color w:val="auto"/>
          <w:sz w:val="28"/>
          <w:szCs w:val="28"/>
          <w:highlight w:val="none"/>
        </w:rPr>
        <w:t>0％作为违约金。若</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sz w:val="28"/>
          <w:szCs w:val="28"/>
          <w:highlight w:val="none"/>
        </w:rPr>
        <w:t>拒绝施工的，</w:t>
      </w: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sz w:val="28"/>
          <w:szCs w:val="28"/>
          <w:highlight w:val="none"/>
        </w:rPr>
        <w:t>有权指定第三方施工，并向</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sz w:val="28"/>
          <w:szCs w:val="28"/>
          <w:highlight w:val="none"/>
        </w:rPr>
        <w:t>收取第三方施工该工程造价最高</w:t>
      </w:r>
      <w:r>
        <w:rPr>
          <w:rFonts w:hint="eastAsia" w:ascii="宋体" w:hAnsi="宋体" w:eastAsia="宋体" w:cs="宋体"/>
          <w:color w:val="auto"/>
          <w:sz w:val="28"/>
          <w:szCs w:val="28"/>
          <w:highlight w:val="none"/>
          <w:lang w:eastAsia="zh-CN"/>
        </w:rPr>
        <w:t>5</w:t>
      </w:r>
      <w:r>
        <w:rPr>
          <w:rFonts w:hint="eastAsia" w:ascii="宋体" w:hAnsi="宋体" w:eastAsia="宋体" w:cs="宋体"/>
          <w:color w:val="auto"/>
          <w:sz w:val="28"/>
          <w:szCs w:val="28"/>
          <w:highlight w:val="none"/>
        </w:rPr>
        <w:t>0％的违约金。对于此类变更工程，</w:t>
      </w: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sz w:val="28"/>
          <w:szCs w:val="28"/>
          <w:highlight w:val="none"/>
        </w:rPr>
        <w:t>将依据本合同相关条款确定变更工程造价。</w:t>
      </w:r>
    </w:p>
    <w:p>
      <w:pPr>
        <w:numPr>
          <w:ilvl w:val="-1"/>
          <w:numId w:val="0"/>
        </w:numPr>
        <w:adjustRightInd w:val="0"/>
        <w:snapToGrid w:val="0"/>
        <w:spacing w:before="0" w:beforeLines="0" w:after="0" w:afterLines="0" w:line="360" w:lineRule="auto"/>
        <w:ind w:firstLine="562" w:firstLineChars="200"/>
        <w:outlineLvl w:val="1"/>
        <w:rPr>
          <w:rFonts w:hint="eastAsia" w:ascii="宋体" w:hAnsi="宋体" w:eastAsia="宋体" w:cs="宋体"/>
          <w:b/>
          <w:color w:val="auto"/>
          <w:kern w:val="0"/>
          <w:sz w:val="28"/>
          <w:szCs w:val="28"/>
          <w:highlight w:val="none"/>
        </w:rPr>
      </w:pPr>
      <w:bookmarkStart w:id="382" w:name="_Toc1686600557"/>
      <w:bookmarkStart w:id="383" w:name="_Toc18233"/>
      <w:bookmarkStart w:id="384" w:name="_Toc587397247"/>
      <w:bookmarkStart w:id="385" w:name="_Toc14332"/>
      <w:r>
        <w:rPr>
          <w:rFonts w:hint="eastAsia" w:ascii="宋体" w:hAnsi="宋体" w:eastAsia="宋体" w:cs="宋体"/>
          <w:b/>
          <w:color w:val="auto"/>
          <w:kern w:val="0"/>
          <w:sz w:val="28"/>
          <w:szCs w:val="28"/>
          <w:highlight w:val="none"/>
        </w:rPr>
        <w:t>31．确定变更价款</w:t>
      </w:r>
      <w:bookmarkEnd w:id="382"/>
      <w:bookmarkEnd w:id="383"/>
      <w:bookmarkEnd w:id="384"/>
      <w:bookmarkEnd w:id="385"/>
    </w:p>
    <w:p>
      <w:pPr>
        <w:spacing w:beforeLines="0" w:afterLines="0"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31.1若在</w:t>
      </w:r>
      <w:r>
        <w:rPr>
          <w:rFonts w:hint="eastAsia" w:ascii="宋体" w:hAnsi="宋体" w:eastAsia="宋体" w:cs="宋体"/>
          <w:color w:val="auto"/>
          <w:kern w:val="1"/>
          <w:sz w:val="28"/>
          <w:szCs w:val="28"/>
          <w:highlight w:val="none"/>
          <w:lang w:val="en-US" w:eastAsia="zh-CN"/>
        </w:rPr>
        <w:t>变更价款</w:t>
      </w:r>
      <w:r>
        <w:rPr>
          <w:rFonts w:hint="eastAsia" w:ascii="宋体" w:hAnsi="宋体" w:eastAsia="宋体" w:cs="宋体"/>
          <w:color w:val="auto"/>
          <w:kern w:val="1"/>
          <w:sz w:val="28"/>
          <w:szCs w:val="28"/>
          <w:highlight w:val="none"/>
        </w:rPr>
        <w:t>审批过程中，发包人、承包人对新增计价项目的</w:t>
      </w:r>
      <w:r>
        <w:rPr>
          <w:rFonts w:hint="eastAsia" w:ascii="宋体" w:hAnsi="宋体" w:eastAsia="宋体" w:cs="宋体"/>
          <w:color w:val="auto"/>
          <w:kern w:val="1"/>
          <w:sz w:val="28"/>
          <w:szCs w:val="28"/>
          <w:highlight w:val="none"/>
          <w:lang w:val="en-US" w:eastAsia="zh-CN"/>
        </w:rPr>
        <w:t>单价</w:t>
      </w:r>
      <w:r>
        <w:rPr>
          <w:rFonts w:hint="eastAsia" w:ascii="宋体" w:hAnsi="宋体" w:eastAsia="宋体" w:cs="宋体"/>
          <w:color w:val="auto"/>
          <w:kern w:val="1"/>
          <w:sz w:val="28"/>
          <w:szCs w:val="28"/>
          <w:highlight w:val="none"/>
        </w:rPr>
        <w:t>出现分歧，发包人有权暂按发包人批复意见办理</w:t>
      </w:r>
      <w:r>
        <w:rPr>
          <w:rFonts w:hint="eastAsia" w:ascii="宋体" w:hAnsi="宋体" w:eastAsia="宋体" w:cs="宋体"/>
          <w:color w:val="auto"/>
          <w:kern w:val="1"/>
          <w:sz w:val="28"/>
          <w:szCs w:val="28"/>
          <w:highlight w:val="none"/>
          <w:lang w:val="en-US" w:eastAsia="zh-CN"/>
        </w:rPr>
        <w:t>单方预算</w:t>
      </w:r>
      <w:r>
        <w:rPr>
          <w:rFonts w:hint="eastAsia" w:ascii="宋体" w:hAnsi="宋体" w:eastAsia="宋体" w:cs="宋体"/>
          <w:color w:val="auto"/>
          <w:kern w:val="1"/>
          <w:sz w:val="28"/>
          <w:szCs w:val="28"/>
          <w:highlight w:val="none"/>
        </w:rPr>
        <w:t>手续，结算时再按造价管理部门书面裁定。承包人不得以此为由公开或变相拖延施工进度，否则，承包人须按专用条款第35条承担工期延误违约责任。</w:t>
      </w:r>
    </w:p>
    <w:p>
      <w:pPr>
        <w:pStyle w:val="6"/>
        <w:numPr>
          <w:ilvl w:val="0"/>
          <w:numId w:val="3"/>
        </w:numPr>
        <w:spacing w:beforeLines="0" w:after="0" w:afterLines="0" w:line="360" w:lineRule="auto"/>
        <w:ind w:firstLine="562" w:firstLineChars="200"/>
        <w:outlineLvl w:val="0"/>
        <w:rPr>
          <w:rFonts w:hint="eastAsia" w:ascii="宋体" w:hAnsi="宋体" w:eastAsia="宋体" w:cs="宋体"/>
          <w:b/>
          <w:color w:val="auto"/>
          <w:kern w:val="1"/>
          <w:sz w:val="28"/>
          <w:szCs w:val="28"/>
          <w:highlight w:val="none"/>
        </w:rPr>
      </w:pPr>
      <w:bookmarkStart w:id="386" w:name="_Toc25544"/>
      <w:bookmarkStart w:id="387" w:name="_Toc28700"/>
      <w:r>
        <w:rPr>
          <w:rFonts w:hint="eastAsia" w:ascii="宋体" w:hAnsi="宋体" w:eastAsia="宋体" w:cs="宋体"/>
          <w:b/>
          <w:color w:val="auto"/>
          <w:kern w:val="1"/>
          <w:sz w:val="28"/>
          <w:szCs w:val="28"/>
          <w:highlight w:val="none"/>
        </w:rPr>
        <w:t>竣工验收与结算</w:t>
      </w:r>
    </w:p>
    <w:p>
      <w:pPr>
        <w:pStyle w:val="6"/>
        <w:numPr>
          <w:ilvl w:val="0"/>
          <w:numId w:val="0"/>
        </w:numPr>
        <w:spacing w:beforeLines="0" w:after="0" w:afterLines="0" w:line="360" w:lineRule="auto"/>
        <w:ind w:firstLine="562" w:firstLineChars="200"/>
        <w:outlineLvl w:val="0"/>
        <w:rPr>
          <w:rFonts w:hint="eastAsia" w:ascii="宋体" w:hAnsi="宋体" w:eastAsia="宋体" w:cs="宋体"/>
          <w:b/>
          <w:color w:val="auto"/>
          <w:kern w:val="1"/>
          <w:sz w:val="28"/>
          <w:szCs w:val="28"/>
          <w:highlight w:val="none"/>
        </w:rPr>
      </w:pPr>
      <w:r>
        <w:rPr>
          <w:rFonts w:hint="eastAsia" w:ascii="宋体" w:hAnsi="宋体" w:eastAsia="宋体" w:cs="宋体"/>
          <w:b/>
          <w:color w:val="auto"/>
          <w:kern w:val="1"/>
          <w:sz w:val="28"/>
          <w:szCs w:val="28"/>
          <w:highlight w:val="none"/>
        </w:rPr>
        <w:t>按通用条款并执行以下规定</w:t>
      </w:r>
      <w:bookmarkEnd w:id="386"/>
      <w:bookmarkEnd w:id="387"/>
    </w:p>
    <w:p>
      <w:pPr>
        <w:spacing w:beforeLines="0" w:afterLines="0"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本工程结算须报发包人最终审定后，再由发包人支付工程结算余款，多退少补，详见专用条款合同价款支付相关规定。</w:t>
      </w:r>
    </w:p>
    <w:p>
      <w:pPr>
        <w:pStyle w:val="6"/>
        <w:spacing w:beforeLines="0" w:after="0" w:afterLines="0" w:line="360" w:lineRule="auto"/>
        <w:ind w:firstLine="562" w:firstLineChars="200"/>
        <w:outlineLvl w:val="0"/>
        <w:rPr>
          <w:rFonts w:hint="eastAsia" w:ascii="宋体" w:hAnsi="宋体" w:eastAsia="宋体" w:cs="宋体"/>
          <w:b/>
          <w:color w:val="auto"/>
          <w:kern w:val="1"/>
          <w:sz w:val="28"/>
          <w:szCs w:val="28"/>
          <w:highlight w:val="none"/>
        </w:rPr>
      </w:pPr>
      <w:bookmarkStart w:id="388" w:name="_Toc9239"/>
      <w:bookmarkStart w:id="389" w:name="_Toc27282"/>
      <w:r>
        <w:rPr>
          <w:rFonts w:hint="eastAsia" w:ascii="宋体" w:hAnsi="宋体" w:eastAsia="宋体" w:cs="宋体"/>
          <w:b/>
          <w:color w:val="auto"/>
          <w:kern w:val="1"/>
          <w:sz w:val="28"/>
          <w:szCs w:val="28"/>
          <w:highlight w:val="none"/>
        </w:rPr>
        <w:t>十、违约、索赔和争议</w:t>
      </w:r>
      <w:bookmarkEnd w:id="388"/>
      <w:bookmarkEnd w:id="389"/>
      <w:r>
        <w:rPr>
          <w:rFonts w:hint="eastAsia" w:ascii="宋体" w:hAnsi="宋体" w:eastAsia="宋体" w:cs="宋体"/>
          <w:b/>
          <w:color w:val="auto"/>
          <w:kern w:val="1"/>
          <w:sz w:val="28"/>
          <w:szCs w:val="28"/>
          <w:highlight w:val="none"/>
        </w:rPr>
        <w:t xml:space="preserve"> </w:t>
      </w:r>
    </w:p>
    <w:p>
      <w:pPr>
        <w:numPr>
          <w:ilvl w:val="-1"/>
          <w:numId w:val="0"/>
        </w:numPr>
        <w:adjustRightInd w:val="0"/>
        <w:snapToGrid w:val="0"/>
        <w:spacing w:before="0" w:beforeLines="0" w:after="0" w:afterLines="0" w:line="360" w:lineRule="auto"/>
        <w:ind w:firstLine="562" w:firstLineChars="200"/>
        <w:outlineLvl w:val="1"/>
        <w:rPr>
          <w:rFonts w:hint="eastAsia" w:ascii="宋体" w:hAnsi="宋体" w:eastAsia="宋体" w:cs="宋体"/>
          <w:b/>
          <w:bCs w:val="0"/>
          <w:color w:val="auto"/>
          <w:sz w:val="28"/>
          <w:szCs w:val="28"/>
          <w:highlight w:val="none"/>
          <w:lang w:val="en-US" w:eastAsia="zh-CN"/>
        </w:rPr>
      </w:pPr>
      <w:bookmarkStart w:id="390" w:name="_Toc1695805429"/>
      <w:bookmarkStart w:id="391" w:name="_Toc7684"/>
      <w:bookmarkStart w:id="392" w:name="_Toc9986"/>
      <w:bookmarkStart w:id="393" w:name="_Toc727803972"/>
      <w:r>
        <w:rPr>
          <w:rFonts w:hint="eastAsia" w:ascii="宋体" w:hAnsi="宋体" w:eastAsia="宋体" w:cs="宋体"/>
          <w:b/>
          <w:bCs w:val="0"/>
          <w:color w:val="auto"/>
          <w:sz w:val="28"/>
          <w:szCs w:val="28"/>
          <w:highlight w:val="none"/>
        </w:rPr>
        <w:t>35</w:t>
      </w:r>
      <w:r>
        <w:rPr>
          <w:rFonts w:hint="eastAsia" w:ascii="宋体" w:hAnsi="宋体" w:eastAsia="宋体" w:cs="宋体"/>
          <w:b/>
          <w:bCs w:val="0"/>
          <w:color w:val="auto"/>
          <w:kern w:val="0"/>
          <w:sz w:val="28"/>
          <w:szCs w:val="28"/>
          <w:highlight w:val="none"/>
        </w:rPr>
        <w:t>．</w:t>
      </w:r>
      <w:r>
        <w:rPr>
          <w:rFonts w:hint="eastAsia" w:ascii="宋体" w:hAnsi="宋体" w:eastAsia="宋体" w:cs="宋体"/>
          <w:b/>
          <w:bCs w:val="0"/>
          <w:color w:val="auto"/>
          <w:sz w:val="28"/>
          <w:szCs w:val="28"/>
          <w:highlight w:val="none"/>
          <w:lang w:val="en-US" w:eastAsia="zh-CN"/>
        </w:rPr>
        <w:t>违约</w:t>
      </w:r>
      <w:bookmarkEnd w:id="390"/>
      <w:bookmarkEnd w:id="391"/>
      <w:bookmarkEnd w:id="392"/>
      <w:bookmarkEnd w:id="393"/>
      <w:r>
        <w:rPr>
          <w:rFonts w:hint="eastAsia" w:ascii="宋体" w:hAnsi="宋体" w:eastAsia="宋体" w:cs="宋体"/>
          <w:b/>
          <w:bCs w:val="0"/>
          <w:color w:val="auto"/>
          <w:sz w:val="28"/>
          <w:szCs w:val="28"/>
          <w:highlight w:val="none"/>
          <w:lang w:val="en-US" w:eastAsia="zh-CN"/>
        </w:rPr>
        <w:t xml:space="preserve"> </w:t>
      </w:r>
    </w:p>
    <w:p>
      <w:pPr>
        <w:pStyle w:val="6"/>
        <w:spacing w:beforeLines="0" w:after="0" w:afterLines="0" w:line="360" w:lineRule="auto"/>
        <w:ind w:firstLine="560" w:firstLineChars="200"/>
        <w:outlineLvl w:val="9"/>
        <w:rPr>
          <w:rFonts w:hint="eastAsia" w:ascii="宋体" w:hAnsi="宋体" w:eastAsia="宋体" w:cs="宋体"/>
          <w:color w:val="auto"/>
          <w:sz w:val="28"/>
          <w:szCs w:val="28"/>
          <w:highlight w:val="none"/>
        </w:rPr>
      </w:pPr>
      <w:bookmarkStart w:id="394" w:name="_Toc220870586"/>
      <w:bookmarkStart w:id="395" w:name="_Toc1779193276"/>
      <w:r>
        <w:rPr>
          <w:rFonts w:hint="eastAsia" w:ascii="宋体" w:hAnsi="宋体" w:eastAsia="宋体" w:cs="宋体"/>
          <w:color w:val="auto"/>
          <w:sz w:val="28"/>
          <w:szCs w:val="28"/>
          <w:highlight w:val="none"/>
        </w:rPr>
        <w:t>35.1发包人的违约责任：</w:t>
      </w:r>
      <w:bookmarkEnd w:id="394"/>
      <w:bookmarkEnd w:id="395"/>
    </w:p>
    <w:p>
      <w:pPr>
        <w:pStyle w:val="6"/>
        <w:spacing w:beforeLines="0" w:after="0" w:afterLines="0" w:line="360" w:lineRule="auto"/>
        <w:ind w:firstLine="560" w:firstLineChars="200"/>
        <w:outlineLvl w:val="9"/>
        <w:rPr>
          <w:rFonts w:hint="eastAsia" w:ascii="宋体" w:hAnsi="宋体" w:eastAsia="宋体" w:cs="宋体"/>
          <w:color w:val="auto"/>
          <w:sz w:val="28"/>
          <w:szCs w:val="28"/>
          <w:highlight w:val="none"/>
          <w:u w:val="single"/>
        </w:rPr>
      </w:pPr>
      <w:bookmarkStart w:id="396" w:name="_Toc1501314131"/>
      <w:bookmarkStart w:id="397" w:name="_Toc891769873"/>
      <w:r>
        <w:rPr>
          <w:rFonts w:hint="eastAsia" w:ascii="宋体" w:hAnsi="宋体" w:eastAsia="宋体" w:cs="宋体"/>
          <w:color w:val="auto"/>
          <w:sz w:val="28"/>
          <w:szCs w:val="28"/>
          <w:highlight w:val="none"/>
        </w:rPr>
        <w:t>35.1.1本合同专用条款第24.1款及第26.1款约定发包人违约应承担的违约责任:</w:t>
      </w:r>
      <w:r>
        <w:rPr>
          <w:rFonts w:hint="eastAsia" w:ascii="宋体" w:hAnsi="宋体" w:eastAsia="宋体" w:cs="宋体"/>
          <w:color w:val="auto"/>
          <w:sz w:val="28"/>
          <w:szCs w:val="28"/>
          <w:highlight w:val="none"/>
          <w:u w:val="single"/>
        </w:rPr>
        <w:t>发包人无故不办理付款手续的，导致逾期付款，从逾期次日起，每日应就应付而未付款项按贷款市场报价利率（LPR）计算违约金，但工期不得顺延。</w:t>
      </w:r>
      <w:bookmarkEnd w:id="396"/>
      <w:bookmarkEnd w:id="397"/>
    </w:p>
    <w:p>
      <w:pPr>
        <w:pStyle w:val="6"/>
        <w:spacing w:beforeLines="0" w:after="0" w:afterLines="0" w:line="360" w:lineRule="auto"/>
        <w:ind w:firstLine="560" w:firstLineChars="200"/>
        <w:outlineLvl w:val="9"/>
        <w:rPr>
          <w:rFonts w:hint="eastAsia" w:ascii="宋体" w:hAnsi="宋体" w:eastAsia="宋体" w:cs="宋体"/>
          <w:color w:val="auto"/>
          <w:sz w:val="28"/>
          <w:szCs w:val="28"/>
          <w:highlight w:val="none"/>
        </w:rPr>
      </w:pPr>
      <w:bookmarkStart w:id="398" w:name="_Toc438378947"/>
      <w:bookmarkStart w:id="399" w:name="_Toc1229275832"/>
      <w:r>
        <w:rPr>
          <w:rFonts w:hint="eastAsia" w:ascii="宋体" w:hAnsi="宋体" w:eastAsia="宋体" w:cs="宋体"/>
          <w:color w:val="auto"/>
          <w:sz w:val="28"/>
          <w:szCs w:val="28"/>
          <w:highlight w:val="none"/>
        </w:rPr>
        <w:t>35.1.2双方约定的发包人其他违约责任：由发包人责任原因造成承包人的损失由发包人给予赔偿，但工期不得顺延(本合同另有具体约定的除外)。</w:t>
      </w:r>
      <w:bookmarkEnd w:id="398"/>
      <w:bookmarkEnd w:id="399"/>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35.2承包人的违约责任：</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35.2.1</w:t>
      </w:r>
      <w:r>
        <w:rPr>
          <w:rFonts w:hint="eastAsia" w:ascii="宋体" w:hAnsi="宋体" w:eastAsia="宋体" w:cs="宋体"/>
          <w:bCs/>
          <w:color w:val="auto"/>
          <w:sz w:val="28"/>
          <w:szCs w:val="28"/>
          <w:highlight w:val="none"/>
        </w:rPr>
        <w:t>若承包人违反本合同专用条款第11、12、13条规定，延期开工或单方面暂停施工或消极怠工或未按经发包人书面确认的进度计划完成</w:t>
      </w:r>
      <w:r>
        <w:rPr>
          <w:rFonts w:hint="eastAsia" w:ascii="宋体" w:hAnsi="宋体" w:eastAsia="宋体" w:cs="宋体"/>
          <w:color w:val="auto"/>
          <w:sz w:val="28"/>
          <w:szCs w:val="28"/>
          <w:highlight w:val="none"/>
        </w:rPr>
        <w:t>各节点工程施工或延期竣工，则从逾期次日起，每个日历天承包人须向发包人支付人民币1万元的违约金；逾期超过30个日历天，发包人有权单方面解除合同并执行合同专用条款第44条约定，承包人除上述已计付的违约金外还须向发包人支付合同</w:t>
      </w:r>
      <w:r>
        <w:rPr>
          <w:rFonts w:hint="eastAsia" w:ascii="宋体" w:hAnsi="宋体" w:cs="宋体"/>
          <w:color w:val="auto"/>
          <w:sz w:val="28"/>
          <w:szCs w:val="28"/>
          <w:highlight w:val="none"/>
          <w:lang w:val="en-US" w:eastAsia="zh-CN"/>
        </w:rPr>
        <w:t>暂定</w:t>
      </w:r>
      <w:r>
        <w:rPr>
          <w:rFonts w:hint="eastAsia" w:ascii="宋体" w:hAnsi="宋体" w:eastAsia="宋体" w:cs="宋体"/>
          <w:color w:val="auto"/>
          <w:sz w:val="28"/>
          <w:szCs w:val="28"/>
          <w:highlight w:val="none"/>
        </w:rPr>
        <w:t>总价2%的违约金。</w:t>
      </w:r>
    </w:p>
    <w:p>
      <w:pPr>
        <w:pStyle w:val="90"/>
        <w:numPr>
          <w:ilvl w:val="0"/>
          <w:numId w:val="0"/>
        </w:numPr>
        <w:tabs>
          <w:tab w:val="left" w:pos="210"/>
          <w:tab w:val="left" w:pos="1276"/>
        </w:tabs>
        <w:adjustRightInd w:val="0"/>
        <w:snapToGrid w:val="0"/>
        <w:spacing w:before="0"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合同规定由</w:t>
      </w:r>
      <w:r>
        <w:rPr>
          <w:rFonts w:hint="eastAsia" w:ascii="宋体" w:hAnsi="宋体" w:eastAsia="宋体" w:cs="宋体"/>
          <w:color w:val="auto"/>
          <w:sz w:val="28"/>
          <w:szCs w:val="28"/>
          <w:highlight w:val="none"/>
          <w:lang w:val="en-US" w:eastAsia="zh-CN"/>
        </w:rPr>
        <w:t>承包人</w:t>
      </w:r>
      <w:r>
        <w:rPr>
          <w:rFonts w:hint="eastAsia" w:ascii="宋体" w:hAnsi="宋体" w:eastAsia="宋体" w:cs="宋体"/>
          <w:color w:val="auto"/>
          <w:sz w:val="28"/>
          <w:szCs w:val="28"/>
          <w:highlight w:val="none"/>
        </w:rPr>
        <w:t>完成或提供配合的工作（包括合同、会议纪要约定内容以及设计变更等），如</w:t>
      </w:r>
      <w:r>
        <w:rPr>
          <w:rFonts w:hint="eastAsia" w:ascii="宋体" w:hAnsi="宋体" w:eastAsia="宋体" w:cs="宋体"/>
          <w:color w:val="auto"/>
          <w:sz w:val="28"/>
          <w:szCs w:val="28"/>
          <w:highlight w:val="none"/>
          <w:lang w:val="en-US" w:eastAsia="zh-CN"/>
        </w:rPr>
        <w:t>承包人</w:t>
      </w:r>
      <w:r>
        <w:rPr>
          <w:rFonts w:hint="eastAsia" w:ascii="宋体" w:hAnsi="宋体" w:eastAsia="宋体" w:cs="宋体"/>
          <w:color w:val="auto"/>
          <w:sz w:val="28"/>
          <w:szCs w:val="28"/>
          <w:highlight w:val="none"/>
        </w:rPr>
        <w:t>拒绝完成或不能按合同要求完成，</w:t>
      </w:r>
      <w:r>
        <w:rPr>
          <w:rFonts w:hint="eastAsia" w:ascii="宋体" w:hAnsi="宋体" w:eastAsia="宋体" w:cs="宋体"/>
          <w:color w:val="auto"/>
          <w:sz w:val="28"/>
          <w:szCs w:val="28"/>
          <w:highlight w:val="none"/>
          <w:lang w:val="en-US" w:eastAsia="zh-CN"/>
        </w:rPr>
        <w:t>发包人</w:t>
      </w:r>
      <w:r>
        <w:rPr>
          <w:rFonts w:hint="eastAsia" w:ascii="宋体" w:hAnsi="宋体" w:eastAsia="宋体" w:cs="宋体"/>
          <w:color w:val="auto"/>
          <w:sz w:val="28"/>
          <w:szCs w:val="28"/>
          <w:highlight w:val="none"/>
        </w:rPr>
        <w:t>即可安排</w:t>
      </w:r>
      <w:r>
        <w:rPr>
          <w:rFonts w:hint="eastAsia" w:ascii="宋体" w:hAnsi="宋体" w:eastAsia="宋体" w:cs="宋体"/>
          <w:color w:val="auto"/>
          <w:sz w:val="28"/>
          <w:szCs w:val="28"/>
          <w:highlight w:val="none"/>
          <w:lang w:val="en-US" w:eastAsia="zh-CN"/>
        </w:rPr>
        <w:t>第三方</w:t>
      </w:r>
      <w:r>
        <w:rPr>
          <w:rFonts w:hint="eastAsia" w:ascii="宋体" w:hAnsi="宋体" w:eastAsia="宋体" w:cs="宋体"/>
          <w:color w:val="auto"/>
          <w:sz w:val="28"/>
          <w:szCs w:val="28"/>
          <w:highlight w:val="none"/>
        </w:rPr>
        <w:t>单位完成，所发生的费用（另加最高</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0％的违约金）从</w:t>
      </w:r>
      <w:r>
        <w:rPr>
          <w:rFonts w:hint="eastAsia" w:ascii="宋体" w:hAnsi="宋体" w:eastAsia="宋体" w:cs="宋体"/>
          <w:color w:val="auto"/>
          <w:sz w:val="28"/>
          <w:szCs w:val="28"/>
          <w:highlight w:val="none"/>
          <w:lang w:val="en-US" w:eastAsia="zh-CN"/>
        </w:rPr>
        <w:t>承包人</w:t>
      </w:r>
      <w:r>
        <w:rPr>
          <w:rFonts w:hint="eastAsia" w:ascii="宋体" w:hAnsi="宋体" w:eastAsia="宋体" w:cs="宋体"/>
          <w:color w:val="auto"/>
          <w:sz w:val="28"/>
          <w:szCs w:val="28"/>
          <w:highlight w:val="none"/>
        </w:rPr>
        <w:t>工程款中扣回，影响工期的责任由</w:t>
      </w:r>
      <w:r>
        <w:rPr>
          <w:rFonts w:hint="eastAsia" w:ascii="宋体" w:hAnsi="宋体" w:eastAsia="宋体" w:cs="宋体"/>
          <w:color w:val="auto"/>
          <w:sz w:val="28"/>
          <w:szCs w:val="28"/>
          <w:highlight w:val="none"/>
          <w:lang w:val="en-US" w:eastAsia="zh-CN"/>
        </w:rPr>
        <w:t>承包人</w:t>
      </w:r>
      <w:r>
        <w:rPr>
          <w:rFonts w:hint="eastAsia" w:ascii="宋体" w:hAnsi="宋体" w:eastAsia="宋体" w:cs="宋体"/>
          <w:color w:val="auto"/>
          <w:sz w:val="28"/>
          <w:szCs w:val="28"/>
          <w:highlight w:val="none"/>
        </w:rPr>
        <w:t>承担。</w:t>
      </w:r>
    </w:p>
    <w:p>
      <w:pPr>
        <w:pStyle w:val="6"/>
        <w:spacing w:beforeLines="0" w:after="0" w:afterLines="0" w:line="360" w:lineRule="auto"/>
        <w:ind w:firstLine="560" w:firstLineChars="200"/>
        <w:rPr>
          <w:rFonts w:hint="eastAsia" w:ascii="宋体" w:hAnsi="宋体" w:eastAsia="宋体" w:cs="宋体"/>
          <w:color w:val="auto"/>
          <w:spacing w:val="-2"/>
          <w:kern w:val="28"/>
          <w:sz w:val="28"/>
          <w:szCs w:val="28"/>
          <w:highlight w:val="none"/>
        </w:rPr>
      </w:pPr>
      <w:r>
        <w:rPr>
          <w:rFonts w:hint="eastAsia" w:ascii="宋体" w:hAnsi="宋体" w:eastAsia="宋体" w:cs="宋体"/>
          <w:iCs/>
          <w:color w:val="auto"/>
          <w:sz w:val="28"/>
          <w:szCs w:val="28"/>
          <w:highlight w:val="none"/>
        </w:rPr>
        <w:t>35.2.2</w:t>
      </w:r>
      <w:r>
        <w:rPr>
          <w:rFonts w:hint="eastAsia" w:ascii="宋体" w:hAnsi="宋体" w:eastAsia="宋体" w:cs="宋体"/>
          <w:color w:val="auto"/>
          <w:spacing w:val="-2"/>
          <w:kern w:val="28"/>
          <w:sz w:val="28"/>
          <w:szCs w:val="28"/>
          <w:highlight w:val="none"/>
        </w:rPr>
        <w:t>工程竣工验收不符合国家现行强制性标准及规范要求或未能实现一次竣工验收合格的或未达到合同约定国家绿建1星标准建设的，</w:t>
      </w:r>
      <w:r>
        <w:rPr>
          <w:rFonts w:hint="eastAsia" w:ascii="宋体" w:hAnsi="宋体" w:eastAsia="宋体" w:cs="宋体"/>
          <w:bCs/>
          <w:color w:val="auto"/>
          <w:spacing w:val="-2"/>
          <w:kern w:val="28"/>
          <w:sz w:val="28"/>
          <w:szCs w:val="28"/>
          <w:highlight w:val="none"/>
        </w:rPr>
        <w:t>则承包人除须</w:t>
      </w:r>
      <w:r>
        <w:rPr>
          <w:rFonts w:hint="eastAsia" w:ascii="宋体" w:hAnsi="宋体" w:eastAsia="宋体" w:cs="宋体"/>
          <w:color w:val="auto"/>
          <w:spacing w:val="-2"/>
          <w:kern w:val="28"/>
          <w:sz w:val="28"/>
          <w:szCs w:val="28"/>
          <w:highlight w:val="none"/>
        </w:rPr>
        <w:t>向发包人支付合同</w:t>
      </w:r>
      <w:r>
        <w:rPr>
          <w:rFonts w:hint="eastAsia" w:ascii="宋体" w:hAnsi="宋体" w:cs="宋体"/>
          <w:color w:val="auto"/>
          <w:spacing w:val="-2"/>
          <w:kern w:val="28"/>
          <w:sz w:val="28"/>
          <w:szCs w:val="28"/>
          <w:highlight w:val="none"/>
          <w:lang w:val="en-US" w:eastAsia="zh-CN"/>
        </w:rPr>
        <w:t>暂定</w:t>
      </w:r>
      <w:r>
        <w:rPr>
          <w:rFonts w:hint="eastAsia" w:ascii="宋体" w:hAnsi="宋体" w:eastAsia="宋体" w:cs="宋体"/>
          <w:color w:val="auto"/>
          <w:spacing w:val="-2"/>
          <w:kern w:val="28"/>
          <w:sz w:val="28"/>
          <w:szCs w:val="28"/>
          <w:highlight w:val="none"/>
        </w:rPr>
        <w:t>总价2%的违约金外，还须无偿采取补救措施及时完成相应整改且工期不予顺延；逾期未完成整改并通过质监部门验收的，从逾期次日起，每个日历天承包人须向发包人支付人民币5万元的违约金；超过发包人要求时间30个日历天承包人仍未按要求完成整改并通过质监部门验收的，发包人有权单方面解除合同并执行合同专用条款第44.6条约定，承包人除支付上述已计付的违约金外，还须向发包人支付合同</w:t>
      </w:r>
      <w:r>
        <w:rPr>
          <w:rFonts w:hint="eastAsia" w:ascii="宋体" w:hAnsi="宋体" w:cs="宋体"/>
          <w:color w:val="auto"/>
          <w:spacing w:val="-2"/>
          <w:kern w:val="28"/>
          <w:sz w:val="28"/>
          <w:szCs w:val="28"/>
          <w:highlight w:val="none"/>
          <w:lang w:val="en-US" w:eastAsia="zh-CN"/>
        </w:rPr>
        <w:t>暂定</w:t>
      </w:r>
      <w:r>
        <w:rPr>
          <w:rFonts w:hint="eastAsia" w:ascii="宋体" w:hAnsi="宋体" w:eastAsia="宋体" w:cs="宋体"/>
          <w:color w:val="auto"/>
          <w:spacing w:val="-2"/>
          <w:kern w:val="28"/>
          <w:sz w:val="28"/>
          <w:szCs w:val="28"/>
          <w:highlight w:val="none"/>
        </w:rPr>
        <w:t xml:space="preserve">总价5%的违约金。  </w:t>
      </w:r>
    </w:p>
    <w:p>
      <w:pPr>
        <w:pStyle w:val="6"/>
        <w:spacing w:beforeLines="0" w:after="0" w:afterLines="0" w:line="360" w:lineRule="auto"/>
        <w:ind w:firstLine="552" w:firstLineChars="200"/>
        <w:rPr>
          <w:rFonts w:hint="eastAsia" w:ascii="宋体" w:hAnsi="宋体" w:eastAsia="宋体" w:cs="宋体"/>
          <w:iCs/>
          <w:color w:val="auto"/>
          <w:spacing w:val="-2"/>
          <w:kern w:val="28"/>
          <w:sz w:val="28"/>
          <w:szCs w:val="28"/>
          <w:highlight w:val="none"/>
        </w:rPr>
      </w:pPr>
      <w:r>
        <w:rPr>
          <w:rFonts w:hint="eastAsia" w:ascii="宋体" w:hAnsi="宋体" w:eastAsia="宋体" w:cs="宋体"/>
          <w:color w:val="auto"/>
          <w:spacing w:val="-2"/>
          <w:kern w:val="28"/>
          <w:sz w:val="28"/>
          <w:szCs w:val="28"/>
          <w:highlight w:val="none"/>
        </w:rPr>
        <w:t>承包人未通过发包人委托的第三方质量巡检的（指违反本合同专用条款15.4款约定），则将每次单项指标未达标或综合指标未达标（分别计算），或未按质量评估报告及发包人要求进行整改，均视为一次违约，每次违约承包人应向发包人计付违约金人民币5万元，本类违约累计超过10次的，发包人有权单方面解除合同并执行合同专用条款第44.6条约定，承包人除支付上述已计付的违约金外，还须向发包人支付合同</w:t>
      </w:r>
      <w:r>
        <w:rPr>
          <w:rFonts w:hint="eastAsia" w:ascii="宋体" w:hAnsi="宋体" w:cs="宋体"/>
          <w:color w:val="auto"/>
          <w:spacing w:val="-2"/>
          <w:kern w:val="28"/>
          <w:sz w:val="28"/>
          <w:szCs w:val="28"/>
          <w:highlight w:val="none"/>
          <w:lang w:val="en-US" w:eastAsia="zh-CN"/>
        </w:rPr>
        <w:t>暂定</w:t>
      </w:r>
      <w:r>
        <w:rPr>
          <w:rFonts w:hint="eastAsia" w:ascii="宋体" w:hAnsi="宋体" w:eastAsia="宋体" w:cs="宋体"/>
          <w:color w:val="auto"/>
          <w:spacing w:val="-2"/>
          <w:kern w:val="28"/>
          <w:sz w:val="28"/>
          <w:szCs w:val="28"/>
          <w:highlight w:val="none"/>
        </w:rPr>
        <w:t>总价5%的违约金。</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35.2.3承包人须保证自有或租赁的主要特种施工机械能完全满足本工程施工的要求，并须按监理工程师书面通知的时间进场、在工地完成组装并通过试运行，否则，从逾期次日起，每个日历天承包人须向发包人支付人民币5万元的违约金；超过监理工程师书面通知的时间10个日历天，承包人仍未按要求进场或在工地完成组装并通过试运行，发包人视承包人无能力履行合同，发包人有权单方面解除合同并执行合同专用条款第44.6条约定，承包人除上述已计付的违约金外，还须向发包人支付合同</w:t>
      </w:r>
      <w:r>
        <w:rPr>
          <w:rFonts w:hint="eastAsia" w:ascii="宋体" w:hAnsi="宋体" w:cs="宋体"/>
          <w:color w:val="auto"/>
          <w:sz w:val="28"/>
          <w:szCs w:val="28"/>
          <w:highlight w:val="none"/>
          <w:lang w:val="en-US" w:eastAsia="zh-CN"/>
        </w:rPr>
        <w:t>暂定</w:t>
      </w:r>
      <w:r>
        <w:rPr>
          <w:rFonts w:hint="eastAsia" w:ascii="宋体" w:hAnsi="宋体" w:eastAsia="宋体" w:cs="宋体"/>
          <w:color w:val="auto"/>
          <w:sz w:val="28"/>
          <w:szCs w:val="28"/>
          <w:highlight w:val="none"/>
        </w:rPr>
        <w:t>总价0.5%的违约金。</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35.2.4若承包人违反专用条款第7.1.2条规定,项目经理及相关人员未及时、全部到位的，视为承包人延期开工，从监理工程师书面通知的进场之日起至人员正式全部到位之日止, 承包人除须向发包人支付每人每天人民币1万元的违约金外,承包人还须自行承担由此产生的工期延误责任及相关损失; 从监理工程师书面通知的进场之日起计超过7个日历天，相关人员仍未到位的, 发包人有权单方面解除合同并执行合同专用条款第44.6条约定，承包人除上述已计付的违约金外，承包人须向发包人支付合同</w:t>
      </w:r>
      <w:r>
        <w:rPr>
          <w:rFonts w:hint="eastAsia" w:ascii="宋体" w:hAnsi="宋体" w:cs="宋体"/>
          <w:color w:val="auto"/>
          <w:sz w:val="28"/>
          <w:szCs w:val="28"/>
          <w:highlight w:val="none"/>
          <w:lang w:val="en-US" w:eastAsia="zh-CN"/>
        </w:rPr>
        <w:t>暂定</w:t>
      </w:r>
      <w:r>
        <w:rPr>
          <w:rFonts w:hint="eastAsia" w:ascii="宋体" w:hAnsi="宋体" w:eastAsia="宋体" w:cs="宋体"/>
          <w:color w:val="auto"/>
          <w:sz w:val="28"/>
          <w:szCs w:val="28"/>
          <w:highlight w:val="none"/>
        </w:rPr>
        <w:t>总价0.5%的违约金。</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35.2.5若承包人违反专用条款第7.1.3条、第7.4条和第7.5条规定,总监理工程师可发出停工令，待人员按要求到位后才批准施工，且工期不予顺延。自停工令下达之日起至相关人员正式到位之日止,承包人除须向发包人支付每人每天人民币1万元的违约金外,承包人还须自行承担由此产生的工期延误责任及相关损失;从停工令下达之日起计超过7个日历天，相关人员仍未到位的, 发包人有权单方面解除合同并执行合同专用条款第44.6条约定，承包人除支付上述已计付的违约金外，还须向发包人支付合同</w:t>
      </w:r>
      <w:r>
        <w:rPr>
          <w:rFonts w:hint="eastAsia" w:ascii="宋体" w:hAnsi="宋体" w:cs="宋体"/>
          <w:color w:val="auto"/>
          <w:sz w:val="28"/>
          <w:szCs w:val="28"/>
          <w:highlight w:val="none"/>
          <w:lang w:val="en-US" w:eastAsia="zh-CN"/>
        </w:rPr>
        <w:t>暂定</w:t>
      </w:r>
      <w:r>
        <w:rPr>
          <w:rFonts w:hint="eastAsia" w:ascii="宋体" w:hAnsi="宋体" w:eastAsia="宋体" w:cs="宋体"/>
          <w:color w:val="auto"/>
          <w:sz w:val="28"/>
          <w:szCs w:val="28"/>
          <w:highlight w:val="none"/>
        </w:rPr>
        <w:t xml:space="preserve">总价0.5%的违约金。 </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35.2.6实际施工过程中，若承包人不按招标文件及其答疑要求、投标文件的承诺等落实各项施工措施或进行相关施工投入或未按本合同规定履行其责任及义务，则发包人有权发出书面整改意见；承包人有异议的须于3个日历天提出书面意见及依据，经监理及发包人审查后认为依据不成立的，则发包人有权发出书面整改通知且工期不予顺延，每发出一次，承包人除须向发包人支付人民币5万元的违约金外，还须无条件按照整改通知要求时限整改完毕，并承担由此造成的工期延误责任及所有相关费用；超过整改通知要求时限未完成整改的或整改后仍达不到要求的，从逾期次日起，每个日历天承包人除须向发包人支付人民币5万元的违约金外，还须承担由此造成的工期延误责任、所有相关费用及发包人损失；若承包人超过整改通知要求时限7个日历天仍未完成整改或整改后仍达不到要求的，监理工程师有权签发停工令，停工期间每天承包人须向发包人支付人民币10万元的违约金，且工期不予顺延。停工后承包人仍拒不整改的，发包人有权单方面解除合同并执行合同专用条款第44.6条约定。承包人除支付上述已计付的违约金外，还须向发包人支付合同</w:t>
      </w:r>
      <w:r>
        <w:rPr>
          <w:rFonts w:hint="eastAsia" w:ascii="宋体" w:hAnsi="宋体" w:cs="宋体"/>
          <w:color w:val="auto"/>
          <w:sz w:val="28"/>
          <w:szCs w:val="28"/>
          <w:highlight w:val="none"/>
          <w:lang w:val="en-US" w:eastAsia="zh-CN"/>
        </w:rPr>
        <w:t>暂定</w:t>
      </w:r>
      <w:r>
        <w:rPr>
          <w:rFonts w:hint="eastAsia" w:ascii="宋体" w:hAnsi="宋体" w:eastAsia="宋体" w:cs="宋体"/>
          <w:color w:val="auto"/>
          <w:sz w:val="28"/>
          <w:szCs w:val="28"/>
          <w:highlight w:val="none"/>
        </w:rPr>
        <w:t>总价0.5%的违约金。</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35.2.7若承包人未按合同专用条款规定及时按发包人要求办理并提交履约保函（包括保函延期手续），发包人有权不予支付工程进度款，直至承包人按要求提交为止；且从逾期次日起，每个日历天承包人须支付人民币1万元的违约金，该违约金发包人直接从即期进度款中扣除；逾期超过20个日历天，发包人有权从即期进度款中直接扣除与履约保函等额的相应金额作为违约金。同时，承包人不得以此为由拖延工程进度，否则，造成工期延误的，承包人除须工程延误违约责任外,还须赔偿发包人损失（包括但不限于律师费、诉讼费、执行费、保全费、鉴定费、公证费等费用损失及其他有关经济损失），相应费用发包人有权从即期进度款中直接扣除，进度款不足以抵扣的部分，发包人有权向承包人追偿，因追究承包人责任而产生的合理费用，包括但不限于调查费、公证费、律师费、差旅费、诉讼费等费用均由承包人承担。</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35.2.8农民工、工人工资支付方面的违约责任</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承包人</w:t>
      </w:r>
      <w:r>
        <w:rPr>
          <w:rFonts w:hint="eastAsia" w:ascii="宋体" w:hAnsi="宋体" w:eastAsia="宋体" w:cs="宋体"/>
          <w:color w:val="auto"/>
          <w:kern w:val="0"/>
          <w:sz w:val="28"/>
          <w:szCs w:val="28"/>
          <w:highlight w:val="none"/>
        </w:rPr>
        <w:t>相关人员因工资或货款纠纷在</w:t>
      </w:r>
      <w:r>
        <w:rPr>
          <w:rFonts w:hint="eastAsia" w:ascii="宋体" w:hAnsi="宋体" w:eastAsia="宋体" w:cs="宋体"/>
          <w:color w:val="auto"/>
          <w:sz w:val="28"/>
          <w:szCs w:val="28"/>
          <w:highlight w:val="none"/>
          <w:lang w:val="en-US" w:eastAsia="zh-CN"/>
        </w:rPr>
        <w:t>发包人</w:t>
      </w:r>
      <w:r>
        <w:rPr>
          <w:rFonts w:hint="eastAsia" w:ascii="宋体" w:hAnsi="宋体" w:eastAsia="宋体" w:cs="宋体"/>
          <w:color w:val="auto"/>
          <w:kern w:val="0"/>
          <w:sz w:val="28"/>
          <w:szCs w:val="28"/>
          <w:highlight w:val="none"/>
        </w:rPr>
        <w:t>项目场内及附近或</w:t>
      </w:r>
      <w:r>
        <w:rPr>
          <w:rFonts w:hint="eastAsia" w:ascii="宋体" w:hAnsi="宋体" w:eastAsia="宋体" w:cs="宋体"/>
          <w:color w:val="auto"/>
          <w:sz w:val="28"/>
          <w:szCs w:val="28"/>
          <w:highlight w:val="none"/>
          <w:lang w:val="en-US" w:eastAsia="zh-CN"/>
        </w:rPr>
        <w:t>发包人</w:t>
      </w:r>
      <w:r>
        <w:rPr>
          <w:rFonts w:hint="eastAsia" w:ascii="宋体" w:hAnsi="宋体" w:eastAsia="宋体" w:cs="宋体"/>
          <w:color w:val="auto"/>
          <w:kern w:val="0"/>
          <w:sz w:val="28"/>
          <w:szCs w:val="28"/>
          <w:highlight w:val="none"/>
        </w:rPr>
        <w:t>办公楼及附近闹事的，</w:t>
      </w:r>
      <w:r>
        <w:rPr>
          <w:rFonts w:hint="eastAsia" w:ascii="宋体" w:hAnsi="宋体" w:eastAsia="宋体" w:cs="宋体"/>
          <w:color w:val="auto"/>
          <w:sz w:val="28"/>
          <w:szCs w:val="28"/>
          <w:highlight w:val="none"/>
          <w:lang w:val="en-US" w:eastAsia="zh-CN"/>
        </w:rPr>
        <w:t>承包人</w:t>
      </w:r>
      <w:r>
        <w:rPr>
          <w:rFonts w:hint="eastAsia" w:ascii="宋体" w:hAnsi="宋体" w:eastAsia="宋体" w:cs="宋体"/>
          <w:color w:val="auto"/>
          <w:kern w:val="0"/>
          <w:sz w:val="28"/>
          <w:szCs w:val="28"/>
          <w:highlight w:val="none"/>
        </w:rPr>
        <w:t>在收到</w:t>
      </w:r>
      <w:r>
        <w:rPr>
          <w:rFonts w:hint="eastAsia" w:ascii="宋体" w:hAnsi="宋体" w:eastAsia="宋体" w:cs="宋体"/>
          <w:color w:val="auto"/>
          <w:sz w:val="28"/>
          <w:szCs w:val="28"/>
          <w:highlight w:val="none"/>
          <w:lang w:val="en-US" w:eastAsia="zh-CN"/>
        </w:rPr>
        <w:t>发包人</w:t>
      </w:r>
      <w:r>
        <w:rPr>
          <w:rFonts w:hint="eastAsia" w:ascii="宋体" w:hAnsi="宋体" w:eastAsia="宋体" w:cs="宋体"/>
          <w:color w:val="auto"/>
          <w:kern w:val="0"/>
          <w:sz w:val="28"/>
          <w:szCs w:val="28"/>
          <w:highlight w:val="none"/>
        </w:rPr>
        <w:t>电话通知后，</w:t>
      </w:r>
      <w:r>
        <w:rPr>
          <w:rFonts w:hint="eastAsia" w:ascii="宋体" w:hAnsi="宋体" w:eastAsia="宋体" w:cs="宋体"/>
          <w:color w:val="auto"/>
          <w:sz w:val="28"/>
          <w:szCs w:val="28"/>
          <w:highlight w:val="none"/>
          <w:lang w:val="en-US" w:eastAsia="zh-CN"/>
        </w:rPr>
        <w:t>承包人</w:t>
      </w:r>
      <w:r>
        <w:rPr>
          <w:rFonts w:hint="eastAsia" w:ascii="宋体" w:hAnsi="宋体" w:eastAsia="宋体" w:cs="宋体"/>
          <w:color w:val="auto"/>
          <w:kern w:val="0"/>
          <w:sz w:val="28"/>
          <w:szCs w:val="28"/>
          <w:highlight w:val="none"/>
        </w:rPr>
        <w:t>负责人必须在2小时内赶到事发现场，并在2小时内妥善处理该事件，否则</w:t>
      </w:r>
      <w:r>
        <w:rPr>
          <w:rFonts w:hint="eastAsia" w:ascii="宋体" w:hAnsi="宋体" w:eastAsia="宋体" w:cs="宋体"/>
          <w:color w:val="auto"/>
          <w:sz w:val="28"/>
          <w:szCs w:val="28"/>
          <w:highlight w:val="none"/>
          <w:lang w:val="en-US" w:eastAsia="zh-CN"/>
        </w:rPr>
        <w:t>发包人</w:t>
      </w:r>
      <w:r>
        <w:rPr>
          <w:rFonts w:hint="eastAsia" w:ascii="宋体" w:hAnsi="宋体" w:eastAsia="宋体" w:cs="宋体"/>
          <w:color w:val="auto"/>
          <w:kern w:val="0"/>
          <w:sz w:val="28"/>
          <w:szCs w:val="28"/>
          <w:highlight w:val="none"/>
        </w:rPr>
        <w:t>有权直接代</w:t>
      </w:r>
      <w:r>
        <w:rPr>
          <w:rFonts w:hint="eastAsia" w:ascii="宋体" w:hAnsi="宋体" w:eastAsia="宋体" w:cs="宋体"/>
          <w:color w:val="auto"/>
          <w:sz w:val="28"/>
          <w:szCs w:val="28"/>
          <w:highlight w:val="none"/>
          <w:lang w:val="en-US" w:eastAsia="zh-CN"/>
        </w:rPr>
        <w:t>承包人</w:t>
      </w:r>
      <w:r>
        <w:rPr>
          <w:rFonts w:hint="eastAsia" w:ascii="宋体" w:hAnsi="宋体" w:eastAsia="宋体" w:cs="宋体"/>
          <w:color w:val="auto"/>
          <w:kern w:val="0"/>
          <w:sz w:val="28"/>
          <w:szCs w:val="28"/>
          <w:highlight w:val="none"/>
        </w:rPr>
        <w:t>支付该争议资金并有权收取</w:t>
      </w:r>
      <w:r>
        <w:rPr>
          <w:rFonts w:hint="eastAsia" w:ascii="宋体" w:hAnsi="宋体" w:eastAsia="宋体" w:cs="宋体"/>
          <w:color w:val="auto"/>
          <w:sz w:val="28"/>
          <w:szCs w:val="28"/>
          <w:highlight w:val="none"/>
          <w:lang w:val="en-US" w:eastAsia="zh-CN"/>
        </w:rPr>
        <w:t>承包人</w:t>
      </w:r>
      <w:r>
        <w:rPr>
          <w:rFonts w:hint="eastAsia" w:ascii="宋体" w:hAnsi="宋体" w:eastAsia="宋体" w:cs="宋体"/>
          <w:color w:val="auto"/>
          <w:kern w:val="0"/>
          <w:sz w:val="28"/>
          <w:szCs w:val="28"/>
          <w:highlight w:val="none"/>
        </w:rPr>
        <w:t>最高5000元/次的违约金，且有权从支付给</w:t>
      </w:r>
      <w:r>
        <w:rPr>
          <w:rFonts w:hint="eastAsia" w:ascii="宋体" w:hAnsi="宋体" w:eastAsia="宋体" w:cs="宋体"/>
          <w:color w:val="auto"/>
          <w:sz w:val="28"/>
          <w:szCs w:val="28"/>
          <w:highlight w:val="none"/>
          <w:lang w:val="en-US" w:eastAsia="zh-CN"/>
        </w:rPr>
        <w:t>承包人</w:t>
      </w:r>
      <w:r>
        <w:rPr>
          <w:rFonts w:hint="eastAsia" w:ascii="宋体" w:hAnsi="宋体" w:eastAsia="宋体" w:cs="宋体"/>
          <w:color w:val="auto"/>
          <w:kern w:val="0"/>
          <w:sz w:val="28"/>
          <w:szCs w:val="28"/>
          <w:highlight w:val="none"/>
        </w:rPr>
        <w:t>的任何款项中直接扣除该笔资金。</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承包人违反专用条款的约定，由于承包人内部原因被农民工、工人投诉或上访属实的，承包人必须在3天内发放拖欠的款项。若仍然不予整改并发放拖欠的款项，使农民工、工人有组织采取停工、或集聚人员在工地现场及政府办公区域等公共场所闹事，围阻发包人办公地点甚至政府办公部门、或阻塞交通要道、或围堵或破坏、或使工地无法维持正常运作、或引起社会关注造成不良后果及影响、或拆除已移交发包人的工程等过激行动的，承包人须向发包人支付合同</w:t>
      </w:r>
      <w:r>
        <w:rPr>
          <w:rFonts w:hint="eastAsia" w:ascii="宋体" w:hAnsi="宋体" w:cs="宋体"/>
          <w:color w:val="auto"/>
          <w:sz w:val="28"/>
          <w:szCs w:val="28"/>
          <w:highlight w:val="none"/>
          <w:lang w:val="en-US" w:eastAsia="zh-CN"/>
        </w:rPr>
        <w:t>暂定</w:t>
      </w:r>
      <w:r>
        <w:rPr>
          <w:rFonts w:hint="eastAsia" w:ascii="宋体" w:hAnsi="宋体" w:eastAsia="宋体" w:cs="宋体"/>
          <w:color w:val="auto"/>
          <w:sz w:val="28"/>
          <w:szCs w:val="28"/>
          <w:highlight w:val="none"/>
        </w:rPr>
        <w:t>总价5%的违约金，且由此造成损失、工期延误责任及所有相关费用全部由承包人承担，相应费用发包人有权从任何一期进度款或结算款或履约担保中直接扣除。在事发后12小时后承包人仍无力制止闹事和解决处理工人过激行为问题的，发包人有权代表承包人满足农民工、工人的要求以解决问题，包括并直接支付款项给农民工、工人要求的款项，由此产生的所有费用由承包人无条件认可并承担，发包人有权从本合同价款中直接扣除，承包人对此无任何异议。同时，发包人有权部分或全部解除合同，并追究由此给发包人及其他第三方带来的实际损失。</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其他非发包人原因造成的劳资和其他纠纷（包括但不限于拖欠工资、货款、内部人员打架斗殴等等）扰乱工地生产秩序、影响发包人正常办公、扰乱社会秩序等过激行为；承包人必须在在事发后12小时内承包人必须到场解决；解决不了的，发包人自行按上述方法解决，所发生的费用发包人有权从任何一期进度款或结算款或履约担保中直接扣除，并且追究由此给发包人带来的实际损失。</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于承包人或其管理的分包单位（包括施工专业分包、供货分包及劳务分包单位等）拖欠工人工资致使发包人被投诉或起诉并被判令先行垫付工人工资的，承包人应向发包人支付发包人先行垫付的工人工资金额的两倍作为补偿，如补偿不足以弥补发包人损失的，发包人有权继续追究承包人的违约责任。上述违约金及相应费用（包括但不限于律师费、诉讼费、执行费、保全费、鉴定费、公证费等费用损失及其他有关经济损失）发包人有权从任何一期进度款或结算款或履约担保中直接扣除。</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（3）因承包人违约导致发包人暂停办理支付工程款手续时，承包人不得以此为理由拖欠工人工资，在发包人和承包人就暂停支付工程款问题解决之前，承包人有义务先行支付其所属工人工资。</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承包人不按合同及有关规定按时、足额支付分包单位合同价款及工人工资致使工人集体上访、集聚围阻而造成社会不良影响的，发包人有权立即终止与承包人的合同及追究承包人责任，并上报省、市主管部门建议取消其参加广东地区省、市重大项目的投标资格，并由发包人予以公告，并由承包人承担由此产生的一切责任及损失。如属恶意煽动并造成社会不良影响的，发包人将提请司法部门追究其法律责任。</w:t>
      </w:r>
    </w:p>
    <w:p>
      <w:pPr>
        <w:pStyle w:val="6"/>
        <w:numPr>
          <w:ilvl w:val="-1"/>
          <w:numId w:val="0"/>
        </w:numPr>
        <w:adjustRightInd w:val="0"/>
        <w:snapToGrid w:val="0"/>
        <w:spacing w:before="0" w:beforeLines="0" w:after="0" w:afterLines="0" w:line="360" w:lineRule="auto"/>
        <w:ind w:left="0" w:leftChars="0" w:firstLine="560" w:firstLineChars="200"/>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val="en-US" w:eastAsia="zh-CN"/>
        </w:rPr>
        <w:t>35.2.9</w:t>
      </w:r>
      <w:r>
        <w:rPr>
          <w:rFonts w:hint="eastAsia" w:ascii="宋体" w:hAnsi="宋体" w:eastAsia="宋体" w:cs="宋体"/>
          <w:color w:val="auto"/>
          <w:kern w:val="0"/>
          <w:sz w:val="28"/>
          <w:szCs w:val="28"/>
          <w:highlight w:val="none"/>
        </w:rPr>
        <w:t>如因</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kern w:val="0"/>
          <w:sz w:val="28"/>
          <w:szCs w:val="28"/>
          <w:highlight w:val="none"/>
        </w:rPr>
        <w:t>管理原因导致质量问题、安全事故、火灾或其他原因导致媒体曝光或政府有关主管部门的通报批评，</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kern w:val="0"/>
          <w:sz w:val="28"/>
          <w:szCs w:val="28"/>
          <w:highlight w:val="none"/>
        </w:rPr>
        <w:t>应积极处理控制事态，消除事件对</w:t>
      </w: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kern w:val="0"/>
          <w:sz w:val="28"/>
          <w:szCs w:val="28"/>
          <w:highlight w:val="none"/>
        </w:rPr>
        <w:t>声誉或项目销售的影响，同时</w:t>
      </w: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kern w:val="0"/>
          <w:sz w:val="28"/>
          <w:szCs w:val="28"/>
          <w:highlight w:val="none"/>
        </w:rPr>
        <w:t>有权收取</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kern w:val="0"/>
          <w:sz w:val="28"/>
          <w:szCs w:val="28"/>
          <w:highlight w:val="none"/>
        </w:rPr>
        <w:t>违约金最高100000元，从</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kern w:val="0"/>
          <w:sz w:val="28"/>
          <w:szCs w:val="28"/>
          <w:highlight w:val="none"/>
        </w:rPr>
        <w:t>工程进度款或质保金中扣除，并且该违约金不能免除</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kern w:val="0"/>
          <w:sz w:val="28"/>
          <w:szCs w:val="28"/>
          <w:highlight w:val="none"/>
        </w:rPr>
        <w:t>应承担的其他责任。</w:t>
      </w:r>
    </w:p>
    <w:p>
      <w:pPr>
        <w:pStyle w:val="6"/>
        <w:numPr>
          <w:ilvl w:val="-1"/>
          <w:numId w:val="0"/>
        </w:numPr>
        <w:adjustRightInd w:val="0"/>
        <w:snapToGrid w:val="0"/>
        <w:spacing w:before="0" w:beforeLines="0" w:after="0" w:afterLines="0" w:line="360" w:lineRule="auto"/>
        <w:ind w:left="0" w:leftChars="0" w:firstLine="560" w:firstLineChars="200"/>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val="en-US" w:eastAsia="zh-CN"/>
        </w:rPr>
        <w:t>35.2.10</w:t>
      </w:r>
      <w:r>
        <w:rPr>
          <w:rFonts w:hint="eastAsia" w:ascii="宋体" w:hAnsi="宋体" w:eastAsia="宋体" w:cs="宋体"/>
          <w:color w:val="auto"/>
          <w:kern w:val="0"/>
          <w:sz w:val="28"/>
          <w:szCs w:val="28"/>
          <w:highlight w:val="none"/>
        </w:rPr>
        <w:t>因</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kern w:val="0"/>
          <w:sz w:val="28"/>
          <w:szCs w:val="28"/>
          <w:highlight w:val="none"/>
        </w:rPr>
        <w:t>原因导致</w:t>
      </w: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kern w:val="0"/>
          <w:sz w:val="28"/>
          <w:szCs w:val="28"/>
          <w:highlight w:val="none"/>
        </w:rPr>
        <w:t>逾期向购房人(承租人)交付房屋的，损失按总房价(租金)每日万分之五计算直至交付；如购房人(承租人)行使合同解除权的，</w:t>
      </w: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kern w:val="0"/>
          <w:sz w:val="28"/>
          <w:szCs w:val="28"/>
          <w:highlight w:val="none"/>
        </w:rPr>
        <w:t>因承担违约责任而造成的相关损失由</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kern w:val="0"/>
          <w:sz w:val="28"/>
          <w:szCs w:val="28"/>
          <w:highlight w:val="none"/>
        </w:rPr>
        <w:t>负责赔偿。</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35.2.</w:t>
      </w:r>
      <w:r>
        <w:rPr>
          <w:rFonts w:hint="eastAsia" w:ascii="宋体" w:hAnsi="宋体" w:cs="宋体"/>
          <w:color w:val="auto"/>
          <w:sz w:val="28"/>
          <w:szCs w:val="28"/>
          <w:highlight w:val="none"/>
          <w:lang w:eastAsia="zh-CN"/>
        </w:rPr>
        <w:t>1</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上述所有违约金发包人有权直接从履约保函（或保证金）或</w:t>
      </w:r>
      <w:r>
        <w:rPr>
          <w:rFonts w:hint="eastAsia" w:ascii="宋体" w:hAnsi="宋体" w:eastAsia="宋体" w:cs="宋体"/>
          <w:color w:val="auto"/>
          <w:sz w:val="28"/>
          <w:szCs w:val="28"/>
          <w:highlight w:val="none"/>
          <w:lang w:val="en-US" w:eastAsia="zh-CN"/>
        </w:rPr>
        <w:t>任一</w:t>
      </w:r>
      <w:r>
        <w:rPr>
          <w:rFonts w:hint="eastAsia" w:ascii="宋体" w:hAnsi="宋体" w:eastAsia="宋体" w:cs="宋体"/>
          <w:color w:val="auto"/>
          <w:sz w:val="28"/>
          <w:szCs w:val="28"/>
          <w:highlight w:val="none"/>
        </w:rPr>
        <w:t>期进度款中扣除</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进度款或结算价款不足以抵扣的部分，发包人有权向承包人追偿，因追究承包人责任而产生的合理费用，包括但不限于调查费、公证费、律师费、差旅费、诉讼费等费用均由承包人承担。</w:t>
      </w:r>
    </w:p>
    <w:p>
      <w:pPr>
        <w:pStyle w:val="7"/>
        <w:numPr>
          <w:ilvl w:val="-1"/>
          <w:numId w:val="0"/>
        </w:numPr>
        <w:adjustRightInd w:val="0"/>
        <w:snapToGrid w:val="0"/>
        <w:spacing w:before="0" w:beforeLines="0" w:after="0" w:afterLines="0" w:line="360" w:lineRule="auto"/>
        <w:ind w:left="0" w:firstLine="562" w:firstLineChars="200"/>
        <w:rPr>
          <w:rFonts w:hint="eastAsia" w:ascii="宋体" w:hAnsi="宋体" w:eastAsia="宋体" w:cs="宋体"/>
          <w:b/>
          <w:bCs/>
          <w:color w:val="auto"/>
          <w:sz w:val="28"/>
          <w:szCs w:val="28"/>
          <w:highlight w:val="none"/>
          <w:lang w:val="en-US" w:eastAsia="zh-CN"/>
        </w:rPr>
      </w:pPr>
      <w:bookmarkStart w:id="400" w:name="_Toc883193852"/>
      <w:bookmarkStart w:id="401" w:name="_Toc144422042"/>
      <w:bookmarkStart w:id="402" w:name="_Toc21678"/>
      <w:bookmarkStart w:id="403" w:name="_Toc26077"/>
      <w:r>
        <w:rPr>
          <w:rFonts w:hint="eastAsia" w:ascii="宋体" w:hAnsi="宋体" w:eastAsia="宋体" w:cs="宋体"/>
          <w:b/>
          <w:color w:val="auto"/>
          <w:sz w:val="28"/>
          <w:szCs w:val="28"/>
          <w:highlight w:val="none"/>
        </w:rPr>
        <w:t>37</w:t>
      </w:r>
      <w:r>
        <w:rPr>
          <w:rFonts w:hint="eastAsia" w:ascii="宋体" w:hAnsi="宋体" w:eastAsia="宋体" w:cs="宋体"/>
          <w:b/>
          <w:color w:val="auto"/>
          <w:kern w:val="1"/>
          <w:sz w:val="28"/>
          <w:szCs w:val="28"/>
          <w:highlight w:val="none"/>
        </w:rPr>
        <w:t>．</w:t>
      </w:r>
      <w:r>
        <w:rPr>
          <w:rFonts w:hint="eastAsia" w:ascii="宋体" w:hAnsi="宋体" w:eastAsia="宋体" w:cs="宋体"/>
          <w:b/>
          <w:bCs/>
          <w:color w:val="auto"/>
          <w:sz w:val="28"/>
          <w:szCs w:val="28"/>
          <w:highlight w:val="none"/>
          <w:lang w:val="en-US" w:eastAsia="zh-CN"/>
        </w:rPr>
        <w:t>争议</w:t>
      </w:r>
      <w:bookmarkEnd w:id="400"/>
      <w:bookmarkEnd w:id="401"/>
      <w:bookmarkEnd w:id="402"/>
      <w:bookmarkEnd w:id="403"/>
      <w:r>
        <w:rPr>
          <w:rFonts w:hint="eastAsia" w:ascii="宋体" w:hAnsi="宋体" w:eastAsia="宋体" w:cs="宋体"/>
          <w:b/>
          <w:bCs/>
          <w:color w:val="auto"/>
          <w:sz w:val="28"/>
          <w:szCs w:val="28"/>
          <w:highlight w:val="none"/>
          <w:lang w:val="en-US" w:eastAsia="zh-CN"/>
        </w:rPr>
        <w:t xml:space="preserve"> </w:t>
      </w:r>
    </w:p>
    <w:p>
      <w:pPr>
        <w:pStyle w:val="6"/>
        <w:spacing w:beforeLines="0" w:after="0" w:afterLines="0" w:line="360" w:lineRule="auto"/>
        <w:ind w:firstLine="544" w:firstLineChars="200"/>
        <w:outlineLvl w:val="9"/>
        <w:rPr>
          <w:rFonts w:hint="eastAsia" w:ascii="宋体" w:hAnsi="宋体" w:eastAsia="宋体" w:cs="宋体"/>
          <w:b/>
          <w:color w:val="auto"/>
          <w:spacing w:val="-4"/>
          <w:kern w:val="28"/>
          <w:sz w:val="28"/>
          <w:szCs w:val="28"/>
          <w:highlight w:val="none"/>
        </w:rPr>
      </w:pPr>
      <w:bookmarkStart w:id="404" w:name="_Toc883961988"/>
      <w:bookmarkStart w:id="405" w:name="_Toc855707007"/>
      <w:r>
        <w:rPr>
          <w:rFonts w:hint="eastAsia" w:ascii="宋体" w:hAnsi="宋体" w:eastAsia="宋体" w:cs="宋体"/>
          <w:color w:val="auto"/>
          <w:spacing w:val="-4"/>
          <w:kern w:val="28"/>
          <w:sz w:val="28"/>
          <w:szCs w:val="28"/>
          <w:highlight w:val="none"/>
        </w:rPr>
        <w:t>37.1本合同在履行过程中发生争议，由双方协商解决，也可由监理工程师调解，或由有关主管部门调解（监理工程师调解不成时）：协商或调解不成的，按下列第</w:t>
      </w:r>
      <w:r>
        <w:rPr>
          <w:rFonts w:hint="eastAsia" w:ascii="宋体" w:hAnsi="宋体" w:eastAsia="宋体" w:cs="宋体"/>
          <w:color w:val="auto"/>
          <w:spacing w:val="-4"/>
          <w:kern w:val="28"/>
          <w:sz w:val="28"/>
          <w:szCs w:val="28"/>
          <w:highlight w:val="none"/>
          <w:u w:val="single"/>
        </w:rPr>
        <w:t xml:space="preserve"> 2</w:t>
      </w:r>
      <w:r>
        <w:rPr>
          <w:rFonts w:hint="eastAsia" w:ascii="宋体" w:hAnsi="宋体" w:eastAsia="宋体" w:cs="宋体"/>
          <w:color w:val="auto"/>
          <w:spacing w:val="-4"/>
          <w:kern w:val="28"/>
          <w:sz w:val="28"/>
          <w:szCs w:val="28"/>
          <w:highlight w:val="none"/>
        </w:rPr>
        <w:t>种方式解决。</w:t>
      </w:r>
      <w:bookmarkEnd w:id="404"/>
      <w:bookmarkEnd w:id="405"/>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（1）提交</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仲裁委员会仲裁； </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（2）依法向</w:t>
      </w:r>
      <w:r>
        <w:rPr>
          <w:rFonts w:hint="eastAsia" w:ascii="宋体" w:hAnsi="宋体" w:eastAsia="宋体" w:cs="宋体"/>
          <w:color w:val="auto"/>
          <w:sz w:val="28"/>
          <w:szCs w:val="28"/>
          <w:highlight w:val="none"/>
          <w:u w:val="single"/>
        </w:rPr>
        <w:t>项目所在地</w:t>
      </w:r>
      <w:r>
        <w:rPr>
          <w:rFonts w:hint="eastAsia" w:ascii="宋体" w:hAnsi="宋体" w:eastAsia="宋体" w:cs="宋体"/>
          <w:color w:val="auto"/>
          <w:sz w:val="28"/>
          <w:szCs w:val="28"/>
          <w:highlight w:val="none"/>
        </w:rPr>
        <w:t>人民法院提起诉讼。</w:t>
      </w:r>
    </w:p>
    <w:p>
      <w:pPr>
        <w:pStyle w:val="6"/>
        <w:spacing w:beforeLines="0" w:after="0" w:afterLines="0"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十一、其他</w:t>
      </w:r>
    </w:p>
    <w:p>
      <w:pPr>
        <w:spacing w:beforeLines="0" w:after="0" w:afterLines="0" w:line="360" w:lineRule="auto"/>
        <w:ind w:firstLine="562" w:firstLineChars="200"/>
        <w:outlineLvl w:val="1"/>
        <w:rPr>
          <w:rFonts w:hint="eastAsia" w:ascii="宋体" w:hAnsi="宋体" w:eastAsia="宋体" w:cs="宋体"/>
          <w:b/>
          <w:color w:val="auto"/>
          <w:sz w:val="28"/>
          <w:szCs w:val="28"/>
          <w:highlight w:val="none"/>
        </w:rPr>
      </w:pPr>
      <w:bookmarkStart w:id="406" w:name="_Toc9698"/>
      <w:bookmarkStart w:id="407" w:name="_Toc1114"/>
      <w:r>
        <w:rPr>
          <w:rFonts w:hint="eastAsia" w:ascii="宋体" w:hAnsi="宋体" w:eastAsia="宋体" w:cs="宋体"/>
          <w:b/>
          <w:color w:val="auto"/>
          <w:sz w:val="28"/>
          <w:szCs w:val="28"/>
          <w:highlight w:val="none"/>
        </w:rPr>
        <w:t>38</w:t>
      </w:r>
      <w:r>
        <w:rPr>
          <w:rFonts w:hint="eastAsia" w:ascii="宋体" w:hAnsi="宋体" w:eastAsia="宋体" w:cs="宋体"/>
          <w:b/>
          <w:color w:val="auto"/>
          <w:kern w:val="0"/>
          <w:sz w:val="28"/>
          <w:szCs w:val="28"/>
          <w:highlight w:val="none"/>
        </w:rPr>
        <w:t>．</w:t>
      </w:r>
      <w:r>
        <w:rPr>
          <w:rFonts w:hint="eastAsia" w:ascii="宋体" w:hAnsi="宋体" w:eastAsia="宋体" w:cs="宋体"/>
          <w:b/>
          <w:color w:val="auto"/>
          <w:sz w:val="28"/>
          <w:szCs w:val="28"/>
          <w:highlight w:val="none"/>
        </w:rPr>
        <w:t>工程分包</w:t>
      </w:r>
      <w:bookmarkEnd w:id="406"/>
      <w:bookmarkEnd w:id="407"/>
      <w:r>
        <w:rPr>
          <w:rFonts w:hint="eastAsia" w:ascii="宋体" w:hAnsi="宋体" w:eastAsia="宋体" w:cs="宋体"/>
          <w:b/>
          <w:color w:val="auto"/>
          <w:sz w:val="28"/>
          <w:szCs w:val="28"/>
          <w:highlight w:val="none"/>
        </w:rPr>
        <w:t xml:space="preserve"> </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38.1承包人可依法分包或发包招标，但须同时执行下列原则：</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分包出去的工程，必须分包给可靠的符合工程技术资质的施工单位，并将分包单位的技术力量、装备以及社会信誉等情况报送给发包人批准，发包人不同意的分包单位，承包人不能选用。未报经发包人书面同意的分包单位，一律不能进场。若承包人擅自分包，发包人可直接从工程进度款中扣除该分包合同</w:t>
      </w:r>
      <w:r>
        <w:rPr>
          <w:rFonts w:hint="eastAsia" w:ascii="宋体" w:hAnsi="宋体" w:cs="宋体"/>
          <w:color w:val="auto"/>
          <w:sz w:val="28"/>
          <w:szCs w:val="28"/>
          <w:highlight w:val="none"/>
          <w:lang w:val="en-US" w:eastAsia="zh-CN"/>
        </w:rPr>
        <w:t>暂定</w:t>
      </w:r>
      <w:r>
        <w:rPr>
          <w:rFonts w:hint="eastAsia" w:ascii="宋体" w:hAnsi="宋体" w:eastAsia="宋体" w:cs="宋体"/>
          <w:color w:val="auto"/>
          <w:sz w:val="28"/>
          <w:szCs w:val="28"/>
          <w:highlight w:val="none"/>
        </w:rPr>
        <w:t>总价10%作为违约金，并有权与承包人解除合同。</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承包人取得批准分包并不解除承包人在合同规定任何责任和义务，其分包工程费用、分包管理费、利润以及税费，均由承包人在投标报价中充分考虑，不得以任何理由向发包人追加费用。</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分包工程价款的支付按经发包人审核同意的分包合同的约定执行。</w:t>
      </w:r>
    </w:p>
    <w:p>
      <w:pPr>
        <w:spacing w:beforeLines="0" w:after="0" w:afterLines="0" w:line="360" w:lineRule="auto"/>
        <w:ind w:firstLine="562" w:firstLineChars="200"/>
        <w:outlineLvl w:val="1"/>
        <w:rPr>
          <w:rFonts w:hint="eastAsia" w:ascii="宋体" w:hAnsi="宋体" w:eastAsia="宋体" w:cs="宋体"/>
          <w:b/>
          <w:color w:val="auto"/>
          <w:sz w:val="28"/>
          <w:szCs w:val="28"/>
          <w:highlight w:val="none"/>
        </w:rPr>
      </w:pPr>
      <w:bookmarkStart w:id="408" w:name="_Toc26183"/>
      <w:bookmarkStart w:id="409" w:name="_Toc13763"/>
      <w:r>
        <w:rPr>
          <w:rFonts w:hint="eastAsia" w:ascii="宋体" w:hAnsi="宋体" w:eastAsia="宋体" w:cs="宋体"/>
          <w:b/>
          <w:color w:val="auto"/>
          <w:sz w:val="28"/>
          <w:szCs w:val="28"/>
          <w:highlight w:val="none"/>
        </w:rPr>
        <w:t>39</w:t>
      </w:r>
      <w:r>
        <w:rPr>
          <w:rFonts w:hint="eastAsia" w:ascii="宋体" w:hAnsi="宋体" w:eastAsia="宋体" w:cs="宋体"/>
          <w:b/>
          <w:color w:val="auto"/>
          <w:kern w:val="0"/>
          <w:sz w:val="28"/>
          <w:szCs w:val="28"/>
          <w:highlight w:val="none"/>
        </w:rPr>
        <w:t>．</w:t>
      </w:r>
      <w:r>
        <w:rPr>
          <w:rFonts w:hint="eastAsia" w:ascii="宋体" w:hAnsi="宋体" w:eastAsia="宋体" w:cs="宋体"/>
          <w:b/>
          <w:color w:val="auto"/>
          <w:sz w:val="28"/>
          <w:szCs w:val="28"/>
          <w:highlight w:val="none"/>
        </w:rPr>
        <w:t>不可抗力</w:t>
      </w:r>
      <w:bookmarkEnd w:id="408"/>
      <w:bookmarkEnd w:id="409"/>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39.1不可抗力，是指不能预见、不能避免并不能克服、足以对本工程地施工造成重大实质性影响的自然灾害和战争、动乱（不包括承包人内部的任何纠纷和纷争）等社会事件。自然灾害的范围及其认定方式，按下述约定执行如下：</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异常天气：仅指50年一遇以上（含50年）的洪水、10级（含本数）以上台风，直接淹没或袭击工地为确保安全而停工。承包人应于台风、洪水天气结束之日起7日内，向本地气象部门索取广州地区台风、暴雨天气资料或报告（含气象实况对此分析的内容），连同施工日志、施工现场照片办理证据保全公证，方可认为是不可抗力。</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（2）里氏5级（含本数）以上地震。</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39.2因不可抗力事件导致的工期损失及费用承担按专用条款第12.2条执行。</w:t>
      </w:r>
    </w:p>
    <w:p>
      <w:pPr>
        <w:numPr>
          <w:ilvl w:val="-1"/>
          <w:numId w:val="0"/>
        </w:numPr>
        <w:adjustRightInd w:val="0"/>
        <w:snapToGrid w:val="0"/>
        <w:spacing w:before="0" w:beforeLines="0" w:after="0" w:afterLines="0" w:line="360" w:lineRule="auto"/>
        <w:ind w:firstLine="562" w:firstLineChars="200"/>
        <w:outlineLvl w:val="1"/>
        <w:rPr>
          <w:rFonts w:hint="eastAsia" w:ascii="宋体" w:hAnsi="宋体" w:eastAsia="宋体" w:cs="宋体"/>
          <w:b/>
          <w:bCs/>
          <w:color w:val="auto"/>
          <w:sz w:val="28"/>
          <w:szCs w:val="28"/>
          <w:highlight w:val="none"/>
          <w:lang w:val="en-US" w:eastAsia="zh-CN"/>
        </w:rPr>
      </w:pPr>
      <w:bookmarkStart w:id="410" w:name="_Toc27100"/>
      <w:bookmarkStart w:id="411" w:name="_Toc1348"/>
      <w:r>
        <w:rPr>
          <w:rFonts w:hint="eastAsia" w:ascii="宋体" w:hAnsi="宋体" w:eastAsia="宋体" w:cs="宋体"/>
          <w:b/>
          <w:bCs/>
          <w:color w:val="auto"/>
          <w:sz w:val="28"/>
          <w:szCs w:val="28"/>
          <w:highlight w:val="none"/>
        </w:rPr>
        <w:t>40</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sz w:val="28"/>
          <w:szCs w:val="28"/>
          <w:highlight w:val="none"/>
          <w:lang w:val="en-US" w:eastAsia="zh-CN"/>
        </w:rPr>
        <w:t>保险</w:t>
      </w:r>
      <w:bookmarkEnd w:id="410"/>
      <w:bookmarkEnd w:id="411"/>
      <w:r>
        <w:rPr>
          <w:rFonts w:hint="eastAsia" w:ascii="宋体" w:hAnsi="宋体" w:eastAsia="宋体" w:cs="宋体"/>
          <w:b/>
          <w:bCs/>
          <w:color w:val="auto"/>
          <w:sz w:val="28"/>
          <w:szCs w:val="28"/>
          <w:highlight w:val="none"/>
          <w:lang w:val="en-US" w:eastAsia="zh-CN"/>
        </w:rPr>
        <w:t xml:space="preserve"> </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40.1本工程双方约定投保内容如下： </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default" w:ascii="宋体" w:hAnsi="宋体" w:cs="宋体"/>
          <w:color w:val="auto"/>
          <w:sz w:val="28"/>
          <w:szCs w:val="28"/>
          <w:highlight w:val="none"/>
        </w:rPr>
        <w:t xml:space="preserve"> </w:t>
      </w:r>
      <w:r>
        <w:rPr>
          <w:rFonts w:hint="eastAsia" w:ascii="宋体" w:hAnsi="宋体" w:eastAsia="宋体" w:cs="宋体"/>
          <w:color w:val="auto"/>
          <w:sz w:val="28"/>
          <w:szCs w:val="28"/>
          <w:highlight w:val="none"/>
        </w:rPr>
        <w:t>（1）发包人投保内容：</w:t>
      </w:r>
    </w:p>
    <w:p>
      <w:pPr>
        <w:pStyle w:val="6"/>
        <w:spacing w:beforeLines="0" w:after="0" w:afterLines="0"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发包人委托承包人办理的保险事项：</w:t>
      </w:r>
      <w:r>
        <w:rPr>
          <w:rFonts w:hint="eastAsia" w:ascii="宋体" w:hAnsi="宋体" w:eastAsia="宋体" w:cs="宋体"/>
          <w:color w:val="auto"/>
          <w:sz w:val="28"/>
          <w:szCs w:val="28"/>
          <w:highlight w:val="none"/>
          <w:u w:val="single"/>
        </w:rPr>
        <w:t>建筑安装工程一切险和第三方责任保险，由承包人负责以发包人名义进行购买并由承包人承担相应费用。如承包人在合同签订之日起30日内未按上述要求购买的，则发包人有权自行购买，相应费用从承包人最近一期工程进度款中扣除。</w:t>
      </w:r>
    </w:p>
    <w:p>
      <w:pPr>
        <w:pStyle w:val="6"/>
        <w:spacing w:beforeLines="0" w:after="0" w:afterLines="0"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（2）承包人投保内容：</w:t>
      </w:r>
      <w:r>
        <w:rPr>
          <w:rFonts w:hint="eastAsia" w:ascii="宋体" w:hAnsi="宋体" w:eastAsia="宋体" w:cs="宋体"/>
          <w:color w:val="auto"/>
          <w:sz w:val="28"/>
          <w:szCs w:val="28"/>
          <w:highlight w:val="none"/>
          <w:u w:val="single"/>
        </w:rPr>
        <w:t>承包人应按照按通用条款40.4办理保险，以及包括建筑安装工程一切险和第三方责任保险、承包人设备的保险、人身事故保险以及材料和设备运输时的所有保险。所有保险，应向在中国注册的保险公司投保。</w:t>
      </w:r>
    </w:p>
    <w:p>
      <w:pPr>
        <w:pStyle w:val="6"/>
        <w:numPr>
          <w:ilvl w:val="-1"/>
          <w:numId w:val="0"/>
        </w:numPr>
        <w:adjustRightInd w:val="0"/>
        <w:snapToGrid w:val="0"/>
        <w:spacing w:before="0" w:beforeLines="0" w:after="0" w:afterLines="0" w:line="360" w:lineRule="auto"/>
        <w:ind w:left="0" w:leftChars="0" w:firstLine="560" w:firstLineChars="200"/>
        <w:rPr>
          <w:rFonts w:hint="eastAsia" w:ascii="宋体" w:hAnsi="宋体" w:eastAsia="宋体" w:cs="宋体"/>
          <w:color w:val="auto"/>
          <w:sz w:val="28"/>
          <w:szCs w:val="28"/>
          <w:highlight w:val="none"/>
          <w:u w:val="single"/>
        </w:rPr>
      </w:pPr>
      <w:r>
        <w:rPr>
          <w:rFonts w:hint="default" w:ascii="宋体" w:hAnsi="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u w:val="single"/>
          <w:lang w:eastAsia="zh-CN"/>
        </w:rPr>
        <w:t>承包人</w:t>
      </w:r>
      <w:r>
        <w:rPr>
          <w:rFonts w:hint="eastAsia" w:ascii="宋体" w:hAnsi="宋体" w:eastAsia="宋体" w:cs="宋体"/>
          <w:color w:val="auto"/>
          <w:sz w:val="28"/>
          <w:szCs w:val="28"/>
          <w:highlight w:val="none"/>
          <w:u w:val="single"/>
        </w:rPr>
        <w:t>未按合同约定办理保险，或未能使保险持续有效的，则</w:t>
      </w:r>
      <w:r>
        <w:rPr>
          <w:rFonts w:hint="eastAsia" w:ascii="宋体" w:hAnsi="宋体" w:eastAsia="宋体" w:cs="宋体"/>
          <w:color w:val="auto"/>
          <w:sz w:val="28"/>
          <w:szCs w:val="28"/>
          <w:highlight w:val="none"/>
          <w:u w:val="single"/>
          <w:lang w:eastAsia="zh-CN"/>
        </w:rPr>
        <w:t>发包人</w:t>
      </w:r>
      <w:r>
        <w:rPr>
          <w:rFonts w:hint="eastAsia" w:ascii="宋体" w:hAnsi="宋体" w:eastAsia="宋体" w:cs="宋体"/>
          <w:color w:val="auto"/>
          <w:sz w:val="28"/>
          <w:szCs w:val="28"/>
          <w:highlight w:val="none"/>
          <w:u w:val="single"/>
        </w:rPr>
        <w:t>可代为办理所需费用由</w:t>
      </w:r>
      <w:r>
        <w:rPr>
          <w:rFonts w:hint="eastAsia" w:ascii="宋体" w:hAnsi="宋体" w:eastAsia="宋体" w:cs="宋体"/>
          <w:color w:val="auto"/>
          <w:sz w:val="28"/>
          <w:szCs w:val="28"/>
          <w:highlight w:val="none"/>
          <w:u w:val="single"/>
          <w:lang w:eastAsia="zh-CN"/>
        </w:rPr>
        <w:t>承包人</w:t>
      </w:r>
      <w:r>
        <w:rPr>
          <w:rFonts w:hint="eastAsia" w:ascii="宋体" w:hAnsi="宋体" w:eastAsia="宋体" w:cs="宋体"/>
          <w:color w:val="auto"/>
          <w:sz w:val="28"/>
          <w:szCs w:val="28"/>
          <w:highlight w:val="none"/>
          <w:u w:val="single"/>
        </w:rPr>
        <w:t>承担。</w:t>
      </w:r>
      <w:r>
        <w:rPr>
          <w:rFonts w:hint="eastAsia" w:ascii="宋体" w:hAnsi="宋体" w:eastAsia="宋体" w:cs="宋体"/>
          <w:color w:val="auto"/>
          <w:sz w:val="28"/>
          <w:szCs w:val="28"/>
          <w:highlight w:val="none"/>
          <w:u w:val="single"/>
          <w:lang w:eastAsia="zh-CN"/>
        </w:rPr>
        <w:t>承包人</w:t>
      </w:r>
      <w:r>
        <w:rPr>
          <w:rFonts w:hint="eastAsia" w:ascii="宋体" w:hAnsi="宋体" w:eastAsia="宋体" w:cs="宋体"/>
          <w:color w:val="auto"/>
          <w:sz w:val="28"/>
          <w:szCs w:val="28"/>
          <w:highlight w:val="none"/>
          <w:u w:val="single"/>
        </w:rPr>
        <w:t>未按合同约定办理保险，导致未能得到足额赔偿的，由</w:t>
      </w:r>
      <w:r>
        <w:rPr>
          <w:rFonts w:hint="eastAsia" w:ascii="宋体" w:hAnsi="宋体" w:eastAsia="宋体" w:cs="宋体"/>
          <w:color w:val="auto"/>
          <w:sz w:val="28"/>
          <w:szCs w:val="28"/>
          <w:highlight w:val="none"/>
          <w:u w:val="single"/>
          <w:lang w:eastAsia="zh-CN"/>
        </w:rPr>
        <w:t>承包人</w:t>
      </w:r>
      <w:r>
        <w:rPr>
          <w:rFonts w:hint="eastAsia" w:ascii="宋体" w:hAnsi="宋体" w:eastAsia="宋体" w:cs="宋体"/>
          <w:color w:val="auto"/>
          <w:sz w:val="28"/>
          <w:szCs w:val="28"/>
          <w:highlight w:val="none"/>
          <w:u w:val="single"/>
        </w:rPr>
        <w:t>负责补足。</w:t>
      </w:r>
    </w:p>
    <w:p>
      <w:pPr>
        <w:pStyle w:val="6"/>
        <w:numPr>
          <w:ilvl w:val="-1"/>
          <w:numId w:val="0"/>
        </w:numPr>
        <w:adjustRightInd w:val="0"/>
        <w:snapToGrid w:val="0"/>
        <w:spacing w:before="0" w:beforeLines="0" w:after="0" w:afterLines="0" w:line="360" w:lineRule="auto"/>
        <w:ind w:left="0" w:leftChars="0" w:firstLine="560" w:firstLineChars="200"/>
        <w:rPr>
          <w:rFonts w:hint="eastAsia" w:ascii="宋体" w:hAnsi="宋体" w:eastAsia="宋体" w:cs="宋体"/>
          <w:color w:val="auto"/>
          <w:sz w:val="28"/>
          <w:szCs w:val="28"/>
          <w:highlight w:val="none"/>
          <w:u w:val="single"/>
        </w:rPr>
      </w:pPr>
      <w:r>
        <w:rPr>
          <w:rFonts w:hint="default" w:ascii="宋体" w:hAnsi="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双方在签定各自的保险合同时，其第三方责任险应将对方互相视为第三方。</w:t>
      </w:r>
    </w:p>
    <w:p>
      <w:pPr>
        <w:pStyle w:val="6"/>
        <w:spacing w:beforeLines="0" w:after="0" w:afterLines="0" w:line="360" w:lineRule="auto"/>
        <w:ind w:firstLine="560" w:firstLineChars="200"/>
        <w:rPr>
          <w:rFonts w:hint="eastAsia" w:ascii="宋体" w:hAnsi="宋体" w:eastAsia="宋体" w:cs="宋体"/>
          <w:color w:val="auto"/>
          <w:sz w:val="28"/>
          <w:szCs w:val="28"/>
          <w:highlight w:val="none"/>
          <w:u w:val="single"/>
        </w:rPr>
      </w:pPr>
      <w:r>
        <w:rPr>
          <w:rFonts w:hint="default" w:ascii="宋体" w:hAnsi="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因</w:t>
      </w:r>
      <w:r>
        <w:rPr>
          <w:rFonts w:hint="eastAsia" w:ascii="宋体" w:hAnsi="宋体" w:eastAsia="宋体" w:cs="宋体"/>
          <w:color w:val="auto"/>
          <w:sz w:val="28"/>
          <w:szCs w:val="28"/>
          <w:highlight w:val="none"/>
          <w:u w:val="single"/>
          <w:lang w:eastAsia="zh-CN"/>
        </w:rPr>
        <w:t>承包人</w:t>
      </w:r>
      <w:r>
        <w:rPr>
          <w:rFonts w:hint="eastAsia" w:ascii="宋体" w:hAnsi="宋体" w:eastAsia="宋体" w:cs="宋体"/>
          <w:color w:val="auto"/>
          <w:sz w:val="28"/>
          <w:szCs w:val="28"/>
          <w:highlight w:val="none"/>
          <w:u w:val="single"/>
        </w:rPr>
        <w:t>原因而延长保险期所需增加的保险费由</w:t>
      </w:r>
      <w:r>
        <w:rPr>
          <w:rFonts w:hint="eastAsia" w:ascii="宋体" w:hAnsi="宋体" w:eastAsia="宋体" w:cs="宋体"/>
          <w:color w:val="auto"/>
          <w:sz w:val="28"/>
          <w:szCs w:val="28"/>
          <w:highlight w:val="none"/>
          <w:u w:val="single"/>
          <w:lang w:eastAsia="zh-CN"/>
        </w:rPr>
        <w:t>承包人</w:t>
      </w:r>
      <w:r>
        <w:rPr>
          <w:rFonts w:hint="eastAsia" w:ascii="宋体" w:hAnsi="宋体" w:eastAsia="宋体" w:cs="宋体"/>
          <w:color w:val="auto"/>
          <w:sz w:val="28"/>
          <w:szCs w:val="28"/>
          <w:highlight w:val="none"/>
          <w:u w:val="single"/>
        </w:rPr>
        <w:t>承担。</w:t>
      </w:r>
    </w:p>
    <w:p>
      <w:pPr>
        <w:spacing w:beforeLines="0" w:after="0" w:afterLines="0" w:line="360" w:lineRule="auto"/>
        <w:ind w:firstLine="562" w:firstLineChars="200"/>
        <w:outlineLvl w:val="1"/>
        <w:rPr>
          <w:rFonts w:hint="eastAsia" w:ascii="宋体" w:hAnsi="宋体" w:eastAsia="宋体" w:cs="宋体"/>
          <w:b/>
          <w:bCs/>
          <w:color w:val="auto"/>
          <w:sz w:val="28"/>
          <w:szCs w:val="28"/>
          <w:highlight w:val="none"/>
        </w:rPr>
      </w:pPr>
      <w:bookmarkStart w:id="412" w:name="_Toc3206"/>
      <w:bookmarkStart w:id="413" w:name="_Toc11897"/>
      <w:r>
        <w:rPr>
          <w:rFonts w:hint="eastAsia" w:ascii="宋体" w:hAnsi="宋体" w:eastAsia="宋体" w:cs="宋体"/>
          <w:b/>
          <w:bCs/>
          <w:color w:val="auto"/>
          <w:sz w:val="28"/>
          <w:szCs w:val="28"/>
          <w:highlight w:val="none"/>
        </w:rPr>
        <w:t>41</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sz w:val="28"/>
          <w:szCs w:val="28"/>
          <w:highlight w:val="none"/>
        </w:rPr>
        <w:t>担保</w:t>
      </w:r>
      <w:bookmarkEnd w:id="412"/>
      <w:bookmarkEnd w:id="413"/>
      <w:r>
        <w:rPr>
          <w:rFonts w:hint="eastAsia" w:ascii="宋体" w:hAnsi="宋体" w:eastAsia="宋体" w:cs="宋体"/>
          <w:b/>
          <w:bCs/>
          <w:color w:val="auto"/>
          <w:sz w:val="28"/>
          <w:szCs w:val="28"/>
          <w:highlight w:val="none"/>
        </w:rPr>
        <w:t xml:space="preserve"> </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41.1本工程双方约定担保事项如下：</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41.1.1承包人须在本合同签订后及时向发包人提供合同</w:t>
      </w:r>
      <w:r>
        <w:rPr>
          <w:rFonts w:hint="eastAsia" w:ascii="宋体" w:hAnsi="宋体" w:cs="宋体"/>
          <w:color w:val="auto"/>
          <w:sz w:val="28"/>
          <w:szCs w:val="28"/>
          <w:highlight w:val="none"/>
          <w:lang w:val="en-US" w:eastAsia="zh-CN"/>
        </w:rPr>
        <w:t>暂定</w:t>
      </w:r>
      <w:r>
        <w:rPr>
          <w:rFonts w:hint="eastAsia" w:ascii="宋体" w:hAnsi="宋体" w:eastAsia="宋体" w:cs="宋体"/>
          <w:color w:val="auto"/>
          <w:sz w:val="28"/>
          <w:szCs w:val="28"/>
          <w:highlight w:val="none"/>
        </w:rPr>
        <w:t>总价（须扣除绿色施工安全防护措施费</w:t>
      </w:r>
      <w:r>
        <w:rPr>
          <w:rFonts w:hint="eastAsia" w:ascii="宋体" w:hAnsi="宋体" w:eastAsia="宋体" w:cs="宋体"/>
          <w:color w:val="auto"/>
          <w:kern w:val="1"/>
          <w:sz w:val="28"/>
          <w:szCs w:val="28"/>
          <w:highlight w:val="none"/>
        </w:rPr>
        <w:t>及安全管理平台应用费</w:t>
      </w:r>
      <w:r>
        <w:rPr>
          <w:rFonts w:hint="eastAsia" w:ascii="宋体" w:hAnsi="宋体" w:eastAsia="宋体" w:cs="宋体"/>
          <w:color w:val="auto"/>
          <w:sz w:val="28"/>
          <w:szCs w:val="28"/>
          <w:highlight w:val="none"/>
        </w:rPr>
        <w:t>）10%的不可撤销银行履约保函（格式详见附件2），且履约保函的有效期原则上应覆盖至本合同内工程结算完毕之日。</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41.1.2 上述保函承包人须要求开具保函的银行将原件加密后交由发包人直接开启并确认（如发包人在确认中遇到困难无法进行时，承包人须要求开具保函的银行给予配合）。若由于工期后延或导致保函失效，则承包人须提前于保函失效之日至少30个工作日，按发包人要求办理延长保函有效期的手续或按原格式补充提交新的同等金额的银行保函，并将相应原件正本提交发包人；否则，发包人有权拒绝支付后续各类款项并有权单方解除合同。</w:t>
      </w:r>
    </w:p>
    <w:p>
      <w:pPr>
        <w:pStyle w:val="6"/>
        <w:numPr>
          <w:ilvl w:val="-1"/>
          <w:numId w:val="0"/>
        </w:numPr>
        <w:tabs>
          <w:tab w:val="left" w:pos="1276"/>
        </w:tabs>
        <w:adjustRightInd w:val="0"/>
        <w:snapToGrid w:val="0"/>
        <w:spacing w:before="0" w:beforeLines="0" w:after="0" w:afterLines="0" w:line="360" w:lineRule="auto"/>
        <w:ind w:left="0" w:leftChars="0" w:firstLine="560" w:firstLineChars="200"/>
        <w:rPr>
          <w:rFonts w:hint="eastAsia" w:ascii="宋体" w:hAnsi="宋体" w:eastAsia="宋体" w:cs="宋体"/>
          <w:b w:val="0"/>
          <w:bCs/>
          <w:color w:val="auto"/>
          <w:sz w:val="28"/>
          <w:szCs w:val="28"/>
          <w:highlight w:val="none"/>
        </w:rPr>
      </w:pPr>
      <w:r>
        <w:rPr>
          <w:rFonts w:hint="eastAsia" w:ascii="宋体" w:hAnsi="宋体" w:cs="宋体"/>
          <w:b w:val="0"/>
          <w:bCs/>
          <w:color w:val="auto"/>
          <w:sz w:val="28"/>
          <w:szCs w:val="28"/>
          <w:highlight w:val="none"/>
          <w:lang w:val="en-US" w:eastAsia="zh-CN"/>
        </w:rPr>
        <w:t>41.3.1</w:t>
      </w:r>
      <w:r>
        <w:rPr>
          <w:rFonts w:hint="eastAsia" w:ascii="宋体" w:hAnsi="宋体" w:eastAsia="宋体" w:cs="宋体"/>
          <w:b w:val="0"/>
          <w:bCs/>
          <w:color w:val="auto"/>
          <w:sz w:val="28"/>
          <w:szCs w:val="28"/>
          <w:highlight w:val="none"/>
        </w:rPr>
        <w:t>履约担保终止除了满足</w:t>
      </w:r>
      <w:r>
        <w:rPr>
          <w:rFonts w:hint="eastAsia" w:ascii="宋体" w:hAnsi="宋体" w:eastAsia="宋体" w:cs="宋体"/>
          <w:b w:val="0"/>
          <w:bCs/>
          <w:color w:val="auto"/>
          <w:sz w:val="28"/>
          <w:szCs w:val="28"/>
          <w:highlight w:val="none"/>
          <w:lang w:eastAsia="zh-CN"/>
        </w:rPr>
        <w:t>发包人</w:t>
      </w:r>
      <w:r>
        <w:rPr>
          <w:rFonts w:hint="eastAsia" w:ascii="宋体" w:hAnsi="宋体" w:eastAsia="宋体" w:cs="宋体"/>
          <w:b w:val="0"/>
          <w:bCs/>
          <w:color w:val="auto"/>
          <w:sz w:val="28"/>
          <w:szCs w:val="28"/>
          <w:highlight w:val="none"/>
        </w:rPr>
        <w:t xml:space="preserve">内部竣工验收的必要条件以外，还需满足以下两个条件之一： </w:t>
      </w:r>
    </w:p>
    <w:p>
      <w:pPr>
        <w:pStyle w:val="6"/>
        <w:spacing w:before="0" w:beforeLines="0" w:after="0" w:afterLines="0" w:line="360" w:lineRule="auto"/>
        <w:ind w:firstLine="560" w:firstLineChars="200"/>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（1）</w:t>
      </w:r>
      <w:r>
        <w:rPr>
          <w:rFonts w:hint="eastAsia" w:ascii="宋体" w:hAnsi="宋体" w:eastAsia="宋体" w:cs="宋体"/>
          <w:b w:val="0"/>
          <w:bCs/>
          <w:color w:val="auto"/>
          <w:sz w:val="28"/>
          <w:szCs w:val="28"/>
          <w:highlight w:val="none"/>
          <w:lang w:eastAsia="zh-CN"/>
        </w:rPr>
        <w:t>承包人</w:t>
      </w:r>
      <w:r>
        <w:rPr>
          <w:rFonts w:hint="eastAsia" w:ascii="宋体" w:hAnsi="宋体" w:eastAsia="宋体" w:cs="宋体"/>
          <w:b w:val="0"/>
          <w:bCs/>
          <w:color w:val="auto"/>
          <w:sz w:val="28"/>
          <w:szCs w:val="28"/>
          <w:highlight w:val="none"/>
        </w:rPr>
        <w:t>不存在甲供材领用量超过本合同结算消耗量（含损耗量）的情况；</w:t>
      </w:r>
    </w:p>
    <w:p>
      <w:pPr>
        <w:pStyle w:val="6"/>
        <w:spacing w:before="0" w:beforeLines="0" w:after="0" w:afterLines="0" w:line="360" w:lineRule="auto"/>
        <w:ind w:firstLine="560" w:firstLineChars="200"/>
        <w:rPr>
          <w:rFonts w:hint="eastAsia" w:ascii="宋体" w:hAnsi="宋体" w:eastAsia="宋体" w:cs="宋体"/>
          <w:b w:val="0"/>
          <w:bCs/>
          <w:color w:val="auto"/>
          <w:kern w:val="0"/>
          <w:sz w:val="28"/>
          <w:szCs w:val="28"/>
          <w:highlight w:val="none"/>
        </w:rPr>
      </w:pPr>
      <w:r>
        <w:rPr>
          <w:rFonts w:hint="eastAsia" w:ascii="宋体" w:hAnsi="宋体" w:eastAsia="宋体" w:cs="宋体"/>
          <w:b w:val="0"/>
          <w:bCs/>
          <w:color w:val="auto"/>
          <w:sz w:val="28"/>
          <w:szCs w:val="28"/>
          <w:highlight w:val="none"/>
        </w:rPr>
        <w:t>（2）</w:t>
      </w:r>
      <w:r>
        <w:rPr>
          <w:rFonts w:hint="eastAsia" w:ascii="宋体" w:hAnsi="宋体" w:eastAsia="宋体" w:cs="宋体"/>
          <w:b w:val="0"/>
          <w:bCs/>
          <w:color w:val="auto"/>
          <w:sz w:val="28"/>
          <w:szCs w:val="28"/>
          <w:highlight w:val="none"/>
          <w:lang w:eastAsia="zh-CN"/>
        </w:rPr>
        <w:t>承包人</w:t>
      </w:r>
      <w:r>
        <w:rPr>
          <w:rFonts w:hint="eastAsia" w:ascii="宋体" w:hAnsi="宋体" w:eastAsia="宋体" w:cs="宋体"/>
          <w:b w:val="0"/>
          <w:bCs/>
          <w:color w:val="auto"/>
          <w:sz w:val="28"/>
          <w:szCs w:val="28"/>
          <w:highlight w:val="none"/>
        </w:rPr>
        <w:t>存在甲供材超领的情况，但已依照合同约定处理完扣款。</w:t>
      </w:r>
    </w:p>
    <w:p>
      <w:pPr>
        <w:pStyle w:val="6"/>
        <w:numPr>
          <w:ilvl w:val="-1"/>
          <w:numId w:val="0"/>
        </w:numPr>
        <w:adjustRightInd w:val="0"/>
        <w:snapToGrid w:val="0"/>
        <w:spacing w:before="0" w:beforeLines="0" w:after="0" w:afterLines="0" w:line="360" w:lineRule="auto"/>
        <w:ind w:left="0" w:leftChars="0" w:firstLine="560" w:firstLineChars="200"/>
        <w:rPr>
          <w:rFonts w:hint="eastAsia" w:ascii="宋体" w:hAnsi="宋体" w:eastAsia="宋体" w:cs="宋体"/>
          <w:b w:val="0"/>
          <w:bCs/>
          <w:color w:val="auto"/>
          <w:sz w:val="28"/>
          <w:szCs w:val="28"/>
          <w:highlight w:val="none"/>
        </w:rPr>
      </w:pPr>
      <w:r>
        <w:rPr>
          <w:rFonts w:hint="eastAsia" w:ascii="宋体" w:hAnsi="宋体" w:cs="宋体"/>
          <w:b w:val="0"/>
          <w:bCs/>
          <w:color w:val="auto"/>
          <w:sz w:val="28"/>
          <w:szCs w:val="28"/>
          <w:highlight w:val="none"/>
          <w:lang w:val="en-US" w:eastAsia="zh-CN"/>
        </w:rPr>
        <w:t>41.3.2</w:t>
      </w:r>
      <w:r>
        <w:rPr>
          <w:rFonts w:hint="eastAsia" w:ascii="宋体" w:hAnsi="宋体" w:eastAsia="宋体" w:cs="宋体"/>
          <w:b w:val="0"/>
          <w:bCs/>
          <w:color w:val="auto"/>
          <w:sz w:val="28"/>
          <w:szCs w:val="28"/>
          <w:highlight w:val="none"/>
        </w:rPr>
        <w:t>如果</w:t>
      </w:r>
      <w:r>
        <w:rPr>
          <w:rFonts w:hint="eastAsia" w:ascii="宋体" w:hAnsi="宋体" w:eastAsia="宋体" w:cs="宋体"/>
          <w:b w:val="0"/>
          <w:bCs/>
          <w:color w:val="auto"/>
          <w:sz w:val="28"/>
          <w:szCs w:val="28"/>
          <w:highlight w:val="none"/>
          <w:lang w:eastAsia="zh-CN"/>
        </w:rPr>
        <w:t>承包人</w:t>
      </w:r>
      <w:r>
        <w:rPr>
          <w:rFonts w:hint="eastAsia" w:ascii="宋体" w:hAnsi="宋体" w:eastAsia="宋体" w:cs="宋体"/>
          <w:b w:val="0"/>
          <w:bCs/>
          <w:color w:val="auto"/>
          <w:sz w:val="28"/>
          <w:szCs w:val="28"/>
          <w:highlight w:val="none"/>
        </w:rPr>
        <w:t>未能履行合同规定的任何义务，</w:t>
      </w:r>
      <w:r>
        <w:rPr>
          <w:rFonts w:hint="eastAsia" w:ascii="宋体" w:hAnsi="宋体" w:eastAsia="宋体" w:cs="宋体"/>
          <w:b w:val="0"/>
          <w:bCs/>
          <w:color w:val="auto"/>
          <w:sz w:val="28"/>
          <w:szCs w:val="28"/>
          <w:highlight w:val="none"/>
          <w:lang w:eastAsia="zh-CN"/>
        </w:rPr>
        <w:t>发包人</w:t>
      </w:r>
      <w:r>
        <w:rPr>
          <w:rFonts w:hint="eastAsia" w:ascii="宋体" w:hAnsi="宋体" w:eastAsia="宋体" w:cs="宋体"/>
          <w:b w:val="0"/>
          <w:bCs/>
          <w:color w:val="auto"/>
          <w:sz w:val="28"/>
          <w:szCs w:val="28"/>
          <w:highlight w:val="none"/>
        </w:rPr>
        <w:t>有权从履约保证金中得到补偿，不足补偿部分，</w:t>
      </w:r>
      <w:r>
        <w:rPr>
          <w:rFonts w:hint="eastAsia" w:ascii="宋体" w:hAnsi="宋体" w:eastAsia="宋体" w:cs="宋体"/>
          <w:b w:val="0"/>
          <w:bCs/>
          <w:color w:val="auto"/>
          <w:sz w:val="28"/>
          <w:szCs w:val="28"/>
          <w:highlight w:val="none"/>
          <w:lang w:eastAsia="zh-CN"/>
        </w:rPr>
        <w:t>发包人</w:t>
      </w:r>
      <w:r>
        <w:rPr>
          <w:rFonts w:hint="eastAsia" w:ascii="宋体" w:hAnsi="宋体" w:eastAsia="宋体" w:cs="宋体"/>
          <w:b w:val="0"/>
          <w:bCs/>
          <w:color w:val="auto"/>
          <w:sz w:val="28"/>
          <w:szCs w:val="28"/>
          <w:highlight w:val="none"/>
        </w:rPr>
        <w:t>可以另行主张。</w:t>
      </w:r>
    </w:p>
    <w:p>
      <w:pPr>
        <w:pStyle w:val="6"/>
        <w:numPr>
          <w:ilvl w:val="-1"/>
          <w:numId w:val="0"/>
        </w:numPr>
        <w:adjustRightInd w:val="0"/>
        <w:snapToGrid w:val="0"/>
        <w:spacing w:before="0" w:beforeLines="0" w:after="0" w:afterLines="0" w:line="360" w:lineRule="auto"/>
        <w:ind w:left="0" w:leftChars="0" w:firstLine="560" w:firstLineChars="200"/>
        <w:rPr>
          <w:rFonts w:hint="eastAsia" w:ascii="宋体" w:hAnsi="宋体" w:eastAsia="宋体" w:cs="宋体"/>
          <w:b w:val="0"/>
          <w:bCs/>
          <w:color w:val="auto"/>
          <w:sz w:val="28"/>
          <w:szCs w:val="28"/>
          <w:highlight w:val="none"/>
        </w:rPr>
      </w:pPr>
      <w:r>
        <w:rPr>
          <w:rFonts w:hint="eastAsia" w:ascii="宋体" w:hAnsi="宋体" w:cs="宋体"/>
          <w:b w:val="0"/>
          <w:bCs/>
          <w:color w:val="auto"/>
          <w:sz w:val="28"/>
          <w:szCs w:val="28"/>
          <w:highlight w:val="none"/>
          <w:lang w:val="en-US" w:eastAsia="zh-CN"/>
        </w:rPr>
        <w:t>41.3.3</w:t>
      </w:r>
      <w:r>
        <w:rPr>
          <w:rFonts w:hint="eastAsia" w:ascii="宋体" w:hAnsi="宋体" w:eastAsia="宋体" w:cs="宋体"/>
          <w:b w:val="0"/>
          <w:bCs/>
          <w:color w:val="auto"/>
          <w:sz w:val="28"/>
          <w:szCs w:val="28"/>
          <w:highlight w:val="none"/>
          <w:lang w:eastAsia="zh-CN"/>
        </w:rPr>
        <w:t>承包人</w:t>
      </w:r>
      <w:r>
        <w:rPr>
          <w:rFonts w:hint="eastAsia" w:ascii="宋体" w:hAnsi="宋体" w:eastAsia="宋体" w:cs="宋体"/>
          <w:b w:val="0"/>
          <w:bCs/>
          <w:color w:val="auto"/>
          <w:sz w:val="28"/>
          <w:szCs w:val="28"/>
          <w:highlight w:val="none"/>
        </w:rPr>
        <w:t>若提供履约保函，该保函应为见索即付，在索付时无需向银行提供任何书面材料。</w:t>
      </w:r>
    </w:p>
    <w:p>
      <w:pPr>
        <w:numPr>
          <w:ilvl w:val="-1"/>
          <w:numId w:val="0"/>
        </w:numPr>
        <w:tabs>
          <w:tab w:val="left" w:pos="921"/>
        </w:tabs>
        <w:adjustRightInd w:val="0"/>
        <w:snapToGrid w:val="0"/>
        <w:spacing w:before="156" w:beforeLines="50" w:after="156" w:afterLines="50" w:line="360" w:lineRule="auto"/>
        <w:ind w:left="-105" w:leftChars="-50" w:firstLine="562" w:firstLineChars="200"/>
        <w:outlineLvl w:val="1"/>
        <w:rPr>
          <w:rFonts w:hint="eastAsia" w:ascii="宋体" w:hAnsi="宋体" w:eastAsia="宋体" w:cs="宋体"/>
          <w:b/>
          <w:color w:val="auto"/>
          <w:sz w:val="28"/>
          <w:szCs w:val="28"/>
          <w:highlight w:val="none"/>
        </w:rPr>
      </w:pPr>
      <w:bookmarkStart w:id="414" w:name="_Toc11064"/>
      <w:bookmarkStart w:id="415" w:name="_Toc17158"/>
      <w:r>
        <w:rPr>
          <w:rFonts w:hint="eastAsia" w:ascii="宋体" w:hAnsi="宋体" w:eastAsia="宋体" w:cs="宋体"/>
          <w:b/>
          <w:color w:val="auto"/>
          <w:sz w:val="28"/>
          <w:szCs w:val="28"/>
          <w:highlight w:val="none"/>
        </w:rPr>
        <w:t>43</w:t>
      </w:r>
      <w:r>
        <w:rPr>
          <w:rFonts w:hint="eastAsia" w:ascii="宋体" w:hAnsi="宋体" w:eastAsia="宋体" w:cs="宋体"/>
          <w:b/>
          <w:color w:val="auto"/>
          <w:kern w:val="0"/>
          <w:sz w:val="28"/>
          <w:szCs w:val="28"/>
          <w:highlight w:val="none"/>
        </w:rPr>
        <w:t>．</w:t>
      </w:r>
      <w:r>
        <w:rPr>
          <w:rFonts w:hint="eastAsia" w:ascii="宋体" w:hAnsi="宋体" w:eastAsia="宋体" w:cs="宋体"/>
          <w:b/>
          <w:color w:val="auto"/>
          <w:sz w:val="28"/>
          <w:szCs w:val="28"/>
          <w:highlight w:val="none"/>
        </w:rPr>
        <w:t>文物和地下障碍物</w:t>
      </w:r>
      <w:bookmarkEnd w:id="414"/>
      <w:bookmarkEnd w:id="415"/>
    </w:p>
    <w:p>
      <w:pPr>
        <w:spacing w:beforeLines="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1"/>
          <w:sz w:val="28"/>
          <w:szCs w:val="28"/>
          <w:highlight w:val="none"/>
        </w:rPr>
        <w:t>43.2施工中发现影响施工的地下障碍物时，承包人应于8小时内以书面形式通知工程师，同时提出处置方案，工程师收到处置方案后24小时内予以认可或提出修正方案，并承担由此发生的费用，顺延延误的工期。所发现的地下障碍物有归属单位时，发包人应报请有关部门协同处置。</w:t>
      </w:r>
    </w:p>
    <w:p>
      <w:pPr>
        <w:spacing w:beforeLines="0" w:afterLines="0" w:line="360" w:lineRule="auto"/>
        <w:ind w:firstLine="562" w:firstLineChars="200"/>
        <w:outlineLvl w:val="1"/>
        <w:rPr>
          <w:rFonts w:hint="eastAsia" w:ascii="宋体" w:hAnsi="宋体" w:eastAsia="宋体" w:cs="宋体"/>
          <w:b/>
          <w:bCs/>
          <w:color w:val="auto"/>
          <w:kern w:val="0"/>
          <w:sz w:val="28"/>
          <w:szCs w:val="28"/>
          <w:highlight w:val="none"/>
        </w:rPr>
      </w:pPr>
      <w:bookmarkStart w:id="416" w:name="_Toc16123"/>
      <w:bookmarkStart w:id="417" w:name="_Toc11672"/>
      <w:r>
        <w:rPr>
          <w:rFonts w:hint="eastAsia" w:ascii="宋体" w:hAnsi="宋体" w:eastAsia="宋体" w:cs="宋体"/>
          <w:b/>
          <w:bCs/>
          <w:color w:val="auto"/>
          <w:kern w:val="0"/>
          <w:sz w:val="28"/>
          <w:szCs w:val="28"/>
          <w:highlight w:val="none"/>
        </w:rPr>
        <w:t>44．合同解除</w:t>
      </w:r>
    </w:p>
    <w:p>
      <w:pPr>
        <w:spacing w:beforeLines="0" w:afterLines="0"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44.6 通用条款第44.6款仅适用于由于不可抗力或发包人违约或政府原因造成本工程建设项目停建、缓建（非承包人原因）或重大设计变更的情形。</w:t>
      </w:r>
    </w:p>
    <w:p>
      <w:pPr>
        <w:spacing w:beforeLines="0" w:afterLines="0" w:line="360" w:lineRule="auto"/>
        <w:ind w:firstLine="560" w:firstLineChars="200"/>
        <w:rPr>
          <w:rFonts w:hint="eastAsia" w:ascii="宋体" w:hAnsi="宋体" w:eastAsia="宋体" w:cs="宋体"/>
          <w:b/>
          <w:color w:val="auto"/>
          <w:kern w:val="1"/>
          <w:sz w:val="28"/>
          <w:szCs w:val="28"/>
          <w:highlight w:val="none"/>
        </w:rPr>
      </w:pPr>
      <w:r>
        <w:rPr>
          <w:rFonts w:hint="eastAsia" w:ascii="宋体" w:hAnsi="宋体" w:eastAsia="宋体" w:cs="宋体"/>
          <w:color w:val="auto"/>
          <w:kern w:val="1"/>
          <w:sz w:val="28"/>
          <w:szCs w:val="28"/>
          <w:highlight w:val="none"/>
        </w:rPr>
        <w:t>在承包人违约的情形下，按以下方式处理：发包人有权单方面解除合同，且合同解除后，承包人须无条件按发包人的要求及时限，无偿妥善做好已完工程和已购材料、设备的保护和移交工作，退还已收取的全部预付款，并自费将自有机械设备和人员撤出施工场地。承包人自负全部人员的工资薪金等全部费用，并保证不得有任何人员及单位以欠薪欠费为由侵占场地，否则对造成承包人不能按期收场的全部责任及损失均由承包人承担。发包人应为承包人撤出提供必要条件，并由发包人按合同约定支付已完工程价款。已经订货的材料、设备由承包人负责退货或解除订货合同，不能退还的货款和因退货、解除订货合同发生的费用、因未及时退货造成的损失，均由承包人承担。除此之外，承包人还须赔偿因合同解除给发包人造成的损失。承包人提交的履约保函（或保证金）在发包人扣除承包人应承担的全部违约责任及赔偿的金额后，还有余额的，余额等承包人全部完成退场之日起十日内退还承包人。</w:t>
      </w:r>
    </w:p>
    <w:p>
      <w:pPr>
        <w:spacing w:beforeLines="0" w:after="0" w:afterLines="0" w:line="360" w:lineRule="auto"/>
        <w:ind w:firstLine="562" w:firstLineChars="200"/>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47</w:t>
      </w:r>
      <w:r>
        <w:rPr>
          <w:rFonts w:hint="eastAsia" w:ascii="宋体" w:hAnsi="宋体" w:eastAsia="宋体" w:cs="宋体"/>
          <w:b/>
          <w:color w:val="auto"/>
          <w:kern w:val="1"/>
          <w:sz w:val="28"/>
          <w:szCs w:val="28"/>
          <w:highlight w:val="none"/>
        </w:rPr>
        <w:t>．</w:t>
      </w:r>
      <w:r>
        <w:rPr>
          <w:rFonts w:hint="eastAsia" w:ascii="宋体" w:hAnsi="宋体" w:eastAsia="宋体" w:cs="宋体"/>
          <w:b/>
          <w:color w:val="auto"/>
          <w:sz w:val="28"/>
          <w:szCs w:val="28"/>
          <w:highlight w:val="none"/>
        </w:rPr>
        <w:t>补充条款</w:t>
      </w:r>
      <w:bookmarkEnd w:id="416"/>
      <w:bookmarkEnd w:id="417"/>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47.1本着施工企业对所承包的工程质量负责到底的精神，承包人自工程竣工验收合格（以取得竣工验收报告为准）之日起对工程质量保修，保修期详见本合同附件1。</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工程竣工验收合格之前，工程的保管责任由承包人负责，相关费用含在合同</w:t>
      </w:r>
      <w:r>
        <w:rPr>
          <w:rFonts w:hint="eastAsia" w:ascii="宋体" w:hAnsi="宋体" w:cs="宋体"/>
          <w:color w:val="auto"/>
          <w:sz w:val="28"/>
          <w:szCs w:val="28"/>
          <w:highlight w:val="none"/>
          <w:lang w:val="en-US" w:eastAsia="zh-CN"/>
        </w:rPr>
        <w:t>价款</w:t>
      </w:r>
      <w:r>
        <w:rPr>
          <w:rFonts w:hint="eastAsia" w:ascii="宋体" w:hAnsi="宋体" w:eastAsia="宋体" w:cs="宋体"/>
          <w:color w:val="auto"/>
          <w:sz w:val="28"/>
          <w:szCs w:val="28"/>
          <w:highlight w:val="none"/>
        </w:rPr>
        <w:t>内，发包人不再另行支付。工程质量按国务院279号《建筑工程质量管理条例》执行。</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47.2如承包人不按招投标文件中的各项措施内容进行施工或不按投标文件承诺的机械设备、劳动力及项目管理机构配置进行投入，除按以上条款处罚外，发包人视承包人无能力履行合同，有权解除合同，并执行专用条款44款。</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47.3本工程的相应技术标准、规范由承包人自备，国内没有相应标准、规范时的约定：按设计要求和招标文件。</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47.4如因工程需要分阶段实施，每阶段实施的内容及工期安排以发包人通知为准。如竣工验收合格后因政府职能部门或其他因素导致工程需局部优化提升或进行整改的，承包人不得以任何理由拒绝实施，如该部分工程增加的措施费用在专用条款第23.2.3 条约定的措施费用外的，则由双方根据相关计价规范另行协商约定。如因承包人不配合或不按期实施，属承包人违约，发包人有权单方面解除合同并执行合同专用条款第 </w:t>
      </w:r>
      <w:r>
        <w:rPr>
          <w:rFonts w:hint="eastAsia" w:ascii="宋体" w:hAnsi="宋体" w:eastAsia="宋体" w:cs="宋体"/>
          <w:color w:val="auto"/>
          <w:sz w:val="28"/>
          <w:szCs w:val="28"/>
          <w:highlight w:val="none"/>
          <w:lang w:val="en-US" w:eastAsia="zh-CN"/>
        </w:rPr>
        <w:t>44</w:t>
      </w:r>
      <w:r>
        <w:rPr>
          <w:rFonts w:hint="eastAsia" w:ascii="宋体" w:hAnsi="宋体" w:eastAsia="宋体" w:cs="宋体"/>
          <w:color w:val="auto"/>
          <w:sz w:val="28"/>
          <w:szCs w:val="28"/>
          <w:highlight w:val="none"/>
        </w:rPr>
        <w:t>条约定。</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47.5行贿和受贿：在合同执行过程中，承包人如果用行贿、送礼或其他不正当手段企图获得或已经获得额外费用，因承包人的上述行为造成的工程损害、发包人的经济损失等，承包人应负一切责任，并予赔偿。情节严重者，发包人有权终止承包人对本合同工程的承包。</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47.6 承包人须无条件配合区房管局办理回迁安置房的选房、分配及交付给被拆迁人等工作，相关费用已包含在合同价款中，发包人不再另行支付。</w:t>
      </w:r>
    </w:p>
    <w:p>
      <w:pPr>
        <w:pStyle w:val="6"/>
        <w:spacing w:beforeLines="0" w:after="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47.7 承包人须无条件配合发包人的营销工作，在施工期间提供场地用于销售展示及景观园林展示，分阶段提供地上停车位20个，地下停车位30个，承包人在签订合同后30天内根据发包人营销需求结合施工场地布置进行优化，相关费用已包含在合同价款中，发包人不再另行支付。</w:t>
      </w:r>
    </w:p>
    <w:p>
      <w:pPr>
        <w:pStyle w:val="6"/>
        <w:numPr>
          <w:ilvl w:val="-1"/>
          <w:numId w:val="0"/>
        </w:numPr>
        <w:adjustRightInd/>
        <w:snapToGrid/>
        <w:spacing w:before="0" w:beforeLines="0" w:after="0" w:afterLines="0" w:line="36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cs="宋体"/>
          <w:color w:val="auto"/>
          <w:sz w:val="28"/>
          <w:szCs w:val="28"/>
          <w:highlight w:val="none"/>
          <w:lang w:val="en-US" w:eastAsia="zh-CN"/>
        </w:rPr>
        <w:t>47.8</w:t>
      </w:r>
      <w:r>
        <w:rPr>
          <w:rFonts w:hint="eastAsia" w:ascii="宋体" w:hAnsi="宋体" w:eastAsia="宋体" w:cs="宋体"/>
          <w:b w:val="0"/>
          <w:bCs w:val="0"/>
          <w:color w:val="auto"/>
          <w:sz w:val="28"/>
          <w:szCs w:val="28"/>
          <w:highlight w:val="none"/>
          <w:lang w:eastAsia="zh-CN"/>
        </w:rPr>
        <w:t>发包人</w:t>
      </w:r>
      <w:r>
        <w:rPr>
          <w:rFonts w:hint="eastAsia" w:ascii="宋体" w:hAnsi="宋体" w:eastAsia="宋体" w:cs="宋体"/>
          <w:b w:val="0"/>
          <w:bCs w:val="0"/>
          <w:color w:val="auto"/>
          <w:sz w:val="28"/>
          <w:szCs w:val="28"/>
          <w:highlight w:val="none"/>
        </w:rPr>
        <w:t>保留的权利</w:t>
      </w:r>
    </w:p>
    <w:p>
      <w:pPr>
        <w:pStyle w:val="6"/>
        <w:numPr>
          <w:ilvl w:val="-1"/>
          <w:numId w:val="0"/>
        </w:numPr>
        <w:adjustRightInd/>
        <w:snapToGrid/>
        <w:spacing w:before="0" w:beforeLines="0" w:after="0" w:afterLines="0" w:line="360" w:lineRule="auto"/>
        <w:ind w:left="0" w:leftChars="0"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47.8.1</w:t>
      </w:r>
      <w:r>
        <w:rPr>
          <w:rFonts w:hint="eastAsia" w:ascii="宋体" w:hAnsi="宋体" w:eastAsia="宋体" w:cs="宋体"/>
          <w:color w:val="auto"/>
          <w:sz w:val="28"/>
          <w:szCs w:val="28"/>
          <w:highlight w:val="none"/>
        </w:rPr>
        <w:t>项目工程总体进度协调</w:t>
      </w:r>
    </w:p>
    <w:p>
      <w:pPr>
        <w:pStyle w:val="6"/>
        <w:numPr>
          <w:ilvl w:val="-1"/>
          <w:numId w:val="0"/>
        </w:numPr>
        <w:adjustRightInd/>
        <w:snapToGrid/>
        <w:spacing w:before="0" w:beforeLines="0" w:after="0" w:afterLines="0" w:line="360" w:lineRule="auto"/>
        <w:ind w:left="0"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47.8.1</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sz w:val="28"/>
          <w:szCs w:val="28"/>
          <w:highlight w:val="none"/>
        </w:rPr>
        <w:t>保留根据项目工程总体情况，对进度进行协调的权力，包括对关键工序的关键工期的合理调整。</w:t>
      </w:r>
    </w:p>
    <w:p>
      <w:pPr>
        <w:pStyle w:val="6"/>
        <w:numPr>
          <w:ilvl w:val="-1"/>
          <w:numId w:val="0"/>
        </w:numPr>
        <w:adjustRightInd/>
        <w:snapToGrid/>
        <w:spacing w:before="0" w:beforeLines="0" w:after="0" w:afterLines="0" w:line="360" w:lineRule="auto"/>
        <w:ind w:left="0"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47.8.1</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在进度协调时，</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sz w:val="28"/>
          <w:szCs w:val="28"/>
          <w:highlight w:val="none"/>
        </w:rPr>
        <w:t>应采取一切可能的措施加快工程进度以满足要求。</w:t>
      </w:r>
    </w:p>
    <w:p>
      <w:pPr>
        <w:pStyle w:val="6"/>
        <w:numPr>
          <w:ilvl w:val="-1"/>
          <w:numId w:val="0"/>
        </w:numPr>
        <w:adjustRightInd/>
        <w:snapToGrid/>
        <w:spacing w:before="0" w:beforeLines="0" w:after="0" w:afterLines="0" w:line="360" w:lineRule="auto"/>
        <w:ind w:left="0" w:leftChars="0"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47.8.2</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sz w:val="28"/>
          <w:szCs w:val="28"/>
          <w:highlight w:val="none"/>
        </w:rPr>
        <w:t>保留施工期间在本合同施工场地的所有围栏及永久建筑物上设置广告的所有权。</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sz w:val="28"/>
          <w:szCs w:val="28"/>
          <w:highlight w:val="none"/>
        </w:rPr>
        <w:t>未征得</w:t>
      </w: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sz w:val="28"/>
          <w:szCs w:val="28"/>
          <w:highlight w:val="none"/>
        </w:rPr>
        <w:t>同意，不可在上述地点设置</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sz w:val="28"/>
          <w:szCs w:val="28"/>
          <w:highlight w:val="none"/>
        </w:rPr>
        <w:t>承建本工程的广告。</w:t>
      </w:r>
    </w:p>
    <w:p>
      <w:pPr>
        <w:pStyle w:val="6"/>
        <w:numPr>
          <w:ilvl w:val="-1"/>
          <w:numId w:val="0"/>
        </w:numPr>
        <w:adjustRightInd/>
        <w:snapToGrid/>
        <w:spacing w:before="0" w:beforeLines="0" w:after="0" w:afterLines="0" w:line="360" w:lineRule="auto"/>
        <w:ind w:left="0" w:leftChars="0"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47.8.3</w:t>
      </w: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sz w:val="28"/>
          <w:szCs w:val="28"/>
          <w:highlight w:val="none"/>
        </w:rPr>
        <w:t>保留的其它权利。</w:t>
      </w:r>
    </w:p>
    <w:p>
      <w:pPr>
        <w:pStyle w:val="6"/>
        <w:numPr>
          <w:ilvl w:val="-1"/>
          <w:numId w:val="0"/>
        </w:numPr>
        <w:adjustRightInd/>
        <w:snapToGrid/>
        <w:spacing w:before="0" w:beforeLines="0" w:after="0" w:afterLines="0" w:line="36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cs="宋体"/>
          <w:color w:val="auto"/>
          <w:sz w:val="28"/>
          <w:szCs w:val="28"/>
          <w:highlight w:val="none"/>
          <w:lang w:val="en-US" w:eastAsia="zh-CN"/>
        </w:rPr>
        <w:t>47.9</w:t>
      </w:r>
      <w:r>
        <w:rPr>
          <w:rFonts w:hint="eastAsia" w:ascii="宋体" w:hAnsi="宋体" w:eastAsia="宋体" w:cs="宋体"/>
          <w:b w:val="0"/>
          <w:bCs w:val="0"/>
          <w:color w:val="auto"/>
          <w:sz w:val="28"/>
          <w:szCs w:val="28"/>
          <w:highlight w:val="none"/>
        </w:rPr>
        <w:t>文件用章和签字管理要求</w:t>
      </w:r>
    </w:p>
    <w:p>
      <w:pPr>
        <w:pStyle w:val="6"/>
        <w:numPr>
          <w:ilvl w:val="-1"/>
          <w:numId w:val="0"/>
        </w:numPr>
        <w:adjustRightInd/>
        <w:snapToGrid/>
        <w:spacing w:before="0" w:beforeLines="0" w:after="0" w:afterLines="0" w:line="360" w:lineRule="auto"/>
        <w:ind w:left="0" w:leftChars="0"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47.9.</w:t>
      </w:r>
      <w:r>
        <w:rPr>
          <w:rFonts w:hint="eastAsia" w:ascii="宋体" w:hAnsi="宋体" w:eastAsia="宋体" w:cs="宋体"/>
          <w:color w:val="auto"/>
          <w:sz w:val="28"/>
          <w:szCs w:val="28"/>
          <w:highlight w:val="none"/>
          <w:lang w:val="en-US" w:eastAsia="zh-CN"/>
        </w:rPr>
        <w:t xml:space="preserve">1 </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sz w:val="28"/>
          <w:szCs w:val="28"/>
          <w:highlight w:val="none"/>
        </w:rPr>
        <w:t>申报进度款、签证、预算、结算、工程联系单等商务技术资料或其他的情况用章时，盖章可为公章或项目章，如使用项目章则需要</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sz w:val="28"/>
          <w:szCs w:val="28"/>
          <w:highlight w:val="none"/>
        </w:rPr>
        <w:t>出具授权委托书，结算审核书或合同预算的审核文件要求只能盖公章；签名的项目负责人须与合同签订的项目负责人为同一人，不允许进行冒签（同一个项目负责人的名字出现多种不同的笔迹），如项目负责人离职或因其他原因需替换项目负责人，则</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sz w:val="28"/>
          <w:szCs w:val="28"/>
          <w:highlight w:val="none"/>
        </w:rPr>
        <w:t>须</w:t>
      </w:r>
      <w:r>
        <w:rPr>
          <w:rFonts w:hint="default" w:ascii="宋体" w:hAnsi="宋体" w:cs="宋体"/>
          <w:color w:val="auto"/>
          <w:sz w:val="28"/>
          <w:szCs w:val="28"/>
          <w:highlight w:val="none"/>
        </w:rPr>
        <w:t>经发包人书面同意后</w:t>
      </w:r>
      <w:r>
        <w:rPr>
          <w:rFonts w:hint="eastAsia" w:ascii="宋体" w:hAnsi="宋体" w:eastAsia="宋体" w:cs="宋体"/>
          <w:color w:val="auto"/>
          <w:sz w:val="28"/>
          <w:szCs w:val="28"/>
          <w:highlight w:val="none"/>
        </w:rPr>
        <w:t>另行出具授权委托书。资料员等合同明确的其他人员如离职或因其他原因需替换，</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sz w:val="28"/>
          <w:szCs w:val="28"/>
          <w:highlight w:val="none"/>
        </w:rPr>
        <w:t>亦须</w:t>
      </w:r>
      <w:r>
        <w:rPr>
          <w:rFonts w:hint="default" w:ascii="宋体" w:hAnsi="宋体" w:cs="宋体"/>
          <w:color w:val="auto"/>
          <w:sz w:val="28"/>
          <w:szCs w:val="28"/>
          <w:highlight w:val="none"/>
        </w:rPr>
        <w:t>经发包人书面同意后</w:t>
      </w:r>
      <w:r>
        <w:rPr>
          <w:rFonts w:hint="eastAsia" w:ascii="宋体" w:hAnsi="宋体" w:eastAsia="宋体" w:cs="宋体"/>
          <w:color w:val="auto"/>
          <w:sz w:val="28"/>
          <w:szCs w:val="28"/>
          <w:highlight w:val="none"/>
        </w:rPr>
        <w:t>另行出具授权委托书。</w:t>
      </w:r>
    </w:p>
    <w:p>
      <w:pPr>
        <w:pStyle w:val="6"/>
        <w:numPr>
          <w:ilvl w:val="-1"/>
          <w:numId w:val="0"/>
        </w:numPr>
        <w:adjustRightInd/>
        <w:snapToGrid/>
        <w:spacing w:before="0" w:beforeLines="0" w:after="0" w:afterLines="0" w:line="360" w:lineRule="auto"/>
        <w:ind w:left="0" w:leftChars="0"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47.9.</w:t>
      </w:r>
      <w:r>
        <w:rPr>
          <w:rFonts w:hint="eastAsia" w:ascii="宋体" w:hAnsi="宋体" w:eastAsia="宋体" w:cs="宋体"/>
          <w:color w:val="auto"/>
          <w:sz w:val="28"/>
          <w:szCs w:val="28"/>
          <w:highlight w:val="none"/>
          <w:lang w:val="en-US" w:eastAsia="zh-CN"/>
        </w:rPr>
        <w:t xml:space="preserve">2 </w:t>
      </w:r>
      <w:r>
        <w:rPr>
          <w:rFonts w:hint="eastAsia" w:ascii="宋体" w:hAnsi="宋体" w:eastAsia="宋体" w:cs="宋体"/>
          <w:color w:val="auto"/>
          <w:sz w:val="28"/>
          <w:szCs w:val="28"/>
          <w:highlight w:val="none"/>
        </w:rPr>
        <w:t>监理单位对工程技术、商务资料进行审核确认或其他情况用章时，盖章可为公章或项目章，如为项目章则监理单位须出具授权委托书；总监理工程师或总监代表签名，不允许进行冒签（同一负责人的名字出现多种不同的笔迹），如总监代表离职或因其他原因需替换总监代表，则</w:t>
      </w:r>
      <w:r>
        <w:rPr>
          <w:rFonts w:hint="eastAsia" w:ascii="宋体" w:hAnsi="宋体" w:cs="宋体"/>
          <w:color w:val="auto"/>
          <w:sz w:val="28"/>
          <w:szCs w:val="28"/>
          <w:highlight w:val="none"/>
          <w:lang w:val="en-US" w:eastAsia="zh-CN"/>
        </w:rPr>
        <w:t>监理单位</w:t>
      </w:r>
      <w:r>
        <w:rPr>
          <w:rFonts w:hint="default" w:ascii="宋体" w:hAnsi="宋体" w:cs="宋体"/>
          <w:color w:val="auto"/>
          <w:sz w:val="28"/>
          <w:szCs w:val="28"/>
          <w:highlight w:val="none"/>
          <w:lang w:eastAsia="zh-CN"/>
        </w:rPr>
        <w:t>需经发包人审批通过后</w:t>
      </w:r>
      <w:r>
        <w:rPr>
          <w:rFonts w:hint="eastAsia" w:ascii="宋体" w:hAnsi="宋体" w:eastAsia="宋体" w:cs="宋体"/>
          <w:color w:val="auto"/>
          <w:sz w:val="28"/>
          <w:szCs w:val="28"/>
          <w:highlight w:val="none"/>
        </w:rPr>
        <w:t>另行出具授权委托书。</w:t>
      </w:r>
    </w:p>
    <w:p>
      <w:pPr>
        <w:pStyle w:val="6"/>
        <w:numPr>
          <w:ilvl w:val="-1"/>
          <w:numId w:val="0"/>
        </w:numPr>
        <w:adjustRightInd/>
        <w:snapToGrid/>
        <w:spacing w:before="0" w:beforeLines="0" w:after="0" w:afterLines="0" w:line="360" w:lineRule="auto"/>
        <w:ind w:left="0" w:leftChars="0"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47.9.</w:t>
      </w:r>
      <w:r>
        <w:rPr>
          <w:rFonts w:hint="eastAsia" w:ascii="宋体" w:hAnsi="宋体" w:eastAsia="宋体" w:cs="宋体"/>
          <w:color w:val="auto"/>
          <w:sz w:val="28"/>
          <w:szCs w:val="28"/>
          <w:highlight w:val="none"/>
          <w:lang w:val="en-US" w:eastAsia="zh-CN"/>
        </w:rPr>
        <w:t xml:space="preserve">3 </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sz w:val="28"/>
          <w:szCs w:val="28"/>
          <w:highlight w:val="none"/>
        </w:rPr>
        <w:t>申报文件资料原则上均为原件，如原件份数不足，则至少一份资料为原件，其他复印件加盖章。技术或商务资料纸张数大于1的，</w:t>
      </w:r>
      <w:r>
        <w:rPr>
          <w:rFonts w:hint="eastAsia" w:ascii="宋体" w:hAnsi="宋体" w:eastAsia="宋体" w:cs="宋体"/>
          <w:color w:val="auto"/>
          <w:sz w:val="28"/>
          <w:szCs w:val="28"/>
          <w:highlight w:val="none"/>
          <w:lang w:eastAsia="zh-CN"/>
        </w:rPr>
        <w:t>承包人</w:t>
      </w:r>
      <w:r>
        <w:rPr>
          <w:rFonts w:hint="eastAsia" w:ascii="宋体" w:hAnsi="宋体" w:eastAsia="宋体" w:cs="宋体"/>
          <w:color w:val="auto"/>
          <w:sz w:val="28"/>
          <w:szCs w:val="28"/>
          <w:highlight w:val="none"/>
        </w:rPr>
        <w:t>及监理单位须加盖骑缝章。</w:t>
      </w:r>
    </w:p>
    <w:p>
      <w:pPr>
        <w:pStyle w:val="6"/>
        <w:numPr>
          <w:ilvl w:val="-1"/>
          <w:numId w:val="0"/>
        </w:numPr>
        <w:adjustRightInd/>
        <w:snapToGrid/>
        <w:spacing w:before="0" w:beforeLines="0" w:after="0" w:afterLines="0" w:line="360" w:lineRule="auto"/>
        <w:ind w:left="0" w:leftChars="0"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47.9.</w:t>
      </w:r>
      <w:r>
        <w:rPr>
          <w:rFonts w:hint="eastAsia" w:ascii="宋体" w:hAnsi="宋体" w:eastAsia="宋体" w:cs="宋体"/>
          <w:color w:val="auto"/>
          <w:sz w:val="28"/>
          <w:szCs w:val="28"/>
          <w:highlight w:val="none"/>
          <w:lang w:val="en-US" w:eastAsia="zh-CN"/>
        </w:rPr>
        <w:t xml:space="preserve">4 </w:t>
      </w:r>
      <w:r>
        <w:rPr>
          <w:rFonts w:hint="eastAsia" w:ascii="宋体" w:hAnsi="宋体" w:eastAsia="宋体" w:cs="宋体"/>
          <w:color w:val="auto"/>
          <w:sz w:val="28"/>
          <w:szCs w:val="28"/>
          <w:highlight w:val="none"/>
        </w:rPr>
        <w:t>监理单位、</w:t>
      </w: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sz w:val="28"/>
          <w:szCs w:val="28"/>
          <w:highlight w:val="none"/>
        </w:rPr>
        <w:t>项目部及成本管理部相关人员按以上要求对技术、商务资料进行审核，未按要求执行的文件须限期整改，否则视为无效。</w:t>
      </w:r>
    </w:p>
    <w:p>
      <w:pPr>
        <w:pStyle w:val="6"/>
        <w:spacing w:after="0" w:line="360" w:lineRule="auto"/>
        <w:rPr>
          <w:rFonts w:hint="eastAsia" w:ascii="宋体" w:hAnsi="宋体" w:eastAsia="宋体" w:cs="宋体"/>
          <w:color w:val="auto"/>
          <w:sz w:val="28"/>
          <w:szCs w:val="28"/>
          <w:highlight w:val="none"/>
        </w:rPr>
      </w:pPr>
    </w:p>
    <w:p>
      <w:pPr>
        <w:pStyle w:val="6"/>
        <w:spacing w:after="0" w:line="360"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合同附件：</w:t>
      </w:r>
      <w:r>
        <w:rPr>
          <w:rFonts w:hint="eastAsia" w:ascii="宋体" w:hAnsi="宋体" w:eastAsia="宋体" w:cs="宋体"/>
          <w:color w:val="auto"/>
          <w:sz w:val="28"/>
          <w:szCs w:val="28"/>
          <w:highlight w:val="none"/>
        </w:rPr>
        <w:t>1.工程质量保修书</w:t>
      </w:r>
    </w:p>
    <w:p>
      <w:pPr>
        <w:pStyle w:val="6"/>
        <w:spacing w:after="0"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2.履约保函</w:t>
      </w:r>
    </w:p>
    <w:p>
      <w:pPr>
        <w:pStyle w:val="6"/>
        <w:spacing w:after="0"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3.《承包人提供主要材料和工程设备一览表》</w:t>
      </w:r>
    </w:p>
    <w:p>
      <w:pPr>
        <w:pStyle w:val="6"/>
        <w:spacing w:after="0"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4.项目管理机构人员配备</w:t>
      </w:r>
    </w:p>
    <w:p>
      <w:pPr>
        <w:pStyle w:val="6"/>
        <w:spacing w:after="0"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5.安全生产合同</w:t>
      </w:r>
    </w:p>
    <w:p>
      <w:pPr>
        <w:pStyle w:val="6"/>
        <w:spacing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6.工程建设项目廉政责任书</w:t>
      </w:r>
    </w:p>
    <w:p>
      <w:pPr>
        <w:pStyle w:val="6"/>
        <w:spacing w:after="0" w:line="360"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7.工程质量创优承诺书</w:t>
      </w:r>
    </w:p>
    <w:p>
      <w:pPr>
        <w:pStyle w:val="6"/>
        <w:spacing w:after="0" w:line="360" w:lineRule="auto"/>
        <w:ind w:firstLine="1960" w:firstLineChars="7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8.主要设备材料、品牌生产厂家推荐表</w:t>
      </w:r>
    </w:p>
    <w:p>
      <w:pPr>
        <w:spacing w:after="0" w:line="360" w:lineRule="auto"/>
        <w:ind w:firstLine="1960" w:firstLineChars="7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pPr>
        <w:pStyle w:val="2"/>
        <w:spacing w:line="360" w:lineRule="auto"/>
        <w:rPr>
          <w:rFonts w:hint="eastAsia" w:ascii="宋体" w:hAnsi="宋体" w:cs="宋体"/>
          <w:color w:val="auto"/>
          <w:highlight w:val="none"/>
        </w:rPr>
      </w:pPr>
    </w:p>
    <w:tbl>
      <w:tblPr>
        <w:tblStyle w:val="39"/>
        <w:tblW w:w="9304" w:type="dxa"/>
        <w:jc w:val="center"/>
        <w:tblInd w:w="0" w:type="dxa"/>
        <w:tblLayout w:type="fixed"/>
        <w:tblCellMar>
          <w:top w:w="0" w:type="dxa"/>
          <w:left w:w="108" w:type="dxa"/>
          <w:bottom w:w="0" w:type="dxa"/>
          <w:right w:w="108" w:type="dxa"/>
        </w:tblCellMar>
      </w:tblPr>
      <w:tblGrid>
        <w:gridCol w:w="5902"/>
        <w:gridCol w:w="3402"/>
      </w:tblGrid>
      <w:tr>
        <w:tblPrEx>
          <w:tblLayout w:type="fixed"/>
          <w:tblCellMar>
            <w:top w:w="0" w:type="dxa"/>
            <w:left w:w="108" w:type="dxa"/>
            <w:bottom w:w="0" w:type="dxa"/>
            <w:right w:w="108" w:type="dxa"/>
          </w:tblCellMar>
        </w:tblPrEx>
        <w:trPr>
          <w:trHeight w:val="499" w:hRule="atLeast"/>
          <w:jc w:val="center"/>
        </w:trPr>
        <w:tc>
          <w:tcPr>
            <w:tcW w:w="9304" w:type="dxa"/>
            <w:gridSpan w:val="2"/>
            <w:tcBorders>
              <w:top w:val="single" w:color="auto" w:sz="4" w:space="0"/>
              <w:left w:val="single" w:color="auto" w:sz="4" w:space="0"/>
              <w:bottom w:val="single" w:color="auto" w:sz="4" w:space="0"/>
              <w:right w:val="single" w:color="000000" w:sz="4" w:space="0"/>
            </w:tcBorders>
            <w:vAlign w:val="center"/>
          </w:tcPr>
          <w:p>
            <w:pPr>
              <w:widowControl/>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发包人:</w:t>
            </w:r>
          </w:p>
        </w:tc>
      </w:tr>
      <w:tr>
        <w:tblPrEx>
          <w:tblLayout w:type="fixed"/>
          <w:tblCellMar>
            <w:top w:w="0" w:type="dxa"/>
            <w:left w:w="108" w:type="dxa"/>
            <w:bottom w:w="0" w:type="dxa"/>
            <w:right w:w="108" w:type="dxa"/>
          </w:tblCellMar>
        </w:tblPrEx>
        <w:trPr>
          <w:trHeight w:val="808" w:hRule="atLeast"/>
          <w:jc w:val="center"/>
        </w:trPr>
        <w:tc>
          <w:tcPr>
            <w:tcW w:w="5902"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名称：广州市广花房地产开发有限公司</w:t>
            </w:r>
          </w:p>
        </w:tc>
        <w:tc>
          <w:tcPr>
            <w:tcW w:w="3402"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1002" w:hRule="atLeast"/>
          <w:jc w:val="center"/>
        </w:trPr>
        <w:tc>
          <w:tcPr>
            <w:tcW w:w="5902"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tc>
        <w:tc>
          <w:tcPr>
            <w:tcW w:w="3402"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pacing w:val="-20"/>
                <w:sz w:val="28"/>
                <w:szCs w:val="28"/>
                <w:highlight w:val="none"/>
              </w:rPr>
              <w:t xml:space="preserve"> </w:t>
            </w:r>
          </w:p>
        </w:tc>
        <w:tc>
          <w:tcPr>
            <w:tcW w:w="3402"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3402"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电    话： </w:t>
            </w:r>
          </w:p>
        </w:tc>
        <w:tc>
          <w:tcPr>
            <w:tcW w:w="3402"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传    真： </w:t>
            </w:r>
          </w:p>
        </w:tc>
        <w:tc>
          <w:tcPr>
            <w:tcW w:w="3402"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开户银行： </w:t>
            </w:r>
          </w:p>
        </w:tc>
        <w:tc>
          <w:tcPr>
            <w:tcW w:w="3402"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银行帐号： </w:t>
            </w:r>
          </w:p>
        </w:tc>
        <w:tc>
          <w:tcPr>
            <w:tcW w:w="3402"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single" w:color="auto" w:sz="4" w:space="0"/>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签订日期：2023年  月  日 </w:t>
            </w:r>
          </w:p>
        </w:tc>
        <w:tc>
          <w:tcPr>
            <w:tcW w:w="340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nil"/>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p>
        </w:tc>
        <w:tc>
          <w:tcPr>
            <w:tcW w:w="3402" w:type="dxa"/>
            <w:tcBorders>
              <w:top w:val="nil"/>
              <w:left w:val="nil"/>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930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承包人:</w:t>
            </w:r>
          </w:p>
        </w:tc>
      </w:tr>
      <w:tr>
        <w:tblPrEx>
          <w:tblLayout w:type="fixed"/>
          <w:tblCellMar>
            <w:top w:w="0" w:type="dxa"/>
            <w:left w:w="108" w:type="dxa"/>
            <w:bottom w:w="0" w:type="dxa"/>
            <w:right w:w="108" w:type="dxa"/>
          </w:tblCellMar>
        </w:tblPrEx>
        <w:trPr>
          <w:trHeight w:val="780" w:hRule="atLeast"/>
          <w:jc w:val="center"/>
        </w:trPr>
        <w:tc>
          <w:tcPr>
            <w:tcW w:w="5902"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名称：                                           </w:t>
            </w:r>
          </w:p>
        </w:tc>
        <w:tc>
          <w:tcPr>
            <w:tcW w:w="3402"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1002" w:hRule="atLeast"/>
          <w:jc w:val="center"/>
        </w:trPr>
        <w:tc>
          <w:tcPr>
            <w:tcW w:w="5902"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tc>
        <w:tc>
          <w:tcPr>
            <w:tcW w:w="3402"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spacing w:line="360" w:lineRule="auto"/>
              <w:ind w:left="1400" w:right="-120" w:rightChars="-57" w:hanging="1400" w:hangingChars="5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地    址： </w:t>
            </w:r>
          </w:p>
        </w:tc>
        <w:tc>
          <w:tcPr>
            <w:tcW w:w="3402"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3402"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    话：</w:t>
            </w:r>
          </w:p>
        </w:tc>
        <w:tc>
          <w:tcPr>
            <w:tcW w:w="3402"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    真：</w:t>
            </w:r>
          </w:p>
        </w:tc>
        <w:tc>
          <w:tcPr>
            <w:tcW w:w="3402"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开户银行： </w:t>
            </w:r>
          </w:p>
        </w:tc>
        <w:tc>
          <w:tcPr>
            <w:tcW w:w="3402"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nil"/>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银行帐号：</w:t>
            </w:r>
          </w:p>
        </w:tc>
        <w:tc>
          <w:tcPr>
            <w:tcW w:w="3402" w:type="dxa"/>
            <w:tcBorders>
              <w:top w:val="nil"/>
              <w:left w:val="nil"/>
              <w:bottom w:val="nil"/>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499" w:hRule="atLeast"/>
          <w:jc w:val="center"/>
        </w:trPr>
        <w:tc>
          <w:tcPr>
            <w:tcW w:w="5902" w:type="dxa"/>
            <w:tcBorders>
              <w:top w:val="nil"/>
              <w:left w:val="single" w:color="auto" w:sz="4" w:space="0"/>
              <w:bottom w:val="single" w:color="auto" w:sz="4" w:space="0"/>
              <w:right w:val="nil"/>
            </w:tcBorders>
            <w:vAlign w:val="center"/>
          </w:tcPr>
          <w:p>
            <w:pPr>
              <w:widowControl/>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签订日期：2023年  月  日 </w:t>
            </w:r>
          </w:p>
        </w:tc>
        <w:tc>
          <w:tcPr>
            <w:tcW w:w="340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auto"/>
                <w:sz w:val="28"/>
                <w:szCs w:val="28"/>
                <w:highlight w:val="none"/>
              </w:rPr>
            </w:pPr>
          </w:p>
        </w:tc>
      </w:tr>
    </w:tbl>
    <w:p>
      <w:pPr>
        <w:widowControl/>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pStyle w:val="6"/>
        <w:spacing w:after="0" w:line="360" w:lineRule="auto"/>
        <w:jc w:val="left"/>
        <w:outlineLvl w:val="1"/>
        <w:rPr>
          <w:rFonts w:hint="eastAsia" w:ascii="宋体" w:hAnsi="宋体" w:eastAsia="宋体" w:cs="宋体"/>
          <w:b/>
          <w:color w:val="auto"/>
          <w:sz w:val="28"/>
          <w:szCs w:val="28"/>
          <w:highlight w:val="none"/>
        </w:rPr>
      </w:pPr>
      <w:bookmarkStart w:id="418" w:name="_Toc4190"/>
      <w:bookmarkStart w:id="419" w:name="_Toc932"/>
      <w:r>
        <w:rPr>
          <w:rFonts w:hint="eastAsia" w:ascii="宋体" w:hAnsi="宋体" w:eastAsia="宋体" w:cs="宋体"/>
          <w:b/>
          <w:color w:val="auto"/>
          <w:sz w:val="28"/>
          <w:szCs w:val="28"/>
          <w:highlight w:val="none"/>
        </w:rPr>
        <w:t>附件1工程质量保修书</w:t>
      </w:r>
      <w:bookmarkEnd w:id="418"/>
      <w:bookmarkEnd w:id="419"/>
    </w:p>
    <w:p>
      <w:pPr>
        <w:pStyle w:val="6"/>
        <w:spacing w:after="0" w:line="360" w:lineRule="auto"/>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工程质量保修书</w:t>
      </w:r>
    </w:p>
    <w:p>
      <w:pPr>
        <w:spacing w:line="360" w:lineRule="auto"/>
        <w:rPr>
          <w:rFonts w:hint="eastAsia" w:ascii="宋体" w:hAnsi="宋体" w:eastAsia="宋体" w:cs="宋体"/>
          <w:color w:val="auto"/>
          <w:kern w:val="1"/>
          <w:sz w:val="28"/>
          <w:szCs w:val="28"/>
          <w:highlight w:val="none"/>
          <w:u w:val="single"/>
        </w:rPr>
      </w:pPr>
      <w:r>
        <w:rPr>
          <w:rFonts w:hint="eastAsia" w:ascii="宋体" w:hAnsi="宋体" w:eastAsia="宋体" w:cs="宋体"/>
          <w:color w:val="auto"/>
          <w:kern w:val="1"/>
          <w:sz w:val="28"/>
          <w:szCs w:val="28"/>
          <w:highlight w:val="none"/>
        </w:rPr>
        <w:t>发包人（全称）：</w:t>
      </w:r>
      <w:r>
        <w:rPr>
          <w:rFonts w:hint="eastAsia" w:ascii="宋体" w:hAnsi="宋体" w:eastAsia="宋体" w:cs="宋体"/>
          <w:color w:val="auto"/>
          <w:kern w:val="1"/>
          <w:sz w:val="28"/>
          <w:szCs w:val="28"/>
          <w:highlight w:val="none"/>
          <w:u w:val="single"/>
        </w:rPr>
        <w:t>广州市广花房地产开发有限公司</w:t>
      </w:r>
    </w:p>
    <w:p>
      <w:pPr>
        <w:spacing w:line="360" w:lineRule="auto"/>
        <w:rPr>
          <w:rFonts w:hint="eastAsia" w:ascii="宋体" w:hAnsi="宋体" w:eastAsia="宋体" w:cs="宋体"/>
          <w:color w:val="auto"/>
          <w:kern w:val="1"/>
          <w:sz w:val="28"/>
          <w:szCs w:val="28"/>
          <w:highlight w:val="none"/>
          <w:u w:val="single"/>
        </w:rPr>
      </w:pPr>
      <w:r>
        <w:rPr>
          <w:rFonts w:hint="eastAsia" w:ascii="宋体" w:hAnsi="宋体" w:eastAsia="宋体" w:cs="宋体"/>
          <w:color w:val="auto"/>
          <w:kern w:val="1"/>
          <w:sz w:val="28"/>
          <w:szCs w:val="28"/>
          <w:highlight w:val="none"/>
        </w:rPr>
        <w:t>承包人（全称）：</w:t>
      </w:r>
      <w:r>
        <w:rPr>
          <w:rFonts w:hint="eastAsia" w:ascii="宋体" w:hAnsi="宋体" w:eastAsia="宋体" w:cs="宋体"/>
          <w:color w:val="auto"/>
          <w:kern w:val="1"/>
          <w:sz w:val="28"/>
          <w:szCs w:val="28"/>
          <w:highlight w:val="none"/>
          <w:u w:val="single"/>
        </w:rPr>
        <w:t xml:space="preserve">                                          </w:t>
      </w:r>
    </w:p>
    <w:p>
      <w:pPr>
        <w:spacing w:line="360" w:lineRule="auto"/>
        <w:ind w:firstLine="56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为保证</w:t>
      </w:r>
      <w:r>
        <w:rPr>
          <w:rFonts w:hint="eastAsia" w:ascii="宋体" w:hAnsi="宋体" w:eastAsia="宋体" w:cs="宋体"/>
          <w:color w:val="auto"/>
          <w:kern w:val="1"/>
          <w:sz w:val="28"/>
          <w:szCs w:val="28"/>
          <w:highlight w:val="none"/>
          <w:u w:val="single"/>
        </w:rPr>
        <w:t>广花公路以东、雅瑶中路以南CA1207019地块项目建筑</w:t>
      </w:r>
      <w:r>
        <w:rPr>
          <w:rFonts w:hint="default" w:ascii="宋体" w:hAnsi="宋体" w:cs="宋体"/>
          <w:color w:val="auto"/>
          <w:kern w:val="1"/>
          <w:sz w:val="28"/>
          <w:szCs w:val="28"/>
          <w:highlight w:val="none"/>
          <w:u w:val="single"/>
        </w:rPr>
        <w:t>总承包</w:t>
      </w:r>
      <w:r>
        <w:rPr>
          <w:rFonts w:hint="eastAsia" w:ascii="宋体" w:hAnsi="宋体" w:eastAsia="宋体" w:cs="宋体"/>
          <w:color w:val="auto"/>
          <w:kern w:val="1"/>
          <w:sz w:val="28"/>
          <w:szCs w:val="28"/>
          <w:highlight w:val="none"/>
        </w:rPr>
        <w:t>工程在合理使用期限内正常使用，发包人、承包人协商一致签订工程质量保修书。承包人在质量保修期内按照有关管理规定及双方约定承担工程质量保修责任。</w:t>
      </w:r>
    </w:p>
    <w:p>
      <w:pPr>
        <w:spacing w:line="360" w:lineRule="auto"/>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一、工程质量保修范围和内容</w:t>
      </w:r>
    </w:p>
    <w:p>
      <w:pPr>
        <w:spacing w:line="360" w:lineRule="auto"/>
        <w:ind w:firstLine="544"/>
        <w:rPr>
          <w:rFonts w:hint="eastAsia" w:ascii="宋体" w:hAnsi="宋体" w:eastAsia="宋体" w:cs="宋体"/>
          <w:color w:val="auto"/>
          <w:kern w:val="28"/>
          <w:sz w:val="28"/>
          <w:szCs w:val="28"/>
          <w:highlight w:val="none"/>
        </w:rPr>
      </w:pPr>
      <w:r>
        <w:rPr>
          <w:rFonts w:hint="eastAsia" w:ascii="宋体" w:hAnsi="宋体" w:eastAsia="宋体" w:cs="宋体"/>
          <w:color w:val="auto"/>
          <w:kern w:val="28"/>
          <w:sz w:val="28"/>
          <w:szCs w:val="28"/>
          <w:highlight w:val="none"/>
        </w:rPr>
        <w:t>承包人在质量保修期内，按照《建设工程质量管理条例》和双方约定，承包人承担本施工合同约定的所有承包范围内的工程质量保修责任。具体保修的内容按工程竣工图执行。</w:t>
      </w:r>
    </w:p>
    <w:p>
      <w:pPr>
        <w:spacing w:line="360" w:lineRule="auto"/>
        <w:ind w:firstLine="544"/>
        <w:rPr>
          <w:rFonts w:hint="eastAsia" w:ascii="宋体" w:hAnsi="宋体" w:eastAsia="宋体" w:cs="宋体"/>
          <w:color w:val="auto"/>
          <w:kern w:val="28"/>
          <w:sz w:val="28"/>
          <w:szCs w:val="28"/>
          <w:highlight w:val="none"/>
        </w:rPr>
      </w:pPr>
      <w:r>
        <w:rPr>
          <w:rFonts w:hint="eastAsia" w:ascii="宋体" w:hAnsi="宋体" w:eastAsia="宋体" w:cs="宋体"/>
          <w:color w:val="auto"/>
          <w:kern w:val="28"/>
          <w:sz w:val="28"/>
          <w:szCs w:val="28"/>
          <w:highlight w:val="none"/>
        </w:rPr>
        <w:t>凡属于承包人原因造成的各部位的质量问题或缺陷，以及由于承包人维修造成业主的相关损失，均属保修责任范围。不属于承包人责任的，承包人应配合维修，费用由责任方承担。非承包人原因造成的原已建完部分的结构工程的质量保修工作由发包人、承包人双方协商解决。</w:t>
      </w:r>
    </w:p>
    <w:p>
      <w:pPr>
        <w:spacing w:line="360" w:lineRule="auto"/>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二、质量保修期</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质量保修期以工程最终验收备案通过并正式移交发包人且双方在移交书上签字之日起开始计算保修期。各专业工程保修期限如下，且不低于政府相关保修法规的要求，以两者较长的保修期为准：</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（1）基础设施工程、房屋建筑工程的地基基础和主体结构工程，为国家规定的合理使用年限。</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（2）屋面防水工程、地下室防水工程、卫生间、厨房、阳台和外墙面（含墙体及门窗）的防渗漏（包括台风、暴雨等自然条件下的影响）、有防水要求的管道封堵防渗漏工程，为5年。</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（3）外墙保温、涂料、面砖等，为2年。</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（4）电气管线、给排水管道、智能化系统、设备安装和装修工程，为2年。</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（5）住宅小区内的给排水设施、道路等配套工程，为2年。</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（6）制供冷及供热系统为2个供冷期、采暖期，以实际供冷、供热年份开始计算。</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（7）门窗保修期为2年，幕墙保修3年。</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（8）其他项目的免费保修期均为2年。</w:t>
      </w:r>
    </w:p>
    <w:p>
      <w:pPr>
        <w:spacing w:line="360" w:lineRule="auto"/>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三、质量保修责任</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（1）保修期起始3个月内，承包人保证安排足够的维修人员和管理人员（以符合现场需要和发包人要求为准）常驻现场，负责维修工作，并在接到发包人通知后1小时内赶赴现场。</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（2）保修期起始3个月后，如承包人认为工程遗留质量问题不多，可向发包人提出书面申请并征得发包人同意后撤出驻现场维修队伍，但承包人须保证在接到发包人通知24小时内赶到现场进行维修。</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（3）发生紧急抢修事故的，承包人在接到事故通知后，应当立即到达事故现场抢修。非承包人施工质量引起的事故，抢修费用由发包人承担。</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（4）如承包人出现下述任何情况之一的，发包人可另行委托维修单位进行维修，保修费用从质量保修金内扣除。承包人承诺不对发包人核算的维修单价或维修工程量提出异议。</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a、承包人提供的联系方式，不能联系到保修负责人的；</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b、接到维修通知后承包人未在规定时间到场维修的；</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c、承包人拒不到现场处理的；</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d、施工工艺达不到规范要求的；</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e、承包人拒不执行发包人要求的维修方案的；</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f、同一位置经过一次维修仍未彻底解决问题的；</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g、因维修人员服务不当行为造成客户强烈投诉；</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h、严重违反发包人管理要求的；</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i、特殊紧急情况（因承包人施工质量问题导致爆水管、煤气泄漏等可能危及业主生活安全的）。</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（5）在本合同保修书约定的工程合理使用期限内，因承包人原因致使工程在合理使用期限内造成人身和财产损害的，承包人应承担损害赔偿责任。</w:t>
      </w:r>
    </w:p>
    <w:p>
      <w:pPr>
        <w:spacing w:line="360" w:lineRule="auto"/>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四、质量保修金的支付</w:t>
      </w:r>
    </w:p>
    <w:p>
      <w:pPr>
        <w:spacing w:line="36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本工程约定的工程质量保修金为结算终审价的3％ 。本工程双方约定承包人向发包人支付工程质量保修金金额为</w:t>
      </w:r>
      <w:r>
        <w:rPr>
          <w:rFonts w:hint="eastAsia" w:ascii="宋体" w:hAnsi="宋体" w:eastAsia="宋体" w:cs="宋体"/>
          <w:color w:val="auto"/>
          <w:kern w:val="1"/>
          <w:sz w:val="28"/>
          <w:szCs w:val="28"/>
          <w:highlight w:val="none"/>
          <w:u w:val="single"/>
        </w:rPr>
        <w:t xml:space="preserve">    </w:t>
      </w:r>
      <w:r>
        <w:rPr>
          <w:rFonts w:hint="eastAsia" w:ascii="宋体" w:hAnsi="宋体" w:eastAsia="宋体" w:cs="宋体"/>
          <w:color w:val="auto"/>
          <w:kern w:val="1"/>
          <w:sz w:val="28"/>
          <w:szCs w:val="28"/>
          <w:highlight w:val="none"/>
        </w:rPr>
        <w:t>（大写）</w:t>
      </w:r>
      <w:r>
        <w:rPr>
          <w:rFonts w:hint="eastAsia" w:ascii="宋体" w:hAnsi="宋体" w:eastAsia="宋体" w:cs="宋体"/>
          <w:color w:val="auto"/>
          <w:kern w:val="1"/>
          <w:sz w:val="28"/>
          <w:szCs w:val="28"/>
          <w:highlight w:val="none"/>
          <w:u w:val="single"/>
        </w:rPr>
        <w:t xml:space="preserve">    </w:t>
      </w:r>
      <w:r>
        <w:rPr>
          <w:rFonts w:hint="eastAsia" w:ascii="宋体" w:hAnsi="宋体" w:eastAsia="宋体" w:cs="宋体"/>
          <w:color w:val="auto"/>
          <w:kern w:val="1"/>
          <w:sz w:val="28"/>
          <w:szCs w:val="28"/>
          <w:highlight w:val="none"/>
        </w:rPr>
        <w:t>。质量保修金银行利率为</w:t>
      </w:r>
      <w:r>
        <w:rPr>
          <w:rFonts w:hint="eastAsia" w:ascii="宋体" w:hAnsi="宋体" w:eastAsia="宋体" w:cs="宋体"/>
          <w:color w:val="auto"/>
          <w:kern w:val="1"/>
          <w:sz w:val="28"/>
          <w:szCs w:val="28"/>
          <w:highlight w:val="none"/>
          <w:u w:val="single"/>
        </w:rPr>
        <w:t xml:space="preserve"> 零 </w:t>
      </w:r>
      <w:r>
        <w:rPr>
          <w:rFonts w:hint="eastAsia" w:ascii="宋体" w:hAnsi="宋体" w:eastAsia="宋体" w:cs="宋体"/>
          <w:color w:val="auto"/>
          <w:kern w:val="1"/>
          <w:sz w:val="28"/>
          <w:szCs w:val="28"/>
          <w:highlight w:val="none"/>
        </w:rPr>
        <w:t>。</w:t>
      </w:r>
    </w:p>
    <w:p>
      <w:pPr>
        <w:spacing w:line="360" w:lineRule="auto"/>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lang w:val="en-US" w:eastAsia="zh-CN"/>
        </w:rPr>
        <w:t>五</w:t>
      </w:r>
      <w:r>
        <w:rPr>
          <w:rFonts w:hint="eastAsia" w:ascii="宋体" w:hAnsi="宋体" w:eastAsia="宋体" w:cs="宋体"/>
          <w:color w:val="auto"/>
          <w:kern w:val="1"/>
          <w:sz w:val="28"/>
          <w:szCs w:val="28"/>
          <w:highlight w:val="none"/>
        </w:rPr>
        <w:t>、其他</w:t>
      </w:r>
    </w:p>
    <w:p>
      <w:pPr>
        <w:spacing w:line="360" w:lineRule="auto"/>
        <w:ind w:firstLine="560" w:firstLineChars="200"/>
        <w:rPr>
          <w:rFonts w:hint="eastAsia" w:ascii="宋体" w:hAnsi="宋体" w:eastAsia="宋体" w:cs="宋体"/>
          <w:color w:val="auto"/>
          <w:kern w:val="1"/>
          <w:sz w:val="28"/>
          <w:szCs w:val="28"/>
          <w:highlight w:val="none"/>
          <w:u w:val="single"/>
        </w:rPr>
      </w:pPr>
      <w:r>
        <w:rPr>
          <w:rFonts w:hint="eastAsia" w:ascii="宋体" w:hAnsi="宋体" w:eastAsia="宋体" w:cs="宋体"/>
          <w:color w:val="auto"/>
          <w:kern w:val="1"/>
          <w:sz w:val="28"/>
          <w:szCs w:val="28"/>
          <w:highlight w:val="none"/>
        </w:rPr>
        <w:t>双方约定的其他质量保修事项：</w:t>
      </w:r>
      <w:r>
        <w:rPr>
          <w:rFonts w:hint="eastAsia" w:ascii="宋体" w:hAnsi="宋体" w:eastAsia="宋体" w:cs="宋体"/>
          <w:color w:val="auto"/>
          <w:kern w:val="1"/>
          <w:sz w:val="28"/>
          <w:szCs w:val="28"/>
          <w:highlight w:val="none"/>
          <w:u w:val="single"/>
        </w:rPr>
        <w:t xml:space="preserve">   无   </w:t>
      </w:r>
    </w:p>
    <w:p>
      <w:pPr>
        <w:spacing w:line="360" w:lineRule="auto"/>
        <w:ind w:firstLine="544" w:firstLineChars="200"/>
        <w:rPr>
          <w:rFonts w:hint="eastAsia" w:ascii="宋体" w:hAnsi="宋体" w:eastAsia="宋体" w:cs="宋体"/>
          <w:color w:val="auto"/>
          <w:spacing w:val="-4"/>
          <w:kern w:val="1"/>
          <w:sz w:val="28"/>
          <w:szCs w:val="28"/>
          <w:highlight w:val="none"/>
        </w:rPr>
      </w:pPr>
      <w:r>
        <w:rPr>
          <w:rFonts w:hint="eastAsia" w:ascii="宋体" w:hAnsi="宋体" w:eastAsia="宋体" w:cs="宋体"/>
          <w:color w:val="auto"/>
          <w:spacing w:val="-4"/>
          <w:kern w:val="1"/>
          <w:sz w:val="28"/>
          <w:szCs w:val="28"/>
          <w:highlight w:val="none"/>
        </w:rPr>
        <w:t>本工程质量保修书作为合同附件，由发包人、承包人双方共同签署。</w:t>
      </w:r>
    </w:p>
    <w:p>
      <w:pPr>
        <w:pStyle w:val="2"/>
        <w:spacing w:line="360" w:lineRule="auto"/>
        <w:ind w:firstLine="0"/>
        <w:rPr>
          <w:rFonts w:hint="eastAsia" w:ascii="宋体" w:hAnsi="宋体" w:eastAsia="宋体" w:cs="宋体"/>
          <w:color w:val="auto"/>
          <w:sz w:val="28"/>
          <w:szCs w:val="28"/>
          <w:highlight w:val="none"/>
        </w:rPr>
      </w:pPr>
    </w:p>
    <w:p>
      <w:pPr>
        <w:spacing w:line="360" w:lineRule="auto"/>
        <w:rPr>
          <w:rFonts w:hint="eastAsia" w:ascii="宋体" w:hAnsi="宋体" w:cs="宋体"/>
          <w:color w:val="auto"/>
          <w:highlight w:val="none"/>
        </w:rPr>
      </w:pPr>
    </w:p>
    <w:p>
      <w:pPr>
        <w:spacing w:line="360" w:lineRule="auto"/>
        <w:ind w:right="44"/>
        <w:jc w:val="left"/>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 xml:space="preserve">发包人:                           </w:t>
      </w:r>
      <w:r>
        <w:rPr>
          <w:rFonts w:hint="eastAsia" w:ascii="宋体" w:hAnsi="宋体" w:eastAsia="宋体" w:cs="宋体"/>
          <w:color w:val="auto"/>
          <w:w w:val="90"/>
          <w:kern w:val="1"/>
          <w:sz w:val="28"/>
          <w:szCs w:val="28"/>
          <w:highlight w:val="none"/>
        </w:rPr>
        <w:t>承包人：</w:t>
      </w:r>
    </w:p>
    <w:p>
      <w:pPr>
        <w:spacing w:line="360" w:lineRule="auto"/>
        <w:ind w:right="44" w:firstLine="0" w:firstLineChars="0"/>
        <w:jc w:val="left"/>
        <w:rPr>
          <w:rFonts w:hint="eastAsia" w:ascii="宋体" w:hAnsi="宋体" w:eastAsia="宋体" w:cs="宋体"/>
          <w:color w:val="auto"/>
          <w:kern w:val="1"/>
          <w:sz w:val="28"/>
          <w:szCs w:val="28"/>
          <w:highlight w:val="none"/>
          <w:u w:val="single"/>
        </w:rPr>
      </w:pPr>
      <w:r>
        <w:rPr>
          <w:rFonts w:hint="eastAsia" w:ascii="宋体" w:hAnsi="宋体" w:eastAsia="宋体" w:cs="宋体"/>
          <w:color w:val="auto"/>
          <w:kern w:val="1"/>
          <w:sz w:val="28"/>
          <w:szCs w:val="28"/>
          <w:highlight w:val="none"/>
        </w:rPr>
        <w:t xml:space="preserve">广州市广花房地产开发有限公司                                                  </w:t>
      </w:r>
    </w:p>
    <w:p>
      <w:pPr>
        <w:spacing w:line="360" w:lineRule="auto"/>
        <w:ind w:right="44"/>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法定代表人：                      法定代表人：</w:t>
      </w:r>
    </w:p>
    <w:p>
      <w:pPr>
        <w:spacing w:line="360" w:lineRule="auto"/>
        <w:ind w:right="44"/>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项目联系人:                       委托代理人：</w:t>
      </w:r>
    </w:p>
    <w:p>
      <w:pPr>
        <w:spacing w:line="360" w:lineRule="auto"/>
        <w:jc w:val="left"/>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 xml:space="preserve">地址:                             地址: </w:t>
      </w:r>
    </w:p>
    <w:p>
      <w:pPr>
        <w:spacing w:line="360" w:lineRule="auto"/>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 xml:space="preserve">电话:                             电话: </w:t>
      </w:r>
    </w:p>
    <w:p>
      <w:pPr>
        <w:spacing w:line="360" w:lineRule="auto"/>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传真：                            传真：</w:t>
      </w:r>
    </w:p>
    <w:p>
      <w:pPr>
        <w:spacing w:line="360" w:lineRule="auto"/>
        <w:jc w:val="left"/>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 xml:space="preserve">开户银行:                         开户银行: </w:t>
      </w:r>
    </w:p>
    <w:p>
      <w:pPr>
        <w:spacing w:line="360" w:lineRule="auto"/>
        <w:ind w:firstLine="0" w:firstLineChars="0"/>
        <w:jc w:val="left"/>
        <w:rPr>
          <w:rFonts w:hint="eastAsia" w:ascii="宋体" w:hAnsi="宋体" w:eastAsia="宋体" w:cs="宋体"/>
          <w:color w:val="auto"/>
          <w:kern w:val="1"/>
          <w:sz w:val="28"/>
          <w:szCs w:val="28"/>
          <w:highlight w:val="none"/>
        </w:rPr>
      </w:pPr>
    </w:p>
    <w:p>
      <w:pPr>
        <w:tabs>
          <w:tab w:val="left" w:pos="4135"/>
        </w:tabs>
        <w:spacing w:line="360" w:lineRule="auto"/>
        <w:ind w:right="44"/>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帐号:                             帐号：</w:t>
      </w:r>
    </w:p>
    <w:p>
      <w:pPr>
        <w:pStyle w:val="6"/>
        <w:spacing w:line="360" w:lineRule="auto"/>
        <w:jc w:val="left"/>
        <w:outlineLvl w:val="1"/>
        <w:rPr>
          <w:rFonts w:hint="eastAsia" w:ascii="宋体" w:hAnsi="宋体" w:eastAsia="宋体" w:cs="宋体"/>
          <w:b/>
          <w:color w:val="auto"/>
          <w:kern w:val="0"/>
          <w:sz w:val="28"/>
          <w:szCs w:val="28"/>
          <w:highlight w:val="none"/>
        </w:rPr>
      </w:pPr>
      <w:bookmarkStart w:id="420" w:name="_Toc25835"/>
      <w:bookmarkStart w:id="421" w:name="_Toc24480"/>
      <w:r>
        <w:rPr>
          <w:rFonts w:hint="eastAsia" w:ascii="宋体" w:hAnsi="宋体" w:eastAsia="宋体" w:cs="宋体"/>
          <w:b/>
          <w:color w:val="auto"/>
          <w:kern w:val="0"/>
          <w:sz w:val="28"/>
          <w:szCs w:val="28"/>
          <w:highlight w:val="none"/>
        </w:rPr>
        <w:t>附件2履约保函（格式）</w:t>
      </w:r>
      <w:bookmarkEnd w:id="420"/>
      <w:bookmarkEnd w:id="421"/>
    </w:p>
    <w:p>
      <w:pPr>
        <w:spacing w:line="300" w:lineRule="auto"/>
        <w:jc w:val="center"/>
        <w:rPr>
          <w:rFonts w:hint="eastAsia" w:ascii="宋体" w:hAnsi="宋体" w:eastAsia="宋体" w:cs="宋体"/>
          <w:color w:val="auto"/>
          <w:kern w:val="1"/>
          <w:sz w:val="28"/>
          <w:szCs w:val="28"/>
          <w:highlight w:val="none"/>
        </w:rPr>
      </w:pPr>
      <w:r>
        <w:rPr>
          <w:rFonts w:hint="eastAsia" w:ascii="宋体" w:hAnsi="宋体" w:eastAsia="宋体" w:cs="宋体"/>
          <w:b/>
          <w:color w:val="auto"/>
          <w:kern w:val="1"/>
          <w:sz w:val="28"/>
          <w:szCs w:val="28"/>
          <w:highlight w:val="none"/>
        </w:rPr>
        <w:t>履约保函（格式）</w:t>
      </w:r>
    </w:p>
    <w:p>
      <w:pPr>
        <w:spacing w:line="300" w:lineRule="auto"/>
        <w:rPr>
          <w:rFonts w:hint="eastAsia" w:ascii="宋体" w:hAnsi="宋体" w:eastAsia="宋体" w:cs="宋体"/>
          <w:color w:val="auto"/>
          <w:kern w:val="1"/>
          <w:sz w:val="32"/>
          <w:highlight w:val="none"/>
        </w:rPr>
      </w:pPr>
      <w:r>
        <w:rPr>
          <w:rFonts w:hint="eastAsia" w:ascii="宋体" w:hAnsi="宋体" w:eastAsia="宋体" w:cs="宋体"/>
          <w:color w:val="auto"/>
          <w:kern w:val="1"/>
          <w:sz w:val="28"/>
          <w:szCs w:val="28"/>
          <w:highlight w:val="none"/>
        </w:rPr>
        <w:t>致：广州市广花房地产开发有限公司</w:t>
      </w:r>
    </w:p>
    <w:p>
      <w:pPr>
        <w:spacing w:line="30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鉴于</w:t>
      </w:r>
      <w:r>
        <w:rPr>
          <w:rFonts w:hint="eastAsia" w:ascii="宋体" w:hAnsi="宋体" w:eastAsia="宋体" w:cs="宋体"/>
          <w:color w:val="auto"/>
          <w:kern w:val="1"/>
          <w:sz w:val="28"/>
          <w:szCs w:val="28"/>
          <w:highlight w:val="none"/>
          <w:u w:val="single"/>
        </w:rPr>
        <w:t xml:space="preserve">              </w:t>
      </w:r>
      <w:r>
        <w:rPr>
          <w:rFonts w:hint="eastAsia" w:ascii="宋体" w:hAnsi="宋体" w:eastAsia="宋体" w:cs="宋体"/>
          <w:color w:val="auto"/>
          <w:kern w:val="1"/>
          <w:sz w:val="28"/>
          <w:szCs w:val="28"/>
          <w:highlight w:val="none"/>
        </w:rPr>
        <w:t>（以下简称“承包人”）已与广州市广花房地产开发有限公司（以下简称“你方”）就</w:t>
      </w:r>
      <w:r>
        <w:rPr>
          <w:rFonts w:hint="eastAsia" w:ascii="宋体" w:hAnsi="宋体" w:eastAsia="宋体" w:cs="宋体"/>
          <w:color w:val="auto"/>
          <w:kern w:val="1"/>
          <w:sz w:val="28"/>
          <w:szCs w:val="28"/>
          <w:highlight w:val="none"/>
          <w:u w:val="single"/>
        </w:rPr>
        <w:t xml:space="preserve">           </w:t>
      </w:r>
      <w:r>
        <w:rPr>
          <w:rFonts w:hint="eastAsia" w:ascii="宋体" w:hAnsi="宋体" w:eastAsia="宋体" w:cs="宋体"/>
          <w:color w:val="auto"/>
          <w:kern w:val="1"/>
          <w:sz w:val="28"/>
          <w:szCs w:val="28"/>
          <w:highlight w:val="none"/>
        </w:rPr>
        <w:t>项目签订了合同（下称“合同”，合同编号：</w:t>
      </w:r>
      <w:r>
        <w:rPr>
          <w:rFonts w:hint="eastAsia" w:ascii="宋体" w:hAnsi="宋体" w:eastAsia="宋体" w:cs="宋体"/>
          <w:color w:val="auto"/>
          <w:kern w:val="1"/>
          <w:sz w:val="28"/>
          <w:szCs w:val="28"/>
          <w:highlight w:val="none"/>
          <w:u w:val="single"/>
        </w:rPr>
        <w:t xml:space="preserve">       </w:t>
      </w:r>
      <w:r>
        <w:rPr>
          <w:rFonts w:hint="eastAsia" w:ascii="宋体" w:hAnsi="宋体" w:eastAsia="宋体" w:cs="宋体"/>
          <w:color w:val="auto"/>
          <w:kern w:val="1"/>
          <w:sz w:val="28"/>
          <w:szCs w:val="28"/>
          <w:highlight w:val="none"/>
        </w:rPr>
        <w:t>）；鉴于你方在合同中要求承包人向你方提交下述金额的银行开具的履约保函，作为承包人履行本合同责任的保证，本银行同意为承包人出具本保函。</w:t>
      </w:r>
    </w:p>
    <w:p>
      <w:pPr>
        <w:spacing w:line="30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根据本保函，本银行向你方承担支付人民币（大写）</w:t>
      </w:r>
      <w:r>
        <w:rPr>
          <w:rFonts w:hint="eastAsia" w:ascii="宋体" w:hAnsi="宋体" w:eastAsia="宋体" w:cs="宋体"/>
          <w:color w:val="auto"/>
          <w:kern w:val="1"/>
          <w:sz w:val="28"/>
          <w:szCs w:val="28"/>
          <w:highlight w:val="none"/>
          <w:u w:val="single"/>
        </w:rPr>
        <w:t xml:space="preserve">     </w:t>
      </w:r>
      <w:r>
        <w:rPr>
          <w:rFonts w:hint="eastAsia" w:ascii="宋体" w:hAnsi="宋体" w:eastAsia="宋体" w:cs="宋体"/>
          <w:color w:val="auto"/>
          <w:kern w:val="1"/>
          <w:sz w:val="28"/>
          <w:szCs w:val="28"/>
          <w:highlight w:val="none"/>
        </w:rPr>
        <w:t>（RMB</w:t>
      </w:r>
      <w:r>
        <w:rPr>
          <w:rFonts w:hint="eastAsia" w:ascii="宋体" w:hAnsi="宋体" w:eastAsia="宋体" w:cs="宋体"/>
          <w:color w:val="auto"/>
          <w:kern w:val="1"/>
          <w:sz w:val="28"/>
          <w:szCs w:val="28"/>
          <w:highlight w:val="none"/>
          <w:u w:val="single"/>
        </w:rPr>
        <w:t xml:space="preserve">    </w:t>
      </w:r>
      <w:r>
        <w:rPr>
          <w:rFonts w:hint="eastAsia" w:ascii="宋体" w:hAnsi="宋体" w:eastAsia="宋体" w:cs="宋体"/>
          <w:color w:val="auto"/>
          <w:kern w:val="1"/>
          <w:sz w:val="28"/>
          <w:szCs w:val="28"/>
          <w:highlight w:val="none"/>
        </w:rPr>
        <w:t>万元）[合同</w:t>
      </w:r>
      <w:r>
        <w:rPr>
          <w:rFonts w:hint="eastAsia" w:ascii="宋体" w:hAnsi="宋体" w:cs="宋体"/>
          <w:color w:val="auto"/>
          <w:kern w:val="1"/>
          <w:sz w:val="28"/>
          <w:szCs w:val="28"/>
          <w:highlight w:val="none"/>
          <w:lang w:val="en-US" w:eastAsia="zh-CN"/>
        </w:rPr>
        <w:t>暂定</w:t>
      </w:r>
      <w:r>
        <w:rPr>
          <w:rFonts w:hint="eastAsia" w:ascii="宋体" w:hAnsi="宋体" w:eastAsia="宋体" w:cs="宋体"/>
          <w:color w:val="auto"/>
          <w:kern w:val="1"/>
          <w:sz w:val="28"/>
          <w:szCs w:val="28"/>
          <w:highlight w:val="none"/>
        </w:rPr>
        <w:t>总价（</w:t>
      </w:r>
      <w:r>
        <w:rPr>
          <w:rFonts w:hint="eastAsia" w:ascii="宋体" w:hAnsi="宋体" w:eastAsia="宋体" w:cs="宋体"/>
          <w:color w:val="auto"/>
          <w:sz w:val="28"/>
          <w:szCs w:val="28"/>
          <w:highlight w:val="none"/>
        </w:rPr>
        <w:t>扣除</w:t>
      </w:r>
      <w:r>
        <w:rPr>
          <w:rFonts w:hint="eastAsia" w:ascii="宋体" w:hAnsi="宋体" w:eastAsia="宋体" w:cs="宋体"/>
          <w:color w:val="auto"/>
          <w:kern w:val="1"/>
          <w:sz w:val="28"/>
          <w:szCs w:val="28"/>
          <w:highlight w:val="none"/>
        </w:rPr>
        <w:t>绿色施工安全防护措施费及安全管理平台应用费）的10%]的责任，并无条件受本保函的约束。</w:t>
      </w:r>
    </w:p>
    <w:p>
      <w:pPr>
        <w:spacing w:line="30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承包人在合同履行过程中，由于资金、技术、质量或非不可抗力等原因违反合同的约定及∕或给你方造成经济损失时，在你方以书面形式提出要求得到上述金额内的任何付款时，本银行于3日内给予支付，不挑剔、不争辩、也不要求你方出具证明或说明背景、理由。</w:t>
      </w:r>
    </w:p>
    <w:p>
      <w:pPr>
        <w:spacing w:line="30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本银行放弃你方应先向承包人要求赔偿上述金额然后再向本银行提出要求的权利。</w:t>
      </w:r>
    </w:p>
    <w:p>
      <w:pPr>
        <w:pStyle w:val="17"/>
        <w:spacing w:after="0" w:line="300" w:lineRule="auto"/>
        <w:ind w:left="0" w:firstLine="560" w:firstLineChars="200"/>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本银行</w:t>
      </w:r>
      <w:r>
        <w:rPr>
          <w:rFonts w:hint="eastAsia" w:ascii="宋体" w:hAnsi="宋体" w:eastAsia="宋体" w:cs="宋体"/>
          <w:color w:val="auto"/>
          <w:sz w:val="28"/>
          <w:szCs w:val="28"/>
          <w:highlight w:val="none"/>
          <w:lang w:val="en-US"/>
        </w:rPr>
        <w:t>还同意在你方和</w:t>
      </w:r>
      <w:r>
        <w:rPr>
          <w:rFonts w:hint="eastAsia" w:ascii="宋体" w:hAnsi="宋体" w:eastAsia="宋体" w:cs="宋体"/>
          <w:color w:val="auto"/>
          <w:sz w:val="28"/>
          <w:szCs w:val="28"/>
          <w:highlight w:val="none"/>
        </w:rPr>
        <w:t>承包人</w:t>
      </w:r>
      <w:r>
        <w:rPr>
          <w:rFonts w:hint="eastAsia" w:ascii="宋体" w:hAnsi="宋体" w:eastAsia="宋体" w:cs="宋体"/>
          <w:color w:val="auto"/>
          <w:sz w:val="28"/>
          <w:szCs w:val="28"/>
          <w:highlight w:val="none"/>
          <w:lang w:val="en-US"/>
        </w:rPr>
        <w:t>之间的合同条款、合同项下的工程或合同文件发生变化、补充或修改后，</w:t>
      </w:r>
      <w:r>
        <w:rPr>
          <w:rFonts w:hint="eastAsia" w:ascii="宋体" w:hAnsi="宋体" w:eastAsia="宋体" w:cs="宋体"/>
          <w:color w:val="auto"/>
          <w:sz w:val="28"/>
          <w:szCs w:val="28"/>
          <w:highlight w:val="none"/>
        </w:rPr>
        <w:t>本银行</w:t>
      </w:r>
      <w:r>
        <w:rPr>
          <w:rFonts w:hint="eastAsia" w:ascii="宋体" w:hAnsi="宋体" w:eastAsia="宋体" w:cs="宋体"/>
          <w:color w:val="auto"/>
          <w:sz w:val="28"/>
          <w:szCs w:val="28"/>
          <w:highlight w:val="none"/>
          <w:lang w:val="en-US"/>
        </w:rPr>
        <w:t>承担本保函的责任也不改变，有关上述变化、补充和修改也无须通知我行。</w:t>
      </w:r>
    </w:p>
    <w:p>
      <w:pPr>
        <w:spacing w:line="300" w:lineRule="auto"/>
        <w:ind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本保函自我行开立之日起生效，至合同内工程整体通过竣工验收并提交符合你方要求的完整结算资料后二十八天止，最长不超过</w:t>
      </w:r>
      <w:r>
        <w:rPr>
          <w:rFonts w:hint="eastAsia" w:ascii="宋体" w:hAnsi="宋体" w:eastAsia="宋体" w:cs="宋体"/>
          <w:color w:val="auto"/>
          <w:kern w:val="1"/>
          <w:sz w:val="28"/>
          <w:szCs w:val="28"/>
          <w:highlight w:val="none"/>
          <w:u w:val="single"/>
        </w:rPr>
        <w:t xml:space="preserve">   </w:t>
      </w:r>
      <w:r>
        <w:rPr>
          <w:rFonts w:hint="eastAsia" w:ascii="宋体" w:hAnsi="宋体" w:eastAsia="宋体" w:cs="宋体"/>
          <w:color w:val="auto"/>
          <w:kern w:val="1"/>
          <w:sz w:val="28"/>
          <w:szCs w:val="28"/>
          <w:highlight w:val="none"/>
        </w:rPr>
        <w:t>年</w:t>
      </w:r>
      <w:r>
        <w:rPr>
          <w:rFonts w:hint="eastAsia" w:ascii="宋体" w:hAnsi="宋体" w:eastAsia="宋体" w:cs="宋体"/>
          <w:color w:val="auto"/>
          <w:kern w:val="1"/>
          <w:sz w:val="28"/>
          <w:szCs w:val="28"/>
          <w:highlight w:val="none"/>
          <w:u w:val="single"/>
        </w:rPr>
        <w:t xml:space="preserve"> </w:t>
      </w:r>
      <w:r>
        <w:rPr>
          <w:rFonts w:hint="eastAsia" w:ascii="宋体" w:hAnsi="宋体" w:eastAsia="宋体" w:cs="宋体"/>
          <w:color w:val="auto"/>
          <w:kern w:val="1"/>
          <w:sz w:val="28"/>
          <w:szCs w:val="28"/>
          <w:highlight w:val="none"/>
        </w:rPr>
        <w:t xml:space="preserve">  月</w:t>
      </w:r>
      <w:r>
        <w:rPr>
          <w:rFonts w:hint="eastAsia" w:ascii="宋体" w:hAnsi="宋体" w:eastAsia="宋体" w:cs="宋体"/>
          <w:color w:val="auto"/>
          <w:kern w:val="1"/>
          <w:sz w:val="28"/>
          <w:szCs w:val="28"/>
          <w:highlight w:val="none"/>
          <w:u w:val="single"/>
        </w:rPr>
        <w:t xml:space="preserve">   </w:t>
      </w:r>
      <w:r>
        <w:rPr>
          <w:rFonts w:hint="eastAsia" w:ascii="宋体" w:hAnsi="宋体" w:eastAsia="宋体" w:cs="宋体"/>
          <w:color w:val="auto"/>
          <w:kern w:val="1"/>
          <w:sz w:val="28"/>
          <w:szCs w:val="28"/>
          <w:highlight w:val="none"/>
        </w:rPr>
        <w:t>日。</w:t>
      </w:r>
    </w:p>
    <w:p>
      <w:pPr>
        <w:spacing w:line="300" w:lineRule="auto"/>
        <w:ind w:left="1920" w:firstLine="560" w:firstLineChars="2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银行名称： （盖章）</w:t>
      </w:r>
    </w:p>
    <w:p>
      <w:pPr>
        <w:spacing w:line="300" w:lineRule="auto"/>
        <w:ind w:firstLine="2520" w:firstLineChars="9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 xml:space="preserve">银行负责人或委托代理人：         </w:t>
      </w:r>
    </w:p>
    <w:p>
      <w:pPr>
        <w:spacing w:line="300" w:lineRule="auto"/>
        <w:ind w:left="2400" w:firstLine="140" w:firstLineChars="5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地    址：</w:t>
      </w:r>
      <w:r>
        <w:rPr>
          <w:rFonts w:hint="eastAsia" w:ascii="宋体" w:hAnsi="宋体" w:eastAsia="宋体" w:cs="宋体"/>
          <w:color w:val="auto"/>
          <w:kern w:val="1"/>
          <w:sz w:val="28"/>
          <w:szCs w:val="28"/>
          <w:highlight w:val="none"/>
        </w:rPr>
        <w:tab/>
      </w:r>
      <w:r>
        <w:rPr>
          <w:rFonts w:hint="eastAsia" w:ascii="宋体" w:hAnsi="宋体" w:eastAsia="宋体" w:cs="宋体"/>
          <w:color w:val="auto"/>
          <w:kern w:val="1"/>
          <w:sz w:val="28"/>
          <w:szCs w:val="28"/>
          <w:highlight w:val="none"/>
        </w:rPr>
        <w:tab/>
      </w:r>
      <w:r>
        <w:rPr>
          <w:rFonts w:hint="eastAsia" w:ascii="宋体" w:hAnsi="宋体" w:eastAsia="宋体" w:cs="宋体"/>
          <w:color w:val="auto"/>
          <w:kern w:val="1"/>
          <w:sz w:val="28"/>
          <w:szCs w:val="28"/>
          <w:highlight w:val="none"/>
        </w:rPr>
        <w:tab/>
      </w:r>
      <w:r>
        <w:rPr>
          <w:rFonts w:hint="eastAsia" w:ascii="宋体" w:hAnsi="宋体" w:eastAsia="宋体" w:cs="宋体"/>
          <w:color w:val="auto"/>
          <w:kern w:val="1"/>
          <w:sz w:val="28"/>
          <w:szCs w:val="28"/>
          <w:highlight w:val="none"/>
        </w:rPr>
        <w:t xml:space="preserve">   </w:t>
      </w:r>
      <w:r>
        <w:rPr>
          <w:rFonts w:hint="eastAsia" w:ascii="宋体" w:hAnsi="宋体" w:eastAsia="宋体" w:cs="宋体"/>
          <w:color w:val="auto"/>
          <w:kern w:val="1"/>
          <w:sz w:val="28"/>
          <w:szCs w:val="28"/>
          <w:highlight w:val="none"/>
        </w:rPr>
        <w:tab/>
      </w:r>
      <w:r>
        <w:rPr>
          <w:rFonts w:hint="eastAsia" w:ascii="宋体" w:hAnsi="宋体" w:eastAsia="宋体" w:cs="宋体"/>
          <w:color w:val="auto"/>
          <w:kern w:val="1"/>
          <w:sz w:val="28"/>
          <w:szCs w:val="28"/>
          <w:highlight w:val="none"/>
        </w:rPr>
        <w:tab/>
      </w:r>
      <w:r>
        <w:rPr>
          <w:rFonts w:hint="eastAsia" w:ascii="宋体" w:hAnsi="宋体" w:eastAsia="宋体" w:cs="宋体"/>
          <w:color w:val="auto"/>
          <w:kern w:val="1"/>
          <w:sz w:val="28"/>
          <w:szCs w:val="28"/>
          <w:highlight w:val="none"/>
        </w:rPr>
        <w:tab/>
      </w:r>
      <w:r>
        <w:rPr>
          <w:rFonts w:hint="eastAsia" w:ascii="宋体" w:hAnsi="宋体" w:eastAsia="宋体" w:cs="宋体"/>
          <w:color w:val="auto"/>
          <w:kern w:val="1"/>
          <w:sz w:val="28"/>
          <w:szCs w:val="28"/>
          <w:highlight w:val="none"/>
        </w:rPr>
        <w:tab/>
      </w:r>
    </w:p>
    <w:p>
      <w:pPr>
        <w:spacing w:line="300" w:lineRule="auto"/>
        <w:ind w:left="1440" w:firstLine="1120" w:firstLineChars="4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邮政编码：</w:t>
      </w:r>
      <w:r>
        <w:rPr>
          <w:rFonts w:hint="eastAsia" w:ascii="宋体" w:hAnsi="宋体" w:eastAsia="宋体" w:cs="宋体"/>
          <w:color w:val="auto"/>
          <w:kern w:val="1"/>
          <w:sz w:val="28"/>
          <w:szCs w:val="28"/>
          <w:highlight w:val="none"/>
        </w:rPr>
        <w:tab/>
      </w:r>
      <w:r>
        <w:rPr>
          <w:rFonts w:hint="eastAsia" w:ascii="宋体" w:hAnsi="宋体" w:eastAsia="宋体" w:cs="宋体"/>
          <w:color w:val="auto"/>
          <w:kern w:val="1"/>
          <w:sz w:val="28"/>
          <w:szCs w:val="28"/>
          <w:highlight w:val="none"/>
        </w:rPr>
        <w:tab/>
      </w:r>
      <w:r>
        <w:rPr>
          <w:rFonts w:hint="eastAsia" w:ascii="宋体" w:hAnsi="宋体" w:eastAsia="宋体" w:cs="宋体"/>
          <w:color w:val="auto"/>
          <w:kern w:val="1"/>
          <w:sz w:val="28"/>
          <w:szCs w:val="28"/>
          <w:highlight w:val="none"/>
        </w:rPr>
        <w:tab/>
      </w:r>
      <w:r>
        <w:rPr>
          <w:rFonts w:hint="eastAsia" w:ascii="宋体" w:hAnsi="宋体" w:eastAsia="宋体" w:cs="宋体"/>
          <w:color w:val="auto"/>
          <w:kern w:val="1"/>
          <w:sz w:val="28"/>
          <w:szCs w:val="28"/>
          <w:highlight w:val="none"/>
        </w:rPr>
        <w:tab/>
      </w:r>
      <w:r>
        <w:rPr>
          <w:rFonts w:hint="eastAsia" w:ascii="宋体" w:hAnsi="宋体" w:eastAsia="宋体" w:cs="宋体"/>
          <w:color w:val="auto"/>
          <w:kern w:val="1"/>
          <w:sz w:val="28"/>
          <w:szCs w:val="28"/>
          <w:highlight w:val="none"/>
        </w:rPr>
        <w:tab/>
      </w:r>
      <w:r>
        <w:rPr>
          <w:rFonts w:hint="eastAsia" w:ascii="宋体" w:hAnsi="宋体" w:eastAsia="宋体" w:cs="宋体"/>
          <w:color w:val="auto"/>
          <w:kern w:val="1"/>
          <w:sz w:val="28"/>
          <w:szCs w:val="28"/>
          <w:highlight w:val="none"/>
        </w:rPr>
        <w:tab/>
      </w:r>
      <w:r>
        <w:rPr>
          <w:rFonts w:hint="eastAsia" w:ascii="宋体" w:hAnsi="宋体" w:eastAsia="宋体" w:cs="宋体"/>
          <w:color w:val="auto"/>
          <w:kern w:val="1"/>
          <w:sz w:val="28"/>
          <w:szCs w:val="28"/>
          <w:highlight w:val="none"/>
        </w:rPr>
        <w:tab/>
      </w:r>
    </w:p>
    <w:p>
      <w:pPr>
        <w:spacing w:line="300" w:lineRule="auto"/>
        <w:ind w:firstLine="2520" w:firstLineChars="900"/>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日  期：         年     月      日</w:t>
      </w:r>
    </w:p>
    <w:p>
      <w:pPr>
        <w:pStyle w:val="2"/>
        <w:spacing w:line="300" w:lineRule="auto"/>
        <w:rPr>
          <w:rFonts w:hint="eastAsia" w:ascii="宋体" w:hAnsi="宋体" w:cs="宋体"/>
          <w:color w:val="auto"/>
          <w:highlight w:val="none"/>
        </w:rPr>
      </w:pPr>
    </w:p>
    <w:p>
      <w:pPr>
        <w:pStyle w:val="2"/>
        <w:spacing w:line="360" w:lineRule="auto"/>
        <w:rPr>
          <w:rFonts w:hint="eastAsia" w:ascii="宋体" w:hAnsi="宋体" w:eastAsia="宋体" w:cs="宋体"/>
          <w:color w:val="000000"/>
          <w:sz w:val="21"/>
          <w:szCs w:val="24"/>
          <w:highlight w:val="none"/>
        </w:rPr>
      </w:pPr>
    </w:p>
    <w:p>
      <w:pPr>
        <w:spacing w:line="24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pStyle w:val="6"/>
        <w:outlineLvl w:val="1"/>
        <w:rPr>
          <w:rFonts w:hint="eastAsia" w:ascii="宋体" w:hAnsi="宋体" w:eastAsia="宋体" w:cs="宋体"/>
          <w:b/>
          <w:color w:val="auto"/>
          <w:sz w:val="28"/>
          <w:szCs w:val="28"/>
          <w:highlight w:val="none"/>
        </w:rPr>
      </w:pPr>
      <w:bookmarkStart w:id="422" w:name="_Toc11075"/>
      <w:bookmarkStart w:id="423" w:name="_Toc26817"/>
      <w:r>
        <w:rPr>
          <w:rFonts w:hint="eastAsia" w:ascii="宋体" w:hAnsi="宋体" w:eastAsia="宋体" w:cs="宋体"/>
          <w:b/>
          <w:color w:val="auto"/>
          <w:sz w:val="28"/>
          <w:szCs w:val="28"/>
          <w:highlight w:val="none"/>
        </w:rPr>
        <w:t>附件3《承包人提供主要材料和工程设备一览表》</w:t>
      </w:r>
      <w:bookmarkEnd w:id="422"/>
      <w:bookmarkEnd w:id="423"/>
    </w:p>
    <w:p>
      <w:pPr>
        <w:pStyle w:val="2"/>
        <w:spacing w:line="360" w:lineRule="auto"/>
        <w:ind w:firstLine="0"/>
        <w:jc w:val="center"/>
        <w:rPr>
          <w:rFonts w:hint="eastAsia" w:ascii="宋体" w:hAnsi="宋体" w:cs="宋体"/>
          <w:color w:val="auto"/>
          <w:highlight w:val="none"/>
          <w:lang w:val="en-US" w:eastAsia="zh-CN"/>
        </w:rPr>
      </w:pPr>
      <w:r>
        <w:rPr>
          <w:rFonts w:hint="eastAsia" w:ascii="宋体" w:hAnsi="宋体" w:eastAsia="宋体" w:cs="宋体"/>
          <w:b/>
          <w:color w:val="auto"/>
          <w:sz w:val="28"/>
          <w:szCs w:val="28"/>
          <w:highlight w:val="none"/>
        </w:rPr>
        <w:t>承包人提供主要材料和工程设备一览表</w:t>
      </w:r>
    </w:p>
    <w:tbl>
      <w:tblPr>
        <w:tblStyle w:val="39"/>
        <w:tblW w:w="8946" w:type="dxa"/>
        <w:jc w:val="center"/>
        <w:tblInd w:w="0" w:type="dxa"/>
        <w:tblLayout w:type="fixed"/>
        <w:tblCellMar>
          <w:top w:w="0" w:type="dxa"/>
          <w:left w:w="108" w:type="dxa"/>
          <w:bottom w:w="0" w:type="dxa"/>
          <w:right w:w="108" w:type="dxa"/>
        </w:tblCellMar>
      </w:tblPr>
      <w:tblGrid>
        <w:gridCol w:w="1264"/>
        <w:gridCol w:w="2261"/>
        <w:gridCol w:w="1642"/>
        <w:gridCol w:w="2023"/>
        <w:gridCol w:w="1756"/>
      </w:tblGrid>
      <w:tr>
        <w:tblPrEx>
          <w:tblLayout w:type="fixed"/>
          <w:tblCellMar>
            <w:top w:w="0" w:type="dxa"/>
            <w:left w:w="108" w:type="dxa"/>
            <w:bottom w:w="0" w:type="dxa"/>
            <w:right w:w="108" w:type="dxa"/>
          </w:tblCellMar>
        </w:tblPrEx>
        <w:trPr>
          <w:trHeight w:val="300" w:hRule="atLeast"/>
          <w:tblHeader/>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序号</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名称</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数量(台套)</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型号</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lang w:bidi="ar"/>
              </w:rPr>
              <w:t>备注</w:t>
            </w: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10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11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12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13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14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15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16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17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18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19</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20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21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22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23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24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25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26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r>
        <w:tblPrEx>
          <w:tblLayout w:type="fixed"/>
          <w:tblCellMar>
            <w:top w:w="0" w:type="dxa"/>
            <w:left w:w="108" w:type="dxa"/>
            <w:bottom w:w="0" w:type="dxa"/>
            <w:right w:w="108" w:type="dxa"/>
          </w:tblCellMar>
        </w:tblPrEx>
        <w:trPr>
          <w:trHeight w:val="300" w:hRule="atLeast"/>
          <w:jc w:val="center"/>
        </w:trPr>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27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cs="宋体"/>
                <w:color w:val="auto"/>
                <w:sz w:val="22"/>
                <w:szCs w:val="22"/>
                <w:highlight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cs="宋体"/>
                <w:color w:val="auto"/>
                <w:sz w:val="22"/>
                <w:szCs w:val="22"/>
                <w:highlight w:val="none"/>
              </w:rPr>
            </w:pPr>
          </w:p>
        </w:tc>
      </w:tr>
    </w:tbl>
    <w:p>
      <w:pPr>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pStyle w:val="6"/>
        <w:outlineLvl w:val="1"/>
        <w:rPr>
          <w:rFonts w:hint="eastAsia" w:ascii="宋体" w:hAnsi="宋体" w:eastAsia="宋体" w:cs="宋体"/>
          <w:b/>
          <w:color w:val="auto"/>
          <w:sz w:val="28"/>
          <w:szCs w:val="28"/>
          <w:highlight w:val="none"/>
        </w:rPr>
      </w:pPr>
      <w:bookmarkStart w:id="424" w:name="_Toc12393"/>
      <w:bookmarkStart w:id="425" w:name="_Toc20753"/>
      <w:r>
        <w:rPr>
          <w:rFonts w:hint="eastAsia" w:ascii="宋体" w:hAnsi="宋体" w:eastAsia="宋体" w:cs="宋体"/>
          <w:b/>
          <w:color w:val="auto"/>
          <w:sz w:val="28"/>
          <w:szCs w:val="28"/>
          <w:highlight w:val="none"/>
        </w:rPr>
        <w:t>附件4项目管理机构人员配备</w:t>
      </w:r>
      <w:bookmarkEnd w:id="424"/>
      <w:bookmarkEnd w:id="425"/>
    </w:p>
    <w:p>
      <w:pPr>
        <w:outlineLvl w:val="9"/>
        <w:rPr>
          <w:rFonts w:hint="eastAsia" w:ascii="宋体" w:hAnsi="宋体" w:eastAsia="宋体" w:cs="宋体"/>
          <w:b/>
          <w:bCs/>
          <w:snapToGrid w:val="0"/>
          <w:color w:val="auto"/>
          <w:highlight w:val="none"/>
        </w:rPr>
      </w:pPr>
      <w:bookmarkStart w:id="426" w:name="_Toc1949514595"/>
      <w:bookmarkStart w:id="427" w:name="_Toc1950828224"/>
      <w:bookmarkStart w:id="428" w:name="_Toc16742"/>
      <w:r>
        <w:rPr>
          <w:rFonts w:hint="eastAsia" w:ascii="宋体" w:hAnsi="宋体" w:eastAsia="宋体" w:cs="宋体"/>
          <w:b/>
          <w:bCs/>
          <w:snapToGrid w:val="0"/>
          <w:color w:val="auto"/>
          <w:highlight w:val="none"/>
        </w:rPr>
        <w:t>项目部人员配置要求</w:t>
      </w:r>
      <w:bookmarkEnd w:id="426"/>
      <w:bookmarkEnd w:id="427"/>
      <w:bookmarkEnd w:id="428"/>
    </w:p>
    <w:p>
      <w:pPr>
        <w:outlineLvl w:val="9"/>
        <w:rPr>
          <w:rFonts w:hint="eastAsia" w:ascii="宋体" w:hAnsi="宋体" w:eastAsia="宋体" w:cs="宋体"/>
          <w:snapToGrid w:val="0"/>
          <w:color w:val="auto"/>
          <w:highlight w:val="none"/>
          <w:lang w:val="en-US" w:eastAsia="zh-CN"/>
        </w:rPr>
      </w:pPr>
      <w:bookmarkStart w:id="429" w:name="_Toc1785158687"/>
      <w:bookmarkStart w:id="430" w:name="_Toc29252"/>
      <w:bookmarkStart w:id="431" w:name="_Toc931256975"/>
      <w:r>
        <w:rPr>
          <w:rFonts w:hint="eastAsia" w:ascii="宋体" w:hAnsi="宋体" w:eastAsia="宋体" w:cs="宋体"/>
          <w:snapToGrid w:val="0"/>
          <w:color w:val="auto"/>
          <w:highlight w:val="none"/>
          <w:lang w:val="en-US" w:eastAsia="zh-CN"/>
        </w:rPr>
        <w:t>1.项目经理部组成人员配备基本要求表</w:t>
      </w:r>
      <w:bookmarkEnd w:id="429"/>
      <w:bookmarkEnd w:id="430"/>
      <w:bookmarkEnd w:id="431"/>
    </w:p>
    <w:p>
      <w:pPr>
        <w:adjustRightInd w:val="0"/>
        <w:snapToGrid w:val="0"/>
        <w:spacing w:line="360" w:lineRule="auto"/>
        <w:ind w:firstLine="562" w:firstLineChars="20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项目经理部组成人员配备基本要求表</w:t>
      </w:r>
    </w:p>
    <w:tbl>
      <w:tblPr>
        <w:tblStyle w:val="39"/>
        <w:tblW w:w="9221" w:type="dxa"/>
        <w:jc w:val="center"/>
        <w:tblInd w:w="0" w:type="dxa"/>
        <w:tblLayout w:type="fixed"/>
        <w:tblCellMar>
          <w:top w:w="0" w:type="dxa"/>
          <w:left w:w="108" w:type="dxa"/>
          <w:bottom w:w="0" w:type="dxa"/>
          <w:right w:w="108" w:type="dxa"/>
        </w:tblCellMar>
      </w:tblPr>
      <w:tblGrid>
        <w:gridCol w:w="1676"/>
        <w:gridCol w:w="600"/>
        <w:gridCol w:w="6139"/>
        <w:gridCol w:w="806"/>
      </w:tblGrid>
      <w:tr>
        <w:tblPrEx>
          <w:tblLayout w:type="fixed"/>
          <w:tblCellMar>
            <w:top w:w="0" w:type="dxa"/>
            <w:left w:w="108" w:type="dxa"/>
            <w:bottom w:w="0" w:type="dxa"/>
            <w:right w:w="108" w:type="dxa"/>
          </w:tblCellMar>
        </w:tblPrEx>
        <w:trPr>
          <w:trHeight w:val="426" w:hRule="atLeast"/>
          <w:tblHeader/>
          <w:jc w:val="center"/>
        </w:trPr>
        <w:tc>
          <w:tcPr>
            <w:tcW w:w="16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职务</w:t>
            </w:r>
          </w:p>
        </w:tc>
        <w:tc>
          <w:tcPr>
            <w:tcW w:w="6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数量</w:t>
            </w:r>
          </w:p>
        </w:tc>
        <w:tc>
          <w:tcPr>
            <w:tcW w:w="61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基本要求</w:t>
            </w:r>
          </w:p>
        </w:tc>
        <w:tc>
          <w:tcPr>
            <w:tcW w:w="80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备注</w:t>
            </w:r>
          </w:p>
        </w:tc>
      </w:tr>
      <w:tr>
        <w:tblPrEx>
          <w:tblLayout w:type="fixed"/>
          <w:tblCellMar>
            <w:top w:w="0" w:type="dxa"/>
            <w:left w:w="108" w:type="dxa"/>
            <w:bottom w:w="0" w:type="dxa"/>
            <w:right w:w="108" w:type="dxa"/>
          </w:tblCellMar>
        </w:tblPrEx>
        <w:trPr>
          <w:trHeight w:val="180" w:hRule="atLeast"/>
          <w:jc w:val="center"/>
        </w:trPr>
        <w:tc>
          <w:tcPr>
            <w:tcW w:w="9221" w:type="dxa"/>
            <w:gridSpan w:val="4"/>
            <w:tcBorders>
              <w:top w:val="single" w:color="auto" w:sz="4" w:space="0"/>
              <w:left w:val="single" w:color="auto" w:sz="4" w:space="0"/>
              <w:bottom w:val="single" w:color="auto" w:sz="4" w:space="0"/>
              <w:right w:val="single" w:color="auto" w:sz="4" w:space="0"/>
            </w:tcBorders>
            <w:shd w:val="clear" w:color="000000" w:fill="D8E4BC"/>
            <w:vAlign w:val="center"/>
          </w:tcPr>
          <w:p>
            <w:pPr>
              <w:widowControl/>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主要管理人员</w:t>
            </w:r>
          </w:p>
        </w:tc>
      </w:tr>
      <w:tr>
        <w:tblPrEx>
          <w:tblLayout w:type="fixed"/>
          <w:tblCellMar>
            <w:top w:w="0" w:type="dxa"/>
            <w:left w:w="108" w:type="dxa"/>
            <w:bottom w:w="0" w:type="dxa"/>
            <w:right w:w="108" w:type="dxa"/>
          </w:tblCellMar>
        </w:tblPrEx>
        <w:trPr>
          <w:trHeight w:val="447" w:hRule="atLeast"/>
          <w:jc w:val="center"/>
        </w:trPr>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指挥长</w:t>
            </w:r>
          </w:p>
        </w:tc>
        <w:tc>
          <w:tcPr>
            <w:tcW w:w="6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6139" w:type="dxa"/>
            <w:tcBorders>
              <w:top w:val="nil"/>
              <w:left w:val="nil"/>
              <w:bottom w:val="single" w:color="auto" w:sz="4" w:space="0"/>
              <w:right w:val="single" w:color="auto" w:sz="4" w:space="0"/>
            </w:tcBorders>
            <w:vAlign w:val="center"/>
          </w:tcPr>
          <w:p>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rPr>
              <w:t>由施工单位现任副总经理或以上行政职务担任，且应已任该职满半年或以上</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340" w:hRule="atLeast"/>
          <w:jc w:val="center"/>
        </w:trPr>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项目经理</w:t>
            </w:r>
          </w:p>
        </w:tc>
        <w:tc>
          <w:tcPr>
            <w:tcW w:w="6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6139" w:type="dxa"/>
            <w:tcBorders>
              <w:top w:val="nil"/>
              <w:left w:val="nil"/>
              <w:bottom w:val="single" w:color="auto" w:sz="4" w:space="0"/>
              <w:right w:val="single" w:color="auto" w:sz="4" w:space="0"/>
            </w:tcBorders>
            <w:vAlign w:val="center"/>
          </w:tcPr>
          <w:p>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rPr>
              <w:t>详见招标公告</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358" w:hRule="atLeast"/>
          <w:jc w:val="center"/>
        </w:trPr>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技术负责人</w:t>
            </w:r>
          </w:p>
        </w:tc>
        <w:tc>
          <w:tcPr>
            <w:tcW w:w="6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6139" w:type="dxa"/>
            <w:tcBorders>
              <w:top w:val="nil"/>
              <w:left w:val="nil"/>
              <w:bottom w:val="single" w:color="auto" w:sz="4" w:space="0"/>
              <w:right w:val="single" w:color="auto" w:sz="4" w:space="0"/>
            </w:tcBorders>
            <w:vAlign w:val="center"/>
          </w:tcPr>
          <w:p>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rPr>
              <w:t>具备工程类专业高级技术职称，15年以上相关工作经验</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525" w:hRule="atLeast"/>
          <w:jc w:val="center"/>
        </w:trPr>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项目副经理</w:t>
            </w:r>
          </w:p>
        </w:tc>
        <w:tc>
          <w:tcPr>
            <w:tcW w:w="6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6139" w:type="dxa"/>
            <w:tcBorders>
              <w:top w:val="nil"/>
              <w:left w:val="nil"/>
              <w:bottom w:val="single" w:color="auto" w:sz="4" w:space="0"/>
              <w:right w:val="single" w:color="auto" w:sz="4" w:space="0"/>
            </w:tcBorders>
            <w:vAlign w:val="center"/>
          </w:tcPr>
          <w:p>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具备</w:t>
            </w:r>
            <w:r>
              <w:rPr>
                <w:rFonts w:hint="eastAsia" w:ascii="宋体" w:hAnsi="宋体" w:cs="宋体"/>
                <w:color w:val="auto"/>
                <w:sz w:val="24"/>
                <w:highlight w:val="none"/>
              </w:rPr>
              <w:t>工程类专业中级或以上技术职称，</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年或以上施工管理工作经验</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340" w:hRule="atLeast"/>
          <w:jc w:val="center"/>
        </w:trPr>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水电副经理</w:t>
            </w:r>
          </w:p>
        </w:tc>
        <w:tc>
          <w:tcPr>
            <w:tcW w:w="6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6139" w:type="dxa"/>
            <w:tcBorders>
              <w:top w:val="nil"/>
              <w:left w:val="nil"/>
              <w:bottom w:val="single" w:color="auto" w:sz="4" w:space="0"/>
              <w:right w:val="single" w:color="auto" w:sz="4" w:space="0"/>
            </w:tcBorders>
            <w:vAlign w:val="center"/>
          </w:tcPr>
          <w:p>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具备</w:t>
            </w:r>
            <w:r>
              <w:rPr>
                <w:rFonts w:hint="eastAsia" w:ascii="宋体" w:hAnsi="宋体" w:cs="宋体"/>
                <w:color w:val="auto"/>
                <w:sz w:val="24"/>
                <w:highlight w:val="none"/>
              </w:rPr>
              <w:t>工程类专业中级或以上技术职称，5 年或以上相关工作经验</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trHeight w:val="340" w:hRule="atLeast"/>
          <w:jc w:val="center"/>
        </w:trPr>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安全负责人</w:t>
            </w:r>
          </w:p>
        </w:tc>
        <w:tc>
          <w:tcPr>
            <w:tcW w:w="6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6139" w:type="dxa"/>
            <w:tcBorders>
              <w:top w:val="nil"/>
              <w:left w:val="nil"/>
              <w:bottom w:val="single" w:color="auto" w:sz="4" w:space="0"/>
              <w:right w:val="single" w:color="auto" w:sz="4" w:space="0"/>
            </w:tcBorders>
            <w:vAlign w:val="center"/>
          </w:tcPr>
          <w:p>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rPr>
              <w:t>职</w:t>
            </w:r>
            <w:r>
              <w:rPr>
                <w:rFonts w:hint="eastAsia" w:ascii="宋体" w:hAnsi="宋体" w:cs="宋体"/>
                <w:color w:val="auto"/>
                <w:sz w:val="24"/>
                <w:highlight w:val="none"/>
                <w:lang w:val="en-US" w:eastAsia="zh-CN"/>
              </w:rPr>
              <w:t>具备</w:t>
            </w:r>
            <w:r>
              <w:rPr>
                <w:rFonts w:hint="eastAsia" w:ascii="宋体" w:hAnsi="宋体" w:cs="宋体"/>
                <w:color w:val="auto"/>
                <w:sz w:val="24"/>
                <w:highlight w:val="none"/>
              </w:rPr>
              <w:t>工程类专业中级或以上技术职称，</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年或以上建筑施工安全管理工作经验</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trHeight w:val="340" w:hRule="atLeast"/>
          <w:jc w:val="center"/>
        </w:trPr>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土建/装修工程师</w:t>
            </w:r>
          </w:p>
        </w:tc>
        <w:tc>
          <w:tcPr>
            <w:tcW w:w="6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6139" w:type="dxa"/>
            <w:tcBorders>
              <w:top w:val="nil"/>
              <w:left w:val="nil"/>
              <w:bottom w:val="single" w:color="auto" w:sz="4" w:space="0"/>
              <w:right w:val="single" w:color="auto" w:sz="4" w:space="0"/>
            </w:tcBorders>
            <w:vAlign w:val="center"/>
          </w:tcPr>
          <w:p>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具备</w:t>
            </w:r>
            <w:r>
              <w:rPr>
                <w:rFonts w:hint="eastAsia" w:ascii="宋体" w:hAnsi="宋体" w:cs="宋体"/>
                <w:color w:val="auto"/>
                <w:sz w:val="24"/>
                <w:highlight w:val="none"/>
              </w:rPr>
              <w:t>工程类专业中级或以上技术职称，8年以上相关工作经验</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340" w:hRule="atLeast"/>
          <w:jc w:val="center"/>
        </w:trPr>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电气/水暖工程师</w:t>
            </w:r>
          </w:p>
        </w:tc>
        <w:tc>
          <w:tcPr>
            <w:tcW w:w="6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6139" w:type="dxa"/>
            <w:tcBorders>
              <w:top w:val="nil"/>
              <w:left w:val="nil"/>
              <w:bottom w:val="single" w:color="auto" w:sz="4" w:space="0"/>
              <w:right w:val="single" w:color="auto" w:sz="4" w:space="0"/>
            </w:tcBorders>
            <w:vAlign w:val="center"/>
          </w:tcPr>
          <w:p>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具备</w:t>
            </w:r>
            <w:r>
              <w:rPr>
                <w:rFonts w:hint="eastAsia" w:ascii="宋体" w:hAnsi="宋体" w:cs="宋体"/>
                <w:color w:val="auto"/>
                <w:sz w:val="24"/>
                <w:highlight w:val="none"/>
              </w:rPr>
              <w:t>工程类专业中级或以上技术职称，8年以上相关工作经验</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340" w:hRule="atLeast"/>
          <w:jc w:val="center"/>
        </w:trPr>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造价工程师</w:t>
            </w:r>
          </w:p>
        </w:tc>
        <w:tc>
          <w:tcPr>
            <w:tcW w:w="6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6139" w:type="dxa"/>
            <w:tcBorders>
              <w:top w:val="nil"/>
              <w:left w:val="nil"/>
              <w:bottom w:val="single" w:color="auto" w:sz="4" w:space="0"/>
              <w:right w:val="single" w:color="auto" w:sz="4" w:space="0"/>
            </w:tcBorders>
            <w:vAlign w:val="center"/>
          </w:tcPr>
          <w:p>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rPr>
              <w:t>具备工程类专业中级或以上技术职称，5 年或以上相关工作经验</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340" w:hRule="atLeast"/>
          <w:jc w:val="center"/>
        </w:trPr>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质量工程师</w:t>
            </w:r>
          </w:p>
        </w:tc>
        <w:tc>
          <w:tcPr>
            <w:tcW w:w="6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6139" w:type="dxa"/>
            <w:tcBorders>
              <w:top w:val="nil"/>
              <w:left w:val="nil"/>
              <w:bottom w:val="single" w:color="auto" w:sz="4" w:space="0"/>
              <w:right w:val="single" w:color="auto" w:sz="4" w:space="0"/>
            </w:tcBorders>
            <w:vAlign w:val="center"/>
          </w:tcPr>
          <w:p>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具备</w:t>
            </w:r>
            <w:r>
              <w:rPr>
                <w:rFonts w:hint="eastAsia" w:ascii="宋体" w:hAnsi="宋体" w:cs="宋体"/>
                <w:color w:val="auto"/>
                <w:sz w:val="24"/>
                <w:highlight w:val="none"/>
              </w:rPr>
              <w:t>工程类专业中级或以上技术职称，5年以上相关工作经验</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274" w:hRule="atLeast"/>
          <w:jc w:val="center"/>
        </w:trPr>
        <w:tc>
          <w:tcPr>
            <w:tcW w:w="9221" w:type="dxa"/>
            <w:gridSpan w:val="4"/>
            <w:tcBorders>
              <w:top w:val="single" w:color="auto" w:sz="4" w:space="0"/>
              <w:left w:val="single" w:color="auto" w:sz="4" w:space="0"/>
              <w:bottom w:val="single" w:color="auto" w:sz="4" w:space="0"/>
              <w:right w:val="single" w:color="auto" w:sz="4" w:space="0"/>
            </w:tcBorders>
            <w:shd w:val="clear" w:color="000000" w:fill="D8E4BC"/>
            <w:vAlign w:val="center"/>
          </w:tcPr>
          <w:p>
            <w:pPr>
              <w:widowControl/>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其它管理人员</w:t>
            </w:r>
          </w:p>
        </w:tc>
      </w:tr>
      <w:tr>
        <w:tblPrEx>
          <w:tblLayout w:type="fixed"/>
          <w:tblCellMar>
            <w:top w:w="0" w:type="dxa"/>
            <w:left w:w="108" w:type="dxa"/>
            <w:bottom w:w="0" w:type="dxa"/>
            <w:right w:w="108" w:type="dxa"/>
          </w:tblCellMar>
        </w:tblPrEx>
        <w:trPr>
          <w:trHeight w:val="340" w:hRule="atLeast"/>
          <w:jc w:val="center"/>
        </w:trPr>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土建/装修管理人员</w:t>
            </w:r>
          </w:p>
        </w:tc>
        <w:tc>
          <w:tcPr>
            <w:tcW w:w="6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6139"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8年或以上施工管理工作经验</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340" w:hRule="atLeast"/>
          <w:jc w:val="center"/>
        </w:trPr>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电气/水暖管理人员</w:t>
            </w:r>
          </w:p>
        </w:tc>
        <w:tc>
          <w:tcPr>
            <w:tcW w:w="6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6139"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8年或以上施工管理工作经验</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340" w:hRule="atLeast"/>
          <w:jc w:val="center"/>
        </w:trPr>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质量管理人员</w:t>
            </w:r>
          </w:p>
        </w:tc>
        <w:tc>
          <w:tcPr>
            <w:tcW w:w="6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6139"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具备工程类专业中级或以上技术职称，5年或以上施工管理工作经验</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340" w:hRule="atLeast"/>
          <w:jc w:val="center"/>
        </w:trPr>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计划管理人员</w:t>
            </w:r>
          </w:p>
        </w:tc>
        <w:tc>
          <w:tcPr>
            <w:tcW w:w="6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6139"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具备工程类专业中级或以上技术职称</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340" w:hRule="atLeast"/>
          <w:jc w:val="center"/>
        </w:trPr>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材料管理人员</w:t>
            </w:r>
          </w:p>
        </w:tc>
        <w:tc>
          <w:tcPr>
            <w:tcW w:w="6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6139"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5年或以上施工管理工作经验</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340" w:hRule="atLeast"/>
          <w:jc w:val="center"/>
        </w:trPr>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造价管理人员</w:t>
            </w:r>
          </w:p>
        </w:tc>
        <w:tc>
          <w:tcPr>
            <w:tcW w:w="6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6139"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5年或以上造价管理工作经验</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340" w:hRule="atLeast"/>
          <w:jc w:val="center"/>
        </w:trPr>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专职安全人员</w:t>
            </w:r>
          </w:p>
        </w:tc>
        <w:tc>
          <w:tcPr>
            <w:tcW w:w="6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6139"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具有安全员</w:t>
            </w:r>
            <w:r>
              <w:rPr>
                <w:rFonts w:hint="eastAsia" w:ascii="宋体" w:hAnsi="宋体" w:cs="宋体"/>
                <w:color w:val="auto"/>
                <w:sz w:val="24"/>
                <w:highlight w:val="none"/>
                <w:lang w:val="en-US" w:eastAsia="zh-CN"/>
              </w:rPr>
              <w:t>C</w:t>
            </w:r>
            <w:r>
              <w:rPr>
                <w:rFonts w:hint="eastAsia" w:ascii="宋体" w:hAnsi="宋体" w:cs="宋体"/>
                <w:color w:val="auto"/>
                <w:sz w:val="24"/>
                <w:highlight w:val="none"/>
              </w:rPr>
              <w:t>证或上岗证</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340" w:hRule="atLeast"/>
          <w:jc w:val="center"/>
        </w:trPr>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试验管理人员</w:t>
            </w:r>
          </w:p>
        </w:tc>
        <w:tc>
          <w:tcPr>
            <w:tcW w:w="6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6139"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5年或以上造价管理工作经验</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trHeight w:val="340" w:hRule="atLeast"/>
          <w:jc w:val="center"/>
        </w:trPr>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测量管理人员</w:t>
            </w:r>
          </w:p>
        </w:tc>
        <w:tc>
          <w:tcPr>
            <w:tcW w:w="6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6139"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5年或以上造价管理工作经验</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trHeight w:val="342" w:hRule="atLeast"/>
          <w:jc w:val="center"/>
        </w:trPr>
        <w:tc>
          <w:tcPr>
            <w:tcW w:w="1676"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资料管理人员</w:t>
            </w:r>
          </w:p>
        </w:tc>
        <w:tc>
          <w:tcPr>
            <w:tcW w:w="6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6139"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5年或以上相关工作经验</w:t>
            </w:r>
          </w:p>
        </w:tc>
        <w:tc>
          <w:tcPr>
            <w:tcW w:w="8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r>
    </w:tbl>
    <w:p>
      <w:pPr>
        <w:outlineLvl w:val="9"/>
        <w:rPr>
          <w:rFonts w:hint="eastAsia" w:ascii="宋体" w:hAnsi="宋体" w:eastAsia="宋体" w:cs="宋体"/>
          <w:snapToGrid w:val="0"/>
          <w:color w:val="auto"/>
          <w:highlight w:val="none"/>
        </w:rPr>
      </w:pPr>
      <w:bookmarkStart w:id="432" w:name="_Toc8472"/>
      <w:bookmarkStart w:id="433" w:name="_Toc812883020"/>
      <w:bookmarkStart w:id="434" w:name="_Toc722958044"/>
      <w:r>
        <w:rPr>
          <w:rFonts w:hint="eastAsia" w:ascii="宋体" w:hAnsi="宋体" w:eastAsia="宋体" w:cs="宋体"/>
          <w:snapToGrid w:val="0"/>
          <w:color w:val="auto"/>
          <w:highlight w:val="none"/>
          <w:lang w:val="en-US" w:eastAsia="zh-CN"/>
        </w:rPr>
        <w:t>2.</w:t>
      </w:r>
      <w:r>
        <w:rPr>
          <w:rFonts w:hint="eastAsia" w:ascii="宋体" w:hAnsi="宋体" w:eastAsia="宋体" w:cs="宋体"/>
          <w:snapToGrid w:val="0"/>
          <w:color w:val="auto"/>
          <w:highlight w:val="none"/>
        </w:rPr>
        <w:t>相关要求</w:t>
      </w:r>
      <w:bookmarkEnd w:id="432"/>
      <w:bookmarkEnd w:id="433"/>
      <w:bookmarkEnd w:id="434"/>
    </w:p>
    <w:p>
      <w:pPr>
        <w:numPr>
          <w:ilvl w:val="0"/>
          <w:numId w:val="4"/>
        </w:numPr>
        <w:spacing w:line="360" w:lineRule="auto"/>
        <w:ind w:left="425" w:hanging="425" w:firstLineChars="0"/>
        <w:jc w:val="left"/>
        <w:rPr>
          <w:rFonts w:hint="eastAsia" w:ascii="宋体" w:hAnsi="宋体" w:cs="宋体"/>
          <w:snapToGrid w:val="0"/>
          <w:color w:val="auto"/>
          <w:sz w:val="24"/>
          <w:highlight w:val="none"/>
        </w:rPr>
      </w:pPr>
      <w:r>
        <w:rPr>
          <w:rFonts w:hint="eastAsia" w:ascii="宋体" w:hAnsi="宋体" w:cs="宋体"/>
          <w:snapToGrid w:val="0"/>
          <w:color w:val="auto"/>
          <w:sz w:val="24"/>
          <w:highlight w:val="none"/>
        </w:rPr>
        <w:t>上表人员均要求为</w:t>
      </w:r>
      <w:r>
        <w:rPr>
          <w:rFonts w:hint="eastAsia" w:ascii="宋体" w:hAnsi="宋体" w:cs="宋体"/>
          <w:snapToGrid w:val="0"/>
          <w:color w:val="auto"/>
          <w:sz w:val="24"/>
          <w:highlight w:val="none"/>
          <w:lang w:eastAsia="zh-CN"/>
        </w:rPr>
        <w:t>承包人</w:t>
      </w:r>
      <w:r>
        <w:rPr>
          <w:rFonts w:hint="eastAsia" w:ascii="宋体" w:hAnsi="宋体" w:cs="宋体"/>
          <w:snapToGrid w:val="0"/>
          <w:color w:val="auto"/>
          <w:sz w:val="24"/>
          <w:highlight w:val="none"/>
          <w:lang w:val="en-US" w:eastAsia="zh-CN"/>
        </w:rPr>
        <w:t>企业</w:t>
      </w:r>
      <w:r>
        <w:rPr>
          <w:rFonts w:hint="eastAsia" w:ascii="宋体" w:hAnsi="宋体" w:cs="宋体"/>
          <w:snapToGrid w:val="0"/>
          <w:color w:val="auto"/>
          <w:sz w:val="24"/>
          <w:highlight w:val="none"/>
        </w:rPr>
        <w:t>正式职工，即指在</w:t>
      </w:r>
      <w:r>
        <w:rPr>
          <w:rFonts w:hint="eastAsia" w:ascii="宋体" w:hAnsi="宋体" w:cs="宋体"/>
          <w:snapToGrid w:val="0"/>
          <w:color w:val="auto"/>
          <w:sz w:val="24"/>
          <w:highlight w:val="none"/>
          <w:lang w:val="en-US" w:eastAsia="zh-CN"/>
        </w:rPr>
        <w:t>本</w:t>
      </w:r>
      <w:r>
        <w:rPr>
          <w:rFonts w:hint="eastAsia" w:ascii="宋体" w:hAnsi="宋体" w:cs="宋体"/>
          <w:snapToGrid w:val="0"/>
          <w:color w:val="auto"/>
          <w:sz w:val="24"/>
          <w:highlight w:val="none"/>
        </w:rPr>
        <w:t>单位已连续购买一个月以上社保的在职人员，须同时提供相应社保证明，各岗位人员不得相互兼职。</w:t>
      </w:r>
    </w:p>
    <w:p>
      <w:pPr>
        <w:numPr>
          <w:ilvl w:val="0"/>
          <w:numId w:val="4"/>
        </w:numPr>
        <w:spacing w:line="360" w:lineRule="auto"/>
        <w:ind w:left="425" w:hanging="425" w:firstLineChars="0"/>
        <w:jc w:val="left"/>
        <w:rPr>
          <w:rFonts w:hint="eastAsia" w:ascii="宋体" w:hAnsi="宋体" w:cs="宋体"/>
          <w:snapToGrid w:val="0"/>
          <w:color w:val="auto"/>
          <w:sz w:val="24"/>
          <w:highlight w:val="none"/>
        </w:rPr>
      </w:pPr>
      <w:r>
        <w:rPr>
          <w:rFonts w:hint="eastAsia" w:ascii="宋体" w:hAnsi="宋体" w:cs="宋体"/>
          <w:snapToGrid w:val="0"/>
          <w:color w:val="auto"/>
          <w:sz w:val="24"/>
          <w:highlight w:val="none"/>
        </w:rPr>
        <w:t>相关工作经验年限以人员的毕业证发证时间起计。</w:t>
      </w:r>
    </w:p>
    <w:p>
      <w:pPr>
        <w:numPr>
          <w:ilvl w:val="0"/>
          <w:numId w:val="4"/>
        </w:numPr>
        <w:spacing w:line="360" w:lineRule="auto"/>
        <w:ind w:left="425" w:hanging="425" w:firstLineChars="0"/>
        <w:jc w:val="left"/>
        <w:rPr>
          <w:rFonts w:hint="eastAsia" w:ascii="宋体" w:hAnsi="宋体" w:cs="宋体"/>
          <w:snapToGrid w:val="0"/>
          <w:color w:val="auto"/>
          <w:sz w:val="24"/>
          <w:highlight w:val="none"/>
        </w:rPr>
      </w:pPr>
      <w:r>
        <w:rPr>
          <w:rFonts w:hint="eastAsia" w:ascii="宋体" w:hAnsi="宋体" w:cs="宋体"/>
          <w:snapToGrid w:val="0"/>
          <w:color w:val="auto"/>
          <w:sz w:val="24"/>
          <w:highlight w:val="none"/>
        </w:rPr>
        <w:t>发包人有权利对承包人的配置人员进行面试，面试不合格者，承包人应无条件更换，直至满足发包人要求，如不按期更换，因此造成的所有责任有承包人承担。</w:t>
      </w:r>
    </w:p>
    <w:p>
      <w:pPr>
        <w:outlineLvl w:val="9"/>
        <w:rPr>
          <w:rFonts w:hint="eastAsia" w:ascii="宋体" w:hAnsi="宋体" w:eastAsia="宋体" w:cs="宋体"/>
          <w:snapToGrid w:val="0"/>
          <w:color w:val="auto"/>
          <w:sz w:val="28"/>
          <w:szCs w:val="32"/>
          <w:highlight w:val="none"/>
          <w:lang w:val="en-US" w:eastAsia="zh-CN"/>
        </w:rPr>
      </w:pPr>
      <w:bookmarkStart w:id="435" w:name="_Toc18822"/>
      <w:bookmarkStart w:id="436" w:name="_Toc989673330"/>
      <w:bookmarkStart w:id="437" w:name="_Toc1640434831"/>
      <w:r>
        <w:rPr>
          <w:rFonts w:hint="eastAsia" w:ascii="宋体" w:hAnsi="宋体" w:eastAsia="宋体" w:cs="宋体"/>
          <w:snapToGrid w:val="0"/>
          <w:color w:val="auto"/>
          <w:sz w:val="28"/>
          <w:szCs w:val="32"/>
          <w:highlight w:val="none"/>
          <w:lang w:val="en-US" w:eastAsia="zh-CN"/>
        </w:rPr>
        <w:t>3.</w:t>
      </w:r>
      <w:r>
        <w:rPr>
          <w:rFonts w:hint="eastAsia" w:ascii="宋体" w:hAnsi="宋体" w:eastAsia="宋体" w:cs="宋体"/>
          <w:snapToGrid w:val="0"/>
          <w:color w:val="auto"/>
          <w:sz w:val="28"/>
          <w:szCs w:val="32"/>
          <w:highlight w:val="none"/>
        </w:rPr>
        <w:t>项目管理机构人员配备</w:t>
      </w:r>
      <w:r>
        <w:rPr>
          <w:rFonts w:hint="eastAsia" w:ascii="宋体" w:hAnsi="宋体" w:eastAsia="宋体" w:cs="宋体"/>
          <w:snapToGrid w:val="0"/>
          <w:color w:val="auto"/>
          <w:sz w:val="28"/>
          <w:szCs w:val="32"/>
          <w:highlight w:val="none"/>
          <w:lang w:val="en-US" w:eastAsia="zh-CN"/>
        </w:rPr>
        <w:t>一览表</w:t>
      </w:r>
      <w:bookmarkEnd w:id="435"/>
      <w:bookmarkEnd w:id="436"/>
      <w:bookmarkEnd w:id="437"/>
    </w:p>
    <w:p>
      <w:pPr>
        <w:pStyle w:val="2"/>
        <w:spacing w:line="360" w:lineRule="auto"/>
        <w:ind w:firstLine="0"/>
        <w:jc w:val="center"/>
        <w:rPr>
          <w:rFonts w:hint="eastAsia" w:ascii="宋体" w:hAnsi="宋体" w:eastAsia="宋体" w:cs="宋体"/>
          <w:snapToGrid/>
          <w:color w:val="000000"/>
          <w:sz w:val="22"/>
          <w:szCs w:val="28"/>
          <w:highlight w:val="none"/>
          <w:lang w:val="en-US" w:eastAsia="zh-CN"/>
        </w:rPr>
      </w:pPr>
      <w:r>
        <w:rPr>
          <w:rFonts w:hint="eastAsia" w:ascii="宋体" w:hAnsi="宋体" w:cs="宋体"/>
          <w:b/>
          <w:color w:val="auto"/>
          <w:sz w:val="28"/>
          <w:szCs w:val="28"/>
          <w:highlight w:val="none"/>
        </w:rPr>
        <w:t>项目管理机构人员配备</w:t>
      </w:r>
      <w:r>
        <w:rPr>
          <w:rFonts w:hint="eastAsia" w:ascii="宋体" w:hAnsi="宋体" w:cs="宋体"/>
          <w:b/>
          <w:color w:val="auto"/>
          <w:sz w:val="28"/>
          <w:szCs w:val="28"/>
          <w:highlight w:val="none"/>
          <w:lang w:val="en-US" w:eastAsia="zh-CN"/>
        </w:rPr>
        <w:t>一览表</w:t>
      </w:r>
    </w:p>
    <w:tbl>
      <w:tblPr>
        <w:tblStyle w:val="39"/>
        <w:tblW w:w="8920" w:type="dxa"/>
        <w:jc w:val="center"/>
        <w:tblInd w:w="0" w:type="dxa"/>
        <w:tblLayout w:type="fixed"/>
        <w:tblCellMar>
          <w:top w:w="0" w:type="dxa"/>
          <w:left w:w="108" w:type="dxa"/>
          <w:bottom w:w="0" w:type="dxa"/>
          <w:right w:w="108" w:type="dxa"/>
        </w:tblCellMar>
      </w:tblPr>
      <w:tblGrid>
        <w:gridCol w:w="1383"/>
        <w:gridCol w:w="1400"/>
        <w:gridCol w:w="1725"/>
        <w:gridCol w:w="1631"/>
        <w:gridCol w:w="1613"/>
        <w:gridCol w:w="1167"/>
        <w:gridCol w:w="1"/>
      </w:tblGrid>
      <w:tr>
        <w:tblPrEx>
          <w:tblLayout w:type="fixed"/>
          <w:tblCellMar>
            <w:top w:w="0" w:type="dxa"/>
            <w:left w:w="108" w:type="dxa"/>
            <w:bottom w:w="0" w:type="dxa"/>
            <w:right w:w="108" w:type="dxa"/>
          </w:tblCellMar>
        </w:tblPrEx>
        <w:trPr>
          <w:gridAfter w:val="1"/>
          <w:wAfter w:w="1" w:type="dxa"/>
          <w:trHeight w:val="753" w:hRule="atLeast"/>
          <w:tblHeader/>
          <w:jc w:val="center"/>
        </w:trPr>
        <w:tc>
          <w:tcPr>
            <w:tcW w:w="13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职务</w:t>
            </w:r>
          </w:p>
        </w:tc>
        <w:tc>
          <w:tcPr>
            <w:tcW w:w="14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姓名</w:t>
            </w:r>
          </w:p>
        </w:tc>
        <w:tc>
          <w:tcPr>
            <w:tcW w:w="17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职称</w:t>
            </w:r>
          </w:p>
        </w:tc>
        <w:tc>
          <w:tcPr>
            <w:tcW w:w="163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执业资格</w:t>
            </w:r>
          </w:p>
        </w:tc>
        <w:tc>
          <w:tcPr>
            <w:tcW w:w="16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工作年限</w:t>
            </w:r>
          </w:p>
        </w:tc>
        <w:tc>
          <w:tcPr>
            <w:tcW w:w="11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备注</w:t>
            </w:r>
          </w:p>
        </w:tc>
      </w:tr>
      <w:tr>
        <w:tblPrEx>
          <w:tblLayout w:type="fixed"/>
          <w:tblCellMar>
            <w:top w:w="0" w:type="dxa"/>
            <w:left w:w="108" w:type="dxa"/>
            <w:bottom w:w="0" w:type="dxa"/>
            <w:right w:w="108" w:type="dxa"/>
          </w:tblCellMar>
        </w:tblPrEx>
        <w:trPr>
          <w:trHeight w:val="180" w:hRule="atLeast"/>
          <w:jc w:val="center"/>
        </w:trPr>
        <w:tc>
          <w:tcPr>
            <w:tcW w:w="6139" w:type="dxa"/>
            <w:gridSpan w:val="4"/>
            <w:tcBorders>
              <w:top w:val="single" w:color="auto" w:sz="4" w:space="0"/>
              <w:left w:val="single" w:color="auto" w:sz="4" w:space="0"/>
              <w:bottom w:val="single" w:color="auto" w:sz="4" w:space="0"/>
              <w:right w:val="single" w:color="auto" w:sz="4" w:space="0"/>
            </w:tcBorders>
            <w:shd w:val="clear" w:color="000000" w:fill="D8E4BC"/>
            <w:vAlign w:val="center"/>
          </w:tcPr>
          <w:p>
            <w:pPr>
              <w:widowControl/>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主要管理人员</w:t>
            </w:r>
          </w:p>
        </w:tc>
        <w:tc>
          <w:tcPr>
            <w:tcW w:w="1613" w:type="dxa"/>
            <w:tcBorders>
              <w:top w:val="single" w:color="auto" w:sz="4" w:space="0"/>
              <w:left w:val="single" w:color="auto" w:sz="4" w:space="0"/>
              <w:bottom w:val="single" w:color="auto" w:sz="4" w:space="0"/>
              <w:right w:val="single" w:color="auto" w:sz="4" w:space="0"/>
            </w:tcBorders>
            <w:shd w:val="clear" w:color="000000" w:fill="D8E4BC"/>
            <w:vAlign w:val="center"/>
          </w:tcPr>
          <w:p>
            <w:pPr>
              <w:widowControl/>
              <w:spacing w:line="360" w:lineRule="auto"/>
              <w:rPr>
                <w:rFonts w:hint="eastAsia" w:ascii="宋体" w:hAnsi="宋体" w:cs="宋体"/>
                <w:b/>
                <w:bCs/>
                <w:color w:val="auto"/>
                <w:sz w:val="24"/>
                <w:highlight w:val="none"/>
              </w:rPr>
            </w:pPr>
          </w:p>
        </w:tc>
        <w:tc>
          <w:tcPr>
            <w:tcW w:w="1168" w:type="dxa"/>
            <w:gridSpan w:val="2"/>
            <w:tcBorders>
              <w:top w:val="single" w:color="auto" w:sz="4" w:space="0"/>
              <w:left w:val="single" w:color="auto" w:sz="4" w:space="0"/>
              <w:bottom w:val="single" w:color="auto" w:sz="4" w:space="0"/>
              <w:right w:val="single" w:color="auto" w:sz="4" w:space="0"/>
            </w:tcBorders>
            <w:shd w:val="clear" w:color="000000" w:fill="D8E4BC"/>
            <w:vAlign w:val="center"/>
          </w:tcPr>
          <w:p>
            <w:pPr>
              <w:widowControl/>
              <w:spacing w:line="360" w:lineRule="auto"/>
              <w:rPr>
                <w:rFonts w:hint="eastAsia" w:ascii="宋体" w:hAnsi="宋体" w:cs="宋体"/>
                <w:b/>
                <w:bCs/>
                <w:color w:val="auto"/>
                <w:sz w:val="24"/>
                <w:highlight w:val="none"/>
              </w:rPr>
            </w:pPr>
          </w:p>
        </w:tc>
      </w:tr>
      <w:tr>
        <w:tblPrEx>
          <w:tblLayout w:type="fixed"/>
          <w:tblCellMar>
            <w:top w:w="0" w:type="dxa"/>
            <w:left w:w="108" w:type="dxa"/>
            <w:bottom w:w="0" w:type="dxa"/>
            <w:right w:w="108" w:type="dxa"/>
          </w:tblCellMar>
        </w:tblPrEx>
        <w:trPr>
          <w:gridAfter w:val="1"/>
          <w:wAfter w:w="1" w:type="dxa"/>
          <w:trHeight w:val="447" w:hRule="atLeast"/>
          <w:jc w:val="center"/>
        </w:trPr>
        <w:tc>
          <w:tcPr>
            <w:tcW w:w="1383"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4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725" w:type="dxa"/>
            <w:tcBorders>
              <w:top w:val="nil"/>
              <w:left w:val="nil"/>
              <w:bottom w:val="single" w:color="auto" w:sz="4" w:space="0"/>
              <w:right w:val="single" w:color="auto" w:sz="4" w:space="0"/>
            </w:tcBorders>
            <w:vAlign w:val="center"/>
          </w:tcPr>
          <w:p>
            <w:pPr>
              <w:widowControl/>
              <w:spacing w:line="360" w:lineRule="auto"/>
              <w:rPr>
                <w:rFonts w:hint="eastAsia" w:ascii="宋体" w:hAnsi="宋体" w:cs="宋体"/>
                <w:color w:val="auto"/>
                <w:sz w:val="24"/>
                <w:highlight w:val="none"/>
              </w:rPr>
            </w:pPr>
          </w:p>
        </w:tc>
        <w:tc>
          <w:tcPr>
            <w:tcW w:w="163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61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16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1" w:type="dxa"/>
          <w:trHeight w:val="340" w:hRule="atLeast"/>
          <w:jc w:val="center"/>
        </w:trPr>
        <w:tc>
          <w:tcPr>
            <w:tcW w:w="1383"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4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725" w:type="dxa"/>
            <w:tcBorders>
              <w:top w:val="nil"/>
              <w:left w:val="nil"/>
              <w:bottom w:val="single" w:color="auto" w:sz="4" w:space="0"/>
              <w:right w:val="single" w:color="auto" w:sz="4" w:space="0"/>
            </w:tcBorders>
            <w:vAlign w:val="center"/>
          </w:tcPr>
          <w:p>
            <w:pPr>
              <w:widowControl/>
              <w:spacing w:line="360" w:lineRule="auto"/>
              <w:rPr>
                <w:rFonts w:hint="eastAsia" w:ascii="宋体" w:hAnsi="宋体" w:cs="宋体"/>
                <w:color w:val="auto"/>
                <w:sz w:val="24"/>
                <w:highlight w:val="none"/>
              </w:rPr>
            </w:pPr>
          </w:p>
        </w:tc>
        <w:tc>
          <w:tcPr>
            <w:tcW w:w="163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61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16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1" w:type="dxa"/>
          <w:trHeight w:val="358" w:hRule="atLeast"/>
          <w:jc w:val="center"/>
        </w:trPr>
        <w:tc>
          <w:tcPr>
            <w:tcW w:w="1383"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4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725" w:type="dxa"/>
            <w:tcBorders>
              <w:top w:val="nil"/>
              <w:left w:val="nil"/>
              <w:bottom w:val="single" w:color="auto" w:sz="4" w:space="0"/>
              <w:right w:val="single" w:color="auto" w:sz="4" w:space="0"/>
            </w:tcBorders>
            <w:vAlign w:val="center"/>
          </w:tcPr>
          <w:p>
            <w:pPr>
              <w:widowControl/>
              <w:spacing w:line="360" w:lineRule="auto"/>
              <w:rPr>
                <w:rFonts w:hint="eastAsia" w:ascii="宋体" w:hAnsi="宋体" w:cs="宋体"/>
                <w:color w:val="auto"/>
                <w:sz w:val="24"/>
                <w:highlight w:val="none"/>
              </w:rPr>
            </w:pPr>
          </w:p>
        </w:tc>
        <w:tc>
          <w:tcPr>
            <w:tcW w:w="163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61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16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1" w:type="dxa"/>
          <w:trHeight w:val="525" w:hRule="atLeast"/>
          <w:jc w:val="center"/>
        </w:trPr>
        <w:tc>
          <w:tcPr>
            <w:tcW w:w="1383"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4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725" w:type="dxa"/>
            <w:tcBorders>
              <w:top w:val="nil"/>
              <w:left w:val="nil"/>
              <w:bottom w:val="single" w:color="auto" w:sz="4" w:space="0"/>
              <w:right w:val="single" w:color="auto" w:sz="4" w:space="0"/>
            </w:tcBorders>
            <w:vAlign w:val="center"/>
          </w:tcPr>
          <w:p>
            <w:pPr>
              <w:widowControl/>
              <w:spacing w:line="360" w:lineRule="auto"/>
              <w:rPr>
                <w:rFonts w:hint="eastAsia" w:ascii="宋体" w:hAnsi="宋体" w:cs="宋体"/>
                <w:color w:val="auto"/>
                <w:sz w:val="24"/>
                <w:highlight w:val="none"/>
              </w:rPr>
            </w:pPr>
          </w:p>
        </w:tc>
        <w:tc>
          <w:tcPr>
            <w:tcW w:w="163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61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16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1" w:type="dxa"/>
          <w:trHeight w:val="340" w:hRule="atLeast"/>
          <w:jc w:val="center"/>
        </w:trPr>
        <w:tc>
          <w:tcPr>
            <w:tcW w:w="1383"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4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725" w:type="dxa"/>
            <w:tcBorders>
              <w:top w:val="nil"/>
              <w:left w:val="nil"/>
              <w:bottom w:val="single" w:color="auto" w:sz="4" w:space="0"/>
              <w:right w:val="single" w:color="auto" w:sz="4" w:space="0"/>
            </w:tcBorders>
            <w:vAlign w:val="center"/>
          </w:tcPr>
          <w:p>
            <w:pPr>
              <w:widowControl/>
              <w:spacing w:line="360" w:lineRule="auto"/>
              <w:rPr>
                <w:rFonts w:hint="eastAsia" w:ascii="宋体" w:hAnsi="宋体" w:cs="宋体"/>
                <w:color w:val="auto"/>
                <w:sz w:val="24"/>
                <w:highlight w:val="none"/>
              </w:rPr>
            </w:pPr>
          </w:p>
        </w:tc>
        <w:tc>
          <w:tcPr>
            <w:tcW w:w="163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61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16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1" w:type="dxa"/>
          <w:trHeight w:val="340" w:hRule="atLeast"/>
          <w:jc w:val="center"/>
        </w:trPr>
        <w:tc>
          <w:tcPr>
            <w:tcW w:w="1383"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4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725" w:type="dxa"/>
            <w:tcBorders>
              <w:top w:val="nil"/>
              <w:left w:val="nil"/>
              <w:bottom w:val="single" w:color="auto" w:sz="4" w:space="0"/>
              <w:right w:val="single" w:color="auto" w:sz="4" w:space="0"/>
            </w:tcBorders>
            <w:vAlign w:val="center"/>
          </w:tcPr>
          <w:p>
            <w:pPr>
              <w:widowControl/>
              <w:spacing w:line="360" w:lineRule="auto"/>
              <w:rPr>
                <w:rFonts w:hint="eastAsia" w:ascii="宋体" w:hAnsi="宋体" w:cs="宋体"/>
                <w:color w:val="auto"/>
                <w:sz w:val="24"/>
                <w:highlight w:val="none"/>
              </w:rPr>
            </w:pPr>
          </w:p>
        </w:tc>
        <w:tc>
          <w:tcPr>
            <w:tcW w:w="163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61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16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1" w:type="dxa"/>
          <w:trHeight w:val="340" w:hRule="atLeast"/>
          <w:jc w:val="center"/>
        </w:trPr>
        <w:tc>
          <w:tcPr>
            <w:tcW w:w="1383"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4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725" w:type="dxa"/>
            <w:tcBorders>
              <w:top w:val="nil"/>
              <w:left w:val="nil"/>
              <w:bottom w:val="single" w:color="auto" w:sz="4" w:space="0"/>
              <w:right w:val="single" w:color="auto" w:sz="4" w:space="0"/>
            </w:tcBorders>
            <w:vAlign w:val="center"/>
          </w:tcPr>
          <w:p>
            <w:pPr>
              <w:widowControl/>
              <w:spacing w:line="360" w:lineRule="auto"/>
              <w:rPr>
                <w:rFonts w:hint="eastAsia" w:ascii="宋体" w:hAnsi="宋体" w:cs="宋体"/>
                <w:color w:val="auto"/>
                <w:sz w:val="24"/>
                <w:highlight w:val="none"/>
              </w:rPr>
            </w:pPr>
          </w:p>
        </w:tc>
        <w:tc>
          <w:tcPr>
            <w:tcW w:w="163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61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16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1" w:type="dxa"/>
          <w:trHeight w:val="340" w:hRule="atLeast"/>
          <w:jc w:val="center"/>
        </w:trPr>
        <w:tc>
          <w:tcPr>
            <w:tcW w:w="1383"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4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725" w:type="dxa"/>
            <w:tcBorders>
              <w:top w:val="nil"/>
              <w:left w:val="nil"/>
              <w:bottom w:val="single" w:color="auto" w:sz="4" w:space="0"/>
              <w:right w:val="single" w:color="auto" w:sz="4" w:space="0"/>
            </w:tcBorders>
            <w:vAlign w:val="center"/>
          </w:tcPr>
          <w:p>
            <w:pPr>
              <w:widowControl/>
              <w:spacing w:line="360" w:lineRule="auto"/>
              <w:rPr>
                <w:rFonts w:hint="eastAsia" w:ascii="宋体" w:hAnsi="宋体" w:cs="宋体"/>
                <w:color w:val="auto"/>
                <w:sz w:val="24"/>
                <w:highlight w:val="none"/>
              </w:rPr>
            </w:pPr>
          </w:p>
        </w:tc>
        <w:tc>
          <w:tcPr>
            <w:tcW w:w="163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61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16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1" w:type="dxa"/>
          <w:trHeight w:val="340" w:hRule="atLeast"/>
          <w:jc w:val="center"/>
        </w:trPr>
        <w:tc>
          <w:tcPr>
            <w:tcW w:w="1383"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4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725" w:type="dxa"/>
            <w:tcBorders>
              <w:top w:val="nil"/>
              <w:left w:val="nil"/>
              <w:bottom w:val="single" w:color="auto" w:sz="4" w:space="0"/>
              <w:right w:val="single" w:color="auto" w:sz="4" w:space="0"/>
            </w:tcBorders>
            <w:vAlign w:val="center"/>
          </w:tcPr>
          <w:p>
            <w:pPr>
              <w:widowControl/>
              <w:spacing w:line="360" w:lineRule="auto"/>
              <w:rPr>
                <w:rFonts w:hint="eastAsia" w:ascii="宋体" w:hAnsi="宋体" w:cs="宋体"/>
                <w:color w:val="auto"/>
                <w:sz w:val="24"/>
                <w:highlight w:val="none"/>
              </w:rPr>
            </w:pPr>
          </w:p>
        </w:tc>
        <w:tc>
          <w:tcPr>
            <w:tcW w:w="163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61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16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1" w:type="dxa"/>
          <w:trHeight w:val="340" w:hRule="atLeast"/>
          <w:jc w:val="center"/>
        </w:trPr>
        <w:tc>
          <w:tcPr>
            <w:tcW w:w="1383"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4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725" w:type="dxa"/>
            <w:tcBorders>
              <w:top w:val="nil"/>
              <w:left w:val="nil"/>
              <w:bottom w:val="single" w:color="auto" w:sz="4" w:space="0"/>
              <w:right w:val="single" w:color="auto" w:sz="4" w:space="0"/>
            </w:tcBorders>
            <w:vAlign w:val="center"/>
          </w:tcPr>
          <w:p>
            <w:pPr>
              <w:widowControl/>
              <w:spacing w:line="360" w:lineRule="auto"/>
              <w:rPr>
                <w:rFonts w:hint="eastAsia" w:ascii="宋体" w:hAnsi="宋体" w:cs="宋体"/>
                <w:color w:val="auto"/>
                <w:sz w:val="24"/>
                <w:highlight w:val="none"/>
              </w:rPr>
            </w:pPr>
          </w:p>
        </w:tc>
        <w:tc>
          <w:tcPr>
            <w:tcW w:w="163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61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16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trHeight w:val="274" w:hRule="atLeast"/>
          <w:jc w:val="center"/>
        </w:trPr>
        <w:tc>
          <w:tcPr>
            <w:tcW w:w="6139" w:type="dxa"/>
            <w:gridSpan w:val="4"/>
            <w:tcBorders>
              <w:top w:val="single" w:color="auto" w:sz="4" w:space="0"/>
              <w:left w:val="single" w:color="auto" w:sz="4" w:space="0"/>
              <w:bottom w:val="single" w:color="auto" w:sz="4" w:space="0"/>
              <w:right w:val="single" w:color="auto" w:sz="4" w:space="0"/>
            </w:tcBorders>
            <w:shd w:val="clear" w:color="000000" w:fill="D8E4BC"/>
            <w:vAlign w:val="center"/>
          </w:tcPr>
          <w:p>
            <w:pPr>
              <w:widowControl/>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其它管理人员</w:t>
            </w:r>
          </w:p>
        </w:tc>
        <w:tc>
          <w:tcPr>
            <w:tcW w:w="1613" w:type="dxa"/>
            <w:tcBorders>
              <w:top w:val="single" w:color="auto" w:sz="4" w:space="0"/>
              <w:left w:val="single" w:color="auto" w:sz="4" w:space="0"/>
              <w:bottom w:val="single" w:color="auto" w:sz="4" w:space="0"/>
              <w:right w:val="single" w:color="auto" w:sz="4" w:space="0"/>
            </w:tcBorders>
            <w:shd w:val="clear" w:color="000000" w:fill="D8E4BC"/>
            <w:vAlign w:val="center"/>
          </w:tcPr>
          <w:p>
            <w:pPr>
              <w:widowControl/>
              <w:spacing w:line="360" w:lineRule="auto"/>
              <w:jc w:val="left"/>
              <w:rPr>
                <w:rFonts w:hint="eastAsia" w:ascii="宋体" w:hAnsi="宋体" w:cs="宋体"/>
                <w:b/>
                <w:bCs/>
                <w:color w:val="auto"/>
                <w:sz w:val="24"/>
                <w:highlight w:val="none"/>
              </w:rPr>
            </w:pPr>
          </w:p>
        </w:tc>
        <w:tc>
          <w:tcPr>
            <w:tcW w:w="1168" w:type="dxa"/>
            <w:gridSpan w:val="2"/>
            <w:tcBorders>
              <w:top w:val="single" w:color="auto" w:sz="4" w:space="0"/>
              <w:left w:val="single" w:color="auto" w:sz="4" w:space="0"/>
              <w:bottom w:val="single" w:color="auto" w:sz="4" w:space="0"/>
              <w:right w:val="single" w:color="auto" w:sz="4" w:space="0"/>
            </w:tcBorders>
            <w:shd w:val="clear" w:color="000000" w:fill="D8E4BC"/>
            <w:vAlign w:val="center"/>
          </w:tcPr>
          <w:p>
            <w:pPr>
              <w:widowControl/>
              <w:spacing w:line="360" w:lineRule="auto"/>
              <w:jc w:val="left"/>
              <w:rPr>
                <w:rFonts w:hint="eastAsia" w:ascii="宋体" w:hAnsi="宋体" w:cs="宋体"/>
                <w:b/>
                <w:bCs/>
                <w:color w:val="auto"/>
                <w:sz w:val="24"/>
                <w:highlight w:val="none"/>
              </w:rPr>
            </w:pPr>
          </w:p>
        </w:tc>
      </w:tr>
      <w:tr>
        <w:tblPrEx>
          <w:tblLayout w:type="fixed"/>
          <w:tblCellMar>
            <w:top w:w="0" w:type="dxa"/>
            <w:left w:w="108" w:type="dxa"/>
            <w:bottom w:w="0" w:type="dxa"/>
            <w:right w:w="108" w:type="dxa"/>
          </w:tblCellMar>
        </w:tblPrEx>
        <w:trPr>
          <w:gridAfter w:val="1"/>
          <w:wAfter w:w="1" w:type="dxa"/>
          <w:trHeight w:val="340" w:hRule="atLeast"/>
          <w:jc w:val="center"/>
        </w:trPr>
        <w:tc>
          <w:tcPr>
            <w:tcW w:w="1383"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4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725"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63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61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16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1" w:type="dxa"/>
          <w:trHeight w:val="340" w:hRule="atLeast"/>
          <w:jc w:val="center"/>
        </w:trPr>
        <w:tc>
          <w:tcPr>
            <w:tcW w:w="1383"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4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725"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63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61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16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1" w:type="dxa"/>
          <w:trHeight w:val="340" w:hRule="atLeast"/>
          <w:jc w:val="center"/>
        </w:trPr>
        <w:tc>
          <w:tcPr>
            <w:tcW w:w="1383"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4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725"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63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61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16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1" w:type="dxa"/>
          <w:trHeight w:val="340" w:hRule="atLeast"/>
          <w:jc w:val="center"/>
        </w:trPr>
        <w:tc>
          <w:tcPr>
            <w:tcW w:w="1383"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4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725"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63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61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16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1" w:type="dxa"/>
          <w:trHeight w:val="340" w:hRule="atLeast"/>
          <w:jc w:val="center"/>
        </w:trPr>
        <w:tc>
          <w:tcPr>
            <w:tcW w:w="1383"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4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725"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63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61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16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1" w:type="dxa"/>
          <w:trHeight w:val="340" w:hRule="atLeast"/>
          <w:jc w:val="center"/>
        </w:trPr>
        <w:tc>
          <w:tcPr>
            <w:tcW w:w="1383"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4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725"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63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61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16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1" w:type="dxa"/>
          <w:trHeight w:val="340" w:hRule="atLeast"/>
          <w:jc w:val="center"/>
        </w:trPr>
        <w:tc>
          <w:tcPr>
            <w:tcW w:w="1383"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4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725"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63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61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16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1" w:type="dxa"/>
          <w:trHeight w:val="340" w:hRule="atLeast"/>
          <w:jc w:val="center"/>
        </w:trPr>
        <w:tc>
          <w:tcPr>
            <w:tcW w:w="1383"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4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725"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63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61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16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1" w:type="dxa"/>
          <w:trHeight w:val="340" w:hRule="atLeast"/>
          <w:jc w:val="center"/>
        </w:trPr>
        <w:tc>
          <w:tcPr>
            <w:tcW w:w="1383"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4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725"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63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61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16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1" w:type="dxa"/>
          <w:trHeight w:val="342" w:hRule="atLeast"/>
          <w:jc w:val="center"/>
        </w:trPr>
        <w:tc>
          <w:tcPr>
            <w:tcW w:w="1383"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40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725"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4"/>
                <w:highlight w:val="none"/>
              </w:rPr>
            </w:pPr>
          </w:p>
        </w:tc>
        <w:tc>
          <w:tcPr>
            <w:tcW w:w="1631"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w:t>
            </w:r>
          </w:p>
        </w:tc>
        <w:tc>
          <w:tcPr>
            <w:tcW w:w="161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c>
          <w:tcPr>
            <w:tcW w:w="116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color w:val="auto"/>
                <w:sz w:val="24"/>
                <w:highlight w:val="none"/>
              </w:rPr>
            </w:pPr>
          </w:p>
        </w:tc>
      </w:tr>
    </w:tbl>
    <w:p>
      <w:pPr>
        <w:pStyle w:val="2"/>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highlight w:val="none"/>
        </w:rPr>
        <w:br w:type="page"/>
      </w:r>
    </w:p>
    <w:p>
      <w:pPr>
        <w:pStyle w:val="6"/>
        <w:jc w:val="left"/>
        <w:outlineLvl w:val="1"/>
        <w:rPr>
          <w:rFonts w:hint="eastAsia" w:ascii="宋体" w:hAnsi="宋体" w:eastAsia="宋体" w:cs="宋体"/>
          <w:b/>
          <w:color w:val="auto"/>
          <w:sz w:val="28"/>
          <w:szCs w:val="28"/>
          <w:highlight w:val="none"/>
        </w:rPr>
      </w:pPr>
      <w:bookmarkStart w:id="438" w:name="_Toc26291"/>
      <w:bookmarkStart w:id="439" w:name="_Toc1517"/>
      <w:r>
        <w:rPr>
          <w:rFonts w:hint="eastAsia" w:ascii="宋体" w:hAnsi="宋体" w:eastAsia="宋体" w:cs="宋体"/>
          <w:b/>
          <w:color w:val="auto"/>
          <w:sz w:val="28"/>
          <w:szCs w:val="28"/>
          <w:highlight w:val="none"/>
        </w:rPr>
        <w:t>附件5安全生产合同</w:t>
      </w:r>
      <w:bookmarkEnd w:id="438"/>
      <w:bookmarkEnd w:id="439"/>
    </w:p>
    <w:p>
      <w:pPr>
        <w:pStyle w:val="131"/>
        <w:spacing w:line="30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安全生产合同</w:t>
      </w:r>
    </w:p>
    <w:p>
      <w:pPr>
        <w:pStyle w:val="131"/>
        <w:spacing w:line="300" w:lineRule="auto"/>
        <w:ind w:firstLine="560"/>
        <w:jc w:val="left"/>
        <w:rPr>
          <w:rFonts w:hint="eastAsia" w:ascii="宋体" w:hAnsi="宋体" w:eastAsia="宋体" w:cs="宋体"/>
          <w:color w:val="auto"/>
          <w:kern w:val="0"/>
          <w:sz w:val="28"/>
          <w:szCs w:val="28"/>
          <w:highlight w:val="none"/>
        </w:rPr>
      </w:pPr>
    </w:p>
    <w:p>
      <w:pPr>
        <w:spacing w:line="300" w:lineRule="auto"/>
        <w:rPr>
          <w:rFonts w:hint="eastAsia" w:ascii="宋体" w:hAnsi="宋体" w:eastAsia="宋体" w:cs="宋体"/>
          <w:color w:val="auto"/>
          <w:kern w:val="1"/>
          <w:sz w:val="32"/>
          <w:highlight w:val="none"/>
        </w:rPr>
      </w:pPr>
      <w:r>
        <w:rPr>
          <w:rFonts w:hint="eastAsia" w:ascii="宋体" w:hAnsi="宋体" w:eastAsia="宋体" w:cs="宋体"/>
          <w:color w:val="auto"/>
          <w:sz w:val="28"/>
          <w:szCs w:val="28"/>
          <w:highlight w:val="none"/>
        </w:rPr>
        <w:t>发包人:（全称）</w:t>
      </w:r>
      <w:r>
        <w:rPr>
          <w:rFonts w:hint="eastAsia" w:ascii="宋体" w:hAnsi="宋体" w:eastAsia="宋体" w:cs="宋体"/>
          <w:color w:val="auto"/>
          <w:sz w:val="28"/>
          <w:szCs w:val="28"/>
          <w:highlight w:val="none"/>
          <w:u w:val="single"/>
        </w:rPr>
        <w:t>广州市广花房地产开发有限公司</w:t>
      </w:r>
    </w:p>
    <w:p>
      <w:pPr>
        <w:pStyle w:val="131"/>
        <w:spacing w:line="300" w:lineRule="auto"/>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承包人:（全称）</w:t>
      </w:r>
      <w:r>
        <w:rPr>
          <w:rFonts w:hint="eastAsia" w:ascii="宋体" w:hAnsi="宋体" w:eastAsia="宋体" w:cs="宋体"/>
          <w:color w:val="auto"/>
          <w:kern w:val="0"/>
          <w:sz w:val="28"/>
          <w:szCs w:val="28"/>
          <w:highlight w:val="none"/>
          <w:u w:val="single"/>
        </w:rPr>
        <w:t xml:space="preserve">                                          </w:t>
      </w:r>
    </w:p>
    <w:p>
      <w:pPr>
        <w:pStyle w:val="131"/>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为在施工合同的实施过程中创造安全、高效的施工环境，切实搞好本项目的安全管理工作，发包人与承包人，特此签订安全生产合同：</w:t>
      </w:r>
    </w:p>
    <w:p>
      <w:pPr>
        <w:pStyle w:val="131"/>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1、发包人职责</w:t>
      </w:r>
    </w:p>
    <w:p>
      <w:pPr>
        <w:pStyle w:val="130"/>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 严格遵守国家有关安全生产的法律法规，认真执行工程承包合同中的有关安全要求。</w:t>
      </w:r>
    </w:p>
    <w:p>
      <w:pPr>
        <w:pStyle w:val="130"/>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1.2 按照“安全第一、预防为主”和坚持“管生产必须管安全”的原则进行安全生产管理，做到生产和安全工作同时计划、布置、检查、总结和评比。</w:t>
      </w:r>
    </w:p>
    <w:p>
      <w:pPr>
        <w:pStyle w:val="130"/>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1.3 重要的安全设施必须坚持与主体工程“三同时”的原则，即：同时设计、审批，同时施工，同时验收，投入使用。</w:t>
      </w:r>
    </w:p>
    <w:p>
      <w:pPr>
        <w:pStyle w:val="130"/>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 定期召开安全生产调度会，及时传达中央及地方有关安全生产的精神。</w:t>
      </w:r>
    </w:p>
    <w:p>
      <w:pPr>
        <w:pStyle w:val="130"/>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1.5 组织对承包人施工现场安全生产检查，监督承包人及时处理发现的各种安全隐患。</w:t>
      </w:r>
    </w:p>
    <w:p>
      <w:pPr>
        <w:pStyle w:val="130"/>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2、承包人职责</w:t>
      </w:r>
    </w:p>
    <w:p>
      <w:pPr>
        <w:pStyle w:val="130"/>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2.1 严格遵守国家有关安全生产的法律法规，认真执行工程承包合同中的有关安全要求。</w:t>
      </w:r>
    </w:p>
    <w:p>
      <w:pPr>
        <w:pStyle w:val="130"/>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pStyle w:val="130"/>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pStyle w:val="130"/>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2.4 承包人在任何时候都应采取各种合理的预防措施，防止其员工发生任何违法、违禁、暴力或妨碍治安的行为。</w:t>
      </w:r>
    </w:p>
    <w:p>
      <w:pPr>
        <w:pStyle w:val="130"/>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2.5 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获得相关上岗资格证书后后，方准持证上岗。施工现场如出现特种作业无证操作现象时，项目经理必须承担管理责任。</w:t>
      </w:r>
    </w:p>
    <w:p>
      <w:pPr>
        <w:pStyle w:val="130"/>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2.6 对于易燃易爆的材料除应专门妥善保管之外，还应配备足够的消防设施，所有施工人员都应熟悉消防设备的性能和使用方法；承包人不得将任何种类的爆炸物给予、易货或以其他方式转让给任何其他人，或允许、容忍上述同样行为。</w:t>
      </w:r>
    </w:p>
    <w:p>
      <w:pPr>
        <w:pStyle w:val="130"/>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2.7 操作人员上岗，必须按规定穿戴防护用品。施工负责人和安全检查员应随时检查劳动防护用品的穿戴情况，不按规定穿戴防护用品的人员不得上岗。</w:t>
      </w:r>
    </w:p>
    <w:p>
      <w:pPr>
        <w:pStyle w:val="130"/>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2.8 所有施工机具设备和高空作业的设备均应定期检查，并有安全员的签字记录，保证其经常处于完好状态；不合格的机具、设备和劳动保护用品严禁使用。</w:t>
      </w:r>
    </w:p>
    <w:p>
      <w:pPr>
        <w:pStyle w:val="130"/>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2.9施工中采用新技术、新工艺、新设备、新材料时，必须制定相应的安全技术措施，施工现场必须具有相关的安全标志牌。</w:t>
      </w:r>
    </w:p>
    <w:p>
      <w:pPr>
        <w:pStyle w:val="130"/>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2.10承包人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pPr>
        <w:pStyle w:val="130"/>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3、违约责任</w:t>
      </w:r>
    </w:p>
    <w:p>
      <w:pPr>
        <w:pStyle w:val="130"/>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如因发包人或承包人因管理不到位或法定安全责任不落实造成安全事故，将依法追究责任。</w:t>
      </w:r>
    </w:p>
    <w:p>
      <w:pPr>
        <w:pStyle w:val="130"/>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4、合同份数</w:t>
      </w:r>
    </w:p>
    <w:p>
      <w:pPr>
        <w:pStyle w:val="130"/>
        <w:spacing w:line="300" w:lineRule="auto"/>
        <w:ind w:firstLine="56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本合同正本一式</w:t>
      </w:r>
      <w:r>
        <w:rPr>
          <w:rFonts w:hint="eastAsia" w:ascii="宋体" w:hAnsi="宋体" w:eastAsia="宋体" w:cs="宋体"/>
          <w:color w:val="auto"/>
          <w:kern w:val="0"/>
          <w:sz w:val="28"/>
          <w:szCs w:val="28"/>
          <w:highlight w:val="none"/>
          <w:u w:val="single"/>
        </w:rPr>
        <w:t xml:space="preserve"> 二</w:t>
      </w:r>
      <w:r>
        <w:rPr>
          <w:rFonts w:hint="eastAsia" w:ascii="宋体" w:hAnsi="宋体" w:eastAsia="宋体" w:cs="宋体"/>
          <w:color w:val="auto"/>
          <w:kern w:val="0"/>
          <w:sz w:val="28"/>
          <w:szCs w:val="28"/>
          <w:highlight w:val="none"/>
        </w:rPr>
        <w:t>份，双方各执</w:t>
      </w:r>
      <w:r>
        <w:rPr>
          <w:rFonts w:hint="eastAsia" w:ascii="宋体" w:hAnsi="宋体" w:eastAsia="宋体" w:cs="宋体"/>
          <w:color w:val="auto"/>
          <w:kern w:val="0"/>
          <w:sz w:val="28"/>
          <w:szCs w:val="28"/>
          <w:highlight w:val="none"/>
          <w:u w:val="single"/>
        </w:rPr>
        <w:t>一</w:t>
      </w:r>
      <w:r>
        <w:rPr>
          <w:rFonts w:hint="eastAsia" w:ascii="宋体" w:hAnsi="宋体" w:eastAsia="宋体" w:cs="宋体"/>
          <w:color w:val="auto"/>
          <w:kern w:val="0"/>
          <w:sz w:val="28"/>
          <w:szCs w:val="28"/>
          <w:highlight w:val="none"/>
        </w:rPr>
        <w:t>份；副本</w:t>
      </w:r>
      <w:r>
        <w:rPr>
          <w:rFonts w:hint="eastAsia" w:ascii="宋体" w:hAnsi="宋体" w:eastAsia="宋体" w:cs="宋体"/>
          <w:color w:val="auto"/>
          <w:kern w:val="0"/>
          <w:sz w:val="28"/>
          <w:szCs w:val="28"/>
          <w:highlight w:val="none"/>
          <w:u w:val="single"/>
        </w:rPr>
        <w:t xml:space="preserve"> 十 </w:t>
      </w:r>
      <w:r>
        <w:rPr>
          <w:rFonts w:hint="eastAsia" w:ascii="宋体" w:hAnsi="宋体" w:eastAsia="宋体" w:cs="宋体"/>
          <w:color w:val="auto"/>
          <w:kern w:val="0"/>
          <w:sz w:val="28"/>
          <w:szCs w:val="28"/>
          <w:highlight w:val="none"/>
        </w:rPr>
        <w:t>份，发包人执</w:t>
      </w:r>
      <w:r>
        <w:rPr>
          <w:rFonts w:hint="eastAsia" w:ascii="宋体" w:hAnsi="宋体" w:eastAsia="宋体" w:cs="宋体"/>
          <w:color w:val="auto"/>
          <w:kern w:val="0"/>
          <w:sz w:val="28"/>
          <w:szCs w:val="28"/>
          <w:highlight w:val="none"/>
          <w:u w:val="single"/>
        </w:rPr>
        <w:t>五</w:t>
      </w:r>
      <w:r>
        <w:rPr>
          <w:rFonts w:hint="eastAsia" w:ascii="宋体" w:hAnsi="宋体" w:eastAsia="宋体" w:cs="宋体"/>
          <w:color w:val="auto"/>
          <w:kern w:val="0"/>
          <w:sz w:val="28"/>
          <w:szCs w:val="28"/>
          <w:highlight w:val="none"/>
        </w:rPr>
        <w:t>份，承包人执</w:t>
      </w:r>
      <w:r>
        <w:rPr>
          <w:rFonts w:hint="eastAsia" w:ascii="宋体" w:hAnsi="宋体" w:eastAsia="宋体" w:cs="宋体"/>
          <w:color w:val="auto"/>
          <w:kern w:val="0"/>
          <w:sz w:val="28"/>
          <w:szCs w:val="28"/>
          <w:highlight w:val="none"/>
          <w:u w:val="single"/>
        </w:rPr>
        <w:t>五</w:t>
      </w:r>
      <w:r>
        <w:rPr>
          <w:rFonts w:hint="eastAsia" w:ascii="宋体" w:hAnsi="宋体" w:eastAsia="宋体" w:cs="宋体"/>
          <w:color w:val="auto"/>
          <w:kern w:val="0"/>
          <w:sz w:val="28"/>
          <w:szCs w:val="28"/>
          <w:highlight w:val="none"/>
        </w:rPr>
        <w:t>份。由双方法定代表人或其授权的代理人签署与加盖公章后生效，全部工程竣工验收后失效。</w:t>
      </w:r>
    </w:p>
    <w:p>
      <w:pPr>
        <w:pStyle w:val="87"/>
        <w:spacing w:line="300" w:lineRule="auto"/>
        <w:ind w:firstLine="482"/>
        <w:rPr>
          <w:rFonts w:hint="eastAsia" w:ascii="宋体" w:hAnsi="宋体" w:eastAsia="宋体" w:cs="宋体"/>
          <w:color w:val="auto"/>
          <w:spacing w:val="0"/>
          <w:sz w:val="28"/>
          <w:szCs w:val="28"/>
          <w:highlight w:val="none"/>
        </w:rPr>
      </w:pPr>
      <w:r>
        <w:rPr>
          <w:rFonts w:hint="eastAsia" w:ascii="宋体" w:hAnsi="宋体" w:eastAsia="宋体" w:cs="宋体"/>
          <w:b/>
          <w:color w:val="auto"/>
          <w:spacing w:val="0"/>
          <w:sz w:val="28"/>
          <w:szCs w:val="28"/>
          <w:highlight w:val="none"/>
        </w:rPr>
        <w:t>5、</w:t>
      </w:r>
      <w:r>
        <w:rPr>
          <w:rFonts w:hint="eastAsia" w:ascii="宋体" w:hAnsi="宋体" w:eastAsia="宋体" w:cs="宋体"/>
          <w:color w:val="auto"/>
          <w:spacing w:val="0"/>
          <w:sz w:val="28"/>
          <w:szCs w:val="28"/>
          <w:highlight w:val="none"/>
        </w:rPr>
        <w:t>本安全生产合同的有效期与施工合同的有效期相同。</w:t>
      </w:r>
    </w:p>
    <w:p>
      <w:pPr>
        <w:spacing w:line="300" w:lineRule="auto"/>
        <w:rPr>
          <w:rFonts w:hint="eastAsia" w:ascii="宋体" w:hAnsi="宋体" w:cs="宋体"/>
          <w:color w:val="auto"/>
          <w:sz w:val="28"/>
          <w:szCs w:val="28"/>
          <w:highlight w:val="none"/>
        </w:rPr>
      </w:pPr>
    </w:p>
    <w:p>
      <w:pPr>
        <w:spacing w:line="300" w:lineRule="auto"/>
        <w:rPr>
          <w:rFonts w:hint="eastAsia" w:ascii="宋体" w:hAnsi="宋体" w:cs="宋体"/>
          <w:color w:val="auto"/>
          <w:sz w:val="28"/>
          <w:szCs w:val="28"/>
          <w:highlight w:val="none"/>
        </w:rPr>
      </w:pPr>
    </w:p>
    <w:p>
      <w:pPr>
        <w:spacing w:line="3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签署页：</w:t>
      </w:r>
    </w:p>
    <w:p>
      <w:pPr>
        <w:spacing w:line="300" w:lineRule="auto"/>
        <w:rPr>
          <w:rFonts w:hint="eastAsia" w:ascii="宋体" w:hAnsi="宋体" w:eastAsia="宋体" w:cs="宋体"/>
          <w:color w:val="auto"/>
          <w:sz w:val="28"/>
          <w:szCs w:val="28"/>
          <w:highlight w:val="none"/>
        </w:rPr>
      </w:pPr>
    </w:p>
    <w:p>
      <w:pPr>
        <w:spacing w:line="3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w:t>
      </w:r>
      <w:r>
        <w:rPr>
          <w:rFonts w:hint="eastAsia" w:ascii="宋体" w:hAnsi="宋体" w:eastAsia="宋体" w:cs="宋体"/>
          <w:color w:val="auto"/>
          <w:sz w:val="28"/>
          <w:szCs w:val="28"/>
          <w:highlight w:val="none"/>
          <w:u w:val="single"/>
        </w:rPr>
        <w:t>广州市广花房地产开发有限公司</w:t>
      </w:r>
      <w:r>
        <w:rPr>
          <w:rFonts w:hint="eastAsia" w:ascii="宋体" w:hAnsi="宋体" w:eastAsia="宋体" w:cs="宋体"/>
          <w:color w:val="auto"/>
          <w:sz w:val="28"/>
          <w:szCs w:val="28"/>
          <w:highlight w:val="none"/>
        </w:rPr>
        <w:t xml:space="preserve">（盖章）     </w:t>
      </w:r>
    </w:p>
    <w:p>
      <w:pPr>
        <w:spacing w:line="300" w:lineRule="auto"/>
        <w:rPr>
          <w:rFonts w:hint="eastAsia" w:ascii="宋体" w:hAnsi="宋体" w:eastAsia="宋体" w:cs="宋体"/>
          <w:color w:val="auto"/>
          <w:sz w:val="28"/>
          <w:szCs w:val="28"/>
          <w:highlight w:val="none"/>
        </w:rPr>
      </w:pPr>
    </w:p>
    <w:p>
      <w:pPr>
        <w:spacing w:line="3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              （签名）    </w:t>
      </w:r>
    </w:p>
    <w:p>
      <w:pPr>
        <w:spacing w:line="3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或                                     </w:t>
      </w:r>
    </w:p>
    <w:p>
      <w:pPr>
        <w:spacing w:line="3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              （签名）     </w:t>
      </w:r>
    </w:p>
    <w:p>
      <w:pPr>
        <w:spacing w:line="300" w:lineRule="auto"/>
        <w:rPr>
          <w:rFonts w:hint="eastAsia" w:ascii="宋体" w:hAnsi="宋体" w:eastAsia="宋体" w:cs="宋体"/>
          <w:color w:val="auto"/>
          <w:sz w:val="28"/>
          <w:szCs w:val="28"/>
          <w:highlight w:val="none"/>
        </w:rPr>
      </w:pPr>
    </w:p>
    <w:p>
      <w:pPr>
        <w:spacing w:line="300" w:lineRule="auto"/>
        <w:rPr>
          <w:rFonts w:hint="eastAsia" w:ascii="宋体" w:hAnsi="宋体" w:eastAsia="宋体" w:cs="宋体"/>
          <w:color w:val="auto"/>
          <w:sz w:val="28"/>
          <w:szCs w:val="28"/>
          <w:highlight w:val="none"/>
        </w:rPr>
      </w:pPr>
    </w:p>
    <w:p>
      <w:pPr>
        <w:spacing w:line="300" w:lineRule="auto"/>
        <w:rPr>
          <w:rFonts w:hint="eastAsia" w:ascii="宋体" w:hAnsi="宋体" w:eastAsia="宋体" w:cs="宋体"/>
          <w:color w:val="auto"/>
          <w:sz w:val="28"/>
          <w:szCs w:val="28"/>
          <w:highlight w:val="none"/>
        </w:rPr>
      </w:pPr>
    </w:p>
    <w:p>
      <w:pPr>
        <w:spacing w:line="3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w:t>
      </w:r>
    </w:p>
    <w:p>
      <w:pPr>
        <w:spacing w:line="300" w:lineRule="auto"/>
        <w:rPr>
          <w:rFonts w:hint="eastAsia" w:ascii="宋体" w:hAnsi="宋体" w:eastAsia="宋体" w:cs="宋体"/>
          <w:color w:val="auto"/>
          <w:sz w:val="28"/>
          <w:szCs w:val="28"/>
          <w:highlight w:val="none"/>
        </w:rPr>
      </w:pPr>
    </w:p>
    <w:p>
      <w:pPr>
        <w:spacing w:line="3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             （签名）</w:t>
      </w:r>
    </w:p>
    <w:p>
      <w:pPr>
        <w:spacing w:line="3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或</w:t>
      </w:r>
    </w:p>
    <w:p>
      <w:pPr>
        <w:spacing w:line="3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              （签名）</w:t>
      </w:r>
    </w:p>
    <w:p>
      <w:pPr>
        <w:pStyle w:val="2"/>
        <w:spacing w:line="300" w:lineRule="auto"/>
        <w:rPr>
          <w:rFonts w:hint="eastAsia" w:ascii="宋体" w:hAnsi="宋体" w:cs="宋体"/>
          <w:color w:val="auto"/>
          <w:highlight w:val="none"/>
        </w:rPr>
      </w:pPr>
    </w:p>
    <w:p>
      <w:pPr>
        <w:pStyle w:val="130"/>
        <w:spacing w:line="300" w:lineRule="auto"/>
        <w:ind w:firstLine="560"/>
        <w:rPr>
          <w:rFonts w:hint="eastAsia" w:ascii="宋体" w:hAnsi="宋体" w:eastAsia="宋体" w:cs="宋体"/>
          <w:color w:val="auto"/>
          <w:kern w:val="0"/>
          <w:sz w:val="28"/>
          <w:szCs w:val="28"/>
          <w:highlight w:val="none"/>
        </w:rPr>
      </w:pPr>
    </w:p>
    <w:p>
      <w:pPr>
        <w:pStyle w:val="131"/>
        <w:spacing w:line="360" w:lineRule="auto"/>
        <w:jc w:val="left"/>
        <w:rPr>
          <w:rFonts w:hint="eastAsia" w:ascii="宋体" w:hAnsi="宋体" w:eastAsia="宋体" w:cs="宋体"/>
          <w:b/>
          <w:color w:val="auto"/>
          <w:kern w:val="0"/>
          <w:sz w:val="28"/>
          <w:szCs w:val="28"/>
          <w:highlight w:val="none"/>
        </w:rPr>
      </w:pPr>
    </w:p>
    <w:p>
      <w:pPr>
        <w:pStyle w:val="131"/>
        <w:spacing w:line="360" w:lineRule="auto"/>
        <w:jc w:val="left"/>
        <w:rPr>
          <w:rFonts w:hint="eastAsia" w:ascii="宋体" w:hAnsi="宋体" w:eastAsia="宋体" w:cs="宋体"/>
          <w:b/>
          <w:color w:val="auto"/>
          <w:kern w:val="0"/>
          <w:sz w:val="28"/>
          <w:szCs w:val="28"/>
          <w:highlight w:val="none"/>
        </w:rPr>
      </w:pPr>
    </w:p>
    <w:p>
      <w:pPr>
        <w:pStyle w:val="131"/>
        <w:spacing w:line="360" w:lineRule="auto"/>
        <w:jc w:val="left"/>
        <w:rPr>
          <w:rFonts w:hint="eastAsia" w:ascii="宋体" w:hAnsi="宋体" w:eastAsia="宋体" w:cs="宋体"/>
          <w:b/>
          <w:color w:val="auto"/>
          <w:kern w:val="0"/>
          <w:sz w:val="28"/>
          <w:szCs w:val="28"/>
          <w:highlight w:val="none"/>
        </w:rPr>
      </w:pPr>
    </w:p>
    <w:p>
      <w:pPr>
        <w:pStyle w:val="131"/>
        <w:spacing w:line="360" w:lineRule="auto"/>
        <w:jc w:val="left"/>
        <w:rPr>
          <w:rFonts w:hint="eastAsia" w:ascii="宋体" w:hAnsi="宋体" w:eastAsia="宋体" w:cs="宋体"/>
          <w:b/>
          <w:color w:val="auto"/>
          <w:kern w:val="0"/>
          <w:sz w:val="28"/>
          <w:szCs w:val="28"/>
          <w:highlight w:val="none"/>
        </w:rPr>
      </w:pPr>
    </w:p>
    <w:p>
      <w:pPr>
        <w:spacing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pPr>
        <w:pStyle w:val="6"/>
        <w:outlineLvl w:val="1"/>
        <w:rPr>
          <w:rFonts w:hint="eastAsia" w:ascii="宋体" w:hAnsi="宋体" w:eastAsia="宋体" w:cs="宋体"/>
          <w:b/>
          <w:color w:val="auto"/>
          <w:kern w:val="0"/>
          <w:sz w:val="28"/>
          <w:szCs w:val="28"/>
          <w:highlight w:val="none"/>
        </w:rPr>
      </w:pPr>
      <w:bookmarkStart w:id="440" w:name="_Toc27929"/>
      <w:bookmarkStart w:id="441" w:name="_Toc29269"/>
      <w:r>
        <w:rPr>
          <w:rFonts w:hint="eastAsia" w:ascii="宋体" w:hAnsi="宋体" w:eastAsia="宋体" w:cs="宋体"/>
          <w:b/>
          <w:color w:val="auto"/>
          <w:kern w:val="0"/>
          <w:sz w:val="28"/>
          <w:szCs w:val="28"/>
          <w:highlight w:val="none"/>
        </w:rPr>
        <w:t>附件6工程建设项目廉政责任书</w:t>
      </w:r>
      <w:bookmarkEnd w:id="440"/>
      <w:bookmarkEnd w:id="441"/>
    </w:p>
    <w:p>
      <w:pPr>
        <w:pStyle w:val="143"/>
        <w:rPr>
          <w:rFonts w:hint="eastAsia" w:ascii="宋体" w:hAnsi="宋体" w:eastAsia="宋体" w:cs="宋体"/>
          <w:snapToGrid/>
          <w:spacing w:val="0"/>
          <w:sz w:val="28"/>
          <w:szCs w:val="28"/>
          <w:highlight w:val="none"/>
        </w:rPr>
      </w:pPr>
      <w:r>
        <w:rPr>
          <w:rFonts w:hint="eastAsia" w:ascii="宋体" w:hAnsi="宋体" w:eastAsia="宋体" w:cs="宋体"/>
          <w:snapToGrid/>
          <w:spacing w:val="0"/>
          <w:sz w:val="28"/>
          <w:szCs w:val="28"/>
          <w:highlight w:val="none"/>
        </w:rPr>
        <w:t>工程建设项目廉政责任书</w:t>
      </w:r>
    </w:p>
    <w:p>
      <w:pPr>
        <w:pStyle w:val="87"/>
        <w:ind w:firstLine="496"/>
        <w:rPr>
          <w:rFonts w:hint="eastAsia" w:ascii="宋体" w:hAnsi="宋体" w:eastAsia="宋体" w:cs="宋体"/>
          <w:color w:val="auto"/>
          <w:sz w:val="28"/>
          <w:szCs w:val="28"/>
          <w:highlight w:val="none"/>
        </w:rPr>
      </w:pPr>
    </w:p>
    <w:p>
      <w:pPr>
        <w:pStyle w:val="87"/>
        <w:ind w:left="1478" w:leftChars="0" w:hanging="1478" w:hangingChars="528"/>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工程名称：广花公路以东、雅瑶中路以南CA1207019地块项目建筑</w:t>
      </w:r>
      <w:r>
        <w:rPr>
          <w:rFonts w:hint="eastAsia" w:ascii="宋体" w:hAnsi="宋体" w:cs="宋体"/>
          <w:color w:val="auto"/>
          <w:spacing w:val="0"/>
          <w:sz w:val="28"/>
          <w:szCs w:val="28"/>
          <w:highlight w:val="none"/>
          <w:lang w:val="en-US" w:eastAsia="zh-CN"/>
        </w:rPr>
        <w:t>总承包</w:t>
      </w:r>
      <w:r>
        <w:rPr>
          <w:rFonts w:hint="eastAsia" w:ascii="宋体" w:hAnsi="宋体" w:eastAsia="宋体" w:cs="宋体"/>
          <w:color w:val="auto"/>
          <w:spacing w:val="0"/>
          <w:sz w:val="28"/>
          <w:szCs w:val="28"/>
          <w:highlight w:val="none"/>
        </w:rPr>
        <w:t>工程</w:t>
      </w:r>
    </w:p>
    <w:p>
      <w:pPr>
        <w:pStyle w:val="87"/>
        <w:ind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工程地址：广州市花都区广花公路以东、雅瑶中路以南CA1207019地块</w:t>
      </w:r>
    </w:p>
    <w:p>
      <w:pPr>
        <w:pStyle w:val="87"/>
        <w:ind w:firstLine="0"/>
        <w:rPr>
          <w:rFonts w:hint="eastAsia" w:ascii="宋体" w:hAnsi="宋体" w:eastAsia="宋体" w:cs="宋体"/>
          <w:color w:val="auto"/>
          <w:spacing w:val="0"/>
          <w:sz w:val="28"/>
          <w:szCs w:val="28"/>
          <w:highlight w:val="none"/>
          <w:u w:val="single"/>
        </w:rPr>
      </w:pPr>
      <w:r>
        <w:rPr>
          <w:rFonts w:hint="eastAsia" w:ascii="宋体" w:hAnsi="宋体" w:eastAsia="宋体" w:cs="宋体"/>
          <w:color w:val="auto"/>
          <w:spacing w:val="0"/>
          <w:sz w:val="28"/>
          <w:szCs w:val="28"/>
          <w:highlight w:val="none"/>
        </w:rPr>
        <w:t>发包人：</w:t>
      </w:r>
      <w:r>
        <w:rPr>
          <w:rFonts w:hint="eastAsia" w:ascii="宋体" w:hAnsi="宋体" w:eastAsia="宋体" w:cs="宋体"/>
          <w:color w:val="auto"/>
          <w:spacing w:val="0"/>
          <w:sz w:val="28"/>
          <w:szCs w:val="28"/>
          <w:highlight w:val="none"/>
          <w:u w:val="single"/>
        </w:rPr>
        <w:t>广州市广花房地产开发有限公司</w:t>
      </w:r>
    </w:p>
    <w:p>
      <w:pPr>
        <w:pStyle w:val="87"/>
        <w:ind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承包人：</w:t>
      </w:r>
      <w:r>
        <w:rPr>
          <w:rFonts w:hint="eastAsia" w:ascii="宋体" w:hAnsi="宋体" w:eastAsia="宋体" w:cs="宋体"/>
          <w:color w:val="auto"/>
          <w:spacing w:val="0"/>
          <w:sz w:val="28"/>
          <w:szCs w:val="28"/>
          <w:highlight w:val="none"/>
          <w:u w:val="single"/>
        </w:rPr>
        <w:t xml:space="preserve">                                          </w:t>
      </w:r>
    </w:p>
    <w:p>
      <w:pPr>
        <w:pStyle w:val="87"/>
        <w:ind w:firstLine="482"/>
        <w:rPr>
          <w:rFonts w:hint="eastAsia" w:ascii="宋体" w:hAnsi="宋体" w:eastAsia="宋体" w:cs="宋体"/>
          <w:bCs/>
          <w:color w:val="auto"/>
          <w:spacing w:val="0"/>
          <w:sz w:val="28"/>
          <w:szCs w:val="28"/>
          <w:highlight w:val="none"/>
        </w:rPr>
      </w:pPr>
      <w:r>
        <w:rPr>
          <w:rFonts w:hint="eastAsia" w:ascii="宋体" w:hAnsi="宋体" w:eastAsia="宋体" w:cs="宋体"/>
          <w:bCs/>
          <w:color w:val="auto"/>
          <w:spacing w:val="0"/>
          <w:sz w:val="28"/>
          <w:szCs w:val="28"/>
          <w:highlight w:val="none"/>
        </w:rPr>
        <w:t>根据有关工程建设、廉政建设的条规，为做好工程建设中的党风廉政建设，保证工程建设高效优质，保证建设资金的安全和有效使用以及投资效益，建设工程的项目管理单位</w:t>
      </w:r>
      <w:r>
        <w:rPr>
          <w:rFonts w:hint="eastAsia" w:ascii="宋体" w:hAnsi="宋体" w:eastAsia="宋体" w:cs="宋体"/>
          <w:bCs/>
          <w:color w:val="auto"/>
          <w:spacing w:val="0"/>
          <w:sz w:val="28"/>
          <w:szCs w:val="28"/>
          <w:highlight w:val="none"/>
          <w:u w:val="single"/>
        </w:rPr>
        <w:t>广州市广花房地产开发有限公司</w:t>
      </w:r>
      <w:r>
        <w:rPr>
          <w:rFonts w:hint="eastAsia" w:ascii="宋体" w:hAnsi="宋体" w:eastAsia="宋体" w:cs="宋体"/>
          <w:bCs/>
          <w:color w:val="auto"/>
          <w:spacing w:val="0"/>
          <w:sz w:val="28"/>
          <w:szCs w:val="28"/>
          <w:highlight w:val="none"/>
        </w:rPr>
        <w:t>（以下简称“发包人”）与                                          （以下称“承包人”）就</w:t>
      </w:r>
      <w:r>
        <w:rPr>
          <w:rFonts w:hint="eastAsia" w:ascii="宋体" w:hAnsi="宋体" w:eastAsia="宋体" w:cs="宋体"/>
          <w:color w:val="auto"/>
          <w:spacing w:val="0"/>
          <w:sz w:val="28"/>
          <w:szCs w:val="28"/>
          <w:highlight w:val="none"/>
          <w:u w:val="single"/>
        </w:rPr>
        <w:t>广花公路以东、雅瑶中路以南CA1207019地块项目建筑</w:t>
      </w:r>
      <w:r>
        <w:rPr>
          <w:rFonts w:hint="eastAsia" w:ascii="宋体" w:hAnsi="宋体" w:cs="宋体"/>
          <w:color w:val="auto"/>
          <w:spacing w:val="0"/>
          <w:sz w:val="28"/>
          <w:szCs w:val="28"/>
          <w:highlight w:val="none"/>
          <w:u w:val="single"/>
          <w:lang w:val="en-US" w:eastAsia="zh-CN"/>
        </w:rPr>
        <w:t>总承包</w:t>
      </w:r>
      <w:r>
        <w:rPr>
          <w:rFonts w:hint="eastAsia" w:ascii="宋体" w:hAnsi="宋体" w:eastAsia="宋体" w:cs="宋体"/>
          <w:color w:val="auto"/>
          <w:spacing w:val="0"/>
          <w:sz w:val="28"/>
          <w:szCs w:val="28"/>
          <w:highlight w:val="none"/>
          <w:u w:val="single"/>
        </w:rPr>
        <w:t>工程</w:t>
      </w:r>
      <w:r>
        <w:rPr>
          <w:rFonts w:hint="eastAsia" w:ascii="宋体" w:hAnsi="宋体" w:eastAsia="宋体" w:cs="宋体"/>
          <w:bCs/>
          <w:color w:val="auto"/>
          <w:spacing w:val="0"/>
          <w:sz w:val="28"/>
          <w:szCs w:val="28"/>
          <w:highlight w:val="none"/>
        </w:rPr>
        <w:t>订立如下廉洁责任书：</w:t>
      </w:r>
    </w:p>
    <w:p>
      <w:pPr>
        <w:spacing w:line="360" w:lineRule="auto"/>
        <w:ind w:left="-90" w:firstLine="677" w:firstLineChars="24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一、双方的共同责任</w:t>
      </w:r>
    </w:p>
    <w:p>
      <w:pPr>
        <w:spacing w:line="360" w:lineRule="auto"/>
        <w:ind w:left="-80" w:leftChars="-38"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（一）严格遵守党的政策规定和国家有关法律法规及建设纪检、监察等有关党组织和部门的相关规定。</w:t>
      </w:r>
    </w:p>
    <w:p>
      <w:pPr>
        <w:spacing w:line="360" w:lineRule="auto"/>
        <w:ind w:left="-80" w:leftChars="-38"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（二）严格执行本项目的合同文件，自觉按合同办事。</w:t>
      </w:r>
    </w:p>
    <w:p>
      <w:pPr>
        <w:spacing w:line="360" w:lineRule="auto"/>
        <w:ind w:left="-80" w:leftChars="-38"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（三）双方的业务活动坚持公开、公正、诚信、透明的原则（法律认定的商业秘密和合同文件另有规定除外），不得损害国家和集体利益，违反招标代理工作管理规章制度。</w:t>
      </w:r>
    </w:p>
    <w:p>
      <w:pPr>
        <w:spacing w:line="360" w:lineRule="auto"/>
        <w:ind w:left="-80" w:leftChars="-38"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（四）建立健全廉政制度，开展廉政教育，设立廉政告示牌，公布举报电话，监督并认真查处违法违纪行为。</w:t>
      </w:r>
    </w:p>
    <w:p>
      <w:pPr>
        <w:spacing w:line="360" w:lineRule="auto"/>
        <w:ind w:left="-80" w:leftChars="-38"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（五）发现对方在业务活动中有违反廉政规定的行为，有及时提醒对方纠正的权利和义务。</w:t>
      </w:r>
    </w:p>
    <w:p>
      <w:pPr>
        <w:spacing w:line="360" w:lineRule="auto"/>
        <w:ind w:left="-80" w:leftChars="-38"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（六）发现对方严重违反本合同义务条款的行为，有向其上级有关部门举报、建议给予处理并要求告知处理结果的权利。</w:t>
      </w:r>
    </w:p>
    <w:p>
      <w:pPr>
        <w:spacing w:line="360" w:lineRule="auto"/>
        <w:ind w:left="-90" w:firstLine="680" w:firstLineChars="24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二、发包人的义务</w:t>
      </w:r>
    </w:p>
    <w:p>
      <w:pPr>
        <w:spacing w:line="360" w:lineRule="auto"/>
        <w:ind w:left="-80" w:leftChars="-38"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（一）发包人及其工作人员不得索要或接受承包人的礼金、有价证券和贵重物品，不得在承包人报销任何应由发包人或发包人工作人员个人支付的费用等。</w:t>
      </w:r>
    </w:p>
    <w:p>
      <w:pPr>
        <w:spacing w:line="360" w:lineRule="auto"/>
        <w:ind w:left="-80" w:leftChars="-38"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（二）发包人及其工作人员不得参加承包人安排的超标准宴请和娱乐活动；不得接受承包人提供的通讯工具、交通工具和高档办公用品等。</w:t>
      </w:r>
    </w:p>
    <w:p>
      <w:pPr>
        <w:spacing w:line="360" w:lineRule="auto"/>
        <w:ind w:left="-80" w:leftChars="-38"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（三）发包人及其工作人员不得要求或者接受承包人为其住房装修、婚丧嫁娶活动、配偶子女的工作安排以及出国出境、旅游等提供方便等。</w:t>
      </w:r>
    </w:p>
    <w:p>
      <w:pPr>
        <w:spacing w:line="360" w:lineRule="auto"/>
        <w:ind w:left="-80" w:leftChars="-38"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（四）发包人及其工作人员的配偶、子女不得从事与发包人工程有关的材料设备供应、工程分包、劳务等经济活动。</w:t>
      </w:r>
    </w:p>
    <w:p>
      <w:pPr>
        <w:spacing w:line="360" w:lineRule="auto"/>
        <w:ind w:left="-90" w:firstLine="677" w:firstLineChars="24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（五）发包人及其工作人员不得以任何理由向承包人推荐分包单位或推销材料，不得要求承包人购买合同规定外的材料和设备。</w:t>
      </w:r>
    </w:p>
    <w:p>
      <w:pPr>
        <w:spacing w:line="360" w:lineRule="auto"/>
        <w:ind w:left="-90" w:firstLine="677" w:firstLineChars="24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（六）发包人及其工作人员要秉公办事，不准徇私舞弊，不准利用职权从事各种个人有偿中介活动。</w:t>
      </w:r>
    </w:p>
    <w:p>
      <w:pPr>
        <w:spacing w:line="360" w:lineRule="auto"/>
        <w:ind w:left="-90" w:firstLine="680" w:firstLineChars="24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三、承包人义务</w:t>
      </w:r>
    </w:p>
    <w:p>
      <w:pPr>
        <w:spacing w:line="360" w:lineRule="auto"/>
        <w:ind w:left="-90" w:firstLine="677" w:firstLineChars="24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（一）承包人不得以任何理由向发包人及其工作人员行贿或馈赠礼金、有价证券、贵重物品。</w:t>
      </w:r>
    </w:p>
    <w:p>
      <w:pPr>
        <w:spacing w:line="360" w:lineRule="auto"/>
        <w:ind w:left="-90" w:firstLine="677" w:firstLineChars="24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（二）承包人不得以任何名义为发包人及其工作人员报销应由发包人或个人支付的任何费用。</w:t>
      </w:r>
    </w:p>
    <w:p>
      <w:pPr>
        <w:spacing w:line="360" w:lineRule="auto"/>
        <w:ind w:left="-90" w:firstLine="677" w:firstLineChars="24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（三）承包人不得以任何理由安排发包人及其工作人员参加超标准宴请及娱乐活动。</w:t>
      </w:r>
    </w:p>
    <w:p>
      <w:pPr>
        <w:spacing w:line="360" w:lineRule="auto"/>
        <w:ind w:left="-90" w:firstLine="677" w:firstLineChars="24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（四）承包人不得为发包人和个人购置或提供通讯工具、交通工具和高档办公用品等。</w:t>
      </w:r>
    </w:p>
    <w:p>
      <w:pPr>
        <w:spacing w:line="360" w:lineRule="auto"/>
        <w:ind w:left="-90" w:firstLine="680" w:firstLineChars="24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四、违约责任</w:t>
      </w:r>
    </w:p>
    <w:p>
      <w:pPr>
        <w:spacing w:line="360" w:lineRule="auto"/>
        <w:ind w:left="-90" w:firstLine="677" w:firstLineChars="24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（一）发包人及其工作人员违反本合同第一、二条，按管理权限，依据有关规定给予党纪、政纪或组织处理；涉嫌犯罪的，移交司法机关追究刑事责任；给承包人造成经济损失的，应予以赔偿。</w:t>
      </w:r>
    </w:p>
    <w:p>
      <w:pPr>
        <w:spacing w:line="360" w:lineRule="auto"/>
        <w:ind w:left="-90" w:firstLine="677" w:firstLineChars="24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承包人及其工作人员违反本合同第一、三条，按管理权限，依据有关规定给予党纪、政纪或组织处理；给发包人造成经济损失的，应予以赔偿；情节严重的，发包人建议工程建设主管部门给予承包人一至三年内不得进入其主管的工程建设市场的处罚。</w:t>
      </w:r>
    </w:p>
    <w:p>
      <w:pPr>
        <w:spacing w:line="360" w:lineRule="auto"/>
        <w:ind w:left="-90" w:firstLine="677" w:firstLineChars="24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(三）按照合同内容，发包人将严格区分发包人及其工作人员索贿以及承包人及其工作人员行贿的情形。</w:t>
      </w:r>
    </w:p>
    <w:p>
      <w:pPr>
        <w:spacing w:line="360" w:lineRule="auto"/>
        <w:ind w:left="-90" w:firstLine="677" w:firstLineChars="24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1、如发包人及其工作人员违反本合同廉洁从业的内容，则发包人将按照纪检程序开展处置工作。</w:t>
      </w:r>
    </w:p>
    <w:p>
      <w:pPr>
        <w:spacing w:line="360" w:lineRule="auto"/>
        <w:ind w:left="-90" w:firstLine="677" w:firstLineChars="24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2、如承包人及其工作人员违反本合同廉洁从业的内容， 则除将相关人员 及情况移交承包人纪检部门或者承包人上级主管部门的纪检部门处置外，发包人有权要求承包人支付违约金；违约金的支付标准及方式为：承包人违反本合同廉洁从业内容一次并经核查属实的，则承包人应当向发包人支付贰万元人民币的违约金；若承包人违反本合同廉洁从业内容二次并经核查属实的，则承包人应当向发包人支付肆万元人民币的违约金；以此类推每增加一次则增加贰万元人民币的违约金。</w:t>
      </w:r>
    </w:p>
    <w:p>
      <w:pPr>
        <w:spacing w:line="360" w:lineRule="auto"/>
        <w:ind w:left="-90" w:firstLine="680" w:firstLineChars="24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五、双方约定：</w:t>
      </w:r>
    </w:p>
    <w:p>
      <w:pPr>
        <w:spacing w:line="360" w:lineRule="auto"/>
        <w:ind w:left="-90" w:firstLine="677" w:firstLineChars="24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廉洁责任书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pPr>
        <w:spacing w:line="360" w:lineRule="auto"/>
        <w:ind w:left="-90" w:firstLine="680" w:firstLineChars="24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w:t>
      </w:r>
      <w:r>
        <w:rPr>
          <w:rFonts w:hint="eastAsia" w:ascii="宋体" w:hAnsi="宋体" w:eastAsia="宋体" w:cs="宋体"/>
          <w:color w:val="auto"/>
          <w:sz w:val="28"/>
          <w:szCs w:val="28"/>
          <w:highlight w:val="none"/>
        </w:rPr>
        <w:t>本廉政责任书作为工程施工合同的附件，与工程施工合同具有同等法律效力。经双方签署后立即生效。</w:t>
      </w:r>
    </w:p>
    <w:p>
      <w:pPr>
        <w:spacing w:line="360" w:lineRule="auto"/>
        <w:ind w:left="-90" w:firstLine="680" w:firstLineChars="24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七、</w:t>
      </w:r>
      <w:r>
        <w:rPr>
          <w:rFonts w:hint="eastAsia" w:ascii="宋体" w:hAnsi="宋体" w:eastAsia="宋体" w:cs="宋体"/>
          <w:color w:val="auto"/>
          <w:sz w:val="28"/>
          <w:szCs w:val="28"/>
          <w:highlight w:val="none"/>
        </w:rPr>
        <w:t>本廉政责任书的有效期与施工合同的有效期相同。</w:t>
      </w:r>
    </w:p>
    <w:p>
      <w:pPr>
        <w:spacing w:line="360" w:lineRule="auto"/>
        <w:rPr>
          <w:rFonts w:hint="eastAsia" w:ascii="宋体" w:hAnsi="宋体" w:cs="宋体"/>
          <w:color w:val="auto"/>
          <w:sz w:val="28"/>
          <w:szCs w:val="28"/>
          <w:highlight w:val="none"/>
        </w:rPr>
      </w:pPr>
    </w:p>
    <w:p>
      <w:pPr>
        <w:spacing w:line="360" w:lineRule="auto"/>
        <w:rPr>
          <w:rFonts w:hint="eastAsia" w:ascii="宋体" w:hAnsi="宋体" w:cs="宋体"/>
          <w:color w:val="auto"/>
          <w:sz w:val="28"/>
          <w:szCs w:val="28"/>
          <w:highlight w:val="none"/>
        </w:rPr>
      </w:pPr>
    </w:p>
    <w:p>
      <w:pPr>
        <w:spacing w:line="360" w:lineRule="auto"/>
        <w:ind w:left="-90" w:firstLine="677" w:firstLineChars="2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签署页：</w:t>
      </w:r>
    </w:p>
    <w:p>
      <w:pPr>
        <w:spacing w:line="360" w:lineRule="auto"/>
        <w:ind w:left="-90" w:firstLine="677" w:firstLineChars="242"/>
        <w:rPr>
          <w:rFonts w:hint="eastAsia" w:ascii="宋体" w:hAnsi="宋体" w:eastAsia="宋体" w:cs="宋体"/>
          <w:color w:val="auto"/>
          <w:sz w:val="28"/>
          <w:szCs w:val="28"/>
          <w:highlight w:val="none"/>
        </w:rPr>
      </w:pPr>
    </w:p>
    <w:p>
      <w:pPr>
        <w:spacing w:line="360" w:lineRule="auto"/>
        <w:ind w:left="-90" w:firstLine="677" w:firstLineChars="2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w:t>
      </w:r>
      <w:r>
        <w:rPr>
          <w:rFonts w:hint="eastAsia" w:ascii="宋体" w:hAnsi="宋体" w:eastAsia="宋体" w:cs="宋体"/>
          <w:color w:val="auto"/>
          <w:sz w:val="28"/>
          <w:szCs w:val="28"/>
          <w:highlight w:val="none"/>
          <w:u w:val="single"/>
        </w:rPr>
        <w:t>广州市广花房地产开发有限公司</w:t>
      </w:r>
      <w:r>
        <w:rPr>
          <w:rFonts w:hint="eastAsia" w:ascii="宋体" w:hAnsi="宋体" w:eastAsia="宋体" w:cs="宋体"/>
          <w:color w:val="auto"/>
          <w:sz w:val="28"/>
          <w:szCs w:val="28"/>
          <w:highlight w:val="none"/>
        </w:rPr>
        <w:t xml:space="preserve">（盖章）     </w:t>
      </w:r>
    </w:p>
    <w:p>
      <w:pPr>
        <w:spacing w:line="360" w:lineRule="auto"/>
        <w:ind w:left="-90" w:firstLine="677" w:firstLineChars="242"/>
        <w:rPr>
          <w:rFonts w:hint="eastAsia" w:ascii="宋体" w:hAnsi="宋体" w:eastAsia="宋体" w:cs="宋体"/>
          <w:color w:val="auto"/>
          <w:sz w:val="28"/>
          <w:szCs w:val="28"/>
          <w:highlight w:val="none"/>
        </w:rPr>
      </w:pPr>
    </w:p>
    <w:p>
      <w:pPr>
        <w:spacing w:line="360" w:lineRule="auto"/>
        <w:ind w:left="-90" w:firstLine="677" w:firstLineChars="2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              （签名）    </w:t>
      </w:r>
    </w:p>
    <w:p>
      <w:pPr>
        <w:spacing w:line="360" w:lineRule="auto"/>
        <w:ind w:left="-90" w:firstLine="677" w:firstLineChars="2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或                                     </w:t>
      </w:r>
    </w:p>
    <w:p>
      <w:pPr>
        <w:spacing w:line="360" w:lineRule="auto"/>
        <w:ind w:left="-90" w:firstLine="677" w:firstLineChars="2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              （签名）     </w:t>
      </w:r>
    </w:p>
    <w:p>
      <w:pPr>
        <w:spacing w:line="360" w:lineRule="auto"/>
        <w:ind w:left="-90" w:firstLine="677" w:firstLineChars="242"/>
        <w:rPr>
          <w:rFonts w:hint="eastAsia" w:ascii="宋体" w:hAnsi="宋体" w:eastAsia="宋体" w:cs="宋体"/>
          <w:color w:val="auto"/>
          <w:sz w:val="28"/>
          <w:szCs w:val="28"/>
          <w:highlight w:val="none"/>
        </w:rPr>
      </w:pPr>
    </w:p>
    <w:p>
      <w:pPr>
        <w:spacing w:line="360" w:lineRule="auto"/>
        <w:ind w:left="0" w:firstLine="0" w:firstLineChars="0"/>
        <w:rPr>
          <w:rFonts w:hint="eastAsia" w:ascii="宋体" w:hAnsi="宋体" w:eastAsia="宋体" w:cs="宋体"/>
          <w:color w:val="auto"/>
          <w:sz w:val="28"/>
          <w:szCs w:val="28"/>
          <w:highlight w:val="none"/>
        </w:rPr>
      </w:pPr>
    </w:p>
    <w:p>
      <w:pPr>
        <w:spacing w:line="360" w:lineRule="auto"/>
        <w:ind w:left="-90" w:firstLine="677" w:firstLineChars="2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w:t>
      </w:r>
    </w:p>
    <w:p>
      <w:pPr>
        <w:spacing w:line="360" w:lineRule="auto"/>
        <w:ind w:left="-90" w:firstLine="677" w:firstLineChars="242"/>
        <w:rPr>
          <w:rFonts w:hint="eastAsia" w:ascii="宋体" w:hAnsi="宋体" w:eastAsia="宋体" w:cs="宋体"/>
          <w:color w:val="auto"/>
          <w:sz w:val="28"/>
          <w:szCs w:val="28"/>
          <w:highlight w:val="none"/>
        </w:rPr>
      </w:pPr>
    </w:p>
    <w:p>
      <w:pPr>
        <w:spacing w:line="360" w:lineRule="auto"/>
        <w:ind w:left="-90" w:firstLine="677" w:firstLineChars="2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             （签名）</w:t>
      </w:r>
    </w:p>
    <w:p>
      <w:pPr>
        <w:spacing w:line="360" w:lineRule="auto"/>
        <w:ind w:left="-90" w:firstLine="677" w:firstLineChars="2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或</w:t>
      </w:r>
    </w:p>
    <w:p>
      <w:pPr>
        <w:spacing w:line="360" w:lineRule="auto"/>
        <w:ind w:left="-90" w:firstLine="677" w:firstLineChars="2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              （签名）</w:t>
      </w:r>
    </w:p>
    <w:p>
      <w:pPr>
        <w:pStyle w:val="2"/>
        <w:spacing w:line="360" w:lineRule="auto"/>
        <w:rPr>
          <w:rFonts w:hint="eastAsia" w:ascii="宋体" w:hAnsi="宋体" w:cs="宋体"/>
          <w:color w:val="auto"/>
          <w:highlight w:val="none"/>
        </w:rPr>
      </w:pPr>
    </w:p>
    <w:p>
      <w:pPr>
        <w:spacing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pPr>
        <w:pStyle w:val="6"/>
        <w:outlineLvl w:val="1"/>
        <w:rPr>
          <w:rFonts w:hint="eastAsia" w:ascii="宋体" w:hAnsi="宋体" w:eastAsia="宋体" w:cs="宋体"/>
          <w:b/>
          <w:color w:val="auto"/>
          <w:kern w:val="0"/>
          <w:sz w:val="28"/>
          <w:szCs w:val="28"/>
          <w:highlight w:val="none"/>
        </w:rPr>
      </w:pPr>
      <w:bookmarkStart w:id="442" w:name="_Toc11958"/>
      <w:bookmarkStart w:id="443" w:name="_Toc16436"/>
      <w:r>
        <w:rPr>
          <w:rFonts w:hint="eastAsia" w:ascii="宋体" w:hAnsi="宋体" w:eastAsia="宋体" w:cs="宋体"/>
          <w:b/>
          <w:color w:val="auto"/>
          <w:kern w:val="0"/>
          <w:sz w:val="28"/>
          <w:szCs w:val="28"/>
          <w:highlight w:val="none"/>
        </w:rPr>
        <w:t>附件7工程质量创优承诺书</w:t>
      </w:r>
      <w:bookmarkEnd w:id="442"/>
      <w:bookmarkEnd w:id="443"/>
    </w:p>
    <w:p>
      <w:pPr>
        <w:pStyle w:val="143"/>
        <w:rPr>
          <w:rFonts w:hint="eastAsia" w:ascii="宋体" w:hAnsi="宋体" w:eastAsia="宋体" w:cs="宋体"/>
          <w:snapToGrid/>
          <w:spacing w:val="0"/>
          <w:sz w:val="28"/>
          <w:szCs w:val="28"/>
          <w:highlight w:val="none"/>
        </w:rPr>
      </w:pPr>
      <w:r>
        <w:rPr>
          <w:rFonts w:hint="eastAsia" w:ascii="宋体" w:hAnsi="宋体" w:eastAsia="宋体" w:cs="宋体"/>
          <w:snapToGrid/>
          <w:spacing w:val="0"/>
          <w:sz w:val="28"/>
          <w:szCs w:val="28"/>
          <w:highlight w:val="none"/>
        </w:rPr>
        <w:t>工程质量创优承诺书</w:t>
      </w:r>
    </w:p>
    <w:p>
      <w:pPr>
        <w:spacing w:line="360" w:lineRule="auto"/>
        <w:rPr>
          <w:rFonts w:hint="eastAsia" w:ascii="宋体" w:hAnsi="宋体" w:cs="宋体"/>
          <w:color w:val="auto"/>
          <w:highlight w:val="none"/>
        </w:rPr>
      </w:pPr>
    </w:p>
    <w:p>
      <w:p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致：</w:t>
      </w:r>
      <w:r>
        <w:rPr>
          <w:rFonts w:hint="eastAsia" w:ascii="宋体" w:hAnsi="宋体" w:eastAsia="宋体" w:cs="宋体"/>
          <w:bCs/>
          <w:color w:val="auto"/>
          <w:sz w:val="28"/>
          <w:szCs w:val="28"/>
          <w:highlight w:val="none"/>
          <w:u w:val="single"/>
        </w:rPr>
        <w:t>广州市广花房地产开发有限公司</w:t>
      </w:r>
    </w:p>
    <w:p>
      <w:pPr>
        <w:spacing w:line="360" w:lineRule="auto"/>
        <w:ind w:left="-90" w:firstLine="677" w:firstLineChars="24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我司投标时已充分阅读了招标文件及合同条款，并充分了解项目实际情况、充分理解发包人关于必须取得广东省装配式建筑示范项目奖、广东省建设工程优质奖或广东省建设工程金匠奖，及争创一项国家级工程质量奖项的创优要求，投标报价已综合考虑以上工程质量奖项的创优措施费，不再另行单独报价。</w:t>
      </w:r>
    </w:p>
    <w:p>
      <w:pPr>
        <w:spacing w:line="360" w:lineRule="auto"/>
        <w:ind w:left="-90" w:firstLine="677" w:firstLineChars="24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我司承诺中标后，立即组织成立专项的施工质量创优小组，积极开展质量管理与QC工作，编制专项的创优方案，落实人员、经费与专项的保障措施，确保项目取得①广东省装配式建筑示范项目奖和②广东省建设工程优质奖或广东省建设工程金匠奖，及争创一项国家级工程质量奖项的创优要求。如未取得①广东省装配式建筑示范项目奖和②广东省建设工程优质奖或广东省建设工程金匠奖的，自愿无条件接受1%合同结算总价款的违约处罚，在结算款中作相应扣减，但如项目建筑装配式设计达不到申报条件，我司可不承担未获得“广东省装配式建筑示范项目”的违约责任。就以上事项，我司不挑剔、不争辩，也不要求出具证明。</w:t>
      </w:r>
    </w:p>
    <w:p>
      <w:pPr>
        <w:spacing w:line="360" w:lineRule="auto"/>
        <w:ind w:left="-90" w:firstLine="677" w:firstLineChars="242"/>
        <w:rPr>
          <w:rFonts w:hint="eastAsia" w:ascii="宋体" w:hAnsi="宋体" w:eastAsia="宋体" w:cs="宋体"/>
          <w:bCs/>
          <w:color w:val="auto"/>
          <w:sz w:val="28"/>
          <w:szCs w:val="28"/>
          <w:highlight w:val="none"/>
        </w:rPr>
      </w:pPr>
    </w:p>
    <w:p>
      <w:pPr>
        <w:spacing w:line="360" w:lineRule="auto"/>
        <w:ind w:left="-90" w:firstLine="677" w:firstLineChars="242"/>
        <w:rPr>
          <w:rFonts w:hint="eastAsia" w:ascii="宋体" w:hAnsi="宋体" w:eastAsia="宋体" w:cs="宋体"/>
          <w:bCs/>
          <w:color w:val="auto"/>
          <w:sz w:val="28"/>
          <w:szCs w:val="28"/>
          <w:highlight w:val="none"/>
        </w:rPr>
      </w:pPr>
    </w:p>
    <w:p>
      <w:p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单位名称（盖公章）： </w:t>
      </w:r>
    </w:p>
    <w:p>
      <w:p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法定代表人（签字）：</w:t>
      </w:r>
    </w:p>
    <w:p>
      <w:p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日期：     年    月    日</w:t>
      </w:r>
    </w:p>
    <w:p>
      <w:pPr>
        <w:spacing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pPr>
        <w:pStyle w:val="6"/>
        <w:outlineLvl w:val="1"/>
        <w:rPr>
          <w:rFonts w:hint="eastAsia" w:ascii="宋体" w:hAnsi="宋体" w:eastAsia="宋体" w:cs="宋体"/>
          <w:b/>
          <w:color w:val="auto"/>
          <w:kern w:val="0"/>
          <w:sz w:val="28"/>
          <w:szCs w:val="28"/>
          <w:highlight w:val="none"/>
          <w:lang w:val="en-US" w:eastAsia="zh-CN"/>
        </w:rPr>
      </w:pPr>
      <w:bookmarkStart w:id="444" w:name="_Toc30078"/>
      <w:bookmarkStart w:id="445" w:name="_Toc11105"/>
      <w:r>
        <w:rPr>
          <w:rFonts w:hint="eastAsia" w:ascii="宋体" w:hAnsi="宋体" w:eastAsia="宋体" w:cs="宋体"/>
          <w:b/>
          <w:color w:val="auto"/>
          <w:kern w:val="0"/>
          <w:sz w:val="28"/>
          <w:szCs w:val="28"/>
          <w:highlight w:val="none"/>
        </w:rPr>
        <w:t>附件</w:t>
      </w:r>
      <w:r>
        <w:rPr>
          <w:rFonts w:hint="eastAsia" w:ascii="宋体" w:hAnsi="宋体" w:eastAsia="宋体" w:cs="宋体"/>
          <w:b/>
          <w:color w:val="auto"/>
          <w:kern w:val="0"/>
          <w:sz w:val="28"/>
          <w:szCs w:val="28"/>
          <w:highlight w:val="none"/>
          <w:lang w:val="en-US" w:eastAsia="zh-CN"/>
        </w:rPr>
        <w:t>8主要设备材料、品牌生产厂家推荐表</w:t>
      </w:r>
      <w:bookmarkEnd w:id="444"/>
      <w:bookmarkEnd w:id="445"/>
    </w:p>
    <w:p>
      <w:pPr>
        <w:pStyle w:val="131"/>
        <w:spacing w:line="360" w:lineRule="auto"/>
        <w:jc w:val="center"/>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t>主要设备材料、品牌生产厂家推荐表</w:t>
      </w:r>
    </w:p>
    <w:tbl>
      <w:tblPr>
        <w:tblStyle w:val="39"/>
        <w:tblW w:w="87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2617"/>
        <w:gridCol w:w="1301"/>
        <w:gridCol w:w="2616"/>
        <w:gridCol w:w="822"/>
        <w:gridCol w:w="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5" w:hRule="atLeast"/>
          <w:tblHeader/>
        </w:trPr>
        <w:tc>
          <w:tcPr>
            <w:tcW w:w="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bookmarkStart w:id="446" w:name="RANGE!A1:F173"/>
            <w:r>
              <w:rPr>
                <w:rFonts w:hint="eastAsia" w:ascii="宋体" w:hAnsi="宋体" w:eastAsia="宋体" w:cs="宋体"/>
                <w:b/>
                <w:bCs/>
                <w:i w:val="0"/>
                <w:iCs w:val="0"/>
                <w:color w:val="000000"/>
                <w:kern w:val="0"/>
                <w:sz w:val="24"/>
                <w:szCs w:val="24"/>
                <w:highlight w:val="none"/>
                <w:u w:val="none"/>
                <w:lang w:val="en-US" w:eastAsia="zh-CN" w:bidi="ar"/>
              </w:rPr>
              <w:t>序号</w:t>
            </w:r>
            <w:bookmarkEnd w:id="446"/>
          </w:p>
        </w:tc>
        <w:tc>
          <w:tcPr>
            <w:tcW w:w="26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材料类别</w:t>
            </w:r>
          </w:p>
        </w:tc>
        <w:tc>
          <w:tcPr>
            <w:tcW w:w="13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推荐品牌</w:t>
            </w:r>
          </w:p>
        </w:tc>
        <w:tc>
          <w:tcPr>
            <w:tcW w:w="26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厂家</w:t>
            </w:r>
          </w:p>
        </w:tc>
        <w:tc>
          <w:tcPr>
            <w:tcW w:w="82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是否送样</w:t>
            </w:r>
          </w:p>
        </w:tc>
        <w:tc>
          <w:tcPr>
            <w:tcW w:w="91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87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建筑工程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装配式预构建</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广州建筑</w:t>
            </w:r>
          </w:p>
        </w:tc>
        <w:tc>
          <w:tcPr>
            <w:tcW w:w="82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否</w:t>
            </w:r>
          </w:p>
        </w:tc>
        <w:tc>
          <w:tcPr>
            <w:tcW w:w="91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中建科技集团有限公司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中建四局绿色建筑科技（广东）有限公司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防火门、防火卷帘</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蓝盾</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广东蓝盾门业有限公司</w:t>
            </w:r>
          </w:p>
        </w:tc>
        <w:tc>
          <w:tcPr>
            <w:tcW w:w="82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需含消防资质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南粤</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广州市南粤防火门有限公司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龙电</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亚萨合莱龙电（深圳）门业有限公司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钢筋</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广钢</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广钢</w:t>
            </w:r>
          </w:p>
        </w:tc>
        <w:tc>
          <w:tcPr>
            <w:tcW w:w="82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否</w:t>
            </w:r>
          </w:p>
        </w:tc>
        <w:tc>
          <w:tcPr>
            <w:tcW w:w="91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韶钢</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韶钢</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武钢</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武钢</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鞍钢</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鞍钢</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水泥</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金羊</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金羊</w:t>
            </w:r>
          </w:p>
        </w:tc>
        <w:tc>
          <w:tcPr>
            <w:tcW w:w="82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否</w:t>
            </w:r>
          </w:p>
        </w:tc>
        <w:tc>
          <w:tcPr>
            <w:tcW w:w="91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石井</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石井</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海螺</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海螺</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华润</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华润</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地面砖</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鹰牌陶瓷</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佛山石湾鹰牌陶瓷有限公司</w:t>
            </w:r>
          </w:p>
        </w:tc>
        <w:tc>
          <w:tcPr>
            <w:tcW w:w="82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冠珠瓷砖</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新明珠集团股份有限公司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东鹏</w:t>
            </w:r>
          </w:p>
        </w:tc>
        <w:tc>
          <w:tcPr>
            <w:tcW w:w="2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广东东鹏控股股份有限公司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内墙瓷砖</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鹰牌陶瓷</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佛山石湾鹰牌陶瓷有限公司</w:t>
            </w:r>
          </w:p>
        </w:tc>
        <w:tc>
          <w:tcPr>
            <w:tcW w:w="82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冠珠瓷砖</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新明珠集团股份有限公司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东鹏</w:t>
            </w:r>
          </w:p>
        </w:tc>
        <w:tc>
          <w:tcPr>
            <w:tcW w:w="26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广东东鹏控股股份有限公司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外墙砖</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白兔</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珠海市斗门区旭日陶瓷有限公司（白兔）</w:t>
            </w:r>
          </w:p>
        </w:tc>
        <w:tc>
          <w:tcPr>
            <w:tcW w:w="82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龙驹</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佛山市新东龙陶瓷有限公司（龙驹）</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环球</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佛山市金环球陶瓷有限公司（环球）</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协进</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南安协进建材有限公司（协进）</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61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铝合金型材</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广亚铝业</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广亚铝业有限公司（广亚铝业）</w:t>
            </w:r>
          </w:p>
        </w:tc>
        <w:tc>
          <w:tcPr>
            <w:tcW w:w="82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伟业</w:t>
            </w:r>
          </w:p>
        </w:tc>
        <w:tc>
          <w:tcPr>
            <w:tcW w:w="26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广东伟业铝厂集团有限公司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大明</w:t>
            </w:r>
          </w:p>
        </w:tc>
        <w:tc>
          <w:tcPr>
            <w:tcW w:w="2616"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广东新大明铝业有限公司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广铝</w:t>
            </w:r>
          </w:p>
        </w:tc>
        <w:tc>
          <w:tcPr>
            <w:tcW w:w="26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广州铝业有限公司（广铝）</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玻璃原片</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台玻</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台玻集团</w:t>
            </w:r>
          </w:p>
        </w:tc>
        <w:tc>
          <w:tcPr>
            <w:tcW w:w="82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南玻</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中国南玻集团</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耀皮</w:t>
            </w:r>
          </w:p>
        </w:tc>
        <w:tc>
          <w:tcPr>
            <w:tcW w:w="26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江门耀皮工程玻璃有限公司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信义</w:t>
            </w:r>
          </w:p>
        </w:tc>
        <w:tc>
          <w:tcPr>
            <w:tcW w:w="26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信义玻璃控股有限公司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61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防火窗</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卫屋</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广东卫屋防火科技有限公司</w:t>
            </w:r>
          </w:p>
        </w:tc>
        <w:tc>
          <w:tcPr>
            <w:tcW w:w="82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需含消防资质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迪日</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广东迪日消防设备科技有限公司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飞风</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广东飞风传动实业有限公司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鑫铭格</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广东鑫铭格节能科技有限公司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防水材料</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科顺</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科顺防水科技股份有限公司</w:t>
            </w:r>
          </w:p>
        </w:tc>
        <w:tc>
          <w:tcPr>
            <w:tcW w:w="82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卓宝</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深圳市卓宝科技股份有限公司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东方雨虹</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北京东方雨虹防水科技股份有限公司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天华</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广州天华建材科技有限公司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大禹</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大禹九鼎新材料科技有限公司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人防门</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百通</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广东百通人防工程防护设备有限公司</w:t>
            </w:r>
          </w:p>
        </w:tc>
        <w:tc>
          <w:tcPr>
            <w:tcW w:w="82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否</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巨安</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广州市巨安人防工程有限公司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科安</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广州科安人防工程设备有限公司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室内普通乳胶漆（工程漆）</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多乐士</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阿克苏诺贝尔（中国）投资有限公司</w:t>
            </w:r>
          </w:p>
        </w:tc>
        <w:tc>
          <w:tcPr>
            <w:tcW w:w="82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立邦</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立邦涂料（中国）有限公司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嘉宝莉漆</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嘉宝莉化工集团股份有限公司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华润漆</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广东华润涂料有限公司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61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地坪漆</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五羊油漆</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广州市五羊油漆股份有限公司</w:t>
            </w:r>
          </w:p>
        </w:tc>
        <w:tc>
          <w:tcPr>
            <w:tcW w:w="822" w:type="dxa"/>
            <w:vMerge w:val="restart"/>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巴德士</w:t>
            </w:r>
          </w:p>
        </w:tc>
        <w:tc>
          <w:tcPr>
            <w:tcW w:w="26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广东巴德士新材料有限公司</w:t>
            </w:r>
          </w:p>
        </w:tc>
        <w:tc>
          <w:tcPr>
            <w:tcW w:w="822" w:type="dxa"/>
            <w:vMerge w:val="continue"/>
            <w:tcBorders>
              <w:top w:val="nil"/>
              <w:left w:val="single" w:color="auto" w:sz="4" w:space="0"/>
              <w:bottom w:val="nil"/>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美涂士</w:t>
            </w:r>
          </w:p>
        </w:tc>
        <w:tc>
          <w:tcPr>
            <w:tcW w:w="2616"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广东美涂士建材股份有限公司</w:t>
            </w:r>
          </w:p>
        </w:tc>
        <w:tc>
          <w:tcPr>
            <w:tcW w:w="822" w:type="dxa"/>
            <w:vMerge w:val="continue"/>
            <w:tcBorders>
              <w:top w:val="nil"/>
              <w:left w:val="single" w:color="auto" w:sz="4" w:space="0"/>
              <w:bottom w:val="nil"/>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嘉宝莉漆</w:t>
            </w:r>
          </w:p>
        </w:tc>
        <w:tc>
          <w:tcPr>
            <w:tcW w:w="2616"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嘉宝莉化工集团股份有限公司</w:t>
            </w:r>
          </w:p>
        </w:tc>
        <w:tc>
          <w:tcPr>
            <w:tcW w:w="822" w:type="dxa"/>
            <w:vMerge w:val="continue"/>
            <w:tcBorders>
              <w:top w:val="nil"/>
              <w:left w:val="single" w:color="auto" w:sz="4" w:space="0"/>
              <w:bottom w:val="nil"/>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外墙涂料</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多乐士</w:t>
            </w:r>
          </w:p>
        </w:tc>
        <w:tc>
          <w:tcPr>
            <w:tcW w:w="26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阿克苏诺贝尔（中国）投资有限公司</w:t>
            </w:r>
          </w:p>
        </w:tc>
        <w:tc>
          <w:tcPr>
            <w:tcW w:w="8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立邦</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立邦涂料（中国）有限公司</w:t>
            </w:r>
          </w:p>
        </w:tc>
        <w:tc>
          <w:tcPr>
            <w:tcW w:w="8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SKK</w:t>
            </w:r>
          </w:p>
        </w:tc>
        <w:tc>
          <w:tcPr>
            <w:tcW w:w="2616"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四国化研（上海）有限公司</w:t>
            </w:r>
          </w:p>
        </w:tc>
        <w:tc>
          <w:tcPr>
            <w:tcW w:w="8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PPG</w:t>
            </w:r>
          </w:p>
        </w:tc>
        <w:tc>
          <w:tcPr>
            <w:tcW w:w="26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PPG涂料(天津)有限公司</w:t>
            </w:r>
          </w:p>
        </w:tc>
        <w:tc>
          <w:tcPr>
            <w:tcW w:w="8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61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电梯设备</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西子奥的斯</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西子奥的斯电梯有限公司</w:t>
            </w:r>
          </w:p>
        </w:tc>
        <w:tc>
          <w:tcPr>
            <w:tcW w:w="82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否</w:t>
            </w:r>
          </w:p>
        </w:tc>
        <w:tc>
          <w:tcPr>
            <w:tcW w:w="91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广日</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广州广日电梯工业有限公司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巨人通力</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巨人通力电梯有限公司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87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低压系统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光源、电子镇流器（泛光照明灯具）</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爱克莱特</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深圳爱克莱特科技股份有限公司</w:t>
            </w:r>
          </w:p>
        </w:tc>
        <w:tc>
          <w:tcPr>
            <w:tcW w:w="82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（含支架）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亮美集</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广州亮美集科技有限公司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品卓</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广州市品卓照明有限公司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品能</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品能光电技术（上海）有限公司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电缆电线（含矿物质、防火）</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新兴</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广州市新兴电缆实业有限公司</w:t>
            </w:r>
          </w:p>
        </w:tc>
        <w:tc>
          <w:tcPr>
            <w:tcW w:w="82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防火电缆电缆需含消防资质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庆丰</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广州庆丰电线电缆厂有限公司（庆丰）</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民兴</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东莞市民兴电缆有限公司（民兴）</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南洋</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广州南洋电缆集团股份有限公司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桥架、消防桥架</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中兴</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广州市海珠区中兴五金线槽桥架厂</w:t>
            </w:r>
          </w:p>
        </w:tc>
        <w:tc>
          <w:tcPr>
            <w:tcW w:w="82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需含消防资质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天虹</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广州市番禺天虹工业开发有限公司（天虹）</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万安</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深圳市万安实业有限公司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宏际</w:t>
            </w:r>
          </w:p>
        </w:tc>
        <w:tc>
          <w:tcPr>
            <w:tcW w:w="2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广东宏际线管实业有限公司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镀锌线管</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穗生</w:t>
            </w:r>
          </w:p>
        </w:tc>
        <w:tc>
          <w:tcPr>
            <w:tcW w:w="26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广州钢管厂有限公司（穗生）</w:t>
            </w:r>
          </w:p>
        </w:tc>
        <w:tc>
          <w:tcPr>
            <w:tcW w:w="822" w:type="dxa"/>
            <w:vMerge w:val="restart"/>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珠江</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广州市珠江管业科技有限公司（珠江）</w:t>
            </w:r>
          </w:p>
        </w:tc>
        <w:tc>
          <w:tcPr>
            <w:tcW w:w="822" w:type="dxa"/>
            <w:vMerge w:val="continue"/>
            <w:tcBorders>
              <w:top w:val="nil"/>
              <w:left w:val="single" w:color="auto" w:sz="4" w:space="0"/>
              <w:bottom w:val="nil"/>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nil"/>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华捷</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广东华捷钢管实业有限公司（华捷）</w:t>
            </w:r>
          </w:p>
        </w:tc>
        <w:tc>
          <w:tcPr>
            <w:tcW w:w="822" w:type="dxa"/>
            <w:vMerge w:val="continue"/>
            <w:tcBorders>
              <w:top w:val="nil"/>
              <w:left w:val="single" w:color="auto" w:sz="4" w:space="0"/>
              <w:bottom w:val="nil"/>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nil"/>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泰丰侨</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广东泰丰侨金属制品有限公司</w:t>
            </w:r>
          </w:p>
        </w:tc>
        <w:tc>
          <w:tcPr>
            <w:tcW w:w="822" w:type="dxa"/>
            <w:vMerge w:val="continue"/>
            <w:tcBorders>
              <w:top w:val="nil"/>
              <w:left w:val="single" w:color="auto" w:sz="4" w:space="0"/>
              <w:bottom w:val="nil"/>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nil"/>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PVC电线管</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联塑</w:t>
            </w:r>
          </w:p>
        </w:tc>
        <w:tc>
          <w:tcPr>
            <w:tcW w:w="26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广东联塑科技实业有限公司（联塑）</w:t>
            </w:r>
          </w:p>
        </w:tc>
        <w:tc>
          <w:tcPr>
            <w:tcW w:w="82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雄塑</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广东雄塑科技集团股份有限公司（雄塑）</w:t>
            </w:r>
          </w:p>
        </w:tc>
        <w:tc>
          <w:tcPr>
            <w:tcW w:w="82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日丰牌</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日丰企业集团有限公司（日丰牌）</w:t>
            </w:r>
          </w:p>
        </w:tc>
        <w:tc>
          <w:tcPr>
            <w:tcW w:w="82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61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灯具</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欧曼</w:t>
            </w:r>
          </w:p>
        </w:tc>
        <w:tc>
          <w:tcPr>
            <w:tcW w:w="26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广东欧曼科技股份有限公司</w:t>
            </w:r>
          </w:p>
        </w:tc>
        <w:tc>
          <w:tcPr>
            <w:tcW w:w="822" w:type="dxa"/>
            <w:vMerge w:val="restart"/>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木林森</w:t>
            </w:r>
          </w:p>
        </w:tc>
        <w:tc>
          <w:tcPr>
            <w:tcW w:w="2616"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木林森股份有限公司</w:t>
            </w:r>
          </w:p>
        </w:tc>
        <w:tc>
          <w:tcPr>
            <w:tcW w:w="822" w:type="dxa"/>
            <w:vMerge w:val="continue"/>
            <w:tcBorders>
              <w:top w:val="nil"/>
              <w:left w:val="single" w:color="auto" w:sz="4" w:space="0"/>
              <w:bottom w:val="nil"/>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佛山照明</w:t>
            </w:r>
          </w:p>
        </w:tc>
        <w:tc>
          <w:tcPr>
            <w:tcW w:w="2616"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佛山电器照明股份有限公司</w:t>
            </w:r>
          </w:p>
        </w:tc>
        <w:tc>
          <w:tcPr>
            <w:tcW w:w="822" w:type="dxa"/>
            <w:vMerge w:val="continue"/>
            <w:tcBorders>
              <w:top w:val="nil"/>
              <w:left w:val="single" w:color="auto" w:sz="4" w:space="0"/>
              <w:bottom w:val="nil"/>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61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母线槽</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光乐</w:t>
            </w:r>
          </w:p>
        </w:tc>
        <w:tc>
          <w:tcPr>
            <w:tcW w:w="2616" w:type="dxa"/>
            <w:tcBorders>
              <w:top w:val="nil"/>
              <w:left w:val="nil"/>
              <w:bottom w:val="single" w:color="auto" w:sz="4" w:space="0"/>
              <w:right w:val="nil"/>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珠海光乐电力母线槽有限公司</w:t>
            </w:r>
          </w:p>
        </w:tc>
        <w:tc>
          <w:tcPr>
            <w:tcW w:w="8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否</w:t>
            </w:r>
          </w:p>
        </w:tc>
        <w:tc>
          <w:tcPr>
            <w:tcW w:w="91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半径</w:t>
            </w:r>
          </w:p>
        </w:tc>
        <w:tc>
          <w:tcPr>
            <w:tcW w:w="2616" w:type="dxa"/>
            <w:tcBorders>
              <w:top w:val="nil"/>
              <w:left w:val="nil"/>
              <w:bottom w:val="single" w:color="auto" w:sz="4" w:space="0"/>
              <w:right w:val="nil"/>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广州市半径电力铜材有限公司（半径）</w:t>
            </w:r>
          </w:p>
        </w:tc>
        <w:tc>
          <w:tcPr>
            <w:tcW w:w="8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白云</w:t>
            </w:r>
          </w:p>
        </w:tc>
        <w:tc>
          <w:tcPr>
            <w:tcW w:w="2616" w:type="dxa"/>
            <w:tcBorders>
              <w:top w:val="nil"/>
              <w:left w:val="nil"/>
              <w:bottom w:val="single" w:color="auto" w:sz="4" w:space="0"/>
              <w:right w:val="nil"/>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广州白云电器设备股份有限公司</w:t>
            </w:r>
          </w:p>
        </w:tc>
        <w:tc>
          <w:tcPr>
            <w:tcW w:w="8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柴油发电机</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潍柴</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潍柴动力股份有限公司</w:t>
            </w:r>
          </w:p>
        </w:tc>
        <w:tc>
          <w:tcPr>
            <w:tcW w:w="82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否</w:t>
            </w:r>
          </w:p>
        </w:tc>
        <w:tc>
          <w:tcPr>
            <w:tcW w:w="91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玉柴</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广西玉柴机器集团有限公司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重庆康明斯</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重庆康明斯发动机有限公司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61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开关、插座（公区）</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正泰</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正泰集团股份有限公司</w:t>
            </w:r>
          </w:p>
        </w:tc>
        <w:tc>
          <w:tcPr>
            <w:tcW w:w="822" w:type="dxa"/>
            <w:vMerge w:val="restart"/>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德力西</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德力西电气有限公司</w:t>
            </w:r>
          </w:p>
        </w:tc>
        <w:tc>
          <w:tcPr>
            <w:tcW w:w="822" w:type="dxa"/>
            <w:vMerge w:val="continue"/>
            <w:tcBorders>
              <w:top w:val="nil"/>
              <w:left w:val="single" w:color="auto" w:sz="4" w:space="0"/>
              <w:bottom w:val="nil"/>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奇胜</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广东粤奇胜电气科技发展有限公司</w:t>
            </w:r>
          </w:p>
        </w:tc>
        <w:tc>
          <w:tcPr>
            <w:tcW w:w="822" w:type="dxa"/>
            <w:vMerge w:val="continue"/>
            <w:tcBorders>
              <w:top w:val="nil"/>
              <w:left w:val="single" w:color="auto" w:sz="4" w:space="0"/>
              <w:bottom w:val="nil"/>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公牛</w:t>
            </w:r>
          </w:p>
        </w:tc>
        <w:tc>
          <w:tcPr>
            <w:tcW w:w="26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公牛集团股份有限公司</w:t>
            </w:r>
          </w:p>
        </w:tc>
        <w:tc>
          <w:tcPr>
            <w:tcW w:w="822" w:type="dxa"/>
            <w:vMerge w:val="continue"/>
            <w:tcBorders>
              <w:top w:val="nil"/>
              <w:left w:val="single" w:color="auto" w:sz="4" w:space="0"/>
              <w:bottom w:val="nil"/>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三箱元器件（含发电机馈电柜、低压柜）</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正泰</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正泰集团股份有限公司</w:t>
            </w:r>
          </w:p>
        </w:tc>
        <w:tc>
          <w:tcPr>
            <w:tcW w:w="82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含户内强弱电箱体/盖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德力西</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德力西电气有限公司</w:t>
            </w:r>
          </w:p>
        </w:tc>
        <w:tc>
          <w:tcPr>
            <w:tcW w:w="82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基业</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东莞基业电气设备有限公司</w:t>
            </w:r>
          </w:p>
        </w:tc>
        <w:tc>
          <w:tcPr>
            <w:tcW w:w="82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天正</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浙江天正电气股份有限公司</w:t>
            </w:r>
          </w:p>
        </w:tc>
        <w:tc>
          <w:tcPr>
            <w:tcW w:w="82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应急照明及指示疏散系统</w:t>
            </w:r>
          </w:p>
        </w:tc>
        <w:tc>
          <w:tcPr>
            <w:tcW w:w="130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满足现行实施的防规范要求，同时满足当地验收标准</w:t>
            </w:r>
          </w:p>
        </w:tc>
        <w:tc>
          <w:tcPr>
            <w:tcW w:w="261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满足现行实施的防规范要求，同时满足当地验收标准</w:t>
            </w:r>
          </w:p>
        </w:tc>
        <w:tc>
          <w:tcPr>
            <w:tcW w:w="82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需含消防资质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6"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6"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6"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6"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87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室内外给水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钢丝网骨架PE复合管</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联塑</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广东联塑科技实业有限公司（联塑）</w:t>
            </w:r>
          </w:p>
        </w:tc>
        <w:tc>
          <w:tcPr>
            <w:tcW w:w="82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伟星</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浙江伟星新型建材股份有限公司（伟星）</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枫叶</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广州枫叶管业有限公司（花都枫叶)</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61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不锈钢水管</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粤华</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广东粤华不锈钢型材股份有限公司</w:t>
            </w:r>
          </w:p>
        </w:tc>
        <w:tc>
          <w:tcPr>
            <w:tcW w:w="82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雅昌</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深圳雅昌管业有限公司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民乐</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深圳市民乐管业有限公司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美亚</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广州美亚股份有限公司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PP-R冷热水管</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联塑</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广东联塑科技实业有限公司（联塑）</w:t>
            </w:r>
          </w:p>
        </w:tc>
        <w:tc>
          <w:tcPr>
            <w:tcW w:w="82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雄塑</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广东雄塑科技集团股份有限公司（雄塑）</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日丰牌</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日丰企业集团有限公司（日丰牌）</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内衬塑镀锌钢管、镀锌钢管</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穗生</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广州钢管厂有限公司（穗生）</w:t>
            </w:r>
          </w:p>
        </w:tc>
        <w:tc>
          <w:tcPr>
            <w:tcW w:w="82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珠江</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广州珠江管业科技有限公司（珠江）</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华捷</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广东华捷钢管实业有限公司（华捷）</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阀门、消声止回阀、消防阀门</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良精集团</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良精集团有限公司（良精集团）</w:t>
            </w:r>
          </w:p>
        </w:tc>
        <w:tc>
          <w:tcPr>
            <w:tcW w:w="82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否</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标冠</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上海标冠阀门制造有限公司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埃美柯</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埃美柯集团有限公司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61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卫生洁具及水暖配件（配套公区）</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金牌</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开平金牌洁具有限公司</w:t>
            </w:r>
          </w:p>
        </w:tc>
        <w:tc>
          <w:tcPr>
            <w:tcW w:w="82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否</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安华洁具</w:t>
            </w:r>
          </w:p>
        </w:tc>
        <w:tc>
          <w:tcPr>
            <w:tcW w:w="2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佛山市高明安华陶瓷洁具有限公司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朗派卫浴</w:t>
            </w:r>
          </w:p>
        </w:tc>
        <w:tc>
          <w:tcPr>
            <w:tcW w:w="2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开平市朗派卫浴有限公司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益高卫浴</w:t>
            </w:r>
          </w:p>
        </w:tc>
        <w:tc>
          <w:tcPr>
            <w:tcW w:w="2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佛山市南海益高卫浴有限公司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奥斯曼卫浴</w:t>
            </w:r>
          </w:p>
        </w:tc>
        <w:tc>
          <w:tcPr>
            <w:tcW w:w="2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广东澳斯曼卫浴有限公司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61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消防泵</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岭南泵业</w:t>
            </w:r>
          </w:p>
        </w:tc>
        <w:tc>
          <w:tcPr>
            <w:tcW w:w="26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广东岭南泵业制造有限公司</w:t>
            </w:r>
          </w:p>
        </w:tc>
        <w:tc>
          <w:tcPr>
            <w:tcW w:w="82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否</w:t>
            </w:r>
          </w:p>
        </w:tc>
        <w:tc>
          <w:tcPr>
            <w:tcW w:w="91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源立泵业</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惠州市源立实业有限公司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本川泵业</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广东本川泵业有限公司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87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室内外排水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UPVC双壁波纹管、PVC-U排水管、雨水管、PVC-U给水塑料管</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联塑</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广东联塑科技实业有限公司（联塑）</w:t>
            </w:r>
          </w:p>
        </w:tc>
        <w:tc>
          <w:tcPr>
            <w:tcW w:w="82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日丰牌</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日丰企业集团有限公司（日丰牌）</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雄塑</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广东雄塑科技集团股份有限公司（雄塑）</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61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塑料检查井</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正德</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广东正德环保科技有限公司</w:t>
            </w:r>
          </w:p>
        </w:tc>
        <w:tc>
          <w:tcPr>
            <w:tcW w:w="82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否</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风采</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深圳市风采新材料科技有限公司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联塑</w:t>
            </w:r>
          </w:p>
        </w:tc>
        <w:tc>
          <w:tcPr>
            <w:tcW w:w="26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广东联塑科技实业有限公司（联塑）</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61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潜污泵</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岭南泵业</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广东岭南泵业制造有限公司</w:t>
            </w:r>
          </w:p>
        </w:tc>
        <w:tc>
          <w:tcPr>
            <w:tcW w:w="82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否</w:t>
            </w:r>
          </w:p>
        </w:tc>
        <w:tc>
          <w:tcPr>
            <w:tcW w:w="91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源立泵业</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惠州市源立实业有限公司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本川泵业</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广东本川泵业有限公司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内涂塑镀锌钢管、镀锌钢管、内外热镀锌焊接钢管、焊接钢管</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穗生</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广州钢管厂有限公司（穗生）</w:t>
            </w:r>
          </w:p>
        </w:tc>
        <w:tc>
          <w:tcPr>
            <w:tcW w:w="82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珠江</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广州珠江管业科技有限公司（珠江）</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华捷</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广东华捷钢管实业有限公司（华捷）</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铸铁管</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恒通</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山西恒通联合铸造有限公司</w:t>
            </w:r>
          </w:p>
        </w:tc>
        <w:tc>
          <w:tcPr>
            <w:tcW w:w="82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新兴</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新兴铸管股份有限公司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泫氏</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山西泫氏实业集团有限公司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成品玻璃钢化粪池、隔油池</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康为</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广州市康为环保设备有限公司</w:t>
            </w:r>
          </w:p>
        </w:tc>
        <w:tc>
          <w:tcPr>
            <w:tcW w:w="82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否</w:t>
            </w:r>
          </w:p>
        </w:tc>
        <w:tc>
          <w:tcPr>
            <w:tcW w:w="91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双新堡</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广州市双新环保设备有限公司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恒古</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广州恒古机电设备有限公司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健之源</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佛山健之源生物环保科技有限公司</w:t>
            </w:r>
          </w:p>
        </w:tc>
        <w:tc>
          <w:tcPr>
            <w:tcW w:w="822"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87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暖通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风口百叶、防热百叶、防雨百叶、消声器、风阀</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顺安</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佛山市顺安空调设备有限公司</w:t>
            </w:r>
          </w:p>
        </w:tc>
        <w:tc>
          <w:tcPr>
            <w:tcW w:w="82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耀安</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广州市耀安实业发展有限公司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飞达</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东莞市飞达机电配套设备制造有限公司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百屋纯</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广州市百屋纯科技有限公司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风机</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绿岛风</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广东绿岛风空气系统股份有限公司</w:t>
            </w:r>
          </w:p>
        </w:tc>
        <w:tc>
          <w:tcPr>
            <w:tcW w:w="82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否</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九洲普惠</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佛山市南海九洲普惠风机有限公司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南方风机</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南方风机股份有限公司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源绿品</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佛山市源绿品通风设备有限公司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康美风</w:t>
            </w:r>
          </w:p>
        </w:tc>
        <w:tc>
          <w:tcPr>
            <w:tcW w:w="2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广东康美风通风设备有限公司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排气扇</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绿岛风</w:t>
            </w:r>
          </w:p>
        </w:tc>
        <w:tc>
          <w:tcPr>
            <w:tcW w:w="26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广东绿岛风空气系统股份有限公司</w:t>
            </w:r>
          </w:p>
        </w:tc>
        <w:tc>
          <w:tcPr>
            <w:tcW w:w="82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正野</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广东正野电器有限公司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金羚</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江门市金羚排气扇制造有限公司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87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消防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电气火灾监控系统、消防电源 监控系统、防火门监控系统、 火灾联动报警系统</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深圳市高新投三江电子股份有限公司</w:t>
            </w:r>
          </w:p>
        </w:tc>
        <w:tc>
          <w:tcPr>
            <w:tcW w:w="82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否</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北大青鸟</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青鸟消防股份有限公司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海湾</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海湾安全技术有限公司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61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气体灭火、消防器材（消火栓、水泵接合器、湿式报警器、直立型玻璃球喷头、吊顶型玻璃球喷头、水流指示器）</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振兴</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广东振兴消防设备有限公司</w:t>
            </w:r>
          </w:p>
        </w:tc>
        <w:tc>
          <w:tcPr>
            <w:tcW w:w="82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否</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胜捷</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广东胜捷消防设备有限公司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瑞港</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广州瑞港消防设备有限公司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平安</w:t>
            </w:r>
          </w:p>
        </w:tc>
        <w:tc>
          <w:tcPr>
            <w:tcW w:w="26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佛山市南海区平安消防器材厂</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6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防排烟玻璃棉保温材料</w:t>
            </w: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格瑞</w:t>
            </w:r>
          </w:p>
        </w:tc>
        <w:tc>
          <w:tcPr>
            <w:tcW w:w="2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河北格瑞玻璃棉制品有限公司</w:t>
            </w:r>
          </w:p>
        </w:tc>
        <w:tc>
          <w:tcPr>
            <w:tcW w:w="82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否</w:t>
            </w:r>
          </w:p>
        </w:tc>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8"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华美</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南方阳光（广东）有限公司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翰江</w:t>
            </w:r>
          </w:p>
        </w:tc>
        <w:tc>
          <w:tcPr>
            <w:tcW w:w="2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清远翰江玻璃棉科技有限公司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trPr>
        <w:tc>
          <w:tcPr>
            <w:tcW w:w="489"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2617"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坤耐</w:t>
            </w:r>
          </w:p>
        </w:tc>
        <w:tc>
          <w:tcPr>
            <w:tcW w:w="2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广州坤耐建材有限公司</w:t>
            </w:r>
          </w:p>
        </w:tc>
        <w:tc>
          <w:tcPr>
            <w:tcW w:w="822"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i w:val="0"/>
                <w:iCs w:val="0"/>
                <w:color w:val="auto"/>
                <w:sz w:val="24"/>
                <w:szCs w:val="24"/>
                <w:highlight w:val="none"/>
                <w:u w:val="none"/>
              </w:rPr>
            </w:pPr>
          </w:p>
        </w:tc>
      </w:tr>
    </w:tbl>
    <w:p>
      <w:pPr>
        <w:spacing w:line="360" w:lineRule="auto"/>
        <w:rPr>
          <w:rFonts w:hint="eastAsia" w:ascii="宋体" w:hAnsi="宋体" w:cs="宋体"/>
          <w:color w:val="auto"/>
          <w:highlight w:val="none"/>
        </w:rPr>
      </w:pPr>
      <w:r>
        <w:rPr>
          <w:rFonts w:hint="eastAsia" w:ascii="宋体" w:hAnsi="宋体" w:eastAsia="宋体" w:cs="宋体"/>
          <w:b/>
          <w:color w:val="auto"/>
          <w:kern w:val="0"/>
          <w:sz w:val="21"/>
          <w:szCs w:val="21"/>
          <w:highlight w:val="none"/>
          <w:lang w:val="en-US" w:eastAsia="zh-CN"/>
        </w:rPr>
        <w:t>注：若</w:t>
      </w:r>
      <w:r>
        <w:rPr>
          <w:rFonts w:hint="eastAsia" w:ascii="宋体" w:hAnsi="宋体" w:cs="宋体"/>
          <w:b/>
          <w:color w:val="auto"/>
          <w:kern w:val="0"/>
          <w:sz w:val="21"/>
          <w:szCs w:val="21"/>
          <w:highlight w:val="none"/>
          <w:lang w:val="en-US" w:eastAsia="zh-CN"/>
        </w:rPr>
        <w:t>承包</w:t>
      </w:r>
      <w:r>
        <w:rPr>
          <w:rFonts w:hint="eastAsia" w:ascii="宋体" w:hAnsi="宋体" w:eastAsia="宋体" w:cs="宋体"/>
          <w:b/>
          <w:color w:val="auto"/>
          <w:kern w:val="0"/>
          <w:sz w:val="21"/>
          <w:szCs w:val="21"/>
          <w:highlight w:val="none"/>
          <w:lang w:val="en-US" w:eastAsia="zh-CN"/>
        </w:rPr>
        <w:t>人选用相当于或优于上述推荐品牌的，须有提供有效的证明材料，有效证明材料是指主要材料设备的技术手册、供货证明（含供货合同及清单），否则，视为不符合要求</w:t>
      </w:r>
      <w:r>
        <w:rPr>
          <w:rFonts w:hint="eastAsia" w:ascii="宋体" w:hAnsi="宋体" w:cs="宋体"/>
          <w:b/>
          <w:color w:val="auto"/>
          <w:kern w:val="0"/>
          <w:sz w:val="21"/>
          <w:szCs w:val="21"/>
          <w:highlight w:val="none"/>
          <w:lang w:val="en-US" w:eastAsia="zh-CN"/>
        </w:rPr>
        <w:t>。</w:t>
      </w:r>
    </w:p>
    <w:sectPr>
      <w:headerReference r:id="rId3" w:type="default"/>
      <w:footerReference r:id="rId4" w:type="default"/>
      <w:pgSz w:w="11906" w:h="16838"/>
      <w:pgMar w:top="1361" w:right="1588" w:bottom="1361" w:left="1588" w:header="851"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jc w:val="center"/>
    </w:pPr>
    <w:r>
      <w:fldChar w:fldCharType="begin"/>
    </w:r>
    <w:r>
      <w:instrText xml:space="preserve"> PAGE \* Arabic </w:instrText>
    </w:r>
    <w:r>
      <w:fldChar w:fldCharType="separate"/>
    </w:r>
    <w:r>
      <w:t>1</w:t>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B8A3E4"/>
    <w:multiLevelType w:val="singleLevel"/>
    <w:tmpl w:val="A8B8A3E4"/>
    <w:lvl w:ilvl="0" w:tentative="0">
      <w:start w:val="1"/>
      <w:numFmt w:val="decimal"/>
      <w:lvlText w:val="(%1)"/>
      <w:lvlJc w:val="left"/>
      <w:pPr>
        <w:ind w:left="425" w:hanging="425"/>
      </w:pPr>
      <w:rPr>
        <w:rFonts w:hint="default"/>
      </w:rPr>
    </w:lvl>
  </w:abstractNum>
  <w:abstractNum w:abstractNumId="1">
    <w:nsid w:val="CA404122"/>
    <w:multiLevelType w:val="singleLevel"/>
    <w:tmpl w:val="CA404122"/>
    <w:lvl w:ilvl="0" w:tentative="0">
      <w:start w:val="3"/>
      <w:numFmt w:val="decimal"/>
      <w:suff w:val="nothing"/>
      <w:lvlText w:val="（%1）"/>
      <w:lvlJc w:val="left"/>
    </w:lvl>
  </w:abstractNum>
  <w:abstractNum w:abstractNumId="2">
    <w:nsid w:val="1C5F44E8"/>
    <w:multiLevelType w:val="singleLevel"/>
    <w:tmpl w:val="1C5F44E8"/>
    <w:lvl w:ilvl="0" w:tentative="0">
      <w:start w:val="9"/>
      <w:numFmt w:val="chineseCounting"/>
      <w:suff w:val="nothing"/>
      <w:lvlText w:val="%1、"/>
      <w:lvlJc w:val="left"/>
      <w:rPr>
        <w:rFonts w:hint="eastAsia"/>
      </w:rPr>
    </w:lvl>
  </w:abstractNum>
  <w:abstractNum w:abstractNumId="3">
    <w:nsid w:val="5846D42C"/>
    <w:multiLevelType w:val="multilevel"/>
    <w:tmpl w:val="5846D42C"/>
    <w:lvl w:ilvl="0" w:tentative="0">
      <w:start w:val="1"/>
      <w:numFmt w:val="decimal"/>
      <w:pStyle w:val="3"/>
      <w:lvlText w:val="第%1章"/>
      <w:lvlJc w:val="left"/>
    </w:lvl>
    <w:lvl w:ilvl="1" w:tentative="0">
      <w:start w:val="1"/>
      <w:numFmt w:val="decimal"/>
      <w:pStyle w:val="7"/>
      <w:lvlText w:val="%1.%2."/>
      <w:lvlJc w:val="left"/>
    </w:lvl>
    <w:lvl w:ilvl="2" w:tentative="0">
      <w:start w:val="1"/>
      <w:numFmt w:val="decimal"/>
      <w:pStyle w:val="8"/>
      <w:lvlText w:val="%1.%2.%3."/>
      <w:lvlJc w:val="left"/>
    </w:lvl>
    <w:lvl w:ilvl="3" w:tentative="0">
      <w:start w:val="1"/>
      <w:numFmt w:val="decimal"/>
      <w:pStyle w:val="9"/>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461A80"/>
    <w:rsid w:val="0000219A"/>
    <w:rsid w:val="00002726"/>
    <w:rsid w:val="000043CF"/>
    <w:rsid w:val="00004990"/>
    <w:rsid w:val="00004FC8"/>
    <w:rsid w:val="00006351"/>
    <w:rsid w:val="00007FA7"/>
    <w:rsid w:val="00011BC7"/>
    <w:rsid w:val="000123A3"/>
    <w:rsid w:val="00013982"/>
    <w:rsid w:val="00015232"/>
    <w:rsid w:val="00015ECC"/>
    <w:rsid w:val="00017DB6"/>
    <w:rsid w:val="00024FB8"/>
    <w:rsid w:val="000251A1"/>
    <w:rsid w:val="00025A20"/>
    <w:rsid w:val="00025C11"/>
    <w:rsid w:val="00026686"/>
    <w:rsid w:val="00026F2A"/>
    <w:rsid w:val="00031DD7"/>
    <w:rsid w:val="0003233B"/>
    <w:rsid w:val="000327DE"/>
    <w:rsid w:val="00033E46"/>
    <w:rsid w:val="000343C1"/>
    <w:rsid w:val="00036DA8"/>
    <w:rsid w:val="00037056"/>
    <w:rsid w:val="000406BB"/>
    <w:rsid w:val="000409B9"/>
    <w:rsid w:val="00042C85"/>
    <w:rsid w:val="00042E7E"/>
    <w:rsid w:val="00043E72"/>
    <w:rsid w:val="0004492E"/>
    <w:rsid w:val="00044D51"/>
    <w:rsid w:val="00047480"/>
    <w:rsid w:val="00050063"/>
    <w:rsid w:val="00050D74"/>
    <w:rsid w:val="0005262C"/>
    <w:rsid w:val="00054081"/>
    <w:rsid w:val="000567FC"/>
    <w:rsid w:val="000623F9"/>
    <w:rsid w:val="00062900"/>
    <w:rsid w:val="00062AC8"/>
    <w:rsid w:val="0006393B"/>
    <w:rsid w:val="00066C01"/>
    <w:rsid w:val="00067FC5"/>
    <w:rsid w:val="000742DB"/>
    <w:rsid w:val="00076764"/>
    <w:rsid w:val="0007687E"/>
    <w:rsid w:val="00080E39"/>
    <w:rsid w:val="00081B42"/>
    <w:rsid w:val="0008242C"/>
    <w:rsid w:val="0008273F"/>
    <w:rsid w:val="00083B2B"/>
    <w:rsid w:val="00084114"/>
    <w:rsid w:val="00084DDB"/>
    <w:rsid w:val="0008609C"/>
    <w:rsid w:val="000903F4"/>
    <w:rsid w:val="00090429"/>
    <w:rsid w:val="00090AE3"/>
    <w:rsid w:val="0009281E"/>
    <w:rsid w:val="000942BE"/>
    <w:rsid w:val="0009600C"/>
    <w:rsid w:val="0009631F"/>
    <w:rsid w:val="000964EF"/>
    <w:rsid w:val="00097B90"/>
    <w:rsid w:val="00097D9F"/>
    <w:rsid w:val="000A16A7"/>
    <w:rsid w:val="000A2265"/>
    <w:rsid w:val="000A5B9B"/>
    <w:rsid w:val="000A6B25"/>
    <w:rsid w:val="000A75C8"/>
    <w:rsid w:val="000B01BF"/>
    <w:rsid w:val="000B3677"/>
    <w:rsid w:val="000B5771"/>
    <w:rsid w:val="000B5A70"/>
    <w:rsid w:val="000C0A8A"/>
    <w:rsid w:val="000C2E72"/>
    <w:rsid w:val="000C326B"/>
    <w:rsid w:val="000C3683"/>
    <w:rsid w:val="000C46D8"/>
    <w:rsid w:val="000C6385"/>
    <w:rsid w:val="000D100E"/>
    <w:rsid w:val="000D21E1"/>
    <w:rsid w:val="000D34A1"/>
    <w:rsid w:val="000D42D2"/>
    <w:rsid w:val="000D6A53"/>
    <w:rsid w:val="000D7044"/>
    <w:rsid w:val="000D7175"/>
    <w:rsid w:val="000D7C08"/>
    <w:rsid w:val="000E020B"/>
    <w:rsid w:val="000E0349"/>
    <w:rsid w:val="000E141F"/>
    <w:rsid w:val="000E1627"/>
    <w:rsid w:val="000E24DA"/>
    <w:rsid w:val="000E2D62"/>
    <w:rsid w:val="000E7905"/>
    <w:rsid w:val="000F20E3"/>
    <w:rsid w:val="000F3B2A"/>
    <w:rsid w:val="000F4CD4"/>
    <w:rsid w:val="000F571F"/>
    <w:rsid w:val="000F6D35"/>
    <w:rsid w:val="000F6D84"/>
    <w:rsid w:val="00102DC6"/>
    <w:rsid w:val="001042CB"/>
    <w:rsid w:val="00106CB1"/>
    <w:rsid w:val="00107FC3"/>
    <w:rsid w:val="00110C7A"/>
    <w:rsid w:val="0011329A"/>
    <w:rsid w:val="00116C36"/>
    <w:rsid w:val="00117CD2"/>
    <w:rsid w:val="00120411"/>
    <w:rsid w:val="00123D80"/>
    <w:rsid w:val="00124740"/>
    <w:rsid w:val="00124D8B"/>
    <w:rsid w:val="0013031C"/>
    <w:rsid w:val="00132922"/>
    <w:rsid w:val="00132AAA"/>
    <w:rsid w:val="001333B0"/>
    <w:rsid w:val="001349F3"/>
    <w:rsid w:val="00137B6E"/>
    <w:rsid w:val="00140408"/>
    <w:rsid w:val="00141A57"/>
    <w:rsid w:val="00142ECC"/>
    <w:rsid w:val="00143855"/>
    <w:rsid w:val="001444D9"/>
    <w:rsid w:val="001458C7"/>
    <w:rsid w:val="00145F05"/>
    <w:rsid w:val="001523FF"/>
    <w:rsid w:val="001567F5"/>
    <w:rsid w:val="001572EC"/>
    <w:rsid w:val="00161572"/>
    <w:rsid w:val="00161A70"/>
    <w:rsid w:val="00161BE1"/>
    <w:rsid w:val="00163EDD"/>
    <w:rsid w:val="001640BF"/>
    <w:rsid w:val="00165A46"/>
    <w:rsid w:val="001660E8"/>
    <w:rsid w:val="00170A03"/>
    <w:rsid w:val="00173541"/>
    <w:rsid w:val="00173E0C"/>
    <w:rsid w:val="00175A30"/>
    <w:rsid w:val="001766DB"/>
    <w:rsid w:val="00176C44"/>
    <w:rsid w:val="00177CC8"/>
    <w:rsid w:val="0018021B"/>
    <w:rsid w:val="00183D5E"/>
    <w:rsid w:val="0018451B"/>
    <w:rsid w:val="0019175C"/>
    <w:rsid w:val="00191E1E"/>
    <w:rsid w:val="001961A1"/>
    <w:rsid w:val="001A136F"/>
    <w:rsid w:val="001A44FC"/>
    <w:rsid w:val="001A6D09"/>
    <w:rsid w:val="001A7D35"/>
    <w:rsid w:val="001B07BC"/>
    <w:rsid w:val="001B3A45"/>
    <w:rsid w:val="001B3AC4"/>
    <w:rsid w:val="001C3A6A"/>
    <w:rsid w:val="001C64FE"/>
    <w:rsid w:val="001C681E"/>
    <w:rsid w:val="001C6DC0"/>
    <w:rsid w:val="001D1902"/>
    <w:rsid w:val="001D3D0A"/>
    <w:rsid w:val="001D7586"/>
    <w:rsid w:val="001D7C1D"/>
    <w:rsid w:val="001D7DFF"/>
    <w:rsid w:val="001E1ED7"/>
    <w:rsid w:val="001E7B6D"/>
    <w:rsid w:val="001F00F2"/>
    <w:rsid w:val="001F02A7"/>
    <w:rsid w:val="001F11F9"/>
    <w:rsid w:val="001F3C64"/>
    <w:rsid w:val="001F3F83"/>
    <w:rsid w:val="001F51BE"/>
    <w:rsid w:val="001F53C8"/>
    <w:rsid w:val="00200476"/>
    <w:rsid w:val="0020268F"/>
    <w:rsid w:val="00203369"/>
    <w:rsid w:val="002035B2"/>
    <w:rsid w:val="00210A12"/>
    <w:rsid w:val="00210CF3"/>
    <w:rsid w:val="002119A8"/>
    <w:rsid w:val="00213499"/>
    <w:rsid w:val="00213D17"/>
    <w:rsid w:val="00214D12"/>
    <w:rsid w:val="00216242"/>
    <w:rsid w:val="00216346"/>
    <w:rsid w:val="002212EB"/>
    <w:rsid w:val="002226DD"/>
    <w:rsid w:val="00222B89"/>
    <w:rsid w:val="002249A4"/>
    <w:rsid w:val="002251A1"/>
    <w:rsid w:val="002259F0"/>
    <w:rsid w:val="00226DD6"/>
    <w:rsid w:val="002273EF"/>
    <w:rsid w:val="00227A48"/>
    <w:rsid w:val="00233F01"/>
    <w:rsid w:val="002341D5"/>
    <w:rsid w:val="00235C29"/>
    <w:rsid w:val="00240A9F"/>
    <w:rsid w:val="00240E05"/>
    <w:rsid w:val="00243581"/>
    <w:rsid w:val="002436F8"/>
    <w:rsid w:val="00244DF6"/>
    <w:rsid w:val="00245197"/>
    <w:rsid w:val="00246732"/>
    <w:rsid w:val="002468FF"/>
    <w:rsid w:val="00246E14"/>
    <w:rsid w:val="0025137B"/>
    <w:rsid w:val="00252EEC"/>
    <w:rsid w:val="00253A4F"/>
    <w:rsid w:val="002541ED"/>
    <w:rsid w:val="00256746"/>
    <w:rsid w:val="00260437"/>
    <w:rsid w:val="002605F6"/>
    <w:rsid w:val="0026126D"/>
    <w:rsid w:val="00263975"/>
    <w:rsid w:val="00265D97"/>
    <w:rsid w:val="00271F61"/>
    <w:rsid w:val="00275833"/>
    <w:rsid w:val="00277E87"/>
    <w:rsid w:val="00283535"/>
    <w:rsid w:val="0028391C"/>
    <w:rsid w:val="00284F47"/>
    <w:rsid w:val="002856BB"/>
    <w:rsid w:val="0028582B"/>
    <w:rsid w:val="00286A0F"/>
    <w:rsid w:val="002902F0"/>
    <w:rsid w:val="00292EC9"/>
    <w:rsid w:val="00293539"/>
    <w:rsid w:val="002941DA"/>
    <w:rsid w:val="002947D5"/>
    <w:rsid w:val="00294D2F"/>
    <w:rsid w:val="00294DB0"/>
    <w:rsid w:val="002958ED"/>
    <w:rsid w:val="00296217"/>
    <w:rsid w:val="002A046D"/>
    <w:rsid w:val="002A3913"/>
    <w:rsid w:val="002A39A6"/>
    <w:rsid w:val="002A657D"/>
    <w:rsid w:val="002A6AEC"/>
    <w:rsid w:val="002B1FE7"/>
    <w:rsid w:val="002B2CCE"/>
    <w:rsid w:val="002B3F88"/>
    <w:rsid w:val="002B6765"/>
    <w:rsid w:val="002B6B7C"/>
    <w:rsid w:val="002C1528"/>
    <w:rsid w:val="002C23E9"/>
    <w:rsid w:val="002C3F9E"/>
    <w:rsid w:val="002C4CBC"/>
    <w:rsid w:val="002C56A1"/>
    <w:rsid w:val="002C5B44"/>
    <w:rsid w:val="002C7903"/>
    <w:rsid w:val="002D03BA"/>
    <w:rsid w:val="002D05BE"/>
    <w:rsid w:val="002D0F7D"/>
    <w:rsid w:val="002D23CA"/>
    <w:rsid w:val="002D474A"/>
    <w:rsid w:val="002D5438"/>
    <w:rsid w:val="002D731D"/>
    <w:rsid w:val="002D7381"/>
    <w:rsid w:val="002E17FA"/>
    <w:rsid w:val="002E18F8"/>
    <w:rsid w:val="002E2D27"/>
    <w:rsid w:val="002E4996"/>
    <w:rsid w:val="002E4A9C"/>
    <w:rsid w:val="002E511C"/>
    <w:rsid w:val="002E5547"/>
    <w:rsid w:val="002E5CDA"/>
    <w:rsid w:val="002E5D5B"/>
    <w:rsid w:val="002E5EAA"/>
    <w:rsid w:val="002E623F"/>
    <w:rsid w:val="002E6DD0"/>
    <w:rsid w:val="002E7EDB"/>
    <w:rsid w:val="002F35C4"/>
    <w:rsid w:val="002F44E3"/>
    <w:rsid w:val="002F6561"/>
    <w:rsid w:val="002F71E6"/>
    <w:rsid w:val="002F7205"/>
    <w:rsid w:val="00303037"/>
    <w:rsid w:val="0030332D"/>
    <w:rsid w:val="00304A24"/>
    <w:rsid w:val="00304FAF"/>
    <w:rsid w:val="00307C12"/>
    <w:rsid w:val="00307F5C"/>
    <w:rsid w:val="00310DFA"/>
    <w:rsid w:val="00312E74"/>
    <w:rsid w:val="0031338C"/>
    <w:rsid w:val="00314208"/>
    <w:rsid w:val="00315006"/>
    <w:rsid w:val="003215EC"/>
    <w:rsid w:val="00322E21"/>
    <w:rsid w:val="003250C2"/>
    <w:rsid w:val="0032617A"/>
    <w:rsid w:val="00326FA8"/>
    <w:rsid w:val="00330A33"/>
    <w:rsid w:val="00333A2B"/>
    <w:rsid w:val="00334354"/>
    <w:rsid w:val="00340CF8"/>
    <w:rsid w:val="00341067"/>
    <w:rsid w:val="00341074"/>
    <w:rsid w:val="00344EB2"/>
    <w:rsid w:val="0034791F"/>
    <w:rsid w:val="00347E36"/>
    <w:rsid w:val="0035263C"/>
    <w:rsid w:val="00352B53"/>
    <w:rsid w:val="00353D27"/>
    <w:rsid w:val="00354D29"/>
    <w:rsid w:val="00355418"/>
    <w:rsid w:val="0035642E"/>
    <w:rsid w:val="0035651A"/>
    <w:rsid w:val="003614CD"/>
    <w:rsid w:val="0036256E"/>
    <w:rsid w:val="00363EB2"/>
    <w:rsid w:val="0036548B"/>
    <w:rsid w:val="00365633"/>
    <w:rsid w:val="00370729"/>
    <w:rsid w:val="00370940"/>
    <w:rsid w:val="0037128E"/>
    <w:rsid w:val="00371663"/>
    <w:rsid w:val="00374315"/>
    <w:rsid w:val="0037501B"/>
    <w:rsid w:val="00375E1B"/>
    <w:rsid w:val="003763C2"/>
    <w:rsid w:val="003763DD"/>
    <w:rsid w:val="003827B9"/>
    <w:rsid w:val="00383F27"/>
    <w:rsid w:val="00384C67"/>
    <w:rsid w:val="00385328"/>
    <w:rsid w:val="00386836"/>
    <w:rsid w:val="00395638"/>
    <w:rsid w:val="00395931"/>
    <w:rsid w:val="00396431"/>
    <w:rsid w:val="00397CA6"/>
    <w:rsid w:val="003A04E5"/>
    <w:rsid w:val="003A4683"/>
    <w:rsid w:val="003B1379"/>
    <w:rsid w:val="003B1599"/>
    <w:rsid w:val="003B3836"/>
    <w:rsid w:val="003B6643"/>
    <w:rsid w:val="003B6CB9"/>
    <w:rsid w:val="003B71F3"/>
    <w:rsid w:val="003C02EA"/>
    <w:rsid w:val="003C052B"/>
    <w:rsid w:val="003C1AF7"/>
    <w:rsid w:val="003C418E"/>
    <w:rsid w:val="003C531E"/>
    <w:rsid w:val="003D0A8A"/>
    <w:rsid w:val="003D2B15"/>
    <w:rsid w:val="003D305C"/>
    <w:rsid w:val="003D42C4"/>
    <w:rsid w:val="003D47BF"/>
    <w:rsid w:val="003D7A6E"/>
    <w:rsid w:val="003E029B"/>
    <w:rsid w:val="003E0CB7"/>
    <w:rsid w:val="003E5148"/>
    <w:rsid w:val="003E6D88"/>
    <w:rsid w:val="003E7459"/>
    <w:rsid w:val="003F01DC"/>
    <w:rsid w:val="003F4F63"/>
    <w:rsid w:val="00400723"/>
    <w:rsid w:val="00400EC4"/>
    <w:rsid w:val="00401D23"/>
    <w:rsid w:val="004021E7"/>
    <w:rsid w:val="00402C20"/>
    <w:rsid w:val="00403F4E"/>
    <w:rsid w:val="004066FD"/>
    <w:rsid w:val="004108EB"/>
    <w:rsid w:val="00410C4F"/>
    <w:rsid w:val="004112FF"/>
    <w:rsid w:val="004124BD"/>
    <w:rsid w:val="00415484"/>
    <w:rsid w:val="004158D6"/>
    <w:rsid w:val="00417464"/>
    <w:rsid w:val="00417B7D"/>
    <w:rsid w:val="00420C0F"/>
    <w:rsid w:val="00421D20"/>
    <w:rsid w:val="0042244D"/>
    <w:rsid w:val="00422AB5"/>
    <w:rsid w:val="00423876"/>
    <w:rsid w:val="0042722A"/>
    <w:rsid w:val="00430534"/>
    <w:rsid w:val="00430C55"/>
    <w:rsid w:val="00431995"/>
    <w:rsid w:val="00432146"/>
    <w:rsid w:val="00432943"/>
    <w:rsid w:val="0043616E"/>
    <w:rsid w:val="00440649"/>
    <w:rsid w:val="004453C4"/>
    <w:rsid w:val="00446930"/>
    <w:rsid w:val="004470FA"/>
    <w:rsid w:val="00447A8A"/>
    <w:rsid w:val="00447D3B"/>
    <w:rsid w:val="004544B7"/>
    <w:rsid w:val="00454510"/>
    <w:rsid w:val="0045477E"/>
    <w:rsid w:val="004606DB"/>
    <w:rsid w:val="00461A80"/>
    <w:rsid w:val="00463380"/>
    <w:rsid w:val="00464CFA"/>
    <w:rsid w:val="004654B2"/>
    <w:rsid w:val="00470161"/>
    <w:rsid w:val="004710E2"/>
    <w:rsid w:val="00471853"/>
    <w:rsid w:val="00471E4D"/>
    <w:rsid w:val="00473110"/>
    <w:rsid w:val="00474024"/>
    <w:rsid w:val="004750D2"/>
    <w:rsid w:val="00476965"/>
    <w:rsid w:val="004803DC"/>
    <w:rsid w:val="004811DA"/>
    <w:rsid w:val="00482E1B"/>
    <w:rsid w:val="00484233"/>
    <w:rsid w:val="00487F9E"/>
    <w:rsid w:val="00491B15"/>
    <w:rsid w:val="00492BD5"/>
    <w:rsid w:val="00493442"/>
    <w:rsid w:val="00494500"/>
    <w:rsid w:val="00495723"/>
    <w:rsid w:val="004A4009"/>
    <w:rsid w:val="004A5687"/>
    <w:rsid w:val="004A6D53"/>
    <w:rsid w:val="004A7170"/>
    <w:rsid w:val="004B3134"/>
    <w:rsid w:val="004B3285"/>
    <w:rsid w:val="004B6E0A"/>
    <w:rsid w:val="004B7C7A"/>
    <w:rsid w:val="004C042C"/>
    <w:rsid w:val="004C1F03"/>
    <w:rsid w:val="004C3408"/>
    <w:rsid w:val="004C3D82"/>
    <w:rsid w:val="004C4142"/>
    <w:rsid w:val="004C5514"/>
    <w:rsid w:val="004C6C09"/>
    <w:rsid w:val="004C77DA"/>
    <w:rsid w:val="004D082E"/>
    <w:rsid w:val="004D0EC4"/>
    <w:rsid w:val="004D463A"/>
    <w:rsid w:val="004D535B"/>
    <w:rsid w:val="004D6843"/>
    <w:rsid w:val="004D6E0F"/>
    <w:rsid w:val="004D76D4"/>
    <w:rsid w:val="004E1430"/>
    <w:rsid w:val="004E253B"/>
    <w:rsid w:val="004E30ED"/>
    <w:rsid w:val="004E42E0"/>
    <w:rsid w:val="004E4B9B"/>
    <w:rsid w:val="004F262C"/>
    <w:rsid w:val="004F3836"/>
    <w:rsid w:val="004F3883"/>
    <w:rsid w:val="004F432A"/>
    <w:rsid w:val="004F60B6"/>
    <w:rsid w:val="004F6BB6"/>
    <w:rsid w:val="004F6D9F"/>
    <w:rsid w:val="004F78A8"/>
    <w:rsid w:val="004F7B17"/>
    <w:rsid w:val="0050056B"/>
    <w:rsid w:val="005027B1"/>
    <w:rsid w:val="00503234"/>
    <w:rsid w:val="00506DFA"/>
    <w:rsid w:val="00507668"/>
    <w:rsid w:val="00510792"/>
    <w:rsid w:val="00511A81"/>
    <w:rsid w:val="005131AC"/>
    <w:rsid w:val="00513405"/>
    <w:rsid w:val="00513622"/>
    <w:rsid w:val="005164D4"/>
    <w:rsid w:val="0051694E"/>
    <w:rsid w:val="00516FDA"/>
    <w:rsid w:val="00521A6C"/>
    <w:rsid w:val="00522057"/>
    <w:rsid w:val="00527495"/>
    <w:rsid w:val="0053122D"/>
    <w:rsid w:val="00532040"/>
    <w:rsid w:val="00532C21"/>
    <w:rsid w:val="00533862"/>
    <w:rsid w:val="00533B3E"/>
    <w:rsid w:val="00533FE2"/>
    <w:rsid w:val="00535790"/>
    <w:rsid w:val="00536534"/>
    <w:rsid w:val="00537C2B"/>
    <w:rsid w:val="0054030D"/>
    <w:rsid w:val="00540702"/>
    <w:rsid w:val="00540B61"/>
    <w:rsid w:val="00541C45"/>
    <w:rsid w:val="005425BF"/>
    <w:rsid w:val="00544C15"/>
    <w:rsid w:val="005456B7"/>
    <w:rsid w:val="00550CD7"/>
    <w:rsid w:val="0055126D"/>
    <w:rsid w:val="0055565E"/>
    <w:rsid w:val="00556169"/>
    <w:rsid w:val="00556826"/>
    <w:rsid w:val="005579F6"/>
    <w:rsid w:val="00557EE4"/>
    <w:rsid w:val="00560459"/>
    <w:rsid w:val="005618D4"/>
    <w:rsid w:val="0056214E"/>
    <w:rsid w:val="0056347B"/>
    <w:rsid w:val="00567F12"/>
    <w:rsid w:val="00570C91"/>
    <w:rsid w:val="00571316"/>
    <w:rsid w:val="00574D31"/>
    <w:rsid w:val="00576114"/>
    <w:rsid w:val="005808FE"/>
    <w:rsid w:val="005847B5"/>
    <w:rsid w:val="00586FD8"/>
    <w:rsid w:val="005879D0"/>
    <w:rsid w:val="00590957"/>
    <w:rsid w:val="005939B1"/>
    <w:rsid w:val="005977F7"/>
    <w:rsid w:val="005A27EA"/>
    <w:rsid w:val="005A3BBF"/>
    <w:rsid w:val="005A50D7"/>
    <w:rsid w:val="005B0300"/>
    <w:rsid w:val="005B0BED"/>
    <w:rsid w:val="005B17DE"/>
    <w:rsid w:val="005B241B"/>
    <w:rsid w:val="005B5C02"/>
    <w:rsid w:val="005C13D3"/>
    <w:rsid w:val="005C2737"/>
    <w:rsid w:val="005C28E4"/>
    <w:rsid w:val="005C6D17"/>
    <w:rsid w:val="005D0719"/>
    <w:rsid w:val="005D4249"/>
    <w:rsid w:val="005D69CE"/>
    <w:rsid w:val="005E0648"/>
    <w:rsid w:val="005E0DF2"/>
    <w:rsid w:val="005E1AB3"/>
    <w:rsid w:val="005E43BA"/>
    <w:rsid w:val="005F0C51"/>
    <w:rsid w:val="005F0D17"/>
    <w:rsid w:val="005F1785"/>
    <w:rsid w:val="005F3144"/>
    <w:rsid w:val="005F4782"/>
    <w:rsid w:val="005F5E13"/>
    <w:rsid w:val="005F789A"/>
    <w:rsid w:val="005F7F51"/>
    <w:rsid w:val="00601D99"/>
    <w:rsid w:val="00602D57"/>
    <w:rsid w:val="00604DA0"/>
    <w:rsid w:val="00605DAE"/>
    <w:rsid w:val="00606881"/>
    <w:rsid w:val="0060713A"/>
    <w:rsid w:val="0060729C"/>
    <w:rsid w:val="006075BB"/>
    <w:rsid w:val="00612ACF"/>
    <w:rsid w:val="00621851"/>
    <w:rsid w:val="00627F84"/>
    <w:rsid w:val="00634313"/>
    <w:rsid w:val="00634462"/>
    <w:rsid w:val="00634AC5"/>
    <w:rsid w:val="006359B7"/>
    <w:rsid w:val="00640093"/>
    <w:rsid w:val="00642D94"/>
    <w:rsid w:val="00643021"/>
    <w:rsid w:val="006437ED"/>
    <w:rsid w:val="00643A1D"/>
    <w:rsid w:val="006444B5"/>
    <w:rsid w:val="00646901"/>
    <w:rsid w:val="0064713A"/>
    <w:rsid w:val="00651082"/>
    <w:rsid w:val="00651FD0"/>
    <w:rsid w:val="00652D93"/>
    <w:rsid w:val="00652FC8"/>
    <w:rsid w:val="00654BE1"/>
    <w:rsid w:val="00655481"/>
    <w:rsid w:val="00656671"/>
    <w:rsid w:val="006572EF"/>
    <w:rsid w:val="00657962"/>
    <w:rsid w:val="0066027D"/>
    <w:rsid w:val="00661C18"/>
    <w:rsid w:val="00661C5B"/>
    <w:rsid w:val="0066325B"/>
    <w:rsid w:val="0066326C"/>
    <w:rsid w:val="00663C41"/>
    <w:rsid w:val="006658D0"/>
    <w:rsid w:val="006666E5"/>
    <w:rsid w:val="00666EC1"/>
    <w:rsid w:val="00667B3B"/>
    <w:rsid w:val="00670316"/>
    <w:rsid w:val="006710D4"/>
    <w:rsid w:val="00671530"/>
    <w:rsid w:val="006719F7"/>
    <w:rsid w:val="00671CC9"/>
    <w:rsid w:val="00676638"/>
    <w:rsid w:val="00677C2C"/>
    <w:rsid w:val="00677C5D"/>
    <w:rsid w:val="006820A9"/>
    <w:rsid w:val="00685462"/>
    <w:rsid w:val="006904B4"/>
    <w:rsid w:val="006908A6"/>
    <w:rsid w:val="0069605E"/>
    <w:rsid w:val="0069664E"/>
    <w:rsid w:val="00696CA0"/>
    <w:rsid w:val="00696CBE"/>
    <w:rsid w:val="006A24A4"/>
    <w:rsid w:val="006A2DBF"/>
    <w:rsid w:val="006A330D"/>
    <w:rsid w:val="006A4BB1"/>
    <w:rsid w:val="006A659E"/>
    <w:rsid w:val="006B0B8A"/>
    <w:rsid w:val="006B50BE"/>
    <w:rsid w:val="006B7237"/>
    <w:rsid w:val="006C0BD5"/>
    <w:rsid w:val="006C7A91"/>
    <w:rsid w:val="006D0A3C"/>
    <w:rsid w:val="006D0A72"/>
    <w:rsid w:val="006D51C4"/>
    <w:rsid w:val="006D5DB3"/>
    <w:rsid w:val="006D6B6D"/>
    <w:rsid w:val="006E2BFA"/>
    <w:rsid w:val="006E4632"/>
    <w:rsid w:val="006E531F"/>
    <w:rsid w:val="006E6F94"/>
    <w:rsid w:val="006E77EE"/>
    <w:rsid w:val="006E7D0A"/>
    <w:rsid w:val="006F0655"/>
    <w:rsid w:val="006F2BFC"/>
    <w:rsid w:val="006F3216"/>
    <w:rsid w:val="006F62E8"/>
    <w:rsid w:val="006F7400"/>
    <w:rsid w:val="006F7576"/>
    <w:rsid w:val="006F7590"/>
    <w:rsid w:val="006F7C83"/>
    <w:rsid w:val="00702F7C"/>
    <w:rsid w:val="0070527F"/>
    <w:rsid w:val="00707461"/>
    <w:rsid w:val="00710AF2"/>
    <w:rsid w:val="0071172D"/>
    <w:rsid w:val="007118FC"/>
    <w:rsid w:val="00711F88"/>
    <w:rsid w:val="0071272C"/>
    <w:rsid w:val="00712D3F"/>
    <w:rsid w:val="0071769B"/>
    <w:rsid w:val="00717783"/>
    <w:rsid w:val="00720517"/>
    <w:rsid w:val="0072116A"/>
    <w:rsid w:val="00724478"/>
    <w:rsid w:val="0072553A"/>
    <w:rsid w:val="00726FD5"/>
    <w:rsid w:val="007323A1"/>
    <w:rsid w:val="007325FF"/>
    <w:rsid w:val="007338D4"/>
    <w:rsid w:val="00733A5F"/>
    <w:rsid w:val="00736A39"/>
    <w:rsid w:val="0074223C"/>
    <w:rsid w:val="00742921"/>
    <w:rsid w:val="007446EE"/>
    <w:rsid w:val="00744DC8"/>
    <w:rsid w:val="007468EE"/>
    <w:rsid w:val="007501A3"/>
    <w:rsid w:val="0075118A"/>
    <w:rsid w:val="00754669"/>
    <w:rsid w:val="0075508C"/>
    <w:rsid w:val="00757AB5"/>
    <w:rsid w:val="007600E0"/>
    <w:rsid w:val="00760D9E"/>
    <w:rsid w:val="00762012"/>
    <w:rsid w:val="00763FA8"/>
    <w:rsid w:val="0076563F"/>
    <w:rsid w:val="00766703"/>
    <w:rsid w:val="0076720A"/>
    <w:rsid w:val="00771543"/>
    <w:rsid w:val="00772F65"/>
    <w:rsid w:val="00774560"/>
    <w:rsid w:val="00776373"/>
    <w:rsid w:val="00777EE3"/>
    <w:rsid w:val="00782512"/>
    <w:rsid w:val="00783619"/>
    <w:rsid w:val="007844B4"/>
    <w:rsid w:val="00787173"/>
    <w:rsid w:val="00794198"/>
    <w:rsid w:val="00796A50"/>
    <w:rsid w:val="007A2CFC"/>
    <w:rsid w:val="007A3239"/>
    <w:rsid w:val="007A6AA2"/>
    <w:rsid w:val="007B31F8"/>
    <w:rsid w:val="007B63CE"/>
    <w:rsid w:val="007B6443"/>
    <w:rsid w:val="007B6FF9"/>
    <w:rsid w:val="007C0860"/>
    <w:rsid w:val="007C39AB"/>
    <w:rsid w:val="007C3D6D"/>
    <w:rsid w:val="007C6295"/>
    <w:rsid w:val="007C6556"/>
    <w:rsid w:val="007C73F4"/>
    <w:rsid w:val="007D0C8A"/>
    <w:rsid w:val="007D11ED"/>
    <w:rsid w:val="007D1AFF"/>
    <w:rsid w:val="007D39DE"/>
    <w:rsid w:val="007D3AF7"/>
    <w:rsid w:val="007D4A37"/>
    <w:rsid w:val="007D6DA4"/>
    <w:rsid w:val="007E0B77"/>
    <w:rsid w:val="007E2258"/>
    <w:rsid w:val="007E2DC5"/>
    <w:rsid w:val="007E3F86"/>
    <w:rsid w:val="007E62C9"/>
    <w:rsid w:val="007F1739"/>
    <w:rsid w:val="007F1E34"/>
    <w:rsid w:val="007F587E"/>
    <w:rsid w:val="007F5900"/>
    <w:rsid w:val="007F5BFA"/>
    <w:rsid w:val="007F7A6C"/>
    <w:rsid w:val="007F7AE6"/>
    <w:rsid w:val="00800305"/>
    <w:rsid w:val="008033E5"/>
    <w:rsid w:val="00803B48"/>
    <w:rsid w:val="008045FA"/>
    <w:rsid w:val="00806C82"/>
    <w:rsid w:val="008073FB"/>
    <w:rsid w:val="00807413"/>
    <w:rsid w:val="00807594"/>
    <w:rsid w:val="008100B4"/>
    <w:rsid w:val="00812161"/>
    <w:rsid w:val="008136FD"/>
    <w:rsid w:val="00813823"/>
    <w:rsid w:val="00813EEF"/>
    <w:rsid w:val="008151BA"/>
    <w:rsid w:val="0081642E"/>
    <w:rsid w:val="008177B9"/>
    <w:rsid w:val="00820AC4"/>
    <w:rsid w:val="00824318"/>
    <w:rsid w:val="00825841"/>
    <w:rsid w:val="00826F12"/>
    <w:rsid w:val="00831D13"/>
    <w:rsid w:val="00833F62"/>
    <w:rsid w:val="008363FB"/>
    <w:rsid w:val="00836825"/>
    <w:rsid w:val="00836C64"/>
    <w:rsid w:val="008370ED"/>
    <w:rsid w:val="00840B91"/>
    <w:rsid w:val="008411CC"/>
    <w:rsid w:val="008431A9"/>
    <w:rsid w:val="0085194E"/>
    <w:rsid w:val="00852CC0"/>
    <w:rsid w:val="00853863"/>
    <w:rsid w:val="00856786"/>
    <w:rsid w:val="008575C9"/>
    <w:rsid w:val="00863951"/>
    <w:rsid w:val="00864AA6"/>
    <w:rsid w:val="0087372D"/>
    <w:rsid w:val="008750C0"/>
    <w:rsid w:val="00877A97"/>
    <w:rsid w:val="0088206A"/>
    <w:rsid w:val="00882768"/>
    <w:rsid w:val="0088536D"/>
    <w:rsid w:val="00895FB7"/>
    <w:rsid w:val="008A146A"/>
    <w:rsid w:val="008A2AC7"/>
    <w:rsid w:val="008A4BC7"/>
    <w:rsid w:val="008A524B"/>
    <w:rsid w:val="008A5AC3"/>
    <w:rsid w:val="008A7AA8"/>
    <w:rsid w:val="008B1BDF"/>
    <w:rsid w:val="008B2677"/>
    <w:rsid w:val="008B4EE9"/>
    <w:rsid w:val="008B7393"/>
    <w:rsid w:val="008B7F94"/>
    <w:rsid w:val="008C116A"/>
    <w:rsid w:val="008C1661"/>
    <w:rsid w:val="008C31A8"/>
    <w:rsid w:val="008C43C4"/>
    <w:rsid w:val="008C6198"/>
    <w:rsid w:val="008D0751"/>
    <w:rsid w:val="008D14A7"/>
    <w:rsid w:val="008D16A3"/>
    <w:rsid w:val="008D317F"/>
    <w:rsid w:val="008D3CB8"/>
    <w:rsid w:val="008D3D9D"/>
    <w:rsid w:val="008D48F1"/>
    <w:rsid w:val="008D6C6C"/>
    <w:rsid w:val="008D750F"/>
    <w:rsid w:val="008E0370"/>
    <w:rsid w:val="008E27F0"/>
    <w:rsid w:val="008E4802"/>
    <w:rsid w:val="008E4CFB"/>
    <w:rsid w:val="008E4D94"/>
    <w:rsid w:val="008E5D13"/>
    <w:rsid w:val="008E6840"/>
    <w:rsid w:val="008F3C9B"/>
    <w:rsid w:val="008F5A38"/>
    <w:rsid w:val="008F67F1"/>
    <w:rsid w:val="008F7000"/>
    <w:rsid w:val="008F7860"/>
    <w:rsid w:val="008F7EB5"/>
    <w:rsid w:val="009001CE"/>
    <w:rsid w:val="009029E0"/>
    <w:rsid w:val="00902CB6"/>
    <w:rsid w:val="0090490D"/>
    <w:rsid w:val="00904ED1"/>
    <w:rsid w:val="009063C1"/>
    <w:rsid w:val="009063E1"/>
    <w:rsid w:val="0090772E"/>
    <w:rsid w:val="009132E2"/>
    <w:rsid w:val="0091380E"/>
    <w:rsid w:val="00914C93"/>
    <w:rsid w:val="00915225"/>
    <w:rsid w:val="00915524"/>
    <w:rsid w:val="00915785"/>
    <w:rsid w:val="00917595"/>
    <w:rsid w:val="00921405"/>
    <w:rsid w:val="0092199B"/>
    <w:rsid w:val="009220EA"/>
    <w:rsid w:val="00922579"/>
    <w:rsid w:val="009237E4"/>
    <w:rsid w:val="0092496C"/>
    <w:rsid w:val="00927793"/>
    <w:rsid w:val="009378DB"/>
    <w:rsid w:val="00937D73"/>
    <w:rsid w:val="00941A65"/>
    <w:rsid w:val="00941E28"/>
    <w:rsid w:val="00943707"/>
    <w:rsid w:val="00950B1F"/>
    <w:rsid w:val="00952EA9"/>
    <w:rsid w:val="00952F68"/>
    <w:rsid w:val="00953F63"/>
    <w:rsid w:val="00954AC7"/>
    <w:rsid w:val="00960598"/>
    <w:rsid w:val="009626E1"/>
    <w:rsid w:val="009644F4"/>
    <w:rsid w:val="009648FE"/>
    <w:rsid w:val="0096694E"/>
    <w:rsid w:val="009742B2"/>
    <w:rsid w:val="00974E13"/>
    <w:rsid w:val="00974E1C"/>
    <w:rsid w:val="00975F03"/>
    <w:rsid w:val="00976509"/>
    <w:rsid w:val="00982348"/>
    <w:rsid w:val="00983E44"/>
    <w:rsid w:val="00983FC3"/>
    <w:rsid w:val="00986344"/>
    <w:rsid w:val="0098696F"/>
    <w:rsid w:val="00986CB7"/>
    <w:rsid w:val="009906CA"/>
    <w:rsid w:val="00992EA7"/>
    <w:rsid w:val="0099396B"/>
    <w:rsid w:val="00994B27"/>
    <w:rsid w:val="00994FA6"/>
    <w:rsid w:val="00995DCD"/>
    <w:rsid w:val="009968B4"/>
    <w:rsid w:val="00996C02"/>
    <w:rsid w:val="009A05DC"/>
    <w:rsid w:val="009A2DCD"/>
    <w:rsid w:val="009A62C8"/>
    <w:rsid w:val="009B6287"/>
    <w:rsid w:val="009B6ADF"/>
    <w:rsid w:val="009C03B1"/>
    <w:rsid w:val="009C0888"/>
    <w:rsid w:val="009C0D4F"/>
    <w:rsid w:val="009C2B43"/>
    <w:rsid w:val="009C43AA"/>
    <w:rsid w:val="009C445F"/>
    <w:rsid w:val="009C4899"/>
    <w:rsid w:val="009C4A60"/>
    <w:rsid w:val="009C7273"/>
    <w:rsid w:val="009C7637"/>
    <w:rsid w:val="009C7E2F"/>
    <w:rsid w:val="009D1F82"/>
    <w:rsid w:val="009D2145"/>
    <w:rsid w:val="009E286F"/>
    <w:rsid w:val="009E308E"/>
    <w:rsid w:val="009E4A6C"/>
    <w:rsid w:val="009E5DA5"/>
    <w:rsid w:val="009E7EAB"/>
    <w:rsid w:val="009F0E0B"/>
    <w:rsid w:val="009F12EC"/>
    <w:rsid w:val="009F499E"/>
    <w:rsid w:val="009F5C64"/>
    <w:rsid w:val="009F5C7D"/>
    <w:rsid w:val="009F7ACA"/>
    <w:rsid w:val="009F7D77"/>
    <w:rsid w:val="00A0302D"/>
    <w:rsid w:val="00A12352"/>
    <w:rsid w:val="00A1378F"/>
    <w:rsid w:val="00A145F4"/>
    <w:rsid w:val="00A208E0"/>
    <w:rsid w:val="00A20B83"/>
    <w:rsid w:val="00A215B9"/>
    <w:rsid w:val="00A23419"/>
    <w:rsid w:val="00A31FF8"/>
    <w:rsid w:val="00A336CB"/>
    <w:rsid w:val="00A3404A"/>
    <w:rsid w:val="00A34716"/>
    <w:rsid w:val="00A379F5"/>
    <w:rsid w:val="00A40664"/>
    <w:rsid w:val="00A41052"/>
    <w:rsid w:val="00A430ED"/>
    <w:rsid w:val="00A43F34"/>
    <w:rsid w:val="00A43FC3"/>
    <w:rsid w:val="00A45FE5"/>
    <w:rsid w:val="00A46464"/>
    <w:rsid w:val="00A47149"/>
    <w:rsid w:val="00A50394"/>
    <w:rsid w:val="00A5041C"/>
    <w:rsid w:val="00A50D11"/>
    <w:rsid w:val="00A5162E"/>
    <w:rsid w:val="00A56B9C"/>
    <w:rsid w:val="00A607F0"/>
    <w:rsid w:val="00A6680D"/>
    <w:rsid w:val="00A671AC"/>
    <w:rsid w:val="00A71A54"/>
    <w:rsid w:val="00A71BC3"/>
    <w:rsid w:val="00A731A9"/>
    <w:rsid w:val="00A7367A"/>
    <w:rsid w:val="00A7424E"/>
    <w:rsid w:val="00A743FA"/>
    <w:rsid w:val="00A77CC3"/>
    <w:rsid w:val="00A77EEA"/>
    <w:rsid w:val="00A843B7"/>
    <w:rsid w:val="00A84F06"/>
    <w:rsid w:val="00A85182"/>
    <w:rsid w:val="00A8694D"/>
    <w:rsid w:val="00A92BA3"/>
    <w:rsid w:val="00A94B0E"/>
    <w:rsid w:val="00A96B01"/>
    <w:rsid w:val="00A97627"/>
    <w:rsid w:val="00AA0DB2"/>
    <w:rsid w:val="00AA0F21"/>
    <w:rsid w:val="00AA351B"/>
    <w:rsid w:val="00AA417B"/>
    <w:rsid w:val="00AA63C1"/>
    <w:rsid w:val="00AA79B2"/>
    <w:rsid w:val="00AB10A9"/>
    <w:rsid w:val="00AB47F0"/>
    <w:rsid w:val="00AB4883"/>
    <w:rsid w:val="00AB4F7D"/>
    <w:rsid w:val="00AB5487"/>
    <w:rsid w:val="00AB606B"/>
    <w:rsid w:val="00AC17EB"/>
    <w:rsid w:val="00AC1C86"/>
    <w:rsid w:val="00AC1CB5"/>
    <w:rsid w:val="00AC2A92"/>
    <w:rsid w:val="00AC2E53"/>
    <w:rsid w:val="00AC5FC5"/>
    <w:rsid w:val="00AC63B3"/>
    <w:rsid w:val="00AC6770"/>
    <w:rsid w:val="00AC76D6"/>
    <w:rsid w:val="00AD090A"/>
    <w:rsid w:val="00AD0AB3"/>
    <w:rsid w:val="00AD13E4"/>
    <w:rsid w:val="00AD316E"/>
    <w:rsid w:val="00AD4030"/>
    <w:rsid w:val="00AD4A8A"/>
    <w:rsid w:val="00AD4F2F"/>
    <w:rsid w:val="00AD7AC7"/>
    <w:rsid w:val="00AE2E12"/>
    <w:rsid w:val="00AE3EE4"/>
    <w:rsid w:val="00AE4A1F"/>
    <w:rsid w:val="00AE592B"/>
    <w:rsid w:val="00AE5C14"/>
    <w:rsid w:val="00AF0207"/>
    <w:rsid w:val="00AF1E04"/>
    <w:rsid w:val="00AF3EFD"/>
    <w:rsid w:val="00AF5BF1"/>
    <w:rsid w:val="00AF7D04"/>
    <w:rsid w:val="00AF7EC2"/>
    <w:rsid w:val="00B0221C"/>
    <w:rsid w:val="00B02A3B"/>
    <w:rsid w:val="00B0387B"/>
    <w:rsid w:val="00B044E3"/>
    <w:rsid w:val="00B049F2"/>
    <w:rsid w:val="00B056B8"/>
    <w:rsid w:val="00B0601C"/>
    <w:rsid w:val="00B060FB"/>
    <w:rsid w:val="00B12573"/>
    <w:rsid w:val="00B132EB"/>
    <w:rsid w:val="00B16455"/>
    <w:rsid w:val="00B16616"/>
    <w:rsid w:val="00B17794"/>
    <w:rsid w:val="00B23AFF"/>
    <w:rsid w:val="00B23DEE"/>
    <w:rsid w:val="00B25DBF"/>
    <w:rsid w:val="00B26718"/>
    <w:rsid w:val="00B27CEE"/>
    <w:rsid w:val="00B33FDC"/>
    <w:rsid w:val="00B349DE"/>
    <w:rsid w:val="00B3629C"/>
    <w:rsid w:val="00B406DC"/>
    <w:rsid w:val="00B423F3"/>
    <w:rsid w:val="00B44AE4"/>
    <w:rsid w:val="00B474EB"/>
    <w:rsid w:val="00B510E9"/>
    <w:rsid w:val="00B514F8"/>
    <w:rsid w:val="00B54213"/>
    <w:rsid w:val="00B57F9F"/>
    <w:rsid w:val="00B61040"/>
    <w:rsid w:val="00B63E49"/>
    <w:rsid w:val="00B650EE"/>
    <w:rsid w:val="00B65B03"/>
    <w:rsid w:val="00B66E66"/>
    <w:rsid w:val="00B671EF"/>
    <w:rsid w:val="00B72C7E"/>
    <w:rsid w:val="00B73CE5"/>
    <w:rsid w:val="00B756B4"/>
    <w:rsid w:val="00B8207E"/>
    <w:rsid w:val="00B82724"/>
    <w:rsid w:val="00B84749"/>
    <w:rsid w:val="00B84B64"/>
    <w:rsid w:val="00B915A5"/>
    <w:rsid w:val="00B94880"/>
    <w:rsid w:val="00B963EC"/>
    <w:rsid w:val="00BA008C"/>
    <w:rsid w:val="00BA0909"/>
    <w:rsid w:val="00BA2158"/>
    <w:rsid w:val="00BA63A8"/>
    <w:rsid w:val="00BA7C45"/>
    <w:rsid w:val="00BB07D2"/>
    <w:rsid w:val="00BB13F2"/>
    <w:rsid w:val="00BB23DA"/>
    <w:rsid w:val="00BB3974"/>
    <w:rsid w:val="00BB3DA3"/>
    <w:rsid w:val="00BB77FC"/>
    <w:rsid w:val="00BC507F"/>
    <w:rsid w:val="00BC6F3B"/>
    <w:rsid w:val="00BC7F34"/>
    <w:rsid w:val="00BD1850"/>
    <w:rsid w:val="00BD1C35"/>
    <w:rsid w:val="00BD5638"/>
    <w:rsid w:val="00BD6AF0"/>
    <w:rsid w:val="00BE1410"/>
    <w:rsid w:val="00BE2A47"/>
    <w:rsid w:val="00BE3424"/>
    <w:rsid w:val="00BE6B3D"/>
    <w:rsid w:val="00BE6DED"/>
    <w:rsid w:val="00BE7E54"/>
    <w:rsid w:val="00BF02D2"/>
    <w:rsid w:val="00BF0E94"/>
    <w:rsid w:val="00BF1ACA"/>
    <w:rsid w:val="00BF2A21"/>
    <w:rsid w:val="00BF3B27"/>
    <w:rsid w:val="00BF725A"/>
    <w:rsid w:val="00C02DDC"/>
    <w:rsid w:val="00C0334A"/>
    <w:rsid w:val="00C07DE6"/>
    <w:rsid w:val="00C11448"/>
    <w:rsid w:val="00C15C4D"/>
    <w:rsid w:val="00C16DE4"/>
    <w:rsid w:val="00C213C3"/>
    <w:rsid w:val="00C2279D"/>
    <w:rsid w:val="00C270ED"/>
    <w:rsid w:val="00C318F3"/>
    <w:rsid w:val="00C36282"/>
    <w:rsid w:val="00C36471"/>
    <w:rsid w:val="00C421C7"/>
    <w:rsid w:val="00C44C4B"/>
    <w:rsid w:val="00C4529C"/>
    <w:rsid w:val="00C471F4"/>
    <w:rsid w:val="00C4753C"/>
    <w:rsid w:val="00C47BC3"/>
    <w:rsid w:val="00C51432"/>
    <w:rsid w:val="00C51998"/>
    <w:rsid w:val="00C528A8"/>
    <w:rsid w:val="00C52D7C"/>
    <w:rsid w:val="00C543F0"/>
    <w:rsid w:val="00C575F1"/>
    <w:rsid w:val="00C57AC2"/>
    <w:rsid w:val="00C6092E"/>
    <w:rsid w:val="00C627A8"/>
    <w:rsid w:val="00C6517F"/>
    <w:rsid w:val="00C66297"/>
    <w:rsid w:val="00C662D9"/>
    <w:rsid w:val="00C67E70"/>
    <w:rsid w:val="00C70B4E"/>
    <w:rsid w:val="00C73BD1"/>
    <w:rsid w:val="00C741CA"/>
    <w:rsid w:val="00C74869"/>
    <w:rsid w:val="00C801F4"/>
    <w:rsid w:val="00C87AB9"/>
    <w:rsid w:val="00C87F67"/>
    <w:rsid w:val="00C926B2"/>
    <w:rsid w:val="00C92F6F"/>
    <w:rsid w:val="00CA0ED1"/>
    <w:rsid w:val="00CA1B2E"/>
    <w:rsid w:val="00CA302E"/>
    <w:rsid w:val="00CA44DD"/>
    <w:rsid w:val="00CA751F"/>
    <w:rsid w:val="00CB0767"/>
    <w:rsid w:val="00CB0E8C"/>
    <w:rsid w:val="00CB1185"/>
    <w:rsid w:val="00CB2AD5"/>
    <w:rsid w:val="00CB5076"/>
    <w:rsid w:val="00CB7668"/>
    <w:rsid w:val="00CC13D6"/>
    <w:rsid w:val="00CC14EE"/>
    <w:rsid w:val="00CC1D50"/>
    <w:rsid w:val="00CC7319"/>
    <w:rsid w:val="00CC7CA9"/>
    <w:rsid w:val="00CD130B"/>
    <w:rsid w:val="00CD25D4"/>
    <w:rsid w:val="00CD35E1"/>
    <w:rsid w:val="00CD3778"/>
    <w:rsid w:val="00CD43A1"/>
    <w:rsid w:val="00CD7EBC"/>
    <w:rsid w:val="00CE2ACE"/>
    <w:rsid w:val="00CE372B"/>
    <w:rsid w:val="00CE40EB"/>
    <w:rsid w:val="00CE7BA9"/>
    <w:rsid w:val="00CE7BB0"/>
    <w:rsid w:val="00CF0355"/>
    <w:rsid w:val="00CF7289"/>
    <w:rsid w:val="00CF77FA"/>
    <w:rsid w:val="00D01138"/>
    <w:rsid w:val="00D057B3"/>
    <w:rsid w:val="00D07C13"/>
    <w:rsid w:val="00D07C8C"/>
    <w:rsid w:val="00D07D1B"/>
    <w:rsid w:val="00D13CFF"/>
    <w:rsid w:val="00D156B7"/>
    <w:rsid w:val="00D15DDB"/>
    <w:rsid w:val="00D16C24"/>
    <w:rsid w:val="00D1754D"/>
    <w:rsid w:val="00D179D3"/>
    <w:rsid w:val="00D2137C"/>
    <w:rsid w:val="00D21B44"/>
    <w:rsid w:val="00D22E6C"/>
    <w:rsid w:val="00D24F34"/>
    <w:rsid w:val="00D24F8E"/>
    <w:rsid w:val="00D25C1D"/>
    <w:rsid w:val="00D33DE9"/>
    <w:rsid w:val="00D34673"/>
    <w:rsid w:val="00D349D2"/>
    <w:rsid w:val="00D35584"/>
    <w:rsid w:val="00D36879"/>
    <w:rsid w:val="00D372F7"/>
    <w:rsid w:val="00D37A24"/>
    <w:rsid w:val="00D37B67"/>
    <w:rsid w:val="00D37DDB"/>
    <w:rsid w:val="00D40F97"/>
    <w:rsid w:val="00D44145"/>
    <w:rsid w:val="00D466DF"/>
    <w:rsid w:val="00D46BAF"/>
    <w:rsid w:val="00D546C2"/>
    <w:rsid w:val="00D55F37"/>
    <w:rsid w:val="00D5657F"/>
    <w:rsid w:val="00D57705"/>
    <w:rsid w:val="00D5772D"/>
    <w:rsid w:val="00D61812"/>
    <w:rsid w:val="00D61DC4"/>
    <w:rsid w:val="00D62861"/>
    <w:rsid w:val="00D63506"/>
    <w:rsid w:val="00D6659B"/>
    <w:rsid w:val="00D730A5"/>
    <w:rsid w:val="00D73B89"/>
    <w:rsid w:val="00D74E55"/>
    <w:rsid w:val="00D7615B"/>
    <w:rsid w:val="00D7644A"/>
    <w:rsid w:val="00D77CA2"/>
    <w:rsid w:val="00D77FB3"/>
    <w:rsid w:val="00D8194B"/>
    <w:rsid w:val="00D84427"/>
    <w:rsid w:val="00D876BA"/>
    <w:rsid w:val="00D877D4"/>
    <w:rsid w:val="00D907FB"/>
    <w:rsid w:val="00D942AF"/>
    <w:rsid w:val="00D94AA8"/>
    <w:rsid w:val="00D952C9"/>
    <w:rsid w:val="00D979D7"/>
    <w:rsid w:val="00DA2DE9"/>
    <w:rsid w:val="00DA36E1"/>
    <w:rsid w:val="00DA5FC1"/>
    <w:rsid w:val="00DB019C"/>
    <w:rsid w:val="00DB0696"/>
    <w:rsid w:val="00DB0F5A"/>
    <w:rsid w:val="00DB0FCD"/>
    <w:rsid w:val="00DB1894"/>
    <w:rsid w:val="00DB5CC1"/>
    <w:rsid w:val="00DB77F5"/>
    <w:rsid w:val="00DC0EAF"/>
    <w:rsid w:val="00DC306F"/>
    <w:rsid w:val="00DC5D6C"/>
    <w:rsid w:val="00DC6299"/>
    <w:rsid w:val="00DC6A90"/>
    <w:rsid w:val="00DC7134"/>
    <w:rsid w:val="00DD088A"/>
    <w:rsid w:val="00DD265E"/>
    <w:rsid w:val="00DD5C77"/>
    <w:rsid w:val="00DD6400"/>
    <w:rsid w:val="00DD7CC8"/>
    <w:rsid w:val="00DE2310"/>
    <w:rsid w:val="00DE2C16"/>
    <w:rsid w:val="00DE3DEE"/>
    <w:rsid w:val="00DE5BD9"/>
    <w:rsid w:val="00DE5DF1"/>
    <w:rsid w:val="00DE5E2E"/>
    <w:rsid w:val="00DF115B"/>
    <w:rsid w:val="00DF3502"/>
    <w:rsid w:val="00DF5320"/>
    <w:rsid w:val="00DF5E00"/>
    <w:rsid w:val="00DF6850"/>
    <w:rsid w:val="00DF7B74"/>
    <w:rsid w:val="00E0085F"/>
    <w:rsid w:val="00E02583"/>
    <w:rsid w:val="00E02C14"/>
    <w:rsid w:val="00E02F34"/>
    <w:rsid w:val="00E051E9"/>
    <w:rsid w:val="00E05CC4"/>
    <w:rsid w:val="00E0609E"/>
    <w:rsid w:val="00E077B7"/>
    <w:rsid w:val="00E11335"/>
    <w:rsid w:val="00E224A8"/>
    <w:rsid w:val="00E23C8B"/>
    <w:rsid w:val="00E24991"/>
    <w:rsid w:val="00E31A9E"/>
    <w:rsid w:val="00E324C4"/>
    <w:rsid w:val="00E345ED"/>
    <w:rsid w:val="00E351FF"/>
    <w:rsid w:val="00E375C7"/>
    <w:rsid w:val="00E40276"/>
    <w:rsid w:val="00E4127E"/>
    <w:rsid w:val="00E42E30"/>
    <w:rsid w:val="00E43AA5"/>
    <w:rsid w:val="00E454E9"/>
    <w:rsid w:val="00E501CC"/>
    <w:rsid w:val="00E553FF"/>
    <w:rsid w:val="00E5570E"/>
    <w:rsid w:val="00E608CE"/>
    <w:rsid w:val="00E60F1A"/>
    <w:rsid w:val="00E61F3C"/>
    <w:rsid w:val="00E631BD"/>
    <w:rsid w:val="00E63319"/>
    <w:rsid w:val="00E637C2"/>
    <w:rsid w:val="00E6569E"/>
    <w:rsid w:val="00E6754A"/>
    <w:rsid w:val="00E72556"/>
    <w:rsid w:val="00E73263"/>
    <w:rsid w:val="00E73415"/>
    <w:rsid w:val="00E762E2"/>
    <w:rsid w:val="00E809A7"/>
    <w:rsid w:val="00E816FC"/>
    <w:rsid w:val="00E819BC"/>
    <w:rsid w:val="00E829C0"/>
    <w:rsid w:val="00E82B54"/>
    <w:rsid w:val="00E8305E"/>
    <w:rsid w:val="00E84099"/>
    <w:rsid w:val="00E909CF"/>
    <w:rsid w:val="00E912F3"/>
    <w:rsid w:val="00E91823"/>
    <w:rsid w:val="00EA00DC"/>
    <w:rsid w:val="00EA0FA9"/>
    <w:rsid w:val="00EA19FB"/>
    <w:rsid w:val="00EA4197"/>
    <w:rsid w:val="00EA4DFE"/>
    <w:rsid w:val="00EA5BD9"/>
    <w:rsid w:val="00EA5DA4"/>
    <w:rsid w:val="00EA785D"/>
    <w:rsid w:val="00EA7FEB"/>
    <w:rsid w:val="00EB1F64"/>
    <w:rsid w:val="00EB43FF"/>
    <w:rsid w:val="00EB461B"/>
    <w:rsid w:val="00EB567F"/>
    <w:rsid w:val="00EC0440"/>
    <w:rsid w:val="00EC2584"/>
    <w:rsid w:val="00EC3BE0"/>
    <w:rsid w:val="00EC75DE"/>
    <w:rsid w:val="00ED0692"/>
    <w:rsid w:val="00ED3AE5"/>
    <w:rsid w:val="00EE191A"/>
    <w:rsid w:val="00EE1E26"/>
    <w:rsid w:val="00EE3F9B"/>
    <w:rsid w:val="00EE710A"/>
    <w:rsid w:val="00EF1488"/>
    <w:rsid w:val="00EF39B9"/>
    <w:rsid w:val="00EF5030"/>
    <w:rsid w:val="00EF5EE1"/>
    <w:rsid w:val="00EF7491"/>
    <w:rsid w:val="00EF7D0F"/>
    <w:rsid w:val="00F00051"/>
    <w:rsid w:val="00F01B9A"/>
    <w:rsid w:val="00F02C03"/>
    <w:rsid w:val="00F03B75"/>
    <w:rsid w:val="00F112B9"/>
    <w:rsid w:val="00F11B56"/>
    <w:rsid w:val="00F125A1"/>
    <w:rsid w:val="00F12623"/>
    <w:rsid w:val="00F20AE2"/>
    <w:rsid w:val="00F2311A"/>
    <w:rsid w:val="00F24E83"/>
    <w:rsid w:val="00F30A0D"/>
    <w:rsid w:val="00F30BF2"/>
    <w:rsid w:val="00F31390"/>
    <w:rsid w:val="00F374D1"/>
    <w:rsid w:val="00F40B82"/>
    <w:rsid w:val="00F413B0"/>
    <w:rsid w:val="00F4149C"/>
    <w:rsid w:val="00F425ED"/>
    <w:rsid w:val="00F46CD7"/>
    <w:rsid w:val="00F46F81"/>
    <w:rsid w:val="00F473F7"/>
    <w:rsid w:val="00F47543"/>
    <w:rsid w:val="00F47FA2"/>
    <w:rsid w:val="00F5139C"/>
    <w:rsid w:val="00F51848"/>
    <w:rsid w:val="00F54A75"/>
    <w:rsid w:val="00F559BD"/>
    <w:rsid w:val="00F578DB"/>
    <w:rsid w:val="00F6110E"/>
    <w:rsid w:val="00F703A7"/>
    <w:rsid w:val="00F75A8A"/>
    <w:rsid w:val="00F80828"/>
    <w:rsid w:val="00F84318"/>
    <w:rsid w:val="00F9079A"/>
    <w:rsid w:val="00F9122C"/>
    <w:rsid w:val="00F916A9"/>
    <w:rsid w:val="00F91EA4"/>
    <w:rsid w:val="00F92075"/>
    <w:rsid w:val="00F94AAD"/>
    <w:rsid w:val="00F96206"/>
    <w:rsid w:val="00FA361A"/>
    <w:rsid w:val="00FA7F69"/>
    <w:rsid w:val="00FB537B"/>
    <w:rsid w:val="00FB6D1C"/>
    <w:rsid w:val="00FB6FA8"/>
    <w:rsid w:val="00FB77AA"/>
    <w:rsid w:val="00FC11D2"/>
    <w:rsid w:val="00FC1259"/>
    <w:rsid w:val="00FC144B"/>
    <w:rsid w:val="00FC1B13"/>
    <w:rsid w:val="00FC480D"/>
    <w:rsid w:val="00FC4897"/>
    <w:rsid w:val="00FC4A4D"/>
    <w:rsid w:val="00FC59B4"/>
    <w:rsid w:val="00FC7F84"/>
    <w:rsid w:val="00FD0108"/>
    <w:rsid w:val="00FD0163"/>
    <w:rsid w:val="00FD0975"/>
    <w:rsid w:val="00FD0B40"/>
    <w:rsid w:val="00FD22CA"/>
    <w:rsid w:val="00FD307F"/>
    <w:rsid w:val="00FD3A5F"/>
    <w:rsid w:val="00FD5450"/>
    <w:rsid w:val="00FD5DA4"/>
    <w:rsid w:val="00FD6C3A"/>
    <w:rsid w:val="00FD78A8"/>
    <w:rsid w:val="00FE25A4"/>
    <w:rsid w:val="00FE338D"/>
    <w:rsid w:val="00FE470D"/>
    <w:rsid w:val="00FF32B4"/>
    <w:rsid w:val="00FF3B3E"/>
    <w:rsid w:val="00FF55C8"/>
    <w:rsid w:val="00FF7701"/>
    <w:rsid w:val="00FF7C01"/>
    <w:rsid w:val="01236678"/>
    <w:rsid w:val="01714809"/>
    <w:rsid w:val="01BE32D4"/>
    <w:rsid w:val="01EA2E16"/>
    <w:rsid w:val="02040C18"/>
    <w:rsid w:val="022F6EDC"/>
    <w:rsid w:val="0247191B"/>
    <w:rsid w:val="025629FD"/>
    <w:rsid w:val="029071B2"/>
    <w:rsid w:val="02AF69F7"/>
    <w:rsid w:val="02C72C7B"/>
    <w:rsid w:val="032172DF"/>
    <w:rsid w:val="03D168ED"/>
    <w:rsid w:val="047C599F"/>
    <w:rsid w:val="047F3A3A"/>
    <w:rsid w:val="04BA011C"/>
    <w:rsid w:val="053E13AB"/>
    <w:rsid w:val="05575666"/>
    <w:rsid w:val="059E5EBF"/>
    <w:rsid w:val="05F07687"/>
    <w:rsid w:val="065F07C6"/>
    <w:rsid w:val="068D291C"/>
    <w:rsid w:val="06E95A6F"/>
    <w:rsid w:val="06F71664"/>
    <w:rsid w:val="06FB528E"/>
    <w:rsid w:val="070E652E"/>
    <w:rsid w:val="072B665D"/>
    <w:rsid w:val="0732115C"/>
    <w:rsid w:val="0793541F"/>
    <w:rsid w:val="07CD3794"/>
    <w:rsid w:val="089808CE"/>
    <w:rsid w:val="08AC73D7"/>
    <w:rsid w:val="08C82AD0"/>
    <w:rsid w:val="095F7EFE"/>
    <w:rsid w:val="097F55EA"/>
    <w:rsid w:val="098E6C54"/>
    <w:rsid w:val="09A0101B"/>
    <w:rsid w:val="0A150EED"/>
    <w:rsid w:val="0A6E69E9"/>
    <w:rsid w:val="0AD209AA"/>
    <w:rsid w:val="0BCC77F4"/>
    <w:rsid w:val="0BDC4A07"/>
    <w:rsid w:val="0C245385"/>
    <w:rsid w:val="0C9D775B"/>
    <w:rsid w:val="0CA43F52"/>
    <w:rsid w:val="0CB20BB3"/>
    <w:rsid w:val="0CFE05B7"/>
    <w:rsid w:val="0D6A7542"/>
    <w:rsid w:val="0DE259DD"/>
    <w:rsid w:val="0E3B2BBE"/>
    <w:rsid w:val="0E665357"/>
    <w:rsid w:val="0E9A2E52"/>
    <w:rsid w:val="0EB90763"/>
    <w:rsid w:val="0EC5447A"/>
    <w:rsid w:val="0ECD6DF7"/>
    <w:rsid w:val="0F196294"/>
    <w:rsid w:val="0F2D3AD8"/>
    <w:rsid w:val="0F492922"/>
    <w:rsid w:val="0F50019E"/>
    <w:rsid w:val="0F8E47D8"/>
    <w:rsid w:val="0FB115E9"/>
    <w:rsid w:val="0FCA28E3"/>
    <w:rsid w:val="0FF10C08"/>
    <w:rsid w:val="0FF8191D"/>
    <w:rsid w:val="10AE4C15"/>
    <w:rsid w:val="11156FC6"/>
    <w:rsid w:val="128052E4"/>
    <w:rsid w:val="12902FFF"/>
    <w:rsid w:val="12985D83"/>
    <w:rsid w:val="12BD7EA2"/>
    <w:rsid w:val="12D85E64"/>
    <w:rsid w:val="131062BA"/>
    <w:rsid w:val="132B2B37"/>
    <w:rsid w:val="139F0077"/>
    <w:rsid w:val="13CC0F1C"/>
    <w:rsid w:val="13E50F53"/>
    <w:rsid w:val="142C191D"/>
    <w:rsid w:val="14705435"/>
    <w:rsid w:val="14B46A8F"/>
    <w:rsid w:val="14B820EB"/>
    <w:rsid w:val="14E135FC"/>
    <w:rsid w:val="150658FF"/>
    <w:rsid w:val="150C4262"/>
    <w:rsid w:val="15A91291"/>
    <w:rsid w:val="15F25AC4"/>
    <w:rsid w:val="16063C08"/>
    <w:rsid w:val="162163A6"/>
    <w:rsid w:val="16275AF8"/>
    <w:rsid w:val="16713729"/>
    <w:rsid w:val="1698772D"/>
    <w:rsid w:val="177F4DB5"/>
    <w:rsid w:val="17D76990"/>
    <w:rsid w:val="17E1A7C0"/>
    <w:rsid w:val="184B5845"/>
    <w:rsid w:val="18620E26"/>
    <w:rsid w:val="192C27CA"/>
    <w:rsid w:val="19D2130C"/>
    <w:rsid w:val="19EA3CC4"/>
    <w:rsid w:val="19F010B8"/>
    <w:rsid w:val="1A111530"/>
    <w:rsid w:val="1B2B4F12"/>
    <w:rsid w:val="1B4D082F"/>
    <w:rsid w:val="1B5864B6"/>
    <w:rsid w:val="1B9A5B8A"/>
    <w:rsid w:val="1BA61063"/>
    <w:rsid w:val="1BAE6F90"/>
    <w:rsid w:val="1C160F73"/>
    <w:rsid w:val="1C243192"/>
    <w:rsid w:val="1C7614E3"/>
    <w:rsid w:val="1C7A62B4"/>
    <w:rsid w:val="1CB469C6"/>
    <w:rsid w:val="1CEF321C"/>
    <w:rsid w:val="1D183933"/>
    <w:rsid w:val="1D233786"/>
    <w:rsid w:val="1D2B18B9"/>
    <w:rsid w:val="1D4A34AA"/>
    <w:rsid w:val="1D51092A"/>
    <w:rsid w:val="1D64381D"/>
    <w:rsid w:val="1D86344E"/>
    <w:rsid w:val="1DC81389"/>
    <w:rsid w:val="1E0C3498"/>
    <w:rsid w:val="1E521550"/>
    <w:rsid w:val="1F466157"/>
    <w:rsid w:val="1F6615E9"/>
    <w:rsid w:val="1FAA17D6"/>
    <w:rsid w:val="1FDF10D4"/>
    <w:rsid w:val="20043C2F"/>
    <w:rsid w:val="20733D70"/>
    <w:rsid w:val="20FD539D"/>
    <w:rsid w:val="21130B75"/>
    <w:rsid w:val="212D6EA8"/>
    <w:rsid w:val="21A3151D"/>
    <w:rsid w:val="21A37306"/>
    <w:rsid w:val="21F32DFB"/>
    <w:rsid w:val="21F6237B"/>
    <w:rsid w:val="21F64736"/>
    <w:rsid w:val="228727C8"/>
    <w:rsid w:val="22960C77"/>
    <w:rsid w:val="22C645BF"/>
    <w:rsid w:val="231B623F"/>
    <w:rsid w:val="238401DE"/>
    <w:rsid w:val="238730AA"/>
    <w:rsid w:val="238A1DAF"/>
    <w:rsid w:val="24564BF7"/>
    <w:rsid w:val="24AA5351"/>
    <w:rsid w:val="24F70CC3"/>
    <w:rsid w:val="255D3FB6"/>
    <w:rsid w:val="263C5015"/>
    <w:rsid w:val="2645583A"/>
    <w:rsid w:val="26502A6A"/>
    <w:rsid w:val="275F6D2E"/>
    <w:rsid w:val="279706A2"/>
    <w:rsid w:val="27A66685"/>
    <w:rsid w:val="27B704CB"/>
    <w:rsid w:val="27D53C1E"/>
    <w:rsid w:val="27D609F3"/>
    <w:rsid w:val="27E77272"/>
    <w:rsid w:val="28171E97"/>
    <w:rsid w:val="281E03CC"/>
    <w:rsid w:val="28362ACA"/>
    <w:rsid w:val="28F40AB9"/>
    <w:rsid w:val="29015A0B"/>
    <w:rsid w:val="29DE090E"/>
    <w:rsid w:val="29F2726A"/>
    <w:rsid w:val="2A06041D"/>
    <w:rsid w:val="2A3614BA"/>
    <w:rsid w:val="2A5E4468"/>
    <w:rsid w:val="2AD12B74"/>
    <w:rsid w:val="2B317DC1"/>
    <w:rsid w:val="2B6816D7"/>
    <w:rsid w:val="2BAC3BEC"/>
    <w:rsid w:val="2BDB57E0"/>
    <w:rsid w:val="2C6130F8"/>
    <w:rsid w:val="2C98567E"/>
    <w:rsid w:val="2D163621"/>
    <w:rsid w:val="2D550DEA"/>
    <w:rsid w:val="2D623DB6"/>
    <w:rsid w:val="2DB36AE2"/>
    <w:rsid w:val="2DBD46E6"/>
    <w:rsid w:val="2DBE0AEA"/>
    <w:rsid w:val="2E037FED"/>
    <w:rsid w:val="2E547FC7"/>
    <w:rsid w:val="2EFB6DDB"/>
    <w:rsid w:val="2F132F1D"/>
    <w:rsid w:val="2F2242C2"/>
    <w:rsid w:val="2F3601DF"/>
    <w:rsid w:val="2F5F3B6A"/>
    <w:rsid w:val="2F9C1A82"/>
    <w:rsid w:val="2FAC6152"/>
    <w:rsid w:val="2FAE5E32"/>
    <w:rsid w:val="2FB44341"/>
    <w:rsid w:val="2FC5130C"/>
    <w:rsid w:val="2FD45ADA"/>
    <w:rsid w:val="2FEB27CD"/>
    <w:rsid w:val="300D4E4E"/>
    <w:rsid w:val="30366C33"/>
    <w:rsid w:val="30453AE6"/>
    <w:rsid w:val="30650FD5"/>
    <w:rsid w:val="307970B5"/>
    <w:rsid w:val="30A40272"/>
    <w:rsid w:val="30FD26C9"/>
    <w:rsid w:val="310F7C2A"/>
    <w:rsid w:val="312D7317"/>
    <w:rsid w:val="31CD6F8B"/>
    <w:rsid w:val="31CF6D5C"/>
    <w:rsid w:val="31EB584A"/>
    <w:rsid w:val="322C25E6"/>
    <w:rsid w:val="32CB2AD6"/>
    <w:rsid w:val="32D41A53"/>
    <w:rsid w:val="32F6477A"/>
    <w:rsid w:val="33083BAF"/>
    <w:rsid w:val="33121328"/>
    <w:rsid w:val="33171C69"/>
    <w:rsid w:val="3411098E"/>
    <w:rsid w:val="344437D3"/>
    <w:rsid w:val="345507E9"/>
    <w:rsid w:val="34724E5B"/>
    <w:rsid w:val="35165EBE"/>
    <w:rsid w:val="3524760F"/>
    <w:rsid w:val="358A7272"/>
    <w:rsid w:val="363BCD8C"/>
    <w:rsid w:val="3640241B"/>
    <w:rsid w:val="368D5AB7"/>
    <w:rsid w:val="36950C3D"/>
    <w:rsid w:val="36B954A2"/>
    <w:rsid w:val="370C196D"/>
    <w:rsid w:val="376248BD"/>
    <w:rsid w:val="376D18BA"/>
    <w:rsid w:val="379A1157"/>
    <w:rsid w:val="38402C7F"/>
    <w:rsid w:val="38AF61C9"/>
    <w:rsid w:val="38C36EA3"/>
    <w:rsid w:val="38FC6C1C"/>
    <w:rsid w:val="38FE53F4"/>
    <w:rsid w:val="397A4C49"/>
    <w:rsid w:val="39A6324C"/>
    <w:rsid w:val="3A5C75D1"/>
    <w:rsid w:val="3A677E3A"/>
    <w:rsid w:val="3A887EF3"/>
    <w:rsid w:val="3ABD689B"/>
    <w:rsid w:val="3AE54837"/>
    <w:rsid w:val="3AF06873"/>
    <w:rsid w:val="3B014A43"/>
    <w:rsid w:val="3B4D3E30"/>
    <w:rsid w:val="3B517B4D"/>
    <w:rsid w:val="3B6119FA"/>
    <w:rsid w:val="3BF311CD"/>
    <w:rsid w:val="3BF34820"/>
    <w:rsid w:val="3BFF394F"/>
    <w:rsid w:val="3C28011B"/>
    <w:rsid w:val="3CB8172E"/>
    <w:rsid w:val="3CD5C8EA"/>
    <w:rsid w:val="3D0A2E41"/>
    <w:rsid w:val="3D9E2D68"/>
    <w:rsid w:val="3DE72CE9"/>
    <w:rsid w:val="3DF77472"/>
    <w:rsid w:val="3DFFB878"/>
    <w:rsid w:val="3E136A2E"/>
    <w:rsid w:val="3E376807"/>
    <w:rsid w:val="3E65240F"/>
    <w:rsid w:val="3E8A6983"/>
    <w:rsid w:val="3E8B75AF"/>
    <w:rsid w:val="3EDF6A7C"/>
    <w:rsid w:val="3F3C3F54"/>
    <w:rsid w:val="3F3E6DD2"/>
    <w:rsid w:val="3F7F946D"/>
    <w:rsid w:val="400E0483"/>
    <w:rsid w:val="40BD6F8F"/>
    <w:rsid w:val="40EC651D"/>
    <w:rsid w:val="411721EA"/>
    <w:rsid w:val="41196560"/>
    <w:rsid w:val="414D7FDA"/>
    <w:rsid w:val="419D181C"/>
    <w:rsid w:val="41F96F59"/>
    <w:rsid w:val="422F0FD4"/>
    <w:rsid w:val="42975133"/>
    <w:rsid w:val="431B6DA3"/>
    <w:rsid w:val="44100175"/>
    <w:rsid w:val="44114BD2"/>
    <w:rsid w:val="441F7CCB"/>
    <w:rsid w:val="449B6C98"/>
    <w:rsid w:val="4559168E"/>
    <w:rsid w:val="45754C2B"/>
    <w:rsid w:val="45934A5F"/>
    <w:rsid w:val="45A8769B"/>
    <w:rsid w:val="45BC1106"/>
    <w:rsid w:val="45D4569B"/>
    <w:rsid w:val="45E338DB"/>
    <w:rsid w:val="460945A0"/>
    <w:rsid w:val="465E7D59"/>
    <w:rsid w:val="465F66DF"/>
    <w:rsid w:val="46D02BA0"/>
    <w:rsid w:val="46DE1128"/>
    <w:rsid w:val="470754C4"/>
    <w:rsid w:val="48D85542"/>
    <w:rsid w:val="49051850"/>
    <w:rsid w:val="49190705"/>
    <w:rsid w:val="4949110B"/>
    <w:rsid w:val="496E46DD"/>
    <w:rsid w:val="496E4EC0"/>
    <w:rsid w:val="49AE7FCB"/>
    <w:rsid w:val="49C0063C"/>
    <w:rsid w:val="4A0250F8"/>
    <w:rsid w:val="4A4E74B1"/>
    <w:rsid w:val="4A732E50"/>
    <w:rsid w:val="4AD47697"/>
    <w:rsid w:val="4ADF6A58"/>
    <w:rsid w:val="4B0D0F65"/>
    <w:rsid w:val="4B1A6578"/>
    <w:rsid w:val="4B3B06EC"/>
    <w:rsid w:val="4BB67EBB"/>
    <w:rsid w:val="4C1E4213"/>
    <w:rsid w:val="4C9A3242"/>
    <w:rsid w:val="4CA201A8"/>
    <w:rsid w:val="4CD404F1"/>
    <w:rsid w:val="4CEF31A7"/>
    <w:rsid w:val="4D2923C4"/>
    <w:rsid w:val="4D363B8C"/>
    <w:rsid w:val="4D853C0D"/>
    <w:rsid w:val="4D883A08"/>
    <w:rsid w:val="4D8C07AC"/>
    <w:rsid w:val="4DA30596"/>
    <w:rsid w:val="4DD00C04"/>
    <w:rsid w:val="4DDD7D19"/>
    <w:rsid w:val="4DF1724F"/>
    <w:rsid w:val="4DF813C0"/>
    <w:rsid w:val="4E0830A3"/>
    <w:rsid w:val="4E817616"/>
    <w:rsid w:val="4EA1510E"/>
    <w:rsid w:val="4EA30BA1"/>
    <w:rsid w:val="4EAA616B"/>
    <w:rsid w:val="4FC87FF5"/>
    <w:rsid w:val="4FDC37F6"/>
    <w:rsid w:val="501564AE"/>
    <w:rsid w:val="50857136"/>
    <w:rsid w:val="518E5997"/>
    <w:rsid w:val="51B573C7"/>
    <w:rsid w:val="5227043B"/>
    <w:rsid w:val="529D6466"/>
    <w:rsid w:val="52C5461E"/>
    <w:rsid w:val="53271A1D"/>
    <w:rsid w:val="53632FDF"/>
    <w:rsid w:val="53C619D4"/>
    <w:rsid w:val="54D8061D"/>
    <w:rsid w:val="552D65A4"/>
    <w:rsid w:val="5599135A"/>
    <w:rsid w:val="55A3780D"/>
    <w:rsid w:val="55A82088"/>
    <w:rsid w:val="56064B4A"/>
    <w:rsid w:val="56370A0D"/>
    <w:rsid w:val="56920730"/>
    <w:rsid w:val="57140672"/>
    <w:rsid w:val="571943AE"/>
    <w:rsid w:val="57941CD4"/>
    <w:rsid w:val="57A20B0E"/>
    <w:rsid w:val="57D427A1"/>
    <w:rsid w:val="57FA5183"/>
    <w:rsid w:val="57FF4227"/>
    <w:rsid w:val="582D53FD"/>
    <w:rsid w:val="58904269"/>
    <w:rsid w:val="592B6886"/>
    <w:rsid w:val="59883613"/>
    <w:rsid w:val="59A71628"/>
    <w:rsid w:val="59EA0BC9"/>
    <w:rsid w:val="5A0A5144"/>
    <w:rsid w:val="5A3D47A6"/>
    <w:rsid w:val="5A643739"/>
    <w:rsid w:val="5A975052"/>
    <w:rsid w:val="5AA83629"/>
    <w:rsid w:val="5AAA0F65"/>
    <w:rsid w:val="5AD71023"/>
    <w:rsid w:val="5AF32447"/>
    <w:rsid w:val="5B160897"/>
    <w:rsid w:val="5B2863C9"/>
    <w:rsid w:val="5B441AB1"/>
    <w:rsid w:val="5B6A12B4"/>
    <w:rsid w:val="5C0A6562"/>
    <w:rsid w:val="5C7F24D0"/>
    <w:rsid w:val="5CA710A0"/>
    <w:rsid w:val="5CB87EC6"/>
    <w:rsid w:val="5CC21C6B"/>
    <w:rsid w:val="5CC82976"/>
    <w:rsid w:val="5D105805"/>
    <w:rsid w:val="5D2249DC"/>
    <w:rsid w:val="5E024C70"/>
    <w:rsid w:val="5E463CB1"/>
    <w:rsid w:val="5E7412EB"/>
    <w:rsid w:val="5E846B63"/>
    <w:rsid w:val="5EA521FD"/>
    <w:rsid w:val="5EA731C3"/>
    <w:rsid w:val="5F1F406B"/>
    <w:rsid w:val="5F683CCB"/>
    <w:rsid w:val="5F740409"/>
    <w:rsid w:val="5FCF4830"/>
    <w:rsid w:val="5FDD32E1"/>
    <w:rsid w:val="604D2F83"/>
    <w:rsid w:val="60AF7F7B"/>
    <w:rsid w:val="61170AEA"/>
    <w:rsid w:val="613D2A3F"/>
    <w:rsid w:val="614177B4"/>
    <w:rsid w:val="61551F59"/>
    <w:rsid w:val="615D36F2"/>
    <w:rsid w:val="61750921"/>
    <w:rsid w:val="61A61417"/>
    <w:rsid w:val="61B40F37"/>
    <w:rsid w:val="61DC3A5F"/>
    <w:rsid w:val="61E42C79"/>
    <w:rsid w:val="6246394A"/>
    <w:rsid w:val="62650005"/>
    <w:rsid w:val="628A31AC"/>
    <w:rsid w:val="62EF06AA"/>
    <w:rsid w:val="630F5494"/>
    <w:rsid w:val="631A3A17"/>
    <w:rsid w:val="633D721D"/>
    <w:rsid w:val="637F7363"/>
    <w:rsid w:val="638F3DCF"/>
    <w:rsid w:val="639E5EDC"/>
    <w:rsid w:val="63A4104A"/>
    <w:rsid w:val="63BA7AED"/>
    <w:rsid w:val="63D477B1"/>
    <w:rsid w:val="64624CEC"/>
    <w:rsid w:val="6481330D"/>
    <w:rsid w:val="648D4D21"/>
    <w:rsid w:val="64B809D7"/>
    <w:rsid w:val="656F4A03"/>
    <w:rsid w:val="65811C2A"/>
    <w:rsid w:val="659C7B1F"/>
    <w:rsid w:val="66003938"/>
    <w:rsid w:val="660356CA"/>
    <w:rsid w:val="66B43C9A"/>
    <w:rsid w:val="66E7097A"/>
    <w:rsid w:val="670412CE"/>
    <w:rsid w:val="673F3754"/>
    <w:rsid w:val="676D7DF0"/>
    <w:rsid w:val="678F2B13"/>
    <w:rsid w:val="67BA4666"/>
    <w:rsid w:val="67D52513"/>
    <w:rsid w:val="68534311"/>
    <w:rsid w:val="68D96D35"/>
    <w:rsid w:val="6942689F"/>
    <w:rsid w:val="69B60E66"/>
    <w:rsid w:val="69DA29FE"/>
    <w:rsid w:val="6AB35222"/>
    <w:rsid w:val="6AB80E75"/>
    <w:rsid w:val="6AC65900"/>
    <w:rsid w:val="6AE169EC"/>
    <w:rsid w:val="6AF705F9"/>
    <w:rsid w:val="6B273F5C"/>
    <w:rsid w:val="6B990DAA"/>
    <w:rsid w:val="6BA35D9A"/>
    <w:rsid w:val="6BCC7F27"/>
    <w:rsid w:val="6BE743BE"/>
    <w:rsid w:val="6BF0753B"/>
    <w:rsid w:val="6C4612D1"/>
    <w:rsid w:val="6D3100B0"/>
    <w:rsid w:val="6D594C53"/>
    <w:rsid w:val="6DD5192E"/>
    <w:rsid w:val="6DDB5F28"/>
    <w:rsid w:val="6E3E2A3C"/>
    <w:rsid w:val="6EB51394"/>
    <w:rsid w:val="6F213FC8"/>
    <w:rsid w:val="6F237408"/>
    <w:rsid w:val="6F7FB980"/>
    <w:rsid w:val="6FE5BC4F"/>
    <w:rsid w:val="6FEF6E7C"/>
    <w:rsid w:val="6FF78C91"/>
    <w:rsid w:val="6FF9AB63"/>
    <w:rsid w:val="7007263B"/>
    <w:rsid w:val="70366A46"/>
    <w:rsid w:val="704C1F60"/>
    <w:rsid w:val="70761B90"/>
    <w:rsid w:val="70E1415E"/>
    <w:rsid w:val="71017ADB"/>
    <w:rsid w:val="71A549EF"/>
    <w:rsid w:val="71E800E5"/>
    <w:rsid w:val="72785557"/>
    <w:rsid w:val="72D3661D"/>
    <w:rsid w:val="72FF4541"/>
    <w:rsid w:val="73115B8C"/>
    <w:rsid w:val="731C4735"/>
    <w:rsid w:val="732029C5"/>
    <w:rsid w:val="734B7734"/>
    <w:rsid w:val="73501706"/>
    <w:rsid w:val="735D3004"/>
    <w:rsid w:val="736C5B34"/>
    <w:rsid w:val="737A1DC7"/>
    <w:rsid w:val="738B2A9A"/>
    <w:rsid w:val="73905C59"/>
    <w:rsid w:val="73CF0355"/>
    <w:rsid w:val="73D2750D"/>
    <w:rsid w:val="73FA4821"/>
    <w:rsid w:val="74023A57"/>
    <w:rsid w:val="740F4389"/>
    <w:rsid w:val="7458112A"/>
    <w:rsid w:val="74732C66"/>
    <w:rsid w:val="747D62C4"/>
    <w:rsid w:val="748468EC"/>
    <w:rsid w:val="749F3887"/>
    <w:rsid w:val="751B708A"/>
    <w:rsid w:val="75267BF8"/>
    <w:rsid w:val="757D4BF5"/>
    <w:rsid w:val="75FB539C"/>
    <w:rsid w:val="76224770"/>
    <w:rsid w:val="762509AF"/>
    <w:rsid w:val="762D6227"/>
    <w:rsid w:val="76A95299"/>
    <w:rsid w:val="76FC55F1"/>
    <w:rsid w:val="76FE3C96"/>
    <w:rsid w:val="770D1CCA"/>
    <w:rsid w:val="775556A8"/>
    <w:rsid w:val="777932E7"/>
    <w:rsid w:val="77EB0BB2"/>
    <w:rsid w:val="781DA100"/>
    <w:rsid w:val="781E0E23"/>
    <w:rsid w:val="782A2838"/>
    <w:rsid w:val="782A6A65"/>
    <w:rsid w:val="785D2010"/>
    <w:rsid w:val="788F72AE"/>
    <w:rsid w:val="78FD2F29"/>
    <w:rsid w:val="792C5912"/>
    <w:rsid w:val="79E15BF6"/>
    <w:rsid w:val="79F42021"/>
    <w:rsid w:val="79F7ECE9"/>
    <w:rsid w:val="79FD4DB2"/>
    <w:rsid w:val="7A226FBC"/>
    <w:rsid w:val="7A737D11"/>
    <w:rsid w:val="7A862A39"/>
    <w:rsid w:val="7ABEA2F1"/>
    <w:rsid w:val="7AF228B5"/>
    <w:rsid w:val="7AFFA611"/>
    <w:rsid w:val="7B4E1B6F"/>
    <w:rsid w:val="7B5F414E"/>
    <w:rsid w:val="7B780348"/>
    <w:rsid w:val="7B7FCF70"/>
    <w:rsid w:val="7B9B2291"/>
    <w:rsid w:val="7BD3A518"/>
    <w:rsid w:val="7BDE1375"/>
    <w:rsid w:val="7BFB6540"/>
    <w:rsid w:val="7C1C25B9"/>
    <w:rsid w:val="7C396CC5"/>
    <w:rsid w:val="7C4452C1"/>
    <w:rsid w:val="7C4D0F96"/>
    <w:rsid w:val="7CC537A1"/>
    <w:rsid w:val="7CEB73D1"/>
    <w:rsid w:val="7D394F24"/>
    <w:rsid w:val="7D7977B1"/>
    <w:rsid w:val="7D7B649B"/>
    <w:rsid w:val="7D9B6311"/>
    <w:rsid w:val="7DC65A4B"/>
    <w:rsid w:val="7DCD7785"/>
    <w:rsid w:val="7DE62533"/>
    <w:rsid w:val="7DE7ABB3"/>
    <w:rsid w:val="7DEA7AEE"/>
    <w:rsid w:val="7DF738CC"/>
    <w:rsid w:val="7E3F82D0"/>
    <w:rsid w:val="7E5360D2"/>
    <w:rsid w:val="7E9F1076"/>
    <w:rsid w:val="7EA42C5D"/>
    <w:rsid w:val="7EAA5BDC"/>
    <w:rsid w:val="7EC97B18"/>
    <w:rsid w:val="7EFF0774"/>
    <w:rsid w:val="7F182D6E"/>
    <w:rsid w:val="7F224108"/>
    <w:rsid w:val="7F4F3D21"/>
    <w:rsid w:val="7F543A0E"/>
    <w:rsid w:val="7F69657C"/>
    <w:rsid w:val="7F773F5A"/>
    <w:rsid w:val="7F7DEEAF"/>
    <w:rsid w:val="7FBF6485"/>
    <w:rsid w:val="7FD14850"/>
    <w:rsid w:val="7FD79075"/>
    <w:rsid w:val="7FF33F39"/>
    <w:rsid w:val="7FF72B07"/>
    <w:rsid w:val="97F71304"/>
    <w:rsid w:val="9EAF1CB6"/>
    <w:rsid w:val="9FFF7256"/>
    <w:rsid w:val="B5EDE463"/>
    <w:rsid w:val="BDD9D3B4"/>
    <w:rsid w:val="BEBFF81B"/>
    <w:rsid w:val="BEFCC87C"/>
    <w:rsid w:val="BFAF82DF"/>
    <w:rsid w:val="BFEFED13"/>
    <w:rsid w:val="CE3DF82D"/>
    <w:rsid w:val="CEAF696A"/>
    <w:rsid w:val="D7EBB9D5"/>
    <w:rsid w:val="D7FF4C84"/>
    <w:rsid w:val="DBFEDFC7"/>
    <w:rsid w:val="DC7D3658"/>
    <w:rsid w:val="DD87E853"/>
    <w:rsid w:val="DEA403D3"/>
    <w:rsid w:val="E764811A"/>
    <w:rsid w:val="E95F078A"/>
    <w:rsid w:val="ECB3AFBD"/>
    <w:rsid w:val="ECE78868"/>
    <w:rsid w:val="EF3A88D3"/>
    <w:rsid w:val="EF670E3F"/>
    <w:rsid w:val="EFF16122"/>
    <w:rsid w:val="F23F2BB1"/>
    <w:rsid w:val="F73E95D0"/>
    <w:rsid w:val="F7775CD3"/>
    <w:rsid w:val="F7DFF01D"/>
    <w:rsid w:val="F96FF43D"/>
    <w:rsid w:val="F9BF764A"/>
    <w:rsid w:val="FCCE12E6"/>
    <w:rsid w:val="FCFB87D4"/>
    <w:rsid w:val="FD57145E"/>
    <w:rsid w:val="FDE7F346"/>
    <w:rsid w:val="FDF220A0"/>
    <w:rsid w:val="FDF716EC"/>
    <w:rsid w:val="FDFBAF96"/>
    <w:rsid w:val="FDFFC875"/>
    <w:rsid w:val="FED715CE"/>
    <w:rsid w:val="FF1F69C4"/>
    <w:rsid w:val="FF5D0AB6"/>
    <w:rsid w:val="FF6D8600"/>
    <w:rsid w:val="FF7DF13F"/>
    <w:rsid w:val="FFD56553"/>
    <w:rsid w:val="FFE9F96C"/>
    <w:rsid w:val="FFFC3E14"/>
    <w:rsid w:val="FFFDD36A"/>
    <w:rsid w:val="FFFF923A"/>
    <w:rsid w:val="FFFFB1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iPriority="39" w:name="toc 5"/>
    <w:lsdException w:qFormat="1"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4"/>
    <w:next w:val="5"/>
    <w:link w:val="49"/>
    <w:qFormat/>
    <w:uiPriority w:val="0"/>
    <w:pPr>
      <w:keepNext/>
      <w:keepLines/>
      <w:numPr>
        <w:ilvl w:val="0"/>
        <w:numId w:val="1"/>
      </w:numPr>
      <w:tabs>
        <w:tab w:val="left" w:pos="1080"/>
      </w:tabs>
      <w:spacing w:before="340" w:after="330" w:line="576" w:lineRule="auto"/>
      <w:ind w:left="425" w:hanging="425"/>
      <w:outlineLvl w:val="0"/>
    </w:pPr>
    <w:rPr>
      <w:sz w:val="30"/>
      <w:szCs w:val="44"/>
    </w:rPr>
  </w:style>
  <w:style w:type="paragraph" w:styleId="7">
    <w:name w:val="heading 2"/>
    <w:basedOn w:val="1"/>
    <w:next w:val="1"/>
    <w:link w:val="50"/>
    <w:qFormat/>
    <w:uiPriority w:val="0"/>
    <w:pPr>
      <w:keepNext/>
      <w:keepLines/>
      <w:numPr>
        <w:ilvl w:val="1"/>
        <w:numId w:val="1"/>
      </w:numPr>
      <w:tabs>
        <w:tab w:val="left" w:pos="921"/>
      </w:tabs>
      <w:spacing w:before="260" w:after="260" w:line="415" w:lineRule="auto"/>
      <w:ind w:left="921" w:hanging="567"/>
      <w:outlineLvl w:val="1"/>
    </w:pPr>
    <w:rPr>
      <w:rFonts w:ascii="Arial" w:hAnsi="Arial" w:eastAsia="黑体" w:cs="Arial"/>
      <w:sz w:val="28"/>
      <w:szCs w:val="32"/>
    </w:rPr>
  </w:style>
  <w:style w:type="paragraph" w:styleId="8">
    <w:name w:val="heading 3"/>
    <w:basedOn w:val="1"/>
    <w:next w:val="1"/>
    <w:link w:val="51"/>
    <w:qFormat/>
    <w:uiPriority w:val="0"/>
    <w:pPr>
      <w:keepNext/>
      <w:keepLines/>
      <w:numPr>
        <w:ilvl w:val="2"/>
        <w:numId w:val="1"/>
      </w:numPr>
      <w:tabs>
        <w:tab w:val="left" w:pos="885"/>
      </w:tabs>
      <w:spacing w:before="260" w:after="260" w:line="415" w:lineRule="auto"/>
      <w:ind w:left="885" w:hanging="709"/>
      <w:outlineLvl w:val="2"/>
    </w:pPr>
    <w:rPr>
      <w:b/>
      <w:spacing w:val="59"/>
      <w:szCs w:val="18"/>
    </w:rPr>
  </w:style>
  <w:style w:type="paragraph" w:styleId="9">
    <w:name w:val="heading 4"/>
    <w:basedOn w:val="1"/>
    <w:next w:val="1"/>
    <w:link w:val="52"/>
    <w:qFormat/>
    <w:uiPriority w:val="0"/>
    <w:pPr>
      <w:keepNext/>
      <w:keepLines/>
      <w:numPr>
        <w:ilvl w:val="3"/>
        <w:numId w:val="1"/>
      </w:numPr>
      <w:tabs>
        <w:tab w:val="left" w:pos="1080"/>
      </w:tabs>
      <w:spacing w:before="280" w:after="290" w:line="374" w:lineRule="auto"/>
      <w:ind w:left="851" w:hanging="851"/>
      <w:outlineLvl w:val="3"/>
    </w:pPr>
    <w:rPr>
      <w:rFonts w:ascii="Arial" w:hAnsi="Arial" w:eastAsia="黑体" w:cs="Arial"/>
      <w:b/>
      <w:sz w:val="28"/>
      <w:szCs w:val="28"/>
    </w:rPr>
  </w:style>
  <w:style w:type="paragraph" w:styleId="10">
    <w:name w:val="heading 5"/>
    <w:basedOn w:val="1"/>
    <w:next w:val="1"/>
    <w:link w:val="53"/>
    <w:qFormat/>
    <w:uiPriority w:val="0"/>
    <w:pPr>
      <w:tabs>
        <w:tab w:val="left" w:pos="1080"/>
      </w:tabs>
      <w:spacing w:line="240" w:lineRule="exact"/>
      <w:ind w:left="3124" w:hanging="284"/>
      <w:jc w:val="center"/>
      <w:outlineLvl w:val="4"/>
    </w:pPr>
    <w:rPr>
      <w:rFonts w:eastAsia="仿宋"/>
      <w:sz w:val="30"/>
      <w:szCs w:val="30"/>
    </w:rPr>
  </w:style>
  <w:style w:type="paragraph" w:styleId="11">
    <w:name w:val="heading 6"/>
    <w:basedOn w:val="1"/>
    <w:next w:val="1"/>
    <w:link w:val="54"/>
    <w:qFormat/>
    <w:uiPriority w:val="0"/>
    <w:pPr>
      <w:keepNext/>
      <w:keepLines/>
      <w:spacing w:before="240" w:after="64" w:line="317" w:lineRule="auto"/>
      <w:outlineLvl w:val="5"/>
    </w:pPr>
    <w:rPr>
      <w:rFonts w:ascii="Arial" w:hAnsi="Arial" w:eastAsia="黑体" w:cs="Arial"/>
      <w:b/>
      <w:sz w:val="24"/>
    </w:rPr>
  </w:style>
  <w:style w:type="paragraph" w:styleId="12">
    <w:name w:val="heading 7"/>
    <w:basedOn w:val="1"/>
    <w:next w:val="2"/>
    <w:link w:val="55"/>
    <w:qFormat/>
    <w:uiPriority w:val="0"/>
    <w:pPr>
      <w:keepNext/>
      <w:keepLines/>
      <w:spacing w:before="240" w:after="64" w:line="312" w:lineRule="auto"/>
      <w:outlineLvl w:val="6"/>
    </w:pPr>
    <w:rPr>
      <w:rFonts w:eastAsia="楷体"/>
      <w:b/>
      <w:sz w:val="24"/>
      <w:szCs w:val="20"/>
    </w:rPr>
  </w:style>
  <w:style w:type="paragraph" w:styleId="13">
    <w:name w:val="heading 8"/>
    <w:basedOn w:val="1"/>
    <w:next w:val="2"/>
    <w:link w:val="56"/>
    <w:qFormat/>
    <w:uiPriority w:val="0"/>
    <w:pPr>
      <w:keepNext/>
      <w:keepLines/>
      <w:spacing w:before="240" w:after="64" w:line="312" w:lineRule="auto"/>
      <w:outlineLvl w:val="7"/>
    </w:pPr>
    <w:rPr>
      <w:rFonts w:ascii="Arial" w:hAnsi="Arial" w:eastAsia="黑体" w:cs="Arial"/>
      <w:sz w:val="24"/>
      <w:szCs w:val="20"/>
    </w:rPr>
  </w:style>
  <w:style w:type="paragraph" w:styleId="14">
    <w:name w:val="heading 9"/>
    <w:basedOn w:val="1"/>
    <w:next w:val="2"/>
    <w:link w:val="57"/>
    <w:qFormat/>
    <w:uiPriority w:val="0"/>
    <w:pPr>
      <w:keepNext/>
      <w:keepLines/>
      <w:spacing w:before="240" w:after="64" w:line="312" w:lineRule="auto"/>
      <w:outlineLvl w:val="8"/>
    </w:pPr>
    <w:rPr>
      <w:rFonts w:ascii="Arial" w:hAnsi="Arial" w:eastAsia="黑体" w:cs="Arial"/>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pPr>
    <w:rPr>
      <w:kern w:val="1"/>
    </w:rPr>
  </w:style>
  <w:style w:type="paragraph" w:styleId="4">
    <w:name w:val="Title"/>
    <w:basedOn w:val="1"/>
    <w:link w:val="70"/>
    <w:qFormat/>
    <w:uiPriority w:val="0"/>
    <w:pPr>
      <w:spacing w:before="120" w:after="60"/>
      <w:jc w:val="center"/>
    </w:pPr>
    <w:rPr>
      <w:rFonts w:ascii="Arial" w:hAnsi="Arial" w:cs="Arial"/>
      <w:b/>
      <w:kern w:val="1"/>
      <w:sz w:val="44"/>
      <w:szCs w:val="20"/>
    </w:rPr>
  </w:style>
  <w:style w:type="paragraph" w:styleId="5">
    <w:name w:val="Body Text First Indent"/>
    <w:basedOn w:val="6"/>
    <w:link w:val="69"/>
    <w:qFormat/>
    <w:uiPriority w:val="0"/>
    <w:pPr>
      <w:ind w:firstLine="420"/>
    </w:pPr>
    <w:rPr>
      <w:rFonts w:eastAsia="楷体"/>
      <w:kern w:val="1"/>
      <w:szCs w:val="20"/>
    </w:rPr>
  </w:style>
  <w:style w:type="paragraph" w:styleId="6">
    <w:name w:val="Body Text"/>
    <w:basedOn w:val="1"/>
    <w:link w:val="68"/>
    <w:unhideWhenUsed/>
    <w:qFormat/>
    <w:uiPriority w:val="0"/>
    <w:pPr>
      <w:spacing w:after="120"/>
    </w:pPr>
  </w:style>
  <w:style w:type="paragraph" w:styleId="15">
    <w:name w:val="Document Map"/>
    <w:basedOn w:val="1"/>
    <w:link w:val="73"/>
    <w:qFormat/>
    <w:uiPriority w:val="0"/>
    <w:pPr>
      <w:shd w:val="clear" w:color="000000" w:fill="00007F"/>
    </w:pPr>
    <w:rPr>
      <w:kern w:val="1"/>
    </w:rPr>
  </w:style>
  <w:style w:type="paragraph" w:styleId="16">
    <w:name w:val="annotation text"/>
    <w:basedOn w:val="1"/>
    <w:link w:val="71"/>
    <w:unhideWhenUsed/>
    <w:qFormat/>
    <w:uiPriority w:val="0"/>
    <w:pPr>
      <w:jc w:val="left"/>
    </w:pPr>
  </w:style>
  <w:style w:type="paragraph" w:styleId="17">
    <w:name w:val="Body Text Indent"/>
    <w:basedOn w:val="1"/>
    <w:link w:val="74"/>
    <w:qFormat/>
    <w:uiPriority w:val="0"/>
    <w:pPr>
      <w:spacing w:after="120"/>
      <w:ind w:left="420"/>
    </w:pPr>
    <w:rPr>
      <w:kern w:val="1"/>
      <w:lang w:val="zh-CN"/>
    </w:rPr>
  </w:style>
  <w:style w:type="paragraph" w:styleId="18">
    <w:name w:val="toc 5"/>
    <w:basedOn w:val="1"/>
    <w:next w:val="1"/>
    <w:semiHidden/>
    <w:unhideWhenUsed/>
    <w:qFormat/>
    <w:uiPriority w:val="39"/>
    <w:pPr>
      <w:ind w:left="1680" w:leftChars="800"/>
    </w:pPr>
  </w:style>
  <w:style w:type="paragraph" w:styleId="19">
    <w:name w:val="toc 3"/>
    <w:basedOn w:val="1"/>
    <w:next w:val="1"/>
    <w:qFormat/>
    <w:uiPriority w:val="0"/>
    <w:pPr>
      <w:ind w:left="210"/>
      <w:jc w:val="left"/>
    </w:pPr>
    <w:rPr>
      <w:kern w:val="1"/>
      <w:sz w:val="20"/>
      <w:szCs w:val="20"/>
    </w:rPr>
  </w:style>
  <w:style w:type="paragraph" w:styleId="20">
    <w:name w:val="Plain Text"/>
    <w:basedOn w:val="1"/>
    <w:link w:val="81"/>
    <w:qFormat/>
    <w:uiPriority w:val="0"/>
    <w:rPr>
      <w:rFonts w:ascii="宋体" w:hAnsi="宋体" w:cs="Courier New"/>
      <w:kern w:val="1"/>
      <w:szCs w:val="20"/>
    </w:rPr>
  </w:style>
  <w:style w:type="paragraph" w:styleId="21">
    <w:name w:val="Date"/>
    <w:basedOn w:val="1"/>
    <w:next w:val="1"/>
    <w:link w:val="61"/>
    <w:qFormat/>
    <w:uiPriority w:val="0"/>
    <w:pPr>
      <w:ind w:left="100"/>
    </w:pPr>
    <w:rPr>
      <w:kern w:val="1"/>
    </w:rPr>
  </w:style>
  <w:style w:type="paragraph" w:styleId="22">
    <w:name w:val="Body Text Indent 2"/>
    <w:basedOn w:val="1"/>
    <w:link w:val="67"/>
    <w:qFormat/>
    <w:uiPriority w:val="0"/>
    <w:pPr>
      <w:spacing w:line="400" w:lineRule="exact"/>
      <w:ind w:left="425"/>
    </w:pPr>
    <w:rPr>
      <w:kern w:val="1"/>
      <w:sz w:val="24"/>
      <w:szCs w:val="20"/>
    </w:rPr>
  </w:style>
  <w:style w:type="paragraph" w:styleId="23">
    <w:name w:val="endnote text"/>
    <w:basedOn w:val="1"/>
    <w:link w:val="64"/>
    <w:qFormat/>
    <w:uiPriority w:val="0"/>
    <w:pPr>
      <w:jc w:val="left"/>
    </w:pPr>
    <w:rPr>
      <w:kern w:val="1"/>
      <w:szCs w:val="20"/>
    </w:rPr>
  </w:style>
  <w:style w:type="paragraph" w:styleId="24">
    <w:name w:val="Balloon Text"/>
    <w:basedOn w:val="1"/>
    <w:link w:val="58"/>
    <w:qFormat/>
    <w:uiPriority w:val="0"/>
    <w:rPr>
      <w:kern w:val="1"/>
      <w:sz w:val="18"/>
      <w:szCs w:val="18"/>
      <w:lang w:val="zh-CN"/>
    </w:rPr>
  </w:style>
  <w:style w:type="paragraph" w:styleId="25">
    <w:name w:val="footer"/>
    <w:basedOn w:val="1"/>
    <w:link w:val="65"/>
    <w:qFormat/>
    <w:uiPriority w:val="0"/>
    <w:pPr>
      <w:tabs>
        <w:tab w:val="center" w:pos="4153"/>
        <w:tab w:val="right" w:pos="8306"/>
      </w:tabs>
      <w:jc w:val="left"/>
    </w:pPr>
    <w:rPr>
      <w:kern w:val="1"/>
      <w:sz w:val="18"/>
      <w:szCs w:val="18"/>
    </w:rPr>
  </w:style>
  <w:style w:type="paragraph" w:styleId="26">
    <w:name w:val="header"/>
    <w:basedOn w:val="1"/>
    <w:link w:val="60"/>
    <w:qFormat/>
    <w:uiPriority w:val="0"/>
    <w:pPr>
      <w:pBdr>
        <w:bottom w:val="single" w:color="000000" w:sz="6" w:space="1"/>
      </w:pBdr>
      <w:tabs>
        <w:tab w:val="center" w:pos="4153"/>
        <w:tab w:val="right" w:pos="8306"/>
      </w:tabs>
      <w:jc w:val="center"/>
    </w:pPr>
    <w:rPr>
      <w:kern w:val="1"/>
      <w:sz w:val="18"/>
      <w:szCs w:val="18"/>
    </w:rPr>
  </w:style>
  <w:style w:type="paragraph" w:styleId="27">
    <w:name w:val="toc 1"/>
    <w:basedOn w:val="1"/>
    <w:next w:val="1"/>
    <w:qFormat/>
    <w:uiPriority w:val="0"/>
    <w:pPr>
      <w:spacing w:before="360"/>
      <w:jc w:val="left"/>
    </w:pPr>
    <w:rPr>
      <w:rFonts w:ascii="Arial" w:hAnsi="Arial" w:cs="Arial"/>
      <w:b/>
      <w:caps/>
      <w:kern w:val="1"/>
      <w:sz w:val="24"/>
    </w:rPr>
  </w:style>
  <w:style w:type="paragraph" w:styleId="28">
    <w:name w:val="toc 4"/>
    <w:basedOn w:val="1"/>
    <w:next w:val="1"/>
    <w:qFormat/>
    <w:uiPriority w:val="0"/>
    <w:pPr>
      <w:ind w:left="1260"/>
    </w:pPr>
    <w:rPr>
      <w:kern w:val="1"/>
    </w:rPr>
  </w:style>
  <w:style w:type="paragraph" w:styleId="29">
    <w:name w:val="index heading"/>
    <w:basedOn w:val="1"/>
    <w:next w:val="30"/>
    <w:qFormat/>
    <w:uiPriority w:val="0"/>
    <w:rPr>
      <w:kern w:val="1"/>
    </w:rPr>
  </w:style>
  <w:style w:type="paragraph" w:styleId="30">
    <w:name w:val="index 1"/>
    <w:basedOn w:val="1"/>
    <w:next w:val="1"/>
    <w:qFormat/>
    <w:uiPriority w:val="0"/>
    <w:rPr>
      <w:rFonts w:eastAsia="仿宋"/>
      <w:kern w:val="1"/>
      <w:sz w:val="28"/>
      <w:szCs w:val="20"/>
    </w:rPr>
  </w:style>
  <w:style w:type="paragraph" w:styleId="31">
    <w:name w:val="footnote text"/>
    <w:basedOn w:val="1"/>
    <w:link w:val="66"/>
    <w:qFormat/>
    <w:uiPriority w:val="0"/>
    <w:pPr>
      <w:jc w:val="left"/>
    </w:pPr>
    <w:rPr>
      <w:kern w:val="1"/>
      <w:sz w:val="18"/>
      <w:szCs w:val="20"/>
    </w:rPr>
  </w:style>
  <w:style w:type="paragraph" w:styleId="32">
    <w:name w:val="toc 6"/>
    <w:basedOn w:val="1"/>
    <w:next w:val="1"/>
    <w:semiHidden/>
    <w:unhideWhenUsed/>
    <w:qFormat/>
    <w:uiPriority w:val="39"/>
    <w:pPr>
      <w:ind w:left="2100" w:leftChars="1000"/>
    </w:pPr>
  </w:style>
  <w:style w:type="paragraph" w:styleId="33">
    <w:name w:val="Body Text Indent 3"/>
    <w:basedOn w:val="1"/>
    <w:link w:val="59"/>
    <w:qFormat/>
    <w:uiPriority w:val="0"/>
    <w:pPr>
      <w:tabs>
        <w:tab w:val="left" w:pos="0"/>
      </w:tabs>
      <w:spacing w:line="400" w:lineRule="exact"/>
      <w:ind w:left="563" w:hanging="84"/>
    </w:pPr>
    <w:rPr>
      <w:kern w:val="1"/>
      <w:sz w:val="24"/>
      <w:szCs w:val="20"/>
    </w:rPr>
  </w:style>
  <w:style w:type="paragraph" w:styleId="34">
    <w:name w:val="toc 2"/>
    <w:basedOn w:val="1"/>
    <w:next w:val="1"/>
    <w:qFormat/>
    <w:uiPriority w:val="0"/>
    <w:pPr>
      <w:spacing w:before="240"/>
      <w:jc w:val="left"/>
    </w:pPr>
    <w:rPr>
      <w:b/>
      <w:kern w:val="1"/>
      <w:sz w:val="20"/>
      <w:szCs w:val="20"/>
    </w:rPr>
  </w:style>
  <w:style w:type="paragraph" w:styleId="35">
    <w:name w:val="Body Text 2"/>
    <w:basedOn w:val="1"/>
    <w:link w:val="63"/>
    <w:qFormat/>
    <w:uiPriority w:val="0"/>
    <w:rPr>
      <w:rFonts w:ascii="宋体" w:hAnsi="宋体" w:cs="宋体"/>
      <w:kern w:val="1"/>
      <w:u w:val="single"/>
    </w:rPr>
  </w:style>
  <w:style w:type="paragraph" w:styleId="36">
    <w:name w:val="HTML Preformatted"/>
    <w:basedOn w:val="1"/>
    <w:link w:val="62"/>
    <w:qFormat/>
    <w:uiPriority w:val="0"/>
    <w:pPr>
      <w:widowControl/>
      <w:tabs>
        <w:tab w:val="left" w:pos="916"/>
        <w:tab w:val="left" w:pos="1832"/>
        <w:tab w:val="left" w:pos="2748"/>
        <w:tab w:val="left" w:pos="3664"/>
        <w:tab w:val="left" w:pos="4580"/>
        <w:tab w:val="left" w:pos="5496"/>
        <w:tab w:val="left" w:pos="6412"/>
        <w:tab w:val="left" w:pos="7328"/>
        <w:tab w:val="left" w:pos="8244"/>
        <w:tab w:val="left" w:pos="8729"/>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paragraph" w:styleId="37">
    <w:name w:val="Normal (Web)"/>
    <w:basedOn w:val="1"/>
    <w:qFormat/>
    <w:uiPriority w:val="99"/>
    <w:pPr>
      <w:widowControl/>
      <w:spacing w:before="100" w:beforeAutospacing="1" w:after="100" w:afterAutospacing="1"/>
      <w:jc w:val="left"/>
    </w:pPr>
    <w:rPr>
      <w:rFonts w:ascii="宋体" w:hAnsi="宋体" w:cs="宋体"/>
      <w:sz w:val="24"/>
    </w:rPr>
  </w:style>
  <w:style w:type="paragraph" w:styleId="38">
    <w:name w:val="annotation subject"/>
    <w:basedOn w:val="16"/>
    <w:next w:val="16"/>
    <w:link w:val="72"/>
    <w:qFormat/>
    <w:uiPriority w:val="0"/>
    <w:rPr>
      <w:b/>
      <w:kern w:val="1"/>
    </w:rPr>
  </w:style>
  <w:style w:type="table" w:styleId="40">
    <w:name w:val="Table Grid"/>
    <w:basedOn w:val="39"/>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2">
    <w:name w:val="Strong"/>
    <w:qFormat/>
    <w:uiPriority w:val="22"/>
    <w:rPr>
      <w:b/>
    </w:rPr>
  </w:style>
  <w:style w:type="character" w:styleId="43">
    <w:name w:val="endnote reference"/>
    <w:qFormat/>
    <w:uiPriority w:val="0"/>
    <w:rPr>
      <w:position w:val="-2"/>
      <w:vertAlign w:val="superscript"/>
    </w:rPr>
  </w:style>
  <w:style w:type="character" w:styleId="44">
    <w:name w:val="page number"/>
    <w:basedOn w:val="41"/>
    <w:qFormat/>
    <w:uiPriority w:val="0"/>
  </w:style>
  <w:style w:type="character" w:styleId="45">
    <w:name w:val="FollowedHyperlink"/>
    <w:basedOn w:val="41"/>
    <w:semiHidden/>
    <w:unhideWhenUsed/>
    <w:qFormat/>
    <w:uiPriority w:val="99"/>
    <w:rPr>
      <w:color w:val="800080" w:themeColor="followedHyperlink"/>
      <w:u w:val="single"/>
      <w14:textFill>
        <w14:solidFill>
          <w14:schemeClr w14:val="folHlink"/>
        </w14:solidFill>
      </w14:textFill>
    </w:rPr>
  </w:style>
  <w:style w:type="character" w:styleId="46">
    <w:name w:val="Hyperlink"/>
    <w:qFormat/>
    <w:uiPriority w:val="0"/>
    <w:rPr>
      <w:color w:val="0000FF"/>
      <w:u w:val="single"/>
    </w:rPr>
  </w:style>
  <w:style w:type="character" w:styleId="47">
    <w:name w:val="annotation reference"/>
    <w:basedOn w:val="41"/>
    <w:qFormat/>
    <w:uiPriority w:val="0"/>
    <w:rPr>
      <w:sz w:val="21"/>
      <w:szCs w:val="21"/>
    </w:rPr>
  </w:style>
  <w:style w:type="character" w:styleId="48">
    <w:name w:val="footnote reference"/>
    <w:qFormat/>
    <w:uiPriority w:val="0"/>
    <w:rPr>
      <w:position w:val="-2"/>
      <w:vertAlign w:val="superscript"/>
    </w:rPr>
  </w:style>
  <w:style w:type="character" w:customStyle="1" w:styleId="49">
    <w:name w:val="标题 1 字符"/>
    <w:basedOn w:val="41"/>
    <w:link w:val="3"/>
    <w:qFormat/>
    <w:uiPriority w:val="0"/>
    <w:rPr>
      <w:rFonts w:ascii="Arial" w:hAnsi="Arial" w:eastAsia="宋体" w:cs="Arial"/>
      <w:b/>
      <w:color w:val="000000"/>
      <w:kern w:val="0"/>
      <w:sz w:val="30"/>
      <w:szCs w:val="44"/>
    </w:rPr>
  </w:style>
  <w:style w:type="character" w:customStyle="1" w:styleId="50">
    <w:name w:val="标题 2 字符"/>
    <w:basedOn w:val="41"/>
    <w:link w:val="7"/>
    <w:qFormat/>
    <w:uiPriority w:val="0"/>
    <w:rPr>
      <w:rFonts w:ascii="Arial" w:hAnsi="Arial" w:eastAsia="黑体" w:cs="Arial"/>
      <w:color w:val="000000"/>
      <w:kern w:val="0"/>
      <w:sz w:val="28"/>
      <w:szCs w:val="32"/>
      <w:lang w:val="en-US" w:eastAsia="zh-CN"/>
    </w:rPr>
  </w:style>
  <w:style w:type="character" w:customStyle="1" w:styleId="51">
    <w:name w:val="标题 3 字符"/>
    <w:basedOn w:val="41"/>
    <w:link w:val="8"/>
    <w:qFormat/>
    <w:uiPriority w:val="0"/>
    <w:rPr>
      <w:rFonts w:ascii="Times New Roman" w:hAnsi="Times New Roman" w:eastAsia="宋体" w:cs="Times New Roman"/>
      <w:b/>
      <w:color w:val="000000"/>
      <w:spacing w:val="59"/>
      <w:kern w:val="0"/>
      <w:szCs w:val="18"/>
    </w:rPr>
  </w:style>
  <w:style w:type="character" w:customStyle="1" w:styleId="52">
    <w:name w:val="标题 4 字符"/>
    <w:basedOn w:val="41"/>
    <w:link w:val="9"/>
    <w:qFormat/>
    <w:uiPriority w:val="0"/>
    <w:rPr>
      <w:rFonts w:ascii="Arial" w:hAnsi="Arial" w:eastAsia="黑体" w:cs="Arial"/>
      <w:b/>
      <w:color w:val="000000"/>
      <w:kern w:val="0"/>
      <w:sz w:val="28"/>
      <w:szCs w:val="28"/>
    </w:rPr>
  </w:style>
  <w:style w:type="character" w:customStyle="1" w:styleId="53">
    <w:name w:val="标题 5 字符"/>
    <w:basedOn w:val="41"/>
    <w:link w:val="10"/>
    <w:qFormat/>
    <w:uiPriority w:val="0"/>
    <w:rPr>
      <w:rFonts w:ascii="Arial" w:hAnsi="Arial" w:eastAsia="仿宋" w:cs="Arial"/>
      <w:color w:val="000000"/>
      <w:kern w:val="0"/>
      <w:sz w:val="30"/>
      <w:szCs w:val="30"/>
    </w:rPr>
  </w:style>
  <w:style w:type="character" w:customStyle="1" w:styleId="54">
    <w:name w:val="标题 6 字符"/>
    <w:basedOn w:val="41"/>
    <w:link w:val="11"/>
    <w:qFormat/>
    <w:uiPriority w:val="0"/>
    <w:rPr>
      <w:rFonts w:ascii="Arial" w:hAnsi="Arial" w:eastAsia="黑体" w:cs="Arial"/>
      <w:b/>
      <w:color w:val="000000"/>
      <w:kern w:val="0"/>
      <w:sz w:val="24"/>
      <w:szCs w:val="24"/>
    </w:rPr>
  </w:style>
  <w:style w:type="character" w:customStyle="1" w:styleId="55">
    <w:name w:val="标题 7 字符"/>
    <w:basedOn w:val="41"/>
    <w:link w:val="12"/>
    <w:qFormat/>
    <w:uiPriority w:val="0"/>
    <w:rPr>
      <w:rFonts w:ascii="Times New Roman" w:hAnsi="Times New Roman" w:eastAsia="楷体" w:cs="Times New Roman"/>
      <w:b/>
      <w:color w:val="000000"/>
      <w:kern w:val="0"/>
      <w:sz w:val="24"/>
      <w:szCs w:val="20"/>
    </w:rPr>
  </w:style>
  <w:style w:type="character" w:customStyle="1" w:styleId="56">
    <w:name w:val="标题 8 字符"/>
    <w:basedOn w:val="41"/>
    <w:link w:val="13"/>
    <w:qFormat/>
    <w:uiPriority w:val="0"/>
    <w:rPr>
      <w:rFonts w:ascii="Arial" w:hAnsi="Arial" w:eastAsia="黑体" w:cs="Arial"/>
      <w:color w:val="000000"/>
      <w:kern w:val="0"/>
      <w:sz w:val="24"/>
      <w:szCs w:val="20"/>
    </w:rPr>
  </w:style>
  <w:style w:type="character" w:customStyle="1" w:styleId="57">
    <w:name w:val="标题 9 字符"/>
    <w:basedOn w:val="41"/>
    <w:link w:val="14"/>
    <w:qFormat/>
    <w:uiPriority w:val="0"/>
    <w:rPr>
      <w:rFonts w:ascii="Arial" w:hAnsi="Arial" w:eastAsia="黑体" w:cs="Arial"/>
      <w:color w:val="000000"/>
      <w:kern w:val="0"/>
      <w:szCs w:val="20"/>
    </w:rPr>
  </w:style>
  <w:style w:type="character" w:customStyle="1" w:styleId="58">
    <w:name w:val="批注框文本 字符"/>
    <w:basedOn w:val="41"/>
    <w:link w:val="24"/>
    <w:qFormat/>
    <w:uiPriority w:val="0"/>
    <w:rPr>
      <w:rFonts w:ascii="Times New Roman" w:hAnsi="Times New Roman" w:eastAsia="宋体" w:cs="Times New Roman"/>
      <w:color w:val="000000"/>
      <w:kern w:val="1"/>
      <w:sz w:val="18"/>
      <w:szCs w:val="18"/>
      <w:lang w:val="zh-CN"/>
    </w:rPr>
  </w:style>
  <w:style w:type="character" w:customStyle="1" w:styleId="59">
    <w:name w:val="正文文本缩进 3 字符"/>
    <w:basedOn w:val="41"/>
    <w:link w:val="33"/>
    <w:qFormat/>
    <w:uiPriority w:val="0"/>
    <w:rPr>
      <w:rFonts w:ascii="Times New Roman" w:hAnsi="Times New Roman" w:eastAsia="宋体" w:cs="Times New Roman"/>
      <w:color w:val="000000"/>
      <w:kern w:val="1"/>
      <w:sz w:val="24"/>
      <w:szCs w:val="20"/>
    </w:rPr>
  </w:style>
  <w:style w:type="character" w:customStyle="1" w:styleId="60">
    <w:name w:val="页眉 字符"/>
    <w:basedOn w:val="41"/>
    <w:link w:val="26"/>
    <w:qFormat/>
    <w:uiPriority w:val="0"/>
    <w:rPr>
      <w:rFonts w:ascii="Times New Roman" w:hAnsi="Times New Roman" w:eastAsia="宋体" w:cs="Times New Roman"/>
      <w:color w:val="000000"/>
      <w:kern w:val="1"/>
      <w:sz w:val="18"/>
      <w:szCs w:val="18"/>
    </w:rPr>
  </w:style>
  <w:style w:type="character" w:customStyle="1" w:styleId="61">
    <w:name w:val="日期 字符"/>
    <w:basedOn w:val="41"/>
    <w:link w:val="21"/>
    <w:qFormat/>
    <w:uiPriority w:val="0"/>
    <w:rPr>
      <w:rFonts w:ascii="Times New Roman" w:hAnsi="Times New Roman" w:eastAsia="宋体" w:cs="Times New Roman"/>
      <w:color w:val="000000"/>
      <w:kern w:val="1"/>
      <w:szCs w:val="24"/>
    </w:rPr>
  </w:style>
  <w:style w:type="character" w:customStyle="1" w:styleId="62">
    <w:name w:val="HTML 预设格式 字符"/>
    <w:basedOn w:val="41"/>
    <w:link w:val="36"/>
    <w:qFormat/>
    <w:uiPriority w:val="0"/>
    <w:rPr>
      <w:rFonts w:ascii="Arial" w:hAnsi="Arial" w:eastAsia="宋体" w:cs="Arial"/>
      <w:color w:val="000000"/>
      <w:kern w:val="0"/>
      <w:szCs w:val="21"/>
    </w:rPr>
  </w:style>
  <w:style w:type="character" w:customStyle="1" w:styleId="63">
    <w:name w:val="正文文本 2 字符"/>
    <w:basedOn w:val="41"/>
    <w:link w:val="35"/>
    <w:qFormat/>
    <w:uiPriority w:val="0"/>
    <w:rPr>
      <w:rFonts w:ascii="宋体" w:hAnsi="宋体" w:eastAsia="宋体" w:cs="宋体"/>
      <w:color w:val="000000"/>
      <w:kern w:val="1"/>
      <w:szCs w:val="24"/>
      <w:u w:val="single"/>
    </w:rPr>
  </w:style>
  <w:style w:type="character" w:customStyle="1" w:styleId="64">
    <w:name w:val="尾注文本 字符"/>
    <w:basedOn w:val="41"/>
    <w:link w:val="23"/>
    <w:qFormat/>
    <w:uiPriority w:val="0"/>
    <w:rPr>
      <w:rFonts w:ascii="Times New Roman" w:hAnsi="Times New Roman" w:eastAsia="宋体" w:cs="Times New Roman"/>
      <w:color w:val="000000"/>
      <w:kern w:val="1"/>
      <w:szCs w:val="20"/>
    </w:rPr>
  </w:style>
  <w:style w:type="character" w:customStyle="1" w:styleId="65">
    <w:name w:val="页脚 字符"/>
    <w:basedOn w:val="41"/>
    <w:link w:val="25"/>
    <w:qFormat/>
    <w:uiPriority w:val="0"/>
    <w:rPr>
      <w:rFonts w:ascii="Times New Roman" w:hAnsi="Times New Roman" w:eastAsia="宋体" w:cs="Times New Roman"/>
      <w:color w:val="000000"/>
      <w:kern w:val="1"/>
      <w:sz w:val="18"/>
      <w:szCs w:val="18"/>
    </w:rPr>
  </w:style>
  <w:style w:type="character" w:customStyle="1" w:styleId="66">
    <w:name w:val="脚注文本 字符"/>
    <w:basedOn w:val="41"/>
    <w:link w:val="31"/>
    <w:qFormat/>
    <w:uiPriority w:val="0"/>
    <w:rPr>
      <w:rFonts w:ascii="Times New Roman" w:hAnsi="Times New Roman" w:eastAsia="宋体" w:cs="Times New Roman"/>
      <w:color w:val="000000"/>
      <w:kern w:val="1"/>
      <w:sz w:val="18"/>
      <w:szCs w:val="20"/>
    </w:rPr>
  </w:style>
  <w:style w:type="character" w:customStyle="1" w:styleId="67">
    <w:name w:val="正文文本缩进 2 字符"/>
    <w:basedOn w:val="41"/>
    <w:link w:val="22"/>
    <w:qFormat/>
    <w:uiPriority w:val="0"/>
    <w:rPr>
      <w:rFonts w:ascii="Times New Roman" w:hAnsi="Times New Roman" w:eastAsia="宋体" w:cs="Times New Roman"/>
      <w:color w:val="000000"/>
      <w:kern w:val="1"/>
      <w:sz w:val="24"/>
      <w:szCs w:val="20"/>
    </w:rPr>
  </w:style>
  <w:style w:type="character" w:customStyle="1" w:styleId="68">
    <w:name w:val="正文文本 字符"/>
    <w:basedOn w:val="41"/>
    <w:link w:val="6"/>
    <w:qFormat/>
    <w:uiPriority w:val="0"/>
    <w:rPr>
      <w:rFonts w:ascii="Times New Roman" w:hAnsi="Times New Roman" w:eastAsia="宋体" w:cs="Times New Roman"/>
      <w:color w:val="000000"/>
      <w:kern w:val="0"/>
      <w:szCs w:val="24"/>
    </w:rPr>
  </w:style>
  <w:style w:type="character" w:customStyle="1" w:styleId="69">
    <w:name w:val="正文首行缩进 字符"/>
    <w:basedOn w:val="68"/>
    <w:link w:val="5"/>
    <w:qFormat/>
    <w:uiPriority w:val="0"/>
    <w:rPr>
      <w:rFonts w:ascii="Times New Roman" w:hAnsi="Times New Roman" w:eastAsia="楷体" w:cs="Times New Roman"/>
      <w:color w:val="000000"/>
      <w:kern w:val="1"/>
      <w:szCs w:val="20"/>
    </w:rPr>
  </w:style>
  <w:style w:type="character" w:customStyle="1" w:styleId="70">
    <w:name w:val="标题 字符"/>
    <w:basedOn w:val="41"/>
    <w:link w:val="4"/>
    <w:qFormat/>
    <w:uiPriority w:val="0"/>
    <w:rPr>
      <w:rFonts w:ascii="Arial" w:hAnsi="Arial" w:eastAsia="宋体" w:cs="Arial"/>
      <w:b/>
      <w:color w:val="000000"/>
      <w:kern w:val="1"/>
      <w:sz w:val="44"/>
      <w:szCs w:val="20"/>
    </w:rPr>
  </w:style>
  <w:style w:type="character" w:customStyle="1" w:styleId="71">
    <w:name w:val="批注文字 字符"/>
    <w:basedOn w:val="41"/>
    <w:link w:val="16"/>
    <w:qFormat/>
    <w:uiPriority w:val="0"/>
    <w:rPr>
      <w:rFonts w:ascii="Times New Roman" w:hAnsi="Times New Roman" w:eastAsia="宋体" w:cs="Times New Roman"/>
      <w:color w:val="000000"/>
      <w:kern w:val="0"/>
      <w:szCs w:val="24"/>
    </w:rPr>
  </w:style>
  <w:style w:type="character" w:customStyle="1" w:styleId="72">
    <w:name w:val="批注主题 字符"/>
    <w:basedOn w:val="71"/>
    <w:link w:val="38"/>
    <w:qFormat/>
    <w:uiPriority w:val="0"/>
    <w:rPr>
      <w:rFonts w:ascii="Times New Roman" w:hAnsi="Times New Roman" w:eastAsia="宋体" w:cs="Times New Roman"/>
      <w:b/>
      <w:color w:val="000000"/>
      <w:kern w:val="1"/>
      <w:szCs w:val="24"/>
    </w:rPr>
  </w:style>
  <w:style w:type="character" w:customStyle="1" w:styleId="73">
    <w:name w:val="文档结构图 字符"/>
    <w:basedOn w:val="41"/>
    <w:link w:val="15"/>
    <w:qFormat/>
    <w:uiPriority w:val="0"/>
    <w:rPr>
      <w:rFonts w:ascii="Times New Roman" w:hAnsi="Times New Roman" w:eastAsia="宋体" w:cs="Times New Roman"/>
      <w:color w:val="000000"/>
      <w:kern w:val="1"/>
      <w:szCs w:val="24"/>
      <w:shd w:val="clear" w:color="000000" w:fill="00007F"/>
    </w:rPr>
  </w:style>
  <w:style w:type="character" w:customStyle="1" w:styleId="74">
    <w:name w:val="正文文本缩进 字符"/>
    <w:basedOn w:val="41"/>
    <w:link w:val="17"/>
    <w:qFormat/>
    <w:uiPriority w:val="0"/>
    <w:rPr>
      <w:rFonts w:ascii="Times New Roman" w:hAnsi="Times New Roman" w:eastAsia="宋体" w:cs="Times New Roman"/>
      <w:color w:val="000000"/>
      <w:kern w:val="1"/>
      <w:szCs w:val="24"/>
      <w:lang w:val="zh-CN"/>
    </w:rPr>
  </w:style>
  <w:style w:type="paragraph" w:customStyle="1" w:styleId="75">
    <w:name w:val="xl24"/>
    <w:basedOn w:val="1"/>
    <w:qFormat/>
    <w:uiPriority w:val="0"/>
    <w:pPr>
      <w:widowControl/>
      <w:spacing w:before="100" w:after="100"/>
      <w:jc w:val="center"/>
    </w:pPr>
    <w:rPr>
      <w:rFonts w:ascii="宋体" w:hAnsi="宋体" w:cs="宋体"/>
      <w:sz w:val="24"/>
      <w:szCs w:val="20"/>
    </w:rPr>
  </w:style>
  <w:style w:type="paragraph" w:customStyle="1" w:styleId="76">
    <w:name w:val="表头"/>
    <w:basedOn w:val="1"/>
    <w:qFormat/>
    <w:uiPriority w:val="0"/>
    <w:pPr>
      <w:spacing w:line="360" w:lineRule="auto"/>
      <w:jc w:val="center"/>
    </w:pPr>
    <w:rPr>
      <w:rFonts w:ascii="黑体" w:hAnsi="黑体" w:eastAsia="黑体"/>
      <w:sz w:val="24"/>
      <w:szCs w:val="20"/>
    </w:rPr>
  </w:style>
  <w:style w:type="paragraph" w:customStyle="1" w:styleId="77">
    <w:name w:val="CM5"/>
    <w:basedOn w:val="78"/>
    <w:next w:val="78"/>
    <w:qFormat/>
    <w:uiPriority w:val="0"/>
    <w:pPr>
      <w:spacing w:line="313" w:lineRule="atLeast"/>
    </w:pPr>
    <w:rPr>
      <w:rFonts w:cs="Times New Roman"/>
    </w:rPr>
  </w:style>
  <w:style w:type="paragraph" w:customStyle="1" w:styleId="78">
    <w:name w:val="Default"/>
    <w:qFormat/>
    <w:uiPriority w:val="0"/>
    <w:pPr>
      <w:widowControl w:val="0"/>
    </w:pPr>
    <w:rPr>
      <w:rFonts w:ascii="宋体" w:hAnsi="宋体" w:eastAsia="宋体" w:cs="宋体"/>
      <w:color w:val="000000"/>
      <w:sz w:val="24"/>
      <w:szCs w:val="24"/>
      <w:lang w:val="en-US" w:eastAsia="zh-CN" w:bidi="ar-SA"/>
    </w:rPr>
  </w:style>
  <w:style w:type="paragraph" w:customStyle="1" w:styleId="79">
    <w:name w:val="CM3"/>
    <w:basedOn w:val="78"/>
    <w:next w:val="78"/>
    <w:qFormat/>
    <w:uiPriority w:val="0"/>
    <w:pPr>
      <w:spacing w:line="433" w:lineRule="atLeast"/>
    </w:pPr>
    <w:rPr>
      <w:rFonts w:cs="Times New Roman"/>
    </w:rPr>
  </w:style>
  <w:style w:type="paragraph" w:customStyle="1" w:styleId="80">
    <w:name w:val="CM110"/>
    <w:basedOn w:val="78"/>
    <w:next w:val="78"/>
    <w:qFormat/>
    <w:uiPriority w:val="0"/>
    <w:rPr>
      <w:rFonts w:cs="Times New Roman"/>
    </w:rPr>
  </w:style>
  <w:style w:type="character" w:customStyle="1" w:styleId="81">
    <w:name w:val="纯文本 字符"/>
    <w:basedOn w:val="41"/>
    <w:link w:val="20"/>
    <w:qFormat/>
    <w:uiPriority w:val="0"/>
    <w:rPr>
      <w:rFonts w:ascii="宋体" w:hAnsi="宋体" w:eastAsia="宋体" w:cs="Courier New"/>
      <w:color w:val="000000"/>
      <w:kern w:val="1"/>
      <w:szCs w:val="20"/>
    </w:rPr>
  </w:style>
  <w:style w:type="paragraph" w:customStyle="1" w:styleId="82">
    <w:name w:val="Char"/>
    <w:basedOn w:val="1"/>
    <w:qFormat/>
    <w:uiPriority w:val="0"/>
    <w:rPr>
      <w:rFonts w:ascii="Tahoma" w:hAnsi="Tahoma" w:cs="仿宋"/>
      <w:kern w:val="1"/>
      <w:sz w:val="24"/>
      <w:szCs w:val="20"/>
    </w:rPr>
  </w:style>
  <w:style w:type="paragraph" w:customStyle="1" w:styleId="83">
    <w:name w:val="CM116"/>
    <w:basedOn w:val="78"/>
    <w:next w:val="78"/>
    <w:qFormat/>
    <w:uiPriority w:val="0"/>
    <w:rPr>
      <w:rFonts w:cs="Times New Roman"/>
    </w:rPr>
  </w:style>
  <w:style w:type="paragraph" w:customStyle="1" w:styleId="84">
    <w:name w:val="CM18"/>
    <w:basedOn w:val="78"/>
    <w:next w:val="78"/>
    <w:qFormat/>
    <w:uiPriority w:val="0"/>
    <w:pPr>
      <w:spacing w:line="400" w:lineRule="atLeast"/>
    </w:pPr>
    <w:rPr>
      <w:rFonts w:cs="Times New Roman"/>
    </w:rPr>
  </w:style>
  <w:style w:type="paragraph" w:customStyle="1" w:styleId="85">
    <w:name w:val="公文标题"/>
    <w:basedOn w:val="8"/>
    <w:qFormat/>
    <w:uiPriority w:val="0"/>
    <w:pPr>
      <w:numPr>
        <w:ilvl w:val="0"/>
        <w:numId w:val="0"/>
      </w:numPr>
      <w:spacing w:line="240" w:lineRule="auto"/>
      <w:ind w:left="1469" w:right="1542"/>
      <w:jc w:val="center"/>
    </w:pPr>
    <w:rPr>
      <w:spacing w:val="0"/>
      <w:kern w:val="1"/>
      <w:sz w:val="44"/>
      <w:szCs w:val="24"/>
    </w:rPr>
  </w:style>
  <w:style w:type="paragraph" w:customStyle="1" w:styleId="86">
    <w:name w:val="CM1"/>
    <w:basedOn w:val="78"/>
    <w:next w:val="78"/>
    <w:qFormat/>
    <w:uiPriority w:val="0"/>
    <w:rPr>
      <w:rFonts w:cs="Times New Roman"/>
    </w:rPr>
  </w:style>
  <w:style w:type="paragraph" w:customStyle="1" w:styleId="87">
    <w:name w:val="文一"/>
    <w:basedOn w:val="1"/>
    <w:link w:val="140"/>
    <w:qFormat/>
    <w:uiPriority w:val="0"/>
    <w:pPr>
      <w:spacing w:line="360" w:lineRule="auto"/>
      <w:ind w:firstLine="200"/>
    </w:pPr>
    <w:rPr>
      <w:spacing w:val="4"/>
      <w:sz w:val="24"/>
    </w:rPr>
  </w:style>
  <w:style w:type="paragraph" w:customStyle="1" w:styleId="88">
    <w:name w:val="默认段落字体 Para Char"/>
    <w:basedOn w:val="1"/>
    <w:qFormat/>
    <w:uiPriority w:val="0"/>
    <w:pPr>
      <w:spacing w:line="360" w:lineRule="auto"/>
      <w:jc w:val="left"/>
    </w:pPr>
    <w:rPr>
      <w:rFonts w:eastAsia="仿宋"/>
      <w:b/>
      <w:kern w:val="1"/>
      <w:sz w:val="32"/>
    </w:rPr>
  </w:style>
  <w:style w:type="paragraph" w:customStyle="1" w:styleId="89">
    <w:name w:val="CM2"/>
    <w:basedOn w:val="78"/>
    <w:next w:val="78"/>
    <w:qFormat/>
    <w:uiPriority w:val="0"/>
    <w:pPr>
      <w:spacing w:line="500" w:lineRule="atLeast"/>
    </w:pPr>
    <w:rPr>
      <w:rFonts w:cs="Times New Roman"/>
    </w:rPr>
  </w:style>
  <w:style w:type="paragraph" w:customStyle="1" w:styleId="90">
    <w:name w:val="列出段落1"/>
    <w:basedOn w:val="1"/>
    <w:qFormat/>
    <w:uiPriority w:val="0"/>
    <w:pPr>
      <w:ind w:firstLine="420"/>
    </w:pPr>
    <w:rPr>
      <w:kern w:val="1"/>
    </w:rPr>
  </w:style>
  <w:style w:type="paragraph" w:customStyle="1" w:styleId="91">
    <w:name w:val="Char Char Char Char Char Char Char"/>
    <w:basedOn w:val="1"/>
    <w:qFormat/>
    <w:uiPriority w:val="0"/>
    <w:pPr>
      <w:tabs>
        <w:tab w:val="left" w:pos="425"/>
      </w:tabs>
      <w:ind w:left="425" w:hanging="425"/>
    </w:pPr>
    <w:rPr>
      <w:rFonts w:eastAsia="仿宋"/>
      <w:kern w:val="1"/>
      <w:sz w:val="24"/>
    </w:rPr>
  </w:style>
  <w:style w:type="paragraph" w:customStyle="1" w:styleId="92">
    <w:name w:val="Char Char Char1 Char"/>
    <w:basedOn w:val="15"/>
    <w:qFormat/>
    <w:uiPriority w:val="0"/>
    <w:rPr>
      <w:rFonts w:ascii="Tahoma" w:hAnsi="Tahoma" w:cs="Tahoma"/>
      <w:sz w:val="24"/>
    </w:rPr>
  </w:style>
  <w:style w:type="paragraph" w:customStyle="1" w:styleId="93">
    <w:name w:val="样式2"/>
    <w:basedOn w:val="1"/>
    <w:qFormat/>
    <w:uiPriority w:val="0"/>
    <w:pPr>
      <w:spacing w:before="120" w:after="120" w:line="312" w:lineRule="atLeast"/>
      <w:jc w:val="center"/>
    </w:pPr>
    <w:rPr>
      <w:sz w:val="24"/>
      <w:szCs w:val="20"/>
    </w:rPr>
  </w:style>
  <w:style w:type="paragraph" w:customStyle="1" w:styleId="94">
    <w:name w:val="Char1"/>
    <w:basedOn w:val="1"/>
    <w:qFormat/>
    <w:uiPriority w:val="0"/>
    <w:pPr>
      <w:tabs>
        <w:tab w:val="left" w:pos="720"/>
      </w:tabs>
      <w:ind w:left="720" w:hanging="720"/>
    </w:pPr>
    <w:rPr>
      <w:kern w:val="1"/>
      <w:sz w:val="24"/>
    </w:rPr>
  </w:style>
  <w:style w:type="paragraph" w:customStyle="1" w:styleId="95">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sz w:val="20"/>
      <w:szCs w:val="20"/>
    </w:rPr>
  </w:style>
  <w:style w:type="paragraph" w:customStyle="1" w:styleId="96">
    <w:name w:val="Char Char Char Char Char Char Char Char1 Char"/>
    <w:basedOn w:val="1"/>
    <w:qFormat/>
    <w:uiPriority w:val="0"/>
    <w:rPr>
      <w:kern w:val="1"/>
      <w:szCs w:val="20"/>
    </w:rPr>
  </w:style>
  <w:style w:type="paragraph" w:customStyle="1" w:styleId="97">
    <w:name w:val="Blockquote"/>
    <w:basedOn w:val="1"/>
    <w:qFormat/>
    <w:uiPriority w:val="0"/>
    <w:pPr>
      <w:spacing w:before="100" w:after="100"/>
      <w:ind w:left="360" w:right="360"/>
      <w:jc w:val="left"/>
    </w:pPr>
    <w:rPr>
      <w:sz w:val="24"/>
      <w:szCs w:val="20"/>
    </w:rPr>
  </w:style>
  <w:style w:type="paragraph" w:customStyle="1" w:styleId="98">
    <w:name w:val="CM102"/>
    <w:basedOn w:val="78"/>
    <w:next w:val="78"/>
    <w:qFormat/>
    <w:uiPriority w:val="0"/>
    <w:rPr>
      <w:rFonts w:cs="Times New Roman"/>
    </w:rPr>
  </w:style>
  <w:style w:type="paragraph" w:customStyle="1" w:styleId="99">
    <w:name w:val="CM103"/>
    <w:basedOn w:val="78"/>
    <w:next w:val="78"/>
    <w:qFormat/>
    <w:uiPriority w:val="0"/>
    <w:rPr>
      <w:rFonts w:cs="Times New Roman"/>
    </w:rPr>
  </w:style>
  <w:style w:type="paragraph" w:customStyle="1" w:styleId="100">
    <w:name w:val="CM117"/>
    <w:basedOn w:val="78"/>
    <w:next w:val="78"/>
    <w:qFormat/>
    <w:uiPriority w:val="0"/>
    <w:rPr>
      <w:rFonts w:cs="Times New Roman"/>
    </w:rPr>
  </w:style>
  <w:style w:type="paragraph" w:customStyle="1" w:styleId="101">
    <w:name w:val="CM114"/>
    <w:basedOn w:val="78"/>
    <w:next w:val="78"/>
    <w:qFormat/>
    <w:uiPriority w:val="0"/>
    <w:rPr>
      <w:rFonts w:cs="Times New Roman"/>
    </w:rPr>
  </w:style>
  <w:style w:type="paragraph" w:customStyle="1" w:styleId="102">
    <w:name w:val="CM104"/>
    <w:basedOn w:val="78"/>
    <w:next w:val="78"/>
    <w:qFormat/>
    <w:uiPriority w:val="0"/>
    <w:rPr>
      <w:rFonts w:cs="Times New Roman"/>
    </w:rPr>
  </w:style>
  <w:style w:type="paragraph" w:customStyle="1" w:styleId="103">
    <w:name w:val="CM16"/>
    <w:basedOn w:val="78"/>
    <w:next w:val="78"/>
    <w:qFormat/>
    <w:uiPriority w:val="0"/>
    <w:pPr>
      <w:spacing w:line="440" w:lineRule="atLeast"/>
    </w:pPr>
    <w:rPr>
      <w:rFonts w:cs="Times New Roman"/>
    </w:rPr>
  </w:style>
  <w:style w:type="paragraph" w:customStyle="1" w:styleId="104">
    <w:name w:val="CM106"/>
    <w:basedOn w:val="78"/>
    <w:next w:val="78"/>
    <w:qFormat/>
    <w:uiPriority w:val="0"/>
    <w:rPr>
      <w:rFonts w:cs="Times New Roman"/>
    </w:rPr>
  </w:style>
  <w:style w:type="paragraph" w:styleId="105">
    <w:name w:val="List Paragraph"/>
    <w:basedOn w:val="1"/>
    <w:qFormat/>
    <w:uiPriority w:val="34"/>
    <w:pPr>
      <w:ind w:firstLine="420"/>
    </w:pPr>
    <w:rPr>
      <w:rFonts w:ascii="Calibri" w:hAnsi="Calibri" w:cs="Calibri"/>
      <w:kern w:val="1"/>
      <w:szCs w:val="22"/>
    </w:rPr>
  </w:style>
  <w:style w:type="paragraph" w:customStyle="1" w:styleId="106">
    <w:name w:val="CM21"/>
    <w:basedOn w:val="78"/>
    <w:next w:val="78"/>
    <w:qFormat/>
    <w:uiPriority w:val="0"/>
    <w:pPr>
      <w:spacing w:line="400" w:lineRule="atLeast"/>
    </w:pPr>
    <w:rPr>
      <w:rFonts w:cs="Times New Roman"/>
    </w:rPr>
  </w:style>
  <w:style w:type="paragraph" w:customStyle="1" w:styleId="107">
    <w:name w:val="Char Char Char Char"/>
    <w:basedOn w:val="1"/>
    <w:qFormat/>
    <w:uiPriority w:val="0"/>
    <w:rPr>
      <w:kern w:val="1"/>
      <w:sz w:val="30"/>
    </w:rPr>
  </w:style>
  <w:style w:type="paragraph" w:customStyle="1" w:styleId="108">
    <w:name w:val="1"/>
    <w:basedOn w:val="1"/>
    <w:qFormat/>
    <w:uiPriority w:val="0"/>
    <w:pPr>
      <w:tabs>
        <w:tab w:val="left" w:pos="425"/>
      </w:tabs>
      <w:ind w:left="425" w:hanging="425"/>
    </w:pPr>
    <w:rPr>
      <w:rFonts w:eastAsia="仿宋"/>
      <w:kern w:val="1"/>
      <w:sz w:val="24"/>
    </w:rPr>
  </w:style>
  <w:style w:type="paragraph" w:customStyle="1" w:styleId="109">
    <w:name w:val="默认段落字体 Para Char Char"/>
    <w:basedOn w:val="1"/>
    <w:qFormat/>
    <w:uiPriority w:val="0"/>
    <w:rPr>
      <w:kern w:val="1"/>
    </w:rPr>
  </w:style>
  <w:style w:type="paragraph" w:customStyle="1" w:styleId="110">
    <w:name w:val="CM111"/>
    <w:basedOn w:val="78"/>
    <w:next w:val="78"/>
    <w:qFormat/>
    <w:uiPriority w:val="0"/>
    <w:rPr>
      <w:rFonts w:cs="Times New Roman"/>
    </w:rPr>
  </w:style>
  <w:style w:type="paragraph" w:customStyle="1" w:styleId="111">
    <w:name w:val="CM24"/>
    <w:basedOn w:val="78"/>
    <w:next w:val="78"/>
    <w:qFormat/>
    <w:uiPriority w:val="0"/>
    <w:pPr>
      <w:spacing w:line="400" w:lineRule="atLeast"/>
    </w:pPr>
    <w:rPr>
      <w:rFonts w:cs="Times New Roman"/>
    </w:rPr>
  </w:style>
  <w:style w:type="paragraph" w:customStyle="1" w:styleId="112">
    <w:name w:val="CM107"/>
    <w:basedOn w:val="78"/>
    <w:next w:val="78"/>
    <w:qFormat/>
    <w:uiPriority w:val="0"/>
    <w:rPr>
      <w:rFonts w:cs="Times New Roman"/>
    </w:rPr>
  </w:style>
  <w:style w:type="paragraph" w:customStyle="1" w:styleId="113">
    <w:name w:val="CM105"/>
    <w:basedOn w:val="78"/>
    <w:next w:val="78"/>
    <w:qFormat/>
    <w:uiPriority w:val="0"/>
    <w:rPr>
      <w:rFonts w:cs="Times New Roman"/>
    </w:rPr>
  </w:style>
  <w:style w:type="paragraph" w:customStyle="1" w:styleId="114">
    <w:name w:val="正文A"/>
    <w:qFormat/>
    <w:uiPriority w:val="0"/>
    <w:pPr>
      <w:tabs>
        <w:tab w:val="left" w:pos="0"/>
      </w:tabs>
      <w:spacing w:line="360" w:lineRule="auto"/>
      <w:ind w:firstLine="200"/>
      <w:jc w:val="both"/>
    </w:pPr>
    <w:rPr>
      <w:rFonts w:ascii="Times New Roman" w:hAnsi="Times New Roman" w:eastAsia="宋体" w:cs="Times New Roman"/>
      <w:color w:val="000000"/>
      <w:sz w:val="24"/>
      <w:lang w:val="en-US" w:eastAsia="zh-CN" w:bidi="ar-SA"/>
    </w:rPr>
  </w:style>
  <w:style w:type="paragraph" w:customStyle="1" w:styleId="115">
    <w:name w:val="CM23"/>
    <w:basedOn w:val="78"/>
    <w:next w:val="78"/>
    <w:qFormat/>
    <w:uiPriority w:val="0"/>
    <w:pPr>
      <w:spacing w:line="400" w:lineRule="atLeast"/>
    </w:pPr>
    <w:rPr>
      <w:rFonts w:cs="Times New Roman"/>
    </w:rPr>
  </w:style>
  <w:style w:type="paragraph" w:customStyle="1" w:styleId="116">
    <w:name w:val="CM36"/>
    <w:basedOn w:val="78"/>
    <w:next w:val="78"/>
    <w:qFormat/>
    <w:uiPriority w:val="0"/>
    <w:pPr>
      <w:spacing w:line="400" w:lineRule="atLeast"/>
    </w:pPr>
    <w:rPr>
      <w:rFonts w:cs="Times New Roman"/>
    </w:rPr>
  </w:style>
  <w:style w:type="paragraph" w:customStyle="1" w:styleId="117">
    <w:name w:val="文二"/>
    <w:basedOn w:val="1"/>
    <w:qFormat/>
    <w:uiPriority w:val="0"/>
    <w:pPr>
      <w:jc w:val="left"/>
    </w:pPr>
    <w:rPr>
      <w:rFonts w:ascii="宋体" w:hAnsi="宋体" w:cs="宋体"/>
      <w:kern w:val="1"/>
      <w:szCs w:val="21"/>
    </w:rPr>
  </w:style>
  <w:style w:type="paragraph" w:customStyle="1" w:styleId="118">
    <w:name w:val="CM96"/>
    <w:basedOn w:val="78"/>
    <w:next w:val="78"/>
    <w:qFormat/>
    <w:uiPriority w:val="0"/>
    <w:pPr>
      <w:spacing w:line="626" w:lineRule="atLeast"/>
    </w:pPr>
    <w:rPr>
      <w:rFonts w:cs="Times New Roman"/>
    </w:rPr>
  </w:style>
  <w:style w:type="paragraph" w:customStyle="1" w:styleId="119">
    <w:name w:val="Char Char1"/>
    <w:basedOn w:val="1"/>
    <w:qFormat/>
    <w:uiPriority w:val="0"/>
    <w:pPr>
      <w:widowControl/>
      <w:spacing w:after="160" w:line="240" w:lineRule="exact"/>
      <w:jc w:val="left"/>
    </w:pPr>
    <w:rPr>
      <w:rFonts w:ascii="Verdana" w:hAnsi="Verdana" w:cs="Verdana"/>
      <w:b/>
      <w:sz w:val="20"/>
      <w:szCs w:val="20"/>
      <w:lang w:eastAsia="en-US"/>
    </w:rPr>
  </w:style>
  <w:style w:type="paragraph" w:customStyle="1" w:styleId="120">
    <w:name w:val="正文(仿)首缩"/>
    <w:basedOn w:val="1"/>
    <w:qFormat/>
    <w:uiPriority w:val="0"/>
    <w:pPr>
      <w:ind w:firstLine="554"/>
    </w:pPr>
    <w:rPr>
      <w:rFonts w:ascii="仿宋_GB2312" w:hAnsi="仿宋_GB2312" w:eastAsia="仿宋"/>
      <w:sz w:val="28"/>
      <w:szCs w:val="28"/>
      <w:lang w:val="zh-CN"/>
    </w:rPr>
  </w:style>
  <w:style w:type="paragraph" w:customStyle="1" w:styleId="121">
    <w:name w:val="公文正文"/>
    <w:qFormat/>
    <w:uiPriority w:val="0"/>
    <w:pPr>
      <w:widowControl w:val="0"/>
      <w:spacing w:line="360" w:lineRule="auto"/>
      <w:ind w:firstLine="629"/>
      <w:jc w:val="both"/>
    </w:pPr>
    <w:rPr>
      <w:rFonts w:ascii="仿宋_GB2312" w:hAnsi="仿宋_GB2312" w:eastAsia="仿宋" w:cs="Calisto MT"/>
      <w:color w:val="000000"/>
      <w:sz w:val="32"/>
      <w:lang w:val="en-US" w:eastAsia="zh-CN" w:bidi="ar-SA"/>
    </w:rPr>
  </w:style>
  <w:style w:type="paragraph" w:customStyle="1" w:styleId="122">
    <w:name w:val="公文抬头"/>
    <w:basedOn w:val="2"/>
    <w:qFormat/>
    <w:uiPriority w:val="0"/>
    <w:pPr>
      <w:ind w:firstLine="0"/>
    </w:pPr>
    <w:rPr>
      <w:rFonts w:ascii="仿宋_GB2312" w:hAnsi="仿宋_GB2312" w:eastAsia="仿宋"/>
      <w:sz w:val="30"/>
    </w:rPr>
  </w:style>
  <w:style w:type="paragraph" w:customStyle="1" w:styleId="123">
    <w:name w:val="发文落款"/>
    <w:basedOn w:val="121"/>
    <w:qFormat/>
    <w:uiPriority w:val="0"/>
    <w:pPr>
      <w:ind w:left="4094" w:right="607" w:firstLine="0"/>
      <w:jc w:val="center"/>
    </w:pPr>
  </w:style>
  <w:style w:type="paragraph" w:customStyle="1" w:styleId="124">
    <w:name w:val="TOC 标题1"/>
    <w:basedOn w:val="3"/>
    <w:next w:val="1"/>
    <w:qFormat/>
    <w:uiPriority w:val="0"/>
    <w:pPr>
      <w:widowControl/>
      <w:numPr>
        <w:numId w:val="0"/>
      </w:numPr>
      <w:spacing w:before="480" w:after="0" w:line="276" w:lineRule="auto"/>
      <w:jc w:val="left"/>
      <w:outlineLvl w:val="9"/>
    </w:pPr>
    <w:rPr>
      <w:rFonts w:ascii="Cambria" w:hAnsi="Cambria" w:cs="Cambria"/>
      <w:color w:val="365F91"/>
      <w:sz w:val="28"/>
      <w:szCs w:val="28"/>
    </w:rPr>
  </w:style>
  <w:style w:type="paragraph" w:customStyle="1" w:styleId="125">
    <w:name w:val="图"/>
    <w:basedOn w:val="1"/>
    <w:qFormat/>
    <w:uiPriority w:val="0"/>
    <w:pPr>
      <w:keepNext/>
      <w:spacing w:before="60" w:after="60" w:line="300" w:lineRule="auto"/>
      <w:jc w:val="center"/>
    </w:pPr>
    <w:rPr>
      <w:spacing w:val="20"/>
      <w:sz w:val="24"/>
      <w:szCs w:val="20"/>
    </w:rPr>
  </w:style>
  <w:style w:type="paragraph" w:customStyle="1" w:styleId="126">
    <w:name w:val="样式 样式 行距: 多倍行距 1.25 字行 + 首行缩进:  2 字符"/>
    <w:basedOn w:val="1"/>
    <w:qFormat/>
    <w:uiPriority w:val="0"/>
    <w:pPr>
      <w:spacing w:line="300" w:lineRule="auto"/>
      <w:ind w:firstLine="200"/>
    </w:pPr>
    <w:rPr>
      <w:rFonts w:eastAsia="华文细黑" w:cs="宋体"/>
      <w:kern w:val="1"/>
      <w:sz w:val="24"/>
      <w:szCs w:val="20"/>
    </w:rPr>
  </w:style>
  <w:style w:type="paragraph" w:customStyle="1" w:styleId="127">
    <w:name w:val="样式 标题 2 + Times New Roman 四号 非加粗 段前: 5 磅 段后: 0 磅 行距: 固定值 20..."/>
    <w:basedOn w:val="7"/>
    <w:qFormat/>
    <w:uiPriority w:val="0"/>
    <w:pPr>
      <w:numPr>
        <w:ilvl w:val="0"/>
        <w:numId w:val="0"/>
      </w:numPr>
      <w:spacing w:before="100" w:after="0" w:line="400" w:lineRule="exact"/>
    </w:pPr>
    <w:rPr>
      <w:rFonts w:ascii="Times New Roman" w:hAnsi="Times New Roman" w:cs="宋体"/>
      <w:kern w:val="1"/>
      <w:szCs w:val="20"/>
      <w:lang w:val="zh-CN"/>
    </w:rPr>
  </w:style>
  <w:style w:type="paragraph" w:customStyle="1" w:styleId="128">
    <w:name w:val="List Paragraph*"/>
    <w:basedOn w:val="1"/>
    <w:qFormat/>
    <w:uiPriority w:val="0"/>
    <w:pPr>
      <w:ind w:firstLine="420"/>
    </w:pPr>
    <w:rPr>
      <w:rFonts w:ascii="Calibri" w:hAnsi="Calibri" w:cs="Calibri"/>
      <w:kern w:val="1"/>
      <w:szCs w:val="22"/>
    </w:rPr>
  </w:style>
  <w:style w:type="paragraph" w:customStyle="1" w:styleId="129">
    <w:name w:val="Char2"/>
    <w:basedOn w:val="1"/>
    <w:qFormat/>
    <w:uiPriority w:val="0"/>
    <w:pPr>
      <w:tabs>
        <w:tab w:val="left" w:pos="1080"/>
      </w:tabs>
      <w:ind w:left="425" w:hanging="425"/>
    </w:pPr>
    <w:rPr>
      <w:kern w:val="1"/>
      <w:sz w:val="24"/>
    </w:rPr>
  </w:style>
  <w:style w:type="paragraph" w:customStyle="1" w:styleId="130">
    <w:name w:val="纯文本_0"/>
    <w:basedOn w:val="131"/>
    <w:qFormat/>
    <w:uiPriority w:val="0"/>
    <w:rPr>
      <w:rFonts w:ascii="宋体" w:hAnsi="宋体" w:cs="Courier New"/>
      <w:szCs w:val="20"/>
    </w:rPr>
  </w:style>
  <w:style w:type="paragraph" w:customStyle="1" w:styleId="131">
    <w:name w:val="正文_0"/>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132">
    <w:name w:val="_Style 126"/>
    <w:qFormat/>
    <w:uiPriority w:val="0"/>
    <w:pPr>
      <w:widowControl w:val="0"/>
      <w:jc w:val="both"/>
    </w:pPr>
    <w:rPr>
      <w:rFonts w:ascii="Times New Roman" w:hAnsi="Times New Roman" w:eastAsia="宋体" w:cs="Times New Roman"/>
      <w:color w:val="000000"/>
      <w:sz w:val="21"/>
      <w:szCs w:val="24"/>
      <w:lang w:val="en-US" w:eastAsia="zh-CN" w:bidi="ar-SA"/>
    </w:rPr>
  </w:style>
  <w:style w:type="character" w:customStyle="1" w:styleId="133">
    <w:name w:val="普通文字 Char1"/>
    <w:qFormat/>
    <w:uiPriority w:val="0"/>
    <w:rPr>
      <w:rFonts w:ascii="宋体" w:hAnsi="宋体" w:eastAsia="宋体" w:cs="Times New Roman"/>
      <w:szCs w:val="20"/>
    </w:rPr>
  </w:style>
  <w:style w:type="character" w:customStyle="1" w:styleId="134">
    <w:name w:val="Char Char8"/>
    <w:qFormat/>
    <w:uiPriority w:val="0"/>
    <w:rPr>
      <w:rFonts w:ascii="宋体" w:hAnsi="宋体" w:eastAsia="宋体"/>
      <w:kern w:val="1"/>
      <w:sz w:val="21"/>
      <w:lang w:val="en-US" w:eastAsia="zh-CN" w:bidi="ar-SA"/>
    </w:rPr>
  </w:style>
  <w:style w:type="character" w:customStyle="1" w:styleId="135">
    <w:name w:val="2 Char Char Char"/>
    <w:qFormat/>
    <w:uiPriority w:val="0"/>
    <w:rPr>
      <w:rFonts w:ascii="仿宋_GB2312" w:hAnsi="仿宋_GB2312" w:eastAsia="仿宋"/>
      <w:sz w:val="28"/>
      <w:szCs w:val="28"/>
      <w:lang w:bidi="ar-SA"/>
    </w:rPr>
  </w:style>
  <w:style w:type="character" w:customStyle="1" w:styleId="136">
    <w:name w:val="文一 Char"/>
    <w:qFormat/>
    <w:uiPriority w:val="0"/>
    <w:rPr>
      <w:rFonts w:eastAsia="宋体"/>
      <w:spacing w:val="4"/>
      <w:sz w:val="24"/>
      <w:szCs w:val="24"/>
      <w:lang w:val="en-US" w:eastAsia="zh-CN" w:bidi="ar-SA"/>
    </w:rPr>
  </w:style>
  <w:style w:type="character" w:customStyle="1" w:styleId="137">
    <w:name w:val="标题 1 Char1"/>
    <w:qFormat/>
    <w:uiPriority w:val="0"/>
    <w:rPr>
      <w:rFonts w:ascii="Arial" w:hAnsi="Arial" w:eastAsia="宋体"/>
      <w:b/>
      <w:kern w:val="0"/>
      <w:sz w:val="30"/>
      <w:szCs w:val="44"/>
      <w:lang w:val="en-US" w:eastAsia="zh-CN" w:bidi="ar-SA"/>
    </w:rPr>
  </w:style>
  <w:style w:type="character" w:customStyle="1" w:styleId="138">
    <w:name w:val="填空正文"/>
    <w:qFormat/>
    <w:uiPriority w:val="0"/>
    <w:rPr>
      <w:rFonts w:ascii="宋体" w:hAnsi="宋体" w:eastAsia="宋体"/>
      <w:sz w:val="24"/>
      <w:u w:val="single"/>
    </w:rPr>
  </w:style>
  <w:style w:type="paragraph" w:customStyle="1" w:styleId="139">
    <w:name w:val="章节一"/>
    <w:basedOn w:val="87"/>
    <w:next w:val="87"/>
    <w:qFormat/>
    <w:uiPriority w:val="99"/>
    <w:pPr>
      <w:topLinePunct/>
      <w:adjustRightInd w:val="0"/>
      <w:snapToGrid w:val="0"/>
      <w:spacing w:beforeLines="50" w:afterLines="50" w:line="240" w:lineRule="auto"/>
      <w:ind w:firstLine="0"/>
      <w:jc w:val="center"/>
      <w:outlineLvl w:val="0"/>
    </w:pPr>
    <w:rPr>
      <w:rFonts w:eastAsia="黑体"/>
      <w:b/>
      <w:snapToGrid w:val="0"/>
      <w:color w:val="auto"/>
      <w:sz w:val="36"/>
      <w:szCs w:val="36"/>
    </w:rPr>
  </w:style>
  <w:style w:type="character" w:customStyle="1" w:styleId="140">
    <w:name w:val="文一 Char Char"/>
    <w:link w:val="87"/>
    <w:qFormat/>
    <w:uiPriority w:val="0"/>
    <w:rPr>
      <w:rFonts w:ascii="Times New Roman" w:hAnsi="Times New Roman" w:eastAsia="宋体" w:cs="Times New Roman"/>
      <w:color w:val="000000"/>
      <w:spacing w:val="4"/>
      <w:sz w:val="24"/>
      <w:szCs w:val="24"/>
    </w:rPr>
  </w:style>
  <w:style w:type="paragraph" w:customStyle="1" w:styleId="141">
    <w:name w:val="章节三"/>
    <w:basedOn w:val="87"/>
    <w:next w:val="87"/>
    <w:qFormat/>
    <w:uiPriority w:val="0"/>
    <w:pPr>
      <w:topLinePunct/>
      <w:adjustRightInd w:val="0"/>
      <w:snapToGrid w:val="0"/>
      <w:spacing w:beforeLines="50" w:afterLines="50" w:line="240" w:lineRule="auto"/>
      <w:ind w:firstLine="0"/>
      <w:jc w:val="left"/>
      <w:outlineLvl w:val="2"/>
    </w:pPr>
    <w:rPr>
      <w:rFonts w:ascii="黑体" w:hAnsi="宋体" w:eastAsia="黑体" w:cs="黑体"/>
      <w:b/>
      <w:bCs/>
      <w:color w:val="auto"/>
    </w:rPr>
  </w:style>
  <w:style w:type="paragraph" w:customStyle="1" w:styleId="142">
    <w:name w:val="修订1"/>
    <w:hidden/>
    <w:semiHidden/>
    <w:qFormat/>
    <w:uiPriority w:val="99"/>
    <w:rPr>
      <w:rFonts w:ascii="Times New Roman" w:hAnsi="Times New Roman" w:eastAsia="宋体" w:cs="Times New Roman"/>
      <w:color w:val="000000"/>
      <w:sz w:val="21"/>
      <w:szCs w:val="24"/>
      <w:lang w:val="en-US" w:eastAsia="zh-CN" w:bidi="ar-SA"/>
    </w:rPr>
  </w:style>
  <w:style w:type="paragraph" w:customStyle="1" w:styleId="143">
    <w:name w:val="正题"/>
    <w:basedOn w:val="87"/>
    <w:next w:val="87"/>
    <w:qFormat/>
    <w:uiPriority w:val="0"/>
    <w:pPr>
      <w:topLinePunct/>
      <w:adjustRightInd w:val="0"/>
      <w:snapToGrid w:val="0"/>
      <w:ind w:firstLine="0"/>
      <w:jc w:val="center"/>
    </w:pPr>
    <w:rPr>
      <w:rFonts w:eastAsia="黑体"/>
      <w:b/>
      <w:snapToGrid w:val="0"/>
      <w:color w:val="auto"/>
      <w:sz w:val="36"/>
      <w:szCs w:val="36"/>
    </w:rPr>
  </w:style>
  <w:style w:type="paragraph" w:customStyle="1" w:styleId="144">
    <w:name w:val="正文1"/>
    <w:qFormat/>
    <w:uiPriority w:val="0"/>
    <w:pPr>
      <w:spacing w:line="360" w:lineRule="auto"/>
      <w:jc w:val="both"/>
    </w:pPr>
    <w:rPr>
      <w:rFonts w:ascii="Times New Roman" w:hAnsi="Times New Roman" w:eastAsia="宋体" w:cs="Times New Roman"/>
      <w:sz w:val="24"/>
      <w:szCs w:val="24"/>
      <w:lang w:val="en-US" w:eastAsia="zh-CN" w:bidi="ar-SA"/>
    </w:rPr>
  </w:style>
  <w:style w:type="character" w:customStyle="1" w:styleId="145">
    <w:name w:val="font11"/>
    <w:basedOn w:val="41"/>
    <w:unhideWhenUsed/>
    <w:qFormat/>
    <w:uiPriority w:val="0"/>
    <w:rPr>
      <w:rFonts w:hint="eastAsia" w:ascii="宋体" w:hAnsi="宋体" w:eastAsia="宋体"/>
      <w:color w:val="000000"/>
      <w:sz w:val="21"/>
    </w:rPr>
  </w:style>
  <w:style w:type="paragraph" w:customStyle="1" w:styleId="146">
    <w:name w:val="Table Paragraph"/>
    <w:basedOn w:val="1"/>
    <w:qFormat/>
    <w:uiPriority w:val="1"/>
    <w:pPr>
      <w:jc w:val="left"/>
    </w:pPr>
    <w:rPr>
      <w:rFonts w:asciiTheme="minorHAnsi" w:hAnsiTheme="minorHAnsi" w:eastAsiaTheme="minorEastAsia" w:cstheme="minorBidi"/>
      <w:sz w:val="22"/>
      <w:lang w:eastAsia="en-US"/>
    </w:rPr>
  </w:style>
  <w:style w:type="character" w:customStyle="1" w:styleId="147">
    <w:name w:val="font81"/>
    <w:basedOn w:val="41"/>
    <w:qFormat/>
    <w:uiPriority w:val="0"/>
    <w:rPr>
      <w:rFonts w:hint="eastAsia" w:ascii="宋体" w:hAnsi="宋体" w:eastAsia="宋体" w:cs="宋体"/>
      <w:color w:val="000000"/>
      <w:sz w:val="21"/>
      <w:szCs w:val="21"/>
      <w:u w:val="single"/>
    </w:rPr>
  </w:style>
  <w:style w:type="character" w:customStyle="1" w:styleId="148">
    <w:name w:val="font01"/>
    <w:basedOn w:val="41"/>
    <w:qFormat/>
    <w:uiPriority w:val="0"/>
    <w:rPr>
      <w:rFonts w:hint="default" w:ascii="Calibri" w:hAnsi="Calibri" w:cs="Calibri"/>
      <w:color w:val="000000"/>
      <w:sz w:val="22"/>
      <w:szCs w:val="22"/>
      <w:u w:val="none"/>
    </w:rPr>
  </w:style>
  <w:style w:type="character" w:customStyle="1" w:styleId="149">
    <w:name w:val="CharAttribute0"/>
    <w:qFormat/>
    <w:uiPriority w:val="0"/>
    <w:rPr>
      <w:rFonts w:ascii="Times New Roman" w:eastAsia="Times New Roman"/>
    </w:rPr>
  </w:style>
  <w:style w:type="paragraph" w:customStyle="1" w:styleId="150">
    <w:name w:val="_Style 59"/>
    <w:basedOn w:val="1"/>
    <w:qFormat/>
    <w:uiPriority w:val="34"/>
    <w:pPr>
      <w:ind w:firstLine="420" w:firstLineChars="200"/>
    </w:pPr>
  </w:style>
  <w:style w:type="paragraph" w:customStyle="1" w:styleId="151">
    <w:name w:val="修订2"/>
    <w:hidden/>
    <w:semiHidden/>
    <w:qFormat/>
    <w:uiPriority w:val="99"/>
    <w:rPr>
      <w:rFonts w:ascii="Times New Roman" w:hAnsi="Times New Roman" w:eastAsia="宋体" w:cs="Times New Roman"/>
      <w:color w:val="000000"/>
      <w:sz w:val="21"/>
      <w:szCs w:val="24"/>
      <w:lang w:val="en-US" w:eastAsia="zh-CN" w:bidi="ar-SA"/>
    </w:rPr>
  </w:style>
  <w:style w:type="character" w:styleId="152">
    <w:name w:val="Placeholder Text"/>
    <w:basedOn w:val="41"/>
    <w:qFormat/>
    <w:uiPriority w:val="99"/>
    <w:rPr>
      <w:color w:val="808080"/>
    </w:rPr>
  </w:style>
  <w:style w:type="character" w:customStyle="1" w:styleId="153">
    <w:name w:val="正文填空格"/>
    <w:basedOn w:val="41"/>
    <w:qFormat/>
    <w:uiPriority w:val="1"/>
    <w:rPr>
      <w:rFonts w:eastAsia="宋体"/>
      <w:sz w:val="24"/>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7BBA85-C9A5-4DD1-94E5-C92490A32583}">
  <ds:schemaRefs/>
</ds:datastoreItem>
</file>

<file path=docProps/app.xml><?xml version="1.0" encoding="utf-8"?>
<Properties xmlns="http://schemas.openxmlformats.org/officeDocument/2006/extended-properties" xmlns:vt="http://schemas.openxmlformats.org/officeDocument/2006/docPropsVTypes">
  <Company>Lenovo</Company>
  <Pages>1</Pages>
  <Words>20322</Words>
  <Characters>115840</Characters>
  <Lines>965</Lines>
  <Paragraphs>271</Paragraphs>
  <TotalTime>26</TotalTime>
  <ScaleCrop>false</ScaleCrop>
  <LinksUpToDate>false</LinksUpToDate>
  <CharactersWithSpaces>135891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2019-12-20T15:17:00Z</dcterms:created>
  <dc:creator>钟芳</dc:creator>
  <cp:lastModifiedBy>迟爽</cp:lastModifiedBy>
  <cp:lastPrinted>2023-08-23T08:51:00Z</cp:lastPrinted>
  <dcterms:modified xsi:type="dcterms:W3CDTF">2023-08-24T07:22:30Z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99CA152607D146DE93E53A5539A76578_13</vt:lpwstr>
  </property>
</Properties>
</file>