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80" w:lineRule="auto"/>
        <w:jc w:val="center"/>
        <w:rPr>
          <w:rFonts w:hint="eastAsia"/>
          <w:b/>
          <w:color w:val="auto"/>
          <w:sz w:val="30"/>
          <w:szCs w:val="30"/>
          <w:highlight w:val="none"/>
          <w:lang w:eastAsia="zh-CN"/>
        </w:rPr>
      </w:pPr>
      <w:r>
        <w:rPr>
          <w:rFonts w:hint="eastAsia"/>
          <w:b/>
          <w:color w:val="auto"/>
          <w:sz w:val="30"/>
          <w:szCs w:val="30"/>
          <w:highlight w:val="none"/>
          <w:lang w:eastAsia="zh-CN"/>
        </w:rPr>
        <w:t>广花公路以东、雅瑶中路以南CA1207019地块建筑施工总承包</w:t>
      </w:r>
    </w:p>
    <w:p>
      <w:pPr>
        <w:pStyle w:val="13"/>
        <w:spacing w:line="480" w:lineRule="auto"/>
        <w:jc w:val="center"/>
        <w:rPr>
          <w:color w:val="auto"/>
          <w:sz w:val="30"/>
          <w:szCs w:val="30"/>
          <w:highlight w:val="none"/>
        </w:rPr>
      </w:pPr>
      <w:r>
        <w:rPr>
          <w:rFonts w:hint="eastAsia"/>
          <w:b/>
          <w:color w:val="auto"/>
          <w:sz w:val="30"/>
          <w:szCs w:val="30"/>
          <w:highlight w:val="none"/>
        </w:rPr>
        <w:t>招标公告</w:t>
      </w:r>
    </w:p>
    <w:p>
      <w:pPr>
        <w:spacing w:line="440" w:lineRule="exact"/>
        <w:ind w:left="119" w:leftChars="57" w:firstLine="445" w:firstLineChars="212"/>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广东省企业投资项目备案证（项目代码：</w:t>
      </w:r>
      <w:r>
        <w:rPr>
          <w:rFonts w:ascii="宋体" w:hAnsi="宋体"/>
          <w:color w:val="auto"/>
          <w:szCs w:val="21"/>
          <w:highlight w:val="none"/>
          <w:u w:val="single"/>
        </w:rPr>
        <w:t>22</w:t>
      </w:r>
      <w:r>
        <w:rPr>
          <w:rFonts w:hint="eastAsia" w:ascii="宋体" w:hAnsi="宋体"/>
          <w:color w:val="auto"/>
          <w:szCs w:val="21"/>
          <w:highlight w:val="none"/>
          <w:u w:val="single"/>
          <w:lang w:val="en-US" w:eastAsia="zh-CN"/>
        </w:rPr>
        <w:t>08</w:t>
      </w:r>
      <w:r>
        <w:rPr>
          <w:rFonts w:ascii="宋体" w:hAnsi="宋体"/>
          <w:color w:val="auto"/>
          <w:szCs w:val="21"/>
          <w:highlight w:val="none"/>
          <w:u w:val="single"/>
        </w:rPr>
        <w:t>-440114-04-01-</w:t>
      </w:r>
      <w:r>
        <w:rPr>
          <w:rFonts w:hint="eastAsia" w:ascii="宋体" w:hAnsi="宋体"/>
          <w:color w:val="auto"/>
          <w:szCs w:val="21"/>
          <w:highlight w:val="none"/>
          <w:u w:val="single"/>
          <w:lang w:val="en-US" w:eastAsia="zh-CN"/>
        </w:rPr>
        <w:t>354345</w:t>
      </w:r>
      <w:r>
        <w:rPr>
          <w:rFonts w:hint="eastAsia" w:ascii="宋体" w:hAnsi="宋体"/>
          <w:color w:val="auto"/>
          <w:szCs w:val="21"/>
          <w:highlight w:val="none"/>
          <w:u w:val="single"/>
        </w:rPr>
        <w:t>）</w:t>
      </w:r>
      <w:r>
        <w:rPr>
          <w:rFonts w:hint="eastAsia" w:ascii="宋体" w:hAnsi="宋体"/>
          <w:color w:val="auto"/>
          <w:szCs w:val="21"/>
          <w:highlight w:val="none"/>
        </w:rPr>
        <w:t>批准，并且图纸和技术资料满足施工需要，</w:t>
      </w:r>
      <w:r>
        <w:rPr>
          <w:rFonts w:hint="eastAsia" w:ascii="宋体" w:hAnsi="宋体"/>
          <w:color w:val="auto"/>
          <w:szCs w:val="21"/>
          <w:highlight w:val="none"/>
          <w:u w:val="single"/>
        </w:rPr>
        <w:t>广州市广花房地产开发有限公司</w:t>
      </w:r>
      <w:r>
        <w:rPr>
          <w:rFonts w:hint="eastAsia" w:ascii="宋体" w:hAnsi="宋体" w:cs="宋体"/>
          <w:color w:val="auto"/>
          <w:szCs w:val="21"/>
          <w:highlight w:val="none"/>
          <w:lang w:bidi="ar"/>
        </w:rPr>
        <w:t>现对</w:t>
      </w:r>
      <w:r>
        <w:rPr>
          <w:rFonts w:hint="eastAsia" w:ascii="宋体" w:hAnsi="宋体" w:cs="宋体"/>
          <w:color w:val="auto"/>
          <w:szCs w:val="21"/>
          <w:highlight w:val="none"/>
          <w:u w:val="single"/>
          <w:lang w:eastAsia="zh-CN" w:bidi="ar"/>
        </w:rPr>
        <w:t>广花公路以东、雅瑶中路以南CA1207019地块建筑施工总承包</w:t>
      </w:r>
      <w:r>
        <w:rPr>
          <w:rFonts w:hint="eastAsia" w:ascii="宋体" w:hAnsi="宋体" w:cs="宋体"/>
          <w:color w:val="auto"/>
          <w:szCs w:val="21"/>
          <w:highlight w:val="none"/>
          <w:lang w:bidi="ar"/>
        </w:rPr>
        <w:t>进行公开招标，选定承包人</w:t>
      </w:r>
      <w:r>
        <w:rPr>
          <w:rFonts w:hint="eastAsia" w:ascii="宋体" w:hAnsi="宋体"/>
          <w:color w:val="auto"/>
          <w:szCs w:val="21"/>
          <w:highlight w:val="none"/>
        </w:rPr>
        <w:t>。</w:t>
      </w:r>
    </w:p>
    <w:p>
      <w:pPr>
        <w:spacing w:line="440" w:lineRule="exact"/>
        <w:ind w:left="1895" w:leftChars="228" w:hanging="1417" w:hangingChars="675"/>
        <w:rPr>
          <w:rFonts w:ascii="宋体" w:hAnsi="宋体"/>
          <w:color w:val="auto"/>
          <w:szCs w:val="21"/>
          <w:highlight w:val="none"/>
          <w:u w:val="single"/>
        </w:rPr>
      </w:pPr>
      <w:r>
        <w:rPr>
          <w:rFonts w:hint="eastAsia" w:ascii="宋体" w:hAnsi="宋体"/>
          <w:color w:val="auto"/>
          <w:szCs w:val="21"/>
          <w:highlight w:val="none"/>
        </w:rPr>
        <w:t>一、工程名称：</w:t>
      </w:r>
      <w:r>
        <w:rPr>
          <w:rFonts w:hint="eastAsia" w:ascii="宋体" w:hAnsi="宋体"/>
          <w:color w:val="auto"/>
          <w:szCs w:val="21"/>
          <w:highlight w:val="none"/>
          <w:u w:val="single"/>
          <w:lang w:eastAsia="zh-CN"/>
        </w:rPr>
        <w:t>广花公路以东、雅瑶中路以南CA1207019地块建筑施工总承包</w:t>
      </w:r>
    </w:p>
    <w:p>
      <w:pPr>
        <w:tabs>
          <w:tab w:val="center" w:pos="4415"/>
        </w:tabs>
        <w:spacing w:line="440" w:lineRule="exact"/>
        <w:ind w:firstLine="890" w:firstLineChars="424"/>
        <w:rPr>
          <w:rFonts w:ascii="宋体" w:hAnsi="宋体"/>
          <w:color w:val="auto"/>
          <w:szCs w:val="21"/>
          <w:highlight w:val="none"/>
          <w:u w:val="single"/>
        </w:rPr>
      </w:pPr>
      <w:r>
        <w:rPr>
          <w:rFonts w:hint="eastAsia" w:ascii="宋体" w:hAnsi="宋体"/>
          <w:color w:val="auto"/>
          <w:szCs w:val="21"/>
          <w:highlight w:val="none"/>
        </w:rPr>
        <w:t>项目代码：</w:t>
      </w:r>
      <w:r>
        <w:rPr>
          <w:rFonts w:ascii="宋体" w:hAnsi="宋体"/>
          <w:color w:val="auto"/>
          <w:szCs w:val="21"/>
          <w:highlight w:val="none"/>
          <w:u w:val="single"/>
        </w:rPr>
        <w:t>22</w:t>
      </w:r>
      <w:r>
        <w:rPr>
          <w:rFonts w:hint="eastAsia" w:ascii="宋体" w:hAnsi="宋体"/>
          <w:color w:val="auto"/>
          <w:szCs w:val="21"/>
          <w:highlight w:val="none"/>
          <w:u w:val="single"/>
          <w:lang w:val="en-US" w:eastAsia="zh-CN"/>
        </w:rPr>
        <w:t>08</w:t>
      </w:r>
      <w:r>
        <w:rPr>
          <w:rFonts w:ascii="宋体" w:hAnsi="宋体"/>
          <w:color w:val="auto"/>
          <w:szCs w:val="21"/>
          <w:highlight w:val="none"/>
          <w:u w:val="single"/>
        </w:rPr>
        <w:t>-440114-04-01-</w:t>
      </w:r>
      <w:r>
        <w:rPr>
          <w:rFonts w:hint="eastAsia" w:ascii="宋体" w:hAnsi="宋体"/>
          <w:color w:val="auto"/>
          <w:szCs w:val="21"/>
          <w:highlight w:val="none"/>
          <w:u w:val="single"/>
          <w:lang w:val="en-US" w:eastAsia="zh-CN"/>
        </w:rPr>
        <w:t>354345</w:t>
      </w:r>
    </w:p>
    <w:p>
      <w:pPr>
        <w:spacing w:line="440" w:lineRule="exact"/>
        <w:ind w:firstLine="420" w:firstLineChars="200"/>
        <w:rPr>
          <w:rStyle w:val="23"/>
          <w:rFonts w:ascii="宋体" w:hAnsi="宋体"/>
          <w:color w:val="auto"/>
          <w:szCs w:val="21"/>
          <w:highlight w:val="none"/>
        </w:rPr>
      </w:pPr>
      <w:r>
        <w:rPr>
          <w:rFonts w:hint="eastAsia" w:ascii="宋体" w:hAnsi="宋体"/>
          <w:color w:val="auto"/>
          <w:szCs w:val="21"/>
          <w:highlight w:val="none"/>
        </w:rPr>
        <w:t>二、</w:t>
      </w:r>
      <w:r>
        <w:rPr>
          <w:rStyle w:val="23"/>
          <w:rFonts w:hint="eastAsia" w:ascii="宋体" w:hAnsi="宋体"/>
          <w:color w:val="auto"/>
          <w:szCs w:val="21"/>
          <w:highlight w:val="none"/>
        </w:rPr>
        <w:t>招标单位：</w:t>
      </w:r>
      <w:r>
        <w:rPr>
          <w:rFonts w:hint="eastAsia" w:ascii="宋体" w:hAnsi="宋体"/>
          <w:color w:val="auto"/>
          <w:szCs w:val="21"/>
          <w:highlight w:val="none"/>
          <w:u w:val="single"/>
        </w:rPr>
        <w:t>广州市广花房地产开发有限公司</w:t>
      </w:r>
      <w:r>
        <w:rPr>
          <w:rStyle w:val="23"/>
          <w:rFonts w:hint="eastAsia" w:ascii="宋体" w:hAnsi="宋体"/>
          <w:color w:val="auto"/>
          <w:szCs w:val="21"/>
          <w:highlight w:val="none"/>
        </w:rPr>
        <w:t xml:space="preserve">      </w:t>
      </w:r>
    </w:p>
    <w:p>
      <w:pPr>
        <w:spacing w:line="440" w:lineRule="exact"/>
        <w:ind w:firstLine="890" w:firstLineChars="424"/>
        <w:rPr>
          <w:rStyle w:val="23"/>
          <w:rFonts w:hint="default" w:asciiTheme="minorEastAsia" w:hAnsiTheme="minorEastAsia" w:eastAsiaTheme="minorEastAsia"/>
          <w:color w:val="auto"/>
          <w:szCs w:val="21"/>
          <w:highlight w:val="none"/>
          <w:lang w:val="en-US" w:eastAsia="zh-CN"/>
        </w:rPr>
      </w:pPr>
      <w:r>
        <w:rPr>
          <w:rStyle w:val="23"/>
          <w:rFonts w:hint="eastAsia" w:asciiTheme="minorEastAsia" w:hAnsiTheme="minorEastAsia" w:eastAsiaTheme="minorEastAsia"/>
          <w:color w:val="auto"/>
          <w:szCs w:val="21"/>
          <w:highlight w:val="none"/>
        </w:rPr>
        <w:t>联系人：</w:t>
      </w:r>
      <w:r>
        <w:rPr>
          <w:rStyle w:val="23"/>
          <w:rFonts w:hint="eastAsia" w:asciiTheme="minorEastAsia" w:hAnsiTheme="minorEastAsia" w:eastAsiaTheme="minorEastAsia"/>
          <w:color w:val="auto"/>
          <w:szCs w:val="21"/>
          <w:highlight w:val="none"/>
          <w:u w:val="single"/>
          <w:lang w:val="en-US"/>
        </w:rPr>
        <w:t>廖先生</w:t>
      </w:r>
      <w:r>
        <w:rPr>
          <w:rStyle w:val="23"/>
          <w:rFonts w:hint="eastAsia" w:asciiTheme="minorEastAsia" w:hAnsiTheme="minorEastAsia" w:eastAsiaTheme="minorEastAsia"/>
          <w:color w:val="auto"/>
          <w:szCs w:val="21"/>
          <w:highlight w:val="none"/>
        </w:rPr>
        <w:t xml:space="preserve">     </w:t>
      </w:r>
      <w:r>
        <w:rPr>
          <w:rStyle w:val="23"/>
          <w:rFonts w:asciiTheme="minorEastAsia" w:hAnsiTheme="minorEastAsia" w:eastAsiaTheme="minorEastAsia"/>
          <w:color w:val="auto"/>
          <w:szCs w:val="21"/>
          <w:highlight w:val="none"/>
        </w:rPr>
        <w:t xml:space="preserve">    </w:t>
      </w:r>
      <w:r>
        <w:rPr>
          <w:rStyle w:val="23"/>
          <w:rFonts w:hint="eastAsia" w:asciiTheme="minorEastAsia" w:hAnsiTheme="minorEastAsia" w:eastAsiaTheme="minorEastAsia"/>
          <w:color w:val="auto"/>
          <w:szCs w:val="21"/>
          <w:highlight w:val="none"/>
        </w:rPr>
        <w:t>联系电话：</w:t>
      </w:r>
      <w:r>
        <w:rPr>
          <w:rFonts w:hint="eastAsia" w:cs="仿宋_GB2312" w:asciiTheme="minorEastAsia" w:hAnsiTheme="minorEastAsia" w:eastAsiaTheme="minorEastAsia"/>
          <w:color w:val="auto"/>
          <w:kern w:val="0"/>
          <w:szCs w:val="21"/>
          <w:highlight w:val="none"/>
          <w:u w:val="single"/>
          <w:lang w:val="en-US" w:eastAsia="zh-CN"/>
        </w:rPr>
        <w:t>13560383068</w:t>
      </w:r>
    </w:p>
    <w:p>
      <w:pPr>
        <w:spacing w:line="440" w:lineRule="exact"/>
        <w:ind w:firstLine="890" w:firstLineChars="424"/>
        <w:rPr>
          <w:rStyle w:val="23"/>
          <w:rFonts w:asciiTheme="minorEastAsia" w:hAnsiTheme="minorEastAsia" w:eastAsiaTheme="minorEastAsia"/>
          <w:color w:val="auto"/>
          <w:szCs w:val="21"/>
          <w:highlight w:val="none"/>
        </w:rPr>
      </w:pPr>
      <w:r>
        <w:rPr>
          <w:rStyle w:val="23"/>
          <w:rFonts w:hint="eastAsia" w:asciiTheme="minorEastAsia" w:hAnsiTheme="minorEastAsia" w:eastAsiaTheme="minorEastAsia"/>
          <w:color w:val="auto"/>
          <w:szCs w:val="21"/>
          <w:highlight w:val="none"/>
        </w:rPr>
        <w:t>联系地址：</w:t>
      </w:r>
      <w:r>
        <w:rPr>
          <w:rFonts w:hint="eastAsia" w:cs="仿宋_GB2312" w:asciiTheme="minorEastAsia" w:hAnsiTheme="minorEastAsia" w:eastAsiaTheme="minorEastAsia"/>
          <w:color w:val="auto"/>
          <w:kern w:val="0"/>
          <w:szCs w:val="21"/>
          <w:highlight w:val="none"/>
          <w:u w:val="single"/>
        </w:rPr>
        <w:t>广州市越秀区流花路117号16号馆</w:t>
      </w:r>
    </w:p>
    <w:p>
      <w:pPr>
        <w:spacing w:line="440" w:lineRule="exact"/>
        <w:ind w:firstLine="890" w:firstLineChars="424"/>
        <w:rPr>
          <w:rStyle w:val="23"/>
          <w:rFonts w:ascii="宋体" w:hAnsi="宋体"/>
          <w:color w:val="auto"/>
          <w:szCs w:val="21"/>
          <w:highlight w:val="none"/>
        </w:rPr>
      </w:pPr>
      <w:r>
        <w:rPr>
          <w:rStyle w:val="23"/>
          <w:rFonts w:hint="eastAsia" w:ascii="宋体" w:hAnsi="宋体"/>
          <w:color w:val="auto"/>
          <w:szCs w:val="21"/>
          <w:highlight w:val="none"/>
        </w:rPr>
        <w:t>招标代理机构：</w:t>
      </w:r>
      <w:r>
        <w:rPr>
          <w:rStyle w:val="23"/>
          <w:rFonts w:hint="eastAsia" w:ascii="宋体" w:hAnsi="宋体"/>
          <w:color w:val="auto"/>
          <w:szCs w:val="21"/>
          <w:highlight w:val="none"/>
          <w:u w:val="single"/>
        </w:rPr>
        <w:t>广州市广州工程建设监理有限公司</w:t>
      </w:r>
    </w:p>
    <w:p>
      <w:pPr>
        <w:spacing w:line="440" w:lineRule="exact"/>
        <w:ind w:firstLine="890" w:firstLineChars="424"/>
        <w:rPr>
          <w:rStyle w:val="23"/>
          <w:rFonts w:hint="default" w:ascii="宋体" w:hAnsi="宋体"/>
          <w:color w:val="auto"/>
          <w:szCs w:val="21"/>
          <w:highlight w:val="none"/>
          <w:lang w:val="en-US"/>
        </w:rPr>
      </w:pPr>
      <w:r>
        <w:rPr>
          <w:rStyle w:val="23"/>
          <w:rFonts w:hint="eastAsia" w:ascii="宋体" w:hAnsi="宋体"/>
          <w:color w:val="auto"/>
          <w:szCs w:val="21"/>
          <w:highlight w:val="none"/>
        </w:rPr>
        <w:t>联系人：</w:t>
      </w:r>
      <w:r>
        <w:rPr>
          <w:rStyle w:val="23"/>
          <w:rFonts w:hint="eastAsia" w:ascii="宋体" w:hAnsi="宋体"/>
          <w:color w:val="auto"/>
          <w:szCs w:val="21"/>
          <w:highlight w:val="none"/>
          <w:u w:val="single"/>
        </w:rPr>
        <w:t>迟工、张工</w:t>
      </w:r>
      <w:r>
        <w:rPr>
          <w:rStyle w:val="23"/>
          <w:rFonts w:hint="eastAsia" w:ascii="宋体" w:hAnsi="宋体"/>
          <w:color w:val="auto"/>
          <w:szCs w:val="21"/>
          <w:highlight w:val="none"/>
        </w:rPr>
        <w:t xml:space="preserve">     联系电话：</w:t>
      </w:r>
      <w:r>
        <w:rPr>
          <w:rStyle w:val="23"/>
          <w:rFonts w:ascii="宋体" w:hAnsi="宋体"/>
          <w:color w:val="auto"/>
          <w:szCs w:val="21"/>
          <w:highlight w:val="none"/>
          <w:u w:val="single"/>
        </w:rPr>
        <w:t>020-</w:t>
      </w:r>
      <w:r>
        <w:rPr>
          <w:rStyle w:val="23"/>
          <w:rFonts w:hint="eastAsia" w:ascii="宋体" w:hAnsi="宋体"/>
          <w:color w:val="auto"/>
          <w:szCs w:val="21"/>
          <w:highlight w:val="none"/>
          <w:u w:val="single"/>
          <w:lang w:val="en-US"/>
        </w:rPr>
        <w:t>37608020</w:t>
      </w:r>
    </w:p>
    <w:p>
      <w:pPr>
        <w:spacing w:line="440" w:lineRule="exact"/>
        <w:ind w:firstLine="890" w:firstLineChars="424"/>
        <w:rPr>
          <w:rStyle w:val="23"/>
          <w:rFonts w:ascii="宋体" w:hAnsi="宋体"/>
          <w:color w:val="auto"/>
          <w:szCs w:val="21"/>
          <w:highlight w:val="none"/>
        </w:rPr>
      </w:pPr>
      <w:r>
        <w:rPr>
          <w:rStyle w:val="23"/>
          <w:rFonts w:hint="eastAsia" w:ascii="宋体" w:hAnsi="宋体"/>
          <w:color w:val="auto"/>
          <w:szCs w:val="21"/>
          <w:highlight w:val="none"/>
        </w:rPr>
        <w:t>联系地址：</w:t>
      </w:r>
      <w:r>
        <w:rPr>
          <w:rStyle w:val="23"/>
          <w:rFonts w:hint="eastAsia" w:ascii="宋体" w:hAnsi="宋体"/>
          <w:color w:val="auto"/>
          <w:szCs w:val="21"/>
          <w:highlight w:val="none"/>
          <w:u w:val="single"/>
        </w:rPr>
        <w:t>广州市白云区白云大道南685号阁屏商务大厦八楼808</w:t>
      </w:r>
    </w:p>
    <w:p>
      <w:pPr>
        <w:spacing w:line="440" w:lineRule="exact"/>
        <w:ind w:firstLine="890" w:firstLineChars="424"/>
        <w:rPr>
          <w:rStyle w:val="23"/>
          <w:rFonts w:ascii="宋体" w:hAnsi="宋体"/>
          <w:color w:val="auto"/>
          <w:szCs w:val="21"/>
          <w:highlight w:val="none"/>
        </w:rPr>
      </w:pPr>
      <w:r>
        <w:rPr>
          <w:rStyle w:val="23"/>
          <w:rFonts w:hint="eastAsia" w:ascii="宋体" w:hAnsi="宋体"/>
          <w:color w:val="auto"/>
          <w:szCs w:val="21"/>
          <w:highlight w:val="none"/>
        </w:rPr>
        <w:t>招标监督机构：</w:t>
      </w:r>
      <w:r>
        <w:rPr>
          <w:rStyle w:val="23"/>
          <w:rFonts w:hint="eastAsia" w:ascii="宋体" w:hAnsi="宋体"/>
          <w:color w:val="auto"/>
          <w:szCs w:val="21"/>
          <w:highlight w:val="none"/>
          <w:u w:val="single"/>
        </w:rPr>
        <w:t>广州市花都区建设工程招标和造价管理中心</w:t>
      </w:r>
    </w:p>
    <w:p>
      <w:pPr>
        <w:spacing w:line="440" w:lineRule="exact"/>
        <w:ind w:firstLine="890" w:firstLineChars="424"/>
        <w:rPr>
          <w:rStyle w:val="23"/>
          <w:rFonts w:ascii="宋体" w:hAnsi="宋体" w:cs="宋体"/>
          <w:color w:val="auto"/>
          <w:szCs w:val="21"/>
          <w:highlight w:val="none"/>
        </w:rPr>
      </w:pPr>
      <w:r>
        <w:rPr>
          <w:rStyle w:val="23"/>
          <w:rFonts w:hint="eastAsia" w:ascii="宋体" w:hAnsi="宋体" w:cs="宋体"/>
          <w:color w:val="auto"/>
          <w:szCs w:val="21"/>
          <w:highlight w:val="none"/>
        </w:rPr>
        <w:t>监督电话：</w:t>
      </w:r>
      <w:r>
        <w:rPr>
          <w:rStyle w:val="23"/>
          <w:rFonts w:hint="eastAsia" w:ascii="宋体" w:hAnsi="宋体" w:cs="宋体"/>
          <w:color w:val="auto"/>
          <w:szCs w:val="21"/>
          <w:highlight w:val="none"/>
          <w:u w:val="single"/>
        </w:rPr>
        <w:t>020-36897092</w:t>
      </w:r>
    </w:p>
    <w:p>
      <w:pPr>
        <w:spacing w:line="440" w:lineRule="exact"/>
        <w:ind w:firstLine="890" w:firstLineChars="424"/>
        <w:rPr>
          <w:rFonts w:ascii="宋体" w:hAnsi="宋体" w:cs="宋体"/>
          <w:color w:val="auto"/>
          <w:szCs w:val="21"/>
          <w:highlight w:val="none"/>
        </w:rPr>
      </w:pPr>
      <w:r>
        <w:rPr>
          <w:rStyle w:val="23"/>
          <w:rFonts w:hint="eastAsia" w:ascii="宋体" w:hAnsi="宋体" w:cs="宋体"/>
          <w:color w:val="auto"/>
          <w:szCs w:val="21"/>
          <w:highlight w:val="none"/>
        </w:rPr>
        <w:t>联系地址：</w:t>
      </w:r>
      <w:r>
        <w:rPr>
          <w:rStyle w:val="23"/>
          <w:rFonts w:hint="eastAsia" w:ascii="宋体" w:hAnsi="宋体" w:cs="宋体"/>
          <w:color w:val="auto"/>
          <w:szCs w:val="21"/>
          <w:highlight w:val="none"/>
          <w:u w:val="single"/>
        </w:rPr>
        <w:t>广州市花都区公益路39号</w:t>
      </w:r>
    </w:p>
    <w:p>
      <w:pPr>
        <w:spacing w:line="440" w:lineRule="exact"/>
        <w:ind w:firstLine="470" w:firstLineChars="224"/>
        <w:rPr>
          <w:rFonts w:ascii="宋体" w:hAnsi="宋体"/>
          <w:color w:val="auto"/>
          <w:szCs w:val="21"/>
          <w:highlight w:val="none"/>
          <w:u w:val="single"/>
        </w:rPr>
      </w:pPr>
      <w:r>
        <w:rPr>
          <w:rFonts w:hint="eastAsia" w:ascii="宋体" w:hAnsi="宋体"/>
          <w:color w:val="auto"/>
          <w:szCs w:val="21"/>
          <w:highlight w:val="none"/>
        </w:rPr>
        <w:t>三、建设地点：</w:t>
      </w:r>
      <w:r>
        <w:rPr>
          <w:rFonts w:hint="eastAsia" w:ascii="宋体" w:hAnsi="宋体"/>
          <w:color w:val="auto"/>
          <w:highlight w:val="none"/>
          <w:u w:val="single"/>
        </w:rPr>
        <w:t>广州市花都区广花公路以东、雅瑶中路和电科路（规划）以南位置</w:t>
      </w:r>
      <w:r>
        <w:rPr>
          <w:rFonts w:hint="eastAsia" w:ascii="宋体" w:hAnsi="宋体"/>
          <w:color w:val="auto"/>
          <w:highlight w:val="none"/>
        </w:rPr>
        <w:t>。</w:t>
      </w:r>
    </w:p>
    <w:p>
      <w:pPr>
        <w:spacing w:line="440" w:lineRule="exact"/>
        <w:ind w:firstLine="470" w:firstLineChars="224"/>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四、项目概况：</w:t>
      </w:r>
      <w:bookmarkStart w:id="0" w:name="_Toc246818358"/>
      <w:bookmarkStart w:id="1" w:name="_Toc246427103"/>
      <w:bookmarkStart w:id="2" w:name="_Toc276564826"/>
      <w:r>
        <w:rPr>
          <w:rFonts w:hint="eastAsia" w:ascii="宋体" w:hAnsi="宋体"/>
          <w:color w:val="auto"/>
          <w:szCs w:val="21"/>
          <w:highlight w:val="none"/>
          <w:u w:val="single"/>
        </w:rPr>
        <w:t>本项目</w:t>
      </w:r>
      <w:bookmarkEnd w:id="0"/>
      <w:bookmarkEnd w:id="1"/>
      <w:bookmarkEnd w:id="2"/>
      <w:r>
        <w:rPr>
          <w:rFonts w:hint="eastAsia" w:ascii="宋体" w:hAnsi="宋体"/>
          <w:color w:val="auto"/>
          <w:szCs w:val="21"/>
          <w:highlight w:val="none"/>
          <w:u w:val="single"/>
        </w:rPr>
        <w:t>建筑规模</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总用地面积29435</w:t>
      </w:r>
      <w:r>
        <w:rPr>
          <w:rFonts w:hint="eastAsia" w:ascii="宋体" w:hAnsi="宋体"/>
          <w:color w:val="auto"/>
          <w:szCs w:val="21"/>
          <w:highlight w:val="none"/>
          <w:u w:val="single"/>
          <w:lang w:eastAsia="zh-CN"/>
        </w:rPr>
        <w:t>平方米</w:t>
      </w:r>
      <w:r>
        <w:rPr>
          <w:rFonts w:hint="eastAsia" w:ascii="宋体" w:hAnsi="宋体"/>
          <w:color w:val="auto"/>
          <w:szCs w:val="21"/>
          <w:highlight w:val="none"/>
          <w:u w:val="single"/>
        </w:rPr>
        <w:t>，其中计容建筑面积593</w:t>
      </w:r>
      <w:r>
        <w:rPr>
          <w:rFonts w:hint="eastAsia" w:ascii="宋体" w:hAnsi="宋体"/>
          <w:color w:val="auto"/>
          <w:szCs w:val="21"/>
          <w:highlight w:val="none"/>
          <w:u w:val="single"/>
          <w:lang w:val="en-US" w:eastAsia="zh-CN"/>
        </w:rPr>
        <w:t>58</w:t>
      </w:r>
      <w:r>
        <w:rPr>
          <w:rFonts w:hint="eastAsia" w:ascii="宋体" w:hAnsi="宋体"/>
          <w:color w:val="auto"/>
          <w:szCs w:val="21"/>
          <w:highlight w:val="none"/>
          <w:u w:val="single"/>
          <w:lang w:eastAsia="zh-CN"/>
        </w:rPr>
        <w:t>平方米，</w:t>
      </w:r>
      <w:r>
        <w:rPr>
          <w:rFonts w:hint="eastAsia" w:ascii="宋体" w:hAnsi="宋体"/>
          <w:color w:val="auto"/>
          <w:szCs w:val="21"/>
          <w:highlight w:val="none"/>
          <w:u w:val="single"/>
        </w:rPr>
        <w:t>总建筑面积：85631平方米。建筑密度：≤28%；绿地率：≥35%；建筑高度：≤80m；容积率≤3.0。</w:t>
      </w:r>
      <w:r>
        <w:rPr>
          <w:rFonts w:hint="eastAsia" w:ascii="宋体" w:hAnsi="宋体"/>
          <w:color w:val="auto"/>
          <w:szCs w:val="21"/>
          <w:highlight w:val="none"/>
          <w:u w:val="single"/>
          <w:lang w:val="en-US" w:eastAsia="zh-CN"/>
        </w:rPr>
        <w:t>最大单跨跨度13.1米。</w:t>
      </w:r>
    </w:p>
    <w:p>
      <w:pPr>
        <w:pStyle w:val="3"/>
        <w:spacing w:line="360" w:lineRule="auto"/>
        <w:rPr>
          <w:rFonts w:ascii="宋体" w:hAnsi="宋体"/>
          <w:color w:val="auto"/>
          <w:szCs w:val="21"/>
          <w:highlight w:val="none"/>
        </w:rPr>
      </w:pPr>
      <w:r>
        <w:rPr>
          <w:rFonts w:hint="eastAsia" w:ascii="宋体" w:hAnsi="宋体" w:eastAsia="宋体" w:cs="Times New Roman"/>
          <w:color w:val="auto"/>
          <w:kern w:val="2"/>
          <w:sz w:val="21"/>
          <w:szCs w:val="21"/>
          <w:highlight w:val="none"/>
          <w:u w:val="single"/>
          <w:lang w:val="en-US" w:eastAsia="zh-CN" w:bidi="ar-SA"/>
        </w:rPr>
        <w:t>地块内共建设5栋住宅楼，地下2层，地上26层，其中B-1#、B-2#、B-5#栋包含裙楼，B-3#~B-5#栋采用装配式施工工艺。公建配套包含：裙楼商业1127.69</w:t>
      </w:r>
      <w:r>
        <w:rPr>
          <w:rFonts w:hint="eastAsia" w:ascii="宋体" w:hAnsi="宋体" w:cs="Times New Roman"/>
          <w:color w:val="auto"/>
          <w:kern w:val="2"/>
          <w:sz w:val="21"/>
          <w:szCs w:val="21"/>
          <w:highlight w:val="none"/>
          <w:u w:val="single"/>
          <w:lang w:val="en-US" w:eastAsia="zh-CN" w:bidi="ar-SA"/>
        </w:rPr>
        <w:t>平方米</w:t>
      </w:r>
      <w:r>
        <w:rPr>
          <w:rFonts w:hint="eastAsia" w:ascii="宋体" w:hAnsi="宋体" w:eastAsia="宋体" w:cs="Times New Roman"/>
          <w:color w:val="auto"/>
          <w:kern w:val="2"/>
          <w:sz w:val="21"/>
          <w:szCs w:val="21"/>
          <w:highlight w:val="none"/>
          <w:u w:val="single"/>
          <w:lang w:val="en-US" w:eastAsia="zh-CN" w:bidi="ar-SA"/>
        </w:rPr>
        <w:t>，社区服务站200</w:t>
      </w:r>
      <w:r>
        <w:rPr>
          <w:rFonts w:hint="eastAsia" w:ascii="宋体" w:hAnsi="宋体" w:cs="Times New Roman"/>
          <w:color w:val="auto"/>
          <w:kern w:val="2"/>
          <w:sz w:val="21"/>
          <w:szCs w:val="21"/>
          <w:highlight w:val="none"/>
          <w:u w:val="single"/>
          <w:lang w:val="en-US" w:eastAsia="zh-CN" w:bidi="ar-SA"/>
        </w:rPr>
        <w:t>平方米</w:t>
      </w:r>
      <w:r>
        <w:rPr>
          <w:rFonts w:hint="eastAsia" w:ascii="宋体" w:hAnsi="宋体" w:eastAsia="宋体" w:cs="Times New Roman"/>
          <w:color w:val="auto"/>
          <w:kern w:val="2"/>
          <w:sz w:val="21"/>
          <w:szCs w:val="21"/>
          <w:highlight w:val="none"/>
          <w:u w:val="single"/>
          <w:lang w:val="en-US" w:eastAsia="zh-CN" w:bidi="ar-SA"/>
        </w:rPr>
        <w:t>，物业管理用房150</w:t>
      </w:r>
      <w:r>
        <w:rPr>
          <w:rFonts w:hint="eastAsia" w:ascii="宋体" w:hAnsi="宋体" w:cs="Times New Roman"/>
          <w:color w:val="auto"/>
          <w:kern w:val="2"/>
          <w:sz w:val="21"/>
          <w:szCs w:val="21"/>
          <w:highlight w:val="none"/>
          <w:u w:val="single"/>
          <w:lang w:val="en-US" w:eastAsia="zh-CN" w:bidi="ar-SA"/>
        </w:rPr>
        <w:t>平方米</w:t>
      </w:r>
      <w:r>
        <w:rPr>
          <w:rFonts w:hint="eastAsia" w:ascii="宋体" w:hAnsi="宋体" w:eastAsia="宋体" w:cs="Times New Roman"/>
          <w:color w:val="auto"/>
          <w:kern w:val="2"/>
          <w:sz w:val="21"/>
          <w:szCs w:val="21"/>
          <w:highlight w:val="none"/>
          <w:u w:val="single"/>
          <w:lang w:val="en-US" w:eastAsia="zh-CN" w:bidi="ar-SA"/>
        </w:rPr>
        <w:t>，社区居委会400</w:t>
      </w:r>
      <w:r>
        <w:rPr>
          <w:rFonts w:hint="eastAsia" w:ascii="宋体" w:hAnsi="宋体" w:cs="Times New Roman"/>
          <w:color w:val="auto"/>
          <w:kern w:val="2"/>
          <w:sz w:val="21"/>
          <w:szCs w:val="21"/>
          <w:highlight w:val="none"/>
          <w:u w:val="single"/>
          <w:lang w:val="en-US" w:eastAsia="zh-CN" w:bidi="ar-SA"/>
        </w:rPr>
        <w:t>平方米</w:t>
      </w:r>
      <w:r>
        <w:rPr>
          <w:rFonts w:hint="eastAsia" w:ascii="宋体" w:hAnsi="宋体" w:eastAsia="宋体" w:cs="Times New Roman"/>
          <w:color w:val="auto"/>
          <w:kern w:val="2"/>
          <w:sz w:val="21"/>
          <w:szCs w:val="21"/>
          <w:highlight w:val="none"/>
          <w:u w:val="single"/>
          <w:lang w:val="en-US" w:eastAsia="zh-CN" w:bidi="ar-SA"/>
        </w:rPr>
        <w:t>，社区议事厅200</w:t>
      </w:r>
      <w:r>
        <w:rPr>
          <w:rFonts w:hint="eastAsia" w:ascii="宋体" w:hAnsi="宋体" w:cs="Times New Roman"/>
          <w:color w:val="auto"/>
          <w:kern w:val="2"/>
          <w:sz w:val="21"/>
          <w:szCs w:val="21"/>
          <w:highlight w:val="none"/>
          <w:u w:val="single"/>
          <w:lang w:val="en-US" w:eastAsia="zh-CN" w:bidi="ar-SA"/>
        </w:rPr>
        <w:t>平方米</w:t>
      </w:r>
      <w:r>
        <w:rPr>
          <w:rFonts w:hint="eastAsia" w:ascii="宋体" w:hAnsi="宋体" w:eastAsia="宋体" w:cs="Times New Roman"/>
          <w:color w:val="auto"/>
          <w:kern w:val="2"/>
          <w:sz w:val="21"/>
          <w:szCs w:val="21"/>
          <w:highlight w:val="none"/>
          <w:u w:val="single"/>
          <w:lang w:val="en-US" w:eastAsia="zh-CN" w:bidi="ar-SA"/>
        </w:rPr>
        <w:t>，农贸（肉菜）市场1635.05</w:t>
      </w:r>
      <w:r>
        <w:rPr>
          <w:rFonts w:hint="eastAsia" w:ascii="宋体" w:hAnsi="宋体" w:cs="Times New Roman"/>
          <w:color w:val="auto"/>
          <w:kern w:val="2"/>
          <w:sz w:val="21"/>
          <w:szCs w:val="21"/>
          <w:highlight w:val="none"/>
          <w:u w:val="single"/>
          <w:lang w:val="en-US" w:eastAsia="zh-CN" w:bidi="ar-SA"/>
        </w:rPr>
        <w:t>平方米</w:t>
      </w:r>
      <w:r>
        <w:rPr>
          <w:rFonts w:hint="eastAsia" w:ascii="宋体" w:hAnsi="宋体" w:eastAsia="宋体" w:cs="Times New Roman"/>
          <w:color w:val="auto"/>
          <w:kern w:val="2"/>
          <w:sz w:val="21"/>
          <w:szCs w:val="21"/>
          <w:highlight w:val="none"/>
          <w:u w:val="single"/>
          <w:lang w:val="en-US" w:eastAsia="zh-CN" w:bidi="ar-SA"/>
        </w:rPr>
        <w:t>，星光老年之家200</w:t>
      </w:r>
      <w:r>
        <w:rPr>
          <w:rFonts w:hint="eastAsia" w:ascii="宋体" w:hAnsi="宋体" w:cs="Times New Roman"/>
          <w:color w:val="auto"/>
          <w:kern w:val="2"/>
          <w:sz w:val="21"/>
          <w:szCs w:val="21"/>
          <w:highlight w:val="none"/>
          <w:u w:val="single"/>
          <w:lang w:val="en-US" w:eastAsia="zh-CN" w:bidi="ar-SA"/>
        </w:rPr>
        <w:t>平方米</w:t>
      </w:r>
      <w:r>
        <w:rPr>
          <w:rFonts w:hint="eastAsia" w:ascii="宋体" w:hAnsi="宋体" w:eastAsia="宋体" w:cs="Times New Roman"/>
          <w:color w:val="auto"/>
          <w:kern w:val="2"/>
          <w:sz w:val="21"/>
          <w:szCs w:val="21"/>
          <w:highlight w:val="none"/>
          <w:u w:val="single"/>
          <w:lang w:val="en-US" w:eastAsia="zh-CN" w:bidi="ar-SA"/>
        </w:rPr>
        <w:t>，居民健身场所200</w:t>
      </w:r>
      <w:r>
        <w:rPr>
          <w:rFonts w:hint="eastAsia" w:ascii="宋体" w:hAnsi="宋体" w:cs="Times New Roman"/>
          <w:color w:val="auto"/>
          <w:kern w:val="2"/>
          <w:sz w:val="21"/>
          <w:szCs w:val="21"/>
          <w:highlight w:val="none"/>
          <w:u w:val="single"/>
          <w:lang w:val="en-US" w:eastAsia="zh-CN" w:bidi="ar-SA"/>
        </w:rPr>
        <w:t>平方米</w:t>
      </w:r>
      <w:r>
        <w:rPr>
          <w:rFonts w:hint="eastAsia" w:ascii="宋体" w:hAnsi="宋体" w:eastAsia="宋体" w:cs="Times New Roman"/>
          <w:color w:val="auto"/>
          <w:kern w:val="2"/>
          <w:sz w:val="21"/>
          <w:szCs w:val="21"/>
          <w:highlight w:val="none"/>
          <w:u w:val="single"/>
          <w:lang w:val="en-US" w:eastAsia="zh-CN" w:bidi="ar-SA"/>
        </w:rPr>
        <w:t>，垃圾收集点150</w:t>
      </w:r>
      <w:r>
        <w:rPr>
          <w:rFonts w:hint="eastAsia" w:ascii="宋体" w:hAnsi="宋体" w:cs="Times New Roman"/>
          <w:color w:val="auto"/>
          <w:kern w:val="2"/>
          <w:sz w:val="21"/>
          <w:szCs w:val="21"/>
          <w:highlight w:val="none"/>
          <w:u w:val="single"/>
          <w:lang w:val="en-US" w:eastAsia="zh-CN" w:bidi="ar-SA"/>
        </w:rPr>
        <w:t>平方米</w:t>
      </w:r>
      <w:r>
        <w:rPr>
          <w:rFonts w:hint="eastAsia" w:ascii="宋体" w:hAnsi="宋体" w:eastAsia="宋体" w:cs="Times New Roman"/>
          <w:color w:val="auto"/>
          <w:kern w:val="2"/>
          <w:sz w:val="21"/>
          <w:szCs w:val="21"/>
          <w:highlight w:val="none"/>
          <w:u w:val="single"/>
          <w:lang w:val="en-US" w:eastAsia="zh-CN" w:bidi="ar-SA"/>
        </w:rPr>
        <w:t>，公共厕所200</w:t>
      </w:r>
      <w:r>
        <w:rPr>
          <w:rFonts w:hint="eastAsia" w:ascii="宋体" w:hAnsi="宋体" w:cs="Times New Roman"/>
          <w:color w:val="auto"/>
          <w:kern w:val="2"/>
          <w:sz w:val="21"/>
          <w:szCs w:val="21"/>
          <w:highlight w:val="none"/>
          <w:u w:val="single"/>
          <w:lang w:val="en-US" w:eastAsia="zh-CN" w:bidi="ar-SA"/>
        </w:rPr>
        <w:t>平方米等</w:t>
      </w:r>
      <w:r>
        <w:rPr>
          <w:rFonts w:hint="eastAsia" w:ascii="宋体" w:hAnsi="宋体" w:eastAsia="宋体" w:cs="Times New Roman"/>
          <w:color w:val="auto"/>
          <w:kern w:val="2"/>
          <w:sz w:val="21"/>
          <w:szCs w:val="21"/>
          <w:highlight w:val="none"/>
          <w:u w:val="single"/>
          <w:lang w:val="en-US" w:eastAsia="zh-CN" w:bidi="ar-SA"/>
        </w:rPr>
        <w:t>。</w:t>
      </w:r>
      <w:r>
        <w:rPr>
          <w:rFonts w:hint="eastAsia" w:ascii="宋体" w:hAnsi="宋体"/>
          <w:color w:val="auto"/>
          <w:szCs w:val="21"/>
          <w:highlight w:val="none"/>
          <w:u w:val="single"/>
        </w:rPr>
        <w:t>具体以图纸的全部内容、招标过程相关资料及合同约定所含全部内容为准。</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五、标段划分及各标段招标内容、规模和最高投标限价：</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1、标段划分：</w:t>
      </w:r>
      <w:r>
        <w:rPr>
          <w:rFonts w:hint="eastAsia" w:ascii="宋体" w:hAnsi="宋体"/>
          <w:color w:val="auto"/>
          <w:szCs w:val="21"/>
          <w:highlight w:val="none"/>
          <w:u w:val="single"/>
        </w:rPr>
        <w:t>只设1个标段。</w:t>
      </w:r>
    </w:p>
    <w:p>
      <w:pPr>
        <w:spacing w:line="440" w:lineRule="exact"/>
        <w:ind w:firstLine="424" w:firstLineChars="202"/>
        <w:rPr>
          <w:rStyle w:val="23"/>
          <w:rFonts w:ascii="宋体" w:hAnsi="宋体"/>
          <w:color w:val="auto"/>
          <w:szCs w:val="21"/>
          <w:highlight w:val="none"/>
          <w:u w:val="single"/>
        </w:rPr>
      </w:pPr>
      <w:r>
        <w:rPr>
          <w:rFonts w:hint="eastAsia" w:ascii="宋体" w:hAnsi="宋体"/>
          <w:color w:val="auto"/>
          <w:szCs w:val="21"/>
          <w:highlight w:val="none"/>
        </w:rPr>
        <w:t>2、招标内容、规模：</w:t>
      </w:r>
      <w:r>
        <w:rPr>
          <w:rStyle w:val="23"/>
          <w:rFonts w:hint="eastAsia" w:ascii="宋体" w:hAnsi="宋体"/>
          <w:color w:val="auto"/>
          <w:szCs w:val="21"/>
          <w:highlight w:val="none"/>
          <w:u w:val="single"/>
        </w:rPr>
        <w:t>按发包人提供的招标文件、招标图纸（包括技术要求）、工程量清单及有关资料说明，</w:t>
      </w:r>
      <w:r>
        <w:rPr>
          <w:rFonts w:hint="eastAsia"/>
          <w:color w:val="auto"/>
          <w:highlight w:val="none"/>
          <w:u w:val="single"/>
        </w:rPr>
        <w:t>对</w:t>
      </w:r>
      <w:r>
        <w:rPr>
          <w:rFonts w:hint="eastAsia" w:ascii="宋体" w:hAnsi="宋体"/>
          <w:color w:val="auto"/>
          <w:highlight w:val="none"/>
          <w:u w:val="single"/>
        </w:rPr>
        <w:t>广花公路以东、雅瑶中路以南CA1207019地块项目</w:t>
      </w:r>
      <w:r>
        <w:rPr>
          <w:rFonts w:hint="eastAsia"/>
          <w:color w:val="auto"/>
          <w:highlight w:val="none"/>
          <w:u w:val="single"/>
        </w:rPr>
        <w:t>的住宅、商业、公建配套进行施工建设，本次招标专业主要包括但不限于：临建工程，坑底（包括坑中坑）土石方工程开挖外运及基坑回填工程、土方回填工程、基础工程、结构工程、建筑工程、电气工程、给排水工程、消防工程、电梯供货安装工程、泛光照明工程、发电机供货安装工程、白蚁防治工程、防水工程、屋面工程、外立面装修及幕墙工程海绵城市工程、邮政信报箱工程、</w:t>
      </w:r>
      <w:r>
        <w:rPr>
          <w:rFonts w:hint="eastAsia"/>
          <w:color w:val="auto"/>
          <w:highlight w:val="none"/>
          <w:u w:val="single"/>
          <w:lang w:val="en-US" w:eastAsia="zh-CN"/>
        </w:rPr>
        <w:t>售楼部主体结构、</w:t>
      </w:r>
      <w:r>
        <w:rPr>
          <w:rFonts w:hint="eastAsia"/>
          <w:color w:val="auto"/>
          <w:highlight w:val="none"/>
          <w:u w:val="single"/>
        </w:rPr>
        <w:t>临时样板房工程等内容，具体以招标文件、招标图纸（包括技术要求）、工程量清单及有关资料说明为准。</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、最高投标限价：</w:t>
      </w:r>
      <w:r>
        <w:rPr>
          <w:rFonts w:hint="eastAsia" w:ascii="宋体" w:hAnsi="宋体"/>
          <w:color w:val="auto"/>
          <w:szCs w:val="21"/>
          <w:highlight w:val="none"/>
          <w:u w:val="single"/>
          <w:lang w:eastAsia="zh-CN"/>
        </w:rPr>
        <w:t>人民币</w:t>
      </w:r>
      <w:r>
        <w:rPr>
          <w:rFonts w:hint="eastAsia" w:ascii="宋体" w:hAnsi="宋体"/>
          <w:color w:val="auto"/>
          <w:szCs w:val="21"/>
          <w:highlight w:val="none"/>
          <w:u w:val="single"/>
          <w:lang w:val="en-US" w:eastAsia="zh-CN"/>
        </w:rPr>
        <w:t>241,523,645.81</w:t>
      </w:r>
      <w:r>
        <w:rPr>
          <w:rFonts w:hint="eastAsia" w:ascii="宋体" w:hAnsi="宋体"/>
          <w:color w:val="auto"/>
          <w:szCs w:val="21"/>
          <w:highlight w:val="none"/>
          <w:u w:val="single"/>
        </w:rPr>
        <w:t>元</w:t>
      </w:r>
      <w:r>
        <w:rPr>
          <w:rFonts w:hint="eastAsia" w:ascii="宋体" w:hAnsi="宋体"/>
          <w:color w:val="auto"/>
          <w:szCs w:val="21"/>
          <w:highlight w:val="none"/>
        </w:rPr>
        <w:t>。</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六、资金来源：</w:t>
      </w:r>
      <w:r>
        <w:rPr>
          <w:rFonts w:hint="eastAsia" w:ascii="宋体" w:hAnsi="宋体"/>
          <w:color w:val="auto"/>
          <w:szCs w:val="21"/>
          <w:highlight w:val="none"/>
          <w:u w:val="single"/>
        </w:rPr>
        <w:t>自筹资金</w:t>
      </w:r>
    </w:p>
    <w:p>
      <w:pPr>
        <w:spacing w:line="440" w:lineRule="exact"/>
        <w:ind w:firstLine="424" w:firstLineChars="202"/>
        <w:rPr>
          <w:rFonts w:ascii="宋体" w:hAnsi="宋体"/>
          <w:color w:val="auto"/>
          <w:szCs w:val="21"/>
          <w:highlight w:val="none"/>
        </w:rPr>
      </w:pPr>
      <w:r>
        <w:rPr>
          <w:rFonts w:hint="eastAsia" w:ascii="宋体" w:hAnsi="宋体"/>
          <w:color w:val="auto"/>
          <w:szCs w:val="21"/>
          <w:highlight w:val="none"/>
        </w:rPr>
        <w:t>七、公告发布日期、递交投标文件时间与开标时间：</w:t>
      </w:r>
    </w:p>
    <w:p>
      <w:pPr>
        <w:spacing w:line="440" w:lineRule="exact"/>
        <w:ind w:left="1" w:firstLine="417" w:firstLineChars="199"/>
        <w:rPr>
          <w:rFonts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公告发布日期（含本日）：</w:t>
      </w:r>
      <w:r>
        <w:rPr>
          <w:rFonts w:hint="eastAsia" w:ascii="宋体" w:hAnsi="宋体"/>
          <w:color w:val="auto"/>
          <w:szCs w:val="21"/>
          <w:highlight w:val="none"/>
          <w:u w:val="single"/>
        </w:rPr>
        <w:t>202</w:t>
      </w:r>
      <w:r>
        <w:rPr>
          <w:rFonts w:ascii="宋体" w:hAnsi="宋体"/>
          <w:color w:val="auto"/>
          <w:szCs w:val="21"/>
          <w:highlight w:val="none"/>
          <w:u w:val="single"/>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hint="eastAsia" w:ascii="宋体" w:hAnsi="宋体"/>
          <w:color w:val="auto"/>
          <w:szCs w:val="21"/>
          <w:highlight w:val="none"/>
          <w:u w:val="single"/>
        </w:rPr>
        <w:t>202</w:t>
      </w:r>
      <w:r>
        <w:rPr>
          <w:rFonts w:ascii="宋体" w:hAnsi="宋体"/>
          <w:color w:val="auto"/>
          <w:szCs w:val="21"/>
          <w:highlight w:val="none"/>
          <w:u w:val="single"/>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分，凡有意参加投标者，请登录</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交易平台网站下载电子招标文件。</w:t>
      </w:r>
    </w:p>
    <w:p>
      <w:pPr>
        <w:tabs>
          <w:tab w:val="right" w:pos="9638"/>
        </w:tabs>
        <w:spacing w:line="440" w:lineRule="exact"/>
        <w:ind w:left="478" w:leftChars="203" w:hanging="52" w:hangingChars="25"/>
        <w:rPr>
          <w:rFonts w:ascii="宋体" w:hAnsi="宋体" w:cs="宋体"/>
          <w:color w:val="auto"/>
          <w:kern w:val="0"/>
          <w:szCs w:val="21"/>
          <w:highlight w:val="none"/>
        </w:rPr>
      </w:pPr>
      <w:r>
        <w:rPr>
          <w:rFonts w:hint="eastAsia" w:ascii="宋体" w:hAnsi="宋体" w:cs="宋体"/>
          <w:color w:val="auto"/>
          <w:kern w:val="0"/>
          <w:szCs w:val="21"/>
          <w:highlight w:val="none"/>
        </w:rPr>
        <w:t>注：发布招标公告的时间为招标公告发出之日起至投标截止时间止。</w:t>
      </w:r>
    </w:p>
    <w:p>
      <w:pPr>
        <w:spacing w:line="440" w:lineRule="exact"/>
        <w:ind w:firstLine="417" w:firstLineChars="199"/>
        <w:rPr>
          <w:rFonts w:ascii="宋体" w:hAnsi="宋体" w:cs="宋体"/>
          <w:color w:val="auto"/>
          <w:szCs w:val="21"/>
          <w:highlight w:val="none"/>
        </w:rPr>
      </w:pPr>
      <w:r>
        <w:rPr>
          <w:rFonts w:hint="eastAsia" w:ascii="宋体" w:hAnsi="宋体" w:cs="宋体"/>
          <w:color w:val="auto"/>
          <w:szCs w:val="21"/>
          <w:highlight w:val="none"/>
        </w:rPr>
        <w:t>2、递交投标文件起始时间：</w:t>
      </w:r>
      <w:r>
        <w:rPr>
          <w:rFonts w:hint="eastAsia" w:ascii="宋体" w:hAnsi="宋体"/>
          <w:color w:val="auto"/>
          <w:szCs w:val="21"/>
          <w:highlight w:val="none"/>
          <w:u w:val="single"/>
        </w:rPr>
        <w:t>202</w:t>
      </w:r>
      <w:r>
        <w:rPr>
          <w:rFonts w:ascii="宋体" w:hAnsi="宋体"/>
          <w:color w:val="auto"/>
          <w:szCs w:val="21"/>
          <w:highlight w:val="none"/>
          <w:u w:val="single"/>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s="宋体"/>
          <w:color w:val="auto"/>
          <w:szCs w:val="21"/>
          <w:highlight w:val="none"/>
        </w:rPr>
        <w:t>；截止时间：</w:t>
      </w:r>
      <w:r>
        <w:rPr>
          <w:rFonts w:hint="eastAsia" w:ascii="宋体" w:hAnsi="宋体"/>
          <w:color w:val="auto"/>
          <w:szCs w:val="21"/>
          <w:highlight w:val="none"/>
          <w:u w:val="single"/>
        </w:rPr>
        <w:t>202</w:t>
      </w:r>
      <w:r>
        <w:rPr>
          <w:rFonts w:ascii="宋体" w:hAnsi="宋体"/>
          <w:color w:val="auto"/>
          <w:szCs w:val="21"/>
          <w:highlight w:val="none"/>
          <w:u w:val="single"/>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s="宋体"/>
          <w:color w:val="auto"/>
          <w:szCs w:val="21"/>
          <w:highlight w:val="none"/>
        </w:rPr>
        <w:t>。</w:t>
      </w:r>
    </w:p>
    <w:p>
      <w:pPr>
        <w:widowControl/>
        <w:snapToGrid w:val="0"/>
        <w:spacing w:line="440" w:lineRule="exact"/>
        <w:ind w:firstLine="417" w:firstLineChars="199"/>
        <w:jc w:val="left"/>
        <w:rPr>
          <w:rFonts w:ascii="宋体" w:hAnsi="宋体" w:cs="宋体"/>
          <w:color w:val="auto"/>
          <w:szCs w:val="21"/>
          <w:highlight w:val="none"/>
          <w:u w:val="single"/>
        </w:rPr>
      </w:pPr>
      <w:r>
        <w:rPr>
          <w:rFonts w:hint="eastAsia" w:ascii="宋体" w:hAnsi="宋体" w:cs="宋体"/>
          <w:color w:val="auto"/>
          <w:szCs w:val="21"/>
          <w:highlight w:val="none"/>
        </w:rPr>
        <w:t>3、开标开始时间：</w:t>
      </w:r>
      <w:r>
        <w:rPr>
          <w:rFonts w:hint="eastAsia" w:ascii="宋体" w:hAnsi="宋体"/>
          <w:color w:val="auto"/>
          <w:szCs w:val="21"/>
          <w:highlight w:val="none"/>
          <w:u w:val="single"/>
        </w:rPr>
        <w:t>202</w:t>
      </w:r>
      <w:r>
        <w:rPr>
          <w:rFonts w:ascii="宋体" w:hAnsi="宋体"/>
          <w:color w:val="auto"/>
          <w:szCs w:val="21"/>
          <w:highlight w:val="none"/>
          <w:u w:val="single"/>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s="宋体"/>
          <w:color w:val="auto"/>
          <w:szCs w:val="21"/>
          <w:highlight w:val="none"/>
        </w:rPr>
        <w:t>。</w:t>
      </w:r>
    </w:p>
    <w:p>
      <w:pPr>
        <w:widowControl/>
        <w:snapToGrid w:val="0"/>
        <w:spacing w:line="44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widowControl/>
        <w:spacing w:line="440" w:lineRule="exact"/>
        <w:ind w:firstLine="417" w:firstLineChars="199"/>
        <w:jc w:val="left"/>
        <w:rPr>
          <w:rFonts w:ascii="宋体" w:hAnsi="宋体" w:cs="宋体"/>
          <w:color w:val="auto"/>
          <w:szCs w:val="21"/>
          <w:highlight w:val="none"/>
          <w:u w:val="single"/>
        </w:rPr>
      </w:pPr>
      <w:r>
        <w:rPr>
          <w:rFonts w:hint="eastAsia" w:ascii="宋体" w:hAnsi="宋体" w:cs="宋体"/>
          <w:color w:val="auto"/>
          <w:szCs w:val="21"/>
          <w:highlight w:val="none"/>
        </w:rPr>
        <w:t>5、</w:t>
      </w:r>
      <w:r>
        <w:rPr>
          <w:rFonts w:hint="eastAsia" w:ascii="宋体" w:hAnsi="宋体"/>
          <w:bCs/>
          <w:color w:val="auto"/>
          <w:szCs w:val="21"/>
          <w:highlight w:val="none"/>
        </w:rPr>
        <w:t>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u w:val="none"/>
        </w:rPr>
        <w:t>交易平台</w:t>
      </w:r>
      <w:r>
        <w:rPr>
          <w:rFonts w:hint="eastAsia" w:ascii="宋体" w:hAnsi="宋体"/>
          <w:color w:val="auto"/>
          <w:szCs w:val="21"/>
          <w:highlight w:val="none"/>
        </w:rPr>
        <w:t>递交电子投标文件。</w:t>
      </w:r>
      <w:r>
        <w:rPr>
          <w:rFonts w:hint="eastAsia" w:ascii="宋体" w:hAnsi="宋体" w:cs="仿宋_GB2312"/>
          <w:color w:val="auto"/>
          <w:szCs w:val="21"/>
          <w:highlight w:val="none"/>
        </w:rPr>
        <w:t>投标人应在递交投标文件截止时间前，登录</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u w:val="none"/>
        </w:rPr>
        <w:t>交易平台</w:t>
      </w:r>
      <w:r>
        <w:rPr>
          <w:rFonts w:hint="eastAsia" w:ascii="宋体" w:hAnsi="宋体" w:cs="仿宋_GB2312"/>
          <w:color w:val="auto"/>
          <w:szCs w:val="21"/>
          <w:highlight w:val="none"/>
        </w:rPr>
        <w:t>办理网上投标登记手续。按照交易平台关于全流程电子化项目的相关指南进行操作。详见：</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u w:val="single"/>
          <w:lang w:eastAsia="zh-CN"/>
        </w:rPr>
        <w:t>网站</w:t>
      </w:r>
      <w:r>
        <w:rPr>
          <w:rFonts w:hint="eastAsia" w:ascii="宋体" w:hAnsi="宋体" w:cs="宋体"/>
          <w:color w:val="auto"/>
          <w:szCs w:val="21"/>
          <w:highlight w:val="none"/>
          <w:u w:val="single"/>
        </w:rPr>
        <w:t>（http://www.gzggzy.cn）《房屋建筑和市政基础设施工程全流程电子化项目专章》。</w:t>
      </w:r>
    </w:p>
    <w:p>
      <w:pPr>
        <w:pStyle w:val="3"/>
        <w:spacing w:line="440" w:lineRule="exact"/>
        <w:ind w:firstLine="417" w:firstLineChars="199"/>
        <w:rPr>
          <w:rFonts w:ascii="宋体" w:hAnsi="宋体"/>
          <w:bCs/>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bCs/>
          <w:color w:val="auto"/>
          <w:szCs w:val="21"/>
          <w:highlight w:val="none"/>
        </w:rPr>
        <w:t>递交投标文件备用光盘时间：</w:t>
      </w:r>
      <w:r>
        <w:rPr>
          <w:rFonts w:hint="eastAsia" w:ascii="宋体" w:hAnsi="宋体"/>
          <w:color w:val="auto"/>
          <w:szCs w:val="21"/>
          <w:highlight w:val="none"/>
          <w:u w:val="single"/>
        </w:rPr>
        <w:t>202</w:t>
      </w:r>
      <w:r>
        <w:rPr>
          <w:rFonts w:ascii="宋体" w:hAnsi="宋体"/>
          <w:color w:val="auto"/>
          <w:szCs w:val="21"/>
          <w:highlight w:val="none"/>
          <w:u w:val="single"/>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bCs/>
          <w:color w:val="auto"/>
          <w:szCs w:val="21"/>
          <w:highlight w:val="none"/>
        </w:rPr>
        <w:t>至</w:t>
      </w:r>
      <w:r>
        <w:rPr>
          <w:rFonts w:hint="eastAsia" w:ascii="宋体" w:hAnsi="宋体"/>
          <w:color w:val="auto"/>
          <w:szCs w:val="21"/>
          <w:highlight w:val="none"/>
          <w:u w:val="single"/>
        </w:rPr>
        <w:t>202</w:t>
      </w:r>
      <w:r>
        <w:rPr>
          <w:rFonts w:ascii="宋体" w:hAnsi="宋体"/>
          <w:color w:val="auto"/>
          <w:szCs w:val="21"/>
          <w:highlight w:val="none"/>
          <w:u w:val="single"/>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bCs/>
          <w:color w:val="auto"/>
          <w:szCs w:val="21"/>
          <w:highlight w:val="none"/>
        </w:rPr>
        <w:t>；递交投标文件备用光盘地点：广州公共资源交易中心</w:t>
      </w:r>
      <w:r>
        <w:rPr>
          <w:rFonts w:hint="eastAsia" w:ascii="宋体" w:hAnsi="宋体"/>
          <w:bCs/>
          <w:color w:val="auto"/>
          <w:szCs w:val="21"/>
          <w:highlight w:val="none"/>
          <w:lang w:eastAsia="zh-CN"/>
        </w:rPr>
        <w:t>花都交易部</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开标室（</w:t>
      </w:r>
      <w:r>
        <w:rPr>
          <w:rFonts w:hint="eastAsia" w:ascii="宋体" w:hAnsi="宋体" w:cs="宋体"/>
          <w:color w:val="auto"/>
          <w:szCs w:val="21"/>
          <w:highlight w:val="none"/>
          <w:u w:val="single"/>
        </w:rPr>
        <w:t>广州市花都区玫瑰路10号滨晖大厦首层至2层</w:t>
      </w:r>
      <w:r>
        <w:rPr>
          <w:rFonts w:hint="eastAsia" w:ascii="宋体" w:hAnsi="宋体"/>
          <w:bCs/>
          <w:color w:val="auto"/>
          <w:szCs w:val="21"/>
          <w:highlight w:val="none"/>
        </w:rPr>
        <w:t>），可在广州公共资源交易中心网站进行查询。</w:t>
      </w:r>
    </w:p>
    <w:p>
      <w:pPr>
        <w:widowControl/>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八、招标文件</w:t>
      </w:r>
      <w:r>
        <w:rPr>
          <w:rFonts w:hint="eastAsia" w:ascii="宋体" w:hAnsi="宋体" w:cs="宋体"/>
          <w:color w:val="auto"/>
          <w:szCs w:val="21"/>
          <w:highlight w:val="none"/>
        </w:rPr>
        <w:t>获取</w:t>
      </w:r>
      <w:r>
        <w:rPr>
          <w:rFonts w:hint="eastAsia" w:ascii="宋体" w:hAnsi="宋体" w:cs="宋体"/>
          <w:color w:val="auto"/>
          <w:kern w:val="0"/>
          <w:szCs w:val="21"/>
          <w:highlight w:val="none"/>
        </w:rPr>
        <w:t>方式：</w:t>
      </w:r>
    </w:p>
    <w:p>
      <w:pPr>
        <w:widowControl/>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本项目招标文件随招标公告一并在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u w:val="none"/>
        </w:rPr>
        <w:t>交易平台</w:t>
      </w:r>
      <w:r>
        <w:rPr>
          <w:rFonts w:hint="eastAsia" w:ascii="宋体" w:hAnsi="宋体"/>
          <w:color w:val="auto"/>
          <w:szCs w:val="21"/>
          <w:highlight w:val="none"/>
        </w:rPr>
        <w:t>发布。招标文件</w:t>
      </w:r>
      <w:r>
        <w:rPr>
          <w:rFonts w:hint="eastAsia" w:ascii="宋体" w:hAnsi="宋体" w:cs="宋体"/>
          <w:color w:val="auto"/>
          <w:kern w:val="0"/>
          <w:szCs w:val="21"/>
          <w:highlight w:val="none"/>
        </w:rPr>
        <w:t>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u w:val="none"/>
        </w:rPr>
        <w:t>交易平台</w:t>
      </w:r>
      <w:r>
        <w:rPr>
          <w:rFonts w:hint="eastAsia" w:ascii="宋体" w:hAnsi="宋体" w:cs="宋体"/>
          <w:color w:val="auto"/>
          <w:kern w:val="0"/>
          <w:szCs w:val="21"/>
          <w:highlight w:val="none"/>
        </w:rPr>
        <w:t>发布，视为发售给投标人，招标文件由投标人自行在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u w:val="none"/>
        </w:rPr>
        <w:t>交易平台</w:t>
      </w:r>
      <w:r>
        <w:rPr>
          <w:rFonts w:hint="eastAsia" w:ascii="宋体" w:hAnsi="宋体" w:cs="宋体"/>
          <w:color w:val="auto"/>
          <w:kern w:val="0"/>
          <w:szCs w:val="21"/>
          <w:highlight w:val="none"/>
        </w:rPr>
        <w:t>下载。</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九、投标人合格条件：</w:t>
      </w:r>
    </w:p>
    <w:p>
      <w:pPr>
        <w:spacing w:line="440" w:lineRule="exact"/>
        <w:ind w:firstLine="470" w:firstLineChars="224"/>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、投标人参加投标的意思表达清楚，投标人代表被授权有效。</w:t>
      </w:r>
    </w:p>
    <w:p>
      <w:pPr>
        <w:spacing w:line="440" w:lineRule="exact"/>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、投标人均具有独立法人资格，按国家法律经营。</w:t>
      </w:r>
    </w:p>
    <w:p>
      <w:pPr>
        <w:spacing w:line="440" w:lineRule="exact"/>
        <w:ind w:firstLine="470" w:firstLineChars="224"/>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、投标人均持有建设行政主管部门颁发的企业资质证书及安全生产许可证；</w:t>
      </w:r>
    </w:p>
    <w:p>
      <w:pPr>
        <w:pStyle w:val="24"/>
        <w:spacing w:line="440" w:lineRule="exact"/>
        <w:ind w:firstLine="539"/>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、投标人应具备以下资质：</w:t>
      </w:r>
    </w:p>
    <w:p>
      <w:pPr>
        <w:widowControl/>
        <w:spacing w:line="440" w:lineRule="exact"/>
        <w:ind w:right="-142" w:rightChars="-68"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（1）投标人具有承接本工程所需的</w:t>
      </w:r>
      <w:r>
        <w:rPr>
          <w:rFonts w:hint="eastAsia"/>
          <w:color w:val="auto"/>
          <w:szCs w:val="22"/>
          <w:highlight w:val="none"/>
          <w:u w:val="single"/>
        </w:rPr>
        <w:t>建筑工程施工总承包二级或以上级别</w:t>
      </w:r>
      <w:r>
        <w:rPr>
          <w:rFonts w:hint="eastAsia"/>
          <w:color w:val="auto"/>
          <w:szCs w:val="22"/>
          <w:highlight w:val="none"/>
        </w:rPr>
        <w:t>施工总承包资质</w:t>
      </w:r>
      <w:r>
        <w:rPr>
          <w:rFonts w:hint="eastAsia" w:ascii="宋体" w:hAnsi="宋体" w:cs="宋体"/>
          <w:color w:val="auto"/>
          <w:kern w:val="0"/>
          <w:szCs w:val="21"/>
          <w:highlight w:val="none"/>
        </w:rPr>
        <w:t>；</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（2）投标人拟担任本工程项目负责人的人员为：</w:t>
      </w:r>
      <w:r>
        <w:rPr>
          <w:rFonts w:hint="eastAsia" w:ascii="宋体" w:hAnsi="宋体" w:cs="宋体"/>
          <w:color w:val="auto"/>
          <w:kern w:val="0"/>
          <w:szCs w:val="21"/>
          <w:highlight w:val="none"/>
          <w:u w:val="single"/>
        </w:rPr>
        <w:t>建筑工程专业</w:t>
      </w:r>
      <w:r>
        <w:rPr>
          <w:rFonts w:hint="eastAsia" w:ascii="宋体" w:hAnsi="宋体" w:cs="宋体"/>
          <w:color w:val="auto"/>
          <w:kern w:val="0"/>
          <w:szCs w:val="21"/>
          <w:highlight w:val="none"/>
          <w:u w:val="single"/>
          <w:lang w:eastAsia="zh-CN"/>
        </w:rPr>
        <w:t>一</w:t>
      </w:r>
      <w:r>
        <w:rPr>
          <w:rFonts w:hint="eastAsia" w:ascii="宋体" w:hAnsi="宋体" w:cs="宋体"/>
          <w:color w:val="auto"/>
          <w:kern w:val="0"/>
          <w:szCs w:val="21"/>
          <w:highlight w:val="none"/>
          <w:u w:val="single"/>
        </w:rPr>
        <w:t>级注册建造师</w:t>
      </w:r>
      <w:r>
        <w:rPr>
          <w:rFonts w:hint="eastAsia" w:ascii="宋体" w:hAnsi="宋体" w:cs="宋体"/>
          <w:color w:val="auto"/>
          <w:kern w:val="0"/>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②项目负责人在任职期间不得担任专职安全员，项目专职安全员在任职期间也不得担任项目负责人，项目负责人和专职安全员不为同一人。</w:t>
      </w:r>
    </w:p>
    <w:p>
      <w:pPr>
        <w:spacing w:line="440" w:lineRule="exact"/>
        <w:ind w:firstLine="420" w:firstLineChars="200"/>
        <w:rPr>
          <w:rFonts w:hint="eastAsia" w:ascii="宋体" w:hAnsi="宋体" w:cs="Times New Roman"/>
          <w:color w:val="auto"/>
          <w:szCs w:val="21"/>
          <w:highlight w:val="none"/>
          <w:u w:val="single"/>
          <w:lang w:val="en-US"/>
        </w:rPr>
      </w:pPr>
      <w:r>
        <w:rPr>
          <w:rFonts w:hint="eastAsia" w:ascii="宋体" w:hAnsi="宋体" w:cs="Times New Roman"/>
          <w:color w:val="auto"/>
          <w:szCs w:val="21"/>
          <w:highlight w:val="none"/>
          <w:u w:val="single"/>
          <w:lang w:val="en-US" w:eastAsia="zh-CN"/>
        </w:rPr>
        <w:t>③</w:t>
      </w:r>
      <w:r>
        <w:rPr>
          <w:rFonts w:hint="eastAsia" w:ascii="宋体" w:hAnsi="宋体" w:cs="Times New Roman"/>
          <w:color w:val="auto"/>
          <w:szCs w:val="21"/>
          <w:highlight w:val="none"/>
          <w:u w:val="single"/>
          <w:lang w:val="en-US"/>
        </w:rPr>
        <w:t>根据《住房和城乡建设部办公厅关于全面实行一级建造师电子注册证书的通知》（建办市〔2021〕40号），自 2022年1月1日起，一级建造师统一使用电子证书，纸质注册证书作废，具体操作流程可查阅《住房和城乡建设部一级建造师电子证照申领和使用手册》。</w:t>
      </w:r>
    </w:p>
    <w:p>
      <w:pPr>
        <w:pStyle w:val="24"/>
        <w:spacing w:line="440" w:lineRule="exact"/>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5</w:t>
      </w:r>
      <w:r>
        <w:rPr>
          <w:rFonts w:hint="eastAsia" w:ascii="宋体" w:hAnsi="宋体" w:eastAsia="宋体"/>
          <w:color w:val="auto"/>
          <w:sz w:val="21"/>
          <w:szCs w:val="21"/>
          <w:highlight w:val="none"/>
        </w:rPr>
        <w:t xml:space="preserve">、项目负责人持有安全生产考核合格证（B类）或建筑施工企业项目负责人安全生产考核合格证书； </w:t>
      </w:r>
    </w:p>
    <w:p>
      <w:pPr>
        <w:pStyle w:val="24"/>
        <w:spacing w:line="440" w:lineRule="exact"/>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6、投标人拟担任本工程技术负责人的资格要求为：</w:t>
      </w:r>
      <w:r>
        <w:rPr>
          <w:rFonts w:hint="eastAsia" w:ascii="宋体" w:hAnsi="宋体" w:eastAsia="宋体" w:cs="宋体"/>
          <w:color w:val="auto"/>
          <w:sz w:val="21"/>
          <w:szCs w:val="21"/>
          <w:highlight w:val="none"/>
          <w:u w:val="single"/>
        </w:rPr>
        <w:t>建筑工程相关专业</w:t>
      </w:r>
      <w:r>
        <w:rPr>
          <w:rFonts w:hint="eastAsia" w:ascii="宋体" w:hAnsi="宋体" w:eastAsia="宋体" w:cs="宋体"/>
          <w:color w:val="auto"/>
          <w:sz w:val="21"/>
          <w:szCs w:val="21"/>
          <w:highlight w:val="none"/>
          <w:u w:val="single"/>
          <w:lang w:eastAsia="zh-CN"/>
        </w:rPr>
        <w:t>高级（或以上）</w:t>
      </w:r>
      <w:r>
        <w:rPr>
          <w:rFonts w:hint="eastAsia" w:ascii="宋体" w:hAnsi="宋体" w:eastAsia="宋体" w:cs="宋体"/>
          <w:color w:val="auto"/>
          <w:sz w:val="21"/>
          <w:szCs w:val="21"/>
          <w:highlight w:val="none"/>
          <w:u w:val="single"/>
        </w:rPr>
        <w:t>工程师职称。</w:t>
      </w:r>
    </w:p>
    <w:p>
      <w:pPr>
        <w:spacing w:line="440" w:lineRule="exact"/>
        <w:ind w:firstLine="470" w:firstLineChars="224"/>
        <w:rPr>
          <w:rFonts w:ascii="宋体" w:hAnsi="宋体"/>
          <w:color w:val="auto"/>
          <w:kern w:val="0"/>
          <w:szCs w:val="21"/>
          <w:highlight w:val="none"/>
        </w:rPr>
      </w:pPr>
      <w:r>
        <w:rPr>
          <w:rFonts w:hint="eastAsia" w:ascii="宋体" w:hAnsi="宋体"/>
          <w:color w:val="auto"/>
          <w:kern w:val="0"/>
          <w:szCs w:val="21"/>
          <w:highlight w:val="none"/>
        </w:rPr>
        <w:t>7、</w:t>
      </w:r>
      <w:r>
        <w:rPr>
          <w:rFonts w:hint="eastAsia" w:ascii="宋体" w:hAnsi="宋体"/>
          <w:color w:val="auto"/>
          <w:szCs w:val="21"/>
          <w:highlight w:val="none"/>
        </w:rPr>
        <w:t>专职安全员须具有安全生产考核合格证（</w:t>
      </w:r>
      <w:r>
        <w:rPr>
          <w:rFonts w:ascii="宋体" w:hAnsi="宋体"/>
          <w:color w:val="auto"/>
          <w:szCs w:val="21"/>
          <w:highlight w:val="none"/>
        </w:rPr>
        <w:t>C</w:t>
      </w:r>
      <w:r>
        <w:rPr>
          <w:rFonts w:hint="eastAsia" w:ascii="宋体" w:hAnsi="宋体"/>
          <w:color w:val="auto"/>
          <w:szCs w:val="21"/>
          <w:highlight w:val="none"/>
        </w:rPr>
        <w:t>类）</w:t>
      </w:r>
      <w:r>
        <w:rPr>
          <w:rFonts w:hint="eastAsia" w:ascii="宋体" w:hAnsi="宋体"/>
          <w:color w:val="auto"/>
          <w:kern w:val="0"/>
          <w:szCs w:val="21"/>
          <w:highlight w:val="none"/>
        </w:rPr>
        <w:t>或建筑施工企业专职安全生产管理人员安全生产考核合格证书</w:t>
      </w:r>
      <w:r>
        <w:rPr>
          <w:rFonts w:hint="eastAsia" w:ascii="宋体" w:hAnsi="宋体"/>
          <w:color w:val="auto"/>
          <w:kern w:val="0"/>
          <w:szCs w:val="21"/>
          <w:highlight w:val="none"/>
          <w:u w:val="single"/>
        </w:rPr>
        <w:t>（C3类）</w:t>
      </w:r>
      <w:r>
        <w:rPr>
          <w:rFonts w:hint="eastAsia" w:ascii="宋体" w:hAnsi="宋体"/>
          <w:color w:val="auto"/>
          <w:kern w:val="0"/>
          <w:szCs w:val="21"/>
          <w:highlight w:val="none"/>
        </w:rPr>
        <w:t>。</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8、投标人已按照附件一的内容签署盖章的投标人声明。</w:t>
      </w:r>
    </w:p>
    <w:p>
      <w:pPr>
        <w:spacing w:line="440" w:lineRule="exact"/>
        <w:ind w:left="119" w:leftChars="57" w:firstLine="365" w:firstLineChars="174"/>
        <w:jc w:val="left"/>
        <w:rPr>
          <w:rFonts w:ascii="宋体" w:hAnsi="宋体"/>
          <w:color w:val="auto"/>
          <w:szCs w:val="21"/>
          <w:highlight w:val="none"/>
          <w:lang w:bidi="ar"/>
        </w:rPr>
      </w:pPr>
      <w:r>
        <w:rPr>
          <w:rFonts w:hint="eastAsia" w:ascii="宋体" w:hAnsi="宋体"/>
          <w:color w:val="auto"/>
          <w:szCs w:val="21"/>
          <w:highlight w:val="none"/>
        </w:rPr>
        <w:t>9、关于联合体投标：</w:t>
      </w:r>
      <w:r>
        <w:rPr>
          <w:rFonts w:hint="eastAsia" w:ascii="宋体" w:hAnsi="宋体" w:cs="宋体"/>
          <w:color w:val="auto"/>
          <w:szCs w:val="21"/>
          <w:highlight w:val="none"/>
          <w:u w:val="single"/>
        </w:rPr>
        <w:t>本项目不接受联合体投标</w:t>
      </w:r>
      <w:r>
        <w:rPr>
          <w:rFonts w:hint="eastAsia" w:ascii="宋体" w:hAnsi="宋体"/>
          <w:color w:val="auto"/>
          <w:szCs w:val="21"/>
          <w:highlight w:val="none"/>
          <w:u w:val="single"/>
        </w:rPr>
        <w:t>。</w:t>
      </w:r>
    </w:p>
    <w:p>
      <w:pPr>
        <w:spacing w:line="440" w:lineRule="exact"/>
        <w:ind w:firstLine="470" w:firstLineChars="224"/>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》http://zfcj.gz.gov.cn/zwgk/zsdwxxgkzl/gzsjzyglfwzx/bszy/content/post_8484886.html）</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11、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Cs w:val="21"/>
          <w:highlight w:val="none"/>
          <w:u w:val="single"/>
        </w:rPr>
        <w:t>相关投标均无效</w:t>
      </w:r>
      <w:r>
        <w:rPr>
          <w:rFonts w:hint="eastAsia" w:ascii="宋体" w:hAnsi="宋体"/>
          <w:color w:val="auto"/>
          <w:szCs w:val="21"/>
          <w:highlight w:val="none"/>
        </w:rPr>
        <w:t>。</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12、</w:t>
      </w:r>
      <w:r>
        <w:rPr>
          <w:rFonts w:hint="eastAsia"/>
          <w:color w:val="auto"/>
          <w:szCs w:val="22"/>
          <w:highlight w:val="none"/>
        </w:rPr>
        <w:t>未被列入拖欠农民工工资失信联合惩戒对象名单</w:t>
      </w:r>
      <w:r>
        <w:rPr>
          <w:rFonts w:hint="eastAsia"/>
          <w:color w:val="auto"/>
          <w:szCs w:val="22"/>
          <w:highlight w:val="none"/>
          <w:lang w:eastAsia="zh-CN"/>
        </w:rPr>
        <w:t>；</w:t>
      </w:r>
    </w:p>
    <w:p>
      <w:pPr>
        <w:pStyle w:val="22"/>
        <w:tabs>
          <w:tab w:val="left" w:pos="7380"/>
        </w:tabs>
        <w:spacing w:after="0" w:line="440" w:lineRule="exact"/>
        <w:ind w:firstLine="457" w:firstLineChars="218"/>
        <w:rPr>
          <w:rFonts w:ascii="宋体" w:hAnsi="宋体"/>
          <w:color w:val="auto"/>
          <w:szCs w:val="21"/>
          <w:highlight w:val="none"/>
        </w:rPr>
      </w:pPr>
      <w:r>
        <w:rPr>
          <w:rFonts w:hint="eastAsia" w:ascii="宋体" w:hAnsi="宋体"/>
          <w:color w:val="auto"/>
          <w:szCs w:val="21"/>
          <w:highlight w:val="none"/>
        </w:rPr>
        <w:t>注：未在招标公告第九条单列的资审合格条件，不作为资审不合格的依据。</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十、资格审查方式：</w:t>
      </w:r>
    </w:p>
    <w:p>
      <w:pPr>
        <w:widowControl/>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本工程采用资格后审方式，由评标委员会负责资格审查。</w:t>
      </w:r>
    </w:p>
    <w:p>
      <w:pPr>
        <w:snapToGrid w:val="0"/>
        <w:spacing w:line="440" w:lineRule="exact"/>
        <w:rPr>
          <w:rFonts w:ascii="宋体" w:hAnsi="宋体"/>
          <w:color w:val="auto"/>
          <w:szCs w:val="21"/>
          <w:highlight w:val="none"/>
        </w:rPr>
      </w:pPr>
      <w:r>
        <w:rPr>
          <w:rFonts w:hint="eastAsia" w:ascii="宋体" w:hAnsi="宋体"/>
          <w:color w:val="auto"/>
          <w:szCs w:val="21"/>
          <w:highlight w:val="none"/>
        </w:rPr>
        <w:t xml:space="preserve">    十一、资格审查结果</w:t>
      </w:r>
      <w:r>
        <w:rPr>
          <w:rFonts w:hint="eastAsia" w:ascii="宋体" w:hAnsi="宋体" w:cs="宋体"/>
          <w:color w:val="auto"/>
          <w:szCs w:val="21"/>
          <w:highlight w:val="none"/>
          <w:u w:val="single"/>
        </w:rPr>
        <w:t>及中标候选人结果</w:t>
      </w:r>
      <w:r>
        <w:rPr>
          <w:rFonts w:hint="eastAsia" w:ascii="宋体" w:hAnsi="宋体" w:cs="宋体"/>
          <w:color w:val="auto"/>
          <w:szCs w:val="21"/>
          <w:highlight w:val="none"/>
        </w:rPr>
        <w:t>将在</w:t>
      </w:r>
      <w:r>
        <w:rPr>
          <w:rFonts w:hint="eastAsia" w:ascii="宋体" w:hAnsi="宋体"/>
          <w:color w:val="auto"/>
          <w:szCs w:val="21"/>
          <w:highlight w:val="none"/>
          <w:u w:val="single"/>
        </w:rPr>
        <w:t>广州公共资源交易</w:t>
      </w:r>
      <w:r>
        <w:rPr>
          <w:rFonts w:hint="eastAsia" w:ascii="宋体" w:hAnsi="宋体"/>
          <w:color w:val="auto"/>
          <w:szCs w:val="21"/>
          <w:highlight w:val="none"/>
          <w:u w:val="single"/>
          <w:lang w:eastAsia="zh-CN"/>
        </w:rPr>
        <w:t>中心</w:t>
      </w:r>
      <w:r>
        <w:rPr>
          <w:rFonts w:hint="eastAsia" w:ascii="宋体" w:hAnsi="宋体"/>
          <w:color w:val="auto"/>
          <w:szCs w:val="21"/>
          <w:highlight w:val="none"/>
          <w:lang w:eastAsia="zh-CN"/>
        </w:rPr>
        <w:t>交易平台</w:t>
      </w:r>
      <w:r>
        <w:rPr>
          <w:rFonts w:hint="eastAsia" w:ascii="宋体" w:hAnsi="宋体"/>
          <w:color w:val="auto"/>
          <w:szCs w:val="21"/>
          <w:highlight w:val="none"/>
        </w:rPr>
        <w:t>、广东省招标投标监管网</w:t>
      </w:r>
      <w:r>
        <w:rPr>
          <w:rFonts w:hint="eastAsia" w:ascii="宋体" w:hAnsi="宋体"/>
          <w:color w:val="auto"/>
          <w:szCs w:val="21"/>
          <w:highlight w:val="none"/>
          <w:lang w:eastAsia="zh-CN"/>
        </w:rPr>
        <w:t>公示</w:t>
      </w:r>
      <w:r>
        <w:rPr>
          <w:rFonts w:hint="eastAsia" w:ascii="宋体" w:hAnsi="宋体"/>
          <w:color w:val="auto"/>
          <w:szCs w:val="21"/>
          <w:highlight w:val="none"/>
        </w:rPr>
        <w:t>，</w:t>
      </w:r>
      <w:r>
        <w:rPr>
          <w:rFonts w:hint="eastAsia" w:ascii="宋体" w:hAnsi="宋体"/>
          <w:bCs/>
          <w:color w:val="auto"/>
          <w:szCs w:val="21"/>
          <w:highlight w:val="none"/>
        </w:rPr>
        <w:t>公示时间不得少于3日</w:t>
      </w:r>
      <w:r>
        <w:rPr>
          <w:rFonts w:hint="eastAsia" w:ascii="宋体" w:hAnsi="宋体" w:cs="宋体"/>
          <w:color w:val="auto"/>
          <w:szCs w:val="21"/>
          <w:highlight w:val="none"/>
          <w:u w:val="single"/>
        </w:rPr>
        <w:t>，最后一日为工作日</w:t>
      </w:r>
      <w:r>
        <w:rPr>
          <w:rFonts w:hint="eastAsia" w:ascii="宋体" w:hAnsi="宋体"/>
          <w:bCs/>
          <w:color w:val="auto"/>
          <w:szCs w:val="21"/>
          <w:highlight w:val="none"/>
        </w:rPr>
        <w:t>。</w:t>
      </w:r>
    </w:p>
    <w:p>
      <w:pPr>
        <w:snapToGrid w:val="0"/>
        <w:spacing w:line="440" w:lineRule="exact"/>
        <w:rPr>
          <w:rFonts w:ascii="宋体" w:hAnsi="宋体"/>
          <w:color w:val="auto"/>
          <w:szCs w:val="21"/>
          <w:highlight w:val="none"/>
        </w:rPr>
      </w:pPr>
      <w:r>
        <w:rPr>
          <w:rFonts w:hint="eastAsia" w:ascii="宋体" w:hAnsi="宋体"/>
          <w:color w:val="auto"/>
          <w:szCs w:val="21"/>
          <w:highlight w:val="none"/>
        </w:rPr>
        <w:t xml:space="preserve">    十二、满足资格审查合格条件的投标人不足 3 名或通过有效性审查的投标人不足3名时为招标失败。招标人分析招标失败原因，修正招标方案，重新组织招标。</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w:t>
      </w:r>
      <w:r>
        <w:rPr>
          <w:rFonts w:hint="eastAsia" w:ascii="宋体" w:hAnsi="宋体"/>
          <w:color w:val="auto"/>
          <w:szCs w:val="21"/>
          <w:highlight w:val="none"/>
          <w:lang w:eastAsia="zh-CN"/>
        </w:rPr>
        <w:t>。</w:t>
      </w:r>
      <w:r>
        <w:rPr>
          <w:rFonts w:hint="eastAsia" w:ascii="宋体" w:hAnsi="宋体"/>
          <w:color w:val="auto"/>
          <w:szCs w:val="21"/>
          <w:highlight w:val="none"/>
        </w:rPr>
        <w:t>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十五、潜在投标人或利害关系人对本招标公告及招标文件有异议的，应当在投标截止时间10日前向招标人书面提出。</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异议受理部门：</w:t>
      </w:r>
      <w:r>
        <w:rPr>
          <w:rFonts w:hint="eastAsia" w:ascii="宋体" w:hAnsi="宋体" w:cs="宋体"/>
          <w:color w:val="auto"/>
          <w:szCs w:val="21"/>
          <w:highlight w:val="none"/>
          <w:u w:val="single"/>
        </w:rPr>
        <w:t>广州市广花房地产开发有限公司</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异议受理电话：</w:t>
      </w:r>
      <w:r>
        <w:rPr>
          <w:rFonts w:hint="eastAsia" w:cs="仿宋_GB2312" w:asciiTheme="minorEastAsia" w:hAnsiTheme="minorEastAsia" w:eastAsiaTheme="minorEastAsia"/>
          <w:color w:val="auto"/>
          <w:kern w:val="0"/>
          <w:szCs w:val="21"/>
          <w:highlight w:val="none"/>
          <w:u w:val="single"/>
          <w:lang w:val="en-US" w:eastAsia="zh-CN"/>
        </w:rPr>
        <w:t>13560383068</w:t>
      </w:r>
    </w:p>
    <w:p>
      <w:pPr>
        <w:spacing w:line="440" w:lineRule="exact"/>
        <w:ind w:firstLine="420" w:firstLineChars="200"/>
        <w:rPr>
          <w:rFonts w:cs="仿宋_GB2312" w:asciiTheme="minorEastAsia" w:hAnsiTheme="minorEastAsia" w:eastAsiaTheme="minorEastAsia"/>
          <w:color w:val="auto"/>
          <w:kern w:val="0"/>
          <w:szCs w:val="21"/>
          <w:highlight w:val="none"/>
          <w:u w:val="single"/>
        </w:rPr>
      </w:pPr>
      <w:r>
        <w:rPr>
          <w:rFonts w:hint="eastAsia" w:ascii="宋体" w:hAnsi="宋体"/>
          <w:color w:val="auto"/>
          <w:szCs w:val="21"/>
          <w:highlight w:val="none"/>
        </w:rPr>
        <w:t>地址：</w:t>
      </w:r>
      <w:r>
        <w:rPr>
          <w:rFonts w:hint="eastAsia" w:cs="仿宋_GB2312" w:asciiTheme="minorEastAsia" w:hAnsiTheme="minorEastAsia" w:eastAsiaTheme="minorEastAsia"/>
          <w:color w:val="auto"/>
          <w:kern w:val="0"/>
          <w:szCs w:val="21"/>
          <w:highlight w:val="none"/>
          <w:u w:val="single"/>
        </w:rPr>
        <w:t>广州市越秀区流花路117号16号馆</w:t>
      </w:r>
    </w:p>
    <w:p>
      <w:pPr>
        <w:pStyle w:val="3"/>
        <w:spacing w:line="440" w:lineRule="exact"/>
        <w:rPr>
          <w:color w:val="auto"/>
          <w:highlight w:val="none"/>
        </w:rPr>
      </w:pPr>
      <w:r>
        <w:rPr>
          <w:rFonts w:hint="eastAsia"/>
          <w:color w:val="auto"/>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numPr>
          <w:ilvl w:val="0"/>
          <w:numId w:val="1"/>
        </w:numPr>
        <w:spacing w:line="440" w:lineRule="exact"/>
        <w:ind w:firstLine="470" w:firstLineChars="224"/>
        <w:rPr>
          <w:rFonts w:hint="eastAsia" w:ascii="宋体" w:hAnsi="宋体"/>
          <w:color w:val="auto"/>
          <w:szCs w:val="21"/>
          <w:highlight w:val="none"/>
        </w:rPr>
      </w:pPr>
      <w:r>
        <w:rPr>
          <w:rFonts w:hint="eastAsia" w:ascii="宋体" w:hAnsi="宋体"/>
          <w:color w:val="auto"/>
          <w:szCs w:val="21"/>
          <w:highlight w:val="none"/>
        </w:rPr>
        <w:t>本公告在广州公共资源交易网（网址：http://www.gzggzy.cn）、广东省招标投标监管网（网址：</w:t>
      </w:r>
      <w:r>
        <w:rPr>
          <w:rFonts w:hint="eastAsia" w:ascii="宋体" w:hAnsi="宋体"/>
          <w:color w:val="auto"/>
          <w:szCs w:val="21"/>
          <w:highlight w:val="none"/>
          <w:lang w:eastAsia="zh-CN"/>
        </w:rPr>
        <w:t>https://zbtb.gd.gov.cn/</w:t>
      </w:r>
      <w:r>
        <w:rPr>
          <w:rFonts w:hint="eastAsia" w:ascii="宋体" w:hAnsi="宋体"/>
          <w:color w:val="auto"/>
          <w:szCs w:val="21"/>
          <w:highlight w:val="none"/>
        </w:rPr>
        <w:t>）和中国招标投标公共服务平台（网址：</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"http://www.cebpubservice.com/）发布，本公告的修改、补充，在广州公共资源交易网发布。" </w:instrText>
      </w:r>
      <w:r>
        <w:rPr>
          <w:rFonts w:hint="eastAsia" w:ascii="宋体" w:hAnsi="宋体"/>
          <w:color w:val="auto"/>
          <w:szCs w:val="21"/>
          <w:highlight w:val="none"/>
        </w:rPr>
        <w:fldChar w:fldCharType="separate"/>
      </w:r>
      <w:r>
        <w:rPr>
          <w:rFonts w:hint="eastAsia" w:ascii="宋体" w:hAnsi="宋体"/>
          <w:color w:val="auto"/>
          <w:szCs w:val="21"/>
          <w:highlight w:val="none"/>
        </w:rPr>
        <w:t>http://www.cebpubservice.com/）发布，本公告的修改、补充，在广州公共资源交易网发布。</w:t>
      </w:r>
      <w:r>
        <w:rPr>
          <w:rFonts w:hint="eastAsia" w:ascii="宋体" w:hAnsi="宋体"/>
          <w:color w:val="auto"/>
          <w:szCs w:val="21"/>
          <w:highlight w:val="none"/>
        </w:rPr>
        <w:fldChar w:fldCharType="end"/>
      </w:r>
    </w:p>
    <w:p>
      <w:pPr>
        <w:numPr>
          <w:ilvl w:val="0"/>
          <w:numId w:val="1"/>
        </w:num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本招标公告及招标文件使用GZZB2018-3招标文件范本。本公告与范本内容不同之处均以下划线标明，所有标明下划线部分属于本公告的组成部分，同其他部分具有同样的效力。</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40" w:lineRule="exact"/>
        <w:ind w:firstLine="470" w:firstLineChars="224"/>
        <w:rPr>
          <w:rFonts w:hint="eastAsia" w:ascii="宋体" w:hAnsi="宋体"/>
          <w:color w:val="auto"/>
          <w:szCs w:val="21"/>
          <w:highlight w:val="none"/>
          <w:lang w:eastAsia="zh-CN"/>
        </w:rPr>
      </w:pPr>
      <w:r>
        <w:rPr>
          <w:rFonts w:hint="eastAsia" w:ascii="宋体" w:hAnsi="宋体"/>
          <w:color w:val="auto"/>
          <w:szCs w:val="21"/>
          <w:highlight w:val="none"/>
          <w:lang w:eastAsia="zh-CN"/>
        </w:rPr>
        <w:t>十九、《投诉处理决定书》和《行政处理决定书》在广州市住房和城乡建设局网站上公布的，视为送达其他与决定书有关的当事人。</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特别提示：投标人在本项目招标人的工程</w:t>
      </w:r>
      <w:bookmarkStart w:id="3" w:name="_GoBack"/>
      <w:bookmarkEnd w:id="3"/>
      <w:r>
        <w:rPr>
          <w:rFonts w:hint="eastAsia" w:ascii="宋体" w:hAnsi="宋体"/>
          <w:color w:val="auto"/>
          <w:szCs w:val="21"/>
          <w:highlight w:val="none"/>
        </w:rPr>
        <w:t>项目中存在下列行为的，将被拒绝</w:t>
      </w:r>
      <w:r>
        <w:rPr>
          <w:rFonts w:hint="eastAsia" w:ascii="宋体" w:hAnsi="宋体"/>
          <w:color w:val="auto"/>
          <w:szCs w:val="21"/>
          <w:highlight w:val="none"/>
          <w:u w:val="single"/>
        </w:rPr>
        <w:t>1年</w:t>
      </w:r>
      <w:r>
        <w:rPr>
          <w:rFonts w:hint="eastAsia" w:ascii="宋体" w:hAnsi="宋体"/>
          <w:color w:val="auto"/>
          <w:szCs w:val="21"/>
          <w:highlight w:val="none"/>
        </w:rPr>
        <w:t>内参与招标人后续工程投标。（注：拒绝投标时限由招标人视严重程度确定，最低三个月起，自招标人发出通知之日起计）：</w:t>
      </w:r>
    </w:p>
    <w:p>
      <w:pPr>
        <w:spacing w:line="440" w:lineRule="exact"/>
        <w:ind w:firstLine="470" w:firstLineChars="224"/>
        <w:rPr>
          <w:rFonts w:hint="eastAsia" w:ascii="宋体" w:hAnsi="宋体"/>
          <w:color w:val="auto"/>
          <w:szCs w:val="21"/>
          <w:highlight w:val="none"/>
          <w:lang w:eastAsia="zh-CN"/>
        </w:rPr>
      </w:pPr>
      <w:r>
        <w:rPr>
          <w:rFonts w:hint="eastAsia" w:ascii="宋体" w:hAnsi="宋体"/>
          <w:color w:val="auto"/>
          <w:szCs w:val="21"/>
          <w:highlight w:val="none"/>
        </w:rPr>
        <w:t>1.将中标工程转包或者违法分包的</w:t>
      </w:r>
      <w:r>
        <w:rPr>
          <w:rFonts w:hint="eastAsia" w:ascii="宋体" w:hAnsi="宋体"/>
          <w:color w:val="auto"/>
          <w:szCs w:val="21"/>
          <w:highlight w:val="none"/>
          <w:lang w:eastAsia="zh-CN"/>
        </w:rPr>
        <w:t>；</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pPr>
        <w:spacing w:line="440" w:lineRule="exact"/>
        <w:ind w:firstLine="470" w:firstLineChars="224"/>
        <w:rPr>
          <w:rFonts w:hint="eastAsia" w:ascii="宋体" w:hAnsi="宋体" w:eastAsia="宋体"/>
          <w:color w:val="auto"/>
          <w:szCs w:val="21"/>
          <w:highlight w:val="none"/>
          <w:lang w:eastAsia="zh-CN"/>
        </w:rPr>
      </w:pPr>
      <w:r>
        <w:rPr>
          <w:rFonts w:hint="eastAsia" w:ascii="宋体" w:hAnsi="宋体"/>
          <w:color w:val="auto"/>
          <w:szCs w:val="21"/>
          <w:highlight w:val="none"/>
        </w:rPr>
        <w:t>3.存在围标或串标情形的</w:t>
      </w:r>
      <w:r>
        <w:rPr>
          <w:rFonts w:hint="eastAsia" w:ascii="宋体" w:hAnsi="宋体"/>
          <w:color w:val="auto"/>
          <w:szCs w:val="21"/>
          <w:highlight w:val="none"/>
          <w:lang w:eastAsia="zh-CN"/>
        </w:rPr>
        <w:t>；</w:t>
      </w:r>
    </w:p>
    <w:p>
      <w:pPr>
        <w:spacing w:line="440" w:lineRule="exact"/>
        <w:ind w:firstLine="470" w:firstLineChars="224"/>
        <w:rPr>
          <w:rFonts w:hint="eastAsia" w:ascii="宋体" w:hAnsi="宋体"/>
          <w:color w:val="auto"/>
          <w:szCs w:val="21"/>
          <w:highlight w:val="none"/>
        </w:rPr>
      </w:pPr>
      <w:r>
        <w:rPr>
          <w:rFonts w:hint="eastAsia" w:ascii="宋体" w:hAnsi="宋体"/>
          <w:color w:val="auto"/>
          <w:szCs w:val="21"/>
          <w:highlight w:val="none"/>
        </w:rPr>
        <w:t>4.在投标文件中提供虚假材料的；</w:t>
      </w:r>
    </w:p>
    <w:p>
      <w:pPr>
        <w:spacing w:line="440" w:lineRule="exact"/>
        <w:ind w:firstLine="470" w:firstLineChars="224"/>
        <w:rPr>
          <w:rFonts w:hint="eastAsia" w:ascii="宋体" w:hAnsi="宋体"/>
          <w:color w:val="auto"/>
          <w:szCs w:val="21"/>
          <w:highlight w:val="none"/>
        </w:rPr>
      </w:pPr>
      <w:r>
        <w:rPr>
          <w:rFonts w:hint="eastAsia" w:ascii="宋体" w:hAnsi="宋体"/>
          <w:color w:val="auto"/>
          <w:szCs w:val="21"/>
          <w:highlight w:val="none"/>
        </w:rPr>
        <w:t>5.存在行贿情形的;</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.拖欠农民工工资的；</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.未按照国家、省、市有关建筑施工实名制管理和工人工资支付分账管理的规定执行，被行政监管部门处罚的。</w:t>
      </w:r>
    </w:p>
    <w:p>
      <w:pPr>
        <w:spacing w:line="440" w:lineRule="exact"/>
        <w:ind w:right="-1"/>
        <w:jc w:val="right"/>
        <w:rPr>
          <w:rFonts w:ascii="宋体" w:hAnsi="宋体"/>
          <w:color w:val="auto"/>
          <w:szCs w:val="21"/>
          <w:highlight w:val="none"/>
        </w:rPr>
      </w:pPr>
    </w:p>
    <w:p>
      <w:pPr>
        <w:pStyle w:val="3"/>
        <w:spacing w:line="440" w:lineRule="exact"/>
        <w:rPr>
          <w:rFonts w:ascii="宋体" w:hAnsi="宋体"/>
          <w:color w:val="auto"/>
          <w:szCs w:val="21"/>
          <w:highlight w:val="none"/>
        </w:rPr>
      </w:pPr>
    </w:p>
    <w:p>
      <w:pPr>
        <w:spacing w:line="440" w:lineRule="exact"/>
        <w:ind w:right="424"/>
        <w:jc w:val="right"/>
        <w:rPr>
          <w:rFonts w:ascii="宋体" w:hAnsi="宋体"/>
          <w:color w:val="auto"/>
          <w:szCs w:val="21"/>
          <w:highlight w:val="none"/>
          <w:u w:val="single"/>
        </w:rPr>
      </w:pPr>
      <w:r>
        <w:rPr>
          <w:rFonts w:hint="eastAsia" w:ascii="宋体" w:hAnsi="宋体"/>
          <w:color w:val="auto"/>
          <w:szCs w:val="21"/>
          <w:highlight w:val="none"/>
        </w:rPr>
        <w:t>招标单位：广州市广花房地产开发有限公司</w:t>
      </w:r>
    </w:p>
    <w:p>
      <w:pPr>
        <w:spacing w:line="440" w:lineRule="exact"/>
        <w:ind w:right="424"/>
        <w:jc w:val="right"/>
        <w:rPr>
          <w:rFonts w:hint="eastAsia" w:ascii="宋体" w:hAnsi="宋体" w:eastAsia="宋体"/>
          <w:color w:val="auto"/>
          <w:szCs w:val="21"/>
          <w:highlight w:val="none"/>
          <w:u w:val="single"/>
          <w:lang w:eastAsia="zh-CN"/>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招标代理机构：</w:t>
      </w:r>
      <w:r>
        <w:rPr>
          <w:rFonts w:hint="eastAsia" w:ascii="宋体" w:hAnsi="宋体"/>
          <w:color w:val="auto"/>
          <w:szCs w:val="21"/>
          <w:highlight w:val="none"/>
          <w:lang w:eastAsia="zh-CN"/>
        </w:rPr>
        <w:t>广州市广州工程建设监理有限公司</w:t>
      </w:r>
    </w:p>
    <w:p>
      <w:pPr>
        <w:spacing w:line="440" w:lineRule="exact"/>
        <w:ind w:right="1272" w:rightChars="606" w:firstLine="4252" w:firstLineChars="2025"/>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日期：202</w:t>
      </w:r>
      <w:r>
        <w:rPr>
          <w:rFonts w:ascii="宋体" w:hAnsi="宋体"/>
          <w:color w:val="auto"/>
          <w:szCs w:val="21"/>
          <w:highlight w:val="none"/>
        </w:rPr>
        <w:t>3</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spacing w:line="480" w:lineRule="auto"/>
        <w:ind w:firstLine="470" w:firstLineChars="224"/>
        <w:rPr>
          <w:rFonts w:ascii="宋体" w:hAnsi="宋体"/>
          <w:color w:val="auto"/>
          <w:szCs w:val="21"/>
          <w:highlight w:val="none"/>
        </w:rPr>
        <w:sectPr>
          <w:footerReference r:id="rId3" w:type="default"/>
          <w:footerReference r:id="rId4" w:type="even"/>
          <w:endnotePr>
            <w:numFmt w:val="decimal"/>
          </w:endnotePr>
          <w:pgSz w:w="11906" w:h="16838"/>
          <w:pgMar w:top="1440" w:right="1418" w:bottom="1440" w:left="1418" w:header="851" w:footer="992" w:gutter="0"/>
          <w:cols w:space="720" w:num="1"/>
          <w:docGrid w:type="linesAndChar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24"/>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广州市花都区住房和城乡建设局、广州市广花房地产开发有限公司及广州市花都区建设工程招标和造价管理中心：</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24"/>
        <w:numPr>
          <w:ilvl w:val="0"/>
          <w:numId w:val="2"/>
        </w:numPr>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本公司保证：本项目拟派的项目负责人没有在其他在建项目中任施工单位项目负责人，本项目拟派的专职安全员没有在其他在建项目中任职。</w:t>
      </w:r>
    </w:p>
    <w:p>
      <w:pPr>
        <w:pStyle w:val="24"/>
        <w:numPr>
          <w:ilvl w:val="0"/>
          <w:numId w:val="2"/>
        </w:numPr>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4"/>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25"/>
        <w:spacing w:line="480"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w:t>
      </w:r>
    </w:p>
    <w:p>
      <w:pPr>
        <w:pStyle w:val="25"/>
        <w:spacing w:line="480" w:lineRule="auto"/>
        <w:ind w:left="629" w:right="1449"/>
        <w:jc w:val="both"/>
        <w:rPr>
          <w:rFonts w:ascii="宋体" w:hAnsi="宋体" w:eastAsia="宋体"/>
          <w:color w:val="auto"/>
          <w:sz w:val="21"/>
          <w:szCs w:val="21"/>
          <w:highlight w:val="none"/>
        </w:rPr>
      </w:pPr>
    </w:p>
    <w:p>
      <w:pPr>
        <w:pStyle w:val="25"/>
        <w:spacing w:line="480" w:lineRule="auto"/>
        <w:ind w:left="629" w:right="1449" w:firstLine="2730" w:firstLineChars="13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pPr>
        <w:pStyle w:val="24"/>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24"/>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24"/>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24"/>
        <w:spacing w:line="480" w:lineRule="auto"/>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480" w:lineRule="auto"/>
        <w:rPr>
          <w:rFonts w:ascii="宋体" w:hAnsi="宋体"/>
          <w:color w:val="auto"/>
          <w:kern w:val="0"/>
          <w:szCs w:val="21"/>
          <w:highlight w:val="none"/>
        </w:rPr>
      </w:pPr>
      <w:r>
        <w:rPr>
          <w:rFonts w:hint="eastAsia" w:ascii="宋体" w:hAnsi="宋体"/>
          <w:color w:val="auto"/>
          <w:szCs w:val="21"/>
          <w:highlight w:val="none"/>
        </w:rPr>
        <w:t xml:space="preserve">                                                       </w:t>
      </w:r>
      <w:r>
        <w:rPr>
          <w:rFonts w:hint="eastAsia" w:ascii="宋体" w:hAnsi="宋体"/>
          <w:color w:val="auto"/>
          <w:kern w:val="0"/>
          <w:szCs w:val="21"/>
          <w:highlight w:val="none"/>
        </w:rPr>
        <w:t>（企业公章）</w:t>
      </w:r>
    </w:p>
    <w:p>
      <w:pPr>
        <w:pStyle w:val="3"/>
        <w:rPr>
          <w:color w:val="auto"/>
          <w:highlight w:val="none"/>
        </w:rPr>
      </w:pPr>
    </w:p>
    <w:p>
      <w:pPr>
        <w:pStyle w:val="13"/>
        <w:spacing w:line="360" w:lineRule="auto"/>
        <w:rPr>
          <w:color w:val="auto"/>
          <w:sz w:val="21"/>
          <w:szCs w:val="21"/>
          <w:highlight w:val="none"/>
        </w:rPr>
      </w:pPr>
    </w:p>
    <w:p>
      <w:pPr>
        <w:pStyle w:val="13"/>
        <w:spacing w:line="360" w:lineRule="auto"/>
        <w:rPr>
          <w:color w:val="auto"/>
          <w:sz w:val="21"/>
          <w:szCs w:val="21"/>
          <w:highlight w:val="none"/>
        </w:rPr>
      </w:pPr>
      <w:r>
        <w:rPr>
          <w:rFonts w:hint="eastAsia"/>
          <w:color w:val="auto"/>
          <w:sz w:val="21"/>
          <w:szCs w:val="21"/>
          <w:highlight w:val="none"/>
        </w:rPr>
        <w:t>注：招标人应当要求投标人的法定代表人、项目负责人和技术负责人签字。</w:t>
      </w:r>
    </w:p>
    <w:p>
      <w:pPr>
        <w:rPr>
          <w:color w:val="auto"/>
          <w:highlight w:val="none"/>
        </w:rPr>
      </w:pPr>
    </w:p>
    <w:sectPr>
      <w:pgSz w:w="11906" w:h="16838"/>
      <w:pgMar w:top="1440"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7</w:t>
    </w:r>
    <w:r>
      <w:rPr>
        <w:rStyle w:val="19"/>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330D3A96"/>
    <w:multiLevelType w:val="singleLevel"/>
    <w:tmpl w:val="330D3A96"/>
    <w:lvl w:ilvl="0" w:tentative="0">
      <w:start w:val="1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46D95986"/>
    <w:rsid w:val="00050890"/>
    <w:rsid w:val="000F2507"/>
    <w:rsid w:val="000F2896"/>
    <w:rsid w:val="000F3F8C"/>
    <w:rsid w:val="00102419"/>
    <w:rsid w:val="001955E6"/>
    <w:rsid w:val="001E6D29"/>
    <w:rsid w:val="00221430"/>
    <w:rsid w:val="00241A94"/>
    <w:rsid w:val="002724EC"/>
    <w:rsid w:val="002806AC"/>
    <w:rsid w:val="00286EAC"/>
    <w:rsid w:val="002B0272"/>
    <w:rsid w:val="002F0002"/>
    <w:rsid w:val="003B5635"/>
    <w:rsid w:val="004E1D31"/>
    <w:rsid w:val="00521911"/>
    <w:rsid w:val="00595E71"/>
    <w:rsid w:val="007231C3"/>
    <w:rsid w:val="00723BB5"/>
    <w:rsid w:val="00790726"/>
    <w:rsid w:val="007A6FD7"/>
    <w:rsid w:val="007C4097"/>
    <w:rsid w:val="007D7852"/>
    <w:rsid w:val="0089043C"/>
    <w:rsid w:val="008C05DB"/>
    <w:rsid w:val="0092657A"/>
    <w:rsid w:val="009849C1"/>
    <w:rsid w:val="0099751E"/>
    <w:rsid w:val="009B63A0"/>
    <w:rsid w:val="009F3018"/>
    <w:rsid w:val="00A04CD6"/>
    <w:rsid w:val="00A34F03"/>
    <w:rsid w:val="00A8588E"/>
    <w:rsid w:val="00A863C9"/>
    <w:rsid w:val="00AC11CB"/>
    <w:rsid w:val="00B26771"/>
    <w:rsid w:val="00BB69D4"/>
    <w:rsid w:val="00C075A2"/>
    <w:rsid w:val="00C50282"/>
    <w:rsid w:val="00DB3731"/>
    <w:rsid w:val="00DB5CE1"/>
    <w:rsid w:val="00DE0291"/>
    <w:rsid w:val="00E0416F"/>
    <w:rsid w:val="00E52A7D"/>
    <w:rsid w:val="00E8079F"/>
    <w:rsid w:val="00EB3441"/>
    <w:rsid w:val="00ED633C"/>
    <w:rsid w:val="00F37244"/>
    <w:rsid w:val="00F43520"/>
    <w:rsid w:val="00F546AA"/>
    <w:rsid w:val="00FA69B1"/>
    <w:rsid w:val="00FD4815"/>
    <w:rsid w:val="00FE642B"/>
    <w:rsid w:val="00FF0BFA"/>
    <w:rsid w:val="02506289"/>
    <w:rsid w:val="029C58B6"/>
    <w:rsid w:val="04912ACD"/>
    <w:rsid w:val="060A79C5"/>
    <w:rsid w:val="0BA852CC"/>
    <w:rsid w:val="0BFF3DA5"/>
    <w:rsid w:val="0D272C5D"/>
    <w:rsid w:val="0E4678CF"/>
    <w:rsid w:val="0E866567"/>
    <w:rsid w:val="0FAD438B"/>
    <w:rsid w:val="0FDE0462"/>
    <w:rsid w:val="12B44166"/>
    <w:rsid w:val="134C390E"/>
    <w:rsid w:val="14011A1D"/>
    <w:rsid w:val="142424CA"/>
    <w:rsid w:val="1473441C"/>
    <w:rsid w:val="14855DB3"/>
    <w:rsid w:val="15593193"/>
    <w:rsid w:val="15CC605B"/>
    <w:rsid w:val="190855FC"/>
    <w:rsid w:val="1A607BD9"/>
    <w:rsid w:val="1B973644"/>
    <w:rsid w:val="1F6D018D"/>
    <w:rsid w:val="1FAC3489"/>
    <w:rsid w:val="20F8108D"/>
    <w:rsid w:val="22306530"/>
    <w:rsid w:val="23B0705F"/>
    <w:rsid w:val="295C6126"/>
    <w:rsid w:val="2B452939"/>
    <w:rsid w:val="2C1F4F46"/>
    <w:rsid w:val="2C3A6915"/>
    <w:rsid w:val="2D3E73E6"/>
    <w:rsid w:val="2FC11C09"/>
    <w:rsid w:val="30077E37"/>
    <w:rsid w:val="30CF3DC8"/>
    <w:rsid w:val="30E76B21"/>
    <w:rsid w:val="34B41D3C"/>
    <w:rsid w:val="374970B3"/>
    <w:rsid w:val="393D49F6"/>
    <w:rsid w:val="39FF3A59"/>
    <w:rsid w:val="3A266B40"/>
    <w:rsid w:val="3ADA5411"/>
    <w:rsid w:val="3BCB1572"/>
    <w:rsid w:val="3D2877E3"/>
    <w:rsid w:val="3FF64058"/>
    <w:rsid w:val="43DA15F8"/>
    <w:rsid w:val="45EA2546"/>
    <w:rsid w:val="46D95986"/>
    <w:rsid w:val="4AD76EB9"/>
    <w:rsid w:val="4BFE0015"/>
    <w:rsid w:val="51147DE8"/>
    <w:rsid w:val="52F1442F"/>
    <w:rsid w:val="53681A08"/>
    <w:rsid w:val="55F36710"/>
    <w:rsid w:val="5AD52888"/>
    <w:rsid w:val="5BB52B9A"/>
    <w:rsid w:val="5C3F081C"/>
    <w:rsid w:val="5DBB5D65"/>
    <w:rsid w:val="5E0019CA"/>
    <w:rsid w:val="60385D5D"/>
    <w:rsid w:val="618F7ACF"/>
    <w:rsid w:val="632919C3"/>
    <w:rsid w:val="64171AE7"/>
    <w:rsid w:val="64306D81"/>
    <w:rsid w:val="669A648D"/>
    <w:rsid w:val="683230B5"/>
    <w:rsid w:val="6DDE5AE5"/>
    <w:rsid w:val="6EE237A4"/>
    <w:rsid w:val="6F882E19"/>
    <w:rsid w:val="707A634D"/>
    <w:rsid w:val="79833E2C"/>
    <w:rsid w:val="7B13671C"/>
    <w:rsid w:val="7B75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after="120" w:line="360" w:lineRule="auto"/>
      <w:outlineLvl w:val="0"/>
    </w:pPr>
    <w:rPr>
      <w:kern w:val="44"/>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szCs w:val="20"/>
    </w:rPr>
  </w:style>
  <w:style w:type="paragraph" w:styleId="4">
    <w:name w:val="annotation text"/>
    <w:basedOn w:val="1"/>
    <w:link w:val="27"/>
    <w:qFormat/>
    <w:uiPriority w:val="0"/>
    <w:pPr>
      <w:jc w:val="left"/>
    </w:pPr>
  </w:style>
  <w:style w:type="paragraph" w:styleId="5">
    <w:name w:val="Body Text"/>
    <w:basedOn w:val="1"/>
    <w:link w:val="26"/>
    <w:qFormat/>
    <w:uiPriority w:val="0"/>
    <w:pPr>
      <w:spacing w:after="120"/>
    </w:pPr>
  </w:style>
  <w:style w:type="paragraph" w:styleId="6">
    <w:name w:val="Body Text Indent"/>
    <w:basedOn w:val="1"/>
    <w:next w:val="7"/>
    <w:unhideWhenUsed/>
    <w:qFormat/>
    <w:uiPriority w:val="99"/>
    <w:pPr>
      <w:spacing w:after="120"/>
      <w:ind w:left="420" w:leftChars="200"/>
    </w:pPr>
    <w:rPr>
      <w:lang w:val="zh-CN"/>
    </w:rPr>
  </w:style>
  <w:style w:type="paragraph" w:styleId="7">
    <w:name w:val="toc 9"/>
    <w:basedOn w:val="1"/>
    <w:next w:val="1"/>
    <w:qFormat/>
    <w:uiPriority w:val="39"/>
    <w:pPr>
      <w:ind w:left="1680"/>
    </w:pPr>
    <w:rPr>
      <w:sz w:val="18"/>
      <w:szCs w:val="18"/>
    </w:rPr>
  </w:style>
  <w:style w:type="paragraph" w:styleId="8">
    <w:name w:val="Plain Text"/>
    <w:basedOn w:val="1"/>
    <w:qFormat/>
    <w:uiPriority w:val="0"/>
    <w:rPr>
      <w:rFonts w:ascii="宋体" w:hAnsi="Courier New"/>
      <w:szCs w:val="20"/>
    </w:rPr>
  </w:style>
  <w:style w:type="paragraph" w:styleId="9">
    <w:name w:val="Balloon Text"/>
    <w:basedOn w:val="1"/>
    <w:link w:val="29"/>
    <w:qFormat/>
    <w:uiPriority w:val="0"/>
    <w:rPr>
      <w:sz w:val="18"/>
      <w:szCs w:val="18"/>
    </w:rPr>
  </w:style>
  <w:style w:type="paragraph" w:styleId="10">
    <w:name w:val="footer"/>
    <w:basedOn w:val="1"/>
    <w:unhideWhenUsed/>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210"/>
      <w:jc w:val="left"/>
    </w:pPr>
    <w:rPr>
      <w:smallCaps/>
      <w:sz w:val="20"/>
      <w:szCs w:val="20"/>
    </w:rPr>
  </w:style>
  <w:style w:type="paragraph" w:styleId="13">
    <w:name w:val="Body Text 2"/>
    <w:basedOn w:val="1"/>
    <w:qFormat/>
    <w:uiPriority w:val="0"/>
    <w:rPr>
      <w:rFonts w:ascii="宋体" w:hAnsi="宋体"/>
      <w:kern w:val="0"/>
      <w:sz w:val="20"/>
      <w:u w:val="single"/>
    </w:rPr>
  </w:style>
  <w:style w:type="paragraph" w:styleId="14">
    <w:name w:val="annotation subject"/>
    <w:basedOn w:val="4"/>
    <w:next w:val="4"/>
    <w:link w:val="28"/>
    <w:qFormat/>
    <w:uiPriority w:val="0"/>
    <w:rPr>
      <w:b/>
      <w:bCs/>
    </w:rPr>
  </w:style>
  <w:style w:type="paragraph" w:styleId="15">
    <w:name w:val="Body Text First Indent 2"/>
    <w:basedOn w:val="6"/>
    <w:next w:val="16"/>
    <w:qFormat/>
    <w:uiPriority w:val="0"/>
    <w:pPr>
      <w:ind w:firstLine="420" w:firstLineChars="200"/>
    </w:pPr>
  </w:style>
  <w:style w:type="paragraph" w:customStyle="1" w:styleId="16">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character" w:styleId="19">
    <w:name w:val="page number"/>
    <w:qFormat/>
    <w:uiPriority w:val="0"/>
    <w:rPr>
      <w:rFonts w:cs="Times New Roman"/>
    </w:rPr>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正文文本首行缩进"/>
    <w:basedOn w:val="5"/>
    <w:qFormat/>
    <w:uiPriority w:val="0"/>
    <w:pPr>
      <w:ind w:firstLine="420" w:firstLineChars="100"/>
    </w:pPr>
  </w:style>
  <w:style w:type="character" w:customStyle="1" w:styleId="23">
    <w:name w:val="NormalCharacter"/>
    <w:qFormat/>
    <w:uiPriority w:val="0"/>
    <w:rPr>
      <w:kern w:val="2"/>
      <w:sz w:val="21"/>
      <w:szCs w:val="22"/>
      <w:lang w:val="en-US" w:eastAsia="zh-CN" w:bidi="ar-SA"/>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发文落款"/>
    <w:basedOn w:val="24"/>
    <w:qFormat/>
    <w:uiPriority w:val="0"/>
    <w:pPr>
      <w:ind w:left="4094" w:right="607" w:firstLine="0"/>
      <w:jc w:val="center"/>
    </w:pPr>
  </w:style>
  <w:style w:type="character" w:customStyle="1" w:styleId="26">
    <w:name w:val="正文文本 Char"/>
    <w:basedOn w:val="18"/>
    <w:link w:val="5"/>
    <w:qFormat/>
    <w:uiPriority w:val="0"/>
    <w:rPr>
      <w:kern w:val="2"/>
      <w:sz w:val="21"/>
      <w:szCs w:val="24"/>
    </w:rPr>
  </w:style>
  <w:style w:type="character" w:customStyle="1" w:styleId="27">
    <w:name w:val="批注文字 Char"/>
    <w:basedOn w:val="18"/>
    <w:link w:val="4"/>
    <w:qFormat/>
    <w:uiPriority w:val="0"/>
    <w:rPr>
      <w:kern w:val="2"/>
      <w:sz w:val="21"/>
      <w:szCs w:val="24"/>
    </w:rPr>
  </w:style>
  <w:style w:type="character" w:customStyle="1" w:styleId="28">
    <w:name w:val="批注主题 Char"/>
    <w:basedOn w:val="27"/>
    <w:link w:val="14"/>
    <w:qFormat/>
    <w:uiPriority w:val="0"/>
    <w:rPr>
      <w:b/>
      <w:bCs/>
      <w:kern w:val="2"/>
      <w:sz w:val="21"/>
      <w:szCs w:val="24"/>
    </w:rPr>
  </w:style>
  <w:style w:type="character" w:customStyle="1" w:styleId="29">
    <w:name w:val="批注框文本 Char"/>
    <w:basedOn w:val="18"/>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1251</Words>
  <Characters>7134</Characters>
  <Lines>59</Lines>
  <Paragraphs>16</Paragraphs>
  <TotalTime>0</TotalTime>
  <ScaleCrop>false</ScaleCrop>
  <LinksUpToDate>false</LinksUpToDate>
  <CharactersWithSpaces>8369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2022-12-05T03:45:00Z</dcterms:created>
  <dc:creator>Lenovo</dc:creator>
  <cp:lastModifiedBy>迟爽</cp:lastModifiedBy>
  <cp:lastPrinted>2023-02-20T03:15:00Z</cp:lastPrinted>
  <dcterms:modified xsi:type="dcterms:W3CDTF">2023-08-24T02:00:28Z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44B112CA051943F0B78EEDEA2EECD6DC</vt:lpwstr>
  </property>
</Properties>
</file>