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8ED" w:rsidRDefault="002968ED">
      <w:pPr>
        <w:spacing w:line="360" w:lineRule="auto"/>
        <w:jc w:val="center"/>
        <w:rPr>
          <w:b/>
          <w:bCs/>
          <w:sz w:val="48"/>
          <w:szCs w:val="48"/>
        </w:rPr>
      </w:pPr>
    </w:p>
    <w:p w:rsidR="002968ED" w:rsidRDefault="00476496">
      <w:pPr>
        <w:spacing w:line="360" w:lineRule="auto"/>
        <w:jc w:val="center"/>
        <w:rPr>
          <w:b/>
          <w:bCs/>
          <w:sz w:val="40"/>
          <w:szCs w:val="40"/>
        </w:rPr>
      </w:pPr>
      <w:r>
        <w:rPr>
          <w:rFonts w:hint="eastAsia"/>
          <w:b/>
          <w:bCs/>
          <w:sz w:val="40"/>
          <w:szCs w:val="40"/>
        </w:rPr>
        <w:t>越秀区城市更新改造补短板项目</w:t>
      </w:r>
      <w:r>
        <w:rPr>
          <w:rFonts w:hint="eastAsia"/>
          <w:b/>
          <w:bCs/>
          <w:sz w:val="40"/>
          <w:szCs w:val="40"/>
        </w:rPr>
        <w:t>(</w:t>
      </w:r>
      <w:r>
        <w:rPr>
          <w:rFonts w:hint="eastAsia"/>
          <w:b/>
          <w:bCs/>
          <w:sz w:val="40"/>
          <w:szCs w:val="40"/>
        </w:rPr>
        <w:t>二期）中心城区品质化提升项目（北京街老旧小区改造）施工总承包</w:t>
      </w:r>
    </w:p>
    <w:p w:rsidR="002968ED" w:rsidRDefault="002968ED">
      <w:pPr>
        <w:pStyle w:val="a0"/>
        <w:rPr>
          <w:sz w:val="20"/>
          <w:szCs w:val="18"/>
        </w:rPr>
      </w:pPr>
    </w:p>
    <w:p w:rsidR="002968ED" w:rsidRDefault="002968ED">
      <w:pPr>
        <w:pStyle w:val="a0"/>
      </w:pPr>
    </w:p>
    <w:p w:rsidR="002968ED" w:rsidRDefault="002968ED">
      <w:pPr>
        <w:pStyle w:val="a0"/>
      </w:pPr>
    </w:p>
    <w:p w:rsidR="002968ED" w:rsidRDefault="002968ED">
      <w:pPr>
        <w:pStyle w:val="a0"/>
      </w:pPr>
    </w:p>
    <w:p w:rsidR="002968ED" w:rsidRDefault="002968ED">
      <w:pPr>
        <w:pStyle w:val="a0"/>
      </w:pPr>
    </w:p>
    <w:p w:rsidR="002968ED" w:rsidRDefault="002968ED">
      <w:pPr>
        <w:pStyle w:val="a0"/>
      </w:pPr>
    </w:p>
    <w:p w:rsidR="002968ED" w:rsidRDefault="002968ED">
      <w:pPr>
        <w:pStyle w:val="a0"/>
      </w:pPr>
    </w:p>
    <w:p w:rsidR="002968ED" w:rsidRDefault="002968ED">
      <w:pPr>
        <w:pStyle w:val="a0"/>
      </w:pPr>
    </w:p>
    <w:p w:rsidR="002968ED" w:rsidRDefault="00476496">
      <w:pPr>
        <w:pStyle w:val="1"/>
        <w:rPr>
          <w:rFonts w:ascii="楷体" w:eastAsia="楷体" w:hAnsi="楷体"/>
          <w:sz w:val="110"/>
          <w:szCs w:val="110"/>
        </w:rPr>
      </w:pPr>
      <w:bookmarkStart w:id="0" w:name="_Toc104386980"/>
      <w:bookmarkStart w:id="1" w:name="_Toc108770437"/>
      <w:bookmarkEnd w:id="0"/>
      <w:bookmarkEnd w:id="1"/>
      <w:r>
        <w:rPr>
          <w:rFonts w:ascii="楷体" w:eastAsia="楷体" w:hAnsi="楷体" w:hint="eastAsia"/>
          <w:sz w:val="110"/>
          <w:szCs w:val="110"/>
        </w:rPr>
        <w:t>招标公告</w:t>
      </w:r>
    </w:p>
    <w:p w:rsidR="002968ED" w:rsidRDefault="002968ED">
      <w:pPr>
        <w:spacing w:line="360" w:lineRule="auto"/>
        <w:ind w:firstLineChars="800" w:firstLine="2560"/>
        <w:rPr>
          <w:sz w:val="32"/>
        </w:rPr>
      </w:pPr>
    </w:p>
    <w:p w:rsidR="002968ED" w:rsidRDefault="002968ED">
      <w:pPr>
        <w:pStyle w:val="a0"/>
      </w:pPr>
    </w:p>
    <w:p w:rsidR="002968ED" w:rsidRDefault="002968ED">
      <w:pPr>
        <w:spacing w:line="360" w:lineRule="auto"/>
        <w:rPr>
          <w:sz w:val="52"/>
        </w:rPr>
      </w:pPr>
    </w:p>
    <w:p w:rsidR="002968ED" w:rsidRDefault="002968ED">
      <w:pPr>
        <w:pStyle w:val="a0"/>
      </w:pPr>
    </w:p>
    <w:p w:rsidR="002968ED" w:rsidRDefault="002968ED">
      <w:pPr>
        <w:spacing w:line="360" w:lineRule="auto"/>
        <w:rPr>
          <w:sz w:val="52"/>
        </w:rPr>
      </w:pPr>
    </w:p>
    <w:p w:rsidR="002968ED" w:rsidRDefault="002968ED">
      <w:pPr>
        <w:spacing w:line="360" w:lineRule="auto"/>
        <w:rPr>
          <w:sz w:val="52"/>
        </w:rPr>
      </w:pPr>
    </w:p>
    <w:p w:rsidR="002968ED" w:rsidRDefault="00476496">
      <w:pPr>
        <w:spacing w:line="360" w:lineRule="auto"/>
        <w:ind w:firstLineChars="279" w:firstLine="837"/>
        <w:rPr>
          <w:bCs/>
          <w:sz w:val="30"/>
          <w:szCs w:val="30"/>
        </w:rPr>
      </w:pPr>
      <w:r>
        <w:rPr>
          <w:rFonts w:hint="eastAsia"/>
          <w:sz w:val="30"/>
          <w:szCs w:val="30"/>
        </w:rPr>
        <w:t>招标单位：</w:t>
      </w:r>
      <w:r>
        <w:rPr>
          <w:rFonts w:ascii="宋体" w:cs="黑体" w:hint="eastAsia"/>
          <w:bCs/>
          <w:sz w:val="30"/>
          <w:szCs w:val="30"/>
          <w:u w:val="single"/>
        </w:rPr>
        <w:t>广州市越秀区人民政府北京街道办事处</w:t>
      </w:r>
    </w:p>
    <w:p w:rsidR="002968ED" w:rsidRDefault="00476496">
      <w:pPr>
        <w:spacing w:line="360" w:lineRule="auto"/>
        <w:ind w:firstLineChars="279" w:firstLine="837"/>
        <w:rPr>
          <w:sz w:val="30"/>
          <w:szCs w:val="30"/>
          <w:u w:val="single"/>
        </w:rPr>
      </w:pPr>
      <w:r>
        <w:rPr>
          <w:rFonts w:hint="eastAsia"/>
          <w:sz w:val="30"/>
          <w:szCs w:val="30"/>
        </w:rPr>
        <w:t>招标代理单位：</w:t>
      </w:r>
      <w:r>
        <w:rPr>
          <w:rFonts w:hint="eastAsia"/>
          <w:sz w:val="30"/>
          <w:szCs w:val="30"/>
          <w:u w:val="single"/>
        </w:rPr>
        <w:t>国义招标股份有限公司</w:t>
      </w:r>
    </w:p>
    <w:p w:rsidR="002968ED" w:rsidRDefault="00476496">
      <w:pPr>
        <w:spacing w:line="360" w:lineRule="auto"/>
        <w:ind w:firstLineChars="262" w:firstLine="838"/>
        <w:rPr>
          <w:sz w:val="32"/>
        </w:rPr>
      </w:pPr>
      <w:r>
        <w:rPr>
          <w:rFonts w:hint="eastAsia"/>
          <w:sz w:val="32"/>
        </w:rPr>
        <w:t>日期：</w:t>
      </w:r>
      <w:r>
        <w:rPr>
          <w:rFonts w:ascii="宋体" w:hAnsi="宋体" w:hint="eastAsia"/>
          <w:sz w:val="32"/>
          <w:u w:val="single"/>
        </w:rPr>
        <w:t>2023</w:t>
      </w:r>
      <w:r>
        <w:rPr>
          <w:rFonts w:ascii="宋体" w:hAnsi="宋体" w:hint="eastAsia"/>
          <w:sz w:val="32"/>
        </w:rPr>
        <w:t>年</w:t>
      </w:r>
      <w:r>
        <w:rPr>
          <w:rFonts w:ascii="宋体" w:hAnsi="宋体" w:hint="eastAsia"/>
          <w:sz w:val="32"/>
          <w:u w:val="single"/>
        </w:rPr>
        <w:t>8</w:t>
      </w:r>
      <w:r>
        <w:rPr>
          <w:rFonts w:ascii="宋体" w:hAnsi="宋体" w:hint="eastAsia"/>
          <w:sz w:val="32"/>
        </w:rPr>
        <w:t>月</w:t>
      </w:r>
    </w:p>
    <w:p w:rsidR="002968ED" w:rsidRDefault="002968ED">
      <w:pPr>
        <w:pStyle w:val="a0"/>
      </w:pPr>
    </w:p>
    <w:p w:rsidR="002968ED" w:rsidRDefault="002968ED">
      <w:pPr>
        <w:pStyle w:val="a0"/>
      </w:pPr>
    </w:p>
    <w:p w:rsidR="002968ED" w:rsidRDefault="002968ED">
      <w:pPr>
        <w:pStyle w:val="a0"/>
      </w:pPr>
    </w:p>
    <w:p w:rsidR="002968ED" w:rsidRDefault="002968ED">
      <w:pPr>
        <w:spacing w:line="432" w:lineRule="auto"/>
        <w:ind w:firstLineChars="224" w:firstLine="538"/>
        <w:rPr>
          <w:rFonts w:ascii="宋体"/>
          <w:sz w:val="24"/>
        </w:rPr>
        <w:sectPr w:rsidR="002968ED">
          <w:footerReference w:type="even" r:id="rId9"/>
          <w:endnotePr>
            <w:numFmt w:val="decimal"/>
          </w:endnotePr>
          <w:pgSz w:w="11906" w:h="16838"/>
          <w:pgMar w:top="1440" w:right="1134" w:bottom="1440" w:left="1134" w:header="851" w:footer="992" w:gutter="0"/>
          <w:cols w:space="425"/>
          <w:docGrid w:type="lines" w:linePitch="312"/>
        </w:sectPr>
      </w:pPr>
    </w:p>
    <w:p w:rsidR="002968ED" w:rsidRDefault="002968ED">
      <w:pPr>
        <w:pStyle w:val="a0"/>
      </w:pPr>
    </w:p>
    <w:p w:rsidR="002968ED" w:rsidRDefault="00476496">
      <w:pPr>
        <w:pStyle w:val="22"/>
        <w:spacing w:line="432" w:lineRule="auto"/>
        <w:jc w:val="center"/>
        <w:rPr>
          <w:b/>
          <w:sz w:val="28"/>
          <w:szCs w:val="28"/>
          <w:u w:val="none"/>
        </w:rPr>
      </w:pPr>
      <w:r>
        <w:rPr>
          <w:rFonts w:hint="eastAsia"/>
          <w:b/>
          <w:sz w:val="28"/>
          <w:szCs w:val="28"/>
          <w:u w:val="none"/>
        </w:rPr>
        <w:t>越秀区城市更新改造补短板项目(二期）中心城区品质化提升项目（北京街老旧小区改造）施工总承包招</w:t>
      </w:r>
      <w:r>
        <w:rPr>
          <w:b/>
          <w:sz w:val="28"/>
          <w:szCs w:val="28"/>
          <w:u w:val="none"/>
        </w:rPr>
        <w:t>标公告</w:t>
      </w:r>
    </w:p>
    <w:p w:rsidR="002968ED" w:rsidRDefault="002968ED">
      <w:pPr>
        <w:spacing w:line="432" w:lineRule="auto"/>
        <w:ind w:firstLineChars="224" w:firstLine="538"/>
        <w:jc w:val="center"/>
        <w:rPr>
          <w:sz w:val="24"/>
        </w:rPr>
      </w:pPr>
    </w:p>
    <w:p w:rsidR="002968ED" w:rsidRDefault="00476496">
      <w:pPr>
        <w:spacing w:line="360" w:lineRule="auto"/>
        <w:ind w:firstLineChars="200" w:firstLine="480"/>
        <w:rPr>
          <w:rFonts w:ascii="宋体" w:hAnsi="宋体"/>
          <w:sz w:val="24"/>
        </w:rPr>
      </w:pPr>
      <w:r>
        <w:rPr>
          <w:rFonts w:ascii="宋体" w:hAnsi="宋体" w:hint="eastAsia"/>
          <w:sz w:val="24"/>
        </w:rPr>
        <w:t>根据</w:t>
      </w:r>
      <w:r>
        <w:rPr>
          <w:rFonts w:ascii="宋体" w:hAnsi="宋体" w:hint="eastAsia"/>
          <w:sz w:val="24"/>
          <w:u w:val="single"/>
        </w:rPr>
        <w:t>《广州市越秀区发展和改革局关于越秀区城市更新改造补短板项目（二期）—老旧小区改造项目可行性研究报告的复函》（穗越发</w:t>
      </w:r>
      <w:proofErr w:type="gramStart"/>
      <w:r>
        <w:rPr>
          <w:rFonts w:ascii="宋体" w:hAnsi="宋体" w:hint="eastAsia"/>
          <w:sz w:val="24"/>
          <w:u w:val="single"/>
        </w:rPr>
        <w:t>改投批〔2022〕</w:t>
      </w:r>
      <w:proofErr w:type="gramEnd"/>
      <w:r>
        <w:rPr>
          <w:rFonts w:ascii="宋体" w:hAnsi="宋体" w:hint="eastAsia"/>
          <w:sz w:val="24"/>
          <w:u w:val="single"/>
        </w:rPr>
        <w:t>20号）</w:t>
      </w:r>
      <w:r>
        <w:rPr>
          <w:rFonts w:ascii="宋体" w:hAnsi="宋体" w:hint="eastAsia"/>
          <w:sz w:val="24"/>
        </w:rPr>
        <w:t>批准，并且图纸和技术资料满足施工需要，</w:t>
      </w:r>
      <w:r>
        <w:rPr>
          <w:rFonts w:ascii="宋体" w:hAnsi="宋体" w:hint="eastAsia"/>
          <w:sz w:val="24"/>
          <w:u w:val="single"/>
        </w:rPr>
        <w:t>广州市越秀区人民政府北京街道办事处</w:t>
      </w:r>
      <w:r>
        <w:rPr>
          <w:rFonts w:ascii="宋体" w:hAnsi="宋体" w:hint="eastAsia"/>
          <w:sz w:val="24"/>
        </w:rPr>
        <w:t>现对</w:t>
      </w:r>
      <w:r>
        <w:rPr>
          <w:rFonts w:ascii="宋体" w:hAnsi="宋体" w:hint="eastAsia"/>
          <w:sz w:val="24"/>
          <w:u w:val="single"/>
        </w:rPr>
        <w:t>越秀区城市更新改造补短板项目(二期）中心城区品质化提升项目（北京街老旧小区改造）</w:t>
      </w:r>
      <w:r>
        <w:rPr>
          <w:rFonts w:ascii="宋体" w:hAnsi="宋体" w:hint="eastAsia"/>
          <w:sz w:val="24"/>
        </w:rPr>
        <w:t>进行</w:t>
      </w:r>
      <w:r>
        <w:rPr>
          <w:rFonts w:ascii="宋体" w:hAnsi="宋体" w:hint="eastAsia"/>
          <w:sz w:val="24"/>
          <w:u w:val="single"/>
        </w:rPr>
        <w:t>施工总承包</w:t>
      </w:r>
      <w:r>
        <w:rPr>
          <w:rFonts w:ascii="宋体" w:hAnsi="宋体" w:hint="eastAsia"/>
          <w:sz w:val="24"/>
        </w:rPr>
        <w:t>公开招标，选定承包人。</w:t>
      </w:r>
    </w:p>
    <w:p w:rsidR="002968ED" w:rsidRDefault="00476496">
      <w:pPr>
        <w:pStyle w:val="afff0"/>
        <w:tabs>
          <w:tab w:val="center" w:pos="4415"/>
        </w:tabs>
        <w:spacing w:line="432" w:lineRule="auto"/>
        <w:ind w:left="538" w:firstLineChars="0" w:firstLine="0"/>
        <w:rPr>
          <w:sz w:val="24"/>
          <w:u w:val="single"/>
        </w:rPr>
      </w:pPr>
      <w:r>
        <w:rPr>
          <w:rFonts w:ascii="宋体" w:hAnsi="宋体" w:hint="eastAsia"/>
          <w:sz w:val="24"/>
        </w:rPr>
        <w:t>一、工程名称：</w:t>
      </w:r>
      <w:r>
        <w:rPr>
          <w:rFonts w:ascii="宋体" w:hAnsi="宋体" w:hint="eastAsia"/>
          <w:sz w:val="24"/>
          <w:u w:val="single"/>
        </w:rPr>
        <w:t>越秀区城市更新改造补短板项目(二期）中心城区品质化提升项目（北京街老旧小区改造）施工总承包</w:t>
      </w:r>
    </w:p>
    <w:p w:rsidR="002968ED" w:rsidRDefault="00476496">
      <w:pPr>
        <w:pStyle w:val="afff0"/>
        <w:tabs>
          <w:tab w:val="center" w:pos="4415"/>
        </w:tabs>
        <w:spacing w:line="432" w:lineRule="auto"/>
        <w:ind w:left="1018" w:firstLineChars="0" w:firstLine="0"/>
        <w:rPr>
          <w:rFonts w:ascii="宋体" w:hAnsi="宋体"/>
          <w:sz w:val="24"/>
          <w:u w:val="single"/>
        </w:rPr>
      </w:pPr>
      <w:r>
        <w:rPr>
          <w:rFonts w:ascii="宋体" w:hint="eastAsia"/>
          <w:sz w:val="24"/>
        </w:rPr>
        <w:t>项目代码：</w:t>
      </w:r>
      <w:r>
        <w:rPr>
          <w:rFonts w:ascii="宋体" w:hAnsi="宋体" w:cs="宋体" w:hint="eastAsia"/>
          <w:sz w:val="24"/>
          <w:u w:val="single"/>
        </w:rPr>
        <w:t>2110-440104-04-01-328583</w:t>
      </w:r>
    </w:p>
    <w:p w:rsidR="002968ED" w:rsidRDefault="00476496">
      <w:pPr>
        <w:spacing w:line="432" w:lineRule="auto"/>
        <w:ind w:firstLineChars="224" w:firstLine="538"/>
        <w:rPr>
          <w:rFonts w:ascii="宋体"/>
          <w:sz w:val="24"/>
          <w:u w:val="single"/>
        </w:rPr>
      </w:pPr>
      <w:r>
        <w:rPr>
          <w:rFonts w:ascii="宋体" w:hAnsi="宋体" w:hint="eastAsia"/>
          <w:sz w:val="24"/>
        </w:rPr>
        <w:t>二、招标单位：</w:t>
      </w:r>
      <w:r>
        <w:rPr>
          <w:rFonts w:ascii="宋体" w:hAnsi="宋体" w:hint="eastAsia"/>
          <w:sz w:val="24"/>
          <w:u w:val="single"/>
        </w:rPr>
        <w:t>广州市越秀区人民政府北京街道办事处</w:t>
      </w:r>
    </w:p>
    <w:p w:rsidR="002968ED" w:rsidRDefault="00476496">
      <w:pPr>
        <w:spacing w:line="432" w:lineRule="auto"/>
        <w:ind w:firstLineChars="424" w:firstLine="1018"/>
        <w:rPr>
          <w:rFonts w:ascii="宋体" w:hAnsi="宋体"/>
          <w:sz w:val="24"/>
          <w:u w:val="single"/>
        </w:rPr>
      </w:pPr>
      <w:r>
        <w:rPr>
          <w:rFonts w:ascii="宋体" w:hAnsi="宋体" w:hint="eastAsia"/>
          <w:sz w:val="24"/>
        </w:rPr>
        <w:t>联系人：</w:t>
      </w:r>
      <w:r>
        <w:rPr>
          <w:rFonts w:ascii="宋体" w:hAnsi="宋体" w:hint="eastAsia"/>
          <w:sz w:val="24"/>
          <w:u w:val="single"/>
        </w:rPr>
        <w:t>方工</w:t>
      </w:r>
      <w:r>
        <w:rPr>
          <w:rFonts w:ascii="宋体" w:hAnsi="宋体"/>
          <w:sz w:val="24"/>
        </w:rPr>
        <w:t xml:space="preserve">     </w:t>
      </w:r>
      <w:r>
        <w:rPr>
          <w:rFonts w:ascii="宋体" w:hAnsi="宋体" w:hint="eastAsia"/>
          <w:sz w:val="24"/>
        </w:rPr>
        <w:t>联系电话：</w:t>
      </w:r>
      <w:r>
        <w:rPr>
          <w:rFonts w:ascii="宋体" w:hAnsi="宋体" w:cs="宋体"/>
          <w:sz w:val="24"/>
          <w:szCs w:val="24"/>
          <w:u w:val="single"/>
        </w:rPr>
        <w:t>020-83640890</w:t>
      </w:r>
    </w:p>
    <w:p w:rsidR="002968ED" w:rsidRDefault="00476496">
      <w:pPr>
        <w:spacing w:line="432" w:lineRule="auto"/>
        <w:ind w:firstLineChars="423" w:firstLine="1015"/>
        <w:rPr>
          <w:rFonts w:ascii="宋体" w:hAnsi="宋体"/>
          <w:sz w:val="24"/>
          <w:u w:val="single"/>
        </w:rPr>
      </w:pPr>
      <w:r>
        <w:rPr>
          <w:rFonts w:ascii="宋体" w:hAnsi="宋体" w:hint="eastAsia"/>
          <w:sz w:val="24"/>
        </w:rPr>
        <w:t>联系地址：</w:t>
      </w:r>
      <w:r>
        <w:rPr>
          <w:rFonts w:ascii="宋体" w:hAnsi="宋体" w:cs="宋体" w:hint="eastAsia"/>
          <w:sz w:val="24"/>
          <w:szCs w:val="24"/>
          <w:u w:val="single"/>
        </w:rPr>
        <w:t>广州市越秀区惠福东路龙藏街19号</w:t>
      </w:r>
    </w:p>
    <w:p w:rsidR="002968ED" w:rsidRDefault="00476496">
      <w:pPr>
        <w:spacing w:line="432" w:lineRule="auto"/>
        <w:ind w:leftChars="200" w:left="420" w:firstLineChars="224" w:firstLine="538"/>
        <w:rPr>
          <w:rFonts w:ascii="宋体"/>
          <w:sz w:val="24"/>
          <w:u w:val="single"/>
        </w:rPr>
      </w:pPr>
      <w:r>
        <w:rPr>
          <w:rFonts w:ascii="宋体" w:hAnsi="宋体" w:hint="eastAsia"/>
          <w:sz w:val="24"/>
        </w:rPr>
        <w:t>招标代理机构：</w:t>
      </w:r>
      <w:r>
        <w:rPr>
          <w:rFonts w:ascii="宋体" w:hAnsi="宋体" w:cs="宋体" w:hint="eastAsia"/>
          <w:sz w:val="24"/>
          <w:u w:val="single"/>
        </w:rPr>
        <w:t>国义招标股份有限公司</w:t>
      </w:r>
    </w:p>
    <w:p w:rsidR="002968ED" w:rsidRDefault="00476496">
      <w:pPr>
        <w:spacing w:line="432" w:lineRule="auto"/>
        <w:ind w:firstLineChars="424" w:firstLine="1018"/>
        <w:rPr>
          <w:rFonts w:ascii="宋体" w:hAnsi="宋体"/>
          <w:sz w:val="24"/>
          <w:u w:val="single"/>
        </w:rPr>
      </w:pPr>
      <w:r>
        <w:rPr>
          <w:rFonts w:ascii="宋体" w:hAnsi="宋体" w:hint="eastAsia"/>
          <w:sz w:val="24"/>
        </w:rPr>
        <w:t>联系人：</w:t>
      </w:r>
      <w:r>
        <w:rPr>
          <w:rFonts w:ascii="宋体" w:hAnsi="宋体" w:cs="宋体" w:hint="eastAsia"/>
          <w:sz w:val="24"/>
          <w:u w:val="single"/>
        </w:rPr>
        <w:t>梁</w:t>
      </w:r>
      <w:r>
        <w:rPr>
          <w:rFonts w:ascii="宋体" w:hAnsi="宋体" w:hint="eastAsia"/>
          <w:sz w:val="24"/>
          <w:u w:val="single"/>
        </w:rPr>
        <w:t>工、刘工</w:t>
      </w:r>
      <w:r>
        <w:rPr>
          <w:rFonts w:ascii="宋体" w:hAnsi="宋体" w:cs="宋体" w:hint="eastAsia"/>
          <w:sz w:val="24"/>
        </w:rPr>
        <w:t xml:space="preserve">   联系电话：</w:t>
      </w:r>
      <w:r>
        <w:rPr>
          <w:rFonts w:ascii="宋体" w:hAnsi="宋体" w:cs="宋体" w:hint="eastAsia"/>
          <w:sz w:val="24"/>
          <w:szCs w:val="24"/>
          <w:u w:val="single"/>
        </w:rPr>
        <w:t>020-378607</w:t>
      </w:r>
      <w:r>
        <w:rPr>
          <w:rFonts w:ascii="宋体" w:hAnsi="宋体" w:cs="宋体"/>
          <w:sz w:val="24"/>
          <w:szCs w:val="24"/>
          <w:u w:val="single"/>
        </w:rPr>
        <w:t>52</w:t>
      </w:r>
      <w:r>
        <w:rPr>
          <w:rFonts w:ascii="宋体" w:hAnsi="宋体" w:cs="宋体" w:hint="eastAsia"/>
          <w:sz w:val="24"/>
          <w:szCs w:val="24"/>
          <w:u w:val="single"/>
        </w:rPr>
        <w:t>、020-378607</w:t>
      </w:r>
      <w:r>
        <w:rPr>
          <w:rFonts w:ascii="宋体" w:hAnsi="宋体" w:cs="宋体"/>
          <w:sz w:val="24"/>
          <w:szCs w:val="24"/>
          <w:u w:val="single"/>
        </w:rPr>
        <w:t>56</w:t>
      </w:r>
    </w:p>
    <w:p w:rsidR="002968ED" w:rsidRDefault="00476496">
      <w:pPr>
        <w:spacing w:line="432" w:lineRule="auto"/>
        <w:ind w:firstLineChars="423" w:firstLine="1015"/>
        <w:rPr>
          <w:sz w:val="24"/>
          <w:u w:val="single"/>
        </w:rPr>
      </w:pPr>
      <w:r>
        <w:rPr>
          <w:rFonts w:ascii="宋体" w:hAnsi="宋体" w:hint="eastAsia"/>
          <w:sz w:val="24"/>
        </w:rPr>
        <w:t>联系地址：</w:t>
      </w:r>
      <w:r>
        <w:rPr>
          <w:rFonts w:ascii="宋体" w:hAnsi="宋体" w:cs="宋体" w:hint="eastAsia"/>
          <w:sz w:val="24"/>
          <w:szCs w:val="24"/>
          <w:u w:val="single"/>
        </w:rPr>
        <w:t>广州市越秀区东风东路726号</w:t>
      </w:r>
    </w:p>
    <w:p w:rsidR="002968ED" w:rsidRDefault="00476496">
      <w:pPr>
        <w:spacing w:line="432" w:lineRule="auto"/>
        <w:ind w:firstLineChars="424" w:firstLine="1018"/>
        <w:rPr>
          <w:rFonts w:ascii="宋体" w:hAnsi="宋体"/>
          <w:sz w:val="24"/>
          <w:u w:val="single"/>
        </w:rPr>
      </w:pPr>
      <w:r>
        <w:rPr>
          <w:rFonts w:ascii="宋体" w:hAnsi="宋体" w:hint="eastAsia"/>
          <w:sz w:val="24"/>
        </w:rPr>
        <w:t>招标监督机构：</w:t>
      </w:r>
      <w:r>
        <w:rPr>
          <w:rFonts w:ascii="宋体" w:hAnsi="宋体" w:hint="eastAsia"/>
          <w:sz w:val="24"/>
          <w:u w:val="single"/>
        </w:rPr>
        <w:t>广州市越秀区建设工程招投标管理中心</w:t>
      </w:r>
    </w:p>
    <w:p w:rsidR="002968ED" w:rsidRDefault="00476496">
      <w:pPr>
        <w:spacing w:line="432" w:lineRule="auto"/>
        <w:ind w:firstLineChars="424" w:firstLine="1018"/>
        <w:rPr>
          <w:rFonts w:ascii="宋体" w:hAnsi="宋体"/>
          <w:sz w:val="24"/>
        </w:rPr>
      </w:pPr>
      <w:r>
        <w:rPr>
          <w:rFonts w:ascii="宋体" w:hAnsi="宋体" w:hint="eastAsia"/>
          <w:sz w:val="24"/>
        </w:rPr>
        <w:t>监督电话：</w:t>
      </w:r>
      <w:r>
        <w:rPr>
          <w:rFonts w:ascii="宋体" w:hAnsi="宋体" w:hint="eastAsia"/>
          <w:sz w:val="24"/>
          <w:u w:val="single"/>
        </w:rPr>
        <w:t>020-37668902</w:t>
      </w:r>
    </w:p>
    <w:p w:rsidR="002968ED" w:rsidRDefault="00476496">
      <w:pPr>
        <w:spacing w:line="432" w:lineRule="auto"/>
        <w:ind w:firstLineChars="424" w:firstLine="1018"/>
        <w:rPr>
          <w:rFonts w:ascii="宋体" w:hAnsi="宋体"/>
          <w:sz w:val="24"/>
        </w:rPr>
      </w:pPr>
      <w:r>
        <w:rPr>
          <w:rFonts w:ascii="宋体" w:hAnsi="宋体" w:hint="eastAsia"/>
          <w:sz w:val="24"/>
        </w:rPr>
        <w:t>联系地址：</w:t>
      </w:r>
      <w:r>
        <w:rPr>
          <w:rFonts w:ascii="宋体" w:hAnsi="宋体" w:hint="eastAsia"/>
          <w:sz w:val="24"/>
          <w:u w:val="single"/>
        </w:rPr>
        <w:t>广东省广州市越秀区东华东路353号锦</w:t>
      </w:r>
      <w:proofErr w:type="gramStart"/>
      <w:r>
        <w:rPr>
          <w:rFonts w:ascii="宋体" w:hAnsi="宋体" w:hint="eastAsia"/>
          <w:sz w:val="24"/>
          <w:u w:val="single"/>
        </w:rPr>
        <w:t>桦荟</w:t>
      </w:r>
      <w:proofErr w:type="gramEnd"/>
      <w:r>
        <w:rPr>
          <w:rFonts w:ascii="宋体" w:hAnsi="宋体" w:hint="eastAsia"/>
          <w:sz w:val="24"/>
          <w:u w:val="single"/>
        </w:rPr>
        <w:t>336室</w:t>
      </w:r>
    </w:p>
    <w:p w:rsidR="002968ED" w:rsidRDefault="00476496">
      <w:pPr>
        <w:spacing w:line="432" w:lineRule="auto"/>
        <w:ind w:firstLineChars="224" w:firstLine="538"/>
        <w:rPr>
          <w:rFonts w:ascii="宋体"/>
          <w:sz w:val="24"/>
          <w:u w:val="single"/>
        </w:rPr>
      </w:pPr>
      <w:r>
        <w:rPr>
          <w:rFonts w:ascii="宋体" w:hAnsi="宋体" w:hint="eastAsia"/>
          <w:sz w:val="24"/>
        </w:rPr>
        <w:t>三、建设地点：</w:t>
      </w:r>
      <w:r>
        <w:rPr>
          <w:rFonts w:ascii="宋体" w:hAnsi="宋体" w:hint="eastAsia"/>
          <w:sz w:val="24"/>
          <w:u w:val="single"/>
        </w:rPr>
        <w:t>广州市越秀区北京</w:t>
      </w:r>
      <w:proofErr w:type="gramStart"/>
      <w:r>
        <w:rPr>
          <w:rFonts w:ascii="宋体" w:hAnsi="宋体" w:hint="eastAsia"/>
          <w:sz w:val="24"/>
          <w:u w:val="single"/>
        </w:rPr>
        <w:t>街道广</w:t>
      </w:r>
      <w:proofErr w:type="gramEnd"/>
      <w:r>
        <w:rPr>
          <w:rFonts w:ascii="宋体" w:hAnsi="宋体" w:hint="eastAsia"/>
          <w:sz w:val="24"/>
          <w:u w:val="single"/>
        </w:rPr>
        <w:t>卫社区、流水井社区、</w:t>
      </w:r>
      <w:proofErr w:type="gramStart"/>
      <w:r>
        <w:rPr>
          <w:rFonts w:ascii="宋体" w:hAnsi="宋体" w:hint="eastAsia"/>
          <w:sz w:val="24"/>
          <w:u w:val="single"/>
        </w:rPr>
        <w:t>禺</w:t>
      </w:r>
      <w:proofErr w:type="gramEnd"/>
      <w:r>
        <w:rPr>
          <w:rFonts w:ascii="宋体" w:hAnsi="宋体" w:hint="eastAsia"/>
          <w:sz w:val="24"/>
          <w:u w:val="single"/>
        </w:rPr>
        <w:t>山社区、龙藏社区、盐运西社区、仙湖社区、高第社区、都府社区。</w:t>
      </w:r>
    </w:p>
    <w:p w:rsidR="002968ED" w:rsidRDefault="00476496">
      <w:pPr>
        <w:spacing w:line="432" w:lineRule="auto"/>
        <w:ind w:firstLineChars="224" w:firstLine="538"/>
        <w:rPr>
          <w:sz w:val="22"/>
        </w:rPr>
      </w:pPr>
      <w:r>
        <w:rPr>
          <w:rFonts w:ascii="宋体" w:hAnsi="宋体" w:hint="eastAsia"/>
          <w:sz w:val="24"/>
        </w:rPr>
        <w:t>四、项目概况：</w:t>
      </w:r>
    </w:p>
    <w:p w:rsidR="002968ED" w:rsidRDefault="00476496">
      <w:pPr>
        <w:spacing w:line="432" w:lineRule="auto"/>
        <w:ind w:firstLineChars="224" w:firstLine="538"/>
        <w:rPr>
          <w:sz w:val="24"/>
        </w:rPr>
      </w:pPr>
      <w:r>
        <w:rPr>
          <w:rFonts w:ascii="宋体" w:hAnsi="宋体" w:hint="eastAsia"/>
          <w:sz w:val="24"/>
          <w:szCs w:val="24"/>
          <w:u w:val="single"/>
        </w:rPr>
        <w:t>本项目</w:t>
      </w:r>
      <w:r>
        <w:rPr>
          <w:rFonts w:ascii="宋体" w:hAnsi="宋体" w:cs="宋体" w:hint="eastAsia"/>
          <w:sz w:val="24"/>
          <w:szCs w:val="24"/>
          <w:u w:val="single"/>
        </w:rPr>
        <w:t>提升范围面积约50公顷。本项目建设内容拟对北京街道社区实施微改造，改造面积约27662平方米。项目包含广卫社区、流水井社区、</w:t>
      </w:r>
      <w:proofErr w:type="gramStart"/>
      <w:r>
        <w:rPr>
          <w:rFonts w:ascii="宋体" w:hAnsi="宋体" w:cs="宋体" w:hint="eastAsia"/>
          <w:sz w:val="24"/>
          <w:szCs w:val="24"/>
          <w:u w:val="single"/>
        </w:rPr>
        <w:t>禺</w:t>
      </w:r>
      <w:proofErr w:type="gramEnd"/>
      <w:r>
        <w:rPr>
          <w:rFonts w:ascii="宋体" w:hAnsi="宋体" w:cs="宋体" w:hint="eastAsia"/>
          <w:sz w:val="24"/>
          <w:szCs w:val="24"/>
          <w:u w:val="single"/>
        </w:rPr>
        <w:t>山社区、龙藏社区、盐运西社区、</w:t>
      </w:r>
      <w:r>
        <w:rPr>
          <w:rFonts w:ascii="宋体" w:hAnsi="宋体" w:cs="宋体" w:hint="eastAsia"/>
          <w:sz w:val="24"/>
          <w:szCs w:val="24"/>
          <w:u w:val="single"/>
        </w:rPr>
        <w:lastRenderedPageBreak/>
        <w:t>仙湖社区、高第社区、都府社区。建设内容主要分为房屋建筑本体改造：包括维修安装楼栋门（针对此前未更换或维修楼栋）、楼栋外立面修缮与</w:t>
      </w:r>
      <w:proofErr w:type="gramStart"/>
      <w:r>
        <w:rPr>
          <w:rFonts w:ascii="宋体" w:hAnsi="宋体" w:cs="宋体" w:hint="eastAsia"/>
          <w:sz w:val="24"/>
          <w:szCs w:val="24"/>
          <w:u w:val="single"/>
        </w:rPr>
        <w:t>整饰</w:t>
      </w:r>
      <w:proofErr w:type="gramEnd"/>
      <w:r>
        <w:rPr>
          <w:rFonts w:ascii="宋体" w:hAnsi="宋体" w:cs="宋体" w:hint="eastAsia"/>
          <w:sz w:val="24"/>
          <w:szCs w:val="24"/>
          <w:u w:val="single"/>
        </w:rPr>
        <w:t>（主要针对首层界面，含户外构造构件、防盗网、遮阳棚、外立面</w:t>
      </w:r>
      <w:proofErr w:type="gramStart"/>
      <w:r>
        <w:rPr>
          <w:rFonts w:ascii="宋体" w:hAnsi="宋体" w:cs="宋体" w:hint="eastAsia"/>
          <w:sz w:val="24"/>
          <w:szCs w:val="24"/>
          <w:u w:val="single"/>
        </w:rPr>
        <w:t>整饰</w:t>
      </w:r>
      <w:proofErr w:type="gramEnd"/>
      <w:r>
        <w:rPr>
          <w:rFonts w:ascii="宋体" w:hAnsi="宋体" w:cs="宋体" w:hint="eastAsia"/>
          <w:sz w:val="24"/>
          <w:szCs w:val="24"/>
          <w:u w:val="single"/>
        </w:rPr>
        <w:t>），楼栋化粪池改造，楼道照明设施改造（针对此前未更换或未安装楼栋）、消防设施改造（增设或完善楼道消防栓箱配置）、楼梯和公共空间更新改造（针对此前未改造楼栋、含墙面翻新、增加楼道踢脚线）、楼道无</w:t>
      </w:r>
      <w:proofErr w:type="gramStart"/>
      <w:r>
        <w:rPr>
          <w:rFonts w:ascii="宋体" w:hAnsi="宋体" w:cs="宋体" w:hint="eastAsia"/>
          <w:sz w:val="24"/>
          <w:szCs w:val="24"/>
          <w:u w:val="single"/>
        </w:rPr>
        <w:t>障碍及适老化</w:t>
      </w:r>
      <w:proofErr w:type="gramEnd"/>
      <w:r>
        <w:rPr>
          <w:rFonts w:ascii="宋体" w:hAnsi="宋体" w:cs="宋体" w:hint="eastAsia"/>
          <w:sz w:val="24"/>
          <w:szCs w:val="24"/>
          <w:u w:val="single"/>
        </w:rPr>
        <w:t>设施（增加）；社区公共部分改造：小区出入口整治（巷口空间，含入口标识、地面高差处理、首层界面改造、老旧雨棚更换），小区围墙修缮及</w:t>
      </w:r>
      <w:proofErr w:type="gramStart"/>
      <w:r>
        <w:rPr>
          <w:rFonts w:ascii="宋体" w:hAnsi="宋体" w:cs="宋体" w:hint="eastAsia"/>
          <w:sz w:val="24"/>
          <w:szCs w:val="24"/>
          <w:u w:val="single"/>
        </w:rPr>
        <w:t>整饰</w:t>
      </w:r>
      <w:proofErr w:type="gramEnd"/>
      <w:r>
        <w:rPr>
          <w:rFonts w:ascii="宋体" w:hAnsi="宋体" w:cs="宋体" w:hint="eastAsia"/>
          <w:sz w:val="24"/>
          <w:szCs w:val="24"/>
          <w:u w:val="single"/>
        </w:rPr>
        <w:t>，小区通透围墙更换，“三线”规整（增设格栅遮蔽），小区道路（小区内部路面铺装，含地灯&amp;彩化图案设计、排水设计、高差处理），弱电下地；巷门改造；公共运动健身区域改造（安全体育设施，含人行安全设施、无</w:t>
      </w:r>
      <w:proofErr w:type="gramStart"/>
      <w:r>
        <w:rPr>
          <w:rFonts w:ascii="宋体" w:hAnsi="宋体" w:cs="宋体" w:hint="eastAsia"/>
          <w:sz w:val="24"/>
          <w:szCs w:val="24"/>
          <w:u w:val="single"/>
        </w:rPr>
        <w:t>障碍适幼设施</w:t>
      </w:r>
      <w:proofErr w:type="gramEnd"/>
      <w:r>
        <w:rPr>
          <w:rFonts w:ascii="宋体" w:hAnsi="宋体" w:cs="宋体" w:hint="eastAsia"/>
          <w:sz w:val="24"/>
          <w:szCs w:val="24"/>
          <w:u w:val="single"/>
        </w:rPr>
        <w:t>、康体设施、休憩设施）；公共休憩交往空间改造（</w:t>
      </w:r>
      <w:proofErr w:type="gramStart"/>
      <w:r>
        <w:rPr>
          <w:rFonts w:ascii="宋体" w:hAnsi="宋体" w:cs="宋体" w:hint="eastAsia"/>
          <w:sz w:val="24"/>
          <w:szCs w:val="24"/>
          <w:u w:val="single"/>
        </w:rPr>
        <w:t>含树池</w:t>
      </w:r>
      <w:proofErr w:type="gramEnd"/>
      <w:r>
        <w:rPr>
          <w:rFonts w:ascii="宋体" w:hAnsi="宋体" w:cs="宋体" w:hint="eastAsia"/>
          <w:sz w:val="24"/>
          <w:szCs w:val="24"/>
          <w:u w:val="single"/>
        </w:rPr>
        <w:t>改造，增加休憩座椅、公共照明、景墙、商业灯箱设施等）；非机动车停放区改造（结合智慧充电桩等）；社区街巷空间改造：重视历史文化元素的融合，</w:t>
      </w:r>
      <w:proofErr w:type="gramStart"/>
      <w:r>
        <w:rPr>
          <w:rFonts w:ascii="宋体" w:hAnsi="宋体" w:cs="宋体" w:hint="eastAsia"/>
          <w:sz w:val="24"/>
          <w:szCs w:val="24"/>
          <w:u w:val="single"/>
        </w:rPr>
        <w:t>打造打造</w:t>
      </w:r>
      <w:proofErr w:type="gramEnd"/>
      <w:r>
        <w:rPr>
          <w:rFonts w:ascii="宋体" w:hAnsi="宋体" w:cs="宋体" w:hint="eastAsia"/>
          <w:sz w:val="24"/>
          <w:szCs w:val="24"/>
          <w:u w:val="single"/>
        </w:rPr>
        <w:t>一条文化长廊（玉带</w:t>
      </w:r>
      <w:proofErr w:type="gramStart"/>
      <w:r>
        <w:rPr>
          <w:rFonts w:ascii="宋体" w:hAnsi="宋体" w:cs="宋体" w:hint="eastAsia"/>
          <w:sz w:val="24"/>
          <w:szCs w:val="24"/>
          <w:u w:val="single"/>
        </w:rPr>
        <w:t>濠</w:t>
      </w:r>
      <w:proofErr w:type="gramEnd"/>
      <w:r>
        <w:rPr>
          <w:rFonts w:ascii="宋体" w:hAnsi="宋体" w:cs="宋体" w:hint="eastAsia"/>
          <w:sz w:val="24"/>
          <w:szCs w:val="24"/>
          <w:u w:val="single"/>
        </w:rPr>
        <w:t>）及多处文化体验空间，打造趣味巷道空间（含海绵城市建设：透水铺装、排水设计，围墙改造，公共照明、首层界面改造）；智慧社区：选点增设智慧设施，如智能监控、人脸门禁、高空抛物摄像机、智能烟感、声控感应灯、电子宣传栏、充电柜、智能垃圾分类等；垃圾分类与环卫设施改造（垃圾回收站点修缮）；建设海绵城市等改造建设项目</w:t>
      </w:r>
      <w:r w:rsidRPr="004265C3">
        <w:rPr>
          <w:rFonts w:hint="eastAsia"/>
          <w:sz w:val="24"/>
          <w:u w:val="single"/>
        </w:rPr>
        <w:t>（具体以施工合同、施工图纸、工程量清单及有关资料为准）。</w:t>
      </w:r>
    </w:p>
    <w:p w:rsidR="002968ED" w:rsidRDefault="00476496">
      <w:pPr>
        <w:spacing w:line="432" w:lineRule="auto"/>
        <w:ind w:firstLineChars="200" w:firstLine="480"/>
        <w:rPr>
          <w:sz w:val="24"/>
          <w:u w:val="single"/>
        </w:rPr>
      </w:pPr>
      <w:r>
        <w:rPr>
          <w:rFonts w:ascii="宋体" w:hAnsi="宋体" w:hint="eastAsia"/>
          <w:sz w:val="24"/>
        </w:rPr>
        <w:t>五、标段划分及各标段招标内容、规模和最高投标限价</w:t>
      </w:r>
    </w:p>
    <w:p w:rsidR="002968ED" w:rsidRDefault="00476496">
      <w:pPr>
        <w:spacing w:line="432" w:lineRule="auto"/>
        <w:ind w:firstLineChars="200" w:firstLine="480"/>
        <w:rPr>
          <w:sz w:val="24"/>
          <w:szCs w:val="24"/>
        </w:rPr>
      </w:pPr>
      <w:r>
        <w:rPr>
          <w:sz w:val="24"/>
          <w:szCs w:val="24"/>
        </w:rPr>
        <w:t>1</w:t>
      </w:r>
      <w:r>
        <w:rPr>
          <w:sz w:val="24"/>
          <w:szCs w:val="24"/>
        </w:rPr>
        <w:t>、标段划分：本次招标只设置一个标段。</w:t>
      </w:r>
    </w:p>
    <w:p w:rsidR="002968ED" w:rsidRDefault="00476496">
      <w:pPr>
        <w:spacing w:line="432" w:lineRule="auto"/>
        <w:ind w:firstLineChars="224" w:firstLine="538"/>
      </w:pPr>
      <w:r>
        <w:rPr>
          <w:sz w:val="24"/>
          <w:szCs w:val="24"/>
        </w:rPr>
        <w:t>2</w:t>
      </w:r>
      <w:r>
        <w:rPr>
          <w:sz w:val="24"/>
          <w:szCs w:val="24"/>
        </w:rPr>
        <w:t>、招标内容、</w:t>
      </w:r>
      <w:r>
        <w:rPr>
          <w:sz w:val="24"/>
        </w:rPr>
        <w:t>规模</w:t>
      </w:r>
      <w:r>
        <w:rPr>
          <w:sz w:val="24"/>
          <w:szCs w:val="24"/>
        </w:rPr>
        <w:t>：</w:t>
      </w:r>
      <w:r>
        <w:rPr>
          <w:rFonts w:ascii="宋体" w:hAnsi="宋体" w:cs="宋体" w:hint="eastAsia"/>
          <w:sz w:val="24"/>
          <w:szCs w:val="24"/>
          <w:u w:val="single"/>
        </w:rPr>
        <w:t>本项目建设内容拟对北京街道社区实施微改造，改造面积约27662平方米。建设内容主要分为房屋建筑本体改造：包括维修安装楼栋门、楼栋外立面修缮与</w:t>
      </w:r>
      <w:proofErr w:type="gramStart"/>
      <w:r>
        <w:rPr>
          <w:rFonts w:ascii="宋体" w:hAnsi="宋体" w:cs="宋体" w:hint="eastAsia"/>
          <w:sz w:val="24"/>
          <w:szCs w:val="24"/>
          <w:u w:val="single"/>
        </w:rPr>
        <w:t>整饰</w:t>
      </w:r>
      <w:proofErr w:type="gramEnd"/>
      <w:r>
        <w:rPr>
          <w:rFonts w:ascii="宋体" w:hAnsi="宋体" w:cs="宋体" w:hint="eastAsia"/>
          <w:sz w:val="24"/>
          <w:szCs w:val="24"/>
          <w:u w:val="single"/>
        </w:rPr>
        <w:t>，楼栋化粪池改造，楼道照明设施改造、消防设施改造、楼梯和公共空间更新改造、楼道无</w:t>
      </w:r>
      <w:proofErr w:type="gramStart"/>
      <w:r>
        <w:rPr>
          <w:rFonts w:ascii="宋体" w:hAnsi="宋体" w:cs="宋体" w:hint="eastAsia"/>
          <w:sz w:val="24"/>
          <w:szCs w:val="24"/>
          <w:u w:val="single"/>
        </w:rPr>
        <w:t>障碍及适老化</w:t>
      </w:r>
      <w:proofErr w:type="gramEnd"/>
      <w:r>
        <w:rPr>
          <w:rFonts w:ascii="宋体" w:hAnsi="宋体" w:cs="宋体" w:hint="eastAsia"/>
          <w:sz w:val="24"/>
          <w:szCs w:val="24"/>
          <w:u w:val="single"/>
        </w:rPr>
        <w:t>设施；社区公共部分改造：小区出入口整治，小区围墙修缮及</w:t>
      </w:r>
      <w:proofErr w:type="gramStart"/>
      <w:r>
        <w:rPr>
          <w:rFonts w:ascii="宋体" w:hAnsi="宋体" w:cs="宋体" w:hint="eastAsia"/>
          <w:sz w:val="24"/>
          <w:szCs w:val="24"/>
          <w:u w:val="single"/>
        </w:rPr>
        <w:t>整饰</w:t>
      </w:r>
      <w:proofErr w:type="gramEnd"/>
      <w:r>
        <w:rPr>
          <w:rFonts w:ascii="宋体" w:hAnsi="宋体" w:cs="宋体" w:hint="eastAsia"/>
          <w:sz w:val="24"/>
          <w:szCs w:val="24"/>
          <w:u w:val="single"/>
        </w:rPr>
        <w:t>，小区通透围墙更换，“三线”规整，小区道路，弱电下地；巷门改造；公共运动健身区域改造；公共休憩交往空间改造；非机动车停放区改造；社区街巷空间改造；智慧社区：选点增设智慧设</w:t>
      </w:r>
      <w:r>
        <w:rPr>
          <w:rFonts w:ascii="宋体" w:hAnsi="宋体" w:cs="宋体" w:hint="eastAsia"/>
          <w:sz w:val="24"/>
          <w:szCs w:val="24"/>
          <w:u w:val="single"/>
        </w:rPr>
        <w:lastRenderedPageBreak/>
        <w:t>施，如智能监控、人脸门禁、高空抛物摄像机、智能烟感、声控感应灯、电子宣传栏、充电柜、智能垃圾分类等；垃圾分类与环卫设施改造；建设海绵城市等改造建设项目</w:t>
      </w:r>
      <w:bookmarkStart w:id="2" w:name="_GoBack"/>
      <w:r w:rsidRPr="004265C3">
        <w:rPr>
          <w:rFonts w:hint="eastAsia"/>
          <w:sz w:val="24"/>
          <w:u w:val="single"/>
        </w:rPr>
        <w:t>（具体以施工合同、施工图纸、工程量清单及有关资料为准）。</w:t>
      </w:r>
      <w:bookmarkEnd w:id="2"/>
    </w:p>
    <w:p w:rsidR="002968ED" w:rsidRDefault="00476496">
      <w:pPr>
        <w:spacing w:line="432" w:lineRule="auto"/>
        <w:ind w:firstLineChars="200" w:firstLine="480"/>
        <w:rPr>
          <w:sz w:val="24"/>
          <w:szCs w:val="24"/>
        </w:rPr>
      </w:pPr>
      <w:r>
        <w:rPr>
          <w:sz w:val="24"/>
          <w:szCs w:val="24"/>
        </w:rPr>
        <w:t>3</w:t>
      </w:r>
      <w:r>
        <w:rPr>
          <w:sz w:val="24"/>
          <w:szCs w:val="24"/>
        </w:rPr>
        <w:t>、最高投标限价：</w:t>
      </w:r>
      <w:r>
        <w:rPr>
          <w:rFonts w:hint="eastAsia"/>
          <w:sz w:val="24"/>
          <w:szCs w:val="24"/>
        </w:rPr>
        <w:t>人民币</w:t>
      </w:r>
      <w:r w:rsidRPr="00476496">
        <w:rPr>
          <w:rFonts w:ascii="宋体" w:hAnsi="宋体" w:cs="宋体"/>
          <w:color w:val="333333"/>
          <w:sz w:val="24"/>
          <w:u w:val="single"/>
          <w:lang w:bidi="ar"/>
        </w:rPr>
        <w:t>72081582.54</w:t>
      </w:r>
      <w:r>
        <w:rPr>
          <w:sz w:val="24"/>
          <w:szCs w:val="24"/>
        </w:rPr>
        <w:t>元</w:t>
      </w:r>
      <w:r>
        <w:rPr>
          <w:rFonts w:hint="eastAsia"/>
          <w:sz w:val="24"/>
          <w:szCs w:val="24"/>
        </w:rPr>
        <w:t>。</w:t>
      </w:r>
    </w:p>
    <w:p w:rsidR="002968ED" w:rsidRDefault="00476496">
      <w:pPr>
        <w:spacing w:line="432" w:lineRule="auto"/>
        <w:ind w:firstLineChars="200" w:firstLine="480"/>
        <w:rPr>
          <w:rFonts w:ascii="宋体" w:hAnsi="宋体"/>
          <w:sz w:val="24"/>
          <w:u w:val="single"/>
        </w:rPr>
      </w:pPr>
      <w:r>
        <w:rPr>
          <w:rFonts w:ascii="宋体" w:hAnsi="宋体" w:hint="eastAsia"/>
          <w:sz w:val="24"/>
        </w:rPr>
        <w:t>六、资金来源：</w:t>
      </w:r>
      <w:r>
        <w:rPr>
          <w:rFonts w:ascii="宋体" w:hAnsi="宋体" w:hint="eastAsia"/>
          <w:sz w:val="24"/>
          <w:u w:val="single"/>
        </w:rPr>
        <w:t>区财政资金</w:t>
      </w:r>
    </w:p>
    <w:p w:rsidR="002968ED" w:rsidRDefault="00476496">
      <w:pPr>
        <w:spacing w:line="432" w:lineRule="auto"/>
        <w:ind w:firstLineChars="200" w:firstLine="480"/>
        <w:rPr>
          <w:rFonts w:ascii="宋体" w:hAnsi="宋体"/>
          <w:sz w:val="24"/>
        </w:rPr>
      </w:pPr>
      <w:r>
        <w:rPr>
          <w:rFonts w:ascii="宋体" w:hAnsi="宋体" w:hint="eastAsia"/>
          <w:sz w:val="24"/>
        </w:rPr>
        <w:t>注：政府投资项目一律不得以建筑业企业带资承包的方式进行建设。</w:t>
      </w:r>
    </w:p>
    <w:p w:rsidR="002968ED" w:rsidRDefault="00476496">
      <w:pPr>
        <w:spacing w:line="432" w:lineRule="auto"/>
        <w:ind w:firstLineChars="200" w:firstLine="480"/>
        <w:rPr>
          <w:rFonts w:ascii="宋体" w:hAnsi="宋体"/>
          <w:sz w:val="24"/>
        </w:rPr>
      </w:pPr>
      <w:r>
        <w:rPr>
          <w:rFonts w:ascii="宋体" w:hAnsi="宋体" w:hint="eastAsia"/>
          <w:sz w:val="24"/>
        </w:rPr>
        <w:t>七、公告发布日期、递交投标文件时间与开标时间</w:t>
      </w:r>
    </w:p>
    <w:p w:rsidR="002968ED" w:rsidRDefault="00476496">
      <w:pPr>
        <w:snapToGrid w:val="0"/>
        <w:spacing w:line="432" w:lineRule="auto"/>
        <w:ind w:left="435"/>
        <w:rPr>
          <w:rFonts w:ascii="宋体" w:hAnsi="宋体"/>
          <w:sz w:val="24"/>
        </w:rPr>
      </w:pPr>
      <w:r>
        <w:rPr>
          <w:rFonts w:ascii="宋体" w:hAnsi="宋体" w:cs="宋体" w:hint="eastAsia"/>
          <w:sz w:val="24"/>
          <w:szCs w:val="24"/>
        </w:rPr>
        <w:t>1、</w:t>
      </w:r>
      <w:r>
        <w:rPr>
          <w:rFonts w:ascii="宋体" w:hAnsi="宋体" w:hint="eastAsia"/>
          <w:sz w:val="24"/>
        </w:rPr>
        <w:t>公告发布日期（含本日）：</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968ED" w:rsidRDefault="00476496">
      <w:pPr>
        <w:snapToGrid w:val="0"/>
        <w:spacing w:line="432" w:lineRule="auto"/>
        <w:ind w:left="435"/>
        <w:rPr>
          <w:rFonts w:ascii="宋体" w:cs="宋体"/>
          <w:kern w:val="0"/>
          <w:sz w:val="24"/>
          <w:szCs w:val="24"/>
        </w:rPr>
      </w:pPr>
      <w:r>
        <w:rPr>
          <w:rFonts w:ascii="宋体" w:hAnsi="宋体" w:hint="eastAsia"/>
          <w:sz w:val="24"/>
        </w:rPr>
        <w:t>凡有意参加投标者，请登录</w:t>
      </w:r>
      <w:r>
        <w:rPr>
          <w:sz w:val="24"/>
          <w:szCs w:val="24"/>
          <w:u w:val="single"/>
        </w:rPr>
        <w:t xml:space="preserve"> </w:t>
      </w:r>
      <w:r>
        <w:rPr>
          <w:sz w:val="24"/>
          <w:szCs w:val="24"/>
          <w:u w:val="single"/>
        </w:rPr>
        <w:t>广州公共资源交易中心</w:t>
      </w:r>
      <w:r>
        <w:rPr>
          <w:rFonts w:ascii="宋体" w:hAnsi="宋体" w:hint="eastAsia"/>
          <w:sz w:val="24"/>
          <w:szCs w:val="24"/>
        </w:rPr>
        <w:t>交易平台</w:t>
      </w:r>
      <w:r>
        <w:rPr>
          <w:rFonts w:ascii="宋体" w:hAnsi="宋体" w:hint="eastAsia"/>
          <w:sz w:val="24"/>
        </w:rPr>
        <w:t>网站下载电子招标文件。</w:t>
      </w:r>
    </w:p>
    <w:p w:rsidR="002968ED" w:rsidRDefault="00476496">
      <w:pPr>
        <w:widowControl/>
        <w:shd w:val="clear" w:color="auto" w:fill="FFFFFF"/>
        <w:snapToGrid w:val="0"/>
        <w:spacing w:line="432" w:lineRule="auto"/>
        <w:ind w:firstLine="480"/>
        <w:jc w:val="left"/>
        <w:rPr>
          <w:rFonts w:ascii="宋体" w:hAnsi="宋体" w:cs="宋体"/>
          <w:kern w:val="0"/>
          <w:sz w:val="24"/>
          <w:szCs w:val="24"/>
        </w:rPr>
      </w:pPr>
      <w:r>
        <w:rPr>
          <w:rFonts w:ascii="宋体" w:hAnsi="宋体" w:cs="宋体" w:hint="eastAsia"/>
          <w:kern w:val="0"/>
          <w:sz w:val="24"/>
          <w:szCs w:val="24"/>
        </w:rPr>
        <w:t>注：发布招标公告的时间为招标公告发出之日起至投标截止时间止。</w:t>
      </w:r>
    </w:p>
    <w:p w:rsidR="002968ED" w:rsidRDefault="00476496">
      <w:pPr>
        <w:widowControl/>
        <w:shd w:val="clear" w:color="auto" w:fill="FFFFFF"/>
        <w:snapToGrid w:val="0"/>
        <w:spacing w:line="432" w:lineRule="auto"/>
        <w:ind w:leftChars="214" w:left="809" w:hangingChars="150" w:hanging="360"/>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、递交投标文件起始时间：</w:t>
      </w:r>
      <w:r>
        <w:rPr>
          <w:rFonts w:ascii="宋体" w:hAnsi="宋体" w:hint="eastAsia"/>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rsidR="002968ED" w:rsidRDefault="00476496">
      <w:pPr>
        <w:widowControl/>
        <w:shd w:val="clear" w:color="auto" w:fill="FFFFFF"/>
        <w:snapToGrid w:val="0"/>
        <w:spacing w:line="432" w:lineRule="auto"/>
        <w:ind w:leftChars="364" w:left="764" w:firstLineChars="600" w:firstLine="1440"/>
        <w:jc w:val="left"/>
        <w:rPr>
          <w:rFonts w:ascii="宋体" w:hAnsi="宋体" w:cs="宋体"/>
          <w:sz w:val="24"/>
          <w:szCs w:val="24"/>
        </w:rPr>
      </w:pPr>
      <w:r>
        <w:rPr>
          <w:rFonts w:ascii="宋体" w:hAnsi="宋体" w:cs="宋体" w:hint="eastAsia"/>
          <w:sz w:val="24"/>
          <w:szCs w:val="24"/>
        </w:rPr>
        <w:t>截止时间：</w:t>
      </w:r>
      <w:r>
        <w:rPr>
          <w:rFonts w:ascii="宋体" w:hAnsi="宋体" w:hint="eastAsia"/>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rsidR="002968ED" w:rsidRDefault="00476496">
      <w:pPr>
        <w:widowControl/>
        <w:shd w:val="clear" w:color="auto" w:fill="FFFFFF"/>
        <w:snapToGrid w:val="0"/>
        <w:spacing w:line="432" w:lineRule="auto"/>
        <w:ind w:firstLine="480"/>
        <w:jc w:val="left"/>
        <w:rPr>
          <w:rFonts w:ascii="宋体" w:hAnsi="宋体" w:cs="宋体"/>
          <w:sz w:val="24"/>
          <w:szCs w:val="24"/>
          <w:u w:val="single"/>
        </w:rPr>
      </w:pPr>
      <w:r>
        <w:rPr>
          <w:rFonts w:ascii="宋体" w:hAnsi="宋体" w:cs="宋体"/>
          <w:sz w:val="24"/>
          <w:szCs w:val="24"/>
        </w:rPr>
        <w:t>3</w:t>
      </w:r>
      <w:r>
        <w:rPr>
          <w:rFonts w:ascii="宋体" w:hAnsi="宋体" w:cs="宋体" w:hint="eastAsia"/>
          <w:sz w:val="24"/>
          <w:szCs w:val="24"/>
        </w:rPr>
        <w:t>、开标开始时间：</w:t>
      </w:r>
      <w:r>
        <w:rPr>
          <w:rFonts w:ascii="宋体" w:hAnsi="宋体" w:hint="eastAsia"/>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rsidR="002968ED" w:rsidRDefault="00476496">
      <w:pPr>
        <w:widowControl/>
        <w:shd w:val="clear" w:color="auto" w:fill="FFFFFF"/>
        <w:snapToGrid w:val="0"/>
        <w:spacing w:line="432" w:lineRule="auto"/>
        <w:jc w:val="left"/>
        <w:rPr>
          <w:rFonts w:ascii="宋体" w:hAnsi="宋体" w:cs="宋体"/>
          <w:sz w:val="24"/>
          <w:szCs w:val="24"/>
        </w:rPr>
      </w:pPr>
      <w:r>
        <w:rPr>
          <w:rFonts w:ascii="宋体" w:hAnsi="宋体" w:cs="宋体"/>
          <w:sz w:val="24"/>
          <w:szCs w:val="24"/>
        </w:rPr>
        <w:t xml:space="preserve">    4</w:t>
      </w:r>
      <w:r>
        <w:rPr>
          <w:rFonts w:ascii="宋体" w:hAnsi="宋体" w:cs="宋体" w:hint="eastAsia"/>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rsidR="002968ED" w:rsidRDefault="00476496">
      <w:pPr>
        <w:snapToGrid w:val="0"/>
        <w:spacing w:line="432" w:lineRule="auto"/>
        <w:ind w:firstLineChars="200" w:firstLine="480"/>
        <w:rPr>
          <w:rFonts w:ascii="宋体" w:hAnsi="宋体"/>
          <w:sz w:val="24"/>
          <w:szCs w:val="24"/>
          <w:u w:val="single"/>
        </w:rPr>
      </w:pPr>
      <w:r>
        <w:rPr>
          <w:rFonts w:ascii="宋体" w:hAnsi="宋体" w:cs="宋体"/>
          <w:sz w:val="24"/>
          <w:szCs w:val="24"/>
        </w:rPr>
        <w:t>5</w:t>
      </w:r>
      <w:r>
        <w:rPr>
          <w:rFonts w:ascii="宋体" w:hAnsi="宋体" w:cs="宋体" w:hint="eastAsia"/>
          <w:sz w:val="24"/>
          <w:szCs w:val="24"/>
        </w:rPr>
        <w:t>、</w:t>
      </w:r>
      <w:r>
        <w:rPr>
          <w:rFonts w:ascii="宋体" w:hAnsi="宋体" w:hint="eastAsia"/>
          <w:bCs/>
          <w:sz w:val="24"/>
        </w:rPr>
        <w:t>投标人通过</w:t>
      </w:r>
      <w:r>
        <w:rPr>
          <w:sz w:val="24"/>
          <w:szCs w:val="24"/>
          <w:u w:val="single"/>
        </w:rPr>
        <w:t>广州公共资源交易中心</w:t>
      </w:r>
      <w:r>
        <w:rPr>
          <w:rFonts w:ascii="宋体" w:hAnsi="宋体" w:hint="eastAsia"/>
          <w:sz w:val="24"/>
          <w:szCs w:val="24"/>
        </w:rPr>
        <w:t>交易平台</w:t>
      </w:r>
      <w:r>
        <w:rPr>
          <w:rFonts w:ascii="宋体" w:hAnsi="宋体" w:hint="eastAsia"/>
          <w:sz w:val="24"/>
        </w:rPr>
        <w:t>递交电子投标文件。</w:t>
      </w:r>
      <w:r>
        <w:rPr>
          <w:rFonts w:ascii="宋体" w:hAnsi="宋体" w:cs="仿宋_GB2312" w:hint="eastAsia"/>
          <w:sz w:val="24"/>
          <w:szCs w:val="24"/>
        </w:rPr>
        <w:t>投标人应在递交投标文件截止时间前，登录</w:t>
      </w:r>
      <w:r>
        <w:rPr>
          <w:sz w:val="24"/>
          <w:szCs w:val="24"/>
          <w:u w:val="single"/>
        </w:rPr>
        <w:t>广州公共资源交易中心</w:t>
      </w:r>
      <w:r>
        <w:rPr>
          <w:rFonts w:ascii="宋体" w:hAnsi="宋体" w:hint="eastAsia"/>
          <w:sz w:val="24"/>
          <w:szCs w:val="24"/>
        </w:rPr>
        <w:t>交易平台</w:t>
      </w:r>
      <w:r>
        <w:rPr>
          <w:rFonts w:ascii="宋体" w:hAnsi="宋体" w:cs="仿宋_GB2312" w:hint="eastAsia"/>
          <w:sz w:val="24"/>
          <w:szCs w:val="24"/>
        </w:rPr>
        <w:t>网站办理网上投标登记手续。按照交易平台关于全流程电子化项目的相关指南进行操作。详见：</w:t>
      </w:r>
      <w:r>
        <w:rPr>
          <w:sz w:val="24"/>
          <w:szCs w:val="24"/>
        </w:rPr>
        <w:t>广州公共资源交易中心网站</w:t>
      </w:r>
      <w:r>
        <w:rPr>
          <w:sz w:val="24"/>
          <w:szCs w:val="24"/>
        </w:rPr>
        <w:t>http:// www.gzggzy.cn</w:t>
      </w:r>
      <w:r>
        <w:rPr>
          <w:sz w:val="24"/>
          <w:szCs w:val="24"/>
        </w:rPr>
        <w:t>）</w:t>
      </w:r>
      <w:r>
        <w:rPr>
          <w:rFonts w:ascii="宋体" w:hAnsi="宋体" w:cs="仿宋_GB2312" w:hint="eastAsia"/>
          <w:sz w:val="24"/>
          <w:szCs w:val="24"/>
        </w:rPr>
        <w:t xml:space="preserve">。 </w:t>
      </w:r>
    </w:p>
    <w:p w:rsidR="002968ED" w:rsidRDefault="00476496">
      <w:pPr>
        <w:widowControl/>
        <w:shd w:val="clear" w:color="auto" w:fill="FFFFFF"/>
        <w:snapToGrid w:val="0"/>
        <w:spacing w:line="432" w:lineRule="auto"/>
        <w:jc w:val="left"/>
        <w:rPr>
          <w:rFonts w:ascii="宋体" w:cs="宋体"/>
          <w:kern w:val="0"/>
          <w:sz w:val="24"/>
          <w:szCs w:val="24"/>
        </w:rPr>
      </w:pPr>
      <w:r>
        <w:rPr>
          <w:rFonts w:ascii="宋体" w:hAnsi="宋体" w:cs="宋体" w:hint="eastAsia"/>
          <w:kern w:val="0"/>
          <w:sz w:val="24"/>
          <w:szCs w:val="24"/>
        </w:rPr>
        <w:t>八、招标文件获取方式</w:t>
      </w:r>
    </w:p>
    <w:p w:rsidR="002968ED" w:rsidRDefault="00476496">
      <w:pPr>
        <w:widowControl/>
        <w:shd w:val="clear" w:color="auto" w:fill="FFFFFF"/>
        <w:snapToGrid w:val="0"/>
        <w:spacing w:line="432" w:lineRule="auto"/>
        <w:ind w:firstLineChars="200" w:firstLine="480"/>
        <w:jc w:val="left"/>
        <w:rPr>
          <w:rFonts w:ascii="宋体" w:cs="宋体"/>
          <w:kern w:val="0"/>
          <w:sz w:val="24"/>
          <w:szCs w:val="24"/>
        </w:rPr>
      </w:pPr>
      <w:r>
        <w:rPr>
          <w:rFonts w:ascii="宋体" w:hAnsi="宋体" w:cs="宋体" w:hint="eastAsia"/>
          <w:kern w:val="0"/>
          <w:sz w:val="24"/>
          <w:szCs w:val="24"/>
        </w:rPr>
        <w:t>本项目招标文件随招标公告一并在</w:t>
      </w:r>
      <w:r>
        <w:rPr>
          <w:sz w:val="24"/>
          <w:szCs w:val="24"/>
          <w:u w:val="single"/>
        </w:rPr>
        <w:t>广州公共资源交易中心</w:t>
      </w:r>
      <w:r>
        <w:rPr>
          <w:rFonts w:ascii="宋体" w:hAnsi="宋体" w:hint="eastAsia"/>
          <w:sz w:val="24"/>
          <w:szCs w:val="24"/>
        </w:rPr>
        <w:t>交易平台</w:t>
      </w:r>
      <w:r>
        <w:rPr>
          <w:rFonts w:ascii="宋体" w:hAnsi="宋体" w:hint="eastAsia"/>
          <w:sz w:val="24"/>
        </w:rPr>
        <w:t>网站发布。招标文件</w:t>
      </w:r>
      <w:r>
        <w:rPr>
          <w:rFonts w:ascii="宋体" w:hAnsi="宋体" w:cs="宋体" w:hint="eastAsia"/>
          <w:kern w:val="0"/>
          <w:sz w:val="24"/>
          <w:szCs w:val="24"/>
        </w:rPr>
        <w:t>一经在</w:t>
      </w:r>
      <w:r>
        <w:rPr>
          <w:sz w:val="24"/>
          <w:szCs w:val="24"/>
          <w:u w:val="single"/>
        </w:rPr>
        <w:t>广州公共资源交易中心</w:t>
      </w:r>
      <w:r>
        <w:rPr>
          <w:rFonts w:ascii="宋体" w:hAnsi="宋体" w:hint="eastAsia"/>
          <w:sz w:val="24"/>
          <w:szCs w:val="24"/>
        </w:rPr>
        <w:t>交易平台</w:t>
      </w:r>
      <w:r>
        <w:rPr>
          <w:rFonts w:ascii="宋体" w:hAnsi="宋体" w:cs="宋体" w:hint="eastAsia"/>
          <w:kern w:val="0"/>
          <w:sz w:val="24"/>
          <w:szCs w:val="24"/>
        </w:rPr>
        <w:t>发布，视为发售给投标人，招标文件由投标人自行在</w:t>
      </w:r>
      <w:r>
        <w:rPr>
          <w:sz w:val="24"/>
          <w:szCs w:val="24"/>
          <w:u w:val="single"/>
        </w:rPr>
        <w:t>广州公共资源交易中心</w:t>
      </w:r>
      <w:r>
        <w:rPr>
          <w:rFonts w:ascii="宋体" w:hAnsi="宋体" w:hint="eastAsia"/>
          <w:sz w:val="24"/>
          <w:szCs w:val="24"/>
        </w:rPr>
        <w:t>交易平台</w:t>
      </w:r>
      <w:r>
        <w:rPr>
          <w:rFonts w:ascii="宋体" w:hAnsi="宋体" w:cs="宋体" w:hint="eastAsia"/>
          <w:kern w:val="0"/>
          <w:sz w:val="24"/>
          <w:szCs w:val="24"/>
        </w:rPr>
        <w:t>网站下载。</w:t>
      </w:r>
    </w:p>
    <w:p w:rsidR="002968ED" w:rsidRDefault="00476496">
      <w:pPr>
        <w:spacing w:line="432" w:lineRule="auto"/>
        <w:ind w:firstLineChars="224" w:firstLine="538"/>
        <w:rPr>
          <w:rFonts w:ascii="宋体"/>
          <w:sz w:val="24"/>
        </w:rPr>
      </w:pPr>
      <w:r>
        <w:rPr>
          <w:rFonts w:ascii="宋体" w:hAnsi="宋体" w:hint="eastAsia"/>
          <w:sz w:val="24"/>
        </w:rPr>
        <w:t>九、投标人合格条件</w:t>
      </w:r>
    </w:p>
    <w:p w:rsidR="002968ED" w:rsidRDefault="00476496">
      <w:pPr>
        <w:spacing w:line="432" w:lineRule="auto"/>
        <w:ind w:firstLineChars="224" w:firstLine="538"/>
        <w:rPr>
          <w:rFonts w:ascii="宋体"/>
          <w:sz w:val="24"/>
        </w:rPr>
      </w:pPr>
      <w:r>
        <w:rPr>
          <w:rFonts w:ascii="宋体" w:hAnsi="宋体"/>
          <w:sz w:val="24"/>
        </w:rPr>
        <w:lastRenderedPageBreak/>
        <w:t>1</w:t>
      </w:r>
      <w:r>
        <w:rPr>
          <w:rFonts w:ascii="宋体" w:hAnsi="宋体" w:hint="eastAsia"/>
          <w:sz w:val="24"/>
        </w:rPr>
        <w:t>、投标人参加投标的意思表达清楚，投标人代表被授权有效。</w:t>
      </w:r>
    </w:p>
    <w:p w:rsidR="002968ED" w:rsidRDefault="00476496">
      <w:pPr>
        <w:spacing w:line="432" w:lineRule="auto"/>
        <w:ind w:firstLineChars="224" w:firstLine="538"/>
        <w:rPr>
          <w:rFonts w:ascii="宋体"/>
          <w:sz w:val="24"/>
        </w:rPr>
      </w:pPr>
      <w:r>
        <w:rPr>
          <w:rFonts w:ascii="宋体" w:hAnsi="宋体"/>
          <w:sz w:val="24"/>
        </w:rPr>
        <w:t>2</w:t>
      </w:r>
      <w:r>
        <w:rPr>
          <w:rFonts w:ascii="宋体" w:hAnsi="宋体" w:hint="eastAsia"/>
          <w:sz w:val="24"/>
        </w:rPr>
        <w:t>、投标人均具有独立法人资格，按国家法律经营。</w:t>
      </w:r>
    </w:p>
    <w:p w:rsidR="002968ED" w:rsidRDefault="00476496">
      <w:pPr>
        <w:spacing w:line="432" w:lineRule="auto"/>
        <w:ind w:firstLineChars="224" w:firstLine="538"/>
        <w:rPr>
          <w:rFonts w:ascii="宋体"/>
          <w:sz w:val="24"/>
        </w:rPr>
      </w:pPr>
      <w:r>
        <w:rPr>
          <w:rFonts w:ascii="宋体" w:hAnsi="宋体"/>
          <w:sz w:val="24"/>
        </w:rPr>
        <w:t>3</w:t>
      </w:r>
      <w:r>
        <w:rPr>
          <w:rFonts w:ascii="宋体" w:hAnsi="宋体" w:hint="eastAsia"/>
          <w:sz w:val="24"/>
        </w:rPr>
        <w:t>、投标人均持有建设行政主管部门颁发的企业资质证书及安全生产许可证；</w:t>
      </w:r>
    </w:p>
    <w:p w:rsidR="002968ED" w:rsidRDefault="00476496">
      <w:pPr>
        <w:pStyle w:val="aff9"/>
        <w:spacing w:line="432" w:lineRule="auto"/>
        <w:ind w:firstLine="539"/>
        <w:rPr>
          <w:rFonts w:ascii="宋体" w:eastAsia="宋体" w:hAnsi="宋体"/>
          <w:color w:val="auto"/>
          <w:sz w:val="24"/>
          <w:szCs w:val="24"/>
        </w:rPr>
      </w:pPr>
      <w:r>
        <w:rPr>
          <w:rFonts w:ascii="宋体" w:eastAsia="宋体" w:hAnsi="宋体"/>
          <w:color w:val="auto"/>
          <w:sz w:val="24"/>
          <w:szCs w:val="24"/>
        </w:rPr>
        <w:t>4</w:t>
      </w:r>
      <w:r>
        <w:rPr>
          <w:rFonts w:ascii="宋体" w:eastAsia="宋体" w:hAnsi="宋体" w:hint="eastAsia"/>
          <w:color w:val="auto"/>
          <w:sz w:val="24"/>
          <w:szCs w:val="24"/>
        </w:rPr>
        <w:t>、投标人应具备以下资质：</w:t>
      </w:r>
    </w:p>
    <w:p w:rsidR="002968ED" w:rsidRDefault="00476496">
      <w:pPr>
        <w:pStyle w:val="aff9"/>
        <w:spacing w:line="432" w:lineRule="auto"/>
        <w:ind w:firstLine="539"/>
        <w:rPr>
          <w:rFonts w:ascii="宋体" w:eastAsia="宋体" w:hAnsi="宋体"/>
          <w:color w:val="auto"/>
          <w:sz w:val="24"/>
          <w:szCs w:val="24"/>
        </w:rPr>
      </w:pPr>
      <w:r>
        <w:rPr>
          <w:rFonts w:ascii="宋体" w:eastAsia="宋体" w:hAnsi="宋体" w:hint="eastAsia"/>
          <w:color w:val="auto"/>
          <w:sz w:val="24"/>
          <w:szCs w:val="24"/>
        </w:rPr>
        <w:t>①投标人具有承接本工程所需的</w:t>
      </w:r>
      <w:r>
        <w:rPr>
          <w:rFonts w:ascii="宋体" w:eastAsia="宋体" w:hAnsi="宋体" w:hint="eastAsia"/>
          <w:color w:val="auto"/>
          <w:sz w:val="24"/>
          <w:szCs w:val="24"/>
          <w:u w:val="single"/>
        </w:rPr>
        <w:t>建筑</w:t>
      </w:r>
      <w:r>
        <w:rPr>
          <w:rFonts w:ascii="宋体" w:eastAsia="宋体" w:hAnsi="宋体" w:cs="宋体" w:hint="eastAsia"/>
          <w:color w:val="auto"/>
          <w:sz w:val="24"/>
          <w:szCs w:val="24"/>
          <w:u w:val="single"/>
        </w:rPr>
        <w:t>工程施工总承包三级</w:t>
      </w:r>
      <w:r>
        <w:rPr>
          <w:rFonts w:ascii="宋体" w:eastAsia="宋体" w:hAnsi="宋体" w:hint="eastAsia"/>
          <w:color w:val="auto"/>
          <w:sz w:val="24"/>
          <w:szCs w:val="24"/>
        </w:rPr>
        <w:t>或以上级别施工总承包资质；投标人拟担任本工程项目负责人的人员为：</w:t>
      </w:r>
      <w:r>
        <w:rPr>
          <w:rFonts w:ascii="宋体" w:eastAsia="宋体" w:hAnsi="宋体" w:hint="eastAsia"/>
          <w:color w:val="auto"/>
          <w:sz w:val="24"/>
          <w:szCs w:val="24"/>
          <w:u w:val="single"/>
        </w:rPr>
        <w:t>建筑工程</w:t>
      </w:r>
      <w:r>
        <w:rPr>
          <w:rFonts w:ascii="宋体" w:eastAsia="宋体" w:hAnsi="宋体" w:hint="eastAsia"/>
          <w:color w:val="auto"/>
          <w:sz w:val="24"/>
          <w:szCs w:val="24"/>
        </w:rPr>
        <w:t>专业</w:t>
      </w:r>
      <w:r>
        <w:rPr>
          <w:rFonts w:ascii="宋体" w:eastAsia="宋体" w:hAnsi="宋体" w:hint="eastAsia"/>
          <w:color w:val="auto"/>
          <w:sz w:val="24"/>
          <w:szCs w:val="24"/>
          <w:u w:val="single"/>
        </w:rPr>
        <w:t>壹</w:t>
      </w:r>
      <w:r>
        <w:rPr>
          <w:rFonts w:ascii="宋体" w:eastAsia="宋体" w:hAnsi="宋体" w:hint="eastAsia"/>
          <w:color w:val="auto"/>
          <w:sz w:val="24"/>
          <w:szCs w:val="24"/>
        </w:rPr>
        <w:t>级注册建造师；</w:t>
      </w:r>
    </w:p>
    <w:p w:rsidR="002968ED" w:rsidRDefault="00476496">
      <w:pPr>
        <w:spacing w:line="432" w:lineRule="auto"/>
        <w:ind w:firstLineChars="224" w:firstLine="538"/>
        <w:rPr>
          <w:sz w:val="24"/>
        </w:rPr>
      </w:pPr>
      <w:r>
        <w:rPr>
          <w:rFonts w:hint="eastAsia"/>
          <w:sz w:val="24"/>
        </w:rPr>
        <w:t>注：①资质内容按照建市</w:t>
      </w:r>
      <w:r>
        <w:rPr>
          <w:rFonts w:hint="eastAsia"/>
          <w:sz w:val="24"/>
        </w:rPr>
        <w:t>[2014]159</w:t>
      </w:r>
      <w:r>
        <w:rPr>
          <w:rFonts w:hint="eastAsia"/>
          <w:sz w:val="24"/>
        </w:rPr>
        <w:t>号文颁布的新版《建筑业企业资质标准》中对应的资质类别及等级的承包工程范围和《住房城乡建设部关于建筑业企业资质管理有关问题的通知》（建市</w:t>
      </w:r>
      <w:r>
        <w:rPr>
          <w:rFonts w:hint="eastAsia"/>
          <w:sz w:val="24"/>
        </w:rPr>
        <w:t>[2015]154</w:t>
      </w:r>
      <w:r>
        <w:rPr>
          <w:rFonts w:hint="eastAsia"/>
          <w:sz w:val="24"/>
        </w:rPr>
        <w:t>号）、《住房城乡建设部关于简化建筑业企业资质标准部分指标的通知》</w:t>
      </w:r>
      <w:r>
        <w:rPr>
          <w:rFonts w:hint="eastAsia"/>
          <w:sz w:val="24"/>
        </w:rPr>
        <w:t>(</w:t>
      </w:r>
      <w:r>
        <w:rPr>
          <w:rFonts w:hint="eastAsia"/>
          <w:sz w:val="24"/>
        </w:rPr>
        <w:t>建市</w:t>
      </w:r>
      <w:r>
        <w:rPr>
          <w:rFonts w:hint="eastAsia"/>
          <w:sz w:val="24"/>
        </w:rPr>
        <w:t>[2016]226</w:t>
      </w:r>
      <w:r>
        <w:rPr>
          <w:rFonts w:hint="eastAsia"/>
          <w:sz w:val="24"/>
        </w:rPr>
        <w:t>号</w:t>
      </w:r>
      <w:r>
        <w:rPr>
          <w:rFonts w:hint="eastAsia"/>
          <w:sz w:val="24"/>
        </w:rPr>
        <w:t>)</w:t>
      </w:r>
      <w:r>
        <w:rPr>
          <w:rFonts w:hint="eastAsia"/>
          <w:sz w:val="24"/>
        </w:rPr>
        <w:t>、《住房和城乡建设部办公厅关于做好建筑业“证照分离”改革衔接有关工作的通知》（</w:t>
      </w:r>
      <w:proofErr w:type="gramStart"/>
      <w:r>
        <w:rPr>
          <w:rFonts w:hint="eastAsia"/>
          <w:sz w:val="24"/>
        </w:rPr>
        <w:t>建办市〔</w:t>
      </w:r>
      <w:r>
        <w:rPr>
          <w:rFonts w:hint="eastAsia"/>
          <w:sz w:val="24"/>
        </w:rPr>
        <w:t>2021</w:t>
      </w:r>
      <w:r>
        <w:rPr>
          <w:rFonts w:hint="eastAsia"/>
          <w:sz w:val="24"/>
        </w:rPr>
        <w:t>〕</w:t>
      </w:r>
      <w:proofErr w:type="gramEnd"/>
      <w:r>
        <w:rPr>
          <w:rFonts w:hint="eastAsia"/>
          <w:sz w:val="24"/>
        </w:rPr>
        <w:t>30</w:t>
      </w:r>
      <w:r>
        <w:rPr>
          <w:rFonts w:hint="eastAsia"/>
          <w:sz w:val="24"/>
        </w:rPr>
        <w:t>号）、《住房和城乡建设部办公厅关于建设工程企业资质有关事宜的通知》（建</w:t>
      </w:r>
      <w:proofErr w:type="gramStart"/>
      <w:r>
        <w:rPr>
          <w:rFonts w:hint="eastAsia"/>
          <w:sz w:val="24"/>
        </w:rPr>
        <w:t>办市函</w:t>
      </w:r>
      <w:proofErr w:type="gramEnd"/>
      <w:r>
        <w:rPr>
          <w:rFonts w:hint="eastAsia"/>
          <w:sz w:val="24"/>
        </w:rPr>
        <w:t>〔</w:t>
      </w:r>
      <w:r>
        <w:rPr>
          <w:rFonts w:hint="eastAsia"/>
          <w:sz w:val="24"/>
        </w:rPr>
        <w:t>2022</w:t>
      </w:r>
      <w:r>
        <w:rPr>
          <w:rFonts w:hint="eastAsia"/>
          <w:sz w:val="24"/>
        </w:rPr>
        <w:t>〕</w:t>
      </w:r>
      <w:r>
        <w:rPr>
          <w:rFonts w:hint="eastAsia"/>
          <w:sz w:val="24"/>
        </w:rPr>
        <w:t>361</w:t>
      </w:r>
      <w:r>
        <w:rPr>
          <w:rFonts w:hint="eastAsia"/>
          <w:sz w:val="24"/>
        </w:rPr>
        <w:t>号）、《广东省住房和城乡建设厅关于建设工程企业资质有关事宜的通知》（粤</w:t>
      </w:r>
      <w:proofErr w:type="gramStart"/>
      <w:r>
        <w:rPr>
          <w:rFonts w:hint="eastAsia"/>
          <w:sz w:val="24"/>
        </w:rPr>
        <w:t>建许函</w:t>
      </w:r>
      <w:proofErr w:type="gramEnd"/>
      <w:r>
        <w:rPr>
          <w:rFonts w:hint="eastAsia"/>
          <w:sz w:val="24"/>
        </w:rPr>
        <w:t>〔</w:t>
      </w:r>
      <w:r>
        <w:rPr>
          <w:rFonts w:hint="eastAsia"/>
          <w:sz w:val="24"/>
        </w:rPr>
        <w:t>2022</w:t>
      </w:r>
      <w:r>
        <w:rPr>
          <w:rFonts w:hint="eastAsia"/>
          <w:sz w:val="24"/>
        </w:rPr>
        <w:t>〕</w:t>
      </w:r>
      <w:r>
        <w:rPr>
          <w:rFonts w:hint="eastAsia"/>
          <w:sz w:val="24"/>
        </w:rPr>
        <w:t>846</w:t>
      </w:r>
      <w:r>
        <w:rPr>
          <w:rFonts w:hint="eastAsia"/>
          <w:sz w:val="24"/>
        </w:rPr>
        <w:t>号）的要求设置。招标内容含有设计要求，且设计要求仅为深化设计的，在投标人的资质设置要求中，不允许设置设计资质。</w:t>
      </w:r>
    </w:p>
    <w:p w:rsidR="002968ED" w:rsidRDefault="00476496">
      <w:pPr>
        <w:spacing w:line="432" w:lineRule="auto"/>
        <w:ind w:firstLineChars="224" w:firstLine="538"/>
        <w:rPr>
          <w:rFonts w:ascii="宋体" w:hAnsi="宋体"/>
          <w:sz w:val="24"/>
          <w:szCs w:val="24"/>
        </w:rPr>
      </w:pPr>
      <w:r>
        <w:rPr>
          <w:rFonts w:hint="eastAsia"/>
          <w:sz w:val="24"/>
        </w:rPr>
        <w:t>②根据广东省住建厅《关于明确二级建造师注册执业有关问题的通知》（粤建市函〔</w:t>
      </w:r>
      <w:r>
        <w:rPr>
          <w:rFonts w:hint="eastAsia"/>
          <w:sz w:val="24"/>
        </w:rPr>
        <w:t>2023</w:t>
      </w:r>
      <w:r>
        <w:rPr>
          <w:rFonts w:hint="eastAsia"/>
          <w:sz w:val="24"/>
        </w:rPr>
        <w:t>〕</w:t>
      </w:r>
      <w:r>
        <w:rPr>
          <w:rFonts w:hint="eastAsia"/>
          <w:sz w:val="24"/>
        </w:rPr>
        <w:t>469</w:t>
      </w:r>
      <w:r>
        <w:rPr>
          <w:rFonts w:hint="eastAsia"/>
          <w:sz w:val="24"/>
        </w:rPr>
        <w:t>号），二级建造师应在考试取得执业资格的省、自治区、直辖市申请注册，二级注册建造师可</w:t>
      </w:r>
      <w:proofErr w:type="gramStart"/>
      <w:r>
        <w:rPr>
          <w:rFonts w:hint="eastAsia"/>
          <w:sz w:val="24"/>
        </w:rPr>
        <w:t>随注册</w:t>
      </w:r>
      <w:proofErr w:type="gramEnd"/>
      <w:r>
        <w:rPr>
          <w:rFonts w:hint="eastAsia"/>
          <w:sz w:val="24"/>
        </w:rPr>
        <w:t>企业在全国范围内执业。项目负责人在任职期间不得担任专职安全员，项目专职安全员在任职期间也不得担任项目负责人，项目负责人和专职安全员不为同一人。</w:t>
      </w:r>
    </w:p>
    <w:p w:rsidR="002968ED" w:rsidRDefault="00476496">
      <w:pPr>
        <w:pStyle w:val="aff9"/>
        <w:spacing w:line="432" w:lineRule="auto"/>
        <w:ind w:firstLineChars="200" w:firstLine="480"/>
        <w:rPr>
          <w:rFonts w:ascii="宋体" w:eastAsia="宋体" w:hAnsi="宋体"/>
          <w:color w:val="auto"/>
          <w:sz w:val="24"/>
          <w:szCs w:val="24"/>
        </w:rPr>
      </w:pPr>
      <w:r>
        <w:rPr>
          <w:rFonts w:ascii="宋体" w:eastAsia="宋体" w:hAnsi="宋体"/>
          <w:color w:val="auto"/>
          <w:sz w:val="24"/>
          <w:szCs w:val="24"/>
        </w:rPr>
        <w:t>5</w:t>
      </w:r>
      <w:r>
        <w:rPr>
          <w:rFonts w:ascii="宋体" w:eastAsia="宋体" w:hAnsi="宋体" w:hint="eastAsia"/>
          <w:color w:val="auto"/>
          <w:sz w:val="24"/>
          <w:szCs w:val="24"/>
        </w:rPr>
        <w:t>、项目负责人持有安全生产考核合格证（B类）或建筑施工企业项目负责人安全生产考核合格证书；</w:t>
      </w:r>
    </w:p>
    <w:p w:rsidR="002968ED" w:rsidRDefault="00476496">
      <w:pPr>
        <w:spacing w:line="432" w:lineRule="auto"/>
        <w:ind w:firstLineChars="224" w:firstLine="538"/>
        <w:rPr>
          <w:rFonts w:ascii="宋体" w:hAnsi="宋体"/>
          <w:sz w:val="24"/>
          <w:szCs w:val="24"/>
          <w:u w:val="single"/>
        </w:rPr>
      </w:pPr>
      <w:r>
        <w:rPr>
          <w:rFonts w:ascii="宋体" w:hAnsi="宋体" w:hint="eastAsia"/>
          <w:sz w:val="24"/>
          <w:szCs w:val="24"/>
        </w:rPr>
        <w:t>6、投标人拟担任本工程技术负责人的资格要求为：</w:t>
      </w:r>
      <w:r>
        <w:rPr>
          <w:rFonts w:ascii="宋体" w:hAnsi="宋体" w:cs="宋体" w:hint="eastAsia"/>
          <w:sz w:val="24"/>
          <w:szCs w:val="24"/>
          <w:u w:val="single"/>
        </w:rPr>
        <w:t>建筑工程相关专业中级或以上职称</w:t>
      </w:r>
      <w:r>
        <w:rPr>
          <w:rFonts w:ascii="宋体" w:hAnsi="宋体" w:cs="宋体" w:hint="eastAsia"/>
          <w:szCs w:val="24"/>
          <w:u w:val="single"/>
        </w:rPr>
        <w:t>。</w:t>
      </w:r>
    </w:p>
    <w:p w:rsidR="002968ED" w:rsidRDefault="00476496">
      <w:pPr>
        <w:spacing w:line="432" w:lineRule="auto"/>
        <w:ind w:firstLineChars="224" w:firstLine="538"/>
        <w:rPr>
          <w:rFonts w:ascii="宋体" w:hAnsi="宋体"/>
          <w:kern w:val="0"/>
          <w:sz w:val="24"/>
        </w:rPr>
      </w:pPr>
      <w:r>
        <w:rPr>
          <w:rFonts w:ascii="宋体" w:hAnsi="宋体" w:hint="eastAsia"/>
          <w:kern w:val="0"/>
          <w:sz w:val="24"/>
        </w:rPr>
        <w:t>7、</w:t>
      </w:r>
      <w:r>
        <w:rPr>
          <w:rFonts w:ascii="宋体" w:hAnsi="宋体" w:hint="eastAsia"/>
          <w:sz w:val="24"/>
          <w:szCs w:val="24"/>
        </w:rPr>
        <w:t>专职安全员须具有安全生产考核合格证（</w:t>
      </w:r>
      <w:r>
        <w:rPr>
          <w:rFonts w:ascii="宋体" w:hAnsi="宋体"/>
          <w:sz w:val="24"/>
          <w:szCs w:val="24"/>
        </w:rPr>
        <w:t>C</w:t>
      </w:r>
      <w:r>
        <w:rPr>
          <w:rFonts w:ascii="宋体" w:hAnsi="宋体" w:hint="eastAsia"/>
          <w:sz w:val="24"/>
          <w:szCs w:val="24"/>
        </w:rPr>
        <w:t>类）</w:t>
      </w:r>
      <w:r>
        <w:rPr>
          <w:rFonts w:ascii="宋体" w:hAnsi="宋体" w:hint="eastAsia"/>
          <w:kern w:val="0"/>
          <w:sz w:val="24"/>
        </w:rPr>
        <w:t>或建筑施工企业专职安全生产管理人员安全生产考核合格证（C3类）</w:t>
      </w:r>
      <w:r>
        <w:rPr>
          <w:rFonts w:ascii="宋体" w:hAnsi="宋体" w:cs="宋体" w:hint="eastAsia"/>
          <w:bCs/>
          <w:kern w:val="0"/>
          <w:sz w:val="24"/>
          <w:szCs w:val="24"/>
        </w:rPr>
        <w:t>。</w:t>
      </w:r>
    </w:p>
    <w:p w:rsidR="002968ED" w:rsidRDefault="00476496">
      <w:pPr>
        <w:spacing w:line="432" w:lineRule="auto"/>
        <w:ind w:firstLineChars="224" w:firstLine="538"/>
        <w:rPr>
          <w:rFonts w:ascii="宋体" w:hAnsi="宋体"/>
          <w:sz w:val="24"/>
        </w:rPr>
      </w:pPr>
      <w:r>
        <w:rPr>
          <w:rFonts w:ascii="宋体" w:hAnsi="宋体" w:hint="eastAsia"/>
          <w:sz w:val="24"/>
        </w:rPr>
        <w:t>8、投标人已按照附件一的内容签署盖章的投标人声明。</w:t>
      </w:r>
    </w:p>
    <w:p w:rsidR="002968ED" w:rsidRDefault="00476496">
      <w:pPr>
        <w:spacing w:line="432" w:lineRule="auto"/>
        <w:ind w:firstLineChars="224" w:firstLine="538"/>
        <w:rPr>
          <w:rFonts w:ascii="宋体"/>
          <w:sz w:val="24"/>
        </w:rPr>
      </w:pPr>
      <w:r>
        <w:rPr>
          <w:rFonts w:ascii="宋体" w:hAnsi="宋体" w:hint="eastAsia"/>
          <w:sz w:val="24"/>
        </w:rPr>
        <w:t>9、</w:t>
      </w:r>
      <w:r>
        <w:rPr>
          <w:rFonts w:hint="eastAsia"/>
          <w:sz w:val="24"/>
          <w:szCs w:val="24"/>
        </w:rPr>
        <w:t>本项目不接受联合体投标</w:t>
      </w:r>
      <w:r>
        <w:rPr>
          <w:rFonts w:ascii="宋体" w:hAnsi="宋体" w:hint="eastAsia"/>
          <w:sz w:val="24"/>
        </w:rPr>
        <w:t>。</w:t>
      </w:r>
    </w:p>
    <w:p w:rsidR="002968ED" w:rsidRDefault="00476496">
      <w:pPr>
        <w:spacing w:line="432" w:lineRule="auto"/>
        <w:ind w:firstLineChars="224" w:firstLine="538"/>
        <w:rPr>
          <w:rFonts w:ascii="宋体" w:hAnsi="宋体"/>
          <w:sz w:val="24"/>
        </w:rPr>
      </w:pPr>
      <w:r>
        <w:rPr>
          <w:rFonts w:ascii="宋体" w:hAnsi="宋体"/>
          <w:sz w:val="24"/>
        </w:rPr>
        <w:lastRenderedPageBreak/>
        <w:t>1</w:t>
      </w:r>
      <w:r>
        <w:rPr>
          <w:rFonts w:ascii="宋体" w:hAnsi="宋体" w:hint="eastAsia"/>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rsidR="002968ED" w:rsidRDefault="00476496">
      <w:pPr>
        <w:spacing w:line="432" w:lineRule="auto"/>
        <w:ind w:firstLineChars="224" w:firstLine="538"/>
        <w:rPr>
          <w:rFonts w:ascii="宋体" w:hAnsi="宋体"/>
          <w:sz w:val="24"/>
        </w:rPr>
      </w:pPr>
      <w:r>
        <w:rPr>
          <w:rFonts w:ascii="宋体" w:hAnsi="宋体" w:hint="eastAsia"/>
          <w:sz w:val="24"/>
        </w:rPr>
        <w:t>http://zfcj.gz.gov.cn/zwgk/zsdwxxgkzl/gzsjzyglfwzx/bszy/content/post_8484886.html）</w:t>
      </w:r>
    </w:p>
    <w:p w:rsidR="002968ED" w:rsidRDefault="00476496">
      <w:pPr>
        <w:spacing w:line="432" w:lineRule="auto"/>
        <w:ind w:firstLineChars="224" w:firstLine="538"/>
        <w:rPr>
          <w:rFonts w:ascii="宋体" w:hAnsi="宋体"/>
          <w:sz w:val="24"/>
          <w:szCs w:val="24"/>
        </w:rPr>
      </w:pPr>
      <w:r>
        <w:rPr>
          <w:rFonts w:ascii="宋体" w:hAnsi="宋体" w:hint="eastAsia"/>
          <w:sz w:val="24"/>
        </w:rPr>
        <w:t>1</w:t>
      </w:r>
      <w:r>
        <w:rPr>
          <w:rFonts w:ascii="宋体" w:hAnsi="宋体"/>
          <w:sz w:val="24"/>
        </w:rPr>
        <w:t>1</w:t>
      </w:r>
      <w:r>
        <w:rPr>
          <w:rFonts w:ascii="宋体" w:hAnsi="宋体" w:hint="eastAsia"/>
          <w:sz w:val="24"/>
        </w:rPr>
        <w:t>、</w:t>
      </w:r>
      <w:r>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proofErr w:type="gramStart"/>
      <w:r>
        <w:rPr>
          <w:rFonts w:ascii="宋体" w:hAnsi="宋体" w:hint="eastAsia"/>
          <w:sz w:val="24"/>
          <w:szCs w:val="24"/>
        </w:rPr>
        <w:t>则</w:t>
      </w:r>
      <w:r>
        <w:rPr>
          <w:sz w:val="24"/>
          <w:szCs w:val="24"/>
          <w:u w:val="single"/>
        </w:rPr>
        <w:t>相关</w:t>
      </w:r>
      <w:proofErr w:type="gramEnd"/>
      <w:r>
        <w:rPr>
          <w:sz w:val="24"/>
          <w:szCs w:val="24"/>
          <w:u w:val="single"/>
        </w:rPr>
        <w:t>投标均无效</w:t>
      </w:r>
      <w:r>
        <w:rPr>
          <w:rFonts w:ascii="宋体" w:hAnsi="宋体" w:hint="eastAsia"/>
          <w:sz w:val="24"/>
          <w:szCs w:val="24"/>
        </w:rPr>
        <w:t>。</w:t>
      </w:r>
    </w:p>
    <w:p w:rsidR="002968ED" w:rsidRDefault="00476496">
      <w:pPr>
        <w:spacing w:line="432" w:lineRule="auto"/>
        <w:ind w:firstLineChars="224" w:firstLine="538"/>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、未被列入拖欠农民工工资失信联合惩戒对象名单。</w:t>
      </w:r>
    </w:p>
    <w:p w:rsidR="002968ED" w:rsidRDefault="00476496">
      <w:pPr>
        <w:spacing w:line="360" w:lineRule="auto"/>
        <w:ind w:firstLineChars="200" w:firstLine="480"/>
        <w:rPr>
          <w:rFonts w:ascii="宋体" w:hAnsi="宋体"/>
          <w:sz w:val="24"/>
          <w:szCs w:val="20"/>
        </w:rPr>
      </w:pPr>
      <w:r>
        <w:rPr>
          <w:rFonts w:ascii="宋体" w:hAnsi="宋体" w:hint="eastAsia"/>
          <w:sz w:val="24"/>
        </w:rPr>
        <w:t>注：</w:t>
      </w:r>
      <w:r>
        <w:rPr>
          <w:rFonts w:ascii="宋体" w:hAnsi="宋体" w:hint="eastAsia"/>
          <w:sz w:val="24"/>
          <w:szCs w:val="20"/>
        </w:rPr>
        <w:t>因联合惩戒措施表述存在细微差别，惩戒措施与上文不完全一致但措施内容相同的，也应属于被限制参与相关项目的投标。</w:t>
      </w:r>
    </w:p>
    <w:p w:rsidR="002968ED" w:rsidRDefault="00476496">
      <w:pPr>
        <w:spacing w:line="360" w:lineRule="auto"/>
        <w:ind w:firstLineChars="200" w:firstLine="480"/>
        <w:rPr>
          <w:rFonts w:ascii="宋体" w:hAnsi="宋体"/>
          <w:sz w:val="24"/>
        </w:rPr>
      </w:pPr>
      <w:r>
        <w:rPr>
          <w:rFonts w:ascii="宋体" w:hAnsi="宋体" w:hint="eastAsia"/>
          <w:sz w:val="24"/>
        </w:rPr>
        <w:t>未在招标公告第九条</w:t>
      </w:r>
      <w:proofErr w:type="gramStart"/>
      <w:r>
        <w:rPr>
          <w:rFonts w:ascii="宋体" w:hAnsi="宋体" w:hint="eastAsia"/>
          <w:sz w:val="24"/>
        </w:rPr>
        <w:t>单列的资审合格</w:t>
      </w:r>
      <w:proofErr w:type="gramEnd"/>
      <w:r>
        <w:rPr>
          <w:rFonts w:ascii="宋体" w:hAnsi="宋体" w:hint="eastAsia"/>
          <w:sz w:val="24"/>
        </w:rPr>
        <w:t>条件，不</w:t>
      </w:r>
      <w:proofErr w:type="gramStart"/>
      <w:r>
        <w:rPr>
          <w:rFonts w:ascii="宋体" w:hAnsi="宋体" w:hint="eastAsia"/>
          <w:sz w:val="24"/>
        </w:rPr>
        <w:t>作为资审不合格</w:t>
      </w:r>
      <w:proofErr w:type="gramEnd"/>
      <w:r>
        <w:rPr>
          <w:rFonts w:ascii="宋体" w:hAnsi="宋体" w:hint="eastAsia"/>
          <w:sz w:val="24"/>
        </w:rPr>
        <w:t>的依据。</w:t>
      </w:r>
    </w:p>
    <w:p w:rsidR="002968ED" w:rsidRDefault="00476496">
      <w:pPr>
        <w:spacing w:line="360" w:lineRule="auto"/>
        <w:ind w:firstLineChars="200" w:firstLine="480"/>
        <w:rPr>
          <w:rFonts w:ascii="宋体" w:hAnsi="宋体"/>
          <w:sz w:val="24"/>
        </w:rPr>
      </w:pPr>
      <w:r>
        <w:rPr>
          <w:rFonts w:ascii="宋体" w:hAnsi="宋体" w:hint="eastAsia"/>
          <w:sz w:val="24"/>
        </w:rPr>
        <w:t>十、资格审查方式</w:t>
      </w:r>
    </w:p>
    <w:p w:rsidR="002968ED" w:rsidRDefault="00476496">
      <w:pPr>
        <w:widowControl/>
        <w:snapToGrid w:val="0"/>
        <w:spacing w:line="432" w:lineRule="auto"/>
        <w:ind w:firstLineChars="200" w:firstLine="480"/>
        <w:rPr>
          <w:rFonts w:ascii="宋体" w:cs="宋体"/>
          <w:sz w:val="24"/>
          <w:szCs w:val="24"/>
        </w:rPr>
      </w:pPr>
      <w:r>
        <w:rPr>
          <w:rFonts w:ascii="宋体" w:hAnsi="宋体" w:cs="宋体" w:hint="eastAsia"/>
          <w:sz w:val="24"/>
          <w:szCs w:val="24"/>
        </w:rPr>
        <w:t>本工程采用资格后审方式，由评标委员会负责资格审查。</w:t>
      </w:r>
    </w:p>
    <w:p w:rsidR="002968ED" w:rsidRDefault="00476496">
      <w:pPr>
        <w:snapToGrid w:val="0"/>
        <w:spacing w:line="432" w:lineRule="auto"/>
        <w:rPr>
          <w:rFonts w:ascii="宋体" w:hAnsi="宋体"/>
          <w:sz w:val="24"/>
        </w:rPr>
      </w:pPr>
      <w:r>
        <w:rPr>
          <w:rFonts w:ascii="宋体" w:hAnsi="宋体" w:hint="eastAsia"/>
          <w:sz w:val="24"/>
        </w:rPr>
        <w:t xml:space="preserve">    十一、资格审查结果将在</w:t>
      </w:r>
      <w:r>
        <w:rPr>
          <w:sz w:val="24"/>
          <w:szCs w:val="24"/>
          <w:u w:val="single"/>
        </w:rPr>
        <w:t>广州公共资源交易中心</w:t>
      </w:r>
      <w:r>
        <w:rPr>
          <w:rFonts w:ascii="宋体" w:hAnsi="宋体" w:hint="eastAsia"/>
          <w:sz w:val="24"/>
          <w:szCs w:val="24"/>
        </w:rPr>
        <w:t>交易平台</w:t>
      </w:r>
      <w:r>
        <w:rPr>
          <w:rFonts w:ascii="宋体" w:hAnsi="宋体" w:hint="eastAsia"/>
          <w:sz w:val="24"/>
        </w:rPr>
        <w:t>和广东省招标投标监管网公示，</w:t>
      </w:r>
      <w:r>
        <w:rPr>
          <w:rFonts w:ascii="宋体" w:hAnsi="宋体" w:hint="eastAsia"/>
          <w:bCs/>
          <w:sz w:val="24"/>
        </w:rPr>
        <w:t>公示时间不得少于3日。</w:t>
      </w:r>
    </w:p>
    <w:p w:rsidR="002968ED" w:rsidRDefault="00476496">
      <w:pPr>
        <w:snapToGrid w:val="0"/>
        <w:spacing w:line="432" w:lineRule="auto"/>
        <w:rPr>
          <w:rFonts w:ascii="宋体" w:hAnsi="宋体"/>
          <w:sz w:val="24"/>
        </w:rPr>
      </w:pPr>
      <w:r>
        <w:rPr>
          <w:rFonts w:ascii="宋体" w:hAnsi="宋体" w:hint="eastAsia"/>
          <w:sz w:val="24"/>
        </w:rPr>
        <w:t xml:space="preserve">    十二、满足资格审查合格条件的投标人不足 3 名或通过有效性审查的投标人不足3名时为招标失败。招标人分析招标失败原因，修正招标方案，重新组织招标。</w:t>
      </w:r>
    </w:p>
    <w:p w:rsidR="002968ED" w:rsidRDefault="00476496">
      <w:pPr>
        <w:spacing w:line="432" w:lineRule="auto"/>
        <w:ind w:firstLineChars="224" w:firstLine="538"/>
        <w:rPr>
          <w:rFonts w:ascii="宋体"/>
          <w:sz w:val="24"/>
        </w:rPr>
      </w:pPr>
      <w:r>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2968ED" w:rsidRDefault="00476496">
      <w:pPr>
        <w:spacing w:line="432" w:lineRule="auto"/>
        <w:ind w:firstLineChars="200" w:firstLine="480"/>
        <w:rPr>
          <w:rFonts w:ascii="宋体"/>
          <w:sz w:val="24"/>
          <w:szCs w:val="24"/>
        </w:rPr>
      </w:pPr>
      <w:r>
        <w:rPr>
          <w:rFonts w:ascii="宋体" w:hAnsi="宋体" w:hint="eastAsia"/>
          <w:sz w:val="24"/>
        </w:rPr>
        <w:lastRenderedPageBreak/>
        <w:t>十四、投标文件全部采用电子文档，投标人按招标文件要求提交投标文件。若投标文件中的部分内容要求取自广州市住建行业信用管理平台的，则投标人选择平台中记录的该部分上</w:t>
      </w:r>
      <w:proofErr w:type="gramStart"/>
      <w:r>
        <w:rPr>
          <w:rFonts w:ascii="宋体" w:hAnsi="宋体" w:hint="eastAsia"/>
          <w:sz w:val="24"/>
        </w:rPr>
        <w:t>传件将被</w:t>
      </w:r>
      <w:proofErr w:type="gramEnd"/>
      <w:r>
        <w:rPr>
          <w:rFonts w:ascii="宋体" w:hAnsi="宋体" w:hint="eastAsia"/>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Pr>
          <w:rFonts w:ascii="宋体" w:hAnsi="宋体" w:hint="eastAsia"/>
          <w:sz w:val="24"/>
        </w:rPr>
        <w:t>及时维护</w:t>
      </w:r>
      <w:proofErr w:type="gramEnd"/>
      <w:r>
        <w:rPr>
          <w:rFonts w:ascii="宋体" w:hAnsi="宋体" w:hint="eastAsia"/>
          <w:sz w:val="24"/>
        </w:rPr>
        <w:t>其在广州市住建行业信用管理平台登记的信息及上传件，确保各项信息及上传件在有效期内。</w:t>
      </w:r>
    </w:p>
    <w:p w:rsidR="002968ED" w:rsidRDefault="00476496">
      <w:pPr>
        <w:spacing w:line="432" w:lineRule="auto"/>
        <w:ind w:leftChars="256" w:left="538"/>
        <w:rPr>
          <w:rFonts w:ascii="宋体" w:hAnsi="宋体"/>
          <w:sz w:val="24"/>
        </w:rPr>
      </w:pPr>
      <w:r>
        <w:rPr>
          <w:rFonts w:ascii="宋体" w:hAnsi="宋体" w:hint="eastAsia"/>
          <w:sz w:val="24"/>
        </w:rPr>
        <w:t>十五、潜在投标人或利害关系人对本招标公告及招标文件有异议的，应当在投标截止时间10日前向招标人书面提出。</w:t>
      </w:r>
    </w:p>
    <w:p w:rsidR="002968ED" w:rsidRDefault="00476496">
      <w:pPr>
        <w:spacing w:line="432" w:lineRule="auto"/>
        <w:ind w:leftChars="256" w:left="538"/>
        <w:rPr>
          <w:rFonts w:ascii="宋体" w:hAnsi="宋体"/>
          <w:sz w:val="24"/>
        </w:rPr>
      </w:pPr>
      <w:r>
        <w:rPr>
          <w:rFonts w:ascii="宋体" w:hAnsi="宋体" w:hint="eastAsia"/>
          <w:sz w:val="24"/>
        </w:rPr>
        <w:t>异议受理部门：</w:t>
      </w:r>
      <w:r>
        <w:rPr>
          <w:rFonts w:ascii="宋体" w:hAnsi="宋体" w:cs="宋体" w:hint="eastAsia"/>
          <w:sz w:val="24"/>
          <w:szCs w:val="24"/>
          <w:u w:val="single"/>
        </w:rPr>
        <w:t>广州市越秀区人民政府北京街道办事处</w:t>
      </w:r>
    </w:p>
    <w:p w:rsidR="002968ED" w:rsidRDefault="00476496">
      <w:pPr>
        <w:spacing w:line="432" w:lineRule="auto"/>
        <w:ind w:leftChars="256" w:left="538"/>
        <w:rPr>
          <w:rFonts w:ascii="宋体"/>
          <w:sz w:val="24"/>
          <w:u w:val="single"/>
        </w:rPr>
      </w:pPr>
      <w:r>
        <w:rPr>
          <w:rFonts w:ascii="宋体" w:hAnsi="宋体" w:hint="eastAsia"/>
          <w:sz w:val="24"/>
        </w:rPr>
        <w:t>异议受理电话：</w:t>
      </w:r>
      <w:r>
        <w:rPr>
          <w:rFonts w:ascii="宋体" w:hAnsi="宋体" w:cs="宋体"/>
          <w:sz w:val="24"/>
          <w:szCs w:val="24"/>
          <w:u w:val="single"/>
        </w:rPr>
        <w:t>020-83640890</w:t>
      </w:r>
    </w:p>
    <w:p w:rsidR="002968ED" w:rsidRDefault="00476496">
      <w:pPr>
        <w:spacing w:line="432" w:lineRule="auto"/>
        <w:ind w:firstLineChars="224" w:firstLine="538"/>
        <w:rPr>
          <w:rFonts w:ascii="宋体"/>
          <w:sz w:val="24"/>
          <w:u w:val="single"/>
        </w:rPr>
      </w:pPr>
      <w:r>
        <w:rPr>
          <w:rFonts w:ascii="宋体" w:hAnsi="宋体" w:hint="eastAsia"/>
          <w:sz w:val="24"/>
        </w:rPr>
        <w:t>地址：</w:t>
      </w:r>
      <w:r>
        <w:rPr>
          <w:rFonts w:ascii="宋体" w:hAnsi="宋体" w:cs="宋体" w:hint="eastAsia"/>
          <w:sz w:val="24"/>
          <w:szCs w:val="24"/>
          <w:u w:val="single"/>
        </w:rPr>
        <w:t>广州市越秀区惠福东路龙藏街19号</w:t>
      </w:r>
    </w:p>
    <w:p w:rsidR="002968ED" w:rsidRDefault="00476496">
      <w:pPr>
        <w:spacing w:line="432" w:lineRule="auto"/>
        <w:ind w:leftChars="114" w:left="239" w:firstLineChars="124" w:firstLine="274"/>
        <w:rPr>
          <w:rFonts w:ascii="仿宋" w:eastAsia="仿宋" w:hAnsi="仿宋" w:cs="宋体"/>
          <w:b/>
          <w:bCs/>
          <w:color w:val="000000"/>
          <w:kern w:val="0"/>
          <w:sz w:val="22"/>
        </w:rPr>
      </w:pPr>
      <w:r>
        <w:rPr>
          <w:rFonts w:ascii="宋体" w:hAnsi="宋体" w:cs="宋体" w:hint="eastAsia"/>
          <w:b/>
          <w:bCs/>
          <w:color w:val="000000"/>
          <w:kern w:val="0"/>
          <w:sz w:val="22"/>
        </w:rPr>
        <w:t>注：潜在投标人或利害关系人可以通过线下或线上的形式提出异议。线上提出异议的，应通过交易平台提交，招标人也应通过交易平台</w:t>
      </w:r>
      <w:proofErr w:type="gramStart"/>
      <w:r>
        <w:rPr>
          <w:rFonts w:ascii="宋体" w:hAnsi="宋体" w:cs="宋体" w:hint="eastAsia"/>
          <w:b/>
          <w:bCs/>
          <w:color w:val="000000"/>
          <w:kern w:val="0"/>
          <w:sz w:val="22"/>
        </w:rPr>
        <w:t>答复线</w:t>
      </w:r>
      <w:proofErr w:type="gramEnd"/>
      <w:r>
        <w:rPr>
          <w:rFonts w:ascii="宋体" w:hAnsi="宋体" w:cs="宋体" w:hint="eastAsia"/>
          <w:b/>
          <w:bCs/>
          <w:color w:val="000000"/>
          <w:kern w:val="0"/>
          <w:sz w:val="22"/>
        </w:rPr>
        <w:t>上提出的异议。</w:t>
      </w:r>
      <w:r>
        <w:rPr>
          <w:rFonts w:ascii="宋体" w:hAnsi="宋体" w:cs="宋体" w:hint="eastAsia"/>
          <w:b/>
          <w:bCs/>
          <w:kern w:val="0"/>
          <w:sz w:val="22"/>
        </w:rPr>
        <w:t>具体按照交易平台相关指南进行操作。</w:t>
      </w:r>
      <w:proofErr w:type="gramStart"/>
      <w:r>
        <w:rPr>
          <w:rFonts w:ascii="宋体" w:hAnsi="宋体" w:cs="宋体" w:hint="eastAsia"/>
          <w:b/>
          <w:bCs/>
          <w:color w:val="000000"/>
          <w:kern w:val="0"/>
          <w:sz w:val="22"/>
        </w:rPr>
        <w:t>作出</w:t>
      </w:r>
      <w:proofErr w:type="gramEnd"/>
      <w:r>
        <w:rPr>
          <w:rFonts w:ascii="宋体" w:hAnsi="宋体" w:cs="宋体" w:hint="eastAsia"/>
          <w:b/>
          <w:bCs/>
          <w:color w:val="000000"/>
          <w:kern w:val="0"/>
          <w:sz w:val="22"/>
        </w:rPr>
        <w:t>答复前，应当暂停招标投标活动。</w:t>
      </w:r>
    </w:p>
    <w:p w:rsidR="002968ED" w:rsidRDefault="00476496">
      <w:pPr>
        <w:spacing w:line="432" w:lineRule="auto"/>
        <w:ind w:leftChars="114" w:left="239" w:firstLineChars="124" w:firstLine="298"/>
        <w:rPr>
          <w:rFonts w:ascii="宋体"/>
          <w:sz w:val="24"/>
        </w:rPr>
      </w:pPr>
      <w:r>
        <w:rPr>
          <w:rFonts w:ascii="宋体" w:hAnsi="宋体" w:hint="eastAsia"/>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rsidR="002968ED" w:rsidRDefault="00476496">
      <w:pPr>
        <w:spacing w:line="432" w:lineRule="auto"/>
        <w:ind w:firstLineChars="224" w:firstLine="538"/>
        <w:rPr>
          <w:rFonts w:ascii="宋体"/>
          <w:sz w:val="24"/>
        </w:rPr>
      </w:pPr>
      <w:r>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十七、本招标公告及招标文件使用GZZB2018-3招标文件范本。本公告与范本内容不同之处均以下划线标明，所有标明下划线部分属于本公告的组成部分，同其他部分具有同样的效力。</w:t>
      </w:r>
    </w:p>
    <w:p w:rsidR="002968ED" w:rsidRDefault="00476496">
      <w:pPr>
        <w:spacing w:line="432" w:lineRule="auto"/>
        <w:ind w:firstLineChars="224" w:firstLine="538"/>
        <w:rPr>
          <w:rFonts w:ascii="宋体"/>
          <w:sz w:val="24"/>
        </w:rPr>
      </w:pPr>
      <w:r>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2968ED" w:rsidRDefault="00476496">
      <w:pPr>
        <w:spacing w:line="432" w:lineRule="auto"/>
        <w:ind w:firstLineChars="224" w:firstLine="540"/>
        <w:rPr>
          <w:rFonts w:ascii="宋体" w:hAnsi="宋体"/>
          <w:sz w:val="24"/>
        </w:rPr>
      </w:pPr>
      <w:r>
        <w:rPr>
          <w:rFonts w:ascii="宋体" w:hint="eastAsia"/>
          <w:b/>
          <w:sz w:val="24"/>
        </w:rPr>
        <w:lastRenderedPageBreak/>
        <w:t>特别提示：</w:t>
      </w:r>
      <w:r>
        <w:rPr>
          <w:rFonts w:ascii="宋体" w:hAnsi="宋体" w:hint="eastAsia"/>
          <w:sz w:val="24"/>
        </w:rPr>
        <w:t>投标人在本项目招标人的工程项目中存在下列行为的，将被拒绝一年内参与招标人后续工程投标。（注：拒绝投标时限由招标人</w:t>
      </w:r>
      <w:proofErr w:type="gramStart"/>
      <w:r>
        <w:rPr>
          <w:rFonts w:ascii="宋体" w:hAnsi="宋体" w:hint="eastAsia"/>
          <w:sz w:val="24"/>
        </w:rPr>
        <w:t>视严重</w:t>
      </w:r>
      <w:proofErr w:type="gramEnd"/>
      <w:r>
        <w:rPr>
          <w:rFonts w:ascii="宋体" w:hAnsi="宋体" w:hint="eastAsia"/>
          <w:sz w:val="24"/>
        </w:rPr>
        <w:t>程度确定，最低三个月起，自招标人发出通知之日起计）：</w:t>
      </w:r>
    </w:p>
    <w:p w:rsidR="002968ED" w:rsidRDefault="00476496">
      <w:pPr>
        <w:spacing w:line="432" w:lineRule="auto"/>
        <w:ind w:firstLineChars="224" w:firstLine="538"/>
        <w:rPr>
          <w:rFonts w:ascii="宋体" w:hAnsi="宋体"/>
          <w:sz w:val="24"/>
        </w:rPr>
      </w:pPr>
      <w:r>
        <w:rPr>
          <w:rFonts w:ascii="宋体" w:hAnsi="宋体" w:hint="eastAsia"/>
          <w:sz w:val="24"/>
        </w:rPr>
        <w:t>1.将中标工程转包或者违法分包的;</w:t>
      </w:r>
    </w:p>
    <w:p w:rsidR="002968ED" w:rsidRDefault="00476496">
      <w:pPr>
        <w:spacing w:line="432" w:lineRule="auto"/>
        <w:ind w:firstLineChars="224" w:firstLine="538"/>
        <w:rPr>
          <w:rFonts w:ascii="宋体" w:hAnsi="宋体"/>
          <w:sz w:val="24"/>
        </w:rPr>
      </w:pPr>
      <w:r>
        <w:rPr>
          <w:rFonts w:ascii="宋体" w:hAnsi="宋体" w:hint="eastAsia"/>
          <w:sz w:val="24"/>
        </w:rPr>
        <w:t>2.在中标工程中不执行质量、安全生产相关规定的，造成质量或安全事故的；</w:t>
      </w:r>
    </w:p>
    <w:p w:rsidR="002968ED" w:rsidRDefault="00476496">
      <w:pPr>
        <w:spacing w:line="432" w:lineRule="auto"/>
        <w:ind w:firstLineChars="224" w:firstLine="538"/>
        <w:rPr>
          <w:rFonts w:ascii="宋体" w:hAnsi="宋体"/>
          <w:sz w:val="24"/>
        </w:rPr>
      </w:pPr>
      <w:r>
        <w:rPr>
          <w:rFonts w:ascii="宋体" w:hAnsi="宋体" w:hint="eastAsia"/>
          <w:sz w:val="24"/>
        </w:rPr>
        <w:t>3.存在围标或串标情形的;</w:t>
      </w:r>
    </w:p>
    <w:p w:rsidR="002968ED" w:rsidRDefault="00476496">
      <w:pPr>
        <w:spacing w:line="432" w:lineRule="auto"/>
        <w:ind w:firstLineChars="224" w:firstLine="538"/>
        <w:rPr>
          <w:rFonts w:ascii="宋体" w:hAnsi="宋体"/>
          <w:sz w:val="24"/>
        </w:rPr>
      </w:pPr>
      <w:r>
        <w:rPr>
          <w:rFonts w:ascii="宋体" w:hAnsi="宋体" w:hint="eastAsia"/>
          <w:sz w:val="24"/>
        </w:rPr>
        <w:t>4.在投标文件中提供虚假材料的；</w:t>
      </w:r>
    </w:p>
    <w:p w:rsidR="002968ED" w:rsidRDefault="00476496">
      <w:pPr>
        <w:spacing w:line="432" w:lineRule="auto"/>
        <w:ind w:firstLineChars="224" w:firstLine="538"/>
        <w:rPr>
          <w:rFonts w:ascii="宋体" w:hAnsi="宋体"/>
          <w:sz w:val="24"/>
        </w:rPr>
      </w:pPr>
      <w:r>
        <w:rPr>
          <w:rFonts w:ascii="宋体" w:hAnsi="宋体" w:hint="eastAsia"/>
          <w:sz w:val="24"/>
        </w:rPr>
        <w:t>5.存在行贿情形的;</w:t>
      </w:r>
    </w:p>
    <w:p w:rsidR="002968ED" w:rsidRDefault="00476496">
      <w:pPr>
        <w:spacing w:line="432" w:lineRule="auto"/>
        <w:ind w:firstLineChars="224" w:firstLine="538"/>
        <w:rPr>
          <w:rFonts w:ascii="宋体" w:hAnsi="宋体"/>
          <w:sz w:val="24"/>
        </w:rPr>
      </w:pPr>
      <w:r>
        <w:rPr>
          <w:rFonts w:ascii="宋体" w:hAnsi="宋体" w:hint="eastAsia"/>
          <w:sz w:val="24"/>
        </w:rPr>
        <w:t>6.拖欠农民工工资的；</w:t>
      </w:r>
    </w:p>
    <w:p w:rsidR="002968ED" w:rsidRDefault="00476496">
      <w:pPr>
        <w:spacing w:line="432" w:lineRule="auto"/>
        <w:ind w:firstLineChars="224" w:firstLine="538"/>
        <w:rPr>
          <w:rFonts w:ascii="宋体" w:hAnsi="宋体"/>
          <w:sz w:val="24"/>
        </w:rPr>
      </w:pPr>
      <w:r>
        <w:rPr>
          <w:rFonts w:ascii="宋体" w:hAnsi="宋体" w:hint="eastAsia"/>
          <w:sz w:val="24"/>
        </w:rPr>
        <w:t>7.未按照国家、省、市有关建筑施工实名制管理和工人工资支付分账管理的规定执行，被行政监管部门处罚的。</w:t>
      </w:r>
    </w:p>
    <w:p w:rsidR="002968ED" w:rsidRDefault="002968ED">
      <w:pPr>
        <w:spacing w:line="432" w:lineRule="auto"/>
        <w:rPr>
          <w:rFonts w:ascii="宋体" w:hAnsi="宋体"/>
          <w:sz w:val="24"/>
        </w:rPr>
      </w:pPr>
    </w:p>
    <w:p w:rsidR="002968ED" w:rsidRDefault="002968ED">
      <w:pPr>
        <w:spacing w:line="432" w:lineRule="auto"/>
        <w:rPr>
          <w:rFonts w:ascii="宋体" w:hAnsi="宋体"/>
          <w:sz w:val="24"/>
        </w:rPr>
      </w:pPr>
    </w:p>
    <w:p w:rsidR="002968ED" w:rsidRDefault="00476496">
      <w:pPr>
        <w:rPr>
          <w:rFonts w:ascii="宋体" w:hAnsi="宋体"/>
          <w:sz w:val="24"/>
        </w:rPr>
      </w:pPr>
      <w:r>
        <w:rPr>
          <w:rFonts w:ascii="宋体" w:hAnsi="宋体" w:hint="eastAsia"/>
          <w:sz w:val="24"/>
        </w:rPr>
        <w:br w:type="page"/>
      </w:r>
    </w:p>
    <w:p w:rsidR="002968ED" w:rsidRDefault="00476496">
      <w:pPr>
        <w:spacing w:line="432" w:lineRule="auto"/>
        <w:rPr>
          <w:b/>
          <w:sz w:val="44"/>
        </w:rPr>
      </w:pPr>
      <w:r>
        <w:rPr>
          <w:rFonts w:ascii="宋体" w:hAnsi="宋体" w:hint="eastAsia"/>
          <w:sz w:val="24"/>
        </w:rPr>
        <w:lastRenderedPageBreak/>
        <w:t>附件一：</w:t>
      </w:r>
    </w:p>
    <w:p w:rsidR="002968ED" w:rsidRDefault="00476496">
      <w:pPr>
        <w:spacing w:line="432" w:lineRule="auto"/>
        <w:jc w:val="center"/>
        <w:rPr>
          <w:b/>
          <w:sz w:val="44"/>
          <w:szCs w:val="44"/>
        </w:rPr>
      </w:pPr>
      <w:r>
        <w:rPr>
          <w:rFonts w:hint="eastAsia"/>
          <w:b/>
          <w:kern w:val="0"/>
          <w:sz w:val="44"/>
          <w:szCs w:val="44"/>
        </w:rPr>
        <w:t>投标人</w:t>
      </w:r>
      <w:r>
        <w:rPr>
          <w:rFonts w:hint="eastAsia"/>
          <w:b/>
          <w:sz w:val="44"/>
          <w:szCs w:val="44"/>
        </w:rPr>
        <w:t>声明</w:t>
      </w:r>
    </w:p>
    <w:p w:rsidR="002968ED" w:rsidRDefault="002968ED">
      <w:pPr>
        <w:spacing w:line="432" w:lineRule="auto"/>
        <w:jc w:val="center"/>
        <w:rPr>
          <w:b/>
          <w:sz w:val="44"/>
          <w:szCs w:val="44"/>
        </w:rPr>
      </w:pPr>
    </w:p>
    <w:p w:rsidR="002968ED" w:rsidRDefault="00476496">
      <w:pPr>
        <w:pStyle w:val="aff9"/>
        <w:spacing w:line="432" w:lineRule="auto"/>
        <w:ind w:firstLine="0"/>
        <w:rPr>
          <w:rFonts w:ascii="宋体" w:eastAsia="宋体" w:hAnsi="宋体"/>
          <w:color w:val="auto"/>
          <w:sz w:val="21"/>
          <w:szCs w:val="21"/>
        </w:rPr>
      </w:pPr>
      <w:r>
        <w:rPr>
          <w:rFonts w:ascii="宋体" w:eastAsia="宋体" w:hAnsi="宋体" w:hint="eastAsia"/>
          <w:color w:val="auto"/>
          <w:sz w:val="21"/>
          <w:szCs w:val="21"/>
        </w:rPr>
        <w:t>广州市越秀区建设工程招投标管理中心、广州市越秀区建设和水务局、广州市越秀区人民政府北京街道办事处：</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本公司就参加</w:t>
      </w:r>
      <w:r>
        <w:rPr>
          <w:rFonts w:ascii="宋体" w:eastAsia="宋体" w:hAnsi="宋体" w:hint="eastAsia"/>
          <w:color w:val="auto"/>
          <w:sz w:val="21"/>
          <w:szCs w:val="21"/>
          <w:u w:val="single"/>
        </w:rPr>
        <w:t>越秀区城市更新改造补短板项目(二期）中心城区品质化提升项目（北京街老旧小区改造）施工总承包</w:t>
      </w:r>
      <w:r>
        <w:rPr>
          <w:rFonts w:ascii="宋体" w:eastAsia="宋体" w:hAnsi="宋体" w:hint="eastAsia"/>
          <w:color w:val="auto"/>
          <w:sz w:val="21"/>
          <w:szCs w:val="21"/>
        </w:rPr>
        <w:t>投标工作，</w:t>
      </w:r>
      <w:proofErr w:type="gramStart"/>
      <w:r>
        <w:rPr>
          <w:rFonts w:ascii="宋体" w:eastAsia="宋体" w:hAnsi="宋体" w:hint="eastAsia"/>
          <w:color w:val="auto"/>
          <w:sz w:val="21"/>
          <w:szCs w:val="21"/>
        </w:rPr>
        <w:t>作出</w:t>
      </w:r>
      <w:proofErr w:type="gramEnd"/>
      <w:r>
        <w:rPr>
          <w:rFonts w:ascii="宋体" w:eastAsia="宋体" w:hAnsi="宋体" w:hint="eastAsia"/>
          <w:color w:val="auto"/>
          <w:sz w:val="21"/>
          <w:szCs w:val="21"/>
        </w:rPr>
        <w:t>郑重声明：</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二、本公司保证在本项目投标中</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与其他单位围标、串标，不出让投标资格，不向招标人或评标委员会成员行贿。</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三、本公司不存在下列情形之一：</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（一）为招标人不具有独立法人资格的附属机构（单位）；</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（二）为本标段前期准备提供设计或咨询服务或者与本项目设计人或提供咨询服务的机构存在附属关系的；</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（三）为本标段监理人或者与本标段监理人存在隶属关系或者其他利害关系；</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（四）为本标段的代建人；</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（五）为本标段提供招标代理服务的；</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（六）与本标段的监理人或代建人或招标代理机构同为一个法定代表人的；</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（七）与本标段的监理人或代建人或招标代理机构互相控股或参股的；</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（八）与本标段的监理人或代建人或招标代理机构相互任职或工作的；</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（九）与本标段的检测机构有隶属关系或者其他利害关系；</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 xml:space="preserve">（十）与招标人存在利害关系且可能影响招标公正性； </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（十一）被依法暂停或取消投标资格的；（</w:t>
      </w:r>
      <w:r>
        <w:rPr>
          <w:rFonts w:ascii="宋体" w:eastAsia="宋体" w:hAnsi="宋体" w:hint="eastAsia"/>
          <w:color w:val="auto"/>
          <w:sz w:val="21"/>
          <w:szCs w:val="21"/>
          <w:lang w:val="zh-CN"/>
        </w:rPr>
        <w:t>本项事实应当以根据《中华人民共和国行政处罚法》依</w:t>
      </w:r>
      <w:r>
        <w:rPr>
          <w:rFonts w:ascii="宋体" w:eastAsia="宋体" w:hAnsi="宋体" w:hint="eastAsia"/>
          <w:color w:val="auto"/>
          <w:sz w:val="21"/>
          <w:szCs w:val="21"/>
          <w:lang w:val="zh-CN"/>
        </w:rPr>
        <w:lastRenderedPageBreak/>
        <w:t>法</w:t>
      </w:r>
      <w:proofErr w:type="gramStart"/>
      <w:r>
        <w:rPr>
          <w:rFonts w:ascii="宋体" w:eastAsia="宋体" w:hAnsi="宋体" w:hint="eastAsia"/>
          <w:color w:val="auto"/>
          <w:sz w:val="21"/>
          <w:szCs w:val="21"/>
          <w:lang w:val="zh-CN"/>
        </w:rPr>
        <w:t>作出</w:t>
      </w:r>
      <w:proofErr w:type="gramEnd"/>
      <w:r>
        <w:rPr>
          <w:rFonts w:ascii="宋体" w:eastAsia="宋体" w:hAnsi="宋体" w:hint="eastAsia"/>
          <w:color w:val="auto"/>
          <w:sz w:val="21"/>
          <w:szCs w:val="21"/>
          <w:lang w:val="zh-CN"/>
        </w:rPr>
        <w:t>并已经生效的行政处罚决定为认定依据。行政处罚决定中已经明确的暂停或取消投标资格的区域范围不包含本标段建设地点的，不受该项规定限制</w:t>
      </w:r>
      <w:r>
        <w:rPr>
          <w:rFonts w:ascii="宋体" w:eastAsia="宋体" w:hAnsi="宋体" w:hint="eastAsia"/>
          <w:color w:val="auto"/>
          <w:sz w:val="21"/>
          <w:szCs w:val="21"/>
        </w:rPr>
        <w:t xml:space="preserve">） </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（十二）被责令停产停业、暂扣或者吊销许可证、暂扣或者吊销执照的（</w:t>
      </w:r>
      <w:r>
        <w:rPr>
          <w:rFonts w:ascii="宋体" w:eastAsia="宋体" w:hAnsi="宋体" w:hint="eastAsia"/>
          <w:color w:val="auto"/>
          <w:sz w:val="21"/>
          <w:szCs w:val="21"/>
          <w:lang w:val="zh-CN"/>
        </w:rPr>
        <w:t>本项事实应当以根据《中华人民共和国行政处罚法》依法</w:t>
      </w:r>
      <w:proofErr w:type="gramStart"/>
      <w:r>
        <w:rPr>
          <w:rFonts w:ascii="宋体" w:eastAsia="宋体" w:hAnsi="宋体" w:hint="eastAsia"/>
          <w:color w:val="auto"/>
          <w:sz w:val="21"/>
          <w:szCs w:val="21"/>
          <w:lang w:val="zh-CN"/>
        </w:rPr>
        <w:t>作出</w:t>
      </w:r>
      <w:proofErr w:type="gramEnd"/>
      <w:r>
        <w:rPr>
          <w:rFonts w:ascii="宋体" w:eastAsia="宋体" w:hAnsi="宋体" w:hint="eastAsia"/>
          <w:color w:val="auto"/>
          <w:sz w:val="21"/>
          <w:szCs w:val="21"/>
          <w:lang w:val="zh-CN"/>
        </w:rPr>
        <w:t>并已经生效的行政处罚决定为认定依据。</w:t>
      </w:r>
      <w:r>
        <w:rPr>
          <w:rFonts w:ascii="宋体" w:eastAsia="宋体" w:hAnsi="宋体" w:hint="eastAsia"/>
          <w:color w:val="auto"/>
          <w:sz w:val="21"/>
          <w:szCs w:val="21"/>
        </w:rPr>
        <w:t>）；</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（十三）进入清算程序，或被宣布破产，或其他丧失履约能力的情形；</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（十四）在最近三年内有严重违约或重大工程质量问题的；（</w:t>
      </w:r>
      <w:r>
        <w:rPr>
          <w:rFonts w:ascii="宋体" w:eastAsia="宋体" w:hAnsi="宋体" w:hint="eastAsia"/>
          <w:color w:val="auto"/>
          <w:sz w:val="21"/>
          <w:szCs w:val="21"/>
          <w:lang w:val="zh-CN"/>
        </w:rPr>
        <w:t>“严重违约”事实应当以</w:t>
      </w:r>
      <w:r>
        <w:rPr>
          <w:rFonts w:ascii="宋体" w:eastAsia="宋体" w:hAnsi="宋体" w:hint="eastAsia"/>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（十五）法律法规规定的其他情形。</w:t>
      </w:r>
    </w:p>
    <w:p w:rsidR="002968ED" w:rsidRDefault="00476496">
      <w:pPr>
        <w:pStyle w:val="aff9"/>
        <w:numPr>
          <w:ilvl w:val="0"/>
          <w:numId w:val="3"/>
        </w:numPr>
        <w:spacing w:line="432" w:lineRule="auto"/>
        <w:rPr>
          <w:rFonts w:ascii="宋体" w:eastAsia="宋体" w:hAnsi="宋体"/>
          <w:color w:val="auto"/>
          <w:sz w:val="21"/>
          <w:szCs w:val="21"/>
        </w:rPr>
      </w:pPr>
      <w:r>
        <w:rPr>
          <w:rFonts w:ascii="宋体" w:eastAsia="宋体" w:hAnsi="宋体" w:hint="eastAsia"/>
          <w:color w:val="auto"/>
          <w:sz w:val="21"/>
          <w:szCs w:val="21"/>
        </w:rPr>
        <w:t>本公司保证：本项目拟派的项目负责人没有在其他在建项目中</w:t>
      </w:r>
      <w:proofErr w:type="gramStart"/>
      <w:r>
        <w:rPr>
          <w:rFonts w:ascii="宋体" w:eastAsia="宋体" w:hAnsi="宋体" w:hint="eastAsia"/>
          <w:color w:val="auto"/>
          <w:sz w:val="21"/>
          <w:szCs w:val="21"/>
        </w:rPr>
        <w:t>任施工</w:t>
      </w:r>
      <w:proofErr w:type="gramEnd"/>
      <w:r>
        <w:rPr>
          <w:rFonts w:ascii="宋体" w:eastAsia="宋体" w:hAnsi="宋体" w:hint="eastAsia"/>
          <w:color w:val="auto"/>
          <w:sz w:val="21"/>
          <w:szCs w:val="21"/>
        </w:rPr>
        <w:t>单位项目负责人，本项目拟派的专职安全员没有在其他在建项目中任职。</w:t>
      </w:r>
    </w:p>
    <w:p w:rsidR="002968ED" w:rsidRDefault="00476496">
      <w:pPr>
        <w:pStyle w:val="aff9"/>
        <w:numPr>
          <w:ilvl w:val="0"/>
          <w:numId w:val="3"/>
        </w:numPr>
        <w:spacing w:line="432" w:lineRule="auto"/>
        <w:rPr>
          <w:rFonts w:ascii="宋体" w:eastAsia="宋体" w:hAnsi="宋体"/>
          <w:color w:val="auto"/>
          <w:sz w:val="21"/>
          <w:szCs w:val="21"/>
        </w:rPr>
      </w:pPr>
      <w:r>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六、本公司承诺，中标后</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hint="eastAsia"/>
          <w:color w:val="auto"/>
          <w:sz w:val="21"/>
          <w:szCs w:val="21"/>
        </w:rPr>
        <w:t>规</w:t>
      </w:r>
      <w:proofErr w:type="gramEnd"/>
      <w:r>
        <w:rPr>
          <w:rFonts w:ascii="宋体" w:eastAsia="宋体" w:hAnsi="宋体" w:hint="eastAsia"/>
          <w:color w:val="auto"/>
          <w:sz w:val="21"/>
          <w:szCs w:val="21"/>
        </w:rPr>
        <w:t>字〔2020〕18号）、《广州市建设领域工人工资支付分账管理实施细则》（穗建</w:t>
      </w:r>
      <w:proofErr w:type="gramStart"/>
      <w:r>
        <w:rPr>
          <w:rFonts w:ascii="宋体" w:eastAsia="宋体" w:hAnsi="宋体" w:hint="eastAsia"/>
          <w:color w:val="auto"/>
          <w:sz w:val="21"/>
          <w:szCs w:val="21"/>
        </w:rPr>
        <w:t>规</w:t>
      </w:r>
      <w:proofErr w:type="gramEnd"/>
      <w:r>
        <w:rPr>
          <w:rFonts w:ascii="宋体" w:eastAsia="宋体" w:hAnsi="宋体" w:hint="eastAsia"/>
          <w:color w:val="auto"/>
          <w:sz w:val="21"/>
          <w:szCs w:val="21"/>
        </w:rPr>
        <w:t>字〔2020〕37号）、《关于印发广州市房屋建筑及市政工程实名制和工资支付分账平台化管理工作方案的通知》（</w:t>
      </w:r>
      <w:proofErr w:type="gramStart"/>
      <w:r>
        <w:rPr>
          <w:rFonts w:ascii="宋体" w:eastAsia="宋体" w:hAnsi="宋体" w:hint="eastAsia"/>
          <w:color w:val="auto"/>
          <w:sz w:val="21"/>
          <w:szCs w:val="21"/>
        </w:rPr>
        <w:t>穗建筑</w:t>
      </w:r>
      <w:proofErr w:type="gramEnd"/>
      <w:r>
        <w:rPr>
          <w:rFonts w:ascii="宋体" w:eastAsia="宋体" w:hAnsi="宋体" w:hint="eastAsia"/>
          <w:color w:val="auto"/>
          <w:sz w:val="21"/>
          <w:szCs w:val="21"/>
        </w:rPr>
        <w:t>〔2018〕183号）、《广州市住房和城乡建设委员会关于转发&lt;广东省住房和城乡建设厅关于房屋建筑和市政基础设施工程用工实名管理暂行办法&gt;的通知》（</w:t>
      </w:r>
      <w:proofErr w:type="gramStart"/>
      <w:r>
        <w:rPr>
          <w:rFonts w:ascii="宋体" w:eastAsia="宋体" w:hAnsi="宋体" w:hint="eastAsia"/>
          <w:color w:val="auto"/>
          <w:sz w:val="21"/>
          <w:szCs w:val="21"/>
        </w:rPr>
        <w:t>穗建筑</w:t>
      </w:r>
      <w:proofErr w:type="gramEnd"/>
      <w:r>
        <w:rPr>
          <w:rFonts w:ascii="宋体" w:eastAsia="宋体" w:hAnsi="宋体" w:hint="eastAsia"/>
          <w:color w:val="auto"/>
          <w:sz w:val="21"/>
          <w:szCs w:val="21"/>
        </w:rPr>
        <w:t>〔2018〕981号）等关于用工实名制和工人工</w:t>
      </w:r>
      <w:r>
        <w:rPr>
          <w:rFonts w:ascii="宋体" w:eastAsia="宋体" w:hAnsi="宋体" w:hint="eastAsia"/>
          <w:color w:val="auto"/>
          <w:sz w:val="21"/>
          <w:szCs w:val="21"/>
        </w:rPr>
        <w:lastRenderedPageBreak/>
        <w:t>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八、与本公司单位负责人为同一人或者与本公司存在控股、管理关系的其他单位包括：。（注：本条由投标人如实填写，如有，应列出全部满足招标公告资质要求的相关单位的名称；如无，则填写“无”。）</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w:t>
      </w:r>
      <w:proofErr w:type="gramStart"/>
      <w:r>
        <w:rPr>
          <w:rFonts w:ascii="宋体" w:eastAsia="宋体" w:hAnsi="宋体" w:hint="eastAsia"/>
          <w:color w:val="auto"/>
          <w:sz w:val="21"/>
          <w:szCs w:val="21"/>
        </w:rPr>
        <w:t>一</w:t>
      </w:r>
      <w:proofErr w:type="gramEnd"/>
      <w:r>
        <w:rPr>
          <w:rFonts w:ascii="宋体" w:eastAsia="宋体" w:hAnsi="宋体" w:hint="eastAsia"/>
          <w:color w:val="auto"/>
          <w:sz w:val="21"/>
          <w:szCs w:val="21"/>
        </w:rPr>
        <w:t>不准进、三不准出”规定，选择合法的余泥渣土运输单位及排放点。</w:t>
      </w:r>
    </w:p>
    <w:p w:rsidR="002968ED" w:rsidRDefault="00476496">
      <w:pPr>
        <w:pStyle w:val="aff9"/>
        <w:spacing w:line="432" w:lineRule="auto"/>
        <w:ind w:firstLineChars="250" w:firstLine="525"/>
        <w:rPr>
          <w:rFonts w:ascii="宋体" w:eastAsia="宋体" w:hAnsi="宋体"/>
          <w:color w:val="auto"/>
          <w:sz w:val="21"/>
          <w:szCs w:val="21"/>
        </w:rPr>
      </w:pPr>
      <w:r>
        <w:rPr>
          <w:rFonts w:ascii="宋体" w:eastAsia="宋体" w:hAnsi="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2968ED" w:rsidRDefault="00476496">
      <w:pPr>
        <w:pStyle w:val="aff9"/>
        <w:spacing w:line="432" w:lineRule="auto"/>
        <w:jc w:val="left"/>
        <w:rPr>
          <w:rFonts w:ascii="宋体" w:eastAsia="宋体" w:hAnsi="宋体"/>
          <w:color w:val="auto"/>
          <w:sz w:val="21"/>
          <w:szCs w:val="21"/>
        </w:rPr>
      </w:pPr>
      <w:r>
        <w:rPr>
          <w:rFonts w:ascii="宋体" w:eastAsia="宋体" w:hAnsi="宋体" w:hint="eastAsia"/>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2968ED" w:rsidRDefault="00476496">
      <w:pPr>
        <w:pStyle w:val="aff9"/>
        <w:spacing w:line="432" w:lineRule="auto"/>
        <w:rPr>
          <w:rFonts w:ascii="宋体" w:eastAsia="宋体" w:hAnsi="宋体"/>
          <w:color w:val="auto"/>
          <w:sz w:val="21"/>
          <w:szCs w:val="21"/>
        </w:rPr>
      </w:pPr>
      <w:r>
        <w:rPr>
          <w:rFonts w:ascii="宋体" w:eastAsia="宋体" w:hAnsi="宋体" w:hint="eastAsia"/>
          <w:color w:val="auto"/>
          <w:sz w:val="21"/>
          <w:szCs w:val="21"/>
        </w:rPr>
        <w:t>特此声明</w:t>
      </w:r>
    </w:p>
    <w:p w:rsidR="002968ED" w:rsidRDefault="00476496">
      <w:pPr>
        <w:pStyle w:val="affb"/>
        <w:spacing w:line="432" w:lineRule="auto"/>
        <w:ind w:left="629" w:right="1449"/>
        <w:jc w:val="both"/>
        <w:rPr>
          <w:rFonts w:ascii="宋体" w:eastAsia="宋体" w:hAnsi="宋体"/>
          <w:color w:val="auto"/>
          <w:sz w:val="21"/>
          <w:szCs w:val="21"/>
        </w:rPr>
      </w:pPr>
      <w:r>
        <w:rPr>
          <w:rFonts w:ascii="宋体" w:eastAsia="宋体" w:hAnsi="宋体" w:hint="eastAsia"/>
          <w:color w:val="auto"/>
          <w:sz w:val="21"/>
          <w:szCs w:val="21"/>
        </w:rPr>
        <w:t xml:space="preserve">            声明企业：</w:t>
      </w:r>
    </w:p>
    <w:p w:rsidR="002968ED" w:rsidRDefault="00476496">
      <w:pPr>
        <w:pStyle w:val="aff9"/>
        <w:spacing w:line="432" w:lineRule="auto"/>
        <w:ind w:right="1179" w:firstLine="0"/>
        <w:rPr>
          <w:rFonts w:ascii="宋体" w:eastAsia="宋体" w:hAnsi="宋体"/>
          <w:color w:val="auto"/>
          <w:sz w:val="21"/>
          <w:szCs w:val="21"/>
        </w:rPr>
      </w:pPr>
      <w:r>
        <w:rPr>
          <w:rFonts w:ascii="宋体" w:eastAsia="宋体" w:hAnsi="宋体" w:hint="eastAsia"/>
          <w:color w:val="auto"/>
          <w:sz w:val="21"/>
          <w:szCs w:val="21"/>
        </w:rPr>
        <w:t xml:space="preserve">                             法定代表人签字：</w:t>
      </w:r>
    </w:p>
    <w:p w:rsidR="002968ED" w:rsidRDefault="00476496">
      <w:pPr>
        <w:pStyle w:val="aff9"/>
        <w:spacing w:line="432" w:lineRule="auto"/>
        <w:ind w:right="1179" w:firstLine="0"/>
        <w:rPr>
          <w:rFonts w:ascii="宋体" w:eastAsia="宋体" w:hAnsi="宋体"/>
          <w:color w:val="auto"/>
          <w:sz w:val="21"/>
          <w:szCs w:val="21"/>
        </w:rPr>
      </w:pPr>
      <w:r>
        <w:rPr>
          <w:rFonts w:ascii="宋体" w:eastAsia="宋体" w:hAnsi="宋体" w:hint="eastAsia"/>
          <w:color w:val="auto"/>
          <w:sz w:val="21"/>
          <w:szCs w:val="21"/>
        </w:rPr>
        <w:t xml:space="preserve">                             项目负责人签字:</w:t>
      </w:r>
    </w:p>
    <w:p w:rsidR="002968ED" w:rsidRDefault="00476496">
      <w:pPr>
        <w:pStyle w:val="aff9"/>
        <w:spacing w:line="432" w:lineRule="auto"/>
        <w:ind w:right="879" w:firstLineChars="900" w:firstLine="1890"/>
        <w:jc w:val="left"/>
        <w:rPr>
          <w:rFonts w:ascii="宋体" w:eastAsia="宋体" w:hAnsi="宋体"/>
          <w:color w:val="auto"/>
          <w:sz w:val="21"/>
          <w:szCs w:val="21"/>
        </w:rPr>
      </w:pPr>
      <w:r>
        <w:rPr>
          <w:rFonts w:ascii="宋体" w:eastAsia="宋体" w:hAnsi="宋体" w:hint="eastAsia"/>
          <w:color w:val="auto"/>
          <w:sz w:val="21"/>
          <w:szCs w:val="21"/>
        </w:rPr>
        <w:t xml:space="preserve">           技术负责人签字：</w:t>
      </w:r>
    </w:p>
    <w:p w:rsidR="002968ED" w:rsidRDefault="00476496">
      <w:pPr>
        <w:pStyle w:val="aff9"/>
        <w:wordWrap w:val="0"/>
        <w:spacing w:line="432" w:lineRule="auto"/>
        <w:ind w:right="984" w:firstLineChars="900" w:firstLine="1890"/>
        <w:jc w:val="right"/>
        <w:rPr>
          <w:rFonts w:ascii="宋体" w:eastAsia="宋体" w:hAnsi="宋体"/>
          <w:color w:val="auto"/>
          <w:sz w:val="21"/>
          <w:szCs w:val="21"/>
        </w:rPr>
      </w:pPr>
      <w:r>
        <w:rPr>
          <w:rFonts w:ascii="宋体" w:eastAsia="宋体" w:hAnsi="宋体" w:hint="eastAsia"/>
          <w:color w:val="auto"/>
          <w:sz w:val="21"/>
          <w:szCs w:val="21"/>
        </w:rPr>
        <w:t>年   月   日</w:t>
      </w:r>
    </w:p>
    <w:p w:rsidR="002968ED" w:rsidRDefault="00476496">
      <w:pPr>
        <w:pStyle w:val="aff9"/>
        <w:spacing w:line="432" w:lineRule="auto"/>
        <w:ind w:right="984" w:firstLineChars="900" w:firstLine="1890"/>
        <w:jc w:val="right"/>
        <w:rPr>
          <w:rFonts w:ascii="宋体" w:eastAsia="宋体" w:hAnsi="宋体"/>
          <w:color w:val="auto"/>
          <w:sz w:val="21"/>
          <w:szCs w:val="21"/>
        </w:rPr>
      </w:pPr>
      <w:r>
        <w:rPr>
          <w:rFonts w:ascii="宋体" w:eastAsia="宋体" w:hAnsi="宋体" w:hint="eastAsia"/>
          <w:color w:val="auto"/>
          <w:sz w:val="21"/>
          <w:szCs w:val="21"/>
        </w:rPr>
        <w:t>（企业公章）</w:t>
      </w:r>
    </w:p>
    <w:p w:rsidR="002968ED" w:rsidRDefault="00476496">
      <w:pPr>
        <w:widowControl/>
        <w:snapToGrid w:val="0"/>
        <w:spacing w:line="432" w:lineRule="auto"/>
        <w:ind w:right="102"/>
        <w:jc w:val="left"/>
        <w:rPr>
          <w:rFonts w:ascii="宋体" w:hAnsi="宋体"/>
          <w:szCs w:val="21"/>
        </w:rPr>
      </w:pPr>
      <w:r>
        <w:rPr>
          <w:rFonts w:ascii="宋体" w:hAnsi="宋体" w:hint="eastAsia"/>
          <w:szCs w:val="21"/>
        </w:rPr>
        <w:t>注：招标人应当要求投标人的项目负责人和技术负责人签字。</w:t>
      </w:r>
    </w:p>
    <w:sectPr w:rsidR="002968ED">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146" w:rsidRDefault="00CB4146">
      <w:r>
        <w:separator/>
      </w:r>
    </w:p>
  </w:endnote>
  <w:endnote w:type="continuationSeparator" w:id="0">
    <w:p w:rsidR="00CB4146" w:rsidRDefault="00CB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D" w:rsidRDefault="00476496">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968ED" w:rsidRDefault="002968E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D" w:rsidRDefault="00476496">
    <w:pPr>
      <w:pStyle w:val="ae"/>
      <w:framePr w:wrap="around"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Pr>
        <w:rStyle w:val="af8"/>
        <w:rFonts w:hint="eastAsia"/>
      </w:rPr>
      <w:t>一</w:t>
    </w:r>
    <w:r>
      <w:rPr>
        <w:rStyle w:val="af8"/>
      </w:rPr>
      <w:t>–2</w:t>
    </w:r>
    <w:r>
      <w:rPr>
        <w:rStyle w:val="af8"/>
      </w:rPr>
      <w:fldChar w:fldCharType="end"/>
    </w:r>
  </w:p>
  <w:p w:rsidR="002968ED" w:rsidRDefault="00476496">
    <w:pPr>
      <w:pStyle w:val="ae"/>
      <w:ind w:right="360" w:firstLine="360"/>
      <w:jc w:val="center"/>
    </w:pPr>
    <w:r>
      <w:rPr>
        <w:kern w:val="0"/>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D" w:rsidRDefault="00476496">
    <w:pPr>
      <w:pStyle w:val="ae"/>
      <w:framePr w:wrap="around" w:vAnchor="text" w:hAnchor="margin" w:xAlign="outside" w:y="1"/>
      <w:jc w:val="center"/>
      <w:rPr>
        <w:rStyle w:val="af8"/>
      </w:rPr>
    </w:pPr>
    <w:r>
      <w:rPr>
        <w:rStyle w:val="af8"/>
      </w:rPr>
      <w:fldChar w:fldCharType="begin"/>
    </w:r>
    <w:r>
      <w:rPr>
        <w:rStyle w:val="af8"/>
      </w:rPr>
      <w:instrText xml:space="preserve">PAGE  </w:instrText>
    </w:r>
    <w:r>
      <w:rPr>
        <w:rStyle w:val="af8"/>
      </w:rPr>
      <w:fldChar w:fldCharType="separate"/>
    </w:r>
    <w:r>
      <w:rPr>
        <w:rStyle w:val="af8"/>
      </w:rPr>
      <w:t>10</w:t>
    </w:r>
    <w:r>
      <w:rPr>
        <w:rStyle w:val="af8"/>
      </w:rPr>
      <w:fldChar w:fldCharType="end"/>
    </w:r>
  </w:p>
  <w:p w:rsidR="002968ED" w:rsidRDefault="002968ED">
    <w:pPr>
      <w:pStyle w:val="ae"/>
      <w:framePr w:wrap="around" w:vAnchor="text" w:hAnchor="margin" w:xAlign="outside" w:y="1"/>
      <w:ind w:leftChars="-2100" w:left="-4410" w:rightChars="-2114" w:right="-4439"/>
      <w:rPr>
        <w:rStyle w:val="af8"/>
      </w:rPr>
    </w:pPr>
  </w:p>
  <w:p w:rsidR="002968ED" w:rsidRDefault="002968ED">
    <w:pPr>
      <w:pStyle w:val="ae"/>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D" w:rsidRDefault="00476496">
    <w:pPr>
      <w:pStyle w:val="ae"/>
      <w:jc w:val="center"/>
    </w:pPr>
    <w:r>
      <w:rPr>
        <w:rStyle w:val="af8"/>
      </w:rPr>
      <w:fldChar w:fldCharType="begin"/>
    </w:r>
    <w:r>
      <w:rPr>
        <w:rStyle w:val="af8"/>
      </w:rPr>
      <w:instrText xml:space="preserve"> PAGE </w:instrText>
    </w:r>
    <w:r>
      <w:rPr>
        <w:rStyle w:val="af8"/>
      </w:rPr>
      <w:fldChar w:fldCharType="separate"/>
    </w:r>
    <w:r>
      <w:rPr>
        <w:rStyle w:val="af8"/>
      </w:rPr>
      <w:t>76</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146" w:rsidRDefault="00CB4146">
      <w:r>
        <w:separator/>
      </w:r>
    </w:p>
  </w:footnote>
  <w:footnote w:type="continuationSeparator" w:id="0">
    <w:p w:rsidR="00CB4146" w:rsidRDefault="00CB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D" w:rsidRDefault="00476496">
    <w:pPr>
      <w:pStyle w:val="af"/>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D" w:rsidRDefault="002968ED">
    <w:pPr>
      <w:pStyle w:val="af"/>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8ED" w:rsidRDefault="002968ED">
    <w:pPr>
      <w:pStyle w:val="af"/>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suff w:val="space"/>
      <w:lvlText w:val="%2.%3.%4"/>
      <w:lvlJc w:val="left"/>
      <w:pPr>
        <w:ind w:left="284" w:hanging="284"/>
      </w:pPr>
      <w:rPr>
        <w:rFonts w:ascii="宋体" w:eastAsia="宋体" w:cs="Times New Roman" w:hint="eastAsia"/>
        <w:b/>
        <w:i w:val="0"/>
        <w:sz w:val="28"/>
      </w:rPr>
    </w:lvl>
    <w:lvl w:ilvl="4">
      <w:start w:val="1"/>
      <w:numFmt w:val="decimal"/>
      <w:suff w:val="space"/>
      <w:lvlText w:val="%2.%3.%4.%5"/>
      <w:lvlJc w:val="left"/>
      <w:pPr>
        <w:ind w:left="284" w:hanging="284"/>
      </w:pPr>
      <w:rPr>
        <w:rFonts w:ascii="宋体" w:eastAsia="宋体" w:cs="Times New Roman" w:hint="eastAsia"/>
        <w:b/>
        <w:i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FjODdkMjFlZmExYTFhZTg1NGMxNTI1MWZmMmQ3NzUifQ=="/>
  </w:docVars>
  <w:rsids>
    <w:rsidRoot w:val="007B41BE"/>
    <w:rsid w:val="000074E4"/>
    <w:rsid w:val="0001081E"/>
    <w:rsid w:val="000200EE"/>
    <w:rsid w:val="000311F2"/>
    <w:rsid w:val="00036894"/>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4027"/>
    <w:rsid w:val="000C7499"/>
    <w:rsid w:val="000D2542"/>
    <w:rsid w:val="000D396E"/>
    <w:rsid w:val="000E4198"/>
    <w:rsid w:val="000F393F"/>
    <w:rsid w:val="000F5656"/>
    <w:rsid w:val="00103AC7"/>
    <w:rsid w:val="0011247B"/>
    <w:rsid w:val="00112C77"/>
    <w:rsid w:val="0012217C"/>
    <w:rsid w:val="001221D1"/>
    <w:rsid w:val="00123FED"/>
    <w:rsid w:val="0013161C"/>
    <w:rsid w:val="00133FD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D1910"/>
    <w:rsid w:val="001E6A6A"/>
    <w:rsid w:val="001F1347"/>
    <w:rsid w:val="001F137B"/>
    <w:rsid w:val="001F149B"/>
    <w:rsid w:val="001F5BB1"/>
    <w:rsid w:val="001F615D"/>
    <w:rsid w:val="00200540"/>
    <w:rsid w:val="00205692"/>
    <w:rsid w:val="00206E6D"/>
    <w:rsid w:val="00221C2B"/>
    <w:rsid w:val="00225583"/>
    <w:rsid w:val="00244D69"/>
    <w:rsid w:val="00245D02"/>
    <w:rsid w:val="002563F7"/>
    <w:rsid w:val="002604BC"/>
    <w:rsid w:val="00262055"/>
    <w:rsid w:val="002647ED"/>
    <w:rsid w:val="00270C5A"/>
    <w:rsid w:val="00276DBE"/>
    <w:rsid w:val="002807FB"/>
    <w:rsid w:val="002910CF"/>
    <w:rsid w:val="0029293A"/>
    <w:rsid w:val="002944B2"/>
    <w:rsid w:val="00294E74"/>
    <w:rsid w:val="002968ED"/>
    <w:rsid w:val="002A32AA"/>
    <w:rsid w:val="002A579E"/>
    <w:rsid w:val="002A7C0C"/>
    <w:rsid w:val="002B6096"/>
    <w:rsid w:val="002B6DEA"/>
    <w:rsid w:val="002C1A59"/>
    <w:rsid w:val="002C55C3"/>
    <w:rsid w:val="002D7CEC"/>
    <w:rsid w:val="002E082A"/>
    <w:rsid w:val="002E2DB4"/>
    <w:rsid w:val="002E3E42"/>
    <w:rsid w:val="002E6D1B"/>
    <w:rsid w:val="00306124"/>
    <w:rsid w:val="003167D3"/>
    <w:rsid w:val="00316981"/>
    <w:rsid w:val="00321F29"/>
    <w:rsid w:val="00326CB9"/>
    <w:rsid w:val="00327C8D"/>
    <w:rsid w:val="0033355C"/>
    <w:rsid w:val="003358AF"/>
    <w:rsid w:val="00335A96"/>
    <w:rsid w:val="00336735"/>
    <w:rsid w:val="00336AA3"/>
    <w:rsid w:val="0033726E"/>
    <w:rsid w:val="003423A2"/>
    <w:rsid w:val="0034387A"/>
    <w:rsid w:val="00343E40"/>
    <w:rsid w:val="00345A3A"/>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265C3"/>
    <w:rsid w:val="00433E85"/>
    <w:rsid w:val="004354D0"/>
    <w:rsid w:val="00435AEA"/>
    <w:rsid w:val="004370EC"/>
    <w:rsid w:val="004424B8"/>
    <w:rsid w:val="004540A3"/>
    <w:rsid w:val="004704DD"/>
    <w:rsid w:val="00472A60"/>
    <w:rsid w:val="00473C2F"/>
    <w:rsid w:val="00476496"/>
    <w:rsid w:val="00484865"/>
    <w:rsid w:val="00494198"/>
    <w:rsid w:val="00496DF8"/>
    <w:rsid w:val="004A20E9"/>
    <w:rsid w:val="004A354F"/>
    <w:rsid w:val="004B295D"/>
    <w:rsid w:val="004C23D1"/>
    <w:rsid w:val="004C54A5"/>
    <w:rsid w:val="004C6199"/>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6FA1"/>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229B"/>
    <w:rsid w:val="00742B51"/>
    <w:rsid w:val="007444FA"/>
    <w:rsid w:val="007475C9"/>
    <w:rsid w:val="007505F6"/>
    <w:rsid w:val="00774C76"/>
    <w:rsid w:val="00780ADB"/>
    <w:rsid w:val="00780EC8"/>
    <w:rsid w:val="007830A7"/>
    <w:rsid w:val="007830F9"/>
    <w:rsid w:val="00785599"/>
    <w:rsid w:val="00790CE3"/>
    <w:rsid w:val="007A1AF2"/>
    <w:rsid w:val="007B1729"/>
    <w:rsid w:val="007B308D"/>
    <w:rsid w:val="007B41BE"/>
    <w:rsid w:val="007B4D18"/>
    <w:rsid w:val="007C018A"/>
    <w:rsid w:val="007D17A2"/>
    <w:rsid w:val="007D3367"/>
    <w:rsid w:val="007D470C"/>
    <w:rsid w:val="007D4C09"/>
    <w:rsid w:val="007D6D06"/>
    <w:rsid w:val="007D6F25"/>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AEF"/>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4522"/>
    <w:rsid w:val="008A3D3E"/>
    <w:rsid w:val="008A7A70"/>
    <w:rsid w:val="008B207F"/>
    <w:rsid w:val="008C0B87"/>
    <w:rsid w:val="008D2515"/>
    <w:rsid w:val="008D7A1A"/>
    <w:rsid w:val="008E4AD1"/>
    <w:rsid w:val="008E7032"/>
    <w:rsid w:val="008F30D8"/>
    <w:rsid w:val="008F3C51"/>
    <w:rsid w:val="008F4731"/>
    <w:rsid w:val="00902499"/>
    <w:rsid w:val="009075DD"/>
    <w:rsid w:val="0091516D"/>
    <w:rsid w:val="00920E49"/>
    <w:rsid w:val="00925369"/>
    <w:rsid w:val="00926B18"/>
    <w:rsid w:val="009361DF"/>
    <w:rsid w:val="009705E6"/>
    <w:rsid w:val="00971A76"/>
    <w:rsid w:val="00974948"/>
    <w:rsid w:val="00974E6A"/>
    <w:rsid w:val="00977A02"/>
    <w:rsid w:val="009850C7"/>
    <w:rsid w:val="00986158"/>
    <w:rsid w:val="009877BB"/>
    <w:rsid w:val="00991949"/>
    <w:rsid w:val="00994ABB"/>
    <w:rsid w:val="00997ECA"/>
    <w:rsid w:val="009A0129"/>
    <w:rsid w:val="009A08FD"/>
    <w:rsid w:val="009A2225"/>
    <w:rsid w:val="009A6336"/>
    <w:rsid w:val="009A6B2B"/>
    <w:rsid w:val="009A704D"/>
    <w:rsid w:val="009A7B57"/>
    <w:rsid w:val="009C14B5"/>
    <w:rsid w:val="009C3090"/>
    <w:rsid w:val="009C438A"/>
    <w:rsid w:val="009E02DA"/>
    <w:rsid w:val="009F0BA7"/>
    <w:rsid w:val="009F266D"/>
    <w:rsid w:val="009F63F0"/>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3BD5"/>
    <w:rsid w:val="00A85D53"/>
    <w:rsid w:val="00A90834"/>
    <w:rsid w:val="00A94F43"/>
    <w:rsid w:val="00A96AF6"/>
    <w:rsid w:val="00AB5F7C"/>
    <w:rsid w:val="00AC0EEB"/>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264FC"/>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A010F"/>
    <w:rsid w:val="00BA68B6"/>
    <w:rsid w:val="00BB255F"/>
    <w:rsid w:val="00BB38A1"/>
    <w:rsid w:val="00BB442F"/>
    <w:rsid w:val="00BB6C54"/>
    <w:rsid w:val="00BB7923"/>
    <w:rsid w:val="00BC1A44"/>
    <w:rsid w:val="00BC3AD2"/>
    <w:rsid w:val="00BC42A8"/>
    <w:rsid w:val="00BC7B91"/>
    <w:rsid w:val="00BD0830"/>
    <w:rsid w:val="00BD6CD3"/>
    <w:rsid w:val="00BE0C68"/>
    <w:rsid w:val="00BE1732"/>
    <w:rsid w:val="00BE216D"/>
    <w:rsid w:val="00C00E83"/>
    <w:rsid w:val="00C04954"/>
    <w:rsid w:val="00C104AC"/>
    <w:rsid w:val="00C22329"/>
    <w:rsid w:val="00C267C0"/>
    <w:rsid w:val="00C32C1E"/>
    <w:rsid w:val="00C408D3"/>
    <w:rsid w:val="00C552E4"/>
    <w:rsid w:val="00C57807"/>
    <w:rsid w:val="00C62470"/>
    <w:rsid w:val="00C64342"/>
    <w:rsid w:val="00C64ACE"/>
    <w:rsid w:val="00C71E2F"/>
    <w:rsid w:val="00C74BDC"/>
    <w:rsid w:val="00C81F53"/>
    <w:rsid w:val="00C82C8A"/>
    <w:rsid w:val="00C84EAD"/>
    <w:rsid w:val="00C903F1"/>
    <w:rsid w:val="00C90C90"/>
    <w:rsid w:val="00C95799"/>
    <w:rsid w:val="00C96884"/>
    <w:rsid w:val="00CA4E47"/>
    <w:rsid w:val="00CB4146"/>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009"/>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028AE"/>
    <w:rsid w:val="00E10704"/>
    <w:rsid w:val="00E10AC0"/>
    <w:rsid w:val="00E11312"/>
    <w:rsid w:val="00E124B4"/>
    <w:rsid w:val="00E16FB2"/>
    <w:rsid w:val="00E22EAB"/>
    <w:rsid w:val="00E30792"/>
    <w:rsid w:val="00E342BB"/>
    <w:rsid w:val="00E457F6"/>
    <w:rsid w:val="00E47794"/>
    <w:rsid w:val="00E516C5"/>
    <w:rsid w:val="00E54065"/>
    <w:rsid w:val="00E5511B"/>
    <w:rsid w:val="00E638F3"/>
    <w:rsid w:val="00E64C5B"/>
    <w:rsid w:val="00E65A91"/>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796C"/>
    <w:rsid w:val="00F004B2"/>
    <w:rsid w:val="00F026D3"/>
    <w:rsid w:val="00F0712E"/>
    <w:rsid w:val="00F0779F"/>
    <w:rsid w:val="00F1644C"/>
    <w:rsid w:val="00F1721F"/>
    <w:rsid w:val="00F40301"/>
    <w:rsid w:val="00F40373"/>
    <w:rsid w:val="00F452F7"/>
    <w:rsid w:val="00F4553E"/>
    <w:rsid w:val="00F51A83"/>
    <w:rsid w:val="00F57554"/>
    <w:rsid w:val="00F71633"/>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2D5526C"/>
    <w:rsid w:val="03FF48A9"/>
    <w:rsid w:val="044302BD"/>
    <w:rsid w:val="04E10834"/>
    <w:rsid w:val="05552DB4"/>
    <w:rsid w:val="058F35CE"/>
    <w:rsid w:val="05935ABA"/>
    <w:rsid w:val="05A16724"/>
    <w:rsid w:val="066877E4"/>
    <w:rsid w:val="07281919"/>
    <w:rsid w:val="072F44E3"/>
    <w:rsid w:val="074234A5"/>
    <w:rsid w:val="075E7878"/>
    <w:rsid w:val="07A62D33"/>
    <w:rsid w:val="07C6705E"/>
    <w:rsid w:val="09561076"/>
    <w:rsid w:val="09726BD2"/>
    <w:rsid w:val="09915A6B"/>
    <w:rsid w:val="09F33618"/>
    <w:rsid w:val="09F578C0"/>
    <w:rsid w:val="0A9B4331"/>
    <w:rsid w:val="0ABF2249"/>
    <w:rsid w:val="0AF80042"/>
    <w:rsid w:val="0B2A1542"/>
    <w:rsid w:val="0B30204D"/>
    <w:rsid w:val="0B794947"/>
    <w:rsid w:val="0BB03216"/>
    <w:rsid w:val="0BCF6890"/>
    <w:rsid w:val="0D117DD5"/>
    <w:rsid w:val="0DE0744C"/>
    <w:rsid w:val="0EFF28ED"/>
    <w:rsid w:val="0F076773"/>
    <w:rsid w:val="0F4770AA"/>
    <w:rsid w:val="0F6E149C"/>
    <w:rsid w:val="0F7E4AB5"/>
    <w:rsid w:val="0F87702F"/>
    <w:rsid w:val="0F8E0656"/>
    <w:rsid w:val="0FEF45D8"/>
    <w:rsid w:val="115C5580"/>
    <w:rsid w:val="11E45128"/>
    <w:rsid w:val="11E8746F"/>
    <w:rsid w:val="126A5F98"/>
    <w:rsid w:val="139649EC"/>
    <w:rsid w:val="13FB0596"/>
    <w:rsid w:val="14031421"/>
    <w:rsid w:val="14D34591"/>
    <w:rsid w:val="14D54F4F"/>
    <w:rsid w:val="15891F67"/>
    <w:rsid w:val="15961379"/>
    <w:rsid w:val="16241D62"/>
    <w:rsid w:val="16C53DA4"/>
    <w:rsid w:val="16D91B3C"/>
    <w:rsid w:val="17130E0A"/>
    <w:rsid w:val="1716300F"/>
    <w:rsid w:val="171E4C85"/>
    <w:rsid w:val="18151F96"/>
    <w:rsid w:val="181C07FE"/>
    <w:rsid w:val="19B66CAF"/>
    <w:rsid w:val="19F349DB"/>
    <w:rsid w:val="19FB4969"/>
    <w:rsid w:val="1A2F4635"/>
    <w:rsid w:val="1A594B27"/>
    <w:rsid w:val="1AD03189"/>
    <w:rsid w:val="1AD73281"/>
    <w:rsid w:val="1C0E3875"/>
    <w:rsid w:val="1CF071D4"/>
    <w:rsid w:val="1D6F5664"/>
    <w:rsid w:val="1E486D96"/>
    <w:rsid w:val="1E99697E"/>
    <w:rsid w:val="1EBA5A37"/>
    <w:rsid w:val="1EE13329"/>
    <w:rsid w:val="1F6268D4"/>
    <w:rsid w:val="1F8B3EF6"/>
    <w:rsid w:val="2009466C"/>
    <w:rsid w:val="213F4137"/>
    <w:rsid w:val="215B4E4D"/>
    <w:rsid w:val="215F2603"/>
    <w:rsid w:val="216C1F7E"/>
    <w:rsid w:val="216E3588"/>
    <w:rsid w:val="21F03333"/>
    <w:rsid w:val="21FA467F"/>
    <w:rsid w:val="22170012"/>
    <w:rsid w:val="22774200"/>
    <w:rsid w:val="22CD1F9A"/>
    <w:rsid w:val="233616FD"/>
    <w:rsid w:val="236E49F1"/>
    <w:rsid w:val="23732C37"/>
    <w:rsid w:val="23A7654F"/>
    <w:rsid w:val="23C76604"/>
    <w:rsid w:val="248321EA"/>
    <w:rsid w:val="24A972CC"/>
    <w:rsid w:val="252E5396"/>
    <w:rsid w:val="26E64106"/>
    <w:rsid w:val="27566A42"/>
    <w:rsid w:val="279944BA"/>
    <w:rsid w:val="27A26FD1"/>
    <w:rsid w:val="28294FE4"/>
    <w:rsid w:val="28694B8B"/>
    <w:rsid w:val="28790229"/>
    <w:rsid w:val="289B7199"/>
    <w:rsid w:val="28F0269A"/>
    <w:rsid w:val="28FE679F"/>
    <w:rsid w:val="29391867"/>
    <w:rsid w:val="2A094D9D"/>
    <w:rsid w:val="2A2E57BE"/>
    <w:rsid w:val="2A880A7B"/>
    <w:rsid w:val="2BB524B2"/>
    <w:rsid w:val="2C59504B"/>
    <w:rsid w:val="2C973C43"/>
    <w:rsid w:val="2CAC3151"/>
    <w:rsid w:val="2D9D41A6"/>
    <w:rsid w:val="2DC4660F"/>
    <w:rsid w:val="2DE22492"/>
    <w:rsid w:val="2E62366D"/>
    <w:rsid w:val="2F9270D8"/>
    <w:rsid w:val="2FAA1569"/>
    <w:rsid w:val="2FC7009B"/>
    <w:rsid w:val="300C2507"/>
    <w:rsid w:val="30465F76"/>
    <w:rsid w:val="30997F39"/>
    <w:rsid w:val="31126CC2"/>
    <w:rsid w:val="312D4B28"/>
    <w:rsid w:val="31733ED4"/>
    <w:rsid w:val="31837A6F"/>
    <w:rsid w:val="318E4E10"/>
    <w:rsid w:val="32BF3509"/>
    <w:rsid w:val="34C76988"/>
    <w:rsid w:val="34CC0B61"/>
    <w:rsid w:val="34EF2451"/>
    <w:rsid w:val="35E21EC9"/>
    <w:rsid w:val="36095CD3"/>
    <w:rsid w:val="36B75CA4"/>
    <w:rsid w:val="36EA4536"/>
    <w:rsid w:val="37511204"/>
    <w:rsid w:val="375D203C"/>
    <w:rsid w:val="38026A6F"/>
    <w:rsid w:val="381F3D8E"/>
    <w:rsid w:val="384C798D"/>
    <w:rsid w:val="386B1A1E"/>
    <w:rsid w:val="39C15447"/>
    <w:rsid w:val="3AA44217"/>
    <w:rsid w:val="3AC14419"/>
    <w:rsid w:val="3AD20328"/>
    <w:rsid w:val="3B3B33C9"/>
    <w:rsid w:val="3BBE0F83"/>
    <w:rsid w:val="3C7010F8"/>
    <w:rsid w:val="3C9C5E11"/>
    <w:rsid w:val="3CA65B5E"/>
    <w:rsid w:val="3CB45D1E"/>
    <w:rsid w:val="3CDB2ED8"/>
    <w:rsid w:val="3D60411F"/>
    <w:rsid w:val="3D9D1225"/>
    <w:rsid w:val="3DF2741F"/>
    <w:rsid w:val="3E65013D"/>
    <w:rsid w:val="3F6A17C0"/>
    <w:rsid w:val="3F725A04"/>
    <w:rsid w:val="3FA602DD"/>
    <w:rsid w:val="3FCF7688"/>
    <w:rsid w:val="3FF932A8"/>
    <w:rsid w:val="40955117"/>
    <w:rsid w:val="40A64187"/>
    <w:rsid w:val="40BD10A8"/>
    <w:rsid w:val="4109395D"/>
    <w:rsid w:val="41196BF0"/>
    <w:rsid w:val="41922B41"/>
    <w:rsid w:val="41E657FF"/>
    <w:rsid w:val="42E36523"/>
    <w:rsid w:val="43291C36"/>
    <w:rsid w:val="432D537B"/>
    <w:rsid w:val="449D4662"/>
    <w:rsid w:val="45455BD4"/>
    <w:rsid w:val="45981625"/>
    <w:rsid w:val="4654453C"/>
    <w:rsid w:val="48523C0A"/>
    <w:rsid w:val="48F11ED0"/>
    <w:rsid w:val="49236772"/>
    <w:rsid w:val="49343392"/>
    <w:rsid w:val="49D46E06"/>
    <w:rsid w:val="4A394D65"/>
    <w:rsid w:val="4ADA6D75"/>
    <w:rsid w:val="4B3F6B82"/>
    <w:rsid w:val="4B6B7860"/>
    <w:rsid w:val="4BB20DB8"/>
    <w:rsid w:val="4BD05A46"/>
    <w:rsid w:val="4BDC4753"/>
    <w:rsid w:val="4CD27F50"/>
    <w:rsid w:val="4D912482"/>
    <w:rsid w:val="4DEF02E3"/>
    <w:rsid w:val="4E5D3ACD"/>
    <w:rsid w:val="4E6C325B"/>
    <w:rsid w:val="4EB300F8"/>
    <w:rsid w:val="4FE21F8C"/>
    <w:rsid w:val="502615C9"/>
    <w:rsid w:val="5078014A"/>
    <w:rsid w:val="509330D5"/>
    <w:rsid w:val="50D613B4"/>
    <w:rsid w:val="50F03844"/>
    <w:rsid w:val="51964ED9"/>
    <w:rsid w:val="52B43844"/>
    <w:rsid w:val="52DC416C"/>
    <w:rsid w:val="52E474F8"/>
    <w:rsid w:val="53623D18"/>
    <w:rsid w:val="53B13EB4"/>
    <w:rsid w:val="53F92C98"/>
    <w:rsid w:val="55376EB1"/>
    <w:rsid w:val="56635487"/>
    <w:rsid w:val="56D03B38"/>
    <w:rsid w:val="56D17CAB"/>
    <w:rsid w:val="56F6361F"/>
    <w:rsid w:val="5750710D"/>
    <w:rsid w:val="582619E7"/>
    <w:rsid w:val="58861056"/>
    <w:rsid w:val="58DC30E6"/>
    <w:rsid w:val="596445E0"/>
    <w:rsid w:val="59C9560C"/>
    <w:rsid w:val="5AC0792C"/>
    <w:rsid w:val="5AF462D6"/>
    <w:rsid w:val="5AFB29EF"/>
    <w:rsid w:val="5B430129"/>
    <w:rsid w:val="5BF021D2"/>
    <w:rsid w:val="5C337534"/>
    <w:rsid w:val="5C9C4E60"/>
    <w:rsid w:val="5CDF456F"/>
    <w:rsid w:val="5CE17F86"/>
    <w:rsid w:val="5D4715F8"/>
    <w:rsid w:val="5D572C78"/>
    <w:rsid w:val="5D963770"/>
    <w:rsid w:val="5DC012AC"/>
    <w:rsid w:val="5E2F7A2D"/>
    <w:rsid w:val="5EC75A7C"/>
    <w:rsid w:val="5EE163FB"/>
    <w:rsid w:val="5F4B72E8"/>
    <w:rsid w:val="5F861B9A"/>
    <w:rsid w:val="609C3DDF"/>
    <w:rsid w:val="60EC504B"/>
    <w:rsid w:val="60FD73A5"/>
    <w:rsid w:val="616A6747"/>
    <w:rsid w:val="61711ADD"/>
    <w:rsid w:val="62796586"/>
    <w:rsid w:val="62D03059"/>
    <w:rsid w:val="63483AFA"/>
    <w:rsid w:val="63930982"/>
    <w:rsid w:val="63B33D12"/>
    <w:rsid w:val="64583E8C"/>
    <w:rsid w:val="650563DC"/>
    <w:rsid w:val="65331F49"/>
    <w:rsid w:val="653505E7"/>
    <w:rsid w:val="657017B9"/>
    <w:rsid w:val="65CD157A"/>
    <w:rsid w:val="67360CD7"/>
    <w:rsid w:val="67697FF9"/>
    <w:rsid w:val="67BA6634"/>
    <w:rsid w:val="67DB7CEE"/>
    <w:rsid w:val="68774F7F"/>
    <w:rsid w:val="68EC6B45"/>
    <w:rsid w:val="69BA0464"/>
    <w:rsid w:val="6A1D41EB"/>
    <w:rsid w:val="6A3041B7"/>
    <w:rsid w:val="6A3D574D"/>
    <w:rsid w:val="6A537420"/>
    <w:rsid w:val="6AB22E94"/>
    <w:rsid w:val="6B7770CC"/>
    <w:rsid w:val="6B8E1ED5"/>
    <w:rsid w:val="6BD44B6F"/>
    <w:rsid w:val="6BE4064C"/>
    <w:rsid w:val="6C0264D9"/>
    <w:rsid w:val="6C7621DF"/>
    <w:rsid w:val="6C787452"/>
    <w:rsid w:val="6C986752"/>
    <w:rsid w:val="6CE01B0B"/>
    <w:rsid w:val="6CEF4F0F"/>
    <w:rsid w:val="6DAA7B81"/>
    <w:rsid w:val="6DAB59DE"/>
    <w:rsid w:val="6DC852D4"/>
    <w:rsid w:val="6DE948B7"/>
    <w:rsid w:val="6DF759C9"/>
    <w:rsid w:val="6E4C4F58"/>
    <w:rsid w:val="6E784892"/>
    <w:rsid w:val="6F4A6DA5"/>
    <w:rsid w:val="6F937017"/>
    <w:rsid w:val="6FB00DBE"/>
    <w:rsid w:val="6FB912E0"/>
    <w:rsid w:val="70330893"/>
    <w:rsid w:val="708D7AB6"/>
    <w:rsid w:val="72056D5D"/>
    <w:rsid w:val="73565609"/>
    <w:rsid w:val="738C00FF"/>
    <w:rsid w:val="739053EF"/>
    <w:rsid w:val="73CC483B"/>
    <w:rsid w:val="73DA6C90"/>
    <w:rsid w:val="74FF55A4"/>
    <w:rsid w:val="75975C48"/>
    <w:rsid w:val="762F6E99"/>
    <w:rsid w:val="76544B8E"/>
    <w:rsid w:val="76A409B8"/>
    <w:rsid w:val="76CC6E4A"/>
    <w:rsid w:val="784442A1"/>
    <w:rsid w:val="78865FDB"/>
    <w:rsid w:val="78A00809"/>
    <w:rsid w:val="78A4106E"/>
    <w:rsid w:val="78A771BA"/>
    <w:rsid w:val="792524D5"/>
    <w:rsid w:val="79A62B03"/>
    <w:rsid w:val="7A7946FA"/>
    <w:rsid w:val="7A9705A2"/>
    <w:rsid w:val="7ADC31A8"/>
    <w:rsid w:val="7B2614BE"/>
    <w:rsid w:val="7B3B1D75"/>
    <w:rsid w:val="7BC81387"/>
    <w:rsid w:val="7DD50E79"/>
    <w:rsid w:val="7E095D28"/>
    <w:rsid w:val="7E8411A2"/>
    <w:rsid w:val="7EAF0B77"/>
    <w:rsid w:val="7ECF4369"/>
    <w:rsid w:val="7F5274E3"/>
    <w:rsid w:val="7F7F21D1"/>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7452F2-D67E-49D3-B066-6582251A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
    <w:link w:val="11"/>
    <w:qFormat/>
    <w:pPr>
      <w:keepNext/>
      <w:keepLines/>
      <w:spacing w:after="120" w:line="360" w:lineRule="auto"/>
      <w:outlineLvl w:val="0"/>
    </w:pPr>
    <w:rPr>
      <w:kern w:val="44"/>
      <w:sz w:val="28"/>
      <w:szCs w:val="28"/>
    </w:rPr>
  </w:style>
  <w:style w:type="paragraph" w:styleId="2">
    <w:name w:val="heading 2"/>
    <w:basedOn w:val="a"/>
    <w:next w:val="a"/>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center"/>
      <w:outlineLvl w:val="2"/>
    </w:pPr>
    <w:rPr>
      <w:rFonts w:ascii="宋体" w:hAnsi="宋体" w:cs="宋体"/>
      <w:b/>
      <w:kern w:val="0"/>
      <w:sz w:val="24"/>
      <w:szCs w:val="27"/>
    </w:rPr>
  </w:style>
  <w:style w:type="paragraph" w:styleId="4">
    <w:name w:val="heading 4"/>
    <w:basedOn w:val="3"/>
    <w:next w:val="a"/>
    <w:link w:val="41"/>
    <w:qFormat/>
    <w:pPr>
      <w:keepNext/>
      <w:keepLines/>
      <w:widowControl w:val="0"/>
      <w:spacing w:before="0" w:beforeAutospacing="0" w:after="0" w:afterAutospacing="0" w:line="360" w:lineRule="auto"/>
      <w:ind w:firstLineChars="200" w:firstLine="200"/>
      <w:jc w:val="left"/>
      <w:outlineLvl w:val="3"/>
    </w:pPr>
    <w:rPr>
      <w:rFonts w:cs="Times New Roman"/>
      <w:color w:val="000000"/>
      <w:kern w:val="2"/>
      <w:szCs w:val="21"/>
    </w:rPr>
  </w:style>
  <w:style w:type="paragraph" w:styleId="5">
    <w:name w:val="heading 5"/>
    <w:basedOn w:val="4"/>
    <w:next w:val="a"/>
    <w:link w:val="51"/>
    <w:qFormat/>
    <w:pPr>
      <w:spacing w:line="240" w:lineRule="exact"/>
      <w:outlineLvl w:val="4"/>
    </w:pPr>
  </w:style>
  <w:style w:type="paragraph" w:styleId="6">
    <w:name w:val="heading 6"/>
    <w:basedOn w:val="a"/>
    <w:next w:val="a"/>
    <w:link w:val="61"/>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link w:val="71"/>
    <w:qFormat/>
    <w:pPr>
      <w:keepNext/>
      <w:keepLines/>
      <w:numPr>
        <w:ilvl w:val="6"/>
        <w:numId w:val="2"/>
      </w:numPr>
      <w:spacing w:before="240" w:after="64" w:line="320" w:lineRule="auto"/>
      <w:outlineLvl w:val="6"/>
    </w:pPr>
    <w:rPr>
      <w:rFonts w:ascii="Times New Roman" w:hAnsi="Times New Roman"/>
      <w:b/>
      <w:sz w:val="24"/>
      <w:szCs w:val="20"/>
    </w:rPr>
  </w:style>
  <w:style w:type="paragraph" w:styleId="8">
    <w:name w:val="heading 8"/>
    <w:basedOn w:val="a"/>
    <w:next w:val="a"/>
    <w:link w:val="81"/>
    <w:qFormat/>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
    <w:link w:val="91"/>
    <w:qFormat/>
    <w:pPr>
      <w:keepNext/>
      <w:keepLines/>
      <w:numPr>
        <w:ilvl w:val="8"/>
        <w:numId w:val="2"/>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link w:val="10"/>
    <w:qFormat/>
    <w:rPr>
      <w:rFonts w:ascii="宋体" w:hAnsi="Courier New"/>
      <w:szCs w:val="20"/>
    </w:rPr>
  </w:style>
  <w:style w:type="paragraph" w:styleId="a1">
    <w:name w:val="Title"/>
    <w:basedOn w:val="a"/>
    <w:link w:val="12"/>
    <w:qFormat/>
    <w:pPr>
      <w:spacing w:before="120" w:after="60"/>
      <w:jc w:val="center"/>
    </w:pPr>
    <w:rPr>
      <w:rFonts w:ascii="Arial" w:hAnsi="Arial"/>
      <w:b/>
      <w:sz w:val="44"/>
      <w:szCs w:val="20"/>
    </w:rPr>
  </w:style>
  <w:style w:type="paragraph" w:styleId="a5">
    <w:name w:val="Normal Indent"/>
    <w:basedOn w:val="a"/>
    <w:link w:val="a6"/>
    <w:qFormat/>
    <w:pPr>
      <w:ind w:firstLine="420"/>
    </w:pPr>
    <w:rPr>
      <w:rFonts w:ascii="Times New Roman" w:hAnsi="Times New Roman"/>
      <w:szCs w:val="20"/>
    </w:rPr>
  </w:style>
  <w:style w:type="paragraph" w:styleId="a7">
    <w:name w:val="Document Map"/>
    <w:basedOn w:val="a"/>
    <w:link w:val="13"/>
    <w:qFormat/>
    <w:pPr>
      <w:shd w:val="clear" w:color="auto" w:fill="000080"/>
    </w:pPr>
    <w:rPr>
      <w:rFonts w:ascii="Times New Roman" w:hAnsi="Times New Roman"/>
      <w:szCs w:val="20"/>
    </w:rPr>
  </w:style>
  <w:style w:type="paragraph" w:styleId="a8">
    <w:name w:val="annotation text"/>
    <w:basedOn w:val="a"/>
    <w:link w:val="14"/>
    <w:qFormat/>
    <w:pPr>
      <w:spacing w:line="360" w:lineRule="auto"/>
      <w:ind w:firstLineChars="218" w:firstLine="523"/>
      <w:jc w:val="left"/>
    </w:pPr>
    <w:rPr>
      <w:rFonts w:ascii="宋体" w:hAnsi="宋体"/>
      <w:sz w:val="24"/>
      <w:szCs w:val="24"/>
    </w:rPr>
  </w:style>
  <w:style w:type="paragraph" w:styleId="a9">
    <w:name w:val="Body Text"/>
    <w:basedOn w:val="a"/>
    <w:link w:val="15"/>
    <w:qFormat/>
    <w:pPr>
      <w:spacing w:after="120"/>
    </w:pPr>
    <w:rPr>
      <w:rFonts w:ascii="Times New Roman" w:hAnsi="Times New Roman"/>
      <w:szCs w:val="20"/>
    </w:rPr>
  </w:style>
  <w:style w:type="paragraph" w:styleId="aa">
    <w:name w:val="Body Text Indent"/>
    <w:basedOn w:val="a"/>
    <w:link w:val="16"/>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c">
    <w:name w:val="endnote text"/>
    <w:basedOn w:val="a"/>
    <w:link w:val="18"/>
    <w:qFormat/>
    <w:pPr>
      <w:snapToGrid w:val="0"/>
      <w:jc w:val="left"/>
    </w:pPr>
    <w:rPr>
      <w:rFonts w:ascii="Times New Roman" w:hAnsi="Times New Roman"/>
      <w:szCs w:val="20"/>
    </w:rPr>
  </w:style>
  <w:style w:type="paragraph" w:styleId="ad">
    <w:name w:val="Balloon Text"/>
    <w:basedOn w:val="a"/>
    <w:link w:val="19"/>
    <w:qFormat/>
    <w:rPr>
      <w:rFonts w:ascii="Times New Roman" w:hAnsi="Times New Roman"/>
      <w:sz w:val="18"/>
      <w:szCs w:val="18"/>
    </w:rPr>
  </w:style>
  <w:style w:type="paragraph" w:styleId="ae">
    <w:name w:val="footer"/>
    <w:basedOn w:val="a"/>
    <w:link w:val="1a"/>
    <w:uiPriority w:val="99"/>
    <w:unhideWhenUsed/>
    <w:qFormat/>
    <w:pPr>
      <w:tabs>
        <w:tab w:val="center" w:pos="4153"/>
        <w:tab w:val="right" w:pos="8306"/>
      </w:tabs>
      <w:snapToGrid w:val="0"/>
      <w:jc w:val="left"/>
    </w:pPr>
    <w:rPr>
      <w:sz w:val="18"/>
      <w:szCs w:val="18"/>
    </w:rPr>
  </w:style>
  <w:style w:type="paragraph" w:styleId="af">
    <w:name w:val="header"/>
    <w:basedOn w:val="a"/>
    <w:link w:val="1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af1">
    <w:name w:val="Normal (Web)"/>
    <w:basedOn w:val="a"/>
    <w:uiPriority w:val="99"/>
    <w:unhideWhenUsed/>
    <w:qFormat/>
    <w:pPr>
      <w:jc w:val="left"/>
    </w:pPr>
    <w:rPr>
      <w:kern w:val="0"/>
      <w:sz w:val="24"/>
    </w:rPr>
  </w:style>
  <w:style w:type="paragraph" w:styleId="1d">
    <w:name w:val="index 1"/>
    <w:basedOn w:val="a"/>
    <w:next w:val="a"/>
    <w:qFormat/>
    <w:rPr>
      <w:rFonts w:ascii="Times New Roman" w:eastAsia="仿宋_GB2312" w:hAnsi="Times New Roman"/>
      <w:sz w:val="28"/>
      <w:szCs w:val="20"/>
    </w:rPr>
  </w:style>
  <w:style w:type="paragraph" w:styleId="af2">
    <w:name w:val="annotation subject"/>
    <w:basedOn w:val="a8"/>
    <w:next w:val="a8"/>
    <w:link w:val="1e"/>
    <w:qFormat/>
    <w:rPr>
      <w:b/>
      <w:bCs/>
    </w:rPr>
  </w:style>
  <w:style w:type="paragraph" w:styleId="af3">
    <w:name w:val="Body Text First Indent"/>
    <w:basedOn w:val="a9"/>
    <w:link w:val="af4"/>
    <w:qFormat/>
    <w:pPr>
      <w:ind w:firstLine="420"/>
    </w:p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Pr>
      <w:b/>
      <w:bCs/>
    </w:rPr>
  </w:style>
  <w:style w:type="character" w:styleId="af7">
    <w:name w:val="endnote reference"/>
    <w:qFormat/>
    <w:rPr>
      <w:vertAlign w:val="superscript"/>
    </w:rPr>
  </w:style>
  <w:style w:type="character" w:styleId="af8">
    <w:name w:val="page number"/>
    <w:qFormat/>
    <w:rPr>
      <w:rFonts w:cs="Times New Roman"/>
    </w:rPr>
  </w:style>
  <w:style w:type="character" w:styleId="af9">
    <w:name w:val="FollowedHyperlink"/>
    <w:uiPriority w:val="99"/>
    <w:semiHidden/>
    <w:unhideWhenUsed/>
    <w:qFormat/>
    <w:rPr>
      <w:color w:val="954F72"/>
      <w:u w:val="single"/>
    </w:rPr>
  </w:style>
  <w:style w:type="character" w:styleId="HTML">
    <w:name w:val="HTML Definition"/>
    <w:basedOn w:val="a2"/>
    <w:uiPriority w:val="99"/>
    <w:semiHidden/>
    <w:unhideWhenUsed/>
    <w:qFormat/>
    <w:rPr>
      <w:i/>
      <w:iCs/>
    </w:rPr>
  </w:style>
  <w:style w:type="character" w:styleId="afa">
    <w:name w:val="Hyperlink"/>
    <w:uiPriority w:val="99"/>
    <w:qFormat/>
    <w:rPr>
      <w:color w:val="0000FF"/>
      <w:u w:val="single"/>
    </w:rPr>
  </w:style>
  <w:style w:type="character" w:styleId="HTML0">
    <w:name w:val="HTML Code"/>
    <w:basedOn w:val="a2"/>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afb">
    <w:name w:val="annotation reference"/>
    <w:qFormat/>
    <w:rPr>
      <w:sz w:val="21"/>
      <w:szCs w:val="21"/>
    </w:rPr>
  </w:style>
  <w:style w:type="character" w:styleId="afc">
    <w:name w:val="footnote reference"/>
    <w:qFormat/>
    <w:rPr>
      <w:vertAlign w:val="superscript"/>
    </w:rPr>
  </w:style>
  <w:style w:type="character" w:styleId="HTML1">
    <w:name w:val="HTML Keyboard"/>
    <w:basedOn w:val="a2"/>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2"/>
    <w:uiPriority w:val="99"/>
    <w:semiHidden/>
    <w:unhideWhenUsed/>
    <w:qFormat/>
    <w:rPr>
      <w:rFonts w:ascii="Consolas" w:eastAsia="Consolas" w:hAnsi="Consolas" w:cs="Consolas" w:hint="default"/>
      <w:sz w:val="21"/>
      <w:szCs w:val="21"/>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b/>
      <w:sz w:val="24"/>
      <w:szCs w:val="27"/>
    </w:rPr>
  </w:style>
  <w:style w:type="character" w:customStyle="1" w:styleId="afd">
    <w:name w:val="页眉 字符"/>
    <w:uiPriority w:val="99"/>
    <w:semiHidden/>
    <w:qFormat/>
    <w:rPr>
      <w:rFonts w:ascii="Calibri" w:eastAsia="宋体" w:hAnsi="Calibri" w:cs="Times New Roman"/>
      <w:sz w:val="18"/>
      <w:szCs w:val="18"/>
    </w:rPr>
  </w:style>
  <w:style w:type="character" w:customStyle="1" w:styleId="1b">
    <w:name w:val="页眉 字符1"/>
    <w:link w:val="af"/>
    <w:uiPriority w:val="99"/>
    <w:qFormat/>
    <w:rPr>
      <w:rFonts w:ascii="Calibri" w:eastAsia="宋体" w:hAnsi="Calibri" w:cs="Times New Roman"/>
      <w:sz w:val="18"/>
      <w:szCs w:val="18"/>
    </w:rPr>
  </w:style>
  <w:style w:type="character" w:customStyle="1" w:styleId="afe">
    <w:name w:val="页脚 字符"/>
    <w:uiPriority w:val="99"/>
    <w:qFormat/>
    <w:rPr>
      <w:rFonts w:ascii="Calibri" w:eastAsia="宋体" w:hAnsi="Calibri" w:cs="Times New Roman"/>
      <w:sz w:val="18"/>
      <w:szCs w:val="18"/>
    </w:rPr>
  </w:style>
  <w:style w:type="character" w:customStyle="1" w:styleId="1a">
    <w:name w:val="页脚 字符1"/>
    <w:link w:val="ae"/>
    <w:uiPriority w:val="99"/>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宋体" w:eastAsia="宋体" w:hAnsi="宋体"/>
      <w:b/>
      <w:color w:val="000000"/>
      <w:kern w:val="2"/>
      <w:sz w:val="24"/>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f0">
    <w:name w:val="正文文本 字符"/>
    <w:uiPriority w:val="99"/>
    <w:semiHidden/>
    <w:qFormat/>
    <w:rPr>
      <w:rFonts w:ascii="Calibri" w:eastAsia="宋体" w:hAnsi="Calibri" w:cs="Times New Roman"/>
    </w:rPr>
  </w:style>
  <w:style w:type="character" w:customStyle="1" w:styleId="15">
    <w:name w:val="正文文本 字符1"/>
    <w:link w:val="a9"/>
    <w:qFormat/>
    <w:rPr>
      <w:rFonts w:ascii="Times New Roman" w:eastAsia="宋体" w:hAnsi="Times New Roman" w:cs="Times New Roman"/>
      <w:szCs w:val="20"/>
    </w:rPr>
  </w:style>
  <w:style w:type="character" w:customStyle="1" w:styleId="aff1">
    <w:name w:val="正文首行缩进 字符"/>
    <w:basedOn w:val="aff0"/>
    <w:uiPriority w:val="99"/>
    <w:semiHidden/>
    <w:qFormat/>
    <w:rPr>
      <w:rFonts w:ascii="Calibri" w:eastAsia="宋体" w:hAnsi="Calibri" w:cs="Times New Roman"/>
    </w:rPr>
  </w:style>
  <w:style w:type="character" w:customStyle="1" w:styleId="af4">
    <w:name w:val="正文文本首行缩进 字符"/>
    <w:link w:val="af3"/>
    <w:qFormat/>
  </w:style>
  <w:style w:type="character" w:customStyle="1" w:styleId="aff2">
    <w:name w:val="日期 字符"/>
    <w:uiPriority w:val="99"/>
    <w:semiHidden/>
    <w:qFormat/>
    <w:rPr>
      <w:rFonts w:ascii="Calibri" w:eastAsia="宋体" w:hAnsi="Calibri" w:cs="Times New Roman"/>
    </w:rPr>
  </w:style>
  <w:style w:type="character" w:customStyle="1" w:styleId="17">
    <w:name w:val="日期 字符1"/>
    <w:link w:val="ab"/>
    <w:qFormat/>
    <w:rPr>
      <w:rFonts w:ascii="Times New Roman" w:eastAsia="宋体" w:hAnsi="Times New Roman" w:cs="Times New Roman"/>
      <w:szCs w:val="20"/>
    </w:rPr>
  </w:style>
  <w:style w:type="character" w:customStyle="1" w:styleId="aff3">
    <w:name w:val="正文文本缩进 字符"/>
    <w:uiPriority w:val="99"/>
    <w:semiHidden/>
    <w:qFormat/>
    <w:rPr>
      <w:rFonts w:ascii="Calibri" w:eastAsia="宋体" w:hAnsi="Calibri" w:cs="Times New Roman"/>
    </w:rPr>
  </w:style>
  <w:style w:type="character" w:customStyle="1" w:styleId="16">
    <w:name w:val="正文文本缩进 字符1"/>
    <w:link w:val="aa"/>
    <w:qFormat/>
    <w:rPr>
      <w:rFonts w:ascii="Times New Roman" w:eastAsia="宋体" w:hAnsi="Times New Roman" w:cs="Times New Roman"/>
      <w:sz w:val="28"/>
      <w:szCs w:val="20"/>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13">
    <w:name w:val="文档结构图 字符1"/>
    <w:link w:val="a7"/>
    <w:qFormat/>
    <w:rPr>
      <w:rFonts w:ascii="Times New Roman" w:eastAsia="宋体" w:hAnsi="Times New Roman" w:cs="Times New Roman"/>
      <w:szCs w:val="20"/>
      <w:shd w:val="clear" w:color="auto" w:fill="000080"/>
    </w:rPr>
  </w:style>
  <w:style w:type="character" w:customStyle="1" w:styleId="aff5">
    <w:name w:val="纯文本 字符"/>
    <w:qFormat/>
    <w:rPr>
      <w:rFonts w:ascii="等线" w:hAnsi="Courier New" w:cs="Courier New"/>
    </w:rPr>
  </w:style>
  <w:style w:type="character" w:customStyle="1" w:styleId="10">
    <w:name w:val="纯文本 字符1"/>
    <w:link w:val="a0"/>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5">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6">
    <w:name w:val="表头"/>
    <w:basedOn w:val="a"/>
    <w:qFormat/>
    <w:pPr>
      <w:spacing w:line="360" w:lineRule="auto"/>
      <w:jc w:val="center"/>
    </w:pPr>
    <w:rPr>
      <w:rFonts w:ascii="黑体" w:eastAsia="黑体" w:hAnsi="Times New Roman"/>
      <w:kern w:val="0"/>
      <w:sz w:val="24"/>
      <w:szCs w:val="20"/>
    </w:rPr>
  </w:style>
  <w:style w:type="character" w:customStyle="1" w:styleId="aff7">
    <w:name w:val="尾注文本 字符"/>
    <w:uiPriority w:val="99"/>
    <w:semiHidden/>
    <w:qFormat/>
    <w:rPr>
      <w:rFonts w:ascii="Calibri" w:eastAsia="宋体" w:hAnsi="Calibri" w:cs="Times New Roman"/>
    </w:rPr>
  </w:style>
  <w:style w:type="character" w:customStyle="1" w:styleId="18">
    <w:name w:val="尾注文本 字符1"/>
    <w:link w:val="ac"/>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2"/>
      </w:numPr>
    </w:pPr>
    <w:rPr>
      <w:rFonts w:ascii="Times New Roman" w:hAnsi="Times New Roman"/>
      <w:sz w:val="24"/>
      <w:szCs w:val="24"/>
    </w:rPr>
  </w:style>
  <w:style w:type="paragraph" w:customStyle="1" w:styleId="aff8">
    <w:name w:val="公文抬头"/>
    <w:basedOn w:val="a5"/>
    <w:qFormat/>
    <w:pPr>
      <w:ind w:firstLine="0"/>
    </w:pPr>
    <w:rPr>
      <w:rFonts w:ascii="仿宋_GB2312" w:eastAsia="仿宋_GB2312"/>
      <w:sz w:val="30"/>
      <w:szCs w:val="24"/>
    </w:rPr>
  </w:style>
  <w:style w:type="paragraph" w:customStyle="1" w:styleId="CharCharChar1Char">
    <w:name w:val="Char Char Char1 Char"/>
    <w:basedOn w:val="a7"/>
    <w:qFormat/>
    <w:rPr>
      <w:rFonts w:ascii="Tahoma" w:hAnsi="Tahoma"/>
      <w:sz w:val="24"/>
      <w:szCs w:val="24"/>
    </w:rPr>
  </w:style>
  <w:style w:type="paragraph" w:customStyle="1" w:styleId="aff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a">
    <w:name w:val="公文标题"/>
    <w:basedOn w:val="3"/>
    <w:qFormat/>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affb">
    <w:name w:val="发文落款"/>
    <w:basedOn w:val="aff9"/>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c">
    <w:name w:val="批注框文本 字符"/>
    <w:uiPriority w:val="99"/>
    <w:semiHidden/>
    <w:qFormat/>
    <w:rPr>
      <w:rFonts w:ascii="Calibri" w:eastAsia="宋体" w:hAnsi="Calibri" w:cs="Times New Roman"/>
      <w:sz w:val="18"/>
      <w:szCs w:val="18"/>
    </w:rPr>
  </w:style>
  <w:style w:type="character" w:customStyle="1" w:styleId="19">
    <w:name w:val="批注框文本 字符1"/>
    <w:link w:val="ad"/>
    <w:qFormat/>
    <w:rPr>
      <w:rFonts w:ascii="Times New Roman" w:eastAsia="宋体" w:hAnsi="Times New Roman" w:cs="Times New Roman"/>
      <w:sz w:val="18"/>
      <w:szCs w:val="18"/>
    </w:rPr>
  </w:style>
  <w:style w:type="paragraph" w:customStyle="1" w:styleId="TOC10">
    <w:name w:val="TOC 标题1"/>
    <w:basedOn w:val="1"/>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d">
    <w:name w:val="批注文字 字符"/>
    <w:uiPriority w:val="99"/>
    <w:semiHidden/>
    <w:qFormat/>
    <w:rPr>
      <w:rFonts w:ascii="Calibri" w:eastAsia="宋体" w:hAnsi="Calibri" w:cs="Times New Roman"/>
    </w:rPr>
  </w:style>
  <w:style w:type="character" w:customStyle="1" w:styleId="14">
    <w:name w:val="批注文字 字符1"/>
    <w:link w:val="a8"/>
    <w:qFormat/>
    <w:rPr>
      <w:rFonts w:ascii="宋体" w:eastAsia="宋体" w:hAnsi="宋体" w:cs="Times New Roman"/>
      <w:sz w:val="24"/>
      <w:szCs w:val="24"/>
    </w:rPr>
  </w:style>
  <w:style w:type="character" w:customStyle="1" w:styleId="affe">
    <w:name w:val="脚注文本 字符"/>
    <w:uiPriority w:val="99"/>
    <w:semiHidden/>
    <w:qFormat/>
    <w:rPr>
      <w:rFonts w:ascii="Calibri" w:eastAsia="宋体" w:hAnsi="Calibri" w:cs="Times New Roman"/>
      <w:sz w:val="18"/>
      <w:szCs w:val="18"/>
    </w:rPr>
  </w:style>
  <w:style w:type="character" w:customStyle="1" w:styleId="1c">
    <w:name w:val="脚注文本 字符1"/>
    <w:link w:val="af0"/>
    <w:qFormat/>
    <w:rPr>
      <w:rFonts w:ascii="宋体" w:eastAsia="宋体" w:hAnsi="宋体" w:cs="Times New Roman"/>
      <w:sz w:val="18"/>
      <w:szCs w:val="18"/>
    </w:rPr>
  </w:style>
  <w:style w:type="character" w:customStyle="1" w:styleId="afff">
    <w:name w:val="批注主题 字符"/>
    <w:uiPriority w:val="99"/>
    <w:semiHidden/>
    <w:qFormat/>
    <w:rPr>
      <w:rFonts w:ascii="Calibri" w:eastAsia="宋体" w:hAnsi="Calibri" w:cs="Times New Roman"/>
      <w:b/>
      <w:bCs/>
    </w:rPr>
  </w:style>
  <w:style w:type="character" w:customStyle="1" w:styleId="1e">
    <w:name w:val="批注主题 字符1"/>
    <w:link w:val="af2"/>
    <w:qFormat/>
    <w:rPr>
      <w:rFonts w:ascii="宋体" w:eastAsia="宋体" w:hAnsi="宋体" w:cs="Times New Roman"/>
      <w:b/>
      <w:bCs/>
      <w:sz w:val="24"/>
      <w:szCs w:val="24"/>
    </w:rPr>
  </w:style>
  <w:style w:type="paragraph" w:styleId="afff0">
    <w:name w:val="List Paragraph"/>
    <w:basedOn w:val="a"/>
    <w:uiPriority w:val="34"/>
    <w:qFormat/>
    <w:pPr>
      <w:ind w:firstLineChars="200" w:firstLine="420"/>
    </w:pPr>
    <w:rPr>
      <w:rFonts w:ascii="Times New Roman" w:hAnsi="Times New Roman"/>
      <w:szCs w:val="20"/>
    </w:rPr>
  </w:style>
  <w:style w:type="paragraph" w:customStyle="1" w:styleId="1f0">
    <w:name w:val="修订1"/>
    <w:uiPriority w:val="99"/>
    <w:semiHidden/>
    <w:qFormat/>
    <w:rPr>
      <w:kern w:val="2"/>
      <w:sz w:val="21"/>
    </w:rPr>
  </w:style>
  <w:style w:type="character" w:customStyle="1" w:styleId="font11">
    <w:name w:val="font11"/>
    <w:qFormat/>
    <w:rPr>
      <w:rFonts w:ascii="宋体" w:eastAsia="宋体" w:hAnsi="宋体" w:hint="eastAsia"/>
      <w:color w:val="000000"/>
      <w:sz w:val="24"/>
      <w:szCs w:val="24"/>
      <w:u w:val="single"/>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NewNew">
    <w:name w:val="正文文本缩进 New New"/>
    <w:basedOn w:val="a"/>
    <w:qFormat/>
    <w:pPr>
      <w:spacing w:after="120"/>
      <w:ind w:leftChars="200" w:left="420"/>
    </w:pPr>
    <w:rPr>
      <w:rFonts w:ascii="Times New Roman" w:eastAsia="楷体_GB2312"/>
      <w:szCs w:val="20"/>
    </w:rPr>
  </w:style>
  <w:style w:type="paragraph" w:customStyle="1" w:styleId="afff1">
    <w:name w:val="正题"/>
    <w:basedOn w:val="afff2"/>
    <w:qFormat/>
    <w:pPr>
      <w:jc w:val="center"/>
    </w:pPr>
    <w:rPr>
      <w:rFonts w:ascii="宋体" w:eastAsia="黑体" w:hAnsi="宋体" w:cstheme="minorBidi"/>
      <w:b/>
      <w:sz w:val="36"/>
      <w:szCs w:val="36"/>
    </w:rPr>
  </w:style>
  <w:style w:type="paragraph" w:customStyle="1" w:styleId="afff2">
    <w:name w:val="文一"/>
    <w:link w:val="Char0"/>
    <w:qFormat/>
    <w:pPr>
      <w:widowControl w:val="0"/>
      <w:topLinePunct/>
      <w:adjustRightInd w:val="0"/>
      <w:snapToGrid w:val="0"/>
      <w:spacing w:line="360" w:lineRule="auto"/>
      <w:ind w:firstLineChars="200" w:firstLine="200"/>
      <w:jc w:val="both"/>
    </w:pPr>
    <w:rPr>
      <w:rFonts w:ascii="Calibri" w:hAnsi="Calibri"/>
      <w:snapToGrid w:val="0"/>
      <w:spacing w:val="4"/>
      <w:sz w:val="24"/>
      <w:szCs w:val="24"/>
    </w:rPr>
  </w:style>
  <w:style w:type="paragraph" w:styleId="afff3">
    <w:name w:val="No Spacing"/>
    <w:link w:val="afff4"/>
    <w:uiPriority w:val="1"/>
    <w:qFormat/>
    <w:rPr>
      <w:rFonts w:asciiTheme="minorHAnsi" w:eastAsiaTheme="minorEastAsia" w:hAnsiTheme="minorHAnsi" w:cstheme="minorBidi"/>
      <w:sz w:val="22"/>
      <w:szCs w:val="22"/>
    </w:rPr>
  </w:style>
  <w:style w:type="character" w:customStyle="1" w:styleId="afff4">
    <w:name w:val="无间隔 字符"/>
    <w:basedOn w:val="a2"/>
    <w:link w:val="afff3"/>
    <w:uiPriority w:val="1"/>
    <w:qFormat/>
    <w:rPr>
      <w:rFonts w:asciiTheme="minorHAnsi" w:eastAsiaTheme="minorEastAsia" w:hAnsiTheme="minorHAnsi" w:cstheme="minorBidi"/>
      <w:sz w:val="22"/>
      <w:szCs w:val="22"/>
    </w:rPr>
  </w:style>
  <w:style w:type="character" w:customStyle="1" w:styleId="Char0">
    <w:name w:val="文一 Char"/>
    <w:link w:val="afff2"/>
    <w:qFormat/>
    <w:rPr>
      <w:rFonts w:ascii="Calibri" w:eastAsia="宋体" w:hAnsi="Calibri"/>
      <w:snapToGrid w:val="0"/>
      <w:spacing w:val="4"/>
      <w:sz w:val="24"/>
      <w:szCs w:val="24"/>
    </w:rPr>
  </w:style>
  <w:style w:type="paragraph" w:customStyle="1" w:styleId="afff5">
    <w:name w:val="文提"/>
    <w:qFormat/>
    <w:pPr>
      <w:widowControl w:val="0"/>
      <w:topLinePunct/>
      <w:adjustRightInd w:val="0"/>
      <w:snapToGrid w:val="0"/>
      <w:spacing w:line="360" w:lineRule="auto"/>
      <w:jc w:val="both"/>
    </w:pPr>
    <w:rPr>
      <w:rFonts w:eastAsia="黑体" w:cs="宋体"/>
      <w:b/>
      <w:spacing w:val="4"/>
      <w:sz w:val="24"/>
      <w:szCs w:val="24"/>
    </w:rPr>
  </w:style>
  <w:style w:type="character" w:customStyle="1" w:styleId="a6">
    <w:name w:val="正文缩进 字符"/>
    <w:link w:val="a5"/>
    <w:qFormat/>
    <w:rPr>
      <w:rFonts w:ascii="Times New Roman" w:eastAsia="宋体" w:hAnsi="Times New Roman"/>
      <w:kern w:val="2"/>
      <w:sz w:val="21"/>
    </w:rPr>
  </w:style>
  <w:style w:type="paragraph" w:customStyle="1" w:styleId="NewNew0">
    <w:name w:val="正文 New New"/>
    <w:basedOn w:val="a"/>
    <w:qFormat/>
    <w:rPr>
      <w:rFonts w:ascii="Times New Roman" w:eastAsia="楷体_GB2312" w:hAnsi="Times New Roman" w:cs="宋体"/>
      <w:szCs w:val="21"/>
    </w:rPr>
  </w:style>
  <w:style w:type="paragraph" w:customStyle="1" w:styleId="Style3">
    <w:name w:val="_Style 3"/>
    <w:uiPriority w:val="1"/>
    <w:qFormat/>
    <w:pPr>
      <w:widowControl w:val="0"/>
      <w:jc w:val="both"/>
    </w:pPr>
    <w:rPr>
      <w:rFonts w:ascii="等线" w:eastAsia="等线" w:hAnsi="等线"/>
      <w:kern w:val="2"/>
      <w:sz w:val="21"/>
      <w:szCs w:val="22"/>
    </w:rPr>
  </w:style>
  <w:style w:type="character" w:customStyle="1" w:styleId="1f1">
    <w:name w:val="未处理的提及1"/>
    <w:basedOn w:val="a2"/>
    <w:uiPriority w:val="99"/>
    <w:semiHidden/>
    <w:unhideWhenUsed/>
    <w:qFormat/>
    <w:rPr>
      <w:color w:val="605E5C"/>
      <w:shd w:val="clear" w:color="auto" w:fill="E1DFDD"/>
    </w:rPr>
  </w:style>
  <w:style w:type="character" w:customStyle="1" w:styleId="username">
    <w:name w:val="username"/>
    <w:basedOn w:val="a2"/>
    <w:qFormat/>
  </w:style>
  <w:style w:type="character" w:customStyle="1" w:styleId="title26">
    <w:name w:val="title26"/>
    <w:basedOn w:val="a2"/>
    <w:qFormat/>
  </w:style>
  <w:style w:type="character" w:customStyle="1" w:styleId="title21">
    <w:name w:val="title21"/>
    <w:basedOn w:val="a2"/>
    <w:qFormat/>
  </w:style>
  <w:style w:type="paragraph" w:customStyle="1" w:styleId="afff6">
    <w:name w:val="章节三"/>
    <w:basedOn w:val="afff2"/>
    <w:qFormat/>
    <w:pPr>
      <w:spacing w:beforeLines="50" w:afterLines="50" w:line="240" w:lineRule="auto"/>
      <w:ind w:firstLineChars="0" w:firstLine="0"/>
      <w:jc w:val="left"/>
      <w:outlineLvl w:val="2"/>
    </w:pPr>
    <w:rPr>
      <w:rFonts w:ascii="黑体" w:eastAsia="黑体" w:hAnsi="宋体"/>
      <w:b/>
    </w:rPr>
  </w:style>
  <w:style w:type="paragraph" w:customStyle="1" w:styleId="26">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975EA-FB99-4000-AD1E-EF6D7190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28</cp:revision>
  <cp:lastPrinted>2023-05-16T13:30:00Z</cp:lastPrinted>
  <dcterms:created xsi:type="dcterms:W3CDTF">2022-09-26T09:00:00Z</dcterms:created>
  <dcterms:modified xsi:type="dcterms:W3CDTF">2023-08-17T10:11:00Z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0B9F70865E564054A74A78BC06A96C6B</vt:lpwstr>
  </property>
</Properties>
</file>